
<file path=[Content_Types].xml><?xml version="1.0" encoding="utf-8"?>
<Types xmlns="http://schemas.openxmlformats.org/package/2006/content-types">
  <Override PartName="/word/footnotes.xml" ContentType="application/vnd.openxmlformats-officedocument.wordprocessingml.footnotes+xml"/>
  <Override PartName="/word/footer9.xml" ContentType="application/vnd.openxmlformats-officedocument.wordprocessingml.footer+xml"/>
  <Override PartName="/word/footer39.xml" ContentType="application/vnd.openxmlformats-officedocument.wordprocessingml.footer+xml"/>
  <Override PartName="/word/footer48.xml" ContentType="application/vnd.openxmlformats-officedocument.wordprocessingml.footer+xml"/>
  <Override PartName="/word/footer7.xml" ContentType="application/vnd.openxmlformats-officedocument.wordprocessingml.footer+xml"/>
  <Override PartName="/word/footer19.xml" ContentType="application/vnd.openxmlformats-officedocument.wordprocessingml.footer+xml"/>
  <Default Extension="wmf" ContentType="image/x-wmf"/>
  <Override PartName="/word/footer28.xml" ContentType="application/vnd.openxmlformats-officedocument.wordprocessingml.footer+xml"/>
  <Override PartName="/word/footer37.xml" ContentType="application/vnd.openxmlformats-officedocument.wordprocessingml.footer+xml"/>
  <Override PartName="/word/footer4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footer17.xml" ContentType="application/vnd.openxmlformats-officedocument.wordprocessingml.footer+xml"/>
  <Override PartName="/word/header8.xml" ContentType="application/vnd.openxmlformats-officedocument.wordprocessingml.header+xml"/>
  <Override PartName="/word/footer26.xml" ContentType="application/vnd.openxmlformats-officedocument.wordprocessingml.footer+xml"/>
  <Override PartName="/word/footer35.xml" ContentType="application/vnd.openxmlformats-officedocument.wordprocessingml.footer+xml"/>
  <Override PartName="/word/footer44.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footer24.xml" ContentType="application/vnd.openxmlformats-officedocument.wordprocessingml.footer+xml"/>
  <Override PartName="/word/footer33.xml" ContentType="application/vnd.openxmlformats-officedocument.wordprocessingml.footer+xml"/>
  <Override PartName="/word/footer42.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bin" ContentType="application/vnd.openxmlformats-officedocument.oleObject"/>
  <Default Extension="png" ContentType="image/png"/>
  <Override PartName="/word/footer8.xml" ContentType="application/vnd.openxmlformats-officedocument.wordprocessingml.footer+xml"/>
  <Override PartName="/word/footer29.xml" ContentType="application/vnd.openxmlformats-officedocument.wordprocessingml.footer+xml"/>
  <Override PartName="/word/footer49.xml" ContentType="application/vnd.openxmlformats-officedocument.wordprocessingml.footer+xml"/>
  <Default Extension="jpeg" ContentType="image/jpeg"/>
  <Override PartName="/word/footer6.xml" ContentType="application/vnd.openxmlformats-officedocument.wordprocessingml.footer+xml"/>
  <Override PartName="/word/footer18.xml" ContentType="application/vnd.openxmlformats-officedocument.wordprocessingml.footer+xml"/>
  <Override PartName="/word/footer27.xml" ContentType="application/vnd.openxmlformats-officedocument.wordprocessingml.footer+xml"/>
  <Override PartName="/word/footer36.xml" ContentType="application/vnd.openxmlformats-officedocument.wordprocessingml.footer+xml"/>
  <Override PartName="/word/footer38.xml" ContentType="application/vnd.openxmlformats-officedocument.wordprocessingml.footer+xml"/>
  <Override PartName="/word/footer4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footer16.xml" ContentType="application/vnd.openxmlformats-officedocument.wordprocessingml.footer+xml"/>
  <Override PartName="/word/footer25.xml" ContentType="application/vnd.openxmlformats-officedocument.wordprocessingml.footer+xml"/>
  <Override PartName="/word/footer34.xml" ContentType="application/vnd.openxmlformats-officedocument.wordprocessingml.footer+xml"/>
  <Override PartName="/word/footer4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4.xml" ContentType="application/vnd.openxmlformats-officedocument.wordprocessingml.footer+xml"/>
  <Override PartName="/word/header7.xml" ContentType="application/vnd.openxmlformats-officedocument.wordprocessingml.header+xml"/>
  <Override PartName="/word/footer23.xml" ContentType="application/vnd.openxmlformats-officedocument.wordprocessingml.footer+xml"/>
  <Override PartName="/word/footer32.xml" ContentType="application/vnd.openxmlformats-officedocument.wordprocessingml.footer+xml"/>
  <Override PartName="/word/footer43.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6A74" w:rsidRPr="00835E91" w:rsidRDefault="00456A74" w:rsidP="00456A74">
      <w:pPr>
        <w:spacing w:after="0" w:line="240" w:lineRule="auto"/>
        <w:ind w:firstLine="680"/>
        <w:contextualSpacing/>
        <w:mirrorIndents/>
        <w:jc w:val="center"/>
        <w:rPr>
          <w:rFonts w:ascii="Times New Roman" w:hAnsi="Times New Roman"/>
        </w:rPr>
      </w:pPr>
      <w:r w:rsidRPr="00835E91">
        <w:rPr>
          <w:rFonts w:ascii="Times New Roman" w:hAnsi="Times New Roman"/>
        </w:rPr>
        <w:t>Министерство образования и науки Челябинской области</w:t>
      </w:r>
    </w:p>
    <w:p w:rsidR="00456A74" w:rsidRPr="00835E91" w:rsidRDefault="00456A74" w:rsidP="00456A74">
      <w:pPr>
        <w:spacing w:after="0" w:line="240" w:lineRule="auto"/>
        <w:ind w:firstLine="680"/>
        <w:contextualSpacing/>
        <w:mirrorIndents/>
        <w:jc w:val="center"/>
        <w:rPr>
          <w:rFonts w:ascii="Times New Roman" w:hAnsi="Times New Roman"/>
        </w:rPr>
      </w:pPr>
      <w:r w:rsidRPr="00835E91">
        <w:rPr>
          <w:rFonts w:ascii="Times New Roman" w:hAnsi="Times New Roman"/>
        </w:rPr>
        <w:t>Государственное бюджетное профессиональное образовательное учреждение</w:t>
      </w:r>
    </w:p>
    <w:p w:rsidR="00456A74" w:rsidRPr="00835E91" w:rsidRDefault="00456A74" w:rsidP="00456A74">
      <w:pPr>
        <w:spacing w:after="0" w:line="240" w:lineRule="auto"/>
        <w:ind w:firstLine="680"/>
        <w:contextualSpacing/>
        <w:mirrorIndents/>
        <w:jc w:val="center"/>
        <w:rPr>
          <w:rFonts w:ascii="Times New Roman" w:hAnsi="Times New Roman"/>
          <w:b/>
        </w:rPr>
      </w:pPr>
      <w:r w:rsidRPr="00835E91">
        <w:rPr>
          <w:rFonts w:ascii="Times New Roman" w:hAnsi="Times New Roman"/>
          <w:b/>
        </w:rPr>
        <w:t>«Южно-Уральский государственный технический колледж»</w:t>
      </w:r>
    </w:p>
    <w:p w:rsidR="00456A74" w:rsidRPr="00835E91" w:rsidRDefault="00456A74" w:rsidP="00456A74">
      <w:pPr>
        <w:spacing w:after="0" w:line="240" w:lineRule="auto"/>
        <w:ind w:firstLine="680"/>
        <w:contextualSpacing/>
        <w:mirrorIndents/>
        <w:jc w:val="center"/>
        <w:rPr>
          <w:rFonts w:ascii="Times New Roman" w:hAnsi="Times New Roman"/>
        </w:rPr>
      </w:pPr>
    </w:p>
    <w:p w:rsidR="00456A74" w:rsidRPr="00835E91" w:rsidRDefault="00456A74" w:rsidP="00456A74">
      <w:pPr>
        <w:spacing w:after="0" w:line="240" w:lineRule="auto"/>
        <w:ind w:firstLine="680"/>
        <w:contextualSpacing/>
        <w:mirrorIndents/>
        <w:jc w:val="center"/>
        <w:rPr>
          <w:rFonts w:ascii="Times New Roman" w:hAnsi="Times New Roman"/>
        </w:rPr>
      </w:pPr>
    </w:p>
    <w:p w:rsidR="00456A74" w:rsidRPr="00835E91" w:rsidRDefault="00456A74" w:rsidP="00456A74">
      <w:pPr>
        <w:spacing w:after="0" w:line="240" w:lineRule="auto"/>
        <w:ind w:firstLine="680"/>
        <w:contextualSpacing/>
        <w:mirrorIndents/>
        <w:jc w:val="center"/>
        <w:rPr>
          <w:rFonts w:ascii="Times New Roman" w:hAnsi="Times New Roman"/>
        </w:rPr>
      </w:pPr>
    </w:p>
    <w:p w:rsidR="00456A74" w:rsidRPr="00835E91" w:rsidRDefault="00456A74" w:rsidP="00456A74">
      <w:pPr>
        <w:spacing w:after="0" w:line="240" w:lineRule="auto"/>
        <w:ind w:firstLine="680"/>
        <w:contextualSpacing/>
        <w:mirrorIndents/>
        <w:jc w:val="center"/>
        <w:rPr>
          <w:rFonts w:ascii="Times New Roman" w:hAnsi="Times New Roman"/>
        </w:rPr>
      </w:pPr>
    </w:p>
    <w:p w:rsidR="00456A74" w:rsidRPr="00835E91" w:rsidRDefault="00456A74" w:rsidP="00456A74">
      <w:pPr>
        <w:spacing w:after="0" w:line="240" w:lineRule="auto"/>
        <w:ind w:firstLine="680"/>
        <w:contextualSpacing/>
        <w:mirrorIndents/>
        <w:jc w:val="center"/>
        <w:rPr>
          <w:rFonts w:ascii="Times New Roman" w:hAnsi="Times New Roman"/>
        </w:rPr>
      </w:pPr>
    </w:p>
    <w:p w:rsidR="00456A74" w:rsidRPr="00835E91" w:rsidRDefault="00456A74" w:rsidP="00456A74">
      <w:pPr>
        <w:spacing w:after="0" w:line="240" w:lineRule="auto"/>
        <w:ind w:firstLine="680"/>
        <w:contextualSpacing/>
        <w:mirrorIndents/>
        <w:jc w:val="center"/>
        <w:rPr>
          <w:rFonts w:ascii="Times New Roman" w:hAnsi="Times New Roman"/>
          <w:b/>
        </w:rPr>
      </w:pPr>
    </w:p>
    <w:p w:rsidR="00456A74" w:rsidRPr="00835E91" w:rsidRDefault="00456A74" w:rsidP="00456A74">
      <w:pPr>
        <w:spacing w:after="0" w:line="240" w:lineRule="auto"/>
        <w:ind w:firstLine="680"/>
        <w:contextualSpacing/>
        <w:mirrorIndents/>
        <w:jc w:val="center"/>
        <w:rPr>
          <w:rFonts w:ascii="Times New Roman" w:hAnsi="Times New Roman"/>
          <w:b/>
        </w:rPr>
      </w:pPr>
    </w:p>
    <w:p w:rsidR="00456A74" w:rsidRPr="00835E91" w:rsidRDefault="00456A74" w:rsidP="00456A74">
      <w:pPr>
        <w:spacing w:after="0" w:line="240" w:lineRule="auto"/>
        <w:ind w:firstLine="680"/>
        <w:contextualSpacing/>
        <w:mirrorIndents/>
        <w:jc w:val="center"/>
        <w:rPr>
          <w:rFonts w:ascii="Times New Roman" w:hAnsi="Times New Roman"/>
          <w:b/>
        </w:rPr>
      </w:pPr>
    </w:p>
    <w:p w:rsidR="00456A74" w:rsidRPr="00835E91" w:rsidRDefault="00456A74" w:rsidP="00456A74">
      <w:pPr>
        <w:spacing w:after="0" w:line="240" w:lineRule="auto"/>
        <w:ind w:firstLine="680"/>
        <w:contextualSpacing/>
        <w:mirrorIndents/>
        <w:jc w:val="center"/>
        <w:rPr>
          <w:rFonts w:ascii="Times New Roman" w:hAnsi="Times New Roman"/>
          <w:b/>
        </w:rPr>
      </w:pPr>
    </w:p>
    <w:p w:rsidR="00456A74" w:rsidRPr="00835E91" w:rsidRDefault="00456A74" w:rsidP="00456A74">
      <w:pPr>
        <w:spacing w:after="0" w:line="240" w:lineRule="auto"/>
        <w:ind w:firstLine="680"/>
        <w:contextualSpacing/>
        <w:mirrorIndents/>
        <w:jc w:val="center"/>
        <w:rPr>
          <w:rFonts w:ascii="Times New Roman" w:hAnsi="Times New Roman"/>
          <w:b/>
        </w:rPr>
      </w:pPr>
    </w:p>
    <w:p w:rsidR="00456A74" w:rsidRDefault="00456A74" w:rsidP="00456A74">
      <w:pPr>
        <w:spacing w:after="0" w:line="240" w:lineRule="auto"/>
        <w:ind w:firstLine="680"/>
        <w:contextualSpacing/>
        <w:mirrorIndents/>
        <w:jc w:val="center"/>
        <w:rPr>
          <w:rFonts w:ascii="Times New Roman" w:hAnsi="Times New Roman"/>
          <w:b/>
        </w:rPr>
      </w:pPr>
    </w:p>
    <w:p w:rsidR="00456A74" w:rsidRDefault="00456A74" w:rsidP="00456A74">
      <w:pPr>
        <w:spacing w:after="0" w:line="240" w:lineRule="auto"/>
        <w:ind w:firstLine="680"/>
        <w:contextualSpacing/>
        <w:mirrorIndents/>
        <w:jc w:val="center"/>
        <w:rPr>
          <w:rFonts w:ascii="Times New Roman" w:hAnsi="Times New Roman"/>
          <w:b/>
        </w:rPr>
      </w:pPr>
    </w:p>
    <w:p w:rsidR="00456A74" w:rsidRDefault="00456A74" w:rsidP="00456A74">
      <w:pPr>
        <w:spacing w:after="0" w:line="240" w:lineRule="auto"/>
        <w:ind w:firstLine="680"/>
        <w:contextualSpacing/>
        <w:mirrorIndents/>
        <w:jc w:val="center"/>
        <w:rPr>
          <w:rFonts w:ascii="Times New Roman" w:hAnsi="Times New Roman"/>
          <w:b/>
        </w:rPr>
      </w:pPr>
    </w:p>
    <w:p w:rsidR="00456A74" w:rsidRDefault="00456A74" w:rsidP="00456A74">
      <w:pPr>
        <w:spacing w:after="0" w:line="240" w:lineRule="auto"/>
        <w:ind w:firstLine="680"/>
        <w:contextualSpacing/>
        <w:mirrorIndents/>
        <w:jc w:val="center"/>
        <w:rPr>
          <w:rFonts w:ascii="Times New Roman" w:hAnsi="Times New Roman"/>
          <w:b/>
        </w:rPr>
      </w:pPr>
    </w:p>
    <w:p w:rsidR="00456A74" w:rsidRDefault="00456A74" w:rsidP="00456A74">
      <w:pPr>
        <w:spacing w:after="0" w:line="240" w:lineRule="auto"/>
        <w:ind w:firstLine="680"/>
        <w:contextualSpacing/>
        <w:mirrorIndents/>
        <w:jc w:val="center"/>
        <w:rPr>
          <w:rFonts w:ascii="Times New Roman" w:hAnsi="Times New Roman"/>
          <w:b/>
        </w:rPr>
      </w:pPr>
    </w:p>
    <w:p w:rsidR="00456A74" w:rsidRDefault="00456A74" w:rsidP="00456A74">
      <w:pPr>
        <w:spacing w:after="0" w:line="240" w:lineRule="auto"/>
        <w:ind w:firstLine="680"/>
        <w:contextualSpacing/>
        <w:mirrorIndents/>
        <w:jc w:val="center"/>
        <w:rPr>
          <w:rFonts w:ascii="Times New Roman" w:hAnsi="Times New Roman"/>
          <w:b/>
        </w:rPr>
      </w:pPr>
    </w:p>
    <w:p w:rsidR="00456A74" w:rsidRPr="00835E91" w:rsidRDefault="00456A74" w:rsidP="00456A74">
      <w:pPr>
        <w:spacing w:after="0" w:line="240" w:lineRule="auto"/>
        <w:ind w:firstLine="680"/>
        <w:contextualSpacing/>
        <w:mirrorIndents/>
        <w:jc w:val="center"/>
        <w:rPr>
          <w:rFonts w:ascii="Times New Roman" w:hAnsi="Times New Roman"/>
          <w:b/>
        </w:rPr>
      </w:pPr>
    </w:p>
    <w:p w:rsidR="00456A74" w:rsidRPr="00835E91" w:rsidRDefault="00456A74" w:rsidP="00456A74">
      <w:pPr>
        <w:spacing w:after="0" w:line="240" w:lineRule="auto"/>
        <w:ind w:firstLine="680"/>
        <w:contextualSpacing/>
        <w:mirrorIndents/>
        <w:jc w:val="center"/>
        <w:rPr>
          <w:rFonts w:ascii="Times New Roman" w:hAnsi="Times New Roman"/>
          <w:b/>
        </w:rPr>
      </w:pPr>
    </w:p>
    <w:p w:rsidR="00456A74" w:rsidRPr="0062078F"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680"/>
        <w:jc w:val="center"/>
        <w:rPr>
          <w:rFonts w:ascii="Times New Roman" w:hAnsi="Times New Roman"/>
          <w:b/>
          <w:caps/>
          <w:sz w:val="28"/>
          <w:szCs w:val="28"/>
        </w:rPr>
      </w:pPr>
      <w:r w:rsidRPr="0062078F">
        <w:rPr>
          <w:rFonts w:ascii="Times New Roman" w:hAnsi="Times New Roman"/>
          <w:b/>
          <w:caps/>
          <w:sz w:val="28"/>
          <w:szCs w:val="28"/>
        </w:rPr>
        <w:t>ПРОГРАММа, методические указания и КОНТРОЛЬНЫЕ задания   по УЧЕБНОЙ ДИСЦИПЛИНЕ «ОСНОВЫ ФИЛОСОФИИ»</w:t>
      </w:r>
    </w:p>
    <w:p w:rsidR="00456A74" w:rsidRDefault="00456A74" w:rsidP="00456A74">
      <w:pPr>
        <w:spacing w:after="0" w:line="240" w:lineRule="auto"/>
        <w:ind w:firstLine="680"/>
        <w:contextualSpacing/>
        <w:mirrorIndents/>
        <w:jc w:val="center"/>
        <w:rPr>
          <w:rFonts w:ascii="Times New Roman" w:hAnsi="Times New Roman"/>
          <w:bCs/>
          <w:sz w:val="28"/>
          <w:szCs w:val="28"/>
        </w:rPr>
      </w:pPr>
      <w:r w:rsidRPr="0062078F">
        <w:rPr>
          <w:rFonts w:ascii="Times New Roman" w:hAnsi="Times New Roman"/>
          <w:bCs/>
          <w:sz w:val="28"/>
          <w:szCs w:val="28"/>
        </w:rPr>
        <w:t>для студентов заочной формы обучения</w:t>
      </w:r>
    </w:p>
    <w:p w:rsidR="00456A74" w:rsidRPr="0062078F" w:rsidRDefault="00456A74" w:rsidP="00456A74">
      <w:pPr>
        <w:spacing w:after="0" w:line="240" w:lineRule="auto"/>
        <w:ind w:firstLine="680"/>
        <w:contextualSpacing/>
        <w:mirrorIndents/>
        <w:jc w:val="center"/>
        <w:rPr>
          <w:rFonts w:ascii="Times New Roman" w:hAnsi="Times New Roman"/>
          <w:bCs/>
          <w:sz w:val="28"/>
          <w:szCs w:val="28"/>
        </w:rPr>
      </w:pPr>
    </w:p>
    <w:p w:rsidR="00456A74" w:rsidRDefault="00456A74" w:rsidP="00456A74">
      <w:pPr>
        <w:spacing w:after="0" w:line="240" w:lineRule="auto"/>
        <w:ind w:firstLine="680"/>
        <w:contextualSpacing/>
        <w:mirrorIndents/>
        <w:jc w:val="center"/>
        <w:rPr>
          <w:rFonts w:ascii="Times New Roman" w:hAnsi="Times New Roman"/>
          <w:bCs/>
          <w:sz w:val="28"/>
          <w:szCs w:val="28"/>
        </w:rPr>
      </w:pPr>
      <w:r w:rsidRPr="0062078F">
        <w:rPr>
          <w:rFonts w:ascii="Times New Roman" w:hAnsi="Times New Roman"/>
          <w:bCs/>
          <w:sz w:val="28"/>
          <w:szCs w:val="28"/>
        </w:rPr>
        <w:t xml:space="preserve">по специальности  </w:t>
      </w:r>
    </w:p>
    <w:p w:rsidR="00456A74" w:rsidRPr="0062078F" w:rsidRDefault="00456A74" w:rsidP="00456A74">
      <w:pPr>
        <w:spacing w:after="0" w:line="240" w:lineRule="auto"/>
        <w:ind w:firstLine="680"/>
        <w:contextualSpacing/>
        <w:mirrorIndents/>
        <w:jc w:val="center"/>
        <w:rPr>
          <w:rFonts w:ascii="Times New Roman" w:hAnsi="Times New Roman"/>
          <w:bCs/>
          <w:sz w:val="28"/>
          <w:szCs w:val="28"/>
        </w:rPr>
      </w:pPr>
      <w:r>
        <w:rPr>
          <w:rFonts w:ascii="Times New Roman" w:hAnsi="Times New Roman"/>
          <w:bCs/>
          <w:sz w:val="28"/>
          <w:szCs w:val="28"/>
        </w:rPr>
        <w:t>08.02.01 Строительство и эксплуатация зданий и сооружений</w:t>
      </w:r>
    </w:p>
    <w:p w:rsidR="00456A74" w:rsidRPr="0062078F" w:rsidRDefault="00456A74" w:rsidP="00456A74">
      <w:pPr>
        <w:spacing w:after="0" w:line="240" w:lineRule="auto"/>
        <w:ind w:left="-567" w:firstLine="680"/>
        <w:contextualSpacing/>
        <w:mirrorIndents/>
        <w:jc w:val="center"/>
        <w:rPr>
          <w:rFonts w:ascii="Times New Roman" w:hAnsi="Times New Roman"/>
        </w:rPr>
      </w:pPr>
    </w:p>
    <w:p w:rsidR="00456A74" w:rsidRPr="001F6623" w:rsidRDefault="00456A74" w:rsidP="00456A74">
      <w:pPr>
        <w:spacing w:after="0" w:line="240" w:lineRule="auto"/>
        <w:contextualSpacing/>
        <w:mirrorIndents/>
        <w:jc w:val="center"/>
        <w:rPr>
          <w:rFonts w:ascii="Times New Roman" w:hAnsi="Times New Roman"/>
          <w:sz w:val="28"/>
          <w:szCs w:val="28"/>
        </w:rPr>
      </w:pPr>
      <w:r w:rsidRPr="001F6623">
        <w:rPr>
          <w:rFonts w:ascii="Times New Roman" w:hAnsi="Times New Roman"/>
          <w:sz w:val="28"/>
          <w:szCs w:val="28"/>
        </w:rPr>
        <w:t>(актуализированный ФГОС)</w:t>
      </w:r>
    </w:p>
    <w:p w:rsidR="00456A74" w:rsidRPr="001F6623" w:rsidRDefault="00456A74" w:rsidP="00456A74">
      <w:pPr>
        <w:spacing w:after="0" w:line="240" w:lineRule="auto"/>
        <w:contextualSpacing/>
        <w:mirrorIndents/>
        <w:jc w:val="center"/>
        <w:rPr>
          <w:rFonts w:ascii="Times New Roman" w:hAnsi="Times New Roman"/>
          <w:sz w:val="28"/>
          <w:szCs w:val="28"/>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left="-567" w:firstLine="680"/>
        <w:contextualSpacing/>
        <w:mirrorIndents/>
        <w:jc w:val="center"/>
        <w:rPr>
          <w:rFonts w:ascii="Times New Roman" w:hAnsi="Times New Roman"/>
        </w:rPr>
      </w:pPr>
    </w:p>
    <w:p w:rsidR="00456A74" w:rsidRPr="00835E91" w:rsidRDefault="00456A74" w:rsidP="00456A74">
      <w:pPr>
        <w:spacing w:after="0" w:line="240" w:lineRule="auto"/>
        <w:ind w:firstLine="567"/>
        <w:contextualSpacing/>
        <w:mirrorIndents/>
        <w:jc w:val="center"/>
        <w:rPr>
          <w:rFonts w:ascii="Times New Roman" w:hAnsi="Times New Roman"/>
          <w:sz w:val="28"/>
          <w:szCs w:val="28"/>
        </w:rPr>
      </w:pPr>
      <w:r w:rsidRPr="00835E91">
        <w:rPr>
          <w:rFonts w:ascii="Times New Roman" w:hAnsi="Times New Roman"/>
          <w:sz w:val="28"/>
          <w:szCs w:val="28"/>
        </w:rPr>
        <w:t>Челябинск, 2019</w:t>
      </w:r>
    </w:p>
    <w:tbl>
      <w:tblPr>
        <w:tblW w:w="0" w:type="auto"/>
        <w:tblLayout w:type="fixed"/>
        <w:tblLook w:val="0000"/>
      </w:tblPr>
      <w:tblGrid>
        <w:gridCol w:w="3794"/>
        <w:gridCol w:w="3020"/>
        <w:gridCol w:w="2880"/>
      </w:tblGrid>
      <w:tr w:rsidR="00456A74" w:rsidRPr="00835E91" w:rsidTr="00456A74">
        <w:tc>
          <w:tcPr>
            <w:tcW w:w="3794" w:type="dxa"/>
            <w:shd w:val="clear" w:color="auto" w:fill="auto"/>
          </w:tcPr>
          <w:p w:rsidR="00456A74" w:rsidRPr="00835E91" w:rsidRDefault="00456A74" w:rsidP="00456A74">
            <w:pPr>
              <w:spacing w:after="0" w:line="240" w:lineRule="auto"/>
              <w:contextualSpacing/>
              <w:mirrorIndents/>
              <w:rPr>
                <w:rFonts w:ascii="Times New Roman" w:hAnsi="Times New Roman"/>
              </w:rPr>
            </w:pPr>
            <w:r w:rsidRPr="00835E91">
              <w:rPr>
                <w:rFonts w:ascii="Times New Roman" w:hAnsi="Times New Roman"/>
                <w:b/>
              </w:rPr>
              <w:lastRenderedPageBreak/>
              <w:br w:type="page"/>
            </w:r>
            <w:r w:rsidRPr="00835E91">
              <w:rPr>
                <w:rFonts w:ascii="Times New Roman" w:hAnsi="Times New Roman"/>
                <w:bCs/>
              </w:rPr>
              <w:br w:type="page"/>
            </w:r>
            <w:r w:rsidRPr="00835E91">
              <w:rPr>
                <w:rFonts w:ascii="Times New Roman" w:hAnsi="Times New Roman"/>
              </w:rPr>
              <w:br w:type="page"/>
              <w:t>Составлены на основе федерал</w:t>
            </w:r>
            <w:r w:rsidRPr="00835E91">
              <w:rPr>
                <w:rFonts w:ascii="Times New Roman" w:hAnsi="Times New Roman"/>
              </w:rPr>
              <w:t>ь</w:t>
            </w:r>
            <w:r w:rsidRPr="00835E91">
              <w:rPr>
                <w:rFonts w:ascii="Times New Roman" w:hAnsi="Times New Roman"/>
              </w:rPr>
              <w:t xml:space="preserve">ного  государственного  образовательного стандарта  СПО по специальности  </w:t>
            </w:r>
            <w:r w:rsidRPr="00BB2245">
              <w:rPr>
                <w:rFonts w:ascii="Times New Roman" w:hAnsi="Times New Roman"/>
              </w:rPr>
              <w:t>08.02.01 Строительство и эксплуатация зданий и сооружений</w:t>
            </w:r>
          </w:p>
        </w:tc>
        <w:tc>
          <w:tcPr>
            <w:tcW w:w="3020" w:type="dxa"/>
            <w:shd w:val="clear" w:color="auto" w:fill="auto"/>
          </w:tcPr>
          <w:p w:rsidR="00456A74" w:rsidRPr="00835E91" w:rsidRDefault="00456A74" w:rsidP="00456A74">
            <w:pPr>
              <w:spacing w:after="0" w:line="240" w:lineRule="auto"/>
              <w:ind w:firstLine="34"/>
              <w:contextualSpacing/>
              <w:mirrorIndents/>
              <w:rPr>
                <w:rFonts w:ascii="Times New Roman" w:hAnsi="Times New Roman"/>
              </w:rPr>
            </w:pPr>
            <w:r w:rsidRPr="00835E91">
              <w:rPr>
                <w:rFonts w:ascii="Times New Roman" w:hAnsi="Times New Roman"/>
              </w:rPr>
              <w:t>ОДОБРЕНО</w:t>
            </w:r>
          </w:p>
          <w:p w:rsidR="00456A74" w:rsidRPr="00835E91" w:rsidRDefault="00456A74" w:rsidP="00456A74">
            <w:pPr>
              <w:spacing w:after="0" w:line="240" w:lineRule="auto"/>
              <w:ind w:firstLine="34"/>
              <w:contextualSpacing/>
              <w:mirrorIndents/>
              <w:rPr>
                <w:rFonts w:ascii="Times New Roman" w:hAnsi="Times New Roman"/>
              </w:rPr>
            </w:pPr>
            <w:r w:rsidRPr="00835E91">
              <w:rPr>
                <w:rFonts w:ascii="Times New Roman" w:hAnsi="Times New Roman"/>
              </w:rPr>
              <w:t>Предметной (цикловой)</w:t>
            </w:r>
          </w:p>
          <w:p w:rsidR="00456A74" w:rsidRPr="00835E91" w:rsidRDefault="00456A74" w:rsidP="00456A74">
            <w:pPr>
              <w:spacing w:after="0" w:line="240" w:lineRule="auto"/>
              <w:ind w:firstLine="34"/>
              <w:contextualSpacing/>
              <w:mirrorIndents/>
              <w:rPr>
                <w:rFonts w:ascii="Times New Roman" w:hAnsi="Times New Roman"/>
              </w:rPr>
            </w:pPr>
            <w:r w:rsidRPr="00835E91">
              <w:rPr>
                <w:rFonts w:ascii="Times New Roman" w:hAnsi="Times New Roman"/>
              </w:rPr>
              <w:t>комиссией</w:t>
            </w:r>
          </w:p>
          <w:p w:rsidR="00456A74" w:rsidRPr="00835E91" w:rsidRDefault="00456A74" w:rsidP="00456A74">
            <w:pPr>
              <w:pStyle w:val="ae"/>
              <w:spacing w:after="0" w:line="240" w:lineRule="auto"/>
              <w:ind w:firstLine="34"/>
              <w:contextualSpacing/>
              <w:mirrorIndents/>
              <w:rPr>
                <w:rFonts w:ascii="Times New Roman" w:hAnsi="Times New Roman"/>
                <w:lang w:val="ru-RU" w:eastAsia="ru-RU"/>
              </w:rPr>
            </w:pPr>
            <w:r w:rsidRPr="00835E91">
              <w:rPr>
                <w:rFonts w:ascii="Times New Roman" w:hAnsi="Times New Roman"/>
                <w:lang w:val="ru-RU" w:eastAsia="ru-RU"/>
              </w:rPr>
              <w:t xml:space="preserve">протокол № </w:t>
            </w:r>
          </w:p>
          <w:p w:rsidR="00456A74" w:rsidRPr="00835E91" w:rsidRDefault="00456A74" w:rsidP="00456A74">
            <w:pPr>
              <w:pStyle w:val="ae"/>
              <w:spacing w:after="0" w:line="240" w:lineRule="auto"/>
              <w:ind w:firstLine="34"/>
              <w:contextualSpacing/>
              <w:mirrorIndents/>
              <w:rPr>
                <w:rFonts w:ascii="Times New Roman" w:hAnsi="Times New Roman"/>
                <w:lang w:val="ru-RU" w:eastAsia="ru-RU"/>
              </w:rPr>
            </w:pPr>
            <w:r w:rsidRPr="00835E91">
              <w:rPr>
                <w:rFonts w:ascii="Times New Roman" w:hAnsi="Times New Roman"/>
                <w:lang w:val="ru-RU" w:eastAsia="ru-RU"/>
              </w:rPr>
              <w:t>от «    »                  2019г.</w:t>
            </w:r>
          </w:p>
          <w:p w:rsidR="00456A74" w:rsidRPr="00835E91" w:rsidRDefault="00456A74" w:rsidP="00456A74">
            <w:pPr>
              <w:pStyle w:val="ae"/>
              <w:pBdr>
                <w:bottom w:val="single" w:sz="12" w:space="1" w:color="auto"/>
              </w:pBdr>
              <w:spacing w:after="0" w:line="240" w:lineRule="auto"/>
              <w:ind w:firstLine="34"/>
              <w:contextualSpacing/>
              <w:mirrorIndents/>
              <w:rPr>
                <w:rFonts w:ascii="Times New Roman" w:hAnsi="Times New Roman"/>
                <w:lang w:val="ru-RU" w:eastAsia="ru-RU"/>
              </w:rPr>
            </w:pPr>
            <w:r w:rsidRPr="00835E91">
              <w:rPr>
                <w:rFonts w:ascii="Times New Roman" w:hAnsi="Times New Roman"/>
                <w:lang w:val="ru-RU" w:eastAsia="ru-RU"/>
              </w:rPr>
              <w:t>Председатель ПЦК</w:t>
            </w:r>
          </w:p>
          <w:p w:rsidR="00456A74" w:rsidRPr="00835E91" w:rsidRDefault="00456A74" w:rsidP="00456A74">
            <w:pPr>
              <w:pStyle w:val="ae"/>
              <w:pBdr>
                <w:bottom w:val="single" w:sz="12" w:space="1" w:color="auto"/>
              </w:pBdr>
              <w:spacing w:after="0" w:line="240" w:lineRule="auto"/>
              <w:ind w:firstLine="34"/>
              <w:contextualSpacing/>
              <w:mirrorIndents/>
              <w:rPr>
                <w:rFonts w:ascii="Times New Roman" w:hAnsi="Times New Roman"/>
                <w:lang w:val="ru-RU" w:eastAsia="ru-RU"/>
              </w:rPr>
            </w:pPr>
            <w:r w:rsidRPr="00835E91">
              <w:rPr>
                <w:rFonts w:ascii="Times New Roman" w:hAnsi="Times New Roman"/>
                <w:lang w:val="ru-RU" w:eastAsia="ru-RU"/>
              </w:rPr>
              <w:t>О.В. Коротыч</w:t>
            </w:r>
          </w:p>
          <w:p w:rsidR="00456A74" w:rsidRPr="00835E91" w:rsidRDefault="00456A74" w:rsidP="00456A74">
            <w:pPr>
              <w:spacing w:after="0" w:line="240" w:lineRule="auto"/>
              <w:ind w:firstLine="34"/>
              <w:contextualSpacing/>
              <w:mirrorIndents/>
              <w:rPr>
                <w:rFonts w:ascii="Times New Roman" w:hAnsi="Times New Roman"/>
              </w:rPr>
            </w:pPr>
          </w:p>
        </w:tc>
        <w:tc>
          <w:tcPr>
            <w:tcW w:w="2880" w:type="dxa"/>
            <w:shd w:val="clear" w:color="auto" w:fill="auto"/>
          </w:tcPr>
          <w:p w:rsidR="00456A74" w:rsidRPr="00835E91" w:rsidRDefault="00456A74" w:rsidP="00456A74">
            <w:pPr>
              <w:pStyle w:val="9"/>
              <w:spacing w:before="0" w:after="0" w:line="240" w:lineRule="auto"/>
              <w:contextualSpacing/>
              <w:mirrorIndents/>
              <w:rPr>
                <w:rFonts w:ascii="Times New Roman" w:hAnsi="Times New Roman"/>
                <w:lang w:val="ru-RU" w:eastAsia="ru-RU"/>
              </w:rPr>
            </w:pPr>
            <w:r w:rsidRPr="00835E91">
              <w:rPr>
                <w:rFonts w:ascii="Times New Roman" w:hAnsi="Times New Roman"/>
                <w:lang w:val="ru-RU" w:eastAsia="ru-RU"/>
              </w:rPr>
              <w:t>УТВЕРЖДАЮ</w:t>
            </w:r>
          </w:p>
          <w:p w:rsidR="00456A74" w:rsidRPr="00835E91" w:rsidRDefault="00456A74" w:rsidP="00456A74">
            <w:pPr>
              <w:spacing w:after="0" w:line="240" w:lineRule="auto"/>
              <w:contextualSpacing/>
              <w:mirrorIndents/>
              <w:rPr>
                <w:rFonts w:ascii="Times New Roman" w:hAnsi="Times New Roman"/>
              </w:rPr>
            </w:pPr>
            <w:r w:rsidRPr="00835E91">
              <w:rPr>
                <w:rFonts w:ascii="Times New Roman" w:hAnsi="Times New Roman"/>
              </w:rPr>
              <w:t>Заместитель директора</w:t>
            </w:r>
          </w:p>
          <w:p w:rsidR="00456A74" w:rsidRPr="00835E91" w:rsidRDefault="00456A74" w:rsidP="00456A74">
            <w:pPr>
              <w:spacing w:after="0" w:line="240" w:lineRule="auto"/>
              <w:contextualSpacing/>
              <w:mirrorIndents/>
              <w:rPr>
                <w:rFonts w:ascii="Times New Roman" w:hAnsi="Times New Roman"/>
              </w:rPr>
            </w:pPr>
            <w:r w:rsidRPr="00835E91">
              <w:rPr>
                <w:rFonts w:ascii="Times New Roman" w:hAnsi="Times New Roman"/>
              </w:rPr>
              <w:t>по НМР</w:t>
            </w:r>
          </w:p>
          <w:p w:rsidR="00456A74" w:rsidRPr="00835E91" w:rsidRDefault="00456A74" w:rsidP="00456A74">
            <w:pPr>
              <w:spacing w:after="0" w:line="240" w:lineRule="auto"/>
              <w:contextualSpacing/>
              <w:mirrorIndents/>
              <w:rPr>
                <w:rFonts w:ascii="Times New Roman" w:hAnsi="Times New Roman"/>
              </w:rPr>
            </w:pPr>
            <w:r w:rsidRPr="00835E91">
              <w:rPr>
                <w:rFonts w:ascii="Times New Roman" w:hAnsi="Times New Roman"/>
              </w:rPr>
              <w:t>_______ Т.Ю. Крашакова</w:t>
            </w:r>
          </w:p>
          <w:p w:rsidR="00456A74" w:rsidRPr="00835E91" w:rsidRDefault="00456A74" w:rsidP="00456A74">
            <w:pPr>
              <w:spacing w:after="0" w:line="240" w:lineRule="auto"/>
              <w:contextualSpacing/>
              <w:mirrorIndents/>
              <w:rPr>
                <w:rFonts w:ascii="Times New Roman" w:hAnsi="Times New Roman"/>
              </w:rPr>
            </w:pPr>
          </w:p>
          <w:p w:rsidR="00456A74" w:rsidRPr="00835E91" w:rsidRDefault="00456A74" w:rsidP="00456A74">
            <w:pPr>
              <w:spacing w:after="0" w:line="240" w:lineRule="auto"/>
              <w:contextualSpacing/>
              <w:mirrorIndents/>
              <w:rPr>
                <w:rFonts w:ascii="Times New Roman" w:hAnsi="Times New Roman"/>
              </w:rPr>
            </w:pPr>
            <w:r w:rsidRPr="00835E91">
              <w:rPr>
                <w:rFonts w:ascii="Times New Roman" w:hAnsi="Times New Roman"/>
              </w:rPr>
              <w:t>«___»_______2019г.</w:t>
            </w:r>
          </w:p>
        </w:tc>
      </w:tr>
    </w:tbl>
    <w:p w:rsidR="00456A74" w:rsidRPr="00835E91" w:rsidRDefault="00456A74" w:rsidP="00456A74">
      <w:pPr>
        <w:pStyle w:val="af4"/>
        <w:spacing w:after="0"/>
        <w:ind w:left="-567" w:firstLine="680"/>
        <w:contextualSpacing/>
        <w:mirrorIndents/>
        <w:jc w:val="both"/>
        <w:rPr>
          <w:sz w:val="22"/>
          <w:szCs w:val="22"/>
        </w:rPr>
      </w:pPr>
    </w:p>
    <w:p w:rsidR="00456A74" w:rsidRPr="00835E91" w:rsidRDefault="00456A74" w:rsidP="00456A74">
      <w:pPr>
        <w:pStyle w:val="af4"/>
        <w:spacing w:after="0"/>
        <w:ind w:left="-567" w:firstLine="680"/>
        <w:contextualSpacing/>
        <w:mirrorIndents/>
        <w:jc w:val="both"/>
        <w:rPr>
          <w:sz w:val="22"/>
          <w:szCs w:val="22"/>
        </w:rPr>
      </w:pPr>
    </w:p>
    <w:p w:rsidR="00456A74" w:rsidRPr="00835E91" w:rsidRDefault="00456A74" w:rsidP="00456A74">
      <w:pPr>
        <w:pStyle w:val="af4"/>
        <w:spacing w:after="0"/>
        <w:ind w:left="-567" w:firstLine="680"/>
        <w:contextualSpacing/>
        <w:mirrorIndents/>
        <w:jc w:val="both"/>
        <w:rPr>
          <w:sz w:val="22"/>
          <w:szCs w:val="22"/>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pStyle w:val="20"/>
        <w:spacing w:before="0" w:after="0" w:line="240" w:lineRule="auto"/>
        <w:ind w:left="-567" w:firstLine="680"/>
        <w:contextualSpacing/>
        <w:mirrorIndents/>
        <w:jc w:val="both"/>
        <w:rPr>
          <w:rFonts w:ascii="Times New Roman" w:hAnsi="Times New Roman"/>
          <w:i w:val="0"/>
          <w:sz w:val="22"/>
          <w:szCs w:val="22"/>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pStyle w:val="20"/>
        <w:spacing w:before="0" w:after="0" w:line="240" w:lineRule="auto"/>
        <w:ind w:left="-567" w:firstLine="680"/>
        <w:contextualSpacing/>
        <w:mirrorIndents/>
        <w:jc w:val="both"/>
        <w:rPr>
          <w:rFonts w:ascii="Times New Roman" w:hAnsi="Times New Roman"/>
          <w:i w:val="0"/>
          <w:sz w:val="22"/>
          <w:szCs w:val="22"/>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spacing w:after="0" w:line="240" w:lineRule="auto"/>
        <w:ind w:left="-567" w:firstLine="680"/>
        <w:contextualSpacing/>
        <w:mirrorIndents/>
        <w:jc w:val="both"/>
        <w:rPr>
          <w:rFonts w:ascii="Times New Roman" w:hAnsi="Times New Roman"/>
        </w:rPr>
      </w:pPr>
    </w:p>
    <w:p w:rsidR="00456A74" w:rsidRPr="00835E91" w:rsidRDefault="00456A74" w:rsidP="00456A74">
      <w:pPr>
        <w:pStyle w:val="20"/>
        <w:spacing w:before="0" w:after="0" w:line="240" w:lineRule="auto"/>
        <w:ind w:firstLine="680"/>
        <w:contextualSpacing/>
        <w:mirrorIndents/>
        <w:jc w:val="both"/>
        <w:rPr>
          <w:rFonts w:ascii="Times New Roman" w:hAnsi="Times New Roman"/>
          <w:b w:val="0"/>
          <w:i w:val="0"/>
          <w:lang w:val="ru-RU"/>
        </w:rPr>
      </w:pPr>
      <w:r w:rsidRPr="00835E91">
        <w:rPr>
          <w:rFonts w:ascii="Times New Roman" w:hAnsi="Times New Roman"/>
          <w:i w:val="0"/>
        </w:rPr>
        <w:t xml:space="preserve">Составитель: </w:t>
      </w:r>
      <w:r>
        <w:rPr>
          <w:rFonts w:ascii="Times New Roman" w:hAnsi="Times New Roman"/>
          <w:i w:val="0"/>
          <w:lang w:val="ru-RU"/>
        </w:rPr>
        <w:t xml:space="preserve">Коротыч </w:t>
      </w:r>
      <w:r w:rsidRPr="00835E91">
        <w:rPr>
          <w:rFonts w:ascii="Times New Roman" w:hAnsi="Times New Roman"/>
          <w:i w:val="0"/>
          <w:lang w:val="ru-RU"/>
        </w:rPr>
        <w:t>О.В.</w:t>
      </w:r>
      <w:r w:rsidRPr="00835E91">
        <w:rPr>
          <w:rFonts w:ascii="Times New Roman" w:hAnsi="Times New Roman"/>
          <w:i w:val="0"/>
        </w:rPr>
        <w:t xml:space="preserve"> </w:t>
      </w:r>
      <w:r w:rsidRPr="00835E91">
        <w:rPr>
          <w:rFonts w:ascii="Times New Roman" w:hAnsi="Times New Roman"/>
          <w:b w:val="0"/>
          <w:i w:val="0"/>
        </w:rPr>
        <w:t>преподаватель Южно-Уральского государственного   технического     колледжа.</w:t>
      </w: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Default="00456A74" w:rsidP="00456A74">
      <w:pPr>
        <w:spacing w:after="0" w:line="240" w:lineRule="auto"/>
        <w:ind w:left="-567" w:firstLine="680"/>
        <w:contextualSpacing/>
        <w:mirrorIndents/>
        <w:jc w:val="both"/>
        <w:rPr>
          <w:rFonts w:ascii="Times New Roman" w:hAnsi="Times New Roman"/>
          <w:b/>
        </w:rPr>
      </w:pPr>
    </w:p>
    <w:p w:rsidR="00456A74" w:rsidRDefault="00456A74" w:rsidP="00456A74">
      <w:pPr>
        <w:spacing w:after="0" w:line="240" w:lineRule="auto"/>
        <w:ind w:left="-567" w:firstLine="680"/>
        <w:contextualSpacing/>
        <w:mirrorIndents/>
        <w:jc w:val="both"/>
        <w:rPr>
          <w:rFonts w:ascii="Times New Roman" w:hAnsi="Times New Roman"/>
          <w:b/>
        </w:rPr>
      </w:pPr>
    </w:p>
    <w:p w:rsidR="00456A74" w:rsidRDefault="00456A74" w:rsidP="00456A74">
      <w:pPr>
        <w:spacing w:after="0" w:line="240" w:lineRule="auto"/>
        <w:ind w:left="-567" w:firstLine="680"/>
        <w:contextualSpacing/>
        <w:mirrorIndents/>
        <w:jc w:val="both"/>
        <w:rPr>
          <w:rFonts w:ascii="Times New Roman" w:hAnsi="Times New Roman"/>
          <w:b/>
        </w:rPr>
      </w:pPr>
    </w:p>
    <w:p w:rsidR="00456A74" w:rsidRDefault="00456A74" w:rsidP="00456A74">
      <w:pPr>
        <w:spacing w:after="0" w:line="240" w:lineRule="auto"/>
        <w:ind w:left="-567" w:firstLine="680"/>
        <w:contextualSpacing/>
        <w:mirrorIndents/>
        <w:jc w:val="both"/>
        <w:rPr>
          <w:rFonts w:ascii="Times New Roman" w:hAnsi="Times New Roman"/>
          <w:b/>
        </w:rPr>
      </w:pPr>
    </w:p>
    <w:p w:rsidR="00456A74" w:rsidRDefault="00456A74" w:rsidP="00456A74">
      <w:pPr>
        <w:spacing w:after="0" w:line="240" w:lineRule="auto"/>
        <w:ind w:left="-567" w:firstLine="680"/>
        <w:contextualSpacing/>
        <w:mirrorIndents/>
        <w:jc w:val="both"/>
        <w:rPr>
          <w:rFonts w:ascii="Times New Roman" w:hAnsi="Times New Roman"/>
          <w:b/>
        </w:rPr>
      </w:pPr>
    </w:p>
    <w:p w:rsidR="00456A74" w:rsidRDefault="00456A74" w:rsidP="00456A74">
      <w:pPr>
        <w:spacing w:after="0" w:line="240" w:lineRule="auto"/>
        <w:ind w:left="-567" w:firstLine="680"/>
        <w:contextualSpacing/>
        <w:mirrorIndents/>
        <w:jc w:val="both"/>
        <w:rPr>
          <w:rFonts w:ascii="Times New Roman" w:hAnsi="Times New Roman"/>
          <w:b/>
        </w:rPr>
      </w:pPr>
    </w:p>
    <w:p w:rsidR="00456A74"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mirrorIndents/>
        <w:jc w:val="center"/>
        <w:rPr>
          <w:rFonts w:ascii="Times New Roman" w:hAnsi="Times New Roman"/>
          <w:b/>
          <w:sz w:val="28"/>
          <w:szCs w:val="28"/>
        </w:rPr>
      </w:pPr>
      <w:r w:rsidRPr="00835E91">
        <w:rPr>
          <w:rFonts w:ascii="Times New Roman" w:hAnsi="Times New Roman"/>
          <w:b/>
          <w:sz w:val="28"/>
          <w:szCs w:val="28"/>
        </w:rPr>
        <w:lastRenderedPageBreak/>
        <w:t>АКТ СОГЛАСОВАНИЯ</w:t>
      </w: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center"/>
        <w:rPr>
          <w:rFonts w:ascii="Times New Roman" w:hAnsi="Times New Roman"/>
          <w:b/>
          <w:sz w:val="28"/>
          <w:szCs w:val="28"/>
        </w:rPr>
      </w:pPr>
      <w:r w:rsidRPr="00835E91">
        <w:rPr>
          <w:rFonts w:ascii="Times New Roman" w:hAnsi="Times New Roman"/>
          <w:b/>
          <w:sz w:val="28"/>
          <w:szCs w:val="28"/>
        </w:rPr>
        <w:t xml:space="preserve"> на программу, методические указания и </w:t>
      </w:r>
      <w:r>
        <w:rPr>
          <w:rFonts w:ascii="Times New Roman" w:hAnsi="Times New Roman"/>
          <w:b/>
          <w:sz w:val="28"/>
          <w:szCs w:val="28"/>
        </w:rPr>
        <w:t xml:space="preserve">контрольные </w:t>
      </w:r>
      <w:r w:rsidRPr="00835E91">
        <w:rPr>
          <w:rFonts w:ascii="Times New Roman" w:hAnsi="Times New Roman"/>
          <w:b/>
          <w:sz w:val="28"/>
          <w:szCs w:val="28"/>
        </w:rPr>
        <w:t>задания   для студентов заочной формы обучения по учебной дисциплине «Основы философии» разработанн</w:t>
      </w:r>
      <w:r>
        <w:rPr>
          <w:rFonts w:ascii="Times New Roman" w:hAnsi="Times New Roman"/>
          <w:b/>
          <w:sz w:val="28"/>
          <w:szCs w:val="28"/>
        </w:rPr>
        <w:t>ую</w:t>
      </w:r>
      <w:r w:rsidRPr="00835E91">
        <w:rPr>
          <w:rFonts w:ascii="Times New Roman" w:hAnsi="Times New Roman"/>
          <w:b/>
          <w:sz w:val="28"/>
          <w:szCs w:val="28"/>
        </w:rPr>
        <w:t xml:space="preserve"> преподавателем ГБПОУ ЮУрГТК - О.В. </w:t>
      </w:r>
      <w:r>
        <w:rPr>
          <w:rFonts w:ascii="Times New Roman" w:hAnsi="Times New Roman"/>
          <w:b/>
          <w:sz w:val="28"/>
          <w:szCs w:val="28"/>
        </w:rPr>
        <w:t>Коротыч</w:t>
      </w:r>
    </w:p>
    <w:p w:rsidR="00456A74" w:rsidRPr="00835E91" w:rsidRDefault="00456A74" w:rsidP="00456A74">
      <w:pPr>
        <w:spacing w:after="0" w:line="240" w:lineRule="auto"/>
        <w:ind w:firstLine="709"/>
        <w:jc w:val="center"/>
        <w:rPr>
          <w:rFonts w:ascii="Times New Roman" w:hAnsi="Times New Roman"/>
          <w:b/>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mirrorIndents/>
        <w:jc w:val="both"/>
        <w:rPr>
          <w:rFonts w:ascii="Times New Roman" w:hAnsi="Times New Roman"/>
          <w:b/>
          <w:sz w:val="28"/>
          <w:szCs w:val="28"/>
        </w:rPr>
      </w:pPr>
      <w:r w:rsidRPr="00835E91">
        <w:rPr>
          <w:rFonts w:ascii="Times New Roman" w:hAnsi="Times New Roman"/>
          <w:sz w:val="28"/>
          <w:szCs w:val="28"/>
        </w:rPr>
        <w:t>Программа учебной дисциплины</w:t>
      </w:r>
      <w:r>
        <w:rPr>
          <w:rFonts w:ascii="Times New Roman" w:hAnsi="Times New Roman"/>
          <w:sz w:val="28"/>
          <w:szCs w:val="28"/>
        </w:rPr>
        <w:t xml:space="preserve">, </w:t>
      </w:r>
      <w:r w:rsidRPr="00835E91">
        <w:rPr>
          <w:rFonts w:ascii="Times New Roman" w:hAnsi="Times New Roman"/>
          <w:sz w:val="28"/>
          <w:szCs w:val="28"/>
        </w:rPr>
        <w:t xml:space="preserve"> методические указания </w:t>
      </w:r>
      <w:r>
        <w:rPr>
          <w:rFonts w:ascii="Times New Roman" w:hAnsi="Times New Roman"/>
          <w:sz w:val="28"/>
          <w:szCs w:val="28"/>
        </w:rPr>
        <w:t xml:space="preserve">и контрольные задания </w:t>
      </w:r>
      <w:r w:rsidRPr="00835E91">
        <w:rPr>
          <w:rFonts w:ascii="Times New Roman" w:hAnsi="Times New Roman"/>
          <w:sz w:val="28"/>
          <w:szCs w:val="28"/>
        </w:rPr>
        <w:t xml:space="preserve"> по дисциплине «</w:t>
      </w:r>
      <w:r w:rsidRPr="00835E91">
        <w:rPr>
          <w:rFonts w:ascii="Times New Roman" w:hAnsi="Times New Roman"/>
          <w:bCs/>
          <w:sz w:val="28"/>
          <w:szCs w:val="28"/>
        </w:rPr>
        <w:t>Основы философии»</w:t>
      </w:r>
      <w:r w:rsidRPr="00835E91">
        <w:rPr>
          <w:rFonts w:ascii="Times New Roman" w:hAnsi="Times New Roman"/>
          <w:sz w:val="28"/>
          <w:szCs w:val="28"/>
        </w:rPr>
        <w:t xml:space="preserve"> </w:t>
      </w:r>
      <w:r w:rsidRPr="00835E91">
        <w:rPr>
          <w:rFonts w:ascii="Times New Roman" w:hAnsi="Times New Roman"/>
          <w:bCs/>
          <w:sz w:val="28"/>
          <w:szCs w:val="28"/>
        </w:rPr>
        <w:t>для студентов заочной формы обучения</w:t>
      </w:r>
      <w:r w:rsidRPr="00835E91">
        <w:rPr>
          <w:rFonts w:ascii="Times New Roman" w:hAnsi="Times New Roman"/>
          <w:sz w:val="28"/>
          <w:szCs w:val="28"/>
        </w:rPr>
        <w:t xml:space="preserve"> составлена в соответствии с требованиями ФГОС СПО.</w:t>
      </w:r>
    </w:p>
    <w:p w:rsidR="00456A74" w:rsidRPr="00835E91"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Данная программа определяет общий объем знаний, подлежащий усво</w:t>
      </w:r>
      <w:r w:rsidRPr="00835E91">
        <w:rPr>
          <w:rFonts w:ascii="Times New Roman" w:hAnsi="Times New Roman"/>
          <w:sz w:val="28"/>
          <w:szCs w:val="28"/>
        </w:rPr>
        <w:t>е</w:t>
      </w:r>
      <w:r w:rsidRPr="00835E91">
        <w:rPr>
          <w:rFonts w:ascii="Times New Roman" w:hAnsi="Times New Roman"/>
          <w:sz w:val="28"/>
          <w:szCs w:val="28"/>
        </w:rPr>
        <w:t xml:space="preserve">нию студентами. Программа составлена на  </w:t>
      </w:r>
      <w:r>
        <w:rPr>
          <w:rFonts w:ascii="Times New Roman" w:hAnsi="Times New Roman"/>
          <w:sz w:val="28"/>
          <w:szCs w:val="28"/>
        </w:rPr>
        <w:t>52</w:t>
      </w:r>
      <w:r w:rsidRPr="00835E91">
        <w:rPr>
          <w:rFonts w:ascii="Times New Roman" w:hAnsi="Times New Roman"/>
          <w:sz w:val="28"/>
          <w:szCs w:val="28"/>
        </w:rPr>
        <w:t xml:space="preserve"> часа, из которых 8 часов аудиторные занятия,  </w:t>
      </w:r>
      <w:r>
        <w:rPr>
          <w:rFonts w:ascii="Times New Roman" w:hAnsi="Times New Roman"/>
          <w:sz w:val="28"/>
          <w:szCs w:val="28"/>
        </w:rPr>
        <w:t>44</w:t>
      </w:r>
      <w:r w:rsidRPr="00835E91">
        <w:rPr>
          <w:rFonts w:ascii="Times New Roman" w:hAnsi="Times New Roman"/>
          <w:sz w:val="28"/>
          <w:szCs w:val="28"/>
        </w:rPr>
        <w:t xml:space="preserve"> ч</w:t>
      </w:r>
      <w:r w:rsidRPr="00835E91">
        <w:rPr>
          <w:rFonts w:ascii="Times New Roman" w:hAnsi="Times New Roman"/>
          <w:sz w:val="28"/>
          <w:szCs w:val="28"/>
        </w:rPr>
        <w:t>а</w:t>
      </w:r>
      <w:r w:rsidRPr="00835E91">
        <w:rPr>
          <w:rFonts w:ascii="Times New Roman" w:hAnsi="Times New Roman"/>
          <w:sz w:val="28"/>
          <w:szCs w:val="28"/>
        </w:rPr>
        <w:t xml:space="preserve">сов -  самостоятельная работа. </w:t>
      </w:r>
    </w:p>
    <w:p w:rsidR="00456A74" w:rsidRPr="00835E91"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Содержание программы отражает представления наиболее общих фил</w:t>
      </w:r>
      <w:r w:rsidRPr="00835E91">
        <w:rPr>
          <w:rFonts w:ascii="Times New Roman" w:hAnsi="Times New Roman"/>
          <w:sz w:val="28"/>
          <w:szCs w:val="28"/>
        </w:rPr>
        <w:t>о</w:t>
      </w:r>
      <w:r w:rsidRPr="00835E91">
        <w:rPr>
          <w:rFonts w:ascii="Times New Roman" w:hAnsi="Times New Roman"/>
          <w:sz w:val="28"/>
          <w:szCs w:val="28"/>
        </w:rPr>
        <w:t>софских проблемах бытия, познания, ценностей, свободы и смысла жизни как основе формирования культ</w:t>
      </w:r>
      <w:r w:rsidRPr="00835E91">
        <w:rPr>
          <w:rFonts w:ascii="Times New Roman" w:hAnsi="Times New Roman"/>
          <w:sz w:val="28"/>
          <w:szCs w:val="28"/>
        </w:rPr>
        <w:t>у</w:t>
      </w:r>
      <w:r w:rsidRPr="00835E91">
        <w:rPr>
          <w:rFonts w:ascii="Times New Roman" w:hAnsi="Times New Roman"/>
          <w:sz w:val="28"/>
          <w:szCs w:val="28"/>
        </w:rPr>
        <w:t>ры гражданина и будущего специалиста.</w:t>
      </w:r>
    </w:p>
    <w:p w:rsidR="00456A74" w:rsidRPr="00835E91"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В программе представлены:</w:t>
      </w:r>
    </w:p>
    <w:p w:rsidR="00456A74" w:rsidRPr="00835E91" w:rsidRDefault="00456A74" w:rsidP="00456A74">
      <w:pPr>
        <w:pStyle w:val="ac"/>
        <w:numPr>
          <w:ilvl w:val="0"/>
          <w:numId w:val="5"/>
        </w:numPr>
        <w:spacing w:after="0" w:line="240" w:lineRule="auto"/>
        <w:ind w:left="0" w:firstLine="709"/>
        <w:jc w:val="both"/>
        <w:rPr>
          <w:rFonts w:ascii="Times New Roman" w:hAnsi="Times New Roman"/>
          <w:sz w:val="28"/>
          <w:szCs w:val="28"/>
        </w:rPr>
      </w:pPr>
      <w:r w:rsidRPr="00835E91">
        <w:rPr>
          <w:rFonts w:ascii="Times New Roman" w:hAnsi="Times New Roman"/>
          <w:sz w:val="28"/>
          <w:szCs w:val="28"/>
        </w:rPr>
        <w:t>пояснительная записка;</w:t>
      </w:r>
    </w:p>
    <w:p w:rsidR="00456A74" w:rsidRPr="00835E91" w:rsidRDefault="00456A74" w:rsidP="00456A74">
      <w:pPr>
        <w:pStyle w:val="ac"/>
        <w:numPr>
          <w:ilvl w:val="0"/>
          <w:numId w:val="5"/>
        </w:numPr>
        <w:spacing w:after="0" w:line="240" w:lineRule="auto"/>
        <w:ind w:left="0" w:firstLine="709"/>
        <w:jc w:val="both"/>
        <w:rPr>
          <w:rFonts w:ascii="Times New Roman" w:hAnsi="Times New Roman"/>
          <w:sz w:val="28"/>
          <w:szCs w:val="28"/>
        </w:rPr>
      </w:pPr>
      <w:r w:rsidRPr="00835E91">
        <w:rPr>
          <w:rFonts w:ascii="Times New Roman" w:hAnsi="Times New Roman"/>
          <w:sz w:val="28"/>
          <w:szCs w:val="28"/>
        </w:rPr>
        <w:t>тематический план с содержанием дисциплины;</w:t>
      </w:r>
    </w:p>
    <w:p w:rsidR="00456A74" w:rsidRPr="00835E91" w:rsidRDefault="00456A74" w:rsidP="00456A74">
      <w:pPr>
        <w:pStyle w:val="ac"/>
        <w:numPr>
          <w:ilvl w:val="0"/>
          <w:numId w:val="5"/>
        </w:numPr>
        <w:spacing w:after="0" w:line="240" w:lineRule="auto"/>
        <w:ind w:left="0" w:firstLine="709"/>
        <w:jc w:val="both"/>
        <w:rPr>
          <w:rFonts w:ascii="Times New Roman" w:hAnsi="Times New Roman"/>
          <w:sz w:val="28"/>
          <w:szCs w:val="28"/>
        </w:rPr>
      </w:pPr>
      <w:r w:rsidRPr="00835E91">
        <w:rPr>
          <w:rFonts w:ascii="Times New Roman" w:hAnsi="Times New Roman"/>
          <w:sz w:val="28"/>
          <w:szCs w:val="28"/>
        </w:rPr>
        <w:t xml:space="preserve">методические указания </w:t>
      </w:r>
      <w:r>
        <w:rPr>
          <w:rFonts w:ascii="Times New Roman" w:hAnsi="Times New Roman"/>
          <w:sz w:val="28"/>
          <w:szCs w:val="28"/>
        </w:rPr>
        <w:t>и контрольные задания</w:t>
      </w:r>
      <w:r w:rsidRPr="00835E91">
        <w:rPr>
          <w:rFonts w:ascii="Times New Roman" w:hAnsi="Times New Roman"/>
          <w:sz w:val="28"/>
          <w:szCs w:val="28"/>
        </w:rPr>
        <w:t xml:space="preserve">; </w:t>
      </w:r>
    </w:p>
    <w:p w:rsidR="00456A74"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 xml:space="preserve">В каждой теме указаны основные понятия, их характеристика, которые подлежат усвоению студента. Объем сообщаемых знаний и получаемых студентами умений дается в пределах  программы. </w:t>
      </w:r>
    </w:p>
    <w:p w:rsidR="00456A74" w:rsidRPr="00835E91"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Содержание и требования данной программы соответствует современному научному и методическому уровню подготовки специалистов среднего зв</w:t>
      </w:r>
      <w:r w:rsidRPr="00835E91">
        <w:rPr>
          <w:rFonts w:ascii="Times New Roman" w:hAnsi="Times New Roman"/>
          <w:sz w:val="28"/>
          <w:szCs w:val="28"/>
        </w:rPr>
        <w:t>е</w:t>
      </w:r>
      <w:r w:rsidRPr="00835E91">
        <w:rPr>
          <w:rFonts w:ascii="Times New Roman" w:hAnsi="Times New Roman"/>
          <w:sz w:val="28"/>
          <w:szCs w:val="28"/>
        </w:rPr>
        <w:t>на.</w:t>
      </w:r>
    </w:p>
    <w:p w:rsidR="00456A74" w:rsidRPr="00835E91" w:rsidRDefault="00456A74" w:rsidP="00456A74">
      <w:pPr>
        <w:spacing w:after="0" w:line="240" w:lineRule="auto"/>
        <w:ind w:left="-567" w:firstLine="680"/>
        <w:jc w:val="right"/>
        <w:rPr>
          <w:rFonts w:ascii="Times New Roman" w:hAnsi="Times New Roman"/>
          <w:sz w:val="28"/>
          <w:szCs w:val="28"/>
        </w:rPr>
      </w:pPr>
      <w:r>
        <w:rPr>
          <w:rFonts w:ascii="Times New Roman" w:hAnsi="Times New Roman"/>
          <w:noProof/>
          <w:sz w:val="28"/>
          <w:szCs w:val="28"/>
        </w:rPr>
        <w:drawing>
          <wp:anchor distT="0" distB="0" distL="114300" distR="114300" simplePos="0" relativeHeight="251660288" behindDoc="0" locked="0" layoutInCell="1" allowOverlap="1">
            <wp:simplePos x="0" y="0"/>
            <wp:positionH relativeFrom="column">
              <wp:posOffset>-218440</wp:posOffset>
            </wp:positionH>
            <wp:positionV relativeFrom="paragraph">
              <wp:posOffset>95885</wp:posOffset>
            </wp:positionV>
            <wp:extent cx="2880360" cy="1920240"/>
            <wp:effectExtent l="19050" t="0" r="0" b="0"/>
            <wp:wrapNone/>
            <wp:docPr id="2" name="Рисунок 2" descr="Печать ЮУрГГПУ-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чать ЮУрГГПУ-1"/>
                    <pic:cNvPicPr>
                      <a:picLocks noChangeAspect="1" noChangeArrowheads="1"/>
                    </pic:cNvPicPr>
                  </pic:nvPicPr>
                  <pic:blipFill>
                    <a:blip r:embed="rId7"/>
                    <a:srcRect/>
                    <a:stretch>
                      <a:fillRect/>
                    </a:stretch>
                  </pic:blipFill>
                  <pic:spPr bwMode="auto">
                    <a:xfrm>
                      <a:off x="0" y="0"/>
                      <a:ext cx="2880360" cy="1920240"/>
                    </a:xfrm>
                    <a:prstGeom prst="rect">
                      <a:avLst/>
                    </a:prstGeom>
                    <a:noFill/>
                    <a:ln w="9525">
                      <a:noFill/>
                      <a:miter lim="800000"/>
                      <a:headEnd/>
                      <a:tailEnd/>
                    </a:ln>
                  </pic:spPr>
                </pic:pic>
              </a:graphicData>
            </a:graphic>
          </wp:anchor>
        </w:drawing>
      </w:r>
      <w:r w:rsidRPr="00835E91">
        <w:rPr>
          <w:rFonts w:ascii="Times New Roman" w:hAnsi="Times New Roman"/>
          <w:sz w:val="28"/>
          <w:szCs w:val="28"/>
        </w:rPr>
        <w:t>Л.В. Никитин</w:t>
      </w:r>
    </w:p>
    <w:p w:rsidR="00456A74" w:rsidRPr="00835E91" w:rsidRDefault="00456A74" w:rsidP="00456A74">
      <w:pPr>
        <w:spacing w:after="0" w:line="240" w:lineRule="auto"/>
        <w:ind w:left="-567" w:firstLine="680"/>
        <w:jc w:val="right"/>
        <w:rPr>
          <w:rFonts w:ascii="Times New Roman" w:hAnsi="Times New Roman"/>
          <w:sz w:val="28"/>
          <w:szCs w:val="28"/>
        </w:rPr>
      </w:pPr>
      <w:r w:rsidRPr="00835E91">
        <w:rPr>
          <w:rFonts w:ascii="Times New Roman" w:hAnsi="Times New Roman"/>
          <w:sz w:val="28"/>
          <w:szCs w:val="28"/>
        </w:rPr>
        <w:t>кандидат исторических наук,</w:t>
      </w:r>
    </w:p>
    <w:p w:rsidR="00456A74" w:rsidRPr="00835E91" w:rsidRDefault="00456A74" w:rsidP="00456A74">
      <w:pPr>
        <w:spacing w:after="0" w:line="240" w:lineRule="auto"/>
        <w:ind w:left="-567" w:firstLine="680"/>
        <w:jc w:val="right"/>
        <w:rPr>
          <w:rFonts w:ascii="Times New Roman" w:hAnsi="Times New Roman"/>
          <w:sz w:val="28"/>
          <w:szCs w:val="28"/>
        </w:rPr>
      </w:pPr>
      <w:r w:rsidRPr="00835E91">
        <w:rPr>
          <w:rFonts w:ascii="Times New Roman" w:hAnsi="Times New Roman"/>
          <w:sz w:val="28"/>
          <w:szCs w:val="28"/>
        </w:rPr>
        <w:t>доцент кафедры всеобщей истории</w:t>
      </w:r>
    </w:p>
    <w:p w:rsidR="00456A74" w:rsidRPr="00835E91" w:rsidRDefault="00456A74" w:rsidP="00456A74">
      <w:pPr>
        <w:spacing w:after="0" w:line="240" w:lineRule="auto"/>
        <w:ind w:left="-567" w:firstLine="680"/>
        <w:jc w:val="right"/>
        <w:rPr>
          <w:rFonts w:ascii="Times New Roman" w:hAnsi="Times New Roman"/>
          <w:sz w:val="28"/>
          <w:szCs w:val="28"/>
        </w:rPr>
      </w:pPr>
      <w:r w:rsidRPr="00835E91">
        <w:rPr>
          <w:rFonts w:ascii="Times New Roman" w:hAnsi="Times New Roman"/>
          <w:sz w:val="28"/>
          <w:szCs w:val="28"/>
        </w:rPr>
        <w:t>Южно-Уральского государственного</w:t>
      </w:r>
    </w:p>
    <w:p w:rsidR="00456A74" w:rsidRPr="00835E91" w:rsidRDefault="00456A74" w:rsidP="00456A74">
      <w:pPr>
        <w:spacing w:after="0" w:line="240" w:lineRule="auto"/>
        <w:ind w:left="-567" w:firstLine="680"/>
        <w:jc w:val="right"/>
        <w:rPr>
          <w:rFonts w:ascii="Times New Roman" w:hAnsi="Times New Roman"/>
          <w:sz w:val="28"/>
          <w:szCs w:val="28"/>
        </w:rPr>
      </w:pPr>
      <w:r w:rsidRPr="00835E91">
        <w:rPr>
          <w:rFonts w:ascii="Times New Roman" w:hAnsi="Times New Roman"/>
          <w:sz w:val="28"/>
          <w:szCs w:val="28"/>
        </w:rPr>
        <w:t xml:space="preserve">гуманитарно-педагогического университета </w:t>
      </w:r>
    </w:p>
    <w:p w:rsidR="00456A74" w:rsidRPr="00835E91" w:rsidRDefault="00456A74" w:rsidP="00456A74">
      <w:pPr>
        <w:spacing w:after="0" w:line="240" w:lineRule="auto"/>
        <w:ind w:left="-567" w:firstLine="680"/>
        <w:jc w:val="right"/>
        <w:rPr>
          <w:rFonts w:ascii="Times New Roman" w:hAnsi="Times New Roman"/>
          <w:sz w:val="28"/>
          <w:szCs w:val="28"/>
        </w:rPr>
      </w:pPr>
    </w:p>
    <w:p w:rsidR="00456A74" w:rsidRPr="00835E91" w:rsidRDefault="00456A74" w:rsidP="00456A74">
      <w:pPr>
        <w:spacing w:after="0" w:line="240" w:lineRule="auto"/>
        <w:ind w:left="-567" w:firstLine="680"/>
        <w:jc w:val="right"/>
        <w:rPr>
          <w:rFonts w:ascii="Times New Roman" w:hAnsi="Times New Roman"/>
          <w:sz w:val="28"/>
          <w:szCs w:val="28"/>
        </w:rPr>
      </w:pPr>
    </w:p>
    <w:p w:rsidR="00456A74" w:rsidRPr="00835E91" w:rsidRDefault="00456A74" w:rsidP="00456A74">
      <w:pPr>
        <w:spacing w:after="0" w:line="240" w:lineRule="auto"/>
        <w:ind w:left="-567" w:firstLine="680"/>
        <w:jc w:val="right"/>
        <w:rPr>
          <w:rFonts w:ascii="Times New Roman" w:hAnsi="Times New Roman"/>
          <w:sz w:val="28"/>
          <w:szCs w:val="28"/>
        </w:rPr>
      </w:pPr>
    </w:p>
    <w:p w:rsidR="00456A74" w:rsidRPr="00835E91" w:rsidRDefault="00456A74" w:rsidP="00456A74">
      <w:pPr>
        <w:spacing w:after="0" w:line="240" w:lineRule="auto"/>
        <w:ind w:left="-567" w:firstLine="680"/>
        <w:jc w:val="right"/>
        <w:rPr>
          <w:rFonts w:ascii="Times New Roman" w:hAnsi="Times New Roman"/>
          <w:sz w:val="28"/>
          <w:szCs w:val="28"/>
        </w:rPr>
      </w:pPr>
    </w:p>
    <w:p w:rsidR="00456A74" w:rsidRPr="00835E91" w:rsidRDefault="00456A74" w:rsidP="00456A74">
      <w:pPr>
        <w:spacing w:after="0" w:line="240" w:lineRule="auto"/>
        <w:ind w:left="-567" w:firstLine="680"/>
        <w:jc w:val="right"/>
        <w:rPr>
          <w:rFonts w:ascii="Times New Roman" w:hAnsi="Times New Roman"/>
          <w:sz w:val="28"/>
          <w:szCs w:val="28"/>
        </w:rPr>
      </w:pPr>
      <w:r w:rsidRPr="00835E91">
        <w:rPr>
          <w:rFonts w:ascii="Times New Roman" w:hAnsi="Times New Roman"/>
          <w:sz w:val="28"/>
          <w:szCs w:val="28"/>
        </w:rPr>
        <w:t xml:space="preserve">                     </w:t>
      </w:r>
    </w:p>
    <w:p w:rsidR="00456A74" w:rsidRPr="00835E91" w:rsidRDefault="00456A74" w:rsidP="00456A74">
      <w:pPr>
        <w:spacing w:after="0" w:line="240" w:lineRule="auto"/>
        <w:ind w:left="-567" w:firstLine="680"/>
        <w:contextualSpacing/>
        <w:mirrorIndents/>
        <w:jc w:val="both"/>
        <w:rPr>
          <w:rFonts w:ascii="Times New Roman" w:hAnsi="Times New Roman"/>
          <w:b/>
          <w:bCs/>
          <w:iCs/>
          <w:sz w:val="28"/>
          <w:szCs w:val="28"/>
        </w:rPr>
      </w:pPr>
    </w:p>
    <w:p w:rsidR="00456A74" w:rsidRPr="00835E91" w:rsidRDefault="00456A74" w:rsidP="00456A74">
      <w:pPr>
        <w:spacing w:after="0" w:line="240" w:lineRule="auto"/>
        <w:ind w:left="-567" w:firstLine="680"/>
        <w:contextualSpacing/>
        <w:mirrorIndents/>
        <w:jc w:val="both"/>
        <w:rPr>
          <w:rFonts w:ascii="Times New Roman" w:hAnsi="Times New Roman"/>
          <w:b/>
          <w:bCs/>
          <w:iCs/>
          <w:sz w:val="28"/>
          <w:szCs w:val="28"/>
        </w:rPr>
      </w:pPr>
    </w:p>
    <w:p w:rsidR="00456A74" w:rsidRPr="00835E91" w:rsidRDefault="00456A74" w:rsidP="00456A74">
      <w:pPr>
        <w:spacing w:after="0" w:line="240" w:lineRule="auto"/>
        <w:ind w:left="-567" w:firstLine="680"/>
        <w:contextualSpacing/>
        <w:mirrorIndents/>
        <w:jc w:val="both"/>
        <w:rPr>
          <w:rFonts w:ascii="Times New Roman" w:hAnsi="Times New Roman"/>
          <w:b/>
          <w:bCs/>
          <w:iCs/>
          <w:sz w:val="28"/>
          <w:szCs w:val="28"/>
        </w:rPr>
      </w:pPr>
    </w:p>
    <w:p w:rsidR="00456A74" w:rsidRPr="00835E91" w:rsidRDefault="00456A74" w:rsidP="00456A74">
      <w:pPr>
        <w:spacing w:after="0" w:line="240" w:lineRule="auto"/>
        <w:ind w:left="-567" w:firstLine="680"/>
        <w:contextualSpacing/>
        <w:mirrorIndents/>
        <w:jc w:val="both"/>
        <w:rPr>
          <w:rFonts w:ascii="Times New Roman" w:hAnsi="Times New Roman"/>
          <w:b/>
          <w:bCs/>
          <w:iCs/>
        </w:rPr>
      </w:pPr>
    </w:p>
    <w:p w:rsidR="00456A74" w:rsidRDefault="00456A74" w:rsidP="00456A74">
      <w:pPr>
        <w:spacing w:after="0" w:line="240" w:lineRule="auto"/>
        <w:ind w:left="-567" w:firstLine="680"/>
        <w:contextualSpacing/>
        <w:mirrorIndents/>
        <w:jc w:val="both"/>
        <w:rPr>
          <w:rFonts w:ascii="Times New Roman" w:hAnsi="Times New Roman"/>
          <w:b/>
          <w:bCs/>
          <w:iCs/>
        </w:rPr>
      </w:pPr>
    </w:p>
    <w:p w:rsidR="00456A74" w:rsidRDefault="00456A74" w:rsidP="00456A74">
      <w:pPr>
        <w:spacing w:after="0" w:line="240" w:lineRule="auto"/>
        <w:ind w:left="-567" w:firstLine="680"/>
        <w:contextualSpacing/>
        <w:mirrorIndents/>
        <w:jc w:val="both"/>
        <w:rPr>
          <w:rFonts w:ascii="Times New Roman" w:hAnsi="Times New Roman"/>
          <w:b/>
          <w:bCs/>
          <w:iCs/>
        </w:rPr>
      </w:pPr>
    </w:p>
    <w:p w:rsidR="00456A74" w:rsidRDefault="00456A74" w:rsidP="00456A74">
      <w:pPr>
        <w:spacing w:after="0" w:line="240" w:lineRule="auto"/>
        <w:ind w:left="-567" w:firstLine="680"/>
        <w:contextualSpacing/>
        <w:mirrorIndents/>
        <w:jc w:val="both"/>
        <w:rPr>
          <w:rFonts w:ascii="Times New Roman" w:hAnsi="Times New Roman"/>
          <w:b/>
          <w:bCs/>
          <w:iCs/>
        </w:rPr>
      </w:pPr>
    </w:p>
    <w:p w:rsidR="00456A74" w:rsidRDefault="00456A74" w:rsidP="00456A74">
      <w:pPr>
        <w:spacing w:after="0" w:line="240" w:lineRule="auto"/>
        <w:ind w:left="-567" w:firstLine="680"/>
        <w:contextualSpacing/>
        <w:mirrorIndents/>
        <w:jc w:val="both"/>
        <w:rPr>
          <w:rFonts w:ascii="Times New Roman" w:hAnsi="Times New Roman"/>
          <w:b/>
          <w:bCs/>
          <w:iCs/>
        </w:rPr>
      </w:pPr>
    </w:p>
    <w:p w:rsidR="00456A74" w:rsidRPr="00835E91" w:rsidRDefault="00456A74" w:rsidP="00456A74">
      <w:pPr>
        <w:spacing w:after="0" w:line="240" w:lineRule="auto"/>
        <w:ind w:left="-567" w:firstLine="680"/>
        <w:contextualSpacing/>
        <w:mirrorIndents/>
        <w:jc w:val="both"/>
        <w:rPr>
          <w:rFonts w:ascii="Times New Roman" w:hAnsi="Times New Roman"/>
          <w:b/>
          <w:bCs/>
          <w:iCs/>
        </w:rPr>
      </w:pPr>
    </w:p>
    <w:p w:rsidR="00456A74" w:rsidRPr="00835E91" w:rsidRDefault="00456A74" w:rsidP="00456A74">
      <w:pPr>
        <w:spacing w:after="0" w:line="240" w:lineRule="auto"/>
        <w:ind w:left="-567" w:firstLine="680"/>
        <w:contextualSpacing/>
        <w:mirrorIndents/>
        <w:jc w:val="both"/>
        <w:rPr>
          <w:rFonts w:ascii="Times New Roman" w:hAnsi="Times New Roman"/>
          <w:b/>
          <w:bCs/>
          <w:iCs/>
        </w:rPr>
      </w:pPr>
    </w:p>
    <w:p w:rsidR="00456A74" w:rsidRPr="00835E91"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contextualSpacing/>
        <w:mirrorIndents/>
        <w:jc w:val="center"/>
        <w:rPr>
          <w:rFonts w:ascii="Times New Roman" w:hAnsi="Times New Roman"/>
          <w:b w:val="0"/>
          <w:sz w:val="28"/>
          <w:szCs w:val="28"/>
        </w:rPr>
      </w:pPr>
      <w:r w:rsidRPr="00835E91">
        <w:rPr>
          <w:rFonts w:ascii="Times New Roman" w:hAnsi="Times New Roman"/>
          <w:b w:val="0"/>
          <w:sz w:val="28"/>
          <w:szCs w:val="28"/>
        </w:rPr>
        <w:lastRenderedPageBreak/>
        <w:t>СОДЕРЖАНИЕ</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mirrorIndents/>
        <w:jc w:val="both"/>
        <w:rPr>
          <w:rFonts w:ascii="Times New Roman" w:hAnsi="Times New Roman"/>
          <w:sz w:val="28"/>
          <w:szCs w:val="28"/>
        </w:rPr>
      </w:pPr>
    </w:p>
    <w:tbl>
      <w:tblPr>
        <w:tblW w:w="0" w:type="auto"/>
        <w:tblLook w:val="01E0"/>
      </w:tblPr>
      <w:tblGrid>
        <w:gridCol w:w="8755"/>
        <w:gridCol w:w="992"/>
      </w:tblGrid>
      <w:tr w:rsidR="00456A74" w:rsidRPr="00835E91" w:rsidTr="00456A74">
        <w:tc>
          <w:tcPr>
            <w:tcW w:w="8755"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p>
        </w:tc>
        <w:tc>
          <w:tcPr>
            <w:tcW w:w="992"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стр.</w:t>
            </w:r>
          </w:p>
        </w:tc>
      </w:tr>
      <w:tr w:rsidR="00456A74" w:rsidRPr="00835E91" w:rsidTr="00456A74">
        <w:tc>
          <w:tcPr>
            <w:tcW w:w="8755"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1. ПАСПОРТ ПРОГРАММЫ УЧЕБНОЙ ДИСЦИПЛИНЫ</w:t>
            </w:r>
          </w:p>
          <w:p w:rsidR="00456A74" w:rsidRPr="00835E91" w:rsidRDefault="00456A74" w:rsidP="00456A74">
            <w:pPr>
              <w:spacing w:after="0" w:line="240" w:lineRule="auto"/>
              <w:contextualSpacing/>
              <w:mirrorIndents/>
              <w:jc w:val="both"/>
              <w:rPr>
                <w:rFonts w:ascii="Times New Roman" w:hAnsi="Times New Roman"/>
                <w:sz w:val="28"/>
                <w:szCs w:val="28"/>
              </w:rPr>
            </w:pPr>
          </w:p>
        </w:tc>
        <w:tc>
          <w:tcPr>
            <w:tcW w:w="992"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5</w:t>
            </w:r>
          </w:p>
        </w:tc>
      </w:tr>
      <w:tr w:rsidR="00456A74" w:rsidRPr="00835E91" w:rsidTr="00456A74">
        <w:tc>
          <w:tcPr>
            <w:tcW w:w="8755"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2. СТРУКТУРА и содержание УЧЕБНОЙ ДИСЦИПЛИНЫ</w:t>
            </w:r>
          </w:p>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p>
        </w:tc>
        <w:tc>
          <w:tcPr>
            <w:tcW w:w="992"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6</w:t>
            </w:r>
          </w:p>
        </w:tc>
      </w:tr>
      <w:tr w:rsidR="00456A74" w:rsidRPr="00835E91" w:rsidTr="00456A74">
        <w:trPr>
          <w:trHeight w:val="670"/>
        </w:trPr>
        <w:tc>
          <w:tcPr>
            <w:tcW w:w="8755"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3. условия реализации  учебной дисциплины</w:t>
            </w:r>
          </w:p>
          <w:p w:rsidR="00456A74" w:rsidRPr="00835E91" w:rsidRDefault="00456A74" w:rsidP="00456A74">
            <w:pPr>
              <w:pStyle w:val="10"/>
              <w:tabs>
                <w:tab w:val="num" w:pos="0"/>
              </w:tabs>
              <w:spacing w:before="0" w:after="0" w:line="240" w:lineRule="auto"/>
              <w:contextualSpacing/>
              <w:mirrorIndents/>
              <w:jc w:val="both"/>
              <w:rPr>
                <w:rFonts w:ascii="Times New Roman" w:hAnsi="Times New Roman"/>
                <w:b w:val="0"/>
                <w:caps/>
                <w:sz w:val="28"/>
                <w:szCs w:val="28"/>
                <w:lang w:eastAsia="ru-RU"/>
              </w:rPr>
            </w:pPr>
          </w:p>
        </w:tc>
        <w:tc>
          <w:tcPr>
            <w:tcW w:w="992"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1</w:t>
            </w:r>
            <w:r>
              <w:rPr>
                <w:rFonts w:ascii="Times New Roman" w:hAnsi="Times New Roman"/>
                <w:sz w:val="28"/>
                <w:szCs w:val="28"/>
              </w:rPr>
              <w:t>3</w:t>
            </w:r>
          </w:p>
        </w:tc>
      </w:tr>
      <w:tr w:rsidR="00456A74" w:rsidRPr="00835E91" w:rsidTr="00456A74">
        <w:trPr>
          <w:trHeight w:val="670"/>
        </w:trPr>
        <w:tc>
          <w:tcPr>
            <w:tcW w:w="8755"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4. Контроль и оценка результатов Освоения учебной ди</w:t>
            </w:r>
            <w:r w:rsidRPr="00835E91">
              <w:rPr>
                <w:rFonts w:ascii="Times New Roman" w:hAnsi="Times New Roman"/>
                <w:b w:val="0"/>
                <w:caps/>
                <w:sz w:val="28"/>
                <w:szCs w:val="28"/>
                <w:lang w:eastAsia="ru-RU"/>
              </w:rPr>
              <w:t>с</w:t>
            </w:r>
            <w:r w:rsidRPr="00835E91">
              <w:rPr>
                <w:rFonts w:ascii="Times New Roman" w:hAnsi="Times New Roman"/>
                <w:b w:val="0"/>
                <w:caps/>
                <w:sz w:val="28"/>
                <w:szCs w:val="28"/>
                <w:lang w:eastAsia="ru-RU"/>
              </w:rPr>
              <w:t>циплины</w:t>
            </w:r>
          </w:p>
        </w:tc>
        <w:tc>
          <w:tcPr>
            <w:tcW w:w="992"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1</w:t>
            </w:r>
            <w:r>
              <w:rPr>
                <w:rFonts w:ascii="Times New Roman" w:hAnsi="Times New Roman"/>
                <w:sz w:val="28"/>
                <w:szCs w:val="28"/>
              </w:rPr>
              <w:t>3</w:t>
            </w:r>
          </w:p>
        </w:tc>
      </w:tr>
      <w:tr w:rsidR="00456A74" w:rsidRPr="00835E91" w:rsidTr="00456A74">
        <w:trPr>
          <w:trHeight w:val="670"/>
        </w:trPr>
        <w:tc>
          <w:tcPr>
            <w:tcW w:w="8755"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 xml:space="preserve">5. Методические  указания и задания для выполнения </w:t>
            </w:r>
            <w:r>
              <w:rPr>
                <w:rFonts w:ascii="Times New Roman" w:hAnsi="Times New Roman"/>
                <w:b w:val="0"/>
                <w:caps/>
                <w:sz w:val="28"/>
                <w:szCs w:val="28"/>
                <w:lang w:eastAsia="ru-RU"/>
              </w:rPr>
              <w:t>КОНТРОЛЬНОЙ</w:t>
            </w:r>
            <w:r w:rsidRPr="00835E91">
              <w:rPr>
                <w:rFonts w:ascii="Times New Roman" w:hAnsi="Times New Roman"/>
                <w:b w:val="0"/>
                <w:caps/>
                <w:sz w:val="28"/>
                <w:szCs w:val="28"/>
                <w:lang w:eastAsia="ru-RU"/>
              </w:rPr>
              <w:t xml:space="preserve"> работы</w:t>
            </w:r>
          </w:p>
        </w:tc>
        <w:tc>
          <w:tcPr>
            <w:tcW w:w="992"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1</w:t>
            </w:r>
            <w:r>
              <w:rPr>
                <w:rFonts w:ascii="Times New Roman" w:hAnsi="Times New Roman"/>
                <w:sz w:val="28"/>
                <w:szCs w:val="28"/>
              </w:rPr>
              <w:t>5</w:t>
            </w:r>
          </w:p>
        </w:tc>
      </w:tr>
      <w:tr w:rsidR="00456A74" w:rsidRPr="00835E91" w:rsidTr="00456A74">
        <w:trPr>
          <w:trHeight w:val="670"/>
        </w:trPr>
        <w:tc>
          <w:tcPr>
            <w:tcW w:w="8755"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p>
        </w:tc>
        <w:tc>
          <w:tcPr>
            <w:tcW w:w="992" w:type="dxa"/>
          </w:tcPr>
          <w:p w:rsidR="00456A74" w:rsidRPr="00835E91" w:rsidRDefault="00456A74" w:rsidP="00456A74">
            <w:pPr>
              <w:spacing w:after="0" w:line="240" w:lineRule="auto"/>
              <w:contextualSpacing/>
              <w:mirrorIndents/>
              <w:jc w:val="center"/>
              <w:rPr>
                <w:rFonts w:ascii="Times New Roman" w:hAnsi="Times New Roman"/>
                <w:sz w:val="28"/>
                <w:szCs w:val="28"/>
              </w:rPr>
            </w:pPr>
          </w:p>
        </w:tc>
      </w:tr>
      <w:tr w:rsidR="00456A74" w:rsidRPr="00835E91" w:rsidTr="00456A74">
        <w:trPr>
          <w:trHeight w:val="670"/>
        </w:trPr>
        <w:tc>
          <w:tcPr>
            <w:tcW w:w="8755" w:type="dxa"/>
          </w:tcPr>
          <w:p w:rsidR="00456A74" w:rsidRPr="00835E91" w:rsidRDefault="00456A74" w:rsidP="00456A74">
            <w:pPr>
              <w:pStyle w:val="10"/>
              <w:spacing w:before="0" w:after="0" w:line="240" w:lineRule="auto"/>
              <w:contextualSpacing/>
              <w:mirrorIndents/>
              <w:jc w:val="both"/>
              <w:rPr>
                <w:rFonts w:ascii="Times New Roman" w:hAnsi="Times New Roman"/>
                <w:sz w:val="28"/>
                <w:szCs w:val="28"/>
                <w:lang w:eastAsia="ru-RU"/>
              </w:rPr>
            </w:pPr>
          </w:p>
        </w:tc>
        <w:tc>
          <w:tcPr>
            <w:tcW w:w="992" w:type="dxa"/>
          </w:tcPr>
          <w:p w:rsidR="00456A74" w:rsidRPr="00835E91" w:rsidRDefault="00456A74" w:rsidP="00456A74">
            <w:pPr>
              <w:spacing w:after="0" w:line="240" w:lineRule="auto"/>
              <w:contextualSpacing/>
              <w:mirrorIndents/>
              <w:jc w:val="center"/>
              <w:rPr>
                <w:rFonts w:ascii="Times New Roman" w:hAnsi="Times New Roman"/>
                <w:sz w:val="28"/>
                <w:szCs w:val="28"/>
              </w:rPr>
            </w:pPr>
          </w:p>
        </w:tc>
      </w:tr>
    </w:tbl>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mirrorIndents/>
        <w:jc w:val="both"/>
        <w:rPr>
          <w:rFonts w:ascii="Times New Roman" w:hAnsi="Times New Roman"/>
          <w:b/>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mirrorIndents/>
        <w:jc w:val="both"/>
        <w:rPr>
          <w:rFonts w:ascii="Times New Roman" w:hAnsi="Times New Roman"/>
          <w:b/>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mirrorIndents/>
        <w:jc w:val="both"/>
        <w:rPr>
          <w:rFonts w:ascii="Times New Roman" w:hAnsi="Times New Roman"/>
          <w:b/>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mirrorIndents/>
        <w:jc w:val="both"/>
        <w:rPr>
          <w:rFonts w:ascii="Times New Roman" w:hAnsi="Times New Roman"/>
          <w:b/>
          <w:sz w:val="28"/>
          <w:szCs w:val="28"/>
        </w:rPr>
      </w:pPr>
    </w:p>
    <w:p w:rsidR="00456A74" w:rsidRPr="00835E91" w:rsidRDefault="00456A74" w:rsidP="00456A74">
      <w:pPr>
        <w:spacing w:after="0" w:line="240" w:lineRule="auto"/>
        <w:contextualSpacing/>
        <w:mirrorIndents/>
        <w:jc w:val="both"/>
        <w:rPr>
          <w:rFonts w:ascii="Times New Roman" w:hAnsi="Times New Roman"/>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mirrorIndents/>
        <w:jc w:val="both"/>
        <w:rPr>
          <w:rFonts w:ascii="Times New Roman" w:hAnsi="Times New Roman"/>
          <w:b/>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mirrorIndents/>
        <w:jc w:val="both"/>
        <w:rPr>
          <w:rFonts w:ascii="Times New Roman" w:hAnsi="Times New Roman"/>
          <w:b/>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mirrorIndents/>
        <w:jc w:val="both"/>
        <w:rPr>
          <w:rFonts w:ascii="Times New Roman" w:hAnsi="Times New Roman"/>
          <w:b/>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mirrorIndents/>
        <w:jc w:val="both"/>
        <w:rPr>
          <w:rFonts w:ascii="Times New Roman" w:hAnsi="Times New Roman"/>
          <w:b/>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680"/>
        <w:contextualSpacing/>
        <w:mirrorIndents/>
        <w:jc w:val="both"/>
        <w:rPr>
          <w:rFonts w:ascii="Times New Roman" w:hAnsi="Times New Roman"/>
          <w:b/>
        </w:rPr>
      </w:pPr>
    </w:p>
    <w:p w:rsidR="00456A74" w:rsidRPr="000D7229"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680"/>
        <w:contextualSpacing/>
        <w:mirrorIndents/>
        <w:jc w:val="center"/>
        <w:rPr>
          <w:rFonts w:ascii="Times New Roman" w:hAnsi="Times New Roman"/>
          <w:b/>
          <w:caps/>
          <w:sz w:val="24"/>
          <w:szCs w:val="24"/>
        </w:rPr>
      </w:pPr>
      <w:r w:rsidRPr="000D7229">
        <w:rPr>
          <w:rFonts w:ascii="Times New Roman" w:hAnsi="Times New Roman"/>
          <w:b/>
          <w:caps/>
          <w:sz w:val="24"/>
          <w:szCs w:val="24"/>
        </w:rPr>
        <w:lastRenderedPageBreak/>
        <w:t>1. паспорт   ПРОГРАММЫ УЧЕБНОЙ ДИСЦИПЛИНЫ</w:t>
      </w:r>
    </w:p>
    <w:p w:rsidR="00456A74" w:rsidRPr="000D7229"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680"/>
        <w:contextualSpacing/>
        <w:mirrorIndents/>
        <w:jc w:val="center"/>
        <w:rPr>
          <w:rFonts w:ascii="Times New Roman" w:hAnsi="Times New Roman"/>
          <w:b/>
          <w:caps/>
          <w:sz w:val="24"/>
          <w:szCs w:val="24"/>
        </w:rPr>
      </w:pPr>
      <w:r w:rsidRPr="000D7229">
        <w:rPr>
          <w:rFonts w:ascii="Times New Roman" w:hAnsi="Times New Roman"/>
          <w:b/>
          <w:sz w:val="24"/>
          <w:szCs w:val="24"/>
        </w:rPr>
        <w:t>«ОСНОВЫ ФИЛОСОФИИ»</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b/>
          <w:sz w:val="24"/>
          <w:szCs w:val="24"/>
        </w:rPr>
      </w:pPr>
      <w:r w:rsidRPr="000D7229">
        <w:rPr>
          <w:rFonts w:ascii="Times New Roman" w:hAnsi="Times New Roman"/>
          <w:b/>
          <w:sz w:val="24"/>
          <w:szCs w:val="24"/>
        </w:rPr>
        <w:t>1.1. Область применения программы</w:t>
      </w:r>
    </w:p>
    <w:p w:rsidR="00456A74" w:rsidRPr="000D7229" w:rsidRDefault="00456A74" w:rsidP="00456A74">
      <w:pPr>
        <w:pStyle w:val="9"/>
        <w:tabs>
          <w:tab w:val="left" w:pos="709"/>
          <w:tab w:val="left" w:pos="916"/>
        </w:tabs>
        <w:spacing w:before="0" w:after="0" w:line="240" w:lineRule="auto"/>
        <w:ind w:firstLine="680"/>
        <w:jc w:val="both"/>
        <w:rPr>
          <w:rFonts w:ascii="Times New Roman" w:hAnsi="Times New Roman"/>
          <w:sz w:val="24"/>
          <w:szCs w:val="24"/>
          <w:lang w:val="ru-RU"/>
        </w:rPr>
      </w:pPr>
      <w:r w:rsidRPr="000D7229">
        <w:rPr>
          <w:rFonts w:ascii="Times New Roman" w:hAnsi="Times New Roman"/>
          <w:sz w:val="24"/>
          <w:szCs w:val="24"/>
        </w:rPr>
        <w:t xml:space="preserve"> Программа учебной дисциплины является частью основной образовательной программы подготовки специалистов среднего звена в соответствии с ФГОС СПО по специальности</w:t>
      </w:r>
      <w:r>
        <w:rPr>
          <w:rFonts w:ascii="Times New Roman" w:hAnsi="Times New Roman"/>
          <w:sz w:val="24"/>
          <w:szCs w:val="24"/>
          <w:lang w:val="ru-RU"/>
        </w:rPr>
        <w:t xml:space="preserve"> </w:t>
      </w:r>
      <w:r w:rsidRPr="007220FD">
        <w:rPr>
          <w:rFonts w:ascii="Times New Roman" w:hAnsi="Times New Roman"/>
          <w:sz w:val="24"/>
          <w:szCs w:val="24"/>
        </w:rPr>
        <w:t>08.02.01 Строительство и эксплуатация зданий и сооружений</w:t>
      </w:r>
      <w:r w:rsidRPr="000D7229">
        <w:rPr>
          <w:rFonts w:ascii="Times New Roman" w:hAnsi="Times New Roman"/>
          <w:sz w:val="24"/>
          <w:szCs w:val="24"/>
        </w:rPr>
        <w:t>.</w:t>
      </w:r>
    </w:p>
    <w:p w:rsidR="00456A74" w:rsidRPr="000D7229"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680"/>
        <w:contextualSpacing/>
        <w:mirrorIndents/>
        <w:jc w:val="both"/>
        <w:rPr>
          <w:rFonts w:ascii="Times New Roman" w:hAnsi="Times New Roman"/>
          <w:sz w:val="24"/>
          <w:szCs w:val="24"/>
        </w:rPr>
      </w:pPr>
      <w:r w:rsidRPr="000D7229">
        <w:rPr>
          <w:rFonts w:ascii="Times New Roman" w:hAnsi="Times New Roman"/>
          <w:b/>
          <w:sz w:val="24"/>
          <w:szCs w:val="24"/>
        </w:rPr>
        <w:t>1.2. Место дисциплины в структуре программы подготовки специалистов среднего звена:</w:t>
      </w:r>
      <w:r w:rsidRPr="000D7229">
        <w:rPr>
          <w:rFonts w:ascii="Times New Roman" w:hAnsi="Times New Roman"/>
          <w:sz w:val="24"/>
          <w:szCs w:val="24"/>
        </w:rPr>
        <w:t xml:space="preserve"> дисциплина общего гуманитарного и социально- экономического цикла (О</w:t>
      </w:r>
      <w:r w:rsidRPr="000D7229">
        <w:rPr>
          <w:rFonts w:ascii="Times New Roman" w:hAnsi="Times New Roman"/>
          <w:sz w:val="24"/>
          <w:szCs w:val="24"/>
        </w:rPr>
        <w:t>Г</w:t>
      </w:r>
      <w:r w:rsidRPr="000D7229">
        <w:rPr>
          <w:rFonts w:ascii="Times New Roman" w:hAnsi="Times New Roman"/>
          <w:sz w:val="24"/>
          <w:szCs w:val="24"/>
        </w:rPr>
        <w:t>СЭ.01.)</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b/>
          <w:sz w:val="24"/>
          <w:szCs w:val="24"/>
        </w:rPr>
        <w:t>1.3. Цели и задачи дисциплины – требования к результатам освоения ди</w:t>
      </w:r>
      <w:r w:rsidRPr="000D7229">
        <w:rPr>
          <w:rFonts w:ascii="Times New Roman" w:hAnsi="Times New Roman"/>
          <w:b/>
          <w:sz w:val="24"/>
          <w:szCs w:val="24"/>
        </w:rPr>
        <w:t>с</w:t>
      </w:r>
      <w:r w:rsidRPr="000D7229">
        <w:rPr>
          <w:rFonts w:ascii="Times New Roman" w:hAnsi="Times New Roman"/>
          <w:b/>
          <w:sz w:val="24"/>
          <w:szCs w:val="24"/>
        </w:rPr>
        <w:t>циплины</w:t>
      </w:r>
      <w:r w:rsidRPr="000D7229">
        <w:rPr>
          <w:rFonts w:ascii="Times New Roman" w:hAnsi="Times New Roman"/>
          <w:sz w:val="24"/>
          <w:szCs w:val="24"/>
        </w:rPr>
        <w:t>:</w:t>
      </w:r>
    </w:p>
    <w:p w:rsidR="00456A74" w:rsidRPr="000D7229" w:rsidRDefault="00456A74" w:rsidP="00456A74">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jc w:val="both"/>
        <w:rPr>
          <w:rFonts w:ascii="Times New Roman" w:hAnsi="Times New Roman"/>
          <w:sz w:val="24"/>
          <w:szCs w:val="24"/>
        </w:rPr>
      </w:pPr>
      <w:r w:rsidRPr="000D7229">
        <w:rPr>
          <w:rFonts w:ascii="Times New Roman" w:hAnsi="Times New Roman"/>
          <w:sz w:val="24"/>
          <w:szCs w:val="24"/>
        </w:rPr>
        <w:t>Общие и профессиональные компетенции, элементы которых формирую</w:t>
      </w:r>
      <w:r w:rsidRPr="000D7229">
        <w:rPr>
          <w:rFonts w:ascii="Times New Roman" w:hAnsi="Times New Roman"/>
          <w:sz w:val="24"/>
          <w:szCs w:val="24"/>
        </w:rPr>
        <w:t>т</w:t>
      </w:r>
      <w:r w:rsidRPr="000D7229">
        <w:rPr>
          <w:rFonts w:ascii="Times New Roman" w:hAnsi="Times New Roman"/>
          <w:sz w:val="24"/>
          <w:szCs w:val="24"/>
        </w:rPr>
        <w:t>ся в ходе изучения учебной дисциплины:</w:t>
      </w:r>
    </w:p>
    <w:p w:rsidR="00456A74" w:rsidRPr="003B4927" w:rsidRDefault="00456A74" w:rsidP="00456A74">
      <w:pPr>
        <w:spacing w:after="0" w:line="240" w:lineRule="auto"/>
        <w:rPr>
          <w:rFonts w:ascii="Times New Roman" w:eastAsia="Times New Roman" w:hAnsi="Times New Roman"/>
          <w:sz w:val="24"/>
          <w:szCs w:val="24"/>
        </w:rPr>
      </w:pPr>
      <w:r w:rsidRPr="003B4927">
        <w:rPr>
          <w:rFonts w:ascii="Times New Roman" w:eastAsia="Times New Roman" w:hAnsi="Times New Roman"/>
          <w:sz w:val="24"/>
          <w:szCs w:val="24"/>
        </w:rPr>
        <w:t>ОК 01. Выбирать способы решения задач профессиональной деятельности применительно к различным контекстам;</w:t>
      </w:r>
    </w:p>
    <w:p w:rsidR="00456A74" w:rsidRPr="003B4927" w:rsidRDefault="00456A74" w:rsidP="00456A74">
      <w:pPr>
        <w:spacing w:after="0" w:line="240" w:lineRule="auto"/>
        <w:rPr>
          <w:rFonts w:ascii="Times New Roman" w:eastAsia="Times New Roman" w:hAnsi="Times New Roman"/>
          <w:sz w:val="24"/>
          <w:szCs w:val="24"/>
        </w:rPr>
      </w:pPr>
      <w:r w:rsidRPr="003B4927">
        <w:rPr>
          <w:rFonts w:ascii="Times New Roman" w:eastAsia="Times New Roman" w:hAnsi="Times New Roman"/>
          <w:sz w:val="24"/>
          <w:szCs w:val="24"/>
        </w:rPr>
        <w:t>ОК 02. Осуществлять поиск, анализ и интерпретацию информации, необходимой для выполнения задач профессиональной деятельности;</w:t>
      </w:r>
    </w:p>
    <w:p w:rsidR="00456A74" w:rsidRPr="003B4927" w:rsidRDefault="00456A74" w:rsidP="00456A74">
      <w:pPr>
        <w:spacing w:after="0" w:line="240" w:lineRule="auto"/>
        <w:rPr>
          <w:rFonts w:ascii="Times New Roman" w:eastAsia="Times New Roman" w:hAnsi="Times New Roman"/>
          <w:sz w:val="24"/>
          <w:szCs w:val="24"/>
        </w:rPr>
      </w:pPr>
      <w:r w:rsidRPr="003B4927">
        <w:rPr>
          <w:rFonts w:ascii="Times New Roman" w:eastAsia="Times New Roman" w:hAnsi="Times New Roman"/>
          <w:sz w:val="24"/>
          <w:szCs w:val="24"/>
        </w:rPr>
        <w:t>ОК 04. Работать в коллективе и команде, эффективно взаимодействовать с коллегами, руководством, клиентами;</w:t>
      </w:r>
    </w:p>
    <w:p w:rsidR="00456A74" w:rsidRPr="003B4927" w:rsidRDefault="00456A74" w:rsidP="00456A74">
      <w:pPr>
        <w:spacing w:after="0" w:line="240" w:lineRule="auto"/>
        <w:rPr>
          <w:rFonts w:ascii="Times New Roman" w:eastAsia="Times New Roman" w:hAnsi="Times New Roman"/>
          <w:sz w:val="24"/>
          <w:szCs w:val="24"/>
        </w:rPr>
      </w:pPr>
      <w:r w:rsidRPr="003B4927">
        <w:rPr>
          <w:rFonts w:ascii="Times New Roman" w:eastAsia="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56A74" w:rsidRPr="003B4927" w:rsidRDefault="00456A74" w:rsidP="00456A74">
      <w:pPr>
        <w:spacing w:after="0" w:line="240" w:lineRule="auto"/>
        <w:rPr>
          <w:rFonts w:ascii="Times New Roman" w:eastAsia="Times New Roman" w:hAnsi="Times New Roman"/>
          <w:sz w:val="24"/>
          <w:szCs w:val="24"/>
        </w:rPr>
      </w:pPr>
      <w:r w:rsidRPr="003B4927">
        <w:rPr>
          <w:rFonts w:ascii="Times New Roman" w:eastAsia="Times New Roman" w:hAnsi="Times New Roman"/>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w:t>
      </w:r>
    </w:p>
    <w:p w:rsidR="00456A74" w:rsidRPr="003B4927" w:rsidRDefault="00456A74" w:rsidP="00456A74">
      <w:pPr>
        <w:spacing w:after="0" w:line="240" w:lineRule="auto"/>
        <w:rPr>
          <w:rFonts w:ascii="Times New Roman" w:eastAsia="Times New Roman" w:hAnsi="Times New Roman"/>
          <w:sz w:val="24"/>
          <w:szCs w:val="24"/>
        </w:rPr>
      </w:pPr>
      <w:r w:rsidRPr="003B4927">
        <w:rPr>
          <w:rFonts w:ascii="Times New Roman" w:eastAsia="Times New Roman" w:hAnsi="Times New Roman"/>
          <w:sz w:val="24"/>
          <w:szCs w:val="24"/>
        </w:rPr>
        <w:t>ОК 09. Использовать информационные технологии в профессиональной деятельности;</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b/>
          <w:bCs/>
          <w:sz w:val="24"/>
          <w:szCs w:val="24"/>
        </w:rPr>
      </w:pPr>
      <w:r w:rsidRPr="000D7229">
        <w:rPr>
          <w:rFonts w:ascii="Times New Roman" w:hAnsi="Times New Roman"/>
          <w:sz w:val="24"/>
          <w:szCs w:val="24"/>
        </w:rPr>
        <w:t xml:space="preserve">В результате освоения дисциплины обучающийся должен </w:t>
      </w:r>
      <w:r w:rsidRPr="000D7229">
        <w:rPr>
          <w:rFonts w:ascii="Times New Roman" w:hAnsi="Times New Roman"/>
          <w:b/>
          <w:sz w:val="24"/>
          <w:szCs w:val="24"/>
        </w:rPr>
        <w:t>уметь</w:t>
      </w:r>
      <w:r w:rsidRPr="000D7229">
        <w:rPr>
          <w:rFonts w:ascii="Times New Roman" w:hAnsi="Times New Roman"/>
          <w:sz w:val="24"/>
          <w:szCs w:val="24"/>
        </w:rPr>
        <w:t>:</w:t>
      </w:r>
    </w:p>
    <w:p w:rsidR="00456A74" w:rsidRPr="000D7229" w:rsidRDefault="00456A74" w:rsidP="00456A74">
      <w:pPr>
        <w:tabs>
          <w:tab w:val="left" w:pos="426"/>
        </w:tabs>
        <w:autoSpaceDE w:val="0"/>
        <w:autoSpaceDN w:val="0"/>
        <w:adjustRightInd w:val="0"/>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-ориентироваться в наиболее общих философских проблемах бытия, познания, ценностей, свободы и смысла жизни как основе формирования культуры гра</w:t>
      </w:r>
      <w:r w:rsidRPr="000D7229">
        <w:rPr>
          <w:rFonts w:ascii="Times New Roman" w:hAnsi="Times New Roman"/>
          <w:sz w:val="24"/>
          <w:szCs w:val="24"/>
        </w:rPr>
        <w:t>ж</w:t>
      </w:r>
      <w:r w:rsidRPr="000D7229">
        <w:rPr>
          <w:rFonts w:ascii="Times New Roman" w:hAnsi="Times New Roman"/>
          <w:sz w:val="24"/>
          <w:szCs w:val="24"/>
        </w:rPr>
        <w:t>данина и будущего специалиста;</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 xml:space="preserve">В результате освоения дисциплины обучающийся должен </w:t>
      </w:r>
      <w:r w:rsidRPr="000D7229">
        <w:rPr>
          <w:rFonts w:ascii="Times New Roman" w:hAnsi="Times New Roman"/>
          <w:b/>
          <w:sz w:val="24"/>
          <w:szCs w:val="24"/>
        </w:rPr>
        <w:t>знать</w:t>
      </w:r>
      <w:r w:rsidRPr="000D7229">
        <w:rPr>
          <w:rFonts w:ascii="Times New Roman" w:hAnsi="Times New Roman"/>
          <w:sz w:val="24"/>
          <w:szCs w:val="24"/>
        </w:rPr>
        <w:t>:</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-основные категории и понятия философии;</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-роль философии в жизни человека и общества;</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-основы философского учения о бытии;</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-сущность процесса познания;</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-основы научной, философской и религиозной картин мира;</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-об условиях формирования личности, свободе и ответственности за сохран</w:t>
      </w:r>
      <w:r w:rsidRPr="000D7229">
        <w:rPr>
          <w:rFonts w:ascii="Times New Roman" w:hAnsi="Times New Roman"/>
          <w:sz w:val="24"/>
          <w:szCs w:val="24"/>
        </w:rPr>
        <w:t>е</w:t>
      </w:r>
      <w:r w:rsidRPr="000D7229">
        <w:rPr>
          <w:rFonts w:ascii="Times New Roman" w:hAnsi="Times New Roman"/>
          <w:sz w:val="24"/>
          <w:szCs w:val="24"/>
        </w:rPr>
        <w:t>ние жизни, культуры, окружающей среды;</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-о социальных и этических проблемах, связанных с развитием и использован</w:t>
      </w:r>
      <w:r w:rsidRPr="000D7229">
        <w:rPr>
          <w:rFonts w:ascii="Times New Roman" w:hAnsi="Times New Roman"/>
          <w:sz w:val="24"/>
          <w:szCs w:val="24"/>
        </w:rPr>
        <w:t>и</w:t>
      </w:r>
      <w:r w:rsidRPr="000D7229">
        <w:rPr>
          <w:rFonts w:ascii="Times New Roman" w:hAnsi="Times New Roman"/>
          <w:sz w:val="24"/>
          <w:szCs w:val="24"/>
        </w:rPr>
        <w:t>ем достижений науки, техники и технологий.</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b/>
          <w:sz w:val="24"/>
          <w:szCs w:val="24"/>
        </w:rPr>
        <w:t>1.4. Количество часов на освоение программы дисциплины:</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 xml:space="preserve">максимальной учебной нагрузки обучающегося </w:t>
      </w:r>
      <w:r>
        <w:rPr>
          <w:rFonts w:ascii="Times New Roman" w:hAnsi="Times New Roman"/>
          <w:sz w:val="24"/>
          <w:szCs w:val="24"/>
        </w:rPr>
        <w:t>52</w:t>
      </w:r>
      <w:r w:rsidRPr="000D7229">
        <w:rPr>
          <w:rFonts w:ascii="Times New Roman" w:hAnsi="Times New Roman"/>
          <w:sz w:val="24"/>
          <w:szCs w:val="24"/>
        </w:rPr>
        <w:t xml:space="preserve"> часов, в том числе:</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обязательной аудиторной учебной нагрузки обучающегося  8 часа;</w:t>
      </w:r>
    </w:p>
    <w:p w:rsidR="00456A74" w:rsidRPr="000D722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both"/>
        <w:rPr>
          <w:rFonts w:ascii="Times New Roman" w:hAnsi="Times New Roman"/>
          <w:sz w:val="24"/>
          <w:szCs w:val="24"/>
        </w:rPr>
      </w:pPr>
      <w:r w:rsidRPr="000D7229">
        <w:rPr>
          <w:rFonts w:ascii="Times New Roman" w:hAnsi="Times New Roman"/>
          <w:sz w:val="24"/>
          <w:szCs w:val="24"/>
        </w:rPr>
        <w:t xml:space="preserve">самостоятельной работы обучающегося </w:t>
      </w:r>
      <w:r>
        <w:rPr>
          <w:rFonts w:ascii="Times New Roman" w:hAnsi="Times New Roman"/>
          <w:sz w:val="24"/>
          <w:szCs w:val="24"/>
        </w:rPr>
        <w:t>44</w:t>
      </w:r>
      <w:r w:rsidRPr="000D7229">
        <w:rPr>
          <w:rFonts w:ascii="Times New Roman" w:hAnsi="Times New Roman"/>
          <w:sz w:val="24"/>
          <w:szCs w:val="24"/>
        </w:rPr>
        <w:t xml:space="preserve"> часа.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both"/>
        <w:rPr>
          <w:rFonts w:ascii="Times New Roman" w:hAnsi="Times New Roman"/>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center"/>
        <w:rPr>
          <w:rFonts w:ascii="Times New Roman" w:hAnsi="Times New Roman"/>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center"/>
        <w:rPr>
          <w:rFonts w:ascii="Times New Roman" w:hAnsi="Times New Roman"/>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center"/>
        <w:rPr>
          <w:rFonts w:ascii="Times New Roman" w:hAnsi="Times New Roman"/>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center"/>
        <w:rPr>
          <w:rFonts w:ascii="Times New Roman" w:hAnsi="Times New Roman"/>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center"/>
        <w:rPr>
          <w:rFonts w:ascii="Times New Roman" w:hAnsi="Times New Roman"/>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center"/>
        <w:rPr>
          <w:rFonts w:ascii="Times New Roman" w:hAnsi="Times New Roman"/>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center"/>
        <w:rPr>
          <w:rFonts w:ascii="Times New Roman" w:hAnsi="Times New Roman"/>
          <w:b/>
          <w:sz w:val="28"/>
          <w:szCs w:val="28"/>
        </w:rPr>
      </w:pP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680"/>
        <w:contextualSpacing/>
        <w:mirrorIndents/>
        <w:jc w:val="center"/>
        <w:rPr>
          <w:rFonts w:ascii="Times New Roman" w:hAnsi="Times New Roman"/>
          <w:b/>
          <w:sz w:val="28"/>
          <w:szCs w:val="28"/>
        </w:rPr>
      </w:pP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center"/>
        <w:rPr>
          <w:rFonts w:ascii="Times New Roman" w:hAnsi="Times New Roman"/>
          <w:b/>
          <w:sz w:val="28"/>
          <w:szCs w:val="28"/>
        </w:rPr>
      </w:pPr>
      <w:r w:rsidRPr="00835E91">
        <w:rPr>
          <w:rFonts w:ascii="Times New Roman" w:hAnsi="Times New Roman"/>
          <w:b/>
          <w:sz w:val="28"/>
          <w:szCs w:val="28"/>
        </w:rPr>
        <w:lastRenderedPageBreak/>
        <w:t>2. СТРУКТУРА И СОДЕРЖАНИЕ УЧЕБНОЙ ДИСЦИПЛИНЫ</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center"/>
        <w:rPr>
          <w:rFonts w:ascii="Times New Roman" w:hAnsi="Times New Roman"/>
          <w:b/>
          <w:bCs/>
          <w:sz w:val="28"/>
          <w:szCs w:val="28"/>
        </w:rPr>
      </w:pPr>
      <w:r w:rsidRPr="00835E91">
        <w:rPr>
          <w:rFonts w:ascii="Times New Roman" w:hAnsi="Times New Roman"/>
          <w:b/>
          <w:sz w:val="28"/>
          <w:szCs w:val="28"/>
        </w:rPr>
        <w:t xml:space="preserve">2.1. Объем учебной дисциплины и виды учебной работы для специальности </w:t>
      </w:r>
      <w:r w:rsidRPr="007220FD">
        <w:rPr>
          <w:rFonts w:ascii="Times New Roman" w:hAnsi="Times New Roman"/>
          <w:b/>
          <w:sz w:val="28"/>
          <w:szCs w:val="28"/>
        </w:rPr>
        <w:t>08.02.01 Строительство и эксплуатация зданий и сооружений</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80"/>
        <w:contextualSpacing/>
        <w:mirrorIndents/>
        <w:jc w:val="center"/>
        <w:rPr>
          <w:rFonts w:ascii="Times New Roman" w:hAnsi="Times New Roman"/>
          <w:b/>
          <w:sz w:val="28"/>
          <w:szCs w:val="28"/>
          <w:u w:val="single"/>
        </w:rPr>
      </w:pPr>
    </w:p>
    <w:tbl>
      <w:tblPr>
        <w:tblW w:w="9639"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8222"/>
        <w:gridCol w:w="1417"/>
      </w:tblGrid>
      <w:tr w:rsidR="00456A74" w:rsidRPr="00835E91" w:rsidTr="00456A74">
        <w:trPr>
          <w:trHeight w:val="113"/>
        </w:trPr>
        <w:tc>
          <w:tcPr>
            <w:tcW w:w="8222" w:type="dxa"/>
            <w:shd w:val="clear" w:color="auto" w:fill="auto"/>
          </w:tcPr>
          <w:p w:rsidR="00456A74" w:rsidRPr="00835E91" w:rsidRDefault="00456A74" w:rsidP="00456A74">
            <w:pPr>
              <w:spacing w:after="0" w:line="240" w:lineRule="auto"/>
              <w:ind w:left="-567" w:firstLine="680"/>
              <w:contextualSpacing/>
              <w:mirrorIndents/>
              <w:jc w:val="both"/>
              <w:rPr>
                <w:rFonts w:ascii="Times New Roman" w:hAnsi="Times New Roman"/>
                <w:sz w:val="28"/>
                <w:szCs w:val="28"/>
              </w:rPr>
            </w:pPr>
            <w:r w:rsidRPr="00835E91">
              <w:rPr>
                <w:rFonts w:ascii="Times New Roman" w:hAnsi="Times New Roman"/>
                <w:b/>
                <w:sz w:val="28"/>
                <w:szCs w:val="28"/>
              </w:rPr>
              <w:t>Вид учебной работы</w:t>
            </w:r>
          </w:p>
        </w:tc>
        <w:tc>
          <w:tcPr>
            <w:tcW w:w="1417" w:type="dxa"/>
            <w:shd w:val="clear" w:color="auto" w:fill="auto"/>
          </w:tcPr>
          <w:p w:rsidR="00456A74" w:rsidRPr="00835E91" w:rsidRDefault="00456A74" w:rsidP="00456A74">
            <w:pPr>
              <w:spacing w:after="0" w:line="240" w:lineRule="auto"/>
              <w:ind w:left="-567" w:firstLine="680"/>
              <w:contextualSpacing/>
              <w:mirrorIndents/>
              <w:jc w:val="center"/>
              <w:rPr>
                <w:rFonts w:ascii="Times New Roman" w:hAnsi="Times New Roman"/>
                <w:i/>
                <w:iCs/>
                <w:sz w:val="28"/>
                <w:szCs w:val="28"/>
              </w:rPr>
            </w:pPr>
            <w:r w:rsidRPr="00835E91">
              <w:rPr>
                <w:rFonts w:ascii="Times New Roman" w:hAnsi="Times New Roman"/>
                <w:b/>
                <w:i/>
                <w:iCs/>
                <w:sz w:val="28"/>
                <w:szCs w:val="28"/>
              </w:rPr>
              <w:t>Объем ч</w:t>
            </w:r>
            <w:r w:rsidRPr="00835E91">
              <w:rPr>
                <w:rFonts w:ascii="Times New Roman" w:hAnsi="Times New Roman"/>
                <w:b/>
                <w:i/>
                <w:iCs/>
                <w:sz w:val="28"/>
                <w:szCs w:val="28"/>
              </w:rPr>
              <w:t>а</w:t>
            </w:r>
            <w:r w:rsidRPr="00835E91">
              <w:rPr>
                <w:rFonts w:ascii="Times New Roman" w:hAnsi="Times New Roman"/>
                <w:b/>
                <w:i/>
                <w:iCs/>
                <w:sz w:val="28"/>
                <w:szCs w:val="28"/>
              </w:rPr>
              <w:t>сов</w:t>
            </w:r>
          </w:p>
        </w:tc>
      </w:tr>
      <w:tr w:rsidR="00456A74" w:rsidRPr="00835E91" w:rsidTr="00456A74">
        <w:trPr>
          <w:trHeight w:val="113"/>
        </w:trPr>
        <w:tc>
          <w:tcPr>
            <w:tcW w:w="8222" w:type="dxa"/>
            <w:shd w:val="clear" w:color="auto" w:fill="auto"/>
          </w:tcPr>
          <w:p w:rsidR="00456A74" w:rsidRPr="003D2985" w:rsidRDefault="00456A74" w:rsidP="00456A74">
            <w:pPr>
              <w:spacing w:after="0" w:line="240" w:lineRule="auto"/>
              <w:ind w:left="-567" w:firstLine="680"/>
              <w:contextualSpacing/>
              <w:mirrorIndents/>
              <w:jc w:val="both"/>
              <w:rPr>
                <w:rFonts w:ascii="Times New Roman" w:hAnsi="Times New Roman"/>
                <w:sz w:val="28"/>
                <w:szCs w:val="28"/>
              </w:rPr>
            </w:pPr>
            <w:r w:rsidRPr="003D2985">
              <w:rPr>
                <w:rFonts w:ascii="Times New Roman" w:hAnsi="Times New Roman"/>
                <w:sz w:val="28"/>
                <w:szCs w:val="28"/>
              </w:rPr>
              <w:t>Максимальная учебная нагрузка (всего)</w:t>
            </w:r>
          </w:p>
        </w:tc>
        <w:tc>
          <w:tcPr>
            <w:tcW w:w="1417" w:type="dxa"/>
            <w:shd w:val="clear" w:color="auto" w:fill="auto"/>
          </w:tcPr>
          <w:p w:rsidR="00456A74" w:rsidRPr="003D2985" w:rsidRDefault="00456A74" w:rsidP="00456A74">
            <w:pPr>
              <w:spacing w:after="0" w:line="240" w:lineRule="auto"/>
              <w:ind w:left="-567" w:firstLine="680"/>
              <w:contextualSpacing/>
              <w:mirrorIndents/>
              <w:jc w:val="center"/>
              <w:rPr>
                <w:rFonts w:ascii="Times New Roman" w:hAnsi="Times New Roman"/>
                <w:i/>
                <w:iCs/>
                <w:sz w:val="28"/>
                <w:szCs w:val="28"/>
              </w:rPr>
            </w:pPr>
            <w:r w:rsidRPr="003D2985">
              <w:rPr>
                <w:rFonts w:ascii="Times New Roman" w:hAnsi="Times New Roman"/>
                <w:i/>
                <w:iCs/>
                <w:sz w:val="28"/>
                <w:szCs w:val="28"/>
                <w:lang w:val="en-US"/>
              </w:rPr>
              <w:t>5</w:t>
            </w:r>
            <w:r w:rsidRPr="003D2985">
              <w:rPr>
                <w:rFonts w:ascii="Times New Roman" w:hAnsi="Times New Roman"/>
                <w:i/>
                <w:iCs/>
                <w:sz w:val="28"/>
                <w:szCs w:val="28"/>
              </w:rPr>
              <w:t>2</w:t>
            </w:r>
          </w:p>
        </w:tc>
      </w:tr>
      <w:tr w:rsidR="00456A74" w:rsidRPr="00835E91" w:rsidTr="00456A74">
        <w:trPr>
          <w:trHeight w:val="113"/>
        </w:trPr>
        <w:tc>
          <w:tcPr>
            <w:tcW w:w="8222" w:type="dxa"/>
            <w:shd w:val="clear" w:color="auto" w:fill="auto"/>
          </w:tcPr>
          <w:p w:rsidR="00456A74" w:rsidRPr="003D2985" w:rsidRDefault="00456A74" w:rsidP="00456A74">
            <w:pPr>
              <w:spacing w:after="0" w:line="240" w:lineRule="auto"/>
              <w:ind w:left="-567" w:firstLine="680"/>
              <w:contextualSpacing/>
              <w:mirrorIndents/>
              <w:jc w:val="both"/>
              <w:rPr>
                <w:rFonts w:ascii="Times New Roman" w:hAnsi="Times New Roman"/>
                <w:sz w:val="28"/>
                <w:szCs w:val="28"/>
              </w:rPr>
            </w:pPr>
            <w:r w:rsidRPr="003D2985">
              <w:rPr>
                <w:rFonts w:ascii="Times New Roman" w:hAnsi="Times New Roman"/>
                <w:sz w:val="28"/>
                <w:szCs w:val="28"/>
              </w:rPr>
              <w:t xml:space="preserve">Обязательная  аудиторная учебная нагрузка (всего) </w:t>
            </w:r>
          </w:p>
        </w:tc>
        <w:tc>
          <w:tcPr>
            <w:tcW w:w="1417" w:type="dxa"/>
            <w:shd w:val="clear" w:color="auto" w:fill="auto"/>
          </w:tcPr>
          <w:p w:rsidR="00456A74" w:rsidRPr="003D2985" w:rsidRDefault="00456A74" w:rsidP="00456A74">
            <w:pPr>
              <w:spacing w:after="0" w:line="240" w:lineRule="auto"/>
              <w:ind w:left="-567" w:firstLine="680"/>
              <w:contextualSpacing/>
              <w:mirrorIndents/>
              <w:jc w:val="center"/>
              <w:rPr>
                <w:rFonts w:ascii="Times New Roman" w:hAnsi="Times New Roman"/>
                <w:i/>
                <w:iCs/>
                <w:sz w:val="28"/>
                <w:szCs w:val="28"/>
              </w:rPr>
            </w:pPr>
            <w:r w:rsidRPr="003D2985">
              <w:rPr>
                <w:rFonts w:ascii="Times New Roman" w:hAnsi="Times New Roman"/>
                <w:i/>
                <w:iCs/>
                <w:sz w:val="28"/>
                <w:szCs w:val="28"/>
              </w:rPr>
              <w:t>8</w:t>
            </w:r>
          </w:p>
        </w:tc>
      </w:tr>
      <w:tr w:rsidR="00456A74" w:rsidRPr="00835E91" w:rsidTr="00456A74">
        <w:trPr>
          <w:trHeight w:val="113"/>
        </w:trPr>
        <w:tc>
          <w:tcPr>
            <w:tcW w:w="8222" w:type="dxa"/>
            <w:tcBorders>
              <w:bottom w:val="single" w:sz="6" w:space="0" w:color="000000"/>
            </w:tcBorders>
            <w:shd w:val="clear" w:color="auto" w:fill="auto"/>
          </w:tcPr>
          <w:p w:rsidR="00456A74" w:rsidRPr="003D2985" w:rsidRDefault="00456A74" w:rsidP="00456A74">
            <w:pPr>
              <w:spacing w:after="0" w:line="240" w:lineRule="auto"/>
              <w:ind w:left="-567" w:firstLine="680"/>
              <w:contextualSpacing/>
              <w:mirrorIndents/>
              <w:jc w:val="both"/>
              <w:rPr>
                <w:rFonts w:ascii="Times New Roman" w:hAnsi="Times New Roman"/>
                <w:sz w:val="28"/>
                <w:szCs w:val="28"/>
              </w:rPr>
            </w:pPr>
            <w:r w:rsidRPr="003D2985">
              <w:rPr>
                <w:rFonts w:ascii="Times New Roman" w:hAnsi="Times New Roman"/>
                <w:sz w:val="28"/>
                <w:szCs w:val="28"/>
              </w:rPr>
              <w:t>Самостоятельная работа обучающегося (всего)</w:t>
            </w:r>
          </w:p>
        </w:tc>
        <w:tc>
          <w:tcPr>
            <w:tcW w:w="1417" w:type="dxa"/>
            <w:tcBorders>
              <w:bottom w:val="single" w:sz="6" w:space="0" w:color="000000"/>
            </w:tcBorders>
            <w:shd w:val="clear" w:color="auto" w:fill="auto"/>
          </w:tcPr>
          <w:p w:rsidR="00456A74" w:rsidRPr="003D2985" w:rsidRDefault="00456A74" w:rsidP="00456A74">
            <w:pPr>
              <w:spacing w:after="0" w:line="240" w:lineRule="auto"/>
              <w:ind w:left="-567" w:firstLine="680"/>
              <w:contextualSpacing/>
              <w:mirrorIndents/>
              <w:jc w:val="center"/>
              <w:rPr>
                <w:rFonts w:ascii="Times New Roman" w:hAnsi="Times New Roman"/>
                <w:i/>
                <w:iCs/>
                <w:sz w:val="28"/>
                <w:szCs w:val="28"/>
              </w:rPr>
            </w:pPr>
            <w:r w:rsidRPr="003D2985">
              <w:rPr>
                <w:rFonts w:ascii="Times New Roman" w:hAnsi="Times New Roman"/>
                <w:i/>
                <w:iCs/>
                <w:sz w:val="28"/>
                <w:szCs w:val="28"/>
              </w:rPr>
              <w:t>44</w:t>
            </w:r>
          </w:p>
        </w:tc>
      </w:tr>
      <w:tr w:rsidR="00456A74" w:rsidRPr="00835E91" w:rsidTr="00456A74">
        <w:trPr>
          <w:trHeight w:val="113"/>
        </w:trPr>
        <w:tc>
          <w:tcPr>
            <w:tcW w:w="9639" w:type="dxa"/>
            <w:gridSpan w:val="2"/>
            <w:shd w:val="clear" w:color="auto" w:fill="FFFFFF"/>
          </w:tcPr>
          <w:p w:rsidR="00456A74" w:rsidRPr="003D2985" w:rsidRDefault="00456A74" w:rsidP="00456A74">
            <w:pPr>
              <w:spacing w:after="0" w:line="240" w:lineRule="auto"/>
              <w:ind w:left="-567" w:firstLine="680"/>
              <w:contextualSpacing/>
              <w:mirrorIndents/>
              <w:rPr>
                <w:rFonts w:ascii="Times New Roman" w:hAnsi="Times New Roman"/>
                <w:i/>
                <w:iCs/>
                <w:sz w:val="28"/>
                <w:szCs w:val="28"/>
              </w:rPr>
            </w:pPr>
            <w:r w:rsidRPr="003D2985">
              <w:rPr>
                <w:rFonts w:ascii="Times New Roman" w:hAnsi="Times New Roman"/>
                <w:iCs/>
                <w:sz w:val="28"/>
                <w:szCs w:val="28"/>
              </w:rPr>
              <w:t xml:space="preserve">Итоговая  аттестация  в форме                                                                 </w:t>
            </w:r>
            <w:r w:rsidRPr="003D2985">
              <w:rPr>
                <w:rFonts w:ascii="Times New Roman" w:hAnsi="Times New Roman"/>
                <w:i/>
                <w:iCs/>
                <w:sz w:val="28"/>
                <w:szCs w:val="28"/>
              </w:rPr>
              <w:t xml:space="preserve"> </w:t>
            </w:r>
            <w:r w:rsidRPr="003D2985">
              <w:rPr>
                <w:rFonts w:ascii="Times New Roman" w:hAnsi="Times New Roman"/>
                <w:b/>
                <w:i/>
                <w:iCs/>
                <w:sz w:val="28"/>
                <w:szCs w:val="28"/>
              </w:rPr>
              <w:t>зачет</w:t>
            </w:r>
          </w:p>
        </w:tc>
      </w:tr>
    </w:tbl>
    <w:p w:rsidR="00456A74" w:rsidRPr="00835E91" w:rsidRDefault="00456A74" w:rsidP="00456A74">
      <w:pPr>
        <w:spacing w:after="0" w:line="240" w:lineRule="auto"/>
        <w:ind w:left="-567" w:firstLine="680"/>
        <w:rPr>
          <w:rFonts w:ascii="Times New Roman" w:hAnsi="Times New Roman"/>
          <w:sz w:val="28"/>
          <w:szCs w:val="28"/>
        </w:rPr>
        <w:sectPr w:rsidR="00456A74" w:rsidRPr="00835E91" w:rsidSect="00456A74">
          <w:footerReference w:type="even" r:id="rId8"/>
          <w:footerReference w:type="default" r:id="rId9"/>
          <w:pgSz w:w="11906" w:h="16838"/>
          <w:pgMar w:top="1134" w:right="1134" w:bottom="1134" w:left="1134" w:header="708" w:footer="708" w:gutter="0"/>
          <w:cols w:space="720"/>
          <w:docGrid w:linePitch="299"/>
        </w:sectPr>
      </w:pPr>
    </w:p>
    <w:p w:rsidR="00456A74" w:rsidRPr="00835E91" w:rsidRDefault="00456A74" w:rsidP="00456A74">
      <w:pPr>
        <w:spacing w:after="0" w:line="240" w:lineRule="auto"/>
        <w:ind w:left="-567" w:firstLine="680"/>
        <w:rPr>
          <w:rFonts w:ascii="Times New Roman" w:hAnsi="Times New Roman"/>
          <w:b/>
          <w:bCs/>
          <w:i/>
        </w:rPr>
      </w:pPr>
      <w:r w:rsidRPr="00835E91">
        <w:rPr>
          <w:rFonts w:ascii="Times New Roman" w:hAnsi="Times New Roman"/>
          <w:b/>
          <w:i/>
        </w:rPr>
        <w:lastRenderedPageBreak/>
        <w:t>2.2. Тематический план и содержание учебной дисциплины «Основы философии»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75"/>
        <w:gridCol w:w="7438"/>
        <w:gridCol w:w="63"/>
        <w:gridCol w:w="1173"/>
        <w:gridCol w:w="1502"/>
        <w:gridCol w:w="2586"/>
      </w:tblGrid>
      <w:tr w:rsidR="00456A74" w:rsidRPr="00835E91" w:rsidTr="00456A74">
        <w:trPr>
          <w:trHeight w:val="20"/>
        </w:trPr>
        <w:tc>
          <w:tcPr>
            <w:tcW w:w="726" w:type="pct"/>
            <w:gridSpan w:val="2"/>
            <w:shd w:val="clear" w:color="auto" w:fill="auto"/>
            <w:vAlign w:val="center"/>
          </w:tcPr>
          <w:p w:rsidR="00456A74" w:rsidRPr="00835E91" w:rsidRDefault="00456A74" w:rsidP="00456A74">
            <w:pPr>
              <w:spacing w:after="0" w:line="240" w:lineRule="auto"/>
              <w:jc w:val="center"/>
              <w:rPr>
                <w:rFonts w:ascii="Times New Roman" w:hAnsi="Times New Roman"/>
                <w:b/>
                <w:bCs/>
                <w:i/>
                <w:sz w:val="20"/>
                <w:szCs w:val="20"/>
              </w:rPr>
            </w:pPr>
            <w:r w:rsidRPr="00835E91">
              <w:rPr>
                <w:rFonts w:ascii="Times New Roman" w:hAnsi="Times New Roman"/>
                <w:b/>
                <w:bCs/>
                <w:i/>
                <w:sz w:val="20"/>
                <w:szCs w:val="20"/>
              </w:rPr>
              <w:t>Наименование разделов и тем</w:t>
            </w:r>
          </w:p>
        </w:tc>
        <w:tc>
          <w:tcPr>
            <w:tcW w:w="2512" w:type="pct"/>
            <w:gridSpan w:val="2"/>
            <w:shd w:val="clear" w:color="auto" w:fill="auto"/>
            <w:vAlign w:val="center"/>
          </w:tcPr>
          <w:p w:rsidR="00456A74" w:rsidRPr="00835E91" w:rsidRDefault="00456A74" w:rsidP="00456A74">
            <w:pPr>
              <w:spacing w:after="0" w:line="240" w:lineRule="auto"/>
              <w:jc w:val="center"/>
              <w:rPr>
                <w:rFonts w:ascii="Times New Roman" w:hAnsi="Times New Roman"/>
                <w:b/>
                <w:bCs/>
                <w:i/>
                <w:sz w:val="20"/>
                <w:szCs w:val="20"/>
              </w:rPr>
            </w:pPr>
            <w:r w:rsidRPr="00835E91">
              <w:rPr>
                <w:rFonts w:ascii="Times New Roman" w:hAnsi="Times New Roman"/>
                <w:b/>
                <w:bCs/>
                <w:i/>
                <w:sz w:val="20"/>
                <w:szCs w:val="20"/>
              </w:rPr>
              <w:t>Содержание учебного материала и формы организации деятельности обучающихся</w:t>
            </w:r>
          </w:p>
        </w:tc>
        <w:tc>
          <w:tcPr>
            <w:tcW w:w="393" w:type="pct"/>
            <w:vAlign w:val="center"/>
          </w:tcPr>
          <w:p w:rsidR="00456A74" w:rsidRPr="00835E91" w:rsidRDefault="00456A74" w:rsidP="00456A74">
            <w:pPr>
              <w:spacing w:after="0" w:line="240" w:lineRule="auto"/>
              <w:jc w:val="center"/>
              <w:rPr>
                <w:rFonts w:ascii="Times New Roman" w:hAnsi="Times New Roman"/>
                <w:b/>
                <w:bCs/>
                <w:i/>
                <w:sz w:val="20"/>
                <w:szCs w:val="20"/>
              </w:rPr>
            </w:pP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bCs/>
                <w:i/>
                <w:sz w:val="20"/>
                <w:szCs w:val="20"/>
              </w:rPr>
            </w:pPr>
            <w:r w:rsidRPr="00835E91">
              <w:rPr>
                <w:rFonts w:ascii="Times New Roman" w:hAnsi="Times New Roman"/>
                <w:b/>
                <w:bCs/>
                <w:i/>
                <w:sz w:val="20"/>
                <w:szCs w:val="20"/>
              </w:rPr>
              <w:t>Объем часов</w:t>
            </w:r>
          </w:p>
        </w:tc>
        <w:tc>
          <w:tcPr>
            <w:tcW w:w="866" w:type="pct"/>
            <w:vAlign w:val="center"/>
          </w:tcPr>
          <w:p w:rsidR="00456A74" w:rsidRPr="00835E91" w:rsidRDefault="00456A74" w:rsidP="00456A74">
            <w:pPr>
              <w:spacing w:after="0" w:line="240" w:lineRule="auto"/>
              <w:jc w:val="center"/>
              <w:rPr>
                <w:rFonts w:ascii="Times New Roman" w:hAnsi="Times New Roman"/>
                <w:b/>
                <w:bCs/>
                <w:i/>
                <w:color w:val="000000"/>
                <w:sz w:val="20"/>
                <w:szCs w:val="20"/>
              </w:rPr>
            </w:pPr>
            <w:r w:rsidRPr="00835E91">
              <w:rPr>
                <w:rFonts w:ascii="Times New Roman" w:hAnsi="Times New Roman"/>
                <w:b/>
                <w:bCs/>
                <w:i/>
                <w:color w:val="000000"/>
                <w:sz w:val="20"/>
                <w:szCs w:val="20"/>
              </w:rPr>
              <w:t>Осваиваемые элементы компетенций</w:t>
            </w:r>
          </w:p>
        </w:tc>
      </w:tr>
      <w:tr w:rsidR="00456A74" w:rsidRPr="00835E91" w:rsidTr="00456A74">
        <w:trPr>
          <w:trHeight w:val="20"/>
        </w:trPr>
        <w:tc>
          <w:tcPr>
            <w:tcW w:w="726" w:type="pct"/>
            <w:gridSpan w:val="2"/>
            <w:shd w:val="clear" w:color="auto" w:fill="auto"/>
          </w:tcPr>
          <w:p w:rsidR="00456A74" w:rsidRPr="00835E91" w:rsidRDefault="00456A74" w:rsidP="00456A74">
            <w:pPr>
              <w:spacing w:after="0" w:line="240" w:lineRule="auto"/>
              <w:jc w:val="center"/>
              <w:rPr>
                <w:rFonts w:ascii="Times New Roman" w:hAnsi="Times New Roman"/>
                <w:b/>
                <w:bCs/>
                <w:i/>
                <w:color w:val="000000"/>
                <w:sz w:val="20"/>
                <w:szCs w:val="20"/>
              </w:rPr>
            </w:pPr>
            <w:r w:rsidRPr="00835E91">
              <w:rPr>
                <w:rFonts w:ascii="Times New Roman" w:hAnsi="Times New Roman"/>
                <w:b/>
                <w:bCs/>
                <w:i/>
                <w:color w:val="000000"/>
                <w:sz w:val="20"/>
                <w:szCs w:val="20"/>
              </w:rPr>
              <w:t>1</w:t>
            </w:r>
          </w:p>
        </w:tc>
        <w:tc>
          <w:tcPr>
            <w:tcW w:w="2905" w:type="pct"/>
            <w:gridSpan w:val="3"/>
            <w:shd w:val="clear" w:color="auto" w:fill="auto"/>
          </w:tcPr>
          <w:p w:rsidR="00456A74" w:rsidRPr="00835E91" w:rsidRDefault="00456A74" w:rsidP="00456A74">
            <w:pPr>
              <w:spacing w:after="0" w:line="240" w:lineRule="auto"/>
              <w:jc w:val="center"/>
              <w:rPr>
                <w:rFonts w:ascii="Times New Roman" w:hAnsi="Times New Roman"/>
                <w:b/>
                <w:bCs/>
                <w:i/>
                <w:color w:val="000000"/>
                <w:sz w:val="20"/>
                <w:szCs w:val="20"/>
              </w:rPr>
            </w:pPr>
            <w:r w:rsidRPr="00835E91">
              <w:rPr>
                <w:rFonts w:ascii="Times New Roman" w:hAnsi="Times New Roman"/>
                <w:b/>
                <w:bCs/>
                <w:i/>
                <w:color w:val="000000"/>
                <w:sz w:val="20"/>
                <w:szCs w:val="20"/>
              </w:rPr>
              <w:t>2</w:t>
            </w:r>
          </w:p>
        </w:tc>
        <w:tc>
          <w:tcPr>
            <w:tcW w:w="503" w:type="pct"/>
            <w:shd w:val="clear" w:color="auto" w:fill="auto"/>
          </w:tcPr>
          <w:p w:rsidR="00456A74" w:rsidRPr="00835E91" w:rsidRDefault="00456A74" w:rsidP="00456A74">
            <w:pPr>
              <w:spacing w:after="0" w:line="240" w:lineRule="auto"/>
              <w:jc w:val="center"/>
              <w:rPr>
                <w:rFonts w:ascii="Times New Roman" w:hAnsi="Times New Roman"/>
                <w:b/>
                <w:bCs/>
                <w:i/>
                <w:color w:val="000000"/>
                <w:sz w:val="20"/>
                <w:szCs w:val="20"/>
              </w:rPr>
            </w:pPr>
            <w:r w:rsidRPr="00835E91">
              <w:rPr>
                <w:rFonts w:ascii="Times New Roman" w:hAnsi="Times New Roman"/>
                <w:b/>
                <w:bCs/>
                <w:i/>
                <w:color w:val="000000"/>
                <w:sz w:val="20"/>
                <w:szCs w:val="20"/>
              </w:rPr>
              <w:t>3</w:t>
            </w:r>
          </w:p>
        </w:tc>
        <w:tc>
          <w:tcPr>
            <w:tcW w:w="866" w:type="pct"/>
          </w:tcPr>
          <w:p w:rsidR="00456A74" w:rsidRPr="00835E91" w:rsidRDefault="00456A74" w:rsidP="00456A74">
            <w:pPr>
              <w:spacing w:after="0" w:line="240" w:lineRule="auto"/>
              <w:jc w:val="center"/>
              <w:rPr>
                <w:rFonts w:ascii="Times New Roman" w:hAnsi="Times New Roman"/>
                <w:b/>
                <w:bCs/>
                <w:i/>
                <w:color w:val="000000"/>
                <w:sz w:val="20"/>
                <w:szCs w:val="20"/>
              </w:rPr>
            </w:pPr>
            <w:r w:rsidRPr="00835E91">
              <w:rPr>
                <w:rFonts w:ascii="Times New Roman" w:hAnsi="Times New Roman"/>
                <w:b/>
                <w:bCs/>
                <w:i/>
                <w:color w:val="000000"/>
                <w:sz w:val="20"/>
                <w:szCs w:val="20"/>
              </w:rPr>
              <w:t>4</w:t>
            </w:r>
          </w:p>
        </w:tc>
      </w:tr>
      <w:tr w:rsidR="00456A74" w:rsidRPr="00835E91" w:rsidTr="00456A74">
        <w:trPr>
          <w:trHeight w:val="20"/>
        </w:trPr>
        <w:tc>
          <w:tcPr>
            <w:tcW w:w="3631" w:type="pct"/>
            <w:gridSpan w:val="5"/>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b/>
                <w:sz w:val="20"/>
                <w:szCs w:val="20"/>
              </w:rPr>
              <w:t>Раздел 1. История фил</w:t>
            </w:r>
            <w:r w:rsidRPr="00835E91">
              <w:rPr>
                <w:rFonts w:ascii="Times New Roman" w:hAnsi="Times New Roman"/>
                <w:b/>
                <w:sz w:val="20"/>
                <w:szCs w:val="20"/>
              </w:rPr>
              <w:t>о</w:t>
            </w:r>
            <w:r w:rsidRPr="00835E91">
              <w:rPr>
                <w:rFonts w:ascii="Times New Roman" w:hAnsi="Times New Roman"/>
                <w:b/>
                <w:sz w:val="20"/>
                <w:szCs w:val="20"/>
              </w:rPr>
              <w:t>софии</w:t>
            </w:r>
          </w:p>
        </w:tc>
        <w:tc>
          <w:tcPr>
            <w:tcW w:w="503" w:type="pct"/>
            <w:shd w:val="clear" w:color="auto" w:fill="auto"/>
          </w:tcPr>
          <w:p w:rsidR="00456A74" w:rsidRPr="00835E91" w:rsidRDefault="00456A74" w:rsidP="00456A74">
            <w:pPr>
              <w:spacing w:after="0" w:line="240" w:lineRule="auto"/>
              <w:jc w:val="both"/>
              <w:rPr>
                <w:rFonts w:ascii="Times New Roman" w:hAnsi="Times New Roman"/>
                <w:sz w:val="20"/>
                <w:szCs w:val="20"/>
              </w:rPr>
            </w:pPr>
          </w:p>
        </w:tc>
        <w:tc>
          <w:tcPr>
            <w:tcW w:w="866" w:type="pct"/>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contextualSpacing/>
              <w:jc w:val="both"/>
              <w:rPr>
                <w:rFonts w:ascii="Times New Roman" w:hAnsi="Times New Roman"/>
                <w:b/>
                <w:bCs/>
                <w:i/>
                <w:sz w:val="20"/>
                <w:szCs w:val="20"/>
              </w:rPr>
            </w:pPr>
            <w:r w:rsidRPr="00835E91">
              <w:rPr>
                <w:rFonts w:ascii="Times New Roman" w:hAnsi="Times New Roman"/>
                <w:b/>
                <w:bCs/>
                <w:sz w:val="20"/>
                <w:szCs w:val="20"/>
              </w:rPr>
              <w:t>Тема 1.1.</w:t>
            </w:r>
            <w:r w:rsidRPr="00835E91">
              <w:rPr>
                <w:rFonts w:ascii="Times New Roman" w:hAnsi="Times New Roman"/>
                <w:bCs/>
                <w:sz w:val="20"/>
                <w:szCs w:val="20"/>
              </w:rPr>
              <w:t xml:space="preserve"> </w:t>
            </w:r>
            <w:r w:rsidRPr="00835E91">
              <w:rPr>
                <w:rFonts w:ascii="Times New Roman" w:hAnsi="Times New Roman"/>
                <w:b/>
                <w:bCs/>
                <w:sz w:val="20"/>
                <w:szCs w:val="20"/>
              </w:rPr>
              <w:t>Философия как мировоззрение.</w:t>
            </w:r>
          </w:p>
        </w:tc>
        <w:tc>
          <w:tcPr>
            <w:tcW w:w="2512"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393" w:type="pct"/>
            <w:shd w:val="clear" w:color="auto" w:fill="auto"/>
            <w:vAlign w:val="center"/>
          </w:tcPr>
          <w:p w:rsidR="00456A74" w:rsidRPr="00835E91" w:rsidRDefault="00456A74" w:rsidP="00456A74">
            <w:pPr>
              <w:spacing w:after="0" w:line="240" w:lineRule="auto"/>
              <w:jc w:val="center"/>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bCs/>
                <w:sz w:val="20"/>
                <w:szCs w:val="20"/>
              </w:rPr>
            </w:pPr>
            <w:r w:rsidRPr="00835E91">
              <w:rPr>
                <w:rFonts w:ascii="Times New Roman" w:hAnsi="Times New Roman"/>
                <w:b/>
                <w:bCs/>
                <w:sz w:val="20"/>
                <w:szCs w:val="20"/>
              </w:rPr>
              <w:t>2</w:t>
            </w:r>
            <w:r>
              <w:rPr>
                <w:rFonts w:ascii="Times New Roman" w:hAnsi="Times New Roman"/>
                <w:b/>
                <w:bCs/>
                <w:sz w:val="20"/>
                <w:szCs w:val="20"/>
              </w:rPr>
              <w:t>9</w:t>
            </w: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основные категории и понятия философии;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-роль философии в жизни человека и общества;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w:t>
            </w:r>
          </w:p>
          <w:p w:rsidR="00456A74" w:rsidRPr="00835E91" w:rsidRDefault="00456A74" w:rsidP="00456A74">
            <w:pPr>
              <w:spacing w:after="0" w:line="240" w:lineRule="auto"/>
              <w:contextualSpacing/>
              <w:jc w:val="center"/>
              <w:rPr>
                <w:rFonts w:ascii="Times New Roman" w:hAnsi="Times New Roman"/>
                <w:bCs/>
                <w:color w:val="00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512" w:type="pct"/>
            <w:gridSpan w:val="2"/>
            <w:shd w:val="clear" w:color="auto" w:fill="auto"/>
          </w:tcPr>
          <w:p w:rsidR="00456A74" w:rsidRPr="00835E91" w:rsidRDefault="00456A74" w:rsidP="00456A74">
            <w:pPr>
              <w:spacing w:after="0" w:line="240" w:lineRule="auto"/>
              <w:contextualSpacing/>
              <w:jc w:val="both"/>
              <w:rPr>
                <w:rFonts w:ascii="Times New Roman" w:hAnsi="Times New Roman"/>
                <w:bCs/>
                <w:sz w:val="20"/>
                <w:szCs w:val="20"/>
              </w:rPr>
            </w:pPr>
            <w:r w:rsidRPr="00835E91">
              <w:rPr>
                <w:rFonts w:ascii="Times New Roman" w:hAnsi="Times New Roman"/>
                <w:sz w:val="20"/>
                <w:szCs w:val="20"/>
              </w:rPr>
              <w:t xml:space="preserve">Понятие философии. Основные разделы философии. </w:t>
            </w:r>
            <w:r w:rsidRPr="00835E91">
              <w:rPr>
                <w:rFonts w:ascii="Times New Roman" w:hAnsi="Times New Roman"/>
                <w:bCs/>
                <w:sz w:val="20"/>
                <w:szCs w:val="20"/>
              </w:rPr>
              <w:t>Философия как любовь к мудрости. Предмет философии и ее роль в обществе.</w:t>
            </w:r>
            <w:r w:rsidRPr="00835E91">
              <w:rPr>
                <w:rFonts w:ascii="Times New Roman" w:hAnsi="Times New Roman"/>
                <w:sz w:val="20"/>
                <w:szCs w:val="20"/>
              </w:rPr>
              <w:t xml:space="preserve"> Мировоззрение, его сущность и структура. Основные исторические типы мировоззрения. Периодизация историко-философского процесса.</w:t>
            </w:r>
          </w:p>
        </w:tc>
        <w:tc>
          <w:tcPr>
            <w:tcW w:w="393" w:type="pct"/>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1</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2</w:t>
            </w:r>
          </w:p>
        </w:tc>
        <w:tc>
          <w:tcPr>
            <w:tcW w:w="866" w:type="pct"/>
            <w:vMerge/>
          </w:tcPr>
          <w:p w:rsidR="00456A74" w:rsidRPr="00835E91" w:rsidRDefault="00456A74" w:rsidP="00456A74">
            <w:pPr>
              <w:spacing w:after="0" w:line="240" w:lineRule="auto"/>
              <w:rPr>
                <w:rFonts w:ascii="Times New Roman" w:hAnsi="Times New Roman"/>
                <w:b/>
                <w:i/>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i/>
                <w:sz w:val="20"/>
                <w:szCs w:val="20"/>
              </w:rPr>
            </w:pPr>
            <w:r w:rsidRPr="00835E91">
              <w:rPr>
                <w:rFonts w:ascii="Times New Roman" w:hAnsi="Times New Roman"/>
                <w:b/>
                <w:i/>
                <w:sz w:val="20"/>
                <w:szCs w:val="20"/>
              </w:rPr>
              <w:t>-</w:t>
            </w:r>
          </w:p>
        </w:tc>
        <w:tc>
          <w:tcPr>
            <w:tcW w:w="866" w:type="pct"/>
            <w:vMerge/>
          </w:tcPr>
          <w:p w:rsidR="00456A74" w:rsidRPr="00835E91" w:rsidRDefault="00456A74" w:rsidP="00456A74">
            <w:pPr>
              <w:spacing w:after="0" w:line="240" w:lineRule="auto"/>
              <w:rPr>
                <w:rFonts w:ascii="Times New Roman" w:hAnsi="Times New Roman"/>
                <w:b/>
                <w:i/>
                <w:color w:val="FF0000"/>
                <w:sz w:val="20"/>
                <w:szCs w:val="20"/>
              </w:rPr>
            </w:pPr>
          </w:p>
        </w:tc>
      </w:tr>
      <w:tr w:rsidR="00456A74" w:rsidRPr="00835E91" w:rsidTr="00456A74">
        <w:trPr>
          <w:trHeight w:val="289"/>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424CA1">
              <w:rPr>
                <w:rFonts w:ascii="Times New Roman" w:hAnsi="Times New Roman"/>
                <w:bCs/>
                <w:sz w:val="20"/>
                <w:szCs w:val="20"/>
              </w:rPr>
              <w:t>Практическое занятие №1 «Философия, её смысл, функции и роль в обществе»</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i/>
                <w:sz w:val="20"/>
                <w:szCs w:val="20"/>
              </w:rPr>
            </w:pPr>
            <w:r>
              <w:rPr>
                <w:rFonts w:ascii="Times New Roman" w:hAnsi="Times New Roman"/>
                <w:i/>
                <w:sz w:val="20"/>
                <w:szCs w:val="20"/>
              </w:rPr>
              <w:t>2</w:t>
            </w:r>
          </w:p>
        </w:tc>
        <w:tc>
          <w:tcPr>
            <w:tcW w:w="866" w:type="pct"/>
            <w:vMerge/>
          </w:tcPr>
          <w:p w:rsidR="00456A74" w:rsidRPr="00835E91" w:rsidRDefault="00456A74" w:rsidP="00456A74">
            <w:pPr>
              <w:spacing w:after="0" w:line="240" w:lineRule="auto"/>
              <w:rPr>
                <w:rFonts w:ascii="Times New Roman" w:hAnsi="Times New Roman"/>
                <w:b/>
                <w:i/>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b/>
                <w:i/>
                <w:color w:val="FF0000"/>
                <w:sz w:val="20"/>
                <w:szCs w:val="20"/>
              </w:rPr>
            </w:pPr>
          </w:p>
        </w:tc>
      </w:tr>
      <w:tr w:rsidR="00456A74" w:rsidRPr="00835E91" w:rsidTr="00456A74">
        <w:trPr>
          <w:trHeight w:val="227"/>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3B4927" w:rsidRDefault="00456A74" w:rsidP="00456A74">
            <w:pPr>
              <w:spacing w:after="0" w:line="240" w:lineRule="auto"/>
              <w:jc w:val="both"/>
              <w:rPr>
                <w:rFonts w:ascii="Times New Roman" w:hAnsi="Times New Roman"/>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BC575B"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3</w:t>
            </w:r>
          </w:p>
        </w:tc>
        <w:tc>
          <w:tcPr>
            <w:tcW w:w="866" w:type="pct"/>
            <w:vMerge/>
          </w:tcPr>
          <w:p w:rsidR="00456A74" w:rsidRPr="00835E91" w:rsidRDefault="00456A74" w:rsidP="00456A74">
            <w:pPr>
              <w:spacing w:after="0" w:line="240" w:lineRule="auto"/>
              <w:rPr>
                <w:rFonts w:ascii="Times New Roman" w:hAnsi="Times New Roman"/>
                <w:b/>
                <w:i/>
                <w:color w:val="FF0000"/>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b/>
                <w:sz w:val="20"/>
                <w:szCs w:val="20"/>
              </w:rPr>
            </w:pPr>
            <w:r w:rsidRPr="00835E91">
              <w:rPr>
                <w:rFonts w:ascii="Times New Roman" w:hAnsi="Times New Roman"/>
                <w:b/>
                <w:bCs/>
                <w:sz w:val="20"/>
                <w:szCs w:val="20"/>
              </w:rPr>
              <w:t>Тема 1.2.</w:t>
            </w:r>
            <w:r w:rsidRPr="00835E91">
              <w:rPr>
                <w:rFonts w:ascii="Times New Roman" w:hAnsi="Times New Roman"/>
                <w:bCs/>
                <w:sz w:val="20"/>
                <w:szCs w:val="20"/>
              </w:rPr>
              <w:t xml:space="preserve"> </w:t>
            </w:r>
            <w:r w:rsidRPr="00835E91">
              <w:rPr>
                <w:rFonts w:ascii="Times New Roman" w:hAnsi="Times New Roman"/>
                <w:b/>
                <w:bCs/>
                <w:sz w:val="20"/>
                <w:szCs w:val="20"/>
              </w:rPr>
              <w:t>Филос</w:t>
            </w:r>
            <w:r w:rsidRPr="00835E91">
              <w:rPr>
                <w:rFonts w:ascii="Times New Roman" w:hAnsi="Times New Roman"/>
                <w:b/>
                <w:bCs/>
                <w:sz w:val="20"/>
                <w:szCs w:val="20"/>
              </w:rPr>
              <w:t>о</w:t>
            </w:r>
            <w:r w:rsidRPr="00835E91">
              <w:rPr>
                <w:rFonts w:ascii="Times New Roman" w:hAnsi="Times New Roman"/>
                <w:b/>
                <w:bCs/>
                <w:sz w:val="20"/>
                <w:szCs w:val="20"/>
              </w:rPr>
              <w:t>фия Древнего Востока.</w:t>
            </w:r>
          </w:p>
          <w:p w:rsidR="00456A74" w:rsidRPr="00835E91" w:rsidRDefault="00456A74" w:rsidP="00456A74">
            <w:pPr>
              <w:spacing w:after="0" w:line="240" w:lineRule="auto"/>
              <w:contextualSpacing/>
              <w:jc w:val="both"/>
              <w:rPr>
                <w:rFonts w:ascii="Times New Roman" w:hAnsi="Times New Roman"/>
                <w:b/>
                <w:bCs/>
                <w:i/>
                <w:sz w:val="20"/>
                <w:szCs w:val="20"/>
              </w:rPr>
            </w:pPr>
          </w:p>
        </w:tc>
        <w:tc>
          <w:tcPr>
            <w:tcW w:w="2512"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393" w:type="pct"/>
            <w:vAlign w:val="center"/>
          </w:tcPr>
          <w:p w:rsidR="00456A74" w:rsidRPr="00835E91" w:rsidRDefault="00456A74" w:rsidP="00456A74">
            <w:pPr>
              <w:spacing w:after="0" w:line="240" w:lineRule="auto"/>
              <w:jc w:val="center"/>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bCs/>
                <w:i/>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-основные категории и понятия философии;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-роль философии в жизни человека и общества;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512" w:type="pct"/>
            <w:gridSpan w:val="2"/>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sz w:val="20"/>
                <w:szCs w:val="20"/>
              </w:rPr>
              <w:t>Становление философской мысли в Древней Индии. Общая характеристика древнеиндийской философской традиции.  Начало философии в древнем Китае. Первые школы древнекитайской философии: конфуцианство, моизм, даосизм, легизм и др.</w:t>
            </w:r>
          </w:p>
        </w:tc>
        <w:tc>
          <w:tcPr>
            <w:tcW w:w="393" w:type="pct"/>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1</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bCs/>
                <w:i/>
                <w:sz w:val="20"/>
                <w:szCs w:val="20"/>
              </w:rPr>
            </w:pPr>
            <w:r w:rsidRPr="00835E91">
              <w:rPr>
                <w:rFonts w:ascii="Times New Roman" w:hAnsi="Times New Roman"/>
                <w:b/>
                <w:bCs/>
                <w:i/>
                <w:sz w:val="20"/>
                <w:szCs w:val="20"/>
              </w:rPr>
              <w:t>-</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29"/>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w:t>
            </w:r>
          </w:p>
          <w:p w:rsidR="00456A74" w:rsidRPr="00835E91" w:rsidRDefault="00456A74" w:rsidP="00456A74">
            <w:pPr>
              <w:spacing w:after="0" w:line="240" w:lineRule="auto"/>
              <w:jc w:val="center"/>
              <w:rPr>
                <w:rFonts w:ascii="Times New Roman" w:hAnsi="Times New Roman"/>
                <w:bCs/>
                <w:sz w:val="20"/>
                <w:szCs w:val="20"/>
              </w:rPr>
            </w:pP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3</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sz w:val="20"/>
                <w:szCs w:val="20"/>
              </w:rPr>
              <w:t>Тема 1.3. Античная ф</w:t>
            </w:r>
            <w:r w:rsidRPr="00835E91">
              <w:rPr>
                <w:rFonts w:ascii="Times New Roman" w:hAnsi="Times New Roman"/>
                <w:b/>
                <w:bCs/>
                <w:sz w:val="20"/>
                <w:szCs w:val="20"/>
              </w:rPr>
              <w:t>и</w:t>
            </w:r>
            <w:r w:rsidRPr="00835E91">
              <w:rPr>
                <w:rFonts w:ascii="Times New Roman" w:hAnsi="Times New Roman"/>
                <w:b/>
                <w:bCs/>
                <w:sz w:val="20"/>
                <w:szCs w:val="20"/>
              </w:rPr>
              <w:t>лософия</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lastRenderedPageBreak/>
              <w:t>знать</w:t>
            </w:r>
            <w:r w:rsidRPr="00835E91">
              <w:rPr>
                <w:rFonts w:ascii="Times New Roman" w:hAnsi="Times New Roman"/>
                <w:sz w:val="20"/>
                <w:szCs w:val="20"/>
              </w:rPr>
              <w:t>: -основные категории и понятия философии;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 xml:space="preserve">-роль философии в жизни человека и общества; </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eastAsia="Times New Roman" w:hAnsi="Times New Roman"/>
                <w:sz w:val="20"/>
                <w:szCs w:val="20"/>
              </w:rPr>
              <w:t>Первые философские школы античности. Проблема первоначала мира (Фалес, Анаксимандр, Анаксимен, Гераклит, Пифагор, Анаксагор). Оформление понятия бытия в Элейской школе (Парменид и Эмпедокл). Атомистические идеи Левкиппа и Демокрита. Софисты. Сократ. Объективный идеализм Платона. Аристотель о бытии и познание. Эллинизм: основные идеи. Философские школы: эпикуреизм, стоицизм, скептицизм, кинизм, неоплатонизм.</w:t>
            </w:r>
          </w:p>
        </w:tc>
        <w:tc>
          <w:tcPr>
            <w:tcW w:w="414" w:type="pct"/>
            <w:gridSpan w:val="2"/>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1</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i/>
                <w:sz w:val="20"/>
                <w:szCs w:val="20"/>
              </w:rPr>
            </w:pPr>
            <w:r w:rsidRPr="00835E91">
              <w:rPr>
                <w:rFonts w:ascii="Times New Roman" w:hAnsi="Times New Roman"/>
                <w:b/>
                <w:i/>
                <w:sz w:val="20"/>
                <w:szCs w:val="20"/>
              </w:rPr>
              <w:t>-</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309"/>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3</w:t>
            </w:r>
          </w:p>
        </w:tc>
        <w:tc>
          <w:tcPr>
            <w:tcW w:w="866" w:type="pct"/>
            <w:vMerge/>
          </w:tcPr>
          <w:p w:rsidR="00456A74" w:rsidRPr="00835E91" w:rsidRDefault="00456A74" w:rsidP="00456A74">
            <w:pPr>
              <w:spacing w:after="0" w:line="240" w:lineRule="auto"/>
              <w:contextualSpacing/>
              <w:rPr>
                <w:rFonts w:ascii="Times New Roman" w:hAnsi="Times New Roman"/>
                <w:b/>
                <w:bCs/>
                <w:i/>
                <w:color w:val="FF0000"/>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b/>
                <w:bCs/>
                <w:sz w:val="20"/>
                <w:szCs w:val="20"/>
              </w:rPr>
              <w:t>Тема 1.4. Философия Средневековья и эпохи Возрождения</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tcPr>
          <w:p w:rsidR="00456A74" w:rsidRPr="00835E91" w:rsidRDefault="00456A74" w:rsidP="00456A74">
            <w:pPr>
              <w:spacing w:after="0" w:line="240" w:lineRule="auto"/>
              <w:jc w:val="both"/>
              <w:rPr>
                <w:rFonts w:ascii="Times New Roman" w:hAnsi="Times New Roman"/>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-основные категории и понятия философии;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-роль философии в жизни человека и общества;</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eastAsia="Times New Roman" w:hAnsi="Times New Roman"/>
                <w:sz w:val="20"/>
                <w:szCs w:val="20"/>
              </w:rPr>
              <w:t>Специфические черты философии средних веков. Патристика. Августин Блаженный о мире и Боге, человеке и Боге, концепции исторического прогресса, о добре и зле. Схоластика. Фома Аквинский о вере и знании. Доказательства бытия Бога. Философские, научные и гуманистические идеи эпохи Возрождения. Антропоцентризм.</w:t>
            </w:r>
          </w:p>
        </w:tc>
        <w:tc>
          <w:tcPr>
            <w:tcW w:w="414" w:type="pct"/>
            <w:gridSpan w:val="2"/>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2</w:t>
            </w:r>
          </w:p>
        </w:tc>
        <w:tc>
          <w:tcPr>
            <w:tcW w:w="503" w:type="pct"/>
            <w:shd w:val="clear" w:color="auto" w:fill="auto"/>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337"/>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424CA1">
              <w:rPr>
                <w:rFonts w:ascii="Times New Roman" w:eastAsia="Times New Roman" w:hAnsi="Times New Roman"/>
                <w:sz w:val="20"/>
                <w:szCs w:val="20"/>
              </w:rPr>
              <w:t>Практическое занятие №4 «Основные черты философии Средневековой  и философии Возрождения»</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Pr>
                <w:rFonts w:ascii="Times New Roman" w:eastAsia="Times New Roman" w:hAnsi="Times New Roman"/>
                <w:sz w:val="20"/>
                <w:szCs w:val="20"/>
              </w:rPr>
              <w:t>2</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3</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b/>
                <w:bCs/>
                <w:sz w:val="20"/>
                <w:szCs w:val="20"/>
              </w:rPr>
              <w:t>Тема 1.5. Философия Нового времени.</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both"/>
              <w:rPr>
                <w:rFonts w:ascii="Times New Roman" w:hAnsi="Times New Roman"/>
                <w:bCs/>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-основные категории и понятия философии;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 xml:space="preserve">-роль философии в жизни человека и общества; </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sz w:val="20"/>
                <w:szCs w:val="20"/>
              </w:rPr>
              <w:t>Философия Нового времени, Особенности философии Нового времени: рационализм Р. Декарта, В.Г.Лейбница, эмпиризм Ф. Бекона, Т.Гоббса и сенсуализм Дж. Локка. Воззрения Беркли Дж. И Д. Юма в период Нового времени.</w:t>
            </w:r>
          </w:p>
        </w:tc>
        <w:tc>
          <w:tcPr>
            <w:tcW w:w="414" w:type="pct"/>
            <w:gridSpan w:val="2"/>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2</w:t>
            </w:r>
          </w:p>
        </w:tc>
        <w:tc>
          <w:tcPr>
            <w:tcW w:w="503" w:type="pct"/>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i/>
                <w:sz w:val="20"/>
                <w:szCs w:val="20"/>
              </w:rPr>
            </w:pPr>
            <w:r w:rsidRPr="00835E91">
              <w:rPr>
                <w:rFonts w:ascii="Times New Roman" w:hAnsi="Times New Roman"/>
                <w:b/>
                <w:i/>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63"/>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i/>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3</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76"/>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b/>
                <w:bCs/>
                <w:sz w:val="20"/>
                <w:szCs w:val="20"/>
              </w:rPr>
              <w:t xml:space="preserve">Тема 1.6. Западная философия </w:t>
            </w:r>
            <w:r w:rsidRPr="00835E91">
              <w:rPr>
                <w:rFonts w:ascii="Times New Roman" w:hAnsi="Times New Roman"/>
                <w:b/>
                <w:bCs/>
                <w:sz w:val="20"/>
                <w:szCs w:val="20"/>
                <w:lang w:val="en-US"/>
              </w:rPr>
              <w:t>XIX</w:t>
            </w:r>
            <w:r w:rsidRPr="00835E91">
              <w:rPr>
                <w:rFonts w:ascii="Times New Roman" w:hAnsi="Times New Roman"/>
                <w:b/>
                <w:bCs/>
                <w:sz w:val="20"/>
                <w:szCs w:val="20"/>
              </w:rPr>
              <w:t xml:space="preserve"> и </w:t>
            </w:r>
            <w:r w:rsidRPr="00835E91">
              <w:rPr>
                <w:rFonts w:ascii="Times New Roman" w:hAnsi="Times New Roman"/>
                <w:b/>
                <w:bCs/>
                <w:sz w:val="20"/>
                <w:szCs w:val="20"/>
                <w:lang w:val="en-US"/>
              </w:rPr>
              <w:t>XX</w:t>
            </w:r>
            <w:r w:rsidRPr="00835E91">
              <w:rPr>
                <w:rFonts w:ascii="Times New Roman" w:hAnsi="Times New Roman"/>
                <w:b/>
                <w:bCs/>
                <w:sz w:val="20"/>
                <w:szCs w:val="20"/>
              </w:rPr>
              <w:t xml:space="preserve"> в</w:t>
            </w:r>
            <w:r w:rsidRPr="00835E91">
              <w:rPr>
                <w:rFonts w:ascii="Times New Roman" w:hAnsi="Times New Roman"/>
                <w:b/>
                <w:bCs/>
                <w:sz w:val="20"/>
                <w:szCs w:val="20"/>
              </w:rPr>
              <w:t>е</w:t>
            </w:r>
            <w:r w:rsidRPr="00835E91">
              <w:rPr>
                <w:rFonts w:ascii="Times New Roman" w:hAnsi="Times New Roman"/>
                <w:b/>
                <w:bCs/>
                <w:sz w:val="20"/>
                <w:szCs w:val="20"/>
              </w:rPr>
              <w:t>ков.</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tcPr>
          <w:p w:rsidR="00456A74" w:rsidRPr="00835E91" w:rsidRDefault="00456A74" w:rsidP="00456A74">
            <w:pPr>
              <w:spacing w:after="0" w:line="240" w:lineRule="auto"/>
              <w:jc w:val="both"/>
              <w:rPr>
                <w:rFonts w:ascii="Times New Roman" w:hAnsi="Times New Roman"/>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 xml:space="preserve">ры </w:t>
            </w:r>
            <w:r w:rsidRPr="00835E91">
              <w:rPr>
                <w:rFonts w:ascii="Times New Roman" w:hAnsi="Times New Roman"/>
                <w:sz w:val="20"/>
                <w:szCs w:val="20"/>
              </w:rPr>
              <w:lastRenderedPageBreak/>
              <w:t>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-основные категории и понятия философии;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-роль философии в жизни человека и общества;</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sz w:val="20"/>
                <w:szCs w:val="20"/>
              </w:rPr>
              <w:t>Немецкая классическая философия: И.Кант, И. Фитхе, Ф.Шеллинг, Ф.Гегель, Л.Фейербах. Антропологический материализм Л.Фейебаха. Диалектический материализм К.Маркса. Иррационализм А. Шопенгауэра и Ф. Ницше. Идеи и воззрения А.Берксона. Экзистенциализм: Ясперс, Марсель, Сартр, Камю, Хайдеггер. Прагматизм: Ч.Пирс, У.Джемс, Д.Дьюи. Философская Герм</w:t>
            </w:r>
            <w:r w:rsidRPr="00835E91">
              <w:rPr>
                <w:rFonts w:ascii="Times New Roman" w:hAnsi="Times New Roman"/>
                <w:sz w:val="20"/>
                <w:szCs w:val="20"/>
              </w:rPr>
              <w:t>е</w:t>
            </w:r>
            <w:r w:rsidRPr="00835E91">
              <w:rPr>
                <w:rFonts w:ascii="Times New Roman" w:hAnsi="Times New Roman"/>
                <w:sz w:val="20"/>
                <w:szCs w:val="20"/>
              </w:rPr>
              <w:t xml:space="preserve">невтика, </w:t>
            </w:r>
            <w:r w:rsidRPr="00835E91">
              <w:rPr>
                <w:rFonts w:ascii="Times New Roman" w:hAnsi="Times New Roman"/>
                <w:sz w:val="20"/>
                <w:szCs w:val="20"/>
              </w:rPr>
              <w:lastRenderedPageBreak/>
              <w:t>Аналитическая философия: Б.Рассел, Л. Витгенштейн, философы «Венского кружка» (Р.Карнап и др.)</w:t>
            </w:r>
          </w:p>
        </w:tc>
        <w:tc>
          <w:tcPr>
            <w:tcW w:w="414" w:type="pct"/>
            <w:gridSpan w:val="2"/>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2</w:t>
            </w:r>
          </w:p>
        </w:tc>
        <w:tc>
          <w:tcPr>
            <w:tcW w:w="503" w:type="pct"/>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Pr>
                <w:rFonts w:ascii="Times New Roman" w:hAnsi="Times New Roman"/>
                <w:sz w:val="20"/>
                <w:szCs w:val="20"/>
              </w:rPr>
              <w:t>1</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i/>
                <w:sz w:val="20"/>
                <w:szCs w:val="20"/>
              </w:rPr>
            </w:pPr>
            <w:r w:rsidRPr="00835E91">
              <w:rPr>
                <w:rFonts w:ascii="Times New Roman" w:hAnsi="Times New Roman"/>
                <w:i/>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47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i/>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3</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b/>
                <w:bCs/>
                <w:sz w:val="20"/>
                <w:szCs w:val="20"/>
              </w:rPr>
              <w:t>Тема 1.7. Отечественная философия.</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tcPr>
          <w:p w:rsidR="00456A74" w:rsidRPr="00835E91" w:rsidRDefault="00456A74" w:rsidP="00456A74">
            <w:pPr>
              <w:spacing w:after="0" w:line="240" w:lineRule="auto"/>
              <w:jc w:val="both"/>
              <w:rPr>
                <w:rFonts w:ascii="Times New Roman" w:hAnsi="Times New Roman"/>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-основные категории и понятия философии;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-роль философии в жизни человека и общества;</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sz w:val="20"/>
                <w:szCs w:val="20"/>
              </w:rPr>
              <w:t>Исторические предпосылки развития русской философии: осмысление русской государственности в контексте христианской истории («Слово о законе и благодати» митрополита Илариона, концепция «Москва – третий Рим» монаха Филофея), формирование философских идей в рамках духовной культуры XVIII века. Философские системы XIX века. «Западники» (П.Чаадаев, А.И Герцен). «Славянофилы» (К.Аксаков, А.Хомяков). Материализм и марксизм в истории русской философии. Русская религиозная философия: В.С. Соловьев, С. Булгаков, П. Флоренский, Н. Бердяев и др. «Западники» (П.Чаадаев, А.И Герцен). «Славянофилы» (К.Аксаков, А.Хомяков). Основные тенденции развития русской философии в ХХ веке: софиология (С. Булгаков), космизм, евразийство, русский экзистенциализм (Н.Бердяев, Л.Шестов) о принципе человеческой свободы как творчестве, феномен</w:t>
            </w:r>
            <w:r w:rsidRPr="00835E91">
              <w:rPr>
                <w:rFonts w:ascii="Times New Roman" w:hAnsi="Times New Roman"/>
                <w:sz w:val="20"/>
                <w:szCs w:val="20"/>
              </w:rPr>
              <w:t>о</w:t>
            </w:r>
            <w:r w:rsidRPr="00835E91">
              <w:rPr>
                <w:rFonts w:ascii="Times New Roman" w:hAnsi="Times New Roman"/>
                <w:sz w:val="20"/>
                <w:szCs w:val="20"/>
              </w:rPr>
              <w:t>логия (Г.Шпет, А.Лосев).</w:t>
            </w:r>
          </w:p>
        </w:tc>
        <w:tc>
          <w:tcPr>
            <w:tcW w:w="414" w:type="pct"/>
            <w:gridSpan w:val="2"/>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2</w:t>
            </w:r>
          </w:p>
        </w:tc>
        <w:tc>
          <w:tcPr>
            <w:tcW w:w="503" w:type="pct"/>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25"/>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4</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3631" w:type="pct"/>
            <w:gridSpan w:val="5"/>
            <w:shd w:val="clear" w:color="auto" w:fill="auto"/>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b/>
                <w:bCs/>
                <w:sz w:val="20"/>
                <w:szCs w:val="20"/>
              </w:rPr>
              <w:t>Раздел 2. Теория современной философии</w:t>
            </w:r>
          </w:p>
        </w:tc>
        <w:tc>
          <w:tcPr>
            <w:tcW w:w="503" w:type="pct"/>
            <w:shd w:val="clear" w:color="auto" w:fill="auto"/>
          </w:tcPr>
          <w:p w:rsidR="00456A74" w:rsidRPr="00835E91" w:rsidRDefault="00456A74" w:rsidP="00456A74">
            <w:pPr>
              <w:spacing w:after="0" w:line="240" w:lineRule="auto"/>
              <w:jc w:val="center"/>
              <w:rPr>
                <w:rFonts w:ascii="Times New Roman" w:hAnsi="Times New Roman"/>
                <w:b/>
                <w:sz w:val="20"/>
                <w:szCs w:val="20"/>
              </w:rPr>
            </w:pPr>
            <w:r w:rsidRPr="00835E91">
              <w:rPr>
                <w:rFonts w:ascii="Times New Roman" w:hAnsi="Times New Roman"/>
                <w:b/>
                <w:sz w:val="20"/>
                <w:szCs w:val="20"/>
              </w:rPr>
              <w:t>1</w:t>
            </w:r>
            <w:r>
              <w:rPr>
                <w:rFonts w:ascii="Times New Roman" w:hAnsi="Times New Roman"/>
                <w:b/>
                <w:sz w:val="20"/>
                <w:szCs w:val="20"/>
              </w:rPr>
              <w:t>4</w:t>
            </w:r>
          </w:p>
        </w:tc>
        <w:tc>
          <w:tcPr>
            <w:tcW w:w="866" w:type="pct"/>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b/>
                <w:bCs/>
                <w:sz w:val="20"/>
                <w:szCs w:val="20"/>
              </w:rPr>
              <w:t>Тема 2.1 Философское учение о б</w:t>
            </w:r>
            <w:r w:rsidRPr="00835E91">
              <w:rPr>
                <w:rFonts w:ascii="Times New Roman" w:hAnsi="Times New Roman"/>
                <w:b/>
                <w:bCs/>
                <w:sz w:val="20"/>
                <w:szCs w:val="20"/>
              </w:rPr>
              <w:t>ы</w:t>
            </w:r>
            <w:r w:rsidRPr="00835E91">
              <w:rPr>
                <w:rFonts w:ascii="Times New Roman" w:hAnsi="Times New Roman"/>
                <w:b/>
                <w:bCs/>
                <w:sz w:val="20"/>
                <w:szCs w:val="20"/>
              </w:rPr>
              <w:t>тии.</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tcPr>
          <w:p w:rsidR="00456A74" w:rsidRPr="00835E91" w:rsidRDefault="00456A74" w:rsidP="00456A74">
            <w:pPr>
              <w:spacing w:after="0" w:line="240" w:lineRule="auto"/>
              <w:jc w:val="both"/>
              <w:rPr>
                <w:rFonts w:ascii="Times New Roman" w:hAnsi="Times New Roman"/>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xml:space="preserve">: </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lastRenderedPageBreak/>
              <w:t>-основы философского учения о бытии;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p>
          <w:p w:rsidR="00456A74" w:rsidRPr="00835E91" w:rsidRDefault="00456A74" w:rsidP="00456A74">
            <w:pPr>
              <w:spacing w:after="0" w:line="240" w:lineRule="auto"/>
              <w:jc w:val="both"/>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sz w:val="20"/>
                <w:szCs w:val="20"/>
              </w:rPr>
              <w:t>Онтология – учение о бытии.</w:t>
            </w:r>
            <w:r w:rsidRPr="00835E91">
              <w:rPr>
                <w:rFonts w:ascii="Times New Roman" w:hAnsi="Times New Roman"/>
                <w:b/>
                <w:bCs/>
                <w:sz w:val="20"/>
                <w:szCs w:val="20"/>
              </w:rPr>
              <w:t xml:space="preserve"> </w:t>
            </w:r>
            <w:r w:rsidRPr="00835E91">
              <w:rPr>
                <w:rFonts w:ascii="Times New Roman" w:hAnsi="Times New Roman"/>
                <w:sz w:val="20"/>
                <w:szCs w:val="20"/>
              </w:rPr>
              <w:t>Происхождение и устройство мира. Разнообразие форм бытия (природное бытие, бытие человека, социальное бытие). Проблема единства мира и варианты ее осмысления: монистические и плюралистические концепции бытия. Понятие субстанции в философии. Понятия материального и идеального. Историческое развитие понятия материи. Пространство, время. Понятие развития. Движение и развитие. Осно</w:t>
            </w:r>
            <w:r w:rsidRPr="00835E91">
              <w:rPr>
                <w:rFonts w:ascii="Times New Roman" w:hAnsi="Times New Roman"/>
                <w:sz w:val="20"/>
                <w:szCs w:val="20"/>
              </w:rPr>
              <w:t>в</w:t>
            </w:r>
            <w:r w:rsidRPr="00835E91">
              <w:rPr>
                <w:rFonts w:ascii="Times New Roman" w:hAnsi="Times New Roman"/>
                <w:sz w:val="20"/>
                <w:szCs w:val="20"/>
              </w:rPr>
              <w:t>ные формы движения. Самоорганизация бытия.</w:t>
            </w:r>
          </w:p>
        </w:tc>
        <w:tc>
          <w:tcPr>
            <w:tcW w:w="414" w:type="pct"/>
            <w:gridSpan w:val="2"/>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1</w:t>
            </w:r>
          </w:p>
        </w:tc>
        <w:tc>
          <w:tcPr>
            <w:tcW w:w="503" w:type="pct"/>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343"/>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3</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b/>
                <w:bCs/>
                <w:sz w:val="20"/>
                <w:szCs w:val="20"/>
              </w:rPr>
              <w:t xml:space="preserve">Тема 2.2. </w:t>
            </w:r>
            <w:r w:rsidRPr="00835E91">
              <w:rPr>
                <w:rFonts w:ascii="Times New Roman" w:eastAsia="Times New Roman" w:hAnsi="Times New Roman"/>
                <w:b/>
                <w:bCs/>
                <w:sz w:val="20"/>
                <w:szCs w:val="20"/>
              </w:rPr>
              <w:t>Философия о с</w:t>
            </w:r>
            <w:r w:rsidRPr="00835E91">
              <w:rPr>
                <w:rFonts w:ascii="Times New Roman" w:hAnsi="Times New Roman"/>
                <w:b/>
                <w:bCs/>
                <w:sz w:val="20"/>
                <w:szCs w:val="20"/>
              </w:rPr>
              <w:t xml:space="preserve">ознании </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p>
        </w:tc>
        <w:tc>
          <w:tcPr>
            <w:tcW w:w="866" w:type="pct"/>
          </w:tcPr>
          <w:p w:rsidR="00456A74" w:rsidRPr="00835E91" w:rsidRDefault="00456A74" w:rsidP="00456A74">
            <w:pPr>
              <w:spacing w:after="0" w:line="240" w:lineRule="auto"/>
              <w:jc w:val="both"/>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sz w:val="20"/>
                <w:szCs w:val="20"/>
              </w:rPr>
              <w:t>Философия о происхождении и сущности сознания. Проблемы сознания в истории философии. Сознание, память, самосознание. Три стороны сознания: предметное сознание, самосознание и сознание как поток переживаний (душа). Основные идеи психоанализа З.Фрейда. Теория архетипов К.Юнга. Анализ диалектико-материалистической концепции сознания.</w:t>
            </w:r>
          </w:p>
        </w:tc>
        <w:tc>
          <w:tcPr>
            <w:tcW w:w="414" w:type="pct"/>
            <w:gridSpan w:val="2"/>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1</w:t>
            </w:r>
          </w:p>
        </w:tc>
        <w:tc>
          <w:tcPr>
            <w:tcW w:w="503" w:type="pct"/>
            <w:shd w:val="clear" w:color="auto" w:fill="auto"/>
          </w:tcPr>
          <w:p w:rsidR="00456A74" w:rsidRPr="00835E91" w:rsidRDefault="00456A74" w:rsidP="00456A74">
            <w:pPr>
              <w:spacing w:after="0" w:line="240" w:lineRule="auto"/>
              <w:jc w:val="center"/>
              <w:rPr>
                <w:rFonts w:ascii="Times New Roman" w:hAnsi="Times New Roman"/>
                <w:sz w:val="20"/>
                <w:szCs w:val="20"/>
              </w:rPr>
            </w:pPr>
          </w:p>
          <w:p w:rsidR="00456A74" w:rsidRPr="00835E91" w:rsidRDefault="00456A74" w:rsidP="00456A74">
            <w:pPr>
              <w:spacing w:after="0" w:line="240" w:lineRule="auto"/>
              <w:jc w:val="center"/>
              <w:rPr>
                <w:rFonts w:ascii="Times New Roman" w:hAnsi="Times New Roman"/>
                <w:sz w:val="20"/>
                <w:szCs w:val="20"/>
              </w:rPr>
            </w:pPr>
            <w:r>
              <w:rPr>
                <w:rFonts w:ascii="Times New Roman" w:hAnsi="Times New Roman"/>
                <w:sz w:val="20"/>
                <w:szCs w:val="20"/>
              </w:rPr>
              <w:t>-</w:t>
            </w: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-основные категории и понятия философии;</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 xml:space="preserve">-роль философии в жизни человека и общества; </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35"/>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4</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b/>
                <w:bCs/>
                <w:sz w:val="20"/>
                <w:szCs w:val="20"/>
              </w:rPr>
            </w:pPr>
            <w:r w:rsidRPr="00835E91">
              <w:rPr>
                <w:rFonts w:ascii="Times New Roman" w:hAnsi="Times New Roman"/>
                <w:b/>
                <w:sz w:val="20"/>
                <w:szCs w:val="20"/>
              </w:rPr>
              <w:t>Тема 2.3. Познание, его формы и уровни.</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xml:space="preserve">: </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 xml:space="preserve">-сущность процесса познания; </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sz w:val="20"/>
                <w:szCs w:val="20"/>
              </w:rPr>
              <w:t>Познание на разных этапах философии.  Предмет и проблематика теории познания. Познание и практика. Субъект и объект познания. Здравый смысл, наивный  реализм и научное знание. Методы и формы научного познания, проблема истины.</w:t>
            </w:r>
            <w:r w:rsidRPr="00835E91">
              <w:rPr>
                <w:rFonts w:ascii="Times New Roman" w:hAnsi="Times New Roman"/>
                <w:bCs/>
                <w:sz w:val="20"/>
                <w:szCs w:val="20"/>
              </w:rPr>
              <w:t xml:space="preserve"> </w:t>
            </w:r>
            <w:r w:rsidRPr="00835E91">
              <w:rPr>
                <w:rFonts w:ascii="Times New Roman" w:hAnsi="Times New Roman"/>
                <w:sz w:val="20"/>
                <w:szCs w:val="20"/>
              </w:rPr>
              <w:t xml:space="preserve"> Формы познания: наука, аксиология, искусство, практическая жизнь.</w:t>
            </w:r>
          </w:p>
        </w:tc>
        <w:tc>
          <w:tcPr>
            <w:tcW w:w="414" w:type="pct"/>
            <w:gridSpan w:val="2"/>
            <w:shd w:val="clear" w:color="auto" w:fill="auto"/>
          </w:tcPr>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1</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315"/>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4</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sz w:val="20"/>
                <w:szCs w:val="20"/>
              </w:rPr>
            </w:pPr>
            <w:r w:rsidRPr="00835E91">
              <w:rPr>
                <w:rFonts w:ascii="Times New Roman" w:hAnsi="Times New Roman"/>
                <w:b/>
                <w:sz w:val="20"/>
                <w:szCs w:val="20"/>
              </w:rPr>
              <w:t>Тема 2.4. Научная, фил</w:t>
            </w:r>
            <w:r w:rsidRPr="00835E91">
              <w:rPr>
                <w:rFonts w:ascii="Times New Roman" w:hAnsi="Times New Roman"/>
                <w:b/>
                <w:sz w:val="20"/>
                <w:szCs w:val="20"/>
              </w:rPr>
              <w:t>о</w:t>
            </w:r>
            <w:r w:rsidRPr="00835E91">
              <w:rPr>
                <w:rFonts w:ascii="Times New Roman" w:hAnsi="Times New Roman"/>
                <w:b/>
                <w:sz w:val="20"/>
                <w:szCs w:val="20"/>
              </w:rPr>
              <w:t>софская, религиозная картины мира.</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xml:space="preserve">: -ориентироваться в наиболее общих философских проблемах бытия, познания, ценностей, свободы и смысла жизни как основе </w:t>
            </w:r>
            <w:r w:rsidRPr="00835E91">
              <w:rPr>
                <w:rFonts w:ascii="Times New Roman" w:hAnsi="Times New Roman"/>
                <w:sz w:val="20"/>
                <w:szCs w:val="20"/>
              </w:rPr>
              <w:lastRenderedPageBreak/>
              <w:t>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xml:space="preserve">: </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-основы научной, философской и религиозной картин мира;</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sz w:val="20"/>
                <w:szCs w:val="20"/>
              </w:rPr>
            </w:pP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sz w:val="20"/>
                <w:szCs w:val="20"/>
              </w:rPr>
              <w:t>Объективистские картины мира. Ньютоновско-картизианская парадигма мышления, теория относительности, современная наука о картине мира. И. Пригожин о строении и разв</w:t>
            </w:r>
            <w:r w:rsidRPr="00835E91">
              <w:rPr>
                <w:rFonts w:ascii="Times New Roman" w:hAnsi="Times New Roman"/>
                <w:sz w:val="20"/>
                <w:szCs w:val="20"/>
              </w:rPr>
              <w:t>и</w:t>
            </w:r>
            <w:r w:rsidRPr="00835E91">
              <w:rPr>
                <w:rFonts w:ascii="Times New Roman" w:hAnsi="Times New Roman"/>
                <w:sz w:val="20"/>
                <w:szCs w:val="20"/>
              </w:rPr>
              <w:t>тии Вселенной. Христианство и буддизм о возникновении мира, структура пространства и времени, сравнение теорий.</w:t>
            </w:r>
          </w:p>
        </w:tc>
        <w:tc>
          <w:tcPr>
            <w:tcW w:w="414" w:type="pct"/>
            <w:gridSpan w:val="2"/>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2</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72"/>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924"/>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3</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3631" w:type="pct"/>
            <w:gridSpan w:val="5"/>
            <w:shd w:val="clear" w:color="auto" w:fill="auto"/>
          </w:tcPr>
          <w:p w:rsidR="00456A74" w:rsidRPr="00835E91" w:rsidRDefault="00456A74" w:rsidP="00456A74">
            <w:pPr>
              <w:spacing w:after="0" w:line="240" w:lineRule="auto"/>
              <w:jc w:val="center"/>
              <w:rPr>
                <w:rFonts w:ascii="Times New Roman" w:hAnsi="Times New Roman"/>
                <w:b/>
                <w:bCs/>
                <w:i/>
                <w:sz w:val="20"/>
                <w:szCs w:val="20"/>
              </w:rPr>
            </w:pPr>
            <w:r w:rsidRPr="00835E91">
              <w:rPr>
                <w:rFonts w:ascii="Times New Roman" w:hAnsi="Times New Roman"/>
                <w:b/>
                <w:bCs/>
                <w:sz w:val="20"/>
                <w:szCs w:val="20"/>
              </w:rPr>
              <w:t>Раздел 3. Философская антропология и социальная философия</w:t>
            </w:r>
          </w:p>
        </w:tc>
        <w:tc>
          <w:tcPr>
            <w:tcW w:w="503" w:type="pct"/>
            <w:shd w:val="clear" w:color="auto" w:fill="auto"/>
          </w:tcPr>
          <w:p w:rsidR="00456A74" w:rsidRPr="00835E91" w:rsidRDefault="00456A74" w:rsidP="00456A74">
            <w:pPr>
              <w:spacing w:after="0" w:line="240" w:lineRule="auto"/>
              <w:jc w:val="center"/>
              <w:rPr>
                <w:rFonts w:ascii="Times New Roman" w:hAnsi="Times New Roman"/>
                <w:b/>
                <w:bCs/>
                <w:sz w:val="20"/>
                <w:szCs w:val="20"/>
              </w:rPr>
            </w:pPr>
            <w:r>
              <w:rPr>
                <w:rFonts w:ascii="Times New Roman" w:hAnsi="Times New Roman"/>
                <w:b/>
                <w:bCs/>
                <w:sz w:val="20"/>
                <w:szCs w:val="20"/>
              </w:rPr>
              <w:t>9</w:t>
            </w:r>
          </w:p>
        </w:tc>
        <w:tc>
          <w:tcPr>
            <w:tcW w:w="866" w:type="pct"/>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val="restart"/>
            <w:shd w:val="clear" w:color="auto" w:fill="auto"/>
          </w:tcPr>
          <w:p w:rsidR="00456A74" w:rsidRPr="00835E91" w:rsidRDefault="00456A74" w:rsidP="00456A74">
            <w:pPr>
              <w:spacing w:after="0" w:line="240" w:lineRule="auto"/>
              <w:jc w:val="both"/>
              <w:rPr>
                <w:rFonts w:ascii="Times New Roman" w:hAnsi="Times New Roman"/>
                <w:b/>
                <w:bCs/>
                <w:sz w:val="20"/>
                <w:szCs w:val="20"/>
              </w:rPr>
            </w:pPr>
            <w:r w:rsidRPr="00835E91">
              <w:rPr>
                <w:rFonts w:ascii="Times New Roman" w:hAnsi="Times New Roman"/>
                <w:b/>
                <w:bCs/>
                <w:sz w:val="20"/>
                <w:szCs w:val="20"/>
              </w:rPr>
              <w:t>Тема 3. 1. Философия о человеке и смысле жизни.</w:t>
            </w:r>
          </w:p>
        </w:tc>
        <w:tc>
          <w:tcPr>
            <w:tcW w:w="2491"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xml:space="preserve">: </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-об условиях формирования личности, свободе и ответственности за сохран</w:t>
            </w:r>
            <w:r w:rsidRPr="00835E91">
              <w:rPr>
                <w:rFonts w:ascii="Times New Roman" w:hAnsi="Times New Roman"/>
                <w:sz w:val="20"/>
                <w:szCs w:val="20"/>
              </w:rPr>
              <w:t>е</w:t>
            </w:r>
            <w:r w:rsidRPr="00835E91">
              <w:rPr>
                <w:rFonts w:ascii="Times New Roman" w:hAnsi="Times New Roman"/>
                <w:sz w:val="20"/>
                <w:szCs w:val="20"/>
              </w:rPr>
              <w:t>ние жизни, культуры, окружающей среды;</w:t>
            </w: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491" w:type="pct"/>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sz w:val="20"/>
                <w:szCs w:val="20"/>
              </w:rPr>
              <w:t>Религиозные, философские и естественнонаучные теории происхождения человека. Проблема антропосоциогенеза, анализ взаимоотношения духовного и телесного, биологического и социального начала в человеке. Предметно-материальная деятельность человека. Смысл человеческого бытия. Многообразие жизненных идеалов: гедонистический, аскетический, религиозный, гуманистический и т.д. Насилие и ненасилие. Свобода и ответственность. Мораль, справедливость, право. Нравственные ценности. Эстетические ценности и их роль в человеческой жизни. Религиозные ценности и свобода совести.</w:t>
            </w:r>
          </w:p>
        </w:tc>
        <w:tc>
          <w:tcPr>
            <w:tcW w:w="414" w:type="pct"/>
            <w:gridSpan w:val="2"/>
            <w:shd w:val="clear" w:color="auto" w:fill="auto"/>
          </w:tcPr>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2</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77"/>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26" w:type="pct"/>
            <w:gridSpan w:val="2"/>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05" w:type="pct"/>
            <w:gridSpan w:val="3"/>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2</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val="restart"/>
            <w:shd w:val="clear" w:color="auto" w:fill="auto"/>
          </w:tcPr>
          <w:p w:rsidR="00456A74" w:rsidRPr="00835E91" w:rsidRDefault="00456A74" w:rsidP="00456A74">
            <w:pPr>
              <w:spacing w:after="0" w:line="240" w:lineRule="auto"/>
              <w:jc w:val="both"/>
              <w:rPr>
                <w:rFonts w:ascii="Times New Roman" w:hAnsi="Times New Roman"/>
                <w:b/>
                <w:bCs/>
                <w:sz w:val="20"/>
                <w:szCs w:val="20"/>
              </w:rPr>
            </w:pPr>
            <w:r w:rsidRPr="00835E91">
              <w:rPr>
                <w:rFonts w:ascii="Times New Roman" w:hAnsi="Times New Roman"/>
                <w:b/>
                <w:sz w:val="20"/>
                <w:szCs w:val="20"/>
              </w:rPr>
              <w:t>Тема 3.2.Общество и его развитие.</w:t>
            </w:r>
          </w:p>
        </w:tc>
        <w:tc>
          <w:tcPr>
            <w:tcW w:w="2516"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xml:space="preserve">: </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sz w:val="20"/>
                <w:szCs w:val="20"/>
              </w:rPr>
              <w:t>-о социальных и этических проблемах, связанных с развитием и использован</w:t>
            </w:r>
            <w:r w:rsidRPr="00835E91">
              <w:rPr>
                <w:rFonts w:ascii="Times New Roman" w:hAnsi="Times New Roman"/>
                <w:sz w:val="20"/>
                <w:szCs w:val="20"/>
              </w:rPr>
              <w:t>и</w:t>
            </w:r>
            <w:r w:rsidRPr="00835E91">
              <w:rPr>
                <w:rFonts w:ascii="Times New Roman" w:hAnsi="Times New Roman"/>
                <w:sz w:val="20"/>
                <w:szCs w:val="20"/>
              </w:rPr>
              <w:t>ем достижений науки, техники и технологий.</w:t>
            </w:r>
          </w:p>
        </w:tc>
      </w:tr>
      <w:tr w:rsidR="00456A74" w:rsidRPr="00835E91" w:rsidTr="00456A74">
        <w:trPr>
          <w:trHeight w:val="20"/>
        </w:trPr>
        <w:tc>
          <w:tcPr>
            <w:tcW w:w="701" w:type="pct"/>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516"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sz w:val="20"/>
                <w:szCs w:val="20"/>
              </w:rPr>
              <w:t>Социальная философия как знание об обществе. Структура современного социально – философского знания. Социальное как объект философского познания. Происхождение общества. Сущность общества. Общество и его структура. Подсистемы общества. Объективное и субъективное в обществе. С</w:t>
            </w:r>
            <w:r w:rsidRPr="00835E91">
              <w:rPr>
                <w:rFonts w:ascii="Times New Roman" w:hAnsi="Times New Roman"/>
                <w:sz w:val="20"/>
                <w:szCs w:val="20"/>
              </w:rPr>
              <w:t>о</w:t>
            </w:r>
            <w:r w:rsidRPr="00835E91">
              <w:rPr>
                <w:rFonts w:ascii="Times New Roman" w:hAnsi="Times New Roman"/>
                <w:sz w:val="20"/>
                <w:szCs w:val="20"/>
              </w:rPr>
              <w:t>циальная трансформация. Материальное и духовное в применении к обществу. Общественное бытие и общественное сознание. Формы общественного сознания. Основные философские концепции общества. Человек и общество.</w:t>
            </w:r>
          </w:p>
        </w:tc>
        <w:tc>
          <w:tcPr>
            <w:tcW w:w="414" w:type="pct"/>
            <w:gridSpan w:val="2"/>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2</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30" w:type="pct"/>
            <w:gridSpan w:val="4"/>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91"/>
        </w:trPr>
        <w:tc>
          <w:tcPr>
            <w:tcW w:w="701" w:type="pct"/>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30" w:type="pct"/>
            <w:gridSpan w:val="4"/>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30" w:type="pct"/>
            <w:gridSpan w:val="4"/>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shd w:val="clear" w:color="auto" w:fill="auto"/>
          </w:tcPr>
          <w:p w:rsidR="00456A74" w:rsidRPr="00835E91" w:rsidRDefault="00456A74" w:rsidP="00456A74">
            <w:pPr>
              <w:spacing w:after="0" w:line="240" w:lineRule="auto"/>
              <w:jc w:val="both"/>
              <w:rPr>
                <w:rFonts w:ascii="Times New Roman" w:hAnsi="Times New Roman"/>
                <w:b/>
                <w:bCs/>
                <w:sz w:val="20"/>
                <w:szCs w:val="20"/>
              </w:rPr>
            </w:pPr>
          </w:p>
        </w:tc>
        <w:tc>
          <w:tcPr>
            <w:tcW w:w="2930" w:type="pct"/>
            <w:gridSpan w:val="4"/>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2</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val="restart"/>
            <w:shd w:val="clear" w:color="auto" w:fill="auto"/>
          </w:tcPr>
          <w:p w:rsidR="00456A74" w:rsidRPr="00835E91" w:rsidRDefault="00456A74" w:rsidP="00456A74">
            <w:pPr>
              <w:pStyle w:val="Default"/>
              <w:jc w:val="both"/>
              <w:rPr>
                <w:b/>
                <w:sz w:val="20"/>
                <w:szCs w:val="20"/>
              </w:rPr>
            </w:pPr>
            <w:r w:rsidRPr="00835E91">
              <w:rPr>
                <w:b/>
                <w:sz w:val="20"/>
                <w:szCs w:val="20"/>
              </w:rPr>
              <w:lastRenderedPageBreak/>
              <w:t xml:space="preserve">Тема 3.3. Философия культуры. </w:t>
            </w:r>
          </w:p>
        </w:tc>
        <w:tc>
          <w:tcPr>
            <w:tcW w:w="2516"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 социальных и этических проблемах, связанных с развитием и использован</w:t>
            </w:r>
            <w:r w:rsidRPr="00835E91">
              <w:rPr>
                <w:rFonts w:ascii="Times New Roman" w:hAnsi="Times New Roman"/>
                <w:sz w:val="20"/>
                <w:szCs w:val="20"/>
              </w:rPr>
              <w:t>и</w:t>
            </w:r>
            <w:r w:rsidRPr="00835E91">
              <w:rPr>
                <w:rFonts w:ascii="Times New Roman" w:hAnsi="Times New Roman"/>
                <w:sz w:val="20"/>
                <w:szCs w:val="20"/>
              </w:rPr>
              <w:t>ем достижений науки, техники и технологий.</w:t>
            </w:r>
          </w:p>
          <w:p w:rsidR="00456A74" w:rsidRPr="00835E91" w:rsidRDefault="00456A74" w:rsidP="00456A74">
            <w:pPr>
              <w:spacing w:after="0" w:line="240" w:lineRule="auto"/>
              <w:jc w:val="both"/>
              <w:rPr>
                <w:rFonts w:ascii="Times New Roman" w:hAnsi="Times New Roman"/>
                <w:sz w:val="20"/>
                <w:szCs w:val="20"/>
              </w:rPr>
            </w:pPr>
          </w:p>
        </w:tc>
      </w:tr>
      <w:tr w:rsidR="00456A74" w:rsidRPr="00835E91" w:rsidTr="00456A74">
        <w:trPr>
          <w:trHeight w:val="20"/>
        </w:trPr>
        <w:tc>
          <w:tcPr>
            <w:tcW w:w="701" w:type="pct"/>
            <w:vMerge/>
            <w:shd w:val="clear" w:color="auto" w:fill="auto"/>
          </w:tcPr>
          <w:p w:rsidR="00456A74" w:rsidRPr="00835E91" w:rsidRDefault="00456A74" w:rsidP="00456A74">
            <w:pPr>
              <w:pStyle w:val="Default"/>
              <w:jc w:val="both"/>
              <w:rPr>
                <w:b/>
                <w:sz w:val="20"/>
                <w:szCs w:val="20"/>
              </w:rPr>
            </w:pPr>
          </w:p>
        </w:tc>
        <w:tc>
          <w:tcPr>
            <w:tcW w:w="2516" w:type="pct"/>
            <w:gridSpan w:val="2"/>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sz w:val="20"/>
                <w:szCs w:val="20"/>
              </w:rPr>
              <w:t>Анализ содержания понятия «культура». Законы и особенности функционирования культуры. Массовая и элитарная культура. Х. Маршалл о массовой коммуникации как новом типе культуры и новом этапе социального развития общества. Оптимистическая концепция массовой культуры Маклюэна, философия Франкфуртской школы. Г. Маркузе, Т. Оддорна) о молодежной контркультуре. Сравнение и анализ взаимосвязи понятий «культура» и «цивилизация». Концепция культуры Шпенглера О., А. Тойнби, Л.Н. Гумилева, мистика, географической детерминизм о культуре. Концепция человека и культуры в 21 веке. Би</w:t>
            </w:r>
            <w:r w:rsidRPr="00835E91">
              <w:rPr>
                <w:rFonts w:ascii="Times New Roman" w:hAnsi="Times New Roman"/>
                <w:sz w:val="20"/>
                <w:szCs w:val="20"/>
              </w:rPr>
              <w:t>о</w:t>
            </w:r>
            <w:r w:rsidRPr="00835E91">
              <w:rPr>
                <w:rFonts w:ascii="Times New Roman" w:hAnsi="Times New Roman"/>
                <w:sz w:val="20"/>
                <w:szCs w:val="20"/>
              </w:rPr>
              <w:t>сферная концепция культуры в трудах В.И. Вернадского. Запад и Восток. Россия в диалоге культур.</w:t>
            </w:r>
          </w:p>
        </w:tc>
        <w:tc>
          <w:tcPr>
            <w:tcW w:w="414" w:type="pct"/>
            <w:gridSpan w:val="2"/>
            <w:shd w:val="clear" w:color="auto" w:fill="auto"/>
          </w:tcPr>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2</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shd w:val="clear" w:color="auto" w:fill="auto"/>
          </w:tcPr>
          <w:p w:rsidR="00456A74" w:rsidRPr="00835E91" w:rsidRDefault="00456A74" w:rsidP="00456A74">
            <w:pPr>
              <w:pStyle w:val="Default"/>
              <w:jc w:val="both"/>
              <w:rPr>
                <w:b/>
                <w:sz w:val="20"/>
                <w:szCs w:val="20"/>
              </w:rPr>
            </w:pPr>
          </w:p>
        </w:tc>
        <w:tc>
          <w:tcPr>
            <w:tcW w:w="2930" w:type="pct"/>
            <w:gridSpan w:val="4"/>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Лабораторные занятия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321"/>
        </w:trPr>
        <w:tc>
          <w:tcPr>
            <w:tcW w:w="701" w:type="pct"/>
            <w:vMerge/>
            <w:shd w:val="clear" w:color="auto" w:fill="auto"/>
          </w:tcPr>
          <w:p w:rsidR="00456A74" w:rsidRPr="00835E91" w:rsidRDefault="00456A74" w:rsidP="00456A74">
            <w:pPr>
              <w:pStyle w:val="Default"/>
              <w:jc w:val="both"/>
              <w:rPr>
                <w:b/>
                <w:sz w:val="20"/>
                <w:szCs w:val="20"/>
              </w:rPr>
            </w:pPr>
          </w:p>
        </w:tc>
        <w:tc>
          <w:tcPr>
            <w:tcW w:w="2930" w:type="pct"/>
            <w:gridSpan w:val="4"/>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 xml:space="preserve">Практические занятия </w:t>
            </w:r>
          </w:p>
        </w:tc>
        <w:tc>
          <w:tcPr>
            <w:tcW w:w="503" w:type="pct"/>
            <w:shd w:val="clear" w:color="auto" w:fill="auto"/>
            <w:vAlign w:val="center"/>
          </w:tcPr>
          <w:p w:rsidR="00456A74" w:rsidRPr="00835E91" w:rsidRDefault="00456A74" w:rsidP="00456A74">
            <w:pPr>
              <w:suppressAutoHyphens/>
              <w:spacing w:after="0" w:line="240" w:lineRule="auto"/>
              <w:jc w:val="center"/>
              <w:rPr>
                <w:rFonts w:ascii="Times New Roman" w:hAnsi="Times New Roman"/>
                <w:sz w:val="20"/>
                <w:szCs w:val="20"/>
              </w:rPr>
            </w:pPr>
            <w:r w:rsidRPr="00835E91">
              <w:rPr>
                <w:rFonts w:ascii="Times New Roman" w:eastAsia="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shd w:val="clear" w:color="auto" w:fill="auto"/>
          </w:tcPr>
          <w:p w:rsidR="00456A74" w:rsidRPr="00835E91" w:rsidRDefault="00456A74" w:rsidP="00456A74">
            <w:pPr>
              <w:pStyle w:val="Default"/>
              <w:jc w:val="both"/>
              <w:rPr>
                <w:b/>
                <w:sz w:val="20"/>
                <w:szCs w:val="20"/>
              </w:rPr>
            </w:pPr>
          </w:p>
        </w:tc>
        <w:tc>
          <w:tcPr>
            <w:tcW w:w="2930" w:type="pct"/>
            <w:gridSpan w:val="4"/>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Контрольные работы</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r w:rsidRPr="00835E91">
              <w:rPr>
                <w:rFonts w:ascii="Times New Roman" w:hAnsi="Times New Roman"/>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shd w:val="clear" w:color="auto" w:fill="auto"/>
          </w:tcPr>
          <w:p w:rsidR="00456A74" w:rsidRPr="00835E91" w:rsidRDefault="00456A74" w:rsidP="00456A74">
            <w:pPr>
              <w:pStyle w:val="Default"/>
              <w:jc w:val="both"/>
              <w:rPr>
                <w:b/>
                <w:sz w:val="20"/>
                <w:szCs w:val="20"/>
              </w:rPr>
            </w:pPr>
          </w:p>
        </w:tc>
        <w:tc>
          <w:tcPr>
            <w:tcW w:w="2930" w:type="pct"/>
            <w:gridSpan w:val="4"/>
            <w:shd w:val="clear" w:color="auto" w:fill="auto"/>
          </w:tcPr>
          <w:p w:rsidR="00456A74"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Самостоятельная работа студентов</w:t>
            </w:r>
          </w:p>
          <w:p w:rsidR="00456A74" w:rsidRPr="00835E91" w:rsidRDefault="00456A74" w:rsidP="00456A74">
            <w:pPr>
              <w:spacing w:after="0" w:line="240" w:lineRule="auto"/>
              <w:jc w:val="both"/>
              <w:rPr>
                <w:rFonts w:ascii="Times New Roman" w:hAnsi="Times New Roman"/>
                <w:b/>
                <w:i/>
                <w:sz w:val="20"/>
                <w:szCs w:val="20"/>
              </w:rPr>
            </w:pPr>
            <w:r w:rsidRPr="003B4927">
              <w:rPr>
                <w:rFonts w:ascii="Times New Roman" w:hAnsi="Times New Roman"/>
                <w:bCs/>
                <w:sz w:val="20"/>
                <w:szCs w:val="20"/>
              </w:rPr>
              <w:t>Выполнение домашней контрольной работы, самостоятельное изучение темы, работа с источниками</w:t>
            </w:r>
            <w:r>
              <w:rPr>
                <w:rFonts w:ascii="Times New Roman" w:hAnsi="Times New Roman"/>
                <w:bCs/>
                <w:sz w:val="20"/>
                <w:szCs w:val="20"/>
              </w:rPr>
              <w:t>.</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4</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val="restart"/>
            <w:shd w:val="clear" w:color="auto" w:fill="auto"/>
          </w:tcPr>
          <w:p w:rsidR="00456A74" w:rsidRPr="00835E91" w:rsidRDefault="00456A74" w:rsidP="00456A74">
            <w:pPr>
              <w:pStyle w:val="Default"/>
              <w:jc w:val="both"/>
              <w:rPr>
                <w:b/>
                <w:sz w:val="20"/>
                <w:szCs w:val="20"/>
              </w:rPr>
            </w:pPr>
            <w:r w:rsidRPr="00835E91">
              <w:rPr>
                <w:b/>
                <w:sz w:val="20"/>
                <w:szCs w:val="20"/>
              </w:rPr>
              <w:t>Тема 3.4. Глобальные проблемы современности.</w:t>
            </w:r>
          </w:p>
        </w:tc>
        <w:tc>
          <w:tcPr>
            <w:tcW w:w="2516"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Содержание учебного материала</w:t>
            </w:r>
          </w:p>
        </w:tc>
        <w:tc>
          <w:tcPr>
            <w:tcW w:w="414" w:type="pct"/>
            <w:gridSpan w:val="2"/>
            <w:shd w:val="clear" w:color="auto" w:fill="auto"/>
            <w:vAlign w:val="center"/>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b/>
                <w:bCs/>
                <w:i/>
                <w:sz w:val="20"/>
                <w:szCs w:val="20"/>
              </w:rPr>
              <w:t>Уровень освоения</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bCs/>
                <w:i/>
                <w:sz w:val="20"/>
                <w:szCs w:val="20"/>
              </w:rPr>
            </w:pPr>
          </w:p>
        </w:tc>
        <w:tc>
          <w:tcPr>
            <w:tcW w:w="866" w:type="pct"/>
            <w:vMerge w:val="restart"/>
          </w:tcPr>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уметь</w:t>
            </w:r>
            <w:r w:rsidRPr="00835E91">
              <w:rPr>
                <w:rFonts w:ascii="Times New Roman" w:hAnsi="Times New Roman"/>
                <w:sz w:val="20"/>
                <w:szCs w:val="20"/>
              </w:rPr>
              <w:t>: -ориентироваться в наиболее общих философских проблемах бытия, познания, ценностей, свободы и смысла жизни как основе формирования культ</w:t>
            </w:r>
            <w:r w:rsidRPr="00835E91">
              <w:rPr>
                <w:rFonts w:ascii="Times New Roman" w:hAnsi="Times New Roman"/>
                <w:sz w:val="20"/>
                <w:szCs w:val="20"/>
              </w:rPr>
              <w:t>у</w:t>
            </w:r>
            <w:r w:rsidRPr="00835E91">
              <w:rPr>
                <w:rFonts w:ascii="Times New Roman" w:hAnsi="Times New Roman"/>
                <w:sz w:val="20"/>
                <w:szCs w:val="20"/>
              </w:rPr>
              <w:t>ры гражданина и будущего специалиста;</w:t>
            </w:r>
          </w:p>
          <w:p w:rsidR="00456A74" w:rsidRPr="00835E9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835E91">
              <w:rPr>
                <w:rFonts w:ascii="Times New Roman" w:hAnsi="Times New Roman"/>
                <w:b/>
                <w:sz w:val="20"/>
                <w:szCs w:val="20"/>
              </w:rPr>
              <w:t>знать</w:t>
            </w:r>
            <w:r w:rsidRPr="00835E91">
              <w:rPr>
                <w:rFonts w:ascii="Times New Roman" w:hAnsi="Times New Roman"/>
                <w:sz w:val="20"/>
                <w:szCs w:val="20"/>
              </w:rPr>
              <w:t>: -о социальных и этических проблемах, связанных с развитием и использован</w:t>
            </w:r>
            <w:r w:rsidRPr="00835E91">
              <w:rPr>
                <w:rFonts w:ascii="Times New Roman" w:hAnsi="Times New Roman"/>
                <w:sz w:val="20"/>
                <w:szCs w:val="20"/>
              </w:rPr>
              <w:t>и</w:t>
            </w:r>
            <w:r w:rsidRPr="00835E91">
              <w:rPr>
                <w:rFonts w:ascii="Times New Roman" w:hAnsi="Times New Roman"/>
                <w:sz w:val="20"/>
                <w:szCs w:val="20"/>
              </w:rPr>
              <w:t>ем достижений науки, техники и технологий.</w:t>
            </w:r>
          </w:p>
        </w:tc>
      </w:tr>
      <w:tr w:rsidR="00456A74" w:rsidRPr="00835E91" w:rsidTr="00456A74">
        <w:trPr>
          <w:trHeight w:val="20"/>
        </w:trPr>
        <w:tc>
          <w:tcPr>
            <w:tcW w:w="701" w:type="pct"/>
            <w:vMerge/>
            <w:shd w:val="clear" w:color="auto" w:fill="auto"/>
          </w:tcPr>
          <w:p w:rsidR="00456A74" w:rsidRPr="00835E91" w:rsidRDefault="00456A74" w:rsidP="00456A74">
            <w:pPr>
              <w:pStyle w:val="Default"/>
              <w:jc w:val="both"/>
              <w:rPr>
                <w:b/>
                <w:sz w:val="20"/>
                <w:szCs w:val="20"/>
              </w:rPr>
            </w:pPr>
          </w:p>
        </w:tc>
        <w:tc>
          <w:tcPr>
            <w:tcW w:w="2516" w:type="pct"/>
            <w:gridSpan w:val="2"/>
            <w:shd w:val="clear" w:color="auto" w:fill="auto"/>
          </w:tcPr>
          <w:p w:rsidR="00456A74" w:rsidRPr="00835E91" w:rsidRDefault="00456A74" w:rsidP="00456A74">
            <w:pPr>
              <w:spacing w:after="0" w:line="240" w:lineRule="auto"/>
              <w:jc w:val="both"/>
              <w:rPr>
                <w:rFonts w:ascii="Times New Roman" w:hAnsi="Times New Roman"/>
                <w:b/>
                <w:bCs/>
                <w:i/>
                <w:sz w:val="20"/>
                <w:szCs w:val="20"/>
              </w:rPr>
            </w:pPr>
            <w:r w:rsidRPr="00835E91">
              <w:rPr>
                <w:rFonts w:ascii="Times New Roman" w:hAnsi="Times New Roman"/>
                <w:sz w:val="20"/>
                <w:szCs w:val="20"/>
              </w:rPr>
              <w:t>Глобальные проблемы современности: сущность, содержание, общечеловеческий смысл. Проблема ресурсов в жизни современного человечества. Анализ демографической и пр</w:t>
            </w:r>
            <w:r w:rsidRPr="00835E91">
              <w:rPr>
                <w:rFonts w:ascii="Times New Roman" w:hAnsi="Times New Roman"/>
                <w:sz w:val="20"/>
                <w:szCs w:val="20"/>
              </w:rPr>
              <w:t>о</w:t>
            </w:r>
            <w:r w:rsidRPr="00835E91">
              <w:rPr>
                <w:rFonts w:ascii="Times New Roman" w:hAnsi="Times New Roman"/>
                <w:sz w:val="20"/>
                <w:szCs w:val="20"/>
              </w:rPr>
              <w:t>довольственной проблемы. Угрозы уничтожения жизни в глобальном масштабе (прогнозы будущего «Римского клуба») необходимость гармонизации отношений человека и среды его обитания. Глобальная мирная стратегия сохранения человека и человечества.</w:t>
            </w:r>
          </w:p>
        </w:tc>
        <w:tc>
          <w:tcPr>
            <w:tcW w:w="414" w:type="pct"/>
            <w:gridSpan w:val="2"/>
            <w:shd w:val="clear" w:color="auto" w:fill="auto"/>
          </w:tcPr>
          <w:p w:rsidR="00456A74" w:rsidRPr="00835E91" w:rsidRDefault="00456A74" w:rsidP="00456A74">
            <w:pPr>
              <w:spacing w:after="0" w:line="240" w:lineRule="auto"/>
              <w:jc w:val="both"/>
              <w:rPr>
                <w:rFonts w:ascii="Times New Roman" w:hAnsi="Times New Roman"/>
                <w:bCs/>
                <w:sz w:val="20"/>
                <w:szCs w:val="20"/>
              </w:rPr>
            </w:pPr>
          </w:p>
          <w:p w:rsidR="00456A74" w:rsidRPr="00835E91" w:rsidRDefault="00456A74" w:rsidP="00456A74">
            <w:pPr>
              <w:spacing w:after="0" w:line="240" w:lineRule="auto"/>
              <w:jc w:val="both"/>
              <w:rPr>
                <w:rFonts w:ascii="Times New Roman" w:hAnsi="Times New Roman"/>
                <w:bCs/>
                <w:sz w:val="20"/>
                <w:szCs w:val="20"/>
              </w:rPr>
            </w:pPr>
          </w:p>
          <w:p w:rsidR="00456A74" w:rsidRPr="00835E91" w:rsidRDefault="00456A74" w:rsidP="00456A74">
            <w:pPr>
              <w:spacing w:after="0" w:line="240" w:lineRule="auto"/>
              <w:jc w:val="both"/>
              <w:rPr>
                <w:rFonts w:ascii="Times New Roman" w:hAnsi="Times New Roman"/>
                <w:bCs/>
                <w:sz w:val="20"/>
                <w:szCs w:val="20"/>
              </w:rPr>
            </w:pPr>
          </w:p>
          <w:p w:rsidR="00456A74" w:rsidRPr="00835E91" w:rsidRDefault="00456A74" w:rsidP="00456A74">
            <w:pPr>
              <w:spacing w:after="0" w:line="240" w:lineRule="auto"/>
              <w:jc w:val="center"/>
              <w:rPr>
                <w:rFonts w:ascii="Times New Roman" w:hAnsi="Times New Roman"/>
                <w:bCs/>
                <w:sz w:val="20"/>
                <w:szCs w:val="20"/>
              </w:rPr>
            </w:pPr>
            <w:r w:rsidRPr="00835E91">
              <w:rPr>
                <w:rFonts w:ascii="Times New Roman" w:hAnsi="Times New Roman"/>
                <w:bCs/>
                <w:sz w:val="20"/>
                <w:szCs w:val="20"/>
              </w:rPr>
              <w:t>2</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701" w:type="pct"/>
            <w:vMerge/>
            <w:shd w:val="clear" w:color="auto" w:fill="auto"/>
          </w:tcPr>
          <w:p w:rsidR="00456A74" w:rsidRPr="00835E91" w:rsidRDefault="00456A74" w:rsidP="00456A74">
            <w:pPr>
              <w:pStyle w:val="Default"/>
              <w:jc w:val="both"/>
              <w:rPr>
                <w:b/>
                <w:sz w:val="20"/>
                <w:szCs w:val="20"/>
              </w:rPr>
            </w:pPr>
          </w:p>
        </w:tc>
        <w:tc>
          <w:tcPr>
            <w:tcW w:w="2516" w:type="pct"/>
            <w:gridSpan w:val="2"/>
            <w:shd w:val="clear" w:color="auto" w:fill="auto"/>
          </w:tcPr>
          <w:p w:rsidR="00456A74" w:rsidRPr="00835E91" w:rsidRDefault="00456A74" w:rsidP="00456A74">
            <w:pPr>
              <w:spacing w:after="0" w:line="240" w:lineRule="auto"/>
              <w:jc w:val="both"/>
              <w:rPr>
                <w:rFonts w:ascii="Times New Roman" w:hAnsi="Times New Roman"/>
                <w:sz w:val="20"/>
                <w:szCs w:val="20"/>
              </w:rPr>
            </w:pPr>
            <w:r w:rsidRPr="00866586">
              <w:rPr>
                <w:rFonts w:ascii="Times New Roman" w:hAnsi="Times New Roman"/>
                <w:b/>
                <w:bCs/>
                <w:i/>
                <w:sz w:val="20"/>
                <w:szCs w:val="20"/>
              </w:rPr>
              <w:t>Зачёт</w:t>
            </w:r>
          </w:p>
        </w:tc>
        <w:tc>
          <w:tcPr>
            <w:tcW w:w="414" w:type="pct"/>
            <w:gridSpan w:val="2"/>
            <w:shd w:val="clear" w:color="auto" w:fill="auto"/>
          </w:tcPr>
          <w:p w:rsidR="00456A74" w:rsidRPr="00835E91" w:rsidRDefault="00456A74" w:rsidP="00456A74">
            <w:pPr>
              <w:spacing w:after="0" w:line="240" w:lineRule="auto"/>
              <w:jc w:val="both"/>
              <w:rPr>
                <w:rFonts w:ascii="Times New Roman" w:hAnsi="Times New Roman"/>
                <w:bCs/>
                <w:sz w:val="20"/>
                <w:szCs w:val="20"/>
              </w:rPr>
            </w:pPr>
          </w:p>
        </w:tc>
        <w:tc>
          <w:tcPr>
            <w:tcW w:w="503" w:type="pct"/>
            <w:shd w:val="clear" w:color="auto" w:fill="auto"/>
            <w:vAlign w:val="center"/>
          </w:tcPr>
          <w:p w:rsidR="00456A74" w:rsidRDefault="00456A74" w:rsidP="00456A74">
            <w:pPr>
              <w:spacing w:after="0" w:line="240" w:lineRule="auto"/>
              <w:jc w:val="center"/>
              <w:rPr>
                <w:rFonts w:ascii="Times New Roman" w:hAnsi="Times New Roman"/>
                <w:bCs/>
                <w:sz w:val="20"/>
                <w:szCs w:val="20"/>
              </w:rPr>
            </w:pPr>
            <w:r>
              <w:rPr>
                <w:rFonts w:ascii="Times New Roman" w:hAnsi="Times New Roman"/>
                <w:bCs/>
                <w:sz w:val="20"/>
                <w:szCs w:val="20"/>
              </w:rPr>
              <w:t>1</w:t>
            </w: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462"/>
        </w:trPr>
        <w:tc>
          <w:tcPr>
            <w:tcW w:w="701" w:type="pct"/>
            <w:vMerge/>
            <w:shd w:val="clear" w:color="auto" w:fill="auto"/>
          </w:tcPr>
          <w:p w:rsidR="00456A74" w:rsidRPr="00835E91" w:rsidRDefault="00456A74" w:rsidP="00456A74">
            <w:pPr>
              <w:pStyle w:val="Default"/>
              <w:jc w:val="both"/>
              <w:rPr>
                <w:b/>
                <w:sz w:val="20"/>
                <w:szCs w:val="20"/>
              </w:rPr>
            </w:pPr>
          </w:p>
        </w:tc>
        <w:tc>
          <w:tcPr>
            <w:tcW w:w="2930" w:type="pct"/>
            <w:gridSpan w:val="4"/>
            <w:shd w:val="clear" w:color="auto" w:fill="auto"/>
          </w:tcPr>
          <w:p w:rsidR="00456A74" w:rsidRPr="00835E91" w:rsidRDefault="00456A74" w:rsidP="00456A74">
            <w:pPr>
              <w:spacing w:after="0" w:line="240" w:lineRule="auto"/>
              <w:jc w:val="both"/>
              <w:rPr>
                <w:rFonts w:ascii="Times New Roman" w:hAnsi="Times New Roman"/>
                <w:b/>
                <w:bCs/>
                <w:i/>
                <w:sz w:val="20"/>
                <w:szCs w:val="20"/>
              </w:rPr>
            </w:pP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sz w:val="20"/>
                <w:szCs w:val="20"/>
              </w:rPr>
            </w:pPr>
          </w:p>
        </w:tc>
        <w:tc>
          <w:tcPr>
            <w:tcW w:w="866" w:type="pct"/>
            <w:vMerge/>
          </w:tcPr>
          <w:p w:rsidR="00456A74" w:rsidRPr="00835E91" w:rsidRDefault="00456A74" w:rsidP="00456A74">
            <w:pPr>
              <w:spacing w:after="0" w:line="240" w:lineRule="auto"/>
              <w:rPr>
                <w:rFonts w:ascii="Times New Roman" w:hAnsi="Times New Roman"/>
                <w:sz w:val="20"/>
                <w:szCs w:val="20"/>
              </w:rPr>
            </w:pPr>
          </w:p>
        </w:tc>
      </w:tr>
      <w:tr w:rsidR="00456A74" w:rsidRPr="00835E91" w:rsidTr="00456A74">
        <w:trPr>
          <w:trHeight w:val="20"/>
        </w:trPr>
        <w:tc>
          <w:tcPr>
            <w:tcW w:w="3631" w:type="pct"/>
            <w:gridSpan w:val="5"/>
            <w:shd w:val="clear" w:color="auto" w:fill="auto"/>
          </w:tcPr>
          <w:p w:rsidR="00456A74" w:rsidRPr="00835E91" w:rsidRDefault="00456A74" w:rsidP="00456A74">
            <w:pPr>
              <w:spacing w:after="0" w:line="240" w:lineRule="auto"/>
              <w:jc w:val="right"/>
              <w:rPr>
                <w:rFonts w:ascii="Times New Roman" w:hAnsi="Times New Roman"/>
                <w:b/>
                <w:bCs/>
                <w:i/>
                <w:sz w:val="20"/>
                <w:szCs w:val="20"/>
              </w:rPr>
            </w:pPr>
            <w:r w:rsidRPr="00835E91">
              <w:rPr>
                <w:rFonts w:ascii="Times New Roman" w:hAnsi="Times New Roman"/>
                <w:b/>
                <w:bCs/>
                <w:i/>
                <w:sz w:val="20"/>
                <w:szCs w:val="20"/>
              </w:rPr>
              <w:t>Всего</w:t>
            </w:r>
          </w:p>
        </w:tc>
        <w:tc>
          <w:tcPr>
            <w:tcW w:w="503" w:type="pct"/>
            <w:shd w:val="clear" w:color="auto" w:fill="auto"/>
            <w:vAlign w:val="center"/>
          </w:tcPr>
          <w:p w:rsidR="00456A74" w:rsidRPr="00835E91" w:rsidRDefault="00456A74" w:rsidP="00456A74">
            <w:pPr>
              <w:spacing w:after="0" w:line="240" w:lineRule="auto"/>
              <w:jc w:val="center"/>
              <w:rPr>
                <w:rFonts w:ascii="Times New Roman" w:hAnsi="Times New Roman"/>
                <w:b/>
                <w:bCs/>
                <w:sz w:val="20"/>
                <w:szCs w:val="20"/>
              </w:rPr>
            </w:pPr>
            <w:r>
              <w:rPr>
                <w:rFonts w:ascii="Times New Roman" w:hAnsi="Times New Roman"/>
                <w:b/>
                <w:bCs/>
                <w:sz w:val="20"/>
                <w:szCs w:val="20"/>
              </w:rPr>
              <w:t>52</w:t>
            </w:r>
          </w:p>
        </w:tc>
        <w:tc>
          <w:tcPr>
            <w:tcW w:w="866" w:type="pct"/>
          </w:tcPr>
          <w:p w:rsidR="00456A74" w:rsidRPr="00835E91" w:rsidRDefault="00456A74" w:rsidP="00456A74">
            <w:pPr>
              <w:spacing w:after="0" w:line="240" w:lineRule="auto"/>
              <w:rPr>
                <w:rFonts w:ascii="Times New Roman" w:hAnsi="Times New Roman"/>
                <w:sz w:val="20"/>
                <w:szCs w:val="20"/>
              </w:rPr>
            </w:pPr>
          </w:p>
        </w:tc>
      </w:tr>
    </w:tbl>
    <w:p w:rsidR="00456A74" w:rsidRPr="00835E91" w:rsidRDefault="00456A74" w:rsidP="00456A74">
      <w:pPr>
        <w:spacing w:after="0" w:line="240" w:lineRule="auto"/>
        <w:ind w:left="-567" w:firstLine="680"/>
        <w:rPr>
          <w:rFonts w:ascii="Times New Roman" w:hAnsi="Times New Roman"/>
          <w:i/>
        </w:rPr>
        <w:sectPr w:rsidR="00456A74" w:rsidRPr="00835E91" w:rsidSect="00456A74">
          <w:footerReference w:type="default" r:id="rId10"/>
          <w:pgSz w:w="16840" w:h="11907" w:orient="landscape"/>
          <w:pgMar w:top="851" w:right="1134" w:bottom="851" w:left="992" w:header="709" w:footer="709" w:gutter="0"/>
          <w:cols w:space="720"/>
        </w:sectPr>
      </w:pPr>
    </w:p>
    <w:p w:rsidR="00456A74" w:rsidRPr="00835E91" w:rsidRDefault="00456A74" w:rsidP="00456A74">
      <w:pPr>
        <w:pStyle w:val="10"/>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567"/>
        <w:jc w:val="center"/>
        <w:rPr>
          <w:rFonts w:ascii="Times New Roman" w:hAnsi="Times New Roman"/>
          <w:b w:val="0"/>
          <w:caps/>
          <w:sz w:val="22"/>
          <w:szCs w:val="22"/>
        </w:rPr>
      </w:pPr>
      <w:r w:rsidRPr="00835E91">
        <w:rPr>
          <w:rFonts w:ascii="Times New Roman" w:hAnsi="Times New Roman"/>
          <w:caps/>
          <w:sz w:val="22"/>
          <w:szCs w:val="22"/>
        </w:rPr>
        <w:lastRenderedPageBreak/>
        <w:t>3. условия реализации УЧЕБНОЙ дисциплины</w:t>
      </w:r>
    </w:p>
    <w:p w:rsidR="00456A74" w:rsidRPr="00835E91" w:rsidRDefault="00456A74" w:rsidP="00456A74">
      <w:pPr>
        <w:keepNext/>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b/>
          <w:bCs/>
        </w:rPr>
      </w:pPr>
      <w:r w:rsidRPr="00835E91">
        <w:rPr>
          <w:rFonts w:ascii="Times New Roman" w:hAnsi="Times New Roman"/>
          <w:b/>
          <w:bCs/>
        </w:rPr>
        <w:t>3.1. Материально-техническое обеспечение</w:t>
      </w:r>
    </w:p>
    <w:p w:rsidR="00456A74" w:rsidRPr="00835E91" w:rsidRDefault="00456A74" w:rsidP="00456A74">
      <w:pPr>
        <w:keepNext/>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bCs/>
        </w:rPr>
      </w:pPr>
      <w:r w:rsidRPr="00835E91">
        <w:rPr>
          <w:rFonts w:ascii="Times New Roman" w:hAnsi="Times New Roman"/>
          <w:bCs/>
        </w:rPr>
        <w:t>Для освоения программы общеобразовательной учебной дисциплины «Основы философии» колледж располагает учебным кабинетом социально-гуманитарных  дисциплин.</w:t>
      </w:r>
    </w:p>
    <w:p w:rsidR="00456A74" w:rsidRPr="00835E91" w:rsidRDefault="00456A74" w:rsidP="00456A74">
      <w:pPr>
        <w:keepNext/>
        <w:keepLines/>
        <w:shd w:val="clear" w:color="auto" w:fill="FFFFFF"/>
        <w:tabs>
          <w:tab w:val="left" w:pos="709"/>
          <w:tab w:val="left" w:pos="916"/>
          <w:tab w:val="left" w:pos="7135"/>
        </w:tabs>
        <w:spacing w:after="0" w:line="240" w:lineRule="auto"/>
        <w:ind w:left="-567"/>
        <w:jc w:val="both"/>
        <w:rPr>
          <w:rFonts w:ascii="Times New Roman" w:hAnsi="Times New Roman"/>
          <w:bCs/>
        </w:rPr>
      </w:pPr>
      <w:r w:rsidRPr="00835E91">
        <w:rPr>
          <w:rFonts w:ascii="Times New Roman" w:hAnsi="Times New Roman"/>
          <w:bCs/>
        </w:rPr>
        <w:t>Оборудование учебного кабинета:</w:t>
      </w:r>
    </w:p>
    <w:p w:rsidR="00456A74" w:rsidRPr="00835E91" w:rsidRDefault="00456A74" w:rsidP="00456A74">
      <w:pPr>
        <w:keepNext/>
        <w:keepLines/>
        <w:numPr>
          <w:ilvl w:val="0"/>
          <w:numId w:val="2"/>
        </w:num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0"/>
        <w:jc w:val="both"/>
        <w:rPr>
          <w:rFonts w:ascii="Times New Roman" w:hAnsi="Times New Roman"/>
          <w:bCs/>
        </w:rPr>
      </w:pPr>
      <w:r w:rsidRPr="00835E91">
        <w:rPr>
          <w:rFonts w:ascii="Times New Roman" w:hAnsi="Times New Roman"/>
          <w:bCs/>
        </w:rPr>
        <w:t>многофункциональный комплекс преподавателя (мобильный);</w:t>
      </w:r>
    </w:p>
    <w:p w:rsidR="00456A74" w:rsidRPr="00835E91" w:rsidRDefault="00456A74" w:rsidP="00456A74">
      <w:pPr>
        <w:keepNext/>
        <w:keepLines/>
        <w:numPr>
          <w:ilvl w:val="0"/>
          <w:numId w:val="2"/>
        </w:num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0"/>
        <w:jc w:val="both"/>
        <w:rPr>
          <w:rFonts w:ascii="Times New Roman" w:hAnsi="Times New Roman"/>
          <w:bCs/>
        </w:rPr>
      </w:pPr>
      <w:r w:rsidRPr="00835E91">
        <w:rPr>
          <w:rFonts w:ascii="Times New Roman" w:hAnsi="Times New Roman"/>
          <w:bCs/>
        </w:rPr>
        <w:t>экранно-звуковые пособия (презентации);</w:t>
      </w:r>
    </w:p>
    <w:p w:rsidR="00456A74" w:rsidRPr="00835E91" w:rsidRDefault="00456A74" w:rsidP="00456A74">
      <w:pPr>
        <w:keepNext/>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bCs/>
        </w:rPr>
      </w:pPr>
      <w:r w:rsidRPr="00835E91">
        <w:rPr>
          <w:rFonts w:ascii="Times New Roman" w:hAnsi="Times New Roman"/>
          <w:bCs/>
        </w:rPr>
        <w:t>Технические средства обучения: мультимедийное оборудование (мобил</w:t>
      </w:r>
      <w:r w:rsidRPr="00835E91">
        <w:rPr>
          <w:rFonts w:ascii="Times New Roman" w:hAnsi="Times New Roman"/>
          <w:bCs/>
        </w:rPr>
        <w:t>ь</w:t>
      </w:r>
      <w:r w:rsidRPr="00835E91">
        <w:rPr>
          <w:rFonts w:ascii="Times New Roman" w:hAnsi="Times New Roman"/>
          <w:bCs/>
        </w:rPr>
        <w:t>ное).</w:t>
      </w:r>
    </w:p>
    <w:p w:rsidR="00456A74" w:rsidRPr="00835E91" w:rsidRDefault="00456A74" w:rsidP="00456A74">
      <w:pPr>
        <w:pStyle w:val="10"/>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567"/>
        <w:jc w:val="both"/>
        <w:rPr>
          <w:rFonts w:ascii="Times New Roman" w:hAnsi="Times New Roman"/>
          <w:b w:val="0"/>
          <w:sz w:val="22"/>
          <w:szCs w:val="22"/>
        </w:rPr>
      </w:pPr>
      <w:r w:rsidRPr="00835E91">
        <w:rPr>
          <w:rFonts w:ascii="Times New Roman" w:hAnsi="Times New Roman"/>
          <w:sz w:val="22"/>
          <w:szCs w:val="22"/>
        </w:rPr>
        <w:t xml:space="preserve">3.2. Информационное обеспечение </w:t>
      </w:r>
    </w:p>
    <w:p w:rsidR="00456A74" w:rsidRPr="00835E91" w:rsidRDefault="00456A74" w:rsidP="00456A74">
      <w:pPr>
        <w:spacing w:after="0" w:line="240" w:lineRule="auto"/>
        <w:ind w:left="-567"/>
        <w:jc w:val="both"/>
        <w:rPr>
          <w:rFonts w:ascii="Times New Roman" w:hAnsi="Times New Roman"/>
          <w:b/>
          <w:color w:val="000000"/>
        </w:rPr>
      </w:pPr>
      <w:r w:rsidRPr="00835E91">
        <w:rPr>
          <w:rFonts w:ascii="Times New Roman" w:hAnsi="Times New Roman"/>
          <w:b/>
          <w:color w:val="000000"/>
        </w:rPr>
        <w:t>Основная литература</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1.Губин В.Д. Основы философии: учеб. пособие / В.Д. Губин.-2-е изд.-М.: ФОРУМ: ИНФРА-М, 2016.-288 с.</w:t>
      </w:r>
    </w:p>
    <w:p w:rsidR="00456A74" w:rsidRPr="00835E91" w:rsidRDefault="00456A74" w:rsidP="00456A74">
      <w:pPr>
        <w:spacing w:after="0" w:line="240" w:lineRule="auto"/>
        <w:ind w:left="-567"/>
        <w:jc w:val="both"/>
        <w:rPr>
          <w:rFonts w:ascii="Times New Roman" w:hAnsi="Times New Roman"/>
          <w:b/>
          <w:bCs/>
          <w:color w:val="000000"/>
        </w:rPr>
      </w:pPr>
      <w:r w:rsidRPr="00835E91">
        <w:rPr>
          <w:rFonts w:ascii="Times New Roman" w:hAnsi="Times New Roman"/>
          <w:b/>
          <w:bCs/>
          <w:color w:val="000000"/>
        </w:rPr>
        <w:t>Дополнительная литература</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2.Сычев А.А. Основы философии : учеб. пособие / А.А. Сычев.-М.: Альфа-М: ИНФРА - М, 2016.-368 с.</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3.Гуревич П.С. Основы философии : учеб. пособие / П.С.  Гуревич.-М.: Кнорус, 2016.- 478 с.</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4. Методические рекомендации к подготовке и проведению семинарских занятий по дисциплине «Осн</w:t>
      </w:r>
      <w:r w:rsidRPr="00835E91">
        <w:rPr>
          <w:rFonts w:ascii="Times New Roman" w:hAnsi="Times New Roman"/>
        </w:rPr>
        <w:t>о</w:t>
      </w:r>
      <w:r w:rsidRPr="00835E91">
        <w:rPr>
          <w:rFonts w:ascii="Times New Roman" w:hAnsi="Times New Roman"/>
        </w:rPr>
        <w:t>вы философии»,(сост. Агеева О.В.) – Челябинск, 2017.-35 с.</w:t>
      </w:r>
    </w:p>
    <w:p w:rsidR="00456A74" w:rsidRPr="00835E91" w:rsidRDefault="00456A74" w:rsidP="00456A74">
      <w:pPr>
        <w:pStyle w:val="Default"/>
        <w:ind w:left="-567"/>
        <w:jc w:val="both"/>
        <w:rPr>
          <w:sz w:val="22"/>
          <w:szCs w:val="22"/>
        </w:rPr>
      </w:pPr>
      <w:r w:rsidRPr="00835E91">
        <w:rPr>
          <w:sz w:val="22"/>
          <w:szCs w:val="22"/>
        </w:rPr>
        <w:t xml:space="preserve">5. Наука и религия: научно-популярный журнал ООО «НИР Лтд».  </w:t>
      </w:r>
    </w:p>
    <w:p w:rsidR="00456A74" w:rsidRPr="00835E91" w:rsidRDefault="00456A74" w:rsidP="00456A74">
      <w:pPr>
        <w:spacing w:after="0" w:line="240" w:lineRule="auto"/>
        <w:ind w:left="-567"/>
        <w:jc w:val="both"/>
        <w:rPr>
          <w:rFonts w:ascii="Times New Roman" w:hAnsi="Times New Roman"/>
          <w:b/>
        </w:rPr>
      </w:pPr>
      <w:r w:rsidRPr="00835E91">
        <w:rPr>
          <w:rFonts w:ascii="Times New Roman" w:hAnsi="Times New Roman"/>
          <w:b/>
        </w:rPr>
        <w:t>Интернет-ресурс:</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 xml:space="preserve">http://filosof.historic.ru/ - Цифровая библиотека по философии; </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 xml:space="preserve">http://filosofia.ru/ -Библиотека философии и религии; </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http://www.biblioclub.ru/img/nd/img/online.gif- Университетская библиотека online</w:t>
      </w:r>
    </w:p>
    <w:p w:rsidR="00456A74" w:rsidRPr="00835E91" w:rsidRDefault="00456A74" w:rsidP="00456A74">
      <w:pPr>
        <w:spacing w:after="0" w:line="240" w:lineRule="auto"/>
        <w:ind w:left="-567"/>
        <w:jc w:val="both"/>
        <w:rPr>
          <w:rFonts w:ascii="Times New Roman" w:hAnsi="Times New Roman"/>
          <w:b/>
        </w:rPr>
      </w:pPr>
      <w:r w:rsidRPr="00835E91">
        <w:rPr>
          <w:rFonts w:ascii="Times New Roman" w:hAnsi="Times New Roman"/>
          <w:b/>
        </w:rPr>
        <w:t>3.3. Организация образовательного процесса</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 xml:space="preserve">Изучение учебной дисциплины проводится на </w:t>
      </w:r>
      <w:r>
        <w:rPr>
          <w:rFonts w:ascii="Times New Roman" w:hAnsi="Times New Roman"/>
        </w:rPr>
        <w:t xml:space="preserve">первом </w:t>
      </w:r>
      <w:r w:rsidRPr="00835E91">
        <w:rPr>
          <w:rFonts w:ascii="Times New Roman" w:hAnsi="Times New Roman"/>
        </w:rPr>
        <w:t>кур</w:t>
      </w:r>
      <w:r>
        <w:rPr>
          <w:rFonts w:ascii="Times New Roman" w:hAnsi="Times New Roman"/>
        </w:rPr>
        <w:t xml:space="preserve">се </w:t>
      </w:r>
      <w:r w:rsidRPr="00835E91">
        <w:rPr>
          <w:rFonts w:ascii="Times New Roman" w:hAnsi="Times New Roman"/>
        </w:rPr>
        <w:t>и завершается зачётом.</w:t>
      </w:r>
    </w:p>
    <w:p w:rsidR="00456A74" w:rsidRPr="00835E91" w:rsidRDefault="00456A74" w:rsidP="00456A74">
      <w:pPr>
        <w:spacing w:after="0" w:line="240" w:lineRule="auto"/>
        <w:ind w:left="-567"/>
        <w:jc w:val="both"/>
        <w:rPr>
          <w:rFonts w:ascii="Times New Roman" w:hAnsi="Times New Roman"/>
        </w:rPr>
      </w:pPr>
      <w:r w:rsidRPr="00835E91">
        <w:rPr>
          <w:rFonts w:ascii="Times New Roman" w:hAnsi="Times New Roman"/>
        </w:rPr>
        <w:t>Основными  методами обучения являются: словесные, наглядные, репроду</w:t>
      </w:r>
      <w:r w:rsidRPr="00835E91">
        <w:rPr>
          <w:rFonts w:ascii="Times New Roman" w:hAnsi="Times New Roman"/>
        </w:rPr>
        <w:t>к</w:t>
      </w:r>
      <w:r w:rsidRPr="00835E91">
        <w:rPr>
          <w:rFonts w:ascii="Times New Roman" w:hAnsi="Times New Roman"/>
        </w:rPr>
        <w:t xml:space="preserve">тивные методы обучения, </w:t>
      </w:r>
      <w:r>
        <w:rPr>
          <w:rFonts w:ascii="Times New Roman" w:hAnsi="Times New Roman"/>
        </w:rPr>
        <w:t xml:space="preserve">контрольная </w:t>
      </w:r>
      <w:r w:rsidRPr="00835E91">
        <w:rPr>
          <w:rFonts w:ascii="Times New Roman" w:hAnsi="Times New Roman"/>
        </w:rPr>
        <w:t>работа студентов, метод проблемного обучения.</w:t>
      </w:r>
    </w:p>
    <w:p w:rsidR="00456A74" w:rsidRPr="00835E91" w:rsidRDefault="00456A74" w:rsidP="00456A74">
      <w:pPr>
        <w:keepNext/>
        <w:keepLines/>
        <w:spacing w:after="0" w:line="240" w:lineRule="auto"/>
        <w:ind w:left="-567"/>
        <w:jc w:val="both"/>
        <w:rPr>
          <w:rFonts w:ascii="Times New Roman" w:hAnsi="Times New Roman"/>
        </w:rPr>
      </w:pPr>
    </w:p>
    <w:p w:rsidR="00456A74" w:rsidRPr="00835E91" w:rsidRDefault="00456A74" w:rsidP="00456A74">
      <w:pPr>
        <w:pStyle w:val="ac"/>
        <w:spacing w:after="0" w:line="240" w:lineRule="auto"/>
        <w:ind w:left="-567"/>
        <w:jc w:val="both"/>
        <w:rPr>
          <w:rFonts w:ascii="Times New Roman" w:hAnsi="Times New Roman"/>
          <w:b/>
        </w:rPr>
      </w:pPr>
      <w:bookmarkStart w:id="0" w:name="_GoBack"/>
      <w:bookmarkEnd w:id="0"/>
    </w:p>
    <w:p w:rsidR="00456A74" w:rsidRPr="00835E91" w:rsidRDefault="00456A74" w:rsidP="00456A74">
      <w:pPr>
        <w:pStyle w:val="ac"/>
        <w:spacing w:after="0" w:line="240" w:lineRule="auto"/>
        <w:ind w:left="0"/>
        <w:jc w:val="center"/>
        <w:rPr>
          <w:rFonts w:ascii="Times New Roman" w:hAnsi="Times New Roman"/>
          <w:b/>
        </w:rPr>
      </w:pPr>
      <w:r w:rsidRPr="00835E91">
        <w:rPr>
          <w:rFonts w:ascii="Times New Roman" w:hAnsi="Times New Roman"/>
          <w:b/>
        </w:rPr>
        <w:t>4. КОНТРОЛЬ И ОЦЕНКА РЕЗУЛЬТАТОВ ОСВОЕНИЯ УЧЕБНОЙ ДИСЦИПЛИНЫ</w:t>
      </w:r>
    </w:p>
    <w:tbl>
      <w:tblPr>
        <w:tblW w:w="516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9"/>
        <w:gridCol w:w="3355"/>
        <w:gridCol w:w="2802"/>
      </w:tblGrid>
      <w:tr w:rsidR="00456A74" w:rsidRPr="00835E91" w:rsidTr="00456A74">
        <w:tc>
          <w:tcPr>
            <w:tcW w:w="1792" w:type="pct"/>
          </w:tcPr>
          <w:p w:rsidR="00456A74" w:rsidRPr="00835E91" w:rsidRDefault="00456A74" w:rsidP="00456A74">
            <w:pPr>
              <w:spacing w:after="0" w:line="240" w:lineRule="auto"/>
              <w:jc w:val="center"/>
              <w:rPr>
                <w:rFonts w:ascii="Times New Roman" w:eastAsia="Times New Roman" w:hAnsi="Times New Roman"/>
                <w:b/>
                <w:bCs/>
                <w:i/>
              </w:rPr>
            </w:pPr>
            <w:r w:rsidRPr="00835E91">
              <w:rPr>
                <w:rFonts w:ascii="Times New Roman" w:eastAsia="Times New Roman" w:hAnsi="Times New Roman"/>
                <w:b/>
                <w:bCs/>
                <w:i/>
              </w:rPr>
              <w:t>Результаты обучения</w:t>
            </w:r>
          </w:p>
        </w:tc>
        <w:tc>
          <w:tcPr>
            <w:tcW w:w="1748" w:type="pct"/>
          </w:tcPr>
          <w:p w:rsidR="00456A74" w:rsidRPr="00835E91" w:rsidRDefault="00456A74" w:rsidP="00456A74">
            <w:pPr>
              <w:spacing w:after="0" w:line="240" w:lineRule="auto"/>
              <w:jc w:val="center"/>
              <w:rPr>
                <w:rFonts w:ascii="Times New Roman" w:eastAsia="Times New Roman" w:hAnsi="Times New Roman"/>
                <w:b/>
                <w:bCs/>
                <w:i/>
              </w:rPr>
            </w:pPr>
            <w:r w:rsidRPr="00835E91">
              <w:rPr>
                <w:rFonts w:ascii="Times New Roman" w:eastAsia="Times New Roman" w:hAnsi="Times New Roman"/>
                <w:b/>
                <w:bCs/>
                <w:i/>
              </w:rPr>
              <w:t>Критерии оценки</w:t>
            </w:r>
          </w:p>
        </w:tc>
        <w:tc>
          <w:tcPr>
            <w:tcW w:w="1460" w:type="pct"/>
          </w:tcPr>
          <w:p w:rsidR="00456A74" w:rsidRPr="00835E91" w:rsidRDefault="00456A74" w:rsidP="00456A74">
            <w:pPr>
              <w:spacing w:after="0" w:line="240" w:lineRule="auto"/>
              <w:jc w:val="center"/>
              <w:rPr>
                <w:rFonts w:ascii="Times New Roman" w:eastAsia="Times New Roman" w:hAnsi="Times New Roman"/>
                <w:b/>
                <w:bCs/>
                <w:i/>
              </w:rPr>
            </w:pPr>
            <w:r w:rsidRPr="00835E91">
              <w:rPr>
                <w:rFonts w:ascii="Times New Roman" w:eastAsia="Times New Roman" w:hAnsi="Times New Roman"/>
                <w:b/>
                <w:bCs/>
                <w:i/>
              </w:rPr>
              <w:t>Методы оценки</w:t>
            </w:r>
          </w:p>
        </w:tc>
      </w:tr>
      <w:tr w:rsidR="00456A74" w:rsidRPr="00835E91" w:rsidTr="00456A74">
        <w:trPr>
          <w:trHeight w:val="3735"/>
        </w:trPr>
        <w:tc>
          <w:tcPr>
            <w:tcW w:w="1792" w:type="pct"/>
          </w:tcPr>
          <w:p w:rsidR="00456A74" w:rsidRPr="00835E91" w:rsidRDefault="00456A74" w:rsidP="00456A74">
            <w:pPr>
              <w:pStyle w:val="ac"/>
              <w:tabs>
                <w:tab w:val="left" w:pos="284"/>
              </w:tabs>
              <w:spacing w:after="0" w:line="240" w:lineRule="auto"/>
              <w:ind w:left="0"/>
              <w:jc w:val="both"/>
              <w:rPr>
                <w:rFonts w:ascii="Times New Roman" w:hAnsi="Times New Roman"/>
                <w:b/>
              </w:rPr>
            </w:pPr>
            <w:r w:rsidRPr="00835E91">
              <w:rPr>
                <w:rFonts w:ascii="Times New Roman" w:hAnsi="Times New Roman"/>
                <w:b/>
              </w:rPr>
              <w:t xml:space="preserve">Перечень знаний, усвоенных в рамках дисциплины: </w:t>
            </w:r>
          </w:p>
          <w:p w:rsidR="00456A74" w:rsidRPr="00835E91" w:rsidRDefault="00456A74" w:rsidP="00456A74">
            <w:pPr>
              <w:pStyle w:val="ac"/>
              <w:numPr>
                <w:ilvl w:val="0"/>
                <w:numId w:val="1"/>
              </w:numPr>
              <w:tabs>
                <w:tab w:val="left" w:pos="255"/>
                <w:tab w:val="left" w:pos="1134"/>
              </w:tabs>
              <w:spacing w:after="0" w:line="240" w:lineRule="auto"/>
              <w:ind w:left="0" w:firstLine="0"/>
              <w:jc w:val="both"/>
              <w:rPr>
                <w:rFonts w:ascii="Times New Roman" w:hAnsi="Times New Roman"/>
              </w:rPr>
            </w:pPr>
            <w:r w:rsidRPr="00835E91">
              <w:rPr>
                <w:rFonts w:ascii="Times New Roman" w:hAnsi="Times New Roman"/>
              </w:rPr>
              <w:t>основные категории и понятия философии;</w:t>
            </w:r>
          </w:p>
          <w:p w:rsidR="00456A74" w:rsidRPr="00835E91" w:rsidRDefault="00456A74" w:rsidP="00456A74">
            <w:pPr>
              <w:pStyle w:val="ac"/>
              <w:numPr>
                <w:ilvl w:val="0"/>
                <w:numId w:val="1"/>
              </w:numPr>
              <w:tabs>
                <w:tab w:val="left" w:pos="255"/>
                <w:tab w:val="left" w:pos="1134"/>
              </w:tabs>
              <w:spacing w:after="0" w:line="240" w:lineRule="auto"/>
              <w:ind w:left="0" w:firstLine="0"/>
              <w:jc w:val="both"/>
              <w:rPr>
                <w:rFonts w:ascii="Times New Roman" w:hAnsi="Times New Roman"/>
              </w:rPr>
            </w:pPr>
            <w:r w:rsidRPr="00835E91">
              <w:rPr>
                <w:rFonts w:ascii="Times New Roman" w:hAnsi="Times New Roman"/>
              </w:rPr>
              <w:t>роль философии в жизни человека и общества;</w:t>
            </w:r>
          </w:p>
          <w:p w:rsidR="00456A74" w:rsidRPr="00835E91" w:rsidRDefault="00456A74" w:rsidP="00456A74">
            <w:pPr>
              <w:pStyle w:val="ac"/>
              <w:numPr>
                <w:ilvl w:val="0"/>
                <w:numId w:val="1"/>
              </w:numPr>
              <w:tabs>
                <w:tab w:val="left" w:pos="255"/>
                <w:tab w:val="left" w:pos="1134"/>
              </w:tabs>
              <w:spacing w:after="0" w:line="240" w:lineRule="auto"/>
              <w:ind w:left="0" w:firstLine="0"/>
              <w:jc w:val="both"/>
              <w:rPr>
                <w:rFonts w:ascii="Times New Roman" w:hAnsi="Times New Roman"/>
              </w:rPr>
            </w:pPr>
            <w:r w:rsidRPr="00835E91">
              <w:rPr>
                <w:rFonts w:ascii="Times New Roman" w:hAnsi="Times New Roman"/>
              </w:rPr>
              <w:t>основы философского учения о бытии;</w:t>
            </w:r>
          </w:p>
          <w:p w:rsidR="00456A74" w:rsidRPr="00835E91" w:rsidRDefault="00456A74" w:rsidP="00456A74">
            <w:pPr>
              <w:pStyle w:val="ac"/>
              <w:numPr>
                <w:ilvl w:val="0"/>
                <w:numId w:val="1"/>
              </w:numPr>
              <w:tabs>
                <w:tab w:val="left" w:pos="255"/>
                <w:tab w:val="left" w:pos="1134"/>
              </w:tabs>
              <w:spacing w:after="0" w:line="240" w:lineRule="auto"/>
              <w:ind w:left="0" w:firstLine="0"/>
              <w:jc w:val="both"/>
              <w:rPr>
                <w:rFonts w:ascii="Times New Roman" w:hAnsi="Times New Roman"/>
              </w:rPr>
            </w:pPr>
            <w:r w:rsidRPr="00835E91">
              <w:rPr>
                <w:rFonts w:ascii="Times New Roman" w:hAnsi="Times New Roman"/>
              </w:rPr>
              <w:t>сущность процесса познания;</w:t>
            </w:r>
          </w:p>
          <w:p w:rsidR="00456A74" w:rsidRPr="00835E91" w:rsidRDefault="00456A74" w:rsidP="00456A74">
            <w:pPr>
              <w:pStyle w:val="ac"/>
              <w:numPr>
                <w:ilvl w:val="0"/>
                <w:numId w:val="1"/>
              </w:numPr>
              <w:tabs>
                <w:tab w:val="left" w:pos="255"/>
                <w:tab w:val="left" w:pos="1134"/>
              </w:tabs>
              <w:spacing w:after="0" w:line="240" w:lineRule="auto"/>
              <w:ind w:left="0" w:firstLine="0"/>
              <w:jc w:val="both"/>
              <w:rPr>
                <w:rFonts w:ascii="Times New Roman" w:hAnsi="Times New Roman"/>
              </w:rPr>
            </w:pPr>
            <w:r w:rsidRPr="00835E91">
              <w:rPr>
                <w:rFonts w:ascii="Times New Roman" w:hAnsi="Times New Roman"/>
              </w:rPr>
              <w:t>основы научной, философской и религиозной картин мира;</w:t>
            </w:r>
          </w:p>
          <w:p w:rsidR="00456A74" w:rsidRPr="00835E91" w:rsidRDefault="00456A74" w:rsidP="00456A74">
            <w:pPr>
              <w:pStyle w:val="ac"/>
              <w:numPr>
                <w:ilvl w:val="0"/>
                <w:numId w:val="1"/>
              </w:numPr>
              <w:tabs>
                <w:tab w:val="left" w:pos="284"/>
                <w:tab w:val="left" w:pos="1134"/>
              </w:tabs>
              <w:spacing w:after="0" w:line="240" w:lineRule="auto"/>
              <w:ind w:left="0" w:firstLine="0"/>
              <w:jc w:val="both"/>
              <w:rPr>
                <w:rFonts w:ascii="Times New Roman" w:hAnsi="Times New Roman"/>
              </w:rPr>
            </w:pPr>
            <w:r w:rsidRPr="00835E91">
              <w:rPr>
                <w:rFonts w:ascii="Times New Roman" w:hAnsi="Times New Roman"/>
              </w:rPr>
              <w:t>о социальных и этических проблемах, связанных с развитием и использованием достижений науки, техники и технологий по выбранному профилю професси</w:t>
            </w:r>
            <w:r w:rsidRPr="00835E91">
              <w:rPr>
                <w:rFonts w:ascii="Times New Roman" w:hAnsi="Times New Roman"/>
              </w:rPr>
              <w:t>о</w:t>
            </w:r>
            <w:r w:rsidRPr="00835E91">
              <w:rPr>
                <w:rFonts w:ascii="Times New Roman" w:hAnsi="Times New Roman"/>
              </w:rPr>
              <w:t>нальной деятельности;</w:t>
            </w:r>
          </w:p>
          <w:p w:rsidR="00456A74" w:rsidRPr="00835E91" w:rsidRDefault="00456A74" w:rsidP="00456A74">
            <w:pPr>
              <w:pStyle w:val="ac"/>
              <w:numPr>
                <w:ilvl w:val="0"/>
                <w:numId w:val="1"/>
              </w:numPr>
              <w:tabs>
                <w:tab w:val="left" w:pos="284"/>
                <w:tab w:val="left" w:pos="1134"/>
              </w:tabs>
              <w:spacing w:after="0" w:line="240" w:lineRule="auto"/>
              <w:ind w:left="0" w:firstLine="0"/>
              <w:jc w:val="both"/>
              <w:rPr>
                <w:rFonts w:ascii="Times New Roman" w:hAnsi="Times New Roman"/>
              </w:rPr>
            </w:pPr>
            <w:r w:rsidRPr="00835E91">
              <w:rPr>
                <w:rFonts w:ascii="Times New Roman" w:hAnsi="Times New Roman"/>
              </w:rPr>
              <w:t>общечеловеческие ценности, как основа поведения в коллект</w:t>
            </w:r>
            <w:r w:rsidRPr="00835E91">
              <w:rPr>
                <w:rFonts w:ascii="Times New Roman" w:hAnsi="Times New Roman"/>
              </w:rPr>
              <w:t>и</w:t>
            </w:r>
            <w:r w:rsidRPr="00835E91">
              <w:rPr>
                <w:rFonts w:ascii="Times New Roman" w:hAnsi="Times New Roman"/>
              </w:rPr>
              <w:t>ве, команде.</w:t>
            </w:r>
          </w:p>
          <w:p w:rsidR="00456A74" w:rsidRPr="00835E91" w:rsidRDefault="00456A74" w:rsidP="00456A74">
            <w:pPr>
              <w:spacing w:after="0" w:line="240" w:lineRule="auto"/>
              <w:rPr>
                <w:rFonts w:ascii="Times New Roman" w:hAnsi="Times New Roman"/>
              </w:rPr>
            </w:pPr>
            <w:r w:rsidRPr="00835E91">
              <w:rPr>
                <w:rFonts w:ascii="Times New Roman" w:hAnsi="Times New Roman"/>
              </w:rPr>
              <w:t>- о природе ценностей, их месте в жизни общества и личности.</w:t>
            </w:r>
          </w:p>
          <w:p w:rsidR="00456A74" w:rsidRPr="00835E91" w:rsidRDefault="00456A74" w:rsidP="00456A74">
            <w:pPr>
              <w:pStyle w:val="ac"/>
              <w:numPr>
                <w:ilvl w:val="0"/>
                <w:numId w:val="1"/>
              </w:numPr>
              <w:tabs>
                <w:tab w:val="left" w:pos="255"/>
                <w:tab w:val="left" w:pos="1134"/>
              </w:tabs>
              <w:spacing w:after="0" w:line="240" w:lineRule="auto"/>
              <w:ind w:left="0" w:firstLine="0"/>
              <w:jc w:val="both"/>
              <w:rPr>
                <w:rFonts w:ascii="Times New Roman" w:hAnsi="Times New Roman"/>
              </w:rPr>
            </w:pPr>
            <w:r w:rsidRPr="00835E91">
              <w:rPr>
                <w:rFonts w:ascii="Times New Roman" w:hAnsi="Times New Roman"/>
              </w:rPr>
              <w:t xml:space="preserve">об условиях формирования </w:t>
            </w:r>
            <w:r w:rsidRPr="00835E91">
              <w:rPr>
                <w:rFonts w:ascii="Times New Roman" w:hAnsi="Times New Roman"/>
              </w:rPr>
              <w:lastRenderedPageBreak/>
              <w:t>личности, свободе и ответственности за сохранение жизни, культуры, окружающей среды;</w:t>
            </w:r>
          </w:p>
          <w:p w:rsidR="00456A74" w:rsidRPr="00835E91" w:rsidRDefault="00456A74" w:rsidP="00456A74">
            <w:pPr>
              <w:spacing w:after="0" w:line="240" w:lineRule="auto"/>
              <w:rPr>
                <w:rFonts w:ascii="Times New Roman" w:eastAsia="Times New Roman" w:hAnsi="Times New Roman"/>
                <w:bCs/>
                <w:i/>
              </w:rPr>
            </w:pPr>
          </w:p>
        </w:tc>
        <w:tc>
          <w:tcPr>
            <w:tcW w:w="1748" w:type="pct"/>
            <w:vMerge w:val="restart"/>
          </w:tcPr>
          <w:p w:rsidR="00456A74" w:rsidRPr="00835E91" w:rsidRDefault="00456A74" w:rsidP="00456A74">
            <w:pPr>
              <w:pStyle w:val="ac"/>
              <w:tabs>
                <w:tab w:val="left" w:pos="709"/>
              </w:tabs>
              <w:spacing w:after="0" w:line="240" w:lineRule="auto"/>
              <w:ind w:left="0"/>
              <w:jc w:val="both"/>
              <w:rPr>
                <w:rFonts w:ascii="Times New Roman" w:hAnsi="Times New Roman"/>
                <w:b/>
                <w:u w:val="single"/>
              </w:rPr>
            </w:pPr>
            <w:r w:rsidRPr="00835E91">
              <w:rPr>
                <w:rFonts w:ascii="Times New Roman" w:hAnsi="Times New Roman"/>
                <w:b/>
                <w:u w:val="single"/>
              </w:rPr>
              <w:lastRenderedPageBreak/>
              <w:t>Критерии оценивания тестовых заданий:</w:t>
            </w:r>
          </w:p>
          <w:p w:rsidR="00456A74" w:rsidRPr="00835E91" w:rsidRDefault="00456A74" w:rsidP="00456A74">
            <w:pPr>
              <w:pStyle w:val="ac"/>
              <w:numPr>
                <w:ilvl w:val="0"/>
                <w:numId w:val="4"/>
              </w:numPr>
              <w:tabs>
                <w:tab w:val="left" w:pos="709"/>
              </w:tabs>
              <w:spacing w:after="0" w:line="240" w:lineRule="auto"/>
              <w:ind w:left="0" w:firstLine="0"/>
              <w:jc w:val="both"/>
              <w:rPr>
                <w:rFonts w:ascii="Times New Roman" w:hAnsi="Times New Roman"/>
              </w:rPr>
            </w:pPr>
            <w:r w:rsidRPr="00835E91">
              <w:rPr>
                <w:rFonts w:ascii="Times New Roman" w:hAnsi="Times New Roman"/>
              </w:rPr>
              <w:t>неудовлетворительно – от 0 до 40%;</w:t>
            </w:r>
          </w:p>
          <w:p w:rsidR="00456A74" w:rsidRPr="00835E91" w:rsidRDefault="00456A74" w:rsidP="00456A74">
            <w:pPr>
              <w:pStyle w:val="ac"/>
              <w:numPr>
                <w:ilvl w:val="0"/>
                <w:numId w:val="4"/>
              </w:numPr>
              <w:tabs>
                <w:tab w:val="left" w:pos="709"/>
              </w:tabs>
              <w:spacing w:after="0" w:line="240" w:lineRule="auto"/>
              <w:ind w:left="0" w:firstLine="0"/>
              <w:jc w:val="both"/>
              <w:rPr>
                <w:rFonts w:ascii="Times New Roman" w:hAnsi="Times New Roman"/>
              </w:rPr>
            </w:pPr>
            <w:r w:rsidRPr="00835E91">
              <w:rPr>
                <w:rFonts w:ascii="Times New Roman" w:hAnsi="Times New Roman"/>
              </w:rPr>
              <w:t>удовлетворительно - от 41% до 60%;</w:t>
            </w:r>
          </w:p>
          <w:p w:rsidR="00456A74" w:rsidRPr="00835E91" w:rsidRDefault="00456A74" w:rsidP="00456A74">
            <w:pPr>
              <w:pStyle w:val="ac"/>
              <w:numPr>
                <w:ilvl w:val="0"/>
                <w:numId w:val="4"/>
              </w:numPr>
              <w:tabs>
                <w:tab w:val="left" w:pos="709"/>
              </w:tabs>
              <w:spacing w:after="0" w:line="240" w:lineRule="auto"/>
              <w:ind w:left="0" w:firstLine="0"/>
              <w:jc w:val="both"/>
              <w:rPr>
                <w:rFonts w:ascii="Times New Roman" w:hAnsi="Times New Roman"/>
              </w:rPr>
            </w:pPr>
            <w:r w:rsidRPr="00835E91">
              <w:rPr>
                <w:rFonts w:ascii="Times New Roman" w:hAnsi="Times New Roman"/>
              </w:rPr>
              <w:t>хорошо - от 61 до 80%;</w:t>
            </w:r>
          </w:p>
          <w:p w:rsidR="00456A74" w:rsidRPr="00835E91" w:rsidRDefault="00456A74" w:rsidP="00456A74">
            <w:pPr>
              <w:pStyle w:val="ac"/>
              <w:numPr>
                <w:ilvl w:val="0"/>
                <w:numId w:val="4"/>
              </w:numPr>
              <w:tabs>
                <w:tab w:val="left" w:pos="709"/>
              </w:tabs>
              <w:spacing w:after="0" w:line="240" w:lineRule="auto"/>
              <w:ind w:left="0" w:firstLine="0"/>
              <w:jc w:val="both"/>
              <w:rPr>
                <w:rFonts w:ascii="Times New Roman" w:hAnsi="Times New Roman"/>
              </w:rPr>
            </w:pPr>
            <w:r w:rsidRPr="00835E91">
              <w:rPr>
                <w:rFonts w:ascii="Times New Roman" w:hAnsi="Times New Roman"/>
              </w:rPr>
              <w:t>отлично - от 81 до 100%.</w:t>
            </w:r>
          </w:p>
          <w:p w:rsidR="00456A74" w:rsidRPr="00835E91" w:rsidRDefault="00456A74" w:rsidP="00456A74">
            <w:pPr>
              <w:spacing w:after="0" w:line="240" w:lineRule="auto"/>
              <w:jc w:val="both"/>
              <w:rPr>
                <w:rFonts w:ascii="Times New Roman" w:hAnsi="Times New Roman"/>
                <w:b/>
                <w:u w:val="single"/>
              </w:rPr>
            </w:pPr>
            <w:r w:rsidRPr="00835E91">
              <w:rPr>
                <w:rFonts w:ascii="Times New Roman" w:hAnsi="Times New Roman"/>
                <w:b/>
                <w:u w:val="single"/>
              </w:rPr>
              <w:t>Критерии оценивания контрольной работы</w:t>
            </w:r>
          </w:p>
          <w:p w:rsidR="00456A74" w:rsidRPr="00835E91" w:rsidRDefault="00456A74" w:rsidP="00456A74">
            <w:pPr>
              <w:pStyle w:val="af2"/>
              <w:spacing w:before="0" w:beforeAutospacing="0" w:after="0" w:afterAutospacing="0"/>
              <w:jc w:val="both"/>
              <w:rPr>
                <w:rFonts w:ascii="Times New Roman" w:hAnsi="Times New Roman" w:cs="Times New Roman"/>
                <w:color w:val="000000"/>
                <w:sz w:val="22"/>
                <w:szCs w:val="22"/>
              </w:rPr>
            </w:pPr>
            <w:r w:rsidRPr="00835E91">
              <w:rPr>
                <w:rFonts w:ascii="Times New Roman" w:hAnsi="Times New Roman" w:cs="Times New Roman"/>
                <w:color w:val="000000"/>
                <w:sz w:val="22"/>
                <w:szCs w:val="22"/>
              </w:rPr>
              <w:t xml:space="preserve">Оценкой "5" оценивается ответ, который показывает прочные знания основных процессов изучаемой предметной области, отличается глубиной и полнотой раскрытия темы; владение терминологическим аппаратом; умение объяснять сущность, явлений, процессов, событий, делать выводы и обобщения, давать аргументированные ответы, приводить примеры; свободное владение монологической речью, </w:t>
            </w:r>
            <w:r w:rsidRPr="00835E91">
              <w:rPr>
                <w:rFonts w:ascii="Times New Roman" w:hAnsi="Times New Roman" w:cs="Times New Roman"/>
                <w:color w:val="000000"/>
                <w:sz w:val="22"/>
                <w:szCs w:val="22"/>
              </w:rPr>
              <w:lastRenderedPageBreak/>
              <w:t>логичность и последовательность ответа.</w:t>
            </w:r>
          </w:p>
          <w:p w:rsidR="00456A74" w:rsidRPr="00835E91" w:rsidRDefault="00456A74" w:rsidP="00456A74">
            <w:pPr>
              <w:pStyle w:val="af2"/>
              <w:spacing w:before="0" w:beforeAutospacing="0" w:after="0" w:afterAutospacing="0"/>
              <w:jc w:val="both"/>
              <w:rPr>
                <w:rFonts w:ascii="Times New Roman" w:hAnsi="Times New Roman" w:cs="Times New Roman"/>
                <w:color w:val="000000"/>
                <w:sz w:val="22"/>
                <w:szCs w:val="22"/>
              </w:rPr>
            </w:pPr>
            <w:r w:rsidRPr="00835E91">
              <w:rPr>
                <w:rFonts w:ascii="Times New Roman" w:hAnsi="Times New Roman" w:cs="Times New Roman"/>
                <w:color w:val="000000"/>
                <w:sz w:val="22"/>
                <w:szCs w:val="22"/>
              </w:rPr>
              <w:t>Оценкой "4"  оценивается ответ, обнаруживающий прочные знания основных процессов изучаемой предметной области, отличается глубиной и полнотой раскрытия темы; владение терминологическим аппаратом; умение объяснять сущность, явлений, процессов, событий, делать выводы и обобщения, давать аргументированные ответы, приводить примеры; свободное владение монологической речью, логичность и последовательность ответа. Однако допускается одна - две неточности в ответе.</w:t>
            </w:r>
          </w:p>
          <w:p w:rsidR="00456A74" w:rsidRPr="00835E91" w:rsidRDefault="00456A74" w:rsidP="00456A74">
            <w:pPr>
              <w:pStyle w:val="af2"/>
              <w:spacing w:before="0" w:beforeAutospacing="0" w:after="0" w:afterAutospacing="0"/>
              <w:jc w:val="both"/>
              <w:rPr>
                <w:rFonts w:ascii="Times New Roman" w:hAnsi="Times New Roman" w:cs="Times New Roman"/>
                <w:color w:val="000000"/>
                <w:sz w:val="22"/>
                <w:szCs w:val="22"/>
              </w:rPr>
            </w:pPr>
            <w:r w:rsidRPr="00835E91">
              <w:rPr>
                <w:rFonts w:ascii="Times New Roman" w:hAnsi="Times New Roman" w:cs="Times New Roman"/>
                <w:color w:val="000000"/>
                <w:sz w:val="22"/>
                <w:szCs w:val="22"/>
              </w:rPr>
              <w:t>Оценкой "3"   оценивается ответ, свидетельствующий в основном о знании процессов изучаемой предметной области, отличающийся недостаточной глубиной и полнотой раскрытия темы; знанием основных вопросов теории; слабо сформированными навыками анализа явлений, процессов, недостаточным умением давать аргументированные ответы и приводить примеры; недостаточно свободным владением монологической речью, логичностью и последовательностью ответа. Допускается несколько ошибок в содержании ответа.</w:t>
            </w:r>
          </w:p>
          <w:p w:rsidR="00456A74" w:rsidRPr="00835E91" w:rsidRDefault="00456A74" w:rsidP="00456A74">
            <w:pPr>
              <w:pStyle w:val="af2"/>
              <w:spacing w:before="0" w:beforeAutospacing="0" w:after="0" w:afterAutospacing="0"/>
              <w:jc w:val="both"/>
              <w:rPr>
                <w:rFonts w:ascii="Times New Roman" w:hAnsi="Times New Roman" w:cs="Times New Roman"/>
                <w:color w:val="000000"/>
                <w:sz w:val="22"/>
                <w:szCs w:val="22"/>
              </w:rPr>
            </w:pPr>
            <w:r w:rsidRPr="00835E91">
              <w:rPr>
                <w:rFonts w:ascii="Times New Roman" w:hAnsi="Times New Roman" w:cs="Times New Roman"/>
                <w:color w:val="000000"/>
                <w:sz w:val="22"/>
                <w:szCs w:val="22"/>
              </w:rPr>
              <w:t xml:space="preserve">Оценкой "2"    оценивается ответ, обнаруживающий незнание процессов изучаемой предметной области, отличающийся неглубоким раскрытием темы; незнанием основных вопросов теории, несформированными навыками анализа явлений, процессов; неумением давать аргументированные ответы, слабым владением монологической речью, отсутствием логичности и последовательности. Допускаются серьезные ошибки </w:t>
            </w:r>
            <w:r w:rsidRPr="00835E91">
              <w:rPr>
                <w:rFonts w:ascii="Times New Roman" w:hAnsi="Times New Roman" w:cs="Times New Roman"/>
                <w:color w:val="000000"/>
                <w:sz w:val="22"/>
                <w:szCs w:val="22"/>
              </w:rPr>
              <w:lastRenderedPageBreak/>
              <w:t>в содержании ответа.</w:t>
            </w:r>
          </w:p>
        </w:tc>
        <w:tc>
          <w:tcPr>
            <w:tcW w:w="1460" w:type="pct"/>
          </w:tcPr>
          <w:p w:rsidR="00456A74" w:rsidRPr="00835E91" w:rsidRDefault="00456A74" w:rsidP="00456A74">
            <w:pPr>
              <w:pStyle w:val="Default"/>
              <w:jc w:val="both"/>
              <w:rPr>
                <w:rFonts w:eastAsia="Times New Roman"/>
                <w:bCs/>
                <w:i/>
                <w:lang w:eastAsia="ru-RU"/>
              </w:rPr>
            </w:pPr>
            <w:r w:rsidRPr="00835E91">
              <w:rPr>
                <w:bCs/>
                <w:sz w:val="22"/>
                <w:szCs w:val="22"/>
              </w:rPr>
              <w:lastRenderedPageBreak/>
              <w:t xml:space="preserve">Тестирование, устные выступления, индивидуальные задания </w:t>
            </w:r>
          </w:p>
        </w:tc>
      </w:tr>
      <w:tr w:rsidR="00456A74" w:rsidRPr="00835E91" w:rsidTr="00456A74">
        <w:trPr>
          <w:trHeight w:val="896"/>
        </w:trPr>
        <w:tc>
          <w:tcPr>
            <w:tcW w:w="1792" w:type="pct"/>
          </w:tcPr>
          <w:p w:rsidR="00456A74" w:rsidRPr="00835E91" w:rsidRDefault="00456A74" w:rsidP="00456A74">
            <w:pPr>
              <w:spacing w:after="0" w:line="240" w:lineRule="auto"/>
              <w:rPr>
                <w:rFonts w:ascii="Times New Roman" w:hAnsi="Times New Roman"/>
                <w:b/>
                <w:bCs/>
              </w:rPr>
            </w:pPr>
            <w:r w:rsidRPr="00835E91">
              <w:rPr>
                <w:rFonts w:ascii="Times New Roman" w:hAnsi="Times New Roman"/>
                <w:b/>
                <w:bCs/>
              </w:rPr>
              <w:lastRenderedPageBreak/>
              <w:t>Перечень умений, осваиваемых в рамках дисциплины:</w:t>
            </w:r>
          </w:p>
          <w:p w:rsidR="00456A74" w:rsidRPr="00835E91" w:rsidRDefault="00456A74" w:rsidP="00456A74">
            <w:pPr>
              <w:pStyle w:val="ac"/>
              <w:numPr>
                <w:ilvl w:val="0"/>
                <w:numId w:val="3"/>
              </w:numPr>
              <w:spacing w:after="0" w:line="240" w:lineRule="auto"/>
              <w:ind w:left="0" w:firstLine="0"/>
              <w:jc w:val="both"/>
              <w:rPr>
                <w:rFonts w:ascii="Times New Roman" w:hAnsi="Times New Roman"/>
              </w:rPr>
            </w:pPr>
            <w:r w:rsidRPr="00835E91">
              <w:rPr>
                <w:rFonts w:ascii="Times New Roman" w:hAnsi="Times New Roman"/>
              </w:rPr>
              <w:t>ориентироваться в наиболее общих философских проблемах бытия, познания, ценностей, свободы и смысла жизни как основах формирования культуры гражданина и будущего специалиста, социокультурный контекст;</w:t>
            </w:r>
          </w:p>
          <w:p w:rsidR="00456A74" w:rsidRPr="00835E91" w:rsidRDefault="00456A74" w:rsidP="00456A74">
            <w:pPr>
              <w:spacing w:after="0" w:line="240" w:lineRule="auto"/>
              <w:rPr>
                <w:rFonts w:ascii="Times New Roman" w:eastAsia="Times New Roman" w:hAnsi="Times New Roman"/>
                <w:bCs/>
                <w:i/>
              </w:rPr>
            </w:pPr>
            <w:r w:rsidRPr="00835E91">
              <w:rPr>
                <w:rFonts w:ascii="Times New Roman" w:hAnsi="Times New Roman"/>
              </w:rPr>
              <w:t>-выстраивать общение на основе общечеловеческих ценностей</w:t>
            </w:r>
          </w:p>
        </w:tc>
        <w:tc>
          <w:tcPr>
            <w:tcW w:w="1748" w:type="pct"/>
            <w:vMerge/>
          </w:tcPr>
          <w:p w:rsidR="00456A74" w:rsidRPr="00835E91" w:rsidRDefault="00456A74" w:rsidP="00456A74">
            <w:pPr>
              <w:pStyle w:val="af2"/>
              <w:spacing w:before="0" w:beforeAutospacing="0" w:after="0" w:afterAutospacing="0"/>
              <w:ind w:left="-567" w:firstLine="680"/>
              <w:jc w:val="both"/>
              <w:rPr>
                <w:rFonts w:ascii="Times New Roman" w:hAnsi="Times New Roman" w:cs="Times New Roman"/>
                <w:color w:val="000000"/>
                <w:sz w:val="22"/>
                <w:szCs w:val="22"/>
              </w:rPr>
            </w:pPr>
          </w:p>
        </w:tc>
        <w:tc>
          <w:tcPr>
            <w:tcW w:w="1460" w:type="pct"/>
          </w:tcPr>
          <w:p w:rsidR="00456A74" w:rsidRPr="00E4341F" w:rsidRDefault="00456A74" w:rsidP="00456A74">
            <w:pPr>
              <w:spacing w:after="0" w:line="240" w:lineRule="auto"/>
              <w:rPr>
                <w:rFonts w:ascii="Times New Roman" w:eastAsia="Times New Roman" w:hAnsi="Times New Roman"/>
                <w:bCs/>
              </w:rPr>
            </w:pPr>
            <w:r w:rsidRPr="00835E91">
              <w:rPr>
                <w:rFonts w:ascii="Times New Roman" w:eastAsia="Times New Roman" w:hAnsi="Times New Roman"/>
                <w:bCs/>
              </w:rPr>
              <w:t>Оценка результатов выполнения контрольной работы</w:t>
            </w:r>
            <w:r>
              <w:rPr>
                <w:rFonts w:ascii="Times New Roman" w:eastAsia="Times New Roman" w:hAnsi="Times New Roman"/>
                <w:bCs/>
              </w:rPr>
              <w:t>, зачет</w:t>
            </w:r>
          </w:p>
        </w:tc>
      </w:tr>
    </w:tbl>
    <w:p w:rsidR="00456A74" w:rsidRPr="00835E91"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567" w:firstLine="425"/>
        <w:contextualSpacing/>
        <w:mirrorIndents/>
        <w:jc w:val="both"/>
        <w:rPr>
          <w:rFonts w:ascii="Times New Roman" w:hAnsi="Times New Roman"/>
          <w:sz w:val="22"/>
          <w:szCs w:val="22"/>
        </w:rPr>
      </w:pPr>
      <w:bookmarkStart w:id="1" w:name="bookmark7"/>
    </w:p>
    <w:p w:rsidR="00456A74" w:rsidRPr="00835E91"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ind w:left="-567" w:firstLine="680"/>
        <w:jc w:val="center"/>
        <w:outlineLvl w:val="2"/>
        <w:rPr>
          <w:rFonts w:ascii="Times New Roman" w:hAnsi="Times New Roman"/>
          <w:b/>
        </w:rPr>
      </w:pPr>
      <w:r>
        <w:rPr>
          <w:rFonts w:ascii="Times New Roman" w:hAnsi="Times New Roman"/>
          <w:b/>
        </w:rPr>
        <w:t>5. МЕТОДИЧЕСКИЕ УКАЗАНИЯ И ЗАДАНИЯ ДЛЯ КОНТРОЛЬНОЙ РАБОТЫ ПО УЧЕБНОЙ ДИСЦИПЛИНЕ «ОСНОВЫ ФИЛОСОФИИ»</w:t>
      </w:r>
    </w:p>
    <w:p w:rsidR="00456A74" w:rsidRDefault="00456A74" w:rsidP="00456A74">
      <w:pPr>
        <w:spacing w:after="0"/>
        <w:ind w:left="-567" w:firstLine="567"/>
        <w:jc w:val="both"/>
        <w:rPr>
          <w:rFonts w:ascii="Times New Roman" w:hAnsi="Times New Roman"/>
        </w:rPr>
      </w:pPr>
      <w:r w:rsidRPr="000F28E5">
        <w:rPr>
          <w:rFonts w:ascii="Times New Roman" w:hAnsi="Times New Roman"/>
        </w:rPr>
        <w:t xml:space="preserve">Контрольная работа по философии предусмотрена для </w:t>
      </w:r>
      <w:r>
        <w:rPr>
          <w:rFonts w:ascii="Times New Roman" w:hAnsi="Times New Roman"/>
        </w:rPr>
        <w:t xml:space="preserve">студентов </w:t>
      </w:r>
      <w:r w:rsidRPr="000F28E5">
        <w:rPr>
          <w:rFonts w:ascii="Times New Roman" w:hAnsi="Times New Roman"/>
        </w:rPr>
        <w:t xml:space="preserve"> заочной формы обучения. Работа выполняется в ученических тетрадях или в печатном варианте формата А</w:t>
      </w:r>
      <w:r>
        <w:rPr>
          <w:rFonts w:ascii="Times New Roman" w:hAnsi="Times New Roman"/>
        </w:rPr>
        <w:t xml:space="preserve"> </w:t>
      </w:r>
      <w:r w:rsidRPr="000F28E5">
        <w:rPr>
          <w:rFonts w:ascii="Times New Roman" w:hAnsi="Times New Roman"/>
        </w:rPr>
        <w:t xml:space="preserve">4. </w:t>
      </w:r>
    </w:p>
    <w:p w:rsidR="00456A74" w:rsidRPr="002E32BC" w:rsidRDefault="00456A74" w:rsidP="00456A74">
      <w:pPr>
        <w:spacing w:after="0"/>
        <w:ind w:left="-567" w:firstLine="567"/>
        <w:jc w:val="both"/>
        <w:rPr>
          <w:rFonts w:ascii="Times New Roman" w:hAnsi="Times New Roman"/>
        </w:rPr>
      </w:pPr>
      <w:r w:rsidRPr="002E32BC">
        <w:rPr>
          <w:rFonts w:ascii="Times New Roman" w:hAnsi="Times New Roman"/>
        </w:rPr>
        <w:t>Для выполнения контрольной работы необходимо в соответствии с рекомендациями изучить теоретический материал и выполнить задание для контрольной работы. Текст должен быть разборчивым, не содержать стилистических и грамматических ошибок. Обязательными требованиями, предъявляемыми к контрольным работам, являются:</w:t>
      </w:r>
    </w:p>
    <w:p w:rsidR="00456A74" w:rsidRPr="002E32BC" w:rsidRDefault="00456A74" w:rsidP="00456A74">
      <w:pPr>
        <w:spacing w:after="0"/>
        <w:ind w:left="-567" w:firstLine="567"/>
        <w:jc w:val="both"/>
        <w:rPr>
          <w:rFonts w:ascii="Times New Roman" w:hAnsi="Times New Roman"/>
        </w:rPr>
      </w:pPr>
      <w:r w:rsidRPr="002E32BC">
        <w:rPr>
          <w:rFonts w:ascii="Times New Roman" w:hAnsi="Times New Roman"/>
        </w:rPr>
        <w:t xml:space="preserve"> – логическая последовательность изложения материала;</w:t>
      </w:r>
    </w:p>
    <w:p w:rsidR="00456A74" w:rsidRPr="002E32BC" w:rsidRDefault="00456A74" w:rsidP="00456A74">
      <w:pPr>
        <w:spacing w:after="0"/>
        <w:ind w:left="-567" w:firstLine="567"/>
        <w:jc w:val="both"/>
        <w:rPr>
          <w:rFonts w:ascii="Times New Roman" w:hAnsi="Times New Roman"/>
        </w:rPr>
      </w:pPr>
      <w:r w:rsidRPr="002E32BC">
        <w:rPr>
          <w:rFonts w:ascii="Times New Roman" w:hAnsi="Times New Roman"/>
        </w:rPr>
        <w:t>– самостоятельное выполнение работы на основе собранных и обработанных студентом материалов</w:t>
      </w:r>
    </w:p>
    <w:p w:rsidR="00456A74" w:rsidRPr="002E32BC" w:rsidRDefault="00456A74" w:rsidP="00456A74">
      <w:pPr>
        <w:spacing w:after="0"/>
        <w:ind w:left="-567" w:firstLine="567"/>
        <w:jc w:val="both"/>
        <w:rPr>
          <w:rFonts w:ascii="Times New Roman" w:hAnsi="Times New Roman"/>
        </w:rPr>
      </w:pPr>
      <w:r w:rsidRPr="002E32BC">
        <w:rPr>
          <w:rFonts w:ascii="Times New Roman" w:hAnsi="Times New Roman"/>
        </w:rPr>
        <w:t>– использование при написании работы текст в задания, учебные пособия и  материалы интернет-ресурсов.</w:t>
      </w:r>
    </w:p>
    <w:p w:rsidR="00456A74" w:rsidRPr="002E32BC" w:rsidRDefault="00456A74" w:rsidP="00456A74">
      <w:pPr>
        <w:spacing w:after="0"/>
        <w:ind w:left="-567" w:firstLine="567"/>
        <w:jc w:val="both"/>
        <w:rPr>
          <w:rFonts w:ascii="Times New Roman" w:hAnsi="Times New Roman"/>
        </w:rPr>
      </w:pPr>
      <w:r w:rsidRPr="002E32BC">
        <w:rPr>
          <w:rFonts w:ascii="Times New Roman" w:hAnsi="Times New Roman"/>
        </w:rPr>
        <w:t>Контрольная работа сдается в учебную часть в сроки, установленные графиком индивидуальной работы. Контрольные работы выполняются по варианту, соответствующему номеру фамилии обучающегося в журнале учебной группы. Работы, выполненные не по своему варианту, не проверяются и возвращаются обучающемуся. Проверенная контрольная работа защищается перед преподавателем.</w:t>
      </w:r>
    </w:p>
    <w:p w:rsidR="00456A74" w:rsidRPr="002E32BC" w:rsidRDefault="00456A74" w:rsidP="00456A74">
      <w:pPr>
        <w:rPr>
          <w:rFonts w:ascii="Times New Roman" w:hAnsi="Times New Roman"/>
        </w:rPr>
      </w:pPr>
    </w:p>
    <w:p w:rsidR="00456A74" w:rsidRPr="00835E91" w:rsidRDefault="00456A74" w:rsidP="00456A74">
      <w:pPr>
        <w:spacing w:after="0" w:line="240" w:lineRule="auto"/>
        <w:jc w:val="both"/>
        <w:rPr>
          <w:rFonts w:ascii="Times New Roman" w:hAnsi="Times New Roman"/>
          <w:b/>
          <w:u w:val="single"/>
        </w:rPr>
      </w:pPr>
      <w:r w:rsidRPr="00835E91">
        <w:rPr>
          <w:rFonts w:ascii="Times New Roman" w:hAnsi="Times New Roman"/>
          <w:b/>
          <w:u w:val="single"/>
        </w:rPr>
        <w:t>Критерии оценивания контрольной работы</w:t>
      </w:r>
    </w:p>
    <w:p w:rsidR="00456A74" w:rsidRPr="00835E91" w:rsidRDefault="00456A74" w:rsidP="00456A74">
      <w:pPr>
        <w:pStyle w:val="af2"/>
        <w:spacing w:before="0" w:beforeAutospacing="0" w:after="0" w:afterAutospacing="0"/>
        <w:ind w:left="-567" w:firstLine="567"/>
        <w:jc w:val="both"/>
        <w:rPr>
          <w:rFonts w:ascii="Times New Roman" w:hAnsi="Times New Roman" w:cs="Times New Roman"/>
          <w:color w:val="000000"/>
          <w:sz w:val="22"/>
          <w:szCs w:val="22"/>
        </w:rPr>
      </w:pPr>
      <w:r>
        <w:rPr>
          <w:rFonts w:ascii="Times New Roman" w:hAnsi="Times New Roman" w:cs="Times New Roman"/>
          <w:color w:val="000000"/>
          <w:sz w:val="22"/>
          <w:szCs w:val="22"/>
        </w:rPr>
        <w:t xml:space="preserve">- </w:t>
      </w:r>
      <w:r w:rsidRPr="00835E91">
        <w:rPr>
          <w:rFonts w:ascii="Times New Roman" w:hAnsi="Times New Roman" w:cs="Times New Roman"/>
          <w:color w:val="000000"/>
          <w:sz w:val="22"/>
          <w:szCs w:val="22"/>
        </w:rPr>
        <w:t>Оценкой "5" оценивается ответ, который показывает прочные знания основных процессов изучаемой предметной области, отличается глубиной и полнотой раскрытия темы; владение терминологическим аппаратом; умение объяснять сущность, явлений, процессов, событий, делать выводы и обобщения, давать аргументированные ответы, приводить примеры; свободное владение монологической речью, логичность и последовательность ответа.</w:t>
      </w:r>
    </w:p>
    <w:p w:rsidR="00456A74" w:rsidRPr="00835E91" w:rsidRDefault="00456A74" w:rsidP="00456A74">
      <w:pPr>
        <w:pStyle w:val="af2"/>
        <w:spacing w:before="0" w:beforeAutospacing="0" w:after="0" w:afterAutospacing="0"/>
        <w:ind w:left="-567" w:firstLine="567"/>
        <w:jc w:val="both"/>
        <w:rPr>
          <w:rFonts w:ascii="Times New Roman" w:hAnsi="Times New Roman" w:cs="Times New Roman"/>
          <w:color w:val="000000"/>
          <w:sz w:val="22"/>
          <w:szCs w:val="22"/>
        </w:rPr>
      </w:pPr>
      <w:r>
        <w:rPr>
          <w:rFonts w:ascii="Times New Roman" w:hAnsi="Times New Roman" w:cs="Times New Roman"/>
          <w:color w:val="000000"/>
          <w:sz w:val="22"/>
          <w:szCs w:val="22"/>
        </w:rPr>
        <w:t xml:space="preserve">- </w:t>
      </w:r>
      <w:r w:rsidRPr="00835E91">
        <w:rPr>
          <w:rFonts w:ascii="Times New Roman" w:hAnsi="Times New Roman" w:cs="Times New Roman"/>
          <w:color w:val="000000"/>
          <w:sz w:val="22"/>
          <w:szCs w:val="22"/>
        </w:rPr>
        <w:t>Оценкой "4"  оценивается ответ, обнаруживающий прочные знания основных процессов изучаемой предметной области, отличается глубиной и полнотой раскрытия темы; владение терминологическим аппаратом; умение объяснять сущность, явлений, процессов, событий, делать выводы и обобщения, давать аргументированные ответы, приводить примеры; свободное владение монологической речью, логичность и последовательность ответа. Однако допускается одна - две неточности в ответе.</w:t>
      </w:r>
    </w:p>
    <w:p w:rsidR="00456A74" w:rsidRPr="00835E91" w:rsidRDefault="00456A74" w:rsidP="00456A74">
      <w:pPr>
        <w:pStyle w:val="af2"/>
        <w:spacing w:before="0" w:beforeAutospacing="0" w:after="0" w:afterAutospacing="0"/>
        <w:ind w:left="-567" w:firstLine="567"/>
        <w:jc w:val="both"/>
        <w:rPr>
          <w:rFonts w:ascii="Times New Roman" w:hAnsi="Times New Roman" w:cs="Times New Roman"/>
          <w:color w:val="000000"/>
          <w:sz w:val="22"/>
          <w:szCs w:val="22"/>
        </w:rPr>
      </w:pPr>
      <w:r>
        <w:rPr>
          <w:rFonts w:ascii="Times New Roman" w:hAnsi="Times New Roman" w:cs="Times New Roman"/>
          <w:color w:val="000000"/>
          <w:sz w:val="22"/>
          <w:szCs w:val="22"/>
        </w:rPr>
        <w:t xml:space="preserve">- </w:t>
      </w:r>
      <w:r w:rsidRPr="00835E91">
        <w:rPr>
          <w:rFonts w:ascii="Times New Roman" w:hAnsi="Times New Roman" w:cs="Times New Roman"/>
          <w:color w:val="000000"/>
          <w:sz w:val="22"/>
          <w:szCs w:val="22"/>
        </w:rPr>
        <w:t>Оценкой "3"   оценивается ответ, свидетельствующий в основном о знании процессов изучаемой предметной области, отличающийся недостаточной глубиной и полнотой раскрытия темы; знанием основных вопросов теории; слабо сформированными навыками анализа явлений, процессов, недостаточным умением давать аргументированные ответы и приводить примеры; недостаточно свободным владением монологической речью, логичностью и последовательностью ответа. Допускается несколько ошибок в содержании ответа.</w:t>
      </w:r>
    </w:p>
    <w:p w:rsidR="00456A74" w:rsidRPr="00CC2C84" w:rsidRDefault="00456A74" w:rsidP="00456A74">
      <w:pPr>
        <w:spacing w:after="0" w:line="240" w:lineRule="auto"/>
        <w:ind w:left="-567" w:firstLine="567"/>
        <w:jc w:val="both"/>
        <w:outlineLvl w:val="2"/>
        <w:rPr>
          <w:rFonts w:ascii="Times New Roman" w:hAnsi="Times New Roman"/>
        </w:rPr>
      </w:pPr>
      <w:r>
        <w:rPr>
          <w:rFonts w:ascii="Times New Roman" w:hAnsi="Times New Roman"/>
          <w:color w:val="000000"/>
        </w:rPr>
        <w:t xml:space="preserve">- </w:t>
      </w:r>
      <w:r w:rsidRPr="00835E91">
        <w:rPr>
          <w:rFonts w:ascii="Times New Roman" w:hAnsi="Times New Roman"/>
          <w:color w:val="000000"/>
        </w:rPr>
        <w:t>Оценкой "2"    оценивается ответ, обнаруживающий незнание процессов изучаемой предметной области, отличающийся неглубоким раскрытием темы; незнанием основных вопросов теории, несформированными навыками анализа явлений, процессов; неумением давать аргументированные ответы, слабым владением монологической речью, отсутствием логичности и последовательности. Допускаются серьезные ошибки в содержании ответа.</w:t>
      </w:r>
    </w:p>
    <w:p w:rsidR="00456A74" w:rsidRDefault="00456A74" w:rsidP="00456A74">
      <w:pPr>
        <w:pStyle w:val="10"/>
        <w:spacing w:before="0" w:after="0" w:line="240" w:lineRule="auto"/>
        <w:ind w:left="-567" w:firstLine="567"/>
        <w:jc w:val="center"/>
        <w:rPr>
          <w:rFonts w:ascii="Times New Roman" w:hAnsi="Times New Roman"/>
          <w:sz w:val="22"/>
          <w:szCs w:val="22"/>
        </w:rPr>
      </w:pPr>
    </w:p>
    <w:p w:rsidR="00456A74" w:rsidRDefault="00456A74" w:rsidP="00456A74">
      <w:pPr>
        <w:jc w:val="center"/>
        <w:rPr>
          <w:rFonts w:ascii="Times New Roman" w:hAnsi="Times New Roman"/>
          <w:b/>
        </w:rPr>
      </w:pPr>
    </w:p>
    <w:p w:rsidR="00456A74" w:rsidRDefault="00456A74" w:rsidP="00456A74">
      <w:pPr>
        <w:jc w:val="center"/>
        <w:rPr>
          <w:rFonts w:ascii="Times New Roman" w:hAnsi="Times New Roman"/>
          <w:b/>
        </w:rPr>
      </w:pPr>
    </w:p>
    <w:p w:rsidR="00456A74" w:rsidRPr="002E32BC" w:rsidRDefault="00456A74" w:rsidP="00456A74">
      <w:pPr>
        <w:jc w:val="center"/>
        <w:rPr>
          <w:rFonts w:ascii="Times New Roman" w:hAnsi="Times New Roman"/>
          <w:b/>
        </w:rPr>
      </w:pPr>
      <w:r w:rsidRPr="002E32BC">
        <w:rPr>
          <w:rFonts w:ascii="Times New Roman" w:hAnsi="Times New Roman"/>
          <w:b/>
        </w:rPr>
        <w:lastRenderedPageBreak/>
        <w:t>5.1 ЗАДАНИЯ ДЛЯ КОНТРОЛЬНОЙ РАБОТЫ ПО «ОСНОВАМ ФИЛОСОФИИ»</w:t>
      </w:r>
    </w:p>
    <w:p w:rsidR="00456A74" w:rsidRDefault="00456A74" w:rsidP="00456A74">
      <w:pPr>
        <w:spacing w:after="0" w:line="240" w:lineRule="auto"/>
        <w:ind w:left="-567"/>
        <w:jc w:val="center"/>
        <w:rPr>
          <w:rFonts w:ascii="Times New Roman" w:hAnsi="Times New Roman"/>
          <w:b/>
        </w:rPr>
      </w:pPr>
      <w:r>
        <w:rPr>
          <w:rFonts w:ascii="Times New Roman" w:hAnsi="Times New Roman"/>
          <w:b/>
        </w:rPr>
        <w:t xml:space="preserve">Вариант </w:t>
      </w:r>
      <w:r w:rsidRPr="00B6157F">
        <w:rPr>
          <w:rFonts w:ascii="Times New Roman" w:hAnsi="Times New Roman"/>
          <w:b/>
        </w:rPr>
        <w:t xml:space="preserve">№1 </w:t>
      </w:r>
      <w:r>
        <w:rPr>
          <w:rFonts w:ascii="Times New Roman" w:hAnsi="Times New Roman"/>
          <w:b/>
        </w:rPr>
        <w:t>Философия, её предмет и структура</w:t>
      </w:r>
    </w:p>
    <w:p w:rsidR="00456A74" w:rsidRPr="005845CB" w:rsidRDefault="00456A74" w:rsidP="00456A74">
      <w:pPr>
        <w:spacing w:after="0" w:line="240" w:lineRule="auto"/>
        <w:ind w:left="-567"/>
        <w:jc w:val="center"/>
        <w:rPr>
          <w:rFonts w:ascii="Times New Roman" w:hAnsi="Times New Roman"/>
          <w:b/>
        </w:rPr>
      </w:pPr>
    </w:p>
    <w:p w:rsidR="00456A74" w:rsidRPr="007E56B4" w:rsidRDefault="00456A74" w:rsidP="00456A74">
      <w:pPr>
        <w:spacing w:after="0" w:line="240" w:lineRule="auto"/>
        <w:ind w:firstLine="567"/>
        <w:jc w:val="both"/>
        <w:rPr>
          <w:rFonts w:ascii="Times New Roman" w:hAnsi="Times New Roman"/>
          <w:i/>
          <w:color w:val="000000"/>
        </w:rPr>
      </w:pPr>
      <w:r w:rsidRPr="007E56B4">
        <w:rPr>
          <w:rFonts w:ascii="Times New Roman" w:hAnsi="Times New Roman"/>
          <w:i/>
          <w:color w:val="000000"/>
        </w:rPr>
        <w:t xml:space="preserve">Задание 1.Вставь пропущенное слово. </w:t>
      </w:r>
    </w:p>
    <w:p w:rsidR="00456A74" w:rsidRPr="00F52BEB" w:rsidRDefault="00456A74" w:rsidP="00456A74">
      <w:pPr>
        <w:spacing w:after="0" w:line="240" w:lineRule="auto"/>
        <w:ind w:firstLine="567"/>
        <w:jc w:val="both"/>
        <w:rPr>
          <w:rFonts w:ascii="Times New Roman" w:hAnsi="Times New Roman"/>
          <w:color w:val="000000"/>
        </w:rPr>
      </w:pPr>
      <w:r w:rsidRPr="00F52BEB">
        <w:rPr>
          <w:rFonts w:ascii="Times New Roman" w:hAnsi="Times New Roman"/>
          <w:color w:val="000000"/>
        </w:rPr>
        <w:t>Философия в буквальном пе</w:t>
      </w:r>
      <w:r>
        <w:rPr>
          <w:rFonts w:ascii="Times New Roman" w:hAnsi="Times New Roman"/>
          <w:color w:val="000000"/>
        </w:rPr>
        <w:t>реводе с греческого означает ……</w:t>
      </w:r>
      <w:r w:rsidRPr="00F52BEB">
        <w:rPr>
          <w:rFonts w:ascii="Times New Roman" w:hAnsi="Times New Roman"/>
          <w:color w:val="000000"/>
        </w:rPr>
        <w:t xml:space="preserve"> («филиа» — любовь, «софиа» —…………..). Это слово ввел в употребление выдающийся древнегреческий ученый ……… (580 — 500 до н.э.), но широкое применение оно получило в ……..н. э. В это время в Греции — богатом, процветающем регионе с высокоразвитой культурой — были люди, которых называли………, т.е. мудрецами.</w:t>
      </w:r>
    </w:p>
    <w:p w:rsidR="00456A74" w:rsidRPr="00F52BEB" w:rsidRDefault="00456A74" w:rsidP="00456A74">
      <w:pPr>
        <w:widowControl w:val="0"/>
        <w:shd w:val="clear" w:color="auto" w:fill="FFFFFF"/>
        <w:autoSpaceDE w:val="0"/>
        <w:autoSpaceDN w:val="0"/>
        <w:adjustRightInd w:val="0"/>
        <w:spacing w:after="0" w:line="240" w:lineRule="auto"/>
        <w:ind w:firstLine="567"/>
        <w:jc w:val="both"/>
        <w:rPr>
          <w:rFonts w:ascii="Times New Roman" w:hAnsi="Times New Roman"/>
          <w:color w:val="000000"/>
        </w:rPr>
      </w:pPr>
      <w:r w:rsidRPr="00F52BEB">
        <w:rPr>
          <w:rFonts w:ascii="Times New Roman" w:hAnsi="Times New Roman"/>
          <w:color w:val="000000"/>
        </w:rPr>
        <w:t>Материалом же для построения духовного древа философии послужила предшествовавшая ей по времени отрасль духовной культуры — …………</w:t>
      </w:r>
    </w:p>
    <w:p w:rsidR="00456A74" w:rsidRDefault="00456A74" w:rsidP="00456A74">
      <w:pPr>
        <w:spacing w:after="0" w:line="240" w:lineRule="auto"/>
        <w:ind w:firstLine="567"/>
        <w:jc w:val="both"/>
        <w:rPr>
          <w:rFonts w:ascii="Times New Roman" w:hAnsi="Times New Roman"/>
          <w:color w:val="000000"/>
        </w:rPr>
      </w:pPr>
      <w:r w:rsidRPr="00F52BEB">
        <w:rPr>
          <w:rFonts w:ascii="Times New Roman" w:hAnsi="Times New Roman"/>
          <w:color w:val="000000"/>
        </w:rPr>
        <w:t>Философия могла возникнуть в Индии, Китае, но …………— страна наиболее четкой, п</w:t>
      </w:r>
      <w:r>
        <w:rPr>
          <w:rFonts w:ascii="Times New Roman" w:hAnsi="Times New Roman"/>
          <w:color w:val="000000"/>
        </w:rPr>
        <w:t>оследовательной и логичной …………</w:t>
      </w:r>
      <w:r w:rsidRPr="00F52BEB">
        <w:rPr>
          <w:rFonts w:ascii="Times New Roman" w:hAnsi="Times New Roman"/>
          <w:color w:val="000000"/>
        </w:rPr>
        <w:t>системы.</w:t>
      </w:r>
    </w:p>
    <w:p w:rsidR="00456A74" w:rsidRPr="00F52BEB" w:rsidRDefault="00456A74" w:rsidP="00456A74">
      <w:pPr>
        <w:spacing w:after="0" w:line="240" w:lineRule="auto"/>
        <w:ind w:firstLine="567"/>
        <w:rPr>
          <w:rFonts w:ascii="Times New Roman" w:hAnsi="Times New Roman"/>
          <w:color w:val="000000"/>
        </w:rPr>
      </w:pPr>
    </w:p>
    <w:p w:rsidR="00456A74" w:rsidRPr="004844DC" w:rsidRDefault="00456A74" w:rsidP="00456A74">
      <w:pPr>
        <w:spacing w:after="0" w:line="240" w:lineRule="auto"/>
        <w:ind w:firstLine="567"/>
        <w:rPr>
          <w:rFonts w:ascii="Times New Roman" w:hAnsi="Times New Roman"/>
          <w:color w:val="000000"/>
        </w:rPr>
      </w:pPr>
      <w:r w:rsidRPr="007E56B4">
        <w:rPr>
          <w:rFonts w:ascii="Times New Roman" w:hAnsi="Times New Roman"/>
          <w:i/>
          <w:color w:val="000000"/>
        </w:rPr>
        <w:t>Задание</w:t>
      </w:r>
      <w:r w:rsidRPr="004844DC">
        <w:rPr>
          <w:rFonts w:ascii="Times New Roman" w:hAnsi="Times New Roman"/>
          <w:color w:val="000000"/>
        </w:rPr>
        <w:t xml:space="preserve"> </w:t>
      </w:r>
      <w:r w:rsidRPr="007E56B4">
        <w:rPr>
          <w:rFonts w:ascii="Times New Roman" w:hAnsi="Times New Roman"/>
          <w:i/>
          <w:color w:val="000000"/>
        </w:rPr>
        <w:t>2. Отметь  верные суждения «+», неверные « - ».</w:t>
      </w:r>
      <w:r w:rsidRPr="004844DC">
        <w:rPr>
          <w:rFonts w:ascii="Times New Roman" w:hAnsi="Times New Roman"/>
          <w:color w:val="000000"/>
        </w:rPr>
        <w:t xml:space="preserve">  </w:t>
      </w:r>
      <w:r w:rsidRPr="007E56B4">
        <w:rPr>
          <w:rFonts w:ascii="Times New Roman" w:hAnsi="Times New Roman"/>
          <w:i/>
          <w:color w:val="000000"/>
        </w:rPr>
        <w:t>Результаты занесите в таблицу.</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Сократ поплатился жизнью за превращение богов в понятия, мифологической истины в философскую.</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Сократ поплатился жизнью за атеистические взгляды.</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Рациональность — основное свойство философии.</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Практичность и вера в сверхъестественное— основное свойство философии.</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Вера в Бога послужила основой становления философии как отрасли духовной культуры.</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Предметом философии являются наиболее общие и фундаментальные вопросы происхождения и функционирования природы, общества и мышления.</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Философия — это вдохновляемая любовью к мудрости рациональная отрасль духовной культуры</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Рациональный характер философии отличает ее от всех отраслей культуры.</w:t>
      </w:r>
    </w:p>
    <w:p w:rsidR="00456A74" w:rsidRPr="004844DC" w:rsidRDefault="00456A74" w:rsidP="00033F22">
      <w:pPr>
        <w:numPr>
          <w:ilvl w:val="0"/>
          <w:numId w:val="11"/>
        </w:numPr>
        <w:spacing w:after="0" w:line="240" w:lineRule="auto"/>
        <w:rPr>
          <w:rFonts w:ascii="Times New Roman" w:hAnsi="Times New Roman"/>
          <w:color w:val="000000"/>
        </w:rPr>
      </w:pPr>
      <w:r w:rsidRPr="004844DC">
        <w:rPr>
          <w:rFonts w:ascii="Times New Roman" w:hAnsi="Times New Roman"/>
          <w:color w:val="000000"/>
        </w:rPr>
        <w:t>Любовь к мудрости послужила основой становления философии как отрасли духовной культуры.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50"/>
        <w:gridCol w:w="4638"/>
      </w:tblGrid>
      <w:tr w:rsidR="00456A74" w:rsidRPr="004844DC" w:rsidTr="00456A74">
        <w:tc>
          <w:tcPr>
            <w:tcW w:w="2503"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spacing w:after="0" w:line="240" w:lineRule="auto"/>
              <w:ind w:firstLine="567"/>
              <w:jc w:val="center"/>
              <w:rPr>
                <w:rFonts w:ascii="Times New Roman" w:hAnsi="Times New Roman"/>
                <w:b/>
                <w:i/>
                <w:color w:val="000000"/>
              </w:rPr>
            </w:pPr>
            <w:r w:rsidRPr="00DC5191">
              <w:rPr>
                <w:rFonts w:ascii="Times New Roman" w:hAnsi="Times New Roman"/>
                <w:b/>
                <w:i/>
                <w:color w:val="000000"/>
              </w:rPr>
              <w:t>«+»</w:t>
            </w:r>
          </w:p>
        </w:tc>
        <w:tc>
          <w:tcPr>
            <w:tcW w:w="2497"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spacing w:after="0" w:line="240" w:lineRule="auto"/>
              <w:ind w:firstLine="567"/>
              <w:jc w:val="center"/>
              <w:rPr>
                <w:rFonts w:ascii="Times New Roman" w:hAnsi="Times New Roman"/>
                <w:b/>
                <w:i/>
                <w:color w:val="000000"/>
              </w:rPr>
            </w:pPr>
            <w:r w:rsidRPr="00DC5191">
              <w:rPr>
                <w:rFonts w:ascii="Times New Roman" w:hAnsi="Times New Roman"/>
                <w:b/>
                <w:i/>
                <w:color w:val="000000"/>
              </w:rPr>
              <w:t>«-»</w:t>
            </w:r>
          </w:p>
        </w:tc>
      </w:tr>
      <w:tr w:rsidR="00456A74" w:rsidRPr="004844DC" w:rsidTr="00456A74">
        <w:tc>
          <w:tcPr>
            <w:tcW w:w="2503" w:type="pct"/>
            <w:tcBorders>
              <w:top w:val="single" w:sz="4" w:space="0" w:color="auto"/>
              <w:left w:val="single" w:sz="4" w:space="0" w:color="auto"/>
              <w:bottom w:val="single" w:sz="4" w:space="0" w:color="auto"/>
              <w:right w:val="single" w:sz="4" w:space="0" w:color="auto"/>
            </w:tcBorders>
          </w:tcPr>
          <w:p w:rsidR="00456A74" w:rsidRPr="004844DC" w:rsidRDefault="00456A74" w:rsidP="00456A74">
            <w:pPr>
              <w:spacing w:after="0" w:line="240" w:lineRule="auto"/>
              <w:ind w:firstLine="567"/>
              <w:rPr>
                <w:rFonts w:ascii="Times New Roman" w:hAnsi="Times New Roman"/>
                <w:color w:val="000000"/>
              </w:rPr>
            </w:pPr>
          </w:p>
        </w:tc>
        <w:tc>
          <w:tcPr>
            <w:tcW w:w="2497" w:type="pct"/>
            <w:tcBorders>
              <w:top w:val="single" w:sz="4" w:space="0" w:color="auto"/>
              <w:left w:val="single" w:sz="4" w:space="0" w:color="auto"/>
              <w:bottom w:val="single" w:sz="4" w:space="0" w:color="auto"/>
              <w:right w:val="single" w:sz="4" w:space="0" w:color="auto"/>
            </w:tcBorders>
          </w:tcPr>
          <w:p w:rsidR="00456A74" w:rsidRPr="004844DC" w:rsidRDefault="00456A74" w:rsidP="00456A74">
            <w:pPr>
              <w:spacing w:after="0" w:line="240" w:lineRule="auto"/>
              <w:ind w:firstLine="567"/>
              <w:rPr>
                <w:rFonts w:ascii="Times New Roman" w:hAnsi="Times New Roman"/>
                <w:color w:val="000000"/>
              </w:rPr>
            </w:pPr>
          </w:p>
        </w:tc>
      </w:tr>
    </w:tbl>
    <w:p w:rsidR="00456A74" w:rsidRPr="004844DC" w:rsidRDefault="00456A74" w:rsidP="00456A74">
      <w:pPr>
        <w:spacing w:after="0" w:line="240" w:lineRule="auto"/>
        <w:ind w:firstLine="567"/>
        <w:rPr>
          <w:rFonts w:ascii="Times New Roman" w:hAnsi="Times New Roman"/>
          <w:color w:val="000000"/>
        </w:rPr>
      </w:pPr>
    </w:p>
    <w:p w:rsidR="00456A74" w:rsidRPr="004844DC" w:rsidRDefault="00456A74" w:rsidP="00456A74">
      <w:pPr>
        <w:spacing w:after="0" w:line="240" w:lineRule="auto"/>
        <w:ind w:firstLine="567"/>
        <w:rPr>
          <w:rFonts w:ascii="Times New Roman" w:hAnsi="Times New Roman"/>
          <w:color w:val="000000"/>
        </w:rPr>
      </w:pPr>
      <w:r w:rsidRPr="007E56B4">
        <w:rPr>
          <w:rFonts w:ascii="Times New Roman" w:hAnsi="Times New Roman"/>
          <w:i/>
          <w:color w:val="000000"/>
        </w:rPr>
        <w:t>Задание</w:t>
      </w:r>
      <w:r w:rsidRPr="004844DC">
        <w:rPr>
          <w:rFonts w:ascii="Times New Roman" w:hAnsi="Times New Roman"/>
          <w:color w:val="000000"/>
        </w:rPr>
        <w:t xml:space="preserve"> </w:t>
      </w:r>
      <w:r w:rsidRPr="007E56B4">
        <w:rPr>
          <w:rFonts w:ascii="Times New Roman" w:hAnsi="Times New Roman"/>
          <w:i/>
          <w:color w:val="000000"/>
        </w:rPr>
        <w:t>3. Распределите имена философов соответственно их высказываниям</w:t>
      </w:r>
      <w:r w:rsidRPr="004844DC">
        <w:rPr>
          <w:rFonts w:ascii="Times New Roman" w:hAnsi="Times New Roman"/>
          <w:color w:val="00000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89"/>
        <w:gridCol w:w="6999"/>
      </w:tblGrid>
      <w:tr w:rsidR="00456A74" w:rsidRPr="004844DC" w:rsidTr="00456A74">
        <w:tc>
          <w:tcPr>
            <w:tcW w:w="1232"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Сократ</w:t>
            </w:r>
          </w:p>
        </w:tc>
        <w:tc>
          <w:tcPr>
            <w:tcW w:w="3768"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«Я знаю, что я ничего не знаю».</w:t>
            </w:r>
          </w:p>
        </w:tc>
      </w:tr>
      <w:tr w:rsidR="00456A74" w:rsidRPr="004844DC" w:rsidTr="00456A74">
        <w:tc>
          <w:tcPr>
            <w:tcW w:w="1232"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Декарт</w:t>
            </w:r>
          </w:p>
        </w:tc>
        <w:tc>
          <w:tcPr>
            <w:tcW w:w="3768"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«Я мыслю, следовательно, я существую»</w:t>
            </w:r>
          </w:p>
        </w:tc>
      </w:tr>
      <w:tr w:rsidR="00456A74" w:rsidRPr="004844DC" w:rsidTr="00456A74">
        <w:tc>
          <w:tcPr>
            <w:tcW w:w="1232"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Гегель</w:t>
            </w:r>
          </w:p>
        </w:tc>
        <w:tc>
          <w:tcPr>
            <w:tcW w:w="3768"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«Философия-это познание посредством понятий»</w:t>
            </w:r>
          </w:p>
        </w:tc>
      </w:tr>
      <w:tr w:rsidR="00456A74" w:rsidRPr="004844DC" w:rsidTr="00456A74">
        <w:tc>
          <w:tcPr>
            <w:tcW w:w="1232"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А. Бергсон</w:t>
            </w:r>
          </w:p>
        </w:tc>
        <w:tc>
          <w:tcPr>
            <w:tcW w:w="3768"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 xml:space="preserve"> «На первых порах философская система встает перед нами как законченное здание, с очень искусной архитектурой, и устроенное так, чтобы в нем удобно могли разместиться все проблемы»</w:t>
            </w:r>
          </w:p>
        </w:tc>
      </w:tr>
      <w:tr w:rsidR="00456A74" w:rsidRPr="004844DC" w:rsidTr="00456A74">
        <w:tc>
          <w:tcPr>
            <w:tcW w:w="1232"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Н.О. Лосский</w:t>
            </w:r>
          </w:p>
        </w:tc>
        <w:tc>
          <w:tcPr>
            <w:tcW w:w="3768"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«В философии следует отмечать ядро ее, философскую интуицию, питающуюся у источника нашего интимного Я, и ее оболочку, философскую надстройку познавательного типа, призванную выявить и оправдать эту интуицию»</w:t>
            </w:r>
          </w:p>
        </w:tc>
      </w:tr>
      <w:tr w:rsidR="00456A74" w:rsidRPr="004844DC" w:rsidTr="00456A74">
        <w:tc>
          <w:tcPr>
            <w:tcW w:w="1232"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Аристотель</w:t>
            </w:r>
          </w:p>
        </w:tc>
        <w:tc>
          <w:tcPr>
            <w:tcW w:w="3768" w:type="pct"/>
            <w:tcBorders>
              <w:top w:val="single" w:sz="4" w:space="0" w:color="auto"/>
              <w:left w:val="single" w:sz="4" w:space="0" w:color="auto"/>
              <w:bottom w:val="single" w:sz="4" w:space="0" w:color="auto"/>
              <w:right w:val="single" w:sz="4" w:space="0" w:color="auto"/>
            </w:tcBorders>
            <w:hideMark/>
          </w:tcPr>
          <w:p w:rsidR="00456A74" w:rsidRPr="004844DC" w:rsidRDefault="00456A74" w:rsidP="00456A74">
            <w:pPr>
              <w:spacing w:after="0" w:line="240" w:lineRule="auto"/>
              <w:ind w:firstLine="567"/>
              <w:rPr>
                <w:rFonts w:ascii="Times New Roman" w:hAnsi="Times New Roman"/>
                <w:color w:val="000000"/>
              </w:rPr>
            </w:pPr>
            <w:r w:rsidRPr="004844DC">
              <w:rPr>
                <w:rFonts w:ascii="Times New Roman" w:hAnsi="Times New Roman"/>
                <w:color w:val="000000"/>
              </w:rPr>
              <w:t>«философия исследует самостоятельно существующее и неподвижное»</w:t>
            </w:r>
          </w:p>
        </w:tc>
      </w:tr>
    </w:tbl>
    <w:p w:rsidR="00456A74" w:rsidRPr="004844DC" w:rsidRDefault="00456A74" w:rsidP="00456A74">
      <w:pPr>
        <w:spacing w:after="0" w:line="240" w:lineRule="auto"/>
        <w:ind w:firstLine="567"/>
        <w:rPr>
          <w:rFonts w:ascii="Times New Roman" w:hAnsi="Times New Roman"/>
          <w:color w:val="000000"/>
        </w:rPr>
      </w:pPr>
    </w:p>
    <w:p w:rsidR="00456A74" w:rsidRPr="007E56B4" w:rsidRDefault="00456A74" w:rsidP="00456A74">
      <w:pPr>
        <w:spacing w:after="0" w:line="240" w:lineRule="auto"/>
        <w:ind w:firstLine="567"/>
        <w:rPr>
          <w:rFonts w:ascii="Times New Roman" w:hAnsi="Times New Roman"/>
          <w:i/>
          <w:color w:val="000000"/>
        </w:rPr>
      </w:pPr>
      <w:r w:rsidRPr="007E56B4">
        <w:rPr>
          <w:rFonts w:ascii="Times New Roman" w:hAnsi="Times New Roman"/>
          <w:i/>
          <w:color w:val="000000"/>
        </w:rPr>
        <w:t>Задание 4. Согласны ли Вы с суждением: «Люди, для того, чтобы быть людьми, должны философствовать». Значит ли это, что если я не философствую, то я не человек. Обоснуйте свой ответ.</w:t>
      </w:r>
    </w:p>
    <w:p w:rsidR="00456A74" w:rsidRPr="004844DC" w:rsidRDefault="00456A74" w:rsidP="00456A74">
      <w:pPr>
        <w:spacing w:after="0" w:line="240" w:lineRule="auto"/>
        <w:ind w:firstLine="567"/>
        <w:rPr>
          <w:rFonts w:ascii="Times New Roman" w:hAnsi="Times New Roman"/>
          <w:color w:val="000000"/>
        </w:rPr>
      </w:pPr>
    </w:p>
    <w:p w:rsidR="00456A74" w:rsidRDefault="00456A74" w:rsidP="00456A74">
      <w:pPr>
        <w:widowControl w:val="0"/>
        <w:shd w:val="clear" w:color="auto" w:fill="FFFFFF"/>
        <w:autoSpaceDE w:val="0"/>
        <w:autoSpaceDN w:val="0"/>
        <w:adjustRightInd w:val="0"/>
        <w:spacing w:after="0" w:line="240" w:lineRule="auto"/>
        <w:ind w:firstLine="567"/>
        <w:jc w:val="center"/>
        <w:rPr>
          <w:rFonts w:ascii="Times New Roman" w:hAnsi="Times New Roman"/>
          <w:b/>
          <w:bCs/>
          <w:sz w:val="24"/>
          <w:szCs w:val="24"/>
        </w:rPr>
      </w:pPr>
    </w:p>
    <w:p w:rsidR="00456A74" w:rsidRDefault="00456A74" w:rsidP="00456A74">
      <w:pPr>
        <w:spacing w:after="0" w:line="240" w:lineRule="auto"/>
        <w:ind w:firstLine="567"/>
        <w:jc w:val="center"/>
        <w:rPr>
          <w:rFonts w:ascii="Times New Roman" w:hAnsi="Times New Roman"/>
          <w:b/>
        </w:rPr>
      </w:pPr>
    </w:p>
    <w:p w:rsidR="00456A74" w:rsidRDefault="00456A74" w:rsidP="00456A74">
      <w:pPr>
        <w:spacing w:after="0" w:line="240" w:lineRule="auto"/>
        <w:ind w:firstLine="567"/>
        <w:jc w:val="center"/>
        <w:rPr>
          <w:rFonts w:ascii="Times New Roman" w:hAnsi="Times New Roman"/>
          <w:b/>
        </w:rPr>
      </w:pPr>
    </w:p>
    <w:p w:rsidR="00456A74" w:rsidRDefault="00456A74" w:rsidP="00456A74">
      <w:pPr>
        <w:spacing w:after="0" w:line="240" w:lineRule="auto"/>
        <w:ind w:firstLine="567"/>
        <w:jc w:val="center"/>
        <w:rPr>
          <w:rFonts w:ascii="Times New Roman" w:hAnsi="Times New Roman"/>
          <w:b/>
        </w:rPr>
      </w:pPr>
      <w:r>
        <w:rPr>
          <w:rFonts w:ascii="Times New Roman" w:hAnsi="Times New Roman"/>
          <w:b/>
        </w:rPr>
        <w:lastRenderedPageBreak/>
        <w:t>Вариант №2</w:t>
      </w:r>
      <w:r w:rsidRPr="00B6157F">
        <w:rPr>
          <w:rFonts w:ascii="Times New Roman" w:hAnsi="Times New Roman"/>
          <w:b/>
        </w:rPr>
        <w:t xml:space="preserve"> </w:t>
      </w:r>
      <w:r w:rsidRPr="005845CB">
        <w:rPr>
          <w:rFonts w:ascii="Times New Roman" w:hAnsi="Times New Roman"/>
          <w:b/>
        </w:rPr>
        <w:t>Филос</w:t>
      </w:r>
      <w:r w:rsidRPr="005845CB">
        <w:rPr>
          <w:rFonts w:ascii="Times New Roman" w:hAnsi="Times New Roman"/>
          <w:b/>
        </w:rPr>
        <w:t>о</w:t>
      </w:r>
      <w:r w:rsidRPr="005845CB">
        <w:rPr>
          <w:rFonts w:ascii="Times New Roman" w:hAnsi="Times New Roman"/>
          <w:b/>
        </w:rPr>
        <w:t>фия Древнего Востока</w:t>
      </w:r>
    </w:p>
    <w:p w:rsidR="00456A74" w:rsidRPr="005845CB" w:rsidRDefault="00456A74" w:rsidP="00456A74">
      <w:pPr>
        <w:spacing w:after="0" w:line="240" w:lineRule="auto"/>
        <w:ind w:firstLine="567"/>
        <w:jc w:val="center"/>
        <w:rPr>
          <w:rFonts w:ascii="Times New Roman" w:hAnsi="Times New Roman"/>
          <w:b/>
        </w:rPr>
      </w:pPr>
    </w:p>
    <w:p w:rsidR="00456A74" w:rsidRPr="005845CB" w:rsidRDefault="00456A74" w:rsidP="00456A74">
      <w:pPr>
        <w:spacing w:after="0" w:line="240" w:lineRule="auto"/>
        <w:ind w:firstLine="567"/>
        <w:rPr>
          <w:rFonts w:ascii="Times New Roman" w:hAnsi="Times New Roman"/>
          <w:i/>
          <w:color w:val="000000"/>
        </w:rPr>
      </w:pPr>
      <w:r w:rsidRPr="005845CB">
        <w:rPr>
          <w:rFonts w:ascii="Times New Roman" w:hAnsi="Times New Roman"/>
          <w:i/>
          <w:color w:val="000000"/>
        </w:rPr>
        <w:t>Задание 1.Подготовьте ответы на вопросы</w:t>
      </w:r>
    </w:p>
    <w:p w:rsidR="00456A74" w:rsidRPr="0063723E" w:rsidRDefault="00456A74" w:rsidP="00033F22">
      <w:pPr>
        <w:widowControl w:val="0"/>
        <w:numPr>
          <w:ilvl w:val="0"/>
          <w:numId w:val="6"/>
        </w:numPr>
        <w:shd w:val="clear" w:color="auto" w:fill="FFFFFF"/>
        <w:tabs>
          <w:tab w:val="left" w:pos="204"/>
        </w:tabs>
        <w:autoSpaceDE w:val="0"/>
        <w:autoSpaceDN w:val="0"/>
        <w:adjustRightInd w:val="0"/>
        <w:spacing w:before="81" w:after="0" w:line="240" w:lineRule="auto"/>
        <w:rPr>
          <w:rFonts w:ascii="Times New Roman" w:hAnsi="Times New Roman"/>
          <w:color w:val="000000"/>
        </w:rPr>
      </w:pPr>
      <w:r w:rsidRPr="0063723E">
        <w:rPr>
          <w:rFonts w:ascii="Times New Roman" w:hAnsi="Times New Roman"/>
          <w:color w:val="000000"/>
        </w:rPr>
        <w:t>Каково значение понятий «ян» и «инь» в китайской культуре?</w:t>
      </w:r>
    </w:p>
    <w:p w:rsidR="00456A74" w:rsidRPr="0063723E" w:rsidRDefault="00456A74" w:rsidP="00033F22">
      <w:pPr>
        <w:widowControl w:val="0"/>
        <w:numPr>
          <w:ilvl w:val="0"/>
          <w:numId w:val="6"/>
        </w:numPr>
        <w:shd w:val="clear" w:color="auto" w:fill="FFFFFF"/>
        <w:tabs>
          <w:tab w:val="left" w:pos="204"/>
        </w:tabs>
        <w:autoSpaceDE w:val="0"/>
        <w:autoSpaceDN w:val="0"/>
        <w:adjustRightInd w:val="0"/>
        <w:spacing w:after="0" w:line="240" w:lineRule="auto"/>
        <w:rPr>
          <w:rFonts w:ascii="Times New Roman" w:hAnsi="Times New Roman"/>
          <w:color w:val="000000"/>
        </w:rPr>
      </w:pPr>
      <w:r w:rsidRPr="0063723E">
        <w:rPr>
          <w:rFonts w:ascii="Times New Roman" w:hAnsi="Times New Roman"/>
          <w:color w:val="000000"/>
        </w:rPr>
        <w:t>В чем основные отличия китайской культуры от индийской?</w:t>
      </w:r>
    </w:p>
    <w:p w:rsidR="00456A74" w:rsidRPr="0063723E" w:rsidRDefault="00456A74" w:rsidP="00033F22">
      <w:pPr>
        <w:widowControl w:val="0"/>
        <w:numPr>
          <w:ilvl w:val="0"/>
          <w:numId w:val="6"/>
        </w:numPr>
        <w:shd w:val="clear" w:color="auto" w:fill="FFFFFF"/>
        <w:tabs>
          <w:tab w:val="left" w:pos="204"/>
        </w:tabs>
        <w:autoSpaceDE w:val="0"/>
        <w:autoSpaceDN w:val="0"/>
        <w:adjustRightInd w:val="0"/>
        <w:spacing w:after="0" w:line="240" w:lineRule="auto"/>
        <w:rPr>
          <w:rFonts w:ascii="Times New Roman" w:hAnsi="Times New Roman"/>
          <w:color w:val="000000"/>
        </w:rPr>
      </w:pPr>
      <w:r w:rsidRPr="0063723E">
        <w:rPr>
          <w:rFonts w:ascii="Times New Roman" w:hAnsi="Times New Roman"/>
          <w:color w:val="000000"/>
        </w:rPr>
        <w:t>Каковы натурфилософские представления Древнего Китая?</w:t>
      </w:r>
    </w:p>
    <w:p w:rsidR="00456A74" w:rsidRPr="0063723E" w:rsidRDefault="00456A74" w:rsidP="00033F22">
      <w:pPr>
        <w:widowControl w:val="0"/>
        <w:numPr>
          <w:ilvl w:val="0"/>
          <w:numId w:val="6"/>
        </w:numPr>
        <w:shd w:val="clear" w:color="auto" w:fill="FFFFFF"/>
        <w:tabs>
          <w:tab w:val="left" w:pos="204"/>
        </w:tabs>
        <w:autoSpaceDE w:val="0"/>
        <w:autoSpaceDN w:val="0"/>
        <w:adjustRightInd w:val="0"/>
        <w:spacing w:after="0" w:line="240" w:lineRule="auto"/>
        <w:rPr>
          <w:rFonts w:ascii="Times New Roman" w:hAnsi="Times New Roman"/>
          <w:color w:val="000000"/>
        </w:rPr>
      </w:pPr>
      <w:r w:rsidRPr="0063723E">
        <w:rPr>
          <w:rFonts w:ascii="Times New Roman" w:hAnsi="Times New Roman"/>
          <w:color w:val="000000"/>
        </w:rPr>
        <w:t>Каково значение ритуала в китайской культуре?</w:t>
      </w:r>
    </w:p>
    <w:p w:rsidR="00456A74" w:rsidRPr="0063723E" w:rsidRDefault="00456A74" w:rsidP="00033F22">
      <w:pPr>
        <w:widowControl w:val="0"/>
        <w:numPr>
          <w:ilvl w:val="0"/>
          <w:numId w:val="6"/>
        </w:numPr>
        <w:shd w:val="clear" w:color="auto" w:fill="FFFFFF"/>
        <w:tabs>
          <w:tab w:val="left" w:pos="204"/>
        </w:tabs>
        <w:autoSpaceDE w:val="0"/>
        <w:autoSpaceDN w:val="0"/>
        <w:adjustRightInd w:val="0"/>
        <w:spacing w:after="0" w:line="240" w:lineRule="auto"/>
        <w:ind w:left="714" w:hanging="357"/>
        <w:rPr>
          <w:rFonts w:ascii="Times New Roman" w:hAnsi="Times New Roman"/>
          <w:color w:val="000000"/>
        </w:rPr>
      </w:pPr>
      <w:r w:rsidRPr="0063723E">
        <w:rPr>
          <w:rFonts w:ascii="Times New Roman" w:hAnsi="Times New Roman"/>
          <w:color w:val="000000"/>
        </w:rPr>
        <w:t>Что такое «дао»?</w:t>
      </w:r>
    </w:p>
    <w:p w:rsidR="00456A74" w:rsidRPr="0063723E" w:rsidRDefault="00456A74" w:rsidP="00033F22">
      <w:pPr>
        <w:numPr>
          <w:ilvl w:val="0"/>
          <w:numId w:val="6"/>
        </w:numPr>
        <w:shd w:val="clear" w:color="auto" w:fill="FFFFFF"/>
        <w:tabs>
          <w:tab w:val="left" w:pos="533"/>
        </w:tabs>
        <w:spacing w:after="0" w:line="240" w:lineRule="auto"/>
        <w:ind w:left="714" w:hanging="357"/>
        <w:jc w:val="both"/>
        <w:rPr>
          <w:rFonts w:ascii="Times New Roman" w:hAnsi="Times New Roman"/>
          <w:color w:val="000000"/>
        </w:rPr>
      </w:pPr>
      <w:r w:rsidRPr="0063723E">
        <w:rPr>
          <w:rFonts w:ascii="Times New Roman" w:hAnsi="Times New Roman"/>
          <w:color w:val="000000"/>
        </w:rPr>
        <w:t>Каковы представления об общественном устройстве в Древнем</w:t>
      </w:r>
      <w:r w:rsidRPr="0063723E">
        <w:rPr>
          <w:rFonts w:ascii="Times New Roman" w:hAnsi="Times New Roman"/>
          <w:color w:val="000000"/>
        </w:rPr>
        <w:br/>
        <w:t>Китае?</w:t>
      </w:r>
    </w:p>
    <w:p w:rsidR="00456A74" w:rsidRPr="0063723E" w:rsidRDefault="00456A74" w:rsidP="00033F22">
      <w:pPr>
        <w:widowControl w:val="0"/>
        <w:numPr>
          <w:ilvl w:val="0"/>
          <w:numId w:val="6"/>
        </w:numPr>
        <w:shd w:val="clear" w:color="auto" w:fill="FFFFFF"/>
        <w:tabs>
          <w:tab w:val="left" w:pos="202"/>
        </w:tabs>
        <w:autoSpaceDE w:val="0"/>
        <w:autoSpaceDN w:val="0"/>
        <w:adjustRightInd w:val="0"/>
        <w:spacing w:after="0" w:line="240" w:lineRule="auto"/>
        <w:ind w:left="714" w:hanging="357"/>
        <w:rPr>
          <w:rFonts w:ascii="Times New Roman" w:hAnsi="Times New Roman"/>
          <w:color w:val="000000"/>
        </w:rPr>
      </w:pPr>
      <w:r w:rsidRPr="0063723E">
        <w:rPr>
          <w:rFonts w:ascii="Times New Roman" w:hAnsi="Times New Roman"/>
          <w:color w:val="000000"/>
        </w:rPr>
        <w:tab/>
        <w:t>Какое значение имеет китайская культура для становления ф</w:t>
      </w:r>
      <w:r w:rsidRPr="0063723E">
        <w:rPr>
          <w:rFonts w:ascii="Times New Roman" w:hAnsi="Times New Roman"/>
          <w:color w:val="000000"/>
        </w:rPr>
        <w:t>и</w:t>
      </w:r>
      <w:r>
        <w:rPr>
          <w:rFonts w:ascii="Times New Roman" w:hAnsi="Times New Roman"/>
          <w:color w:val="000000"/>
        </w:rPr>
        <w:t>лосо</w:t>
      </w:r>
      <w:r w:rsidRPr="0063723E">
        <w:rPr>
          <w:rFonts w:ascii="Times New Roman" w:hAnsi="Times New Roman"/>
          <w:color w:val="000000"/>
        </w:rPr>
        <w:t>фии? Что такое реинкарнация и закон кармы?</w:t>
      </w:r>
    </w:p>
    <w:p w:rsidR="00456A74" w:rsidRPr="0063723E" w:rsidRDefault="00456A74" w:rsidP="00033F22">
      <w:pPr>
        <w:widowControl w:val="0"/>
        <w:numPr>
          <w:ilvl w:val="0"/>
          <w:numId w:val="6"/>
        </w:numPr>
        <w:shd w:val="clear" w:color="auto" w:fill="FFFFFF"/>
        <w:tabs>
          <w:tab w:val="left" w:pos="202"/>
        </w:tabs>
        <w:autoSpaceDE w:val="0"/>
        <w:autoSpaceDN w:val="0"/>
        <w:adjustRightInd w:val="0"/>
        <w:spacing w:after="0" w:line="240" w:lineRule="auto"/>
        <w:rPr>
          <w:rFonts w:ascii="Times New Roman" w:hAnsi="Times New Roman"/>
          <w:color w:val="000000"/>
        </w:rPr>
      </w:pPr>
      <w:r w:rsidRPr="0063723E">
        <w:rPr>
          <w:rFonts w:ascii="Times New Roman" w:hAnsi="Times New Roman"/>
          <w:color w:val="000000"/>
        </w:rPr>
        <w:t>Как соотносятся Единое и майя?</w:t>
      </w:r>
    </w:p>
    <w:p w:rsidR="00456A74" w:rsidRPr="0063723E" w:rsidRDefault="00456A74" w:rsidP="00033F22">
      <w:pPr>
        <w:widowControl w:val="0"/>
        <w:numPr>
          <w:ilvl w:val="0"/>
          <w:numId w:val="6"/>
        </w:numPr>
        <w:shd w:val="clear" w:color="auto" w:fill="FFFFFF"/>
        <w:tabs>
          <w:tab w:val="left" w:pos="202"/>
        </w:tabs>
        <w:autoSpaceDE w:val="0"/>
        <w:autoSpaceDN w:val="0"/>
        <w:adjustRightInd w:val="0"/>
        <w:spacing w:after="0" w:line="240" w:lineRule="auto"/>
        <w:rPr>
          <w:rFonts w:ascii="Times New Roman" w:hAnsi="Times New Roman"/>
          <w:color w:val="000000"/>
        </w:rPr>
      </w:pPr>
      <w:r w:rsidRPr="0063723E">
        <w:rPr>
          <w:rFonts w:ascii="Times New Roman" w:hAnsi="Times New Roman"/>
          <w:color w:val="000000"/>
        </w:rPr>
        <w:t>Каково основное содержание Вед и Упанишад?</w:t>
      </w:r>
    </w:p>
    <w:p w:rsidR="00456A74" w:rsidRPr="0063723E" w:rsidRDefault="00456A74" w:rsidP="00033F22">
      <w:pPr>
        <w:widowControl w:val="0"/>
        <w:numPr>
          <w:ilvl w:val="0"/>
          <w:numId w:val="6"/>
        </w:numPr>
        <w:shd w:val="clear" w:color="auto" w:fill="FFFFFF"/>
        <w:tabs>
          <w:tab w:val="left" w:pos="202"/>
        </w:tabs>
        <w:autoSpaceDE w:val="0"/>
        <w:autoSpaceDN w:val="0"/>
        <w:adjustRightInd w:val="0"/>
        <w:spacing w:after="0" w:line="240" w:lineRule="auto"/>
        <w:rPr>
          <w:rFonts w:ascii="Times New Roman" w:hAnsi="Times New Roman"/>
          <w:color w:val="000000"/>
        </w:rPr>
      </w:pPr>
      <w:r w:rsidRPr="0063723E">
        <w:rPr>
          <w:rFonts w:ascii="Times New Roman" w:hAnsi="Times New Roman"/>
          <w:color w:val="000000"/>
        </w:rPr>
        <w:t>Что такое атман</w:t>
      </w:r>
      <w:r>
        <w:rPr>
          <w:rFonts w:ascii="Times New Roman" w:hAnsi="Times New Roman"/>
          <w:color w:val="000000"/>
        </w:rPr>
        <w:t xml:space="preserve">, </w:t>
      </w:r>
      <w:r w:rsidRPr="0063723E">
        <w:rPr>
          <w:rFonts w:ascii="Times New Roman" w:hAnsi="Times New Roman"/>
          <w:color w:val="000000"/>
        </w:rPr>
        <w:t>ахимса?</w:t>
      </w:r>
    </w:p>
    <w:p w:rsidR="00456A74" w:rsidRPr="0063723E" w:rsidRDefault="00456A74" w:rsidP="00033F22">
      <w:pPr>
        <w:widowControl w:val="0"/>
        <w:numPr>
          <w:ilvl w:val="0"/>
          <w:numId w:val="6"/>
        </w:numPr>
        <w:shd w:val="clear" w:color="auto" w:fill="FFFFFF"/>
        <w:tabs>
          <w:tab w:val="left" w:pos="202"/>
        </w:tabs>
        <w:autoSpaceDE w:val="0"/>
        <w:autoSpaceDN w:val="0"/>
        <w:adjustRightInd w:val="0"/>
        <w:spacing w:after="0" w:line="240" w:lineRule="auto"/>
        <w:rPr>
          <w:rFonts w:ascii="Times New Roman" w:hAnsi="Times New Roman"/>
          <w:color w:val="000000"/>
        </w:rPr>
      </w:pPr>
      <w:r w:rsidRPr="0063723E">
        <w:rPr>
          <w:rFonts w:ascii="Times New Roman" w:hAnsi="Times New Roman"/>
          <w:color w:val="000000"/>
        </w:rPr>
        <w:t>Какова роль этики в индийской культуре?</w:t>
      </w:r>
    </w:p>
    <w:p w:rsidR="00456A74" w:rsidRPr="005845CB" w:rsidRDefault="00456A74" w:rsidP="00033F22">
      <w:pPr>
        <w:numPr>
          <w:ilvl w:val="0"/>
          <w:numId w:val="6"/>
        </w:numPr>
        <w:shd w:val="clear" w:color="auto" w:fill="FFFFFF"/>
        <w:tabs>
          <w:tab w:val="left" w:pos="472"/>
        </w:tabs>
        <w:spacing w:line="240" w:lineRule="auto"/>
        <w:jc w:val="both"/>
        <w:rPr>
          <w:rFonts w:ascii="Times New Roman" w:hAnsi="Times New Roman"/>
          <w:color w:val="000000"/>
        </w:rPr>
      </w:pPr>
      <w:r w:rsidRPr="0063723E">
        <w:rPr>
          <w:rFonts w:ascii="Times New Roman" w:hAnsi="Times New Roman"/>
          <w:color w:val="000000"/>
        </w:rPr>
        <w:tab/>
        <w:t>В чем специфика отношения индийской культуры к проблемам жизни</w:t>
      </w:r>
      <w:r w:rsidRPr="0063723E">
        <w:rPr>
          <w:rFonts w:ascii="Times New Roman" w:hAnsi="Times New Roman"/>
          <w:color w:val="000000"/>
        </w:rPr>
        <w:br/>
        <w:t>и смерти?</w:t>
      </w:r>
    </w:p>
    <w:p w:rsidR="00456A74" w:rsidRPr="005845CB" w:rsidRDefault="00456A74" w:rsidP="00456A74">
      <w:pPr>
        <w:spacing w:after="0" w:line="240" w:lineRule="auto"/>
        <w:ind w:firstLine="567"/>
        <w:jc w:val="center"/>
        <w:rPr>
          <w:rFonts w:ascii="Times New Roman" w:hAnsi="Times New Roman"/>
          <w:b/>
          <w:color w:val="000000"/>
        </w:rPr>
      </w:pPr>
      <w:r w:rsidRPr="005845CB">
        <w:rPr>
          <w:rFonts w:ascii="Times New Roman" w:hAnsi="Times New Roman"/>
          <w:b/>
        </w:rPr>
        <w:t>Вариант №</w:t>
      </w:r>
      <w:r>
        <w:rPr>
          <w:rFonts w:ascii="Times New Roman" w:hAnsi="Times New Roman"/>
          <w:b/>
        </w:rPr>
        <w:t>3</w:t>
      </w:r>
      <w:r w:rsidRPr="005845CB">
        <w:rPr>
          <w:rFonts w:ascii="Times New Roman" w:hAnsi="Times New Roman"/>
          <w:b/>
        </w:rPr>
        <w:t xml:space="preserve"> </w:t>
      </w:r>
      <w:r w:rsidRPr="005845CB">
        <w:rPr>
          <w:rFonts w:ascii="Times New Roman" w:hAnsi="Times New Roman"/>
          <w:b/>
          <w:color w:val="000000"/>
        </w:rPr>
        <w:t>Античная ф</w:t>
      </w:r>
      <w:r w:rsidRPr="005845CB">
        <w:rPr>
          <w:rFonts w:ascii="Times New Roman" w:hAnsi="Times New Roman"/>
          <w:b/>
          <w:color w:val="000000"/>
        </w:rPr>
        <w:t>и</w:t>
      </w:r>
      <w:r w:rsidRPr="005845CB">
        <w:rPr>
          <w:rFonts w:ascii="Times New Roman" w:hAnsi="Times New Roman"/>
          <w:b/>
          <w:color w:val="000000"/>
        </w:rPr>
        <w:t>лософия</w:t>
      </w:r>
    </w:p>
    <w:p w:rsidR="00456A74" w:rsidRPr="0090607B" w:rsidRDefault="00456A74" w:rsidP="00456A74">
      <w:pPr>
        <w:spacing w:after="0" w:line="240" w:lineRule="auto"/>
        <w:ind w:firstLine="567"/>
        <w:jc w:val="center"/>
        <w:rPr>
          <w:rFonts w:ascii="Times New Roman" w:hAnsi="Times New Roman"/>
          <w:color w:val="000000"/>
        </w:rPr>
      </w:pPr>
    </w:p>
    <w:p w:rsidR="00456A74" w:rsidRPr="005845CB" w:rsidRDefault="00456A74" w:rsidP="00456A74">
      <w:pPr>
        <w:spacing w:after="0" w:line="240" w:lineRule="auto"/>
        <w:ind w:firstLine="567"/>
        <w:rPr>
          <w:rFonts w:ascii="Times New Roman" w:hAnsi="Times New Roman"/>
          <w:i/>
          <w:color w:val="000000"/>
        </w:rPr>
      </w:pPr>
      <w:r>
        <w:rPr>
          <w:rFonts w:ascii="Times New Roman" w:hAnsi="Times New Roman"/>
          <w:i/>
          <w:color w:val="000000"/>
        </w:rPr>
        <w:t xml:space="preserve">Задание </w:t>
      </w:r>
      <w:r w:rsidRPr="005845CB">
        <w:rPr>
          <w:rFonts w:ascii="Times New Roman" w:hAnsi="Times New Roman"/>
          <w:i/>
          <w:color w:val="000000"/>
        </w:rPr>
        <w:t>1. Распределите имена философов соответственно их учениям. Результаты занесите в таблицу.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4"/>
        <w:gridCol w:w="6914"/>
      </w:tblGrid>
      <w:tr w:rsidR="00456A74" w:rsidRPr="0090607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1.Фалес</w:t>
            </w:r>
          </w:p>
        </w:tc>
        <w:tc>
          <w:tcPr>
            <w:tcW w:w="3722"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rPr>
                <w:rFonts w:ascii="Times New Roman" w:hAnsi="Times New Roman"/>
                <w:color w:val="000000"/>
              </w:rPr>
            </w:pPr>
            <w:r w:rsidRPr="0090607B">
              <w:rPr>
                <w:rFonts w:ascii="Times New Roman" w:hAnsi="Times New Roman"/>
                <w:color w:val="000000"/>
              </w:rPr>
              <w:t>а) отходя от аналогии с видимыми веществами, предложил в качестве исходной сущности беспредельное (апейрон).</w:t>
            </w:r>
          </w:p>
        </w:tc>
      </w:tr>
      <w:tr w:rsidR="00456A74" w:rsidRPr="0090607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2.Гераклит</w:t>
            </w:r>
          </w:p>
        </w:tc>
        <w:tc>
          <w:tcPr>
            <w:tcW w:w="3722"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rPr>
                <w:rFonts w:ascii="Times New Roman" w:hAnsi="Times New Roman"/>
                <w:color w:val="000000"/>
              </w:rPr>
            </w:pPr>
            <w:r w:rsidRPr="0090607B">
              <w:rPr>
                <w:rFonts w:ascii="Times New Roman" w:hAnsi="Times New Roman"/>
                <w:color w:val="000000"/>
              </w:rPr>
              <w:t>б) Представление о мельчайших частицах, из которых состоят все тела, так  называемые  гомеомерии («подобными частицами»), поскольку из них происходят все вещи, подобные своим невидимым прообразам.</w:t>
            </w:r>
          </w:p>
        </w:tc>
      </w:tr>
      <w:tr w:rsidR="00456A74" w:rsidRPr="0090607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3.Анаксимен</w:t>
            </w:r>
          </w:p>
        </w:tc>
        <w:tc>
          <w:tcPr>
            <w:tcW w:w="3722"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rPr>
                <w:rFonts w:ascii="Times New Roman" w:hAnsi="Times New Roman"/>
                <w:color w:val="000000"/>
              </w:rPr>
            </w:pPr>
            <w:r w:rsidRPr="0090607B">
              <w:rPr>
                <w:rFonts w:ascii="Times New Roman" w:hAnsi="Times New Roman"/>
                <w:color w:val="000000"/>
              </w:rPr>
              <w:t>в) Первоначало, из которых все существующее возникло-вода.</w:t>
            </w:r>
          </w:p>
        </w:tc>
      </w:tr>
      <w:tr w:rsidR="00456A74" w:rsidRPr="0090607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4.Анаксагор</w:t>
            </w:r>
          </w:p>
        </w:tc>
        <w:tc>
          <w:tcPr>
            <w:tcW w:w="3722"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rPr>
                <w:rFonts w:ascii="Times New Roman" w:hAnsi="Times New Roman"/>
                <w:color w:val="000000"/>
              </w:rPr>
            </w:pPr>
            <w:r w:rsidRPr="0090607B">
              <w:rPr>
                <w:rFonts w:ascii="Times New Roman" w:hAnsi="Times New Roman"/>
                <w:color w:val="000000"/>
              </w:rPr>
              <w:t>г) Первоначало, из которых все существующее возникло – огонь.</w:t>
            </w:r>
          </w:p>
        </w:tc>
      </w:tr>
      <w:tr w:rsidR="00456A74" w:rsidRPr="0090607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5.Пифагор</w:t>
            </w:r>
          </w:p>
        </w:tc>
        <w:tc>
          <w:tcPr>
            <w:tcW w:w="3722"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rPr>
                <w:rFonts w:ascii="Times New Roman" w:hAnsi="Times New Roman"/>
                <w:color w:val="000000"/>
              </w:rPr>
            </w:pPr>
            <w:r w:rsidRPr="0090607B">
              <w:rPr>
                <w:rFonts w:ascii="Times New Roman" w:hAnsi="Times New Roman"/>
                <w:color w:val="000000"/>
              </w:rPr>
              <w:t>д) Первоначало, из которых все существующее возникло – воздух.</w:t>
            </w:r>
          </w:p>
        </w:tc>
      </w:tr>
      <w:tr w:rsidR="00456A74" w:rsidRPr="0090607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widowControl w:val="0"/>
              <w:shd w:val="clear" w:color="auto" w:fill="FFFFFF"/>
              <w:autoSpaceDE w:val="0"/>
              <w:autoSpaceDN w:val="0"/>
              <w:adjustRightInd w:val="0"/>
              <w:spacing w:after="0" w:line="240" w:lineRule="auto"/>
              <w:rPr>
                <w:rFonts w:ascii="Times New Roman" w:hAnsi="Times New Roman"/>
                <w:b/>
                <w:i/>
                <w:color w:val="000000"/>
              </w:rPr>
            </w:pPr>
            <w:r w:rsidRPr="00DC5191">
              <w:rPr>
                <w:rFonts w:ascii="Times New Roman" w:hAnsi="Times New Roman"/>
                <w:b/>
                <w:i/>
                <w:color w:val="000000"/>
              </w:rPr>
              <w:t>6.Демокрит</w:t>
            </w:r>
          </w:p>
        </w:tc>
        <w:tc>
          <w:tcPr>
            <w:tcW w:w="3722"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rPr>
                <w:rFonts w:ascii="Times New Roman" w:hAnsi="Times New Roman"/>
                <w:color w:val="000000"/>
              </w:rPr>
            </w:pPr>
            <w:r w:rsidRPr="0090607B">
              <w:rPr>
                <w:rFonts w:ascii="Times New Roman" w:hAnsi="Times New Roman"/>
                <w:color w:val="000000"/>
              </w:rPr>
              <w:t>е) Основу явлений природы составляют числа, образующие «порядок».</w:t>
            </w:r>
          </w:p>
        </w:tc>
      </w:tr>
      <w:tr w:rsidR="00456A74" w:rsidRPr="0090607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7.Сократ</w:t>
            </w:r>
          </w:p>
        </w:tc>
        <w:tc>
          <w:tcPr>
            <w:tcW w:w="3722"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rPr>
                <w:rFonts w:ascii="Times New Roman" w:hAnsi="Times New Roman"/>
                <w:color w:val="000000"/>
              </w:rPr>
            </w:pPr>
            <w:r w:rsidRPr="0090607B">
              <w:rPr>
                <w:rFonts w:ascii="Times New Roman" w:hAnsi="Times New Roman"/>
                <w:color w:val="000000"/>
              </w:rPr>
              <w:t>ж )Ввел понятие идеи — понятие, которое затем вошло в качестве главного в философскую систему, послужившую основой нового направления.</w:t>
            </w:r>
          </w:p>
        </w:tc>
      </w:tr>
      <w:tr w:rsidR="00456A74" w:rsidRPr="0090607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8. Анаксимандр</w:t>
            </w:r>
          </w:p>
        </w:tc>
        <w:tc>
          <w:tcPr>
            <w:tcW w:w="3722"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rPr>
                <w:rFonts w:ascii="Times New Roman" w:hAnsi="Times New Roman"/>
                <w:color w:val="000000"/>
              </w:rPr>
            </w:pPr>
            <w:r w:rsidRPr="0090607B">
              <w:rPr>
                <w:rFonts w:ascii="Times New Roman" w:hAnsi="Times New Roman"/>
                <w:color w:val="000000"/>
              </w:rPr>
              <w:t>з) Отличался от софистов тем, что не просто учил, т.е. передавал знания, а пользовался методом приведения людей к истине, благодаря которому каждый приходит к ней сам.</w:t>
            </w:r>
          </w:p>
        </w:tc>
      </w:tr>
    </w:tbl>
    <w:p w:rsidR="00456A74" w:rsidRPr="0090607B" w:rsidRDefault="00456A74" w:rsidP="00456A74">
      <w:pPr>
        <w:pStyle w:val="ac"/>
        <w:spacing w:after="0" w:line="240" w:lineRule="auto"/>
        <w:ind w:left="0" w:firstLine="567"/>
        <w:jc w:val="center"/>
        <w:rPr>
          <w:rFonts w:ascii="Times New Roman" w:hAnsi="Times New Roman"/>
          <w:color w:val="000000"/>
        </w:rPr>
      </w:pPr>
    </w:p>
    <w:p w:rsidR="00456A74" w:rsidRPr="00DC5191" w:rsidRDefault="00456A74" w:rsidP="00456A74">
      <w:pPr>
        <w:pStyle w:val="ac"/>
        <w:spacing w:after="0" w:line="240" w:lineRule="auto"/>
        <w:ind w:left="0" w:firstLine="567"/>
        <w:jc w:val="center"/>
        <w:rPr>
          <w:rFonts w:ascii="Times New Roman" w:hAnsi="Times New Roman"/>
          <w:b/>
          <w:i/>
          <w:color w:val="000000"/>
        </w:rPr>
      </w:pPr>
      <w:r w:rsidRPr="00DC5191">
        <w:rPr>
          <w:rFonts w:ascii="Times New Roman" w:hAnsi="Times New Roman"/>
          <w:b/>
          <w:i/>
          <w:color w:val="000000"/>
        </w:rPr>
        <w:t>Результаты:</w:t>
      </w:r>
    </w:p>
    <w:p w:rsidR="00456A74" w:rsidRPr="0090607B" w:rsidRDefault="00456A74" w:rsidP="00456A74">
      <w:pPr>
        <w:pStyle w:val="ac"/>
        <w:spacing w:after="0" w:line="240" w:lineRule="auto"/>
        <w:rPr>
          <w:rFonts w:ascii="Times New Roman" w:hAnsi="Times New Roman"/>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66"/>
        <w:gridCol w:w="1163"/>
        <w:gridCol w:w="1163"/>
        <w:gridCol w:w="1163"/>
        <w:gridCol w:w="1163"/>
        <w:gridCol w:w="1163"/>
        <w:gridCol w:w="1144"/>
        <w:gridCol w:w="1163"/>
      </w:tblGrid>
      <w:tr w:rsidR="00456A74" w:rsidRPr="0090607B" w:rsidTr="00456A74">
        <w:tc>
          <w:tcPr>
            <w:tcW w:w="627"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1</w:t>
            </w:r>
          </w:p>
        </w:tc>
        <w:tc>
          <w:tcPr>
            <w:tcW w:w="626"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2</w:t>
            </w:r>
          </w:p>
        </w:tc>
        <w:tc>
          <w:tcPr>
            <w:tcW w:w="626"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3</w:t>
            </w:r>
          </w:p>
        </w:tc>
        <w:tc>
          <w:tcPr>
            <w:tcW w:w="626"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4</w:t>
            </w:r>
          </w:p>
        </w:tc>
        <w:tc>
          <w:tcPr>
            <w:tcW w:w="626"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5</w:t>
            </w:r>
          </w:p>
        </w:tc>
        <w:tc>
          <w:tcPr>
            <w:tcW w:w="626"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6</w:t>
            </w:r>
          </w:p>
        </w:tc>
        <w:tc>
          <w:tcPr>
            <w:tcW w:w="616"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7</w:t>
            </w:r>
          </w:p>
        </w:tc>
        <w:tc>
          <w:tcPr>
            <w:tcW w:w="626"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8</w:t>
            </w:r>
          </w:p>
        </w:tc>
      </w:tr>
      <w:tr w:rsidR="00456A74" w:rsidRPr="0090607B" w:rsidTr="00456A74">
        <w:tc>
          <w:tcPr>
            <w:tcW w:w="627"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rPr>
                <w:rFonts w:ascii="Times New Roman" w:hAnsi="Times New Roman"/>
                <w:color w:val="000000"/>
              </w:rPr>
            </w:pPr>
          </w:p>
        </w:tc>
        <w:tc>
          <w:tcPr>
            <w:tcW w:w="626"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rPr>
                <w:rFonts w:ascii="Times New Roman" w:hAnsi="Times New Roman"/>
                <w:color w:val="000000"/>
              </w:rPr>
            </w:pPr>
          </w:p>
        </w:tc>
        <w:tc>
          <w:tcPr>
            <w:tcW w:w="626"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rPr>
                <w:rFonts w:ascii="Times New Roman" w:hAnsi="Times New Roman"/>
                <w:color w:val="000000"/>
              </w:rPr>
            </w:pPr>
          </w:p>
        </w:tc>
        <w:tc>
          <w:tcPr>
            <w:tcW w:w="626"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rPr>
                <w:rFonts w:ascii="Times New Roman" w:hAnsi="Times New Roman"/>
                <w:color w:val="000000"/>
              </w:rPr>
            </w:pPr>
          </w:p>
        </w:tc>
        <w:tc>
          <w:tcPr>
            <w:tcW w:w="626"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rPr>
                <w:rFonts w:ascii="Times New Roman" w:hAnsi="Times New Roman"/>
                <w:color w:val="000000"/>
              </w:rPr>
            </w:pPr>
          </w:p>
        </w:tc>
        <w:tc>
          <w:tcPr>
            <w:tcW w:w="626"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rPr>
                <w:rFonts w:ascii="Times New Roman" w:hAnsi="Times New Roman"/>
                <w:color w:val="000000"/>
              </w:rPr>
            </w:pPr>
          </w:p>
        </w:tc>
        <w:tc>
          <w:tcPr>
            <w:tcW w:w="616"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rPr>
                <w:rFonts w:ascii="Times New Roman" w:hAnsi="Times New Roman"/>
                <w:color w:val="000000"/>
              </w:rPr>
            </w:pPr>
          </w:p>
        </w:tc>
        <w:tc>
          <w:tcPr>
            <w:tcW w:w="626"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rPr>
                <w:rFonts w:ascii="Times New Roman" w:hAnsi="Times New Roman"/>
                <w:color w:val="000000"/>
              </w:rPr>
            </w:pPr>
          </w:p>
        </w:tc>
      </w:tr>
    </w:tbl>
    <w:p w:rsidR="00456A74" w:rsidRPr="0090607B" w:rsidRDefault="00456A74" w:rsidP="00456A74">
      <w:pPr>
        <w:pStyle w:val="ac"/>
        <w:spacing w:after="0" w:line="240" w:lineRule="auto"/>
        <w:rPr>
          <w:rFonts w:ascii="Times New Roman" w:hAnsi="Times New Roman"/>
          <w:color w:val="000000"/>
        </w:rPr>
      </w:pPr>
    </w:p>
    <w:p w:rsidR="00456A74" w:rsidRPr="005845CB" w:rsidRDefault="00456A74" w:rsidP="00456A74">
      <w:pPr>
        <w:spacing w:after="0" w:line="240" w:lineRule="auto"/>
        <w:ind w:firstLine="567"/>
        <w:rPr>
          <w:rFonts w:ascii="Times New Roman" w:hAnsi="Times New Roman"/>
          <w:i/>
          <w:color w:val="000000"/>
        </w:rPr>
      </w:pPr>
      <w:r w:rsidRPr="005845CB">
        <w:rPr>
          <w:rFonts w:ascii="Times New Roman" w:hAnsi="Times New Roman"/>
          <w:i/>
          <w:color w:val="000000"/>
        </w:rPr>
        <w:t>Задание 2.Раскройте содержание понятий по теме « Время Платона»:</w:t>
      </w:r>
    </w:p>
    <w:p w:rsidR="00456A74" w:rsidRDefault="00456A74" w:rsidP="00033F22">
      <w:pPr>
        <w:widowControl w:val="0"/>
        <w:numPr>
          <w:ilvl w:val="0"/>
          <w:numId w:val="7"/>
        </w:numPr>
        <w:shd w:val="clear" w:color="auto" w:fill="FFFFFF"/>
        <w:tabs>
          <w:tab w:val="left" w:pos="210"/>
        </w:tabs>
        <w:autoSpaceDE w:val="0"/>
        <w:autoSpaceDN w:val="0"/>
        <w:adjustRightInd w:val="0"/>
        <w:spacing w:after="0" w:line="240" w:lineRule="auto"/>
        <w:rPr>
          <w:rFonts w:ascii="Times New Roman" w:hAnsi="Times New Roman"/>
          <w:color w:val="000000"/>
        </w:rPr>
      </w:pPr>
      <w:r w:rsidRPr="0090607B">
        <w:rPr>
          <w:rFonts w:ascii="Times New Roman" w:hAnsi="Times New Roman"/>
          <w:color w:val="000000"/>
        </w:rPr>
        <w:t xml:space="preserve">Мир идей Платона </w:t>
      </w:r>
    </w:p>
    <w:p w:rsidR="00456A74" w:rsidRPr="0090607B" w:rsidRDefault="00456A74" w:rsidP="00033F22">
      <w:pPr>
        <w:widowControl w:val="0"/>
        <w:numPr>
          <w:ilvl w:val="0"/>
          <w:numId w:val="7"/>
        </w:numPr>
        <w:shd w:val="clear" w:color="auto" w:fill="FFFFFF"/>
        <w:tabs>
          <w:tab w:val="left" w:pos="210"/>
        </w:tabs>
        <w:autoSpaceDE w:val="0"/>
        <w:autoSpaceDN w:val="0"/>
        <w:adjustRightInd w:val="0"/>
        <w:spacing w:after="0" w:line="240" w:lineRule="auto"/>
        <w:rPr>
          <w:rFonts w:ascii="Times New Roman" w:hAnsi="Times New Roman"/>
          <w:color w:val="000000"/>
        </w:rPr>
      </w:pPr>
      <w:r w:rsidRPr="0090607B">
        <w:rPr>
          <w:rFonts w:ascii="Times New Roman" w:hAnsi="Times New Roman"/>
          <w:color w:val="000000"/>
        </w:rPr>
        <w:t xml:space="preserve">Значение любви по Платону </w:t>
      </w:r>
    </w:p>
    <w:p w:rsidR="00456A74" w:rsidRPr="0090607B" w:rsidRDefault="00456A74" w:rsidP="00033F22">
      <w:pPr>
        <w:widowControl w:val="0"/>
        <w:numPr>
          <w:ilvl w:val="0"/>
          <w:numId w:val="7"/>
        </w:numPr>
        <w:shd w:val="clear" w:color="auto" w:fill="FFFFFF"/>
        <w:tabs>
          <w:tab w:val="left" w:pos="210"/>
        </w:tabs>
        <w:autoSpaceDE w:val="0"/>
        <w:autoSpaceDN w:val="0"/>
        <w:adjustRightInd w:val="0"/>
        <w:spacing w:after="0" w:line="240" w:lineRule="auto"/>
        <w:rPr>
          <w:rFonts w:ascii="Times New Roman" w:hAnsi="Times New Roman"/>
          <w:color w:val="000000"/>
        </w:rPr>
      </w:pPr>
      <w:r w:rsidRPr="0090607B">
        <w:rPr>
          <w:rFonts w:ascii="Times New Roman" w:hAnsi="Times New Roman"/>
          <w:color w:val="000000"/>
        </w:rPr>
        <w:t xml:space="preserve">Идеальное государство Платона </w:t>
      </w:r>
    </w:p>
    <w:p w:rsidR="00456A74" w:rsidRPr="0090607B" w:rsidRDefault="00456A74" w:rsidP="00456A74">
      <w:pPr>
        <w:spacing w:after="0" w:line="240" w:lineRule="auto"/>
        <w:ind w:firstLine="567"/>
        <w:rPr>
          <w:rFonts w:ascii="Times New Roman" w:hAnsi="Times New Roman"/>
          <w:color w:val="000000"/>
        </w:rPr>
      </w:pPr>
    </w:p>
    <w:p w:rsidR="00456A74" w:rsidRDefault="00456A74" w:rsidP="00456A74">
      <w:pPr>
        <w:spacing w:after="0" w:line="240" w:lineRule="auto"/>
        <w:ind w:firstLine="567"/>
        <w:rPr>
          <w:rFonts w:ascii="Times New Roman" w:hAnsi="Times New Roman"/>
          <w:color w:val="000000"/>
        </w:rPr>
      </w:pPr>
    </w:p>
    <w:p w:rsidR="00456A74" w:rsidRDefault="00456A74" w:rsidP="00456A74">
      <w:pPr>
        <w:spacing w:after="0" w:line="240" w:lineRule="auto"/>
        <w:ind w:firstLine="567"/>
        <w:rPr>
          <w:rFonts w:ascii="Times New Roman" w:hAnsi="Times New Roman"/>
          <w:color w:val="000000"/>
        </w:rPr>
      </w:pPr>
    </w:p>
    <w:p w:rsidR="00456A74" w:rsidRDefault="00456A74" w:rsidP="00456A74">
      <w:pPr>
        <w:spacing w:after="0" w:line="240" w:lineRule="auto"/>
        <w:ind w:firstLine="567"/>
        <w:rPr>
          <w:rFonts w:ascii="Times New Roman" w:hAnsi="Times New Roman"/>
          <w:color w:val="000000"/>
        </w:rPr>
      </w:pPr>
    </w:p>
    <w:p w:rsidR="00456A74" w:rsidRPr="006F1550" w:rsidRDefault="00456A74" w:rsidP="00456A74">
      <w:pPr>
        <w:spacing w:after="0" w:line="240" w:lineRule="auto"/>
        <w:ind w:firstLine="567"/>
        <w:rPr>
          <w:rFonts w:ascii="Times New Roman" w:hAnsi="Times New Roman"/>
          <w:i/>
          <w:color w:val="000000"/>
        </w:rPr>
      </w:pPr>
      <w:r w:rsidRPr="006F1550">
        <w:rPr>
          <w:rFonts w:ascii="Times New Roman" w:hAnsi="Times New Roman"/>
          <w:i/>
          <w:color w:val="000000"/>
        </w:rPr>
        <w:lastRenderedPageBreak/>
        <w:t>Задание 3. Определите сходство и отличия во взглядах философов</w:t>
      </w:r>
    </w:p>
    <w:p w:rsidR="00456A74" w:rsidRPr="0090607B" w:rsidRDefault="00456A74" w:rsidP="00456A74">
      <w:pPr>
        <w:spacing w:after="0" w:line="240" w:lineRule="auto"/>
        <w:ind w:firstLine="567"/>
        <w:rPr>
          <w:rFonts w:ascii="Times New Roman" w:hAnsi="Times New Roman"/>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25"/>
        <w:gridCol w:w="4663"/>
      </w:tblGrid>
      <w:tr w:rsidR="00456A74" w:rsidRPr="0090607B" w:rsidTr="00456A74">
        <w:tc>
          <w:tcPr>
            <w:tcW w:w="5000" w:type="pct"/>
            <w:gridSpan w:val="2"/>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center"/>
              <w:rPr>
                <w:rFonts w:ascii="Times New Roman" w:hAnsi="Times New Roman"/>
                <w:b/>
                <w:i/>
                <w:color w:val="000000"/>
              </w:rPr>
            </w:pPr>
            <w:r w:rsidRPr="00DC5191">
              <w:rPr>
                <w:rFonts w:ascii="Times New Roman" w:hAnsi="Times New Roman"/>
                <w:b/>
                <w:i/>
                <w:color w:val="000000"/>
              </w:rPr>
              <w:t>Киники</w:t>
            </w:r>
          </w:p>
          <w:p w:rsidR="00456A74" w:rsidRPr="0090607B" w:rsidRDefault="00456A74" w:rsidP="00456A74">
            <w:pPr>
              <w:pStyle w:val="ac"/>
              <w:spacing w:after="0" w:line="240" w:lineRule="auto"/>
              <w:ind w:left="0" w:firstLine="567"/>
              <w:jc w:val="center"/>
              <w:rPr>
                <w:rFonts w:ascii="Times New Roman" w:hAnsi="Times New Roman"/>
                <w:color w:val="000000"/>
              </w:rPr>
            </w:pPr>
            <w:r w:rsidRPr="00DC5191">
              <w:rPr>
                <w:rFonts w:ascii="Times New Roman" w:hAnsi="Times New Roman"/>
                <w:b/>
                <w:i/>
                <w:color w:val="000000"/>
              </w:rPr>
              <w:t>Киренаики</w:t>
            </w:r>
          </w:p>
        </w:tc>
      </w:tr>
      <w:tr w:rsidR="00456A74" w:rsidRPr="0090607B" w:rsidTr="00456A74">
        <w:tc>
          <w:tcPr>
            <w:tcW w:w="2490"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Сходство</w:t>
            </w:r>
          </w:p>
        </w:tc>
        <w:tc>
          <w:tcPr>
            <w:tcW w:w="2510"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Отличие</w:t>
            </w:r>
          </w:p>
        </w:tc>
      </w:tr>
      <w:tr w:rsidR="00456A74" w:rsidRPr="0090607B" w:rsidTr="00456A74">
        <w:tc>
          <w:tcPr>
            <w:tcW w:w="5000" w:type="pct"/>
            <w:gridSpan w:val="2"/>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center"/>
              <w:rPr>
                <w:rFonts w:ascii="Times New Roman" w:hAnsi="Times New Roman"/>
                <w:b/>
                <w:i/>
                <w:color w:val="000000"/>
              </w:rPr>
            </w:pPr>
            <w:r w:rsidRPr="00DC5191">
              <w:rPr>
                <w:rFonts w:ascii="Times New Roman" w:hAnsi="Times New Roman"/>
                <w:b/>
                <w:i/>
                <w:color w:val="000000"/>
              </w:rPr>
              <w:t>Стоики</w:t>
            </w:r>
          </w:p>
          <w:p w:rsidR="00456A74" w:rsidRPr="0090607B" w:rsidRDefault="00456A74" w:rsidP="00456A74">
            <w:pPr>
              <w:pStyle w:val="ac"/>
              <w:spacing w:after="0" w:line="240" w:lineRule="auto"/>
              <w:ind w:left="0" w:firstLine="567"/>
              <w:jc w:val="center"/>
              <w:rPr>
                <w:rFonts w:ascii="Times New Roman" w:hAnsi="Times New Roman"/>
                <w:color w:val="000000"/>
              </w:rPr>
            </w:pPr>
            <w:r w:rsidRPr="00DC5191">
              <w:rPr>
                <w:rFonts w:ascii="Times New Roman" w:hAnsi="Times New Roman"/>
                <w:b/>
                <w:i/>
                <w:color w:val="000000"/>
              </w:rPr>
              <w:t>Киники</w:t>
            </w:r>
          </w:p>
        </w:tc>
      </w:tr>
      <w:tr w:rsidR="00456A74" w:rsidRPr="0090607B" w:rsidTr="00456A74">
        <w:tc>
          <w:tcPr>
            <w:tcW w:w="2490"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Сходство</w:t>
            </w:r>
          </w:p>
        </w:tc>
        <w:tc>
          <w:tcPr>
            <w:tcW w:w="2510"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Отличие</w:t>
            </w:r>
          </w:p>
        </w:tc>
      </w:tr>
      <w:tr w:rsidR="00456A74" w:rsidRPr="0090607B" w:rsidTr="00456A74">
        <w:tc>
          <w:tcPr>
            <w:tcW w:w="5000" w:type="pct"/>
            <w:gridSpan w:val="2"/>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center"/>
              <w:rPr>
                <w:rFonts w:ascii="Times New Roman" w:hAnsi="Times New Roman"/>
                <w:b/>
                <w:i/>
                <w:color w:val="000000"/>
              </w:rPr>
            </w:pPr>
            <w:r w:rsidRPr="00DC5191">
              <w:rPr>
                <w:rFonts w:ascii="Times New Roman" w:hAnsi="Times New Roman"/>
                <w:b/>
                <w:i/>
                <w:color w:val="000000"/>
              </w:rPr>
              <w:t xml:space="preserve">Стоики </w:t>
            </w:r>
          </w:p>
          <w:p w:rsidR="00456A74" w:rsidRPr="0090607B" w:rsidRDefault="00456A74" w:rsidP="00456A74">
            <w:pPr>
              <w:pStyle w:val="ac"/>
              <w:spacing w:after="0" w:line="240" w:lineRule="auto"/>
              <w:ind w:left="0" w:firstLine="567"/>
              <w:jc w:val="center"/>
              <w:rPr>
                <w:rFonts w:ascii="Times New Roman" w:hAnsi="Times New Roman"/>
                <w:color w:val="000000"/>
              </w:rPr>
            </w:pPr>
            <w:r w:rsidRPr="00DC5191">
              <w:rPr>
                <w:rFonts w:ascii="Times New Roman" w:hAnsi="Times New Roman"/>
                <w:b/>
                <w:i/>
                <w:color w:val="000000"/>
              </w:rPr>
              <w:t xml:space="preserve"> Эпикурейцы</w:t>
            </w:r>
            <w:r w:rsidRPr="0090607B">
              <w:rPr>
                <w:rFonts w:ascii="Times New Roman" w:hAnsi="Times New Roman"/>
                <w:color w:val="000000"/>
              </w:rPr>
              <w:t xml:space="preserve"> </w:t>
            </w:r>
          </w:p>
        </w:tc>
      </w:tr>
      <w:tr w:rsidR="00456A74" w:rsidRPr="0090607B" w:rsidTr="00456A74">
        <w:tc>
          <w:tcPr>
            <w:tcW w:w="2490" w:type="pct"/>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Сходство</w:t>
            </w:r>
          </w:p>
        </w:tc>
        <w:tc>
          <w:tcPr>
            <w:tcW w:w="2510" w:type="pct"/>
            <w:tcBorders>
              <w:top w:val="single" w:sz="4" w:space="0" w:color="auto"/>
              <w:left w:val="single" w:sz="4" w:space="0" w:color="auto"/>
              <w:bottom w:val="single" w:sz="4" w:space="0" w:color="auto"/>
              <w:right w:val="single" w:sz="4" w:space="0" w:color="auto"/>
            </w:tcBorders>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Отличие</w:t>
            </w:r>
          </w:p>
        </w:tc>
      </w:tr>
    </w:tbl>
    <w:p w:rsidR="00456A74" w:rsidRPr="0090607B" w:rsidRDefault="00456A74" w:rsidP="00456A74">
      <w:pPr>
        <w:pStyle w:val="ac"/>
        <w:spacing w:after="0" w:line="240" w:lineRule="auto"/>
        <w:ind w:left="0" w:firstLine="567"/>
        <w:rPr>
          <w:rFonts w:ascii="Times New Roman" w:hAnsi="Times New Roman"/>
          <w:color w:val="000000"/>
        </w:rPr>
      </w:pPr>
    </w:p>
    <w:p w:rsidR="00456A74" w:rsidRPr="005845CB" w:rsidRDefault="00456A74" w:rsidP="00456A74">
      <w:pPr>
        <w:spacing w:after="0" w:line="240" w:lineRule="auto"/>
        <w:ind w:firstLine="567"/>
        <w:rPr>
          <w:rFonts w:ascii="Times New Roman" w:hAnsi="Times New Roman"/>
          <w:i/>
          <w:color w:val="000000"/>
        </w:rPr>
      </w:pPr>
      <w:r w:rsidRPr="005845CB">
        <w:rPr>
          <w:rFonts w:ascii="Times New Roman" w:hAnsi="Times New Roman"/>
          <w:i/>
          <w:color w:val="000000"/>
        </w:rPr>
        <w:t>Задание 4. Заполните таблицу: «Вклад Аристотеля в развитие философии»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23"/>
        <w:gridCol w:w="4299"/>
      </w:tblGrid>
      <w:tr w:rsidR="00456A74" w:rsidRPr="0090607B" w:rsidTr="00456A74">
        <w:tc>
          <w:tcPr>
            <w:tcW w:w="5023" w:type="dxa"/>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Основные учения</w:t>
            </w:r>
          </w:p>
        </w:tc>
        <w:tc>
          <w:tcPr>
            <w:tcW w:w="4299" w:type="dxa"/>
            <w:tcBorders>
              <w:top w:val="single" w:sz="4" w:space="0" w:color="auto"/>
              <w:left w:val="single" w:sz="4" w:space="0" w:color="auto"/>
              <w:bottom w:val="single" w:sz="4" w:space="0" w:color="auto"/>
              <w:right w:val="single" w:sz="4" w:space="0" w:color="auto"/>
            </w:tcBorders>
            <w:hideMark/>
          </w:tcPr>
          <w:p w:rsidR="00456A74" w:rsidRPr="0090607B" w:rsidRDefault="00456A74" w:rsidP="00456A74">
            <w:pPr>
              <w:pStyle w:val="ac"/>
              <w:spacing w:after="0" w:line="240" w:lineRule="auto"/>
              <w:ind w:left="0" w:firstLine="567"/>
              <w:jc w:val="center"/>
              <w:rPr>
                <w:rFonts w:ascii="Times New Roman" w:hAnsi="Times New Roman"/>
                <w:color w:val="000000"/>
              </w:rPr>
            </w:pPr>
            <w:r w:rsidRPr="0090607B">
              <w:rPr>
                <w:rFonts w:ascii="Times New Roman" w:hAnsi="Times New Roman"/>
                <w:color w:val="000000"/>
              </w:rPr>
              <w:t>Содержание</w:t>
            </w:r>
          </w:p>
        </w:tc>
      </w:tr>
    </w:tbl>
    <w:p w:rsidR="00456A74" w:rsidRDefault="00456A74" w:rsidP="00456A74">
      <w:pPr>
        <w:pStyle w:val="ac"/>
        <w:spacing w:after="0" w:line="240" w:lineRule="auto"/>
        <w:ind w:left="0" w:firstLine="567"/>
        <w:rPr>
          <w:rFonts w:ascii="Times New Roman" w:hAnsi="Times New Roman"/>
          <w:color w:val="000000"/>
        </w:rPr>
      </w:pPr>
    </w:p>
    <w:p w:rsidR="00456A74" w:rsidRDefault="00456A74" w:rsidP="00456A74">
      <w:pPr>
        <w:pStyle w:val="ac"/>
        <w:spacing w:after="0" w:line="240" w:lineRule="auto"/>
        <w:ind w:left="0" w:firstLine="567"/>
        <w:jc w:val="center"/>
        <w:rPr>
          <w:rFonts w:ascii="Times New Roman" w:hAnsi="Times New Roman"/>
          <w:b/>
          <w:color w:val="000000"/>
        </w:rPr>
      </w:pPr>
      <w:r>
        <w:rPr>
          <w:rFonts w:ascii="Times New Roman" w:hAnsi="Times New Roman"/>
          <w:b/>
          <w:color w:val="000000"/>
        </w:rPr>
        <w:t xml:space="preserve">Вариант №4 </w:t>
      </w:r>
      <w:r w:rsidRPr="004F26E8">
        <w:rPr>
          <w:rFonts w:ascii="Times New Roman" w:hAnsi="Times New Roman"/>
          <w:b/>
          <w:color w:val="000000"/>
        </w:rPr>
        <w:t>Философия Средневековья и эпохи Возрождения</w:t>
      </w:r>
    </w:p>
    <w:p w:rsidR="00456A74" w:rsidRPr="004F26E8" w:rsidRDefault="00456A74" w:rsidP="00456A74">
      <w:pPr>
        <w:pStyle w:val="ac"/>
        <w:spacing w:after="0" w:line="240" w:lineRule="auto"/>
        <w:ind w:left="0" w:firstLine="567"/>
        <w:rPr>
          <w:rFonts w:ascii="Times New Roman" w:hAnsi="Times New Roman"/>
          <w:b/>
          <w:color w:val="000000"/>
        </w:rPr>
      </w:pPr>
    </w:p>
    <w:p w:rsidR="00456A74" w:rsidRPr="005845CB" w:rsidRDefault="00456A74" w:rsidP="00456A74">
      <w:pPr>
        <w:pStyle w:val="ac"/>
        <w:spacing w:after="0" w:line="240" w:lineRule="auto"/>
        <w:ind w:left="0"/>
        <w:rPr>
          <w:rFonts w:ascii="Times New Roman" w:hAnsi="Times New Roman"/>
          <w:i/>
          <w:color w:val="000000"/>
        </w:rPr>
      </w:pPr>
      <w:r w:rsidRPr="005845CB">
        <w:rPr>
          <w:rFonts w:ascii="Times New Roman" w:hAnsi="Times New Roman"/>
          <w:i/>
          <w:color w:val="000000"/>
        </w:rPr>
        <w:t>Задание 1. Подготовьте ответы на вопросы</w:t>
      </w:r>
    </w:p>
    <w:p w:rsidR="00456A74" w:rsidRPr="004F26E8" w:rsidRDefault="00456A74" w:rsidP="00033F22">
      <w:pPr>
        <w:widowControl w:val="0"/>
        <w:numPr>
          <w:ilvl w:val="0"/>
          <w:numId w:val="8"/>
        </w:numPr>
        <w:shd w:val="clear" w:color="auto" w:fill="FFFFFF"/>
        <w:tabs>
          <w:tab w:val="left" w:pos="204"/>
        </w:tabs>
        <w:autoSpaceDE w:val="0"/>
        <w:autoSpaceDN w:val="0"/>
        <w:adjustRightInd w:val="0"/>
        <w:spacing w:after="0" w:line="240" w:lineRule="auto"/>
        <w:rPr>
          <w:rFonts w:ascii="Times New Roman" w:hAnsi="Times New Roman"/>
          <w:color w:val="000000"/>
        </w:rPr>
      </w:pPr>
      <w:r w:rsidRPr="004F26E8">
        <w:rPr>
          <w:rFonts w:ascii="Times New Roman" w:hAnsi="Times New Roman"/>
          <w:color w:val="000000"/>
        </w:rPr>
        <w:t>В чем основные особенности средневековой философии?</w:t>
      </w:r>
    </w:p>
    <w:p w:rsidR="00456A74" w:rsidRPr="004F26E8" w:rsidRDefault="00456A74" w:rsidP="00033F22">
      <w:pPr>
        <w:widowControl w:val="0"/>
        <w:numPr>
          <w:ilvl w:val="0"/>
          <w:numId w:val="8"/>
        </w:numPr>
        <w:shd w:val="clear" w:color="auto" w:fill="FFFFFF"/>
        <w:tabs>
          <w:tab w:val="left" w:pos="204"/>
        </w:tabs>
        <w:autoSpaceDE w:val="0"/>
        <w:autoSpaceDN w:val="0"/>
        <w:adjustRightInd w:val="0"/>
        <w:spacing w:after="0" w:line="240" w:lineRule="auto"/>
        <w:rPr>
          <w:rFonts w:ascii="Times New Roman" w:hAnsi="Times New Roman"/>
          <w:color w:val="000000"/>
        </w:rPr>
      </w:pPr>
      <w:r w:rsidRPr="004F26E8">
        <w:rPr>
          <w:rFonts w:ascii="Times New Roman" w:hAnsi="Times New Roman"/>
          <w:color w:val="000000"/>
        </w:rPr>
        <w:t>Как соотносятся с античной философией представления Август</w:t>
      </w:r>
      <w:r w:rsidRPr="004F26E8">
        <w:rPr>
          <w:rFonts w:ascii="Times New Roman" w:hAnsi="Times New Roman"/>
          <w:color w:val="000000"/>
        </w:rPr>
        <w:t>и</w:t>
      </w:r>
      <w:r w:rsidRPr="004F26E8">
        <w:rPr>
          <w:rFonts w:ascii="Times New Roman" w:hAnsi="Times New Roman"/>
          <w:color w:val="000000"/>
        </w:rPr>
        <w:t>на?</w:t>
      </w:r>
    </w:p>
    <w:p w:rsidR="00456A74" w:rsidRPr="004F26E8" w:rsidRDefault="00456A74" w:rsidP="00033F22">
      <w:pPr>
        <w:widowControl w:val="0"/>
        <w:numPr>
          <w:ilvl w:val="0"/>
          <w:numId w:val="8"/>
        </w:numPr>
        <w:shd w:val="clear" w:color="auto" w:fill="FFFFFF"/>
        <w:tabs>
          <w:tab w:val="left" w:pos="204"/>
        </w:tabs>
        <w:autoSpaceDE w:val="0"/>
        <w:autoSpaceDN w:val="0"/>
        <w:adjustRightInd w:val="0"/>
        <w:spacing w:after="0" w:line="240" w:lineRule="auto"/>
        <w:rPr>
          <w:rFonts w:ascii="Times New Roman" w:hAnsi="Times New Roman"/>
          <w:color w:val="000000"/>
        </w:rPr>
      </w:pPr>
      <w:r w:rsidRPr="004F26E8">
        <w:rPr>
          <w:rFonts w:ascii="Times New Roman" w:hAnsi="Times New Roman"/>
          <w:color w:val="000000"/>
        </w:rPr>
        <w:t>В чем отличие, по Августину, града Божьего от града Земного?</w:t>
      </w:r>
    </w:p>
    <w:p w:rsidR="00456A74" w:rsidRPr="004F26E8" w:rsidRDefault="00456A74" w:rsidP="00456A74">
      <w:pPr>
        <w:shd w:val="clear" w:color="auto" w:fill="FFFFFF"/>
        <w:tabs>
          <w:tab w:val="left" w:pos="490"/>
        </w:tabs>
        <w:spacing w:after="0" w:line="240" w:lineRule="auto"/>
        <w:jc w:val="both"/>
        <w:rPr>
          <w:rFonts w:ascii="Times New Roman" w:hAnsi="Times New Roman"/>
          <w:color w:val="000000"/>
        </w:rPr>
      </w:pPr>
      <w:r w:rsidRPr="004F26E8">
        <w:rPr>
          <w:rFonts w:ascii="Times New Roman" w:hAnsi="Times New Roman"/>
          <w:color w:val="000000"/>
        </w:rPr>
        <w:t>4.</w:t>
      </w:r>
      <w:r w:rsidRPr="004F26E8">
        <w:rPr>
          <w:rFonts w:ascii="Times New Roman" w:hAnsi="Times New Roman"/>
          <w:color w:val="000000"/>
        </w:rPr>
        <w:tab/>
        <w:t>Каково соотношение между заслугами человека и благодатью, по</w:t>
      </w:r>
      <w:r w:rsidRPr="004F26E8">
        <w:rPr>
          <w:rFonts w:ascii="Times New Roman" w:hAnsi="Times New Roman"/>
          <w:color w:val="000000"/>
        </w:rPr>
        <w:br/>
        <w:t>Августину?</w:t>
      </w:r>
    </w:p>
    <w:p w:rsidR="00456A74" w:rsidRPr="004F26E8" w:rsidRDefault="00456A74" w:rsidP="00033F22">
      <w:pPr>
        <w:widowControl w:val="0"/>
        <w:numPr>
          <w:ilvl w:val="0"/>
          <w:numId w:val="9"/>
        </w:numPr>
        <w:shd w:val="clear" w:color="auto" w:fill="FFFFFF"/>
        <w:tabs>
          <w:tab w:val="left" w:pos="204"/>
        </w:tabs>
        <w:autoSpaceDE w:val="0"/>
        <w:autoSpaceDN w:val="0"/>
        <w:adjustRightInd w:val="0"/>
        <w:spacing w:after="0" w:line="240" w:lineRule="auto"/>
        <w:ind w:left="1287" w:hanging="360"/>
        <w:rPr>
          <w:rFonts w:ascii="Times New Roman" w:hAnsi="Times New Roman"/>
          <w:color w:val="000000"/>
        </w:rPr>
      </w:pPr>
      <w:r w:rsidRPr="004F26E8">
        <w:rPr>
          <w:rFonts w:ascii="Times New Roman" w:hAnsi="Times New Roman"/>
          <w:color w:val="000000"/>
        </w:rPr>
        <w:t>Каковы главные направления мусульманской философии?</w:t>
      </w:r>
    </w:p>
    <w:p w:rsidR="00456A74" w:rsidRPr="004F26E8" w:rsidRDefault="00456A74" w:rsidP="00033F22">
      <w:pPr>
        <w:widowControl w:val="0"/>
        <w:numPr>
          <w:ilvl w:val="0"/>
          <w:numId w:val="9"/>
        </w:numPr>
        <w:shd w:val="clear" w:color="auto" w:fill="FFFFFF"/>
        <w:tabs>
          <w:tab w:val="left" w:pos="204"/>
        </w:tabs>
        <w:autoSpaceDE w:val="0"/>
        <w:autoSpaceDN w:val="0"/>
        <w:adjustRightInd w:val="0"/>
        <w:spacing w:after="0" w:line="240" w:lineRule="auto"/>
        <w:ind w:left="1287" w:hanging="360"/>
        <w:rPr>
          <w:rFonts w:ascii="Times New Roman" w:hAnsi="Times New Roman"/>
          <w:color w:val="000000"/>
        </w:rPr>
      </w:pPr>
      <w:r w:rsidRPr="004F26E8">
        <w:rPr>
          <w:rFonts w:ascii="Times New Roman" w:hAnsi="Times New Roman"/>
          <w:color w:val="000000"/>
        </w:rPr>
        <w:t>Что такое суфизм?</w:t>
      </w:r>
    </w:p>
    <w:p w:rsidR="00456A74" w:rsidRPr="004F26E8" w:rsidRDefault="00456A74" w:rsidP="00456A74">
      <w:pPr>
        <w:shd w:val="clear" w:color="auto" w:fill="FFFFFF"/>
        <w:tabs>
          <w:tab w:val="left" w:pos="504"/>
        </w:tabs>
        <w:spacing w:after="0" w:line="240" w:lineRule="auto"/>
        <w:jc w:val="both"/>
        <w:rPr>
          <w:rFonts w:ascii="Times New Roman" w:hAnsi="Times New Roman"/>
          <w:color w:val="000000"/>
        </w:rPr>
      </w:pPr>
      <w:r w:rsidRPr="004F26E8">
        <w:rPr>
          <w:rFonts w:ascii="Times New Roman" w:hAnsi="Times New Roman"/>
          <w:color w:val="000000"/>
        </w:rPr>
        <w:t>7.</w:t>
      </w:r>
      <w:r w:rsidRPr="004F26E8">
        <w:rPr>
          <w:rFonts w:ascii="Times New Roman" w:hAnsi="Times New Roman"/>
          <w:color w:val="000000"/>
        </w:rPr>
        <w:tab/>
        <w:t>Как соотносятся с античной философией представления Фомы</w:t>
      </w:r>
      <w:r w:rsidRPr="004F26E8">
        <w:rPr>
          <w:rFonts w:ascii="Times New Roman" w:hAnsi="Times New Roman"/>
          <w:color w:val="000000"/>
        </w:rPr>
        <w:br/>
        <w:t>Аквинского?</w:t>
      </w:r>
    </w:p>
    <w:p w:rsidR="00456A74" w:rsidRPr="004F26E8" w:rsidRDefault="00456A74" w:rsidP="00033F22">
      <w:pPr>
        <w:widowControl w:val="0"/>
        <w:numPr>
          <w:ilvl w:val="0"/>
          <w:numId w:val="10"/>
        </w:numPr>
        <w:shd w:val="clear" w:color="auto" w:fill="FFFFFF"/>
        <w:tabs>
          <w:tab w:val="left" w:pos="216"/>
        </w:tabs>
        <w:autoSpaceDE w:val="0"/>
        <w:autoSpaceDN w:val="0"/>
        <w:adjustRightInd w:val="0"/>
        <w:spacing w:after="0" w:line="240" w:lineRule="auto"/>
        <w:rPr>
          <w:rFonts w:ascii="Times New Roman" w:hAnsi="Times New Roman"/>
          <w:color w:val="000000"/>
        </w:rPr>
      </w:pPr>
      <w:r w:rsidRPr="004F26E8">
        <w:rPr>
          <w:rFonts w:ascii="Times New Roman" w:hAnsi="Times New Roman"/>
          <w:color w:val="000000"/>
        </w:rPr>
        <w:t>Что такое реализм и номинализм в средневековой философии?</w:t>
      </w:r>
    </w:p>
    <w:p w:rsidR="00456A74" w:rsidRPr="006F1550" w:rsidRDefault="00456A74" w:rsidP="00033F22">
      <w:pPr>
        <w:widowControl w:val="0"/>
        <w:numPr>
          <w:ilvl w:val="0"/>
          <w:numId w:val="10"/>
        </w:numPr>
        <w:shd w:val="clear" w:color="auto" w:fill="FFFFFF"/>
        <w:tabs>
          <w:tab w:val="left" w:pos="216"/>
        </w:tabs>
        <w:autoSpaceDE w:val="0"/>
        <w:autoSpaceDN w:val="0"/>
        <w:adjustRightInd w:val="0"/>
        <w:spacing w:after="0" w:line="240" w:lineRule="auto"/>
        <w:rPr>
          <w:rFonts w:ascii="Times New Roman" w:hAnsi="Times New Roman"/>
          <w:color w:val="000000"/>
        </w:rPr>
      </w:pPr>
      <w:r w:rsidRPr="004F26E8">
        <w:rPr>
          <w:rFonts w:ascii="Times New Roman" w:hAnsi="Times New Roman"/>
          <w:color w:val="000000"/>
        </w:rPr>
        <w:t>В чем отличие средневековой философии от античной?</w:t>
      </w:r>
    </w:p>
    <w:p w:rsidR="00456A74" w:rsidRPr="005845CB" w:rsidRDefault="00456A74" w:rsidP="00456A74">
      <w:pPr>
        <w:spacing w:after="0" w:line="240" w:lineRule="auto"/>
        <w:ind w:firstLine="567"/>
        <w:rPr>
          <w:rFonts w:ascii="Times New Roman" w:hAnsi="Times New Roman"/>
          <w:i/>
          <w:color w:val="000000"/>
        </w:rPr>
      </w:pPr>
      <w:r w:rsidRPr="005845CB">
        <w:rPr>
          <w:rFonts w:ascii="Times New Roman" w:hAnsi="Times New Roman"/>
          <w:i/>
          <w:color w:val="000000"/>
        </w:rPr>
        <w:t>Задание 2. Заполните таблицу: « Религиозная философия средневековья». Проведите сравнительный анализ.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4"/>
        <w:gridCol w:w="4644"/>
      </w:tblGrid>
      <w:tr w:rsidR="00456A74" w:rsidRPr="0090607B" w:rsidTr="00456A74">
        <w:tc>
          <w:tcPr>
            <w:tcW w:w="4644" w:type="dxa"/>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spacing w:after="0" w:line="240" w:lineRule="auto"/>
              <w:ind w:firstLine="567"/>
              <w:jc w:val="center"/>
              <w:rPr>
                <w:rFonts w:ascii="Times New Roman" w:hAnsi="Times New Roman"/>
                <w:b/>
                <w:i/>
                <w:color w:val="000000"/>
              </w:rPr>
            </w:pPr>
            <w:r w:rsidRPr="00DC5191">
              <w:rPr>
                <w:rFonts w:ascii="Times New Roman" w:hAnsi="Times New Roman"/>
                <w:b/>
                <w:i/>
                <w:color w:val="000000"/>
              </w:rPr>
              <w:t>Августин Блаженный</w:t>
            </w:r>
          </w:p>
        </w:tc>
        <w:tc>
          <w:tcPr>
            <w:tcW w:w="4644" w:type="dxa"/>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spacing w:after="0" w:line="240" w:lineRule="auto"/>
              <w:ind w:firstLine="567"/>
              <w:jc w:val="center"/>
              <w:rPr>
                <w:rFonts w:ascii="Times New Roman" w:hAnsi="Times New Roman"/>
                <w:b/>
                <w:i/>
                <w:color w:val="000000"/>
              </w:rPr>
            </w:pPr>
            <w:r w:rsidRPr="00DC5191">
              <w:rPr>
                <w:rFonts w:ascii="Times New Roman" w:hAnsi="Times New Roman"/>
                <w:b/>
                <w:i/>
                <w:color w:val="000000"/>
              </w:rPr>
              <w:t>Фома Аквинский</w:t>
            </w:r>
          </w:p>
        </w:tc>
      </w:tr>
      <w:tr w:rsidR="00456A74" w:rsidRPr="0090607B" w:rsidTr="00456A74">
        <w:tc>
          <w:tcPr>
            <w:tcW w:w="9288" w:type="dxa"/>
            <w:gridSpan w:val="2"/>
            <w:tcBorders>
              <w:top w:val="single" w:sz="4" w:space="0" w:color="auto"/>
              <w:left w:val="single" w:sz="4" w:space="0" w:color="auto"/>
              <w:bottom w:val="single" w:sz="4" w:space="0" w:color="auto"/>
              <w:right w:val="single" w:sz="4" w:space="0" w:color="auto"/>
            </w:tcBorders>
          </w:tcPr>
          <w:p w:rsidR="00456A74" w:rsidRPr="00DC5191" w:rsidRDefault="00456A74" w:rsidP="00456A74">
            <w:pPr>
              <w:spacing w:after="0" w:line="240" w:lineRule="auto"/>
              <w:ind w:firstLine="567"/>
              <w:rPr>
                <w:rFonts w:ascii="Times New Roman" w:hAnsi="Times New Roman"/>
                <w:b/>
                <w:i/>
                <w:color w:val="000000"/>
              </w:rPr>
            </w:pPr>
            <w:r w:rsidRPr="00DC5191">
              <w:rPr>
                <w:rFonts w:ascii="Times New Roman" w:hAnsi="Times New Roman"/>
                <w:b/>
                <w:i/>
                <w:color w:val="000000"/>
              </w:rPr>
              <w:t>Сравнительный анализ:</w:t>
            </w:r>
          </w:p>
        </w:tc>
      </w:tr>
    </w:tbl>
    <w:p w:rsidR="00456A74" w:rsidRDefault="00456A74" w:rsidP="00456A74">
      <w:pPr>
        <w:spacing w:after="0" w:line="240" w:lineRule="auto"/>
        <w:ind w:firstLine="567"/>
        <w:rPr>
          <w:rFonts w:ascii="Times New Roman" w:hAnsi="Times New Roman"/>
          <w:b/>
          <w:sz w:val="24"/>
          <w:szCs w:val="24"/>
        </w:rPr>
      </w:pPr>
    </w:p>
    <w:p w:rsidR="00456A74" w:rsidRPr="005845CB" w:rsidRDefault="00456A74" w:rsidP="00456A74">
      <w:pPr>
        <w:pStyle w:val="ac"/>
        <w:spacing w:after="0" w:line="240" w:lineRule="auto"/>
        <w:ind w:left="0" w:firstLine="567"/>
        <w:jc w:val="center"/>
        <w:rPr>
          <w:rFonts w:ascii="Times New Roman" w:hAnsi="Times New Roman"/>
          <w:b/>
          <w:color w:val="000000"/>
        </w:rPr>
      </w:pPr>
      <w:r w:rsidRPr="005845CB">
        <w:rPr>
          <w:rFonts w:ascii="Times New Roman" w:hAnsi="Times New Roman"/>
          <w:b/>
          <w:color w:val="000000"/>
        </w:rPr>
        <w:t>Вариант №</w:t>
      </w:r>
      <w:r>
        <w:rPr>
          <w:rFonts w:ascii="Times New Roman" w:hAnsi="Times New Roman"/>
          <w:b/>
          <w:color w:val="000000"/>
        </w:rPr>
        <w:t>5</w:t>
      </w:r>
      <w:r w:rsidRPr="005845CB">
        <w:rPr>
          <w:rFonts w:ascii="Times New Roman" w:hAnsi="Times New Roman"/>
          <w:b/>
          <w:color w:val="000000"/>
        </w:rPr>
        <w:t xml:space="preserve"> Философия нового времени</w:t>
      </w:r>
    </w:p>
    <w:p w:rsidR="00456A74" w:rsidRPr="004F26E8" w:rsidRDefault="00456A74" w:rsidP="00456A74">
      <w:pPr>
        <w:pStyle w:val="ac"/>
        <w:spacing w:after="0" w:line="240" w:lineRule="auto"/>
        <w:ind w:left="0" w:firstLine="567"/>
        <w:jc w:val="center"/>
        <w:rPr>
          <w:rFonts w:ascii="Times New Roman" w:hAnsi="Times New Roman"/>
          <w:color w:val="000000"/>
        </w:rPr>
      </w:pPr>
    </w:p>
    <w:p w:rsidR="00456A74" w:rsidRPr="005845CB" w:rsidRDefault="00456A74" w:rsidP="00456A74">
      <w:pPr>
        <w:pStyle w:val="ac"/>
        <w:spacing w:after="0" w:line="240" w:lineRule="auto"/>
        <w:ind w:left="0" w:firstLine="567"/>
        <w:rPr>
          <w:rFonts w:ascii="Times New Roman" w:hAnsi="Times New Roman"/>
          <w:i/>
          <w:color w:val="000000"/>
        </w:rPr>
      </w:pPr>
      <w:r w:rsidRPr="005845CB">
        <w:rPr>
          <w:rFonts w:ascii="Times New Roman" w:hAnsi="Times New Roman"/>
          <w:i/>
          <w:color w:val="000000"/>
        </w:rPr>
        <w:t>Задание 1.Распределите имена философов соответственно их учениям. Результаты занесите в таблицу.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4"/>
        <w:gridCol w:w="6914"/>
      </w:tblGrid>
      <w:tr w:rsidR="00456A74" w:rsidRPr="004F26E8"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1. Спиноза</w:t>
            </w:r>
          </w:p>
        </w:tc>
        <w:tc>
          <w:tcPr>
            <w:tcW w:w="3722"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rPr>
                <w:rFonts w:ascii="Times New Roman" w:hAnsi="Times New Roman"/>
                <w:color w:val="000000"/>
              </w:rPr>
            </w:pPr>
            <w:r w:rsidRPr="004F26E8">
              <w:rPr>
                <w:rFonts w:ascii="Times New Roman" w:hAnsi="Times New Roman"/>
                <w:color w:val="000000"/>
              </w:rPr>
              <w:t>а) Родоначальник рационализма Нового времени</w:t>
            </w:r>
          </w:p>
        </w:tc>
      </w:tr>
      <w:tr w:rsidR="00456A74" w:rsidRPr="004F26E8"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 xml:space="preserve">2.Декарт </w:t>
            </w:r>
          </w:p>
        </w:tc>
        <w:tc>
          <w:tcPr>
            <w:tcW w:w="3722"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rPr>
                <w:rFonts w:ascii="Times New Roman" w:hAnsi="Times New Roman"/>
                <w:color w:val="000000"/>
              </w:rPr>
            </w:pPr>
            <w:r w:rsidRPr="004F26E8">
              <w:rPr>
                <w:rFonts w:ascii="Times New Roman" w:hAnsi="Times New Roman"/>
                <w:color w:val="000000"/>
              </w:rPr>
              <w:t>б) Человек свободен не тогда, когда проявляет своеволие, а когда понимает (осознает) необходимость поступать в соответствии с объективными законами.</w:t>
            </w:r>
          </w:p>
        </w:tc>
      </w:tr>
      <w:tr w:rsidR="00456A74" w:rsidRPr="004F26E8"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 xml:space="preserve">3.Френсиса Бэкона </w:t>
            </w:r>
          </w:p>
        </w:tc>
        <w:tc>
          <w:tcPr>
            <w:tcW w:w="3722"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rPr>
                <w:rFonts w:ascii="Times New Roman" w:hAnsi="Times New Roman"/>
                <w:color w:val="000000"/>
              </w:rPr>
            </w:pPr>
            <w:r w:rsidRPr="004F26E8">
              <w:rPr>
                <w:rFonts w:ascii="Times New Roman" w:hAnsi="Times New Roman"/>
                <w:color w:val="000000"/>
              </w:rPr>
              <w:t xml:space="preserve">в) Монады-явления, за которыми скрывается непространственное, чисто духовное бытие простых субстанций. </w:t>
            </w:r>
          </w:p>
        </w:tc>
      </w:tr>
      <w:tr w:rsidR="00456A74" w:rsidRPr="004F26E8"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rPr>
                <w:rFonts w:ascii="Times New Roman" w:hAnsi="Times New Roman"/>
                <w:b/>
                <w:i/>
                <w:color w:val="000000"/>
              </w:rPr>
            </w:pPr>
            <w:r w:rsidRPr="00DC5191">
              <w:rPr>
                <w:rFonts w:ascii="Times New Roman" w:hAnsi="Times New Roman"/>
                <w:b/>
                <w:i/>
                <w:color w:val="000000"/>
              </w:rPr>
              <w:t>4.Лейбниц</w:t>
            </w:r>
          </w:p>
        </w:tc>
        <w:tc>
          <w:tcPr>
            <w:tcW w:w="3722"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rPr>
                <w:rFonts w:ascii="Times New Roman" w:hAnsi="Times New Roman"/>
                <w:color w:val="000000"/>
              </w:rPr>
            </w:pPr>
            <w:r w:rsidRPr="004F26E8">
              <w:rPr>
                <w:rFonts w:ascii="Times New Roman" w:hAnsi="Times New Roman"/>
                <w:color w:val="000000"/>
              </w:rPr>
              <w:t>г) Лучшее из всех доказательств — опыт, а чувства — основа знания.</w:t>
            </w:r>
          </w:p>
        </w:tc>
      </w:tr>
      <w:tr w:rsidR="00456A74" w:rsidRPr="004F26E8"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spacing w:after="0" w:line="240" w:lineRule="auto"/>
              <w:rPr>
                <w:rFonts w:ascii="Times New Roman" w:hAnsi="Times New Roman"/>
                <w:b/>
                <w:i/>
                <w:color w:val="000000"/>
              </w:rPr>
            </w:pPr>
            <w:r w:rsidRPr="00DC5191">
              <w:rPr>
                <w:rFonts w:ascii="Times New Roman" w:hAnsi="Times New Roman"/>
                <w:b/>
                <w:i/>
                <w:color w:val="000000"/>
              </w:rPr>
              <w:t xml:space="preserve">5. Джон Локк </w:t>
            </w:r>
          </w:p>
        </w:tc>
        <w:tc>
          <w:tcPr>
            <w:tcW w:w="3722"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rPr>
                <w:rFonts w:ascii="Times New Roman" w:hAnsi="Times New Roman"/>
                <w:color w:val="000000"/>
              </w:rPr>
            </w:pPr>
            <w:r w:rsidRPr="004F26E8">
              <w:rPr>
                <w:rFonts w:ascii="Times New Roman" w:hAnsi="Times New Roman"/>
                <w:color w:val="000000"/>
              </w:rPr>
              <w:t>д) Рождается человек как tabularaza («чистая доска»). Все свои понятия человек приобретает из жизненного опыта и не имеет врожденных идей.</w:t>
            </w:r>
          </w:p>
        </w:tc>
      </w:tr>
      <w:tr w:rsidR="00456A74" w:rsidRPr="004F26E8"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spacing w:after="0" w:line="240" w:lineRule="auto"/>
              <w:rPr>
                <w:rFonts w:ascii="Times New Roman" w:hAnsi="Times New Roman"/>
                <w:b/>
                <w:i/>
                <w:color w:val="000000"/>
              </w:rPr>
            </w:pPr>
            <w:r w:rsidRPr="00DC5191">
              <w:rPr>
                <w:rFonts w:ascii="Times New Roman" w:hAnsi="Times New Roman"/>
                <w:b/>
                <w:i/>
                <w:color w:val="000000"/>
              </w:rPr>
              <w:t>6.Иммануил Кант</w:t>
            </w:r>
          </w:p>
        </w:tc>
        <w:tc>
          <w:tcPr>
            <w:tcW w:w="3722"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rPr>
                <w:rFonts w:ascii="Times New Roman" w:hAnsi="Times New Roman"/>
                <w:color w:val="000000"/>
              </w:rPr>
            </w:pPr>
            <w:r w:rsidRPr="004F26E8">
              <w:rPr>
                <w:rFonts w:ascii="Times New Roman" w:hAnsi="Times New Roman"/>
                <w:color w:val="000000"/>
              </w:rPr>
              <w:t>е) Все качества тел являются вторичными, и мы ничего не способны знать о внешнем мире как существующем сам по себе.</w:t>
            </w:r>
          </w:p>
        </w:tc>
      </w:tr>
      <w:tr w:rsidR="00456A74" w:rsidRPr="004F26E8"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spacing w:after="0" w:line="240" w:lineRule="auto"/>
              <w:rPr>
                <w:rFonts w:ascii="Times New Roman" w:hAnsi="Times New Roman"/>
                <w:b/>
                <w:i/>
                <w:color w:val="000000"/>
              </w:rPr>
            </w:pPr>
            <w:r w:rsidRPr="00DC5191">
              <w:rPr>
                <w:rFonts w:ascii="Times New Roman" w:hAnsi="Times New Roman"/>
                <w:b/>
                <w:i/>
                <w:color w:val="000000"/>
              </w:rPr>
              <w:t>7.Дэвид Юм</w:t>
            </w:r>
          </w:p>
        </w:tc>
        <w:tc>
          <w:tcPr>
            <w:tcW w:w="3722"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rPr>
                <w:rFonts w:ascii="Times New Roman" w:hAnsi="Times New Roman"/>
                <w:color w:val="000000"/>
              </w:rPr>
            </w:pPr>
            <w:r w:rsidRPr="004F26E8">
              <w:rPr>
                <w:rFonts w:ascii="Times New Roman" w:hAnsi="Times New Roman"/>
                <w:color w:val="000000"/>
              </w:rPr>
              <w:t>ж) «Лишите материю всех ее представимых качеств, как первичных, так и вторичных, и вы до некоторой степени уничтожите ее, оставив только какое-то неизвестное, необходимое нечто, в качестве причины наших восприятий». Это нечто философ назвал «вещью в себе».</w:t>
            </w:r>
          </w:p>
        </w:tc>
      </w:tr>
    </w:tbl>
    <w:p w:rsidR="00456A74" w:rsidRDefault="00456A74" w:rsidP="00456A74">
      <w:pPr>
        <w:pStyle w:val="ac"/>
        <w:spacing w:after="0" w:line="240" w:lineRule="auto"/>
        <w:ind w:left="0" w:firstLine="567"/>
        <w:rPr>
          <w:rFonts w:ascii="Times New Roman" w:hAnsi="Times New Roman"/>
          <w:sz w:val="28"/>
          <w:szCs w:val="28"/>
        </w:rPr>
      </w:pPr>
    </w:p>
    <w:p w:rsidR="00456A74" w:rsidRPr="00DC5191" w:rsidRDefault="00456A74" w:rsidP="00456A74">
      <w:pPr>
        <w:pStyle w:val="ac"/>
        <w:spacing w:after="0" w:line="240" w:lineRule="auto"/>
        <w:ind w:left="0" w:firstLine="567"/>
        <w:jc w:val="center"/>
        <w:rPr>
          <w:rFonts w:ascii="Times New Roman" w:hAnsi="Times New Roman"/>
          <w:b/>
          <w:i/>
          <w:color w:val="000000"/>
        </w:rPr>
      </w:pPr>
      <w:r w:rsidRPr="00DC5191">
        <w:rPr>
          <w:rFonts w:ascii="Times New Roman" w:hAnsi="Times New Roman"/>
          <w:b/>
          <w:i/>
          <w:color w:val="000000"/>
        </w:rPr>
        <w:t>Результаты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7"/>
        <w:gridCol w:w="1327"/>
        <w:gridCol w:w="1326"/>
        <w:gridCol w:w="1326"/>
        <w:gridCol w:w="1326"/>
        <w:gridCol w:w="1328"/>
        <w:gridCol w:w="1328"/>
      </w:tblGrid>
      <w:tr w:rsidR="00456A74" w:rsidRPr="004F26E8" w:rsidTr="00456A74">
        <w:tc>
          <w:tcPr>
            <w:tcW w:w="714"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firstLine="567"/>
              <w:jc w:val="center"/>
              <w:rPr>
                <w:rFonts w:ascii="Times New Roman" w:hAnsi="Times New Roman"/>
                <w:color w:val="000000"/>
              </w:rPr>
            </w:pPr>
            <w:r w:rsidRPr="004F26E8">
              <w:rPr>
                <w:rFonts w:ascii="Times New Roman" w:hAnsi="Times New Roman"/>
                <w:color w:val="000000"/>
              </w:rPr>
              <w:t>1</w:t>
            </w:r>
          </w:p>
        </w:tc>
        <w:tc>
          <w:tcPr>
            <w:tcW w:w="714"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firstLine="567"/>
              <w:jc w:val="center"/>
              <w:rPr>
                <w:rFonts w:ascii="Times New Roman" w:hAnsi="Times New Roman"/>
                <w:color w:val="000000"/>
              </w:rPr>
            </w:pPr>
            <w:r w:rsidRPr="004F26E8">
              <w:rPr>
                <w:rFonts w:ascii="Times New Roman" w:hAnsi="Times New Roman"/>
                <w:color w:val="000000"/>
              </w:rPr>
              <w:t>2</w:t>
            </w:r>
          </w:p>
        </w:tc>
        <w:tc>
          <w:tcPr>
            <w:tcW w:w="714"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firstLine="567"/>
              <w:jc w:val="center"/>
              <w:rPr>
                <w:rFonts w:ascii="Times New Roman" w:hAnsi="Times New Roman"/>
                <w:color w:val="000000"/>
              </w:rPr>
            </w:pPr>
            <w:r w:rsidRPr="004F26E8">
              <w:rPr>
                <w:rFonts w:ascii="Times New Roman" w:hAnsi="Times New Roman"/>
                <w:color w:val="000000"/>
              </w:rPr>
              <w:t>3</w:t>
            </w:r>
          </w:p>
        </w:tc>
        <w:tc>
          <w:tcPr>
            <w:tcW w:w="714"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firstLine="567"/>
              <w:jc w:val="center"/>
              <w:rPr>
                <w:rFonts w:ascii="Times New Roman" w:hAnsi="Times New Roman"/>
                <w:color w:val="000000"/>
              </w:rPr>
            </w:pPr>
            <w:r w:rsidRPr="004F26E8">
              <w:rPr>
                <w:rFonts w:ascii="Times New Roman" w:hAnsi="Times New Roman"/>
                <w:color w:val="000000"/>
              </w:rPr>
              <w:t>4</w:t>
            </w:r>
          </w:p>
        </w:tc>
        <w:tc>
          <w:tcPr>
            <w:tcW w:w="714"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firstLine="567"/>
              <w:jc w:val="center"/>
              <w:rPr>
                <w:rFonts w:ascii="Times New Roman" w:hAnsi="Times New Roman"/>
                <w:color w:val="000000"/>
              </w:rPr>
            </w:pPr>
            <w:r w:rsidRPr="004F26E8">
              <w:rPr>
                <w:rFonts w:ascii="Times New Roman" w:hAnsi="Times New Roman"/>
                <w:color w:val="000000"/>
              </w:rPr>
              <w:t>5</w:t>
            </w:r>
          </w:p>
        </w:tc>
        <w:tc>
          <w:tcPr>
            <w:tcW w:w="715"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firstLine="567"/>
              <w:jc w:val="center"/>
              <w:rPr>
                <w:rFonts w:ascii="Times New Roman" w:hAnsi="Times New Roman"/>
                <w:color w:val="000000"/>
              </w:rPr>
            </w:pPr>
            <w:r w:rsidRPr="004F26E8">
              <w:rPr>
                <w:rFonts w:ascii="Times New Roman" w:hAnsi="Times New Roman"/>
                <w:color w:val="000000"/>
              </w:rPr>
              <w:t>6</w:t>
            </w:r>
          </w:p>
        </w:tc>
        <w:tc>
          <w:tcPr>
            <w:tcW w:w="715" w:type="pct"/>
            <w:tcBorders>
              <w:top w:val="single" w:sz="4" w:space="0" w:color="auto"/>
              <w:left w:val="single" w:sz="4" w:space="0" w:color="auto"/>
              <w:bottom w:val="single" w:sz="4" w:space="0" w:color="auto"/>
              <w:right w:val="single" w:sz="4" w:space="0" w:color="auto"/>
            </w:tcBorders>
            <w:hideMark/>
          </w:tcPr>
          <w:p w:rsidR="00456A74" w:rsidRPr="004F26E8" w:rsidRDefault="00456A74" w:rsidP="00456A74">
            <w:pPr>
              <w:pStyle w:val="ac"/>
              <w:spacing w:after="0" w:line="240" w:lineRule="auto"/>
              <w:ind w:left="0" w:firstLine="567"/>
              <w:jc w:val="center"/>
              <w:rPr>
                <w:rFonts w:ascii="Times New Roman" w:hAnsi="Times New Roman"/>
                <w:color w:val="000000"/>
              </w:rPr>
            </w:pPr>
            <w:r w:rsidRPr="004F26E8">
              <w:rPr>
                <w:rFonts w:ascii="Times New Roman" w:hAnsi="Times New Roman"/>
                <w:color w:val="000000"/>
              </w:rPr>
              <w:t>7</w:t>
            </w:r>
          </w:p>
        </w:tc>
      </w:tr>
      <w:tr w:rsidR="00456A74" w:rsidTr="00456A74">
        <w:tc>
          <w:tcPr>
            <w:tcW w:w="714" w:type="pct"/>
            <w:tcBorders>
              <w:top w:val="single" w:sz="4" w:space="0" w:color="auto"/>
              <w:left w:val="single" w:sz="4" w:space="0" w:color="auto"/>
              <w:bottom w:val="single" w:sz="4" w:space="0" w:color="auto"/>
              <w:right w:val="single" w:sz="4" w:space="0" w:color="auto"/>
            </w:tcBorders>
          </w:tcPr>
          <w:p w:rsidR="00456A74" w:rsidRDefault="00456A74" w:rsidP="00456A74">
            <w:pPr>
              <w:pStyle w:val="ac"/>
              <w:spacing w:after="0" w:line="240" w:lineRule="auto"/>
              <w:ind w:left="0" w:firstLine="567"/>
              <w:rPr>
                <w:rFonts w:ascii="Times New Roman" w:hAnsi="Times New Roman"/>
                <w:sz w:val="28"/>
                <w:szCs w:val="28"/>
              </w:rPr>
            </w:pPr>
          </w:p>
        </w:tc>
        <w:tc>
          <w:tcPr>
            <w:tcW w:w="714" w:type="pct"/>
            <w:tcBorders>
              <w:top w:val="single" w:sz="4" w:space="0" w:color="auto"/>
              <w:left w:val="single" w:sz="4" w:space="0" w:color="auto"/>
              <w:bottom w:val="single" w:sz="4" w:space="0" w:color="auto"/>
              <w:right w:val="single" w:sz="4" w:space="0" w:color="auto"/>
            </w:tcBorders>
          </w:tcPr>
          <w:p w:rsidR="00456A74" w:rsidRDefault="00456A74" w:rsidP="00456A74">
            <w:pPr>
              <w:pStyle w:val="ac"/>
              <w:spacing w:after="0" w:line="240" w:lineRule="auto"/>
              <w:ind w:left="0" w:firstLine="567"/>
              <w:rPr>
                <w:rFonts w:ascii="Times New Roman" w:hAnsi="Times New Roman"/>
                <w:sz w:val="28"/>
                <w:szCs w:val="28"/>
              </w:rPr>
            </w:pPr>
          </w:p>
        </w:tc>
        <w:tc>
          <w:tcPr>
            <w:tcW w:w="714" w:type="pct"/>
            <w:tcBorders>
              <w:top w:val="single" w:sz="4" w:space="0" w:color="auto"/>
              <w:left w:val="single" w:sz="4" w:space="0" w:color="auto"/>
              <w:bottom w:val="single" w:sz="4" w:space="0" w:color="auto"/>
              <w:right w:val="single" w:sz="4" w:space="0" w:color="auto"/>
            </w:tcBorders>
          </w:tcPr>
          <w:p w:rsidR="00456A74" w:rsidRDefault="00456A74" w:rsidP="00456A74">
            <w:pPr>
              <w:pStyle w:val="ac"/>
              <w:spacing w:after="0" w:line="240" w:lineRule="auto"/>
              <w:ind w:left="0" w:firstLine="567"/>
              <w:rPr>
                <w:rFonts w:ascii="Times New Roman" w:hAnsi="Times New Roman"/>
                <w:sz w:val="28"/>
                <w:szCs w:val="28"/>
              </w:rPr>
            </w:pPr>
          </w:p>
        </w:tc>
        <w:tc>
          <w:tcPr>
            <w:tcW w:w="714" w:type="pct"/>
            <w:tcBorders>
              <w:top w:val="single" w:sz="4" w:space="0" w:color="auto"/>
              <w:left w:val="single" w:sz="4" w:space="0" w:color="auto"/>
              <w:bottom w:val="single" w:sz="4" w:space="0" w:color="auto"/>
              <w:right w:val="single" w:sz="4" w:space="0" w:color="auto"/>
            </w:tcBorders>
          </w:tcPr>
          <w:p w:rsidR="00456A74" w:rsidRDefault="00456A74" w:rsidP="00456A74">
            <w:pPr>
              <w:pStyle w:val="ac"/>
              <w:spacing w:after="0" w:line="240" w:lineRule="auto"/>
              <w:ind w:left="0" w:firstLine="567"/>
              <w:rPr>
                <w:rFonts w:ascii="Times New Roman" w:hAnsi="Times New Roman"/>
                <w:sz w:val="28"/>
                <w:szCs w:val="28"/>
              </w:rPr>
            </w:pPr>
          </w:p>
        </w:tc>
        <w:tc>
          <w:tcPr>
            <w:tcW w:w="714" w:type="pct"/>
            <w:tcBorders>
              <w:top w:val="single" w:sz="4" w:space="0" w:color="auto"/>
              <w:left w:val="single" w:sz="4" w:space="0" w:color="auto"/>
              <w:bottom w:val="single" w:sz="4" w:space="0" w:color="auto"/>
              <w:right w:val="single" w:sz="4" w:space="0" w:color="auto"/>
            </w:tcBorders>
          </w:tcPr>
          <w:p w:rsidR="00456A74" w:rsidRDefault="00456A74" w:rsidP="00456A74">
            <w:pPr>
              <w:pStyle w:val="ac"/>
              <w:spacing w:after="0" w:line="240" w:lineRule="auto"/>
              <w:ind w:left="0" w:firstLine="567"/>
              <w:rPr>
                <w:rFonts w:ascii="Times New Roman" w:hAnsi="Times New Roman"/>
                <w:sz w:val="28"/>
                <w:szCs w:val="28"/>
              </w:rPr>
            </w:pPr>
          </w:p>
        </w:tc>
        <w:tc>
          <w:tcPr>
            <w:tcW w:w="715" w:type="pct"/>
            <w:tcBorders>
              <w:top w:val="single" w:sz="4" w:space="0" w:color="auto"/>
              <w:left w:val="single" w:sz="4" w:space="0" w:color="auto"/>
              <w:bottom w:val="single" w:sz="4" w:space="0" w:color="auto"/>
              <w:right w:val="single" w:sz="4" w:space="0" w:color="auto"/>
            </w:tcBorders>
          </w:tcPr>
          <w:p w:rsidR="00456A74" w:rsidRDefault="00456A74" w:rsidP="00456A74">
            <w:pPr>
              <w:pStyle w:val="ac"/>
              <w:spacing w:after="0" w:line="240" w:lineRule="auto"/>
              <w:ind w:left="0" w:firstLine="567"/>
              <w:rPr>
                <w:rFonts w:ascii="Times New Roman" w:hAnsi="Times New Roman"/>
                <w:sz w:val="28"/>
                <w:szCs w:val="28"/>
              </w:rPr>
            </w:pPr>
          </w:p>
        </w:tc>
        <w:tc>
          <w:tcPr>
            <w:tcW w:w="715" w:type="pct"/>
            <w:tcBorders>
              <w:top w:val="single" w:sz="4" w:space="0" w:color="auto"/>
              <w:left w:val="single" w:sz="4" w:space="0" w:color="auto"/>
              <w:bottom w:val="single" w:sz="4" w:space="0" w:color="auto"/>
              <w:right w:val="single" w:sz="4" w:space="0" w:color="auto"/>
            </w:tcBorders>
          </w:tcPr>
          <w:p w:rsidR="00456A74" w:rsidRDefault="00456A74" w:rsidP="00456A74">
            <w:pPr>
              <w:pStyle w:val="ac"/>
              <w:spacing w:after="0" w:line="240" w:lineRule="auto"/>
              <w:ind w:left="0" w:firstLine="567"/>
              <w:rPr>
                <w:rFonts w:ascii="Times New Roman" w:hAnsi="Times New Roman"/>
                <w:sz w:val="28"/>
                <w:szCs w:val="28"/>
              </w:rPr>
            </w:pPr>
          </w:p>
        </w:tc>
      </w:tr>
    </w:tbl>
    <w:p w:rsidR="00456A74" w:rsidRDefault="00456A74" w:rsidP="00456A74">
      <w:pPr>
        <w:pStyle w:val="ac"/>
        <w:spacing w:after="0" w:line="240" w:lineRule="auto"/>
        <w:ind w:left="0" w:firstLine="567"/>
        <w:rPr>
          <w:rFonts w:ascii="Times New Roman" w:hAnsi="Times New Roman"/>
          <w:sz w:val="28"/>
          <w:szCs w:val="28"/>
        </w:rPr>
      </w:pPr>
    </w:p>
    <w:p w:rsidR="00456A74" w:rsidRPr="005845CB" w:rsidRDefault="00456A74" w:rsidP="00456A74">
      <w:pPr>
        <w:pStyle w:val="ac"/>
        <w:spacing w:after="0" w:line="240" w:lineRule="auto"/>
        <w:ind w:left="0" w:firstLine="567"/>
        <w:jc w:val="both"/>
        <w:rPr>
          <w:rFonts w:ascii="Times New Roman" w:hAnsi="Times New Roman"/>
          <w:i/>
          <w:color w:val="000000"/>
        </w:rPr>
      </w:pPr>
      <w:r w:rsidRPr="005845CB">
        <w:rPr>
          <w:rFonts w:ascii="Times New Roman" w:hAnsi="Times New Roman"/>
          <w:i/>
          <w:color w:val="000000"/>
        </w:rPr>
        <w:t>Задание 2.Дайте определение понятиям:</w:t>
      </w:r>
    </w:p>
    <w:p w:rsidR="00456A74" w:rsidRPr="004F26E8" w:rsidRDefault="00456A74" w:rsidP="00456A74">
      <w:pPr>
        <w:pStyle w:val="ac"/>
        <w:spacing w:after="0" w:line="240" w:lineRule="auto"/>
        <w:ind w:left="0" w:firstLine="567"/>
        <w:jc w:val="both"/>
        <w:rPr>
          <w:rFonts w:ascii="Times New Roman" w:hAnsi="Times New Roman"/>
          <w:color w:val="000000"/>
        </w:rPr>
      </w:pPr>
      <w:r w:rsidRPr="004F26E8">
        <w:rPr>
          <w:rFonts w:ascii="Times New Roman" w:hAnsi="Times New Roman"/>
          <w:color w:val="000000"/>
        </w:rPr>
        <w:t>Эмпиризмом____________________________________________</w:t>
      </w:r>
    </w:p>
    <w:p w:rsidR="00456A74" w:rsidRPr="004F26E8" w:rsidRDefault="00456A74" w:rsidP="00456A74">
      <w:pPr>
        <w:pStyle w:val="ac"/>
        <w:spacing w:after="0" w:line="240" w:lineRule="auto"/>
        <w:ind w:left="0" w:firstLine="567"/>
        <w:jc w:val="both"/>
        <w:rPr>
          <w:rFonts w:ascii="Times New Roman" w:hAnsi="Times New Roman"/>
          <w:color w:val="000000"/>
        </w:rPr>
      </w:pPr>
      <w:r w:rsidRPr="004F26E8">
        <w:rPr>
          <w:rFonts w:ascii="Times New Roman" w:hAnsi="Times New Roman"/>
          <w:color w:val="000000"/>
        </w:rPr>
        <w:t>Рационализмом__________________________________________</w:t>
      </w:r>
    </w:p>
    <w:p w:rsidR="00456A74" w:rsidRPr="004F26E8" w:rsidRDefault="00456A74" w:rsidP="00456A74">
      <w:pPr>
        <w:pStyle w:val="ac"/>
        <w:spacing w:after="0" w:line="240" w:lineRule="auto"/>
        <w:ind w:left="0" w:firstLine="567"/>
        <w:jc w:val="both"/>
        <w:rPr>
          <w:rFonts w:ascii="Times New Roman" w:hAnsi="Times New Roman"/>
          <w:color w:val="000000"/>
        </w:rPr>
      </w:pPr>
    </w:p>
    <w:p w:rsidR="00456A74" w:rsidRPr="004F26E8" w:rsidRDefault="00456A74" w:rsidP="00456A74">
      <w:pPr>
        <w:pStyle w:val="ac"/>
        <w:spacing w:after="0" w:line="240" w:lineRule="auto"/>
        <w:ind w:left="0" w:firstLine="567"/>
        <w:jc w:val="both"/>
        <w:rPr>
          <w:rFonts w:ascii="Times New Roman" w:hAnsi="Times New Roman"/>
          <w:color w:val="000000"/>
        </w:rPr>
      </w:pPr>
      <w:r w:rsidRPr="004F26E8">
        <w:rPr>
          <w:rFonts w:ascii="Times New Roman" w:hAnsi="Times New Roman"/>
          <w:color w:val="000000"/>
        </w:rPr>
        <w:t>3. Распределите по соответствующим колонкам  имена философов Нового времени.</w:t>
      </w:r>
    </w:p>
    <w:p w:rsidR="00456A74" w:rsidRPr="004F26E8" w:rsidRDefault="00456A74" w:rsidP="00456A74">
      <w:pPr>
        <w:pStyle w:val="ac"/>
        <w:spacing w:after="0" w:line="240" w:lineRule="auto"/>
        <w:ind w:left="0" w:firstLine="567"/>
        <w:jc w:val="both"/>
        <w:rPr>
          <w:rFonts w:ascii="Times New Roman" w:hAnsi="Times New Roman"/>
          <w:color w:val="000000"/>
        </w:rPr>
      </w:pPr>
      <w:r w:rsidRPr="004F26E8">
        <w:rPr>
          <w:rFonts w:ascii="Times New Roman" w:hAnsi="Times New Roman"/>
          <w:color w:val="000000"/>
        </w:rPr>
        <w:t>Спиноза, Декарт, Френсиса Бэкона, Готфрилд  Лейбниц,  Джон Локк, Иммануил Кант, Дэвид Юм.</w:t>
      </w:r>
    </w:p>
    <w:p w:rsidR="00456A74" w:rsidRPr="004F26E8" w:rsidRDefault="00456A74" w:rsidP="00456A74">
      <w:pPr>
        <w:pStyle w:val="ac"/>
        <w:spacing w:after="0" w:line="240" w:lineRule="auto"/>
        <w:ind w:left="0" w:firstLine="567"/>
        <w:jc w:val="both"/>
        <w:rPr>
          <w:rFonts w:ascii="Times New Roman" w:hAnsi="Times New Roman"/>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37"/>
        <w:gridCol w:w="4651"/>
      </w:tblGrid>
      <w:tr w:rsidR="00456A74" w:rsidRPr="004F26E8" w:rsidTr="00456A74">
        <w:tc>
          <w:tcPr>
            <w:tcW w:w="4785" w:type="dxa"/>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both"/>
              <w:rPr>
                <w:rFonts w:ascii="Times New Roman" w:hAnsi="Times New Roman"/>
                <w:b/>
                <w:i/>
                <w:color w:val="000000"/>
              </w:rPr>
            </w:pPr>
            <w:r w:rsidRPr="00DC5191">
              <w:rPr>
                <w:rFonts w:ascii="Times New Roman" w:hAnsi="Times New Roman"/>
                <w:b/>
                <w:i/>
                <w:color w:val="000000"/>
              </w:rPr>
              <w:t>Эмпиристы</w:t>
            </w:r>
          </w:p>
        </w:tc>
        <w:tc>
          <w:tcPr>
            <w:tcW w:w="4786" w:type="dxa"/>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both"/>
              <w:rPr>
                <w:rFonts w:ascii="Times New Roman" w:hAnsi="Times New Roman"/>
                <w:b/>
                <w:i/>
                <w:color w:val="000000"/>
              </w:rPr>
            </w:pPr>
            <w:r w:rsidRPr="00DC5191">
              <w:rPr>
                <w:rFonts w:ascii="Times New Roman" w:hAnsi="Times New Roman"/>
                <w:b/>
                <w:i/>
                <w:color w:val="000000"/>
              </w:rPr>
              <w:t>Рационалисты</w:t>
            </w:r>
          </w:p>
        </w:tc>
      </w:tr>
      <w:tr w:rsidR="00456A74" w:rsidRPr="004F26E8" w:rsidTr="00456A74">
        <w:tc>
          <w:tcPr>
            <w:tcW w:w="4785" w:type="dxa"/>
            <w:tcBorders>
              <w:top w:val="single" w:sz="4" w:space="0" w:color="auto"/>
              <w:left w:val="single" w:sz="4" w:space="0" w:color="auto"/>
              <w:bottom w:val="single" w:sz="4" w:space="0" w:color="auto"/>
              <w:right w:val="single" w:sz="4" w:space="0" w:color="auto"/>
            </w:tcBorders>
          </w:tcPr>
          <w:p w:rsidR="00456A74" w:rsidRPr="004F26E8" w:rsidRDefault="00456A74" w:rsidP="00456A74">
            <w:pPr>
              <w:pStyle w:val="ac"/>
              <w:spacing w:after="0" w:line="240" w:lineRule="auto"/>
              <w:ind w:left="0" w:firstLine="567"/>
              <w:jc w:val="both"/>
              <w:rPr>
                <w:rFonts w:ascii="Times New Roman" w:hAnsi="Times New Roman"/>
                <w:color w:val="000000"/>
              </w:rPr>
            </w:pPr>
          </w:p>
        </w:tc>
        <w:tc>
          <w:tcPr>
            <w:tcW w:w="4786" w:type="dxa"/>
            <w:tcBorders>
              <w:top w:val="single" w:sz="4" w:space="0" w:color="auto"/>
              <w:left w:val="single" w:sz="4" w:space="0" w:color="auto"/>
              <w:bottom w:val="single" w:sz="4" w:space="0" w:color="auto"/>
              <w:right w:val="single" w:sz="4" w:space="0" w:color="auto"/>
            </w:tcBorders>
          </w:tcPr>
          <w:p w:rsidR="00456A74" w:rsidRPr="004F26E8" w:rsidRDefault="00456A74" w:rsidP="00456A74">
            <w:pPr>
              <w:pStyle w:val="ac"/>
              <w:spacing w:after="0" w:line="240" w:lineRule="auto"/>
              <w:ind w:left="0" w:firstLine="567"/>
              <w:jc w:val="both"/>
              <w:rPr>
                <w:rFonts w:ascii="Times New Roman" w:hAnsi="Times New Roman"/>
                <w:color w:val="000000"/>
              </w:rPr>
            </w:pPr>
          </w:p>
        </w:tc>
      </w:tr>
    </w:tbl>
    <w:p w:rsidR="00456A74" w:rsidRDefault="00456A74" w:rsidP="00456A74">
      <w:pPr>
        <w:pStyle w:val="Default"/>
        <w:ind w:firstLine="567"/>
        <w:jc w:val="both"/>
        <w:rPr>
          <w:b/>
          <w:bCs/>
          <w:iCs/>
          <w:sz w:val="28"/>
          <w:szCs w:val="28"/>
        </w:rPr>
      </w:pPr>
    </w:p>
    <w:p w:rsidR="00456A74" w:rsidRDefault="00456A74" w:rsidP="00456A74">
      <w:pPr>
        <w:pStyle w:val="Default"/>
        <w:ind w:firstLine="567"/>
        <w:jc w:val="center"/>
        <w:rPr>
          <w:b/>
          <w:bCs/>
          <w:iCs/>
          <w:sz w:val="32"/>
          <w:szCs w:val="32"/>
        </w:rPr>
      </w:pPr>
      <w:r w:rsidRPr="005845CB">
        <w:rPr>
          <w:b/>
        </w:rPr>
        <w:t>Вариант №</w:t>
      </w:r>
      <w:r>
        <w:rPr>
          <w:b/>
        </w:rPr>
        <w:t xml:space="preserve">6 </w:t>
      </w:r>
      <w:r w:rsidRPr="005845CB">
        <w:rPr>
          <w:b/>
        </w:rPr>
        <w:t>Западная философия XIX и XX в</w:t>
      </w:r>
      <w:r w:rsidRPr="005845CB">
        <w:rPr>
          <w:b/>
        </w:rPr>
        <w:t>е</w:t>
      </w:r>
      <w:r w:rsidRPr="005845CB">
        <w:rPr>
          <w:b/>
        </w:rPr>
        <w:t>ков</w:t>
      </w:r>
    </w:p>
    <w:p w:rsidR="00456A74" w:rsidRPr="005845CB" w:rsidRDefault="00456A74" w:rsidP="00456A74">
      <w:pPr>
        <w:pStyle w:val="Default"/>
        <w:ind w:firstLine="567"/>
        <w:jc w:val="center"/>
        <w:rPr>
          <w:b/>
          <w:bCs/>
          <w:iCs/>
          <w:sz w:val="32"/>
          <w:szCs w:val="32"/>
        </w:rPr>
      </w:pPr>
    </w:p>
    <w:p w:rsidR="00456A74" w:rsidRPr="005845CB" w:rsidRDefault="00456A74" w:rsidP="00456A74">
      <w:pPr>
        <w:pStyle w:val="ac"/>
        <w:spacing w:after="0" w:line="240" w:lineRule="auto"/>
        <w:ind w:left="0" w:firstLine="567"/>
        <w:jc w:val="both"/>
        <w:rPr>
          <w:rFonts w:ascii="Times New Roman" w:hAnsi="Times New Roman"/>
          <w:i/>
          <w:color w:val="000000"/>
        </w:rPr>
      </w:pPr>
      <w:r w:rsidRPr="005845CB">
        <w:rPr>
          <w:rFonts w:ascii="Times New Roman" w:hAnsi="Times New Roman"/>
          <w:i/>
          <w:color w:val="000000"/>
        </w:rPr>
        <w:t>Задание1. Перечислите основные черты философии XIX в.?</w:t>
      </w:r>
    </w:p>
    <w:p w:rsidR="00456A74" w:rsidRPr="005845CB" w:rsidRDefault="00456A74" w:rsidP="00456A74">
      <w:pPr>
        <w:pStyle w:val="ac"/>
        <w:spacing w:after="0" w:line="240" w:lineRule="auto"/>
        <w:ind w:left="0" w:firstLine="567"/>
        <w:jc w:val="both"/>
        <w:rPr>
          <w:rFonts w:ascii="Times New Roman" w:hAnsi="Times New Roman"/>
          <w:i/>
          <w:color w:val="000000"/>
        </w:rPr>
      </w:pPr>
      <w:r w:rsidRPr="005845CB">
        <w:rPr>
          <w:rFonts w:ascii="Times New Roman" w:hAnsi="Times New Roman"/>
          <w:i/>
          <w:color w:val="000000"/>
        </w:rPr>
        <w:t>Задание 2. Заполните таблицу: « Философские взгляды Фихте, Шеллинга и Гегеля»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3"/>
        <w:gridCol w:w="7315"/>
      </w:tblGrid>
      <w:tr w:rsidR="00456A74" w:rsidRPr="005845CB" w:rsidTr="00456A74">
        <w:tc>
          <w:tcPr>
            <w:tcW w:w="1062"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both"/>
              <w:rPr>
                <w:rFonts w:ascii="Times New Roman" w:hAnsi="Times New Roman"/>
                <w:b/>
                <w:i/>
                <w:color w:val="000000"/>
              </w:rPr>
            </w:pPr>
            <w:r w:rsidRPr="00DC5191">
              <w:rPr>
                <w:rFonts w:ascii="Times New Roman" w:hAnsi="Times New Roman"/>
                <w:b/>
                <w:i/>
                <w:color w:val="000000"/>
              </w:rPr>
              <w:t>Философы</w:t>
            </w:r>
          </w:p>
        </w:tc>
        <w:tc>
          <w:tcPr>
            <w:tcW w:w="393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both"/>
              <w:rPr>
                <w:rFonts w:ascii="Times New Roman" w:hAnsi="Times New Roman"/>
                <w:b/>
                <w:i/>
                <w:color w:val="000000"/>
              </w:rPr>
            </w:pPr>
            <w:r w:rsidRPr="00DC5191">
              <w:rPr>
                <w:rFonts w:ascii="Times New Roman" w:hAnsi="Times New Roman"/>
                <w:b/>
                <w:i/>
                <w:color w:val="000000"/>
              </w:rPr>
              <w:t>Суть учения</w:t>
            </w:r>
          </w:p>
        </w:tc>
      </w:tr>
      <w:tr w:rsidR="00456A74" w:rsidRPr="005845CB" w:rsidTr="00456A74">
        <w:tc>
          <w:tcPr>
            <w:tcW w:w="1062"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both"/>
              <w:rPr>
                <w:rFonts w:ascii="Times New Roman" w:hAnsi="Times New Roman"/>
                <w:b/>
                <w:i/>
                <w:color w:val="000000"/>
              </w:rPr>
            </w:pPr>
            <w:r w:rsidRPr="00DC5191">
              <w:rPr>
                <w:rFonts w:ascii="Times New Roman" w:hAnsi="Times New Roman"/>
                <w:b/>
                <w:i/>
                <w:color w:val="000000"/>
              </w:rPr>
              <w:t>Фихте</w:t>
            </w:r>
          </w:p>
        </w:tc>
        <w:tc>
          <w:tcPr>
            <w:tcW w:w="3938" w:type="pct"/>
            <w:tcBorders>
              <w:top w:val="single" w:sz="4" w:space="0" w:color="auto"/>
              <w:left w:val="single" w:sz="4" w:space="0" w:color="auto"/>
              <w:bottom w:val="single" w:sz="4" w:space="0" w:color="auto"/>
              <w:right w:val="single" w:sz="4" w:space="0" w:color="auto"/>
            </w:tcBorders>
          </w:tcPr>
          <w:p w:rsidR="00456A74" w:rsidRPr="00DC5191" w:rsidRDefault="00456A74" w:rsidP="00456A74">
            <w:pPr>
              <w:pStyle w:val="ac"/>
              <w:spacing w:after="0" w:line="240" w:lineRule="auto"/>
              <w:ind w:left="0" w:firstLine="567"/>
              <w:jc w:val="both"/>
              <w:rPr>
                <w:rFonts w:ascii="Times New Roman" w:hAnsi="Times New Roman"/>
                <w:b/>
                <w:i/>
                <w:color w:val="000000"/>
              </w:rPr>
            </w:pPr>
          </w:p>
        </w:tc>
      </w:tr>
      <w:tr w:rsidR="00456A74" w:rsidRPr="005845CB" w:rsidTr="00456A74">
        <w:tc>
          <w:tcPr>
            <w:tcW w:w="1062"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both"/>
              <w:rPr>
                <w:rFonts w:ascii="Times New Roman" w:hAnsi="Times New Roman"/>
                <w:b/>
                <w:i/>
                <w:color w:val="000000"/>
              </w:rPr>
            </w:pPr>
            <w:r w:rsidRPr="00DC5191">
              <w:rPr>
                <w:rFonts w:ascii="Times New Roman" w:hAnsi="Times New Roman"/>
                <w:b/>
                <w:i/>
                <w:color w:val="000000"/>
              </w:rPr>
              <w:t>Шеллинг</w:t>
            </w:r>
          </w:p>
        </w:tc>
        <w:tc>
          <w:tcPr>
            <w:tcW w:w="3938" w:type="pct"/>
            <w:tcBorders>
              <w:top w:val="single" w:sz="4" w:space="0" w:color="auto"/>
              <w:left w:val="single" w:sz="4" w:space="0" w:color="auto"/>
              <w:bottom w:val="single" w:sz="4" w:space="0" w:color="auto"/>
              <w:right w:val="single" w:sz="4" w:space="0" w:color="auto"/>
            </w:tcBorders>
          </w:tcPr>
          <w:p w:rsidR="00456A74" w:rsidRPr="00DC5191" w:rsidRDefault="00456A74" w:rsidP="00456A74">
            <w:pPr>
              <w:pStyle w:val="ac"/>
              <w:spacing w:after="0" w:line="240" w:lineRule="auto"/>
              <w:ind w:left="0" w:firstLine="567"/>
              <w:jc w:val="both"/>
              <w:rPr>
                <w:rFonts w:ascii="Times New Roman" w:hAnsi="Times New Roman"/>
                <w:b/>
                <w:i/>
                <w:color w:val="000000"/>
              </w:rPr>
            </w:pPr>
          </w:p>
        </w:tc>
      </w:tr>
      <w:tr w:rsidR="00456A74" w:rsidRPr="005845CB" w:rsidTr="00456A74">
        <w:tc>
          <w:tcPr>
            <w:tcW w:w="1062"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firstLine="567"/>
              <w:jc w:val="both"/>
              <w:rPr>
                <w:rFonts w:ascii="Times New Roman" w:hAnsi="Times New Roman"/>
                <w:b/>
                <w:i/>
                <w:color w:val="000000"/>
              </w:rPr>
            </w:pPr>
            <w:r w:rsidRPr="00DC5191">
              <w:rPr>
                <w:rFonts w:ascii="Times New Roman" w:hAnsi="Times New Roman"/>
                <w:b/>
                <w:i/>
                <w:color w:val="000000"/>
              </w:rPr>
              <w:t>Гегель</w:t>
            </w:r>
          </w:p>
        </w:tc>
        <w:tc>
          <w:tcPr>
            <w:tcW w:w="3938" w:type="pct"/>
            <w:tcBorders>
              <w:top w:val="single" w:sz="4" w:space="0" w:color="auto"/>
              <w:left w:val="single" w:sz="4" w:space="0" w:color="auto"/>
              <w:bottom w:val="single" w:sz="4" w:space="0" w:color="auto"/>
              <w:right w:val="single" w:sz="4" w:space="0" w:color="auto"/>
            </w:tcBorders>
          </w:tcPr>
          <w:p w:rsidR="00456A74" w:rsidRPr="00DC5191" w:rsidRDefault="00456A74" w:rsidP="00456A74">
            <w:pPr>
              <w:pStyle w:val="ac"/>
              <w:spacing w:after="0" w:line="240" w:lineRule="auto"/>
              <w:ind w:left="0" w:firstLine="567"/>
              <w:jc w:val="both"/>
              <w:rPr>
                <w:rFonts w:ascii="Times New Roman" w:hAnsi="Times New Roman"/>
                <w:b/>
                <w:i/>
                <w:color w:val="000000"/>
              </w:rPr>
            </w:pPr>
          </w:p>
        </w:tc>
      </w:tr>
    </w:tbl>
    <w:p w:rsidR="00456A74" w:rsidRPr="005845CB" w:rsidRDefault="00456A74" w:rsidP="00456A74">
      <w:pPr>
        <w:pStyle w:val="ac"/>
        <w:spacing w:after="0" w:line="240" w:lineRule="auto"/>
        <w:ind w:left="0" w:firstLine="567"/>
        <w:jc w:val="both"/>
        <w:rPr>
          <w:rFonts w:ascii="Times New Roman" w:hAnsi="Times New Roman"/>
          <w:color w:val="000000"/>
        </w:rPr>
      </w:pPr>
    </w:p>
    <w:p w:rsidR="00456A74" w:rsidRPr="005845CB" w:rsidRDefault="00456A74" w:rsidP="00456A74">
      <w:pPr>
        <w:pStyle w:val="ac"/>
        <w:spacing w:after="0" w:line="240" w:lineRule="auto"/>
        <w:ind w:left="0" w:firstLine="567"/>
        <w:jc w:val="both"/>
        <w:rPr>
          <w:rFonts w:ascii="Times New Roman" w:hAnsi="Times New Roman"/>
          <w:i/>
          <w:color w:val="000000"/>
        </w:rPr>
      </w:pPr>
      <w:r w:rsidRPr="005845CB">
        <w:rPr>
          <w:rFonts w:ascii="Times New Roman" w:hAnsi="Times New Roman"/>
          <w:i/>
          <w:color w:val="000000"/>
        </w:rPr>
        <w:t xml:space="preserve">Попытайтесь определить, как связана философия Фихте, Шеллинга и Гегеля с философией Канта? </w:t>
      </w:r>
    </w:p>
    <w:p w:rsidR="00456A74" w:rsidRPr="005845CB" w:rsidRDefault="00456A74" w:rsidP="00456A74">
      <w:pPr>
        <w:pStyle w:val="ac"/>
        <w:spacing w:after="0" w:line="240" w:lineRule="auto"/>
        <w:ind w:left="0" w:firstLine="567"/>
        <w:jc w:val="both"/>
        <w:rPr>
          <w:rFonts w:ascii="Times New Roman" w:hAnsi="Times New Roman"/>
          <w:i/>
          <w:color w:val="000000"/>
        </w:rPr>
      </w:pPr>
    </w:p>
    <w:p w:rsidR="00456A74" w:rsidRPr="005845CB" w:rsidRDefault="00456A74" w:rsidP="00456A74">
      <w:pPr>
        <w:pStyle w:val="ac"/>
        <w:spacing w:after="0" w:line="240" w:lineRule="auto"/>
        <w:ind w:left="0" w:firstLine="567"/>
        <w:jc w:val="both"/>
        <w:rPr>
          <w:rFonts w:ascii="Times New Roman" w:hAnsi="Times New Roman"/>
          <w:i/>
          <w:color w:val="000000"/>
        </w:rPr>
      </w:pPr>
      <w:r w:rsidRPr="005845CB">
        <w:rPr>
          <w:rFonts w:ascii="Times New Roman" w:hAnsi="Times New Roman"/>
          <w:i/>
          <w:color w:val="000000"/>
        </w:rPr>
        <w:t>Задание 3. Перечислите основные законы диалектики Гегеля?</w:t>
      </w:r>
    </w:p>
    <w:p w:rsidR="00456A74" w:rsidRPr="005845CB" w:rsidRDefault="00456A74" w:rsidP="00456A74">
      <w:pPr>
        <w:pStyle w:val="ac"/>
        <w:spacing w:after="0" w:line="240" w:lineRule="auto"/>
        <w:ind w:left="0" w:firstLine="567"/>
        <w:jc w:val="both"/>
        <w:rPr>
          <w:rFonts w:ascii="Times New Roman" w:hAnsi="Times New Roman"/>
          <w:i/>
          <w:color w:val="000000"/>
        </w:rPr>
      </w:pPr>
      <w:r w:rsidRPr="005845CB">
        <w:rPr>
          <w:rFonts w:ascii="Times New Roman" w:hAnsi="Times New Roman"/>
          <w:i/>
          <w:color w:val="000000"/>
        </w:rPr>
        <w:t>Задание 4. Впишите  имена философов, которым принадлежат данные высказывания</w:t>
      </w:r>
    </w:p>
    <w:p w:rsidR="00456A74" w:rsidRPr="005845CB" w:rsidRDefault="00456A74" w:rsidP="00456A74">
      <w:pPr>
        <w:pStyle w:val="ac"/>
        <w:spacing w:after="0" w:line="240" w:lineRule="auto"/>
        <w:ind w:left="0" w:firstLine="567"/>
        <w:jc w:val="both"/>
        <w:rPr>
          <w:rFonts w:ascii="Times New Roman" w:hAnsi="Times New Roman"/>
          <w:color w:val="000000"/>
        </w:rPr>
      </w:pPr>
      <w:r w:rsidRPr="005845CB">
        <w:rPr>
          <w:rFonts w:ascii="Times New Roman" w:hAnsi="Times New Roman"/>
          <w:color w:val="000000"/>
        </w:rPr>
        <w:t>______________________________- сохранивший в своем учении гегелевские законы диалектики, назвал его диалектическим материализмом в отличие от материализма Фейербаха, который он считал метафизическим за то, что в нем вместе с гегелевской Абсолютной Идеей отрицались и законы диалектики.</w:t>
      </w:r>
    </w:p>
    <w:p w:rsidR="00456A74" w:rsidRPr="005845CB" w:rsidRDefault="00456A74" w:rsidP="00456A74">
      <w:pPr>
        <w:pStyle w:val="ac"/>
        <w:spacing w:after="0" w:line="240" w:lineRule="auto"/>
        <w:ind w:left="0" w:firstLine="567"/>
        <w:jc w:val="both"/>
        <w:rPr>
          <w:rFonts w:ascii="Times New Roman" w:hAnsi="Times New Roman"/>
          <w:color w:val="000000"/>
        </w:rPr>
      </w:pPr>
    </w:p>
    <w:p w:rsidR="00456A74" w:rsidRPr="005845CB" w:rsidRDefault="00456A74" w:rsidP="00456A74">
      <w:pPr>
        <w:pStyle w:val="ac"/>
        <w:spacing w:after="0" w:line="240" w:lineRule="auto"/>
        <w:ind w:left="0" w:firstLine="567"/>
        <w:jc w:val="both"/>
        <w:rPr>
          <w:rFonts w:ascii="Times New Roman" w:hAnsi="Times New Roman"/>
          <w:color w:val="000000"/>
        </w:rPr>
      </w:pPr>
      <w:r w:rsidRPr="005845CB">
        <w:rPr>
          <w:rFonts w:ascii="Times New Roman" w:hAnsi="Times New Roman"/>
          <w:color w:val="000000"/>
        </w:rPr>
        <w:t>______________________________- продолжил традиции эмпиризма. Полагал, что идеи могут быть сведены к чувственному восприятию.</w:t>
      </w:r>
    </w:p>
    <w:p w:rsidR="00456A74" w:rsidRPr="005845CB" w:rsidRDefault="00456A74" w:rsidP="00456A74">
      <w:pPr>
        <w:pStyle w:val="ac"/>
        <w:spacing w:after="0" w:line="240" w:lineRule="auto"/>
        <w:ind w:left="0" w:firstLine="567"/>
        <w:jc w:val="both"/>
        <w:rPr>
          <w:rFonts w:ascii="Times New Roman" w:hAnsi="Times New Roman"/>
          <w:color w:val="000000"/>
        </w:rPr>
      </w:pPr>
    </w:p>
    <w:p w:rsidR="00456A74" w:rsidRPr="005845CB" w:rsidRDefault="00456A74" w:rsidP="00456A74">
      <w:pPr>
        <w:pStyle w:val="ac"/>
        <w:spacing w:after="0" w:line="240" w:lineRule="auto"/>
        <w:ind w:left="0" w:firstLine="567"/>
        <w:jc w:val="both"/>
        <w:rPr>
          <w:rFonts w:ascii="Times New Roman" w:hAnsi="Times New Roman"/>
          <w:color w:val="000000"/>
        </w:rPr>
      </w:pPr>
    </w:p>
    <w:p w:rsidR="00456A74" w:rsidRPr="005845CB" w:rsidRDefault="00456A74" w:rsidP="00456A74">
      <w:pPr>
        <w:pStyle w:val="ac"/>
        <w:spacing w:after="0" w:line="240" w:lineRule="auto"/>
        <w:ind w:left="0" w:firstLine="567"/>
        <w:jc w:val="both"/>
        <w:rPr>
          <w:rFonts w:ascii="Times New Roman" w:hAnsi="Times New Roman"/>
          <w:color w:val="000000"/>
        </w:rPr>
      </w:pPr>
      <w:r w:rsidRPr="005845CB">
        <w:rPr>
          <w:rFonts w:ascii="Times New Roman" w:hAnsi="Times New Roman"/>
          <w:color w:val="000000"/>
        </w:rPr>
        <w:t>_______________________________- признавал наличие априорного в данном человеке, но считал, что оно не предшествует эволюции и не результат индивидуального опыта, а врожденная и унаследованная им способность.</w:t>
      </w:r>
    </w:p>
    <w:p w:rsidR="00456A74" w:rsidRPr="005845CB" w:rsidRDefault="00456A74" w:rsidP="00456A74">
      <w:pPr>
        <w:pStyle w:val="ac"/>
        <w:spacing w:after="0" w:line="240" w:lineRule="auto"/>
        <w:ind w:left="0" w:firstLine="567"/>
        <w:jc w:val="both"/>
        <w:rPr>
          <w:rFonts w:ascii="Times New Roman" w:hAnsi="Times New Roman"/>
          <w:color w:val="000000"/>
        </w:rPr>
      </w:pPr>
    </w:p>
    <w:p w:rsidR="00456A74" w:rsidRPr="005845CB" w:rsidRDefault="00456A74" w:rsidP="00456A74">
      <w:pPr>
        <w:pStyle w:val="ac"/>
        <w:spacing w:after="0" w:line="240" w:lineRule="auto"/>
        <w:ind w:left="0" w:firstLine="567"/>
        <w:jc w:val="both"/>
        <w:rPr>
          <w:rFonts w:ascii="Times New Roman" w:hAnsi="Times New Roman"/>
          <w:color w:val="000000"/>
        </w:rPr>
      </w:pPr>
      <w:r w:rsidRPr="005845CB">
        <w:rPr>
          <w:rFonts w:ascii="Times New Roman" w:hAnsi="Times New Roman"/>
          <w:color w:val="000000"/>
        </w:rPr>
        <w:t>_________________________________- считая, что в основе человеческого поведения лежит не воля к жизни, как полагал Дарвин, а воля к власти, он видел в ней источник развития от обезьяны к сверхчеловеку — следующему после Homosapiens эволюционному виду.</w:t>
      </w:r>
    </w:p>
    <w:p w:rsidR="00456A74" w:rsidRPr="005845CB" w:rsidRDefault="00456A74" w:rsidP="00456A74">
      <w:pPr>
        <w:pStyle w:val="ac"/>
        <w:spacing w:after="0" w:line="240" w:lineRule="auto"/>
        <w:ind w:left="0" w:firstLine="567"/>
        <w:jc w:val="both"/>
        <w:rPr>
          <w:rFonts w:ascii="Times New Roman" w:hAnsi="Times New Roman"/>
          <w:color w:val="000000"/>
        </w:rPr>
      </w:pPr>
    </w:p>
    <w:p w:rsidR="00456A74" w:rsidRPr="005845CB" w:rsidRDefault="00456A74" w:rsidP="00456A74">
      <w:pPr>
        <w:pStyle w:val="ac"/>
        <w:spacing w:after="0" w:line="240" w:lineRule="auto"/>
        <w:ind w:left="0" w:firstLine="567"/>
        <w:jc w:val="both"/>
        <w:rPr>
          <w:rFonts w:ascii="Times New Roman" w:hAnsi="Times New Roman"/>
          <w:i/>
          <w:color w:val="000000"/>
        </w:rPr>
      </w:pPr>
      <w:r w:rsidRPr="005845CB">
        <w:rPr>
          <w:rFonts w:ascii="Times New Roman" w:hAnsi="Times New Roman"/>
          <w:i/>
          <w:color w:val="000000"/>
        </w:rPr>
        <w:t>Задание 5. Какая точка зрения выражает, по вашему мнению, природу человека?</w:t>
      </w:r>
    </w:p>
    <w:p w:rsidR="00456A74" w:rsidRPr="005845CB" w:rsidRDefault="00456A74" w:rsidP="00456A74">
      <w:pPr>
        <w:pStyle w:val="ac"/>
        <w:spacing w:after="0" w:line="240" w:lineRule="auto"/>
        <w:ind w:left="0" w:firstLine="567"/>
        <w:jc w:val="both"/>
        <w:rPr>
          <w:rFonts w:ascii="Times New Roman" w:hAnsi="Times New Roman"/>
          <w:color w:val="000000"/>
        </w:rPr>
      </w:pPr>
      <w:r w:rsidRPr="005845CB">
        <w:rPr>
          <w:rFonts w:ascii="Times New Roman" w:hAnsi="Times New Roman"/>
          <w:color w:val="000000"/>
        </w:rPr>
        <w:t xml:space="preserve">И. Кант считал, что совесть — это показатель человечности, она не зависит ни от каких материальных условий и причин, это как бы голос Бога в нас. А. Шопенгауэр, напротив, полагал, что совесть на девять десятых — результат страха перед общественным порицанием: я не поступаю плохо, потому что боюсь наказания. </w:t>
      </w:r>
    </w:p>
    <w:p w:rsidR="00456A74" w:rsidRDefault="00456A74" w:rsidP="00456A74">
      <w:pPr>
        <w:spacing w:after="0" w:line="240" w:lineRule="auto"/>
        <w:rPr>
          <w:rFonts w:ascii="Times New Roman" w:hAnsi="Times New Roman"/>
          <w:b/>
          <w:sz w:val="28"/>
          <w:szCs w:val="28"/>
        </w:rPr>
      </w:pPr>
    </w:p>
    <w:p w:rsidR="00456A74" w:rsidRDefault="00456A74" w:rsidP="00456A74">
      <w:pPr>
        <w:spacing w:after="0" w:line="240" w:lineRule="auto"/>
        <w:ind w:firstLine="567"/>
        <w:jc w:val="center"/>
        <w:rPr>
          <w:rFonts w:ascii="Times New Roman" w:hAnsi="Times New Roman"/>
          <w:b/>
          <w:color w:val="000000"/>
        </w:rPr>
      </w:pPr>
      <w:r w:rsidRPr="005845CB">
        <w:rPr>
          <w:rFonts w:ascii="Times New Roman" w:hAnsi="Times New Roman"/>
          <w:b/>
          <w:color w:val="000000"/>
        </w:rPr>
        <w:lastRenderedPageBreak/>
        <w:t>Вариант №</w:t>
      </w:r>
      <w:r>
        <w:rPr>
          <w:rFonts w:ascii="Times New Roman" w:hAnsi="Times New Roman"/>
          <w:b/>
          <w:color w:val="000000"/>
        </w:rPr>
        <w:t>7</w:t>
      </w:r>
      <w:r w:rsidRPr="005845CB">
        <w:rPr>
          <w:rFonts w:ascii="Times New Roman" w:hAnsi="Times New Roman"/>
          <w:b/>
          <w:color w:val="000000"/>
        </w:rPr>
        <w:t xml:space="preserve"> Отечественная философия</w:t>
      </w:r>
    </w:p>
    <w:p w:rsidR="00456A74" w:rsidRPr="005845CB" w:rsidRDefault="00456A74" w:rsidP="00456A74">
      <w:pPr>
        <w:spacing w:after="0" w:line="240" w:lineRule="auto"/>
        <w:ind w:firstLine="567"/>
        <w:jc w:val="center"/>
        <w:rPr>
          <w:rFonts w:ascii="Times New Roman" w:hAnsi="Times New Roman"/>
          <w:b/>
          <w:color w:val="000000"/>
        </w:rPr>
      </w:pPr>
    </w:p>
    <w:p w:rsidR="00456A74" w:rsidRPr="005845CB" w:rsidRDefault="00456A74" w:rsidP="00456A74">
      <w:pPr>
        <w:widowControl w:val="0"/>
        <w:shd w:val="clear" w:color="auto" w:fill="FFFFFF"/>
        <w:tabs>
          <w:tab w:val="left" w:pos="210"/>
        </w:tabs>
        <w:autoSpaceDE w:val="0"/>
        <w:autoSpaceDN w:val="0"/>
        <w:adjustRightInd w:val="0"/>
        <w:spacing w:after="0" w:line="240" w:lineRule="auto"/>
        <w:ind w:firstLine="567"/>
        <w:rPr>
          <w:rFonts w:ascii="Times New Roman" w:hAnsi="Times New Roman"/>
          <w:i/>
          <w:color w:val="000000"/>
        </w:rPr>
      </w:pPr>
      <w:r w:rsidRPr="005845CB">
        <w:rPr>
          <w:rFonts w:ascii="Times New Roman" w:hAnsi="Times New Roman"/>
          <w:i/>
          <w:color w:val="000000"/>
        </w:rPr>
        <w:t>Задание 1.Выделите и охарактеризуйте основные этапы развития  русской идея. Каковы перспективы дальнейшего развития русской идеи?</w:t>
      </w:r>
    </w:p>
    <w:p w:rsidR="00456A74" w:rsidRPr="005845CB" w:rsidRDefault="00456A74" w:rsidP="00456A74">
      <w:pPr>
        <w:pStyle w:val="ac"/>
        <w:spacing w:after="0" w:line="240" w:lineRule="auto"/>
        <w:ind w:left="0" w:firstLine="567"/>
        <w:rPr>
          <w:rFonts w:ascii="Times New Roman" w:hAnsi="Times New Roman"/>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56"/>
        <w:gridCol w:w="1505"/>
        <w:gridCol w:w="2151"/>
        <w:gridCol w:w="3176"/>
      </w:tblGrid>
      <w:tr w:rsidR="00456A74" w:rsidRPr="005845CB" w:rsidTr="00456A74">
        <w:tc>
          <w:tcPr>
            <w:tcW w:w="1322"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jc w:val="center"/>
              <w:rPr>
                <w:rFonts w:ascii="Times New Roman" w:hAnsi="Times New Roman"/>
                <w:b/>
                <w:i/>
                <w:color w:val="000000"/>
              </w:rPr>
            </w:pPr>
            <w:r w:rsidRPr="00DC5191">
              <w:rPr>
                <w:rFonts w:ascii="Times New Roman" w:hAnsi="Times New Roman"/>
                <w:b/>
                <w:i/>
                <w:color w:val="000000"/>
              </w:rPr>
              <w:t>Хронологические</w:t>
            </w:r>
          </w:p>
          <w:p w:rsidR="00456A74" w:rsidRPr="00DC5191" w:rsidRDefault="00456A74" w:rsidP="00456A74">
            <w:pPr>
              <w:pStyle w:val="ac"/>
              <w:spacing w:after="0" w:line="240" w:lineRule="auto"/>
              <w:ind w:left="0"/>
              <w:jc w:val="center"/>
              <w:rPr>
                <w:rFonts w:ascii="Times New Roman" w:hAnsi="Times New Roman"/>
                <w:b/>
                <w:i/>
                <w:color w:val="000000"/>
              </w:rPr>
            </w:pPr>
            <w:r w:rsidRPr="00DC5191">
              <w:rPr>
                <w:rFonts w:ascii="Times New Roman" w:hAnsi="Times New Roman"/>
                <w:b/>
                <w:i/>
                <w:color w:val="000000"/>
              </w:rPr>
              <w:t>рамки</w:t>
            </w:r>
          </w:p>
        </w:tc>
        <w:tc>
          <w:tcPr>
            <w:tcW w:w="810"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jc w:val="center"/>
              <w:rPr>
                <w:rFonts w:ascii="Times New Roman" w:hAnsi="Times New Roman"/>
                <w:b/>
                <w:i/>
                <w:color w:val="000000"/>
              </w:rPr>
            </w:pPr>
            <w:r w:rsidRPr="00DC5191">
              <w:rPr>
                <w:rFonts w:ascii="Times New Roman" w:hAnsi="Times New Roman"/>
                <w:b/>
                <w:i/>
                <w:color w:val="000000"/>
              </w:rPr>
              <w:t>Название</w:t>
            </w:r>
          </w:p>
          <w:p w:rsidR="00456A74" w:rsidRPr="00DC5191" w:rsidRDefault="00456A74" w:rsidP="00456A74">
            <w:pPr>
              <w:pStyle w:val="ac"/>
              <w:spacing w:after="0" w:line="240" w:lineRule="auto"/>
              <w:ind w:left="0"/>
              <w:jc w:val="center"/>
              <w:rPr>
                <w:rFonts w:ascii="Times New Roman" w:hAnsi="Times New Roman"/>
                <w:b/>
                <w:i/>
                <w:color w:val="000000"/>
              </w:rPr>
            </w:pPr>
            <w:r w:rsidRPr="00DC5191">
              <w:rPr>
                <w:rFonts w:ascii="Times New Roman" w:hAnsi="Times New Roman"/>
                <w:b/>
                <w:i/>
                <w:color w:val="000000"/>
              </w:rPr>
              <w:t>этапа</w:t>
            </w:r>
          </w:p>
        </w:tc>
        <w:tc>
          <w:tcPr>
            <w:tcW w:w="1158"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jc w:val="center"/>
              <w:rPr>
                <w:rFonts w:ascii="Times New Roman" w:hAnsi="Times New Roman"/>
                <w:b/>
                <w:i/>
                <w:color w:val="000000"/>
              </w:rPr>
            </w:pPr>
            <w:r w:rsidRPr="00DC5191">
              <w:rPr>
                <w:rFonts w:ascii="Times New Roman" w:hAnsi="Times New Roman"/>
                <w:b/>
                <w:i/>
                <w:color w:val="000000"/>
              </w:rPr>
              <w:t>Представители</w:t>
            </w:r>
          </w:p>
        </w:tc>
        <w:tc>
          <w:tcPr>
            <w:tcW w:w="1711" w:type="pct"/>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jc w:val="center"/>
              <w:rPr>
                <w:rFonts w:ascii="Times New Roman" w:hAnsi="Times New Roman"/>
                <w:b/>
                <w:i/>
                <w:color w:val="000000"/>
              </w:rPr>
            </w:pPr>
            <w:r w:rsidRPr="00DC5191">
              <w:rPr>
                <w:rFonts w:ascii="Times New Roman" w:hAnsi="Times New Roman"/>
                <w:b/>
                <w:i/>
                <w:color w:val="000000"/>
              </w:rPr>
              <w:t>Характеристика этапа</w:t>
            </w:r>
          </w:p>
        </w:tc>
      </w:tr>
      <w:tr w:rsidR="00456A74" w:rsidRPr="005845CB" w:rsidTr="00456A74">
        <w:tc>
          <w:tcPr>
            <w:tcW w:w="1322" w:type="pct"/>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pStyle w:val="ac"/>
              <w:spacing w:after="0" w:line="240" w:lineRule="auto"/>
              <w:ind w:left="0"/>
              <w:jc w:val="center"/>
              <w:rPr>
                <w:rFonts w:ascii="Times New Roman" w:hAnsi="Times New Roman"/>
                <w:color w:val="000000"/>
              </w:rPr>
            </w:pPr>
          </w:p>
        </w:tc>
        <w:tc>
          <w:tcPr>
            <w:tcW w:w="810" w:type="pct"/>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pStyle w:val="ac"/>
              <w:spacing w:after="0" w:line="240" w:lineRule="auto"/>
              <w:ind w:left="0"/>
              <w:jc w:val="center"/>
              <w:rPr>
                <w:rFonts w:ascii="Times New Roman" w:hAnsi="Times New Roman"/>
                <w:color w:val="000000"/>
              </w:rPr>
            </w:pPr>
          </w:p>
        </w:tc>
        <w:tc>
          <w:tcPr>
            <w:tcW w:w="1158" w:type="pct"/>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pStyle w:val="ac"/>
              <w:spacing w:after="0" w:line="240" w:lineRule="auto"/>
              <w:ind w:left="0"/>
              <w:jc w:val="center"/>
              <w:rPr>
                <w:rFonts w:ascii="Times New Roman" w:hAnsi="Times New Roman"/>
                <w:color w:val="000000"/>
              </w:rPr>
            </w:pPr>
          </w:p>
        </w:tc>
        <w:tc>
          <w:tcPr>
            <w:tcW w:w="1711" w:type="pct"/>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pStyle w:val="ac"/>
              <w:spacing w:after="0" w:line="240" w:lineRule="auto"/>
              <w:ind w:left="0"/>
              <w:jc w:val="center"/>
              <w:rPr>
                <w:rFonts w:ascii="Times New Roman" w:hAnsi="Times New Roman"/>
                <w:color w:val="000000"/>
              </w:rPr>
            </w:pPr>
          </w:p>
        </w:tc>
      </w:tr>
    </w:tbl>
    <w:p w:rsidR="00456A74" w:rsidRPr="005845CB" w:rsidRDefault="00456A74" w:rsidP="00456A74">
      <w:pPr>
        <w:widowControl w:val="0"/>
        <w:shd w:val="clear" w:color="auto" w:fill="FFFFFF"/>
        <w:tabs>
          <w:tab w:val="left" w:pos="210"/>
        </w:tabs>
        <w:autoSpaceDE w:val="0"/>
        <w:autoSpaceDN w:val="0"/>
        <w:adjustRightInd w:val="0"/>
        <w:spacing w:after="0" w:line="240" w:lineRule="auto"/>
        <w:ind w:firstLine="567"/>
        <w:rPr>
          <w:rFonts w:ascii="Times New Roman" w:hAnsi="Times New Roman"/>
          <w:color w:val="000000"/>
        </w:rPr>
      </w:pPr>
    </w:p>
    <w:p w:rsidR="00456A74" w:rsidRPr="005845CB" w:rsidRDefault="00456A74" w:rsidP="00456A74">
      <w:pPr>
        <w:widowControl w:val="0"/>
        <w:shd w:val="clear" w:color="auto" w:fill="FFFFFF"/>
        <w:tabs>
          <w:tab w:val="left" w:pos="210"/>
        </w:tabs>
        <w:autoSpaceDE w:val="0"/>
        <w:autoSpaceDN w:val="0"/>
        <w:adjustRightInd w:val="0"/>
        <w:spacing w:after="0" w:line="240" w:lineRule="auto"/>
        <w:ind w:firstLine="567"/>
        <w:rPr>
          <w:rFonts w:ascii="Times New Roman" w:hAnsi="Times New Roman"/>
          <w:i/>
          <w:color w:val="000000"/>
        </w:rPr>
      </w:pPr>
      <w:r w:rsidRPr="005845CB">
        <w:rPr>
          <w:rFonts w:ascii="Times New Roman" w:hAnsi="Times New Roman"/>
          <w:i/>
          <w:color w:val="000000"/>
        </w:rPr>
        <w:t>Задание 2. Выделите особенности философии В.С. Соловьева и H.A. Бердяева. Проведите сравнительный анализ таблицы.</w:t>
      </w:r>
    </w:p>
    <w:p w:rsidR="00456A74" w:rsidRPr="005845CB" w:rsidRDefault="00456A74" w:rsidP="00456A74">
      <w:pPr>
        <w:spacing w:after="0" w:line="240" w:lineRule="auto"/>
        <w:ind w:firstLine="567"/>
        <w:rPr>
          <w:rFonts w:ascii="Times New Roman" w:hAnsi="Times New Roman"/>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39"/>
        <w:gridCol w:w="4633"/>
      </w:tblGrid>
      <w:tr w:rsidR="00456A74" w:rsidRPr="005845CB" w:rsidTr="00456A74">
        <w:trPr>
          <w:trHeight w:val="201"/>
        </w:trPr>
        <w:tc>
          <w:tcPr>
            <w:tcW w:w="4639" w:type="dxa"/>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jc w:val="center"/>
              <w:rPr>
                <w:rFonts w:ascii="Times New Roman" w:hAnsi="Times New Roman"/>
                <w:b/>
                <w:i/>
                <w:color w:val="000000"/>
              </w:rPr>
            </w:pPr>
            <w:r w:rsidRPr="00DC5191">
              <w:rPr>
                <w:rFonts w:ascii="Times New Roman" w:hAnsi="Times New Roman"/>
                <w:b/>
                <w:i/>
                <w:color w:val="000000"/>
              </w:rPr>
              <w:t>В.С. Соловьев</w:t>
            </w:r>
          </w:p>
        </w:tc>
        <w:tc>
          <w:tcPr>
            <w:tcW w:w="4633" w:type="dxa"/>
            <w:tcBorders>
              <w:top w:val="single" w:sz="4" w:space="0" w:color="auto"/>
              <w:left w:val="single" w:sz="4" w:space="0" w:color="auto"/>
              <w:bottom w:val="single" w:sz="4" w:space="0" w:color="auto"/>
              <w:right w:val="single" w:sz="4" w:space="0" w:color="auto"/>
            </w:tcBorders>
            <w:hideMark/>
          </w:tcPr>
          <w:p w:rsidR="00456A74" w:rsidRPr="00DC5191" w:rsidRDefault="00456A74" w:rsidP="00456A74">
            <w:pPr>
              <w:pStyle w:val="ac"/>
              <w:spacing w:after="0" w:line="240" w:lineRule="auto"/>
              <w:ind w:left="0"/>
              <w:jc w:val="center"/>
              <w:rPr>
                <w:rFonts w:ascii="Times New Roman" w:hAnsi="Times New Roman"/>
                <w:b/>
                <w:i/>
                <w:color w:val="000000"/>
              </w:rPr>
            </w:pPr>
            <w:r w:rsidRPr="00DC5191">
              <w:rPr>
                <w:rFonts w:ascii="Times New Roman" w:hAnsi="Times New Roman"/>
                <w:b/>
                <w:i/>
                <w:color w:val="000000"/>
              </w:rPr>
              <w:t>H.A. Бердяев</w:t>
            </w:r>
          </w:p>
        </w:tc>
      </w:tr>
      <w:tr w:rsidR="00456A74" w:rsidRPr="005845CB" w:rsidTr="00456A74">
        <w:trPr>
          <w:trHeight w:val="201"/>
        </w:trPr>
        <w:tc>
          <w:tcPr>
            <w:tcW w:w="4639" w:type="dxa"/>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spacing w:after="0" w:line="240" w:lineRule="auto"/>
              <w:ind w:firstLine="567"/>
              <w:jc w:val="center"/>
              <w:rPr>
                <w:rFonts w:ascii="Times New Roman" w:hAnsi="Times New Roman"/>
                <w:color w:val="000000"/>
              </w:rPr>
            </w:pPr>
          </w:p>
        </w:tc>
        <w:tc>
          <w:tcPr>
            <w:tcW w:w="4633" w:type="dxa"/>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spacing w:after="0" w:line="240" w:lineRule="auto"/>
              <w:ind w:firstLine="567"/>
              <w:jc w:val="center"/>
              <w:rPr>
                <w:rFonts w:ascii="Times New Roman" w:hAnsi="Times New Roman"/>
                <w:color w:val="000000"/>
              </w:rPr>
            </w:pPr>
          </w:p>
        </w:tc>
      </w:tr>
    </w:tbl>
    <w:p w:rsidR="00456A74" w:rsidRDefault="00456A74" w:rsidP="00456A74">
      <w:pPr>
        <w:widowControl w:val="0"/>
        <w:shd w:val="clear" w:color="auto" w:fill="FFFFFF"/>
        <w:tabs>
          <w:tab w:val="left" w:pos="210"/>
        </w:tabs>
        <w:autoSpaceDE w:val="0"/>
        <w:autoSpaceDN w:val="0"/>
        <w:adjustRightInd w:val="0"/>
        <w:spacing w:after="0" w:line="240" w:lineRule="auto"/>
        <w:ind w:firstLine="567"/>
        <w:rPr>
          <w:rFonts w:ascii="Times New Roman" w:hAnsi="Times New Roman"/>
          <w:i/>
          <w:color w:val="000000"/>
        </w:rPr>
      </w:pPr>
    </w:p>
    <w:p w:rsidR="00456A74" w:rsidRPr="005845CB" w:rsidRDefault="00456A74" w:rsidP="00456A74">
      <w:pPr>
        <w:widowControl w:val="0"/>
        <w:shd w:val="clear" w:color="auto" w:fill="FFFFFF"/>
        <w:tabs>
          <w:tab w:val="left" w:pos="210"/>
        </w:tabs>
        <w:autoSpaceDE w:val="0"/>
        <w:autoSpaceDN w:val="0"/>
        <w:adjustRightInd w:val="0"/>
        <w:spacing w:after="0" w:line="240" w:lineRule="auto"/>
        <w:ind w:firstLine="567"/>
        <w:rPr>
          <w:rFonts w:ascii="Times New Roman" w:hAnsi="Times New Roman"/>
          <w:i/>
          <w:color w:val="000000"/>
        </w:rPr>
      </w:pPr>
      <w:r w:rsidRPr="005845CB">
        <w:rPr>
          <w:rFonts w:ascii="Times New Roman" w:hAnsi="Times New Roman"/>
          <w:i/>
          <w:color w:val="000000"/>
        </w:rPr>
        <w:t>Задание  3. Перечислите основные направления развития советской философии.</w:t>
      </w:r>
    </w:p>
    <w:p w:rsidR="00456A74" w:rsidRPr="005845CB" w:rsidRDefault="00456A74" w:rsidP="00456A74">
      <w:pPr>
        <w:widowControl w:val="0"/>
        <w:shd w:val="clear" w:color="auto" w:fill="FFFFFF"/>
        <w:tabs>
          <w:tab w:val="left" w:pos="210"/>
        </w:tabs>
        <w:autoSpaceDE w:val="0"/>
        <w:autoSpaceDN w:val="0"/>
        <w:adjustRightInd w:val="0"/>
        <w:spacing w:after="0" w:line="240" w:lineRule="auto"/>
        <w:ind w:firstLine="567"/>
        <w:rPr>
          <w:rFonts w:ascii="Times New Roman" w:hAnsi="Times New Roman"/>
          <w:i/>
          <w:color w:val="000000"/>
        </w:rPr>
      </w:pPr>
      <w:r w:rsidRPr="005845CB">
        <w:rPr>
          <w:rFonts w:ascii="Times New Roman" w:hAnsi="Times New Roman"/>
          <w:i/>
          <w:color w:val="000000"/>
        </w:rPr>
        <w:t xml:space="preserve">Задание 4.  На основании  дополнительной литературы и Интернет-ресурсов перечислите имена современных русских философов (не менее пяти). </w:t>
      </w:r>
    </w:p>
    <w:p w:rsidR="00456A74" w:rsidRPr="005845CB" w:rsidRDefault="00456A74" w:rsidP="00456A74">
      <w:pPr>
        <w:spacing w:after="0" w:line="240" w:lineRule="auto"/>
        <w:rPr>
          <w:rFonts w:ascii="Times New Roman" w:hAnsi="Times New Roman"/>
          <w:color w:val="000000"/>
        </w:rPr>
      </w:pPr>
    </w:p>
    <w:p w:rsidR="00456A74" w:rsidRDefault="00456A74" w:rsidP="00456A74">
      <w:pPr>
        <w:spacing w:after="0" w:line="240" w:lineRule="auto"/>
        <w:rPr>
          <w:rFonts w:ascii="Times New Roman" w:hAnsi="Times New Roman"/>
          <w:b/>
          <w:bCs/>
          <w:sz w:val="28"/>
          <w:szCs w:val="28"/>
        </w:rPr>
      </w:pPr>
    </w:p>
    <w:p w:rsidR="00456A74" w:rsidRDefault="00456A74" w:rsidP="00456A74">
      <w:pPr>
        <w:spacing w:after="0" w:line="240" w:lineRule="auto"/>
        <w:ind w:firstLine="567"/>
        <w:jc w:val="center"/>
        <w:rPr>
          <w:rFonts w:ascii="Times New Roman" w:hAnsi="Times New Roman"/>
          <w:b/>
          <w:color w:val="000000"/>
        </w:rPr>
      </w:pPr>
      <w:r w:rsidRPr="005845CB">
        <w:rPr>
          <w:rFonts w:ascii="Times New Roman" w:hAnsi="Times New Roman"/>
          <w:b/>
          <w:color w:val="000000"/>
        </w:rPr>
        <w:t>Вариант №</w:t>
      </w:r>
      <w:r>
        <w:rPr>
          <w:rFonts w:ascii="Times New Roman" w:hAnsi="Times New Roman"/>
          <w:b/>
          <w:color w:val="000000"/>
        </w:rPr>
        <w:t>8</w:t>
      </w:r>
      <w:r w:rsidRPr="005845CB">
        <w:rPr>
          <w:rFonts w:ascii="Times New Roman" w:hAnsi="Times New Roman"/>
          <w:b/>
          <w:color w:val="000000"/>
        </w:rPr>
        <w:t xml:space="preserve"> Философское учение о б</w:t>
      </w:r>
      <w:r w:rsidRPr="005845CB">
        <w:rPr>
          <w:rFonts w:ascii="Times New Roman" w:hAnsi="Times New Roman"/>
          <w:b/>
          <w:color w:val="000000"/>
        </w:rPr>
        <w:t>ы</w:t>
      </w:r>
      <w:r w:rsidRPr="005845CB">
        <w:rPr>
          <w:rFonts w:ascii="Times New Roman" w:hAnsi="Times New Roman"/>
          <w:b/>
          <w:color w:val="000000"/>
        </w:rPr>
        <w:t>тии</w:t>
      </w:r>
    </w:p>
    <w:p w:rsidR="00456A74" w:rsidRPr="001647EF" w:rsidRDefault="00456A74" w:rsidP="00456A74">
      <w:pPr>
        <w:spacing w:after="0" w:line="240" w:lineRule="auto"/>
        <w:ind w:firstLine="567"/>
        <w:jc w:val="center"/>
        <w:rPr>
          <w:rFonts w:ascii="Times New Roman" w:hAnsi="Times New Roman"/>
          <w:b/>
          <w:color w:val="000000"/>
        </w:rPr>
      </w:pPr>
    </w:p>
    <w:p w:rsidR="00456A74" w:rsidRPr="00EC546D" w:rsidRDefault="00456A74" w:rsidP="00456A74">
      <w:pPr>
        <w:pStyle w:val="ac"/>
        <w:spacing w:after="0" w:line="240" w:lineRule="auto"/>
        <w:ind w:left="0"/>
        <w:jc w:val="both"/>
        <w:rPr>
          <w:rFonts w:ascii="Times New Roman" w:hAnsi="Times New Roman"/>
          <w:i/>
          <w:color w:val="000000"/>
        </w:rPr>
      </w:pPr>
      <w:r w:rsidRPr="00EC546D">
        <w:rPr>
          <w:rFonts w:ascii="Times New Roman" w:hAnsi="Times New Roman"/>
          <w:i/>
          <w:color w:val="000000"/>
        </w:rPr>
        <w:t>Задание1.</w:t>
      </w:r>
      <w:r>
        <w:rPr>
          <w:rFonts w:ascii="Times New Roman" w:hAnsi="Times New Roman"/>
          <w:i/>
          <w:color w:val="000000"/>
        </w:rPr>
        <w:t xml:space="preserve"> </w:t>
      </w:r>
      <w:r w:rsidRPr="00EC546D">
        <w:rPr>
          <w:rFonts w:ascii="Times New Roman" w:hAnsi="Times New Roman"/>
          <w:i/>
          <w:color w:val="000000"/>
        </w:rPr>
        <w:t>Заполните таблицу: «Идея развития в ее историческом изменении». Проведите сравнительный анализ таблицы.</w:t>
      </w:r>
    </w:p>
    <w:p w:rsidR="00456A74" w:rsidRPr="005845CB" w:rsidRDefault="00456A74" w:rsidP="00456A74">
      <w:pPr>
        <w:pStyle w:val="ac"/>
        <w:spacing w:after="0" w:line="240" w:lineRule="auto"/>
        <w:ind w:left="0"/>
        <w:jc w:val="center"/>
        <w:rPr>
          <w:rFonts w:ascii="Times New Roman" w:hAnsi="Times New Roman"/>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4"/>
        <w:gridCol w:w="6914"/>
      </w:tblGrid>
      <w:tr w:rsidR="00456A74" w:rsidRPr="005845C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1647EF" w:rsidRDefault="00456A74" w:rsidP="00456A74">
            <w:pPr>
              <w:pStyle w:val="ac"/>
              <w:spacing w:after="0" w:line="240" w:lineRule="auto"/>
              <w:ind w:left="0"/>
              <w:jc w:val="center"/>
              <w:rPr>
                <w:rFonts w:ascii="Times New Roman" w:hAnsi="Times New Roman"/>
                <w:b/>
                <w:i/>
                <w:color w:val="000000"/>
              </w:rPr>
            </w:pPr>
            <w:r w:rsidRPr="001647EF">
              <w:rPr>
                <w:rFonts w:ascii="Times New Roman" w:hAnsi="Times New Roman"/>
                <w:b/>
                <w:i/>
                <w:color w:val="000000"/>
              </w:rPr>
              <w:t xml:space="preserve">Философы </w:t>
            </w:r>
          </w:p>
        </w:tc>
        <w:tc>
          <w:tcPr>
            <w:tcW w:w="3722" w:type="pct"/>
            <w:tcBorders>
              <w:top w:val="single" w:sz="4" w:space="0" w:color="auto"/>
              <w:left w:val="single" w:sz="4" w:space="0" w:color="auto"/>
              <w:bottom w:val="single" w:sz="4" w:space="0" w:color="auto"/>
              <w:right w:val="single" w:sz="4" w:space="0" w:color="auto"/>
            </w:tcBorders>
            <w:hideMark/>
          </w:tcPr>
          <w:p w:rsidR="00456A74" w:rsidRPr="001647EF" w:rsidRDefault="00456A74" w:rsidP="00456A74">
            <w:pPr>
              <w:pStyle w:val="ac"/>
              <w:spacing w:after="0" w:line="240" w:lineRule="auto"/>
              <w:ind w:left="0"/>
              <w:jc w:val="center"/>
              <w:rPr>
                <w:rFonts w:ascii="Times New Roman" w:hAnsi="Times New Roman"/>
                <w:b/>
                <w:i/>
                <w:color w:val="000000"/>
              </w:rPr>
            </w:pPr>
            <w:r w:rsidRPr="001647EF">
              <w:rPr>
                <w:rFonts w:ascii="Times New Roman" w:hAnsi="Times New Roman"/>
                <w:b/>
                <w:i/>
                <w:color w:val="000000"/>
              </w:rPr>
              <w:t>Взгляды философов на проблему движения</w:t>
            </w:r>
          </w:p>
        </w:tc>
      </w:tr>
      <w:tr w:rsidR="00456A74" w:rsidRPr="005845C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pStyle w:val="ac"/>
              <w:spacing w:after="0" w:line="240" w:lineRule="auto"/>
              <w:ind w:left="0"/>
              <w:jc w:val="center"/>
              <w:rPr>
                <w:rFonts w:ascii="Times New Roman" w:hAnsi="Times New Roman"/>
                <w:color w:val="000000"/>
              </w:rPr>
            </w:pPr>
            <w:r w:rsidRPr="005845CB">
              <w:rPr>
                <w:rFonts w:ascii="Times New Roman" w:hAnsi="Times New Roman"/>
                <w:color w:val="000000"/>
              </w:rPr>
              <w:t>Парменид</w:t>
            </w:r>
          </w:p>
        </w:tc>
        <w:tc>
          <w:tcPr>
            <w:tcW w:w="3722" w:type="pct"/>
            <w:tcBorders>
              <w:top w:val="single" w:sz="4" w:space="0" w:color="auto"/>
              <w:left w:val="single" w:sz="4" w:space="0" w:color="auto"/>
              <w:bottom w:val="single" w:sz="4" w:space="0" w:color="auto"/>
              <w:right w:val="single" w:sz="4" w:space="0" w:color="auto"/>
            </w:tcBorders>
          </w:tcPr>
          <w:p w:rsidR="00456A74" w:rsidRPr="005845CB" w:rsidRDefault="00456A74" w:rsidP="00456A74">
            <w:pPr>
              <w:pStyle w:val="ac"/>
              <w:spacing w:after="0" w:line="240" w:lineRule="auto"/>
              <w:ind w:left="0"/>
              <w:jc w:val="center"/>
              <w:rPr>
                <w:rFonts w:ascii="Times New Roman" w:hAnsi="Times New Roman"/>
                <w:color w:val="000000"/>
              </w:rPr>
            </w:pPr>
          </w:p>
        </w:tc>
      </w:tr>
      <w:tr w:rsidR="00456A74" w:rsidRPr="005845C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pStyle w:val="ac"/>
              <w:spacing w:after="0" w:line="240" w:lineRule="auto"/>
              <w:ind w:left="0"/>
              <w:jc w:val="center"/>
              <w:rPr>
                <w:rFonts w:ascii="Times New Roman" w:hAnsi="Times New Roman"/>
                <w:color w:val="000000"/>
              </w:rPr>
            </w:pPr>
            <w:r w:rsidRPr="005845CB">
              <w:rPr>
                <w:rFonts w:ascii="Times New Roman" w:hAnsi="Times New Roman"/>
                <w:color w:val="000000"/>
              </w:rPr>
              <w:t>Гераклит</w:t>
            </w:r>
          </w:p>
        </w:tc>
        <w:tc>
          <w:tcPr>
            <w:tcW w:w="3722" w:type="pct"/>
            <w:tcBorders>
              <w:top w:val="single" w:sz="4" w:space="0" w:color="auto"/>
              <w:left w:val="single" w:sz="4" w:space="0" w:color="auto"/>
              <w:bottom w:val="single" w:sz="4" w:space="0" w:color="auto"/>
              <w:right w:val="single" w:sz="4" w:space="0" w:color="auto"/>
            </w:tcBorders>
          </w:tcPr>
          <w:p w:rsidR="00456A74" w:rsidRPr="005845CB" w:rsidRDefault="00456A74" w:rsidP="00456A74">
            <w:pPr>
              <w:pStyle w:val="ac"/>
              <w:spacing w:after="0" w:line="240" w:lineRule="auto"/>
              <w:ind w:left="0"/>
              <w:jc w:val="center"/>
              <w:rPr>
                <w:rFonts w:ascii="Times New Roman" w:hAnsi="Times New Roman"/>
                <w:color w:val="000000"/>
              </w:rPr>
            </w:pPr>
          </w:p>
        </w:tc>
      </w:tr>
      <w:tr w:rsidR="00456A74" w:rsidRPr="005845CB" w:rsidTr="00456A74">
        <w:tc>
          <w:tcPr>
            <w:tcW w:w="1278" w:type="pct"/>
            <w:tcBorders>
              <w:top w:val="single" w:sz="4" w:space="0" w:color="auto"/>
              <w:left w:val="single" w:sz="4" w:space="0" w:color="auto"/>
              <w:bottom w:val="single" w:sz="4" w:space="0" w:color="auto"/>
              <w:right w:val="single" w:sz="4" w:space="0" w:color="auto"/>
            </w:tcBorders>
            <w:hideMark/>
          </w:tcPr>
          <w:p w:rsidR="00456A74" w:rsidRPr="005845CB" w:rsidRDefault="00456A74" w:rsidP="00456A74">
            <w:pPr>
              <w:pStyle w:val="ac"/>
              <w:spacing w:after="0" w:line="240" w:lineRule="auto"/>
              <w:ind w:left="0"/>
              <w:jc w:val="center"/>
              <w:rPr>
                <w:rFonts w:ascii="Times New Roman" w:hAnsi="Times New Roman"/>
                <w:color w:val="000000"/>
              </w:rPr>
            </w:pPr>
            <w:r w:rsidRPr="005845CB">
              <w:rPr>
                <w:rFonts w:ascii="Times New Roman" w:hAnsi="Times New Roman"/>
                <w:color w:val="000000"/>
              </w:rPr>
              <w:t>Гегель</w:t>
            </w:r>
          </w:p>
        </w:tc>
        <w:tc>
          <w:tcPr>
            <w:tcW w:w="3722" w:type="pct"/>
            <w:tcBorders>
              <w:top w:val="single" w:sz="4" w:space="0" w:color="auto"/>
              <w:left w:val="single" w:sz="4" w:space="0" w:color="auto"/>
              <w:bottom w:val="single" w:sz="4" w:space="0" w:color="auto"/>
              <w:right w:val="single" w:sz="4" w:space="0" w:color="auto"/>
            </w:tcBorders>
          </w:tcPr>
          <w:p w:rsidR="00456A74" w:rsidRPr="005845CB" w:rsidRDefault="00456A74" w:rsidP="00456A74">
            <w:pPr>
              <w:pStyle w:val="ac"/>
              <w:spacing w:after="0" w:line="240" w:lineRule="auto"/>
              <w:ind w:left="0"/>
              <w:jc w:val="center"/>
              <w:rPr>
                <w:rFonts w:ascii="Times New Roman" w:hAnsi="Times New Roman"/>
                <w:color w:val="000000"/>
              </w:rPr>
            </w:pPr>
          </w:p>
        </w:tc>
      </w:tr>
      <w:tr w:rsidR="00456A74" w:rsidRPr="005845CB" w:rsidTr="00456A74">
        <w:tc>
          <w:tcPr>
            <w:tcW w:w="5000" w:type="pct"/>
            <w:gridSpan w:val="2"/>
            <w:tcBorders>
              <w:top w:val="single" w:sz="4" w:space="0" w:color="auto"/>
              <w:left w:val="single" w:sz="4" w:space="0" w:color="auto"/>
              <w:bottom w:val="single" w:sz="4" w:space="0" w:color="auto"/>
              <w:right w:val="single" w:sz="4" w:space="0" w:color="auto"/>
            </w:tcBorders>
          </w:tcPr>
          <w:p w:rsidR="00456A74" w:rsidRPr="005845CB" w:rsidRDefault="00456A74" w:rsidP="00456A74">
            <w:pPr>
              <w:pStyle w:val="ac"/>
              <w:spacing w:after="0" w:line="240" w:lineRule="auto"/>
              <w:ind w:left="0"/>
              <w:rPr>
                <w:rFonts w:ascii="Times New Roman" w:hAnsi="Times New Roman"/>
                <w:color w:val="000000"/>
              </w:rPr>
            </w:pPr>
            <w:r w:rsidRPr="001647EF">
              <w:rPr>
                <w:rFonts w:ascii="Times New Roman" w:hAnsi="Times New Roman"/>
                <w:b/>
                <w:i/>
                <w:color w:val="000000"/>
              </w:rPr>
              <w:t>Сравнительный анализ:</w:t>
            </w:r>
          </w:p>
        </w:tc>
      </w:tr>
    </w:tbl>
    <w:p w:rsidR="00456A74" w:rsidRPr="005845CB" w:rsidRDefault="00456A74" w:rsidP="00456A74">
      <w:pPr>
        <w:pStyle w:val="ac"/>
        <w:spacing w:after="0" w:line="240" w:lineRule="auto"/>
        <w:ind w:left="0"/>
        <w:jc w:val="center"/>
        <w:rPr>
          <w:rFonts w:ascii="Times New Roman" w:hAnsi="Times New Roman"/>
          <w:color w:val="000000"/>
        </w:rPr>
      </w:pPr>
    </w:p>
    <w:p w:rsidR="00456A74" w:rsidRPr="00EC546D" w:rsidRDefault="00456A74" w:rsidP="00456A74">
      <w:pPr>
        <w:pStyle w:val="ac"/>
        <w:spacing w:after="0" w:line="240" w:lineRule="auto"/>
        <w:ind w:left="0"/>
        <w:jc w:val="both"/>
        <w:rPr>
          <w:rFonts w:ascii="Times New Roman" w:hAnsi="Times New Roman"/>
          <w:i/>
          <w:color w:val="000000"/>
        </w:rPr>
      </w:pPr>
      <w:r w:rsidRPr="00EC546D">
        <w:rPr>
          <w:rFonts w:ascii="Times New Roman" w:hAnsi="Times New Roman"/>
          <w:i/>
          <w:color w:val="000000"/>
        </w:rPr>
        <w:t>Задание 2. Раскройте содержание основных  концепций, касающихся проблемы пространства и времени.</w:t>
      </w:r>
    </w:p>
    <w:p w:rsidR="00456A74" w:rsidRPr="005845CB" w:rsidRDefault="00456A74" w:rsidP="00456A74">
      <w:pPr>
        <w:pStyle w:val="ac"/>
        <w:spacing w:after="0" w:line="240" w:lineRule="auto"/>
        <w:ind w:left="0"/>
        <w:jc w:val="both"/>
        <w:rPr>
          <w:rFonts w:ascii="Times New Roman" w:hAnsi="Times New Roman"/>
          <w:color w:val="000000"/>
        </w:rPr>
      </w:pPr>
      <w:r w:rsidRPr="005845CB">
        <w:rPr>
          <w:rFonts w:ascii="Times New Roman" w:hAnsi="Times New Roman"/>
          <w:color w:val="000000"/>
        </w:rPr>
        <w:t xml:space="preserve">а) Диалектико-материалистической концепции </w:t>
      </w:r>
    </w:p>
    <w:p w:rsidR="00456A74" w:rsidRPr="005845CB" w:rsidRDefault="00456A74" w:rsidP="00456A74">
      <w:pPr>
        <w:pStyle w:val="ac"/>
        <w:spacing w:after="0" w:line="240" w:lineRule="auto"/>
        <w:ind w:left="0"/>
        <w:jc w:val="both"/>
        <w:rPr>
          <w:rFonts w:ascii="Times New Roman" w:hAnsi="Times New Roman"/>
          <w:color w:val="000000"/>
        </w:rPr>
      </w:pPr>
      <w:r w:rsidRPr="005845CB">
        <w:rPr>
          <w:rFonts w:ascii="Times New Roman" w:hAnsi="Times New Roman"/>
          <w:color w:val="000000"/>
        </w:rPr>
        <w:t xml:space="preserve">б) Субстанциональную концепция </w:t>
      </w:r>
    </w:p>
    <w:p w:rsidR="00456A74" w:rsidRPr="005845CB" w:rsidRDefault="00456A74" w:rsidP="00456A74">
      <w:pPr>
        <w:pStyle w:val="ac"/>
        <w:spacing w:after="0" w:line="240" w:lineRule="auto"/>
        <w:ind w:left="0"/>
        <w:jc w:val="both"/>
        <w:rPr>
          <w:rFonts w:ascii="Times New Roman" w:hAnsi="Times New Roman"/>
          <w:color w:val="000000"/>
        </w:rPr>
      </w:pPr>
      <w:r w:rsidRPr="005845CB">
        <w:rPr>
          <w:rFonts w:ascii="Times New Roman" w:hAnsi="Times New Roman"/>
          <w:color w:val="000000"/>
        </w:rPr>
        <w:t xml:space="preserve">в) Реляционная концепция </w:t>
      </w:r>
    </w:p>
    <w:p w:rsidR="00456A74" w:rsidRPr="00EC546D" w:rsidRDefault="00456A74" w:rsidP="00456A74">
      <w:pPr>
        <w:pStyle w:val="ac"/>
        <w:spacing w:after="0" w:line="240" w:lineRule="auto"/>
        <w:ind w:left="0"/>
        <w:jc w:val="both"/>
        <w:rPr>
          <w:rFonts w:ascii="Times New Roman" w:hAnsi="Times New Roman"/>
          <w:i/>
          <w:color w:val="000000"/>
        </w:rPr>
      </w:pPr>
      <w:r w:rsidRPr="00EC546D">
        <w:rPr>
          <w:rFonts w:ascii="Times New Roman" w:hAnsi="Times New Roman"/>
          <w:i/>
          <w:color w:val="000000"/>
        </w:rPr>
        <w:pict>
          <v:group id="Группа 13" o:spid="_x0000_s1027" style="position:absolute;left:0;text-align:left;margin-left:19.2pt;margin-top:50.35pt;width:452.25pt;height:79.5pt;z-index:251661312" coordsize="57435,10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">
            <v:shapetype id="_x0000_t202" coordsize="21600,21600" o:spt="202" path="m,l,21600r21600,l21600,xe">
              <v:stroke joinstyle="miter"/>
              <v:path gradientshapeok="t" o:connecttype="rect"/>
            </v:shapetype>
            <v:shape id="Поле 1" o:spid="_x0000_s1028" type="#_x0000_t202" style="position:absolute;left:14668;width:26194;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zXKr8A&#10;AADbAAAADwAAAGRycy9kb3ducmV2LnhtbERPTWuDQBC9B/oflin0FtfEIsFmlaRQkN5qveQ2uBOV&#10;urOyu4n233cLhd7m8T7nWK1mEndyfrSsYJekIIg7q0fuFbSfb9sDCB+QNU6WScE3eajKh80RC20X&#10;/qB7E3oRQ9gXqGAIYS6k9N1ABn1iZ+LIXa0zGCJ0vdQOlxhuJrlP01waHDk2DDjT60DdV3MzCur8&#10;HC7U6ned7TO7tLJz18kr9fS4nl5ABFrDv/jPXes4/xl+f4kHyPI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NcqvwAAANsAAAAPAAAAAAAAAAAAAAAAAJgCAABkcnMvZG93bnJl&#10;di54bWxQSwUGAAAAAAQABAD1AAAAhAMAAAAA&#10;" strokeweight=".5pt">
              <v:textbox style="mso-next-textbox:#Поле 1">
                <w:txbxContent>
                  <w:p w:rsidR="004852B2" w:rsidRPr="005845CB" w:rsidRDefault="004852B2" w:rsidP="00456A74">
                    <w:pPr>
                      <w:pStyle w:val="ac"/>
                      <w:spacing w:after="0" w:line="240" w:lineRule="auto"/>
                      <w:ind w:left="0"/>
                      <w:jc w:val="center"/>
                      <w:rPr>
                        <w:rFonts w:ascii="Times New Roman" w:hAnsi="Times New Roman"/>
                        <w:color w:val="000000"/>
                      </w:rPr>
                    </w:pPr>
                    <w:r w:rsidRPr="005845CB">
                      <w:rPr>
                        <w:rFonts w:ascii="Times New Roman" w:hAnsi="Times New Roman"/>
                        <w:color w:val="000000"/>
                      </w:rPr>
                      <w:t>Сферы материального мира</w:t>
                    </w:r>
                  </w:p>
                </w:txbxContent>
              </v:textbox>
            </v:shape>
            <v:shape id="Поле 2" o:spid="_x0000_s1029" type="#_x0000_t202" style="position:absolute;top:6381;width:17335;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Bysb8A&#10;AADbAAAADwAAAGRycy9kb3ducmV2LnhtbERPTWuDQBC9B/oflin0FtdEKsFmlaRQkN5qveQ2uBOV&#10;urOyu4n233cLhd7m8T7nWK1mEndyfrSsYJekIIg7q0fuFbSfb9sDCB+QNU6WScE3eajKh80RC20X&#10;/qB7E3oRQ9gXqGAIYS6k9N1ABn1iZ+LIXa0zGCJ0vdQOlxhuJrlP01waHDk2DDjT60DdV3MzCur8&#10;HC7U6ned7TO7tLJz18kr9fS4nl5ABFrDv/jPXes4/xl+f4kHyPI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sHKxvwAAANsAAAAPAAAAAAAAAAAAAAAAAJgCAABkcnMvZG93bnJl&#10;di54bWxQSwUGAAAAAAQABAD1AAAAhAMAAAAA&#10;" strokeweight=".5pt">
              <v:textbox style="mso-next-textbox:#Поле 2">
                <w:txbxContent>
                  <w:p w:rsidR="004852B2" w:rsidRDefault="004852B2" w:rsidP="00456A74">
                    <w:pPr>
                      <w:rPr>
                        <w:rFonts w:ascii="Times New Roman" w:hAnsi="Times New Roman"/>
                        <w:sz w:val="28"/>
                      </w:rPr>
                    </w:pPr>
                  </w:p>
                </w:txbxContent>
              </v:textbox>
            </v:shape>
            <v:shape id="Поле 3" o:spid="_x0000_s1030" type="#_x0000_t202" style="position:absolute;left:19335;top:6381;width:18098;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Lsxr4A&#10;AADbAAAADwAAAGRycy9kb3ducmV2LnhtbERPTYvCMBC9L/gfwgje1lSFItW0qLAg3tRevA3N2Bab&#10;SUmytv57IyzsbR7vc7bFaDrxJOdbywoW8wQEcWV1y7WC8vrzvQbhA7LGzjIpeJGHIp98bTHTduAz&#10;PS+hFjGEfYYKmhD6TEpfNWTQz21PHLm7dQZDhK6W2uEQw00nl0mSSoMtx4YGezo0VD0uv0bBMd2H&#10;G5X6pFfLlR1KWbl755WaTcfdBkSgMfyL/9xHHeen8PklHiDz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Ni7Ma+AAAA2wAAAA8AAAAAAAAAAAAAAAAAmAIAAGRycy9kb3ducmV2&#10;LnhtbFBLBQYAAAAABAAEAPUAAACDAwAAAAA=&#10;" strokeweight=".5pt">
              <v:textbox style="mso-next-textbox:#Поле 3">
                <w:txbxContent>
                  <w:p w:rsidR="004852B2" w:rsidRDefault="004852B2" w:rsidP="00456A74">
                    <w:pPr>
                      <w:rPr>
                        <w:rFonts w:ascii="Times New Roman" w:hAnsi="Times New Roman"/>
                        <w:sz w:val="28"/>
                      </w:rPr>
                    </w:pPr>
                  </w:p>
                </w:txbxContent>
              </v:textbox>
            </v:shape>
            <v:shape id="Поле 4" o:spid="_x0000_s1031" type="#_x0000_t202" style="position:absolute;left:39338;top:6381;width:18097;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5JXb8A&#10;AADbAAAADwAAAGRycy9kb3ducmV2LnhtbERPTWuDQBC9F/oflin0VtdEMMFmlaRQkN5qvOQ2uBOV&#10;urOyu4n233cLhd7m8T7nUK1mEndyfrSsYJOkIIg7q0fuFbTn95c9CB+QNU6WScE3eajKx4cDFtou&#10;/En3JvQihrAvUMEQwlxI6buBDPrEzsSRu1pnMEToeqkdLjHcTHKbprk0OHJsGHCmt4G6r+ZmFNT5&#10;KVyo1R8622Z2aWXnrpNX6vlpPb6CCLSGf/Gfu9Zx/g5+f4kHyPI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LkldvwAAANsAAAAPAAAAAAAAAAAAAAAAAJgCAABkcnMvZG93bnJl&#10;di54bWxQSwUGAAAAAAQABAD1AAAAhAMAAAAA&#10;" strokeweight=".5pt">
              <v:textbox style="mso-next-textbox:#Поле 4">
                <w:txbxContent>
                  <w:p w:rsidR="004852B2" w:rsidRDefault="004852B2" w:rsidP="00456A74">
                    <w:pPr>
                      <w:rPr>
                        <w:rFonts w:ascii="Times New Roman" w:hAnsi="Times New Roman"/>
                        <w:sz w:val="28"/>
                      </w:rPr>
                    </w:pPr>
                  </w:p>
                </w:txbxContent>
              </v:textbox>
            </v:shape>
            <v:shapetype id="_x0000_t32" coordsize="21600,21600" o:spt="32" o:oned="t" path="m,l21600,21600e" filled="f">
              <v:path arrowok="t" fillok="f" o:connecttype="none"/>
              <o:lock v:ext="edit" shapetype="t"/>
            </v:shapetype>
            <v:shape id="Прямая со стрелкой 5" o:spid="_x0000_s1032" type="#_x0000_t32" style="position:absolute;left:8763;top:3714;width:5905;height:219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bbc8QAAADbAAAADwAAAGRycy9kb3ducmV2LnhtbESPQUvDQBCF7wX/wzKCt2ajBStpt0UU&#10;qS0UahR6HbJjEpqdDZm1jf++cxC8zfDevPfNcj2GzpxpkDayg/ssB0NcRd9y7eDr8236BEYSsscu&#10;Mjn4JYH16mayxMLHC3/QuUy10RCWAh00KfWFtVI1FFCy2BOr9h2HgEnXobZ+wIuGh84+5PmjDdiy&#10;NjTY00tD1an8CQ5mEkqRzUzm9evJlvvdcXvYbpy7ux2fF2ASjenf/Hf97hVfYfUXHcC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ZttzxAAAANsAAAAPAAAAAAAAAAAA&#10;AAAAAKECAABkcnMvZG93bnJldi54bWxQSwUGAAAAAAQABAD5AAAAkgMAAAAA&#10;" strokeweight="1pt">
              <v:stroke endarrow="open"/>
            </v:shape>
            <v:shape id="Прямая со стрелкой 6" o:spid="_x0000_s1033" type="#_x0000_t32" style="position:absolute;left:39338;top:3714;width:6953;height:219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lVQsQAAADbAAAADwAAAGRycy9kb3ducmV2LnhtbERP20oDMRB9F/yHMIJvNlstomvTRUTb&#10;WgviKrSP42b2QjeTbZK2279vBKFvczjXGWe9acWenG8sKxgOEhDEhdUNVwp+vt9uHkD4gKyxtUwK&#10;juQhm1xejDHV9sBftM9DJWII+xQV1CF0qZS+qMmgH9iOOHKldQZDhK6S2uEhhptW3ibJvTTYcGyo&#10;saOXmopNvjMK1rOF+9xMd3b0PlzOyu3rxx2vfpW6vuqfn0AE6sNZ/O+e6zj/Ef5+iQfIyQ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VVCxAAAANsAAAAPAAAAAAAAAAAA&#10;AAAAAKECAABkcnMvZG93bnJldi54bWxQSwUGAAAAAAQABAD5AAAAkgMAAAAA&#10;" strokeweight="1pt">
              <v:stroke endarrow="open"/>
            </v:shape>
            <v:shape id="Прямая со стрелкой 7" o:spid="_x0000_s1034" type="#_x0000_t32" style="position:absolute;left:27146;top:3714;width:0;height:219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82YsMAAADbAAAADwAAAGRycy9kb3ducmV2LnhtbERPW2vCMBR+F/wP4Qz2pqlOhlSjDNHp&#10;LjBWB/Px2BzbYnPSJVHrvzcPAx8/vvt03ppanMn5yrKCQT8BQZxbXXGh4Ge76o1B+ICssbZMCq7k&#10;YT7rdqaYanvhbzpnoRAxhH2KCsoQmlRKn5dk0PdtQxy5g3UGQ4SukNrhJYabWg6T5FkarDg2lNjQ&#10;oqT8mJ2Mgt363X0dX0929Db4XB/+lh9P/LtX6vGhfZmACNSGu/jfvdEKhnF9/BJ/gJ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vNmLDAAAA2wAAAA8AAAAAAAAAAAAA&#10;AAAAoQIAAGRycy9kb3ducmV2LnhtbFBLBQYAAAAABAAEAPkAAACRAwAAAAA=&#10;" strokeweight="1pt">
              <v:stroke endarrow="open"/>
            </v:shape>
          </v:group>
        </w:pict>
      </w:r>
      <w:r w:rsidRPr="00EC546D">
        <w:rPr>
          <w:rFonts w:ascii="Times New Roman" w:hAnsi="Times New Roman"/>
          <w:i/>
          <w:color w:val="000000"/>
        </w:rPr>
        <w:t>Задание 3. Заполните пропуски в схеме: «Основные сферы материального мира». Приведите примеры, иллюстрирующие каждую из сфер.</w:t>
      </w:r>
    </w:p>
    <w:p w:rsidR="00456A74" w:rsidRPr="005845CB" w:rsidRDefault="00456A74" w:rsidP="00456A74">
      <w:pPr>
        <w:pStyle w:val="ac"/>
        <w:spacing w:after="0" w:line="240" w:lineRule="auto"/>
        <w:ind w:left="0"/>
        <w:jc w:val="center"/>
        <w:rPr>
          <w:rFonts w:ascii="Times New Roman" w:hAnsi="Times New Roman"/>
          <w:color w:val="000000"/>
        </w:rPr>
      </w:pPr>
    </w:p>
    <w:p w:rsidR="00456A74" w:rsidRDefault="00456A74" w:rsidP="00456A74">
      <w:pPr>
        <w:widowControl w:val="0"/>
        <w:shd w:val="clear" w:color="auto" w:fill="FFFFFF"/>
        <w:autoSpaceDE w:val="0"/>
        <w:autoSpaceDN w:val="0"/>
        <w:adjustRightInd w:val="0"/>
        <w:spacing w:after="0" w:line="240" w:lineRule="auto"/>
        <w:ind w:firstLine="567"/>
        <w:rPr>
          <w:rFonts w:ascii="Times New Roman" w:hAnsi="Times New Roman"/>
          <w:b/>
          <w:bCs/>
          <w:sz w:val="28"/>
          <w:szCs w:val="28"/>
        </w:rPr>
      </w:pPr>
    </w:p>
    <w:p w:rsidR="00456A74" w:rsidRDefault="00456A74" w:rsidP="00456A74">
      <w:pPr>
        <w:widowControl w:val="0"/>
        <w:shd w:val="clear" w:color="auto" w:fill="FFFFFF"/>
        <w:autoSpaceDE w:val="0"/>
        <w:autoSpaceDN w:val="0"/>
        <w:adjustRightInd w:val="0"/>
        <w:spacing w:after="0" w:line="240" w:lineRule="auto"/>
        <w:ind w:firstLine="567"/>
        <w:jc w:val="center"/>
        <w:rPr>
          <w:rFonts w:ascii="Times New Roman" w:hAnsi="Times New Roman"/>
          <w:b/>
          <w:bCs/>
          <w:sz w:val="28"/>
          <w:szCs w:val="28"/>
        </w:rPr>
      </w:pPr>
    </w:p>
    <w:p w:rsidR="00456A74" w:rsidRDefault="00456A74" w:rsidP="00456A74">
      <w:pPr>
        <w:widowControl w:val="0"/>
        <w:shd w:val="clear" w:color="auto" w:fill="FFFFFF"/>
        <w:autoSpaceDE w:val="0"/>
        <w:autoSpaceDN w:val="0"/>
        <w:adjustRightInd w:val="0"/>
        <w:spacing w:after="0" w:line="240" w:lineRule="auto"/>
        <w:rPr>
          <w:rFonts w:ascii="Times New Roman" w:hAnsi="Times New Roman"/>
          <w:b/>
          <w:bCs/>
          <w:sz w:val="28"/>
          <w:szCs w:val="28"/>
        </w:rPr>
      </w:pPr>
    </w:p>
    <w:p w:rsidR="00456A74" w:rsidRDefault="00456A74" w:rsidP="00456A74">
      <w:pPr>
        <w:widowControl w:val="0"/>
        <w:shd w:val="clear" w:color="auto" w:fill="FFFFFF"/>
        <w:autoSpaceDE w:val="0"/>
        <w:autoSpaceDN w:val="0"/>
        <w:adjustRightInd w:val="0"/>
        <w:spacing w:after="0" w:line="240" w:lineRule="auto"/>
        <w:ind w:firstLine="567"/>
        <w:jc w:val="center"/>
        <w:rPr>
          <w:rFonts w:ascii="Times New Roman" w:hAnsi="Times New Roman"/>
          <w:b/>
          <w:bCs/>
          <w:sz w:val="28"/>
          <w:szCs w:val="28"/>
        </w:rPr>
      </w:pPr>
    </w:p>
    <w:p w:rsidR="00456A74" w:rsidRDefault="00456A74" w:rsidP="00456A74">
      <w:pPr>
        <w:spacing w:after="0" w:line="240" w:lineRule="auto"/>
        <w:rPr>
          <w:rFonts w:ascii="Times New Roman" w:hAnsi="Times New Roman"/>
          <w:b/>
          <w:bCs/>
          <w:sz w:val="28"/>
          <w:szCs w:val="28"/>
        </w:rPr>
      </w:pP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color w:val="000000"/>
        </w:rPr>
      </w:pPr>
    </w:p>
    <w:p w:rsidR="00456A74" w:rsidRDefault="00456A74" w:rsidP="00456A74">
      <w:pPr>
        <w:spacing w:after="0" w:line="240" w:lineRule="auto"/>
        <w:ind w:firstLine="567"/>
        <w:jc w:val="center"/>
        <w:rPr>
          <w:rFonts w:ascii="Times New Roman" w:hAnsi="Times New Roman"/>
          <w:b/>
          <w:color w:val="000000"/>
        </w:rPr>
      </w:pPr>
    </w:p>
    <w:p w:rsidR="00456A74" w:rsidRDefault="00456A74" w:rsidP="00456A74">
      <w:pPr>
        <w:spacing w:after="0" w:line="240" w:lineRule="auto"/>
        <w:ind w:firstLine="567"/>
        <w:jc w:val="center"/>
        <w:rPr>
          <w:rFonts w:ascii="Times New Roman" w:hAnsi="Times New Roman"/>
          <w:b/>
          <w:color w:val="000000"/>
        </w:rPr>
      </w:pPr>
    </w:p>
    <w:p w:rsidR="00456A74" w:rsidRDefault="00456A74" w:rsidP="00456A74">
      <w:pPr>
        <w:spacing w:after="0" w:line="240" w:lineRule="auto"/>
        <w:ind w:firstLine="567"/>
        <w:jc w:val="center"/>
        <w:rPr>
          <w:rFonts w:ascii="Times New Roman" w:hAnsi="Times New Roman"/>
          <w:b/>
          <w:color w:val="000000"/>
        </w:rPr>
      </w:pPr>
    </w:p>
    <w:p w:rsidR="00456A74" w:rsidRDefault="00456A74" w:rsidP="00456A74">
      <w:pPr>
        <w:spacing w:after="0" w:line="240" w:lineRule="auto"/>
        <w:ind w:firstLine="567"/>
        <w:jc w:val="center"/>
        <w:rPr>
          <w:rFonts w:ascii="Times New Roman" w:hAnsi="Times New Roman"/>
          <w:b/>
          <w:color w:val="000000"/>
        </w:rPr>
      </w:pPr>
    </w:p>
    <w:p w:rsidR="00456A74" w:rsidRDefault="00456A74" w:rsidP="00456A74">
      <w:pPr>
        <w:spacing w:after="0" w:line="240" w:lineRule="auto"/>
        <w:ind w:firstLine="567"/>
        <w:jc w:val="center"/>
        <w:rPr>
          <w:rFonts w:ascii="Times New Roman" w:hAnsi="Times New Roman"/>
          <w:b/>
          <w:color w:val="000000"/>
        </w:rPr>
      </w:pPr>
    </w:p>
    <w:p w:rsidR="00456A74" w:rsidRDefault="00456A74" w:rsidP="00456A74">
      <w:pPr>
        <w:spacing w:after="0" w:line="240" w:lineRule="auto"/>
        <w:ind w:firstLine="567"/>
        <w:jc w:val="center"/>
        <w:rPr>
          <w:rFonts w:ascii="Times New Roman" w:hAnsi="Times New Roman"/>
          <w:b/>
          <w:color w:val="000000"/>
        </w:rPr>
      </w:pPr>
    </w:p>
    <w:p w:rsidR="00456A74" w:rsidRDefault="00456A74" w:rsidP="00456A74">
      <w:pPr>
        <w:spacing w:after="0" w:line="240" w:lineRule="auto"/>
        <w:ind w:firstLine="567"/>
        <w:jc w:val="center"/>
        <w:rPr>
          <w:rFonts w:ascii="Times New Roman" w:hAnsi="Times New Roman"/>
          <w:b/>
          <w:bCs/>
          <w:sz w:val="20"/>
          <w:szCs w:val="20"/>
        </w:rPr>
      </w:pPr>
      <w:r w:rsidRPr="005845CB">
        <w:rPr>
          <w:rFonts w:ascii="Times New Roman" w:hAnsi="Times New Roman"/>
          <w:b/>
          <w:color w:val="000000"/>
        </w:rPr>
        <w:lastRenderedPageBreak/>
        <w:t>Вариант №</w:t>
      </w:r>
      <w:r>
        <w:rPr>
          <w:rFonts w:ascii="Times New Roman" w:hAnsi="Times New Roman"/>
          <w:b/>
          <w:color w:val="000000"/>
        </w:rPr>
        <w:t>9</w:t>
      </w:r>
      <w:r w:rsidRPr="005845CB">
        <w:rPr>
          <w:rFonts w:ascii="Times New Roman" w:hAnsi="Times New Roman"/>
          <w:b/>
          <w:color w:val="000000"/>
        </w:rPr>
        <w:t xml:space="preserve"> </w:t>
      </w:r>
      <w:r w:rsidRPr="00363F2D">
        <w:rPr>
          <w:rFonts w:ascii="Times New Roman" w:hAnsi="Times New Roman"/>
          <w:b/>
          <w:color w:val="000000"/>
        </w:rPr>
        <w:t>Философия о сознании</w:t>
      </w:r>
    </w:p>
    <w:p w:rsidR="00456A74" w:rsidRPr="002A0559" w:rsidRDefault="00456A74" w:rsidP="00456A74">
      <w:pPr>
        <w:spacing w:after="0" w:line="240" w:lineRule="auto"/>
        <w:ind w:firstLine="567"/>
        <w:jc w:val="center"/>
        <w:rPr>
          <w:rFonts w:ascii="Times New Roman" w:hAnsi="Times New Roman"/>
          <w:b/>
          <w:sz w:val="32"/>
          <w:szCs w:val="32"/>
        </w:rPr>
      </w:pPr>
    </w:p>
    <w:p w:rsidR="00456A74" w:rsidRPr="00363F2D" w:rsidRDefault="00456A74" w:rsidP="00456A74">
      <w:pPr>
        <w:pStyle w:val="ac"/>
        <w:spacing w:after="0" w:line="240" w:lineRule="auto"/>
        <w:ind w:left="0"/>
        <w:jc w:val="both"/>
        <w:rPr>
          <w:rFonts w:ascii="Times New Roman" w:hAnsi="Times New Roman"/>
          <w:i/>
          <w:color w:val="000000"/>
        </w:rPr>
      </w:pPr>
      <w:r w:rsidRPr="00363F2D">
        <w:rPr>
          <w:rFonts w:ascii="Times New Roman" w:hAnsi="Times New Roman"/>
          <w:i/>
          <w:color w:val="000000"/>
        </w:rPr>
        <w:t xml:space="preserve">Задание 1. Заполните таблицу: «Сознание, как ключевой  понятие  истории философии».  Проведите сравнительный анализ таблицы. </w:t>
      </w:r>
    </w:p>
    <w:p w:rsidR="00456A74" w:rsidRPr="00363F2D" w:rsidRDefault="00456A74" w:rsidP="00456A74">
      <w:pPr>
        <w:pStyle w:val="ac"/>
        <w:spacing w:after="0" w:line="240" w:lineRule="auto"/>
        <w:ind w:left="0"/>
        <w:jc w:val="both"/>
        <w:rPr>
          <w:rFonts w:ascii="Times New Roman" w:hAnsi="Times New Roman"/>
          <w:color w:val="000000"/>
        </w:rPr>
      </w:pP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42"/>
        <w:gridCol w:w="5411"/>
      </w:tblGrid>
      <w:tr w:rsidR="00456A74" w:rsidRPr="00363F2D" w:rsidTr="00456A74">
        <w:tc>
          <w:tcPr>
            <w:tcW w:w="2076" w:type="pct"/>
            <w:tcBorders>
              <w:top w:val="single" w:sz="4" w:space="0" w:color="auto"/>
              <w:left w:val="single" w:sz="4" w:space="0" w:color="auto"/>
              <w:bottom w:val="single" w:sz="4" w:space="0" w:color="auto"/>
              <w:right w:val="single" w:sz="4" w:space="0" w:color="auto"/>
            </w:tcBorders>
            <w:hideMark/>
          </w:tcPr>
          <w:p w:rsidR="00456A74" w:rsidRPr="001647EF" w:rsidRDefault="00456A74" w:rsidP="00456A74">
            <w:pPr>
              <w:pStyle w:val="ac"/>
              <w:spacing w:after="0" w:line="240" w:lineRule="auto"/>
              <w:ind w:left="0"/>
              <w:jc w:val="center"/>
              <w:rPr>
                <w:rFonts w:ascii="Times New Roman" w:hAnsi="Times New Roman"/>
                <w:b/>
                <w:i/>
                <w:color w:val="000000"/>
              </w:rPr>
            </w:pPr>
            <w:r w:rsidRPr="001647EF">
              <w:rPr>
                <w:rFonts w:ascii="Times New Roman" w:hAnsi="Times New Roman"/>
                <w:b/>
                <w:i/>
                <w:color w:val="000000"/>
              </w:rPr>
              <w:t>Периоды истории философии</w:t>
            </w:r>
          </w:p>
        </w:tc>
        <w:tc>
          <w:tcPr>
            <w:tcW w:w="2924" w:type="pct"/>
            <w:tcBorders>
              <w:top w:val="single" w:sz="4" w:space="0" w:color="auto"/>
              <w:left w:val="single" w:sz="4" w:space="0" w:color="auto"/>
              <w:bottom w:val="single" w:sz="4" w:space="0" w:color="auto"/>
              <w:right w:val="single" w:sz="4" w:space="0" w:color="auto"/>
            </w:tcBorders>
            <w:hideMark/>
          </w:tcPr>
          <w:p w:rsidR="00456A74" w:rsidRPr="001647EF" w:rsidRDefault="00456A74" w:rsidP="00456A74">
            <w:pPr>
              <w:pStyle w:val="ac"/>
              <w:spacing w:after="0" w:line="240" w:lineRule="auto"/>
              <w:ind w:left="0"/>
              <w:jc w:val="center"/>
              <w:rPr>
                <w:rFonts w:ascii="Times New Roman" w:hAnsi="Times New Roman"/>
                <w:b/>
                <w:i/>
                <w:color w:val="000000"/>
              </w:rPr>
            </w:pPr>
            <w:r w:rsidRPr="001647EF">
              <w:rPr>
                <w:rFonts w:ascii="Times New Roman" w:hAnsi="Times New Roman"/>
                <w:b/>
                <w:i/>
                <w:color w:val="000000"/>
              </w:rPr>
              <w:t>Взгляды на  понятие «Сознание»</w:t>
            </w:r>
          </w:p>
        </w:tc>
      </w:tr>
      <w:tr w:rsidR="00456A74" w:rsidRPr="00363F2D" w:rsidTr="00456A74">
        <w:tc>
          <w:tcPr>
            <w:tcW w:w="2076" w:type="pct"/>
            <w:tcBorders>
              <w:top w:val="single" w:sz="4" w:space="0" w:color="auto"/>
              <w:left w:val="single" w:sz="4" w:space="0" w:color="auto"/>
              <w:bottom w:val="single" w:sz="4" w:space="0" w:color="auto"/>
              <w:right w:val="single" w:sz="4" w:space="0" w:color="auto"/>
            </w:tcBorders>
            <w:hideMark/>
          </w:tcPr>
          <w:p w:rsidR="00456A74" w:rsidRPr="00363F2D" w:rsidRDefault="00456A74" w:rsidP="00456A74">
            <w:pPr>
              <w:pStyle w:val="ac"/>
              <w:spacing w:after="0" w:line="240" w:lineRule="auto"/>
              <w:ind w:left="0"/>
              <w:jc w:val="both"/>
              <w:rPr>
                <w:rFonts w:ascii="Times New Roman" w:hAnsi="Times New Roman"/>
                <w:color w:val="000000"/>
              </w:rPr>
            </w:pPr>
            <w:r w:rsidRPr="00363F2D">
              <w:rPr>
                <w:rFonts w:ascii="Times New Roman" w:hAnsi="Times New Roman"/>
                <w:color w:val="000000"/>
              </w:rPr>
              <w:t>Античность</w:t>
            </w:r>
          </w:p>
        </w:tc>
        <w:tc>
          <w:tcPr>
            <w:tcW w:w="2924" w:type="pct"/>
            <w:tcBorders>
              <w:top w:val="single" w:sz="4" w:space="0" w:color="auto"/>
              <w:left w:val="single" w:sz="4" w:space="0" w:color="auto"/>
              <w:bottom w:val="single" w:sz="4" w:space="0" w:color="auto"/>
              <w:right w:val="single" w:sz="4" w:space="0" w:color="auto"/>
            </w:tcBorders>
          </w:tcPr>
          <w:p w:rsidR="00456A74" w:rsidRPr="00363F2D" w:rsidRDefault="00456A74" w:rsidP="00456A74">
            <w:pPr>
              <w:pStyle w:val="ac"/>
              <w:spacing w:after="0" w:line="240" w:lineRule="auto"/>
              <w:ind w:left="0"/>
              <w:jc w:val="both"/>
              <w:rPr>
                <w:rFonts w:ascii="Times New Roman" w:hAnsi="Times New Roman"/>
                <w:color w:val="000000"/>
              </w:rPr>
            </w:pPr>
          </w:p>
        </w:tc>
      </w:tr>
      <w:tr w:rsidR="00456A74" w:rsidRPr="00363F2D" w:rsidTr="00456A74">
        <w:tc>
          <w:tcPr>
            <w:tcW w:w="2076" w:type="pct"/>
            <w:tcBorders>
              <w:top w:val="single" w:sz="4" w:space="0" w:color="auto"/>
              <w:left w:val="single" w:sz="4" w:space="0" w:color="auto"/>
              <w:bottom w:val="single" w:sz="4" w:space="0" w:color="auto"/>
              <w:right w:val="single" w:sz="4" w:space="0" w:color="auto"/>
            </w:tcBorders>
            <w:hideMark/>
          </w:tcPr>
          <w:p w:rsidR="00456A74" w:rsidRPr="00363F2D" w:rsidRDefault="00456A74" w:rsidP="00456A74">
            <w:pPr>
              <w:pStyle w:val="ac"/>
              <w:spacing w:after="0" w:line="240" w:lineRule="auto"/>
              <w:ind w:left="0"/>
              <w:jc w:val="both"/>
              <w:rPr>
                <w:rFonts w:ascii="Times New Roman" w:hAnsi="Times New Roman"/>
                <w:color w:val="000000"/>
              </w:rPr>
            </w:pPr>
            <w:r w:rsidRPr="00363F2D">
              <w:rPr>
                <w:rFonts w:ascii="Times New Roman" w:hAnsi="Times New Roman"/>
                <w:color w:val="000000"/>
              </w:rPr>
              <w:t>Средние века</w:t>
            </w:r>
          </w:p>
        </w:tc>
        <w:tc>
          <w:tcPr>
            <w:tcW w:w="2924" w:type="pct"/>
            <w:tcBorders>
              <w:top w:val="single" w:sz="4" w:space="0" w:color="auto"/>
              <w:left w:val="single" w:sz="4" w:space="0" w:color="auto"/>
              <w:bottom w:val="single" w:sz="4" w:space="0" w:color="auto"/>
              <w:right w:val="single" w:sz="4" w:space="0" w:color="auto"/>
            </w:tcBorders>
          </w:tcPr>
          <w:p w:rsidR="00456A74" w:rsidRPr="00363F2D" w:rsidRDefault="00456A74" w:rsidP="00456A74">
            <w:pPr>
              <w:pStyle w:val="ac"/>
              <w:spacing w:after="0" w:line="240" w:lineRule="auto"/>
              <w:ind w:left="0"/>
              <w:jc w:val="both"/>
              <w:rPr>
                <w:rFonts w:ascii="Times New Roman" w:hAnsi="Times New Roman"/>
                <w:color w:val="000000"/>
              </w:rPr>
            </w:pPr>
          </w:p>
        </w:tc>
      </w:tr>
      <w:tr w:rsidR="00456A74" w:rsidRPr="00363F2D" w:rsidTr="00456A74">
        <w:tc>
          <w:tcPr>
            <w:tcW w:w="2076" w:type="pct"/>
            <w:tcBorders>
              <w:top w:val="single" w:sz="4" w:space="0" w:color="auto"/>
              <w:left w:val="single" w:sz="4" w:space="0" w:color="auto"/>
              <w:bottom w:val="single" w:sz="4" w:space="0" w:color="auto"/>
              <w:right w:val="single" w:sz="4" w:space="0" w:color="auto"/>
            </w:tcBorders>
            <w:hideMark/>
          </w:tcPr>
          <w:p w:rsidR="00456A74" w:rsidRPr="00363F2D" w:rsidRDefault="00456A74" w:rsidP="00456A74">
            <w:pPr>
              <w:pStyle w:val="ac"/>
              <w:spacing w:after="0" w:line="240" w:lineRule="auto"/>
              <w:ind w:left="0"/>
              <w:jc w:val="both"/>
              <w:rPr>
                <w:rFonts w:ascii="Times New Roman" w:hAnsi="Times New Roman"/>
                <w:color w:val="000000"/>
              </w:rPr>
            </w:pPr>
            <w:r w:rsidRPr="00363F2D">
              <w:rPr>
                <w:rFonts w:ascii="Times New Roman" w:hAnsi="Times New Roman"/>
                <w:color w:val="000000"/>
              </w:rPr>
              <w:t>Эпоха Возрождения</w:t>
            </w:r>
          </w:p>
        </w:tc>
        <w:tc>
          <w:tcPr>
            <w:tcW w:w="2924" w:type="pct"/>
            <w:tcBorders>
              <w:top w:val="single" w:sz="4" w:space="0" w:color="auto"/>
              <w:left w:val="single" w:sz="4" w:space="0" w:color="auto"/>
              <w:bottom w:val="single" w:sz="4" w:space="0" w:color="auto"/>
              <w:right w:val="single" w:sz="4" w:space="0" w:color="auto"/>
            </w:tcBorders>
          </w:tcPr>
          <w:p w:rsidR="00456A74" w:rsidRPr="00363F2D" w:rsidRDefault="00456A74" w:rsidP="00456A74">
            <w:pPr>
              <w:pStyle w:val="ac"/>
              <w:spacing w:after="0" w:line="240" w:lineRule="auto"/>
              <w:ind w:left="0"/>
              <w:jc w:val="both"/>
              <w:rPr>
                <w:rFonts w:ascii="Times New Roman" w:hAnsi="Times New Roman"/>
                <w:color w:val="000000"/>
              </w:rPr>
            </w:pPr>
          </w:p>
        </w:tc>
      </w:tr>
      <w:tr w:rsidR="00456A74" w:rsidRPr="00363F2D" w:rsidTr="00456A74">
        <w:tc>
          <w:tcPr>
            <w:tcW w:w="2076" w:type="pct"/>
            <w:tcBorders>
              <w:top w:val="single" w:sz="4" w:space="0" w:color="auto"/>
              <w:left w:val="single" w:sz="4" w:space="0" w:color="auto"/>
              <w:bottom w:val="single" w:sz="4" w:space="0" w:color="auto"/>
              <w:right w:val="single" w:sz="4" w:space="0" w:color="auto"/>
            </w:tcBorders>
            <w:hideMark/>
          </w:tcPr>
          <w:p w:rsidR="00456A74" w:rsidRPr="00363F2D" w:rsidRDefault="00456A74" w:rsidP="00456A74">
            <w:pPr>
              <w:pStyle w:val="ac"/>
              <w:spacing w:after="0" w:line="240" w:lineRule="auto"/>
              <w:ind w:left="0"/>
              <w:jc w:val="both"/>
              <w:rPr>
                <w:rFonts w:ascii="Times New Roman" w:hAnsi="Times New Roman"/>
                <w:color w:val="000000"/>
              </w:rPr>
            </w:pPr>
            <w:r w:rsidRPr="00363F2D">
              <w:rPr>
                <w:rFonts w:ascii="Times New Roman" w:hAnsi="Times New Roman"/>
                <w:color w:val="000000"/>
              </w:rPr>
              <w:t>Новое время</w:t>
            </w:r>
          </w:p>
        </w:tc>
        <w:tc>
          <w:tcPr>
            <w:tcW w:w="2924" w:type="pct"/>
            <w:tcBorders>
              <w:top w:val="single" w:sz="4" w:space="0" w:color="auto"/>
              <w:left w:val="single" w:sz="4" w:space="0" w:color="auto"/>
              <w:bottom w:val="single" w:sz="4" w:space="0" w:color="auto"/>
              <w:right w:val="single" w:sz="4" w:space="0" w:color="auto"/>
            </w:tcBorders>
          </w:tcPr>
          <w:p w:rsidR="00456A74" w:rsidRPr="00363F2D" w:rsidRDefault="00456A74" w:rsidP="00456A74">
            <w:pPr>
              <w:pStyle w:val="ac"/>
              <w:spacing w:after="0" w:line="240" w:lineRule="auto"/>
              <w:ind w:left="0"/>
              <w:jc w:val="both"/>
              <w:rPr>
                <w:rFonts w:ascii="Times New Roman" w:hAnsi="Times New Roman"/>
                <w:color w:val="000000"/>
              </w:rPr>
            </w:pPr>
          </w:p>
        </w:tc>
      </w:tr>
      <w:tr w:rsidR="00456A74" w:rsidRPr="00363F2D" w:rsidTr="00456A74">
        <w:tc>
          <w:tcPr>
            <w:tcW w:w="2076" w:type="pct"/>
            <w:tcBorders>
              <w:top w:val="single" w:sz="4" w:space="0" w:color="auto"/>
              <w:left w:val="single" w:sz="4" w:space="0" w:color="auto"/>
              <w:bottom w:val="single" w:sz="4" w:space="0" w:color="auto"/>
              <w:right w:val="single" w:sz="4" w:space="0" w:color="auto"/>
            </w:tcBorders>
            <w:hideMark/>
          </w:tcPr>
          <w:p w:rsidR="00456A74" w:rsidRPr="00363F2D" w:rsidRDefault="00456A74" w:rsidP="00456A74">
            <w:pPr>
              <w:pStyle w:val="ac"/>
              <w:spacing w:after="0" w:line="240" w:lineRule="auto"/>
              <w:ind w:left="0"/>
              <w:jc w:val="both"/>
              <w:rPr>
                <w:rFonts w:ascii="Times New Roman" w:hAnsi="Times New Roman"/>
                <w:color w:val="000000"/>
              </w:rPr>
            </w:pPr>
            <w:r w:rsidRPr="00363F2D">
              <w:rPr>
                <w:rFonts w:ascii="Times New Roman" w:hAnsi="Times New Roman"/>
                <w:color w:val="000000"/>
              </w:rPr>
              <w:t>Новейшее время</w:t>
            </w:r>
          </w:p>
        </w:tc>
        <w:tc>
          <w:tcPr>
            <w:tcW w:w="2924" w:type="pct"/>
            <w:tcBorders>
              <w:top w:val="single" w:sz="4" w:space="0" w:color="auto"/>
              <w:left w:val="single" w:sz="4" w:space="0" w:color="auto"/>
              <w:bottom w:val="single" w:sz="4" w:space="0" w:color="auto"/>
              <w:right w:val="single" w:sz="4" w:space="0" w:color="auto"/>
            </w:tcBorders>
          </w:tcPr>
          <w:p w:rsidR="00456A74" w:rsidRPr="00363F2D" w:rsidRDefault="00456A74" w:rsidP="00456A74">
            <w:pPr>
              <w:pStyle w:val="ac"/>
              <w:spacing w:after="0" w:line="240" w:lineRule="auto"/>
              <w:ind w:left="0"/>
              <w:jc w:val="both"/>
              <w:rPr>
                <w:rFonts w:ascii="Times New Roman" w:hAnsi="Times New Roman"/>
                <w:color w:val="000000"/>
              </w:rPr>
            </w:pPr>
          </w:p>
        </w:tc>
      </w:tr>
      <w:tr w:rsidR="00456A74" w:rsidRPr="00363F2D" w:rsidTr="00456A74">
        <w:tc>
          <w:tcPr>
            <w:tcW w:w="2076" w:type="pct"/>
            <w:tcBorders>
              <w:top w:val="single" w:sz="4" w:space="0" w:color="auto"/>
              <w:left w:val="single" w:sz="4" w:space="0" w:color="auto"/>
              <w:bottom w:val="single" w:sz="4" w:space="0" w:color="auto"/>
              <w:right w:val="single" w:sz="4" w:space="0" w:color="auto"/>
            </w:tcBorders>
            <w:hideMark/>
          </w:tcPr>
          <w:p w:rsidR="00456A74" w:rsidRPr="00363F2D" w:rsidRDefault="00456A74" w:rsidP="00456A74">
            <w:pPr>
              <w:pStyle w:val="ac"/>
              <w:spacing w:after="0" w:line="240" w:lineRule="auto"/>
              <w:ind w:left="0"/>
              <w:jc w:val="both"/>
              <w:rPr>
                <w:rFonts w:ascii="Times New Roman" w:hAnsi="Times New Roman"/>
                <w:color w:val="000000"/>
              </w:rPr>
            </w:pPr>
            <w:r w:rsidRPr="00363F2D">
              <w:rPr>
                <w:rFonts w:ascii="Times New Roman" w:hAnsi="Times New Roman"/>
                <w:color w:val="000000"/>
              </w:rPr>
              <w:t>Современность</w:t>
            </w:r>
          </w:p>
        </w:tc>
        <w:tc>
          <w:tcPr>
            <w:tcW w:w="2924" w:type="pct"/>
            <w:tcBorders>
              <w:top w:val="single" w:sz="4" w:space="0" w:color="auto"/>
              <w:left w:val="single" w:sz="4" w:space="0" w:color="auto"/>
              <w:bottom w:val="single" w:sz="4" w:space="0" w:color="auto"/>
              <w:right w:val="single" w:sz="4" w:space="0" w:color="auto"/>
            </w:tcBorders>
          </w:tcPr>
          <w:p w:rsidR="00456A74" w:rsidRPr="00363F2D" w:rsidRDefault="00456A74" w:rsidP="00456A74">
            <w:pPr>
              <w:pStyle w:val="ac"/>
              <w:spacing w:after="0" w:line="240" w:lineRule="auto"/>
              <w:ind w:left="0"/>
              <w:jc w:val="both"/>
              <w:rPr>
                <w:rFonts w:ascii="Times New Roman" w:hAnsi="Times New Roman"/>
                <w:color w:val="000000"/>
              </w:rPr>
            </w:pPr>
          </w:p>
        </w:tc>
      </w:tr>
      <w:tr w:rsidR="00456A74" w:rsidRPr="00363F2D" w:rsidTr="00456A74">
        <w:tc>
          <w:tcPr>
            <w:tcW w:w="5000" w:type="pct"/>
            <w:gridSpan w:val="2"/>
            <w:tcBorders>
              <w:top w:val="single" w:sz="4" w:space="0" w:color="auto"/>
              <w:left w:val="single" w:sz="4" w:space="0" w:color="auto"/>
              <w:bottom w:val="single" w:sz="4" w:space="0" w:color="auto"/>
              <w:right w:val="single" w:sz="4" w:space="0" w:color="auto"/>
            </w:tcBorders>
          </w:tcPr>
          <w:p w:rsidR="00456A74" w:rsidRPr="00363F2D" w:rsidRDefault="00456A74" w:rsidP="00456A74">
            <w:pPr>
              <w:pStyle w:val="ac"/>
              <w:spacing w:after="0" w:line="240" w:lineRule="auto"/>
              <w:ind w:left="0"/>
              <w:jc w:val="both"/>
              <w:rPr>
                <w:rFonts w:ascii="Times New Roman" w:hAnsi="Times New Roman"/>
                <w:color w:val="000000"/>
              </w:rPr>
            </w:pPr>
            <w:r w:rsidRPr="00363F2D">
              <w:rPr>
                <w:rFonts w:ascii="Times New Roman" w:hAnsi="Times New Roman"/>
                <w:color w:val="000000"/>
              </w:rPr>
              <w:t>Сравнительный анализ:</w:t>
            </w:r>
          </w:p>
        </w:tc>
      </w:tr>
    </w:tbl>
    <w:p w:rsidR="00456A74" w:rsidRPr="00363F2D" w:rsidRDefault="00456A74" w:rsidP="00456A74">
      <w:pPr>
        <w:pStyle w:val="ac"/>
        <w:spacing w:after="0" w:line="240" w:lineRule="auto"/>
        <w:ind w:left="0"/>
        <w:jc w:val="both"/>
        <w:rPr>
          <w:rFonts w:ascii="Times New Roman" w:hAnsi="Times New Roman"/>
          <w:i/>
          <w:color w:val="000000"/>
        </w:rPr>
      </w:pPr>
    </w:p>
    <w:p w:rsidR="00456A74" w:rsidRPr="00363F2D" w:rsidRDefault="00456A74" w:rsidP="00456A74">
      <w:pPr>
        <w:pStyle w:val="ac"/>
        <w:spacing w:after="0" w:line="240" w:lineRule="auto"/>
        <w:ind w:left="0"/>
        <w:jc w:val="both"/>
        <w:rPr>
          <w:rFonts w:ascii="Times New Roman" w:hAnsi="Times New Roman"/>
          <w:i/>
          <w:color w:val="000000"/>
        </w:rPr>
      </w:pPr>
      <w:r w:rsidRPr="00363F2D">
        <w:rPr>
          <w:rFonts w:ascii="Times New Roman" w:hAnsi="Times New Roman"/>
          <w:i/>
          <w:color w:val="000000"/>
        </w:rPr>
        <w:t xml:space="preserve">Задание  2. Приведите отрывок размышлений  философов о «сознании» человека, как  философской  категории. Дайте оценку данному высказыванию. </w:t>
      </w:r>
    </w:p>
    <w:p w:rsidR="00456A74" w:rsidRDefault="00456A74" w:rsidP="00456A74">
      <w:pPr>
        <w:pStyle w:val="ac"/>
        <w:spacing w:after="0" w:line="240" w:lineRule="auto"/>
        <w:ind w:left="0"/>
        <w:jc w:val="both"/>
        <w:rPr>
          <w:rFonts w:ascii="Times New Roman" w:hAnsi="Times New Roman"/>
          <w:color w:val="000000"/>
        </w:rPr>
      </w:pPr>
      <w:r w:rsidRPr="00363F2D">
        <w:rPr>
          <w:rFonts w:ascii="Times New Roman" w:hAnsi="Times New Roman"/>
          <w:color w:val="000000"/>
        </w:rPr>
        <w:t>Рекомендуемый список:</w:t>
      </w:r>
      <w:r>
        <w:rPr>
          <w:rFonts w:ascii="Times New Roman" w:hAnsi="Times New Roman"/>
          <w:color w:val="000000"/>
        </w:rPr>
        <w:t xml:space="preserve"> </w:t>
      </w:r>
      <w:r w:rsidRPr="00363F2D">
        <w:rPr>
          <w:rFonts w:ascii="Times New Roman" w:hAnsi="Times New Roman"/>
          <w:color w:val="000000"/>
        </w:rPr>
        <w:t>Сократ, Платон, Августин, Р. Декарт,  Б. Спиноза, Г. Лейбниц,  И. Кант, А. Шопенгауэр, Э. Гартмана,  Г. Гегель, З. Фрейд.</w:t>
      </w:r>
    </w:p>
    <w:p w:rsidR="00456A74" w:rsidRPr="00363F2D" w:rsidRDefault="00456A74" w:rsidP="00456A74">
      <w:pPr>
        <w:pStyle w:val="ac"/>
        <w:spacing w:after="0" w:line="240" w:lineRule="auto"/>
        <w:ind w:left="0"/>
        <w:jc w:val="both"/>
        <w:rPr>
          <w:rFonts w:ascii="Times New Roman" w:hAnsi="Times New Roman"/>
          <w:color w:val="000000"/>
        </w:rPr>
      </w:pPr>
    </w:p>
    <w:p w:rsidR="00456A74" w:rsidRPr="00363F2D" w:rsidRDefault="00456A74" w:rsidP="00456A74">
      <w:pPr>
        <w:pStyle w:val="ac"/>
        <w:spacing w:after="0" w:line="240" w:lineRule="auto"/>
        <w:ind w:left="0"/>
        <w:jc w:val="both"/>
        <w:rPr>
          <w:rFonts w:ascii="Times New Roman" w:hAnsi="Times New Roman"/>
          <w:i/>
          <w:color w:val="000000"/>
        </w:rPr>
      </w:pPr>
      <w:r w:rsidRPr="00363F2D">
        <w:rPr>
          <w:rFonts w:ascii="Times New Roman" w:hAnsi="Times New Roman"/>
          <w:i/>
          <w:color w:val="000000"/>
        </w:rPr>
        <w:t>Задание 3.Дополните схему: «Элементы сознания»</w:t>
      </w: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r>
        <w:rPr>
          <w:rFonts w:ascii="Times New Roman" w:hAnsi="Times New Roman"/>
          <w:b/>
          <w:noProof/>
          <w:sz w:val="32"/>
          <w:szCs w:val="32"/>
        </w:rPr>
        <w:pict>
          <v:group id="Группа 1" o:spid="_x0000_s1035" style="position:absolute;left:0;text-align:left;margin-left:-13.05pt;margin-top:-6.1pt;width:486.75pt;height:137.25pt;z-index:251662336" coordsize="61817,17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">
            <v:shape id="Поле 10" o:spid="_x0000_s1036" type="#_x0000_t202" style="position:absolute;left:16859;width:24670;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v8TL4A&#10;AADaAAAADwAAAGRycy9kb3ducmV2LnhtbESPQYvCMBSE74L/IbwFbzbdCiLVKLuCIN7UXrw9mmdb&#10;bF5KEm3990YQPA4z8w2z2gymFQ9yvrGs4DdJQRCXVjdcKSjOu+kChA/IGlvLpOBJHjbr8WiFubY9&#10;H+lxCpWIEPY5KqhD6HIpfVmTQZ/Yjjh6V+sMhihdJbXDPsJNK7M0nUuDDceFGjva1lTeTnejYD//&#10;Dxcq9EHPspntC1m6a+uVmvwMf0sQgYbwDX/ae60gg/eVeAPk+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b/Ey+AAAA2gAAAA8AAAAAAAAAAAAAAAAAmAIAAGRycy9kb3ducmV2&#10;LnhtbFBLBQYAAAAABAAEAPUAAACDAwAAAAA=&#10;" strokeweight=".5pt">
              <v:textbox style="mso-next-textbox:#Поле 10">
                <w:txbxContent>
                  <w:p w:rsidR="004852B2" w:rsidRPr="00363F2D" w:rsidRDefault="004852B2" w:rsidP="00456A74">
                    <w:pPr>
                      <w:pStyle w:val="ac"/>
                      <w:spacing w:after="0" w:line="240" w:lineRule="auto"/>
                      <w:ind w:left="0"/>
                      <w:jc w:val="center"/>
                      <w:rPr>
                        <w:rFonts w:ascii="Times New Roman" w:hAnsi="Times New Roman"/>
                        <w:b/>
                        <w:i/>
                        <w:color w:val="000000"/>
                      </w:rPr>
                    </w:pPr>
                    <w:r w:rsidRPr="00363F2D">
                      <w:rPr>
                        <w:rFonts w:ascii="Times New Roman" w:hAnsi="Times New Roman"/>
                        <w:b/>
                        <w:i/>
                        <w:color w:val="000000"/>
                      </w:rPr>
                      <w:t>Элементы сознания</w:t>
                    </w:r>
                  </w:p>
                </w:txbxContent>
              </v:textbox>
            </v:shape>
            <v:shape id="Поле 11" o:spid="_x0000_s1037" type="#_x0000_t202" style="position:absolute;top:6381;width:17335;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dZ18AA&#10;AADaAAAADwAAAGRycy9kb3ducmV2LnhtbESPzWrDMBCE74W+g9hAb40cG0JxLJukUAi9NfUlt8Va&#10;/xBrZSTVdt4+KhR6HGbmG6aoVjOKmZwfLCvYbRMQxI3VA3cK6u+P1zcQPiBrHC2Tgjt5qMrnpwJz&#10;bRf+ovkSOhEh7HNU0Icw5VL6pieDfmsn4ui11hkMUbpOaodLhJtRpkmylwYHjgs9TvTeU3O7/BgF&#10;5/0pXKnWnzpLM7vUsnHt6JV62azHA4hAa/gP/7XPWkEGv1fiDZ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dZ18AAAADaAAAADwAAAAAAAAAAAAAAAACYAgAAZHJzL2Rvd25y&#10;ZXYueG1sUEsFBgAAAAAEAAQA9QAAAIUDAAAAAA==&#10;" strokeweight=".5pt">
              <v:textbox style="mso-next-textbox:#Поле 11">
                <w:txbxContent>
                  <w:p w:rsidR="004852B2" w:rsidRDefault="004852B2" w:rsidP="00456A74">
                    <w:pPr>
                      <w:rPr>
                        <w:rFonts w:ascii="Times New Roman" w:hAnsi="Times New Roman"/>
                        <w:sz w:val="28"/>
                      </w:rPr>
                    </w:pPr>
                  </w:p>
                </w:txbxContent>
              </v:textbox>
            </v:shape>
            <v:shape id="Поле 12" o:spid="_x0000_s1038" type="#_x0000_t202" style="position:absolute;left:20955;top:6381;width:18097;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7Bo8EA&#10;AADaAAAADwAAAGRycy9kb3ducmV2LnhtbESPQWuDQBSE74H+h+UVeotrYpFgs0pSKEhvtV5ye7gv&#10;KnXfyu4m2n/fLRR6HGbmG+ZYrWYSd3J+tKxgl6QgiDurR+4VtJ9v2wMIH5A1TpZJwTd5qMqHzREL&#10;bRf+oHsTehEh7AtUMIQwF1L6biCDPrEzcfSu1hkMUbpeaodLhJtJ7tM0lwZHjgsDzvQ6UPfV3IyC&#10;Oj+HC7X6XWf7zC6t7Nx18ko9Pa6nFxCB1vAf/mvXWsEz/F6JN0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waPBAAAA2gAAAA8AAAAAAAAAAAAAAAAAmAIAAGRycy9kb3du&#10;cmV2LnhtbFBLBQYAAAAABAAEAPUAAACGAwAAAAA=&#10;" strokeweight=".5pt">
              <v:textbox style="mso-next-textbox:#Поле 12">
                <w:txbxContent>
                  <w:p w:rsidR="004852B2" w:rsidRDefault="004852B2" w:rsidP="00456A74">
                    <w:pPr>
                      <w:rPr>
                        <w:rFonts w:ascii="Times New Roman" w:hAnsi="Times New Roman"/>
                        <w:sz w:val="28"/>
                      </w:rPr>
                    </w:pPr>
                  </w:p>
                </w:txbxContent>
              </v:textbox>
            </v:shape>
            <v:shape id="Поле 13" o:spid="_x0000_s1039" type="#_x0000_t202" style="position:absolute;left:43719;top:6381;width:18098;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kOMEA&#10;AADaAAAADwAAAGRycy9kb3ducmV2LnhtbESPQWuDQBSE74H+h+UVeotrIpVgs0pSKEhvtV5ye7gv&#10;KnXfyu4m2n/fLRR6HGbmG+ZYrWYSd3J+tKxgl6QgiDurR+4VtJ9v2wMIH5A1TpZJwTd5qMqHzREL&#10;bRf+oHsTehEh7AtUMIQwF1L6biCDPrEzcfSu1hkMUbpeaodLhJtJ7tM0lwZHjgsDzvQ6UPfV3IyC&#10;Oj+HC7X6XWf7zC6t7Nx18ko9Pa6nFxCB1vAf/mvXWsEz/F6JN0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yZDjBAAAA2gAAAA8AAAAAAAAAAAAAAAAAmAIAAGRycy9kb3du&#10;cmV2LnhtbFBLBQYAAAAABAAEAPUAAACGAwAAAAA=&#10;" strokeweight=".5pt">
              <v:textbox style="mso-next-textbox:#Поле 13">
                <w:txbxContent>
                  <w:p w:rsidR="004852B2" w:rsidRDefault="004852B2" w:rsidP="00456A74">
                    <w:pPr>
                      <w:rPr>
                        <w:rFonts w:ascii="Times New Roman" w:hAnsi="Times New Roman"/>
                        <w:sz w:val="28"/>
                      </w:rPr>
                    </w:pPr>
                  </w:p>
                </w:txbxContent>
              </v:textbox>
            </v:shape>
            <v:shape id="Прямая со стрелкой 14" o:spid="_x0000_s1040" type="#_x0000_t32" style="position:absolute;left:10953;top:3714;width:5906;height:219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tH+sMAAADaAAAADwAAAGRycy9kb3ducmV2LnhtbESPX2vCQBDE3wv9DscWfNNLK6hEL6G0&#10;FP9AQaPg65LbJsHcXsheNf32PaHQx2FmfsOs8sG16kq9NJ4NPE8SUMSltw1XBk7Hj/EClARki61n&#10;MvBDAnn2+LDC1PobH+hahEpFCEuKBuoQulRrKWtyKBPfEUfvy/cOQ5R9pW2Ptwh3rX5Jkpl22HBc&#10;qLGjt5rKS/HtDEzFFSLrqcyr94suPnfn7X67Nmb0NLwuQQUawn/4r72xBmZwvxJvg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s7R/rDAAAA2gAAAA8AAAAAAAAAAAAA&#10;AAAAoQIAAGRycy9kb3ducmV2LnhtbFBLBQYAAAAABAAEAPkAAACRAwAAAAA=&#10;" strokeweight="1pt">
              <v:stroke endarrow="open"/>
            </v:shape>
            <v:shape id="Прямая со стрелкой 15" o:spid="_x0000_s1041" type="#_x0000_t32" style="position:absolute;left:41529;top:3714;width:6953;height:219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x9QMYAAADaAAAADwAAAGRycy9kb3ducmV2LnhtbESP3WoCMRSE7wt9h3AE72rWWlRWo5TS&#10;1qoF8Qfay+PmuLu4OdkmUbdv3whCL4eZ+YYZTxtTiTM5X1pW0O0kIIgzq0vOFey2bw9DED4ga6ws&#10;k4Jf8jCd3N+NMdX2wms6b0IuIoR9igqKEOpUSp8VZNB3bE0cvYN1BkOULpfa4SXCTSUfk6QvDZYc&#10;Fwqs6aWg7Lg5GQXfs4VbHd9P9mne/Zwdfl6XPf7aK9VuNc8jEIGa8B++tT+0ggFcr8QbIC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MfUDGAAAA2gAAAA8AAAAAAAAA&#10;AAAAAAAAoQIAAGRycy9kb3ducmV2LnhtbFBLBQYAAAAABAAEAPkAAACUAwAAAAA=&#10;" strokeweight="1pt">
              <v:stroke endarrow="open"/>
            </v:shape>
            <v:shape id="Поле 17" o:spid="_x0000_s1042" type="#_x0000_t202" style="position:absolute;left:10477;top:13716;width:17336;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PLproA&#10;AADaAAAADwAAAGRycy9kb3ducmV2LnhtbERPvQrCMBDeBd8hnOBmUxVEqlFUEMRN7eJ2NGdbbC4l&#10;iba+vRkEx4/vf73tTSPe5HxtWcE0SUEQF1bXXCrIb8fJEoQPyBoby6TgQx62m+FgjZm2HV/ofQ2l&#10;iCHsM1RQhdBmUvqiIoM+sS1x5B7WGQwRulJqh10MN42cpelCGqw5NlTY0qGi4nl9GQWnxT7cKddn&#10;PZ/NbZfLwj0ar9R41O9WIAL14S/+uU9aQdwar8QbIDdf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vjPLproAAADaAAAADwAAAAAAAAAAAAAAAACYAgAAZHJzL2Rvd25yZXYueG1s&#10;UEsFBgAAAAAEAAQA9QAAAH8DAAAAAA==&#10;" strokeweight=".5pt">
              <v:textbox style="mso-next-textbox:#Поле 17">
                <w:txbxContent>
                  <w:p w:rsidR="004852B2" w:rsidRDefault="004852B2" w:rsidP="00456A74">
                    <w:pPr>
                      <w:rPr>
                        <w:rFonts w:ascii="Times New Roman" w:hAnsi="Times New Roman"/>
                        <w:sz w:val="28"/>
                      </w:rPr>
                    </w:pPr>
                  </w:p>
                </w:txbxContent>
              </v:textbox>
            </v:shape>
            <v:shape id="Поле 18" o:spid="_x0000_s1043" type="#_x0000_t202" style="position:absolute;left:33813;top:13716;width:17336;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9uPcEA&#10;AADaAAAADwAAAGRycy9kb3ducmV2LnhtbESPQWuDQBSE74X+h+UVeqtrIkhis0pSKEhvNV5ye7gv&#10;KnXfyu4m2n/fLRR6HGbmG+ZQrWYSd3J+tKxgk6QgiDurR+4VtOf3lx0IH5A1TpZJwTd5qMrHhwMW&#10;2i78Sfcm9CJC2BeoYAhhLqT03UAGfWJn4uhdrTMYonS91A6XCDeT3KZpLg2OHBcGnOltoO6ruRkF&#10;dX4KF2r1h862mV1a2bnr5JV6flqPryACreE//NeutYI9/F6JN0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bj3BAAAA2gAAAA8AAAAAAAAAAAAAAAAAmAIAAGRycy9kb3du&#10;cmV2LnhtbFBLBQYAAAAABAAEAPUAAACGAwAAAAA=&#10;" strokeweight=".5pt">
              <v:textbox style="mso-next-textbox:#Поле 18">
                <w:txbxContent>
                  <w:p w:rsidR="004852B2" w:rsidRDefault="004852B2" w:rsidP="00456A74">
                    <w:pPr>
                      <w:rPr>
                        <w:rFonts w:ascii="Times New Roman" w:hAnsi="Times New Roman"/>
                        <w:sz w:val="28"/>
                      </w:rPr>
                    </w:pPr>
                  </w:p>
                </w:txbxContent>
              </v:textbox>
            </v:shape>
            <v:shape id="Прямая со стрелкой 19" o:spid="_x0000_s1044" type="#_x0000_t32" style="position:absolute;left:19907;top:3714;width:0;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P838cAAADbAAAADwAAAGRycy9kb3ducmV2LnhtbESPT08CQQzF7yZ+h0lNvMksYoxZGIgh&#10;CComhD+JHutO2d2w01lnBli/vT2YcGvzXt/7dTTpXKNOFGLt2UC/l4EiLrytuTSw277cPYGKCdli&#10;45kM/FKEyfj6aoS59Wde02mTSiUhHHM0UKXU5lrHoiKHsedbYtH2PjhMsoZS24BnCXeNvs+yR+2w&#10;ZmmosKVpRcVhc3QGvhbvYXWYH/3DW/9jsf+ZLQf8+W3M7U33PASVqEsX8//1qxV8oZdfZAA9/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w/zfxwAAANsAAAAPAAAAAAAA&#10;AAAAAAAAAKECAABkcnMvZG93bnJldi54bWxQSwUGAAAAAAQABAD5AAAAlQMAAAAA&#10;" strokeweight="1pt">
              <v:stroke endarrow="open"/>
            </v:shape>
            <v:shape id="Прямая со стрелкой 20" o:spid="_x0000_s1045" type="#_x0000_t32" style="position:absolute;left:40386;top:3714;width:0;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9ZRMQAAADbAAAADwAAAGRycy9kb3ducmV2LnhtbERP20oDMRB9L/gPYYS+tdm1IrI2XUTU&#10;VlsQV0Efx83shW4m2yRtt3/fCIJvczjXmeeD6cSBnG8tK0inCQji0uqWawWfH0+TWxA+IGvsLJOC&#10;E3nIFxejOWbaHvmdDkWoRQxhn6GCJoQ+k9KXDRn0U9sTR66yzmCI0NVSOzzGcNPJqyS5kQZbjg0N&#10;9vTQULkt9kbB9/LVvW2f9/b6Jd0sq93jesZfP0qNL4f7OxCBhvAv/nOvdJyfwu8v8QC5O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j1lExAAAANsAAAAPAAAAAAAAAAAA&#10;AAAAAKECAABkcnMvZG93bnJldi54bWxQSwUGAAAAAAQABAD5AAAAkgMAAAAA&#10;" strokeweight="1pt">
              <v:stroke endarrow="open"/>
            </v:shape>
          </v:group>
        </w:pict>
      </w: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p>
    <w:p w:rsidR="00456A74" w:rsidRPr="00363F2D" w:rsidRDefault="00456A74" w:rsidP="00456A74">
      <w:pPr>
        <w:autoSpaceDE w:val="0"/>
        <w:autoSpaceDN w:val="0"/>
        <w:adjustRightInd w:val="0"/>
        <w:spacing w:after="0" w:line="240" w:lineRule="auto"/>
        <w:ind w:firstLine="567"/>
        <w:jc w:val="center"/>
        <w:rPr>
          <w:rFonts w:ascii="Times New Roman" w:hAnsi="Times New Roman"/>
          <w:b/>
          <w:color w:val="000000"/>
        </w:rPr>
      </w:pPr>
      <w:r w:rsidRPr="005845CB">
        <w:rPr>
          <w:rFonts w:ascii="Times New Roman" w:hAnsi="Times New Roman"/>
          <w:b/>
          <w:color w:val="000000"/>
        </w:rPr>
        <w:t>Вариант №</w:t>
      </w:r>
      <w:r>
        <w:rPr>
          <w:rFonts w:ascii="Times New Roman" w:hAnsi="Times New Roman"/>
          <w:b/>
          <w:color w:val="000000"/>
        </w:rPr>
        <w:t>10</w:t>
      </w:r>
      <w:r w:rsidRPr="005845CB">
        <w:rPr>
          <w:rFonts w:ascii="Times New Roman" w:hAnsi="Times New Roman"/>
          <w:b/>
          <w:color w:val="000000"/>
        </w:rPr>
        <w:t xml:space="preserve"> </w:t>
      </w:r>
      <w:r>
        <w:rPr>
          <w:rFonts w:ascii="Times New Roman" w:hAnsi="Times New Roman"/>
          <w:b/>
          <w:color w:val="000000"/>
        </w:rPr>
        <w:t>Познание, его формы и уровни</w:t>
      </w:r>
    </w:p>
    <w:p w:rsidR="00456A74" w:rsidRDefault="00456A74" w:rsidP="00456A74">
      <w:pPr>
        <w:autoSpaceDE w:val="0"/>
        <w:autoSpaceDN w:val="0"/>
        <w:adjustRightInd w:val="0"/>
        <w:spacing w:after="0" w:line="240" w:lineRule="auto"/>
        <w:ind w:firstLine="567"/>
        <w:jc w:val="both"/>
        <w:rPr>
          <w:rFonts w:ascii="Times New Roman" w:hAnsi="Times New Roman"/>
          <w:sz w:val="28"/>
          <w:szCs w:val="28"/>
        </w:rPr>
      </w:pPr>
    </w:p>
    <w:p w:rsidR="00456A74" w:rsidRPr="00363F2D" w:rsidRDefault="00456A74" w:rsidP="00456A74">
      <w:pPr>
        <w:spacing w:line="240" w:lineRule="auto"/>
        <w:ind w:left="360"/>
        <w:rPr>
          <w:rFonts w:ascii="Times New Roman" w:hAnsi="Times New Roman"/>
          <w:i/>
          <w:color w:val="000000"/>
        </w:rPr>
      </w:pPr>
      <w:r w:rsidRPr="00363F2D">
        <w:rPr>
          <w:rFonts w:ascii="Times New Roman" w:hAnsi="Times New Roman"/>
          <w:i/>
          <w:color w:val="000000"/>
        </w:rPr>
        <w:t xml:space="preserve">Задание 1. Заполните таблицу: «Познание на разных этапах философии».  Проведите сравнительный анализ таблицы. </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81"/>
        <w:gridCol w:w="4447"/>
      </w:tblGrid>
      <w:tr w:rsidR="00456A74" w:rsidRPr="00363F2D" w:rsidTr="00456A74">
        <w:tc>
          <w:tcPr>
            <w:tcW w:w="4617" w:type="dxa"/>
          </w:tcPr>
          <w:p w:rsidR="00456A74" w:rsidRPr="00363F2D" w:rsidRDefault="00456A74" w:rsidP="00456A74">
            <w:pPr>
              <w:tabs>
                <w:tab w:val="center" w:pos="4677"/>
                <w:tab w:val="right" w:pos="9355"/>
              </w:tabs>
              <w:spacing w:after="0" w:line="240" w:lineRule="auto"/>
              <w:jc w:val="center"/>
              <w:rPr>
                <w:rFonts w:ascii="Times New Roman" w:hAnsi="Times New Roman"/>
                <w:b/>
                <w:i/>
                <w:color w:val="000000"/>
              </w:rPr>
            </w:pPr>
            <w:r w:rsidRPr="00363F2D">
              <w:rPr>
                <w:rFonts w:ascii="Times New Roman" w:hAnsi="Times New Roman"/>
                <w:b/>
                <w:i/>
                <w:color w:val="000000"/>
              </w:rPr>
              <w:t>Периоды истории философии</w:t>
            </w:r>
          </w:p>
        </w:tc>
        <w:tc>
          <w:tcPr>
            <w:tcW w:w="4594" w:type="dxa"/>
          </w:tcPr>
          <w:p w:rsidR="00456A74" w:rsidRPr="00363F2D" w:rsidRDefault="00456A74" w:rsidP="00456A74">
            <w:pPr>
              <w:tabs>
                <w:tab w:val="center" w:pos="4677"/>
                <w:tab w:val="right" w:pos="9355"/>
              </w:tabs>
              <w:spacing w:after="0" w:line="240" w:lineRule="auto"/>
              <w:jc w:val="center"/>
              <w:rPr>
                <w:rFonts w:ascii="Times New Roman" w:hAnsi="Times New Roman"/>
                <w:b/>
                <w:i/>
                <w:color w:val="000000"/>
              </w:rPr>
            </w:pPr>
            <w:r w:rsidRPr="00363F2D">
              <w:rPr>
                <w:rFonts w:ascii="Times New Roman" w:hAnsi="Times New Roman"/>
                <w:b/>
                <w:i/>
                <w:color w:val="000000"/>
              </w:rPr>
              <w:t>Взгляды на  понятие «Познание»</w:t>
            </w:r>
          </w:p>
        </w:tc>
      </w:tr>
      <w:tr w:rsidR="00456A74" w:rsidRPr="00363F2D" w:rsidTr="00456A74">
        <w:tc>
          <w:tcPr>
            <w:tcW w:w="4617"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Античность</w:t>
            </w:r>
            <w:r>
              <w:rPr>
                <w:rFonts w:ascii="Times New Roman" w:hAnsi="Times New Roman"/>
                <w:color w:val="000000"/>
              </w:rPr>
              <w:t xml:space="preserve"> </w:t>
            </w:r>
            <w:r w:rsidRPr="00363F2D">
              <w:rPr>
                <w:rFonts w:ascii="Times New Roman" w:hAnsi="Times New Roman"/>
                <w:color w:val="000000"/>
              </w:rPr>
              <w:t>(Парменид, Сократ, Платон и Аристотель)</w:t>
            </w:r>
          </w:p>
        </w:tc>
        <w:tc>
          <w:tcPr>
            <w:tcW w:w="4594"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p>
        </w:tc>
      </w:tr>
      <w:tr w:rsidR="00456A74" w:rsidRPr="00363F2D" w:rsidTr="00456A74">
        <w:tc>
          <w:tcPr>
            <w:tcW w:w="4617"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Средние века</w:t>
            </w:r>
          </w:p>
        </w:tc>
        <w:tc>
          <w:tcPr>
            <w:tcW w:w="4594"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p>
        </w:tc>
      </w:tr>
      <w:tr w:rsidR="00456A74" w:rsidRPr="00363F2D" w:rsidTr="00456A74">
        <w:trPr>
          <w:trHeight w:val="243"/>
        </w:trPr>
        <w:tc>
          <w:tcPr>
            <w:tcW w:w="4617"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Эпоха Возрождения</w:t>
            </w:r>
          </w:p>
        </w:tc>
        <w:tc>
          <w:tcPr>
            <w:tcW w:w="4594"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p>
        </w:tc>
      </w:tr>
      <w:tr w:rsidR="00456A74" w:rsidRPr="00363F2D" w:rsidTr="00456A74">
        <w:tc>
          <w:tcPr>
            <w:tcW w:w="4617"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Новое время(Бэкон, Декарт, Локка, Гоббс, Лейбниц)</w:t>
            </w:r>
          </w:p>
        </w:tc>
        <w:tc>
          <w:tcPr>
            <w:tcW w:w="4594"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p>
        </w:tc>
      </w:tr>
      <w:tr w:rsidR="00456A74" w:rsidRPr="00363F2D" w:rsidTr="00456A74">
        <w:tc>
          <w:tcPr>
            <w:tcW w:w="4617"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Новейшее время</w:t>
            </w:r>
          </w:p>
        </w:tc>
        <w:tc>
          <w:tcPr>
            <w:tcW w:w="4594"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p>
        </w:tc>
      </w:tr>
      <w:tr w:rsidR="00456A74" w:rsidRPr="00363F2D" w:rsidTr="00456A74">
        <w:tc>
          <w:tcPr>
            <w:tcW w:w="4617"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Современность</w:t>
            </w:r>
          </w:p>
        </w:tc>
        <w:tc>
          <w:tcPr>
            <w:tcW w:w="4594"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p>
        </w:tc>
      </w:tr>
      <w:tr w:rsidR="00456A74" w:rsidRPr="00363F2D" w:rsidTr="00456A74">
        <w:trPr>
          <w:trHeight w:val="361"/>
        </w:trPr>
        <w:tc>
          <w:tcPr>
            <w:tcW w:w="9211" w:type="dxa"/>
            <w:gridSpan w:val="2"/>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Сравнительный анализ:</w:t>
            </w:r>
          </w:p>
        </w:tc>
      </w:tr>
    </w:tbl>
    <w:p w:rsidR="00456A74" w:rsidRDefault="00456A74" w:rsidP="00456A74">
      <w:pPr>
        <w:rPr>
          <w:rFonts w:ascii="Times New Roman" w:hAnsi="Times New Roman"/>
          <w:color w:val="000000"/>
        </w:rPr>
      </w:pPr>
    </w:p>
    <w:p w:rsidR="00456A74" w:rsidRPr="00363F2D" w:rsidRDefault="00456A74" w:rsidP="00456A74">
      <w:pPr>
        <w:spacing w:after="0" w:line="240" w:lineRule="auto"/>
        <w:rPr>
          <w:rFonts w:ascii="Times New Roman" w:hAnsi="Times New Roman"/>
          <w:i/>
          <w:color w:val="000000"/>
        </w:rPr>
      </w:pPr>
      <w:r w:rsidRPr="00363F2D">
        <w:rPr>
          <w:rFonts w:ascii="Times New Roman" w:hAnsi="Times New Roman"/>
          <w:i/>
          <w:color w:val="000000"/>
        </w:rPr>
        <w:t>Задание 2. Дайте определение понятиям:</w:t>
      </w:r>
    </w:p>
    <w:p w:rsidR="00456A74" w:rsidRPr="00363F2D" w:rsidRDefault="00456A74" w:rsidP="00033F22">
      <w:pPr>
        <w:numPr>
          <w:ilvl w:val="0"/>
          <w:numId w:val="13"/>
        </w:numPr>
        <w:spacing w:after="0" w:line="240" w:lineRule="auto"/>
        <w:rPr>
          <w:rFonts w:ascii="Times New Roman" w:hAnsi="Times New Roman"/>
          <w:color w:val="000000"/>
        </w:rPr>
      </w:pPr>
      <w:r w:rsidRPr="00363F2D">
        <w:rPr>
          <w:rFonts w:ascii="Times New Roman" w:hAnsi="Times New Roman"/>
          <w:color w:val="000000"/>
        </w:rPr>
        <w:t xml:space="preserve">Гносеология – </w:t>
      </w:r>
    </w:p>
    <w:p w:rsidR="00456A74" w:rsidRPr="00363F2D" w:rsidRDefault="00456A74" w:rsidP="00033F22">
      <w:pPr>
        <w:numPr>
          <w:ilvl w:val="0"/>
          <w:numId w:val="13"/>
        </w:numPr>
        <w:spacing w:after="0" w:line="240" w:lineRule="auto"/>
        <w:rPr>
          <w:rFonts w:ascii="Times New Roman" w:hAnsi="Times New Roman"/>
          <w:color w:val="000000"/>
        </w:rPr>
      </w:pPr>
      <w:r w:rsidRPr="00363F2D">
        <w:rPr>
          <w:rFonts w:ascii="Times New Roman" w:hAnsi="Times New Roman"/>
          <w:color w:val="000000"/>
        </w:rPr>
        <w:t xml:space="preserve">Агностицизм- </w:t>
      </w:r>
    </w:p>
    <w:p w:rsidR="00456A74" w:rsidRPr="00363F2D" w:rsidRDefault="00456A74" w:rsidP="00033F22">
      <w:pPr>
        <w:numPr>
          <w:ilvl w:val="0"/>
          <w:numId w:val="13"/>
        </w:numPr>
        <w:spacing w:after="0" w:line="240" w:lineRule="auto"/>
        <w:rPr>
          <w:rFonts w:ascii="Times New Roman" w:hAnsi="Times New Roman"/>
          <w:color w:val="000000"/>
        </w:rPr>
      </w:pPr>
      <w:r w:rsidRPr="00363F2D">
        <w:rPr>
          <w:rFonts w:ascii="Times New Roman" w:hAnsi="Times New Roman"/>
          <w:color w:val="000000"/>
        </w:rPr>
        <w:lastRenderedPageBreak/>
        <w:t xml:space="preserve">Субъект и  познания - </w:t>
      </w:r>
    </w:p>
    <w:p w:rsidR="00456A74" w:rsidRDefault="00456A74" w:rsidP="00033F22">
      <w:pPr>
        <w:numPr>
          <w:ilvl w:val="0"/>
          <w:numId w:val="13"/>
        </w:numPr>
        <w:spacing w:after="0" w:line="240" w:lineRule="auto"/>
        <w:rPr>
          <w:rFonts w:ascii="Times New Roman" w:hAnsi="Times New Roman"/>
          <w:color w:val="000000"/>
        </w:rPr>
      </w:pPr>
      <w:r w:rsidRPr="00363F2D">
        <w:rPr>
          <w:rFonts w:ascii="Times New Roman" w:hAnsi="Times New Roman"/>
          <w:color w:val="000000"/>
        </w:rPr>
        <w:t xml:space="preserve">Объект познания </w:t>
      </w:r>
      <w:r>
        <w:rPr>
          <w:rFonts w:ascii="Times New Roman" w:hAnsi="Times New Roman"/>
          <w:color w:val="000000"/>
        </w:rPr>
        <w:t>–</w:t>
      </w:r>
      <w:r w:rsidRPr="00363F2D">
        <w:rPr>
          <w:rFonts w:ascii="Times New Roman" w:hAnsi="Times New Roman"/>
          <w:color w:val="000000"/>
        </w:rPr>
        <w:t xml:space="preserve"> </w:t>
      </w:r>
    </w:p>
    <w:p w:rsidR="00456A74" w:rsidRPr="00363F2D" w:rsidRDefault="00456A74" w:rsidP="00456A74">
      <w:pPr>
        <w:spacing w:after="0" w:line="240" w:lineRule="auto"/>
        <w:rPr>
          <w:rFonts w:ascii="Times New Roman" w:hAnsi="Times New Roman"/>
          <w:color w:val="000000"/>
        </w:rPr>
      </w:pPr>
    </w:p>
    <w:p w:rsidR="00456A74" w:rsidRPr="00363F2D" w:rsidRDefault="00456A74" w:rsidP="00456A74">
      <w:pPr>
        <w:spacing w:after="0" w:line="240" w:lineRule="auto"/>
        <w:rPr>
          <w:rFonts w:ascii="Times New Roman" w:hAnsi="Times New Roman"/>
          <w:i/>
          <w:color w:val="000000"/>
        </w:rPr>
      </w:pPr>
      <w:r w:rsidRPr="00363F2D">
        <w:rPr>
          <w:rFonts w:ascii="Times New Roman" w:hAnsi="Times New Roman"/>
          <w:i/>
          <w:color w:val="000000"/>
        </w:rPr>
        <w:t>Задание 3. Заполните таблицу: «Научные революции, как смена парадигм научного знания». Сделайте вывод по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3"/>
        <w:gridCol w:w="4645"/>
      </w:tblGrid>
      <w:tr w:rsidR="00456A74" w:rsidRPr="00363F2D" w:rsidTr="00456A74">
        <w:tc>
          <w:tcPr>
            <w:tcW w:w="4785" w:type="dxa"/>
          </w:tcPr>
          <w:p w:rsidR="00456A74" w:rsidRPr="00363F2D" w:rsidRDefault="00456A74" w:rsidP="00456A74">
            <w:pPr>
              <w:tabs>
                <w:tab w:val="center" w:pos="4677"/>
                <w:tab w:val="right" w:pos="9355"/>
              </w:tabs>
              <w:spacing w:after="0" w:line="240" w:lineRule="auto"/>
              <w:jc w:val="center"/>
              <w:rPr>
                <w:rFonts w:ascii="Times New Roman" w:hAnsi="Times New Roman"/>
                <w:b/>
                <w:i/>
                <w:color w:val="000000"/>
              </w:rPr>
            </w:pPr>
            <w:r w:rsidRPr="00363F2D">
              <w:rPr>
                <w:rFonts w:ascii="Times New Roman" w:hAnsi="Times New Roman"/>
                <w:b/>
                <w:i/>
                <w:color w:val="000000"/>
              </w:rPr>
              <w:t>Хронологические рамки научных революций</w:t>
            </w:r>
          </w:p>
        </w:tc>
        <w:tc>
          <w:tcPr>
            <w:tcW w:w="4786" w:type="dxa"/>
          </w:tcPr>
          <w:p w:rsidR="00456A74" w:rsidRPr="00363F2D" w:rsidRDefault="00456A74" w:rsidP="00456A74">
            <w:pPr>
              <w:tabs>
                <w:tab w:val="center" w:pos="4677"/>
                <w:tab w:val="right" w:pos="9355"/>
              </w:tabs>
              <w:spacing w:after="0" w:line="240" w:lineRule="auto"/>
              <w:jc w:val="center"/>
              <w:rPr>
                <w:rFonts w:ascii="Times New Roman" w:hAnsi="Times New Roman"/>
                <w:b/>
                <w:i/>
                <w:color w:val="000000"/>
              </w:rPr>
            </w:pPr>
            <w:r w:rsidRPr="00363F2D">
              <w:rPr>
                <w:rFonts w:ascii="Times New Roman" w:hAnsi="Times New Roman"/>
                <w:b/>
                <w:i/>
                <w:color w:val="000000"/>
              </w:rPr>
              <w:t>Основные характеристики</w:t>
            </w:r>
          </w:p>
          <w:p w:rsidR="00456A74" w:rsidRPr="00363F2D" w:rsidRDefault="00456A74" w:rsidP="00456A74">
            <w:pPr>
              <w:tabs>
                <w:tab w:val="center" w:pos="4677"/>
                <w:tab w:val="right" w:pos="9355"/>
              </w:tabs>
              <w:spacing w:after="0" w:line="240" w:lineRule="auto"/>
              <w:jc w:val="center"/>
              <w:rPr>
                <w:rFonts w:ascii="Times New Roman" w:hAnsi="Times New Roman"/>
                <w:b/>
                <w:i/>
                <w:color w:val="000000"/>
              </w:rPr>
            </w:pPr>
            <w:r w:rsidRPr="00363F2D">
              <w:rPr>
                <w:rFonts w:ascii="Times New Roman" w:hAnsi="Times New Roman"/>
                <w:b/>
                <w:i/>
                <w:color w:val="000000"/>
              </w:rPr>
              <w:t>научных революций</w:t>
            </w:r>
          </w:p>
        </w:tc>
      </w:tr>
      <w:tr w:rsidR="00456A74" w:rsidRPr="00363F2D" w:rsidTr="00456A74">
        <w:trPr>
          <w:trHeight w:val="243"/>
        </w:trPr>
        <w:tc>
          <w:tcPr>
            <w:tcW w:w="4785"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Первая научная революция  (XVI в.)</w:t>
            </w:r>
          </w:p>
        </w:tc>
        <w:tc>
          <w:tcPr>
            <w:tcW w:w="4786" w:type="dxa"/>
          </w:tcPr>
          <w:p w:rsidR="00456A74" w:rsidRPr="00363F2D" w:rsidRDefault="00456A74" w:rsidP="00456A74">
            <w:pPr>
              <w:tabs>
                <w:tab w:val="center" w:pos="4677"/>
                <w:tab w:val="right" w:pos="9355"/>
              </w:tabs>
              <w:rPr>
                <w:rFonts w:ascii="Times New Roman" w:hAnsi="Times New Roman"/>
                <w:color w:val="000000"/>
              </w:rPr>
            </w:pPr>
          </w:p>
        </w:tc>
      </w:tr>
      <w:tr w:rsidR="00456A74" w:rsidRPr="00363F2D" w:rsidTr="00456A74">
        <w:tc>
          <w:tcPr>
            <w:tcW w:w="4785"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Вторая  научная революция  (XVII – первая половина XVIII вв.)</w:t>
            </w:r>
          </w:p>
        </w:tc>
        <w:tc>
          <w:tcPr>
            <w:tcW w:w="4786" w:type="dxa"/>
          </w:tcPr>
          <w:p w:rsidR="00456A74" w:rsidRPr="00363F2D" w:rsidRDefault="00456A74" w:rsidP="00456A74">
            <w:pPr>
              <w:tabs>
                <w:tab w:val="center" w:pos="4677"/>
                <w:tab w:val="right" w:pos="9355"/>
              </w:tabs>
              <w:rPr>
                <w:rFonts w:ascii="Times New Roman" w:hAnsi="Times New Roman"/>
                <w:color w:val="000000"/>
              </w:rPr>
            </w:pPr>
          </w:p>
        </w:tc>
      </w:tr>
      <w:tr w:rsidR="00456A74" w:rsidRPr="00363F2D" w:rsidTr="00456A74">
        <w:tc>
          <w:tcPr>
            <w:tcW w:w="4785"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Третья  научная революция  (вторая половина  XVIII – XIX вв.)</w:t>
            </w:r>
          </w:p>
        </w:tc>
        <w:tc>
          <w:tcPr>
            <w:tcW w:w="4786" w:type="dxa"/>
          </w:tcPr>
          <w:p w:rsidR="00456A74" w:rsidRPr="00363F2D" w:rsidRDefault="00456A74" w:rsidP="00456A74">
            <w:pPr>
              <w:tabs>
                <w:tab w:val="center" w:pos="4677"/>
                <w:tab w:val="right" w:pos="9355"/>
              </w:tabs>
              <w:rPr>
                <w:rFonts w:ascii="Times New Roman" w:hAnsi="Times New Roman"/>
                <w:color w:val="000000"/>
              </w:rPr>
            </w:pPr>
          </w:p>
        </w:tc>
      </w:tr>
      <w:tr w:rsidR="00456A74" w:rsidRPr="00363F2D" w:rsidTr="00456A74">
        <w:tc>
          <w:tcPr>
            <w:tcW w:w="4785"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Четвертая  научная революция  (конец XIX – первая половина XX вв.)</w:t>
            </w:r>
          </w:p>
        </w:tc>
        <w:tc>
          <w:tcPr>
            <w:tcW w:w="4786" w:type="dxa"/>
          </w:tcPr>
          <w:p w:rsidR="00456A74" w:rsidRPr="00363F2D" w:rsidRDefault="00456A74" w:rsidP="00456A74">
            <w:pPr>
              <w:tabs>
                <w:tab w:val="center" w:pos="4677"/>
                <w:tab w:val="right" w:pos="9355"/>
              </w:tabs>
              <w:rPr>
                <w:rFonts w:ascii="Times New Roman" w:hAnsi="Times New Roman"/>
                <w:color w:val="000000"/>
              </w:rPr>
            </w:pPr>
          </w:p>
        </w:tc>
      </w:tr>
      <w:tr w:rsidR="00456A74" w:rsidRPr="00363F2D" w:rsidTr="00456A74">
        <w:tc>
          <w:tcPr>
            <w:tcW w:w="4785" w:type="dxa"/>
          </w:tcPr>
          <w:p w:rsidR="00456A74" w:rsidRPr="00363F2D" w:rsidRDefault="00456A74" w:rsidP="00456A74">
            <w:pPr>
              <w:tabs>
                <w:tab w:val="center" w:pos="4677"/>
                <w:tab w:val="right" w:pos="9355"/>
              </w:tabs>
              <w:spacing w:after="0" w:line="240" w:lineRule="auto"/>
              <w:rPr>
                <w:rFonts w:ascii="Times New Roman" w:hAnsi="Times New Roman"/>
                <w:color w:val="000000"/>
              </w:rPr>
            </w:pPr>
            <w:r w:rsidRPr="00363F2D">
              <w:rPr>
                <w:rFonts w:ascii="Times New Roman" w:hAnsi="Times New Roman"/>
                <w:color w:val="000000"/>
              </w:rPr>
              <w:t>Пятая научно техническая революция (начало -  вторая  половина  ХХ в.)</w:t>
            </w:r>
          </w:p>
        </w:tc>
        <w:tc>
          <w:tcPr>
            <w:tcW w:w="4786" w:type="dxa"/>
          </w:tcPr>
          <w:p w:rsidR="00456A74" w:rsidRPr="00363F2D" w:rsidRDefault="00456A74" w:rsidP="00456A74">
            <w:pPr>
              <w:tabs>
                <w:tab w:val="center" w:pos="4677"/>
                <w:tab w:val="right" w:pos="9355"/>
              </w:tabs>
              <w:rPr>
                <w:rFonts w:ascii="Times New Roman" w:hAnsi="Times New Roman"/>
                <w:color w:val="000000"/>
              </w:rPr>
            </w:pPr>
          </w:p>
        </w:tc>
      </w:tr>
      <w:tr w:rsidR="00456A74" w:rsidRPr="00363F2D" w:rsidTr="00456A74">
        <w:tc>
          <w:tcPr>
            <w:tcW w:w="4785" w:type="dxa"/>
          </w:tcPr>
          <w:p w:rsidR="00456A74" w:rsidRPr="004271F3" w:rsidRDefault="00456A74" w:rsidP="00456A74">
            <w:pPr>
              <w:tabs>
                <w:tab w:val="center" w:pos="4677"/>
                <w:tab w:val="right" w:pos="9355"/>
              </w:tabs>
              <w:spacing w:after="0" w:line="240" w:lineRule="auto"/>
              <w:rPr>
                <w:rFonts w:ascii="Times New Roman" w:hAnsi="Times New Roman"/>
                <w:b/>
                <w:i/>
                <w:color w:val="000000"/>
              </w:rPr>
            </w:pPr>
            <w:r w:rsidRPr="004271F3">
              <w:rPr>
                <w:rFonts w:ascii="Times New Roman" w:hAnsi="Times New Roman"/>
                <w:b/>
                <w:i/>
                <w:color w:val="000000"/>
              </w:rPr>
              <w:t>Вывод:</w:t>
            </w:r>
          </w:p>
        </w:tc>
        <w:tc>
          <w:tcPr>
            <w:tcW w:w="4786" w:type="dxa"/>
          </w:tcPr>
          <w:p w:rsidR="00456A74" w:rsidRPr="00363F2D" w:rsidRDefault="00456A74" w:rsidP="00456A74">
            <w:pPr>
              <w:tabs>
                <w:tab w:val="center" w:pos="4677"/>
                <w:tab w:val="right" w:pos="9355"/>
              </w:tabs>
              <w:rPr>
                <w:rFonts w:ascii="Times New Roman" w:hAnsi="Times New Roman"/>
                <w:color w:val="000000"/>
              </w:rPr>
            </w:pPr>
          </w:p>
        </w:tc>
      </w:tr>
    </w:tbl>
    <w:p w:rsidR="00456A74" w:rsidRPr="004271F3" w:rsidRDefault="00456A74" w:rsidP="00456A74">
      <w:pPr>
        <w:rPr>
          <w:rFonts w:ascii="Times New Roman" w:hAnsi="Times New Roman"/>
          <w:i/>
          <w:color w:val="000000"/>
        </w:rPr>
      </w:pPr>
      <w:r w:rsidRPr="004271F3">
        <w:rPr>
          <w:rFonts w:ascii="Times New Roman" w:hAnsi="Times New Roman"/>
          <w:i/>
          <w:color w:val="000000"/>
        </w:rPr>
        <w:t>Задание 4 .Используя  дополнительную литературу и Интернет-ресурсы, порассуждайте над темой:  «Этика науки». Проведите анализ ценностей, норм и правил, которые бы способствовали, с одной стороны, большей эффективности научного труда, а с другой, – его безупречности с позиций общественного блага.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50"/>
        <w:gridCol w:w="4638"/>
      </w:tblGrid>
      <w:tr w:rsidR="00456A74" w:rsidRPr="00363F2D" w:rsidTr="00456A74">
        <w:tc>
          <w:tcPr>
            <w:tcW w:w="4650" w:type="dxa"/>
          </w:tcPr>
          <w:p w:rsidR="00456A74" w:rsidRPr="004271F3" w:rsidRDefault="00456A74" w:rsidP="00456A74">
            <w:pPr>
              <w:tabs>
                <w:tab w:val="center" w:pos="4677"/>
                <w:tab w:val="right" w:pos="9355"/>
              </w:tabs>
              <w:jc w:val="center"/>
              <w:rPr>
                <w:rFonts w:ascii="Times New Roman" w:hAnsi="Times New Roman"/>
                <w:b/>
                <w:i/>
                <w:color w:val="000000"/>
              </w:rPr>
            </w:pPr>
            <w:r w:rsidRPr="004271F3">
              <w:rPr>
                <w:rFonts w:ascii="Times New Roman" w:hAnsi="Times New Roman"/>
                <w:b/>
                <w:i/>
                <w:color w:val="000000"/>
              </w:rPr>
              <w:t>Ценности и нормы, способствующие эффективности научного труда</w:t>
            </w:r>
          </w:p>
        </w:tc>
        <w:tc>
          <w:tcPr>
            <w:tcW w:w="4638" w:type="dxa"/>
          </w:tcPr>
          <w:p w:rsidR="00456A74" w:rsidRPr="004271F3" w:rsidRDefault="00456A74" w:rsidP="00456A74">
            <w:pPr>
              <w:tabs>
                <w:tab w:val="center" w:pos="4677"/>
                <w:tab w:val="right" w:pos="9355"/>
              </w:tabs>
              <w:jc w:val="center"/>
              <w:rPr>
                <w:rFonts w:ascii="Times New Roman" w:hAnsi="Times New Roman"/>
                <w:b/>
                <w:i/>
                <w:color w:val="000000"/>
              </w:rPr>
            </w:pPr>
            <w:r w:rsidRPr="004271F3">
              <w:rPr>
                <w:rFonts w:ascii="Times New Roman" w:hAnsi="Times New Roman"/>
                <w:b/>
                <w:i/>
                <w:color w:val="000000"/>
              </w:rPr>
              <w:t>Научный труд, как  общественное благо</w:t>
            </w:r>
          </w:p>
        </w:tc>
      </w:tr>
    </w:tbl>
    <w:p w:rsidR="00456A74" w:rsidRDefault="00456A74" w:rsidP="00456A74">
      <w:pPr>
        <w:autoSpaceDE w:val="0"/>
        <w:autoSpaceDN w:val="0"/>
        <w:adjustRightInd w:val="0"/>
        <w:spacing w:after="0" w:line="240" w:lineRule="auto"/>
        <w:ind w:firstLine="567"/>
        <w:jc w:val="center"/>
        <w:rPr>
          <w:rFonts w:ascii="Times New Roman" w:hAnsi="Times New Roman"/>
          <w:b/>
          <w:bCs/>
          <w:sz w:val="28"/>
          <w:szCs w:val="28"/>
        </w:rPr>
      </w:pPr>
    </w:p>
    <w:p w:rsidR="00456A74" w:rsidRPr="004271F3" w:rsidRDefault="00456A74" w:rsidP="00456A74">
      <w:pPr>
        <w:tabs>
          <w:tab w:val="center" w:pos="4677"/>
          <w:tab w:val="right" w:pos="9355"/>
        </w:tabs>
        <w:spacing w:after="0" w:line="240" w:lineRule="auto"/>
        <w:jc w:val="center"/>
        <w:rPr>
          <w:rFonts w:ascii="Times New Roman" w:hAnsi="Times New Roman"/>
          <w:b/>
          <w:color w:val="000000"/>
        </w:rPr>
      </w:pPr>
      <w:r w:rsidRPr="004271F3">
        <w:rPr>
          <w:rFonts w:ascii="Times New Roman" w:hAnsi="Times New Roman"/>
          <w:b/>
          <w:color w:val="000000"/>
        </w:rPr>
        <w:t>Вариант №</w:t>
      </w:r>
      <w:r>
        <w:rPr>
          <w:rFonts w:ascii="Times New Roman" w:hAnsi="Times New Roman"/>
          <w:b/>
          <w:color w:val="000000"/>
        </w:rPr>
        <w:t xml:space="preserve"> 11</w:t>
      </w:r>
      <w:r w:rsidRPr="004271F3">
        <w:rPr>
          <w:rFonts w:ascii="Times New Roman" w:hAnsi="Times New Roman"/>
          <w:b/>
          <w:color w:val="000000"/>
        </w:rPr>
        <w:t xml:space="preserve"> Философия о человеке и смысле жизни</w:t>
      </w:r>
    </w:p>
    <w:p w:rsidR="00456A74" w:rsidRPr="004271F3" w:rsidRDefault="00456A74" w:rsidP="00456A74">
      <w:pPr>
        <w:spacing w:after="0" w:line="240" w:lineRule="auto"/>
        <w:ind w:firstLine="567"/>
        <w:jc w:val="center"/>
        <w:rPr>
          <w:rFonts w:ascii="Times New Roman" w:hAnsi="Times New Roman"/>
          <w:b/>
          <w:sz w:val="32"/>
          <w:szCs w:val="32"/>
        </w:rPr>
      </w:pPr>
      <w:r w:rsidRPr="00835E91">
        <w:rPr>
          <w:rFonts w:ascii="Times New Roman" w:hAnsi="Times New Roman"/>
          <w:b/>
          <w:sz w:val="20"/>
          <w:szCs w:val="20"/>
        </w:rPr>
        <w:t>Научная, фил</w:t>
      </w:r>
      <w:r w:rsidRPr="00835E91">
        <w:rPr>
          <w:rFonts w:ascii="Times New Roman" w:hAnsi="Times New Roman"/>
          <w:b/>
          <w:sz w:val="20"/>
          <w:szCs w:val="20"/>
        </w:rPr>
        <w:t>о</w:t>
      </w:r>
      <w:r w:rsidRPr="00835E91">
        <w:rPr>
          <w:rFonts w:ascii="Times New Roman" w:hAnsi="Times New Roman"/>
          <w:b/>
          <w:sz w:val="20"/>
          <w:szCs w:val="20"/>
        </w:rPr>
        <w:t>софская, религиозная картины мира</w:t>
      </w:r>
    </w:p>
    <w:p w:rsidR="00456A74" w:rsidRDefault="00456A74" w:rsidP="00456A74">
      <w:pPr>
        <w:spacing w:after="0" w:line="240" w:lineRule="auto"/>
        <w:ind w:firstLine="567"/>
        <w:rPr>
          <w:rFonts w:ascii="Times New Roman" w:hAnsi="Times New Roman"/>
          <w:b/>
          <w:sz w:val="24"/>
          <w:szCs w:val="24"/>
        </w:rPr>
      </w:pPr>
    </w:p>
    <w:p w:rsidR="00456A74" w:rsidRPr="004271F3" w:rsidRDefault="00456A74" w:rsidP="00456A74">
      <w:pPr>
        <w:tabs>
          <w:tab w:val="center" w:pos="4677"/>
          <w:tab w:val="right" w:pos="9355"/>
        </w:tabs>
        <w:spacing w:after="0" w:line="240" w:lineRule="auto"/>
        <w:rPr>
          <w:rFonts w:ascii="Times New Roman" w:hAnsi="Times New Roman"/>
          <w:i/>
          <w:color w:val="000000"/>
        </w:rPr>
      </w:pPr>
      <w:r w:rsidRPr="004271F3">
        <w:rPr>
          <w:rFonts w:ascii="Times New Roman" w:hAnsi="Times New Roman"/>
          <w:i/>
          <w:color w:val="000000"/>
        </w:rPr>
        <w:t>Задание 1.Заполнить пропуски в  таблице: «Научная, философская, религиозная картины мира». Сделать сравнительный анализ.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51"/>
        <w:gridCol w:w="5937"/>
      </w:tblGrid>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b/>
                <w:i/>
                <w:color w:val="000000"/>
              </w:rPr>
            </w:pPr>
            <w:r w:rsidRPr="004271F3">
              <w:rPr>
                <w:rFonts w:ascii="Times New Roman" w:hAnsi="Times New Roman"/>
                <w:b/>
                <w:i/>
                <w:color w:val="000000"/>
              </w:rPr>
              <w:t>1.Религиозная  картина мира</w:t>
            </w:r>
          </w:p>
        </w:tc>
        <w:tc>
          <w:tcPr>
            <w:tcW w:w="343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Человек создан по образу и подобию Божьему; мировое пространство и время имеют начало и конец; смысл жизни человека - свободно принять Божественную волю.</w:t>
            </w: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b/>
                <w:i/>
                <w:color w:val="000000"/>
              </w:rPr>
            </w:pPr>
            <w:r w:rsidRPr="004271F3">
              <w:rPr>
                <w:rFonts w:ascii="Times New Roman" w:hAnsi="Times New Roman"/>
                <w:b/>
                <w:i/>
                <w:color w:val="000000"/>
              </w:rPr>
              <w:t>2…………………………………</w:t>
            </w:r>
          </w:p>
        </w:tc>
        <w:tc>
          <w:tcPr>
            <w:tcW w:w="343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 xml:space="preserve">Свойственная каждому человеку; возникает из повседневной жизни: здесь в центре стоит человек, так как повседневность - это мир, где он является главной фигурой. Представление о мире складывалось стихийно в процессе жизнедеятельности  каждого  человека. </w:t>
            </w: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b/>
                <w:i/>
                <w:color w:val="000000"/>
              </w:rPr>
            </w:pPr>
            <w:r w:rsidRPr="004271F3">
              <w:rPr>
                <w:rFonts w:ascii="Times New Roman" w:hAnsi="Times New Roman"/>
                <w:b/>
                <w:i/>
                <w:color w:val="000000"/>
              </w:rPr>
              <w:t>3. Философская картина мира</w:t>
            </w:r>
          </w:p>
        </w:tc>
        <w:tc>
          <w:tcPr>
            <w:tcW w:w="343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w:t>
            </w:r>
          </w:p>
          <w:p w:rsidR="00456A74" w:rsidRPr="004271F3" w:rsidRDefault="00456A74" w:rsidP="00456A74">
            <w:pPr>
              <w:tabs>
                <w:tab w:val="center" w:pos="4677"/>
                <w:tab w:val="right" w:pos="9355"/>
              </w:tabs>
              <w:spacing w:after="0" w:line="240" w:lineRule="auto"/>
              <w:rPr>
                <w:rFonts w:ascii="Times New Roman" w:hAnsi="Times New Roman"/>
                <w:color w:val="000000"/>
              </w:rPr>
            </w:pP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b/>
                <w:i/>
                <w:color w:val="000000"/>
              </w:rPr>
            </w:pPr>
            <w:r w:rsidRPr="004271F3">
              <w:rPr>
                <w:rFonts w:ascii="Times New Roman" w:hAnsi="Times New Roman"/>
                <w:b/>
                <w:i/>
                <w:color w:val="000000"/>
              </w:rPr>
              <w:t>4…………………………………...</w:t>
            </w:r>
          </w:p>
        </w:tc>
        <w:tc>
          <w:tcPr>
            <w:tcW w:w="343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В ее основе представления об абсолютном пространстве и времени. В пространстве и времени существуют материальные тела, состоящие из мельчайших неделимых частичек - атомов, которые в отличие от самих тел вечны. Атомы закономерно двигаются в пустом пространстве (три закона физики Ньютона описывают это движение), эти же законы управляют всеми процессами в мировом пространстве, соответственно любое изменение имеет свою причину.</w:t>
            </w:r>
          </w:p>
        </w:tc>
      </w:tr>
      <w:tr w:rsidR="00456A74" w:rsidRPr="004271F3" w:rsidTr="00456A74">
        <w:tc>
          <w:tcPr>
            <w:tcW w:w="5000" w:type="pct"/>
            <w:gridSpan w:val="2"/>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b/>
                <w:i/>
                <w:color w:val="000000"/>
              </w:rPr>
            </w:pPr>
            <w:r w:rsidRPr="004271F3">
              <w:rPr>
                <w:rFonts w:ascii="Times New Roman" w:hAnsi="Times New Roman"/>
                <w:b/>
                <w:i/>
                <w:color w:val="000000"/>
              </w:rPr>
              <w:t>Сравнительный анализ:</w:t>
            </w:r>
          </w:p>
        </w:tc>
      </w:tr>
    </w:tbl>
    <w:p w:rsidR="00456A74" w:rsidRPr="004271F3" w:rsidRDefault="00456A74" w:rsidP="00456A74">
      <w:pPr>
        <w:tabs>
          <w:tab w:val="center" w:pos="4677"/>
          <w:tab w:val="right" w:pos="9355"/>
        </w:tabs>
        <w:spacing w:after="0" w:line="240" w:lineRule="auto"/>
        <w:rPr>
          <w:rFonts w:ascii="Times New Roman" w:hAnsi="Times New Roman"/>
          <w:color w:val="000000"/>
        </w:rPr>
      </w:pPr>
    </w:p>
    <w:p w:rsidR="00456A74" w:rsidRPr="004271F3" w:rsidRDefault="00456A74" w:rsidP="00456A74">
      <w:pPr>
        <w:tabs>
          <w:tab w:val="center" w:pos="4677"/>
          <w:tab w:val="right" w:pos="9355"/>
        </w:tabs>
        <w:spacing w:after="0" w:line="240" w:lineRule="auto"/>
        <w:rPr>
          <w:rFonts w:ascii="Times New Roman" w:hAnsi="Times New Roman"/>
          <w:i/>
          <w:color w:val="000000"/>
        </w:rPr>
      </w:pPr>
      <w:r w:rsidRPr="004271F3">
        <w:rPr>
          <w:rFonts w:ascii="Times New Roman" w:hAnsi="Times New Roman"/>
          <w:i/>
          <w:color w:val="000000"/>
        </w:rPr>
        <w:lastRenderedPageBreak/>
        <w:t>Задание 2. Прочитайте текст. Определите к какому уровню мировоззрения относится высказывание: «Сегодня, как и вчера, ярко светит солнце».</w:t>
      </w:r>
    </w:p>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Встретились во дворе два соседа – Федор Ильич – преподаватель астрономии в университете и Игорь Семенович – прораб. Игорь Семенович, посмотрев на небо сказал: «Сегодня, как и вчера, ярко светит солнце». А Федор Ильич в ответ произнес: «Вы знаете, что наше солнце – это желтый карлик».</w:t>
      </w:r>
      <w:r w:rsidRPr="004271F3">
        <w:rPr>
          <w:rFonts w:ascii="Times New Roman" w:hAnsi="Times New Roman"/>
          <w:color w:val="000000"/>
        </w:rPr>
        <w:br/>
      </w:r>
    </w:p>
    <w:p w:rsidR="00456A74" w:rsidRDefault="00456A74" w:rsidP="00456A74">
      <w:pPr>
        <w:tabs>
          <w:tab w:val="center" w:pos="4677"/>
          <w:tab w:val="right" w:pos="9355"/>
        </w:tabs>
        <w:spacing w:after="0" w:line="240" w:lineRule="auto"/>
        <w:rPr>
          <w:rFonts w:ascii="Times New Roman" w:hAnsi="Times New Roman"/>
          <w:i/>
          <w:color w:val="000000"/>
        </w:rPr>
      </w:pPr>
      <w:r w:rsidRPr="004271F3">
        <w:rPr>
          <w:rFonts w:ascii="Times New Roman" w:hAnsi="Times New Roman"/>
          <w:i/>
          <w:color w:val="000000"/>
        </w:rPr>
        <w:t>Задание 3. Приведите примеры по каждому типу мировоззрения: научного, философского, религиозного, обыденного.</w:t>
      </w:r>
    </w:p>
    <w:p w:rsidR="00456A74" w:rsidRDefault="00456A74" w:rsidP="00456A74">
      <w:pPr>
        <w:tabs>
          <w:tab w:val="center" w:pos="4677"/>
          <w:tab w:val="right" w:pos="9355"/>
        </w:tabs>
        <w:spacing w:after="0" w:line="240" w:lineRule="auto"/>
        <w:rPr>
          <w:rFonts w:ascii="Times New Roman" w:hAnsi="Times New Roman"/>
          <w:i/>
          <w:color w:val="000000"/>
        </w:rPr>
      </w:pPr>
    </w:p>
    <w:p w:rsidR="00456A74" w:rsidRPr="004271F3" w:rsidRDefault="00456A74" w:rsidP="00456A74">
      <w:pPr>
        <w:tabs>
          <w:tab w:val="center" w:pos="4677"/>
          <w:tab w:val="right" w:pos="9355"/>
        </w:tabs>
        <w:spacing w:after="0" w:line="240" w:lineRule="auto"/>
        <w:rPr>
          <w:rFonts w:ascii="Times New Roman" w:hAnsi="Times New Roman"/>
          <w:i/>
          <w:color w:val="000000"/>
        </w:rPr>
      </w:pPr>
    </w:p>
    <w:p w:rsidR="00456A74" w:rsidRPr="004271F3" w:rsidRDefault="00456A74" w:rsidP="00456A74">
      <w:pPr>
        <w:tabs>
          <w:tab w:val="center" w:pos="4677"/>
          <w:tab w:val="right" w:pos="9355"/>
        </w:tabs>
        <w:spacing w:after="0" w:line="240" w:lineRule="auto"/>
        <w:jc w:val="center"/>
        <w:rPr>
          <w:rFonts w:ascii="Times New Roman" w:hAnsi="Times New Roman"/>
          <w:b/>
          <w:color w:val="000000"/>
        </w:rPr>
      </w:pPr>
      <w:r w:rsidRPr="004271F3">
        <w:rPr>
          <w:rFonts w:ascii="Times New Roman" w:hAnsi="Times New Roman"/>
          <w:b/>
          <w:color w:val="000000"/>
        </w:rPr>
        <w:t>Вариант №</w:t>
      </w:r>
      <w:r>
        <w:rPr>
          <w:rFonts w:ascii="Times New Roman" w:hAnsi="Times New Roman"/>
          <w:b/>
          <w:color w:val="000000"/>
        </w:rPr>
        <w:t>12</w:t>
      </w:r>
      <w:r w:rsidRPr="004271F3">
        <w:rPr>
          <w:rFonts w:ascii="Times New Roman" w:hAnsi="Times New Roman"/>
          <w:b/>
          <w:color w:val="000000"/>
        </w:rPr>
        <w:t xml:space="preserve"> Философия о человеке и смысле жизни</w:t>
      </w:r>
    </w:p>
    <w:p w:rsidR="00456A74" w:rsidRPr="004271F3" w:rsidRDefault="00456A74" w:rsidP="00456A74">
      <w:pPr>
        <w:tabs>
          <w:tab w:val="center" w:pos="4677"/>
          <w:tab w:val="right" w:pos="9355"/>
        </w:tabs>
        <w:spacing w:after="0" w:line="240" w:lineRule="auto"/>
        <w:rPr>
          <w:rFonts w:ascii="Times New Roman" w:hAnsi="Times New Roman"/>
          <w:color w:val="000000"/>
        </w:rPr>
      </w:pPr>
    </w:p>
    <w:p w:rsidR="00456A74" w:rsidRPr="004271F3" w:rsidRDefault="00456A74" w:rsidP="00456A74">
      <w:pPr>
        <w:tabs>
          <w:tab w:val="center" w:pos="4677"/>
          <w:tab w:val="right" w:pos="9355"/>
        </w:tabs>
        <w:spacing w:after="0" w:line="240" w:lineRule="auto"/>
        <w:rPr>
          <w:rFonts w:ascii="Times New Roman" w:hAnsi="Times New Roman"/>
          <w:i/>
          <w:color w:val="000000"/>
        </w:rPr>
      </w:pPr>
      <w:r w:rsidRPr="004271F3">
        <w:rPr>
          <w:rFonts w:ascii="Times New Roman" w:hAnsi="Times New Roman"/>
          <w:i/>
          <w:color w:val="000000"/>
        </w:rPr>
        <w:t xml:space="preserve">Задание 1. Заполните таблицу: «Концепции смысла жизни в истории философской мысли». Проведите сравнительный анализ таблицы.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07"/>
        <w:gridCol w:w="6381"/>
      </w:tblGrid>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1647EF" w:rsidRDefault="00456A74" w:rsidP="00456A74">
            <w:pPr>
              <w:tabs>
                <w:tab w:val="center" w:pos="4677"/>
                <w:tab w:val="right" w:pos="9355"/>
              </w:tabs>
              <w:spacing w:after="0" w:line="240" w:lineRule="auto"/>
              <w:jc w:val="center"/>
              <w:rPr>
                <w:rFonts w:ascii="Times New Roman" w:hAnsi="Times New Roman"/>
                <w:b/>
                <w:i/>
                <w:color w:val="000000"/>
              </w:rPr>
            </w:pPr>
            <w:r w:rsidRPr="001647EF">
              <w:rPr>
                <w:rFonts w:ascii="Times New Roman" w:hAnsi="Times New Roman"/>
                <w:b/>
                <w:i/>
                <w:color w:val="000000"/>
              </w:rPr>
              <w:t>Периоды истории философии</w:t>
            </w:r>
          </w:p>
        </w:tc>
        <w:tc>
          <w:tcPr>
            <w:tcW w:w="3435" w:type="pct"/>
            <w:tcBorders>
              <w:top w:val="single" w:sz="4" w:space="0" w:color="auto"/>
              <w:left w:val="single" w:sz="4" w:space="0" w:color="auto"/>
              <w:bottom w:val="single" w:sz="4" w:space="0" w:color="auto"/>
              <w:right w:val="single" w:sz="4" w:space="0" w:color="auto"/>
            </w:tcBorders>
            <w:hideMark/>
          </w:tcPr>
          <w:p w:rsidR="00456A74" w:rsidRPr="001647EF" w:rsidRDefault="00456A74" w:rsidP="00456A74">
            <w:pPr>
              <w:tabs>
                <w:tab w:val="center" w:pos="4677"/>
                <w:tab w:val="right" w:pos="9355"/>
              </w:tabs>
              <w:spacing w:after="0" w:line="240" w:lineRule="auto"/>
              <w:jc w:val="center"/>
              <w:rPr>
                <w:rFonts w:ascii="Times New Roman" w:hAnsi="Times New Roman"/>
                <w:b/>
                <w:i/>
                <w:color w:val="000000"/>
              </w:rPr>
            </w:pPr>
            <w:r w:rsidRPr="001647EF">
              <w:rPr>
                <w:rFonts w:ascii="Times New Roman" w:hAnsi="Times New Roman"/>
                <w:b/>
                <w:i/>
                <w:color w:val="000000"/>
              </w:rPr>
              <w:t>Концепции смысла жизни</w:t>
            </w: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Античность</w:t>
            </w:r>
          </w:p>
        </w:tc>
        <w:tc>
          <w:tcPr>
            <w:tcW w:w="343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Средние века</w:t>
            </w:r>
          </w:p>
        </w:tc>
        <w:tc>
          <w:tcPr>
            <w:tcW w:w="343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Эпоха Возрождения</w:t>
            </w:r>
          </w:p>
        </w:tc>
        <w:tc>
          <w:tcPr>
            <w:tcW w:w="343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Новое время</w:t>
            </w:r>
          </w:p>
        </w:tc>
        <w:tc>
          <w:tcPr>
            <w:tcW w:w="343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Новейшее время</w:t>
            </w:r>
          </w:p>
        </w:tc>
        <w:tc>
          <w:tcPr>
            <w:tcW w:w="343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p>
        </w:tc>
      </w:tr>
      <w:tr w:rsidR="00456A74" w:rsidRPr="004271F3" w:rsidTr="00456A74">
        <w:tc>
          <w:tcPr>
            <w:tcW w:w="1565" w:type="pct"/>
            <w:tcBorders>
              <w:top w:val="single" w:sz="4" w:space="0" w:color="auto"/>
              <w:left w:val="single" w:sz="4" w:space="0" w:color="auto"/>
              <w:bottom w:val="single" w:sz="4" w:space="0" w:color="auto"/>
              <w:right w:val="single" w:sz="4" w:space="0" w:color="auto"/>
            </w:tcBorders>
            <w:hideMark/>
          </w:tcPr>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color w:val="000000"/>
              </w:rPr>
              <w:t>Современность</w:t>
            </w:r>
          </w:p>
        </w:tc>
        <w:tc>
          <w:tcPr>
            <w:tcW w:w="3435" w:type="pct"/>
            <w:tcBorders>
              <w:top w:val="single" w:sz="4" w:space="0" w:color="auto"/>
              <w:left w:val="single" w:sz="4" w:space="0" w:color="auto"/>
              <w:bottom w:val="single" w:sz="4" w:space="0" w:color="auto"/>
              <w:right w:val="single" w:sz="4" w:space="0" w:color="auto"/>
            </w:tcBorders>
          </w:tcPr>
          <w:p w:rsidR="00456A74" w:rsidRPr="004271F3" w:rsidRDefault="00456A74" w:rsidP="00456A74">
            <w:pPr>
              <w:tabs>
                <w:tab w:val="center" w:pos="4677"/>
                <w:tab w:val="right" w:pos="9355"/>
              </w:tabs>
              <w:spacing w:after="0" w:line="240" w:lineRule="auto"/>
              <w:rPr>
                <w:rFonts w:ascii="Times New Roman" w:hAnsi="Times New Roman"/>
                <w:color w:val="000000"/>
              </w:rPr>
            </w:pPr>
          </w:p>
        </w:tc>
      </w:tr>
    </w:tbl>
    <w:p w:rsidR="00456A74" w:rsidRPr="004271F3" w:rsidRDefault="00456A74" w:rsidP="00456A74">
      <w:pPr>
        <w:tabs>
          <w:tab w:val="center" w:pos="4677"/>
          <w:tab w:val="right" w:pos="9355"/>
        </w:tabs>
        <w:spacing w:after="0" w:line="240" w:lineRule="auto"/>
        <w:rPr>
          <w:rFonts w:ascii="Times New Roman" w:hAnsi="Times New Roman"/>
          <w:color w:val="000000"/>
        </w:rPr>
      </w:pPr>
    </w:p>
    <w:p w:rsidR="00456A74" w:rsidRPr="004271F3" w:rsidRDefault="00456A74" w:rsidP="00456A74">
      <w:pPr>
        <w:tabs>
          <w:tab w:val="center" w:pos="4677"/>
          <w:tab w:val="right" w:pos="9355"/>
        </w:tabs>
        <w:spacing w:after="0" w:line="240" w:lineRule="auto"/>
        <w:rPr>
          <w:rFonts w:ascii="Times New Roman" w:hAnsi="Times New Roman"/>
          <w:i/>
          <w:color w:val="000000"/>
        </w:rPr>
      </w:pPr>
      <w:r w:rsidRPr="004271F3">
        <w:rPr>
          <w:rFonts w:ascii="Times New Roman" w:hAnsi="Times New Roman"/>
          <w:i/>
          <w:color w:val="000000"/>
        </w:rPr>
        <w:t>Задание 2. Заполните таблицу. «Концепция смысла жизни русских философов». Проведите сравнительный анализ концепции смысла жизни, которые выдвигались представителями русской религиозной философии Н. Бердяев, С. Франк.Дайте оценку различным концепциям смысла жизни, которые выдвигались отдельными философами.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55"/>
        <w:gridCol w:w="4633"/>
      </w:tblGrid>
      <w:tr w:rsidR="00456A74" w:rsidRPr="004271F3"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tabs>
                <w:tab w:val="center" w:pos="4677"/>
                <w:tab w:val="right" w:pos="9355"/>
              </w:tabs>
              <w:spacing w:after="0" w:line="240" w:lineRule="auto"/>
              <w:rPr>
                <w:rFonts w:ascii="Times New Roman" w:hAnsi="Times New Roman"/>
                <w:b/>
                <w:i/>
                <w:color w:val="000000"/>
              </w:rPr>
            </w:pPr>
            <w:r w:rsidRPr="00515816">
              <w:rPr>
                <w:rFonts w:ascii="Times New Roman" w:hAnsi="Times New Roman"/>
                <w:b/>
                <w:i/>
                <w:color w:val="000000"/>
              </w:rPr>
              <w:t>Николай Бердяев</w:t>
            </w:r>
          </w:p>
        </w:tc>
        <w:tc>
          <w:tcPr>
            <w:tcW w:w="2494"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tabs>
                <w:tab w:val="center" w:pos="4677"/>
                <w:tab w:val="right" w:pos="9355"/>
              </w:tabs>
              <w:spacing w:after="0" w:line="240" w:lineRule="auto"/>
              <w:rPr>
                <w:rFonts w:ascii="Times New Roman" w:hAnsi="Times New Roman"/>
                <w:b/>
                <w:i/>
                <w:color w:val="000000"/>
              </w:rPr>
            </w:pPr>
            <w:r w:rsidRPr="00515816">
              <w:rPr>
                <w:rFonts w:ascii="Times New Roman" w:hAnsi="Times New Roman"/>
                <w:b/>
                <w:i/>
                <w:color w:val="000000"/>
              </w:rPr>
              <w:t>Семен Франк</w:t>
            </w:r>
          </w:p>
        </w:tc>
      </w:tr>
      <w:tr w:rsidR="00456A74" w:rsidRPr="004271F3" w:rsidTr="00456A74">
        <w:tc>
          <w:tcPr>
            <w:tcW w:w="5000" w:type="pct"/>
            <w:gridSpan w:val="2"/>
            <w:tcBorders>
              <w:top w:val="single" w:sz="4" w:space="0" w:color="auto"/>
              <w:left w:val="single" w:sz="4" w:space="0" w:color="auto"/>
              <w:bottom w:val="single" w:sz="4" w:space="0" w:color="auto"/>
              <w:right w:val="single" w:sz="4" w:space="0" w:color="auto"/>
            </w:tcBorders>
          </w:tcPr>
          <w:p w:rsidR="00456A74" w:rsidRPr="00515816" w:rsidRDefault="00456A74" w:rsidP="00456A74">
            <w:pPr>
              <w:tabs>
                <w:tab w:val="center" w:pos="4677"/>
                <w:tab w:val="right" w:pos="9355"/>
              </w:tabs>
              <w:spacing w:after="0" w:line="240" w:lineRule="auto"/>
              <w:rPr>
                <w:rFonts w:ascii="Times New Roman" w:hAnsi="Times New Roman"/>
                <w:b/>
                <w:i/>
                <w:color w:val="000000"/>
              </w:rPr>
            </w:pPr>
            <w:r w:rsidRPr="00515816">
              <w:rPr>
                <w:rFonts w:ascii="Times New Roman" w:hAnsi="Times New Roman"/>
                <w:b/>
                <w:i/>
                <w:color w:val="000000"/>
              </w:rPr>
              <w:t>Сравнительный анализ:</w:t>
            </w:r>
          </w:p>
        </w:tc>
      </w:tr>
    </w:tbl>
    <w:p w:rsidR="00456A74" w:rsidRPr="004271F3" w:rsidRDefault="00456A74" w:rsidP="00456A74">
      <w:pPr>
        <w:tabs>
          <w:tab w:val="center" w:pos="4677"/>
          <w:tab w:val="right" w:pos="9355"/>
        </w:tabs>
        <w:spacing w:after="0" w:line="240" w:lineRule="auto"/>
        <w:rPr>
          <w:rFonts w:ascii="Times New Roman" w:hAnsi="Times New Roman"/>
          <w:color w:val="000000"/>
        </w:rPr>
      </w:pPr>
    </w:p>
    <w:p w:rsidR="00456A74" w:rsidRPr="004271F3" w:rsidRDefault="00456A74" w:rsidP="00456A74">
      <w:pPr>
        <w:tabs>
          <w:tab w:val="center" w:pos="4677"/>
          <w:tab w:val="right" w:pos="9355"/>
        </w:tabs>
        <w:spacing w:after="0" w:line="240" w:lineRule="auto"/>
        <w:rPr>
          <w:rFonts w:ascii="Times New Roman" w:hAnsi="Times New Roman"/>
          <w:i/>
          <w:color w:val="000000"/>
        </w:rPr>
      </w:pPr>
      <w:r w:rsidRPr="004271F3">
        <w:rPr>
          <w:rFonts w:ascii="Times New Roman" w:hAnsi="Times New Roman"/>
          <w:i/>
          <w:color w:val="000000"/>
        </w:rPr>
        <w:t xml:space="preserve">Задание 3.  Приведите отрывок размышлений  философов о свободы человека, как  философской  категории,  которая характеризует  сущность человека и его существование.  Дайте оценку данному высказыванию. </w:t>
      </w:r>
    </w:p>
    <w:p w:rsidR="00456A74" w:rsidRPr="004271F3" w:rsidRDefault="00456A74" w:rsidP="00456A74">
      <w:pPr>
        <w:tabs>
          <w:tab w:val="center" w:pos="4677"/>
          <w:tab w:val="right" w:pos="9355"/>
        </w:tabs>
        <w:spacing w:after="0" w:line="240" w:lineRule="auto"/>
        <w:rPr>
          <w:rFonts w:ascii="Times New Roman" w:hAnsi="Times New Roman"/>
          <w:color w:val="000000"/>
        </w:rPr>
      </w:pPr>
      <w:r w:rsidRPr="004271F3">
        <w:rPr>
          <w:rFonts w:ascii="Times New Roman" w:hAnsi="Times New Roman"/>
          <w:i/>
          <w:color w:val="000000"/>
        </w:rPr>
        <w:t>Рекомендуемый список:</w:t>
      </w:r>
      <w:r w:rsidRPr="004271F3">
        <w:rPr>
          <w:rFonts w:ascii="Times New Roman" w:hAnsi="Times New Roman"/>
          <w:color w:val="000000"/>
        </w:rPr>
        <w:t xml:space="preserve"> Кант, Гегель, Шопенгауэр, Ницше, Сартр, Ясперс, Бердяев, Соловьев. </w:t>
      </w:r>
    </w:p>
    <w:p w:rsidR="00456A74" w:rsidRDefault="00456A74" w:rsidP="00456A74">
      <w:pPr>
        <w:spacing w:after="0" w:line="240" w:lineRule="auto"/>
        <w:rPr>
          <w:rFonts w:ascii="Times New Roman" w:hAnsi="Times New Roman"/>
          <w:b/>
          <w:sz w:val="32"/>
          <w:szCs w:val="32"/>
        </w:rPr>
      </w:pPr>
    </w:p>
    <w:p w:rsidR="00456A74" w:rsidRDefault="00456A74" w:rsidP="00456A74">
      <w:pPr>
        <w:spacing w:after="0" w:line="240" w:lineRule="auto"/>
        <w:ind w:firstLine="567"/>
        <w:jc w:val="center"/>
        <w:rPr>
          <w:rFonts w:ascii="Times New Roman" w:hAnsi="Times New Roman"/>
          <w:b/>
          <w:sz w:val="32"/>
          <w:szCs w:val="32"/>
        </w:rPr>
      </w:pPr>
      <w:r w:rsidRPr="004271F3">
        <w:rPr>
          <w:rFonts w:ascii="Times New Roman" w:hAnsi="Times New Roman"/>
          <w:b/>
          <w:color w:val="000000"/>
        </w:rPr>
        <w:t>Вариант №</w:t>
      </w:r>
      <w:r>
        <w:rPr>
          <w:rFonts w:ascii="Times New Roman" w:hAnsi="Times New Roman"/>
          <w:b/>
          <w:color w:val="000000"/>
        </w:rPr>
        <w:t>13</w:t>
      </w:r>
      <w:r w:rsidRPr="004271F3">
        <w:rPr>
          <w:rFonts w:ascii="Times New Roman" w:hAnsi="Times New Roman"/>
          <w:b/>
          <w:color w:val="000000"/>
        </w:rPr>
        <w:t xml:space="preserve"> </w:t>
      </w:r>
      <w:r w:rsidRPr="00515816">
        <w:rPr>
          <w:rFonts w:ascii="Times New Roman" w:hAnsi="Times New Roman"/>
          <w:b/>
          <w:color w:val="000000"/>
        </w:rPr>
        <w:t>Общество и его развитие. Формационная и цивилизационная концепция общественного развития</w:t>
      </w:r>
    </w:p>
    <w:p w:rsidR="00456A74" w:rsidRDefault="00456A74" w:rsidP="00456A74">
      <w:pPr>
        <w:shd w:val="clear" w:color="auto" w:fill="FFFFFF"/>
        <w:spacing w:after="0" w:line="240" w:lineRule="auto"/>
        <w:ind w:firstLine="567"/>
        <w:rPr>
          <w:rFonts w:ascii="Times New Roman" w:hAnsi="Times New Roman"/>
          <w:b/>
          <w:bCs/>
          <w:iCs/>
          <w:color w:val="000000"/>
          <w:sz w:val="28"/>
          <w:szCs w:val="28"/>
        </w:rPr>
      </w:pPr>
    </w:p>
    <w:p w:rsidR="00456A74" w:rsidRPr="00515816" w:rsidRDefault="00456A74" w:rsidP="00456A74">
      <w:pPr>
        <w:spacing w:after="0" w:line="240" w:lineRule="auto"/>
        <w:ind w:firstLine="567"/>
        <w:rPr>
          <w:rFonts w:ascii="Times New Roman" w:hAnsi="Times New Roman"/>
          <w:i/>
          <w:color w:val="000000"/>
        </w:rPr>
      </w:pPr>
      <w:r w:rsidRPr="00515816">
        <w:rPr>
          <w:rFonts w:ascii="Times New Roman" w:hAnsi="Times New Roman"/>
          <w:i/>
          <w:color w:val="000000"/>
        </w:rPr>
        <w:t xml:space="preserve">Задание 1. Заполните таблицу: «Философские интерпретации своеобразия общества от античности до наших дней». Проведите сравнительный анализ таблицы.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55"/>
        <w:gridCol w:w="4633"/>
      </w:tblGrid>
      <w:tr w:rsidR="00456A74" w:rsidRPr="0051581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jc w:val="center"/>
              <w:rPr>
                <w:rFonts w:ascii="Times New Roman" w:hAnsi="Times New Roman"/>
                <w:b/>
                <w:i/>
                <w:color w:val="000000"/>
              </w:rPr>
            </w:pPr>
            <w:r w:rsidRPr="00515816">
              <w:rPr>
                <w:rFonts w:ascii="Times New Roman" w:hAnsi="Times New Roman"/>
                <w:b/>
                <w:i/>
                <w:color w:val="000000"/>
              </w:rPr>
              <w:t>Периоды истории философии</w:t>
            </w:r>
          </w:p>
        </w:tc>
        <w:tc>
          <w:tcPr>
            <w:tcW w:w="2494"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jc w:val="center"/>
              <w:rPr>
                <w:rFonts w:ascii="Times New Roman" w:hAnsi="Times New Roman"/>
                <w:b/>
                <w:i/>
                <w:color w:val="000000"/>
              </w:rPr>
            </w:pPr>
            <w:r w:rsidRPr="00515816">
              <w:rPr>
                <w:rFonts w:ascii="Times New Roman" w:hAnsi="Times New Roman"/>
                <w:b/>
                <w:i/>
                <w:color w:val="000000"/>
              </w:rPr>
              <w:t>Взгляды на  понятие «Общество»</w:t>
            </w:r>
          </w:p>
        </w:tc>
      </w:tr>
      <w:tr w:rsidR="00456A74" w:rsidRPr="00515816" w:rsidTr="00456A74">
        <w:trPr>
          <w:trHeight w:val="345"/>
        </w:trPr>
        <w:tc>
          <w:tcPr>
            <w:tcW w:w="2506"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Античность</w:t>
            </w:r>
          </w:p>
        </w:tc>
        <w:tc>
          <w:tcPr>
            <w:tcW w:w="2494" w:type="pct"/>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rPr>
                <w:rFonts w:ascii="Times New Roman" w:hAnsi="Times New Roman"/>
                <w:color w:val="000000"/>
              </w:rPr>
            </w:pPr>
          </w:p>
        </w:tc>
      </w:tr>
      <w:tr w:rsidR="00456A74" w:rsidRPr="0051581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Средние века</w:t>
            </w:r>
          </w:p>
        </w:tc>
        <w:tc>
          <w:tcPr>
            <w:tcW w:w="2494" w:type="pct"/>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rPr>
                <w:rFonts w:ascii="Times New Roman" w:hAnsi="Times New Roman"/>
                <w:color w:val="000000"/>
              </w:rPr>
            </w:pPr>
          </w:p>
        </w:tc>
      </w:tr>
      <w:tr w:rsidR="00456A74" w:rsidRPr="0051581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Эпоха Возрождения</w:t>
            </w:r>
          </w:p>
        </w:tc>
        <w:tc>
          <w:tcPr>
            <w:tcW w:w="2494" w:type="pct"/>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rPr>
                <w:rFonts w:ascii="Times New Roman" w:hAnsi="Times New Roman"/>
                <w:color w:val="000000"/>
              </w:rPr>
            </w:pPr>
          </w:p>
        </w:tc>
      </w:tr>
      <w:tr w:rsidR="00456A74" w:rsidRPr="0051581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Новое время</w:t>
            </w:r>
          </w:p>
        </w:tc>
        <w:tc>
          <w:tcPr>
            <w:tcW w:w="2494" w:type="pct"/>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rPr>
                <w:rFonts w:ascii="Times New Roman" w:hAnsi="Times New Roman"/>
                <w:color w:val="000000"/>
              </w:rPr>
            </w:pPr>
          </w:p>
        </w:tc>
      </w:tr>
      <w:tr w:rsidR="00456A74" w:rsidRPr="0051581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Новейшее время</w:t>
            </w:r>
          </w:p>
        </w:tc>
        <w:tc>
          <w:tcPr>
            <w:tcW w:w="2494" w:type="pct"/>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rPr>
                <w:rFonts w:ascii="Times New Roman" w:hAnsi="Times New Roman"/>
                <w:color w:val="000000"/>
              </w:rPr>
            </w:pPr>
          </w:p>
        </w:tc>
      </w:tr>
      <w:tr w:rsidR="00456A74" w:rsidRPr="00515816" w:rsidTr="00456A74">
        <w:trPr>
          <w:trHeight w:val="223"/>
        </w:trPr>
        <w:tc>
          <w:tcPr>
            <w:tcW w:w="2506" w:type="pct"/>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Современность</w:t>
            </w:r>
          </w:p>
        </w:tc>
        <w:tc>
          <w:tcPr>
            <w:tcW w:w="2494" w:type="pct"/>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rPr>
                <w:rFonts w:ascii="Times New Roman" w:hAnsi="Times New Roman"/>
                <w:color w:val="000000"/>
              </w:rPr>
            </w:pPr>
          </w:p>
        </w:tc>
      </w:tr>
      <w:tr w:rsidR="00456A74" w:rsidRPr="00515816" w:rsidTr="00456A74">
        <w:tc>
          <w:tcPr>
            <w:tcW w:w="5000" w:type="pct"/>
            <w:gridSpan w:val="2"/>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jc w:val="both"/>
              <w:rPr>
                <w:rFonts w:ascii="Times New Roman" w:hAnsi="Times New Roman"/>
                <w:b/>
                <w:i/>
                <w:color w:val="000000"/>
              </w:rPr>
            </w:pPr>
            <w:r w:rsidRPr="00515816">
              <w:rPr>
                <w:rFonts w:ascii="Times New Roman" w:hAnsi="Times New Roman"/>
                <w:b/>
                <w:i/>
                <w:color w:val="000000"/>
              </w:rPr>
              <w:t>Сравнительный анализ:</w:t>
            </w:r>
          </w:p>
        </w:tc>
      </w:tr>
    </w:tbl>
    <w:p w:rsidR="00456A74" w:rsidRPr="00515816" w:rsidRDefault="00456A74" w:rsidP="00456A74">
      <w:pPr>
        <w:spacing w:after="0" w:line="240" w:lineRule="auto"/>
        <w:ind w:firstLine="567"/>
        <w:rPr>
          <w:rFonts w:ascii="Times New Roman" w:hAnsi="Times New Roman"/>
          <w:i/>
          <w:color w:val="000000"/>
        </w:rPr>
      </w:pPr>
    </w:p>
    <w:p w:rsidR="00456A74" w:rsidRPr="00515816" w:rsidRDefault="00456A74" w:rsidP="00456A74">
      <w:pPr>
        <w:spacing w:after="0" w:line="240" w:lineRule="auto"/>
        <w:ind w:firstLine="567"/>
        <w:rPr>
          <w:rFonts w:ascii="Times New Roman" w:hAnsi="Times New Roman"/>
          <w:i/>
          <w:color w:val="000000"/>
        </w:rPr>
      </w:pPr>
      <w:r w:rsidRPr="00515816">
        <w:rPr>
          <w:rFonts w:ascii="Times New Roman" w:hAnsi="Times New Roman"/>
          <w:i/>
          <w:color w:val="000000"/>
        </w:rPr>
        <w:t>Задание 2.Дайте определение понятиям:</w:t>
      </w:r>
    </w:p>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 xml:space="preserve">а) Структура общества </w:t>
      </w:r>
    </w:p>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 xml:space="preserve"> в) Социальные связи  </w:t>
      </w:r>
    </w:p>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lastRenderedPageBreak/>
        <w:t xml:space="preserve">в) Гражданское общество </w:t>
      </w:r>
    </w:p>
    <w:p w:rsidR="00456A74" w:rsidRPr="00515816" w:rsidRDefault="00456A74" w:rsidP="00456A74">
      <w:pPr>
        <w:spacing w:after="0" w:line="240" w:lineRule="auto"/>
        <w:ind w:firstLine="567"/>
        <w:rPr>
          <w:rFonts w:ascii="Times New Roman" w:hAnsi="Times New Roman"/>
          <w:color w:val="000000"/>
        </w:rPr>
      </w:pPr>
      <w:r w:rsidRPr="00515816">
        <w:rPr>
          <w:rFonts w:ascii="Times New Roman" w:hAnsi="Times New Roman"/>
          <w:color w:val="000000"/>
        </w:rPr>
        <w:t xml:space="preserve"> г) Правовое государство </w:t>
      </w:r>
    </w:p>
    <w:p w:rsidR="00456A74" w:rsidRPr="00515816" w:rsidRDefault="00456A74" w:rsidP="00456A74">
      <w:pPr>
        <w:spacing w:after="0" w:line="240" w:lineRule="auto"/>
        <w:ind w:firstLine="567"/>
        <w:rPr>
          <w:rFonts w:ascii="Times New Roman" w:hAnsi="Times New Roman"/>
          <w:color w:val="000000"/>
        </w:rPr>
      </w:pPr>
    </w:p>
    <w:p w:rsidR="00456A74" w:rsidRPr="00515816" w:rsidRDefault="00456A74" w:rsidP="00456A74">
      <w:pPr>
        <w:spacing w:after="0" w:line="240" w:lineRule="auto"/>
        <w:ind w:firstLine="567"/>
        <w:rPr>
          <w:rFonts w:ascii="Times New Roman" w:hAnsi="Times New Roman"/>
          <w:i/>
          <w:color w:val="000000"/>
        </w:rPr>
      </w:pPr>
      <w:r w:rsidRPr="00515816">
        <w:rPr>
          <w:rFonts w:ascii="Times New Roman" w:hAnsi="Times New Roman"/>
          <w:i/>
          <w:color w:val="000000"/>
        </w:rPr>
        <w:t>Задание 3. Заполните таблицу «Основные концепции общественного развития». Проведите сравнительный анализ таблицы.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77"/>
        <w:gridCol w:w="3232"/>
        <w:gridCol w:w="3379"/>
      </w:tblGrid>
      <w:tr w:rsidR="00456A74" w:rsidRPr="00515816" w:rsidTr="00456A74">
        <w:tc>
          <w:tcPr>
            <w:tcW w:w="1441"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jc w:val="center"/>
              <w:rPr>
                <w:rFonts w:ascii="Times New Roman" w:hAnsi="Times New Roman"/>
                <w:b/>
                <w:i/>
                <w:color w:val="000000"/>
              </w:rPr>
            </w:pPr>
            <w:r w:rsidRPr="00515816">
              <w:rPr>
                <w:rFonts w:ascii="Times New Roman" w:hAnsi="Times New Roman"/>
                <w:b/>
                <w:i/>
                <w:color w:val="000000"/>
              </w:rPr>
              <w:t>Цивилизационный подход А. Тойнби</w:t>
            </w:r>
          </w:p>
        </w:tc>
        <w:tc>
          <w:tcPr>
            <w:tcW w:w="1740"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jc w:val="center"/>
              <w:rPr>
                <w:rFonts w:ascii="Times New Roman" w:hAnsi="Times New Roman"/>
                <w:b/>
                <w:i/>
                <w:color w:val="000000"/>
              </w:rPr>
            </w:pPr>
            <w:r w:rsidRPr="00515816">
              <w:rPr>
                <w:rFonts w:ascii="Times New Roman" w:hAnsi="Times New Roman"/>
                <w:b/>
                <w:i/>
                <w:color w:val="000000"/>
              </w:rPr>
              <w:t>Формационный подход К. Маркса</w:t>
            </w:r>
          </w:p>
        </w:tc>
        <w:tc>
          <w:tcPr>
            <w:tcW w:w="1819" w:type="pct"/>
            <w:tcBorders>
              <w:top w:val="single" w:sz="4" w:space="0" w:color="auto"/>
              <w:left w:val="single" w:sz="4" w:space="0" w:color="auto"/>
              <w:bottom w:val="single" w:sz="4" w:space="0" w:color="auto"/>
              <w:right w:val="single" w:sz="4" w:space="0" w:color="auto"/>
            </w:tcBorders>
            <w:hideMark/>
          </w:tcPr>
          <w:p w:rsidR="00456A74" w:rsidRPr="00515816" w:rsidRDefault="00456A74" w:rsidP="00456A74">
            <w:pPr>
              <w:spacing w:after="0" w:line="240" w:lineRule="auto"/>
              <w:ind w:firstLine="567"/>
              <w:jc w:val="center"/>
              <w:rPr>
                <w:rFonts w:ascii="Times New Roman" w:hAnsi="Times New Roman"/>
                <w:b/>
                <w:i/>
                <w:color w:val="000000"/>
              </w:rPr>
            </w:pPr>
            <w:r w:rsidRPr="00515816">
              <w:rPr>
                <w:rFonts w:ascii="Times New Roman" w:hAnsi="Times New Roman"/>
                <w:b/>
                <w:i/>
                <w:color w:val="000000"/>
              </w:rPr>
              <w:t>Теория стадий экономического роста Э. Ростоу</w:t>
            </w:r>
          </w:p>
        </w:tc>
      </w:tr>
      <w:tr w:rsidR="00456A74" w:rsidRPr="00515816" w:rsidTr="00456A74">
        <w:tc>
          <w:tcPr>
            <w:tcW w:w="5000" w:type="pct"/>
            <w:gridSpan w:val="3"/>
            <w:tcBorders>
              <w:top w:val="single" w:sz="4" w:space="0" w:color="auto"/>
              <w:left w:val="single" w:sz="4" w:space="0" w:color="auto"/>
              <w:bottom w:val="single" w:sz="4" w:space="0" w:color="auto"/>
              <w:right w:val="single" w:sz="4" w:space="0" w:color="auto"/>
            </w:tcBorders>
          </w:tcPr>
          <w:p w:rsidR="00456A74" w:rsidRPr="00515816" w:rsidRDefault="00456A74" w:rsidP="00456A74">
            <w:pPr>
              <w:spacing w:after="0" w:line="240" w:lineRule="auto"/>
              <w:jc w:val="both"/>
              <w:rPr>
                <w:rFonts w:ascii="Times New Roman" w:hAnsi="Times New Roman"/>
                <w:b/>
                <w:i/>
                <w:color w:val="000000"/>
              </w:rPr>
            </w:pPr>
            <w:r w:rsidRPr="00515816">
              <w:rPr>
                <w:rFonts w:ascii="Times New Roman" w:hAnsi="Times New Roman"/>
                <w:b/>
                <w:i/>
                <w:color w:val="000000"/>
              </w:rPr>
              <w:t>Сравнительный анализ:</w:t>
            </w:r>
          </w:p>
        </w:tc>
      </w:tr>
    </w:tbl>
    <w:p w:rsidR="00456A74" w:rsidRPr="00515816" w:rsidRDefault="00456A74" w:rsidP="00456A74">
      <w:pPr>
        <w:widowControl w:val="0"/>
        <w:shd w:val="clear" w:color="auto" w:fill="FFFFFF"/>
        <w:autoSpaceDE w:val="0"/>
        <w:autoSpaceDN w:val="0"/>
        <w:adjustRightInd w:val="0"/>
        <w:spacing w:after="0" w:line="240" w:lineRule="auto"/>
        <w:ind w:firstLine="567"/>
        <w:jc w:val="center"/>
        <w:rPr>
          <w:rFonts w:ascii="Times New Roman" w:hAnsi="Times New Roman"/>
          <w:color w:val="000000"/>
        </w:rPr>
      </w:pPr>
    </w:p>
    <w:p w:rsidR="00456A74" w:rsidRDefault="00456A74" w:rsidP="00456A74">
      <w:pPr>
        <w:autoSpaceDE w:val="0"/>
        <w:autoSpaceDN w:val="0"/>
        <w:adjustRightInd w:val="0"/>
        <w:spacing w:after="0" w:line="240" w:lineRule="auto"/>
        <w:jc w:val="both"/>
        <w:rPr>
          <w:rFonts w:ascii="Times New Roman" w:hAnsi="Times New Roman"/>
          <w:sz w:val="28"/>
          <w:szCs w:val="28"/>
        </w:rPr>
      </w:pPr>
    </w:p>
    <w:p w:rsidR="00456A74" w:rsidRDefault="00456A74" w:rsidP="00456A74">
      <w:pPr>
        <w:spacing w:after="0" w:line="240" w:lineRule="auto"/>
        <w:ind w:firstLine="567"/>
        <w:jc w:val="center"/>
        <w:rPr>
          <w:rFonts w:ascii="Times New Roman" w:hAnsi="Times New Roman"/>
          <w:b/>
          <w:color w:val="000000"/>
        </w:rPr>
      </w:pPr>
      <w:r w:rsidRPr="004271F3">
        <w:rPr>
          <w:rFonts w:ascii="Times New Roman" w:hAnsi="Times New Roman"/>
          <w:b/>
          <w:color w:val="000000"/>
        </w:rPr>
        <w:t>Вариант №</w:t>
      </w:r>
      <w:r>
        <w:rPr>
          <w:rFonts w:ascii="Times New Roman" w:hAnsi="Times New Roman"/>
          <w:b/>
          <w:color w:val="000000"/>
        </w:rPr>
        <w:t>14</w:t>
      </w:r>
      <w:r w:rsidRPr="004271F3">
        <w:rPr>
          <w:rFonts w:ascii="Times New Roman" w:hAnsi="Times New Roman"/>
          <w:b/>
          <w:color w:val="000000"/>
        </w:rPr>
        <w:t xml:space="preserve"> </w:t>
      </w:r>
      <w:r w:rsidRPr="00866586">
        <w:rPr>
          <w:rFonts w:ascii="Times New Roman" w:hAnsi="Times New Roman"/>
          <w:b/>
          <w:color w:val="000000"/>
        </w:rPr>
        <w:t>Философия культуры</w:t>
      </w:r>
    </w:p>
    <w:p w:rsidR="00456A74" w:rsidRPr="00AB6C11" w:rsidRDefault="00456A74" w:rsidP="00456A74">
      <w:pPr>
        <w:spacing w:after="0" w:line="240" w:lineRule="auto"/>
        <w:ind w:firstLine="567"/>
        <w:jc w:val="center"/>
        <w:rPr>
          <w:rFonts w:ascii="Times New Roman" w:hAnsi="Times New Roman"/>
          <w:b/>
          <w:color w:val="000000"/>
        </w:rPr>
      </w:pPr>
    </w:p>
    <w:p w:rsidR="00456A74" w:rsidRPr="00866586" w:rsidRDefault="00456A74" w:rsidP="00456A74">
      <w:pPr>
        <w:spacing w:after="0" w:line="240" w:lineRule="auto"/>
        <w:ind w:firstLine="567"/>
        <w:rPr>
          <w:rFonts w:ascii="Times New Roman" w:hAnsi="Times New Roman"/>
          <w:i/>
          <w:color w:val="000000"/>
        </w:rPr>
      </w:pPr>
      <w:r w:rsidRPr="00866586">
        <w:rPr>
          <w:rFonts w:ascii="Times New Roman" w:hAnsi="Times New Roman"/>
          <w:i/>
          <w:color w:val="000000"/>
        </w:rPr>
        <w:t xml:space="preserve">Задание 1. Используя  дополнительную литературу и Интернет-ресурсы, найдите варианты определения «культура» (не менее 5-ти). На основании полученной информации сформулируйте свое определение понятия «культура». </w:t>
      </w:r>
    </w:p>
    <w:p w:rsidR="00456A74" w:rsidRPr="00866586" w:rsidRDefault="00456A74" w:rsidP="00456A74">
      <w:pPr>
        <w:spacing w:after="0" w:line="240" w:lineRule="auto"/>
        <w:ind w:firstLine="567"/>
        <w:rPr>
          <w:rFonts w:ascii="Times New Roman" w:hAnsi="Times New Roman"/>
          <w:color w:val="000000"/>
        </w:rPr>
      </w:pPr>
    </w:p>
    <w:p w:rsidR="00456A74" w:rsidRPr="00866586" w:rsidRDefault="00456A74" w:rsidP="00456A74">
      <w:pPr>
        <w:spacing w:after="0" w:line="240" w:lineRule="auto"/>
        <w:ind w:firstLine="567"/>
        <w:rPr>
          <w:rFonts w:ascii="Times New Roman" w:hAnsi="Times New Roman"/>
          <w:i/>
          <w:color w:val="000000"/>
        </w:rPr>
      </w:pPr>
      <w:r w:rsidRPr="00866586">
        <w:rPr>
          <w:rFonts w:ascii="Times New Roman" w:hAnsi="Times New Roman"/>
          <w:i/>
          <w:color w:val="000000"/>
        </w:rPr>
        <w:t>Задание 2.Заполните таблицу: «Генезис и динамика культуры». Сделайте сравнительный анализ таблицы.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55"/>
        <w:gridCol w:w="4633"/>
      </w:tblGrid>
      <w:tr w:rsidR="00456A74" w:rsidRPr="0086658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866586" w:rsidRDefault="00456A74" w:rsidP="00456A74">
            <w:pPr>
              <w:spacing w:after="0" w:line="240" w:lineRule="auto"/>
              <w:ind w:firstLine="567"/>
              <w:jc w:val="center"/>
              <w:rPr>
                <w:rFonts w:ascii="Times New Roman" w:hAnsi="Times New Roman"/>
                <w:b/>
                <w:i/>
                <w:color w:val="000000"/>
              </w:rPr>
            </w:pPr>
            <w:r w:rsidRPr="00866586">
              <w:rPr>
                <w:rFonts w:ascii="Times New Roman" w:hAnsi="Times New Roman"/>
                <w:b/>
                <w:i/>
                <w:color w:val="000000"/>
              </w:rPr>
              <w:t>Периоды истории философии</w:t>
            </w:r>
          </w:p>
        </w:tc>
        <w:tc>
          <w:tcPr>
            <w:tcW w:w="2494" w:type="pct"/>
            <w:tcBorders>
              <w:top w:val="single" w:sz="4" w:space="0" w:color="auto"/>
              <w:left w:val="single" w:sz="4" w:space="0" w:color="auto"/>
              <w:bottom w:val="single" w:sz="4" w:space="0" w:color="auto"/>
              <w:right w:val="single" w:sz="4" w:space="0" w:color="auto"/>
            </w:tcBorders>
            <w:hideMark/>
          </w:tcPr>
          <w:p w:rsidR="00456A74" w:rsidRPr="00866586" w:rsidRDefault="00456A74" w:rsidP="00456A74">
            <w:pPr>
              <w:spacing w:after="0" w:line="240" w:lineRule="auto"/>
              <w:ind w:firstLine="567"/>
              <w:jc w:val="center"/>
              <w:rPr>
                <w:rFonts w:ascii="Times New Roman" w:hAnsi="Times New Roman"/>
                <w:b/>
                <w:i/>
                <w:color w:val="000000"/>
              </w:rPr>
            </w:pPr>
            <w:r w:rsidRPr="00866586">
              <w:rPr>
                <w:rFonts w:ascii="Times New Roman" w:hAnsi="Times New Roman"/>
                <w:b/>
                <w:i/>
                <w:color w:val="000000"/>
              </w:rPr>
              <w:t>Взгляды на  понятие «культура»</w:t>
            </w:r>
          </w:p>
        </w:tc>
      </w:tr>
      <w:tr w:rsidR="00456A74" w:rsidRPr="0086658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866586" w:rsidRDefault="00456A74" w:rsidP="00456A74">
            <w:pPr>
              <w:spacing w:after="0" w:line="240" w:lineRule="auto"/>
              <w:jc w:val="both"/>
              <w:rPr>
                <w:rFonts w:ascii="Times New Roman" w:hAnsi="Times New Roman"/>
                <w:color w:val="000000"/>
              </w:rPr>
            </w:pPr>
            <w:r w:rsidRPr="00866586">
              <w:rPr>
                <w:rFonts w:ascii="Times New Roman" w:hAnsi="Times New Roman"/>
                <w:color w:val="000000"/>
              </w:rPr>
              <w:t>Античность</w:t>
            </w:r>
          </w:p>
        </w:tc>
        <w:tc>
          <w:tcPr>
            <w:tcW w:w="2494" w:type="pct"/>
            <w:tcBorders>
              <w:top w:val="single" w:sz="4" w:space="0" w:color="auto"/>
              <w:left w:val="single" w:sz="4" w:space="0" w:color="auto"/>
              <w:bottom w:val="single" w:sz="4" w:space="0" w:color="auto"/>
              <w:right w:val="single" w:sz="4" w:space="0" w:color="auto"/>
            </w:tcBorders>
          </w:tcPr>
          <w:p w:rsidR="00456A74" w:rsidRPr="00866586" w:rsidRDefault="00456A74" w:rsidP="00456A74">
            <w:pPr>
              <w:spacing w:after="0" w:line="240" w:lineRule="auto"/>
              <w:rPr>
                <w:rFonts w:ascii="Times New Roman" w:hAnsi="Times New Roman"/>
                <w:color w:val="000000"/>
              </w:rPr>
            </w:pPr>
          </w:p>
        </w:tc>
      </w:tr>
      <w:tr w:rsidR="00456A74" w:rsidRPr="0086658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866586" w:rsidRDefault="00456A74" w:rsidP="00456A74">
            <w:pPr>
              <w:spacing w:after="0" w:line="240" w:lineRule="auto"/>
              <w:jc w:val="both"/>
              <w:rPr>
                <w:rFonts w:ascii="Times New Roman" w:hAnsi="Times New Roman"/>
                <w:color w:val="000000"/>
              </w:rPr>
            </w:pPr>
            <w:r w:rsidRPr="00866586">
              <w:rPr>
                <w:rFonts w:ascii="Times New Roman" w:hAnsi="Times New Roman"/>
                <w:color w:val="000000"/>
              </w:rPr>
              <w:t>Средние века</w:t>
            </w:r>
          </w:p>
        </w:tc>
        <w:tc>
          <w:tcPr>
            <w:tcW w:w="2494" w:type="pct"/>
            <w:tcBorders>
              <w:top w:val="single" w:sz="4" w:space="0" w:color="auto"/>
              <w:left w:val="single" w:sz="4" w:space="0" w:color="auto"/>
              <w:bottom w:val="single" w:sz="4" w:space="0" w:color="auto"/>
              <w:right w:val="single" w:sz="4" w:space="0" w:color="auto"/>
            </w:tcBorders>
          </w:tcPr>
          <w:p w:rsidR="00456A74" w:rsidRPr="00866586" w:rsidRDefault="00456A74" w:rsidP="00456A74">
            <w:pPr>
              <w:spacing w:after="0" w:line="240" w:lineRule="auto"/>
              <w:rPr>
                <w:rFonts w:ascii="Times New Roman" w:hAnsi="Times New Roman"/>
                <w:color w:val="000000"/>
              </w:rPr>
            </w:pPr>
          </w:p>
        </w:tc>
      </w:tr>
      <w:tr w:rsidR="00456A74" w:rsidRPr="0086658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866586" w:rsidRDefault="00456A74" w:rsidP="00456A74">
            <w:pPr>
              <w:spacing w:after="0" w:line="240" w:lineRule="auto"/>
              <w:jc w:val="both"/>
              <w:rPr>
                <w:rFonts w:ascii="Times New Roman" w:hAnsi="Times New Roman"/>
                <w:color w:val="000000"/>
              </w:rPr>
            </w:pPr>
            <w:r w:rsidRPr="00866586">
              <w:rPr>
                <w:rFonts w:ascii="Times New Roman" w:hAnsi="Times New Roman"/>
                <w:color w:val="000000"/>
              </w:rPr>
              <w:t>Эпоха Возрождения</w:t>
            </w:r>
          </w:p>
        </w:tc>
        <w:tc>
          <w:tcPr>
            <w:tcW w:w="2494" w:type="pct"/>
            <w:tcBorders>
              <w:top w:val="single" w:sz="4" w:space="0" w:color="auto"/>
              <w:left w:val="single" w:sz="4" w:space="0" w:color="auto"/>
              <w:bottom w:val="single" w:sz="4" w:space="0" w:color="auto"/>
              <w:right w:val="single" w:sz="4" w:space="0" w:color="auto"/>
            </w:tcBorders>
          </w:tcPr>
          <w:p w:rsidR="00456A74" w:rsidRPr="00866586" w:rsidRDefault="00456A74" w:rsidP="00456A74">
            <w:pPr>
              <w:spacing w:after="0" w:line="240" w:lineRule="auto"/>
              <w:rPr>
                <w:rFonts w:ascii="Times New Roman" w:hAnsi="Times New Roman"/>
                <w:color w:val="000000"/>
              </w:rPr>
            </w:pPr>
          </w:p>
        </w:tc>
      </w:tr>
      <w:tr w:rsidR="00456A74" w:rsidRPr="0086658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866586" w:rsidRDefault="00456A74" w:rsidP="00456A74">
            <w:pPr>
              <w:spacing w:after="0" w:line="240" w:lineRule="auto"/>
              <w:jc w:val="both"/>
              <w:rPr>
                <w:rFonts w:ascii="Times New Roman" w:hAnsi="Times New Roman"/>
                <w:color w:val="000000"/>
              </w:rPr>
            </w:pPr>
            <w:r w:rsidRPr="00866586">
              <w:rPr>
                <w:rFonts w:ascii="Times New Roman" w:hAnsi="Times New Roman"/>
                <w:color w:val="000000"/>
              </w:rPr>
              <w:t>Новое время</w:t>
            </w:r>
          </w:p>
        </w:tc>
        <w:tc>
          <w:tcPr>
            <w:tcW w:w="2494" w:type="pct"/>
            <w:tcBorders>
              <w:top w:val="single" w:sz="4" w:space="0" w:color="auto"/>
              <w:left w:val="single" w:sz="4" w:space="0" w:color="auto"/>
              <w:bottom w:val="single" w:sz="4" w:space="0" w:color="auto"/>
              <w:right w:val="single" w:sz="4" w:space="0" w:color="auto"/>
            </w:tcBorders>
          </w:tcPr>
          <w:p w:rsidR="00456A74" w:rsidRPr="00866586" w:rsidRDefault="00456A74" w:rsidP="00456A74">
            <w:pPr>
              <w:spacing w:after="0" w:line="240" w:lineRule="auto"/>
              <w:rPr>
                <w:rFonts w:ascii="Times New Roman" w:hAnsi="Times New Roman"/>
                <w:color w:val="000000"/>
              </w:rPr>
            </w:pPr>
          </w:p>
        </w:tc>
      </w:tr>
      <w:tr w:rsidR="00456A74" w:rsidRPr="00866586" w:rsidTr="00456A74">
        <w:tc>
          <w:tcPr>
            <w:tcW w:w="2506" w:type="pct"/>
            <w:tcBorders>
              <w:top w:val="single" w:sz="4" w:space="0" w:color="auto"/>
              <w:left w:val="single" w:sz="4" w:space="0" w:color="auto"/>
              <w:bottom w:val="single" w:sz="4" w:space="0" w:color="auto"/>
              <w:right w:val="single" w:sz="4" w:space="0" w:color="auto"/>
            </w:tcBorders>
            <w:hideMark/>
          </w:tcPr>
          <w:p w:rsidR="00456A74" w:rsidRPr="00866586" w:rsidRDefault="00456A74" w:rsidP="00456A74">
            <w:pPr>
              <w:spacing w:after="0" w:line="240" w:lineRule="auto"/>
              <w:jc w:val="both"/>
              <w:rPr>
                <w:rFonts w:ascii="Times New Roman" w:hAnsi="Times New Roman"/>
                <w:color w:val="000000"/>
              </w:rPr>
            </w:pPr>
            <w:r w:rsidRPr="00866586">
              <w:rPr>
                <w:rFonts w:ascii="Times New Roman" w:hAnsi="Times New Roman"/>
                <w:color w:val="000000"/>
              </w:rPr>
              <w:t>Новейшее время</w:t>
            </w:r>
          </w:p>
        </w:tc>
        <w:tc>
          <w:tcPr>
            <w:tcW w:w="2494" w:type="pct"/>
            <w:tcBorders>
              <w:top w:val="single" w:sz="4" w:space="0" w:color="auto"/>
              <w:left w:val="single" w:sz="4" w:space="0" w:color="auto"/>
              <w:bottom w:val="single" w:sz="4" w:space="0" w:color="auto"/>
              <w:right w:val="single" w:sz="4" w:space="0" w:color="auto"/>
            </w:tcBorders>
          </w:tcPr>
          <w:p w:rsidR="00456A74" w:rsidRPr="00866586" w:rsidRDefault="00456A74" w:rsidP="00456A74">
            <w:pPr>
              <w:spacing w:after="0" w:line="240" w:lineRule="auto"/>
              <w:rPr>
                <w:rFonts w:ascii="Times New Roman" w:hAnsi="Times New Roman"/>
                <w:color w:val="000000"/>
              </w:rPr>
            </w:pPr>
          </w:p>
        </w:tc>
      </w:tr>
      <w:tr w:rsidR="00456A74" w:rsidRPr="00866586" w:rsidTr="00456A74">
        <w:tc>
          <w:tcPr>
            <w:tcW w:w="2506" w:type="pct"/>
            <w:tcBorders>
              <w:top w:val="single" w:sz="4" w:space="0" w:color="auto"/>
              <w:left w:val="single" w:sz="4" w:space="0" w:color="auto"/>
              <w:bottom w:val="single" w:sz="4" w:space="0" w:color="auto"/>
              <w:right w:val="single" w:sz="4" w:space="0" w:color="auto"/>
            </w:tcBorders>
          </w:tcPr>
          <w:p w:rsidR="00456A74" w:rsidRPr="00866586" w:rsidRDefault="00456A74" w:rsidP="00456A74">
            <w:pPr>
              <w:spacing w:after="0" w:line="240" w:lineRule="auto"/>
              <w:jc w:val="both"/>
              <w:rPr>
                <w:rFonts w:ascii="Times New Roman" w:hAnsi="Times New Roman"/>
                <w:color w:val="000000"/>
              </w:rPr>
            </w:pPr>
            <w:r w:rsidRPr="00866586">
              <w:rPr>
                <w:rFonts w:ascii="Times New Roman" w:hAnsi="Times New Roman"/>
                <w:color w:val="000000"/>
              </w:rPr>
              <w:t>Современность</w:t>
            </w:r>
          </w:p>
        </w:tc>
        <w:tc>
          <w:tcPr>
            <w:tcW w:w="2494" w:type="pct"/>
            <w:tcBorders>
              <w:top w:val="single" w:sz="4" w:space="0" w:color="auto"/>
              <w:left w:val="single" w:sz="4" w:space="0" w:color="auto"/>
              <w:bottom w:val="single" w:sz="4" w:space="0" w:color="auto"/>
              <w:right w:val="single" w:sz="4" w:space="0" w:color="auto"/>
            </w:tcBorders>
          </w:tcPr>
          <w:p w:rsidR="00456A74" w:rsidRPr="00866586" w:rsidRDefault="00456A74" w:rsidP="00456A74">
            <w:pPr>
              <w:spacing w:after="0" w:line="240" w:lineRule="auto"/>
              <w:rPr>
                <w:rFonts w:ascii="Times New Roman" w:hAnsi="Times New Roman"/>
                <w:color w:val="000000"/>
              </w:rPr>
            </w:pPr>
          </w:p>
        </w:tc>
      </w:tr>
      <w:tr w:rsidR="00456A74" w:rsidRPr="00866586" w:rsidTr="00456A74">
        <w:tc>
          <w:tcPr>
            <w:tcW w:w="5000" w:type="pct"/>
            <w:gridSpan w:val="2"/>
            <w:tcBorders>
              <w:top w:val="single" w:sz="4" w:space="0" w:color="auto"/>
              <w:left w:val="single" w:sz="4" w:space="0" w:color="auto"/>
              <w:bottom w:val="single" w:sz="4" w:space="0" w:color="auto"/>
              <w:right w:val="single" w:sz="4" w:space="0" w:color="auto"/>
            </w:tcBorders>
          </w:tcPr>
          <w:p w:rsidR="00456A74" w:rsidRPr="00866586" w:rsidRDefault="00456A74" w:rsidP="00456A74">
            <w:pPr>
              <w:spacing w:after="0" w:line="240" w:lineRule="auto"/>
              <w:jc w:val="both"/>
              <w:rPr>
                <w:rFonts w:ascii="Times New Roman" w:hAnsi="Times New Roman"/>
                <w:color w:val="000000"/>
              </w:rPr>
            </w:pPr>
            <w:r w:rsidRPr="00866586">
              <w:rPr>
                <w:rFonts w:ascii="Times New Roman" w:hAnsi="Times New Roman"/>
                <w:color w:val="000000"/>
              </w:rPr>
              <w:t>Сравнительный анализ:</w:t>
            </w:r>
          </w:p>
        </w:tc>
      </w:tr>
    </w:tbl>
    <w:p w:rsidR="00456A74" w:rsidRPr="00866586" w:rsidRDefault="00456A74" w:rsidP="00456A74">
      <w:pPr>
        <w:spacing w:after="0" w:line="240" w:lineRule="auto"/>
        <w:ind w:firstLine="567"/>
        <w:rPr>
          <w:rFonts w:ascii="Times New Roman" w:hAnsi="Times New Roman"/>
          <w:color w:val="000000"/>
        </w:rPr>
      </w:pPr>
    </w:p>
    <w:p w:rsidR="00456A74" w:rsidRPr="00866586" w:rsidRDefault="00456A74" w:rsidP="00456A74">
      <w:pPr>
        <w:spacing w:after="0" w:line="240" w:lineRule="auto"/>
        <w:jc w:val="both"/>
        <w:rPr>
          <w:rFonts w:ascii="Times New Roman" w:hAnsi="Times New Roman"/>
          <w:i/>
          <w:color w:val="000000"/>
        </w:rPr>
      </w:pPr>
      <w:r w:rsidRPr="00866586">
        <w:rPr>
          <w:rFonts w:ascii="Times New Roman" w:hAnsi="Times New Roman"/>
          <w:i/>
          <w:color w:val="000000"/>
        </w:rPr>
        <w:t>Задание 3.Составьте схему: «Иерархия ценностей в культуре».</w:t>
      </w:r>
    </w:p>
    <w:p w:rsidR="00456A74" w:rsidRPr="00866586" w:rsidRDefault="00456A74" w:rsidP="00456A74">
      <w:pPr>
        <w:spacing w:after="0" w:line="240" w:lineRule="auto"/>
        <w:jc w:val="both"/>
        <w:rPr>
          <w:rFonts w:ascii="Times New Roman" w:hAnsi="Times New Roman"/>
          <w:i/>
          <w:color w:val="000000"/>
        </w:rPr>
      </w:pPr>
      <w:r w:rsidRPr="00866586">
        <w:rPr>
          <w:rFonts w:ascii="Times New Roman" w:hAnsi="Times New Roman"/>
          <w:i/>
          <w:color w:val="000000"/>
        </w:rPr>
        <w:t>Задание 4.Дайте определения понятиям</w:t>
      </w:r>
    </w:p>
    <w:p w:rsidR="00456A74" w:rsidRPr="00866586" w:rsidRDefault="00456A74" w:rsidP="00033F22">
      <w:pPr>
        <w:numPr>
          <w:ilvl w:val="0"/>
          <w:numId w:val="12"/>
        </w:numPr>
        <w:spacing w:after="0" w:line="240" w:lineRule="auto"/>
        <w:jc w:val="both"/>
        <w:rPr>
          <w:rFonts w:ascii="Times New Roman" w:hAnsi="Times New Roman"/>
          <w:color w:val="000000"/>
        </w:rPr>
      </w:pPr>
      <w:r w:rsidRPr="00866586">
        <w:rPr>
          <w:rFonts w:ascii="Times New Roman" w:hAnsi="Times New Roman"/>
          <w:color w:val="000000"/>
        </w:rPr>
        <w:t xml:space="preserve">Массовая культура </w:t>
      </w:r>
    </w:p>
    <w:p w:rsidR="00456A74" w:rsidRPr="00866586" w:rsidRDefault="00456A74" w:rsidP="00033F22">
      <w:pPr>
        <w:numPr>
          <w:ilvl w:val="0"/>
          <w:numId w:val="12"/>
        </w:numPr>
        <w:spacing w:after="0" w:line="240" w:lineRule="auto"/>
        <w:jc w:val="both"/>
        <w:rPr>
          <w:rFonts w:ascii="Times New Roman" w:hAnsi="Times New Roman"/>
          <w:color w:val="000000"/>
        </w:rPr>
      </w:pPr>
      <w:r w:rsidRPr="00866586">
        <w:rPr>
          <w:rFonts w:ascii="Times New Roman" w:hAnsi="Times New Roman"/>
          <w:color w:val="000000"/>
        </w:rPr>
        <w:t xml:space="preserve">Элитарная культура </w:t>
      </w:r>
    </w:p>
    <w:p w:rsidR="00456A74" w:rsidRPr="00866586" w:rsidRDefault="00456A74" w:rsidP="00033F22">
      <w:pPr>
        <w:numPr>
          <w:ilvl w:val="0"/>
          <w:numId w:val="12"/>
        </w:numPr>
        <w:spacing w:after="0" w:line="240" w:lineRule="auto"/>
        <w:jc w:val="both"/>
        <w:rPr>
          <w:rFonts w:ascii="Times New Roman" w:hAnsi="Times New Roman"/>
          <w:color w:val="000000"/>
        </w:rPr>
      </w:pPr>
      <w:r w:rsidRPr="00866586">
        <w:rPr>
          <w:rFonts w:ascii="Times New Roman" w:hAnsi="Times New Roman"/>
          <w:color w:val="000000"/>
        </w:rPr>
        <w:t xml:space="preserve">Контркультура </w:t>
      </w:r>
    </w:p>
    <w:p w:rsidR="00456A74" w:rsidRPr="00866586" w:rsidRDefault="00456A74" w:rsidP="00033F22">
      <w:pPr>
        <w:numPr>
          <w:ilvl w:val="0"/>
          <w:numId w:val="12"/>
        </w:numPr>
        <w:spacing w:after="0" w:line="240" w:lineRule="auto"/>
        <w:jc w:val="both"/>
        <w:rPr>
          <w:rFonts w:ascii="Times New Roman" w:hAnsi="Times New Roman"/>
          <w:color w:val="000000"/>
        </w:rPr>
      </w:pPr>
      <w:r w:rsidRPr="00866586">
        <w:rPr>
          <w:rFonts w:ascii="Times New Roman" w:hAnsi="Times New Roman"/>
          <w:color w:val="000000"/>
        </w:rPr>
        <w:t xml:space="preserve">Субкультура </w:t>
      </w:r>
    </w:p>
    <w:p w:rsidR="00456A74" w:rsidRPr="00866586" w:rsidRDefault="00456A74" w:rsidP="00456A74">
      <w:pPr>
        <w:spacing w:after="0" w:line="240" w:lineRule="auto"/>
        <w:jc w:val="both"/>
        <w:rPr>
          <w:rFonts w:ascii="Times New Roman" w:hAnsi="Times New Roman"/>
          <w:i/>
          <w:color w:val="000000"/>
        </w:rPr>
      </w:pPr>
      <w:r w:rsidRPr="00866586">
        <w:rPr>
          <w:rFonts w:ascii="Times New Roman" w:hAnsi="Times New Roman"/>
          <w:i/>
          <w:color w:val="000000"/>
        </w:rPr>
        <w:t xml:space="preserve">Задание 5.Прокомментируйте логическую цепочку: </w:t>
      </w:r>
      <w:hyperlink r:id="rId11" w:anchor="t169" w:history="1">
        <w:r w:rsidRPr="00866586">
          <w:rPr>
            <w:rFonts w:ascii="Times New Roman" w:hAnsi="Times New Roman"/>
            <w:i/>
            <w:color w:val="000000"/>
          </w:rPr>
          <w:t xml:space="preserve">Культура — общество — природа. </w:t>
        </w:r>
      </w:hyperlink>
    </w:p>
    <w:p w:rsidR="00456A74" w:rsidRPr="00866586" w:rsidRDefault="00456A74" w:rsidP="00456A74">
      <w:pPr>
        <w:spacing w:after="0" w:line="240" w:lineRule="auto"/>
        <w:ind w:firstLine="567"/>
        <w:rPr>
          <w:rFonts w:ascii="Times New Roman" w:hAnsi="Times New Roman"/>
          <w:color w:val="000000"/>
        </w:rPr>
      </w:pPr>
    </w:p>
    <w:p w:rsidR="00456A74" w:rsidRDefault="00456A74" w:rsidP="00456A74">
      <w:pPr>
        <w:spacing w:after="0" w:line="240" w:lineRule="auto"/>
        <w:ind w:firstLine="567"/>
        <w:jc w:val="center"/>
        <w:rPr>
          <w:rFonts w:ascii="Times New Roman" w:hAnsi="Times New Roman"/>
          <w:b/>
          <w:sz w:val="32"/>
          <w:szCs w:val="32"/>
        </w:rPr>
      </w:pPr>
      <w:r w:rsidRPr="004271F3">
        <w:rPr>
          <w:rFonts w:ascii="Times New Roman" w:hAnsi="Times New Roman"/>
          <w:b/>
          <w:color w:val="000000"/>
        </w:rPr>
        <w:t>Вариант №</w:t>
      </w:r>
      <w:r>
        <w:rPr>
          <w:rFonts w:ascii="Times New Roman" w:hAnsi="Times New Roman"/>
          <w:b/>
          <w:color w:val="000000"/>
        </w:rPr>
        <w:t>15</w:t>
      </w:r>
      <w:r w:rsidRPr="004271F3">
        <w:rPr>
          <w:rFonts w:ascii="Times New Roman" w:hAnsi="Times New Roman"/>
          <w:b/>
          <w:color w:val="000000"/>
        </w:rPr>
        <w:t xml:space="preserve"> </w:t>
      </w:r>
      <w:r w:rsidRPr="00AB6C11">
        <w:rPr>
          <w:rFonts w:ascii="Times New Roman" w:hAnsi="Times New Roman"/>
          <w:b/>
          <w:color w:val="000000"/>
        </w:rPr>
        <w:t>Глобальные проблемы современности</w:t>
      </w:r>
    </w:p>
    <w:p w:rsidR="00456A74" w:rsidRPr="00AB6C11" w:rsidRDefault="00456A74" w:rsidP="00456A74">
      <w:pPr>
        <w:spacing w:after="0" w:line="240" w:lineRule="auto"/>
        <w:ind w:firstLine="567"/>
        <w:jc w:val="center"/>
        <w:rPr>
          <w:rFonts w:ascii="Times New Roman" w:hAnsi="Times New Roman"/>
          <w:b/>
          <w:sz w:val="32"/>
          <w:szCs w:val="32"/>
        </w:rPr>
      </w:pP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 xml:space="preserve">Задание 1. Дайте определения понятию «глобальные проблемы» </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Задание 2. Распределите по колонкам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74"/>
        <w:gridCol w:w="3416"/>
        <w:gridCol w:w="3098"/>
      </w:tblGrid>
      <w:tr w:rsidR="00456A74" w:rsidRPr="00AB6C11" w:rsidTr="00456A74">
        <w:tc>
          <w:tcPr>
            <w:tcW w:w="1493" w:type="pct"/>
            <w:tcBorders>
              <w:top w:val="single" w:sz="4" w:space="0" w:color="auto"/>
              <w:left w:val="single" w:sz="4" w:space="0" w:color="auto"/>
              <w:bottom w:val="single" w:sz="4" w:space="0" w:color="auto"/>
              <w:right w:val="single" w:sz="4" w:space="0" w:color="auto"/>
            </w:tcBorders>
            <w:hideMark/>
          </w:tcPr>
          <w:p w:rsidR="00456A74" w:rsidRPr="00AB6C11" w:rsidRDefault="00456A74" w:rsidP="00456A74">
            <w:pPr>
              <w:autoSpaceDE w:val="0"/>
              <w:autoSpaceDN w:val="0"/>
              <w:adjustRightInd w:val="0"/>
              <w:spacing w:after="0" w:line="240" w:lineRule="auto"/>
              <w:jc w:val="center"/>
              <w:rPr>
                <w:rFonts w:ascii="Times New Roman" w:hAnsi="Times New Roman"/>
                <w:b/>
                <w:i/>
                <w:color w:val="000000"/>
              </w:rPr>
            </w:pPr>
            <w:r w:rsidRPr="00AB6C11">
              <w:rPr>
                <w:rFonts w:ascii="Times New Roman" w:hAnsi="Times New Roman"/>
                <w:b/>
                <w:i/>
                <w:color w:val="000000"/>
              </w:rPr>
              <w:t>Интерсоциальные глобальные проблемы</w:t>
            </w:r>
          </w:p>
        </w:tc>
        <w:tc>
          <w:tcPr>
            <w:tcW w:w="1839" w:type="pct"/>
            <w:tcBorders>
              <w:top w:val="single" w:sz="4" w:space="0" w:color="auto"/>
              <w:left w:val="single" w:sz="4" w:space="0" w:color="auto"/>
              <w:bottom w:val="single" w:sz="4" w:space="0" w:color="auto"/>
              <w:right w:val="single" w:sz="4" w:space="0" w:color="auto"/>
            </w:tcBorders>
            <w:hideMark/>
          </w:tcPr>
          <w:p w:rsidR="00456A74" w:rsidRPr="00AB6C11" w:rsidRDefault="00456A74" w:rsidP="00456A74">
            <w:pPr>
              <w:autoSpaceDE w:val="0"/>
              <w:autoSpaceDN w:val="0"/>
              <w:adjustRightInd w:val="0"/>
              <w:spacing w:after="0" w:line="240" w:lineRule="auto"/>
              <w:jc w:val="center"/>
              <w:rPr>
                <w:rFonts w:ascii="Times New Roman" w:hAnsi="Times New Roman"/>
                <w:b/>
                <w:i/>
                <w:color w:val="000000"/>
              </w:rPr>
            </w:pPr>
            <w:r w:rsidRPr="00AB6C11">
              <w:rPr>
                <w:rFonts w:ascii="Times New Roman" w:hAnsi="Times New Roman"/>
                <w:b/>
                <w:i/>
                <w:color w:val="000000"/>
              </w:rPr>
              <w:t>Глобальные проблемы, возникшие в результате взаимодействияприроды и общества</w:t>
            </w:r>
          </w:p>
        </w:tc>
        <w:tc>
          <w:tcPr>
            <w:tcW w:w="1668" w:type="pct"/>
            <w:tcBorders>
              <w:top w:val="single" w:sz="4" w:space="0" w:color="auto"/>
              <w:left w:val="single" w:sz="4" w:space="0" w:color="auto"/>
              <w:bottom w:val="single" w:sz="4" w:space="0" w:color="auto"/>
              <w:right w:val="single" w:sz="4" w:space="0" w:color="auto"/>
            </w:tcBorders>
            <w:hideMark/>
          </w:tcPr>
          <w:p w:rsidR="00456A74" w:rsidRPr="00AB6C11" w:rsidRDefault="00456A74" w:rsidP="00456A74">
            <w:pPr>
              <w:autoSpaceDE w:val="0"/>
              <w:autoSpaceDN w:val="0"/>
              <w:adjustRightInd w:val="0"/>
              <w:spacing w:after="0" w:line="240" w:lineRule="auto"/>
              <w:jc w:val="both"/>
              <w:rPr>
                <w:rFonts w:ascii="Times New Roman" w:hAnsi="Times New Roman"/>
                <w:b/>
                <w:i/>
                <w:color w:val="000000"/>
              </w:rPr>
            </w:pPr>
            <w:r w:rsidRPr="00AB6C11">
              <w:rPr>
                <w:rFonts w:ascii="Times New Roman" w:hAnsi="Times New Roman"/>
                <w:b/>
                <w:i/>
                <w:color w:val="000000"/>
              </w:rPr>
              <w:t>Глобальные проблемы, связанные с взаимодействием человека и общества</w:t>
            </w:r>
          </w:p>
        </w:tc>
      </w:tr>
      <w:tr w:rsidR="00456A74" w:rsidTr="00456A74">
        <w:tc>
          <w:tcPr>
            <w:tcW w:w="1493" w:type="pct"/>
            <w:tcBorders>
              <w:top w:val="single" w:sz="4" w:space="0" w:color="auto"/>
              <w:left w:val="single" w:sz="4" w:space="0" w:color="auto"/>
              <w:bottom w:val="single" w:sz="4" w:space="0" w:color="auto"/>
              <w:right w:val="single" w:sz="4" w:space="0" w:color="auto"/>
            </w:tcBorders>
          </w:tcPr>
          <w:p w:rsidR="00456A74" w:rsidRDefault="00456A74" w:rsidP="00456A74">
            <w:pPr>
              <w:autoSpaceDE w:val="0"/>
              <w:autoSpaceDN w:val="0"/>
              <w:adjustRightInd w:val="0"/>
              <w:spacing w:after="0" w:line="240" w:lineRule="auto"/>
              <w:jc w:val="both"/>
              <w:rPr>
                <w:rFonts w:ascii="Times New Roman" w:hAnsi="Times New Roman"/>
                <w:sz w:val="28"/>
                <w:szCs w:val="28"/>
              </w:rPr>
            </w:pPr>
          </w:p>
        </w:tc>
        <w:tc>
          <w:tcPr>
            <w:tcW w:w="1839" w:type="pct"/>
            <w:tcBorders>
              <w:top w:val="single" w:sz="4" w:space="0" w:color="auto"/>
              <w:left w:val="single" w:sz="4" w:space="0" w:color="auto"/>
              <w:bottom w:val="single" w:sz="4" w:space="0" w:color="auto"/>
              <w:right w:val="single" w:sz="4" w:space="0" w:color="auto"/>
            </w:tcBorders>
          </w:tcPr>
          <w:p w:rsidR="00456A74" w:rsidRDefault="00456A74" w:rsidP="00456A74">
            <w:pPr>
              <w:autoSpaceDE w:val="0"/>
              <w:autoSpaceDN w:val="0"/>
              <w:adjustRightInd w:val="0"/>
              <w:spacing w:after="0" w:line="240" w:lineRule="auto"/>
              <w:jc w:val="both"/>
              <w:rPr>
                <w:rFonts w:ascii="Times New Roman" w:hAnsi="Times New Roman"/>
                <w:sz w:val="28"/>
                <w:szCs w:val="28"/>
              </w:rPr>
            </w:pPr>
          </w:p>
        </w:tc>
        <w:tc>
          <w:tcPr>
            <w:tcW w:w="1668" w:type="pct"/>
            <w:tcBorders>
              <w:top w:val="single" w:sz="4" w:space="0" w:color="auto"/>
              <w:left w:val="single" w:sz="4" w:space="0" w:color="auto"/>
              <w:bottom w:val="single" w:sz="4" w:space="0" w:color="auto"/>
              <w:right w:val="single" w:sz="4" w:space="0" w:color="auto"/>
            </w:tcBorders>
          </w:tcPr>
          <w:p w:rsidR="00456A74" w:rsidRDefault="00456A74" w:rsidP="00456A74">
            <w:pPr>
              <w:autoSpaceDE w:val="0"/>
              <w:autoSpaceDN w:val="0"/>
              <w:adjustRightInd w:val="0"/>
              <w:spacing w:after="0" w:line="240" w:lineRule="auto"/>
              <w:jc w:val="both"/>
              <w:rPr>
                <w:rFonts w:ascii="Times New Roman" w:hAnsi="Times New Roman"/>
                <w:sz w:val="28"/>
                <w:szCs w:val="28"/>
              </w:rPr>
            </w:pPr>
          </w:p>
        </w:tc>
      </w:tr>
    </w:tbl>
    <w:p w:rsidR="00456A74" w:rsidRPr="00AB6C11" w:rsidRDefault="00456A74" w:rsidP="00456A74">
      <w:pPr>
        <w:spacing w:after="0" w:line="240" w:lineRule="auto"/>
        <w:jc w:val="both"/>
        <w:rPr>
          <w:rFonts w:ascii="Times New Roman" w:hAnsi="Times New Roman"/>
          <w:i/>
          <w:color w:val="000000"/>
        </w:rPr>
      </w:pP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Рекомендованный список:</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1.устранение неравномерности экономического развития;</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2.проблемы природных ресурсов;</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3. сохранение мира между государствами;</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4.освоение Мирового океана и космоса;</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5.проблемы народонаселения;</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6. остановка гонки вооружений;</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lastRenderedPageBreak/>
        <w:t>7. здравоохранения;</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8.образования;</w:t>
      </w: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9.преодоление международной нестабильности;</w:t>
      </w:r>
    </w:p>
    <w:p w:rsidR="00456A74"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10.сохранение мира между государствами.</w:t>
      </w:r>
    </w:p>
    <w:p w:rsidR="00456A74" w:rsidRPr="00AB6C11" w:rsidRDefault="00456A74" w:rsidP="00456A74">
      <w:pPr>
        <w:spacing w:after="0" w:line="240" w:lineRule="auto"/>
        <w:jc w:val="both"/>
        <w:rPr>
          <w:rFonts w:ascii="Times New Roman" w:hAnsi="Times New Roman"/>
          <w:i/>
          <w:color w:val="000000"/>
        </w:rPr>
      </w:pPr>
    </w:p>
    <w:p w:rsidR="00456A74" w:rsidRPr="00AB6C11" w:rsidRDefault="00456A74" w:rsidP="00456A74">
      <w:pPr>
        <w:spacing w:after="0" w:line="240" w:lineRule="auto"/>
        <w:jc w:val="both"/>
        <w:rPr>
          <w:rFonts w:ascii="Times New Roman" w:hAnsi="Times New Roman"/>
          <w:i/>
          <w:color w:val="000000"/>
        </w:rPr>
      </w:pPr>
      <w:r w:rsidRPr="00AB6C11">
        <w:rPr>
          <w:rFonts w:ascii="Times New Roman" w:hAnsi="Times New Roman"/>
          <w:i/>
          <w:color w:val="000000"/>
        </w:rPr>
        <w:t>Задание 3. Перечислите названия международных неправительственных организаций по обсуждению и решению глобальных проблем.</w:t>
      </w:r>
    </w:p>
    <w:p w:rsidR="00456A74" w:rsidRDefault="00456A74" w:rsidP="00456A74">
      <w:pPr>
        <w:widowControl w:val="0"/>
        <w:shd w:val="clear" w:color="auto" w:fill="FFFFFF"/>
        <w:autoSpaceDE w:val="0"/>
        <w:autoSpaceDN w:val="0"/>
        <w:adjustRightInd w:val="0"/>
        <w:spacing w:after="0" w:line="240" w:lineRule="auto"/>
        <w:ind w:firstLine="567"/>
        <w:jc w:val="center"/>
        <w:rPr>
          <w:rFonts w:ascii="Times New Roman" w:hAnsi="Times New Roman"/>
          <w:b/>
          <w:bCs/>
          <w:sz w:val="28"/>
          <w:szCs w:val="28"/>
        </w:rPr>
      </w:pPr>
    </w:p>
    <w:p w:rsidR="00456A74" w:rsidRDefault="00456A74" w:rsidP="00456A74">
      <w:pPr>
        <w:widowControl w:val="0"/>
        <w:shd w:val="clear" w:color="auto" w:fill="FFFFFF"/>
        <w:tabs>
          <w:tab w:val="left" w:pos="484"/>
        </w:tabs>
        <w:autoSpaceDE w:val="0"/>
        <w:autoSpaceDN w:val="0"/>
        <w:adjustRightInd w:val="0"/>
        <w:spacing w:after="0" w:line="240" w:lineRule="auto"/>
        <w:ind w:firstLine="567"/>
        <w:jc w:val="both"/>
        <w:rPr>
          <w:rFonts w:ascii="Times New Roman" w:hAnsi="Times New Roman"/>
          <w:sz w:val="28"/>
          <w:szCs w:val="28"/>
        </w:rPr>
      </w:pPr>
    </w:p>
    <w:p w:rsidR="00456A74" w:rsidRDefault="00456A74" w:rsidP="00456A74">
      <w:pPr>
        <w:widowControl w:val="0"/>
        <w:shd w:val="clear" w:color="auto" w:fill="FFFFFF"/>
        <w:tabs>
          <w:tab w:val="left" w:pos="484"/>
          <w:tab w:val="left" w:pos="3718"/>
        </w:tabs>
        <w:autoSpaceDE w:val="0"/>
        <w:autoSpaceDN w:val="0"/>
        <w:adjustRightInd w:val="0"/>
        <w:spacing w:after="0" w:line="240" w:lineRule="auto"/>
        <w:jc w:val="both"/>
        <w:rPr>
          <w:rFonts w:ascii="Times New Roman" w:hAnsi="Times New Roman"/>
          <w:sz w:val="28"/>
          <w:szCs w:val="28"/>
        </w:rPr>
      </w:pPr>
    </w:p>
    <w:bookmarkEnd w:id="1"/>
    <w:p w:rsidR="00456A74" w:rsidRDefault="00456A74" w:rsidP="00456A74">
      <w:pPr>
        <w:widowControl w:val="0"/>
        <w:shd w:val="clear" w:color="auto" w:fill="FFFFFF"/>
        <w:tabs>
          <w:tab w:val="left" w:pos="484"/>
          <w:tab w:val="left" w:pos="3718"/>
        </w:tabs>
        <w:autoSpaceDE w:val="0"/>
        <w:autoSpaceDN w:val="0"/>
        <w:adjustRightInd w:val="0"/>
        <w:spacing w:after="0" w:line="240" w:lineRule="auto"/>
        <w:jc w:val="both"/>
        <w:rPr>
          <w:rFonts w:ascii="Times New Roman" w:hAnsi="Times New Roman"/>
          <w:sz w:val="28"/>
          <w:szCs w:val="28"/>
        </w:rPr>
      </w:pPr>
    </w:p>
    <w:p w:rsidR="00456A74" w:rsidRDefault="00456A74">
      <w:pPr>
        <w:sectPr w:rsidR="00456A74" w:rsidSect="00456A74">
          <w:footerReference w:type="even" r:id="rId12"/>
          <w:footerReference w:type="default" r:id="rId13"/>
          <w:pgSz w:w="11906" w:h="16838"/>
          <w:pgMar w:top="1134" w:right="1133" w:bottom="1134" w:left="1701" w:header="708" w:footer="708" w:gutter="0"/>
          <w:cols w:space="708"/>
          <w:docGrid w:linePitch="360"/>
        </w:sectPr>
      </w:pPr>
    </w:p>
    <w:p w:rsidR="00456A74" w:rsidRPr="00C023B2" w:rsidRDefault="00456A74" w:rsidP="00456A74">
      <w:pPr>
        <w:spacing w:after="0" w:line="240" w:lineRule="auto"/>
        <w:ind w:left="567" w:firstLine="567"/>
        <w:jc w:val="center"/>
        <w:rPr>
          <w:rFonts w:ascii="Times New Roman" w:hAnsi="Times New Roman"/>
          <w:sz w:val="24"/>
          <w:szCs w:val="24"/>
        </w:rPr>
      </w:pPr>
      <w:r w:rsidRPr="00C023B2">
        <w:rPr>
          <w:rFonts w:ascii="Times New Roman" w:hAnsi="Times New Roman"/>
          <w:sz w:val="24"/>
          <w:szCs w:val="24"/>
        </w:rPr>
        <w:lastRenderedPageBreak/>
        <w:t>Министерство образования и науки Челябинской области</w:t>
      </w:r>
    </w:p>
    <w:p w:rsidR="00456A74" w:rsidRPr="00C023B2" w:rsidRDefault="00456A74" w:rsidP="00456A74">
      <w:pPr>
        <w:spacing w:after="0" w:line="240" w:lineRule="auto"/>
        <w:ind w:left="567" w:firstLine="567"/>
        <w:jc w:val="center"/>
        <w:rPr>
          <w:rFonts w:ascii="Times New Roman" w:hAnsi="Times New Roman"/>
          <w:sz w:val="24"/>
          <w:szCs w:val="24"/>
        </w:rPr>
      </w:pPr>
      <w:r w:rsidRPr="00C023B2">
        <w:rPr>
          <w:rFonts w:ascii="Times New Roman" w:hAnsi="Times New Roman"/>
          <w:sz w:val="24"/>
          <w:szCs w:val="24"/>
        </w:rPr>
        <w:t xml:space="preserve">Государственное бюджетное </w:t>
      </w:r>
      <w:r>
        <w:rPr>
          <w:rFonts w:ascii="Times New Roman" w:hAnsi="Times New Roman"/>
          <w:sz w:val="24"/>
          <w:szCs w:val="24"/>
        </w:rPr>
        <w:t xml:space="preserve">профессиональное </w:t>
      </w:r>
      <w:r w:rsidRPr="00C023B2">
        <w:rPr>
          <w:rFonts w:ascii="Times New Roman" w:hAnsi="Times New Roman"/>
          <w:sz w:val="24"/>
          <w:szCs w:val="24"/>
        </w:rPr>
        <w:t>образовательное учреждение</w:t>
      </w:r>
    </w:p>
    <w:p w:rsidR="00456A74" w:rsidRPr="00C023B2" w:rsidRDefault="00456A74" w:rsidP="00456A74">
      <w:pPr>
        <w:spacing w:after="0" w:line="240" w:lineRule="auto"/>
        <w:ind w:left="567" w:firstLine="567"/>
        <w:jc w:val="center"/>
        <w:rPr>
          <w:rFonts w:ascii="Times New Roman" w:hAnsi="Times New Roman"/>
          <w:sz w:val="24"/>
          <w:szCs w:val="24"/>
        </w:rPr>
      </w:pPr>
      <w:r>
        <w:rPr>
          <w:rFonts w:ascii="Times New Roman" w:hAnsi="Times New Roman"/>
          <w:sz w:val="24"/>
          <w:szCs w:val="24"/>
        </w:rPr>
        <w:t>«</w:t>
      </w:r>
      <w:r w:rsidRPr="00C45C88">
        <w:rPr>
          <w:rFonts w:ascii="Times New Roman" w:hAnsi="Times New Roman"/>
          <w:b/>
          <w:sz w:val="24"/>
          <w:szCs w:val="24"/>
        </w:rPr>
        <w:t>Южно-Уральский государственный технический колледж</w:t>
      </w:r>
      <w:r>
        <w:rPr>
          <w:rFonts w:ascii="Times New Roman" w:hAnsi="Times New Roman"/>
          <w:sz w:val="24"/>
          <w:szCs w:val="24"/>
        </w:rPr>
        <w:t>»</w:t>
      </w:r>
    </w:p>
    <w:p w:rsidR="00456A74" w:rsidRPr="00C023B2" w:rsidRDefault="00456A74" w:rsidP="00456A74">
      <w:pPr>
        <w:spacing w:after="0" w:line="360" w:lineRule="auto"/>
        <w:ind w:left="567" w:firstLine="567"/>
        <w:rPr>
          <w:rFonts w:ascii="Times New Roman" w:hAnsi="Times New Roman"/>
          <w:sz w:val="28"/>
          <w:szCs w:val="28"/>
        </w:rPr>
      </w:pPr>
    </w:p>
    <w:p w:rsidR="00456A74" w:rsidRPr="00C023B2" w:rsidRDefault="00456A74" w:rsidP="00456A74">
      <w:pPr>
        <w:spacing w:after="0" w:line="360" w:lineRule="auto"/>
        <w:ind w:left="567" w:firstLine="567"/>
        <w:rPr>
          <w:rFonts w:ascii="Times New Roman" w:hAnsi="Times New Roman"/>
          <w:sz w:val="28"/>
          <w:szCs w:val="28"/>
        </w:rPr>
      </w:pPr>
    </w:p>
    <w:p w:rsidR="00456A74" w:rsidRPr="00C023B2" w:rsidRDefault="00456A74" w:rsidP="00456A74">
      <w:pPr>
        <w:spacing w:after="0" w:line="360" w:lineRule="auto"/>
        <w:ind w:left="567" w:firstLine="567"/>
        <w:rPr>
          <w:rFonts w:ascii="Times New Roman" w:hAnsi="Times New Roman"/>
          <w:sz w:val="28"/>
          <w:szCs w:val="28"/>
        </w:rPr>
      </w:pPr>
    </w:p>
    <w:p w:rsidR="00456A74" w:rsidRPr="00C023B2" w:rsidRDefault="00456A74" w:rsidP="00456A74">
      <w:pPr>
        <w:spacing w:after="0" w:line="360" w:lineRule="auto"/>
        <w:ind w:left="567" w:firstLine="567"/>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Pr="004478ED"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680"/>
        <w:jc w:val="center"/>
        <w:rPr>
          <w:rFonts w:ascii="Times New Roman" w:hAnsi="Times New Roman"/>
          <w:b/>
          <w:caps/>
          <w:sz w:val="28"/>
          <w:szCs w:val="28"/>
          <w:lang/>
        </w:rPr>
      </w:pPr>
      <w:r w:rsidRPr="00835E91">
        <w:rPr>
          <w:rFonts w:ascii="Times New Roman" w:hAnsi="Times New Roman"/>
          <w:b/>
          <w:caps/>
          <w:sz w:val="28"/>
          <w:szCs w:val="28"/>
        </w:rPr>
        <w:t xml:space="preserve">ПРОГРАММа, методические указания и задания   ПО ВНЕАУДИТОРНОЙ САМОСТОЯТЕЛЬНОЙ РАБОТЕ  по УЧЕБНОЙ ДИСЦИПЛИНЕ </w:t>
      </w:r>
      <w:r>
        <w:rPr>
          <w:rFonts w:ascii="Times New Roman" w:hAnsi="Times New Roman"/>
          <w:b/>
          <w:caps/>
          <w:sz w:val="28"/>
          <w:szCs w:val="28"/>
        </w:rPr>
        <w:t>«иСТОРИЯ»</w:t>
      </w:r>
    </w:p>
    <w:p w:rsidR="00456A74" w:rsidRPr="00835E91" w:rsidRDefault="00456A74" w:rsidP="00456A74">
      <w:pPr>
        <w:spacing w:after="0" w:line="240" w:lineRule="auto"/>
        <w:ind w:firstLine="680"/>
        <w:contextualSpacing/>
        <w:mirrorIndents/>
        <w:jc w:val="center"/>
        <w:rPr>
          <w:rFonts w:ascii="Times New Roman" w:hAnsi="Times New Roman"/>
          <w:bCs/>
          <w:sz w:val="28"/>
          <w:szCs w:val="28"/>
        </w:rPr>
      </w:pPr>
      <w:r w:rsidRPr="00835E91">
        <w:rPr>
          <w:rFonts w:ascii="Times New Roman" w:hAnsi="Times New Roman"/>
          <w:bCs/>
          <w:sz w:val="28"/>
          <w:szCs w:val="28"/>
        </w:rPr>
        <w:t>для студентов заочной формы обучения</w:t>
      </w:r>
    </w:p>
    <w:p w:rsidR="00456A74" w:rsidRPr="00835E91" w:rsidRDefault="00456A74" w:rsidP="00456A74">
      <w:pPr>
        <w:spacing w:after="0" w:line="240" w:lineRule="auto"/>
        <w:ind w:firstLine="680"/>
        <w:contextualSpacing/>
        <w:mirrorIndents/>
        <w:jc w:val="center"/>
        <w:rPr>
          <w:rFonts w:ascii="Times New Roman" w:hAnsi="Times New Roman"/>
          <w:bCs/>
          <w:sz w:val="28"/>
          <w:szCs w:val="28"/>
        </w:rPr>
      </w:pPr>
      <w:r w:rsidRPr="00835E91">
        <w:rPr>
          <w:rFonts w:ascii="Times New Roman" w:hAnsi="Times New Roman"/>
          <w:bCs/>
          <w:sz w:val="28"/>
          <w:szCs w:val="28"/>
        </w:rPr>
        <w:t xml:space="preserve">по специальности  </w:t>
      </w:r>
      <w:r w:rsidRPr="005176B9">
        <w:rPr>
          <w:rFonts w:ascii="Times New Roman" w:hAnsi="Times New Roman"/>
          <w:bCs/>
          <w:sz w:val="28"/>
          <w:szCs w:val="28"/>
        </w:rPr>
        <w:t>08.02.01 Строительство и эксплуатация зданий и сооружений</w:t>
      </w: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pStyle w:val="30"/>
        <w:spacing w:before="0" w:line="276" w:lineRule="auto"/>
        <w:ind w:left="567" w:firstLine="567"/>
        <w:jc w:val="center"/>
        <w:rPr>
          <w:rFonts w:ascii="Times New Roman" w:hAnsi="Times New Roman"/>
          <w:color w:val="auto"/>
          <w:sz w:val="28"/>
          <w:szCs w:val="28"/>
        </w:rPr>
      </w:pPr>
    </w:p>
    <w:p w:rsidR="00456A74" w:rsidRPr="0053123C" w:rsidRDefault="00456A74" w:rsidP="00456A74">
      <w:pPr>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p>
    <w:p w:rsidR="00456A74" w:rsidRDefault="00456A74" w:rsidP="00456A74">
      <w:pPr>
        <w:spacing w:after="0" w:line="360" w:lineRule="auto"/>
        <w:ind w:left="567" w:firstLine="567"/>
        <w:jc w:val="center"/>
        <w:rPr>
          <w:rFonts w:ascii="Times New Roman" w:hAnsi="Times New Roman"/>
          <w:sz w:val="28"/>
          <w:szCs w:val="28"/>
        </w:rPr>
      </w:pPr>
      <w:r w:rsidRPr="00C023B2">
        <w:rPr>
          <w:rFonts w:ascii="Times New Roman" w:hAnsi="Times New Roman"/>
          <w:sz w:val="28"/>
          <w:szCs w:val="28"/>
        </w:rPr>
        <w:t>Челябинск, 201</w:t>
      </w:r>
      <w:r>
        <w:rPr>
          <w:rFonts w:ascii="Times New Roman" w:hAnsi="Times New Roman"/>
          <w:sz w:val="28"/>
          <w:szCs w:val="28"/>
        </w:rPr>
        <w:t>9</w:t>
      </w:r>
    </w:p>
    <w:p w:rsidR="00456A74" w:rsidRDefault="00456A74" w:rsidP="00456A74">
      <w:pPr>
        <w:spacing w:after="0" w:line="360" w:lineRule="auto"/>
        <w:ind w:left="567" w:firstLine="567"/>
        <w:jc w:val="center"/>
        <w:rPr>
          <w:rFonts w:ascii="Times New Roman" w:hAnsi="Times New Roman"/>
          <w:sz w:val="28"/>
          <w:szCs w:val="28"/>
        </w:rPr>
      </w:pPr>
    </w:p>
    <w:tbl>
      <w:tblPr>
        <w:tblW w:w="9795" w:type="dxa"/>
        <w:tblLayout w:type="fixed"/>
        <w:tblLook w:val="04A0"/>
      </w:tblPr>
      <w:tblGrid>
        <w:gridCol w:w="3369"/>
        <w:gridCol w:w="3402"/>
        <w:gridCol w:w="3024"/>
      </w:tblGrid>
      <w:tr w:rsidR="00456A74" w:rsidRPr="00546361" w:rsidTr="00456A74">
        <w:tc>
          <w:tcPr>
            <w:tcW w:w="3369" w:type="dxa"/>
          </w:tcPr>
          <w:p w:rsidR="00456A74" w:rsidRPr="004E237D" w:rsidRDefault="00456A74" w:rsidP="00456A74">
            <w:pPr>
              <w:spacing w:after="0"/>
              <w:jc w:val="both"/>
              <w:rPr>
                <w:rFonts w:ascii="Times New Roman" w:hAnsi="Times New Roman"/>
                <w:sz w:val="28"/>
                <w:szCs w:val="28"/>
              </w:rPr>
            </w:pPr>
            <w:r w:rsidRPr="00546361">
              <w:rPr>
                <w:rFonts w:ascii="Times New Roman" w:hAnsi="Times New Roman"/>
                <w:b/>
                <w:i/>
              </w:rPr>
              <w:br w:type="page"/>
            </w:r>
            <w:r w:rsidRPr="00546361">
              <w:rPr>
                <w:rFonts w:ascii="Times New Roman" w:hAnsi="Times New Roman"/>
              </w:rPr>
              <w:br w:type="page"/>
              <w:t xml:space="preserve">Программа составлена на основе Федерального государственного образовательного стандарта СПО по специальности </w:t>
            </w:r>
            <w:r w:rsidRPr="005176B9">
              <w:rPr>
                <w:rFonts w:ascii="Times New Roman" w:hAnsi="Times New Roman"/>
              </w:rPr>
              <w:t>08.02.01 Строительство и эксплуатация зданий и сооружений</w:t>
            </w:r>
          </w:p>
          <w:p w:rsidR="00456A74" w:rsidRDefault="00456A74" w:rsidP="00456A74">
            <w:pPr>
              <w:spacing w:after="0"/>
              <w:jc w:val="both"/>
              <w:rPr>
                <w:rFonts w:ascii="Times New Roman" w:hAnsi="Times New Roman"/>
                <w:b/>
                <w:sz w:val="28"/>
                <w:szCs w:val="28"/>
              </w:rPr>
            </w:pPr>
          </w:p>
          <w:p w:rsidR="00456A74" w:rsidRPr="0053123C" w:rsidRDefault="00456A74" w:rsidP="00456A74">
            <w:pPr>
              <w:ind w:left="567" w:firstLine="567"/>
              <w:jc w:val="center"/>
              <w:rPr>
                <w:rFonts w:ascii="Times New Roman" w:hAnsi="Times New Roman"/>
                <w:sz w:val="28"/>
                <w:szCs w:val="28"/>
              </w:rPr>
            </w:pPr>
          </w:p>
          <w:p w:rsidR="00456A74" w:rsidRPr="0054636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ind w:left="142"/>
              <w:jc w:val="both"/>
              <w:rPr>
                <w:rFonts w:ascii="Times New Roman" w:hAnsi="Times New Roman"/>
                <w:i/>
              </w:rPr>
            </w:pPr>
          </w:p>
          <w:p w:rsidR="00456A74" w:rsidRPr="00C46980" w:rsidRDefault="00456A74" w:rsidP="00456A74">
            <w:pPr>
              <w:pStyle w:val="9"/>
              <w:ind w:left="567" w:firstLine="567"/>
              <w:jc w:val="both"/>
              <w:rPr>
                <w:rFonts w:ascii="Times New Roman" w:hAnsi="Times New Roman"/>
                <w:lang w:val="ru-RU"/>
              </w:rPr>
            </w:pPr>
          </w:p>
          <w:p w:rsidR="00456A74" w:rsidRPr="00546361" w:rsidRDefault="00456A74" w:rsidP="00456A74">
            <w:pPr>
              <w:spacing w:line="240" w:lineRule="auto"/>
              <w:ind w:left="567" w:firstLine="567"/>
              <w:jc w:val="both"/>
              <w:rPr>
                <w:rFonts w:ascii="Times New Roman" w:hAnsi="Times New Roman"/>
              </w:rPr>
            </w:pPr>
          </w:p>
        </w:tc>
        <w:tc>
          <w:tcPr>
            <w:tcW w:w="3402" w:type="dxa"/>
          </w:tcPr>
          <w:p w:rsidR="00456A74" w:rsidRDefault="00456A74" w:rsidP="00456A74">
            <w:pPr>
              <w:spacing w:after="0" w:line="240" w:lineRule="auto"/>
              <w:ind w:left="567" w:firstLine="74"/>
              <w:rPr>
                <w:rFonts w:ascii="Times New Roman" w:hAnsi="Times New Roman"/>
              </w:rPr>
            </w:pPr>
            <w:r w:rsidRPr="00546361">
              <w:rPr>
                <w:rFonts w:ascii="Times New Roman" w:hAnsi="Times New Roman"/>
              </w:rPr>
              <w:t>ОДОБРЕНО</w:t>
            </w:r>
          </w:p>
          <w:p w:rsidR="00456A74" w:rsidRPr="00546361" w:rsidRDefault="00456A74" w:rsidP="00456A74">
            <w:pPr>
              <w:spacing w:after="0" w:line="240" w:lineRule="auto"/>
              <w:ind w:left="567" w:firstLine="74"/>
              <w:rPr>
                <w:rFonts w:ascii="Times New Roman" w:hAnsi="Times New Roman"/>
              </w:rPr>
            </w:pPr>
            <w:r w:rsidRPr="00546361">
              <w:rPr>
                <w:rFonts w:ascii="Times New Roman" w:hAnsi="Times New Roman"/>
              </w:rPr>
              <w:t xml:space="preserve">Предметной (цикловой) </w:t>
            </w:r>
          </w:p>
          <w:p w:rsidR="00456A74" w:rsidRPr="00546361" w:rsidRDefault="00456A74" w:rsidP="00456A74">
            <w:pPr>
              <w:spacing w:after="0" w:line="240" w:lineRule="auto"/>
              <w:ind w:left="567" w:firstLine="76"/>
              <w:rPr>
                <w:rFonts w:ascii="Times New Roman" w:hAnsi="Times New Roman"/>
              </w:rPr>
            </w:pPr>
            <w:r w:rsidRPr="00546361">
              <w:rPr>
                <w:rFonts w:ascii="Times New Roman" w:hAnsi="Times New Roman"/>
              </w:rPr>
              <w:t xml:space="preserve">комиссией </w:t>
            </w:r>
          </w:p>
          <w:p w:rsidR="00456A74" w:rsidRPr="00C46980" w:rsidRDefault="00456A74" w:rsidP="00456A74">
            <w:pPr>
              <w:pStyle w:val="ae"/>
              <w:spacing w:after="0" w:line="240" w:lineRule="auto"/>
              <w:ind w:left="567" w:firstLine="76"/>
              <w:rPr>
                <w:rFonts w:ascii="Times New Roman" w:hAnsi="Times New Roman"/>
                <w:lang w:val="ru-RU"/>
              </w:rPr>
            </w:pPr>
            <w:r w:rsidRPr="00C46980">
              <w:rPr>
                <w:rFonts w:ascii="Times New Roman" w:hAnsi="Times New Roman"/>
                <w:lang w:val="ru-RU"/>
              </w:rPr>
              <w:t>протокол № ______</w:t>
            </w:r>
          </w:p>
          <w:p w:rsidR="00456A74" w:rsidRPr="00C46980" w:rsidRDefault="00456A74" w:rsidP="00456A74">
            <w:pPr>
              <w:pStyle w:val="ae"/>
              <w:rPr>
                <w:rFonts w:ascii="Times New Roman" w:hAnsi="Times New Roman"/>
                <w:lang w:val="ru-RU"/>
              </w:rPr>
            </w:pPr>
            <w:r>
              <w:rPr>
                <w:rFonts w:ascii="Times New Roman" w:hAnsi="Times New Roman"/>
                <w:lang w:val="ru-RU"/>
              </w:rPr>
              <w:t xml:space="preserve">          </w:t>
            </w:r>
            <w:r w:rsidRPr="00C46980">
              <w:rPr>
                <w:rFonts w:ascii="Times New Roman" w:hAnsi="Times New Roman"/>
                <w:lang w:val="ru-RU"/>
              </w:rPr>
              <w:t>от «__»___________201</w:t>
            </w:r>
            <w:r>
              <w:rPr>
                <w:rFonts w:ascii="Times New Roman" w:hAnsi="Times New Roman"/>
                <w:lang w:val="ru-RU"/>
              </w:rPr>
              <w:t>9</w:t>
            </w:r>
            <w:r w:rsidRPr="00C46980">
              <w:rPr>
                <w:rFonts w:ascii="Times New Roman" w:hAnsi="Times New Roman"/>
                <w:lang w:val="ru-RU"/>
              </w:rPr>
              <w:t xml:space="preserve"> г.</w:t>
            </w:r>
          </w:p>
          <w:p w:rsidR="00456A74" w:rsidRPr="002A5C5A" w:rsidRDefault="00456A74" w:rsidP="00456A74">
            <w:pPr>
              <w:pStyle w:val="ae"/>
              <w:ind w:left="567" w:firstLine="76"/>
              <w:rPr>
                <w:rFonts w:ascii="Times New Roman" w:hAnsi="Times New Roman"/>
                <w:lang w:val="ru-RU"/>
              </w:rPr>
            </w:pPr>
            <w:r w:rsidRPr="00C46980">
              <w:rPr>
                <w:rFonts w:ascii="Times New Roman" w:hAnsi="Times New Roman"/>
                <w:lang w:val="ru-RU"/>
              </w:rPr>
              <w:t xml:space="preserve">Председатель ПЦК </w:t>
            </w:r>
            <w:r w:rsidRPr="00546361">
              <w:rPr>
                <w:rFonts w:ascii="Times New Roman" w:hAnsi="Times New Roman"/>
              </w:rPr>
              <w:t>__________</w:t>
            </w:r>
            <w:r>
              <w:rPr>
                <w:rFonts w:ascii="Times New Roman" w:hAnsi="Times New Roman"/>
              </w:rPr>
              <w:t>О.В. Коротыч</w:t>
            </w:r>
            <w:r w:rsidRPr="00546361">
              <w:rPr>
                <w:rFonts w:ascii="Times New Roman" w:hAnsi="Times New Roman"/>
              </w:rPr>
              <w:t xml:space="preserve"> </w:t>
            </w:r>
          </w:p>
        </w:tc>
        <w:tc>
          <w:tcPr>
            <w:tcW w:w="3024" w:type="dxa"/>
          </w:tcPr>
          <w:p w:rsidR="00456A74" w:rsidRPr="00C46980" w:rsidRDefault="00456A74" w:rsidP="00456A74">
            <w:pPr>
              <w:pStyle w:val="9"/>
              <w:spacing w:before="0" w:after="0" w:line="240" w:lineRule="auto"/>
              <w:ind w:left="57"/>
              <w:jc w:val="both"/>
              <w:rPr>
                <w:rFonts w:ascii="Times New Roman" w:hAnsi="Times New Roman"/>
                <w:sz w:val="24"/>
                <w:szCs w:val="24"/>
                <w:lang w:val="ru-RU"/>
              </w:rPr>
            </w:pPr>
            <w:r w:rsidRPr="00C46980">
              <w:rPr>
                <w:rFonts w:ascii="Times New Roman" w:hAnsi="Times New Roman"/>
                <w:sz w:val="24"/>
                <w:szCs w:val="24"/>
                <w:lang w:val="ru-RU"/>
              </w:rPr>
              <w:t>УТВЕРЖДАЮ</w:t>
            </w:r>
          </w:p>
          <w:p w:rsidR="00456A74" w:rsidRPr="00546361" w:rsidRDefault="00456A74" w:rsidP="00456A74">
            <w:pPr>
              <w:spacing w:after="0" w:line="240" w:lineRule="auto"/>
              <w:ind w:left="57"/>
              <w:jc w:val="both"/>
              <w:rPr>
                <w:rFonts w:ascii="Times New Roman" w:hAnsi="Times New Roman"/>
              </w:rPr>
            </w:pPr>
            <w:r w:rsidRPr="00546361">
              <w:rPr>
                <w:rFonts w:ascii="Times New Roman" w:hAnsi="Times New Roman"/>
              </w:rPr>
              <w:t>Заместитель директора  по НМР  ______________</w:t>
            </w:r>
          </w:p>
          <w:p w:rsidR="00456A74" w:rsidRPr="00546361" w:rsidRDefault="00456A74" w:rsidP="00456A74">
            <w:pPr>
              <w:spacing w:after="0" w:line="240" w:lineRule="auto"/>
              <w:ind w:left="57"/>
              <w:jc w:val="both"/>
              <w:rPr>
                <w:rFonts w:ascii="Times New Roman" w:hAnsi="Times New Roman"/>
              </w:rPr>
            </w:pPr>
            <w:r w:rsidRPr="00546361">
              <w:rPr>
                <w:rFonts w:ascii="Times New Roman" w:hAnsi="Times New Roman"/>
              </w:rPr>
              <w:t>Т.Ю. Крашакова</w:t>
            </w:r>
          </w:p>
          <w:p w:rsidR="00456A74" w:rsidRPr="00546361" w:rsidRDefault="00456A74" w:rsidP="00456A74">
            <w:pPr>
              <w:spacing w:after="0" w:line="240" w:lineRule="auto"/>
              <w:jc w:val="both"/>
              <w:rPr>
                <w:rFonts w:ascii="Times New Roman" w:hAnsi="Times New Roman"/>
              </w:rPr>
            </w:pPr>
            <w:r>
              <w:rPr>
                <w:rFonts w:ascii="Times New Roman" w:hAnsi="Times New Roman"/>
              </w:rPr>
              <w:t xml:space="preserve">  </w:t>
            </w:r>
            <w:r w:rsidRPr="00546361">
              <w:rPr>
                <w:rFonts w:ascii="Times New Roman" w:hAnsi="Times New Roman"/>
              </w:rPr>
              <w:t>«___»_________20</w:t>
            </w:r>
            <w:r>
              <w:rPr>
                <w:rFonts w:ascii="Times New Roman" w:hAnsi="Times New Roman"/>
              </w:rPr>
              <w:t>19</w:t>
            </w:r>
            <w:r w:rsidRPr="00546361">
              <w:rPr>
                <w:rFonts w:ascii="Times New Roman" w:hAnsi="Times New Roman"/>
              </w:rPr>
              <w:t xml:space="preserve"> г.</w:t>
            </w:r>
          </w:p>
        </w:tc>
      </w:tr>
    </w:tbl>
    <w:p w:rsidR="00456A74" w:rsidRDefault="00456A74" w:rsidP="00456A74">
      <w:pPr>
        <w:spacing w:line="360" w:lineRule="auto"/>
        <w:ind w:left="567" w:firstLine="567"/>
        <w:jc w:val="both"/>
        <w:rPr>
          <w:sz w:val="28"/>
          <w:szCs w:val="28"/>
        </w:rPr>
      </w:pPr>
    </w:p>
    <w:p w:rsidR="00456A74" w:rsidRDefault="00456A74" w:rsidP="00456A74">
      <w:pPr>
        <w:spacing w:line="360" w:lineRule="auto"/>
        <w:ind w:left="567" w:firstLine="567"/>
        <w:jc w:val="both"/>
        <w:rPr>
          <w:sz w:val="28"/>
          <w:szCs w:val="28"/>
        </w:rPr>
      </w:pPr>
    </w:p>
    <w:p w:rsidR="00456A74" w:rsidRDefault="00456A74" w:rsidP="00456A74">
      <w:pPr>
        <w:spacing w:line="360" w:lineRule="auto"/>
        <w:ind w:left="567" w:firstLine="567"/>
        <w:jc w:val="both"/>
        <w:rPr>
          <w:sz w:val="28"/>
          <w:szCs w:val="28"/>
        </w:rPr>
      </w:pPr>
    </w:p>
    <w:p w:rsidR="00456A74" w:rsidRDefault="00456A74" w:rsidP="00456A74">
      <w:pPr>
        <w:spacing w:line="360" w:lineRule="auto"/>
        <w:ind w:left="567" w:firstLine="567"/>
        <w:jc w:val="both"/>
        <w:rPr>
          <w:sz w:val="28"/>
          <w:szCs w:val="28"/>
        </w:rPr>
      </w:pPr>
    </w:p>
    <w:p w:rsidR="00456A74" w:rsidRDefault="00456A74" w:rsidP="00456A74">
      <w:pPr>
        <w:pStyle w:val="20"/>
        <w:ind w:left="567" w:firstLine="567"/>
        <w:jc w:val="both"/>
        <w:rPr>
          <w:rFonts w:ascii="Times New Roman" w:hAnsi="Times New Roman"/>
          <w:i w:val="0"/>
          <w:sz w:val="24"/>
        </w:rPr>
      </w:pPr>
    </w:p>
    <w:p w:rsidR="00456A74" w:rsidRDefault="00456A74" w:rsidP="00456A74">
      <w:pPr>
        <w:pStyle w:val="20"/>
        <w:ind w:left="567" w:firstLine="567"/>
        <w:jc w:val="both"/>
        <w:rPr>
          <w:rFonts w:ascii="Times New Roman" w:hAnsi="Times New Roman"/>
          <w:i w:val="0"/>
          <w:sz w:val="24"/>
          <w:lang w:val="ru-RU"/>
        </w:rPr>
      </w:pPr>
    </w:p>
    <w:p w:rsidR="00456A74" w:rsidRDefault="00456A74" w:rsidP="00456A74">
      <w:pPr>
        <w:ind w:left="567" w:firstLine="567"/>
      </w:pPr>
    </w:p>
    <w:p w:rsidR="00456A74" w:rsidRDefault="00456A74" w:rsidP="00456A74">
      <w:pPr>
        <w:ind w:left="567" w:firstLine="567"/>
      </w:pPr>
    </w:p>
    <w:p w:rsidR="00456A74" w:rsidRDefault="00456A74" w:rsidP="00456A74">
      <w:pPr>
        <w:ind w:left="567" w:firstLine="567"/>
      </w:pPr>
    </w:p>
    <w:p w:rsidR="00456A74" w:rsidRDefault="00456A74" w:rsidP="00456A74">
      <w:pPr>
        <w:ind w:left="567" w:firstLine="567"/>
      </w:pPr>
    </w:p>
    <w:p w:rsidR="00456A74" w:rsidRDefault="00456A74" w:rsidP="00456A74">
      <w:pPr>
        <w:ind w:left="567" w:firstLine="567"/>
      </w:pPr>
    </w:p>
    <w:p w:rsidR="00456A74" w:rsidRDefault="00456A74" w:rsidP="00456A74">
      <w:pPr>
        <w:ind w:left="567" w:firstLine="567"/>
      </w:pPr>
    </w:p>
    <w:p w:rsidR="00456A74" w:rsidRDefault="00456A74" w:rsidP="00456A74">
      <w:pPr>
        <w:ind w:left="567" w:firstLine="567"/>
      </w:pPr>
    </w:p>
    <w:p w:rsidR="00456A74" w:rsidRDefault="00456A74" w:rsidP="00456A74">
      <w:pPr>
        <w:ind w:left="567" w:firstLine="567"/>
      </w:pPr>
    </w:p>
    <w:p w:rsidR="00456A74" w:rsidRPr="006A437D" w:rsidRDefault="00456A74" w:rsidP="00456A74"/>
    <w:p w:rsidR="00456A74" w:rsidRDefault="00456A74" w:rsidP="00456A74">
      <w:pPr>
        <w:ind w:left="567" w:firstLine="567"/>
        <w:rPr>
          <w:rFonts w:ascii="Times New Roman" w:hAnsi="Times New Roman"/>
        </w:rPr>
      </w:pPr>
    </w:p>
    <w:p w:rsidR="00456A74" w:rsidRDefault="00456A74" w:rsidP="00456A74">
      <w:pPr>
        <w:ind w:left="567" w:firstLine="567"/>
        <w:rPr>
          <w:rFonts w:ascii="Times New Roman" w:hAnsi="Times New Roman"/>
          <w:b/>
          <w:i/>
          <w:sz w:val="24"/>
          <w:szCs w:val="24"/>
        </w:rPr>
      </w:pPr>
      <w:r w:rsidRPr="001802E6">
        <w:rPr>
          <w:rFonts w:ascii="Times New Roman" w:hAnsi="Times New Roman"/>
        </w:rPr>
        <w:t>Составител</w:t>
      </w:r>
      <w:r>
        <w:rPr>
          <w:rFonts w:ascii="Times New Roman" w:hAnsi="Times New Roman"/>
        </w:rPr>
        <w:t>ь</w:t>
      </w:r>
      <w:r w:rsidRPr="00876448">
        <w:rPr>
          <w:rFonts w:ascii="Times New Roman" w:hAnsi="Times New Roman"/>
        </w:rPr>
        <w:t>:</w:t>
      </w:r>
      <w:r>
        <w:rPr>
          <w:rFonts w:ascii="Times New Roman" w:hAnsi="Times New Roman"/>
        </w:rPr>
        <w:t xml:space="preserve"> </w:t>
      </w:r>
      <w:r>
        <w:rPr>
          <w:rFonts w:ascii="Times New Roman" w:hAnsi="Times New Roman"/>
          <w:b/>
        </w:rPr>
        <w:t>Коротыч Ольга Валерьевна,</w:t>
      </w:r>
      <w:r w:rsidRPr="006A437D">
        <w:rPr>
          <w:rFonts w:ascii="Times New Roman" w:hAnsi="Times New Roman"/>
          <w:b/>
        </w:rPr>
        <w:t xml:space="preserve"> преподаватель ГБПОУ «ЮУрГТК»</w:t>
      </w:r>
    </w:p>
    <w:p w:rsidR="00456A74" w:rsidRDefault="00456A74" w:rsidP="00456A74">
      <w:pPr>
        <w:ind w:left="567" w:firstLine="567"/>
        <w:jc w:val="center"/>
        <w:rPr>
          <w:rFonts w:ascii="Times New Roman" w:hAnsi="Times New Roman"/>
          <w:b/>
          <w:i/>
          <w:sz w:val="24"/>
          <w:szCs w:val="24"/>
        </w:rPr>
      </w:pPr>
    </w:p>
    <w:p w:rsidR="00456A74" w:rsidRDefault="00456A74" w:rsidP="00456A74">
      <w:pPr>
        <w:ind w:left="567" w:firstLine="567"/>
        <w:jc w:val="center"/>
        <w:rPr>
          <w:rFonts w:ascii="Times New Roman" w:hAnsi="Times New Roman"/>
          <w:b/>
          <w:i/>
          <w:sz w:val="24"/>
          <w:szCs w:val="24"/>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mirrorIndents/>
        <w:jc w:val="center"/>
        <w:rPr>
          <w:rFonts w:ascii="Times New Roman" w:hAnsi="Times New Roman"/>
          <w:b/>
          <w:sz w:val="28"/>
          <w:szCs w:val="28"/>
        </w:rPr>
      </w:pPr>
      <w:r w:rsidRPr="00835E91">
        <w:rPr>
          <w:rFonts w:ascii="Times New Roman" w:hAnsi="Times New Roman"/>
          <w:b/>
          <w:sz w:val="28"/>
          <w:szCs w:val="28"/>
        </w:rPr>
        <w:t>АКТ СОГЛАСОВАНИЯ</w:t>
      </w:r>
    </w:p>
    <w:p w:rsidR="00456A74" w:rsidRPr="00CC1B2C"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center"/>
        <w:rPr>
          <w:rFonts w:ascii="Times New Roman" w:hAnsi="Times New Roman"/>
          <w:b/>
          <w:sz w:val="28"/>
          <w:szCs w:val="28"/>
        </w:rPr>
      </w:pPr>
      <w:r w:rsidRPr="00835E91">
        <w:rPr>
          <w:rFonts w:ascii="Times New Roman" w:hAnsi="Times New Roman"/>
          <w:b/>
          <w:sz w:val="28"/>
          <w:szCs w:val="28"/>
        </w:rPr>
        <w:t xml:space="preserve"> </w:t>
      </w:r>
      <w:r w:rsidRPr="00CC1B2C">
        <w:rPr>
          <w:rFonts w:ascii="Times New Roman" w:hAnsi="Times New Roman"/>
          <w:b/>
          <w:sz w:val="28"/>
          <w:szCs w:val="28"/>
        </w:rPr>
        <w:t>на программу, методические указания и задания   по внеаудиторной самостоятельной работе  для студентов заочной формы обучения по учебной дисциплине «История» разработанные преподавателем ГБПОУ ЮУрГТК - О.В. Коротыч</w:t>
      </w:r>
    </w:p>
    <w:p w:rsidR="00456A74" w:rsidRPr="00CC1B2C" w:rsidRDefault="00456A74" w:rsidP="00456A74">
      <w:pPr>
        <w:spacing w:after="0" w:line="240" w:lineRule="auto"/>
        <w:ind w:firstLine="709"/>
        <w:jc w:val="both"/>
        <w:rPr>
          <w:rFonts w:ascii="Times New Roman" w:hAnsi="Times New Roman"/>
          <w:i/>
          <w:sz w:val="28"/>
          <w:szCs w:val="28"/>
        </w:rPr>
      </w:pPr>
    </w:p>
    <w:p w:rsidR="00456A74" w:rsidRPr="00835E9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mirrorIndents/>
        <w:jc w:val="both"/>
        <w:rPr>
          <w:rFonts w:ascii="Times New Roman" w:hAnsi="Times New Roman"/>
          <w:b/>
          <w:sz w:val="28"/>
          <w:szCs w:val="28"/>
        </w:rPr>
      </w:pPr>
      <w:r w:rsidRPr="00835E91">
        <w:rPr>
          <w:rFonts w:ascii="Times New Roman" w:hAnsi="Times New Roman"/>
          <w:sz w:val="28"/>
          <w:szCs w:val="28"/>
        </w:rPr>
        <w:t>Программа учебной дисциплины и методические указания по самостоятельной работе по дисциплине «</w:t>
      </w:r>
      <w:r>
        <w:rPr>
          <w:rFonts w:ascii="Times New Roman" w:hAnsi="Times New Roman"/>
          <w:bCs/>
          <w:sz w:val="28"/>
          <w:szCs w:val="28"/>
        </w:rPr>
        <w:t>История</w:t>
      </w:r>
      <w:r w:rsidRPr="00835E91">
        <w:rPr>
          <w:rFonts w:ascii="Times New Roman" w:hAnsi="Times New Roman"/>
          <w:bCs/>
          <w:sz w:val="28"/>
          <w:szCs w:val="28"/>
        </w:rPr>
        <w:t>»</w:t>
      </w:r>
      <w:r w:rsidRPr="00835E91">
        <w:rPr>
          <w:rFonts w:ascii="Times New Roman" w:hAnsi="Times New Roman"/>
          <w:sz w:val="28"/>
          <w:szCs w:val="28"/>
        </w:rPr>
        <w:t xml:space="preserve"> </w:t>
      </w:r>
      <w:r w:rsidRPr="00835E91">
        <w:rPr>
          <w:rFonts w:ascii="Times New Roman" w:hAnsi="Times New Roman"/>
          <w:bCs/>
          <w:sz w:val="28"/>
          <w:szCs w:val="28"/>
        </w:rPr>
        <w:t>для студентов заочной формы обучения</w:t>
      </w:r>
      <w:r w:rsidRPr="00835E91">
        <w:rPr>
          <w:rFonts w:ascii="Times New Roman" w:hAnsi="Times New Roman"/>
          <w:sz w:val="28"/>
          <w:szCs w:val="28"/>
        </w:rPr>
        <w:t xml:space="preserve"> составлена в соответствии с требованиями ФГОС СПО.</w:t>
      </w:r>
    </w:p>
    <w:p w:rsidR="00456A74" w:rsidRPr="00835E91"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Данная программа определяет общий объем знаний, подлежащий усво</w:t>
      </w:r>
      <w:r w:rsidRPr="00835E91">
        <w:rPr>
          <w:rFonts w:ascii="Times New Roman" w:hAnsi="Times New Roman"/>
          <w:sz w:val="28"/>
          <w:szCs w:val="28"/>
        </w:rPr>
        <w:t>е</w:t>
      </w:r>
      <w:r w:rsidRPr="00835E91">
        <w:rPr>
          <w:rFonts w:ascii="Times New Roman" w:hAnsi="Times New Roman"/>
          <w:sz w:val="28"/>
          <w:szCs w:val="28"/>
        </w:rPr>
        <w:t xml:space="preserve">нию студентами. Программа составлена на  </w:t>
      </w:r>
      <w:r>
        <w:rPr>
          <w:rFonts w:ascii="Times New Roman" w:hAnsi="Times New Roman"/>
          <w:sz w:val="28"/>
          <w:szCs w:val="28"/>
        </w:rPr>
        <w:t>66 часа, из которых 6</w:t>
      </w:r>
      <w:r w:rsidRPr="00835E91">
        <w:rPr>
          <w:rFonts w:ascii="Times New Roman" w:hAnsi="Times New Roman"/>
          <w:sz w:val="28"/>
          <w:szCs w:val="28"/>
        </w:rPr>
        <w:t xml:space="preserve"> часов аудиторные занятия,  </w:t>
      </w:r>
      <w:r>
        <w:rPr>
          <w:rFonts w:ascii="Times New Roman" w:hAnsi="Times New Roman"/>
          <w:sz w:val="28"/>
          <w:szCs w:val="28"/>
        </w:rPr>
        <w:t>51</w:t>
      </w:r>
      <w:r w:rsidRPr="00835E91">
        <w:rPr>
          <w:rFonts w:ascii="Times New Roman" w:hAnsi="Times New Roman"/>
          <w:sz w:val="28"/>
          <w:szCs w:val="28"/>
        </w:rPr>
        <w:t xml:space="preserve"> ч</w:t>
      </w:r>
      <w:r w:rsidRPr="00835E91">
        <w:rPr>
          <w:rFonts w:ascii="Times New Roman" w:hAnsi="Times New Roman"/>
          <w:sz w:val="28"/>
          <w:szCs w:val="28"/>
        </w:rPr>
        <w:t>а</w:t>
      </w:r>
      <w:r w:rsidRPr="00835E91">
        <w:rPr>
          <w:rFonts w:ascii="Times New Roman" w:hAnsi="Times New Roman"/>
          <w:sz w:val="28"/>
          <w:szCs w:val="28"/>
        </w:rPr>
        <w:t xml:space="preserve">сов -  самостоятельная работа. </w:t>
      </w:r>
    </w:p>
    <w:p w:rsidR="00456A74" w:rsidRPr="000010F6" w:rsidRDefault="00456A74" w:rsidP="00456A74">
      <w:pPr>
        <w:spacing w:after="0" w:line="240" w:lineRule="auto"/>
        <w:ind w:firstLine="709"/>
        <w:jc w:val="both"/>
        <w:rPr>
          <w:rFonts w:ascii="Times New Roman" w:hAnsi="Times New Roman"/>
          <w:sz w:val="28"/>
          <w:szCs w:val="28"/>
        </w:rPr>
      </w:pPr>
      <w:r w:rsidRPr="000010F6">
        <w:rPr>
          <w:rFonts w:ascii="Times New Roman" w:hAnsi="Times New Roman"/>
          <w:sz w:val="28"/>
          <w:szCs w:val="28"/>
        </w:rPr>
        <w:t>Содержание отражает современные представления ист</w:t>
      </w:r>
      <w:r w:rsidRPr="000010F6">
        <w:rPr>
          <w:rFonts w:ascii="Times New Roman" w:hAnsi="Times New Roman"/>
          <w:sz w:val="28"/>
          <w:szCs w:val="28"/>
        </w:rPr>
        <w:t>о</w:t>
      </w:r>
      <w:r w:rsidRPr="000010F6">
        <w:rPr>
          <w:rFonts w:ascii="Times New Roman" w:hAnsi="Times New Roman"/>
          <w:sz w:val="28"/>
          <w:szCs w:val="28"/>
        </w:rPr>
        <w:t>рических знаний и позволяет дать студенту основные преставления о современной эконом</w:t>
      </w:r>
      <w:r w:rsidRPr="000010F6">
        <w:rPr>
          <w:rFonts w:ascii="Times New Roman" w:hAnsi="Times New Roman"/>
          <w:sz w:val="28"/>
          <w:szCs w:val="28"/>
        </w:rPr>
        <w:t>и</w:t>
      </w:r>
      <w:r w:rsidRPr="000010F6">
        <w:rPr>
          <w:rFonts w:ascii="Times New Roman" w:hAnsi="Times New Roman"/>
          <w:sz w:val="28"/>
          <w:szCs w:val="28"/>
        </w:rPr>
        <w:t>ческой, политической и культурной ситуации в России и мире.</w:t>
      </w:r>
    </w:p>
    <w:p w:rsidR="00456A74" w:rsidRPr="00835E91"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В программе представлены:</w:t>
      </w:r>
    </w:p>
    <w:p w:rsidR="00456A74" w:rsidRPr="00835E91" w:rsidRDefault="00456A74" w:rsidP="00456A74">
      <w:pPr>
        <w:pStyle w:val="ac"/>
        <w:numPr>
          <w:ilvl w:val="0"/>
          <w:numId w:val="5"/>
        </w:numPr>
        <w:spacing w:after="0" w:line="240" w:lineRule="auto"/>
        <w:ind w:left="0" w:firstLine="709"/>
        <w:jc w:val="both"/>
        <w:rPr>
          <w:rFonts w:ascii="Times New Roman" w:hAnsi="Times New Roman"/>
          <w:sz w:val="28"/>
          <w:szCs w:val="28"/>
        </w:rPr>
      </w:pPr>
      <w:r w:rsidRPr="00835E91">
        <w:rPr>
          <w:rFonts w:ascii="Times New Roman" w:hAnsi="Times New Roman"/>
          <w:sz w:val="28"/>
          <w:szCs w:val="28"/>
        </w:rPr>
        <w:t>пояснительная записка;</w:t>
      </w:r>
    </w:p>
    <w:p w:rsidR="00456A74" w:rsidRPr="00835E91" w:rsidRDefault="00456A74" w:rsidP="00456A74">
      <w:pPr>
        <w:pStyle w:val="ac"/>
        <w:numPr>
          <w:ilvl w:val="0"/>
          <w:numId w:val="5"/>
        </w:numPr>
        <w:spacing w:after="0" w:line="240" w:lineRule="auto"/>
        <w:ind w:left="0" w:firstLine="709"/>
        <w:jc w:val="both"/>
        <w:rPr>
          <w:rFonts w:ascii="Times New Roman" w:hAnsi="Times New Roman"/>
          <w:sz w:val="28"/>
          <w:szCs w:val="28"/>
        </w:rPr>
      </w:pPr>
      <w:r w:rsidRPr="00835E91">
        <w:rPr>
          <w:rFonts w:ascii="Times New Roman" w:hAnsi="Times New Roman"/>
          <w:sz w:val="28"/>
          <w:szCs w:val="28"/>
        </w:rPr>
        <w:t>тематический план с содержанием дисциплины;</w:t>
      </w:r>
    </w:p>
    <w:p w:rsidR="00456A74" w:rsidRPr="00835E91" w:rsidRDefault="00456A74" w:rsidP="00456A74">
      <w:pPr>
        <w:pStyle w:val="ac"/>
        <w:numPr>
          <w:ilvl w:val="0"/>
          <w:numId w:val="5"/>
        </w:numPr>
        <w:spacing w:after="0" w:line="240" w:lineRule="auto"/>
        <w:ind w:left="0" w:firstLine="709"/>
        <w:jc w:val="both"/>
        <w:rPr>
          <w:rFonts w:ascii="Times New Roman" w:hAnsi="Times New Roman"/>
          <w:sz w:val="28"/>
          <w:szCs w:val="28"/>
        </w:rPr>
      </w:pPr>
      <w:r w:rsidRPr="00835E91">
        <w:rPr>
          <w:rFonts w:ascii="Times New Roman" w:hAnsi="Times New Roman"/>
          <w:sz w:val="28"/>
          <w:szCs w:val="28"/>
        </w:rPr>
        <w:t xml:space="preserve">методические указания по самостоятельной работе; </w:t>
      </w:r>
    </w:p>
    <w:p w:rsidR="00456A74" w:rsidRPr="00835E91" w:rsidRDefault="00456A74" w:rsidP="00456A74">
      <w:pPr>
        <w:pStyle w:val="ac"/>
        <w:numPr>
          <w:ilvl w:val="0"/>
          <w:numId w:val="5"/>
        </w:numPr>
        <w:spacing w:after="0" w:line="240" w:lineRule="auto"/>
        <w:ind w:left="0" w:firstLine="709"/>
        <w:jc w:val="both"/>
        <w:rPr>
          <w:rFonts w:ascii="Times New Roman" w:hAnsi="Times New Roman"/>
          <w:sz w:val="28"/>
          <w:szCs w:val="28"/>
        </w:rPr>
      </w:pPr>
      <w:r w:rsidRPr="00835E91">
        <w:rPr>
          <w:rFonts w:ascii="Times New Roman" w:hAnsi="Times New Roman"/>
          <w:sz w:val="28"/>
          <w:szCs w:val="28"/>
        </w:rPr>
        <w:t>задания для промежуточной аттестации.</w:t>
      </w:r>
    </w:p>
    <w:p w:rsidR="00456A74" w:rsidRPr="00835E91"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В каждой теме указаны основные понятия, их характеристика, которые подлежат усвоению студента, задания для внеаудиторной самостоятельной р</w:t>
      </w:r>
      <w:r w:rsidRPr="00835E91">
        <w:rPr>
          <w:rFonts w:ascii="Times New Roman" w:hAnsi="Times New Roman"/>
          <w:sz w:val="28"/>
          <w:szCs w:val="28"/>
        </w:rPr>
        <w:t>а</w:t>
      </w:r>
      <w:r w:rsidRPr="00835E91">
        <w:rPr>
          <w:rFonts w:ascii="Times New Roman" w:hAnsi="Times New Roman"/>
          <w:sz w:val="28"/>
          <w:szCs w:val="28"/>
        </w:rPr>
        <w:t>боты. Объем сообщаемых знаний и получаемых студентами умений дается в пределах  программы. В качестве средств контроля знаний и умений предполагается тестовый ко</w:t>
      </w:r>
      <w:r w:rsidRPr="00835E91">
        <w:rPr>
          <w:rFonts w:ascii="Times New Roman" w:hAnsi="Times New Roman"/>
          <w:sz w:val="28"/>
          <w:szCs w:val="28"/>
        </w:rPr>
        <w:t>н</w:t>
      </w:r>
      <w:r w:rsidRPr="00835E91">
        <w:rPr>
          <w:rFonts w:ascii="Times New Roman" w:hAnsi="Times New Roman"/>
          <w:sz w:val="28"/>
          <w:szCs w:val="28"/>
        </w:rPr>
        <w:t>троль и проведение зачётного занятия.</w:t>
      </w:r>
    </w:p>
    <w:p w:rsidR="00456A74" w:rsidRDefault="00456A74" w:rsidP="00456A74">
      <w:pPr>
        <w:spacing w:after="0" w:line="240" w:lineRule="auto"/>
        <w:ind w:firstLine="709"/>
        <w:jc w:val="both"/>
        <w:rPr>
          <w:rFonts w:ascii="Times New Roman" w:hAnsi="Times New Roman"/>
          <w:sz w:val="28"/>
          <w:szCs w:val="28"/>
        </w:rPr>
      </w:pPr>
      <w:r w:rsidRPr="00835E91">
        <w:rPr>
          <w:rFonts w:ascii="Times New Roman" w:hAnsi="Times New Roman"/>
          <w:sz w:val="28"/>
          <w:szCs w:val="28"/>
        </w:rPr>
        <w:t xml:space="preserve">Содержание и требования </w:t>
      </w:r>
      <w:r>
        <w:rPr>
          <w:rFonts w:ascii="Times New Roman" w:hAnsi="Times New Roman"/>
          <w:sz w:val="28"/>
          <w:szCs w:val="28"/>
        </w:rPr>
        <w:t>соответствую</w:t>
      </w:r>
      <w:r w:rsidRPr="00835E91">
        <w:rPr>
          <w:rFonts w:ascii="Times New Roman" w:hAnsi="Times New Roman"/>
          <w:sz w:val="28"/>
          <w:szCs w:val="28"/>
        </w:rPr>
        <w:t>т современному научному и методическому уровню подготовки специалистов среднего зв</w:t>
      </w:r>
      <w:r w:rsidRPr="00835E91">
        <w:rPr>
          <w:rFonts w:ascii="Times New Roman" w:hAnsi="Times New Roman"/>
          <w:sz w:val="28"/>
          <w:szCs w:val="28"/>
        </w:rPr>
        <w:t>е</w:t>
      </w:r>
      <w:r w:rsidRPr="00835E91">
        <w:rPr>
          <w:rFonts w:ascii="Times New Roman" w:hAnsi="Times New Roman"/>
          <w:sz w:val="28"/>
          <w:szCs w:val="28"/>
        </w:rPr>
        <w:t>на.</w:t>
      </w:r>
    </w:p>
    <w:p w:rsidR="00456A74" w:rsidRPr="00835E91" w:rsidRDefault="00456A74" w:rsidP="00456A74">
      <w:pPr>
        <w:spacing w:after="0" w:line="240" w:lineRule="auto"/>
        <w:ind w:firstLine="709"/>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64384" behindDoc="0" locked="0" layoutInCell="1" allowOverlap="1">
            <wp:simplePos x="0" y="0"/>
            <wp:positionH relativeFrom="column">
              <wp:posOffset>-8890</wp:posOffset>
            </wp:positionH>
            <wp:positionV relativeFrom="paragraph">
              <wp:posOffset>52705</wp:posOffset>
            </wp:positionV>
            <wp:extent cx="2527300" cy="1779905"/>
            <wp:effectExtent l="19050" t="0" r="6350" b="0"/>
            <wp:wrapNone/>
            <wp:docPr id="22" name="Рисунок 22" descr="Печать ЮУрГГПУ-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ечать ЮУрГГПУ-1"/>
                    <pic:cNvPicPr>
                      <a:picLocks noChangeAspect="1" noChangeArrowheads="1"/>
                    </pic:cNvPicPr>
                  </pic:nvPicPr>
                  <pic:blipFill>
                    <a:blip r:embed="rId7"/>
                    <a:srcRect/>
                    <a:stretch>
                      <a:fillRect/>
                    </a:stretch>
                  </pic:blipFill>
                  <pic:spPr bwMode="auto">
                    <a:xfrm>
                      <a:off x="0" y="0"/>
                      <a:ext cx="2527300" cy="1779905"/>
                    </a:xfrm>
                    <a:prstGeom prst="rect">
                      <a:avLst/>
                    </a:prstGeom>
                    <a:noFill/>
                    <a:ln w="9525">
                      <a:noFill/>
                      <a:miter lim="800000"/>
                      <a:headEnd/>
                      <a:tailEnd/>
                    </a:ln>
                  </pic:spPr>
                </pic:pic>
              </a:graphicData>
            </a:graphic>
          </wp:anchor>
        </w:drawing>
      </w:r>
    </w:p>
    <w:p w:rsidR="00456A74" w:rsidRPr="00835E91" w:rsidRDefault="00456A74" w:rsidP="00456A74">
      <w:pPr>
        <w:spacing w:after="0" w:line="240" w:lineRule="auto"/>
        <w:ind w:firstLine="680"/>
        <w:jc w:val="right"/>
        <w:rPr>
          <w:rFonts w:ascii="Times New Roman" w:hAnsi="Times New Roman"/>
          <w:sz w:val="28"/>
          <w:szCs w:val="28"/>
        </w:rPr>
      </w:pPr>
      <w:r w:rsidRPr="00835E91">
        <w:rPr>
          <w:rFonts w:ascii="Times New Roman" w:hAnsi="Times New Roman"/>
          <w:sz w:val="28"/>
          <w:szCs w:val="28"/>
        </w:rPr>
        <w:t>Л.В. Никитин</w:t>
      </w:r>
    </w:p>
    <w:p w:rsidR="00456A74" w:rsidRPr="00835E91" w:rsidRDefault="00456A74" w:rsidP="00456A74">
      <w:pPr>
        <w:spacing w:after="0" w:line="240" w:lineRule="auto"/>
        <w:ind w:firstLine="680"/>
        <w:jc w:val="right"/>
        <w:rPr>
          <w:rFonts w:ascii="Times New Roman" w:hAnsi="Times New Roman"/>
          <w:sz w:val="28"/>
          <w:szCs w:val="28"/>
        </w:rPr>
      </w:pPr>
      <w:r w:rsidRPr="00835E91">
        <w:rPr>
          <w:rFonts w:ascii="Times New Roman" w:hAnsi="Times New Roman"/>
          <w:sz w:val="28"/>
          <w:szCs w:val="28"/>
        </w:rPr>
        <w:t>кандидат исторических наук,</w:t>
      </w:r>
    </w:p>
    <w:p w:rsidR="00456A74" w:rsidRPr="00835E91" w:rsidRDefault="00456A74" w:rsidP="00456A74">
      <w:pPr>
        <w:spacing w:after="0" w:line="240" w:lineRule="auto"/>
        <w:ind w:firstLine="680"/>
        <w:jc w:val="right"/>
        <w:rPr>
          <w:rFonts w:ascii="Times New Roman" w:hAnsi="Times New Roman"/>
          <w:sz w:val="28"/>
          <w:szCs w:val="28"/>
        </w:rPr>
      </w:pPr>
      <w:r w:rsidRPr="00835E91">
        <w:rPr>
          <w:rFonts w:ascii="Times New Roman" w:hAnsi="Times New Roman"/>
          <w:sz w:val="28"/>
          <w:szCs w:val="28"/>
        </w:rPr>
        <w:t>доцент кафедры всеобщей истории</w:t>
      </w:r>
    </w:p>
    <w:p w:rsidR="00456A74" w:rsidRPr="00835E91" w:rsidRDefault="00456A74" w:rsidP="00456A74">
      <w:pPr>
        <w:spacing w:after="0" w:line="240" w:lineRule="auto"/>
        <w:ind w:firstLine="680"/>
        <w:jc w:val="right"/>
        <w:rPr>
          <w:rFonts w:ascii="Times New Roman" w:hAnsi="Times New Roman"/>
          <w:sz w:val="28"/>
          <w:szCs w:val="28"/>
        </w:rPr>
      </w:pPr>
      <w:r w:rsidRPr="00835E91">
        <w:rPr>
          <w:rFonts w:ascii="Times New Roman" w:hAnsi="Times New Roman"/>
          <w:sz w:val="28"/>
          <w:szCs w:val="28"/>
        </w:rPr>
        <w:t>Южно-Уральского государственного</w:t>
      </w:r>
    </w:p>
    <w:p w:rsidR="00456A74" w:rsidRPr="00835E91" w:rsidRDefault="00456A74" w:rsidP="00456A74">
      <w:pPr>
        <w:spacing w:after="0" w:line="240" w:lineRule="auto"/>
        <w:ind w:firstLine="680"/>
        <w:jc w:val="right"/>
        <w:rPr>
          <w:rFonts w:ascii="Times New Roman" w:hAnsi="Times New Roman"/>
          <w:sz w:val="28"/>
          <w:szCs w:val="28"/>
        </w:rPr>
      </w:pPr>
      <w:r w:rsidRPr="00835E91">
        <w:rPr>
          <w:rFonts w:ascii="Times New Roman" w:hAnsi="Times New Roman"/>
          <w:sz w:val="28"/>
          <w:szCs w:val="28"/>
        </w:rPr>
        <w:t xml:space="preserve">гуманитарно-педагогического университета </w:t>
      </w:r>
    </w:p>
    <w:p w:rsidR="00456A74" w:rsidRPr="00835E91" w:rsidRDefault="00456A74" w:rsidP="00456A74">
      <w:pPr>
        <w:spacing w:after="0" w:line="240" w:lineRule="auto"/>
        <w:ind w:left="-567" w:firstLine="680"/>
        <w:jc w:val="right"/>
        <w:rPr>
          <w:rFonts w:ascii="Times New Roman" w:hAnsi="Times New Roman"/>
          <w:sz w:val="28"/>
          <w:szCs w:val="28"/>
        </w:rPr>
      </w:pPr>
    </w:p>
    <w:p w:rsidR="00456A74" w:rsidRPr="00835E91" w:rsidRDefault="00456A74" w:rsidP="00456A74">
      <w:pPr>
        <w:spacing w:after="0" w:line="240" w:lineRule="auto"/>
        <w:ind w:left="-567" w:firstLine="680"/>
        <w:jc w:val="right"/>
        <w:rPr>
          <w:rFonts w:ascii="Times New Roman" w:hAnsi="Times New Roman"/>
          <w:sz w:val="28"/>
          <w:szCs w:val="28"/>
        </w:rPr>
      </w:pPr>
    </w:p>
    <w:p w:rsidR="00456A74" w:rsidRPr="00835E91" w:rsidRDefault="00456A74" w:rsidP="00456A74">
      <w:pPr>
        <w:spacing w:after="0" w:line="240" w:lineRule="auto"/>
        <w:ind w:left="-567" w:firstLine="680"/>
        <w:jc w:val="right"/>
        <w:rPr>
          <w:rFonts w:ascii="Times New Roman" w:hAnsi="Times New Roman"/>
          <w:sz w:val="28"/>
          <w:szCs w:val="28"/>
        </w:rPr>
      </w:pPr>
    </w:p>
    <w:p w:rsidR="00456A74" w:rsidRPr="00835E91" w:rsidRDefault="00456A74" w:rsidP="00456A74">
      <w:pPr>
        <w:spacing w:after="0" w:line="240" w:lineRule="auto"/>
        <w:ind w:left="-567" w:firstLine="680"/>
        <w:jc w:val="right"/>
        <w:rPr>
          <w:rFonts w:ascii="Times New Roman" w:hAnsi="Times New Roman"/>
          <w:sz w:val="28"/>
          <w:szCs w:val="28"/>
        </w:rPr>
      </w:pPr>
    </w:p>
    <w:p w:rsidR="00456A74" w:rsidRPr="00835E91" w:rsidRDefault="00456A74" w:rsidP="00456A74">
      <w:pPr>
        <w:spacing w:after="0" w:line="240" w:lineRule="auto"/>
        <w:ind w:left="-567" w:firstLine="680"/>
        <w:jc w:val="right"/>
        <w:rPr>
          <w:rFonts w:ascii="Times New Roman" w:hAnsi="Times New Roman"/>
          <w:sz w:val="28"/>
          <w:szCs w:val="28"/>
        </w:rPr>
      </w:pPr>
      <w:r w:rsidRPr="00835E91">
        <w:rPr>
          <w:rFonts w:ascii="Times New Roman" w:hAnsi="Times New Roman"/>
          <w:sz w:val="28"/>
          <w:szCs w:val="28"/>
        </w:rPr>
        <w:t xml:space="preserve">                     </w:t>
      </w:r>
    </w:p>
    <w:p w:rsidR="00456A74" w:rsidRPr="00835E91" w:rsidRDefault="00456A74" w:rsidP="00456A74">
      <w:pPr>
        <w:spacing w:after="0" w:line="240" w:lineRule="auto"/>
        <w:ind w:left="-567" w:firstLine="680"/>
        <w:contextualSpacing/>
        <w:mirrorIndents/>
        <w:jc w:val="both"/>
        <w:rPr>
          <w:rFonts w:ascii="Times New Roman" w:hAnsi="Times New Roman"/>
          <w:b/>
          <w:bCs/>
          <w:iCs/>
          <w:sz w:val="28"/>
          <w:szCs w:val="28"/>
        </w:rPr>
      </w:pPr>
    </w:p>
    <w:p w:rsidR="00456A74" w:rsidRPr="00835E91" w:rsidRDefault="00456A74" w:rsidP="00456A74">
      <w:pPr>
        <w:spacing w:after="0" w:line="240" w:lineRule="auto"/>
        <w:ind w:left="-567" w:firstLine="680"/>
        <w:contextualSpacing/>
        <w:mirrorIndents/>
        <w:jc w:val="both"/>
        <w:rPr>
          <w:rFonts w:ascii="Times New Roman" w:hAnsi="Times New Roman"/>
          <w:b/>
          <w:bCs/>
          <w:iCs/>
          <w:sz w:val="28"/>
          <w:szCs w:val="28"/>
        </w:rPr>
      </w:pPr>
    </w:p>
    <w:p w:rsidR="00456A74" w:rsidRPr="00D111DA" w:rsidRDefault="00456A74" w:rsidP="00456A74">
      <w:pPr>
        <w:ind w:left="567" w:firstLine="567"/>
        <w:jc w:val="center"/>
        <w:rPr>
          <w:rFonts w:ascii="Times New Roman" w:hAnsi="Times New Roman"/>
          <w:b/>
          <w:i/>
          <w:sz w:val="24"/>
          <w:szCs w:val="24"/>
        </w:rPr>
      </w:pPr>
      <w:r w:rsidRPr="00D111DA">
        <w:rPr>
          <w:rFonts w:ascii="Times New Roman" w:hAnsi="Times New Roman"/>
          <w:b/>
          <w:i/>
          <w:sz w:val="24"/>
          <w:szCs w:val="24"/>
        </w:rPr>
        <w:lastRenderedPageBreak/>
        <w:t>СОДЕРЖАНИЕ</w:t>
      </w:r>
    </w:p>
    <w:tbl>
      <w:tblPr>
        <w:tblW w:w="0" w:type="auto"/>
        <w:tblLook w:val="01E0"/>
      </w:tblPr>
      <w:tblGrid>
        <w:gridCol w:w="8724"/>
        <w:gridCol w:w="990"/>
      </w:tblGrid>
      <w:tr w:rsidR="00456A74" w:rsidRPr="00835E91" w:rsidTr="00456A74">
        <w:tc>
          <w:tcPr>
            <w:tcW w:w="8724"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p>
        </w:tc>
        <w:tc>
          <w:tcPr>
            <w:tcW w:w="990"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стр.</w:t>
            </w:r>
          </w:p>
        </w:tc>
      </w:tr>
      <w:tr w:rsidR="00456A74" w:rsidRPr="00835E91" w:rsidTr="00456A74">
        <w:tc>
          <w:tcPr>
            <w:tcW w:w="8724"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1. ПАСПОРТ ПРОГРАММЫ УЧЕБНОЙ ДИСЦИПЛИНЫ</w:t>
            </w:r>
          </w:p>
          <w:p w:rsidR="00456A74" w:rsidRPr="00835E91" w:rsidRDefault="00456A74" w:rsidP="00456A74">
            <w:pPr>
              <w:spacing w:after="0" w:line="240" w:lineRule="auto"/>
              <w:contextualSpacing/>
              <w:mirrorIndents/>
              <w:jc w:val="both"/>
              <w:rPr>
                <w:rFonts w:ascii="Times New Roman" w:hAnsi="Times New Roman"/>
                <w:sz w:val="28"/>
                <w:szCs w:val="28"/>
              </w:rPr>
            </w:pPr>
          </w:p>
        </w:tc>
        <w:tc>
          <w:tcPr>
            <w:tcW w:w="990" w:type="dxa"/>
          </w:tcPr>
          <w:p w:rsidR="00456A74" w:rsidRPr="00835E91" w:rsidRDefault="00456A74" w:rsidP="00456A74">
            <w:pPr>
              <w:spacing w:after="0" w:line="240" w:lineRule="auto"/>
              <w:contextualSpacing/>
              <w:mirrorIndents/>
              <w:jc w:val="center"/>
              <w:rPr>
                <w:rFonts w:ascii="Times New Roman" w:hAnsi="Times New Roman"/>
                <w:sz w:val="28"/>
                <w:szCs w:val="28"/>
              </w:rPr>
            </w:pPr>
            <w:r>
              <w:rPr>
                <w:rFonts w:ascii="Times New Roman" w:hAnsi="Times New Roman"/>
                <w:sz w:val="28"/>
                <w:szCs w:val="28"/>
              </w:rPr>
              <w:t>4</w:t>
            </w:r>
          </w:p>
        </w:tc>
      </w:tr>
      <w:tr w:rsidR="00456A74" w:rsidRPr="00835E91" w:rsidTr="00456A74">
        <w:tc>
          <w:tcPr>
            <w:tcW w:w="8724"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2. СТРУКТУРА и содержание УЧЕБНОЙ ДИСЦИПЛИНЫ</w:t>
            </w:r>
          </w:p>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p>
        </w:tc>
        <w:tc>
          <w:tcPr>
            <w:tcW w:w="990"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6</w:t>
            </w:r>
          </w:p>
        </w:tc>
      </w:tr>
      <w:tr w:rsidR="00456A74" w:rsidRPr="00835E91" w:rsidTr="00456A74">
        <w:trPr>
          <w:trHeight w:val="670"/>
        </w:trPr>
        <w:tc>
          <w:tcPr>
            <w:tcW w:w="8724"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3. условия реализации  учебной дисциплины</w:t>
            </w:r>
          </w:p>
          <w:p w:rsidR="00456A74" w:rsidRPr="00835E91" w:rsidRDefault="00456A74" w:rsidP="00456A74">
            <w:pPr>
              <w:pStyle w:val="10"/>
              <w:tabs>
                <w:tab w:val="num" w:pos="0"/>
              </w:tabs>
              <w:spacing w:before="0" w:after="0" w:line="240" w:lineRule="auto"/>
              <w:contextualSpacing/>
              <w:mirrorIndents/>
              <w:jc w:val="both"/>
              <w:rPr>
                <w:rFonts w:ascii="Times New Roman" w:hAnsi="Times New Roman"/>
                <w:b w:val="0"/>
                <w:caps/>
                <w:sz w:val="28"/>
                <w:szCs w:val="28"/>
                <w:lang w:eastAsia="ru-RU"/>
              </w:rPr>
            </w:pPr>
          </w:p>
        </w:tc>
        <w:tc>
          <w:tcPr>
            <w:tcW w:w="990"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1</w:t>
            </w:r>
            <w:r>
              <w:rPr>
                <w:rFonts w:ascii="Times New Roman" w:hAnsi="Times New Roman"/>
                <w:sz w:val="28"/>
                <w:szCs w:val="28"/>
              </w:rPr>
              <w:t>5</w:t>
            </w:r>
          </w:p>
        </w:tc>
      </w:tr>
      <w:tr w:rsidR="00456A74" w:rsidRPr="00835E91" w:rsidTr="00456A74">
        <w:trPr>
          <w:trHeight w:val="670"/>
        </w:trPr>
        <w:tc>
          <w:tcPr>
            <w:tcW w:w="8724"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4. Контроль и оценка результатов Освоения учебной ди</w:t>
            </w:r>
            <w:r w:rsidRPr="00835E91">
              <w:rPr>
                <w:rFonts w:ascii="Times New Roman" w:hAnsi="Times New Roman"/>
                <w:b w:val="0"/>
                <w:caps/>
                <w:sz w:val="28"/>
                <w:szCs w:val="28"/>
                <w:lang w:eastAsia="ru-RU"/>
              </w:rPr>
              <w:t>с</w:t>
            </w:r>
            <w:r w:rsidRPr="00835E91">
              <w:rPr>
                <w:rFonts w:ascii="Times New Roman" w:hAnsi="Times New Roman"/>
                <w:b w:val="0"/>
                <w:caps/>
                <w:sz w:val="28"/>
                <w:szCs w:val="28"/>
                <w:lang w:eastAsia="ru-RU"/>
              </w:rPr>
              <w:t>циплины</w:t>
            </w:r>
          </w:p>
        </w:tc>
        <w:tc>
          <w:tcPr>
            <w:tcW w:w="990"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1</w:t>
            </w:r>
            <w:r>
              <w:rPr>
                <w:rFonts w:ascii="Times New Roman" w:hAnsi="Times New Roman"/>
                <w:sz w:val="28"/>
                <w:szCs w:val="28"/>
              </w:rPr>
              <w:t>6</w:t>
            </w:r>
          </w:p>
        </w:tc>
      </w:tr>
      <w:tr w:rsidR="00456A74" w:rsidRPr="00835E91" w:rsidTr="00456A74">
        <w:trPr>
          <w:trHeight w:val="670"/>
        </w:trPr>
        <w:tc>
          <w:tcPr>
            <w:tcW w:w="8724" w:type="dxa"/>
          </w:tcPr>
          <w:p w:rsidR="00456A74" w:rsidRPr="00835E91" w:rsidRDefault="00456A74" w:rsidP="00456A74">
            <w:pPr>
              <w:pStyle w:val="10"/>
              <w:spacing w:before="0" w:after="0" w:line="240" w:lineRule="auto"/>
              <w:contextualSpacing/>
              <w:mirrorIndents/>
              <w:jc w:val="both"/>
              <w:rPr>
                <w:rFonts w:ascii="Times New Roman" w:hAnsi="Times New Roman"/>
                <w:b w:val="0"/>
                <w:caps/>
                <w:sz w:val="28"/>
                <w:szCs w:val="28"/>
                <w:lang w:eastAsia="ru-RU"/>
              </w:rPr>
            </w:pPr>
            <w:r w:rsidRPr="00835E91">
              <w:rPr>
                <w:rFonts w:ascii="Times New Roman" w:hAnsi="Times New Roman"/>
                <w:b w:val="0"/>
                <w:caps/>
                <w:sz w:val="28"/>
                <w:szCs w:val="28"/>
                <w:lang w:eastAsia="ru-RU"/>
              </w:rPr>
              <w:t>5. Методические  указания и задания для выполнения с</w:t>
            </w:r>
            <w:r w:rsidRPr="00835E91">
              <w:rPr>
                <w:rFonts w:ascii="Times New Roman" w:hAnsi="Times New Roman"/>
                <w:b w:val="0"/>
                <w:caps/>
                <w:sz w:val="28"/>
                <w:szCs w:val="28"/>
                <w:lang w:eastAsia="ru-RU"/>
              </w:rPr>
              <w:t>а</w:t>
            </w:r>
            <w:r w:rsidRPr="00835E91">
              <w:rPr>
                <w:rFonts w:ascii="Times New Roman" w:hAnsi="Times New Roman"/>
                <w:b w:val="0"/>
                <w:caps/>
                <w:sz w:val="28"/>
                <w:szCs w:val="28"/>
                <w:lang w:eastAsia="ru-RU"/>
              </w:rPr>
              <w:t>мостоятельной работы</w:t>
            </w:r>
          </w:p>
        </w:tc>
        <w:tc>
          <w:tcPr>
            <w:tcW w:w="990" w:type="dxa"/>
          </w:tcPr>
          <w:p w:rsidR="00456A74" w:rsidRPr="00835E91" w:rsidRDefault="00456A74" w:rsidP="00456A74">
            <w:pPr>
              <w:spacing w:after="0" w:line="240" w:lineRule="auto"/>
              <w:contextualSpacing/>
              <w:mirrorIndents/>
              <w:jc w:val="center"/>
              <w:rPr>
                <w:rFonts w:ascii="Times New Roman" w:hAnsi="Times New Roman"/>
                <w:sz w:val="28"/>
                <w:szCs w:val="28"/>
              </w:rPr>
            </w:pPr>
            <w:r w:rsidRPr="00835E91">
              <w:rPr>
                <w:rFonts w:ascii="Times New Roman" w:hAnsi="Times New Roman"/>
                <w:sz w:val="28"/>
                <w:szCs w:val="28"/>
              </w:rPr>
              <w:t>1</w:t>
            </w:r>
            <w:r>
              <w:rPr>
                <w:rFonts w:ascii="Times New Roman" w:hAnsi="Times New Roman"/>
                <w:sz w:val="28"/>
                <w:szCs w:val="28"/>
              </w:rPr>
              <w:t>8</w:t>
            </w:r>
          </w:p>
        </w:tc>
      </w:tr>
    </w:tbl>
    <w:p w:rsidR="00456A74" w:rsidRPr="00D111DA" w:rsidRDefault="00456A74" w:rsidP="00456A74">
      <w:pPr>
        <w:ind w:left="567" w:firstLine="567"/>
        <w:rPr>
          <w:rFonts w:ascii="Times New Roman" w:hAnsi="Times New Roman"/>
          <w:b/>
          <w:bCs/>
          <w:i/>
          <w:sz w:val="24"/>
          <w:szCs w:val="24"/>
        </w:rPr>
      </w:pPr>
    </w:p>
    <w:p w:rsidR="00456A74" w:rsidRPr="006A437D" w:rsidRDefault="00456A74" w:rsidP="00456A74">
      <w:pPr>
        <w:spacing w:after="0" w:line="360" w:lineRule="auto"/>
        <w:ind w:left="567" w:firstLine="567"/>
        <w:jc w:val="center"/>
        <w:rPr>
          <w:rFonts w:ascii="Times New Roman" w:hAnsi="Times New Roman"/>
          <w:b/>
          <w:i/>
          <w:sz w:val="24"/>
          <w:szCs w:val="24"/>
        </w:rPr>
      </w:pPr>
      <w:r w:rsidRPr="00D111DA">
        <w:rPr>
          <w:rFonts w:ascii="Times New Roman" w:hAnsi="Times New Roman"/>
          <w:b/>
          <w:i/>
          <w:sz w:val="24"/>
          <w:szCs w:val="24"/>
          <w:u w:val="single"/>
        </w:rPr>
        <w:br w:type="page"/>
      </w:r>
      <w:r w:rsidRPr="006A437D">
        <w:rPr>
          <w:rFonts w:ascii="Times New Roman" w:hAnsi="Times New Roman"/>
          <w:b/>
          <w:i/>
          <w:sz w:val="24"/>
          <w:szCs w:val="24"/>
        </w:rPr>
        <w:lastRenderedPageBreak/>
        <w:t>1. ПАСПОРТ  ПРОГРАММЫ УЧЕБНОЙ ДИСЦИПЛИНЫ</w:t>
      </w:r>
    </w:p>
    <w:p w:rsidR="00456A74" w:rsidRPr="006A437D" w:rsidRDefault="00456A74" w:rsidP="00456A74">
      <w:pPr>
        <w:spacing w:after="0" w:line="360" w:lineRule="auto"/>
        <w:ind w:left="567" w:firstLine="567"/>
        <w:rPr>
          <w:rFonts w:ascii="Times New Roman" w:hAnsi="Times New Roman"/>
          <w:b/>
          <w:i/>
          <w:sz w:val="24"/>
          <w:szCs w:val="24"/>
        </w:rPr>
      </w:pPr>
    </w:p>
    <w:p w:rsidR="00456A74" w:rsidRPr="006A437D" w:rsidRDefault="00456A74" w:rsidP="00456A74">
      <w:pPr>
        <w:spacing w:after="0" w:line="360" w:lineRule="auto"/>
        <w:ind w:left="567" w:firstLine="567"/>
        <w:rPr>
          <w:rFonts w:ascii="Times New Roman" w:hAnsi="Times New Roman"/>
          <w:b/>
          <w:sz w:val="24"/>
          <w:szCs w:val="24"/>
        </w:rPr>
      </w:pPr>
      <w:r w:rsidRPr="006A437D">
        <w:rPr>
          <w:rFonts w:ascii="Times New Roman" w:hAnsi="Times New Roman"/>
          <w:b/>
          <w:sz w:val="24"/>
          <w:szCs w:val="24"/>
        </w:rPr>
        <w:t>1.1. Область применения программы</w:t>
      </w:r>
    </w:p>
    <w:p w:rsidR="00456A74" w:rsidRPr="004E237D" w:rsidRDefault="00456A74" w:rsidP="00456A74">
      <w:pPr>
        <w:spacing w:after="0"/>
        <w:jc w:val="both"/>
        <w:rPr>
          <w:rFonts w:ascii="Times New Roman" w:hAnsi="Times New Roman"/>
          <w:sz w:val="28"/>
          <w:szCs w:val="28"/>
        </w:rPr>
      </w:pPr>
      <w:r w:rsidRPr="006A437D">
        <w:rPr>
          <w:rFonts w:ascii="Times New Roman" w:hAnsi="Times New Roman"/>
          <w:sz w:val="24"/>
          <w:szCs w:val="24"/>
        </w:rPr>
        <w:t>Программа учебной дисциплины является частью основной образовательной программы подготовки специалистов среднего звена в соответствии с ФГОС СПО по специальности</w:t>
      </w:r>
      <w:r>
        <w:rPr>
          <w:rFonts w:ascii="Times New Roman" w:hAnsi="Times New Roman"/>
          <w:sz w:val="24"/>
          <w:szCs w:val="24"/>
        </w:rPr>
        <w:t xml:space="preserve"> </w:t>
      </w:r>
      <w:r w:rsidRPr="005176B9">
        <w:rPr>
          <w:rFonts w:ascii="Times New Roman" w:hAnsi="Times New Roman"/>
          <w:sz w:val="24"/>
          <w:szCs w:val="24"/>
        </w:rPr>
        <w:t>08.02.01 Строительство и эксплуатация зданий и сооружений</w:t>
      </w:r>
      <w:r>
        <w:rPr>
          <w:rFonts w:ascii="Times New Roman" w:hAnsi="Times New Roman"/>
          <w:sz w:val="24"/>
          <w:szCs w:val="24"/>
        </w:rPr>
        <w:t>.</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sz w:val="24"/>
          <w:szCs w:val="24"/>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567" w:firstLine="567"/>
        <w:jc w:val="both"/>
        <w:rPr>
          <w:rFonts w:ascii="Times New Roman" w:hAnsi="Times New Roman"/>
          <w:sz w:val="24"/>
          <w:szCs w:val="24"/>
        </w:rPr>
      </w:pPr>
      <w:r w:rsidRPr="006A437D">
        <w:rPr>
          <w:rFonts w:ascii="Times New Roman" w:hAnsi="Times New Roman"/>
          <w:b/>
          <w:sz w:val="24"/>
          <w:szCs w:val="24"/>
        </w:rPr>
        <w:t xml:space="preserve">1.2. Место дисциплины в структуре основной профессиональной образовательной программы: </w:t>
      </w:r>
      <w:r w:rsidRPr="006A437D">
        <w:rPr>
          <w:rFonts w:ascii="Times New Roman" w:hAnsi="Times New Roman"/>
          <w:sz w:val="24"/>
          <w:szCs w:val="24"/>
        </w:rPr>
        <w:t>общий гуманитарный и социально-экономический цикл (О</w:t>
      </w:r>
      <w:r w:rsidRPr="006A437D">
        <w:rPr>
          <w:rFonts w:ascii="Times New Roman" w:hAnsi="Times New Roman"/>
          <w:sz w:val="24"/>
          <w:szCs w:val="24"/>
        </w:rPr>
        <w:t>Г</w:t>
      </w:r>
      <w:r w:rsidRPr="006A437D">
        <w:rPr>
          <w:rFonts w:ascii="Times New Roman" w:hAnsi="Times New Roman"/>
          <w:sz w:val="24"/>
          <w:szCs w:val="24"/>
        </w:rPr>
        <w:t>СЭ.0</w:t>
      </w:r>
      <w:r>
        <w:rPr>
          <w:rFonts w:ascii="Times New Roman" w:hAnsi="Times New Roman"/>
          <w:sz w:val="24"/>
          <w:szCs w:val="24"/>
        </w:rPr>
        <w:t>2</w:t>
      </w:r>
      <w:r w:rsidRPr="006A437D">
        <w:rPr>
          <w:rFonts w:ascii="Times New Roman" w:hAnsi="Times New Roman"/>
          <w:sz w:val="24"/>
          <w:szCs w:val="24"/>
        </w:rPr>
        <w:t>.)</w:t>
      </w:r>
    </w:p>
    <w:p w:rsidR="00456A74" w:rsidRPr="000643D0" w:rsidRDefault="00456A74" w:rsidP="00456A74">
      <w:pPr>
        <w:spacing w:after="0" w:line="360" w:lineRule="auto"/>
        <w:ind w:left="567" w:firstLine="567"/>
        <w:rPr>
          <w:rFonts w:ascii="Times New Roman" w:hAnsi="Times New Roman"/>
          <w:b/>
          <w:sz w:val="24"/>
          <w:szCs w:val="24"/>
        </w:rPr>
      </w:pPr>
      <w:r w:rsidRPr="000643D0">
        <w:rPr>
          <w:rFonts w:ascii="Times New Roman" w:hAnsi="Times New Roman"/>
          <w:b/>
          <w:sz w:val="24"/>
          <w:szCs w:val="24"/>
        </w:rPr>
        <w:t>1.3. Цель и планируемые результаты освоения дисциплины:</w:t>
      </w:r>
    </w:p>
    <w:p w:rsidR="00456A74" w:rsidRPr="000643D0"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567" w:firstLine="567"/>
        <w:jc w:val="both"/>
        <w:rPr>
          <w:rFonts w:ascii="Times New Roman" w:hAnsi="Times New Roman"/>
          <w:b/>
          <w:bCs/>
          <w:sz w:val="24"/>
          <w:szCs w:val="24"/>
        </w:rPr>
      </w:pPr>
      <w:r w:rsidRPr="000643D0">
        <w:rPr>
          <w:rFonts w:ascii="Times New Roman" w:hAnsi="Times New Roman"/>
          <w:sz w:val="24"/>
          <w:szCs w:val="24"/>
        </w:rPr>
        <w:t xml:space="preserve">В результате освоения дисциплины обучающийся должен </w:t>
      </w:r>
      <w:r w:rsidRPr="000643D0">
        <w:rPr>
          <w:rFonts w:ascii="Times New Roman" w:hAnsi="Times New Roman"/>
          <w:b/>
          <w:sz w:val="24"/>
          <w:szCs w:val="24"/>
        </w:rPr>
        <w:t>уметь</w:t>
      </w:r>
      <w:r w:rsidRPr="000643D0">
        <w:rPr>
          <w:rFonts w:ascii="Times New Roman" w:hAnsi="Times New Roman"/>
          <w:sz w:val="24"/>
          <w:szCs w:val="24"/>
        </w:rPr>
        <w:t>:</w:t>
      </w:r>
    </w:p>
    <w:p w:rsidR="00456A74" w:rsidRPr="000643D0" w:rsidRDefault="00456A74" w:rsidP="00456A74">
      <w:pPr>
        <w:tabs>
          <w:tab w:val="left" w:pos="266"/>
        </w:tabs>
        <w:spacing w:after="0" w:line="360" w:lineRule="auto"/>
        <w:ind w:left="567" w:firstLine="567"/>
        <w:rPr>
          <w:rFonts w:ascii="Times New Roman" w:hAnsi="Times New Roman"/>
          <w:sz w:val="24"/>
          <w:szCs w:val="24"/>
        </w:rPr>
      </w:pPr>
      <w:r w:rsidRPr="000643D0">
        <w:rPr>
          <w:rFonts w:ascii="Times New Roman" w:hAnsi="Times New Roman"/>
          <w:sz w:val="24"/>
          <w:szCs w:val="24"/>
        </w:rPr>
        <w:t>- ориентироваться в современной экономической, политической и культу</w:t>
      </w:r>
      <w:r w:rsidRPr="000643D0">
        <w:rPr>
          <w:rFonts w:ascii="Times New Roman" w:hAnsi="Times New Roman"/>
          <w:sz w:val="24"/>
          <w:szCs w:val="24"/>
        </w:rPr>
        <w:t>р</w:t>
      </w:r>
      <w:r w:rsidRPr="000643D0">
        <w:rPr>
          <w:rFonts w:ascii="Times New Roman" w:hAnsi="Times New Roman"/>
          <w:sz w:val="24"/>
          <w:szCs w:val="24"/>
        </w:rPr>
        <w:t>ной ситуации в России и мире;</w:t>
      </w:r>
    </w:p>
    <w:p w:rsidR="00456A74" w:rsidRPr="000643D0" w:rsidRDefault="00456A74" w:rsidP="00456A74">
      <w:pPr>
        <w:tabs>
          <w:tab w:val="left" w:pos="266"/>
        </w:tabs>
        <w:spacing w:after="0" w:line="360" w:lineRule="auto"/>
        <w:ind w:left="567" w:firstLine="567"/>
        <w:rPr>
          <w:rFonts w:ascii="Times New Roman" w:hAnsi="Times New Roman"/>
          <w:sz w:val="24"/>
          <w:szCs w:val="24"/>
        </w:rPr>
      </w:pPr>
      <w:r w:rsidRPr="000643D0">
        <w:rPr>
          <w:rFonts w:ascii="Times New Roman" w:hAnsi="Times New Roman"/>
          <w:sz w:val="24"/>
          <w:szCs w:val="24"/>
        </w:rPr>
        <w:t>-выявлять взаимосвязь отечественных, региональных, мировых социально-экономических, политических и культурных проблем;</w:t>
      </w:r>
    </w:p>
    <w:p w:rsidR="00456A74" w:rsidRPr="000643D0"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567" w:firstLine="567"/>
        <w:jc w:val="both"/>
        <w:rPr>
          <w:rFonts w:ascii="Times New Roman" w:hAnsi="Times New Roman"/>
          <w:sz w:val="24"/>
          <w:szCs w:val="24"/>
        </w:rPr>
      </w:pPr>
      <w:r w:rsidRPr="000643D0">
        <w:rPr>
          <w:rFonts w:ascii="Times New Roman" w:hAnsi="Times New Roman"/>
          <w:sz w:val="24"/>
          <w:szCs w:val="24"/>
        </w:rPr>
        <w:t xml:space="preserve">В результате освоения дисциплины обучающийся должен </w:t>
      </w:r>
      <w:r w:rsidRPr="000643D0">
        <w:rPr>
          <w:rFonts w:ascii="Times New Roman" w:hAnsi="Times New Roman"/>
          <w:b/>
          <w:sz w:val="24"/>
          <w:szCs w:val="24"/>
        </w:rPr>
        <w:t>знать</w:t>
      </w:r>
      <w:r w:rsidRPr="000643D0">
        <w:rPr>
          <w:rFonts w:ascii="Times New Roman" w:hAnsi="Times New Roman"/>
          <w:sz w:val="24"/>
          <w:szCs w:val="24"/>
        </w:rPr>
        <w:t>:</w:t>
      </w:r>
    </w:p>
    <w:p w:rsidR="00456A74" w:rsidRPr="000643D0" w:rsidRDefault="00456A74" w:rsidP="00456A74">
      <w:pPr>
        <w:tabs>
          <w:tab w:val="left" w:pos="266"/>
        </w:tabs>
        <w:spacing w:after="0" w:line="360" w:lineRule="auto"/>
        <w:ind w:left="567" w:firstLine="567"/>
        <w:rPr>
          <w:rFonts w:ascii="Times New Roman" w:hAnsi="Times New Roman"/>
          <w:sz w:val="24"/>
          <w:szCs w:val="24"/>
        </w:rPr>
      </w:pPr>
      <w:r w:rsidRPr="000643D0">
        <w:rPr>
          <w:rFonts w:ascii="Times New Roman" w:hAnsi="Times New Roman"/>
          <w:sz w:val="24"/>
          <w:szCs w:val="24"/>
        </w:rPr>
        <w:t>-основные направления развития ключевых регионов мира на рубеже в</w:t>
      </w:r>
      <w:r w:rsidRPr="000643D0">
        <w:rPr>
          <w:rFonts w:ascii="Times New Roman" w:hAnsi="Times New Roman"/>
          <w:sz w:val="24"/>
          <w:szCs w:val="24"/>
        </w:rPr>
        <w:t>е</w:t>
      </w:r>
      <w:r w:rsidRPr="000643D0">
        <w:rPr>
          <w:rFonts w:ascii="Times New Roman" w:hAnsi="Times New Roman"/>
          <w:sz w:val="24"/>
          <w:szCs w:val="24"/>
        </w:rPr>
        <w:t xml:space="preserve">ков (XX и XXI вв.); </w:t>
      </w:r>
    </w:p>
    <w:p w:rsidR="00456A74" w:rsidRPr="000643D0" w:rsidRDefault="00456A74" w:rsidP="00456A74">
      <w:pPr>
        <w:tabs>
          <w:tab w:val="left" w:pos="266"/>
        </w:tabs>
        <w:spacing w:after="0" w:line="360" w:lineRule="auto"/>
        <w:ind w:left="567" w:firstLine="567"/>
        <w:rPr>
          <w:rFonts w:ascii="Times New Roman" w:hAnsi="Times New Roman"/>
          <w:sz w:val="24"/>
          <w:szCs w:val="24"/>
        </w:rPr>
      </w:pPr>
      <w:r w:rsidRPr="000643D0">
        <w:rPr>
          <w:rFonts w:ascii="Times New Roman" w:hAnsi="Times New Roman"/>
          <w:sz w:val="24"/>
          <w:szCs w:val="24"/>
        </w:rPr>
        <w:t>-сущность и причины локальных, региональных, межгосударственных ко</w:t>
      </w:r>
      <w:r w:rsidRPr="000643D0">
        <w:rPr>
          <w:rFonts w:ascii="Times New Roman" w:hAnsi="Times New Roman"/>
          <w:sz w:val="24"/>
          <w:szCs w:val="24"/>
        </w:rPr>
        <w:t>н</w:t>
      </w:r>
      <w:r w:rsidRPr="000643D0">
        <w:rPr>
          <w:rFonts w:ascii="Times New Roman" w:hAnsi="Times New Roman"/>
          <w:sz w:val="24"/>
          <w:szCs w:val="24"/>
        </w:rPr>
        <w:t>фликтов в конце XX – начале XXI в.;</w:t>
      </w:r>
    </w:p>
    <w:p w:rsidR="00456A74" w:rsidRPr="000643D0" w:rsidRDefault="00456A74" w:rsidP="00456A74">
      <w:pPr>
        <w:tabs>
          <w:tab w:val="left" w:pos="266"/>
        </w:tabs>
        <w:spacing w:after="0" w:line="360" w:lineRule="auto"/>
        <w:ind w:left="567" w:firstLine="567"/>
        <w:rPr>
          <w:rFonts w:ascii="Times New Roman" w:hAnsi="Times New Roman"/>
          <w:sz w:val="24"/>
          <w:szCs w:val="24"/>
        </w:rPr>
      </w:pPr>
      <w:r w:rsidRPr="000643D0">
        <w:rPr>
          <w:rFonts w:ascii="Times New Roman" w:hAnsi="Times New Roman"/>
          <w:sz w:val="24"/>
          <w:szCs w:val="24"/>
        </w:rPr>
        <w:t>-основные процессы (интеграционные, поликультурные, миграционные и иные) политического и экономического развития ведущих государств и реги</w:t>
      </w:r>
      <w:r w:rsidRPr="000643D0">
        <w:rPr>
          <w:rFonts w:ascii="Times New Roman" w:hAnsi="Times New Roman"/>
          <w:sz w:val="24"/>
          <w:szCs w:val="24"/>
        </w:rPr>
        <w:t>о</w:t>
      </w:r>
      <w:r w:rsidRPr="000643D0">
        <w:rPr>
          <w:rFonts w:ascii="Times New Roman" w:hAnsi="Times New Roman"/>
          <w:sz w:val="24"/>
          <w:szCs w:val="24"/>
        </w:rPr>
        <w:t>нов мира;</w:t>
      </w:r>
    </w:p>
    <w:p w:rsidR="00456A74" w:rsidRPr="000643D0" w:rsidRDefault="00456A74" w:rsidP="00456A74">
      <w:pPr>
        <w:tabs>
          <w:tab w:val="left" w:pos="266"/>
        </w:tabs>
        <w:spacing w:after="0" w:line="360" w:lineRule="auto"/>
        <w:ind w:left="567" w:firstLine="567"/>
        <w:rPr>
          <w:rFonts w:ascii="Times New Roman" w:hAnsi="Times New Roman"/>
          <w:sz w:val="24"/>
          <w:szCs w:val="24"/>
        </w:rPr>
      </w:pPr>
      <w:r w:rsidRPr="000643D0">
        <w:rPr>
          <w:rFonts w:ascii="Times New Roman" w:hAnsi="Times New Roman"/>
          <w:sz w:val="24"/>
          <w:szCs w:val="24"/>
        </w:rPr>
        <w:t>-назначение ООН, НАТО, ЕС и других организаций и основные направления их деятел</w:t>
      </w:r>
      <w:r w:rsidRPr="000643D0">
        <w:rPr>
          <w:rFonts w:ascii="Times New Roman" w:hAnsi="Times New Roman"/>
          <w:sz w:val="24"/>
          <w:szCs w:val="24"/>
        </w:rPr>
        <w:t>ь</w:t>
      </w:r>
      <w:r w:rsidRPr="000643D0">
        <w:rPr>
          <w:rFonts w:ascii="Times New Roman" w:hAnsi="Times New Roman"/>
          <w:sz w:val="24"/>
          <w:szCs w:val="24"/>
        </w:rPr>
        <w:t>ности;</w:t>
      </w:r>
    </w:p>
    <w:p w:rsidR="00456A74" w:rsidRPr="000643D0" w:rsidRDefault="00456A74" w:rsidP="00456A74">
      <w:pPr>
        <w:tabs>
          <w:tab w:val="left" w:pos="266"/>
        </w:tabs>
        <w:spacing w:after="0" w:line="360" w:lineRule="auto"/>
        <w:ind w:left="567" w:firstLine="567"/>
        <w:rPr>
          <w:rFonts w:ascii="Times New Roman" w:hAnsi="Times New Roman"/>
          <w:sz w:val="24"/>
          <w:szCs w:val="24"/>
        </w:rPr>
      </w:pPr>
      <w:r w:rsidRPr="000643D0">
        <w:rPr>
          <w:rFonts w:ascii="Times New Roman" w:hAnsi="Times New Roman"/>
          <w:sz w:val="24"/>
          <w:szCs w:val="24"/>
        </w:rPr>
        <w:t>-о роли науки, культуры и религии в сохранении и укреплении национальных и государс</w:t>
      </w:r>
      <w:r w:rsidRPr="000643D0">
        <w:rPr>
          <w:rFonts w:ascii="Times New Roman" w:hAnsi="Times New Roman"/>
          <w:sz w:val="24"/>
          <w:szCs w:val="24"/>
        </w:rPr>
        <w:t>т</w:t>
      </w:r>
      <w:r w:rsidRPr="000643D0">
        <w:rPr>
          <w:rFonts w:ascii="Times New Roman" w:hAnsi="Times New Roman"/>
          <w:sz w:val="24"/>
          <w:szCs w:val="24"/>
        </w:rPr>
        <w:t>венных традиций;</w:t>
      </w:r>
    </w:p>
    <w:p w:rsidR="00456A74" w:rsidRPr="000643D0" w:rsidRDefault="00456A74" w:rsidP="00456A74">
      <w:pPr>
        <w:tabs>
          <w:tab w:val="left" w:pos="266"/>
        </w:tabs>
        <w:spacing w:after="0" w:line="360" w:lineRule="auto"/>
        <w:ind w:left="567" w:firstLine="567"/>
        <w:rPr>
          <w:rFonts w:ascii="Times New Roman" w:hAnsi="Times New Roman"/>
          <w:sz w:val="24"/>
          <w:szCs w:val="24"/>
        </w:rPr>
      </w:pPr>
      <w:r w:rsidRPr="000643D0">
        <w:rPr>
          <w:rFonts w:ascii="Times New Roman" w:hAnsi="Times New Roman"/>
          <w:sz w:val="24"/>
          <w:szCs w:val="24"/>
        </w:rPr>
        <w:t xml:space="preserve">   -содержание и назначение важнейших правовых и законодательных актов мирового и р</w:t>
      </w:r>
      <w:r w:rsidRPr="000643D0">
        <w:rPr>
          <w:rFonts w:ascii="Times New Roman" w:hAnsi="Times New Roman"/>
          <w:sz w:val="24"/>
          <w:szCs w:val="24"/>
        </w:rPr>
        <w:t>е</w:t>
      </w:r>
      <w:r w:rsidRPr="000643D0">
        <w:rPr>
          <w:rFonts w:ascii="Times New Roman" w:hAnsi="Times New Roman"/>
          <w:sz w:val="24"/>
          <w:szCs w:val="24"/>
        </w:rPr>
        <w:t>гионального значения;</w:t>
      </w:r>
    </w:p>
    <w:p w:rsidR="00456A74" w:rsidRPr="00590C8E" w:rsidRDefault="00456A74" w:rsidP="00456A74">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567" w:firstLine="567"/>
        <w:jc w:val="both"/>
        <w:rPr>
          <w:rFonts w:ascii="Times New Roman" w:hAnsi="Times New Roman"/>
          <w:b/>
          <w:sz w:val="24"/>
          <w:szCs w:val="24"/>
        </w:rPr>
      </w:pPr>
      <w:r w:rsidRPr="00590C8E">
        <w:rPr>
          <w:rFonts w:ascii="Times New Roman" w:hAnsi="Times New Roman"/>
          <w:b/>
          <w:color w:val="000000"/>
          <w:sz w:val="24"/>
          <w:szCs w:val="24"/>
        </w:rPr>
        <w:t>Перечень общих и профессиональных компетенций, элементы которых формируются в ходе освоения учебной дисциплины:</w:t>
      </w:r>
      <w:r w:rsidRPr="00590C8E">
        <w:rPr>
          <w:rFonts w:ascii="Times New Roman" w:hAnsi="Times New Roman"/>
          <w:b/>
          <w:sz w:val="24"/>
          <w:szCs w:val="24"/>
        </w:rPr>
        <w:t xml:space="preserve"> </w:t>
      </w:r>
    </w:p>
    <w:p w:rsidR="00456A74" w:rsidRPr="00523B23" w:rsidRDefault="00456A74" w:rsidP="00033F22">
      <w:pPr>
        <w:pStyle w:val="af2"/>
        <w:numPr>
          <w:ilvl w:val="0"/>
          <w:numId w:val="15"/>
        </w:numPr>
        <w:shd w:val="clear" w:color="auto" w:fill="FFFFFF"/>
        <w:spacing w:before="0" w:beforeAutospacing="0" w:after="0" w:afterAutospacing="0" w:line="360" w:lineRule="auto"/>
        <w:ind w:left="567" w:firstLine="567"/>
        <w:jc w:val="both"/>
        <w:rPr>
          <w:rFonts w:ascii="Times New Roman" w:hAnsi="Times New Roman" w:cs="Times New Roman"/>
        </w:rPr>
      </w:pPr>
      <w:r w:rsidRPr="00523B23">
        <w:rPr>
          <w:rFonts w:ascii="Times New Roman" w:hAnsi="Times New Roman" w:cs="Times New Roman"/>
        </w:rPr>
        <w:t>ОК 01. Выбирать способы решения задач профессиональной деятельности прим</w:t>
      </w:r>
      <w:r w:rsidRPr="00523B23">
        <w:rPr>
          <w:rFonts w:ascii="Times New Roman" w:hAnsi="Times New Roman" w:cs="Times New Roman"/>
        </w:rPr>
        <w:t>е</w:t>
      </w:r>
      <w:r w:rsidRPr="00523B23">
        <w:rPr>
          <w:rFonts w:ascii="Times New Roman" w:hAnsi="Times New Roman" w:cs="Times New Roman"/>
        </w:rPr>
        <w:t>нительно к различным контекстам;</w:t>
      </w:r>
    </w:p>
    <w:p w:rsidR="00456A74" w:rsidRPr="00523B23" w:rsidRDefault="00456A74" w:rsidP="00033F22">
      <w:pPr>
        <w:pStyle w:val="af2"/>
        <w:numPr>
          <w:ilvl w:val="0"/>
          <w:numId w:val="15"/>
        </w:numPr>
        <w:shd w:val="clear" w:color="auto" w:fill="FFFFFF"/>
        <w:spacing w:before="0" w:beforeAutospacing="0" w:after="0" w:afterAutospacing="0" w:line="360" w:lineRule="auto"/>
        <w:ind w:left="567" w:firstLine="567"/>
        <w:jc w:val="both"/>
        <w:rPr>
          <w:rFonts w:ascii="Times New Roman" w:hAnsi="Times New Roman" w:cs="Times New Roman"/>
        </w:rPr>
      </w:pPr>
      <w:r w:rsidRPr="00523B23">
        <w:rPr>
          <w:rFonts w:ascii="Times New Roman" w:hAnsi="Times New Roman" w:cs="Times New Roman"/>
        </w:rPr>
        <w:lastRenderedPageBreak/>
        <w:t>ОК 02. Осуществлять поиск, анализ и интерпретацию информации, необходимой для выполнения задач профессиональной деятельности;</w:t>
      </w:r>
    </w:p>
    <w:p w:rsidR="00456A74" w:rsidRPr="00523B23" w:rsidRDefault="00456A74" w:rsidP="00033F22">
      <w:pPr>
        <w:pStyle w:val="af2"/>
        <w:numPr>
          <w:ilvl w:val="0"/>
          <w:numId w:val="15"/>
        </w:numPr>
        <w:shd w:val="clear" w:color="auto" w:fill="FFFFFF"/>
        <w:spacing w:before="0" w:beforeAutospacing="0" w:after="0" w:afterAutospacing="0" w:line="360" w:lineRule="auto"/>
        <w:ind w:left="567" w:firstLine="567"/>
        <w:jc w:val="both"/>
        <w:rPr>
          <w:rFonts w:ascii="Times New Roman" w:hAnsi="Times New Roman" w:cs="Times New Roman"/>
        </w:rPr>
      </w:pPr>
      <w:r w:rsidRPr="00523B23">
        <w:rPr>
          <w:rFonts w:ascii="Times New Roman" w:hAnsi="Times New Roman" w:cs="Times New Roman"/>
        </w:rPr>
        <w:t>ОК 04. Работать в коллективе и команде, эффективно взаимодействовать с коллег</w:t>
      </w:r>
      <w:r w:rsidRPr="00523B23">
        <w:rPr>
          <w:rFonts w:ascii="Times New Roman" w:hAnsi="Times New Roman" w:cs="Times New Roman"/>
        </w:rPr>
        <w:t>а</w:t>
      </w:r>
      <w:r w:rsidRPr="00523B23">
        <w:rPr>
          <w:rFonts w:ascii="Times New Roman" w:hAnsi="Times New Roman" w:cs="Times New Roman"/>
        </w:rPr>
        <w:t>ми, руководством, клиентами;</w:t>
      </w:r>
    </w:p>
    <w:p w:rsidR="00456A74" w:rsidRPr="00523B23" w:rsidRDefault="00456A74" w:rsidP="00033F22">
      <w:pPr>
        <w:pStyle w:val="af2"/>
        <w:numPr>
          <w:ilvl w:val="0"/>
          <w:numId w:val="15"/>
        </w:numPr>
        <w:shd w:val="clear" w:color="auto" w:fill="FFFFFF"/>
        <w:spacing w:before="0" w:beforeAutospacing="0" w:after="0" w:afterAutospacing="0" w:line="360" w:lineRule="auto"/>
        <w:ind w:left="567" w:firstLine="567"/>
        <w:jc w:val="both"/>
        <w:rPr>
          <w:rFonts w:ascii="Times New Roman" w:hAnsi="Times New Roman" w:cs="Times New Roman"/>
        </w:rPr>
      </w:pPr>
      <w:r w:rsidRPr="00523B23">
        <w:rPr>
          <w:rFonts w:ascii="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56A74" w:rsidRPr="00523B23" w:rsidRDefault="00456A74" w:rsidP="00033F22">
      <w:pPr>
        <w:pStyle w:val="af2"/>
        <w:numPr>
          <w:ilvl w:val="0"/>
          <w:numId w:val="15"/>
        </w:numPr>
        <w:shd w:val="clear" w:color="auto" w:fill="FFFFFF"/>
        <w:spacing w:before="0" w:beforeAutospacing="0" w:after="0" w:afterAutospacing="0" w:line="360" w:lineRule="auto"/>
        <w:ind w:left="567" w:firstLine="567"/>
        <w:jc w:val="both"/>
        <w:rPr>
          <w:rFonts w:ascii="Times New Roman" w:hAnsi="Times New Roman" w:cs="Times New Roman"/>
        </w:rPr>
      </w:pPr>
      <w:r w:rsidRPr="00523B23">
        <w:rPr>
          <w:rFonts w:ascii="Times New Roman" w:hAnsi="Times New Roman" w:cs="Times New Roman"/>
        </w:rPr>
        <w:t>ОК 06. Проявлять гражданско-патриотическую позицию, демонстрировать осозна</w:t>
      </w:r>
      <w:r w:rsidRPr="00523B23">
        <w:rPr>
          <w:rFonts w:ascii="Times New Roman" w:hAnsi="Times New Roman" w:cs="Times New Roman"/>
        </w:rPr>
        <w:t>н</w:t>
      </w:r>
      <w:r w:rsidRPr="00523B23">
        <w:rPr>
          <w:rFonts w:ascii="Times New Roman" w:hAnsi="Times New Roman" w:cs="Times New Roman"/>
        </w:rPr>
        <w:t>ное поведение на основе традиционных общечеловеческих ценностей;</w:t>
      </w:r>
    </w:p>
    <w:p w:rsidR="00456A74" w:rsidRPr="00523B23" w:rsidRDefault="00456A74" w:rsidP="00033F22">
      <w:pPr>
        <w:pStyle w:val="af2"/>
        <w:numPr>
          <w:ilvl w:val="0"/>
          <w:numId w:val="15"/>
        </w:numPr>
        <w:shd w:val="clear" w:color="auto" w:fill="FFFFFF"/>
        <w:spacing w:before="0" w:beforeAutospacing="0" w:after="0" w:afterAutospacing="0" w:line="360" w:lineRule="auto"/>
        <w:ind w:left="567" w:firstLine="567"/>
        <w:jc w:val="both"/>
        <w:rPr>
          <w:rFonts w:ascii="Times New Roman" w:hAnsi="Times New Roman" w:cs="Times New Roman"/>
        </w:rPr>
      </w:pPr>
      <w:r w:rsidRPr="00523B23">
        <w:rPr>
          <w:rFonts w:ascii="Times New Roman" w:hAnsi="Times New Roman" w:cs="Times New Roman"/>
        </w:rPr>
        <w:t>ОК 09. Использовать информационные технологии в профессиональной деятельн</w:t>
      </w:r>
      <w:r w:rsidRPr="00523B23">
        <w:rPr>
          <w:rFonts w:ascii="Times New Roman" w:hAnsi="Times New Roman" w:cs="Times New Roman"/>
        </w:rPr>
        <w:t>о</w:t>
      </w:r>
      <w:r w:rsidRPr="00523B23">
        <w:rPr>
          <w:rFonts w:ascii="Times New Roman" w:hAnsi="Times New Roman" w:cs="Times New Roman"/>
        </w:rPr>
        <w:t>сти.</w:t>
      </w:r>
    </w:p>
    <w:p w:rsidR="00456A74" w:rsidRPr="006A437D" w:rsidRDefault="00456A74" w:rsidP="00456A74">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567" w:firstLine="567"/>
        <w:jc w:val="both"/>
        <w:rPr>
          <w:rFonts w:ascii="Times New Roman" w:hAnsi="Times New Roman"/>
          <w:sz w:val="24"/>
          <w:szCs w:val="24"/>
        </w:rPr>
      </w:pPr>
      <w:r w:rsidRPr="006A437D">
        <w:rPr>
          <w:rFonts w:ascii="Times New Roman" w:hAnsi="Times New Roman"/>
          <w:b/>
          <w:sz w:val="24"/>
          <w:szCs w:val="24"/>
        </w:rPr>
        <w:t>1.4. Количество часов на освоение программы учебной дисциплины:</w:t>
      </w:r>
    </w:p>
    <w:p w:rsidR="00456A74" w:rsidRPr="00FF114E" w:rsidRDefault="00456A74" w:rsidP="00456A74">
      <w:pPr>
        <w:spacing w:after="0" w:line="360" w:lineRule="auto"/>
        <w:ind w:left="567" w:firstLine="567"/>
        <w:rPr>
          <w:rFonts w:ascii="Times New Roman" w:hAnsi="Times New Roman"/>
          <w:sz w:val="24"/>
          <w:szCs w:val="24"/>
        </w:rPr>
      </w:pPr>
      <w:r w:rsidRPr="00FF114E">
        <w:rPr>
          <w:rFonts w:ascii="Times New Roman" w:hAnsi="Times New Roman"/>
          <w:sz w:val="24"/>
          <w:szCs w:val="24"/>
        </w:rPr>
        <w:t xml:space="preserve">объем образовательной нагрузки студента – </w:t>
      </w:r>
      <w:r>
        <w:rPr>
          <w:rFonts w:ascii="Times New Roman" w:hAnsi="Times New Roman"/>
          <w:sz w:val="24"/>
          <w:szCs w:val="24"/>
        </w:rPr>
        <w:t>66</w:t>
      </w:r>
      <w:r w:rsidRPr="00FF114E">
        <w:rPr>
          <w:rFonts w:ascii="Times New Roman" w:hAnsi="Times New Roman"/>
          <w:sz w:val="24"/>
          <w:szCs w:val="24"/>
        </w:rPr>
        <w:t xml:space="preserve"> часов,</w:t>
      </w:r>
    </w:p>
    <w:p w:rsidR="00456A74" w:rsidRPr="00FF114E" w:rsidRDefault="00456A74" w:rsidP="00456A74">
      <w:pPr>
        <w:spacing w:after="0" w:line="360" w:lineRule="auto"/>
        <w:ind w:left="567" w:firstLine="567"/>
        <w:rPr>
          <w:rFonts w:ascii="Times New Roman" w:hAnsi="Times New Roman"/>
          <w:sz w:val="24"/>
          <w:szCs w:val="24"/>
        </w:rPr>
      </w:pPr>
      <w:r w:rsidRPr="00FF114E">
        <w:rPr>
          <w:rFonts w:ascii="Times New Roman" w:hAnsi="Times New Roman"/>
          <w:sz w:val="24"/>
          <w:szCs w:val="24"/>
        </w:rPr>
        <w:t xml:space="preserve"> нагрузки студента во взаимодействии с преподавателем </w:t>
      </w:r>
      <w:r>
        <w:rPr>
          <w:rFonts w:ascii="Times New Roman" w:hAnsi="Times New Roman"/>
          <w:sz w:val="24"/>
          <w:szCs w:val="24"/>
        </w:rPr>
        <w:t>–</w:t>
      </w:r>
      <w:r w:rsidRPr="00FF114E">
        <w:rPr>
          <w:rFonts w:ascii="Times New Roman" w:hAnsi="Times New Roman"/>
          <w:sz w:val="24"/>
          <w:szCs w:val="24"/>
        </w:rPr>
        <w:t xml:space="preserve"> </w:t>
      </w:r>
      <w:r>
        <w:rPr>
          <w:rFonts w:ascii="Times New Roman" w:hAnsi="Times New Roman"/>
          <w:sz w:val="24"/>
          <w:szCs w:val="24"/>
        </w:rPr>
        <w:t xml:space="preserve">6 </w:t>
      </w:r>
      <w:r w:rsidRPr="00FF114E">
        <w:rPr>
          <w:rFonts w:ascii="Times New Roman" w:hAnsi="Times New Roman"/>
          <w:sz w:val="24"/>
          <w:szCs w:val="24"/>
        </w:rPr>
        <w:t>час</w:t>
      </w:r>
      <w:r>
        <w:rPr>
          <w:rFonts w:ascii="Times New Roman" w:hAnsi="Times New Roman"/>
          <w:sz w:val="24"/>
          <w:szCs w:val="24"/>
        </w:rPr>
        <w:t>ов</w:t>
      </w:r>
      <w:r w:rsidRPr="00FF114E">
        <w:rPr>
          <w:rFonts w:ascii="Times New Roman" w:hAnsi="Times New Roman"/>
          <w:sz w:val="24"/>
          <w:szCs w:val="24"/>
        </w:rPr>
        <w:t xml:space="preserve">, в том числе: </w:t>
      </w:r>
    </w:p>
    <w:p w:rsidR="00456A74" w:rsidRPr="00FF114E" w:rsidRDefault="00456A74" w:rsidP="00456A74">
      <w:pPr>
        <w:spacing w:after="0" w:line="360" w:lineRule="auto"/>
        <w:ind w:left="567" w:firstLine="567"/>
        <w:rPr>
          <w:rFonts w:ascii="Times New Roman" w:hAnsi="Times New Roman"/>
          <w:sz w:val="24"/>
          <w:szCs w:val="24"/>
        </w:rPr>
      </w:pPr>
      <w:r w:rsidRPr="00FF114E">
        <w:rPr>
          <w:rFonts w:ascii="Times New Roman" w:hAnsi="Times New Roman"/>
          <w:sz w:val="24"/>
          <w:szCs w:val="24"/>
        </w:rPr>
        <w:t>теоретического обучения  –</w:t>
      </w:r>
      <w:r>
        <w:rPr>
          <w:rFonts w:ascii="Times New Roman" w:hAnsi="Times New Roman"/>
          <w:sz w:val="24"/>
          <w:szCs w:val="24"/>
        </w:rPr>
        <w:t xml:space="preserve">4 </w:t>
      </w:r>
      <w:r w:rsidRPr="00FF114E">
        <w:rPr>
          <w:rFonts w:ascii="Times New Roman" w:hAnsi="Times New Roman"/>
          <w:sz w:val="24"/>
          <w:szCs w:val="24"/>
        </w:rPr>
        <w:t>час</w:t>
      </w:r>
      <w:r>
        <w:rPr>
          <w:rFonts w:ascii="Times New Roman" w:hAnsi="Times New Roman"/>
          <w:sz w:val="24"/>
          <w:szCs w:val="24"/>
        </w:rPr>
        <w:t>ов</w:t>
      </w:r>
      <w:r w:rsidRPr="00FF114E">
        <w:rPr>
          <w:rFonts w:ascii="Times New Roman" w:hAnsi="Times New Roman"/>
          <w:sz w:val="24"/>
          <w:szCs w:val="24"/>
        </w:rPr>
        <w:t>,</w:t>
      </w:r>
    </w:p>
    <w:p w:rsidR="00456A74" w:rsidRPr="00FF114E" w:rsidRDefault="00456A74" w:rsidP="00456A74">
      <w:pPr>
        <w:spacing w:after="0" w:line="360" w:lineRule="auto"/>
        <w:ind w:left="567" w:firstLine="567"/>
        <w:rPr>
          <w:rFonts w:ascii="Times New Roman" w:hAnsi="Times New Roman"/>
          <w:sz w:val="24"/>
          <w:szCs w:val="24"/>
        </w:rPr>
      </w:pPr>
      <w:r w:rsidRPr="00FF114E">
        <w:rPr>
          <w:rFonts w:ascii="Times New Roman" w:hAnsi="Times New Roman"/>
          <w:sz w:val="24"/>
          <w:szCs w:val="24"/>
        </w:rPr>
        <w:t>ла</w:t>
      </w:r>
      <w:r>
        <w:rPr>
          <w:rFonts w:ascii="Times New Roman" w:hAnsi="Times New Roman"/>
          <w:sz w:val="24"/>
          <w:szCs w:val="24"/>
        </w:rPr>
        <w:t>бораторно-практических работ – 0</w:t>
      </w:r>
      <w:r w:rsidRPr="00FF114E">
        <w:rPr>
          <w:rFonts w:ascii="Times New Roman" w:hAnsi="Times New Roman"/>
          <w:sz w:val="24"/>
          <w:szCs w:val="24"/>
        </w:rPr>
        <w:t xml:space="preserve"> часов; </w:t>
      </w:r>
    </w:p>
    <w:p w:rsidR="00456A74" w:rsidRPr="00FF114E" w:rsidRDefault="00456A74" w:rsidP="00456A74">
      <w:pPr>
        <w:spacing w:after="0" w:line="360" w:lineRule="auto"/>
        <w:ind w:left="567" w:firstLine="567"/>
        <w:rPr>
          <w:rFonts w:ascii="Times New Roman" w:hAnsi="Times New Roman"/>
          <w:sz w:val="24"/>
          <w:szCs w:val="24"/>
        </w:rPr>
      </w:pPr>
      <w:r>
        <w:rPr>
          <w:rFonts w:ascii="Times New Roman" w:hAnsi="Times New Roman"/>
          <w:sz w:val="24"/>
          <w:szCs w:val="24"/>
        </w:rPr>
        <w:t>экзамены и консультации – 0</w:t>
      </w:r>
      <w:r w:rsidRPr="00FF114E">
        <w:rPr>
          <w:rFonts w:ascii="Times New Roman" w:hAnsi="Times New Roman"/>
          <w:sz w:val="24"/>
          <w:szCs w:val="24"/>
        </w:rPr>
        <w:t xml:space="preserve"> часов;</w:t>
      </w:r>
    </w:p>
    <w:p w:rsidR="00456A74" w:rsidRPr="00FF114E" w:rsidRDefault="00456A74" w:rsidP="00456A74">
      <w:pPr>
        <w:spacing w:after="0" w:line="360" w:lineRule="auto"/>
        <w:ind w:left="567" w:firstLine="567"/>
        <w:rPr>
          <w:rFonts w:ascii="Times New Roman" w:hAnsi="Times New Roman"/>
          <w:sz w:val="24"/>
          <w:szCs w:val="24"/>
        </w:rPr>
      </w:pPr>
      <w:r w:rsidRPr="00FF114E">
        <w:rPr>
          <w:rFonts w:ascii="Times New Roman" w:hAnsi="Times New Roman"/>
          <w:sz w:val="24"/>
          <w:szCs w:val="24"/>
        </w:rPr>
        <w:t xml:space="preserve">внеаудиторной самостоятельной работы – </w:t>
      </w:r>
      <w:r>
        <w:rPr>
          <w:rFonts w:ascii="Times New Roman" w:hAnsi="Times New Roman"/>
          <w:sz w:val="24"/>
          <w:szCs w:val="24"/>
        </w:rPr>
        <w:t>51</w:t>
      </w:r>
      <w:r w:rsidRPr="00FF114E">
        <w:rPr>
          <w:rFonts w:ascii="Times New Roman" w:hAnsi="Times New Roman"/>
          <w:sz w:val="24"/>
          <w:szCs w:val="24"/>
        </w:rPr>
        <w:t xml:space="preserve"> часов.</w:t>
      </w: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ind w:left="567" w:firstLine="567"/>
        <w:rPr>
          <w:rFonts w:ascii="Times New Roman" w:hAnsi="Times New Roman"/>
          <w:b/>
          <w:sz w:val="24"/>
          <w:szCs w:val="24"/>
        </w:rPr>
      </w:pPr>
    </w:p>
    <w:p w:rsidR="00456A74" w:rsidRDefault="00456A74" w:rsidP="00456A74">
      <w:pPr>
        <w:rPr>
          <w:rFonts w:ascii="Times New Roman" w:hAnsi="Times New Roman"/>
          <w:b/>
          <w:sz w:val="24"/>
          <w:szCs w:val="24"/>
        </w:rPr>
      </w:pPr>
    </w:p>
    <w:p w:rsidR="00456A74" w:rsidRDefault="00456A74" w:rsidP="00456A74">
      <w:pPr>
        <w:ind w:left="567" w:firstLine="567"/>
        <w:jc w:val="center"/>
        <w:rPr>
          <w:rFonts w:ascii="Times New Roman" w:hAnsi="Times New Roman"/>
          <w:b/>
          <w:sz w:val="24"/>
          <w:szCs w:val="24"/>
        </w:rPr>
      </w:pPr>
    </w:p>
    <w:p w:rsidR="00456A74" w:rsidRPr="0023039C" w:rsidRDefault="00456A74" w:rsidP="00456A74">
      <w:pPr>
        <w:ind w:left="567" w:firstLine="567"/>
        <w:jc w:val="center"/>
        <w:rPr>
          <w:rFonts w:ascii="Times New Roman" w:hAnsi="Times New Roman"/>
          <w:b/>
          <w:sz w:val="24"/>
          <w:szCs w:val="24"/>
        </w:rPr>
      </w:pPr>
      <w:r w:rsidRPr="0023039C">
        <w:rPr>
          <w:rFonts w:ascii="Times New Roman" w:hAnsi="Times New Roman"/>
          <w:b/>
          <w:sz w:val="24"/>
          <w:szCs w:val="24"/>
        </w:rPr>
        <w:lastRenderedPageBreak/>
        <w:t>2. СТРУКТУРА И СОДЕРЖАНИЕ УЧЕБНОЙ ДИСЦИПЛИНЫ</w:t>
      </w:r>
    </w:p>
    <w:p w:rsidR="00456A74" w:rsidRPr="0023039C" w:rsidRDefault="00456A74" w:rsidP="00456A74">
      <w:pPr>
        <w:ind w:left="567" w:firstLine="567"/>
        <w:rPr>
          <w:rFonts w:ascii="Times New Roman" w:hAnsi="Times New Roman"/>
          <w:b/>
          <w:sz w:val="24"/>
          <w:szCs w:val="24"/>
        </w:rPr>
      </w:pPr>
      <w:r w:rsidRPr="0023039C">
        <w:rPr>
          <w:rFonts w:ascii="Times New Roman" w:hAnsi="Times New Roman"/>
          <w:b/>
          <w:sz w:val="24"/>
          <w:szCs w:val="24"/>
        </w:rPr>
        <w:t>2.1. Объем учебной дисциплины и виды учебной работы</w:t>
      </w:r>
    </w:p>
    <w:tbl>
      <w:tblPr>
        <w:tblW w:w="8646" w:type="dxa"/>
        <w:tblInd w:w="1101" w:type="dxa"/>
        <w:tblLayout w:type="fixed"/>
        <w:tblLook w:val="0000"/>
      </w:tblPr>
      <w:tblGrid>
        <w:gridCol w:w="7219"/>
        <w:gridCol w:w="1427"/>
      </w:tblGrid>
      <w:tr w:rsidR="00456A74" w:rsidTr="00456A74">
        <w:trPr>
          <w:trHeight w:val="460"/>
        </w:trPr>
        <w:tc>
          <w:tcPr>
            <w:tcW w:w="7219" w:type="dxa"/>
            <w:tcBorders>
              <w:top w:val="single" w:sz="4" w:space="0" w:color="000000"/>
              <w:left w:val="single" w:sz="4" w:space="0" w:color="000000"/>
              <w:bottom w:val="single" w:sz="4" w:space="0" w:color="000000"/>
            </w:tcBorders>
          </w:tcPr>
          <w:p w:rsidR="00456A74" w:rsidRPr="00DB7612" w:rsidRDefault="00456A74" w:rsidP="00456A74">
            <w:pPr>
              <w:snapToGrid w:val="0"/>
              <w:ind w:left="175"/>
              <w:jc w:val="both"/>
              <w:rPr>
                <w:rFonts w:ascii="Times New Roman" w:hAnsi="Times New Roman"/>
                <w:b/>
                <w:sz w:val="24"/>
                <w:szCs w:val="24"/>
              </w:rPr>
            </w:pPr>
            <w:r w:rsidRPr="00DB7612">
              <w:rPr>
                <w:rFonts w:ascii="Times New Roman" w:hAnsi="Times New Roman"/>
                <w:b/>
                <w:sz w:val="24"/>
                <w:szCs w:val="24"/>
              </w:rPr>
              <w:t>Вид учебной работы</w:t>
            </w:r>
          </w:p>
        </w:tc>
        <w:tc>
          <w:tcPr>
            <w:tcW w:w="1427" w:type="dxa"/>
            <w:tcBorders>
              <w:top w:val="single" w:sz="4" w:space="0" w:color="000000"/>
              <w:left w:val="single" w:sz="4" w:space="0" w:color="000000"/>
              <w:bottom w:val="single" w:sz="4" w:space="0" w:color="000000"/>
              <w:right w:val="single" w:sz="4" w:space="0" w:color="000000"/>
            </w:tcBorders>
          </w:tcPr>
          <w:p w:rsidR="00456A74" w:rsidRPr="00DB7612" w:rsidRDefault="00456A74" w:rsidP="00456A74">
            <w:pPr>
              <w:snapToGrid w:val="0"/>
              <w:ind w:left="175"/>
              <w:jc w:val="both"/>
              <w:rPr>
                <w:rFonts w:ascii="Times New Roman" w:hAnsi="Times New Roman"/>
                <w:b/>
                <w:i/>
                <w:iCs/>
                <w:sz w:val="24"/>
                <w:szCs w:val="24"/>
              </w:rPr>
            </w:pPr>
            <w:r w:rsidRPr="00DB7612">
              <w:rPr>
                <w:rFonts w:ascii="Times New Roman" w:hAnsi="Times New Roman"/>
                <w:b/>
                <w:i/>
                <w:iCs/>
                <w:sz w:val="24"/>
                <w:szCs w:val="24"/>
              </w:rPr>
              <w:t>Объем часов</w:t>
            </w:r>
          </w:p>
        </w:tc>
      </w:tr>
      <w:tr w:rsidR="00456A74" w:rsidTr="00456A74">
        <w:trPr>
          <w:trHeight w:val="285"/>
        </w:trPr>
        <w:tc>
          <w:tcPr>
            <w:tcW w:w="7219" w:type="dxa"/>
            <w:tcBorders>
              <w:top w:val="single" w:sz="4" w:space="0" w:color="000000"/>
              <w:left w:val="single" w:sz="4" w:space="0" w:color="000000"/>
              <w:bottom w:val="single" w:sz="4" w:space="0" w:color="000000"/>
            </w:tcBorders>
          </w:tcPr>
          <w:p w:rsidR="00456A74" w:rsidRPr="00DB7612" w:rsidRDefault="00456A74" w:rsidP="00456A74">
            <w:pPr>
              <w:snapToGrid w:val="0"/>
              <w:ind w:left="175"/>
              <w:jc w:val="both"/>
              <w:rPr>
                <w:rFonts w:ascii="Times New Roman" w:hAnsi="Times New Roman"/>
                <w:b/>
                <w:sz w:val="24"/>
                <w:szCs w:val="24"/>
              </w:rPr>
            </w:pPr>
            <w:r w:rsidRPr="00DB7612">
              <w:rPr>
                <w:rFonts w:ascii="Times New Roman" w:hAnsi="Times New Roman"/>
                <w:b/>
                <w:sz w:val="24"/>
                <w:szCs w:val="24"/>
              </w:rPr>
              <w:t>Общая  образовательная нагрузка (всего)</w:t>
            </w:r>
          </w:p>
        </w:tc>
        <w:tc>
          <w:tcPr>
            <w:tcW w:w="1427" w:type="dxa"/>
            <w:tcBorders>
              <w:top w:val="single" w:sz="4" w:space="0" w:color="000000"/>
              <w:left w:val="single" w:sz="4" w:space="0" w:color="000000"/>
              <w:bottom w:val="single" w:sz="4" w:space="0" w:color="000000"/>
              <w:right w:val="single" w:sz="4" w:space="0" w:color="000000"/>
            </w:tcBorders>
          </w:tcPr>
          <w:p w:rsidR="00456A74" w:rsidRPr="00DB7612" w:rsidRDefault="00456A74" w:rsidP="00456A74">
            <w:pPr>
              <w:snapToGrid w:val="0"/>
              <w:ind w:left="175"/>
              <w:jc w:val="both"/>
              <w:rPr>
                <w:rFonts w:ascii="Times New Roman" w:hAnsi="Times New Roman"/>
                <w:b/>
                <w:i/>
                <w:iCs/>
                <w:sz w:val="24"/>
                <w:szCs w:val="24"/>
                <w:lang w:val="en-US"/>
              </w:rPr>
            </w:pPr>
            <w:r w:rsidRPr="00DB7612">
              <w:rPr>
                <w:rFonts w:ascii="Times New Roman" w:hAnsi="Times New Roman"/>
                <w:b/>
                <w:i/>
                <w:iCs/>
                <w:sz w:val="24"/>
                <w:szCs w:val="24"/>
              </w:rPr>
              <w:t>6</w:t>
            </w:r>
            <w:r>
              <w:rPr>
                <w:rFonts w:ascii="Times New Roman" w:hAnsi="Times New Roman"/>
                <w:b/>
                <w:i/>
                <w:iCs/>
                <w:sz w:val="24"/>
                <w:szCs w:val="24"/>
              </w:rPr>
              <w:t>6</w:t>
            </w:r>
          </w:p>
        </w:tc>
      </w:tr>
      <w:tr w:rsidR="00456A74" w:rsidTr="00456A74">
        <w:tc>
          <w:tcPr>
            <w:tcW w:w="7219" w:type="dxa"/>
            <w:tcBorders>
              <w:top w:val="single" w:sz="4" w:space="0" w:color="000000"/>
              <w:left w:val="single" w:sz="4" w:space="0" w:color="000000"/>
              <w:bottom w:val="single" w:sz="4" w:space="0" w:color="000000"/>
            </w:tcBorders>
          </w:tcPr>
          <w:p w:rsidR="00456A74" w:rsidRPr="00DB7612" w:rsidRDefault="00456A74" w:rsidP="00456A74">
            <w:pPr>
              <w:snapToGrid w:val="0"/>
              <w:ind w:left="175"/>
              <w:jc w:val="both"/>
              <w:rPr>
                <w:rFonts w:ascii="Times New Roman" w:hAnsi="Times New Roman"/>
                <w:b/>
                <w:sz w:val="24"/>
                <w:szCs w:val="24"/>
              </w:rPr>
            </w:pPr>
            <w:r w:rsidRPr="00DB7612">
              <w:rPr>
                <w:rFonts w:ascii="Times New Roman" w:hAnsi="Times New Roman"/>
                <w:b/>
                <w:sz w:val="24"/>
                <w:szCs w:val="24"/>
              </w:rPr>
              <w:t>Учебная нагрузка обучающегося во взаимодействии с пр</w:t>
            </w:r>
            <w:r w:rsidRPr="00DB7612">
              <w:rPr>
                <w:rFonts w:ascii="Times New Roman" w:hAnsi="Times New Roman"/>
                <w:b/>
                <w:sz w:val="24"/>
                <w:szCs w:val="24"/>
              </w:rPr>
              <w:t>е</w:t>
            </w:r>
            <w:r w:rsidRPr="00DB7612">
              <w:rPr>
                <w:rFonts w:ascii="Times New Roman" w:hAnsi="Times New Roman"/>
                <w:b/>
                <w:sz w:val="24"/>
                <w:szCs w:val="24"/>
              </w:rPr>
              <w:t>подавателем (всего)</w:t>
            </w:r>
          </w:p>
        </w:tc>
        <w:tc>
          <w:tcPr>
            <w:tcW w:w="1427" w:type="dxa"/>
            <w:tcBorders>
              <w:top w:val="single" w:sz="4" w:space="0" w:color="000000"/>
              <w:left w:val="single" w:sz="4" w:space="0" w:color="000000"/>
              <w:bottom w:val="single" w:sz="4" w:space="0" w:color="000000"/>
              <w:right w:val="single" w:sz="4" w:space="0" w:color="000000"/>
            </w:tcBorders>
          </w:tcPr>
          <w:p w:rsidR="00456A74" w:rsidRPr="00DB7612" w:rsidRDefault="00456A74" w:rsidP="00456A74">
            <w:pPr>
              <w:snapToGrid w:val="0"/>
              <w:ind w:left="175"/>
              <w:jc w:val="both"/>
              <w:rPr>
                <w:rFonts w:ascii="Times New Roman" w:hAnsi="Times New Roman"/>
                <w:b/>
                <w:i/>
                <w:iCs/>
                <w:sz w:val="24"/>
                <w:szCs w:val="24"/>
              </w:rPr>
            </w:pPr>
            <w:r>
              <w:rPr>
                <w:rFonts w:ascii="Times New Roman" w:hAnsi="Times New Roman"/>
                <w:b/>
                <w:i/>
                <w:iCs/>
                <w:sz w:val="24"/>
                <w:szCs w:val="24"/>
              </w:rPr>
              <w:t>6</w:t>
            </w:r>
          </w:p>
        </w:tc>
      </w:tr>
      <w:tr w:rsidR="00456A74" w:rsidTr="00456A74">
        <w:tc>
          <w:tcPr>
            <w:tcW w:w="7219" w:type="dxa"/>
            <w:tcBorders>
              <w:top w:val="single" w:sz="4" w:space="0" w:color="000000"/>
              <w:left w:val="single" w:sz="4" w:space="0" w:color="000000"/>
              <w:bottom w:val="single" w:sz="4" w:space="0" w:color="000000"/>
            </w:tcBorders>
          </w:tcPr>
          <w:p w:rsidR="00456A74" w:rsidRPr="00DB7612" w:rsidRDefault="00456A74" w:rsidP="00456A74">
            <w:pPr>
              <w:snapToGrid w:val="0"/>
              <w:ind w:left="175"/>
              <w:jc w:val="both"/>
              <w:rPr>
                <w:rFonts w:ascii="Times New Roman" w:hAnsi="Times New Roman"/>
                <w:sz w:val="24"/>
                <w:szCs w:val="24"/>
              </w:rPr>
            </w:pPr>
            <w:r w:rsidRPr="00DB7612">
              <w:rPr>
                <w:rFonts w:ascii="Times New Roman" w:hAnsi="Times New Roman"/>
                <w:sz w:val="24"/>
                <w:szCs w:val="24"/>
              </w:rPr>
              <w:t>в том числе:</w:t>
            </w:r>
          </w:p>
        </w:tc>
        <w:tc>
          <w:tcPr>
            <w:tcW w:w="1427" w:type="dxa"/>
            <w:tcBorders>
              <w:top w:val="single" w:sz="4" w:space="0" w:color="000000"/>
              <w:left w:val="single" w:sz="4" w:space="0" w:color="000000"/>
              <w:bottom w:val="single" w:sz="4" w:space="0" w:color="000000"/>
              <w:right w:val="single" w:sz="4" w:space="0" w:color="000000"/>
            </w:tcBorders>
          </w:tcPr>
          <w:p w:rsidR="00456A74" w:rsidRPr="00DB7612" w:rsidRDefault="00456A74" w:rsidP="00456A74">
            <w:pPr>
              <w:snapToGrid w:val="0"/>
              <w:ind w:left="175"/>
              <w:jc w:val="both"/>
              <w:rPr>
                <w:rFonts w:ascii="Times New Roman" w:hAnsi="Times New Roman"/>
                <w:i/>
                <w:iCs/>
                <w:sz w:val="24"/>
                <w:szCs w:val="24"/>
              </w:rPr>
            </w:pPr>
          </w:p>
        </w:tc>
      </w:tr>
      <w:tr w:rsidR="00456A74" w:rsidTr="00456A74">
        <w:tc>
          <w:tcPr>
            <w:tcW w:w="7219" w:type="dxa"/>
            <w:tcBorders>
              <w:top w:val="single" w:sz="4" w:space="0" w:color="000000"/>
              <w:left w:val="single" w:sz="4" w:space="0" w:color="000000"/>
              <w:bottom w:val="single" w:sz="4" w:space="0" w:color="000000"/>
            </w:tcBorders>
          </w:tcPr>
          <w:p w:rsidR="00456A74" w:rsidRPr="00DB7612" w:rsidRDefault="00456A74" w:rsidP="00456A74">
            <w:pPr>
              <w:snapToGrid w:val="0"/>
              <w:ind w:left="175"/>
              <w:jc w:val="both"/>
              <w:rPr>
                <w:rFonts w:ascii="Times New Roman" w:hAnsi="Times New Roman"/>
                <w:sz w:val="24"/>
                <w:szCs w:val="24"/>
              </w:rPr>
            </w:pPr>
            <w:r w:rsidRPr="00FF114E">
              <w:rPr>
                <w:rFonts w:ascii="Times New Roman" w:hAnsi="Times New Roman"/>
                <w:sz w:val="24"/>
                <w:szCs w:val="24"/>
              </w:rPr>
              <w:t xml:space="preserve">теоретического обучения  </w:t>
            </w:r>
          </w:p>
        </w:tc>
        <w:tc>
          <w:tcPr>
            <w:tcW w:w="1427" w:type="dxa"/>
            <w:tcBorders>
              <w:top w:val="single" w:sz="4" w:space="0" w:color="000000"/>
              <w:left w:val="single" w:sz="4" w:space="0" w:color="000000"/>
              <w:bottom w:val="single" w:sz="4" w:space="0" w:color="000000"/>
              <w:right w:val="single" w:sz="4" w:space="0" w:color="000000"/>
            </w:tcBorders>
          </w:tcPr>
          <w:p w:rsidR="00456A74" w:rsidRPr="00BC638C" w:rsidRDefault="00456A74" w:rsidP="00456A74">
            <w:pPr>
              <w:snapToGrid w:val="0"/>
              <w:ind w:left="175"/>
              <w:jc w:val="both"/>
              <w:rPr>
                <w:rFonts w:ascii="Times New Roman" w:hAnsi="Times New Roman"/>
                <w:b/>
                <w:i/>
                <w:iCs/>
                <w:sz w:val="24"/>
                <w:szCs w:val="24"/>
              </w:rPr>
            </w:pPr>
            <w:r>
              <w:rPr>
                <w:rFonts w:ascii="Times New Roman" w:hAnsi="Times New Roman"/>
                <w:b/>
                <w:i/>
                <w:iCs/>
                <w:sz w:val="24"/>
                <w:szCs w:val="24"/>
              </w:rPr>
              <w:t>6</w:t>
            </w:r>
          </w:p>
        </w:tc>
      </w:tr>
      <w:tr w:rsidR="00456A74" w:rsidTr="00456A74">
        <w:tc>
          <w:tcPr>
            <w:tcW w:w="7219" w:type="dxa"/>
            <w:tcBorders>
              <w:top w:val="single" w:sz="4" w:space="0" w:color="000000"/>
              <w:left w:val="single" w:sz="4" w:space="0" w:color="000000"/>
              <w:bottom w:val="single" w:sz="4" w:space="0" w:color="000000"/>
            </w:tcBorders>
          </w:tcPr>
          <w:p w:rsidR="00456A74" w:rsidRPr="00DB7612" w:rsidRDefault="00456A74" w:rsidP="00456A74">
            <w:pPr>
              <w:snapToGrid w:val="0"/>
              <w:ind w:left="175"/>
              <w:jc w:val="both"/>
              <w:rPr>
                <w:rFonts w:ascii="Times New Roman" w:hAnsi="Times New Roman"/>
                <w:sz w:val="24"/>
                <w:szCs w:val="24"/>
              </w:rPr>
            </w:pPr>
            <w:r w:rsidRPr="00DB7612">
              <w:rPr>
                <w:rFonts w:ascii="Times New Roman" w:hAnsi="Times New Roman"/>
                <w:sz w:val="24"/>
                <w:szCs w:val="24"/>
              </w:rPr>
              <w:t>лабораторные занятия</w:t>
            </w:r>
          </w:p>
        </w:tc>
        <w:tc>
          <w:tcPr>
            <w:tcW w:w="1427" w:type="dxa"/>
            <w:tcBorders>
              <w:top w:val="single" w:sz="4" w:space="0" w:color="000000"/>
              <w:left w:val="single" w:sz="4" w:space="0" w:color="000000"/>
              <w:bottom w:val="single" w:sz="4" w:space="0" w:color="000000"/>
              <w:right w:val="single" w:sz="4" w:space="0" w:color="000000"/>
            </w:tcBorders>
          </w:tcPr>
          <w:p w:rsidR="00456A74" w:rsidRPr="00DB7612" w:rsidRDefault="00456A74" w:rsidP="00456A74">
            <w:pPr>
              <w:snapToGrid w:val="0"/>
              <w:ind w:left="175"/>
              <w:jc w:val="both"/>
              <w:rPr>
                <w:rFonts w:ascii="Times New Roman" w:hAnsi="Times New Roman"/>
                <w:b/>
                <w:bCs/>
                <w:i/>
                <w:iCs/>
                <w:sz w:val="24"/>
                <w:szCs w:val="24"/>
              </w:rPr>
            </w:pPr>
            <w:r w:rsidRPr="00DB7612">
              <w:rPr>
                <w:rFonts w:ascii="Times New Roman" w:hAnsi="Times New Roman"/>
                <w:b/>
                <w:bCs/>
                <w:i/>
                <w:iCs/>
                <w:sz w:val="24"/>
                <w:szCs w:val="24"/>
              </w:rPr>
              <w:t>-</w:t>
            </w:r>
          </w:p>
        </w:tc>
      </w:tr>
      <w:tr w:rsidR="00456A74" w:rsidTr="00456A74">
        <w:tc>
          <w:tcPr>
            <w:tcW w:w="7219" w:type="dxa"/>
            <w:tcBorders>
              <w:top w:val="single" w:sz="4" w:space="0" w:color="000000"/>
              <w:left w:val="single" w:sz="4" w:space="0" w:color="000000"/>
              <w:bottom w:val="single" w:sz="4" w:space="0" w:color="000000"/>
            </w:tcBorders>
          </w:tcPr>
          <w:p w:rsidR="00456A74" w:rsidRPr="00DB7612" w:rsidRDefault="00456A74" w:rsidP="00456A74">
            <w:pPr>
              <w:ind w:left="175"/>
              <w:jc w:val="both"/>
              <w:rPr>
                <w:rFonts w:ascii="Times New Roman" w:hAnsi="Times New Roman"/>
                <w:sz w:val="24"/>
                <w:szCs w:val="24"/>
              </w:rPr>
            </w:pPr>
            <w:r w:rsidRPr="00DB7612">
              <w:rPr>
                <w:rFonts w:ascii="Times New Roman" w:hAnsi="Times New Roman"/>
                <w:sz w:val="24"/>
                <w:szCs w:val="24"/>
              </w:rPr>
              <w:t>практические занятия</w:t>
            </w:r>
          </w:p>
        </w:tc>
        <w:tc>
          <w:tcPr>
            <w:tcW w:w="1427" w:type="dxa"/>
            <w:tcBorders>
              <w:top w:val="single" w:sz="4" w:space="0" w:color="000000"/>
              <w:left w:val="single" w:sz="4" w:space="0" w:color="000000"/>
              <w:bottom w:val="single" w:sz="4" w:space="0" w:color="000000"/>
              <w:right w:val="single" w:sz="4" w:space="0" w:color="000000"/>
            </w:tcBorders>
          </w:tcPr>
          <w:p w:rsidR="00456A74" w:rsidRPr="00DB7612" w:rsidRDefault="00456A74" w:rsidP="00456A74">
            <w:pPr>
              <w:snapToGrid w:val="0"/>
              <w:ind w:left="175"/>
              <w:jc w:val="both"/>
              <w:rPr>
                <w:rFonts w:ascii="Times New Roman" w:hAnsi="Times New Roman"/>
                <w:b/>
                <w:bCs/>
                <w:i/>
                <w:iCs/>
                <w:sz w:val="24"/>
                <w:szCs w:val="24"/>
              </w:rPr>
            </w:pPr>
            <w:r>
              <w:rPr>
                <w:rFonts w:ascii="Times New Roman" w:hAnsi="Times New Roman"/>
                <w:b/>
                <w:bCs/>
                <w:i/>
                <w:iCs/>
                <w:sz w:val="24"/>
                <w:szCs w:val="24"/>
              </w:rPr>
              <w:t>-</w:t>
            </w:r>
          </w:p>
        </w:tc>
      </w:tr>
      <w:tr w:rsidR="00456A74" w:rsidTr="00456A74">
        <w:tc>
          <w:tcPr>
            <w:tcW w:w="7219" w:type="dxa"/>
            <w:tcBorders>
              <w:top w:val="single" w:sz="4" w:space="0" w:color="000000"/>
              <w:left w:val="single" w:sz="4" w:space="0" w:color="000000"/>
              <w:bottom w:val="single" w:sz="4" w:space="0" w:color="000000"/>
            </w:tcBorders>
          </w:tcPr>
          <w:p w:rsidR="00456A74" w:rsidRPr="00DB7612" w:rsidRDefault="00456A74" w:rsidP="00456A74">
            <w:pPr>
              <w:ind w:left="175"/>
              <w:jc w:val="both"/>
              <w:rPr>
                <w:rFonts w:ascii="Times New Roman" w:hAnsi="Times New Roman"/>
                <w:sz w:val="24"/>
                <w:szCs w:val="24"/>
              </w:rPr>
            </w:pPr>
            <w:r w:rsidRPr="00DB7612">
              <w:rPr>
                <w:rFonts w:ascii="Times New Roman" w:hAnsi="Times New Roman"/>
                <w:sz w:val="24"/>
                <w:szCs w:val="24"/>
              </w:rPr>
              <w:t>контрольные работы</w:t>
            </w:r>
          </w:p>
        </w:tc>
        <w:tc>
          <w:tcPr>
            <w:tcW w:w="1427" w:type="dxa"/>
            <w:tcBorders>
              <w:top w:val="single" w:sz="4" w:space="0" w:color="000000"/>
              <w:left w:val="single" w:sz="4" w:space="0" w:color="000000"/>
              <w:bottom w:val="single" w:sz="4" w:space="0" w:color="000000"/>
              <w:right w:val="single" w:sz="4" w:space="0" w:color="000000"/>
            </w:tcBorders>
          </w:tcPr>
          <w:p w:rsidR="00456A74" w:rsidRPr="00DB7612" w:rsidRDefault="00456A74" w:rsidP="00456A74">
            <w:pPr>
              <w:snapToGrid w:val="0"/>
              <w:ind w:left="175"/>
              <w:jc w:val="both"/>
              <w:rPr>
                <w:rFonts w:ascii="Times New Roman" w:hAnsi="Times New Roman"/>
                <w:b/>
                <w:bCs/>
                <w:i/>
                <w:iCs/>
                <w:sz w:val="24"/>
                <w:szCs w:val="24"/>
              </w:rPr>
            </w:pPr>
            <w:r w:rsidRPr="00DB7612">
              <w:rPr>
                <w:rFonts w:ascii="Times New Roman" w:hAnsi="Times New Roman"/>
                <w:b/>
                <w:bCs/>
                <w:i/>
                <w:iCs/>
                <w:sz w:val="24"/>
                <w:szCs w:val="24"/>
              </w:rPr>
              <w:t>-</w:t>
            </w:r>
          </w:p>
        </w:tc>
      </w:tr>
      <w:tr w:rsidR="00456A74" w:rsidTr="00456A74">
        <w:tc>
          <w:tcPr>
            <w:tcW w:w="7219" w:type="dxa"/>
            <w:tcBorders>
              <w:top w:val="single" w:sz="4" w:space="0" w:color="000000"/>
              <w:left w:val="single" w:sz="4" w:space="0" w:color="000000"/>
              <w:bottom w:val="single" w:sz="4" w:space="0" w:color="000000"/>
            </w:tcBorders>
          </w:tcPr>
          <w:p w:rsidR="00456A74" w:rsidRPr="00DB7612" w:rsidRDefault="00456A74" w:rsidP="00456A74">
            <w:pPr>
              <w:snapToGrid w:val="0"/>
              <w:ind w:left="175"/>
              <w:jc w:val="both"/>
              <w:rPr>
                <w:rFonts w:ascii="Times New Roman" w:hAnsi="Times New Roman"/>
                <w:b/>
                <w:sz w:val="24"/>
                <w:szCs w:val="24"/>
              </w:rPr>
            </w:pPr>
            <w:r w:rsidRPr="00DB7612">
              <w:rPr>
                <w:rFonts w:ascii="Times New Roman" w:hAnsi="Times New Roman"/>
                <w:b/>
                <w:sz w:val="24"/>
                <w:szCs w:val="24"/>
              </w:rPr>
              <w:t>Самостоятельная учебная работа обучающегося (всего)</w:t>
            </w:r>
          </w:p>
        </w:tc>
        <w:tc>
          <w:tcPr>
            <w:tcW w:w="1427" w:type="dxa"/>
            <w:tcBorders>
              <w:top w:val="single" w:sz="4" w:space="0" w:color="000000"/>
              <w:left w:val="single" w:sz="4" w:space="0" w:color="000000"/>
              <w:bottom w:val="single" w:sz="4" w:space="0" w:color="000000"/>
              <w:right w:val="single" w:sz="4" w:space="0" w:color="000000"/>
            </w:tcBorders>
          </w:tcPr>
          <w:p w:rsidR="00456A74" w:rsidRPr="00DB7612" w:rsidRDefault="00456A74" w:rsidP="00456A74">
            <w:pPr>
              <w:snapToGrid w:val="0"/>
              <w:ind w:left="175"/>
              <w:jc w:val="both"/>
              <w:rPr>
                <w:rFonts w:ascii="Times New Roman" w:hAnsi="Times New Roman"/>
                <w:b/>
                <w:i/>
                <w:iCs/>
                <w:sz w:val="24"/>
                <w:szCs w:val="24"/>
              </w:rPr>
            </w:pPr>
            <w:r>
              <w:rPr>
                <w:rFonts w:ascii="Times New Roman" w:hAnsi="Times New Roman"/>
                <w:b/>
                <w:i/>
                <w:iCs/>
                <w:sz w:val="24"/>
                <w:szCs w:val="24"/>
              </w:rPr>
              <w:t>51</w:t>
            </w:r>
          </w:p>
        </w:tc>
      </w:tr>
      <w:tr w:rsidR="00456A74" w:rsidTr="00456A74">
        <w:tc>
          <w:tcPr>
            <w:tcW w:w="8646" w:type="dxa"/>
            <w:gridSpan w:val="2"/>
            <w:tcBorders>
              <w:top w:val="single" w:sz="4" w:space="0" w:color="000000"/>
              <w:left w:val="single" w:sz="4" w:space="0" w:color="000000"/>
              <w:bottom w:val="single" w:sz="4" w:space="0" w:color="000000"/>
              <w:right w:val="single" w:sz="4" w:space="0" w:color="000000"/>
            </w:tcBorders>
          </w:tcPr>
          <w:p w:rsidR="00456A74" w:rsidRPr="006A437D" w:rsidRDefault="00456A74" w:rsidP="00456A74">
            <w:pPr>
              <w:snapToGrid w:val="0"/>
              <w:ind w:left="33" w:firstLine="142"/>
              <w:jc w:val="both"/>
              <w:rPr>
                <w:rFonts w:ascii="Times New Roman" w:hAnsi="Times New Roman"/>
                <w:i/>
                <w:iCs/>
                <w:sz w:val="24"/>
                <w:szCs w:val="24"/>
              </w:rPr>
            </w:pPr>
            <w:r w:rsidRPr="006A437D">
              <w:rPr>
                <w:rFonts w:ascii="Times New Roman" w:hAnsi="Times New Roman"/>
                <w:b/>
                <w:sz w:val="24"/>
                <w:szCs w:val="24"/>
              </w:rPr>
              <w:t xml:space="preserve">Итоговая аттестация в форме  </w:t>
            </w:r>
            <w:r>
              <w:rPr>
                <w:rFonts w:ascii="Times New Roman" w:hAnsi="Times New Roman"/>
                <w:b/>
                <w:sz w:val="24"/>
                <w:szCs w:val="24"/>
              </w:rPr>
              <w:t>экзамена    (</w:t>
            </w:r>
            <w:r>
              <w:rPr>
                <w:rFonts w:ascii="Times New Roman" w:hAnsi="Times New Roman"/>
                <w:i/>
                <w:sz w:val="24"/>
                <w:szCs w:val="24"/>
              </w:rPr>
              <w:t>6 часов +3 часа  консультации)</w:t>
            </w:r>
          </w:p>
        </w:tc>
      </w:tr>
    </w:tbl>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567"/>
      </w:pPr>
    </w:p>
    <w:p w:rsidR="00456A74" w:rsidRPr="00D111DA" w:rsidRDefault="00456A74" w:rsidP="00456A74">
      <w:pPr>
        <w:ind w:left="567" w:firstLine="567"/>
        <w:rPr>
          <w:rFonts w:ascii="Times New Roman" w:hAnsi="Times New Roman"/>
          <w:b/>
          <w:i/>
          <w:sz w:val="24"/>
          <w:szCs w:val="24"/>
        </w:rPr>
        <w:sectPr w:rsidR="00456A74" w:rsidRPr="00D111DA" w:rsidSect="00456A74">
          <w:footerReference w:type="default" r:id="rId14"/>
          <w:pgSz w:w="11906" w:h="16838"/>
          <w:pgMar w:top="1134" w:right="1274" w:bottom="1134" w:left="1134" w:header="709" w:footer="709" w:gutter="0"/>
          <w:pgNumType w:start="0"/>
          <w:cols w:space="720"/>
          <w:titlePg/>
          <w:docGrid w:linePitch="299"/>
        </w:sectPr>
      </w:pPr>
    </w:p>
    <w:p w:rsidR="00456A74" w:rsidRPr="00D111DA" w:rsidRDefault="00456A74" w:rsidP="00456A74">
      <w:pPr>
        <w:ind w:left="567" w:firstLine="567"/>
        <w:rPr>
          <w:rFonts w:ascii="Times New Roman" w:hAnsi="Times New Roman"/>
          <w:b/>
          <w:bCs/>
          <w:i/>
          <w:sz w:val="24"/>
          <w:szCs w:val="24"/>
        </w:rPr>
      </w:pPr>
      <w:r w:rsidRPr="00D111DA">
        <w:rPr>
          <w:rFonts w:ascii="Times New Roman" w:hAnsi="Times New Roman"/>
          <w:b/>
          <w:i/>
          <w:sz w:val="24"/>
          <w:szCs w:val="24"/>
        </w:rPr>
        <w:lastRenderedPageBreak/>
        <w:t xml:space="preserve">2.2. Тематический план и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72"/>
        <w:gridCol w:w="82"/>
        <w:gridCol w:w="7347"/>
        <w:gridCol w:w="1142"/>
        <w:gridCol w:w="1446"/>
        <w:gridCol w:w="2499"/>
      </w:tblGrid>
      <w:tr w:rsidR="00456A74" w:rsidRPr="00B31554" w:rsidTr="00456A74">
        <w:trPr>
          <w:trHeight w:val="20"/>
        </w:trPr>
        <w:tc>
          <w:tcPr>
            <w:tcW w:w="796" w:type="pct"/>
            <w:gridSpan w:val="2"/>
            <w:shd w:val="clear" w:color="auto" w:fill="auto"/>
            <w:vAlign w:val="center"/>
          </w:tcPr>
          <w:p w:rsidR="00456A74" w:rsidRPr="00B31554" w:rsidRDefault="00456A74" w:rsidP="00456A74">
            <w:pPr>
              <w:spacing w:after="0" w:line="240" w:lineRule="auto"/>
              <w:ind w:left="142"/>
              <w:jc w:val="center"/>
              <w:rPr>
                <w:rFonts w:ascii="Times New Roman" w:hAnsi="Times New Roman"/>
                <w:b/>
                <w:bCs/>
                <w:i/>
                <w:sz w:val="24"/>
                <w:szCs w:val="24"/>
              </w:rPr>
            </w:pPr>
            <w:r w:rsidRPr="00B31554">
              <w:rPr>
                <w:rFonts w:ascii="Times New Roman" w:hAnsi="Times New Roman"/>
                <w:b/>
                <w:bCs/>
                <w:i/>
                <w:sz w:val="24"/>
                <w:szCs w:val="24"/>
              </w:rPr>
              <w:t>Наименование разделов и тем</w:t>
            </w:r>
          </w:p>
        </w:tc>
        <w:tc>
          <w:tcPr>
            <w:tcW w:w="2484" w:type="pct"/>
            <w:shd w:val="clear" w:color="auto" w:fill="auto"/>
            <w:vAlign w:val="center"/>
          </w:tcPr>
          <w:p w:rsidR="00456A74" w:rsidRPr="00B31554" w:rsidRDefault="00456A74" w:rsidP="00456A74">
            <w:pPr>
              <w:spacing w:after="0" w:line="240" w:lineRule="auto"/>
              <w:ind w:left="142"/>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 и формы организации деятельности обучающихся</w:t>
            </w:r>
          </w:p>
        </w:tc>
        <w:tc>
          <w:tcPr>
            <w:tcW w:w="386" w:type="pct"/>
            <w:vAlign w:val="center"/>
          </w:tcPr>
          <w:p w:rsidR="00456A74" w:rsidRPr="00B31554" w:rsidRDefault="00456A74" w:rsidP="00456A74">
            <w:pPr>
              <w:spacing w:after="0" w:line="240" w:lineRule="auto"/>
              <w:ind w:left="142"/>
              <w:jc w:val="center"/>
              <w:rPr>
                <w:rFonts w:ascii="Times New Roman" w:hAnsi="Times New Roman"/>
                <w:b/>
                <w:bCs/>
                <w:i/>
                <w:sz w:val="24"/>
                <w:szCs w:val="24"/>
              </w:rPr>
            </w:pPr>
          </w:p>
        </w:tc>
        <w:tc>
          <w:tcPr>
            <w:tcW w:w="489" w:type="pct"/>
            <w:shd w:val="clear" w:color="auto" w:fill="auto"/>
            <w:vAlign w:val="center"/>
          </w:tcPr>
          <w:p w:rsidR="00456A74" w:rsidRPr="00B31554" w:rsidRDefault="00456A74" w:rsidP="00456A74">
            <w:pPr>
              <w:spacing w:after="0" w:line="240" w:lineRule="auto"/>
              <w:ind w:left="142"/>
              <w:jc w:val="center"/>
              <w:rPr>
                <w:rFonts w:ascii="Times New Roman" w:hAnsi="Times New Roman"/>
                <w:b/>
                <w:bCs/>
                <w:i/>
                <w:sz w:val="24"/>
                <w:szCs w:val="24"/>
              </w:rPr>
            </w:pPr>
            <w:r w:rsidRPr="00B31554">
              <w:rPr>
                <w:rFonts w:ascii="Times New Roman" w:hAnsi="Times New Roman"/>
                <w:b/>
                <w:bCs/>
                <w:i/>
                <w:sz w:val="24"/>
                <w:szCs w:val="24"/>
              </w:rPr>
              <w:t>Объем часов</w:t>
            </w:r>
          </w:p>
        </w:tc>
        <w:tc>
          <w:tcPr>
            <w:tcW w:w="845" w:type="pct"/>
            <w:vAlign w:val="center"/>
          </w:tcPr>
          <w:p w:rsidR="00456A74" w:rsidRPr="00DC0783" w:rsidRDefault="00456A74" w:rsidP="00456A74">
            <w:pPr>
              <w:spacing w:after="0" w:line="240" w:lineRule="auto"/>
              <w:ind w:left="142"/>
              <w:jc w:val="center"/>
              <w:rPr>
                <w:rFonts w:ascii="Times New Roman" w:hAnsi="Times New Roman"/>
                <w:b/>
                <w:bCs/>
                <w:i/>
                <w:color w:val="000000"/>
                <w:sz w:val="24"/>
                <w:szCs w:val="24"/>
              </w:rPr>
            </w:pPr>
            <w:r w:rsidRPr="00DC0783">
              <w:rPr>
                <w:rFonts w:ascii="Times New Roman" w:hAnsi="Times New Roman"/>
                <w:b/>
                <w:bCs/>
                <w:i/>
                <w:color w:val="000000"/>
                <w:sz w:val="24"/>
                <w:szCs w:val="24"/>
              </w:rPr>
              <w:t>Осваиваемые элементы компетенций</w:t>
            </w:r>
          </w:p>
        </w:tc>
      </w:tr>
      <w:tr w:rsidR="00456A74" w:rsidRPr="00B31554" w:rsidTr="00456A74">
        <w:trPr>
          <w:trHeight w:val="20"/>
        </w:trPr>
        <w:tc>
          <w:tcPr>
            <w:tcW w:w="796" w:type="pct"/>
            <w:gridSpan w:val="2"/>
            <w:shd w:val="clear" w:color="auto" w:fill="auto"/>
          </w:tcPr>
          <w:p w:rsidR="00456A74" w:rsidRPr="00DC0783" w:rsidRDefault="00456A74" w:rsidP="00456A74">
            <w:pPr>
              <w:spacing w:after="0" w:line="240" w:lineRule="auto"/>
              <w:ind w:left="142"/>
              <w:jc w:val="center"/>
              <w:rPr>
                <w:rFonts w:ascii="Times New Roman" w:hAnsi="Times New Roman"/>
                <w:b/>
                <w:bCs/>
                <w:i/>
                <w:color w:val="000000"/>
                <w:sz w:val="24"/>
                <w:szCs w:val="24"/>
              </w:rPr>
            </w:pPr>
            <w:r w:rsidRPr="00DC0783">
              <w:rPr>
                <w:rFonts w:ascii="Times New Roman" w:hAnsi="Times New Roman"/>
                <w:b/>
                <w:bCs/>
                <w:i/>
                <w:color w:val="000000"/>
                <w:sz w:val="24"/>
                <w:szCs w:val="24"/>
              </w:rPr>
              <w:t>1</w:t>
            </w:r>
          </w:p>
        </w:tc>
        <w:tc>
          <w:tcPr>
            <w:tcW w:w="2870" w:type="pct"/>
            <w:gridSpan w:val="2"/>
            <w:shd w:val="clear" w:color="auto" w:fill="auto"/>
          </w:tcPr>
          <w:p w:rsidR="00456A74" w:rsidRPr="00DC0783" w:rsidRDefault="00456A74" w:rsidP="00456A74">
            <w:pPr>
              <w:spacing w:after="0" w:line="240" w:lineRule="auto"/>
              <w:ind w:left="142"/>
              <w:jc w:val="center"/>
              <w:rPr>
                <w:rFonts w:ascii="Times New Roman" w:hAnsi="Times New Roman"/>
                <w:b/>
                <w:bCs/>
                <w:i/>
                <w:color w:val="000000"/>
                <w:sz w:val="24"/>
                <w:szCs w:val="24"/>
              </w:rPr>
            </w:pPr>
            <w:r w:rsidRPr="00DC0783">
              <w:rPr>
                <w:rFonts w:ascii="Times New Roman" w:hAnsi="Times New Roman"/>
                <w:b/>
                <w:bCs/>
                <w:i/>
                <w:color w:val="000000"/>
                <w:sz w:val="24"/>
                <w:szCs w:val="24"/>
              </w:rPr>
              <w:t>2</w:t>
            </w:r>
          </w:p>
        </w:tc>
        <w:tc>
          <w:tcPr>
            <w:tcW w:w="489" w:type="pct"/>
            <w:shd w:val="clear" w:color="auto" w:fill="auto"/>
          </w:tcPr>
          <w:p w:rsidR="00456A74" w:rsidRPr="00DC0783" w:rsidRDefault="00456A74" w:rsidP="00456A74">
            <w:pPr>
              <w:spacing w:after="0" w:line="240" w:lineRule="auto"/>
              <w:ind w:left="142"/>
              <w:jc w:val="center"/>
              <w:rPr>
                <w:rFonts w:ascii="Times New Roman" w:hAnsi="Times New Roman"/>
                <w:b/>
                <w:bCs/>
                <w:i/>
                <w:color w:val="000000"/>
                <w:sz w:val="24"/>
                <w:szCs w:val="24"/>
              </w:rPr>
            </w:pPr>
            <w:r w:rsidRPr="00DC0783">
              <w:rPr>
                <w:rFonts w:ascii="Times New Roman" w:hAnsi="Times New Roman"/>
                <w:b/>
                <w:bCs/>
                <w:i/>
                <w:color w:val="000000"/>
                <w:sz w:val="24"/>
                <w:szCs w:val="24"/>
              </w:rPr>
              <w:t>3</w:t>
            </w:r>
          </w:p>
        </w:tc>
        <w:tc>
          <w:tcPr>
            <w:tcW w:w="845" w:type="pct"/>
          </w:tcPr>
          <w:p w:rsidR="00456A74" w:rsidRPr="00DC0783" w:rsidRDefault="00456A74" w:rsidP="00456A74">
            <w:pPr>
              <w:spacing w:after="0" w:line="240" w:lineRule="auto"/>
              <w:ind w:left="142"/>
              <w:jc w:val="center"/>
              <w:rPr>
                <w:rFonts w:ascii="Times New Roman" w:hAnsi="Times New Roman"/>
                <w:b/>
                <w:bCs/>
                <w:i/>
                <w:color w:val="000000"/>
                <w:sz w:val="24"/>
                <w:szCs w:val="24"/>
              </w:rPr>
            </w:pPr>
            <w:r w:rsidRPr="00DC0783">
              <w:rPr>
                <w:rFonts w:ascii="Times New Roman" w:hAnsi="Times New Roman"/>
                <w:b/>
                <w:bCs/>
                <w:i/>
                <w:color w:val="000000"/>
                <w:sz w:val="24"/>
                <w:szCs w:val="24"/>
              </w:rPr>
              <w:t>4</w:t>
            </w:r>
          </w:p>
        </w:tc>
      </w:tr>
      <w:tr w:rsidR="00456A74" w:rsidRPr="000B33D5" w:rsidTr="00456A74">
        <w:trPr>
          <w:trHeight w:val="20"/>
        </w:trPr>
        <w:tc>
          <w:tcPr>
            <w:tcW w:w="3666" w:type="pct"/>
            <w:gridSpan w:val="4"/>
            <w:shd w:val="clear" w:color="auto" w:fill="auto"/>
          </w:tcPr>
          <w:p w:rsidR="00456A74" w:rsidRPr="003C1F68" w:rsidRDefault="00456A74" w:rsidP="00456A74">
            <w:pPr>
              <w:jc w:val="both"/>
              <w:rPr>
                <w:rFonts w:ascii="Times New Roman" w:hAnsi="Times New Roman"/>
              </w:rPr>
            </w:pPr>
            <w:r w:rsidRPr="003C1F68">
              <w:rPr>
                <w:rFonts w:ascii="Times New Roman" w:hAnsi="Times New Roman"/>
                <w:b/>
                <w:bCs/>
              </w:rPr>
              <w:t>Раздел 1. Россия и мир в конце 70-80 годах ХХ века.</w:t>
            </w:r>
          </w:p>
        </w:tc>
        <w:tc>
          <w:tcPr>
            <w:tcW w:w="489" w:type="pct"/>
            <w:shd w:val="clear" w:color="auto" w:fill="auto"/>
          </w:tcPr>
          <w:p w:rsidR="00456A74" w:rsidRPr="00CC1030" w:rsidRDefault="00456A74" w:rsidP="00456A74">
            <w:pPr>
              <w:ind w:left="142"/>
              <w:jc w:val="center"/>
              <w:rPr>
                <w:rFonts w:ascii="Times New Roman" w:hAnsi="Times New Roman"/>
                <w:b/>
              </w:rPr>
            </w:pPr>
            <w:r>
              <w:rPr>
                <w:rFonts w:ascii="Times New Roman" w:hAnsi="Times New Roman"/>
                <w:b/>
              </w:rPr>
              <w:t>3</w:t>
            </w:r>
          </w:p>
        </w:tc>
        <w:tc>
          <w:tcPr>
            <w:tcW w:w="845" w:type="pct"/>
          </w:tcPr>
          <w:p w:rsidR="00456A74" w:rsidRPr="000B33D5" w:rsidRDefault="00456A74" w:rsidP="00456A74">
            <w:pPr>
              <w:ind w:left="142"/>
              <w:rPr>
                <w:rFonts w:ascii="Times New Roman" w:hAnsi="Times New Roman"/>
              </w:rPr>
            </w:pPr>
          </w:p>
        </w:tc>
      </w:tr>
      <w:tr w:rsidR="00456A74" w:rsidRPr="003C1F68" w:rsidTr="00456A74">
        <w:trPr>
          <w:trHeight w:val="20"/>
        </w:trPr>
        <w:tc>
          <w:tcPr>
            <w:tcW w:w="796" w:type="pct"/>
            <w:gridSpan w:val="2"/>
            <w:vMerge w:val="restart"/>
            <w:shd w:val="clear" w:color="auto" w:fill="auto"/>
          </w:tcPr>
          <w:p w:rsidR="00456A74" w:rsidRPr="003C1F68" w:rsidRDefault="00456A74" w:rsidP="00456A74">
            <w:pPr>
              <w:spacing w:after="0" w:line="240" w:lineRule="auto"/>
              <w:contextualSpacing/>
              <w:rPr>
                <w:rFonts w:ascii="Times New Roman" w:hAnsi="Times New Roman"/>
                <w:b/>
                <w:bCs/>
                <w:i/>
              </w:rPr>
            </w:pPr>
            <w:r w:rsidRPr="003C1F68">
              <w:rPr>
                <w:rFonts w:ascii="Times New Roman" w:hAnsi="Times New Roman"/>
                <w:b/>
                <w:bCs/>
              </w:rPr>
              <w:t>Тема 1.1. Преобразования в СССР 1985-1989 гг.</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center"/>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
                <w:bCs/>
              </w:rPr>
            </w:pPr>
          </w:p>
        </w:tc>
        <w:tc>
          <w:tcPr>
            <w:tcW w:w="845" w:type="pct"/>
            <w:vMerge w:val="restart"/>
          </w:tcPr>
          <w:p w:rsidR="00456A74" w:rsidRPr="003C1F6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rPr>
            </w:pPr>
            <w:r w:rsidRPr="003C1F68">
              <w:rPr>
                <w:rFonts w:ascii="Times New Roman" w:hAnsi="Times New Roman"/>
              </w:rPr>
              <w:t>знать: -основные направления развития ключевых регионов мира на рубеже в</w:t>
            </w:r>
            <w:r w:rsidRPr="003C1F68">
              <w:rPr>
                <w:rFonts w:ascii="Times New Roman" w:hAnsi="Times New Roman"/>
              </w:rPr>
              <w:t>е</w:t>
            </w:r>
            <w:r w:rsidRPr="003C1F68">
              <w:rPr>
                <w:rFonts w:ascii="Times New Roman" w:hAnsi="Times New Roman"/>
              </w:rPr>
              <w:t xml:space="preserve">ков (XX и XXI вв.); </w:t>
            </w:r>
          </w:p>
          <w:p w:rsidR="00456A74" w:rsidRPr="003C1F68" w:rsidRDefault="00456A74" w:rsidP="00456A74">
            <w:pPr>
              <w:spacing w:after="0" w:line="240" w:lineRule="auto"/>
              <w:contextualSpacing/>
              <w:jc w:val="center"/>
              <w:rPr>
                <w:rFonts w:ascii="Times New Roman" w:hAnsi="Times New Roman"/>
                <w:bCs/>
                <w:color w:val="00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484" w:type="pct"/>
            <w:shd w:val="clear" w:color="auto" w:fill="auto"/>
          </w:tcPr>
          <w:p w:rsidR="00456A74" w:rsidRPr="003C1F68" w:rsidRDefault="00456A74" w:rsidP="00456A74">
            <w:pPr>
              <w:spacing w:after="0" w:line="240" w:lineRule="auto"/>
              <w:contextualSpacing/>
              <w:jc w:val="both"/>
              <w:rPr>
                <w:rFonts w:ascii="Times New Roman" w:hAnsi="Times New Roman"/>
                <w:bCs/>
              </w:rPr>
            </w:pPr>
            <w:r w:rsidRPr="003C1F68">
              <w:rPr>
                <w:rFonts w:ascii="Times New Roman" w:hAnsi="Times New Roman"/>
              </w:rPr>
              <w:t>Рассмотрение этапов проведения перестройки. Характеристика реформационных процессов в экономике и политике СССР. Оценка преобразований в духовной сфере советского общества в период перестройки. Определение очагов межнациональных конфликтов на территории СССР.  Определение особенностей внешней политики страны</w:t>
            </w:r>
          </w:p>
        </w:tc>
        <w:tc>
          <w:tcPr>
            <w:tcW w:w="386" w:type="pct"/>
            <w:vAlign w:val="center"/>
          </w:tcPr>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1</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1</w:t>
            </w:r>
          </w:p>
        </w:tc>
        <w:tc>
          <w:tcPr>
            <w:tcW w:w="845" w:type="pct"/>
            <w:vMerge/>
          </w:tcPr>
          <w:p w:rsidR="00456A74" w:rsidRPr="003C1F68" w:rsidRDefault="00456A74" w:rsidP="00456A74">
            <w:pPr>
              <w:spacing w:after="0" w:line="240" w:lineRule="auto"/>
              <w:rPr>
                <w:rFonts w:ascii="Times New Roman" w:hAnsi="Times New Roman"/>
                <w:b/>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FA10E9" w:rsidRDefault="00456A74" w:rsidP="00456A74">
            <w:pPr>
              <w:spacing w:after="0" w:line="240" w:lineRule="auto"/>
              <w:ind w:left="142"/>
              <w:jc w:val="center"/>
              <w:rPr>
                <w:rFonts w:ascii="Times New Roman" w:hAnsi="Times New Roman"/>
                <w:i/>
              </w:rPr>
            </w:pPr>
            <w:r w:rsidRPr="00FA10E9">
              <w:rPr>
                <w:rFonts w:ascii="Times New Roman" w:hAnsi="Times New Roman"/>
                <w:i/>
              </w:rPr>
              <w:t>-</w:t>
            </w:r>
          </w:p>
        </w:tc>
        <w:tc>
          <w:tcPr>
            <w:tcW w:w="845" w:type="pct"/>
            <w:vMerge/>
          </w:tcPr>
          <w:p w:rsidR="00456A74" w:rsidRPr="003C1F68" w:rsidRDefault="00456A74" w:rsidP="00456A74">
            <w:pPr>
              <w:spacing w:after="0" w:line="240" w:lineRule="auto"/>
              <w:rPr>
                <w:rFonts w:ascii="Times New Roman" w:hAnsi="Times New Roman"/>
                <w:b/>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vMerge w:val="restart"/>
            <w:shd w:val="clear" w:color="auto" w:fill="auto"/>
            <w:vAlign w:val="center"/>
          </w:tcPr>
          <w:p w:rsidR="00456A74" w:rsidRPr="003C1F68" w:rsidRDefault="00456A74" w:rsidP="00456A74">
            <w:pPr>
              <w:suppressAutoHyphens/>
              <w:ind w:left="142"/>
              <w:jc w:val="center"/>
              <w:rPr>
                <w:rFonts w:ascii="Times New Roman" w:hAnsi="Times New Roman"/>
                <w:i/>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b/>
                <w:i/>
                <w:color w:val="FF0000"/>
              </w:rPr>
            </w:pPr>
          </w:p>
        </w:tc>
      </w:tr>
      <w:tr w:rsidR="00456A74" w:rsidRPr="003C1F68" w:rsidTr="00456A74">
        <w:trPr>
          <w:trHeight w:val="353"/>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3C1F68" w:rsidRDefault="00456A74" w:rsidP="00456A74">
            <w:pPr>
              <w:spacing w:after="0" w:line="240" w:lineRule="auto"/>
              <w:jc w:val="both"/>
              <w:rPr>
                <w:rFonts w:ascii="Times New Roman" w:eastAsia="Times New Roman" w:hAnsi="Times New Roman"/>
                <w:b/>
                <w:i/>
              </w:rPr>
            </w:pPr>
            <w:r w:rsidRPr="003C1F68">
              <w:rPr>
                <w:rFonts w:ascii="Times New Roman" w:eastAsia="Times New Roman" w:hAnsi="Times New Roman"/>
                <w:bCs/>
              </w:rPr>
              <w:t xml:space="preserve">Практическое занятие </w:t>
            </w:r>
          </w:p>
        </w:tc>
        <w:tc>
          <w:tcPr>
            <w:tcW w:w="489" w:type="pct"/>
            <w:vMerge/>
            <w:shd w:val="clear" w:color="auto" w:fill="auto"/>
            <w:vAlign w:val="center"/>
          </w:tcPr>
          <w:p w:rsidR="00456A74" w:rsidRPr="003C1F68" w:rsidRDefault="00456A74" w:rsidP="00456A74">
            <w:pPr>
              <w:suppressAutoHyphens/>
              <w:ind w:left="142"/>
              <w:jc w:val="center"/>
              <w:rPr>
                <w:rFonts w:ascii="Times New Roman" w:eastAsia="Times New Roman" w:hAnsi="Times New Roman"/>
              </w:rPr>
            </w:pPr>
          </w:p>
        </w:tc>
        <w:tc>
          <w:tcPr>
            <w:tcW w:w="845" w:type="pct"/>
            <w:vMerge/>
          </w:tcPr>
          <w:p w:rsidR="00456A74" w:rsidRPr="003C1F68" w:rsidRDefault="00456A74" w:rsidP="00456A74">
            <w:pPr>
              <w:spacing w:after="0" w:line="240" w:lineRule="auto"/>
              <w:rPr>
                <w:rFonts w:ascii="Times New Roman" w:hAnsi="Times New Roman"/>
                <w:b/>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b/>
                <w:i/>
                <w:color w:val="FF0000"/>
              </w:rPr>
            </w:pPr>
          </w:p>
        </w:tc>
      </w:tr>
      <w:tr w:rsidR="00456A74" w:rsidRPr="003C1F68" w:rsidTr="00456A74">
        <w:trPr>
          <w:trHeight w:val="287"/>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FA10E9"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Работы с различными источниками информации по изучению темы.</w:t>
            </w:r>
          </w:p>
        </w:tc>
        <w:tc>
          <w:tcPr>
            <w:tcW w:w="489" w:type="pct"/>
            <w:shd w:val="clear" w:color="auto" w:fill="auto"/>
            <w:vAlign w:val="center"/>
          </w:tcPr>
          <w:p w:rsidR="00456A74" w:rsidRPr="004B6621" w:rsidRDefault="00456A74" w:rsidP="00456A74">
            <w:pPr>
              <w:spacing w:after="0" w:line="240" w:lineRule="auto"/>
              <w:ind w:left="142"/>
              <w:jc w:val="center"/>
              <w:rPr>
                <w:rFonts w:ascii="Times New Roman" w:hAnsi="Times New Roman"/>
                <w:bCs/>
              </w:rPr>
            </w:pPr>
            <w:r>
              <w:rPr>
                <w:rFonts w:ascii="Times New Roman" w:hAnsi="Times New Roman"/>
                <w:bCs/>
              </w:rPr>
              <w:t>2</w:t>
            </w:r>
          </w:p>
        </w:tc>
        <w:tc>
          <w:tcPr>
            <w:tcW w:w="845" w:type="pct"/>
            <w:vMerge/>
          </w:tcPr>
          <w:p w:rsidR="00456A74" w:rsidRPr="003C1F68" w:rsidRDefault="00456A74" w:rsidP="00456A74">
            <w:pPr>
              <w:spacing w:after="0" w:line="240" w:lineRule="auto"/>
              <w:rPr>
                <w:rFonts w:ascii="Times New Roman" w:hAnsi="Times New Roman"/>
                <w:b/>
                <w:i/>
                <w:color w:val="FF0000"/>
              </w:rPr>
            </w:pPr>
          </w:p>
        </w:tc>
      </w:tr>
      <w:tr w:rsidR="00456A74" w:rsidRPr="003C1F68" w:rsidTr="00456A74">
        <w:trPr>
          <w:trHeight w:val="227"/>
        </w:trPr>
        <w:tc>
          <w:tcPr>
            <w:tcW w:w="3666" w:type="pct"/>
            <w:gridSpan w:val="4"/>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rPr>
              <w:t>Раздел 2.  Россия в пос</w:t>
            </w:r>
            <w:r w:rsidRPr="003C1F68">
              <w:rPr>
                <w:rFonts w:ascii="Times New Roman" w:hAnsi="Times New Roman"/>
                <w:b/>
                <w:bCs/>
              </w:rPr>
              <w:t>т</w:t>
            </w:r>
            <w:r w:rsidRPr="003C1F68">
              <w:rPr>
                <w:rFonts w:ascii="Times New Roman" w:hAnsi="Times New Roman"/>
                <w:b/>
                <w:bCs/>
              </w:rPr>
              <w:t>пеперестроечный период</w:t>
            </w: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b/>
                <w:bCs/>
              </w:rPr>
            </w:pPr>
            <w:r>
              <w:rPr>
                <w:rFonts w:ascii="Times New Roman" w:hAnsi="Times New Roman"/>
                <w:b/>
                <w:bCs/>
              </w:rPr>
              <w:t>9</w:t>
            </w:r>
          </w:p>
        </w:tc>
        <w:tc>
          <w:tcPr>
            <w:tcW w:w="845" w:type="pct"/>
          </w:tcPr>
          <w:p w:rsidR="00456A74" w:rsidRPr="003C1F68" w:rsidRDefault="00456A74" w:rsidP="00456A74">
            <w:pPr>
              <w:spacing w:after="0" w:line="240" w:lineRule="auto"/>
              <w:rPr>
                <w:rFonts w:ascii="Times New Roman" w:hAnsi="Times New Roman"/>
                <w:b/>
                <w:i/>
                <w:color w:val="FF0000"/>
              </w:rPr>
            </w:pPr>
          </w:p>
        </w:tc>
      </w:tr>
      <w:tr w:rsidR="00456A74" w:rsidRPr="003C1F68" w:rsidTr="00456A74">
        <w:trPr>
          <w:trHeight w:val="20"/>
        </w:trPr>
        <w:tc>
          <w:tcPr>
            <w:tcW w:w="796" w:type="pct"/>
            <w:gridSpan w:val="2"/>
            <w:vMerge w:val="restart"/>
            <w:shd w:val="clear" w:color="auto" w:fill="auto"/>
          </w:tcPr>
          <w:p w:rsidR="00456A74" w:rsidRPr="004B6621" w:rsidRDefault="00456A74" w:rsidP="00456A74">
            <w:pPr>
              <w:pStyle w:val="Default"/>
              <w:rPr>
                <w:b/>
                <w:sz w:val="22"/>
                <w:szCs w:val="22"/>
              </w:rPr>
            </w:pPr>
            <w:r w:rsidRPr="004B6621">
              <w:rPr>
                <w:b/>
                <w:bCs/>
                <w:sz w:val="22"/>
                <w:szCs w:val="22"/>
              </w:rPr>
              <w:t xml:space="preserve">Тема 2.1. </w:t>
            </w:r>
            <w:r w:rsidRPr="004B6621">
              <w:rPr>
                <w:b/>
                <w:sz w:val="22"/>
                <w:szCs w:val="22"/>
              </w:rPr>
              <w:t>«Парад суверенит</w:t>
            </w:r>
            <w:r w:rsidRPr="004B6621">
              <w:rPr>
                <w:b/>
                <w:sz w:val="22"/>
                <w:szCs w:val="22"/>
              </w:rPr>
              <w:t>е</w:t>
            </w:r>
            <w:r w:rsidRPr="004B6621">
              <w:rPr>
                <w:b/>
                <w:sz w:val="22"/>
                <w:szCs w:val="22"/>
              </w:rPr>
              <w:t xml:space="preserve">тов» </w:t>
            </w:r>
          </w:p>
          <w:p w:rsidR="00456A74" w:rsidRPr="003C1F68" w:rsidRDefault="00456A74" w:rsidP="00456A74">
            <w:pPr>
              <w:pStyle w:val="Default"/>
              <w:rPr>
                <w:sz w:val="22"/>
                <w:szCs w:val="22"/>
              </w:rPr>
            </w:pPr>
          </w:p>
          <w:p w:rsidR="00456A74" w:rsidRPr="003C1F68" w:rsidRDefault="00456A74" w:rsidP="00456A74">
            <w:pPr>
              <w:spacing w:after="0" w:line="240" w:lineRule="auto"/>
              <w:jc w:val="both"/>
              <w:rPr>
                <w:rFonts w:ascii="Times New Roman" w:hAnsi="Times New Roman"/>
                <w:b/>
              </w:rPr>
            </w:pPr>
          </w:p>
          <w:p w:rsidR="00456A74" w:rsidRPr="003C1F68" w:rsidRDefault="00456A74" w:rsidP="00456A74">
            <w:pPr>
              <w:spacing w:after="0" w:line="240" w:lineRule="auto"/>
              <w:contextualSpacing/>
              <w:jc w:val="both"/>
              <w:rPr>
                <w:rFonts w:ascii="Times New Roman" w:hAnsi="Times New Roman"/>
                <w:b/>
                <w:bCs/>
                <w:i/>
              </w:rPr>
            </w:pP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vAlign w:val="center"/>
          </w:tcPr>
          <w:p w:rsidR="00456A74" w:rsidRPr="003C1F68" w:rsidRDefault="00456A74" w:rsidP="00456A74">
            <w:pPr>
              <w:spacing w:after="0" w:line="240" w:lineRule="auto"/>
              <w:jc w:val="center"/>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
                <w:bCs/>
                <w:i/>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ориентироваться в современной 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3C1F68" w:rsidRDefault="00456A74" w:rsidP="00456A74">
            <w:pPr>
              <w:tabs>
                <w:tab w:val="left" w:pos="266"/>
              </w:tabs>
              <w:spacing w:after="0" w:line="240" w:lineRule="auto"/>
              <w:rPr>
                <w:rFonts w:ascii="Times New Roman" w:hAnsi="Times New Roman"/>
                <w:b/>
                <w:color w:val="FF0000"/>
              </w:rPr>
            </w:pPr>
            <w:r w:rsidRPr="004B6621">
              <w:rPr>
                <w:rFonts w:ascii="Times New Roman" w:hAnsi="Times New Roman"/>
                <w:sz w:val="20"/>
                <w:szCs w:val="20"/>
              </w:rPr>
              <w:t>-сущность и причины локальных, региональных, межгосударственных ко</w:t>
            </w:r>
            <w:r w:rsidRPr="004B6621">
              <w:rPr>
                <w:rFonts w:ascii="Times New Roman" w:hAnsi="Times New Roman"/>
                <w:sz w:val="20"/>
                <w:szCs w:val="20"/>
              </w:rPr>
              <w:t>н</w:t>
            </w:r>
            <w:r w:rsidRPr="004B6621">
              <w:rPr>
                <w:rFonts w:ascii="Times New Roman" w:hAnsi="Times New Roman"/>
                <w:sz w:val="20"/>
                <w:szCs w:val="20"/>
              </w:rPr>
              <w:t>фликтов в конце XX – начале XXI в.;</w:t>
            </w:r>
          </w:p>
        </w:tc>
      </w:tr>
      <w:tr w:rsidR="00456A74" w:rsidRPr="003C1F68" w:rsidTr="00456A74">
        <w:trPr>
          <w:trHeight w:val="2267"/>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484" w:type="pct"/>
            <w:shd w:val="clear" w:color="auto" w:fill="auto"/>
          </w:tcPr>
          <w:p w:rsidR="00456A74" w:rsidRPr="003C1F68" w:rsidRDefault="00456A74" w:rsidP="00456A74">
            <w:pPr>
              <w:spacing w:after="0" w:line="240" w:lineRule="auto"/>
              <w:jc w:val="both"/>
              <w:rPr>
                <w:rFonts w:ascii="Times New Roman" w:hAnsi="Times New Roman"/>
              </w:rPr>
            </w:pPr>
            <w:r w:rsidRPr="003C1F68">
              <w:rPr>
                <w:rFonts w:ascii="Times New Roman" w:hAnsi="Times New Roman"/>
              </w:rPr>
              <w:t>Изучение причин распада СССР: хода событий, движений в республиках за выход из состава СССР и «парада суверенитетов», отделения Прибалтики, Белоруссии, Грузии, Азербайджана, Молдавии, Украины. Рассмотрение Декларации о суверенитете РСФСР.  Оценка референдума 1991 года о сохранении СССР в обновлённом виде, проектов нового Союзного договора, подписания Беловежских соглашений и создания СНГ, межнациональных конфликтов, анализ последствий распада СССР для геополитической ситу</w:t>
            </w:r>
            <w:r w:rsidRPr="003C1F68">
              <w:rPr>
                <w:rFonts w:ascii="Times New Roman" w:hAnsi="Times New Roman"/>
              </w:rPr>
              <w:t>а</w:t>
            </w:r>
            <w:r w:rsidRPr="003C1F68">
              <w:rPr>
                <w:rFonts w:ascii="Times New Roman" w:hAnsi="Times New Roman"/>
              </w:rPr>
              <w:t>ции.</w:t>
            </w:r>
          </w:p>
        </w:tc>
        <w:tc>
          <w:tcPr>
            <w:tcW w:w="386" w:type="pct"/>
            <w:vAlign w:val="center"/>
          </w:tcPr>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1</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
                <w:bCs/>
                <w:i/>
              </w:rPr>
            </w:pPr>
            <w:r w:rsidRPr="003C1F68">
              <w:rPr>
                <w:rFonts w:ascii="Times New Roman" w:hAnsi="Times New Roman"/>
                <w:b/>
                <w:bCs/>
                <w:i/>
              </w:rPr>
              <w:t>-</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vMerge w:val="restar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3C1F68" w:rsidRDefault="00456A74" w:rsidP="00456A74">
            <w:pPr>
              <w:pStyle w:val="Default"/>
              <w:rPr>
                <w:bCs/>
                <w:sz w:val="22"/>
                <w:szCs w:val="22"/>
              </w:rPr>
            </w:pPr>
          </w:p>
        </w:tc>
        <w:tc>
          <w:tcPr>
            <w:tcW w:w="489" w:type="pct"/>
            <w:vMerge/>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sidRPr="003C1F68">
              <w:rPr>
                <w:rFonts w:ascii="Times New Roman" w:hAnsi="Times New Roman"/>
                <w:bCs/>
              </w:rPr>
              <w:t>-</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i/>
              </w:rPr>
            </w:pPr>
          </w:p>
        </w:tc>
        <w:tc>
          <w:tcPr>
            <w:tcW w:w="2870" w:type="pct"/>
            <w:gridSpan w:val="2"/>
            <w:shd w:val="clear" w:color="auto" w:fill="auto"/>
          </w:tcPr>
          <w:p w:rsidR="00456A74" w:rsidRPr="00D1271D"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 xml:space="preserve">. </w:t>
            </w:r>
            <w:r w:rsidRPr="00D1271D">
              <w:rPr>
                <w:rFonts w:ascii="Times New Roman" w:hAnsi="Times New Roman"/>
                <w:bCs/>
              </w:rPr>
              <w:t>Самостоятельное изучение темы 2.1. «Парад суверенит</w:t>
            </w:r>
            <w:r w:rsidRPr="00D1271D">
              <w:rPr>
                <w:rFonts w:ascii="Times New Roman" w:hAnsi="Times New Roman"/>
                <w:bCs/>
              </w:rPr>
              <w:t>е</w:t>
            </w:r>
            <w:r w:rsidRPr="00D1271D">
              <w:rPr>
                <w:rFonts w:ascii="Times New Roman" w:hAnsi="Times New Roman"/>
                <w:bCs/>
              </w:rPr>
              <w:t>тов». Работы с различными источниками информации</w:t>
            </w:r>
            <w:r>
              <w:rPr>
                <w:rFonts w:ascii="Times New Roman" w:hAnsi="Times New Roman"/>
                <w:bCs/>
              </w:rPr>
              <w:t xml:space="preserve"> по изучению темы, анализ исторических документов, текстов, работа с таблицей.</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3</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val="restart"/>
            <w:shd w:val="clear" w:color="auto" w:fill="auto"/>
          </w:tcPr>
          <w:p w:rsidR="00456A74" w:rsidRPr="007376D0" w:rsidRDefault="00456A74" w:rsidP="00456A74">
            <w:pPr>
              <w:pStyle w:val="Default"/>
              <w:rPr>
                <w:b/>
                <w:bCs/>
                <w:sz w:val="22"/>
                <w:szCs w:val="22"/>
              </w:rPr>
            </w:pPr>
            <w:r w:rsidRPr="007376D0">
              <w:rPr>
                <w:b/>
                <w:bCs/>
                <w:sz w:val="22"/>
                <w:szCs w:val="22"/>
              </w:rPr>
              <w:t xml:space="preserve">Тема 2.2. </w:t>
            </w:r>
            <w:r w:rsidRPr="007376D0">
              <w:rPr>
                <w:b/>
                <w:sz w:val="22"/>
                <w:szCs w:val="22"/>
              </w:rPr>
              <w:t>Политический кр</w:t>
            </w:r>
            <w:r w:rsidRPr="007376D0">
              <w:rPr>
                <w:b/>
                <w:sz w:val="22"/>
                <w:szCs w:val="22"/>
              </w:rPr>
              <w:t>и</w:t>
            </w:r>
            <w:r w:rsidRPr="007376D0">
              <w:rPr>
                <w:b/>
                <w:sz w:val="22"/>
                <w:szCs w:val="22"/>
              </w:rPr>
              <w:t>зис начала 90-х гг.</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both"/>
              <w:rPr>
                <w:rFonts w:ascii="Times New Roman" w:hAnsi="Times New Roman"/>
                <w:b/>
                <w:bCs/>
                <w:i/>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ориентироваться в современной 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r w:rsidRPr="004B6621">
              <w:rPr>
                <w:rFonts w:ascii="Times New Roman" w:hAnsi="Times New Roman"/>
                <w:sz w:val="20"/>
                <w:szCs w:val="20"/>
              </w:rPr>
              <w:t>-основные направления развития ключевых регионов мира на рубеже в</w:t>
            </w:r>
            <w:r w:rsidRPr="004B6621">
              <w:rPr>
                <w:rFonts w:ascii="Times New Roman" w:hAnsi="Times New Roman"/>
                <w:sz w:val="20"/>
                <w:szCs w:val="20"/>
              </w:rPr>
              <w:t>е</w:t>
            </w:r>
            <w:r w:rsidRPr="004B6621">
              <w:rPr>
                <w:rFonts w:ascii="Times New Roman" w:hAnsi="Times New Roman"/>
                <w:sz w:val="20"/>
                <w:szCs w:val="20"/>
              </w:rPr>
              <w:t xml:space="preserve">ков (XX и XXI вв.); </w:t>
            </w:r>
          </w:p>
          <w:p w:rsidR="00456A74" w:rsidRPr="003C1F68" w:rsidRDefault="00456A74" w:rsidP="00456A74">
            <w:pPr>
              <w:tabs>
                <w:tab w:val="left" w:pos="266"/>
              </w:tabs>
              <w:spacing w:after="0" w:line="240" w:lineRule="auto"/>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 xml:space="preserve">Определение значения Первого съезда Народных депутатов </w:t>
            </w:r>
            <w:r w:rsidRPr="003C1F68">
              <w:rPr>
                <w:rFonts w:ascii="Times New Roman" w:hAnsi="Times New Roman"/>
                <w:bCs/>
              </w:rPr>
              <w:t>РСФСР.</w:t>
            </w:r>
            <w:r w:rsidRPr="003C1F68">
              <w:rPr>
                <w:rFonts w:ascii="Times New Roman" w:hAnsi="Times New Roman"/>
              </w:rPr>
              <w:t xml:space="preserve"> Рассмотрение событий Августовский путч, цели ГКЧП,  хронологии развития основных событий, реакции россиян и мирового сообщества на происходящие события.  Оценка последствий августовских событий для политического, социального, духовного развития российского общес</w:t>
            </w:r>
            <w:r w:rsidRPr="003C1F68">
              <w:rPr>
                <w:rFonts w:ascii="Times New Roman" w:hAnsi="Times New Roman"/>
              </w:rPr>
              <w:t>т</w:t>
            </w:r>
            <w:r w:rsidRPr="003C1F68">
              <w:rPr>
                <w:rFonts w:ascii="Times New Roman" w:hAnsi="Times New Roman"/>
              </w:rPr>
              <w:t>ва.</w:t>
            </w:r>
          </w:p>
        </w:tc>
        <w:tc>
          <w:tcPr>
            <w:tcW w:w="386" w:type="pct"/>
            <w:shd w:val="clear" w:color="auto" w:fill="auto"/>
            <w:vAlign w:val="center"/>
          </w:tcPr>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1</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
                <w:i/>
              </w:rPr>
            </w:pPr>
            <w:r w:rsidRPr="003C1F68">
              <w:rPr>
                <w:rFonts w:ascii="Times New Roman" w:hAnsi="Times New Roman"/>
                <w:b/>
                <w:i/>
              </w:rPr>
              <w:t>-</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319"/>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870" w:type="pct"/>
            <w:gridSpan w:val="2"/>
            <w:shd w:val="clear" w:color="auto" w:fill="auto"/>
          </w:tcPr>
          <w:p w:rsidR="00456A74" w:rsidRPr="00A02EC7"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Самостоятельное изучение темы</w:t>
            </w:r>
            <w:r>
              <w:rPr>
                <w:rFonts w:ascii="Times New Roman" w:hAnsi="Times New Roman"/>
                <w:bCs/>
              </w:rPr>
              <w:t xml:space="preserve"> </w:t>
            </w:r>
            <w:r w:rsidRPr="00D1271D">
              <w:rPr>
                <w:rFonts w:ascii="Times New Roman" w:hAnsi="Times New Roman"/>
                <w:bCs/>
              </w:rPr>
              <w:t>2.2. Политический кр</w:t>
            </w:r>
            <w:r w:rsidRPr="00D1271D">
              <w:rPr>
                <w:rFonts w:ascii="Times New Roman" w:hAnsi="Times New Roman"/>
                <w:bCs/>
              </w:rPr>
              <w:t>и</w:t>
            </w:r>
            <w:r w:rsidRPr="00D1271D">
              <w:rPr>
                <w:rFonts w:ascii="Times New Roman" w:hAnsi="Times New Roman"/>
                <w:bCs/>
              </w:rPr>
              <w:t>зис начала 90-х гг. 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3</w:t>
            </w:r>
          </w:p>
        </w:tc>
        <w:tc>
          <w:tcPr>
            <w:tcW w:w="845" w:type="pct"/>
            <w:vMerge/>
          </w:tcPr>
          <w:p w:rsidR="00456A74" w:rsidRPr="003C1F68" w:rsidRDefault="00456A74" w:rsidP="00456A74">
            <w:pPr>
              <w:spacing w:after="0" w:line="240" w:lineRule="auto"/>
              <w:contextualSpacing/>
              <w:rPr>
                <w:rFonts w:ascii="Times New Roman" w:hAnsi="Times New Roman"/>
                <w:b/>
                <w:bCs/>
                <w:i/>
                <w:color w:val="FF0000"/>
              </w:rPr>
            </w:pPr>
          </w:p>
        </w:tc>
      </w:tr>
      <w:tr w:rsidR="00456A74" w:rsidRPr="003C1F68" w:rsidTr="00456A74">
        <w:trPr>
          <w:trHeight w:val="20"/>
        </w:trPr>
        <w:tc>
          <w:tcPr>
            <w:tcW w:w="796" w:type="pct"/>
            <w:gridSpan w:val="2"/>
            <w:vMerge w:val="restart"/>
            <w:shd w:val="clear" w:color="auto" w:fill="auto"/>
          </w:tcPr>
          <w:p w:rsidR="00456A74" w:rsidRPr="003C1F68" w:rsidRDefault="00456A74" w:rsidP="00456A74">
            <w:pPr>
              <w:jc w:val="both"/>
              <w:rPr>
                <w:rFonts w:ascii="Times New Roman" w:hAnsi="Times New Roman"/>
              </w:rPr>
            </w:pPr>
            <w:r w:rsidRPr="003C1F68">
              <w:rPr>
                <w:rFonts w:ascii="Times New Roman" w:hAnsi="Times New Roman"/>
                <w:b/>
                <w:bCs/>
              </w:rPr>
              <w:t xml:space="preserve">Тема 2.3. </w:t>
            </w:r>
            <w:r w:rsidRPr="007376D0">
              <w:rPr>
                <w:rFonts w:ascii="Times New Roman" w:hAnsi="Times New Roman"/>
                <w:b/>
                <w:bCs/>
              </w:rPr>
              <w:t>С</w:t>
            </w:r>
            <w:r w:rsidRPr="007376D0">
              <w:rPr>
                <w:rFonts w:ascii="Times New Roman" w:hAnsi="Times New Roman"/>
                <w:b/>
              </w:rPr>
              <w:t>обытия 1989-1991 гг. в странах Восточной Евр</w:t>
            </w:r>
            <w:r w:rsidRPr="007376D0">
              <w:rPr>
                <w:rFonts w:ascii="Times New Roman" w:hAnsi="Times New Roman"/>
                <w:b/>
              </w:rPr>
              <w:t>о</w:t>
            </w:r>
            <w:r w:rsidRPr="007376D0">
              <w:rPr>
                <w:rFonts w:ascii="Times New Roman" w:hAnsi="Times New Roman"/>
                <w:b/>
              </w:rPr>
              <w:t>пы</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tcPr>
          <w:p w:rsidR="00456A74" w:rsidRPr="003C1F68" w:rsidRDefault="00456A74" w:rsidP="00456A74">
            <w:pPr>
              <w:ind w:left="142"/>
              <w:jc w:val="both"/>
              <w:rPr>
                <w:rFonts w:ascii="Times New Roman" w:hAnsi="Times New Roman"/>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-выявлять взаимосвязь отечественных, региональных, мировых социально-экономических, политических и культурных проблем;</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-основные процессы (интеграционные, поликультурные, миграционные и иные) политического и экономического развития ведущих государств и реги</w:t>
            </w:r>
            <w:r w:rsidRPr="004B6621">
              <w:rPr>
                <w:rFonts w:ascii="Times New Roman" w:hAnsi="Times New Roman"/>
                <w:sz w:val="20"/>
                <w:szCs w:val="20"/>
              </w:rPr>
              <w:t>о</w:t>
            </w:r>
            <w:r w:rsidRPr="004B6621">
              <w:rPr>
                <w:rFonts w:ascii="Times New Roman" w:hAnsi="Times New Roman"/>
                <w:sz w:val="20"/>
                <w:szCs w:val="20"/>
              </w:rPr>
              <w:t>нов мира;</w:t>
            </w:r>
            <w:r w:rsidRPr="003C1F68">
              <w:rPr>
                <w:rFonts w:ascii="Times New Roman" w:hAnsi="Times New Roman"/>
              </w:rPr>
              <w:t xml:space="preserve"> </w:t>
            </w: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Изучение событий, связанных с разрушением организации стран Варшавского договора. Рассмотрение событий в Польше, Венгрии, ГДР, Чехословакии, анализ причин и последствий падения а</w:t>
            </w:r>
            <w:r w:rsidRPr="003C1F68">
              <w:rPr>
                <w:rFonts w:ascii="Times New Roman" w:hAnsi="Times New Roman"/>
              </w:rPr>
              <w:t>в</w:t>
            </w:r>
            <w:r w:rsidRPr="003C1F68">
              <w:rPr>
                <w:rFonts w:ascii="Times New Roman" w:hAnsi="Times New Roman"/>
              </w:rPr>
              <w:t>торитарно-бюрократических режимов.</w:t>
            </w:r>
          </w:p>
        </w:tc>
        <w:tc>
          <w:tcPr>
            <w:tcW w:w="386" w:type="pct"/>
            <w:shd w:val="clear" w:color="auto" w:fill="auto"/>
            <w:vAlign w:val="center"/>
          </w:tcPr>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2</w:t>
            </w:r>
          </w:p>
        </w:tc>
        <w:tc>
          <w:tcPr>
            <w:tcW w:w="489" w:type="pct"/>
            <w:shd w:val="clear" w:color="auto" w:fill="auto"/>
          </w:tcPr>
          <w:p w:rsidR="00456A74" w:rsidRPr="003C1F68" w:rsidRDefault="00456A74" w:rsidP="00456A74">
            <w:pPr>
              <w:ind w:left="142"/>
              <w:jc w:val="center"/>
              <w:rPr>
                <w:rFonts w:ascii="Times New Roman" w:hAnsi="Times New Roman"/>
              </w:rPr>
            </w:pPr>
            <w:r>
              <w:rPr>
                <w:rFonts w:ascii="Times New Roman" w:hAnsi="Times New Roman"/>
              </w:rPr>
              <w:t>1</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345"/>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p w:rsidR="00456A74" w:rsidRPr="003C1F68" w:rsidRDefault="00456A74" w:rsidP="00456A74">
            <w:pPr>
              <w:spacing w:after="0" w:line="240" w:lineRule="auto"/>
              <w:jc w:val="both"/>
              <w:rPr>
                <w:rFonts w:ascii="Times New Roman" w:hAnsi="Times New Roman"/>
              </w:rPr>
            </w:pPr>
            <w:r w:rsidRPr="003C1F68">
              <w:rPr>
                <w:rFonts w:ascii="Times New Roman" w:hAnsi="Times New Roman"/>
                <w:bCs/>
              </w:rPr>
              <w:t>.</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2</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3280"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rPr>
              <w:lastRenderedPageBreak/>
              <w:t>Раздел 3. Российская Ф</w:t>
            </w:r>
            <w:r w:rsidRPr="003C1F68">
              <w:rPr>
                <w:rFonts w:ascii="Times New Roman" w:hAnsi="Times New Roman"/>
                <w:b/>
                <w:bCs/>
              </w:rPr>
              <w:t>е</w:t>
            </w:r>
            <w:r w:rsidRPr="003C1F68">
              <w:rPr>
                <w:rFonts w:ascii="Times New Roman" w:hAnsi="Times New Roman"/>
                <w:b/>
                <w:bCs/>
              </w:rPr>
              <w:t>дерация и мир в 1992—1993 гг.</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b/>
                <w:bCs/>
              </w:rPr>
            </w:pPr>
            <w:r>
              <w:rPr>
                <w:rFonts w:ascii="Times New Roman" w:hAnsi="Times New Roman"/>
                <w:b/>
                <w:bCs/>
              </w:rPr>
              <w:t>14</w:t>
            </w:r>
          </w:p>
        </w:tc>
        <w:tc>
          <w:tcPr>
            <w:tcW w:w="845" w:type="pct"/>
          </w:tcPr>
          <w:p w:rsidR="00456A74" w:rsidRPr="003C1F68" w:rsidRDefault="00456A74" w:rsidP="00456A74">
            <w:pPr>
              <w:spacing w:after="0" w:line="240" w:lineRule="auto"/>
              <w:jc w:val="center"/>
              <w:rPr>
                <w:rFonts w:ascii="Times New Roman" w:hAnsi="Times New Roman"/>
              </w:rPr>
            </w:pPr>
          </w:p>
        </w:tc>
      </w:tr>
      <w:tr w:rsidR="00456A74" w:rsidRPr="003C1F68" w:rsidTr="00456A74">
        <w:trPr>
          <w:trHeight w:val="20"/>
        </w:trPr>
        <w:tc>
          <w:tcPr>
            <w:tcW w:w="796" w:type="pct"/>
            <w:gridSpan w:val="2"/>
            <w:vMerge w:val="restart"/>
            <w:shd w:val="clear" w:color="auto" w:fill="auto"/>
          </w:tcPr>
          <w:p w:rsidR="00456A74" w:rsidRPr="003C1F68" w:rsidRDefault="00456A74" w:rsidP="00456A74">
            <w:pPr>
              <w:rPr>
                <w:rFonts w:ascii="Times New Roman" w:hAnsi="Times New Roman"/>
              </w:rPr>
            </w:pPr>
            <w:r w:rsidRPr="003C1F68">
              <w:rPr>
                <w:rFonts w:ascii="Times New Roman" w:hAnsi="Times New Roman"/>
                <w:b/>
                <w:bCs/>
              </w:rPr>
              <w:t xml:space="preserve">Тема </w:t>
            </w:r>
            <w:r w:rsidRPr="007376D0">
              <w:rPr>
                <w:rFonts w:ascii="Times New Roman" w:hAnsi="Times New Roman"/>
                <w:b/>
                <w:bCs/>
              </w:rPr>
              <w:t>3.1 Конституционный кр</w:t>
            </w:r>
            <w:r w:rsidRPr="007376D0">
              <w:rPr>
                <w:rFonts w:ascii="Times New Roman" w:hAnsi="Times New Roman"/>
                <w:b/>
                <w:bCs/>
              </w:rPr>
              <w:t>и</w:t>
            </w:r>
            <w:r w:rsidRPr="007376D0">
              <w:rPr>
                <w:rFonts w:ascii="Times New Roman" w:hAnsi="Times New Roman"/>
                <w:b/>
                <w:bCs/>
              </w:rPr>
              <w:t>зис 1992-1993 гг.</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both"/>
              <w:rPr>
                <w:rFonts w:ascii="Times New Roman" w:hAnsi="Times New Roman"/>
                <w:bCs/>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ориентироваться в современной 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 xml:space="preserve">   -содержание и назначение важнейших правовых и законодательных актов мирового и р</w:t>
            </w:r>
            <w:r w:rsidRPr="004B6621">
              <w:rPr>
                <w:rFonts w:ascii="Times New Roman" w:hAnsi="Times New Roman"/>
                <w:sz w:val="20"/>
                <w:szCs w:val="20"/>
              </w:rPr>
              <w:t>е</w:t>
            </w:r>
            <w:r w:rsidRPr="004B6621">
              <w:rPr>
                <w:rFonts w:ascii="Times New Roman" w:hAnsi="Times New Roman"/>
                <w:sz w:val="20"/>
                <w:szCs w:val="20"/>
              </w:rPr>
              <w:t>гионального значения;</w:t>
            </w:r>
          </w:p>
          <w:p w:rsidR="00456A74" w:rsidRPr="003C1F68" w:rsidRDefault="00456A74" w:rsidP="00456A74">
            <w:pPr>
              <w:spacing w:after="0" w:line="240" w:lineRule="auto"/>
              <w:jc w:val="center"/>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484" w:type="pct"/>
            <w:shd w:val="clear" w:color="auto" w:fill="auto"/>
          </w:tcPr>
          <w:p w:rsidR="00456A74" w:rsidRPr="003C1F68" w:rsidRDefault="00456A74" w:rsidP="00456A74">
            <w:pPr>
              <w:spacing w:after="0" w:line="240" w:lineRule="auto"/>
              <w:jc w:val="both"/>
              <w:rPr>
                <w:rFonts w:ascii="Times New Roman" w:hAnsi="Times New Roman"/>
              </w:rPr>
            </w:pPr>
            <w:r w:rsidRPr="003C1F68">
              <w:rPr>
                <w:rFonts w:ascii="Times New Roman" w:hAnsi="Times New Roman"/>
              </w:rPr>
              <w:t>Анализ предпосылок политического противостояния в стране. Изучение мнений о причинах конституционного кризиса, хронологии политического кризиса, отставки Правительства Гайдара, выступления Ельцина и назначение Черномырдина, попытки импичмента. Оценивание апрельского референдума и конституционного совещания, разгона Верховного Совета. Рассмотрение поэтапной конституционной реформы, проектов Ко</w:t>
            </w:r>
            <w:r w:rsidRPr="003C1F68">
              <w:rPr>
                <w:rFonts w:ascii="Times New Roman" w:hAnsi="Times New Roman"/>
              </w:rPr>
              <w:t>н</w:t>
            </w:r>
            <w:r w:rsidRPr="003C1F68">
              <w:rPr>
                <w:rFonts w:ascii="Times New Roman" w:hAnsi="Times New Roman"/>
              </w:rPr>
              <w:t>ституции РФ.</w:t>
            </w:r>
          </w:p>
        </w:tc>
        <w:tc>
          <w:tcPr>
            <w:tcW w:w="386" w:type="pct"/>
            <w:shd w:val="clear" w:color="auto" w:fill="auto"/>
          </w:tcPr>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r w:rsidRPr="003C1F68">
              <w:rPr>
                <w:rFonts w:ascii="Times New Roman" w:hAnsi="Times New Roman"/>
              </w:rPr>
              <w:t>2</w:t>
            </w:r>
          </w:p>
        </w:tc>
        <w:tc>
          <w:tcPr>
            <w:tcW w:w="489" w:type="pct"/>
            <w:shd w:val="clear" w:color="auto" w:fill="auto"/>
          </w:tcPr>
          <w:p w:rsidR="00456A74" w:rsidRPr="003C1F68" w:rsidRDefault="00456A74" w:rsidP="00456A74">
            <w:pPr>
              <w:ind w:left="142"/>
              <w:jc w:val="center"/>
              <w:rPr>
                <w:rFonts w:ascii="Times New Roman" w:hAnsi="Times New Roman"/>
              </w:rPr>
            </w:pPr>
          </w:p>
          <w:p w:rsidR="00456A74" w:rsidRPr="003C1F68" w:rsidRDefault="00456A74" w:rsidP="00456A74">
            <w:pPr>
              <w:ind w:left="142"/>
              <w:jc w:val="center"/>
              <w:rPr>
                <w:rFonts w:ascii="Times New Roman" w:hAnsi="Times New Roman"/>
              </w:rPr>
            </w:pPr>
            <w:r>
              <w:rPr>
                <w:rFonts w:ascii="Times New Roman" w:hAnsi="Times New Roman"/>
              </w:rPr>
              <w:t>1</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
                <w:i/>
              </w:rPr>
            </w:pPr>
            <w:r w:rsidRPr="003C1F68">
              <w:rPr>
                <w:rFonts w:ascii="Times New Roman" w:hAnsi="Times New Roman"/>
                <w:b/>
                <w:i/>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15"/>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CC1030"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rPr>
            </w:pPr>
            <w:r w:rsidRPr="00CC1030">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DB3D99"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Работы с различными источниками информации по изучению темы. 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bCs/>
              </w:rPr>
            </w:pPr>
            <w:r>
              <w:rPr>
                <w:rFonts w:ascii="Times New Roman" w:hAnsi="Times New Roman"/>
                <w:bCs/>
              </w:rPr>
              <w:t>3</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val="restart"/>
            <w:shd w:val="clear" w:color="auto" w:fill="auto"/>
          </w:tcPr>
          <w:p w:rsidR="00456A74" w:rsidRPr="003C1F68" w:rsidRDefault="00456A74" w:rsidP="00456A74">
            <w:pPr>
              <w:jc w:val="both"/>
              <w:rPr>
                <w:rFonts w:ascii="Times New Roman" w:hAnsi="Times New Roman"/>
              </w:rPr>
            </w:pPr>
            <w:r w:rsidRPr="003C1F68">
              <w:rPr>
                <w:rFonts w:ascii="Times New Roman" w:hAnsi="Times New Roman"/>
                <w:b/>
                <w:bCs/>
              </w:rPr>
              <w:t xml:space="preserve">Тема </w:t>
            </w:r>
            <w:r w:rsidRPr="007376D0">
              <w:rPr>
                <w:rFonts w:ascii="Times New Roman" w:hAnsi="Times New Roman"/>
                <w:b/>
                <w:bCs/>
              </w:rPr>
              <w:t>3.2</w:t>
            </w:r>
            <w:r>
              <w:rPr>
                <w:rFonts w:ascii="Times New Roman" w:hAnsi="Times New Roman"/>
                <w:b/>
                <w:bCs/>
              </w:rPr>
              <w:t>.</w:t>
            </w:r>
            <w:r w:rsidRPr="007376D0">
              <w:rPr>
                <w:rFonts w:ascii="Times New Roman" w:hAnsi="Times New Roman"/>
                <w:b/>
                <w:bCs/>
              </w:rPr>
              <w:t xml:space="preserve"> Социально-экономическое развитие России в н</w:t>
            </w:r>
            <w:r w:rsidRPr="007376D0">
              <w:rPr>
                <w:rFonts w:ascii="Times New Roman" w:hAnsi="Times New Roman"/>
                <w:b/>
                <w:bCs/>
              </w:rPr>
              <w:t>а</w:t>
            </w:r>
            <w:r w:rsidRPr="007376D0">
              <w:rPr>
                <w:rFonts w:ascii="Times New Roman" w:hAnsi="Times New Roman"/>
                <w:b/>
                <w:bCs/>
              </w:rPr>
              <w:t>чале 90-х гг.</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tcPr>
          <w:p w:rsidR="00456A74" w:rsidRPr="003C1F68" w:rsidRDefault="00456A74" w:rsidP="00456A74">
            <w:pPr>
              <w:ind w:left="142"/>
              <w:jc w:val="both"/>
              <w:rPr>
                <w:rFonts w:ascii="Times New Roman" w:hAnsi="Times New Roman"/>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-выявлять взаимосвязь отечественных, региональных, мировых социально-экономических, политических и культурных проблем;</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-основные процессы (интеграционные, поликультурные, миграционные и иные) политического и экономического развития ведущих государств и реги</w:t>
            </w:r>
            <w:r w:rsidRPr="004B6621">
              <w:rPr>
                <w:rFonts w:ascii="Times New Roman" w:hAnsi="Times New Roman"/>
                <w:sz w:val="20"/>
                <w:szCs w:val="20"/>
              </w:rPr>
              <w:t>о</w:t>
            </w:r>
            <w:r w:rsidRPr="004B6621">
              <w:rPr>
                <w:rFonts w:ascii="Times New Roman" w:hAnsi="Times New Roman"/>
                <w:sz w:val="20"/>
                <w:szCs w:val="20"/>
              </w:rPr>
              <w:t>нов мира;</w:t>
            </w: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484" w:type="pct"/>
            <w:shd w:val="clear" w:color="auto" w:fill="auto"/>
          </w:tcPr>
          <w:p w:rsidR="00456A74" w:rsidRPr="003C1F68" w:rsidRDefault="00456A74" w:rsidP="00456A74">
            <w:pPr>
              <w:spacing w:after="0" w:line="240" w:lineRule="auto"/>
              <w:jc w:val="both"/>
              <w:rPr>
                <w:rFonts w:ascii="Times New Roman" w:hAnsi="Times New Roman"/>
              </w:rPr>
            </w:pPr>
            <w:r w:rsidRPr="003C1F68">
              <w:rPr>
                <w:rFonts w:ascii="Times New Roman" w:hAnsi="Times New Roman"/>
              </w:rPr>
              <w:t>Рассмотрение направления экономического развития России начала 90-х гг. Шоковой терапии, использования этого метода в мировой экономической практике, анализ и общая оценка экономического развития этого периода мировой экономики и стран постсоветского пространства. Социально-демографическ</w:t>
            </w:r>
            <w:r>
              <w:rPr>
                <w:rFonts w:ascii="Times New Roman" w:hAnsi="Times New Roman"/>
              </w:rPr>
              <w:t>ая</w:t>
            </w:r>
            <w:r w:rsidRPr="003C1F68">
              <w:rPr>
                <w:rFonts w:ascii="Times New Roman" w:hAnsi="Times New Roman"/>
              </w:rPr>
              <w:t xml:space="preserve"> ситуация в России в начале 90-х годов. Х</w:t>
            </w:r>
            <w:r w:rsidRPr="003C1F68">
              <w:rPr>
                <w:rFonts w:ascii="Times New Roman" w:hAnsi="Times New Roman"/>
              </w:rPr>
              <w:t>а</w:t>
            </w:r>
            <w:r w:rsidRPr="003C1F68">
              <w:rPr>
                <w:rFonts w:ascii="Times New Roman" w:hAnsi="Times New Roman"/>
              </w:rPr>
              <w:t>рактеристика проблем интеграции в мировую экономику</w:t>
            </w:r>
          </w:p>
        </w:tc>
        <w:tc>
          <w:tcPr>
            <w:tcW w:w="386" w:type="pct"/>
            <w:shd w:val="clear" w:color="auto" w:fill="auto"/>
          </w:tcPr>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r w:rsidRPr="003C1F68">
              <w:rPr>
                <w:rFonts w:ascii="Times New Roman" w:hAnsi="Times New Roman"/>
              </w:rPr>
              <w:t>2</w:t>
            </w:r>
          </w:p>
        </w:tc>
        <w:tc>
          <w:tcPr>
            <w:tcW w:w="489" w:type="pct"/>
            <w:shd w:val="clear" w:color="auto" w:fill="auto"/>
          </w:tcPr>
          <w:p w:rsidR="00456A74" w:rsidRDefault="00456A74" w:rsidP="00456A74">
            <w:pPr>
              <w:ind w:left="142"/>
              <w:jc w:val="center"/>
              <w:rPr>
                <w:rFonts w:ascii="Times New Roman" w:hAnsi="Times New Roman"/>
              </w:rPr>
            </w:pPr>
          </w:p>
          <w:p w:rsidR="00456A74" w:rsidRPr="003C1F68" w:rsidRDefault="00456A74" w:rsidP="00456A74">
            <w:pPr>
              <w:ind w:left="142"/>
              <w:jc w:val="center"/>
              <w:rPr>
                <w:rFonts w:ascii="Times New Roman" w:hAnsi="Times New Roman"/>
              </w:rPr>
            </w:pPr>
            <w:r>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i/>
              </w:rPr>
            </w:pPr>
            <w:r w:rsidRPr="003C1F68">
              <w:rPr>
                <w:rFonts w:ascii="Times New Roman" w:hAnsi="Times New Roman"/>
                <w:i/>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CC1030"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rPr>
            </w:pPr>
            <w:r w:rsidRPr="00CC1030">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675"/>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A02EC7"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Самостоятельное изучение темы</w:t>
            </w:r>
            <w:r>
              <w:rPr>
                <w:rFonts w:ascii="Times New Roman" w:hAnsi="Times New Roman"/>
                <w:bCs/>
              </w:rPr>
              <w:t xml:space="preserve"> </w:t>
            </w:r>
            <w:r w:rsidRPr="00DB3D99">
              <w:rPr>
                <w:rFonts w:ascii="Times New Roman" w:hAnsi="Times New Roman"/>
                <w:bCs/>
              </w:rPr>
              <w:t>3.2. Социально-экономическое развитие России в н</w:t>
            </w:r>
            <w:r w:rsidRPr="00DB3D99">
              <w:rPr>
                <w:rFonts w:ascii="Times New Roman" w:hAnsi="Times New Roman"/>
                <w:bCs/>
              </w:rPr>
              <w:t>а</w:t>
            </w:r>
            <w:r w:rsidRPr="00DB3D99">
              <w:rPr>
                <w:rFonts w:ascii="Times New Roman" w:hAnsi="Times New Roman"/>
                <w:bCs/>
              </w:rPr>
              <w:t>чале 90-х гг.</w:t>
            </w:r>
            <w:r>
              <w:rPr>
                <w:rFonts w:ascii="Times New Roman" w:hAnsi="Times New Roman"/>
                <w:bCs/>
              </w:rPr>
              <w:t xml:space="preserve">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bCs/>
              </w:rPr>
            </w:pPr>
            <w:r>
              <w:rPr>
                <w:rFonts w:ascii="Times New Roman" w:hAnsi="Times New Roman"/>
                <w:bCs/>
              </w:rPr>
              <w:t>3</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val="restart"/>
            <w:shd w:val="clear" w:color="auto" w:fill="auto"/>
          </w:tcPr>
          <w:p w:rsidR="00456A74" w:rsidRPr="003C1F68" w:rsidRDefault="00456A74" w:rsidP="00456A74">
            <w:pPr>
              <w:jc w:val="both"/>
              <w:rPr>
                <w:rFonts w:ascii="Times New Roman" w:hAnsi="Times New Roman"/>
              </w:rPr>
            </w:pPr>
            <w:r w:rsidRPr="003C1F68">
              <w:rPr>
                <w:rFonts w:ascii="Times New Roman" w:hAnsi="Times New Roman"/>
                <w:b/>
                <w:bCs/>
              </w:rPr>
              <w:t xml:space="preserve">Тема </w:t>
            </w:r>
            <w:r w:rsidRPr="007376D0">
              <w:rPr>
                <w:rFonts w:ascii="Times New Roman" w:hAnsi="Times New Roman"/>
                <w:b/>
                <w:bCs/>
              </w:rPr>
              <w:t xml:space="preserve">3.3 Обновление </w:t>
            </w:r>
            <w:r w:rsidRPr="007376D0">
              <w:rPr>
                <w:rFonts w:ascii="Times New Roman" w:hAnsi="Times New Roman"/>
                <w:b/>
                <w:bCs/>
              </w:rPr>
              <w:lastRenderedPageBreak/>
              <w:t>федерального устройства Ро</w:t>
            </w:r>
            <w:r w:rsidRPr="007376D0">
              <w:rPr>
                <w:rFonts w:ascii="Times New Roman" w:hAnsi="Times New Roman"/>
                <w:b/>
                <w:bCs/>
              </w:rPr>
              <w:t>с</w:t>
            </w:r>
            <w:r w:rsidRPr="007376D0">
              <w:rPr>
                <w:rFonts w:ascii="Times New Roman" w:hAnsi="Times New Roman"/>
                <w:b/>
                <w:bCs/>
              </w:rPr>
              <w:t>сии.</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lastRenderedPageBreak/>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tcPr>
          <w:p w:rsidR="00456A74" w:rsidRPr="003C1F68" w:rsidRDefault="00456A74" w:rsidP="00456A74">
            <w:pPr>
              <w:ind w:left="142"/>
              <w:jc w:val="both"/>
              <w:rPr>
                <w:rFonts w:ascii="Times New Roman" w:hAnsi="Times New Roman"/>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xml:space="preserve">:- ориентироваться в современной </w:t>
            </w:r>
            <w:r w:rsidRPr="004B6621">
              <w:rPr>
                <w:rFonts w:ascii="Times New Roman" w:hAnsi="Times New Roman"/>
                <w:sz w:val="20"/>
                <w:szCs w:val="20"/>
              </w:rPr>
              <w:lastRenderedPageBreak/>
              <w:t>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-сущность и причины локальных, региональных, межгосударственных ко</w:t>
            </w:r>
            <w:r w:rsidRPr="004B6621">
              <w:rPr>
                <w:rFonts w:ascii="Times New Roman" w:hAnsi="Times New Roman"/>
                <w:sz w:val="20"/>
                <w:szCs w:val="20"/>
              </w:rPr>
              <w:t>н</w:t>
            </w:r>
            <w:r w:rsidRPr="004B6621">
              <w:rPr>
                <w:rFonts w:ascii="Times New Roman" w:hAnsi="Times New Roman"/>
                <w:sz w:val="20"/>
                <w:szCs w:val="20"/>
              </w:rPr>
              <w:t>фликтов в конце XX – начале XXI в.;</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 xml:space="preserve">   -содержание и назначение важнейших правовых и законодательных актов мирового и р</w:t>
            </w:r>
            <w:r w:rsidRPr="004B6621">
              <w:rPr>
                <w:rFonts w:ascii="Times New Roman" w:hAnsi="Times New Roman"/>
                <w:sz w:val="20"/>
                <w:szCs w:val="20"/>
              </w:rPr>
              <w:t>е</w:t>
            </w:r>
            <w:r w:rsidRPr="004B6621">
              <w:rPr>
                <w:rFonts w:ascii="Times New Roman" w:hAnsi="Times New Roman"/>
                <w:sz w:val="20"/>
                <w:szCs w:val="20"/>
              </w:rPr>
              <w:t>гионального значения;</w:t>
            </w: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484" w:type="pct"/>
            <w:shd w:val="clear" w:color="auto" w:fill="auto"/>
          </w:tcPr>
          <w:p w:rsidR="00456A74" w:rsidRPr="003C1F68" w:rsidRDefault="00456A74" w:rsidP="00456A74">
            <w:pPr>
              <w:spacing w:after="0" w:line="240" w:lineRule="auto"/>
              <w:jc w:val="both"/>
              <w:rPr>
                <w:rFonts w:ascii="Times New Roman" w:hAnsi="Times New Roman"/>
              </w:rPr>
            </w:pPr>
            <w:r w:rsidRPr="003C1F68">
              <w:rPr>
                <w:rFonts w:ascii="Times New Roman" w:hAnsi="Times New Roman"/>
                <w:color w:val="000000"/>
              </w:rPr>
              <w:t>Изучение «Договора о разграничении предметов ведения и полномочий между федеральными органами государственной власти Российской Федерации и органами власти суверенных республик в составе Российской Федерации», его сущности  и  последствий для политического развития страны. Рассмотрение позиции Татарстана и Чечни. Оценка вед</w:t>
            </w:r>
            <w:r w:rsidRPr="003C1F68">
              <w:rPr>
                <w:rFonts w:ascii="Times New Roman" w:hAnsi="Times New Roman"/>
                <w:color w:val="000000"/>
              </w:rPr>
              <w:t>у</w:t>
            </w:r>
            <w:r w:rsidRPr="003C1F68">
              <w:rPr>
                <w:rFonts w:ascii="Times New Roman" w:hAnsi="Times New Roman"/>
                <w:color w:val="000000"/>
              </w:rPr>
              <w:t>щих Европейских стран и США федерального устройства России.</w:t>
            </w:r>
          </w:p>
        </w:tc>
        <w:tc>
          <w:tcPr>
            <w:tcW w:w="386" w:type="pct"/>
            <w:shd w:val="clear" w:color="auto" w:fill="auto"/>
          </w:tcPr>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r w:rsidRPr="003C1F68">
              <w:rPr>
                <w:rFonts w:ascii="Times New Roman" w:hAnsi="Times New Roman"/>
              </w:rPr>
              <w:t>2</w:t>
            </w:r>
          </w:p>
        </w:tc>
        <w:tc>
          <w:tcPr>
            <w:tcW w:w="489" w:type="pct"/>
            <w:shd w:val="clear" w:color="auto" w:fill="auto"/>
          </w:tcPr>
          <w:p w:rsidR="00456A74" w:rsidRPr="003C1F68" w:rsidRDefault="00456A74" w:rsidP="00456A74">
            <w:pPr>
              <w:ind w:left="142"/>
              <w:jc w:val="center"/>
              <w:rPr>
                <w:rFonts w:ascii="Times New Roman" w:hAnsi="Times New Roman"/>
              </w:rPr>
            </w:pPr>
          </w:p>
          <w:p w:rsidR="00456A74" w:rsidRPr="003C1F68" w:rsidRDefault="00456A74" w:rsidP="00456A74">
            <w:pPr>
              <w:ind w:left="142"/>
              <w:jc w:val="center"/>
              <w:rPr>
                <w:rFonts w:ascii="Times New Roman" w:hAnsi="Times New Roman"/>
              </w:rPr>
            </w:pPr>
            <w:r>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rPr>
            </w:pPr>
            <w:r w:rsidRPr="003C1F68">
              <w:rPr>
                <w:rFonts w:ascii="Times New Roman" w:hAnsi="Times New Roman"/>
                <w:b/>
                <w:bCs/>
                <w:i/>
              </w:rPr>
              <w:t>Самостоятельная работа</w:t>
            </w:r>
            <w:r>
              <w:rPr>
                <w:rFonts w:ascii="Times New Roman" w:hAnsi="Times New Roman"/>
                <w:b/>
                <w:bCs/>
                <w:i/>
              </w:rPr>
              <w:t>.</w:t>
            </w:r>
            <w:r w:rsidRPr="00D1271D">
              <w:rPr>
                <w:rFonts w:ascii="Times New Roman" w:hAnsi="Times New Roman"/>
                <w:bCs/>
              </w:rPr>
              <w:t xml:space="preserve"> Самостоятельное изучение темы</w:t>
            </w:r>
            <w:r w:rsidRPr="003C1F68">
              <w:rPr>
                <w:rFonts w:ascii="Times New Roman" w:hAnsi="Times New Roman"/>
                <w:b/>
                <w:bCs/>
                <w:i/>
              </w:rPr>
              <w:t xml:space="preserve"> </w:t>
            </w:r>
            <w:r w:rsidRPr="00DB3D99">
              <w:rPr>
                <w:rFonts w:ascii="Times New Roman" w:hAnsi="Times New Roman"/>
                <w:bCs/>
              </w:rPr>
              <w:t>3.3 Обновление федерального устройства Ро</w:t>
            </w:r>
            <w:r w:rsidRPr="00DB3D99">
              <w:rPr>
                <w:rFonts w:ascii="Times New Roman" w:hAnsi="Times New Roman"/>
                <w:bCs/>
              </w:rPr>
              <w:t>с</w:t>
            </w:r>
            <w:r w:rsidRPr="00DB3D99">
              <w:rPr>
                <w:rFonts w:ascii="Times New Roman" w:hAnsi="Times New Roman"/>
                <w:bCs/>
              </w:rPr>
              <w:t>сии.</w:t>
            </w:r>
            <w:r>
              <w:rPr>
                <w:rFonts w:ascii="Times New Roman" w:hAnsi="Times New Roman"/>
                <w:bCs/>
              </w:rPr>
              <w:t xml:space="preserve">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3</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7376D0" w:rsidTr="00456A74">
        <w:trPr>
          <w:trHeight w:val="20"/>
        </w:trPr>
        <w:tc>
          <w:tcPr>
            <w:tcW w:w="796" w:type="pct"/>
            <w:gridSpan w:val="2"/>
            <w:vMerge w:val="restart"/>
            <w:shd w:val="clear" w:color="auto" w:fill="auto"/>
          </w:tcPr>
          <w:p w:rsidR="00456A74" w:rsidRPr="003C1F68" w:rsidRDefault="00456A74" w:rsidP="00456A74">
            <w:pPr>
              <w:rPr>
                <w:rFonts w:ascii="Times New Roman" w:hAnsi="Times New Roman"/>
              </w:rPr>
            </w:pPr>
            <w:r w:rsidRPr="003C1F68">
              <w:rPr>
                <w:rFonts w:ascii="Times New Roman" w:hAnsi="Times New Roman"/>
                <w:b/>
                <w:bCs/>
              </w:rPr>
              <w:t xml:space="preserve">Тема </w:t>
            </w:r>
            <w:r w:rsidRPr="007376D0">
              <w:rPr>
                <w:rFonts w:ascii="Times New Roman" w:hAnsi="Times New Roman"/>
                <w:b/>
                <w:bCs/>
              </w:rPr>
              <w:t>3.4 Международные отношения в начале 90-х гг.</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tcPr>
          <w:p w:rsidR="00456A74" w:rsidRPr="003C1F68" w:rsidRDefault="00456A74" w:rsidP="00456A74">
            <w:pPr>
              <w:ind w:left="142"/>
              <w:jc w:val="both"/>
              <w:rPr>
                <w:rFonts w:ascii="Times New Roman" w:hAnsi="Times New Roman"/>
              </w:rPr>
            </w:pPr>
          </w:p>
        </w:tc>
        <w:tc>
          <w:tcPr>
            <w:tcW w:w="845" w:type="pct"/>
            <w:vMerge w:val="restart"/>
          </w:tcPr>
          <w:p w:rsidR="00456A74" w:rsidRPr="007376D0"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7376D0">
              <w:rPr>
                <w:rFonts w:ascii="Times New Roman" w:hAnsi="Times New Roman"/>
                <w:b/>
                <w:sz w:val="20"/>
                <w:szCs w:val="20"/>
              </w:rPr>
              <w:t>уметь</w:t>
            </w:r>
            <w:r w:rsidRPr="007376D0">
              <w:rPr>
                <w:rFonts w:ascii="Times New Roman" w:hAnsi="Times New Roman"/>
                <w:sz w:val="20"/>
                <w:szCs w:val="20"/>
              </w:rPr>
              <w:t xml:space="preserve">:- </w:t>
            </w:r>
          </w:p>
          <w:p w:rsidR="00456A74" w:rsidRPr="007376D0" w:rsidRDefault="00456A74" w:rsidP="00456A74">
            <w:pPr>
              <w:tabs>
                <w:tab w:val="left" w:pos="266"/>
              </w:tabs>
              <w:spacing w:after="0" w:line="240" w:lineRule="auto"/>
              <w:rPr>
                <w:rFonts w:ascii="Times New Roman" w:hAnsi="Times New Roman"/>
                <w:sz w:val="20"/>
                <w:szCs w:val="20"/>
              </w:rPr>
            </w:pPr>
            <w:r w:rsidRPr="007376D0">
              <w:rPr>
                <w:rFonts w:ascii="Times New Roman" w:hAnsi="Times New Roman"/>
                <w:sz w:val="20"/>
                <w:szCs w:val="20"/>
              </w:rPr>
              <w:t>-выявлять взаимосвязь отечественных, региональных, мировых социально-экономических, политических и культурных проблем;</w:t>
            </w:r>
          </w:p>
          <w:p w:rsidR="00456A74" w:rsidRPr="007376D0"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7376D0">
              <w:rPr>
                <w:rFonts w:ascii="Times New Roman" w:hAnsi="Times New Roman"/>
                <w:b/>
                <w:sz w:val="20"/>
                <w:szCs w:val="20"/>
              </w:rPr>
              <w:t>знать</w:t>
            </w:r>
            <w:r w:rsidRPr="007376D0">
              <w:rPr>
                <w:rFonts w:ascii="Times New Roman" w:hAnsi="Times New Roman"/>
                <w:sz w:val="20"/>
                <w:szCs w:val="20"/>
              </w:rPr>
              <w:t xml:space="preserve">: </w:t>
            </w:r>
          </w:p>
          <w:p w:rsidR="00456A74" w:rsidRPr="007376D0" w:rsidRDefault="00456A74" w:rsidP="00456A74">
            <w:pPr>
              <w:tabs>
                <w:tab w:val="left" w:pos="266"/>
              </w:tabs>
              <w:spacing w:after="0" w:line="240" w:lineRule="auto"/>
              <w:rPr>
                <w:rFonts w:ascii="Times New Roman" w:hAnsi="Times New Roman"/>
                <w:sz w:val="20"/>
                <w:szCs w:val="20"/>
              </w:rPr>
            </w:pPr>
            <w:r w:rsidRPr="007376D0">
              <w:rPr>
                <w:rFonts w:ascii="Times New Roman" w:hAnsi="Times New Roman"/>
                <w:sz w:val="20"/>
                <w:szCs w:val="20"/>
              </w:rPr>
              <w:t>-назначение ООН, НАТО, ЕС и других организаций и основные направления их деятел</w:t>
            </w:r>
            <w:r w:rsidRPr="007376D0">
              <w:rPr>
                <w:rFonts w:ascii="Times New Roman" w:hAnsi="Times New Roman"/>
                <w:sz w:val="20"/>
                <w:szCs w:val="20"/>
              </w:rPr>
              <w:t>ь</w:t>
            </w:r>
            <w:r w:rsidRPr="007376D0">
              <w:rPr>
                <w:rFonts w:ascii="Times New Roman" w:hAnsi="Times New Roman"/>
                <w:sz w:val="20"/>
                <w:szCs w:val="20"/>
              </w:rPr>
              <w:t>ности;</w:t>
            </w:r>
          </w:p>
          <w:p w:rsidR="00456A74" w:rsidRPr="007376D0" w:rsidRDefault="00456A74" w:rsidP="00456A74">
            <w:pPr>
              <w:tabs>
                <w:tab w:val="left" w:pos="266"/>
              </w:tabs>
              <w:spacing w:after="0" w:line="240" w:lineRule="auto"/>
              <w:rPr>
                <w:rFonts w:ascii="Times New Roman" w:hAnsi="Times New Roman"/>
              </w:rPr>
            </w:pPr>
          </w:p>
        </w:tc>
      </w:tr>
      <w:tr w:rsidR="00456A74" w:rsidRPr="007376D0"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484" w:type="pct"/>
            <w:shd w:val="clear" w:color="auto" w:fill="auto"/>
          </w:tcPr>
          <w:p w:rsidR="00456A74" w:rsidRPr="003C1F68" w:rsidRDefault="00456A74" w:rsidP="00456A74">
            <w:pPr>
              <w:spacing w:after="0" w:line="240" w:lineRule="auto"/>
              <w:jc w:val="both"/>
              <w:rPr>
                <w:rFonts w:ascii="Times New Roman" w:hAnsi="Times New Roman"/>
              </w:rPr>
            </w:pPr>
            <w:r w:rsidRPr="003C1F68">
              <w:rPr>
                <w:rFonts w:ascii="Times New Roman" w:hAnsi="Times New Roman"/>
              </w:rPr>
              <w:t>Изучение направлений внешней политики России этого периода, приоритетов внешней политики российского руководства. Потеря контроля России над традиционными зонами влияния. Россия и страны ближнего зарубежья. Рассмотрение причин, развития событий  Балканского кризиса конца ХХ века, участия стран Европы и США в нём. Оценивание внешнеполитических инициатив России в области ядерных вооружений. Россия и проблема расширения НАТО на Восток. Характеристика влияния Маастрихтского договора на судьбу Европы. Анализ развития стран Азиатского р</w:t>
            </w:r>
            <w:r w:rsidRPr="003C1F68">
              <w:rPr>
                <w:rFonts w:ascii="Times New Roman" w:hAnsi="Times New Roman"/>
              </w:rPr>
              <w:t>е</w:t>
            </w:r>
            <w:r w:rsidRPr="003C1F68">
              <w:rPr>
                <w:rFonts w:ascii="Times New Roman" w:hAnsi="Times New Roman"/>
              </w:rPr>
              <w:t>гиона</w:t>
            </w:r>
          </w:p>
        </w:tc>
        <w:tc>
          <w:tcPr>
            <w:tcW w:w="386" w:type="pct"/>
            <w:shd w:val="clear" w:color="auto" w:fill="auto"/>
          </w:tcPr>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r>
              <w:rPr>
                <w:rFonts w:ascii="Times New Roman" w:hAnsi="Times New Roman"/>
              </w:rPr>
              <w:t>2</w:t>
            </w:r>
          </w:p>
        </w:tc>
        <w:tc>
          <w:tcPr>
            <w:tcW w:w="489" w:type="pct"/>
            <w:shd w:val="clear" w:color="auto" w:fill="auto"/>
          </w:tcPr>
          <w:p w:rsidR="00456A74" w:rsidRPr="003C1F68" w:rsidRDefault="00456A74" w:rsidP="00456A74">
            <w:pPr>
              <w:ind w:left="142"/>
              <w:jc w:val="center"/>
              <w:rPr>
                <w:rFonts w:ascii="Times New Roman" w:hAnsi="Times New Roman"/>
              </w:rPr>
            </w:pPr>
          </w:p>
          <w:p w:rsidR="00456A74" w:rsidRPr="003C1F68" w:rsidRDefault="00456A74" w:rsidP="00456A74">
            <w:pPr>
              <w:ind w:left="142"/>
              <w:jc w:val="center"/>
              <w:rPr>
                <w:rFonts w:ascii="Times New Roman" w:hAnsi="Times New Roman"/>
              </w:rPr>
            </w:pPr>
          </w:p>
          <w:p w:rsidR="00456A74" w:rsidRPr="003C1F68" w:rsidRDefault="00456A74" w:rsidP="00456A74">
            <w:pPr>
              <w:ind w:left="142"/>
              <w:jc w:val="center"/>
              <w:rPr>
                <w:rFonts w:ascii="Times New Roman" w:hAnsi="Times New Roman"/>
              </w:rPr>
            </w:pPr>
            <w:r>
              <w:rPr>
                <w:rFonts w:ascii="Times New Roman" w:hAnsi="Times New Roman"/>
              </w:rPr>
              <w:t>1</w:t>
            </w:r>
          </w:p>
        </w:tc>
        <w:tc>
          <w:tcPr>
            <w:tcW w:w="845" w:type="pct"/>
            <w:vMerge/>
          </w:tcPr>
          <w:p w:rsidR="00456A74" w:rsidRPr="007376D0"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181"/>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Практические занятия</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A02EC7"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7376D0">
              <w:rPr>
                <w:rFonts w:ascii="Times New Roman" w:hAnsi="Times New Roman"/>
                <w:b/>
                <w:bCs/>
              </w:rPr>
              <w:t xml:space="preserve"> </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3</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3666" w:type="pct"/>
            <w:gridSpan w:val="4"/>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rPr>
              <w:t>Раздел 4. Российская Ф</w:t>
            </w:r>
            <w:r w:rsidRPr="003C1F68">
              <w:rPr>
                <w:rFonts w:ascii="Times New Roman" w:hAnsi="Times New Roman"/>
                <w:b/>
                <w:bCs/>
              </w:rPr>
              <w:t>е</w:t>
            </w:r>
            <w:r w:rsidRPr="003C1F68">
              <w:rPr>
                <w:rFonts w:ascii="Times New Roman" w:hAnsi="Times New Roman"/>
                <w:b/>
                <w:bCs/>
              </w:rPr>
              <w:t>дерация в 1994—1999 гг.</w:t>
            </w: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b/>
                <w:bCs/>
              </w:rPr>
            </w:pPr>
            <w:r>
              <w:rPr>
                <w:rFonts w:ascii="Times New Roman" w:hAnsi="Times New Roman"/>
                <w:b/>
                <w:bCs/>
              </w:rPr>
              <w:t>18</w:t>
            </w:r>
          </w:p>
        </w:tc>
        <w:tc>
          <w:tcPr>
            <w:tcW w:w="845" w:type="pct"/>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val="restart"/>
            <w:shd w:val="clear" w:color="auto" w:fill="auto"/>
          </w:tcPr>
          <w:p w:rsidR="00456A74" w:rsidRPr="003C1F68" w:rsidRDefault="00456A74" w:rsidP="00456A74">
            <w:pPr>
              <w:rPr>
                <w:rFonts w:ascii="Times New Roman" w:hAnsi="Times New Roman"/>
              </w:rPr>
            </w:pPr>
            <w:r w:rsidRPr="003C1F68">
              <w:rPr>
                <w:rFonts w:ascii="Times New Roman" w:hAnsi="Times New Roman"/>
                <w:b/>
                <w:bCs/>
              </w:rPr>
              <w:t xml:space="preserve">Тема </w:t>
            </w:r>
            <w:r w:rsidRPr="007376D0">
              <w:rPr>
                <w:rFonts w:ascii="Times New Roman" w:hAnsi="Times New Roman"/>
                <w:b/>
                <w:bCs/>
              </w:rPr>
              <w:t xml:space="preserve">4.1 </w:t>
            </w:r>
            <w:r w:rsidRPr="007376D0">
              <w:rPr>
                <w:rFonts w:ascii="Times New Roman" w:hAnsi="Times New Roman"/>
                <w:b/>
              </w:rPr>
              <w:t xml:space="preserve">Экономическое развитие Российской </w:t>
            </w:r>
            <w:r w:rsidRPr="007376D0">
              <w:rPr>
                <w:rFonts w:ascii="Times New Roman" w:hAnsi="Times New Roman"/>
                <w:b/>
              </w:rPr>
              <w:lastRenderedPageBreak/>
              <w:t>Федер</w:t>
            </w:r>
            <w:r w:rsidRPr="007376D0">
              <w:rPr>
                <w:rFonts w:ascii="Times New Roman" w:hAnsi="Times New Roman"/>
                <w:b/>
              </w:rPr>
              <w:t>а</w:t>
            </w:r>
            <w:r w:rsidRPr="007376D0">
              <w:rPr>
                <w:rFonts w:ascii="Times New Roman" w:hAnsi="Times New Roman"/>
                <w:b/>
              </w:rPr>
              <w:t xml:space="preserve">ции в </w:t>
            </w:r>
            <w:r w:rsidRPr="007376D0">
              <w:rPr>
                <w:rFonts w:ascii="Times New Roman" w:hAnsi="Times New Roman"/>
                <w:b/>
                <w:bCs/>
              </w:rPr>
              <w:t>1994—1999 гг.</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lastRenderedPageBreak/>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both"/>
              <w:rPr>
                <w:rFonts w:ascii="Times New Roman" w:hAnsi="Times New Roman"/>
                <w:b/>
                <w:bCs/>
                <w:i/>
              </w:rPr>
            </w:pPr>
          </w:p>
        </w:tc>
        <w:tc>
          <w:tcPr>
            <w:tcW w:w="845" w:type="pct"/>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484" w:type="pct"/>
            <w:shd w:val="clear" w:color="auto" w:fill="auto"/>
          </w:tcPr>
          <w:p w:rsidR="00456A74" w:rsidRPr="003C1F68" w:rsidRDefault="00456A74" w:rsidP="00456A74">
            <w:pPr>
              <w:spacing w:after="0" w:line="240" w:lineRule="auto"/>
              <w:jc w:val="both"/>
              <w:rPr>
                <w:rFonts w:ascii="Times New Roman" w:hAnsi="Times New Roman"/>
              </w:rPr>
            </w:pPr>
            <w:r w:rsidRPr="003C1F68">
              <w:rPr>
                <w:rFonts w:ascii="Times New Roman" w:hAnsi="Times New Roman"/>
              </w:rPr>
              <w:t xml:space="preserve">Рассмотрение процесса приватизации, формирование олигархического капитализма в России, кризисных ситуаций в экономике 1993-1995 годов, </w:t>
            </w:r>
            <w:r w:rsidRPr="003C1F68">
              <w:rPr>
                <w:rFonts w:ascii="Times New Roman" w:hAnsi="Times New Roman"/>
              </w:rPr>
              <w:lastRenderedPageBreak/>
              <w:t>развития основных отраслей экономики страны, анализ внешнего долга России на период 1993-1995 гг. Характеристика  этапа либеральных социально- экономических реформ (1997-1999 гг.), реформирование сельского хозяйства. Экономической ситуации августа 1998 года Международного экономическое сотрудничество России.</w:t>
            </w:r>
          </w:p>
        </w:tc>
        <w:tc>
          <w:tcPr>
            <w:tcW w:w="386" w:type="pct"/>
            <w:shd w:val="clear" w:color="auto" w:fill="auto"/>
          </w:tcPr>
          <w:p w:rsidR="00456A74" w:rsidRPr="003C1F68" w:rsidRDefault="00456A74" w:rsidP="00456A74">
            <w:pPr>
              <w:spacing w:after="0" w:line="240" w:lineRule="auto"/>
              <w:jc w:val="center"/>
              <w:rPr>
                <w:rFonts w:ascii="Times New Roman" w:hAnsi="Times New Roman"/>
              </w:rPr>
            </w:pPr>
          </w:p>
          <w:p w:rsidR="00456A74" w:rsidRPr="003C1F68" w:rsidRDefault="00456A74" w:rsidP="00456A74">
            <w:pPr>
              <w:spacing w:after="0" w:line="240" w:lineRule="auto"/>
              <w:jc w:val="center"/>
              <w:rPr>
                <w:rFonts w:ascii="Times New Roman" w:hAnsi="Times New Roman"/>
              </w:rPr>
            </w:pPr>
            <w:r>
              <w:rPr>
                <w:rFonts w:ascii="Times New Roman" w:hAnsi="Times New Roman"/>
              </w:rPr>
              <w:t>2</w:t>
            </w:r>
          </w:p>
        </w:tc>
        <w:tc>
          <w:tcPr>
            <w:tcW w:w="489" w:type="pct"/>
            <w:shd w:val="clear" w:color="auto" w:fill="auto"/>
          </w:tcPr>
          <w:p w:rsidR="00456A74" w:rsidRPr="003C1F68" w:rsidRDefault="00456A74" w:rsidP="00456A74">
            <w:pPr>
              <w:ind w:left="142"/>
              <w:jc w:val="center"/>
              <w:rPr>
                <w:rFonts w:ascii="Times New Roman" w:hAnsi="Times New Roman"/>
              </w:rPr>
            </w:pPr>
          </w:p>
          <w:p w:rsidR="00456A74" w:rsidRPr="003C1F68" w:rsidRDefault="00456A74" w:rsidP="00456A74">
            <w:pPr>
              <w:ind w:left="142"/>
              <w:jc w:val="center"/>
              <w:rPr>
                <w:rFonts w:ascii="Times New Roman" w:hAnsi="Times New Roman"/>
              </w:rPr>
            </w:pPr>
            <w:r>
              <w:rPr>
                <w:rFonts w:ascii="Times New Roman" w:hAnsi="Times New Roman"/>
              </w:rPr>
              <w:lastRenderedPageBreak/>
              <w:t>-</w:t>
            </w: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lastRenderedPageBreak/>
              <w:t>уметь</w:t>
            </w:r>
            <w:r w:rsidRPr="004B6621">
              <w:rPr>
                <w:rFonts w:ascii="Times New Roman" w:hAnsi="Times New Roman"/>
                <w:sz w:val="20"/>
                <w:szCs w:val="20"/>
              </w:rPr>
              <w:t xml:space="preserve">:- ориентироваться в современной </w:t>
            </w:r>
            <w:r w:rsidRPr="004B6621">
              <w:rPr>
                <w:rFonts w:ascii="Times New Roman" w:hAnsi="Times New Roman"/>
                <w:sz w:val="20"/>
                <w:szCs w:val="20"/>
              </w:rPr>
              <w:lastRenderedPageBreak/>
              <w:t>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 xml:space="preserve">- </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-основные процессы (интеграционные, поликультурные, миграционные и иные) политического и экономического развития ведущих государств и реги</w:t>
            </w:r>
            <w:r w:rsidRPr="004B6621">
              <w:rPr>
                <w:rFonts w:ascii="Times New Roman" w:hAnsi="Times New Roman"/>
                <w:sz w:val="20"/>
                <w:szCs w:val="20"/>
              </w:rPr>
              <w:t>о</w:t>
            </w:r>
            <w:r w:rsidRPr="004B6621">
              <w:rPr>
                <w:rFonts w:ascii="Times New Roman" w:hAnsi="Times New Roman"/>
                <w:sz w:val="20"/>
                <w:szCs w:val="20"/>
              </w:rPr>
              <w:t>нов мира;</w:t>
            </w: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308"/>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48"/>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80146A"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Самостоятельное изучение темы</w:t>
            </w:r>
            <w:r>
              <w:rPr>
                <w:rFonts w:ascii="Times New Roman" w:hAnsi="Times New Roman"/>
                <w:bCs/>
              </w:rPr>
              <w:t xml:space="preserve"> </w:t>
            </w:r>
            <w:r w:rsidRPr="00DB3D99">
              <w:rPr>
                <w:rFonts w:ascii="Times New Roman" w:hAnsi="Times New Roman"/>
                <w:bCs/>
              </w:rPr>
              <w:t xml:space="preserve">4.1 </w:t>
            </w:r>
            <w:r w:rsidRPr="00DB3D99">
              <w:rPr>
                <w:rFonts w:ascii="Times New Roman" w:hAnsi="Times New Roman"/>
              </w:rPr>
              <w:t>Экономическое развитие Российской Федер</w:t>
            </w:r>
            <w:r w:rsidRPr="00DB3D99">
              <w:rPr>
                <w:rFonts w:ascii="Times New Roman" w:hAnsi="Times New Roman"/>
              </w:rPr>
              <w:t>а</w:t>
            </w:r>
            <w:r w:rsidRPr="00DB3D99">
              <w:rPr>
                <w:rFonts w:ascii="Times New Roman" w:hAnsi="Times New Roman"/>
              </w:rPr>
              <w:t xml:space="preserve">ции в </w:t>
            </w:r>
            <w:r w:rsidRPr="00DB3D99">
              <w:rPr>
                <w:rFonts w:ascii="Times New Roman" w:hAnsi="Times New Roman"/>
                <w:bCs/>
              </w:rPr>
              <w:t xml:space="preserve">1994—1999 гг.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4</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val="restart"/>
            <w:shd w:val="clear" w:color="auto" w:fill="auto"/>
          </w:tcPr>
          <w:p w:rsidR="00456A74" w:rsidRPr="007376D0" w:rsidRDefault="00456A74" w:rsidP="00456A74">
            <w:pPr>
              <w:pStyle w:val="Default"/>
              <w:rPr>
                <w:b/>
                <w:sz w:val="22"/>
                <w:szCs w:val="22"/>
              </w:rPr>
            </w:pPr>
            <w:r w:rsidRPr="003C1F68">
              <w:rPr>
                <w:b/>
                <w:sz w:val="22"/>
                <w:szCs w:val="22"/>
              </w:rPr>
              <w:t xml:space="preserve">Тема </w:t>
            </w:r>
            <w:r w:rsidRPr="007376D0">
              <w:rPr>
                <w:b/>
                <w:bCs/>
                <w:sz w:val="22"/>
                <w:szCs w:val="22"/>
              </w:rPr>
              <w:t>4.2 Внутриполитич</w:t>
            </w:r>
            <w:r w:rsidRPr="007376D0">
              <w:rPr>
                <w:b/>
                <w:bCs/>
                <w:sz w:val="22"/>
                <w:szCs w:val="22"/>
              </w:rPr>
              <w:t>е</w:t>
            </w:r>
            <w:r w:rsidRPr="007376D0">
              <w:rPr>
                <w:b/>
                <w:bCs/>
                <w:sz w:val="22"/>
                <w:szCs w:val="22"/>
              </w:rPr>
              <w:t>ская ситуация в России в 1994—1999 гг.</w:t>
            </w:r>
          </w:p>
          <w:p w:rsidR="00456A74" w:rsidRPr="003C1F68" w:rsidRDefault="00456A74" w:rsidP="00456A74">
            <w:pPr>
              <w:jc w:val="both"/>
              <w:rPr>
                <w:rFonts w:ascii="Times New Roman" w:hAnsi="Times New Roman"/>
                <w:b/>
                <w:bCs/>
              </w:rPr>
            </w:pP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both"/>
              <w:rPr>
                <w:rFonts w:ascii="Times New Roman" w:hAnsi="Times New Roman"/>
                <w:b/>
                <w:bCs/>
                <w:i/>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ориентироваться в современной 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-сущность и причины локальных, региональных, межгосударственных ко</w:t>
            </w:r>
            <w:r w:rsidRPr="004B6621">
              <w:rPr>
                <w:rFonts w:ascii="Times New Roman" w:hAnsi="Times New Roman"/>
                <w:sz w:val="20"/>
                <w:szCs w:val="20"/>
              </w:rPr>
              <w:t>н</w:t>
            </w:r>
            <w:r w:rsidRPr="004B6621">
              <w:rPr>
                <w:rFonts w:ascii="Times New Roman" w:hAnsi="Times New Roman"/>
                <w:sz w:val="20"/>
                <w:szCs w:val="20"/>
              </w:rPr>
              <w:t>фликтов в конце XX – начале XXI в.;</w:t>
            </w:r>
          </w:p>
          <w:p w:rsidR="00456A74" w:rsidRPr="003C1F68" w:rsidRDefault="00456A74" w:rsidP="00456A74">
            <w:pPr>
              <w:tabs>
                <w:tab w:val="left" w:pos="266"/>
              </w:tabs>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484" w:type="pct"/>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Анализ результатов парламентских выборов 1993, 1995 года. Рассмотрение многопартийности в России 90-х годов, результатов президентских выборов 1996, деятельности правительств РФ и их состава 1996-1999 гг. Рассмотрение причин, развития событий и п</w:t>
            </w:r>
            <w:r w:rsidRPr="003C1F68">
              <w:rPr>
                <w:rFonts w:ascii="Times New Roman" w:hAnsi="Times New Roman"/>
              </w:rPr>
              <w:t>о</w:t>
            </w:r>
            <w:r w:rsidRPr="003C1F68">
              <w:rPr>
                <w:rFonts w:ascii="Times New Roman" w:hAnsi="Times New Roman"/>
              </w:rPr>
              <w:t>следствий первой чеченской войны. Межвоенный период (1996-1998 гг.)</w:t>
            </w:r>
          </w:p>
        </w:tc>
        <w:tc>
          <w:tcPr>
            <w:tcW w:w="386" w:type="pct"/>
            <w:shd w:val="clear" w:color="auto" w:fill="auto"/>
          </w:tcPr>
          <w:p w:rsidR="00456A74" w:rsidRPr="003C1F68" w:rsidRDefault="00456A74" w:rsidP="00456A74">
            <w:pPr>
              <w:spacing w:after="0" w:line="240" w:lineRule="auto"/>
              <w:jc w:val="center"/>
              <w:rPr>
                <w:rFonts w:ascii="Times New Roman" w:hAnsi="Times New Roman"/>
                <w:bCs/>
              </w:rPr>
            </w:pPr>
          </w:p>
          <w:p w:rsidR="00456A74" w:rsidRPr="003C1F68" w:rsidRDefault="00456A74" w:rsidP="00456A74">
            <w:pPr>
              <w:spacing w:after="0" w:line="240" w:lineRule="auto"/>
              <w:jc w:val="center"/>
              <w:rPr>
                <w:rFonts w:ascii="Times New Roman" w:hAnsi="Times New Roman"/>
                <w:bCs/>
              </w:rPr>
            </w:pPr>
          </w:p>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1</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80146A"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sidRPr="00D1271D">
              <w:rPr>
                <w:rFonts w:ascii="Times New Roman" w:hAnsi="Times New Roman"/>
                <w:bCs/>
              </w:rPr>
              <w:t xml:space="preserve"> Самостоятельное изучение темы</w:t>
            </w:r>
            <w:r>
              <w:rPr>
                <w:rFonts w:ascii="Times New Roman" w:hAnsi="Times New Roman"/>
                <w:bCs/>
              </w:rPr>
              <w:t xml:space="preserve"> </w:t>
            </w:r>
            <w:r w:rsidRPr="00DB3D99">
              <w:rPr>
                <w:rFonts w:ascii="Times New Roman" w:hAnsi="Times New Roman"/>
                <w:bCs/>
              </w:rPr>
              <w:t>4.2 Внутриполитич</w:t>
            </w:r>
            <w:r w:rsidRPr="00DB3D99">
              <w:rPr>
                <w:rFonts w:ascii="Times New Roman" w:hAnsi="Times New Roman"/>
                <w:bCs/>
              </w:rPr>
              <w:t>е</w:t>
            </w:r>
            <w:r w:rsidRPr="00DB3D99">
              <w:rPr>
                <w:rFonts w:ascii="Times New Roman" w:hAnsi="Times New Roman"/>
                <w:bCs/>
              </w:rPr>
              <w:t>ская ситуация в России в 1994—1999 гг.</w:t>
            </w:r>
            <w:r>
              <w:rPr>
                <w:rFonts w:ascii="Times New Roman" w:hAnsi="Times New Roman"/>
                <w:bCs/>
              </w:rPr>
              <w:t xml:space="preserve">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5</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val="restart"/>
            <w:shd w:val="clear" w:color="auto" w:fill="auto"/>
          </w:tcPr>
          <w:p w:rsidR="00456A74" w:rsidRPr="003C1F68" w:rsidRDefault="00456A74" w:rsidP="00456A74">
            <w:pPr>
              <w:jc w:val="both"/>
              <w:rPr>
                <w:rFonts w:ascii="Times New Roman" w:hAnsi="Times New Roman"/>
              </w:rPr>
            </w:pPr>
            <w:r w:rsidRPr="003C1F68">
              <w:rPr>
                <w:rFonts w:ascii="Times New Roman" w:hAnsi="Times New Roman"/>
                <w:b/>
              </w:rPr>
              <w:t xml:space="preserve">Тема </w:t>
            </w:r>
            <w:r w:rsidRPr="007376D0">
              <w:rPr>
                <w:rFonts w:ascii="Times New Roman" w:hAnsi="Times New Roman"/>
                <w:b/>
              </w:rPr>
              <w:t>4.3. Внешняя политика Российская Федерация второй половины 90-х гг.</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both"/>
              <w:rPr>
                <w:rFonts w:ascii="Times New Roman" w:hAnsi="Times New Roman"/>
                <w:b/>
                <w:bCs/>
                <w:i/>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-выявлять взаимосвязь отечественных, региональных, мировых социально-экономических, политических и культурных проблем;</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lastRenderedPageBreak/>
              <w:t>знать</w:t>
            </w:r>
            <w:r w:rsidRPr="004B6621">
              <w:rPr>
                <w:rFonts w:ascii="Times New Roman" w:hAnsi="Times New Roman"/>
                <w:sz w:val="20"/>
                <w:szCs w:val="20"/>
              </w:rPr>
              <w:t>:</w:t>
            </w:r>
            <w:r>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-назначение ООН, НАТО, ЕС и других организаций и основные направления их деятел</w:t>
            </w:r>
            <w:r w:rsidRPr="004B6621">
              <w:rPr>
                <w:rFonts w:ascii="Times New Roman" w:hAnsi="Times New Roman"/>
                <w:sz w:val="20"/>
                <w:szCs w:val="20"/>
              </w:rPr>
              <w:t>ь</w:t>
            </w:r>
            <w:r w:rsidRPr="004B6621">
              <w:rPr>
                <w:rFonts w:ascii="Times New Roman" w:hAnsi="Times New Roman"/>
                <w:sz w:val="20"/>
                <w:szCs w:val="20"/>
              </w:rPr>
              <w:t>ности;</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   содержание и назначение важнейших правовых и законодательных актов мирового и р</w:t>
            </w:r>
            <w:r w:rsidRPr="004B6621">
              <w:rPr>
                <w:rFonts w:ascii="Times New Roman" w:hAnsi="Times New Roman"/>
                <w:sz w:val="20"/>
                <w:szCs w:val="20"/>
              </w:rPr>
              <w:t>е</w:t>
            </w:r>
            <w:r w:rsidRPr="004B6621">
              <w:rPr>
                <w:rFonts w:ascii="Times New Roman" w:hAnsi="Times New Roman"/>
                <w:sz w:val="20"/>
                <w:szCs w:val="20"/>
              </w:rPr>
              <w:t>гионального значения;</w:t>
            </w: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rPr>
            </w:pP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Изучение внешнеполитической доктрины России. Изучение процесса взаимодействия со странами СНГ. Рассмотрение ситуации Россия и Азиатско-Тихоокеанский регион, взаимоотношения с Японией. Анализ проблемы расширения НАТО на Восток, характеристика ситуации на Балканском полуострове. Взаимодействие России и ЕС.</w:t>
            </w:r>
          </w:p>
        </w:tc>
        <w:tc>
          <w:tcPr>
            <w:tcW w:w="386" w:type="pct"/>
            <w:shd w:val="clear" w:color="auto" w:fill="auto"/>
            <w:vAlign w:val="center"/>
          </w:tcPr>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2</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176"/>
        </w:trPr>
        <w:tc>
          <w:tcPr>
            <w:tcW w:w="796" w:type="pct"/>
            <w:gridSpan w:val="2"/>
            <w:vMerge/>
            <w:shd w:val="clear" w:color="auto" w:fill="auto"/>
          </w:tcPr>
          <w:p w:rsidR="00456A74" w:rsidRPr="003C1F68" w:rsidRDefault="00456A74" w:rsidP="00456A74">
            <w:pPr>
              <w:jc w:val="both"/>
              <w:rPr>
                <w:rFonts w:ascii="Times New Roman" w:hAnsi="Times New Roman"/>
                <w:b/>
              </w:rPr>
            </w:pPr>
          </w:p>
        </w:tc>
        <w:tc>
          <w:tcPr>
            <w:tcW w:w="2870" w:type="pct"/>
            <w:gridSpan w:val="2"/>
            <w:shd w:val="clear" w:color="auto" w:fill="auto"/>
          </w:tcPr>
          <w:p w:rsidR="00456A74" w:rsidRPr="0080146A"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 xml:space="preserve">. </w:t>
            </w:r>
            <w:r w:rsidRPr="00D1271D">
              <w:rPr>
                <w:rFonts w:ascii="Times New Roman" w:hAnsi="Times New Roman"/>
                <w:bCs/>
              </w:rPr>
              <w:t xml:space="preserve"> Самостоятельное изучение темы</w:t>
            </w:r>
            <w:r>
              <w:rPr>
                <w:rFonts w:ascii="Times New Roman" w:hAnsi="Times New Roman"/>
                <w:bCs/>
              </w:rPr>
              <w:t xml:space="preserve"> </w:t>
            </w:r>
            <w:r w:rsidRPr="00D44627">
              <w:rPr>
                <w:rFonts w:ascii="Times New Roman" w:hAnsi="Times New Roman"/>
              </w:rPr>
              <w:t>4.3. Внешняя политика Российская Федерация второй половины 90-х гг.</w:t>
            </w:r>
            <w:r>
              <w:rPr>
                <w:rFonts w:ascii="Times New Roman" w:hAnsi="Times New Roman"/>
                <w:bCs/>
              </w:rPr>
              <w:t xml:space="preserve">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4</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val="restart"/>
            <w:shd w:val="clear" w:color="auto" w:fill="auto"/>
          </w:tcPr>
          <w:p w:rsidR="00456A74" w:rsidRPr="003C1F68" w:rsidRDefault="00456A74" w:rsidP="00456A74">
            <w:pPr>
              <w:jc w:val="both"/>
              <w:rPr>
                <w:rFonts w:ascii="Times New Roman" w:hAnsi="Times New Roman"/>
                <w:b/>
                <w:bCs/>
              </w:rPr>
            </w:pPr>
            <w:r w:rsidRPr="003C1F68">
              <w:rPr>
                <w:rFonts w:ascii="Times New Roman" w:hAnsi="Times New Roman"/>
                <w:b/>
                <w:bCs/>
              </w:rPr>
              <w:t xml:space="preserve">Тема </w:t>
            </w:r>
            <w:r w:rsidRPr="007376D0">
              <w:rPr>
                <w:rFonts w:ascii="Times New Roman" w:hAnsi="Times New Roman"/>
                <w:b/>
                <w:bCs/>
              </w:rPr>
              <w:t>4.4 Ситуация в социальной и духовной сферах России второй половины 90-х гг. ХХ в</w:t>
            </w:r>
            <w:r w:rsidRPr="007376D0">
              <w:rPr>
                <w:rFonts w:ascii="Times New Roman" w:hAnsi="Times New Roman"/>
                <w:b/>
                <w:bCs/>
              </w:rPr>
              <w:t>е</w:t>
            </w:r>
            <w:r w:rsidRPr="007376D0">
              <w:rPr>
                <w:rFonts w:ascii="Times New Roman" w:hAnsi="Times New Roman"/>
                <w:b/>
                <w:bCs/>
              </w:rPr>
              <w:t>ка.</w:t>
            </w:r>
          </w:p>
        </w:tc>
        <w:tc>
          <w:tcPr>
            <w:tcW w:w="2484"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both"/>
              <w:rPr>
                <w:rFonts w:ascii="Times New Roman" w:hAnsi="Times New Roman"/>
                <w:b/>
                <w:bCs/>
                <w:i/>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ориентироваться в современной 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266"/>
              </w:tabs>
              <w:spacing w:after="0" w:line="240" w:lineRule="auto"/>
              <w:rPr>
                <w:rFonts w:ascii="Times New Roman" w:hAnsi="Times New Roman"/>
                <w:sz w:val="20"/>
                <w:szCs w:val="20"/>
              </w:rPr>
            </w:pP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-о роли науки, культуры и религии в сохранении и укреплении национальных и государс</w:t>
            </w:r>
            <w:r w:rsidRPr="004B6621">
              <w:rPr>
                <w:rFonts w:ascii="Times New Roman" w:hAnsi="Times New Roman"/>
                <w:sz w:val="20"/>
                <w:szCs w:val="20"/>
              </w:rPr>
              <w:t>т</w:t>
            </w:r>
            <w:r w:rsidRPr="004B6621">
              <w:rPr>
                <w:rFonts w:ascii="Times New Roman" w:hAnsi="Times New Roman"/>
                <w:sz w:val="20"/>
                <w:szCs w:val="20"/>
              </w:rPr>
              <w:t xml:space="preserve">венных традиций;   </w:t>
            </w: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484" w:type="pct"/>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 xml:space="preserve">Характеристика изменений в социальной структуре России </w:t>
            </w:r>
            <w:r w:rsidRPr="003C1F68">
              <w:rPr>
                <w:rFonts w:ascii="Times New Roman" w:hAnsi="Times New Roman"/>
                <w:bCs/>
              </w:rPr>
              <w:t>второй  половины 90-х гг. ХХ века. Анализ изменений духовной сферы, развития культуры России. Рассмотрение возде</w:t>
            </w:r>
            <w:r w:rsidRPr="003C1F68">
              <w:rPr>
                <w:rFonts w:ascii="Times New Roman" w:hAnsi="Times New Roman"/>
                <w:bCs/>
              </w:rPr>
              <w:t>й</w:t>
            </w:r>
            <w:r w:rsidRPr="003C1F68">
              <w:rPr>
                <w:rFonts w:ascii="Times New Roman" w:hAnsi="Times New Roman"/>
                <w:bCs/>
              </w:rPr>
              <w:t>ствия церкви на общество и государство.</w:t>
            </w:r>
          </w:p>
        </w:tc>
        <w:tc>
          <w:tcPr>
            <w:tcW w:w="386" w:type="pct"/>
            <w:shd w:val="clear" w:color="auto" w:fill="auto"/>
          </w:tcPr>
          <w:p w:rsidR="00456A74" w:rsidRPr="003C1F68" w:rsidRDefault="00456A74" w:rsidP="00456A74">
            <w:pPr>
              <w:spacing w:after="0" w:line="240" w:lineRule="auto"/>
              <w:jc w:val="center"/>
              <w:rPr>
                <w:rFonts w:ascii="Times New Roman" w:hAnsi="Times New Roman"/>
                <w:bCs/>
              </w:rPr>
            </w:pPr>
          </w:p>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2</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96" w:type="pct"/>
            <w:gridSpan w:val="2"/>
            <w:vMerge/>
            <w:shd w:val="clear" w:color="auto" w:fill="auto"/>
          </w:tcPr>
          <w:p w:rsidR="00456A74" w:rsidRPr="003C1F68" w:rsidRDefault="00456A74" w:rsidP="00456A74">
            <w:pPr>
              <w:jc w:val="both"/>
              <w:rPr>
                <w:rFonts w:ascii="Times New Roman" w:hAnsi="Times New Roman"/>
                <w:b/>
                <w:bCs/>
              </w:rPr>
            </w:pPr>
          </w:p>
        </w:tc>
        <w:tc>
          <w:tcPr>
            <w:tcW w:w="2870" w:type="pct"/>
            <w:gridSpan w:val="2"/>
            <w:shd w:val="clear" w:color="auto" w:fill="auto"/>
          </w:tcPr>
          <w:p w:rsidR="00456A74" w:rsidRPr="003C1F68" w:rsidRDefault="00456A74" w:rsidP="00456A74">
            <w:pPr>
              <w:spacing w:after="0" w:line="240" w:lineRule="auto"/>
              <w:jc w:val="both"/>
              <w:rPr>
                <w:rFonts w:ascii="Times New Roman" w:hAnsi="Times New Roman"/>
              </w:rPr>
            </w:pPr>
            <w:r w:rsidRPr="003C1F68">
              <w:rPr>
                <w:rFonts w:ascii="Times New Roman" w:hAnsi="Times New Roman"/>
                <w:b/>
                <w:bCs/>
                <w:i/>
              </w:rPr>
              <w:t>Самостоятельная работа студентов</w:t>
            </w:r>
            <w:r>
              <w:rPr>
                <w:rFonts w:ascii="Times New Roman" w:hAnsi="Times New Roman"/>
                <w:b/>
                <w:bCs/>
                <w:i/>
              </w:rPr>
              <w:t xml:space="preserve">. </w:t>
            </w:r>
            <w:r w:rsidRPr="00D1271D">
              <w:rPr>
                <w:rFonts w:ascii="Times New Roman" w:hAnsi="Times New Roman"/>
                <w:bCs/>
              </w:rPr>
              <w:t xml:space="preserve"> Самостоятельное изучение темы</w:t>
            </w:r>
            <w:r>
              <w:rPr>
                <w:rFonts w:ascii="Times New Roman" w:hAnsi="Times New Roman"/>
                <w:bCs/>
              </w:rPr>
              <w:t xml:space="preserve"> </w:t>
            </w:r>
            <w:r w:rsidRPr="00D44627">
              <w:rPr>
                <w:rFonts w:ascii="Times New Roman" w:hAnsi="Times New Roman"/>
                <w:bCs/>
              </w:rPr>
              <w:t>4.4 Ситуация в социальной и духовной сферах России второй половины 90-х гг. ХХ в</w:t>
            </w:r>
            <w:r w:rsidRPr="00D44627">
              <w:rPr>
                <w:rFonts w:ascii="Times New Roman" w:hAnsi="Times New Roman"/>
                <w:bCs/>
              </w:rPr>
              <w:t>е</w:t>
            </w:r>
            <w:r w:rsidRPr="00D44627">
              <w:rPr>
                <w:rFonts w:ascii="Times New Roman" w:hAnsi="Times New Roman"/>
                <w:bCs/>
              </w:rPr>
              <w:t>ка.</w:t>
            </w:r>
            <w:r>
              <w:rPr>
                <w:rFonts w:ascii="Times New Roman" w:hAnsi="Times New Roman"/>
                <w:bCs/>
              </w:rPr>
              <w:t xml:space="preserve">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5</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3666" w:type="pct"/>
            <w:gridSpan w:val="4"/>
            <w:shd w:val="clear" w:color="auto" w:fill="auto"/>
          </w:tcPr>
          <w:p w:rsidR="00456A74" w:rsidRPr="003C1F6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b/>
                <w:bCs/>
                <w:i/>
              </w:rPr>
            </w:pPr>
            <w:r w:rsidRPr="003C1F68">
              <w:rPr>
                <w:rFonts w:ascii="Times New Roman" w:hAnsi="Times New Roman"/>
                <w:b/>
              </w:rPr>
              <w:t>Раздел 5. Российская Федерация 2000-2008 гг.</w:t>
            </w: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b/>
                <w:bCs/>
              </w:rPr>
            </w:pPr>
            <w:r>
              <w:rPr>
                <w:rFonts w:ascii="Times New Roman" w:hAnsi="Times New Roman"/>
                <w:b/>
                <w:bCs/>
              </w:rPr>
              <w:t>9</w:t>
            </w:r>
          </w:p>
        </w:tc>
        <w:tc>
          <w:tcPr>
            <w:tcW w:w="845" w:type="pct"/>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val="restart"/>
            <w:shd w:val="clear" w:color="auto" w:fill="auto"/>
          </w:tcPr>
          <w:p w:rsidR="00456A74" w:rsidRPr="003C1F68" w:rsidRDefault="00456A74" w:rsidP="00456A74">
            <w:pPr>
              <w:spacing w:after="0" w:line="240" w:lineRule="auto"/>
              <w:rPr>
                <w:rFonts w:ascii="Times New Roman" w:hAnsi="Times New Roman"/>
                <w:b/>
                <w:bCs/>
              </w:rPr>
            </w:pPr>
            <w:r w:rsidRPr="003C1F68">
              <w:rPr>
                <w:rFonts w:ascii="Times New Roman" w:hAnsi="Times New Roman"/>
                <w:b/>
              </w:rPr>
              <w:t xml:space="preserve">Тема </w:t>
            </w:r>
            <w:r w:rsidRPr="007376D0">
              <w:rPr>
                <w:rFonts w:ascii="Times New Roman" w:hAnsi="Times New Roman"/>
                <w:b/>
                <w:bCs/>
              </w:rPr>
              <w:t>5.1</w:t>
            </w:r>
            <w:r w:rsidRPr="007376D0">
              <w:rPr>
                <w:rFonts w:ascii="Times New Roman" w:hAnsi="Times New Roman"/>
                <w:b/>
              </w:rPr>
              <w:t xml:space="preserve"> Политическое разв</w:t>
            </w:r>
            <w:r w:rsidRPr="007376D0">
              <w:rPr>
                <w:rFonts w:ascii="Times New Roman" w:hAnsi="Times New Roman"/>
                <w:b/>
              </w:rPr>
              <w:t>и</w:t>
            </w:r>
            <w:r w:rsidRPr="007376D0">
              <w:rPr>
                <w:rFonts w:ascii="Times New Roman" w:hAnsi="Times New Roman"/>
                <w:b/>
              </w:rPr>
              <w:t>тие РФ 2000-2008 гг.</w:t>
            </w:r>
          </w:p>
        </w:tc>
        <w:tc>
          <w:tcPr>
            <w:tcW w:w="2512" w:type="pct"/>
            <w:gridSpan w:val="2"/>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both"/>
              <w:rPr>
                <w:rFonts w:ascii="Times New Roman" w:hAnsi="Times New Roman"/>
                <w:b/>
                <w:bCs/>
                <w:i/>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ориентироваться в современной 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-сущность и причины локальных, региональных, межгосударственных ко</w:t>
            </w:r>
            <w:r w:rsidRPr="004B6621">
              <w:rPr>
                <w:rFonts w:ascii="Times New Roman" w:hAnsi="Times New Roman"/>
                <w:sz w:val="20"/>
                <w:szCs w:val="20"/>
              </w:rPr>
              <w:t>н</w:t>
            </w:r>
            <w:r w:rsidRPr="004B6621">
              <w:rPr>
                <w:rFonts w:ascii="Times New Roman" w:hAnsi="Times New Roman"/>
                <w:sz w:val="20"/>
                <w:szCs w:val="20"/>
              </w:rPr>
              <w:t xml:space="preserve">фликтов в конце XX – </w:t>
            </w:r>
            <w:r w:rsidRPr="004B6621">
              <w:rPr>
                <w:rFonts w:ascii="Times New Roman" w:hAnsi="Times New Roman"/>
                <w:sz w:val="20"/>
                <w:szCs w:val="20"/>
              </w:rPr>
              <w:lastRenderedPageBreak/>
              <w:t>начале XXI в.;</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-содержание и назначение важнейших правовых и законодательных актов мирового и р</w:t>
            </w:r>
            <w:r w:rsidRPr="004B6621">
              <w:rPr>
                <w:rFonts w:ascii="Times New Roman" w:hAnsi="Times New Roman"/>
                <w:sz w:val="20"/>
                <w:szCs w:val="20"/>
              </w:rPr>
              <w:t>е</w:t>
            </w:r>
            <w:r w:rsidRPr="004B6621">
              <w:rPr>
                <w:rFonts w:ascii="Times New Roman" w:hAnsi="Times New Roman"/>
                <w:sz w:val="20"/>
                <w:szCs w:val="20"/>
              </w:rPr>
              <w:t>гионального значения;</w:t>
            </w:r>
          </w:p>
        </w:tc>
      </w:tr>
      <w:tr w:rsidR="00456A74" w:rsidRPr="003C1F68" w:rsidTr="00456A74">
        <w:trPr>
          <w:trHeight w:val="20"/>
        </w:trPr>
        <w:tc>
          <w:tcPr>
            <w:tcW w:w="768" w:type="pct"/>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512" w:type="pct"/>
            <w:gridSpan w:val="2"/>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Сравнение президентских выборов 2000 и 2004  года. Изменение многопартийной системы в России, анализ укрепления позиций партии «Единая Россия». Укрепление вертикали исполнительной власти, рассмотрение взаимодействия федеральной вл</w:t>
            </w:r>
            <w:r w:rsidRPr="003C1F68">
              <w:rPr>
                <w:rFonts w:ascii="Times New Roman" w:hAnsi="Times New Roman"/>
              </w:rPr>
              <w:t>а</w:t>
            </w:r>
            <w:r w:rsidRPr="003C1F68">
              <w:rPr>
                <w:rFonts w:ascii="Times New Roman" w:hAnsi="Times New Roman"/>
              </w:rPr>
              <w:t>сти и власти субъектов РФ. Вторая Чеченская война</w:t>
            </w:r>
          </w:p>
        </w:tc>
        <w:tc>
          <w:tcPr>
            <w:tcW w:w="386" w:type="pct"/>
            <w:shd w:val="clear" w:color="auto" w:fill="auto"/>
            <w:vAlign w:val="center"/>
          </w:tcPr>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2</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spacing w:after="0" w:line="240" w:lineRule="auto"/>
              <w:jc w:val="both"/>
              <w:rPr>
                <w:rFonts w:ascii="Times New Roman" w:hAnsi="Times New Roman"/>
                <w:b/>
                <w:bCs/>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Самостоятельное изучение темы</w:t>
            </w:r>
            <w:r w:rsidRPr="00B97664">
              <w:rPr>
                <w:rFonts w:ascii="Times New Roman" w:hAnsi="Times New Roman"/>
                <w:bCs/>
              </w:rPr>
              <w:t xml:space="preserve"> 5.1</w:t>
            </w:r>
            <w:r w:rsidRPr="00B97664">
              <w:rPr>
                <w:rFonts w:ascii="Times New Roman" w:hAnsi="Times New Roman"/>
              </w:rPr>
              <w:t xml:space="preserve"> Политическое разв</w:t>
            </w:r>
            <w:r w:rsidRPr="00B97664">
              <w:rPr>
                <w:rFonts w:ascii="Times New Roman" w:hAnsi="Times New Roman"/>
              </w:rPr>
              <w:t>и</w:t>
            </w:r>
            <w:r w:rsidRPr="00B97664">
              <w:rPr>
                <w:rFonts w:ascii="Times New Roman" w:hAnsi="Times New Roman"/>
              </w:rPr>
              <w:t>тие РФ 2000-2008 гг.</w:t>
            </w:r>
            <w:r w:rsidRPr="00B97664">
              <w:rPr>
                <w:rFonts w:ascii="Times New Roman" w:hAnsi="Times New Roman"/>
                <w:bCs/>
              </w:rPr>
              <w:t xml:space="preserve">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p w:rsidR="00456A74" w:rsidRPr="003C1F68" w:rsidRDefault="00456A74" w:rsidP="00456A74">
            <w:pPr>
              <w:spacing w:after="0" w:line="240" w:lineRule="auto"/>
              <w:jc w:val="both"/>
              <w:rPr>
                <w:rFonts w:ascii="Times New Roman" w:hAnsi="Times New Roman"/>
              </w:rPr>
            </w:pP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5</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val="restart"/>
            <w:shd w:val="clear" w:color="auto" w:fill="auto"/>
          </w:tcPr>
          <w:p w:rsidR="00456A74" w:rsidRPr="003C1F68" w:rsidRDefault="00456A74" w:rsidP="00456A74">
            <w:pPr>
              <w:pStyle w:val="Default"/>
              <w:rPr>
                <w:b/>
                <w:sz w:val="22"/>
                <w:szCs w:val="22"/>
              </w:rPr>
            </w:pPr>
            <w:r w:rsidRPr="003C1F68">
              <w:rPr>
                <w:b/>
                <w:sz w:val="22"/>
                <w:szCs w:val="22"/>
              </w:rPr>
              <w:t xml:space="preserve">Тема </w:t>
            </w:r>
            <w:r w:rsidRPr="00CC1030">
              <w:rPr>
                <w:b/>
                <w:bCs/>
                <w:sz w:val="22"/>
                <w:szCs w:val="22"/>
              </w:rPr>
              <w:t>5.2. Социально-</w:t>
            </w:r>
            <w:r w:rsidRPr="00CC1030">
              <w:rPr>
                <w:b/>
                <w:sz w:val="22"/>
                <w:szCs w:val="22"/>
              </w:rPr>
              <w:t>экономические преобраз</w:t>
            </w:r>
            <w:r w:rsidRPr="00CC1030">
              <w:rPr>
                <w:b/>
                <w:sz w:val="22"/>
                <w:szCs w:val="22"/>
              </w:rPr>
              <w:t>о</w:t>
            </w:r>
            <w:r w:rsidRPr="00CC1030">
              <w:rPr>
                <w:b/>
                <w:sz w:val="22"/>
                <w:szCs w:val="22"/>
              </w:rPr>
              <w:t>вания 2000-2008 года в РФ.</w:t>
            </w:r>
          </w:p>
        </w:tc>
        <w:tc>
          <w:tcPr>
            <w:tcW w:w="2512" w:type="pct"/>
            <w:gridSpan w:val="2"/>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both"/>
              <w:rPr>
                <w:rFonts w:ascii="Times New Roman" w:hAnsi="Times New Roman"/>
                <w:b/>
                <w:bCs/>
                <w:i/>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ориентироваться в современной экономической, политической и культу</w:t>
            </w:r>
            <w:r w:rsidRPr="004B6621">
              <w:rPr>
                <w:rFonts w:ascii="Times New Roman" w:hAnsi="Times New Roman"/>
                <w:sz w:val="20"/>
                <w:szCs w:val="20"/>
              </w:rPr>
              <w:t>р</w:t>
            </w:r>
            <w:r w:rsidRPr="004B6621">
              <w:rPr>
                <w:rFonts w:ascii="Times New Roman" w:hAnsi="Times New Roman"/>
                <w:sz w:val="20"/>
                <w:szCs w:val="20"/>
              </w:rPr>
              <w:t>ной ситуации в России и мире;</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 xml:space="preserve">-выявлять взаимосвязь </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-основные процессы (интеграционные, поликультурные, миграционные и иные) политического и экономического развития ведущих государств и реги</w:t>
            </w:r>
            <w:r w:rsidRPr="004B6621">
              <w:rPr>
                <w:rFonts w:ascii="Times New Roman" w:hAnsi="Times New Roman"/>
                <w:sz w:val="20"/>
                <w:szCs w:val="20"/>
              </w:rPr>
              <w:t>о</w:t>
            </w:r>
            <w:r w:rsidRPr="004B6621">
              <w:rPr>
                <w:rFonts w:ascii="Times New Roman" w:hAnsi="Times New Roman"/>
                <w:sz w:val="20"/>
                <w:szCs w:val="20"/>
              </w:rPr>
              <w:t>нов мира;</w:t>
            </w:r>
            <w:r w:rsidRPr="003C1F68">
              <w:rPr>
                <w:rFonts w:ascii="Times New Roman" w:hAnsi="Times New Roman"/>
              </w:rPr>
              <w:t xml:space="preserve"> </w:t>
            </w: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512"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Рассмотрение социально-экономических реформ: налоговой, земельной, пенсионной, ба</w:t>
            </w:r>
            <w:r w:rsidRPr="003C1F68">
              <w:rPr>
                <w:rFonts w:ascii="Times New Roman" w:hAnsi="Times New Roman"/>
              </w:rPr>
              <w:t>н</w:t>
            </w:r>
            <w:r w:rsidRPr="003C1F68">
              <w:rPr>
                <w:rFonts w:ascii="Times New Roman" w:hAnsi="Times New Roman"/>
              </w:rPr>
              <w:t>ковской, монетизации льгот, реформ трудовых отношений, электроэнергетики. Анализ приоритетных национальных проектов: их хода реализации и итогов.</w:t>
            </w:r>
          </w:p>
        </w:tc>
        <w:tc>
          <w:tcPr>
            <w:tcW w:w="386" w:type="pct"/>
            <w:shd w:val="clear" w:color="auto" w:fill="auto"/>
          </w:tcPr>
          <w:p w:rsidR="00456A74" w:rsidRPr="003C1F68" w:rsidRDefault="00456A74" w:rsidP="00456A74">
            <w:pPr>
              <w:spacing w:after="0" w:line="240" w:lineRule="auto"/>
              <w:jc w:val="center"/>
              <w:rPr>
                <w:rFonts w:ascii="Times New Roman" w:hAnsi="Times New Roman"/>
                <w:bCs/>
              </w:rPr>
            </w:pPr>
          </w:p>
          <w:p w:rsidR="00456A74" w:rsidRPr="003C1F68" w:rsidRDefault="00456A74" w:rsidP="00456A74">
            <w:pPr>
              <w:spacing w:after="0" w:line="240" w:lineRule="auto"/>
              <w:jc w:val="center"/>
              <w:rPr>
                <w:rFonts w:ascii="Times New Roman" w:hAnsi="Times New Roman"/>
                <w:bCs/>
              </w:rPr>
            </w:pPr>
          </w:p>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2</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44"/>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Самостоятельное изучение темы</w:t>
            </w:r>
            <w:r w:rsidRPr="00B97664">
              <w:rPr>
                <w:rFonts w:ascii="Times New Roman" w:hAnsi="Times New Roman"/>
                <w:bCs/>
              </w:rPr>
              <w:t xml:space="preserve"> 5.2. Социально-</w:t>
            </w:r>
            <w:r w:rsidRPr="00B97664">
              <w:rPr>
                <w:rFonts w:ascii="Times New Roman" w:hAnsi="Times New Roman"/>
              </w:rPr>
              <w:t>экономические преобраз</w:t>
            </w:r>
            <w:r w:rsidRPr="00B97664">
              <w:rPr>
                <w:rFonts w:ascii="Times New Roman" w:hAnsi="Times New Roman"/>
              </w:rPr>
              <w:t>о</w:t>
            </w:r>
            <w:r w:rsidRPr="00B97664">
              <w:rPr>
                <w:rFonts w:ascii="Times New Roman" w:hAnsi="Times New Roman"/>
              </w:rPr>
              <w:t>вания 2000-2008 года в РФ.</w:t>
            </w:r>
            <w:r w:rsidRPr="00B97664">
              <w:rPr>
                <w:rFonts w:ascii="Times New Roman" w:hAnsi="Times New Roman"/>
                <w:bCs/>
              </w:rPr>
              <w:t xml:space="preserve">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p w:rsidR="00456A74" w:rsidRPr="003C1F68" w:rsidRDefault="00456A74" w:rsidP="00456A74">
            <w:pPr>
              <w:spacing w:after="0" w:line="240" w:lineRule="auto"/>
              <w:jc w:val="both"/>
              <w:rPr>
                <w:rFonts w:ascii="Times New Roman" w:hAnsi="Times New Roman"/>
              </w:rPr>
            </w:pP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4</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3666" w:type="pct"/>
            <w:gridSpan w:val="4"/>
            <w:shd w:val="clear" w:color="auto" w:fill="auto"/>
          </w:tcPr>
          <w:p w:rsidR="00456A74" w:rsidRPr="003C1F6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b/>
                <w:bCs/>
                <w:i/>
              </w:rPr>
            </w:pPr>
            <w:r w:rsidRPr="003C1F68">
              <w:rPr>
                <w:rFonts w:ascii="Times New Roman" w:hAnsi="Times New Roman"/>
                <w:b/>
              </w:rPr>
              <w:t>Раздел 6 . Современный мир</w:t>
            </w:r>
          </w:p>
        </w:tc>
        <w:tc>
          <w:tcPr>
            <w:tcW w:w="489" w:type="pct"/>
            <w:shd w:val="clear" w:color="auto" w:fill="auto"/>
            <w:vAlign w:val="center"/>
          </w:tcPr>
          <w:p w:rsidR="00456A74" w:rsidRPr="00CC1030" w:rsidRDefault="00456A74" w:rsidP="00456A74">
            <w:pPr>
              <w:spacing w:after="0" w:line="240" w:lineRule="auto"/>
              <w:ind w:left="142"/>
              <w:jc w:val="center"/>
              <w:rPr>
                <w:rFonts w:ascii="Times New Roman" w:hAnsi="Times New Roman"/>
                <w:b/>
                <w:bCs/>
              </w:rPr>
            </w:pPr>
            <w:r>
              <w:rPr>
                <w:rFonts w:ascii="Times New Roman" w:hAnsi="Times New Roman"/>
                <w:b/>
                <w:bCs/>
              </w:rPr>
              <w:t>4</w:t>
            </w:r>
          </w:p>
        </w:tc>
        <w:tc>
          <w:tcPr>
            <w:tcW w:w="845" w:type="pct"/>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val="restart"/>
            <w:shd w:val="clear" w:color="auto" w:fill="auto"/>
          </w:tcPr>
          <w:p w:rsidR="00456A74" w:rsidRPr="00CC1030" w:rsidRDefault="00456A74" w:rsidP="00456A74">
            <w:pPr>
              <w:pStyle w:val="Default"/>
              <w:rPr>
                <w:b/>
                <w:sz w:val="22"/>
                <w:szCs w:val="22"/>
              </w:rPr>
            </w:pPr>
            <w:r w:rsidRPr="003C1F68">
              <w:rPr>
                <w:b/>
                <w:sz w:val="22"/>
                <w:szCs w:val="22"/>
              </w:rPr>
              <w:t xml:space="preserve">Тема </w:t>
            </w:r>
            <w:r w:rsidRPr="00CC1030">
              <w:rPr>
                <w:b/>
                <w:sz w:val="22"/>
                <w:szCs w:val="22"/>
              </w:rPr>
              <w:t>6.1.Экономическое разв</w:t>
            </w:r>
            <w:r w:rsidRPr="00CC1030">
              <w:rPr>
                <w:b/>
                <w:sz w:val="22"/>
                <w:szCs w:val="22"/>
              </w:rPr>
              <w:t>и</w:t>
            </w:r>
            <w:r w:rsidRPr="00CC1030">
              <w:rPr>
                <w:b/>
                <w:sz w:val="22"/>
                <w:szCs w:val="22"/>
              </w:rPr>
              <w:t>тие мира и России с 2008 года.</w:t>
            </w:r>
          </w:p>
          <w:p w:rsidR="00456A74" w:rsidRPr="003C1F68" w:rsidRDefault="00456A74" w:rsidP="00456A74">
            <w:pPr>
              <w:pStyle w:val="Default"/>
              <w:jc w:val="both"/>
              <w:rPr>
                <w:b/>
                <w:sz w:val="22"/>
                <w:szCs w:val="22"/>
              </w:rPr>
            </w:pPr>
          </w:p>
        </w:tc>
        <w:tc>
          <w:tcPr>
            <w:tcW w:w="2512" w:type="pct"/>
            <w:gridSpan w:val="2"/>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
                <w:bCs/>
                <w:i/>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7376D0">
              <w:rPr>
                <w:rFonts w:ascii="Times New Roman" w:hAnsi="Times New Roman"/>
                <w:i/>
                <w:sz w:val="20"/>
                <w:szCs w:val="20"/>
              </w:rPr>
              <w:t>:</w:t>
            </w:r>
            <w:r>
              <w:rPr>
                <w:rFonts w:ascii="Times New Roman" w:hAnsi="Times New Roman"/>
                <w:i/>
                <w:sz w:val="20"/>
                <w:szCs w:val="20"/>
              </w:rPr>
              <w:t xml:space="preserve"> </w:t>
            </w:r>
            <w:r w:rsidRPr="004B6621">
              <w:rPr>
                <w:rFonts w:ascii="Times New Roman" w:hAnsi="Times New Roman"/>
                <w:sz w:val="20"/>
                <w:szCs w:val="20"/>
              </w:rPr>
              <w:t>-выявлять взаимосвязь отечественных, региональных, мировых социально-экономических, политических и культурных проблем;</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 xml:space="preserve">-основные процессы (интеграционные, поликультурные, миграционные и иные) политического и экономического развития ведущих государств и </w:t>
            </w:r>
            <w:r w:rsidRPr="004B6621">
              <w:rPr>
                <w:rFonts w:ascii="Times New Roman" w:hAnsi="Times New Roman"/>
                <w:sz w:val="20"/>
                <w:szCs w:val="20"/>
              </w:rPr>
              <w:lastRenderedPageBreak/>
              <w:t>реги</w:t>
            </w:r>
            <w:r w:rsidRPr="004B6621">
              <w:rPr>
                <w:rFonts w:ascii="Times New Roman" w:hAnsi="Times New Roman"/>
                <w:sz w:val="20"/>
                <w:szCs w:val="20"/>
              </w:rPr>
              <w:t>о</w:t>
            </w:r>
            <w:r w:rsidRPr="004B6621">
              <w:rPr>
                <w:rFonts w:ascii="Times New Roman" w:hAnsi="Times New Roman"/>
                <w:sz w:val="20"/>
                <w:szCs w:val="20"/>
              </w:rPr>
              <w:t>нов мира;</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-назначение ООН, НАТО, ЕС и других организаций и основные направления их деятел</w:t>
            </w:r>
            <w:r w:rsidRPr="004B6621">
              <w:rPr>
                <w:rFonts w:ascii="Times New Roman" w:hAnsi="Times New Roman"/>
                <w:sz w:val="20"/>
                <w:szCs w:val="20"/>
              </w:rPr>
              <w:t>ь</w:t>
            </w:r>
            <w:r w:rsidRPr="004B6621">
              <w:rPr>
                <w:rFonts w:ascii="Times New Roman" w:hAnsi="Times New Roman"/>
                <w:sz w:val="20"/>
                <w:szCs w:val="20"/>
              </w:rPr>
              <w:t>ности;</w:t>
            </w: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512"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Рассмотрение мирового экономического кризиса 2008-2011 года: причин, влияния и последствия на экономику России. Протекционистские меры. Экономическое развития ЕС. Оценка взаимодействия России и ВТО.</w:t>
            </w:r>
          </w:p>
        </w:tc>
        <w:tc>
          <w:tcPr>
            <w:tcW w:w="386" w:type="pct"/>
            <w:shd w:val="clear" w:color="auto" w:fill="auto"/>
          </w:tcPr>
          <w:p w:rsidR="00456A74" w:rsidRPr="003C1F68" w:rsidRDefault="00456A74" w:rsidP="00456A74">
            <w:pPr>
              <w:spacing w:after="0" w:line="240" w:lineRule="auto"/>
              <w:jc w:val="both"/>
              <w:rPr>
                <w:rFonts w:ascii="Times New Roman" w:hAnsi="Times New Roman"/>
                <w:bCs/>
              </w:rPr>
            </w:pPr>
          </w:p>
          <w:p w:rsidR="00456A74" w:rsidRPr="003C1F68" w:rsidRDefault="00456A74" w:rsidP="00456A74">
            <w:pPr>
              <w:spacing w:after="0" w:line="240" w:lineRule="auto"/>
              <w:jc w:val="center"/>
              <w:rPr>
                <w:rFonts w:ascii="Times New Roman" w:hAnsi="Times New Roman"/>
                <w:bCs/>
              </w:rPr>
            </w:pPr>
            <w:r w:rsidRPr="003C1F68">
              <w:rPr>
                <w:rFonts w:ascii="Times New Roman" w:hAnsi="Times New Roman"/>
                <w:bCs/>
              </w:rPr>
              <w:t>2</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1</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 xml:space="preserve">Практические занятия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Самостоятельная работа студентов</w:t>
            </w:r>
            <w:r>
              <w:rPr>
                <w:rFonts w:ascii="Times New Roman" w:hAnsi="Times New Roman"/>
                <w:b/>
                <w:bCs/>
                <w:i/>
              </w:rPr>
              <w:t>.</w:t>
            </w:r>
            <w:r w:rsidRPr="00D1271D">
              <w:rPr>
                <w:rFonts w:ascii="Times New Roman" w:hAnsi="Times New Roman"/>
                <w:bCs/>
              </w:rPr>
              <w:t xml:space="preserve"> Самостоятельное изучение темы</w:t>
            </w:r>
            <w:r w:rsidRPr="00B97664">
              <w:rPr>
                <w:rFonts w:ascii="Times New Roman" w:hAnsi="Times New Roman"/>
                <w:bCs/>
              </w:rPr>
              <w:t xml:space="preserve"> </w:t>
            </w:r>
            <w:r w:rsidRPr="0071578B">
              <w:rPr>
                <w:rFonts w:ascii="Times New Roman" w:hAnsi="Times New Roman"/>
                <w:bCs/>
              </w:rPr>
              <w:t>6.1.Экономическое разв</w:t>
            </w:r>
            <w:r w:rsidRPr="0071578B">
              <w:rPr>
                <w:rFonts w:ascii="Times New Roman" w:hAnsi="Times New Roman"/>
                <w:bCs/>
              </w:rPr>
              <w:t>и</w:t>
            </w:r>
            <w:r w:rsidRPr="0071578B">
              <w:rPr>
                <w:rFonts w:ascii="Times New Roman" w:hAnsi="Times New Roman"/>
                <w:bCs/>
              </w:rPr>
              <w:t>тие мира и России с 2008 года.</w:t>
            </w:r>
            <w:r w:rsidRPr="00B97664">
              <w:rPr>
                <w:rFonts w:ascii="Times New Roman" w:hAnsi="Times New Roman"/>
                <w:bCs/>
              </w:rPr>
              <w:t xml:space="preserve"> </w:t>
            </w:r>
            <w:r w:rsidRPr="00D1271D">
              <w:rPr>
                <w:rFonts w:ascii="Times New Roman" w:hAnsi="Times New Roman"/>
                <w:bCs/>
              </w:rPr>
              <w:t>Работы с различными источниками информации</w:t>
            </w:r>
            <w:r>
              <w:rPr>
                <w:rFonts w:ascii="Times New Roman" w:hAnsi="Times New Roman"/>
                <w:bCs/>
              </w:rPr>
              <w:t xml:space="preserve"> по изучению темы, анализ документов, ответы на вопросы.</w:t>
            </w:r>
          </w:p>
          <w:p w:rsidR="00456A74" w:rsidRPr="003C1F68" w:rsidRDefault="00456A74" w:rsidP="00456A74">
            <w:pPr>
              <w:spacing w:after="0" w:line="240" w:lineRule="auto"/>
              <w:jc w:val="both"/>
              <w:rPr>
                <w:rFonts w:ascii="Times New Roman" w:hAnsi="Times New Roman"/>
              </w:rPr>
            </w:pP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w:t>
            </w:r>
          </w:p>
        </w:tc>
        <w:tc>
          <w:tcPr>
            <w:tcW w:w="845" w:type="pct"/>
            <w:vMerge/>
          </w:tcPr>
          <w:p w:rsidR="00456A74" w:rsidRPr="003C1F68" w:rsidRDefault="00456A74" w:rsidP="00456A74">
            <w:pPr>
              <w:spacing w:after="0" w:line="240" w:lineRule="auto"/>
              <w:rPr>
                <w:rFonts w:ascii="Times New Roman" w:hAnsi="Times New Roman"/>
              </w:rPr>
            </w:pPr>
          </w:p>
        </w:tc>
      </w:tr>
      <w:tr w:rsidR="00456A74" w:rsidRPr="003C1F68" w:rsidTr="00456A74">
        <w:trPr>
          <w:trHeight w:val="20"/>
        </w:trPr>
        <w:tc>
          <w:tcPr>
            <w:tcW w:w="768" w:type="pct"/>
            <w:vMerge w:val="restart"/>
            <w:shd w:val="clear" w:color="auto" w:fill="auto"/>
          </w:tcPr>
          <w:p w:rsidR="00456A74" w:rsidRPr="00CC1030" w:rsidRDefault="00456A74" w:rsidP="00456A74">
            <w:pPr>
              <w:pStyle w:val="Default"/>
              <w:rPr>
                <w:b/>
                <w:sz w:val="22"/>
                <w:szCs w:val="22"/>
              </w:rPr>
            </w:pPr>
            <w:r w:rsidRPr="003C1F68">
              <w:rPr>
                <w:b/>
                <w:sz w:val="22"/>
                <w:szCs w:val="22"/>
              </w:rPr>
              <w:lastRenderedPageBreak/>
              <w:t>Тема</w:t>
            </w:r>
            <w:r w:rsidRPr="00CC1030">
              <w:rPr>
                <w:b/>
                <w:sz w:val="22"/>
                <w:szCs w:val="22"/>
              </w:rPr>
              <w:t xml:space="preserve"> 6.2. Президентство</w:t>
            </w:r>
          </w:p>
          <w:p w:rsidR="00456A74" w:rsidRPr="00CC1030" w:rsidRDefault="00456A74" w:rsidP="00456A74">
            <w:pPr>
              <w:pStyle w:val="Default"/>
              <w:rPr>
                <w:b/>
                <w:sz w:val="22"/>
                <w:szCs w:val="22"/>
              </w:rPr>
            </w:pPr>
            <w:r w:rsidRPr="00CC1030">
              <w:rPr>
                <w:b/>
                <w:sz w:val="22"/>
                <w:szCs w:val="22"/>
              </w:rPr>
              <w:t xml:space="preserve"> Д. Медведева</w:t>
            </w:r>
          </w:p>
          <w:p w:rsidR="00456A74" w:rsidRPr="003C1F68" w:rsidRDefault="00456A74" w:rsidP="00456A74">
            <w:pPr>
              <w:pStyle w:val="Default"/>
              <w:jc w:val="both"/>
              <w:rPr>
                <w:b/>
                <w:sz w:val="22"/>
                <w:szCs w:val="22"/>
              </w:rPr>
            </w:pPr>
          </w:p>
        </w:tc>
        <w:tc>
          <w:tcPr>
            <w:tcW w:w="2512" w:type="pct"/>
            <w:gridSpan w:val="2"/>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Содержание учебного материала</w:t>
            </w:r>
          </w:p>
        </w:tc>
        <w:tc>
          <w:tcPr>
            <w:tcW w:w="386" w:type="pct"/>
            <w:shd w:val="clear" w:color="auto" w:fill="auto"/>
            <w:vAlign w:val="center"/>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Уровень освоения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p>
        </w:tc>
        <w:tc>
          <w:tcPr>
            <w:tcW w:w="845" w:type="pct"/>
            <w:vMerge w:val="restart"/>
          </w:tcPr>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уметь</w:t>
            </w:r>
            <w:r w:rsidRPr="004B6621">
              <w:rPr>
                <w:rFonts w:ascii="Times New Roman" w:hAnsi="Times New Roman"/>
                <w:sz w:val="20"/>
                <w:szCs w:val="20"/>
              </w:rPr>
              <w:t>: -выявлять взаимосвязь отечественных, региональных, мировых социально-экономических, политических и культурных проблем;</w:t>
            </w:r>
          </w:p>
          <w:p w:rsidR="00456A74" w:rsidRPr="004B662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0"/>
                <w:szCs w:val="20"/>
              </w:rPr>
            </w:pPr>
            <w:r w:rsidRPr="004B6621">
              <w:rPr>
                <w:rFonts w:ascii="Times New Roman" w:hAnsi="Times New Roman"/>
                <w:b/>
                <w:sz w:val="20"/>
                <w:szCs w:val="20"/>
              </w:rPr>
              <w:t>знать</w:t>
            </w:r>
            <w:r w:rsidRPr="004B6621">
              <w:rPr>
                <w:rFonts w:ascii="Times New Roman" w:hAnsi="Times New Roman"/>
                <w:sz w:val="20"/>
                <w:szCs w:val="20"/>
              </w:rPr>
              <w:t>:</w:t>
            </w:r>
            <w:r>
              <w:rPr>
                <w:rFonts w:ascii="Times New Roman" w:hAnsi="Times New Roman"/>
                <w:sz w:val="20"/>
                <w:szCs w:val="20"/>
              </w:rPr>
              <w:t xml:space="preserve"> </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-сущность и причины локальных, региональных, межгосударственных ко</w:t>
            </w:r>
            <w:r w:rsidRPr="004B6621">
              <w:rPr>
                <w:rFonts w:ascii="Times New Roman" w:hAnsi="Times New Roman"/>
                <w:sz w:val="20"/>
                <w:szCs w:val="20"/>
              </w:rPr>
              <w:t>н</w:t>
            </w:r>
            <w:r w:rsidRPr="004B6621">
              <w:rPr>
                <w:rFonts w:ascii="Times New Roman" w:hAnsi="Times New Roman"/>
                <w:sz w:val="20"/>
                <w:szCs w:val="20"/>
              </w:rPr>
              <w:t>фликтов в конце XX – начале XXI в.;</w:t>
            </w:r>
          </w:p>
          <w:p w:rsidR="00456A74" w:rsidRPr="004B6621" w:rsidRDefault="00456A74" w:rsidP="00456A74">
            <w:pPr>
              <w:tabs>
                <w:tab w:val="left" w:pos="266"/>
              </w:tabs>
              <w:spacing w:after="0" w:line="240" w:lineRule="auto"/>
              <w:rPr>
                <w:rFonts w:ascii="Times New Roman" w:hAnsi="Times New Roman"/>
                <w:sz w:val="20"/>
                <w:szCs w:val="20"/>
              </w:rPr>
            </w:pPr>
            <w:r w:rsidRPr="004B6621">
              <w:rPr>
                <w:rFonts w:ascii="Times New Roman" w:hAnsi="Times New Roman"/>
                <w:sz w:val="20"/>
                <w:szCs w:val="20"/>
              </w:rPr>
              <w:t>-основные процессы (интеграционные, поликультурные, миграционные и иные) политического и экономического развития ведущих государств и реги</w:t>
            </w:r>
            <w:r w:rsidRPr="004B6621">
              <w:rPr>
                <w:rFonts w:ascii="Times New Roman" w:hAnsi="Times New Roman"/>
                <w:sz w:val="20"/>
                <w:szCs w:val="20"/>
              </w:rPr>
              <w:t>о</w:t>
            </w:r>
            <w:r w:rsidRPr="004B6621">
              <w:rPr>
                <w:rFonts w:ascii="Times New Roman" w:hAnsi="Times New Roman"/>
                <w:sz w:val="20"/>
                <w:szCs w:val="20"/>
              </w:rPr>
              <w:t>нов мира;</w:t>
            </w:r>
          </w:p>
          <w:p w:rsidR="00456A74" w:rsidRPr="003C1F68" w:rsidRDefault="00456A74" w:rsidP="00456A74">
            <w:pPr>
              <w:tabs>
                <w:tab w:val="left" w:pos="266"/>
              </w:tabs>
              <w:spacing w:after="0" w:line="240" w:lineRule="auto"/>
              <w:rPr>
                <w:rFonts w:ascii="Times New Roman" w:hAnsi="Times New Roman"/>
              </w:rPr>
            </w:pPr>
            <w:r w:rsidRPr="004B6621">
              <w:rPr>
                <w:rFonts w:ascii="Times New Roman" w:hAnsi="Times New Roman"/>
                <w:sz w:val="20"/>
                <w:szCs w:val="20"/>
              </w:rPr>
              <w:t xml:space="preserve">   -содержание и назначение важнейших правовых и законодательных актов мирового и р</w:t>
            </w:r>
            <w:r w:rsidRPr="004B6621">
              <w:rPr>
                <w:rFonts w:ascii="Times New Roman" w:hAnsi="Times New Roman"/>
                <w:sz w:val="20"/>
                <w:szCs w:val="20"/>
              </w:rPr>
              <w:t>е</w:t>
            </w:r>
            <w:r w:rsidRPr="004B6621">
              <w:rPr>
                <w:rFonts w:ascii="Times New Roman" w:hAnsi="Times New Roman"/>
                <w:sz w:val="20"/>
                <w:szCs w:val="20"/>
              </w:rPr>
              <w:t>гионального значения;</w:t>
            </w: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512" w:type="pct"/>
            <w:gridSpan w:val="2"/>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rPr>
              <w:t>Анализ результатов президентских выборов 2008 года. Оценка вооружённого конфликта в Южной Осетии</w:t>
            </w:r>
            <w:r>
              <w:rPr>
                <w:rFonts w:ascii="Times New Roman" w:hAnsi="Times New Roman"/>
              </w:rPr>
              <w:t xml:space="preserve"> </w:t>
            </w:r>
            <w:r w:rsidRPr="003C1F68">
              <w:rPr>
                <w:rFonts w:ascii="Times New Roman" w:hAnsi="Times New Roman"/>
              </w:rPr>
              <w:t xml:space="preserve">( </w:t>
            </w:r>
            <w:r>
              <w:rPr>
                <w:rFonts w:ascii="Times New Roman" w:hAnsi="Times New Roman"/>
              </w:rPr>
              <w:t>2</w:t>
            </w:r>
            <w:r w:rsidRPr="003C1F68">
              <w:rPr>
                <w:rFonts w:ascii="Times New Roman" w:hAnsi="Times New Roman"/>
              </w:rPr>
              <w:t>008г.) и отношения к нему международного сообщества. Рассмотрение  послания Президента 2008 года и  Закона о поправках к Конституции РФ. Характеристика страт</w:t>
            </w:r>
            <w:r w:rsidRPr="003C1F68">
              <w:rPr>
                <w:rFonts w:ascii="Times New Roman" w:hAnsi="Times New Roman"/>
              </w:rPr>
              <w:t>е</w:t>
            </w:r>
            <w:r w:rsidRPr="003C1F68">
              <w:rPr>
                <w:rFonts w:ascii="Times New Roman" w:hAnsi="Times New Roman"/>
              </w:rPr>
              <w:t>гии и концепция социально-экономического развития России до 2020 года.</w:t>
            </w:r>
          </w:p>
        </w:tc>
        <w:tc>
          <w:tcPr>
            <w:tcW w:w="386" w:type="pct"/>
            <w:shd w:val="clear" w:color="auto" w:fill="auto"/>
          </w:tcPr>
          <w:p w:rsidR="00456A74" w:rsidRPr="003C1F68" w:rsidRDefault="00456A74" w:rsidP="00456A74">
            <w:pPr>
              <w:spacing w:after="0" w:line="240" w:lineRule="auto"/>
              <w:jc w:val="center"/>
              <w:rPr>
                <w:rFonts w:ascii="Times New Roman" w:hAnsi="Times New Roman"/>
                <w:b/>
                <w:bCs/>
                <w:i/>
              </w:rPr>
            </w:pPr>
            <w:r w:rsidRPr="003C1F68">
              <w:rPr>
                <w:rFonts w:ascii="Times New Roman" w:hAnsi="Times New Roman"/>
                <w:b/>
                <w:bCs/>
                <w:i/>
              </w:rPr>
              <w:t>2</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1</w:t>
            </w:r>
          </w:p>
        </w:tc>
        <w:tc>
          <w:tcPr>
            <w:tcW w:w="845" w:type="pct"/>
            <w:vMerge/>
          </w:tcPr>
          <w:p w:rsidR="00456A74" w:rsidRPr="003C1F68" w:rsidRDefault="00456A74" w:rsidP="00456A74">
            <w:pPr>
              <w:rPr>
                <w:rFonts w:ascii="Times New Roman" w:hAnsi="Times New Roman"/>
                <w:sz w:val="20"/>
                <w:szCs w:val="20"/>
              </w:rPr>
            </w:pPr>
          </w:p>
        </w:tc>
      </w:tr>
      <w:tr w:rsidR="00456A74" w:rsidRPr="003C1F68" w:rsidTr="00456A74">
        <w:trPr>
          <w:trHeight w:val="373"/>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Лабораторные занятия</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rPr>
                <w:rFonts w:ascii="Times New Roman" w:hAnsi="Times New Roman"/>
                <w:sz w:val="20"/>
                <w:szCs w:val="20"/>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jc w:val="both"/>
              <w:rPr>
                <w:b/>
                <w:sz w:val="22"/>
                <w:szCs w:val="22"/>
              </w:rPr>
            </w:pPr>
          </w:p>
        </w:tc>
        <w:tc>
          <w:tcPr>
            <w:tcW w:w="2898" w:type="pct"/>
            <w:gridSpan w:val="3"/>
            <w:shd w:val="clear" w:color="auto" w:fill="auto"/>
          </w:tcPr>
          <w:p w:rsidR="00456A74" w:rsidRPr="003C1F68" w:rsidRDefault="00456A74" w:rsidP="00456A74">
            <w:pPr>
              <w:spacing w:after="0" w:line="240" w:lineRule="auto"/>
              <w:jc w:val="both"/>
              <w:rPr>
                <w:rFonts w:ascii="Times New Roman" w:hAnsi="Times New Roman"/>
                <w:b/>
                <w:bCs/>
                <w:i/>
              </w:rPr>
            </w:pPr>
            <w:r w:rsidRPr="003C1F68">
              <w:rPr>
                <w:rFonts w:ascii="Times New Roman" w:hAnsi="Times New Roman"/>
                <w:b/>
                <w:bCs/>
                <w:i/>
              </w:rPr>
              <w:t>Практические занятия</w:t>
            </w:r>
            <w:r>
              <w:rPr>
                <w:rFonts w:ascii="Times New Roman" w:hAnsi="Times New Roman"/>
                <w:b/>
                <w:bCs/>
                <w:i/>
              </w:rPr>
              <w:t xml:space="preserve"> </w:t>
            </w:r>
          </w:p>
        </w:tc>
        <w:tc>
          <w:tcPr>
            <w:tcW w:w="489" w:type="pct"/>
            <w:shd w:val="clear" w:color="auto" w:fill="auto"/>
            <w:vAlign w:val="center"/>
          </w:tcPr>
          <w:p w:rsidR="00456A74" w:rsidRPr="003C1F68" w:rsidRDefault="00456A74" w:rsidP="00456A74">
            <w:pPr>
              <w:suppressAutoHyphens/>
              <w:ind w:left="142"/>
              <w:jc w:val="center"/>
              <w:rPr>
                <w:rFonts w:ascii="Times New Roman" w:hAnsi="Times New Roman"/>
              </w:rPr>
            </w:pPr>
            <w:r>
              <w:rPr>
                <w:rFonts w:ascii="Times New Roman" w:eastAsia="Times New Roman" w:hAnsi="Times New Roman"/>
              </w:rPr>
              <w:t>-</w:t>
            </w:r>
          </w:p>
        </w:tc>
        <w:tc>
          <w:tcPr>
            <w:tcW w:w="845" w:type="pct"/>
            <w:vMerge/>
          </w:tcPr>
          <w:p w:rsidR="00456A74" w:rsidRPr="003C1F68" w:rsidRDefault="00456A74" w:rsidP="00456A74">
            <w:pPr>
              <w:rPr>
                <w:rFonts w:ascii="Times New Roman" w:hAnsi="Times New Roman"/>
                <w:sz w:val="20"/>
                <w:szCs w:val="20"/>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ind w:left="142"/>
              <w:jc w:val="both"/>
              <w:rPr>
                <w:b/>
                <w:sz w:val="22"/>
                <w:szCs w:val="22"/>
              </w:rPr>
            </w:pPr>
          </w:p>
        </w:tc>
        <w:tc>
          <w:tcPr>
            <w:tcW w:w="2898" w:type="pct"/>
            <w:gridSpan w:val="3"/>
            <w:shd w:val="clear" w:color="auto" w:fill="auto"/>
          </w:tcPr>
          <w:p w:rsidR="00456A74" w:rsidRPr="003C1F68" w:rsidRDefault="00456A74" w:rsidP="00456A74">
            <w:pPr>
              <w:spacing w:after="0" w:line="240" w:lineRule="auto"/>
              <w:ind w:left="142"/>
              <w:jc w:val="both"/>
              <w:rPr>
                <w:rFonts w:ascii="Times New Roman" w:hAnsi="Times New Roman"/>
                <w:b/>
                <w:bCs/>
                <w:i/>
              </w:rPr>
            </w:pPr>
            <w:r w:rsidRPr="003C1F68">
              <w:rPr>
                <w:rFonts w:ascii="Times New Roman" w:hAnsi="Times New Roman"/>
                <w:b/>
                <w:bCs/>
                <w:i/>
              </w:rPr>
              <w:t>Контрольные работы</w:t>
            </w: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rPr>
            </w:pPr>
            <w:r w:rsidRPr="003C1F68">
              <w:rPr>
                <w:rFonts w:ascii="Times New Roman" w:hAnsi="Times New Roman"/>
              </w:rPr>
              <w:t>-</w:t>
            </w:r>
          </w:p>
        </w:tc>
        <w:tc>
          <w:tcPr>
            <w:tcW w:w="845" w:type="pct"/>
            <w:vMerge/>
          </w:tcPr>
          <w:p w:rsidR="00456A74" w:rsidRPr="003C1F68" w:rsidRDefault="00456A74" w:rsidP="00456A74">
            <w:pPr>
              <w:rPr>
                <w:rFonts w:ascii="Times New Roman" w:hAnsi="Times New Roman"/>
                <w:sz w:val="20"/>
                <w:szCs w:val="20"/>
              </w:rPr>
            </w:pPr>
          </w:p>
        </w:tc>
      </w:tr>
      <w:tr w:rsidR="00456A74" w:rsidRPr="003C1F68" w:rsidTr="00456A74">
        <w:trPr>
          <w:trHeight w:val="20"/>
        </w:trPr>
        <w:tc>
          <w:tcPr>
            <w:tcW w:w="768" w:type="pct"/>
            <w:vMerge/>
            <w:shd w:val="clear" w:color="auto" w:fill="auto"/>
          </w:tcPr>
          <w:p w:rsidR="00456A74" w:rsidRPr="003C1F68" w:rsidRDefault="00456A74" w:rsidP="00456A74">
            <w:pPr>
              <w:pStyle w:val="Default"/>
              <w:ind w:left="142"/>
              <w:jc w:val="both"/>
              <w:rPr>
                <w:b/>
                <w:sz w:val="22"/>
                <w:szCs w:val="22"/>
              </w:rPr>
            </w:pPr>
          </w:p>
        </w:tc>
        <w:tc>
          <w:tcPr>
            <w:tcW w:w="2898" w:type="pct"/>
            <w:gridSpan w:val="3"/>
            <w:shd w:val="clear" w:color="auto" w:fill="auto"/>
          </w:tcPr>
          <w:p w:rsidR="00456A74" w:rsidRPr="0071578B" w:rsidRDefault="00456A74" w:rsidP="00456A74">
            <w:pPr>
              <w:pStyle w:val="Default"/>
              <w:rPr>
                <w:b/>
                <w:sz w:val="22"/>
                <w:szCs w:val="22"/>
              </w:rPr>
            </w:pPr>
            <w:r w:rsidRPr="003C1F68">
              <w:rPr>
                <w:b/>
                <w:bCs/>
                <w:i/>
              </w:rPr>
              <w:t>Самостоятельная работа студентов</w:t>
            </w:r>
            <w:r>
              <w:rPr>
                <w:b/>
                <w:bCs/>
                <w:i/>
              </w:rPr>
              <w:t>.</w:t>
            </w:r>
            <w:r w:rsidRPr="00D1271D">
              <w:rPr>
                <w:bCs/>
              </w:rPr>
              <w:t xml:space="preserve"> Самостоятельное изучение темы</w:t>
            </w:r>
            <w:r w:rsidRPr="00B97664">
              <w:rPr>
                <w:bCs/>
              </w:rPr>
              <w:t xml:space="preserve"> </w:t>
            </w:r>
            <w:r w:rsidRPr="0071578B">
              <w:rPr>
                <w:sz w:val="22"/>
                <w:szCs w:val="22"/>
              </w:rPr>
              <w:t xml:space="preserve">6.2. Президентство Д. Медведева. </w:t>
            </w:r>
            <w:r w:rsidRPr="00D1271D">
              <w:rPr>
                <w:bCs/>
              </w:rPr>
              <w:t>Работы с различными источниками информации</w:t>
            </w:r>
            <w:r>
              <w:rPr>
                <w:bCs/>
              </w:rPr>
              <w:t xml:space="preserve"> по изучению темы, анализ документов, ответы на вопросы.</w:t>
            </w:r>
          </w:p>
          <w:p w:rsidR="00456A74" w:rsidRPr="003C1F68" w:rsidRDefault="00456A74" w:rsidP="00456A74">
            <w:pPr>
              <w:spacing w:after="0" w:line="240" w:lineRule="auto"/>
              <w:ind w:left="142"/>
              <w:jc w:val="both"/>
              <w:rPr>
                <w:rFonts w:ascii="Times New Roman" w:hAnsi="Times New Roman"/>
              </w:rPr>
            </w:pPr>
          </w:p>
        </w:tc>
        <w:tc>
          <w:tcPr>
            <w:tcW w:w="489" w:type="pct"/>
            <w:shd w:val="clear" w:color="auto" w:fill="auto"/>
            <w:vAlign w:val="center"/>
          </w:tcPr>
          <w:p w:rsidR="00456A74" w:rsidRPr="003C1F68" w:rsidRDefault="00456A74" w:rsidP="00456A74">
            <w:pPr>
              <w:spacing w:after="0" w:line="240" w:lineRule="auto"/>
              <w:ind w:left="142"/>
              <w:jc w:val="center"/>
              <w:rPr>
                <w:rFonts w:ascii="Times New Roman" w:hAnsi="Times New Roman"/>
                <w:bCs/>
              </w:rPr>
            </w:pPr>
            <w:r>
              <w:rPr>
                <w:rFonts w:ascii="Times New Roman" w:hAnsi="Times New Roman"/>
                <w:bCs/>
              </w:rPr>
              <w:t>2</w:t>
            </w:r>
          </w:p>
        </w:tc>
        <w:tc>
          <w:tcPr>
            <w:tcW w:w="845" w:type="pct"/>
            <w:vMerge/>
          </w:tcPr>
          <w:p w:rsidR="00456A74" w:rsidRPr="003C1F68" w:rsidRDefault="00456A74" w:rsidP="00456A74">
            <w:pPr>
              <w:rPr>
                <w:rFonts w:ascii="Times New Roman" w:hAnsi="Times New Roman"/>
                <w:sz w:val="20"/>
                <w:szCs w:val="20"/>
              </w:rPr>
            </w:pPr>
          </w:p>
        </w:tc>
      </w:tr>
      <w:tr w:rsidR="00456A74" w:rsidRPr="003C1F68" w:rsidTr="00456A74">
        <w:trPr>
          <w:trHeight w:val="20"/>
        </w:trPr>
        <w:tc>
          <w:tcPr>
            <w:tcW w:w="3666" w:type="pct"/>
            <w:gridSpan w:val="4"/>
            <w:shd w:val="clear" w:color="auto" w:fill="auto"/>
          </w:tcPr>
          <w:p w:rsidR="00456A74" w:rsidRPr="003C1F68" w:rsidRDefault="00456A74" w:rsidP="00456A74">
            <w:pPr>
              <w:spacing w:after="0" w:line="240" w:lineRule="auto"/>
              <w:ind w:left="142"/>
              <w:jc w:val="right"/>
              <w:rPr>
                <w:rFonts w:ascii="Times New Roman" w:hAnsi="Times New Roman"/>
                <w:b/>
                <w:bCs/>
                <w:i/>
              </w:rPr>
            </w:pPr>
            <w:r>
              <w:rPr>
                <w:rFonts w:ascii="Times New Roman" w:hAnsi="Times New Roman"/>
                <w:b/>
                <w:bCs/>
                <w:i/>
              </w:rPr>
              <w:t>Консультации</w:t>
            </w:r>
          </w:p>
        </w:tc>
        <w:tc>
          <w:tcPr>
            <w:tcW w:w="1334" w:type="pct"/>
            <w:gridSpan w:val="2"/>
            <w:shd w:val="clear" w:color="auto" w:fill="auto"/>
            <w:vAlign w:val="center"/>
          </w:tcPr>
          <w:p w:rsidR="00456A74" w:rsidRPr="003C1F68" w:rsidRDefault="00456A74" w:rsidP="00456A74">
            <w:pPr>
              <w:ind w:left="142"/>
              <w:rPr>
                <w:rFonts w:ascii="Times New Roman" w:hAnsi="Times New Roman"/>
                <w:sz w:val="20"/>
                <w:szCs w:val="20"/>
              </w:rPr>
            </w:pPr>
            <w:r>
              <w:rPr>
                <w:rFonts w:ascii="Times New Roman" w:hAnsi="Times New Roman"/>
                <w:b/>
                <w:bCs/>
              </w:rPr>
              <w:t>3</w:t>
            </w:r>
          </w:p>
        </w:tc>
      </w:tr>
      <w:tr w:rsidR="00456A74" w:rsidRPr="003C1F68" w:rsidTr="00456A74">
        <w:trPr>
          <w:trHeight w:val="20"/>
        </w:trPr>
        <w:tc>
          <w:tcPr>
            <w:tcW w:w="3666" w:type="pct"/>
            <w:gridSpan w:val="4"/>
            <w:shd w:val="clear" w:color="auto" w:fill="auto"/>
          </w:tcPr>
          <w:p w:rsidR="00456A74" w:rsidRDefault="00456A74" w:rsidP="00456A74">
            <w:pPr>
              <w:spacing w:after="0" w:line="240" w:lineRule="auto"/>
              <w:ind w:left="142"/>
              <w:jc w:val="right"/>
              <w:rPr>
                <w:rFonts w:ascii="Times New Roman" w:hAnsi="Times New Roman"/>
                <w:b/>
                <w:bCs/>
                <w:i/>
              </w:rPr>
            </w:pPr>
            <w:r>
              <w:rPr>
                <w:rFonts w:ascii="Times New Roman" w:hAnsi="Times New Roman"/>
                <w:b/>
                <w:bCs/>
                <w:i/>
              </w:rPr>
              <w:t>Экзамен</w:t>
            </w:r>
          </w:p>
        </w:tc>
        <w:tc>
          <w:tcPr>
            <w:tcW w:w="1334" w:type="pct"/>
            <w:gridSpan w:val="2"/>
            <w:shd w:val="clear" w:color="auto" w:fill="auto"/>
            <w:vAlign w:val="center"/>
          </w:tcPr>
          <w:p w:rsidR="00456A74" w:rsidRDefault="00456A74" w:rsidP="00456A74">
            <w:pPr>
              <w:ind w:left="142"/>
              <w:rPr>
                <w:rFonts w:ascii="Times New Roman" w:hAnsi="Times New Roman"/>
                <w:b/>
                <w:bCs/>
              </w:rPr>
            </w:pPr>
            <w:r>
              <w:rPr>
                <w:rFonts w:ascii="Times New Roman" w:hAnsi="Times New Roman"/>
                <w:b/>
                <w:bCs/>
              </w:rPr>
              <w:t>6</w:t>
            </w:r>
          </w:p>
        </w:tc>
      </w:tr>
      <w:tr w:rsidR="00456A74" w:rsidRPr="003C1F68" w:rsidTr="00456A74">
        <w:trPr>
          <w:trHeight w:val="20"/>
        </w:trPr>
        <w:tc>
          <w:tcPr>
            <w:tcW w:w="3666" w:type="pct"/>
            <w:gridSpan w:val="4"/>
            <w:shd w:val="clear" w:color="auto" w:fill="auto"/>
          </w:tcPr>
          <w:p w:rsidR="00456A74" w:rsidRPr="003C1F68" w:rsidRDefault="00456A74" w:rsidP="00456A74">
            <w:pPr>
              <w:spacing w:after="0" w:line="240" w:lineRule="auto"/>
              <w:ind w:left="142"/>
              <w:jc w:val="right"/>
              <w:rPr>
                <w:rFonts w:ascii="Times New Roman" w:hAnsi="Times New Roman"/>
                <w:b/>
                <w:bCs/>
                <w:i/>
              </w:rPr>
            </w:pPr>
            <w:r w:rsidRPr="003C1F68">
              <w:rPr>
                <w:rFonts w:ascii="Times New Roman" w:hAnsi="Times New Roman"/>
                <w:b/>
                <w:bCs/>
                <w:i/>
              </w:rPr>
              <w:t>Всего</w:t>
            </w:r>
          </w:p>
        </w:tc>
        <w:tc>
          <w:tcPr>
            <w:tcW w:w="1334" w:type="pct"/>
            <w:gridSpan w:val="2"/>
            <w:shd w:val="clear" w:color="auto" w:fill="auto"/>
            <w:vAlign w:val="center"/>
          </w:tcPr>
          <w:p w:rsidR="00456A74" w:rsidRPr="003C1F68" w:rsidRDefault="00456A74" w:rsidP="00456A74">
            <w:pPr>
              <w:ind w:left="142"/>
              <w:rPr>
                <w:rFonts w:ascii="Times New Roman" w:hAnsi="Times New Roman"/>
                <w:sz w:val="20"/>
                <w:szCs w:val="20"/>
              </w:rPr>
            </w:pPr>
            <w:r>
              <w:rPr>
                <w:rFonts w:ascii="Times New Roman" w:hAnsi="Times New Roman"/>
                <w:b/>
                <w:bCs/>
              </w:rPr>
              <w:t>66</w:t>
            </w:r>
          </w:p>
        </w:tc>
      </w:tr>
    </w:tbl>
    <w:p w:rsidR="00456A74" w:rsidRPr="00D111DA" w:rsidRDefault="00456A74" w:rsidP="00456A74">
      <w:pPr>
        <w:ind w:left="567" w:firstLine="567"/>
        <w:rPr>
          <w:rFonts w:ascii="Times New Roman" w:hAnsi="Times New Roman"/>
          <w:i/>
          <w:sz w:val="24"/>
          <w:szCs w:val="24"/>
        </w:rPr>
        <w:sectPr w:rsidR="00456A74" w:rsidRPr="00D111DA" w:rsidSect="00456A74">
          <w:pgSz w:w="16840" w:h="11907" w:orient="landscape"/>
          <w:pgMar w:top="1134" w:right="1134" w:bottom="1134" w:left="1134" w:header="709" w:footer="709" w:gutter="0"/>
          <w:cols w:space="720"/>
        </w:sectPr>
      </w:pPr>
    </w:p>
    <w:p w:rsidR="00456A74" w:rsidRPr="001164C0" w:rsidRDefault="00456A74" w:rsidP="00456A74">
      <w:pPr>
        <w:pStyle w:val="10"/>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567"/>
        <w:jc w:val="center"/>
        <w:rPr>
          <w:rFonts w:ascii="Times New Roman" w:hAnsi="Times New Roman"/>
          <w:b w:val="0"/>
          <w:caps/>
          <w:sz w:val="24"/>
          <w:szCs w:val="24"/>
        </w:rPr>
      </w:pPr>
      <w:r w:rsidRPr="001164C0">
        <w:rPr>
          <w:rFonts w:ascii="Times New Roman" w:hAnsi="Times New Roman"/>
          <w:caps/>
          <w:sz w:val="24"/>
          <w:szCs w:val="24"/>
        </w:rPr>
        <w:lastRenderedPageBreak/>
        <w:t>3. условия реализации УЧЕБНОЙ дисциплины</w:t>
      </w:r>
    </w:p>
    <w:p w:rsidR="00456A74" w:rsidRPr="001164C0" w:rsidRDefault="00456A74" w:rsidP="00456A74">
      <w:pPr>
        <w:keepNext/>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b/>
          <w:bCs/>
          <w:sz w:val="24"/>
          <w:szCs w:val="24"/>
        </w:rPr>
      </w:pPr>
      <w:r w:rsidRPr="001164C0">
        <w:rPr>
          <w:rFonts w:ascii="Times New Roman" w:hAnsi="Times New Roman"/>
          <w:b/>
          <w:bCs/>
          <w:sz w:val="24"/>
          <w:szCs w:val="24"/>
        </w:rPr>
        <w:t>3.1. Материально-техническое обеспечение</w:t>
      </w:r>
    </w:p>
    <w:p w:rsidR="00456A74" w:rsidRPr="001164C0" w:rsidRDefault="00456A74" w:rsidP="00456A74">
      <w:pPr>
        <w:keepNext/>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bCs/>
          <w:sz w:val="24"/>
          <w:szCs w:val="24"/>
        </w:rPr>
      </w:pPr>
      <w:r w:rsidRPr="001164C0">
        <w:rPr>
          <w:rFonts w:ascii="Times New Roman" w:hAnsi="Times New Roman"/>
          <w:bCs/>
          <w:sz w:val="24"/>
          <w:szCs w:val="24"/>
        </w:rPr>
        <w:t>Для освоения программы учебной дисциплины «</w:t>
      </w:r>
      <w:r>
        <w:rPr>
          <w:rFonts w:ascii="Times New Roman" w:hAnsi="Times New Roman"/>
          <w:bCs/>
          <w:sz w:val="24"/>
          <w:szCs w:val="24"/>
        </w:rPr>
        <w:t>История</w:t>
      </w:r>
      <w:r w:rsidRPr="001164C0">
        <w:rPr>
          <w:rFonts w:ascii="Times New Roman" w:hAnsi="Times New Roman"/>
          <w:bCs/>
          <w:sz w:val="24"/>
          <w:szCs w:val="24"/>
        </w:rPr>
        <w:t xml:space="preserve">» колледж располагает учебным кабинетом </w:t>
      </w:r>
      <w:r>
        <w:rPr>
          <w:rFonts w:ascii="Times New Roman" w:hAnsi="Times New Roman"/>
          <w:bCs/>
          <w:sz w:val="24"/>
          <w:szCs w:val="24"/>
        </w:rPr>
        <w:t xml:space="preserve">социально-гуманитарных </w:t>
      </w:r>
      <w:r w:rsidRPr="001164C0">
        <w:rPr>
          <w:rFonts w:ascii="Times New Roman" w:hAnsi="Times New Roman"/>
          <w:bCs/>
          <w:sz w:val="24"/>
          <w:szCs w:val="24"/>
        </w:rPr>
        <w:t xml:space="preserve"> дисциплин.</w:t>
      </w:r>
    </w:p>
    <w:p w:rsidR="00456A74" w:rsidRPr="001164C0" w:rsidRDefault="00456A74" w:rsidP="00456A74">
      <w:pPr>
        <w:keepNext/>
        <w:keepLines/>
        <w:shd w:val="clear" w:color="auto" w:fill="FFFFFF"/>
        <w:tabs>
          <w:tab w:val="left" w:pos="709"/>
          <w:tab w:val="left" w:pos="916"/>
          <w:tab w:val="left" w:pos="7135"/>
        </w:tabs>
        <w:ind w:firstLine="567"/>
        <w:jc w:val="both"/>
        <w:rPr>
          <w:rFonts w:ascii="Times New Roman" w:hAnsi="Times New Roman"/>
          <w:bCs/>
          <w:sz w:val="24"/>
          <w:szCs w:val="24"/>
        </w:rPr>
      </w:pPr>
      <w:r w:rsidRPr="001164C0">
        <w:rPr>
          <w:rFonts w:ascii="Times New Roman" w:hAnsi="Times New Roman"/>
          <w:bCs/>
          <w:sz w:val="24"/>
          <w:szCs w:val="24"/>
        </w:rPr>
        <w:t>Оборудование учебного кабинета:</w:t>
      </w:r>
    </w:p>
    <w:p w:rsidR="00456A74" w:rsidRPr="001164C0" w:rsidRDefault="00456A74" w:rsidP="00456A74">
      <w:pPr>
        <w:keepNext/>
        <w:keepLines/>
        <w:numPr>
          <w:ilvl w:val="0"/>
          <w:numId w:val="2"/>
        </w:num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bCs/>
          <w:sz w:val="24"/>
          <w:szCs w:val="24"/>
        </w:rPr>
      </w:pPr>
      <w:r w:rsidRPr="001164C0">
        <w:rPr>
          <w:rFonts w:ascii="Times New Roman" w:hAnsi="Times New Roman"/>
          <w:bCs/>
          <w:sz w:val="24"/>
          <w:szCs w:val="24"/>
        </w:rPr>
        <w:t>многофункциональный комплекс преподавателя (мобильный);</w:t>
      </w:r>
    </w:p>
    <w:p w:rsidR="00456A74" w:rsidRPr="001164C0" w:rsidRDefault="00456A74" w:rsidP="00456A74">
      <w:pPr>
        <w:keepNext/>
        <w:keepLines/>
        <w:numPr>
          <w:ilvl w:val="0"/>
          <w:numId w:val="2"/>
        </w:num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bCs/>
          <w:sz w:val="24"/>
          <w:szCs w:val="24"/>
        </w:rPr>
      </w:pPr>
      <w:r w:rsidRPr="001164C0">
        <w:rPr>
          <w:rFonts w:ascii="Times New Roman" w:hAnsi="Times New Roman"/>
          <w:bCs/>
          <w:sz w:val="24"/>
          <w:szCs w:val="24"/>
        </w:rPr>
        <w:t>экранно-звуковые пособия (презентации);</w:t>
      </w:r>
    </w:p>
    <w:p w:rsidR="00456A74" w:rsidRPr="001164C0" w:rsidRDefault="00456A74" w:rsidP="00456A74">
      <w:pPr>
        <w:keepNext/>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bCs/>
          <w:sz w:val="24"/>
          <w:szCs w:val="24"/>
        </w:rPr>
      </w:pPr>
      <w:r w:rsidRPr="001164C0">
        <w:rPr>
          <w:rFonts w:ascii="Times New Roman" w:hAnsi="Times New Roman"/>
          <w:bCs/>
          <w:sz w:val="24"/>
          <w:szCs w:val="24"/>
        </w:rPr>
        <w:t>Технические средства обучения: мультимедийное оборудование (мобил</w:t>
      </w:r>
      <w:r w:rsidRPr="001164C0">
        <w:rPr>
          <w:rFonts w:ascii="Times New Roman" w:hAnsi="Times New Roman"/>
          <w:bCs/>
          <w:sz w:val="24"/>
          <w:szCs w:val="24"/>
        </w:rPr>
        <w:t>ь</w:t>
      </w:r>
      <w:r w:rsidRPr="001164C0">
        <w:rPr>
          <w:rFonts w:ascii="Times New Roman" w:hAnsi="Times New Roman"/>
          <w:bCs/>
          <w:sz w:val="24"/>
          <w:szCs w:val="24"/>
        </w:rPr>
        <w:t>ное).</w:t>
      </w:r>
    </w:p>
    <w:p w:rsidR="00456A74" w:rsidRDefault="00456A74" w:rsidP="00456A74">
      <w:pPr>
        <w:pStyle w:val="10"/>
        <w:keepLines/>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sz w:val="24"/>
          <w:szCs w:val="24"/>
        </w:rPr>
      </w:pPr>
      <w:r w:rsidRPr="001164C0">
        <w:rPr>
          <w:rFonts w:ascii="Times New Roman" w:hAnsi="Times New Roman"/>
          <w:sz w:val="24"/>
          <w:szCs w:val="24"/>
        </w:rPr>
        <w:t xml:space="preserve">3.2. Информационное обеспечение </w:t>
      </w:r>
    </w:p>
    <w:p w:rsidR="00456A74" w:rsidRDefault="00456A74" w:rsidP="00456A74">
      <w:pPr>
        <w:spacing w:after="0" w:line="240" w:lineRule="auto"/>
        <w:ind w:firstLine="357"/>
        <w:jc w:val="center"/>
        <w:outlineLvl w:val="7"/>
        <w:rPr>
          <w:rFonts w:ascii="Times New Roman" w:hAnsi="Times New Roman"/>
          <w:b/>
          <w:sz w:val="28"/>
          <w:szCs w:val="28"/>
        </w:rPr>
      </w:pPr>
      <w:r>
        <w:rPr>
          <w:rFonts w:ascii="Times New Roman" w:hAnsi="Times New Roman"/>
          <w:b/>
          <w:sz w:val="28"/>
          <w:szCs w:val="28"/>
        </w:rPr>
        <w:t>Литература</w:t>
      </w:r>
    </w:p>
    <w:p w:rsidR="00456A74" w:rsidRPr="007B5ED5" w:rsidRDefault="00456A74" w:rsidP="00456A74">
      <w:pPr>
        <w:tabs>
          <w:tab w:val="left" w:pos="900"/>
          <w:tab w:val="left" w:pos="1080"/>
        </w:tabs>
        <w:spacing w:after="0"/>
        <w:ind w:firstLine="567"/>
        <w:jc w:val="both"/>
        <w:rPr>
          <w:rFonts w:ascii="Times New Roman" w:hAnsi="Times New Roman"/>
          <w:b/>
        </w:rPr>
      </w:pPr>
      <w:r w:rsidRPr="007B5ED5">
        <w:rPr>
          <w:rFonts w:ascii="Times New Roman" w:hAnsi="Times New Roman"/>
          <w:b/>
        </w:rPr>
        <w:t>Основная литература:</w:t>
      </w:r>
    </w:p>
    <w:p w:rsidR="00456A74" w:rsidRPr="007B5ED5" w:rsidRDefault="00456A74" w:rsidP="00456A74">
      <w:pPr>
        <w:tabs>
          <w:tab w:val="left" w:pos="900"/>
          <w:tab w:val="left" w:pos="1080"/>
        </w:tabs>
        <w:spacing w:after="0"/>
        <w:ind w:firstLine="567"/>
        <w:jc w:val="both"/>
        <w:rPr>
          <w:rFonts w:ascii="Times New Roman" w:hAnsi="Times New Roman"/>
        </w:rPr>
      </w:pPr>
      <w:r w:rsidRPr="007B5ED5">
        <w:rPr>
          <w:rFonts w:ascii="Times New Roman" w:hAnsi="Times New Roman"/>
        </w:rPr>
        <w:t>1. Артемов, В. В. История: учебник: в 2 частях: часть 2 / В. В. Артемов, Ю. Н. Лубченков. – 2-е изд., стер. – Москва: Академия, 2017. – 396 с.: цв. ил. – (Профессиональное образование). – ISBN 978-5-4468-4413-5. – Текст: непосредственный.</w:t>
      </w:r>
    </w:p>
    <w:p w:rsidR="00456A74" w:rsidRPr="007B5ED5" w:rsidRDefault="00456A74" w:rsidP="00456A74">
      <w:pPr>
        <w:tabs>
          <w:tab w:val="left" w:pos="900"/>
          <w:tab w:val="left" w:pos="1080"/>
        </w:tabs>
        <w:spacing w:after="0"/>
        <w:ind w:firstLine="567"/>
        <w:jc w:val="both"/>
        <w:rPr>
          <w:rFonts w:ascii="Times New Roman" w:hAnsi="Times New Roman"/>
        </w:rPr>
      </w:pPr>
      <w:r w:rsidRPr="007B5ED5">
        <w:rPr>
          <w:rFonts w:ascii="Times New Roman" w:hAnsi="Times New Roman"/>
        </w:rPr>
        <w:t xml:space="preserve">2. </w:t>
      </w:r>
      <w:hyperlink r:id="rId15" w:history="1">
        <w:r w:rsidRPr="007B5ED5">
          <w:rPr>
            <w:rFonts w:ascii="Times New Roman" w:hAnsi="Times New Roman"/>
          </w:rPr>
          <w:t>Герасимов, Г. И.</w:t>
        </w:r>
      </w:hyperlink>
      <w:r w:rsidRPr="007B5ED5">
        <w:rPr>
          <w:rFonts w:ascii="Times New Roman" w:hAnsi="Times New Roman"/>
        </w:rPr>
        <w:t xml:space="preserve"> История России (1985-2008 годы): учебное пособие / Г. И. Герасимов. – 2-е изд. – Москва : РИОР: ИНФРА-М, 2018. – 315 с. – (Высшее образование:Бакалавриат). – Текст: электронный. – URL: </w:t>
      </w:r>
      <w:hyperlink r:id="rId16" w:history="1">
        <w:r w:rsidRPr="007B5ED5">
          <w:rPr>
            <w:rFonts w:ascii="Times New Roman" w:hAnsi="Times New Roman"/>
          </w:rPr>
          <w:t>http://znanium.com/catalog/product/944407</w:t>
        </w:r>
      </w:hyperlink>
      <w:r w:rsidRPr="007B5ED5">
        <w:rPr>
          <w:rFonts w:ascii="Times New Roman" w:hAnsi="Times New Roman"/>
        </w:rPr>
        <w:t xml:space="preserve">. </w:t>
      </w:r>
    </w:p>
    <w:p w:rsidR="00456A74" w:rsidRPr="007B5ED5" w:rsidRDefault="00456A74" w:rsidP="00456A74">
      <w:pPr>
        <w:tabs>
          <w:tab w:val="left" w:pos="900"/>
          <w:tab w:val="left" w:pos="1080"/>
        </w:tabs>
        <w:spacing w:after="0"/>
        <w:ind w:firstLine="567"/>
        <w:jc w:val="both"/>
        <w:rPr>
          <w:rFonts w:ascii="Times New Roman" w:hAnsi="Times New Roman"/>
          <w:b/>
        </w:rPr>
      </w:pPr>
      <w:r w:rsidRPr="007B5ED5">
        <w:rPr>
          <w:rFonts w:ascii="Times New Roman" w:hAnsi="Times New Roman"/>
          <w:b/>
        </w:rPr>
        <w:t>Дополнительная литература:</w:t>
      </w:r>
    </w:p>
    <w:p w:rsidR="00456A74" w:rsidRPr="007B5ED5" w:rsidRDefault="00456A74" w:rsidP="00456A74">
      <w:pPr>
        <w:tabs>
          <w:tab w:val="left" w:pos="900"/>
          <w:tab w:val="left" w:pos="1080"/>
        </w:tabs>
        <w:spacing w:after="0"/>
        <w:ind w:firstLine="567"/>
        <w:jc w:val="both"/>
        <w:rPr>
          <w:rFonts w:ascii="Times New Roman" w:hAnsi="Times New Roman"/>
        </w:rPr>
      </w:pPr>
      <w:r w:rsidRPr="007B5ED5">
        <w:rPr>
          <w:rFonts w:ascii="Times New Roman" w:hAnsi="Times New Roman"/>
        </w:rPr>
        <w:t>1. Артемов, В. В. История: учебник / В. В. Артемов, Ю. Н. Лубченков. – 18-е изд., стер. – Москва: Академия, 2018. – 448 с. – ISBN 978-5-4468-6557-4. – Текст: непосредственный.</w:t>
      </w:r>
    </w:p>
    <w:p w:rsidR="00456A74" w:rsidRPr="007B5ED5" w:rsidRDefault="00456A74" w:rsidP="00456A74">
      <w:pPr>
        <w:tabs>
          <w:tab w:val="left" w:pos="900"/>
          <w:tab w:val="left" w:pos="1080"/>
        </w:tabs>
        <w:spacing w:after="0"/>
        <w:ind w:firstLine="567"/>
        <w:jc w:val="both"/>
        <w:rPr>
          <w:rFonts w:ascii="Times New Roman" w:hAnsi="Times New Roman"/>
        </w:rPr>
      </w:pPr>
      <w:r w:rsidRPr="007B5ED5">
        <w:rPr>
          <w:rFonts w:ascii="Times New Roman" w:hAnsi="Times New Roman"/>
        </w:rPr>
        <w:t>2. История России: учебник / А. С. Орлов, В. А. Георгиев, Н. Г. Георгиева, Т. А. Сивохина; Московский государственный университет им. М. В. Ломоносова. – 4-е изд., перераб. и доп. – Москва: Проспект, 2018. – 528 с. – ISBN 978-5-392-26718-7. – Текст: непосредственный.</w:t>
      </w:r>
    </w:p>
    <w:p w:rsidR="00456A74" w:rsidRPr="007B5ED5" w:rsidRDefault="00456A74" w:rsidP="00456A74">
      <w:pPr>
        <w:tabs>
          <w:tab w:val="left" w:pos="900"/>
          <w:tab w:val="left" w:pos="1080"/>
        </w:tabs>
        <w:spacing w:after="0"/>
        <w:ind w:firstLine="567"/>
        <w:jc w:val="both"/>
        <w:rPr>
          <w:rFonts w:ascii="Times New Roman" w:hAnsi="Times New Roman"/>
        </w:rPr>
      </w:pPr>
      <w:r w:rsidRPr="007B5ED5">
        <w:rPr>
          <w:rFonts w:ascii="Times New Roman" w:hAnsi="Times New Roman"/>
        </w:rPr>
        <w:t>3. История: учебное пособие и внеаудиторная самостоятельная работа для II и III курсов всех специальностей очной и заочной форм обучения(сост.Агеева О.В.) – Челябинск, 2018.</w:t>
      </w:r>
    </w:p>
    <w:p w:rsidR="00456A74" w:rsidRPr="007B5ED5" w:rsidRDefault="00456A74" w:rsidP="00456A74">
      <w:pPr>
        <w:tabs>
          <w:tab w:val="left" w:pos="900"/>
          <w:tab w:val="left" w:pos="1080"/>
        </w:tabs>
        <w:spacing w:after="0"/>
        <w:ind w:firstLine="567"/>
        <w:jc w:val="both"/>
        <w:rPr>
          <w:rFonts w:ascii="Times New Roman" w:hAnsi="Times New Roman"/>
          <w:b/>
        </w:rPr>
      </w:pPr>
      <w:r w:rsidRPr="007B5ED5">
        <w:rPr>
          <w:rFonts w:ascii="Times New Roman" w:hAnsi="Times New Roman"/>
          <w:b/>
        </w:rPr>
        <w:t>Интернет-ресурсы:</w:t>
      </w:r>
    </w:p>
    <w:p w:rsidR="00456A74" w:rsidRPr="007B5ED5" w:rsidRDefault="00456A74" w:rsidP="00456A74">
      <w:pPr>
        <w:tabs>
          <w:tab w:val="left" w:pos="900"/>
          <w:tab w:val="left" w:pos="1080"/>
        </w:tabs>
        <w:spacing w:after="0"/>
        <w:ind w:firstLine="567"/>
        <w:jc w:val="both"/>
        <w:rPr>
          <w:rFonts w:ascii="Times New Roman" w:hAnsi="Times New Roman"/>
        </w:rPr>
      </w:pPr>
      <w:r w:rsidRPr="007B5ED5">
        <w:rPr>
          <w:rFonts w:ascii="Times New Roman" w:hAnsi="Times New Roman"/>
        </w:rPr>
        <w:t xml:space="preserve">1. Исторические источники на русском языке в Интернете. – Текст: электронный // Электронная библиотека Исторического факультета МГУ им. М. В. Ломоносова : [сайт]. – URL: </w:t>
      </w:r>
      <w:hyperlink r:id="rId17" w:history="1">
        <w:r w:rsidRPr="007B5ED5">
          <w:rPr>
            <w:rFonts w:ascii="Times New Roman" w:hAnsi="Times New Roman"/>
          </w:rPr>
          <w:t>http://www.hist.msu.ru/ER/Etext/PICT/ussr.htm</w:t>
        </w:r>
      </w:hyperlink>
      <w:r w:rsidRPr="007B5ED5">
        <w:rPr>
          <w:rFonts w:ascii="Times New Roman" w:hAnsi="Times New Roman"/>
        </w:rPr>
        <w:t xml:space="preserve"> (дата обращения: 11.09.2019).</w:t>
      </w:r>
    </w:p>
    <w:p w:rsidR="00456A74" w:rsidRPr="007B5ED5" w:rsidRDefault="00456A74" w:rsidP="00456A74">
      <w:pPr>
        <w:tabs>
          <w:tab w:val="left" w:pos="900"/>
          <w:tab w:val="left" w:pos="1080"/>
        </w:tabs>
        <w:spacing w:after="0"/>
        <w:ind w:firstLine="567"/>
        <w:jc w:val="both"/>
        <w:rPr>
          <w:rFonts w:ascii="Times New Roman" w:hAnsi="Times New Roman"/>
        </w:rPr>
      </w:pPr>
      <w:r w:rsidRPr="007B5ED5">
        <w:rPr>
          <w:rFonts w:ascii="Times New Roman" w:hAnsi="Times New Roman"/>
        </w:rPr>
        <w:t xml:space="preserve">2. Из фондов Государственной публичной исторической библиотеки. – Текст: электронный // Единая коллекция Цифровых образовательных ресурсов : [сайт]. – URL: </w:t>
      </w:r>
      <w:hyperlink r:id="rId18" w:history="1">
        <w:r w:rsidRPr="007B5ED5">
          <w:rPr>
            <w:rFonts w:ascii="Times New Roman" w:hAnsi="Times New Roman"/>
          </w:rPr>
          <w:t>http://school-collection.edu.ru/catalog/rubr/2027e92c-0900-4665-b74f-3b09d45e6554/</w:t>
        </w:r>
      </w:hyperlink>
      <w:r w:rsidRPr="007B5ED5">
        <w:rPr>
          <w:rFonts w:ascii="Times New Roman" w:hAnsi="Times New Roman"/>
        </w:rPr>
        <w:t xml:space="preserve"> (дата обращения: 11.09.2019).</w:t>
      </w:r>
    </w:p>
    <w:p w:rsidR="00456A74" w:rsidRPr="00B57467" w:rsidRDefault="00456A74" w:rsidP="00456A74">
      <w:pPr>
        <w:spacing w:after="0"/>
        <w:ind w:firstLine="567"/>
        <w:jc w:val="both"/>
        <w:rPr>
          <w:rFonts w:ascii="Times New Roman" w:hAnsi="Times New Roman"/>
          <w:b/>
          <w:sz w:val="24"/>
          <w:szCs w:val="24"/>
        </w:rPr>
      </w:pPr>
      <w:r w:rsidRPr="001164C0">
        <w:rPr>
          <w:rFonts w:ascii="Times New Roman" w:hAnsi="Times New Roman"/>
          <w:b/>
          <w:sz w:val="24"/>
          <w:szCs w:val="24"/>
        </w:rPr>
        <w:t>3.3. Организация образовательного процесса</w:t>
      </w:r>
    </w:p>
    <w:p w:rsidR="00456A74" w:rsidRPr="001164C0" w:rsidRDefault="00456A74" w:rsidP="00456A74">
      <w:pPr>
        <w:spacing w:after="0"/>
        <w:ind w:firstLine="567"/>
        <w:jc w:val="both"/>
        <w:rPr>
          <w:rFonts w:ascii="Times New Roman" w:hAnsi="Times New Roman"/>
          <w:sz w:val="24"/>
          <w:szCs w:val="24"/>
        </w:rPr>
      </w:pPr>
      <w:r w:rsidRPr="001164C0">
        <w:rPr>
          <w:rFonts w:ascii="Times New Roman" w:hAnsi="Times New Roman"/>
          <w:sz w:val="24"/>
          <w:szCs w:val="24"/>
        </w:rPr>
        <w:t>Основными  методами обучения являются: словесные, наглядные, репроду</w:t>
      </w:r>
      <w:r w:rsidRPr="001164C0">
        <w:rPr>
          <w:rFonts w:ascii="Times New Roman" w:hAnsi="Times New Roman"/>
          <w:sz w:val="24"/>
          <w:szCs w:val="24"/>
        </w:rPr>
        <w:t>к</w:t>
      </w:r>
      <w:r w:rsidRPr="001164C0">
        <w:rPr>
          <w:rFonts w:ascii="Times New Roman" w:hAnsi="Times New Roman"/>
          <w:sz w:val="24"/>
          <w:szCs w:val="24"/>
        </w:rPr>
        <w:t xml:space="preserve">тивные методы обучения, </w:t>
      </w:r>
      <w:r>
        <w:rPr>
          <w:rFonts w:ascii="Times New Roman" w:hAnsi="Times New Roman"/>
          <w:sz w:val="24"/>
          <w:szCs w:val="24"/>
        </w:rPr>
        <w:t xml:space="preserve">самостоятельная </w:t>
      </w:r>
      <w:r w:rsidRPr="001164C0">
        <w:rPr>
          <w:rFonts w:ascii="Times New Roman" w:hAnsi="Times New Roman"/>
          <w:sz w:val="24"/>
          <w:szCs w:val="24"/>
        </w:rPr>
        <w:t>работа студентов, метод проблемного обучения.</w:t>
      </w:r>
    </w:p>
    <w:p w:rsidR="00456A74" w:rsidRPr="001164C0" w:rsidRDefault="00456A74" w:rsidP="00456A74">
      <w:pPr>
        <w:spacing w:after="0"/>
        <w:ind w:firstLine="567"/>
        <w:jc w:val="both"/>
        <w:rPr>
          <w:rFonts w:ascii="Times New Roman" w:hAnsi="Times New Roman"/>
          <w:sz w:val="24"/>
          <w:szCs w:val="24"/>
        </w:rPr>
      </w:pPr>
      <w:r w:rsidRPr="001164C0">
        <w:rPr>
          <w:rFonts w:ascii="Times New Roman" w:hAnsi="Times New Roman"/>
          <w:sz w:val="24"/>
          <w:szCs w:val="24"/>
        </w:rPr>
        <w:t xml:space="preserve">Изучение учебной дисциплины проводится на </w:t>
      </w:r>
      <w:r>
        <w:rPr>
          <w:rFonts w:ascii="Times New Roman" w:hAnsi="Times New Roman"/>
          <w:sz w:val="24"/>
          <w:szCs w:val="24"/>
        </w:rPr>
        <w:t xml:space="preserve">первом курсе </w:t>
      </w:r>
      <w:r w:rsidRPr="001164C0">
        <w:rPr>
          <w:rFonts w:ascii="Times New Roman" w:hAnsi="Times New Roman"/>
          <w:sz w:val="24"/>
          <w:szCs w:val="24"/>
        </w:rPr>
        <w:t>и завершается</w:t>
      </w:r>
      <w:r>
        <w:rPr>
          <w:rFonts w:ascii="Times New Roman" w:hAnsi="Times New Roman"/>
          <w:sz w:val="24"/>
          <w:szCs w:val="24"/>
        </w:rPr>
        <w:t xml:space="preserve"> экзаменом.</w:t>
      </w:r>
    </w:p>
    <w:p w:rsidR="00456A74" w:rsidRPr="001164C0" w:rsidRDefault="00456A74" w:rsidP="00456A74">
      <w:pPr>
        <w:keepNext/>
        <w:keepLines/>
        <w:ind w:firstLine="567"/>
        <w:rPr>
          <w:rFonts w:ascii="Times New Roman" w:hAnsi="Times New Roman"/>
        </w:rPr>
      </w:pPr>
    </w:p>
    <w:p w:rsidR="00456A74" w:rsidRDefault="00456A74" w:rsidP="00456A74">
      <w:pPr>
        <w:pStyle w:val="ac"/>
        <w:ind w:left="567" w:firstLine="567"/>
        <w:jc w:val="center"/>
        <w:rPr>
          <w:rFonts w:ascii="Times New Roman" w:hAnsi="Times New Roman"/>
          <w:b/>
          <w:sz w:val="24"/>
          <w:szCs w:val="24"/>
        </w:rPr>
      </w:pPr>
    </w:p>
    <w:p w:rsidR="00456A74" w:rsidRDefault="00456A74" w:rsidP="00456A74">
      <w:pPr>
        <w:pStyle w:val="ac"/>
        <w:ind w:left="567" w:firstLine="567"/>
        <w:jc w:val="center"/>
        <w:rPr>
          <w:rFonts w:ascii="Times New Roman" w:hAnsi="Times New Roman"/>
          <w:b/>
          <w:sz w:val="24"/>
          <w:szCs w:val="24"/>
        </w:rPr>
      </w:pPr>
    </w:p>
    <w:p w:rsidR="00456A74" w:rsidRDefault="00456A74" w:rsidP="00456A74">
      <w:pPr>
        <w:pStyle w:val="ac"/>
        <w:ind w:left="567" w:firstLine="567"/>
        <w:jc w:val="center"/>
        <w:rPr>
          <w:rFonts w:ascii="Times New Roman" w:hAnsi="Times New Roman"/>
          <w:b/>
          <w:sz w:val="24"/>
          <w:szCs w:val="24"/>
        </w:rPr>
      </w:pPr>
    </w:p>
    <w:p w:rsidR="00456A74" w:rsidRDefault="00456A74" w:rsidP="00456A74">
      <w:pPr>
        <w:pStyle w:val="ac"/>
        <w:ind w:left="0"/>
        <w:rPr>
          <w:rFonts w:ascii="Times New Roman" w:hAnsi="Times New Roman"/>
          <w:b/>
          <w:sz w:val="24"/>
          <w:szCs w:val="24"/>
        </w:rPr>
      </w:pPr>
    </w:p>
    <w:p w:rsidR="00456A74" w:rsidRPr="008F6F60" w:rsidRDefault="00456A74" w:rsidP="00456A74">
      <w:pPr>
        <w:pStyle w:val="ac"/>
        <w:ind w:left="567" w:firstLine="567"/>
        <w:jc w:val="center"/>
        <w:rPr>
          <w:rFonts w:ascii="Times New Roman" w:hAnsi="Times New Roman"/>
          <w:b/>
          <w:sz w:val="24"/>
          <w:szCs w:val="24"/>
        </w:rPr>
      </w:pPr>
      <w:r w:rsidRPr="008F6F60">
        <w:rPr>
          <w:rFonts w:ascii="Times New Roman" w:hAnsi="Times New Roman"/>
          <w:b/>
          <w:sz w:val="24"/>
          <w:szCs w:val="24"/>
        </w:rPr>
        <w:lastRenderedPageBreak/>
        <w:t>4. КОНТРОЛЬ И ОЦЕНКА РЕЗУЛЬТАТОВ ОСВОЕНИЯ УЧЕБНОЙ ДИСЦИПЛИНЫ</w:t>
      </w:r>
    </w:p>
    <w:tbl>
      <w:tblPr>
        <w:tblW w:w="5092"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70"/>
        <w:gridCol w:w="4205"/>
        <w:gridCol w:w="1860"/>
      </w:tblGrid>
      <w:tr w:rsidR="00456A74" w:rsidRPr="00F80BF5" w:rsidTr="00456A74">
        <w:tc>
          <w:tcPr>
            <w:tcW w:w="1978" w:type="pct"/>
          </w:tcPr>
          <w:p w:rsidR="00456A74" w:rsidRPr="00390130" w:rsidRDefault="00456A74" w:rsidP="00456A74">
            <w:pPr>
              <w:spacing w:line="240" w:lineRule="auto"/>
              <w:jc w:val="center"/>
              <w:rPr>
                <w:rFonts w:ascii="Times New Roman" w:eastAsia="Times New Roman" w:hAnsi="Times New Roman"/>
                <w:b/>
                <w:bCs/>
                <w:i/>
              </w:rPr>
            </w:pPr>
            <w:r w:rsidRPr="00390130">
              <w:rPr>
                <w:rFonts w:ascii="Times New Roman" w:eastAsia="Times New Roman" w:hAnsi="Times New Roman"/>
                <w:b/>
                <w:bCs/>
                <w:i/>
              </w:rPr>
              <w:t>Результаты обучения</w:t>
            </w:r>
          </w:p>
        </w:tc>
        <w:tc>
          <w:tcPr>
            <w:tcW w:w="2095" w:type="pct"/>
          </w:tcPr>
          <w:p w:rsidR="00456A74" w:rsidRPr="00390130" w:rsidRDefault="00456A74" w:rsidP="00456A74">
            <w:pPr>
              <w:spacing w:line="240" w:lineRule="auto"/>
              <w:jc w:val="center"/>
              <w:rPr>
                <w:rFonts w:ascii="Times New Roman" w:eastAsia="Times New Roman" w:hAnsi="Times New Roman"/>
                <w:b/>
                <w:bCs/>
                <w:i/>
              </w:rPr>
            </w:pPr>
            <w:r w:rsidRPr="00390130">
              <w:rPr>
                <w:rFonts w:ascii="Times New Roman" w:eastAsia="Times New Roman" w:hAnsi="Times New Roman"/>
                <w:b/>
                <w:bCs/>
                <w:i/>
              </w:rPr>
              <w:t>Критерии оценки</w:t>
            </w:r>
          </w:p>
        </w:tc>
        <w:tc>
          <w:tcPr>
            <w:tcW w:w="927" w:type="pct"/>
          </w:tcPr>
          <w:p w:rsidR="00456A74" w:rsidRPr="00390130" w:rsidRDefault="00456A74" w:rsidP="00456A74">
            <w:pPr>
              <w:spacing w:line="240" w:lineRule="auto"/>
              <w:jc w:val="center"/>
              <w:rPr>
                <w:rFonts w:ascii="Times New Roman" w:eastAsia="Times New Roman" w:hAnsi="Times New Roman"/>
                <w:b/>
                <w:bCs/>
                <w:i/>
              </w:rPr>
            </w:pPr>
            <w:r w:rsidRPr="00390130">
              <w:rPr>
                <w:rFonts w:ascii="Times New Roman" w:eastAsia="Times New Roman" w:hAnsi="Times New Roman"/>
                <w:b/>
                <w:bCs/>
                <w:i/>
              </w:rPr>
              <w:t>Методы оценки</w:t>
            </w:r>
          </w:p>
        </w:tc>
      </w:tr>
      <w:tr w:rsidR="00456A74" w:rsidRPr="00F80BF5" w:rsidTr="00456A74">
        <w:trPr>
          <w:trHeight w:val="3735"/>
        </w:trPr>
        <w:tc>
          <w:tcPr>
            <w:tcW w:w="1978" w:type="pct"/>
          </w:tcPr>
          <w:p w:rsidR="00456A74" w:rsidRDefault="00456A74" w:rsidP="00456A74">
            <w:pPr>
              <w:pStyle w:val="ac"/>
              <w:tabs>
                <w:tab w:val="left" w:pos="284"/>
              </w:tabs>
              <w:spacing w:after="0" w:line="240" w:lineRule="auto"/>
              <w:ind w:left="57"/>
              <w:jc w:val="center"/>
              <w:rPr>
                <w:rFonts w:ascii="Times New Roman" w:hAnsi="Times New Roman"/>
                <w:b/>
                <w:sz w:val="24"/>
                <w:szCs w:val="24"/>
              </w:rPr>
            </w:pPr>
            <w:r w:rsidRPr="00AA2191">
              <w:rPr>
                <w:rFonts w:ascii="Times New Roman" w:hAnsi="Times New Roman"/>
                <w:b/>
                <w:sz w:val="24"/>
                <w:szCs w:val="24"/>
              </w:rPr>
              <w:t>Перечень знаний</w:t>
            </w:r>
            <w:r>
              <w:rPr>
                <w:rFonts w:ascii="Times New Roman" w:hAnsi="Times New Roman"/>
                <w:b/>
                <w:sz w:val="24"/>
                <w:szCs w:val="24"/>
              </w:rPr>
              <w:t xml:space="preserve">, </w:t>
            </w:r>
            <w:r w:rsidRPr="00AA2191">
              <w:rPr>
                <w:rFonts w:ascii="Times New Roman" w:hAnsi="Times New Roman"/>
                <w:b/>
                <w:sz w:val="24"/>
                <w:szCs w:val="24"/>
              </w:rPr>
              <w:t>усвоенных</w:t>
            </w:r>
            <w:r>
              <w:rPr>
                <w:rFonts w:ascii="Times New Roman" w:hAnsi="Times New Roman"/>
                <w:b/>
                <w:sz w:val="24"/>
                <w:szCs w:val="24"/>
              </w:rPr>
              <w:t xml:space="preserve"> в рамках дисциплины</w:t>
            </w:r>
            <w:r w:rsidRPr="00AA2191">
              <w:rPr>
                <w:rFonts w:ascii="Times New Roman" w:hAnsi="Times New Roman"/>
                <w:b/>
                <w:sz w:val="24"/>
                <w:szCs w:val="24"/>
              </w:rPr>
              <w:t>:</w:t>
            </w:r>
          </w:p>
          <w:p w:rsidR="00456A74" w:rsidRPr="000643D0" w:rsidRDefault="00456A74" w:rsidP="00456A74">
            <w:pPr>
              <w:tabs>
                <w:tab w:val="left" w:pos="266"/>
              </w:tabs>
              <w:spacing w:after="0" w:line="240" w:lineRule="auto"/>
              <w:ind w:left="57"/>
              <w:rPr>
                <w:rFonts w:ascii="Times New Roman" w:hAnsi="Times New Roman"/>
                <w:sz w:val="24"/>
                <w:szCs w:val="24"/>
              </w:rPr>
            </w:pPr>
            <w:r w:rsidRPr="000643D0">
              <w:rPr>
                <w:rFonts w:ascii="Times New Roman" w:hAnsi="Times New Roman"/>
                <w:sz w:val="24"/>
                <w:szCs w:val="24"/>
              </w:rPr>
              <w:t>-основные направления развития ключевых регионов мира на рубеже в</w:t>
            </w:r>
            <w:r w:rsidRPr="000643D0">
              <w:rPr>
                <w:rFonts w:ascii="Times New Roman" w:hAnsi="Times New Roman"/>
                <w:sz w:val="24"/>
                <w:szCs w:val="24"/>
              </w:rPr>
              <w:t>е</w:t>
            </w:r>
            <w:r w:rsidRPr="000643D0">
              <w:rPr>
                <w:rFonts w:ascii="Times New Roman" w:hAnsi="Times New Roman"/>
                <w:sz w:val="24"/>
                <w:szCs w:val="24"/>
              </w:rPr>
              <w:t xml:space="preserve">ков (XX и XXI вв.); </w:t>
            </w:r>
          </w:p>
          <w:p w:rsidR="00456A74" w:rsidRPr="000643D0" w:rsidRDefault="00456A74" w:rsidP="00456A74">
            <w:pPr>
              <w:tabs>
                <w:tab w:val="left" w:pos="266"/>
              </w:tabs>
              <w:spacing w:after="0" w:line="240" w:lineRule="auto"/>
              <w:ind w:left="57"/>
              <w:rPr>
                <w:rFonts w:ascii="Times New Roman" w:hAnsi="Times New Roman"/>
                <w:sz w:val="24"/>
                <w:szCs w:val="24"/>
              </w:rPr>
            </w:pPr>
            <w:r w:rsidRPr="000643D0">
              <w:rPr>
                <w:rFonts w:ascii="Times New Roman" w:hAnsi="Times New Roman"/>
                <w:sz w:val="24"/>
                <w:szCs w:val="24"/>
              </w:rPr>
              <w:t>-сущность и причины локальных, региональных, межгосударственных ко</w:t>
            </w:r>
            <w:r w:rsidRPr="000643D0">
              <w:rPr>
                <w:rFonts w:ascii="Times New Roman" w:hAnsi="Times New Roman"/>
                <w:sz w:val="24"/>
                <w:szCs w:val="24"/>
              </w:rPr>
              <w:t>н</w:t>
            </w:r>
            <w:r w:rsidRPr="000643D0">
              <w:rPr>
                <w:rFonts w:ascii="Times New Roman" w:hAnsi="Times New Roman"/>
                <w:sz w:val="24"/>
                <w:szCs w:val="24"/>
              </w:rPr>
              <w:t>фликтов в конце XX – начале XXI в.;</w:t>
            </w:r>
          </w:p>
          <w:p w:rsidR="00456A74" w:rsidRPr="000643D0" w:rsidRDefault="00456A74" w:rsidP="00456A74">
            <w:pPr>
              <w:tabs>
                <w:tab w:val="left" w:pos="266"/>
              </w:tabs>
              <w:spacing w:after="0" w:line="240" w:lineRule="auto"/>
              <w:ind w:left="57"/>
              <w:rPr>
                <w:rFonts w:ascii="Times New Roman" w:hAnsi="Times New Roman"/>
                <w:sz w:val="24"/>
                <w:szCs w:val="24"/>
              </w:rPr>
            </w:pPr>
            <w:r w:rsidRPr="000643D0">
              <w:rPr>
                <w:rFonts w:ascii="Times New Roman" w:hAnsi="Times New Roman"/>
                <w:sz w:val="24"/>
                <w:szCs w:val="24"/>
              </w:rPr>
              <w:t>-основные процессы (интеграционные, поликультурные, миграционные и иные) политического и экономического развития ведущих государств и реги</w:t>
            </w:r>
            <w:r w:rsidRPr="000643D0">
              <w:rPr>
                <w:rFonts w:ascii="Times New Roman" w:hAnsi="Times New Roman"/>
                <w:sz w:val="24"/>
                <w:szCs w:val="24"/>
              </w:rPr>
              <w:t>о</w:t>
            </w:r>
            <w:r w:rsidRPr="000643D0">
              <w:rPr>
                <w:rFonts w:ascii="Times New Roman" w:hAnsi="Times New Roman"/>
                <w:sz w:val="24"/>
                <w:szCs w:val="24"/>
              </w:rPr>
              <w:t>нов мира;</w:t>
            </w:r>
          </w:p>
          <w:p w:rsidR="00456A74" w:rsidRPr="000643D0" w:rsidRDefault="00456A74" w:rsidP="00456A74">
            <w:pPr>
              <w:tabs>
                <w:tab w:val="left" w:pos="266"/>
              </w:tabs>
              <w:spacing w:after="0" w:line="240" w:lineRule="auto"/>
              <w:ind w:left="57"/>
              <w:rPr>
                <w:rFonts w:ascii="Times New Roman" w:hAnsi="Times New Roman"/>
                <w:sz w:val="24"/>
                <w:szCs w:val="24"/>
              </w:rPr>
            </w:pPr>
            <w:r w:rsidRPr="000643D0">
              <w:rPr>
                <w:rFonts w:ascii="Times New Roman" w:hAnsi="Times New Roman"/>
                <w:sz w:val="24"/>
                <w:szCs w:val="24"/>
              </w:rPr>
              <w:t>-назначение ООН, НАТО, ЕС и других организаций и основные направления их деятел</w:t>
            </w:r>
            <w:r w:rsidRPr="000643D0">
              <w:rPr>
                <w:rFonts w:ascii="Times New Roman" w:hAnsi="Times New Roman"/>
                <w:sz w:val="24"/>
                <w:szCs w:val="24"/>
              </w:rPr>
              <w:t>ь</w:t>
            </w:r>
            <w:r w:rsidRPr="000643D0">
              <w:rPr>
                <w:rFonts w:ascii="Times New Roman" w:hAnsi="Times New Roman"/>
                <w:sz w:val="24"/>
                <w:szCs w:val="24"/>
              </w:rPr>
              <w:t>ности;</w:t>
            </w:r>
          </w:p>
          <w:p w:rsidR="00456A74" w:rsidRPr="000643D0" w:rsidRDefault="00456A74" w:rsidP="00456A74">
            <w:pPr>
              <w:tabs>
                <w:tab w:val="left" w:pos="266"/>
              </w:tabs>
              <w:spacing w:after="0" w:line="240" w:lineRule="auto"/>
              <w:ind w:left="57"/>
              <w:rPr>
                <w:rFonts w:ascii="Times New Roman" w:hAnsi="Times New Roman"/>
                <w:sz w:val="24"/>
                <w:szCs w:val="24"/>
              </w:rPr>
            </w:pPr>
            <w:r w:rsidRPr="000643D0">
              <w:rPr>
                <w:rFonts w:ascii="Times New Roman" w:hAnsi="Times New Roman"/>
                <w:sz w:val="24"/>
                <w:szCs w:val="24"/>
              </w:rPr>
              <w:t>-о роли науки, культуры и религии в сохранении и укреплении национальных и государс</w:t>
            </w:r>
            <w:r w:rsidRPr="000643D0">
              <w:rPr>
                <w:rFonts w:ascii="Times New Roman" w:hAnsi="Times New Roman"/>
                <w:sz w:val="24"/>
                <w:szCs w:val="24"/>
              </w:rPr>
              <w:t>т</w:t>
            </w:r>
            <w:r w:rsidRPr="000643D0">
              <w:rPr>
                <w:rFonts w:ascii="Times New Roman" w:hAnsi="Times New Roman"/>
                <w:sz w:val="24"/>
                <w:szCs w:val="24"/>
              </w:rPr>
              <w:t>венных традиций;</w:t>
            </w:r>
          </w:p>
          <w:p w:rsidR="00456A74" w:rsidRPr="00997C69" w:rsidRDefault="00456A74" w:rsidP="00456A74">
            <w:pPr>
              <w:tabs>
                <w:tab w:val="left" w:pos="266"/>
              </w:tabs>
              <w:spacing w:after="0" w:line="240" w:lineRule="auto"/>
              <w:ind w:left="57"/>
              <w:rPr>
                <w:rFonts w:ascii="Times New Roman" w:hAnsi="Times New Roman"/>
                <w:sz w:val="24"/>
                <w:szCs w:val="24"/>
              </w:rPr>
            </w:pPr>
            <w:r w:rsidRPr="000643D0">
              <w:rPr>
                <w:rFonts w:ascii="Times New Roman" w:hAnsi="Times New Roman"/>
                <w:sz w:val="24"/>
                <w:szCs w:val="24"/>
              </w:rPr>
              <w:t xml:space="preserve">   -содержание и назначение важнейших правовых и законодательных актов мирового и р</w:t>
            </w:r>
            <w:r w:rsidRPr="000643D0">
              <w:rPr>
                <w:rFonts w:ascii="Times New Roman" w:hAnsi="Times New Roman"/>
                <w:sz w:val="24"/>
                <w:szCs w:val="24"/>
              </w:rPr>
              <w:t>е</w:t>
            </w:r>
            <w:r w:rsidRPr="000643D0">
              <w:rPr>
                <w:rFonts w:ascii="Times New Roman" w:hAnsi="Times New Roman"/>
                <w:sz w:val="24"/>
                <w:szCs w:val="24"/>
              </w:rPr>
              <w:t>гионального значения;</w:t>
            </w:r>
          </w:p>
        </w:tc>
        <w:tc>
          <w:tcPr>
            <w:tcW w:w="2095" w:type="pct"/>
            <w:vMerge w:val="restart"/>
          </w:tcPr>
          <w:p w:rsidR="00456A74" w:rsidRDefault="00456A74" w:rsidP="00456A74">
            <w:pPr>
              <w:tabs>
                <w:tab w:val="left" w:pos="709"/>
              </w:tabs>
              <w:spacing w:after="0" w:line="240" w:lineRule="auto"/>
              <w:contextualSpacing/>
              <w:jc w:val="center"/>
              <w:rPr>
                <w:rFonts w:ascii="Times New Roman" w:hAnsi="Times New Roman"/>
                <w:b/>
                <w:u w:val="single"/>
              </w:rPr>
            </w:pPr>
            <w:r>
              <w:rPr>
                <w:rFonts w:ascii="Times New Roman" w:hAnsi="Times New Roman"/>
                <w:b/>
                <w:u w:val="single"/>
              </w:rPr>
              <w:t>Критерии оценивания самостоятельной  работы</w:t>
            </w:r>
          </w:p>
          <w:p w:rsidR="00456A74" w:rsidRDefault="00456A74" w:rsidP="00033F22">
            <w:pPr>
              <w:numPr>
                <w:ilvl w:val="0"/>
                <w:numId w:val="26"/>
              </w:numPr>
              <w:tabs>
                <w:tab w:val="left" w:pos="709"/>
              </w:tabs>
              <w:spacing w:after="0" w:line="240" w:lineRule="auto"/>
              <w:ind w:left="0" w:firstLine="0"/>
              <w:jc w:val="both"/>
              <w:rPr>
                <w:rFonts w:ascii="Times New Roman" w:hAnsi="Times New Roman"/>
              </w:rPr>
            </w:pPr>
            <w:r>
              <w:rPr>
                <w:rFonts w:ascii="Times New Roman" w:hAnsi="Times New Roman"/>
              </w:rPr>
              <w:t xml:space="preserve">оценка «отлично» выставляется обучающемуся за работу, выполненную безошибочно, в полном объеме с учетом рациональности выбранных решений; </w:t>
            </w:r>
          </w:p>
          <w:p w:rsidR="00456A74" w:rsidRDefault="00456A74" w:rsidP="00033F22">
            <w:pPr>
              <w:numPr>
                <w:ilvl w:val="0"/>
                <w:numId w:val="26"/>
              </w:numPr>
              <w:tabs>
                <w:tab w:val="left" w:pos="709"/>
              </w:tabs>
              <w:spacing w:after="0" w:line="240" w:lineRule="auto"/>
              <w:ind w:left="0" w:firstLine="0"/>
              <w:jc w:val="both"/>
              <w:rPr>
                <w:rFonts w:ascii="Times New Roman" w:hAnsi="Times New Roman"/>
              </w:rPr>
            </w:pPr>
            <w:r>
              <w:rPr>
                <w:rFonts w:ascii="Times New Roman" w:hAnsi="Times New Roman"/>
              </w:rPr>
              <w:t>оценка «хорошо»  выставляется обучающемуся  за  работу, выполненную в полном объеме с недочетами;</w:t>
            </w:r>
          </w:p>
          <w:p w:rsidR="00456A74" w:rsidRDefault="00456A74" w:rsidP="00033F22">
            <w:pPr>
              <w:numPr>
                <w:ilvl w:val="0"/>
                <w:numId w:val="26"/>
              </w:numPr>
              <w:tabs>
                <w:tab w:val="left" w:pos="709"/>
              </w:tabs>
              <w:spacing w:after="0" w:line="240" w:lineRule="auto"/>
              <w:ind w:left="0" w:firstLine="0"/>
              <w:jc w:val="both"/>
              <w:rPr>
                <w:rFonts w:ascii="Times New Roman" w:hAnsi="Times New Roman"/>
              </w:rPr>
            </w:pPr>
            <w:r>
              <w:rPr>
                <w:rFonts w:ascii="Times New Roman" w:hAnsi="Times New Roman"/>
              </w:rPr>
              <w:t xml:space="preserve">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 </w:t>
            </w:r>
          </w:p>
          <w:p w:rsidR="00456A74" w:rsidRPr="00BF27F7" w:rsidRDefault="00456A74" w:rsidP="00033F22">
            <w:pPr>
              <w:pStyle w:val="ac"/>
              <w:numPr>
                <w:ilvl w:val="0"/>
                <w:numId w:val="26"/>
              </w:numPr>
              <w:tabs>
                <w:tab w:val="left" w:pos="709"/>
              </w:tabs>
              <w:spacing w:after="0" w:line="240" w:lineRule="auto"/>
              <w:ind w:left="57" w:firstLine="0"/>
              <w:jc w:val="both"/>
              <w:rPr>
                <w:rFonts w:ascii="Times New Roman" w:hAnsi="Times New Roman"/>
              </w:rPr>
            </w:pPr>
            <w:r>
              <w:rPr>
                <w:rFonts w:ascii="Times New Roman" w:hAnsi="Times New Roman"/>
              </w:rPr>
              <w:t>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p>
          <w:p w:rsidR="00456A74" w:rsidRDefault="00456A74" w:rsidP="00456A74">
            <w:pPr>
              <w:pStyle w:val="ac"/>
              <w:tabs>
                <w:tab w:val="left" w:pos="709"/>
              </w:tabs>
              <w:spacing w:after="0" w:line="240" w:lineRule="auto"/>
              <w:ind w:left="57"/>
              <w:jc w:val="center"/>
              <w:rPr>
                <w:rFonts w:ascii="Times New Roman" w:hAnsi="Times New Roman"/>
                <w:b/>
                <w:u w:val="single"/>
              </w:rPr>
            </w:pPr>
            <w:r>
              <w:rPr>
                <w:rFonts w:ascii="Times New Roman" w:hAnsi="Times New Roman"/>
                <w:b/>
                <w:u w:val="single"/>
              </w:rPr>
              <w:t>Критерии оценивания тестовых заданий:</w:t>
            </w:r>
          </w:p>
          <w:p w:rsidR="00456A74" w:rsidRDefault="00456A74" w:rsidP="00033F22">
            <w:pPr>
              <w:pStyle w:val="ac"/>
              <w:numPr>
                <w:ilvl w:val="0"/>
                <w:numId w:val="27"/>
              </w:numPr>
              <w:tabs>
                <w:tab w:val="left" w:pos="709"/>
              </w:tabs>
              <w:spacing w:after="0" w:line="240" w:lineRule="auto"/>
              <w:ind w:left="57" w:firstLine="0"/>
              <w:rPr>
                <w:rFonts w:ascii="Times New Roman" w:hAnsi="Times New Roman"/>
              </w:rPr>
            </w:pPr>
            <w:r>
              <w:rPr>
                <w:rFonts w:ascii="Times New Roman" w:hAnsi="Times New Roman"/>
              </w:rPr>
              <w:t>неудовлетворительно – от 0 до 40%;</w:t>
            </w:r>
          </w:p>
          <w:p w:rsidR="00456A74" w:rsidRDefault="00456A74" w:rsidP="00033F22">
            <w:pPr>
              <w:pStyle w:val="ac"/>
              <w:numPr>
                <w:ilvl w:val="0"/>
                <w:numId w:val="27"/>
              </w:numPr>
              <w:tabs>
                <w:tab w:val="left" w:pos="709"/>
              </w:tabs>
              <w:spacing w:after="0" w:line="240" w:lineRule="auto"/>
              <w:ind w:left="57" w:firstLine="0"/>
              <w:rPr>
                <w:rFonts w:ascii="Times New Roman" w:hAnsi="Times New Roman"/>
              </w:rPr>
            </w:pPr>
            <w:r>
              <w:rPr>
                <w:rFonts w:ascii="Times New Roman" w:hAnsi="Times New Roman"/>
              </w:rPr>
              <w:t>удовлетворительно - от 41% до 60%;</w:t>
            </w:r>
          </w:p>
          <w:p w:rsidR="00456A74" w:rsidRDefault="00456A74" w:rsidP="00033F22">
            <w:pPr>
              <w:pStyle w:val="ac"/>
              <w:numPr>
                <w:ilvl w:val="0"/>
                <w:numId w:val="27"/>
              </w:numPr>
              <w:tabs>
                <w:tab w:val="left" w:pos="709"/>
              </w:tabs>
              <w:spacing w:after="0" w:line="240" w:lineRule="auto"/>
              <w:ind w:left="57" w:firstLine="0"/>
              <w:rPr>
                <w:rFonts w:ascii="Times New Roman" w:hAnsi="Times New Roman"/>
              </w:rPr>
            </w:pPr>
            <w:r>
              <w:rPr>
                <w:rFonts w:ascii="Times New Roman" w:hAnsi="Times New Roman"/>
              </w:rPr>
              <w:t>хорошо - от 61 до 80%;</w:t>
            </w:r>
          </w:p>
          <w:p w:rsidR="00456A74" w:rsidRPr="00997C69" w:rsidRDefault="00456A74" w:rsidP="00033F22">
            <w:pPr>
              <w:pStyle w:val="ac"/>
              <w:numPr>
                <w:ilvl w:val="0"/>
                <w:numId w:val="27"/>
              </w:numPr>
              <w:tabs>
                <w:tab w:val="left" w:pos="709"/>
              </w:tabs>
              <w:spacing w:after="0" w:line="240" w:lineRule="auto"/>
              <w:ind w:left="57" w:firstLine="0"/>
              <w:rPr>
                <w:rFonts w:ascii="Times New Roman" w:hAnsi="Times New Roman"/>
              </w:rPr>
            </w:pPr>
            <w:r>
              <w:rPr>
                <w:rFonts w:ascii="Times New Roman" w:hAnsi="Times New Roman"/>
              </w:rPr>
              <w:t>отлично - от 81 до 100%.</w:t>
            </w:r>
          </w:p>
          <w:p w:rsidR="00456A74" w:rsidRPr="006C4E2F" w:rsidRDefault="00456A74" w:rsidP="00033F22">
            <w:pPr>
              <w:pStyle w:val="ac"/>
              <w:numPr>
                <w:ilvl w:val="0"/>
                <w:numId w:val="17"/>
              </w:numPr>
              <w:tabs>
                <w:tab w:val="left" w:pos="709"/>
              </w:tabs>
              <w:spacing w:after="0" w:line="240" w:lineRule="auto"/>
              <w:ind w:left="57"/>
              <w:rPr>
                <w:rFonts w:ascii="Times New Roman" w:hAnsi="Times New Roman"/>
                <w:color w:val="000000"/>
              </w:rPr>
            </w:pPr>
          </w:p>
        </w:tc>
        <w:tc>
          <w:tcPr>
            <w:tcW w:w="927" w:type="pct"/>
          </w:tcPr>
          <w:p w:rsidR="00456A74" w:rsidRDefault="00456A74" w:rsidP="00456A74">
            <w:pPr>
              <w:pStyle w:val="Default"/>
              <w:jc w:val="both"/>
              <w:rPr>
                <w:bCs/>
                <w:sz w:val="22"/>
                <w:szCs w:val="22"/>
              </w:rPr>
            </w:pPr>
            <w:r>
              <w:rPr>
                <w:bCs/>
                <w:sz w:val="22"/>
                <w:szCs w:val="22"/>
              </w:rPr>
              <w:t>Тестирование, устные выступления, индивидуальные задания.</w:t>
            </w:r>
          </w:p>
          <w:p w:rsidR="00456A74" w:rsidRPr="00390130" w:rsidRDefault="00456A74" w:rsidP="00456A74">
            <w:pPr>
              <w:pStyle w:val="Default"/>
              <w:ind w:right="-20"/>
              <w:rPr>
                <w:rFonts w:eastAsia="Times New Roman"/>
                <w:bCs/>
                <w:i/>
                <w:lang w:eastAsia="ru-RU"/>
              </w:rPr>
            </w:pPr>
          </w:p>
        </w:tc>
      </w:tr>
      <w:tr w:rsidR="00456A74" w:rsidRPr="00F80BF5" w:rsidTr="00456A74">
        <w:trPr>
          <w:trHeight w:val="896"/>
        </w:trPr>
        <w:tc>
          <w:tcPr>
            <w:tcW w:w="1978" w:type="pct"/>
          </w:tcPr>
          <w:p w:rsidR="00456A74" w:rsidRDefault="00456A74" w:rsidP="00456A74">
            <w:pPr>
              <w:spacing w:after="0" w:line="240" w:lineRule="auto"/>
              <w:rPr>
                <w:rFonts w:ascii="Times New Roman" w:hAnsi="Times New Roman"/>
                <w:b/>
                <w:bCs/>
                <w:sz w:val="24"/>
                <w:szCs w:val="24"/>
              </w:rPr>
            </w:pPr>
            <w:r w:rsidRPr="00AA2191">
              <w:rPr>
                <w:rFonts w:ascii="Times New Roman" w:hAnsi="Times New Roman"/>
                <w:b/>
                <w:bCs/>
                <w:sz w:val="24"/>
                <w:szCs w:val="24"/>
              </w:rPr>
              <w:t>Перечень умений, осваиваемых в рамках дисциплины</w:t>
            </w:r>
            <w:r>
              <w:rPr>
                <w:rFonts w:ascii="Times New Roman" w:hAnsi="Times New Roman"/>
                <w:b/>
                <w:bCs/>
                <w:sz w:val="24"/>
                <w:szCs w:val="24"/>
              </w:rPr>
              <w:t>:</w:t>
            </w:r>
          </w:p>
          <w:p w:rsidR="00456A74" w:rsidRPr="000643D0" w:rsidRDefault="00456A74" w:rsidP="00456A74">
            <w:pPr>
              <w:tabs>
                <w:tab w:val="left" w:pos="266"/>
              </w:tabs>
              <w:spacing w:after="0" w:line="240" w:lineRule="auto"/>
              <w:rPr>
                <w:rFonts w:ascii="Times New Roman" w:hAnsi="Times New Roman"/>
                <w:sz w:val="24"/>
                <w:szCs w:val="24"/>
              </w:rPr>
            </w:pPr>
            <w:r w:rsidRPr="000643D0">
              <w:rPr>
                <w:rFonts w:ascii="Times New Roman" w:hAnsi="Times New Roman"/>
                <w:sz w:val="24"/>
                <w:szCs w:val="24"/>
              </w:rPr>
              <w:t>- ориентироваться в современной экономической, политической и культу</w:t>
            </w:r>
            <w:r w:rsidRPr="000643D0">
              <w:rPr>
                <w:rFonts w:ascii="Times New Roman" w:hAnsi="Times New Roman"/>
                <w:sz w:val="24"/>
                <w:szCs w:val="24"/>
              </w:rPr>
              <w:t>р</w:t>
            </w:r>
            <w:r w:rsidRPr="000643D0">
              <w:rPr>
                <w:rFonts w:ascii="Times New Roman" w:hAnsi="Times New Roman"/>
                <w:sz w:val="24"/>
                <w:szCs w:val="24"/>
              </w:rPr>
              <w:t>ной ситуации в России и мире;</w:t>
            </w:r>
          </w:p>
          <w:p w:rsidR="00456A74" w:rsidRPr="00203EC3" w:rsidRDefault="00456A74" w:rsidP="00456A74">
            <w:pPr>
              <w:tabs>
                <w:tab w:val="left" w:pos="266"/>
              </w:tabs>
              <w:spacing w:after="0" w:line="240" w:lineRule="auto"/>
              <w:rPr>
                <w:rFonts w:ascii="Times New Roman" w:hAnsi="Times New Roman"/>
                <w:sz w:val="24"/>
                <w:szCs w:val="24"/>
              </w:rPr>
            </w:pPr>
            <w:r w:rsidRPr="000643D0">
              <w:rPr>
                <w:rFonts w:ascii="Times New Roman" w:hAnsi="Times New Roman"/>
                <w:sz w:val="24"/>
                <w:szCs w:val="24"/>
              </w:rPr>
              <w:t>-выявлять взаимосвязь отечественных, региональных, мировых социально-экономических, политических и культурных проблем</w:t>
            </w:r>
          </w:p>
        </w:tc>
        <w:tc>
          <w:tcPr>
            <w:tcW w:w="2095" w:type="pct"/>
            <w:vMerge/>
          </w:tcPr>
          <w:p w:rsidR="00456A74" w:rsidRPr="006B3BDD" w:rsidRDefault="00456A74" w:rsidP="00456A74">
            <w:pPr>
              <w:spacing w:after="0"/>
              <w:rPr>
                <w:rFonts w:ascii="Times New Roman" w:hAnsi="Times New Roman"/>
                <w:bCs/>
                <w:sz w:val="24"/>
                <w:szCs w:val="24"/>
              </w:rPr>
            </w:pPr>
          </w:p>
        </w:tc>
        <w:tc>
          <w:tcPr>
            <w:tcW w:w="927" w:type="pct"/>
          </w:tcPr>
          <w:p w:rsidR="00456A74" w:rsidRPr="00540C52" w:rsidRDefault="00456A74" w:rsidP="00456A74">
            <w:pPr>
              <w:spacing w:line="240" w:lineRule="auto"/>
              <w:rPr>
                <w:rFonts w:ascii="Times New Roman" w:eastAsia="Times New Roman" w:hAnsi="Times New Roman"/>
                <w:bCs/>
              </w:rPr>
            </w:pPr>
            <w:r>
              <w:rPr>
                <w:rFonts w:ascii="Times New Roman" w:eastAsia="Times New Roman" w:hAnsi="Times New Roman"/>
                <w:bCs/>
              </w:rPr>
              <w:t>Оценка результатов выполнения самостоятельной работы, экзамена</w:t>
            </w:r>
          </w:p>
        </w:tc>
      </w:tr>
    </w:tbl>
    <w:p w:rsidR="00456A74"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ind w:left="-567" w:firstLine="680"/>
        <w:jc w:val="both"/>
        <w:outlineLvl w:val="2"/>
        <w:rPr>
          <w:rFonts w:ascii="Times New Roman" w:hAnsi="Times New Roman"/>
          <w:b/>
        </w:rPr>
      </w:pPr>
    </w:p>
    <w:p w:rsidR="00456A74" w:rsidRDefault="00456A74" w:rsidP="00456A74">
      <w:pPr>
        <w:spacing w:after="0" w:line="240" w:lineRule="auto"/>
        <w:jc w:val="center"/>
        <w:outlineLvl w:val="2"/>
        <w:rPr>
          <w:rFonts w:ascii="Times New Roman" w:hAnsi="Times New Roman"/>
          <w:b/>
        </w:rPr>
      </w:pPr>
      <w:r>
        <w:rPr>
          <w:rFonts w:ascii="Times New Roman" w:hAnsi="Times New Roman"/>
          <w:b/>
        </w:rPr>
        <w:lastRenderedPageBreak/>
        <w:t>5. МЕТОДИЧЕСКИЕ УКАЗАНИЯ И ЗАДАНИЯ ДЛЯ САМОСТОЯТЕЛЬНОЙ РАБОТЫ ПО УЧЕБНОЙ ДИСЦИПЛИНЕ «ИСТОРИЯ»</w:t>
      </w:r>
    </w:p>
    <w:p w:rsidR="00456A74" w:rsidRPr="00D05F3A" w:rsidRDefault="00456A74" w:rsidP="00456A74">
      <w:pPr>
        <w:spacing w:after="0" w:line="240" w:lineRule="auto"/>
        <w:ind w:firstLine="709"/>
        <w:jc w:val="both"/>
        <w:outlineLvl w:val="2"/>
        <w:rPr>
          <w:rFonts w:ascii="Times New Roman" w:eastAsia="Arial Unicode MS" w:hAnsi="Times New Roman"/>
          <w:color w:val="000000"/>
          <w:sz w:val="24"/>
          <w:szCs w:val="24"/>
        </w:rPr>
      </w:pPr>
      <w:r w:rsidRPr="00D05F3A">
        <w:rPr>
          <w:rFonts w:ascii="Times New Roman" w:eastAsia="Arial Unicode MS" w:hAnsi="Times New Roman"/>
          <w:color w:val="000000"/>
          <w:sz w:val="24"/>
          <w:szCs w:val="24"/>
        </w:rPr>
        <w:t>Самостоятельная работа по учебной дисциплине «История» для студентов заочного обучения является основой формой освоения дидактических единиц курса, определенных в рабочей программе.</w:t>
      </w:r>
    </w:p>
    <w:p w:rsidR="00456A74" w:rsidRPr="00D05F3A" w:rsidRDefault="00456A74" w:rsidP="00456A74">
      <w:pPr>
        <w:pStyle w:val="6"/>
        <w:spacing w:before="0" w:after="0"/>
        <w:ind w:firstLine="709"/>
        <w:jc w:val="both"/>
        <w:rPr>
          <w:rFonts w:eastAsia="Arial Unicode MS"/>
          <w:b w:val="0"/>
          <w:bCs w:val="0"/>
          <w:color w:val="000000"/>
          <w:sz w:val="24"/>
          <w:szCs w:val="24"/>
        </w:rPr>
      </w:pPr>
      <w:r w:rsidRPr="00D05F3A">
        <w:rPr>
          <w:rFonts w:eastAsia="Arial Unicode MS"/>
          <w:b w:val="0"/>
          <w:bCs w:val="0"/>
          <w:color w:val="000000"/>
          <w:sz w:val="24"/>
          <w:szCs w:val="24"/>
        </w:rPr>
        <w:t xml:space="preserve">Для выполнения самостоятельной работы необходимо в соответствии с рекомендациями изучить теоретический материал и выполнить задание для самостоятельной работы. Самостоятельная работа по учебной дисциплине «История» выполняется в отдельной тетради для самостоятельной работы студента, которая сдается преподавателю на проверку. </w:t>
      </w:r>
    </w:p>
    <w:p w:rsidR="00456A74" w:rsidRPr="00D05F3A" w:rsidRDefault="00456A74" w:rsidP="00456A74">
      <w:pPr>
        <w:pStyle w:val="6"/>
        <w:spacing w:before="0" w:after="0"/>
        <w:ind w:firstLine="709"/>
        <w:jc w:val="both"/>
        <w:rPr>
          <w:rFonts w:eastAsia="Arial Unicode MS"/>
          <w:b w:val="0"/>
          <w:bCs w:val="0"/>
          <w:color w:val="000000"/>
          <w:sz w:val="24"/>
          <w:szCs w:val="24"/>
        </w:rPr>
      </w:pPr>
      <w:r w:rsidRPr="00D05F3A">
        <w:rPr>
          <w:rFonts w:eastAsia="Arial Unicode MS"/>
          <w:b w:val="0"/>
          <w:bCs w:val="0"/>
          <w:color w:val="000000"/>
          <w:sz w:val="24"/>
          <w:szCs w:val="24"/>
        </w:rPr>
        <w:t>Критерии оценки выполнения самостоятельной работы:</w:t>
      </w:r>
    </w:p>
    <w:p w:rsidR="00456A74" w:rsidRPr="00D05F3A" w:rsidRDefault="00456A74" w:rsidP="00033F22">
      <w:pPr>
        <w:pStyle w:val="ac"/>
        <w:numPr>
          <w:ilvl w:val="0"/>
          <w:numId w:val="18"/>
        </w:numPr>
        <w:tabs>
          <w:tab w:val="left" w:pos="709"/>
        </w:tabs>
        <w:spacing w:after="0" w:line="240" w:lineRule="auto"/>
        <w:ind w:left="0" w:firstLine="709"/>
        <w:contextualSpacing w:val="0"/>
        <w:jc w:val="both"/>
        <w:rPr>
          <w:rFonts w:ascii="Times New Roman" w:eastAsia="Arial Unicode MS" w:hAnsi="Times New Roman"/>
          <w:color w:val="000000"/>
          <w:sz w:val="24"/>
          <w:szCs w:val="24"/>
          <w:lang w:eastAsia="ru-RU"/>
        </w:rPr>
      </w:pPr>
      <w:r w:rsidRPr="00D05F3A">
        <w:rPr>
          <w:rFonts w:ascii="Times New Roman" w:eastAsia="Arial Unicode MS" w:hAnsi="Times New Roman"/>
          <w:color w:val="000000"/>
          <w:sz w:val="24"/>
          <w:szCs w:val="24"/>
          <w:lang w:eastAsia="ru-RU"/>
        </w:rPr>
        <w:t>оценка «отлично» выставляется обучающемуся за работу, выполненную безошибо</w:t>
      </w:r>
      <w:r w:rsidRPr="00D05F3A">
        <w:rPr>
          <w:rFonts w:ascii="Times New Roman" w:eastAsia="Arial Unicode MS" w:hAnsi="Times New Roman"/>
          <w:color w:val="000000"/>
          <w:sz w:val="24"/>
          <w:szCs w:val="24"/>
          <w:lang w:eastAsia="ru-RU"/>
        </w:rPr>
        <w:t>ч</w:t>
      </w:r>
      <w:r w:rsidRPr="00D05F3A">
        <w:rPr>
          <w:rFonts w:ascii="Times New Roman" w:eastAsia="Arial Unicode MS" w:hAnsi="Times New Roman"/>
          <w:color w:val="000000"/>
          <w:sz w:val="24"/>
          <w:szCs w:val="24"/>
          <w:lang w:eastAsia="ru-RU"/>
        </w:rPr>
        <w:t xml:space="preserve">но, в полном объеме с учетом рациональности выбранных решений; </w:t>
      </w:r>
    </w:p>
    <w:p w:rsidR="00456A74" w:rsidRPr="00D05F3A" w:rsidRDefault="00456A74" w:rsidP="00033F22">
      <w:pPr>
        <w:pStyle w:val="ac"/>
        <w:numPr>
          <w:ilvl w:val="0"/>
          <w:numId w:val="18"/>
        </w:numPr>
        <w:tabs>
          <w:tab w:val="left" w:pos="709"/>
        </w:tabs>
        <w:spacing w:after="0" w:line="240" w:lineRule="auto"/>
        <w:ind w:left="0" w:firstLine="709"/>
        <w:contextualSpacing w:val="0"/>
        <w:jc w:val="both"/>
        <w:rPr>
          <w:rFonts w:ascii="Times New Roman" w:eastAsia="Arial Unicode MS" w:hAnsi="Times New Roman"/>
          <w:color w:val="000000"/>
          <w:sz w:val="24"/>
          <w:szCs w:val="24"/>
          <w:lang w:eastAsia="ru-RU"/>
        </w:rPr>
      </w:pPr>
      <w:r w:rsidRPr="00D05F3A">
        <w:rPr>
          <w:rFonts w:ascii="Times New Roman" w:eastAsia="Arial Unicode MS" w:hAnsi="Times New Roman"/>
          <w:color w:val="000000"/>
          <w:sz w:val="24"/>
          <w:szCs w:val="24"/>
          <w:lang w:eastAsia="ru-RU"/>
        </w:rPr>
        <w:t>оценка «хорошо»  выставляется обучающемуся  за  работу, выполненную в полном объеме с недочетами;</w:t>
      </w:r>
    </w:p>
    <w:p w:rsidR="00456A74" w:rsidRPr="00D05F3A" w:rsidRDefault="00456A74" w:rsidP="00033F22">
      <w:pPr>
        <w:pStyle w:val="ac"/>
        <w:numPr>
          <w:ilvl w:val="0"/>
          <w:numId w:val="18"/>
        </w:numPr>
        <w:tabs>
          <w:tab w:val="left" w:pos="709"/>
        </w:tabs>
        <w:spacing w:after="0" w:line="240" w:lineRule="auto"/>
        <w:ind w:left="0" w:firstLine="709"/>
        <w:contextualSpacing w:val="0"/>
        <w:jc w:val="both"/>
        <w:rPr>
          <w:rFonts w:ascii="Times New Roman" w:eastAsia="Arial Unicode MS" w:hAnsi="Times New Roman"/>
          <w:color w:val="000000"/>
          <w:sz w:val="24"/>
          <w:szCs w:val="24"/>
          <w:lang w:eastAsia="ru-RU"/>
        </w:rPr>
      </w:pPr>
      <w:r w:rsidRPr="00D05F3A">
        <w:rPr>
          <w:rFonts w:ascii="Times New Roman" w:eastAsia="Arial Unicode MS" w:hAnsi="Times New Roman"/>
          <w:color w:val="000000"/>
          <w:sz w:val="24"/>
          <w:szCs w:val="24"/>
          <w:lang w:eastAsia="ru-RU"/>
        </w:rPr>
        <w:t>оценка «удовлетворительно» выставляется обучающемуся  за работу, в</w:t>
      </w:r>
      <w:r w:rsidRPr="00D05F3A">
        <w:rPr>
          <w:rFonts w:ascii="Times New Roman" w:eastAsia="Arial Unicode MS" w:hAnsi="Times New Roman"/>
          <w:color w:val="000000"/>
          <w:sz w:val="24"/>
          <w:szCs w:val="24"/>
          <w:lang w:eastAsia="ru-RU"/>
        </w:rPr>
        <w:t>ы</w:t>
      </w:r>
      <w:r w:rsidRPr="00D05F3A">
        <w:rPr>
          <w:rFonts w:ascii="Times New Roman" w:eastAsia="Arial Unicode MS" w:hAnsi="Times New Roman"/>
          <w:color w:val="000000"/>
          <w:sz w:val="24"/>
          <w:szCs w:val="24"/>
          <w:lang w:eastAsia="ru-RU"/>
        </w:rPr>
        <w:t>полненную в не полном объеме  (не менее 50% правильно выполненных заданий от общего объема раб</w:t>
      </w:r>
      <w:r w:rsidRPr="00D05F3A">
        <w:rPr>
          <w:rFonts w:ascii="Times New Roman" w:eastAsia="Arial Unicode MS" w:hAnsi="Times New Roman"/>
          <w:color w:val="000000"/>
          <w:sz w:val="24"/>
          <w:szCs w:val="24"/>
          <w:lang w:eastAsia="ru-RU"/>
        </w:rPr>
        <w:t>о</w:t>
      </w:r>
      <w:r w:rsidRPr="00D05F3A">
        <w:rPr>
          <w:rFonts w:ascii="Times New Roman" w:eastAsia="Arial Unicode MS" w:hAnsi="Times New Roman"/>
          <w:color w:val="000000"/>
          <w:sz w:val="24"/>
          <w:szCs w:val="24"/>
          <w:lang w:eastAsia="ru-RU"/>
        </w:rPr>
        <w:t xml:space="preserve">ты); </w:t>
      </w:r>
    </w:p>
    <w:p w:rsidR="00456A74" w:rsidRPr="00D05F3A" w:rsidRDefault="00456A74" w:rsidP="00456A74">
      <w:pPr>
        <w:pStyle w:val="ac"/>
        <w:tabs>
          <w:tab w:val="left" w:pos="709"/>
        </w:tabs>
        <w:spacing w:after="0"/>
        <w:ind w:left="0" w:firstLine="709"/>
        <w:jc w:val="both"/>
        <w:rPr>
          <w:rFonts w:ascii="Times New Roman" w:eastAsia="Arial Unicode MS" w:hAnsi="Times New Roman"/>
          <w:color w:val="000000"/>
          <w:sz w:val="24"/>
          <w:szCs w:val="24"/>
          <w:lang w:eastAsia="ru-RU"/>
        </w:rPr>
      </w:pPr>
      <w:r w:rsidRPr="00D05F3A">
        <w:rPr>
          <w:rFonts w:ascii="Times New Roman" w:eastAsia="Arial Unicode MS" w:hAnsi="Times New Roman"/>
          <w:color w:val="000000"/>
          <w:sz w:val="24"/>
          <w:szCs w:val="24"/>
          <w:lang w:eastAsia="ru-RU"/>
        </w:rPr>
        <w:t xml:space="preserve">  -  оценка «неудовлетворительно» выставляется обучающемуся за работу, выполне</w:t>
      </w:r>
      <w:r w:rsidRPr="00D05F3A">
        <w:rPr>
          <w:rFonts w:ascii="Times New Roman" w:eastAsia="Arial Unicode MS" w:hAnsi="Times New Roman"/>
          <w:color w:val="000000"/>
          <w:sz w:val="24"/>
          <w:szCs w:val="24"/>
          <w:lang w:eastAsia="ru-RU"/>
        </w:rPr>
        <w:t>н</w:t>
      </w:r>
      <w:r w:rsidRPr="00D05F3A">
        <w:rPr>
          <w:rFonts w:ascii="Times New Roman" w:eastAsia="Arial Unicode MS" w:hAnsi="Times New Roman"/>
          <w:color w:val="000000"/>
          <w:sz w:val="24"/>
          <w:szCs w:val="24"/>
          <w:lang w:eastAsia="ru-RU"/>
        </w:rPr>
        <w:t xml:space="preserve">ную в не </w:t>
      </w:r>
      <w:r>
        <w:rPr>
          <w:rFonts w:ascii="Times New Roman" w:eastAsia="Arial Unicode MS" w:hAnsi="Times New Roman"/>
          <w:color w:val="000000"/>
          <w:sz w:val="24"/>
          <w:szCs w:val="24"/>
          <w:lang w:eastAsia="ru-RU"/>
        </w:rPr>
        <w:t xml:space="preserve">       </w:t>
      </w:r>
      <w:r w:rsidRPr="00D05F3A">
        <w:rPr>
          <w:rFonts w:ascii="Times New Roman" w:eastAsia="Arial Unicode MS" w:hAnsi="Times New Roman"/>
          <w:color w:val="000000"/>
          <w:sz w:val="24"/>
          <w:szCs w:val="24"/>
          <w:lang w:eastAsia="ru-RU"/>
        </w:rPr>
        <w:t>полном объеме  (менее 50% правильно выполненных заданий от общего объема р</w:t>
      </w:r>
      <w:r w:rsidRPr="00D05F3A">
        <w:rPr>
          <w:rFonts w:ascii="Times New Roman" w:eastAsia="Arial Unicode MS" w:hAnsi="Times New Roman"/>
          <w:color w:val="000000"/>
          <w:sz w:val="24"/>
          <w:szCs w:val="24"/>
          <w:lang w:eastAsia="ru-RU"/>
        </w:rPr>
        <w:t>а</w:t>
      </w:r>
      <w:r w:rsidRPr="00D05F3A">
        <w:rPr>
          <w:rFonts w:ascii="Times New Roman" w:eastAsia="Arial Unicode MS" w:hAnsi="Times New Roman"/>
          <w:color w:val="000000"/>
          <w:sz w:val="24"/>
          <w:szCs w:val="24"/>
          <w:lang w:eastAsia="ru-RU"/>
        </w:rPr>
        <w:t>боты).</w:t>
      </w:r>
    </w:p>
    <w:p w:rsidR="00456A74" w:rsidRDefault="00456A74" w:rsidP="00456A74">
      <w:pPr>
        <w:tabs>
          <w:tab w:val="left" w:pos="360"/>
        </w:tabs>
        <w:spacing w:after="0" w:line="240" w:lineRule="auto"/>
        <w:ind w:firstLine="357"/>
        <w:jc w:val="center"/>
        <w:rPr>
          <w:rFonts w:ascii="Times New Roman" w:hAnsi="Times New Roman"/>
          <w:b/>
          <w:sz w:val="24"/>
          <w:szCs w:val="24"/>
        </w:rPr>
      </w:pPr>
    </w:p>
    <w:p w:rsidR="00456A74" w:rsidRPr="00D05F3A" w:rsidRDefault="00456A74" w:rsidP="00456A74">
      <w:pPr>
        <w:tabs>
          <w:tab w:val="left" w:pos="360"/>
        </w:tabs>
        <w:spacing w:after="0" w:line="240" w:lineRule="auto"/>
        <w:ind w:firstLine="357"/>
        <w:jc w:val="center"/>
        <w:rPr>
          <w:rFonts w:ascii="Times New Roman" w:hAnsi="Times New Roman"/>
          <w:b/>
          <w:sz w:val="24"/>
          <w:szCs w:val="24"/>
        </w:rPr>
      </w:pPr>
      <w:r w:rsidRPr="00D05F3A">
        <w:rPr>
          <w:rFonts w:ascii="Times New Roman" w:hAnsi="Times New Roman"/>
          <w:b/>
          <w:sz w:val="24"/>
          <w:szCs w:val="24"/>
        </w:rPr>
        <w:t xml:space="preserve">Самостоятельная работа </w:t>
      </w:r>
    </w:p>
    <w:p w:rsidR="00456A74" w:rsidRPr="00D05F3A" w:rsidRDefault="00456A74" w:rsidP="00456A74">
      <w:pPr>
        <w:tabs>
          <w:tab w:val="left" w:pos="360"/>
        </w:tabs>
        <w:spacing w:after="0" w:line="240" w:lineRule="auto"/>
        <w:ind w:firstLine="357"/>
        <w:jc w:val="center"/>
        <w:rPr>
          <w:rFonts w:ascii="Times New Roman" w:hAnsi="Times New Roman"/>
          <w:b/>
          <w:sz w:val="24"/>
          <w:szCs w:val="24"/>
        </w:rPr>
      </w:pPr>
      <w:r>
        <w:rPr>
          <w:rFonts w:ascii="Times New Roman" w:hAnsi="Times New Roman"/>
          <w:b/>
          <w:sz w:val="24"/>
          <w:szCs w:val="24"/>
        </w:rPr>
        <w:t xml:space="preserve">по теме 1.1. </w:t>
      </w:r>
      <w:r w:rsidRPr="00D05F3A">
        <w:rPr>
          <w:rFonts w:ascii="Times New Roman" w:hAnsi="Times New Roman"/>
          <w:b/>
          <w:sz w:val="24"/>
          <w:szCs w:val="24"/>
        </w:rPr>
        <w:t>Преобразования в СССР 1985-1989 годы</w:t>
      </w:r>
    </w:p>
    <w:p w:rsidR="00456A74" w:rsidRPr="00FF3BC9" w:rsidRDefault="00456A74" w:rsidP="00456A74">
      <w:pPr>
        <w:tabs>
          <w:tab w:val="left" w:pos="360"/>
        </w:tabs>
        <w:spacing w:after="0" w:line="240" w:lineRule="auto"/>
        <w:ind w:firstLine="357"/>
        <w:jc w:val="center"/>
        <w:rPr>
          <w:rFonts w:ascii="Times New Roman" w:hAnsi="Times New Roman"/>
          <w:b/>
          <w:sz w:val="28"/>
          <w:szCs w:val="28"/>
        </w:rPr>
      </w:pPr>
    </w:p>
    <w:p w:rsidR="00456A74" w:rsidRPr="00D05F3A" w:rsidRDefault="00456A74" w:rsidP="00456A74">
      <w:pPr>
        <w:tabs>
          <w:tab w:val="left" w:pos="360"/>
        </w:tabs>
        <w:spacing w:after="0" w:line="240" w:lineRule="auto"/>
        <w:rPr>
          <w:rFonts w:ascii="Times New Roman" w:hAnsi="Times New Roman"/>
          <w:sz w:val="24"/>
          <w:szCs w:val="24"/>
        </w:rPr>
      </w:pPr>
      <w:r w:rsidRPr="00D05F3A">
        <w:rPr>
          <w:rFonts w:ascii="Times New Roman" w:hAnsi="Times New Roman"/>
          <w:b/>
          <w:sz w:val="24"/>
          <w:szCs w:val="24"/>
        </w:rPr>
        <w:t>Задание №1.</w:t>
      </w:r>
    </w:p>
    <w:p w:rsidR="00456A74" w:rsidRPr="00D05F3A" w:rsidRDefault="00456A74" w:rsidP="00456A74">
      <w:pPr>
        <w:tabs>
          <w:tab w:val="left" w:pos="360"/>
        </w:tabs>
        <w:spacing w:after="0" w:line="240" w:lineRule="auto"/>
        <w:ind w:firstLine="357"/>
        <w:jc w:val="both"/>
        <w:rPr>
          <w:rFonts w:ascii="Times New Roman" w:hAnsi="Times New Roman"/>
          <w:sz w:val="24"/>
          <w:szCs w:val="24"/>
        </w:rPr>
      </w:pPr>
      <w:r w:rsidRPr="00D05F3A">
        <w:rPr>
          <w:rFonts w:ascii="Times New Roman" w:hAnsi="Times New Roman"/>
          <w:sz w:val="24"/>
          <w:szCs w:val="24"/>
        </w:rPr>
        <w:tab/>
      </w:r>
      <w:r w:rsidRPr="00D05F3A">
        <w:rPr>
          <w:rFonts w:ascii="Times New Roman" w:hAnsi="Times New Roman"/>
          <w:b/>
          <w:i/>
          <w:sz w:val="24"/>
          <w:szCs w:val="24"/>
        </w:rPr>
        <w:t>Допишите документ, используя полученные знания и понима</w:t>
      </w:r>
      <w:r w:rsidRPr="00D05F3A">
        <w:rPr>
          <w:rFonts w:ascii="Times New Roman" w:hAnsi="Times New Roman"/>
          <w:b/>
          <w:i/>
          <w:sz w:val="24"/>
          <w:szCs w:val="24"/>
        </w:rPr>
        <w:softHyphen/>
        <w:t>ние ситу</w:t>
      </w:r>
      <w:r w:rsidRPr="00D05F3A">
        <w:rPr>
          <w:rFonts w:ascii="Times New Roman" w:hAnsi="Times New Roman"/>
          <w:b/>
          <w:i/>
          <w:sz w:val="24"/>
          <w:szCs w:val="24"/>
        </w:rPr>
        <w:t>а</w:t>
      </w:r>
      <w:r w:rsidRPr="00D05F3A">
        <w:rPr>
          <w:rFonts w:ascii="Times New Roman" w:hAnsi="Times New Roman"/>
          <w:b/>
          <w:i/>
          <w:sz w:val="24"/>
          <w:szCs w:val="24"/>
        </w:rPr>
        <w:t>ции. Сравните с оригиналом.</w:t>
      </w:r>
    </w:p>
    <w:p w:rsidR="00456A74" w:rsidRPr="00D05F3A" w:rsidRDefault="00456A74" w:rsidP="00456A74">
      <w:pPr>
        <w:tabs>
          <w:tab w:val="left" w:pos="360"/>
        </w:tabs>
        <w:spacing w:after="0" w:line="240" w:lineRule="auto"/>
        <w:ind w:firstLine="357"/>
        <w:jc w:val="both"/>
        <w:rPr>
          <w:rFonts w:ascii="Times New Roman" w:hAnsi="Times New Roman"/>
          <w:i/>
          <w:sz w:val="24"/>
          <w:szCs w:val="24"/>
        </w:rPr>
      </w:pPr>
      <w:r w:rsidRPr="00D05F3A">
        <w:rPr>
          <w:rFonts w:ascii="Times New Roman" w:hAnsi="Times New Roman"/>
          <w:i/>
          <w:sz w:val="24"/>
          <w:szCs w:val="24"/>
        </w:rPr>
        <w:t>Из книги А.С. Черняева «Шесть лет с Горбачевым» (М.,1993. – с.519-521)</w:t>
      </w:r>
    </w:p>
    <w:p w:rsidR="00456A74" w:rsidRPr="00D05F3A" w:rsidRDefault="00456A74" w:rsidP="00456A74">
      <w:pPr>
        <w:tabs>
          <w:tab w:val="left" w:pos="360"/>
        </w:tabs>
        <w:spacing w:after="0" w:line="240" w:lineRule="auto"/>
        <w:ind w:firstLine="357"/>
        <w:jc w:val="both"/>
        <w:rPr>
          <w:rFonts w:ascii="Times New Roman" w:hAnsi="Times New Roman"/>
          <w:sz w:val="24"/>
          <w:szCs w:val="24"/>
        </w:rPr>
      </w:pPr>
      <w:r w:rsidRPr="00D05F3A">
        <w:rPr>
          <w:rFonts w:ascii="Times New Roman" w:hAnsi="Times New Roman"/>
          <w:sz w:val="24"/>
          <w:szCs w:val="24"/>
        </w:rPr>
        <w:t>К 1985 году советское общество представляло собой глыбу, внутри к</w:t>
      </w:r>
      <w:r w:rsidRPr="00D05F3A">
        <w:rPr>
          <w:rFonts w:ascii="Times New Roman" w:hAnsi="Times New Roman"/>
          <w:sz w:val="24"/>
          <w:szCs w:val="24"/>
        </w:rPr>
        <w:t>о</w:t>
      </w:r>
      <w:r w:rsidRPr="00D05F3A">
        <w:rPr>
          <w:rFonts w:ascii="Times New Roman" w:hAnsi="Times New Roman"/>
          <w:sz w:val="24"/>
          <w:szCs w:val="24"/>
        </w:rPr>
        <w:t>торой перемешалось все: ...</w:t>
      </w:r>
    </w:p>
    <w:p w:rsidR="00456A74" w:rsidRPr="00D05F3A" w:rsidRDefault="00456A74" w:rsidP="00456A74">
      <w:pPr>
        <w:spacing w:after="0" w:line="240" w:lineRule="auto"/>
        <w:jc w:val="both"/>
        <w:rPr>
          <w:rFonts w:ascii="Times New Roman" w:hAnsi="Times New Roman"/>
          <w:sz w:val="24"/>
          <w:szCs w:val="24"/>
        </w:rPr>
      </w:pPr>
    </w:p>
    <w:p w:rsidR="00456A74" w:rsidRPr="00D05F3A" w:rsidRDefault="00456A74" w:rsidP="00456A74">
      <w:pPr>
        <w:tabs>
          <w:tab w:val="left" w:pos="360"/>
        </w:tabs>
        <w:spacing w:after="0" w:line="240" w:lineRule="auto"/>
        <w:rPr>
          <w:rFonts w:ascii="Times New Roman" w:hAnsi="Times New Roman"/>
          <w:sz w:val="24"/>
          <w:szCs w:val="24"/>
        </w:rPr>
      </w:pPr>
      <w:r w:rsidRPr="00D05F3A">
        <w:rPr>
          <w:rFonts w:ascii="Times New Roman" w:hAnsi="Times New Roman"/>
          <w:b/>
          <w:sz w:val="24"/>
          <w:szCs w:val="24"/>
        </w:rPr>
        <w:t>Задание №2.</w:t>
      </w:r>
    </w:p>
    <w:p w:rsidR="00456A74" w:rsidRPr="00D05F3A" w:rsidRDefault="00456A74" w:rsidP="00456A74">
      <w:pPr>
        <w:tabs>
          <w:tab w:val="left" w:pos="360"/>
        </w:tabs>
        <w:spacing w:after="0" w:line="240" w:lineRule="auto"/>
        <w:ind w:firstLine="357"/>
        <w:jc w:val="both"/>
        <w:rPr>
          <w:rFonts w:ascii="Times New Roman" w:hAnsi="Times New Roman"/>
          <w:b/>
          <w:i/>
          <w:sz w:val="24"/>
          <w:szCs w:val="24"/>
        </w:rPr>
      </w:pPr>
      <w:r w:rsidRPr="00D05F3A">
        <w:rPr>
          <w:rFonts w:ascii="Times New Roman" w:hAnsi="Times New Roman"/>
          <w:b/>
          <w:i/>
          <w:sz w:val="24"/>
          <w:szCs w:val="24"/>
        </w:rPr>
        <w:t>Докажите, что реабилитация стала частью довольно широкой политич</w:t>
      </w:r>
      <w:r w:rsidRPr="00D05F3A">
        <w:rPr>
          <w:rFonts w:ascii="Times New Roman" w:hAnsi="Times New Roman"/>
          <w:b/>
          <w:i/>
          <w:sz w:val="24"/>
          <w:szCs w:val="24"/>
        </w:rPr>
        <w:t>е</w:t>
      </w:r>
      <w:r w:rsidRPr="00D05F3A">
        <w:rPr>
          <w:rFonts w:ascii="Times New Roman" w:hAnsi="Times New Roman"/>
          <w:b/>
          <w:i/>
          <w:sz w:val="24"/>
          <w:szCs w:val="24"/>
        </w:rPr>
        <w:t>ской модернизации государства.</w:t>
      </w:r>
    </w:p>
    <w:p w:rsidR="00456A74" w:rsidRPr="00D05F3A" w:rsidRDefault="00456A74" w:rsidP="00456A74">
      <w:pPr>
        <w:spacing w:after="0" w:line="240" w:lineRule="auto"/>
        <w:ind w:firstLine="357"/>
        <w:jc w:val="both"/>
        <w:rPr>
          <w:rFonts w:ascii="Times New Roman" w:hAnsi="Times New Roman"/>
          <w:i/>
          <w:sz w:val="24"/>
          <w:szCs w:val="24"/>
        </w:rPr>
      </w:pPr>
      <w:r w:rsidRPr="00D05F3A">
        <w:rPr>
          <w:rFonts w:ascii="Times New Roman" w:hAnsi="Times New Roman"/>
          <w:i/>
          <w:sz w:val="24"/>
          <w:szCs w:val="24"/>
        </w:rPr>
        <w:t>Указ  Президента СССР  о восстановлении прав всех жертв политических репрессий 20—50-х годов</w:t>
      </w:r>
    </w:p>
    <w:p w:rsidR="00456A74" w:rsidRPr="00D05F3A" w:rsidRDefault="00456A74" w:rsidP="00456A74">
      <w:pPr>
        <w:spacing w:after="0" w:line="240" w:lineRule="auto"/>
        <w:ind w:firstLine="357"/>
        <w:jc w:val="both"/>
        <w:rPr>
          <w:rFonts w:ascii="Times New Roman" w:hAnsi="Times New Roman"/>
          <w:sz w:val="24"/>
          <w:szCs w:val="24"/>
        </w:rPr>
      </w:pPr>
      <w:r w:rsidRPr="00D05F3A">
        <w:rPr>
          <w:rFonts w:ascii="Times New Roman" w:hAnsi="Times New Roman"/>
          <w:sz w:val="24"/>
          <w:szCs w:val="24"/>
        </w:rPr>
        <w:t>Тяжелым наследием прошлого явились массовые репрессии, произвол и беззаконие, которые совершались сталинским руковод</w:t>
      </w:r>
      <w:r w:rsidRPr="00D05F3A">
        <w:rPr>
          <w:rFonts w:ascii="Times New Roman" w:hAnsi="Times New Roman"/>
          <w:sz w:val="24"/>
          <w:szCs w:val="24"/>
        </w:rPr>
        <w:softHyphen/>
        <w:t>ством от имени р</w:t>
      </w:r>
      <w:r w:rsidRPr="00D05F3A">
        <w:rPr>
          <w:rFonts w:ascii="Times New Roman" w:hAnsi="Times New Roman"/>
          <w:sz w:val="24"/>
          <w:szCs w:val="24"/>
        </w:rPr>
        <w:t>е</w:t>
      </w:r>
      <w:r w:rsidRPr="00D05F3A">
        <w:rPr>
          <w:rFonts w:ascii="Times New Roman" w:hAnsi="Times New Roman"/>
          <w:sz w:val="24"/>
          <w:szCs w:val="24"/>
        </w:rPr>
        <w:t>волюции, партии, народа.</w:t>
      </w:r>
    </w:p>
    <w:p w:rsidR="00456A74" w:rsidRPr="00D05F3A" w:rsidRDefault="00456A74" w:rsidP="00456A74">
      <w:pPr>
        <w:spacing w:after="0" w:line="240" w:lineRule="auto"/>
        <w:ind w:firstLine="357"/>
        <w:jc w:val="both"/>
        <w:rPr>
          <w:rFonts w:ascii="Times New Roman" w:hAnsi="Times New Roman"/>
          <w:sz w:val="24"/>
          <w:szCs w:val="24"/>
        </w:rPr>
      </w:pPr>
      <w:r w:rsidRPr="00D05F3A">
        <w:rPr>
          <w:rFonts w:ascii="Times New Roman" w:hAnsi="Times New Roman"/>
          <w:sz w:val="24"/>
          <w:szCs w:val="24"/>
        </w:rPr>
        <w:t>Начатое с середины 20-х годов надругательство над честью и самой жизнью соотечественников продолжалось с жесточайшей по</w:t>
      </w:r>
      <w:r w:rsidRPr="00D05F3A">
        <w:rPr>
          <w:rFonts w:ascii="Times New Roman" w:hAnsi="Times New Roman"/>
          <w:sz w:val="24"/>
          <w:szCs w:val="24"/>
        </w:rPr>
        <w:softHyphen/>
        <w:t>следовательностью несколько десятилетий. Тысячи людей были под</w:t>
      </w:r>
      <w:r w:rsidRPr="00D05F3A">
        <w:rPr>
          <w:rFonts w:ascii="Times New Roman" w:hAnsi="Times New Roman"/>
          <w:sz w:val="24"/>
          <w:szCs w:val="24"/>
        </w:rPr>
        <w:softHyphen/>
        <w:t>вергнуты моральным и физич</w:t>
      </w:r>
      <w:r w:rsidRPr="00D05F3A">
        <w:rPr>
          <w:rFonts w:ascii="Times New Roman" w:hAnsi="Times New Roman"/>
          <w:sz w:val="24"/>
          <w:szCs w:val="24"/>
        </w:rPr>
        <w:t>е</w:t>
      </w:r>
      <w:r w:rsidRPr="00D05F3A">
        <w:rPr>
          <w:rFonts w:ascii="Times New Roman" w:hAnsi="Times New Roman"/>
          <w:sz w:val="24"/>
          <w:szCs w:val="24"/>
        </w:rPr>
        <w:t>ским истязаниям, многие из них ист</w:t>
      </w:r>
      <w:r w:rsidRPr="00D05F3A">
        <w:rPr>
          <w:rFonts w:ascii="Times New Roman" w:hAnsi="Times New Roman"/>
          <w:sz w:val="24"/>
          <w:szCs w:val="24"/>
        </w:rPr>
        <w:softHyphen/>
        <w:t>реблены. Жизнь их семей и близких была превращена в беспросвет</w:t>
      </w:r>
      <w:r w:rsidRPr="00D05F3A">
        <w:rPr>
          <w:rFonts w:ascii="Times New Roman" w:hAnsi="Times New Roman"/>
          <w:sz w:val="24"/>
          <w:szCs w:val="24"/>
        </w:rPr>
        <w:softHyphen/>
        <w:t>ную полосу унижений и страданий.</w:t>
      </w:r>
    </w:p>
    <w:p w:rsidR="00456A74" w:rsidRPr="00D05F3A" w:rsidRDefault="00456A74" w:rsidP="00456A74">
      <w:pPr>
        <w:spacing w:after="0" w:line="240" w:lineRule="auto"/>
        <w:ind w:firstLine="357"/>
        <w:jc w:val="both"/>
        <w:rPr>
          <w:rFonts w:ascii="Times New Roman" w:hAnsi="Times New Roman"/>
          <w:sz w:val="24"/>
          <w:szCs w:val="24"/>
        </w:rPr>
      </w:pPr>
    </w:p>
    <w:p w:rsidR="00456A74" w:rsidRPr="00D05F3A" w:rsidRDefault="00456A74" w:rsidP="00456A74">
      <w:pPr>
        <w:tabs>
          <w:tab w:val="left" w:pos="360"/>
        </w:tabs>
        <w:spacing w:after="0" w:line="240" w:lineRule="auto"/>
        <w:rPr>
          <w:rFonts w:ascii="Times New Roman" w:hAnsi="Times New Roman"/>
          <w:sz w:val="24"/>
          <w:szCs w:val="24"/>
        </w:rPr>
      </w:pPr>
      <w:r w:rsidRPr="00D05F3A">
        <w:rPr>
          <w:rFonts w:ascii="Times New Roman" w:hAnsi="Times New Roman"/>
          <w:b/>
          <w:sz w:val="24"/>
          <w:szCs w:val="24"/>
        </w:rPr>
        <w:t>Задание №3.</w:t>
      </w:r>
    </w:p>
    <w:p w:rsidR="00456A74" w:rsidRPr="00D05F3A" w:rsidRDefault="00456A74" w:rsidP="00456A74">
      <w:pPr>
        <w:tabs>
          <w:tab w:val="left" w:pos="360"/>
        </w:tabs>
        <w:spacing w:after="0" w:line="240" w:lineRule="auto"/>
        <w:ind w:firstLine="357"/>
        <w:jc w:val="both"/>
        <w:rPr>
          <w:rFonts w:ascii="Times New Roman" w:hAnsi="Times New Roman"/>
          <w:b/>
          <w:i/>
          <w:sz w:val="24"/>
          <w:szCs w:val="24"/>
        </w:rPr>
      </w:pPr>
      <w:r w:rsidRPr="00D05F3A">
        <w:rPr>
          <w:rFonts w:ascii="Times New Roman" w:hAnsi="Times New Roman"/>
          <w:b/>
          <w:i/>
          <w:sz w:val="24"/>
          <w:szCs w:val="24"/>
        </w:rPr>
        <w:t>Показателем, каких политических процессов в обществе может сл</w:t>
      </w:r>
      <w:r w:rsidRPr="00D05F3A">
        <w:rPr>
          <w:rFonts w:ascii="Times New Roman" w:hAnsi="Times New Roman"/>
          <w:b/>
          <w:i/>
          <w:sz w:val="24"/>
          <w:szCs w:val="24"/>
        </w:rPr>
        <w:t>у</w:t>
      </w:r>
      <w:r w:rsidRPr="00D05F3A">
        <w:rPr>
          <w:rFonts w:ascii="Times New Roman" w:hAnsi="Times New Roman"/>
          <w:b/>
          <w:i/>
          <w:sz w:val="24"/>
          <w:szCs w:val="24"/>
        </w:rPr>
        <w:t>жить данный закон?</w:t>
      </w:r>
    </w:p>
    <w:p w:rsidR="00456A74" w:rsidRPr="00D05F3A" w:rsidRDefault="00456A74" w:rsidP="00456A74">
      <w:pPr>
        <w:tabs>
          <w:tab w:val="left" w:pos="360"/>
        </w:tabs>
        <w:spacing w:after="0" w:line="240" w:lineRule="auto"/>
        <w:ind w:firstLine="357"/>
        <w:jc w:val="both"/>
        <w:rPr>
          <w:rFonts w:ascii="Times New Roman" w:hAnsi="Times New Roman"/>
          <w:i/>
          <w:sz w:val="24"/>
          <w:szCs w:val="24"/>
        </w:rPr>
      </w:pPr>
      <w:r w:rsidRPr="00D05F3A">
        <w:rPr>
          <w:rFonts w:ascii="Times New Roman" w:hAnsi="Times New Roman"/>
          <w:i/>
          <w:sz w:val="24"/>
          <w:szCs w:val="24"/>
        </w:rPr>
        <w:t>Из закона СССР об общественных объединениях. 9 октября 1990г.</w:t>
      </w:r>
    </w:p>
    <w:p w:rsidR="00456A74" w:rsidRDefault="00456A74" w:rsidP="00456A74">
      <w:pPr>
        <w:spacing w:after="0" w:line="240" w:lineRule="auto"/>
        <w:ind w:firstLine="357"/>
        <w:jc w:val="both"/>
        <w:rPr>
          <w:rFonts w:ascii="Times New Roman" w:hAnsi="Times New Roman"/>
          <w:sz w:val="24"/>
          <w:szCs w:val="24"/>
        </w:rPr>
      </w:pPr>
    </w:p>
    <w:p w:rsidR="00456A74" w:rsidRPr="00D05F3A" w:rsidRDefault="00456A74" w:rsidP="00456A74">
      <w:pPr>
        <w:spacing w:after="0" w:line="240" w:lineRule="auto"/>
        <w:ind w:left="284"/>
        <w:jc w:val="both"/>
        <w:rPr>
          <w:rFonts w:ascii="Times New Roman" w:hAnsi="Times New Roman"/>
          <w:sz w:val="24"/>
          <w:szCs w:val="24"/>
        </w:rPr>
      </w:pPr>
      <w:r w:rsidRPr="00D05F3A">
        <w:rPr>
          <w:rFonts w:ascii="Times New Roman" w:hAnsi="Times New Roman"/>
          <w:sz w:val="24"/>
          <w:szCs w:val="24"/>
        </w:rPr>
        <w:lastRenderedPageBreak/>
        <w:t>Общественным объединением является добровольное формиро</w:t>
      </w:r>
      <w:r w:rsidRPr="00D05F3A">
        <w:rPr>
          <w:rFonts w:ascii="Times New Roman" w:hAnsi="Times New Roman"/>
          <w:sz w:val="24"/>
          <w:szCs w:val="24"/>
        </w:rPr>
        <w:softHyphen/>
        <w:t>вание, возникшее в результате свободного волеизъявления граждан, объедини</w:t>
      </w:r>
      <w:r w:rsidRPr="00D05F3A">
        <w:rPr>
          <w:rFonts w:ascii="Times New Roman" w:hAnsi="Times New Roman"/>
          <w:sz w:val="24"/>
          <w:szCs w:val="24"/>
        </w:rPr>
        <w:t>в</w:t>
      </w:r>
      <w:r w:rsidRPr="00D05F3A">
        <w:rPr>
          <w:rFonts w:ascii="Times New Roman" w:hAnsi="Times New Roman"/>
          <w:sz w:val="24"/>
          <w:szCs w:val="24"/>
        </w:rPr>
        <w:t>шихся на основе общности интересов.</w:t>
      </w:r>
    </w:p>
    <w:p w:rsidR="00456A74" w:rsidRPr="00D05F3A" w:rsidRDefault="00456A74" w:rsidP="00456A74">
      <w:pPr>
        <w:spacing w:after="0" w:line="240" w:lineRule="auto"/>
        <w:ind w:firstLine="357"/>
        <w:jc w:val="both"/>
        <w:rPr>
          <w:rFonts w:ascii="Times New Roman" w:hAnsi="Times New Roman"/>
          <w:sz w:val="24"/>
          <w:szCs w:val="24"/>
        </w:rPr>
      </w:pPr>
      <w:r w:rsidRPr="00D05F3A">
        <w:rPr>
          <w:rFonts w:ascii="Times New Roman" w:hAnsi="Times New Roman"/>
          <w:sz w:val="24"/>
          <w:szCs w:val="24"/>
        </w:rPr>
        <w:t>Общественными объединениями признаются политические пар</w:t>
      </w:r>
      <w:r w:rsidRPr="00D05F3A">
        <w:rPr>
          <w:rFonts w:ascii="Times New Roman" w:hAnsi="Times New Roman"/>
          <w:sz w:val="24"/>
          <w:szCs w:val="24"/>
        </w:rPr>
        <w:softHyphen/>
        <w:t>тии, массовые движения, профессиональные союзы, женские, ветеранс</w:t>
      </w:r>
      <w:r w:rsidRPr="00D05F3A">
        <w:rPr>
          <w:rFonts w:ascii="Times New Roman" w:hAnsi="Times New Roman"/>
          <w:sz w:val="24"/>
          <w:szCs w:val="24"/>
        </w:rPr>
        <w:softHyphen/>
        <w:t>кие о</w:t>
      </w:r>
      <w:r w:rsidRPr="00D05F3A">
        <w:rPr>
          <w:rFonts w:ascii="Times New Roman" w:hAnsi="Times New Roman"/>
          <w:sz w:val="24"/>
          <w:szCs w:val="24"/>
        </w:rPr>
        <w:t>р</w:t>
      </w:r>
      <w:r w:rsidRPr="00D05F3A">
        <w:rPr>
          <w:rFonts w:ascii="Times New Roman" w:hAnsi="Times New Roman"/>
          <w:sz w:val="24"/>
          <w:szCs w:val="24"/>
        </w:rPr>
        <w:t>ганизации, организации инвалидов, молодежные и детские орга</w:t>
      </w:r>
      <w:r w:rsidRPr="00D05F3A">
        <w:rPr>
          <w:rFonts w:ascii="Times New Roman" w:hAnsi="Times New Roman"/>
          <w:sz w:val="24"/>
          <w:szCs w:val="24"/>
        </w:rPr>
        <w:softHyphen/>
        <w:t>низации, научные, техн</w:t>
      </w:r>
      <w:r w:rsidRPr="00D05F3A">
        <w:rPr>
          <w:rFonts w:ascii="Times New Roman" w:hAnsi="Times New Roman"/>
          <w:sz w:val="24"/>
          <w:szCs w:val="24"/>
        </w:rPr>
        <w:t>и</w:t>
      </w:r>
      <w:r w:rsidRPr="00D05F3A">
        <w:rPr>
          <w:rFonts w:ascii="Times New Roman" w:hAnsi="Times New Roman"/>
          <w:sz w:val="24"/>
          <w:szCs w:val="24"/>
        </w:rPr>
        <w:t>ческие, культурно-просветительские, физкуль</w:t>
      </w:r>
      <w:r w:rsidRPr="00D05F3A">
        <w:rPr>
          <w:rFonts w:ascii="Times New Roman" w:hAnsi="Times New Roman"/>
          <w:sz w:val="24"/>
          <w:szCs w:val="24"/>
        </w:rPr>
        <w:softHyphen/>
        <w:t>турно-спортивные и иные добр</w:t>
      </w:r>
      <w:r w:rsidRPr="00D05F3A">
        <w:rPr>
          <w:rFonts w:ascii="Times New Roman" w:hAnsi="Times New Roman"/>
          <w:sz w:val="24"/>
          <w:szCs w:val="24"/>
        </w:rPr>
        <w:t>о</w:t>
      </w:r>
      <w:r w:rsidRPr="00D05F3A">
        <w:rPr>
          <w:rFonts w:ascii="Times New Roman" w:hAnsi="Times New Roman"/>
          <w:sz w:val="24"/>
          <w:szCs w:val="24"/>
        </w:rPr>
        <w:t>вольные общества, творческие союзы, землячества, фонды, ассоциации и др</w:t>
      </w:r>
      <w:r w:rsidRPr="00D05F3A">
        <w:rPr>
          <w:rFonts w:ascii="Times New Roman" w:hAnsi="Times New Roman"/>
          <w:sz w:val="24"/>
          <w:szCs w:val="24"/>
        </w:rPr>
        <w:t>у</w:t>
      </w:r>
      <w:r w:rsidRPr="00D05F3A">
        <w:rPr>
          <w:rFonts w:ascii="Times New Roman" w:hAnsi="Times New Roman"/>
          <w:sz w:val="24"/>
          <w:szCs w:val="24"/>
        </w:rPr>
        <w:t>гие объединения граждан.</w:t>
      </w:r>
    </w:p>
    <w:p w:rsidR="00456A74" w:rsidRPr="00D05F3A" w:rsidRDefault="00456A74" w:rsidP="00456A74">
      <w:pPr>
        <w:spacing w:after="0" w:line="240" w:lineRule="auto"/>
        <w:ind w:firstLine="357"/>
        <w:outlineLvl w:val="5"/>
        <w:rPr>
          <w:rFonts w:ascii="Times New Roman" w:hAnsi="Times New Roman"/>
          <w:b/>
          <w:sz w:val="24"/>
          <w:szCs w:val="24"/>
        </w:rPr>
      </w:pPr>
    </w:p>
    <w:p w:rsidR="00456A74" w:rsidRPr="00D05F3A" w:rsidRDefault="00456A74" w:rsidP="00456A74">
      <w:pPr>
        <w:tabs>
          <w:tab w:val="left" w:pos="360"/>
        </w:tabs>
        <w:spacing w:after="0" w:line="240" w:lineRule="auto"/>
        <w:rPr>
          <w:rFonts w:ascii="Times New Roman" w:hAnsi="Times New Roman"/>
          <w:sz w:val="24"/>
          <w:szCs w:val="24"/>
        </w:rPr>
      </w:pPr>
      <w:r w:rsidRPr="00D05F3A">
        <w:rPr>
          <w:rFonts w:ascii="Times New Roman" w:hAnsi="Times New Roman"/>
          <w:b/>
          <w:sz w:val="24"/>
          <w:szCs w:val="24"/>
        </w:rPr>
        <w:t>Задание №4.</w:t>
      </w:r>
    </w:p>
    <w:p w:rsidR="00456A74" w:rsidRPr="00D05F3A" w:rsidRDefault="00456A74" w:rsidP="00456A74">
      <w:pPr>
        <w:tabs>
          <w:tab w:val="left" w:pos="360"/>
        </w:tabs>
        <w:spacing w:after="0" w:line="240" w:lineRule="auto"/>
        <w:ind w:firstLine="357"/>
        <w:jc w:val="both"/>
        <w:rPr>
          <w:rFonts w:ascii="Times New Roman" w:hAnsi="Times New Roman"/>
          <w:b/>
          <w:i/>
          <w:sz w:val="24"/>
          <w:szCs w:val="24"/>
        </w:rPr>
      </w:pPr>
      <w:r w:rsidRPr="00D05F3A">
        <w:rPr>
          <w:rFonts w:ascii="Times New Roman" w:hAnsi="Times New Roman"/>
          <w:b/>
          <w:i/>
          <w:sz w:val="24"/>
          <w:szCs w:val="24"/>
        </w:rPr>
        <w:t>Проанализируйте документ, ответив на вопросы.</w:t>
      </w:r>
    </w:p>
    <w:p w:rsidR="00456A74" w:rsidRPr="00D05F3A" w:rsidRDefault="00456A74" w:rsidP="00456A74">
      <w:pPr>
        <w:tabs>
          <w:tab w:val="left" w:pos="360"/>
        </w:tabs>
        <w:spacing w:after="0" w:line="240" w:lineRule="auto"/>
        <w:ind w:firstLine="357"/>
        <w:jc w:val="both"/>
        <w:rPr>
          <w:rFonts w:ascii="Times New Roman" w:hAnsi="Times New Roman"/>
          <w:i/>
          <w:sz w:val="24"/>
          <w:szCs w:val="24"/>
        </w:rPr>
      </w:pPr>
      <w:r w:rsidRPr="00D05F3A">
        <w:rPr>
          <w:rFonts w:ascii="Times New Roman" w:hAnsi="Times New Roman"/>
          <w:i/>
          <w:sz w:val="24"/>
          <w:szCs w:val="24"/>
        </w:rPr>
        <w:t xml:space="preserve"> Из резолюции XIX Всесоюзной партийной ко</w:t>
      </w:r>
      <w:r w:rsidRPr="00D05F3A">
        <w:rPr>
          <w:rFonts w:ascii="Times New Roman" w:hAnsi="Times New Roman"/>
          <w:i/>
          <w:sz w:val="24"/>
          <w:szCs w:val="24"/>
        </w:rPr>
        <w:t>н</w:t>
      </w:r>
      <w:r w:rsidRPr="00D05F3A">
        <w:rPr>
          <w:rFonts w:ascii="Times New Roman" w:hAnsi="Times New Roman"/>
          <w:i/>
          <w:sz w:val="24"/>
          <w:szCs w:val="24"/>
        </w:rPr>
        <w:t>ференции.</w:t>
      </w:r>
    </w:p>
    <w:p w:rsidR="00456A74" w:rsidRPr="00D05F3A" w:rsidRDefault="00456A74" w:rsidP="00456A74">
      <w:pPr>
        <w:tabs>
          <w:tab w:val="left" w:pos="360"/>
        </w:tabs>
        <w:spacing w:after="0" w:line="240" w:lineRule="auto"/>
        <w:jc w:val="both"/>
        <w:rPr>
          <w:rFonts w:ascii="Times New Roman" w:hAnsi="Times New Roman"/>
          <w:sz w:val="24"/>
          <w:szCs w:val="24"/>
        </w:rPr>
      </w:pPr>
      <w:r w:rsidRPr="00D05F3A">
        <w:rPr>
          <w:rFonts w:ascii="Times New Roman" w:hAnsi="Times New Roman"/>
          <w:b/>
          <w:sz w:val="24"/>
          <w:szCs w:val="24"/>
        </w:rPr>
        <w:tab/>
      </w:r>
      <w:r w:rsidRPr="00D05F3A">
        <w:rPr>
          <w:rFonts w:ascii="Times New Roman" w:hAnsi="Times New Roman"/>
          <w:sz w:val="24"/>
          <w:szCs w:val="24"/>
        </w:rPr>
        <w:t xml:space="preserve"> «XIX Всесоюзная партийная конференция… констатирует: выр</w:t>
      </w:r>
      <w:r w:rsidRPr="00D05F3A">
        <w:rPr>
          <w:rFonts w:ascii="Times New Roman" w:hAnsi="Times New Roman"/>
          <w:sz w:val="24"/>
          <w:szCs w:val="24"/>
        </w:rPr>
        <w:t>а</w:t>
      </w:r>
      <w:r w:rsidRPr="00D05F3A">
        <w:rPr>
          <w:rFonts w:ascii="Times New Roman" w:hAnsi="Times New Roman"/>
          <w:sz w:val="24"/>
          <w:szCs w:val="24"/>
        </w:rPr>
        <w:t>ботанный партией на апрельском Пленуме ЦК и XXVII съезде партии стратегический курс на всестороннее и революционное обновление советского общества и у</w:t>
      </w:r>
      <w:r w:rsidRPr="00D05F3A">
        <w:rPr>
          <w:rFonts w:ascii="Times New Roman" w:hAnsi="Times New Roman"/>
          <w:sz w:val="24"/>
          <w:szCs w:val="24"/>
        </w:rPr>
        <w:t>с</w:t>
      </w:r>
      <w:r w:rsidRPr="00D05F3A">
        <w:rPr>
          <w:rFonts w:ascii="Times New Roman" w:hAnsi="Times New Roman"/>
          <w:sz w:val="24"/>
          <w:szCs w:val="24"/>
        </w:rPr>
        <w:t>корение его социально-экономического развития неуклонно претворяется в жизнь. Приостановлено сползание страны к экономическому и социально-политическому кризису…</w:t>
      </w:r>
    </w:p>
    <w:p w:rsidR="00456A74" w:rsidRPr="00D05F3A" w:rsidRDefault="00456A74" w:rsidP="00456A74">
      <w:pPr>
        <w:tabs>
          <w:tab w:val="left" w:pos="360"/>
        </w:tabs>
        <w:spacing w:after="0" w:line="240" w:lineRule="auto"/>
        <w:ind w:firstLine="357"/>
        <w:jc w:val="both"/>
        <w:rPr>
          <w:rFonts w:ascii="Times New Roman" w:hAnsi="Times New Roman"/>
          <w:sz w:val="24"/>
          <w:szCs w:val="24"/>
        </w:rPr>
      </w:pPr>
      <w:r w:rsidRPr="00D05F3A">
        <w:rPr>
          <w:rFonts w:ascii="Times New Roman" w:hAnsi="Times New Roman"/>
          <w:sz w:val="24"/>
          <w:szCs w:val="24"/>
        </w:rPr>
        <w:t>Начался процесс оздоровления экономики страны, её поворот к удовлетв</w:t>
      </w:r>
      <w:r w:rsidRPr="00D05F3A">
        <w:rPr>
          <w:rFonts w:ascii="Times New Roman" w:hAnsi="Times New Roman"/>
          <w:sz w:val="24"/>
          <w:szCs w:val="24"/>
        </w:rPr>
        <w:t>о</w:t>
      </w:r>
      <w:r w:rsidRPr="00D05F3A">
        <w:rPr>
          <w:rFonts w:ascii="Times New Roman" w:hAnsi="Times New Roman"/>
          <w:sz w:val="24"/>
          <w:szCs w:val="24"/>
        </w:rPr>
        <w:t>рению насущных потребностей людей. Набирают силу новые методы хозяйс</w:t>
      </w:r>
      <w:r w:rsidRPr="00D05F3A">
        <w:rPr>
          <w:rFonts w:ascii="Times New Roman" w:hAnsi="Times New Roman"/>
          <w:sz w:val="24"/>
          <w:szCs w:val="24"/>
        </w:rPr>
        <w:t>т</w:t>
      </w:r>
      <w:r w:rsidRPr="00D05F3A">
        <w:rPr>
          <w:rFonts w:ascii="Times New Roman" w:hAnsi="Times New Roman"/>
          <w:sz w:val="24"/>
          <w:szCs w:val="24"/>
        </w:rPr>
        <w:t>вования. В соответствии с Законом о государственном предприятии (объедин</w:t>
      </w:r>
      <w:r w:rsidRPr="00D05F3A">
        <w:rPr>
          <w:rFonts w:ascii="Times New Roman" w:hAnsi="Times New Roman"/>
          <w:sz w:val="24"/>
          <w:szCs w:val="24"/>
        </w:rPr>
        <w:t>е</w:t>
      </w:r>
      <w:r w:rsidRPr="00D05F3A">
        <w:rPr>
          <w:rFonts w:ascii="Times New Roman" w:hAnsi="Times New Roman"/>
          <w:sz w:val="24"/>
          <w:szCs w:val="24"/>
        </w:rPr>
        <w:t>нии) идёт перевод объединений и предприятий на хозрасчет и самоокупа</w:t>
      </w:r>
      <w:r w:rsidRPr="00D05F3A">
        <w:rPr>
          <w:rFonts w:ascii="Times New Roman" w:hAnsi="Times New Roman"/>
          <w:sz w:val="24"/>
          <w:szCs w:val="24"/>
        </w:rPr>
        <w:t>е</w:t>
      </w:r>
      <w:r w:rsidRPr="00D05F3A">
        <w:rPr>
          <w:rFonts w:ascii="Times New Roman" w:hAnsi="Times New Roman"/>
          <w:sz w:val="24"/>
          <w:szCs w:val="24"/>
        </w:rPr>
        <w:t>мость. Разработан, широко обсуждён и принят Закон о кооперации. Входят в жизнь новые, прогрессивные формы внутрипроизводственных трудовых отн</w:t>
      </w:r>
      <w:r w:rsidRPr="00D05F3A">
        <w:rPr>
          <w:rFonts w:ascii="Times New Roman" w:hAnsi="Times New Roman"/>
          <w:sz w:val="24"/>
          <w:szCs w:val="24"/>
        </w:rPr>
        <w:t>о</w:t>
      </w:r>
      <w:r w:rsidRPr="00D05F3A">
        <w:rPr>
          <w:rFonts w:ascii="Times New Roman" w:hAnsi="Times New Roman"/>
          <w:sz w:val="24"/>
          <w:szCs w:val="24"/>
        </w:rPr>
        <w:t>шений на основе подряда и аренды, а также индивидуальная трудовая деятельность. Идёт пер</w:t>
      </w:r>
      <w:r w:rsidRPr="00D05F3A">
        <w:rPr>
          <w:rFonts w:ascii="Times New Roman" w:hAnsi="Times New Roman"/>
          <w:sz w:val="24"/>
          <w:szCs w:val="24"/>
        </w:rPr>
        <w:t>е</w:t>
      </w:r>
      <w:r w:rsidRPr="00D05F3A">
        <w:rPr>
          <w:rFonts w:ascii="Times New Roman" w:hAnsi="Times New Roman"/>
          <w:sz w:val="24"/>
          <w:szCs w:val="24"/>
        </w:rPr>
        <w:t>стройка организационных структур управления, направленная на создание благоприятных условий для эффективного хозяйствования перви</w:t>
      </w:r>
      <w:r w:rsidRPr="00D05F3A">
        <w:rPr>
          <w:rFonts w:ascii="Times New Roman" w:hAnsi="Times New Roman"/>
          <w:sz w:val="24"/>
          <w:szCs w:val="24"/>
        </w:rPr>
        <w:t>ч</w:t>
      </w:r>
      <w:r w:rsidRPr="00D05F3A">
        <w:rPr>
          <w:rFonts w:ascii="Times New Roman" w:hAnsi="Times New Roman"/>
          <w:sz w:val="24"/>
          <w:szCs w:val="24"/>
        </w:rPr>
        <w:t xml:space="preserve">ных звеньев экономики. </w:t>
      </w:r>
    </w:p>
    <w:p w:rsidR="00456A74" w:rsidRPr="00D05F3A" w:rsidRDefault="00456A74" w:rsidP="00456A74">
      <w:pPr>
        <w:tabs>
          <w:tab w:val="left" w:pos="360"/>
        </w:tabs>
        <w:spacing w:after="0" w:line="240" w:lineRule="auto"/>
        <w:ind w:firstLine="357"/>
        <w:jc w:val="both"/>
        <w:rPr>
          <w:rFonts w:ascii="Times New Roman" w:hAnsi="Times New Roman"/>
          <w:sz w:val="24"/>
          <w:szCs w:val="24"/>
        </w:rPr>
      </w:pPr>
      <w:r w:rsidRPr="00D05F3A">
        <w:rPr>
          <w:rFonts w:ascii="Times New Roman" w:hAnsi="Times New Roman"/>
          <w:sz w:val="24"/>
          <w:szCs w:val="24"/>
        </w:rPr>
        <w:t>Развёрнутая по инициативе партии работа позволила возобновить рост р</w:t>
      </w:r>
      <w:r w:rsidRPr="00D05F3A">
        <w:rPr>
          <w:rFonts w:ascii="Times New Roman" w:hAnsi="Times New Roman"/>
          <w:sz w:val="24"/>
          <w:szCs w:val="24"/>
        </w:rPr>
        <w:t>е</w:t>
      </w:r>
      <w:r w:rsidRPr="00D05F3A">
        <w:rPr>
          <w:rFonts w:ascii="Times New Roman" w:hAnsi="Times New Roman"/>
          <w:sz w:val="24"/>
          <w:szCs w:val="24"/>
        </w:rPr>
        <w:t>альных доходов трудящихся. Реализуются практические меры по увеличению производства продуктов питания и предметов потребления, расширению жилищного строительства. Осуществляются реформы образования и здравоохр</w:t>
      </w:r>
      <w:r w:rsidRPr="00D05F3A">
        <w:rPr>
          <w:rFonts w:ascii="Times New Roman" w:hAnsi="Times New Roman"/>
          <w:sz w:val="24"/>
          <w:szCs w:val="24"/>
        </w:rPr>
        <w:t>а</w:t>
      </w:r>
      <w:r w:rsidRPr="00D05F3A">
        <w:rPr>
          <w:rFonts w:ascii="Times New Roman" w:hAnsi="Times New Roman"/>
          <w:sz w:val="24"/>
          <w:szCs w:val="24"/>
        </w:rPr>
        <w:t>нения. Духовная жизнь становится мощным фактором прогресса страны. Зн</w:t>
      </w:r>
      <w:r w:rsidRPr="00D05F3A">
        <w:rPr>
          <w:rFonts w:ascii="Times New Roman" w:hAnsi="Times New Roman"/>
          <w:sz w:val="24"/>
          <w:szCs w:val="24"/>
        </w:rPr>
        <w:t>а</w:t>
      </w:r>
      <w:r w:rsidRPr="00D05F3A">
        <w:rPr>
          <w:rFonts w:ascii="Times New Roman" w:hAnsi="Times New Roman"/>
          <w:sz w:val="24"/>
          <w:szCs w:val="24"/>
        </w:rPr>
        <w:t>чительная работа проведена по переосмыслению современных реальностей мирового развития, обновлению и приданию динамизма вне</w:t>
      </w:r>
      <w:r w:rsidRPr="00D05F3A">
        <w:rPr>
          <w:rFonts w:ascii="Times New Roman" w:hAnsi="Times New Roman"/>
          <w:sz w:val="24"/>
          <w:szCs w:val="24"/>
        </w:rPr>
        <w:t>ш</w:t>
      </w:r>
      <w:r w:rsidRPr="00D05F3A">
        <w:rPr>
          <w:rFonts w:ascii="Times New Roman" w:hAnsi="Times New Roman"/>
          <w:sz w:val="24"/>
          <w:szCs w:val="24"/>
        </w:rPr>
        <w:t>ней политике. Таким образом, перестройка всё глубже входит в жизнь советского общества, оказывает на него всё возрастающее преобразу</w:t>
      </w:r>
      <w:r w:rsidRPr="00D05F3A">
        <w:rPr>
          <w:rFonts w:ascii="Times New Roman" w:hAnsi="Times New Roman"/>
          <w:sz w:val="24"/>
          <w:szCs w:val="24"/>
        </w:rPr>
        <w:t>ю</w:t>
      </w:r>
      <w:r w:rsidRPr="00D05F3A">
        <w:rPr>
          <w:rFonts w:ascii="Times New Roman" w:hAnsi="Times New Roman"/>
          <w:sz w:val="24"/>
          <w:szCs w:val="24"/>
        </w:rPr>
        <w:t>щее воздействие».</w:t>
      </w:r>
    </w:p>
    <w:p w:rsidR="00456A74" w:rsidRPr="00D05F3A" w:rsidRDefault="00456A74" w:rsidP="00456A74">
      <w:pPr>
        <w:tabs>
          <w:tab w:val="left" w:leader="underscore" w:pos="6432"/>
        </w:tabs>
        <w:spacing w:after="0" w:line="240" w:lineRule="auto"/>
        <w:ind w:firstLine="357"/>
        <w:jc w:val="center"/>
        <w:outlineLvl w:val="5"/>
        <w:rPr>
          <w:rFonts w:ascii="Times New Roman" w:hAnsi="Times New Roman"/>
          <w:b/>
          <w:sz w:val="24"/>
          <w:szCs w:val="24"/>
        </w:rPr>
      </w:pPr>
    </w:p>
    <w:p w:rsidR="00456A74" w:rsidRPr="00D05F3A" w:rsidRDefault="00456A74" w:rsidP="00456A74">
      <w:pPr>
        <w:tabs>
          <w:tab w:val="left" w:leader="underscore" w:pos="6432"/>
        </w:tabs>
        <w:spacing w:after="0" w:line="240" w:lineRule="auto"/>
        <w:outlineLvl w:val="5"/>
        <w:rPr>
          <w:rFonts w:ascii="Times New Roman" w:hAnsi="Times New Roman"/>
          <w:i/>
          <w:sz w:val="24"/>
          <w:szCs w:val="24"/>
        </w:rPr>
      </w:pPr>
      <w:r w:rsidRPr="00D05F3A">
        <w:rPr>
          <w:rFonts w:ascii="Times New Roman" w:hAnsi="Times New Roman"/>
          <w:i/>
          <w:sz w:val="24"/>
          <w:szCs w:val="24"/>
        </w:rPr>
        <w:t>1. Когда происходили события, упомянутые в резолюции? Кто являлся политическим руководит</w:t>
      </w:r>
      <w:r w:rsidRPr="00D05F3A">
        <w:rPr>
          <w:rFonts w:ascii="Times New Roman" w:hAnsi="Times New Roman"/>
          <w:i/>
          <w:sz w:val="24"/>
          <w:szCs w:val="24"/>
        </w:rPr>
        <w:t>е</w:t>
      </w:r>
      <w:r w:rsidRPr="00D05F3A">
        <w:rPr>
          <w:rFonts w:ascii="Times New Roman" w:hAnsi="Times New Roman"/>
          <w:i/>
          <w:sz w:val="24"/>
          <w:szCs w:val="24"/>
        </w:rPr>
        <w:t>лем страны в тот период?</w:t>
      </w:r>
    </w:p>
    <w:p w:rsidR="00456A74" w:rsidRPr="00D05F3A" w:rsidRDefault="00456A74" w:rsidP="00456A74">
      <w:pPr>
        <w:tabs>
          <w:tab w:val="left" w:leader="underscore" w:pos="6432"/>
        </w:tabs>
        <w:spacing w:after="0" w:line="240" w:lineRule="auto"/>
        <w:outlineLvl w:val="5"/>
        <w:rPr>
          <w:rFonts w:ascii="Times New Roman" w:hAnsi="Times New Roman"/>
          <w:i/>
          <w:sz w:val="24"/>
          <w:szCs w:val="24"/>
        </w:rPr>
      </w:pPr>
      <w:r w:rsidRPr="00D05F3A">
        <w:rPr>
          <w:rFonts w:ascii="Times New Roman" w:hAnsi="Times New Roman"/>
          <w:i/>
          <w:sz w:val="24"/>
          <w:szCs w:val="24"/>
        </w:rPr>
        <w:t>2. Какие направления внутренней политики КПСС и государства названы в р</w:t>
      </w:r>
      <w:r w:rsidRPr="00D05F3A">
        <w:rPr>
          <w:rFonts w:ascii="Times New Roman" w:hAnsi="Times New Roman"/>
          <w:i/>
          <w:sz w:val="24"/>
          <w:szCs w:val="24"/>
        </w:rPr>
        <w:t>е</w:t>
      </w:r>
      <w:r w:rsidRPr="00D05F3A">
        <w:rPr>
          <w:rFonts w:ascii="Times New Roman" w:hAnsi="Times New Roman"/>
          <w:i/>
          <w:sz w:val="24"/>
          <w:szCs w:val="24"/>
        </w:rPr>
        <w:t xml:space="preserve">золюции? </w:t>
      </w:r>
    </w:p>
    <w:p w:rsidR="00456A74" w:rsidRPr="00D05F3A" w:rsidRDefault="00456A74" w:rsidP="00456A74">
      <w:pPr>
        <w:tabs>
          <w:tab w:val="left" w:leader="underscore" w:pos="6432"/>
        </w:tabs>
        <w:spacing w:after="0" w:line="240" w:lineRule="auto"/>
        <w:outlineLvl w:val="5"/>
        <w:rPr>
          <w:rFonts w:ascii="Times New Roman" w:hAnsi="Times New Roman"/>
          <w:i/>
          <w:sz w:val="24"/>
          <w:szCs w:val="24"/>
        </w:rPr>
      </w:pPr>
      <w:r w:rsidRPr="00D05F3A">
        <w:rPr>
          <w:rFonts w:ascii="Times New Roman" w:hAnsi="Times New Roman"/>
          <w:i/>
          <w:sz w:val="24"/>
          <w:szCs w:val="24"/>
        </w:rPr>
        <w:t>3. Каковы итоги реализации рассматриваемого стратегического курса па</w:t>
      </w:r>
      <w:r w:rsidRPr="00D05F3A">
        <w:rPr>
          <w:rFonts w:ascii="Times New Roman" w:hAnsi="Times New Roman"/>
          <w:i/>
          <w:sz w:val="24"/>
          <w:szCs w:val="24"/>
        </w:rPr>
        <w:t>р</w:t>
      </w:r>
      <w:r w:rsidRPr="00D05F3A">
        <w:rPr>
          <w:rFonts w:ascii="Times New Roman" w:hAnsi="Times New Roman"/>
          <w:i/>
          <w:sz w:val="24"/>
          <w:szCs w:val="24"/>
        </w:rPr>
        <w:t xml:space="preserve">тии? </w:t>
      </w:r>
    </w:p>
    <w:p w:rsidR="00456A74" w:rsidRPr="00D05F3A" w:rsidRDefault="00456A74" w:rsidP="00456A74">
      <w:pPr>
        <w:pStyle w:val="ac"/>
        <w:spacing w:line="360" w:lineRule="auto"/>
        <w:jc w:val="center"/>
        <w:rPr>
          <w:rFonts w:ascii="Times New Roman" w:hAnsi="Times New Roman"/>
          <w:b/>
          <w:sz w:val="24"/>
          <w:szCs w:val="24"/>
        </w:rPr>
      </w:pPr>
      <w:r w:rsidRPr="00D05F3A">
        <w:rPr>
          <w:rFonts w:ascii="Times New Roman" w:hAnsi="Times New Roman"/>
          <w:b/>
          <w:sz w:val="24"/>
          <w:szCs w:val="24"/>
        </w:rPr>
        <w:t>Вопросы для самоконтроля</w:t>
      </w:r>
    </w:p>
    <w:p w:rsidR="00456A74" w:rsidRPr="00D05F3A" w:rsidRDefault="00456A74" w:rsidP="00456A74">
      <w:pPr>
        <w:tabs>
          <w:tab w:val="left" w:pos="360"/>
        </w:tabs>
        <w:spacing w:after="0" w:line="240" w:lineRule="auto"/>
        <w:jc w:val="both"/>
        <w:rPr>
          <w:rFonts w:ascii="Times New Roman" w:hAnsi="Times New Roman"/>
          <w:sz w:val="24"/>
          <w:szCs w:val="24"/>
        </w:rPr>
      </w:pPr>
      <w:r w:rsidRPr="00D05F3A">
        <w:rPr>
          <w:rFonts w:ascii="Times New Roman" w:hAnsi="Times New Roman"/>
          <w:sz w:val="24"/>
          <w:szCs w:val="24"/>
        </w:rPr>
        <w:t>1.</w:t>
      </w:r>
      <w:r w:rsidRPr="00D05F3A">
        <w:rPr>
          <w:rFonts w:ascii="Times New Roman" w:hAnsi="Times New Roman"/>
          <w:sz w:val="24"/>
          <w:szCs w:val="24"/>
        </w:rPr>
        <w:tab/>
        <w:t>Охарактеризуйте социально-экономическое положение СССР в период прихода к власти М.С. Горбачева.</w:t>
      </w:r>
    </w:p>
    <w:p w:rsidR="00456A74" w:rsidRPr="00D05F3A" w:rsidRDefault="00456A74" w:rsidP="00456A74">
      <w:pPr>
        <w:tabs>
          <w:tab w:val="left" w:pos="360"/>
        </w:tabs>
        <w:spacing w:after="0" w:line="240" w:lineRule="auto"/>
        <w:jc w:val="both"/>
        <w:rPr>
          <w:rFonts w:ascii="Times New Roman" w:hAnsi="Times New Roman"/>
          <w:sz w:val="24"/>
          <w:szCs w:val="24"/>
        </w:rPr>
      </w:pPr>
      <w:r w:rsidRPr="00D05F3A">
        <w:rPr>
          <w:rFonts w:ascii="Times New Roman" w:hAnsi="Times New Roman"/>
          <w:sz w:val="24"/>
          <w:szCs w:val="24"/>
        </w:rPr>
        <w:t>2.</w:t>
      </w:r>
      <w:r w:rsidRPr="00D05F3A">
        <w:rPr>
          <w:rFonts w:ascii="Times New Roman" w:hAnsi="Times New Roman"/>
          <w:sz w:val="24"/>
          <w:szCs w:val="24"/>
        </w:rPr>
        <w:tab/>
        <w:t>Какие цели преследовал курс на ускорение? Что это означало? Насколько, по-вашему, были достижимы цели этого курса в тех условиях?</w:t>
      </w:r>
    </w:p>
    <w:p w:rsidR="00456A74" w:rsidRPr="00D05F3A" w:rsidRDefault="00456A74" w:rsidP="00456A74">
      <w:pPr>
        <w:tabs>
          <w:tab w:val="left" w:pos="360"/>
        </w:tabs>
        <w:spacing w:after="0" w:line="240" w:lineRule="auto"/>
        <w:jc w:val="both"/>
        <w:rPr>
          <w:rFonts w:ascii="Times New Roman" w:hAnsi="Times New Roman"/>
          <w:sz w:val="24"/>
          <w:szCs w:val="24"/>
        </w:rPr>
      </w:pPr>
      <w:r w:rsidRPr="00D05F3A">
        <w:rPr>
          <w:rFonts w:ascii="Times New Roman" w:hAnsi="Times New Roman"/>
          <w:sz w:val="24"/>
          <w:szCs w:val="24"/>
        </w:rPr>
        <w:t>3.</w:t>
      </w:r>
      <w:r w:rsidRPr="00D05F3A">
        <w:rPr>
          <w:rFonts w:ascii="Times New Roman" w:hAnsi="Times New Roman"/>
          <w:sz w:val="24"/>
          <w:szCs w:val="24"/>
        </w:rPr>
        <w:tab/>
        <w:t>Как вы понимаете понятие «перестройка»? На какие результа</w:t>
      </w:r>
      <w:r w:rsidRPr="00D05F3A">
        <w:rPr>
          <w:rFonts w:ascii="Times New Roman" w:hAnsi="Times New Roman"/>
          <w:sz w:val="24"/>
          <w:szCs w:val="24"/>
        </w:rPr>
        <w:softHyphen/>
        <w:t>ты рассчитывало руководство страны, начиная перестройку? Соответ</w:t>
      </w:r>
      <w:r w:rsidRPr="00D05F3A">
        <w:rPr>
          <w:rFonts w:ascii="Times New Roman" w:hAnsi="Times New Roman"/>
          <w:sz w:val="24"/>
          <w:szCs w:val="24"/>
        </w:rPr>
        <w:softHyphen/>
        <w:t>ствовали ли реальные результаты планируемым? Почему?</w:t>
      </w:r>
    </w:p>
    <w:p w:rsidR="00456A74" w:rsidRPr="00D05F3A" w:rsidRDefault="00456A74" w:rsidP="00456A74">
      <w:pPr>
        <w:tabs>
          <w:tab w:val="left" w:pos="360"/>
        </w:tabs>
        <w:spacing w:after="0" w:line="240" w:lineRule="auto"/>
        <w:jc w:val="both"/>
        <w:rPr>
          <w:rFonts w:ascii="Times New Roman" w:hAnsi="Times New Roman"/>
          <w:sz w:val="24"/>
          <w:szCs w:val="24"/>
        </w:rPr>
      </w:pPr>
      <w:r w:rsidRPr="00D05F3A">
        <w:rPr>
          <w:rFonts w:ascii="Times New Roman" w:hAnsi="Times New Roman"/>
          <w:sz w:val="24"/>
          <w:szCs w:val="24"/>
        </w:rPr>
        <w:t>4.</w:t>
      </w:r>
      <w:r w:rsidRPr="00D05F3A">
        <w:rPr>
          <w:rFonts w:ascii="Times New Roman" w:hAnsi="Times New Roman"/>
          <w:sz w:val="24"/>
          <w:szCs w:val="24"/>
        </w:rPr>
        <w:tab/>
        <w:t>Какие изменения произошли в системе управления государ</w:t>
      </w:r>
      <w:r w:rsidRPr="00D05F3A">
        <w:rPr>
          <w:rFonts w:ascii="Times New Roman" w:hAnsi="Times New Roman"/>
          <w:sz w:val="24"/>
          <w:szCs w:val="24"/>
        </w:rPr>
        <w:softHyphen/>
        <w:t>ством? С чем связаны эти изменения? К каким результатам они привели?</w:t>
      </w:r>
    </w:p>
    <w:p w:rsidR="00456A74" w:rsidRPr="00D05F3A" w:rsidRDefault="00456A74" w:rsidP="00456A74">
      <w:pPr>
        <w:tabs>
          <w:tab w:val="left" w:pos="360"/>
        </w:tabs>
        <w:spacing w:after="0" w:line="240" w:lineRule="auto"/>
        <w:jc w:val="both"/>
        <w:rPr>
          <w:rFonts w:ascii="Times New Roman" w:hAnsi="Times New Roman"/>
          <w:sz w:val="24"/>
          <w:szCs w:val="24"/>
        </w:rPr>
      </w:pPr>
      <w:r w:rsidRPr="00D05F3A">
        <w:rPr>
          <w:rFonts w:ascii="Times New Roman" w:hAnsi="Times New Roman"/>
          <w:sz w:val="24"/>
          <w:szCs w:val="24"/>
        </w:rPr>
        <w:lastRenderedPageBreak/>
        <w:t>5.</w:t>
      </w:r>
      <w:r w:rsidRPr="00D05F3A">
        <w:rPr>
          <w:rFonts w:ascii="Times New Roman" w:hAnsi="Times New Roman"/>
          <w:sz w:val="24"/>
          <w:szCs w:val="24"/>
        </w:rPr>
        <w:tab/>
        <w:t>Сравните политическую систему СССР 1960-х гг. и второй по</w:t>
      </w:r>
      <w:r w:rsidRPr="00D05F3A">
        <w:rPr>
          <w:rFonts w:ascii="Times New Roman" w:hAnsi="Times New Roman"/>
          <w:sz w:val="24"/>
          <w:szCs w:val="24"/>
        </w:rPr>
        <w:softHyphen/>
        <w:t>ловины 1980-х гг. Какие изменения произошли? С чем связаны эти из</w:t>
      </w:r>
      <w:r w:rsidRPr="00D05F3A">
        <w:rPr>
          <w:rFonts w:ascii="Times New Roman" w:hAnsi="Times New Roman"/>
          <w:sz w:val="24"/>
          <w:szCs w:val="24"/>
        </w:rPr>
        <w:softHyphen/>
        <w:t>менения?</w:t>
      </w:r>
    </w:p>
    <w:p w:rsidR="00456A74" w:rsidRPr="00D05F3A" w:rsidRDefault="00456A74" w:rsidP="00456A74">
      <w:pPr>
        <w:tabs>
          <w:tab w:val="left" w:leader="underscore" w:pos="6432"/>
        </w:tabs>
        <w:spacing w:after="0" w:line="240" w:lineRule="auto"/>
        <w:outlineLvl w:val="5"/>
        <w:rPr>
          <w:rFonts w:ascii="Times New Roman" w:hAnsi="Times New Roman"/>
          <w:i/>
          <w:sz w:val="24"/>
          <w:szCs w:val="24"/>
        </w:rPr>
      </w:pPr>
    </w:p>
    <w:p w:rsidR="00456A74" w:rsidRDefault="00456A74" w:rsidP="00456A74">
      <w:pPr>
        <w:tabs>
          <w:tab w:val="left" w:leader="underscore" w:pos="6432"/>
        </w:tabs>
        <w:spacing w:after="0" w:line="240" w:lineRule="auto"/>
        <w:jc w:val="center"/>
        <w:outlineLvl w:val="5"/>
        <w:rPr>
          <w:rFonts w:ascii="Times New Roman" w:hAnsi="Times New Roman"/>
          <w:b/>
          <w:sz w:val="24"/>
          <w:szCs w:val="24"/>
        </w:rPr>
      </w:pPr>
      <w:r w:rsidRPr="00797635">
        <w:rPr>
          <w:rFonts w:ascii="Times New Roman" w:hAnsi="Times New Roman"/>
          <w:b/>
          <w:sz w:val="24"/>
          <w:szCs w:val="24"/>
        </w:rPr>
        <w:t xml:space="preserve">Самостоятельная работа </w:t>
      </w:r>
    </w:p>
    <w:p w:rsidR="00456A74" w:rsidRPr="00797635" w:rsidRDefault="00456A74" w:rsidP="00456A74">
      <w:pPr>
        <w:tabs>
          <w:tab w:val="left" w:leader="underscore" w:pos="6432"/>
        </w:tabs>
        <w:spacing w:after="0" w:line="240" w:lineRule="auto"/>
        <w:jc w:val="center"/>
        <w:outlineLvl w:val="5"/>
        <w:rPr>
          <w:rFonts w:ascii="Times New Roman" w:hAnsi="Times New Roman"/>
          <w:i/>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2.1. </w:t>
      </w:r>
      <w:r w:rsidRPr="00797635">
        <w:rPr>
          <w:rFonts w:ascii="Times New Roman" w:hAnsi="Times New Roman"/>
          <w:b/>
          <w:sz w:val="24"/>
          <w:szCs w:val="24"/>
        </w:rPr>
        <w:t xml:space="preserve">Парад суверенитетов </w:t>
      </w:r>
    </w:p>
    <w:p w:rsidR="00456A74" w:rsidRPr="00797635" w:rsidRDefault="00456A74" w:rsidP="00456A74">
      <w:pPr>
        <w:spacing w:after="0" w:line="240" w:lineRule="auto"/>
        <w:jc w:val="both"/>
        <w:rPr>
          <w:rFonts w:ascii="Times New Roman" w:hAnsi="Times New Roman"/>
          <w:b/>
          <w:sz w:val="24"/>
          <w:szCs w:val="24"/>
        </w:rPr>
      </w:pPr>
    </w:p>
    <w:p w:rsidR="00456A74" w:rsidRPr="00797635" w:rsidRDefault="00456A74" w:rsidP="00456A74">
      <w:pPr>
        <w:tabs>
          <w:tab w:val="left" w:pos="360"/>
        </w:tabs>
        <w:spacing w:after="0" w:line="240" w:lineRule="auto"/>
        <w:rPr>
          <w:rFonts w:ascii="Times New Roman" w:hAnsi="Times New Roman"/>
          <w:sz w:val="24"/>
          <w:szCs w:val="24"/>
        </w:rPr>
      </w:pPr>
      <w:r w:rsidRPr="00797635">
        <w:rPr>
          <w:rFonts w:ascii="Times New Roman" w:hAnsi="Times New Roman"/>
          <w:sz w:val="24"/>
          <w:szCs w:val="24"/>
        </w:rPr>
        <w:tab/>
      </w:r>
      <w:r w:rsidRPr="00797635">
        <w:rPr>
          <w:rFonts w:ascii="Times New Roman" w:hAnsi="Times New Roman"/>
          <w:b/>
          <w:sz w:val="24"/>
          <w:szCs w:val="24"/>
        </w:rPr>
        <w:t>Задание №1.</w:t>
      </w:r>
    </w:p>
    <w:p w:rsidR="00456A74" w:rsidRPr="00797635" w:rsidRDefault="00456A74" w:rsidP="00456A74">
      <w:pPr>
        <w:tabs>
          <w:tab w:val="left" w:pos="360"/>
          <w:tab w:val="left" w:pos="161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Прочитайте текст. Охарактеризуйте итоги существования многонационального СССР. Запо</w:t>
      </w:r>
      <w:r w:rsidRPr="00797635">
        <w:rPr>
          <w:rFonts w:ascii="Times New Roman" w:hAnsi="Times New Roman"/>
          <w:b/>
          <w:i/>
          <w:sz w:val="24"/>
          <w:szCs w:val="24"/>
        </w:rPr>
        <w:t>л</w:t>
      </w:r>
      <w:r w:rsidRPr="00797635">
        <w:rPr>
          <w:rFonts w:ascii="Times New Roman" w:hAnsi="Times New Roman"/>
          <w:b/>
          <w:i/>
          <w:sz w:val="24"/>
          <w:szCs w:val="24"/>
        </w:rPr>
        <w:t>ните таблицу.</w:t>
      </w:r>
    </w:p>
    <w:p w:rsidR="00456A74" w:rsidRPr="00797635" w:rsidRDefault="00456A74" w:rsidP="00456A74">
      <w:pPr>
        <w:tabs>
          <w:tab w:val="left" w:pos="360"/>
        </w:tabs>
        <w:spacing w:after="0" w:line="240" w:lineRule="auto"/>
        <w:ind w:firstLine="357"/>
        <w:jc w:val="center"/>
        <w:rPr>
          <w:rFonts w:ascii="Times New Roman" w:hAnsi="Times New Roman"/>
          <w:b/>
          <w:i/>
          <w:sz w:val="24"/>
          <w:szCs w:val="24"/>
        </w:rPr>
      </w:pPr>
      <w:r w:rsidRPr="00797635">
        <w:rPr>
          <w:rFonts w:ascii="Times New Roman" w:hAnsi="Times New Roman"/>
          <w:b/>
          <w:i/>
          <w:sz w:val="24"/>
          <w:szCs w:val="24"/>
        </w:rPr>
        <w:t>Итоги существования многонационального СССР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456A74" w:rsidRPr="00797635" w:rsidTr="00456A74">
        <w:tc>
          <w:tcPr>
            <w:tcW w:w="4785" w:type="dxa"/>
          </w:tcPr>
          <w:p w:rsidR="00456A74" w:rsidRPr="00797635" w:rsidRDefault="00456A74" w:rsidP="00456A74">
            <w:pPr>
              <w:tabs>
                <w:tab w:val="left" w:pos="360"/>
              </w:tabs>
              <w:spacing w:after="0" w:line="240" w:lineRule="auto"/>
              <w:ind w:firstLine="357"/>
              <w:jc w:val="both"/>
              <w:rPr>
                <w:rFonts w:ascii="Times New Roman" w:hAnsi="Times New Roman"/>
                <w:b/>
                <w:sz w:val="24"/>
                <w:szCs w:val="24"/>
              </w:rPr>
            </w:pPr>
            <w:r w:rsidRPr="00797635">
              <w:rPr>
                <w:rFonts w:ascii="Times New Roman" w:hAnsi="Times New Roman"/>
                <w:sz w:val="24"/>
                <w:szCs w:val="24"/>
              </w:rPr>
              <w:t>Позитивные моменты</w:t>
            </w:r>
          </w:p>
        </w:tc>
        <w:tc>
          <w:tcPr>
            <w:tcW w:w="4786" w:type="dxa"/>
          </w:tcPr>
          <w:p w:rsidR="00456A74" w:rsidRPr="00797635" w:rsidRDefault="00456A74" w:rsidP="00456A74">
            <w:pPr>
              <w:tabs>
                <w:tab w:val="left" w:pos="360"/>
              </w:tabs>
              <w:spacing w:after="0" w:line="240" w:lineRule="auto"/>
              <w:ind w:firstLine="357"/>
              <w:jc w:val="both"/>
              <w:rPr>
                <w:rFonts w:ascii="Times New Roman" w:hAnsi="Times New Roman"/>
                <w:b/>
                <w:sz w:val="24"/>
                <w:szCs w:val="24"/>
              </w:rPr>
            </w:pPr>
            <w:r w:rsidRPr="00797635">
              <w:rPr>
                <w:rFonts w:ascii="Times New Roman" w:hAnsi="Times New Roman"/>
                <w:sz w:val="24"/>
                <w:szCs w:val="24"/>
              </w:rPr>
              <w:t>Противоречия, трудности, негатив</w:t>
            </w:r>
          </w:p>
        </w:tc>
      </w:tr>
      <w:tr w:rsidR="00456A74" w:rsidRPr="00797635" w:rsidTr="00456A74">
        <w:tc>
          <w:tcPr>
            <w:tcW w:w="4785" w:type="dxa"/>
          </w:tcPr>
          <w:p w:rsidR="00456A74" w:rsidRPr="00797635" w:rsidRDefault="00456A74" w:rsidP="00456A74">
            <w:pPr>
              <w:tabs>
                <w:tab w:val="left" w:pos="360"/>
              </w:tabs>
              <w:spacing w:after="0" w:line="240" w:lineRule="auto"/>
              <w:ind w:firstLine="357"/>
              <w:jc w:val="both"/>
              <w:rPr>
                <w:rFonts w:ascii="Times New Roman" w:hAnsi="Times New Roman"/>
                <w:b/>
                <w:sz w:val="24"/>
                <w:szCs w:val="24"/>
              </w:rPr>
            </w:pPr>
          </w:p>
        </w:tc>
        <w:tc>
          <w:tcPr>
            <w:tcW w:w="4786" w:type="dxa"/>
          </w:tcPr>
          <w:p w:rsidR="00456A74" w:rsidRPr="00797635" w:rsidRDefault="00456A74" w:rsidP="00456A74">
            <w:pPr>
              <w:tabs>
                <w:tab w:val="left" w:pos="360"/>
              </w:tabs>
              <w:spacing w:after="0" w:line="240" w:lineRule="auto"/>
              <w:ind w:firstLine="357"/>
              <w:jc w:val="both"/>
              <w:rPr>
                <w:rFonts w:ascii="Times New Roman" w:hAnsi="Times New Roman"/>
                <w:b/>
                <w:sz w:val="24"/>
                <w:szCs w:val="24"/>
              </w:rPr>
            </w:pPr>
          </w:p>
        </w:tc>
      </w:tr>
    </w:tbl>
    <w:p w:rsidR="00456A74" w:rsidRPr="00797635" w:rsidRDefault="00456A74" w:rsidP="00456A74">
      <w:pPr>
        <w:spacing w:after="0" w:line="240" w:lineRule="auto"/>
        <w:ind w:firstLine="357"/>
        <w:jc w:val="center"/>
        <w:rPr>
          <w:rFonts w:ascii="Times New Roman" w:hAnsi="Times New Roman"/>
          <w:b/>
          <w:i/>
          <w:sz w:val="24"/>
          <w:szCs w:val="24"/>
        </w:rPr>
      </w:pPr>
      <w:r w:rsidRPr="00797635">
        <w:rPr>
          <w:rFonts w:ascii="Times New Roman" w:hAnsi="Times New Roman"/>
          <w:b/>
          <w:i/>
          <w:sz w:val="24"/>
          <w:szCs w:val="24"/>
        </w:rPr>
        <w:t>Запрет КПСС и прекращение существования СССР</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23 августа на чрезвычайной сессии ВС РСФСР в присут</w:t>
      </w:r>
      <w:r w:rsidRPr="00797635">
        <w:rPr>
          <w:rFonts w:ascii="Times New Roman" w:hAnsi="Times New Roman"/>
          <w:sz w:val="24"/>
          <w:szCs w:val="24"/>
        </w:rPr>
        <w:softHyphen/>
        <w:t>ствии Горбачева и вопреки его возражениям Президент России подписал указ «О приостановлении деятельности Коммун</w:t>
      </w:r>
      <w:r w:rsidRPr="00797635">
        <w:rPr>
          <w:rFonts w:ascii="Times New Roman" w:hAnsi="Times New Roman"/>
          <w:sz w:val="24"/>
          <w:szCs w:val="24"/>
        </w:rPr>
        <w:t>и</w:t>
      </w:r>
      <w:r w:rsidRPr="00797635">
        <w:rPr>
          <w:rFonts w:ascii="Times New Roman" w:hAnsi="Times New Roman"/>
          <w:sz w:val="24"/>
          <w:szCs w:val="24"/>
        </w:rPr>
        <w:t>стичес</w:t>
      </w:r>
      <w:r w:rsidRPr="00797635">
        <w:rPr>
          <w:rFonts w:ascii="Times New Roman" w:hAnsi="Times New Roman"/>
          <w:sz w:val="24"/>
          <w:szCs w:val="24"/>
        </w:rPr>
        <w:softHyphen/>
        <w:t>кой партии РСФСР» на том основании, что она поддержала по</w:t>
      </w:r>
      <w:r w:rsidRPr="00797635">
        <w:rPr>
          <w:rFonts w:ascii="Times New Roman" w:hAnsi="Times New Roman"/>
          <w:sz w:val="24"/>
          <w:szCs w:val="24"/>
        </w:rPr>
        <w:softHyphen/>
        <w:t>пытку государственного переворота. Фактически это был запрет КПСС. Указ от 23 августа был подкреплен захватом в Москве зда</w:t>
      </w:r>
      <w:r w:rsidRPr="00797635">
        <w:rPr>
          <w:rFonts w:ascii="Times New Roman" w:hAnsi="Times New Roman"/>
          <w:sz w:val="24"/>
          <w:szCs w:val="24"/>
        </w:rPr>
        <w:softHyphen/>
        <w:t>ний ЦК и МГК КПСС. 24 августа Горбачев объявил о своей от</w:t>
      </w:r>
      <w:r w:rsidRPr="00797635">
        <w:rPr>
          <w:rFonts w:ascii="Times New Roman" w:hAnsi="Times New Roman"/>
          <w:sz w:val="24"/>
          <w:szCs w:val="24"/>
        </w:rPr>
        <w:softHyphen/>
        <w:t>ставке с поста г</w:t>
      </w:r>
      <w:r w:rsidRPr="00797635">
        <w:rPr>
          <w:rFonts w:ascii="Times New Roman" w:hAnsi="Times New Roman"/>
          <w:sz w:val="24"/>
          <w:szCs w:val="24"/>
        </w:rPr>
        <w:t>е</w:t>
      </w:r>
      <w:r w:rsidRPr="00797635">
        <w:rPr>
          <w:rFonts w:ascii="Times New Roman" w:hAnsi="Times New Roman"/>
          <w:sz w:val="24"/>
          <w:szCs w:val="24"/>
        </w:rPr>
        <w:t xml:space="preserve">нерального секретаря ЦК КПСС и призвал партию самораспуститься. 6 ноября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Ел</w:t>
      </w:r>
      <w:r w:rsidRPr="00797635">
        <w:rPr>
          <w:rFonts w:ascii="Times New Roman" w:hAnsi="Times New Roman"/>
          <w:sz w:val="24"/>
          <w:szCs w:val="24"/>
        </w:rPr>
        <w:t>ь</w:t>
      </w:r>
      <w:r w:rsidRPr="00797635">
        <w:rPr>
          <w:rFonts w:ascii="Times New Roman" w:hAnsi="Times New Roman"/>
          <w:sz w:val="24"/>
          <w:szCs w:val="24"/>
        </w:rPr>
        <w:t>цин издал указ о запрете деятельности КПСС на территории РСФСР и Компартии РСФСР.</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По настоянию российского руководства 25 августа Горба</w:t>
      </w:r>
      <w:r w:rsidRPr="00797635">
        <w:rPr>
          <w:rFonts w:ascii="Times New Roman" w:hAnsi="Times New Roman"/>
          <w:sz w:val="24"/>
          <w:szCs w:val="24"/>
        </w:rPr>
        <w:softHyphen/>
        <w:t>чев ликвидировал Кабинет Министров СССР. Вместо него был создан Комитет по оперативному управлению народным хозяй</w:t>
      </w:r>
      <w:r w:rsidRPr="00797635">
        <w:rPr>
          <w:rFonts w:ascii="Times New Roman" w:hAnsi="Times New Roman"/>
          <w:sz w:val="24"/>
          <w:szCs w:val="24"/>
        </w:rPr>
        <w:softHyphen/>
        <w:t>ством во главе с премьер-министром РСФСР И.С. Силаевым.</w:t>
      </w:r>
    </w:p>
    <w:p w:rsidR="00456A74" w:rsidRPr="00797635" w:rsidRDefault="00456A74" w:rsidP="00456A74">
      <w:pPr>
        <w:tabs>
          <w:tab w:val="left" w:pos="843"/>
        </w:tabs>
        <w:spacing w:after="0" w:line="240" w:lineRule="auto"/>
        <w:ind w:firstLine="357"/>
        <w:jc w:val="both"/>
        <w:rPr>
          <w:rFonts w:ascii="Times New Roman" w:hAnsi="Times New Roman"/>
          <w:sz w:val="24"/>
          <w:szCs w:val="24"/>
        </w:rPr>
      </w:pPr>
      <w:r w:rsidRPr="00797635">
        <w:rPr>
          <w:rFonts w:ascii="Times New Roman" w:hAnsi="Times New Roman"/>
          <w:sz w:val="24"/>
          <w:szCs w:val="24"/>
        </w:rPr>
        <w:t>2 сентября Президент СССР и высшие руководители 10 союзных республик выступ</w:t>
      </w:r>
      <w:r w:rsidRPr="00797635">
        <w:rPr>
          <w:rFonts w:ascii="Times New Roman" w:hAnsi="Times New Roman"/>
          <w:sz w:val="24"/>
          <w:szCs w:val="24"/>
        </w:rPr>
        <w:t>и</w:t>
      </w:r>
      <w:r w:rsidRPr="00797635">
        <w:rPr>
          <w:rFonts w:ascii="Times New Roman" w:hAnsi="Times New Roman"/>
          <w:sz w:val="24"/>
          <w:szCs w:val="24"/>
        </w:rPr>
        <w:t>ли с заявлением, в котором факти</w:t>
      </w:r>
      <w:r w:rsidRPr="00797635">
        <w:rPr>
          <w:rFonts w:ascii="Times New Roman" w:hAnsi="Times New Roman"/>
          <w:sz w:val="24"/>
          <w:szCs w:val="24"/>
        </w:rPr>
        <w:softHyphen/>
        <w:t>чески приостановили действие Конституции СССР, объ</w:t>
      </w:r>
      <w:r w:rsidRPr="00797635">
        <w:rPr>
          <w:rFonts w:ascii="Times New Roman" w:hAnsi="Times New Roman"/>
          <w:sz w:val="24"/>
          <w:szCs w:val="24"/>
        </w:rPr>
        <w:t>я</w:t>
      </w:r>
      <w:r w:rsidRPr="00797635">
        <w:rPr>
          <w:rFonts w:ascii="Times New Roman" w:hAnsi="Times New Roman"/>
          <w:sz w:val="24"/>
          <w:szCs w:val="24"/>
        </w:rPr>
        <w:t>вили пе</w:t>
      </w:r>
      <w:r w:rsidRPr="00797635">
        <w:rPr>
          <w:rFonts w:ascii="Times New Roman" w:hAnsi="Times New Roman"/>
          <w:sz w:val="24"/>
          <w:szCs w:val="24"/>
        </w:rPr>
        <w:softHyphen/>
        <w:t>реходный период для принятия новой Конституции и констатировали создание Государс</w:t>
      </w:r>
      <w:r w:rsidRPr="00797635">
        <w:rPr>
          <w:rFonts w:ascii="Times New Roman" w:hAnsi="Times New Roman"/>
          <w:sz w:val="24"/>
          <w:szCs w:val="24"/>
        </w:rPr>
        <w:t>т</w:t>
      </w:r>
      <w:r w:rsidRPr="00797635">
        <w:rPr>
          <w:rFonts w:ascii="Times New Roman" w:hAnsi="Times New Roman"/>
          <w:sz w:val="24"/>
          <w:szCs w:val="24"/>
        </w:rPr>
        <w:t xml:space="preserve">венного совета в составе Президента СССР и высших должностных лиц 10 республик. V (внеочередной) Съезд народных депутатов СССР (2—5 сентября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принял два акта: закон «Об органах государственной власти и управления Союза ССР в переходный период» и постановление «О мерах, вы</w:t>
      </w:r>
      <w:r w:rsidRPr="00797635">
        <w:rPr>
          <w:rFonts w:ascii="Times New Roman" w:hAnsi="Times New Roman"/>
          <w:sz w:val="24"/>
          <w:szCs w:val="24"/>
        </w:rPr>
        <w:softHyphen/>
        <w:t>текающих из совместного заявления Президента СССР и вы</w:t>
      </w:r>
      <w:r w:rsidRPr="00797635">
        <w:rPr>
          <w:rFonts w:ascii="Times New Roman" w:hAnsi="Times New Roman"/>
          <w:sz w:val="24"/>
          <w:szCs w:val="24"/>
        </w:rPr>
        <w:t>с</w:t>
      </w:r>
      <w:r w:rsidRPr="00797635">
        <w:rPr>
          <w:rFonts w:ascii="Times New Roman" w:hAnsi="Times New Roman"/>
          <w:sz w:val="24"/>
          <w:szCs w:val="24"/>
        </w:rPr>
        <w:t>ших руководителей союзных республик и решений внеочередной сес</w:t>
      </w:r>
      <w:r w:rsidRPr="00797635">
        <w:rPr>
          <w:rFonts w:ascii="Times New Roman" w:hAnsi="Times New Roman"/>
          <w:sz w:val="24"/>
          <w:szCs w:val="24"/>
        </w:rPr>
        <w:softHyphen/>
        <w:t>сии Верховного Совета СССР». Под давлением Президента СССР и его сторонников Съезд постановил прекратить деятельность Съез</w:t>
      </w:r>
      <w:r w:rsidRPr="00797635">
        <w:rPr>
          <w:rFonts w:ascii="Times New Roman" w:hAnsi="Times New Roman"/>
          <w:sz w:val="24"/>
          <w:szCs w:val="24"/>
        </w:rPr>
        <w:softHyphen/>
        <w:t>да народных депутатов СССР и Верховного Совета СССР, т.е. фак</w:t>
      </w:r>
      <w:r w:rsidRPr="00797635">
        <w:rPr>
          <w:rFonts w:ascii="Times New Roman" w:hAnsi="Times New Roman"/>
          <w:sz w:val="24"/>
          <w:szCs w:val="24"/>
        </w:rPr>
        <w:softHyphen/>
        <w:t>тически распустил высшие органы государственной власти СССР.</w:t>
      </w:r>
    </w:p>
    <w:p w:rsidR="00456A74" w:rsidRPr="00797635" w:rsidRDefault="00456A74" w:rsidP="00456A74">
      <w:pPr>
        <w:tabs>
          <w:tab w:val="left" w:pos="1609"/>
        </w:tabs>
        <w:spacing w:after="0" w:line="240" w:lineRule="auto"/>
        <w:ind w:firstLine="357"/>
        <w:jc w:val="both"/>
        <w:rPr>
          <w:rFonts w:ascii="Times New Roman" w:hAnsi="Times New Roman"/>
          <w:sz w:val="24"/>
          <w:szCs w:val="24"/>
        </w:rPr>
      </w:pPr>
      <w:r w:rsidRPr="00797635">
        <w:rPr>
          <w:rFonts w:ascii="Times New Roman" w:hAnsi="Times New Roman"/>
          <w:sz w:val="24"/>
          <w:szCs w:val="24"/>
        </w:rPr>
        <w:t>6 сентября на первом заседании Госсовета была признана независимость Латвии, Ли</w:t>
      </w:r>
      <w:r w:rsidRPr="00797635">
        <w:rPr>
          <w:rFonts w:ascii="Times New Roman" w:hAnsi="Times New Roman"/>
          <w:sz w:val="24"/>
          <w:szCs w:val="24"/>
        </w:rPr>
        <w:t>т</w:t>
      </w:r>
      <w:r w:rsidRPr="00797635">
        <w:rPr>
          <w:rFonts w:ascii="Times New Roman" w:hAnsi="Times New Roman"/>
          <w:sz w:val="24"/>
          <w:szCs w:val="24"/>
        </w:rPr>
        <w:t>вы, Эстонии. В том же месяце депута</w:t>
      </w:r>
      <w:r w:rsidRPr="00797635">
        <w:rPr>
          <w:rFonts w:ascii="Times New Roman" w:hAnsi="Times New Roman"/>
          <w:sz w:val="24"/>
          <w:szCs w:val="24"/>
        </w:rPr>
        <w:softHyphen/>
        <w:t>ты от России и других республик были отозваны из Верховного Совета СССР, председатель которого А.И. Лукьянов также был арестован за поддержку ГКЧП. Союзные структуры власти и уп</w:t>
      </w:r>
      <w:r w:rsidRPr="00797635">
        <w:rPr>
          <w:rFonts w:ascii="Times New Roman" w:hAnsi="Times New Roman"/>
          <w:sz w:val="24"/>
          <w:szCs w:val="24"/>
        </w:rPr>
        <w:softHyphen/>
        <w:t>равления фактически перестали сущес</w:t>
      </w:r>
      <w:r w:rsidRPr="00797635">
        <w:rPr>
          <w:rFonts w:ascii="Times New Roman" w:hAnsi="Times New Roman"/>
          <w:sz w:val="24"/>
          <w:szCs w:val="24"/>
        </w:rPr>
        <w:t>т</w:t>
      </w:r>
      <w:r w:rsidRPr="00797635">
        <w:rPr>
          <w:rFonts w:ascii="Times New Roman" w:hAnsi="Times New Roman"/>
          <w:sz w:val="24"/>
          <w:szCs w:val="24"/>
        </w:rPr>
        <w:t>вовать. На территории России власть была сконцентрирована в руках Президента РСФСР и Съезда народных депутатов России. Попытка Президента СССР возродить новоогаревский процесс по доработке и подписанию Со</w:t>
      </w:r>
      <w:r w:rsidRPr="00797635">
        <w:rPr>
          <w:rFonts w:ascii="Times New Roman" w:hAnsi="Times New Roman"/>
          <w:sz w:val="24"/>
          <w:szCs w:val="24"/>
        </w:rPr>
        <w:softHyphen/>
        <w:t>юзного договора блокировалась как Россией, так и Украиной.</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Финал ГКЧП означал завершение исторического периода, характеризуемого словом «п</w:t>
      </w:r>
      <w:r w:rsidRPr="00797635">
        <w:rPr>
          <w:rFonts w:ascii="Times New Roman" w:hAnsi="Times New Roman"/>
          <w:sz w:val="24"/>
          <w:szCs w:val="24"/>
        </w:rPr>
        <w:t>е</w:t>
      </w:r>
      <w:r w:rsidRPr="00797635">
        <w:rPr>
          <w:rFonts w:ascii="Times New Roman" w:hAnsi="Times New Roman"/>
          <w:sz w:val="24"/>
          <w:szCs w:val="24"/>
        </w:rPr>
        <w:t>рестройка».</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Задуманное окружением Горбачева как мера спасения СССР создание ГКЧП ускорило его распад, позволив руковод</w:t>
      </w:r>
      <w:r w:rsidRPr="00797635">
        <w:rPr>
          <w:rFonts w:ascii="Times New Roman" w:hAnsi="Times New Roman"/>
          <w:sz w:val="24"/>
          <w:szCs w:val="24"/>
        </w:rPr>
        <w:softHyphen/>
        <w:t>ству России выступить в роли защитника законности.</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 xml:space="preserve">8 декабря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в Беловежской Пуще (Белоруссия) ру</w:t>
      </w:r>
      <w:r w:rsidRPr="00797635">
        <w:rPr>
          <w:rFonts w:ascii="Times New Roman" w:hAnsi="Times New Roman"/>
          <w:sz w:val="24"/>
          <w:szCs w:val="24"/>
        </w:rPr>
        <w:softHyphen/>
        <w:t>ководители трех республик (Президент России Б. Ельцин, прези</w:t>
      </w:r>
      <w:r w:rsidRPr="00797635">
        <w:rPr>
          <w:rFonts w:ascii="Times New Roman" w:hAnsi="Times New Roman"/>
          <w:sz w:val="24"/>
          <w:szCs w:val="24"/>
        </w:rPr>
        <w:softHyphen/>
        <w:t xml:space="preserve">дент Украины </w:t>
      </w:r>
      <w:r w:rsidRPr="00797635">
        <w:rPr>
          <w:rFonts w:ascii="Times New Roman" w:hAnsi="Times New Roman"/>
          <w:sz w:val="24"/>
          <w:szCs w:val="24"/>
          <w:lang w:val="en-US"/>
        </w:rPr>
        <w:t>JI</w:t>
      </w:r>
      <w:r w:rsidRPr="00797635">
        <w:rPr>
          <w:rFonts w:ascii="Times New Roman" w:hAnsi="Times New Roman"/>
          <w:sz w:val="24"/>
          <w:szCs w:val="24"/>
        </w:rPr>
        <w:t>. Кравчук, председатель ВС Белоруссии С. Шушкевич) подписали Беловежское соглашение, в котором заявили о</w:t>
      </w:r>
      <w:r w:rsidRPr="00797635">
        <w:rPr>
          <w:rFonts w:ascii="Times New Roman" w:hAnsi="Times New Roman"/>
          <w:sz w:val="24"/>
          <w:szCs w:val="24"/>
        </w:rPr>
        <w:tab/>
        <w:t xml:space="preserve">прекращении </w:t>
      </w:r>
      <w:r w:rsidRPr="00797635">
        <w:rPr>
          <w:rFonts w:ascii="Times New Roman" w:hAnsi="Times New Roman"/>
          <w:sz w:val="24"/>
          <w:szCs w:val="24"/>
        </w:rPr>
        <w:lastRenderedPageBreak/>
        <w:t>с</w:t>
      </w:r>
      <w:r w:rsidRPr="00797635">
        <w:rPr>
          <w:rFonts w:ascii="Times New Roman" w:hAnsi="Times New Roman"/>
          <w:sz w:val="24"/>
          <w:szCs w:val="24"/>
        </w:rPr>
        <w:t>у</w:t>
      </w:r>
      <w:r w:rsidRPr="00797635">
        <w:rPr>
          <w:rFonts w:ascii="Times New Roman" w:hAnsi="Times New Roman"/>
          <w:sz w:val="24"/>
          <w:szCs w:val="24"/>
        </w:rPr>
        <w:t>ществования СССР как геополитической ре</w:t>
      </w:r>
      <w:r w:rsidRPr="00797635">
        <w:rPr>
          <w:rFonts w:ascii="Times New Roman" w:hAnsi="Times New Roman"/>
          <w:sz w:val="24"/>
          <w:szCs w:val="24"/>
        </w:rPr>
        <w:softHyphen/>
        <w:t>альности и субъекта международного права и о создании Содру</w:t>
      </w:r>
      <w:r w:rsidRPr="00797635">
        <w:rPr>
          <w:rFonts w:ascii="Times New Roman" w:hAnsi="Times New Roman"/>
          <w:sz w:val="24"/>
          <w:szCs w:val="24"/>
        </w:rPr>
        <w:softHyphen/>
        <w:t>жества Независимых Государств (СНГ) без единых органов влас</w:t>
      </w:r>
      <w:r w:rsidRPr="00797635">
        <w:rPr>
          <w:rFonts w:ascii="Times New Roman" w:hAnsi="Times New Roman"/>
          <w:sz w:val="24"/>
          <w:szCs w:val="24"/>
        </w:rPr>
        <w:softHyphen/>
        <w:t xml:space="preserve">ти и управления. 12 декабря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после часового обсуждения Верховный Совет РСФСР ратифицир</w:t>
      </w:r>
      <w:r w:rsidRPr="00797635">
        <w:rPr>
          <w:rFonts w:ascii="Times New Roman" w:hAnsi="Times New Roman"/>
          <w:sz w:val="24"/>
          <w:szCs w:val="24"/>
        </w:rPr>
        <w:t>о</w:t>
      </w:r>
      <w:r w:rsidRPr="00797635">
        <w:rPr>
          <w:rFonts w:ascii="Times New Roman" w:hAnsi="Times New Roman"/>
          <w:sz w:val="24"/>
          <w:szCs w:val="24"/>
        </w:rPr>
        <w:t xml:space="preserve">вал соглашение (188 — «за», 93% от присутствовавших). 12 декабря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в ин</w:t>
      </w:r>
      <w:r w:rsidRPr="00797635">
        <w:rPr>
          <w:rFonts w:ascii="Times New Roman" w:hAnsi="Times New Roman"/>
          <w:sz w:val="24"/>
          <w:szCs w:val="24"/>
        </w:rPr>
        <w:softHyphen/>
        <w:t>тервью газете «Комсомольская правда» М.С. Горбачев заявил: «Это ненормально, но пусть идет пр</w:t>
      </w:r>
      <w:r w:rsidRPr="00797635">
        <w:rPr>
          <w:rFonts w:ascii="Times New Roman" w:hAnsi="Times New Roman"/>
          <w:sz w:val="24"/>
          <w:szCs w:val="24"/>
        </w:rPr>
        <w:t>о</w:t>
      </w:r>
      <w:r w:rsidRPr="00797635">
        <w:rPr>
          <w:rFonts w:ascii="Times New Roman" w:hAnsi="Times New Roman"/>
          <w:sz w:val="24"/>
          <w:szCs w:val="24"/>
        </w:rPr>
        <w:t>цесс, главное, чтобы в конституционных, нормальных формах... Я уйду в отставку... Я сделал все, что мог». 21 декабря в Алма-Ате 11 республик СССР подписали соглашение о ликвид</w:t>
      </w:r>
      <w:r w:rsidRPr="00797635">
        <w:rPr>
          <w:rFonts w:ascii="Times New Roman" w:hAnsi="Times New Roman"/>
          <w:sz w:val="24"/>
          <w:szCs w:val="24"/>
        </w:rPr>
        <w:t>а</w:t>
      </w:r>
      <w:r w:rsidRPr="00797635">
        <w:rPr>
          <w:rFonts w:ascii="Times New Roman" w:hAnsi="Times New Roman"/>
          <w:sz w:val="24"/>
          <w:szCs w:val="24"/>
        </w:rPr>
        <w:t>ции СССР и создании СНГ. 25 декабря Президент СССР сложил свои полномочия. В тот же день ВС России установил вместо РСФСР новое офи</w:t>
      </w:r>
      <w:r w:rsidRPr="00797635">
        <w:rPr>
          <w:rFonts w:ascii="Times New Roman" w:hAnsi="Times New Roman"/>
          <w:sz w:val="24"/>
          <w:szCs w:val="24"/>
        </w:rPr>
        <w:softHyphen/>
        <w:t>циальное наименование государства — Российская Федерация. Над Кремлем был поднят трехцветный российский флаг.</w:t>
      </w:r>
    </w:p>
    <w:p w:rsidR="00456A74" w:rsidRPr="00797635" w:rsidRDefault="00456A74" w:rsidP="00456A74">
      <w:pPr>
        <w:spacing w:after="0" w:line="240" w:lineRule="auto"/>
        <w:ind w:firstLine="357"/>
        <w:jc w:val="both"/>
        <w:rPr>
          <w:rFonts w:ascii="Times New Roman" w:hAnsi="Times New Roman"/>
          <w:sz w:val="24"/>
          <w:szCs w:val="24"/>
        </w:rPr>
      </w:pPr>
    </w:p>
    <w:p w:rsidR="00456A74" w:rsidRPr="00797635" w:rsidRDefault="00456A74" w:rsidP="00456A74">
      <w:pPr>
        <w:tabs>
          <w:tab w:val="left" w:pos="360"/>
        </w:tabs>
        <w:spacing w:after="0" w:line="240" w:lineRule="auto"/>
        <w:rPr>
          <w:rFonts w:ascii="Times New Roman" w:hAnsi="Times New Roman"/>
          <w:sz w:val="24"/>
          <w:szCs w:val="24"/>
        </w:rPr>
      </w:pPr>
      <w:r w:rsidRPr="00797635">
        <w:rPr>
          <w:rFonts w:ascii="Times New Roman" w:hAnsi="Times New Roman"/>
          <w:b/>
          <w:sz w:val="24"/>
          <w:szCs w:val="24"/>
        </w:rPr>
        <w:t>Задание №2.</w:t>
      </w:r>
    </w:p>
    <w:p w:rsidR="00456A74" w:rsidRPr="00797635" w:rsidRDefault="00456A74" w:rsidP="00456A74">
      <w:pPr>
        <w:tabs>
          <w:tab w:val="left" w:pos="360"/>
          <w:tab w:val="left" w:pos="1618"/>
        </w:tabs>
        <w:spacing w:after="0" w:line="240" w:lineRule="auto"/>
        <w:ind w:firstLine="357"/>
        <w:jc w:val="both"/>
        <w:rPr>
          <w:rFonts w:ascii="Times New Roman" w:hAnsi="Times New Roman"/>
          <w:b/>
          <w:i/>
          <w:sz w:val="24"/>
          <w:szCs w:val="24"/>
        </w:rPr>
      </w:pPr>
      <w:r w:rsidRPr="00797635">
        <w:rPr>
          <w:rFonts w:ascii="Times New Roman" w:hAnsi="Times New Roman"/>
          <w:sz w:val="24"/>
          <w:szCs w:val="24"/>
        </w:rPr>
        <w:tab/>
      </w:r>
      <w:r w:rsidRPr="00797635">
        <w:rPr>
          <w:rFonts w:ascii="Times New Roman" w:hAnsi="Times New Roman"/>
          <w:b/>
          <w:i/>
          <w:sz w:val="24"/>
          <w:szCs w:val="24"/>
        </w:rPr>
        <w:t>Прочитайте текст. Составьте хронологическую таблицу: «Результаты национальных ко</w:t>
      </w:r>
      <w:r w:rsidRPr="00797635">
        <w:rPr>
          <w:rFonts w:ascii="Times New Roman" w:hAnsi="Times New Roman"/>
          <w:b/>
          <w:i/>
          <w:sz w:val="24"/>
          <w:szCs w:val="24"/>
        </w:rPr>
        <w:t>н</w:t>
      </w:r>
      <w:r w:rsidRPr="00797635">
        <w:rPr>
          <w:rFonts w:ascii="Times New Roman" w:hAnsi="Times New Roman"/>
          <w:b/>
          <w:i/>
          <w:sz w:val="24"/>
          <w:szCs w:val="24"/>
        </w:rPr>
        <w:t>фликтов в СССР периода перестройки»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463"/>
        <w:gridCol w:w="2464"/>
        <w:gridCol w:w="2464"/>
      </w:tblGrid>
      <w:tr w:rsidR="00456A74" w:rsidRPr="00797635" w:rsidTr="00456A74">
        <w:tc>
          <w:tcPr>
            <w:tcW w:w="2463" w:type="dxa"/>
          </w:tcPr>
          <w:p w:rsidR="00456A74" w:rsidRPr="00797635" w:rsidRDefault="00456A74" w:rsidP="00456A74">
            <w:pPr>
              <w:tabs>
                <w:tab w:val="left" w:pos="360"/>
                <w:tab w:val="left" w:pos="1618"/>
              </w:tabs>
              <w:spacing w:after="0" w:line="240" w:lineRule="auto"/>
              <w:jc w:val="center"/>
              <w:rPr>
                <w:rFonts w:ascii="Times New Roman" w:hAnsi="Times New Roman"/>
                <w:b/>
                <w:i/>
                <w:sz w:val="24"/>
                <w:szCs w:val="24"/>
              </w:rPr>
            </w:pPr>
            <w:r w:rsidRPr="00797635">
              <w:rPr>
                <w:rFonts w:ascii="Times New Roman" w:hAnsi="Times New Roman"/>
                <w:b/>
                <w:i/>
                <w:sz w:val="24"/>
                <w:szCs w:val="24"/>
              </w:rPr>
              <w:t>Дата конфликта</w:t>
            </w:r>
          </w:p>
        </w:tc>
        <w:tc>
          <w:tcPr>
            <w:tcW w:w="2463" w:type="dxa"/>
          </w:tcPr>
          <w:p w:rsidR="00456A74" w:rsidRPr="00797635" w:rsidRDefault="00456A74" w:rsidP="00456A74">
            <w:pPr>
              <w:tabs>
                <w:tab w:val="left" w:pos="360"/>
                <w:tab w:val="left" w:pos="1618"/>
              </w:tabs>
              <w:spacing w:after="0" w:line="240" w:lineRule="auto"/>
              <w:jc w:val="center"/>
              <w:rPr>
                <w:rFonts w:ascii="Times New Roman" w:hAnsi="Times New Roman"/>
                <w:b/>
                <w:i/>
                <w:sz w:val="24"/>
                <w:szCs w:val="24"/>
              </w:rPr>
            </w:pPr>
            <w:r w:rsidRPr="00797635">
              <w:rPr>
                <w:rFonts w:ascii="Times New Roman" w:hAnsi="Times New Roman"/>
                <w:b/>
                <w:i/>
                <w:sz w:val="24"/>
                <w:szCs w:val="24"/>
              </w:rPr>
              <w:t>Форма конфли</w:t>
            </w:r>
            <w:r w:rsidRPr="00797635">
              <w:rPr>
                <w:rFonts w:ascii="Times New Roman" w:hAnsi="Times New Roman"/>
                <w:b/>
                <w:i/>
                <w:sz w:val="24"/>
                <w:szCs w:val="24"/>
              </w:rPr>
              <w:t>к</w:t>
            </w:r>
            <w:r w:rsidRPr="00797635">
              <w:rPr>
                <w:rFonts w:ascii="Times New Roman" w:hAnsi="Times New Roman"/>
                <w:b/>
                <w:i/>
                <w:sz w:val="24"/>
                <w:szCs w:val="24"/>
              </w:rPr>
              <w:t>та</w:t>
            </w:r>
          </w:p>
        </w:tc>
        <w:tc>
          <w:tcPr>
            <w:tcW w:w="2464" w:type="dxa"/>
          </w:tcPr>
          <w:p w:rsidR="00456A74" w:rsidRPr="00797635" w:rsidRDefault="00456A74" w:rsidP="00456A74">
            <w:pPr>
              <w:tabs>
                <w:tab w:val="left" w:pos="360"/>
                <w:tab w:val="left" w:pos="1618"/>
              </w:tabs>
              <w:spacing w:after="0" w:line="240" w:lineRule="auto"/>
              <w:jc w:val="center"/>
              <w:rPr>
                <w:rFonts w:ascii="Times New Roman" w:hAnsi="Times New Roman"/>
                <w:b/>
                <w:i/>
                <w:sz w:val="24"/>
                <w:szCs w:val="24"/>
              </w:rPr>
            </w:pPr>
            <w:r w:rsidRPr="00797635">
              <w:rPr>
                <w:rFonts w:ascii="Times New Roman" w:hAnsi="Times New Roman"/>
                <w:b/>
                <w:i/>
                <w:sz w:val="24"/>
                <w:szCs w:val="24"/>
              </w:rPr>
              <w:t>Республика, в которой произошел ко</w:t>
            </w:r>
            <w:r w:rsidRPr="00797635">
              <w:rPr>
                <w:rFonts w:ascii="Times New Roman" w:hAnsi="Times New Roman"/>
                <w:b/>
                <w:i/>
                <w:sz w:val="24"/>
                <w:szCs w:val="24"/>
              </w:rPr>
              <w:t>н</w:t>
            </w:r>
            <w:r w:rsidRPr="00797635">
              <w:rPr>
                <w:rFonts w:ascii="Times New Roman" w:hAnsi="Times New Roman"/>
                <w:b/>
                <w:i/>
                <w:sz w:val="24"/>
                <w:szCs w:val="24"/>
              </w:rPr>
              <w:t>фликт</w:t>
            </w:r>
          </w:p>
        </w:tc>
        <w:tc>
          <w:tcPr>
            <w:tcW w:w="2464" w:type="dxa"/>
          </w:tcPr>
          <w:p w:rsidR="00456A74" w:rsidRPr="00797635" w:rsidRDefault="00456A74" w:rsidP="00456A74">
            <w:pPr>
              <w:tabs>
                <w:tab w:val="left" w:pos="360"/>
                <w:tab w:val="left" w:pos="1618"/>
              </w:tabs>
              <w:spacing w:after="0" w:line="240" w:lineRule="auto"/>
              <w:jc w:val="center"/>
              <w:rPr>
                <w:rFonts w:ascii="Times New Roman" w:hAnsi="Times New Roman"/>
                <w:b/>
                <w:i/>
                <w:sz w:val="24"/>
                <w:szCs w:val="24"/>
              </w:rPr>
            </w:pPr>
            <w:r w:rsidRPr="00797635">
              <w:rPr>
                <w:rFonts w:ascii="Times New Roman" w:hAnsi="Times New Roman"/>
                <w:b/>
                <w:i/>
                <w:sz w:val="24"/>
                <w:szCs w:val="24"/>
              </w:rPr>
              <w:t>Итоги конфли</w:t>
            </w:r>
            <w:r w:rsidRPr="00797635">
              <w:rPr>
                <w:rFonts w:ascii="Times New Roman" w:hAnsi="Times New Roman"/>
                <w:b/>
                <w:i/>
                <w:sz w:val="24"/>
                <w:szCs w:val="24"/>
              </w:rPr>
              <w:t>к</w:t>
            </w:r>
            <w:r w:rsidRPr="00797635">
              <w:rPr>
                <w:rFonts w:ascii="Times New Roman" w:hAnsi="Times New Roman"/>
                <w:b/>
                <w:i/>
                <w:sz w:val="24"/>
                <w:szCs w:val="24"/>
              </w:rPr>
              <w:t xml:space="preserve">та </w:t>
            </w:r>
          </w:p>
        </w:tc>
      </w:tr>
      <w:tr w:rsidR="00456A74" w:rsidRPr="00797635" w:rsidTr="00456A74">
        <w:tc>
          <w:tcPr>
            <w:tcW w:w="2463" w:type="dxa"/>
          </w:tcPr>
          <w:p w:rsidR="00456A74" w:rsidRPr="00797635" w:rsidRDefault="00456A74" w:rsidP="00456A74">
            <w:pPr>
              <w:tabs>
                <w:tab w:val="left" w:pos="360"/>
                <w:tab w:val="left" w:pos="1618"/>
              </w:tabs>
              <w:spacing w:after="0" w:line="240" w:lineRule="auto"/>
              <w:jc w:val="both"/>
              <w:rPr>
                <w:rFonts w:ascii="Times New Roman" w:hAnsi="Times New Roman"/>
                <w:b/>
                <w:i/>
                <w:sz w:val="24"/>
                <w:szCs w:val="24"/>
              </w:rPr>
            </w:pPr>
          </w:p>
        </w:tc>
        <w:tc>
          <w:tcPr>
            <w:tcW w:w="2463" w:type="dxa"/>
          </w:tcPr>
          <w:p w:rsidR="00456A74" w:rsidRPr="00797635" w:rsidRDefault="00456A74" w:rsidP="00456A74">
            <w:pPr>
              <w:tabs>
                <w:tab w:val="left" w:pos="360"/>
                <w:tab w:val="left" w:pos="1618"/>
              </w:tabs>
              <w:spacing w:after="0" w:line="240" w:lineRule="auto"/>
              <w:jc w:val="both"/>
              <w:rPr>
                <w:rFonts w:ascii="Times New Roman" w:hAnsi="Times New Roman"/>
                <w:b/>
                <w:i/>
                <w:sz w:val="24"/>
                <w:szCs w:val="24"/>
              </w:rPr>
            </w:pPr>
          </w:p>
        </w:tc>
        <w:tc>
          <w:tcPr>
            <w:tcW w:w="2464" w:type="dxa"/>
          </w:tcPr>
          <w:p w:rsidR="00456A74" w:rsidRPr="00797635" w:rsidRDefault="00456A74" w:rsidP="00456A74">
            <w:pPr>
              <w:tabs>
                <w:tab w:val="left" w:pos="360"/>
                <w:tab w:val="left" w:pos="1618"/>
              </w:tabs>
              <w:spacing w:after="0" w:line="240" w:lineRule="auto"/>
              <w:jc w:val="both"/>
              <w:rPr>
                <w:rFonts w:ascii="Times New Roman" w:hAnsi="Times New Roman"/>
                <w:b/>
                <w:i/>
                <w:sz w:val="24"/>
                <w:szCs w:val="24"/>
              </w:rPr>
            </w:pPr>
          </w:p>
        </w:tc>
        <w:tc>
          <w:tcPr>
            <w:tcW w:w="2464" w:type="dxa"/>
          </w:tcPr>
          <w:p w:rsidR="00456A74" w:rsidRPr="00797635" w:rsidRDefault="00456A74" w:rsidP="00456A74">
            <w:pPr>
              <w:tabs>
                <w:tab w:val="left" w:pos="360"/>
                <w:tab w:val="left" w:pos="1618"/>
              </w:tabs>
              <w:spacing w:after="0" w:line="240" w:lineRule="auto"/>
              <w:jc w:val="both"/>
              <w:rPr>
                <w:rFonts w:ascii="Times New Roman" w:hAnsi="Times New Roman"/>
                <w:b/>
                <w:i/>
                <w:sz w:val="24"/>
                <w:szCs w:val="24"/>
              </w:rPr>
            </w:pPr>
          </w:p>
        </w:tc>
      </w:tr>
    </w:tbl>
    <w:p w:rsidR="00456A74" w:rsidRPr="00797635" w:rsidRDefault="00456A74" w:rsidP="00456A74">
      <w:pPr>
        <w:spacing w:after="0" w:line="240" w:lineRule="auto"/>
        <w:ind w:firstLine="680"/>
        <w:jc w:val="center"/>
        <w:rPr>
          <w:rFonts w:ascii="Times New Roman" w:hAnsi="Times New Roman"/>
          <w:b/>
          <w:i/>
          <w:sz w:val="24"/>
          <w:szCs w:val="24"/>
        </w:rPr>
      </w:pPr>
      <w:r w:rsidRPr="00797635">
        <w:rPr>
          <w:rFonts w:ascii="Times New Roman" w:hAnsi="Times New Roman"/>
          <w:b/>
          <w:i/>
          <w:sz w:val="24"/>
          <w:szCs w:val="24"/>
        </w:rPr>
        <w:t>Первые межнациональные конфликты</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Перестройка, ослабление центральной власти обнажили долго скрываемые противоречия советского строя, в том числе нерешенность национального вопроса и его новое об</w:t>
      </w:r>
      <w:r w:rsidRPr="00797635">
        <w:rPr>
          <w:rFonts w:ascii="Times New Roman" w:hAnsi="Times New Roman"/>
          <w:sz w:val="24"/>
          <w:szCs w:val="24"/>
        </w:rPr>
        <w:t>о</w:t>
      </w:r>
      <w:r w:rsidRPr="00797635">
        <w:rPr>
          <w:rFonts w:ascii="Times New Roman" w:hAnsi="Times New Roman"/>
          <w:sz w:val="24"/>
          <w:szCs w:val="24"/>
        </w:rPr>
        <w:t>стрение, вызванное укреплением позиций национальных элит в союзных и автономных ре</w:t>
      </w:r>
      <w:r w:rsidRPr="00797635">
        <w:rPr>
          <w:rFonts w:ascii="Times New Roman" w:hAnsi="Times New Roman"/>
          <w:sz w:val="24"/>
          <w:szCs w:val="24"/>
        </w:rPr>
        <w:t>с</w:t>
      </w:r>
      <w:r w:rsidRPr="00797635">
        <w:rPr>
          <w:rFonts w:ascii="Times New Roman" w:hAnsi="Times New Roman"/>
          <w:sz w:val="24"/>
          <w:szCs w:val="24"/>
        </w:rPr>
        <w:t>публиках СССР.</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По мере ослабления центрального руководства начались конфликты на национальной почве. Первый из них произошел совершенно неожиданно в результате драки на катке между якутской и русской молодежью в Якутске в феврале </w:t>
      </w:r>
      <w:smartTag w:uri="urn:schemas-microsoft-com:office:smarttags" w:element="metricconverter">
        <w:smartTagPr>
          <w:attr w:name="ProductID" w:val="1986 г"/>
        </w:smartTagPr>
        <w:r w:rsidRPr="00797635">
          <w:rPr>
            <w:rFonts w:ascii="Times New Roman" w:hAnsi="Times New Roman"/>
            <w:sz w:val="24"/>
            <w:szCs w:val="24"/>
          </w:rPr>
          <w:t>1986 г</w:t>
        </w:r>
      </w:smartTag>
      <w:r w:rsidRPr="00797635">
        <w:rPr>
          <w:rFonts w:ascii="Times New Roman" w:hAnsi="Times New Roman"/>
          <w:sz w:val="24"/>
          <w:szCs w:val="24"/>
        </w:rPr>
        <w:t xml:space="preserve">. 16—18 декабря </w:t>
      </w:r>
      <w:smartTag w:uri="urn:schemas-microsoft-com:office:smarttags" w:element="metricconverter">
        <w:smartTagPr>
          <w:attr w:name="ProductID" w:val="1986 г"/>
        </w:smartTagPr>
        <w:r w:rsidRPr="00797635">
          <w:rPr>
            <w:rFonts w:ascii="Times New Roman" w:hAnsi="Times New Roman"/>
            <w:sz w:val="24"/>
            <w:szCs w:val="24"/>
          </w:rPr>
          <w:t>1986 г</w:t>
        </w:r>
      </w:smartTag>
      <w:r w:rsidRPr="00797635">
        <w:rPr>
          <w:rFonts w:ascii="Times New Roman" w:hAnsi="Times New Roman"/>
          <w:sz w:val="24"/>
          <w:szCs w:val="24"/>
        </w:rPr>
        <w:t>. в Алма-Ате студенты протестовали про</w:t>
      </w:r>
      <w:r w:rsidRPr="00797635">
        <w:rPr>
          <w:rFonts w:ascii="Times New Roman" w:hAnsi="Times New Roman"/>
          <w:sz w:val="24"/>
          <w:szCs w:val="24"/>
        </w:rPr>
        <w:softHyphen/>
        <w:t>тив назначения первым секретарем ЦК компартии Казахст</w:t>
      </w:r>
      <w:r w:rsidRPr="00797635">
        <w:rPr>
          <w:rFonts w:ascii="Times New Roman" w:hAnsi="Times New Roman"/>
          <w:sz w:val="24"/>
          <w:szCs w:val="24"/>
        </w:rPr>
        <w:t>а</w:t>
      </w:r>
      <w:r w:rsidRPr="00797635">
        <w:rPr>
          <w:rFonts w:ascii="Times New Roman" w:hAnsi="Times New Roman"/>
          <w:sz w:val="24"/>
          <w:szCs w:val="24"/>
        </w:rPr>
        <w:t>на вместо казаха Д.А. Кунаева русского Г.В. Колбина.</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С лета </w:t>
      </w:r>
      <w:smartTag w:uri="urn:schemas-microsoft-com:office:smarttags" w:element="metricconverter">
        <w:smartTagPr>
          <w:attr w:name="ProductID" w:val="1987 г"/>
        </w:smartTagPr>
        <w:r w:rsidRPr="00797635">
          <w:rPr>
            <w:rFonts w:ascii="Times New Roman" w:hAnsi="Times New Roman"/>
            <w:sz w:val="24"/>
            <w:szCs w:val="24"/>
          </w:rPr>
          <w:t>1987 г</w:t>
        </w:r>
      </w:smartTag>
      <w:r w:rsidRPr="00797635">
        <w:rPr>
          <w:rFonts w:ascii="Times New Roman" w:hAnsi="Times New Roman"/>
          <w:sz w:val="24"/>
          <w:szCs w:val="24"/>
        </w:rPr>
        <w:t>. национальные движения стали принимать массовый и организованный характер. Первым серьезным вы</w:t>
      </w:r>
      <w:r w:rsidRPr="00797635">
        <w:rPr>
          <w:rFonts w:ascii="Times New Roman" w:hAnsi="Times New Roman"/>
          <w:sz w:val="24"/>
          <w:szCs w:val="24"/>
        </w:rPr>
        <w:softHyphen/>
        <w:t>зовом власти стало движение крымских татар за восстано</w:t>
      </w:r>
      <w:r w:rsidRPr="00797635">
        <w:rPr>
          <w:rFonts w:ascii="Times New Roman" w:hAnsi="Times New Roman"/>
          <w:sz w:val="24"/>
          <w:szCs w:val="24"/>
        </w:rPr>
        <w:t>в</w:t>
      </w:r>
      <w:r w:rsidRPr="00797635">
        <w:rPr>
          <w:rFonts w:ascii="Times New Roman" w:hAnsi="Times New Roman"/>
          <w:sz w:val="24"/>
          <w:szCs w:val="24"/>
        </w:rPr>
        <w:t>ление их автономии в Крыму.</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С конца февраля </w:t>
      </w:r>
      <w:smartTag w:uri="urn:schemas-microsoft-com:office:smarttags" w:element="metricconverter">
        <w:smartTagPr>
          <w:attr w:name="ProductID" w:val="1988 г"/>
        </w:smartTagPr>
        <w:r w:rsidRPr="00797635">
          <w:rPr>
            <w:rFonts w:ascii="Times New Roman" w:hAnsi="Times New Roman"/>
            <w:sz w:val="24"/>
            <w:szCs w:val="24"/>
          </w:rPr>
          <w:t>1988 г</w:t>
        </w:r>
      </w:smartTag>
      <w:r w:rsidRPr="00797635">
        <w:rPr>
          <w:rFonts w:ascii="Times New Roman" w:hAnsi="Times New Roman"/>
          <w:sz w:val="24"/>
          <w:szCs w:val="24"/>
        </w:rPr>
        <w:t>. началось движение за воссоеди</w:t>
      </w:r>
      <w:r w:rsidRPr="00797635">
        <w:rPr>
          <w:rFonts w:ascii="Times New Roman" w:hAnsi="Times New Roman"/>
          <w:sz w:val="24"/>
          <w:szCs w:val="24"/>
        </w:rPr>
        <w:softHyphen/>
        <w:t>нение Нагорного Карабаха с Арменией. Армения настаивала на включении Карабаха в свой состав. За это выступали а</w:t>
      </w:r>
      <w:r w:rsidRPr="00797635">
        <w:rPr>
          <w:rFonts w:ascii="Times New Roman" w:hAnsi="Times New Roman"/>
          <w:sz w:val="24"/>
          <w:szCs w:val="24"/>
        </w:rPr>
        <w:t>р</w:t>
      </w:r>
      <w:r w:rsidRPr="00797635">
        <w:rPr>
          <w:rFonts w:ascii="Times New Roman" w:hAnsi="Times New Roman"/>
          <w:sz w:val="24"/>
          <w:szCs w:val="24"/>
        </w:rPr>
        <w:t>мяне Нагорно-Карабахской АО, составлявшие 80% ее населения. Азербайджан выступал против этого. Азербайджанцы стали спеш</w:t>
      </w:r>
      <w:r w:rsidRPr="00797635">
        <w:rPr>
          <w:rFonts w:ascii="Times New Roman" w:hAnsi="Times New Roman"/>
          <w:sz w:val="24"/>
          <w:szCs w:val="24"/>
        </w:rPr>
        <w:softHyphen/>
        <w:t xml:space="preserve">но покидать Армению, армяне — Азербайджан. Уже в </w:t>
      </w:r>
      <w:smartTag w:uri="urn:schemas-microsoft-com:office:smarttags" w:element="metricconverter">
        <w:smartTagPr>
          <w:attr w:name="ProductID" w:val="1989 г"/>
        </w:smartTagPr>
        <w:r w:rsidRPr="00797635">
          <w:rPr>
            <w:rFonts w:ascii="Times New Roman" w:hAnsi="Times New Roman"/>
            <w:sz w:val="24"/>
            <w:szCs w:val="24"/>
          </w:rPr>
          <w:t>1989 г</w:t>
        </w:r>
      </w:smartTag>
      <w:r w:rsidRPr="00797635">
        <w:rPr>
          <w:rFonts w:ascii="Times New Roman" w:hAnsi="Times New Roman"/>
          <w:sz w:val="24"/>
          <w:szCs w:val="24"/>
        </w:rPr>
        <w:t>. ко</w:t>
      </w:r>
      <w:r w:rsidRPr="00797635">
        <w:rPr>
          <w:rFonts w:ascii="Times New Roman" w:hAnsi="Times New Roman"/>
          <w:sz w:val="24"/>
          <w:szCs w:val="24"/>
        </w:rPr>
        <w:softHyphen/>
        <w:t>личество беженцев в Закавказье превысило 300 тыс. человек. Многие из них стали жертвами террористических актов и воору</w:t>
      </w:r>
      <w:r w:rsidRPr="00797635">
        <w:rPr>
          <w:rFonts w:ascii="Times New Roman" w:hAnsi="Times New Roman"/>
          <w:sz w:val="24"/>
          <w:szCs w:val="24"/>
        </w:rPr>
        <w:softHyphen/>
        <w:t>женных стычек. Союзное руководство ок</w:t>
      </w:r>
      <w:r w:rsidRPr="00797635">
        <w:rPr>
          <w:rFonts w:ascii="Times New Roman" w:hAnsi="Times New Roman"/>
          <w:sz w:val="24"/>
          <w:szCs w:val="24"/>
        </w:rPr>
        <w:t>а</w:t>
      </w:r>
      <w:r w:rsidRPr="00797635">
        <w:rPr>
          <w:rFonts w:ascii="Times New Roman" w:hAnsi="Times New Roman"/>
          <w:sz w:val="24"/>
          <w:szCs w:val="24"/>
        </w:rPr>
        <w:t xml:space="preserve">залось беспомощным в конфликте, который стал зародышем будущего пожара. Конфликт вскоре принял формы кровавой и затяжной войны. В январе </w:t>
      </w:r>
      <w:smartTag w:uri="urn:schemas-microsoft-com:office:smarttags" w:element="metricconverter">
        <w:smartTagPr>
          <w:attr w:name="ProductID" w:val="1990 г"/>
        </w:smartTagPr>
        <w:r w:rsidRPr="00797635">
          <w:rPr>
            <w:rFonts w:ascii="Times New Roman" w:hAnsi="Times New Roman"/>
            <w:sz w:val="24"/>
            <w:szCs w:val="24"/>
          </w:rPr>
          <w:t>1990 г</w:t>
        </w:r>
      </w:smartTag>
      <w:r w:rsidRPr="00797635">
        <w:rPr>
          <w:rFonts w:ascii="Times New Roman" w:hAnsi="Times New Roman"/>
          <w:sz w:val="24"/>
          <w:szCs w:val="24"/>
        </w:rPr>
        <w:t>. начались погромы армян в Баку. ЦК компартии Азер</w:t>
      </w:r>
      <w:r w:rsidRPr="00797635">
        <w:rPr>
          <w:rFonts w:ascii="Times New Roman" w:hAnsi="Times New Roman"/>
          <w:sz w:val="24"/>
          <w:szCs w:val="24"/>
        </w:rPr>
        <w:softHyphen/>
        <w:t>байджана фактически утратил власть. В бунтующий город были введены войска. По официальным советским данным, при этом погибло 83 человека, по азербайджа</w:t>
      </w:r>
      <w:r w:rsidRPr="00797635">
        <w:rPr>
          <w:rFonts w:ascii="Times New Roman" w:hAnsi="Times New Roman"/>
          <w:sz w:val="24"/>
          <w:szCs w:val="24"/>
        </w:rPr>
        <w:t>н</w:t>
      </w:r>
      <w:r w:rsidRPr="00797635">
        <w:rPr>
          <w:rFonts w:ascii="Times New Roman" w:hAnsi="Times New Roman"/>
          <w:sz w:val="24"/>
          <w:szCs w:val="24"/>
        </w:rPr>
        <w:t>ским — более 300.</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В марте </w:t>
      </w:r>
      <w:smartTag w:uri="urn:schemas-microsoft-com:office:smarttags" w:element="metricconverter">
        <w:smartTagPr>
          <w:attr w:name="ProductID" w:val="1989 г"/>
        </w:smartTagPr>
        <w:r w:rsidRPr="00797635">
          <w:rPr>
            <w:rFonts w:ascii="Times New Roman" w:hAnsi="Times New Roman"/>
            <w:sz w:val="24"/>
            <w:szCs w:val="24"/>
          </w:rPr>
          <w:t>1989 г</w:t>
        </w:r>
      </w:smartTag>
      <w:r w:rsidRPr="00797635">
        <w:rPr>
          <w:rFonts w:ascii="Times New Roman" w:hAnsi="Times New Roman"/>
          <w:sz w:val="24"/>
          <w:szCs w:val="24"/>
        </w:rPr>
        <w:t>. в Фергане (Узбекистан) произошел меж</w:t>
      </w:r>
      <w:r w:rsidRPr="00797635">
        <w:rPr>
          <w:rFonts w:ascii="Times New Roman" w:hAnsi="Times New Roman"/>
          <w:sz w:val="24"/>
          <w:szCs w:val="24"/>
        </w:rPr>
        <w:softHyphen/>
        <w:t>национальный конфликт среди узбеков и турок-месхетинцев с многочисленными жертвами. По настоянию турок-месхетинцев было организовано временное переселение из Ферганской облас</w:t>
      </w:r>
      <w:r w:rsidRPr="00797635">
        <w:rPr>
          <w:rFonts w:ascii="Times New Roman" w:hAnsi="Times New Roman"/>
          <w:sz w:val="24"/>
          <w:szCs w:val="24"/>
        </w:rPr>
        <w:softHyphen/>
        <w:t>ти 16 282 чел</w:t>
      </w:r>
      <w:r w:rsidRPr="00797635">
        <w:rPr>
          <w:rFonts w:ascii="Times New Roman" w:hAnsi="Times New Roman"/>
          <w:sz w:val="24"/>
          <w:szCs w:val="24"/>
        </w:rPr>
        <w:t>о</w:t>
      </w:r>
      <w:r w:rsidRPr="00797635">
        <w:rPr>
          <w:rFonts w:ascii="Times New Roman" w:hAnsi="Times New Roman"/>
          <w:sz w:val="24"/>
          <w:szCs w:val="24"/>
        </w:rPr>
        <w:t>век в Смоленскую, Орловскую, Курскую, Белго</w:t>
      </w:r>
      <w:r w:rsidRPr="00797635">
        <w:rPr>
          <w:rFonts w:ascii="Times New Roman" w:hAnsi="Times New Roman"/>
          <w:sz w:val="24"/>
          <w:szCs w:val="24"/>
        </w:rPr>
        <w:softHyphen/>
        <w:t>родскую и Воронежскую области РСФСР.</w:t>
      </w:r>
    </w:p>
    <w:p w:rsidR="00456A74" w:rsidRPr="00797635" w:rsidRDefault="00456A74" w:rsidP="00456A74">
      <w:pPr>
        <w:spacing w:after="0" w:line="240" w:lineRule="auto"/>
        <w:ind w:firstLine="680"/>
        <w:jc w:val="center"/>
        <w:rPr>
          <w:rFonts w:ascii="Times New Roman" w:hAnsi="Times New Roman"/>
          <w:b/>
          <w:sz w:val="24"/>
          <w:szCs w:val="24"/>
        </w:rPr>
      </w:pPr>
      <w:r w:rsidRPr="00797635">
        <w:rPr>
          <w:rFonts w:ascii="Times New Roman" w:hAnsi="Times New Roman"/>
          <w:b/>
          <w:sz w:val="24"/>
          <w:szCs w:val="24"/>
        </w:rPr>
        <w:t>Национальные движения в республиках за выход из СССР</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lastRenderedPageBreak/>
        <w:t xml:space="preserve">Весной — осенью </w:t>
      </w:r>
      <w:smartTag w:uri="urn:schemas-microsoft-com:office:smarttags" w:element="metricconverter">
        <w:smartTagPr>
          <w:attr w:name="ProductID" w:val="1988 г"/>
        </w:smartTagPr>
        <w:r w:rsidRPr="00797635">
          <w:rPr>
            <w:rFonts w:ascii="Times New Roman" w:hAnsi="Times New Roman"/>
            <w:sz w:val="24"/>
            <w:szCs w:val="24"/>
          </w:rPr>
          <w:t>1988 г</w:t>
        </w:r>
      </w:smartTag>
      <w:r w:rsidRPr="00797635">
        <w:rPr>
          <w:rFonts w:ascii="Times New Roman" w:hAnsi="Times New Roman"/>
          <w:sz w:val="24"/>
          <w:szCs w:val="24"/>
        </w:rPr>
        <w:t>. оформились «Народные фронты в поддержку перестройки» Эстонии, Латвии и Литвы (в последней республике для обозначения движения использов</w:t>
      </w:r>
      <w:r w:rsidRPr="00797635">
        <w:rPr>
          <w:rFonts w:ascii="Times New Roman" w:hAnsi="Times New Roman"/>
          <w:sz w:val="24"/>
          <w:szCs w:val="24"/>
        </w:rPr>
        <w:t>а</w:t>
      </w:r>
      <w:r w:rsidRPr="00797635">
        <w:rPr>
          <w:rFonts w:ascii="Times New Roman" w:hAnsi="Times New Roman"/>
          <w:sz w:val="24"/>
          <w:szCs w:val="24"/>
        </w:rPr>
        <w:t xml:space="preserve">лось литовское слово «Саюдис»). События лета </w:t>
      </w:r>
      <w:smartTag w:uri="urn:schemas-microsoft-com:office:smarttags" w:element="metricconverter">
        <w:smartTagPr>
          <w:attr w:name="ProductID" w:val="1940 г"/>
        </w:smartTagPr>
        <w:r w:rsidRPr="00797635">
          <w:rPr>
            <w:rFonts w:ascii="Times New Roman" w:hAnsi="Times New Roman"/>
            <w:sz w:val="24"/>
            <w:szCs w:val="24"/>
          </w:rPr>
          <w:t>1940 г</w:t>
        </w:r>
      </w:smartTag>
      <w:r w:rsidRPr="00797635">
        <w:rPr>
          <w:rFonts w:ascii="Times New Roman" w:hAnsi="Times New Roman"/>
          <w:sz w:val="24"/>
          <w:szCs w:val="24"/>
        </w:rPr>
        <w:t>. сторонники народных фронтов стали н</w:t>
      </w:r>
      <w:r w:rsidRPr="00797635">
        <w:rPr>
          <w:rFonts w:ascii="Times New Roman" w:hAnsi="Times New Roman"/>
          <w:sz w:val="24"/>
          <w:szCs w:val="24"/>
        </w:rPr>
        <w:t>а</w:t>
      </w:r>
      <w:r w:rsidRPr="00797635">
        <w:rPr>
          <w:rFonts w:ascii="Times New Roman" w:hAnsi="Times New Roman"/>
          <w:sz w:val="24"/>
          <w:szCs w:val="24"/>
        </w:rPr>
        <w:t xml:space="preserve">зывать «советской оккупацией» и требовали от республиканских властей принять решение о выходе из СССР. В ноябре </w:t>
      </w:r>
      <w:smartTag w:uri="urn:schemas-microsoft-com:office:smarttags" w:element="metricconverter">
        <w:smartTagPr>
          <w:attr w:name="ProductID" w:val="1988 г"/>
        </w:smartTagPr>
        <w:r w:rsidRPr="00797635">
          <w:rPr>
            <w:rFonts w:ascii="Times New Roman" w:hAnsi="Times New Roman"/>
            <w:sz w:val="24"/>
            <w:szCs w:val="24"/>
          </w:rPr>
          <w:t>1988 г</w:t>
        </w:r>
      </w:smartTag>
      <w:r w:rsidRPr="00797635">
        <w:rPr>
          <w:rFonts w:ascii="Times New Roman" w:hAnsi="Times New Roman"/>
          <w:sz w:val="24"/>
          <w:szCs w:val="24"/>
        </w:rPr>
        <w:t>. сессия Верховного Совета Эстонской ССР приняла Де</w:t>
      </w:r>
      <w:r w:rsidRPr="00797635">
        <w:rPr>
          <w:rFonts w:ascii="Times New Roman" w:hAnsi="Times New Roman"/>
          <w:sz w:val="24"/>
          <w:szCs w:val="24"/>
        </w:rPr>
        <w:t>к</w:t>
      </w:r>
      <w:r w:rsidRPr="00797635">
        <w:rPr>
          <w:rFonts w:ascii="Times New Roman" w:hAnsi="Times New Roman"/>
          <w:sz w:val="24"/>
          <w:szCs w:val="24"/>
        </w:rPr>
        <w:t>ларацию о суверенитете и дополнения к республиканской конституции, позволявшие прио</w:t>
      </w:r>
      <w:r w:rsidRPr="00797635">
        <w:rPr>
          <w:rFonts w:ascii="Times New Roman" w:hAnsi="Times New Roman"/>
          <w:sz w:val="24"/>
          <w:szCs w:val="24"/>
        </w:rPr>
        <w:t>с</w:t>
      </w:r>
      <w:r w:rsidRPr="00797635">
        <w:rPr>
          <w:rFonts w:ascii="Times New Roman" w:hAnsi="Times New Roman"/>
          <w:sz w:val="24"/>
          <w:szCs w:val="24"/>
        </w:rPr>
        <w:t xml:space="preserve">танавливать действие союзных законов. В мае и июле </w:t>
      </w:r>
      <w:smartTag w:uri="urn:schemas-microsoft-com:office:smarttags" w:element="metricconverter">
        <w:smartTagPr>
          <w:attr w:name="ProductID" w:val="1989 г"/>
        </w:smartTagPr>
        <w:r w:rsidRPr="00797635">
          <w:rPr>
            <w:rFonts w:ascii="Times New Roman" w:hAnsi="Times New Roman"/>
            <w:sz w:val="24"/>
            <w:szCs w:val="24"/>
          </w:rPr>
          <w:t>1989 г</w:t>
        </w:r>
      </w:smartTag>
      <w:r w:rsidRPr="00797635">
        <w:rPr>
          <w:rFonts w:ascii="Times New Roman" w:hAnsi="Times New Roman"/>
          <w:sz w:val="24"/>
          <w:szCs w:val="24"/>
        </w:rPr>
        <w:t>. Декларацию и Закон о государ</w:t>
      </w:r>
      <w:r w:rsidRPr="00797635">
        <w:rPr>
          <w:rFonts w:ascii="Times New Roman" w:hAnsi="Times New Roman"/>
          <w:sz w:val="24"/>
          <w:szCs w:val="24"/>
        </w:rPr>
        <w:softHyphen/>
        <w:t>ственном суверенитете приняли соответственно Литва и Латвия.</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На первый взгляд в этих решениях ничего необычного не было. Со</w:t>
      </w:r>
      <w:r w:rsidRPr="00797635">
        <w:rPr>
          <w:rFonts w:ascii="Times New Roman" w:hAnsi="Times New Roman"/>
          <w:sz w:val="24"/>
          <w:szCs w:val="24"/>
        </w:rPr>
        <w:softHyphen/>
        <w:t>гласно Констит</w:t>
      </w:r>
      <w:r w:rsidRPr="00797635">
        <w:rPr>
          <w:rFonts w:ascii="Times New Roman" w:hAnsi="Times New Roman"/>
          <w:sz w:val="24"/>
          <w:szCs w:val="24"/>
        </w:rPr>
        <w:t>у</w:t>
      </w:r>
      <w:r w:rsidRPr="00797635">
        <w:rPr>
          <w:rFonts w:ascii="Times New Roman" w:hAnsi="Times New Roman"/>
          <w:sz w:val="24"/>
          <w:szCs w:val="24"/>
        </w:rPr>
        <w:t xml:space="preserve">ции СССР </w:t>
      </w:r>
      <w:smartTag w:uri="urn:schemas-microsoft-com:office:smarttags" w:element="metricconverter">
        <w:smartTagPr>
          <w:attr w:name="ProductID" w:val="1977 г"/>
        </w:smartTagPr>
        <w:r w:rsidRPr="00797635">
          <w:rPr>
            <w:rFonts w:ascii="Times New Roman" w:hAnsi="Times New Roman"/>
            <w:sz w:val="24"/>
            <w:szCs w:val="24"/>
          </w:rPr>
          <w:t>1977 г</w:t>
        </w:r>
      </w:smartTag>
      <w:r w:rsidRPr="00797635">
        <w:rPr>
          <w:rFonts w:ascii="Times New Roman" w:hAnsi="Times New Roman"/>
          <w:sz w:val="24"/>
          <w:szCs w:val="24"/>
        </w:rPr>
        <w:t>., каждая союзная республика считалась су</w:t>
      </w:r>
      <w:r w:rsidRPr="00797635">
        <w:rPr>
          <w:rFonts w:ascii="Times New Roman" w:hAnsi="Times New Roman"/>
          <w:sz w:val="24"/>
          <w:szCs w:val="24"/>
        </w:rPr>
        <w:softHyphen/>
        <w:t>веренным советским социалистич</w:t>
      </w:r>
      <w:r w:rsidRPr="00797635">
        <w:rPr>
          <w:rFonts w:ascii="Times New Roman" w:hAnsi="Times New Roman"/>
          <w:sz w:val="24"/>
          <w:szCs w:val="24"/>
        </w:rPr>
        <w:t>е</w:t>
      </w:r>
      <w:r w:rsidRPr="00797635">
        <w:rPr>
          <w:rFonts w:ascii="Times New Roman" w:hAnsi="Times New Roman"/>
          <w:sz w:val="24"/>
          <w:szCs w:val="24"/>
        </w:rPr>
        <w:t>ским государством, которое объединилось с другими советскими республиками в Союз ССР. Прибалтийские республики в лице своих высших государственных органов установили пр</w:t>
      </w:r>
      <w:r w:rsidRPr="00797635">
        <w:rPr>
          <w:rFonts w:ascii="Times New Roman" w:hAnsi="Times New Roman"/>
          <w:sz w:val="24"/>
          <w:szCs w:val="24"/>
        </w:rPr>
        <w:t>и</w:t>
      </w:r>
      <w:r w:rsidRPr="00797635">
        <w:rPr>
          <w:rFonts w:ascii="Times New Roman" w:hAnsi="Times New Roman"/>
          <w:sz w:val="24"/>
          <w:szCs w:val="24"/>
        </w:rPr>
        <w:t>оритет респуб</w:t>
      </w:r>
      <w:r w:rsidRPr="00797635">
        <w:rPr>
          <w:rFonts w:ascii="Times New Roman" w:hAnsi="Times New Roman"/>
          <w:sz w:val="24"/>
          <w:szCs w:val="24"/>
        </w:rPr>
        <w:softHyphen/>
        <w:t>ликанских законов над союзными, что противоречило Конституции СССР.</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С </w:t>
      </w:r>
      <w:smartTag w:uri="urn:schemas-microsoft-com:office:smarttags" w:element="metricconverter">
        <w:smartTagPr>
          <w:attr w:name="ProductID" w:val="1989 г"/>
        </w:smartTagPr>
        <w:r w:rsidRPr="00797635">
          <w:rPr>
            <w:rFonts w:ascii="Times New Roman" w:hAnsi="Times New Roman"/>
            <w:sz w:val="24"/>
            <w:szCs w:val="24"/>
          </w:rPr>
          <w:t>1989 г</w:t>
        </w:r>
      </w:smartTag>
      <w:r w:rsidRPr="00797635">
        <w:rPr>
          <w:rFonts w:ascii="Times New Roman" w:hAnsi="Times New Roman"/>
          <w:sz w:val="24"/>
          <w:szCs w:val="24"/>
        </w:rPr>
        <w:t xml:space="preserve">. нарастало движение за выход из СССР Грузии. Лидеры движения заявляли, что установление советской власти в феврале </w:t>
      </w:r>
      <w:smartTag w:uri="urn:schemas-microsoft-com:office:smarttags" w:element="metricconverter">
        <w:smartTagPr>
          <w:attr w:name="ProductID" w:val="1921 г"/>
        </w:smartTagPr>
        <w:r w:rsidRPr="00797635">
          <w:rPr>
            <w:rFonts w:ascii="Times New Roman" w:hAnsi="Times New Roman"/>
            <w:sz w:val="24"/>
            <w:szCs w:val="24"/>
          </w:rPr>
          <w:t>1921 г</w:t>
        </w:r>
      </w:smartTag>
      <w:r w:rsidRPr="00797635">
        <w:rPr>
          <w:rFonts w:ascii="Times New Roman" w:hAnsi="Times New Roman"/>
          <w:sz w:val="24"/>
          <w:szCs w:val="24"/>
        </w:rPr>
        <w:t>. являлось «оккупацией страны». В апреле 1989г. в Тбилиси для разгона демонстрантов, занявших пло</w:t>
      </w:r>
      <w:r w:rsidRPr="00797635">
        <w:rPr>
          <w:rFonts w:ascii="Times New Roman" w:hAnsi="Times New Roman"/>
          <w:sz w:val="24"/>
          <w:szCs w:val="24"/>
        </w:rPr>
        <w:softHyphen/>
        <w:t>щадь перед правительстве</w:t>
      </w:r>
      <w:r w:rsidRPr="00797635">
        <w:rPr>
          <w:rFonts w:ascii="Times New Roman" w:hAnsi="Times New Roman"/>
          <w:sz w:val="24"/>
          <w:szCs w:val="24"/>
        </w:rPr>
        <w:t>н</w:t>
      </w:r>
      <w:r w:rsidRPr="00797635">
        <w:rPr>
          <w:rFonts w:ascii="Times New Roman" w:hAnsi="Times New Roman"/>
          <w:sz w:val="24"/>
          <w:szCs w:val="24"/>
        </w:rPr>
        <w:t>ными зданиями, была применена во</w:t>
      </w:r>
      <w:r w:rsidRPr="00797635">
        <w:rPr>
          <w:rFonts w:ascii="Times New Roman" w:hAnsi="Times New Roman"/>
          <w:sz w:val="24"/>
          <w:szCs w:val="24"/>
        </w:rPr>
        <w:softHyphen/>
        <w:t>енная сила. Итог — 19 погибших.</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В январе </w:t>
      </w:r>
      <w:smartTag w:uri="urn:schemas-microsoft-com:office:smarttags" w:element="metricconverter">
        <w:smartTagPr>
          <w:attr w:name="ProductID" w:val="1990 г"/>
        </w:smartTagPr>
        <w:r w:rsidRPr="00797635">
          <w:rPr>
            <w:rFonts w:ascii="Times New Roman" w:hAnsi="Times New Roman"/>
            <w:sz w:val="24"/>
            <w:szCs w:val="24"/>
          </w:rPr>
          <w:t>1990 г</w:t>
        </w:r>
      </w:smartTag>
      <w:r w:rsidRPr="00797635">
        <w:rPr>
          <w:rFonts w:ascii="Times New Roman" w:hAnsi="Times New Roman"/>
          <w:sz w:val="24"/>
          <w:szCs w:val="24"/>
        </w:rPr>
        <w:t>. массовые демонстрации начались в Мол</w:t>
      </w:r>
      <w:r w:rsidRPr="00797635">
        <w:rPr>
          <w:rFonts w:ascii="Times New Roman" w:hAnsi="Times New Roman"/>
          <w:sz w:val="24"/>
          <w:szCs w:val="24"/>
        </w:rPr>
        <w:softHyphen/>
        <w:t>давии. 11 января Верховный С</w:t>
      </w:r>
      <w:r w:rsidRPr="00797635">
        <w:rPr>
          <w:rFonts w:ascii="Times New Roman" w:hAnsi="Times New Roman"/>
          <w:sz w:val="24"/>
          <w:szCs w:val="24"/>
        </w:rPr>
        <w:t>о</w:t>
      </w:r>
      <w:r w:rsidRPr="00797635">
        <w:rPr>
          <w:rFonts w:ascii="Times New Roman" w:hAnsi="Times New Roman"/>
          <w:sz w:val="24"/>
          <w:szCs w:val="24"/>
        </w:rPr>
        <w:t>вет Армянской ССР принял закон, по которому нормативные акты СССР на территории рес</w:t>
      </w:r>
      <w:r w:rsidRPr="00797635">
        <w:rPr>
          <w:rFonts w:ascii="Times New Roman" w:hAnsi="Times New Roman"/>
          <w:sz w:val="24"/>
          <w:szCs w:val="24"/>
        </w:rPr>
        <w:softHyphen/>
        <w:t>публики действовали только после ратификации их Верховным Советом Армении. 9 ма</w:t>
      </w:r>
      <w:r w:rsidRPr="00797635">
        <w:rPr>
          <w:rFonts w:ascii="Times New Roman" w:hAnsi="Times New Roman"/>
          <w:sz w:val="24"/>
          <w:szCs w:val="24"/>
        </w:rPr>
        <w:t>р</w:t>
      </w:r>
      <w:r w:rsidRPr="00797635">
        <w:rPr>
          <w:rFonts w:ascii="Times New Roman" w:hAnsi="Times New Roman"/>
          <w:sz w:val="24"/>
          <w:szCs w:val="24"/>
        </w:rPr>
        <w:t>та Верховный Совет Грузии осудил «ок</w:t>
      </w:r>
      <w:r w:rsidRPr="00797635">
        <w:rPr>
          <w:rFonts w:ascii="Times New Roman" w:hAnsi="Times New Roman"/>
          <w:sz w:val="24"/>
          <w:szCs w:val="24"/>
        </w:rPr>
        <w:softHyphen/>
        <w:t xml:space="preserve">купацию» своей страны в </w:t>
      </w:r>
      <w:smartTag w:uri="urn:schemas-microsoft-com:office:smarttags" w:element="metricconverter">
        <w:smartTagPr>
          <w:attr w:name="ProductID" w:val="1921 г"/>
        </w:smartTagPr>
        <w:r w:rsidRPr="00797635">
          <w:rPr>
            <w:rFonts w:ascii="Times New Roman" w:hAnsi="Times New Roman"/>
            <w:sz w:val="24"/>
            <w:szCs w:val="24"/>
          </w:rPr>
          <w:t>1921 г</w:t>
        </w:r>
      </w:smartTag>
      <w:r w:rsidRPr="00797635">
        <w:rPr>
          <w:rFonts w:ascii="Times New Roman" w:hAnsi="Times New Roman"/>
          <w:sz w:val="24"/>
          <w:szCs w:val="24"/>
        </w:rPr>
        <w:t>. и ее дальнейшее включение в Советский Союз.</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В ходе выборов в Литве в феврале </w:t>
      </w:r>
      <w:smartTag w:uri="urn:schemas-microsoft-com:office:smarttags" w:element="metricconverter">
        <w:smartTagPr>
          <w:attr w:name="ProductID" w:val="1990 г"/>
        </w:smartTagPr>
        <w:r w:rsidRPr="00797635">
          <w:rPr>
            <w:rFonts w:ascii="Times New Roman" w:hAnsi="Times New Roman"/>
            <w:sz w:val="24"/>
            <w:szCs w:val="24"/>
          </w:rPr>
          <w:t>1990 г</w:t>
        </w:r>
      </w:smartTag>
      <w:r w:rsidRPr="00797635">
        <w:rPr>
          <w:rFonts w:ascii="Times New Roman" w:hAnsi="Times New Roman"/>
          <w:sz w:val="24"/>
          <w:szCs w:val="24"/>
        </w:rPr>
        <w:t xml:space="preserve">. 90 из 140 мест в парламенте получил «Саюдис». 11 марта </w:t>
      </w:r>
      <w:smartTag w:uri="urn:schemas-microsoft-com:office:smarttags" w:element="metricconverter">
        <w:smartTagPr>
          <w:attr w:name="ProductID" w:val="1990 г"/>
        </w:smartTagPr>
        <w:r w:rsidRPr="00797635">
          <w:rPr>
            <w:rFonts w:ascii="Times New Roman" w:hAnsi="Times New Roman"/>
            <w:sz w:val="24"/>
            <w:szCs w:val="24"/>
          </w:rPr>
          <w:t>1990 г</w:t>
        </w:r>
      </w:smartTag>
      <w:r w:rsidRPr="00797635">
        <w:rPr>
          <w:rFonts w:ascii="Times New Roman" w:hAnsi="Times New Roman"/>
          <w:sz w:val="24"/>
          <w:szCs w:val="24"/>
        </w:rPr>
        <w:t>. Литва провоз</w:t>
      </w:r>
      <w:r w:rsidRPr="00797635">
        <w:rPr>
          <w:rFonts w:ascii="Times New Roman" w:hAnsi="Times New Roman"/>
          <w:sz w:val="24"/>
          <w:szCs w:val="24"/>
        </w:rPr>
        <w:softHyphen/>
        <w:t>гласила независимость. Председателем Верховного Совета рес</w:t>
      </w:r>
      <w:r w:rsidRPr="00797635">
        <w:rPr>
          <w:rFonts w:ascii="Times New Roman" w:hAnsi="Times New Roman"/>
          <w:sz w:val="24"/>
          <w:szCs w:val="24"/>
        </w:rPr>
        <w:softHyphen/>
        <w:t>публики был избран В. Ландсбергис, заявивший: «То, что укра</w:t>
      </w:r>
      <w:r w:rsidRPr="00797635">
        <w:rPr>
          <w:rFonts w:ascii="Times New Roman" w:hAnsi="Times New Roman"/>
          <w:sz w:val="24"/>
          <w:szCs w:val="24"/>
        </w:rPr>
        <w:softHyphen/>
        <w:t>дено, должно быть о</w:t>
      </w:r>
      <w:r w:rsidRPr="00797635">
        <w:rPr>
          <w:rFonts w:ascii="Times New Roman" w:hAnsi="Times New Roman"/>
          <w:sz w:val="24"/>
          <w:szCs w:val="24"/>
        </w:rPr>
        <w:t>т</w:t>
      </w:r>
      <w:r w:rsidRPr="00797635">
        <w:rPr>
          <w:rFonts w:ascii="Times New Roman" w:hAnsi="Times New Roman"/>
          <w:sz w:val="24"/>
          <w:szCs w:val="24"/>
        </w:rPr>
        <w:t xml:space="preserve">дано назад». 17 марта </w:t>
      </w:r>
      <w:smartTag w:uri="urn:schemas-microsoft-com:office:smarttags" w:element="metricconverter">
        <w:smartTagPr>
          <w:attr w:name="ProductID" w:val="1990 г"/>
        </w:smartTagPr>
        <w:r w:rsidRPr="00797635">
          <w:rPr>
            <w:rFonts w:ascii="Times New Roman" w:hAnsi="Times New Roman"/>
            <w:sz w:val="24"/>
            <w:szCs w:val="24"/>
          </w:rPr>
          <w:t>1990 г</w:t>
        </w:r>
      </w:smartTag>
      <w:r w:rsidRPr="00797635">
        <w:rPr>
          <w:rFonts w:ascii="Times New Roman" w:hAnsi="Times New Roman"/>
          <w:sz w:val="24"/>
          <w:szCs w:val="24"/>
        </w:rPr>
        <w:t>. народные фронты победили на выборах в Латвии и Эстонии.</w:t>
      </w:r>
    </w:p>
    <w:p w:rsidR="00456A74" w:rsidRPr="00797635" w:rsidRDefault="00456A74" w:rsidP="00456A74">
      <w:pPr>
        <w:tabs>
          <w:tab w:val="left" w:pos="894"/>
        </w:tabs>
        <w:spacing w:after="0" w:line="240" w:lineRule="auto"/>
        <w:ind w:firstLine="680"/>
        <w:jc w:val="both"/>
        <w:rPr>
          <w:rFonts w:ascii="Times New Roman" w:hAnsi="Times New Roman"/>
          <w:sz w:val="24"/>
          <w:szCs w:val="24"/>
        </w:rPr>
      </w:pPr>
      <w:r w:rsidRPr="00797635">
        <w:rPr>
          <w:rFonts w:ascii="Times New Roman" w:hAnsi="Times New Roman"/>
          <w:sz w:val="24"/>
          <w:szCs w:val="24"/>
        </w:rPr>
        <w:t>3 апреля Верховный Совет СССР принял закон «О поряд</w:t>
      </w:r>
      <w:r w:rsidRPr="00797635">
        <w:rPr>
          <w:rFonts w:ascii="Times New Roman" w:hAnsi="Times New Roman"/>
          <w:sz w:val="24"/>
          <w:szCs w:val="24"/>
        </w:rPr>
        <w:softHyphen/>
        <w:t>ке решения вопросов, связанных с выходом союзной республи</w:t>
      </w:r>
      <w:r w:rsidRPr="00797635">
        <w:rPr>
          <w:rFonts w:ascii="Times New Roman" w:hAnsi="Times New Roman"/>
          <w:sz w:val="24"/>
          <w:szCs w:val="24"/>
        </w:rPr>
        <w:softHyphen/>
        <w:t>ки из СССР». В нем подробно регламентировалась проц</w:t>
      </w:r>
      <w:r w:rsidRPr="00797635">
        <w:rPr>
          <w:rFonts w:ascii="Times New Roman" w:hAnsi="Times New Roman"/>
          <w:sz w:val="24"/>
          <w:szCs w:val="24"/>
        </w:rPr>
        <w:t>е</w:t>
      </w:r>
      <w:r w:rsidRPr="00797635">
        <w:rPr>
          <w:rFonts w:ascii="Times New Roman" w:hAnsi="Times New Roman"/>
          <w:sz w:val="24"/>
          <w:szCs w:val="24"/>
        </w:rPr>
        <w:t>дура выхода, ключевыми пунктами которой были проведение рефе</w:t>
      </w:r>
      <w:r w:rsidRPr="00797635">
        <w:rPr>
          <w:rFonts w:ascii="Times New Roman" w:hAnsi="Times New Roman"/>
          <w:sz w:val="24"/>
          <w:szCs w:val="24"/>
        </w:rPr>
        <w:softHyphen/>
        <w:t>рендумов и наличие перехо</w:t>
      </w:r>
      <w:r w:rsidRPr="00797635">
        <w:rPr>
          <w:rFonts w:ascii="Times New Roman" w:hAnsi="Times New Roman"/>
          <w:sz w:val="24"/>
          <w:szCs w:val="24"/>
        </w:rPr>
        <w:t>д</w:t>
      </w:r>
      <w:r w:rsidRPr="00797635">
        <w:rPr>
          <w:rFonts w:ascii="Times New Roman" w:hAnsi="Times New Roman"/>
          <w:sz w:val="24"/>
          <w:szCs w:val="24"/>
        </w:rPr>
        <w:t>ного периода к независимости.</w:t>
      </w:r>
    </w:p>
    <w:p w:rsidR="00456A74" w:rsidRPr="00797635" w:rsidRDefault="00456A74" w:rsidP="00456A74">
      <w:pPr>
        <w:tabs>
          <w:tab w:val="left" w:pos="894"/>
        </w:tabs>
        <w:spacing w:after="0" w:line="240" w:lineRule="auto"/>
        <w:ind w:firstLine="680"/>
        <w:jc w:val="both"/>
        <w:rPr>
          <w:rFonts w:ascii="Times New Roman" w:hAnsi="Times New Roman"/>
          <w:sz w:val="24"/>
          <w:szCs w:val="24"/>
        </w:rPr>
      </w:pPr>
      <w:r w:rsidRPr="00797635">
        <w:rPr>
          <w:rFonts w:ascii="Times New Roman" w:hAnsi="Times New Roman"/>
          <w:sz w:val="24"/>
          <w:szCs w:val="24"/>
        </w:rPr>
        <w:t>13 апреля М.С. Горбачев и Н.И. Рыжков направили литов</w:t>
      </w:r>
      <w:r w:rsidRPr="00797635">
        <w:rPr>
          <w:rFonts w:ascii="Times New Roman" w:hAnsi="Times New Roman"/>
          <w:sz w:val="24"/>
          <w:szCs w:val="24"/>
        </w:rPr>
        <w:softHyphen/>
        <w:t>скому руководству требов</w:t>
      </w:r>
      <w:r w:rsidRPr="00797635">
        <w:rPr>
          <w:rFonts w:ascii="Times New Roman" w:hAnsi="Times New Roman"/>
          <w:sz w:val="24"/>
          <w:szCs w:val="24"/>
        </w:rPr>
        <w:t>а</w:t>
      </w:r>
      <w:r w:rsidRPr="00797635">
        <w:rPr>
          <w:rFonts w:ascii="Times New Roman" w:hAnsi="Times New Roman"/>
          <w:sz w:val="24"/>
          <w:szCs w:val="24"/>
        </w:rPr>
        <w:t>ние отмены ряда законов, принятых Верховным Советом Литвы. 18 апреля Москва резко сокр</w:t>
      </w:r>
      <w:r w:rsidRPr="00797635">
        <w:rPr>
          <w:rFonts w:ascii="Times New Roman" w:hAnsi="Times New Roman"/>
          <w:sz w:val="24"/>
          <w:szCs w:val="24"/>
        </w:rPr>
        <w:t>а</w:t>
      </w:r>
      <w:r w:rsidRPr="00797635">
        <w:rPr>
          <w:rFonts w:ascii="Times New Roman" w:hAnsi="Times New Roman"/>
          <w:sz w:val="24"/>
          <w:szCs w:val="24"/>
        </w:rPr>
        <w:t>тила поставки угля, нефти и газа в республику. 30 апреля Верховный Совет Эстонской ССР провозгласил начало переходного периода к «восстановлению независимости Эстонск</w:t>
      </w:r>
      <w:r w:rsidRPr="00797635">
        <w:rPr>
          <w:rFonts w:ascii="Times New Roman" w:hAnsi="Times New Roman"/>
          <w:sz w:val="24"/>
          <w:szCs w:val="24"/>
        </w:rPr>
        <w:t>о</w:t>
      </w:r>
      <w:r w:rsidRPr="00797635">
        <w:rPr>
          <w:rFonts w:ascii="Times New Roman" w:hAnsi="Times New Roman"/>
          <w:sz w:val="24"/>
          <w:szCs w:val="24"/>
        </w:rPr>
        <w:t xml:space="preserve">го государства». 4 мая </w:t>
      </w:r>
      <w:smartTag w:uri="urn:schemas-microsoft-com:office:smarttags" w:element="metricconverter">
        <w:smartTagPr>
          <w:attr w:name="ProductID" w:val="1990 г"/>
        </w:smartTagPr>
        <w:r w:rsidRPr="00797635">
          <w:rPr>
            <w:rFonts w:ascii="Times New Roman" w:hAnsi="Times New Roman"/>
            <w:sz w:val="24"/>
            <w:szCs w:val="24"/>
          </w:rPr>
          <w:t>1990 г</w:t>
        </w:r>
      </w:smartTag>
      <w:r w:rsidRPr="00797635">
        <w:rPr>
          <w:rFonts w:ascii="Times New Roman" w:hAnsi="Times New Roman"/>
          <w:sz w:val="24"/>
          <w:szCs w:val="24"/>
        </w:rPr>
        <w:t>. Декларацию о независимости и начале переходного пери</w:t>
      </w:r>
      <w:r w:rsidRPr="00797635">
        <w:rPr>
          <w:rFonts w:ascii="Times New Roman" w:hAnsi="Times New Roman"/>
          <w:sz w:val="24"/>
          <w:szCs w:val="24"/>
        </w:rPr>
        <w:softHyphen/>
        <w:t>ода пр</w:t>
      </w:r>
      <w:r w:rsidRPr="00797635">
        <w:rPr>
          <w:rFonts w:ascii="Times New Roman" w:hAnsi="Times New Roman"/>
          <w:sz w:val="24"/>
          <w:szCs w:val="24"/>
        </w:rPr>
        <w:t>и</w:t>
      </w:r>
      <w:r w:rsidRPr="00797635">
        <w:rPr>
          <w:rFonts w:ascii="Times New Roman" w:hAnsi="Times New Roman"/>
          <w:sz w:val="24"/>
          <w:szCs w:val="24"/>
        </w:rPr>
        <w:t xml:space="preserve">нял Верховный Совет Латвийской ССР. 12 июня </w:t>
      </w:r>
      <w:smartTag w:uri="urn:schemas-microsoft-com:office:smarttags" w:element="metricconverter">
        <w:smartTagPr>
          <w:attr w:name="ProductID" w:val="1990 г"/>
        </w:smartTagPr>
        <w:r w:rsidRPr="00797635">
          <w:rPr>
            <w:rFonts w:ascii="Times New Roman" w:hAnsi="Times New Roman"/>
            <w:sz w:val="24"/>
            <w:szCs w:val="24"/>
          </w:rPr>
          <w:t>1990 г</w:t>
        </w:r>
      </w:smartTag>
      <w:r w:rsidRPr="00797635">
        <w:rPr>
          <w:rFonts w:ascii="Times New Roman" w:hAnsi="Times New Roman"/>
          <w:sz w:val="24"/>
          <w:szCs w:val="24"/>
        </w:rPr>
        <w:t>. Горбачев и Рыжков встретились с Ландсбергисом. После начала диалога о моратории на реализацию актов о независимости Лит</w:t>
      </w:r>
      <w:r w:rsidRPr="00797635">
        <w:rPr>
          <w:rFonts w:ascii="Times New Roman" w:hAnsi="Times New Roman"/>
          <w:sz w:val="24"/>
          <w:szCs w:val="24"/>
        </w:rPr>
        <w:softHyphen/>
        <w:t>вы поставки энергоносителей в республику были возобновлены.</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Руководство СССР оказалось не в силах преодолеть сепа</w:t>
      </w:r>
      <w:r w:rsidRPr="00797635">
        <w:rPr>
          <w:rFonts w:ascii="Times New Roman" w:hAnsi="Times New Roman"/>
          <w:sz w:val="24"/>
          <w:szCs w:val="24"/>
        </w:rPr>
        <w:softHyphen/>
        <w:t>ратистское движение полит</w:t>
      </w:r>
      <w:r w:rsidRPr="00797635">
        <w:rPr>
          <w:rFonts w:ascii="Times New Roman" w:hAnsi="Times New Roman"/>
          <w:sz w:val="24"/>
          <w:szCs w:val="24"/>
        </w:rPr>
        <w:t>и</w:t>
      </w:r>
      <w:r w:rsidRPr="00797635">
        <w:rPr>
          <w:rFonts w:ascii="Times New Roman" w:hAnsi="Times New Roman"/>
          <w:sz w:val="24"/>
          <w:szCs w:val="24"/>
        </w:rPr>
        <w:t>ческим путем, хотя предпринимало попытки спасти ситуацию.</w:t>
      </w:r>
    </w:p>
    <w:p w:rsidR="00456A74" w:rsidRPr="00797635" w:rsidRDefault="00456A74" w:rsidP="00456A74">
      <w:pPr>
        <w:tabs>
          <w:tab w:val="left" w:pos="360"/>
          <w:tab w:val="left" w:pos="1618"/>
        </w:tabs>
        <w:spacing w:after="0" w:line="240" w:lineRule="auto"/>
        <w:ind w:firstLine="357"/>
        <w:jc w:val="both"/>
        <w:rPr>
          <w:rFonts w:ascii="Times New Roman" w:hAnsi="Times New Roman"/>
          <w:sz w:val="24"/>
          <w:szCs w:val="24"/>
        </w:rPr>
      </w:pPr>
    </w:p>
    <w:p w:rsidR="00456A74" w:rsidRPr="00797635" w:rsidRDefault="00456A74" w:rsidP="00456A74">
      <w:pPr>
        <w:tabs>
          <w:tab w:val="left" w:pos="360"/>
        </w:tabs>
        <w:spacing w:after="0" w:line="240" w:lineRule="auto"/>
        <w:rPr>
          <w:rFonts w:ascii="Times New Roman" w:hAnsi="Times New Roman"/>
          <w:sz w:val="24"/>
          <w:szCs w:val="24"/>
        </w:rPr>
      </w:pPr>
      <w:r w:rsidRPr="00797635">
        <w:rPr>
          <w:rFonts w:ascii="Times New Roman" w:hAnsi="Times New Roman"/>
          <w:b/>
          <w:sz w:val="24"/>
          <w:szCs w:val="24"/>
        </w:rPr>
        <w:t>Задание №3.</w:t>
      </w:r>
    </w:p>
    <w:p w:rsidR="00456A74" w:rsidRPr="00797635" w:rsidRDefault="00456A74" w:rsidP="00456A74">
      <w:pPr>
        <w:tabs>
          <w:tab w:val="left" w:pos="360"/>
          <w:tab w:val="left" w:pos="1610"/>
        </w:tabs>
        <w:spacing w:after="0" w:line="240" w:lineRule="auto"/>
        <w:ind w:firstLine="357"/>
        <w:jc w:val="both"/>
        <w:rPr>
          <w:rFonts w:ascii="Times New Roman" w:hAnsi="Times New Roman"/>
          <w:b/>
          <w:i/>
          <w:sz w:val="24"/>
          <w:szCs w:val="24"/>
        </w:rPr>
      </w:pPr>
      <w:r w:rsidRPr="00797635">
        <w:rPr>
          <w:rFonts w:ascii="Times New Roman" w:hAnsi="Times New Roman"/>
          <w:sz w:val="24"/>
          <w:szCs w:val="24"/>
        </w:rPr>
        <w:tab/>
      </w:r>
      <w:r w:rsidRPr="00797635">
        <w:rPr>
          <w:rFonts w:ascii="Times New Roman" w:hAnsi="Times New Roman"/>
          <w:b/>
          <w:i/>
          <w:sz w:val="24"/>
          <w:szCs w:val="24"/>
        </w:rPr>
        <w:t>Опровергните или подтвердите предложенную точку зрения. Аргуме</w:t>
      </w:r>
      <w:r w:rsidRPr="00797635">
        <w:rPr>
          <w:rFonts w:ascii="Times New Roman" w:hAnsi="Times New Roman"/>
          <w:b/>
          <w:i/>
          <w:sz w:val="24"/>
          <w:szCs w:val="24"/>
        </w:rPr>
        <w:t>н</w:t>
      </w:r>
      <w:r w:rsidRPr="00797635">
        <w:rPr>
          <w:rFonts w:ascii="Times New Roman" w:hAnsi="Times New Roman"/>
          <w:b/>
          <w:i/>
          <w:sz w:val="24"/>
          <w:szCs w:val="24"/>
        </w:rPr>
        <w:t>тируйте ответ. Выскажите свое мнение.</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На рубеже 80—90-х гг. начался фактически распад СССР. Союз</w:t>
      </w:r>
      <w:r w:rsidRPr="00797635">
        <w:rPr>
          <w:rFonts w:ascii="Times New Roman" w:hAnsi="Times New Roman"/>
          <w:sz w:val="24"/>
          <w:szCs w:val="24"/>
        </w:rPr>
        <w:softHyphen/>
        <w:t>ный Центр во главе с Горбачевым не имел четкой программы действий и терял рычаги управления. Во многих союзных республиках взяли верх сепаратисты. После</w:t>
      </w:r>
      <w:r w:rsidRPr="00797635">
        <w:rPr>
          <w:rFonts w:ascii="Times New Roman" w:hAnsi="Times New Roman"/>
          <w:sz w:val="24"/>
          <w:szCs w:val="24"/>
        </w:rPr>
        <w:t>д</w:t>
      </w:r>
      <w:r w:rsidRPr="00797635">
        <w:rPr>
          <w:rFonts w:ascii="Times New Roman" w:hAnsi="Times New Roman"/>
          <w:sz w:val="24"/>
          <w:szCs w:val="24"/>
        </w:rPr>
        <w:t>ней попыткой спасти Союз была подготовка ново</w:t>
      </w:r>
      <w:r w:rsidRPr="00797635">
        <w:rPr>
          <w:rFonts w:ascii="Times New Roman" w:hAnsi="Times New Roman"/>
          <w:sz w:val="24"/>
          <w:szCs w:val="24"/>
        </w:rPr>
        <w:softHyphen/>
        <w:t>го Союзного договора. Его подписание было назначено на 20 августа.</w:t>
      </w:r>
    </w:p>
    <w:p w:rsidR="00456A74" w:rsidRPr="00797635" w:rsidRDefault="00456A74" w:rsidP="00456A74">
      <w:pPr>
        <w:spacing w:after="0" w:line="240" w:lineRule="auto"/>
        <w:ind w:firstLine="357"/>
        <w:jc w:val="both"/>
        <w:rPr>
          <w:rFonts w:ascii="Times New Roman" w:hAnsi="Times New Roman"/>
          <w:b/>
          <w:sz w:val="24"/>
          <w:szCs w:val="24"/>
        </w:rPr>
      </w:pPr>
    </w:p>
    <w:p w:rsidR="00456A74" w:rsidRPr="00797635" w:rsidRDefault="00456A74" w:rsidP="00456A74">
      <w:pPr>
        <w:tabs>
          <w:tab w:val="left" w:pos="360"/>
        </w:tabs>
        <w:spacing w:after="0" w:line="240" w:lineRule="auto"/>
        <w:rPr>
          <w:rFonts w:ascii="Times New Roman" w:hAnsi="Times New Roman"/>
          <w:sz w:val="24"/>
          <w:szCs w:val="24"/>
        </w:rPr>
      </w:pPr>
      <w:r w:rsidRPr="00797635">
        <w:rPr>
          <w:rFonts w:ascii="Times New Roman" w:hAnsi="Times New Roman"/>
          <w:b/>
          <w:sz w:val="24"/>
          <w:szCs w:val="24"/>
        </w:rPr>
        <w:t>Задание №4.</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sz w:val="24"/>
          <w:szCs w:val="24"/>
        </w:rPr>
        <w:lastRenderedPageBreak/>
        <w:t xml:space="preserve"> </w:t>
      </w:r>
      <w:r w:rsidRPr="00797635">
        <w:rPr>
          <w:rFonts w:ascii="Times New Roman" w:hAnsi="Times New Roman"/>
          <w:b/>
          <w:i/>
          <w:sz w:val="24"/>
          <w:szCs w:val="24"/>
        </w:rPr>
        <w:t>Проанализируйте документ, выскажите свою точку зрения.</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Из телевизионного выступления М.С. Горбачева об итогах работы над пр</w:t>
      </w:r>
      <w:r w:rsidRPr="00797635">
        <w:rPr>
          <w:rFonts w:ascii="Times New Roman" w:hAnsi="Times New Roman"/>
          <w:i/>
          <w:sz w:val="24"/>
          <w:szCs w:val="24"/>
        </w:rPr>
        <w:t>о</w:t>
      </w:r>
      <w:r w:rsidRPr="00797635">
        <w:rPr>
          <w:rFonts w:ascii="Times New Roman" w:hAnsi="Times New Roman"/>
          <w:i/>
          <w:sz w:val="24"/>
          <w:szCs w:val="24"/>
        </w:rPr>
        <w:t xml:space="preserve">ектом нового Союзного договора 2 августа </w:t>
      </w:r>
      <w:smartTag w:uri="urn:schemas-microsoft-com:office:smarttags" w:element="metricconverter">
        <w:smartTagPr>
          <w:attr w:name="ProductID" w:val="1991 г"/>
        </w:smartTagPr>
        <w:r w:rsidRPr="00797635">
          <w:rPr>
            <w:rFonts w:ascii="Times New Roman" w:hAnsi="Times New Roman"/>
            <w:i/>
            <w:sz w:val="24"/>
            <w:szCs w:val="24"/>
          </w:rPr>
          <w:t>1991 г</w:t>
        </w:r>
      </w:smartTag>
      <w:r w:rsidRPr="00797635">
        <w:rPr>
          <w:rFonts w:ascii="Times New Roman" w:hAnsi="Times New Roman"/>
          <w:i/>
          <w:sz w:val="24"/>
          <w:szCs w:val="24"/>
        </w:rPr>
        <w:t>.</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Сохраняется союзная государственность, в которой воплощен труд многих поколений людей, всех народов нашего Отечества.</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И вместе с тем создается новое, действительно добровольное объ</w:t>
      </w:r>
      <w:r w:rsidRPr="00797635">
        <w:rPr>
          <w:rFonts w:ascii="Times New Roman" w:hAnsi="Times New Roman"/>
          <w:sz w:val="24"/>
          <w:szCs w:val="24"/>
        </w:rPr>
        <w:softHyphen/>
        <w:t>единение суверенных государств, в котором все народы самостоя</w:t>
      </w:r>
      <w:r w:rsidRPr="00797635">
        <w:rPr>
          <w:rFonts w:ascii="Times New Roman" w:hAnsi="Times New Roman"/>
          <w:sz w:val="24"/>
          <w:szCs w:val="24"/>
        </w:rPr>
        <w:softHyphen/>
        <w:t>тельно управляют сво</w:t>
      </w:r>
      <w:r w:rsidRPr="00797635">
        <w:rPr>
          <w:rFonts w:ascii="Times New Roman" w:hAnsi="Times New Roman"/>
          <w:sz w:val="24"/>
          <w:szCs w:val="24"/>
        </w:rPr>
        <w:t>и</w:t>
      </w:r>
      <w:r w:rsidRPr="00797635">
        <w:rPr>
          <w:rFonts w:ascii="Times New Roman" w:hAnsi="Times New Roman"/>
          <w:sz w:val="24"/>
          <w:szCs w:val="24"/>
        </w:rPr>
        <w:t>ми делами, свободно развивают свои культуру, язык, традиции. Конечно, не следует упрощать дело. Договор предус</w:t>
      </w:r>
      <w:r w:rsidRPr="00797635">
        <w:rPr>
          <w:rFonts w:ascii="Times New Roman" w:hAnsi="Times New Roman"/>
          <w:sz w:val="24"/>
          <w:szCs w:val="24"/>
        </w:rPr>
        <w:softHyphen/>
        <w:t>матривает значительную реконстру</w:t>
      </w:r>
      <w:r w:rsidRPr="00797635">
        <w:rPr>
          <w:rFonts w:ascii="Times New Roman" w:hAnsi="Times New Roman"/>
          <w:sz w:val="24"/>
          <w:szCs w:val="24"/>
        </w:rPr>
        <w:t>к</w:t>
      </w:r>
      <w:r w:rsidRPr="00797635">
        <w:rPr>
          <w:rFonts w:ascii="Times New Roman" w:hAnsi="Times New Roman"/>
          <w:sz w:val="24"/>
          <w:szCs w:val="24"/>
        </w:rPr>
        <w:t>цию органов власти и управления. Потребуется разработать и принять новую конституцию, обновить из</w:t>
      </w:r>
      <w:r w:rsidRPr="00797635">
        <w:rPr>
          <w:rFonts w:ascii="Times New Roman" w:hAnsi="Times New Roman"/>
          <w:sz w:val="24"/>
          <w:szCs w:val="24"/>
        </w:rPr>
        <w:softHyphen/>
        <w:t>бирательный з</w:t>
      </w:r>
      <w:r w:rsidRPr="00797635">
        <w:rPr>
          <w:rFonts w:ascii="Times New Roman" w:hAnsi="Times New Roman"/>
          <w:sz w:val="24"/>
          <w:szCs w:val="24"/>
        </w:rPr>
        <w:t>а</w:t>
      </w:r>
      <w:r w:rsidRPr="00797635">
        <w:rPr>
          <w:rFonts w:ascii="Times New Roman" w:hAnsi="Times New Roman"/>
          <w:sz w:val="24"/>
          <w:szCs w:val="24"/>
        </w:rPr>
        <w:t>кон, провести выборы, перестроить судебную систему. Пока этот процесс будет разворачиваться, должны активно действо</w:t>
      </w:r>
      <w:r w:rsidRPr="00797635">
        <w:rPr>
          <w:rFonts w:ascii="Times New Roman" w:hAnsi="Times New Roman"/>
          <w:sz w:val="24"/>
          <w:szCs w:val="24"/>
        </w:rPr>
        <w:softHyphen/>
        <w:t>вать Съезд народных д</w:t>
      </w:r>
      <w:r w:rsidRPr="00797635">
        <w:rPr>
          <w:rFonts w:ascii="Times New Roman" w:hAnsi="Times New Roman"/>
          <w:sz w:val="24"/>
          <w:szCs w:val="24"/>
        </w:rPr>
        <w:t>е</w:t>
      </w:r>
      <w:r w:rsidRPr="00797635">
        <w:rPr>
          <w:rFonts w:ascii="Times New Roman" w:hAnsi="Times New Roman"/>
          <w:sz w:val="24"/>
          <w:szCs w:val="24"/>
        </w:rPr>
        <w:t>путатов, Верховный Совет СССР, правитель</w:t>
      </w:r>
      <w:r w:rsidRPr="00797635">
        <w:rPr>
          <w:rFonts w:ascii="Times New Roman" w:hAnsi="Times New Roman"/>
          <w:sz w:val="24"/>
          <w:szCs w:val="24"/>
        </w:rPr>
        <w:softHyphen/>
        <w:t>ство, другие союзные органы. Мы встали на путь реформ, нужных всей стране. И новый Союзный договор поможет быстрее преодолеть кризис, ввести жизнь в нормальную к</w:t>
      </w:r>
      <w:r w:rsidRPr="00797635">
        <w:rPr>
          <w:rFonts w:ascii="Times New Roman" w:hAnsi="Times New Roman"/>
          <w:sz w:val="24"/>
          <w:szCs w:val="24"/>
        </w:rPr>
        <w:t>о</w:t>
      </w:r>
      <w:r w:rsidRPr="00797635">
        <w:rPr>
          <w:rFonts w:ascii="Times New Roman" w:hAnsi="Times New Roman"/>
          <w:sz w:val="24"/>
          <w:szCs w:val="24"/>
        </w:rPr>
        <w:t>лею.</w:t>
      </w:r>
    </w:p>
    <w:p w:rsidR="00456A74" w:rsidRPr="00797635" w:rsidRDefault="00456A74" w:rsidP="00456A74">
      <w:pPr>
        <w:tabs>
          <w:tab w:val="left" w:pos="180"/>
          <w:tab w:val="left" w:pos="360"/>
        </w:tabs>
        <w:spacing w:after="0" w:line="240" w:lineRule="auto"/>
        <w:rPr>
          <w:rFonts w:ascii="Times New Roman" w:hAnsi="Times New Roman"/>
          <w:sz w:val="24"/>
          <w:szCs w:val="24"/>
        </w:rPr>
      </w:pPr>
    </w:p>
    <w:p w:rsidR="00456A74" w:rsidRPr="00797635" w:rsidRDefault="00456A74" w:rsidP="00456A74">
      <w:pPr>
        <w:spacing w:after="0" w:line="240" w:lineRule="auto"/>
        <w:jc w:val="center"/>
        <w:rPr>
          <w:rFonts w:ascii="Times New Roman" w:hAnsi="Times New Roman"/>
          <w:b/>
          <w:sz w:val="24"/>
          <w:szCs w:val="24"/>
        </w:rPr>
      </w:pPr>
      <w:r w:rsidRPr="00797635">
        <w:rPr>
          <w:rFonts w:ascii="Times New Roman" w:hAnsi="Times New Roman"/>
          <w:b/>
          <w:sz w:val="24"/>
          <w:szCs w:val="24"/>
        </w:rPr>
        <w:t>Вопросы для самоконтроля</w:t>
      </w:r>
    </w:p>
    <w:p w:rsidR="00456A74" w:rsidRPr="00797635" w:rsidRDefault="00456A74" w:rsidP="00033F22">
      <w:pPr>
        <w:pStyle w:val="ac"/>
        <w:numPr>
          <w:ilvl w:val="0"/>
          <w:numId w:val="20"/>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ab/>
        <w:t>Почему по мере ослабления власти Центра происходило на</w:t>
      </w:r>
      <w:r w:rsidRPr="00797635">
        <w:rPr>
          <w:rFonts w:ascii="Times New Roman" w:hAnsi="Times New Roman"/>
          <w:sz w:val="24"/>
          <w:szCs w:val="24"/>
        </w:rPr>
        <w:softHyphen/>
        <w:t>растание межнациональных конфликтов в СССР?</w:t>
      </w:r>
    </w:p>
    <w:p w:rsidR="00456A74" w:rsidRPr="00797635" w:rsidRDefault="00456A74" w:rsidP="00033F22">
      <w:pPr>
        <w:pStyle w:val="ac"/>
        <w:numPr>
          <w:ilvl w:val="0"/>
          <w:numId w:val="20"/>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Какие меры принимались руководством страны для решения проблемы межнациональных конфликтов? Оцените эффективность этих мер.</w:t>
      </w:r>
    </w:p>
    <w:p w:rsidR="00456A74" w:rsidRPr="00797635" w:rsidRDefault="00456A74" w:rsidP="00033F22">
      <w:pPr>
        <w:pStyle w:val="ac"/>
        <w:numPr>
          <w:ilvl w:val="0"/>
          <w:numId w:val="20"/>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Как связано ухудшение экономической ситуации в СССР с ростом межнациональных конфликтов? Свою точку зрения обоснуйте.</w:t>
      </w:r>
    </w:p>
    <w:p w:rsidR="00456A74" w:rsidRPr="00797635" w:rsidRDefault="00456A74" w:rsidP="00033F22">
      <w:pPr>
        <w:pStyle w:val="ac"/>
        <w:numPr>
          <w:ilvl w:val="0"/>
          <w:numId w:val="20"/>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Какое положение «Декларации о государственном суверени</w:t>
      </w:r>
      <w:r w:rsidRPr="00797635">
        <w:rPr>
          <w:rFonts w:ascii="Times New Roman" w:hAnsi="Times New Roman"/>
          <w:sz w:val="24"/>
          <w:szCs w:val="24"/>
        </w:rPr>
        <w:softHyphen/>
        <w:t>тете России» «запустило» центробежные процессы?</w:t>
      </w:r>
    </w:p>
    <w:p w:rsidR="00456A74" w:rsidRPr="00797635" w:rsidRDefault="00456A74" w:rsidP="00033F22">
      <w:pPr>
        <w:pStyle w:val="ac"/>
        <w:numPr>
          <w:ilvl w:val="0"/>
          <w:numId w:val="20"/>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На каких принципах предполагалось сохранить обновленный Советский Союз?</w:t>
      </w:r>
    </w:p>
    <w:p w:rsidR="00456A74" w:rsidRPr="00797635" w:rsidRDefault="00456A74" w:rsidP="00033F22">
      <w:pPr>
        <w:pStyle w:val="ac"/>
        <w:numPr>
          <w:ilvl w:val="0"/>
          <w:numId w:val="20"/>
        </w:numPr>
        <w:tabs>
          <w:tab w:val="left" w:pos="180"/>
          <w:tab w:val="left" w:pos="360"/>
          <w:tab w:val="left" w:pos="161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 xml:space="preserve">Каковы были результаты национальных конфликтов в СССР периода перестройки? </w:t>
      </w:r>
    </w:p>
    <w:p w:rsidR="00456A74" w:rsidRPr="00797635" w:rsidRDefault="00456A74" w:rsidP="00456A74">
      <w:pPr>
        <w:tabs>
          <w:tab w:val="left" w:pos="180"/>
          <w:tab w:val="left" w:pos="360"/>
        </w:tabs>
        <w:spacing w:after="0" w:line="240" w:lineRule="auto"/>
        <w:rPr>
          <w:rFonts w:ascii="Times New Roman" w:hAnsi="Times New Roman"/>
          <w:b/>
          <w:sz w:val="24"/>
          <w:szCs w:val="24"/>
        </w:rPr>
      </w:pPr>
    </w:p>
    <w:p w:rsidR="00456A74" w:rsidRPr="00797635" w:rsidRDefault="00456A74" w:rsidP="00456A74">
      <w:pPr>
        <w:tabs>
          <w:tab w:val="left" w:pos="180"/>
          <w:tab w:val="left" w:pos="360"/>
        </w:tabs>
        <w:spacing w:after="0" w:line="240" w:lineRule="auto"/>
        <w:ind w:firstLine="357"/>
        <w:jc w:val="center"/>
        <w:rPr>
          <w:rFonts w:ascii="Times New Roman" w:hAnsi="Times New Roman"/>
          <w:b/>
          <w:sz w:val="24"/>
          <w:szCs w:val="24"/>
        </w:rPr>
      </w:pPr>
      <w:r w:rsidRPr="00797635">
        <w:rPr>
          <w:rFonts w:ascii="Times New Roman" w:hAnsi="Times New Roman"/>
          <w:b/>
          <w:sz w:val="24"/>
          <w:szCs w:val="24"/>
        </w:rPr>
        <w:t xml:space="preserve">Самостоятельная работа </w:t>
      </w:r>
    </w:p>
    <w:p w:rsidR="00456A74" w:rsidRPr="00797635" w:rsidRDefault="00456A74" w:rsidP="00456A74">
      <w:pPr>
        <w:tabs>
          <w:tab w:val="left" w:pos="180"/>
          <w:tab w:val="left" w:pos="360"/>
        </w:tabs>
        <w:spacing w:after="0" w:line="240" w:lineRule="auto"/>
        <w:ind w:firstLine="357"/>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2.2. </w:t>
      </w:r>
      <w:r w:rsidRPr="00797635">
        <w:rPr>
          <w:rFonts w:ascii="Times New Roman" w:hAnsi="Times New Roman"/>
          <w:b/>
          <w:sz w:val="24"/>
          <w:szCs w:val="24"/>
        </w:rPr>
        <w:t>Политический кризис начала 90-х годов</w:t>
      </w:r>
    </w:p>
    <w:p w:rsidR="00456A74" w:rsidRPr="00797635" w:rsidRDefault="00456A74" w:rsidP="00456A74">
      <w:pPr>
        <w:tabs>
          <w:tab w:val="left" w:pos="180"/>
          <w:tab w:val="left" w:pos="360"/>
        </w:tabs>
        <w:spacing w:after="0" w:line="240" w:lineRule="auto"/>
        <w:rPr>
          <w:rFonts w:ascii="Times New Roman" w:hAnsi="Times New Roman"/>
          <w:b/>
          <w:sz w:val="24"/>
          <w:szCs w:val="24"/>
        </w:rPr>
      </w:pPr>
    </w:p>
    <w:p w:rsidR="00456A74" w:rsidRPr="00797635" w:rsidRDefault="00456A74" w:rsidP="00456A74">
      <w:pPr>
        <w:tabs>
          <w:tab w:val="left" w:pos="360"/>
        </w:tabs>
        <w:spacing w:after="0" w:line="240" w:lineRule="auto"/>
        <w:rPr>
          <w:rFonts w:ascii="Times New Roman" w:hAnsi="Times New Roman"/>
          <w:sz w:val="24"/>
          <w:szCs w:val="24"/>
        </w:rPr>
      </w:pPr>
      <w:r w:rsidRPr="00797635">
        <w:rPr>
          <w:rFonts w:ascii="Times New Roman" w:hAnsi="Times New Roman"/>
          <w:sz w:val="24"/>
          <w:szCs w:val="24"/>
        </w:rPr>
        <w:t xml:space="preserve"> </w:t>
      </w:r>
      <w:r w:rsidRPr="00797635">
        <w:rPr>
          <w:rFonts w:ascii="Times New Roman" w:hAnsi="Times New Roman"/>
          <w:b/>
          <w:sz w:val="24"/>
          <w:szCs w:val="24"/>
        </w:rPr>
        <w:t>Задание №1.</w:t>
      </w:r>
    </w:p>
    <w:p w:rsidR="00456A74" w:rsidRPr="00797635" w:rsidRDefault="00456A74" w:rsidP="00456A74">
      <w:pPr>
        <w:tabs>
          <w:tab w:val="left" w:pos="180"/>
          <w:tab w:val="left" w:pos="360"/>
        </w:tabs>
        <w:spacing w:after="0" w:line="240" w:lineRule="auto"/>
        <w:rPr>
          <w:rFonts w:ascii="Times New Roman" w:hAnsi="Times New Roman"/>
          <w:b/>
          <w:i/>
          <w:sz w:val="24"/>
          <w:szCs w:val="24"/>
        </w:rPr>
      </w:pPr>
      <w:r w:rsidRPr="00797635">
        <w:rPr>
          <w:rFonts w:ascii="Times New Roman" w:hAnsi="Times New Roman"/>
          <w:b/>
          <w:i/>
          <w:sz w:val="24"/>
          <w:szCs w:val="24"/>
        </w:rPr>
        <w:t>Восстановите хронологию событий, произошедших в России во второй п</w:t>
      </w:r>
      <w:r w:rsidRPr="00797635">
        <w:rPr>
          <w:rFonts w:ascii="Times New Roman" w:hAnsi="Times New Roman"/>
          <w:b/>
          <w:i/>
          <w:sz w:val="24"/>
          <w:szCs w:val="24"/>
        </w:rPr>
        <w:t>о</w:t>
      </w:r>
      <w:r w:rsidRPr="00797635">
        <w:rPr>
          <w:rFonts w:ascii="Times New Roman" w:hAnsi="Times New Roman"/>
          <w:b/>
          <w:i/>
          <w:sz w:val="24"/>
          <w:szCs w:val="24"/>
        </w:rPr>
        <w:t>ловине 1991 года. Вставьте пропуски.</w:t>
      </w:r>
    </w:p>
    <w:p w:rsidR="00456A74" w:rsidRPr="00797635" w:rsidRDefault="00456A74" w:rsidP="00456A74">
      <w:pPr>
        <w:tabs>
          <w:tab w:val="left" w:pos="180"/>
          <w:tab w:val="left" w:pos="360"/>
        </w:tabs>
        <w:spacing w:after="0" w:line="240" w:lineRule="auto"/>
        <w:ind w:firstLine="284"/>
        <w:jc w:val="both"/>
        <w:rPr>
          <w:rFonts w:ascii="Times New Roman" w:hAnsi="Times New Roman"/>
          <w:sz w:val="24"/>
          <w:szCs w:val="24"/>
        </w:rPr>
      </w:pPr>
      <w:r w:rsidRPr="00797635">
        <w:rPr>
          <w:rFonts w:ascii="Times New Roman" w:hAnsi="Times New Roman"/>
          <w:sz w:val="24"/>
          <w:szCs w:val="24"/>
        </w:rPr>
        <w:tab/>
        <w:t xml:space="preserve">«Избрание Б.Н. Ельцина Президентом России в </w:t>
      </w:r>
      <w:r w:rsidRPr="00797635">
        <w:rPr>
          <w:rFonts w:ascii="Times New Roman" w:hAnsi="Times New Roman"/>
          <w:b/>
          <w:sz w:val="24"/>
          <w:szCs w:val="24"/>
          <w:u w:val="single"/>
        </w:rPr>
        <w:t>1) ……</w:t>
      </w:r>
      <w:r w:rsidRPr="00797635">
        <w:rPr>
          <w:rFonts w:ascii="Times New Roman" w:hAnsi="Times New Roman"/>
          <w:sz w:val="24"/>
          <w:szCs w:val="24"/>
        </w:rPr>
        <w:t>окончательно офо</w:t>
      </w:r>
      <w:r w:rsidRPr="00797635">
        <w:rPr>
          <w:rFonts w:ascii="Times New Roman" w:hAnsi="Times New Roman"/>
          <w:sz w:val="24"/>
          <w:szCs w:val="24"/>
        </w:rPr>
        <w:t>р</w:t>
      </w:r>
      <w:r w:rsidRPr="00797635">
        <w:rPr>
          <w:rFonts w:ascii="Times New Roman" w:hAnsi="Times New Roman"/>
          <w:sz w:val="24"/>
          <w:szCs w:val="24"/>
        </w:rPr>
        <w:t xml:space="preserve">мило ситуацию «двоецентрия» власти в лице союзных и российских органов. Когда 7 из 15 союзных республик отказались принять участие в подписании нового Союзного договора, намеченном </w:t>
      </w:r>
      <w:r w:rsidRPr="00797635">
        <w:rPr>
          <w:rFonts w:ascii="Times New Roman" w:hAnsi="Times New Roman"/>
          <w:b/>
          <w:sz w:val="24"/>
          <w:szCs w:val="24"/>
          <w:u w:val="single"/>
        </w:rPr>
        <w:t>2) ……..</w:t>
      </w:r>
      <w:r w:rsidRPr="00797635">
        <w:rPr>
          <w:rFonts w:ascii="Times New Roman" w:hAnsi="Times New Roman"/>
          <w:sz w:val="24"/>
          <w:szCs w:val="24"/>
        </w:rPr>
        <w:t>, консервативная часть па</w:t>
      </w:r>
      <w:r w:rsidRPr="00797635">
        <w:rPr>
          <w:rFonts w:ascii="Times New Roman" w:hAnsi="Times New Roman"/>
          <w:sz w:val="24"/>
          <w:szCs w:val="24"/>
        </w:rPr>
        <w:t>р</w:t>
      </w:r>
      <w:r w:rsidRPr="00797635">
        <w:rPr>
          <w:rFonts w:ascii="Times New Roman" w:hAnsi="Times New Roman"/>
          <w:sz w:val="24"/>
          <w:szCs w:val="24"/>
        </w:rPr>
        <w:t xml:space="preserve">тийного аппарата решилась на открытое выступление. </w:t>
      </w:r>
      <w:r w:rsidRPr="00797635">
        <w:rPr>
          <w:rFonts w:ascii="Times New Roman" w:hAnsi="Times New Roman"/>
          <w:b/>
          <w:sz w:val="24"/>
          <w:szCs w:val="24"/>
          <w:u w:val="single"/>
        </w:rPr>
        <w:t>3)……..,</w:t>
      </w:r>
      <w:r w:rsidRPr="00797635">
        <w:rPr>
          <w:rFonts w:ascii="Times New Roman" w:hAnsi="Times New Roman"/>
          <w:sz w:val="24"/>
          <w:szCs w:val="24"/>
        </w:rPr>
        <w:t xml:space="preserve"> в отсутствие Президента СССР, группа руководителей партии и госуда</w:t>
      </w:r>
      <w:r w:rsidRPr="00797635">
        <w:rPr>
          <w:rFonts w:ascii="Times New Roman" w:hAnsi="Times New Roman"/>
          <w:sz w:val="24"/>
          <w:szCs w:val="24"/>
        </w:rPr>
        <w:t>р</w:t>
      </w:r>
      <w:r w:rsidRPr="00797635">
        <w:rPr>
          <w:rFonts w:ascii="Times New Roman" w:hAnsi="Times New Roman"/>
          <w:sz w:val="24"/>
          <w:szCs w:val="24"/>
        </w:rPr>
        <w:t>ства, включая вице-президента, премьер-министра и всех силовых министров, объявила об изменении политического курса в стране, чтобы предотвратить распад СССР, защ</w:t>
      </w:r>
      <w:r w:rsidRPr="00797635">
        <w:rPr>
          <w:rFonts w:ascii="Times New Roman" w:hAnsi="Times New Roman"/>
          <w:sz w:val="24"/>
          <w:szCs w:val="24"/>
        </w:rPr>
        <w:t>и</w:t>
      </w:r>
      <w:r w:rsidRPr="00797635">
        <w:rPr>
          <w:rFonts w:ascii="Times New Roman" w:hAnsi="Times New Roman"/>
          <w:sz w:val="24"/>
          <w:szCs w:val="24"/>
        </w:rPr>
        <w:t>тить идеалы социализма и спасти страну от экономической катастрофы. Обр</w:t>
      </w:r>
      <w:r w:rsidRPr="00797635">
        <w:rPr>
          <w:rFonts w:ascii="Times New Roman" w:hAnsi="Times New Roman"/>
          <w:sz w:val="24"/>
          <w:szCs w:val="24"/>
        </w:rPr>
        <w:t>а</w:t>
      </w:r>
      <w:r w:rsidRPr="00797635">
        <w:rPr>
          <w:rFonts w:ascii="Times New Roman" w:hAnsi="Times New Roman"/>
          <w:sz w:val="24"/>
          <w:szCs w:val="24"/>
        </w:rPr>
        <w:t xml:space="preserve">зованный ими </w:t>
      </w:r>
      <w:r w:rsidRPr="00797635">
        <w:rPr>
          <w:rFonts w:ascii="Times New Roman" w:hAnsi="Times New Roman"/>
          <w:b/>
          <w:sz w:val="24"/>
          <w:szCs w:val="24"/>
          <w:u w:val="single"/>
        </w:rPr>
        <w:t>4)………</w:t>
      </w:r>
      <w:r w:rsidRPr="00797635">
        <w:rPr>
          <w:rFonts w:ascii="Times New Roman" w:hAnsi="Times New Roman"/>
          <w:sz w:val="24"/>
          <w:szCs w:val="24"/>
        </w:rPr>
        <w:t>объявил, что в связи с «болезнью» М.С. Горбачева и невозможностью исполнения им обязанностей Президента СССР комитет берет всю полноту власти в свои р</w:t>
      </w:r>
      <w:r w:rsidRPr="00797635">
        <w:rPr>
          <w:rFonts w:ascii="Times New Roman" w:hAnsi="Times New Roman"/>
          <w:sz w:val="24"/>
          <w:szCs w:val="24"/>
        </w:rPr>
        <w:t>у</w:t>
      </w:r>
      <w:r w:rsidRPr="00797635">
        <w:rPr>
          <w:rFonts w:ascii="Times New Roman" w:hAnsi="Times New Roman"/>
          <w:sz w:val="24"/>
          <w:szCs w:val="24"/>
        </w:rPr>
        <w:t>ки.</w:t>
      </w:r>
    </w:p>
    <w:p w:rsidR="00456A74" w:rsidRPr="00797635" w:rsidRDefault="00456A74" w:rsidP="00456A74">
      <w:pPr>
        <w:tabs>
          <w:tab w:val="left" w:pos="180"/>
          <w:tab w:val="left" w:pos="360"/>
        </w:tabs>
        <w:spacing w:after="0" w:line="240" w:lineRule="auto"/>
        <w:ind w:firstLine="284"/>
        <w:jc w:val="both"/>
        <w:rPr>
          <w:rFonts w:ascii="Times New Roman" w:hAnsi="Times New Roman"/>
          <w:sz w:val="24"/>
          <w:szCs w:val="24"/>
        </w:rPr>
      </w:pPr>
      <w:r w:rsidRPr="00797635">
        <w:rPr>
          <w:rFonts w:ascii="Times New Roman" w:hAnsi="Times New Roman"/>
          <w:sz w:val="24"/>
          <w:szCs w:val="24"/>
        </w:rPr>
        <w:tab/>
        <w:t xml:space="preserve">Основные события развернулись </w:t>
      </w:r>
      <w:r w:rsidRPr="00797635">
        <w:rPr>
          <w:rFonts w:ascii="Times New Roman" w:hAnsi="Times New Roman"/>
          <w:b/>
          <w:sz w:val="24"/>
          <w:szCs w:val="24"/>
        </w:rPr>
        <w:t>5) ……....</w:t>
      </w:r>
      <w:r w:rsidRPr="00797635">
        <w:rPr>
          <w:rFonts w:ascii="Times New Roman" w:hAnsi="Times New Roman"/>
          <w:sz w:val="24"/>
          <w:szCs w:val="24"/>
        </w:rPr>
        <w:t xml:space="preserve"> когда было объявлено о введении чрезвычайного положения, а на улицах столицы появились войска и бронете</w:t>
      </w:r>
      <w:r w:rsidRPr="00797635">
        <w:rPr>
          <w:rFonts w:ascii="Times New Roman" w:hAnsi="Times New Roman"/>
          <w:sz w:val="24"/>
          <w:szCs w:val="24"/>
        </w:rPr>
        <w:t>х</w:t>
      </w:r>
      <w:r w:rsidRPr="00797635">
        <w:rPr>
          <w:rFonts w:ascii="Times New Roman" w:hAnsi="Times New Roman"/>
          <w:sz w:val="24"/>
          <w:szCs w:val="24"/>
        </w:rPr>
        <w:t>ника.</w:t>
      </w:r>
    </w:p>
    <w:p w:rsidR="00456A74" w:rsidRPr="00797635" w:rsidRDefault="00456A74" w:rsidP="00456A74">
      <w:pPr>
        <w:tabs>
          <w:tab w:val="left" w:pos="180"/>
          <w:tab w:val="left" w:pos="360"/>
        </w:tabs>
        <w:spacing w:after="0" w:line="240" w:lineRule="auto"/>
        <w:ind w:firstLine="284"/>
        <w:jc w:val="both"/>
        <w:rPr>
          <w:rFonts w:ascii="Times New Roman" w:hAnsi="Times New Roman"/>
          <w:sz w:val="24"/>
          <w:szCs w:val="24"/>
        </w:rPr>
      </w:pPr>
      <w:r w:rsidRPr="00797635">
        <w:rPr>
          <w:rFonts w:ascii="Times New Roman" w:hAnsi="Times New Roman"/>
          <w:sz w:val="24"/>
          <w:szCs w:val="24"/>
        </w:rPr>
        <w:tab/>
        <w:t xml:space="preserve">Однако против образовавшегося ГКЧП энергично выступили новые лидеры России: </w:t>
      </w:r>
      <w:r w:rsidRPr="00797635">
        <w:rPr>
          <w:rFonts w:ascii="Times New Roman" w:hAnsi="Times New Roman"/>
          <w:b/>
          <w:sz w:val="24"/>
          <w:szCs w:val="24"/>
        </w:rPr>
        <w:t>6) ………..</w:t>
      </w:r>
      <w:r w:rsidRPr="00797635">
        <w:rPr>
          <w:rFonts w:ascii="Times New Roman" w:hAnsi="Times New Roman"/>
          <w:sz w:val="24"/>
          <w:szCs w:val="24"/>
        </w:rPr>
        <w:t xml:space="preserve"> ( не м</w:t>
      </w:r>
      <w:r w:rsidRPr="00797635">
        <w:rPr>
          <w:rFonts w:ascii="Times New Roman" w:hAnsi="Times New Roman"/>
          <w:sz w:val="24"/>
          <w:szCs w:val="24"/>
        </w:rPr>
        <w:t>е</w:t>
      </w:r>
      <w:r w:rsidRPr="00797635">
        <w:rPr>
          <w:rFonts w:ascii="Times New Roman" w:hAnsi="Times New Roman"/>
          <w:sz w:val="24"/>
          <w:szCs w:val="24"/>
        </w:rPr>
        <w:t>нее 3 имен) .</w:t>
      </w:r>
    </w:p>
    <w:p w:rsidR="00456A74" w:rsidRPr="00797635" w:rsidRDefault="00456A74" w:rsidP="00456A74">
      <w:pPr>
        <w:tabs>
          <w:tab w:val="left" w:pos="180"/>
          <w:tab w:val="left" w:pos="360"/>
        </w:tabs>
        <w:spacing w:after="0" w:line="240" w:lineRule="auto"/>
        <w:ind w:firstLine="284"/>
        <w:jc w:val="both"/>
        <w:rPr>
          <w:rFonts w:ascii="Times New Roman" w:hAnsi="Times New Roman"/>
          <w:sz w:val="24"/>
          <w:szCs w:val="24"/>
        </w:rPr>
      </w:pPr>
      <w:r w:rsidRPr="00797635">
        <w:rPr>
          <w:rFonts w:ascii="Times New Roman" w:hAnsi="Times New Roman"/>
          <w:sz w:val="24"/>
          <w:szCs w:val="24"/>
        </w:rPr>
        <w:tab/>
        <w:t>«Белый  дом»,  где  заседал  Верховный  Совет  России,  был окружен барр</w:t>
      </w:r>
      <w:r w:rsidRPr="00797635">
        <w:rPr>
          <w:rFonts w:ascii="Times New Roman" w:hAnsi="Times New Roman"/>
          <w:sz w:val="24"/>
          <w:szCs w:val="24"/>
        </w:rPr>
        <w:t>и</w:t>
      </w:r>
      <w:r w:rsidRPr="00797635">
        <w:rPr>
          <w:rFonts w:ascii="Times New Roman" w:hAnsi="Times New Roman"/>
          <w:sz w:val="24"/>
          <w:szCs w:val="24"/>
        </w:rPr>
        <w:t>кадами и живым кольцом тысяч людей, готовых отразить атаку правительственных войск. Опираясь на массовую поддержку нас</w:t>
      </w:r>
      <w:r w:rsidRPr="00797635">
        <w:rPr>
          <w:rFonts w:ascii="Times New Roman" w:hAnsi="Times New Roman"/>
          <w:sz w:val="24"/>
          <w:szCs w:val="24"/>
        </w:rPr>
        <w:t>е</w:t>
      </w:r>
      <w:r w:rsidRPr="00797635">
        <w:rPr>
          <w:rFonts w:ascii="Times New Roman" w:hAnsi="Times New Roman"/>
          <w:sz w:val="24"/>
          <w:szCs w:val="24"/>
        </w:rPr>
        <w:t>ления, Б. Ельцин объявил «хунту» низложенной, а деятельность КПСС приостановленной по всей стране. Нерешительность членов ГКЧП, н</w:t>
      </w:r>
      <w:r w:rsidRPr="00797635">
        <w:rPr>
          <w:rFonts w:ascii="Times New Roman" w:hAnsi="Times New Roman"/>
          <w:sz w:val="24"/>
          <w:szCs w:val="24"/>
        </w:rPr>
        <w:t>е</w:t>
      </w:r>
      <w:r w:rsidRPr="00797635">
        <w:rPr>
          <w:rFonts w:ascii="Times New Roman" w:hAnsi="Times New Roman"/>
          <w:sz w:val="24"/>
          <w:szCs w:val="24"/>
        </w:rPr>
        <w:t xml:space="preserve">согласованность </w:t>
      </w:r>
      <w:r w:rsidRPr="00797635">
        <w:rPr>
          <w:rFonts w:ascii="Times New Roman" w:hAnsi="Times New Roman"/>
          <w:sz w:val="24"/>
          <w:szCs w:val="24"/>
        </w:rPr>
        <w:lastRenderedPageBreak/>
        <w:t>их действий, а главное – активная демократическая позиция населения обозначили по</w:t>
      </w:r>
      <w:r w:rsidRPr="00797635">
        <w:rPr>
          <w:rFonts w:ascii="Times New Roman" w:hAnsi="Times New Roman"/>
          <w:sz w:val="24"/>
          <w:szCs w:val="24"/>
        </w:rPr>
        <w:t>л</w:t>
      </w:r>
      <w:r w:rsidRPr="00797635">
        <w:rPr>
          <w:rFonts w:ascii="Times New Roman" w:hAnsi="Times New Roman"/>
          <w:sz w:val="24"/>
          <w:szCs w:val="24"/>
        </w:rPr>
        <w:t xml:space="preserve">ный провал путча уже через два дня. Вернувшийся из изоляции в Крыму </w:t>
      </w:r>
      <w:r w:rsidRPr="00797635">
        <w:rPr>
          <w:rFonts w:ascii="Times New Roman" w:hAnsi="Times New Roman"/>
          <w:b/>
          <w:sz w:val="24"/>
          <w:szCs w:val="24"/>
          <w:u w:val="single"/>
        </w:rPr>
        <w:t xml:space="preserve">7) ……… </w:t>
      </w:r>
      <w:r w:rsidRPr="00797635">
        <w:rPr>
          <w:rFonts w:ascii="Times New Roman" w:hAnsi="Times New Roman"/>
          <w:sz w:val="24"/>
          <w:szCs w:val="24"/>
        </w:rPr>
        <w:t>оказался вынужденным подтвердить указы Президента Ро</w:t>
      </w:r>
      <w:r w:rsidRPr="00797635">
        <w:rPr>
          <w:rFonts w:ascii="Times New Roman" w:hAnsi="Times New Roman"/>
          <w:sz w:val="24"/>
          <w:szCs w:val="24"/>
        </w:rPr>
        <w:t>с</w:t>
      </w:r>
      <w:r w:rsidRPr="00797635">
        <w:rPr>
          <w:rFonts w:ascii="Times New Roman" w:hAnsi="Times New Roman"/>
          <w:sz w:val="24"/>
          <w:szCs w:val="24"/>
        </w:rPr>
        <w:t>сии.</w:t>
      </w:r>
    </w:p>
    <w:p w:rsidR="00456A74" w:rsidRPr="00797635" w:rsidRDefault="00456A74" w:rsidP="00456A74">
      <w:pPr>
        <w:tabs>
          <w:tab w:val="left" w:pos="180"/>
          <w:tab w:val="left" w:pos="360"/>
        </w:tabs>
        <w:spacing w:after="0" w:line="240" w:lineRule="auto"/>
        <w:ind w:firstLine="284"/>
        <w:jc w:val="both"/>
        <w:rPr>
          <w:rFonts w:ascii="Times New Roman" w:hAnsi="Times New Roman"/>
          <w:sz w:val="24"/>
          <w:szCs w:val="24"/>
        </w:rPr>
      </w:pPr>
      <w:r w:rsidRPr="00797635">
        <w:rPr>
          <w:rFonts w:ascii="Times New Roman" w:hAnsi="Times New Roman"/>
          <w:sz w:val="24"/>
          <w:szCs w:val="24"/>
        </w:rPr>
        <w:tab/>
        <w:t>Силовая акция сторонников коммунистической государственности оттолкнула от союзного центра большинство республик. Союз ра</w:t>
      </w:r>
      <w:r w:rsidRPr="00797635">
        <w:rPr>
          <w:rFonts w:ascii="Times New Roman" w:hAnsi="Times New Roman"/>
          <w:sz w:val="24"/>
          <w:szCs w:val="24"/>
        </w:rPr>
        <w:t>с</w:t>
      </w:r>
      <w:r w:rsidRPr="00797635">
        <w:rPr>
          <w:rFonts w:ascii="Times New Roman" w:hAnsi="Times New Roman"/>
          <w:sz w:val="24"/>
          <w:szCs w:val="24"/>
        </w:rPr>
        <w:t xml:space="preserve">падался буквально на глазах. После того как </w:t>
      </w:r>
      <w:r w:rsidRPr="00797635">
        <w:rPr>
          <w:rFonts w:ascii="Times New Roman" w:hAnsi="Times New Roman"/>
          <w:b/>
          <w:sz w:val="24"/>
          <w:szCs w:val="24"/>
          <w:u w:val="single"/>
        </w:rPr>
        <w:t xml:space="preserve">8)………. </w:t>
      </w:r>
      <w:r w:rsidRPr="00797635">
        <w:rPr>
          <w:rFonts w:ascii="Times New Roman" w:hAnsi="Times New Roman"/>
          <w:sz w:val="24"/>
          <w:szCs w:val="24"/>
        </w:rPr>
        <w:t>о своей государственной независимости объявила Украина, процесс распада приобрел необратимый характер.</w:t>
      </w:r>
    </w:p>
    <w:p w:rsidR="00456A74" w:rsidRPr="00797635" w:rsidRDefault="00456A74" w:rsidP="00456A74">
      <w:pPr>
        <w:tabs>
          <w:tab w:val="left" w:pos="180"/>
          <w:tab w:val="left" w:pos="360"/>
        </w:tabs>
        <w:spacing w:after="0" w:line="240" w:lineRule="auto"/>
        <w:ind w:firstLine="284"/>
        <w:jc w:val="both"/>
        <w:rPr>
          <w:rFonts w:ascii="Times New Roman" w:hAnsi="Times New Roman"/>
          <w:sz w:val="24"/>
          <w:szCs w:val="24"/>
        </w:rPr>
      </w:pPr>
      <w:r w:rsidRPr="00797635">
        <w:rPr>
          <w:rFonts w:ascii="Times New Roman" w:hAnsi="Times New Roman"/>
          <w:b/>
          <w:sz w:val="24"/>
          <w:szCs w:val="24"/>
          <w:u w:val="single"/>
        </w:rPr>
        <w:t>9) ……..</w:t>
      </w:r>
      <w:r w:rsidRPr="00797635">
        <w:rPr>
          <w:rFonts w:ascii="Times New Roman" w:hAnsi="Times New Roman"/>
          <w:sz w:val="24"/>
          <w:szCs w:val="24"/>
        </w:rPr>
        <w:t xml:space="preserve"> лидеры России, Украины и Белоруссии заявили о прекращении де</w:t>
      </w:r>
      <w:r w:rsidRPr="00797635">
        <w:rPr>
          <w:rFonts w:ascii="Times New Roman" w:hAnsi="Times New Roman"/>
          <w:sz w:val="24"/>
          <w:szCs w:val="24"/>
        </w:rPr>
        <w:t>й</w:t>
      </w:r>
      <w:r w:rsidRPr="00797635">
        <w:rPr>
          <w:rFonts w:ascii="Times New Roman" w:hAnsi="Times New Roman"/>
          <w:sz w:val="24"/>
          <w:szCs w:val="24"/>
        </w:rPr>
        <w:t>ствия Союзного договора 1922 г. об образовании СССР и провозгласили созд</w:t>
      </w:r>
      <w:r w:rsidRPr="00797635">
        <w:rPr>
          <w:rFonts w:ascii="Times New Roman" w:hAnsi="Times New Roman"/>
          <w:sz w:val="24"/>
          <w:szCs w:val="24"/>
        </w:rPr>
        <w:t>а</w:t>
      </w:r>
      <w:r w:rsidRPr="00797635">
        <w:rPr>
          <w:rFonts w:ascii="Times New Roman" w:hAnsi="Times New Roman"/>
          <w:sz w:val="24"/>
          <w:szCs w:val="24"/>
        </w:rPr>
        <w:t xml:space="preserve">ние </w:t>
      </w:r>
      <w:r w:rsidRPr="00797635">
        <w:rPr>
          <w:rFonts w:ascii="Times New Roman" w:hAnsi="Times New Roman"/>
          <w:b/>
          <w:sz w:val="24"/>
          <w:szCs w:val="24"/>
          <w:u w:val="single"/>
        </w:rPr>
        <w:t>10)…………..</w:t>
      </w:r>
      <w:r w:rsidRPr="00797635">
        <w:rPr>
          <w:rFonts w:ascii="Times New Roman" w:hAnsi="Times New Roman"/>
          <w:sz w:val="24"/>
          <w:szCs w:val="24"/>
        </w:rPr>
        <w:t xml:space="preserve"> из трех славянских республик. Вскоре к Содружеству прим</w:t>
      </w:r>
      <w:r w:rsidRPr="00797635">
        <w:rPr>
          <w:rFonts w:ascii="Times New Roman" w:hAnsi="Times New Roman"/>
          <w:sz w:val="24"/>
          <w:szCs w:val="24"/>
        </w:rPr>
        <w:t>к</w:t>
      </w:r>
      <w:r w:rsidRPr="00797635">
        <w:rPr>
          <w:rFonts w:ascii="Times New Roman" w:hAnsi="Times New Roman"/>
          <w:sz w:val="24"/>
          <w:szCs w:val="24"/>
        </w:rPr>
        <w:t>нуло и большинство прежних республик Союза.</w:t>
      </w:r>
    </w:p>
    <w:p w:rsidR="00456A74" w:rsidRPr="00797635" w:rsidRDefault="00456A74" w:rsidP="00456A74">
      <w:pPr>
        <w:tabs>
          <w:tab w:val="left" w:pos="360"/>
        </w:tabs>
        <w:spacing w:after="0" w:line="240" w:lineRule="auto"/>
        <w:ind w:firstLine="284"/>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№2.</w:t>
      </w:r>
    </w:p>
    <w:p w:rsidR="00456A74" w:rsidRPr="00797635" w:rsidRDefault="00456A74" w:rsidP="00456A74">
      <w:pPr>
        <w:tabs>
          <w:tab w:val="left" w:pos="180"/>
          <w:tab w:val="left" w:pos="360"/>
        </w:tabs>
        <w:spacing w:after="0" w:line="240" w:lineRule="auto"/>
        <w:ind w:firstLine="284"/>
        <w:rPr>
          <w:rFonts w:ascii="Times New Roman" w:hAnsi="Times New Roman"/>
          <w:b/>
          <w:i/>
          <w:sz w:val="24"/>
          <w:szCs w:val="24"/>
        </w:rPr>
      </w:pPr>
      <w:r w:rsidRPr="00797635">
        <w:rPr>
          <w:rFonts w:ascii="Times New Roman" w:hAnsi="Times New Roman"/>
          <w:b/>
          <w:i/>
          <w:sz w:val="24"/>
          <w:szCs w:val="24"/>
        </w:rPr>
        <w:t>Проанализируйте документ, ответье на вопросы.</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i/>
          <w:sz w:val="24"/>
          <w:szCs w:val="24"/>
        </w:rPr>
      </w:pPr>
      <w:r w:rsidRPr="00797635">
        <w:rPr>
          <w:rFonts w:ascii="Times New Roman" w:hAnsi="Times New Roman"/>
          <w:sz w:val="24"/>
          <w:szCs w:val="24"/>
        </w:rPr>
        <w:t xml:space="preserve"> </w:t>
      </w:r>
      <w:r w:rsidRPr="00797635">
        <w:rPr>
          <w:rFonts w:ascii="Times New Roman" w:hAnsi="Times New Roman"/>
          <w:i/>
          <w:sz w:val="24"/>
          <w:szCs w:val="24"/>
        </w:rPr>
        <w:t>Постановление № 1. Государственного комитета по чрезвычайному пол</w:t>
      </w:r>
      <w:r w:rsidRPr="00797635">
        <w:rPr>
          <w:rFonts w:ascii="Times New Roman" w:hAnsi="Times New Roman"/>
          <w:i/>
          <w:sz w:val="24"/>
          <w:szCs w:val="24"/>
        </w:rPr>
        <w:t>о</w:t>
      </w:r>
      <w:r w:rsidRPr="00797635">
        <w:rPr>
          <w:rFonts w:ascii="Times New Roman" w:hAnsi="Times New Roman"/>
          <w:i/>
          <w:sz w:val="24"/>
          <w:szCs w:val="24"/>
        </w:rPr>
        <w:t>жению в СССР.</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sz w:val="24"/>
          <w:szCs w:val="24"/>
        </w:rPr>
        <w:t>1. В целях защиты жизненно важных интересов народов и граждан  Союза ССР, независимости и территориальной целостности страны, восстановления законности и правопорядка, стабилизации обстановки, преодоления тяжеле</w:t>
      </w:r>
      <w:r w:rsidRPr="00797635">
        <w:rPr>
          <w:rFonts w:ascii="Times New Roman" w:hAnsi="Times New Roman"/>
          <w:sz w:val="24"/>
          <w:szCs w:val="24"/>
        </w:rPr>
        <w:t>й</w:t>
      </w:r>
      <w:r w:rsidRPr="00797635">
        <w:rPr>
          <w:rFonts w:ascii="Times New Roman" w:hAnsi="Times New Roman"/>
          <w:sz w:val="24"/>
          <w:szCs w:val="24"/>
        </w:rPr>
        <w:t>шего кризиса, недопущения хаоса, анархии и братоубийственной войны гра</w:t>
      </w:r>
      <w:r w:rsidRPr="00797635">
        <w:rPr>
          <w:rFonts w:ascii="Times New Roman" w:hAnsi="Times New Roman"/>
          <w:sz w:val="24"/>
          <w:szCs w:val="24"/>
        </w:rPr>
        <w:t>ж</w:t>
      </w:r>
      <w:r w:rsidRPr="00797635">
        <w:rPr>
          <w:rFonts w:ascii="Times New Roman" w:hAnsi="Times New Roman"/>
          <w:sz w:val="24"/>
          <w:szCs w:val="24"/>
        </w:rPr>
        <w:t>данской войны Государственный комитет по чрезвычайному положению в СССР пост</w:t>
      </w:r>
      <w:r w:rsidRPr="00797635">
        <w:rPr>
          <w:rFonts w:ascii="Times New Roman" w:hAnsi="Times New Roman"/>
          <w:sz w:val="24"/>
          <w:szCs w:val="24"/>
        </w:rPr>
        <w:t>а</w:t>
      </w:r>
      <w:r w:rsidRPr="00797635">
        <w:rPr>
          <w:rFonts w:ascii="Times New Roman" w:hAnsi="Times New Roman"/>
          <w:sz w:val="24"/>
          <w:szCs w:val="24"/>
        </w:rPr>
        <w:t>новляет: …</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sz w:val="24"/>
          <w:szCs w:val="24"/>
        </w:rPr>
        <w:t>2. Незамедлительно расформировать структуры власти и управления, воен</w:t>
      </w:r>
      <w:r w:rsidRPr="00797635">
        <w:rPr>
          <w:rFonts w:ascii="Times New Roman" w:hAnsi="Times New Roman"/>
          <w:sz w:val="24"/>
          <w:szCs w:val="24"/>
        </w:rPr>
        <w:t>и</w:t>
      </w:r>
      <w:r w:rsidRPr="00797635">
        <w:rPr>
          <w:rFonts w:ascii="Times New Roman" w:hAnsi="Times New Roman"/>
          <w:sz w:val="24"/>
          <w:szCs w:val="24"/>
        </w:rPr>
        <w:t>зированные формирования, действующие вопреки Конституции СССР и зак</w:t>
      </w:r>
      <w:r w:rsidRPr="00797635">
        <w:rPr>
          <w:rFonts w:ascii="Times New Roman" w:hAnsi="Times New Roman"/>
          <w:sz w:val="24"/>
          <w:szCs w:val="24"/>
        </w:rPr>
        <w:t>о</w:t>
      </w:r>
      <w:r w:rsidRPr="00797635">
        <w:rPr>
          <w:rFonts w:ascii="Times New Roman" w:hAnsi="Times New Roman"/>
          <w:sz w:val="24"/>
          <w:szCs w:val="24"/>
        </w:rPr>
        <w:t>нами СССР….</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sz w:val="24"/>
          <w:szCs w:val="24"/>
        </w:rPr>
        <w:t>4. Приостановить деятельность политических партий, общественных организаций и массовых движ</w:t>
      </w:r>
      <w:r w:rsidRPr="00797635">
        <w:rPr>
          <w:rFonts w:ascii="Times New Roman" w:hAnsi="Times New Roman"/>
          <w:sz w:val="24"/>
          <w:szCs w:val="24"/>
        </w:rPr>
        <w:t>е</w:t>
      </w:r>
      <w:r w:rsidRPr="00797635">
        <w:rPr>
          <w:rFonts w:ascii="Times New Roman" w:hAnsi="Times New Roman"/>
          <w:sz w:val="24"/>
          <w:szCs w:val="24"/>
        </w:rPr>
        <w:t>ний, препятствующих нормализации обстановки….</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sz w:val="24"/>
          <w:szCs w:val="24"/>
        </w:rPr>
        <w:t>7. … Проведение митингов, уличных шествий, демонстраций, а также заба</w:t>
      </w:r>
      <w:r w:rsidRPr="00797635">
        <w:rPr>
          <w:rFonts w:ascii="Times New Roman" w:hAnsi="Times New Roman"/>
          <w:sz w:val="24"/>
          <w:szCs w:val="24"/>
        </w:rPr>
        <w:t>с</w:t>
      </w:r>
      <w:r w:rsidRPr="00797635">
        <w:rPr>
          <w:rFonts w:ascii="Times New Roman" w:hAnsi="Times New Roman"/>
          <w:sz w:val="24"/>
          <w:szCs w:val="24"/>
        </w:rPr>
        <w:t>товок не допускается. В необходимых случаях вводить комендантский час, па</w:t>
      </w:r>
      <w:r w:rsidRPr="00797635">
        <w:rPr>
          <w:rFonts w:ascii="Times New Roman" w:hAnsi="Times New Roman"/>
          <w:sz w:val="24"/>
          <w:szCs w:val="24"/>
        </w:rPr>
        <w:t>т</w:t>
      </w:r>
      <w:r w:rsidRPr="00797635">
        <w:rPr>
          <w:rFonts w:ascii="Times New Roman" w:hAnsi="Times New Roman"/>
          <w:sz w:val="24"/>
          <w:szCs w:val="24"/>
        </w:rPr>
        <w:t>рулирование территории, осуществлять досмотр, принимать меры по усил</w:t>
      </w:r>
      <w:r w:rsidRPr="00797635">
        <w:rPr>
          <w:rFonts w:ascii="Times New Roman" w:hAnsi="Times New Roman"/>
          <w:sz w:val="24"/>
          <w:szCs w:val="24"/>
        </w:rPr>
        <w:t>е</w:t>
      </w:r>
      <w:r w:rsidRPr="00797635">
        <w:rPr>
          <w:rFonts w:ascii="Times New Roman" w:hAnsi="Times New Roman"/>
          <w:sz w:val="24"/>
          <w:szCs w:val="24"/>
        </w:rPr>
        <w:t>нию пограничного и таможенного режима…</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sz w:val="24"/>
          <w:szCs w:val="24"/>
        </w:rPr>
        <w:t>8. Установит контроль над СМИ, возложив его осуществление на специально создаваемый орган при ГКЧП.</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i/>
          <w:sz w:val="24"/>
          <w:szCs w:val="24"/>
        </w:rPr>
        <w:t>Вопросы к документу:</w:t>
      </w:r>
      <w:r w:rsidRPr="00797635">
        <w:rPr>
          <w:rFonts w:ascii="Times New Roman" w:hAnsi="Times New Roman"/>
          <w:sz w:val="24"/>
          <w:szCs w:val="24"/>
        </w:rPr>
        <w:t xml:space="preserve"> </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sz w:val="24"/>
          <w:szCs w:val="24"/>
        </w:rPr>
        <w:t>1. Какими методами члены ГКЧП предполагали уст</w:t>
      </w:r>
      <w:r w:rsidRPr="00797635">
        <w:rPr>
          <w:rFonts w:ascii="Times New Roman" w:hAnsi="Times New Roman"/>
          <w:sz w:val="24"/>
          <w:szCs w:val="24"/>
        </w:rPr>
        <w:t>а</w:t>
      </w:r>
      <w:r w:rsidRPr="00797635">
        <w:rPr>
          <w:rFonts w:ascii="Times New Roman" w:hAnsi="Times New Roman"/>
          <w:sz w:val="24"/>
          <w:szCs w:val="24"/>
        </w:rPr>
        <w:t xml:space="preserve">новить порядок в стране и не допустить распада государства? </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sz w:val="24"/>
          <w:szCs w:val="24"/>
        </w:rPr>
        <w:t>2. Чем методы предлагаемые ГКЧП отл</w:t>
      </w:r>
      <w:r w:rsidRPr="00797635">
        <w:rPr>
          <w:rFonts w:ascii="Times New Roman" w:hAnsi="Times New Roman"/>
          <w:sz w:val="24"/>
          <w:szCs w:val="24"/>
        </w:rPr>
        <w:t>и</w:t>
      </w:r>
      <w:r w:rsidRPr="00797635">
        <w:rPr>
          <w:rFonts w:ascii="Times New Roman" w:hAnsi="Times New Roman"/>
          <w:sz w:val="24"/>
          <w:szCs w:val="24"/>
        </w:rPr>
        <w:t xml:space="preserve">чались от методов управления М.С. Горбачева? </w:t>
      </w:r>
    </w:p>
    <w:p w:rsidR="00456A74" w:rsidRPr="00797635" w:rsidRDefault="00456A74" w:rsidP="00456A74">
      <w:pPr>
        <w:shd w:val="clear" w:color="auto" w:fill="FFFFFF"/>
        <w:autoSpaceDE w:val="0"/>
        <w:autoSpaceDN w:val="0"/>
        <w:adjustRightInd w:val="0"/>
        <w:spacing w:after="0" w:line="240" w:lineRule="auto"/>
        <w:ind w:firstLine="284"/>
        <w:rPr>
          <w:rFonts w:ascii="Times New Roman" w:hAnsi="Times New Roman"/>
          <w:sz w:val="24"/>
          <w:szCs w:val="24"/>
        </w:rPr>
      </w:pPr>
      <w:r w:rsidRPr="00797635">
        <w:rPr>
          <w:rFonts w:ascii="Times New Roman" w:hAnsi="Times New Roman"/>
          <w:sz w:val="24"/>
          <w:szCs w:val="24"/>
        </w:rPr>
        <w:t>3. Как вы думаете, мог ли ГКЧП рассчитывать на массовую поддержку гра</w:t>
      </w:r>
      <w:r w:rsidRPr="00797635">
        <w:rPr>
          <w:rFonts w:ascii="Times New Roman" w:hAnsi="Times New Roman"/>
          <w:sz w:val="24"/>
          <w:szCs w:val="24"/>
        </w:rPr>
        <w:t>ж</w:t>
      </w:r>
      <w:r w:rsidRPr="00797635">
        <w:rPr>
          <w:rFonts w:ascii="Times New Roman" w:hAnsi="Times New Roman"/>
          <w:sz w:val="24"/>
          <w:szCs w:val="24"/>
        </w:rPr>
        <w:t>дан СССР? почему?</w:t>
      </w:r>
    </w:p>
    <w:p w:rsidR="00456A74" w:rsidRPr="00797635" w:rsidRDefault="00456A74" w:rsidP="00456A74">
      <w:pPr>
        <w:tabs>
          <w:tab w:val="left" w:pos="180"/>
          <w:tab w:val="left" w:pos="360"/>
        </w:tabs>
        <w:spacing w:after="0" w:line="240" w:lineRule="auto"/>
        <w:ind w:firstLine="357"/>
        <w:jc w:val="center"/>
        <w:rPr>
          <w:rFonts w:ascii="Times New Roman" w:hAnsi="Times New Roman"/>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№3.</w:t>
      </w:r>
    </w:p>
    <w:p w:rsidR="00456A74" w:rsidRPr="00797635" w:rsidRDefault="00456A74" w:rsidP="00456A74">
      <w:pPr>
        <w:tabs>
          <w:tab w:val="left" w:pos="180"/>
          <w:tab w:val="left" w:pos="360"/>
        </w:tabs>
        <w:spacing w:after="0" w:line="240" w:lineRule="auto"/>
        <w:rPr>
          <w:rFonts w:ascii="Times New Roman" w:hAnsi="Times New Roman"/>
          <w:b/>
          <w:i/>
          <w:sz w:val="24"/>
          <w:szCs w:val="24"/>
        </w:rPr>
      </w:pPr>
      <w:r w:rsidRPr="00797635">
        <w:rPr>
          <w:rFonts w:ascii="Times New Roman" w:hAnsi="Times New Roman"/>
          <w:b/>
          <w:sz w:val="24"/>
          <w:szCs w:val="24"/>
        </w:rPr>
        <w:tab/>
      </w:r>
      <w:r w:rsidRPr="00797635">
        <w:rPr>
          <w:rFonts w:ascii="Times New Roman" w:hAnsi="Times New Roman"/>
          <w:b/>
          <w:i/>
          <w:sz w:val="24"/>
          <w:szCs w:val="24"/>
        </w:rPr>
        <w:t>Дайте оценку последствий августовских событий для политического, с</w:t>
      </w:r>
      <w:r w:rsidRPr="00797635">
        <w:rPr>
          <w:rFonts w:ascii="Times New Roman" w:hAnsi="Times New Roman"/>
          <w:b/>
          <w:i/>
          <w:sz w:val="24"/>
          <w:szCs w:val="24"/>
        </w:rPr>
        <w:t>о</w:t>
      </w:r>
      <w:r w:rsidRPr="00797635">
        <w:rPr>
          <w:rFonts w:ascii="Times New Roman" w:hAnsi="Times New Roman"/>
          <w:b/>
          <w:i/>
          <w:sz w:val="24"/>
          <w:szCs w:val="24"/>
        </w:rPr>
        <w:t>циального, духовного развития российского общества.</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С распадом Советского госуда</w:t>
      </w:r>
      <w:r w:rsidRPr="00797635">
        <w:rPr>
          <w:rFonts w:ascii="Times New Roman" w:hAnsi="Times New Roman"/>
          <w:sz w:val="24"/>
          <w:szCs w:val="24"/>
        </w:rPr>
        <w:t>р</w:t>
      </w:r>
      <w:r w:rsidRPr="00797635">
        <w:rPr>
          <w:rFonts w:ascii="Times New Roman" w:hAnsi="Times New Roman"/>
          <w:sz w:val="24"/>
          <w:szCs w:val="24"/>
        </w:rPr>
        <w:t>ства закончилась целая историческая эпоха. Началась принципиально новая полоса российской истории – полоса болезне</w:t>
      </w:r>
      <w:r w:rsidRPr="00797635">
        <w:rPr>
          <w:rFonts w:ascii="Times New Roman" w:hAnsi="Times New Roman"/>
          <w:sz w:val="24"/>
          <w:szCs w:val="24"/>
        </w:rPr>
        <w:t>н</w:t>
      </w:r>
      <w:r w:rsidRPr="00797635">
        <w:rPr>
          <w:rFonts w:ascii="Times New Roman" w:hAnsi="Times New Roman"/>
          <w:sz w:val="24"/>
          <w:szCs w:val="24"/>
        </w:rPr>
        <w:t>ного перехода к новой, рыночной экономике, конституирования новой структуры государственной власти и межнаци</w:t>
      </w:r>
      <w:r w:rsidRPr="00797635">
        <w:rPr>
          <w:rFonts w:ascii="Times New Roman" w:hAnsi="Times New Roman"/>
          <w:sz w:val="24"/>
          <w:szCs w:val="24"/>
        </w:rPr>
        <w:t>о</w:t>
      </w:r>
      <w:r w:rsidRPr="00797635">
        <w:rPr>
          <w:rFonts w:ascii="Times New Roman" w:hAnsi="Times New Roman"/>
          <w:sz w:val="24"/>
          <w:szCs w:val="24"/>
        </w:rPr>
        <w:t xml:space="preserve">нальных отношений в стране. </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Распаду СССР в огромной степени способствовали крайне непростые, а з</w:t>
      </w:r>
      <w:r w:rsidRPr="00797635">
        <w:rPr>
          <w:rFonts w:ascii="Times New Roman" w:hAnsi="Times New Roman"/>
          <w:sz w:val="24"/>
          <w:szCs w:val="24"/>
        </w:rPr>
        <w:t>а</w:t>
      </w:r>
      <w:r w:rsidRPr="00797635">
        <w:rPr>
          <w:rFonts w:ascii="Times New Roman" w:hAnsi="Times New Roman"/>
          <w:sz w:val="24"/>
          <w:szCs w:val="24"/>
        </w:rPr>
        <w:t>частую и драматические обстоятельства его национально-территориального развития на пр</w:t>
      </w:r>
      <w:r w:rsidRPr="00797635">
        <w:rPr>
          <w:rFonts w:ascii="Times New Roman" w:hAnsi="Times New Roman"/>
          <w:sz w:val="24"/>
          <w:szCs w:val="24"/>
        </w:rPr>
        <w:t>о</w:t>
      </w:r>
      <w:r w:rsidRPr="00797635">
        <w:rPr>
          <w:rFonts w:ascii="Times New Roman" w:hAnsi="Times New Roman"/>
          <w:sz w:val="24"/>
          <w:szCs w:val="24"/>
        </w:rPr>
        <w:t>тяжении всех 70 лет его истории. Процесс становления новых республиканских властей осложнялся обострением межнациональных отнош</w:t>
      </w:r>
      <w:r w:rsidRPr="00797635">
        <w:rPr>
          <w:rFonts w:ascii="Times New Roman" w:hAnsi="Times New Roman"/>
          <w:sz w:val="24"/>
          <w:szCs w:val="24"/>
        </w:rPr>
        <w:t>е</w:t>
      </w:r>
      <w:r w:rsidRPr="00797635">
        <w:rPr>
          <w:rFonts w:ascii="Times New Roman" w:hAnsi="Times New Roman"/>
          <w:sz w:val="24"/>
          <w:szCs w:val="24"/>
        </w:rPr>
        <w:t>ний, ростом антирусских настроений, стремлением местного руководства обе</w:t>
      </w:r>
      <w:r w:rsidRPr="00797635">
        <w:rPr>
          <w:rFonts w:ascii="Times New Roman" w:hAnsi="Times New Roman"/>
          <w:sz w:val="24"/>
          <w:szCs w:val="24"/>
        </w:rPr>
        <w:t>с</w:t>
      </w:r>
      <w:r w:rsidRPr="00797635">
        <w:rPr>
          <w:rFonts w:ascii="Times New Roman" w:hAnsi="Times New Roman"/>
          <w:sz w:val="24"/>
          <w:szCs w:val="24"/>
        </w:rPr>
        <w:t xml:space="preserve">печить господствующее положение своей нации. Корни этих </w:t>
      </w:r>
      <w:r w:rsidRPr="00797635">
        <w:rPr>
          <w:rFonts w:ascii="Times New Roman" w:hAnsi="Times New Roman"/>
          <w:sz w:val="24"/>
          <w:szCs w:val="24"/>
        </w:rPr>
        <w:lastRenderedPageBreak/>
        <w:t>противоречий лежали в тоталитарном прошлом, длительной имперской политике центра. Политич</w:t>
      </w:r>
      <w:r w:rsidRPr="00797635">
        <w:rPr>
          <w:rFonts w:ascii="Times New Roman" w:hAnsi="Times New Roman"/>
          <w:sz w:val="24"/>
          <w:szCs w:val="24"/>
        </w:rPr>
        <w:t>е</w:t>
      </w:r>
      <w:r w:rsidRPr="00797635">
        <w:rPr>
          <w:rFonts w:ascii="Times New Roman" w:hAnsi="Times New Roman"/>
          <w:sz w:val="24"/>
          <w:szCs w:val="24"/>
        </w:rPr>
        <w:t>ское развитие российского общества в 90-е годы</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Переходный период для формирования новой системы государственной власти был объявлен на внеочередном Съезде народных депутатов СССР, уже после путча, нанесшего мощнейший удар союзному государству и послужившего ускор</w:t>
      </w:r>
      <w:r w:rsidRPr="00797635">
        <w:rPr>
          <w:rFonts w:ascii="Times New Roman" w:hAnsi="Times New Roman"/>
          <w:sz w:val="24"/>
          <w:szCs w:val="24"/>
        </w:rPr>
        <w:t>и</w:t>
      </w:r>
      <w:r w:rsidRPr="00797635">
        <w:rPr>
          <w:rFonts w:ascii="Times New Roman" w:hAnsi="Times New Roman"/>
          <w:sz w:val="24"/>
          <w:szCs w:val="24"/>
        </w:rPr>
        <w:t>телем процесса распада Советского Союза.</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Обретение Россией независимой государственности и образование СНГ по</w:t>
      </w:r>
      <w:r w:rsidRPr="00797635">
        <w:rPr>
          <w:rFonts w:ascii="Times New Roman" w:hAnsi="Times New Roman"/>
          <w:sz w:val="24"/>
          <w:szCs w:val="24"/>
        </w:rPr>
        <w:t>д</w:t>
      </w:r>
      <w:r w:rsidRPr="00797635">
        <w:rPr>
          <w:rFonts w:ascii="Times New Roman" w:hAnsi="Times New Roman"/>
          <w:sz w:val="24"/>
          <w:szCs w:val="24"/>
        </w:rPr>
        <w:t>толкнули к решающим шагам на пути реформ – шагам, зачастую непоследов</w:t>
      </w:r>
      <w:r w:rsidRPr="00797635">
        <w:rPr>
          <w:rFonts w:ascii="Times New Roman" w:hAnsi="Times New Roman"/>
          <w:sz w:val="24"/>
          <w:szCs w:val="24"/>
        </w:rPr>
        <w:t>а</w:t>
      </w:r>
      <w:r w:rsidRPr="00797635">
        <w:rPr>
          <w:rFonts w:ascii="Times New Roman" w:hAnsi="Times New Roman"/>
          <w:sz w:val="24"/>
          <w:szCs w:val="24"/>
        </w:rPr>
        <w:t>тельным и противоречивым. Целью их был объявлен переход от неэффекти</w:t>
      </w:r>
      <w:r w:rsidRPr="00797635">
        <w:rPr>
          <w:rFonts w:ascii="Times New Roman" w:hAnsi="Times New Roman"/>
          <w:sz w:val="24"/>
          <w:szCs w:val="24"/>
        </w:rPr>
        <w:t>в</w:t>
      </w:r>
      <w:r w:rsidRPr="00797635">
        <w:rPr>
          <w:rFonts w:ascii="Times New Roman" w:hAnsi="Times New Roman"/>
          <w:sz w:val="24"/>
          <w:szCs w:val="24"/>
        </w:rPr>
        <w:t>ной социалистической системы хозяйствования к капиталистической (либ</w:t>
      </w:r>
      <w:r w:rsidRPr="00797635">
        <w:rPr>
          <w:rFonts w:ascii="Times New Roman" w:hAnsi="Times New Roman"/>
          <w:sz w:val="24"/>
          <w:szCs w:val="24"/>
        </w:rPr>
        <w:t>е</w:t>
      </w:r>
      <w:r w:rsidRPr="00797635">
        <w:rPr>
          <w:rFonts w:ascii="Times New Roman" w:hAnsi="Times New Roman"/>
          <w:sz w:val="24"/>
          <w:szCs w:val="24"/>
        </w:rPr>
        <w:t>ральной).</w:t>
      </w:r>
    </w:p>
    <w:p w:rsidR="00456A74" w:rsidRPr="00797635" w:rsidRDefault="00456A74" w:rsidP="00456A74">
      <w:pPr>
        <w:tabs>
          <w:tab w:val="left" w:pos="180"/>
          <w:tab w:val="left" w:pos="360"/>
        </w:tabs>
        <w:spacing w:after="0" w:line="240" w:lineRule="auto"/>
        <w:jc w:val="both"/>
        <w:rPr>
          <w:rFonts w:ascii="Times New Roman" w:hAnsi="Times New Roman"/>
          <w:sz w:val="24"/>
          <w:szCs w:val="24"/>
        </w:rPr>
      </w:pPr>
    </w:p>
    <w:p w:rsidR="00456A74" w:rsidRPr="00797635" w:rsidRDefault="00456A74" w:rsidP="00456A74">
      <w:pPr>
        <w:spacing w:after="0" w:line="240" w:lineRule="auto"/>
        <w:jc w:val="center"/>
        <w:rPr>
          <w:rFonts w:ascii="Times New Roman" w:hAnsi="Times New Roman"/>
          <w:b/>
          <w:sz w:val="24"/>
          <w:szCs w:val="24"/>
        </w:rPr>
      </w:pPr>
      <w:r w:rsidRPr="00797635">
        <w:rPr>
          <w:rFonts w:ascii="Times New Roman" w:hAnsi="Times New Roman"/>
          <w:b/>
          <w:sz w:val="24"/>
          <w:szCs w:val="24"/>
        </w:rPr>
        <w:t>Вопросы для самоконтроля</w:t>
      </w:r>
    </w:p>
    <w:p w:rsidR="00456A74" w:rsidRPr="00797635" w:rsidRDefault="00456A74" w:rsidP="00033F22">
      <w:pPr>
        <w:pStyle w:val="ac"/>
        <w:numPr>
          <w:ilvl w:val="0"/>
          <w:numId w:val="21"/>
        </w:numPr>
        <w:tabs>
          <w:tab w:val="left" w:pos="360"/>
          <w:tab w:val="left" w:pos="82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Перечислите этапы кризиса централь</w:t>
      </w:r>
      <w:r w:rsidRPr="00797635">
        <w:rPr>
          <w:rFonts w:ascii="Times New Roman" w:hAnsi="Times New Roman"/>
          <w:sz w:val="24"/>
          <w:szCs w:val="24"/>
        </w:rPr>
        <w:softHyphen/>
        <w:t>ной власти СССР.</w:t>
      </w:r>
      <w:r w:rsidRPr="00797635">
        <w:rPr>
          <w:rFonts w:ascii="Times New Roman" w:hAnsi="Times New Roman"/>
          <w:sz w:val="24"/>
          <w:szCs w:val="24"/>
        </w:rPr>
        <w:tab/>
      </w:r>
    </w:p>
    <w:p w:rsidR="00456A74" w:rsidRPr="00797635" w:rsidRDefault="00456A74" w:rsidP="00033F22">
      <w:pPr>
        <w:pStyle w:val="ac"/>
        <w:numPr>
          <w:ilvl w:val="0"/>
          <w:numId w:val="21"/>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Какое положение «Декларации о государственном суверени</w:t>
      </w:r>
      <w:r w:rsidRPr="00797635">
        <w:rPr>
          <w:rFonts w:ascii="Times New Roman" w:hAnsi="Times New Roman"/>
          <w:sz w:val="24"/>
          <w:szCs w:val="24"/>
        </w:rPr>
        <w:softHyphen/>
        <w:t>тете России» «запустило» центробежные процессы?</w:t>
      </w:r>
    </w:p>
    <w:p w:rsidR="00456A74" w:rsidRPr="00797635" w:rsidRDefault="00456A74" w:rsidP="00033F22">
      <w:pPr>
        <w:pStyle w:val="ac"/>
        <w:numPr>
          <w:ilvl w:val="0"/>
          <w:numId w:val="21"/>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На каких принципах предполагалось сохранить обновленный Советский Союз?</w:t>
      </w:r>
    </w:p>
    <w:p w:rsidR="00456A74" w:rsidRPr="00797635" w:rsidRDefault="00456A74" w:rsidP="00033F22">
      <w:pPr>
        <w:pStyle w:val="ac"/>
        <w:numPr>
          <w:ilvl w:val="0"/>
          <w:numId w:val="21"/>
        </w:numPr>
        <w:tabs>
          <w:tab w:val="left" w:pos="180"/>
          <w:tab w:val="left" w:pos="360"/>
          <w:tab w:val="left" w:pos="161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Попытайтесь объяснить, почему во время референдума о сохранении СССР большинство проголосовавших высказались за это сохранение. Как это соотносится с проходящим в это же время разва</w:t>
      </w:r>
      <w:r w:rsidRPr="00797635">
        <w:rPr>
          <w:rFonts w:ascii="Times New Roman" w:hAnsi="Times New Roman"/>
          <w:sz w:val="24"/>
          <w:szCs w:val="24"/>
        </w:rPr>
        <w:softHyphen/>
        <w:t>лом Союза?</w:t>
      </w:r>
    </w:p>
    <w:p w:rsidR="00456A74" w:rsidRPr="00797635" w:rsidRDefault="00456A74" w:rsidP="00033F22">
      <w:pPr>
        <w:pStyle w:val="ac"/>
        <w:numPr>
          <w:ilvl w:val="0"/>
          <w:numId w:val="21"/>
        </w:numPr>
        <w:tabs>
          <w:tab w:val="left" w:pos="180"/>
          <w:tab w:val="left" w:pos="360"/>
          <w:tab w:val="left" w:pos="161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Кто и почему создал ГКЧП? Возможна ли была победа ГКЧП?</w:t>
      </w:r>
    </w:p>
    <w:p w:rsidR="00456A74" w:rsidRPr="00797635" w:rsidRDefault="00456A74" w:rsidP="00033F22">
      <w:pPr>
        <w:pStyle w:val="ac"/>
        <w:numPr>
          <w:ilvl w:val="0"/>
          <w:numId w:val="21"/>
        </w:numPr>
        <w:tabs>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На основании дополнительной статистической информации оцените, был ли неизбежен распад СССР. Свою точку зрения обоснуй</w:t>
      </w:r>
      <w:r w:rsidRPr="00797635">
        <w:rPr>
          <w:rFonts w:ascii="Times New Roman" w:hAnsi="Times New Roman"/>
          <w:sz w:val="24"/>
          <w:szCs w:val="24"/>
        </w:rPr>
        <w:softHyphen/>
        <w:t xml:space="preserve">те. </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p>
    <w:p w:rsidR="00456A74" w:rsidRPr="00797635" w:rsidRDefault="00456A74" w:rsidP="00456A74">
      <w:pPr>
        <w:tabs>
          <w:tab w:val="left" w:pos="180"/>
          <w:tab w:val="left" w:pos="360"/>
        </w:tabs>
        <w:spacing w:after="0" w:line="240" w:lineRule="auto"/>
        <w:ind w:firstLine="357"/>
        <w:jc w:val="center"/>
        <w:rPr>
          <w:rFonts w:ascii="Times New Roman" w:hAnsi="Times New Roman"/>
          <w:sz w:val="24"/>
          <w:szCs w:val="24"/>
        </w:rPr>
      </w:pPr>
      <w:r w:rsidRPr="00797635">
        <w:rPr>
          <w:rFonts w:ascii="Times New Roman" w:hAnsi="Times New Roman"/>
          <w:b/>
          <w:sz w:val="24"/>
          <w:szCs w:val="24"/>
        </w:rPr>
        <w:t>Самостоятельная</w:t>
      </w:r>
      <w:r w:rsidRPr="00797635">
        <w:rPr>
          <w:rFonts w:ascii="Times New Roman" w:hAnsi="Times New Roman"/>
          <w:b/>
          <w:bCs/>
          <w:sz w:val="24"/>
          <w:szCs w:val="24"/>
        </w:rPr>
        <w:t xml:space="preserve"> работа </w:t>
      </w:r>
    </w:p>
    <w:p w:rsidR="00456A74" w:rsidRPr="00797635" w:rsidRDefault="00456A74" w:rsidP="00456A74">
      <w:pPr>
        <w:tabs>
          <w:tab w:val="left" w:pos="180"/>
          <w:tab w:val="left" w:pos="360"/>
        </w:tabs>
        <w:spacing w:after="0" w:line="240" w:lineRule="auto"/>
        <w:ind w:firstLine="357"/>
        <w:jc w:val="center"/>
        <w:rPr>
          <w:rFonts w:ascii="Times New Roman" w:hAnsi="Times New Roman"/>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2.3. </w:t>
      </w:r>
      <w:r w:rsidRPr="00797635">
        <w:rPr>
          <w:rFonts w:ascii="Times New Roman" w:hAnsi="Times New Roman"/>
          <w:b/>
          <w:bCs/>
          <w:sz w:val="24"/>
          <w:szCs w:val="24"/>
        </w:rPr>
        <w:t>События 1989-1991годов в странах Восточной Евр</w:t>
      </w:r>
      <w:r w:rsidRPr="00797635">
        <w:rPr>
          <w:rFonts w:ascii="Times New Roman" w:hAnsi="Times New Roman"/>
          <w:b/>
          <w:bCs/>
          <w:sz w:val="24"/>
          <w:szCs w:val="24"/>
        </w:rPr>
        <w:t>о</w:t>
      </w:r>
      <w:r w:rsidRPr="00797635">
        <w:rPr>
          <w:rFonts w:ascii="Times New Roman" w:hAnsi="Times New Roman"/>
          <w:b/>
          <w:bCs/>
          <w:sz w:val="24"/>
          <w:szCs w:val="24"/>
        </w:rPr>
        <w:t>пы</w:t>
      </w:r>
    </w:p>
    <w:p w:rsidR="00456A74" w:rsidRPr="00797635" w:rsidRDefault="00456A74" w:rsidP="00456A74">
      <w:pPr>
        <w:widowControl w:val="0"/>
        <w:tabs>
          <w:tab w:val="left" w:pos="180"/>
          <w:tab w:val="left" w:pos="360"/>
        </w:tabs>
        <w:spacing w:after="0" w:line="240" w:lineRule="auto"/>
        <w:rPr>
          <w:rFonts w:ascii="Times New Roman" w:hAnsi="Times New Roman"/>
          <w:bCs/>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№1.</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Прочитайте текст. Сформулируйте определение «нового политического мышления». Сд</w:t>
      </w:r>
      <w:r w:rsidRPr="00797635">
        <w:rPr>
          <w:rFonts w:ascii="Times New Roman" w:hAnsi="Times New Roman"/>
          <w:sz w:val="24"/>
          <w:szCs w:val="24"/>
        </w:rPr>
        <w:t>е</w:t>
      </w:r>
      <w:r w:rsidRPr="00797635">
        <w:rPr>
          <w:rFonts w:ascii="Times New Roman" w:hAnsi="Times New Roman"/>
          <w:sz w:val="24"/>
          <w:szCs w:val="24"/>
        </w:rPr>
        <w:t>лайте вывод о наличии альтернативы дан</w:t>
      </w:r>
      <w:r w:rsidRPr="00797635">
        <w:rPr>
          <w:rFonts w:ascii="Times New Roman" w:hAnsi="Times New Roman"/>
          <w:sz w:val="24"/>
          <w:szCs w:val="24"/>
        </w:rPr>
        <w:softHyphen/>
        <w:t xml:space="preserve">ному внешнеполитическому курсу. </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№2.</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Заполните таблицу, указав в ней при</w:t>
      </w:r>
      <w:r w:rsidRPr="00797635">
        <w:rPr>
          <w:rFonts w:ascii="Times New Roman" w:hAnsi="Times New Roman"/>
          <w:sz w:val="24"/>
          <w:szCs w:val="24"/>
        </w:rPr>
        <w:softHyphen/>
        <w:t>чины перехода к «новому политическому мышлению», принципы сущест</w:t>
      </w:r>
      <w:r w:rsidRPr="00797635">
        <w:rPr>
          <w:rFonts w:ascii="Times New Roman" w:hAnsi="Times New Roman"/>
          <w:sz w:val="24"/>
          <w:szCs w:val="24"/>
        </w:rPr>
        <w:softHyphen/>
        <w:t>вования, последствия этого п</w:t>
      </w:r>
      <w:r w:rsidRPr="00797635">
        <w:rPr>
          <w:rFonts w:ascii="Times New Roman" w:hAnsi="Times New Roman"/>
          <w:sz w:val="24"/>
          <w:szCs w:val="24"/>
        </w:rPr>
        <w:t>е</w:t>
      </w:r>
      <w:r w:rsidRPr="00797635">
        <w:rPr>
          <w:rFonts w:ascii="Times New Roman" w:hAnsi="Times New Roman"/>
          <w:sz w:val="24"/>
          <w:szCs w:val="24"/>
        </w:rPr>
        <w:t>рехода.</w:t>
      </w:r>
    </w:p>
    <w:p w:rsidR="00456A74" w:rsidRPr="00797635" w:rsidRDefault="00456A74" w:rsidP="00456A74">
      <w:pPr>
        <w:spacing w:after="0" w:line="240" w:lineRule="auto"/>
        <w:ind w:firstLine="709"/>
        <w:jc w:val="center"/>
        <w:rPr>
          <w:rFonts w:ascii="Times New Roman" w:hAnsi="Times New Roman"/>
          <w:b/>
          <w:i/>
          <w:sz w:val="24"/>
          <w:szCs w:val="24"/>
        </w:rPr>
      </w:pPr>
      <w:r w:rsidRPr="00797635">
        <w:rPr>
          <w:rFonts w:ascii="Times New Roman" w:hAnsi="Times New Roman"/>
          <w:b/>
          <w:i/>
          <w:sz w:val="24"/>
          <w:szCs w:val="24"/>
        </w:rPr>
        <w:t>Рождение «нового политического мышления»</w:t>
      </w:r>
    </w:p>
    <w:p w:rsidR="00456A74" w:rsidRPr="00797635" w:rsidRDefault="00456A74" w:rsidP="00456A74">
      <w:pPr>
        <w:spacing w:after="0" w:line="240" w:lineRule="auto"/>
        <w:ind w:firstLine="709"/>
        <w:jc w:val="both"/>
        <w:rPr>
          <w:rFonts w:ascii="Times New Roman" w:hAnsi="Times New Roman"/>
          <w:sz w:val="24"/>
          <w:szCs w:val="24"/>
        </w:rPr>
      </w:pPr>
      <w:r w:rsidRPr="00797635">
        <w:rPr>
          <w:rFonts w:ascii="Times New Roman" w:hAnsi="Times New Roman"/>
          <w:sz w:val="24"/>
          <w:szCs w:val="24"/>
        </w:rPr>
        <w:t>Новое руководство СССР серьезно активизировало внеш</w:t>
      </w:r>
      <w:r w:rsidRPr="00797635">
        <w:rPr>
          <w:rFonts w:ascii="Times New Roman" w:hAnsi="Times New Roman"/>
          <w:sz w:val="24"/>
          <w:szCs w:val="24"/>
        </w:rPr>
        <w:softHyphen/>
        <w:t>нюю политику, предприняв крупные практические шаги по ос</w:t>
      </w:r>
      <w:r w:rsidRPr="00797635">
        <w:rPr>
          <w:rFonts w:ascii="Times New Roman" w:hAnsi="Times New Roman"/>
          <w:sz w:val="24"/>
          <w:szCs w:val="24"/>
        </w:rPr>
        <w:softHyphen/>
        <w:t xml:space="preserve">лаблению напряженности в мире. В августе </w:t>
      </w:r>
      <w:smartTag w:uri="urn:schemas-microsoft-com:office:smarttags" w:element="metricconverter">
        <w:smartTagPr>
          <w:attr w:name="ProductID" w:val="1985 г"/>
        </w:smartTagPr>
        <w:r w:rsidRPr="00797635">
          <w:rPr>
            <w:rFonts w:ascii="Times New Roman" w:hAnsi="Times New Roman"/>
            <w:sz w:val="24"/>
            <w:szCs w:val="24"/>
          </w:rPr>
          <w:t>1985 г</w:t>
        </w:r>
      </w:smartTag>
      <w:r w:rsidRPr="00797635">
        <w:rPr>
          <w:rFonts w:ascii="Times New Roman" w:hAnsi="Times New Roman"/>
          <w:sz w:val="24"/>
          <w:szCs w:val="24"/>
        </w:rPr>
        <w:t>., в 40-ю го</w:t>
      </w:r>
      <w:r w:rsidRPr="00797635">
        <w:rPr>
          <w:rFonts w:ascii="Times New Roman" w:hAnsi="Times New Roman"/>
          <w:sz w:val="24"/>
          <w:szCs w:val="24"/>
        </w:rPr>
        <w:softHyphen/>
        <w:t>довщину атомной бомбардировки Хиросимы, СССР ввел морато</w:t>
      </w:r>
      <w:r w:rsidRPr="00797635">
        <w:rPr>
          <w:rFonts w:ascii="Times New Roman" w:hAnsi="Times New Roman"/>
          <w:sz w:val="24"/>
          <w:szCs w:val="24"/>
        </w:rPr>
        <w:softHyphen/>
        <w:t>рий на испытания ядерн</w:t>
      </w:r>
      <w:r w:rsidRPr="00797635">
        <w:rPr>
          <w:rFonts w:ascii="Times New Roman" w:hAnsi="Times New Roman"/>
          <w:sz w:val="24"/>
          <w:szCs w:val="24"/>
        </w:rPr>
        <w:t>о</w:t>
      </w:r>
      <w:r w:rsidRPr="00797635">
        <w:rPr>
          <w:rFonts w:ascii="Times New Roman" w:hAnsi="Times New Roman"/>
          <w:sz w:val="24"/>
          <w:szCs w:val="24"/>
        </w:rPr>
        <w:t>го оружия, предложив другим ядерным державам поддержать его инициативу. В ответ США пригласили представителей СССР присутствовать на своих ядер</w:t>
      </w:r>
      <w:r w:rsidRPr="00797635">
        <w:rPr>
          <w:rFonts w:ascii="Times New Roman" w:hAnsi="Times New Roman"/>
          <w:sz w:val="24"/>
          <w:szCs w:val="24"/>
        </w:rPr>
        <w:softHyphen/>
        <w:t xml:space="preserve">ных испытаниях. 15 января </w:t>
      </w:r>
      <w:smartTag w:uri="urn:schemas-microsoft-com:office:smarttags" w:element="metricconverter">
        <w:smartTagPr>
          <w:attr w:name="ProductID" w:val="1986 г"/>
        </w:smartTagPr>
        <w:r w:rsidRPr="00797635">
          <w:rPr>
            <w:rFonts w:ascii="Times New Roman" w:hAnsi="Times New Roman"/>
            <w:sz w:val="24"/>
            <w:szCs w:val="24"/>
          </w:rPr>
          <w:t>1986 г</w:t>
        </w:r>
      </w:smartTag>
      <w:r w:rsidRPr="00797635">
        <w:rPr>
          <w:rFonts w:ascii="Times New Roman" w:hAnsi="Times New Roman"/>
          <w:sz w:val="24"/>
          <w:szCs w:val="24"/>
        </w:rPr>
        <w:t>. М.С. Горбачев выступил с заявлением «В 2000-й год без ядерного оружия». В нем предла</w:t>
      </w:r>
      <w:r w:rsidRPr="00797635">
        <w:rPr>
          <w:rFonts w:ascii="Times New Roman" w:hAnsi="Times New Roman"/>
          <w:sz w:val="24"/>
          <w:szCs w:val="24"/>
        </w:rPr>
        <w:softHyphen/>
        <w:t>гался план поэтапной и полной ликвидации ядерного оружия к началу XXI в. В фе</w:t>
      </w:r>
      <w:r w:rsidRPr="00797635">
        <w:rPr>
          <w:rFonts w:ascii="Times New Roman" w:hAnsi="Times New Roman"/>
          <w:sz w:val="24"/>
          <w:szCs w:val="24"/>
        </w:rPr>
        <w:t>в</w:t>
      </w:r>
      <w:r w:rsidRPr="00797635">
        <w:rPr>
          <w:rFonts w:ascii="Times New Roman" w:hAnsi="Times New Roman"/>
          <w:sz w:val="24"/>
          <w:szCs w:val="24"/>
        </w:rPr>
        <w:t xml:space="preserve">рале </w:t>
      </w:r>
      <w:smartTag w:uri="urn:schemas-microsoft-com:office:smarttags" w:element="metricconverter">
        <w:smartTagPr>
          <w:attr w:name="ProductID" w:val="1987 г"/>
        </w:smartTagPr>
        <w:r w:rsidRPr="00797635">
          <w:rPr>
            <w:rFonts w:ascii="Times New Roman" w:hAnsi="Times New Roman"/>
            <w:sz w:val="24"/>
            <w:szCs w:val="24"/>
          </w:rPr>
          <w:t>1987 г</w:t>
        </w:r>
      </w:smartTag>
      <w:r w:rsidRPr="00797635">
        <w:rPr>
          <w:rFonts w:ascii="Times New Roman" w:hAnsi="Times New Roman"/>
          <w:sz w:val="24"/>
          <w:szCs w:val="24"/>
        </w:rPr>
        <w:t>. в Москве на международном форуме «За безъядерный мир, за выживание человечества» Гор</w:t>
      </w:r>
      <w:r w:rsidRPr="00797635">
        <w:rPr>
          <w:rFonts w:ascii="Times New Roman" w:hAnsi="Times New Roman"/>
          <w:sz w:val="24"/>
          <w:szCs w:val="24"/>
        </w:rPr>
        <w:softHyphen/>
        <w:t>бачев призвал «очеловечить» международные отношения, соеди</w:t>
      </w:r>
      <w:r w:rsidRPr="00797635">
        <w:rPr>
          <w:rFonts w:ascii="Times New Roman" w:hAnsi="Times New Roman"/>
          <w:sz w:val="24"/>
          <w:szCs w:val="24"/>
        </w:rPr>
        <w:softHyphen/>
        <w:t>нить нравственность и политику, заменить древний принцип «хо</w:t>
      </w:r>
      <w:r w:rsidRPr="00797635">
        <w:rPr>
          <w:rFonts w:ascii="Times New Roman" w:hAnsi="Times New Roman"/>
          <w:sz w:val="24"/>
          <w:szCs w:val="24"/>
        </w:rPr>
        <w:softHyphen/>
        <w:t>чешь мира — готовься к войне» совр</w:t>
      </w:r>
      <w:r w:rsidRPr="00797635">
        <w:rPr>
          <w:rFonts w:ascii="Times New Roman" w:hAnsi="Times New Roman"/>
          <w:sz w:val="24"/>
          <w:szCs w:val="24"/>
        </w:rPr>
        <w:t>е</w:t>
      </w:r>
      <w:r w:rsidRPr="00797635">
        <w:rPr>
          <w:rFonts w:ascii="Times New Roman" w:hAnsi="Times New Roman"/>
          <w:sz w:val="24"/>
          <w:szCs w:val="24"/>
        </w:rPr>
        <w:t>менным «хочешь мира — борись за мир».</w:t>
      </w:r>
    </w:p>
    <w:p w:rsidR="00456A74" w:rsidRPr="00797635" w:rsidRDefault="00456A74" w:rsidP="00456A74">
      <w:pPr>
        <w:spacing w:after="0" w:line="240" w:lineRule="auto"/>
        <w:ind w:firstLine="709"/>
        <w:jc w:val="both"/>
        <w:rPr>
          <w:rFonts w:ascii="Times New Roman" w:hAnsi="Times New Roman"/>
          <w:sz w:val="24"/>
          <w:szCs w:val="24"/>
        </w:rPr>
      </w:pPr>
      <w:r w:rsidRPr="00797635">
        <w:rPr>
          <w:rFonts w:ascii="Times New Roman" w:hAnsi="Times New Roman"/>
          <w:sz w:val="24"/>
          <w:szCs w:val="24"/>
        </w:rPr>
        <w:t>Систематически новаторские идеи Горбачева были изло</w:t>
      </w:r>
      <w:r w:rsidRPr="00797635">
        <w:rPr>
          <w:rFonts w:ascii="Times New Roman" w:hAnsi="Times New Roman"/>
          <w:sz w:val="24"/>
          <w:szCs w:val="24"/>
        </w:rPr>
        <w:softHyphen/>
        <w:t>жены им в книге «Перестро</w:t>
      </w:r>
      <w:r w:rsidRPr="00797635">
        <w:rPr>
          <w:rFonts w:ascii="Times New Roman" w:hAnsi="Times New Roman"/>
          <w:sz w:val="24"/>
          <w:szCs w:val="24"/>
        </w:rPr>
        <w:t>й</w:t>
      </w:r>
      <w:r w:rsidRPr="00797635">
        <w:rPr>
          <w:rFonts w:ascii="Times New Roman" w:hAnsi="Times New Roman"/>
          <w:sz w:val="24"/>
          <w:szCs w:val="24"/>
        </w:rPr>
        <w:t xml:space="preserve">ка и новое мышление для нашей страны и всего мира», вышедшей осенью </w:t>
      </w:r>
      <w:smartTag w:uri="urn:schemas-microsoft-com:office:smarttags" w:element="metricconverter">
        <w:smartTagPr>
          <w:attr w:name="ProductID" w:val="1987 г"/>
        </w:smartTagPr>
        <w:r w:rsidRPr="00797635">
          <w:rPr>
            <w:rFonts w:ascii="Times New Roman" w:hAnsi="Times New Roman"/>
            <w:sz w:val="24"/>
            <w:szCs w:val="24"/>
          </w:rPr>
          <w:t>1987 г</w:t>
        </w:r>
      </w:smartTag>
      <w:r w:rsidRPr="00797635">
        <w:rPr>
          <w:rFonts w:ascii="Times New Roman" w:hAnsi="Times New Roman"/>
          <w:sz w:val="24"/>
          <w:szCs w:val="24"/>
        </w:rPr>
        <w:t>. Отправной точкой «нового мышления» был тезис о невозможности ядерной войны, ибо она приведет к г</w:t>
      </w:r>
      <w:r w:rsidRPr="00797635">
        <w:rPr>
          <w:rFonts w:ascii="Times New Roman" w:hAnsi="Times New Roman"/>
          <w:sz w:val="24"/>
          <w:szCs w:val="24"/>
        </w:rPr>
        <w:t>и</w:t>
      </w:r>
      <w:r w:rsidRPr="00797635">
        <w:rPr>
          <w:rFonts w:ascii="Times New Roman" w:hAnsi="Times New Roman"/>
          <w:sz w:val="24"/>
          <w:szCs w:val="24"/>
        </w:rPr>
        <w:t>бели всего человечества. По срав</w:t>
      </w:r>
      <w:r w:rsidRPr="00797635">
        <w:rPr>
          <w:rFonts w:ascii="Times New Roman" w:hAnsi="Times New Roman"/>
          <w:sz w:val="24"/>
          <w:szCs w:val="24"/>
        </w:rPr>
        <w:softHyphen/>
        <w:t>нению с этой угрозой, по мнению Горбачева, отходил на вто</w:t>
      </w:r>
      <w:r w:rsidRPr="00797635">
        <w:rPr>
          <w:rFonts w:ascii="Times New Roman" w:hAnsi="Times New Roman"/>
          <w:sz w:val="24"/>
          <w:szCs w:val="24"/>
        </w:rPr>
        <w:softHyphen/>
        <w:t>рой план раскол мира на две противоположные общественно- политические системы — капиталистическую и социалистичес</w:t>
      </w:r>
      <w:r w:rsidRPr="00797635">
        <w:rPr>
          <w:rFonts w:ascii="Times New Roman" w:hAnsi="Times New Roman"/>
          <w:sz w:val="24"/>
          <w:szCs w:val="24"/>
        </w:rPr>
        <w:softHyphen/>
        <w:t xml:space="preserve">кую. Отсюда следовало признание </w:t>
      </w:r>
      <w:r w:rsidRPr="00797635">
        <w:rPr>
          <w:rFonts w:ascii="Times New Roman" w:hAnsi="Times New Roman"/>
          <w:sz w:val="24"/>
          <w:szCs w:val="24"/>
        </w:rPr>
        <w:lastRenderedPageBreak/>
        <w:t>современного мира единым, взаимосвязанным и выдвижение приоритета общечеловеческих ценностей над л</w:t>
      </w:r>
      <w:r w:rsidRPr="00797635">
        <w:rPr>
          <w:rFonts w:ascii="Times New Roman" w:hAnsi="Times New Roman"/>
          <w:sz w:val="24"/>
          <w:szCs w:val="24"/>
        </w:rPr>
        <w:t>ю</w:t>
      </w:r>
      <w:r w:rsidRPr="00797635">
        <w:rPr>
          <w:rFonts w:ascii="Times New Roman" w:hAnsi="Times New Roman"/>
          <w:sz w:val="24"/>
          <w:szCs w:val="24"/>
        </w:rPr>
        <w:t>быми другими (национальными, классовыми и т. п.). Баланс сил двух систем в таком конте</w:t>
      </w:r>
      <w:r w:rsidRPr="00797635">
        <w:rPr>
          <w:rFonts w:ascii="Times New Roman" w:hAnsi="Times New Roman"/>
          <w:sz w:val="24"/>
          <w:szCs w:val="24"/>
        </w:rPr>
        <w:t>к</w:t>
      </w:r>
      <w:r w:rsidRPr="00797635">
        <w:rPr>
          <w:rFonts w:ascii="Times New Roman" w:hAnsi="Times New Roman"/>
          <w:sz w:val="24"/>
          <w:szCs w:val="24"/>
        </w:rPr>
        <w:t>сте представлял</w:t>
      </w:r>
      <w:r w:rsidRPr="00797635">
        <w:rPr>
          <w:rFonts w:ascii="Times New Roman" w:hAnsi="Times New Roman"/>
          <w:sz w:val="24"/>
          <w:szCs w:val="24"/>
        </w:rPr>
        <w:softHyphen/>
        <w:t>ся менее значимым. Как заметил Горбачев позже, «мелочную военную бу</w:t>
      </w:r>
      <w:r w:rsidRPr="00797635">
        <w:rPr>
          <w:rFonts w:ascii="Times New Roman" w:hAnsi="Times New Roman"/>
          <w:sz w:val="24"/>
          <w:szCs w:val="24"/>
        </w:rPr>
        <w:t>х</w:t>
      </w:r>
      <w:r w:rsidRPr="00797635">
        <w:rPr>
          <w:rFonts w:ascii="Times New Roman" w:hAnsi="Times New Roman"/>
          <w:sz w:val="24"/>
          <w:szCs w:val="24"/>
        </w:rPr>
        <w:t>галтерию пора было заменять широким политичес</w:t>
      </w:r>
      <w:r w:rsidRPr="00797635">
        <w:rPr>
          <w:rFonts w:ascii="Times New Roman" w:hAnsi="Times New Roman"/>
          <w:sz w:val="24"/>
          <w:szCs w:val="24"/>
        </w:rPr>
        <w:softHyphen/>
        <w:t>ким подходом».</w:t>
      </w:r>
    </w:p>
    <w:p w:rsidR="00456A74" w:rsidRPr="00797635" w:rsidRDefault="00456A74" w:rsidP="00456A74">
      <w:pPr>
        <w:spacing w:after="0" w:line="240" w:lineRule="auto"/>
        <w:ind w:firstLine="709"/>
        <w:jc w:val="both"/>
        <w:rPr>
          <w:rFonts w:ascii="Times New Roman" w:hAnsi="Times New Roman"/>
          <w:sz w:val="24"/>
          <w:szCs w:val="24"/>
        </w:rPr>
      </w:pPr>
      <w:r w:rsidRPr="00797635">
        <w:rPr>
          <w:rFonts w:ascii="Times New Roman" w:hAnsi="Times New Roman"/>
          <w:sz w:val="24"/>
          <w:szCs w:val="24"/>
        </w:rPr>
        <w:t>В соответствии с новыми принципами были определены новые приоритеты советской внешней политики: деидеологиза</w:t>
      </w:r>
      <w:r w:rsidRPr="00797635">
        <w:rPr>
          <w:rFonts w:ascii="Times New Roman" w:hAnsi="Times New Roman"/>
          <w:sz w:val="24"/>
          <w:szCs w:val="24"/>
        </w:rPr>
        <w:softHyphen/>
        <w:t>ция межгосударственных отношений, совместное решение гло</w:t>
      </w:r>
      <w:r w:rsidRPr="00797635">
        <w:rPr>
          <w:rFonts w:ascii="Times New Roman" w:hAnsi="Times New Roman"/>
          <w:sz w:val="24"/>
          <w:szCs w:val="24"/>
        </w:rPr>
        <w:softHyphen/>
        <w:t>бальных проблем (безопасности, экономики, экологии, прав че</w:t>
      </w:r>
      <w:r w:rsidRPr="00797635">
        <w:rPr>
          <w:rFonts w:ascii="Times New Roman" w:hAnsi="Times New Roman"/>
          <w:sz w:val="24"/>
          <w:szCs w:val="24"/>
        </w:rPr>
        <w:softHyphen/>
        <w:t>ловека), совместное стро</w:t>
      </w:r>
      <w:r w:rsidRPr="00797635">
        <w:rPr>
          <w:rFonts w:ascii="Times New Roman" w:hAnsi="Times New Roman"/>
          <w:sz w:val="24"/>
          <w:szCs w:val="24"/>
        </w:rPr>
        <w:t>и</w:t>
      </w:r>
      <w:r w:rsidRPr="00797635">
        <w:rPr>
          <w:rFonts w:ascii="Times New Roman" w:hAnsi="Times New Roman"/>
          <w:sz w:val="24"/>
          <w:szCs w:val="24"/>
        </w:rPr>
        <w:t>тельство «общеевропейского дома».</w:t>
      </w:r>
    </w:p>
    <w:p w:rsidR="00456A74" w:rsidRPr="00797635" w:rsidRDefault="00456A74" w:rsidP="00456A74">
      <w:pPr>
        <w:tabs>
          <w:tab w:val="left" w:pos="543"/>
        </w:tabs>
        <w:spacing w:after="0" w:line="240" w:lineRule="auto"/>
        <w:ind w:firstLine="709"/>
        <w:jc w:val="both"/>
        <w:rPr>
          <w:rFonts w:ascii="Times New Roman" w:hAnsi="Times New Roman"/>
          <w:sz w:val="24"/>
          <w:szCs w:val="24"/>
        </w:rPr>
      </w:pPr>
      <w:r w:rsidRPr="00797635">
        <w:rPr>
          <w:rFonts w:ascii="Times New Roman" w:hAnsi="Times New Roman"/>
          <w:sz w:val="24"/>
          <w:szCs w:val="24"/>
        </w:rPr>
        <w:t>Активное участие в определении и реализации принци</w:t>
      </w:r>
      <w:r w:rsidRPr="00797635">
        <w:rPr>
          <w:rFonts w:ascii="Times New Roman" w:hAnsi="Times New Roman"/>
          <w:sz w:val="24"/>
          <w:szCs w:val="24"/>
        </w:rPr>
        <w:softHyphen/>
        <w:t>пов «нового мышления» во внешней политике СССР принимали министр иностранных дел, член Политбюро ЦК КПСС Э.А. Ше</w:t>
      </w:r>
      <w:r w:rsidRPr="00797635">
        <w:rPr>
          <w:rFonts w:ascii="Times New Roman" w:hAnsi="Times New Roman"/>
          <w:sz w:val="24"/>
          <w:szCs w:val="24"/>
        </w:rPr>
        <w:softHyphen/>
        <w:t>варднадзе и секретарь ЦК КПСС, член Политбюро ЦК КПСС</w:t>
      </w:r>
    </w:p>
    <w:p w:rsidR="00456A74" w:rsidRPr="00797635" w:rsidRDefault="00456A74" w:rsidP="00456A74">
      <w:pPr>
        <w:tabs>
          <w:tab w:val="left" w:pos="543"/>
        </w:tabs>
        <w:spacing w:after="0" w:line="240" w:lineRule="auto"/>
        <w:ind w:firstLine="709"/>
        <w:jc w:val="both"/>
        <w:rPr>
          <w:rFonts w:ascii="Times New Roman" w:hAnsi="Times New Roman"/>
          <w:sz w:val="24"/>
          <w:szCs w:val="24"/>
        </w:rPr>
      </w:pPr>
      <w:r w:rsidRPr="00797635">
        <w:rPr>
          <w:rFonts w:ascii="Times New Roman" w:hAnsi="Times New Roman"/>
          <w:sz w:val="24"/>
          <w:szCs w:val="24"/>
        </w:rPr>
        <w:t xml:space="preserve">А.Н. Яковлев. Сама замена (в июне </w:t>
      </w:r>
      <w:smartTag w:uri="urn:schemas-microsoft-com:office:smarttags" w:element="metricconverter">
        <w:smartTagPr>
          <w:attr w:name="ProductID" w:val="1985 г"/>
        </w:smartTagPr>
        <w:r w:rsidRPr="00797635">
          <w:rPr>
            <w:rFonts w:ascii="Times New Roman" w:hAnsi="Times New Roman"/>
            <w:sz w:val="24"/>
            <w:szCs w:val="24"/>
          </w:rPr>
          <w:t>1985 г</w:t>
        </w:r>
      </w:smartTag>
      <w:r w:rsidRPr="00797635">
        <w:rPr>
          <w:rFonts w:ascii="Times New Roman" w:hAnsi="Times New Roman"/>
          <w:sz w:val="24"/>
          <w:szCs w:val="24"/>
        </w:rPr>
        <w:t>.) многоопытного ми</w:t>
      </w:r>
      <w:r w:rsidRPr="00797635">
        <w:rPr>
          <w:rFonts w:ascii="Times New Roman" w:hAnsi="Times New Roman"/>
          <w:sz w:val="24"/>
          <w:szCs w:val="24"/>
        </w:rPr>
        <w:softHyphen/>
        <w:t>нистра иностранных дел А.А. Громыко первым секрет</w:t>
      </w:r>
      <w:r w:rsidRPr="00797635">
        <w:rPr>
          <w:rFonts w:ascii="Times New Roman" w:hAnsi="Times New Roman"/>
          <w:sz w:val="24"/>
          <w:szCs w:val="24"/>
        </w:rPr>
        <w:t>а</w:t>
      </w:r>
      <w:r w:rsidRPr="00797635">
        <w:rPr>
          <w:rFonts w:ascii="Times New Roman" w:hAnsi="Times New Roman"/>
          <w:sz w:val="24"/>
          <w:szCs w:val="24"/>
        </w:rPr>
        <w:t>рем ЦК компартии Грузии Э.А. Шеварднадзе, не имевшим ранее ника</w:t>
      </w:r>
      <w:r w:rsidRPr="00797635">
        <w:rPr>
          <w:rFonts w:ascii="Times New Roman" w:hAnsi="Times New Roman"/>
          <w:sz w:val="24"/>
          <w:szCs w:val="24"/>
        </w:rPr>
        <w:softHyphen/>
        <w:t>кого отношения к д</w:t>
      </w:r>
      <w:r w:rsidRPr="00797635">
        <w:rPr>
          <w:rFonts w:ascii="Times New Roman" w:hAnsi="Times New Roman"/>
          <w:sz w:val="24"/>
          <w:szCs w:val="24"/>
        </w:rPr>
        <w:t>и</w:t>
      </w:r>
      <w:r w:rsidRPr="00797635">
        <w:rPr>
          <w:rFonts w:ascii="Times New Roman" w:hAnsi="Times New Roman"/>
          <w:sz w:val="24"/>
          <w:szCs w:val="24"/>
        </w:rPr>
        <w:t>пломатии и не владевшим никакими иностранными языками, символизировала смену курса.</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№4.</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sz w:val="24"/>
          <w:szCs w:val="24"/>
        </w:rPr>
        <w:tab/>
      </w:r>
      <w:r w:rsidRPr="00797635">
        <w:rPr>
          <w:rFonts w:ascii="Times New Roman" w:hAnsi="Times New Roman"/>
          <w:b/>
          <w:i/>
          <w:sz w:val="24"/>
          <w:szCs w:val="24"/>
        </w:rPr>
        <w:t>Определите стратегическую линию внешней политики СССР на основ</w:t>
      </w:r>
      <w:r w:rsidRPr="00797635">
        <w:rPr>
          <w:rFonts w:ascii="Times New Roman" w:hAnsi="Times New Roman"/>
          <w:b/>
          <w:i/>
          <w:sz w:val="24"/>
          <w:szCs w:val="24"/>
        </w:rPr>
        <w:t>а</w:t>
      </w:r>
      <w:r w:rsidRPr="00797635">
        <w:rPr>
          <w:rFonts w:ascii="Times New Roman" w:hAnsi="Times New Roman"/>
          <w:b/>
          <w:i/>
          <w:sz w:val="24"/>
          <w:szCs w:val="24"/>
        </w:rPr>
        <w:t>нии документа и перспективы дальнейшего развития.</w:t>
      </w:r>
    </w:p>
    <w:p w:rsidR="00456A74" w:rsidRPr="00797635" w:rsidRDefault="00456A74" w:rsidP="00456A74">
      <w:pPr>
        <w:tabs>
          <w:tab w:val="left" w:pos="360"/>
        </w:tabs>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Из заявления Генерального секретаря ЦК КПСС М.С. Гор</w:t>
      </w:r>
      <w:r w:rsidRPr="00797635">
        <w:rPr>
          <w:rFonts w:ascii="Times New Roman" w:hAnsi="Times New Roman"/>
          <w:i/>
          <w:sz w:val="24"/>
          <w:szCs w:val="24"/>
        </w:rPr>
        <w:softHyphen/>
        <w:t xml:space="preserve">бачева 15 января </w:t>
      </w:r>
      <w:smartTag w:uri="urn:schemas-microsoft-com:office:smarttags" w:element="metricconverter">
        <w:smartTagPr>
          <w:attr w:name="ProductID" w:val="1986 г"/>
        </w:smartTagPr>
        <w:r w:rsidRPr="00797635">
          <w:rPr>
            <w:rFonts w:ascii="Times New Roman" w:hAnsi="Times New Roman"/>
            <w:i/>
            <w:sz w:val="24"/>
            <w:szCs w:val="24"/>
          </w:rPr>
          <w:t>1986 г</w:t>
        </w:r>
      </w:smartTag>
      <w:r w:rsidRPr="00797635">
        <w:rPr>
          <w:rFonts w:ascii="Times New Roman" w:hAnsi="Times New Roman"/>
          <w:i/>
          <w:sz w:val="24"/>
          <w:szCs w:val="24"/>
        </w:rPr>
        <w:t>.</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...Советский Союз предлагает, действуя поэтапно и последова</w:t>
      </w:r>
      <w:r w:rsidRPr="00797635">
        <w:rPr>
          <w:rFonts w:ascii="Times New Roman" w:hAnsi="Times New Roman"/>
          <w:sz w:val="24"/>
          <w:szCs w:val="24"/>
        </w:rPr>
        <w:softHyphen/>
        <w:t>тельно, осущ</w:t>
      </w:r>
      <w:r w:rsidRPr="00797635">
        <w:rPr>
          <w:rFonts w:ascii="Times New Roman" w:hAnsi="Times New Roman"/>
          <w:sz w:val="24"/>
          <w:szCs w:val="24"/>
        </w:rPr>
        <w:t>е</w:t>
      </w:r>
      <w:r w:rsidRPr="00797635">
        <w:rPr>
          <w:rFonts w:ascii="Times New Roman" w:hAnsi="Times New Roman"/>
          <w:sz w:val="24"/>
          <w:szCs w:val="24"/>
        </w:rPr>
        <w:t>ствить и завершить процесс освобождения Земли от ядерного оружия в течение ближайших 15 лет, до конца нынешнего столетия.</w:t>
      </w:r>
    </w:p>
    <w:p w:rsidR="00456A74" w:rsidRPr="00797635" w:rsidRDefault="00456A74" w:rsidP="00456A74">
      <w:pPr>
        <w:tabs>
          <w:tab w:val="left" w:pos="360"/>
        </w:tabs>
        <w:spacing w:after="0" w:line="240" w:lineRule="auto"/>
        <w:ind w:firstLine="357"/>
        <w:jc w:val="both"/>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№5.</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Проведите экономическое расследование «Сколько стоила России война с Афганистаном и ее влияние на экономику СССР».</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Из книги С.Ф. Ахромеева, Г.М. Корниенко «Глазами маршала и диплом</w:t>
      </w:r>
      <w:r w:rsidRPr="00797635">
        <w:rPr>
          <w:rFonts w:ascii="Times New Roman" w:hAnsi="Times New Roman"/>
          <w:i/>
          <w:sz w:val="24"/>
          <w:szCs w:val="24"/>
        </w:rPr>
        <w:t>а</w:t>
      </w:r>
      <w:r w:rsidRPr="00797635">
        <w:rPr>
          <w:rFonts w:ascii="Times New Roman" w:hAnsi="Times New Roman"/>
          <w:i/>
          <w:sz w:val="24"/>
          <w:szCs w:val="24"/>
        </w:rPr>
        <w:t>та. Критический взгляд на внешнюю по</w:t>
      </w:r>
      <w:r w:rsidRPr="00797635">
        <w:rPr>
          <w:rFonts w:ascii="Times New Roman" w:hAnsi="Times New Roman"/>
          <w:i/>
          <w:sz w:val="24"/>
          <w:szCs w:val="24"/>
        </w:rPr>
        <w:softHyphen/>
        <w:t xml:space="preserve">литику СССР до и после </w:t>
      </w:r>
      <w:smartTag w:uri="urn:schemas-microsoft-com:office:smarttags" w:element="metricconverter">
        <w:smartTagPr>
          <w:attr w:name="ProductID" w:val="1985 г"/>
        </w:smartTagPr>
        <w:r w:rsidRPr="00797635">
          <w:rPr>
            <w:rFonts w:ascii="Times New Roman" w:hAnsi="Times New Roman"/>
            <w:i/>
            <w:sz w:val="24"/>
            <w:szCs w:val="24"/>
          </w:rPr>
          <w:t>1985 г</w:t>
        </w:r>
      </w:smartTag>
      <w:r w:rsidRPr="00797635">
        <w:rPr>
          <w:rFonts w:ascii="Times New Roman" w:hAnsi="Times New Roman"/>
          <w:i/>
          <w:sz w:val="24"/>
          <w:szCs w:val="24"/>
        </w:rPr>
        <w:t>.»</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...В целом для Вооруженных сил в мирное время расходы мате</w:t>
      </w:r>
      <w:r w:rsidRPr="00797635">
        <w:rPr>
          <w:rFonts w:ascii="Times New Roman" w:hAnsi="Times New Roman"/>
          <w:sz w:val="24"/>
          <w:szCs w:val="24"/>
        </w:rPr>
        <w:softHyphen/>
        <w:t>риальных р</w:t>
      </w:r>
      <w:r w:rsidRPr="00797635">
        <w:rPr>
          <w:rFonts w:ascii="Times New Roman" w:hAnsi="Times New Roman"/>
          <w:sz w:val="24"/>
          <w:szCs w:val="24"/>
        </w:rPr>
        <w:t>е</w:t>
      </w:r>
      <w:r w:rsidRPr="00797635">
        <w:rPr>
          <w:rFonts w:ascii="Times New Roman" w:hAnsi="Times New Roman"/>
          <w:sz w:val="24"/>
          <w:szCs w:val="24"/>
        </w:rPr>
        <w:t>сурсов в Афганистане были очень чувствительными. Афга</w:t>
      </w:r>
      <w:r w:rsidRPr="00797635">
        <w:rPr>
          <w:rFonts w:ascii="Times New Roman" w:hAnsi="Times New Roman"/>
          <w:sz w:val="24"/>
          <w:szCs w:val="24"/>
        </w:rPr>
        <w:softHyphen/>
        <w:t>нистан обходился дорого. Каждый день войны 40-й армии обходился в 6,0—6,5 млн. рублей. Кроме того, постоянно всем необходимым на</w:t>
      </w:r>
      <w:r w:rsidRPr="00797635">
        <w:rPr>
          <w:rFonts w:ascii="Times New Roman" w:hAnsi="Times New Roman"/>
          <w:sz w:val="24"/>
          <w:szCs w:val="24"/>
        </w:rPr>
        <w:softHyphen/>
        <w:t>до было снабжать афганские во</w:t>
      </w:r>
      <w:r w:rsidRPr="00797635">
        <w:rPr>
          <w:rFonts w:ascii="Times New Roman" w:hAnsi="Times New Roman"/>
          <w:sz w:val="24"/>
          <w:szCs w:val="24"/>
        </w:rPr>
        <w:t>й</w:t>
      </w:r>
      <w:r w:rsidRPr="00797635">
        <w:rPr>
          <w:rFonts w:ascii="Times New Roman" w:hAnsi="Times New Roman"/>
          <w:sz w:val="24"/>
          <w:szCs w:val="24"/>
        </w:rPr>
        <w:t>ска. В итоге стране каждый день вой</w:t>
      </w:r>
      <w:r w:rsidRPr="00797635">
        <w:rPr>
          <w:rFonts w:ascii="Times New Roman" w:hAnsi="Times New Roman"/>
          <w:sz w:val="24"/>
          <w:szCs w:val="24"/>
        </w:rPr>
        <w:softHyphen/>
        <w:t>ны обходился в 10—11 млн. рублей.</w:t>
      </w:r>
    </w:p>
    <w:p w:rsidR="00456A74" w:rsidRPr="00797635" w:rsidRDefault="00456A74" w:rsidP="00456A74">
      <w:pPr>
        <w:spacing w:after="0" w:line="240" w:lineRule="auto"/>
        <w:ind w:firstLine="357"/>
        <w:jc w:val="both"/>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№6.</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Прочитайте документ. Предложите свои варианты ответов на сл</w:t>
      </w:r>
      <w:r w:rsidRPr="00797635">
        <w:rPr>
          <w:rFonts w:ascii="Times New Roman" w:hAnsi="Times New Roman"/>
          <w:b/>
          <w:i/>
          <w:sz w:val="24"/>
          <w:szCs w:val="24"/>
        </w:rPr>
        <w:t>е</w:t>
      </w:r>
      <w:r w:rsidRPr="00797635">
        <w:rPr>
          <w:rFonts w:ascii="Times New Roman" w:hAnsi="Times New Roman"/>
          <w:b/>
          <w:i/>
          <w:sz w:val="24"/>
          <w:szCs w:val="24"/>
        </w:rPr>
        <w:t>дующие вопросы:</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А)</w:t>
      </w:r>
      <w:r w:rsidRPr="00797635">
        <w:rPr>
          <w:rFonts w:ascii="Times New Roman" w:hAnsi="Times New Roman"/>
          <w:sz w:val="24"/>
          <w:szCs w:val="24"/>
        </w:rPr>
        <w:tab/>
        <w:t>Какие цели преследовал президент США, добиваясь принятия своей п</w:t>
      </w:r>
      <w:r w:rsidRPr="00797635">
        <w:rPr>
          <w:rFonts w:ascii="Times New Roman" w:hAnsi="Times New Roman"/>
          <w:sz w:val="24"/>
          <w:szCs w:val="24"/>
        </w:rPr>
        <w:t>о</w:t>
      </w:r>
      <w:r w:rsidRPr="00797635">
        <w:rPr>
          <w:rFonts w:ascii="Times New Roman" w:hAnsi="Times New Roman"/>
          <w:sz w:val="24"/>
          <w:szCs w:val="24"/>
        </w:rPr>
        <w:t>зиции Президентом СССР?</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Б) Почему С.Ф. Ахромеев и В.М. Фалин негативно оценили пози</w:t>
      </w:r>
      <w:r w:rsidRPr="00797635">
        <w:rPr>
          <w:rFonts w:ascii="Times New Roman" w:hAnsi="Times New Roman"/>
          <w:sz w:val="24"/>
          <w:szCs w:val="24"/>
        </w:rPr>
        <w:softHyphen/>
        <w:t>цию М.С. Горбачева?</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В)</w:t>
      </w:r>
      <w:r w:rsidRPr="00797635">
        <w:rPr>
          <w:rFonts w:ascii="Times New Roman" w:hAnsi="Times New Roman"/>
          <w:sz w:val="24"/>
          <w:szCs w:val="24"/>
        </w:rPr>
        <w:tab/>
        <w:t>Используя дополнительную информацию, оцените результаты объедин</w:t>
      </w:r>
      <w:r w:rsidRPr="00797635">
        <w:rPr>
          <w:rFonts w:ascii="Times New Roman" w:hAnsi="Times New Roman"/>
          <w:sz w:val="24"/>
          <w:szCs w:val="24"/>
        </w:rPr>
        <w:t>е</w:t>
      </w:r>
      <w:r w:rsidRPr="00797635">
        <w:rPr>
          <w:rFonts w:ascii="Times New Roman" w:hAnsi="Times New Roman"/>
          <w:sz w:val="24"/>
          <w:szCs w:val="24"/>
        </w:rPr>
        <w:t>ния Германии и вхождение ее в объединенном виде в НАТО с точки зрения безопасности и развития России.</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Г) Сделайте прогноз: «Если бы М.С. Горбачев категорически воз</w:t>
      </w:r>
      <w:r w:rsidRPr="00797635">
        <w:rPr>
          <w:rFonts w:ascii="Times New Roman" w:hAnsi="Times New Roman"/>
          <w:sz w:val="24"/>
          <w:szCs w:val="24"/>
        </w:rPr>
        <w:softHyphen/>
        <w:t>разил пр</w:t>
      </w:r>
      <w:r w:rsidRPr="00797635">
        <w:rPr>
          <w:rFonts w:ascii="Times New Roman" w:hAnsi="Times New Roman"/>
          <w:sz w:val="24"/>
          <w:szCs w:val="24"/>
        </w:rPr>
        <w:t>о</w:t>
      </w:r>
      <w:r w:rsidRPr="00797635">
        <w:rPr>
          <w:rFonts w:ascii="Times New Roman" w:hAnsi="Times New Roman"/>
          <w:sz w:val="24"/>
          <w:szCs w:val="24"/>
        </w:rPr>
        <w:t>тив вхождения объединенной Германии в НАТО, то...»</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Д) Напишите эссе (не более 300 слов), продолжая фразу: «Основная причина того, что М.С. Горбачев согласился с предло</w:t>
      </w:r>
      <w:r w:rsidRPr="00797635">
        <w:rPr>
          <w:rFonts w:ascii="Times New Roman" w:hAnsi="Times New Roman"/>
          <w:sz w:val="24"/>
          <w:szCs w:val="24"/>
        </w:rPr>
        <w:softHyphen/>
        <w:t>жениями Дж. Буша-старшего, с</w:t>
      </w:r>
      <w:r w:rsidRPr="00797635">
        <w:rPr>
          <w:rFonts w:ascii="Times New Roman" w:hAnsi="Times New Roman"/>
          <w:sz w:val="24"/>
          <w:szCs w:val="24"/>
        </w:rPr>
        <w:t>о</w:t>
      </w:r>
      <w:r w:rsidRPr="00797635">
        <w:rPr>
          <w:rFonts w:ascii="Times New Roman" w:hAnsi="Times New Roman"/>
          <w:sz w:val="24"/>
          <w:szCs w:val="24"/>
        </w:rPr>
        <w:t>стояла...»</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Из воспоминаний Дж. Буша-старшего о визите М.С. Гор</w:t>
      </w:r>
      <w:r w:rsidRPr="00797635">
        <w:rPr>
          <w:rFonts w:ascii="Times New Roman" w:hAnsi="Times New Roman"/>
          <w:i/>
          <w:sz w:val="24"/>
          <w:szCs w:val="24"/>
        </w:rPr>
        <w:softHyphen/>
        <w:t>бачева в Вашин</w:t>
      </w:r>
      <w:r w:rsidRPr="00797635">
        <w:rPr>
          <w:rFonts w:ascii="Times New Roman" w:hAnsi="Times New Roman"/>
          <w:i/>
          <w:sz w:val="24"/>
          <w:szCs w:val="24"/>
        </w:rPr>
        <w:t>г</w:t>
      </w:r>
      <w:r w:rsidRPr="00797635">
        <w:rPr>
          <w:rFonts w:ascii="Times New Roman" w:hAnsi="Times New Roman"/>
          <w:i/>
          <w:sz w:val="24"/>
          <w:szCs w:val="24"/>
        </w:rPr>
        <w:t xml:space="preserve">тон (декабрь </w:t>
      </w:r>
      <w:smartTag w:uri="urn:schemas-microsoft-com:office:smarttags" w:element="metricconverter">
        <w:smartTagPr>
          <w:attr w:name="ProductID" w:val="1989 г"/>
        </w:smartTagPr>
        <w:r w:rsidRPr="00797635">
          <w:rPr>
            <w:rFonts w:ascii="Times New Roman" w:hAnsi="Times New Roman"/>
            <w:i/>
            <w:sz w:val="24"/>
            <w:szCs w:val="24"/>
          </w:rPr>
          <w:t>1989 г</w:t>
        </w:r>
      </w:smartTag>
      <w:r w:rsidRPr="00797635">
        <w:rPr>
          <w:rFonts w:ascii="Times New Roman" w:hAnsi="Times New Roman"/>
          <w:i/>
          <w:sz w:val="24"/>
          <w:szCs w:val="24"/>
        </w:rPr>
        <w:t>.)</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lastRenderedPageBreak/>
        <w:t>Я напомнил, что в Хельсинкском акте зафиксировано право каж</w:t>
      </w:r>
      <w:r w:rsidRPr="00797635">
        <w:rPr>
          <w:rFonts w:ascii="Times New Roman" w:hAnsi="Times New Roman"/>
          <w:sz w:val="24"/>
          <w:szCs w:val="24"/>
        </w:rPr>
        <w:softHyphen/>
        <w:t>дой страны выбирать себе союзников. Для меня это означало, что Германия должна сама сделать свой выбор. Он с этим согласен?</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К моему изумлению, Горбачев пожал плечами и сказал: «Да, это так».</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В комнате неожиданно стало тихо. Ахромеев и Валентин Фалин переглянулись и заерзали в креслах. Боб Блэквилл передал мне за</w:t>
      </w:r>
      <w:r w:rsidRPr="00797635">
        <w:rPr>
          <w:rFonts w:ascii="Times New Roman" w:hAnsi="Times New Roman"/>
          <w:sz w:val="24"/>
          <w:szCs w:val="24"/>
        </w:rPr>
        <w:softHyphen/>
        <w:t>писку с в</w:t>
      </w:r>
      <w:r w:rsidRPr="00797635">
        <w:rPr>
          <w:rFonts w:ascii="Times New Roman" w:hAnsi="Times New Roman"/>
          <w:sz w:val="24"/>
          <w:szCs w:val="24"/>
        </w:rPr>
        <w:t>о</w:t>
      </w:r>
      <w:r w:rsidRPr="00797635">
        <w:rPr>
          <w:rFonts w:ascii="Times New Roman" w:hAnsi="Times New Roman"/>
          <w:sz w:val="24"/>
          <w:szCs w:val="24"/>
        </w:rPr>
        <w:t>просом: могу ли я сделать так, чтобы Горбачев повторил это? Я кивнул ему. «Я удовлетворен тем, что мы согласны с вами в вопросе права стран выбирать своих союзн</w:t>
      </w:r>
      <w:r w:rsidRPr="00797635">
        <w:rPr>
          <w:rFonts w:ascii="Times New Roman" w:hAnsi="Times New Roman"/>
          <w:sz w:val="24"/>
          <w:szCs w:val="24"/>
        </w:rPr>
        <w:t>и</w:t>
      </w:r>
      <w:r w:rsidRPr="00797635">
        <w:rPr>
          <w:rFonts w:ascii="Times New Roman" w:hAnsi="Times New Roman"/>
          <w:sz w:val="24"/>
          <w:szCs w:val="24"/>
        </w:rPr>
        <w:t>ков», — сказал я...</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«Я согласен публично заявить, что Соединенные Штаты и Совет</w:t>
      </w:r>
      <w:r w:rsidRPr="00797635">
        <w:rPr>
          <w:rFonts w:ascii="Times New Roman" w:hAnsi="Times New Roman"/>
          <w:sz w:val="24"/>
          <w:szCs w:val="24"/>
        </w:rPr>
        <w:softHyphen/>
        <w:t>ский Союз хотят видеть единую Германию и предоставить ей возмож</w:t>
      </w:r>
      <w:r w:rsidRPr="00797635">
        <w:rPr>
          <w:rFonts w:ascii="Times New Roman" w:hAnsi="Times New Roman"/>
          <w:sz w:val="24"/>
          <w:szCs w:val="24"/>
        </w:rPr>
        <w:softHyphen/>
        <w:t>ность окончательно решить вопрос о том, где она хочет находиться», — сказал Горбачев.</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«Я бы сказал это по-другому, — заметил я. — Мы поддерживаем единую Германию в НАТО. Если они не хотят этого, мы будем уважать их реш</w:t>
      </w:r>
      <w:r w:rsidRPr="00797635">
        <w:rPr>
          <w:rFonts w:ascii="Times New Roman" w:hAnsi="Times New Roman"/>
          <w:sz w:val="24"/>
          <w:szCs w:val="24"/>
        </w:rPr>
        <w:t>е</w:t>
      </w:r>
      <w:r w:rsidRPr="00797635">
        <w:rPr>
          <w:rFonts w:ascii="Times New Roman" w:hAnsi="Times New Roman"/>
          <w:sz w:val="24"/>
          <w:szCs w:val="24"/>
        </w:rPr>
        <w:t>ние».</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«Я согласен», — сказал Горбачев.</w:t>
      </w:r>
    </w:p>
    <w:p w:rsidR="00456A74" w:rsidRPr="00797635" w:rsidRDefault="00456A74" w:rsidP="00456A74">
      <w:pPr>
        <w:spacing w:after="0" w:line="240" w:lineRule="auto"/>
        <w:ind w:firstLine="357"/>
        <w:jc w:val="both"/>
        <w:rPr>
          <w:rFonts w:ascii="Times New Roman" w:hAnsi="Times New Roman"/>
          <w:sz w:val="24"/>
          <w:szCs w:val="24"/>
        </w:rPr>
      </w:pPr>
      <w:bookmarkStart w:id="2" w:name="bookmark70"/>
      <w:r w:rsidRPr="00797635">
        <w:rPr>
          <w:rFonts w:ascii="Times New Roman" w:hAnsi="Times New Roman"/>
          <w:sz w:val="24"/>
          <w:szCs w:val="24"/>
        </w:rPr>
        <w:t>«Со второй частью тоже?» — уточнил я.</w:t>
      </w:r>
      <w:bookmarkEnd w:id="2"/>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 обеими частями», — ответил Горбачев.</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«Хорошо, — сказал я. — Мы можем поручить министрам рабо</w:t>
      </w:r>
      <w:r w:rsidRPr="00797635">
        <w:rPr>
          <w:rFonts w:ascii="Times New Roman" w:hAnsi="Times New Roman"/>
          <w:sz w:val="24"/>
          <w:szCs w:val="24"/>
        </w:rPr>
        <w:softHyphen/>
        <w:t>тать над этим?»</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«Пусть работают над переходным периодом», — сказал Горбачев.</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К этому времени смятение советской делегации было явно ощу</w:t>
      </w:r>
      <w:r w:rsidRPr="00797635">
        <w:rPr>
          <w:rFonts w:ascii="Times New Roman" w:hAnsi="Times New Roman"/>
          <w:sz w:val="24"/>
          <w:szCs w:val="24"/>
        </w:rPr>
        <w:softHyphen/>
        <w:t>тимым. Ахромеев, зло сверкая глазами, делал какие-то знаки Фалину. Не обращая внимания на Горбачева, они громким сценическим шепо</w:t>
      </w:r>
      <w:r w:rsidRPr="00797635">
        <w:rPr>
          <w:rFonts w:ascii="Times New Roman" w:hAnsi="Times New Roman"/>
          <w:sz w:val="24"/>
          <w:szCs w:val="24"/>
        </w:rPr>
        <w:softHyphen/>
        <w:t>том переговар</w:t>
      </w:r>
      <w:r w:rsidRPr="00797635">
        <w:rPr>
          <w:rFonts w:ascii="Times New Roman" w:hAnsi="Times New Roman"/>
          <w:sz w:val="24"/>
          <w:szCs w:val="24"/>
        </w:rPr>
        <w:t>и</w:t>
      </w:r>
      <w:r w:rsidRPr="00797635">
        <w:rPr>
          <w:rFonts w:ascii="Times New Roman" w:hAnsi="Times New Roman"/>
          <w:sz w:val="24"/>
          <w:szCs w:val="24"/>
        </w:rPr>
        <w:t>вались между собой. Это была просто невероятная сце</w:t>
      </w:r>
      <w:r w:rsidRPr="00797635">
        <w:rPr>
          <w:rFonts w:ascii="Times New Roman" w:hAnsi="Times New Roman"/>
          <w:sz w:val="24"/>
          <w:szCs w:val="24"/>
        </w:rPr>
        <w:softHyphen/>
        <w:t>на, никто из нас раньше ничего подо</w:t>
      </w:r>
      <w:r w:rsidRPr="00797635">
        <w:rPr>
          <w:rFonts w:ascii="Times New Roman" w:hAnsi="Times New Roman"/>
          <w:sz w:val="24"/>
          <w:szCs w:val="24"/>
        </w:rPr>
        <w:t>б</w:t>
      </w:r>
      <w:r w:rsidRPr="00797635">
        <w:rPr>
          <w:rFonts w:ascii="Times New Roman" w:hAnsi="Times New Roman"/>
          <w:sz w:val="24"/>
          <w:szCs w:val="24"/>
        </w:rPr>
        <w:t>ного не видел, это был открытый бунт против советского лидера. Я не знаю, почему Горбачев поступил именно так, а не ин</w:t>
      </w:r>
      <w:r w:rsidRPr="00797635">
        <w:rPr>
          <w:rFonts w:ascii="Times New Roman" w:hAnsi="Times New Roman"/>
          <w:sz w:val="24"/>
          <w:szCs w:val="24"/>
        </w:rPr>
        <w:t>а</w:t>
      </w:r>
      <w:r w:rsidRPr="00797635">
        <w:rPr>
          <w:rFonts w:ascii="Times New Roman" w:hAnsi="Times New Roman"/>
          <w:sz w:val="24"/>
          <w:szCs w:val="24"/>
        </w:rPr>
        <w:t>че. Возможно, он исходил из того, что мы все рав</w:t>
      </w:r>
      <w:r w:rsidRPr="00797635">
        <w:rPr>
          <w:rFonts w:ascii="Times New Roman" w:hAnsi="Times New Roman"/>
          <w:sz w:val="24"/>
          <w:szCs w:val="24"/>
        </w:rPr>
        <w:softHyphen/>
        <w:t>но одержим верх и таким образом ему легче будет решить этот вопрос в своей команде. В любом случае это было удивительное высту</w:t>
      </w:r>
      <w:r w:rsidRPr="00797635">
        <w:rPr>
          <w:rFonts w:ascii="Times New Roman" w:hAnsi="Times New Roman"/>
          <w:sz w:val="24"/>
          <w:szCs w:val="24"/>
        </w:rPr>
        <w:t>п</w:t>
      </w:r>
      <w:r w:rsidRPr="00797635">
        <w:rPr>
          <w:rFonts w:ascii="Times New Roman" w:hAnsi="Times New Roman"/>
          <w:sz w:val="24"/>
          <w:szCs w:val="24"/>
        </w:rPr>
        <w:t>ление.</w:t>
      </w:r>
    </w:p>
    <w:p w:rsidR="00456A74" w:rsidRPr="00797635" w:rsidRDefault="00456A74" w:rsidP="00456A74">
      <w:pPr>
        <w:spacing w:after="0" w:line="240" w:lineRule="auto"/>
        <w:jc w:val="center"/>
        <w:rPr>
          <w:rFonts w:ascii="Times New Roman" w:hAnsi="Times New Roman"/>
          <w:b/>
          <w:sz w:val="24"/>
          <w:szCs w:val="24"/>
        </w:rPr>
      </w:pPr>
      <w:r w:rsidRPr="00797635">
        <w:rPr>
          <w:rFonts w:ascii="Times New Roman" w:hAnsi="Times New Roman"/>
          <w:b/>
          <w:sz w:val="24"/>
          <w:szCs w:val="24"/>
        </w:rPr>
        <w:t>Вопросы для самоконтроля</w:t>
      </w:r>
    </w:p>
    <w:p w:rsidR="00456A74" w:rsidRPr="00797635" w:rsidRDefault="00456A74" w:rsidP="00033F22">
      <w:pPr>
        <w:pStyle w:val="ac"/>
        <w:numPr>
          <w:ilvl w:val="0"/>
          <w:numId w:val="25"/>
        </w:numPr>
        <w:tabs>
          <w:tab w:val="left" w:pos="360"/>
          <w:tab w:val="left" w:pos="82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Перечислите этапы кризиса централь</w:t>
      </w:r>
      <w:r w:rsidRPr="00797635">
        <w:rPr>
          <w:rFonts w:ascii="Times New Roman" w:hAnsi="Times New Roman"/>
          <w:sz w:val="24"/>
          <w:szCs w:val="24"/>
        </w:rPr>
        <w:softHyphen/>
        <w:t>ной власти СССР.</w:t>
      </w:r>
      <w:r w:rsidRPr="00797635">
        <w:rPr>
          <w:rFonts w:ascii="Times New Roman" w:hAnsi="Times New Roman"/>
          <w:sz w:val="24"/>
          <w:szCs w:val="24"/>
        </w:rPr>
        <w:tab/>
      </w:r>
    </w:p>
    <w:p w:rsidR="00456A74" w:rsidRPr="00797635" w:rsidRDefault="00456A74" w:rsidP="00033F22">
      <w:pPr>
        <w:pStyle w:val="ac"/>
        <w:numPr>
          <w:ilvl w:val="0"/>
          <w:numId w:val="25"/>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Какое положение «Декларации о государственном суверени</w:t>
      </w:r>
      <w:r w:rsidRPr="00797635">
        <w:rPr>
          <w:rFonts w:ascii="Times New Roman" w:hAnsi="Times New Roman"/>
          <w:sz w:val="24"/>
          <w:szCs w:val="24"/>
        </w:rPr>
        <w:softHyphen/>
        <w:t>тете России» «запустило» центробежные процессы?</w:t>
      </w:r>
    </w:p>
    <w:p w:rsidR="00456A74" w:rsidRPr="00797635" w:rsidRDefault="00456A74" w:rsidP="00033F22">
      <w:pPr>
        <w:pStyle w:val="ac"/>
        <w:numPr>
          <w:ilvl w:val="0"/>
          <w:numId w:val="25"/>
        </w:numPr>
        <w:tabs>
          <w:tab w:val="left" w:pos="180"/>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На каких принципах предполагалось сохранить обновленный Советский Союз?</w:t>
      </w:r>
    </w:p>
    <w:p w:rsidR="00456A74" w:rsidRPr="00797635" w:rsidRDefault="00456A74" w:rsidP="00033F22">
      <w:pPr>
        <w:pStyle w:val="ac"/>
        <w:numPr>
          <w:ilvl w:val="0"/>
          <w:numId w:val="25"/>
        </w:numPr>
        <w:tabs>
          <w:tab w:val="left" w:pos="180"/>
          <w:tab w:val="left" w:pos="360"/>
          <w:tab w:val="left" w:pos="161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Попытайтесь объяснить, почему во время референдума о сохранении СССР большинство проголосовавших высказались за это сохранение. Как это соотносится с проходящим в это же время разва</w:t>
      </w:r>
      <w:r w:rsidRPr="00797635">
        <w:rPr>
          <w:rFonts w:ascii="Times New Roman" w:hAnsi="Times New Roman"/>
          <w:sz w:val="24"/>
          <w:szCs w:val="24"/>
        </w:rPr>
        <w:softHyphen/>
        <w:t>лом Союза?</w:t>
      </w:r>
    </w:p>
    <w:p w:rsidR="00456A74" w:rsidRPr="00797635" w:rsidRDefault="00456A74" w:rsidP="00033F22">
      <w:pPr>
        <w:pStyle w:val="ac"/>
        <w:numPr>
          <w:ilvl w:val="0"/>
          <w:numId w:val="25"/>
        </w:numPr>
        <w:tabs>
          <w:tab w:val="left" w:pos="180"/>
          <w:tab w:val="left" w:pos="360"/>
          <w:tab w:val="left" w:pos="161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Кто и почему создал ГКЧП? Возможна ли была победа ГКЧП?</w:t>
      </w:r>
    </w:p>
    <w:p w:rsidR="00456A74" w:rsidRPr="00797635" w:rsidRDefault="00456A74" w:rsidP="00033F22">
      <w:pPr>
        <w:pStyle w:val="ac"/>
        <w:numPr>
          <w:ilvl w:val="0"/>
          <w:numId w:val="25"/>
        </w:numPr>
        <w:tabs>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На основании дополнительной статистической информации оцените, был ли неизбежен распад СССР. Свою точку зрения обоснуй</w:t>
      </w:r>
      <w:r w:rsidRPr="00797635">
        <w:rPr>
          <w:rFonts w:ascii="Times New Roman" w:hAnsi="Times New Roman"/>
          <w:sz w:val="24"/>
          <w:szCs w:val="24"/>
        </w:rPr>
        <w:softHyphen/>
        <w:t xml:space="preserve">те. </w:t>
      </w:r>
    </w:p>
    <w:p w:rsidR="00456A74" w:rsidRPr="00797635" w:rsidRDefault="00456A74" w:rsidP="00456A74">
      <w:pPr>
        <w:pStyle w:val="ac"/>
        <w:tabs>
          <w:tab w:val="left" w:pos="360"/>
          <w:tab w:val="left" w:pos="1279"/>
        </w:tabs>
        <w:spacing w:after="0" w:line="240" w:lineRule="auto"/>
        <w:ind w:left="0"/>
        <w:jc w:val="both"/>
        <w:rPr>
          <w:rFonts w:ascii="Times New Roman" w:hAnsi="Times New Roman"/>
          <w:sz w:val="24"/>
          <w:szCs w:val="24"/>
        </w:rPr>
      </w:pPr>
    </w:p>
    <w:p w:rsidR="00456A74" w:rsidRPr="00797635" w:rsidRDefault="00456A74" w:rsidP="00456A74">
      <w:pPr>
        <w:pStyle w:val="ac"/>
        <w:tabs>
          <w:tab w:val="left" w:pos="360"/>
          <w:tab w:val="left" w:pos="1279"/>
        </w:tabs>
        <w:spacing w:after="0" w:line="240" w:lineRule="auto"/>
        <w:ind w:left="0"/>
        <w:jc w:val="center"/>
        <w:rPr>
          <w:rFonts w:ascii="Times New Roman" w:hAnsi="Times New Roman"/>
          <w:b/>
          <w:sz w:val="24"/>
          <w:szCs w:val="24"/>
        </w:rPr>
      </w:pPr>
      <w:r w:rsidRPr="00797635">
        <w:rPr>
          <w:rFonts w:ascii="Times New Roman" w:hAnsi="Times New Roman"/>
          <w:b/>
          <w:sz w:val="24"/>
          <w:szCs w:val="24"/>
        </w:rPr>
        <w:t xml:space="preserve">Самостоятельная работа </w:t>
      </w:r>
    </w:p>
    <w:p w:rsidR="00456A74" w:rsidRPr="00797635" w:rsidRDefault="00456A74" w:rsidP="00456A74">
      <w:pPr>
        <w:pStyle w:val="ac"/>
        <w:tabs>
          <w:tab w:val="left" w:pos="360"/>
          <w:tab w:val="left" w:pos="1279"/>
        </w:tabs>
        <w:spacing w:after="0" w:line="240" w:lineRule="auto"/>
        <w:ind w:left="0"/>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3.1. </w:t>
      </w:r>
      <w:r w:rsidRPr="00797635">
        <w:rPr>
          <w:rFonts w:ascii="Times New Roman" w:hAnsi="Times New Roman"/>
          <w:b/>
          <w:sz w:val="24"/>
          <w:szCs w:val="24"/>
        </w:rPr>
        <w:t>Конституционный кр</w:t>
      </w:r>
      <w:r w:rsidRPr="00797635">
        <w:rPr>
          <w:rFonts w:ascii="Times New Roman" w:hAnsi="Times New Roman"/>
          <w:b/>
          <w:sz w:val="24"/>
          <w:szCs w:val="24"/>
        </w:rPr>
        <w:t>и</w:t>
      </w:r>
      <w:r w:rsidRPr="00797635">
        <w:rPr>
          <w:rFonts w:ascii="Times New Roman" w:hAnsi="Times New Roman"/>
          <w:b/>
          <w:sz w:val="24"/>
          <w:szCs w:val="24"/>
        </w:rPr>
        <w:t>зис 1992-1993</w:t>
      </w:r>
      <w:r w:rsidRPr="00797635">
        <w:rPr>
          <w:rFonts w:ascii="Times New Roman" w:hAnsi="Times New Roman"/>
          <w:b/>
          <w:bCs/>
          <w:sz w:val="24"/>
          <w:szCs w:val="24"/>
        </w:rPr>
        <w:t>годов</w:t>
      </w:r>
    </w:p>
    <w:p w:rsidR="00456A74" w:rsidRPr="00797635" w:rsidRDefault="00456A74" w:rsidP="00456A74">
      <w:pPr>
        <w:pStyle w:val="ac"/>
        <w:tabs>
          <w:tab w:val="left" w:pos="360"/>
          <w:tab w:val="left" w:pos="1279"/>
        </w:tabs>
        <w:spacing w:after="0" w:line="240" w:lineRule="auto"/>
        <w:ind w:left="0"/>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№1.</w:t>
      </w:r>
    </w:p>
    <w:p w:rsidR="00456A74" w:rsidRPr="00797635" w:rsidRDefault="00456A74" w:rsidP="00456A74">
      <w:pPr>
        <w:pStyle w:val="ac"/>
        <w:tabs>
          <w:tab w:val="left" w:pos="360"/>
          <w:tab w:val="left" w:pos="1279"/>
        </w:tabs>
        <w:spacing w:after="0" w:line="240" w:lineRule="auto"/>
        <w:ind w:left="0"/>
        <w:rPr>
          <w:rFonts w:ascii="Times New Roman" w:hAnsi="Times New Roman"/>
          <w:b/>
          <w:i/>
          <w:sz w:val="24"/>
          <w:szCs w:val="24"/>
        </w:rPr>
        <w:sectPr w:rsidR="00456A74" w:rsidRPr="00797635" w:rsidSect="00456A74">
          <w:footerReference w:type="default" r:id="rId19"/>
          <w:pgSz w:w="11906" w:h="16838"/>
          <w:pgMar w:top="1134" w:right="1134" w:bottom="1134" w:left="1134" w:header="709" w:footer="709" w:gutter="0"/>
          <w:cols w:space="708"/>
          <w:docGrid w:linePitch="360"/>
        </w:sectPr>
      </w:pPr>
      <w:r w:rsidRPr="00797635">
        <w:rPr>
          <w:rFonts w:ascii="Times New Roman" w:hAnsi="Times New Roman"/>
          <w:b/>
          <w:i/>
          <w:sz w:val="24"/>
          <w:szCs w:val="24"/>
        </w:rPr>
        <w:t>Прочитайте текст. Восстановите хронологию соб</w:t>
      </w:r>
      <w:r w:rsidRPr="00797635">
        <w:rPr>
          <w:rFonts w:ascii="Times New Roman" w:hAnsi="Times New Roman"/>
          <w:b/>
          <w:i/>
          <w:sz w:val="24"/>
          <w:szCs w:val="24"/>
        </w:rPr>
        <w:t>ы</w:t>
      </w:r>
      <w:r w:rsidRPr="00797635">
        <w:rPr>
          <w:rFonts w:ascii="Times New Roman" w:hAnsi="Times New Roman"/>
          <w:b/>
          <w:i/>
          <w:sz w:val="24"/>
          <w:szCs w:val="24"/>
        </w:rPr>
        <w:t>тий 21 сентября — 4 октября 1993 г.</w:t>
      </w:r>
    </w:p>
    <w:p w:rsidR="00456A74" w:rsidRPr="00797635" w:rsidRDefault="00456A74" w:rsidP="00456A74">
      <w:pPr>
        <w:spacing w:after="0" w:line="240" w:lineRule="auto"/>
        <w:ind w:firstLine="680"/>
        <w:jc w:val="center"/>
        <w:rPr>
          <w:rFonts w:ascii="Times New Roman" w:hAnsi="Times New Roman"/>
          <w:b/>
          <w:i/>
          <w:sz w:val="24"/>
          <w:szCs w:val="24"/>
        </w:rPr>
      </w:pPr>
      <w:r w:rsidRPr="00797635">
        <w:rPr>
          <w:rFonts w:ascii="Times New Roman" w:hAnsi="Times New Roman"/>
          <w:b/>
          <w:i/>
          <w:sz w:val="24"/>
          <w:szCs w:val="24"/>
        </w:rPr>
        <w:lastRenderedPageBreak/>
        <w:t xml:space="preserve">События 21 сентября — 4 октября </w:t>
      </w:r>
      <w:smartTag w:uri="urn:schemas-microsoft-com:office:smarttags" w:element="metricconverter">
        <w:smartTagPr>
          <w:attr w:name="ProductID" w:val="1993 г"/>
        </w:smartTagPr>
        <w:r w:rsidRPr="00797635">
          <w:rPr>
            <w:rFonts w:ascii="Times New Roman" w:hAnsi="Times New Roman"/>
            <w:b/>
            <w:i/>
            <w:sz w:val="24"/>
            <w:szCs w:val="24"/>
          </w:rPr>
          <w:t>1993 г</w:t>
        </w:r>
      </w:smartTag>
      <w:r w:rsidRPr="00797635">
        <w:rPr>
          <w:rFonts w:ascii="Times New Roman" w:hAnsi="Times New Roman"/>
          <w:b/>
          <w:i/>
          <w:sz w:val="24"/>
          <w:szCs w:val="24"/>
        </w:rPr>
        <w:t>.</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После референдума Президент ускорил процесс подготов</w:t>
      </w:r>
      <w:r w:rsidRPr="00797635">
        <w:rPr>
          <w:rFonts w:ascii="Times New Roman" w:hAnsi="Times New Roman"/>
          <w:sz w:val="24"/>
          <w:szCs w:val="24"/>
        </w:rPr>
        <w:softHyphen/>
        <w:t>ки новой Конституции. Б.Н. Ельцин и его сторонники стреми</w:t>
      </w:r>
      <w:r w:rsidRPr="00797635">
        <w:rPr>
          <w:rFonts w:ascii="Times New Roman" w:hAnsi="Times New Roman"/>
          <w:sz w:val="24"/>
          <w:szCs w:val="24"/>
        </w:rPr>
        <w:softHyphen/>
        <w:t>лись к расширению президентских полномочий, а Верхо</w:t>
      </w:r>
      <w:r w:rsidRPr="00797635">
        <w:rPr>
          <w:rFonts w:ascii="Times New Roman" w:hAnsi="Times New Roman"/>
          <w:sz w:val="24"/>
          <w:szCs w:val="24"/>
        </w:rPr>
        <w:t>в</w:t>
      </w:r>
      <w:r w:rsidRPr="00797635">
        <w:rPr>
          <w:rFonts w:ascii="Times New Roman" w:hAnsi="Times New Roman"/>
          <w:sz w:val="24"/>
          <w:szCs w:val="24"/>
        </w:rPr>
        <w:t>ный Совет — к их ограничению. Принятие новой Конституции было прерогативой Съезда народных депутатов. Председатель Верховного Совета Р.И. Хасбулатов и его сторонники не видели смыс</w:t>
      </w:r>
      <w:r w:rsidRPr="00797635">
        <w:rPr>
          <w:rFonts w:ascii="Times New Roman" w:hAnsi="Times New Roman"/>
          <w:sz w:val="24"/>
          <w:szCs w:val="24"/>
        </w:rPr>
        <w:softHyphen/>
        <w:t>ла в изменении устройства власти.</w:t>
      </w:r>
    </w:p>
    <w:p w:rsidR="00456A74" w:rsidRPr="00797635" w:rsidRDefault="00456A74" w:rsidP="00456A74">
      <w:pPr>
        <w:tabs>
          <w:tab w:val="left" w:pos="946"/>
        </w:tabs>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21 сентября </w:t>
      </w:r>
      <w:smartTag w:uri="urn:schemas-microsoft-com:office:smarttags" w:element="metricconverter">
        <w:smartTagPr>
          <w:attr w:name="ProductID" w:val="1993 г"/>
        </w:smartTagPr>
        <w:r w:rsidRPr="00797635">
          <w:rPr>
            <w:rFonts w:ascii="Times New Roman" w:hAnsi="Times New Roman"/>
            <w:sz w:val="24"/>
            <w:szCs w:val="24"/>
          </w:rPr>
          <w:t>1993 г</w:t>
        </w:r>
      </w:smartTag>
      <w:r w:rsidRPr="00797635">
        <w:rPr>
          <w:rFonts w:ascii="Times New Roman" w:hAnsi="Times New Roman"/>
          <w:sz w:val="24"/>
          <w:szCs w:val="24"/>
        </w:rPr>
        <w:t>. Б.Н. Ельцин указом № 1400 объявил о роспуске Съезда, Верховн</w:t>
      </w:r>
      <w:r w:rsidRPr="00797635">
        <w:rPr>
          <w:rFonts w:ascii="Times New Roman" w:hAnsi="Times New Roman"/>
          <w:sz w:val="24"/>
          <w:szCs w:val="24"/>
        </w:rPr>
        <w:t>о</w:t>
      </w:r>
      <w:r w:rsidRPr="00797635">
        <w:rPr>
          <w:rFonts w:ascii="Times New Roman" w:hAnsi="Times New Roman"/>
          <w:sz w:val="24"/>
          <w:szCs w:val="24"/>
        </w:rPr>
        <w:t>го Совета и выборах в новый пар</w:t>
      </w:r>
      <w:r w:rsidRPr="00797635">
        <w:rPr>
          <w:rFonts w:ascii="Times New Roman" w:hAnsi="Times New Roman"/>
          <w:sz w:val="24"/>
          <w:szCs w:val="24"/>
        </w:rPr>
        <w:softHyphen/>
        <w:t>ламент, а также о всенародном голосовании по проекту н</w:t>
      </w:r>
      <w:r w:rsidRPr="00797635">
        <w:rPr>
          <w:rFonts w:ascii="Times New Roman" w:hAnsi="Times New Roman"/>
          <w:sz w:val="24"/>
          <w:szCs w:val="24"/>
        </w:rPr>
        <w:t>о</w:t>
      </w:r>
      <w:r w:rsidRPr="00797635">
        <w:rPr>
          <w:rFonts w:ascii="Times New Roman" w:hAnsi="Times New Roman"/>
          <w:sz w:val="24"/>
          <w:szCs w:val="24"/>
        </w:rPr>
        <w:t>вой Конституции Российской Федерации.</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Конституционный суд признал указ № 1400 незаконным.</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В здании Верховного Совета на Краснопресненской набережной (сейчас Дом Правител</w:t>
      </w:r>
      <w:r w:rsidRPr="00797635">
        <w:rPr>
          <w:rFonts w:ascii="Times New Roman" w:hAnsi="Times New Roman"/>
          <w:sz w:val="24"/>
          <w:szCs w:val="24"/>
        </w:rPr>
        <w:t>ь</w:t>
      </w:r>
      <w:r w:rsidRPr="00797635">
        <w:rPr>
          <w:rFonts w:ascii="Times New Roman" w:hAnsi="Times New Roman"/>
          <w:sz w:val="24"/>
          <w:szCs w:val="24"/>
        </w:rPr>
        <w:t>ства Российской Федерации, Белый дом) собралась значительная группа депутатов. Они заявили об отстранении Президента от власти. По решению парламентари</w:t>
      </w:r>
      <w:r w:rsidRPr="00797635">
        <w:rPr>
          <w:rFonts w:ascii="Times New Roman" w:hAnsi="Times New Roman"/>
          <w:sz w:val="24"/>
          <w:szCs w:val="24"/>
        </w:rPr>
        <w:softHyphen/>
        <w:t>ев в ночь на 22 сентября вице-президент А.В. Руцкой принес президентскую присягу.</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23 сентября открылся X (чрезвычайный) Съезд народных депутатов. Он начал форм</w:t>
      </w:r>
      <w:r w:rsidRPr="00797635">
        <w:rPr>
          <w:rFonts w:ascii="Times New Roman" w:hAnsi="Times New Roman"/>
          <w:sz w:val="24"/>
          <w:szCs w:val="24"/>
        </w:rPr>
        <w:t>и</w:t>
      </w:r>
      <w:r w:rsidRPr="00797635">
        <w:rPr>
          <w:rFonts w:ascii="Times New Roman" w:hAnsi="Times New Roman"/>
          <w:sz w:val="24"/>
          <w:szCs w:val="24"/>
        </w:rPr>
        <w:t>ровать новое правительство. В пер</w:t>
      </w:r>
      <w:r w:rsidRPr="00797635">
        <w:rPr>
          <w:rFonts w:ascii="Times New Roman" w:hAnsi="Times New Roman"/>
          <w:sz w:val="24"/>
          <w:szCs w:val="24"/>
        </w:rPr>
        <w:softHyphen/>
        <w:t>вую очередь депутаты назначили министров силовых в</w:t>
      </w:r>
      <w:r w:rsidRPr="00797635">
        <w:rPr>
          <w:rFonts w:ascii="Times New Roman" w:hAnsi="Times New Roman"/>
          <w:sz w:val="24"/>
          <w:szCs w:val="24"/>
        </w:rPr>
        <w:t>е</w:t>
      </w:r>
      <w:r w:rsidRPr="00797635">
        <w:rPr>
          <w:rFonts w:ascii="Times New Roman" w:hAnsi="Times New Roman"/>
          <w:sz w:val="24"/>
          <w:szCs w:val="24"/>
        </w:rPr>
        <w:t>домств.</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Белый дом был оцеплен милицией. Там отключили связь, воду и электричество. Затем подходы к нему перекрыли заграждениями из колю</w:t>
      </w:r>
      <w:r w:rsidRPr="00797635">
        <w:rPr>
          <w:rFonts w:ascii="Times New Roman" w:hAnsi="Times New Roman"/>
          <w:sz w:val="24"/>
          <w:szCs w:val="24"/>
        </w:rPr>
        <w:softHyphen/>
        <w:t>чей проволоки. Охрана Верховного Сов</w:t>
      </w:r>
      <w:r w:rsidRPr="00797635">
        <w:rPr>
          <w:rFonts w:ascii="Times New Roman" w:hAnsi="Times New Roman"/>
          <w:sz w:val="24"/>
          <w:szCs w:val="24"/>
        </w:rPr>
        <w:t>е</w:t>
      </w:r>
      <w:r w:rsidRPr="00797635">
        <w:rPr>
          <w:rFonts w:ascii="Times New Roman" w:hAnsi="Times New Roman"/>
          <w:sz w:val="24"/>
          <w:szCs w:val="24"/>
        </w:rPr>
        <w:t>та была вооружена автоматами. 12 суток Верховный Совет провел в осаде, окружив себя баррикадами. Нес</w:t>
      </w:r>
      <w:r w:rsidRPr="00797635">
        <w:rPr>
          <w:rFonts w:ascii="Times New Roman" w:hAnsi="Times New Roman"/>
          <w:sz w:val="24"/>
          <w:szCs w:val="24"/>
        </w:rPr>
        <w:softHyphen/>
        <w:t>колько тысяч человек день и ночь проводили на подходах к Белому дому. Часть из них получила от охраны Белого дома оружие. По их воспоминани</w:t>
      </w:r>
      <w:r w:rsidRPr="00797635">
        <w:rPr>
          <w:rFonts w:ascii="Times New Roman" w:hAnsi="Times New Roman"/>
          <w:sz w:val="24"/>
          <w:szCs w:val="24"/>
        </w:rPr>
        <w:softHyphen/>
        <w:t>ям, среди них ок</w:t>
      </w:r>
      <w:r w:rsidRPr="00797635">
        <w:rPr>
          <w:rFonts w:ascii="Times New Roman" w:hAnsi="Times New Roman"/>
          <w:sz w:val="24"/>
          <w:szCs w:val="24"/>
        </w:rPr>
        <w:t>а</w:t>
      </w:r>
      <w:r w:rsidRPr="00797635">
        <w:rPr>
          <w:rFonts w:ascii="Times New Roman" w:hAnsi="Times New Roman"/>
          <w:sz w:val="24"/>
          <w:szCs w:val="24"/>
        </w:rPr>
        <w:t>залось сравнительно немного людей, поддерживавших Р.И. Хасбулатова, А.В. Руцкого и н</w:t>
      </w:r>
      <w:r w:rsidRPr="00797635">
        <w:rPr>
          <w:rFonts w:ascii="Times New Roman" w:hAnsi="Times New Roman"/>
          <w:sz w:val="24"/>
          <w:szCs w:val="24"/>
        </w:rPr>
        <w:t>о</w:t>
      </w:r>
      <w:r w:rsidRPr="00797635">
        <w:rPr>
          <w:rFonts w:ascii="Times New Roman" w:hAnsi="Times New Roman"/>
          <w:sz w:val="24"/>
          <w:szCs w:val="24"/>
        </w:rPr>
        <w:t>вое правительство. Большинство выступа</w:t>
      </w:r>
      <w:r w:rsidRPr="00797635">
        <w:rPr>
          <w:rFonts w:ascii="Times New Roman" w:hAnsi="Times New Roman"/>
          <w:sz w:val="24"/>
          <w:szCs w:val="24"/>
        </w:rPr>
        <w:softHyphen/>
        <w:t>ло не столько за какие-либо политические реформы или конкретных лиц, сколько против — против президента Ельцина, «шоковой терапии», разруше</w:t>
      </w:r>
      <w:r w:rsidRPr="00797635">
        <w:rPr>
          <w:rFonts w:ascii="Times New Roman" w:hAnsi="Times New Roman"/>
          <w:sz w:val="24"/>
          <w:szCs w:val="24"/>
        </w:rPr>
        <w:softHyphen/>
        <w:t>ния СССР.</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Патриарх Московский и всея Руси Алексий II предприни</w:t>
      </w:r>
      <w:r w:rsidRPr="00797635">
        <w:rPr>
          <w:rFonts w:ascii="Times New Roman" w:hAnsi="Times New Roman"/>
          <w:sz w:val="24"/>
          <w:szCs w:val="24"/>
        </w:rPr>
        <w:softHyphen/>
        <w:t>мал попытки примирить пр</w:t>
      </w:r>
      <w:r w:rsidRPr="00797635">
        <w:rPr>
          <w:rFonts w:ascii="Times New Roman" w:hAnsi="Times New Roman"/>
          <w:sz w:val="24"/>
          <w:szCs w:val="24"/>
        </w:rPr>
        <w:t>о</w:t>
      </w:r>
      <w:r w:rsidRPr="00797635">
        <w:rPr>
          <w:rFonts w:ascii="Times New Roman" w:hAnsi="Times New Roman"/>
          <w:sz w:val="24"/>
          <w:szCs w:val="24"/>
        </w:rPr>
        <w:t>тивоборствующие стороны, не до</w:t>
      </w:r>
      <w:r w:rsidRPr="00797635">
        <w:rPr>
          <w:rFonts w:ascii="Times New Roman" w:hAnsi="Times New Roman"/>
          <w:sz w:val="24"/>
          <w:szCs w:val="24"/>
        </w:rPr>
        <w:softHyphen/>
        <w:t>пустить кровопролития. Но напряжение в обществе было слиш</w:t>
      </w:r>
      <w:r w:rsidRPr="00797635">
        <w:rPr>
          <w:rFonts w:ascii="Times New Roman" w:hAnsi="Times New Roman"/>
          <w:sz w:val="24"/>
          <w:szCs w:val="24"/>
        </w:rPr>
        <w:softHyphen/>
        <w:t>ком велико. Политики с обеих сторон вели дело к открытому столкновению.</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На территории Москвы то и дело вспыхивали волнения, доходило до вооруженных конфликтов. Решающие события про</w:t>
      </w:r>
      <w:r w:rsidRPr="00797635">
        <w:rPr>
          <w:rFonts w:ascii="Times New Roman" w:hAnsi="Times New Roman"/>
          <w:sz w:val="24"/>
          <w:szCs w:val="24"/>
        </w:rPr>
        <w:softHyphen/>
        <w:t xml:space="preserve">изошли 3 октября </w:t>
      </w:r>
      <w:smartTag w:uri="urn:schemas-microsoft-com:office:smarttags" w:element="metricconverter">
        <w:smartTagPr>
          <w:attr w:name="ProductID" w:val="1993 г"/>
        </w:smartTagPr>
        <w:r w:rsidRPr="00797635">
          <w:rPr>
            <w:rFonts w:ascii="Times New Roman" w:hAnsi="Times New Roman"/>
            <w:sz w:val="24"/>
            <w:szCs w:val="24"/>
          </w:rPr>
          <w:t>1993 г</w:t>
        </w:r>
      </w:smartTag>
      <w:r w:rsidRPr="00797635">
        <w:rPr>
          <w:rFonts w:ascii="Times New Roman" w:hAnsi="Times New Roman"/>
          <w:sz w:val="24"/>
          <w:szCs w:val="24"/>
        </w:rPr>
        <w:t>. Многотысячные толпы демо</w:t>
      </w:r>
      <w:r w:rsidRPr="00797635">
        <w:rPr>
          <w:rFonts w:ascii="Times New Roman" w:hAnsi="Times New Roman"/>
          <w:sz w:val="24"/>
          <w:szCs w:val="24"/>
        </w:rPr>
        <w:t>н</w:t>
      </w:r>
      <w:r w:rsidRPr="00797635">
        <w:rPr>
          <w:rFonts w:ascii="Times New Roman" w:hAnsi="Times New Roman"/>
          <w:sz w:val="24"/>
          <w:szCs w:val="24"/>
        </w:rPr>
        <w:t>странтов, сторонников Верховного Совета, одержали победу в столкнове</w:t>
      </w:r>
      <w:r w:rsidRPr="00797635">
        <w:rPr>
          <w:rFonts w:ascii="Times New Roman" w:hAnsi="Times New Roman"/>
          <w:sz w:val="24"/>
          <w:szCs w:val="24"/>
        </w:rPr>
        <w:softHyphen/>
        <w:t>нии с милицией. Бе</w:t>
      </w:r>
      <w:r w:rsidRPr="00797635">
        <w:rPr>
          <w:rFonts w:ascii="Times New Roman" w:hAnsi="Times New Roman"/>
          <w:sz w:val="24"/>
          <w:szCs w:val="24"/>
        </w:rPr>
        <w:t>с</w:t>
      </w:r>
      <w:r w:rsidRPr="00797635">
        <w:rPr>
          <w:rFonts w:ascii="Times New Roman" w:hAnsi="Times New Roman"/>
          <w:sz w:val="24"/>
          <w:szCs w:val="24"/>
        </w:rPr>
        <w:t>порядки начали возникать в разных райо</w:t>
      </w:r>
      <w:r w:rsidRPr="00797635">
        <w:rPr>
          <w:rFonts w:ascii="Times New Roman" w:hAnsi="Times New Roman"/>
          <w:sz w:val="24"/>
          <w:szCs w:val="24"/>
        </w:rPr>
        <w:softHyphen/>
        <w:t>нах столицы. Вооруженные отряды оппозиции в ночь с 3 на 4 октября пытались захватить телецентр «Останкино». Охраняв</w:t>
      </w:r>
      <w:r w:rsidRPr="00797635">
        <w:rPr>
          <w:rFonts w:ascii="Times New Roman" w:hAnsi="Times New Roman"/>
          <w:sz w:val="24"/>
          <w:szCs w:val="24"/>
        </w:rPr>
        <w:softHyphen/>
        <w:t>ший телецентр отряд спецназа открыл огонь по собравшимся.</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Утром 4 октября сторонникам Президента удалось собрать сводный штурмовой отряд. Под прикрытием ми</w:t>
      </w:r>
      <w:r w:rsidRPr="00797635">
        <w:rPr>
          <w:rFonts w:ascii="Times New Roman" w:hAnsi="Times New Roman"/>
          <w:sz w:val="24"/>
          <w:szCs w:val="24"/>
        </w:rPr>
        <w:softHyphen/>
        <w:t>лицейских заслонов он обстрелял из танков Белый дом. Затем здание было занято офицерами спецподразделения «Альфа». А.В. Руцкой, Р.И. Хасбула</w:t>
      </w:r>
      <w:r w:rsidRPr="00797635">
        <w:rPr>
          <w:rFonts w:ascii="Times New Roman" w:hAnsi="Times New Roman"/>
          <w:sz w:val="24"/>
          <w:szCs w:val="24"/>
        </w:rPr>
        <w:softHyphen/>
        <w:t>тов, члены назначенного X Съездом правительства были арестованы.</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В столкновениях погибли 28 воен</w:t>
      </w:r>
      <w:r w:rsidRPr="00797635">
        <w:rPr>
          <w:rFonts w:ascii="Times New Roman" w:hAnsi="Times New Roman"/>
          <w:sz w:val="24"/>
          <w:szCs w:val="24"/>
        </w:rPr>
        <w:softHyphen/>
        <w:t>нослужащих и сотрудников МВД, 12 гражданских лиц погибли на ули</w:t>
      </w:r>
      <w:r w:rsidRPr="00797635">
        <w:rPr>
          <w:rFonts w:ascii="Times New Roman" w:hAnsi="Times New Roman"/>
          <w:sz w:val="24"/>
          <w:szCs w:val="24"/>
        </w:rPr>
        <w:softHyphen/>
        <w:t>цах, 45 человек — в районе телецентра «Останкино», 75 человек — при обстре</w:t>
      </w:r>
      <w:r w:rsidRPr="00797635">
        <w:rPr>
          <w:rFonts w:ascii="Times New Roman" w:hAnsi="Times New Roman"/>
          <w:sz w:val="24"/>
          <w:szCs w:val="24"/>
        </w:rPr>
        <w:softHyphen/>
        <w:t>ле и штурме «Дома Советов». 3 и 4 ок</w:t>
      </w:r>
      <w:r w:rsidRPr="00797635">
        <w:rPr>
          <w:rFonts w:ascii="Times New Roman" w:hAnsi="Times New Roman"/>
          <w:sz w:val="24"/>
          <w:szCs w:val="24"/>
        </w:rPr>
        <w:softHyphen/>
        <w:t xml:space="preserve">тября </w:t>
      </w:r>
      <w:smartTag w:uri="urn:schemas-microsoft-com:office:smarttags" w:element="metricconverter">
        <w:smartTagPr>
          <w:attr w:name="ProductID" w:val="1993 г"/>
        </w:smartTagPr>
        <w:r w:rsidRPr="00797635">
          <w:rPr>
            <w:rFonts w:ascii="Times New Roman" w:hAnsi="Times New Roman"/>
            <w:sz w:val="24"/>
            <w:szCs w:val="24"/>
          </w:rPr>
          <w:t>1993 г</w:t>
        </w:r>
      </w:smartTag>
      <w:r w:rsidRPr="00797635">
        <w:rPr>
          <w:rFonts w:ascii="Times New Roman" w:hAnsi="Times New Roman"/>
          <w:sz w:val="24"/>
          <w:szCs w:val="24"/>
        </w:rPr>
        <w:t>. — траурные, черные дни росси</w:t>
      </w:r>
      <w:r w:rsidRPr="00797635">
        <w:rPr>
          <w:rFonts w:ascii="Times New Roman" w:hAnsi="Times New Roman"/>
          <w:sz w:val="24"/>
          <w:szCs w:val="24"/>
        </w:rPr>
        <w:t>й</w:t>
      </w:r>
      <w:r w:rsidRPr="00797635">
        <w:rPr>
          <w:rFonts w:ascii="Times New Roman" w:hAnsi="Times New Roman"/>
          <w:sz w:val="24"/>
          <w:szCs w:val="24"/>
        </w:rPr>
        <w:t>ской истории.</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Общество раскололось во мне</w:t>
      </w:r>
      <w:r w:rsidRPr="00797635">
        <w:rPr>
          <w:rFonts w:ascii="Times New Roman" w:hAnsi="Times New Roman"/>
          <w:sz w:val="24"/>
          <w:szCs w:val="24"/>
        </w:rPr>
        <w:softHyphen/>
        <w:t>ниях о происходящем. Многие современные специал</w:t>
      </w:r>
      <w:r w:rsidRPr="00797635">
        <w:rPr>
          <w:rFonts w:ascii="Times New Roman" w:hAnsi="Times New Roman"/>
          <w:sz w:val="24"/>
          <w:szCs w:val="24"/>
        </w:rPr>
        <w:t>и</w:t>
      </w:r>
      <w:r w:rsidRPr="00797635">
        <w:rPr>
          <w:rFonts w:ascii="Times New Roman" w:hAnsi="Times New Roman"/>
          <w:sz w:val="24"/>
          <w:szCs w:val="24"/>
        </w:rPr>
        <w:t>сты считают, что действия Б.Н. Ельцина были незакон</w:t>
      </w:r>
      <w:r w:rsidRPr="00797635">
        <w:rPr>
          <w:rFonts w:ascii="Times New Roman" w:hAnsi="Times New Roman"/>
          <w:sz w:val="24"/>
          <w:szCs w:val="24"/>
        </w:rPr>
        <w:softHyphen/>
        <w:t>ны, но на его стороне была выраже</w:t>
      </w:r>
      <w:r w:rsidRPr="00797635">
        <w:rPr>
          <w:rFonts w:ascii="Times New Roman" w:hAnsi="Times New Roman"/>
          <w:sz w:val="24"/>
          <w:szCs w:val="24"/>
        </w:rPr>
        <w:t>н</w:t>
      </w:r>
      <w:r w:rsidRPr="00797635">
        <w:rPr>
          <w:rFonts w:ascii="Times New Roman" w:hAnsi="Times New Roman"/>
          <w:sz w:val="24"/>
          <w:szCs w:val="24"/>
        </w:rPr>
        <w:t>ная на референдуме под</w:t>
      </w:r>
      <w:r w:rsidRPr="00797635">
        <w:rPr>
          <w:rFonts w:ascii="Times New Roman" w:hAnsi="Times New Roman"/>
          <w:sz w:val="24"/>
          <w:szCs w:val="24"/>
        </w:rPr>
        <w:softHyphen/>
        <w:t>держка относительного большинства проголосовавших граж</w:t>
      </w:r>
      <w:r w:rsidRPr="00797635">
        <w:rPr>
          <w:rFonts w:ascii="Times New Roman" w:hAnsi="Times New Roman"/>
          <w:sz w:val="24"/>
          <w:szCs w:val="24"/>
        </w:rPr>
        <w:softHyphen/>
        <w:t>дан Ро</w:t>
      </w:r>
      <w:r w:rsidRPr="00797635">
        <w:rPr>
          <w:rFonts w:ascii="Times New Roman" w:hAnsi="Times New Roman"/>
          <w:sz w:val="24"/>
          <w:szCs w:val="24"/>
        </w:rPr>
        <w:t>с</w:t>
      </w:r>
      <w:r w:rsidRPr="00797635">
        <w:rPr>
          <w:rFonts w:ascii="Times New Roman" w:hAnsi="Times New Roman"/>
          <w:sz w:val="24"/>
          <w:szCs w:val="24"/>
        </w:rPr>
        <w:t>сии, что придавало действиям Ельцина легитимность.</w:t>
      </w:r>
    </w:p>
    <w:p w:rsidR="00456A74" w:rsidRPr="00797635" w:rsidRDefault="00456A74" w:rsidP="00456A74">
      <w:pPr>
        <w:pStyle w:val="ac"/>
        <w:tabs>
          <w:tab w:val="left" w:pos="360"/>
          <w:tab w:val="left" w:pos="1279"/>
        </w:tabs>
        <w:spacing w:after="0" w:line="240" w:lineRule="auto"/>
        <w:ind w:left="0"/>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lastRenderedPageBreak/>
        <w:t>Задание №2.</w:t>
      </w:r>
    </w:p>
    <w:p w:rsidR="00456A74" w:rsidRPr="00797635" w:rsidRDefault="00456A74" w:rsidP="00456A74">
      <w:pPr>
        <w:pStyle w:val="ac"/>
        <w:tabs>
          <w:tab w:val="left" w:pos="360"/>
          <w:tab w:val="left" w:pos="1279"/>
        </w:tabs>
        <w:spacing w:after="0" w:line="240" w:lineRule="auto"/>
        <w:ind w:left="0"/>
        <w:rPr>
          <w:rFonts w:ascii="Times New Roman" w:hAnsi="Times New Roman"/>
          <w:b/>
          <w:i/>
          <w:sz w:val="24"/>
          <w:szCs w:val="24"/>
        </w:rPr>
      </w:pPr>
      <w:r w:rsidRPr="00797635">
        <w:rPr>
          <w:rFonts w:ascii="Times New Roman" w:hAnsi="Times New Roman"/>
          <w:b/>
          <w:sz w:val="24"/>
          <w:szCs w:val="24"/>
        </w:rPr>
        <w:tab/>
      </w:r>
      <w:r w:rsidRPr="00797635">
        <w:rPr>
          <w:rFonts w:ascii="Times New Roman" w:hAnsi="Times New Roman"/>
          <w:b/>
          <w:i/>
          <w:sz w:val="24"/>
          <w:szCs w:val="24"/>
        </w:rPr>
        <w:t>Объясните суть конфликта между Президентом и оппозицией в начале 90-х годов.</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В России сложилась обстановка нарастающего кризиса. Еще в январе — феврале 1992 г. состоялись крупные форумы оппозиции: Конгресс гражданских и патриотических сил, Русский национальный собор. В работе Конгресса гра</w:t>
      </w:r>
      <w:r w:rsidRPr="00797635">
        <w:rPr>
          <w:rFonts w:ascii="Times New Roman" w:hAnsi="Times New Roman"/>
          <w:sz w:val="24"/>
          <w:szCs w:val="24"/>
        </w:rPr>
        <w:t>ж</w:t>
      </w:r>
      <w:r w:rsidRPr="00797635">
        <w:rPr>
          <w:rFonts w:ascii="Times New Roman" w:hAnsi="Times New Roman"/>
          <w:sz w:val="24"/>
          <w:szCs w:val="24"/>
        </w:rPr>
        <w:t>данских и патриотических сил принял участие вице-президент А.В. Руцкой. 23 февраля в Москве и во многих городах России прошли митинги, на которых выдвигались лозунги восстановления СССР и свертывания реформ</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VI Съезд народных депутатов (6—21 апреля 1992 г.) выступил с критикой правительства Гайдара. Депутаты говорили о невнимании правительства к пр</w:t>
      </w:r>
      <w:r w:rsidRPr="00797635">
        <w:rPr>
          <w:rFonts w:ascii="Times New Roman" w:hAnsi="Times New Roman"/>
          <w:sz w:val="24"/>
          <w:szCs w:val="24"/>
        </w:rPr>
        <w:t>о</w:t>
      </w:r>
      <w:r w:rsidRPr="00797635">
        <w:rPr>
          <w:rFonts w:ascii="Times New Roman" w:hAnsi="Times New Roman"/>
          <w:sz w:val="24"/>
          <w:szCs w:val="24"/>
        </w:rPr>
        <w:t>изводству и социальной защите населения. Критика была настолько резкой, что 11 апреля министры покинули зал заседаний и подали Президенту прошение об отставке. Удовлетворено оно не было. В июне Б.Н. Ельцин сложил с себя по</w:t>
      </w:r>
      <w:r w:rsidRPr="00797635">
        <w:rPr>
          <w:rFonts w:ascii="Times New Roman" w:hAnsi="Times New Roman"/>
          <w:sz w:val="24"/>
          <w:szCs w:val="24"/>
        </w:rPr>
        <w:t>л</w:t>
      </w:r>
      <w:r w:rsidRPr="00797635">
        <w:rPr>
          <w:rFonts w:ascii="Times New Roman" w:hAnsi="Times New Roman"/>
          <w:sz w:val="24"/>
          <w:szCs w:val="24"/>
        </w:rPr>
        <w:t>номочия председателя Совета Министров и назначил исполняющим обязанн</w:t>
      </w:r>
      <w:r w:rsidRPr="00797635">
        <w:rPr>
          <w:rFonts w:ascii="Times New Roman" w:hAnsi="Times New Roman"/>
          <w:sz w:val="24"/>
          <w:szCs w:val="24"/>
        </w:rPr>
        <w:t>о</w:t>
      </w:r>
      <w:r w:rsidRPr="00797635">
        <w:rPr>
          <w:rFonts w:ascii="Times New Roman" w:hAnsi="Times New Roman"/>
          <w:sz w:val="24"/>
          <w:szCs w:val="24"/>
        </w:rPr>
        <w:t>сти главы правительства Е.Т. Гайдара.</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1 декабря 1992 г. открылся VII Съезд народных депутатов. В своем докладе Б.Н. Ельцин обосновал необходимость продления на 1993 г. дополнительных полномочий Президента для проведения экономических реформ. Депутаты говорили, что предоставленные V Съездом полномочия на 1992 г. не были опра</w:t>
      </w:r>
      <w:r w:rsidRPr="00797635">
        <w:rPr>
          <w:rFonts w:ascii="Times New Roman" w:hAnsi="Times New Roman"/>
          <w:sz w:val="24"/>
          <w:szCs w:val="24"/>
        </w:rPr>
        <w:t>в</w:t>
      </w:r>
      <w:r w:rsidRPr="00797635">
        <w:rPr>
          <w:rFonts w:ascii="Times New Roman" w:hAnsi="Times New Roman"/>
          <w:sz w:val="24"/>
          <w:szCs w:val="24"/>
        </w:rPr>
        <w:t>даны реальными действиями команды реформаторов. 9 декабря Съезд отклонил предложенную Президентом на пост председателя Совета Министров кандид</w:t>
      </w:r>
      <w:r w:rsidRPr="00797635">
        <w:rPr>
          <w:rFonts w:ascii="Times New Roman" w:hAnsi="Times New Roman"/>
          <w:sz w:val="24"/>
          <w:szCs w:val="24"/>
        </w:rPr>
        <w:t>а</w:t>
      </w:r>
      <w:r w:rsidRPr="00797635">
        <w:rPr>
          <w:rFonts w:ascii="Times New Roman" w:hAnsi="Times New Roman"/>
          <w:sz w:val="24"/>
          <w:szCs w:val="24"/>
        </w:rPr>
        <w:t>туру Е.Т. Гайдара (за — 467 голосов, против — 486 голосов).</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10 декабря Б.Н. Ельцин заявил, что «с таким съездом работать невозможно» и призвал решить спор посредством референдума по вопросу: «Кому вы пор</w:t>
      </w:r>
      <w:r w:rsidRPr="00797635">
        <w:rPr>
          <w:rFonts w:ascii="Times New Roman" w:hAnsi="Times New Roman"/>
          <w:sz w:val="24"/>
          <w:szCs w:val="24"/>
        </w:rPr>
        <w:t>у</w:t>
      </w:r>
      <w:r w:rsidRPr="00797635">
        <w:rPr>
          <w:rFonts w:ascii="Times New Roman" w:hAnsi="Times New Roman"/>
          <w:sz w:val="24"/>
          <w:szCs w:val="24"/>
        </w:rPr>
        <w:t>чаете вывод страны из экономического и политического кризиса, возрождение Российской Федерации: нынешнему составу Съезда и Верховного Совета или Президенту России?» Завершил выступление Б.Н. Ельцин призывом к своим сторонникам покинуть зал заседаний. Но их оказалось всего около 100 человек. Кворум сохранился (715 депутатов — на 24 больше необходимого минимума), и Съезд продолжил работу.</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Причина конфликта между Президентом и парламентом состояла не только в расхождениях по социально -экономической политике, но и в проблеме ра</w:t>
      </w:r>
      <w:r w:rsidRPr="00797635">
        <w:rPr>
          <w:rFonts w:ascii="Times New Roman" w:hAnsi="Times New Roman"/>
          <w:sz w:val="24"/>
          <w:szCs w:val="24"/>
        </w:rPr>
        <w:t>с</w:t>
      </w:r>
      <w:r w:rsidRPr="00797635">
        <w:rPr>
          <w:rFonts w:ascii="Times New Roman" w:hAnsi="Times New Roman"/>
          <w:sz w:val="24"/>
          <w:szCs w:val="24"/>
        </w:rPr>
        <w:t>пределения власти.</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Действовавшая в тот момент Конституция устанавливала, что и парламент, и Президент претендовали на контроль за правительством, однако механизма разрешения неизбежных в такой ситуации конфликтов Конституция не пред</w:t>
      </w:r>
      <w:r w:rsidRPr="00797635">
        <w:rPr>
          <w:rFonts w:ascii="Times New Roman" w:hAnsi="Times New Roman"/>
          <w:sz w:val="24"/>
          <w:szCs w:val="24"/>
        </w:rPr>
        <w:t>у</w:t>
      </w:r>
      <w:r w:rsidRPr="00797635">
        <w:rPr>
          <w:rFonts w:ascii="Times New Roman" w:hAnsi="Times New Roman"/>
          <w:sz w:val="24"/>
          <w:szCs w:val="24"/>
        </w:rPr>
        <w:t>сматривала. Именно поэтому борьба между Президентом и Верховным Сов</w:t>
      </w:r>
      <w:r w:rsidRPr="00797635">
        <w:rPr>
          <w:rFonts w:ascii="Times New Roman" w:hAnsi="Times New Roman"/>
          <w:sz w:val="24"/>
          <w:szCs w:val="24"/>
        </w:rPr>
        <w:t>е</w:t>
      </w:r>
      <w:r w:rsidRPr="00797635">
        <w:rPr>
          <w:rFonts w:ascii="Times New Roman" w:hAnsi="Times New Roman"/>
          <w:sz w:val="24"/>
          <w:szCs w:val="24"/>
        </w:rPr>
        <w:t xml:space="preserve">том заняла много месяцев.  </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По инициативе председателя Конституционного суда В.Д. Зорькина ко</w:t>
      </w:r>
      <w:r w:rsidRPr="00797635">
        <w:rPr>
          <w:rFonts w:ascii="Times New Roman" w:hAnsi="Times New Roman"/>
          <w:sz w:val="24"/>
          <w:szCs w:val="24"/>
        </w:rPr>
        <w:t>н</w:t>
      </w:r>
      <w:r w:rsidRPr="00797635">
        <w:rPr>
          <w:rFonts w:ascii="Times New Roman" w:hAnsi="Times New Roman"/>
          <w:sz w:val="24"/>
          <w:szCs w:val="24"/>
        </w:rPr>
        <w:t>фликт был разрешен с помощью компромисса: на 11 апреля 1993 г. назначался референдум по основным положениям новой Конституции. Было найдено с</w:t>
      </w:r>
      <w:r w:rsidRPr="00797635">
        <w:rPr>
          <w:rFonts w:ascii="Times New Roman" w:hAnsi="Times New Roman"/>
          <w:sz w:val="24"/>
          <w:szCs w:val="24"/>
        </w:rPr>
        <w:t>о</w:t>
      </w:r>
      <w:r w:rsidRPr="00797635">
        <w:rPr>
          <w:rFonts w:ascii="Times New Roman" w:hAnsi="Times New Roman"/>
          <w:sz w:val="24"/>
          <w:szCs w:val="24"/>
        </w:rPr>
        <w:t>гласие и по порядку назначения главы правительства. Им стал B.C. Черномы</w:t>
      </w:r>
      <w:r w:rsidRPr="00797635">
        <w:rPr>
          <w:rFonts w:ascii="Times New Roman" w:hAnsi="Times New Roman"/>
          <w:sz w:val="24"/>
          <w:szCs w:val="24"/>
        </w:rPr>
        <w:t>р</w:t>
      </w:r>
      <w:r w:rsidRPr="00797635">
        <w:rPr>
          <w:rFonts w:ascii="Times New Roman" w:hAnsi="Times New Roman"/>
          <w:sz w:val="24"/>
          <w:szCs w:val="24"/>
        </w:rPr>
        <w:t xml:space="preserve">дин.  </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Но компромисс оказался недолговечен. 20 марта Б.Н. Ельцин, выступая по телевидению, сообщил, что подписал указ «Об особом порядке управления до преодоления кризиса» и назначил референдум о доверии Президенту. Конституционный суд усмотрел в действиях Б.Н. Ельцина основания для начала пр</w:t>
      </w:r>
      <w:r w:rsidRPr="00797635">
        <w:rPr>
          <w:rFonts w:ascii="Times New Roman" w:hAnsi="Times New Roman"/>
          <w:sz w:val="24"/>
          <w:szCs w:val="24"/>
        </w:rPr>
        <w:t>о</w:t>
      </w:r>
      <w:r w:rsidRPr="00797635">
        <w:rPr>
          <w:rFonts w:ascii="Times New Roman" w:hAnsi="Times New Roman"/>
          <w:sz w:val="24"/>
          <w:szCs w:val="24"/>
        </w:rPr>
        <w:t>цедуры импичмента (отстранения от должности).</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 xml:space="preserve">26 марта открылся IX Съезд народных депутатов РФ, на котором предстояло голосование по импичменту. Президент приказал своей охране подготовиться к силовому разгону Съезда. Охраной был разработан план — в случае, если решение об импичменте будет принято, «выкурить» депутатов из помещения слезоточивым газом и </w:t>
      </w:r>
      <w:r w:rsidRPr="00797635">
        <w:rPr>
          <w:rFonts w:ascii="Times New Roman" w:hAnsi="Times New Roman"/>
          <w:sz w:val="24"/>
          <w:szCs w:val="24"/>
        </w:rPr>
        <w:lastRenderedPageBreak/>
        <w:t>взять под стражу. Но за импичмент было подано 60% гол</w:t>
      </w:r>
      <w:r w:rsidRPr="00797635">
        <w:rPr>
          <w:rFonts w:ascii="Times New Roman" w:hAnsi="Times New Roman"/>
          <w:sz w:val="24"/>
          <w:szCs w:val="24"/>
        </w:rPr>
        <w:t>о</w:t>
      </w:r>
      <w:r w:rsidRPr="00797635">
        <w:rPr>
          <w:rFonts w:ascii="Times New Roman" w:hAnsi="Times New Roman"/>
          <w:sz w:val="24"/>
          <w:szCs w:val="24"/>
        </w:rPr>
        <w:t>сов, а для принятия решения требовалось 2/3 от числа депутатов.</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Таким образом, референдум был проведен 25 апреля 1993 г. по четырем в</w:t>
      </w:r>
      <w:r w:rsidRPr="00797635">
        <w:rPr>
          <w:rFonts w:ascii="Times New Roman" w:hAnsi="Times New Roman"/>
          <w:sz w:val="24"/>
          <w:szCs w:val="24"/>
        </w:rPr>
        <w:t>о</w:t>
      </w:r>
      <w:r w:rsidRPr="00797635">
        <w:rPr>
          <w:rFonts w:ascii="Times New Roman" w:hAnsi="Times New Roman"/>
          <w:sz w:val="24"/>
          <w:szCs w:val="24"/>
        </w:rPr>
        <w:t>просам: о доверии Президенту Ельцину, об одобрении его социально-экономической политики, о досрочных выборах Президента и досрочных выб</w:t>
      </w:r>
      <w:r w:rsidRPr="00797635">
        <w:rPr>
          <w:rFonts w:ascii="Times New Roman" w:hAnsi="Times New Roman"/>
          <w:sz w:val="24"/>
          <w:szCs w:val="24"/>
        </w:rPr>
        <w:t>о</w:t>
      </w:r>
      <w:r w:rsidRPr="00797635">
        <w:rPr>
          <w:rFonts w:ascii="Times New Roman" w:hAnsi="Times New Roman"/>
          <w:sz w:val="24"/>
          <w:szCs w:val="24"/>
        </w:rPr>
        <w:t>рах народных депутатов РФ. Участие в голосовании приняли около 64% изб</w:t>
      </w:r>
      <w:r w:rsidRPr="00797635">
        <w:rPr>
          <w:rFonts w:ascii="Times New Roman" w:hAnsi="Times New Roman"/>
          <w:sz w:val="24"/>
          <w:szCs w:val="24"/>
        </w:rPr>
        <w:t>и</w:t>
      </w:r>
      <w:r w:rsidRPr="00797635">
        <w:rPr>
          <w:rFonts w:ascii="Times New Roman" w:hAnsi="Times New Roman"/>
          <w:sz w:val="24"/>
          <w:szCs w:val="24"/>
        </w:rPr>
        <w:t>рателей. За доверие Президенту высказались 58,7% от числа участвовавших в голосовании, за одобрение социально-экономической политики — 53%. Пре</w:t>
      </w:r>
      <w:r w:rsidRPr="00797635">
        <w:rPr>
          <w:rFonts w:ascii="Times New Roman" w:hAnsi="Times New Roman"/>
          <w:sz w:val="24"/>
          <w:szCs w:val="24"/>
        </w:rPr>
        <w:t>д</w:t>
      </w:r>
      <w:r w:rsidRPr="00797635">
        <w:rPr>
          <w:rFonts w:ascii="Times New Roman" w:hAnsi="Times New Roman"/>
          <w:sz w:val="24"/>
          <w:szCs w:val="24"/>
        </w:rPr>
        <w:t>ложения о досрочном прекращении полномочий Президента и депутатов не прошли.</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После референдума Президент ускорил процесс подготовки новой Конст</w:t>
      </w:r>
      <w:r w:rsidRPr="00797635">
        <w:rPr>
          <w:rFonts w:ascii="Times New Roman" w:hAnsi="Times New Roman"/>
          <w:sz w:val="24"/>
          <w:szCs w:val="24"/>
        </w:rPr>
        <w:t>и</w:t>
      </w:r>
      <w:r w:rsidRPr="00797635">
        <w:rPr>
          <w:rFonts w:ascii="Times New Roman" w:hAnsi="Times New Roman"/>
          <w:sz w:val="24"/>
          <w:szCs w:val="24"/>
        </w:rPr>
        <w:t>туции. Б.Н. Ельцин и его сторонники стремились к расширению президентских полномочий, а Верховный Совет — к их ограничению. Принятие новой Ко</w:t>
      </w:r>
      <w:r w:rsidRPr="00797635">
        <w:rPr>
          <w:rFonts w:ascii="Times New Roman" w:hAnsi="Times New Roman"/>
          <w:sz w:val="24"/>
          <w:szCs w:val="24"/>
        </w:rPr>
        <w:t>н</w:t>
      </w:r>
      <w:r w:rsidRPr="00797635">
        <w:rPr>
          <w:rFonts w:ascii="Times New Roman" w:hAnsi="Times New Roman"/>
          <w:sz w:val="24"/>
          <w:szCs w:val="24"/>
        </w:rPr>
        <w:t>ституции было прерогативой Съезда народных депутатов. Председатель Ве</w:t>
      </w:r>
      <w:r w:rsidRPr="00797635">
        <w:rPr>
          <w:rFonts w:ascii="Times New Roman" w:hAnsi="Times New Roman"/>
          <w:sz w:val="24"/>
          <w:szCs w:val="24"/>
        </w:rPr>
        <w:t>р</w:t>
      </w:r>
      <w:r w:rsidRPr="00797635">
        <w:rPr>
          <w:rFonts w:ascii="Times New Roman" w:hAnsi="Times New Roman"/>
          <w:sz w:val="24"/>
          <w:szCs w:val="24"/>
        </w:rPr>
        <w:t>ховного Совета Р.И. Хасбулатов и его сторонники не видели смысла в измен</w:t>
      </w:r>
      <w:r w:rsidRPr="00797635">
        <w:rPr>
          <w:rFonts w:ascii="Times New Roman" w:hAnsi="Times New Roman"/>
          <w:sz w:val="24"/>
          <w:szCs w:val="24"/>
        </w:rPr>
        <w:t>е</w:t>
      </w:r>
      <w:r w:rsidRPr="00797635">
        <w:rPr>
          <w:rFonts w:ascii="Times New Roman" w:hAnsi="Times New Roman"/>
          <w:sz w:val="24"/>
          <w:szCs w:val="24"/>
        </w:rPr>
        <w:t>нии устройства власти.</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21 сентября 1993 г. Б.Н. Ельцин указом № 1400 объявил о роспуске Съезда, Верховного Совета и выборах в новый парламент, а также о всенародном гол</w:t>
      </w:r>
      <w:r w:rsidRPr="00797635">
        <w:rPr>
          <w:rFonts w:ascii="Times New Roman" w:hAnsi="Times New Roman"/>
          <w:sz w:val="24"/>
          <w:szCs w:val="24"/>
        </w:rPr>
        <w:t>о</w:t>
      </w:r>
      <w:r w:rsidRPr="00797635">
        <w:rPr>
          <w:rFonts w:ascii="Times New Roman" w:hAnsi="Times New Roman"/>
          <w:sz w:val="24"/>
          <w:szCs w:val="24"/>
        </w:rPr>
        <w:t>совании по проекту новой Конституции Российской Федерации.</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Конституционный суд признал указ № 1400 незаконным.</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В здании Верховного Совета на Краснопресненской набережной (сейчас Дом Правительства Российской Федерации, Белый дом) собралась значител</w:t>
      </w:r>
      <w:r w:rsidRPr="00797635">
        <w:rPr>
          <w:rFonts w:ascii="Times New Roman" w:hAnsi="Times New Roman"/>
          <w:sz w:val="24"/>
          <w:szCs w:val="24"/>
        </w:rPr>
        <w:t>ь</w:t>
      </w:r>
      <w:r w:rsidRPr="00797635">
        <w:rPr>
          <w:rFonts w:ascii="Times New Roman" w:hAnsi="Times New Roman"/>
          <w:sz w:val="24"/>
          <w:szCs w:val="24"/>
        </w:rPr>
        <w:t>ная группа депутатов. Они заявили об отстранении Президента от власти. По решению парламентариев в ночь на 22 сентября вице-президент А.В. Руцкой принес президентскую присягу.</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23 сентября открылся X (чрезвычайный) Съезд народных депутатов. Он н</w:t>
      </w:r>
      <w:r w:rsidRPr="00797635">
        <w:rPr>
          <w:rFonts w:ascii="Times New Roman" w:hAnsi="Times New Roman"/>
          <w:sz w:val="24"/>
          <w:szCs w:val="24"/>
        </w:rPr>
        <w:t>а</w:t>
      </w:r>
      <w:r w:rsidRPr="00797635">
        <w:rPr>
          <w:rFonts w:ascii="Times New Roman" w:hAnsi="Times New Roman"/>
          <w:sz w:val="24"/>
          <w:szCs w:val="24"/>
        </w:rPr>
        <w:t>чал формировать новое правительство. В первую очередь депутаты назначили министров силовых ведомств.</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Белый дом был оцеплен милицией. Там отключили связь, воду и электрич</w:t>
      </w:r>
      <w:r w:rsidRPr="00797635">
        <w:rPr>
          <w:rFonts w:ascii="Times New Roman" w:hAnsi="Times New Roman"/>
          <w:sz w:val="24"/>
          <w:szCs w:val="24"/>
        </w:rPr>
        <w:t>е</w:t>
      </w:r>
      <w:r w:rsidRPr="00797635">
        <w:rPr>
          <w:rFonts w:ascii="Times New Roman" w:hAnsi="Times New Roman"/>
          <w:sz w:val="24"/>
          <w:szCs w:val="24"/>
        </w:rPr>
        <w:t>ство. Затем подходы к нему перекрыли заграждениями из колючей проволоки. Охрана Верховного Совета была вооружена автоматами. 12 суток Верховный Совет провел в осаде, окружив себя баррикадами. Несколько тысяч человек день и ночь проводили на подходах к Белому дому. Часть из них получила от охраны Белого дома оружие. По их воспоминаниям, среди них оказалось сра</w:t>
      </w:r>
      <w:r w:rsidRPr="00797635">
        <w:rPr>
          <w:rFonts w:ascii="Times New Roman" w:hAnsi="Times New Roman"/>
          <w:sz w:val="24"/>
          <w:szCs w:val="24"/>
        </w:rPr>
        <w:t>в</w:t>
      </w:r>
      <w:r w:rsidRPr="00797635">
        <w:rPr>
          <w:rFonts w:ascii="Times New Roman" w:hAnsi="Times New Roman"/>
          <w:sz w:val="24"/>
          <w:szCs w:val="24"/>
        </w:rPr>
        <w:t>нительно немного людей, поддерживавших Р.И. Хасбулатова, А.В. Руцкого и новое правительство. Большинство выступало не столько за какие-либо пол</w:t>
      </w:r>
      <w:r w:rsidRPr="00797635">
        <w:rPr>
          <w:rFonts w:ascii="Times New Roman" w:hAnsi="Times New Roman"/>
          <w:sz w:val="24"/>
          <w:szCs w:val="24"/>
        </w:rPr>
        <w:t>и</w:t>
      </w:r>
      <w:r w:rsidRPr="00797635">
        <w:rPr>
          <w:rFonts w:ascii="Times New Roman" w:hAnsi="Times New Roman"/>
          <w:sz w:val="24"/>
          <w:szCs w:val="24"/>
        </w:rPr>
        <w:t>тические реформы или конкретных лиц, сколько против — против президента Ельцина, «шоковой терапии», разрушения СССР.</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Патриарх Московский и всея Руси Алексий II предпринимал попытки примирить противоборствующие стороны, не допустить кровопролития. Но напряжение в обществе было слишком велико. Политики с обеих сторон вели д</w:t>
      </w:r>
      <w:r w:rsidRPr="00797635">
        <w:rPr>
          <w:rFonts w:ascii="Times New Roman" w:hAnsi="Times New Roman"/>
          <w:sz w:val="24"/>
          <w:szCs w:val="24"/>
        </w:rPr>
        <w:t>е</w:t>
      </w:r>
      <w:r w:rsidRPr="00797635">
        <w:rPr>
          <w:rFonts w:ascii="Times New Roman" w:hAnsi="Times New Roman"/>
          <w:sz w:val="24"/>
          <w:szCs w:val="24"/>
        </w:rPr>
        <w:t>ло к открытому столкновению.</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На территории Москвы то и дело вспыхивали волнения, доходило до воор</w:t>
      </w:r>
      <w:r w:rsidRPr="00797635">
        <w:rPr>
          <w:rFonts w:ascii="Times New Roman" w:hAnsi="Times New Roman"/>
          <w:sz w:val="24"/>
          <w:szCs w:val="24"/>
        </w:rPr>
        <w:t>у</w:t>
      </w:r>
      <w:r w:rsidRPr="00797635">
        <w:rPr>
          <w:rFonts w:ascii="Times New Roman" w:hAnsi="Times New Roman"/>
          <w:sz w:val="24"/>
          <w:szCs w:val="24"/>
        </w:rPr>
        <w:t>женных конфликтов. Решающие события произошли 3 октября 1993 г. Мног</w:t>
      </w:r>
      <w:r w:rsidRPr="00797635">
        <w:rPr>
          <w:rFonts w:ascii="Times New Roman" w:hAnsi="Times New Roman"/>
          <w:sz w:val="24"/>
          <w:szCs w:val="24"/>
        </w:rPr>
        <w:t>о</w:t>
      </w:r>
      <w:r w:rsidRPr="00797635">
        <w:rPr>
          <w:rFonts w:ascii="Times New Roman" w:hAnsi="Times New Roman"/>
          <w:sz w:val="24"/>
          <w:szCs w:val="24"/>
        </w:rPr>
        <w:t>тысячные толпы демонстрантов, сторонников Верховного Совета, одержали победу в столкновении с милицией. Беспорядки начали возникать в разных районах столицы. Вооруженные отряды оппозиции в ночь с 3 на 4 октября п</w:t>
      </w:r>
      <w:r w:rsidRPr="00797635">
        <w:rPr>
          <w:rFonts w:ascii="Times New Roman" w:hAnsi="Times New Roman"/>
          <w:sz w:val="24"/>
          <w:szCs w:val="24"/>
        </w:rPr>
        <w:t>ы</w:t>
      </w:r>
      <w:r w:rsidRPr="00797635">
        <w:rPr>
          <w:rFonts w:ascii="Times New Roman" w:hAnsi="Times New Roman"/>
          <w:sz w:val="24"/>
          <w:szCs w:val="24"/>
        </w:rPr>
        <w:t>тались захватить телецентр «Останкино». Охранявший телецентр отряд спецн</w:t>
      </w:r>
      <w:r w:rsidRPr="00797635">
        <w:rPr>
          <w:rFonts w:ascii="Times New Roman" w:hAnsi="Times New Roman"/>
          <w:sz w:val="24"/>
          <w:szCs w:val="24"/>
        </w:rPr>
        <w:t>а</w:t>
      </w:r>
      <w:r w:rsidRPr="00797635">
        <w:rPr>
          <w:rFonts w:ascii="Times New Roman" w:hAnsi="Times New Roman"/>
          <w:sz w:val="24"/>
          <w:szCs w:val="24"/>
        </w:rPr>
        <w:t>за открыл огонь по собравшимся.</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Утром 4 октября сторонникам Президента удалось собрать сводный шту</w:t>
      </w:r>
      <w:r w:rsidRPr="00797635">
        <w:rPr>
          <w:rFonts w:ascii="Times New Roman" w:hAnsi="Times New Roman"/>
          <w:sz w:val="24"/>
          <w:szCs w:val="24"/>
        </w:rPr>
        <w:t>р</w:t>
      </w:r>
      <w:r w:rsidRPr="00797635">
        <w:rPr>
          <w:rFonts w:ascii="Times New Roman" w:hAnsi="Times New Roman"/>
          <w:sz w:val="24"/>
          <w:szCs w:val="24"/>
        </w:rPr>
        <w:t>мовой отряд. Под прикрытием милицейских заслонов он обстрелял из танков Белый дом. Затем здание было занято офицерами спецподразделения «Альфа». А.В. Руцкой, Р.И. Хасбулатов, члены назначенного X Съездом правительства были арестованы.</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В столкновениях погибли 28 военнослужащих и сотрудников МВД, 12 гр</w:t>
      </w:r>
      <w:r w:rsidRPr="00797635">
        <w:rPr>
          <w:rFonts w:ascii="Times New Roman" w:hAnsi="Times New Roman"/>
          <w:sz w:val="24"/>
          <w:szCs w:val="24"/>
        </w:rPr>
        <w:t>а</w:t>
      </w:r>
      <w:r w:rsidRPr="00797635">
        <w:rPr>
          <w:rFonts w:ascii="Times New Roman" w:hAnsi="Times New Roman"/>
          <w:sz w:val="24"/>
          <w:szCs w:val="24"/>
        </w:rPr>
        <w:t>жданских лиц погибли на улицах, 45 человек — в районе телецентра «Останк</w:t>
      </w:r>
      <w:r w:rsidRPr="00797635">
        <w:rPr>
          <w:rFonts w:ascii="Times New Roman" w:hAnsi="Times New Roman"/>
          <w:sz w:val="24"/>
          <w:szCs w:val="24"/>
        </w:rPr>
        <w:t>и</w:t>
      </w:r>
      <w:r w:rsidRPr="00797635">
        <w:rPr>
          <w:rFonts w:ascii="Times New Roman" w:hAnsi="Times New Roman"/>
          <w:sz w:val="24"/>
          <w:szCs w:val="24"/>
        </w:rPr>
        <w:t xml:space="preserve">но», 75 человек — </w:t>
      </w:r>
      <w:r w:rsidRPr="00797635">
        <w:rPr>
          <w:rFonts w:ascii="Times New Roman" w:hAnsi="Times New Roman"/>
          <w:sz w:val="24"/>
          <w:szCs w:val="24"/>
        </w:rPr>
        <w:lastRenderedPageBreak/>
        <w:t>при обстреле и штурме «Дома Советов». 3 и 4 октября 1993 г. — траурные, черные дни российской истории.</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r w:rsidRPr="00797635">
        <w:rPr>
          <w:rFonts w:ascii="Times New Roman" w:hAnsi="Times New Roman"/>
          <w:sz w:val="24"/>
          <w:szCs w:val="24"/>
        </w:rPr>
        <w:t>Общество раскололось во мнениях о происходящем. Многие современные специалисты считают, что действия Б.Н. Ельцина были незаконны, но на его стороне была выраженная на референдуме поддержка относительного бол</w:t>
      </w:r>
      <w:r w:rsidRPr="00797635">
        <w:rPr>
          <w:rFonts w:ascii="Times New Roman" w:hAnsi="Times New Roman"/>
          <w:sz w:val="24"/>
          <w:szCs w:val="24"/>
        </w:rPr>
        <w:t>ь</w:t>
      </w:r>
      <w:r w:rsidRPr="00797635">
        <w:rPr>
          <w:rFonts w:ascii="Times New Roman" w:hAnsi="Times New Roman"/>
          <w:sz w:val="24"/>
          <w:szCs w:val="24"/>
        </w:rPr>
        <w:t>шинства проголосовавших граждан России, что придавало действиям Ельцина легитимность.</w:t>
      </w:r>
    </w:p>
    <w:p w:rsidR="00456A74" w:rsidRPr="00797635" w:rsidRDefault="00456A74" w:rsidP="00456A74">
      <w:pPr>
        <w:spacing w:after="0" w:line="240" w:lineRule="auto"/>
        <w:jc w:val="center"/>
        <w:rPr>
          <w:rFonts w:ascii="Times New Roman" w:hAnsi="Times New Roman"/>
          <w:b/>
          <w:sz w:val="24"/>
          <w:szCs w:val="24"/>
        </w:rPr>
      </w:pPr>
      <w:r w:rsidRPr="00797635">
        <w:rPr>
          <w:rFonts w:ascii="Times New Roman" w:hAnsi="Times New Roman"/>
          <w:b/>
          <w:sz w:val="24"/>
          <w:szCs w:val="24"/>
        </w:rPr>
        <w:t>Вопросы для самоконтроля</w:t>
      </w:r>
    </w:p>
    <w:p w:rsidR="00456A74" w:rsidRPr="00797635" w:rsidRDefault="00456A74" w:rsidP="00033F22">
      <w:pPr>
        <w:pStyle w:val="ac"/>
        <w:numPr>
          <w:ilvl w:val="0"/>
          <w:numId w:val="24"/>
        </w:numPr>
        <w:tabs>
          <w:tab w:val="left" w:pos="360"/>
          <w:tab w:val="left" w:pos="1598"/>
        </w:tabs>
        <w:spacing w:after="0" w:line="240" w:lineRule="auto"/>
        <w:ind w:left="0" w:firstLine="0"/>
        <w:rPr>
          <w:rFonts w:ascii="Times New Roman" w:hAnsi="Times New Roman"/>
          <w:sz w:val="24"/>
          <w:szCs w:val="24"/>
        </w:rPr>
      </w:pPr>
      <w:r w:rsidRPr="00797635">
        <w:rPr>
          <w:rFonts w:ascii="Times New Roman" w:hAnsi="Times New Roman"/>
          <w:sz w:val="24"/>
          <w:szCs w:val="24"/>
        </w:rPr>
        <w:t xml:space="preserve">Охарактеризуйте положение России после распада СССР. </w:t>
      </w:r>
    </w:p>
    <w:p w:rsidR="00456A74" w:rsidRPr="00797635" w:rsidRDefault="00456A74" w:rsidP="00033F22">
      <w:pPr>
        <w:pStyle w:val="ac"/>
        <w:numPr>
          <w:ilvl w:val="0"/>
          <w:numId w:val="24"/>
        </w:numPr>
        <w:tabs>
          <w:tab w:val="left" w:pos="360"/>
          <w:tab w:val="left" w:pos="1598"/>
        </w:tabs>
        <w:spacing w:after="0" w:line="240" w:lineRule="auto"/>
        <w:ind w:left="0" w:firstLine="0"/>
        <w:rPr>
          <w:rFonts w:ascii="Times New Roman" w:hAnsi="Times New Roman"/>
          <w:sz w:val="24"/>
          <w:szCs w:val="24"/>
        </w:rPr>
      </w:pPr>
      <w:r w:rsidRPr="00797635">
        <w:rPr>
          <w:rFonts w:ascii="Times New Roman" w:hAnsi="Times New Roman"/>
          <w:sz w:val="24"/>
          <w:szCs w:val="24"/>
        </w:rPr>
        <w:t>Какие проблемы возникли после распада СССР в России в области формирования органов власти? С чем связаны эти проб</w:t>
      </w:r>
      <w:r w:rsidRPr="00797635">
        <w:rPr>
          <w:rFonts w:ascii="Times New Roman" w:hAnsi="Times New Roman"/>
          <w:sz w:val="24"/>
          <w:szCs w:val="24"/>
        </w:rPr>
        <w:softHyphen/>
        <w:t>лемы?</w:t>
      </w:r>
    </w:p>
    <w:p w:rsidR="00456A74" w:rsidRPr="00797635" w:rsidRDefault="00456A74" w:rsidP="00033F22">
      <w:pPr>
        <w:pStyle w:val="ac"/>
        <w:numPr>
          <w:ilvl w:val="0"/>
          <w:numId w:val="24"/>
        </w:numPr>
        <w:tabs>
          <w:tab w:val="left" w:pos="360"/>
          <w:tab w:val="left" w:pos="885"/>
        </w:tabs>
        <w:spacing w:after="0" w:line="240" w:lineRule="auto"/>
        <w:ind w:left="0" w:firstLine="0"/>
        <w:rPr>
          <w:rFonts w:ascii="Times New Roman" w:hAnsi="Times New Roman"/>
          <w:sz w:val="24"/>
          <w:szCs w:val="24"/>
        </w:rPr>
      </w:pPr>
      <w:r w:rsidRPr="00797635">
        <w:rPr>
          <w:rFonts w:ascii="Times New Roman" w:hAnsi="Times New Roman"/>
          <w:sz w:val="24"/>
          <w:szCs w:val="24"/>
        </w:rPr>
        <w:t>В чем состояли причины конфликта между Президентом и оппозицией в начале 90-х гг.?</w:t>
      </w:r>
    </w:p>
    <w:p w:rsidR="00456A74" w:rsidRPr="00797635" w:rsidRDefault="00456A74" w:rsidP="00456A74">
      <w:pPr>
        <w:pStyle w:val="ac"/>
        <w:tabs>
          <w:tab w:val="left" w:pos="360"/>
          <w:tab w:val="left" w:pos="1279"/>
        </w:tabs>
        <w:spacing w:after="0" w:line="240" w:lineRule="auto"/>
        <w:ind w:left="0" w:firstLine="357"/>
        <w:jc w:val="both"/>
        <w:rPr>
          <w:rFonts w:ascii="Times New Roman" w:hAnsi="Times New Roman"/>
          <w:sz w:val="24"/>
          <w:szCs w:val="24"/>
        </w:rPr>
      </w:pPr>
    </w:p>
    <w:p w:rsidR="00456A74" w:rsidRPr="00797635" w:rsidRDefault="00456A74" w:rsidP="00456A74">
      <w:pPr>
        <w:pStyle w:val="ac"/>
        <w:tabs>
          <w:tab w:val="left" w:pos="360"/>
          <w:tab w:val="left" w:pos="1279"/>
        </w:tabs>
        <w:spacing w:after="0" w:line="240" w:lineRule="auto"/>
        <w:ind w:left="0"/>
        <w:jc w:val="center"/>
        <w:rPr>
          <w:rFonts w:ascii="Times New Roman" w:hAnsi="Times New Roman"/>
          <w:b/>
          <w:sz w:val="24"/>
          <w:szCs w:val="24"/>
        </w:rPr>
      </w:pPr>
      <w:r w:rsidRPr="00797635">
        <w:rPr>
          <w:rFonts w:ascii="Times New Roman" w:hAnsi="Times New Roman"/>
          <w:b/>
          <w:sz w:val="24"/>
          <w:szCs w:val="24"/>
        </w:rPr>
        <w:t xml:space="preserve">Самостоятельная работа </w:t>
      </w:r>
    </w:p>
    <w:p w:rsidR="00456A74" w:rsidRPr="00797635" w:rsidRDefault="00456A74" w:rsidP="00456A74">
      <w:pPr>
        <w:pStyle w:val="ac"/>
        <w:tabs>
          <w:tab w:val="left" w:pos="360"/>
          <w:tab w:val="left" w:pos="1279"/>
        </w:tabs>
        <w:spacing w:after="0" w:line="240" w:lineRule="auto"/>
        <w:ind w:left="0"/>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3.2. </w:t>
      </w:r>
      <w:r w:rsidRPr="00797635">
        <w:rPr>
          <w:rFonts w:ascii="Times New Roman" w:hAnsi="Times New Roman"/>
          <w:b/>
          <w:sz w:val="24"/>
          <w:szCs w:val="24"/>
        </w:rPr>
        <w:t>Социально-экономическое развитие России в н</w:t>
      </w:r>
      <w:r w:rsidRPr="00797635">
        <w:rPr>
          <w:rFonts w:ascii="Times New Roman" w:hAnsi="Times New Roman"/>
          <w:b/>
          <w:sz w:val="24"/>
          <w:szCs w:val="24"/>
        </w:rPr>
        <w:t>а</w:t>
      </w:r>
      <w:r w:rsidRPr="00797635">
        <w:rPr>
          <w:rFonts w:ascii="Times New Roman" w:hAnsi="Times New Roman"/>
          <w:b/>
          <w:sz w:val="24"/>
          <w:szCs w:val="24"/>
        </w:rPr>
        <w:t>чале</w:t>
      </w:r>
      <w:r w:rsidRPr="00797635">
        <w:rPr>
          <w:rFonts w:ascii="Times New Roman" w:hAnsi="Times New Roman"/>
          <w:bCs/>
          <w:sz w:val="24"/>
          <w:szCs w:val="24"/>
        </w:rPr>
        <w:t xml:space="preserve"> </w:t>
      </w:r>
      <w:r w:rsidRPr="00797635">
        <w:rPr>
          <w:rFonts w:ascii="Times New Roman" w:hAnsi="Times New Roman"/>
          <w:b/>
          <w:sz w:val="24"/>
          <w:szCs w:val="24"/>
        </w:rPr>
        <w:t>90-х годов</w:t>
      </w:r>
    </w:p>
    <w:p w:rsidR="00456A74" w:rsidRPr="00797635" w:rsidRDefault="00456A74" w:rsidP="00456A74">
      <w:pPr>
        <w:tabs>
          <w:tab w:val="left" w:pos="360"/>
        </w:tabs>
        <w:spacing w:after="0" w:line="240" w:lineRule="auto"/>
        <w:ind w:firstLine="284"/>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№1.</w:t>
      </w:r>
    </w:p>
    <w:p w:rsidR="00456A74" w:rsidRPr="00797635" w:rsidRDefault="00456A74" w:rsidP="00456A74">
      <w:pPr>
        <w:tabs>
          <w:tab w:val="left" w:pos="360"/>
        </w:tabs>
        <w:spacing w:after="0" w:line="240" w:lineRule="auto"/>
        <w:ind w:firstLine="357"/>
        <w:jc w:val="both"/>
        <w:rPr>
          <w:rFonts w:ascii="Times New Roman" w:hAnsi="Times New Roman"/>
          <w:i/>
          <w:sz w:val="24"/>
          <w:szCs w:val="24"/>
        </w:rPr>
      </w:pPr>
      <w:r w:rsidRPr="00797635">
        <w:rPr>
          <w:rFonts w:ascii="Times New Roman" w:hAnsi="Times New Roman"/>
          <w:i/>
          <w:sz w:val="24"/>
          <w:szCs w:val="24"/>
        </w:rPr>
        <w:t>Прочитайте текст. Напишите эссе на тему: «Шоковая терапия» — ошибка или единстве</w:t>
      </w:r>
      <w:r w:rsidRPr="00797635">
        <w:rPr>
          <w:rFonts w:ascii="Times New Roman" w:hAnsi="Times New Roman"/>
          <w:i/>
          <w:sz w:val="24"/>
          <w:szCs w:val="24"/>
        </w:rPr>
        <w:t>н</w:t>
      </w:r>
      <w:r w:rsidRPr="00797635">
        <w:rPr>
          <w:rFonts w:ascii="Times New Roman" w:hAnsi="Times New Roman"/>
          <w:i/>
          <w:sz w:val="24"/>
          <w:szCs w:val="24"/>
        </w:rPr>
        <w:t>ный выход?» (не более 500 слов).</w:t>
      </w:r>
    </w:p>
    <w:p w:rsidR="00456A74" w:rsidRPr="00797635" w:rsidRDefault="00456A74" w:rsidP="00456A74">
      <w:pPr>
        <w:spacing w:after="0" w:line="240" w:lineRule="auto"/>
        <w:ind w:firstLine="680"/>
        <w:jc w:val="center"/>
        <w:outlineLvl w:val="8"/>
        <w:rPr>
          <w:rFonts w:ascii="Times New Roman" w:hAnsi="Times New Roman"/>
          <w:b/>
          <w:i/>
          <w:sz w:val="24"/>
          <w:szCs w:val="24"/>
        </w:rPr>
      </w:pPr>
      <w:r w:rsidRPr="00797635">
        <w:rPr>
          <w:rFonts w:ascii="Times New Roman" w:hAnsi="Times New Roman"/>
          <w:b/>
          <w:i/>
          <w:sz w:val="24"/>
          <w:szCs w:val="24"/>
        </w:rPr>
        <w:t>«Шоковая терапия»</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Однако внимание российского общества и руководства России было сосредоточено не на национально-государственном строительстве, а на экономике. В программном докладе на V Съезде народных депутатов РСФСР 28 октября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Б.Н. Ельцин провозгласил начало радикальных рыночных ре</w:t>
      </w:r>
      <w:r w:rsidRPr="00797635">
        <w:rPr>
          <w:rFonts w:ascii="Times New Roman" w:hAnsi="Times New Roman"/>
          <w:sz w:val="24"/>
          <w:szCs w:val="24"/>
        </w:rPr>
        <w:softHyphen/>
        <w:t xml:space="preserve">форм с января </w:t>
      </w:r>
      <w:smartTag w:uri="urn:schemas-microsoft-com:office:smarttags" w:element="metricconverter">
        <w:smartTagPr>
          <w:attr w:name="ProductID" w:val="1992 г"/>
        </w:smartTagPr>
        <w:r w:rsidRPr="00797635">
          <w:rPr>
            <w:rFonts w:ascii="Times New Roman" w:hAnsi="Times New Roman"/>
            <w:sz w:val="24"/>
            <w:szCs w:val="24"/>
          </w:rPr>
          <w:t>1992 г</w:t>
        </w:r>
      </w:smartTag>
      <w:r w:rsidRPr="00797635">
        <w:rPr>
          <w:rFonts w:ascii="Times New Roman" w:hAnsi="Times New Roman"/>
          <w:sz w:val="24"/>
          <w:szCs w:val="24"/>
        </w:rPr>
        <w:t>. Президент, в частности, сделал такой пр</w:t>
      </w:r>
      <w:r w:rsidRPr="00797635">
        <w:rPr>
          <w:rFonts w:ascii="Times New Roman" w:hAnsi="Times New Roman"/>
          <w:sz w:val="24"/>
          <w:szCs w:val="24"/>
        </w:rPr>
        <w:t>о</w:t>
      </w:r>
      <w:r w:rsidRPr="00797635">
        <w:rPr>
          <w:rFonts w:ascii="Times New Roman" w:hAnsi="Times New Roman"/>
          <w:sz w:val="24"/>
          <w:szCs w:val="24"/>
        </w:rPr>
        <w:t>гноз: «Хуже всем будет примерно полгода, затем — сниже</w:t>
      </w:r>
      <w:r w:rsidRPr="00797635">
        <w:rPr>
          <w:rFonts w:ascii="Times New Roman" w:hAnsi="Times New Roman"/>
          <w:sz w:val="24"/>
          <w:szCs w:val="24"/>
        </w:rPr>
        <w:softHyphen/>
        <w:t>ние цен, наполнение потребител</w:t>
      </w:r>
      <w:r w:rsidRPr="00797635">
        <w:rPr>
          <w:rFonts w:ascii="Times New Roman" w:hAnsi="Times New Roman"/>
          <w:sz w:val="24"/>
          <w:szCs w:val="24"/>
        </w:rPr>
        <w:t>ь</w:t>
      </w:r>
      <w:r w:rsidRPr="00797635">
        <w:rPr>
          <w:rFonts w:ascii="Times New Roman" w:hAnsi="Times New Roman"/>
          <w:sz w:val="24"/>
          <w:szCs w:val="24"/>
        </w:rPr>
        <w:t xml:space="preserve">ского рынка товарами. А к осени </w:t>
      </w:r>
      <w:smartTag w:uri="urn:schemas-microsoft-com:office:smarttags" w:element="metricconverter">
        <w:smartTagPr>
          <w:attr w:name="ProductID" w:val="1992 г"/>
        </w:smartTagPr>
        <w:r w:rsidRPr="00797635">
          <w:rPr>
            <w:rFonts w:ascii="Times New Roman" w:hAnsi="Times New Roman"/>
            <w:sz w:val="24"/>
            <w:szCs w:val="24"/>
          </w:rPr>
          <w:t>1992 г</w:t>
        </w:r>
      </w:smartTag>
      <w:r w:rsidRPr="00797635">
        <w:rPr>
          <w:rFonts w:ascii="Times New Roman" w:hAnsi="Times New Roman"/>
          <w:sz w:val="24"/>
          <w:szCs w:val="24"/>
        </w:rPr>
        <w:t>., как я обещал перед выборами, — стабилизация эконом</w:t>
      </w:r>
      <w:r w:rsidRPr="00797635">
        <w:rPr>
          <w:rFonts w:ascii="Times New Roman" w:hAnsi="Times New Roman"/>
          <w:sz w:val="24"/>
          <w:szCs w:val="24"/>
        </w:rPr>
        <w:t>и</w:t>
      </w:r>
      <w:r w:rsidRPr="00797635">
        <w:rPr>
          <w:rFonts w:ascii="Times New Roman" w:hAnsi="Times New Roman"/>
          <w:sz w:val="24"/>
          <w:szCs w:val="24"/>
        </w:rPr>
        <w:t>ки, постепенное улучшение жизни людей».</w:t>
      </w:r>
    </w:p>
    <w:p w:rsidR="00456A74" w:rsidRPr="00797635" w:rsidRDefault="00456A74" w:rsidP="00456A74">
      <w:pPr>
        <w:tabs>
          <w:tab w:val="left" w:pos="1617"/>
        </w:tabs>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29 октября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Съезд избрал председателем Верховно</w:t>
      </w:r>
      <w:r w:rsidRPr="00797635">
        <w:rPr>
          <w:rFonts w:ascii="Times New Roman" w:hAnsi="Times New Roman"/>
          <w:sz w:val="24"/>
          <w:szCs w:val="24"/>
        </w:rPr>
        <w:softHyphen/>
        <w:t>го Совета РСФСР Р.И. Хасбул</w:t>
      </w:r>
      <w:r w:rsidRPr="00797635">
        <w:rPr>
          <w:rFonts w:ascii="Times New Roman" w:hAnsi="Times New Roman"/>
          <w:sz w:val="24"/>
          <w:szCs w:val="24"/>
        </w:rPr>
        <w:t>а</w:t>
      </w:r>
      <w:r w:rsidRPr="00797635">
        <w:rPr>
          <w:rFonts w:ascii="Times New Roman" w:hAnsi="Times New Roman"/>
          <w:sz w:val="24"/>
          <w:szCs w:val="24"/>
        </w:rPr>
        <w:t>това.</w:t>
      </w:r>
    </w:p>
    <w:p w:rsidR="00456A74" w:rsidRPr="00797635" w:rsidRDefault="00456A74" w:rsidP="00456A74">
      <w:pPr>
        <w:tabs>
          <w:tab w:val="left" w:pos="1617"/>
        </w:tabs>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1 ноября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Съезд предоставил Президенту широчай</w:t>
      </w:r>
      <w:r w:rsidRPr="00797635">
        <w:rPr>
          <w:rFonts w:ascii="Times New Roman" w:hAnsi="Times New Roman"/>
          <w:sz w:val="24"/>
          <w:szCs w:val="24"/>
        </w:rPr>
        <w:softHyphen/>
        <w:t>шие дополнительные полн</w:t>
      </w:r>
      <w:r w:rsidRPr="00797635">
        <w:rPr>
          <w:rFonts w:ascii="Times New Roman" w:hAnsi="Times New Roman"/>
          <w:sz w:val="24"/>
          <w:szCs w:val="24"/>
        </w:rPr>
        <w:t>о</w:t>
      </w:r>
      <w:r w:rsidRPr="00797635">
        <w:rPr>
          <w:rFonts w:ascii="Times New Roman" w:hAnsi="Times New Roman"/>
          <w:sz w:val="24"/>
          <w:szCs w:val="24"/>
        </w:rPr>
        <w:t>мочия для проведения экономичес</w:t>
      </w:r>
      <w:r w:rsidRPr="00797635">
        <w:rPr>
          <w:rFonts w:ascii="Times New Roman" w:hAnsi="Times New Roman"/>
          <w:sz w:val="24"/>
          <w:szCs w:val="24"/>
        </w:rPr>
        <w:softHyphen/>
        <w:t>ких реформ. Он получил право лично возглавить и сформиро</w:t>
      </w:r>
      <w:r w:rsidRPr="00797635">
        <w:rPr>
          <w:rFonts w:ascii="Times New Roman" w:hAnsi="Times New Roman"/>
          <w:sz w:val="24"/>
          <w:szCs w:val="24"/>
        </w:rPr>
        <w:softHyphen/>
        <w:t>вать правительство. Указы Президента по экономическим воп</w:t>
      </w:r>
      <w:r w:rsidRPr="00797635">
        <w:rPr>
          <w:rFonts w:ascii="Times New Roman" w:hAnsi="Times New Roman"/>
          <w:sz w:val="24"/>
          <w:szCs w:val="24"/>
        </w:rPr>
        <w:softHyphen/>
        <w:t>росам приобрели бол</w:t>
      </w:r>
      <w:r w:rsidRPr="00797635">
        <w:rPr>
          <w:rFonts w:ascii="Times New Roman" w:hAnsi="Times New Roman"/>
          <w:sz w:val="24"/>
          <w:szCs w:val="24"/>
        </w:rPr>
        <w:t>ь</w:t>
      </w:r>
      <w:r w:rsidRPr="00797635">
        <w:rPr>
          <w:rFonts w:ascii="Times New Roman" w:hAnsi="Times New Roman"/>
          <w:sz w:val="24"/>
          <w:szCs w:val="24"/>
        </w:rPr>
        <w:t>шую юридическую силу, чем законы. Президент отныне имел право назначать по согласов</w:t>
      </w:r>
      <w:r w:rsidRPr="00797635">
        <w:rPr>
          <w:rFonts w:ascii="Times New Roman" w:hAnsi="Times New Roman"/>
          <w:sz w:val="24"/>
          <w:szCs w:val="24"/>
        </w:rPr>
        <w:t>а</w:t>
      </w:r>
      <w:r w:rsidRPr="00797635">
        <w:rPr>
          <w:rFonts w:ascii="Times New Roman" w:hAnsi="Times New Roman"/>
          <w:sz w:val="24"/>
          <w:szCs w:val="24"/>
        </w:rPr>
        <w:t>нию с соот</w:t>
      </w:r>
      <w:r w:rsidRPr="00797635">
        <w:rPr>
          <w:rFonts w:ascii="Times New Roman" w:hAnsi="Times New Roman"/>
          <w:sz w:val="24"/>
          <w:szCs w:val="24"/>
        </w:rPr>
        <w:softHyphen/>
        <w:t>ветствующими Советами глав исполнительной власти регионов (за исключением республик). Б.Н. Ельцин получал огромную власть, но на четко определенный срок — до 1 я</w:t>
      </w:r>
      <w:r w:rsidRPr="00797635">
        <w:rPr>
          <w:rFonts w:ascii="Times New Roman" w:hAnsi="Times New Roman"/>
          <w:sz w:val="24"/>
          <w:szCs w:val="24"/>
        </w:rPr>
        <w:t>н</w:t>
      </w:r>
      <w:r w:rsidRPr="00797635">
        <w:rPr>
          <w:rFonts w:ascii="Times New Roman" w:hAnsi="Times New Roman"/>
          <w:sz w:val="24"/>
          <w:szCs w:val="24"/>
        </w:rPr>
        <w:t xml:space="preserve">варя </w:t>
      </w:r>
      <w:smartTag w:uri="urn:schemas-microsoft-com:office:smarttags" w:element="metricconverter">
        <w:smartTagPr>
          <w:attr w:name="ProductID" w:val="1993 г"/>
        </w:smartTagPr>
        <w:r w:rsidRPr="00797635">
          <w:rPr>
            <w:rFonts w:ascii="Times New Roman" w:hAnsi="Times New Roman"/>
            <w:sz w:val="24"/>
            <w:szCs w:val="24"/>
          </w:rPr>
          <w:t>1993 г</w:t>
        </w:r>
      </w:smartTag>
      <w:r w:rsidRPr="00797635">
        <w:rPr>
          <w:rFonts w:ascii="Times New Roman" w:hAnsi="Times New Roman"/>
          <w:sz w:val="24"/>
          <w:szCs w:val="24"/>
        </w:rPr>
        <w:t>.</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Проводить в жизнь рыночную реформу должно было сформированное 10 ноября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правительство. Экономичес</w:t>
      </w:r>
      <w:r w:rsidRPr="00797635">
        <w:rPr>
          <w:rFonts w:ascii="Times New Roman" w:hAnsi="Times New Roman"/>
          <w:sz w:val="24"/>
          <w:szCs w:val="24"/>
        </w:rPr>
        <w:softHyphen/>
        <w:t>кий блок в новом правительстве возглавил молодой доктор эко</w:t>
      </w:r>
      <w:r w:rsidRPr="00797635">
        <w:rPr>
          <w:rFonts w:ascii="Times New Roman" w:hAnsi="Times New Roman"/>
          <w:sz w:val="24"/>
          <w:szCs w:val="24"/>
        </w:rPr>
        <w:softHyphen/>
        <w:t>номических наук, известный публицист Е.Т. Гайдар.</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Основными мероприятиями программы реформ были:</w:t>
      </w:r>
    </w:p>
    <w:p w:rsidR="00456A74" w:rsidRPr="00797635" w:rsidRDefault="00456A74" w:rsidP="00456A74">
      <w:pPr>
        <w:tabs>
          <w:tab w:val="left" w:pos="360"/>
        </w:tabs>
        <w:spacing w:after="0" w:line="240" w:lineRule="auto"/>
        <w:ind w:firstLine="680"/>
        <w:jc w:val="both"/>
        <w:rPr>
          <w:rFonts w:ascii="Times New Roman" w:hAnsi="Times New Roman"/>
          <w:sz w:val="24"/>
          <w:szCs w:val="24"/>
        </w:rPr>
      </w:pPr>
      <w:r w:rsidRPr="00797635">
        <w:rPr>
          <w:rFonts w:ascii="Times New Roman" w:hAnsi="Times New Roman"/>
          <w:sz w:val="24"/>
          <w:szCs w:val="24"/>
        </w:rPr>
        <w:t>1.</w:t>
      </w:r>
      <w:r w:rsidRPr="00797635">
        <w:rPr>
          <w:rFonts w:ascii="Times New Roman" w:hAnsi="Times New Roman"/>
          <w:sz w:val="24"/>
          <w:szCs w:val="24"/>
        </w:rPr>
        <w:tab/>
        <w:t xml:space="preserve">Либерализация цен и торговли. Введение свободных цен с января </w:t>
      </w:r>
      <w:smartTag w:uri="urn:schemas-microsoft-com:office:smarttags" w:element="metricconverter">
        <w:smartTagPr>
          <w:attr w:name="ProductID" w:val="1992 г"/>
        </w:smartTagPr>
        <w:r w:rsidRPr="00797635">
          <w:rPr>
            <w:rFonts w:ascii="Times New Roman" w:hAnsi="Times New Roman"/>
            <w:sz w:val="24"/>
            <w:szCs w:val="24"/>
          </w:rPr>
          <w:t>1992 г</w:t>
        </w:r>
      </w:smartTag>
      <w:r w:rsidRPr="00797635">
        <w:rPr>
          <w:rFonts w:ascii="Times New Roman" w:hAnsi="Times New Roman"/>
          <w:sz w:val="24"/>
          <w:szCs w:val="24"/>
        </w:rPr>
        <w:t>. Ож</w:t>
      </w:r>
      <w:r w:rsidRPr="00797635">
        <w:rPr>
          <w:rFonts w:ascii="Times New Roman" w:hAnsi="Times New Roman"/>
          <w:sz w:val="24"/>
          <w:szCs w:val="24"/>
        </w:rPr>
        <w:t>и</w:t>
      </w:r>
      <w:r w:rsidRPr="00797635">
        <w:rPr>
          <w:rFonts w:ascii="Times New Roman" w:hAnsi="Times New Roman"/>
          <w:sz w:val="24"/>
          <w:szCs w:val="24"/>
        </w:rPr>
        <w:t>даемые последствия — установление рыночной стоимости товаров, ликвидация товарного дефицита, запуск механизма конкуренции, стимулирование деловой ак</w:t>
      </w:r>
      <w:r w:rsidRPr="00797635">
        <w:rPr>
          <w:rFonts w:ascii="Times New Roman" w:hAnsi="Times New Roman"/>
          <w:sz w:val="24"/>
          <w:szCs w:val="24"/>
        </w:rPr>
        <w:softHyphen/>
        <w:t>тивности, ускорение товарооб</w:t>
      </w:r>
      <w:r w:rsidRPr="00797635">
        <w:rPr>
          <w:rFonts w:ascii="Times New Roman" w:hAnsi="Times New Roman"/>
          <w:sz w:val="24"/>
          <w:szCs w:val="24"/>
        </w:rPr>
        <w:t>о</w:t>
      </w:r>
      <w:r w:rsidRPr="00797635">
        <w:rPr>
          <w:rFonts w:ascii="Times New Roman" w:hAnsi="Times New Roman"/>
          <w:sz w:val="24"/>
          <w:szCs w:val="24"/>
        </w:rPr>
        <w:t>рота, складывание новой торго</w:t>
      </w:r>
      <w:r w:rsidRPr="00797635">
        <w:rPr>
          <w:rFonts w:ascii="Times New Roman" w:hAnsi="Times New Roman"/>
          <w:sz w:val="24"/>
          <w:szCs w:val="24"/>
        </w:rPr>
        <w:softHyphen/>
        <w:t>вой сети.</w:t>
      </w:r>
    </w:p>
    <w:p w:rsidR="00456A74" w:rsidRPr="00797635" w:rsidRDefault="00456A74" w:rsidP="00456A74">
      <w:pPr>
        <w:tabs>
          <w:tab w:val="left" w:pos="360"/>
        </w:tabs>
        <w:spacing w:after="0" w:line="240" w:lineRule="auto"/>
        <w:ind w:firstLine="680"/>
        <w:jc w:val="both"/>
        <w:rPr>
          <w:rFonts w:ascii="Times New Roman" w:hAnsi="Times New Roman"/>
          <w:sz w:val="24"/>
          <w:szCs w:val="24"/>
        </w:rPr>
      </w:pPr>
      <w:r w:rsidRPr="00797635">
        <w:rPr>
          <w:rFonts w:ascii="Times New Roman" w:hAnsi="Times New Roman"/>
          <w:sz w:val="24"/>
          <w:szCs w:val="24"/>
        </w:rPr>
        <w:t>2.</w:t>
      </w:r>
      <w:r w:rsidRPr="00797635">
        <w:rPr>
          <w:rFonts w:ascii="Times New Roman" w:hAnsi="Times New Roman"/>
          <w:sz w:val="24"/>
          <w:szCs w:val="24"/>
        </w:rPr>
        <w:tab/>
        <w:t>Финансовая стабилизация. Ожидаемые результаты — снижение инфляции, установл</w:t>
      </w:r>
      <w:r w:rsidRPr="00797635">
        <w:rPr>
          <w:rFonts w:ascii="Times New Roman" w:hAnsi="Times New Roman"/>
          <w:sz w:val="24"/>
          <w:szCs w:val="24"/>
        </w:rPr>
        <w:t>е</w:t>
      </w:r>
      <w:r w:rsidRPr="00797635">
        <w:rPr>
          <w:rFonts w:ascii="Times New Roman" w:hAnsi="Times New Roman"/>
          <w:sz w:val="24"/>
          <w:szCs w:val="24"/>
        </w:rPr>
        <w:t>ние устойчивого курса рубля.</w:t>
      </w:r>
    </w:p>
    <w:p w:rsidR="00456A74" w:rsidRPr="00797635" w:rsidRDefault="00456A74" w:rsidP="00456A74">
      <w:pPr>
        <w:tabs>
          <w:tab w:val="left" w:pos="360"/>
        </w:tabs>
        <w:spacing w:after="0" w:line="240" w:lineRule="auto"/>
        <w:ind w:firstLine="680"/>
        <w:jc w:val="both"/>
        <w:rPr>
          <w:rFonts w:ascii="Times New Roman" w:hAnsi="Times New Roman"/>
          <w:sz w:val="24"/>
          <w:szCs w:val="24"/>
        </w:rPr>
      </w:pPr>
      <w:r w:rsidRPr="00797635">
        <w:rPr>
          <w:rFonts w:ascii="Times New Roman" w:hAnsi="Times New Roman"/>
          <w:sz w:val="24"/>
          <w:szCs w:val="24"/>
        </w:rPr>
        <w:t>3.</w:t>
      </w:r>
      <w:r w:rsidRPr="00797635">
        <w:rPr>
          <w:rFonts w:ascii="Times New Roman" w:hAnsi="Times New Roman"/>
          <w:sz w:val="24"/>
          <w:szCs w:val="24"/>
        </w:rPr>
        <w:tab/>
        <w:t>Широкая приватизация государственной собственнос</w:t>
      </w:r>
      <w:r w:rsidRPr="00797635">
        <w:rPr>
          <w:rFonts w:ascii="Times New Roman" w:hAnsi="Times New Roman"/>
          <w:sz w:val="24"/>
          <w:szCs w:val="24"/>
        </w:rPr>
        <w:softHyphen/>
        <w:t>ти. Ожидаемые итоги — превращение граждан в собственников, формирование у людей экономических стимулов для дел</w:t>
      </w:r>
      <w:r w:rsidRPr="00797635">
        <w:rPr>
          <w:rFonts w:ascii="Times New Roman" w:hAnsi="Times New Roman"/>
          <w:sz w:val="24"/>
          <w:szCs w:val="24"/>
        </w:rPr>
        <w:t>о</w:t>
      </w:r>
      <w:r w:rsidRPr="00797635">
        <w:rPr>
          <w:rFonts w:ascii="Times New Roman" w:hAnsi="Times New Roman"/>
          <w:sz w:val="24"/>
          <w:szCs w:val="24"/>
        </w:rPr>
        <w:t>вой активности.</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lastRenderedPageBreak/>
        <w:t>Первые два направления экономической реформы полу</w:t>
      </w:r>
      <w:r w:rsidRPr="00797635">
        <w:rPr>
          <w:rFonts w:ascii="Times New Roman" w:hAnsi="Times New Roman"/>
          <w:sz w:val="24"/>
          <w:szCs w:val="24"/>
        </w:rPr>
        <w:softHyphen/>
        <w:t>чили название «шоковой тер</w:t>
      </w:r>
      <w:r w:rsidRPr="00797635">
        <w:rPr>
          <w:rFonts w:ascii="Times New Roman" w:hAnsi="Times New Roman"/>
          <w:sz w:val="24"/>
          <w:szCs w:val="24"/>
        </w:rPr>
        <w:t>а</w:t>
      </w:r>
      <w:r w:rsidRPr="00797635">
        <w:rPr>
          <w:rFonts w:ascii="Times New Roman" w:hAnsi="Times New Roman"/>
          <w:sz w:val="24"/>
          <w:szCs w:val="24"/>
        </w:rPr>
        <w:t>пии».</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Е.Т. Гайдар впоследствии вспоминал: «Мы начинали рефор</w:t>
      </w:r>
      <w:r w:rsidRPr="00797635">
        <w:rPr>
          <w:rFonts w:ascii="Times New Roman" w:hAnsi="Times New Roman"/>
          <w:sz w:val="24"/>
          <w:szCs w:val="24"/>
        </w:rPr>
        <w:softHyphen/>
        <w:t>мы в очень интересной ситу</w:t>
      </w:r>
      <w:r w:rsidRPr="00797635">
        <w:rPr>
          <w:rFonts w:ascii="Times New Roman" w:hAnsi="Times New Roman"/>
          <w:sz w:val="24"/>
          <w:szCs w:val="24"/>
        </w:rPr>
        <w:t>а</w:t>
      </w:r>
      <w:r w:rsidRPr="00797635">
        <w:rPr>
          <w:rFonts w:ascii="Times New Roman" w:hAnsi="Times New Roman"/>
          <w:sz w:val="24"/>
          <w:szCs w:val="24"/>
        </w:rPr>
        <w:t>ции, когда можно долго перечислять, че</w:t>
      </w:r>
      <w:r w:rsidRPr="00797635">
        <w:rPr>
          <w:rFonts w:ascii="Times New Roman" w:hAnsi="Times New Roman"/>
          <w:sz w:val="24"/>
          <w:szCs w:val="24"/>
        </w:rPr>
        <w:softHyphen/>
        <w:t>го у нас не было и почему реформы проводить нельзя. Я сам мог прекрасно объяснить, почему в 1992-м году их проводить нельзя. Не было стабил</w:t>
      </w:r>
      <w:r w:rsidRPr="00797635">
        <w:rPr>
          <w:rFonts w:ascii="Times New Roman" w:hAnsi="Times New Roman"/>
          <w:sz w:val="24"/>
          <w:szCs w:val="24"/>
        </w:rPr>
        <w:t>ь</w:t>
      </w:r>
      <w:r w:rsidRPr="00797635">
        <w:rPr>
          <w:rFonts w:ascii="Times New Roman" w:hAnsi="Times New Roman"/>
          <w:sz w:val="24"/>
          <w:szCs w:val="24"/>
        </w:rPr>
        <w:t>ной поддержки в парламенте, не было нормальных дее</w:t>
      </w:r>
      <w:r w:rsidRPr="00797635">
        <w:rPr>
          <w:rFonts w:ascii="Times New Roman" w:hAnsi="Times New Roman"/>
          <w:sz w:val="24"/>
          <w:szCs w:val="24"/>
        </w:rPr>
        <w:softHyphen/>
        <w:t>способных институтов власти (армии, таможни, милиции) — они были поражены кризисом власти начала 90-х годов... Шестнадцать цент</w:t>
      </w:r>
      <w:r w:rsidRPr="00797635">
        <w:rPr>
          <w:rFonts w:ascii="Times New Roman" w:hAnsi="Times New Roman"/>
          <w:sz w:val="24"/>
          <w:szCs w:val="24"/>
        </w:rPr>
        <w:softHyphen/>
        <w:t>ральных банков вместо единого, не было традиций ч</w:t>
      </w:r>
      <w:r w:rsidRPr="00797635">
        <w:rPr>
          <w:rFonts w:ascii="Times New Roman" w:hAnsi="Times New Roman"/>
          <w:sz w:val="24"/>
          <w:szCs w:val="24"/>
        </w:rPr>
        <w:t>а</w:t>
      </w:r>
      <w:r w:rsidRPr="00797635">
        <w:rPr>
          <w:rFonts w:ascii="Times New Roman" w:hAnsi="Times New Roman"/>
          <w:sz w:val="24"/>
          <w:szCs w:val="24"/>
        </w:rPr>
        <w:t>стного предпри</w:t>
      </w:r>
      <w:r w:rsidRPr="00797635">
        <w:rPr>
          <w:rFonts w:ascii="Times New Roman" w:hAnsi="Times New Roman"/>
          <w:sz w:val="24"/>
          <w:szCs w:val="24"/>
        </w:rPr>
        <w:softHyphen/>
        <w:t>нимательства, не было сильного частного сектора, как в Польше. Не было ни копейки валюты, золотого запаса, не было возможности привлечь свободные ресурсы на междун</w:t>
      </w:r>
      <w:r w:rsidRPr="00797635">
        <w:rPr>
          <w:rFonts w:ascii="Times New Roman" w:hAnsi="Times New Roman"/>
          <w:sz w:val="24"/>
          <w:szCs w:val="24"/>
        </w:rPr>
        <w:t>а</w:t>
      </w:r>
      <w:r w:rsidRPr="00797635">
        <w:rPr>
          <w:rFonts w:ascii="Times New Roman" w:hAnsi="Times New Roman"/>
          <w:sz w:val="24"/>
          <w:szCs w:val="24"/>
        </w:rPr>
        <w:t>родном финансовом рынке. Но плюс к этому у нас не было возможности ждать, ничего не делать и объяснять, почему ничего нельзя сделать».</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Либерализация цен началась 2 января </w:t>
      </w:r>
      <w:smartTag w:uri="urn:schemas-microsoft-com:office:smarttags" w:element="metricconverter">
        <w:smartTagPr>
          <w:attr w:name="ProductID" w:val="1992 г"/>
        </w:smartTagPr>
        <w:r w:rsidRPr="00797635">
          <w:rPr>
            <w:rFonts w:ascii="Times New Roman" w:hAnsi="Times New Roman"/>
            <w:sz w:val="24"/>
            <w:szCs w:val="24"/>
          </w:rPr>
          <w:t>1992 г</w:t>
        </w:r>
      </w:smartTag>
      <w:r w:rsidRPr="00797635">
        <w:rPr>
          <w:rFonts w:ascii="Times New Roman" w:hAnsi="Times New Roman"/>
          <w:sz w:val="24"/>
          <w:szCs w:val="24"/>
        </w:rPr>
        <w:t>. Около 90% оптовых и розничных цен стали свободными. Был издан указ Президента «О свободе торговли», который знаменовал пе</w:t>
      </w:r>
      <w:r w:rsidRPr="00797635">
        <w:rPr>
          <w:rFonts w:ascii="Times New Roman" w:hAnsi="Times New Roman"/>
          <w:sz w:val="24"/>
          <w:szCs w:val="24"/>
        </w:rPr>
        <w:softHyphen/>
        <w:t>реход к новой системе экономических отношений. Указ предо</w:t>
      </w:r>
      <w:r w:rsidRPr="00797635">
        <w:rPr>
          <w:rFonts w:ascii="Times New Roman" w:hAnsi="Times New Roman"/>
          <w:sz w:val="24"/>
          <w:szCs w:val="24"/>
        </w:rPr>
        <w:softHyphen/>
        <w:t>ставил всем предприятиям и всем гражданам право без специ</w:t>
      </w:r>
      <w:r w:rsidRPr="00797635">
        <w:rPr>
          <w:rFonts w:ascii="Times New Roman" w:hAnsi="Times New Roman"/>
          <w:sz w:val="24"/>
          <w:szCs w:val="24"/>
        </w:rPr>
        <w:softHyphen/>
        <w:t>альных разрешений осуществлять торговую, закупочную и по</w:t>
      </w:r>
      <w:r w:rsidRPr="00797635">
        <w:rPr>
          <w:rFonts w:ascii="Times New Roman" w:hAnsi="Times New Roman"/>
          <w:sz w:val="24"/>
          <w:szCs w:val="24"/>
        </w:rPr>
        <w:softHyphen/>
        <w:t>средническую деятельность, в том числе самостоятельно уста</w:t>
      </w:r>
      <w:r w:rsidRPr="00797635">
        <w:rPr>
          <w:rFonts w:ascii="Times New Roman" w:hAnsi="Times New Roman"/>
          <w:sz w:val="24"/>
          <w:szCs w:val="24"/>
        </w:rPr>
        <w:softHyphen/>
        <w:t>навливать цены. Фондовое (планируемое и контролируемое го</w:t>
      </w:r>
      <w:r w:rsidRPr="00797635">
        <w:rPr>
          <w:rFonts w:ascii="Times New Roman" w:hAnsi="Times New Roman"/>
          <w:sz w:val="24"/>
          <w:szCs w:val="24"/>
        </w:rPr>
        <w:softHyphen/>
        <w:t>сударством) распределение производственной продукции отме</w:t>
      </w:r>
      <w:r w:rsidRPr="00797635">
        <w:rPr>
          <w:rFonts w:ascii="Times New Roman" w:hAnsi="Times New Roman"/>
          <w:sz w:val="24"/>
          <w:szCs w:val="24"/>
        </w:rPr>
        <w:softHyphen/>
        <w:t>нялось. Гражданам и предприятиям разрешалось вести торгов</w:t>
      </w:r>
      <w:r w:rsidRPr="00797635">
        <w:rPr>
          <w:rFonts w:ascii="Times New Roman" w:hAnsi="Times New Roman"/>
          <w:sz w:val="24"/>
          <w:szCs w:val="24"/>
        </w:rPr>
        <w:softHyphen/>
        <w:t>лю (в том числе с рук, с лотков и с автомашин) в любых удобных для них местах, кроме проезжей части улиц и д</w:t>
      </w:r>
      <w:r w:rsidRPr="00797635">
        <w:rPr>
          <w:rFonts w:ascii="Times New Roman" w:hAnsi="Times New Roman"/>
          <w:sz w:val="24"/>
          <w:szCs w:val="24"/>
        </w:rPr>
        <w:t>о</w:t>
      </w:r>
      <w:r w:rsidRPr="00797635">
        <w:rPr>
          <w:rFonts w:ascii="Times New Roman" w:hAnsi="Times New Roman"/>
          <w:sz w:val="24"/>
          <w:szCs w:val="24"/>
        </w:rPr>
        <w:t>рог, стан</w:t>
      </w:r>
      <w:r w:rsidRPr="00797635">
        <w:rPr>
          <w:rFonts w:ascii="Times New Roman" w:hAnsi="Times New Roman"/>
          <w:sz w:val="24"/>
          <w:szCs w:val="24"/>
        </w:rPr>
        <w:softHyphen/>
        <w:t>ций метро и т.д.</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Параллельно осуществлялись меры по сокращению дефи</w:t>
      </w:r>
      <w:r w:rsidRPr="00797635">
        <w:rPr>
          <w:rFonts w:ascii="Times New Roman" w:hAnsi="Times New Roman"/>
          <w:sz w:val="24"/>
          <w:szCs w:val="24"/>
        </w:rPr>
        <w:softHyphen/>
        <w:t>цита бюджета. Государство фактически перестало инвестиро</w:t>
      </w:r>
      <w:r w:rsidRPr="00797635">
        <w:rPr>
          <w:rFonts w:ascii="Times New Roman" w:hAnsi="Times New Roman"/>
          <w:sz w:val="24"/>
          <w:szCs w:val="24"/>
        </w:rPr>
        <w:softHyphen/>
        <w:t>вать в промышленность и сельское хозяйство. Все госуда</w:t>
      </w:r>
      <w:r w:rsidRPr="00797635">
        <w:rPr>
          <w:rFonts w:ascii="Times New Roman" w:hAnsi="Times New Roman"/>
          <w:sz w:val="24"/>
          <w:szCs w:val="24"/>
        </w:rPr>
        <w:t>р</w:t>
      </w:r>
      <w:r w:rsidRPr="00797635">
        <w:rPr>
          <w:rFonts w:ascii="Times New Roman" w:hAnsi="Times New Roman"/>
          <w:sz w:val="24"/>
          <w:szCs w:val="24"/>
        </w:rPr>
        <w:t>ствен</w:t>
      </w:r>
      <w:r w:rsidRPr="00797635">
        <w:rPr>
          <w:rFonts w:ascii="Times New Roman" w:hAnsi="Times New Roman"/>
          <w:sz w:val="24"/>
          <w:szCs w:val="24"/>
        </w:rPr>
        <w:softHyphen/>
        <w:t>ные расходы, особенно связанные с производством вооружений и поддержкой друж</w:t>
      </w:r>
      <w:r w:rsidRPr="00797635">
        <w:rPr>
          <w:rFonts w:ascii="Times New Roman" w:hAnsi="Times New Roman"/>
          <w:sz w:val="24"/>
          <w:szCs w:val="24"/>
        </w:rPr>
        <w:t>е</w:t>
      </w:r>
      <w:r w:rsidRPr="00797635">
        <w:rPr>
          <w:rFonts w:ascii="Times New Roman" w:hAnsi="Times New Roman"/>
          <w:sz w:val="24"/>
          <w:szCs w:val="24"/>
        </w:rPr>
        <w:t>ственных стран, были резко сокращены или вовсе прекращены. Была изменена налоговая система — введен налог на добавленную стоимость в размере 28%. В сельс</w:t>
      </w:r>
      <w:r w:rsidRPr="00797635">
        <w:rPr>
          <w:rFonts w:ascii="Times New Roman" w:hAnsi="Times New Roman"/>
          <w:sz w:val="24"/>
          <w:szCs w:val="24"/>
        </w:rPr>
        <w:softHyphen/>
        <w:t>ком хозяйстве команда реформаторов встала на путь реоргани</w:t>
      </w:r>
      <w:r w:rsidRPr="00797635">
        <w:rPr>
          <w:rFonts w:ascii="Times New Roman" w:hAnsi="Times New Roman"/>
          <w:sz w:val="24"/>
          <w:szCs w:val="24"/>
        </w:rPr>
        <w:softHyphen/>
        <w:t>зации колхозов и совхозов в акционерные общества и товарище</w:t>
      </w:r>
      <w:r w:rsidRPr="00797635">
        <w:rPr>
          <w:rFonts w:ascii="Times New Roman" w:hAnsi="Times New Roman"/>
          <w:sz w:val="24"/>
          <w:szCs w:val="24"/>
        </w:rPr>
        <w:softHyphen/>
        <w:t>ства, поддержки фермерских хозяйств.</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 xml:space="preserve">Эффект этих мер был противоречив. Уже к весне </w:t>
      </w:r>
      <w:smartTag w:uri="urn:schemas-microsoft-com:office:smarttags" w:element="metricconverter">
        <w:smartTagPr>
          <w:attr w:name="ProductID" w:val="1992 г"/>
        </w:smartTagPr>
        <w:r w:rsidRPr="00797635">
          <w:rPr>
            <w:rFonts w:ascii="Times New Roman" w:hAnsi="Times New Roman"/>
            <w:sz w:val="24"/>
            <w:szCs w:val="24"/>
          </w:rPr>
          <w:t>1992 г</w:t>
        </w:r>
      </w:smartTag>
      <w:r w:rsidRPr="00797635">
        <w:rPr>
          <w:rFonts w:ascii="Times New Roman" w:hAnsi="Times New Roman"/>
          <w:sz w:val="24"/>
          <w:szCs w:val="24"/>
        </w:rPr>
        <w:t>. произошло насыщение потребительского рынка товарами. В ма</w:t>
      </w:r>
      <w:r w:rsidRPr="00797635">
        <w:rPr>
          <w:rFonts w:ascii="Times New Roman" w:hAnsi="Times New Roman"/>
          <w:sz w:val="24"/>
          <w:szCs w:val="24"/>
        </w:rPr>
        <w:softHyphen/>
        <w:t>газинах появились сыр, масло, колбаса, уменьшились очер</w:t>
      </w:r>
      <w:r w:rsidRPr="00797635">
        <w:rPr>
          <w:rFonts w:ascii="Times New Roman" w:hAnsi="Times New Roman"/>
          <w:sz w:val="24"/>
          <w:szCs w:val="24"/>
        </w:rPr>
        <w:t>е</w:t>
      </w:r>
      <w:r w:rsidRPr="00797635">
        <w:rPr>
          <w:rFonts w:ascii="Times New Roman" w:hAnsi="Times New Roman"/>
          <w:sz w:val="24"/>
          <w:szCs w:val="24"/>
        </w:rPr>
        <w:t>ди. Дефицит товаров сменился дефицитом денег. В результате «за</w:t>
      </w:r>
      <w:r w:rsidRPr="00797635">
        <w:rPr>
          <w:rFonts w:ascii="Times New Roman" w:hAnsi="Times New Roman"/>
          <w:sz w:val="24"/>
          <w:szCs w:val="24"/>
        </w:rPr>
        <w:softHyphen/>
        <w:t>работал» рубль — именно это реформаторы в тот момент счита</w:t>
      </w:r>
      <w:r w:rsidRPr="00797635">
        <w:rPr>
          <w:rFonts w:ascii="Times New Roman" w:hAnsi="Times New Roman"/>
          <w:sz w:val="24"/>
          <w:szCs w:val="24"/>
        </w:rPr>
        <w:softHyphen/>
        <w:t>ли главным условием выхода из экономического криз</w:t>
      </w:r>
      <w:r w:rsidRPr="00797635">
        <w:rPr>
          <w:rFonts w:ascii="Times New Roman" w:hAnsi="Times New Roman"/>
          <w:sz w:val="24"/>
          <w:szCs w:val="24"/>
        </w:rPr>
        <w:t>и</w:t>
      </w:r>
      <w:r w:rsidRPr="00797635">
        <w:rPr>
          <w:rFonts w:ascii="Times New Roman" w:hAnsi="Times New Roman"/>
          <w:sz w:val="24"/>
          <w:szCs w:val="24"/>
        </w:rPr>
        <w:t>са.</w:t>
      </w:r>
    </w:p>
    <w:p w:rsidR="00456A74" w:rsidRPr="00797635" w:rsidRDefault="00456A74" w:rsidP="00456A74">
      <w:pPr>
        <w:spacing w:after="0" w:line="240" w:lineRule="auto"/>
        <w:ind w:firstLine="680"/>
        <w:jc w:val="both"/>
        <w:rPr>
          <w:rFonts w:ascii="Times New Roman" w:hAnsi="Times New Roman"/>
          <w:sz w:val="24"/>
          <w:szCs w:val="24"/>
        </w:rPr>
      </w:pPr>
      <w:r w:rsidRPr="00797635">
        <w:rPr>
          <w:rFonts w:ascii="Times New Roman" w:hAnsi="Times New Roman"/>
          <w:sz w:val="24"/>
          <w:szCs w:val="24"/>
        </w:rPr>
        <w:t>Однако наполнение прилавков не было достигнуто за счет роста производства. Напр</w:t>
      </w:r>
      <w:r w:rsidRPr="00797635">
        <w:rPr>
          <w:rFonts w:ascii="Times New Roman" w:hAnsi="Times New Roman"/>
          <w:sz w:val="24"/>
          <w:szCs w:val="24"/>
        </w:rPr>
        <w:t>о</w:t>
      </w:r>
      <w:r w:rsidRPr="00797635">
        <w:rPr>
          <w:rFonts w:ascii="Times New Roman" w:hAnsi="Times New Roman"/>
          <w:sz w:val="24"/>
          <w:szCs w:val="24"/>
        </w:rPr>
        <w:t xml:space="preserve">тив, в </w:t>
      </w:r>
      <w:smartTag w:uri="urn:schemas-microsoft-com:office:smarttags" w:element="metricconverter">
        <w:smartTagPr>
          <w:attr w:name="ProductID" w:val="1992 г"/>
        </w:smartTagPr>
        <w:r w:rsidRPr="00797635">
          <w:rPr>
            <w:rFonts w:ascii="Times New Roman" w:hAnsi="Times New Roman"/>
            <w:sz w:val="24"/>
            <w:szCs w:val="24"/>
          </w:rPr>
          <w:t>1992 г</w:t>
        </w:r>
      </w:smartTag>
      <w:r w:rsidRPr="00797635">
        <w:rPr>
          <w:rFonts w:ascii="Times New Roman" w:hAnsi="Times New Roman"/>
          <w:sz w:val="24"/>
          <w:szCs w:val="24"/>
        </w:rPr>
        <w:t>. валовой внутренний продукт (ВВП) упал на 14,8%, промышленное производс</w:t>
      </w:r>
      <w:r w:rsidRPr="00797635">
        <w:rPr>
          <w:rFonts w:ascii="Times New Roman" w:hAnsi="Times New Roman"/>
          <w:sz w:val="24"/>
          <w:szCs w:val="24"/>
        </w:rPr>
        <w:t>т</w:t>
      </w:r>
      <w:r w:rsidRPr="00797635">
        <w:rPr>
          <w:rFonts w:ascii="Times New Roman" w:hAnsi="Times New Roman"/>
          <w:sz w:val="24"/>
          <w:szCs w:val="24"/>
        </w:rPr>
        <w:t>во — на 18%. Потребительский рынок был восстановлен за счет сни</w:t>
      </w:r>
      <w:r w:rsidRPr="00797635">
        <w:rPr>
          <w:rFonts w:ascii="Times New Roman" w:hAnsi="Times New Roman"/>
          <w:sz w:val="24"/>
          <w:szCs w:val="24"/>
        </w:rPr>
        <w:softHyphen/>
        <w:t>жения потребления и увеличения импорта. Финансовая стаби</w:t>
      </w:r>
      <w:r w:rsidRPr="00797635">
        <w:rPr>
          <w:rFonts w:ascii="Times New Roman" w:hAnsi="Times New Roman"/>
          <w:sz w:val="24"/>
          <w:szCs w:val="24"/>
        </w:rPr>
        <w:softHyphen/>
        <w:t>лизация не состоялась — инфляция составила фант</w:t>
      </w:r>
      <w:r w:rsidRPr="00797635">
        <w:rPr>
          <w:rFonts w:ascii="Times New Roman" w:hAnsi="Times New Roman"/>
          <w:sz w:val="24"/>
          <w:szCs w:val="24"/>
        </w:rPr>
        <w:t>а</w:t>
      </w:r>
      <w:r w:rsidRPr="00797635">
        <w:rPr>
          <w:rFonts w:ascii="Times New Roman" w:hAnsi="Times New Roman"/>
          <w:sz w:val="24"/>
          <w:szCs w:val="24"/>
        </w:rPr>
        <w:t>стические 2509%. Потребительские цены за 1992</w:t>
      </w:r>
      <w:r w:rsidRPr="00797635">
        <w:rPr>
          <w:rFonts w:ascii="Times New Roman" w:hAnsi="Times New Roman"/>
          <w:sz w:val="24"/>
          <w:szCs w:val="24"/>
        </w:rPr>
        <w:tab/>
        <w:t>г. выросли в 26,1 раза. Оборот</w:t>
      </w:r>
      <w:r w:rsidRPr="00797635">
        <w:rPr>
          <w:rFonts w:ascii="Times New Roman" w:hAnsi="Times New Roman"/>
          <w:sz w:val="24"/>
          <w:szCs w:val="24"/>
        </w:rPr>
        <w:softHyphen/>
        <w:t>ные средства предприятий обесцени</w:t>
      </w:r>
      <w:r w:rsidRPr="00797635">
        <w:rPr>
          <w:rFonts w:ascii="Times New Roman" w:hAnsi="Times New Roman"/>
          <w:sz w:val="24"/>
          <w:szCs w:val="24"/>
        </w:rPr>
        <w:softHyphen/>
        <w:t>лись. Начался кризис неплатежей — предприятия поставляли продукцию, не получая оплаты. В этой ситуации они перешли к натуральному обме</w:t>
      </w:r>
      <w:r w:rsidRPr="00797635">
        <w:rPr>
          <w:rFonts w:ascii="Times New Roman" w:hAnsi="Times New Roman"/>
          <w:sz w:val="24"/>
          <w:szCs w:val="24"/>
        </w:rPr>
        <w:softHyphen/>
        <w:t>ну пр</w:t>
      </w:r>
      <w:r w:rsidRPr="00797635">
        <w:rPr>
          <w:rFonts w:ascii="Times New Roman" w:hAnsi="Times New Roman"/>
          <w:sz w:val="24"/>
          <w:szCs w:val="24"/>
        </w:rPr>
        <w:t>о</w:t>
      </w:r>
      <w:r w:rsidRPr="00797635">
        <w:rPr>
          <w:rFonts w:ascii="Times New Roman" w:hAnsi="Times New Roman"/>
          <w:sz w:val="24"/>
          <w:szCs w:val="24"/>
        </w:rPr>
        <w:t>дукцией (бартеру). Бартер в 90-е гг. стал хронической проблемой российской экономики.</w:t>
      </w:r>
    </w:p>
    <w:p w:rsidR="00456A74" w:rsidRPr="00797635" w:rsidRDefault="00456A74" w:rsidP="00456A74">
      <w:pPr>
        <w:tabs>
          <w:tab w:val="left" w:pos="3287"/>
        </w:tabs>
        <w:spacing w:after="0" w:line="240" w:lineRule="auto"/>
        <w:ind w:firstLine="680"/>
        <w:jc w:val="both"/>
        <w:rPr>
          <w:rFonts w:ascii="Times New Roman" w:hAnsi="Times New Roman"/>
          <w:sz w:val="24"/>
          <w:szCs w:val="24"/>
        </w:rPr>
      </w:pPr>
      <w:r w:rsidRPr="00797635">
        <w:rPr>
          <w:rFonts w:ascii="Times New Roman" w:hAnsi="Times New Roman"/>
          <w:sz w:val="24"/>
          <w:szCs w:val="24"/>
        </w:rPr>
        <w:t>Резко ухудшилось материаль</w:t>
      </w:r>
      <w:r w:rsidRPr="00797635">
        <w:rPr>
          <w:rFonts w:ascii="Times New Roman" w:hAnsi="Times New Roman"/>
          <w:sz w:val="24"/>
          <w:szCs w:val="24"/>
        </w:rPr>
        <w:softHyphen/>
        <w:t>ное положение населения. Сбережения советского вр</w:t>
      </w:r>
      <w:r w:rsidRPr="00797635">
        <w:rPr>
          <w:rFonts w:ascii="Times New Roman" w:hAnsi="Times New Roman"/>
          <w:sz w:val="24"/>
          <w:szCs w:val="24"/>
        </w:rPr>
        <w:t>е</w:t>
      </w:r>
      <w:r w:rsidRPr="00797635">
        <w:rPr>
          <w:rFonts w:ascii="Times New Roman" w:hAnsi="Times New Roman"/>
          <w:sz w:val="24"/>
          <w:szCs w:val="24"/>
        </w:rPr>
        <w:t xml:space="preserve">мени быстро уничтожила инфляция. Темпы инфляции </w:t>
      </w:r>
      <w:r w:rsidRPr="00797635">
        <w:rPr>
          <w:rFonts w:ascii="Times New Roman" w:hAnsi="Times New Roman"/>
          <w:sz w:val="24"/>
          <w:szCs w:val="24"/>
        </w:rPr>
        <w:tab/>
        <w:t>значительно опережали рост зарабо</w:t>
      </w:r>
      <w:r w:rsidRPr="00797635">
        <w:rPr>
          <w:rFonts w:ascii="Times New Roman" w:hAnsi="Times New Roman"/>
          <w:sz w:val="24"/>
          <w:szCs w:val="24"/>
        </w:rPr>
        <w:t>т</w:t>
      </w:r>
      <w:r w:rsidRPr="00797635">
        <w:rPr>
          <w:rFonts w:ascii="Times New Roman" w:hAnsi="Times New Roman"/>
          <w:sz w:val="24"/>
          <w:szCs w:val="24"/>
        </w:rPr>
        <w:t>ной платы. Работники бюджетной сферы, прежде всего сотруд</w:t>
      </w:r>
      <w:r w:rsidRPr="00797635">
        <w:rPr>
          <w:rFonts w:ascii="Times New Roman" w:hAnsi="Times New Roman"/>
          <w:sz w:val="24"/>
          <w:szCs w:val="24"/>
        </w:rPr>
        <w:softHyphen/>
        <w:t>ники детских садов, учителя и врачи, оказались на грани вы</w:t>
      </w:r>
      <w:r w:rsidRPr="00797635">
        <w:rPr>
          <w:rFonts w:ascii="Times New Roman" w:hAnsi="Times New Roman"/>
          <w:sz w:val="24"/>
          <w:szCs w:val="24"/>
        </w:rPr>
        <w:softHyphen/>
        <w:t>живания.</w:t>
      </w:r>
    </w:p>
    <w:p w:rsidR="00456A74" w:rsidRPr="00797635" w:rsidRDefault="00456A74" w:rsidP="00456A74">
      <w:pPr>
        <w:tabs>
          <w:tab w:val="left" w:pos="360"/>
        </w:tabs>
        <w:spacing w:after="0" w:line="240" w:lineRule="auto"/>
        <w:rPr>
          <w:rFonts w:ascii="Times New Roman" w:hAnsi="Times New Roman"/>
          <w:sz w:val="24"/>
          <w:szCs w:val="24"/>
        </w:rPr>
      </w:pPr>
      <w:r w:rsidRPr="00797635">
        <w:rPr>
          <w:rFonts w:ascii="Times New Roman" w:hAnsi="Times New Roman"/>
          <w:sz w:val="24"/>
          <w:szCs w:val="24"/>
        </w:rPr>
        <w:t xml:space="preserve">      </w:t>
      </w:r>
      <w:r w:rsidRPr="00797635">
        <w:rPr>
          <w:rFonts w:ascii="Times New Roman" w:hAnsi="Times New Roman"/>
          <w:b/>
          <w:sz w:val="24"/>
          <w:szCs w:val="24"/>
        </w:rPr>
        <w:t>Задание №2.</w:t>
      </w:r>
    </w:p>
    <w:p w:rsidR="00456A74" w:rsidRPr="00797635" w:rsidRDefault="00456A74" w:rsidP="00456A74">
      <w:pPr>
        <w:tabs>
          <w:tab w:val="left" w:pos="360"/>
        </w:tabs>
        <w:spacing w:after="0" w:line="240" w:lineRule="auto"/>
        <w:ind w:firstLine="357"/>
        <w:jc w:val="both"/>
        <w:rPr>
          <w:rFonts w:ascii="Times New Roman" w:hAnsi="Times New Roman"/>
          <w:i/>
          <w:sz w:val="24"/>
          <w:szCs w:val="24"/>
        </w:rPr>
      </w:pPr>
      <w:r w:rsidRPr="00797635">
        <w:rPr>
          <w:rFonts w:ascii="Times New Roman" w:hAnsi="Times New Roman"/>
          <w:i/>
          <w:sz w:val="24"/>
          <w:szCs w:val="24"/>
        </w:rPr>
        <w:lastRenderedPageBreak/>
        <w:t>Прочитайте текст. Продолжите мысль:</w:t>
      </w:r>
      <w:r w:rsidRPr="00797635">
        <w:rPr>
          <w:rFonts w:ascii="Times New Roman" w:hAnsi="Times New Roman"/>
          <w:b/>
          <w:i/>
          <w:sz w:val="24"/>
          <w:szCs w:val="24"/>
        </w:rPr>
        <w:t xml:space="preserve"> </w:t>
      </w:r>
      <w:r w:rsidRPr="00797635">
        <w:rPr>
          <w:rFonts w:ascii="Times New Roman" w:hAnsi="Times New Roman"/>
          <w:i/>
          <w:sz w:val="24"/>
          <w:szCs w:val="24"/>
        </w:rPr>
        <w:t>После распада СССР новой России предстояло решить следую</w:t>
      </w:r>
      <w:r w:rsidRPr="00797635">
        <w:rPr>
          <w:rFonts w:ascii="Times New Roman" w:hAnsi="Times New Roman"/>
          <w:i/>
          <w:sz w:val="24"/>
          <w:szCs w:val="24"/>
        </w:rPr>
        <w:softHyphen/>
        <w:t>щие страт</w:t>
      </w:r>
      <w:r w:rsidRPr="00797635">
        <w:rPr>
          <w:rFonts w:ascii="Times New Roman" w:hAnsi="Times New Roman"/>
          <w:i/>
          <w:sz w:val="24"/>
          <w:szCs w:val="24"/>
        </w:rPr>
        <w:t>е</w:t>
      </w:r>
      <w:r w:rsidRPr="00797635">
        <w:rPr>
          <w:rFonts w:ascii="Times New Roman" w:hAnsi="Times New Roman"/>
          <w:i/>
          <w:sz w:val="24"/>
          <w:szCs w:val="24"/>
        </w:rPr>
        <w:t>гические задачи: ...</w:t>
      </w:r>
    </w:p>
    <w:p w:rsidR="00456A74" w:rsidRPr="00797635" w:rsidRDefault="00456A74" w:rsidP="00456A74">
      <w:pPr>
        <w:spacing w:after="0" w:line="240" w:lineRule="auto"/>
        <w:ind w:firstLine="357"/>
        <w:jc w:val="center"/>
        <w:rPr>
          <w:rFonts w:ascii="Times New Roman" w:hAnsi="Times New Roman"/>
          <w:b/>
          <w:i/>
          <w:sz w:val="24"/>
          <w:szCs w:val="24"/>
        </w:rPr>
      </w:pPr>
      <w:r w:rsidRPr="00797635">
        <w:rPr>
          <w:rFonts w:ascii="Times New Roman" w:hAnsi="Times New Roman"/>
          <w:b/>
          <w:i/>
          <w:sz w:val="24"/>
          <w:szCs w:val="24"/>
        </w:rPr>
        <w:t>Россия на рубеже 1991—1992 гг.</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Осенью — зимой 1991—1992 гг. Россия столкнулась с пер</w:t>
      </w:r>
      <w:r w:rsidRPr="00797635">
        <w:rPr>
          <w:rFonts w:ascii="Times New Roman" w:hAnsi="Times New Roman"/>
          <w:sz w:val="24"/>
          <w:szCs w:val="24"/>
        </w:rPr>
        <w:softHyphen/>
        <w:t>востепенно важными зад</w:t>
      </w:r>
      <w:r w:rsidRPr="00797635">
        <w:rPr>
          <w:rFonts w:ascii="Times New Roman" w:hAnsi="Times New Roman"/>
          <w:sz w:val="24"/>
          <w:szCs w:val="24"/>
        </w:rPr>
        <w:t>а</w:t>
      </w:r>
      <w:r w:rsidRPr="00797635">
        <w:rPr>
          <w:rFonts w:ascii="Times New Roman" w:hAnsi="Times New Roman"/>
          <w:sz w:val="24"/>
          <w:szCs w:val="24"/>
        </w:rPr>
        <w:t>чами государственного строительства.</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Страна имела не сформированный полностью администра</w:t>
      </w:r>
      <w:r w:rsidRPr="00797635">
        <w:rPr>
          <w:rFonts w:ascii="Times New Roman" w:hAnsi="Times New Roman"/>
          <w:sz w:val="24"/>
          <w:szCs w:val="24"/>
        </w:rPr>
        <w:softHyphen/>
        <w:t>тивный аппарат. Началась долгая и трудная перегруппировка кадров и целых структур из аппарата союзного уровня. В ц</w:t>
      </w:r>
      <w:r w:rsidRPr="00797635">
        <w:rPr>
          <w:rFonts w:ascii="Times New Roman" w:hAnsi="Times New Roman"/>
          <w:sz w:val="24"/>
          <w:szCs w:val="24"/>
        </w:rPr>
        <w:t>е</w:t>
      </w:r>
      <w:r w:rsidRPr="00797635">
        <w:rPr>
          <w:rFonts w:ascii="Times New Roman" w:hAnsi="Times New Roman"/>
          <w:sz w:val="24"/>
          <w:szCs w:val="24"/>
        </w:rPr>
        <w:t>лом ряде случаев пришлось формировать новые органы власти.</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У России не было границ, подтвержденных договорами с соседними государствами, не было таможенной и пограничной служб. Бывшие союзные республики, имевшие когда-то адми</w:t>
      </w:r>
      <w:r w:rsidRPr="00797635">
        <w:rPr>
          <w:rFonts w:ascii="Times New Roman" w:hAnsi="Times New Roman"/>
          <w:sz w:val="24"/>
          <w:szCs w:val="24"/>
        </w:rPr>
        <w:softHyphen/>
        <w:t>нистративные границы с РСФСР в рамках СССР, теперь поже</w:t>
      </w:r>
      <w:r w:rsidRPr="00797635">
        <w:rPr>
          <w:rFonts w:ascii="Times New Roman" w:hAnsi="Times New Roman"/>
          <w:sz w:val="24"/>
          <w:szCs w:val="24"/>
        </w:rPr>
        <w:softHyphen/>
        <w:t>лали пересмотреть их в свою пользу: Эстония и Латвия заявля</w:t>
      </w:r>
      <w:r w:rsidRPr="00797635">
        <w:rPr>
          <w:rFonts w:ascii="Times New Roman" w:hAnsi="Times New Roman"/>
          <w:sz w:val="24"/>
          <w:szCs w:val="24"/>
        </w:rPr>
        <w:softHyphen/>
        <w:t>ли о претензиях на часть территорий Псковской обла</w:t>
      </w:r>
      <w:r w:rsidRPr="00797635">
        <w:rPr>
          <w:rFonts w:ascii="Times New Roman" w:hAnsi="Times New Roman"/>
          <w:sz w:val="24"/>
          <w:szCs w:val="24"/>
        </w:rPr>
        <w:t>с</w:t>
      </w:r>
      <w:r w:rsidRPr="00797635">
        <w:rPr>
          <w:rFonts w:ascii="Times New Roman" w:hAnsi="Times New Roman"/>
          <w:sz w:val="24"/>
          <w:szCs w:val="24"/>
        </w:rPr>
        <w:t>ти. Вмес</w:t>
      </w:r>
      <w:r w:rsidRPr="00797635">
        <w:rPr>
          <w:rFonts w:ascii="Times New Roman" w:hAnsi="Times New Roman"/>
          <w:sz w:val="24"/>
          <w:szCs w:val="24"/>
        </w:rPr>
        <w:softHyphen/>
        <w:t>те с тем в России многие известные политики и общественные деятели ставили под сомнение право Украины на Севастополь.</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 xml:space="preserve">7. мая </w:t>
      </w:r>
      <w:smartTag w:uri="urn:schemas-microsoft-com:office:smarttags" w:element="metricconverter">
        <w:smartTagPr>
          <w:attr w:name="ProductID" w:val="1992 г"/>
        </w:smartTagPr>
        <w:r w:rsidRPr="00797635">
          <w:rPr>
            <w:rFonts w:ascii="Times New Roman" w:hAnsi="Times New Roman"/>
            <w:sz w:val="24"/>
            <w:szCs w:val="24"/>
          </w:rPr>
          <w:t>1992 г</w:t>
        </w:r>
      </w:smartTag>
      <w:r w:rsidRPr="00797635">
        <w:rPr>
          <w:rFonts w:ascii="Times New Roman" w:hAnsi="Times New Roman"/>
          <w:sz w:val="24"/>
          <w:szCs w:val="24"/>
        </w:rPr>
        <w:t>. Президент России Б.Н. Ельцин подписал указ о создании российских Вооруженных сил. До этого момен</w:t>
      </w:r>
      <w:r w:rsidRPr="00797635">
        <w:rPr>
          <w:rFonts w:ascii="Times New Roman" w:hAnsi="Times New Roman"/>
          <w:sz w:val="24"/>
          <w:szCs w:val="24"/>
        </w:rPr>
        <w:softHyphen/>
        <w:t>та у России официально не было армии и флота. Серье</w:t>
      </w:r>
      <w:r w:rsidRPr="00797635">
        <w:rPr>
          <w:rFonts w:ascii="Times New Roman" w:hAnsi="Times New Roman"/>
          <w:sz w:val="24"/>
          <w:szCs w:val="24"/>
        </w:rPr>
        <w:t>з</w:t>
      </w:r>
      <w:r w:rsidRPr="00797635">
        <w:rPr>
          <w:rFonts w:ascii="Times New Roman" w:hAnsi="Times New Roman"/>
          <w:sz w:val="24"/>
          <w:szCs w:val="24"/>
        </w:rPr>
        <w:t>ный спор возник из-за раздела Черноморского флота между Россией и Украиной.</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После распада СССР не было гарантий, что Российская Федерация сохранит единство. Автономные республики РСФСР в 1990—1991 гг. про</w:t>
      </w:r>
      <w:r w:rsidRPr="00797635">
        <w:rPr>
          <w:rFonts w:ascii="Times New Roman" w:hAnsi="Times New Roman"/>
          <w:sz w:val="24"/>
          <w:szCs w:val="24"/>
        </w:rPr>
        <w:softHyphen/>
        <w:t>возгласили свой государственный суверенитет, принимали участие в подго</w:t>
      </w:r>
      <w:r w:rsidRPr="00797635">
        <w:rPr>
          <w:rFonts w:ascii="Times New Roman" w:hAnsi="Times New Roman"/>
          <w:sz w:val="24"/>
          <w:szCs w:val="24"/>
        </w:rPr>
        <w:softHyphen/>
        <w:t xml:space="preserve">товке Союзного договора. 6 сентября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в Гро</w:t>
      </w:r>
      <w:r w:rsidRPr="00797635">
        <w:rPr>
          <w:rFonts w:ascii="Times New Roman" w:hAnsi="Times New Roman"/>
          <w:sz w:val="24"/>
          <w:szCs w:val="24"/>
        </w:rPr>
        <w:t>з</w:t>
      </w:r>
      <w:r w:rsidRPr="00797635">
        <w:rPr>
          <w:rFonts w:ascii="Times New Roman" w:hAnsi="Times New Roman"/>
          <w:sz w:val="24"/>
          <w:szCs w:val="24"/>
        </w:rPr>
        <w:t>ном вооруженной толпой было захвачено здание Верховного Совета Чечено-Ингушской Республики.</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 xml:space="preserve">1 ноября </w:t>
      </w:r>
      <w:smartTag w:uri="urn:schemas-microsoft-com:office:smarttags" w:element="metricconverter">
        <w:smartTagPr>
          <w:attr w:name="ProductID" w:val="1991 г"/>
        </w:smartTagPr>
        <w:r w:rsidRPr="00797635">
          <w:rPr>
            <w:rFonts w:ascii="Times New Roman" w:hAnsi="Times New Roman"/>
            <w:sz w:val="24"/>
            <w:szCs w:val="24"/>
          </w:rPr>
          <w:t>1991 г</w:t>
        </w:r>
      </w:smartTag>
      <w:r w:rsidRPr="00797635">
        <w:rPr>
          <w:rFonts w:ascii="Times New Roman" w:hAnsi="Times New Roman"/>
          <w:sz w:val="24"/>
          <w:szCs w:val="24"/>
        </w:rPr>
        <w:t>. генерал Д. Дудаев провозгласил государственную незави</w:t>
      </w:r>
      <w:r w:rsidRPr="00797635">
        <w:rPr>
          <w:rFonts w:ascii="Times New Roman" w:hAnsi="Times New Roman"/>
          <w:sz w:val="24"/>
          <w:szCs w:val="24"/>
        </w:rPr>
        <w:softHyphen/>
        <w:t>симость Чече</w:t>
      </w:r>
      <w:r w:rsidRPr="00797635">
        <w:rPr>
          <w:rFonts w:ascii="Times New Roman" w:hAnsi="Times New Roman"/>
          <w:sz w:val="24"/>
          <w:szCs w:val="24"/>
        </w:rPr>
        <w:t>н</w:t>
      </w:r>
      <w:r w:rsidRPr="00797635">
        <w:rPr>
          <w:rFonts w:ascii="Times New Roman" w:hAnsi="Times New Roman"/>
          <w:sz w:val="24"/>
          <w:szCs w:val="24"/>
        </w:rPr>
        <w:t>ской Республики.</w:t>
      </w:r>
    </w:p>
    <w:p w:rsidR="00456A74" w:rsidRPr="00797635" w:rsidRDefault="00456A74" w:rsidP="00456A74">
      <w:pPr>
        <w:tabs>
          <w:tab w:val="left" w:pos="360"/>
        </w:tabs>
        <w:spacing w:after="0" w:line="240" w:lineRule="auto"/>
        <w:ind w:firstLine="284"/>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№3.</w:t>
      </w:r>
    </w:p>
    <w:p w:rsidR="00456A74" w:rsidRPr="00797635" w:rsidRDefault="00456A74" w:rsidP="00456A74">
      <w:pPr>
        <w:tabs>
          <w:tab w:val="left" w:pos="360"/>
        </w:tabs>
        <w:spacing w:after="0" w:line="240" w:lineRule="auto"/>
        <w:ind w:firstLine="357"/>
        <w:jc w:val="both"/>
        <w:rPr>
          <w:rFonts w:ascii="Times New Roman" w:hAnsi="Times New Roman"/>
          <w:i/>
          <w:sz w:val="24"/>
          <w:szCs w:val="24"/>
        </w:rPr>
      </w:pPr>
      <w:r w:rsidRPr="00797635">
        <w:rPr>
          <w:rFonts w:ascii="Times New Roman" w:hAnsi="Times New Roman"/>
          <w:i/>
          <w:sz w:val="24"/>
          <w:szCs w:val="24"/>
        </w:rPr>
        <w:t>Сравните два подхода к проведению реформ и сделайте вывод о</w:t>
      </w:r>
      <w:r w:rsidRPr="00797635">
        <w:rPr>
          <w:rFonts w:ascii="Times New Roman" w:hAnsi="Times New Roman"/>
          <w:i/>
          <w:sz w:val="24"/>
          <w:szCs w:val="24"/>
        </w:rPr>
        <w:tab/>
        <w:t>характ</w:t>
      </w:r>
      <w:r w:rsidRPr="00797635">
        <w:rPr>
          <w:rFonts w:ascii="Times New Roman" w:hAnsi="Times New Roman"/>
          <w:i/>
          <w:sz w:val="24"/>
          <w:szCs w:val="24"/>
        </w:rPr>
        <w:t>е</w:t>
      </w:r>
      <w:r w:rsidRPr="00797635">
        <w:rPr>
          <w:rFonts w:ascii="Times New Roman" w:hAnsi="Times New Roman"/>
          <w:i/>
          <w:sz w:val="24"/>
          <w:szCs w:val="24"/>
        </w:rPr>
        <w:t>ре предлагаемых изменений и возможных последствий. Выбе</w:t>
      </w:r>
      <w:r w:rsidRPr="00797635">
        <w:rPr>
          <w:rFonts w:ascii="Times New Roman" w:hAnsi="Times New Roman"/>
          <w:i/>
          <w:sz w:val="24"/>
          <w:szCs w:val="24"/>
        </w:rPr>
        <w:softHyphen/>
        <w:t>рите наиболее подходящий вариант и аргументируйте выбор. Представь</w:t>
      </w:r>
      <w:r w:rsidRPr="00797635">
        <w:rPr>
          <w:rFonts w:ascii="Times New Roman" w:hAnsi="Times New Roman"/>
          <w:i/>
          <w:sz w:val="24"/>
          <w:szCs w:val="24"/>
        </w:rPr>
        <w:softHyphen/>
        <w:t>те свой вариант развития.</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Л.А. Пономарев, сопредседатель общественно-политичес</w:t>
      </w:r>
      <w:r w:rsidRPr="00797635">
        <w:rPr>
          <w:rFonts w:ascii="Times New Roman" w:hAnsi="Times New Roman"/>
          <w:sz w:val="24"/>
          <w:szCs w:val="24"/>
        </w:rPr>
        <w:softHyphen/>
        <w:t>кого движения «Демократическая Россия»: «В революционном тем</w:t>
      </w:r>
      <w:r w:rsidRPr="00797635">
        <w:rPr>
          <w:rFonts w:ascii="Times New Roman" w:hAnsi="Times New Roman"/>
          <w:sz w:val="24"/>
          <w:szCs w:val="24"/>
        </w:rPr>
        <w:softHyphen/>
        <w:t>пе раздать землю, пр</w:t>
      </w:r>
      <w:r w:rsidRPr="00797635">
        <w:rPr>
          <w:rFonts w:ascii="Times New Roman" w:hAnsi="Times New Roman"/>
          <w:sz w:val="24"/>
          <w:szCs w:val="24"/>
        </w:rPr>
        <w:t>о</w:t>
      </w:r>
      <w:r w:rsidRPr="00797635">
        <w:rPr>
          <w:rFonts w:ascii="Times New Roman" w:hAnsi="Times New Roman"/>
          <w:sz w:val="24"/>
          <w:szCs w:val="24"/>
        </w:rPr>
        <w:t>вести приватизацию в промышленности, торгов</w:t>
      </w:r>
      <w:r w:rsidRPr="00797635">
        <w:rPr>
          <w:rFonts w:ascii="Times New Roman" w:hAnsi="Times New Roman"/>
          <w:sz w:val="24"/>
          <w:szCs w:val="24"/>
        </w:rPr>
        <w:softHyphen/>
        <w:t>ле... Действовать так, как действовал Ельцин в дни переворота. Да, ряд его указов, принятых в этой критической обстановке, носит анти</w:t>
      </w:r>
      <w:r w:rsidRPr="00797635">
        <w:rPr>
          <w:rFonts w:ascii="Times New Roman" w:hAnsi="Times New Roman"/>
          <w:sz w:val="24"/>
          <w:szCs w:val="24"/>
        </w:rPr>
        <w:softHyphen/>
        <w:t>конституционный характер. Но я назвал бы их гениальными. Они абсо</w:t>
      </w:r>
      <w:r w:rsidRPr="00797635">
        <w:rPr>
          <w:rFonts w:ascii="Times New Roman" w:hAnsi="Times New Roman"/>
          <w:sz w:val="24"/>
          <w:szCs w:val="24"/>
        </w:rPr>
        <w:softHyphen/>
        <w:t>лютно отвечали политической потре</w:t>
      </w:r>
      <w:r w:rsidRPr="00797635">
        <w:rPr>
          <w:rFonts w:ascii="Times New Roman" w:hAnsi="Times New Roman"/>
          <w:sz w:val="24"/>
          <w:szCs w:val="24"/>
        </w:rPr>
        <w:t>б</w:t>
      </w:r>
      <w:r w:rsidRPr="00797635">
        <w:rPr>
          <w:rFonts w:ascii="Times New Roman" w:hAnsi="Times New Roman"/>
          <w:sz w:val="24"/>
          <w:szCs w:val="24"/>
        </w:rPr>
        <w:t>ности».</w:t>
      </w:r>
    </w:p>
    <w:p w:rsidR="00456A74" w:rsidRPr="00797635" w:rsidRDefault="00456A74" w:rsidP="00456A74">
      <w:pPr>
        <w:tabs>
          <w:tab w:val="left" w:pos="10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А.И. Вольский, президент Российского союза промышлен</w:t>
      </w:r>
      <w:r w:rsidRPr="00797635">
        <w:rPr>
          <w:rFonts w:ascii="Times New Roman" w:hAnsi="Times New Roman"/>
          <w:sz w:val="24"/>
          <w:szCs w:val="24"/>
        </w:rPr>
        <w:softHyphen/>
        <w:t>ников и предпр</w:t>
      </w:r>
      <w:r w:rsidRPr="00797635">
        <w:rPr>
          <w:rFonts w:ascii="Times New Roman" w:hAnsi="Times New Roman"/>
          <w:sz w:val="24"/>
          <w:szCs w:val="24"/>
        </w:rPr>
        <w:t>и</w:t>
      </w:r>
      <w:r w:rsidRPr="00797635">
        <w:rPr>
          <w:rFonts w:ascii="Times New Roman" w:hAnsi="Times New Roman"/>
          <w:sz w:val="24"/>
          <w:szCs w:val="24"/>
        </w:rPr>
        <w:t>нимателей: «...Предлагаемый курс по реформиро</w:t>
      </w:r>
      <w:r w:rsidRPr="00797635">
        <w:rPr>
          <w:rFonts w:ascii="Times New Roman" w:hAnsi="Times New Roman"/>
          <w:sz w:val="24"/>
          <w:szCs w:val="24"/>
        </w:rPr>
        <w:softHyphen/>
        <w:t>ванию управления экономическим развитием — в замене практически почившей админис</w:t>
      </w:r>
      <w:r w:rsidRPr="00797635">
        <w:rPr>
          <w:rFonts w:ascii="Times New Roman" w:hAnsi="Times New Roman"/>
          <w:sz w:val="24"/>
          <w:szCs w:val="24"/>
        </w:rPr>
        <w:t>т</w:t>
      </w:r>
      <w:r w:rsidRPr="00797635">
        <w:rPr>
          <w:rFonts w:ascii="Times New Roman" w:hAnsi="Times New Roman"/>
          <w:sz w:val="24"/>
          <w:szCs w:val="24"/>
        </w:rPr>
        <w:t>ративно-командной системы на государственно регулируемую экономич</w:t>
      </w:r>
      <w:r w:rsidRPr="00797635">
        <w:rPr>
          <w:rFonts w:ascii="Times New Roman" w:hAnsi="Times New Roman"/>
          <w:sz w:val="24"/>
          <w:szCs w:val="24"/>
        </w:rPr>
        <w:t>е</w:t>
      </w:r>
      <w:r w:rsidRPr="00797635">
        <w:rPr>
          <w:rFonts w:ascii="Times New Roman" w:hAnsi="Times New Roman"/>
          <w:sz w:val="24"/>
          <w:szCs w:val="24"/>
        </w:rPr>
        <w:t>скую систему с плавным переходом к рыноч</w:t>
      </w:r>
      <w:r w:rsidRPr="00797635">
        <w:rPr>
          <w:rFonts w:ascii="Times New Roman" w:hAnsi="Times New Roman"/>
          <w:sz w:val="24"/>
          <w:szCs w:val="24"/>
        </w:rPr>
        <w:softHyphen/>
        <w:t>ному саморегулированию. На слово «плавный» я просил бы обратить внимание».</w:t>
      </w:r>
    </w:p>
    <w:p w:rsidR="00456A74" w:rsidRPr="00797635" w:rsidRDefault="00456A74" w:rsidP="00456A74">
      <w:pPr>
        <w:tabs>
          <w:tab w:val="left" w:pos="360"/>
        </w:tabs>
        <w:spacing w:after="0" w:line="240" w:lineRule="auto"/>
        <w:ind w:firstLine="284"/>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№4.</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Составьте на выбор словарь исторических терминов, кроссворд, тест по теме «Российская экономика на пути к рынку».</w:t>
      </w:r>
    </w:p>
    <w:p w:rsidR="00456A74" w:rsidRPr="00797635" w:rsidRDefault="00456A74" w:rsidP="00456A74">
      <w:pPr>
        <w:tabs>
          <w:tab w:val="left" w:pos="360"/>
        </w:tabs>
        <w:spacing w:after="0" w:line="240" w:lineRule="auto"/>
        <w:ind w:firstLine="284"/>
        <w:rPr>
          <w:rFonts w:ascii="Times New Roman" w:hAnsi="Times New Roman"/>
          <w:b/>
          <w:sz w:val="24"/>
          <w:szCs w:val="24"/>
        </w:rPr>
      </w:pP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№5.</w:t>
      </w:r>
    </w:p>
    <w:p w:rsidR="00456A74" w:rsidRPr="00797635" w:rsidRDefault="00456A74" w:rsidP="00456A74">
      <w:pPr>
        <w:tabs>
          <w:tab w:val="left" w:pos="180"/>
          <w:tab w:val="left" w:pos="360"/>
        </w:tabs>
        <w:spacing w:after="0" w:line="240" w:lineRule="auto"/>
        <w:ind w:firstLine="357"/>
        <w:jc w:val="both"/>
        <w:rPr>
          <w:rFonts w:ascii="Times New Roman" w:hAnsi="Times New Roman"/>
          <w:b/>
          <w:i/>
          <w:sz w:val="24"/>
          <w:szCs w:val="24"/>
        </w:rPr>
      </w:pPr>
      <w:r w:rsidRPr="00797635">
        <w:rPr>
          <w:rFonts w:ascii="Times New Roman" w:hAnsi="Times New Roman"/>
          <w:sz w:val="24"/>
          <w:szCs w:val="24"/>
        </w:rPr>
        <w:tab/>
      </w:r>
      <w:r w:rsidRPr="00797635">
        <w:rPr>
          <w:rFonts w:ascii="Times New Roman" w:hAnsi="Times New Roman"/>
          <w:b/>
          <w:i/>
          <w:sz w:val="24"/>
          <w:szCs w:val="24"/>
        </w:rPr>
        <w:t>Проанализируйте и охарактеризуйте мероприятия с экономи</w:t>
      </w:r>
      <w:r w:rsidRPr="00797635">
        <w:rPr>
          <w:rFonts w:ascii="Times New Roman" w:hAnsi="Times New Roman"/>
          <w:b/>
          <w:i/>
          <w:sz w:val="24"/>
          <w:szCs w:val="24"/>
        </w:rPr>
        <w:softHyphen/>
        <w:t>ческой точки зрения. Сделайте вывод об их объективных результатах и последс</w:t>
      </w:r>
      <w:r w:rsidRPr="00797635">
        <w:rPr>
          <w:rFonts w:ascii="Times New Roman" w:hAnsi="Times New Roman"/>
          <w:b/>
          <w:i/>
          <w:sz w:val="24"/>
          <w:szCs w:val="24"/>
        </w:rPr>
        <w:t>т</w:t>
      </w:r>
      <w:r w:rsidRPr="00797635">
        <w:rPr>
          <w:rFonts w:ascii="Times New Roman" w:hAnsi="Times New Roman"/>
          <w:b/>
          <w:i/>
          <w:sz w:val="24"/>
          <w:szCs w:val="24"/>
        </w:rPr>
        <w:t>виях. Сформулируйте причины их неудач.</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 xml:space="preserve">Из указа Президента РСФСР «О мерах по либерализации цен». 3 декабря </w:t>
      </w:r>
      <w:smartTag w:uri="urn:schemas-microsoft-com:office:smarttags" w:element="metricconverter">
        <w:smartTagPr>
          <w:attr w:name="ProductID" w:val="1991 г"/>
        </w:smartTagPr>
        <w:r w:rsidRPr="00797635">
          <w:rPr>
            <w:rFonts w:ascii="Times New Roman" w:hAnsi="Times New Roman"/>
            <w:i/>
            <w:sz w:val="24"/>
            <w:szCs w:val="24"/>
          </w:rPr>
          <w:t>1991 г</w:t>
        </w:r>
      </w:smartTag>
      <w:r w:rsidRPr="00797635">
        <w:rPr>
          <w:rFonts w:ascii="Times New Roman" w:hAnsi="Times New Roman"/>
          <w:i/>
          <w:sz w:val="24"/>
          <w:szCs w:val="24"/>
        </w:rPr>
        <w:t>.</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lastRenderedPageBreak/>
        <w:t>1.</w:t>
      </w:r>
      <w:r w:rsidRPr="00797635">
        <w:rPr>
          <w:rFonts w:ascii="Times New Roman" w:hAnsi="Times New Roman"/>
          <w:sz w:val="24"/>
          <w:szCs w:val="24"/>
        </w:rPr>
        <w:tab/>
        <w:t>Осуществить со 2 января 1992 года переход в основном на применение свободных (рыночных) цен и тарифов, складывающихся под влиянием спроса и предложения, на продукцию производственно</w:t>
      </w:r>
      <w:r w:rsidRPr="00797635">
        <w:rPr>
          <w:rFonts w:ascii="Times New Roman" w:hAnsi="Times New Roman"/>
          <w:sz w:val="24"/>
          <w:szCs w:val="24"/>
        </w:rPr>
        <w:softHyphen/>
        <w:t>технического н</w:t>
      </w:r>
      <w:r w:rsidRPr="00797635">
        <w:rPr>
          <w:rFonts w:ascii="Times New Roman" w:hAnsi="Times New Roman"/>
          <w:sz w:val="24"/>
          <w:szCs w:val="24"/>
        </w:rPr>
        <w:t>а</w:t>
      </w:r>
      <w:r w:rsidRPr="00797635">
        <w:rPr>
          <w:rFonts w:ascii="Times New Roman" w:hAnsi="Times New Roman"/>
          <w:sz w:val="24"/>
          <w:szCs w:val="24"/>
        </w:rPr>
        <w:t>значения, товары народного потребления, работы и услуги...</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3.</w:t>
      </w:r>
      <w:r w:rsidRPr="00797635">
        <w:rPr>
          <w:rFonts w:ascii="Times New Roman" w:hAnsi="Times New Roman"/>
          <w:sz w:val="24"/>
          <w:szCs w:val="24"/>
        </w:rPr>
        <w:tab/>
        <w:t>Правительству РСФСР:</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Определить предельный уровень цен и тарифов на конкретные виды продукции производственно-технического назначения, основные потреб</w:t>
      </w:r>
      <w:r w:rsidRPr="00797635">
        <w:rPr>
          <w:rFonts w:ascii="Times New Roman" w:hAnsi="Times New Roman"/>
          <w:sz w:val="24"/>
          <w:szCs w:val="24"/>
        </w:rPr>
        <w:t>и</w:t>
      </w:r>
      <w:r w:rsidRPr="00797635">
        <w:rPr>
          <w:rFonts w:ascii="Times New Roman" w:hAnsi="Times New Roman"/>
          <w:sz w:val="24"/>
          <w:szCs w:val="24"/>
        </w:rPr>
        <w:t>тельские товары и услуги, порядок их регулирования.</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Ввести в действие в 1992 году порядок регулирования цен на продукцию предприятий-монополистов.</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Осуществить в 1992 году во взаимодействии с суверенными го</w:t>
      </w:r>
      <w:r w:rsidRPr="00797635">
        <w:rPr>
          <w:rFonts w:ascii="Times New Roman" w:hAnsi="Times New Roman"/>
          <w:sz w:val="24"/>
          <w:szCs w:val="24"/>
        </w:rPr>
        <w:softHyphen/>
        <w:t>сударствами — бывшими союзными республиками — переход на рас</w:t>
      </w:r>
      <w:r w:rsidRPr="00797635">
        <w:rPr>
          <w:rFonts w:ascii="Times New Roman" w:hAnsi="Times New Roman"/>
          <w:sz w:val="24"/>
          <w:szCs w:val="24"/>
        </w:rPr>
        <w:softHyphen/>
        <w:t>четы по согласованной межгосударственной номенклатуре поставок товаров и продукции, как правило, по мировым ценам.</w:t>
      </w:r>
    </w:p>
    <w:p w:rsidR="00456A74" w:rsidRPr="00797635" w:rsidRDefault="00456A74" w:rsidP="00456A74">
      <w:pPr>
        <w:spacing w:after="0" w:line="240" w:lineRule="auto"/>
        <w:jc w:val="center"/>
        <w:rPr>
          <w:rFonts w:ascii="Times New Roman" w:hAnsi="Times New Roman"/>
          <w:b/>
          <w:sz w:val="24"/>
          <w:szCs w:val="24"/>
        </w:rPr>
      </w:pPr>
      <w:r w:rsidRPr="00797635">
        <w:rPr>
          <w:rFonts w:ascii="Times New Roman" w:hAnsi="Times New Roman"/>
          <w:b/>
          <w:sz w:val="24"/>
          <w:szCs w:val="24"/>
        </w:rPr>
        <w:t>Вопросы для самоконтроля</w:t>
      </w:r>
    </w:p>
    <w:p w:rsidR="00456A74" w:rsidRPr="00797635" w:rsidRDefault="00456A74" w:rsidP="00033F22">
      <w:pPr>
        <w:pStyle w:val="ac"/>
        <w:numPr>
          <w:ilvl w:val="0"/>
          <w:numId w:val="23"/>
        </w:numPr>
        <w:tabs>
          <w:tab w:val="left" w:pos="360"/>
          <w:tab w:val="left" w:pos="1598"/>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Охарактеризуйте положение России после распада СССР. Ка</w:t>
      </w:r>
      <w:r w:rsidRPr="00797635">
        <w:rPr>
          <w:rFonts w:ascii="Times New Roman" w:hAnsi="Times New Roman"/>
          <w:sz w:val="24"/>
          <w:szCs w:val="24"/>
        </w:rPr>
        <w:softHyphen/>
        <w:t>кие мероприятия планировалось провести для перехода страны к ры</w:t>
      </w:r>
      <w:r w:rsidRPr="00797635">
        <w:rPr>
          <w:rFonts w:ascii="Times New Roman" w:hAnsi="Times New Roman"/>
          <w:sz w:val="24"/>
          <w:szCs w:val="24"/>
        </w:rPr>
        <w:softHyphen/>
        <w:t>ночной экономике? Каких результатов рассчитывало добиться руко</w:t>
      </w:r>
      <w:r w:rsidRPr="00797635">
        <w:rPr>
          <w:rFonts w:ascii="Times New Roman" w:hAnsi="Times New Roman"/>
          <w:sz w:val="24"/>
          <w:szCs w:val="24"/>
        </w:rPr>
        <w:softHyphen/>
        <w:t>водство страны? Каковы были реальные результаты?</w:t>
      </w:r>
    </w:p>
    <w:p w:rsidR="00456A74" w:rsidRPr="00797635" w:rsidRDefault="00456A74" w:rsidP="00033F22">
      <w:pPr>
        <w:pStyle w:val="ac"/>
        <w:numPr>
          <w:ilvl w:val="0"/>
          <w:numId w:val="23"/>
        </w:numPr>
        <w:tabs>
          <w:tab w:val="left" w:pos="360"/>
          <w:tab w:val="left" w:pos="1598"/>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 xml:space="preserve">Что такое ваучерная приватизация? Каковы были ее итоги? Могли ли они быть иными? </w:t>
      </w:r>
    </w:p>
    <w:p w:rsidR="00456A74" w:rsidRPr="00797635" w:rsidRDefault="00456A74" w:rsidP="00033F22">
      <w:pPr>
        <w:pStyle w:val="ac"/>
        <w:numPr>
          <w:ilvl w:val="0"/>
          <w:numId w:val="23"/>
        </w:numPr>
        <w:tabs>
          <w:tab w:val="left" w:pos="360"/>
          <w:tab w:val="left" w:pos="1598"/>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Почему меры перехода к рынку, проводимые в 90-х гг., назы</w:t>
      </w:r>
      <w:r w:rsidRPr="00797635">
        <w:rPr>
          <w:rFonts w:ascii="Times New Roman" w:hAnsi="Times New Roman"/>
          <w:sz w:val="24"/>
          <w:szCs w:val="24"/>
        </w:rPr>
        <w:softHyphen/>
        <w:t>вают «шоковой терапией»? Можно ли было перейти к рынку каким-ли</w:t>
      </w:r>
      <w:r w:rsidRPr="00797635">
        <w:rPr>
          <w:rFonts w:ascii="Times New Roman" w:hAnsi="Times New Roman"/>
          <w:sz w:val="24"/>
          <w:szCs w:val="24"/>
        </w:rPr>
        <w:softHyphen/>
        <w:t xml:space="preserve">бо более мягким для населения способом? </w:t>
      </w:r>
    </w:p>
    <w:p w:rsidR="00456A74" w:rsidRPr="00797635" w:rsidRDefault="00456A74" w:rsidP="00033F22">
      <w:pPr>
        <w:pStyle w:val="ac"/>
        <w:numPr>
          <w:ilvl w:val="0"/>
          <w:numId w:val="23"/>
        </w:numPr>
        <w:tabs>
          <w:tab w:val="left" w:pos="360"/>
          <w:tab w:val="left" w:pos="885"/>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Какие факторы значительно снижали эффективность эконо</w:t>
      </w:r>
      <w:r w:rsidRPr="00797635">
        <w:rPr>
          <w:rFonts w:ascii="Times New Roman" w:hAnsi="Times New Roman"/>
          <w:sz w:val="24"/>
          <w:szCs w:val="24"/>
        </w:rPr>
        <w:softHyphen/>
        <w:t>мических реформ?</w:t>
      </w:r>
    </w:p>
    <w:p w:rsidR="00456A74" w:rsidRPr="00797635" w:rsidRDefault="00456A74" w:rsidP="00033F22">
      <w:pPr>
        <w:pStyle w:val="ac"/>
        <w:numPr>
          <w:ilvl w:val="0"/>
          <w:numId w:val="23"/>
        </w:numPr>
        <w:tabs>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 xml:space="preserve">Найдите примеры, иллюстрирующие изменение благосостояния жителей России в 90-е гг. </w:t>
      </w:r>
    </w:p>
    <w:p w:rsidR="00456A74" w:rsidRPr="00797635" w:rsidRDefault="00456A74" w:rsidP="00033F22">
      <w:pPr>
        <w:pStyle w:val="ac"/>
        <w:numPr>
          <w:ilvl w:val="0"/>
          <w:numId w:val="23"/>
        </w:numPr>
        <w:tabs>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Оцените отрицательные последствия для экономики России разрыва хозяйственных отношений с предприятиями в других респуб</w:t>
      </w:r>
      <w:r w:rsidRPr="00797635">
        <w:rPr>
          <w:rFonts w:ascii="Times New Roman" w:hAnsi="Times New Roman"/>
          <w:sz w:val="24"/>
          <w:szCs w:val="24"/>
        </w:rPr>
        <w:softHyphen/>
        <w:t xml:space="preserve">ликах бывшего СССР. </w:t>
      </w:r>
    </w:p>
    <w:p w:rsidR="00456A74" w:rsidRPr="00797635" w:rsidRDefault="00456A74" w:rsidP="00456A74">
      <w:pPr>
        <w:pStyle w:val="ac"/>
        <w:tabs>
          <w:tab w:val="left" w:pos="360"/>
          <w:tab w:val="left" w:pos="1279"/>
        </w:tabs>
        <w:spacing w:after="0" w:line="240" w:lineRule="auto"/>
        <w:ind w:left="0"/>
        <w:rPr>
          <w:rFonts w:ascii="Times New Roman" w:hAnsi="Times New Roman"/>
          <w:sz w:val="24"/>
          <w:szCs w:val="24"/>
        </w:rPr>
      </w:pPr>
    </w:p>
    <w:p w:rsidR="00456A74" w:rsidRPr="00797635" w:rsidRDefault="00456A74" w:rsidP="00456A74">
      <w:pPr>
        <w:pStyle w:val="ac"/>
        <w:tabs>
          <w:tab w:val="left" w:pos="360"/>
          <w:tab w:val="left" w:pos="1279"/>
        </w:tabs>
        <w:spacing w:after="0" w:line="240" w:lineRule="auto"/>
        <w:ind w:left="0"/>
        <w:jc w:val="center"/>
        <w:rPr>
          <w:rFonts w:ascii="Times New Roman" w:hAnsi="Times New Roman"/>
          <w:b/>
          <w:sz w:val="24"/>
          <w:szCs w:val="24"/>
        </w:rPr>
      </w:pPr>
      <w:r w:rsidRPr="00797635">
        <w:rPr>
          <w:rFonts w:ascii="Times New Roman" w:hAnsi="Times New Roman"/>
          <w:b/>
          <w:sz w:val="24"/>
          <w:szCs w:val="24"/>
        </w:rPr>
        <w:t xml:space="preserve">Самостоятельная работа </w:t>
      </w:r>
    </w:p>
    <w:p w:rsidR="00456A74" w:rsidRPr="00797635" w:rsidRDefault="00456A74" w:rsidP="00456A74">
      <w:pPr>
        <w:tabs>
          <w:tab w:val="left" w:pos="360"/>
          <w:tab w:val="left" w:pos="1279"/>
        </w:tabs>
        <w:spacing w:after="0" w:line="240" w:lineRule="auto"/>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3.3. </w:t>
      </w:r>
      <w:r w:rsidRPr="00797635">
        <w:rPr>
          <w:rFonts w:ascii="Times New Roman" w:hAnsi="Times New Roman"/>
          <w:b/>
          <w:sz w:val="24"/>
          <w:szCs w:val="24"/>
        </w:rPr>
        <w:t xml:space="preserve">Обновление федерального устройства России </w:t>
      </w:r>
    </w:p>
    <w:p w:rsidR="00456A74" w:rsidRPr="00797635" w:rsidRDefault="00456A74" w:rsidP="00456A74">
      <w:pPr>
        <w:pStyle w:val="ac"/>
        <w:tabs>
          <w:tab w:val="left" w:pos="360"/>
          <w:tab w:val="left" w:pos="1279"/>
          <w:tab w:val="left" w:pos="4211"/>
          <w:tab w:val="left" w:pos="4660"/>
        </w:tabs>
        <w:spacing w:after="0" w:line="240" w:lineRule="auto"/>
        <w:ind w:left="0"/>
        <w:rPr>
          <w:rFonts w:ascii="Times New Roman" w:hAnsi="Times New Roman"/>
          <w:sz w:val="24"/>
          <w:szCs w:val="24"/>
        </w:rPr>
      </w:pPr>
      <w:r w:rsidRPr="00797635">
        <w:rPr>
          <w:rFonts w:ascii="Times New Roman" w:hAnsi="Times New Roman"/>
          <w:sz w:val="24"/>
          <w:szCs w:val="24"/>
        </w:rPr>
        <w:tab/>
      </w:r>
      <w:r w:rsidRPr="00797635">
        <w:rPr>
          <w:rFonts w:ascii="Times New Roman" w:hAnsi="Times New Roman"/>
          <w:sz w:val="24"/>
          <w:szCs w:val="24"/>
        </w:rPr>
        <w:tab/>
      </w:r>
      <w:r w:rsidRPr="00797635">
        <w:rPr>
          <w:rFonts w:ascii="Times New Roman" w:hAnsi="Times New Roman"/>
          <w:sz w:val="24"/>
          <w:szCs w:val="24"/>
        </w:rPr>
        <w:tab/>
      </w:r>
    </w:p>
    <w:p w:rsidR="00456A74" w:rsidRPr="00797635" w:rsidRDefault="00456A74" w:rsidP="00456A74">
      <w:pPr>
        <w:tabs>
          <w:tab w:val="left" w:pos="360"/>
        </w:tabs>
        <w:spacing w:after="0" w:line="240" w:lineRule="auto"/>
        <w:ind w:firstLine="284"/>
        <w:rPr>
          <w:rFonts w:ascii="Times New Roman" w:hAnsi="Times New Roman"/>
          <w:sz w:val="24"/>
          <w:szCs w:val="24"/>
        </w:rPr>
      </w:pPr>
      <w:r w:rsidRPr="00797635">
        <w:rPr>
          <w:rFonts w:ascii="Times New Roman" w:hAnsi="Times New Roman"/>
          <w:b/>
          <w:sz w:val="24"/>
          <w:szCs w:val="24"/>
        </w:rPr>
        <w:t>Задание №1.</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1.</w:t>
      </w:r>
      <w:r w:rsidRPr="00797635">
        <w:rPr>
          <w:rFonts w:ascii="Times New Roman" w:hAnsi="Times New Roman"/>
          <w:sz w:val="24"/>
          <w:szCs w:val="24"/>
        </w:rPr>
        <w:tab/>
        <w:t>Какие противоречия существовали в системе власти в России перед выборами Президента в 1996 году? Каким образом можно было решить эти пр</w:t>
      </w:r>
      <w:r w:rsidRPr="00797635">
        <w:rPr>
          <w:rFonts w:ascii="Times New Roman" w:hAnsi="Times New Roman"/>
          <w:sz w:val="24"/>
          <w:szCs w:val="24"/>
        </w:rPr>
        <w:t>о</w:t>
      </w:r>
      <w:r w:rsidRPr="00797635">
        <w:rPr>
          <w:rFonts w:ascii="Times New Roman" w:hAnsi="Times New Roman"/>
          <w:sz w:val="24"/>
          <w:szCs w:val="24"/>
        </w:rPr>
        <w:t>тиворечия?</w:t>
      </w:r>
    </w:p>
    <w:p w:rsidR="00456A74" w:rsidRPr="00797635" w:rsidRDefault="00456A74" w:rsidP="00456A74">
      <w:pPr>
        <w:tabs>
          <w:tab w:val="left" w:pos="360"/>
          <w:tab w:val="left" w:pos="1423"/>
        </w:tabs>
        <w:spacing w:after="0" w:line="240" w:lineRule="auto"/>
        <w:ind w:firstLine="357"/>
        <w:jc w:val="both"/>
        <w:rPr>
          <w:rFonts w:ascii="Times New Roman" w:hAnsi="Times New Roman"/>
          <w:sz w:val="24"/>
          <w:szCs w:val="24"/>
        </w:rPr>
      </w:pPr>
      <w:r w:rsidRPr="00797635">
        <w:rPr>
          <w:rFonts w:ascii="Times New Roman" w:hAnsi="Times New Roman"/>
          <w:sz w:val="24"/>
          <w:szCs w:val="24"/>
        </w:rPr>
        <w:t>2. Какие проблемы возникли в ходе президентских выборов 1996</w:t>
      </w:r>
      <w:r w:rsidRPr="00797635">
        <w:rPr>
          <w:rFonts w:ascii="Times New Roman" w:hAnsi="Times New Roman"/>
          <w:sz w:val="24"/>
          <w:szCs w:val="24"/>
        </w:rPr>
        <w:tab/>
        <w:t>году? О каких процессах в стране свидетельствовали эти проблемы?</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3.</w:t>
      </w:r>
      <w:r w:rsidRPr="00797635">
        <w:rPr>
          <w:rFonts w:ascii="Times New Roman" w:hAnsi="Times New Roman"/>
          <w:sz w:val="24"/>
          <w:szCs w:val="24"/>
        </w:rPr>
        <w:tab/>
        <w:t>Возможно ли, было избежать проведения военной операции в Чеченской Республике? Каким образом? Свою точку зрения обоснуйте.</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4.</w:t>
      </w:r>
      <w:r w:rsidRPr="00797635">
        <w:rPr>
          <w:rFonts w:ascii="Times New Roman" w:hAnsi="Times New Roman"/>
          <w:sz w:val="24"/>
          <w:szCs w:val="24"/>
        </w:rPr>
        <w:tab/>
        <w:t>Каковы последствия залоговых аукционов для развития России?</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5.</w:t>
      </w:r>
      <w:r w:rsidRPr="00797635">
        <w:rPr>
          <w:rFonts w:ascii="Times New Roman" w:hAnsi="Times New Roman"/>
          <w:sz w:val="24"/>
          <w:szCs w:val="24"/>
        </w:rPr>
        <w:tab/>
        <w:t>Оцените возможные отрицательные последствия открытого вооруженн</w:t>
      </w:r>
      <w:r w:rsidRPr="00797635">
        <w:rPr>
          <w:rFonts w:ascii="Times New Roman" w:hAnsi="Times New Roman"/>
          <w:sz w:val="24"/>
          <w:szCs w:val="24"/>
        </w:rPr>
        <w:t>о</w:t>
      </w:r>
      <w:r w:rsidRPr="00797635">
        <w:rPr>
          <w:rFonts w:ascii="Times New Roman" w:hAnsi="Times New Roman"/>
          <w:sz w:val="24"/>
          <w:szCs w:val="24"/>
        </w:rPr>
        <w:t>го противостояния федерального Центра и руководства Чечни в 1994—1996 гг. Попытайтесь провести цепочку последствий до настоящего времени. Составьте схему.</w:t>
      </w:r>
    </w:p>
    <w:p w:rsidR="00456A74" w:rsidRPr="00797635" w:rsidRDefault="00456A74" w:rsidP="00456A74">
      <w:pPr>
        <w:tabs>
          <w:tab w:val="left" w:pos="360"/>
          <w:tab w:val="left" w:pos="1423"/>
        </w:tabs>
        <w:spacing w:after="0" w:line="240" w:lineRule="auto"/>
        <w:ind w:firstLine="357"/>
        <w:jc w:val="center"/>
        <w:rPr>
          <w:rFonts w:ascii="Times New Roman" w:hAnsi="Times New Roman"/>
          <w:b/>
          <w:i/>
          <w:sz w:val="24"/>
          <w:szCs w:val="24"/>
        </w:rPr>
      </w:pPr>
      <w:r w:rsidRPr="00797635">
        <w:rPr>
          <w:rFonts w:ascii="Times New Roman" w:hAnsi="Times New Roman"/>
          <w:b/>
          <w:i/>
          <w:sz w:val="24"/>
          <w:szCs w:val="24"/>
        </w:rPr>
        <w:t>Новая структура власти</w:t>
      </w:r>
    </w:p>
    <w:p w:rsidR="00456A74" w:rsidRPr="00797635" w:rsidRDefault="00456A74" w:rsidP="00456A74">
      <w:pPr>
        <w:tabs>
          <w:tab w:val="left" w:pos="360"/>
          <w:tab w:val="left" w:pos="1423"/>
        </w:tabs>
        <w:spacing w:after="0" w:line="240" w:lineRule="auto"/>
        <w:ind w:firstLine="357"/>
        <w:jc w:val="both"/>
        <w:rPr>
          <w:rFonts w:ascii="Times New Roman" w:hAnsi="Times New Roman"/>
          <w:sz w:val="24"/>
          <w:szCs w:val="24"/>
        </w:rPr>
      </w:pPr>
      <w:r w:rsidRPr="00797635">
        <w:rPr>
          <w:rFonts w:ascii="Times New Roman" w:hAnsi="Times New Roman"/>
          <w:sz w:val="24"/>
          <w:szCs w:val="24"/>
        </w:rPr>
        <w:t>Силовая развязка конфликта между Президентом и пар</w:t>
      </w:r>
      <w:r w:rsidRPr="00797635">
        <w:rPr>
          <w:rFonts w:ascii="Times New Roman" w:hAnsi="Times New Roman"/>
          <w:sz w:val="24"/>
          <w:szCs w:val="24"/>
        </w:rPr>
        <w:softHyphen/>
        <w:t>ламентом определила путь дальнейшего развития России. В ис</w:t>
      </w:r>
      <w:r w:rsidRPr="00797635">
        <w:rPr>
          <w:rFonts w:ascii="Times New Roman" w:hAnsi="Times New Roman"/>
          <w:sz w:val="24"/>
          <w:szCs w:val="24"/>
        </w:rPr>
        <w:softHyphen/>
        <w:t>тории разных стран много раз, начиная с О. Кромвеля, главы исполнительной власти разгоняли парламенты. Обычным исхо</w:t>
      </w:r>
      <w:r w:rsidRPr="00797635">
        <w:rPr>
          <w:rFonts w:ascii="Times New Roman" w:hAnsi="Times New Roman"/>
          <w:sz w:val="24"/>
          <w:szCs w:val="24"/>
        </w:rPr>
        <w:softHyphen/>
        <w:t>дом таких событий станов</w:t>
      </w:r>
      <w:r w:rsidRPr="00797635">
        <w:rPr>
          <w:rFonts w:ascii="Times New Roman" w:hAnsi="Times New Roman"/>
          <w:sz w:val="24"/>
          <w:szCs w:val="24"/>
        </w:rPr>
        <w:t>и</w:t>
      </w:r>
      <w:r w:rsidRPr="00797635">
        <w:rPr>
          <w:rFonts w:ascii="Times New Roman" w:hAnsi="Times New Roman"/>
          <w:sz w:val="24"/>
          <w:szCs w:val="24"/>
        </w:rPr>
        <w:t>лись диктатуры, защищающие побе</w:t>
      </w:r>
      <w:r w:rsidRPr="00797635">
        <w:rPr>
          <w:rFonts w:ascii="Times New Roman" w:hAnsi="Times New Roman"/>
          <w:sz w:val="24"/>
          <w:szCs w:val="24"/>
        </w:rPr>
        <w:softHyphen/>
        <w:t>дителей от мести побежденных. Но для России путь ди</w:t>
      </w:r>
      <w:r w:rsidRPr="00797635">
        <w:rPr>
          <w:rFonts w:ascii="Times New Roman" w:hAnsi="Times New Roman"/>
          <w:sz w:val="24"/>
          <w:szCs w:val="24"/>
        </w:rPr>
        <w:t>к</w:t>
      </w:r>
      <w:r w:rsidRPr="00797635">
        <w:rPr>
          <w:rFonts w:ascii="Times New Roman" w:hAnsi="Times New Roman"/>
          <w:sz w:val="24"/>
          <w:szCs w:val="24"/>
        </w:rPr>
        <w:t xml:space="preserve">татуры был закрыт — для ее установления не было ресурсов. Армия во время кризиса 21 сентября — 4 октября </w:t>
      </w:r>
      <w:smartTag w:uri="urn:schemas-microsoft-com:office:smarttags" w:element="metricconverter">
        <w:smartTagPr>
          <w:attr w:name="ProductID" w:val="1993 г"/>
        </w:smartTagPr>
        <w:r w:rsidRPr="00797635">
          <w:rPr>
            <w:rFonts w:ascii="Times New Roman" w:hAnsi="Times New Roman"/>
            <w:sz w:val="24"/>
            <w:szCs w:val="24"/>
          </w:rPr>
          <w:t>1993 г</w:t>
        </w:r>
      </w:smartTag>
      <w:r w:rsidRPr="00797635">
        <w:rPr>
          <w:rFonts w:ascii="Times New Roman" w:hAnsi="Times New Roman"/>
          <w:sz w:val="24"/>
          <w:szCs w:val="24"/>
        </w:rPr>
        <w:t xml:space="preserve">. хотя и </w:t>
      </w:r>
      <w:r w:rsidRPr="00797635">
        <w:rPr>
          <w:rFonts w:ascii="Times New Roman" w:hAnsi="Times New Roman"/>
          <w:sz w:val="24"/>
          <w:szCs w:val="24"/>
        </w:rPr>
        <w:lastRenderedPageBreak/>
        <w:t>сохрани</w:t>
      </w:r>
      <w:r w:rsidRPr="00797635">
        <w:rPr>
          <w:rFonts w:ascii="Times New Roman" w:hAnsi="Times New Roman"/>
          <w:sz w:val="24"/>
          <w:szCs w:val="24"/>
        </w:rPr>
        <w:softHyphen/>
        <w:t>ла лояльность Президенту, но держалась па</w:t>
      </w:r>
      <w:r w:rsidRPr="00797635">
        <w:rPr>
          <w:rFonts w:ascii="Times New Roman" w:hAnsi="Times New Roman"/>
          <w:sz w:val="24"/>
          <w:szCs w:val="24"/>
        </w:rPr>
        <w:t>с</w:t>
      </w:r>
      <w:r w:rsidRPr="00797635">
        <w:rPr>
          <w:rFonts w:ascii="Times New Roman" w:hAnsi="Times New Roman"/>
          <w:sz w:val="24"/>
          <w:szCs w:val="24"/>
        </w:rPr>
        <w:t>сивно и в делом ос</w:t>
      </w:r>
      <w:r w:rsidRPr="00797635">
        <w:rPr>
          <w:rFonts w:ascii="Times New Roman" w:hAnsi="Times New Roman"/>
          <w:sz w:val="24"/>
          <w:szCs w:val="24"/>
        </w:rPr>
        <w:softHyphen/>
        <w:t>тавалась в стороне. Поэтому военная диктатура в России была невозмо</w:t>
      </w:r>
      <w:r w:rsidRPr="00797635">
        <w:rPr>
          <w:rFonts w:ascii="Times New Roman" w:hAnsi="Times New Roman"/>
          <w:sz w:val="24"/>
          <w:szCs w:val="24"/>
        </w:rPr>
        <w:t>ж</w:t>
      </w:r>
      <w:r w:rsidRPr="00797635">
        <w:rPr>
          <w:rFonts w:ascii="Times New Roman" w:hAnsi="Times New Roman"/>
          <w:sz w:val="24"/>
          <w:szCs w:val="24"/>
        </w:rPr>
        <w:t>на. Была исключена и партийная диктатура, подобная власти большевиков, — у Президента Б.Н. Ельцина не было партии, а поддерживавшее его демократическое движение про</w:t>
      </w:r>
      <w:r w:rsidRPr="00797635">
        <w:rPr>
          <w:rFonts w:ascii="Times New Roman" w:hAnsi="Times New Roman"/>
          <w:sz w:val="24"/>
          <w:szCs w:val="24"/>
        </w:rPr>
        <w:softHyphen/>
        <w:t>тивилось партийным формам. Был и еще один очень важный фактор, препятствовавший установлению диктатуры: российс</w:t>
      </w:r>
      <w:r w:rsidRPr="00797635">
        <w:rPr>
          <w:rFonts w:ascii="Times New Roman" w:hAnsi="Times New Roman"/>
          <w:sz w:val="24"/>
          <w:szCs w:val="24"/>
        </w:rPr>
        <w:softHyphen/>
        <w:t>кая власть оказалась в сильной зависимости от Запада, кот</w:t>
      </w:r>
      <w:r w:rsidRPr="00797635">
        <w:rPr>
          <w:rFonts w:ascii="Times New Roman" w:hAnsi="Times New Roman"/>
          <w:sz w:val="24"/>
          <w:szCs w:val="24"/>
        </w:rPr>
        <w:t>о</w:t>
      </w:r>
      <w:r w:rsidRPr="00797635">
        <w:rPr>
          <w:rFonts w:ascii="Times New Roman" w:hAnsi="Times New Roman"/>
          <w:sz w:val="24"/>
          <w:szCs w:val="24"/>
        </w:rPr>
        <w:t>рый не дал бы согласия на такое развитие событий.</w:t>
      </w:r>
    </w:p>
    <w:p w:rsidR="00456A74" w:rsidRPr="00797635" w:rsidRDefault="00456A74" w:rsidP="00456A74">
      <w:pPr>
        <w:tabs>
          <w:tab w:val="left" w:pos="360"/>
          <w:tab w:val="left" w:pos="1423"/>
        </w:tabs>
        <w:spacing w:after="0" w:line="240" w:lineRule="auto"/>
        <w:ind w:firstLine="357"/>
        <w:jc w:val="both"/>
        <w:rPr>
          <w:rFonts w:ascii="Times New Roman" w:hAnsi="Times New Roman"/>
          <w:sz w:val="24"/>
          <w:szCs w:val="24"/>
        </w:rPr>
      </w:pPr>
      <w:r w:rsidRPr="00797635">
        <w:rPr>
          <w:rFonts w:ascii="Times New Roman" w:hAnsi="Times New Roman"/>
          <w:sz w:val="24"/>
          <w:szCs w:val="24"/>
        </w:rPr>
        <w:t>Таким образом, Ельцин должен был создать демократию, при которой исключался бы приход к власти непримиримой ком</w:t>
      </w:r>
      <w:r w:rsidRPr="00797635">
        <w:rPr>
          <w:rFonts w:ascii="Times New Roman" w:hAnsi="Times New Roman"/>
          <w:sz w:val="24"/>
          <w:szCs w:val="24"/>
        </w:rPr>
        <w:softHyphen/>
        <w:t>мунистической оппозиции. Юридические основы нового полити</w:t>
      </w:r>
      <w:r w:rsidRPr="00797635">
        <w:rPr>
          <w:rFonts w:ascii="Times New Roman" w:hAnsi="Times New Roman"/>
          <w:sz w:val="24"/>
          <w:szCs w:val="24"/>
        </w:rPr>
        <w:softHyphen/>
        <w:t>ческого режима заложила новая Конституция. По этой Консти</w:t>
      </w:r>
      <w:r w:rsidRPr="00797635">
        <w:rPr>
          <w:rFonts w:ascii="Times New Roman" w:hAnsi="Times New Roman"/>
          <w:sz w:val="24"/>
          <w:szCs w:val="24"/>
        </w:rPr>
        <w:softHyphen/>
        <w:t>туции, законодател</w:t>
      </w:r>
      <w:r w:rsidRPr="00797635">
        <w:rPr>
          <w:rFonts w:ascii="Times New Roman" w:hAnsi="Times New Roman"/>
          <w:sz w:val="24"/>
          <w:szCs w:val="24"/>
        </w:rPr>
        <w:t>ь</w:t>
      </w:r>
      <w:r w:rsidRPr="00797635">
        <w:rPr>
          <w:rFonts w:ascii="Times New Roman" w:hAnsi="Times New Roman"/>
          <w:sz w:val="24"/>
          <w:szCs w:val="24"/>
        </w:rPr>
        <w:t>ную власть осуществлял парламент — Федеральное Собрание, состоящее из двух палат. В нижнюю палату — Государственную Думу входили депутаты, избирае</w:t>
      </w:r>
      <w:r w:rsidRPr="00797635">
        <w:rPr>
          <w:rFonts w:ascii="Times New Roman" w:hAnsi="Times New Roman"/>
          <w:sz w:val="24"/>
          <w:szCs w:val="24"/>
        </w:rPr>
        <w:softHyphen/>
        <w:t>мые напрямую гра</w:t>
      </w:r>
      <w:r w:rsidRPr="00797635">
        <w:rPr>
          <w:rFonts w:ascii="Times New Roman" w:hAnsi="Times New Roman"/>
          <w:sz w:val="24"/>
          <w:szCs w:val="24"/>
        </w:rPr>
        <w:t>ж</w:t>
      </w:r>
      <w:r w:rsidRPr="00797635">
        <w:rPr>
          <w:rFonts w:ascii="Times New Roman" w:hAnsi="Times New Roman"/>
          <w:sz w:val="24"/>
          <w:szCs w:val="24"/>
        </w:rPr>
        <w:t>данами Российской Федерации. В верхнюю палату — Совет Федерации входили представ</w:t>
      </w:r>
      <w:r w:rsidRPr="00797635">
        <w:rPr>
          <w:rFonts w:ascii="Times New Roman" w:hAnsi="Times New Roman"/>
          <w:sz w:val="24"/>
          <w:szCs w:val="24"/>
        </w:rPr>
        <w:t>и</w:t>
      </w:r>
      <w:r w:rsidRPr="00797635">
        <w:rPr>
          <w:rFonts w:ascii="Times New Roman" w:hAnsi="Times New Roman"/>
          <w:sz w:val="24"/>
          <w:szCs w:val="24"/>
        </w:rPr>
        <w:t>тели органов за</w:t>
      </w:r>
      <w:r w:rsidRPr="00797635">
        <w:rPr>
          <w:rFonts w:ascii="Times New Roman" w:hAnsi="Times New Roman"/>
          <w:sz w:val="24"/>
          <w:szCs w:val="24"/>
        </w:rPr>
        <w:softHyphen/>
        <w:t>конодательной и исполнительной власти субъектов Российской Федерации. Федеральную исполнительную власть осуществляло правительство РФ, возглавляемое пре</w:t>
      </w:r>
      <w:r w:rsidRPr="00797635">
        <w:rPr>
          <w:rFonts w:ascii="Times New Roman" w:hAnsi="Times New Roman"/>
          <w:sz w:val="24"/>
          <w:szCs w:val="24"/>
        </w:rPr>
        <w:t>д</w:t>
      </w:r>
      <w:r w:rsidRPr="00797635">
        <w:rPr>
          <w:rFonts w:ascii="Times New Roman" w:hAnsi="Times New Roman"/>
          <w:sz w:val="24"/>
          <w:szCs w:val="24"/>
        </w:rPr>
        <w:t>седателем правительства. Председатель правительства назначался Президентом с согласия Государственной Думы. Для получения согласия Президент вно</w:t>
      </w:r>
      <w:r w:rsidRPr="00797635">
        <w:rPr>
          <w:rFonts w:ascii="Times New Roman" w:hAnsi="Times New Roman"/>
          <w:sz w:val="24"/>
          <w:szCs w:val="24"/>
        </w:rPr>
        <w:softHyphen/>
        <w:t>сил в палату кандидатуру на пост главы правительства. Если Дума трижды отклоняла предложенных кандидатов, През</w:t>
      </w:r>
      <w:r w:rsidRPr="00797635">
        <w:rPr>
          <w:rFonts w:ascii="Times New Roman" w:hAnsi="Times New Roman"/>
          <w:sz w:val="24"/>
          <w:szCs w:val="24"/>
        </w:rPr>
        <w:t>и</w:t>
      </w:r>
      <w:r w:rsidRPr="00797635">
        <w:rPr>
          <w:rFonts w:ascii="Times New Roman" w:hAnsi="Times New Roman"/>
          <w:sz w:val="24"/>
          <w:szCs w:val="24"/>
        </w:rPr>
        <w:t>дент распускал палату и назначал новые выборы. Президент имел право отправить прав</w:t>
      </w:r>
      <w:r w:rsidRPr="00797635">
        <w:rPr>
          <w:rFonts w:ascii="Times New Roman" w:hAnsi="Times New Roman"/>
          <w:sz w:val="24"/>
          <w:szCs w:val="24"/>
        </w:rPr>
        <w:t>и</w:t>
      </w:r>
      <w:r w:rsidRPr="00797635">
        <w:rPr>
          <w:rFonts w:ascii="Times New Roman" w:hAnsi="Times New Roman"/>
          <w:sz w:val="24"/>
          <w:szCs w:val="24"/>
        </w:rPr>
        <w:t>тельство в отставку. Государственная Дума имела право выразить недоверие правительству. В случае повтор</w:t>
      </w:r>
      <w:r w:rsidRPr="00797635">
        <w:rPr>
          <w:rFonts w:ascii="Times New Roman" w:hAnsi="Times New Roman"/>
          <w:sz w:val="24"/>
          <w:szCs w:val="24"/>
        </w:rPr>
        <w:softHyphen/>
        <w:t>ного выражения недоверия в течение трех месяцев Президент должен был либо отправить в отставку правительство, либо рас</w:t>
      </w:r>
      <w:r w:rsidRPr="00797635">
        <w:rPr>
          <w:rFonts w:ascii="Times New Roman" w:hAnsi="Times New Roman"/>
          <w:sz w:val="24"/>
          <w:szCs w:val="24"/>
        </w:rPr>
        <w:softHyphen/>
        <w:t>пустить Думу и назначить новые выборы. Таким образом, новая Конституция исключала конфликт законодательной и исполни</w:t>
      </w:r>
      <w:r w:rsidRPr="00797635">
        <w:rPr>
          <w:rFonts w:ascii="Times New Roman" w:hAnsi="Times New Roman"/>
          <w:sz w:val="24"/>
          <w:szCs w:val="24"/>
        </w:rPr>
        <w:softHyphen/>
        <w:t>тельной власти, подобный конфликту 1992—1993 гг. При этом Президент получал значительный п</w:t>
      </w:r>
      <w:r w:rsidRPr="00797635">
        <w:rPr>
          <w:rFonts w:ascii="Times New Roman" w:hAnsi="Times New Roman"/>
          <w:sz w:val="24"/>
          <w:szCs w:val="24"/>
        </w:rPr>
        <w:t>е</w:t>
      </w:r>
      <w:r w:rsidRPr="00797635">
        <w:rPr>
          <w:rFonts w:ascii="Times New Roman" w:hAnsi="Times New Roman"/>
          <w:sz w:val="24"/>
          <w:szCs w:val="24"/>
        </w:rPr>
        <w:t>ревес над парламентом.</w:t>
      </w:r>
    </w:p>
    <w:p w:rsidR="00456A74" w:rsidRPr="00797635" w:rsidRDefault="00456A74" w:rsidP="00456A74">
      <w:pPr>
        <w:tabs>
          <w:tab w:val="left" w:pos="360"/>
          <w:tab w:val="left" w:pos="1423"/>
        </w:tabs>
        <w:spacing w:after="0" w:line="240" w:lineRule="auto"/>
        <w:ind w:firstLine="357"/>
        <w:jc w:val="both"/>
        <w:rPr>
          <w:rFonts w:ascii="Times New Roman" w:hAnsi="Times New Roman"/>
          <w:sz w:val="24"/>
          <w:szCs w:val="24"/>
        </w:rPr>
      </w:pPr>
      <w:r w:rsidRPr="00797635">
        <w:rPr>
          <w:rFonts w:ascii="Times New Roman" w:hAnsi="Times New Roman"/>
          <w:sz w:val="24"/>
          <w:szCs w:val="24"/>
        </w:rPr>
        <w:t>Ключевую роль в системе государственной власти отны</w:t>
      </w:r>
      <w:r w:rsidRPr="00797635">
        <w:rPr>
          <w:rFonts w:ascii="Times New Roman" w:hAnsi="Times New Roman"/>
          <w:sz w:val="24"/>
          <w:szCs w:val="24"/>
        </w:rPr>
        <w:softHyphen/>
        <w:t>не играл Президент Росси</w:t>
      </w:r>
      <w:r w:rsidRPr="00797635">
        <w:rPr>
          <w:rFonts w:ascii="Times New Roman" w:hAnsi="Times New Roman"/>
          <w:sz w:val="24"/>
          <w:szCs w:val="24"/>
        </w:rPr>
        <w:t>й</w:t>
      </w:r>
      <w:r w:rsidRPr="00797635">
        <w:rPr>
          <w:rFonts w:ascii="Times New Roman" w:hAnsi="Times New Roman"/>
          <w:sz w:val="24"/>
          <w:szCs w:val="24"/>
        </w:rPr>
        <w:t>ской Федерации, который не входил ни в одну из ветвей власти. Президент являлся главой гос</w:t>
      </w:r>
      <w:r w:rsidRPr="00797635">
        <w:rPr>
          <w:rFonts w:ascii="Times New Roman" w:hAnsi="Times New Roman"/>
          <w:sz w:val="24"/>
          <w:szCs w:val="24"/>
        </w:rPr>
        <w:t>у</w:t>
      </w:r>
      <w:r w:rsidRPr="00797635">
        <w:rPr>
          <w:rFonts w:ascii="Times New Roman" w:hAnsi="Times New Roman"/>
          <w:sz w:val="24"/>
          <w:szCs w:val="24"/>
        </w:rPr>
        <w:t>дар</w:t>
      </w:r>
      <w:r w:rsidRPr="00797635">
        <w:rPr>
          <w:rFonts w:ascii="Times New Roman" w:hAnsi="Times New Roman"/>
          <w:sz w:val="24"/>
          <w:szCs w:val="24"/>
        </w:rPr>
        <w:softHyphen/>
        <w:t>ства. Он выступал гарантом Конституции РФ, прав и свобод че</w:t>
      </w:r>
      <w:r w:rsidRPr="00797635">
        <w:rPr>
          <w:rFonts w:ascii="Times New Roman" w:hAnsi="Times New Roman"/>
          <w:sz w:val="24"/>
          <w:szCs w:val="24"/>
        </w:rPr>
        <w:softHyphen/>
        <w:t>ловека и гражданина, определял основные направления внут</w:t>
      </w:r>
      <w:r w:rsidRPr="00797635">
        <w:rPr>
          <w:rFonts w:ascii="Times New Roman" w:hAnsi="Times New Roman"/>
          <w:sz w:val="24"/>
          <w:szCs w:val="24"/>
        </w:rPr>
        <w:softHyphen/>
        <w:t>ренней и внешней политики государства, издавал указы и рас</w:t>
      </w:r>
      <w:r w:rsidRPr="00797635">
        <w:rPr>
          <w:rFonts w:ascii="Times New Roman" w:hAnsi="Times New Roman"/>
          <w:sz w:val="24"/>
          <w:szCs w:val="24"/>
        </w:rPr>
        <w:softHyphen/>
        <w:t>поряжения, обязательные для исполнения на всей территории Российской Федер</w:t>
      </w:r>
      <w:r w:rsidRPr="00797635">
        <w:rPr>
          <w:rFonts w:ascii="Times New Roman" w:hAnsi="Times New Roman"/>
          <w:sz w:val="24"/>
          <w:szCs w:val="24"/>
        </w:rPr>
        <w:t>а</w:t>
      </w:r>
      <w:r w:rsidRPr="00797635">
        <w:rPr>
          <w:rFonts w:ascii="Times New Roman" w:hAnsi="Times New Roman"/>
          <w:sz w:val="24"/>
          <w:szCs w:val="24"/>
        </w:rPr>
        <w:t>ции. Являясь Верховным Главнокомандую</w:t>
      </w:r>
      <w:r w:rsidRPr="00797635">
        <w:rPr>
          <w:rFonts w:ascii="Times New Roman" w:hAnsi="Times New Roman"/>
          <w:sz w:val="24"/>
          <w:szCs w:val="24"/>
        </w:rPr>
        <w:softHyphen/>
        <w:t>щим российскими Вооруженными силами, През</w:t>
      </w:r>
      <w:r w:rsidRPr="00797635">
        <w:rPr>
          <w:rFonts w:ascii="Times New Roman" w:hAnsi="Times New Roman"/>
          <w:sz w:val="24"/>
          <w:szCs w:val="24"/>
        </w:rPr>
        <w:t>и</w:t>
      </w:r>
      <w:r w:rsidRPr="00797635">
        <w:rPr>
          <w:rFonts w:ascii="Times New Roman" w:hAnsi="Times New Roman"/>
          <w:sz w:val="24"/>
          <w:szCs w:val="24"/>
        </w:rPr>
        <w:t>дент становил</w:t>
      </w:r>
      <w:r w:rsidRPr="00797635">
        <w:rPr>
          <w:rFonts w:ascii="Times New Roman" w:hAnsi="Times New Roman"/>
          <w:sz w:val="24"/>
          <w:szCs w:val="24"/>
        </w:rPr>
        <w:softHyphen/>
        <w:t>ся руководителем всех силовых ведомств. Единственное сущест</w:t>
      </w:r>
      <w:r w:rsidRPr="00797635">
        <w:rPr>
          <w:rFonts w:ascii="Times New Roman" w:hAnsi="Times New Roman"/>
          <w:sz w:val="24"/>
          <w:szCs w:val="24"/>
        </w:rPr>
        <w:softHyphen/>
        <w:t>венное огр</w:t>
      </w:r>
      <w:r w:rsidRPr="00797635">
        <w:rPr>
          <w:rFonts w:ascii="Times New Roman" w:hAnsi="Times New Roman"/>
          <w:sz w:val="24"/>
          <w:szCs w:val="24"/>
        </w:rPr>
        <w:t>а</w:t>
      </w:r>
      <w:r w:rsidRPr="00797635">
        <w:rPr>
          <w:rFonts w:ascii="Times New Roman" w:hAnsi="Times New Roman"/>
          <w:sz w:val="24"/>
          <w:szCs w:val="24"/>
        </w:rPr>
        <w:t>ничение, установленное Конституцией для Прези</w:t>
      </w:r>
      <w:r w:rsidRPr="00797635">
        <w:rPr>
          <w:rFonts w:ascii="Times New Roman" w:hAnsi="Times New Roman"/>
          <w:sz w:val="24"/>
          <w:szCs w:val="24"/>
        </w:rPr>
        <w:softHyphen/>
        <w:t>дента, — невозможность одному человеку з</w:t>
      </w:r>
      <w:r w:rsidRPr="00797635">
        <w:rPr>
          <w:rFonts w:ascii="Times New Roman" w:hAnsi="Times New Roman"/>
          <w:sz w:val="24"/>
          <w:szCs w:val="24"/>
        </w:rPr>
        <w:t>а</w:t>
      </w:r>
      <w:r w:rsidRPr="00797635">
        <w:rPr>
          <w:rFonts w:ascii="Times New Roman" w:hAnsi="Times New Roman"/>
          <w:sz w:val="24"/>
          <w:szCs w:val="24"/>
        </w:rPr>
        <w:t>нимать президент</w:t>
      </w:r>
      <w:r w:rsidRPr="00797635">
        <w:rPr>
          <w:rFonts w:ascii="Times New Roman" w:hAnsi="Times New Roman"/>
          <w:sz w:val="24"/>
          <w:szCs w:val="24"/>
        </w:rPr>
        <w:softHyphen/>
        <w:t>ский пост больше двух сроков подряд.</w:t>
      </w:r>
    </w:p>
    <w:p w:rsidR="00456A74" w:rsidRPr="00797635" w:rsidRDefault="00456A74" w:rsidP="00456A74">
      <w:pPr>
        <w:tabs>
          <w:tab w:val="left" w:pos="360"/>
        </w:tabs>
        <w:spacing w:after="0" w:line="240" w:lineRule="auto"/>
        <w:jc w:val="both"/>
        <w:rPr>
          <w:rFonts w:ascii="Times New Roman" w:hAnsi="Times New Roman"/>
          <w:sz w:val="24"/>
          <w:szCs w:val="24"/>
        </w:rPr>
      </w:pPr>
    </w:p>
    <w:p w:rsidR="00456A74" w:rsidRPr="00797635" w:rsidRDefault="00456A74" w:rsidP="00456A74">
      <w:pPr>
        <w:tabs>
          <w:tab w:val="left" w:pos="360"/>
        </w:tabs>
        <w:spacing w:after="0" w:line="240" w:lineRule="auto"/>
        <w:ind w:firstLine="284"/>
        <w:rPr>
          <w:rFonts w:ascii="Times New Roman" w:hAnsi="Times New Roman"/>
          <w:b/>
          <w:sz w:val="24"/>
          <w:szCs w:val="24"/>
        </w:rPr>
      </w:pPr>
      <w:r w:rsidRPr="00797635">
        <w:rPr>
          <w:rFonts w:ascii="Times New Roman" w:hAnsi="Times New Roman"/>
          <w:b/>
          <w:sz w:val="24"/>
          <w:szCs w:val="24"/>
        </w:rPr>
        <w:t>Задание №2.</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1.</w:t>
      </w:r>
      <w:r w:rsidRPr="00797635">
        <w:rPr>
          <w:rFonts w:ascii="Times New Roman" w:hAnsi="Times New Roman"/>
          <w:b/>
          <w:i/>
          <w:sz w:val="24"/>
          <w:szCs w:val="24"/>
        </w:rPr>
        <w:tab/>
        <w:t>Прокомментируйте данные, используя и другие источники ин</w:t>
      </w:r>
      <w:r w:rsidRPr="00797635">
        <w:rPr>
          <w:rFonts w:ascii="Times New Roman" w:hAnsi="Times New Roman"/>
          <w:b/>
          <w:i/>
          <w:sz w:val="24"/>
          <w:szCs w:val="24"/>
        </w:rPr>
        <w:softHyphen/>
        <w:t>формации.</w:t>
      </w:r>
    </w:p>
    <w:p w:rsidR="00456A74" w:rsidRPr="00797635" w:rsidRDefault="00456A74" w:rsidP="00456A74">
      <w:pPr>
        <w:tabs>
          <w:tab w:val="left" w:pos="360"/>
          <w:tab w:val="left" w:pos="4980"/>
        </w:tabs>
        <w:spacing w:after="0" w:line="240" w:lineRule="auto"/>
        <w:ind w:firstLine="357"/>
        <w:jc w:val="both"/>
        <w:rPr>
          <w:rFonts w:ascii="Times New Roman" w:hAnsi="Times New Roman"/>
          <w:i/>
          <w:sz w:val="24"/>
          <w:szCs w:val="24"/>
        </w:rPr>
      </w:pPr>
      <w:r w:rsidRPr="00797635">
        <w:rPr>
          <w:rFonts w:ascii="Times New Roman" w:hAnsi="Times New Roman"/>
          <w:i/>
          <w:sz w:val="24"/>
          <w:szCs w:val="24"/>
        </w:rPr>
        <w:t>Всенародное голосование 12 декабря 1993 год.</w:t>
      </w:r>
      <w:r w:rsidRPr="00797635">
        <w:rPr>
          <w:rFonts w:ascii="Times New Roman" w:hAnsi="Times New Roman"/>
          <w:i/>
          <w:sz w:val="24"/>
          <w:szCs w:val="24"/>
        </w:rPr>
        <w:tab/>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Вопрос: Принимаете ли Вы Конституцию Российской Федерации?</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Число зарегистрированных избирателей 106 170 835</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Число выданных бюллетеней 58 174 707 (54,79%)</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Число действительных бюллетеней 56 368 956 (53,09%)</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ЗА — 32 931 018 (58,42% от числа действительных бюллетеней; 56,61% от числа выданных бюллетеней)</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ПРОТИВ — 23 437 938 (41,58% от числа действительных бюлле</w:t>
      </w:r>
      <w:r w:rsidRPr="00797635">
        <w:rPr>
          <w:rFonts w:ascii="Times New Roman" w:hAnsi="Times New Roman"/>
          <w:sz w:val="24"/>
          <w:szCs w:val="24"/>
        </w:rPr>
        <w:softHyphen/>
        <w:t>теней; 40,29% от числа выданных бюллетеней).</w:t>
      </w:r>
    </w:p>
    <w:p w:rsidR="00456A74" w:rsidRPr="00797635" w:rsidRDefault="00456A74" w:rsidP="00456A74">
      <w:pPr>
        <w:tabs>
          <w:tab w:val="left" w:pos="360"/>
        </w:tabs>
        <w:spacing w:after="0" w:line="240" w:lineRule="auto"/>
        <w:jc w:val="both"/>
        <w:rPr>
          <w:rFonts w:ascii="Times New Roman" w:hAnsi="Times New Roman"/>
          <w:sz w:val="24"/>
          <w:szCs w:val="24"/>
        </w:rPr>
      </w:pPr>
    </w:p>
    <w:p w:rsidR="00456A74" w:rsidRPr="00797635" w:rsidRDefault="00456A74" w:rsidP="00456A7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425"/>
        <w:rPr>
          <w:rFonts w:ascii="Times New Roman" w:hAnsi="Times New Roman"/>
          <w:b/>
          <w:i/>
          <w:sz w:val="24"/>
          <w:szCs w:val="24"/>
        </w:rPr>
      </w:pPr>
      <w:r w:rsidRPr="00797635">
        <w:rPr>
          <w:rFonts w:ascii="Times New Roman" w:hAnsi="Times New Roman"/>
          <w:b/>
          <w:sz w:val="24"/>
          <w:szCs w:val="24"/>
        </w:rPr>
        <w:t>Задание 3</w:t>
      </w:r>
      <w:r w:rsidRPr="00797635">
        <w:rPr>
          <w:rFonts w:ascii="Times New Roman" w:hAnsi="Times New Roman"/>
          <w:b/>
          <w:i/>
          <w:sz w:val="24"/>
          <w:szCs w:val="24"/>
        </w:rPr>
        <w:t>. Работа с документом.</w:t>
      </w:r>
    </w:p>
    <w:p w:rsidR="00456A74" w:rsidRPr="00797635" w:rsidRDefault="00456A74" w:rsidP="00456A7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425"/>
        <w:rPr>
          <w:rFonts w:ascii="Times New Roman" w:hAnsi="Times New Roman"/>
          <w:b/>
          <w:i/>
          <w:sz w:val="24"/>
          <w:szCs w:val="24"/>
        </w:rPr>
      </w:pPr>
      <w:r w:rsidRPr="00797635">
        <w:rPr>
          <w:rFonts w:ascii="Times New Roman" w:hAnsi="Times New Roman"/>
          <w:b/>
          <w:i/>
          <w:sz w:val="24"/>
          <w:szCs w:val="24"/>
        </w:rPr>
        <w:lastRenderedPageBreak/>
        <w:t>В.В. Согрин «Три превращения современной России»</w:t>
      </w:r>
    </w:p>
    <w:p w:rsidR="00456A74" w:rsidRPr="00797635" w:rsidRDefault="00456A74" w:rsidP="00456A7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425"/>
        <w:rPr>
          <w:rFonts w:ascii="Times New Roman" w:hAnsi="Times New Roman"/>
          <w:sz w:val="24"/>
          <w:szCs w:val="24"/>
        </w:rPr>
      </w:pPr>
      <w:r w:rsidRPr="00797635">
        <w:rPr>
          <w:rFonts w:ascii="Times New Roman" w:hAnsi="Times New Roman"/>
          <w:sz w:val="24"/>
          <w:szCs w:val="24"/>
        </w:rPr>
        <w:t>Выставляя историческую оценку Б.Ельцину, главному действующему лицу данного времени, я исхожу из осмысления его реального вклада в процесс модернизации, которая выходит на первый план отечественной истории. В осознании потребностей модернизации, а также реализации некоторых её основ</w:t>
      </w:r>
      <w:r w:rsidRPr="00797635">
        <w:rPr>
          <w:rFonts w:ascii="Times New Roman" w:hAnsi="Times New Roman"/>
          <w:sz w:val="24"/>
          <w:szCs w:val="24"/>
        </w:rPr>
        <w:t>о</w:t>
      </w:r>
      <w:r w:rsidRPr="00797635">
        <w:rPr>
          <w:rFonts w:ascii="Times New Roman" w:hAnsi="Times New Roman"/>
          <w:sz w:val="24"/>
          <w:szCs w:val="24"/>
        </w:rPr>
        <w:t>полагающих принципов и механизмов Ельцину принадлежит одно из ведущих мест среди российских политиков. Но нужно и признать, что его практическая деятельность заключала в себе многообразные и глубокие противоречия и издержки. Президентство Ельцина способствовало оформлению в экономике олигархических кланов, антиконституционных привилегий, сосредоточению вл</w:t>
      </w:r>
      <w:r w:rsidRPr="00797635">
        <w:rPr>
          <w:rFonts w:ascii="Times New Roman" w:hAnsi="Times New Roman"/>
          <w:sz w:val="24"/>
          <w:szCs w:val="24"/>
        </w:rPr>
        <w:t>а</w:t>
      </w:r>
      <w:r w:rsidRPr="00797635">
        <w:rPr>
          <w:rFonts w:ascii="Times New Roman" w:hAnsi="Times New Roman"/>
          <w:sz w:val="24"/>
          <w:szCs w:val="24"/>
        </w:rPr>
        <w:t>сти в руках привилегированных групп. Для его политического стиля характерно пренебреж</w:t>
      </w:r>
      <w:r w:rsidRPr="00797635">
        <w:rPr>
          <w:rFonts w:ascii="Times New Roman" w:hAnsi="Times New Roman"/>
          <w:sz w:val="24"/>
          <w:szCs w:val="24"/>
        </w:rPr>
        <w:t>е</w:t>
      </w:r>
      <w:r w:rsidRPr="00797635">
        <w:rPr>
          <w:rFonts w:ascii="Times New Roman" w:hAnsi="Times New Roman"/>
          <w:sz w:val="24"/>
          <w:szCs w:val="24"/>
        </w:rPr>
        <w:t>ние моралью, законом …</w:t>
      </w:r>
    </w:p>
    <w:p w:rsidR="00456A74" w:rsidRPr="00797635" w:rsidRDefault="00456A74" w:rsidP="00456A7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425"/>
        <w:rPr>
          <w:rFonts w:ascii="Times New Roman" w:hAnsi="Times New Roman"/>
          <w:b/>
          <w:i/>
          <w:sz w:val="24"/>
          <w:szCs w:val="24"/>
        </w:rPr>
      </w:pPr>
      <w:r w:rsidRPr="00797635">
        <w:rPr>
          <w:rFonts w:ascii="Times New Roman" w:hAnsi="Times New Roman"/>
          <w:b/>
          <w:i/>
          <w:sz w:val="24"/>
          <w:szCs w:val="24"/>
        </w:rPr>
        <w:t xml:space="preserve">Прокомментируйте мнение современного исследователя. </w:t>
      </w:r>
    </w:p>
    <w:p w:rsidR="00456A74" w:rsidRPr="00797635" w:rsidRDefault="00456A74" w:rsidP="00456A74">
      <w:pPr>
        <w:pStyle w:val="none"/>
        <w:ind w:firstLine="0"/>
        <w:jc w:val="center"/>
        <w:rPr>
          <w:rFonts w:eastAsia="Calibri"/>
          <w:b/>
          <w:color w:val="auto"/>
          <w:lang w:eastAsia="en-US"/>
        </w:rPr>
      </w:pPr>
      <w:r w:rsidRPr="00797635">
        <w:rPr>
          <w:rFonts w:eastAsia="Calibri"/>
          <w:b/>
          <w:color w:val="auto"/>
          <w:lang w:eastAsia="en-US"/>
        </w:rPr>
        <w:t>Вопросы для самоконтроля</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1.</w:t>
      </w:r>
      <w:r w:rsidRPr="00797635">
        <w:rPr>
          <w:rFonts w:ascii="Times New Roman" w:hAnsi="Times New Roman"/>
          <w:sz w:val="24"/>
          <w:szCs w:val="24"/>
        </w:rPr>
        <w:tab/>
        <w:t xml:space="preserve">Оцените итоги выборов </w:t>
      </w:r>
      <w:smartTag w:uri="urn:schemas-microsoft-com:office:smarttags" w:element="metricconverter">
        <w:smartTagPr>
          <w:attr w:name="ProductID" w:val="1993 г"/>
        </w:smartTagPr>
        <w:r w:rsidRPr="00797635">
          <w:rPr>
            <w:rFonts w:ascii="Times New Roman" w:hAnsi="Times New Roman"/>
            <w:sz w:val="24"/>
            <w:szCs w:val="24"/>
          </w:rPr>
          <w:t>1993 г</w:t>
        </w:r>
      </w:smartTag>
      <w:r w:rsidRPr="00797635">
        <w:rPr>
          <w:rFonts w:ascii="Times New Roman" w:hAnsi="Times New Roman"/>
          <w:sz w:val="24"/>
          <w:szCs w:val="24"/>
        </w:rPr>
        <w:t>.</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2.</w:t>
      </w:r>
      <w:r w:rsidRPr="00797635">
        <w:rPr>
          <w:rFonts w:ascii="Times New Roman" w:hAnsi="Times New Roman"/>
          <w:sz w:val="24"/>
          <w:szCs w:val="24"/>
        </w:rPr>
        <w:tab/>
        <w:t>Как реагировала оппозиция на развивающийся экономичес</w:t>
      </w:r>
      <w:r w:rsidRPr="00797635">
        <w:rPr>
          <w:rFonts w:ascii="Times New Roman" w:hAnsi="Times New Roman"/>
          <w:sz w:val="24"/>
          <w:szCs w:val="24"/>
        </w:rPr>
        <w:softHyphen/>
        <w:t>кий кризис в стране?</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3.</w:t>
      </w:r>
      <w:r w:rsidRPr="00797635">
        <w:rPr>
          <w:rFonts w:ascii="Times New Roman" w:hAnsi="Times New Roman"/>
          <w:sz w:val="24"/>
          <w:szCs w:val="24"/>
        </w:rPr>
        <w:tab/>
        <w:t xml:space="preserve">Какие противоречия существовали в системе власти в России перед выборами Президента в </w:t>
      </w:r>
      <w:smartTag w:uri="urn:schemas-microsoft-com:office:smarttags" w:element="metricconverter">
        <w:smartTagPr>
          <w:attr w:name="ProductID" w:val="1996 г"/>
        </w:smartTagPr>
        <w:r w:rsidRPr="00797635">
          <w:rPr>
            <w:rFonts w:ascii="Times New Roman" w:hAnsi="Times New Roman"/>
            <w:sz w:val="24"/>
            <w:szCs w:val="24"/>
          </w:rPr>
          <w:t>1996 г</w:t>
        </w:r>
      </w:smartTag>
      <w:r w:rsidRPr="00797635">
        <w:rPr>
          <w:rFonts w:ascii="Times New Roman" w:hAnsi="Times New Roman"/>
          <w:sz w:val="24"/>
          <w:szCs w:val="24"/>
        </w:rPr>
        <w:t>.? Каким образом можно было решить эти противоречия?</w:t>
      </w:r>
    </w:p>
    <w:p w:rsidR="00456A74" w:rsidRPr="00797635" w:rsidRDefault="00456A74" w:rsidP="00456A74">
      <w:pPr>
        <w:tabs>
          <w:tab w:val="left" w:pos="360"/>
          <w:tab w:val="left" w:pos="1423"/>
        </w:tabs>
        <w:spacing w:after="0" w:line="240" w:lineRule="auto"/>
        <w:jc w:val="both"/>
        <w:rPr>
          <w:rFonts w:ascii="Times New Roman" w:hAnsi="Times New Roman"/>
          <w:sz w:val="24"/>
          <w:szCs w:val="24"/>
        </w:rPr>
      </w:pPr>
      <w:r w:rsidRPr="00797635">
        <w:rPr>
          <w:rFonts w:ascii="Times New Roman" w:hAnsi="Times New Roman"/>
          <w:sz w:val="24"/>
          <w:szCs w:val="24"/>
        </w:rPr>
        <w:t>4.</w:t>
      </w:r>
      <w:r w:rsidRPr="00797635">
        <w:rPr>
          <w:rFonts w:ascii="Times New Roman" w:hAnsi="Times New Roman"/>
          <w:sz w:val="24"/>
          <w:szCs w:val="24"/>
        </w:rPr>
        <w:tab/>
        <w:t>Какие проблемы возникли в ходе президентских выборов 1996</w:t>
      </w:r>
      <w:r w:rsidRPr="00797635">
        <w:rPr>
          <w:rFonts w:ascii="Times New Roman" w:hAnsi="Times New Roman"/>
          <w:sz w:val="24"/>
          <w:szCs w:val="24"/>
        </w:rPr>
        <w:tab/>
        <w:t>г.? О каких процессах в стране свидетельствовали эти проблемы?</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5.</w:t>
      </w:r>
      <w:r w:rsidRPr="00797635">
        <w:rPr>
          <w:rFonts w:ascii="Times New Roman" w:hAnsi="Times New Roman"/>
          <w:sz w:val="24"/>
          <w:szCs w:val="24"/>
        </w:rPr>
        <w:tab/>
        <w:t xml:space="preserve">Возможно ли было избежать проведения военной операции в Чеченской Республике? Каким образом? </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6.</w:t>
      </w:r>
      <w:r w:rsidRPr="00797635">
        <w:rPr>
          <w:rFonts w:ascii="Times New Roman" w:hAnsi="Times New Roman"/>
          <w:sz w:val="24"/>
          <w:szCs w:val="24"/>
        </w:rPr>
        <w:tab/>
        <w:t>Каковы последствия залоговых аукционов для развития России?</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7.</w:t>
      </w:r>
      <w:r w:rsidRPr="00797635">
        <w:rPr>
          <w:rFonts w:ascii="Times New Roman" w:hAnsi="Times New Roman"/>
          <w:sz w:val="24"/>
          <w:szCs w:val="24"/>
        </w:rPr>
        <w:tab/>
        <w:t>Какая структура власти сложилась в России после прези</w:t>
      </w:r>
      <w:r w:rsidRPr="00797635">
        <w:rPr>
          <w:rFonts w:ascii="Times New Roman" w:hAnsi="Times New Roman"/>
          <w:sz w:val="24"/>
          <w:szCs w:val="24"/>
        </w:rPr>
        <w:softHyphen/>
        <w:t xml:space="preserve">дентских выборов </w:t>
      </w:r>
      <w:smartTag w:uri="urn:schemas-microsoft-com:office:smarttags" w:element="metricconverter">
        <w:smartTagPr>
          <w:attr w:name="ProductID" w:val="1996 г"/>
        </w:smartTagPr>
        <w:r w:rsidRPr="00797635">
          <w:rPr>
            <w:rFonts w:ascii="Times New Roman" w:hAnsi="Times New Roman"/>
            <w:sz w:val="24"/>
            <w:szCs w:val="24"/>
          </w:rPr>
          <w:t>1996 г</w:t>
        </w:r>
      </w:smartTag>
      <w:r w:rsidRPr="00797635">
        <w:rPr>
          <w:rFonts w:ascii="Times New Roman" w:hAnsi="Times New Roman"/>
          <w:sz w:val="24"/>
          <w:szCs w:val="24"/>
        </w:rPr>
        <w:t>.? Было ли построение такой структуры влас</w:t>
      </w:r>
      <w:r w:rsidRPr="00797635">
        <w:rPr>
          <w:rFonts w:ascii="Times New Roman" w:hAnsi="Times New Roman"/>
          <w:sz w:val="24"/>
          <w:szCs w:val="24"/>
        </w:rPr>
        <w:softHyphen/>
        <w:t>ти неизбежным?</w:t>
      </w:r>
    </w:p>
    <w:p w:rsidR="00456A74" w:rsidRPr="00797635" w:rsidRDefault="00456A74" w:rsidP="00456A74">
      <w:pPr>
        <w:pStyle w:val="ac"/>
        <w:tabs>
          <w:tab w:val="left" w:pos="360"/>
          <w:tab w:val="left" w:pos="1279"/>
        </w:tabs>
        <w:spacing w:after="0" w:line="240" w:lineRule="auto"/>
        <w:ind w:left="0"/>
        <w:jc w:val="center"/>
        <w:rPr>
          <w:rFonts w:ascii="Times New Roman" w:hAnsi="Times New Roman"/>
          <w:sz w:val="24"/>
          <w:szCs w:val="24"/>
        </w:rPr>
      </w:pPr>
    </w:p>
    <w:p w:rsidR="00456A74" w:rsidRPr="00797635" w:rsidRDefault="00456A74" w:rsidP="00456A74">
      <w:pPr>
        <w:pStyle w:val="ac"/>
        <w:tabs>
          <w:tab w:val="left" w:pos="360"/>
          <w:tab w:val="left" w:pos="1279"/>
        </w:tabs>
        <w:spacing w:after="0" w:line="240" w:lineRule="auto"/>
        <w:ind w:left="0"/>
        <w:jc w:val="center"/>
        <w:rPr>
          <w:rFonts w:ascii="Times New Roman" w:hAnsi="Times New Roman"/>
          <w:b/>
          <w:sz w:val="24"/>
          <w:szCs w:val="24"/>
        </w:rPr>
      </w:pPr>
      <w:r w:rsidRPr="00797635">
        <w:rPr>
          <w:rFonts w:ascii="Times New Roman" w:hAnsi="Times New Roman"/>
          <w:b/>
          <w:sz w:val="24"/>
          <w:szCs w:val="24"/>
        </w:rPr>
        <w:t>Самостоятельная работа № 8</w:t>
      </w:r>
    </w:p>
    <w:p w:rsidR="00456A74" w:rsidRPr="00797635" w:rsidRDefault="00456A74" w:rsidP="00456A74">
      <w:pPr>
        <w:tabs>
          <w:tab w:val="left" w:pos="360"/>
          <w:tab w:val="left" w:pos="1279"/>
        </w:tabs>
        <w:spacing w:after="0" w:line="240" w:lineRule="auto"/>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3.4. </w:t>
      </w:r>
      <w:r w:rsidRPr="00797635">
        <w:rPr>
          <w:rFonts w:ascii="Times New Roman" w:hAnsi="Times New Roman"/>
          <w:b/>
          <w:sz w:val="24"/>
          <w:szCs w:val="24"/>
        </w:rPr>
        <w:t>Международных отношения в начале 90-х годов</w:t>
      </w:r>
    </w:p>
    <w:p w:rsidR="00456A74" w:rsidRPr="00797635" w:rsidRDefault="00456A74" w:rsidP="00456A74">
      <w:pPr>
        <w:tabs>
          <w:tab w:val="left" w:pos="360"/>
        </w:tabs>
        <w:spacing w:after="0" w:line="240" w:lineRule="auto"/>
        <w:jc w:val="both"/>
        <w:rPr>
          <w:rFonts w:ascii="Times New Roman" w:hAnsi="Times New Roman"/>
          <w:sz w:val="24"/>
          <w:szCs w:val="24"/>
        </w:rPr>
      </w:pPr>
    </w:p>
    <w:p w:rsidR="00456A74" w:rsidRPr="00797635" w:rsidRDefault="00456A74" w:rsidP="00456A74">
      <w:pPr>
        <w:tabs>
          <w:tab w:val="left" w:pos="360"/>
        </w:tabs>
        <w:spacing w:after="0" w:line="240" w:lineRule="auto"/>
        <w:ind w:firstLine="357"/>
        <w:rPr>
          <w:rFonts w:ascii="Times New Roman" w:hAnsi="Times New Roman"/>
          <w:b/>
          <w:sz w:val="24"/>
          <w:szCs w:val="24"/>
        </w:rPr>
      </w:pPr>
      <w:r w:rsidRPr="00797635">
        <w:rPr>
          <w:rFonts w:ascii="Times New Roman" w:hAnsi="Times New Roman"/>
          <w:b/>
          <w:sz w:val="24"/>
          <w:szCs w:val="24"/>
        </w:rPr>
        <w:t>Задание 1.</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На основании предложенного текста определите основные це</w:t>
      </w:r>
      <w:r w:rsidRPr="00797635">
        <w:rPr>
          <w:rFonts w:ascii="Times New Roman" w:hAnsi="Times New Roman"/>
          <w:b/>
          <w:i/>
          <w:sz w:val="24"/>
          <w:szCs w:val="24"/>
        </w:rPr>
        <w:softHyphen/>
        <w:t>ли упраз</w:t>
      </w:r>
      <w:r w:rsidRPr="00797635">
        <w:rPr>
          <w:rFonts w:ascii="Times New Roman" w:hAnsi="Times New Roman"/>
          <w:b/>
          <w:i/>
          <w:sz w:val="24"/>
          <w:szCs w:val="24"/>
        </w:rPr>
        <w:t>д</w:t>
      </w:r>
      <w:r w:rsidRPr="00797635">
        <w:rPr>
          <w:rFonts w:ascii="Times New Roman" w:hAnsi="Times New Roman"/>
          <w:b/>
          <w:i/>
          <w:sz w:val="24"/>
          <w:szCs w:val="24"/>
        </w:rPr>
        <w:t>нения ОВД. Оцените, насколько поставленные данным доку</w:t>
      </w:r>
      <w:r w:rsidRPr="00797635">
        <w:rPr>
          <w:rFonts w:ascii="Times New Roman" w:hAnsi="Times New Roman"/>
          <w:b/>
          <w:i/>
          <w:sz w:val="24"/>
          <w:szCs w:val="24"/>
        </w:rPr>
        <w:softHyphen/>
        <w:t>ментом задачи удалось воплотить в жизнь. Проанализируйте причины достигнутого р</w:t>
      </w:r>
      <w:r w:rsidRPr="00797635">
        <w:rPr>
          <w:rFonts w:ascii="Times New Roman" w:hAnsi="Times New Roman"/>
          <w:b/>
          <w:i/>
          <w:sz w:val="24"/>
          <w:szCs w:val="24"/>
        </w:rPr>
        <w:t>е</w:t>
      </w:r>
      <w:r w:rsidRPr="00797635">
        <w:rPr>
          <w:rFonts w:ascii="Times New Roman" w:hAnsi="Times New Roman"/>
          <w:b/>
          <w:i/>
          <w:sz w:val="24"/>
          <w:szCs w:val="24"/>
        </w:rPr>
        <w:t>зультата.</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Будапештское заявление государств — участников Варшавского договора. 25 февраля  1991 года.</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Страны Европы освобождаются от наследия прошлого, связан</w:t>
      </w:r>
      <w:r w:rsidRPr="00797635">
        <w:rPr>
          <w:rFonts w:ascii="Times New Roman" w:hAnsi="Times New Roman"/>
          <w:sz w:val="24"/>
          <w:szCs w:val="24"/>
        </w:rPr>
        <w:softHyphen/>
        <w:t>ного с эрой конфронтации и раскола континента. Парижская хартия провозгл</w:t>
      </w:r>
      <w:r w:rsidRPr="00797635">
        <w:rPr>
          <w:rFonts w:ascii="Times New Roman" w:hAnsi="Times New Roman"/>
          <w:sz w:val="24"/>
          <w:szCs w:val="24"/>
        </w:rPr>
        <w:t>а</w:t>
      </w:r>
      <w:r w:rsidRPr="00797635">
        <w:rPr>
          <w:rFonts w:ascii="Times New Roman" w:hAnsi="Times New Roman"/>
          <w:sz w:val="24"/>
          <w:szCs w:val="24"/>
        </w:rPr>
        <w:t>сила новую эпоху демократии, мира и единства в Европе. Государства — участники общ</w:t>
      </w:r>
      <w:r w:rsidRPr="00797635">
        <w:rPr>
          <w:rFonts w:ascii="Times New Roman" w:hAnsi="Times New Roman"/>
          <w:sz w:val="24"/>
          <w:szCs w:val="24"/>
        </w:rPr>
        <w:t>е</w:t>
      </w:r>
      <w:r w:rsidRPr="00797635">
        <w:rPr>
          <w:rFonts w:ascii="Times New Roman" w:hAnsi="Times New Roman"/>
          <w:sz w:val="24"/>
          <w:szCs w:val="24"/>
        </w:rPr>
        <w:t>европейского процесса строят дружест</w:t>
      </w:r>
      <w:r w:rsidRPr="00797635">
        <w:rPr>
          <w:rFonts w:ascii="Times New Roman" w:hAnsi="Times New Roman"/>
          <w:sz w:val="24"/>
          <w:szCs w:val="24"/>
        </w:rPr>
        <w:softHyphen/>
        <w:t>венные отношения при уважении десяти принципов хельсинкского Заключительного акта и на основе общей приверженности демокра</w:t>
      </w:r>
      <w:r w:rsidRPr="00797635">
        <w:rPr>
          <w:rFonts w:ascii="Times New Roman" w:hAnsi="Times New Roman"/>
          <w:sz w:val="24"/>
          <w:szCs w:val="24"/>
        </w:rPr>
        <w:softHyphen/>
        <w:t>тии, верховенству права и пр</w:t>
      </w:r>
      <w:r w:rsidRPr="00797635">
        <w:rPr>
          <w:rFonts w:ascii="Times New Roman" w:hAnsi="Times New Roman"/>
          <w:sz w:val="24"/>
          <w:szCs w:val="24"/>
        </w:rPr>
        <w:t>а</w:t>
      </w:r>
      <w:r w:rsidRPr="00797635">
        <w:rPr>
          <w:rFonts w:ascii="Times New Roman" w:hAnsi="Times New Roman"/>
          <w:sz w:val="24"/>
          <w:szCs w:val="24"/>
        </w:rPr>
        <w:t>вам человека.</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Двадцать два государства, подписавшие договор об обычных вооруженных силах в Европе, заявили в совместной декларации, что они больше не являются противниками, будут строить новые отноше</w:t>
      </w:r>
      <w:r w:rsidRPr="00797635">
        <w:rPr>
          <w:rFonts w:ascii="Times New Roman" w:hAnsi="Times New Roman"/>
          <w:sz w:val="24"/>
          <w:szCs w:val="24"/>
        </w:rPr>
        <w:softHyphen/>
        <w:t>ния партнерства и сотрудничества. Было подтверждено, что каждое государство имеет право быть или не быть участником Союзного дого</w:t>
      </w:r>
      <w:r w:rsidRPr="00797635">
        <w:rPr>
          <w:rFonts w:ascii="Times New Roman" w:hAnsi="Times New Roman"/>
          <w:sz w:val="24"/>
          <w:szCs w:val="24"/>
        </w:rPr>
        <w:softHyphen/>
        <w:t>вора. Прекращение раскола Европы открывает ист</w:t>
      </w:r>
      <w:r w:rsidRPr="00797635">
        <w:rPr>
          <w:rFonts w:ascii="Times New Roman" w:hAnsi="Times New Roman"/>
          <w:sz w:val="24"/>
          <w:szCs w:val="24"/>
        </w:rPr>
        <w:t>о</w:t>
      </w:r>
      <w:r w:rsidRPr="00797635">
        <w:rPr>
          <w:rFonts w:ascii="Times New Roman" w:hAnsi="Times New Roman"/>
          <w:sz w:val="24"/>
          <w:szCs w:val="24"/>
        </w:rPr>
        <w:t>рическую возмож</w:t>
      </w:r>
      <w:r w:rsidRPr="00797635">
        <w:rPr>
          <w:rFonts w:ascii="Times New Roman" w:hAnsi="Times New Roman"/>
          <w:sz w:val="24"/>
          <w:szCs w:val="24"/>
        </w:rPr>
        <w:softHyphen/>
        <w:t>ность придать новое качество отношениям в сфере безопасн</w:t>
      </w:r>
      <w:r w:rsidRPr="00797635">
        <w:rPr>
          <w:rFonts w:ascii="Times New Roman" w:hAnsi="Times New Roman"/>
          <w:sz w:val="24"/>
          <w:szCs w:val="24"/>
        </w:rPr>
        <w:t>о</w:t>
      </w:r>
      <w:r w:rsidRPr="00797635">
        <w:rPr>
          <w:rFonts w:ascii="Times New Roman" w:hAnsi="Times New Roman"/>
          <w:sz w:val="24"/>
          <w:szCs w:val="24"/>
        </w:rPr>
        <w:t>сти при полном уважении сохраняющейся за каждым государством свободы выбора.</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 учетом происходящих в Европе глубоких перемен и в осущес</w:t>
      </w:r>
      <w:r w:rsidRPr="00797635">
        <w:rPr>
          <w:rFonts w:ascii="Times New Roman" w:hAnsi="Times New Roman"/>
          <w:sz w:val="24"/>
          <w:szCs w:val="24"/>
        </w:rPr>
        <w:softHyphen/>
        <w:t>твление решений Московского совещания ПКК от 7 июня 1990 года государства — учас</w:t>
      </w:r>
      <w:r w:rsidRPr="00797635">
        <w:rPr>
          <w:rFonts w:ascii="Times New Roman" w:hAnsi="Times New Roman"/>
          <w:sz w:val="24"/>
          <w:szCs w:val="24"/>
        </w:rPr>
        <w:t>т</w:t>
      </w:r>
      <w:r w:rsidRPr="00797635">
        <w:rPr>
          <w:rFonts w:ascii="Times New Roman" w:hAnsi="Times New Roman"/>
          <w:sz w:val="24"/>
          <w:szCs w:val="24"/>
        </w:rPr>
        <w:t xml:space="preserve">ники </w:t>
      </w:r>
      <w:r w:rsidRPr="00797635">
        <w:rPr>
          <w:rFonts w:ascii="Times New Roman" w:hAnsi="Times New Roman"/>
          <w:sz w:val="24"/>
          <w:szCs w:val="24"/>
        </w:rPr>
        <w:lastRenderedPageBreak/>
        <w:t>Варшавского договора, действуя как суве</w:t>
      </w:r>
      <w:r w:rsidRPr="00797635">
        <w:rPr>
          <w:rFonts w:ascii="Times New Roman" w:hAnsi="Times New Roman"/>
          <w:sz w:val="24"/>
          <w:szCs w:val="24"/>
        </w:rPr>
        <w:softHyphen/>
        <w:t>ренные и равноправные госуда</w:t>
      </w:r>
      <w:r w:rsidRPr="00797635">
        <w:rPr>
          <w:rFonts w:ascii="Times New Roman" w:hAnsi="Times New Roman"/>
          <w:sz w:val="24"/>
          <w:szCs w:val="24"/>
        </w:rPr>
        <w:t>р</w:t>
      </w:r>
      <w:r w:rsidRPr="00797635">
        <w:rPr>
          <w:rFonts w:ascii="Times New Roman" w:hAnsi="Times New Roman"/>
          <w:sz w:val="24"/>
          <w:szCs w:val="24"/>
        </w:rPr>
        <w:t>ства, решили упразднить его военные органы и структуры к 31 марта 1991 года.</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Участники совещания отметили, что это решение призвано спо</w:t>
      </w:r>
      <w:r w:rsidRPr="00797635">
        <w:rPr>
          <w:rFonts w:ascii="Times New Roman" w:hAnsi="Times New Roman"/>
          <w:sz w:val="24"/>
          <w:szCs w:val="24"/>
        </w:rPr>
        <w:softHyphen/>
        <w:t>собствовать дальнейшему снижению военных потенциалов в Европе и переходу от блок</w:t>
      </w:r>
      <w:r w:rsidRPr="00797635">
        <w:rPr>
          <w:rFonts w:ascii="Times New Roman" w:hAnsi="Times New Roman"/>
          <w:sz w:val="24"/>
          <w:szCs w:val="24"/>
        </w:rPr>
        <w:t>о</w:t>
      </w:r>
      <w:r w:rsidRPr="00797635">
        <w:rPr>
          <w:rFonts w:ascii="Times New Roman" w:hAnsi="Times New Roman"/>
          <w:sz w:val="24"/>
          <w:szCs w:val="24"/>
        </w:rPr>
        <w:t>вых к общеевропейским структурам безопасности в духе договоренностей, до</w:t>
      </w:r>
      <w:r w:rsidRPr="00797635">
        <w:rPr>
          <w:rFonts w:ascii="Times New Roman" w:hAnsi="Times New Roman"/>
          <w:sz w:val="24"/>
          <w:szCs w:val="24"/>
        </w:rPr>
        <w:t>с</w:t>
      </w:r>
      <w:r w:rsidRPr="00797635">
        <w:rPr>
          <w:rFonts w:ascii="Times New Roman" w:hAnsi="Times New Roman"/>
          <w:sz w:val="24"/>
          <w:szCs w:val="24"/>
        </w:rPr>
        <w:t>тигнутых на Парижской встрече СБСЕ на высшем уровне.</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В новой обстановке развитие отношений между государствами, представленными на совещании, будет последовательно переводиться на дв</w:t>
      </w:r>
      <w:r w:rsidRPr="00797635">
        <w:rPr>
          <w:rFonts w:ascii="Times New Roman" w:hAnsi="Times New Roman"/>
          <w:sz w:val="24"/>
          <w:szCs w:val="24"/>
        </w:rPr>
        <w:t>у</w:t>
      </w:r>
      <w:r w:rsidRPr="00797635">
        <w:rPr>
          <w:rFonts w:ascii="Times New Roman" w:hAnsi="Times New Roman"/>
          <w:sz w:val="24"/>
          <w:szCs w:val="24"/>
        </w:rPr>
        <w:t>стороннюю основу. Это отвечает как взаимной заинтересован</w:t>
      </w:r>
      <w:r w:rsidRPr="00797635">
        <w:rPr>
          <w:rFonts w:ascii="Times New Roman" w:hAnsi="Times New Roman"/>
          <w:sz w:val="24"/>
          <w:szCs w:val="24"/>
        </w:rPr>
        <w:softHyphen/>
        <w:t>ности в партнерских, дружественных отношениях, так и современным европе</w:t>
      </w:r>
      <w:r w:rsidRPr="00797635">
        <w:rPr>
          <w:rFonts w:ascii="Times New Roman" w:hAnsi="Times New Roman"/>
          <w:sz w:val="24"/>
          <w:szCs w:val="24"/>
        </w:rPr>
        <w:t>й</w:t>
      </w:r>
      <w:r w:rsidRPr="00797635">
        <w:rPr>
          <w:rFonts w:ascii="Times New Roman" w:hAnsi="Times New Roman"/>
          <w:sz w:val="24"/>
          <w:szCs w:val="24"/>
        </w:rPr>
        <w:t>ским реалиям.</w:t>
      </w:r>
    </w:p>
    <w:p w:rsidR="00456A74" w:rsidRPr="00797635" w:rsidRDefault="00456A74" w:rsidP="00456A74">
      <w:pPr>
        <w:tabs>
          <w:tab w:val="left" w:pos="879"/>
        </w:tabs>
        <w:spacing w:after="0" w:line="240" w:lineRule="auto"/>
        <w:jc w:val="both"/>
        <w:rPr>
          <w:rFonts w:ascii="Times New Roman" w:hAnsi="Times New Roman"/>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2.</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На основании предложенного документа определите концеп</w:t>
      </w:r>
      <w:r w:rsidRPr="00797635">
        <w:rPr>
          <w:rFonts w:ascii="Times New Roman" w:hAnsi="Times New Roman"/>
          <w:b/>
          <w:i/>
          <w:sz w:val="24"/>
          <w:szCs w:val="24"/>
        </w:rPr>
        <w:softHyphen/>
        <w:t>цию вне</w:t>
      </w:r>
      <w:r w:rsidRPr="00797635">
        <w:rPr>
          <w:rFonts w:ascii="Times New Roman" w:hAnsi="Times New Roman"/>
          <w:b/>
          <w:i/>
          <w:sz w:val="24"/>
          <w:szCs w:val="24"/>
        </w:rPr>
        <w:t>ш</w:t>
      </w:r>
      <w:r w:rsidRPr="00797635">
        <w:rPr>
          <w:rFonts w:ascii="Times New Roman" w:hAnsi="Times New Roman"/>
          <w:b/>
          <w:i/>
          <w:sz w:val="24"/>
          <w:szCs w:val="24"/>
        </w:rPr>
        <w:t>ней политики. Определите новые опасности и проблемы.</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Из Послания Президента Российской Федерации Б.Н. Ель</w:t>
      </w:r>
      <w:r w:rsidRPr="00797635">
        <w:rPr>
          <w:rFonts w:ascii="Times New Roman" w:hAnsi="Times New Roman"/>
          <w:i/>
          <w:sz w:val="24"/>
          <w:szCs w:val="24"/>
        </w:rPr>
        <w:softHyphen/>
        <w:t>цина Федеральн</w:t>
      </w:r>
      <w:r w:rsidRPr="00797635">
        <w:rPr>
          <w:rFonts w:ascii="Times New Roman" w:hAnsi="Times New Roman"/>
          <w:i/>
          <w:sz w:val="24"/>
          <w:szCs w:val="24"/>
        </w:rPr>
        <w:t>о</w:t>
      </w:r>
      <w:r w:rsidRPr="00797635">
        <w:rPr>
          <w:rFonts w:ascii="Times New Roman" w:hAnsi="Times New Roman"/>
          <w:i/>
          <w:sz w:val="24"/>
          <w:szCs w:val="24"/>
        </w:rPr>
        <w:t xml:space="preserve">му Собранию Российской Федерации. </w:t>
      </w:r>
      <w:smartTag w:uri="urn:schemas-microsoft-com:office:smarttags" w:element="metricconverter">
        <w:smartTagPr>
          <w:attr w:name="ProductID" w:val="1997 г"/>
        </w:smartTagPr>
        <w:r w:rsidRPr="00797635">
          <w:rPr>
            <w:rFonts w:ascii="Times New Roman" w:hAnsi="Times New Roman"/>
            <w:i/>
            <w:sz w:val="24"/>
            <w:szCs w:val="24"/>
          </w:rPr>
          <w:t>1997 г</w:t>
        </w:r>
      </w:smartTag>
      <w:r w:rsidRPr="00797635">
        <w:rPr>
          <w:rFonts w:ascii="Times New Roman" w:hAnsi="Times New Roman"/>
          <w:i/>
          <w:sz w:val="24"/>
          <w:szCs w:val="24"/>
        </w:rPr>
        <w:t>.</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Российская внешняя политика нацелена на построение такой системы международных отношений, которая исходит из того, что наш мир — многополю</w:t>
      </w:r>
      <w:r w:rsidRPr="00797635">
        <w:rPr>
          <w:rFonts w:ascii="Times New Roman" w:hAnsi="Times New Roman"/>
          <w:sz w:val="24"/>
          <w:szCs w:val="24"/>
        </w:rPr>
        <w:t>с</w:t>
      </w:r>
      <w:r w:rsidRPr="00797635">
        <w:rPr>
          <w:rFonts w:ascii="Times New Roman" w:hAnsi="Times New Roman"/>
          <w:sz w:val="24"/>
          <w:szCs w:val="24"/>
        </w:rPr>
        <w:t>ный, что в нем не должно быть доминирования ка</w:t>
      </w:r>
      <w:r w:rsidRPr="00797635">
        <w:rPr>
          <w:rFonts w:ascii="Times New Roman" w:hAnsi="Times New Roman"/>
          <w:sz w:val="24"/>
          <w:szCs w:val="24"/>
        </w:rPr>
        <w:softHyphen/>
        <w:t>кого-то одного центра силы. Свое видение нового мирового порядка наша страна излагала неоднократно, в том числе на Генеральной Ассамблее ООН. Суть пр</w:t>
      </w:r>
      <w:r w:rsidRPr="00797635">
        <w:rPr>
          <w:rFonts w:ascii="Times New Roman" w:hAnsi="Times New Roman"/>
          <w:sz w:val="24"/>
          <w:szCs w:val="24"/>
        </w:rPr>
        <w:t>о</w:t>
      </w:r>
      <w:r w:rsidRPr="00797635">
        <w:rPr>
          <w:rFonts w:ascii="Times New Roman" w:hAnsi="Times New Roman"/>
          <w:sz w:val="24"/>
          <w:szCs w:val="24"/>
        </w:rPr>
        <w:t>ста: мир XXI века должен меньше опираться на военную силу и гораздо больше — на силу права. Именно поэтому мы предлагаем заключить Д</w:t>
      </w:r>
      <w:r w:rsidRPr="00797635">
        <w:rPr>
          <w:rFonts w:ascii="Times New Roman" w:hAnsi="Times New Roman"/>
          <w:sz w:val="24"/>
          <w:szCs w:val="24"/>
        </w:rPr>
        <w:t>о</w:t>
      </w:r>
      <w:r w:rsidRPr="00797635">
        <w:rPr>
          <w:rFonts w:ascii="Times New Roman" w:hAnsi="Times New Roman"/>
          <w:sz w:val="24"/>
          <w:szCs w:val="24"/>
        </w:rPr>
        <w:t>говор о ядерной стабильности и безопас</w:t>
      </w:r>
      <w:r w:rsidRPr="00797635">
        <w:rPr>
          <w:rFonts w:ascii="Times New Roman" w:hAnsi="Times New Roman"/>
          <w:sz w:val="24"/>
          <w:szCs w:val="24"/>
        </w:rPr>
        <w:softHyphen/>
        <w:t>ности с участием всех ядерных держав и провести 3-ю Конферен</w:t>
      </w:r>
      <w:r w:rsidRPr="00797635">
        <w:rPr>
          <w:rFonts w:ascii="Times New Roman" w:hAnsi="Times New Roman"/>
          <w:sz w:val="24"/>
          <w:szCs w:val="24"/>
        </w:rPr>
        <w:softHyphen/>
        <w:t>цию мира.</w:t>
      </w:r>
    </w:p>
    <w:p w:rsidR="00456A74" w:rsidRPr="00797635" w:rsidRDefault="00456A74" w:rsidP="00456A74">
      <w:pPr>
        <w:pStyle w:val="none"/>
        <w:spacing w:line="360" w:lineRule="auto"/>
        <w:ind w:firstLine="709"/>
        <w:jc w:val="center"/>
        <w:rPr>
          <w:b/>
        </w:rPr>
      </w:pPr>
      <w:r w:rsidRPr="00797635">
        <w:rPr>
          <w:b/>
        </w:rPr>
        <w:t>Вопросы для самоконтроля</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1.Почему после распада Организации Варшавского договора НАТО не прекратило своего существования?</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2.</w:t>
      </w:r>
      <w:r w:rsidRPr="00797635">
        <w:rPr>
          <w:rFonts w:ascii="Times New Roman" w:hAnsi="Times New Roman"/>
          <w:sz w:val="24"/>
          <w:szCs w:val="24"/>
        </w:rPr>
        <w:tab/>
        <w:t>Чем опасно для России расширение НАТО на Восток? Могла ли Россия предотвратить это расширение? Свою точку зрения обоснуйте.</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3.</w:t>
      </w:r>
      <w:r w:rsidRPr="00797635">
        <w:rPr>
          <w:rFonts w:ascii="Times New Roman" w:hAnsi="Times New Roman"/>
          <w:sz w:val="24"/>
          <w:szCs w:val="24"/>
        </w:rPr>
        <w:tab/>
        <w:t>Как изменилось положение России в мире после распада СССР? Как это изменение отразилось на роли России в международ</w:t>
      </w:r>
      <w:r w:rsidRPr="00797635">
        <w:rPr>
          <w:rFonts w:ascii="Times New Roman" w:hAnsi="Times New Roman"/>
          <w:sz w:val="24"/>
          <w:szCs w:val="24"/>
        </w:rPr>
        <w:softHyphen/>
        <w:t>ных отношениях в 90-х гг.?</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4.</w:t>
      </w:r>
      <w:r w:rsidRPr="00797635">
        <w:rPr>
          <w:rFonts w:ascii="Times New Roman" w:hAnsi="Times New Roman"/>
          <w:sz w:val="24"/>
          <w:szCs w:val="24"/>
        </w:rPr>
        <w:tab/>
        <w:t>Почему Россия в 90-х гг. вынуждена была во многих вопросах отказаться от собственного мнения по вопросам внешней политики?</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5.</w:t>
      </w:r>
      <w:r w:rsidRPr="00797635">
        <w:rPr>
          <w:rFonts w:ascii="Times New Roman" w:hAnsi="Times New Roman"/>
          <w:sz w:val="24"/>
          <w:szCs w:val="24"/>
        </w:rPr>
        <w:tab/>
        <w:t>В чем суть Косовского кризиса? Какова роль России в конф</w:t>
      </w:r>
      <w:r w:rsidRPr="00797635">
        <w:rPr>
          <w:rFonts w:ascii="Times New Roman" w:hAnsi="Times New Roman"/>
          <w:sz w:val="24"/>
          <w:szCs w:val="24"/>
        </w:rPr>
        <w:softHyphen/>
        <w:t>ликте вокруг Косова?</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6.</w:t>
      </w:r>
      <w:r w:rsidRPr="00797635">
        <w:rPr>
          <w:rFonts w:ascii="Times New Roman" w:hAnsi="Times New Roman"/>
          <w:sz w:val="24"/>
          <w:szCs w:val="24"/>
        </w:rPr>
        <w:tab/>
        <w:t>С чем связано ухудшение отношений России со странами За</w:t>
      </w:r>
      <w:r w:rsidRPr="00797635">
        <w:rPr>
          <w:rFonts w:ascii="Times New Roman" w:hAnsi="Times New Roman"/>
          <w:sz w:val="24"/>
          <w:szCs w:val="24"/>
        </w:rPr>
        <w:softHyphen/>
        <w:t>пада в конце 1990-х гг.?</w:t>
      </w:r>
    </w:p>
    <w:p w:rsidR="00456A74" w:rsidRPr="00797635" w:rsidRDefault="00456A74" w:rsidP="00456A74">
      <w:pPr>
        <w:tabs>
          <w:tab w:val="left" w:pos="180"/>
          <w:tab w:val="left" w:pos="360"/>
        </w:tabs>
        <w:spacing w:after="0" w:line="240" w:lineRule="auto"/>
        <w:jc w:val="both"/>
        <w:rPr>
          <w:rFonts w:ascii="Times New Roman" w:hAnsi="Times New Roman"/>
          <w:sz w:val="24"/>
          <w:szCs w:val="24"/>
        </w:rPr>
      </w:pPr>
    </w:p>
    <w:p w:rsidR="00456A74" w:rsidRPr="00797635" w:rsidRDefault="00456A74" w:rsidP="00456A74">
      <w:pPr>
        <w:tabs>
          <w:tab w:val="left" w:pos="180"/>
          <w:tab w:val="left" w:pos="360"/>
        </w:tabs>
        <w:spacing w:after="0" w:line="240" w:lineRule="auto"/>
        <w:ind w:firstLine="357"/>
        <w:jc w:val="center"/>
        <w:rPr>
          <w:rFonts w:ascii="Times New Roman" w:hAnsi="Times New Roman"/>
          <w:b/>
          <w:sz w:val="24"/>
          <w:szCs w:val="24"/>
        </w:rPr>
      </w:pPr>
      <w:r w:rsidRPr="00797635">
        <w:rPr>
          <w:rFonts w:ascii="Times New Roman" w:hAnsi="Times New Roman"/>
          <w:b/>
          <w:sz w:val="24"/>
          <w:szCs w:val="24"/>
        </w:rPr>
        <w:t>Самостоятельная работа № 9.</w:t>
      </w:r>
    </w:p>
    <w:p w:rsidR="00456A74" w:rsidRPr="00797635" w:rsidRDefault="00456A74" w:rsidP="00456A74">
      <w:pPr>
        <w:tabs>
          <w:tab w:val="left" w:pos="360"/>
          <w:tab w:val="left" w:pos="1279"/>
        </w:tabs>
        <w:spacing w:after="0" w:line="240" w:lineRule="auto"/>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4.1. </w:t>
      </w:r>
      <w:r w:rsidRPr="00797635">
        <w:rPr>
          <w:rFonts w:ascii="Times New Roman" w:hAnsi="Times New Roman"/>
          <w:b/>
          <w:sz w:val="24"/>
          <w:szCs w:val="24"/>
        </w:rPr>
        <w:t>Экономическое развитие Российской Федерации в 1994—1999 гг.</w:t>
      </w:r>
    </w:p>
    <w:p w:rsidR="00456A74" w:rsidRPr="00797635" w:rsidRDefault="00456A74" w:rsidP="00456A74">
      <w:pPr>
        <w:tabs>
          <w:tab w:val="left" w:pos="360"/>
          <w:tab w:val="left" w:pos="1279"/>
        </w:tabs>
        <w:spacing w:after="0" w:line="240" w:lineRule="auto"/>
        <w:jc w:val="center"/>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1.</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Опровергните или докажите приведенное ниже мнение. Аргу</w:t>
      </w:r>
      <w:r w:rsidRPr="00797635">
        <w:rPr>
          <w:rFonts w:ascii="Times New Roman" w:hAnsi="Times New Roman"/>
          <w:b/>
          <w:i/>
          <w:sz w:val="24"/>
          <w:szCs w:val="24"/>
        </w:rPr>
        <w:softHyphen/>
        <w:t>ментируйте фактами.</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Из книги А.И. Солженицына «Россия в обвале»</w:t>
      </w:r>
    </w:p>
    <w:p w:rsidR="00456A74" w:rsidRPr="00797635" w:rsidRDefault="00456A74" w:rsidP="00456A74">
      <w:pPr>
        <w:pStyle w:val="ac"/>
        <w:tabs>
          <w:tab w:val="left" w:pos="180"/>
          <w:tab w:val="left" w:pos="360"/>
        </w:tabs>
        <w:spacing w:after="0" w:line="240" w:lineRule="auto"/>
        <w:ind w:left="0"/>
        <w:jc w:val="both"/>
        <w:rPr>
          <w:rFonts w:ascii="Times New Roman" w:hAnsi="Times New Roman"/>
          <w:sz w:val="24"/>
          <w:szCs w:val="24"/>
        </w:rPr>
      </w:pPr>
      <w:r w:rsidRPr="00797635">
        <w:rPr>
          <w:rFonts w:ascii="Times New Roman" w:hAnsi="Times New Roman"/>
          <w:sz w:val="24"/>
          <w:szCs w:val="24"/>
        </w:rPr>
        <w:t>В экономической сфере мы безоглядно — и с опасной поспеш</w:t>
      </w:r>
      <w:r w:rsidRPr="00797635">
        <w:rPr>
          <w:rFonts w:ascii="Times New Roman" w:hAnsi="Times New Roman"/>
          <w:sz w:val="24"/>
          <w:szCs w:val="24"/>
        </w:rPr>
        <w:softHyphen/>
        <w:t>ностью — кинулись перенимать западные формы жизни. Но это и не</w:t>
      </w:r>
      <w:r w:rsidRPr="00797635">
        <w:rPr>
          <w:rFonts w:ascii="Times New Roman" w:hAnsi="Times New Roman"/>
          <w:sz w:val="24"/>
          <w:szCs w:val="24"/>
        </w:rPr>
        <w:softHyphen/>
        <w:t>достижимо: у</w:t>
      </w:r>
      <w:r w:rsidRPr="00797635">
        <w:rPr>
          <w:rFonts w:ascii="Times New Roman" w:hAnsi="Times New Roman"/>
          <w:sz w:val="24"/>
          <w:szCs w:val="24"/>
        </w:rPr>
        <w:t>к</w:t>
      </w:r>
      <w:r w:rsidRPr="00797635">
        <w:rPr>
          <w:rFonts w:ascii="Times New Roman" w:hAnsi="Times New Roman"/>
          <w:sz w:val="24"/>
          <w:szCs w:val="24"/>
        </w:rPr>
        <w:t>лад чужой жизни невозможно скопировать, не перерож</w:t>
      </w:r>
      <w:r w:rsidRPr="00797635">
        <w:rPr>
          <w:rFonts w:ascii="Times New Roman" w:hAnsi="Times New Roman"/>
          <w:sz w:val="24"/>
          <w:szCs w:val="24"/>
        </w:rPr>
        <w:softHyphen/>
        <w:t>даясь болезненно: он должен орг</w:t>
      </w:r>
      <w:r w:rsidRPr="00797635">
        <w:rPr>
          <w:rFonts w:ascii="Times New Roman" w:hAnsi="Times New Roman"/>
          <w:sz w:val="24"/>
          <w:szCs w:val="24"/>
        </w:rPr>
        <w:t>а</w:t>
      </w:r>
      <w:r w:rsidRPr="00797635">
        <w:rPr>
          <w:rFonts w:ascii="Times New Roman" w:hAnsi="Times New Roman"/>
          <w:sz w:val="24"/>
          <w:szCs w:val="24"/>
        </w:rPr>
        <w:t>нически вытекать из традиций стра</w:t>
      </w:r>
      <w:r w:rsidRPr="00797635">
        <w:rPr>
          <w:rFonts w:ascii="Times New Roman" w:hAnsi="Times New Roman"/>
          <w:sz w:val="24"/>
          <w:szCs w:val="24"/>
        </w:rPr>
        <w:softHyphen/>
        <w:t>ны. По пословице: свою болячку не чужим здоровьем лечить. На путь, неотличимый от западного, Россия все равно не выйдет никогда, как бы нам ни стараться.</w:t>
      </w:r>
    </w:p>
    <w:p w:rsidR="00456A74" w:rsidRPr="00797635" w:rsidRDefault="00456A74" w:rsidP="00456A74">
      <w:pPr>
        <w:pStyle w:val="ac"/>
        <w:tabs>
          <w:tab w:val="left" w:pos="180"/>
          <w:tab w:val="left" w:pos="360"/>
        </w:tabs>
        <w:spacing w:after="0" w:line="240" w:lineRule="auto"/>
        <w:ind w:left="0"/>
        <w:jc w:val="center"/>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lastRenderedPageBreak/>
        <w:t>Задание 2.</w:t>
      </w:r>
    </w:p>
    <w:p w:rsidR="00456A74" w:rsidRPr="00797635" w:rsidRDefault="00456A74" w:rsidP="00456A74">
      <w:pPr>
        <w:tabs>
          <w:tab w:val="left" w:pos="180"/>
          <w:tab w:val="left" w:pos="360"/>
        </w:tabs>
        <w:spacing w:after="0" w:line="240" w:lineRule="auto"/>
        <w:jc w:val="center"/>
        <w:rPr>
          <w:rFonts w:ascii="Times New Roman" w:hAnsi="Times New Roman"/>
          <w:b/>
          <w:i/>
          <w:sz w:val="24"/>
          <w:szCs w:val="24"/>
        </w:rPr>
      </w:pPr>
      <w:r w:rsidRPr="00797635">
        <w:rPr>
          <w:rFonts w:ascii="Times New Roman" w:hAnsi="Times New Roman"/>
          <w:b/>
          <w:i/>
          <w:sz w:val="24"/>
          <w:szCs w:val="24"/>
        </w:rPr>
        <w:t>Анализ документа. Приватизация и дефолт в России в 90-е гг. XX в.</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ab/>
        <w:t>Проведение радикальных экономических преобразований в Российской Ф</w:t>
      </w:r>
      <w:r w:rsidRPr="00797635">
        <w:rPr>
          <w:rFonts w:ascii="Times New Roman" w:hAnsi="Times New Roman"/>
          <w:sz w:val="24"/>
          <w:szCs w:val="24"/>
        </w:rPr>
        <w:t>е</w:t>
      </w:r>
      <w:r w:rsidRPr="00797635">
        <w:rPr>
          <w:rFonts w:ascii="Times New Roman" w:hAnsi="Times New Roman"/>
          <w:sz w:val="24"/>
          <w:szCs w:val="24"/>
        </w:rPr>
        <w:t>дерации в начале 1990-х гг. привело к тому, что валовой внутренний продукт страны к середине десятилетия сократился на 55 %, инвестиции в экономику — на 73%. Для решения проблем страны правительство привлекало внешние за</w:t>
      </w:r>
      <w:r w:rsidRPr="00797635">
        <w:rPr>
          <w:rFonts w:ascii="Times New Roman" w:hAnsi="Times New Roman"/>
          <w:sz w:val="24"/>
          <w:szCs w:val="24"/>
        </w:rPr>
        <w:t>й</w:t>
      </w:r>
      <w:r w:rsidRPr="00797635">
        <w:rPr>
          <w:rFonts w:ascii="Times New Roman" w:hAnsi="Times New Roman"/>
          <w:sz w:val="24"/>
          <w:szCs w:val="24"/>
        </w:rPr>
        <w:t>мы. Внешний долг России постоянно рос. В 1992 г. он составлял 108 млрд до</w:t>
      </w:r>
      <w:r w:rsidRPr="00797635">
        <w:rPr>
          <w:rFonts w:ascii="Times New Roman" w:hAnsi="Times New Roman"/>
          <w:sz w:val="24"/>
          <w:szCs w:val="24"/>
        </w:rPr>
        <w:t>л</w:t>
      </w:r>
      <w:r w:rsidRPr="00797635">
        <w:rPr>
          <w:rFonts w:ascii="Times New Roman" w:hAnsi="Times New Roman"/>
          <w:sz w:val="24"/>
          <w:szCs w:val="24"/>
        </w:rPr>
        <w:t>ларов, в 1998 г. — 123,2 млрд.</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ab/>
        <w:t>Чтобы привлечь инвестиции в экономику, правительство России стимулир</w:t>
      </w:r>
      <w:r w:rsidRPr="00797635">
        <w:rPr>
          <w:rFonts w:ascii="Times New Roman" w:hAnsi="Times New Roman"/>
          <w:sz w:val="24"/>
          <w:szCs w:val="24"/>
        </w:rPr>
        <w:t>о</w:t>
      </w:r>
      <w:r w:rsidRPr="00797635">
        <w:rPr>
          <w:rFonts w:ascii="Times New Roman" w:hAnsi="Times New Roman"/>
          <w:sz w:val="24"/>
          <w:szCs w:val="24"/>
        </w:rPr>
        <w:t>вало создание финансово-промышленных групп, предполагая, что деньги нас</w:t>
      </w:r>
      <w:r w:rsidRPr="00797635">
        <w:rPr>
          <w:rFonts w:ascii="Times New Roman" w:hAnsi="Times New Roman"/>
          <w:sz w:val="24"/>
          <w:szCs w:val="24"/>
        </w:rPr>
        <w:t>е</w:t>
      </w:r>
      <w:r w:rsidRPr="00797635">
        <w:rPr>
          <w:rFonts w:ascii="Times New Roman" w:hAnsi="Times New Roman"/>
          <w:sz w:val="24"/>
          <w:szCs w:val="24"/>
        </w:rPr>
        <w:t>ления удобнее собирать и использовать через банковскую систему. Организ</w:t>
      </w:r>
      <w:r w:rsidRPr="00797635">
        <w:rPr>
          <w:rFonts w:ascii="Times New Roman" w:hAnsi="Times New Roman"/>
          <w:sz w:val="24"/>
          <w:szCs w:val="24"/>
        </w:rPr>
        <w:t>а</w:t>
      </w:r>
      <w:r w:rsidRPr="00797635">
        <w:rPr>
          <w:rFonts w:ascii="Times New Roman" w:hAnsi="Times New Roman"/>
          <w:sz w:val="24"/>
          <w:szCs w:val="24"/>
        </w:rPr>
        <w:t>торами финансово-промышленных групп стали люди, близкие к власти, и вм</w:t>
      </w:r>
      <w:r w:rsidRPr="00797635">
        <w:rPr>
          <w:rFonts w:ascii="Times New Roman" w:hAnsi="Times New Roman"/>
          <w:sz w:val="24"/>
          <w:szCs w:val="24"/>
        </w:rPr>
        <w:t>е</w:t>
      </w:r>
      <w:r w:rsidRPr="00797635">
        <w:rPr>
          <w:rFonts w:ascii="Times New Roman" w:hAnsi="Times New Roman"/>
          <w:sz w:val="24"/>
          <w:szCs w:val="24"/>
        </w:rPr>
        <w:t>сто инвестиций в экономику они занялись спекулятивными операциями. В и</w:t>
      </w:r>
      <w:r w:rsidRPr="00797635">
        <w:rPr>
          <w:rFonts w:ascii="Times New Roman" w:hAnsi="Times New Roman"/>
          <w:sz w:val="24"/>
          <w:szCs w:val="24"/>
        </w:rPr>
        <w:t>н</w:t>
      </w:r>
      <w:r w:rsidRPr="00797635">
        <w:rPr>
          <w:rFonts w:ascii="Times New Roman" w:hAnsi="Times New Roman"/>
          <w:sz w:val="24"/>
          <w:szCs w:val="24"/>
        </w:rPr>
        <w:t>тересах этих групп правительство РФ в 1995 г. провело ряд залоговых аукци</w:t>
      </w:r>
      <w:r w:rsidRPr="00797635">
        <w:rPr>
          <w:rFonts w:ascii="Times New Roman" w:hAnsi="Times New Roman"/>
          <w:sz w:val="24"/>
          <w:szCs w:val="24"/>
        </w:rPr>
        <w:t>о</w:t>
      </w:r>
      <w:r w:rsidRPr="00797635">
        <w:rPr>
          <w:rFonts w:ascii="Times New Roman" w:hAnsi="Times New Roman"/>
          <w:sz w:val="24"/>
          <w:szCs w:val="24"/>
        </w:rPr>
        <w:t>нов: группы давали кредит правительству, получая в залог пакеты акций крупнейших компаний. Характерно, что деньги, которыми финансово- промышле</w:t>
      </w:r>
      <w:r w:rsidRPr="00797635">
        <w:rPr>
          <w:rFonts w:ascii="Times New Roman" w:hAnsi="Times New Roman"/>
          <w:sz w:val="24"/>
          <w:szCs w:val="24"/>
        </w:rPr>
        <w:t>н</w:t>
      </w:r>
      <w:r w:rsidRPr="00797635">
        <w:rPr>
          <w:rFonts w:ascii="Times New Roman" w:hAnsi="Times New Roman"/>
          <w:sz w:val="24"/>
          <w:szCs w:val="24"/>
        </w:rPr>
        <w:t>ные группы «ссужали» правительство, были получены ими от того же прав</w:t>
      </w:r>
      <w:r w:rsidRPr="00797635">
        <w:rPr>
          <w:rFonts w:ascii="Times New Roman" w:hAnsi="Times New Roman"/>
          <w:sz w:val="24"/>
          <w:szCs w:val="24"/>
        </w:rPr>
        <w:t>и</w:t>
      </w:r>
      <w:r w:rsidRPr="00797635">
        <w:rPr>
          <w:rFonts w:ascii="Times New Roman" w:hAnsi="Times New Roman"/>
          <w:sz w:val="24"/>
          <w:szCs w:val="24"/>
        </w:rPr>
        <w:t>тельства через банки. При этом возвращать полученные «кредиты» правител</w:t>
      </w:r>
      <w:r w:rsidRPr="00797635">
        <w:rPr>
          <w:rFonts w:ascii="Times New Roman" w:hAnsi="Times New Roman"/>
          <w:sz w:val="24"/>
          <w:szCs w:val="24"/>
        </w:rPr>
        <w:t>ь</w:t>
      </w:r>
      <w:r w:rsidRPr="00797635">
        <w:rPr>
          <w:rFonts w:ascii="Times New Roman" w:hAnsi="Times New Roman"/>
          <w:sz w:val="24"/>
          <w:szCs w:val="24"/>
        </w:rPr>
        <w:t>ство заведомо не собиралось, и «залоги» в виде предприятий вскоре оказались в руках руководителей финансово-промышленных групп. Эти люди получили прозвище «олигархи», которое подчеркивало их близость к власти. Так, факт</w:t>
      </w:r>
      <w:r w:rsidRPr="00797635">
        <w:rPr>
          <w:rFonts w:ascii="Times New Roman" w:hAnsi="Times New Roman"/>
          <w:sz w:val="24"/>
          <w:szCs w:val="24"/>
        </w:rPr>
        <w:t>и</w:t>
      </w:r>
      <w:r w:rsidRPr="00797635">
        <w:rPr>
          <w:rFonts w:ascii="Times New Roman" w:hAnsi="Times New Roman"/>
          <w:sz w:val="24"/>
          <w:szCs w:val="24"/>
        </w:rPr>
        <w:t>чески в обход действующего законодательства происходила приватизация предприятий. Путем залоговых аукционов власть приобретала политических союзников перед предстоящими в 1996 г. президентскими выборами.</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ab/>
        <w:t>Первый залоговый аукцион прошел 3 ноября 1995 г. Право прокредитовать правительство под залог 40,12% пакета акций нефтяной компании «Сургутне</w:t>
      </w:r>
      <w:r w:rsidRPr="00797635">
        <w:rPr>
          <w:rFonts w:ascii="Times New Roman" w:hAnsi="Times New Roman"/>
          <w:sz w:val="24"/>
          <w:szCs w:val="24"/>
        </w:rPr>
        <w:t>ф</w:t>
      </w:r>
      <w:r w:rsidRPr="00797635">
        <w:rPr>
          <w:rFonts w:ascii="Times New Roman" w:hAnsi="Times New Roman"/>
          <w:sz w:val="24"/>
          <w:szCs w:val="24"/>
        </w:rPr>
        <w:t>тегаз» получил НПФ «Сургутнефтегаз», заплатив 8,9 млн долларов. Последний — 28 декабря 1995 г. в Москве, когда ЗАО «Финансовая нефтяная компания» (Б. Березовский, А. Смоленский и Р. Абрамович) заплатило за контрольный п</w:t>
      </w:r>
      <w:r w:rsidRPr="00797635">
        <w:rPr>
          <w:rFonts w:ascii="Times New Roman" w:hAnsi="Times New Roman"/>
          <w:sz w:val="24"/>
          <w:szCs w:val="24"/>
        </w:rPr>
        <w:t>а</w:t>
      </w:r>
      <w:r w:rsidRPr="00797635">
        <w:rPr>
          <w:rFonts w:ascii="Times New Roman" w:hAnsi="Times New Roman"/>
          <w:sz w:val="24"/>
          <w:szCs w:val="24"/>
        </w:rPr>
        <w:t>кет акций ПК «Сибнефть» 100,3 млн долларов.</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ab/>
        <w:t>Самая скандальная приватизационная сделка — конкурс по холдингу «Связьинвест» (холдинг владел контрольными пакетами акций 88 телекомм</w:t>
      </w:r>
      <w:r w:rsidRPr="00797635">
        <w:rPr>
          <w:rFonts w:ascii="Times New Roman" w:hAnsi="Times New Roman"/>
          <w:sz w:val="24"/>
          <w:szCs w:val="24"/>
        </w:rPr>
        <w:t>у</w:t>
      </w:r>
      <w:r w:rsidRPr="00797635">
        <w:rPr>
          <w:rFonts w:ascii="Times New Roman" w:hAnsi="Times New Roman"/>
          <w:sz w:val="24"/>
          <w:szCs w:val="24"/>
        </w:rPr>
        <w:t>никационных компаний, обслуживающих 30 млн абонентов проводной связи, в том числе главного российского оператора международной и междугородной связи «Ростелеком»). Проигравшие через прессу обвинили устроителей конку</w:t>
      </w:r>
      <w:r w:rsidRPr="00797635">
        <w:rPr>
          <w:rFonts w:ascii="Times New Roman" w:hAnsi="Times New Roman"/>
          <w:sz w:val="24"/>
          <w:szCs w:val="24"/>
        </w:rPr>
        <w:t>р</w:t>
      </w:r>
      <w:r w:rsidRPr="00797635">
        <w:rPr>
          <w:rFonts w:ascii="Times New Roman" w:hAnsi="Times New Roman"/>
          <w:sz w:val="24"/>
          <w:szCs w:val="24"/>
        </w:rPr>
        <w:t>са в содействии победителю.</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Запущенный в 1996 г. государством механизм заимствований через систему государственных казначейских обязательств (ГКО) к 1998 г. привел к дефолту. Приобретая ГКО, банки кредитовали государство. Однако объемы заимствов</w:t>
      </w:r>
      <w:r w:rsidRPr="00797635">
        <w:rPr>
          <w:rFonts w:ascii="Times New Roman" w:hAnsi="Times New Roman"/>
          <w:sz w:val="24"/>
          <w:szCs w:val="24"/>
        </w:rPr>
        <w:t>а</w:t>
      </w:r>
      <w:r w:rsidRPr="00797635">
        <w:rPr>
          <w:rFonts w:ascii="Times New Roman" w:hAnsi="Times New Roman"/>
          <w:sz w:val="24"/>
          <w:szCs w:val="24"/>
        </w:rPr>
        <w:t>ний росли, уверенность в их возврате таяла, и потому государству приходилось соглашаться на все большие и большие проценты. Из-за внешнего долга во</w:t>
      </w:r>
      <w:r w:rsidRPr="00797635">
        <w:rPr>
          <w:rFonts w:ascii="Times New Roman" w:hAnsi="Times New Roman"/>
          <w:sz w:val="24"/>
          <w:szCs w:val="24"/>
        </w:rPr>
        <w:t>з</w:t>
      </w:r>
      <w:r w:rsidRPr="00797635">
        <w:rPr>
          <w:rFonts w:ascii="Times New Roman" w:hAnsi="Times New Roman"/>
          <w:sz w:val="24"/>
          <w:szCs w:val="24"/>
        </w:rPr>
        <w:t>никла зависимость России от кредиторов, прежде всего от Международного в</w:t>
      </w:r>
      <w:r w:rsidRPr="00797635">
        <w:rPr>
          <w:rFonts w:ascii="Times New Roman" w:hAnsi="Times New Roman"/>
          <w:sz w:val="24"/>
          <w:szCs w:val="24"/>
        </w:rPr>
        <w:t>а</w:t>
      </w:r>
      <w:r w:rsidRPr="00797635">
        <w:rPr>
          <w:rFonts w:ascii="Times New Roman" w:hAnsi="Times New Roman"/>
          <w:sz w:val="24"/>
          <w:szCs w:val="24"/>
        </w:rPr>
        <w:t>лютного фонда (МВФ), который фактически контролировался США. Каждый год государственный бюджет приходилось утверждать в МВФ. При любой п</w:t>
      </w:r>
      <w:r w:rsidRPr="00797635">
        <w:rPr>
          <w:rFonts w:ascii="Times New Roman" w:hAnsi="Times New Roman"/>
          <w:sz w:val="24"/>
          <w:szCs w:val="24"/>
        </w:rPr>
        <w:t>о</w:t>
      </w:r>
      <w:r w:rsidRPr="00797635">
        <w:rPr>
          <w:rFonts w:ascii="Times New Roman" w:hAnsi="Times New Roman"/>
          <w:sz w:val="24"/>
          <w:szCs w:val="24"/>
        </w:rPr>
        <w:t>пытке проводить самостоятельную политику, не вполне согласующуюся с р</w:t>
      </w:r>
      <w:r w:rsidRPr="00797635">
        <w:rPr>
          <w:rFonts w:ascii="Times New Roman" w:hAnsi="Times New Roman"/>
          <w:sz w:val="24"/>
          <w:szCs w:val="24"/>
        </w:rPr>
        <w:t>е</w:t>
      </w:r>
      <w:r w:rsidRPr="00797635">
        <w:rPr>
          <w:rFonts w:ascii="Times New Roman" w:hAnsi="Times New Roman"/>
          <w:sz w:val="24"/>
          <w:szCs w:val="24"/>
        </w:rPr>
        <w:t>комендациями Запада, перед страной возникала угроза банкротства.</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В 1997 г. в экономике появились признаки оздоровления. Но они оказались краткосрочными и коснулись лишь некоторых перерабатывающих и сырьевых отраслей. К 1998 г. реальный ВВП России составил 57 % от уровня 1990 г. П</w:t>
      </w:r>
      <w:r w:rsidRPr="00797635">
        <w:rPr>
          <w:rFonts w:ascii="Times New Roman" w:hAnsi="Times New Roman"/>
          <w:sz w:val="24"/>
          <w:szCs w:val="24"/>
        </w:rPr>
        <w:t>о</w:t>
      </w:r>
      <w:r w:rsidRPr="00797635">
        <w:rPr>
          <w:rFonts w:ascii="Times New Roman" w:hAnsi="Times New Roman"/>
          <w:sz w:val="24"/>
          <w:szCs w:val="24"/>
        </w:rPr>
        <w:t>казатели падения были больше, чем во времена Великой депрессии в США.</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К 1998 г. государство оказалось обремененным огромным долгом. Полож</w:t>
      </w:r>
      <w:r w:rsidRPr="00797635">
        <w:rPr>
          <w:rFonts w:ascii="Times New Roman" w:hAnsi="Times New Roman"/>
          <w:sz w:val="24"/>
          <w:szCs w:val="24"/>
        </w:rPr>
        <w:t>е</w:t>
      </w:r>
      <w:r w:rsidRPr="00797635">
        <w:rPr>
          <w:rFonts w:ascii="Times New Roman" w:hAnsi="Times New Roman"/>
          <w:sz w:val="24"/>
          <w:szCs w:val="24"/>
        </w:rPr>
        <w:t xml:space="preserve">ние усугублялось неблагоприятной международной конъюнктурой. Летом 1998 г. правительство должно было выплатить 60 млрд долларов по внешнему и внутреннему </w:t>
      </w:r>
      <w:r w:rsidRPr="00797635">
        <w:rPr>
          <w:rFonts w:ascii="Times New Roman" w:hAnsi="Times New Roman"/>
          <w:sz w:val="24"/>
          <w:szCs w:val="24"/>
        </w:rPr>
        <w:lastRenderedPageBreak/>
        <w:t>долгу. Долги по пенсиям на конец марта 1998 г. составили около 1 млрд рублей, долг оборонному заказу — 17 млрд рублей. Доходы в этот же п</w:t>
      </w:r>
      <w:r w:rsidRPr="00797635">
        <w:rPr>
          <w:rFonts w:ascii="Times New Roman" w:hAnsi="Times New Roman"/>
          <w:sz w:val="24"/>
          <w:szCs w:val="24"/>
        </w:rPr>
        <w:t>е</w:t>
      </w:r>
      <w:r w:rsidRPr="00797635">
        <w:rPr>
          <w:rFonts w:ascii="Times New Roman" w:hAnsi="Times New Roman"/>
          <w:sz w:val="24"/>
          <w:szCs w:val="24"/>
        </w:rPr>
        <w:t>риод составили чуть более 20 млрд долларов.</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17 августа 1998 г. правительство РФ и Центральный банк РФ выступили с совместным заявлением. Была проведена девальвация и объявлен дефолт (отказ платить долги). Кроме того, был введен мораторий на выплату долгов комме</w:t>
      </w:r>
      <w:r w:rsidRPr="00797635">
        <w:rPr>
          <w:rFonts w:ascii="Times New Roman" w:hAnsi="Times New Roman"/>
          <w:sz w:val="24"/>
          <w:szCs w:val="24"/>
        </w:rPr>
        <w:t>р</w:t>
      </w:r>
      <w:r w:rsidRPr="00797635">
        <w:rPr>
          <w:rFonts w:ascii="Times New Roman" w:hAnsi="Times New Roman"/>
          <w:sz w:val="24"/>
          <w:szCs w:val="24"/>
        </w:rPr>
        <w:t>ческих банков иностранным инвесторам. Это решение не имело отношения к государственным интересам — государство этим актом защищало интересы ничтожно малой группы частных лиц — владельцев этих банков.</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p>
    <w:p w:rsidR="00456A74" w:rsidRPr="00797635" w:rsidRDefault="00456A74" w:rsidP="00456A74">
      <w:pPr>
        <w:tabs>
          <w:tab w:val="left" w:pos="180"/>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1.</w:t>
      </w:r>
      <w:r w:rsidRPr="00797635">
        <w:rPr>
          <w:rFonts w:ascii="Times New Roman" w:hAnsi="Times New Roman"/>
          <w:b/>
          <w:i/>
          <w:sz w:val="24"/>
          <w:szCs w:val="24"/>
        </w:rPr>
        <w:tab/>
        <w:t>В чем состоял смысл приватизации, проводимой в России в 90-е гг. XX в.? В чьих интересах она проводилась?</w:t>
      </w:r>
    </w:p>
    <w:p w:rsidR="00456A74" w:rsidRPr="00797635" w:rsidRDefault="00456A74" w:rsidP="00456A74">
      <w:pPr>
        <w:tabs>
          <w:tab w:val="left" w:pos="180"/>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2.</w:t>
      </w:r>
      <w:r w:rsidRPr="00797635">
        <w:rPr>
          <w:rFonts w:ascii="Times New Roman" w:hAnsi="Times New Roman"/>
          <w:b/>
          <w:i/>
          <w:sz w:val="24"/>
          <w:szCs w:val="24"/>
        </w:rPr>
        <w:tab/>
        <w:t>Что такое залоговые аукционы? Почему считается, что они нанесли значительный вред экономике России?</w:t>
      </w:r>
    </w:p>
    <w:p w:rsidR="00456A74" w:rsidRPr="00797635" w:rsidRDefault="00456A74" w:rsidP="00456A74">
      <w:pPr>
        <w:tabs>
          <w:tab w:val="left" w:pos="180"/>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3.</w:t>
      </w:r>
      <w:r w:rsidRPr="00797635">
        <w:rPr>
          <w:rFonts w:ascii="Times New Roman" w:hAnsi="Times New Roman"/>
          <w:b/>
          <w:i/>
          <w:sz w:val="24"/>
          <w:szCs w:val="24"/>
        </w:rPr>
        <w:tab/>
        <w:t>Как власти России расплачивались за поддержку олигархами Б.Н. Ельцина на президентских выборах 1996 г.?</w:t>
      </w:r>
    </w:p>
    <w:p w:rsidR="00456A74" w:rsidRPr="00797635" w:rsidRDefault="00456A74" w:rsidP="00456A74">
      <w:pPr>
        <w:tabs>
          <w:tab w:val="left" w:pos="180"/>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4.</w:t>
      </w:r>
      <w:r w:rsidRPr="00797635">
        <w:rPr>
          <w:rFonts w:ascii="Times New Roman" w:hAnsi="Times New Roman"/>
          <w:b/>
          <w:i/>
          <w:sz w:val="24"/>
          <w:szCs w:val="24"/>
        </w:rPr>
        <w:tab/>
        <w:t>В чем состояли причины дефолта 1998 г.?</w:t>
      </w:r>
    </w:p>
    <w:p w:rsidR="00456A74" w:rsidRPr="00797635" w:rsidRDefault="00456A74" w:rsidP="00456A74">
      <w:pPr>
        <w:pStyle w:val="none"/>
        <w:spacing w:line="360" w:lineRule="auto"/>
        <w:ind w:firstLine="709"/>
        <w:jc w:val="center"/>
        <w:rPr>
          <w:b/>
        </w:rPr>
      </w:pPr>
      <w:r w:rsidRPr="00797635">
        <w:rPr>
          <w:b/>
        </w:rPr>
        <w:t>Вопросы для самоконтроля</w:t>
      </w:r>
    </w:p>
    <w:p w:rsidR="00456A74" w:rsidRPr="00797635" w:rsidRDefault="00456A74" w:rsidP="00456A74">
      <w:pPr>
        <w:tabs>
          <w:tab w:val="left" w:pos="360"/>
          <w:tab w:val="left" w:pos="796"/>
        </w:tabs>
        <w:spacing w:after="0" w:line="240" w:lineRule="auto"/>
        <w:jc w:val="both"/>
        <w:rPr>
          <w:rFonts w:ascii="Times New Roman" w:hAnsi="Times New Roman"/>
          <w:sz w:val="24"/>
          <w:szCs w:val="24"/>
        </w:rPr>
      </w:pPr>
      <w:r w:rsidRPr="00797635">
        <w:rPr>
          <w:rFonts w:ascii="Times New Roman" w:hAnsi="Times New Roman"/>
          <w:sz w:val="24"/>
          <w:szCs w:val="24"/>
        </w:rPr>
        <w:t>1.</w:t>
      </w:r>
      <w:r w:rsidRPr="00797635">
        <w:rPr>
          <w:rFonts w:ascii="Times New Roman" w:hAnsi="Times New Roman"/>
          <w:sz w:val="24"/>
          <w:szCs w:val="24"/>
        </w:rPr>
        <w:tab/>
        <w:t>Охарактеризуйте экономическое развитие России в конце 90-х гг.</w:t>
      </w:r>
    </w:p>
    <w:p w:rsidR="00456A74" w:rsidRPr="00797635" w:rsidRDefault="00456A74" w:rsidP="00456A74">
      <w:pPr>
        <w:tabs>
          <w:tab w:val="left" w:pos="360"/>
          <w:tab w:val="left" w:pos="783"/>
        </w:tabs>
        <w:spacing w:after="0" w:line="240" w:lineRule="auto"/>
        <w:jc w:val="both"/>
        <w:rPr>
          <w:rFonts w:ascii="Times New Roman" w:hAnsi="Times New Roman"/>
          <w:sz w:val="24"/>
          <w:szCs w:val="24"/>
        </w:rPr>
      </w:pPr>
      <w:r w:rsidRPr="00797635">
        <w:rPr>
          <w:rFonts w:ascii="Times New Roman" w:hAnsi="Times New Roman"/>
          <w:sz w:val="24"/>
          <w:szCs w:val="24"/>
        </w:rPr>
        <w:t>2.</w:t>
      </w:r>
      <w:r w:rsidRPr="00797635">
        <w:rPr>
          <w:rFonts w:ascii="Times New Roman" w:hAnsi="Times New Roman"/>
          <w:sz w:val="24"/>
          <w:szCs w:val="24"/>
        </w:rPr>
        <w:tab/>
        <w:t>Что такое «олигархический капитализм»? Как вы думаете, по</w:t>
      </w:r>
      <w:r w:rsidRPr="00797635">
        <w:rPr>
          <w:rFonts w:ascii="Times New Roman" w:hAnsi="Times New Roman"/>
          <w:sz w:val="24"/>
          <w:szCs w:val="24"/>
        </w:rPr>
        <w:softHyphen/>
        <w:t>чему «олигархический капитализм» развился в России?</w:t>
      </w:r>
    </w:p>
    <w:p w:rsidR="00456A74" w:rsidRPr="00797635" w:rsidRDefault="00456A74" w:rsidP="00456A74">
      <w:pPr>
        <w:tabs>
          <w:tab w:val="left" w:pos="360"/>
          <w:tab w:val="left" w:pos="778"/>
        </w:tabs>
        <w:spacing w:after="0" w:line="240" w:lineRule="auto"/>
        <w:jc w:val="both"/>
        <w:rPr>
          <w:rFonts w:ascii="Times New Roman" w:hAnsi="Times New Roman"/>
          <w:sz w:val="24"/>
          <w:szCs w:val="24"/>
        </w:rPr>
      </w:pPr>
      <w:r w:rsidRPr="00797635">
        <w:rPr>
          <w:rFonts w:ascii="Times New Roman" w:hAnsi="Times New Roman"/>
          <w:sz w:val="24"/>
          <w:szCs w:val="24"/>
        </w:rPr>
        <w:t>3.</w:t>
      </w:r>
      <w:r w:rsidRPr="00797635">
        <w:rPr>
          <w:rFonts w:ascii="Times New Roman" w:hAnsi="Times New Roman"/>
          <w:sz w:val="24"/>
          <w:szCs w:val="24"/>
        </w:rPr>
        <w:tab/>
        <w:t>Что такое кредиты МВФ? Почему они поступали в Россию в 1990-х гг.? Каковы экономические и социальные последствия получе</w:t>
      </w:r>
      <w:r w:rsidRPr="00797635">
        <w:rPr>
          <w:rFonts w:ascii="Times New Roman" w:hAnsi="Times New Roman"/>
          <w:sz w:val="24"/>
          <w:szCs w:val="24"/>
        </w:rPr>
        <w:softHyphen/>
        <w:t>ния этих кредитов?</w:t>
      </w:r>
    </w:p>
    <w:p w:rsidR="00456A74" w:rsidRPr="00797635" w:rsidRDefault="00456A74" w:rsidP="00456A74">
      <w:pPr>
        <w:tabs>
          <w:tab w:val="left" w:pos="360"/>
          <w:tab w:val="left" w:pos="796"/>
        </w:tabs>
        <w:spacing w:after="0" w:line="240" w:lineRule="auto"/>
        <w:jc w:val="both"/>
        <w:rPr>
          <w:rFonts w:ascii="Times New Roman" w:hAnsi="Times New Roman"/>
          <w:sz w:val="24"/>
          <w:szCs w:val="24"/>
        </w:rPr>
      </w:pPr>
      <w:r w:rsidRPr="00797635">
        <w:rPr>
          <w:rFonts w:ascii="Times New Roman" w:hAnsi="Times New Roman"/>
          <w:sz w:val="24"/>
          <w:szCs w:val="24"/>
        </w:rPr>
        <w:t>4.</w:t>
      </w:r>
      <w:r w:rsidRPr="00797635">
        <w:rPr>
          <w:rFonts w:ascii="Times New Roman" w:hAnsi="Times New Roman"/>
          <w:sz w:val="24"/>
          <w:szCs w:val="24"/>
        </w:rPr>
        <w:tab/>
        <w:t>Оцените деятельность финансово-промышленных групп в России в конце 1990-х гг. К каким результатам привело создание по</w:t>
      </w:r>
      <w:r w:rsidRPr="00797635">
        <w:rPr>
          <w:rFonts w:ascii="Times New Roman" w:hAnsi="Times New Roman"/>
          <w:sz w:val="24"/>
          <w:szCs w:val="24"/>
        </w:rPr>
        <w:softHyphen/>
        <w:t>добных групп?</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5.</w:t>
      </w:r>
      <w:r w:rsidRPr="00797635">
        <w:rPr>
          <w:rFonts w:ascii="Times New Roman" w:hAnsi="Times New Roman"/>
          <w:sz w:val="24"/>
          <w:szCs w:val="24"/>
        </w:rPr>
        <w:tab/>
        <w:t>Как экономическая и политическая обстановка в России по влияла на возникновение нового вооруженного конфликта на Север</w:t>
      </w:r>
      <w:r w:rsidRPr="00797635">
        <w:rPr>
          <w:rFonts w:ascii="Times New Roman" w:hAnsi="Times New Roman"/>
          <w:sz w:val="24"/>
          <w:szCs w:val="24"/>
        </w:rPr>
        <w:softHyphen/>
        <w:t xml:space="preserve">ном Кавказе в </w:t>
      </w:r>
      <w:smartTag w:uri="urn:schemas-microsoft-com:office:smarttags" w:element="metricconverter">
        <w:smartTagPr>
          <w:attr w:name="ProductID" w:val="1999 г"/>
        </w:smartTagPr>
        <w:r w:rsidRPr="00797635">
          <w:rPr>
            <w:rFonts w:ascii="Times New Roman" w:hAnsi="Times New Roman"/>
            <w:sz w:val="24"/>
            <w:szCs w:val="24"/>
          </w:rPr>
          <w:t>1999 г</w:t>
        </w:r>
      </w:smartTag>
      <w:r w:rsidRPr="00797635">
        <w:rPr>
          <w:rFonts w:ascii="Times New Roman" w:hAnsi="Times New Roman"/>
          <w:sz w:val="24"/>
          <w:szCs w:val="24"/>
        </w:rPr>
        <w:t>.?</w:t>
      </w:r>
    </w:p>
    <w:p w:rsidR="00456A74" w:rsidRPr="00797635" w:rsidRDefault="00456A74" w:rsidP="00456A74">
      <w:pPr>
        <w:tabs>
          <w:tab w:val="left" w:pos="180"/>
          <w:tab w:val="left" w:pos="360"/>
        </w:tabs>
        <w:spacing w:after="0" w:line="240" w:lineRule="auto"/>
        <w:jc w:val="center"/>
        <w:rPr>
          <w:rFonts w:ascii="Times New Roman" w:hAnsi="Times New Roman"/>
          <w:b/>
          <w:sz w:val="24"/>
          <w:szCs w:val="24"/>
        </w:rPr>
      </w:pPr>
    </w:p>
    <w:p w:rsidR="00456A74" w:rsidRPr="00797635" w:rsidRDefault="00456A74" w:rsidP="00456A74">
      <w:pPr>
        <w:tabs>
          <w:tab w:val="left" w:pos="180"/>
          <w:tab w:val="left" w:pos="360"/>
        </w:tabs>
        <w:spacing w:after="0" w:line="240" w:lineRule="auto"/>
        <w:jc w:val="center"/>
        <w:rPr>
          <w:b/>
          <w:sz w:val="24"/>
          <w:szCs w:val="24"/>
        </w:rPr>
      </w:pPr>
      <w:r w:rsidRPr="00797635">
        <w:rPr>
          <w:rFonts w:ascii="Times New Roman" w:hAnsi="Times New Roman"/>
          <w:b/>
          <w:sz w:val="24"/>
          <w:szCs w:val="24"/>
        </w:rPr>
        <w:t>Самостоятельная работа №10.</w:t>
      </w:r>
    </w:p>
    <w:p w:rsidR="00456A74" w:rsidRPr="00797635" w:rsidRDefault="00456A74" w:rsidP="00456A74">
      <w:pPr>
        <w:tabs>
          <w:tab w:val="left" w:pos="360"/>
          <w:tab w:val="left" w:pos="1279"/>
        </w:tabs>
        <w:spacing w:after="0" w:line="240" w:lineRule="auto"/>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4.2. </w:t>
      </w:r>
      <w:r w:rsidRPr="00797635">
        <w:rPr>
          <w:rFonts w:ascii="Times New Roman" w:hAnsi="Times New Roman"/>
          <w:b/>
          <w:sz w:val="24"/>
          <w:szCs w:val="24"/>
        </w:rPr>
        <w:t>Внутриполитическая ситуация в России в 1994—1999 гг.</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1.</w:t>
      </w:r>
    </w:p>
    <w:p w:rsidR="00456A74" w:rsidRPr="00797635" w:rsidRDefault="00456A74" w:rsidP="00456A74">
      <w:pPr>
        <w:tabs>
          <w:tab w:val="left" w:pos="180"/>
          <w:tab w:val="left" w:pos="360"/>
        </w:tabs>
        <w:spacing w:after="0" w:line="240" w:lineRule="auto"/>
        <w:rPr>
          <w:rFonts w:ascii="Times New Roman" w:hAnsi="Times New Roman"/>
          <w:sz w:val="24"/>
          <w:szCs w:val="24"/>
        </w:rPr>
      </w:pPr>
      <w:r w:rsidRPr="00797635">
        <w:rPr>
          <w:rFonts w:ascii="Times New Roman" w:hAnsi="Times New Roman"/>
          <w:sz w:val="24"/>
          <w:szCs w:val="24"/>
        </w:rPr>
        <w:t>1. Как экономическая и политическая обстановка в России повлияла на возни</w:t>
      </w:r>
      <w:r w:rsidRPr="00797635">
        <w:rPr>
          <w:rFonts w:ascii="Times New Roman" w:hAnsi="Times New Roman"/>
          <w:sz w:val="24"/>
          <w:szCs w:val="24"/>
        </w:rPr>
        <w:t>к</w:t>
      </w:r>
      <w:r w:rsidRPr="00797635">
        <w:rPr>
          <w:rFonts w:ascii="Times New Roman" w:hAnsi="Times New Roman"/>
          <w:sz w:val="24"/>
          <w:szCs w:val="24"/>
        </w:rPr>
        <w:t>новение нового вооруженного конфликта на Северном Кавказе в 1999 г.?</w:t>
      </w:r>
    </w:p>
    <w:p w:rsidR="00456A74" w:rsidRPr="00797635" w:rsidRDefault="00456A74" w:rsidP="00456A74">
      <w:pPr>
        <w:tabs>
          <w:tab w:val="left" w:pos="180"/>
          <w:tab w:val="left" w:pos="360"/>
        </w:tabs>
        <w:spacing w:after="0" w:line="240" w:lineRule="auto"/>
        <w:rPr>
          <w:rFonts w:ascii="Times New Roman" w:hAnsi="Times New Roman"/>
          <w:sz w:val="24"/>
          <w:szCs w:val="24"/>
        </w:rPr>
      </w:pPr>
      <w:r w:rsidRPr="00797635">
        <w:rPr>
          <w:rFonts w:ascii="Times New Roman" w:hAnsi="Times New Roman"/>
          <w:sz w:val="24"/>
          <w:szCs w:val="24"/>
        </w:rPr>
        <w:t>2. Охарактеризуйте внутриполитический кризис 1999 г.</w:t>
      </w:r>
    </w:p>
    <w:p w:rsidR="00456A74" w:rsidRPr="00797635" w:rsidRDefault="00456A74" w:rsidP="00456A74">
      <w:pPr>
        <w:tabs>
          <w:tab w:val="left" w:pos="180"/>
          <w:tab w:val="left" w:pos="360"/>
        </w:tabs>
        <w:spacing w:after="0" w:line="240" w:lineRule="auto"/>
        <w:rPr>
          <w:rFonts w:ascii="Times New Roman" w:hAnsi="Times New Roman"/>
          <w:sz w:val="24"/>
          <w:szCs w:val="24"/>
        </w:rPr>
      </w:pPr>
      <w:r w:rsidRPr="00797635">
        <w:rPr>
          <w:rFonts w:ascii="Times New Roman" w:hAnsi="Times New Roman"/>
          <w:sz w:val="24"/>
          <w:szCs w:val="24"/>
        </w:rPr>
        <w:t>3. Каковы причины роста рейтинга доверия В.В. Путина накануне выборов в президенты в конце 1999 –начачале  2000 годов?</w:t>
      </w:r>
    </w:p>
    <w:p w:rsidR="00456A74" w:rsidRDefault="00456A74" w:rsidP="00456A74">
      <w:pPr>
        <w:tabs>
          <w:tab w:val="left" w:pos="180"/>
          <w:tab w:val="left" w:pos="360"/>
        </w:tabs>
        <w:spacing w:after="0" w:line="240" w:lineRule="auto"/>
        <w:jc w:val="both"/>
        <w:rPr>
          <w:rFonts w:ascii="Times New Roman" w:hAnsi="Times New Roman"/>
          <w:sz w:val="28"/>
          <w:szCs w:val="28"/>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2.</w:t>
      </w:r>
    </w:p>
    <w:p w:rsidR="00456A74" w:rsidRPr="00797635" w:rsidRDefault="00456A74" w:rsidP="00456A74">
      <w:pPr>
        <w:tabs>
          <w:tab w:val="left" w:pos="180"/>
          <w:tab w:val="left" w:pos="360"/>
        </w:tabs>
        <w:spacing w:after="0" w:line="240" w:lineRule="auto"/>
        <w:rPr>
          <w:rFonts w:ascii="Times New Roman" w:hAnsi="Times New Roman"/>
          <w:b/>
          <w:i/>
          <w:sz w:val="24"/>
          <w:szCs w:val="24"/>
        </w:rPr>
      </w:pPr>
      <w:r w:rsidRPr="00797635">
        <w:rPr>
          <w:rFonts w:ascii="Times New Roman" w:hAnsi="Times New Roman"/>
          <w:b/>
          <w:i/>
          <w:sz w:val="24"/>
          <w:szCs w:val="24"/>
        </w:rPr>
        <w:t>Проанализируйте  документ. Вставьте пропуски.</w:t>
      </w:r>
    </w:p>
    <w:p w:rsidR="00456A74" w:rsidRPr="00797635" w:rsidRDefault="00456A74" w:rsidP="00456A74">
      <w:pPr>
        <w:tabs>
          <w:tab w:val="left" w:pos="180"/>
          <w:tab w:val="left" w:pos="360"/>
        </w:tabs>
        <w:spacing w:after="0" w:line="240" w:lineRule="auto"/>
        <w:ind w:firstLine="357"/>
        <w:jc w:val="center"/>
        <w:rPr>
          <w:rFonts w:ascii="Times New Roman" w:hAnsi="Times New Roman"/>
          <w:i/>
          <w:sz w:val="24"/>
          <w:szCs w:val="24"/>
        </w:rPr>
      </w:pPr>
      <w:r w:rsidRPr="00797635">
        <w:rPr>
          <w:rFonts w:ascii="Times New Roman" w:hAnsi="Times New Roman"/>
          <w:i/>
          <w:sz w:val="24"/>
          <w:szCs w:val="24"/>
        </w:rPr>
        <w:t>Итоги выборов в Государственную Думу в 1999 г.</w:t>
      </w:r>
    </w:p>
    <w:p w:rsidR="00456A74" w:rsidRPr="00797635" w:rsidRDefault="00456A74" w:rsidP="00456A74">
      <w:pPr>
        <w:spacing w:after="0"/>
        <w:ind w:firstLine="357"/>
        <w:rPr>
          <w:rFonts w:ascii="Times New Roman" w:hAnsi="Times New Roman"/>
          <w:sz w:val="24"/>
          <w:szCs w:val="24"/>
        </w:rPr>
      </w:pPr>
      <w:r w:rsidRPr="00797635">
        <w:rPr>
          <w:rFonts w:ascii="Times New Roman" w:hAnsi="Times New Roman"/>
          <w:sz w:val="24"/>
          <w:szCs w:val="24"/>
        </w:rPr>
        <w:t>На фоне успехов федеральных войск в Чечне, роста популярности В. Пут</w:t>
      </w:r>
      <w:r w:rsidRPr="00797635">
        <w:rPr>
          <w:rFonts w:ascii="Times New Roman" w:hAnsi="Times New Roman"/>
          <w:sz w:val="24"/>
          <w:szCs w:val="24"/>
        </w:rPr>
        <w:t>и</w:t>
      </w:r>
      <w:r w:rsidRPr="00797635">
        <w:rPr>
          <w:rFonts w:ascii="Times New Roman" w:hAnsi="Times New Roman"/>
          <w:sz w:val="24"/>
          <w:szCs w:val="24"/>
        </w:rPr>
        <w:t>на, в условиях крайне острой предвыборной, в том числе информационной, борьбы 19 декабря 199 года состоялись выборы депутатов Государственной Думы Федерального Собрания. Всего приняло участие в выб</w:t>
      </w:r>
      <w:r w:rsidRPr="00797635">
        <w:rPr>
          <w:rFonts w:ascii="Times New Roman" w:hAnsi="Times New Roman"/>
          <w:sz w:val="24"/>
          <w:szCs w:val="24"/>
        </w:rPr>
        <w:t>о</w:t>
      </w:r>
      <w:r w:rsidRPr="00797635">
        <w:rPr>
          <w:rFonts w:ascii="Times New Roman" w:hAnsi="Times New Roman"/>
          <w:sz w:val="24"/>
          <w:szCs w:val="24"/>
        </w:rPr>
        <w:t>рах61,85%избирателей</w:t>
      </w:r>
    </w:p>
    <w:p w:rsidR="00456A74" w:rsidRPr="00797635" w:rsidRDefault="00456A74" w:rsidP="00456A74">
      <w:pPr>
        <w:spacing w:after="0"/>
        <w:ind w:firstLine="357"/>
        <w:rPr>
          <w:rFonts w:ascii="Times New Roman" w:hAnsi="Times New Roman"/>
          <w:i/>
          <w:sz w:val="24"/>
          <w:szCs w:val="24"/>
        </w:rPr>
      </w:pPr>
    </w:p>
    <w:p w:rsidR="00456A74" w:rsidRPr="00797635" w:rsidRDefault="00456A74" w:rsidP="00456A74">
      <w:pPr>
        <w:spacing w:after="0" w:line="240" w:lineRule="auto"/>
        <w:ind w:firstLine="374"/>
        <w:jc w:val="center"/>
        <w:rPr>
          <w:rFonts w:ascii="Times New Roman" w:hAnsi="Times New Roman"/>
          <w:i/>
          <w:color w:val="000000"/>
          <w:sz w:val="24"/>
          <w:szCs w:val="24"/>
        </w:rPr>
      </w:pPr>
      <w:r w:rsidRPr="00797635">
        <w:rPr>
          <w:rFonts w:ascii="Times New Roman" w:hAnsi="Times New Roman"/>
          <w:i/>
          <w:color w:val="000000"/>
          <w:sz w:val="24"/>
          <w:szCs w:val="24"/>
        </w:rPr>
        <w:t xml:space="preserve">Итоги выборов в Государственную Думу партий-победителей </w:t>
      </w:r>
    </w:p>
    <w:p w:rsidR="00456A74" w:rsidRPr="00797635" w:rsidRDefault="00456A74" w:rsidP="00456A74">
      <w:pPr>
        <w:spacing w:after="0" w:line="240" w:lineRule="auto"/>
        <w:ind w:firstLine="374"/>
        <w:jc w:val="center"/>
        <w:rPr>
          <w:rFonts w:ascii="Times New Roman" w:hAnsi="Times New Roman"/>
          <w:i/>
          <w:color w:val="000000"/>
          <w:sz w:val="24"/>
          <w:szCs w:val="24"/>
        </w:rPr>
      </w:pPr>
      <w:r w:rsidRPr="00797635">
        <w:rPr>
          <w:rFonts w:ascii="Times New Roman" w:hAnsi="Times New Roman"/>
          <w:i/>
          <w:color w:val="000000"/>
          <w:sz w:val="24"/>
          <w:szCs w:val="24"/>
        </w:rPr>
        <w:t>в 1993, 1995 и 1999 г. (в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275"/>
        <w:gridCol w:w="2275"/>
        <w:gridCol w:w="2276"/>
        <w:gridCol w:w="2276"/>
      </w:tblGrid>
      <w:tr w:rsidR="00456A74" w:rsidRPr="00797635" w:rsidTr="00456A74">
        <w:trPr>
          <w:tblCellSpacing w:w="0" w:type="dxa"/>
        </w:trPr>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b/>
                <w:color w:val="000000"/>
                <w:sz w:val="24"/>
                <w:szCs w:val="24"/>
              </w:rPr>
            </w:pPr>
            <w:r w:rsidRPr="00797635">
              <w:rPr>
                <w:rFonts w:ascii="Times New Roman" w:hAnsi="Times New Roman"/>
                <w:b/>
                <w:color w:val="000000"/>
                <w:sz w:val="24"/>
                <w:szCs w:val="24"/>
              </w:rPr>
              <w:t>Название</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b/>
                <w:color w:val="000000"/>
                <w:sz w:val="24"/>
                <w:szCs w:val="24"/>
              </w:rPr>
            </w:pPr>
            <w:r w:rsidRPr="00797635">
              <w:rPr>
                <w:rFonts w:ascii="Times New Roman" w:hAnsi="Times New Roman"/>
                <w:b/>
                <w:color w:val="000000"/>
                <w:sz w:val="24"/>
                <w:szCs w:val="24"/>
              </w:rPr>
              <w:t>1993 г.</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b/>
                <w:color w:val="000000"/>
                <w:sz w:val="24"/>
                <w:szCs w:val="24"/>
              </w:rPr>
            </w:pPr>
            <w:r w:rsidRPr="00797635">
              <w:rPr>
                <w:rFonts w:ascii="Times New Roman" w:hAnsi="Times New Roman"/>
                <w:b/>
                <w:color w:val="000000"/>
                <w:sz w:val="24"/>
                <w:szCs w:val="24"/>
              </w:rPr>
              <w:t>1995 г.</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b/>
                <w:color w:val="000000"/>
                <w:sz w:val="24"/>
                <w:szCs w:val="24"/>
              </w:rPr>
            </w:pPr>
            <w:r w:rsidRPr="00797635">
              <w:rPr>
                <w:rFonts w:ascii="Times New Roman" w:hAnsi="Times New Roman"/>
                <w:b/>
                <w:color w:val="000000"/>
                <w:sz w:val="24"/>
                <w:szCs w:val="24"/>
              </w:rPr>
              <w:t>1999 г.</w:t>
            </w:r>
          </w:p>
        </w:tc>
      </w:tr>
      <w:tr w:rsidR="00456A74" w:rsidRPr="00797635" w:rsidTr="00456A74">
        <w:trPr>
          <w:tblCellSpacing w:w="0" w:type="dxa"/>
        </w:trPr>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КПРФ</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12,4</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22,30</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24,29</w:t>
            </w:r>
          </w:p>
        </w:tc>
      </w:tr>
      <w:tr w:rsidR="00456A74" w:rsidRPr="00797635" w:rsidTr="00456A74">
        <w:trPr>
          <w:tblCellSpacing w:w="0" w:type="dxa"/>
        </w:trPr>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lastRenderedPageBreak/>
              <w:t>«Единство»</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23,32</w:t>
            </w:r>
          </w:p>
        </w:tc>
      </w:tr>
      <w:tr w:rsidR="00456A74" w:rsidRPr="00797635" w:rsidTr="00456A74">
        <w:trPr>
          <w:tblCellSpacing w:w="0" w:type="dxa"/>
        </w:trPr>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Отечество Вся Россия</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13,33</w:t>
            </w:r>
          </w:p>
        </w:tc>
      </w:tr>
      <w:tr w:rsidR="00456A74" w:rsidRPr="00797635" w:rsidTr="00456A74">
        <w:trPr>
          <w:tblCellSpacing w:w="0" w:type="dxa"/>
        </w:trPr>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Союз правых сил</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8,52</w:t>
            </w:r>
          </w:p>
        </w:tc>
      </w:tr>
      <w:tr w:rsidR="00456A74" w:rsidRPr="00797635" w:rsidTr="00456A74">
        <w:trPr>
          <w:tblCellSpacing w:w="0" w:type="dxa"/>
        </w:trPr>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ЛДПР (Блок Ж</w:t>
            </w:r>
            <w:r w:rsidRPr="00797635">
              <w:rPr>
                <w:rFonts w:ascii="Times New Roman" w:hAnsi="Times New Roman"/>
                <w:color w:val="000000"/>
                <w:sz w:val="24"/>
                <w:szCs w:val="24"/>
              </w:rPr>
              <w:t>и</w:t>
            </w:r>
            <w:r w:rsidRPr="00797635">
              <w:rPr>
                <w:rFonts w:ascii="Times New Roman" w:hAnsi="Times New Roman"/>
                <w:color w:val="000000"/>
                <w:sz w:val="24"/>
                <w:szCs w:val="24"/>
              </w:rPr>
              <w:t>риновского)</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22,9</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11,18</w:t>
            </w:r>
          </w:p>
        </w:tc>
        <w:tc>
          <w:tcPr>
            <w:tcW w:w="1250" w:type="pct"/>
            <w:tcBorders>
              <w:top w:val="outset" w:sz="6" w:space="0" w:color="auto"/>
              <w:left w:val="outset" w:sz="6" w:space="0" w:color="auto"/>
              <w:bottom w:val="outset" w:sz="6" w:space="0" w:color="auto"/>
              <w:right w:val="outset" w:sz="6" w:space="0" w:color="auto"/>
            </w:tcBorders>
            <w:hideMark/>
          </w:tcPr>
          <w:p w:rsidR="00456A74" w:rsidRPr="00797635" w:rsidRDefault="00456A74" w:rsidP="00456A74">
            <w:pPr>
              <w:spacing w:before="100" w:beforeAutospacing="1" w:after="100" w:afterAutospacing="1" w:line="270" w:lineRule="atLeast"/>
              <w:ind w:firstLine="375"/>
              <w:jc w:val="center"/>
              <w:rPr>
                <w:rFonts w:ascii="Times New Roman" w:hAnsi="Times New Roman"/>
                <w:color w:val="000000"/>
                <w:sz w:val="24"/>
                <w:szCs w:val="24"/>
              </w:rPr>
            </w:pPr>
            <w:r w:rsidRPr="00797635">
              <w:rPr>
                <w:rFonts w:ascii="Times New Roman" w:hAnsi="Times New Roman"/>
                <w:color w:val="000000"/>
                <w:sz w:val="24"/>
                <w:szCs w:val="24"/>
              </w:rPr>
              <w:t>5,98</w:t>
            </w:r>
          </w:p>
        </w:tc>
      </w:tr>
    </w:tbl>
    <w:p w:rsidR="00456A74" w:rsidRPr="00797635" w:rsidRDefault="00456A74" w:rsidP="00456A74">
      <w:pPr>
        <w:tabs>
          <w:tab w:val="left" w:pos="180"/>
          <w:tab w:val="left" w:pos="360"/>
        </w:tabs>
        <w:spacing w:after="0" w:line="240" w:lineRule="auto"/>
        <w:jc w:val="both"/>
        <w:rPr>
          <w:rFonts w:ascii="Times New Roman" w:hAnsi="Times New Roman"/>
          <w:b/>
          <w:sz w:val="24"/>
          <w:szCs w:val="24"/>
        </w:rPr>
      </w:pPr>
    </w:p>
    <w:p w:rsidR="00456A74" w:rsidRPr="00797635" w:rsidRDefault="00456A74" w:rsidP="00456A74">
      <w:pPr>
        <w:tabs>
          <w:tab w:val="left" w:pos="180"/>
          <w:tab w:val="left" w:pos="360"/>
        </w:tabs>
        <w:spacing w:after="0" w:line="240" w:lineRule="auto"/>
        <w:ind w:firstLine="357"/>
        <w:jc w:val="both"/>
        <w:rPr>
          <w:rFonts w:ascii="Times New Roman" w:hAnsi="Times New Roman"/>
          <w:i/>
          <w:sz w:val="24"/>
          <w:szCs w:val="24"/>
        </w:rPr>
      </w:pPr>
      <w:r w:rsidRPr="00797635">
        <w:rPr>
          <w:rFonts w:ascii="Times New Roman" w:hAnsi="Times New Roman"/>
          <w:i/>
          <w:sz w:val="24"/>
          <w:szCs w:val="24"/>
        </w:rPr>
        <w:t>По сравнению с прошлыми составами Думы анализ итогов выборов позвол</w:t>
      </w:r>
      <w:r w:rsidRPr="00797635">
        <w:rPr>
          <w:rFonts w:ascii="Times New Roman" w:hAnsi="Times New Roman"/>
          <w:i/>
          <w:sz w:val="24"/>
          <w:szCs w:val="24"/>
        </w:rPr>
        <w:t>я</w:t>
      </w:r>
      <w:r w:rsidRPr="00797635">
        <w:rPr>
          <w:rFonts w:ascii="Times New Roman" w:hAnsi="Times New Roman"/>
          <w:i/>
          <w:sz w:val="24"/>
          <w:szCs w:val="24"/>
        </w:rPr>
        <w:t>ет сделать следующие выводы.</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1. КПРФ (лидер___________)…………………</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2. Наибольшего реального успеха добился, к удивлению многих избират</w:t>
      </w:r>
      <w:r w:rsidRPr="00797635">
        <w:rPr>
          <w:rFonts w:ascii="Times New Roman" w:hAnsi="Times New Roman"/>
          <w:sz w:val="24"/>
          <w:szCs w:val="24"/>
        </w:rPr>
        <w:t>е</w:t>
      </w:r>
      <w:r w:rsidRPr="00797635">
        <w:rPr>
          <w:rFonts w:ascii="Times New Roman" w:hAnsi="Times New Roman"/>
          <w:sz w:val="24"/>
          <w:szCs w:val="24"/>
        </w:rPr>
        <w:t>лей, блок………………………..</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 xml:space="preserve">3. Возникли два новых проправительственных движения: «Единство» и его соперник ………… , потерпевший неудачу на выборах. </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4. Однако 19 декабря один из лидеров этой партии Ю. Лужков, несмотря на острую борьбу Кремля и этого блока, одержал убедительную победу на выб</w:t>
      </w:r>
      <w:r w:rsidRPr="00797635">
        <w:rPr>
          <w:rFonts w:ascii="Times New Roman" w:hAnsi="Times New Roman"/>
          <w:sz w:val="24"/>
          <w:szCs w:val="24"/>
        </w:rPr>
        <w:t>о</w:t>
      </w:r>
      <w:r w:rsidRPr="00797635">
        <w:rPr>
          <w:rFonts w:ascii="Times New Roman" w:hAnsi="Times New Roman"/>
          <w:sz w:val="24"/>
          <w:szCs w:val="24"/>
        </w:rPr>
        <w:t>рах…………………….</w:t>
      </w:r>
    </w:p>
    <w:p w:rsidR="00456A74" w:rsidRPr="00797635" w:rsidRDefault="00456A74" w:rsidP="00456A74">
      <w:pPr>
        <w:tabs>
          <w:tab w:val="left" w:pos="180"/>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ab/>
      </w:r>
      <w:r w:rsidRPr="00797635">
        <w:rPr>
          <w:rFonts w:ascii="Times New Roman" w:hAnsi="Times New Roman"/>
          <w:sz w:val="24"/>
          <w:szCs w:val="24"/>
        </w:rPr>
        <w:tab/>
        <w:t>5. На правом фланге политического спектра появился блок……………, не только преодолевший 5-процентный барьер, но и занявший по итогам выборов третье место.</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6. Отличие от прежнего состава Думы заключалось в том, что политическую линию законодательной ветви власти теперь будут определять сторонники пр</w:t>
      </w:r>
      <w:r w:rsidRPr="00797635">
        <w:rPr>
          <w:rFonts w:ascii="Times New Roman" w:hAnsi="Times New Roman"/>
          <w:sz w:val="24"/>
          <w:szCs w:val="24"/>
        </w:rPr>
        <w:t>а</w:t>
      </w:r>
      <w:r w:rsidRPr="00797635">
        <w:rPr>
          <w:rFonts w:ascii="Times New Roman" w:hAnsi="Times New Roman"/>
          <w:sz w:val="24"/>
          <w:szCs w:val="24"/>
        </w:rPr>
        <w:t>вительства и экономических реформ. Две «партии власти» ………………… б</w:t>
      </w:r>
      <w:r w:rsidRPr="00797635">
        <w:rPr>
          <w:rFonts w:ascii="Times New Roman" w:hAnsi="Times New Roman"/>
          <w:sz w:val="24"/>
          <w:szCs w:val="24"/>
        </w:rPr>
        <w:t>ы</w:t>
      </w:r>
      <w:r w:rsidRPr="00797635">
        <w:rPr>
          <w:rFonts w:ascii="Times New Roman" w:hAnsi="Times New Roman"/>
          <w:sz w:val="24"/>
          <w:szCs w:val="24"/>
        </w:rPr>
        <w:t>стро нашли общий язык и стали демонстрировать единение фактически по всем вопросам, связанным с продвижением реформ, недопущением «левых» к вл</w:t>
      </w:r>
      <w:r w:rsidRPr="00797635">
        <w:rPr>
          <w:rFonts w:ascii="Times New Roman" w:hAnsi="Times New Roman"/>
          <w:sz w:val="24"/>
          <w:szCs w:val="24"/>
        </w:rPr>
        <w:t>а</w:t>
      </w:r>
      <w:r w:rsidRPr="00797635">
        <w:rPr>
          <w:rFonts w:ascii="Times New Roman" w:hAnsi="Times New Roman"/>
          <w:sz w:val="24"/>
          <w:szCs w:val="24"/>
        </w:rPr>
        <w:t xml:space="preserve">сти. </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7. Выборы в Госдуму значительно укрепили позицию ………………. , поп</w:t>
      </w:r>
      <w:r w:rsidRPr="00797635">
        <w:rPr>
          <w:rFonts w:ascii="Times New Roman" w:hAnsi="Times New Roman"/>
          <w:sz w:val="24"/>
          <w:szCs w:val="24"/>
        </w:rPr>
        <w:t>у</w:t>
      </w:r>
      <w:r w:rsidRPr="00797635">
        <w:rPr>
          <w:rFonts w:ascii="Times New Roman" w:hAnsi="Times New Roman"/>
          <w:sz w:val="24"/>
          <w:szCs w:val="24"/>
        </w:rPr>
        <w:t xml:space="preserve">лярность которого как самостоятельного политика все увеличивалась. Он стал самым известным политиком в ельцинской системе власти. </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8. Этому способствовали …………………………………………………………</w:t>
      </w:r>
    </w:p>
    <w:p w:rsidR="00456A74" w:rsidRPr="00797635" w:rsidRDefault="00456A74" w:rsidP="00456A74">
      <w:pPr>
        <w:tabs>
          <w:tab w:val="left" w:pos="180"/>
          <w:tab w:val="left" w:pos="360"/>
        </w:tabs>
        <w:spacing w:after="0" w:line="240" w:lineRule="auto"/>
        <w:ind w:firstLine="357"/>
        <w:jc w:val="both"/>
        <w:rPr>
          <w:rFonts w:ascii="Times New Roman" w:hAnsi="Times New Roman"/>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3.</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ab/>
        <w:t>В чем причины поражения вторжения боевиков в Дагестан в 1999</w:t>
      </w:r>
      <w:r w:rsidRPr="00797635">
        <w:rPr>
          <w:rFonts w:ascii="Times New Roman" w:hAnsi="Times New Roman"/>
          <w:sz w:val="24"/>
          <w:szCs w:val="24"/>
        </w:rPr>
        <w:tab/>
        <w:t>г.? Во</w:t>
      </w:r>
      <w:r w:rsidRPr="00797635">
        <w:rPr>
          <w:rFonts w:ascii="Times New Roman" w:hAnsi="Times New Roman"/>
          <w:sz w:val="24"/>
          <w:szCs w:val="24"/>
        </w:rPr>
        <w:t>з</w:t>
      </w:r>
      <w:r w:rsidRPr="00797635">
        <w:rPr>
          <w:rFonts w:ascii="Times New Roman" w:hAnsi="Times New Roman"/>
          <w:sz w:val="24"/>
          <w:szCs w:val="24"/>
        </w:rPr>
        <w:t>можно ли было избежать этого вторжения? Свою точку зрения обоснуйте.</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r w:rsidRPr="00797635">
        <w:rPr>
          <w:rFonts w:ascii="Times New Roman" w:hAnsi="Times New Roman"/>
          <w:b/>
          <w:sz w:val="24"/>
          <w:szCs w:val="24"/>
        </w:rPr>
        <w:t>Задание 4.</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Пользуясь источниками дополнительной литературы, составьте социальный портрет российского общества в конце правления Б.Н. Ельцина.</w:t>
      </w:r>
    </w:p>
    <w:p w:rsidR="00456A74" w:rsidRPr="00797635" w:rsidRDefault="00456A74" w:rsidP="00456A74">
      <w:pPr>
        <w:pStyle w:val="none"/>
        <w:spacing w:line="360" w:lineRule="auto"/>
        <w:ind w:firstLine="709"/>
        <w:jc w:val="center"/>
        <w:rPr>
          <w:b/>
        </w:rPr>
      </w:pPr>
      <w:r w:rsidRPr="00797635">
        <w:rPr>
          <w:b/>
        </w:rPr>
        <w:t>Вопросы для самоконтроля</w:t>
      </w:r>
    </w:p>
    <w:p w:rsidR="00456A74" w:rsidRPr="00797635" w:rsidRDefault="00456A74" w:rsidP="00033F22">
      <w:pPr>
        <w:pStyle w:val="ac"/>
        <w:numPr>
          <w:ilvl w:val="0"/>
          <w:numId w:val="22"/>
        </w:numPr>
        <w:tabs>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Как экономическая и политическая обстановка в России по влияла на возникновение нового вооруженного конфликта на Север</w:t>
      </w:r>
      <w:r w:rsidRPr="00797635">
        <w:rPr>
          <w:rFonts w:ascii="Times New Roman" w:hAnsi="Times New Roman"/>
          <w:sz w:val="24"/>
          <w:szCs w:val="24"/>
        </w:rPr>
        <w:softHyphen/>
        <w:t xml:space="preserve">ном Кавказе в </w:t>
      </w:r>
      <w:smartTag w:uri="urn:schemas-microsoft-com:office:smarttags" w:element="metricconverter">
        <w:smartTagPr>
          <w:attr w:name="ProductID" w:val="1999 г"/>
        </w:smartTagPr>
        <w:r w:rsidRPr="00797635">
          <w:rPr>
            <w:rFonts w:ascii="Times New Roman" w:hAnsi="Times New Roman"/>
            <w:sz w:val="24"/>
            <w:szCs w:val="24"/>
          </w:rPr>
          <w:t>1999 г</w:t>
        </w:r>
      </w:smartTag>
      <w:r w:rsidRPr="00797635">
        <w:rPr>
          <w:rFonts w:ascii="Times New Roman" w:hAnsi="Times New Roman"/>
          <w:sz w:val="24"/>
          <w:szCs w:val="24"/>
        </w:rPr>
        <w:t>.?</w:t>
      </w:r>
    </w:p>
    <w:p w:rsidR="00456A74" w:rsidRPr="00797635" w:rsidRDefault="00456A74" w:rsidP="00033F22">
      <w:pPr>
        <w:pStyle w:val="ac"/>
        <w:numPr>
          <w:ilvl w:val="0"/>
          <w:numId w:val="22"/>
        </w:numPr>
        <w:tabs>
          <w:tab w:val="left" w:pos="360"/>
        </w:tabs>
        <w:spacing w:after="0" w:line="240" w:lineRule="auto"/>
        <w:ind w:left="0" w:firstLine="0"/>
        <w:jc w:val="both"/>
        <w:rPr>
          <w:rFonts w:ascii="Times New Roman" w:hAnsi="Times New Roman"/>
          <w:sz w:val="24"/>
          <w:szCs w:val="24"/>
        </w:rPr>
      </w:pPr>
      <w:r w:rsidRPr="00797635">
        <w:rPr>
          <w:rFonts w:ascii="Times New Roman" w:hAnsi="Times New Roman"/>
          <w:sz w:val="24"/>
          <w:szCs w:val="24"/>
        </w:rPr>
        <w:t>В чем причины поражения вторжения боевиков в Дагестан в 1999</w:t>
      </w:r>
      <w:r w:rsidRPr="00797635">
        <w:rPr>
          <w:rFonts w:ascii="Times New Roman" w:hAnsi="Times New Roman"/>
          <w:sz w:val="24"/>
          <w:szCs w:val="24"/>
        </w:rPr>
        <w:tab/>
        <w:t>г.? Возможно ли было избежать этого вторжения? Свою точку зрения обоснуйте.</w:t>
      </w:r>
    </w:p>
    <w:p w:rsidR="00456A74" w:rsidRPr="00797635" w:rsidRDefault="00456A74" w:rsidP="00456A74">
      <w:pPr>
        <w:tabs>
          <w:tab w:val="left" w:pos="180"/>
          <w:tab w:val="left" w:pos="360"/>
        </w:tabs>
        <w:spacing w:after="0" w:line="240" w:lineRule="auto"/>
        <w:jc w:val="both"/>
        <w:rPr>
          <w:rFonts w:ascii="Times New Roman" w:hAnsi="Times New Roman"/>
          <w:sz w:val="24"/>
          <w:szCs w:val="24"/>
        </w:rPr>
      </w:pPr>
    </w:p>
    <w:p w:rsidR="00456A74" w:rsidRPr="00797635" w:rsidRDefault="00456A74" w:rsidP="00456A74">
      <w:pPr>
        <w:tabs>
          <w:tab w:val="left" w:pos="180"/>
          <w:tab w:val="left" w:pos="360"/>
        </w:tabs>
        <w:spacing w:after="0" w:line="240" w:lineRule="auto"/>
        <w:ind w:firstLine="357"/>
        <w:jc w:val="center"/>
        <w:rPr>
          <w:rFonts w:ascii="Times New Roman" w:hAnsi="Times New Roman"/>
          <w:b/>
          <w:sz w:val="24"/>
          <w:szCs w:val="24"/>
        </w:rPr>
      </w:pPr>
      <w:r w:rsidRPr="00797635">
        <w:rPr>
          <w:rFonts w:ascii="Times New Roman" w:hAnsi="Times New Roman"/>
          <w:b/>
          <w:sz w:val="24"/>
          <w:szCs w:val="24"/>
        </w:rPr>
        <w:t>Самостоятельная работа № 11</w:t>
      </w:r>
    </w:p>
    <w:p w:rsidR="00456A74" w:rsidRPr="00797635" w:rsidRDefault="00456A74" w:rsidP="00456A74">
      <w:pPr>
        <w:tabs>
          <w:tab w:val="left" w:pos="180"/>
          <w:tab w:val="left" w:pos="360"/>
        </w:tabs>
        <w:spacing w:after="0" w:line="240" w:lineRule="auto"/>
        <w:ind w:firstLine="357"/>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4.3. </w:t>
      </w:r>
      <w:r w:rsidRPr="00797635">
        <w:rPr>
          <w:rFonts w:ascii="Times New Roman" w:hAnsi="Times New Roman"/>
          <w:b/>
          <w:sz w:val="24"/>
          <w:szCs w:val="24"/>
        </w:rPr>
        <w:t>Внешняя политика РФ второй половины 1990-х годов</w:t>
      </w:r>
    </w:p>
    <w:p w:rsidR="00456A74" w:rsidRPr="00797635" w:rsidRDefault="00456A74" w:rsidP="00456A74">
      <w:pPr>
        <w:tabs>
          <w:tab w:val="left" w:pos="180"/>
          <w:tab w:val="left" w:pos="360"/>
        </w:tabs>
        <w:spacing w:after="0" w:line="240" w:lineRule="auto"/>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1.</w:t>
      </w:r>
    </w:p>
    <w:p w:rsidR="00456A74" w:rsidRPr="00797635" w:rsidRDefault="00456A74" w:rsidP="00456A74">
      <w:pPr>
        <w:tabs>
          <w:tab w:val="left" w:pos="180"/>
          <w:tab w:val="left" w:pos="360"/>
        </w:tabs>
        <w:spacing w:after="0" w:line="240" w:lineRule="auto"/>
        <w:rPr>
          <w:rFonts w:ascii="Times New Roman" w:hAnsi="Times New Roman"/>
          <w:sz w:val="24"/>
          <w:szCs w:val="24"/>
        </w:rPr>
      </w:pPr>
      <w:r w:rsidRPr="00797635">
        <w:rPr>
          <w:rFonts w:ascii="Times New Roman" w:hAnsi="Times New Roman"/>
          <w:sz w:val="24"/>
          <w:szCs w:val="24"/>
        </w:rPr>
        <w:t>1.  Назовите основные направления внешней политики страны во второй пол</w:t>
      </w:r>
      <w:r w:rsidRPr="00797635">
        <w:rPr>
          <w:rFonts w:ascii="Times New Roman" w:hAnsi="Times New Roman"/>
          <w:sz w:val="24"/>
          <w:szCs w:val="24"/>
        </w:rPr>
        <w:t>о</w:t>
      </w:r>
      <w:r w:rsidRPr="00797635">
        <w:rPr>
          <w:rFonts w:ascii="Times New Roman" w:hAnsi="Times New Roman"/>
          <w:sz w:val="24"/>
          <w:szCs w:val="24"/>
        </w:rPr>
        <w:t xml:space="preserve">вине 90-е гг. </w:t>
      </w:r>
    </w:p>
    <w:p w:rsidR="00456A74" w:rsidRPr="00797635" w:rsidRDefault="00456A74" w:rsidP="00456A74">
      <w:pPr>
        <w:tabs>
          <w:tab w:val="left" w:pos="180"/>
          <w:tab w:val="left" w:pos="360"/>
        </w:tabs>
        <w:spacing w:after="0" w:line="240" w:lineRule="auto"/>
        <w:rPr>
          <w:rFonts w:ascii="Times New Roman" w:hAnsi="Times New Roman"/>
          <w:sz w:val="24"/>
          <w:szCs w:val="24"/>
        </w:rPr>
      </w:pPr>
      <w:r w:rsidRPr="00797635">
        <w:rPr>
          <w:rFonts w:ascii="Times New Roman" w:hAnsi="Times New Roman"/>
          <w:sz w:val="24"/>
          <w:szCs w:val="24"/>
        </w:rPr>
        <w:t>2.</w:t>
      </w:r>
      <w:r w:rsidRPr="00797635">
        <w:rPr>
          <w:rFonts w:ascii="Times New Roman" w:hAnsi="Times New Roman"/>
          <w:sz w:val="24"/>
          <w:szCs w:val="24"/>
        </w:rPr>
        <w:tab/>
        <w:t>В чем суть Косовского кризиса? Какова роль России в конфликте вокруг К</w:t>
      </w:r>
      <w:r w:rsidRPr="00797635">
        <w:rPr>
          <w:rFonts w:ascii="Times New Roman" w:hAnsi="Times New Roman"/>
          <w:sz w:val="24"/>
          <w:szCs w:val="24"/>
        </w:rPr>
        <w:t>о</w:t>
      </w:r>
      <w:r w:rsidRPr="00797635">
        <w:rPr>
          <w:rFonts w:ascii="Times New Roman" w:hAnsi="Times New Roman"/>
          <w:sz w:val="24"/>
          <w:szCs w:val="24"/>
        </w:rPr>
        <w:t>сова?</w:t>
      </w:r>
    </w:p>
    <w:p w:rsidR="00456A74" w:rsidRPr="00797635" w:rsidRDefault="00456A74" w:rsidP="00456A74">
      <w:pPr>
        <w:tabs>
          <w:tab w:val="left" w:pos="180"/>
          <w:tab w:val="left" w:pos="360"/>
        </w:tabs>
        <w:spacing w:after="0" w:line="240" w:lineRule="auto"/>
        <w:rPr>
          <w:rFonts w:ascii="Times New Roman" w:hAnsi="Times New Roman"/>
          <w:sz w:val="24"/>
          <w:szCs w:val="24"/>
        </w:rPr>
      </w:pPr>
      <w:r w:rsidRPr="00797635">
        <w:rPr>
          <w:rFonts w:ascii="Times New Roman" w:hAnsi="Times New Roman"/>
          <w:sz w:val="24"/>
          <w:szCs w:val="24"/>
        </w:rPr>
        <w:lastRenderedPageBreak/>
        <w:t>3. В чем вы видите наиболее значимые результаты российской внешней пол</w:t>
      </w:r>
      <w:r w:rsidRPr="00797635">
        <w:rPr>
          <w:rFonts w:ascii="Times New Roman" w:hAnsi="Times New Roman"/>
          <w:sz w:val="24"/>
          <w:szCs w:val="24"/>
        </w:rPr>
        <w:t>и</w:t>
      </w:r>
      <w:r w:rsidRPr="00797635">
        <w:rPr>
          <w:rFonts w:ascii="Times New Roman" w:hAnsi="Times New Roman"/>
          <w:sz w:val="24"/>
          <w:szCs w:val="24"/>
        </w:rPr>
        <w:t xml:space="preserve">тики в 90-е гг. в отношениях со странами Запада? </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r w:rsidRPr="00797635">
        <w:rPr>
          <w:rFonts w:ascii="Times New Roman" w:hAnsi="Times New Roman"/>
          <w:b/>
          <w:sz w:val="24"/>
          <w:szCs w:val="24"/>
        </w:rPr>
        <w:t>Задание 2.</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ab/>
        <w:t>Письменно сформулируйте противоречия между РФ и НАТО по вопросу решения Балканского конфликта. Каковы причины этих противор</w:t>
      </w:r>
      <w:r w:rsidRPr="00797635">
        <w:rPr>
          <w:rFonts w:ascii="Times New Roman" w:hAnsi="Times New Roman"/>
          <w:sz w:val="24"/>
          <w:szCs w:val="24"/>
        </w:rPr>
        <w:t>е</w:t>
      </w:r>
      <w:r w:rsidRPr="00797635">
        <w:rPr>
          <w:rFonts w:ascii="Times New Roman" w:hAnsi="Times New Roman"/>
          <w:sz w:val="24"/>
          <w:szCs w:val="24"/>
        </w:rPr>
        <w:t>чий?</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3.</w:t>
      </w:r>
    </w:p>
    <w:p w:rsidR="00456A74" w:rsidRPr="00797635" w:rsidRDefault="00456A74" w:rsidP="00456A74">
      <w:pPr>
        <w:tabs>
          <w:tab w:val="left" w:pos="360"/>
        </w:tabs>
        <w:spacing w:after="0" w:line="240" w:lineRule="auto"/>
        <w:ind w:firstLine="357"/>
        <w:jc w:val="both"/>
        <w:rPr>
          <w:rFonts w:ascii="Times New Roman" w:hAnsi="Times New Roman"/>
          <w:sz w:val="24"/>
          <w:szCs w:val="24"/>
        </w:rPr>
      </w:pPr>
      <w:r w:rsidRPr="00797635">
        <w:rPr>
          <w:rFonts w:ascii="Times New Roman" w:hAnsi="Times New Roman"/>
          <w:sz w:val="24"/>
          <w:szCs w:val="24"/>
        </w:rPr>
        <w:t>Подготовьте развернутый ответ на вопрос: Продвижение НАТО на Во</w:t>
      </w:r>
      <w:r w:rsidRPr="00797635">
        <w:rPr>
          <w:rFonts w:ascii="Times New Roman" w:hAnsi="Times New Roman"/>
          <w:sz w:val="24"/>
          <w:szCs w:val="24"/>
        </w:rPr>
        <w:t>с</w:t>
      </w:r>
      <w:r w:rsidRPr="00797635">
        <w:rPr>
          <w:rFonts w:ascii="Times New Roman" w:hAnsi="Times New Roman"/>
          <w:sz w:val="24"/>
          <w:szCs w:val="24"/>
        </w:rPr>
        <w:t xml:space="preserve">ток. Последствия для России. </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4.</w:t>
      </w:r>
    </w:p>
    <w:p w:rsidR="00456A74" w:rsidRPr="00797635" w:rsidRDefault="00456A74" w:rsidP="00456A74">
      <w:pPr>
        <w:tabs>
          <w:tab w:val="left" w:pos="360"/>
          <w:tab w:val="left" w:pos="912"/>
        </w:tabs>
        <w:spacing w:after="0" w:line="240" w:lineRule="auto"/>
        <w:ind w:firstLine="357"/>
        <w:jc w:val="both"/>
        <w:rPr>
          <w:rFonts w:ascii="Times New Roman" w:hAnsi="Times New Roman"/>
          <w:sz w:val="24"/>
          <w:szCs w:val="24"/>
        </w:rPr>
      </w:pPr>
      <w:r w:rsidRPr="00797635">
        <w:rPr>
          <w:rFonts w:ascii="Times New Roman" w:hAnsi="Times New Roman"/>
          <w:sz w:val="24"/>
          <w:szCs w:val="24"/>
        </w:rPr>
        <w:t>Составьте  аналитическую таблицу на тему «Достижения и потери Ро</w:t>
      </w:r>
      <w:r w:rsidRPr="00797635">
        <w:rPr>
          <w:rFonts w:ascii="Times New Roman" w:hAnsi="Times New Roman"/>
          <w:sz w:val="24"/>
          <w:szCs w:val="24"/>
        </w:rPr>
        <w:t>с</w:t>
      </w:r>
      <w:r w:rsidRPr="00797635">
        <w:rPr>
          <w:rFonts w:ascii="Times New Roman" w:hAnsi="Times New Roman"/>
          <w:sz w:val="24"/>
          <w:szCs w:val="24"/>
        </w:rPr>
        <w:t>сии в международной политике в 90-е гг. XX веке».</w:t>
      </w:r>
    </w:p>
    <w:p w:rsidR="00456A74" w:rsidRPr="00797635" w:rsidRDefault="00456A74" w:rsidP="00456A74">
      <w:pPr>
        <w:tabs>
          <w:tab w:val="left" w:pos="360"/>
          <w:tab w:val="left" w:pos="912"/>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5.</w:t>
      </w:r>
    </w:p>
    <w:p w:rsidR="00456A74" w:rsidRPr="00797635" w:rsidRDefault="00456A74" w:rsidP="00456A74">
      <w:pPr>
        <w:tabs>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На основании предложенного текста определите основные внешнеполитич</w:t>
      </w:r>
      <w:r w:rsidRPr="00797635">
        <w:rPr>
          <w:rFonts w:ascii="Times New Roman" w:hAnsi="Times New Roman"/>
          <w:b/>
          <w:i/>
          <w:sz w:val="24"/>
          <w:szCs w:val="24"/>
        </w:rPr>
        <w:t>е</w:t>
      </w:r>
      <w:r w:rsidRPr="00797635">
        <w:rPr>
          <w:rFonts w:ascii="Times New Roman" w:hAnsi="Times New Roman"/>
          <w:b/>
          <w:i/>
          <w:sz w:val="24"/>
          <w:szCs w:val="24"/>
        </w:rPr>
        <w:t>ские приоритеты России как участника Соглашения. Про</w:t>
      </w:r>
      <w:r w:rsidRPr="00797635">
        <w:rPr>
          <w:rFonts w:ascii="Times New Roman" w:hAnsi="Times New Roman"/>
          <w:b/>
          <w:i/>
          <w:sz w:val="24"/>
          <w:szCs w:val="24"/>
        </w:rPr>
        <w:softHyphen/>
        <w:t>комментируйте отн</w:t>
      </w:r>
      <w:r w:rsidRPr="00797635">
        <w:rPr>
          <w:rFonts w:ascii="Times New Roman" w:hAnsi="Times New Roman"/>
          <w:b/>
          <w:i/>
          <w:sz w:val="24"/>
          <w:szCs w:val="24"/>
        </w:rPr>
        <w:t>о</w:t>
      </w:r>
      <w:r w:rsidRPr="00797635">
        <w:rPr>
          <w:rFonts w:ascii="Times New Roman" w:hAnsi="Times New Roman"/>
          <w:b/>
          <w:i/>
          <w:sz w:val="24"/>
          <w:szCs w:val="24"/>
        </w:rPr>
        <w:t>шения России с государствами — основателями СНГ. Какие из намеченных н</w:t>
      </w:r>
      <w:r w:rsidRPr="00797635">
        <w:rPr>
          <w:rFonts w:ascii="Times New Roman" w:hAnsi="Times New Roman"/>
          <w:b/>
          <w:i/>
          <w:sz w:val="24"/>
          <w:szCs w:val="24"/>
        </w:rPr>
        <w:t>а</w:t>
      </w:r>
      <w:r w:rsidRPr="00797635">
        <w:rPr>
          <w:rFonts w:ascii="Times New Roman" w:hAnsi="Times New Roman"/>
          <w:b/>
          <w:i/>
          <w:sz w:val="24"/>
          <w:szCs w:val="24"/>
        </w:rPr>
        <w:t>правлений удалось реализовать к концу XX в.?</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Из Соглашения о создании Содружества Независимых Государств. 8 дека</w:t>
      </w:r>
      <w:r w:rsidRPr="00797635">
        <w:rPr>
          <w:rFonts w:ascii="Times New Roman" w:hAnsi="Times New Roman"/>
          <w:i/>
          <w:sz w:val="24"/>
          <w:szCs w:val="24"/>
        </w:rPr>
        <w:t>б</w:t>
      </w:r>
      <w:r w:rsidRPr="00797635">
        <w:rPr>
          <w:rFonts w:ascii="Times New Roman" w:hAnsi="Times New Roman"/>
          <w:i/>
          <w:sz w:val="24"/>
          <w:szCs w:val="24"/>
        </w:rPr>
        <w:t xml:space="preserve">ря </w:t>
      </w:r>
      <w:smartTag w:uri="urn:schemas-microsoft-com:office:smarttags" w:element="metricconverter">
        <w:smartTagPr>
          <w:attr w:name="ProductID" w:val="1991 г"/>
        </w:smartTagPr>
        <w:r w:rsidRPr="00797635">
          <w:rPr>
            <w:rFonts w:ascii="Times New Roman" w:hAnsi="Times New Roman"/>
            <w:i/>
            <w:sz w:val="24"/>
            <w:szCs w:val="24"/>
          </w:rPr>
          <w:t>1991 года</w:t>
        </w:r>
      </w:smartTag>
      <w:r w:rsidRPr="00797635">
        <w:rPr>
          <w:rFonts w:ascii="Times New Roman" w:hAnsi="Times New Roman"/>
          <w:i/>
          <w:sz w:val="24"/>
          <w:szCs w:val="24"/>
        </w:rPr>
        <w:t>.</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Мы, Республика Беларусь, Российская Федерация (РСФСР), Укра</w:t>
      </w:r>
      <w:r w:rsidRPr="00797635">
        <w:rPr>
          <w:rFonts w:ascii="Times New Roman" w:hAnsi="Times New Roman"/>
          <w:sz w:val="24"/>
          <w:szCs w:val="24"/>
        </w:rPr>
        <w:softHyphen/>
        <w:t>ина как государства — учредители Союза ССР, подписавшие Союзный Договор 1922 года, далее именуемые Высокими Договаривающимися Сторонами, констатир</w:t>
      </w:r>
      <w:r w:rsidRPr="00797635">
        <w:rPr>
          <w:rFonts w:ascii="Times New Roman" w:hAnsi="Times New Roman"/>
          <w:sz w:val="24"/>
          <w:szCs w:val="24"/>
        </w:rPr>
        <w:t>у</w:t>
      </w:r>
      <w:r w:rsidRPr="00797635">
        <w:rPr>
          <w:rFonts w:ascii="Times New Roman" w:hAnsi="Times New Roman"/>
          <w:sz w:val="24"/>
          <w:szCs w:val="24"/>
        </w:rPr>
        <w:t>ем, что Союз ССР как субъект международного права и геополитическая реал</w:t>
      </w:r>
      <w:r w:rsidRPr="00797635">
        <w:rPr>
          <w:rFonts w:ascii="Times New Roman" w:hAnsi="Times New Roman"/>
          <w:sz w:val="24"/>
          <w:szCs w:val="24"/>
        </w:rPr>
        <w:t>ь</w:t>
      </w:r>
      <w:r w:rsidRPr="00797635">
        <w:rPr>
          <w:rFonts w:ascii="Times New Roman" w:hAnsi="Times New Roman"/>
          <w:sz w:val="24"/>
          <w:szCs w:val="24"/>
        </w:rPr>
        <w:t>ность прекращает свое существование.</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Основываясь на исторической общности наших народов и сло</w:t>
      </w:r>
      <w:r w:rsidRPr="00797635">
        <w:rPr>
          <w:rFonts w:ascii="Times New Roman" w:hAnsi="Times New Roman"/>
          <w:sz w:val="24"/>
          <w:szCs w:val="24"/>
        </w:rPr>
        <w:softHyphen/>
        <w:t>жившихся м</w:t>
      </w:r>
      <w:r w:rsidRPr="00797635">
        <w:rPr>
          <w:rFonts w:ascii="Times New Roman" w:hAnsi="Times New Roman"/>
          <w:sz w:val="24"/>
          <w:szCs w:val="24"/>
        </w:rPr>
        <w:t>е</w:t>
      </w:r>
      <w:r w:rsidRPr="00797635">
        <w:rPr>
          <w:rFonts w:ascii="Times New Roman" w:hAnsi="Times New Roman"/>
          <w:sz w:val="24"/>
          <w:szCs w:val="24"/>
        </w:rPr>
        <w:t>жду ними связях, учитывая двусторонние договоры, за</w:t>
      </w:r>
      <w:r w:rsidRPr="00797635">
        <w:rPr>
          <w:rFonts w:ascii="Times New Roman" w:hAnsi="Times New Roman"/>
          <w:sz w:val="24"/>
          <w:szCs w:val="24"/>
        </w:rPr>
        <w:softHyphen/>
        <w:t>ключенные между Выс</w:t>
      </w:r>
      <w:r w:rsidRPr="00797635">
        <w:rPr>
          <w:rFonts w:ascii="Times New Roman" w:hAnsi="Times New Roman"/>
          <w:sz w:val="24"/>
          <w:szCs w:val="24"/>
        </w:rPr>
        <w:t>о</w:t>
      </w:r>
      <w:r w:rsidRPr="00797635">
        <w:rPr>
          <w:rFonts w:ascii="Times New Roman" w:hAnsi="Times New Roman"/>
          <w:sz w:val="24"/>
          <w:szCs w:val="24"/>
        </w:rPr>
        <w:t>кими Договаривающимися Сторонами, стремясь построить демократические правовые государства, намереваясь раз</w:t>
      </w:r>
      <w:r w:rsidRPr="00797635">
        <w:rPr>
          <w:rFonts w:ascii="Times New Roman" w:hAnsi="Times New Roman"/>
          <w:sz w:val="24"/>
          <w:szCs w:val="24"/>
        </w:rPr>
        <w:softHyphen/>
        <w:t>вивать свои отношения на основе взаи</w:t>
      </w:r>
      <w:r w:rsidRPr="00797635">
        <w:rPr>
          <w:rFonts w:ascii="Times New Roman" w:hAnsi="Times New Roman"/>
          <w:sz w:val="24"/>
          <w:szCs w:val="24"/>
        </w:rPr>
        <w:t>м</w:t>
      </w:r>
      <w:r w:rsidRPr="00797635">
        <w:rPr>
          <w:rFonts w:ascii="Times New Roman" w:hAnsi="Times New Roman"/>
          <w:sz w:val="24"/>
          <w:szCs w:val="24"/>
        </w:rPr>
        <w:t>ного признания и уважения государственного суверенитета, неотъемлемого права на самоопреде</w:t>
      </w:r>
      <w:r w:rsidRPr="00797635">
        <w:rPr>
          <w:rFonts w:ascii="Times New Roman" w:hAnsi="Times New Roman"/>
          <w:sz w:val="24"/>
          <w:szCs w:val="24"/>
        </w:rPr>
        <w:softHyphen/>
        <w:t>ление, принципов равноправия и невмешательства во внутренние де</w:t>
      </w:r>
      <w:r w:rsidRPr="00797635">
        <w:rPr>
          <w:rFonts w:ascii="Times New Roman" w:hAnsi="Times New Roman"/>
          <w:sz w:val="24"/>
          <w:szCs w:val="24"/>
        </w:rPr>
        <w:softHyphen/>
        <w:t>ла, отказа от применения силы, экономических или любых др</w:t>
      </w:r>
      <w:r w:rsidRPr="00797635">
        <w:rPr>
          <w:rFonts w:ascii="Times New Roman" w:hAnsi="Times New Roman"/>
          <w:sz w:val="24"/>
          <w:szCs w:val="24"/>
        </w:rPr>
        <w:t>у</w:t>
      </w:r>
      <w:r w:rsidRPr="00797635">
        <w:rPr>
          <w:rFonts w:ascii="Times New Roman" w:hAnsi="Times New Roman"/>
          <w:sz w:val="24"/>
          <w:szCs w:val="24"/>
        </w:rPr>
        <w:t>гих ме</w:t>
      </w:r>
      <w:r w:rsidRPr="00797635">
        <w:rPr>
          <w:rFonts w:ascii="Times New Roman" w:hAnsi="Times New Roman"/>
          <w:sz w:val="24"/>
          <w:szCs w:val="24"/>
        </w:rPr>
        <w:softHyphen/>
        <w:t>тодов давления, урегулирования спорных проблем согласительными средствами, других общепризнанных принципов и норм международ</w:t>
      </w:r>
      <w:r w:rsidRPr="00797635">
        <w:rPr>
          <w:rFonts w:ascii="Times New Roman" w:hAnsi="Times New Roman"/>
          <w:sz w:val="24"/>
          <w:szCs w:val="24"/>
        </w:rPr>
        <w:softHyphen/>
        <w:t>ного права, считая, что дальнейшее развитие и укрепление отношений дружбы, добр</w:t>
      </w:r>
      <w:r w:rsidRPr="00797635">
        <w:rPr>
          <w:rFonts w:ascii="Times New Roman" w:hAnsi="Times New Roman"/>
          <w:sz w:val="24"/>
          <w:szCs w:val="24"/>
        </w:rPr>
        <w:t>о</w:t>
      </w:r>
      <w:r w:rsidRPr="00797635">
        <w:rPr>
          <w:rFonts w:ascii="Times New Roman" w:hAnsi="Times New Roman"/>
          <w:sz w:val="24"/>
          <w:szCs w:val="24"/>
        </w:rPr>
        <w:t>соседства и взаимовыгодного сотрудничества между на</w:t>
      </w:r>
      <w:r w:rsidRPr="00797635">
        <w:rPr>
          <w:rFonts w:ascii="Times New Roman" w:hAnsi="Times New Roman"/>
          <w:sz w:val="24"/>
          <w:szCs w:val="24"/>
        </w:rPr>
        <w:softHyphen/>
        <w:t>шими государствами отвечают коре</w:t>
      </w:r>
      <w:r w:rsidRPr="00797635">
        <w:rPr>
          <w:rFonts w:ascii="Times New Roman" w:hAnsi="Times New Roman"/>
          <w:sz w:val="24"/>
          <w:szCs w:val="24"/>
        </w:rPr>
        <w:t>н</w:t>
      </w:r>
      <w:r w:rsidRPr="00797635">
        <w:rPr>
          <w:rFonts w:ascii="Times New Roman" w:hAnsi="Times New Roman"/>
          <w:sz w:val="24"/>
          <w:szCs w:val="24"/>
        </w:rPr>
        <w:t>ным национальным интересам их народов и служат делу мира и безопасности, подтверждая свою при</w:t>
      </w:r>
      <w:r w:rsidRPr="00797635">
        <w:rPr>
          <w:rFonts w:ascii="Times New Roman" w:hAnsi="Times New Roman"/>
          <w:sz w:val="24"/>
          <w:szCs w:val="24"/>
        </w:rPr>
        <w:softHyphen/>
        <w:t>верженность целям и принципам Устава Организации Объединенных Наций, Хельсинкского Заключительного акта и других документов Со</w:t>
      </w:r>
      <w:r w:rsidRPr="00797635">
        <w:rPr>
          <w:rFonts w:ascii="Times New Roman" w:hAnsi="Times New Roman"/>
          <w:sz w:val="24"/>
          <w:szCs w:val="24"/>
        </w:rPr>
        <w:softHyphen/>
        <w:t>вещания по безопасности и сотрудничеству в Европе, обязуясь соблю</w:t>
      </w:r>
      <w:r w:rsidRPr="00797635">
        <w:rPr>
          <w:rFonts w:ascii="Times New Roman" w:hAnsi="Times New Roman"/>
          <w:sz w:val="24"/>
          <w:szCs w:val="24"/>
        </w:rPr>
        <w:softHyphen/>
        <w:t>дать общепризнанные международные нормы о правах человека и на</w:t>
      </w:r>
      <w:r w:rsidRPr="00797635">
        <w:rPr>
          <w:rFonts w:ascii="Times New Roman" w:hAnsi="Times New Roman"/>
          <w:sz w:val="24"/>
          <w:szCs w:val="24"/>
        </w:rPr>
        <w:softHyphen/>
        <w:t>родов, договорились о нижеследующем:</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&lt;...&gt; Статья 6</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Государства — члены Содружества будут сотрудничать в обеспе</w:t>
      </w:r>
      <w:r w:rsidRPr="00797635">
        <w:rPr>
          <w:rFonts w:ascii="Times New Roman" w:hAnsi="Times New Roman"/>
          <w:sz w:val="24"/>
          <w:szCs w:val="24"/>
        </w:rPr>
        <w:softHyphen/>
        <w:t>чении международного мира и безопасности, осуществлении эффек</w:t>
      </w:r>
      <w:r w:rsidRPr="00797635">
        <w:rPr>
          <w:rFonts w:ascii="Times New Roman" w:hAnsi="Times New Roman"/>
          <w:sz w:val="24"/>
          <w:szCs w:val="24"/>
        </w:rPr>
        <w:softHyphen/>
        <w:t>тивных мер сокращ</w:t>
      </w:r>
      <w:r w:rsidRPr="00797635">
        <w:rPr>
          <w:rFonts w:ascii="Times New Roman" w:hAnsi="Times New Roman"/>
          <w:sz w:val="24"/>
          <w:szCs w:val="24"/>
        </w:rPr>
        <w:t>е</w:t>
      </w:r>
      <w:r w:rsidRPr="00797635">
        <w:rPr>
          <w:rFonts w:ascii="Times New Roman" w:hAnsi="Times New Roman"/>
          <w:sz w:val="24"/>
          <w:szCs w:val="24"/>
        </w:rPr>
        <w:t>ния вооружений и военных расходов. Они стре</w:t>
      </w:r>
      <w:r w:rsidRPr="00797635">
        <w:rPr>
          <w:rFonts w:ascii="Times New Roman" w:hAnsi="Times New Roman"/>
          <w:sz w:val="24"/>
          <w:szCs w:val="24"/>
        </w:rPr>
        <w:softHyphen/>
        <w:t>мятся к ликвидации всех ядерных вооружений, всеобщему и полному разоружению под строгим междун</w:t>
      </w:r>
      <w:r w:rsidRPr="00797635">
        <w:rPr>
          <w:rFonts w:ascii="Times New Roman" w:hAnsi="Times New Roman"/>
          <w:sz w:val="24"/>
          <w:szCs w:val="24"/>
        </w:rPr>
        <w:t>а</w:t>
      </w:r>
      <w:r w:rsidRPr="00797635">
        <w:rPr>
          <w:rFonts w:ascii="Times New Roman" w:hAnsi="Times New Roman"/>
          <w:sz w:val="24"/>
          <w:szCs w:val="24"/>
        </w:rPr>
        <w:t>родным контролем.</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lastRenderedPageBreak/>
        <w:t>Стороны будут уважать стремление друг друга к достижению статуса безъ</w:t>
      </w:r>
      <w:r w:rsidRPr="00797635">
        <w:rPr>
          <w:rFonts w:ascii="Times New Roman" w:hAnsi="Times New Roman"/>
          <w:sz w:val="24"/>
          <w:szCs w:val="24"/>
        </w:rPr>
        <w:t>я</w:t>
      </w:r>
      <w:r w:rsidRPr="00797635">
        <w:rPr>
          <w:rFonts w:ascii="Times New Roman" w:hAnsi="Times New Roman"/>
          <w:sz w:val="24"/>
          <w:szCs w:val="24"/>
        </w:rPr>
        <w:t>дерной зоны и нейтрального государства.</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Государства — члены Содружества будут сохранять и поддержи</w:t>
      </w:r>
      <w:r w:rsidRPr="00797635">
        <w:rPr>
          <w:rFonts w:ascii="Times New Roman" w:hAnsi="Times New Roman"/>
          <w:sz w:val="24"/>
          <w:szCs w:val="24"/>
        </w:rPr>
        <w:softHyphen/>
        <w:t>вать под объединенным командованием общее военно-стратегическое пространство, включая единый контроль над ядерным оружием, поря</w:t>
      </w:r>
      <w:r w:rsidRPr="00797635">
        <w:rPr>
          <w:rFonts w:ascii="Times New Roman" w:hAnsi="Times New Roman"/>
          <w:sz w:val="24"/>
          <w:szCs w:val="24"/>
        </w:rPr>
        <w:softHyphen/>
        <w:t>док осуществления к</w:t>
      </w:r>
      <w:r w:rsidRPr="00797635">
        <w:rPr>
          <w:rFonts w:ascii="Times New Roman" w:hAnsi="Times New Roman"/>
          <w:sz w:val="24"/>
          <w:szCs w:val="24"/>
        </w:rPr>
        <w:t>о</w:t>
      </w:r>
      <w:r w:rsidRPr="00797635">
        <w:rPr>
          <w:rFonts w:ascii="Times New Roman" w:hAnsi="Times New Roman"/>
          <w:sz w:val="24"/>
          <w:szCs w:val="24"/>
        </w:rPr>
        <w:t>торого регулируется специальным соглашением.</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Они также совместно гарантируют необходимые условия разме</w:t>
      </w:r>
      <w:r w:rsidRPr="00797635">
        <w:rPr>
          <w:rFonts w:ascii="Times New Roman" w:hAnsi="Times New Roman"/>
          <w:sz w:val="24"/>
          <w:szCs w:val="24"/>
        </w:rPr>
        <w:softHyphen/>
        <w:t>щения, функционирования, материального и социального обеспечения стратег</w:t>
      </w:r>
      <w:r w:rsidRPr="00797635">
        <w:rPr>
          <w:rFonts w:ascii="Times New Roman" w:hAnsi="Times New Roman"/>
          <w:sz w:val="24"/>
          <w:szCs w:val="24"/>
        </w:rPr>
        <w:t>и</w:t>
      </w:r>
      <w:r w:rsidRPr="00797635">
        <w:rPr>
          <w:rFonts w:ascii="Times New Roman" w:hAnsi="Times New Roman"/>
          <w:sz w:val="24"/>
          <w:szCs w:val="24"/>
        </w:rPr>
        <w:t>ческих вооруженных сил. Стороны обязуются проводить со</w:t>
      </w:r>
      <w:r w:rsidRPr="00797635">
        <w:rPr>
          <w:rFonts w:ascii="Times New Roman" w:hAnsi="Times New Roman"/>
          <w:sz w:val="24"/>
          <w:szCs w:val="24"/>
        </w:rPr>
        <w:softHyphen/>
        <w:t>гласованную политику по вопросам социальной защиты и пенсионного обеспечения в</w:t>
      </w:r>
      <w:r w:rsidRPr="00797635">
        <w:rPr>
          <w:rFonts w:ascii="Times New Roman" w:hAnsi="Times New Roman"/>
          <w:sz w:val="24"/>
          <w:szCs w:val="24"/>
        </w:rPr>
        <w:t>о</w:t>
      </w:r>
      <w:r w:rsidRPr="00797635">
        <w:rPr>
          <w:rFonts w:ascii="Times New Roman" w:hAnsi="Times New Roman"/>
          <w:sz w:val="24"/>
          <w:szCs w:val="24"/>
        </w:rPr>
        <w:t>еннослужащих и их семей.</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Статья 7</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Высокие Договаривающиеся Стороны признают, что к сфере их совм</w:t>
      </w:r>
      <w:r w:rsidRPr="00797635">
        <w:rPr>
          <w:rFonts w:ascii="Times New Roman" w:hAnsi="Times New Roman"/>
          <w:sz w:val="24"/>
          <w:szCs w:val="24"/>
        </w:rPr>
        <w:t>е</w:t>
      </w:r>
      <w:r w:rsidRPr="00797635">
        <w:rPr>
          <w:rFonts w:ascii="Times New Roman" w:hAnsi="Times New Roman"/>
          <w:sz w:val="24"/>
          <w:szCs w:val="24"/>
        </w:rPr>
        <w:t>стной деятельности, реализуемой на равноправной основе через общие координ</w:t>
      </w:r>
      <w:r w:rsidRPr="00797635">
        <w:rPr>
          <w:rFonts w:ascii="Times New Roman" w:hAnsi="Times New Roman"/>
          <w:sz w:val="24"/>
          <w:szCs w:val="24"/>
        </w:rPr>
        <w:t>и</w:t>
      </w:r>
      <w:r w:rsidRPr="00797635">
        <w:rPr>
          <w:rFonts w:ascii="Times New Roman" w:hAnsi="Times New Roman"/>
          <w:sz w:val="24"/>
          <w:szCs w:val="24"/>
        </w:rPr>
        <w:t>рующие институты Содружества, относятся:</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w:t>
      </w:r>
      <w:r w:rsidRPr="00797635">
        <w:rPr>
          <w:rFonts w:ascii="Times New Roman" w:hAnsi="Times New Roman"/>
          <w:sz w:val="24"/>
          <w:szCs w:val="24"/>
        </w:rPr>
        <w:tab/>
        <w:t>координация внешнеполитической деятельности;</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w:t>
      </w:r>
      <w:r w:rsidRPr="00797635">
        <w:rPr>
          <w:rFonts w:ascii="Times New Roman" w:hAnsi="Times New Roman"/>
          <w:sz w:val="24"/>
          <w:szCs w:val="24"/>
        </w:rPr>
        <w:tab/>
        <w:t>сотрудничество в формировании и развитии общего экономи</w:t>
      </w:r>
      <w:r w:rsidRPr="00797635">
        <w:rPr>
          <w:rFonts w:ascii="Times New Roman" w:hAnsi="Times New Roman"/>
          <w:sz w:val="24"/>
          <w:szCs w:val="24"/>
        </w:rPr>
        <w:softHyphen/>
        <w:t>ческого пространства, общеевропейского и евразийского рынков, в обла</w:t>
      </w:r>
      <w:r w:rsidRPr="00797635">
        <w:rPr>
          <w:rFonts w:ascii="Times New Roman" w:hAnsi="Times New Roman"/>
          <w:sz w:val="24"/>
          <w:szCs w:val="24"/>
        </w:rPr>
        <w:t>с</w:t>
      </w:r>
      <w:r w:rsidRPr="00797635">
        <w:rPr>
          <w:rFonts w:ascii="Times New Roman" w:hAnsi="Times New Roman"/>
          <w:sz w:val="24"/>
          <w:szCs w:val="24"/>
        </w:rPr>
        <w:t>ти таможенной политики;</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w:t>
      </w:r>
      <w:r w:rsidRPr="00797635">
        <w:rPr>
          <w:rFonts w:ascii="Times New Roman" w:hAnsi="Times New Roman"/>
          <w:sz w:val="24"/>
          <w:szCs w:val="24"/>
        </w:rPr>
        <w:tab/>
        <w:t>сотрудничество в развитии систем транспорта и связи;</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w:t>
      </w:r>
      <w:r w:rsidRPr="00797635">
        <w:rPr>
          <w:rFonts w:ascii="Times New Roman" w:hAnsi="Times New Roman"/>
          <w:sz w:val="24"/>
          <w:szCs w:val="24"/>
        </w:rPr>
        <w:tab/>
        <w:t>сотрудничество 8 области охраны окружающей среды, учас</w:t>
      </w:r>
      <w:r w:rsidRPr="00797635">
        <w:rPr>
          <w:rFonts w:ascii="Times New Roman" w:hAnsi="Times New Roman"/>
          <w:sz w:val="24"/>
          <w:szCs w:val="24"/>
        </w:rPr>
        <w:softHyphen/>
        <w:t>тие в создании всеобъемлющей международной системы экологичес</w:t>
      </w:r>
      <w:r w:rsidRPr="00797635">
        <w:rPr>
          <w:rFonts w:ascii="Times New Roman" w:hAnsi="Times New Roman"/>
          <w:sz w:val="24"/>
          <w:szCs w:val="24"/>
        </w:rPr>
        <w:softHyphen/>
        <w:t>кой безопа</w:t>
      </w:r>
      <w:r w:rsidRPr="00797635">
        <w:rPr>
          <w:rFonts w:ascii="Times New Roman" w:hAnsi="Times New Roman"/>
          <w:sz w:val="24"/>
          <w:szCs w:val="24"/>
        </w:rPr>
        <w:t>с</w:t>
      </w:r>
      <w:r w:rsidRPr="00797635">
        <w:rPr>
          <w:rFonts w:ascii="Times New Roman" w:hAnsi="Times New Roman"/>
          <w:sz w:val="24"/>
          <w:szCs w:val="24"/>
        </w:rPr>
        <w:t>ности;</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w:t>
      </w:r>
      <w:r w:rsidRPr="00797635">
        <w:rPr>
          <w:rFonts w:ascii="Times New Roman" w:hAnsi="Times New Roman"/>
          <w:sz w:val="24"/>
          <w:szCs w:val="24"/>
        </w:rPr>
        <w:tab/>
        <w:t>вопросы миграционной политики;</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w:t>
      </w:r>
      <w:r w:rsidRPr="00797635">
        <w:rPr>
          <w:rFonts w:ascii="Times New Roman" w:hAnsi="Times New Roman"/>
          <w:sz w:val="24"/>
          <w:szCs w:val="24"/>
        </w:rPr>
        <w:tab/>
        <w:t>борьба с организованной преступностью...</w:t>
      </w:r>
    </w:p>
    <w:p w:rsidR="00456A74" w:rsidRPr="00797635" w:rsidRDefault="00456A74" w:rsidP="00456A74">
      <w:pPr>
        <w:tabs>
          <w:tab w:val="left" w:pos="360"/>
          <w:tab w:val="left" w:pos="912"/>
        </w:tabs>
        <w:spacing w:after="0" w:line="240" w:lineRule="auto"/>
        <w:ind w:firstLine="357"/>
        <w:jc w:val="both"/>
        <w:rPr>
          <w:rFonts w:ascii="Times New Roman" w:hAnsi="Times New Roman"/>
          <w:b/>
          <w:sz w:val="24"/>
          <w:szCs w:val="24"/>
        </w:rPr>
      </w:pPr>
    </w:p>
    <w:p w:rsidR="00456A74" w:rsidRPr="00797635" w:rsidRDefault="00456A74" w:rsidP="00456A74">
      <w:pPr>
        <w:pStyle w:val="none"/>
        <w:ind w:firstLine="0"/>
        <w:jc w:val="center"/>
        <w:rPr>
          <w:b/>
        </w:rPr>
      </w:pPr>
      <w:r w:rsidRPr="00797635">
        <w:rPr>
          <w:b/>
        </w:rPr>
        <w:t>Вопросы для самоконтроля</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1. Какие приоритеты во внешней политике страны вы можете выделить в начале 90-х гг.? Чем объясняется такой выбор руководства России? </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2. Дайте характеристику основных направлений внешней политики страны в 90-е гг. Какие из них вы считаете наиболее важными? Почему?</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 3. Перечислите нерешенные проблемы в отношениях со странами СНГ, существовавшие у России в конце 90-х гг. </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4. В чем вы видите наиболее значимые результаты российской внешней политики в 90-е гг.? </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5. Какие проблемы не удалось решить России на международной арене в 90-е гг. </w:t>
      </w:r>
      <w:r w:rsidRPr="00797635">
        <w:rPr>
          <w:rFonts w:ascii="Times New Roman" w:hAnsi="Times New Roman"/>
          <w:sz w:val="24"/>
          <w:szCs w:val="24"/>
          <w:lang w:val="en-US"/>
        </w:rPr>
        <w:t>XX</w:t>
      </w:r>
      <w:r w:rsidRPr="00797635">
        <w:rPr>
          <w:rFonts w:ascii="Times New Roman" w:hAnsi="Times New Roman"/>
          <w:sz w:val="24"/>
          <w:szCs w:val="24"/>
        </w:rPr>
        <w:t xml:space="preserve"> в.? </w:t>
      </w:r>
    </w:p>
    <w:p w:rsidR="00456A74" w:rsidRPr="00797635" w:rsidRDefault="00456A74" w:rsidP="00456A74">
      <w:pPr>
        <w:tabs>
          <w:tab w:val="left" w:pos="180"/>
          <w:tab w:val="left" w:pos="360"/>
        </w:tabs>
        <w:spacing w:after="0" w:line="240" w:lineRule="auto"/>
        <w:rPr>
          <w:rFonts w:ascii="Times New Roman" w:hAnsi="Times New Roman"/>
          <w:b/>
          <w:sz w:val="24"/>
          <w:szCs w:val="24"/>
        </w:rPr>
      </w:pPr>
    </w:p>
    <w:p w:rsidR="00456A74" w:rsidRPr="00797635" w:rsidRDefault="00456A74" w:rsidP="00456A74">
      <w:pPr>
        <w:tabs>
          <w:tab w:val="left" w:pos="180"/>
          <w:tab w:val="left" w:pos="360"/>
        </w:tabs>
        <w:spacing w:after="0" w:line="240" w:lineRule="auto"/>
        <w:ind w:firstLine="357"/>
        <w:jc w:val="center"/>
        <w:rPr>
          <w:rFonts w:ascii="Times New Roman" w:hAnsi="Times New Roman"/>
          <w:b/>
          <w:sz w:val="24"/>
          <w:szCs w:val="24"/>
        </w:rPr>
      </w:pPr>
    </w:p>
    <w:p w:rsidR="00456A74" w:rsidRPr="00797635" w:rsidRDefault="00456A74" w:rsidP="00456A74">
      <w:pPr>
        <w:tabs>
          <w:tab w:val="left" w:pos="180"/>
          <w:tab w:val="left" w:pos="360"/>
        </w:tabs>
        <w:spacing w:after="0" w:line="240" w:lineRule="auto"/>
        <w:ind w:firstLine="357"/>
        <w:jc w:val="center"/>
        <w:rPr>
          <w:rFonts w:ascii="Times New Roman" w:hAnsi="Times New Roman"/>
          <w:b/>
          <w:sz w:val="24"/>
          <w:szCs w:val="24"/>
        </w:rPr>
      </w:pPr>
      <w:r w:rsidRPr="00797635">
        <w:rPr>
          <w:rFonts w:ascii="Times New Roman" w:hAnsi="Times New Roman"/>
          <w:b/>
          <w:sz w:val="24"/>
          <w:szCs w:val="24"/>
        </w:rPr>
        <w:t>Самостоятельная работа №12.</w:t>
      </w:r>
    </w:p>
    <w:p w:rsidR="00456A74" w:rsidRPr="00797635" w:rsidRDefault="00456A74" w:rsidP="00456A74">
      <w:pPr>
        <w:tabs>
          <w:tab w:val="left" w:pos="360"/>
          <w:tab w:val="left" w:pos="1279"/>
        </w:tabs>
        <w:spacing w:after="0" w:line="240" w:lineRule="auto"/>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4.4. </w:t>
      </w:r>
      <w:r w:rsidRPr="00797635">
        <w:rPr>
          <w:rFonts w:ascii="Times New Roman" w:hAnsi="Times New Roman"/>
          <w:b/>
          <w:sz w:val="24"/>
          <w:szCs w:val="24"/>
        </w:rPr>
        <w:t xml:space="preserve">Ситуация в социальной и духовной сферах России второй половины 90-х гг. ХХ века </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r w:rsidRPr="00797635">
        <w:rPr>
          <w:rFonts w:ascii="Times New Roman" w:hAnsi="Times New Roman"/>
          <w:b/>
          <w:sz w:val="24"/>
          <w:szCs w:val="24"/>
        </w:rPr>
        <w:t>Задание 1.</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Составьте схему «Формирование новой социальной стратификации»</w:t>
      </w:r>
    </w:p>
    <w:p w:rsidR="00456A74" w:rsidRPr="00797635" w:rsidRDefault="00456A74" w:rsidP="00456A74">
      <w:pPr>
        <w:tabs>
          <w:tab w:val="left" w:pos="879"/>
        </w:tabs>
        <w:spacing w:after="0" w:line="240" w:lineRule="auto"/>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2.</w:t>
      </w: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sz w:val="24"/>
          <w:szCs w:val="24"/>
        </w:rPr>
        <w:t>Заполните таблицу «Развитие российской культуры в условиях рынка»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5"/>
        <w:gridCol w:w="3122"/>
        <w:gridCol w:w="3661"/>
      </w:tblGrid>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b/>
                <w:i/>
                <w:sz w:val="24"/>
                <w:szCs w:val="24"/>
              </w:rPr>
            </w:pPr>
            <w:r w:rsidRPr="00797635">
              <w:rPr>
                <w:rFonts w:ascii="Times New Roman" w:hAnsi="Times New Roman"/>
                <w:b/>
                <w:i/>
                <w:sz w:val="24"/>
                <w:szCs w:val="24"/>
              </w:rPr>
              <w:t>Область</w:t>
            </w:r>
          </w:p>
          <w:p w:rsidR="00456A74" w:rsidRPr="00797635" w:rsidRDefault="00456A74" w:rsidP="00456A74">
            <w:pPr>
              <w:tabs>
                <w:tab w:val="left" w:pos="879"/>
              </w:tabs>
              <w:spacing w:after="0" w:line="240" w:lineRule="auto"/>
              <w:jc w:val="both"/>
              <w:rPr>
                <w:rFonts w:ascii="Times New Roman" w:hAnsi="Times New Roman"/>
                <w:b/>
                <w:i/>
                <w:sz w:val="24"/>
                <w:szCs w:val="24"/>
              </w:rPr>
            </w:pPr>
            <w:r w:rsidRPr="00797635">
              <w:rPr>
                <w:rFonts w:ascii="Times New Roman" w:hAnsi="Times New Roman"/>
                <w:b/>
                <w:i/>
                <w:sz w:val="24"/>
                <w:szCs w:val="24"/>
              </w:rPr>
              <w:t xml:space="preserve"> культ</w:t>
            </w:r>
            <w:r w:rsidRPr="00797635">
              <w:rPr>
                <w:rFonts w:ascii="Times New Roman" w:hAnsi="Times New Roman"/>
                <w:b/>
                <w:i/>
                <w:sz w:val="24"/>
                <w:szCs w:val="24"/>
              </w:rPr>
              <w:t>у</w:t>
            </w:r>
            <w:r w:rsidRPr="00797635">
              <w:rPr>
                <w:rFonts w:ascii="Times New Roman" w:hAnsi="Times New Roman"/>
                <w:b/>
                <w:i/>
                <w:sz w:val="24"/>
                <w:szCs w:val="24"/>
              </w:rPr>
              <w:t>ры</w:t>
            </w:r>
          </w:p>
        </w:tc>
        <w:tc>
          <w:tcPr>
            <w:tcW w:w="3367" w:type="dxa"/>
          </w:tcPr>
          <w:p w:rsidR="00456A74" w:rsidRPr="00797635" w:rsidRDefault="00456A74" w:rsidP="00456A74">
            <w:pPr>
              <w:tabs>
                <w:tab w:val="left" w:pos="879"/>
              </w:tabs>
              <w:spacing w:after="0" w:line="240" w:lineRule="auto"/>
              <w:jc w:val="both"/>
              <w:rPr>
                <w:rFonts w:ascii="Times New Roman" w:hAnsi="Times New Roman"/>
                <w:b/>
                <w:i/>
                <w:sz w:val="24"/>
                <w:szCs w:val="24"/>
              </w:rPr>
            </w:pPr>
            <w:r w:rsidRPr="00797635">
              <w:rPr>
                <w:rFonts w:ascii="Times New Roman" w:hAnsi="Times New Roman"/>
                <w:b/>
                <w:i/>
                <w:sz w:val="24"/>
                <w:szCs w:val="24"/>
              </w:rPr>
              <w:t xml:space="preserve">Факторы, влияющие на </w:t>
            </w:r>
          </w:p>
          <w:p w:rsidR="00456A74" w:rsidRPr="00797635" w:rsidRDefault="00456A74" w:rsidP="00456A74">
            <w:pPr>
              <w:tabs>
                <w:tab w:val="left" w:pos="879"/>
              </w:tabs>
              <w:spacing w:after="0" w:line="240" w:lineRule="auto"/>
              <w:jc w:val="both"/>
              <w:rPr>
                <w:rFonts w:ascii="Times New Roman" w:hAnsi="Times New Roman"/>
                <w:b/>
                <w:i/>
                <w:sz w:val="24"/>
                <w:szCs w:val="24"/>
              </w:rPr>
            </w:pPr>
            <w:r w:rsidRPr="00797635">
              <w:rPr>
                <w:rFonts w:ascii="Times New Roman" w:hAnsi="Times New Roman"/>
                <w:b/>
                <w:i/>
                <w:sz w:val="24"/>
                <w:szCs w:val="24"/>
              </w:rPr>
              <w:t xml:space="preserve">развитие культуры </w:t>
            </w:r>
          </w:p>
        </w:tc>
        <w:tc>
          <w:tcPr>
            <w:tcW w:w="3934" w:type="dxa"/>
          </w:tcPr>
          <w:p w:rsidR="00456A74" w:rsidRPr="00797635" w:rsidRDefault="00456A74" w:rsidP="00456A74">
            <w:pPr>
              <w:tabs>
                <w:tab w:val="left" w:pos="879"/>
              </w:tabs>
              <w:spacing w:after="0" w:line="240" w:lineRule="auto"/>
              <w:jc w:val="both"/>
              <w:rPr>
                <w:rFonts w:ascii="Times New Roman" w:hAnsi="Times New Roman"/>
                <w:b/>
                <w:i/>
                <w:sz w:val="24"/>
                <w:szCs w:val="24"/>
              </w:rPr>
            </w:pPr>
            <w:r w:rsidRPr="00797635">
              <w:rPr>
                <w:rFonts w:ascii="Times New Roman" w:hAnsi="Times New Roman"/>
                <w:b/>
                <w:i/>
                <w:sz w:val="24"/>
                <w:szCs w:val="24"/>
              </w:rPr>
              <w:t>Особенности развития</w:t>
            </w:r>
          </w:p>
        </w:tc>
      </w:tr>
      <w:tr w:rsidR="00456A74" w:rsidRPr="00797635" w:rsidTr="00456A74">
        <w:tc>
          <w:tcPr>
            <w:tcW w:w="2553" w:type="dxa"/>
          </w:tcPr>
          <w:p w:rsidR="00456A74" w:rsidRPr="00797635" w:rsidRDefault="00456A74" w:rsidP="00456A74">
            <w:pPr>
              <w:tabs>
                <w:tab w:val="left" w:pos="879"/>
              </w:tabs>
              <w:spacing w:after="0" w:line="240" w:lineRule="auto"/>
              <w:rPr>
                <w:rFonts w:ascii="Times New Roman" w:hAnsi="Times New Roman"/>
                <w:sz w:val="24"/>
                <w:szCs w:val="24"/>
              </w:rPr>
            </w:pPr>
            <w:r w:rsidRPr="00797635">
              <w:rPr>
                <w:rFonts w:ascii="Times New Roman" w:hAnsi="Times New Roman"/>
                <w:sz w:val="24"/>
                <w:szCs w:val="24"/>
              </w:rPr>
              <w:t>1.Наука</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sz w:val="24"/>
                <w:szCs w:val="24"/>
              </w:rPr>
            </w:pPr>
            <w:r w:rsidRPr="00797635">
              <w:rPr>
                <w:rFonts w:ascii="Times New Roman" w:hAnsi="Times New Roman"/>
                <w:sz w:val="24"/>
                <w:szCs w:val="24"/>
              </w:rPr>
              <w:t>2.Образование</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sz w:val="24"/>
                <w:szCs w:val="24"/>
              </w:rPr>
            </w:pPr>
            <w:r w:rsidRPr="00797635">
              <w:rPr>
                <w:rFonts w:ascii="Times New Roman" w:hAnsi="Times New Roman"/>
                <w:sz w:val="24"/>
                <w:szCs w:val="24"/>
              </w:rPr>
              <w:t>3.Литература</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sz w:val="24"/>
                <w:szCs w:val="24"/>
              </w:rPr>
            </w:pPr>
            <w:r w:rsidRPr="00797635">
              <w:rPr>
                <w:rFonts w:ascii="Times New Roman" w:hAnsi="Times New Roman"/>
                <w:sz w:val="24"/>
                <w:szCs w:val="24"/>
              </w:rPr>
              <w:t>4.Кинематограф</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sz w:val="24"/>
                <w:szCs w:val="24"/>
              </w:rPr>
            </w:pPr>
            <w:r w:rsidRPr="00797635">
              <w:rPr>
                <w:rFonts w:ascii="Times New Roman" w:hAnsi="Times New Roman"/>
                <w:sz w:val="24"/>
                <w:szCs w:val="24"/>
              </w:rPr>
              <w:lastRenderedPageBreak/>
              <w:t>5.Музыка</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sz w:val="24"/>
                <w:szCs w:val="24"/>
              </w:rPr>
            </w:pPr>
            <w:r w:rsidRPr="00797635">
              <w:rPr>
                <w:rFonts w:ascii="Times New Roman" w:hAnsi="Times New Roman"/>
                <w:sz w:val="24"/>
                <w:szCs w:val="24"/>
              </w:rPr>
              <w:t>6.Театр</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sz w:val="24"/>
                <w:szCs w:val="24"/>
              </w:rPr>
            </w:pPr>
            <w:r w:rsidRPr="00797635">
              <w:rPr>
                <w:rFonts w:ascii="Times New Roman" w:hAnsi="Times New Roman"/>
                <w:sz w:val="24"/>
                <w:szCs w:val="24"/>
              </w:rPr>
              <w:t>7.Изобразительное искусство</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sz w:val="24"/>
                <w:szCs w:val="24"/>
              </w:rPr>
            </w:pPr>
            <w:r w:rsidRPr="00797635">
              <w:rPr>
                <w:rFonts w:ascii="Times New Roman" w:hAnsi="Times New Roman"/>
                <w:sz w:val="24"/>
                <w:szCs w:val="24"/>
              </w:rPr>
              <w:t xml:space="preserve"> 8.Средства масс</w:t>
            </w:r>
            <w:r w:rsidRPr="00797635">
              <w:rPr>
                <w:rFonts w:ascii="Times New Roman" w:hAnsi="Times New Roman"/>
                <w:sz w:val="24"/>
                <w:szCs w:val="24"/>
              </w:rPr>
              <w:t>о</w:t>
            </w:r>
            <w:r w:rsidRPr="00797635">
              <w:rPr>
                <w:rFonts w:ascii="Times New Roman" w:hAnsi="Times New Roman"/>
                <w:sz w:val="24"/>
                <w:szCs w:val="24"/>
              </w:rPr>
              <w:t>вой информации</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r w:rsidR="00456A74" w:rsidRPr="00797635" w:rsidTr="00456A74">
        <w:tc>
          <w:tcPr>
            <w:tcW w:w="2553" w:type="dxa"/>
          </w:tcPr>
          <w:p w:rsidR="00456A74" w:rsidRPr="00797635" w:rsidRDefault="00456A74" w:rsidP="00456A74">
            <w:pPr>
              <w:tabs>
                <w:tab w:val="left" w:pos="879"/>
              </w:tabs>
              <w:spacing w:after="0" w:line="240" w:lineRule="auto"/>
              <w:jc w:val="both"/>
              <w:rPr>
                <w:rFonts w:ascii="Times New Roman" w:hAnsi="Times New Roman"/>
                <w:sz w:val="24"/>
                <w:szCs w:val="24"/>
              </w:rPr>
            </w:pPr>
            <w:r w:rsidRPr="00797635">
              <w:rPr>
                <w:rFonts w:ascii="Times New Roman" w:hAnsi="Times New Roman"/>
                <w:sz w:val="24"/>
                <w:szCs w:val="24"/>
              </w:rPr>
              <w:t>9.Религия</w:t>
            </w:r>
          </w:p>
        </w:tc>
        <w:tc>
          <w:tcPr>
            <w:tcW w:w="3367"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c>
          <w:tcPr>
            <w:tcW w:w="3934" w:type="dxa"/>
          </w:tcPr>
          <w:p w:rsidR="00456A74" w:rsidRPr="00797635" w:rsidRDefault="00456A74" w:rsidP="00456A74">
            <w:pPr>
              <w:tabs>
                <w:tab w:val="left" w:pos="879"/>
              </w:tabs>
              <w:spacing w:after="0" w:line="240" w:lineRule="auto"/>
              <w:jc w:val="both"/>
              <w:rPr>
                <w:rFonts w:ascii="Times New Roman" w:hAnsi="Times New Roman"/>
                <w:sz w:val="24"/>
                <w:szCs w:val="24"/>
              </w:rPr>
            </w:pPr>
          </w:p>
        </w:tc>
      </w:tr>
    </w:tbl>
    <w:p w:rsidR="00456A74" w:rsidRPr="00797635" w:rsidRDefault="00456A74" w:rsidP="00456A74">
      <w:pPr>
        <w:tabs>
          <w:tab w:val="left" w:pos="879"/>
        </w:tabs>
        <w:spacing w:after="0" w:line="240" w:lineRule="auto"/>
        <w:ind w:firstLine="357"/>
        <w:jc w:val="both"/>
        <w:rPr>
          <w:rFonts w:ascii="Times New Roman" w:hAnsi="Times New Roman"/>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3.</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Проанализируйте одно из произведений литературы и искусства, созда</w:t>
      </w:r>
      <w:r w:rsidRPr="00797635">
        <w:rPr>
          <w:rFonts w:ascii="Times New Roman" w:hAnsi="Times New Roman"/>
          <w:sz w:val="24"/>
          <w:szCs w:val="24"/>
        </w:rPr>
        <w:t>н</w:t>
      </w:r>
      <w:r w:rsidRPr="00797635">
        <w:rPr>
          <w:rFonts w:ascii="Times New Roman" w:hAnsi="Times New Roman"/>
          <w:sz w:val="24"/>
          <w:szCs w:val="24"/>
        </w:rPr>
        <w:t xml:space="preserve">ных в 90-е гг. Чем оно интересно лично вам? </w:t>
      </w:r>
    </w:p>
    <w:p w:rsidR="00456A74" w:rsidRPr="00797635" w:rsidRDefault="00456A74" w:rsidP="00456A74">
      <w:pPr>
        <w:spacing w:after="0" w:line="240" w:lineRule="auto"/>
        <w:ind w:firstLine="357"/>
        <w:jc w:val="both"/>
        <w:rPr>
          <w:rFonts w:ascii="Times New Roman" w:hAnsi="Times New Roman"/>
          <w:sz w:val="24"/>
          <w:szCs w:val="24"/>
        </w:rPr>
      </w:pPr>
    </w:p>
    <w:p w:rsidR="00456A74" w:rsidRPr="00797635" w:rsidRDefault="00456A74" w:rsidP="00456A74">
      <w:pPr>
        <w:tabs>
          <w:tab w:val="left" w:pos="879"/>
        </w:tabs>
        <w:spacing w:after="0" w:line="240" w:lineRule="auto"/>
        <w:ind w:firstLine="357"/>
        <w:jc w:val="both"/>
        <w:rPr>
          <w:rFonts w:ascii="Times New Roman" w:hAnsi="Times New Roman"/>
          <w:sz w:val="24"/>
          <w:szCs w:val="24"/>
        </w:rPr>
      </w:pPr>
      <w:r w:rsidRPr="00797635">
        <w:rPr>
          <w:rFonts w:ascii="Times New Roman" w:hAnsi="Times New Roman"/>
          <w:b/>
          <w:sz w:val="24"/>
          <w:szCs w:val="24"/>
        </w:rPr>
        <w:t>Задание 4.</w:t>
      </w:r>
    </w:p>
    <w:p w:rsidR="00456A74" w:rsidRPr="00797635" w:rsidRDefault="00456A74" w:rsidP="00456A74">
      <w:pPr>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Проанализируйте документ. Ответьте на вопросы.</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Из Конституции Российской Федерации (1993г.)</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Статья 13</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В Российской Федерации признается идеологическое многообразие</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Никакая идеология не может устанавливаться в качестве государственной или обязательной. В Российской Федерации признаются политическое мног</w:t>
      </w:r>
      <w:r w:rsidRPr="00797635">
        <w:rPr>
          <w:rFonts w:ascii="Times New Roman" w:hAnsi="Times New Roman"/>
          <w:sz w:val="24"/>
          <w:szCs w:val="24"/>
        </w:rPr>
        <w:t>о</w:t>
      </w:r>
      <w:r w:rsidRPr="00797635">
        <w:rPr>
          <w:rFonts w:ascii="Times New Roman" w:hAnsi="Times New Roman"/>
          <w:sz w:val="24"/>
          <w:szCs w:val="24"/>
        </w:rPr>
        <w:t>образие, многопартийность</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Общественные объединения равны перед законом. Запрещается создание и деятельность общественных объединений, цели или действия которых напра</w:t>
      </w:r>
      <w:r w:rsidRPr="00797635">
        <w:rPr>
          <w:rFonts w:ascii="Times New Roman" w:hAnsi="Times New Roman"/>
          <w:sz w:val="24"/>
          <w:szCs w:val="24"/>
        </w:rPr>
        <w:t>в</w:t>
      </w:r>
      <w:r w:rsidRPr="00797635">
        <w:rPr>
          <w:rFonts w:ascii="Times New Roman" w:hAnsi="Times New Roman"/>
          <w:sz w:val="24"/>
          <w:szCs w:val="24"/>
        </w:rPr>
        <w:t>лены на насильственное изменение основ конституционного строя и нарушение целостности Российской Федерации, подрыв безопасности государства, созд</w:t>
      </w:r>
      <w:r w:rsidRPr="00797635">
        <w:rPr>
          <w:rFonts w:ascii="Times New Roman" w:hAnsi="Times New Roman"/>
          <w:sz w:val="24"/>
          <w:szCs w:val="24"/>
        </w:rPr>
        <w:t>а</w:t>
      </w:r>
      <w:r w:rsidRPr="00797635">
        <w:rPr>
          <w:rFonts w:ascii="Times New Roman" w:hAnsi="Times New Roman"/>
          <w:sz w:val="24"/>
          <w:szCs w:val="24"/>
        </w:rPr>
        <w:t>ние вооруженных формирований, разжигание социальной, расовой, национал</w:t>
      </w:r>
      <w:r w:rsidRPr="00797635">
        <w:rPr>
          <w:rFonts w:ascii="Times New Roman" w:hAnsi="Times New Roman"/>
          <w:sz w:val="24"/>
          <w:szCs w:val="24"/>
        </w:rPr>
        <w:t>ь</w:t>
      </w:r>
      <w:r w:rsidRPr="00797635">
        <w:rPr>
          <w:rFonts w:ascii="Times New Roman" w:hAnsi="Times New Roman"/>
          <w:sz w:val="24"/>
          <w:szCs w:val="24"/>
        </w:rPr>
        <w:t>ной и религиозной розни.</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Статья 14.</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Российская Федерация — светское государство. Никакая религия не может устанавливаться в качестве государственной или обязательной</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Религиозные объединения отделены от государства и равны перед зак</w:t>
      </w:r>
      <w:r w:rsidRPr="00797635">
        <w:rPr>
          <w:rFonts w:ascii="Times New Roman" w:hAnsi="Times New Roman"/>
          <w:sz w:val="24"/>
          <w:szCs w:val="24"/>
        </w:rPr>
        <w:t>о</w:t>
      </w:r>
      <w:r w:rsidRPr="00797635">
        <w:rPr>
          <w:rFonts w:ascii="Times New Roman" w:hAnsi="Times New Roman"/>
          <w:sz w:val="24"/>
          <w:szCs w:val="24"/>
        </w:rPr>
        <w:t>ном.</w:t>
      </w:r>
    </w:p>
    <w:p w:rsidR="00456A74" w:rsidRPr="00797635" w:rsidRDefault="00456A74" w:rsidP="00456A74">
      <w:pPr>
        <w:tabs>
          <w:tab w:val="left" w:pos="180"/>
          <w:tab w:val="left" w:pos="360"/>
        </w:tabs>
        <w:spacing w:after="0" w:line="240" w:lineRule="auto"/>
        <w:rPr>
          <w:rFonts w:ascii="Times New Roman" w:hAnsi="Times New Roman"/>
          <w:b/>
          <w:i/>
          <w:sz w:val="24"/>
          <w:szCs w:val="24"/>
        </w:rPr>
      </w:pPr>
      <w:r w:rsidRPr="00797635">
        <w:rPr>
          <w:rFonts w:ascii="Times New Roman" w:hAnsi="Times New Roman"/>
          <w:b/>
          <w:sz w:val="24"/>
          <w:szCs w:val="24"/>
        </w:rPr>
        <w:tab/>
      </w:r>
      <w:r w:rsidRPr="00797635">
        <w:rPr>
          <w:rFonts w:ascii="Times New Roman" w:hAnsi="Times New Roman"/>
          <w:b/>
          <w:i/>
          <w:sz w:val="24"/>
          <w:szCs w:val="24"/>
        </w:rPr>
        <w:t>Что принципиально нового появилось в 90-е гг. в развитии средств масс</w:t>
      </w:r>
      <w:r w:rsidRPr="00797635">
        <w:rPr>
          <w:rFonts w:ascii="Times New Roman" w:hAnsi="Times New Roman"/>
          <w:b/>
          <w:i/>
          <w:sz w:val="24"/>
          <w:szCs w:val="24"/>
        </w:rPr>
        <w:t>о</w:t>
      </w:r>
      <w:r w:rsidRPr="00797635">
        <w:rPr>
          <w:rFonts w:ascii="Times New Roman" w:hAnsi="Times New Roman"/>
          <w:b/>
          <w:i/>
          <w:sz w:val="24"/>
          <w:szCs w:val="24"/>
        </w:rPr>
        <w:t>вой информации?</w:t>
      </w:r>
    </w:p>
    <w:p w:rsidR="00456A74" w:rsidRPr="00797635" w:rsidRDefault="00456A74" w:rsidP="00456A74">
      <w:pPr>
        <w:pStyle w:val="none"/>
        <w:spacing w:line="360" w:lineRule="auto"/>
        <w:ind w:firstLine="709"/>
        <w:jc w:val="center"/>
        <w:rPr>
          <w:b/>
        </w:rPr>
      </w:pPr>
      <w:r w:rsidRPr="00797635">
        <w:rPr>
          <w:b/>
        </w:rPr>
        <w:t>Вопросы для самоконтроля</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1. Какие факторы повлияли на развитие культуры в 90-е гг.? </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2. Назовите особенности в развитии музыкальной культуры 90-х гг. Какие из них вы считаете наиболее важными? </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3. Дайте характеристику развития отечественной литературы 90-х гг. </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4. Какие тенденции проявились в развитии живописи России в 90-е гг.? </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 xml:space="preserve">5. Проанализируйте одно из произведений литературы и искусства, созданных в 90-е гг. Чем оно интересно лично вам? </w:t>
      </w:r>
    </w:p>
    <w:p w:rsidR="00456A74" w:rsidRPr="00797635" w:rsidRDefault="00456A74" w:rsidP="00456A74">
      <w:pPr>
        <w:spacing w:after="0" w:line="240" w:lineRule="auto"/>
        <w:jc w:val="both"/>
        <w:rPr>
          <w:rFonts w:ascii="Times New Roman" w:hAnsi="Times New Roman"/>
          <w:sz w:val="24"/>
          <w:szCs w:val="24"/>
        </w:rPr>
      </w:pPr>
      <w:r w:rsidRPr="00797635">
        <w:rPr>
          <w:rFonts w:ascii="Times New Roman" w:hAnsi="Times New Roman"/>
          <w:sz w:val="24"/>
          <w:szCs w:val="24"/>
        </w:rPr>
        <w:t>6. Что принципиально нового появилось в 90-е гг. в развитии средств массовой информации? Какое влияние на общественные процессы имели эти новшества?</w:t>
      </w:r>
    </w:p>
    <w:p w:rsidR="00456A74" w:rsidRPr="00797635" w:rsidRDefault="00456A74" w:rsidP="00456A74">
      <w:pPr>
        <w:spacing w:after="0" w:line="240" w:lineRule="auto"/>
        <w:rPr>
          <w:rFonts w:ascii="Times New Roman" w:hAnsi="Times New Roman"/>
          <w:b/>
          <w:sz w:val="24"/>
          <w:szCs w:val="24"/>
        </w:rPr>
      </w:pPr>
    </w:p>
    <w:p w:rsidR="00456A74" w:rsidRPr="00797635" w:rsidRDefault="00456A74" w:rsidP="00456A74">
      <w:pPr>
        <w:spacing w:after="0" w:line="240" w:lineRule="auto"/>
        <w:rPr>
          <w:rFonts w:ascii="Times New Roman" w:hAnsi="Times New Roman"/>
          <w:b/>
          <w:sz w:val="24"/>
          <w:szCs w:val="24"/>
        </w:rPr>
      </w:pPr>
    </w:p>
    <w:p w:rsidR="00456A74" w:rsidRPr="00797635" w:rsidRDefault="00456A74" w:rsidP="00456A74">
      <w:pPr>
        <w:spacing w:after="0" w:line="240" w:lineRule="auto"/>
        <w:ind w:firstLine="357"/>
        <w:jc w:val="center"/>
        <w:rPr>
          <w:rFonts w:ascii="Times New Roman" w:hAnsi="Times New Roman"/>
          <w:b/>
          <w:sz w:val="24"/>
          <w:szCs w:val="24"/>
        </w:rPr>
      </w:pPr>
      <w:r w:rsidRPr="00797635">
        <w:rPr>
          <w:rFonts w:ascii="Times New Roman" w:hAnsi="Times New Roman"/>
          <w:b/>
          <w:sz w:val="24"/>
          <w:szCs w:val="24"/>
        </w:rPr>
        <w:t>Самостоятельная работа №13</w:t>
      </w:r>
    </w:p>
    <w:p w:rsidR="00456A74" w:rsidRPr="00797635" w:rsidRDefault="00456A74" w:rsidP="00456A74">
      <w:pPr>
        <w:spacing w:after="0" w:line="240" w:lineRule="auto"/>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5.1. </w:t>
      </w:r>
      <w:r w:rsidRPr="00797635">
        <w:rPr>
          <w:rFonts w:ascii="Times New Roman" w:hAnsi="Times New Roman"/>
          <w:b/>
          <w:sz w:val="24"/>
          <w:szCs w:val="24"/>
        </w:rPr>
        <w:t>Политическое развитие РФ 2000-2008 гг.</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r w:rsidRPr="00797635">
        <w:rPr>
          <w:rFonts w:ascii="Times New Roman" w:hAnsi="Times New Roman"/>
          <w:b/>
          <w:sz w:val="24"/>
          <w:szCs w:val="24"/>
        </w:rPr>
        <w:t>Задание 1.</w:t>
      </w:r>
    </w:p>
    <w:p w:rsidR="00456A74" w:rsidRPr="00797635" w:rsidRDefault="00456A74" w:rsidP="00456A74">
      <w:pPr>
        <w:pStyle w:val="ac"/>
        <w:tabs>
          <w:tab w:val="left" w:pos="1279"/>
        </w:tabs>
        <w:spacing w:after="0" w:line="240" w:lineRule="auto"/>
        <w:ind w:left="0"/>
        <w:jc w:val="both"/>
        <w:rPr>
          <w:rFonts w:ascii="Times New Roman" w:hAnsi="Times New Roman"/>
          <w:b/>
          <w:bCs/>
          <w:i/>
          <w:sz w:val="24"/>
          <w:szCs w:val="24"/>
        </w:rPr>
      </w:pPr>
      <w:r w:rsidRPr="00797635">
        <w:rPr>
          <w:rFonts w:ascii="Times New Roman" w:hAnsi="Times New Roman"/>
          <w:b/>
          <w:bCs/>
          <w:i/>
          <w:sz w:val="24"/>
          <w:szCs w:val="24"/>
        </w:rPr>
        <w:t>Проанализируйте документ. Ответьте на вопросы.</w:t>
      </w:r>
    </w:p>
    <w:p w:rsidR="00456A74" w:rsidRPr="00797635" w:rsidRDefault="00456A74" w:rsidP="00456A74">
      <w:pPr>
        <w:pStyle w:val="ac"/>
        <w:tabs>
          <w:tab w:val="left" w:pos="1279"/>
        </w:tabs>
        <w:spacing w:after="0" w:line="240" w:lineRule="auto"/>
        <w:ind w:left="0"/>
        <w:jc w:val="both"/>
        <w:rPr>
          <w:rFonts w:ascii="Times New Roman" w:hAnsi="Times New Roman"/>
          <w:bCs/>
          <w:i/>
          <w:sz w:val="24"/>
          <w:szCs w:val="24"/>
        </w:rPr>
      </w:pPr>
      <w:r w:rsidRPr="00797635">
        <w:rPr>
          <w:rFonts w:ascii="Times New Roman" w:hAnsi="Times New Roman"/>
          <w:bCs/>
          <w:i/>
          <w:sz w:val="24"/>
          <w:szCs w:val="24"/>
        </w:rPr>
        <w:t>В.В. Путин.  Россия на рубеже тысячелетий, 30.12.1999</w:t>
      </w:r>
    </w:p>
    <w:p w:rsidR="00456A74" w:rsidRPr="00797635" w:rsidRDefault="00456A74" w:rsidP="00456A74">
      <w:pPr>
        <w:pStyle w:val="ac"/>
        <w:tabs>
          <w:tab w:val="left" w:pos="1279"/>
        </w:tabs>
        <w:spacing w:after="0" w:line="240" w:lineRule="auto"/>
        <w:ind w:left="0"/>
        <w:jc w:val="both"/>
        <w:rPr>
          <w:rFonts w:ascii="Times New Roman" w:hAnsi="Times New Roman"/>
          <w:bCs/>
          <w:i/>
          <w:sz w:val="24"/>
          <w:szCs w:val="24"/>
        </w:rPr>
      </w:pPr>
      <w:r w:rsidRPr="00797635">
        <w:rPr>
          <w:rFonts w:ascii="Times New Roman" w:hAnsi="Times New Roman"/>
          <w:bCs/>
          <w:i/>
          <w:sz w:val="24"/>
          <w:szCs w:val="24"/>
        </w:rPr>
        <w:t>Новые возможности - новые проблемы</w:t>
      </w:r>
    </w:p>
    <w:p w:rsidR="00456A74" w:rsidRPr="00797635" w:rsidRDefault="00456A74" w:rsidP="00456A74">
      <w:pPr>
        <w:pStyle w:val="ac"/>
        <w:tabs>
          <w:tab w:val="left" w:pos="1279"/>
        </w:tabs>
        <w:spacing w:after="0" w:line="240" w:lineRule="auto"/>
        <w:ind w:left="0"/>
        <w:jc w:val="both"/>
        <w:rPr>
          <w:rFonts w:ascii="Times New Roman" w:hAnsi="Times New Roman"/>
          <w:bCs/>
          <w:sz w:val="24"/>
          <w:szCs w:val="24"/>
        </w:rPr>
      </w:pPr>
      <w:r w:rsidRPr="00797635">
        <w:rPr>
          <w:rFonts w:ascii="Times New Roman" w:hAnsi="Times New Roman"/>
          <w:bCs/>
          <w:sz w:val="24"/>
          <w:szCs w:val="24"/>
        </w:rPr>
        <w:lastRenderedPageBreak/>
        <w:t>Случайно или нет наступление миллениума хронологически совпало с глубоким повор</w:t>
      </w:r>
      <w:r w:rsidRPr="00797635">
        <w:rPr>
          <w:rFonts w:ascii="Times New Roman" w:hAnsi="Times New Roman"/>
          <w:bCs/>
          <w:sz w:val="24"/>
          <w:szCs w:val="24"/>
        </w:rPr>
        <w:t>о</w:t>
      </w:r>
      <w:r w:rsidRPr="00797635">
        <w:rPr>
          <w:rFonts w:ascii="Times New Roman" w:hAnsi="Times New Roman"/>
          <w:bCs/>
          <w:sz w:val="24"/>
          <w:szCs w:val="24"/>
        </w:rPr>
        <w:t>том, который происходит в мире в последние 20-30 лет. Я имею в виду стремительно происходящие глубокие перемены во всем укладе жизни человечества, связанные с формированием того, что принято называть пости</w:t>
      </w:r>
      <w:r w:rsidRPr="00797635">
        <w:rPr>
          <w:rFonts w:ascii="Times New Roman" w:hAnsi="Times New Roman"/>
          <w:bCs/>
          <w:sz w:val="24"/>
          <w:szCs w:val="24"/>
        </w:rPr>
        <w:t>н</w:t>
      </w:r>
      <w:r w:rsidRPr="00797635">
        <w:rPr>
          <w:rFonts w:ascii="Times New Roman" w:hAnsi="Times New Roman"/>
          <w:bCs/>
          <w:sz w:val="24"/>
          <w:szCs w:val="24"/>
        </w:rPr>
        <w:t>дустриальным обществом. Напомню некоторые его основные черты.</w:t>
      </w:r>
    </w:p>
    <w:p w:rsidR="00456A74" w:rsidRPr="00797635" w:rsidRDefault="00456A74" w:rsidP="00456A74">
      <w:pPr>
        <w:pStyle w:val="ac"/>
        <w:tabs>
          <w:tab w:val="left" w:pos="1279"/>
        </w:tabs>
        <w:spacing w:after="0" w:line="240" w:lineRule="auto"/>
        <w:ind w:left="0"/>
        <w:jc w:val="both"/>
        <w:rPr>
          <w:rFonts w:ascii="Times New Roman" w:hAnsi="Times New Roman"/>
          <w:bCs/>
          <w:sz w:val="24"/>
          <w:szCs w:val="24"/>
        </w:rPr>
      </w:pPr>
      <w:r w:rsidRPr="00797635">
        <w:rPr>
          <w:rFonts w:ascii="Times New Roman" w:hAnsi="Times New Roman"/>
          <w:bCs/>
          <w:sz w:val="24"/>
          <w:szCs w:val="24"/>
        </w:rPr>
        <w:t>Это изменение экономической структуры общества: снижается удельный вес материального производства и возрастает доля вторичного и третичного секторов. Это пост</w:t>
      </w:r>
      <w:r w:rsidRPr="00797635">
        <w:rPr>
          <w:rFonts w:ascii="Times New Roman" w:hAnsi="Times New Roman"/>
          <w:bCs/>
          <w:sz w:val="24"/>
          <w:szCs w:val="24"/>
        </w:rPr>
        <w:t>о</w:t>
      </w:r>
      <w:r w:rsidRPr="00797635">
        <w:rPr>
          <w:rFonts w:ascii="Times New Roman" w:hAnsi="Times New Roman"/>
          <w:bCs/>
          <w:sz w:val="24"/>
          <w:szCs w:val="24"/>
        </w:rPr>
        <w:t>янное обновление и быстрое внедрение передовых технологий, увеличение выпуска наукоемкой продукции. Это бурное развитие информатики и телекоммуникаций. Это первостепенное внимание к менеджменту, соверше</w:t>
      </w:r>
      <w:r w:rsidRPr="00797635">
        <w:rPr>
          <w:rFonts w:ascii="Times New Roman" w:hAnsi="Times New Roman"/>
          <w:bCs/>
          <w:sz w:val="24"/>
          <w:szCs w:val="24"/>
        </w:rPr>
        <w:t>н</w:t>
      </w:r>
      <w:r w:rsidRPr="00797635">
        <w:rPr>
          <w:rFonts w:ascii="Times New Roman" w:hAnsi="Times New Roman"/>
          <w:bCs/>
          <w:sz w:val="24"/>
          <w:szCs w:val="24"/>
        </w:rPr>
        <w:t>ствованию системы организации и управления всеми отраслями жизнедеятел</w:t>
      </w:r>
      <w:r w:rsidRPr="00797635">
        <w:rPr>
          <w:rFonts w:ascii="Times New Roman" w:hAnsi="Times New Roman"/>
          <w:bCs/>
          <w:sz w:val="24"/>
          <w:szCs w:val="24"/>
        </w:rPr>
        <w:t>ь</w:t>
      </w:r>
      <w:r w:rsidRPr="00797635">
        <w:rPr>
          <w:rFonts w:ascii="Times New Roman" w:hAnsi="Times New Roman"/>
          <w:bCs/>
          <w:sz w:val="24"/>
          <w:szCs w:val="24"/>
        </w:rPr>
        <w:t>ности общества. Это, наконец, лидерство человека. Именно человек, высокий уровень его образования, профессиональной подготовки, деловой и обществе</w:t>
      </w:r>
      <w:r w:rsidRPr="00797635">
        <w:rPr>
          <w:rFonts w:ascii="Times New Roman" w:hAnsi="Times New Roman"/>
          <w:bCs/>
          <w:sz w:val="24"/>
          <w:szCs w:val="24"/>
        </w:rPr>
        <w:t>н</w:t>
      </w:r>
      <w:r w:rsidRPr="00797635">
        <w:rPr>
          <w:rFonts w:ascii="Times New Roman" w:hAnsi="Times New Roman"/>
          <w:bCs/>
          <w:sz w:val="24"/>
          <w:szCs w:val="24"/>
        </w:rPr>
        <w:t>ной активности становятся главной движущей силой развития, движения вп</w:t>
      </w:r>
      <w:r w:rsidRPr="00797635">
        <w:rPr>
          <w:rFonts w:ascii="Times New Roman" w:hAnsi="Times New Roman"/>
          <w:bCs/>
          <w:sz w:val="24"/>
          <w:szCs w:val="24"/>
        </w:rPr>
        <w:t>е</w:t>
      </w:r>
      <w:r w:rsidRPr="00797635">
        <w:rPr>
          <w:rFonts w:ascii="Times New Roman" w:hAnsi="Times New Roman"/>
          <w:bCs/>
          <w:sz w:val="24"/>
          <w:szCs w:val="24"/>
        </w:rPr>
        <w:t>ред.</w:t>
      </w:r>
    </w:p>
    <w:p w:rsidR="00456A74" w:rsidRPr="00797635" w:rsidRDefault="00456A74" w:rsidP="00456A74">
      <w:pPr>
        <w:pStyle w:val="ac"/>
        <w:tabs>
          <w:tab w:val="left" w:pos="1279"/>
        </w:tabs>
        <w:spacing w:after="0" w:line="240" w:lineRule="auto"/>
        <w:ind w:left="0"/>
        <w:jc w:val="both"/>
        <w:rPr>
          <w:rFonts w:ascii="Times New Roman" w:hAnsi="Times New Roman"/>
          <w:bCs/>
          <w:sz w:val="24"/>
          <w:szCs w:val="24"/>
        </w:rPr>
      </w:pPr>
      <w:r w:rsidRPr="00797635">
        <w:rPr>
          <w:rFonts w:ascii="Times New Roman" w:hAnsi="Times New Roman"/>
          <w:bCs/>
          <w:sz w:val="24"/>
          <w:szCs w:val="24"/>
        </w:rPr>
        <w:t>Становление нового типа общества происходит достаточно долго, чтобы внимательные политики, государственные деятели, ученые, наконец, просто думающие люди отметили два момента этого процесса, вызывающих озабоче</w:t>
      </w:r>
      <w:r w:rsidRPr="00797635">
        <w:rPr>
          <w:rFonts w:ascii="Times New Roman" w:hAnsi="Times New Roman"/>
          <w:bCs/>
          <w:sz w:val="24"/>
          <w:szCs w:val="24"/>
        </w:rPr>
        <w:t>н</w:t>
      </w:r>
      <w:r w:rsidRPr="00797635">
        <w:rPr>
          <w:rFonts w:ascii="Times New Roman" w:hAnsi="Times New Roman"/>
          <w:bCs/>
          <w:sz w:val="24"/>
          <w:szCs w:val="24"/>
        </w:rPr>
        <w:t>ность. Первый заключается в том, что происходящие перемены несут с собой не только новые возможности улучшения жизни людей, но и новые проблемы и опасности. Раньше всего и наиболее отчетливо они проявились в экологической сфере. Но не только в ней. Свои, притом острые пр</w:t>
      </w:r>
      <w:r w:rsidRPr="00797635">
        <w:rPr>
          <w:rFonts w:ascii="Times New Roman" w:hAnsi="Times New Roman"/>
          <w:bCs/>
          <w:sz w:val="24"/>
          <w:szCs w:val="24"/>
        </w:rPr>
        <w:t>о</w:t>
      </w:r>
      <w:r w:rsidRPr="00797635">
        <w:rPr>
          <w:rFonts w:ascii="Times New Roman" w:hAnsi="Times New Roman"/>
          <w:bCs/>
          <w:sz w:val="24"/>
          <w:szCs w:val="24"/>
        </w:rPr>
        <w:t>блемы возникли и во всех других областях общественной жизни. Даже самые перед</w:t>
      </w:r>
      <w:r w:rsidRPr="00797635">
        <w:rPr>
          <w:rFonts w:ascii="Times New Roman" w:hAnsi="Times New Roman"/>
          <w:bCs/>
          <w:sz w:val="24"/>
          <w:szCs w:val="24"/>
        </w:rPr>
        <w:t>о</w:t>
      </w:r>
      <w:r w:rsidRPr="00797635">
        <w:rPr>
          <w:rFonts w:ascii="Times New Roman" w:hAnsi="Times New Roman"/>
          <w:bCs/>
          <w:sz w:val="24"/>
          <w:szCs w:val="24"/>
        </w:rPr>
        <w:t>вые в экономическом плане государства не свободны от организованной преступности, роста жестокости и насилия, алкоголизма и наркомании, ослабления прочности и воспит</w:t>
      </w:r>
      <w:r w:rsidRPr="00797635">
        <w:rPr>
          <w:rFonts w:ascii="Times New Roman" w:hAnsi="Times New Roman"/>
          <w:bCs/>
          <w:sz w:val="24"/>
          <w:szCs w:val="24"/>
        </w:rPr>
        <w:t>а</w:t>
      </w:r>
      <w:r w:rsidRPr="00797635">
        <w:rPr>
          <w:rFonts w:ascii="Times New Roman" w:hAnsi="Times New Roman"/>
          <w:bCs/>
          <w:sz w:val="24"/>
          <w:szCs w:val="24"/>
        </w:rPr>
        <w:t>тельной роли семьи и так далее.</w:t>
      </w:r>
    </w:p>
    <w:p w:rsidR="00456A74" w:rsidRPr="00F06D1D" w:rsidRDefault="00456A74" w:rsidP="00456A74">
      <w:pPr>
        <w:pStyle w:val="ac"/>
        <w:tabs>
          <w:tab w:val="left" w:pos="1279"/>
        </w:tabs>
        <w:spacing w:after="0" w:line="240" w:lineRule="auto"/>
        <w:ind w:left="0"/>
        <w:jc w:val="both"/>
        <w:rPr>
          <w:rFonts w:ascii="Times New Roman" w:hAnsi="Times New Roman"/>
          <w:bCs/>
          <w:sz w:val="24"/>
          <w:szCs w:val="24"/>
        </w:rPr>
      </w:pPr>
      <w:r w:rsidRPr="00797635">
        <w:rPr>
          <w:rFonts w:ascii="Times New Roman" w:hAnsi="Times New Roman"/>
          <w:bCs/>
          <w:sz w:val="24"/>
          <w:szCs w:val="24"/>
        </w:rPr>
        <w:t>Второй тревожащий момент состоит в том, что благами, которые дают совр</w:t>
      </w:r>
      <w:r w:rsidRPr="00797635">
        <w:rPr>
          <w:rFonts w:ascii="Times New Roman" w:hAnsi="Times New Roman"/>
          <w:bCs/>
          <w:sz w:val="24"/>
          <w:szCs w:val="24"/>
        </w:rPr>
        <w:t>е</w:t>
      </w:r>
      <w:r w:rsidRPr="00797635">
        <w:rPr>
          <w:rFonts w:ascii="Times New Roman" w:hAnsi="Times New Roman"/>
          <w:bCs/>
          <w:sz w:val="24"/>
          <w:szCs w:val="24"/>
        </w:rPr>
        <w:t>менная экономика, основанный на ней качественно новый уровень благосо</w:t>
      </w:r>
      <w:r w:rsidRPr="00797635">
        <w:rPr>
          <w:rFonts w:ascii="Times New Roman" w:hAnsi="Times New Roman"/>
          <w:bCs/>
          <w:sz w:val="24"/>
          <w:szCs w:val="24"/>
        </w:rPr>
        <w:t>с</w:t>
      </w:r>
      <w:r w:rsidRPr="00797635">
        <w:rPr>
          <w:rFonts w:ascii="Times New Roman" w:hAnsi="Times New Roman"/>
          <w:bCs/>
          <w:sz w:val="24"/>
          <w:szCs w:val="24"/>
        </w:rPr>
        <w:t>тояния, пользуются далеко не все страны. Бурное развитие науки и технологий, передовой экономики охв</w:t>
      </w:r>
      <w:r w:rsidRPr="00797635">
        <w:rPr>
          <w:rFonts w:ascii="Times New Roman" w:hAnsi="Times New Roman"/>
          <w:bCs/>
          <w:sz w:val="24"/>
          <w:szCs w:val="24"/>
        </w:rPr>
        <w:t>а</w:t>
      </w:r>
      <w:r w:rsidRPr="00797635">
        <w:rPr>
          <w:rFonts w:ascii="Times New Roman" w:hAnsi="Times New Roman"/>
          <w:bCs/>
          <w:sz w:val="24"/>
          <w:szCs w:val="24"/>
        </w:rPr>
        <w:t>тило лишь небольшое число государств, в которых проживает так называемый "золотой миллиард". Немалая часть других стран также вышла в завершающемся столетии на новый уровень экономического и социального развития. Но говорить о том, что они тоже включились в процесс формирования постиндустриального общества, пока не приходится. Большинство из них даже не на подступах к нему. Более того, есть основания д</w:t>
      </w:r>
      <w:r w:rsidRPr="00797635">
        <w:rPr>
          <w:rFonts w:ascii="Times New Roman" w:hAnsi="Times New Roman"/>
          <w:bCs/>
          <w:sz w:val="24"/>
          <w:szCs w:val="24"/>
        </w:rPr>
        <w:t>у</w:t>
      </w:r>
      <w:r w:rsidRPr="00797635">
        <w:rPr>
          <w:rFonts w:ascii="Times New Roman" w:hAnsi="Times New Roman"/>
          <w:bCs/>
          <w:sz w:val="24"/>
          <w:szCs w:val="24"/>
        </w:rPr>
        <w:t>мать, что нынешний разрыв будет сохраняться еще очень и очень долго. Наверное, поэтому накануне третьего тысячелетия человечество вглядывается в наступающие вр</w:t>
      </w:r>
      <w:r w:rsidRPr="00797635">
        <w:rPr>
          <w:rFonts w:ascii="Times New Roman" w:hAnsi="Times New Roman"/>
          <w:bCs/>
          <w:sz w:val="24"/>
          <w:szCs w:val="24"/>
        </w:rPr>
        <w:t>е</w:t>
      </w:r>
      <w:r w:rsidRPr="00797635">
        <w:rPr>
          <w:rFonts w:ascii="Times New Roman" w:hAnsi="Times New Roman"/>
          <w:bCs/>
          <w:sz w:val="24"/>
          <w:szCs w:val="24"/>
        </w:rPr>
        <w:t>мена не только с надеждой, но и с беспокойством.</w:t>
      </w:r>
    </w:p>
    <w:p w:rsidR="00456A74" w:rsidRPr="00797635" w:rsidRDefault="00456A74" w:rsidP="00456A74">
      <w:pPr>
        <w:tabs>
          <w:tab w:val="left" w:pos="180"/>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1.</w:t>
      </w:r>
      <w:r w:rsidRPr="00797635">
        <w:rPr>
          <w:rFonts w:ascii="Times New Roman" w:hAnsi="Times New Roman"/>
          <w:b/>
          <w:i/>
          <w:sz w:val="24"/>
          <w:szCs w:val="24"/>
        </w:rPr>
        <w:tab/>
        <w:t>Охарактеризуйте экономическую ситуацию в России на мо</w:t>
      </w:r>
      <w:r w:rsidRPr="00797635">
        <w:rPr>
          <w:rFonts w:ascii="Times New Roman" w:hAnsi="Times New Roman"/>
          <w:b/>
          <w:i/>
          <w:sz w:val="24"/>
          <w:szCs w:val="24"/>
        </w:rPr>
        <w:softHyphen/>
        <w:t>мент н</w:t>
      </w:r>
      <w:r w:rsidRPr="00797635">
        <w:rPr>
          <w:rFonts w:ascii="Times New Roman" w:hAnsi="Times New Roman"/>
          <w:b/>
          <w:i/>
          <w:sz w:val="24"/>
          <w:szCs w:val="24"/>
        </w:rPr>
        <w:t>а</w:t>
      </w:r>
      <w:r w:rsidRPr="00797635">
        <w:rPr>
          <w:rFonts w:ascii="Times New Roman" w:hAnsi="Times New Roman"/>
          <w:b/>
          <w:i/>
          <w:sz w:val="24"/>
          <w:szCs w:val="24"/>
        </w:rPr>
        <w:t>чала президентства В.В. Путина.</w:t>
      </w:r>
    </w:p>
    <w:p w:rsidR="00456A74" w:rsidRPr="00797635" w:rsidRDefault="00456A74" w:rsidP="00456A74">
      <w:pPr>
        <w:tabs>
          <w:tab w:val="left" w:pos="180"/>
          <w:tab w:val="left" w:pos="360"/>
          <w:tab w:val="left" w:pos="1447"/>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2. Какие задачи были объявлены Президентом В.В. Путиным в 2000г. приоритетными для государства? Почему именно эти задачи?</w:t>
      </w:r>
    </w:p>
    <w:p w:rsidR="00456A74" w:rsidRPr="00797635" w:rsidRDefault="00456A74" w:rsidP="00456A74">
      <w:pPr>
        <w:tabs>
          <w:tab w:val="left" w:pos="180"/>
          <w:tab w:val="left" w:pos="360"/>
        </w:tabs>
        <w:spacing w:after="0" w:line="240" w:lineRule="auto"/>
        <w:ind w:firstLine="357"/>
        <w:jc w:val="both"/>
        <w:rPr>
          <w:rFonts w:ascii="Times New Roman" w:hAnsi="Times New Roman"/>
          <w:b/>
          <w:i/>
          <w:sz w:val="24"/>
          <w:szCs w:val="24"/>
        </w:rPr>
      </w:pPr>
      <w:r w:rsidRPr="00797635">
        <w:rPr>
          <w:rFonts w:ascii="Times New Roman" w:hAnsi="Times New Roman"/>
          <w:b/>
          <w:i/>
          <w:sz w:val="24"/>
          <w:szCs w:val="24"/>
        </w:rPr>
        <w:t>3.Какие реформы требовалось провести в России для улучше</w:t>
      </w:r>
      <w:r w:rsidRPr="00797635">
        <w:rPr>
          <w:rFonts w:ascii="Times New Roman" w:hAnsi="Times New Roman"/>
          <w:b/>
          <w:i/>
          <w:sz w:val="24"/>
          <w:szCs w:val="24"/>
        </w:rPr>
        <w:softHyphen/>
        <w:t>ния соц</w:t>
      </w:r>
      <w:r w:rsidRPr="00797635">
        <w:rPr>
          <w:rFonts w:ascii="Times New Roman" w:hAnsi="Times New Roman"/>
          <w:b/>
          <w:i/>
          <w:sz w:val="24"/>
          <w:szCs w:val="24"/>
        </w:rPr>
        <w:t>и</w:t>
      </w:r>
      <w:r w:rsidRPr="00797635">
        <w:rPr>
          <w:rFonts w:ascii="Times New Roman" w:hAnsi="Times New Roman"/>
          <w:b/>
          <w:i/>
          <w:sz w:val="24"/>
          <w:szCs w:val="24"/>
        </w:rPr>
        <w:t>ально-экономической и политической ситуации в стране? Ка</w:t>
      </w:r>
      <w:r w:rsidRPr="00797635">
        <w:rPr>
          <w:rFonts w:ascii="Times New Roman" w:hAnsi="Times New Roman"/>
          <w:b/>
          <w:i/>
          <w:sz w:val="24"/>
          <w:szCs w:val="24"/>
        </w:rPr>
        <w:softHyphen/>
        <w:t>ким образом должны были проводиться эти реформы?</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r w:rsidRPr="00797635">
        <w:rPr>
          <w:rFonts w:ascii="Times New Roman" w:hAnsi="Times New Roman"/>
          <w:b/>
          <w:sz w:val="24"/>
          <w:szCs w:val="24"/>
        </w:rPr>
        <w:t>Задание 2.</w:t>
      </w:r>
    </w:p>
    <w:p w:rsidR="00456A74" w:rsidRPr="00797635" w:rsidRDefault="00456A74" w:rsidP="00456A74">
      <w:pPr>
        <w:tabs>
          <w:tab w:val="left" w:pos="360"/>
        </w:tabs>
        <w:spacing w:after="0" w:line="240" w:lineRule="auto"/>
        <w:ind w:firstLine="357"/>
        <w:jc w:val="both"/>
        <w:rPr>
          <w:rFonts w:ascii="Times New Roman" w:hAnsi="Times New Roman"/>
          <w:b/>
          <w:bCs/>
          <w:i/>
          <w:sz w:val="24"/>
          <w:szCs w:val="24"/>
        </w:rPr>
      </w:pPr>
      <w:r w:rsidRPr="00797635">
        <w:rPr>
          <w:rFonts w:ascii="Times New Roman" w:hAnsi="Times New Roman"/>
          <w:sz w:val="24"/>
          <w:szCs w:val="24"/>
        </w:rPr>
        <w:tab/>
      </w:r>
      <w:r w:rsidRPr="00797635">
        <w:rPr>
          <w:rFonts w:ascii="Times New Roman" w:hAnsi="Times New Roman"/>
          <w:b/>
          <w:bCs/>
          <w:i/>
          <w:sz w:val="24"/>
          <w:szCs w:val="24"/>
        </w:rPr>
        <w:t>Прочитайте документ. Составьте на его основе рассказ, характер</w:t>
      </w:r>
      <w:r w:rsidRPr="00797635">
        <w:rPr>
          <w:rFonts w:ascii="Times New Roman" w:hAnsi="Times New Roman"/>
          <w:b/>
          <w:bCs/>
          <w:i/>
          <w:sz w:val="24"/>
          <w:szCs w:val="24"/>
        </w:rPr>
        <w:t>и</w:t>
      </w:r>
      <w:r w:rsidRPr="00797635">
        <w:rPr>
          <w:rFonts w:ascii="Times New Roman" w:hAnsi="Times New Roman"/>
          <w:b/>
          <w:bCs/>
          <w:i/>
          <w:sz w:val="24"/>
          <w:szCs w:val="24"/>
        </w:rPr>
        <w:t>зующий действия В.В. Бакатина осенью 1991 г. и действия американской стороны. Чем руководствовались обе стороны в данном вопросе? Прокомментиру</w:t>
      </w:r>
      <w:r w:rsidRPr="00797635">
        <w:rPr>
          <w:rFonts w:ascii="Times New Roman" w:hAnsi="Times New Roman"/>
          <w:b/>
          <w:bCs/>
          <w:i/>
          <w:sz w:val="24"/>
          <w:szCs w:val="24"/>
        </w:rPr>
        <w:t>й</w:t>
      </w:r>
      <w:r w:rsidRPr="00797635">
        <w:rPr>
          <w:rFonts w:ascii="Times New Roman" w:hAnsi="Times New Roman"/>
          <w:b/>
          <w:bCs/>
          <w:i/>
          <w:sz w:val="24"/>
          <w:szCs w:val="24"/>
        </w:rPr>
        <w:t>те эту проблемную ситуацию. Почему односторонние действия председателя КГБ б</w:t>
      </w:r>
      <w:r w:rsidRPr="00797635">
        <w:rPr>
          <w:rFonts w:ascii="Times New Roman" w:hAnsi="Times New Roman"/>
          <w:b/>
          <w:bCs/>
          <w:i/>
          <w:sz w:val="24"/>
          <w:szCs w:val="24"/>
        </w:rPr>
        <w:t>ы</w:t>
      </w:r>
      <w:r w:rsidRPr="00797635">
        <w:rPr>
          <w:rFonts w:ascii="Times New Roman" w:hAnsi="Times New Roman"/>
          <w:b/>
          <w:bCs/>
          <w:i/>
          <w:sz w:val="24"/>
          <w:szCs w:val="24"/>
        </w:rPr>
        <w:t>ли встречены в США с удивлением?</w:t>
      </w:r>
    </w:p>
    <w:p w:rsidR="00456A74" w:rsidRPr="00797635" w:rsidRDefault="00456A74" w:rsidP="00456A74">
      <w:pPr>
        <w:pStyle w:val="af2"/>
        <w:spacing w:before="0" w:beforeAutospacing="0" w:after="0" w:afterAutospacing="0"/>
        <w:ind w:firstLine="357"/>
        <w:rPr>
          <w:rFonts w:ascii="Times New Roman" w:eastAsia="Calibri" w:hAnsi="Times New Roman" w:cs="Times New Roman"/>
          <w:bCs/>
          <w:lang w:eastAsia="en-US"/>
        </w:rPr>
      </w:pPr>
      <w:r w:rsidRPr="00797635">
        <w:rPr>
          <w:rFonts w:ascii="Times New Roman" w:eastAsia="Calibri" w:hAnsi="Times New Roman" w:cs="Times New Roman"/>
          <w:bCs/>
          <w:lang w:eastAsia="en-US"/>
        </w:rPr>
        <w:t>Из воспоминаний посла СССР в США, А.Ф. Добрынина</w:t>
      </w:r>
    </w:p>
    <w:p w:rsidR="00456A74" w:rsidRPr="00797635" w:rsidRDefault="00456A74" w:rsidP="00456A74">
      <w:pPr>
        <w:pStyle w:val="af2"/>
        <w:spacing w:before="0" w:beforeAutospacing="0" w:after="0" w:afterAutospacing="0"/>
        <w:ind w:firstLine="357"/>
        <w:rPr>
          <w:rFonts w:ascii="Times New Roman" w:eastAsia="Calibri" w:hAnsi="Times New Roman" w:cs="Times New Roman"/>
          <w:bCs/>
          <w:lang w:eastAsia="en-US"/>
        </w:rPr>
      </w:pPr>
      <w:r w:rsidRPr="00797635">
        <w:rPr>
          <w:rFonts w:ascii="Times New Roman" w:eastAsia="Calibri" w:hAnsi="Times New Roman" w:cs="Times New Roman"/>
          <w:bCs/>
          <w:lang w:eastAsia="en-US"/>
        </w:rPr>
        <w:lastRenderedPageBreak/>
        <w:t>В середине декабря 1991 года я ужинал с американским послом Страусом в Москве. Мы знали друг друга давно, встречались еще в США. В этот вечер, загадочно улыбаясь, посол предложил мне угадать, у кого из советских руковод</w:t>
      </w:r>
      <w:r w:rsidRPr="00797635">
        <w:rPr>
          <w:rFonts w:ascii="Times New Roman" w:eastAsia="Calibri" w:hAnsi="Times New Roman" w:cs="Times New Roman"/>
          <w:bCs/>
          <w:lang w:eastAsia="en-US"/>
        </w:rPr>
        <w:t>и</w:t>
      </w:r>
      <w:r w:rsidRPr="00797635">
        <w:rPr>
          <w:rFonts w:ascii="Times New Roman" w:eastAsia="Calibri" w:hAnsi="Times New Roman" w:cs="Times New Roman"/>
          <w:bCs/>
          <w:lang w:eastAsia="en-US"/>
        </w:rPr>
        <w:t>телей он сегодня был. После краткой паузы Страус торжественно объявил: «У председателя КГБ Б</w:t>
      </w:r>
      <w:r w:rsidRPr="00797635">
        <w:rPr>
          <w:rFonts w:ascii="Times New Roman" w:eastAsia="Calibri" w:hAnsi="Times New Roman" w:cs="Times New Roman"/>
          <w:bCs/>
          <w:lang w:eastAsia="en-US"/>
        </w:rPr>
        <w:t>а</w:t>
      </w:r>
      <w:r w:rsidRPr="00797635">
        <w:rPr>
          <w:rFonts w:ascii="Times New Roman" w:eastAsia="Calibri" w:hAnsi="Times New Roman" w:cs="Times New Roman"/>
          <w:bCs/>
          <w:lang w:eastAsia="en-US"/>
        </w:rPr>
        <w:t>катина».</w:t>
      </w:r>
    </w:p>
    <w:p w:rsidR="00456A74" w:rsidRPr="00797635" w:rsidRDefault="00456A74" w:rsidP="00456A74">
      <w:pPr>
        <w:pStyle w:val="af2"/>
        <w:spacing w:before="0" w:beforeAutospacing="0" w:after="0" w:afterAutospacing="0"/>
        <w:ind w:firstLine="357"/>
        <w:rPr>
          <w:rFonts w:ascii="Times New Roman" w:eastAsia="Calibri" w:hAnsi="Times New Roman" w:cs="Times New Roman"/>
          <w:bCs/>
          <w:lang w:eastAsia="en-US"/>
        </w:rPr>
      </w:pPr>
      <w:r w:rsidRPr="00797635">
        <w:rPr>
          <w:rFonts w:ascii="Times New Roman" w:eastAsia="Calibri" w:hAnsi="Times New Roman" w:cs="Times New Roman"/>
          <w:bCs/>
          <w:lang w:eastAsia="en-US"/>
        </w:rPr>
        <w:t>Я действительно был несколько удивлен и спросил, что же они обсуждали.</w:t>
      </w:r>
    </w:p>
    <w:p w:rsidR="00456A74" w:rsidRPr="00797635" w:rsidRDefault="00456A74" w:rsidP="00456A74">
      <w:pPr>
        <w:pStyle w:val="af2"/>
        <w:spacing w:before="0" w:beforeAutospacing="0" w:after="0" w:afterAutospacing="0"/>
        <w:ind w:firstLine="357"/>
        <w:rPr>
          <w:rFonts w:ascii="Times New Roman" w:eastAsia="Calibri" w:hAnsi="Times New Roman" w:cs="Times New Roman"/>
          <w:bCs/>
          <w:lang w:eastAsia="en-US"/>
        </w:rPr>
      </w:pPr>
      <w:r w:rsidRPr="00797635">
        <w:rPr>
          <w:rFonts w:ascii="Times New Roman" w:eastAsia="Calibri" w:hAnsi="Times New Roman" w:cs="Times New Roman"/>
          <w:bCs/>
          <w:lang w:eastAsia="en-US"/>
        </w:rPr>
        <w:t>— Ты ни за что не угадаешь, — сказал он. — Председатель КГБ заявил мне о передаче американской стороне исчерпывающих сведений о местах расположения с</w:t>
      </w:r>
      <w:r w:rsidRPr="00797635">
        <w:rPr>
          <w:rFonts w:ascii="Times New Roman" w:eastAsia="Calibri" w:hAnsi="Times New Roman" w:cs="Times New Roman"/>
          <w:bCs/>
          <w:lang w:eastAsia="en-US"/>
        </w:rPr>
        <w:t>о</w:t>
      </w:r>
      <w:r w:rsidRPr="00797635">
        <w:rPr>
          <w:rFonts w:ascii="Times New Roman" w:eastAsia="Calibri" w:hAnsi="Times New Roman" w:cs="Times New Roman"/>
          <w:bCs/>
          <w:lang w:eastAsia="en-US"/>
        </w:rPr>
        <w:t>ветской спецтехники в новом здании посольства США. Делается это, видимо, в свете новой политики широкой гласности и создания взаимного д</w:t>
      </w:r>
      <w:r w:rsidRPr="00797635">
        <w:rPr>
          <w:rFonts w:ascii="Times New Roman" w:eastAsia="Calibri" w:hAnsi="Times New Roman" w:cs="Times New Roman"/>
          <w:bCs/>
          <w:lang w:eastAsia="en-US"/>
        </w:rPr>
        <w:t>о</w:t>
      </w:r>
      <w:r w:rsidRPr="00797635">
        <w:rPr>
          <w:rFonts w:ascii="Times New Roman" w:eastAsia="Calibri" w:hAnsi="Times New Roman" w:cs="Times New Roman"/>
          <w:bCs/>
          <w:lang w:eastAsia="en-US"/>
        </w:rPr>
        <w:t>верия, провозглашенной советским руководством, — добавил посол. — Шаг этот вызвал, конечно, немалое удивление в Вашингтоне, но он всячески пр</w:t>
      </w:r>
      <w:r w:rsidRPr="00797635">
        <w:rPr>
          <w:rFonts w:ascii="Times New Roman" w:eastAsia="Calibri" w:hAnsi="Times New Roman" w:cs="Times New Roman"/>
          <w:bCs/>
          <w:lang w:eastAsia="en-US"/>
        </w:rPr>
        <w:t>и</w:t>
      </w:r>
      <w:r w:rsidRPr="00797635">
        <w:rPr>
          <w:rFonts w:ascii="Times New Roman" w:eastAsia="Calibri" w:hAnsi="Times New Roman" w:cs="Times New Roman"/>
          <w:bCs/>
          <w:lang w:eastAsia="en-US"/>
        </w:rPr>
        <w:t>ветствуется.</w:t>
      </w:r>
    </w:p>
    <w:p w:rsidR="00456A74" w:rsidRPr="00797635" w:rsidRDefault="00456A74" w:rsidP="00456A74">
      <w:pPr>
        <w:pStyle w:val="af2"/>
        <w:spacing w:before="0" w:beforeAutospacing="0" w:after="0" w:afterAutospacing="0"/>
        <w:ind w:firstLine="357"/>
        <w:rPr>
          <w:rFonts w:ascii="Times New Roman" w:eastAsia="Calibri" w:hAnsi="Times New Roman" w:cs="Times New Roman"/>
          <w:bCs/>
          <w:lang w:eastAsia="en-US"/>
        </w:rPr>
      </w:pPr>
      <w:r w:rsidRPr="00797635">
        <w:rPr>
          <w:rFonts w:ascii="Times New Roman" w:eastAsia="Calibri" w:hAnsi="Times New Roman" w:cs="Times New Roman"/>
          <w:bCs/>
          <w:lang w:eastAsia="en-US"/>
        </w:rPr>
        <w:t>— Ну, а как насчет взаимности? — спросил я.</w:t>
      </w:r>
    </w:p>
    <w:p w:rsidR="00456A74" w:rsidRPr="00797635" w:rsidRDefault="00456A74" w:rsidP="00456A74">
      <w:pPr>
        <w:pStyle w:val="af2"/>
        <w:spacing w:before="0" w:beforeAutospacing="0" w:after="0" w:afterAutospacing="0"/>
        <w:ind w:firstLine="357"/>
        <w:rPr>
          <w:rFonts w:ascii="Times New Roman" w:eastAsia="Calibri" w:hAnsi="Times New Roman" w:cs="Times New Roman"/>
          <w:bCs/>
          <w:lang w:eastAsia="en-US"/>
        </w:rPr>
      </w:pPr>
      <w:r w:rsidRPr="00797635">
        <w:rPr>
          <w:rFonts w:ascii="Times New Roman" w:eastAsia="Calibri" w:hAnsi="Times New Roman" w:cs="Times New Roman"/>
          <w:bCs/>
          <w:lang w:eastAsia="en-US"/>
        </w:rPr>
        <w:t>Страус отшутился, заявив, что они сами еще не доросли до такой «гласн</w:t>
      </w:r>
      <w:r w:rsidRPr="00797635">
        <w:rPr>
          <w:rFonts w:ascii="Times New Roman" w:eastAsia="Calibri" w:hAnsi="Times New Roman" w:cs="Times New Roman"/>
          <w:bCs/>
          <w:lang w:eastAsia="en-US"/>
        </w:rPr>
        <w:t>о</w:t>
      </w:r>
      <w:r w:rsidRPr="00797635">
        <w:rPr>
          <w:rFonts w:ascii="Times New Roman" w:eastAsia="Calibri" w:hAnsi="Times New Roman" w:cs="Times New Roman"/>
          <w:bCs/>
          <w:lang w:eastAsia="en-US"/>
        </w:rPr>
        <w:t>сти». Тем не менее новое здание (теперь уже посольства России) начало функцион</w:t>
      </w:r>
      <w:r w:rsidRPr="00797635">
        <w:rPr>
          <w:rFonts w:ascii="Times New Roman" w:eastAsia="Calibri" w:hAnsi="Times New Roman" w:cs="Times New Roman"/>
          <w:bCs/>
          <w:lang w:eastAsia="en-US"/>
        </w:rPr>
        <w:t>и</w:t>
      </w:r>
      <w:r w:rsidRPr="00797635">
        <w:rPr>
          <w:rFonts w:ascii="Times New Roman" w:eastAsia="Calibri" w:hAnsi="Times New Roman" w:cs="Times New Roman"/>
          <w:bCs/>
          <w:lang w:eastAsia="en-US"/>
        </w:rPr>
        <w:t>ровать с осени 1994 года.</w:t>
      </w:r>
    </w:p>
    <w:p w:rsidR="00456A74" w:rsidRPr="00797635" w:rsidRDefault="00456A74" w:rsidP="00456A74">
      <w:pPr>
        <w:pStyle w:val="af2"/>
        <w:spacing w:before="0" w:beforeAutospacing="0" w:after="0" w:afterAutospacing="0"/>
        <w:ind w:firstLine="357"/>
        <w:rPr>
          <w:rFonts w:ascii="Times New Roman" w:eastAsia="Calibri" w:hAnsi="Times New Roman" w:cs="Times New Roman"/>
          <w:bCs/>
          <w:lang w:eastAsia="en-US"/>
        </w:rPr>
      </w:pPr>
      <w:r w:rsidRPr="00797635">
        <w:rPr>
          <w:rFonts w:ascii="Times New Roman" w:eastAsia="Calibri" w:hAnsi="Times New Roman" w:cs="Times New Roman"/>
          <w:bCs/>
          <w:lang w:eastAsia="en-US"/>
        </w:rPr>
        <w:t>2) Какие внешнеполитические ориентиры отражены в послании Президе</w:t>
      </w:r>
      <w:r w:rsidRPr="00797635">
        <w:rPr>
          <w:rFonts w:ascii="Times New Roman" w:eastAsia="Calibri" w:hAnsi="Times New Roman" w:cs="Times New Roman"/>
          <w:bCs/>
          <w:lang w:eastAsia="en-US"/>
        </w:rPr>
        <w:t>н</w:t>
      </w:r>
      <w:r w:rsidRPr="00797635">
        <w:rPr>
          <w:rFonts w:ascii="Times New Roman" w:eastAsia="Calibri" w:hAnsi="Times New Roman" w:cs="Times New Roman"/>
          <w:bCs/>
          <w:lang w:eastAsia="en-US"/>
        </w:rPr>
        <w:t>та России? Чем эти подходы отличаются от тех, которые отражены в предыд</w:t>
      </w:r>
      <w:r w:rsidRPr="00797635">
        <w:rPr>
          <w:rFonts w:ascii="Times New Roman" w:eastAsia="Calibri" w:hAnsi="Times New Roman" w:cs="Times New Roman"/>
          <w:bCs/>
          <w:lang w:eastAsia="en-US"/>
        </w:rPr>
        <w:t>у</w:t>
      </w:r>
      <w:r w:rsidRPr="00797635">
        <w:rPr>
          <w:rFonts w:ascii="Times New Roman" w:eastAsia="Calibri" w:hAnsi="Times New Roman" w:cs="Times New Roman"/>
          <w:bCs/>
          <w:lang w:eastAsia="en-US"/>
        </w:rPr>
        <w:t>щем документе?</w:t>
      </w:r>
    </w:p>
    <w:p w:rsidR="00456A74" w:rsidRPr="00797635" w:rsidRDefault="00456A74" w:rsidP="00456A74">
      <w:pPr>
        <w:pStyle w:val="af2"/>
        <w:spacing w:before="0" w:beforeAutospacing="0" w:after="0" w:afterAutospacing="0"/>
        <w:ind w:firstLine="357"/>
        <w:rPr>
          <w:rFonts w:ascii="Times New Roman" w:eastAsia="Calibri" w:hAnsi="Times New Roman" w:cs="Times New Roman"/>
          <w:bCs/>
          <w:lang w:eastAsia="en-US"/>
        </w:rPr>
      </w:pPr>
      <w:r w:rsidRPr="00797635">
        <w:rPr>
          <w:rFonts w:ascii="Times New Roman" w:eastAsia="Calibri" w:hAnsi="Times New Roman" w:cs="Times New Roman"/>
          <w:bCs/>
          <w:lang w:eastAsia="en-US"/>
        </w:rPr>
        <w:t>Из послания президента РФ В.В. Путина Федеральному Собранию Росси</w:t>
      </w:r>
      <w:r w:rsidRPr="00797635">
        <w:rPr>
          <w:rFonts w:ascii="Times New Roman" w:eastAsia="Calibri" w:hAnsi="Times New Roman" w:cs="Times New Roman"/>
          <w:bCs/>
          <w:lang w:eastAsia="en-US"/>
        </w:rPr>
        <w:t>й</w:t>
      </w:r>
      <w:r w:rsidRPr="00797635">
        <w:rPr>
          <w:rFonts w:ascii="Times New Roman" w:eastAsia="Calibri" w:hAnsi="Times New Roman" w:cs="Times New Roman"/>
          <w:bCs/>
          <w:lang w:eastAsia="en-US"/>
        </w:rPr>
        <w:t>ской федерации «России надо стать сильной и конкурентноспособной»,  2002 г.</w:t>
      </w:r>
    </w:p>
    <w:p w:rsidR="00456A74" w:rsidRPr="00797635" w:rsidRDefault="00456A74" w:rsidP="00456A74">
      <w:pPr>
        <w:pStyle w:val="af2"/>
        <w:spacing w:before="0" w:beforeAutospacing="0" w:after="0" w:afterAutospacing="0"/>
        <w:ind w:firstLine="357"/>
        <w:rPr>
          <w:bCs/>
        </w:rPr>
      </w:pPr>
      <w:r w:rsidRPr="00797635">
        <w:rPr>
          <w:rFonts w:ascii="Times New Roman" w:eastAsia="Calibri" w:hAnsi="Times New Roman" w:cs="Times New Roman"/>
          <w:bCs/>
          <w:lang w:eastAsia="en-US"/>
        </w:rPr>
        <w:t>Мы строим со всеми государствами мира - хочу это подчеркнуть  -  со всеми государствами мира  - конструктивные нормальные отношения. Однако хочу обратить внимание и на другое: нормой в международном сообществе, совр</w:t>
      </w:r>
      <w:r w:rsidRPr="00797635">
        <w:rPr>
          <w:rFonts w:ascii="Times New Roman" w:eastAsia="Calibri" w:hAnsi="Times New Roman" w:cs="Times New Roman"/>
          <w:bCs/>
          <w:lang w:eastAsia="en-US"/>
        </w:rPr>
        <w:t>е</w:t>
      </w:r>
      <w:r w:rsidRPr="00797635">
        <w:rPr>
          <w:rFonts w:ascii="Times New Roman" w:eastAsia="Calibri" w:hAnsi="Times New Roman" w:cs="Times New Roman"/>
          <w:bCs/>
          <w:lang w:eastAsia="en-US"/>
        </w:rPr>
        <w:t>менном мире является и жесткая конкуренция - за рынки, за инвестиции, за п</w:t>
      </w:r>
      <w:r w:rsidRPr="00797635">
        <w:rPr>
          <w:rFonts w:ascii="Times New Roman" w:eastAsia="Calibri" w:hAnsi="Times New Roman" w:cs="Times New Roman"/>
          <w:bCs/>
          <w:lang w:eastAsia="en-US"/>
        </w:rPr>
        <w:t>о</w:t>
      </w:r>
      <w:r w:rsidRPr="00797635">
        <w:rPr>
          <w:rFonts w:ascii="Times New Roman" w:eastAsia="Calibri" w:hAnsi="Times New Roman" w:cs="Times New Roman"/>
          <w:bCs/>
          <w:lang w:eastAsia="en-US"/>
        </w:rPr>
        <w:t>литическое и экономическое влияние. И в борьбе, этой борьбе, России надо быть сильной и конк</w:t>
      </w:r>
      <w:r w:rsidRPr="00797635">
        <w:rPr>
          <w:rFonts w:ascii="Times New Roman" w:eastAsia="Calibri" w:hAnsi="Times New Roman" w:cs="Times New Roman"/>
          <w:bCs/>
          <w:lang w:eastAsia="en-US"/>
        </w:rPr>
        <w:t>у</w:t>
      </w:r>
      <w:r w:rsidRPr="00797635">
        <w:rPr>
          <w:rFonts w:ascii="Times New Roman" w:eastAsia="Calibri" w:hAnsi="Times New Roman" w:cs="Times New Roman"/>
          <w:bCs/>
          <w:lang w:eastAsia="en-US"/>
        </w:rPr>
        <w:t>рентоспособной</w:t>
      </w:r>
      <w:r w:rsidRPr="00797635">
        <w:rPr>
          <w:bCs/>
        </w:rPr>
        <w:t>.</w:t>
      </w:r>
    </w:p>
    <w:p w:rsidR="00456A74" w:rsidRPr="00797635" w:rsidRDefault="00456A74" w:rsidP="00456A74">
      <w:pPr>
        <w:spacing w:after="0" w:line="240" w:lineRule="auto"/>
        <w:ind w:firstLine="357"/>
        <w:jc w:val="both"/>
        <w:rPr>
          <w:rFonts w:ascii="Times New Roman" w:hAnsi="Times New Roman"/>
          <w:bCs/>
          <w:sz w:val="24"/>
          <w:szCs w:val="24"/>
        </w:rPr>
      </w:pPr>
      <w:r w:rsidRPr="00797635">
        <w:rPr>
          <w:rFonts w:ascii="Times New Roman" w:hAnsi="Times New Roman"/>
          <w:bCs/>
          <w:sz w:val="24"/>
          <w:szCs w:val="24"/>
        </w:rPr>
        <w:t>Подчеркну, что российская внешняя политика и в дальнейшем будет стр</w:t>
      </w:r>
      <w:r w:rsidRPr="00797635">
        <w:rPr>
          <w:rFonts w:ascii="Times New Roman" w:hAnsi="Times New Roman"/>
          <w:bCs/>
          <w:sz w:val="24"/>
          <w:szCs w:val="24"/>
        </w:rPr>
        <w:t>о</w:t>
      </w:r>
      <w:r w:rsidRPr="00797635">
        <w:rPr>
          <w:rFonts w:ascii="Times New Roman" w:hAnsi="Times New Roman"/>
          <w:bCs/>
          <w:sz w:val="24"/>
          <w:szCs w:val="24"/>
        </w:rPr>
        <w:t>иться сугубо прагматично, исходя из наших возможностей и национальных и</w:t>
      </w:r>
      <w:r w:rsidRPr="00797635">
        <w:rPr>
          <w:rFonts w:ascii="Times New Roman" w:hAnsi="Times New Roman"/>
          <w:bCs/>
          <w:sz w:val="24"/>
          <w:szCs w:val="24"/>
        </w:rPr>
        <w:t>н</w:t>
      </w:r>
      <w:r w:rsidRPr="00797635">
        <w:rPr>
          <w:rFonts w:ascii="Times New Roman" w:hAnsi="Times New Roman"/>
          <w:bCs/>
          <w:sz w:val="24"/>
          <w:szCs w:val="24"/>
        </w:rPr>
        <w:t>тересов — военно-стратегических, экономических, политических. А также с учетом интересов наших партнеров, пр</w:t>
      </w:r>
      <w:r w:rsidRPr="00797635">
        <w:rPr>
          <w:rFonts w:ascii="Times New Roman" w:hAnsi="Times New Roman"/>
          <w:bCs/>
          <w:sz w:val="24"/>
          <w:szCs w:val="24"/>
        </w:rPr>
        <w:t>е</w:t>
      </w:r>
      <w:r w:rsidRPr="00797635">
        <w:rPr>
          <w:rFonts w:ascii="Times New Roman" w:hAnsi="Times New Roman"/>
          <w:bCs/>
          <w:sz w:val="24"/>
          <w:szCs w:val="24"/>
        </w:rPr>
        <w:t>жде всего по СНГ.</w:t>
      </w:r>
    </w:p>
    <w:p w:rsidR="00456A74" w:rsidRPr="00797635" w:rsidRDefault="00456A74" w:rsidP="00456A74">
      <w:pPr>
        <w:spacing w:after="0" w:line="240" w:lineRule="auto"/>
        <w:ind w:firstLine="357"/>
        <w:jc w:val="both"/>
        <w:rPr>
          <w:rFonts w:ascii="Times New Roman" w:hAnsi="Times New Roman"/>
          <w:i/>
          <w:sz w:val="24"/>
          <w:szCs w:val="24"/>
        </w:rPr>
      </w:pP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r w:rsidRPr="00797635">
        <w:rPr>
          <w:rFonts w:ascii="Times New Roman" w:hAnsi="Times New Roman"/>
          <w:b/>
          <w:sz w:val="24"/>
          <w:szCs w:val="24"/>
        </w:rPr>
        <w:t>Задание 3.</w:t>
      </w:r>
    </w:p>
    <w:p w:rsidR="00456A74" w:rsidRPr="00797635" w:rsidRDefault="00456A74" w:rsidP="00456A74">
      <w:pPr>
        <w:spacing w:after="0" w:line="240" w:lineRule="auto"/>
        <w:jc w:val="center"/>
        <w:rPr>
          <w:rFonts w:ascii="Times New Roman" w:hAnsi="Times New Roman"/>
          <w:sz w:val="24"/>
          <w:szCs w:val="24"/>
        </w:rPr>
      </w:pPr>
      <w:r w:rsidRPr="00797635">
        <w:rPr>
          <w:rFonts w:ascii="Times New Roman" w:hAnsi="Times New Roman"/>
          <w:sz w:val="24"/>
          <w:szCs w:val="24"/>
        </w:rPr>
        <w:t>Составить сложный план на тему «Внешнеполитическое положение России  начала XXI века».</w:t>
      </w:r>
    </w:p>
    <w:p w:rsidR="00456A74" w:rsidRPr="00797635" w:rsidRDefault="00456A74" w:rsidP="00456A74">
      <w:pPr>
        <w:pStyle w:val="none"/>
        <w:spacing w:line="360" w:lineRule="auto"/>
        <w:ind w:firstLine="709"/>
        <w:jc w:val="center"/>
        <w:rPr>
          <w:b/>
        </w:rPr>
      </w:pPr>
      <w:r w:rsidRPr="00797635">
        <w:rPr>
          <w:b/>
        </w:rPr>
        <w:t>Вопросы для самоконтроля</w:t>
      </w:r>
    </w:p>
    <w:p w:rsidR="00456A74" w:rsidRPr="00797635" w:rsidRDefault="00456A74" w:rsidP="00456A74">
      <w:pPr>
        <w:pStyle w:val="af2"/>
        <w:spacing w:before="0" w:beforeAutospacing="0" w:after="0" w:afterAutospacing="0"/>
        <w:rPr>
          <w:rFonts w:ascii="Times New Roman" w:eastAsia="Calibri" w:hAnsi="Times New Roman" w:cs="Times New Roman"/>
          <w:bCs/>
          <w:lang w:eastAsia="en-US"/>
        </w:rPr>
      </w:pPr>
      <w:r w:rsidRPr="00797635">
        <w:rPr>
          <w:rFonts w:ascii="Times New Roman" w:eastAsia="Calibri" w:hAnsi="Times New Roman" w:cs="Times New Roman"/>
          <w:bCs/>
          <w:lang w:eastAsia="en-US"/>
        </w:rPr>
        <w:t>1.</w:t>
      </w:r>
      <w:r w:rsidRPr="00797635">
        <w:rPr>
          <w:rFonts w:ascii="Times New Roman" w:eastAsia="Calibri" w:hAnsi="Times New Roman" w:cs="Times New Roman"/>
          <w:bCs/>
          <w:lang w:eastAsia="en-US"/>
        </w:rPr>
        <w:tab/>
        <w:t>Охарактеризуйте экономическую ситуацию в России на мо</w:t>
      </w:r>
      <w:r w:rsidRPr="00797635">
        <w:rPr>
          <w:rFonts w:ascii="Times New Roman" w:eastAsia="Calibri" w:hAnsi="Times New Roman" w:cs="Times New Roman"/>
          <w:bCs/>
          <w:lang w:eastAsia="en-US"/>
        </w:rPr>
        <w:softHyphen/>
        <w:t>мент начала президентства В.В. Путина.</w:t>
      </w:r>
    </w:p>
    <w:p w:rsidR="00456A74" w:rsidRPr="00797635" w:rsidRDefault="00456A74" w:rsidP="00456A74">
      <w:pPr>
        <w:pStyle w:val="af2"/>
        <w:spacing w:before="0" w:beforeAutospacing="0" w:after="0" w:afterAutospacing="0"/>
        <w:rPr>
          <w:rFonts w:ascii="Times New Roman" w:eastAsia="Calibri" w:hAnsi="Times New Roman" w:cs="Times New Roman"/>
          <w:bCs/>
          <w:lang w:eastAsia="en-US"/>
        </w:rPr>
      </w:pPr>
      <w:r w:rsidRPr="00797635">
        <w:rPr>
          <w:rFonts w:ascii="Times New Roman" w:eastAsia="Calibri" w:hAnsi="Times New Roman" w:cs="Times New Roman"/>
          <w:bCs/>
          <w:lang w:eastAsia="en-US"/>
        </w:rPr>
        <w:t>2.</w:t>
      </w:r>
      <w:r w:rsidRPr="00797635">
        <w:rPr>
          <w:rFonts w:ascii="Times New Roman" w:eastAsia="Calibri" w:hAnsi="Times New Roman" w:cs="Times New Roman"/>
          <w:bCs/>
          <w:lang w:eastAsia="en-US"/>
        </w:rPr>
        <w:tab/>
        <w:t>Объясните, почему Б.Н. Ельцин досрочно сложил с себя пре</w:t>
      </w:r>
      <w:r w:rsidRPr="00797635">
        <w:rPr>
          <w:rFonts w:ascii="Times New Roman" w:eastAsia="Calibri" w:hAnsi="Times New Roman" w:cs="Times New Roman"/>
          <w:bCs/>
          <w:lang w:eastAsia="en-US"/>
        </w:rPr>
        <w:softHyphen/>
        <w:t>зидентские полномочия.</w:t>
      </w:r>
    </w:p>
    <w:p w:rsidR="00456A74" w:rsidRPr="00797635" w:rsidRDefault="00456A74" w:rsidP="00456A74">
      <w:pPr>
        <w:pStyle w:val="af2"/>
        <w:spacing w:before="0" w:beforeAutospacing="0" w:after="0" w:afterAutospacing="0"/>
        <w:rPr>
          <w:rFonts w:ascii="Times New Roman" w:eastAsia="Calibri" w:hAnsi="Times New Roman" w:cs="Times New Roman"/>
          <w:bCs/>
          <w:lang w:eastAsia="en-US"/>
        </w:rPr>
      </w:pPr>
      <w:r w:rsidRPr="00797635">
        <w:rPr>
          <w:rFonts w:ascii="Times New Roman" w:eastAsia="Calibri" w:hAnsi="Times New Roman" w:cs="Times New Roman"/>
          <w:bCs/>
          <w:lang w:eastAsia="en-US"/>
        </w:rPr>
        <w:t>3.</w:t>
      </w:r>
      <w:r w:rsidRPr="00797635">
        <w:rPr>
          <w:rFonts w:ascii="Times New Roman" w:eastAsia="Calibri" w:hAnsi="Times New Roman" w:cs="Times New Roman"/>
          <w:bCs/>
          <w:lang w:eastAsia="en-US"/>
        </w:rPr>
        <w:tab/>
        <w:t>Какие задачи были объявлены Президентом В.В. Путиным в 2000г. приоритетными для государства? Почему именно эти задачи?</w:t>
      </w:r>
    </w:p>
    <w:p w:rsidR="00456A74" w:rsidRPr="00797635" w:rsidRDefault="00456A74" w:rsidP="00456A74">
      <w:pPr>
        <w:pStyle w:val="af2"/>
        <w:spacing w:before="0" w:beforeAutospacing="0" w:after="0" w:afterAutospacing="0"/>
        <w:rPr>
          <w:rFonts w:ascii="Times New Roman" w:eastAsia="Calibri" w:hAnsi="Times New Roman" w:cs="Times New Roman"/>
          <w:bCs/>
          <w:lang w:eastAsia="en-US"/>
        </w:rPr>
      </w:pPr>
      <w:r w:rsidRPr="00797635">
        <w:rPr>
          <w:rFonts w:ascii="Times New Roman" w:eastAsia="Calibri" w:hAnsi="Times New Roman" w:cs="Times New Roman"/>
          <w:bCs/>
          <w:lang w:eastAsia="en-US"/>
        </w:rPr>
        <w:t>4.</w:t>
      </w:r>
      <w:r w:rsidRPr="00797635">
        <w:rPr>
          <w:rFonts w:ascii="Times New Roman" w:eastAsia="Calibri" w:hAnsi="Times New Roman" w:cs="Times New Roman"/>
          <w:bCs/>
          <w:lang w:eastAsia="en-US"/>
        </w:rPr>
        <w:tab/>
        <w:t>Какие реформы требовалось провести в России для улучше</w:t>
      </w:r>
      <w:r w:rsidRPr="00797635">
        <w:rPr>
          <w:rFonts w:ascii="Times New Roman" w:eastAsia="Calibri" w:hAnsi="Times New Roman" w:cs="Times New Roman"/>
          <w:bCs/>
          <w:lang w:eastAsia="en-US"/>
        </w:rPr>
        <w:softHyphen/>
        <w:t>ния социально-экономической и политической ситуации в стране? Ка</w:t>
      </w:r>
      <w:r w:rsidRPr="00797635">
        <w:rPr>
          <w:rFonts w:ascii="Times New Roman" w:eastAsia="Calibri" w:hAnsi="Times New Roman" w:cs="Times New Roman"/>
          <w:bCs/>
          <w:lang w:eastAsia="en-US"/>
        </w:rPr>
        <w:softHyphen/>
        <w:t>ким образом должны были проводиться эти реформы?</w:t>
      </w:r>
    </w:p>
    <w:p w:rsidR="00456A74" w:rsidRPr="00797635" w:rsidRDefault="00456A74" w:rsidP="00456A74">
      <w:pPr>
        <w:spacing w:after="0" w:line="240" w:lineRule="auto"/>
        <w:rPr>
          <w:rFonts w:ascii="Times New Roman" w:hAnsi="Times New Roman"/>
          <w:b/>
          <w:sz w:val="24"/>
          <w:szCs w:val="24"/>
        </w:rPr>
      </w:pPr>
    </w:p>
    <w:p w:rsidR="00456A74" w:rsidRPr="00797635" w:rsidRDefault="00456A74" w:rsidP="00456A74">
      <w:pPr>
        <w:spacing w:after="0" w:line="240" w:lineRule="auto"/>
        <w:ind w:firstLine="357"/>
        <w:jc w:val="center"/>
        <w:rPr>
          <w:rFonts w:ascii="Times New Roman" w:hAnsi="Times New Roman"/>
          <w:b/>
          <w:sz w:val="24"/>
          <w:szCs w:val="24"/>
        </w:rPr>
      </w:pPr>
      <w:r w:rsidRPr="00797635">
        <w:rPr>
          <w:rFonts w:ascii="Times New Roman" w:hAnsi="Times New Roman"/>
          <w:b/>
          <w:sz w:val="24"/>
          <w:szCs w:val="24"/>
        </w:rPr>
        <w:t>Самостоятельная работа №14.</w:t>
      </w:r>
    </w:p>
    <w:p w:rsidR="00456A74" w:rsidRPr="00797635" w:rsidRDefault="00456A74" w:rsidP="00456A74">
      <w:pPr>
        <w:tabs>
          <w:tab w:val="left" w:pos="360"/>
          <w:tab w:val="left" w:pos="1279"/>
        </w:tabs>
        <w:spacing w:after="0" w:line="240" w:lineRule="auto"/>
        <w:jc w:val="center"/>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5.2. </w:t>
      </w:r>
      <w:r w:rsidRPr="00797635">
        <w:rPr>
          <w:rFonts w:ascii="Times New Roman" w:hAnsi="Times New Roman"/>
          <w:b/>
          <w:sz w:val="24"/>
          <w:szCs w:val="24"/>
        </w:rPr>
        <w:t>Социально-экономические преобразования 2000-2008 года в Российской Федерации.</w:t>
      </w:r>
    </w:p>
    <w:p w:rsidR="00456A74" w:rsidRPr="00797635" w:rsidRDefault="00456A74" w:rsidP="00456A74">
      <w:pPr>
        <w:tabs>
          <w:tab w:val="left" w:pos="360"/>
          <w:tab w:val="left" w:pos="1279"/>
        </w:tabs>
        <w:spacing w:after="0" w:line="240" w:lineRule="auto"/>
        <w:jc w:val="both"/>
        <w:rPr>
          <w:rFonts w:ascii="Times New Roman" w:hAnsi="Times New Roman"/>
          <w:sz w:val="24"/>
          <w:szCs w:val="24"/>
        </w:rPr>
      </w:pPr>
      <w:r w:rsidRPr="00797635">
        <w:rPr>
          <w:rFonts w:ascii="Times New Roman" w:hAnsi="Times New Roman"/>
          <w:b/>
          <w:sz w:val="24"/>
          <w:szCs w:val="24"/>
        </w:rPr>
        <w:t>Цель:</w:t>
      </w:r>
      <w:r w:rsidRPr="00797635">
        <w:rPr>
          <w:rFonts w:ascii="Times New Roman" w:hAnsi="Times New Roman"/>
          <w:sz w:val="24"/>
          <w:szCs w:val="24"/>
        </w:rPr>
        <w:t xml:space="preserve"> обобщить знания по теме, повторить понятия и факты, связанные с т</w:t>
      </w:r>
      <w:r w:rsidRPr="00797635">
        <w:rPr>
          <w:rFonts w:ascii="Times New Roman" w:hAnsi="Times New Roman"/>
          <w:sz w:val="24"/>
          <w:szCs w:val="24"/>
        </w:rPr>
        <w:t>е</w:t>
      </w:r>
      <w:r w:rsidRPr="00797635">
        <w:rPr>
          <w:rFonts w:ascii="Times New Roman" w:hAnsi="Times New Roman"/>
          <w:sz w:val="24"/>
          <w:szCs w:val="24"/>
        </w:rPr>
        <w:t>мой, применить знания по теме в ходе решения практических заданий.</w:t>
      </w:r>
    </w:p>
    <w:p w:rsidR="00456A74" w:rsidRPr="00797635" w:rsidRDefault="00456A74" w:rsidP="00456A74">
      <w:pPr>
        <w:pStyle w:val="ac"/>
        <w:tabs>
          <w:tab w:val="left" w:pos="1279"/>
        </w:tabs>
        <w:spacing w:after="0" w:line="240" w:lineRule="auto"/>
        <w:ind w:left="0"/>
        <w:jc w:val="both"/>
        <w:rPr>
          <w:rFonts w:ascii="Times New Roman" w:hAnsi="Times New Roman"/>
          <w:bCs/>
          <w:sz w:val="24"/>
          <w:szCs w:val="24"/>
        </w:rPr>
      </w:pPr>
      <w:r w:rsidRPr="00797635">
        <w:rPr>
          <w:rFonts w:ascii="Times New Roman" w:hAnsi="Times New Roman"/>
          <w:bCs/>
          <w:sz w:val="24"/>
          <w:szCs w:val="24"/>
        </w:rPr>
        <w:t>• Понятие реформа</w:t>
      </w:r>
    </w:p>
    <w:p w:rsidR="00456A74" w:rsidRPr="00797635" w:rsidRDefault="00456A74" w:rsidP="00456A74">
      <w:pPr>
        <w:pStyle w:val="ac"/>
        <w:tabs>
          <w:tab w:val="left" w:pos="1279"/>
        </w:tabs>
        <w:spacing w:after="0" w:line="240" w:lineRule="auto"/>
        <w:ind w:left="0"/>
        <w:jc w:val="both"/>
        <w:rPr>
          <w:rFonts w:ascii="Times New Roman" w:hAnsi="Times New Roman"/>
          <w:bCs/>
          <w:sz w:val="24"/>
          <w:szCs w:val="24"/>
        </w:rPr>
      </w:pPr>
      <w:r w:rsidRPr="00797635">
        <w:rPr>
          <w:rFonts w:ascii="Times New Roman" w:hAnsi="Times New Roman"/>
          <w:bCs/>
          <w:sz w:val="24"/>
          <w:szCs w:val="24"/>
        </w:rPr>
        <w:lastRenderedPageBreak/>
        <w:t>• Понятие национальные проекты</w:t>
      </w:r>
    </w:p>
    <w:p w:rsidR="00456A74" w:rsidRPr="00797635" w:rsidRDefault="00456A74" w:rsidP="00456A74">
      <w:pPr>
        <w:pStyle w:val="ac"/>
        <w:tabs>
          <w:tab w:val="left" w:pos="1279"/>
        </w:tabs>
        <w:spacing w:after="0" w:line="240" w:lineRule="auto"/>
        <w:ind w:left="0"/>
        <w:jc w:val="both"/>
        <w:rPr>
          <w:rFonts w:ascii="Times New Roman" w:hAnsi="Times New Roman"/>
          <w:bCs/>
          <w:sz w:val="24"/>
          <w:szCs w:val="24"/>
        </w:rPr>
      </w:pPr>
      <w:r w:rsidRPr="00797635">
        <w:rPr>
          <w:rFonts w:ascii="Times New Roman" w:hAnsi="Times New Roman"/>
          <w:bCs/>
          <w:sz w:val="24"/>
          <w:szCs w:val="24"/>
        </w:rPr>
        <w:t>• Понятие льготы</w:t>
      </w:r>
    </w:p>
    <w:p w:rsidR="00456A74" w:rsidRPr="00797635" w:rsidRDefault="00456A74" w:rsidP="00456A74">
      <w:pPr>
        <w:pStyle w:val="ac"/>
        <w:tabs>
          <w:tab w:val="left" w:pos="1279"/>
        </w:tabs>
        <w:spacing w:after="0" w:line="240" w:lineRule="auto"/>
        <w:ind w:left="0"/>
        <w:jc w:val="both"/>
        <w:rPr>
          <w:rFonts w:ascii="Times New Roman" w:hAnsi="Times New Roman"/>
          <w:b/>
          <w:bCs/>
          <w:sz w:val="24"/>
          <w:szCs w:val="24"/>
        </w:rPr>
      </w:pPr>
      <w:r w:rsidRPr="00797635">
        <w:rPr>
          <w:rFonts w:ascii="Times New Roman" w:hAnsi="Times New Roman"/>
          <w:b/>
          <w:bCs/>
          <w:sz w:val="24"/>
          <w:szCs w:val="24"/>
        </w:rPr>
        <w:t>Уметь:</w:t>
      </w:r>
    </w:p>
    <w:p w:rsidR="00456A74" w:rsidRPr="00797635" w:rsidRDefault="00456A74" w:rsidP="00456A74">
      <w:pPr>
        <w:tabs>
          <w:tab w:val="left" w:pos="3870"/>
        </w:tabs>
        <w:spacing w:after="0" w:line="240" w:lineRule="auto"/>
        <w:ind w:firstLine="709"/>
        <w:jc w:val="both"/>
        <w:rPr>
          <w:rFonts w:ascii="Times New Roman" w:hAnsi="Times New Roman"/>
          <w:color w:val="000000"/>
          <w:sz w:val="24"/>
          <w:szCs w:val="24"/>
        </w:rPr>
      </w:pPr>
      <w:r w:rsidRPr="00797635">
        <w:rPr>
          <w:rFonts w:ascii="Times New Roman" w:hAnsi="Times New Roman"/>
          <w:color w:val="000000"/>
          <w:sz w:val="24"/>
          <w:szCs w:val="24"/>
        </w:rPr>
        <w:t>- ориентироваться в современной экономической, политической и кул</w:t>
      </w:r>
      <w:r w:rsidRPr="00797635">
        <w:rPr>
          <w:rFonts w:ascii="Times New Roman" w:hAnsi="Times New Roman"/>
          <w:color w:val="000000"/>
          <w:sz w:val="24"/>
          <w:szCs w:val="24"/>
        </w:rPr>
        <w:t>ь</w:t>
      </w:r>
      <w:r w:rsidRPr="00797635">
        <w:rPr>
          <w:rFonts w:ascii="Times New Roman" w:hAnsi="Times New Roman"/>
          <w:color w:val="000000"/>
          <w:sz w:val="24"/>
          <w:szCs w:val="24"/>
        </w:rPr>
        <w:t>турной ситуации в России и мире;</w:t>
      </w:r>
    </w:p>
    <w:p w:rsidR="00456A74" w:rsidRPr="00797635" w:rsidRDefault="00456A74" w:rsidP="00456A74">
      <w:pPr>
        <w:tabs>
          <w:tab w:val="left" w:pos="3870"/>
        </w:tabs>
        <w:spacing w:after="0" w:line="240" w:lineRule="auto"/>
        <w:ind w:firstLine="709"/>
        <w:jc w:val="both"/>
        <w:rPr>
          <w:rFonts w:ascii="Times New Roman" w:hAnsi="Times New Roman"/>
          <w:color w:val="000000"/>
          <w:sz w:val="24"/>
          <w:szCs w:val="24"/>
        </w:rPr>
      </w:pPr>
      <w:r w:rsidRPr="00797635">
        <w:rPr>
          <w:rFonts w:ascii="Times New Roman" w:hAnsi="Times New Roman"/>
          <w:color w:val="000000"/>
          <w:sz w:val="24"/>
          <w:szCs w:val="24"/>
        </w:rPr>
        <w:t>-выявлять взаимосвязь отечественных, региональных, мировых социал</w:t>
      </w:r>
      <w:r w:rsidRPr="00797635">
        <w:rPr>
          <w:rFonts w:ascii="Times New Roman" w:hAnsi="Times New Roman"/>
          <w:color w:val="000000"/>
          <w:sz w:val="24"/>
          <w:szCs w:val="24"/>
        </w:rPr>
        <w:t>ь</w:t>
      </w:r>
      <w:r w:rsidRPr="00797635">
        <w:rPr>
          <w:rFonts w:ascii="Times New Roman" w:hAnsi="Times New Roman"/>
          <w:color w:val="000000"/>
          <w:sz w:val="24"/>
          <w:szCs w:val="24"/>
        </w:rPr>
        <w:t>но-экономических, политических и культурных проблем.</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r w:rsidRPr="00797635">
        <w:rPr>
          <w:rFonts w:ascii="Times New Roman" w:hAnsi="Times New Roman"/>
          <w:b/>
          <w:sz w:val="24"/>
          <w:szCs w:val="24"/>
        </w:rPr>
        <w:t>Задание 1.</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1. Какие изменения произошли в экономическом развитии России в начале XXI в. по сравнению с 90-ми гг. XX в.?</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2. Какие проекты попали в разряд приоритетных национальных проектов?  Что вам известно об осуществлении этих проектов?</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3.Как проводимые в стране с 2000 г. экономические реформы отразились на вашей семье?</w:t>
      </w: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p>
    <w:p w:rsidR="00456A74" w:rsidRPr="00797635" w:rsidRDefault="00456A74" w:rsidP="00456A74">
      <w:pPr>
        <w:tabs>
          <w:tab w:val="left" w:pos="879"/>
        </w:tabs>
        <w:spacing w:after="0" w:line="240" w:lineRule="auto"/>
        <w:ind w:firstLine="357"/>
        <w:jc w:val="both"/>
        <w:rPr>
          <w:rFonts w:ascii="Times New Roman" w:hAnsi="Times New Roman"/>
          <w:b/>
          <w:sz w:val="24"/>
          <w:szCs w:val="24"/>
        </w:rPr>
      </w:pPr>
      <w:r w:rsidRPr="00797635">
        <w:rPr>
          <w:rFonts w:ascii="Times New Roman" w:hAnsi="Times New Roman"/>
          <w:b/>
          <w:sz w:val="24"/>
          <w:szCs w:val="24"/>
        </w:rPr>
        <w:t>Задание 2.</w:t>
      </w:r>
    </w:p>
    <w:p w:rsidR="00456A74" w:rsidRPr="00797635" w:rsidRDefault="00456A74" w:rsidP="00456A74">
      <w:pPr>
        <w:pStyle w:val="ac"/>
        <w:tabs>
          <w:tab w:val="left" w:pos="1279"/>
        </w:tabs>
        <w:spacing w:after="0" w:line="240" w:lineRule="auto"/>
        <w:ind w:left="0"/>
        <w:jc w:val="both"/>
        <w:rPr>
          <w:rFonts w:ascii="Times New Roman" w:hAnsi="Times New Roman"/>
          <w:b/>
          <w:bCs/>
          <w:i/>
          <w:sz w:val="24"/>
          <w:szCs w:val="24"/>
        </w:rPr>
      </w:pPr>
      <w:r w:rsidRPr="00797635">
        <w:rPr>
          <w:rFonts w:ascii="Times New Roman" w:hAnsi="Times New Roman"/>
          <w:b/>
          <w:bCs/>
          <w:i/>
          <w:sz w:val="24"/>
          <w:szCs w:val="24"/>
        </w:rPr>
        <w:t>Проанализируйте документ. Ответьте на вопросы.</w:t>
      </w:r>
    </w:p>
    <w:p w:rsidR="00456A74" w:rsidRPr="00797635" w:rsidRDefault="00456A74" w:rsidP="00456A74">
      <w:pPr>
        <w:spacing w:after="0" w:line="240" w:lineRule="auto"/>
        <w:ind w:firstLine="357"/>
        <w:jc w:val="both"/>
        <w:rPr>
          <w:rFonts w:ascii="Times New Roman" w:hAnsi="Times New Roman"/>
          <w:i/>
          <w:sz w:val="24"/>
          <w:szCs w:val="24"/>
        </w:rPr>
      </w:pPr>
      <w:r w:rsidRPr="00797635">
        <w:rPr>
          <w:rFonts w:ascii="Times New Roman" w:hAnsi="Times New Roman"/>
          <w:i/>
          <w:sz w:val="24"/>
          <w:szCs w:val="24"/>
        </w:rPr>
        <w:t>Интернет-опрос</w:t>
      </w:r>
      <w:r w:rsidRPr="00797635">
        <w:rPr>
          <w:i/>
          <w:sz w:val="24"/>
          <w:szCs w:val="24"/>
        </w:rPr>
        <w:t xml:space="preserve"> «</w:t>
      </w:r>
      <w:r w:rsidRPr="00797635">
        <w:rPr>
          <w:rFonts w:ascii="Times New Roman" w:hAnsi="Times New Roman"/>
          <w:i/>
          <w:sz w:val="24"/>
          <w:szCs w:val="24"/>
        </w:rPr>
        <w:t>Отношение граждан к национальным проектам Ро</w:t>
      </w:r>
      <w:r w:rsidRPr="00797635">
        <w:rPr>
          <w:rFonts w:ascii="Times New Roman" w:hAnsi="Times New Roman"/>
          <w:i/>
          <w:sz w:val="24"/>
          <w:szCs w:val="24"/>
        </w:rPr>
        <w:t>с</w:t>
      </w:r>
      <w:r w:rsidRPr="00797635">
        <w:rPr>
          <w:rFonts w:ascii="Times New Roman" w:hAnsi="Times New Roman"/>
          <w:i/>
          <w:sz w:val="24"/>
          <w:szCs w:val="24"/>
        </w:rPr>
        <w:t>сии».</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Как показали результаты исследования, российские интернет-пользователи в большинстве своем знают (71%) или даже хорошо осведомлены (22%) о наци</w:t>
      </w:r>
      <w:r w:rsidRPr="00797635">
        <w:rPr>
          <w:rFonts w:ascii="Times New Roman" w:hAnsi="Times New Roman"/>
          <w:sz w:val="24"/>
          <w:szCs w:val="24"/>
        </w:rPr>
        <w:t>о</w:t>
      </w:r>
      <w:r w:rsidRPr="00797635">
        <w:rPr>
          <w:rFonts w:ascii="Times New Roman" w:hAnsi="Times New Roman"/>
          <w:sz w:val="24"/>
          <w:szCs w:val="24"/>
        </w:rPr>
        <w:t>нальных проектах в области образования, здравоохрания, обеспечения насел</w:t>
      </w:r>
      <w:r w:rsidRPr="00797635">
        <w:rPr>
          <w:rFonts w:ascii="Times New Roman" w:hAnsi="Times New Roman"/>
          <w:sz w:val="24"/>
          <w:szCs w:val="24"/>
        </w:rPr>
        <w:t>е</w:t>
      </w:r>
      <w:r w:rsidRPr="00797635">
        <w:rPr>
          <w:rFonts w:ascii="Times New Roman" w:hAnsi="Times New Roman"/>
          <w:sz w:val="24"/>
          <w:szCs w:val="24"/>
        </w:rPr>
        <w:t>ния жильем и сельского хозяйства, которые реализуются в России, но почти не замечают их практической реализации. Среди тех, кто знает о существовании нацпроектов, 46% не заметили никаких конкретных мероприятий ни по одному из нацпроектов в своем регионе проживания, около 30% заметили реализацию проекта "Доступное жилье", 24% - "Современное образование", 20% - "Качес</w:t>
      </w:r>
      <w:r w:rsidRPr="00797635">
        <w:rPr>
          <w:rFonts w:ascii="Times New Roman" w:hAnsi="Times New Roman"/>
          <w:sz w:val="24"/>
          <w:szCs w:val="24"/>
        </w:rPr>
        <w:t>т</w:t>
      </w:r>
      <w:r w:rsidRPr="00797635">
        <w:rPr>
          <w:rFonts w:ascii="Times New Roman" w:hAnsi="Times New Roman"/>
          <w:sz w:val="24"/>
          <w:szCs w:val="24"/>
        </w:rPr>
        <w:t>венное здравоохранение", 10% - "Сельское хозяйство".</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Среди тех, кто знает о существовании нацпроектов, 57% считают, что реал</w:t>
      </w:r>
      <w:r w:rsidRPr="00797635">
        <w:rPr>
          <w:rFonts w:ascii="Times New Roman" w:hAnsi="Times New Roman"/>
          <w:sz w:val="24"/>
          <w:szCs w:val="24"/>
        </w:rPr>
        <w:t>и</w:t>
      </w:r>
      <w:r w:rsidRPr="00797635">
        <w:rPr>
          <w:rFonts w:ascii="Times New Roman" w:hAnsi="Times New Roman"/>
          <w:sz w:val="24"/>
          <w:szCs w:val="24"/>
        </w:rPr>
        <w:t>зация нацпроектов не улучшит их жизнь. Лишь 28% видят в будущем их пол</w:t>
      </w:r>
      <w:r w:rsidRPr="00797635">
        <w:rPr>
          <w:rFonts w:ascii="Times New Roman" w:hAnsi="Times New Roman"/>
          <w:sz w:val="24"/>
          <w:szCs w:val="24"/>
        </w:rPr>
        <w:t>о</w:t>
      </w:r>
      <w:r w:rsidRPr="00797635">
        <w:rPr>
          <w:rFonts w:ascii="Times New Roman" w:hAnsi="Times New Roman"/>
          <w:sz w:val="24"/>
          <w:szCs w:val="24"/>
        </w:rPr>
        <w:t>жительное влияние на собственную жизнь, жизнь своей семьи. Уровень осв</w:t>
      </w:r>
      <w:r w:rsidRPr="00797635">
        <w:rPr>
          <w:rFonts w:ascii="Times New Roman" w:hAnsi="Times New Roman"/>
          <w:sz w:val="24"/>
          <w:szCs w:val="24"/>
        </w:rPr>
        <w:t>е</w:t>
      </w:r>
      <w:r w:rsidRPr="00797635">
        <w:rPr>
          <w:rFonts w:ascii="Times New Roman" w:hAnsi="Times New Roman"/>
          <w:sz w:val="24"/>
          <w:szCs w:val="24"/>
        </w:rPr>
        <w:t>домленности о нацпроектах здесь в некоторой степени способствует росту п</w:t>
      </w:r>
      <w:r w:rsidRPr="00797635">
        <w:rPr>
          <w:rFonts w:ascii="Times New Roman" w:hAnsi="Times New Roman"/>
          <w:sz w:val="24"/>
          <w:szCs w:val="24"/>
        </w:rPr>
        <w:t>о</w:t>
      </w:r>
      <w:r w:rsidRPr="00797635">
        <w:rPr>
          <w:rFonts w:ascii="Times New Roman" w:hAnsi="Times New Roman"/>
          <w:sz w:val="24"/>
          <w:szCs w:val="24"/>
        </w:rPr>
        <w:t>зитивных ожиданий. Так, среди тех, кто считает себя хорошо осведомленным 39% полагают, что их реализация принесет улучшения в личной жизни. Среди тех, кто впервые услышал об этих проектах, оптимистов лишь 15%.</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Отвечая на вопрос "Приведет ли реализация того или иного проекта к существенному улучшению дел в соответствующей области?", не менее трети респондентов, осведомленных о нацпроектах, выразили оптимизм в отношении т</w:t>
      </w:r>
      <w:r w:rsidRPr="00797635">
        <w:rPr>
          <w:rFonts w:ascii="Times New Roman" w:hAnsi="Times New Roman"/>
          <w:sz w:val="24"/>
          <w:szCs w:val="24"/>
        </w:rPr>
        <w:t>а</w:t>
      </w:r>
      <w:r w:rsidRPr="00797635">
        <w:rPr>
          <w:rFonts w:ascii="Times New Roman" w:hAnsi="Times New Roman"/>
          <w:sz w:val="24"/>
          <w:szCs w:val="24"/>
        </w:rPr>
        <w:t>ких проектов, как "Современное образование", "Качественное здравохранение" и "Сельское хозяйство". Наихудшую оценку перспектив в данном отношении получил проект "Доступное жилье" - лишь четверть осведомленных респонде</w:t>
      </w:r>
      <w:r w:rsidRPr="00797635">
        <w:rPr>
          <w:rFonts w:ascii="Times New Roman" w:hAnsi="Times New Roman"/>
          <w:sz w:val="24"/>
          <w:szCs w:val="24"/>
        </w:rPr>
        <w:t>н</w:t>
      </w:r>
      <w:r w:rsidRPr="00797635">
        <w:rPr>
          <w:rFonts w:ascii="Times New Roman" w:hAnsi="Times New Roman"/>
          <w:sz w:val="24"/>
          <w:szCs w:val="24"/>
        </w:rPr>
        <w:t>тов верят в улучшения в этой сфере.</w:t>
      </w:r>
    </w:p>
    <w:p w:rsidR="00456A74" w:rsidRPr="00797635" w:rsidRDefault="00456A74" w:rsidP="00456A74">
      <w:pPr>
        <w:spacing w:after="0" w:line="240" w:lineRule="auto"/>
        <w:ind w:firstLine="357"/>
        <w:jc w:val="both"/>
        <w:rPr>
          <w:rFonts w:ascii="Times New Roman" w:hAnsi="Times New Roman"/>
          <w:sz w:val="24"/>
          <w:szCs w:val="24"/>
        </w:rPr>
      </w:pPr>
      <w:r w:rsidRPr="00797635">
        <w:rPr>
          <w:rFonts w:ascii="Times New Roman" w:hAnsi="Times New Roman"/>
          <w:sz w:val="24"/>
          <w:szCs w:val="24"/>
        </w:rPr>
        <w:t>Столь низкий уровень социальных ожиданий российских интернет-пользователей в отношении национальных проектов можно связать с тремя основными факторами. Во-первых, российские граждане вообще скептически относятся к масштабным проектам государства. Так, по мнению 55% осведо</w:t>
      </w:r>
      <w:r w:rsidRPr="00797635">
        <w:rPr>
          <w:rFonts w:ascii="Times New Roman" w:hAnsi="Times New Roman"/>
          <w:sz w:val="24"/>
          <w:szCs w:val="24"/>
        </w:rPr>
        <w:t>м</w:t>
      </w:r>
      <w:r w:rsidRPr="00797635">
        <w:rPr>
          <w:rFonts w:ascii="Times New Roman" w:hAnsi="Times New Roman"/>
          <w:sz w:val="24"/>
          <w:szCs w:val="24"/>
        </w:rPr>
        <w:t>ленных респондентов, деньги, направляемые на реализацию нацпроектов, и</w:t>
      </w:r>
      <w:r w:rsidRPr="00797635">
        <w:rPr>
          <w:rFonts w:ascii="Times New Roman" w:hAnsi="Times New Roman"/>
          <w:sz w:val="24"/>
          <w:szCs w:val="24"/>
        </w:rPr>
        <w:t>с</w:t>
      </w:r>
      <w:r w:rsidRPr="00797635">
        <w:rPr>
          <w:rFonts w:ascii="Times New Roman" w:hAnsi="Times New Roman"/>
          <w:sz w:val="24"/>
          <w:szCs w:val="24"/>
        </w:rPr>
        <w:t>пользуются скорее или совершенно неэффективно, а 20% полагают, что они попросту расхищаются. Во-вторых, по мнению экспертов, подкачала пропага</w:t>
      </w:r>
      <w:r w:rsidRPr="00797635">
        <w:rPr>
          <w:rFonts w:ascii="Times New Roman" w:hAnsi="Times New Roman"/>
          <w:sz w:val="24"/>
          <w:szCs w:val="24"/>
        </w:rPr>
        <w:t>н</w:t>
      </w:r>
      <w:r w:rsidRPr="00797635">
        <w:rPr>
          <w:rFonts w:ascii="Times New Roman" w:hAnsi="Times New Roman"/>
          <w:sz w:val="24"/>
          <w:szCs w:val="24"/>
        </w:rPr>
        <w:t xml:space="preserve">да, пробудившая у людей завышенные ожидания. Гражданам не разъяснили, что конкретные меры касаются узких проблем - повышения зарплат </w:t>
      </w:r>
      <w:r w:rsidRPr="00797635">
        <w:rPr>
          <w:rFonts w:ascii="Times New Roman" w:hAnsi="Times New Roman"/>
          <w:sz w:val="24"/>
          <w:szCs w:val="24"/>
        </w:rPr>
        <w:lastRenderedPageBreak/>
        <w:t>определе</w:t>
      </w:r>
      <w:r w:rsidRPr="00797635">
        <w:rPr>
          <w:rFonts w:ascii="Times New Roman" w:hAnsi="Times New Roman"/>
          <w:sz w:val="24"/>
          <w:szCs w:val="24"/>
        </w:rPr>
        <w:t>н</w:t>
      </w:r>
      <w:r w:rsidRPr="00797635">
        <w:rPr>
          <w:rFonts w:ascii="Times New Roman" w:hAnsi="Times New Roman"/>
          <w:sz w:val="24"/>
          <w:szCs w:val="24"/>
        </w:rPr>
        <w:t>ным категориям "бюджетников" и закупки оборудования. Даже рост расходов по нацпроектам не решит всех проблем в соответствующих областях, поскольку в реализации нацпроектов не хватает системного подхода. Население попросту не знает, чем и когда должны они закончиться. В-третьих, российские интернет-пользователи представляют наиболее социально активную и материал</w:t>
      </w:r>
      <w:r w:rsidRPr="00797635">
        <w:rPr>
          <w:rFonts w:ascii="Times New Roman" w:hAnsi="Times New Roman"/>
          <w:sz w:val="24"/>
          <w:szCs w:val="24"/>
        </w:rPr>
        <w:t>ь</w:t>
      </w:r>
      <w:r w:rsidRPr="00797635">
        <w:rPr>
          <w:rFonts w:ascii="Times New Roman" w:hAnsi="Times New Roman"/>
          <w:sz w:val="24"/>
          <w:szCs w:val="24"/>
        </w:rPr>
        <w:t>но обеспеченную часть населения России - им свойственно в большей степени полагаться на собственные силы и возможности, чем на государство.</w:t>
      </w:r>
    </w:p>
    <w:p w:rsidR="00456A74" w:rsidRPr="00797635" w:rsidRDefault="00456A74" w:rsidP="00033F22">
      <w:pPr>
        <w:pStyle w:val="ac"/>
        <w:numPr>
          <w:ilvl w:val="0"/>
          <w:numId w:val="19"/>
        </w:numPr>
        <w:spacing w:after="0" w:line="240" w:lineRule="auto"/>
        <w:jc w:val="both"/>
        <w:rPr>
          <w:rFonts w:ascii="Times New Roman" w:hAnsi="Times New Roman"/>
          <w:b/>
          <w:i/>
          <w:sz w:val="24"/>
          <w:szCs w:val="24"/>
        </w:rPr>
      </w:pPr>
      <w:r w:rsidRPr="00797635">
        <w:rPr>
          <w:rFonts w:ascii="Times New Roman" w:hAnsi="Times New Roman"/>
          <w:b/>
          <w:i/>
          <w:sz w:val="24"/>
          <w:szCs w:val="24"/>
        </w:rPr>
        <w:t>Охарактеризуйте степень осведомленности населения о проводимых национальных проектах.</w:t>
      </w:r>
    </w:p>
    <w:p w:rsidR="00456A74" w:rsidRPr="00797635" w:rsidRDefault="00456A74" w:rsidP="00033F22">
      <w:pPr>
        <w:pStyle w:val="ac"/>
        <w:numPr>
          <w:ilvl w:val="0"/>
          <w:numId w:val="19"/>
        </w:numPr>
        <w:spacing w:after="0" w:line="240" w:lineRule="auto"/>
        <w:jc w:val="both"/>
        <w:rPr>
          <w:rFonts w:ascii="Times New Roman" w:hAnsi="Times New Roman"/>
          <w:b/>
          <w:i/>
          <w:sz w:val="24"/>
          <w:szCs w:val="24"/>
        </w:rPr>
      </w:pPr>
      <w:r w:rsidRPr="00797635">
        <w:rPr>
          <w:rFonts w:ascii="Times New Roman" w:hAnsi="Times New Roman"/>
          <w:b/>
          <w:i/>
          <w:sz w:val="24"/>
          <w:szCs w:val="24"/>
        </w:rPr>
        <w:t>Какое влияние оказывают национальные проекты на жизнь людей?</w:t>
      </w:r>
    </w:p>
    <w:p w:rsidR="00456A74" w:rsidRPr="00797635" w:rsidRDefault="00456A74" w:rsidP="00033F22">
      <w:pPr>
        <w:pStyle w:val="ac"/>
        <w:numPr>
          <w:ilvl w:val="0"/>
          <w:numId w:val="19"/>
        </w:numPr>
        <w:spacing w:after="0" w:line="240" w:lineRule="auto"/>
        <w:jc w:val="both"/>
        <w:rPr>
          <w:rFonts w:ascii="Times New Roman" w:hAnsi="Times New Roman"/>
          <w:b/>
          <w:i/>
          <w:sz w:val="24"/>
          <w:szCs w:val="24"/>
        </w:rPr>
      </w:pPr>
      <w:r w:rsidRPr="00797635">
        <w:rPr>
          <w:rFonts w:ascii="Times New Roman" w:hAnsi="Times New Roman"/>
          <w:b/>
          <w:i/>
          <w:sz w:val="24"/>
          <w:szCs w:val="24"/>
        </w:rPr>
        <w:t>Чем объясняются скептические настроения населения по отнош</w:t>
      </w:r>
      <w:r w:rsidRPr="00797635">
        <w:rPr>
          <w:rFonts w:ascii="Times New Roman" w:hAnsi="Times New Roman"/>
          <w:b/>
          <w:i/>
          <w:sz w:val="24"/>
          <w:szCs w:val="24"/>
        </w:rPr>
        <w:t>е</w:t>
      </w:r>
      <w:r w:rsidRPr="00797635">
        <w:rPr>
          <w:rFonts w:ascii="Times New Roman" w:hAnsi="Times New Roman"/>
          <w:b/>
          <w:i/>
          <w:sz w:val="24"/>
          <w:szCs w:val="24"/>
        </w:rPr>
        <w:t>нию реализации национальных проектов?</w:t>
      </w:r>
    </w:p>
    <w:p w:rsidR="00456A74" w:rsidRPr="00797635" w:rsidRDefault="00456A74" w:rsidP="00456A74">
      <w:pPr>
        <w:spacing w:after="0" w:line="240" w:lineRule="auto"/>
        <w:jc w:val="both"/>
        <w:rPr>
          <w:rFonts w:ascii="Times New Roman" w:hAnsi="Times New Roman"/>
          <w:b/>
          <w:sz w:val="24"/>
          <w:szCs w:val="24"/>
        </w:rPr>
      </w:pPr>
    </w:p>
    <w:p w:rsidR="00456A74" w:rsidRPr="00797635" w:rsidRDefault="00456A74" w:rsidP="00456A74">
      <w:pPr>
        <w:pStyle w:val="none"/>
        <w:ind w:firstLine="0"/>
        <w:jc w:val="center"/>
        <w:rPr>
          <w:b/>
        </w:rPr>
      </w:pPr>
      <w:r w:rsidRPr="00797635">
        <w:rPr>
          <w:b/>
        </w:rPr>
        <w:t>Вопросы для самоконтроля</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1.</w:t>
      </w:r>
      <w:r w:rsidRPr="00797635">
        <w:rPr>
          <w:rFonts w:ascii="Times New Roman" w:hAnsi="Times New Roman"/>
          <w:sz w:val="24"/>
          <w:szCs w:val="24"/>
        </w:rPr>
        <w:tab/>
        <w:t>Какие изменения в начале XXI в. произошли в структуре госу</w:t>
      </w:r>
      <w:r w:rsidRPr="00797635">
        <w:rPr>
          <w:rFonts w:ascii="Times New Roman" w:hAnsi="Times New Roman"/>
          <w:sz w:val="24"/>
          <w:szCs w:val="24"/>
        </w:rPr>
        <w:softHyphen/>
        <w:t>дарственного управления России?</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2.</w:t>
      </w:r>
      <w:r w:rsidRPr="00797635">
        <w:rPr>
          <w:rFonts w:ascii="Times New Roman" w:hAnsi="Times New Roman"/>
          <w:sz w:val="24"/>
          <w:szCs w:val="24"/>
        </w:rPr>
        <w:tab/>
        <w:t>Объясните, каким образом образование семи федеральных округов должно было повысить управляемость страной.</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3.</w:t>
      </w:r>
      <w:r w:rsidRPr="00797635">
        <w:rPr>
          <w:rFonts w:ascii="Times New Roman" w:hAnsi="Times New Roman"/>
          <w:sz w:val="24"/>
          <w:szCs w:val="24"/>
        </w:rPr>
        <w:tab/>
        <w:t>В чем суть налоговой реформы? К каким результатам приве</w:t>
      </w:r>
      <w:r w:rsidRPr="00797635">
        <w:rPr>
          <w:rFonts w:ascii="Times New Roman" w:hAnsi="Times New Roman"/>
          <w:sz w:val="24"/>
          <w:szCs w:val="24"/>
        </w:rPr>
        <w:softHyphen/>
        <w:t>ла эта реформа?</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4.</w:t>
      </w:r>
      <w:r w:rsidRPr="00797635">
        <w:rPr>
          <w:rFonts w:ascii="Times New Roman" w:hAnsi="Times New Roman"/>
          <w:sz w:val="24"/>
          <w:szCs w:val="24"/>
        </w:rPr>
        <w:tab/>
        <w:t>Для чего в России в начале XXI в. проводилась судебная ре</w:t>
      </w:r>
      <w:r w:rsidRPr="00797635">
        <w:rPr>
          <w:rFonts w:ascii="Times New Roman" w:hAnsi="Times New Roman"/>
          <w:sz w:val="24"/>
          <w:szCs w:val="24"/>
        </w:rPr>
        <w:softHyphen/>
        <w:t>форма? В чем суть этой реформы?</w:t>
      </w:r>
    </w:p>
    <w:p w:rsidR="00456A74" w:rsidRPr="00797635" w:rsidRDefault="00456A74" w:rsidP="00456A74">
      <w:pPr>
        <w:tabs>
          <w:tab w:val="left" w:pos="360"/>
          <w:tab w:val="left" w:pos="927"/>
        </w:tabs>
        <w:spacing w:after="0" w:line="240" w:lineRule="auto"/>
        <w:jc w:val="both"/>
        <w:rPr>
          <w:rFonts w:ascii="Times New Roman" w:hAnsi="Times New Roman"/>
          <w:sz w:val="24"/>
          <w:szCs w:val="24"/>
        </w:rPr>
      </w:pPr>
      <w:r w:rsidRPr="00797635">
        <w:rPr>
          <w:rFonts w:ascii="Times New Roman" w:hAnsi="Times New Roman"/>
          <w:sz w:val="24"/>
          <w:szCs w:val="24"/>
        </w:rPr>
        <w:t>5.</w:t>
      </w:r>
      <w:r w:rsidRPr="00797635">
        <w:rPr>
          <w:rFonts w:ascii="Times New Roman" w:hAnsi="Times New Roman"/>
          <w:sz w:val="24"/>
          <w:szCs w:val="24"/>
        </w:rPr>
        <w:tab/>
        <w:t>Почему крайне важно было четко разделить полномочия меж</w:t>
      </w:r>
      <w:r w:rsidRPr="00797635">
        <w:rPr>
          <w:rFonts w:ascii="Times New Roman" w:hAnsi="Times New Roman"/>
          <w:sz w:val="24"/>
          <w:szCs w:val="24"/>
        </w:rPr>
        <w:softHyphen/>
        <w:t>ду федеральным Центром и субъектами Федерации? К каким послед</w:t>
      </w:r>
      <w:r w:rsidRPr="00797635">
        <w:rPr>
          <w:rFonts w:ascii="Times New Roman" w:hAnsi="Times New Roman"/>
          <w:sz w:val="24"/>
          <w:szCs w:val="24"/>
        </w:rPr>
        <w:softHyphen/>
        <w:t>ствиям приводило отсутствие такого деления?</w:t>
      </w:r>
    </w:p>
    <w:p w:rsidR="00456A74" w:rsidRPr="00797635" w:rsidRDefault="00456A74" w:rsidP="00456A74">
      <w:pPr>
        <w:spacing w:after="0" w:line="240" w:lineRule="auto"/>
        <w:ind w:firstLine="357"/>
        <w:outlineLvl w:val="7"/>
        <w:rPr>
          <w:rFonts w:ascii="Times New Roman" w:hAnsi="Times New Roman"/>
          <w:b/>
          <w:sz w:val="24"/>
          <w:szCs w:val="24"/>
        </w:rPr>
      </w:pPr>
    </w:p>
    <w:p w:rsidR="00456A74" w:rsidRPr="00797635" w:rsidRDefault="00456A74" w:rsidP="00456A74">
      <w:pPr>
        <w:spacing w:after="0" w:line="240" w:lineRule="auto"/>
        <w:ind w:firstLine="357"/>
        <w:jc w:val="center"/>
        <w:outlineLvl w:val="7"/>
        <w:rPr>
          <w:rFonts w:ascii="Times New Roman" w:hAnsi="Times New Roman"/>
          <w:b/>
          <w:sz w:val="24"/>
          <w:szCs w:val="24"/>
        </w:rPr>
      </w:pPr>
      <w:r w:rsidRPr="00797635">
        <w:rPr>
          <w:rFonts w:ascii="Times New Roman" w:hAnsi="Times New Roman"/>
          <w:b/>
          <w:sz w:val="24"/>
          <w:szCs w:val="24"/>
        </w:rPr>
        <w:t>Самостоятельная работа № 15</w:t>
      </w:r>
    </w:p>
    <w:p w:rsidR="00456A74" w:rsidRPr="00F06D1D" w:rsidRDefault="00456A74" w:rsidP="00456A74">
      <w:pPr>
        <w:spacing w:after="0" w:line="240" w:lineRule="auto"/>
        <w:jc w:val="center"/>
        <w:outlineLvl w:val="7"/>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6.1. </w:t>
      </w:r>
      <w:r w:rsidRPr="00797635">
        <w:rPr>
          <w:rFonts w:ascii="Times New Roman" w:hAnsi="Times New Roman"/>
          <w:b/>
          <w:sz w:val="24"/>
          <w:szCs w:val="24"/>
        </w:rPr>
        <w:t>Экономическое развитие мира и России с 2008 года.</w:t>
      </w:r>
    </w:p>
    <w:p w:rsidR="00456A74" w:rsidRPr="00797635" w:rsidRDefault="00456A74" w:rsidP="00456A74">
      <w:pPr>
        <w:spacing w:after="0" w:line="240" w:lineRule="auto"/>
        <w:ind w:firstLine="357"/>
        <w:outlineLvl w:val="7"/>
        <w:rPr>
          <w:rFonts w:ascii="Times New Roman" w:hAnsi="Times New Roman"/>
          <w:b/>
          <w:i/>
          <w:sz w:val="24"/>
          <w:szCs w:val="24"/>
        </w:rPr>
      </w:pPr>
      <w:r w:rsidRPr="00797635">
        <w:rPr>
          <w:rFonts w:ascii="Times New Roman" w:hAnsi="Times New Roman"/>
          <w:b/>
          <w:i/>
          <w:sz w:val="24"/>
          <w:szCs w:val="24"/>
        </w:rPr>
        <w:t>Проанализируйте документ и ответьте на вопросы.</w:t>
      </w:r>
    </w:p>
    <w:p w:rsidR="00456A74" w:rsidRPr="00797635" w:rsidRDefault="00456A74" w:rsidP="00456A74">
      <w:pPr>
        <w:spacing w:after="0" w:line="240" w:lineRule="auto"/>
        <w:ind w:firstLine="357"/>
        <w:jc w:val="center"/>
        <w:outlineLvl w:val="7"/>
        <w:rPr>
          <w:rFonts w:ascii="Times New Roman" w:hAnsi="Times New Roman"/>
          <w:i/>
          <w:sz w:val="24"/>
          <w:szCs w:val="24"/>
        </w:rPr>
      </w:pPr>
      <w:r w:rsidRPr="00797635">
        <w:rPr>
          <w:rFonts w:ascii="Times New Roman" w:hAnsi="Times New Roman"/>
          <w:i/>
          <w:sz w:val="24"/>
          <w:szCs w:val="24"/>
        </w:rPr>
        <w:t>Модернизация России: миссия выполнима?</w:t>
      </w:r>
    </w:p>
    <w:p w:rsidR="00456A74" w:rsidRPr="00797635" w:rsidRDefault="00456A74" w:rsidP="00456A74">
      <w:pPr>
        <w:spacing w:after="0" w:line="240" w:lineRule="auto"/>
        <w:ind w:firstLine="357"/>
        <w:outlineLvl w:val="7"/>
        <w:rPr>
          <w:rFonts w:ascii="Times New Roman" w:hAnsi="Times New Roman"/>
          <w:sz w:val="24"/>
          <w:szCs w:val="24"/>
        </w:rPr>
      </w:pPr>
      <w:r w:rsidRPr="00797635">
        <w:rPr>
          <w:rFonts w:ascii="Times New Roman" w:hAnsi="Times New Roman"/>
          <w:sz w:val="24"/>
          <w:szCs w:val="24"/>
        </w:rPr>
        <w:t>Каким представляют себе будущее России пользователи интернета в Ро</w:t>
      </w:r>
      <w:r w:rsidRPr="00797635">
        <w:rPr>
          <w:rFonts w:ascii="Times New Roman" w:hAnsi="Times New Roman"/>
          <w:sz w:val="24"/>
          <w:szCs w:val="24"/>
        </w:rPr>
        <w:t>с</w:t>
      </w:r>
      <w:r w:rsidRPr="00797635">
        <w:rPr>
          <w:rFonts w:ascii="Times New Roman" w:hAnsi="Times New Roman"/>
          <w:sz w:val="24"/>
          <w:szCs w:val="24"/>
        </w:rPr>
        <w:t>сии? Какую роль в реализации в этом процессе может сыграть модернизация? Эти и другие вопросы были поставлены в исследовании проведенном «Гласом Рунета» на сайтеwww.voxru.net</w:t>
      </w:r>
    </w:p>
    <w:p w:rsidR="00456A74" w:rsidRPr="00797635" w:rsidRDefault="00456A74" w:rsidP="00456A74">
      <w:pPr>
        <w:spacing w:after="0" w:line="240" w:lineRule="auto"/>
        <w:ind w:firstLine="357"/>
        <w:jc w:val="both"/>
        <w:outlineLvl w:val="7"/>
        <w:rPr>
          <w:rFonts w:ascii="Times New Roman" w:hAnsi="Times New Roman"/>
          <w:sz w:val="24"/>
          <w:szCs w:val="24"/>
        </w:rPr>
      </w:pPr>
      <w:r w:rsidRPr="00797635">
        <w:rPr>
          <w:rFonts w:ascii="Times New Roman" w:hAnsi="Times New Roman"/>
          <w:sz w:val="24"/>
          <w:szCs w:val="24"/>
        </w:rPr>
        <w:t>Результаты онлайн-опроса показали, что большинство респондентов «безу</w:t>
      </w:r>
      <w:r w:rsidRPr="00797635">
        <w:rPr>
          <w:rFonts w:ascii="Times New Roman" w:hAnsi="Times New Roman"/>
          <w:sz w:val="24"/>
          <w:szCs w:val="24"/>
        </w:rPr>
        <w:t>с</w:t>
      </w:r>
      <w:r w:rsidRPr="00797635">
        <w:rPr>
          <w:rFonts w:ascii="Times New Roman" w:hAnsi="Times New Roman"/>
          <w:sz w:val="24"/>
          <w:szCs w:val="24"/>
        </w:rPr>
        <w:t>ловно» (67%) или «скорее» (23%) согласны с тем мнением, что Россия уже с</w:t>
      </w:r>
      <w:r w:rsidRPr="00797635">
        <w:rPr>
          <w:rFonts w:ascii="Times New Roman" w:hAnsi="Times New Roman"/>
          <w:sz w:val="24"/>
          <w:szCs w:val="24"/>
        </w:rPr>
        <w:t>е</w:t>
      </w:r>
      <w:r w:rsidRPr="00797635">
        <w:rPr>
          <w:rFonts w:ascii="Times New Roman" w:hAnsi="Times New Roman"/>
          <w:sz w:val="24"/>
          <w:szCs w:val="24"/>
        </w:rPr>
        <w:t>годня является энергетической и сырьевой «сверх-державой», осуществляющей поставки ресурсов в другие страны, и считают маловероятным, что такой образ разрушится в обозримом будущем. Около 30% «безусловно» и около 39% «ск</w:t>
      </w:r>
      <w:r w:rsidRPr="00797635">
        <w:rPr>
          <w:rFonts w:ascii="Times New Roman" w:hAnsi="Times New Roman"/>
          <w:sz w:val="24"/>
          <w:szCs w:val="24"/>
        </w:rPr>
        <w:t>о</w:t>
      </w:r>
      <w:r w:rsidRPr="00797635">
        <w:rPr>
          <w:rFonts w:ascii="Times New Roman" w:hAnsi="Times New Roman"/>
          <w:sz w:val="24"/>
          <w:szCs w:val="24"/>
        </w:rPr>
        <w:t>рее» согласны с тем, что Россия сегодня еще сохраняет или, по меньшей мере, не утратит в обозримом будущем образ страны с высокой культурой, чьи пис</w:t>
      </w:r>
      <w:r w:rsidRPr="00797635">
        <w:rPr>
          <w:rFonts w:ascii="Times New Roman" w:hAnsi="Times New Roman"/>
          <w:sz w:val="24"/>
          <w:szCs w:val="24"/>
        </w:rPr>
        <w:t>а</w:t>
      </w:r>
      <w:r w:rsidRPr="00797635">
        <w:rPr>
          <w:rFonts w:ascii="Times New Roman" w:hAnsi="Times New Roman"/>
          <w:sz w:val="24"/>
          <w:szCs w:val="24"/>
        </w:rPr>
        <w:t>тели, музыканты, художники вызывают интерес во всем мире. Около 19% «безусловно» и около 48% «скорее» готовы допустить превращение России в стр</w:t>
      </w:r>
      <w:r w:rsidRPr="00797635">
        <w:rPr>
          <w:rFonts w:ascii="Times New Roman" w:hAnsi="Times New Roman"/>
          <w:sz w:val="24"/>
          <w:szCs w:val="24"/>
        </w:rPr>
        <w:t>а</w:t>
      </w:r>
      <w:r w:rsidRPr="00797635">
        <w:rPr>
          <w:rFonts w:ascii="Times New Roman" w:hAnsi="Times New Roman"/>
          <w:sz w:val="24"/>
          <w:szCs w:val="24"/>
        </w:rPr>
        <w:t>ну, которую желает посетить множество туристов из разных стран, привлече</w:t>
      </w:r>
      <w:r w:rsidRPr="00797635">
        <w:rPr>
          <w:rFonts w:ascii="Times New Roman" w:hAnsi="Times New Roman"/>
          <w:sz w:val="24"/>
          <w:szCs w:val="24"/>
        </w:rPr>
        <w:t>н</w:t>
      </w:r>
      <w:r w:rsidRPr="00797635">
        <w:rPr>
          <w:rFonts w:ascii="Times New Roman" w:hAnsi="Times New Roman"/>
          <w:sz w:val="24"/>
          <w:szCs w:val="24"/>
        </w:rPr>
        <w:t>ных уникальной природой и историческими артефактами.</w:t>
      </w:r>
    </w:p>
    <w:p w:rsidR="00456A74" w:rsidRPr="00797635" w:rsidRDefault="00456A74" w:rsidP="00456A74">
      <w:pPr>
        <w:spacing w:after="0" w:line="240" w:lineRule="auto"/>
        <w:ind w:firstLine="357"/>
        <w:jc w:val="both"/>
        <w:outlineLvl w:val="7"/>
        <w:rPr>
          <w:rFonts w:ascii="Times New Roman" w:hAnsi="Times New Roman"/>
          <w:sz w:val="24"/>
          <w:szCs w:val="24"/>
        </w:rPr>
      </w:pPr>
      <w:r w:rsidRPr="00797635">
        <w:rPr>
          <w:rFonts w:ascii="Times New Roman" w:hAnsi="Times New Roman"/>
          <w:sz w:val="24"/>
          <w:szCs w:val="24"/>
        </w:rPr>
        <w:t>В число наименее реалистичных российские пользователи Интернета вкл</w:t>
      </w:r>
      <w:r w:rsidRPr="00797635">
        <w:rPr>
          <w:rFonts w:ascii="Times New Roman" w:hAnsi="Times New Roman"/>
          <w:sz w:val="24"/>
          <w:szCs w:val="24"/>
        </w:rPr>
        <w:t>ю</w:t>
      </w:r>
      <w:r w:rsidRPr="00797635">
        <w:rPr>
          <w:rFonts w:ascii="Times New Roman" w:hAnsi="Times New Roman"/>
          <w:sz w:val="24"/>
          <w:szCs w:val="24"/>
        </w:rPr>
        <w:t>чили образ России будущего как ведущей научной державы, ученые которой осуществляют открытия и изобретения, пользующиеся спросом во всем мире – лишь 11% абсолютно уверены в этом, 45% лишь допускают такую возмо</w:t>
      </w:r>
      <w:r w:rsidRPr="00797635">
        <w:rPr>
          <w:rFonts w:ascii="Times New Roman" w:hAnsi="Times New Roman"/>
          <w:sz w:val="24"/>
          <w:szCs w:val="24"/>
        </w:rPr>
        <w:t>ж</w:t>
      </w:r>
      <w:r w:rsidRPr="00797635">
        <w:rPr>
          <w:rFonts w:ascii="Times New Roman" w:hAnsi="Times New Roman"/>
          <w:sz w:val="24"/>
          <w:szCs w:val="24"/>
        </w:rPr>
        <w:t>ность, 26% сочли это маловероятным, а 11% - вообще нереальным. Превращ</w:t>
      </w:r>
      <w:r w:rsidRPr="00797635">
        <w:rPr>
          <w:rFonts w:ascii="Times New Roman" w:hAnsi="Times New Roman"/>
          <w:sz w:val="24"/>
          <w:szCs w:val="24"/>
        </w:rPr>
        <w:t>е</w:t>
      </w:r>
      <w:r w:rsidRPr="00797635">
        <w:rPr>
          <w:rFonts w:ascii="Times New Roman" w:hAnsi="Times New Roman"/>
          <w:sz w:val="24"/>
          <w:szCs w:val="24"/>
        </w:rPr>
        <w:t>ние России в ведущую промышленную державу, успешно конкурирующую с другими странами мира, считают нереальным 24%, а маловероятным 34% о</w:t>
      </w:r>
      <w:r w:rsidRPr="00797635">
        <w:rPr>
          <w:rFonts w:ascii="Times New Roman" w:hAnsi="Times New Roman"/>
          <w:sz w:val="24"/>
          <w:szCs w:val="24"/>
        </w:rPr>
        <w:t>п</w:t>
      </w:r>
      <w:r w:rsidRPr="00797635">
        <w:rPr>
          <w:rFonts w:ascii="Times New Roman" w:hAnsi="Times New Roman"/>
          <w:sz w:val="24"/>
          <w:szCs w:val="24"/>
        </w:rPr>
        <w:t xml:space="preserve">рошенных. Страной передового </w:t>
      </w:r>
      <w:r w:rsidRPr="00797635">
        <w:rPr>
          <w:rFonts w:ascii="Times New Roman" w:hAnsi="Times New Roman"/>
          <w:sz w:val="24"/>
          <w:szCs w:val="24"/>
        </w:rPr>
        <w:lastRenderedPageBreak/>
        <w:t>образования, в которую едет учиться молодежь со всех концов мира, Россию не видят соответственно 23% и 35% опрошенных.</w:t>
      </w:r>
    </w:p>
    <w:p w:rsidR="00456A74" w:rsidRPr="00797635" w:rsidRDefault="00456A74" w:rsidP="00456A74">
      <w:pPr>
        <w:spacing w:after="0" w:line="240" w:lineRule="auto"/>
        <w:ind w:firstLine="357"/>
        <w:jc w:val="both"/>
        <w:outlineLvl w:val="7"/>
        <w:rPr>
          <w:rFonts w:ascii="Times New Roman" w:hAnsi="Times New Roman"/>
          <w:sz w:val="24"/>
          <w:szCs w:val="24"/>
        </w:rPr>
      </w:pPr>
      <w:r w:rsidRPr="00797635">
        <w:rPr>
          <w:rFonts w:ascii="Times New Roman" w:hAnsi="Times New Roman"/>
          <w:sz w:val="24"/>
          <w:szCs w:val="24"/>
        </w:rPr>
        <w:t>Прежде всего, мы решили выяснить, какой смысл в понятие общественной модернизации вкладывают российские пользователи Интернета. Оказалось, что в их среде преобладают три точки зрения на этот феномен. Около трети опр</w:t>
      </w:r>
      <w:r w:rsidRPr="00797635">
        <w:rPr>
          <w:rFonts w:ascii="Times New Roman" w:hAnsi="Times New Roman"/>
          <w:sz w:val="24"/>
          <w:szCs w:val="24"/>
        </w:rPr>
        <w:t>о</w:t>
      </w:r>
      <w:r w:rsidRPr="00797635">
        <w:rPr>
          <w:rFonts w:ascii="Times New Roman" w:hAnsi="Times New Roman"/>
          <w:sz w:val="24"/>
          <w:szCs w:val="24"/>
        </w:rPr>
        <w:t>шенных (34%) понимают под модернизацией усовершенствования, приводящие к позитивным социальным изменениям, росту благосостояния. Примерно че</w:t>
      </w:r>
      <w:r w:rsidRPr="00797635">
        <w:rPr>
          <w:rFonts w:ascii="Times New Roman" w:hAnsi="Times New Roman"/>
          <w:sz w:val="24"/>
          <w:szCs w:val="24"/>
        </w:rPr>
        <w:t>т</w:t>
      </w:r>
      <w:r w:rsidRPr="00797635">
        <w:rPr>
          <w:rFonts w:ascii="Times New Roman" w:hAnsi="Times New Roman"/>
          <w:sz w:val="24"/>
          <w:szCs w:val="24"/>
        </w:rPr>
        <w:t>верть опрошенных (26%) определяют ее как переход к более высокому, пр</w:t>
      </w:r>
      <w:r w:rsidRPr="00797635">
        <w:rPr>
          <w:rFonts w:ascii="Times New Roman" w:hAnsi="Times New Roman"/>
          <w:sz w:val="24"/>
          <w:szCs w:val="24"/>
        </w:rPr>
        <w:t>о</w:t>
      </w:r>
      <w:r w:rsidRPr="00797635">
        <w:rPr>
          <w:rFonts w:ascii="Times New Roman" w:hAnsi="Times New Roman"/>
          <w:sz w:val="24"/>
          <w:szCs w:val="24"/>
        </w:rPr>
        <w:t>грессивному укладу хозяйственной жизни с соответствующей сменой общественных отношений. Пятая часть опрошенных (19%) под модернизацией пон</w:t>
      </w:r>
      <w:r w:rsidRPr="00797635">
        <w:rPr>
          <w:rFonts w:ascii="Times New Roman" w:hAnsi="Times New Roman"/>
          <w:sz w:val="24"/>
          <w:szCs w:val="24"/>
        </w:rPr>
        <w:t>и</w:t>
      </w:r>
      <w:r w:rsidRPr="00797635">
        <w:rPr>
          <w:rFonts w:ascii="Times New Roman" w:hAnsi="Times New Roman"/>
          <w:sz w:val="24"/>
          <w:szCs w:val="24"/>
        </w:rPr>
        <w:t>мают введение усовершенствований, которые делают общество соответству</w:t>
      </w:r>
      <w:r w:rsidRPr="00797635">
        <w:rPr>
          <w:rFonts w:ascii="Times New Roman" w:hAnsi="Times New Roman"/>
          <w:sz w:val="24"/>
          <w:szCs w:val="24"/>
        </w:rPr>
        <w:t>ю</w:t>
      </w:r>
      <w:r w:rsidRPr="00797635">
        <w:rPr>
          <w:rFonts w:ascii="Times New Roman" w:hAnsi="Times New Roman"/>
          <w:sz w:val="24"/>
          <w:szCs w:val="24"/>
        </w:rPr>
        <w:t>щим современным требованиям, отказ от старых форм и поиск новых. Около 8% существо модернизации видят в том, чтобы преодолеть отставание от стран, ушедших вперед, наиболее развитых в техническом, экономическом отнош</w:t>
      </w:r>
      <w:r w:rsidRPr="00797635">
        <w:rPr>
          <w:rFonts w:ascii="Times New Roman" w:hAnsi="Times New Roman"/>
          <w:sz w:val="24"/>
          <w:szCs w:val="24"/>
        </w:rPr>
        <w:t>е</w:t>
      </w:r>
      <w:r w:rsidRPr="00797635">
        <w:rPr>
          <w:rFonts w:ascii="Times New Roman" w:hAnsi="Times New Roman"/>
          <w:sz w:val="24"/>
          <w:szCs w:val="24"/>
        </w:rPr>
        <w:t>нии. И только 3% дают скорее академическое определение модернизации как перехода от доиндустриального к индустриальному, а затем и к постиндустр</w:t>
      </w:r>
      <w:r w:rsidRPr="00797635">
        <w:rPr>
          <w:rFonts w:ascii="Times New Roman" w:hAnsi="Times New Roman"/>
          <w:sz w:val="24"/>
          <w:szCs w:val="24"/>
        </w:rPr>
        <w:t>и</w:t>
      </w:r>
      <w:r w:rsidRPr="00797635">
        <w:rPr>
          <w:rFonts w:ascii="Times New Roman" w:hAnsi="Times New Roman"/>
          <w:sz w:val="24"/>
          <w:szCs w:val="24"/>
        </w:rPr>
        <w:t>альному обществу.</w:t>
      </w:r>
    </w:p>
    <w:p w:rsidR="00456A74" w:rsidRPr="00797635" w:rsidRDefault="00456A74" w:rsidP="00456A74">
      <w:pPr>
        <w:spacing w:after="0" w:line="240" w:lineRule="auto"/>
        <w:ind w:firstLine="357"/>
        <w:jc w:val="both"/>
        <w:outlineLvl w:val="7"/>
        <w:rPr>
          <w:rFonts w:ascii="Times New Roman" w:hAnsi="Times New Roman"/>
          <w:sz w:val="24"/>
          <w:szCs w:val="24"/>
        </w:rPr>
      </w:pPr>
      <w:r w:rsidRPr="00797635">
        <w:rPr>
          <w:rFonts w:ascii="Times New Roman" w:hAnsi="Times New Roman"/>
          <w:sz w:val="24"/>
          <w:szCs w:val="24"/>
        </w:rPr>
        <w:t>Результаты нашего исследования позволяют сделать вывод о том, что идея модернизации страны находит широкую поддержку среди российских польз</w:t>
      </w:r>
      <w:r w:rsidRPr="00797635">
        <w:rPr>
          <w:rFonts w:ascii="Times New Roman" w:hAnsi="Times New Roman"/>
          <w:sz w:val="24"/>
          <w:szCs w:val="24"/>
        </w:rPr>
        <w:t>о</w:t>
      </w:r>
      <w:r w:rsidRPr="00797635">
        <w:rPr>
          <w:rFonts w:ascii="Times New Roman" w:hAnsi="Times New Roman"/>
          <w:sz w:val="24"/>
          <w:szCs w:val="24"/>
        </w:rPr>
        <w:t>вателей Интернета. Абсолютное большинство участников опроса (76%) счит</w:t>
      </w:r>
      <w:r w:rsidRPr="00797635">
        <w:rPr>
          <w:rFonts w:ascii="Times New Roman" w:hAnsi="Times New Roman"/>
          <w:sz w:val="24"/>
          <w:szCs w:val="24"/>
        </w:rPr>
        <w:t>а</w:t>
      </w:r>
      <w:r w:rsidRPr="00797635">
        <w:rPr>
          <w:rFonts w:ascii="Times New Roman" w:hAnsi="Times New Roman"/>
          <w:sz w:val="24"/>
          <w:szCs w:val="24"/>
        </w:rPr>
        <w:t>ют, что для успешного развития России сегодня необходима модернизация всех сфер жизни, поиск новых, современных направлений развития, и лишь 12% считают, что никакие преобразования не нужны, главное – сохранить стабил</w:t>
      </w:r>
      <w:r w:rsidRPr="00797635">
        <w:rPr>
          <w:rFonts w:ascii="Times New Roman" w:hAnsi="Times New Roman"/>
          <w:sz w:val="24"/>
          <w:szCs w:val="24"/>
        </w:rPr>
        <w:t>ь</w:t>
      </w:r>
      <w:r w:rsidRPr="00797635">
        <w:rPr>
          <w:rFonts w:ascii="Times New Roman" w:hAnsi="Times New Roman"/>
          <w:sz w:val="24"/>
          <w:szCs w:val="24"/>
        </w:rPr>
        <w:t>ность.</w:t>
      </w:r>
    </w:p>
    <w:p w:rsidR="00456A74" w:rsidRPr="00797635" w:rsidRDefault="00456A74" w:rsidP="00456A74">
      <w:pPr>
        <w:spacing w:after="0" w:line="240" w:lineRule="auto"/>
        <w:ind w:firstLine="357"/>
        <w:jc w:val="both"/>
        <w:outlineLvl w:val="7"/>
        <w:rPr>
          <w:rFonts w:ascii="Times New Roman" w:hAnsi="Times New Roman"/>
          <w:sz w:val="24"/>
          <w:szCs w:val="24"/>
        </w:rPr>
      </w:pPr>
      <w:r w:rsidRPr="00797635">
        <w:rPr>
          <w:rFonts w:ascii="Times New Roman" w:hAnsi="Times New Roman"/>
          <w:sz w:val="24"/>
          <w:szCs w:val="24"/>
        </w:rPr>
        <w:t>Конечно, для адекватной интерпретации заявленных тезисов необходимо понимание того, каких именно перемен ждет российская аудитория Интернета и какие приоритеты связывает с политикой модернизации. Оказалось, что ва</w:t>
      </w:r>
      <w:r w:rsidRPr="00797635">
        <w:rPr>
          <w:rFonts w:ascii="Times New Roman" w:hAnsi="Times New Roman"/>
          <w:sz w:val="24"/>
          <w:szCs w:val="24"/>
        </w:rPr>
        <w:t>ж</w:t>
      </w:r>
      <w:r w:rsidRPr="00797635">
        <w:rPr>
          <w:rFonts w:ascii="Times New Roman" w:hAnsi="Times New Roman"/>
          <w:sz w:val="24"/>
          <w:szCs w:val="24"/>
        </w:rPr>
        <w:t>нейшими индикаторами процесса модернизации для российских пользователей Интернета будут являться искоренение коррупции (этот вариант выбрали 65% опрошенных) и реальное сокращение государственного аппарата и числа ч</w:t>
      </w:r>
      <w:r w:rsidRPr="00797635">
        <w:rPr>
          <w:rFonts w:ascii="Times New Roman" w:hAnsi="Times New Roman"/>
          <w:sz w:val="24"/>
          <w:szCs w:val="24"/>
        </w:rPr>
        <w:t>и</w:t>
      </w:r>
      <w:r w:rsidRPr="00797635">
        <w:rPr>
          <w:rFonts w:ascii="Times New Roman" w:hAnsi="Times New Roman"/>
          <w:sz w:val="24"/>
          <w:szCs w:val="24"/>
        </w:rPr>
        <w:t>новников (52% опрошенных), достижение полной независимости судебной си</w:t>
      </w:r>
      <w:r w:rsidRPr="00797635">
        <w:rPr>
          <w:rFonts w:ascii="Times New Roman" w:hAnsi="Times New Roman"/>
          <w:sz w:val="24"/>
          <w:szCs w:val="24"/>
        </w:rPr>
        <w:t>с</w:t>
      </w:r>
      <w:r w:rsidRPr="00797635">
        <w:rPr>
          <w:rFonts w:ascii="Times New Roman" w:hAnsi="Times New Roman"/>
          <w:sz w:val="24"/>
          <w:szCs w:val="24"/>
        </w:rPr>
        <w:t>темы от других органов власти (47% опрошенных) и создание условий для честной конкуренции предприятий (46% опрошенных). Такое распределение о</w:t>
      </w:r>
      <w:r w:rsidRPr="00797635">
        <w:rPr>
          <w:rFonts w:ascii="Times New Roman" w:hAnsi="Times New Roman"/>
          <w:sz w:val="24"/>
          <w:szCs w:val="24"/>
        </w:rPr>
        <w:t>т</w:t>
      </w:r>
      <w:r w:rsidRPr="00797635">
        <w:rPr>
          <w:rFonts w:ascii="Times New Roman" w:hAnsi="Times New Roman"/>
          <w:sz w:val="24"/>
          <w:szCs w:val="24"/>
        </w:rPr>
        <w:t>ветов позволяет сделать предварительный вывод о том, что запрос аудитории на перемены в значительной степени определяется недовольством в отношении институциональной среды. Гипотетически успешная модернизация восприн</w:t>
      </w:r>
      <w:r w:rsidRPr="00797635">
        <w:rPr>
          <w:rFonts w:ascii="Times New Roman" w:hAnsi="Times New Roman"/>
          <w:sz w:val="24"/>
          <w:szCs w:val="24"/>
        </w:rPr>
        <w:t>и</w:t>
      </w:r>
      <w:r w:rsidRPr="00797635">
        <w:rPr>
          <w:rFonts w:ascii="Times New Roman" w:hAnsi="Times New Roman"/>
          <w:sz w:val="24"/>
          <w:szCs w:val="24"/>
        </w:rPr>
        <w:t>мается прежде всего не как технологический прорыв, а скорее, как процесс и</w:t>
      </w:r>
      <w:r w:rsidRPr="00797635">
        <w:rPr>
          <w:rFonts w:ascii="Times New Roman" w:hAnsi="Times New Roman"/>
          <w:sz w:val="24"/>
          <w:szCs w:val="24"/>
        </w:rPr>
        <w:t>с</w:t>
      </w:r>
      <w:r w:rsidRPr="00797635">
        <w:rPr>
          <w:rFonts w:ascii="Times New Roman" w:hAnsi="Times New Roman"/>
          <w:sz w:val="24"/>
          <w:szCs w:val="24"/>
        </w:rPr>
        <w:t>правления некоторых деформаций государственного устройства.</w:t>
      </w:r>
    </w:p>
    <w:p w:rsidR="00456A74" w:rsidRPr="00797635" w:rsidRDefault="00456A74" w:rsidP="00456A74">
      <w:pPr>
        <w:spacing w:after="0" w:line="240" w:lineRule="auto"/>
        <w:ind w:firstLine="357"/>
        <w:jc w:val="both"/>
        <w:outlineLvl w:val="7"/>
        <w:rPr>
          <w:rFonts w:ascii="Times New Roman" w:hAnsi="Times New Roman"/>
          <w:sz w:val="24"/>
          <w:szCs w:val="24"/>
        </w:rPr>
      </w:pPr>
      <w:r w:rsidRPr="00797635">
        <w:rPr>
          <w:rFonts w:ascii="Times New Roman" w:hAnsi="Times New Roman"/>
          <w:sz w:val="24"/>
          <w:szCs w:val="24"/>
        </w:rPr>
        <w:t>Анализ данных с группировкой по пяти категориям ответов позволяет ув</w:t>
      </w:r>
      <w:r w:rsidRPr="00797635">
        <w:rPr>
          <w:rFonts w:ascii="Times New Roman" w:hAnsi="Times New Roman"/>
          <w:sz w:val="24"/>
          <w:szCs w:val="24"/>
        </w:rPr>
        <w:t>и</w:t>
      </w:r>
      <w:r w:rsidRPr="00797635">
        <w:rPr>
          <w:rFonts w:ascii="Times New Roman" w:hAnsi="Times New Roman"/>
          <w:sz w:val="24"/>
          <w:szCs w:val="24"/>
        </w:rPr>
        <w:t>деть приоритеты общественных ожиданий по поводу модернизации страны. Запрос на институциональные преобразования содержится в 42% выбранных респондентами критериев, на технологическую модернизацию – в 18%, на экон</w:t>
      </w:r>
      <w:r w:rsidRPr="00797635">
        <w:rPr>
          <w:rFonts w:ascii="Times New Roman" w:hAnsi="Times New Roman"/>
          <w:sz w:val="24"/>
          <w:szCs w:val="24"/>
        </w:rPr>
        <w:t>о</w:t>
      </w:r>
      <w:r w:rsidRPr="00797635">
        <w:rPr>
          <w:rFonts w:ascii="Times New Roman" w:hAnsi="Times New Roman"/>
          <w:sz w:val="24"/>
          <w:szCs w:val="24"/>
        </w:rPr>
        <w:t>мические изменения – в 18%, на политические перемены - в 12%, на изменения условий повседневной жизни - 10%.</w:t>
      </w:r>
    </w:p>
    <w:p w:rsidR="00456A74" w:rsidRPr="00797635" w:rsidRDefault="00456A74" w:rsidP="00456A74">
      <w:pPr>
        <w:spacing w:after="0" w:line="240" w:lineRule="auto"/>
        <w:ind w:firstLine="357"/>
        <w:outlineLvl w:val="7"/>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58"/>
        <w:gridCol w:w="832"/>
        <w:gridCol w:w="1898"/>
      </w:tblGrid>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Искоренение коррупции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65%</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Институты</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Реальное сокращение государственного аппарата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52%</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Институты</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Достижение полной независимости судебной системы от других органов власти</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47%</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Институты</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Создание условий для честной конкуренции предпр</w:t>
            </w:r>
            <w:r w:rsidRPr="00797635">
              <w:rPr>
                <w:rFonts w:ascii="Times New Roman" w:hAnsi="Times New Roman"/>
                <w:sz w:val="24"/>
                <w:szCs w:val="24"/>
              </w:rPr>
              <w:t>и</w:t>
            </w:r>
            <w:r w:rsidRPr="00797635">
              <w:rPr>
                <w:rFonts w:ascii="Times New Roman" w:hAnsi="Times New Roman"/>
                <w:sz w:val="24"/>
                <w:szCs w:val="24"/>
              </w:rPr>
              <w:t xml:space="preserve">ятий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46%</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Экономика</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Изобретение и внедрение новых экономичных и экол</w:t>
            </w:r>
            <w:r w:rsidRPr="00797635">
              <w:rPr>
                <w:rFonts w:ascii="Times New Roman" w:hAnsi="Times New Roman"/>
                <w:sz w:val="24"/>
                <w:szCs w:val="24"/>
              </w:rPr>
              <w:t>о</w:t>
            </w:r>
            <w:r w:rsidRPr="00797635">
              <w:rPr>
                <w:rFonts w:ascii="Times New Roman" w:hAnsi="Times New Roman"/>
                <w:sz w:val="24"/>
                <w:szCs w:val="24"/>
              </w:rPr>
              <w:t xml:space="preserve">гических источников энергии для жилищ и городского хозяйства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41%</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Технологии</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Активное участие граждан в местном самоуправлении, </w:t>
            </w:r>
            <w:r w:rsidRPr="00797635">
              <w:rPr>
                <w:rFonts w:ascii="Times New Roman" w:hAnsi="Times New Roman"/>
                <w:sz w:val="24"/>
                <w:szCs w:val="24"/>
              </w:rPr>
              <w:lastRenderedPageBreak/>
              <w:t xml:space="preserve">других формах коллективной защиты своих интересов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lastRenderedPageBreak/>
              <w:t>38%</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Институты</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lastRenderedPageBreak/>
              <w:t xml:space="preserve">Рост иностранных инвестиций в экономику России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28%</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Экономика</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Обеспечение равного доступа к СМИ различных пол</w:t>
            </w:r>
            <w:r w:rsidRPr="00797635">
              <w:rPr>
                <w:rFonts w:ascii="Times New Roman" w:hAnsi="Times New Roman"/>
                <w:sz w:val="24"/>
                <w:szCs w:val="24"/>
              </w:rPr>
              <w:t>и</w:t>
            </w:r>
            <w:r w:rsidRPr="00797635">
              <w:rPr>
                <w:rFonts w:ascii="Times New Roman" w:hAnsi="Times New Roman"/>
                <w:sz w:val="24"/>
                <w:szCs w:val="24"/>
              </w:rPr>
              <w:t xml:space="preserve">тических сил, включая оппозиционные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22%</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Политика</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Формирование электронного правительства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20%</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Технологии</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Обеспечение свободы митингов и демонстраций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19%</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Политика</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Возврат к прямым выборам губернаторов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18%</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Политика</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Увеличение числа людей, использующих пластиковые банковские карты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17%</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Люди</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Переход телевизионного вещания на цифровой формат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16%</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Технологии</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Увеличение числа людей, проводящих отпуск за гран</w:t>
            </w:r>
            <w:r w:rsidRPr="00797635">
              <w:rPr>
                <w:rFonts w:ascii="Times New Roman" w:hAnsi="Times New Roman"/>
                <w:sz w:val="24"/>
                <w:szCs w:val="24"/>
              </w:rPr>
              <w:t>и</w:t>
            </w:r>
            <w:r w:rsidRPr="00797635">
              <w:rPr>
                <w:rFonts w:ascii="Times New Roman" w:hAnsi="Times New Roman"/>
                <w:sz w:val="24"/>
                <w:szCs w:val="24"/>
              </w:rPr>
              <w:t xml:space="preserve">цей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13%</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Люди</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Создание лекарства от рака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12%</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Технологии</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Увеличение числа людей, заказывающих товары на дом по интернету</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12%</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Люди</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Отказ от вмешательства государства в экономику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11%</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Экономика</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Увеличение числа людей, занимающихся в фитнес-центрах или спорт-клубах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9%</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Люди</w:t>
            </w:r>
          </w:p>
        </w:tc>
      </w:tr>
      <w:tr w:rsidR="00456A74" w:rsidRPr="00797635" w:rsidTr="00456A74">
        <w:tc>
          <w:tcPr>
            <w:tcW w:w="7054" w:type="dxa"/>
          </w:tcPr>
          <w:p w:rsidR="00456A74" w:rsidRPr="00797635" w:rsidRDefault="00456A74" w:rsidP="00456A74">
            <w:pPr>
              <w:spacing w:after="0" w:line="240" w:lineRule="auto"/>
              <w:outlineLvl w:val="7"/>
              <w:rPr>
                <w:rFonts w:ascii="Times New Roman" w:hAnsi="Times New Roman"/>
                <w:sz w:val="24"/>
                <w:szCs w:val="24"/>
              </w:rPr>
            </w:pPr>
            <w:r w:rsidRPr="00797635">
              <w:rPr>
                <w:rFonts w:ascii="Times New Roman" w:hAnsi="Times New Roman"/>
                <w:sz w:val="24"/>
                <w:szCs w:val="24"/>
              </w:rPr>
              <w:t xml:space="preserve">Затрудняюсь ответить                                     </w:t>
            </w:r>
          </w:p>
        </w:tc>
        <w:tc>
          <w:tcPr>
            <w:tcW w:w="851" w:type="dxa"/>
          </w:tcPr>
          <w:p w:rsidR="00456A74" w:rsidRPr="00797635" w:rsidRDefault="00456A74" w:rsidP="00456A74">
            <w:pPr>
              <w:spacing w:after="0" w:line="240" w:lineRule="auto"/>
              <w:jc w:val="center"/>
              <w:outlineLvl w:val="7"/>
              <w:rPr>
                <w:rFonts w:ascii="Times New Roman" w:hAnsi="Times New Roman"/>
                <w:sz w:val="24"/>
                <w:szCs w:val="24"/>
              </w:rPr>
            </w:pPr>
            <w:r w:rsidRPr="00797635">
              <w:rPr>
                <w:rFonts w:ascii="Times New Roman" w:hAnsi="Times New Roman"/>
                <w:sz w:val="24"/>
                <w:szCs w:val="24"/>
              </w:rPr>
              <w:t>3%</w:t>
            </w:r>
          </w:p>
        </w:tc>
        <w:tc>
          <w:tcPr>
            <w:tcW w:w="1949" w:type="dxa"/>
          </w:tcPr>
          <w:p w:rsidR="00456A74" w:rsidRPr="00797635" w:rsidRDefault="00456A74" w:rsidP="00456A74">
            <w:pPr>
              <w:spacing w:after="0" w:line="240" w:lineRule="auto"/>
              <w:jc w:val="center"/>
              <w:outlineLvl w:val="7"/>
              <w:rPr>
                <w:rFonts w:ascii="Times New Roman" w:hAnsi="Times New Roman"/>
                <w:sz w:val="24"/>
                <w:szCs w:val="24"/>
              </w:rPr>
            </w:pPr>
          </w:p>
        </w:tc>
      </w:tr>
    </w:tbl>
    <w:p w:rsidR="00456A74" w:rsidRPr="00797635" w:rsidRDefault="00456A74" w:rsidP="00456A74">
      <w:pPr>
        <w:spacing w:after="0" w:line="240" w:lineRule="auto"/>
        <w:ind w:firstLine="708"/>
        <w:jc w:val="both"/>
        <w:outlineLvl w:val="7"/>
        <w:rPr>
          <w:rFonts w:ascii="Times New Roman" w:hAnsi="Times New Roman"/>
          <w:sz w:val="24"/>
          <w:szCs w:val="24"/>
        </w:rPr>
      </w:pPr>
      <w:r w:rsidRPr="00797635">
        <w:rPr>
          <w:rFonts w:ascii="Times New Roman" w:hAnsi="Times New Roman"/>
          <w:sz w:val="24"/>
          <w:szCs w:val="24"/>
        </w:rPr>
        <w:t>Таким образом, представления о существе модернизации, ее приоритетах и критериях оценки среди российских пользователей Интернета мы можем сч</w:t>
      </w:r>
      <w:r w:rsidRPr="00797635">
        <w:rPr>
          <w:rFonts w:ascii="Times New Roman" w:hAnsi="Times New Roman"/>
          <w:sz w:val="24"/>
          <w:szCs w:val="24"/>
        </w:rPr>
        <w:t>и</w:t>
      </w:r>
      <w:r w:rsidRPr="00797635">
        <w:rPr>
          <w:rFonts w:ascii="Times New Roman" w:hAnsi="Times New Roman"/>
          <w:sz w:val="24"/>
          <w:szCs w:val="24"/>
        </w:rPr>
        <w:t>тать вполне сформированными. Нам осталось лишь выяснить какие ожидания относительно перспектив российской модернизации преобладают среди учас</w:t>
      </w:r>
      <w:r w:rsidRPr="00797635">
        <w:rPr>
          <w:rFonts w:ascii="Times New Roman" w:hAnsi="Times New Roman"/>
          <w:sz w:val="24"/>
          <w:szCs w:val="24"/>
        </w:rPr>
        <w:t>т</w:t>
      </w:r>
      <w:r w:rsidRPr="00797635">
        <w:rPr>
          <w:rFonts w:ascii="Times New Roman" w:hAnsi="Times New Roman"/>
          <w:sz w:val="24"/>
          <w:szCs w:val="24"/>
        </w:rPr>
        <w:t>ников нашего опроса. Как оказалось - скорее пессимистические и реалистич</w:t>
      </w:r>
      <w:r w:rsidRPr="00797635">
        <w:rPr>
          <w:rFonts w:ascii="Times New Roman" w:hAnsi="Times New Roman"/>
          <w:sz w:val="24"/>
          <w:szCs w:val="24"/>
        </w:rPr>
        <w:t>е</w:t>
      </w:r>
      <w:r w:rsidRPr="00797635">
        <w:rPr>
          <w:rFonts w:ascii="Times New Roman" w:hAnsi="Times New Roman"/>
          <w:sz w:val="24"/>
          <w:szCs w:val="24"/>
        </w:rPr>
        <w:t>ские. Только 11% опрошенных верят в возможность осуществления в России модернизации и выведения страны на качественно новый уровень жизни и развития в течение ближайших 5-10 лет. Около 24% считают, что это может произойти не раньше чем через 10-15 лет, около 27% отодвигают достижение благоприятного результата модернизационной политики за порог в 20 лет. Нак</w:t>
      </w:r>
      <w:r w:rsidRPr="00797635">
        <w:rPr>
          <w:rFonts w:ascii="Times New Roman" w:hAnsi="Times New Roman"/>
          <w:sz w:val="24"/>
          <w:szCs w:val="24"/>
        </w:rPr>
        <w:t>о</w:t>
      </w:r>
      <w:r w:rsidRPr="00797635">
        <w:rPr>
          <w:rFonts w:ascii="Times New Roman" w:hAnsi="Times New Roman"/>
          <w:sz w:val="24"/>
          <w:szCs w:val="24"/>
        </w:rPr>
        <w:t>нец, около 35% вообще не верят в возможность модернизировать Россию и в какие-либо позитивные перемены по крайней мере в ближайшие 30 лет.</w:t>
      </w:r>
    </w:p>
    <w:p w:rsidR="00456A74" w:rsidRPr="00797635" w:rsidRDefault="00456A74" w:rsidP="00456A74">
      <w:pPr>
        <w:spacing w:after="0" w:line="240" w:lineRule="auto"/>
        <w:outlineLvl w:val="7"/>
        <w:rPr>
          <w:rFonts w:ascii="Times New Roman" w:hAnsi="Times New Roman"/>
          <w:b/>
          <w:sz w:val="24"/>
          <w:szCs w:val="24"/>
        </w:rPr>
      </w:pP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1. Охарактеризуйте степень осведомленности населения о проводимых в стране национальных проектах.</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2. Какое влияние национальные проекты оказывают на жизнь людей в нашей стране?</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3. Чем объясняются скептические настроения по поводу реализации наци</w:t>
      </w:r>
      <w:r w:rsidRPr="00797635">
        <w:rPr>
          <w:rFonts w:ascii="Times New Roman" w:hAnsi="Times New Roman"/>
          <w:i/>
          <w:sz w:val="24"/>
          <w:szCs w:val="24"/>
        </w:rPr>
        <w:t>о</w:t>
      </w:r>
      <w:r w:rsidRPr="00797635">
        <w:rPr>
          <w:rFonts w:ascii="Times New Roman" w:hAnsi="Times New Roman"/>
          <w:i/>
          <w:sz w:val="24"/>
          <w:szCs w:val="24"/>
        </w:rPr>
        <w:t>нальных проектов?</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4. Безусловно Россия является мировой сверхдержавой. Благодаря чему на ваш взгляд достигнут авторитет?</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5.  Какие критерии лидерства недостижимы для нашей страны?</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6. Какие критерии лидерства вы считаете наиболее значимыми?</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7. По каким направлениям должна проходить модернизация?</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8. Какие признаки модернизации, по- мнению участников интернет- опроса, являются наиболее значимыми, а какие нет?</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9. Предложите свои направления для модернизации, опираясь на опыт и в</w:t>
      </w:r>
      <w:r w:rsidRPr="00797635">
        <w:rPr>
          <w:rFonts w:ascii="Times New Roman" w:hAnsi="Times New Roman"/>
          <w:i/>
          <w:sz w:val="24"/>
          <w:szCs w:val="24"/>
        </w:rPr>
        <w:t>ы</w:t>
      </w:r>
      <w:r w:rsidRPr="00797635">
        <w:rPr>
          <w:rFonts w:ascii="Times New Roman" w:hAnsi="Times New Roman"/>
          <w:i/>
          <w:sz w:val="24"/>
          <w:szCs w:val="24"/>
        </w:rPr>
        <w:t>бранную профессию.</w:t>
      </w:r>
    </w:p>
    <w:p w:rsidR="00456A74" w:rsidRPr="00797635" w:rsidRDefault="00456A74" w:rsidP="00456A74">
      <w:pPr>
        <w:spacing w:after="0" w:line="240" w:lineRule="auto"/>
        <w:outlineLvl w:val="7"/>
        <w:rPr>
          <w:rFonts w:ascii="Times New Roman" w:hAnsi="Times New Roman"/>
          <w:i/>
          <w:sz w:val="24"/>
          <w:szCs w:val="24"/>
        </w:rPr>
      </w:pPr>
      <w:r w:rsidRPr="00797635">
        <w:rPr>
          <w:rFonts w:ascii="Times New Roman" w:hAnsi="Times New Roman"/>
          <w:i/>
          <w:sz w:val="24"/>
          <w:szCs w:val="24"/>
        </w:rPr>
        <w:t>10. Сделайте вывод. Возможно ли проведение модернизации в современной России?</w:t>
      </w:r>
    </w:p>
    <w:p w:rsidR="00456A74" w:rsidRPr="00797635" w:rsidRDefault="00456A74" w:rsidP="00456A74">
      <w:pPr>
        <w:pStyle w:val="none"/>
        <w:ind w:firstLine="709"/>
        <w:jc w:val="center"/>
        <w:rPr>
          <w:b/>
        </w:rPr>
      </w:pPr>
      <w:r w:rsidRPr="00797635">
        <w:rPr>
          <w:b/>
        </w:rPr>
        <w:t>Вопросы для самоконтроля</w:t>
      </w:r>
    </w:p>
    <w:p w:rsidR="00456A74" w:rsidRPr="00797635" w:rsidRDefault="00456A74" w:rsidP="00456A74">
      <w:pPr>
        <w:tabs>
          <w:tab w:val="left" w:pos="360"/>
          <w:tab w:val="left" w:pos="838"/>
        </w:tabs>
        <w:spacing w:after="0" w:line="240" w:lineRule="auto"/>
        <w:jc w:val="both"/>
        <w:rPr>
          <w:rFonts w:ascii="Times New Roman" w:hAnsi="Times New Roman"/>
          <w:sz w:val="24"/>
          <w:szCs w:val="24"/>
        </w:rPr>
      </w:pPr>
      <w:r w:rsidRPr="00797635">
        <w:rPr>
          <w:rFonts w:ascii="Times New Roman" w:hAnsi="Times New Roman"/>
          <w:sz w:val="24"/>
          <w:szCs w:val="24"/>
        </w:rPr>
        <w:t>1.</w:t>
      </w:r>
      <w:r w:rsidRPr="00797635">
        <w:rPr>
          <w:rFonts w:ascii="Times New Roman" w:hAnsi="Times New Roman"/>
          <w:sz w:val="24"/>
          <w:szCs w:val="24"/>
        </w:rPr>
        <w:tab/>
        <w:t>Какие изменения произошли в экономическом развитии Рос</w:t>
      </w:r>
      <w:r w:rsidRPr="00797635">
        <w:rPr>
          <w:rFonts w:ascii="Times New Roman" w:hAnsi="Times New Roman"/>
          <w:sz w:val="24"/>
          <w:szCs w:val="24"/>
        </w:rPr>
        <w:softHyphen/>
        <w:t>сии в начале XXI в. по сравнению с 90-ми гг. XX в.?</w:t>
      </w:r>
    </w:p>
    <w:p w:rsidR="00456A74" w:rsidRPr="00797635" w:rsidRDefault="00456A74" w:rsidP="00456A74">
      <w:pPr>
        <w:tabs>
          <w:tab w:val="left" w:pos="360"/>
          <w:tab w:val="left" w:pos="838"/>
        </w:tabs>
        <w:spacing w:after="0" w:line="240" w:lineRule="auto"/>
        <w:jc w:val="both"/>
        <w:rPr>
          <w:rFonts w:ascii="Times New Roman" w:hAnsi="Times New Roman"/>
          <w:sz w:val="24"/>
          <w:szCs w:val="24"/>
        </w:rPr>
      </w:pPr>
      <w:r w:rsidRPr="00797635">
        <w:rPr>
          <w:rFonts w:ascii="Times New Roman" w:hAnsi="Times New Roman"/>
          <w:sz w:val="24"/>
          <w:szCs w:val="24"/>
        </w:rPr>
        <w:t>2.</w:t>
      </w:r>
      <w:r w:rsidRPr="00797635">
        <w:rPr>
          <w:rFonts w:ascii="Times New Roman" w:hAnsi="Times New Roman"/>
          <w:sz w:val="24"/>
          <w:szCs w:val="24"/>
        </w:rPr>
        <w:tab/>
        <w:t>Как вы думаете, какие меры позволили вывести экономику России из кризиса и начать экономический рост?</w:t>
      </w:r>
    </w:p>
    <w:p w:rsidR="00456A74" w:rsidRPr="00797635" w:rsidRDefault="00456A74" w:rsidP="00456A74">
      <w:pPr>
        <w:tabs>
          <w:tab w:val="left" w:pos="360"/>
          <w:tab w:val="left" w:pos="838"/>
        </w:tabs>
        <w:spacing w:after="0" w:line="240" w:lineRule="auto"/>
        <w:jc w:val="both"/>
        <w:rPr>
          <w:rFonts w:ascii="Times New Roman" w:hAnsi="Times New Roman"/>
          <w:sz w:val="24"/>
          <w:szCs w:val="24"/>
        </w:rPr>
      </w:pPr>
      <w:r w:rsidRPr="00797635">
        <w:rPr>
          <w:rFonts w:ascii="Times New Roman" w:hAnsi="Times New Roman"/>
          <w:sz w:val="24"/>
          <w:szCs w:val="24"/>
        </w:rPr>
        <w:lastRenderedPageBreak/>
        <w:t>3.</w:t>
      </w:r>
      <w:r w:rsidRPr="00797635">
        <w:rPr>
          <w:rFonts w:ascii="Times New Roman" w:hAnsi="Times New Roman"/>
          <w:sz w:val="24"/>
          <w:szCs w:val="24"/>
        </w:rPr>
        <w:tab/>
        <w:t xml:space="preserve">Как проводимые в стране с </w:t>
      </w:r>
      <w:smartTag w:uri="urn:schemas-microsoft-com:office:smarttags" w:element="metricconverter">
        <w:smartTagPr>
          <w:attr w:name="ProductID" w:val="2000 г"/>
        </w:smartTagPr>
        <w:r w:rsidRPr="00797635">
          <w:rPr>
            <w:rFonts w:ascii="Times New Roman" w:hAnsi="Times New Roman"/>
            <w:sz w:val="24"/>
            <w:szCs w:val="24"/>
          </w:rPr>
          <w:t>2000 г</w:t>
        </w:r>
      </w:smartTag>
      <w:r w:rsidRPr="00797635">
        <w:rPr>
          <w:rFonts w:ascii="Times New Roman" w:hAnsi="Times New Roman"/>
          <w:sz w:val="24"/>
          <w:szCs w:val="24"/>
        </w:rPr>
        <w:t>. экономические реформы отразились на вашей семье?</w:t>
      </w:r>
    </w:p>
    <w:p w:rsidR="00456A74" w:rsidRPr="00797635" w:rsidRDefault="00456A74" w:rsidP="00456A74">
      <w:pPr>
        <w:tabs>
          <w:tab w:val="left" w:pos="360"/>
          <w:tab w:val="left" w:pos="838"/>
        </w:tabs>
        <w:spacing w:after="0" w:line="240" w:lineRule="auto"/>
        <w:jc w:val="both"/>
        <w:rPr>
          <w:rFonts w:ascii="Times New Roman" w:hAnsi="Times New Roman"/>
          <w:sz w:val="24"/>
          <w:szCs w:val="24"/>
        </w:rPr>
      </w:pPr>
      <w:r w:rsidRPr="00797635">
        <w:rPr>
          <w:rFonts w:ascii="Times New Roman" w:hAnsi="Times New Roman"/>
          <w:sz w:val="24"/>
          <w:szCs w:val="24"/>
        </w:rPr>
        <w:t>4.</w:t>
      </w:r>
      <w:r w:rsidRPr="00797635">
        <w:rPr>
          <w:rFonts w:ascii="Times New Roman" w:hAnsi="Times New Roman"/>
          <w:sz w:val="24"/>
          <w:szCs w:val="24"/>
        </w:rPr>
        <w:tab/>
        <w:t>Для чего в России в первые годы XXI в. проводится реформа управления? Какие изменения в сфере управления она предусматри</w:t>
      </w:r>
      <w:r w:rsidRPr="00797635">
        <w:rPr>
          <w:rFonts w:ascii="Times New Roman" w:hAnsi="Times New Roman"/>
          <w:sz w:val="24"/>
          <w:szCs w:val="24"/>
        </w:rPr>
        <w:softHyphen/>
        <w:t>вает?</w:t>
      </w:r>
    </w:p>
    <w:p w:rsidR="00456A74" w:rsidRPr="00797635" w:rsidRDefault="00456A74" w:rsidP="00456A74">
      <w:pPr>
        <w:tabs>
          <w:tab w:val="left" w:pos="360"/>
          <w:tab w:val="left" w:pos="838"/>
        </w:tabs>
        <w:spacing w:after="0" w:line="240" w:lineRule="auto"/>
        <w:jc w:val="both"/>
        <w:rPr>
          <w:rFonts w:ascii="Times New Roman" w:hAnsi="Times New Roman"/>
          <w:sz w:val="24"/>
          <w:szCs w:val="24"/>
        </w:rPr>
      </w:pPr>
      <w:r w:rsidRPr="00797635">
        <w:rPr>
          <w:rFonts w:ascii="Times New Roman" w:hAnsi="Times New Roman"/>
          <w:sz w:val="24"/>
          <w:szCs w:val="24"/>
        </w:rPr>
        <w:t>5.</w:t>
      </w:r>
      <w:r w:rsidRPr="00797635">
        <w:rPr>
          <w:rFonts w:ascii="Times New Roman" w:hAnsi="Times New Roman"/>
          <w:sz w:val="24"/>
          <w:szCs w:val="24"/>
        </w:rPr>
        <w:tab/>
        <w:t>Какие проекты попали в разряд приоритетных национальных? Почему? Что вам известно об осуществлении этих проектов?</w:t>
      </w:r>
    </w:p>
    <w:p w:rsidR="00456A74" w:rsidRPr="00797635" w:rsidRDefault="00456A74" w:rsidP="00456A74">
      <w:pPr>
        <w:tabs>
          <w:tab w:val="left" w:pos="360"/>
          <w:tab w:val="left" w:pos="1298"/>
        </w:tabs>
        <w:spacing w:after="0" w:line="240" w:lineRule="auto"/>
        <w:jc w:val="both"/>
        <w:rPr>
          <w:rFonts w:ascii="Times New Roman" w:hAnsi="Times New Roman"/>
          <w:sz w:val="24"/>
          <w:szCs w:val="24"/>
        </w:rPr>
      </w:pPr>
      <w:r w:rsidRPr="00797635">
        <w:rPr>
          <w:rFonts w:ascii="Times New Roman" w:hAnsi="Times New Roman"/>
          <w:sz w:val="24"/>
          <w:szCs w:val="24"/>
        </w:rPr>
        <w:t>6.</w:t>
      </w:r>
      <w:r w:rsidRPr="00797635">
        <w:rPr>
          <w:rFonts w:ascii="Times New Roman" w:hAnsi="Times New Roman"/>
          <w:sz w:val="24"/>
          <w:szCs w:val="24"/>
        </w:rPr>
        <w:tab/>
        <w:t>Для чего в России проводилась политическая реформа?</w:t>
      </w:r>
      <w:bookmarkStart w:id="3" w:name="bookmark109"/>
      <w:r w:rsidRPr="00797635">
        <w:rPr>
          <w:rFonts w:ascii="Times New Roman" w:hAnsi="Times New Roman"/>
          <w:sz w:val="24"/>
          <w:szCs w:val="24"/>
        </w:rPr>
        <w:t xml:space="preserve"> В чем ее суть?</w:t>
      </w:r>
      <w:bookmarkEnd w:id="3"/>
    </w:p>
    <w:p w:rsidR="00456A74" w:rsidRPr="00797635" w:rsidRDefault="00456A74" w:rsidP="00456A74">
      <w:pPr>
        <w:tabs>
          <w:tab w:val="left" w:pos="360"/>
          <w:tab w:val="left" w:pos="1298"/>
        </w:tabs>
        <w:spacing w:after="0" w:line="240" w:lineRule="auto"/>
        <w:jc w:val="both"/>
        <w:rPr>
          <w:rFonts w:ascii="Times New Roman" w:hAnsi="Times New Roman"/>
          <w:sz w:val="24"/>
          <w:szCs w:val="24"/>
        </w:rPr>
      </w:pPr>
      <w:r w:rsidRPr="00797635">
        <w:rPr>
          <w:rFonts w:ascii="Times New Roman" w:hAnsi="Times New Roman"/>
          <w:sz w:val="24"/>
          <w:szCs w:val="24"/>
        </w:rPr>
        <w:t>7.</w:t>
      </w:r>
      <w:r w:rsidRPr="00797635">
        <w:rPr>
          <w:rFonts w:ascii="Times New Roman" w:hAnsi="Times New Roman"/>
          <w:sz w:val="24"/>
          <w:szCs w:val="24"/>
        </w:rPr>
        <w:tab/>
        <w:t>Каково ваше отношение к термину «суверенная демо</w:t>
      </w:r>
      <w:r w:rsidRPr="00797635">
        <w:rPr>
          <w:rFonts w:ascii="Times New Roman" w:hAnsi="Times New Roman"/>
          <w:sz w:val="24"/>
          <w:szCs w:val="24"/>
        </w:rPr>
        <w:softHyphen/>
        <w:t>кратия»?</w:t>
      </w:r>
    </w:p>
    <w:p w:rsidR="00456A74" w:rsidRPr="00797635" w:rsidRDefault="00456A74" w:rsidP="00456A74">
      <w:pPr>
        <w:spacing w:after="0" w:line="240" w:lineRule="auto"/>
        <w:outlineLvl w:val="7"/>
        <w:rPr>
          <w:rFonts w:ascii="Times New Roman" w:hAnsi="Times New Roman"/>
          <w:sz w:val="24"/>
          <w:szCs w:val="24"/>
        </w:rPr>
      </w:pPr>
    </w:p>
    <w:p w:rsidR="00456A74" w:rsidRPr="00797635" w:rsidRDefault="00456A74" w:rsidP="00456A74">
      <w:pPr>
        <w:spacing w:after="0" w:line="240" w:lineRule="auto"/>
        <w:ind w:firstLine="357"/>
        <w:jc w:val="center"/>
        <w:outlineLvl w:val="7"/>
        <w:rPr>
          <w:rFonts w:ascii="Times New Roman" w:hAnsi="Times New Roman"/>
          <w:b/>
          <w:sz w:val="24"/>
          <w:szCs w:val="24"/>
        </w:rPr>
      </w:pPr>
      <w:r w:rsidRPr="00797635">
        <w:rPr>
          <w:rFonts w:ascii="Times New Roman" w:hAnsi="Times New Roman"/>
          <w:b/>
          <w:sz w:val="24"/>
          <w:szCs w:val="24"/>
        </w:rPr>
        <w:t>Самостоятельная работа № 16.</w:t>
      </w:r>
    </w:p>
    <w:p w:rsidR="00456A74" w:rsidRPr="00797635" w:rsidRDefault="00456A74" w:rsidP="00456A74">
      <w:pPr>
        <w:spacing w:after="0" w:line="240" w:lineRule="auto"/>
        <w:ind w:firstLine="357"/>
        <w:jc w:val="center"/>
        <w:outlineLvl w:val="7"/>
        <w:rPr>
          <w:rFonts w:ascii="Times New Roman" w:hAnsi="Times New Roman"/>
          <w:b/>
          <w:sz w:val="24"/>
          <w:szCs w:val="24"/>
        </w:rPr>
      </w:pPr>
      <w:r>
        <w:rPr>
          <w:rFonts w:ascii="Times New Roman" w:hAnsi="Times New Roman"/>
          <w:b/>
          <w:sz w:val="24"/>
          <w:szCs w:val="24"/>
        </w:rPr>
        <w:t>по теме</w:t>
      </w:r>
      <w:r>
        <w:rPr>
          <w:rFonts w:ascii="Times New Roman" w:hAnsi="Times New Roman"/>
          <w:i/>
          <w:sz w:val="24"/>
          <w:szCs w:val="24"/>
        </w:rPr>
        <w:t xml:space="preserve"> </w:t>
      </w:r>
      <w:r>
        <w:rPr>
          <w:rFonts w:ascii="Times New Roman" w:hAnsi="Times New Roman"/>
          <w:b/>
          <w:sz w:val="24"/>
          <w:szCs w:val="24"/>
        </w:rPr>
        <w:t xml:space="preserve">6.2. </w:t>
      </w:r>
      <w:r w:rsidRPr="00797635">
        <w:rPr>
          <w:rFonts w:ascii="Times New Roman" w:hAnsi="Times New Roman"/>
          <w:b/>
          <w:sz w:val="24"/>
          <w:szCs w:val="24"/>
        </w:rPr>
        <w:t>Президентство Д. Медведева.</w:t>
      </w:r>
    </w:p>
    <w:p w:rsidR="00456A74" w:rsidRPr="00797635" w:rsidRDefault="00456A74" w:rsidP="00456A74">
      <w:pPr>
        <w:spacing w:after="0" w:line="240" w:lineRule="auto"/>
        <w:jc w:val="both"/>
        <w:outlineLvl w:val="7"/>
        <w:rPr>
          <w:rFonts w:ascii="Times New Roman" w:hAnsi="Times New Roman"/>
          <w:b/>
          <w:i/>
          <w:sz w:val="24"/>
          <w:szCs w:val="24"/>
        </w:rPr>
      </w:pPr>
      <w:r w:rsidRPr="00797635">
        <w:rPr>
          <w:rFonts w:ascii="Times New Roman" w:hAnsi="Times New Roman"/>
          <w:b/>
          <w:i/>
          <w:sz w:val="24"/>
          <w:szCs w:val="24"/>
        </w:rPr>
        <w:t>Прочитайте текст и составьте тезисы.</w:t>
      </w:r>
    </w:p>
    <w:p w:rsidR="00456A74" w:rsidRPr="00797635" w:rsidRDefault="00456A74" w:rsidP="00456A74">
      <w:pPr>
        <w:spacing w:after="0" w:line="240" w:lineRule="auto"/>
        <w:ind w:firstLine="357"/>
        <w:jc w:val="center"/>
        <w:outlineLvl w:val="7"/>
        <w:rPr>
          <w:rFonts w:ascii="Times New Roman" w:hAnsi="Times New Roman"/>
          <w:i/>
          <w:sz w:val="24"/>
          <w:szCs w:val="24"/>
        </w:rPr>
      </w:pPr>
      <w:r w:rsidRPr="00797635">
        <w:rPr>
          <w:rFonts w:ascii="Times New Roman" w:hAnsi="Times New Roman"/>
          <w:i/>
          <w:sz w:val="24"/>
          <w:szCs w:val="24"/>
        </w:rPr>
        <w:t>Итоги правления Д. Медведева</w:t>
      </w:r>
    </w:p>
    <w:p w:rsidR="00456A74" w:rsidRPr="00797635" w:rsidRDefault="00456A74" w:rsidP="00456A74">
      <w:pPr>
        <w:spacing w:after="0" w:line="240" w:lineRule="auto"/>
        <w:ind w:firstLine="357"/>
        <w:jc w:val="both"/>
        <w:outlineLvl w:val="7"/>
        <w:rPr>
          <w:rFonts w:ascii="Times New Roman" w:hAnsi="Times New Roman"/>
          <w:sz w:val="24"/>
          <w:szCs w:val="24"/>
        </w:rPr>
      </w:pPr>
      <w:r w:rsidRPr="00797635">
        <w:rPr>
          <w:rFonts w:ascii="Times New Roman" w:hAnsi="Times New Roman"/>
          <w:sz w:val="24"/>
          <w:szCs w:val="24"/>
        </w:rPr>
        <w:t>2 марта 2008 г. преемником В. Путина на посту президента РФ стал Д.А. Медведев, а В.В. Путин возглавил правительство Российской Фед</w:t>
      </w:r>
      <w:r w:rsidRPr="00797635">
        <w:rPr>
          <w:rFonts w:ascii="Times New Roman" w:hAnsi="Times New Roman"/>
          <w:sz w:val="24"/>
          <w:szCs w:val="24"/>
        </w:rPr>
        <w:t>е</w:t>
      </w:r>
      <w:r w:rsidRPr="00797635">
        <w:rPr>
          <w:rFonts w:ascii="Times New Roman" w:hAnsi="Times New Roman"/>
          <w:sz w:val="24"/>
          <w:szCs w:val="24"/>
        </w:rPr>
        <w:t>рации. Первые указы президента напрямую касались социальной сферы. В ч</w:t>
      </w:r>
      <w:r w:rsidRPr="00797635">
        <w:rPr>
          <w:rFonts w:ascii="Times New Roman" w:hAnsi="Times New Roman"/>
          <w:sz w:val="24"/>
          <w:szCs w:val="24"/>
        </w:rPr>
        <w:t>а</w:t>
      </w:r>
      <w:r w:rsidRPr="00797635">
        <w:rPr>
          <w:rFonts w:ascii="Times New Roman" w:hAnsi="Times New Roman"/>
          <w:sz w:val="24"/>
          <w:szCs w:val="24"/>
        </w:rPr>
        <w:t>стности, первым документом стал федеральный закон, предусматривающий обеспечение жильём за счёт средств федерального бюджета всех ну</w:t>
      </w:r>
      <w:r w:rsidRPr="00797635">
        <w:rPr>
          <w:rFonts w:ascii="Times New Roman" w:hAnsi="Times New Roman"/>
          <w:sz w:val="24"/>
          <w:szCs w:val="24"/>
        </w:rPr>
        <w:t>ж</w:t>
      </w:r>
      <w:r w:rsidRPr="00797635">
        <w:rPr>
          <w:rFonts w:ascii="Times New Roman" w:hAnsi="Times New Roman"/>
          <w:sz w:val="24"/>
          <w:szCs w:val="24"/>
        </w:rPr>
        <w:t>дающихся в улучшении жилищных условий ветеранов Великой Отечественной войны до мая 2010 г. Следующим указом «О мерах по развитию жилищного строительства» было предусмотрено создание Федерального фонда соде</w:t>
      </w:r>
      <w:r w:rsidRPr="00797635">
        <w:rPr>
          <w:rFonts w:ascii="Times New Roman" w:hAnsi="Times New Roman"/>
          <w:sz w:val="24"/>
          <w:szCs w:val="24"/>
        </w:rPr>
        <w:t>й</w:t>
      </w:r>
      <w:r w:rsidRPr="00797635">
        <w:rPr>
          <w:rFonts w:ascii="Times New Roman" w:hAnsi="Times New Roman"/>
          <w:sz w:val="24"/>
          <w:szCs w:val="24"/>
        </w:rPr>
        <w:t>ствия развитию жилищного строительства. Основной целью фонда должно стать развитие и</w:t>
      </w:r>
      <w:r w:rsidRPr="00797635">
        <w:rPr>
          <w:rFonts w:ascii="Times New Roman" w:hAnsi="Times New Roman"/>
          <w:sz w:val="24"/>
          <w:szCs w:val="24"/>
        </w:rPr>
        <w:t>н</w:t>
      </w:r>
      <w:r w:rsidRPr="00797635">
        <w:rPr>
          <w:rFonts w:ascii="Times New Roman" w:hAnsi="Times New Roman"/>
          <w:sz w:val="24"/>
          <w:szCs w:val="24"/>
        </w:rPr>
        <w:t>дивидуального жилого строительства, которое рассматривается как переходное звено в процессе формирования рынка доступного жилья. В начале августа разразился грузино-российский конфликт. В ночь с 7 на 8 августа 2008 г. грузи</w:t>
      </w:r>
      <w:r w:rsidRPr="00797635">
        <w:rPr>
          <w:rFonts w:ascii="Times New Roman" w:hAnsi="Times New Roman"/>
          <w:sz w:val="24"/>
          <w:szCs w:val="24"/>
        </w:rPr>
        <w:t>н</w:t>
      </w:r>
      <w:r w:rsidRPr="00797635">
        <w:rPr>
          <w:rFonts w:ascii="Times New Roman" w:hAnsi="Times New Roman"/>
          <w:sz w:val="24"/>
          <w:szCs w:val="24"/>
        </w:rPr>
        <w:t>ские войска начали интенсивный артиллерийский обстрел столицы Южной Осетии Цхинвали и прилегающих к нему районов. В Цхинвали на помощь российским миротворцам были направлены подраздел</w:t>
      </w:r>
      <w:r w:rsidRPr="00797635">
        <w:rPr>
          <w:rFonts w:ascii="Times New Roman" w:hAnsi="Times New Roman"/>
          <w:sz w:val="24"/>
          <w:szCs w:val="24"/>
        </w:rPr>
        <w:t>е</w:t>
      </w:r>
      <w:r w:rsidRPr="00797635">
        <w:rPr>
          <w:rFonts w:ascii="Times New Roman" w:hAnsi="Times New Roman"/>
          <w:sz w:val="24"/>
          <w:szCs w:val="24"/>
        </w:rPr>
        <w:t>ния 58 армии. Основным итогом кавказского кризиса 2008 г. стало объявление Южной Ос</w:t>
      </w:r>
      <w:r w:rsidRPr="00797635">
        <w:rPr>
          <w:rFonts w:ascii="Times New Roman" w:hAnsi="Times New Roman"/>
          <w:sz w:val="24"/>
          <w:szCs w:val="24"/>
        </w:rPr>
        <w:t>е</w:t>
      </w:r>
      <w:r w:rsidRPr="00797635">
        <w:rPr>
          <w:rFonts w:ascii="Times New Roman" w:hAnsi="Times New Roman"/>
          <w:sz w:val="24"/>
          <w:szCs w:val="24"/>
        </w:rPr>
        <w:t>тии и Абхазии независимыми государствами. Мировой финансовый кризис затронул и Ро</w:t>
      </w:r>
      <w:r w:rsidRPr="00797635">
        <w:rPr>
          <w:rFonts w:ascii="Times New Roman" w:hAnsi="Times New Roman"/>
          <w:sz w:val="24"/>
          <w:szCs w:val="24"/>
        </w:rPr>
        <w:t>с</w:t>
      </w:r>
      <w:r w:rsidRPr="00797635">
        <w:rPr>
          <w:rFonts w:ascii="Times New Roman" w:hAnsi="Times New Roman"/>
          <w:sz w:val="24"/>
          <w:szCs w:val="24"/>
        </w:rPr>
        <w:t>сию. Правительство РФ разработало комплекс антикризисных мер, которые п</w:t>
      </w:r>
      <w:r w:rsidRPr="00797635">
        <w:rPr>
          <w:rFonts w:ascii="Times New Roman" w:hAnsi="Times New Roman"/>
          <w:sz w:val="24"/>
          <w:szCs w:val="24"/>
        </w:rPr>
        <w:t>о</w:t>
      </w:r>
      <w:r w:rsidRPr="00797635">
        <w:rPr>
          <w:rFonts w:ascii="Times New Roman" w:hAnsi="Times New Roman"/>
          <w:sz w:val="24"/>
          <w:szCs w:val="24"/>
        </w:rPr>
        <w:t>зволили улучшить ситуацию на рынке труда, уменьшить масштабы безработ</w:t>
      </w:r>
      <w:r w:rsidRPr="00797635">
        <w:rPr>
          <w:rFonts w:ascii="Times New Roman" w:hAnsi="Times New Roman"/>
          <w:sz w:val="24"/>
          <w:szCs w:val="24"/>
        </w:rPr>
        <w:t>и</w:t>
      </w:r>
      <w:r w:rsidRPr="00797635">
        <w:rPr>
          <w:rFonts w:ascii="Times New Roman" w:hAnsi="Times New Roman"/>
          <w:sz w:val="24"/>
          <w:szCs w:val="24"/>
        </w:rPr>
        <w:t>цы, способствовали стабильной работе аграрного сектора. Президент Медведев внёс в Госдуму проекты законов о поправках к Конституции РФ: «Об измен</w:t>
      </w:r>
      <w:r w:rsidRPr="00797635">
        <w:rPr>
          <w:rFonts w:ascii="Times New Roman" w:hAnsi="Times New Roman"/>
          <w:sz w:val="24"/>
          <w:szCs w:val="24"/>
        </w:rPr>
        <w:t>е</w:t>
      </w:r>
      <w:r w:rsidRPr="00797635">
        <w:rPr>
          <w:rFonts w:ascii="Times New Roman" w:hAnsi="Times New Roman"/>
          <w:sz w:val="24"/>
          <w:szCs w:val="24"/>
        </w:rPr>
        <w:t>нии срока полномочий Президента Российской Федерации и Государственной Думы» соответственно на 6 и 5 лет. 30 декабря 2008 года Закон о поправках был подписан Медведевым и вступил в силу на следующий день. При В. Пут</w:t>
      </w:r>
      <w:r w:rsidRPr="00797635">
        <w:rPr>
          <w:rFonts w:ascii="Times New Roman" w:hAnsi="Times New Roman"/>
          <w:sz w:val="24"/>
          <w:szCs w:val="24"/>
        </w:rPr>
        <w:t>и</w:t>
      </w:r>
      <w:r w:rsidRPr="00797635">
        <w:rPr>
          <w:rFonts w:ascii="Times New Roman" w:hAnsi="Times New Roman"/>
          <w:sz w:val="24"/>
          <w:szCs w:val="24"/>
        </w:rPr>
        <w:t>не кандидатуры губернаторов президенту предлагали полпреды. Но по предложению Д.Медведева был принят закон, отдающий партиям полномочия полпредов по подбору кандидатов в губернаторы. Одной из важнейших политич</w:t>
      </w:r>
      <w:r w:rsidRPr="00797635">
        <w:rPr>
          <w:rFonts w:ascii="Times New Roman" w:hAnsi="Times New Roman"/>
          <w:sz w:val="24"/>
          <w:szCs w:val="24"/>
        </w:rPr>
        <w:t>е</w:t>
      </w:r>
      <w:r w:rsidRPr="00797635">
        <w:rPr>
          <w:rFonts w:ascii="Times New Roman" w:hAnsi="Times New Roman"/>
          <w:sz w:val="24"/>
          <w:szCs w:val="24"/>
        </w:rPr>
        <w:t>ских задач, Д. Медведев считает борьбу с коррупцией. Президент создал спец</w:t>
      </w:r>
      <w:r w:rsidRPr="00797635">
        <w:rPr>
          <w:rFonts w:ascii="Times New Roman" w:hAnsi="Times New Roman"/>
          <w:sz w:val="24"/>
          <w:szCs w:val="24"/>
        </w:rPr>
        <w:t>и</w:t>
      </w:r>
      <w:r w:rsidRPr="00797635">
        <w:rPr>
          <w:rFonts w:ascii="Times New Roman" w:hAnsi="Times New Roman"/>
          <w:sz w:val="24"/>
          <w:szCs w:val="24"/>
        </w:rPr>
        <w:t>альную комиссию, следящую за достоверностью сведений, предъявляемых высшими чиновниками в декларациях о доходах. С 2010 г. прием в вузы осуществляется только по результатам ЕГЭ, а с 2011 все росси</w:t>
      </w:r>
      <w:r w:rsidRPr="00797635">
        <w:rPr>
          <w:rFonts w:ascii="Times New Roman" w:hAnsi="Times New Roman"/>
          <w:sz w:val="24"/>
          <w:szCs w:val="24"/>
        </w:rPr>
        <w:t>й</w:t>
      </w:r>
      <w:r w:rsidRPr="00797635">
        <w:rPr>
          <w:rFonts w:ascii="Times New Roman" w:hAnsi="Times New Roman"/>
          <w:sz w:val="24"/>
          <w:szCs w:val="24"/>
        </w:rPr>
        <w:t>ские высшие учебные заведения перешли на систему бакалавриат-магистратура.В 2010 г. президент Д.А. Медведев объявил о реформе МВД, ключевым пунктом которой должно стать сокращение численности сотрудников органов внутренних дел на 20 процентов, расширение прав задерживаемых и финансирование из местного бюджета. Милиция была переименована в полицию 1 марта 2011 г.Как неодн</w:t>
      </w:r>
      <w:r w:rsidRPr="00797635">
        <w:rPr>
          <w:rFonts w:ascii="Times New Roman" w:hAnsi="Times New Roman"/>
          <w:sz w:val="24"/>
          <w:szCs w:val="24"/>
        </w:rPr>
        <w:t>о</w:t>
      </w:r>
      <w:r w:rsidRPr="00797635">
        <w:rPr>
          <w:rFonts w:ascii="Times New Roman" w:hAnsi="Times New Roman"/>
          <w:sz w:val="24"/>
          <w:szCs w:val="24"/>
        </w:rPr>
        <w:t>кратно заявлял президент Медведев, комплексной задачей для него является модернизация страны. Он призвал правительство и население России прил</w:t>
      </w:r>
      <w:r w:rsidRPr="00797635">
        <w:rPr>
          <w:rFonts w:ascii="Times New Roman" w:hAnsi="Times New Roman"/>
          <w:sz w:val="24"/>
          <w:szCs w:val="24"/>
        </w:rPr>
        <w:t>о</w:t>
      </w:r>
      <w:r w:rsidRPr="00797635">
        <w:rPr>
          <w:rFonts w:ascii="Times New Roman" w:hAnsi="Times New Roman"/>
          <w:sz w:val="24"/>
          <w:szCs w:val="24"/>
        </w:rPr>
        <w:t xml:space="preserve">жить все усилия, чтобы снизить зависимость страны от экспорта сырья, развивать новые инновационные сектора экономики, заполнить пробелы в законодательстве, побороть коррупцию и сделать государство более открытым, </w:t>
      </w:r>
      <w:r w:rsidRPr="00797635">
        <w:rPr>
          <w:rFonts w:ascii="Times New Roman" w:hAnsi="Times New Roman"/>
          <w:sz w:val="24"/>
          <w:szCs w:val="24"/>
        </w:rPr>
        <w:lastRenderedPageBreak/>
        <w:t>пр</w:t>
      </w:r>
      <w:r w:rsidRPr="00797635">
        <w:rPr>
          <w:rFonts w:ascii="Times New Roman" w:hAnsi="Times New Roman"/>
          <w:sz w:val="24"/>
          <w:szCs w:val="24"/>
        </w:rPr>
        <w:t>о</w:t>
      </w:r>
      <w:r w:rsidRPr="00797635">
        <w:rPr>
          <w:rFonts w:ascii="Times New Roman" w:hAnsi="Times New Roman"/>
          <w:sz w:val="24"/>
          <w:szCs w:val="24"/>
        </w:rPr>
        <w:t>зрачным и демократическим. Подводя итоги президентства Д.А. Медведева, следует отметить, что, не смотря на заявления о начале модернизации, заме</w:t>
      </w:r>
      <w:r w:rsidRPr="00797635">
        <w:rPr>
          <w:rFonts w:ascii="Times New Roman" w:hAnsi="Times New Roman"/>
          <w:sz w:val="24"/>
          <w:szCs w:val="24"/>
        </w:rPr>
        <w:t>т</w:t>
      </w:r>
      <w:r w:rsidRPr="00797635">
        <w:rPr>
          <w:rFonts w:ascii="Times New Roman" w:hAnsi="Times New Roman"/>
          <w:sz w:val="24"/>
          <w:szCs w:val="24"/>
        </w:rPr>
        <w:t>ных экономических реформ в стране проведено не было. До сих пор сохраняе</w:t>
      </w:r>
      <w:r w:rsidRPr="00797635">
        <w:rPr>
          <w:rFonts w:ascii="Times New Roman" w:hAnsi="Times New Roman"/>
          <w:sz w:val="24"/>
          <w:szCs w:val="24"/>
        </w:rPr>
        <w:t>т</w:t>
      </w:r>
      <w:r w:rsidRPr="00797635">
        <w:rPr>
          <w:rFonts w:ascii="Times New Roman" w:hAnsi="Times New Roman"/>
          <w:sz w:val="24"/>
          <w:szCs w:val="24"/>
        </w:rPr>
        <w:t>ся и нацеленность на сырьевую экономику. Сферы строительства и производс</w:t>
      </w:r>
      <w:r w:rsidRPr="00797635">
        <w:rPr>
          <w:rFonts w:ascii="Times New Roman" w:hAnsi="Times New Roman"/>
          <w:sz w:val="24"/>
          <w:szCs w:val="24"/>
        </w:rPr>
        <w:t>т</w:t>
      </w:r>
      <w:r w:rsidRPr="00797635">
        <w:rPr>
          <w:rFonts w:ascii="Times New Roman" w:hAnsi="Times New Roman"/>
          <w:sz w:val="24"/>
          <w:szCs w:val="24"/>
        </w:rPr>
        <w:t>ва за период кризиса понесли существенный урон. Достаточно спорными ок</w:t>
      </w:r>
      <w:r w:rsidRPr="00797635">
        <w:rPr>
          <w:rFonts w:ascii="Times New Roman" w:hAnsi="Times New Roman"/>
          <w:sz w:val="24"/>
          <w:szCs w:val="24"/>
        </w:rPr>
        <w:t>а</w:t>
      </w:r>
      <w:r w:rsidRPr="00797635">
        <w:rPr>
          <w:rFonts w:ascii="Times New Roman" w:hAnsi="Times New Roman"/>
          <w:sz w:val="24"/>
          <w:szCs w:val="24"/>
        </w:rPr>
        <w:t>зались предложенные реформы в области образования и медицины. В то же время были сделаны шаги к развитию гражданского общества, президент пр</w:t>
      </w:r>
      <w:r w:rsidRPr="00797635">
        <w:rPr>
          <w:rFonts w:ascii="Times New Roman" w:hAnsi="Times New Roman"/>
          <w:sz w:val="24"/>
          <w:szCs w:val="24"/>
        </w:rPr>
        <w:t>о</w:t>
      </w:r>
      <w:r w:rsidRPr="00797635">
        <w:rPr>
          <w:rFonts w:ascii="Times New Roman" w:hAnsi="Times New Roman"/>
          <w:sz w:val="24"/>
          <w:szCs w:val="24"/>
        </w:rPr>
        <w:t>извел масштабные кадровые замены в силовых ведомствах и системе госуда</w:t>
      </w:r>
      <w:r w:rsidRPr="00797635">
        <w:rPr>
          <w:rFonts w:ascii="Times New Roman" w:hAnsi="Times New Roman"/>
          <w:sz w:val="24"/>
          <w:szCs w:val="24"/>
        </w:rPr>
        <w:t>р</w:t>
      </w:r>
      <w:r w:rsidRPr="00797635">
        <w:rPr>
          <w:rFonts w:ascii="Times New Roman" w:hAnsi="Times New Roman"/>
          <w:sz w:val="24"/>
          <w:szCs w:val="24"/>
        </w:rPr>
        <w:t>ственного управления (Лужков, Шаймиев и др.), объявил о приоритетах инн</w:t>
      </w:r>
      <w:r w:rsidRPr="00797635">
        <w:rPr>
          <w:rFonts w:ascii="Times New Roman" w:hAnsi="Times New Roman"/>
          <w:sz w:val="24"/>
          <w:szCs w:val="24"/>
        </w:rPr>
        <w:t>о</w:t>
      </w:r>
      <w:r w:rsidRPr="00797635">
        <w:rPr>
          <w:rFonts w:ascii="Times New Roman" w:hAnsi="Times New Roman"/>
          <w:sz w:val="24"/>
          <w:szCs w:val="24"/>
        </w:rPr>
        <w:t>вационного развития России. В марте 2012 г. новым президентом России стал В. Путин. Д. Медведев занял пост премьер-министра и возглавил партию «Ед</w:t>
      </w:r>
      <w:r w:rsidRPr="00797635">
        <w:rPr>
          <w:rFonts w:ascii="Times New Roman" w:hAnsi="Times New Roman"/>
          <w:sz w:val="24"/>
          <w:szCs w:val="24"/>
        </w:rPr>
        <w:t>и</w:t>
      </w:r>
      <w:r w:rsidRPr="00797635">
        <w:rPr>
          <w:rFonts w:ascii="Times New Roman" w:hAnsi="Times New Roman"/>
          <w:sz w:val="24"/>
          <w:szCs w:val="24"/>
        </w:rPr>
        <w:t>ная Россия».</w:t>
      </w:r>
    </w:p>
    <w:p w:rsidR="00456A74" w:rsidRPr="00797635" w:rsidRDefault="00456A74" w:rsidP="00456A74">
      <w:pPr>
        <w:spacing w:after="0" w:line="240" w:lineRule="auto"/>
        <w:ind w:firstLine="357"/>
        <w:jc w:val="both"/>
        <w:outlineLvl w:val="7"/>
        <w:rPr>
          <w:rFonts w:ascii="Times New Roman" w:hAnsi="Times New Roman"/>
          <w:sz w:val="24"/>
          <w:szCs w:val="24"/>
        </w:rPr>
      </w:pPr>
      <w:r w:rsidRPr="00797635">
        <w:rPr>
          <w:rFonts w:ascii="Times New Roman" w:hAnsi="Times New Roman"/>
          <w:sz w:val="24"/>
          <w:szCs w:val="24"/>
        </w:rPr>
        <w:t xml:space="preserve"> Руководство страны заявило о продолжении курса на демократизацию о</w:t>
      </w:r>
      <w:r w:rsidRPr="00797635">
        <w:rPr>
          <w:rFonts w:ascii="Times New Roman" w:hAnsi="Times New Roman"/>
          <w:sz w:val="24"/>
          <w:szCs w:val="24"/>
        </w:rPr>
        <w:t>б</w:t>
      </w:r>
      <w:r w:rsidRPr="00797635">
        <w:rPr>
          <w:rFonts w:ascii="Times New Roman" w:hAnsi="Times New Roman"/>
          <w:sz w:val="24"/>
          <w:szCs w:val="24"/>
        </w:rPr>
        <w:t>щественной жизни и улучшению качества жизни россиян.</w:t>
      </w:r>
    </w:p>
    <w:p w:rsidR="00456A74" w:rsidRPr="00797635" w:rsidRDefault="00456A74" w:rsidP="00456A74">
      <w:pPr>
        <w:spacing w:after="0" w:line="240" w:lineRule="auto"/>
        <w:ind w:firstLine="357"/>
        <w:jc w:val="right"/>
        <w:outlineLvl w:val="7"/>
        <w:rPr>
          <w:rFonts w:ascii="Times New Roman" w:hAnsi="Times New Roman"/>
          <w:i/>
          <w:sz w:val="24"/>
          <w:szCs w:val="24"/>
        </w:rPr>
      </w:pPr>
      <w:r w:rsidRPr="00797635">
        <w:rPr>
          <w:rFonts w:ascii="Times New Roman" w:hAnsi="Times New Roman"/>
          <w:i/>
          <w:sz w:val="24"/>
          <w:szCs w:val="24"/>
        </w:rPr>
        <w:t>Ю.А. Давыдов. История. Интерент-курс для подготовки к ЕГЭ</w:t>
      </w:r>
    </w:p>
    <w:p w:rsidR="00456A74" w:rsidRPr="00797635" w:rsidRDefault="00456A74" w:rsidP="00456A74">
      <w:pPr>
        <w:spacing w:after="0" w:line="240" w:lineRule="auto"/>
        <w:ind w:firstLine="357"/>
        <w:outlineLvl w:val="7"/>
        <w:rPr>
          <w:rFonts w:ascii="Times New Roman" w:hAnsi="Times New Roman"/>
          <w:sz w:val="24"/>
          <w:szCs w:val="24"/>
        </w:rPr>
      </w:pPr>
    </w:p>
    <w:p w:rsidR="00456A74" w:rsidRPr="00797635" w:rsidRDefault="00456A74" w:rsidP="00456A74">
      <w:pPr>
        <w:pStyle w:val="none"/>
        <w:ind w:left="2220" w:firstLine="0"/>
        <w:rPr>
          <w:rFonts w:eastAsia="Calibri"/>
          <w:b/>
          <w:color w:val="auto"/>
          <w:lang w:eastAsia="en-US"/>
        </w:rPr>
      </w:pPr>
      <w:r w:rsidRPr="00797635">
        <w:rPr>
          <w:rFonts w:eastAsia="Calibri"/>
          <w:b/>
          <w:color w:val="auto"/>
          <w:lang w:eastAsia="en-US"/>
        </w:rPr>
        <w:t>Вопросы для самоконтроля</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1.</w:t>
      </w:r>
      <w:r w:rsidRPr="00797635">
        <w:rPr>
          <w:rFonts w:ascii="Times New Roman" w:hAnsi="Times New Roman"/>
          <w:sz w:val="24"/>
          <w:szCs w:val="24"/>
        </w:rPr>
        <w:tab/>
        <w:t>Охарактеризуйте внешнеполитическое положение России на момент начала президентства Д.А. Медведева.</w:t>
      </w:r>
    </w:p>
    <w:p w:rsidR="00456A74" w:rsidRPr="00797635" w:rsidRDefault="00456A74" w:rsidP="00456A74">
      <w:pPr>
        <w:tabs>
          <w:tab w:val="left" w:pos="360"/>
        </w:tabs>
        <w:spacing w:after="0" w:line="240" w:lineRule="auto"/>
        <w:jc w:val="both"/>
        <w:rPr>
          <w:rFonts w:ascii="Times New Roman" w:hAnsi="Times New Roman"/>
          <w:sz w:val="24"/>
          <w:szCs w:val="24"/>
        </w:rPr>
      </w:pPr>
      <w:r w:rsidRPr="00797635">
        <w:rPr>
          <w:rFonts w:ascii="Times New Roman" w:hAnsi="Times New Roman"/>
          <w:sz w:val="24"/>
          <w:szCs w:val="24"/>
        </w:rPr>
        <w:t>2.</w:t>
      </w:r>
      <w:r w:rsidRPr="00797635">
        <w:rPr>
          <w:rFonts w:ascii="Times New Roman" w:hAnsi="Times New Roman"/>
          <w:sz w:val="24"/>
          <w:szCs w:val="24"/>
        </w:rPr>
        <w:tab/>
        <w:t>Какие изменения произошли во внешнеполитическом поло</w:t>
      </w:r>
      <w:r w:rsidRPr="00797635">
        <w:rPr>
          <w:rFonts w:ascii="Times New Roman" w:hAnsi="Times New Roman"/>
          <w:sz w:val="24"/>
          <w:szCs w:val="24"/>
        </w:rPr>
        <w:softHyphen/>
        <w:t>жении России в начале XXI в.?</w:t>
      </w:r>
    </w:p>
    <w:p w:rsidR="00456A74" w:rsidRPr="00797635" w:rsidRDefault="00456A74" w:rsidP="00456A74">
      <w:pPr>
        <w:spacing w:after="0" w:line="240" w:lineRule="auto"/>
        <w:ind w:firstLine="357"/>
        <w:jc w:val="center"/>
        <w:outlineLvl w:val="7"/>
        <w:rPr>
          <w:rFonts w:ascii="Times New Roman" w:hAnsi="Times New Roman"/>
          <w:sz w:val="24"/>
          <w:szCs w:val="24"/>
        </w:rPr>
      </w:pPr>
    </w:p>
    <w:p w:rsidR="00456A74" w:rsidRPr="00797635" w:rsidRDefault="00456A74" w:rsidP="00456A74">
      <w:pPr>
        <w:spacing w:after="0" w:line="240" w:lineRule="auto"/>
        <w:ind w:firstLine="357"/>
        <w:jc w:val="center"/>
        <w:outlineLvl w:val="7"/>
        <w:rPr>
          <w:rFonts w:ascii="Times New Roman" w:hAnsi="Times New Roman"/>
          <w:sz w:val="24"/>
          <w:szCs w:val="24"/>
        </w:rPr>
      </w:pPr>
    </w:p>
    <w:p w:rsidR="00456A74" w:rsidRDefault="00456A74" w:rsidP="00456A74">
      <w:pPr>
        <w:spacing w:after="0"/>
        <w:jc w:val="center"/>
        <w:rPr>
          <w:rFonts w:ascii="Times New Roman" w:hAnsi="Times New Roman"/>
          <w:b/>
          <w:sz w:val="24"/>
          <w:szCs w:val="24"/>
        </w:rPr>
      </w:pPr>
    </w:p>
    <w:p w:rsidR="00456A74" w:rsidRPr="00797635" w:rsidRDefault="00456A74" w:rsidP="00456A74">
      <w:pPr>
        <w:spacing w:after="0"/>
        <w:jc w:val="center"/>
        <w:rPr>
          <w:rFonts w:ascii="Times New Roman" w:hAnsi="Times New Roman"/>
          <w:b/>
          <w:sz w:val="24"/>
          <w:szCs w:val="24"/>
        </w:rPr>
      </w:pPr>
    </w:p>
    <w:p w:rsidR="00456A74" w:rsidRPr="00797635" w:rsidRDefault="00456A74" w:rsidP="00456A74">
      <w:pPr>
        <w:spacing w:after="0" w:line="240" w:lineRule="auto"/>
        <w:ind w:firstLine="357"/>
        <w:jc w:val="center"/>
        <w:outlineLvl w:val="7"/>
        <w:rPr>
          <w:rFonts w:ascii="Times New Roman" w:hAnsi="Times New Roman"/>
          <w:sz w:val="24"/>
          <w:szCs w:val="24"/>
        </w:rPr>
      </w:pPr>
    </w:p>
    <w:p w:rsidR="00456A74" w:rsidRPr="00797635" w:rsidRDefault="00456A74" w:rsidP="00456A74">
      <w:pPr>
        <w:spacing w:after="0"/>
        <w:ind w:firstLine="357"/>
        <w:jc w:val="center"/>
        <w:outlineLvl w:val="7"/>
        <w:rPr>
          <w:rFonts w:ascii="Times New Roman" w:hAnsi="Times New Roman"/>
          <w:b/>
          <w:sz w:val="24"/>
          <w:szCs w:val="24"/>
        </w:rPr>
      </w:pPr>
    </w:p>
    <w:p w:rsidR="00456A74" w:rsidRPr="00797635" w:rsidRDefault="00456A74" w:rsidP="00456A74">
      <w:pPr>
        <w:spacing w:after="0" w:line="240" w:lineRule="auto"/>
        <w:ind w:firstLine="357"/>
        <w:jc w:val="center"/>
        <w:outlineLvl w:val="7"/>
        <w:rPr>
          <w:rFonts w:ascii="Times New Roman" w:hAnsi="Times New Roman"/>
          <w:b/>
          <w:sz w:val="24"/>
          <w:szCs w:val="24"/>
        </w:rPr>
      </w:pPr>
    </w:p>
    <w:p w:rsidR="00456A74" w:rsidRDefault="00456A74">
      <w:pPr>
        <w:sectPr w:rsidR="00456A74" w:rsidSect="00456A74">
          <w:pgSz w:w="11906" w:h="16838"/>
          <w:pgMar w:top="1134" w:right="1133" w:bottom="1134" w:left="1701" w:header="708" w:footer="708" w:gutter="0"/>
          <w:cols w:space="708"/>
          <w:docGrid w:linePitch="360"/>
        </w:sectPr>
      </w:pPr>
    </w:p>
    <w:p w:rsidR="00456A74" w:rsidRPr="00AD6ECE" w:rsidRDefault="00456A74" w:rsidP="00456A74">
      <w:pPr>
        <w:jc w:val="center"/>
      </w:pPr>
      <w:r w:rsidRPr="00AD6ECE">
        <w:lastRenderedPageBreak/>
        <w:t>Министерство образования и науки Челябинской области</w:t>
      </w:r>
    </w:p>
    <w:p w:rsidR="00456A74" w:rsidRPr="00AD6ECE" w:rsidRDefault="00456A74" w:rsidP="00456A74">
      <w:pPr>
        <w:jc w:val="center"/>
      </w:pPr>
      <w:r w:rsidRPr="00AD6ECE">
        <w:t xml:space="preserve">Государственное бюджетное профессиональное образовательное учреждение </w:t>
      </w:r>
    </w:p>
    <w:p w:rsidR="00456A74" w:rsidRPr="00AD6ECE" w:rsidRDefault="00456A74" w:rsidP="00456A74">
      <w:pPr>
        <w:jc w:val="center"/>
        <w:rPr>
          <w:b/>
        </w:rPr>
      </w:pPr>
      <w:r w:rsidRPr="00AD6ECE">
        <w:rPr>
          <w:b/>
        </w:rPr>
        <w:t>«Южно-Уральский государственный технический колледж»</w:t>
      </w:r>
    </w:p>
    <w:p w:rsidR="00456A74" w:rsidRPr="00AD6ECE" w:rsidRDefault="00456A74" w:rsidP="00456A74">
      <w:pPr>
        <w:jc w:val="center"/>
        <w:rPr>
          <w:b/>
        </w:rPr>
      </w:pPr>
    </w:p>
    <w:p w:rsidR="00456A74" w:rsidRPr="00AD6ECE"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7A7A61"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rPr>
      </w:pPr>
      <w:r>
        <w:rPr>
          <w:b/>
          <w:caps/>
          <w:sz w:val="28"/>
          <w:szCs w:val="28"/>
        </w:rPr>
        <w:t>ПРОГРАММа, методические указания и контрольные задания для студентов заочной формы обучения по УЧЕБНОЙ ДИСЦИПЛИНЕ «ПСИХОЛОГИЯ ОБЩЕНИЯ»</w:t>
      </w:r>
    </w:p>
    <w:p w:rsidR="00456A74" w:rsidRDefault="00456A74" w:rsidP="00456A74">
      <w:pPr>
        <w:jc w:val="center"/>
      </w:pPr>
    </w:p>
    <w:p w:rsidR="00456A74" w:rsidRDefault="00456A74" w:rsidP="00456A74">
      <w:pPr>
        <w:jc w:val="center"/>
        <w:rPr>
          <w:sz w:val="28"/>
          <w:szCs w:val="28"/>
        </w:rPr>
      </w:pPr>
      <w:r w:rsidRPr="000275E4">
        <w:rPr>
          <w:sz w:val="28"/>
          <w:szCs w:val="28"/>
        </w:rPr>
        <w:t>08.02.01 Строительство и эксплуатация зданий и сооружений</w:t>
      </w:r>
    </w:p>
    <w:p w:rsidR="00456A74" w:rsidRDefault="00456A74" w:rsidP="00456A74">
      <w:pPr>
        <w:jc w:val="center"/>
        <w:rPr>
          <w:sz w:val="28"/>
          <w:szCs w:val="28"/>
        </w:rPr>
      </w:pPr>
    </w:p>
    <w:p w:rsidR="00456A74" w:rsidRPr="000275E4" w:rsidRDefault="00456A74" w:rsidP="00456A74">
      <w:pPr>
        <w:jc w:val="center"/>
        <w:rPr>
          <w:sz w:val="28"/>
          <w:szCs w:val="28"/>
        </w:rPr>
      </w:pPr>
      <w:r>
        <w:rPr>
          <w:sz w:val="28"/>
          <w:szCs w:val="28"/>
        </w:rPr>
        <w:t>(Актуализированный ФГОС)</w:t>
      </w:r>
      <w:r w:rsidRPr="000275E4">
        <w:rPr>
          <w:sz w:val="28"/>
          <w:szCs w:val="28"/>
        </w:rPr>
        <w:t xml:space="preserve"> </w:t>
      </w:r>
    </w:p>
    <w:p w:rsidR="00456A74" w:rsidRDefault="00456A74" w:rsidP="00456A74">
      <w:pPr>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lang w:val="en-US"/>
        </w:rPr>
      </w:pPr>
      <w:r>
        <w:rPr>
          <w:bCs/>
        </w:rPr>
        <w:t>Челябинск, 2019 г.</w:t>
      </w:r>
    </w:p>
    <w:tbl>
      <w:tblPr>
        <w:tblW w:w="9747" w:type="dxa"/>
        <w:tblLayout w:type="fixed"/>
        <w:tblLook w:val="0000"/>
      </w:tblPr>
      <w:tblGrid>
        <w:gridCol w:w="3369"/>
        <w:gridCol w:w="3260"/>
        <w:gridCol w:w="3118"/>
      </w:tblGrid>
      <w:tr w:rsidR="00456A74" w:rsidRPr="00CE708F" w:rsidTr="00456A74">
        <w:tc>
          <w:tcPr>
            <w:tcW w:w="3369" w:type="dxa"/>
          </w:tcPr>
          <w:p w:rsidR="00456A74" w:rsidRPr="00625227" w:rsidRDefault="00456A74" w:rsidP="00456A74">
            <w:r w:rsidRPr="00625227">
              <w:t>Методическая разработка с</w:t>
            </w:r>
            <w:r w:rsidRPr="00625227">
              <w:t>о</w:t>
            </w:r>
            <w:r w:rsidRPr="00625227">
              <w:t>став</w:t>
            </w:r>
            <w:r>
              <w:t xml:space="preserve">лена </w:t>
            </w:r>
            <w:r w:rsidRPr="00625227">
              <w:t xml:space="preserve">в соответствии с требованиями </w:t>
            </w:r>
            <w:r>
              <w:t xml:space="preserve"> ФГОС СПО специальности 08.02.01 Строительство и эксплуатация зданий и сооружений, а также в соответствии с требовани</w:t>
            </w:r>
            <w:r>
              <w:t>я</w:t>
            </w:r>
            <w:r>
              <w:t xml:space="preserve">ми </w:t>
            </w:r>
            <w:r w:rsidRPr="00625227">
              <w:lastRenderedPageBreak/>
              <w:t>работодателей</w:t>
            </w:r>
          </w:p>
        </w:tc>
        <w:tc>
          <w:tcPr>
            <w:tcW w:w="3260" w:type="dxa"/>
          </w:tcPr>
          <w:p w:rsidR="00456A74" w:rsidRDefault="00456A74" w:rsidP="00456A74">
            <w:pPr>
              <w:jc w:val="both"/>
            </w:pPr>
            <w:r>
              <w:lastRenderedPageBreak/>
              <w:t>ОДОБРЕНО</w:t>
            </w:r>
          </w:p>
          <w:p w:rsidR="00456A74" w:rsidRPr="00CE708F" w:rsidRDefault="00456A74" w:rsidP="00456A74">
            <w:pPr>
              <w:jc w:val="both"/>
            </w:pPr>
            <w:r w:rsidRPr="00CE708F">
              <w:t xml:space="preserve">Предметной (цикловой) </w:t>
            </w:r>
          </w:p>
          <w:p w:rsidR="00456A74" w:rsidRPr="00CE708F" w:rsidRDefault="00456A74" w:rsidP="00456A74">
            <w:pPr>
              <w:jc w:val="both"/>
            </w:pPr>
            <w:r w:rsidRPr="00CE708F">
              <w:t>комиссией</w:t>
            </w:r>
          </w:p>
          <w:p w:rsidR="00456A74" w:rsidRDefault="00456A74" w:rsidP="00456A74">
            <w:pPr>
              <w:pStyle w:val="ae"/>
              <w:jc w:val="both"/>
              <w:rPr>
                <w:lang w:val="ru-RU"/>
              </w:rPr>
            </w:pPr>
            <w:r w:rsidRPr="00B36C74">
              <w:rPr>
                <w:lang w:val="ru-RU"/>
              </w:rPr>
              <w:t>протокол № ______</w:t>
            </w:r>
          </w:p>
          <w:p w:rsidR="00456A74" w:rsidRPr="00B36C74" w:rsidRDefault="00456A74" w:rsidP="00456A74">
            <w:pPr>
              <w:pStyle w:val="ae"/>
              <w:jc w:val="both"/>
              <w:rPr>
                <w:lang w:val="ru-RU"/>
              </w:rPr>
            </w:pPr>
          </w:p>
          <w:p w:rsidR="00456A74" w:rsidRPr="00B36C74" w:rsidRDefault="00456A74" w:rsidP="00456A74">
            <w:pPr>
              <w:pStyle w:val="ae"/>
              <w:jc w:val="both"/>
              <w:rPr>
                <w:lang w:val="ru-RU"/>
              </w:rPr>
            </w:pPr>
            <w:r>
              <w:rPr>
                <w:lang w:val="ru-RU"/>
              </w:rPr>
              <w:t>от «__»___________2019</w:t>
            </w:r>
            <w:r w:rsidRPr="00B36C74">
              <w:rPr>
                <w:lang w:val="ru-RU"/>
              </w:rPr>
              <w:t xml:space="preserve"> г.</w:t>
            </w:r>
          </w:p>
          <w:p w:rsidR="00456A74" w:rsidRPr="00B36C74" w:rsidRDefault="00456A74" w:rsidP="00456A74">
            <w:pPr>
              <w:pStyle w:val="ae"/>
              <w:jc w:val="both"/>
              <w:rPr>
                <w:lang w:val="ru-RU"/>
              </w:rPr>
            </w:pPr>
          </w:p>
          <w:p w:rsidR="00456A74" w:rsidRPr="00B36C74" w:rsidRDefault="00456A74" w:rsidP="00456A74">
            <w:pPr>
              <w:pStyle w:val="ae"/>
              <w:pBdr>
                <w:bottom w:val="single" w:sz="12" w:space="1" w:color="auto"/>
              </w:pBdr>
              <w:jc w:val="both"/>
              <w:rPr>
                <w:lang w:val="ru-RU"/>
              </w:rPr>
            </w:pPr>
            <w:r w:rsidRPr="00B36C74">
              <w:rPr>
                <w:lang w:val="ru-RU"/>
              </w:rPr>
              <w:t>Председатель ПЦК</w:t>
            </w:r>
          </w:p>
          <w:p w:rsidR="00456A74" w:rsidRPr="00B36C74" w:rsidRDefault="00456A74" w:rsidP="00456A74">
            <w:pPr>
              <w:pStyle w:val="ae"/>
              <w:pBdr>
                <w:bottom w:val="single" w:sz="12" w:space="1" w:color="auto"/>
              </w:pBdr>
              <w:jc w:val="both"/>
              <w:rPr>
                <w:lang w:val="ru-RU"/>
              </w:rPr>
            </w:pPr>
          </w:p>
          <w:p w:rsidR="00456A74" w:rsidRPr="00B36C74" w:rsidRDefault="00456A74" w:rsidP="00456A74">
            <w:pPr>
              <w:pStyle w:val="ae"/>
              <w:pBdr>
                <w:bottom w:val="single" w:sz="12" w:space="1" w:color="auto"/>
              </w:pBdr>
              <w:jc w:val="both"/>
              <w:rPr>
                <w:lang w:val="ru-RU"/>
              </w:rPr>
            </w:pPr>
            <w:r>
              <w:rPr>
                <w:lang w:val="ru-RU"/>
              </w:rPr>
              <w:t>О.В. Коротыч</w:t>
            </w:r>
          </w:p>
          <w:p w:rsidR="00456A74" w:rsidRPr="00CE708F" w:rsidRDefault="00456A74" w:rsidP="00456A74">
            <w:pPr>
              <w:jc w:val="both"/>
            </w:pPr>
            <w:r>
              <w:t>Ф.И.О.</w:t>
            </w:r>
          </w:p>
        </w:tc>
        <w:tc>
          <w:tcPr>
            <w:tcW w:w="3118" w:type="dxa"/>
          </w:tcPr>
          <w:p w:rsidR="00456A74" w:rsidRPr="00B36C74" w:rsidRDefault="00456A74" w:rsidP="00456A74">
            <w:pPr>
              <w:pStyle w:val="9"/>
              <w:jc w:val="both"/>
              <w:rPr>
                <w:rFonts w:ascii="Times New Roman" w:hAnsi="Times New Roman"/>
                <w:sz w:val="24"/>
                <w:szCs w:val="24"/>
                <w:lang w:val="ru-RU"/>
              </w:rPr>
            </w:pPr>
            <w:r w:rsidRPr="00B36C74">
              <w:rPr>
                <w:rFonts w:ascii="Times New Roman" w:hAnsi="Times New Roman"/>
                <w:sz w:val="24"/>
                <w:szCs w:val="24"/>
                <w:lang w:val="ru-RU"/>
              </w:rPr>
              <w:lastRenderedPageBreak/>
              <w:t>УТВЕРЖДАЮ</w:t>
            </w:r>
          </w:p>
          <w:p w:rsidR="00456A74" w:rsidRPr="00CE708F" w:rsidRDefault="00456A74" w:rsidP="00456A74">
            <w:pPr>
              <w:jc w:val="both"/>
            </w:pPr>
            <w:r w:rsidRPr="00CE708F">
              <w:t xml:space="preserve">Заместитель директора </w:t>
            </w:r>
          </w:p>
          <w:p w:rsidR="00456A74" w:rsidRPr="00CE708F" w:rsidRDefault="00456A74" w:rsidP="00456A74">
            <w:pPr>
              <w:jc w:val="both"/>
            </w:pPr>
            <w:r w:rsidRPr="00CE708F">
              <w:t xml:space="preserve">по </w:t>
            </w:r>
            <w:r>
              <w:t>НМР</w:t>
            </w:r>
          </w:p>
          <w:p w:rsidR="00456A74" w:rsidRPr="00CE708F" w:rsidRDefault="00456A74" w:rsidP="00456A74">
            <w:pPr>
              <w:jc w:val="both"/>
            </w:pPr>
          </w:p>
          <w:p w:rsidR="00456A74" w:rsidRDefault="00456A74" w:rsidP="00456A74">
            <w:pPr>
              <w:jc w:val="both"/>
            </w:pPr>
            <w:r>
              <w:lastRenderedPageBreak/>
              <w:t>_______Т.Ю. Крашак</w:t>
            </w:r>
            <w:r>
              <w:t>о</w:t>
            </w:r>
            <w:r>
              <w:t>ва</w:t>
            </w:r>
          </w:p>
          <w:p w:rsidR="00456A74" w:rsidRPr="00CE708F" w:rsidRDefault="00456A74" w:rsidP="00456A74">
            <w:pPr>
              <w:jc w:val="both"/>
            </w:pPr>
          </w:p>
          <w:p w:rsidR="00456A74" w:rsidRPr="00CE708F" w:rsidRDefault="00456A74" w:rsidP="00456A74">
            <w:pPr>
              <w:ind w:left="-108"/>
              <w:jc w:val="both"/>
            </w:pPr>
            <w:r>
              <w:t>«___»__________2019</w:t>
            </w:r>
            <w:r w:rsidRPr="00CE708F">
              <w:t xml:space="preserve"> г.</w:t>
            </w:r>
          </w:p>
        </w:tc>
      </w:tr>
    </w:tbl>
    <w:p w:rsidR="00456A74" w:rsidRPr="00CE708F" w:rsidRDefault="00456A74" w:rsidP="00456A74">
      <w:pPr>
        <w:pStyle w:val="af4"/>
        <w:ind w:right="-426"/>
      </w:pPr>
    </w:p>
    <w:p w:rsidR="00456A74" w:rsidRPr="00CE708F" w:rsidRDefault="00456A74" w:rsidP="00456A74">
      <w:pPr>
        <w:pStyle w:val="af4"/>
        <w:ind w:right="-426"/>
      </w:pPr>
    </w:p>
    <w:p w:rsidR="00456A74" w:rsidRPr="00CE708F" w:rsidRDefault="00456A74" w:rsidP="00456A74">
      <w:pPr>
        <w:pStyle w:val="af4"/>
        <w:ind w:right="-426"/>
      </w:pPr>
    </w:p>
    <w:p w:rsidR="00456A74" w:rsidRPr="00CE708F" w:rsidRDefault="00456A74" w:rsidP="00456A74">
      <w:pPr>
        <w:pStyle w:val="af4"/>
        <w:ind w:right="-426"/>
      </w:pPr>
    </w:p>
    <w:p w:rsidR="00456A74" w:rsidRPr="00CE708F" w:rsidRDefault="00456A74" w:rsidP="00456A74"/>
    <w:p w:rsidR="00456A74" w:rsidRPr="00CE708F" w:rsidRDefault="00456A74" w:rsidP="00456A74"/>
    <w:p w:rsidR="00456A74" w:rsidRPr="00CE708F" w:rsidRDefault="00456A74" w:rsidP="00456A74"/>
    <w:p w:rsidR="00456A74" w:rsidRPr="00CE708F" w:rsidRDefault="00456A74" w:rsidP="00456A74"/>
    <w:p w:rsidR="00456A74" w:rsidRPr="00CE708F" w:rsidRDefault="00456A74" w:rsidP="00456A74">
      <w:pPr>
        <w:pStyle w:val="20"/>
      </w:pPr>
    </w:p>
    <w:p w:rsidR="00456A74" w:rsidRDefault="00456A74" w:rsidP="00456A74"/>
    <w:p w:rsidR="00456A74" w:rsidRPr="00E44D41" w:rsidRDefault="00456A74" w:rsidP="00456A74">
      <w:pPr>
        <w:rPr>
          <w:lang/>
        </w:rPr>
      </w:pPr>
    </w:p>
    <w:p w:rsidR="00456A74" w:rsidRDefault="00456A74" w:rsidP="00456A74">
      <w:pPr>
        <w:pStyle w:val="20"/>
        <w:rPr>
          <w:lang w:val="ru-RU"/>
        </w:rPr>
      </w:pPr>
    </w:p>
    <w:p w:rsidR="00456A74" w:rsidRPr="00E44D41" w:rsidRDefault="00456A74" w:rsidP="00456A74"/>
    <w:p w:rsidR="00456A74" w:rsidRPr="00C41DED" w:rsidRDefault="00456A74" w:rsidP="00456A74">
      <w:pPr>
        <w:pStyle w:val="20"/>
        <w:ind w:left="1701" w:hanging="1701"/>
        <w:jc w:val="both"/>
        <w:rPr>
          <w:rFonts w:ascii="Times New Roman" w:hAnsi="Times New Roman"/>
          <w:b w:val="0"/>
          <w:i w:val="0"/>
          <w:sz w:val="24"/>
        </w:rPr>
      </w:pPr>
      <w:r>
        <w:rPr>
          <w:rFonts w:ascii="Times New Roman" w:hAnsi="Times New Roman"/>
          <w:i w:val="0"/>
          <w:sz w:val="24"/>
        </w:rPr>
        <w:t xml:space="preserve">Составитель: </w:t>
      </w:r>
      <w:r>
        <w:rPr>
          <w:rFonts w:ascii="Times New Roman" w:hAnsi="Times New Roman"/>
          <w:i w:val="0"/>
          <w:sz w:val="24"/>
          <w:lang w:val="ru-RU"/>
        </w:rPr>
        <w:t>Маковецкая Л.Н</w:t>
      </w:r>
      <w:r>
        <w:rPr>
          <w:rFonts w:ascii="Times New Roman" w:hAnsi="Times New Roman"/>
          <w:i w:val="0"/>
          <w:sz w:val="24"/>
        </w:rPr>
        <w:t xml:space="preserve">., </w:t>
      </w:r>
      <w:r w:rsidRPr="00C41DED">
        <w:rPr>
          <w:rFonts w:ascii="Times New Roman" w:hAnsi="Times New Roman"/>
          <w:b w:val="0"/>
          <w:i w:val="0"/>
          <w:sz w:val="24"/>
        </w:rPr>
        <w:t>препо</w:t>
      </w:r>
      <w:r>
        <w:rPr>
          <w:rFonts w:ascii="Times New Roman" w:hAnsi="Times New Roman"/>
          <w:b w:val="0"/>
          <w:i w:val="0"/>
          <w:sz w:val="24"/>
        </w:rPr>
        <w:t>даватель Южно-Уральского государственного технического     колледжа</w:t>
      </w:r>
      <w:r w:rsidRPr="00C41DED">
        <w:rPr>
          <w:rFonts w:ascii="Times New Roman" w:hAnsi="Times New Roman"/>
          <w:b w:val="0"/>
          <w:i w:val="0"/>
          <w:sz w:val="24"/>
        </w:rPr>
        <w:t>.</w:t>
      </w:r>
    </w:p>
    <w:p w:rsidR="00456A74" w:rsidRDefault="00456A74" w:rsidP="00456A74">
      <w:pPr>
        <w:jc w:val="center"/>
        <w:rPr>
          <w:b/>
          <w:sz w:val="28"/>
          <w:szCs w:val="28"/>
        </w:rPr>
      </w:pPr>
      <w:r>
        <w:br w:type="page"/>
      </w:r>
      <w:r>
        <w:rPr>
          <w:b/>
          <w:sz w:val="28"/>
          <w:szCs w:val="28"/>
        </w:rPr>
        <w:lastRenderedPageBreak/>
        <w:t>СОДЕРЖАНИЕ</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tblPr>
      <w:tblGrid>
        <w:gridCol w:w="7668"/>
        <w:gridCol w:w="1903"/>
      </w:tblGrid>
      <w:tr w:rsidR="00456A74" w:rsidTr="00456A74">
        <w:tc>
          <w:tcPr>
            <w:tcW w:w="7668" w:type="dxa"/>
          </w:tcPr>
          <w:p w:rsidR="00456A74" w:rsidRPr="00B36C74" w:rsidRDefault="00456A74" w:rsidP="00456A74">
            <w:pPr>
              <w:pStyle w:val="10"/>
              <w:ind w:left="284"/>
              <w:jc w:val="both"/>
              <w:rPr>
                <w:b w:val="0"/>
                <w:caps/>
              </w:rPr>
            </w:pPr>
          </w:p>
        </w:tc>
        <w:tc>
          <w:tcPr>
            <w:tcW w:w="1903" w:type="dxa"/>
          </w:tcPr>
          <w:p w:rsidR="00456A74" w:rsidRDefault="00456A74" w:rsidP="00456A74">
            <w:pPr>
              <w:jc w:val="center"/>
              <w:rPr>
                <w:sz w:val="28"/>
                <w:szCs w:val="28"/>
              </w:rPr>
            </w:pPr>
            <w:r>
              <w:rPr>
                <w:sz w:val="28"/>
                <w:szCs w:val="28"/>
              </w:rPr>
              <w:t>стр.</w:t>
            </w:r>
          </w:p>
        </w:tc>
      </w:tr>
      <w:tr w:rsidR="00456A74" w:rsidTr="00456A74">
        <w:tc>
          <w:tcPr>
            <w:tcW w:w="7668" w:type="dxa"/>
          </w:tcPr>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ПАСПОРТ ПРОГРАММЫ УЧЕБНОЙ ДИСЦИПЛИНЫ</w:t>
            </w:r>
          </w:p>
          <w:p w:rsidR="00456A74" w:rsidRDefault="00456A74" w:rsidP="00456A74"/>
        </w:tc>
        <w:tc>
          <w:tcPr>
            <w:tcW w:w="1903" w:type="dxa"/>
          </w:tcPr>
          <w:p w:rsidR="00456A74" w:rsidRDefault="00456A74" w:rsidP="00456A74">
            <w:pPr>
              <w:jc w:val="center"/>
              <w:rPr>
                <w:sz w:val="28"/>
                <w:szCs w:val="28"/>
              </w:rPr>
            </w:pPr>
            <w:r>
              <w:rPr>
                <w:sz w:val="28"/>
                <w:szCs w:val="28"/>
              </w:rPr>
              <w:t>4</w:t>
            </w:r>
          </w:p>
        </w:tc>
      </w:tr>
      <w:tr w:rsidR="00456A74" w:rsidTr="00456A74">
        <w:tc>
          <w:tcPr>
            <w:tcW w:w="7668" w:type="dxa"/>
          </w:tcPr>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СТРУКТУРА и содержание УЧЕБНОЙ ДИСЦИПЛИНЫ</w:t>
            </w:r>
          </w:p>
          <w:p w:rsidR="00456A74" w:rsidRPr="00B36C74" w:rsidRDefault="00456A74" w:rsidP="00456A74">
            <w:pPr>
              <w:pStyle w:val="10"/>
              <w:ind w:left="284"/>
              <w:jc w:val="both"/>
              <w:rPr>
                <w:b w:val="0"/>
                <w:caps/>
              </w:rPr>
            </w:pPr>
          </w:p>
        </w:tc>
        <w:tc>
          <w:tcPr>
            <w:tcW w:w="1903" w:type="dxa"/>
          </w:tcPr>
          <w:p w:rsidR="00456A74" w:rsidRDefault="00456A74" w:rsidP="00456A74">
            <w:pPr>
              <w:jc w:val="center"/>
              <w:rPr>
                <w:sz w:val="28"/>
                <w:szCs w:val="28"/>
              </w:rPr>
            </w:pPr>
            <w:r>
              <w:rPr>
                <w:sz w:val="28"/>
                <w:szCs w:val="28"/>
              </w:rPr>
              <w:t>6</w:t>
            </w:r>
          </w:p>
        </w:tc>
      </w:tr>
      <w:tr w:rsidR="00456A74" w:rsidTr="00456A74">
        <w:trPr>
          <w:trHeight w:val="670"/>
        </w:trPr>
        <w:tc>
          <w:tcPr>
            <w:tcW w:w="7668" w:type="dxa"/>
          </w:tcPr>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условия реализации программы учебной ди</w:t>
            </w:r>
            <w:r w:rsidRPr="00B36C74">
              <w:rPr>
                <w:b w:val="0"/>
                <w:caps/>
              </w:rPr>
              <w:t>с</w:t>
            </w:r>
            <w:r w:rsidRPr="00B36C74">
              <w:rPr>
                <w:b w:val="0"/>
                <w:caps/>
              </w:rPr>
              <w:t>циплины</w:t>
            </w:r>
          </w:p>
          <w:p w:rsidR="00456A74" w:rsidRPr="00B36C74" w:rsidRDefault="00456A74" w:rsidP="00456A74">
            <w:pPr>
              <w:pStyle w:val="10"/>
              <w:tabs>
                <w:tab w:val="num" w:pos="0"/>
              </w:tabs>
              <w:ind w:left="284"/>
              <w:jc w:val="both"/>
              <w:rPr>
                <w:b w:val="0"/>
                <w:caps/>
              </w:rPr>
            </w:pPr>
          </w:p>
        </w:tc>
        <w:tc>
          <w:tcPr>
            <w:tcW w:w="1903" w:type="dxa"/>
          </w:tcPr>
          <w:p w:rsidR="00456A74" w:rsidRDefault="00456A74" w:rsidP="00456A74">
            <w:pPr>
              <w:jc w:val="center"/>
              <w:rPr>
                <w:sz w:val="28"/>
                <w:szCs w:val="28"/>
              </w:rPr>
            </w:pPr>
            <w:r>
              <w:rPr>
                <w:sz w:val="28"/>
                <w:szCs w:val="28"/>
              </w:rPr>
              <w:t>10</w:t>
            </w:r>
          </w:p>
        </w:tc>
      </w:tr>
      <w:tr w:rsidR="00456A74" w:rsidTr="00456A74">
        <w:tc>
          <w:tcPr>
            <w:tcW w:w="7668" w:type="dxa"/>
          </w:tcPr>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Контроль и оценка результатов Освоения учебной дисциплины</w:t>
            </w:r>
          </w:p>
          <w:p w:rsidR="00456A74" w:rsidRPr="00B36C74" w:rsidRDefault="00456A74" w:rsidP="00456A74">
            <w:pPr>
              <w:pStyle w:val="10"/>
              <w:ind w:left="284"/>
              <w:jc w:val="both"/>
              <w:rPr>
                <w:b w:val="0"/>
                <w:caps/>
              </w:rPr>
            </w:pPr>
          </w:p>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 xml:space="preserve">Методические </w:t>
            </w:r>
            <w:r>
              <w:rPr>
                <w:b w:val="0"/>
                <w:caps/>
              </w:rPr>
              <w:t>указания</w:t>
            </w:r>
            <w:r w:rsidRPr="00B36C74">
              <w:rPr>
                <w:b w:val="0"/>
                <w:caps/>
              </w:rPr>
              <w:t xml:space="preserve"> и контрольные зад</w:t>
            </w:r>
            <w:r w:rsidRPr="00B36C74">
              <w:rPr>
                <w:b w:val="0"/>
                <w:caps/>
              </w:rPr>
              <w:t>а</w:t>
            </w:r>
            <w:r w:rsidRPr="00B36C74">
              <w:rPr>
                <w:b w:val="0"/>
                <w:caps/>
              </w:rPr>
              <w:t>ния</w:t>
            </w:r>
          </w:p>
          <w:p w:rsidR="00456A74" w:rsidRPr="00B36C74" w:rsidRDefault="00456A74" w:rsidP="00456A74">
            <w:pPr>
              <w:pStyle w:val="10"/>
              <w:ind w:left="284"/>
              <w:jc w:val="both"/>
              <w:rPr>
                <w:b w:val="0"/>
                <w:caps/>
              </w:rPr>
            </w:pPr>
          </w:p>
          <w:p w:rsidR="00456A74" w:rsidRPr="00AA2E15" w:rsidRDefault="00456A74" w:rsidP="00456A74"/>
        </w:tc>
        <w:tc>
          <w:tcPr>
            <w:tcW w:w="1903" w:type="dxa"/>
          </w:tcPr>
          <w:p w:rsidR="00456A74" w:rsidRDefault="00456A74" w:rsidP="00456A74">
            <w:pPr>
              <w:jc w:val="center"/>
              <w:rPr>
                <w:sz w:val="28"/>
                <w:szCs w:val="28"/>
              </w:rPr>
            </w:pPr>
            <w:r>
              <w:rPr>
                <w:sz w:val="28"/>
                <w:szCs w:val="28"/>
              </w:rPr>
              <w:t>11</w:t>
            </w:r>
          </w:p>
          <w:p w:rsidR="00456A74" w:rsidRDefault="00456A74" w:rsidP="00456A74">
            <w:pPr>
              <w:jc w:val="center"/>
              <w:rPr>
                <w:sz w:val="28"/>
                <w:szCs w:val="28"/>
              </w:rPr>
            </w:pPr>
          </w:p>
          <w:p w:rsidR="00456A74" w:rsidRDefault="00456A74" w:rsidP="00456A74">
            <w:pPr>
              <w:jc w:val="center"/>
              <w:rPr>
                <w:sz w:val="28"/>
                <w:szCs w:val="28"/>
              </w:rPr>
            </w:pPr>
          </w:p>
          <w:p w:rsidR="00456A74" w:rsidRDefault="00456A74" w:rsidP="00456A74">
            <w:pPr>
              <w:jc w:val="center"/>
              <w:rPr>
                <w:sz w:val="28"/>
                <w:szCs w:val="28"/>
              </w:rPr>
            </w:pPr>
            <w:r>
              <w:rPr>
                <w:sz w:val="28"/>
                <w:szCs w:val="28"/>
              </w:rPr>
              <w:t>12</w:t>
            </w:r>
          </w:p>
        </w:tc>
      </w:tr>
    </w:tbl>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i/>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u w:val="single"/>
        </w:rPr>
        <w:br w:type="page"/>
      </w:r>
      <w:r>
        <w:rPr>
          <w:b/>
          <w:caps/>
          <w:sz w:val="28"/>
          <w:szCs w:val="28"/>
        </w:rPr>
        <w:lastRenderedPageBreak/>
        <w:t>1. паспорт ПРОГРАММЫ УЧЕБНОЙ ДИСЦИПЛИНЫ</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rPr>
        <w:t>«ПСИХОЛОГИЯ ОБЩЕНИЯ»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sz w:val="28"/>
          <w:szCs w:val="28"/>
        </w:rPr>
      </w:pPr>
    </w:p>
    <w:p w:rsidR="00456A74" w:rsidRPr="00F3536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b/>
          <w:sz w:val="28"/>
          <w:szCs w:val="28"/>
        </w:rPr>
      </w:pPr>
      <w:r w:rsidRPr="00F35363">
        <w:rPr>
          <w:b/>
          <w:sz w:val="28"/>
          <w:szCs w:val="28"/>
        </w:rPr>
        <w:t>1.1. Область применения программы</w:t>
      </w:r>
    </w:p>
    <w:p w:rsidR="00456A74" w:rsidRPr="00EA13E9" w:rsidRDefault="00456A74" w:rsidP="00456A74">
      <w:pPr>
        <w:ind w:right="-1"/>
        <w:jc w:val="both"/>
        <w:rPr>
          <w:sz w:val="28"/>
          <w:szCs w:val="28"/>
        </w:rPr>
      </w:pPr>
      <w:r>
        <w:rPr>
          <w:sz w:val="28"/>
          <w:szCs w:val="28"/>
        </w:rPr>
        <w:t>П</w:t>
      </w:r>
      <w:r w:rsidRPr="00193912">
        <w:rPr>
          <w:sz w:val="28"/>
          <w:szCs w:val="28"/>
        </w:rPr>
        <w:t xml:space="preserve">рограмма учебной дисциплины является частью </w:t>
      </w:r>
      <w:r>
        <w:rPr>
          <w:sz w:val="28"/>
          <w:szCs w:val="28"/>
        </w:rPr>
        <w:t>программы подготовки сп</w:t>
      </w:r>
      <w:r>
        <w:rPr>
          <w:sz w:val="28"/>
          <w:szCs w:val="28"/>
        </w:rPr>
        <w:t>е</w:t>
      </w:r>
      <w:r>
        <w:rPr>
          <w:sz w:val="28"/>
          <w:szCs w:val="28"/>
        </w:rPr>
        <w:t>циалистов среднего звена</w:t>
      </w:r>
      <w:r w:rsidRPr="00193912">
        <w:rPr>
          <w:sz w:val="28"/>
          <w:szCs w:val="28"/>
        </w:rPr>
        <w:t xml:space="preserve"> в соответствии с ФГОС по специальности СПО</w:t>
      </w:r>
      <w:r>
        <w:rPr>
          <w:sz w:val="28"/>
          <w:szCs w:val="28"/>
        </w:rPr>
        <w:t xml:space="preserve"> </w:t>
      </w:r>
      <w:r w:rsidRPr="000275E4">
        <w:rPr>
          <w:sz w:val="28"/>
          <w:szCs w:val="28"/>
        </w:rPr>
        <w:t>08.02.01 Строительство и эксплуатация зданий и сооружений</w:t>
      </w:r>
      <w:r>
        <w:rPr>
          <w:sz w:val="28"/>
          <w:szCs w:val="28"/>
        </w:rPr>
        <w:t>.</w:t>
      </w:r>
      <w:r w:rsidRPr="000275E4">
        <w:rPr>
          <w:sz w:val="28"/>
          <w:szCs w:val="28"/>
        </w:rPr>
        <w:t xml:space="preserve"> </w:t>
      </w:r>
    </w:p>
    <w:p w:rsidR="00456A74" w:rsidRPr="0019391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720"/>
        <w:jc w:val="both"/>
        <w:rPr>
          <w:sz w:val="28"/>
          <w:szCs w:val="28"/>
        </w:rPr>
      </w:pPr>
    </w:p>
    <w:p w:rsidR="00456A74" w:rsidRPr="0019391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sz w:val="28"/>
          <w:szCs w:val="28"/>
        </w:rPr>
      </w:pPr>
      <w:r w:rsidRPr="00F35363">
        <w:rPr>
          <w:b/>
          <w:sz w:val="28"/>
          <w:szCs w:val="28"/>
        </w:rPr>
        <w:t>1.2. Место дисциплины в структуре</w:t>
      </w:r>
      <w:r>
        <w:rPr>
          <w:b/>
          <w:sz w:val="28"/>
          <w:szCs w:val="28"/>
        </w:rPr>
        <w:t xml:space="preserve"> программы подготовки специалистов среднего звена</w:t>
      </w:r>
      <w:r w:rsidRPr="00F35363">
        <w:rPr>
          <w:b/>
          <w:sz w:val="28"/>
          <w:szCs w:val="28"/>
        </w:rPr>
        <w:t xml:space="preserve">: </w:t>
      </w:r>
      <w:r>
        <w:rPr>
          <w:sz w:val="28"/>
          <w:szCs w:val="28"/>
        </w:rPr>
        <w:t>дисциплина общего гуманитарного и социально-экономического цикла.</w:t>
      </w:r>
      <w:r w:rsidRPr="00193912">
        <w:rPr>
          <w:sz w:val="28"/>
          <w:szCs w:val="28"/>
        </w:rPr>
        <w:t>.</w:t>
      </w:r>
    </w:p>
    <w:p w:rsidR="00456A74" w:rsidRPr="0019391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both"/>
        <w:rPr>
          <w:sz w:val="28"/>
          <w:szCs w:val="28"/>
        </w:rPr>
      </w:pPr>
    </w:p>
    <w:p w:rsidR="00456A74" w:rsidRP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both"/>
        <w:rPr>
          <w:b/>
          <w:sz w:val="28"/>
          <w:szCs w:val="28"/>
        </w:rPr>
      </w:pPr>
      <w:r w:rsidRPr="00F35363">
        <w:rPr>
          <w:b/>
          <w:sz w:val="28"/>
          <w:szCs w:val="28"/>
        </w:rPr>
        <w:t>1.3. Цели и задачи дисциплины – требования к результатам освоения ди</w:t>
      </w:r>
      <w:r w:rsidRPr="00F35363">
        <w:rPr>
          <w:b/>
          <w:sz w:val="28"/>
          <w:szCs w:val="28"/>
        </w:rPr>
        <w:t>с</w:t>
      </w:r>
      <w:r w:rsidRPr="00F35363">
        <w:rPr>
          <w:b/>
          <w:sz w:val="28"/>
          <w:szCs w:val="28"/>
        </w:rPr>
        <w:t>циплины:</w:t>
      </w:r>
    </w:p>
    <w:p w:rsidR="00456A74" w:rsidRPr="00FB68BC" w:rsidRDefault="00456A74" w:rsidP="00456A74">
      <w:pPr>
        <w:tabs>
          <w:tab w:val="left" w:pos="0"/>
          <w:tab w:val="left" w:pos="916"/>
          <w:tab w:val="left" w:pos="1833"/>
          <w:tab w:val="left" w:pos="2748"/>
          <w:tab w:val="left" w:pos="3665"/>
          <w:tab w:val="left" w:pos="4580"/>
          <w:tab w:val="left" w:pos="5495"/>
          <w:tab w:val="left" w:pos="6413"/>
          <w:tab w:val="left" w:pos="7328"/>
          <w:tab w:val="left" w:pos="8245"/>
          <w:tab w:val="left" w:pos="9160"/>
          <w:tab w:val="left" w:pos="10075"/>
          <w:tab w:val="left" w:pos="10993"/>
          <w:tab w:val="left" w:pos="11908"/>
          <w:tab w:val="left" w:pos="12825"/>
          <w:tab w:val="left" w:pos="13740"/>
          <w:tab w:val="left" w:pos="14655"/>
        </w:tabs>
        <w:ind w:right="-1" w:firstLine="567"/>
        <w:jc w:val="both"/>
        <w:rPr>
          <w:sz w:val="28"/>
          <w:szCs w:val="28"/>
        </w:rPr>
      </w:pPr>
      <w:r w:rsidRPr="00FB68BC">
        <w:rPr>
          <w:sz w:val="28"/>
          <w:szCs w:val="28"/>
        </w:rPr>
        <w:t>Общие компетенции, элементы которых формируются в ходе изучения учебной дисциплины:</w:t>
      </w:r>
    </w:p>
    <w:p w:rsidR="00456A74" w:rsidRPr="00FB68BC" w:rsidRDefault="00456A74" w:rsidP="00456A74">
      <w:pPr>
        <w:pStyle w:val="pboth"/>
        <w:tabs>
          <w:tab w:val="left" w:pos="0"/>
        </w:tabs>
        <w:spacing w:before="0" w:beforeAutospacing="0" w:after="0" w:afterAutospacing="0" w:line="276" w:lineRule="auto"/>
        <w:ind w:right="-1" w:firstLine="567"/>
        <w:jc w:val="both"/>
        <w:textAlignment w:val="baseline"/>
        <w:rPr>
          <w:color w:val="000000"/>
          <w:sz w:val="28"/>
          <w:szCs w:val="28"/>
        </w:rPr>
      </w:pPr>
      <w:r w:rsidRPr="00FB68BC">
        <w:rPr>
          <w:color w:val="000000"/>
          <w:sz w:val="28"/>
          <w:szCs w:val="28"/>
        </w:rPr>
        <w:t>ОК 01. Выбирать способы решения задач профессиональной деятельн</w:t>
      </w:r>
      <w:r w:rsidRPr="00FB68BC">
        <w:rPr>
          <w:color w:val="000000"/>
          <w:sz w:val="28"/>
          <w:szCs w:val="28"/>
        </w:rPr>
        <w:t>о</w:t>
      </w:r>
      <w:r w:rsidRPr="00FB68BC">
        <w:rPr>
          <w:color w:val="000000"/>
          <w:sz w:val="28"/>
          <w:szCs w:val="28"/>
        </w:rPr>
        <w:t>сти примен</w:t>
      </w:r>
      <w:r w:rsidRPr="00FB68BC">
        <w:rPr>
          <w:color w:val="000000"/>
          <w:sz w:val="28"/>
          <w:szCs w:val="28"/>
        </w:rPr>
        <w:t>и</w:t>
      </w:r>
      <w:r w:rsidRPr="00FB68BC">
        <w:rPr>
          <w:color w:val="000000"/>
          <w:sz w:val="28"/>
          <w:szCs w:val="28"/>
        </w:rPr>
        <w:t>тельно к различным контекстам;</w:t>
      </w:r>
    </w:p>
    <w:p w:rsidR="00456A74" w:rsidRPr="00FB68BC" w:rsidRDefault="00456A74" w:rsidP="00456A74">
      <w:pPr>
        <w:pStyle w:val="pboth"/>
        <w:tabs>
          <w:tab w:val="left" w:pos="0"/>
        </w:tabs>
        <w:spacing w:before="0" w:beforeAutospacing="0" w:after="0" w:afterAutospacing="0" w:line="276" w:lineRule="auto"/>
        <w:ind w:right="-1" w:firstLine="567"/>
        <w:jc w:val="both"/>
        <w:textAlignment w:val="baseline"/>
        <w:rPr>
          <w:color w:val="000000"/>
          <w:sz w:val="28"/>
          <w:szCs w:val="28"/>
        </w:rPr>
      </w:pPr>
      <w:bookmarkStart w:id="4" w:name="100100"/>
      <w:bookmarkEnd w:id="4"/>
      <w:r w:rsidRPr="00FB68BC">
        <w:rPr>
          <w:color w:val="000000"/>
          <w:sz w:val="28"/>
          <w:szCs w:val="28"/>
        </w:rPr>
        <w:t>ОК 02. Осуществлять поиск, анализ и интерпретацию информации, необходимой для выполн</w:t>
      </w:r>
      <w:r w:rsidRPr="00FB68BC">
        <w:rPr>
          <w:color w:val="000000"/>
          <w:sz w:val="28"/>
          <w:szCs w:val="28"/>
        </w:rPr>
        <w:t>е</w:t>
      </w:r>
      <w:r w:rsidRPr="00FB68BC">
        <w:rPr>
          <w:color w:val="000000"/>
          <w:sz w:val="28"/>
          <w:szCs w:val="28"/>
        </w:rPr>
        <w:t>ния задач профессиональной деятельности;</w:t>
      </w:r>
    </w:p>
    <w:p w:rsidR="00456A74" w:rsidRPr="00FB68BC" w:rsidRDefault="00456A74" w:rsidP="00456A74">
      <w:pPr>
        <w:pStyle w:val="pboth"/>
        <w:tabs>
          <w:tab w:val="left" w:pos="0"/>
        </w:tabs>
        <w:spacing w:before="0" w:beforeAutospacing="0" w:after="0" w:afterAutospacing="0" w:line="276" w:lineRule="auto"/>
        <w:ind w:right="-1" w:firstLine="567"/>
        <w:jc w:val="both"/>
        <w:textAlignment w:val="baseline"/>
        <w:rPr>
          <w:color w:val="000000"/>
          <w:sz w:val="28"/>
          <w:szCs w:val="28"/>
        </w:rPr>
      </w:pPr>
      <w:bookmarkStart w:id="5" w:name="100101"/>
      <w:bookmarkEnd w:id="5"/>
      <w:r w:rsidRPr="00FB68BC">
        <w:rPr>
          <w:color w:val="000000"/>
          <w:sz w:val="28"/>
          <w:szCs w:val="28"/>
        </w:rPr>
        <w:t>ОК 03. Планировать и реализовывать собственное профессиональное и личностное разв</w:t>
      </w:r>
      <w:r w:rsidRPr="00FB68BC">
        <w:rPr>
          <w:color w:val="000000"/>
          <w:sz w:val="28"/>
          <w:szCs w:val="28"/>
        </w:rPr>
        <w:t>и</w:t>
      </w:r>
      <w:r w:rsidRPr="00FB68BC">
        <w:rPr>
          <w:color w:val="000000"/>
          <w:sz w:val="28"/>
          <w:szCs w:val="28"/>
        </w:rPr>
        <w:t>тие;</w:t>
      </w:r>
    </w:p>
    <w:p w:rsidR="00456A74" w:rsidRPr="00FB68BC" w:rsidRDefault="00456A74" w:rsidP="00456A74">
      <w:pPr>
        <w:pStyle w:val="pboth"/>
        <w:tabs>
          <w:tab w:val="left" w:pos="0"/>
        </w:tabs>
        <w:spacing w:before="0" w:beforeAutospacing="0" w:after="0" w:afterAutospacing="0" w:line="276" w:lineRule="auto"/>
        <w:ind w:right="-1" w:firstLine="567"/>
        <w:jc w:val="both"/>
        <w:textAlignment w:val="baseline"/>
        <w:rPr>
          <w:color w:val="000000"/>
          <w:sz w:val="28"/>
          <w:szCs w:val="28"/>
        </w:rPr>
      </w:pPr>
      <w:bookmarkStart w:id="6" w:name="100102"/>
      <w:bookmarkEnd w:id="6"/>
      <w:r w:rsidRPr="00FB68BC">
        <w:rPr>
          <w:color w:val="000000"/>
          <w:sz w:val="28"/>
          <w:szCs w:val="28"/>
        </w:rPr>
        <w:t>ОК 04. Работать в коллективе и команде, эффективно взаимодействовать с коллегами, руков</w:t>
      </w:r>
      <w:r w:rsidRPr="00FB68BC">
        <w:rPr>
          <w:color w:val="000000"/>
          <w:sz w:val="28"/>
          <w:szCs w:val="28"/>
        </w:rPr>
        <w:t>о</w:t>
      </w:r>
      <w:r w:rsidRPr="00FB68BC">
        <w:rPr>
          <w:color w:val="000000"/>
          <w:sz w:val="28"/>
          <w:szCs w:val="28"/>
        </w:rPr>
        <w:t>дством, клиентами;</w:t>
      </w:r>
    </w:p>
    <w:p w:rsidR="00456A74" w:rsidRPr="00FB68BC" w:rsidRDefault="00456A74" w:rsidP="00456A74">
      <w:pPr>
        <w:pStyle w:val="pboth"/>
        <w:tabs>
          <w:tab w:val="left" w:pos="0"/>
        </w:tabs>
        <w:spacing w:before="0" w:beforeAutospacing="0" w:after="0" w:afterAutospacing="0" w:line="276" w:lineRule="auto"/>
        <w:ind w:right="-1" w:firstLine="567"/>
        <w:jc w:val="both"/>
        <w:textAlignment w:val="baseline"/>
        <w:rPr>
          <w:color w:val="000000"/>
          <w:sz w:val="28"/>
          <w:szCs w:val="28"/>
        </w:rPr>
      </w:pPr>
      <w:bookmarkStart w:id="7" w:name="100103"/>
      <w:bookmarkEnd w:id="7"/>
      <w:r w:rsidRPr="00FB68BC">
        <w:rPr>
          <w:color w:val="000000"/>
          <w:sz w:val="28"/>
          <w:szCs w:val="28"/>
        </w:rPr>
        <w:t>ОК 05. Осуществлять устную и письменную коммуникацию на государс</w:t>
      </w:r>
      <w:r w:rsidRPr="00FB68BC">
        <w:rPr>
          <w:color w:val="000000"/>
          <w:sz w:val="28"/>
          <w:szCs w:val="28"/>
        </w:rPr>
        <w:t>т</w:t>
      </w:r>
      <w:r w:rsidRPr="00FB68BC">
        <w:rPr>
          <w:color w:val="000000"/>
          <w:sz w:val="28"/>
          <w:szCs w:val="28"/>
        </w:rPr>
        <w:t>венном языке Российской Федерации с учетом особенностей социального и культурного конте</w:t>
      </w:r>
      <w:r w:rsidRPr="00FB68BC">
        <w:rPr>
          <w:color w:val="000000"/>
          <w:sz w:val="28"/>
          <w:szCs w:val="28"/>
        </w:rPr>
        <w:t>к</w:t>
      </w:r>
      <w:r w:rsidRPr="00FB68BC">
        <w:rPr>
          <w:color w:val="000000"/>
          <w:sz w:val="28"/>
          <w:szCs w:val="28"/>
        </w:rPr>
        <w:t>ста;</w:t>
      </w:r>
    </w:p>
    <w:p w:rsidR="00456A74" w:rsidRPr="00FB68BC" w:rsidRDefault="00456A74" w:rsidP="00456A74">
      <w:pPr>
        <w:pStyle w:val="pboth"/>
        <w:tabs>
          <w:tab w:val="left" w:pos="0"/>
        </w:tabs>
        <w:spacing w:before="0" w:beforeAutospacing="0" w:after="0" w:afterAutospacing="0" w:line="276" w:lineRule="auto"/>
        <w:ind w:right="-1" w:firstLine="567"/>
        <w:jc w:val="both"/>
        <w:textAlignment w:val="baseline"/>
        <w:rPr>
          <w:color w:val="000000"/>
          <w:sz w:val="28"/>
          <w:szCs w:val="28"/>
        </w:rPr>
      </w:pPr>
      <w:bookmarkStart w:id="8" w:name="100104"/>
      <w:bookmarkEnd w:id="8"/>
      <w:r w:rsidRPr="00FB68BC">
        <w:rPr>
          <w:color w:val="000000"/>
          <w:sz w:val="28"/>
          <w:szCs w:val="28"/>
        </w:rPr>
        <w:t>ОК 06. Проявлять гражданско-патриотическую позицию, демонстрир</w:t>
      </w:r>
      <w:r w:rsidRPr="00FB68BC">
        <w:rPr>
          <w:color w:val="000000"/>
          <w:sz w:val="28"/>
          <w:szCs w:val="28"/>
        </w:rPr>
        <w:t>о</w:t>
      </w:r>
      <w:r w:rsidRPr="00FB68BC">
        <w:rPr>
          <w:color w:val="000000"/>
          <w:sz w:val="28"/>
          <w:szCs w:val="28"/>
        </w:rPr>
        <w:t>вать осознанное поведение на основе традиционных общечеловеческих це</w:t>
      </w:r>
      <w:r w:rsidRPr="00FB68BC">
        <w:rPr>
          <w:color w:val="000000"/>
          <w:sz w:val="28"/>
          <w:szCs w:val="28"/>
        </w:rPr>
        <w:t>н</w:t>
      </w:r>
      <w:r w:rsidRPr="00FB68BC">
        <w:rPr>
          <w:color w:val="000000"/>
          <w:sz w:val="28"/>
          <w:szCs w:val="28"/>
        </w:rPr>
        <w:t>ностей.</w:t>
      </w:r>
    </w:p>
    <w:p w:rsidR="00456A74" w:rsidRPr="00FB68BC" w:rsidRDefault="00456A74" w:rsidP="00456A74">
      <w:pPr>
        <w:pStyle w:val="af6"/>
        <w:tabs>
          <w:tab w:val="left" w:pos="0"/>
        </w:tabs>
        <w:spacing w:after="0"/>
        <w:ind w:left="0" w:right="-1" w:firstLine="567"/>
        <w:jc w:val="both"/>
        <w:rPr>
          <w:b/>
          <w:sz w:val="28"/>
          <w:szCs w:val="28"/>
        </w:rPr>
      </w:pPr>
      <w:r w:rsidRPr="00FB68BC">
        <w:rPr>
          <w:sz w:val="28"/>
          <w:szCs w:val="28"/>
        </w:rPr>
        <w:t>ОК 7. Брать  на  себя ответственность  за работу  членов  команды  (подчиненных), результат выполнения заданий.</w:t>
      </w:r>
    </w:p>
    <w:p w:rsidR="00456A74" w:rsidRPr="00FB68BC" w:rsidRDefault="00456A74" w:rsidP="00456A74">
      <w:pPr>
        <w:pStyle w:val="af6"/>
        <w:tabs>
          <w:tab w:val="left" w:pos="0"/>
        </w:tabs>
        <w:spacing w:after="0"/>
        <w:ind w:left="0" w:right="-1" w:firstLine="567"/>
        <w:jc w:val="both"/>
        <w:rPr>
          <w:b/>
          <w:sz w:val="28"/>
          <w:szCs w:val="28"/>
        </w:rPr>
      </w:pPr>
      <w:r w:rsidRPr="00FB68BC">
        <w:rPr>
          <w:sz w:val="28"/>
          <w:szCs w:val="28"/>
        </w:rPr>
        <w:lastRenderedPageBreak/>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456A74" w:rsidRPr="00FB68BC" w:rsidRDefault="00456A74" w:rsidP="00456A74">
      <w:pPr>
        <w:pStyle w:val="af6"/>
        <w:tabs>
          <w:tab w:val="left" w:pos="0"/>
        </w:tabs>
        <w:spacing w:after="0"/>
        <w:ind w:left="0" w:right="-1" w:firstLine="567"/>
        <w:jc w:val="both"/>
        <w:rPr>
          <w:sz w:val="28"/>
          <w:szCs w:val="28"/>
        </w:rPr>
      </w:pPr>
      <w:r w:rsidRPr="00FB68BC">
        <w:rPr>
          <w:sz w:val="28"/>
          <w:szCs w:val="28"/>
        </w:rPr>
        <w:t>ОК 9. Ориентироваться в условиях частой смены технологий в профессиональной деятельности.</w:t>
      </w:r>
    </w:p>
    <w:p w:rsidR="00456A74" w:rsidRPr="00FB68B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both"/>
        <w:rPr>
          <w:b/>
          <w:sz w:val="28"/>
          <w:szCs w:val="28"/>
          <w:lang/>
        </w:rPr>
      </w:pPr>
    </w:p>
    <w:p w:rsidR="00456A74" w:rsidRPr="00FB68BC" w:rsidRDefault="00456A74" w:rsidP="00456A74">
      <w:pPr>
        <w:ind w:right="283" w:firstLine="567"/>
        <w:contextualSpacing/>
        <w:rPr>
          <w:b/>
          <w:sz w:val="28"/>
          <w:szCs w:val="28"/>
        </w:rPr>
      </w:pPr>
      <w:r w:rsidRPr="00FB68BC">
        <w:rPr>
          <w:sz w:val="28"/>
          <w:szCs w:val="28"/>
        </w:rPr>
        <w:t xml:space="preserve">В результате освоения дисциплины студент должен </w:t>
      </w:r>
      <w:r w:rsidRPr="00FB68BC">
        <w:rPr>
          <w:b/>
          <w:sz w:val="28"/>
          <w:szCs w:val="28"/>
        </w:rPr>
        <w:t>уметь:</w:t>
      </w:r>
    </w:p>
    <w:p w:rsidR="00456A74" w:rsidRPr="00FB68BC" w:rsidRDefault="00456A74" w:rsidP="00456A74">
      <w:pPr>
        <w:pStyle w:val="Default"/>
        <w:spacing w:line="276" w:lineRule="auto"/>
        <w:ind w:right="283" w:firstLine="567"/>
        <w:jc w:val="both"/>
        <w:rPr>
          <w:sz w:val="28"/>
          <w:szCs w:val="28"/>
        </w:rPr>
      </w:pPr>
      <w:r w:rsidRPr="00FB68BC">
        <w:rPr>
          <w:sz w:val="28"/>
          <w:szCs w:val="28"/>
        </w:rPr>
        <w:t>- применять техники и приемы эффективного общения в професси</w:t>
      </w:r>
      <w:r w:rsidRPr="00FB68BC">
        <w:rPr>
          <w:sz w:val="28"/>
          <w:szCs w:val="28"/>
        </w:rPr>
        <w:t>о</w:t>
      </w:r>
      <w:r w:rsidRPr="00FB68BC">
        <w:rPr>
          <w:sz w:val="28"/>
          <w:szCs w:val="28"/>
        </w:rPr>
        <w:t xml:space="preserve">нальной деятельности; </w:t>
      </w:r>
    </w:p>
    <w:p w:rsidR="00456A74" w:rsidRPr="00FB68B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ind w:right="283" w:firstLine="567"/>
        <w:jc w:val="both"/>
        <w:rPr>
          <w:sz w:val="28"/>
          <w:szCs w:val="28"/>
        </w:rPr>
      </w:pPr>
      <w:r w:rsidRPr="00FB68BC">
        <w:rPr>
          <w:sz w:val="28"/>
          <w:szCs w:val="28"/>
        </w:rPr>
        <w:t>- использовать приемы саморегуляции поведения в процессе межличностн</w:t>
      </w:r>
      <w:r w:rsidRPr="00FB68BC">
        <w:rPr>
          <w:sz w:val="28"/>
          <w:szCs w:val="28"/>
        </w:rPr>
        <w:t>о</w:t>
      </w:r>
      <w:r w:rsidRPr="00FB68BC">
        <w:rPr>
          <w:sz w:val="28"/>
          <w:szCs w:val="28"/>
        </w:rPr>
        <w:t>го общения.</w:t>
      </w:r>
    </w:p>
    <w:p w:rsidR="00456A74" w:rsidRPr="00FB68BC" w:rsidRDefault="00456A74" w:rsidP="00456A74">
      <w:pPr>
        <w:ind w:right="283" w:firstLine="567"/>
        <w:rPr>
          <w:sz w:val="28"/>
          <w:szCs w:val="28"/>
        </w:rPr>
      </w:pPr>
    </w:p>
    <w:p w:rsidR="00456A74" w:rsidRPr="00FB68BC" w:rsidRDefault="00456A74" w:rsidP="00456A74">
      <w:pPr>
        <w:ind w:right="283" w:firstLine="567"/>
        <w:rPr>
          <w:b/>
          <w:sz w:val="28"/>
          <w:szCs w:val="28"/>
        </w:rPr>
      </w:pPr>
      <w:r w:rsidRPr="00FB68BC">
        <w:rPr>
          <w:sz w:val="28"/>
          <w:szCs w:val="28"/>
        </w:rPr>
        <w:t xml:space="preserve">В результате освоения дисциплины студент должен </w:t>
      </w:r>
      <w:r w:rsidRPr="00FB68BC">
        <w:rPr>
          <w:b/>
          <w:sz w:val="28"/>
          <w:szCs w:val="28"/>
        </w:rPr>
        <w:t>знать:</w:t>
      </w:r>
    </w:p>
    <w:p w:rsidR="00456A74" w:rsidRPr="00FB68BC"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3" w:firstLine="567"/>
        <w:jc w:val="both"/>
        <w:rPr>
          <w:sz w:val="28"/>
          <w:szCs w:val="28"/>
        </w:rPr>
      </w:pPr>
      <w:r w:rsidRPr="00FB68BC">
        <w:rPr>
          <w:sz w:val="28"/>
          <w:szCs w:val="28"/>
        </w:rPr>
        <w:t>- цели, функции, виды и уровни общения;</w:t>
      </w:r>
    </w:p>
    <w:p w:rsidR="00456A74" w:rsidRPr="00FB68BC"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3" w:firstLine="567"/>
        <w:jc w:val="both"/>
        <w:rPr>
          <w:sz w:val="28"/>
          <w:szCs w:val="28"/>
        </w:rPr>
      </w:pPr>
      <w:r w:rsidRPr="00FB68BC">
        <w:rPr>
          <w:sz w:val="28"/>
          <w:szCs w:val="28"/>
        </w:rPr>
        <w:t>- техники и приемы общения, правила слушания, ведения беседы, убе</w:t>
      </w:r>
      <w:r w:rsidRPr="00FB68BC">
        <w:rPr>
          <w:sz w:val="28"/>
          <w:szCs w:val="28"/>
        </w:rPr>
        <w:t>ж</w:t>
      </w:r>
      <w:r w:rsidRPr="00FB68BC">
        <w:rPr>
          <w:sz w:val="28"/>
          <w:szCs w:val="28"/>
        </w:rPr>
        <w:t>дения;</w:t>
      </w:r>
    </w:p>
    <w:p w:rsidR="00456A74" w:rsidRPr="00FB68BC"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3" w:firstLine="567"/>
        <w:jc w:val="both"/>
        <w:rPr>
          <w:sz w:val="28"/>
          <w:szCs w:val="28"/>
        </w:rPr>
      </w:pPr>
      <w:r w:rsidRPr="00FB68BC">
        <w:rPr>
          <w:sz w:val="28"/>
          <w:szCs w:val="28"/>
        </w:rPr>
        <w:t>- механизмы взаимопонимания в общении;</w:t>
      </w:r>
    </w:p>
    <w:p w:rsidR="00456A74" w:rsidRPr="00FB68BC"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3" w:firstLine="567"/>
        <w:jc w:val="both"/>
        <w:rPr>
          <w:sz w:val="28"/>
          <w:szCs w:val="28"/>
        </w:rPr>
      </w:pPr>
      <w:r w:rsidRPr="00FB68BC">
        <w:rPr>
          <w:sz w:val="28"/>
          <w:szCs w:val="28"/>
        </w:rPr>
        <w:t>- виды и стили общения;</w:t>
      </w:r>
    </w:p>
    <w:p w:rsidR="00456A74" w:rsidRPr="008042B4"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3" w:firstLine="567"/>
        <w:jc w:val="both"/>
        <w:rPr>
          <w:b/>
          <w:color w:val="FF0000"/>
          <w:sz w:val="28"/>
          <w:szCs w:val="28"/>
        </w:rPr>
      </w:pPr>
      <w:r w:rsidRPr="00FB68BC">
        <w:rPr>
          <w:sz w:val="28"/>
          <w:szCs w:val="28"/>
        </w:rPr>
        <w:t>- вербальные и невербальные средства общения.</w:t>
      </w:r>
    </w:p>
    <w:p w:rsidR="00456A74" w:rsidRDefault="00456A74" w:rsidP="00456A74">
      <w:pPr>
        <w:tabs>
          <w:tab w:val="left" w:pos="266"/>
          <w:tab w:val="left" w:pos="916"/>
        </w:tabs>
        <w:ind w:firstLine="567"/>
        <w:jc w:val="both"/>
        <w:rPr>
          <w:sz w:val="28"/>
          <w:szCs w:val="28"/>
        </w:rPr>
      </w:pPr>
    </w:p>
    <w:p w:rsidR="00456A74" w:rsidRPr="00F3536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F35363">
        <w:rPr>
          <w:b/>
          <w:sz w:val="28"/>
          <w:szCs w:val="28"/>
        </w:rPr>
        <w:t xml:space="preserve">1.4. </w:t>
      </w:r>
      <w:r>
        <w:rPr>
          <w:b/>
          <w:sz w:val="28"/>
          <w:szCs w:val="28"/>
        </w:rPr>
        <w:t>К</w:t>
      </w:r>
      <w:r w:rsidRPr="00F35363">
        <w:rPr>
          <w:b/>
          <w:sz w:val="28"/>
          <w:szCs w:val="28"/>
        </w:rPr>
        <w:t>оличество часов</w:t>
      </w:r>
      <w:r>
        <w:rPr>
          <w:b/>
          <w:sz w:val="28"/>
          <w:szCs w:val="28"/>
        </w:rPr>
        <w:t>, отведенное</w:t>
      </w:r>
      <w:r w:rsidRPr="00F35363">
        <w:rPr>
          <w:b/>
          <w:sz w:val="28"/>
          <w:szCs w:val="28"/>
        </w:rPr>
        <w:t xml:space="preserve"> на освоение программы </w:t>
      </w:r>
      <w:r>
        <w:rPr>
          <w:b/>
          <w:sz w:val="28"/>
          <w:szCs w:val="28"/>
        </w:rPr>
        <w:t xml:space="preserve">учебной </w:t>
      </w:r>
      <w:r w:rsidRPr="00F35363">
        <w:rPr>
          <w:b/>
          <w:sz w:val="28"/>
          <w:szCs w:val="28"/>
        </w:rPr>
        <w:t>дисц</w:t>
      </w:r>
      <w:r w:rsidRPr="00F35363">
        <w:rPr>
          <w:b/>
          <w:sz w:val="28"/>
          <w:szCs w:val="28"/>
        </w:rPr>
        <w:t>и</w:t>
      </w:r>
      <w:r w:rsidRPr="00F35363">
        <w:rPr>
          <w:b/>
          <w:sz w:val="28"/>
          <w:szCs w:val="28"/>
        </w:rPr>
        <w:t>плины:</w:t>
      </w:r>
    </w:p>
    <w:p w:rsidR="00456A74" w:rsidRPr="0019391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 xml:space="preserve">     </w:t>
      </w:r>
      <w:r w:rsidRPr="00193912">
        <w:rPr>
          <w:sz w:val="28"/>
          <w:szCs w:val="28"/>
        </w:rPr>
        <w:t>максимальной учеб</w:t>
      </w:r>
      <w:r>
        <w:rPr>
          <w:sz w:val="28"/>
          <w:szCs w:val="28"/>
        </w:rPr>
        <w:t xml:space="preserve">ной нагрузки обучающегося </w:t>
      </w:r>
      <w:r>
        <w:rPr>
          <w:b/>
          <w:sz w:val="28"/>
          <w:szCs w:val="28"/>
        </w:rPr>
        <w:t>44</w:t>
      </w:r>
      <w:r>
        <w:rPr>
          <w:sz w:val="28"/>
          <w:szCs w:val="28"/>
        </w:rPr>
        <w:t xml:space="preserve"> </w:t>
      </w:r>
      <w:r w:rsidRPr="00193912">
        <w:rPr>
          <w:sz w:val="28"/>
          <w:szCs w:val="28"/>
        </w:rPr>
        <w:t>час, в том числе:</w:t>
      </w:r>
    </w:p>
    <w:p w:rsidR="00456A74" w:rsidRPr="0019391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sz w:val="28"/>
          <w:szCs w:val="28"/>
        </w:rPr>
      </w:pPr>
      <w:r w:rsidRPr="00193912">
        <w:rPr>
          <w:sz w:val="28"/>
          <w:szCs w:val="28"/>
        </w:rPr>
        <w:t xml:space="preserve">обязательной аудиторной учебной нагрузки обучающегося  </w:t>
      </w:r>
      <w:r>
        <w:rPr>
          <w:b/>
          <w:sz w:val="28"/>
          <w:szCs w:val="28"/>
        </w:rPr>
        <w:t>6</w:t>
      </w:r>
      <w:r w:rsidRPr="00193912">
        <w:rPr>
          <w:sz w:val="28"/>
          <w:szCs w:val="28"/>
        </w:rPr>
        <w:t xml:space="preserve"> час</w:t>
      </w:r>
      <w:r>
        <w:rPr>
          <w:sz w:val="28"/>
          <w:szCs w:val="28"/>
        </w:rPr>
        <w:t>ов</w:t>
      </w:r>
      <w:r w:rsidRPr="00193912">
        <w:rPr>
          <w:sz w:val="28"/>
          <w:szCs w:val="28"/>
        </w:rPr>
        <w:t>;</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sz w:val="28"/>
          <w:szCs w:val="28"/>
        </w:rPr>
      </w:pPr>
      <w:r w:rsidRPr="00193912">
        <w:rPr>
          <w:sz w:val="28"/>
          <w:szCs w:val="28"/>
        </w:rPr>
        <w:t xml:space="preserve">самостоятельной работы обучающегося </w:t>
      </w:r>
      <w:r>
        <w:rPr>
          <w:b/>
          <w:sz w:val="28"/>
          <w:szCs w:val="28"/>
        </w:rPr>
        <w:t>38</w:t>
      </w:r>
      <w:r w:rsidRPr="00ED7F90">
        <w:rPr>
          <w:b/>
          <w:sz w:val="28"/>
          <w:szCs w:val="28"/>
        </w:rPr>
        <w:t xml:space="preserve"> </w:t>
      </w:r>
      <w:r>
        <w:rPr>
          <w:sz w:val="28"/>
          <w:szCs w:val="28"/>
        </w:rPr>
        <w:t>часов</w:t>
      </w:r>
      <w:r w:rsidRPr="00193912">
        <w:rPr>
          <w:sz w:val="28"/>
          <w:szCs w:val="28"/>
        </w:rPr>
        <w:t>.</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Pr>
          <w:b/>
          <w:sz w:val="28"/>
          <w:szCs w:val="28"/>
        </w:rPr>
        <w:lastRenderedPageBreak/>
        <w:t>2. СТРУКТУРА И СОДЕРЖАНИЕ УЧЕБНОЙ</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Pr>
          <w:b/>
          <w:sz w:val="28"/>
          <w:szCs w:val="28"/>
        </w:rPr>
        <w:t>ДИСЦИПЛИНЫ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b/>
          <w:sz w:val="28"/>
          <w:szCs w:val="28"/>
        </w:rPr>
      </w:pPr>
      <w:r>
        <w:rPr>
          <w:b/>
          <w:sz w:val="28"/>
          <w:szCs w:val="28"/>
        </w:rPr>
        <w:t>2.1. Объем учебной дисциплины и виды учебной работы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b/>
          <w:sz w:val="28"/>
          <w:szCs w:val="28"/>
        </w:rPr>
      </w:pPr>
    </w:p>
    <w:tbl>
      <w:tblPr>
        <w:tblW w:w="970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04"/>
        <w:gridCol w:w="1800"/>
      </w:tblGrid>
      <w:tr w:rsidR="00456A74" w:rsidTr="00456A74">
        <w:trPr>
          <w:trHeight w:val="460"/>
        </w:trPr>
        <w:tc>
          <w:tcPr>
            <w:tcW w:w="7904" w:type="dxa"/>
          </w:tcPr>
          <w:p w:rsidR="00456A74" w:rsidRDefault="00456A74" w:rsidP="00456A74">
            <w:pPr>
              <w:jc w:val="center"/>
              <w:rPr>
                <w:sz w:val="28"/>
                <w:szCs w:val="28"/>
              </w:rPr>
            </w:pPr>
            <w:r>
              <w:rPr>
                <w:b/>
                <w:sz w:val="28"/>
                <w:szCs w:val="28"/>
              </w:rPr>
              <w:t>Вид учебной работы</w:t>
            </w:r>
          </w:p>
        </w:tc>
        <w:tc>
          <w:tcPr>
            <w:tcW w:w="1800" w:type="dxa"/>
          </w:tcPr>
          <w:p w:rsidR="00456A74" w:rsidRDefault="00456A74" w:rsidP="00456A74">
            <w:pPr>
              <w:jc w:val="center"/>
              <w:rPr>
                <w:sz w:val="28"/>
                <w:szCs w:val="28"/>
              </w:rPr>
            </w:pPr>
            <w:r>
              <w:rPr>
                <w:b/>
                <w:sz w:val="28"/>
                <w:szCs w:val="28"/>
              </w:rPr>
              <w:t>Объем ч</w:t>
            </w:r>
            <w:r>
              <w:rPr>
                <w:b/>
                <w:sz w:val="28"/>
                <w:szCs w:val="28"/>
              </w:rPr>
              <w:t>а</w:t>
            </w:r>
            <w:r>
              <w:rPr>
                <w:b/>
                <w:sz w:val="28"/>
                <w:szCs w:val="28"/>
              </w:rPr>
              <w:t>сов</w:t>
            </w:r>
          </w:p>
        </w:tc>
      </w:tr>
      <w:tr w:rsidR="00456A74" w:rsidRPr="00B25B8E" w:rsidTr="00456A74">
        <w:trPr>
          <w:trHeight w:val="285"/>
        </w:trPr>
        <w:tc>
          <w:tcPr>
            <w:tcW w:w="7904" w:type="dxa"/>
          </w:tcPr>
          <w:p w:rsidR="00456A74" w:rsidRDefault="00456A74" w:rsidP="00456A74">
            <w:pPr>
              <w:rPr>
                <w:b/>
                <w:sz w:val="28"/>
                <w:szCs w:val="28"/>
              </w:rPr>
            </w:pPr>
            <w:r>
              <w:rPr>
                <w:b/>
                <w:sz w:val="28"/>
                <w:szCs w:val="28"/>
              </w:rPr>
              <w:t>Максимальная учебная нагрузка (всего)</w:t>
            </w:r>
          </w:p>
        </w:tc>
        <w:tc>
          <w:tcPr>
            <w:tcW w:w="1800" w:type="dxa"/>
          </w:tcPr>
          <w:p w:rsidR="00456A74" w:rsidRPr="00B25B8E" w:rsidRDefault="00456A74" w:rsidP="00456A74">
            <w:pPr>
              <w:jc w:val="center"/>
              <w:rPr>
                <w:b/>
                <w:i/>
                <w:sz w:val="28"/>
                <w:szCs w:val="28"/>
              </w:rPr>
            </w:pPr>
            <w:r>
              <w:rPr>
                <w:b/>
                <w:i/>
                <w:sz w:val="28"/>
                <w:szCs w:val="28"/>
              </w:rPr>
              <w:t>44</w:t>
            </w:r>
          </w:p>
        </w:tc>
      </w:tr>
      <w:tr w:rsidR="00456A74" w:rsidRPr="00B25B8E" w:rsidTr="00456A74">
        <w:tc>
          <w:tcPr>
            <w:tcW w:w="7904" w:type="dxa"/>
          </w:tcPr>
          <w:p w:rsidR="00456A74" w:rsidRDefault="00456A74" w:rsidP="00456A74">
            <w:pPr>
              <w:jc w:val="both"/>
              <w:rPr>
                <w:sz w:val="28"/>
                <w:szCs w:val="28"/>
              </w:rPr>
            </w:pPr>
            <w:r>
              <w:rPr>
                <w:b/>
                <w:sz w:val="28"/>
                <w:szCs w:val="28"/>
              </w:rPr>
              <w:t xml:space="preserve">Обязательная аудиторная учебная нагрузка (всего) </w:t>
            </w:r>
          </w:p>
        </w:tc>
        <w:tc>
          <w:tcPr>
            <w:tcW w:w="1800" w:type="dxa"/>
          </w:tcPr>
          <w:p w:rsidR="00456A74" w:rsidRPr="00B25B8E" w:rsidRDefault="00456A74" w:rsidP="00456A74">
            <w:pPr>
              <w:jc w:val="center"/>
              <w:rPr>
                <w:b/>
                <w:i/>
                <w:sz w:val="28"/>
                <w:szCs w:val="28"/>
              </w:rPr>
            </w:pPr>
            <w:r>
              <w:rPr>
                <w:b/>
                <w:i/>
                <w:sz w:val="28"/>
                <w:szCs w:val="28"/>
              </w:rPr>
              <w:t>6</w:t>
            </w:r>
          </w:p>
        </w:tc>
      </w:tr>
      <w:tr w:rsidR="00456A74" w:rsidTr="00456A74">
        <w:tc>
          <w:tcPr>
            <w:tcW w:w="7904" w:type="dxa"/>
          </w:tcPr>
          <w:p w:rsidR="00456A74" w:rsidRDefault="00456A74" w:rsidP="00456A74">
            <w:pPr>
              <w:jc w:val="both"/>
              <w:rPr>
                <w:sz w:val="28"/>
                <w:szCs w:val="28"/>
              </w:rPr>
            </w:pPr>
            <w:r>
              <w:rPr>
                <w:sz w:val="28"/>
                <w:szCs w:val="28"/>
              </w:rPr>
              <w:t>в том числе:</w:t>
            </w:r>
          </w:p>
        </w:tc>
        <w:tc>
          <w:tcPr>
            <w:tcW w:w="1800" w:type="dxa"/>
          </w:tcPr>
          <w:p w:rsidR="00456A74" w:rsidRDefault="00456A74" w:rsidP="00456A74">
            <w:pPr>
              <w:jc w:val="center"/>
              <w:rPr>
                <w:i/>
                <w:sz w:val="28"/>
                <w:szCs w:val="28"/>
              </w:rPr>
            </w:pPr>
          </w:p>
        </w:tc>
      </w:tr>
      <w:tr w:rsidR="00456A74" w:rsidTr="00456A74">
        <w:tc>
          <w:tcPr>
            <w:tcW w:w="7904" w:type="dxa"/>
          </w:tcPr>
          <w:p w:rsidR="00456A74" w:rsidRDefault="00456A74" w:rsidP="00456A74">
            <w:pPr>
              <w:jc w:val="both"/>
              <w:rPr>
                <w:sz w:val="28"/>
                <w:szCs w:val="28"/>
              </w:rPr>
            </w:pPr>
            <w:r>
              <w:rPr>
                <w:sz w:val="28"/>
                <w:szCs w:val="28"/>
              </w:rPr>
              <w:t xml:space="preserve">     практические занятия</w:t>
            </w:r>
          </w:p>
        </w:tc>
        <w:tc>
          <w:tcPr>
            <w:tcW w:w="1800" w:type="dxa"/>
          </w:tcPr>
          <w:p w:rsidR="00456A74" w:rsidRDefault="00456A74" w:rsidP="00456A74">
            <w:pPr>
              <w:jc w:val="center"/>
              <w:rPr>
                <w:i/>
                <w:sz w:val="28"/>
                <w:szCs w:val="28"/>
              </w:rPr>
            </w:pPr>
          </w:p>
        </w:tc>
      </w:tr>
      <w:tr w:rsidR="00456A74" w:rsidRPr="00B25B8E" w:rsidTr="00456A74">
        <w:tc>
          <w:tcPr>
            <w:tcW w:w="7904" w:type="dxa"/>
          </w:tcPr>
          <w:p w:rsidR="00456A74" w:rsidRDefault="00456A74" w:rsidP="00456A74">
            <w:pPr>
              <w:jc w:val="both"/>
              <w:rPr>
                <w:b/>
                <w:sz w:val="28"/>
                <w:szCs w:val="28"/>
              </w:rPr>
            </w:pPr>
            <w:r>
              <w:rPr>
                <w:b/>
                <w:sz w:val="28"/>
                <w:szCs w:val="28"/>
              </w:rPr>
              <w:t>Самостоятельная работа обучающегося (всего)</w:t>
            </w:r>
          </w:p>
        </w:tc>
        <w:tc>
          <w:tcPr>
            <w:tcW w:w="1800" w:type="dxa"/>
          </w:tcPr>
          <w:p w:rsidR="00456A74" w:rsidRPr="00B25B8E" w:rsidRDefault="00456A74" w:rsidP="00456A74">
            <w:pPr>
              <w:jc w:val="center"/>
              <w:rPr>
                <w:b/>
                <w:i/>
                <w:sz w:val="28"/>
                <w:szCs w:val="28"/>
              </w:rPr>
            </w:pPr>
            <w:r>
              <w:rPr>
                <w:b/>
                <w:i/>
                <w:sz w:val="28"/>
                <w:szCs w:val="28"/>
              </w:rPr>
              <w:t>38</w:t>
            </w:r>
          </w:p>
        </w:tc>
      </w:tr>
      <w:tr w:rsidR="00456A74" w:rsidTr="00456A74">
        <w:tc>
          <w:tcPr>
            <w:tcW w:w="7904" w:type="dxa"/>
          </w:tcPr>
          <w:p w:rsidR="00456A74" w:rsidRDefault="00456A74" w:rsidP="00456A74">
            <w:pPr>
              <w:ind w:firstLine="426"/>
              <w:jc w:val="both"/>
              <w:rPr>
                <w:sz w:val="28"/>
                <w:szCs w:val="28"/>
              </w:rPr>
            </w:pPr>
            <w:r>
              <w:rPr>
                <w:sz w:val="28"/>
                <w:szCs w:val="28"/>
              </w:rPr>
              <w:t xml:space="preserve">в том числе: </w:t>
            </w:r>
          </w:p>
          <w:p w:rsidR="00456A74" w:rsidRDefault="00456A74" w:rsidP="00456A74">
            <w:pPr>
              <w:ind w:firstLine="426"/>
              <w:jc w:val="both"/>
              <w:rPr>
                <w:sz w:val="28"/>
                <w:szCs w:val="28"/>
              </w:rPr>
            </w:pPr>
            <w:r>
              <w:rPr>
                <w:sz w:val="28"/>
                <w:szCs w:val="28"/>
              </w:rPr>
              <w:t xml:space="preserve">-  работа с источниками информации; </w:t>
            </w:r>
          </w:p>
          <w:p w:rsidR="00456A74" w:rsidRDefault="00456A74" w:rsidP="00456A74">
            <w:pPr>
              <w:ind w:firstLine="426"/>
              <w:jc w:val="both"/>
              <w:rPr>
                <w:sz w:val="28"/>
                <w:szCs w:val="28"/>
              </w:rPr>
            </w:pPr>
            <w:r>
              <w:rPr>
                <w:sz w:val="28"/>
                <w:szCs w:val="28"/>
              </w:rPr>
              <w:t>- самостоятельное изучение тем;</w:t>
            </w:r>
          </w:p>
          <w:p w:rsidR="00456A74" w:rsidRDefault="00456A74" w:rsidP="00456A74">
            <w:pPr>
              <w:ind w:firstLine="426"/>
              <w:jc w:val="both"/>
              <w:rPr>
                <w:sz w:val="28"/>
                <w:szCs w:val="28"/>
              </w:rPr>
            </w:pPr>
            <w:r>
              <w:rPr>
                <w:sz w:val="28"/>
                <w:szCs w:val="28"/>
              </w:rPr>
              <w:t>- выполнение домашней контрольной работы, решение с</w:t>
            </w:r>
            <w:r>
              <w:rPr>
                <w:sz w:val="28"/>
                <w:szCs w:val="28"/>
              </w:rPr>
              <w:t>и</w:t>
            </w:r>
            <w:r>
              <w:rPr>
                <w:sz w:val="28"/>
                <w:szCs w:val="28"/>
              </w:rPr>
              <w:t xml:space="preserve">туационных задач </w:t>
            </w:r>
          </w:p>
          <w:p w:rsidR="00456A74" w:rsidRPr="005200EE" w:rsidRDefault="00456A74" w:rsidP="00456A74">
            <w:pPr>
              <w:ind w:firstLine="426"/>
              <w:jc w:val="both"/>
              <w:rPr>
                <w:sz w:val="28"/>
                <w:szCs w:val="28"/>
              </w:rPr>
            </w:pPr>
          </w:p>
          <w:p w:rsidR="00456A74" w:rsidRDefault="00456A74" w:rsidP="00456A74">
            <w:pPr>
              <w:jc w:val="both"/>
              <w:rPr>
                <w:sz w:val="28"/>
                <w:szCs w:val="28"/>
              </w:rPr>
            </w:pPr>
          </w:p>
        </w:tc>
        <w:tc>
          <w:tcPr>
            <w:tcW w:w="1800" w:type="dxa"/>
          </w:tcPr>
          <w:p w:rsidR="00456A74" w:rsidRDefault="00456A74" w:rsidP="00456A74">
            <w:pPr>
              <w:jc w:val="center"/>
              <w:rPr>
                <w:i/>
                <w:sz w:val="28"/>
                <w:szCs w:val="28"/>
              </w:rPr>
            </w:pPr>
          </w:p>
          <w:p w:rsidR="00456A74" w:rsidRPr="000B65F4" w:rsidRDefault="00456A74" w:rsidP="00456A74">
            <w:pPr>
              <w:jc w:val="center"/>
              <w:rPr>
                <w:i/>
                <w:sz w:val="28"/>
                <w:szCs w:val="28"/>
              </w:rPr>
            </w:pPr>
            <w:r>
              <w:rPr>
                <w:i/>
                <w:sz w:val="28"/>
                <w:szCs w:val="28"/>
              </w:rPr>
              <w:t>10</w:t>
            </w:r>
          </w:p>
          <w:p w:rsidR="00456A74" w:rsidRDefault="00456A74" w:rsidP="00456A74">
            <w:pPr>
              <w:jc w:val="center"/>
              <w:rPr>
                <w:i/>
                <w:sz w:val="28"/>
                <w:szCs w:val="28"/>
              </w:rPr>
            </w:pPr>
          </w:p>
          <w:p w:rsidR="00456A74" w:rsidRDefault="00456A74" w:rsidP="00456A74">
            <w:pPr>
              <w:jc w:val="center"/>
              <w:rPr>
                <w:i/>
                <w:sz w:val="28"/>
                <w:szCs w:val="28"/>
              </w:rPr>
            </w:pPr>
            <w:r>
              <w:rPr>
                <w:i/>
                <w:sz w:val="28"/>
                <w:szCs w:val="28"/>
              </w:rPr>
              <w:t>28</w:t>
            </w:r>
          </w:p>
          <w:p w:rsidR="00456A74" w:rsidRDefault="00456A74" w:rsidP="00456A74">
            <w:pPr>
              <w:jc w:val="center"/>
              <w:rPr>
                <w:i/>
                <w:sz w:val="28"/>
                <w:szCs w:val="28"/>
              </w:rPr>
            </w:pPr>
          </w:p>
          <w:p w:rsidR="00456A74" w:rsidRDefault="00456A74" w:rsidP="00456A74">
            <w:pPr>
              <w:jc w:val="center"/>
              <w:rPr>
                <w:i/>
                <w:sz w:val="28"/>
                <w:szCs w:val="28"/>
              </w:rPr>
            </w:pPr>
          </w:p>
        </w:tc>
      </w:tr>
      <w:tr w:rsidR="00456A74" w:rsidTr="00456A74">
        <w:tc>
          <w:tcPr>
            <w:tcW w:w="9704" w:type="dxa"/>
            <w:gridSpan w:val="2"/>
          </w:tcPr>
          <w:p w:rsidR="00456A74" w:rsidRPr="002A6930" w:rsidRDefault="00456A74" w:rsidP="00456A74">
            <w:pPr>
              <w:rPr>
                <w:b/>
                <w:i/>
                <w:sz w:val="28"/>
                <w:szCs w:val="28"/>
              </w:rPr>
            </w:pPr>
            <w:r>
              <w:rPr>
                <w:i/>
                <w:sz w:val="28"/>
                <w:szCs w:val="28"/>
              </w:rPr>
              <w:t xml:space="preserve">Итоговая аттестация в форме </w:t>
            </w:r>
            <w:r w:rsidRPr="00571146">
              <w:rPr>
                <w:b/>
                <w:i/>
                <w:sz w:val="28"/>
                <w:szCs w:val="28"/>
              </w:rPr>
              <w:t xml:space="preserve"> </w:t>
            </w:r>
            <w:r>
              <w:rPr>
                <w:b/>
                <w:i/>
                <w:sz w:val="28"/>
                <w:szCs w:val="28"/>
              </w:rPr>
              <w:t>зачета</w:t>
            </w:r>
          </w:p>
          <w:p w:rsidR="00456A74" w:rsidRDefault="00456A74" w:rsidP="00456A74">
            <w:pPr>
              <w:jc w:val="right"/>
              <w:rPr>
                <w:sz w:val="28"/>
                <w:szCs w:val="28"/>
              </w:rPr>
            </w:pPr>
          </w:p>
        </w:tc>
      </w:tr>
    </w:tbl>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u w:val="single"/>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ectPr w:rsidR="00456A74" w:rsidSect="00456A74">
          <w:footerReference w:type="even" r:id="rId20"/>
          <w:footerReference w:type="default" r:id="rId21"/>
          <w:pgSz w:w="11906" w:h="16838"/>
          <w:pgMar w:top="1134" w:right="1134" w:bottom="1134" w:left="1134" w:header="708" w:footer="708" w:gutter="0"/>
          <w:cols w:space="720"/>
          <w:titlePg/>
          <w:docGrid w:linePitch="326"/>
        </w:sectPr>
      </w:pPr>
    </w:p>
    <w:p w:rsidR="00456A74" w:rsidRPr="001603D2"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b w:val="0"/>
          <w:sz w:val="28"/>
          <w:szCs w:val="28"/>
        </w:rPr>
      </w:pPr>
      <w:r>
        <w:rPr>
          <w:b w:val="0"/>
          <w:sz w:val="28"/>
          <w:szCs w:val="28"/>
        </w:rPr>
        <w:lastRenderedPageBreak/>
        <w:t>2.2. Тематический план и содержание учебной дисциплины ПСИХОЛОГИЯ ОБЩЕНИЯ</w:t>
      </w:r>
    </w:p>
    <w:p w:rsidR="00456A74" w:rsidRPr="00A914EA" w:rsidRDefault="00456A74" w:rsidP="00456A7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7371"/>
        <w:gridCol w:w="1275"/>
        <w:gridCol w:w="1418"/>
        <w:gridCol w:w="2631"/>
      </w:tblGrid>
      <w:tr w:rsidR="00456A74" w:rsidRPr="00197158" w:rsidTr="00456A74">
        <w:tc>
          <w:tcPr>
            <w:tcW w:w="2235" w:type="dxa"/>
            <w:vAlign w:val="center"/>
          </w:tcPr>
          <w:p w:rsidR="00456A74" w:rsidRPr="00197158" w:rsidRDefault="00456A74" w:rsidP="00456A74">
            <w:pPr>
              <w:jc w:val="center"/>
              <w:rPr>
                <w:b/>
                <w:bCs/>
                <w:i/>
              </w:rPr>
            </w:pPr>
            <w:r w:rsidRPr="00197158">
              <w:rPr>
                <w:b/>
                <w:bCs/>
                <w:i/>
              </w:rPr>
              <w:t>Наименование разделов и тем</w:t>
            </w:r>
          </w:p>
        </w:tc>
        <w:tc>
          <w:tcPr>
            <w:tcW w:w="7371" w:type="dxa"/>
            <w:vAlign w:val="center"/>
          </w:tcPr>
          <w:p w:rsidR="00456A74" w:rsidRPr="00197158" w:rsidRDefault="00456A74" w:rsidP="00456A74">
            <w:pPr>
              <w:jc w:val="center"/>
              <w:rPr>
                <w:b/>
                <w:bCs/>
                <w:i/>
              </w:rPr>
            </w:pPr>
            <w:r w:rsidRPr="00197158">
              <w:rPr>
                <w:b/>
                <w:bCs/>
                <w:i/>
              </w:rPr>
              <w:t>Содержание учебного материала и формы организации деятел</w:t>
            </w:r>
            <w:r w:rsidRPr="00197158">
              <w:rPr>
                <w:b/>
                <w:bCs/>
                <w:i/>
              </w:rPr>
              <w:t>ь</w:t>
            </w:r>
            <w:r w:rsidRPr="00197158">
              <w:rPr>
                <w:b/>
                <w:bCs/>
                <w:i/>
              </w:rPr>
              <w:t>ности обучающихся</w:t>
            </w:r>
          </w:p>
        </w:tc>
        <w:tc>
          <w:tcPr>
            <w:tcW w:w="1275" w:type="dxa"/>
            <w:vAlign w:val="center"/>
          </w:tcPr>
          <w:p w:rsidR="00456A74" w:rsidRPr="00197158" w:rsidRDefault="00456A74" w:rsidP="00456A74">
            <w:pPr>
              <w:jc w:val="center"/>
              <w:rPr>
                <w:b/>
                <w:bCs/>
                <w:i/>
              </w:rPr>
            </w:pPr>
          </w:p>
        </w:tc>
        <w:tc>
          <w:tcPr>
            <w:tcW w:w="1418" w:type="dxa"/>
            <w:vAlign w:val="center"/>
          </w:tcPr>
          <w:p w:rsidR="00456A74" w:rsidRPr="00197158" w:rsidRDefault="00456A74" w:rsidP="00456A74">
            <w:pPr>
              <w:jc w:val="center"/>
              <w:rPr>
                <w:b/>
                <w:bCs/>
                <w:i/>
              </w:rPr>
            </w:pPr>
            <w:r w:rsidRPr="00197158">
              <w:rPr>
                <w:b/>
                <w:bCs/>
                <w:i/>
              </w:rPr>
              <w:t>Объем ч</w:t>
            </w:r>
            <w:r w:rsidRPr="00197158">
              <w:rPr>
                <w:b/>
                <w:bCs/>
                <w:i/>
              </w:rPr>
              <w:t>а</w:t>
            </w:r>
            <w:r w:rsidRPr="00197158">
              <w:rPr>
                <w:b/>
                <w:bCs/>
                <w:i/>
              </w:rPr>
              <w:t>сов</w:t>
            </w:r>
          </w:p>
        </w:tc>
        <w:tc>
          <w:tcPr>
            <w:tcW w:w="2631" w:type="dxa"/>
            <w:vAlign w:val="center"/>
          </w:tcPr>
          <w:p w:rsidR="00456A74" w:rsidRPr="00197158" w:rsidRDefault="00456A74" w:rsidP="00456A74">
            <w:pPr>
              <w:jc w:val="center"/>
              <w:rPr>
                <w:b/>
                <w:bCs/>
                <w:i/>
                <w:color w:val="000000"/>
              </w:rPr>
            </w:pPr>
            <w:r w:rsidRPr="00197158">
              <w:rPr>
                <w:b/>
                <w:bCs/>
                <w:i/>
                <w:color w:val="000000"/>
              </w:rPr>
              <w:t>Осваиваемые элеме</w:t>
            </w:r>
            <w:r w:rsidRPr="00197158">
              <w:rPr>
                <w:b/>
                <w:bCs/>
                <w:i/>
                <w:color w:val="000000"/>
              </w:rPr>
              <w:t>н</w:t>
            </w:r>
            <w:r w:rsidRPr="00197158">
              <w:rPr>
                <w:b/>
                <w:bCs/>
                <w:i/>
                <w:color w:val="000000"/>
              </w:rPr>
              <w:t>ты компетенций</w:t>
            </w:r>
          </w:p>
        </w:tc>
      </w:tr>
      <w:tr w:rsidR="00456A74" w:rsidRPr="00197158" w:rsidTr="00456A74">
        <w:tc>
          <w:tcPr>
            <w:tcW w:w="2235" w:type="dxa"/>
          </w:tcPr>
          <w:p w:rsidR="00456A74" w:rsidRPr="00197158" w:rsidRDefault="00456A74" w:rsidP="00456A74">
            <w:pPr>
              <w:jc w:val="center"/>
              <w:rPr>
                <w:b/>
                <w:bCs/>
                <w:i/>
                <w:color w:val="000000"/>
              </w:rPr>
            </w:pPr>
            <w:r w:rsidRPr="00197158">
              <w:rPr>
                <w:b/>
                <w:bCs/>
                <w:i/>
                <w:color w:val="000000"/>
              </w:rPr>
              <w:t>1</w:t>
            </w:r>
          </w:p>
        </w:tc>
        <w:tc>
          <w:tcPr>
            <w:tcW w:w="7371" w:type="dxa"/>
          </w:tcPr>
          <w:p w:rsidR="00456A74" w:rsidRPr="00197158" w:rsidRDefault="00456A74" w:rsidP="00456A74">
            <w:pPr>
              <w:jc w:val="center"/>
              <w:rPr>
                <w:b/>
                <w:bCs/>
                <w:i/>
                <w:color w:val="000000"/>
              </w:rPr>
            </w:pPr>
            <w:r w:rsidRPr="00197158">
              <w:rPr>
                <w:b/>
                <w:bCs/>
                <w:i/>
                <w:color w:val="000000"/>
              </w:rPr>
              <w:t>2</w:t>
            </w:r>
          </w:p>
        </w:tc>
        <w:tc>
          <w:tcPr>
            <w:tcW w:w="1275" w:type="dxa"/>
          </w:tcPr>
          <w:p w:rsidR="00456A74" w:rsidRPr="00197158" w:rsidRDefault="00456A74" w:rsidP="00456A74">
            <w:pPr>
              <w:jc w:val="center"/>
              <w:rPr>
                <w:b/>
                <w:bCs/>
                <w:i/>
                <w:color w:val="000000"/>
              </w:rPr>
            </w:pPr>
            <w:r w:rsidRPr="00197158">
              <w:rPr>
                <w:b/>
                <w:bCs/>
                <w:i/>
                <w:color w:val="000000"/>
              </w:rPr>
              <w:t>3</w:t>
            </w:r>
          </w:p>
        </w:tc>
        <w:tc>
          <w:tcPr>
            <w:tcW w:w="1418" w:type="dxa"/>
          </w:tcPr>
          <w:p w:rsidR="00456A74" w:rsidRPr="00197158" w:rsidRDefault="00456A74" w:rsidP="00456A74">
            <w:pPr>
              <w:jc w:val="center"/>
              <w:rPr>
                <w:b/>
                <w:bCs/>
                <w:i/>
                <w:color w:val="000000"/>
              </w:rPr>
            </w:pPr>
            <w:r w:rsidRPr="00197158">
              <w:rPr>
                <w:b/>
                <w:bCs/>
                <w:i/>
                <w:color w:val="000000"/>
              </w:rPr>
              <w:t>4</w:t>
            </w:r>
          </w:p>
        </w:tc>
        <w:tc>
          <w:tcPr>
            <w:tcW w:w="2631" w:type="dxa"/>
          </w:tcPr>
          <w:p w:rsidR="00456A74" w:rsidRPr="00197158" w:rsidRDefault="00456A74" w:rsidP="00456A74"/>
        </w:tc>
      </w:tr>
      <w:tr w:rsidR="00456A74" w:rsidRPr="00197158" w:rsidTr="00456A74">
        <w:tc>
          <w:tcPr>
            <w:tcW w:w="2235" w:type="dxa"/>
            <w:vMerge w:val="restart"/>
          </w:tcPr>
          <w:p w:rsidR="00456A74" w:rsidRPr="00197158" w:rsidRDefault="00456A74" w:rsidP="00456A74">
            <w:r w:rsidRPr="00197158">
              <w:rPr>
                <w:b/>
                <w:bCs/>
                <w:color w:val="000000"/>
              </w:rPr>
              <w:t xml:space="preserve">Раздел 1. </w:t>
            </w:r>
            <w:r w:rsidRPr="00197158">
              <w:rPr>
                <w:b/>
              </w:rPr>
              <w:t>Характеристика и содержание общ</w:t>
            </w:r>
            <w:r w:rsidRPr="00197158">
              <w:rPr>
                <w:b/>
              </w:rPr>
              <w:t>е</w:t>
            </w:r>
            <w:r w:rsidRPr="00197158">
              <w:rPr>
                <w:b/>
              </w:rPr>
              <w:t>ния</w:t>
            </w:r>
          </w:p>
        </w:tc>
        <w:tc>
          <w:tcPr>
            <w:tcW w:w="7371" w:type="dxa"/>
          </w:tcPr>
          <w:p w:rsidR="00456A74" w:rsidRPr="00197158" w:rsidRDefault="00456A74" w:rsidP="00456A74">
            <w:r w:rsidRPr="00197158">
              <w:rPr>
                <w:b/>
                <w:bCs/>
                <w:i/>
              </w:rPr>
              <w:t>Содержание учебного материала</w:t>
            </w:r>
          </w:p>
        </w:tc>
        <w:tc>
          <w:tcPr>
            <w:tcW w:w="1275" w:type="dxa"/>
          </w:tcPr>
          <w:p w:rsidR="00456A74" w:rsidRPr="00197158" w:rsidRDefault="00456A74" w:rsidP="00456A74">
            <w:r w:rsidRPr="00197158">
              <w:rPr>
                <w:b/>
                <w:bCs/>
                <w:i/>
              </w:rPr>
              <w:t>Уровень освоения</w:t>
            </w:r>
          </w:p>
        </w:tc>
        <w:tc>
          <w:tcPr>
            <w:tcW w:w="1418" w:type="dxa"/>
          </w:tcPr>
          <w:p w:rsidR="00456A74" w:rsidRPr="00666CD1" w:rsidRDefault="00456A74" w:rsidP="00456A74">
            <w:pPr>
              <w:jc w:val="center"/>
              <w:rPr>
                <w:b/>
              </w:rPr>
            </w:pPr>
            <w:r w:rsidRPr="00666CD1">
              <w:rPr>
                <w:b/>
              </w:rPr>
              <w:t>5</w:t>
            </w:r>
          </w:p>
        </w:tc>
        <w:tc>
          <w:tcPr>
            <w:tcW w:w="2631" w:type="dxa"/>
            <w:vMerge w:val="restart"/>
          </w:tcPr>
          <w:p w:rsidR="00456A74" w:rsidRPr="003933C4"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2"/>
              <w:jc w:val="both"/>
            </w:pPr>
            <w:r w:rsidRPr="00197158">
              <w:rPr>
                <w:b/>
                <w:bCs/>
                <w:i/>
                <w:color w:val="000000"/>
              </w:rPr>
              <w:t>Знать:</w:t>
            </w:r>
            <w:r w:rsidRPr="0062621A">
              <w:t xml:space="preserve"> цели,</w:t>
            </w:r>
            <w:r>
              <w:t xml:space="preserve"> фун</w:t>
            </w:r>
            <w:r>
              <w:t>к</w:t>
            </w:r>
            <w:r>
              <w:t xml:space="preserve">ции, виды и уровни общения; </w:t>
            </w:r>
            <w:r w:rsidRPr="0062621A">
              <w:t>виды и стили общения</w:t>
            </w:r>
          </w:p>
          <w:p w:rsidR="00456A74" w:rsidRDefault="00456A74" w:rsidP="00456A74">
            <w:pPr>
              <w:pStyle w:val="Default"/>
              <w:spacing w:line="276" w:lineRule="auto"/>
              <w:ind w:right="284"/>
              <w:jc w:val="both"/>
              <w:rPr>
                <w:b/>
                <w:bCs/>
                <w:i/>
              </w:rPr>
            </w:pPr>
          </w:p>
          <w:p w:rsidR="00456A74" w:rsidRPr="0062621A" w:rsidRDefault="00456A74" w:rsidP="00456A74">
            <w:pPr>
              <w:pStyle w:val="Default"/>
              <w:spacing w:line="276" w:lineRule="auto"/>
              <w:ind w:right="284"/>
              <w:jc w:val="both"/>
            </w:pPr>
            <w:r w:rsidRPr="00197158">
              <w:rPr>
                <w:b/>
                <w:bCs/>
                <w:i/>
              </w:rPr>
              <w:t>Уметь:</w:t>
            </w:r>
            <w:r w:rsidRPr="0062621A">
              <w:t xml:space="preserve"> применять техники и приемы эффективного общения </w:t>
            </w:r>
            <w:r>
              <w:t>в профессиональной деятельн</w:t>
            </w:r>
            <w:r>
              <w:t>о</w:t>
            </w:r>
            <w:r>
              <w:t>сти</w:t>
            </w:r>
            <w:r w:rsidRPr="0062621A">
              <w:t xml:space="preserve"> </w:t>
            </w:r>
          </w:p>
          <w:p w:rsidR="00456A74" w:rsidRPr="00197158" w:rsidRDefault="00456A74" w:rsidP="00456A74"/>
        </w:tc>
      </w:tr>
      <w:tr w:rsidR="00456A74" w:rsidRPr="00197158" w:rsidTr="00456A74">
        <w:tc>
          <w:tcPr>
            <w:tcW w:w="2235" w:type="dxa"/>
            <w:vMerge/>
          </w:tcPr>
          <w:p w:rsidR="00456A74" w:rsidRPr="00197158" w:rsidRDefault="00456A74" w:rsidP="00456A74"/>
        </w:tc>
        <w:tc>
          <w:tcPr>
            <w:tcW w:w="7371" w:type="dxa"/>
          </w:tcPr>
          <w:p w:rsidR="00456A74" w:rsidRPr="00666CD1" w:rsidRDefault="00456A74" w:rsidP="00456A74">
            <w:pPr>
              <w:jc w:val="both"/>
            </w:pPr>
            <w:r w:rsidRPr="00666CD1">
              <w:t>Функции  и  формы общения.   Прием и   передача информации,   п</w:t>
            </w:r>
            <w:r w:rsidRPr="00666CD1">
              <w:t>о</w:t>
            </w:r>
            <w:r w:rsidRPr="00666CD1">
              <w:t>знание   людьми друг    друга,      регуляция людьми    поведения   друг друга,   организация совместной деятельности</w:t>
            </w:r>
          </w:p>
        </w:tc>
        <w:tc>
          <w:tcPr>
            <w:tcW w:w="1275" w:type="dxa"/>
            <w:vMerge w:val="restart"/>
          </w:tcPr>
          <w:p w:rsidR="00456A74" w:rsidRDefault="00456A74" w:rsidP="00456A74">
            <w:pPr>
              <w:jc w:val="center"/>
            </w:pPr>
          </w:p>
          <w:p w:rsidR="00456A74" w:rsidRDefault="00456A74" w:rsidP="00456A74">
            <w:pPr>
              <w:jc w:val="center"/>
            </w:pPr>
          </w:p>
          <w:p w:rsidR="00456A74" w:rsidRDefault="00456A74" w:rsidP="00456A74">
            <w:pPr>
              <w:jc w:val="center"/>
            </w:pPr>
          </w:p>
          <w:p w:rsidR="00456A74" w:rsidRPr="00197158" w:rsidRDefault="00456A74" w:rsidP="00456A74">
            <w:pPr>
              <w:jc w:val="center"/>
            </w:pPr>
            <w:r w:rsidRPr="00197158">
              <w:t>2</w:t>
            </w:r>
          </w:p>
          <w:p w:rsidR="00456A74" w:rsidRPr="00197158" w:rsidRDefault="00456A74" w:rsidP="00456A74">
            <w:pPr>
              <w:jc w:val="center"/>
            </w:pPr>
          </w:p>
          <w:p w:rsidR="00456A74" w:rsidRPr="00197158" w:rsidRDefault="00456A74" w:rsidP="00456A74">
            <w:pPr>
              <w:jc w:val="center"/>
            </w:pPr>
          </w:p>
        </w:tc>
        <w:tc>
          <w:tcPr>
            <w:tcW w:w="1418" w:type="dxa"/>
            <w:vMerge w:val="restart"/>
          </w:tcPr>
          <w:p w:rsidR="00456A74" w:rsidRDefault="00456A74" w:rsidP="00456A74">
            <w:pPr>
              <w:jc w:val="center"/>
            </w:pPr>
          </w:p>
          <w:p w:rsidR="00456A74" w:rsidRDefault="00456A74" w:rsidP="00456A74">
            <w:pPr>
              <w:jc w:val="center"/>
            </w:pPr>
          </w:p>
          <w:p w:rsidR="00456A74" w:rsidRDefault="00456A74" w:rsidP="00456A74">
            <w:pPr>
              <w:jc w:val="center"/>
            </w:pPr>
          </w:p>
          <w:p w:rsidR="00456A74" w:rsidRPr="00197158" w:rsidRDefault="00456A74" w:rsidP="00456A74">
            <w:pPr>
              <w:jc w:val="center"/>
            </w:pPr>
            <w:r>
              <w:t>1</w:t>
            </w:r>
          </w:p>
          <w:p w:rsidR="00456A74" w:rsidRPr="00197158" w:rsidRDefault="00456A74" w:rsidP="00456A74">
            <w:pPr>
              <w:jc w:val="center"/>
            </w:pPr>
          </w:p>
          <w:p w:rsidR="00456A74" w:rsidRPr="00197158" w:rsidRDefault="00456A74" w:rsidP="00456A74">
            <w:pPr>
              <w:jc w:val="center"/>
            </w:pP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7371" w:type="dxa"/>
          </w:tcPr>
          <w:p w:rsidR="00456A74" w:rsidRPr="00666CD1" w:rsidRDefault="00456A74" w:rsidP="00456A74">
            <w:pPr>
              <w:jc w:val="both"/>
            </w:pPr>
            <w:r w:rsidRPr="00666CD1">
              <w:t>Этапы и уровни общения.</w:t>
            </w:r>
            <w:r w:rsidRPr="00666CD1">
              <w:rPr>
                <w:i/>
              </w:rPr>
              <w:t xml:space="preserve"> </w:t>
            </w:r>
            <w:r w:rsidRPr="00666CD1">
              <w:t>Примитивный уровень общения, манип</w:t>
            </w:r>
            <w:r w:rsidRPr="00666CD1">
              <w:t>у</w:t>
            </w:r>
            <w:r w:rsidRPr="00666CD1">
              <w:t>лятивный, стандартизированный, конвенциональный.  Установка контакта,  ориентировка  в ситуации общения</w:t>
            </w:r>
            <w:r>
              <w:t>.</w:t>
            </w:r>
          </w:p>
        </w:tc>
        <w:tc>
          <w:tcPr>
            <w:tcW w:w="1275" w:type="dxa"/>
            <w:vMerge/>
          </w:tcPr>
          <w:p w:rsidR="00456A74" w:rsidRPr="00197158" w:rsidRDefault="00456A74" w:rsidP="00456A74">
            <w:pPr>
              <w:jc w:val="center"/>
            </w:pPr>
          </w:p>
        </w:tc>
        <w:tc>
          <w:tcPr>
            <w:tcW w:w="1418" w:type="dxa"/>
            <w:vMerge/>
          </w:tcPr>
          <w:p w:rsidR="00456A74" w:rsidRPr="00197158" w:rsidRDefault="00456A74" w:rsidP="00456A74">
            <w:pPr>
              <w:jc w:val="center"/>
            </w:pP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7371" w:type="dxa"/>
          </w:tcPr>
          <w:p w:rsidR="00456A74" w:rsidRPr="00666CD1" w:rsidRDefault="00456A74" w:rsidP="00456A74">
            <w:pPr>
              <w:jc w:val="both"/>
            </w:pPr>
            <w:r w:rsidRPr="00666CD1">
              <w:t>Стили,  виды и аспекты общения. Контактное и дистантное общ</w:t>
            </w:r>
            <w:r w:rsidRPr="00666CD1">
              <w:t>е</w:t>
            </w:r>
            <w:r w:rsidRPr="00666CD1">
              <w:t xml:space="preserve">ние, непосредственное и опосредованное, межличностное, групповое, массовое общение. </w:t>
            </w:r>
          </w:p>
        </w:tc>
        <w:tc>
          <w:tcPr>
            <w:tcW w:w="1275" w:type="dxa"/>
            <w:vMerge/>
          </w:tcPr>
          <w:p w:rsidR="00456A74" w:rsidRPr="00197158" w:rsidRDefault="00456A74" w:rsidP="00456A74">
            <w:pPr>
              <w:jc w:val="center"/>
            </w:pPr>
          </w:p>
        </w:tc>
        <w:tc>
          <w:tcPr>
            <w:tcW w:w="1418" w:type="dxa"/>
            <w:vMerge/>
          </w:tcPr>
          <w:p w:rsidR="00456A74" w:rsidRPr="00197158" w:rsidRDefault="00456A74" w:rsidP="00456A74">
            <w:pPr>
              <w:jc w:val="center"/>
            </w:pP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8646" w:type="dxa"/>
            <w:gridSpan w:val="2"/>
          </w:tcPr>
          <w:p w:rsidR="00456A74" w:rsidRPr="00666CD1" w:rsidRDefault="00456A74" w:rsidP="00456A74">
            <w:r w:rsidRPr="00666CD1">
              <w:rPr>
                <w:bCs/>
              </w:rPr>
              <w:t>Лабораторные занятия</w:t>
            </w:r>
          </w:p>
        </w:tc>
        <w:tc>
          <w:tcPr>
            <w:tcW w:w="1418" w:type="dxa"/>
          </w:tcPr>
          <w:p w:rsidR="00456A74" w:rsidRPr="00197158" w:rsidRDefault="00456A74" w:rsidP="00456A74">
            <w:pPr>
              <w:jc w:val="center"/>
            </w:pPr>
            <w:r w:rsidRPr="00197158">
              <w:t>-</w:t>
            </w: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8646" w:type="dxa"/>
            <w:gridSpan w:val="2"/>
          </w:tcPr>
          <w:p w:rsidR="00456A74" w:rsidRPr="00666CD1" w:rsidRDefault="00456A74" w:rsidP="00456A74">
            <w:pPr>
              <w:rPr>
                <w:bCs/>
              </w:rPr>
            </w:pPr>
            <w:r w:rsidRPr="00666CD1">
              <w:rPr>
                <w:bCs/>
              </w:rPr>
              <w:t>Практические занятия</w:t>
            </w:r>
          </w:p>
        </w:tc>
        <w:tc>
          <w:tcPr>
            <w:tcW w:w="1418" w:type="dxa"/>
          </w:tcPr>
          <w:p w:rsidR="00456A74" w:rsidRPr="00197158" w:rsidRDefault="00456A74" w:rsidP="00456A74">
            <w:pPr>
              <w:jc w:val="center"/>
            </w:pPr>
            <w:r>
              <w:t>-</w:t>
            </w: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8646" w:type="dxa"/>
            <w:gridSpan w:val="2"/>
          </w:tcPr>
          <w:p w:rsidR="00456A74" w:rsidRPr="00666CD1" w:rsidRDefault="00456A74" w:rsidP="00456A74">
            <w:r w:rsidRPr="00666CD1">
              <w:rPr>
                <w:bCs/>
              </w:rPr>
              <w:t>Контрольные работы</w:t>
            </w:r>
          </w:p>
        </w:tc>
        <w:tc>
          <w:tcPr>
            <w:tcW w:w="1418" w:type="dxa"/>
          </w:tcPr>
          <w:p w:rsidR="00456A74" w:rsidRPr="00197158" w:rsidRDefault="00456A74" w:rsidP="00456A74">
            <w:pPr>
              <w:jc w:val="center"/>
            </w:pPr>
            <w:r w:rsidRPr="00197158">
              <w:t>-</w:t>
            </w:r>
          </w:p>
        </w:tc>
        <w:tc>
          <w:tcPr>
            <w:tcW w:w="2631" w:type="dxa"/>
            <w:vMerge/>
          </w:tcPr>
          <w:p w:rsidR="00456A74" w:rsidRPr="00197158" w:rsidRDefault="00456A74" w:rsidP="00456A74"/>
        </w:tc>
      </w:tr>
      <w:tr w:rsidR="00456A74" w:rsidRPr="00197158" w:rsidTr="00456A74">
        <w:trPr>
          <w:trHeight w:val="562"/>
        </w:trPr>
        <w:tc>
          <w:tcPr>
            <w:tcW w:w="2235" w:type="dxa"/>
            <w:vMerge/>
          </w:tcPr>
          <w:p w:rsidR="00456A74" w:rsidRPr="00197158" w:rsidRDefault="00456A74" w:rsidP="00456A74"/>
        </w:tc>
        <w:tc>
          <w:tcPr>
            <w:tcW w:w="8646" w:type="dxa"/>
            <w:gridSpan w:val="2"/>
          </w:tcPr>
          <w:p w:rsidR="00456A74" w:rsidRDefault="00456A74" w:rsidP="00456A74">
            <w:pPr>
              <w:rPr>
                <w:bCs/>
              </w:rPr>
            </w:pPr>
            <w:r w:rsidRPr="00666CD1">
              <w:rPr>
                <w:bCs/>
              </w:rPr>
              <w:t>Самостоятельная работа студентов</w:t>
            </w:r>
          </w:p>
          <w:p w:rsidR="00456A74" w:rsidRPr="00033037"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033037">
              <w:rPr>
                <w:bCs/>
              </w:rPr>
              <w:lastRenderedPageBreak/>
              <w:t xml:space="preserve">-  работа с источниками информации; </w:t>
            </w:r>
          </w:p>
          <w:p w:rsidR="00456A74" w:rsidRPr="00666CD1" w:rsidRDefault="00456A74" w:rsidP="00456A74">
            <w:r w:rsidRPr="00033037">
              <w:rPr>
                <w:bCs/>
              </w:rPr>
              <w:t>- выполнение домашней контрольной работы, решение ситуационных задач</w:t>
            </w:r>
          </w:p>
        </w:tc>
        <w:tc>
          <w:tcPr>
            <w:tcW w:w="1418" w:type="dxa"/>
          </w:tcPr>
          <w:p w:rsidR="00456A74" w:rsidRPr="00197158" w:rsidRDefault="00456A74" w:rsidP="00456A74">
            <w:pPr>
              <w:jc w:val="center"/>
            </w:pPr>
            <w:r>
              <w:lastRenderedPageBreak/>
              <w:t>4</w:t>
            </w:r>
          </w:p>
        </w:tc>
        <w:tc>
          <w:tcPr>
            <w:tcW w:w="2631" w:type="dxa"/>
            <w:vMerge/>
          </w:tcPr>
          <w:p w:rsidR="00456A74" w:rsidRPr="00197158" w:rsidRDefault="00456A74" w:rsidP="00456A74"/>
        </w:tc>
      </w:tr>
      <w:tr w:rsidR="00456A74" w:rsidRPr="00197158" w:rsidTr="00456A74">
        <w:tc>
          <w:tcPr>
            <w:tcW w:w="2235" w:type="dxa"/>
            <w:vMerge w:val="restart"/>
          </w:tcPr>
          <w:p w:rsidR="00456A74" w:rsidRPr="00197158" w:rsidRDefault="00456A74" w:rsidP="00456A74">
            <w:pPr>
              <w:rPr>
                <w:b/>
                <w:bCs/>
                <w:color w:val="000000"/>
              </w:rPr>
            </w:pPr>
            <w:r w:rsidRPr="00197158">
              <w:rPr>
                <w:b/>
                <w:bCs/>
                <w:color w:val="000000"/>
              </w:rPr>
              <w:lastRenderedPageBreak/>
              <w:t>Раздел 2. Стру</w:t>
            </w:r>
            <w:r w:rsidRPr="00197158">
              <w:rPr>
                <w:b/>
                <w:bCs/>
                <w:color w:val="000000"/>
              </w:rPr>
              <w:t>к</w:t>
            </w:r>
            <w:r w:rsidRPr="00197158">
              <w:rPr>
                <w:b/>
                <w:bCs/>
                <w:color w:val="000000"/>
              </w:rPr>
              <w:t>тура общения</w:t>
            </w:r>
          </w:p>
        </w:tc>
        <w:tc>
          <w:tcPr>
            <w:tcW w:w="7371" w:type="dxa"/>
          </w:tcPr>
          <w:p w:rsidR="00456A74" w:rsidRPr="00197158" w:rsidRDefault="00456A74" w:rsidP="00456A74">
            <w:r w:rsidRPr="00197158">
              <w:rPr>
                <w:b/>
                <w:bCs/>
                <w:i/>
              </w:rPr>
              <w:t>Содержание учебного материала</w:t>
            </w:r>
          </w:p>
        </w:tc>
        <w:tc>
          <w:tcPr>
            <w:tcW w:w="1275" w:type="dxa"/>
          </w:tcPr>
          <w:p w:rsidR="00456A74" w:rsidRPr="00197158" w:rsidRDefault="00456A74" w:rsidP="00456A74">
            <w:r w:rsidRPr="00197158">
              <w:rPr>
                <w:b/>
                <w:bCs/>
                <w:i/>
              </w:rPr>
              <w:t>Уровень освоения</w:t>
            </w:r>
          </w:p>
        </w:tc>
        <w:tc>
          <w:tcPr>
            <w:tcW w:w="1418" w:type="dxa"/>
          </w:tcPr>
          <w:p w:rsidR="00456A74" w:rsidRPr="00197158" w:rsidRDefault="00456A74" w:rsidP="00456A74">
            <w:pPr>
              <w:jc w:val="center"/>
              <w:rPr>
                <w:b/>
              </w:rPr>
            </w:pPr>
            <w:r>
              <w:rPr>
                <w:b/>
              </w:rPr>
              <w:t>12</w:t>
            </w:r>
          </w:p>
        </w:tc>
        <w:tc>
          <w:tcPr>
            <w:tcW w:w="2631" w:type="dxa"/>
            <w:vMerge w:val="restart"/>
          </w:tcPr>
          <w:p w:rsidR="00456A74"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2"/>
              <w:jc w:val="both"/>
              <w:rPr>
                <w:b/>
                <w:color w:val="FF0000"/>
              </w:rPr>
            </w:pPr>
            <w:r w:rsidRPr="00197158">
              <w:rPr>
                <w:b/>
                <w:bCs/>
                <w:i/>
                <w:color w:val="000000"/>
              </w:rPr>
              <w:t>Знать:</w:t>
            </w:r>
            <w:r w:rsidRPr="0062621A">
              <w:t xml:space="preserve"> вербальные и невербальные средства общения</w:t>
            </w:r>
            <w:r>
              <w:t>;</w:t>
            </w:r>
            <w:r w:rsidRPr="0062621A">
              <w:t xml:space="preserve"> механизмы взаимопонимания в общ</w:t>
            </w:r>
            <w:r w:rsidRPr="0062621A">
              <w:t>е</w:t>
            </w:r>
            <w:r w:rsidRPr="0062621A">
              <w:t>нии</w:t>
            </w:r>
          </w:p>
          <w:p w:rsidR="00456A74" w:rsidRPr="00197158" w:rsidRDefault="00456A74" w:rsidP="00456A74">
            <w:pPr>
              <w:contextualSpacing/>
              <w:rPr>
                <w:b/>
                <w:bCs/>
                <w:i/>
                <w:color w:val="000000"/>
              </w:rPr>
            </w:pPr>
          </w:p>
          <w:p w:rsidR="00456A74" w:rsidRPr="00197158" w:rsidRDefault="00456A74" w:rsidP="00456A74">
            <w:pPr>
              <w:jc w:val="both"/>
            </w:pPr>
            <w:r w:rsidRPr="00197158">
              <w:rPr>
                <w:b/>
                <w:bCs/>
                <w:i/>
                <w:color w:val="000000"/>
              </w:rPr>
              <w:t>Уметь:</w:t>
            </w:r>
            <w:r w:rsidRPr="0062621A">
              <w:t xml:space="preserve"> </w:t>
            </w:r>
            <w:r w:rsidRPr="003933C4">
              <w:t>применять техники и приемы э</w:t>
            </w:r>
            <w:r w:rsidRPr="003933C4">
              <w:t>ф</w:t>
            </w:r>
            <w:r w:rsidRPr="003933C4">
              <w:t>фективного общения в профессиональной деятельности</w:t>
            </w:r>
          </w:p>
        </w:tc>
      </w:tr>
      <w:tr w:rsidR="00456A74" w:rsidRPr="00197158" w:rsidTr="00456A74">
        <w:tc>
          <w:tcPr>
            <w:tcW w:w="2235" w:type="dxa"/>
            <w:vMerge/>
          </w:tcPr>
          <w:p w:rsidR="00456A74" w:rsidRPr="00197158" w:rsidRDefault="00456A74" w:rsidP="00456A74">
            <w:pPr>
              <w:rPr>
                <w:b/>
                <w:bCs/>
                <w:color w:val="000000"/>
              </w:rPr>
            </w:pPr>
          </w:p>
        </w:tc>
        <w:tc>
          <w:tcPr>
            <w:tcW w:w="7371" w:type="dxa"/>
          </w:tcPr>
          <w:p w:rsidR="00456A74" w:rsidRPr="00BC2FFF" w:rsidRDefault="00456A74" w:rsidP="00456A74">
            <w:pPr>
              <w:rPr>
                <w:bCs/>
                <w:i/>
              </w:rPr>
            </w:pPr>
            <w:r w:rsidRPr="00BC2FFF">
              <w:t>Коммуникативная сторона общения.  Вербальные средства коммуникации.  Вербальные и невербальные сигналы. Признаки коммуникативной стороны общения. Коммуникати</w:t>
            </w:r>
            <w:r w:rsidRPr="00BC2FFF">
              <w:t>в</w:t>
            </w:r>
            <w:r w:rsidRPr="00BC2FFF">
              <w:t>ные барьеры.</w:t>
            </w:r>
          </w:p>
        </w:tc>
        <w:tc>
          <w:tcPr>
            <w:tcW w:w="1275" w:type="dxa"/>
            <w:vMerge w:val="restart"/>
          </w:tcPr>
          <w:p w:rsidR="00456A74" w:rsidRDefault="00456A74" w:rsidP="00456A74">
            <w:pPr>
              <w:jc w:val="center"/>
              <w:rPr>
                <w:bCs/>
              </w:rPr>
            </w:pPr>
          </w:p>
          <w:p w:rsidR="00456A74" w:rsidRDefault="00456A74" w:rsidP="00456A74">
            <w:pPr>
              <w:jc w:val="center"/>
              <w:rPr>
                <w:bCs/>
              </w:rPr>
            </w:pPr>
          </w:p>
          <w:p w:rsidR="00456A74" w:rsidRDefault="00456A74" w:rsidP="00456A74">
            <w:pPr>
              <w:jc w:val="center"/>
              <w:rPr>
                <w:bCs/>
              </w:rPr>
            </w:pPr>
          </w:p>
          <w:p w:rsidR="00456A74" w:rsidRDefault="00456A74" w:rsidP="00456A74">
            <w:pPr>
              <w:jc w:val="center"/>
              <w:rPr>
                <w:bCs/>
              </w:rPr>
            </w:pPr>
          </w:p>
          <w:p w:rsidR="00456A74" w:rsidRPr="00CE43B4" w:rsidRDefault="00456A74" w:rsidP="00456A74">
            <w:pPr>
              <w:jc w:val="center"/>
              <w:rPr>
                <w:bCs/>
              </w:rPr>
            </w:pPr>
            <w:r>
              <w:rPr>
                <w:bCs/>
              </w:rPr>
              <w:t>2</w:t>
            </w:r>
          </w:p>
          <w:p w:rsidR="00456A74" w:rsidRPr="00CE43B4" w:rsidRDefault="00456A74" w:rsidP="00456A74">
            <w:pPr>
              <w:jc w:val="center"/>
              <w:rPr>
                <w:bCs/>
              </w:rPr>
            </w:pPr>
          </w:p>
        </w:tc>
        <w:tc>
          <w:tcPr>
            <w:tcW w:w="1418" w:type="dxa"/>
            <w:vMerge w:val="restart"/>
          </w:tcPr>
          <w:p w:rsidR="00456A74" w:rsidRDefault="00456A74" w:rsidP="00456A74">
            <w:pPr>
              <w:jc w:val="center"/>
            </w:pPr>
          </w:p>
          <w:p w:rsidR="00456A74" w:rsidRDefault="00456A74" w:rsidP="00456A74">
            <w:pPr>
              <w:jc w:val="center"/>
            </w:pPr>
          </w:p>
          <w:p w:rsidR="00456A74" w:rsidRDefault="00456A74" w:rsidP="00456A74">
            <w:pPr>
              <w:jc w:val="center"/>
            </w:pPr>
          </w:p>
          <w:p w:rsidR="00456A74" w:rsidRDefault="00456A74" w:rsidP="00456A74">
            <w:pPr>
              <w:jc w:val="center"/>
            </w:pPr>
          </w:p>
          <w:p w:rsidR="00456A74" w:rsidRPr="00CE43B4" w:rsidRDefault="00456A74" w:rsidP="00456A74">
            <w:pPr>
              <w:jc w:val="center"/>
            </w:pPr>
            <w:r>
              <w:t>1</w:t>
            </w:r>
          </w:p>
          <w:p w:rsidR="00456A74" w:rsidRPr="00197158" w:rsidRDefault="00456A74" w:rsidP="00456A74">
            <w:pPr>
              <w:jc w:val="center"/>
            </w:pPr>
          </w:p>
          <w:p w:rsidR="00456A74" w:rsidRPr="00CE43B4" w:rsidRDefault="00456A74" w:rsidP="00456A74">
            <w:pPr>
              <w:jc w:val="center"/>
            </w:pPr>
          </w:p>
        </w:tc>
        <w:tc>
          <w:tcPr>
            <w:tcW w:w="2631" w:type="dxa"/>
            <w:vMerge/>
          </w:tcPr>
          <w:p w:rsidR="00456A74" w:rsidRPr="00197158"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2"/>
              <w:jc w:val="both"/>
              <w:rPr>
                <w:b/>
                <w:bCs/>
                <w:i/>
                <w:color w:val="000000"/>
              </w:rPr>
            </w:pPr>
          </w:p>
        </w:tc>
      </w:tr>
      <w:tr w:rsidR="00456A74" w:rsidRPr="00197158" w:rsidTr="00456A74">
        <w:tc>
          <w:tcPr>
            <w:tcW w:w="2235" w:type="dxa"/>
            <w:vMerge/>
          </w:tcPr>
          <w:p w:rsidR="00456A74" w:rsidRPr="00197158" w:rsidRDefault="00456A74" w:rsidP="00456A74"/>
        </w:tc>
        <w:tc>
          <w:tcPr>
            <w:tcW w:w="7371" w:type="dxa"/>
          </w:tcPr>
          <w:p w:rsidR="00456A74" w:rsidRPr="00BC2FFF" w:rsidRDefault="00456A74" w:rsidP="00456A74">
            <w:pPr>
              <w:jc w:val="both"/>
            </w:pPr>
            <w:r w:rsidRPr="00BC2FFF">
              <w:t>Коммуникативное поведение. Социальный символизм.  Виды коммуникативного поведения.  Коммуникативная культура. Коммуник</w:t>
            </w:r>
            <w:r w:rsidRPr="00BC2FFF">
              <w:t>а</w:t>
            </w:r>
            <w:r w:rsidRPr="00BC2FFF">
              <w:t>тивные нормы.</w:t>
            </w:r>
          </w:p>
        </w:tc>
        <w:tc>
          <w:tcPr>
            <w:tcW w:w="1275" w:type="dxa"/>
            <w:vMerge/>
          </w:tcPr>
          <w:p w:rsidR="00456A74" w:rsidRPr="00197158" w:rsidRDefault="00456A74" w:rsidP="00456A74">
            <w:pPr>
              <w:jc w:val="center"/>
            </w:pPr>
          </w:p>
        </w:tc>
        <w:tc>
          <w:tcPr>
            <w:tcW w:w="1418" w:type="dxa"/>
            <w:vMerge/>
          </w:tcPr>
          <w:p w:rsidR="00456A74" w:rsidRPr="00197158" w:rsidRDefault="00456A74" w:rsidP="00456A74">
            <w:pPr>
              <w:jc w:val="center"/>
            </w:pP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7371" w:type="dxa"/>
          </w:tcPr>
          <w:p w:rsidR="00456A74" w:rsidRPr="00BC2FFF" w:rsidRDefault="00456A74" w:rsidP="00456A74">
            <w:pPr>
              <w:jc w:val="both"/>
            </w:pPr>
            <w:r w:rsidRPr="00BC2FFF">
              <w:t>Перцептивная сторона общения.  Механизмы перцепции.  Представление о другом человеке.  Эмпатия, рефлексия, аттракция, идент</w:t>
            </w:r>
            <w:r w:rsidRPr="00BC2FFF">
              <w:t>и</w:t>
            </w:r>
            <w:r w:rsidRPr="00BC2FFF">
              <w:t>фикация. Феномены общения.</w:t>
            </w:r>
          </w:p>
        </w:tc>
        <w:tc>
          <w:tcPr>
            <w:tcW w:w="1275" w:type="dxa"/>
            <w:vMerge/>
          </w:tcPr>
          <w:p w:rsidR="00456A74" w:rsidRPr="00197158" w:rsidRDefault="00456A74" w:rsidP="00456A74">
            <w:pPr>
              <w:jc w:val="center"/>
            </w:pPr>
          </w:p>
        </w:tc>
        <w:tc>
          <w:tcPr>
            <w:tcW w:w="1418" w:type="dxa"/>
            <w:vMerge/>
          </w:tcPr>
          <w:p w:rsidR="00456A74" w:rsidRPr="00197158" w:rsidRDefault="00456A74" w:rsidP="00456A74">
            <w:pPr>
              <w:jc w:val="center"/>
            </w:pP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7371" w:type="dxa"/>
          </w:tcPr>
          <w:p w:rsidR="00456A74" w:rsidRPr="00BC2FFF" w:rsidRDefault="00456A74" w:rsidP="00456A74">
            <w:pPr>
              <w:jc w:val="both"/>
            </w:pPr>
            <w:r w:rsidRPr="00BC2FFF">
              <w:t>Интерактивная сторона общения.  Стили  взаимодействия, виды взаимодействия.  Ритуальное общение, манипулятивное общение, гуманистическое общение.  Степени проду</w:t>
            </w:r>
            <w:r w:rsidRPr="00BC2FFF">
              <w:t>к</w:t>
            </w:r>
            <w:r w:rsidRPr="00BC2FFF">
              <w:t>тивной конкуренции.</w:t>
            </w:r>
          </w:p>
        </w:tc>
        <w:tc>
          <w:tcPr>
            <w:tcW w:w="1275" w:type="dxa"/>
            <w:vMerge w:val="restart"/>
          </w:tcPr>
          <w:p w:rsidR="00456A74" w:rsidRDefault="00456A74" w:rsidP="00456A74">
            <w:pPr>
              <w:jc w:val="center"/>
            </w:pPr>
          </w:p>
          <w:p w:rsidR="00456A74" w:rsidRPr="00197158" w:rsidRDefault="00456A74" w:rsidP="00456A74">
            <w:pPr>
              <w:jc w:val="center"/>
            </w:pPr>
            <w:r w:rsidRPr="00197158">
              <w:t>2</w:t>
            </w:r>
          </w:p>
          <w:p w:rsidR="00456A74" w:rsidRPr="00197158" w:rsidRDefault="00456A74" w:rsidP="00456A74">
            <w:pPr>
              <w:jc w:val="center"/>
            </w:pPr>
          </w:p>
        </w:tc>
        <w:tc>
          <w:tcPr>
            <w:tcW w:w="1418" w:type="dxa"/>
            <w:vMerge w:val="restart"/>
          </w:tcPr>
          <w:p w:rsidR="00456A74" w:rsidRDefault="00456A74" w:rsidP="00456A74">
            <w:pPr>
              <w:jc w:val="center"/>
            </w:pPr>
          </w:p>
          <w:p w:rsidR="00456A74" w:rsidRPr="00197158" w:rsidRDefault="00456A74" w:rsidP="00456A74">
            <w:pPr>
              <w:jc w:val="center"/>
            </w:pPr>
            <w:r>
              <w:t>1</w:t>
            </w:r>
          </w:p>
          <w:p w:rsidR="00456A74" w:rsidRPr="00197158" w:rsidRDefault="00456A74" w:rsidP="00456A74">
            <w:pPr>
              <w:jc w:val="center"/>
            </w:pP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7371" w:type="dxa"/>
          </w:tcPr>
          <w:p w:rsidR="00456A74" w:rsidRPr="00197158" w:rsidRDefault="00456A74" w:rsidP="00456A74">
            <w:pPr>
              <w:jc w:val="both"/>
            </w:pPr>
            <w:r w:rsidRPr="00BC2FFF">
              <w:t>Невербальная коммуникация. Значение</w:t>
            </w:r>
            <w:r w:rsidRPr="00197158">
              <w:t xml:space="preserve"> невербальной коммуникации. Элементы невербальной коммуникации. Язык жестов.  Неве</w:t>
            </w:r>
            <w:r w:rsidRPr="00197158">
              <w:t>р</w:t>
            </w:r>
            <w:r w:rsidRPr="00197158">
              <w:t>бальные поступки.</w:t>
            </w:r>
          </w:p>
        </w:tc>
        <w:tc>
          <w:tcPr>
            <w:tcW w:w="1275" w:type="dxa"/>
            <w:vMerge/>
          </w:tcPr>
          <w:p w:rsidR="00456A74" w:rsidRPr="00197158" w:rsidRDefault="00456A74" w:rsidP="00456A74">
            <w:pPr>
              <w:jc w:val="center"/>
            </w:pPr>
          </w:p>
        </w:tc>
        <w:tc>
          <w:tcPr>
            <w:tcW w:w="1418" w:type="dxa"/>
            <w:vMerge/>
          </w:tcPr>
          <w:p w:rsidR="00456A74" w:rsidRPr="00197158" w:rsidRDefault="00456A74" w:rsidP="00456A74">
            <w:pPr>
              <w:jc w:val="center"/>
            </w:pP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8646" w:type="dxa"/>
            <w:gridSpan w:val="2"/>
          </w:tcPr>
          <w:p w:rsidR="00456A74" w:rsidRPr="00BC2FFF" w:rsidRDefault="00456A74" w:rsidP="00456A74">
            <w:r w:rsidRPr="00BC2FFF">
              <w:rPr>
                <w:bCs/>
              </w:rPr>
              <w:t>Лабораторные занятия</w:t>
            </w:r>
          </w:p>
        </w:tc>
        <w:tc>
          <w:tcPr>
            <w:tcW w:w="1418" w:type="dxa"/>
          </w:tcPr>
          <w:p w:rsidR="00456A74" w:rsidRPr="00197158" w:rsidRDefault="00456A74" w:rsidP="00456A74">
            <w:pPr>
              <w:jc w:val="center"/>
            </w:pPr>
            <w:r w:rsidRPr="00197158">
              <w:t>-</w:t>
            </w: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8646" w:type="dxa"/>
            <w:gridSpan w:val="2"/>
          </w:tcPr>
          <w:p w:rsidR="00456A74" w:rsidRPr="00BC2FFF" w:rsidRDefault="00456A74" w:rsidP="00456A74">
            <w:pPr>
              <w:rPr>
                <w:bCs/>
              </w:rPr>
            </w:pPr>
            <w:r w:rsidRPr="00BC2FFF">
              <w:rPr>
                <w:bCs/>
              </w:rPr>
              <w:t>Практические занятия</w:t>
            </w:r>
          </w:p>
        </w:tc>
        <w:tc>
          <w:tcPr>
            <w:tcW w:w="1418" w:type="dxa"/>
          </w:tcPr>
          <w:p w:rsidR="00456A74" w:rsidRPr="00197158" w:rsidRDefault="00456A74" w:rsidP="00456A74">
            <w:pPr>
              <w:jc w:val="center"/>
            </w:pPr>
            <w:r>
              <w:t>-</w:t>
            </w: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8646" w:type="dxa"/>
            <w:gridSpan w:val="2"/>
          </w:tcPr>
          <w:p w:rsidR="00456A74" w:rsidRPr="00BC2FFF" w:rsidRDefault="00456A74" w:rsidP="00456A74">
            <w:r w:rsidRPr="00BC2FFF">
              <w:rPr>
                <w:bCs/>
              </w:rPr>
              <w:t>Контрольные работы</w:t>
            </w:r>
          </w:p>
        </w:tc>
        <w:tc>
          <w:tcPr>
            <w:tcW w:w="1418" w:type="dxa"/>
          </w:tcPr>
          <w:p w:rsidR="00456A74" w:rsidRPr="00197158" w:rsidRDefault="00456A74" w:rsidP="00456A74">
            <w:pPr>
              <w:jc w:val="center"/>
            </w:pPr>
            <w:r w:rsidRPr="00197158">
              <w:t>-</w:t>
            </w:r>
          </w:p>
        </w:tc>
        <w:tc>
          <w:tcPr>
            <w:tcW w:w="2631" w:type="dxa"/>
            <w:vMerge/>
          </w:tcPr>
          <w:p w:rsidR="00456A74" w:rsidRPr="00197158" w:rsidRDefault="00456A74" w:rsidP="00456A74"/>
        </w:tc>
      </w:tr>
      <w:tr w:rsidR="00456A74" w:rsidRPr="00197158" w:rsidTr="00456A74">
        <w:tc>
          <w:tcPr>
            <w:tcW w:w="2235" w:type="dxa"/>
            <w:vMerge/>
          </w:tcPr>
          <w:p w:rsidR="00456A74" w:rsidRPr="00197158" w:rsidRDefault="00456A74" w:rsidP="00456A74"/>
        </w:tc>
        <w:tc>
          <w:tcPr>
            <w:tcW w:w="8646" w:type="dxa"/>
            <w:gridSpan w:val="2"/>
          </w:tcPr>
          <w:p w:rsidR="00456A74" w:rsidRDefault="00456A74" w:rsidP="00456A74">
            <w:pPr>
              <w:rPr>
                <w:bCs/>
              </w:rPr>
            </w:pPr>
            <w:r w:rsidRPr="00BC2FFF">
              <w:rPr>
                <w:bCs/>
              </w:rPr>
              <w:t>Самостоятельная работа студентов</w:t>
            </w:r>
          </w:p>
          <w:p w:rsidR="00456A74" w:rsidRPr="00033037"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033037">
              <w:rPr>
                <w:bCs/>
              </w:rPr>
              <w:t xml:space="preserve">-  работа с источниками информации; </w:t>
            </w:r>
          </w:p>
          <w:p w:rsidR="00456A74" w:rsidRPr="00BC2FFF" w:rsidRDefault="00456A74" w:rsidP="00456A74">
            <w:r w:rsidRPr="00033037">
              <w:rPr>
                <w:bCs/>
              </w:rPr>
              <w:t>- выполнение домашней контрольной работы, решение ситуационных задач</w:t>
            </w:r>
          </w:p>
        </w:tc>
        <w:tc>
          <w:tcPr>
            <w:tcW w:w="1418" w:type="dxa"/>
          </w:tcPr>
          <w:p w:rsidR="00456A74" w:rsidRPr="00197158" w:rsidRDefault="00456A74" w:rsidP="00456A74">
            <w:pPr>
              <w:jc w:val="center"/>
            </w:pPr>
            <w:r>
              <w:t>10</w:t>
            </w:r>
          </w:p>
        </w:tc>
        <w:tc>
          <w:tcPr>
            <w:tcW w:w="2631" w:type="dxa"/>
            <w:vMerge/>
          </w:tcPr>
          <w:p w:rsidR="00456A74" w:rsidRPr="00197158" w:rsidRDefault="00456A74" w:rsidP="00456A74"/>
        </w:tc>
      </w:tr>
      <w:tr w:rsidR="00456A74" w:rsidRPr="00197158" w:rsidTr="00456A74">
        <w:tc>
          <w:tcPr>
            <w:tcW w:w="2235" w:type="dxa"/>
            <w:vMerge w:val="restart"/>
          </w:tcPr>
          <w:p w:rsidR="00456A74" w:rsidRDefault="00456A74" w:rsidP="00456A74">
            <w:pPr>
              <w:rPr>
                <w:b/>
                <w:bCs/>
                <w:color w:val="000000"/>
              </w:rPr>
            </w:pPr>
            <w:r w:rsidRPr="008963CF">
              <w:rPr>
                <w:b/>
                <w:bCs/>
                <w:color w:val="000000"/>
              </w:rPr>
              <w:t>Раздел 3. Психологические особенности о</w:t>
            </w:r>
            <w:r w:rsidRPr="008963CF">
              <w:rPr>
                <w:b/>
                <w:bCs/>
                <w:color w:val="000000"/>
              </w:rPr>
              <w:t>б</w:t>
            </w:r>
            <w:r w:rsidRPr="008963CF">
              <w:rPr>
                <w:b/>
                <w:bCs/>
                <w:color w:val="000000"/>
              </w:rPr>
              <w:t>щения</w:t>
            </w: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Default="00456A74" w:rsidP="00456A74">
            <w:pPr>
              <w:rPr>
                <w:b/>
                <w:bCs/>
                <w:color w:val="000000"/>
              </w:rPr>
            </w:pPr>
          </w:p>
          <w:p w:rsidR="00456A74" w:rsidRPr="008963CF" w:rsidRDefault="00456A74" w:rsidP="00456A74"/>
        </w:tc>
        <w:tc>
          <w:tcPr>
            <w:tcW w:w="7371" w:type="dxa"/>
          </w:tcPr>
          <w:p w:rsidR="00456A74" w:rsidRPr="00197158" w:rsidRDefault="00456A74" w:rsidP="00456A74">
            <w:r w:rsidRPr="00197158">
              <w:rPr>
                <w:b/>
                <w:bCs/>
                <w:i/>
              </w:rPr>
              <w:lastRenderedPageBreak/>
              <w:t>Содержание учебного материала</w:t>
            </w:r>
          </w:p>
        </w:tc>
        <w:tc>
          <w:tcPr>
            <w:tcW w:w="1275" w:type="dxa"/>
          </w:tcPr>
          <w:p w:rsidR="00456A74" w:rsidRPr="00197158" w:rsidRDefault="00456A74" w:rsidP="00456A74">
            <w:r w:rsidRPr="00197158">
              <w:rPr>
                <w:b/>
                <w:bCs/>
                <w:i/>
              </w:rPr>
              <w:t>Уровень освоения</w:t>
            </w:r>
          </w:p>
        </w:tc>
        <w:tc>
          <w:tcPr>
            <w:tcW w:w="1418" w:type="dxa"/>
          </w:tcPr>
          <w:p w:rsidR="00456A74" w:rsidRPr="008963CF" w:rsidRDefault="00456A74" w:rsidP="00456A74">
            <w:pPr>
              <w:jc w:val="center"/>
              <w:rPr>
                <w:b/>
              </w:rPr>
            </w:pPr>
            <w:r>
              <w:rPr>
                <w:b/>
              </w:rPr>
              <w:t>27</w:t>
            </w:r>
          </w:p>
        </w:tc>
        <w:tc>
          <w:tcPr>
            <w:tcW w:w="2631" w:type="dxa"/>
            <w:vMerge w:val="restart"/>
          </w:tcPr>
          <w:p w:rsidR="00456A74" w:rsidRPr="0062621A"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2"/>
              <w:jc w:val="both"/>
            </w:pPr>
            <w:r w:rsidRPr="00197158">
              <w:rPr>
                <w:b/>
                <w:bCs/>
                <w:i/>
                <w:color w:val="000000"/>
              </w:rPr>
              <w:t>Знать:</w:t>
            </w:r>
            <w:r w:rsidRPr="0062621A">
              <w:t xml:space="preserve"> техники и приемы общения, правила слушания, ведения беседы, убежд</w:t>
            </w:r>
            <w:r w:rsidRPr="0062621A">
              <w:t>е</w:t>
            </w:r>
            <w:r w:rsidRPr="0062621A">
              <w:t>ния;</w:t>
            </w:r>
          </w:p>
          <w:p w:rsidR="00456A74" w:rsidRPr="003933C4" w:rsidRDefault="00456A74" w:rsidP="00456A74">
            <w:pPr>
              <w:contextualSpacing/>
              <w:jc w:val="both"/>
              <w:rPr>
                <w:b/>
                <w:bCs/>
                <w:i/>
                <w:color w:val="000000"/>
              </w:rPr>
            </w:pPr>
            <w:r w:rsidRPr="0062621A">
              <w:t>механизмы взаимоп</w:t>
            </w:r>
            <w:r w:rsidRPr="0062621A">
              <w:t>о</w:t>
            </w:r>
            <w:r w:rsidRPr="0062621A">
              <w:t>нимания в общении</w:t>
            </w:r>
          </w:p>
          <w:p w:rsidR="00456A74" w:rsidRDefault="00456A74" w:rsidP="00456A74">
            <w:pPr>
              <w:pStyle w:val="Default"/>
              <w:spacing w:line="276" w:lineRule="auto"/>
              <w:ind w:right="284"/>
              <w:jc w:val="both"/>
              <w:rPr>
                <w:b/>
                <w:bCs/>
                <w:i/>
              </w:rPr>
            </w:pPr>
          </w:p>
          <w:p w:rsidR="00456A74" w:rsidRPr="003933C4" w:rsidRDefault="00456A74" w:rsidP="00456A74">
            <w:pPr>
              <w:pStyle w:val="Default"/>
              <w:spacing w:line="276" w:lineRule="auto"/>
              <w:ind w:right="284"/>
              <w:jc w:val="both"/>
            </w:pPr>
            <w:r w:rsidRPr="00197158">
              <w:rPr>
                <w:b/>
                <w:bCs/>
                <w:i/>
              </w:rPr>
              <w:t>Уметь:</w:t>
            </w:r>
            <w:r w:rsidRPr="0062621A">
              <w:t xml:space="preserve"> применять техники и приемы эффективного обще</w:t>
            </w:r>
            <w:r>
              <w:t>-</w:t>
            </w:r>
            <w:r w:rsidRPr="0062621A">
              <w:t>ния в профессио</w:t>
            </w:r>
            <w:r>
              <w:t>-</w:t>
            </w:r>
            <w:r w:rsidRPr="0062621A">
              <w:t>нальной деятельнос</w:t>
            </w:r>
            <w:r>
              <w:t>-</w:t>
            </w:r>
            <w:r w:rsidRPr="0062621A">
              <w:t>ти; использовать приемы саморегуля</w:t>
            </w:r>
            <w:r>
              <w:t>-</w:t>
            </w:r>
            <w:r w:rsidRPr="0062621A">
              <w:t>ции поведения в процессе межлич</w:t>
            </w:r>
            <w:r>
              <w:t>-</w:t>
            </w:r>
            <w:r w:rsidRPr="0062621A">
              <w:t>нос</w:t>
            </w:r>
            <w:r w:rsidRPr="0062621A">
              <w:t>т</w:t>
            </w:r>
            <w:r w:rsidRPr="0062621A">
              <w:t>ного общения</w:t>
            </w:r>
            <w:r>
              <w:rPr>
                <w:sz w:val="28"/>
                <w:szCs w:val="28"/>
              </w:rPr>
              <w:t>.</w:t>
            </w:r>
          </w:p>
          <w:p w:rsidR="00456A74" w:rsidRDefault="00456A74" w:rsidP="00456A74">
            <w:pPr>
              <w:jc w:val="both"/>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Default="00456A74" w:rsidP="00456A74">
            <w:pPr>
              <w:rPr>
                <w:b/>
                <w:bCs/>
                <w:i/>
                <w:color w:val="000000"/>
              </w:rPr>
            </w:pPr>
          </w:p>
          <w:p w:rsidR="00456A74" w:rsidRPr="00197158" w:rsidRDefault="00456A74" w:rsidP="00456A74"/>
        </w:tc>
      </w:tr>
      <w:tr w:rsidR="00456A74" w:rsidRPr="00197158" w:rsidTr="00456A74">
        <w:tc>
          <w:tcPr>
            <w:tcW w:w="2235" w:type="dxa"/>
            <w:vMerge/>
          </w:tcPr>
          <w:p w:rsidR="00456A74" w:rsidRPr="008963CF" w:rsidRDefault="00456A74" w:rsidP="00456A74">
            <w:pPr>
              <w:rPr>
                <w:b/>
                <w:bCs/>
                <w:color w:val="000000"/>
              </w:rPr>
            </w:pPr>
          </w:p>
        </w:tc>
        <w:tc>
          <w:tcPr>
            <w:tcW w:w="7371" w:type="dxa"/>
          </w:tcPr>
          <w:p w:rsidR="00456A74" w:rsidRPr="00BC2FFF" w:rsidRDefault="00456A74" w:rsidP="00456A74">
            <w:pPr>
              <w:rPr>
                <w:bCs/>
              </w:rPr>
            </w:pPr>
            <w:r w:rsidRPr="00BC2FFF">
              <w:t>Механизмы воздействия  в процессе общения. Психологическое воздействие.  Заражение, внушение, убеждение, подражание. Паралингвистика, проксемика, визуальный ко</w:t>
            </w:r>
            <w:r w:rsidRPr="00BC2FFF">
              <w:t>н</w:t>
            </w:r>
            <w:r w:rsidRPr="00BC2FFF">
              <w:t>такт.</w:t>
            </w:r>
          </w:p>
        </w:tc>
        <w:tc>
          <w:tcPr>
            <w:tcW w:w="1275" w:type="dxa"/>
          </w:tcPr>
          <w:p w:rsidR="00456A74" w:rsidRPr="00CE43B4" w:rsidRDefault="00456A74" w:rsidP="00456A74">
            <w:pPr>
              <w:jc w:val="center"/>
              <w:rPr>
                <w:bCs/>
              </w:rPr>
            </w:pPr>
            <w:r>
              <w:rPr>
                <w:bCs/>
              </w:rPr>
              <w:t>2</w:t>
            </w:r>
          </w:p>
        </w:tc>
        <w:tc>
          <w:tcPr>
            <w:tcW w:w="1418" w:type="dxa"/>
          </w:tcPr>
          <w:p w:rsidR="00456A74" w:rsidRPr="00CE43B4" w:rsidRDefault="00456A74" w:rsidP="00456A74">
            <w:pPr>
              <w:jc w:val="center"/>
            </w:pPr>
            <w:r>
              <w:t>-</w:t>
            </w:r>
          </w:p>
        </w:tc>
        <w:tc>
          <w:tcPr>
            <w:tcW w:w="2631" w:type="dxa"/>
            <w:vMerge/>
          </w:tcPr>
          <w:p w:rsidR="00456A74" w:rsidRPr="00197158" w:rsidRDefault="00456A74" w:rsidP="00456A7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2"/>
              <w:jc w:val="both"/>
              <w:rPr>
                <w:b/>
                <w:bCs/>
                <w:i/>
                <w:color w:val="000000"/>
              </w:rPr>
            </w:pPr>
          </w:p>
        </w:tc>
      </w:tr>
      <w:tr w:rsidR="00456A74" w:rsidRPr="008963CF" w:rsidTr="00456A74">
        <w:tc>
          <w:tcPr>
            <w:tcW w:w="2235" w:type="dxa"/>
            <w:vMerge/>
          </w:tcPr>
          <w:p w:rsidR="00456A74" w:rsidRPr="008963CF" w:rsidRDefault="00456A74" w:rsidP="00456A74"/>
        </w:tc>
        <w:tc>
          <w:tcPr>
            <w:tcW w:w="7371" w:type="dxa"/>
          </w:tcPr>
          <w:p w:rsidR="00456A74" w:rsidRPr="00BC2FFF" w:rsidRDefault="00456A74" w:rsidP="00456A74">
            <w:pPr>
              <w:jc w:val="both"/>
            </w:pPr>
            <w:r w:rsidRPr="00BC2FFF">
              <w:t xml:space="preserve">Психологические  особенности ведения беседы.  Этапы проведения беседы. </w:t>
            </w:r>
            <w:r w:rsidRPr="00BC2FFF">
              <w:rPr>
                <w:rStyle w:val="affa"/>
                <w:i w:val="0"/>
                <w:color w:val="000000"/>
              </w:rPr>
              <w:t>Эффект стереотипизации.  Организационные моменты беседы.  Основные психологические принципы беседы.  Методы вед</w:t>
            </w:r>
            <w:r w:rsidRPr="00BC2FFF">
              <w:rPr>
                <w:rStyle w:val="affa"/>
                <w:i w:val="0"/>
                <w:color w:val="000000"/>
              </w:rPr>
              <w:t>е</w:t>
            </w:r>
            <w:r w:rsidRPr="00BC2FFF">
              <w:rPr>
                <w:rStyle w:val="affa"/>
                <w:i w:val="0"/>
                <w:color w:val="000000"/>
              </w:rPr>
              <w:t>ния беседы.</w:t>
            </w:r>
            <w:r w:rsidRPr="00BC2FFF">
              <w:rPr>
                <w:rStyle w:val="affa"/>
                <w:color w:val="000000"/>
              </w:rPr>
              <w:t xml:space="preserve"> </w:t>
            </w:r>
          </w:p>
        </w:tc>
        <w:tc>
          <w:tcPr>
            <w:tcW w:w="1275" w:type="dxa"/>
            <w:vMerge w:val="restart"/>
          </w:tcPr>
          <w:p w:rsidR="00456A74" w:rsidRDefault="00456A74" w:rsidP="00456A74">
            <w:pPr>
              <w:jc w:val="center"/>
            </w:pPr>
          </w:p>
          <w:p w:rsidR="00456A74" w:rsidRDefault="00456A74" w:rsidP="00456A74">
            <w:pPr>
              <w:jc w:val="center"/>
            </w:pPr>
          </w:p>
          <w:p w:rsidR="00456A74" w:rsidRDefault="00456A74" w:rsidP="00456A74">
            <w:pPr>
              <w:jc w:val="center"/>
            </w:pPr>
          </w:p>
          <w:p w:rsidR="00456A74" w:rsidRPr="008963CF" w:rsidRDefault="00456A74" w:rsidP="00456A74">
            <w:pPr>
              <w:jc w:val="center"/>
            </w:pPr>
            <w:r>
              <w:t>2</w:t>
            </w:r>
          </w:p>
          <w:p w:rsidR="00456A74" w:rsidRPr="008963CF" w:rsidRDefault="00456A74" w:rsidP="00456A74">
            <w:pPr>
              <w:jc w:val="center"/>
            </w:pPr>
          </w:p>
          <w:p w:rsidR="00456A74" w:rsidRPr="008963CF" w:rsidRDefault="00456A74" w:rsidP="00456A74">
            <w:pPr>
              <w:jc w:val="center"/>
            </w:pPr>
          </w:p>
        </w:tc>
        <w:tc>
          <w:tcPr>
            <w:tcW w:w="1418" w:type="dxa"/>
            <w:vMerge w:val="restart"/>
          </w:tcPr>
          <w:p w:rsidR="00456A74" w:rsidRDefault="00456A74" w:rsidP="00456A74">
            <w:pPr>
              <w:jc w:val="center"/>
            </w:pPr>
          </w:p>
          <w:p w:rsidR="00456A74" w:rsidRDefault="00456A74" w:rsidP="00456A74">
            <w:pPr>
              <w:jc w:val="center"/>
            </w:pPr>
          </w:p>
          <w:p w:rsidR="00456A74" w:rsidRDefault="00456A74" w:rsidP="00456A74">
            <w:pPr>
              <w:jc w:val="center"/>
            </w:pPr>
          </w:p>
          <w:p w:rsidR="00456A74" w:rsidRPr="008963CF" w:rsidRDefault="00456A74" w:rsidP="00456A74">
            <w:pPr>
              <w:jc w:val="center"/>
            </w:pPr>
            <w:r>
              <w:t>1</w:t>
            </w:r>
          </w:p>
          <w:p w:rsidR="00456A74" w:rsidRPr="008963CF" w:rsidRDefault="00456A74" w:rsidP="00456A74">
            <w:pPr>
              <w:jc w:val="center"/>
            </w:pPr>
          </w:p>
          <w:p w:rsidR="00456A74" w:rsidRPr="008963CF" w:rsidRDefault="00456A74" w:rsidP="00456A74">
            <w:pPr>
              <w:jc w:val="center"/>
            </w:pP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7371" w:type="dxa"/>
          </w:tcPr>
          <w:p w:rsidR="00456A74" w:rsidRPr="00BC2FFF" w:rsidRDefault="00456A74" w:rsidP="00456A74">
            <w:pPr>
              <w:jc w:val="both"/>
            </w:pPr>
            <w:r w:rsidRPr="00BC2FFF">
              <w:t>Техника слушания собеседника.  Помехи слушанию.  Виды слуш</w:t>
            </w:r>
            <w:r w:rsidRPr="00BC2FFF">
              <w:t>а</w:t>
            </w:r>
            <w:r w:rsidRPr="00BC2FFF">
              <w:t>ния. Нерефлексивное и рефлексивное слушание.  Ошибки слушания.</w:t>
            </w:r>
          </w:p>
        </w:tc>
        <w:tc>
          <w:tcPr>
            <w:tcW w:w="1275" w:type="dxa"/>
            <w:vMerge/>
          </w:tcPr>
          <w:p w:rsidR="00456A74" w:rsidRPr="008963CF" w:rsidRDefault="00456A74" w:rsidP="00456A74">
            <w:pPr>
              <w:jc w:val="center"/>
            </w:pPr>
          </w:p>
        </w:tc>
        <w:tc>
          <w:tcPr>
            <w:tcW w:w="1418" w:type="dxa"/>
            <w:vMerge/>
          </w:tcPr>
          <w:p w:rsidR="00456A74" w:rsidRPr="008963CF" w:rsidRDefault="00456A74" w:rsidP="00456A74">
            <w:pPr>
              <w:jc w:val="center"/>
            </w:pP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7371" w:type="dxa"/>
          </w:tcPr>
          <w:p w:rsidR="00456A74" w:rsidRPr="00BC2FFF" w:rsidRDefault="00456A74" w:rsidP="00456A74">
            <w:pPr>
              <w:jc w:val="both"/>
            </w:pPr>
            <w:r w:rsidRPr="00BC2FFF">
              <w:t>Вопросы собеседников и их психологическая сущность.  Закрытые вопросы, открытые вопросы,  риторические вопросы. Париров</w:t>
            </w:r>
            <w:r w:rsidRPr="00BC2FFF">
              <w:t>а</w:t>
            </w:r>
            <w:r w:rsidRPr="00BC2FFF">
              <w:t>ние замечаний собеседников.</w:t>
            </w:r>
          </w:p>
        </w:tc>
        <w:tc>
          <w:tcPr>
            <w:tcW w:w="1275" w:type="dxa"/>
            <w:vMerge/>
          </w:tcPr>
          <w:p w:rsidR="00456A74" w:rsidRPr="008963CF" w:rsidRDefault="00456A74" w:rsidP="00456A74">
            <w:pPr>
              <w:jc w:val="center"/>
            </w:pPr>
          </w:p>
        </w:tc>
        <w:tc>
          <w:tcPr>
            <w:tcW w:w="1418" w:type="dxa"/>
            <w:vMerge/>
          </w:tcPr>
          <w:p w:rsidR="00456A74" w:rsidRPr="008963CF" w:rsidRDefault="00456A74" w:rsidP="00456A74">
            <w:pPr>
              <w:jc w:val="center"/>
            </w:pP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7371" w:type="dxa"/>
          </w:tcPr>
          <w:p w:rsidR="00456A74" w:rsidRPr="00BC2FFF" w:rsidRDefault="00456A74" w:rsidP="00456A74">
            <w:pPr>
              <w:jc w:val="both"/>
            </w:pPr>
            <w:r w:rsidRPr="00BC2FFF">
              <w:t xml:space="preserve">Психологические приемы влияния на партнера. Эмоциональная сторона общения.  Составляющие психологических приемов.  Психологическая подстройка. </w:t>
            </w:r>
            <w:r w:rsidRPr="00BC2FFF">
              <w:rPr>
                <w:color w:val="000000"/>
              </w:rPr>
              <w:t>Приемы психологического присоедин</w:t>
            </w:r>
            <w:r w:rsidRPr="00BC2FFF">
              <w:rPr>
                <w:color w:val="000000"/>
              </w:rPr>
              <w:t>е</w:t>
            </w:r>
            <w:r w:rsidRPr="00BC2FFF">
              <w:rPr>
                <w:color w:val="000000"/>
              </w:rPr>
              <w:t>ния.</w:t>
            </w:r>
          </w:p>
        </w:tc>
        <w:tc>
          <w:tcPr>
            <w:tcW w:w="1275" w:type="dxa"/>
          </w:tcPr>
          <w:p w:rsidR="00456A74" w:rsidRPr="008963CF" w:rsidRDefault="00456A74" w:rsidP="00456A74">
            <w:pPr>
              <w:jc w:val="center"/>
            </w:pPr>
            <w:r>
              <w:t>2</w:t>
            </w:r>
          </w:p>
        </w:tc>
        <w:tc>
          <w:tcPr>
            <w:tcW w:w="1418" w:type="dxa"/>
          </w:tcPr>
          <w:p w:rsidR="00456A74" w:rsidRPr="008963CF" w:rsidRDefault="00456A74" w:rsidP="00456A74">
            <w:pPr>
              <w:jc w:val="center"/>
            </w:pPr>
            <w:r>
              <w:t>-</w:t>
            </w: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7371" w:type="dxa"/>
          </w:tcPr>
          <w:p w:rsidR="00456A74" w:rsidRPr="00BC2FFF" w:rsidRDefault="00456A74" w:rsidP="00456A74">
            <w:pPr>
              <w:jc w:val="both"/>
            </w:pPr>
            <w:r w:rsidRPr="00BC2FFF">
              <w:t xml:space="preserve">Техника и тактика аргументирования.    Основные конструкции аргументации.     Приемы аргументации.  Логические доводы. </w:t>
            </w:r>
            <w:r w:rsidRPr="00BC2FFF">
              <w:rPr>
                <w:bCs/>
              </w:rPr>
              <w:t>Основные положения тактики аргументир</w:t>
            </w:r>
            <w:r w:rsidRPr="00BC2FFF">
              <w:rPr>
                <w:bCs/>
              </w:rPr>
              <w:t>о</w:t>
            </w:r>
            <w:r w:rsidRPr="00BC2FFF">
              <w:rPr>
                <w:bCs/>
              </w:rPr>
              <w:t>вания.</w:t>
            </w:r>
          </w:p>
        </w:tc>
        <w:tc>
          <w:tcPr>
            <w:tcW w:w="1275" w:type="dxa"/>
          </w:tcPr>
          <w:p w:rsidR="00456A74" w:rsidRPr="008963CF" w:rsidRDefault="00456A74" w:rsidP="00456A74">
            <w:pPr>
              <w:jc w:val="center"/>
            </w:pPr>
            <w:r>
              <w:t>2</w:t>
            </w:r>
          </w:p>
        </w:tc>
        <w:tc>
          <w:tcPr>
            <w:tcW w:w="1418" w:type="dxa"/>
          </w:tcPr>
          <w:p w:rsidR="00456A74" w:rsidRPr="008963CF" w:rsidRDefault="00456A74" w:rsidP="00456A74">
            <w:pPr>
              <w:jc w:val="center"/>
            </w:pPr>
            <w:r>
              <w:t>-</w:t>
            </w: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7371" w:type="dxa"/>
          </w:tcPr>
          <w:p w:rsidR="00456A74" w:rsidRPr="00BC2FFF" w:rsidRDefault="00456A74" w:rsidP="00456A74">
            <w:pPr>
              <w:jc w:val="both"/>
            </w:pPr>
            <w:r w:rsidRPr="00BC2FFF">
              <w:t xml:space="preserve">Критика и комплимент в коммуникации.  Позитивная критика, </w:t>
            </w:r>
            <w:r w:rsidRPr="00BC2FFF">
              <w:lastRenderedPageBreak/>
              <w:t>разрушительная критика. О</w:t>
            </w:r>
            <w:r w:rsidRPr="00BC2FFF">
              <w:rPr>
                <w:color w:val="000000"/>
              </w:rPr>
              <w:t>ткрытые, положительные установки. Знач</w:t>
            </w:r>
            <w:r w:rsidRPr="00BC2FFF">
              <w:rPr>
                <w:color w:val="000000"/>
              </w:rPr>
              <w:t>е</w:t>
            </w:r>
            <w:r w:rsidRPr="00BC2FFF">
              <w:rPr>
                <w:color w:val="000000"/>
              </w:rPr>
              <w:t>ние комплиментов</w:t>
            </w:r>
            <w:r w:rsidRPr="00BC2FFF">
              <w:t>. Механизм влияния комплимента на человека.</w:t>
            </w:r>
          </w:p>
        </w:tc>
        <w:tc>
          <w:tcPr>
            <w:tcW w:w="1275" w:type="dxa"/>
          </w:tcPr>
          <w:p w:rsidR="00456A74" w:rsidRPr="008963CF" w:rsidRDefault="00456A74" w:rsidP="00456A74">
            <w:pPr>
              <w:jc w:val="center"/>
            </w:pPr>
            <w:r>
              <w:lastRenderedPageBreak/>
              <w:t>2</w:t>
            </w:r>
          </w:p>
        </w:tc>
        <w:tc>
          <w:tcPr>
            <w:tcW w:w="1418" w:type="dxa"/>
          </w:tcPr>
          <w:p w:rsidR="00456A74" w:rsidRPr="008963CF" w:rsidRDefault="00456A74" w:rsidP="00456A74">
            <w:pPr>
              <w:jc w:val="center"/>
            </w:pPr>
            <w:r>
              <w:t>-</w:t>
            </w: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7371" w:type="dxa"/>
          </w:tcPr>
          <w:p w:rsidR="00456A74" w:rsidRPr="00BC2FFF" w:rsidRDefault="00456A74" w:rsidP="00456A74">
            <w:pPr>
              <w:jc w:val="both"/>
            </w:pPr>
            <w:r w:rsidRPr="00BC2FFF">
              <w:t>Психологические    особенности   публичного выступления.    Приемы   публичного выступления.  Этапы   публичного выступл</w:t>
            </w:r>
            <w:r w:rsidRPr="00BC2FFF">
              <w:t>е</w:t>
            </w:r>
            <w:r w:rsidRPr="00BC2FFF">
              <w:t xml:space="preserve">ния.   </w:t>
            </w:r>
          </w:p>
        </w:tc>
        <w:tc>
          <w:tcPr>
            <w:tcW w:w="1275" w:type="dxa"/>
          </w:tcPr>
          <w:p w:rsidR="00456A74" w:rsidRPr="008963CF" w:rsidRDefault="00456A74" w:rsidP="00456A74">
            <w:pPr>
              <w:jc w:val="center"/>
            </w:pPr>
            <w:r>
              <w:t>2</w:t>
            </w:r>
          </w:p>
        </w:tc>
        <w:tc>
          <w:tcPr>
            <w:tcW w:w="1418" w:type="dxa"/>
          </w:tcPr>
          <w:p w:rsidR="00456A74" w:rsidRPr="008963CF" w:rsidRDefault="00456A74" w:rsidP="00456A74">
            <w:pPr>
              <w:jc w:val="center"/>
            </w:pPr>
            <w:r>
              <w:t>-</w:t>
            </w: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7371" w:type="dxa"/>
          </w:tcPr>
          <w:p w:rsidR="00456A74" w:rsidRPr="00BC2FFF" w:rsidRDefault="00456A74" w:rsidP="00456A74">
            <w:pPr>
              <w:jc w:val="both"/>
            </w:pPr>
            <w:r w:rsidRPr="00BC2FFF">
              <w:t xml:space="preserve">Конфликты.   </w:t>
            </w:r>
            <w:r w:rsidRPr="00BC2FFF">
              <w:rPr>
                <w:color w:val="000000"/>
              </w:rPr>
              <w:t>Типы конфликтов.   Инцидент.   Конфликтная ситуация.   Объект конфли</w:t>
            </w:r>
            <w:r w:rsidRPr="00BC2FFF">
              <w:rPr>
                <w:color w:val="000000"/>
              </w:rPr>
              <w:t>к</w:t>
            </w:r>
            <w:r w:rsidRPr="00BC2FFF">
              <w:rPr>
                <w:color w:val="000000"/>
              </w:rPr>
              <w:t xml:space="preserve">та.   Предмет конфликта.    Конфликтогены.   </w:t>
            </w:r>
          </w:p>
        </w:tc>
        <w:tc>
          <w:tcPr>
            <w:tcW w:w="1275" w:type="dxa"/>
            <w:vMerge w:val="restart"/>
          </w:tcPr>
          <w:p w:rsidR="00456A74" w:rsidRDefault="00456A74" w:rsidP="00456A74">
            <w:pPr>
              <w:jc w:val="center"/>
            </w:pPr>
          </w:p>
          <w:p w:rsidR="00456A74" w:rsidRDefault="00456A74" w:rsidP="00456A74">
            <w:pPr>
              <w:jc w:val="center"/>
            </w:pPr>
          </w:p>
          <w:p w:rsidR="00456A74" w:rsidRPr="008963CF" w:rsidRDefault="00456A74" w:rsidP="00456A74">
            <w:pPr>
              <w:jc w:val="center"/>
            </w:pPr>
            <w:r>
              <w:t>2</w:t>
            </w:r>
          </w:p>
          <w:p w:rsidR="00456A74" w:rsidRPr="008963CF" w:rsidRDefault="00456A74" w:rsidP="00456A74">
            <w:pPr>
              <w:jc w:val="center"/>
            </w:pPr>
          </w:p>
        </w:tc>
        <w:tc>
          <w:tcPr>
            <w:tcW w:w="1418" w:type="dxa"/>
            <w:vMerge w:val="restart"/>
          </w:tcPr>
          <w:p w:rsidR="00456A74" w:rsidRPr="008963CF" w:rsidRDefault="00456A74" w:rsidP="00456A74">
            <w:pPr>
              <w:jc w:val="center"/>
            </w:pPr>
          </w:p>
          <w:p w:rsidR="00456A74" w:rsidRDefault="00456A74" w:rsidP="00456A74">
            <w:pPr>
              <w:jc w:val="center"/>
            </w:pPr>
          </w:p>
          <w:p w:rsidR="00456A74" w:rsidRPr="008963CF" w:rsidRDefault="00456A74" w:rsidP="00456A74">
            <w:pPr>
              <w:jc w:val="center"/>
            </w:pPr>
            <w:r>
              <w:t>1</w:t>
            </w:r>
          </w:p>
        </w:tc>
        <w:tc>
          <w:tcPr>
            <w:tcW w:w="2631" w:type="dxa"/>
            <w:vMerge/>
          </w:tcPr>
          <w:p w:rsidR="00456A74" w:rsidRPr="008963CF" w:rsidRDefault="00456A74" w:rsidP="00456A74"/>
        </w:tc>
      </w:tr>
      <w:tr w:rsidR="00456A74" w:rsidRPr="008963CF" w:rsidTr="00456A74">
        <w:trPr>
          <w:trHeight w:val="914"/>
        </w:trPr>
        <w:tc>
          <w:tcPr>
            <w:tcW w:w="2235" w:type="dxa"/>
            <w:vMerge/>
          </w:tcPr>
          <w:p w:rsidR="00456A74" w:rsidRPr="008963CF" w:rsidRDefault="00456A74" w:rsidP="00456A74"/>
        </w:tc>
        <w:tc>
          <w:tcPr>
            <w:tcW w:w="7371" w:type="dxa"/>
          </w:tcPr>
          <w:p w:rsidR="00456A74" w:rsidRPr="00BC2FFF" w:rsidRDefault="00456A74" w:rsidP="00456A74">
            <w:pPr>
              <w:jc w:val="both"/>
            </w:pPr>
            <w:r w:rsidRPr="00BC2FFF">
              <w:t>Межличностные конфликты и способы их разрешения. Конструктивные и деструктивные конфликты. Схема конфликта. Процедура устранения конфликта. Приемы преод</w:t>
            </w:r>
            <w:r w:rsidRPr="00BC2FFF">
              <w:t>о</w:t>
            </w:r>
            <w:r w:rsidRPr="00BC2FFF">
              <w:t xml:space="preserve">ления конфликта. </w:t>
            </w:r>
          </w:p>
        </w:tc>
        <w:tc>
          <w:tcPr>
            <w:tcW w:w="1275" w:type="dxa"/>
            <w:vMerge/>
          </w:tcPr>
          <w:p w:rsidR="00456A74" w:rsidRPr="008963CF" w:rsidRDefault="00456A74" w:rsidP="00456A74">
            <w:pPr>
              <w:jc w:val="center"/>
            </w:pPr>
          </w:p>
        </w:tc>
        <w:tc>
          <w:tcPr>
            <w:tcW w:w="1418" w:type="dxa"/>
            <w:vMerge/>
          </w:tcPr>
          <w:p w:rsidR="00456A74" w:rsidRPr="008963CF" w:rsidRDefault="00456A74" w:rsidP="00456A74">
            <w:pPr>
              <w:jc w:val="center"/>
            </w:pP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8646" w:type="dxa"/>
            <w:gridSpan w:val="2"/>
          </w:tcPr>
          <w:p w:rsidR="00456A74" w:rsidRPr="00BC2FFF" w:rsidRDefault="00456A74" w:rsidP="00456A74">
            <w:r w:rsidRPr="00BC2FFF">
              <w:rPr>
                <w:bCs/>
              </w:rPr>
              <w:t>Зачет</w:t>
            </w:r>
          </w:p>
        </w:tc>
        <w:tc>
          <w:tcPr>
            <w:tcW w:w="1418" w:type="dxa"/>
          </w:tcPr>
          <w:p w:rsidR="00456A74" w:rsidRPr="008963CF" w:rsidRDefault="00456A74" w:rsidP="00456A74">
            <w:pPr>
              <w:jc w:val="center"/>
            </w:pPr>
            <w:r>
              <w:t>1</w:t>
            </w:r>
          </w:p>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8646" w:type="dxa"/>
            <w:gridSpan w:val="2"/>
          </w:tcPr>
          <w:p w:rsidR="00456A74" w:rsidRPr="00BC2FFF" w:rsidRDefault="00456A74" w:rsidP="00456A74">
            <w:pPr>
              <w:rPr>
                <w:bCs/>
              </w:rPr>
            </w:pPr>
            <w:r w:rsidRPr="00BC2FFF">
              <w:rPr>
                <w:bCs/>
              </w:rPr>
              <w:t>Практические занятия</w:t>
            </w:r>
          </w:p>
        </w:tc>
        <w:tc>
          <w:tcPr>
            <w:tcW w:w="1418" w:type="dxa"/>
          </w:tcPr>
          <w:p w:rsidR="00456A74" w:rsidRDefault="00456A74" w:rsidP="00456A74"/>
        </w:tc>
        <w:tc>
          <w:tcPr>
            <w:tcW w:w="2631" w:type="dxa"/>
            <w:vMerge/>
          </w:tcPr>
          <w:p w:rsidR="00456A74" w:rsidRPr="008963CF" w:rsidRDefault="00456A74" w:rsidP="00456A74"/>
        </w:tc>
      </w:tr>
      <w:tr w:rsidR="00456A74" w:rsidRPr="008963CF" w:rsidTr="00456A74">
        <w:tc>
          <w:tcPr>
            <w:tcW w:w="2235" w:type="dxa"/>
            <w:vMerge/>
          </w:tcPr>
          <w:p w:rsidR="00456A74" w:rsidRPr="008963CF" w:rsidRDefault="00456A74" w:rsidP="00456A74"/>
        </w:tc>
        <w:tc>
          <w:tcPr>
            <w:tcW w:w="8646" w:type="dxa"/>
            <w:gridSpan w:val="2"/>
          </w:tcPr>
          <w:p w:rsidR="00456A74" w:rsidRPr="00BC2FFF" w:rsidRDefault="00456A74" w:rsidP="00456A74">
            <w:r w:rsidRPr="00BC2FFF">
              <w:rPr>
                <w:bCs/>
              </w:rPr>
              <w:t>Контрольные работы</w:t>
            </w:r>
          </w:p>
        </w:tc>
        <w:tc>
          <w:tcPr>
            <w:tcW w:w="1418" w:type="dxa"/>
          </w:tcPr>
          <w:p w:rsidR="00456A74" w:rsidRPr="008963CF" w:rsidRDefault="00456A74" w:rsidP="00456A74">
            <w:pPr>
              <w:jc w:val="center"/>
            </w:pPr>
            <w:r>
              <w:t>-</w:t>
            </w:r>
          </w:p>
        </w:tc>
        <w:tc>
          <w:tcPr>
            <w:tcW w:w="2631" w:type="dxa"/>
            <w:vMerge/>
          </w:tcPr>
          <w:p w:rsidR="00456A74" w:rsidRPr="008963CF" w:rsidRDefault="00456A74" w:rsidP="00456A74"/>
        </w:tc>
      </w:tr>
      <w:tr w:rsidR="00456A74" w:rsidRPr="008963CF" w:rsidTr="00456A74">
        <w:trPr>
          <w:trHeight w:val="620"/>
        </w:trPr>
        <w:tc>
          <w:tcPr>
            <w:tcW w:w="2235" w:type="dxa"/>
            <w:vMerge/>
          </w:tcPr>
          <w:p w:rsidR="00456A74" w:rsidRPr="008963CF" w:rsidRDefault="00456A74" w:rsidP="00456A74"/>
        </w:tc>
        <w:tc>
          <w:tcPr>
            <w:tcW w:w="8646" w:type="dxa"/>
            <w:gridSpan w:val="2"/>
          </w:tcPr>
          <w:p w:rsidR="00456A74" w:rsidRDefault="00456A74" w:rsidP="00456A74">
            <w:pPr>
              <w:rPr>
                <w:bCs/>
              </w:rPr>
            </w:pPr>
            <w:r w:rsidRPr="00BC2FFF">
              <w:rPr>
                <w:bCs/>
              </w:rPr>
              <w:t>Самостоятельная работа студентов</w:t>
            </w:r>
          </w:p>
          <w:p w:rsidR="00456A74" w:rsidRPr="00033037"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033037">
              <w:rPr>
                <w:bCs/>
              </w:rPr>
              <w:t xml:space="preserve">-  работа с источниками информации; </w:t>
            </w:r>
          </w:p>
          <w:p w:rsidR="00456A74" w:rsidRPr="00BC2FFF" w:rsidRDefault="00456A74" w:rsidP="00456A74">
            <w:r w:rsidRPr="00033037">
              <w:rPr>
                <w:bCs/>
              </w:rPr>
              <w:t>- выполнение домашней контрольной работы, решение ситуационных задач</w:t>
            </w:r>
          </w:p>
        </w:tc>
        <w:tc>
          <w:tcPr>
            <w:tcW w:w="1418" w:type="dxa"/>
          </w:tcPr>
          <w:p w:rsidR="00456A74" w:rsidRPr="008963CF" w:rsidRDefault="00456A74" w:rsidP="00456A74">
            <w:pPr>
              <w:jc w:val="center"/>
            </w:pPr>
            <w:r>
              <w:t>24</w:t>
            </w:r>
          </w:p>
        </w:tc>
        <w:tc>
          <w:tcPr>
            <w:tcW w:w="2631" w:type="dxa"/>
            <w:vMerge/>
          </w:tcPr>
          <w:p w:rsidR="00456A74" w:rsidRPr="008963CF" w:rsidRDefault="00456A74" w:rsidP="00456A74"/>
        </w:tc>
      </w:tr>
      <w:tr w:rsidR="00456A74" w:rsidRPr="008963CF" w:rsidTr="00456A74">
        <w:tc>
          <w:tcPr>
            <w:tcW w:w="10881" w:type="dxa"/>
            <w:gridSpan w:val="3"/>
          </w:tcPr>
          <w:p w:rsidR="00456A74" w:rsidRPr="008963CF" w:rsidRDefault="00456A74" w:rsidP="00456A74">
            <w:r w:rsidRPr="00556692">
              <w:rPr>
                <w:b/>
              </w:rPr>
              <w:t>Итого</w:t>
            </w:r>
          </w:p>
        </w:tc>
        <w:tc>
          <w:tcPr>
            <w:tcW w:w="4049" w:type="dxa"/>
            <w:gridSpan w:val="2"/>
          </w:tcPr>
          <w:p w:rsidR="00456A74" w:rsidRPr="008963CF" w:rsidRDefault="00456A74" w:rsidP="00456A74">
            <w:r>
              <w:rPr>
                <w:b/>
              </w:rPr>
              <w:t xml:space="preserve">        </w:t>
            </w:r>
            <w:r w:rsidRPr="00556692">
              <w:rPr>
                <w:b/>
              </w:rPr>
              <w:t>4</w:t>
            </w:r>
            <w:r>
              <w:rPr>
                <w:b/>
              </w:rPr>
              <w:t>4</w:t>
            </w:r>
          </w:p>
        </w:tc>
      </w:tr>
    </w:tbl>
    <w:p w:rsidR="00456A74" w:rsidRPr="00D111DA" w:rsidRDefault="00456A74" w:rsidP="00456A74">
      <w:pPr>
        <w:rPr>
          <w:i/>
        </w:rPr>
        <w:sectPr w:rsidR="00456A74" w:rsidRPr="00D111DA" w:rsidSect="00456A74">
          <w:type w:val="continuous"/>
          <w:pgSz w:w="16840" w:h="11907" w:orient="landscape"/>
          <w:pgMar w:top="851" w:right="1134" w:bottom="851" w:left="992" w:header="709" w:footer="709" w:gutter="0"/>
          <w:cols w:space="720"/>
        </w:sectPr>
      </w:pPr>
    </w:p>
    <w:p w:rsidR="00456A74" w:rsidRPr="002A04A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sectPr w:rsidR="00456A74" w:rsidRPr="002A04AC" w:rsidSect="00456A74">
          <w:type w:val="continuous"/>
          <w:pgSz w:w="16840" w:h="11907" w:orient="landscape"/>
          <w:pgMar w:top="1134" w:right="1134" w:bottom="1134" w:left="1134" w:header="709" w:footer="709" w:gutter="0"/>
          <w:cols w:space="720"/>
        </w:sectPr>
      </w:pPr>
    </w:p>
    <w:p w:rsidR="00456A74" w:rsidRPr="00A20A8B"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val="0"/>
          <w:caps/>
          <w:sz w:val="28"/>
          <w:szCs w:val="28"/>
        </w:rPr>
      </w:pPr>
      <w:r w:rsidRPr="00A20A8B">
        <w:rPr>
          <w:b w:val="0"/>
          <w:caps/>
          <w:sz w:val="28"/>
          <w:szCs w:val="28"/>
        </w:rPr>
        <w:lastRenderedPageBreak/>
        <w:t>3. условия реализации программы дисциплины</w:t>
      </w:r>
    </w:p>
    <w:p w:rsidR="00456A74" w:rsidRDefault="00456A74" w:rsidP="00033F22">
      <w:pPr>
        <w:numPr>
          <w:ilvl w:val="1"/>
          <w:numId w:val="38"/>
        </w:numPr>
        <w:spacing w:after="0" w:line="240" w:lineRule="auto"/>
        <w:ind w:left="0" w:firstLine="709"/>
        <w:jc w:val="both"/>
        <w:rPr>
          <w:b/>
          <w:sz w:val="28"/>
          <w:szCs w:val="28"/>
        </w:rPr>
      </w:pPr>
      <w:r>
        <w:rPr>
          <w:b/>
          <w:sz w:val="28"/>
          <w:szCs w:val="28"/>
        </w:rPr>
        <w:t>Материально-техническое обе</w:t>
      </w:r>
      <w:r>
        <w:rPr>
          <w:b/>
          <w:sz w:val="28"/>
          <w:szCs w:val="28"/>
        </w:rPr>
        <w:t>с</w:t>
      </w:r>
      <w:r>
        <w:rPr>
          <w:b/>
          <w:sz w:val="28"/>
          <w:szCs w:val="28"/>
        </w:rPr>
        <w:t>печение</w:t>
      </w:r>
    </w:p>
    <w:p w:rsidR="00456A74" w:rsidRPr="00B65C37" w:rsidRDefault="00456A74" w:rsidP="00456A74">
      <w:pPr>
        <w:ind w:firstLine="709"/>
        <w:jc w:val="both"/>
        <w:rPr>
          <w:sz w:val="28"/>
          <w:szCs w:val="28"/>
          <w:u w:val="single"/>
        </w:rPr>
      </w:pPr>
      <w:r>
        <w:rPr>
          <w:sz w:val="28"/>
          <w:szCs w:val="28"/>
        </w:rPr>
        <w:t xml:space="preserve">для реализации программы </w:t>
      </w:r>
      <w:r w:rsidRPr="00B65C37">
        <w:rPr>
          <w:sz w:val="28"/>
          <w:szCs w:val="28"/>
        </w:rPr>
        <w:t xml:space="preserve">учебной дисциплины </w:t>
      </w:r>
      <w:r>
        <w:rPr>
          <w:sz w:val="28"/>
          <w:szCs w:val="28"/>
        </w:rPr>
        <w:t xml:space="preserve">колледж располагает </w:t>
      </w:r>
      <w:r w:rsidRPr="00B65C37">
        <w:rPr>
          <w:sz w:val="28"/>
          <w:szCs w:val="28"/>
        </w:rPr>
        <w:t xml:space="preserve"> </w:t>
      </w:r>
      <w:r>
        <w:rPr>
          <w:sz w:val="28"/>
          <w:szCs w:val="28"/>
        </w:rPr>
        <w:t xml:space="preserve">учебным </w:t>
      </w:r>
      <w:r w:rsidRPr="00B65C37">
        <w:rPr>
          <w:sz w:val="28"/>
          <w:szCs w:val="28"/>
        </w:rPr>
        <w:t>кабинет</w:t>
      </w:r>
      <w:r>
        <w:rPr>
          <w:sz w:val="28"/>
          <w:szCs w:val="28"/>
        </w:rPr>
        <w:t xml:space="preserve">ом </w:t>
      </w:r>
      <w:r w:rsidRPr="00B65C37">
        <w:rPr>
          <w:sz w:val="28"/>
          <w:szCs w:val="28"/>
        </w:rPr>
        <w:t xml:space="preserve"> </w:t>
      </w:r>
      <w:r>
        <w:rPr>
          <w:sz w:val="28"/>
          <w:szCs w:val="28"/>
        </w:rPr>
        <w:t>дисциплины «Психология общения</w:t>
      </w:r>
      <w:r w:rsidRPr="00AF3CEF">
        <w:rPr>
          <w:sz w:val="28"/>
          <w:szCs w:val="28"/>
        </w:rPr>
        <w:t>»</w:t>
      </w:r>
      <w:r>
        <w:rPr>
          <w:sz w:val="28"/>
          <w:szCs w:val="28"/>
        </w:rPr>
        <w:t>.</w:t>
      </w:r>
    </w:p>
    <w:p w:rsidR="00456A74" w:rsidRPr="00182D86"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8"/>
          <w:szCs w:val="28"/>
        </w:rPr>
      </w:pPr>
      <w:r w:rsidRPr="00182D86">
        <w:rPr>
          <w:bCs/>
          <w:sz w:val="28"/>
          <w:szCs w:val="28"/>
        </w:rPr>
        <w:t>Оборудование учебного кабинета:</w:t>
      </w:r>
    </w:p>
    <w:p w:rsidR="00456A74" w:rsidRPr="00182D86"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8"/>
          <w:szCs w:val="28"/>
        </w:rPr>
      </w:pPr>
      <w:r w:rsidRPr="00182D86">
        <w:rPr>
          <w:bCs/>
          <w:sz w:val="28"/>
          <w:szCs w:val="28"/>
        </w:rPr>
        <w:t xml:space="preserve">- </w:t>
      </w:r>
      <w:r>
        <w:rPr>
          <w:bCs/>
          <w:sz w:val="28"/>
          <w:szCs w:val="28"/>
        </w:rPr>
        <w:t>рабочие</w:t>
      </w:r>
      <w:r w:rsidRPr="00182D86">
        <w:rPr>
          <w:bCs/>
          <w:sz w:val="28"/>
          <w:szCs w:val="28"/>
        </w:rPr>
        <w:t xml:space="preserve"> места по количеству обучающихся;</w:t>
      </w:r>
    </w:p>
    <w:p w:rsidR="00456A74" w:rsidRDefault="00456A74" w:rsidP="00456A74">
      <w:pPr>
        <w:ind w:firstLine="709"/>
        <w:jc w:val="both"/>
        <w:rPr>
          <w:sz w:val="28"/>
          <w:szCs w:val="28"/>
        </w:rPr>
      </w:pPr>
      <w:r w:rsidRPr="00182D86">
        <w:rPr>
          <w:bCs/>
          <w:sz w:val="28"/>
          <w:szCs w:val="28"/>
        </w:rPr>
        <w:t>- рабочее место преподавателя;</w:t>
      </w:r>
      <w:r w:rsidRPr="00507EA4">
        <w:rPr>
          <w:sz w:val="28"/>
          <w:szCs w:val="28"/>
        </w:rPr>
        <w:t xml:space="preserve"> </w:t>
      </w:r>
    </w:p>
    <w:p w:rsidR="00456A74" w:rsidRPr="00E8043B" w:rsidRDefault="00456A74" w:rsidP="00456A74">
      <w:pPr>
        <w:ind w:firstLine="709"/>
        <w:jc w:val="both"/>
        <w:rPr>
          <w:sz w:val="28"/>
          <w:szCs w:val="28"/>
        </w:rPr>
      </w:pPr>
      <w:r w:rsidRPr="00E8043B">
        <w:rPr>
          <w:sz w:val="28"/>
          <w:szCs w:val="28"/>
        </w:rPr>
        <w:t>- программное обеспечение (</w:t>
      </w:r>
      <w:r>
        <w:rPr>
          <w:sz w:val="28"/>
          <w:szCs w:val="28"/>
        </w:rPr>
        <w:t>с</w:t>
      </w:r>
      <w:r w:rsidRPr="00E8043B">
        <w:rPr>
          <w:sz w:val="28"/>
          <w:szCs w:val="28"/>
        </w:rPr>
        <w:t>лайд</w:t>
      </w:r>
      <w:r>
        <w:rPr>
          <w:sz w:val="28"/>
          <w:szCs w:val="28"/>
        </w:rPr>
        <w:t xml:space="preserve"> </w:t>
      </w:r>
      <w:r w:rsidRPr="00E8043B">
        <w:rPr>
          <w:sz w:val="28"/>
          <w:szCs w:val="28"/>
        </w:rPr>
        <w:t>-</w:t>
      </w:r>
      <w:r>
        <w:rPr>
          <w:sz w:val="28"/>
          <w:szCs w:val="28"/>
        </w:rPr>
        <w:t xml:space="preserve"> </w:t>
      </w:r>
      <w:r w:rsidRPr="00E8043B">
        <w:rPr>
          <w:sz w:val="28"/>
          <w:szCs w:val="28"/>
        </w:rPr>
        <w:t>фильм</w:t>
      </w:r>
      <w:r>
        <w:rPr>
          <w:sz w:val="28"/>
          <w:szCs w:val="28"/>
        </w:rPr>
        <w:t xml:space="preserve">ы, локальная компьютерная сеть, </w:t>
      </w:r>
      <w:r w:rsidRPr="00E8043B">
        <w:rPr>
          <w:sz w:val="28"/>
          <w:szCs w:val="28"/>
        </w:rPr>
        <w:t>Интернет);</w:t>
      </w:r>
    </w:p>
    <w:p w:rsidR="00456A74" w:rsidRPr="00E8043B" w:rsidRDefault="00456A74" w:rsidP="00456A74">
      <w:pPr>
        <w:ind w:firstLine="709"/>
        <w:jc w:val="both"/>
        <w:rPr>
          <w:sz w:val="28"/>
          <w:szCs w:val="28"/>
        </w:rPr>
      </w:pPr>
      <w:r w:rsidRPr="00E8043B">
        <w:rPr>
          <w:sz w:val="28"/>
          <w:szCs w:val="28"/>
        </w:rPr>
        <w:t>- учебно-методическо</w:t>
      </w:r>
      <w:r>
        <w:rPr>
          <w:sz w:val="28"/>
          <w:szCs w:val="28"/>
        </w:rPr>
        <w:t>е обеспечение (</w:t>
      </w:r>
      <w:r w:rsidRPr="00E8043B">
        <w:rPr>
          <w:sz w:val="28"/>
          <w:szCs w:val="28"/>
        </w:rPr>
        <w:t>раздаточные матери</w:t>
      </w:r>
      <w:r w:rsidRPr="00E8043B">
        <w:rPr>
          <w:sz w:val="28"/>
          <w:szCs w:val="28"/>
        </w:rPr>
        <w:t>а</w:t>
      </w:r>
      <w:r w:rsidRPr="00E8043B">
        <w:rPr>
          <w:sz w:val="28"/>
          <w:szCs w:val="28"/>
        </w:rPr>
        <w:t>лы);</w:t>
      </w:r>
    </w:p>
    <w:p w:rsidR="00456A74" w:rsidRPr="00507EA4" w:rsidRDefault="00456A74" w:rsidP="00456A74">
      <w:pPr>
        <w:ind w:firstLine="709"/>
        <w:jc w:val="both"/>
        <w:rPr>
          <w:sz w:val="28"/>
          <w:szCs w:val="28"/>
        </w:rPr>
      </w:pPr>
      <w:r w:rsidRPr="00E8043B">
        <w:rPr>
          <w:sz w:val="28"/>
          <w:szCs w:val="28"/>
        </w:rPr>
        <w:t xml:space="preserve">- </w:t>
      </w:r>
      <w:r>
        <w:rPr>
          <w:sz w:val="28"/>
          <w:szCs w:val="28"/>
        </w:rPr>
        <w:t>классная</w:t>
      </w:r>
      <w:r w:rsidRPr="00E8043B">
        <w:rPr>
          <w:sz w:val="28"/>
          <w:szCs w:val="28"/>
        </w:rPr>
        <w:t xml:space="preserve"> доска.</w:t>
      </w:r>
    </w:p>
    <w:p w:rsidR="00456A74" w:rsidRDefault="00456A74" w:rsidP="00456A74">
      <w:pPr>
        <w:ind w:firstLine="709"/>
        <w:jc w:val="both"/>
        <w:rPr>
          <w:sz w:val="28"/>
          <w:szCs w:val="28"/>
        </w:rPr>
      </w:pPr>
      <w:r w:rsidRPr="00182D86">
        <w:rPr>
          <w:bCs/>
          <w:sz w:val="28"/>
          <w:szCs w:val="28"/>
        </w:rPr>
        <w:t>Технические средства обучения:</w:t>
      </w:r>
      <w:r w:rsidRPr="00507EA4">
        <w:rPr>
          <w:sz w:val="28"/>
          <w:szCs w:val="28"/>
        </w:rPr>
        <w:t xml:space="preserve"> </w:t>
      </w:r>
    </w:p>
    <w:p w:rsidR="00456A74" w:rsidRPr="00E8043B" w:rsidRDefault="00456A74" w:rsidP="00456A74">
      <w:pPr>
        <w:ind w:firstLine="709"/>
        <w:jc w:val="both"/>
        <w:rPr>
          <w:sz w:val="28"/>
          <w:szCs w:val="28"/>
        </w:rPr>
      </w:pPr>
      <w:r w:rsidRPr="00E8043B">
        <w:rPr>
          <w:sz w:val="28"/>
          <w:szCs w:val="28"/>
        </w:rPr>
        <w:t>- компьютеры с лицензионным программным обеспечением;</w:t>
      </w:r>
    </w:p>
    <w:p w:rsidR="00456A74" w:rsidRPr="00507EA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8"/>
          <w:szCs w:val="28"/>
        </w:rPr>
      </w:pPr>
      <w:r w:rsidRPr="00E8043B">
        <w:rPr>
          <w:sz w:val="28"/>
          <w:szCs w:val="28"/>
        </w:rPr>
        <w:t xml:space="preserve">- </w:t>
      </w:r>
      <w:r>
        <w:rPr>
          <w:sz w:val="28"/>
          <w:szCs w:val="28"/>
        </w:rPr>
        <w:t xml:space="preserve">средства </w:t>
      </w:r>
      <w:r w:rsidRPr="00E8043B">
        <w:rPr>
          <w:sz w:val="28"/>
          <w:szCs w:val="28"/>
        </w:rPr>
        <w:t>мультимедиа</w:t>
      </w:r>
      <w:r>
        <w:rPr>
          <w:sz w:val="28"/>
          <w:szCs w:val="28"/>
        </w:rPr>
        <w:t xml:space="preserve"> (</w:t>
      </w:r>
      <w:r w:rsidRPr="00E8043B">
        <w:rPr>
          <w:sz w:val="28"/>
          <w:szCs w:val="28"/>
        </w:rPr>
        <w:t>проектор</w:t>
      </w:r>
      <w:r>
        <w:rPr>
          <w:sz w:val="28"/>
          <w:szCs w:val="28"/>
        </w:rPr>
        <w:t xml:space="preserve">, </w:t>
      </w:r>
      <w:r w:rsidRPr="00E8043B">
        <w:rPr>
          <w:sz w:val="28"/>
          <w:szCs w:val="28"/>
        </w:rPr>
        <w:t>экран</w:t>
      </w:r>
      <w:r>
        <w:rPr>
          <w:sz w:val="28"/>
          <w:szCs w:val="28"/>
        </w:rPr>
        <w:t>)</w:t>
      </w:r>
      <w:r w:rsidRPr="00E8043B">
        <w:rPr>
          <w:sz w:val="28"/>
          <w:szCs w:val="28"/>
        </w:rPr>
        <w:t>.</w:t>
      </w:r>
    </w:p>
    <w:p w:rsidR="00456A74" w:rsidRDefault="00456A74" w:rsidP="00456A74">
      <w:pPr>
        <w:ind w:firstLine="709"/>
        <w:rPr>
          <w:bCs/>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8"/>
          <w:szCs w:val="28"/>
        </w:rPr>
      </w:pPr>
    </w:p>
    <w:p w:rsidR="00456A74" w:rsidRPr="00A20A8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8"/>
          <w:szCs w:val="28"/>
        </w:rPr>
      </w:pPr>
    </w:p>
    <w:p w:rsidR="00456A74" w:rsidRPr="00A20A8B"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val="0"/>
          <w:sz w:val="28"/>
          <w:szCs w:val="28"/>
        </w:rPr>
      </w:pPr>
      <w:r w:rsidRPr="00A20A8B">
        <w:rPr>
          <w:b w:val="0"/>
          <w:sz w:val="28"/>
          <w:szCs w:val="28"/>
        </w:rPr>
        <w:t>3.2. Информационное обеспечение обучения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bCs/>
          <w:sz w:val="28"/>
          <w:szCs w:val="28"/>
        </w:rPr>
      </w:pPr>
      <w:r w:rsidRPr="00A20A8B">
        <w:rPr>
          <w:b/>
          <w:bCs/>
          <w:sz w:val="28"/>
          <w:szCs w:val="28"/>
        </w:rPr>
        <w:t>Перечень учебных изданий, Интернет-ресурсов, дополнительной л</w:t>
      </w:r>
      <w:r w:rsidRPr="00A20A8B">
        <w:rPr>
          <w:b/>
          <w:bCs/>
          <w:sz w:val="28"/>
          <w:szCs w:val="28"/>
        </w:rPr>
        <w:t>и</w:t>
      </w:r>
      <w:r w:rsidRPr="00A20A8B">
        <w:rPr>
          <w:b/>
          <w:bCs/>
          <w:sz w:val="28"/>
          <w:szCs w:val="28"/>
        </w:rPr>
        <w:t>тературы</w:t>
      </w:r>
    </w:p>
    <w:p w:rsidR="00456A74" w:rsidRPr="00A20A8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bCs/>
          <w:sz w:val="28"/>
          <w:szCs w:val="28"/>
        </w:rPr>
      </w:pPr>
    </w:p>
    <w:p w:rsidR="00456A74" w:rsidRDefault="00456A74" w:rsidP="00456A74">
      <w:pPr>
        <w:tabs>
          <w:tab w:val="left" w:pos="8789"/>
        </w:tabs>
        <w:ind w:right="424" w:firstLine="567"/>
        <w:rPr>
          <w:b/>
          <w:sz w:val="28"/>
          <w:szCs w:val="28"/>
        </w:rPr>
      </w:pPr>
      <w:r w:rsidRPr="000B1762">
        <w:rPr>
          <w:b/>
          <w:sz w:val="28"/>
          <w:szCs w:val="28"/>
        </w:rPr>
        <w:t>Основные источники:</w:t>
      </w:r>
    </w:p>
    <w:p w:rsidR="00456A74" w:rsidRPr="000B1762" w:rsidRDefault="00456A74" w:rsidP="00456A74">
      <w:pPr>
        <w:tabs>
          <w:tab w:val="left" w:pos="8789"/>
        </w:tabs>
        <w:ind w:right="424" w:firstLine="567"/>
        <w:rPr>
          <w:b/>
          <w:sz w:val="28"/>
          <w:szCs w:val="28"/>
        </w:rPr>
      </w:pPr>
    </w:p>
    <w:p w:rsidR="00456A74" w:rsidRPr="000B1762" w:rsidRDefault="00456A74" w:rsidP="00456A74">
      <w:pPr>
        <w:tabs>
          <w:tab w:val="left" w:pos="8789"/>
        </w:tabs>
        <w:ind w:right="424" w:firstLine="567"/>
        <w:rPr>
          <w:sz w:val="28"/>
          <w:szCs w:val="28"/>
        </w:rPr>
      </w:pPr>
      <w:r w:rsidRPr="000B1762">
        <w:rPr>
          <w:sz w:val="28"/>
          <w:szCs w:val="28"/>
        </w:rPr>
        <w:t>1.Кузнецов И.Н. Деловое общение: учебник. – М.: Дашков и К° , 2016. – 128 с. [ИБС &lt;&lt;Лань&gt;&gt;]</w:t>
      </w:r>
    </w:p>
    <w:p w:rsidR="00456A74" w:rsidRPr="000B1762" w:rsidRDefault="00456A74" w:rsidP="00456A74">
      <w:pPr>
        <w:tabs>
          <w:tab w:val="left" w:pos="8789"/>
        </w:tabs>
        <w:ind w:right="424" w:firstLine="567"/>
        <w:rPr>
          <w:sz w:val="28"/>
          <w:szCs w:val="28"/>
        </w:rPr>
      </w:pPr>
      <w:r w:rsidRPr="000B1762">
        <w:rPr>
          <w:sz w:val="28"/>
          <w:szCs w:val="28"/>
        </w:rPr>
        <w:lastRenderedPageBreak/>
        <w:t>2.Лавриненко В.Н. Психология и этика делового об</w:t>
      </w:r>
      <w:r>
        <w:rPr>
          <w:sz w:val="28"/>
          <w:szCs w:val="28"/>
        </w:rPr>
        <w:t>щения: учебник.- СПБ Юрай , 2016</w:t>
      </w:r>
      <w:r w:rsidRPr="000B1762">
        <w:rPr>
          <w:sz w:val="28"/>
          <w:szCs w:val="28"/>
        </w:rPr>
        <w:t>. [ИБС &lt;&lt;Лань&gt;&gt;</w:t>
      </w:r>
    </w:p>
    <w:p w:rsidR="00456A74" w:rsidRPr="000B1762" w:rsidRDefault="00456A74" w:rsidP="00456A74">
      <w:pPr>
        <w:tabs>
          <w:tab w:val="left" w:pos="8789"/>
        </w:tabs>
        <w:ind w:right="424" w:firstLine="567"/>
        <w:rPr>
          <w:sz w:val="28"/>
          <w:szCs w:val="28"/>
        </w:rPr>
      </w:pPr>
    </w:p>
    <w:p w:rsidR="00456A74" w:rsidRDefault="00456A74" w:rsidP="00456A74">
      <w:pPr>
        <w:pStyle w:val="ac"/>
        <w:tabs>
          <w:tab w:val="left" w:pos="8789"/>
        </w:tabs>
        <w:ind w:left="0" w:right="424" w:firstLine="567"/>
        <w:rPr>
          <w:b/>
          <w:sz w:val="28"/>
          <w:szCs w:val="28"/>
        </w:rPr>
      </w:pPr>
      <w:r w:rsidRPr="000B1762">
        <w:rPr>
          <w:b/>
          <w:sz w:val="28"/>
          <w:szCs w:val="28"/>
        </w:rPr>
        <w:t>Дополнительные источники:</w:t>
      </w:r>
    </w:p>
    <w:p w:rsidR="00456A74" w:rsidRPr="000B1762" w:rsidRDefault="00456A74" w:rsidP="00456A74">
      <w:pPr>
        <w:pStyle w:val="ac"/>
        <w:tabs>
          <w:tab w:val="left" w:pos="8789"/>
        </w:tabs>
        <w:ind w:left="0" w:right="424" w:firstLine="567"/>
        <w:rPr>
          <w:b/>
          <w:sz w:val="28"/>
          <w:szCs w:val="28"/>
        </w:rPr>
      </w:pPr>
    </w:p>
    <w:p w:rsidR="00456A74" w:rsidRPr="000B1762" w:rsidRDefault="00456A74" w:rsidP="00456A74">
      <w:pPr>
        <w:tabs>
          <w:tab w:val="left" w:pos="8789"/>
        </w:tabs>
        <w:ind w:right="424" w:firstLine="567"/>
        <w:rPr>
          <w:sz w:val="28"/>
          <w:szCs w:val="28"/>
        </w:rPr>
      </w:pPr>
      <w:r w:rsidRPr="000B1762">
        <w:rPr>
          <w:sz w:val="28"/>
          <w:szCs w:val="28"/>
        </w:rPr>
        <w:t>3.Шеламова, Г. М. Деловая культура и психология общения : учеб. п</w:t>
      </w:r>
      <w:r w:rsidRPr="000B1762">
        <w:rPr>
          <w:sz w:val="28"/>
          <w:szCs w:val="28"/>
        </w:rPr>
        <w:t>о</w:t>
      </w:r>
      <w:r w:rsidRPr="000B1762">
        <w:rPr>
          <w:sz w:val="28"/>
          <w:szCs w:val="28"/>
        </w:rPr>
        <w:t>собие для сред. проф. образования / Г. М. Шеламова. –</w:t>
      </w:r>
      <w:r>
        <w:rPr>
          <w:sz w:val="28"/>
          <w:szCs w:val="28"/>
        </w:rPr>
        <w:t xml:space="preserve"> М.: Изд. Центр  “Академия”,2016</w:t>
      </w:r>
      <w:r w:rsidRPr="000B1762">
        <w:rPr>
          <w:sz w:val="28"/>
          <w:szCs w:val="28"/>
        </w:rPr>
        <w:t>. – 128 с.- (Проф. обр</w:t>
      </w:r>
      <w:r w:rsidRPr="000B1762">
        <w:rPr>
          <w:sz w:val="28"/>
          <w:szCs w:val="28"/>
        </w:rPr>
        <w:t>а</w:t>
      </w:r>
      <w:r w:rsidRPr="000B1762">
        <w:rPr>
          <w:sz w:val="28"/>
          <w:szCs w:val="28"/>
        </w:rPr>
        <w:t>зование).</w:t>
      </w:r>
    </w:p>
    <w:p w:rsidR="00456A74" w:rsidRPr="000B1762" w:rsidRDefault="00456A74" w:rsidP="00456A74">
      <w:pPr>
        <w:tabs>
          <w:tab w:val="left" w:pos="8789"/>
        </w:tabs>
        <w:ind w:right="424" w:firstLine="567"/>
        <w:rPr>
          <w:sz w:val="28"/>
          <w:szCs w:val="28"/>
        </w:rPr>
      </w:pPr>
      <w:r w:rsidRPr="000B1762">
        <w:rPr>
          <w:sz w:val="28"/>
          <w:szCs w:val="28"/>
        </w:rPr>
        <w:t>4. Руденко, А.М. Деловое общение  (учебное пособие) / А.М. Руденко, С.И. Сам</w:t>
      </w:r>
      <w:r w:rsidRPr="000B1762">
        <w:rPr>
          <w:sz w:val="28"/>
          <w:szCs w:val="28"/>
        </w:rPr>
        <w:t>ы</w:t>
      </w:r>
      <w:r w:rsidRPr="000B1762">
        <w:rPr>
          <w:sz w:val="28"/>
          <w:szCs w:val="28"/>
        </w:rPr>
        <w:t>гин – М.:КноРус,2016.</w:t>
      </w:r>
    </w:p>
    <w:p w:rsidR="00456A74" w:rsidRPr="000B1762" w:rsidRDefault="00456A74" w:rsidP="00456A74">
      <w:pPr>
        <w:tabs>
          <w:tab w:val="left" w:pos="8789"/>
        </w:tabs>
        <w:ind w:right="424" w:firstLine="567"/>
        <w:rPr>
          <w:sz w:val="28"/>
          <w:szCs w:val="28"/>
        </w:rPr>
      </w:pPr>
      <w:r w:rsidRPr="000B1762">
        <w:rPr>
          <w:sz w:val="28"/>
          <w:szCs w:val="28"/>
        </w:rPr>
        <w:t>5. Канке , А.А. Профессиональная этика и психология делового общения (учебное пособие для ССУЗов) / А.А. Канке, И.П. Кошевая- М.: Ф</w:t>
      </w:r>
      <w:r w:rsidRPr="000B1762">
        <w:rPr>
          <w:sz w:val="28"/>
          <w:szCs w:val="28"/>
        </w:rPr>
        <w:t>о</w:t>
      </w:r>
      <w:r>
        <w:rPr>
          <w:sz w:val="28"/>
          <w:szCs w:val="28"/>
        </w:rPr>
        <w:t>рум, 2016</w:t>
      </w:r>
      <w:r w:rsidRPr="000B1762">
        <w:rPr>
          <w:sz w:val="28"/>
          <w:szCs w:val="28"/>
        </w:rPr>
        <w:t>.</w:t>
      </w:r>
    </w:p>
    <w:p w:rsidR="00456A74" w:rsidRPr="000B1762" w:rsidRDefault="00456A74" w:rsidP="00456A74">
      <w:pPr>
        <w:tabs>
          <w:tab w:val="left" w:pos="8789"/>
        </w:tabs>
        <w:ind w:right="424" w:firstLine="567"/>
        <w:rPr>
          <w:sz w:val="28"/>
          <w:szCs w:val="28"/>
        </w:rPr>
      </w:pPr>
    </w:p>
    <w:p w:rsidR="00456A74" w:rsidRDefault="00456A74" w:rsidP="00456A74">
      <w:pPr>
        <w:tabs>
          <w:tab w:val="left" w:pos="8789"/>
        </w:tabs>
        <w:ind w:right="424" w:firstLine="567"/>
        <w:rPr>
          <w:b/>
          <w:sz w:val="28"/>
          <w:szCs w:val="28"/>
        </w:rPr>
      </w:pPr>
      <w:r w:rsidRPr="000B1762">
        <w:rPr>
          <w:b/>
          <w:sz w:val="28"/>
          <w:szCs w:val="28"/>
        </w:rPr>
        <w:t>Интернет ресурсы:</w:t>
      </w:r>
    </w:p>
    <w:p w:rsidR="00456A74" w:rsidRPr="000B1762" w:rsidRDefault="00456A74" w:rsidP="00456A74">
      <w:pPr>
        <w:tabs>
          <w:tab w:val="left" w:pos="8789"/>
        </w:tabs>
        <w:ind w:right="424" w:firstLine="567"/>
        <w:rPr>
          <w:b/>
          <w:sz w:val="28"/>
          <w:szCs w:val="28"/>
        </w:rPr>
      </w:pPr>
    </w:p>
    <w:p w:rsidR="00456A74" w:rsidRPr="000B1762" w:rsidRDefault="00456A74" w:rsidP="00456A74">
      <w:pPr>
        <w:tabs>
          <w:tab w:val="left" w:pos="8789"/>
        </w:tabs>
        <w:ind w:right="424" w:firstLine="567"/>
        <w:rPr>
          <w:sz w:val="28"/>
          <w:szCs w:val="28"/>
        </w:rPr>
      </w:pPr>
      <w:r w:rsidRPr="000B1762">
        <w:rPr>
          <w:sz w:val="28"/>
          <w:szCs w:val="28"/>
        </w:rPr>
        <w:t>1.Система федеральных образовательных порталов Информационно-коммуникационные технологии в образовании. [Электронный ресурс] – режим дост</w:t>
      </w:r>
      <w:r w:rsidRPr="000B1762">
        <w:rPr>
          <w:sz w:val="28"/>
          <w:szCs w:val="28"/>
        </w:rPr>
        <w:t>у</w:t>
      </w:r>
      <w:r w:rsidRPr="000B1762">
        <w:rPr>
          <w:sz w:val="28"/>
          <w:szCs w:val="28"/>
        </w:rPr>
        <w:t xml:space="preserve">па: </w:t>
      </w:r>
      <w:hyperlink r:id="rId22" w:history="1">
        <w:r w:rsidRPr="000B1762">
          <w:rPr>
            <w:rStyle w:val="ab"/>
            <w:sz w:val="28"/>
            <w:szCs w:val="28"/>
            <w:lang w:val="en-US"/>
          </w:rPr>
          <w:t>http</w:t>
        </w:r>
        <w:r w:rsidRPr="000B1762">
          <w:rPr>
            <w:rStyle w:val="ab"/>
            <w:sz w:val="28"/>
            <w:szCs w:val="28"/>
          </w:rPr>
          <w:t>://</w:t>
        </w:r>
        <w:r w:rsidRPr="000B1762">
          <w:rPr>
            <w:rStyle w:val="ab"/>
            <w:sz w:val="28"/>
            <w:szCs w:val="28"/>
            <w:lang w:val="en-US"/>
          </w:rPr>
          <w:t>www</w:t>
        </w:r>
        <w:r w:rsidRPr="000B1762">
          <w:rPr>
            <w:rStyle w:val="ab"/>
            <w:sz w:val="28"/>
            <w:szCs w:val="28"/>
          </w:rPr>
          <w:t>.</w:t>
        </w:r>
        <w:r w:rsidRPr="000B1762">
          <w:rPr>
            <w:rStyle w:val="ab"/>
            <w:sz w:val="28"/>
            <w:szCs w:val="28"/>
            <w:lang w:val="en-US"/>
          </w:rPr>
          <w:t>ict</w:t>
        </w:r>
        <w:r w:rsidRPr="000B1762">
          <w:rPr>
            <w:rStyle w:val="ab"/>
            <w:sz w:val="28"/>
            <w:szCs w:val="28"/>
          </w:rPr>
          <w:t>.</w:t>
        </w:r>
        <w:r w:rsidRPr="000B1762">
          <w:rPr>
            <w:rStyle w:val="ab"/>
            <w:sz w:val="28"/>
            <w:szCs w:val="28"/>
            <w:lang w:val="en-US"/>
          </w:rPr>
          <w:t>edu</w:t>
        </w:r>
        <w:r w:rsidRPr="000B1762">
          <w:rPr>
            <w:rStyle w:val="ab"/>
            <w:sz w:val="28"/>
            <w:szCs w:val="28"/>
          </w:rPr>
          <w:t>.</w:t>
        </w:r>
        <w:r w:rsidRPr="000B1762">
          <w:rPr>
            <w:rStyle w:val="ab"/>
            <w:sz w:val="28"/>
            <w:szCs w:val="28"/>
            <w:lang w:val="en-US"/>
          </w:rPr>
          <w:t>ru</w:t>
        </w:r>
      </w:hyperlink>
      <w:r>
        <w:rPr>
          <w:sz w:val="28"/>
          <w:szCs w:val="28"/>
        </w:rPr>
        <w:t xml:space="preserve"> (2016-2017</w:t>
      </w:r>
      <w:r w:rsidRPr="000B1762">
        <w:rPr>
          <w:sz w:val="28"/>
          <w:szCs w:val="28"/>
        </w:rPr>
        <w:t>)</w:t>
      </w:r>
    </w:p>
    <w:p w:rsidR="00456A74" w:rsidRPr="000B1762" w:rsidRDefault="00456A74" w:rsidP="00456A74">
      <w:pPr>
        <w:tabs>
          <w:tab w:val="left" w:pos="8789"/>
        </w:tabs>
        <w:ind w:right="424" w:firstLine="567"/>
        <w:rPr>
          <w:sz w:val="28"/>
          <w:szCs w:val="28"/>
        </w:rPr>
      </w:pPr>
      <w:r w:rsidRPr="000B1762">
        <w:rPr>
          <w:sz w:val="28"/>
          <w:szCs w:val="28"/>
        </w:rPr>
        <w:t xml:space="preserve">2. </w:t>
      </w:r>
      <w:hyperlink r:id="rId23" w:history="1">
        <w:r w:rsidRPr="000B1762">
          <w:rPr>
            <w:rStyle w:val="ab"/>
            <w:sz w:val="28"/>
            <w:szCs w:val="28"/>
            <w:lang w:val="en-US"/>
          </w:rPr>
          <w:t>http</w:t>
        </w:r>
        <w:r w:rsidRPr="000B1762">
          <w:rPr>
            <w:rStyle w:val="ab"/>
            <w:sz w:val="28"/>
            <w:szCs w:val="28"/>
          </w:rPr>
          <w:t>://</w:t>
        </w:r>
        <w:r w:rsidRPr="000B1762">
          <w:rPr>
            <w:rStyle w:val="ab"/>
            <w:sz w:val="28"/>
            <w:szCs w:val="28"/>
            <w:lang w:val="en-US"/>
          </w:rPr>
          <w:t>www</w:t>
        </w:r>
        <w:r w:rsidRPr="000B1762">
          <w:rPr>
            <w:rStyle w:val="ab"/>
            <w:sz w:val="28"/>
            <w:szCs w:val="28"/>
          </w:rPr>
          <w:t>.</w:t>
        </w:r>
        <w:r w:rsidRPr="000B1762">
          <w:rPr>
            <w:rStyle w:val="ab"/>
            <w:sz w:val="28"/>
            <w:szCs w:val="28"/>
            <w:lang w:val="en-US"/>
          </w:rPr>
          <w:t>twirpx</w:t>
        </w:r>
        <w:r w:rsidRPr="000B1762">
          <w:rPr>
            <w:rStyle w:val="ab"/>
            <w:sz w:val="28"/>
            <w:szCs w:val="28"/>
          </w:rPr>
          <w:t>.</w:t>
        </w:r>
        <w:r w:rsidRPr="000B1762">
          <w:rPr>
            <w:rStyle w:val="ab"/>
            <w:sz w:val="28"/>
            <w:szCs w:val="28"/>
            <w:lang w:val="en-US"/>
          </w:rPr>
          <w:t>com</w:t>
        </w:r>
        <w:r w:rsidRPr="000B1762">
          <w:rPr>
            <w:rStyle w:val="ab"/>
            <w:sz w:val="28"/>
            <w:szCs w:val="28"/>
          </w:rPr>
          <w:t>/</w:t>
        </w:r>
        <w:r w:rsidRPr="000B1762">
          <w:rPr>
            <w:rStyle w:val="ab"/>
            <w:sz w:val="28"/>
            <w:szCs w:val="28"/>
            <w:lang w:val="en-US"/>
          </w:rPr>
          <w:t>files</w:t>
        </w:r>
        <w:r w:rsidRPr="000B1762">
          <w:rPr>
            <w:rStyle w:val="ab"/>
            <w:sz w:val="28"/>
            <w:szCs w:val="28"/>
          </w:rPr>
          <w:t>/</w:t>
        </w:r>
        <w:r w:rsidRPr="000B1762">
          <w:rPr>
            <w:rStyle w:val="ab"/>
            <w:sz w:val="28"/>
            <w:szCs w:val="28"/>
            <w:lang w:val="en-US"/>
          </w:rPr>
          <w:t>humanitarian</w:t>
        </w:r>
        <w:r w:rsidRPr="000B1762">
          <w:rPr>
            <w:rStyle w:val="ab"/>
            <w:sz w:val="28"/>
            <w:szCs w:val="28"/>
          </w:rPr>
          <w:t>/</w:t>
        </w:r>
        <w:r w:rsidRPr="000B1762">
          <w:rPr>
            <w:rStyle w:val="ab"/>
            <w:sz w:val="28"/>
            <w:szCs w:val="28"/>
            <w:lang w:val="en-US"/>
          </w:rPr>
          <w:t>ido</w:t>
        </w:r>
        <w:r w:rsidRPr="000B1762">
          <w:rPr>
            <w:rStyle w:val="ab"/>
            <w:sz w:val="28"/>
            <w:szCs w:val="28"/>
          </w:rPr>
          <w:t>/</w:t>
        </w:r>
      </w:hyperlink>
    </w:p>
    <w:p w:rsidR="00456A74" w:rsidRPr="000B1762" w:rsidRDefault="00456A74" w:rsidP="00456A74">
      <w:pPr>
        <w:tabs>
          <w:tab w:val="left" w:pos="8789"/>
        </w:tabs>
        <w:ind w:right="424" w:firstLine="567"/>
        <w:rPr>
          <w:sz w:val="28"/>
          <w:szCs w:val="28"/>
        </w:rPr>
      </w:pPr>
      <w:r w:rsidRPr="000B1762">
        <w:rPr>
          <w:sz w:val="28"/>
          <w:szCs w:val="28"/>
        </w:rPr>
        <w:t xml:space="preserve">3. </w:t>
      </w:r>
      <w:hyperlink r:id="rId24" w:history="1">
        <w:r w:rsidRPr="000B1762">
          <w:rPr>
            <w:rStyle w:val="ab"/>
            <w:sz w:val="28"/>
            <w:szCs w:val="28"/>
            <w:lang w:val="en-US"/>
          </w:rPr>
          <w:t>http</w:t>
        </w:r>
        <w:r w:rsidRPr="000B1762">
          <w:rPr>
            <w:rStyle w:val="ab"/>
            <w:sz w:val="28"/>
            <w:szCs w:val="28"/>
          </w:rPr>
          <w:t>://</w:t>
        </w:r>
        <w:r w:rsidRPr="000B1762">
          <w:rPr>
            <w:rStyle w:val="ab"/>
            <w:sz w:val="28"/>
            <w:szCs w:val="28"/>
            <w:lang w:val="en-US"/>
          </w:rPr>
          <w:t>center</w:t>
        </w:r>
        <w:r w:rsidRPr="000B1762">
          <w:rPr>
            <w:rStyle w:val="ab"/>
            <w:sz w:val="28"/>
            <w:szCs w:val="28"/>
          </w:rPr>
          <w:t>-</w:t>
        </w:r>
        <w:r w:rsidRPr="000B1762">
          <w:rPr>
            <w:rStyle w:val="ab"/>
            <w:sz w:val="28"/>
            <w:szCs w:val="28"/>
            <w:lang w:val="en-US"/>
          </w:rPr>
          <w:t>kasta</w:t>
        </w:r>
        <w:r w:rsidRPr="000B1762">
          <w:rPr>
            <w:rStyle w:val="ab"/>
            <w:sz w:val="28"/>
            <w:szCs w:val="28"/>
          </w:rPr>
          <w:t>.</w:t>
        </w:r>
        <w:r w:rsidRPr="000B1762">
          <w:rPr>
            <w:rStyle w:val="ab"/>
            <w:sz w:val="28"/>
            <w:szCs w:val="28"/>
            <w:lang w:val="en-US"/>
          </w:rPr>
          <w:t>ru</w:t>
        </w:r>
        <w:r w:rsidRPr="000B1762">
          <w:rPr>
            <w:rStyle w:val="ab"/>
            <w:sz w:val="28"/>
            <w:szCs w:val="28"/>
          </w:rPr>
          <w:t>/</w:t>
        </w:r>
        <w:r w:rsidRPr="000B1762">
          <w:rPr>
            <w:rStyle w:val="ab"/>
            <w:sz w:val="28"/>
            <w:szCs w:val="28"/>
            <w:lang w:val="en-US"/>
          </w:rPr>
          <w:t>index</w:t>
        </w:r>
        <w:r w:rsidRPr="000B1762">
          <w:rPr>
            <w:rStyle w:val="ab"/>
            <w:sz w:val="28"/>
            <w:szCs w:val="28"/>
          </w:rPr>
          <w:t>/</w:t>
        </w:r>
        <w:r w:rsidRPr="000B1762">
          <w:rPr>
            <w:rStyle w:val="ab"/>
            <w:sz w:val="28"/>
            <w:szCs w:val="28"/>
            <w:lang w:val="en-US"/>
          </w:rPr>
          <w:t>uslugi</w:t>
        </w:r>
        <w:r w:rsidRPr="000B1762">
          <w:rPr>
            <w:rStyle w:val="ab"/>
            <w:sz w:val="28"/>
            <w:szCs w:val="28"/>
          </w:rPr>
          <w:t>/0-6</w:t>
        </w:r>
      </w:hyperlink>
    </w:p>
    <w:p w:rsidR="00456A74" w:rsidRPr="000B1762" w:rsidRDefault="00456A74" w:rsidP="00456A74">
      <w:pPr>
        <w:tabs>
          <w:tab w:val="left" w:pos="8789"/>
        </w:tabs>
        <w:ind w:right="424" w:firstLine="567"/>
        <w:rPr>
          <w:sz w:val="28"/>
          <w:szCs w:val="28"/>
        </w:rPr>
      </w:pPr>
      <w:r w:rsidRPr="000B1762">
        <w:rPr>
          <w:sz w:val="28"/>
          <w:szCs w:val="28"/>
        </w:rPr>
        <w:t>4.</w:t>
      </w:r>
      <w:hyperlink r:id="rId25" w:history="1">
        <w:r w:rsidRPr="000B1762">
          <w:rPr>
            <w:rStyle w:val="ab"/>
            <w:sz w:val="28"/>
            <w:szCs w:val="28"/>
            <w:lang w:val="en-US"/>
          </w:rPr>
          <w:t>http</w:t>
        </w:r>
        <w:r w:rsidRPr="000B1762">
          <w:rPr>
            <w:rStyle w:val="ab"/>
            <w:sz w:val="28"/>
            <w:szCs w:val="28"/>
          </w:rPr>
          <w:t>://</w:t>
        </w:r>
        <w:r w:rsidRPr="000B1762">
          <w:rPr>
            <w:rStyle w:val="ab"/>
            <w:sz w:val="28"/>
            <w:szCs w:val="28"/>
            <w:lang w:val="en-US"/>
          </w:rPr>
          <w:t>www</w:t>
        </w:r>
        <w:r w:rsidRPr="000B1762">
          <w:rPr>
            <w:rStyle w:val="ab"/>
            <w:sz w:val="28"/>
            <w:szCs w:val="28"/>
          </w:rPr>
          <w:t>.</w:t>
        </w:r>
        <w:r w:rsidRPr="000B1762">
          <w:rPr>
            <w:rStyle w:val="ab"/>
            <w:sz w:val="28"/>
            <w:szCs w:val="28"/>
            <w:lang w:val="en-US"/>
          </w:rPr>
          <w:t>ecollege</w:t>
        </w:r>
        <w:r w:rsidRPr="000B1762">
          <w:rPr>
            <w:rStyle w:val="ab"/>
            <w:sz w:val="28"/>
            <w:szCs w:val="28"/>
          </w:rPr>
          <w:t>.</w:t>
        </w:r>
        <w:r w:rsidRPr="000B1762">
          <w:rPr>
            <w:rStyle w:val="ab"/>
            <w:sz w:val="28"/>
            <w:szCs w:val="28"/>
            <w:lang w:val="en-US"/>
          </w:rPr>
          <w:t>ru</w:t>
        </w:r>
        <w:r w:rsidRPr="000B1762">
          <w:rPr>
            <w:rStyle w:val="ab"/>
            <w:sz w:val="28"/>
            <w:szCs w:val="28"/>
          </w:rPr>
          <w:t>/</w:t>
        </w:r>
        <w:r w:rsidRPr="000B1762">
          <w:rPr>
            <w:rStyle w:val="ab"/>
            <w:sz w:val="28"/>
            <w:szCs w:val="28"/>
            <w:lang w:val="en-US"/>
          </w:rPr>
          <w:t>xbooks</w:t>
        </w:r>
        <w:r w:rsidRPr="000B1762">
          <w:rPr>
            <w:rStyle w:val="ab"/>
            <w:sz w:val="28"/>
            <w:szCs w:val="28"/>
          </w:rPr>
          <w:t>/</w:t>
        </w:r>
        <w:r w:rsidRPr="000B1762">
          <w:rPr>
            <w:rStyle w:val="ab"/>
            <w:sz w:val="28"/>
            <w:szCs w:val="28"/>
            <w:lang w:val="en-US"/>
          </w:rPr>
          <w:t>xbook</w:t>
        </w:r>
        <w:r w:rsidRPr="000B1762">
          <w:rPr>
            <w:rStyle w:val="ab"/>
            <w:sz w:val="28"/>
            <w:szCs w:val="28"/>
          </w:rPr>
          <w:t>105/</w:t>
        </w:r>
        <w:r w:rsidRPr="000B1762">
          <w:rPr>
            <w:rStyle w:val="ab"/>
            <w:sz w:val="28"/>
            <w:szCs w:val="28"/>
            <w:lang w:val="en-US"/>
          </w:rPr>
          <w:t>book</w:t>
        </w:r>
        <w:r w:rsidRPr="000B1762">
          <w:rPr>
            <w:rStyle w:val="ab"/>
            <w:sz w:val="28"/>
            <w:szCs w:val="28"/>
          </w:rPr>
          <w:t>.</w:t>
        </w:r>
        <w:r w:rsidRPr="000B1762">
          <w:rPr>
            <w:rStyle w:val="ab"/>
            <w:sz w:val="28"/>
            <w:szCs w:val="28"/>
            <w:lang w:val="en-US"/>
          </w:rPr>
          <w:t>index</w:t>
        </w:r>
        <w:r w:rsidRPr="000B1762">
          <w:rPr>
            <w:rStyle w:val="ab"/>
            <w:sz w:val="28"/>
            <w:szCs w:val="28"/>
          </w:rPr>
          <w:t>/</w:t>
        </w:r>
        <w:r w:rsidRPr="000B1762">
          <w:rPr>
            <w:rStyle w:val="ab"/>
            <w:sz w:val="28"/>
            <w:szCs w:val="28"/>
            <w:lang w:val="en-US"/>
          </w:rPr>
          <w:t>index</w:t>
        </w:r>
        <w:r w:rsidRPr="000B1762">
          <w:rPr>
            <w:rStyle w:val="ab"/>
            <w:sz w:val="28"/>
            <w:szCs w:val="28"/>
          </w:rPr>
          <w:t>.</w:t>
        </w:r>
        <w:r w:rsidRPr="000B1762">
          <w:rPr>
            <w:rStyle w:val="ab"/>
            <w:sz w:val="28"/>
            <w:szCs w:val="28"/>
            <w:lang w:val="en-US"/>
          </w:rPr>
          <w:t>html</w:t>
        </w:r>
        <w:r w:rsidRPr="000B1762">
          <w:rPr>
            <w:rStyle w:val="ab"/>
            <w:sz w:val="28"/>
            <w:szCs w:val="28"/>
          </w:rPr>
          <w:t>?</w:t>
        </w:r>
        <w:r w:rsidRPr="000B1762">
          <w:rPr>
            <w:rStyle w:val="ab"/>
            <w:sz w:val="28"/>
            <w:szCs w:val="28"/>
            <w:lang w:val="en-US"/>
          </w:rPr>
          <w:t>go</w:t>
        </w:r>
        <w:r w:rsidRPr="000B1762">
          <w:rPr>
            <w:rStyle w:val="ab"/>
            <w:sz w:val="28"/>
            <w:szCs w:val="28"/>
          </w:rPr>
          <w:t>=</w:t>
        </w:r>
        <w:r w:rsidRPr="000B1762">
          <w:rPr>
            <w:rStyle w:val="ab"/>
            <w:sz w:val="28"/>
            <w:szCs w:val="28"/>
            <w:lang w:val="en-US"/>
          </w:rPr>
          <w:t>index</w:t>
        </w:r>
        <w:r w:rsidRPr="000B1762">
          <w:rPr>
            <w:rStyle w:val="ab"/>
            <w:sz w:val="28"/>
            <w:szCs w:val="28"/>
          </w:rPr>
          <w:t>*</w:t>
        </w:r>
      </w:hyperlink>
    </w:p>
    <w:p w:rsidR="00456A74" w:rsidRPr="000B1762" w:rsidRDefault="00456A74" w:rsidP="00456A74">
      <w:pPr>
        <w:tabs>
          <w:tab w:val="left" w:pos="8789"/>
        </w:tabs>
        <w:ind w:right="424" w:firstLine="567"/>
        <w:rPr>
          <w:sz w:val="28"/>
          <w:szCs w:val="28"/>
        </w:rPr>
      </w:pPr>
      <w:r w:rsidRPr="000B1762">
        <w:rPr>
          <w:sz w:val="28"/>
          <w:szCs w:val="28"/>
        </w:rPr>
        <w:t xml:space="preserve">5. </w:t>
      </w:r>
      <w:hyperlink r:id="rId26" w:history="1">
        <w:r w:rsidRPr="000B1762">
          <w:rPr>
            <w:rStyle w:val="ab"/>
            <w:sz w:val="28"/>
            <w:szCs w:val="28"/>
            <w:lang w:val="en-US"/>
          </w:rPr>
          <w:t>http</w:t>
        </w:r>
        <w:r w:rsidRPr="000B1762">
          <w:rPr>
            <w:rStyle w:val="ab"/>
            <w:sz w:val="28"/>
            <w:szCs w:val="28"/>
          </w:rPr>
          <w:t>://</w:t>
        </w:r>
        <w:r w:rsidRPr="000B1762">
          <w:rPr>
            <w:rStyle w:val="ab"/>
            <w:sz w:val="28"/>
            <w:szCs w:val="28"/>
            <w:lang w:val="en-US"/>
          </w:rPr>
          <w:t>www</w:t>
        </w:r>
        <w:r w:rsidRPr="000B1762">
          <w:rPr>
            <w:rStyle w:val="ab"/>
            <w:sz w:val="28"/>
            <w:szCs w:val="28"/>
          </w:rPr>
          <w:t>.</w:t>
        </w:r>
        <w:r w:rsidRPr="000B1762">
          <w:rPr>
            <w:rStyle w:val="ab"/>
            <w:sz w:val="28"/>
            <w:szCs w:val="28"/>
            <w:lang w:val="en-US"/>
          </w:rPr>
          <w:t>arhibook</w:t>
        </w:r>
        <w:r w:rsidRPr="000B1762">
          <w:rPr>
            <w:rStyle w:val="ab"/>
            <w:sz w:val="28"/>
            <w:szCs w:val="28"/>
          </w:rPr>
          <w:t>.</w:t>
        </w:r>
        <w:r w:rsidRPr="000B1762">
          <w:rPr>
            <w:rStyle w:val="ab"/>
            <w:sz w:val="28"/>
            <w:szCs w:val="28"/>
            <w:lang w:val="en-US"/>
          </w:rPr>
          <w:t>ru</w:t>
        </w:r>
        <w:r w:rsidRPr="000B1762">
          <w:rPr>
            <w:rStyle w:val="ab"/>
            <w:sz w:val="28"/>
            <w:szCs w:val="28"/>
          </w:rPr>
          <w:t>/12753-</w:t>
        </w:r>
        <w:r w:rsidRPr="000B1762">
          <w:rPr>
            <w:rStyle w:val="ab"/>
            <w:sz w:val="28"/>
            <w:szCs w:val="28"/>
            <w:lang w:val="en-US"/>
          </w:rPr>
          <w:t>delovoe</w:t>
        </w:r>
        <w:r w:rsidRPr="000B1762">
          <w:rPr>
            <w:rStyle w:val="ab"/>
            <w:sz w:val="28"/>
            <w:szCs w:val="28"/>
          </w:rPr>
          <w:t>-</w:t>
        </w:r>
        <w:r w:rsidRPr="000B1762">
          <w:rPr>
            <w:rStyle w:val="ab"/>
            <w:sz w:val="28"/>
            <w:szCs w:val="28"/>
            <w:lang w:val="en-US"/>
          </w:rPr>
          <w:t>obshhenie</w:t>
        </w:r>
        <w:r w:rsidRPr="000B1762">
          <w:rPr>
            <w:rStyle w:val="ab"/>
            <w:sz w:val="28"/>
            <w:szCs w:val="28"/>
          </w:rPr>
          <w:t>.</w:t>
        </w:r>
        <w:r w:rsidRPr="000B1762">
          <w:rPr>
            <w:rStyle w:val="ab"/>
            <w:sz w:val="28"/>
            <w:szCs w:val="28"/>
            <w:lang w:val="en-US"/>
          </w:rPr>
          <w:t>html</w:t>
        </w:r>
      </w:hyperlink>
    </w:p>
    <w:p w:rsidR="00456A74" w:rsidRPr="000B1762" w:rsidRDefault="00456A74" w:rsidP="00456A74">
      <w:pPr>
        <w:tabs>
          <w:tab w:val="left" w:pos="8789"/>
        </w:tabs>
        <w:ind w:right="424" w:firstLine="567"/>
        <w:rPr>
          <w:sz w:val="28"/>
          <w:szCs w:val="28"/>
        </w:rPr>
      </w:pPr>
      <w:r w:rsidRPr="000B1762">
        <w:rPr>
          <w:sz w:val="28"/>
          <w:szCs w:val="28"/>
        </w:rPr>
        <w:t>6.</w:t>
      </w:r>
      <w:hyperlink r:id="rId27" w:history="1">
        <w:r w:rsidRPr="000B1762">
          <w:rPr>
            <w:rStyle w:val="ab"/>
            <w:sz w:val="28"/>
            <w:szCs w:val="28"/>
            <w:lang w:val="en-US"/>
          </w:rPr>
          <w:t>http</w:t>
        </w:r>
        <w:r w:rsidRPr="000B1762">
          <w:rPr>
            <w:rStyle w:val="ab"/>
            <w:sz w:val="28"/>
            <w:szCs w:val="28"/>
          </w:rPr>
          <w:t>://</w:t>
        </w:r>
        <w:r w:rsidRPr="000B1762">
          <w:rPr>
            <w:rStyle w:val="ab"/>
            <w:sz w:val="28"/>
            <w:szCs w:val="28"/>
            <w:lang w:val="en-US"/>
          </w:rPr>
          <w:t>presentation</w:t>
        </w:r>
        <w:r w:rsidRPr="000B1762">
          <w:rPr>
            <w:rStyle w:val="ab"/>
            <w:sz w:val="28"/>
            <w:szCs w:val="28"/>
          </w:rPr>
          <w:t>.</w:t>
        </w:r>
        <w:r w:rsidRPr="000B1762">
          <w:rPr>
            <w:rStyle w:val="ab"/>
            <w:sz w:val="28"/>
            <w:szCs w:val="28"/>
            <w:lang w:val="en-US"/>
          </w:rPr>
          <w:t>masterknown</w:t>
        </w:r>
        <w:r w:rsidRPr="000B1762">
          <w:rPr>
            <w:rStyle w:val="ab"/>
            <w:sz w:val="28"/>
            <w:szCs w:val="28"/>
          </w:rPr>
          <w:t>.</w:t>
        </w:r>
        <w:r w:rsidRPr="000B1762">
          <w:rPr>
            <w:rStyle w:val="ab"/>
            <w:sz w:val="28"/>
            <w:szCs w:val="28"/>
            <w:lang w:val="en-US"/>
          </w:rPr>
          <w:t>ru</w:t>
        </w:r>
        <w:r w:rsidRPr="000B1762">
          <w:rPr>
            <w:rStyle w:val="ab"/>
            <w:sz w:val="28"/>
            <w:szCs w:val="28"/>
          </w:rPr>
          <w:t>/</w:t>
        </w:r>
        <w:r w:rsidRPr="000B1762">
          <w:rPr>
            <w:rStyle w:val="ab"/>
            <w:sz w:val="28"/>
            <w:szCs w:val="28"/>
            <w:lang w:val="en-US"/>
          </w:rPr>
          <w:t>gumanitarnie</w:t>
        </w:r>
        <w:r w:rsidRPr="000B1762">
          <w:rPr>
            <w:rStyle w:val="ab"/>
            <w:sz w:val="28"/>
            <w:szCs w:val="28"/>
          </w:rPr>
          <w:t>/</w:t>
        </w:r>
        <w:r w:rsidRPr="000B1762">
          <w:rPr>
            <w:rStyle w:val="ab"/>
            <w:sz w:val="28"/>
            <w:szCs w:val="28"/>
            <w:lang w:val="en-US"/>
          </w:rPr>
          <w:t>del</w:t>
        </w:r>
        <w:r w:rsidRPr="000B1762">
          <w:rPr>
            <w:rStyle w:val="ab"/>
            <w:sz w:val="28"/>
            <w:szCs w:val="28"/>
          </w:rPr>
          <w:t>_</w:t>
        </w:r>
        <w:r w:rsidRPr="000B1762">
          <w:rPr>
            <w:rStyle w:val="ab"/>
            <w:sz w:val="28"/>
            <w:szCs w:val="28"/>
            <w:lang w:val="en-US"/>
          </w:rPr>
          <w:t>obshenie</w:t>
        </w:r>
        <w:r w:rsidRPr="000B1762">
          <w:rPr>
            <w:rStyle w:val="ab"/>
            <w:sz w:val="28"/>
            <w:szCs w:val="28"/>
          </w:rPr>
          <w:t>/</w:t>
        </w:r>
        <w:r w:rsidRPr="000B1762">
          <w:rPr>
            <w:rStyle w:val="ab"/>
            <w:sz w:val="28"/>
            <w:szCs w:val="28"/>
            <w:lang w:val="en-US"/>
          </w:rPr>
          <w:t>index</w:t>
        </w:r>
        <w:r w:rsidRPr="000B1762">
          <w:rPr>
            <w:rStyle w:val="ab"/>
            <w:sz w:val="28"/>
            <w:szCs w:val="28"/>
          </w:rPr>
          <w:t>.</w:t>
        </w:r>
        <w:r w:rsidRPr="000B1762">
          <w:rPr>
            <w:rStyle w:val="ab"/>
            <w:sz w:val="28"/>
            <w:szCs w:val="28"/>
            <w:lang w:val="en-US"/>
          </w:rPr>
          <w:t>html</w:t>
        </w:r>
      </w:hyperlink>
    </w:p>
    <w:p w:rsidR="00456A74" w:rsidRPr="00D4093D" w:rsidRDefault="00456A74" w:rsidP="00456A74">
      <w:pPr>
        <w:jc w:val="both"/>
        <w:rPr>
          <w:sz w:val="28"/>
          <w:szCs w:val="28"/>
        </w:rPr>
      </w:pPr>
    </w:p>
    <w:p w:rsidR="00456A74" w:rsidRPr="004244C7" w:rsidRDefault="00456A74" w:rsidP="00456A74"/>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val="0"/>
          <w:caps/>
          <w:sz w:val="28"/>
          <w:szCs w:val="28"/>
        </w:rPr>
      </w:pPr>
      <w:r w:rsidRPr="00A20A8B">
        <w:rPr>
          <w:b w:val="0"/>
          <w:caps/>
          <w:sz w:val="28"/>
          <w:szCs w:val="28"/>
        </w:rPr>
        <w:lastRenderedPageBreak/>
        <w:t xml:space="preserve">4. Контроль и оценка результатов освоения </w:t>
      </w:r>
      <w:r>
        <w:rPr>
          <w:b w:val="0"/>
          <w:caps/>
          <w:sz w:val="28"/>
          <w:szCs w:val="28"/>
        </w:rPr>
        <w:t xml:space="preserve">учебной </w:t>
      </w:r>
      <w:r w:rsidRPr="00A20A8B">
        <w:rPr>
          <w:b w:val="0"/>
          <w:caps/>
          <w:sz w:val="28"/>
          <w:szCs w:val="28"/>
        </w:rPr>
        <w:t>Дисциплины</w:t>
      </w:r>
    </w:p>
    <w:p w:rsidR="00456A74" w:rsidRPr="00971196" w:rsidRDefault="00456A74" w:rsidP="00456A74">
      <w:pPr>
        <w:ind w:firstLine="709"/>
      </w:pPr>
    </w:p>
    <w:p w:rsidR="00456A74" w:rsidRDefault="00456A74" w:rsidP="00456A74">
      <w:pPr>
        <w:ind w:firstLine="709"/>
        <w:jc w:val="both"/>
        <w:rPr>
          <w:sz w:val="28"/>
          <w:szCs w:val="28"/>
        </w:rPr>
      </w:pPr>
      <w:r>
        <w:rPr>
          <w:b/>
          <w:sz w:val="28"/>
          <w:szCs w:val="28"/>
        </w:rPr>
        <w:t>Контроль и оценка</w:t>
      </w:r>
      <w:r>
        <w:rPr>
          <w:sz w:val="28"/>
          <w:szCs w:val="28"/>
        </w:rPr>
        <w:t xml:space="preserve"> результатов освоения учебной дисциплины осуществляется в процессе тестирования, а также выполнения обучающимися ко</w:t>
      </w:r>
      <w:r>
        <w:rPr>
          <w:sz w:val="28"/>
          <w:szCs w:val="28"/>
        </w:rPr>
        <w:t>н</w:t>
      </w:r>
      <w:r>
        <w:rPr>
          <w:sz w:val="28"/>
          <w:szCs w:val="28"/>
        </w:rPr>
        <w:t>трольной работы.</w:t>
      </w:r>
    </w:p>
    <w:p w:rsidR="00456A74" w:rsidRDefault="00456A74" w:rsidP="00456A74">
      <w:pPr>
        <w:ind w:firstLine="709"/>
        <w:jc w:val="both"/>
        <w:rPr>
          <w:sz w:val="28"/>
          <w:szCs w:val="28"/>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23"/>
        <w:gridCol w:w="4316"/>
      </w:tblGrid>
      <w:tr w:rsidR="00456A74" w:rsidTr="00456A74">
        <w:tc>
          <w:tcPr>
            <w:tcW w:w="5323" w:type="dxa"/>
            <w:tcBorders>
              <w:top w:val="single" w:sz="4" w:space="0" w:color="auto"/>
              <w:left w:val="single" w:sz="4" w:space="0" w:color="auto"/>
              <w:bottom w:val="single" w:sz="4" w:space="0" w:color="auto"/>
              <w:right w:val="single" w:sz="4" w:space="0" w:color="auto"/>
            </w:tcBorders>
            <w:shd w:val="clear" w:color="auto" w:fill="auto"/>
            <w:vAlign w:val="center"/>
          </w:tcPr>
          <w:p w:rsidR="00456A74" w:rsidRDefault="00456A74" w:rsidP="00456A74">
            <w:pPr>
              <w:jc w:val="center"/>
              <w:rPr>
                <w:b/>
                <w:bCs/>
              </w:rPr>
            </w:pPr>
            <w:r>
              <w:rPr>
                <w:b/>
                <w:bCs/>
              </w:rPr>
              <w:t>Результаты обучения</w:t>
            </w:r>
          </w:p>
          <w:p w:rsidR="00456A74" w:rsidRDefault="00456A74" w:rsidP="00456A74">
            <w:pPr>
              <w:jc w:val="center"/>
              <w:rPr>
                <w:b/>
                <w:bCs/>
              </w:rPr>
            </w:pPr>
            <w:r>
              <w:rPr>
                <w:b/>
                <w:bCs/>
              </w:rPr>
              <w:t>(освоенные умения, усвоенные знания)</w:t>
            </w:r>
          </w:p>
        </w:tc>
        <w:tc>
          <w:tcPr>
            <w:tcW w:w="4316" w:type="dxa"/>
            <w:tcBorders>
              <w:top w:val="single" w:sz="4" w:space="0" w:color="auto"/>
              <w:left w:val="single" w:sz="4" w:space="0" w:color="auto"/>
              <w:bottom w:val="single" w:sz="4" w:space="0" w:color="auto"/>
              <w:right w:val="single" w:sz="4" w:space="0" w:color="auto"/>
            </w:tcBorders>
            <w:shd w:val="clear" w:color="auto" w:fill="auto"/>
            <w:vAlign w:val="center"/>
          </w:tcPr>
          <w:p w:rsidR="00456A74" w:rsidRDefault="00456A74" w:rsidP="00456A74">
            <w:pPr>
              <w:jc w:val="center"/>
              <w:rPr>
                <w:b/>
                <w:bCs/>
              </w:rPr>
            </w:pPr>
            <w:r>
              <w:rPr>
                <w:b/>
              </w:rPr>
              <w:t>Формы и методы контроля и оценки р</w:t>
            </w:r>
            <w:r>
              <w:rPr>
                <w:b/>
              </w:rPr>
              <w:t>е</w:t>
            </w:r>
            <w:r>
              <w:rPr>
                <w:b/>
              </w:rPr>
              <w:t>зультатов обучения</w:t>
            </w:r>
          </w:p>
        </w:tc>
      </w:tr>
      <w:tr w:rsidR="00456A74" w:rsidTr="00456A74">
        <w:trPr>
          <w:trHeight w:val="699"/>
        </w:trPr>
        <w:tc>
          <w:tcPr>
            <w:tcW w:w="5323" w:type="dxa"/>
            <w:tcBorders>
              <w:top w:val="single" w:sz="4" w:space="0" w:color="auto"/>
              <w:left w:val="single" w:sz="4" w:space="0" w:color="auto"/>
              <w:bottom w:val="single" w:sz="4" w:space="0" w:color="auto"/>
              <w:right w:val="single" w:sz="4" w:space="0" w:color="auto"/>
            </w:tcBorders>
            <w:shd w:val="clear" w:color="auto" w:fill="auto"/>
          </w:tcPr>
          <w:p w:rsidR="00456A74" w:rsidRPr="00A157A7" w:rsidRDefault="00456A74" w:rsidP="00456A74">
            <w:pPr>
              <w:rPr>
                <w:b/>
                <w:sz w:val="28"/>
                <w:szCs w:val="28"/>
              </w:rPr>
            </w:pPr>
            <w:r w:rsidRPr="00772393">
              <w:rPr>
                <w:b/>
                <w:sz w:val="28"/>
                <w:szCs w:val="28"/>
              </w:rPr>
              <w:t xml:space="preserve">Должен </w:t>
            </w:r>
            <w:r w:rsidRPr="00A157A7">
              <w:rPr>
                <w:b/>
                <w:sz w:val="28"/>
                <w:szCs w:val="28"/>
              </w:rPr>
              <w:t>уметь:</w:t>
            </w:r>
          </w:p>
          <w:p w:rsidR="00456A74" w:rsidRPr="00C34426" w:rsidRDefault="00456A74" w:rsidP="00033F22">
            <w:pPr>
              <w:numPr>
                <w:ilvl w:val="0"/>
                <w:numId w:val="36"/>
              </w:numPr>
              <w:spacing w:after="0" w:line="240" w:lineRule="auto"/>
              <w:ind w:left="0" w:firstLine="0"/>
              <w:rPr>
                <w:sz w:val="28"/>
                <w:szCs w:val="28"/>
              </w:rPr>
            </w:pPr>
            <w:r w:rsidRPr="00581835">
              <w:rPr>
                <w:sz w:val="28"/>
                <w:szCs w:val="28"/>
              </w:rPr>
              <w:t>применять техники и приемы эффекти</w:t>
            </w:r>
            <w:r w:rsidRPr="00581835">
              <w:rPr>
                <w:sz w:val="28"/>
                <w:szCs w:val="28"/>
              </w:rPr>
              <w:t>в</w:t>
            </w:r>
            <w:r w:rsidRPr="00581835">
              <w:rPr>
                <w:sz w:val="28"/>
                <w:szCs w:val="28"/>
              </w:rPr>
              <w:t>ного общения в профессиональной де</w:t>
            </w:r>
            <w:r w:rsidRPr="00581835">
              <w:rPr>
                <w:sz w:val="28"/>
                <w:szCs w:val="28"/>
              </w:rPr>
              <w:t>я</w:t>
            </w:r>
            <w:r w:rsidRPr="00581835">
              <w:rPr>
                <w:sz w:val="28"/>
                <w:szCs w:val="28"/>
              </w:rPr>
              <w:t>тельности</w:t>
            </w:r>
            <w:r w:rsidRPr="00CE1818">
              <w:rPr>
                <w:sz w:val="28"/>
                <w:szCs w:val="28"/>
              </w:rPr>
              <w:t>;</w:t>
            </w:r>
          </w:p>
        </w:tc>
        <w:tc>
          <w:tcPr>
            <w:tcW w:w="4316" w:type="dxa"/>
            <w:tcBorders>
              <w:top w:val="single" w:sz="4" w:space="0" w:color="auto"/>
              <w:left w:val="single" w:sz="4" w:space="0" w:color="auto"/>
              <w:bottom w:val="single" w:sz="4" w:space="0" w:color="auto"/>
              <w:right w:val="single" w:sz="4" w:space="0" w:color="auto"/>
            </w:tcBorders>
            <w:shd w:val="clear" w:color="auto" w:fill="auto"/>
          </w:tcPr>
          <w:p w:rsidR="00456A74" w:rsidRDefault="00456A74" w:rsidP="00456A74">
            <w:pPr>
              <w:ind w:firstLine="318"/>
              <w:jc w:val="center"/>
              <w:rPr>
                <w:b/>
                <w:bCs/>
                <w:sz w:val="28"/>
                <w:szCs w:val="28"/>
              </w:rPr>
            </w:pPr>
          </w:p>
          <w:p w:rsidR="00456A74" w:rsidRPr="000453D4" w:rsidRDefault="00456A74" w:rsidP="00456A74">
            <w:pPr>
              <w:ind w:left="317"/>
              <w:jc w:val="center"/>
              <w:rPr>
                <w:bCs/>
                <w:sz w:val="28"/>
              </w:rPr>
            </w:pPr>
            <w:r w:rsidRPr="00763FF6">
              <w:rPr>
                <w:bCs/>
                <w:sz w:val="28"/>
              </w:rPr>
              <w:t xml:space="preserve">- </w:t>
            </w:r>
            <w:r>
              <w:rPr>
                <w:bCs/>
                <w:sz w:val="28"/>
              </w:rPr>
              <w:t>контрольная работа</w:t>
            </w:r>
          </w:p>
        </w:tc>
      </w:tr>
      <w:tr w:rsidR="00456A74" w:rsidTr="00456A74">
        <w:trPr>
          <w:trHeight w:val="358"/>
        </w:trPr>
        <w:tc>
          <w:tcPr>
            <w:tcW w:w="5323" w:type="dxa"/>
            <w:tcBorders>
              <w:top w:val="single" w:sz="4" w:space="0" w:color="auto"/>
              <w:left w:val="single" w:sz="4" w:space="0" w:color="auto"/>
              <w:bottom w:val="single" w:sz="4" w:space="0" w:color="auto"/>
              <w:right w:val="single" w:sz="4" w:space="0" w:color="auto"/>
            </w:tcBorders>
            <w:shd w:val="clear" w:color="auto" w:fill="auto"/>
          </w:tcPr>
          <w:p w:rsidR="00456A74" w:rsidRPr="00772393" w:rsidRDefault="00456A74" w:rsidP="00033F22">
            <w:pPr>
              <w:numPr>
                <w:ilvl w:val="0"/>
                <w:numId w:val="36"/>
              </w:numPr>
              <w:spacing w:after="0" w:line="240" w:lineRule="auto"/>
              <w:ind w:left="0" w:firstLine="0"/>
              <w:rPr>
                <w:b/>
                <w:sz w:val="28"/>
                <w:szCs w:val="28"/>
              </w:rPr>
            </w:pPr>
            <w:r w:rsidRPr="00581835">
              <w:rPr>
                <w:sz w:val="28"/>
                <w:szCs w:val="28"/>
              </w:rPr>
              <w:t>использовать приемы саморегул</w:t>
            </w:r>
            <w:r w:rsidRPr="00581835">
              <w:rPr>
                <w:sz w:val="28"/>
                <w:szCs w:val="28"/>
              </w:rPr>
              <w:t>я</w:t>
            </w:r>
            <w:r w:rsidRPr="00581835">
              <w:rPr>
                <w:sz w:val="28"/>
                <w:szCs w:val="28"/>
              </w:rPr>
              <w:t>ции поведения в процессе межличностн</w:t>
            </w:r>
            <w:r w:rsidRPr="00581835">
              <w:rPr>
                <w:sz w:val="28"/>
                <w:szCs w:val="28"/>
              </w:rPr>
              <w:t>о</w:t>
            </w:r>
            <w:r w:rsidRPr="00581835">
              <w:rPr>
                <w:sz w:val="28"/>
                <w:szCs w:val="28"/>
              </w:rPr>
              <w:t>го общения</w:t>
            </w:r>
            <w:r w:rsidRPr="00CE1818">
              <w:rPr>
                <w:sz w:val="28"/>
                <w:szCs w:val="28"/>
              </w:rPr>
              <w:t>;</w:t>
            </w:r>
          </w:p>
        </w:tc>
        <w:tc>
          <w:tcPr>
            <w:tcW w:w="4316" w:type="dxa"/>
            <w:tcBorders>
              <w:top w:val="single" w:sz="4" w:space="0" w:color="auto"/>
              <w:left w:val="single" w:sz="4" w:space="0" w:color="auto"/>
              <w:bottom w:val="single" w:sz="4" w:space="0" w:color="auto"/>
              <w:right w:val="single" w:sz="4" w:space="0" w:color="auto"/>
            </w:tcBorders>
            <w:shd w:val="clear" w:color="auto" w:fill="auto"/>
          </w:tcPr>
          <w:p w:rsidR="00456A74" w:rsidRPr="000453D4" w:rsidRDefault="00456A74" w:rsidP="00456A74">
            <w:pPr>
              <w:ind w:left="317"/>
              <w:jc w:val="center"/>
              <w:rPr>
                <w:bCs/>
                <w:sz w:val="28"/>
              </w:rPr>
            </w:pPr>
            <w:r w:rsidRPr="00763FF6">
              <w:rPr>
                <w:bCs/>
                <w:sz w:val="28"/>
              </w:rPr>
              <w:t xml:space="preserve">- </w:t>
            </w:r>
            <w:r>
              <w:rPr>
                <w:bCs/>
                <w:sz w:val="28"/>
              </w:rPr>
              <w:t>контрольная работа</w:t>
            </w:r>
          </w:p>
        </w:tc>
      </w:tr>
      <w:tr w:rsidR="00456A74" w:rsidTr="00456A74">
        <w:trPr>
          <w:trHeight w:val="1022"/>
        </w:trPr>
        <w:tc>
          <w:tcPr>
            <w:tcW w:w="5323" w:type="dxa"/>
            <w:tcBorders>
              <w:top w:val="single" w:sz="4" w:space="0" w:color="auto"/>
              <w:left w:val="single" w:sz="4" w:space="0" w:color="auto"/>
              <w:bottom w:val="single" w:sz="4" w:space="0" w:color="auto"/>
              <w:right w:val="single" w:sz="4" w:space="0" w:color="auto"/>
            </w:tcBorders>
            <w:shd w:val="clear" w:color="auto" w:fill="auto"/>
          </w:tcPr>
          <w:p w:rsidR="00456A74" w:rsidRDefault="00456A74" w:rsidP="00456A74">
            <w:pPr>
              <w:rPr>
                <w:b/>
                <w:sz w:val="28"/>
                <w:szCs w:val="28"/>
              </w:rPr>
            </w:pPr>
            <w:r w:rsidRPr="00763FF6">
              <w:rPr>
                <w:b/>
                <w:sz w:val="28"/>
                <w:szCs w:val="28"/>
              </w:rPr>
              <w:t>Должен</w:t>
            </w:r>
            <w:r>
              <w:rPr>
                <w:sz w:val="28"/>
                <w:szCs w:val="28"/>
              </w:rPr>
              <w:t xml:space="preserve"> </w:t>
            </w:r>
            <w:r w:rsidRPr="004534E6">
              <w:rPr>
                <w:b/>
                <w:sz w:val="28"/>
                <w:szCs w:val="28"/>
              </w:rPr>
              <w:t>знать:</w:t>
            </w:r>
          </w:p>
          <w:p w:rsidR="00456A74" w:rsidRPr="00581835" w:rsidRDefault="00456A74" w:rsidP="00033F22">
            <w:pPr>
              <w:numPr>
                <w:ilvl w:val="0"/>
                <w:numId w:val="37"/>
              </w:numPr>
              <w:spacing w:after="0" w:line="240" w:lineRule="auto"/>
              <w:ind w:left="0" w:firstLine="0"/>
              <w:jc w:val="both"/>
              <w:rPr>
                <w:sz w:val="28"/>
                <w:szCs w:val="28"/>
              </w:rPr>
            </w:pPr>
            <w:r w:rsidRPr="00581835">
              <w:rPr>
                <w:sz w:val="28"/>
                <w:szCs w:val="28"/>
              </w:rPr>
              <w:t>цели, функции, виды и уровни о</w:t>
            </w:r>
            <w:r w:rsidRPr="00581835">
              <w:rPr>
                <w:sz w:val="28"/>
                <w:szCs w:val="28"/>
              </w:rPr>
              <w:t>б</w:t>
            </w:r>
            <w:r w:rsidRPr="00581835">
              <w:rPr>
                <w:sz w:val="28"/>
                <w:szCs w:val="28"/>
              </w:rPr>
              <w:t>щения;</w:t>
            </w:r>
          </w:p>
        </w:tc>
        <w:tc>
          <w:tcPr>
            <w:tcW w:w="4316" w:type="dxa"/>
            <w:tcBorders>
              <w:top w:val="single" w:sz="4" w:space="0" w:color="auto"/>
              <w:left w:val="single" w:sz="4" w:space="0" w:color="auto"/>
              <w:bottom w:val="single" w:sz="4" w:space="0" w:color="auto"/>
              <w:right w:val="single" w:sz="4" w:space="0" w:color="auto"/>
            </w:tcBorders>
            <w:shd w:val="clear" w:color="auto" w:fill="auto"/>
          </w:tcPr>
          <w:p w:rsidR="00456A74" w:rsidRDefault="00456A74" w:rsidP="00456A74">
            <w:pPr>
              <w:ind w:firstLine="318"/>
              <w:jc w:val="center"/>
              <w:rPr>
                <w:b/>
                <w:bCs/>
                <w:sz w:val="28"/>
                <w:szCs w:val="28"/>
              </w:rPr>
            </w:pPr>
          </w:p>
          <w:p w:rsidR="00456A74" w:rsidRPr="00763FF6" w:rsidRDefault="00456A74" w:rsidP="00456A74">
            <w:pPr>
              <w:ind w:left="317"/>
              <w:jc w:val="center"/>
              <w:rPr>
                <w:bCs/>
                <w:sz w:val="28"/>
              </w:rPr>
            </w:pPr>
            <w:r w:rsidRPr="00763FF6">
              <w:rPr>
                <w:bCs/>
                <w:sz w:val="28"/>
              </w:rPr>
              <w:t xml:space="preserve">- </w:t>
            </w:r>
            <w:r>
              <w:rPr>
                <w:bCs/>
                <w:sz w:val="28"/>
              </w:rPr>
              <w:t>контрольная работа</w:t>
            </w:r>
          </w:p>
          <w:p w:rsidR="00456A74" w:rsidRDefault="00456A74" w:rsidP="00456A74">
            <w:pPr>
              <w:jc w:val="center"/>
              <w:rPr>
                <w:b/>
                <w:bCs/>
                <w:sz w:val="28"/>
                <w:szCs w:val="28"/>
              </w:rPr>
            </w:pPr>
          </w:p>
        </w:tc>
      </w:tr>
      <w:tr w:rsidR="00456A74" w:rsidTr="00456A74">
        <w:trPr>
          <w:trHeight w:val="719"/>
        </w:trPr>
        <w:tc>
          <w:tcPr>
            <w:tcW w:w="5323" w:type="dxa"/>
            <w:tcBorders>
              <w:top w:val="single" w:sz="4" w:space="0" w:color="auto"/>
              <w:left w:val="single" w:sz="4" w:space="0" w:color="auto"/>
              <w:bottom w:val="single" w:sz="4" w:space="0" w:color="auto"/>
              <w:right w:val="single" w:sz="4" w:space="0" w:color="auto"/>
            </w:tcBorders>
            <w:shd w:val="clear" w:color="auto" w:fill="auto"/>
          </w:tcPr>
          <w:p w:rsidR="00456A74" w:rsidRPr="00581835" w:rsidRDefault="00456A74" w:rsidP="00033F22">
            <w:pPr>
              <w:numPr>
                <w:ilvl w:val="0"/>
                <w:numId w:val="37"/>
              </w:numPr>
              <w:spacing w:after="0" w:line="240" w:lineRule="auto"/>
              <w:ind w:left="0" w:firstLine="0"/>
              <w:jc w:val="both"/>
              <w:rPr>
                <w:b/>
                <w:sz w:val="28"/>
                <w:szCs w:val="28"/>
              </w:rPr>
            </w:pPr>
            <w:r w:rsidRPr="00581835">
              <w:rPr>
                <w:sz w:val="28"/>
                <w:szCs w:val="28"/>
              </w:rPr>
              <w:t>техники и приемы общения, правила слушания, ведения беседы, убежд</w:t>
            </w:r>
            <w:r w:rsidRPr="00581835">
              <w:rPr>
                <w:sz w:val="28"/>
                <w:szCs w:val="28"/>
              </w:rPr>
              <w:t>е</w:t>
            </w:r>
            <w:r w:rsidRPr="00581835">
              <w:rPr>
                <w:sz w:val="28"/>
                <w:szCs w:val="28"/>
              </w:rPr>
              <w:t>ния;</w:t>
            </w:r>
          </w:p>
        </w:tc>
        <w:tc>
          <w:tcPr>
            <w:tcW w:w="4316" w:type="dxa"/>
            <w:tcBorders>
              <w:top w:val="single" w:sz="4" w:space="0" w:color="auto"/>
              <w:left w:val="single" w:sz="4" w:space="0" w:color="auto"/>
              <w:right w:val="single" w:sz="4" w:space="0" w:color="auto"/>
            </w:tcBorders>
            <w:shd w:val="clear" w:color="auto" w:fill="auto"/>
          </w:tcPr>
          <w:p w:rsidR="00456A74" w:rsidRDefault="00456A74" w:rsidP="00456A74">
            <w:pPr>
              <w:ind w:firstLine="318"/>
              <w:jc w:val="center"/>
              <w:rPr>
                <w:b/>
                <w:bCs/>
                <w:sz w:val="28"/>
                <w:szCs w:val="28"/>
              </w:rPr>
            </w:pPr>
          </w:p>
          <w:p w:rsidR="00456A74" w:rsidRPr="009B5155" w:rsidRDefault="00456A74" w:rsidP="00456A74">
            <w:pPr>
              <w:ind w:left="317"/>
              <w:jc w:val="center"/>
              <w:rPr>
                <w:bCs/>
                <w:sz w:val="28"/>
              </w:rPr>
            </w:pPr>
            <w:r w:rsidRPr="00763FF6">
              <w:rPr>
                <w:bCs/>
                <w:sz w:val="28"/>
              </w:rPr>
              <w:t xml:space="preserve">- </w:t>
            </w:r>
            <w:r>
              <w:rPr>
                <w:bCs/>
                <w:sz w:val="28"/>
              </w:rPr>
              <w:t>контрольная работа</w:t>
            </w:r>
          </w:p>
        </w:tc>
      </w:tr>
      <w:tr w:rsidR="00456A74" w:rsidTr="00456A74">
        <w:trPr>
          <w:trHeight w:val="757"/>
        </w:trPr>
        <w:tc>
          <w:tcPr>
            <w:tcW w:w="5323" w:type="dxa"/>
            <w:tcBorders>
              <w:top w:val="single" w:sz="4" w:space="0" w:color="auto"/>
              <w:left w:val="single" w:sz="4" w:space="0" w:color="auto"/>
              <w:bottom w:val="single" w:sz="4" w:space="0" w:color="auto"/>
              <w:right w:val="single" w:sz="4" w:space="0" w:color="auto"/>
            </w:tcBorders>
            <w:shd w:val="clear" w:color="auto" w:fill="auto"/>
          </w:tcPr>
          <w:p w:rsidR="00456A74" w:rsidRPr="00581835" w:rsidRDefault="00456A74" w:rsidP="00033F22">
            <w:pPr>
              <w:numPr>
                <w:ilvl w:val="0"/>
                <w:numId w:val="37"/>
              </w:numPr>
              <w:spacing w:after="0" w:line="240" w:lineRule="auto"/>
              <w:ind w:left="0" w:firstLine="0"/>
              <w:jc w:val="both"/>
              <w:rPr>
                <w:sz w:val="28"/>
                <w:szCs w:val="28"/>
              </w:rPr>
            </w:pPr>
            <w:r w:rsidRPr="00581835">
              <w:rPr>
                <w:sz w:val="28"/>
                <w:szCs w:val="28"/>
              </w:rPr>
              <w:t>механизмы взаимопонимания в о</w:t>
            </w:r>
            <w:r w:rsidRPr="00581835">
              <w:rPr>
                <w:sz w:val="28"/>
                <w:szCs w:val="28"/>
              </w:rPr>
              <w:t>б</w:t>
            </w:r>
            <w:r w:rsidRPr="00581835">
              <w:rPr>
                <w:sz w:val="28"/>
                <w:szCs w:val="28"/>
              </w:rPr>
              <w:t>щении;</w:t>
            </w:r>
          </w:p>
        </w:tc>
        <w:tc>
          <w:tcPr>
            <w:tcW w:w="4316" w:type="dxa"/>
            <w:tcBorders>
              <w:left w:val="single" w:sz="4" w:space="0" w:color="auto"/>
              <w:right w:val="single" w:sz="4" w:space="0" w:color="auto"/>
            </w:tcBorders>
            <w:shd w:val="clear" w:color="auto" w:fill="auto"/>
          </w:tcPr>
          <w:p w:rsidR="00456A74" w:rsidRPr="009B5155" w:rsidRDefault="00456A74" w:rsidP="00456A74">
            <w:pPr>
              <w:jc w:val="center"/>
              <w:rPr>
                <w:bCs/>
                <w:sz w:val="28"/>
              </w:rPr>
            </w:pPr>
            <w:r>
              <w:rPr>
                <w:bCs/>
                <w:sz w:val="28"/>
              </w:rPr>
              <w:t xml:space="preserve">    </w:t>
            </w:r>
            <w:r w:rsidRPr="00763FF6">
              <w:rPr>
                <w:bCs/>
                <w:sz w:val="28"/>
              </w:rPr>
              <w:t xml:space="preserve">- </w:t>
            </w:r>
            <w:r>
              <w:rPr>
                <w:bCs/>
                <w:sz w:val="28"/>
              </w:rPr>
              <w:t>контрольная работа</w:t>
            </w:r>
          </w:p>
        </w:tc>
      </w:tr>
      <w:tr w:rsidR="00456A74" w:rsidTr="00456A74">
        <w:trPr>
          <w:trHeight w:val="473"/>
        </w:trPr>
        <w:tc>
          <w:tcPr>
            <w:tcW w:w="5323" w:type="dxa"/>
            <w:tcBorders>
              <w:top w:val="single" w:sz="4" w:space="0" w:color="auto"/>
              <w:left w:val="single" w:sz="4" w:space="0" w:color="auto"/>
              <w:bottom w:val="single" w:sz="4" w:space="0" w:color="auto"/>
              <w:right w:val="single" w:sz="4" w:space="0" w:color="auto"/>
            </w:tcBorders>
            <w:shd w:val="clear" w:color="auto" w:fill="auto"/>
          </w:tcPr>
          <w:p w:rsidR="00456A74" w:rsidRPr="00581835" w:rsidRDefault="00456A74" w:rsidP="00033F22">
            <w:pPr>
              <w:numPr>
                <w:ilvl w:val="0"/>
                <w:numId w:val="37"/>
              </w:numPr>
              <w:spacing w:after="0" w:line="240" w:lineRule="auto"/>
              <w:ind w:left="0" w:firstLine="0"/>
              <w:jc w:val="both"/>
              <w:rPr>
                <w:sz w:val="28"/>
                <w:szCs w:val="28"/>
              </w:rPr>
            </w:pPr>
            <w:r w:rsidRPr="00581835">
              <w:rPr>
                <w:sz w:val="28"/>
                <w:szCs w:val="28"/>
              </w:rPr>
              <w:t>виды и стили общения;</w:t>
            </w:r>
          </w:p>
        </w:tc>
        <w:tc>
          <w:tcPr>
            <w:tcW w:w="4316" w:type="dxa"/>
            <w:tcBorders>
              <w:left w:val="single" w:sz="4" w:space="0" w:color="auto"/>
              <w:right w:val="single" w:sz="4" w:space="0" w:color="auto"/>
            </w:tcBorders>
            <w:shd w:val="clear" w:color="auto" w:fill="auto"/>
          </w:tcPr>
          <w:p w:rsidR="00456A74" w:rsidRPr="00763FF6" w:rsidRDefault="00456A74" w:rsidP="00456A74">
            <w:pPr>
              <w:ind w:left="317"/>
              <w:jc w:val="center"/>
              <w:rPr>
                <w:bCs/>
                <w:sz w:val="28"/>
              </w:rPr>
            </w:pPr>
            <w:r w:rsidRPr="00763FF6">
              <w:rPr>
                <w:bCs/>
                <w:sz w:val="28"/>
              </w:rPr>
              <w:t xml:space="preserve">- </w:t>
            </w:r>
            <w:r>
              <w:rPr>
                <w:bCs/>
                <w:sz w:val="28"/>
              </w:rPr>
              <w:t>контрольная работа</w:t>
            </w:r>
          </w:p>
        </w:tc>
      </w:tr>
      <w:tr w:rsidR="00456A74" w:rsidTr="00456A74">
        <w:trPr>
          <w:trHeight w:val="473"/>
        </w:trPr>
        <w:tc>
          <w:tcPr>
            <w:tcW w:w="5323" w:type="dxa"/>
            <w:tcBorders>
              <w:top w:val="single" w:sz="4" w:space="0" w:color="auto"/>
              <w:left w:val="single" w:sz="4" w:space="0" w:color="auto"/>
              <w:bottom w:val="single" w:sz="4" w:space="0" w:color="auto"/>
              <w:right w:val="single" w:sz="4" w:space="0" w:color="auto"/>
            </w:tcBorders>
            <w:shd w:val="clear" w:color="auto" w:fill="auto"/>
          </w:tcPr>
          <w:p w:rsidR="00456A74" w:rsidRPr="00581835" w:rsidRDefault="00456A74" w:rsidP="00033F22">
            <w:pPr>
              <w:numPr>
                <w:ilvl w:val="0"/>
                <w:numId w:val="37"/>
              </w:numPr>
              <w:spacing w:after="0" w:line="240" w:lineRule="auto"/>
              <w:ind w:left="0" w:firstLine="0"/>
              <w:jc w:val="both"/>
              <w:rPr>
                <w:sz w:val="28"/>
                <w:szCs w:val="28"/>
              </w:rPr>
            </w:pPr>
            <w:r w:rsidRPr="00581835">
              <w:rPr>
                <w:sz w:val="28"/>
                <w:szCs w:val="28"/>
              </w:rPr>
              <w:t>вербальные и невербальные средства о</w:t>
            </w:r>
            <w:r w:rsidRPr="00581835">
              <w:rPr>
                <w:sz w:val="28"/>
                <w:szCs w:val="28"/>
              </w:rPr>
              <w:t>б</w:t>
            </w:r>
            <w:r w:rsidRPr="00581835">
              <w:rPr>
                <w:sz w:val="28"/>
                <w:szCs w:val="28"/>
              </w:rPr>
              <w:t>щения.</w:t>
            </w:r>
          </w:p>
        </w:tc>
        <w:tc>
          <w:tcPr>
            <w:tcW w:w="4316" w:type="dxa"/>
            <w:tcBorders>
              <w:left w:val="single" w:sz="4" w:space="0" w:color="auto"/>
              <w:bottom w:val="single" w:sz="4" w:space="0" w:color="auto"/>
              <w:right w:val="single" w:sz="4" w:space="0" w:color="auto"/>
            </w:tcBorders>
            <w:shd w:val="clear" w:color="auto" w:fill="auto"/>
          </w:tcPr>
          <w:p w:rsidR="00456A74" w:rsidRPr="00763FF6" w:rsidRDefault="00456A74" w:rsidP="00456A74">
            <w:pPr>
              <w:ind w:left="317"/>
              <w:jc w:val="center"/>
              <w:rPr>
                <w:bCs/>
                <w:sz w:val="28"/>
              </w:rPr>
            </w:pPr>
          </w:p>
        </w:tc>
      </w:tr>
    </w:tbl>
    <w:p w:rsidR="00456A74" w:rsidRPr="005B7000" w:rsidRDefault="00456A74" w:rsidP="00456A74">
      <w:pPr>
        <w:jc w:val="both"/>
        <w:rPr>
          <w:b/>
        </w:rPr>
      </w:pPr>
    </w:p>
    <w:p w:rsidR="00456A74" w:rsidRDefault="00456A74" w:rsidP="00456A74">
      <w:pPr>
        <w:rPr>
          <w:sz w:val="2"/>
          <w:szCs w:val="2"/>
        </w:rPr>
      </w:pPr>
    </w:p>
    <w:p w:rsidR="00456A74" w:rsidRDefault="00456A74" w:rsidP="00456A74">
      <w:pPr>
        <w:rPr>
          <w:sz w:val="2"/>
          <w:szCs w:val="2"/>
        </w:rPr>
      </w:pPr>
    </w:p>
    <w:p w:rsidR="00456A74" w:rsidRDefault="00456A74" w:rsidP="00456A74">
      <w:pPr>
        <w:rPr>
          <w:sz w:val="2"/>
          <w:szCs w:val="2"/>
        </w:rPr>
      </w:pPr>
    </w:p>
    <w:p w:rsidR="00456A74" w:rsidRDefault="00456A74" w:rsidP="00456A74">
      <w:pPr>
        <w:tabs>
          <w:tab w:val="left" w:pos="6225"/>
        </w:tabs>
        <w:rPr>
          <w:b/>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033F22">
      <w:pPr>
        <w:pStyle w:val="10"/>
        <w:numPr>
          <w:ilvl w:val="0"/>
          <w:numId w:val="33"/>
        </w:numPr>
        <w:autoSpaceDE w:val="0"/>
        <w:autoSpaceDN w:val="0"/>
        <w:spacing w:before="0" w:after="0" w:line="240" w:lineRule="auto"/>
        <w:ind w:left="0" w:firstLine="709"/>
        <w:jc w:val="center"/>
        <w:rPr>
          <w:b w:val="0"/>
          <w:caps/>
        </w:rPr>
      </w:pPr>
      <w:r w:rsidRPr="003B759C">
        <w:rPr>
          <w:b w:val="0"/>
          <w:caps/>
        </w:rPr>
        <w:t>Методические указания и контрольные</w:t>
      </w:r>
    </w:p>
    <w:p w:rsidR="00456A74" w:rsidRDefault="00456A74" w:rsidP="00456A74">
      <w:pPr>
        <w:pStyle w:val="10"/>
        <w:ind w:firstLine="709"/>
        <w:jc w:val="center"/>
        <w:rPr>
          <w:b w:val="0"/>
          <w:caps/>
        </w:rPr>
      </w:pPr>
      <w:r w:rsidRPr="003B759C">
        <w:rPr>
          <w:b w:val="0"/>
          <w:caps/>
        </w:rPr>
        <w:t>зад</w:t>
      </w:r>
      <w:r w:rsidRPr="003B759C">
        <w:rPr>
          <w:b w:val="0"/>
          <w:caps/>
        </w:rPr>
        <w:t>а</w:t>
      </w:r>
      <w:r w:rsidRPr="003B759C">
        <w:rPr>
          <w:b w:val="0"/>
          <w:caps/>
        </w:rPr>
        <w:t>ния</w:t>
      </w:r>
    </w:p>
    <w:p w:rsidR="00456A74" w:rsidRPr="007D3D8C" w:rsidRDefault="00456A74" w:rsidP="00456A74"/>
    <w:p w:rsidR="00456A74" w:rsidRPr="007D3D8C" w:rsidRDefault="00456A74" w:rsidP="00456A74">
      <w:pPr>
        <w:shd w:val="clear" w:color="auto" w:fill="FFFFFF"/>
        <w:tabs>
          <w:tab w:val="left" w:pos="7906"/>
        </w:tabs>
        <w:suppressAutoHyphens/>
        <w:ind w:firstLine="709"/>
        <w:jc w:val="center"/>
        <w:rPr>
          <w:b/>
          <w:bCs/>
          <w:sz w:val="32"/>
          <w:szCs w:val="32"/>
        </w:rPr>
      </w:pPr>
      <w:r>
        <w:rPr>
          <w:b/>
          <w:bCs/>
          <w:sz w:val="32"/>
          <w:szCs w:val="32"/>
        </w:rPr>
        <w:t>Контрольная работа</w:t>
      </w:r>
    </w:p>
    <w:p w:rsidR="00456A74" w:rsidRPr="00F0117B" w:rsidRDefault="00456A74" w:rsidP="00456A74">
      <w:pPr>
        <w:shd w:val="clear" w:color="auto" w:fill="FFFFFF"/>
        <w:tabs>
          <w:tab w:val="left" w:pos="7906"/>
        </w:tabs>
        <w:suppressAutoHyphens/>
        <w:ind w:firstLine="709"/>
        <w:jc w:val="center"/>
        <w:rPr>
          <w:b/>
          <w:bCs/>
          <w:sz w:val="36"/>
          <w:szCs w:val="36"/>
        </w:rPr>
      </w:pPr>
    </w:p>
    <w:p w:rsidR="00456A74" w:rsidRDefault="00456A74" w:rsidP="00456A74">
      <w:pPr>
        <w:ind w:firstLine="709"/>
        <w:jc w:val="both"/>
        <w:rPr>
          <w:sz w:val="28"/>
          <w:szCs w:val="28"/>
        </w:rPr>
      </w:pPr>
      <w:r>
        <w:rPr>
          <w:sz w:val="28"/>
          <w:szCs w:val="28"/>
        </w:rPr>
        <w:t>По данной учебной дисциплине предусмотрена одна домашняя контрольная работа, охватывающая основные разделы программы учебной дисц</w:t>
      </w:r>
      <w:r>
        <w:rPr>
          <w:sz w:val="28"/>
          <w:szCs w:val="28"/>
        </w:rPr>
        <w:t>и</w:t>
      </w:r>
      <w:r>
        <w:rPr>
          <w:sz w:val="28"/>
          <w:szCs w:val="28"/>
        </w:rPr>
        <w:t>плины.</w:t>
      </w:r>
    </w:p>
    <w:p w:rsidR="00456A74" w:rsidRDefault="00456A74" w:rsidP="00456A74">
      <w:pPr>
        <w:ind w:firstLine="709"/>
        <w:jc w:val="both"/>
        <w:rPr>
          <w:sz w:val="28"/>
          <w:szCs w:val="28"/>
        </w:rPr>
      </w:pPr>
      <w:r>
        <w:rPr>
          <w:sz w:val="28"/>
          <w:szCs w:val="28"/>
        </w:rPr>
        <w:t>Материал, выносимый на установочные и обзорные занятия, определяется учебным заведением, исходя из п</w:t>
      </w:r>
      <w:r>
        <w:rPr>
          <w:sz w:val="28"/>
          <w:szCs w:val="28"/>
        </w:rPr>
        <w:t>е</w:t>
      </w:r>
      <w:r>
        <w:rPr>
          <w:sz w:val="28"/>
          <w:szCs w:val="28"/>
        </w:rPr>
        <w:t>речня подготовки выпускника и учебного плана.</w:t>
      </w:r>
    </w:p>
    <w:p w:rsidR="00456A74" w:rsidRDefault="00456A74" w:rsidP="00456A74">
      <w:pPr>
        <w:ind w:firstLine="709"/>
        <w:jc w:val="both"/>
        <w:rPr>
          <w:sz w:val="28"/>
          <w:szCs w:val="28"/>
        </w:rPr>
      </w:pPr>
      <w:r>
        <w:rPr>
          <w:sz w:val="28"/>
          <w:szCs w:val="28"/>
        </w:rPr>
        <w:t>Домашняя контрольная работа состоит из теоретической и практической частей.</w:t>
      </w:r>
    </w:p>
    <w:p w:rsidR="00456A74" w:rsidRDefault="00456A74" w:rsidP="00456A74">
      <w:pPr>
        <w:widowControl w:val="0"/>
        <w:shd w:val="clear" w:color="auto" w:fill="FFFFFF"/>
        <w:autoSpaceDE w:val="0"/>
        <w:autoSpaceDN w:val="0"/>
        <w:adjustRightInd w:val="0"/>
        <w:ind w:firstLine="709"/>
        <w:jc w:val="center"/>
        <w:rPr>
          <w:b/>
          <w:bCs/>
          <w:sz w:val="32"/>
          <w:szCs w:val="32"/>
        </w:rPr>
      </w:pPr>
    </w:p>
    <w:p w:rsidR="00456A74" w:rsidRPr="00336748" w:rsidRDefault="00456A74" w:rsidP="00456A74">
      <w:pPr>
        <w:widowControl w:val="0"/>
        <w:shd w:val="clear" w:color="auto" w:fill="FFFFFF"/>
        <w:autoSpaceDE w:val="0"/>
        <w:autoSpaceDN w:val="0"/>
        <w:adjustRightInd w:val="0"/>
        <w:ind w:firstLine="709"/>
        <w:jc w:val="center"/>
        <w:rPr>
          <w:b/>
          <w:bCs/>
          <w:sz w:val="32"/>
          <w:szCs w:val="32"/>
        </w:rPr>
      </w:pPr>
      <w:r w:rsidRPr="00336748">
        <w:rPr>
          <w:b/>
          <w:bCs/>
          <w:sz w:val="32"/>
          <w:szCs w:val="32"/>
        </w:rPr>
        <w:t>Задание контрольной работы.</w:t>
      </w:r>
    </w:p>
    <w:p w:rsidR="00456A74" w:rsidRDefault="00456A74" w:rsidP="00033F22">
      <w:pPr>
        <w:widowControl w:val="0"/>
        <w:numPr>
          <w:ilvl w:val="0"/>
          <w:numId w:val="35"/>
        </w:numPr>
        <w:shd w:val="clear" w:color="auto" w:fill="FFFFFF"/>
        <w:autoSpaceDE w:val="0"/>
        <w:autoSpaceDN w:val="0"/>
        <w:adjustRightInd w:val="0"/>
        <w:spacing w:after="0" w:line="240" w:lineRule="auto"/>
        <w:ind w:left="0" w:firstLine="709"/>
        <w:jc w:val="both"/>
        <w:rPr>
          <w:bCs/>
          <w:sz w:val="28"/>
          <w:szCs w:val="28"/>
        </w:rPr>
      </w:pPr>
      <w:r>
        <w:rPr>
          <w:bCs/>
          <w:sz w:val="28"/>
          <w:szCs w:val="28"/>
        </w:rPr>
        <w:t>Ответьте на теоретические вопросы согласно варианта (таблица 1).</w:t>
      </w:r>
    </w:p>
    <w:p w:rsidR="00456A74" w:rsidRDefault="00456A74" w:rsidP="00033F22">
      <w:pPr>
        <w:widowControl w:val="0"/>
        <w:numPr>
          <w:ilvl w:val="0"/>
          <w:numId w:val="35"/>
        </w:numPr>
        <w:shd w:val="clear" w:color="auto" w:fill="FFFFFF"/>
        <w:autoSpaceDE w:val="0"/>
        <w:autoSpaceDN w:val="0"/>
        <w:adjustRightInd w:val="0"/>
        <w:spacing w:after="0" w:line="240" w:lineRule="auto"/>
        <w:ind w:left="0" w:firstLine="709"/>
        <w:jc w:val="both"/>
        <w:rPr>
          <w:bCs/>
          <w:sz w:val="28"/>
          <w:szCs w:val="28"/>
        </w:rPr>
      </w:pPr>
      <w:r>
        <w:rPr>
          <w:bCs/>
          <w:sz w:val="28"/>
          <w:szCs w:val="28"/>
        </w:rPr>
        <w:t>Решите ситуационные задачи  согласно варианта (таблица 2).</w:t>
      </w:r>
    </w:p>
    <w:p w:rsidR="00456A74" w:rsidRDefault="00456A74" w:rsidP="00456A74">
      <w:pPr>
        <w:widowControl w:val="0"/>
        <w:shd w:val="clear" w:color="auto" w:fill="FFFFFF"/>
        <w:autoSpaceDE w:val="0"/>
        <w:autoSpaceDN w:val="0"/>
        <w:adjustRightInd w:val="0"/>
        <w:ind w:firstLine="709"/>
        <w:jc w:val="both"/>
        <w:rPr>
          <w:bCs/>
          <w:sz w:val="28"/>
          <w:szCs w:val="28"/>
        </w:rPr>
      </w:pPr>
    </w:p>
    <w:p w:rsidR="00456A74" w:rsidRDefault="00456A74" w:rsidP="00456A74">
      <w:pPr>
        <w:widowControl w:val="0"/>
        <w:shd w:val="clear" w:color="auto" w:fill="FFFFFF"/>
        <w:autoSpaceDE w:val="0"/>
        <w:autoSpaceDN w:val="0"/>
        <w:adjustRightInd w:val="0"/>
        <w:ind w:firstLine="709"/>
        <w:jc w:val="both"/>
        <w:rPr>
          <w:bCs/>
          <w:sz w:val="28"/>
          <w:szCs w:val="28"/>
        </w:rPr>
      </w:pPr>
    </w:p>
    <w:p w:rsidR="00456A74" w:rsidRDefault="00456A74" w:rsidP="00456A74">
      <w:pPr>
        <w:widowControl w:val="0"/>
        <w:shd w:val="clear" w:color="auto" w:fill="FFFFFF"/>
        <w:autoSpaceDE w:val="0"/>
        <w:autoSpaceDN w:val="0"/>
        <w:adjustRightInd w:val="0"/>
        <w:ind w:firstLine="709"/>
        <w:jc w:val="center"/>
        <w:rPr>
          <w:b/>
          <w:bCs/>
          <w:sz w:val="32"/>
          <w:szCs w:val="32"/>
        </w:rPr>
      </w:pPr>
      <w:r w:rsidRPr="009B5204">
        <w:rPr>
          <w:b/>
          <w:bCs/>
          <w:sz w:val="32"/>
          <w:szCs w:val="32"/>
        </w:rPr>
        <w:t>Перечень контрольных вопросов</w:t>
      </w:r>
      <w:r>
        <w:rPr>
          <w:b/>
          <w:bCs/>
          <w:sz w:val="32"/>
          <w:szCs w:val="32"/>
        </w:rPr>
        <w:t xml:space="preserve"> (теоретические)</w:t>
      </w:r>
    </w:p>
    <w:p w:rsidR="00456A74" w:rsidRDefault="00456A74" w:rsidP="00456A74">
      <w:pPr>
        <w:widowControl w:val="0"/>
        <w:shd w:val="clear" w:color="auto" w:fill="FFFFFF"/>
        <w:autoSpaceDE w:val="0"/>
        <w:autoSpaceDN w:val="0"/>
        <w:adjustRightInd w:val="0"/>
        <w:ind w:firstLine="709"/>
        <w:jc w:val="center"/>
        <w:rPr>
          <w:b/>
          <w:bCs/>
          <w:sz w:val="32"/>
          <w:szCs w:val="32"/>
        </w:rPr>
      </w:pP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lastRenderedPageBreak/>
        <w:t xml:space="preserve">1. </w:t>
      </w:r>
      <w:r>
        <w:rPr>
          <w:color w:val="000000"/>
          <w:sz w:val="28"/>
          <w:szCs w:val="28"/>
        </w:rPr>
        <w:t>Основы</w:t>
      </w:r>
      <w:r>
        <w:rPr>
          <w:color w:val="000000"/>
          <w:sz w:val="28"/>
          <w:szCs w:val="28"/>
        </w:rPr>
        <w:t xml:space="preserve"> </w:t>
      </w:r>
      <w:r>
        <w:rPr>
          <w:color w:val="000000"/>
          <w:sz w:val="28"/>
          <w:szCs w:val="28"/>
        </w:rPr>
        <w:t>психологии</w:t>
      </w:r>
      <w:r>
        <w:rPr>
          <w:color w:val="000000"/>
          <w:sz w:val="28"/>
          <w:szCs w:val="28"/>
        </w:rPr>
        <w:t xml:space="preserve"> </w:t>
      </w:r>
      <w:r>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 </w:t>
      </w:r>
      <w:r w:rsidRPr="007159F6">
        <w:rPr>
          <w:color w:val="000000"/>
          <w:sz w:val="28"/>
          <w:szCs w:val="28"/>
        </w:rPr>
        <w:t>Причины</w:t>
      </w:r>
      <w:r w:rsidRPr="007159F6">
        <w:rPr>
          <w:color w:val="000000"/>
          <w:sz w:val="28"/>
          <w:szCs w:val="28"/>
        </w:rPr>
        <w:t xml:space="preserve"> </w:t>
      </w:r>
      <w:r w:rsidRPr="007159F6">
        <w:rPr>
          <w:color w:val="000000"/>
          <w:sz w:val="28"/>
          <w:szCs w:val="28"/>
        </w:rPr>
        <w:t>затрудненного</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Необходимые</w:t>
      </w:r>
      <w:r w:rsidRPr="007159F6">
        <w:rPr>
          <w:color w:val="000000"/>
          <w:sz w:val="28"/>
          <w:szCs w:val="28"/>
        </w:rPr>
        <w:t xml:space="preserve"> </w:t>
      </w:r>
      <w:r w:rsidRPr="007159F6">
        <w:rPr>
          <w:color w:val="000000"/>
          <w:sz w:val="28"/>
          <w:szCs w:val="28"/>
        </w:rPr>
        <w:t>условия</w:t>
      </w:r>
      <w:r w:rsidRPr="007159F6">
        <w:rPr>
          <w:color w:val="000000"/>
          <w:sz w:val="28"/>
          <w:szCs w:val="28"/>
        </w:rPr>
        <w:t xml:space="preserve"> </w:t>
      </w:r>
      <w:r w:rsidRPr="007159F6">
        <w:rPr>
          <w:color w:val="000000"/>
          <w:sz w:val="28"/>
          <w:szCs w:val="28"/>
        </w:rPr>
        <w:t>эффекти</w:t>
      </w:r>
      <w:r w:rsidRPr="007159F6">
        <w:rPr>
          <w:color w:val="000000"/>
          <w:sz w:val="28"/>
          <w:szCs w:val="28"/>
        </w:rPr>
        <w:t>в</w:t>
      </w:r>
      <w:r w:rsidRPr="007159F6">
        <w:rPr>
          <w:color w:val="000000"/>
          <w:sz w:val="28"/>
          <w:szCs w:val="28"/>
        </w:rPr>
        <w:t>ного</w:t>
      </w:r>
      <w:r w:rsidRPr="007159F6">
        <w:rPr>
          <w:color w:val="000000"/>
          <w:sz w:val="28"/>
          <w:szCs w:val="28"/>
        </w:rPr>
        <w:t xml:space="preserve"> </w:t>
      </w:r>
      <w:r w:rsidRPr="007159F6">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3. </w:t>
      </w:r>
      <w:r w:rsidRPr="007159F6">
        <w:rPr>
          <w:color w:val="000000"/>
          <w:sz w:val="28"/>
          <w:szCs w:val="28"/>
        </w:rPr>
        <w:t>Психология</w:t>
      </w:r>
      <w:r w:rsidRPr="007159F6">
        <w:rPr>
          <w:color w:val="000000"/>
          <w:sz w:val="28"/>
          <w:szCs w:val="28"/>
        </w:rPr>
        <w:t xml:space="preserve"> </w:t>
      </w:r>
      <w:r w:rsidRPr="007159F6">
        <w:rPr>
          <w:color w:val="000000"/>
          <w:sz w:val="28"/>
          <w:szCs w:val="28"/>
        </w:rPr>
        <w:t>планирования</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проведения</w:t>
      </w:r>
      <w:r w:rsidRPr="007159F6">
        <w:rPr>
          <w:color w:val="000000"/>
          <w:sz w:val="28"/>
          <w:szCs w:val="28"/>
        </w:rPr>
        <w:t xml:space="preserve"> </w:t>
      </w:r>
      <w:r w:rsidRPr="007159F6">
        <w:rPr>
          <w:color w:val="000000"/>
          <w:sz w:val="28"/>
          <w:szCs w:val="28"/>
        </w:rPr>
        <w:t>служебных</w:t>
      </w:r>
      <w:r w:rsidRPr="007159F6">
        <w:rPr>
          <w:color w:val="000000"/>
          <w:sz w:val="28"/>
          <w:szCs w:val="28"/>
        </w:rPr>
        <w:t xml:space="preserve"> </w:t>
      </w:r>
      <w:r w:rsidRPr="007159F6">
        <w:rPr>
          <w:color w:val="000000"/>
          <w:sz w:val="28"/>
          <w:szCs w:val="28"/>
        </w:rPr>
        <w:t>форм</w:t>
      </w:r>
      <w:r w:rsidRPr="007159F6">
        <w:rPr>
          <w:color w:val="000000"/>
          <w:sz w:val="28"/>
          <w:szCs w:val="28"/>
        </w:rPr>
        <w:t xml:space="preserve"> </w:t>
      </w:r>
      <w:r w:rsidRPr="007159F6">
        <w:rPr>
          <w:color w:val="000000"/>
          <w:sz w:val="28"/>
          <w:szCs w:val="28"/>
        </w:rPr>
        <w:t>общ</w:t>
      </w:r>
      <w:r w:rsidRPr="007159F6">
        <w:rPr>
          <w:color w:val="000000"/>
          <w:sz w:val="28"/>
          <w:szCs w:val="28"/>
        </w:rPr>
        <w:t>е</w:t>
      </w:r>
      <w:r w:rsidRPr="007159F6">
        <w:rPr>
          <w:color w:val="000000"/>
          <w:sz w:val="28"/>
          <w:szCs w:val="28"/>
        </w:rPr>
        <w:t>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4. </w:t>
      </w:r>
      <w:r w:rsidRPr="007159F6">
        <w:rPr>
          <w:color w:val="000000"/>
          <w:sz w:val="28"/>
          <w:szCs w:val="28"/>
        </w:rPr>
        <w:t>Приемы</w:t>
      </w:r>
      <w:r w:rsidRPr="007159F6">
        <w:rPr>
          <w:color w:val="000000"/>
          <w:sz w:val="28"/>
          <w:szCs w:val="28"/>
        </w:rPr>
        <w:t xml:space="preserve"> </w:t>
      </w:r>
      <w:r w:rsidRPr="007159F6">
        <w:rPr>
          <w:color w:val="000000"/>
          <w:sz w:val="28"/>
          <w:szCs w:val="28"/>
        </w:rPr>
        <w:t>установления</w:t>
      </w:r>
      <w:r w:rsidRPr="007159F6">
        <w:rPr>
          <w:color w:val="000000"/>
          <w:sz w:val="28"/>
          <w:szCs w:val="28"/>
        </w:rPr>
        <w:t xml:space="preserve"> </w:t>
      </w:r>
      <w:r w:rsidRPr="007159F6">
        <w:rPr>
          <w:color w:val="000000"/>
          <w:sz w:val="28"/>
          <w:szCs w:val="28"/>
        </w:rPr>
        <w:t>психологического</w:t>
      </w:r>
      <w:r w:rsidRPr="007159F6">
        <w:rPr>
          <w:color w:val="000000"/>
          <w:sz w:val="28"/>
          <w:szCs w:val="28"/>
        </w:rPr>
        <w:t xml:space="preserve"> </w:t>
      </w:r>
      <w:r w:rsidRPr="007159F6">
        <w:rPr>
          <w:color w:val="000000"/>
          <w:sz w:val="28"/>
          <w:szCs w:val="28"/>
        </w:rPr>
        <w:t>контакта</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5. </w:t>
      </w:r>
      <w:r w:rsidRPr="007159F6">
        <w:rPr>
          <w:color w:val="000000"/>
          <w:sz w:val="28"/>
          <w:szCs w:val="28"/>
        </w:rPr>
        <w:t>Правила</w:t>
      </w:r>
      <w:r w:rsidRPr="007159F6">
        <w:rPr>
          <w:color w:val="000000"/>
          <w:sz w:val="28"/>
          <w:szCs w:val="28"/>
        </w:rPr>
        <w:t xml:space="preserve"> </w:t>
      </w:r>
      <w:r w:rsidRPr="007159F6">
        <w:rPr>
          <w:color w:val="000000"/>
          <w:sz w:val="28"/>
          <w:szCs w:val="28"/>
        </w:rPr>
        <w:t>интервьюирования</w:t>
      </w:r>
      <w:r w:rsidRPr="007159F6">
        <w:rPr>
          <w:color w:val="000000"/>
          <w:sz w:val="28"/>
          <w:szCs w:val="28"/>
        </w:rPr>
        <w:t xml:space="preserve">. </w:t>
      </w:r>
      <w:r w:rsidRPr="007159F6">
        <w:rPr>
          <w:color w:val="000000"/>
          <w:sz w:val="28"/>
          <w:szCs w:val="28"/>
        </w:rPr>
        <w:t>Позиции</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стили</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6. </w:t>
      </w:r>
      <w:r w:rsidRPr="007159F6">
        <w:rPr>
          <w:color w:val="000000"/>
          <w:sz w:val="28"/>
          <w:szCs w:val="28"/>
        </w:rPr>
        <w:t>Общение</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знаковая</w:t>
      </w:r>
      <w:r w:rsidRPr="007159F6">
        <w:rPr>
          <w:color w:val="000000"/>
          <w:sz w:val="28"/>
          <w:szCs w:val="28"/>
        </w:rPr>
        <w:t xml:space="preserve"> </w:t>
      </w:r>
      <w:r w:rsidRPr="007159F6">
        <w:rPr>
          <w:color w:val="000000"/>
          <w:sz w:val="28"/>
          <w:szCs w:val="28"/>
        </w:rPr>
        <w:t>система</w:t>
      </w:r>
      <w:r w:rsidRPr="007159F6">
        <w:rPr>
          <w:color w:val="000000"/>
          <w:sz w:val="28"/>
          <w:szCs w:val="28"/>
        </w:rPr>
        <w:t xml:space="preserve">. </w:t>
      </w:r>
      <w:r w:rsidRPr="007159F6">
        <w:rPr>
          <w:color w:val="000000"/>
          <w:sz w:val="28"/>
          <w:szCs w:val="28"/>
        </w:rPr>
        <w:t>Невербальная</w:t>
      </w:r>
      <w:r w:rsidRPr="007159F6">
        <w:rPr>
          <w:color w:val="000000"/>
          <w:sz w:val="28"/>
          <w:szCs w:val="28"/>
        </w:rPr>
        <w:t xml:space="preserve"> </w:t>
      </w:r>
      <w:r w:rsidRPr="007159F6">
        <w:rPr>
          <w:color w:val="000000"/>
          <w:sz w:val="28"/>
          <w:szCs w:val="28"/>
        </w:rPr>
        <w:t>коммуникация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7. </w:t>
      </w:r>
      <w:r w:rsidRPr="007159F6">
        <w:rPr>
          <w:color w:val="000000"/>
          <w:sz w:val="28"/>
          <w:szCs w:val="28"/>
        </w:rPr>
        <w:t>Стили</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понятие</w:t>
      </w:r>
      <w:r w:rsidRPr="007159F6">
        <w:rPr>
          <w:color w:val="000000"/>
          <w:sz w:val="28"/>
          <w:szCs w:val="28"/>
        </w:rPr>
        <w:t xml:space="preserve"> </w:t>
      </w:r>
      <w:r w:rsidRPr="007159F6">
        <w:rPr>
          <w:color w:val="000000"/>
          <w:sz w:val="28"/>
          <w:szCs w:val="28"/>
        </w:rPr>
        <w:t>стиля</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его</w:t>
      </w:r>
      <w:r w:rsidRPr="007159F6">
        <w:rPr>
          <w:color w:val="000000"/>
          <w:sz w:val="28"/>
          <w:szCs w:val="28"/>
        </w:rPr>
        <w:t xml:space="preserve"> </w:t>
      </w:r>
      <w:r w:rsidRPr="007159F6">
        <w:rPr>
          <w:color w:val="000000"/>
          <w:sz w:val="28"/>
          <w:szCs w:val="28"/>
        </w:rPr>
        <w:t>характеристики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8. </w:t>
      </w:r>
      <w:r w:rsidRPr="007159F6">
        <w:rPr>
          <w:color w:val="000000"/>
          <w:sz w:val="28"/>
          <w:szCs w:val="28"/>
        </w:rPr>
        <w:t>Психологические</w:t>
      </w:r>
      <w:r w:rsidRPr="007159F6">
        <w:rPr>
          <w:color w:val="000000"/>
          <w:sz w:val="28"/>
          <w:szCs w:val="28"/>
        </w:rPr>
        <w:t xml:space="preserve"> </w:t>
      </w:r>
      <w:r w:rsidRPr="007159F6">
        <w:rPr>
          <w:color w:val="000000"/>
          <w:sz w:val="28"/>
          <w:szCs w:val="28"/>
        </w:rPr>
        <w:t>особенности</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специфика</w:t>
      </w:r>
      <w:r w:rsidRPr="007159F6">
        <w:rPr>
          <w:color w:val="000000"/>
          <w:sz w:val="28"/>
          <w:szCs w:val="28"/>
        </w:rPr>
        <w:t xml:space="preserve"> </w:t>
      </w:r>
      <w:r w:rsidRPr="007159F6">
        <w:rPr>
          <w:color w:val="000000"/>
          <w:sz w:val="28"/>
          <w:szCs w:val="28"/>
        </w:rPr>
        <w:t>профессионального</w:t>
      </w:r>
      <w:r w:rsidRPr="007159F6">
        <w:rPr>
          <w:color w:val="000000"/>
          <w:sz w:val="28"/>
          <w:szCs w:val="28"/>
        </w:rPr>
        <w:t xml:space="preserve"> </w:t>
      </w:r>
      <w:r w:rsidRPr="007159F6">
        <w:rPr>
          <w:color w:val="000000"/>
          <w:sz w:val="28"/>
          <w:szCs w:val="28"/>
        </w:rPr>
        <w:t>о</w:t>
      </w:r>
      <w:r w:rsidRPr="007159F6">
        <w:rPr>
          <w:color w:val="000000"/>
          <w:sz w:val="28"/>
          <w:szCs w:val="28"/>
        </w:rPr>
        <w:t>б</w:t>
      </w:r>
      <w:r w:rsidRPr="007159F6">
        <w:rPr>
          <w:color w:val="000000"/>
          <w:sz w:val="28"/>
          <w:szCs w:val="28"/>
        </w:rPr>
        <w:t>ще</w:t>
      </w:r>
      <w:r>
        <w:rPr>
          <w:color w:val="000000"/>
          <w:sz w:val="28"/>
          <w:szCs w:val="28"/>
        </w:rPr>
        <w:t>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9. </w:t>
      </w:r>
      <w:r w:rsidRPr="007159F6">
        <w:rPr>
          <w:color w:val="000000"/>
          <w:sz w:val="28"/>
          <w:szCs w:val="28"/>
        </w:rPr>
        <w:t>Механизмы</w:t>
      </w:r>
      <w:r w:rsidRPr="007159F6">
        <w:rPr>
          <w:color w:val="000000"/>
          <w:sz w:val="28"/>
          <w:szCs w:val="28"/>
        </w:rPr>
        <w:t xml:space="preserve"> </w:t>
      </w:r>
      <w:r w:rsidRPr="007159F6">
        <w:rPr>
          <w:color w:val="000000"/>
          <w:sz w:val="28"/>
          <w:szCs w:val="28"/>
        </w:rPr>
        <w:t>взаимопонимания</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процессе</w:t>
      </w:r>
      <w:r w:rsidRPr="007159F6">
        <w:rPr>
          <w:color w:val="000000"/>
          <w:sz w:val="28"/>
          <w:szCs w:val="28"/>
        </w:rPr>
        <w:t xml:space="preserve"> </w:t>
      </w:r>
      <w:r w:rsidRPr="007159F6">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10. </w:t>
      </w:r>
      <w:r w:rsidRPr="007159F6">
        <w:rPr>
          <w:color w:val="000000"/>
          <w:sz w:val="28"/>
          <w:szCs w:val="28"/>
        </w:rPr>
        <w:t>Психологическая</w:t>
      </w:r>
      <w:r w:rsidRPr="007159F6">
        <w:rPr>
          <w:color w:val="000000"/>
          <w:sz w:val="28"/>
          <w:szCs w:val="28"/>
        </w:rPr>
        <w:t xml:space="preserve"> </w:t>
      </w:r>
      <w:r w:rsidRPr="007159F6">
        <w:rPr>
          <w:color w:val="000000"/>
          <w:sz w:val="28"/>
          <w:szCs w:val="28"/>
        </w:rPr>
        <w:t>установка</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 xml:space="preserve">. </w:t>
      </w:r>
      <w:r w:rsidRPr="007159F6">
        <w:rPr>
          <w:color w:val="000000"/>
          <w:sz w:val="28"/>
          <w:szCs w:val="28"/>
        </w:rPr>
        <w:t>Ошибки</w:t>
      </w:r>
      <w:r w:rsidRPr="007159F6">
        <w:rPr>
          <w:color w:val="000000"/>
          <w:sz w:val="28"/>
          <w:szCs w:val="28"/>
        </w:rPr>
        <w:t xml:space="preserve"> </w:t>
      </w:r>
      <w:r w:rsidRPr="007159F6">
        <w:rPr>
          <w:color w:val="000000"/>
          <w:sz w:val="28"/>
          <w:szCs w:val="28"/>
        </w:rPr>
        <w:t>первого</w:t>
      </w:r>
      <w:r w:rsidRPr="007159F6">
        <w:rPr>
          <w:color w:val="000000"/>
          <w:sz w:val="28"/>
          <w:szCs w:val="28"/>
        </w:rPr>
        <w:t xml:space="preserve"> </w:t>
      </w:r>
      <w:r w:rsidRPr="007159F6">
        <w:rPr>
          <w:color w:val="000000"/>
          <w:sz w:val="28"/>
          <w:szCs w:val="28"/>
        </w:rPr>
        <w:t>впечатл</w:t>
      </w:r>
      <w:r w:rsidRPr="007159F6">
        <w:rPr>
          <w:color w:val="000000"/>
          <w:sz w:val="28"/>
          <w:szCs w:val="28"/>
        </w:rPr>
        <w:t>е</w:t>
      </w:r>
      <w:r w:rsidRPr="007159F6">
        <w:rPr>
          <w:color w:val="000000"/>
          <w:sz w:val="28"/>
          <w:szCs w:val="28"/>
        </w:rPr>
        <w:t>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11. </w:t>
      </w:r>
      <w:r w:rsidRPr="007159F6">
        <w:rPr>
          <w:color w:val="000000"/>
          <w:sz w:val="28"/>
          <w:szCs w:val="28"/>
        </w:rPr>
        <w:t>Оптико</w:t>
      </w:r>
      <w:r w:rsidRPr="007159F6">
        <w:rPr>
          <w:color w:val="000000"/>
          <w:sz w:val="28"/>
          <w:szCs w:val="28"/>
        </w:rPr>
        <w:t>-</w:t>
      </w:r>
      <w:r w:rsidRPr="007159F6">
        <w:rPr>
          <w:color w:val="000000"/>
          <w:sz w:val="28"/>
          <w:szCs w:val="28"/>
        </w:rPr>
        <w:t>кинетическая</w:t>
      </w:r>
      <w:r w:rsidRPr="007159F6">
        <w:rPr>
          <w:color w:val="000000"/>
          <w:sz w:val="28"/>
          <w:szCs w:val="28"/>
        </w:rPr>
        <w:t xml:space="preserve"> </w:t>
      </w:r>
      <w:r w:rsidRPr="007159F6">
        <w:rPr>
          <w:color w:val="000000"/>
          <w:sz w:val="28"/>
          <w:szCs w:val="28"/>
        </w:rPr>
        <w:t>система</w:t>
      </w:r>
      <w:r w:rsidRPr="007159F6">
        <w:rPr>
          <w:color w:val="000000"/>
          <w:sz w:val="28"/>
          <w:szCs w:val="28"/>
        </w:rPr>
        <w:t xml:space="preserve"> </w:t>
      </w:r>
      <w:r w:rsidRPr="007159F6">
        <w:rPr>
          <w:color w:val="000000"/>
          <w:sz w:val="28"/>
          <w:szCs w:val="28"/>
        </w:rPr>
        <w:t>знаков</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12. </w:t>
      </w:r>
      <w:r w:rsidRPr="007159F6">
        <w:rPr>
          <w:color w:val="000000"/>
          <w:sz w:val="28"/>
          <w:szCs w:val="28"/>
        </w:rPr>
        <w:t>Паралингвистическая</w:t>
      </w:r>
      <w:r w:rsidRPr="007159F6">
        <w:rPr>
          <w:color w:val="000000"/>
          <w:sz w:val="28"/>
          <w:szCs w:val="28"/>
        </w:rPr>
        <w:t xml:space="preserve"> </w:t>
      </w:r>
      <w:r w:rsidRPr="007159F6">
        <w:rPr>
          <w:color w:val="000000"/>
          <w:sz w:val="28"/>
          <w:szCs w:val="28"/>
        </w:rPr>
        <w:t>система</w:t>
      </w:r>
      <w:r w:rsidRPr="007159F6">
        <w:rPr>
          <w:color w:val="000000"/>
          <w:sz w:val="28"/>
          <w:szCs w:val="28"/>
        </w:rPr>
        <w:t xml:space="preserve"> </w:t>
      </w:r>
      <w:r w:rsidRPr="007159F6">
        <w:rPr>
          <w:color w:val="000000"/>
          <w:sz w:val="28"/>
          <w:szCs w:val="28"/>
        </w:rPr>
        <w:t>знаков</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13. </w:t>
      </w:r>
      <w:r w:rsidRPr="007159F6">
        <w:rPr>
          <w:color w:val="000000"/>
          <w:sz w:val="28"/>
          <w:szCs w:val="28"/>
        </w:rPr>
        <w:t>Пространственная</w:t>
      </w:r>
      <w:r w:rsidRPr="007159F6">
        <w:rPr>
          <w:color w:val="000000"/>
          <w:sz w:val="28"/>
          <w:szCs w:val="28"/>
        </w:rPr>
        <w:t xml:space="preserve"> </w:t>
      </w:r>
      <w:r w:rsidRPr="007159F6">
        <w:rPr>
          <w:color w:val="000000"/>
          <w:sz w:val="28"/>
          <w:szCs w:val="28"/>
        </w:rPr>
        <w:t>организация</w:t>
      </w:r>
      <w:r w:rsidRPr="007159F6">
        <w:rPr>
          <w:color w:val="000000"/>
          <w:sz w:val="28"/>
          <w:szCs w:val="28"/>
        </w:rPr>
        <w:t xml:space="preserve"> </w:t>
      </w:r>
      <w:r w:rsidRPr="007159F6">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14. </w:t>
      </w:r>
      <w:r w:rsidRPr="007159F6">
        <w:rPr>
          <w:color w:val="000000"/>
          <w:sz w:val="28"/>
          <w:szCs w:val="28"/>
        </w:rPr>
        <w:t>Значение</w:t>
      </w:r>
      <w:r w:rsidRPr="007159F6">
        <w:rPr>
          <w:color w:val="000000"/>
          <w:sz w:val="28"/>
          <w:szCs w:val="28"/>
        </w:rPr>
        <w:t xml:space="preserve"> </w:t>
      </w:r>
      <w:r w:rsidRPr="007159F6">
        <w:rPr>
          <w:color w:val="000000"/>
          <w:sz w:val="28"/>
          <w:szCs w:val="28"/>
        </w:rPr>
        <w:t>зрительного</w:t>
      </w:r>
      <w:r w:rsidRPr="007159F6">
        <w:rPr>
          <w:color w:val="000000"/>
          <w:sz w:val="28"/>
          <w:szCs w:val="28"/>
        </w:rPr>
        <w:t xml:space="preserve"> </w:t>
      </w:r>
      <w:r w:rsidRPr="007159F6">
        <w:rPr>
          <w:color w:val="000000"/>
          <w:sz w:val="28"/>
          <w:szCs w:val="28"/>
        </w:rPr>
        <w:t>контакта</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15. </w:t>
      </w:r>
      <w:r w:rsidRPr="007159F6">
        <w:rPr>
          <w:color w:val="000000"/>
          <w:sz w:val="28"/>
          <w:szCs w:val="28"/>
        </w:rPr>
        <w:t>Условия</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правила</w:t>
      </w:r>
      <w:r w:rsidRPr="007159F6">
        <w:rPr>
          <w:color w:val="000000"/>
          <w:sz w:val="28"/>
          <w:szCs w:val="28"/>
        </w:rPr>
        <w:t xml:space="preserve"> </w:t>
      </w:r>
      <w:r w:rsidRPr="007159F6">
        <w:rPr>
          <w:color w:val="000000"/>
          <w:sz w:val="28"/>
          <w:szCs w:val="28"/>
        </w:rPr>
        <w:t>эффективного</w:t>
      </w:r>
      <w:r w:rsidRPr="007159F6">
        <w:rPr>
          <w:color w:val="000000"/>
          <w:sz w:val="28"/>
          <w:szCs w:val="28"/>
        </w:rPr>
        <w:t xml:space="preserve"> </w:t>
      </w:r>
      <w:r w:rsidRPr="007159F6">
        <w:rPr>
          <w:color w:val="000000"/>
          <w:sz w:val="28"/>
          <w:szCs w:val="28"/>
        </w:rPr>
        <w:t>взаимодействия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16. </w:t>
      </w:r>
      <w:r w:rsidRPr="007159F6">
        <w:rPr>
          <w:color w:val="000000"/>
          <w:sz w:val="28"/>
          <w:szCs w:val="28"/>
        </w:rPr>
        <w:t>Стратегия</w:t>
      </w:r>
      <w:r w:rsidRPr="007159F6">
        <w:rPr>
          <w:color w:val="000000"/>
          <w:sz w:val="28"/>
          <w:szCs w:val="28"/>
        </w:rPr>
        <w:t xml:space="preserve">, </w:t>
      </w:r>
      <w:r w:rsidRPr="007159F6">
        <w:rPr>
          <w:color w:val="000000"/>
          <w:sz w:val="28"/>
          <w:szCs w:val="28"/>
        </w:rPr>
        <w:t>тактика</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техника</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Коммуникативные</w:t>
      </w:r>
      <w:r w:rsidRPr="007159F6">
        <w:rPr>
          <w:color w:val="000000"/>
          <w:sz w:val="28"/>
          <w:szCs w:val="28"/>
        </w:rPr>
        <w:t xml:space="preserve"> </w:t>
      </w:r>
      <w:r w:rsidRPr="007159F6">
        <w:rPr>
          <w:color w:val="000000"/>
          <w:sz w:val="28"/>
          <w:szCs w:val="28"/>
        </w:rPr>
        <w:t>ориентации</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тип</w:t>
      </w:r>
      <w:r w:rsidRPr="007159F6">
        <w:rPr>
          <w:color w:val="000000"/>
          <w:sz w:val="28"/>
          <w:szCs w:val="28"/>
        </w:rPr>
        <w:t xml:space="preserve"> </w:t>
      </w:r>
      <w:r w:rsidRPr="007159F6">
        <w:rPr>
          <w:color w:val="000000"/>
          <w:sz w:val="28"/>
          <w:szCs w:val="28"/>
        </w:rPr>
        <w:t>общ</w:t>
      </w:r>
      <w:r w:rsidRPr="007159F6">
        <w:rPr>
          <w:color w:val="000000"/>
          <w:sz w:val="28"/>
          <w:szCs w:val="28"/>
        </w:rPr>
        <w:t>е</w:t>
      </w:r>
      <w:r w:rsidRPr="007159F6">
        <w:rPr>
          <w:color w:val="000000"/>
          <w:sz w:val="28"/>
          <w:szCs w:val="28"/>
        </w:rPr>
        <w:t>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17. </w:t>
      </w:r>
      <w:r w:rsidRPr="007159F6">
        <w:rPr>
          <w:color w:val="000000"/>
          <w:sz w:val="28"/>
          <w:szCs w:val="28"/>
        </w:rPr>
        <w:t>Технические</w:t>
      </w:r>
      <w:r w:rsidRPr="007159F6">
        <w:rPr>
          <w:color w:val="000000"/>
          <w:sz w:val="28"/>
          <w:szCs w:val="28"/>
        </w:rPr>
        <w:t xml:space="preserve"> </w:t>
      </w:r>
      <w:r w:rsidRPr="007159F6">
        <w:rPr>
          <w:color w:val="000000"/>
          <w:sz w:val="28"/>
          <w:szCs w:val="28"/>
        </w:rPr>
        <w:t>компоненты</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Правила</w:t>
      </w:r>
      <w:r w:rsidRPr="007159F6">
        <w:rPr>
          <w:color w:val="000000"/>
          <w:sz w:val="28"/>
          <w:szCs w:val="28"/>
        </w:rPr>
        <w:t xml:space="preserve"> </w:t>
      </w:r>
      <w:r w:rsidRPr="007159F6">
        <w:rPr>
          <w:color w:val="000000"/>
          <w:sz w:val="28"/>
          <w:szCs w:val="28"/>
        </w:rPr>
        <w:t>эффективного</w:t>
      </w:r>
      <w:r w:rsidRPr="007159F6">
        <w:rPr>
          <w:color w:val="000000"/>
          <w:sz w:val="28"/>
          <w:szCs w:val="28"/>
        </w:rPr>
        <w:t xml:space="preserve"> </w:t>
      </w:r>
      <w:r w:rsidRPr="007159F6">
        <w:rPr>
          <w:color w:val="000000"/>
          <w:sz w:val="28"/>
          <w:szCs w:val="28"/>
        </w:rPr>
        <w:t>общ</w:t>
      </w:r>
      <w:r w:rsidRPr="007159F6">
        <w:rPr>
          <w:color w:val="000000"/>
          <w:sz w:val="28"/>
          <w:szCs w:val="28"/>
        </w:rPr>
        <w:t>е</w:t>
      </w:r>
      <w:r w:rsidRPr="007159F6">
        <w:rPr>
          <w:color w:val="000000"/>
          <w:sz w:val="28"/>
          <w:szCs w:val="28"/>
        </w:rPr>
        <w:t>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18. </w:t>
      </w:r>
      <w:r w:rsidRPr="007159F6">
        <w:rPr>
          <w:color w:val="000000"/>
          <w:sz w:val="28"/>
          <w:szCs w:val="28"/>
        </w:rPr>
        <w:t>Барьеры</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19. </w:t>
      </w:r>
      <w:r w:rsidRPr="007159F6">
        <w:rPr>
          <w:color w:val="000000"/>
          <w:sz w:val="28"/>
          <w:szCs w:val="28"/>
        </w:rPr>
        <w:t>Роль</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п</w:t>
      </w:r>
      <w:r>
        <w:rPr>
          <w:color w:val="000000"/>
          <w:sz w:val="28"/>
          <w:szCs w:val="28"/>
        </w:rPr>
        <w:t>рофессиональной</w:t>
      </w:r>
      <w:r>
        <w:rPr>
          <w:color w:val="000000"/>
          <w:sz w:val="28"/>
          <w:szCs w:val="28"/>
        </w:rPr>
        <w:t xml:space="preserve"> </w:t>
      </w:r>
      <w:r>
        <w:rPr>
          <w:color w:val="000000"/>
          <w:sz w:val="28"/>
          <w:szCs w:val="28"/>
        </w:rPr>
        <w:t>деятельности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lastRenderedPageBreak/>
        <w:t xml:space="preserve">20. </w:t>
      </w:r>
      <w:r w:rsidRPr="007159F6">
        <w:rPr>
          <w:color w:val="000000"/>
          <w:sz w:val="28"/>
          <w:szCs w:val="28"/>
        </w:rPr>
        <w:t>Роль</w:t>
      </w:r>
      <w:r w:rsidRPr="007159F6">
        <w:rPr>
          <w:color w:val="000000"/>
          <w:sz w:val="28"/>
          <w:szCs w:val="28"/>
        </w:rPr>
        <w:t xml:space="preserve"> </w:t>
      </w:r>
      <w:r w:rsidRPr="007159F6">
        <w:rPr>
          <w:color w:val="000000"/>
          <w:sz w:val="28"/>
          <w:szCs w:val="28"/>
        </w:rPr>
        <w:t>самопрезентации</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деловом</w:t>
      </w:r>
      <w:r w:rsidRPr="007159F6">
        <w:rPr>
          <w:color w:val="000000"/>
          <w:sz w:val="28"/>
          <w:szCs w:val="28"/>
        </w:rPr>
        <w:t xml:space="preserve"> </w:t>
      </w:r>
      <w:r w:rsidRPr="007159F6">
        <w:rPr>
          <w:color w:val="000000"/>
          <w:sz w:val="28"/>
          <w:szCs w:val="28"/>
        </w:rPr>
        <w:t>общении</w:t>
      </w:r>
      <w:r w:rsidRPr="007159F6">
        <w:rPr>
          <w:color w:val="000000"/>
          <w:sz w:val="28"/>
          <w:szCs w:val="28"/>
        </w:rPr>
        <w:t xml:space="preserve">. </w:t>
      </w:r>
      <w:r w:rsidRPr="007159F6">
        <w:rPr>
          <w:color w:val="000000"/>
          <w:sz w:val="28"/>
          <w:szCs w:val="28"/>
        </w:rPr>
        <w:t>Приемы</w:t>
      </w:r>
      <w:r w:rsidRPr="007159F6">
        <w:rPr>
          <w:color w:val="000000"/>
          <w:sz w:val="28"/>
          <w:szCs w:val="28"/>
        </w:rPr>
        <w:t xml:space="preserve"> </w:t>
      </w:r>
      <w:r w:rsidRPr="007159F6">
        <w:rPr>
          <w:color w:val="000000"/>
          <w:sz w:val="28"/>
          <w:szCs w:val="28"/>
        </w:rPr>
        <w:t>расположения</w:t>
      </w:r>
      <w:r w:rsidRPr="007159F6">
        <w:rPr>
          <w:color w:val="000000"/>
          <w:sz w:val="28"/>
          <w:szCs w:val="28"/>
        </w:rPr>
        <w:t xml:space="preserve"> </w:t>
      </w:r>
      <w:r w:rsidRPr="007159F6">
        <w:rPr>
          <w:color w:val="000000"/>
          <w:sz w:val="28"/>
          <w:szCs w:val="28"/>
        </w:rPr>
        <w:t>к</w:t>
      </w:r>
      <w:r w:rsidRPr="007159F6">
        <w:rPr>
          <w:color w:val="000000"/>
          <w:sz w:val="28"/>
          <w:szCs w:val="28"/>
        </w:rPr>
        <w:t xml:space="preserve"> </w:t>
      </w:r>
      <w:r w:rsidRPr="007159F6">
        <w:rPr>
          <w:color w:val="000000"/>
          <w:sz w:val="28"/>
          <w:szCs w:val="28"/>
        </w:rPr>
        <w:t>себе</w:t>
      </w:r>
      <w:r w:rsidRPr="007159F6">
        <w:rPr>
          <w:color w:val="000000"/>
          <w:sz w:val="28"/>
          <w:szCs w:val="28"/>
        </w:rPr>
        <w:t xml:space="preserve">. </w:t>
      </w:r>
      <w:r w:rsidRPr="007159F6">
        <w:rPr>
          <w:color w:val="000000"/>
          <w:sz w:val="28"/>
          <w:szCs w:val="28"/>
        </w:rPr>
        <w:t>Полож</w:t>
      </w:r>
      <w:r w:rsidRPr="007159F6">
        <w:rPr>
          <w:color w:val="000000"/>
          <w:sz w:val="28"/>
          <w:szCs w:val="28"/>
        </w:rPr>
        <w:t>и</w:t>
      </w:r>
      <w:r w:rsidRPr="007159F6">
        <w:rPr>
          <w:color w:val="000000"/>
          <w:sz w:val="28"/>
          <w:szCs w:val="28"/>
        </w:rPr>
        <w:t>тельный</w:t>
      </w:r>
      <w:r w:rsidRPr="007159F6">
        <w:rPr>
          <w:color w:val="000000"/>
          <w:sz w:val="28"/>
          <w:szCs w:val="28"/>
        </w:rPr>
        <w:t xml:space="preserve"> </w:t>
      </w:r>
      <w:r w:rsidRPr="007159F6">
        <w:rPr>
          <w:color w:val="000000"/>
          <w:sz w:val="28"/>
          <w:szCs w:val="28"/>
        </w:rPr>
        <w:t>имидж</w:t>
      </w:r>
      <w:r w:rsidRPr="007159F6">
        <w:rPr>
          <w:color w:val="000000"/>
          <w:sz w:val="28"/>
          <w:szCs w:val="28"/>
        </w:rPr>
        <w:t xml:space="preserve">. </w:t>
      </w:r>
    </w:p>
    <w:p w:rsidR="00456A74"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21. </w:t>
      </w:r>
      <w:r w:rsidRPr="007159F6">
        <w:rPr>
          <w:color w:val="000000"/>
          <w:sz w:val="28"/>
          <w:szCs w:val="28"/>
        </w:rPr>
        <w:t>Положительные</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отрицательные</w:t>
      </w:r>
      <w:r w:rsidRPr="007159F6">
        <w:rPr>
          <w:color w:val="000000"/>
          <w:sz w:val="28"/>
          <w:szCs w:val="28"/>
        </w:rPr>
        <w:t xml:space="preserve"> </w:t>
      </w:r>
      <w:r w:rsidRPr="007159F6">
        <w:rPr>
          <w:color w:val="000000"/>
          <w:sz w:val="28"/>
          <w:szCs w:val="28"/>
        </w:rPr>
        <w:t>установки</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 xml:space="preserve">. </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22. </w:t>
      </w:r>
      <w:r w:rsidRPr="007159F6">
        <w:rPr>
          <w:color w:val="000000"/>
          <w:sz w:val="28"/>
          <w:szCs w:val="28"/>
        </w:rPr>
        <w:t>Ман</w:t>
      </w:r>
      <w:r w:rsidRPr="007159F6">
        <w:rPr>
          <w:color w:val="000000"/>
          <w:sz w:val="28"/>
          <w:szCs w:val="28"/>
        </w:rPr>
        <w:t>и</w:t>
      </w:r>
      <w:r w:rsidRPr="007159F6">
        <w:rPr>
          <w:color w:val="000000"/>
          <w:sz w:val="28"/>
          <w:szCs w:val="28"/>
        </w:rPr>
        <w:t>пуляция</w:t>
      </w:r>
      <w:r w:rsidRPr="007159F6">
        <w:rPr>
          <w:color w:val="000000"/>
          <w:sz w:val="28"/>
          <w:szCs w:val="28"/>
        </w:rPr>
        <w:t xml:space="preserve"> </w:t>
      </w:r>
      <w:r w:rsidRPr="007159F6">
        <w:rPr>
          <w:color w:val="000000"/>
          <w:sz w:val="28"/>
          <w:szCs w:val="28"/>
        </w:rPr>
        <w:t>как</w:t>
      </w:r>
      <w:r w:rsidRPr="007159F6">
        <w:rPr>
          <w:color w:val="000000"/>
          <w:sz w:val="28"/>
          <w:szCs w:val="28"/>
        </w:rPr>
        <w:t xml:space="preserve"> </w:t>
      </w:r>
      <w:r w:rsidRPr="007159F6">
        <w:rPr>
          <w:color w:val="000000"/>
          <w:sz w:val="28"/>
          <w:szCs w:val="28"/>
        </w:rPr>
        <w:t>способ</w:t>
      </w:r>
      <w:r w:rsidRPr="007159F6">
        <w:rPr>
          <w:color w:val="000000"/>
          <w:sz w:val="28"/>
          <w:szCs w:val="28"/>
        </w:rPr>
        <w:t xml:space="preserve"> </w:t>
      </w:r>
      <w:r w:rsidRPr="007159F6">
        <w:rPr>
          <w:color w:val="000000"/>
          <w:sz w:val="28"/>
          <w:szCs w:val="28"/>
        </w:rPr>
        <w:t>воздействия</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23. </w:t>
      </w:r>
      <w:r w:rsidRPr="007159F6">
        <w:rPr>
          <w:color w:val="000000"/>
          <w:sz w:val="28"/>
          <w:szCs w:val="28"/>
        </w:rPr>
        <w:t>Особенности</w:t>
      </w:r>
      <w:r w:rsidRPr="007159F6">
        <w:rPr>
          <w:color w:val="000000"/>
          <w:sz w:val="28"/>
          <w:szCs w:val="28"/>
        </w:rPr>
        <w:t xml:space="preserve"> </w:t>
      </w:r>
      <w:r w:rsidRPr="007159F6">
        <w:rPr>
          <w:color w:val="000000"/>
          <w:sz w:val="28"/>
          <w:szCs w:val="28"/>
        </w:rPr>
        <w:t>личностной</w:t>
      </w:r>
      <w:r w:rsidRPr="007159F6">
        <w:rPr>
          <w:color w:val="000000"/>
          <w:sz w:val="28"/>
          <w:szCs w:val="28"/>
        </w:rPr>
        <w:t xml:space="preserve"> </w:t>
      </w:r>
      <w:r w:rsidRPr="007159F6">
        <w:rPr>
          <w:color w:val="000000"/>
          <w:sz w:val="28"/>
          <w:szCs w:val="28"/>
        </w:rPr>
        <w:t>структуры</w:t>
      </w:r>
      <w:r w:rsidRPr="007159F6">
        <w:rPr>
          <w:color w:val="000000"/>
          <w:sz w:val="28"/>
          <w:szCs w:val="28"/>
        </w:rPr>
        <w:t xml:space="preserve"> </w:t>
      </w:r>
      <w:r w:rsidRPr="007159F6">
        <w:rPr>
          <w:color w:val="000000"/>
          <w:sz w:val="28"/>
          <w:szCs w:val="28"/>
        </w:rPr>
        <w:t>человека</w:t>
      </w:r>
      <w:r w:rsidRPr="007159F6">
        <w:rPr>
          <w:color w:val="000000"/>
          <w:sz w:val="28"/>
          <w:szCs w:val="28"/>
        </w:rPr>
        <w:t>-</w:t>
      </w:r>
      <w:r w:rsidRPr="007159F6">
        <w:rPr>
          <w:color w:val="000000"/>
          <w:sz w:val="28"/>
          <w:szCs w:val="28"/>
        </w:rPr>
        <w:t>манипулятора</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24. </w:t>
      </w:r>
      <w:r w:rsidRPr="007159F6">
        <w:rPr>
          <w:color w:val="000000"/>
          <w:sz w:val="28"/>
          <w:szCs w:val="28"/>
        </w:rPr>
        <w:t>Виды</w:t>
      </w:r>
      <w:r w:rsidRPr="007159F6">
        <w:rPr>
          <w:color w:val="000000"/>
          <w:sz w:val="28"/>
          <w:szCs w:val="28"/>
        </w:rPr>
        <w:t xml:space="preserve"> </w:t>
      </w:r>
      <w:r w:rsidRPr="007159F6">
        <w:rPr>
          <w:color w:val="000000"/>
          <w:sz w:val="28"/>
          <w:szCs w:val="28"/>
        </w:rPr>
        <w:t>манипуляций</w:t>
      </w:r>
      <w:r w:rsidRPr="007159F6">
        <w:rPr>
          <w:color w:val="000000"/>
          <w:sz w:val="28"/>
          <w:szCs w:val="28"/>
        </w:rPr>
        <w:t xml:space="preserve">. </w:t>
      </w:r>
      <w:r w:rsidRPr="007159F6">
        <w:rPr>
          <w:color w:val="000000"/>
          <w:sz w:val="28"/>
          <w:szCs w:val="28"/>
        </w:rPr>
        <w:t>Общие</w:t>
      </w:r>
      <w:r w:rsidRPr="007159F6">
        <w:rPr>
          <w:color w:val="000000"/>
          <w:sz w:val="28"/>
          <w:szCs w:val="28"/>
        </w:rPr>
        <w:t xml:space="preserve"> </w:t>
      </w:r>
      <w:r w:rsidRPr="007159F6">
        <w:rPr>
          <w:color w:val="000000"/>
          <w:sz w:val="28"/>
          <w:szCs w:val="28"/>
        </w:rPr>
        <w:t>характеристики</w:t>
      </w:r>
      <w:r w:rsidRPr="007159F6">
        <w:rPr>
          <w:color w:val="000000"/>
          <w:sz w:val="28"/>
          <w:szCs w:val="28"/>
        </w:rPr>
        <w:t xml:space="preserve"> </w:t>
      </w:r>
      <w:r w:rsidRPr="007159F6">
        <w:rPr>
          <w:color w:val="000000"/>
          <w:sz w:val="28"/>
          <w:szCs w:val="28"/>
        </w:rPr>
        <w:t>манипулятивного</w:t>
      </w:r>
      <w:r w:rsidRPr="007159F6">
        <w:rPr>
          <w:color w:val="000000"/>
          <w:sz w:val="28"/>
          <w:szCs w:val="28"/>
        </w:rPr>
        <w:t xml:space="preserve"> </w:t>
      </w:r>
      <w:r w:rsidRPr="007159F6">
        <w:rPr>
          <w:color w:val="000000"/>
          <w:sz w:val="28"/>
          <w:szCs w:val="28"/>
        </w:rPr>
        <w:t>ст</w:t>
      </w:r>
      <w:r w:rsidRPr="007159F6">
        <w:rPr>
          <w:color w:val="000000"/>
          <w:sz w:val="28"/>
          <w:szCs w:val="28"/>
        </w:rPr>
        <w:t>и</w:t>
      </w:r>
      <w:r w:rsidRPr="007159F6">
        <w:rPr>
          <w:color w:val="000000"/>
          <w:sz w:val="28"/>
          <w:szCs w:val="28"/>
        </w:rPr>
        <w:t>ля</w:t>
      </w:r>
      <w:r w:rsidRPr="007159F6">
        <w:rPr>
          <w:color w:val="000000"/>
          <w:sz w:val="28"/>
          <w:szCs w:val="28"/>
        </w:rPr>
        <w:t xml:space="preserve"> </w:t>
      </w:r>
      <w:r w:rsidRPr="007159F6">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25. </w:t>
      </w:r>
      <w:r w:rsidRPr="007159F6">
        <w:rPr>
          <w:color w:val="000000"/>
          <w:sz w:val="28"/>
          <w:szCs w:val="28"/>
        </w:rPr>
        <w:t>Методы</w:t>
      </w:r>
      <w:r w:rsidRPr="007159F6">
        <w:rPr>
          <w:color w:val="000000"/>
          <w:sz w:val="28"/>
          <w:szCs w:val="28"/>
        </w:rPr>
        <w:t xml:space="preserve"> </w:t>
      </w:r>
      <w:r w:rsidRPr="007159F6">
        <w:rPr>
          <w:color w:val="000000"/>
          <w:sz w:val="28"/>
          <w:szCs w:val="28"/>
        </w:rPr>
        <w:t>психологического</w:t>
      </w:r>
      <w:r w:rsidRPr="007159F6">
        <w:rPr>
          <w:color w:val="000000"/>
          <w:sz w:val="28"/>
          <w:szCs w:val="28"/>
        </w:rPr>
        <w:t xml:space="preserve"> </w:t>
      </w:r>
      <w:r w:rsidRPr="007159F6">
        <w:rPr>
          <w:color w:val="000000"/>
          <w:sz w:val="28"/>
          <w:szCs w:val="28"/>
        </w:rPr>
        <w:t>воздействия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26. </w:t>
      </w:r>
      <w:r w:rsidRPr="007159F6">
        <w:rPr>
          <w:color w:val="000000"/>
          <w:sz w:val="28"/>
          <w:szCs w:val="28"/>
        </w:rPr>
        <w:t>Методы</w:t>
      </w:r>
      <w:r w:rsidRPr="007159F6">
        <w:rPr>
          <w:color w:val="000000"/>
          <w:sz w:val="28"/>
          <w:szCs w:val="28"/>
        </w:rPr>
        <w:t xml:space="preserve"> </w:t>
      </w:r>
      <w:r w:rsidRPr="007159F6">
        <w:rPr>
          <w:color w:val="000000"/>
          <w:sz w:val="28"/>
          <w:szCs w:val="28"/>
        </w:rPr>
        <w:t>убеждения</w:t>
      </w:r>
      <w:r w:rsidRPr="007159F6">
        <w:rPr>
          <w:color w:val="000000"/>
          <w:sz w:val="28"/>
          <w:szCs w:val="28"/>
        </w:rPr>
        <w:t xml:space="preserve">, </w:t>
      </w:r>
      <w:r w:rsidRPr="007159F6">
        <w:rPr>
          <w:color w:val="000000"/>
          <w:sz w:val="28"/>
          <w:szCs w:val="28"/>
        </w:rPr>
        <w:t>внушения</w:t>
      </w:r>
      <w:r w:rsidRPr="007159F6">
        <w:rPr>
          <w:color w:val="000000"/>
          <w:sz w:val="28"/>
          <w:szCs w:val="28"/>
        </w:rPr>
        <w:t xml:space="preserve">, </w:t>
      </w:r>
      <w:r w:rsidRPr="007159F6">
        <w:rPr>
          <w:color w:val="000000"/>
          <w:sz w:val="28"/>
          <w:szCs w:val="28"/>
        </w:rPr>
        <w:t>их</w:t>
      </w:r>
      <w:r w:rsidRPr="007159F6">
        <w:rPr>
          <w:color w:val="000000"/>
          <w:sz w:val="28"/>
          <w:szCs w:val="28"/>
        </w:rPr>
        <w:t xml:space="preserve"> </w:t>
      </w:r>
      <w:r w:rsidRPr="007159F6">
        <w:rPr>
          <w:color w:val="000000"/>
          <w:sz w:val="28"/>
          <w:szCs w:val="28"/>
        </w:rPr>
        <w:t>возможности</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корректное</w:t>
      </w:r>
      <w:r w:rsidRPr="007159F6">
        <w:rPr>
          <w:color w:val="000000"/>
          <w:sz w:val="28"/>
          <w:szCs w:val="28"/>
        </w:rPr>
        <w:t xml:space="preserve"> </w:t>
      </w:r>
      <w:r w:rsidRPr="007159F6">
        <w:rPr>
          <w:color w:val="000000"/>
          <w:sz w:val="28"/>
          <w:szCs w:val="28"/>
        </w:rPr>
        <w:t>и</w:t>
      </w:r>
      <w:r w:rsidRPr="007159F6">
        <w:rPr>
          <w:color w:val="000000"/>
          <w:sz w:val="28"/>
          <w:szCs w:val="28"/>
        </w:rPr>
        <w:t>с</w:t>
      </w:r>
      <w:r w:rsidRPr="007159F6">
        <w:rPr>
          <w:color w:val="000000"/>
          <w:sz w:val="28"/>
          <w:szCs w:val="28"/>
        </w:rPr>
        <w:t>пользование</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27. </w:t>
      </w:r>
      <w:r w:rsidRPr="007159F6">
        <w:rPr>
          <w:color w:val="000000"/>
          <w:sz w:val="28"/>
          <w:szCs w:val="28"/>
        </w:rPr>
        <w:t>Использование</w:t>
      </w:r>
      <w:r w:rsidRPr="007159F6">
        <w:rPr>
          <w:color w:val="000000"/>
          <w:sz w:val="28"/>
          <w:szCs w:val="28"/>
        </w:rPr>
        <w:t xml:space="preserve"> </w:t>
      </w:r>
      <w:r w:rsidRPr="007159F6">
        <w:rPr>
          <w:color w:val="000000"/>
          <w:sz w:val="28"/>
          <w:szCs w:val="28"/>
        </w:rPr>
        <w:t>возможностей</w:t>
      </w:r>
      <w:r w:rsidRPr="007159F6">
        <w:rPr>
          <w:color w:val="000000"/>
          <w:sz w:val="28"/>
          <w:szCs w:val="28"/>
        </w:rPr>
        <w:t xml:space="preserve"> </w:t>
      </w:r>
      <w:r w:rsidRPr="007159F6">
        <w:rPr>
          <w:color w:val="000000"/>
          <w:sz w:val="28"/>
          <w:szCs w:val="28"/>
        </w:rPr>
        <w:t>невербальных</w:t>
      </w:r>
      <w:r w:rsidRPr="007159F6">
        <w:rPr>
          <w:color w:val="000000"/>
          <w:sz w:val="28"/>
          <w:szCs w:val="28"/>
        </w:rPr>
        <w:t xml:space="preserve"> </w:t>
      </w:r>
      <w:r w:rsidRPr="007159F6">
        <w:rPr>
          <w:color w:val="000000"/>
          <w:sz w:val="28"/>
          <w:szCs w:val="28"/>
        </w:rPr>
        <w:t>средств</w:t>
      </w:r>
      <w:r w:rsidRPr="007159F6">
        <w:rPr>
          <w:color w:val="000000"/>
          <w:sz w:val="28"/>
          <w:szCs w:val="28"/>
        </w:rPr>
        <w:t xml:space="preserve"> </w:t>
      </w:r>
      <w:r w:rsidRPr="007159F6">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sidRPr="007159F6">
        <w:rPr>
          <w:color w:val="000000"/>
          <w:sz w:val="28"/>
          <w:szCs w:val="28"/>
        </w:rPr>
        <w:t xml:space="preserve">28. </w:t>
      </w:r>
      <w:r w:rsidRPr="007159F6">
        <w:rPr>
          <w:color w:val="000000"/>
          <w:sz w:val="28"/>
          <w:szCs w:val="28"/>
        </w:rPr>
        <w:t>Управление</w:t>
      </w:r>
      <w:r w:rsidRPr="007159F6">
        <w:rPr>
          <w:color w:val="000000"/>
          <w:sz w:val="28"/>
          <w:szCs w:val="28"/>
        </w:rPr>
        <w:t xml:space="preserve"> </w:t>
      </w:r>
      <w:r w:rsidRPr="007159F6">
        <w:rPr>
          <w:color w:val="000000"/>
          <w:sz w:val="28"/>
          <w:szCs w:val="28"/>
        </w:rPr>
        <w:t>проце</w:t>
      </w:r>
      <w:r w:rsidRPr="007159F6">
        <w:rPr>
          <w:color w:val="000000"/>
          <w:sz w:val="28"/>
          <w:szCs w:val="28"/>
        </w:rPr>
        <w:t>с</w:t>
      </w:r>
      <w:r w:rsidRPr="007159F6">
        <w:rPr>
          <w:color w:val="000000"/>
          <w:sz w:val="28"/>
          <w:szCs w:val="28"/>
        </w:rPr>
        <w:t>сом</w:t>
      </w:r>
      <w:r w:rsidRPr="007159F6">
        <w:rPr>
          <w:color w:val="000000"/>
          <w:sz w:val="28"/>
          <w:szCs w:val="28"/>
        </w:rPr>
        <w:t xml:space="preserve"> </w:t>
      </w:r>
      <w:r w:rsidRPr="007159F6">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 xml:space="preserve">29. </w:t>
      </w:r>
      <w:r>
        <w:rPr>
          <w:color w:val="000000"/>
          <w:sz w:val="28"/>
          <w:szCs w:val="28"/>
        </w:rPr>
        <w:t>Функции</w:t>
      </w:r>
      <w:r>
        <w:rPr>
          <w:color w:val="000000"/>
          <w:sz w:val="28"/>
          <w:szCs w:val="28"/>
        </w:rPr>
        <w:t xml:space="preserve"> </w:t>
      </w:r>
      <w:r>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30</w:t>
      </w:r>
      <w:r w:rsidRPr="007159F6">
        <w:rPr>
          <w:color w:val="000000"/>
          <w:sz w:val="28"/>
          <w:szCs w:val="28"/>
        </w:rPr>
        <w:t xml:space="preserve">. </w:t>
      </w:r>
      <w:r w:rsidRPr="007159F6">
        <w:rPr>
          <w:color w:val="000000"/>
          <w:sz w:val="28"/>
          <w:szCs w:val="28"/>
        </w:rPr>
        <w:t>Структура</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Общение</w:t>
      </w:r>
      <w:r w:rsidRPr="007159F6">
        <w:rPr>
          <w:color w:val="000000"/>
          <w:sz w:val="28"/>
          <w:szCs w:val="28"/>
        </w:rPr>
        <w:t xml:space="preserve"> </w:t>
      </w:r>
      <w:r w:rsidRPr="007159F6">
        <w:rPr>
          <w:color w:val="000000"/>
          <w:sz w:val="28"/>
          <w:szCs w:val="28"/>
        </w:rPr>
        <w:t>как</w:t>
      </w:r>
      <w:r w:rsidRPr="007159F6">
        <w:rPr>
          <w:color w:val="000000"/>
          <w:sz w:val="28"/>
          <w:szCs w:val="28"/>
        </w:rPr>
        <w:t xml:space="preserve"> </w:t>
      </w:r>
      <w:r w:rsidRPr="007159F6">
        <w:rPr>
          <w:color w:val="000000"/>
          <w:sz w:val="28"/>
          <w:szCs w:val="28"/>
        </w:rPr>
        <w:t>обмен</w:t>
      </w:r>
      <w:r w:rsidRPr="007159F6">
        <w:rPr>
          <w:color w:val="000000"/>
          <w:sz w:val="28"/>
          <w:szCs w:val="28"/>
        </w:rPr>
        <w:t xml:space="preserve"> </w:t>
      </w:r>
      <w:r w:rsidRPr="007159F6">
        <w:rPr>
          <w:color w:val="000000"/>
          <w:sz w:val="28"/>
          <w:szCs w:val="28"/>
        </w:rPr>
        <w:t>информацией</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31</w:t>
      </w:r>
      <w:r w:rsidRPr="007159F6">
        <w:rPr>
          <w:color w:val="000000"/>
          <w:sz w:val="28"/>
          <w:szCs w:val="28"/>
        </w:rPr>
        <w:t xml:space="preserve">. </w:t>
      </w:r>
      <w:r w:rsidRPr="007159F6">
        <w:rPr>
          <w:color w:val="000000"/>
          <w:sz w:val="28"/>
          <w:szCs w:val="28"/>
        </w:rPr>
        <w:t>Интерактивная</w:t>
      </w:r>
      <w:r w:rsidRPr="007159F6">
        <w:rPr>
          <w:color w:val="000000"/>
          <w:sz w:val="28"/>
          <w:szCs w:val="28"/>
        </w:rPr>
        <w:t xml:space="preserve"> </w:t>
      </w:r>
      <w:r w:rsidRPr="007159F6">
        <w:rPr>
          <w:color w:val="000000"/>
          <w:sz w:val="28"/>
          <w:szCs w:val="28"/>
        </w:rPr>
        <w:t>сторона</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Общение</w:t>
      </w:r>
      <w:r w:rsidRPr="007159F6">
        <w:rPr>
          <w:color w:val="000000"/>
          <w:sz w:val="28"/>
          <w:szCs w:val="28"/>
        </w:rPr>
        <w:t xml:space="preserve"> </w:t>
      </w:r>
      <w:r w:rsidRPr="007159F6">
        <w:rPr>
          <w:color w:val="000000"/>
          <w:sz w:val="28"/>
          <w:szCs w:val="28"/>
        </w:rPr>
        <w:t>как</w:t>
      </w:r>
      <w:r w:rsidRPr="007159F6">
        <w:rPr>
          <w:color w:val="000000"/>
          <w:sz w:val="28"/>
          <w:szCs w:val="28"/>
        </w:rPr>
        <w:t xml:space="preserve"> </w:t>
      </w:r>
      <w:r w:rsidRPr="007159F6">
        <w:rPr>
          <w:color w:val="000000"/>
          <w:sz w:val="28"/>
          <w:szCs w:val="28"/>
        </w:rPr>
        <w:t>взаимодействие</w:t>
      </w:r>
      <w:r w:rsidRPr="007159F6">
        <w:rPr>
          <w:color w:val="000000"/>
          <w:sz w:val="28"/>
          <w:szCs w:val="28"/>
        </w:rPr>
        <w:t xml:space="preserve">. </w:t>
      </w:r>
      <w:r w:rsidRPr="007159F6">
        <w:rPr>
          <w:color w:val="000000"/>
          <w:sz w:val="28"/>
          <w:szCs w:val="28"/>
        </w:rPr>
        <w:t>Типы</w:t>
      </w:r>
      <w:r w:rsidRPr="007159F6">
        <w:rPr>
          <w:color w:val="000000"/>
          <w:sz w:val="28"/>
          <w:szCs w:val="28"/>
        </w:rPr>
        <w:t xml:space="preserve"> </w:t>
      </w:r>
      <w:r w:rsidRPr="007159F6">
        <w:rPr>
          <w:color w:val="000000"/>
          <w:sz w:val="28"/>
          <w:szCs w:val="28"/>
        </w:rPr>
        <w:t>взаимодействия</w:t>
      </w:r>
      <w:r w:rsidRPr="007159F6">
        <w:rPr>
          <w:color w:val="000000"/>
          <w:sz w:val="28"/>
          <w:szCs w:val="28"/>
        </w:rPr>
        <w:t xml:space="preserve">: </w:t>
      </w:r>
      <w:r w:rsidRPr="007159F6">
        <w:rPr>
          <w:color w:val="000000"/>
          <w:sz w:val="28"/>
          <w:szCs w:val="28"/>
        </w:rPr>
        <w:t>кооперация</w:t>
      </w:r>
      <w:r w:rsidRPr="007159F6">
        <w:rPr>
          <w:color w:val="000000"/>
          <w:sz w:val="28"/>
          <w:szCs w:val="28"/>
        </w:rPr>
        <w:t xml:space="preserve">, </w:t>
      </w:r>
      <w:r w:rsidRPr="007159F6">
        <w:rPr>
          <w:color w:val="000000"/>
          <w:sz w:val="28"/>
          <w:szCs w:val="28"/>
        </w:rPr>
        <w:t>конкуренция</w:t>
      </w:r>
      <w:r w:rsidRPr="007159F6">
        <w:rPr>
          <w:color w:val="000000"/>
          <w:sz w:val="28"/>
          <w:szCs w:val="28"/>
        </w:rPr>
        <w:t xml:space="preserve">, </w:t>
      </w:r>
      <w:r w:rsidRPr="007159F6">
        <w:rPr>
          <w:color w:val="000000"/>
          <w:sz w:val="28"/>
          <w:szCs w:val="28"/>
        </w:rPr>
        <w:t>соревнование</w:t>
      </w:r>
      <w:r w:rsidRPr="007159F6">
        <w:rPr>
          <w:color w:val="000000"/>
          <w:sz w:val="28"/>
          <w:szCs w:val="28"/>
        </w:rPr>
        <w:t xml:space="preserve">, </w:t>
      </w:r>
      <w:r w:rsidRPr="007159F6">
        <w:rPr>
          <w:color w:val="000000"/>
          <w:sz w:val="28"/>
          <w:szCs w:val="28"/>
        </w:rPr>
        <w:t>ко</w:t>
      </w:r>
      <w:r w:rsidRPr="007159F6">
        <w:rPr>
          <w:color w:val="000000"/>
          <w:sz w:val="28"/>
          <w:szCs w:val="28"/>
        </w:rPr>
        <w:t>н</w:t>
      </w:r>
      <w:r w:rsidRPr="007159F6">
        <w:rPr>
          <w:color w:val="000000"/>
          <w:sz w:val="28"/>
          <w:szCs w:val="28"/>
        </w:rPr>
        <w:t>фликт</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32</w:t>
      </w:r>
      <w:r w:rsidRPr="007159F6">
        <w:rPr>
          <w:color w:val="000000"/>
          <w:sz w:val="28"/>
          <w:szCs w:val="28"/>
        </w:rPr>
        <w:t xml:space="preserve">. </w:t>
      </w:r>
      <w:r w:rsidRPr="007159F6">
        <w:rPr>
          <w:color w:val="000000"/>
          <w:sz w:val="28"/>
          <w:szCs w:val="28"/>
        </w:rPr>
        <w:t>Перцептивная</w:t>
      </w:r>
      <w:r w:rsidRPr="007159F6">
        <w:rPr>
          <w:color w:val="000000"/>
          <w:sz w:val="28"/>
          <w:szCs w:val="28"/>
        </w:rPr>
        <w:t xml:space="preserve"> </w:t>
      </w:r>
      <w:r w:rsidRPr="007159F6">
        <w:rPr>
          <w:color w:val="000000"/>
          <w:sz w:val="28"/>
          <w:szCs w:val="28"/>
        </w:rPr>
        <w:t>сторона</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Понятие</w:t>
      </w:r>
      <w:r w:rsidRPr="007159F6">
        <w:rPr>
          <w:color w:val="000000"/>
          <w:sz w:val="28"/>
          <w:szCs w:val="28"/>
        </w:rPr>
        <w:t xml:space="preserve"> </w:t>
      </w:r>
      <w:r w:rsidRPr="007159F6">
        <w:rPr>
          <w:color w:val="000000"/>
          <w:sz w:val="28"/>
          <w:szCs w:val="28"/>
        </w:rPr>
        <w:t>социальной</w:t>
      </w:r>
      <w:r w:rsidRPr="007159F6">
        <w:rPr>
          <w:color w:val="000000"/>
          <w:sz w:val="28"/>
          <w:szCs w:val="28"/>
        </w:rPr>
        <w:t xml:space="preserve"> </w:t>
      </w:r>
      <w:r w:rsidRPr="007159F6">
        <w:rPr>
          <w:color w:val="000000"/>
          <w:sz w:val="28"/>
          <w:szCs w:val="28"/>
        </w:rPr>
        <w:t>перцепции</w:t>
      </w:r>
      <w:r w:rsidRPr="007159F6">
        <w:rPr>
          <w:color w:val="000000"/>
          <w:sz w:val="28"/>
          <w:szCs w:val="28"/>
        </w:rPr>
        <w:t xml:space="preserve">. </w:t>
      </w:r>
      <w:r w:rsidRPr="007159F6">
        <w:rPr>
          <w:color w:val="000000"/>
          <w:sz w:val="28"/>
          <w:szCs w:val="28"/>
        </w:rPr>
        <w:t>Общение</w:t>
      </w:r>
      <w:r w:rsidRPr="007159F6">
        <w:rPr>
          <w:color w:val="000000"/>
          <w:sz w:val="28"/>
          <w:szCs w:val="28"/>
        </w:rPr>
        <w:t xml:space="preserve"> </w:t>
      </w:r>
      <w:r w:rsidRPr="007159F6">
        <w:rPr>
          <w:color w:val="000000"/>
          <w:sz w:val="28"/>
          <w:szCs w:val="28"/>
        </w:rPr>
        <w:t>как</w:t>
      </w:r>
      <w:r w:rsidRPr="007159F6">
        <w:rPr>
          <w:color w:val="000000"/>
          <w:sz w:val="28"/>
          <w:szCs w:val="28"/>
        </w:rPr>
        <w:t xml:space="preserve"> </w:t>
      </w:r>
      <w:r w:rsidRPr="007159F6">
        <w:rPr>
          <w:color w:val="000000"/>
          <w:sz w:val="28"/>
          <w:szCs w:val="28"/>
        </w:rPr>
        <w:t>восприятие</w:t>
      </w:r>
      <w:r w:rsidRPr="007159F6">
        <w:rPr>
          <w:color w:val="000000"/>
          <w:sz w:val="28"/>
          <w:szCs w:val="28"/>
        </w:rPr>
        <w:t xml:space="preserve"> </w:t>
      </w:r>
      <w:r w:rsidRPr="007159F6">
        <w:rPr>
          <w:color w:val="000000"/>
          <w:sz w:val="28"/>
          <w:szCs w:val="28"/>
        </w:rPr>
        <w:t>людьми</w:t>
      </w:r>
      <w:r w:rsidRPr="007159F6">
        <w:rPr>
          <w:color w:val="000000"/>
          <w:sz w:val="28"/>
          <w:szCs w:val="28"/>
        </w:rPr>
        <w:t xml:space="preserve"> </w:t>
      </w:r>
      <w:r w:rsidRPr="007159F6">
        <w:rPr>
          <w:color w:val="000000"/>
          <w:sz w:val="28"/>
          <w:szCs w:val="28"/>
        </w:rPr>
        <w:t>друг</w:t>
      </w:r>
      <w:r w:rsidRPr="007159F6">
        <w:rPr>
          <w:color w:val="000000"/>
          <w:sz w:val="28"/>
          <w:szCs w:val="28"/>
        </w:rPr>
        <w:t xml:space="preserve"> </w:t>
      </w:r>
      <w:r w:rsidRPr="007159F6">
        <w:rPr>
          <w:color w:val="000000"/>
          <w:sz w:val="28"/>
          <w:szCs w:val="28"/>
        </w:rPr>
        <w:t>друга</w:t>
      </w:r>
      <w:r w:rsidRPr="007159F6">
        <w:rPr>
          <w:color w:val="000000"/>
          <w:sz w:val="28"/>
          <w:szCs w:val="28"/>
        </w:rPr>
        <w:t xml:space="preserve">. </w:t>
      </w:r>
      <w:r w:rsidRPr="007159F6">
        <w:rPr>
          <w:color w:val="000000"/>
          <w:sz w:val="28"/>
          <w:szCs w:val="28"/>
        </w:rPr>
        <w:t>Механизмы</w:t>
      </w:r>
      <w:r w:rsidRPr="007159F6">
        <w:rPr>
          <w:color w:val="000000"/>
          <w:sz w:val="28"/>
          <w:szCs w:val="28"/>
        </w:rPr>
        <w:t xml:space="preserve"> </w:t>
      </w:r>
      <w:r w:rsidRPr="007159F6">
        <w:rPr>
          <w:color w:val="000000"/>
          <w:sz w:val="28"/>
          <w:szCs w:val="28"/>
        </w:rPr>
        <w:t>взаимопоним</w:t>
      </w:r>
      <w:r w:rsidRPr="007159F6">
        <w:rPr>
          <w:color w:val="000000"/>
          <w:sz w:val="28"/>
          <w:szCs w:val="28"/>
        </w:rPr>
        <w:t>а</w:t>
      </w:r>
      <w:r w:rsidRPr="007159F6">
        <w:rPr>
          <w:color w:val="000000"/>
          <w:sz w:val="28"/>
          <w:szCs w:val="28"/>
        </w:rPr>
        <w:t>ния</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процессе</w:t>
      </w:r>
      <w:r w:rsidRPr="007159F6">
        <w:rPr>
          <w:color w:val="000000"/>
          <w:sz w:val="28"/>
          <w:szCs w:val="28"/>
        </w:rPr>
        <w:t xml:space="preserve"> </w:t>
      </w:r>
      <w:r w:rsidRPr="007159F6">
        <w:rPr>
          <w:color w:val="000000"/>
          <w:sz w:val="28"/>
          <w:szCs w:val="28"/>
        </w:rPr>
        <w:t>общения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33</w:t>
      </w:r>
      <w:r w:rsidRPr="007159F6">
        <w:rPr>
          <w:color w:val="000000"/>
          <w:sz w:val="28"/>
          <w:szCs w:val="28"/>
        </w:rPr>
        <w:t xml:space="preserve">. </w:t>
      </w:r>
      <w:r w:rsidRPr="007159F6">
        <w:rPr>
          <w:color w:val="000000"/>
          <w:sz w:val="28"/>
          <w:szCs w:val="28"/>
        </w:rPr>
        <w:t>Стратегия</w:t>
      </w:r>
      <w:r w:rsidRPr="007159F6">
        <w:rPr>
          <w:color w:val="000000"/>
          <w:sz w:val="28"/>
          <w:szCs w:val="28"/>
        </w:rPr>
        <w:t xml:space="preserve">, </w:t>
      </w:r>
      <w:r w:rsidRPr="007159F6">
        <w:rPr>
          <w:color w:val="000000"/>
          <w:sz w:val="28"/>
          <w:szCs w:val="28"/>
        </w:rPr>
        <w:t>тактика</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техника</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Правила</w:t>
      </w:r>
      <w:r w:rsidRPr="007159F6">
        <w:rPr>
          <w:color w:val="000000"/>
          <w:sz w:val="28"/>
          <w:szCs w:val="28"/>
        </w:rPr>
        <w:t xml:space="preserve"> </w:t>
      </w:r>
      <w:r w:rsidRPr="007159F6">
        <w:rPr>
          <w:color w:val="000000"/>
          <w:sz w:val="28"/>
          <w:szCs w:val="28"/>
        </w:rPr>
        <w:t>эффективного</w:t>
      </w:r>
      <w:r w:rsidRPr="007159F6">
        <w:rPr>
          <w:color w:val="000000"/>
          <w:sz w:val="28"/>
          <w:szCs w:val="28"/>
        </w:rPr>
        <w:t xml:space="preserve"> </w:t>
      </w:r>
      <w:r w:rsidRPr="007159F6">
        <w:rPr>
          <w:color w:val="000000"/>
          <w:sz w:val="28"/>
          <w:szCs w:val="28"/>
        </w:rPr>
        <w:t>о</w:t>
      </w:r>
      <w:r w:rsidRPr="007159F6">
        <w:rPr>
          <w:color w:val="000000"/>
          <w:sz w:val="28"/>
          <w:szCs w:val="28"/>
        </w:rPr>
        <w:t>б</w:t>
      </w:r>
      <w:r w:rsidRPr="007159F6">
        <w:rPr>
          <w:color w:val="000000"/>
          <w:sz w:val="28"/>
          <w:szCs w:val="28"/>
        </w:rPr>
        <w:t>щения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34</w:t>
      </w:r>
      <w:r w:rsidRPr="007159F6">
        <w:rPr>
          <w:color w:val="000000"/>
          <w:sz w:val="28"/>
          <w:szCs w:val="28"/>
        </w:rPr>
        <w:t xml:space="preserve">. </w:t>
      </w:r>
      <w:r w:rsidRPr="007159F6">
        <w:rPr>
          <w:color w:val="000000"/>
          <w:sz w:val="28"/>
          <w:szCs w:val="28"/>
        </w:rPr>
        <w:t>Роль</w:t>
      </w:r>
      <w:r w:rsidRPr="007159F6">
        <w:rPr>
          <w:color w:val="000000"/>
          <w:sz w:val="28"/>
          <w:szCs w:val="28"/>
        </w:rPr>
        <w:t xml:space="preserve"> </w:t>
      </w:r>
      <w:r w:rsidRPr="007159F6">
        <w:rPr>
          <w:color w:val="000000"/>
          <w:sz w:val="28"/>
          <w:szCs w:val="28"/>
        </w:rPr>
        <w:t>ведущего</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ведомого</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 xml:space="preserve">. </w:t>
      </w:r>
      <w:r w:rsidRPr="007159F6">
        <w:rPr>
          <w:color w:val="000000"/>
          <w:sz w:val="28"/>
          <w:szCs w:val="28"/>
        </w:rPr>
        <w:t>Инициатива</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lastRenderedPageBreak/>
        <w:t>35</w:t>
      </w:r>
      <w:r w:rsidRPr="007159F6">
        <w:rPr>
          <w:color w:val="000000"/>
          <w:sz w:val="28"/>
          <w:szCs w:val="28"/>
        </w:rPr>
        <w:t xml:space="preserve">. </w:t>
      </w:r>
      <w:r w:rsidRPr="007159F6">
        <w:rPr>
          <w:color w:val="000000"/>
          <w:sz w:val="28"/>
          <w:szCs w:val="28"/>
        </w:rPr>
        <w:t>Этапы</w:t>
      </w:r>
      <w:r w:rsidRPr="007159F6">
        <w:rPr>
          <w:color w:val="000000"/>
          <w:sz w:val="28"/>
          <w:szCs w:val="28"/>
        </w:rPr>
        <w:t xml:space="preserve"> </w:t>
      </w:r>
      <w:r w:rsidRPr="007159F6">
        <w:rPr>
          <w:color w:val="000000"/>
          <w:sz w:val="28"/>
          <w:szCs w:val="28"/>
        </w:rPr>
        <w:t>коммуникативного</w:t>
      </w:r>
      <w:r w:rsidRPr="007159F6">
        <w:rPr>
          <w:color w:val="000000"/>
          <w:sz w:val="28"/>
          <w:szCs w:val="28"/>
        </w:rPr>
        <w:t xml:space="preserve"> </w:t>
      </w:r>
      <w:r w:rsidRPr="007159F6">
        <w:rPr>
          <w:color w:val="000000"/>
          <w:sz w:val="28"/>
          <w:szCs w:val="28"/>
        </w:rPr>
        <w:t>процесса</w:t>
      </w:r>
      <w:r w:rsidRPr="007159F6">
        <w:rPr>
          <w:color w:val="000000"/>
          <w:sz w:val="28"/>
          <w:szCs w:val="28"/>
        </w:rPr>
        <w:t xml:space="preserve">: </w:t>
      </w:r>
      <w:r w:rsidRPr="007159F6">
        <w:rPr>
          <w:color w:val="000000"/>
          <w:sz w:val="28"/>
          <w:szCs w:val="28"/>
        </w:rPr>
        <w:t>начало</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знакомство</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проблемы</w:t>
      </w:r>
      <w:r w:rsidRPr="007159F6">
        <w:rPr>
          <w:color w:val="000000"/>
          <w:sz w:val="28"/>
          <w:szCs w:val="28"/>
        </w:rPr>
        <w:t xml:space="preserve"> </w:t>
      </w:r>
      <w:r w:rsidRPr="007159F6">
        <w:rPr>
          <w:color w:val="000000"/>
          <w:sz w:val="28"/>
          <w:szCs w:val="28"/>
        </w:rPr>
        <w:t>связанные</w:t>
      </w:r>
      <w:r w:rsidRPr="007159F6">
        <w:rPr>
          <w:color w:val="000000"/>
          <w:sz w:val="28"/>
          <w:szCs w:val="28"/>
        </w:rPr>
        <w:t xml:space="preserve"> </w:t>
      </w:r>
      <w:r w:rsidRPr="007159F6">
        <w:rPr>
          <w:color w:val="000000"/>
          <w:sz w:val="28"/>
          <w:szCs w:val="28"/>
        </w:rPr>
        <w:t>с</w:t>
      </w:r>
      <w:r w:rsidRPr="007159F6">
        <w:rPr>
          <w:color w:val="000000"/>
          <w:sz w:val="28"/>
          <w:szCs w:val="28"/>
        </w:rPr>
        <w:t xml:space="preserve"> </w:t>
      </w:r>
      <w:r w:rsidRPr="007159F6">
        <w:rPr>
          <w:color w:val="000000"/>
          <w:sz w:val="28"/>
          <w:szCs w:val="28"/>
        </w:rPr>
        <w:t>ними</w:t>
      </w:r>
      <w:r w:rsidRPr="007159F6">
        <w:rPr>
          <w:color w:val="000000"/>
          <w:sz w:val="28"/>
          <w:szCs w:val="28"/>
        </w:rPr>
        <w:t xml:space="preserve">; </w:t>
      </w:r>
      <w:r w:rsidRPr="007159F6">
        <w:rPr>
          <w:color w:val="000000"/>
          <w:sz w:val="28"/>
          <w:szCs w:val="28"/>
        </w:rPr>
        <w:t>факторы</w:t>
      </w:r>
      <w:r w:rsidRPr="007159F6">
        <w:rPr>
          <w:color w:val="000000"/>
          <w:sz w:val="28"/>
          <w:szCs w:val="28"/>
        </w:rPr>
        <w:t xml:space="preserve">, </w:t>
      </w:r>
      <w:r w:rsidRPr="007159F6">
        <w:rPr>
          <w:color w:val="000000"/>
          <w:sz w:val="28"/>
          <w:szCs w:val="28"/>
        </w:rPr>
        <w:t>влияющие</w:t>
      </w:r>
      <w:r w:rsidRPr="007159F6">
        <w:rPr>
          <w:color w:val="000000"/>
          <w:sz w:val="28"/>
          <w:szCs w:val="28"/>
        </w:rPr>
        <w:t xml:space="preserve"> </w:t>
      </w:r>
      <w:r w:rsidRPr="007159F6">
        <w:rPr>
          <w:color w:val="000000"/>
          <w:sz w:val="28"/>
          <w:szCs w:val="28"/>
        </w:rPr>
        <w:t>на</w:t>
      </w:r>
      <w:r w:rsidRPr="007159F6">
        <w:rPr>
          <w:color w:val="000000"/>
          <w:sz w:val="28"/>
          <w:szCs w:val="28"/>
        </w:rPr>
        <w:t xml:space="preserve"> </w:t>
      </w:r>
      <w:r w:rsidRPr="007159F6">
        <w:rPr>
          <w:color w:val="000000"/>
          <w:sz w:val="28"/>
          <w:szCs w:val="28"/>
        </w:rPr>
        <w:t>продолжитель</w:t>
      </w:r>
      <w:r>
        <w:rPr>
          <w:color w:val="000000"/>
          <w:sz w:val="28"/>
          <w:szCs w:val="28"/>
        </w:rPr>
        <w:t>ность</w:t>
      </w:r>
      <w:r>
        <w:rPr>
          <w:color w:val="000000"/>
          <w:sz w:val="28"/>
          <w:szCs w:val="28"/>
        </w:rPr>
        <w:t xml:space="preserve"> </w:t>
      </w:r>
      <w:r>
        <w:rPr>
          <w:color w:val="000000"/>
          <w:sz w:val="28"/>
          <w:szCs w:val="28"/>
        </w:rPr>
        <w:t>контакта</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36</w:t>
      </w:r>
      <w:r w:rsidRPr="007159F6">
        <w:rPr>
          <w:color w:val="000000"/>
          <w:sz w:val="28"/>
          <w:szCs w:val="28"/>
        </w:rPr>
        <w:t xml:space="preserve">. </w:t>
      </w:r>
      <w:r w:rsidRPr="007159F6">
        <w:rPr>
          <w:color w:val="000000"/>
          <w:sz w:val="28"/>
          <w:szCs w:val="28"/>
        </w:rPr>
        <w:t>Помехи</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 xml:space="preserve">. </w:t>
      </w:r>
      <w:r w:rsidRPr="007159F6">
        <w:rPr>
          <w:color w:val="000000"/>
          <w:sz w:val="28"/>
          <w:szCs w:val="28"/>
        </w:rPr>
        <w:t>Причины</w:t>
      </w:r>
      <w:r w:rsidRPr="007159F6">
        <w:rPr>
          <w:color w:val="000000"/>
          <w:sz w:val="28"/>
          <w:szCs w:val="28"/>
        </w:rPr>
        <w:t xml:space="preserve"> </w:t>
      </w:r>
      <w:r w:rsidRPr="007159F6">
        <w:rPr>
          <w:color w:val="000000"/>
          <w:sz w:val="28"/>
          <w:szCs w:val="28"/>
        </w:rPr>
        <w:t>ограничения</w:t>
      </w:r>
      <w:r w:rsidRPr="007159F6">
        <w:rPr>
          <w:color w:val="000000"/>
          <w:sz w:val="28"/>
          <w:szCs w:val="28"/>
        </w:rPr>
        <w:t xml:space="preserve"> </w:t>
      </w:r>
      <w:r w:rsidRPr="007159F6">
        <w:rPr>
          <w:color w:val="000000"/>
          <w:sz w:val="28"/>
          <w:szCs w:val="28"/>
        </w:rPr>
        <w:t>контакта</w:t>
      </w:r>
      <w:r w:rsidRPr="007159F6">
        <w:rPr>
          <w:color w:val="000000"/>
          <w:sz w:val="28"/>
          <w:szCs w:val="28"/>
        </w:rPr>
        <w:t xml:space="preserve">. </w:t>
      </w:r>
      <w:r w:rsidRPr="007159F6">
        <w:rPr>
          <w:color w:val="000000"/>
          <w:sz w:val="28"/>
          <w:szCs w:val="28"/>
        </w:rPr>
        <w:t>Искажение</w:t>
      </w:r>
      <w:r w:rsidRPr="007159F6">
        <w:rPr>
          <w:color w:val="000000"/>
          <w:sz w:val="28"/>
          <w:szCs w:val="28"/>
        </w:rPr>
        <w:t xml:space="preserve"> </w:t>
      </w:r>
      <w:r w:rsidRPr="007159F6">
        <w:rPr>
          <w:color w:val="000000"/>
          <w:sz w:val="28"/>
          <w:szCs w:val="28"/>
        </w:rPr>
        <w:t>информации</w:t>
      </w:r>
      <w:r w:rsidRPr="007159F6">
        <w:rPr>
          <w:color w:val="000000"/>
          <w:sz w:val="28"/>
          <w:szCs w:val="28"/>
        </w:rPr>
        <w:t xml:space="preserve">, </w:t>
      </w:r>
      <w:r w:rsidRPr="007159F6">
        <w:rPr>
          <w:color w:val="000000"/>
          <w:sz w:val="28"/>
          <w:szCs w:val="28"/>
        </w:rPr>
        <w:t>ст</w:t>
      </w:r>
      <w:r w:rsidRPr="007159F6">
        <w:rPr>
          <w:color w:val="000000"/>
          <w:sz w:val="28"/>
          <w:szCs w:val="28"/>
        </w:rPr>
        <w:t>е</w:t>
      </w:r>
      <w:r w:rsidRPr="007159F6">
        <w:rPr>
          <w:color w:val="000000"/>
          <w:sz w:val="28"/>
          <w:szCs w:val="28"/>
        </w:rPr>
        <w:t>реотипы</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ярлыки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37</w:t>
      </w:r>
      <w:r w:rsidRPr="007159F6">
        <w:rPr>
          <w:color w:val="000000"/>
          <w:sz w:val="28"/>
          <w:szCs w:val="28"/>
        </w:rPr>
        <w:t xml:space="preserve">. </w:t>
      </w:r>
      <w:r w:rsidRPr="007159F6">
        <w:rPr>
          <w:color w:val="000000"/>
          <w:sz w:val="28"/>
          <w:szCs w:val="28"/>
        </w:rPr>
        <w:t>Искусство</w:t>
      </w:r>
      <w:r w:rsidRPr="007159F6">
        <w:rPr>
          <w:color w:val="000000"/>
          <w:sz w:val="28"/>
          <w:szCs w:val="28"/>
        </w:rPr>
        <w:t xml:space="preserve"> </w:t>
      </w:r>
      <w:r w:rsidRPr="007159F6">
        <w:rPr>
          <w:color w:val="000000"/>
          <w:sz w:val="28"/>
          <w:szCs w:val="28"/>
        </w:rPr>
        <w:t>полемики</w:t>
      </w:r>
      <w:r w:rsidRPr="007159F6">
        <w:rPr>
          <w:color w:val="000000"/>
          <w:sz w:val="28"/>
          <w:szCs w:val="28"/>
        </w:rPr>
        <w:t xml:space="preserve">. </w:t>
      </w:r>
      <w:r w:rsidRPr="007159F6">
        <w:rPr>
          <w:color w:val="000000"/>
          <w:sz w:val="28"/>
          <w:szCs w:val="28"/>
        </w:rPr>
        <w:t>Постановка</w:t>
      </w:r>
      <w:r w:rsidRPr="007159F6">
        <w:rPr>
          <w:color w:val="000000"/>
          <w:sz w:val="28"/>
          <w:szCs w:val="28"/>
        </w:rPr>
        <w:t xml:space="preserve"> </w:t>
      </w:r>
      <w:r w:rsidRPr="007159F6">
        <w:rPr>
          <w:color w:val="000000"/>
          <w:sz w:val="28"/>
          <w:szCs w:val="28"/>
        </w:rPr>
        <w:t>вопроса</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 xml:space="preserve">. </w:t>
      </w:r>
      <w:r w:rsidRPr="007159F6">
        <w:rPr>
          <w:color w:val="000000"/>
          <w:sz w:val="28"/>
          <w:szCs w:val="28"/>
        </w:rPr>
        <w:t>Виды</w:t>
      </w:r>
      <w:r w:rsidRPr="007159F6">
        <w:rPr>
          <w:color w:val="000000"/>
          <w:sz w:val="28"/>
          <w:szCs w:val="28"/>
        </w:rPr>
        <w:t xml:space="preserve"> </w:t>
      </w:r>
      <w:r w:rsidRPr="007159F6">
        <w:rPr>
          <w:color w:val="000000"/>
          <w:sz w:val="28"/>
          <w:szCs w:val="28"/>
        </w:rPr>
        <w:t>вопросов</w:t>
      </w:r>
      <w:r w:rsidRPr="007159F6">
        <w:rPr>
          <w:color w:val="000000"/>
          <w:sz w:val="28"/>
          <w:szCs w:val="28"/>
        </w:rPr>
        <w:t xml:space="preserve">. </w:t>
      </w:r>
      <w:r w:rsidRPr="007159F6">
        <w:rPr>
          <w:color w:val="000000"/>
          <w:sz w:val="28"/>
          <w:szCs w:val="28"/>
        </w:rPr>
        <w:t>Стиль</w:t>
      </w:r>
      <w:r w:rsidRPr="007159F6">
        <w:rPr>
          <w:color w:val="000000"/>
          <w:sz w:val="28"/>
          <w:szCs w:val="28"/>
        </w:rPr>
        <w:t xml:space="preserve"> </w:t>
      </w:r>
      <w:r w:rsidRPr="007159F6">
        <w:rPr>
          <w:color w:val="000000"/>
          <w:sz w:val="28"/>
          <w:szCs w:val="28"/>
        </w:rPr>
        <w:t>пов</w:t>
      </w:r>
      <w:r w:rsidRPr="007159F6">
        <w:rPr>
          <w:color w:val="000000"/>
          <w:sz w:val="28"/>
          <w:szCs w:val="28"/>
        </w:rPr>
        <w:t>е</w:t>
      </w:r>
      <w:r w:rsidRPr="007159F6">
        <w:rPr>
          <w:color w:val="000000"/>
          <w:sz w:val="28"/>
          <w:szCs w:val="28"/>
        </w:rPr>
        <w:t>дения</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дискуссии</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38</w:t>
      </w:r>
      <w:r w:rsidRPr="007159F6">
        <w:rPr>
          <w:color w:val="000000"/>
          <w:sz w:val="28"/>
          <w:szCs w:val="28"/>
        </w:rPr>
        <w:t xml:space="preserve">. </w:t>
      </w:r>
      <w:r w:rsidRPr="007159F6">
        <w:rPr>
          <w:color w:val="000000"/>
          <w:sz w:val="28"/>
          <w:szCs w:val="28"/>
        </w:rPr>
        <w:t>Правила</w:t>
      </w:r>
      <w:r w:rsidRPr="007159F6">
        <w:rPr>
          <w:color w:val="000000"/>
          <w:sz w:val="28"/>
          <w:szCs w:val="28"/>
        </w:rPr>
        <w:t xml:space="preserve"> </w:t>
      </w:r>
      <w:r w:rsidRPr="007159F6">
        <w:rPr>
          <w:color w:val="000000"/>
          <w:sz w:val="28"/>
          <w:szCs w:val="28"/>
        </w:rPr>
        <w:t>интервьюирования</w:t>
      </w:r>
      <w:r w:rsidRPr="007159F6">
        <w:rPr>
          <w:color w:val="000000"/>
          <w:sz w:val="28"/>
          <w:szCs w:val="28"/>
        </w:rPr>
        <w:t xml:space="preserve"> (</w:t>
      </w:r>
      <w:r w:rsidRPr="007159F6">
        <w:rPr>
          <w:color w:val="000000"/>
          <w:sz w:val="28"/>
          <w:szCs w:val="28"/>
        </w:rPr>
        <w:t>техника</w:t>
      </w:r>
      <w:r w:rsidRPr="007159F6">
        <w:rPr>
          <w:color w:val="000000"/>
          <w:sz w:val="28"/>
          <w:szCs w:val="28"/>
        </w:rPr>
        <w:t xml:space="preserve"> </w:t>
      </w:r>
      <w:r w:rsidRPr="007159F6">
        <w:rPr>
          <w:color w:val="000000"/>
          <w:sz w:val="28"/>
          <w:szCs w:val="28"/>
        </w:rPr>
        <w:t>активного</w:t>
      </w:r>
      <w:r w:rsidRPr="007159F6">
        <w:rPr>
          <w:color w:val="000000"/>
          <w:sz w:val="28"/>
          <w:szCs w:val="28"/>
        </w:rPr>
        <w:t xml:space="preserve"> </w:t>
      </w:r>
      <w:r w:rsidRPr="007159F6">
        <w:rPr>
          <w:color w:val="000000"/>
          <w:sz w:val="28"/>
          <w:szCs w:val="28"/>
        </w:rPr>
        <w:t>слушания</w:t>
      </w:r>
      <w:r w:rsidRPr="007159F6">
        <w:rPr>
          <w:color w:val="000000"/>
          <w:sz w:val="28"/>
          <w:szCs w:val="28"/>
        </w:rPr>
        <w:t xml:space="preserve">: </w:t>
      </w:r>
      <w:r w:rsidRPr="007159F6">
        <w:rPr>
          <w:color w:val="000000"/>
          <w:sz w:val="28"/>
          <w:szCs w:val="28"/>
        </w:rPr>
        <w:t>по</w:t>
      </w:r>
      <w:r w:rsidRPr="007159F6">
        <w:rPr>
          <w:color w:val="000000"/>
          <w:sz w:val="28"/>
          <w:szCs w:val="28"/>
        </w:rPr>
        <w:t>д</w:t>
      </w:r>
      <w:r w:rsidRPr="007159F6">
        <w:rPr>
          <w:color w:val="000000"/>
          <w:sz w:val="28"/>
          <w:szCs w:val="28"/>
        </w:rPr>
        <w:t>держка</w:t>
      </w:r>
      <w:r w:rsidRPr="007159F6">
        <w:rPr>
          <w:color w:val="000000"/>
          <w:sz w:val="28"/>
          <w:szCs w:val="28"/>
        </w:rPr>
        <w:t xml:space="preserve">, </w:t>
      </w:r>
      <w:r w:rsidRPr="007159F6">
        <w:rPr>
          <w:color w:val="000000"/>
          <w:sz w:val="28"/>
          <w:szCs w:val="28"/>
        </w:rPr>
        <w:t>уяснение</w:t>
      </w:r>
      <w:r w:rsidRPr="007159F6">
        <w:rPr>
          <w:color w:val="000000"/>
          <w:sz w:val="28"/>
          <w:szCs w:val="28"/>
        </w:rPr>
        <w:t xml:space="preserve">, </w:t>
      </w:r>
      <w:r w:rsidRPr="007159F6">
        <w:rPr>
          <w:color w:val="000000"/>
          <w:sz w:val="28"/>
          <w:szCs w:val="28"/>
        </w:rPr>
        <w:t>комментирование</w:t>
      </w:r>
      <w:r w:rsidRPr="007159F6">
        <w:rPr>
          <w:color w:val="000000"/>
          <w:sz w:val="28"/>
          <w:szCs w:val="28"/>
        </w:rPr>
        <w:t>).</w:t>
      </w:r>
    </w:p>
    <w:p w:rsidR="00456A74"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39</w:t>
      </w:r>
      <w:r w:rsidRPr="007159F6">
        <w:rPr>
          <w:color w:val="000000"/>
          <w:sz w:val="28"/>
          <w:szCs w:val="28"/>
        </w:rPr>
        <w:t xml:space="preserve">. </w:t>
      </w:r>
      <w:r w:rsidRPr="007159F6">
        <w:rPr>
          <w:color w:val="000000"/>
          <w:sz w:val="28"/>
          <w:szCs w:val="28"/>
        </w:rPr>
        <w:t>Сущность</w:t>
      </w:r>
      <w:r w:rsidRPr="007159F6">
        <w:rPr>
          <w:color w:val="000000"/>
          <w:sz w:val="28"/>
          <w:szCs w:val="28"/>
        </w:rPr>
        <w:t xml:space="preserve"> </w:t>
      </w:r>
      <w:r w:rsidRPr="007159F6">
        <w:rPr>
          <w:color w:val="000000"/>
          <w:sz w:val="28"/>
          <w:szCs w:val="28"/>
        </w:rPr>
        <w:t>феномена</w:t>
      </w:r>
      <w:r w:rsidRPr="007159F6">
        <w:rPr>
          <w:color w:val="000000"/>
          <w:sz w:val="28"/>
          <w:szCs w:val="28"/>
        </w:rPr>
        <w:t xml:space="preserve"> </w:t>
      </w:r>
      <w:r w:rsidRPr="007159F6">
        <w:rPr>
          <w:color w:val="000000"/>
          <w:sz w:val="28"/>
          <w:szCs w:val="28"/>
        </w:rPr>
        <w:t>установки</w:t>
      </w:r>
      <w:r w:rsidRPr="007159F6">
        <w:rPr>
          <w:color w:val="000000"/>
          <w:sz w:val="28"/>
          <w:szCs w:val="28"/>
        </w:rPr>
        <w:t xml:space="preserve">. </w:t>
      </w:r>
      <w:r w:rsidRPr="007159F6">
        <w:rPr>
          <w:color w:val="000000"/>
          <w:sz w:val="28"/>
          <w:szCs w:val="28"/>
        </w:rPr>
        <w:t>Положительные</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отрицательные</w:t>
      </w:r>
      <w:r w:rsidRPr="007159F6">
        <w:rPr>
          <w:color w:val="000000"/>
          <w:sz w:val="28"/>
          <w:szCs w:val="28"/>
        </w:rPr>
        <w:t xml:space="preserve"> </w:t>
      </w:r>
      <w:r w:rsidRPr="007159F6">
        <w:rPr>
          <w:color w:val="000000"/>
          <w:sz w:val="28"/>
          <w:szCs w:val="28"/>
        </w:rPr>
        <w:t>установки</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общении</w:t>
      </w:r>
      <w:r w:rsidRPr="007159F6">
        <w:rPr>
          <w:color w:val="000000"/>
          <w:sz w:val="28"/>
          <w:szCs w:val="28"/>
        </w:rPr>
        <w:t xml:space="preserve">. </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40</w:t>
      </w:r>
      <w:r w:rsidRPr="007159F6">
        <w:rPr>
          <w:color w:val="000000"/>
          <w:sz w:val="28"/>
          <w:szCs w:val="28"/>
        </w:rPr>
        <w:t xml:space="preserve">. </w:t>
      </w:r>
      <w:r w:rsidRPr="007159F6">
        <w:rPr>
          <w:color w:val="000000"/>
          <w:sz w:val="28"/>
          <w:szCs w:val="28"/>
        </w:rPr>
        <w:t>Установки</w:t>
      </w:r>
      <w:r w:rsidRPr="007159F6">
        <w:rPr>
          <w:color w:val="000000"/>
          <w:sz w:val="28"/>
          <w:szCs w:val="28"/>
        </w:rPr>
        <w:t xml:space="preserve">, </w:t>
      </w:r>
      <w:r w:rsidRPr="007159F6">
        <w:rPr>
          <w:color w:val="000000"/>
          <w:sz w:val="28"/>
          <w:szCs w:val="28"/>
        </w:rPr>
        <w:t>способствующие</w:t>
      </w:r>
      <w:r w:rsidRPr="007159F6">
        <w:rPr>
          <w:color w:val="000000"/>
          <w:sz w:val="28"/>
          <w:szCs w:val="28"/>
        </w:rPr>
        <w:t xml:space="preserve"> </w:t>
      </w:r>
      <w:r w:rsidRPr="007159F6">
        <w:rPr>
          <w:color w:val="000000"/>
          <w:sz w:val="28"/>
          <w:szCs w:val="28"/>
        </w:rPr>
        <w:t>эффективному</w:t>
      </w:r>
      <w:r w:rsidRPr="007159F6">
        <w:rPr>
          <w:color w:val="000000"/>
          <w:sz w:val="28"/>
          <w:szCs w:val="28"/>
        </w:rPr>
        <w:t xml:space="preserve"> </w:t>
      </w:r>
      <w:r w:rsidRPr="007159F6">
        <w:rPr>
          <w:color w:val="000000"/>
          <w:sz w:val="28"/>
          <w:szCs w:val="28"/>
        </w:rPr>
        <w:t>общению</w:t>
      </w:r>
      <w:r w:rsidRPr="007159F6">
        <w:rPr>
          <w:color w:val="000000"/>
          <w:sz w:val="28"/>
          <w:szCs w:val="28"/>
        </w:rPr>
        <w:t xml:space="preserve">: </w:t>
      </w:r>
      <w:r w:rsidRPr="007159F6">
        <w:rPr>
          <w:color w:val="000000"/>
          <w:sz w:val="28"/>
          <w:szCs w:val="28"/>
        </w:rPr>
        <w:t>одобрение</w:t>
      </w:r>
      <w:r w:rsidRPr="007159F6">
        <w:rPr>
          <w:color w:val="000000"/>
          <w:sz w:val="28"/>
          <w:szCs w:val="28"/>
        </w:rPr>
        <w:t xml:space="preserve">, </w:t>
      </w:r>
      <w:r w:rsidRPr="007159F6">
        <w:rPr>
          <w:color w:val="000000"/>
          <w:sz w:val="28"/>
          <w:szCs w:val="28"/>
        </w:rPr>
        <w:t>самоодобрение</w:t>
      </w:r>
      <w:r w:rsidRPr="007159F6">
        <w:rPr>
          <w:color w:val="000000"/>
          <w:sz w:val="28"/>
          <w:szCs w:val="28"/>
        </w:rPr>
        <w:t xml:space="preserve">, </w:t>
      </w:r>
      <w:r w:rsidRPr="007159F6">
        <w:rPr>
          <w:color w:val="000000"/>
          <w:sz w:val="28"/>
          <w:szCs w:val="28"/>
        </w:rPr>
        <w:t>эмпатия</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41</w:t>
      </w:r>
      <w:r w:rsidRPr="007159F6">
        <w:rPr>
          <w:color w:val="000000"/>
          <w:sz w:val="28"/>
          <w:szCs w:val="28"/>
        </w:rPr>
        <w:t xml:space="preserve">. </w:t>
      </w:r>
      <w:r w:rsidRPr="007159F6">
        <w:rPr>
          <w:color w:val="000000"/>
          <w:sz w:val="28"/>
          <w:szCs w:val="28"/>
        </w:rPr>
        <w:t>Установки</w:t>
      </w:r>
      <w:r w:rsidRPr="007159F6">
        <w:rPr>
          <w:color w:val="000000"/>
          <w:sz w:val="28"/>
          <w:szCs w:val="28"/>
        </w:rPr>
        <w:t xml:space="preserve">, </w:t>
      </w:r>
      <w:r w:rsidRPr="007159F6">
        <w:rPr>
          <w:color w:val="000000"/>
          <w:sz w:val="28"/>
          <w:szCs w:val="28"/>
        </w:rPr>
        <w:t>затрудняющие</w:t>
      </w:r>
      <w:r w:rsidRPr="007159F6">
        <w:rPr>
          <w:color w:val="000000"/>
          <w:sz w:val="28"/>
          <w:szCs w:val="28"/>
        </w:rPr>
        <w:t xml:space="preserve"> </w:t>
      </w:r>
      <w:r w:rsidRPr="007159F6">
        <w:rPr>
          <w:color w:val="000000"/>
          <w:sz w:val="28"/>
          <w:szCs w:val="28"/>
        </w:rPr>
        <w:t>взаимопонимание</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процессе</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Возможности</w:t>
      </w:r>
      <w:r w:rsidRPr="007159F6">
        <w:rPr>
          <w:color w:val="000000"/>
          <w:sz w:val="28"/>
          <w:szCs w:val="28"/>
        </w:rPr>
        <w:t xml:space="preserve"> </w:t>
      </w:r>
      <w:r w:rsidRPr="007159F6">
        <w:rPr>
          <w:color w:val="000000"/>
          <w:sz w:val="28"/>
          <w:szCs w:val="28"/>
        </w:rPr>
        <w:t>преодоления</w:t>
      </w:r>
      <w:r w:rsidRPr="007159F6">
        <w:rPr>
          <w:color w:val="000000"/>
          <w:sz w:val="28"/>
          <w:szCs w:val="28"/>
        </w:rPr>
        <w:t xml:space="preserve"> </w:t>
      </w:r>
      <w:r w:rsidRPr="007159F6">
        <w:rPr>
          <w:color w:val="000000"/>
          <w:sz w:val="28"/>
          <w:szCs w:val="28"/>
        </w:rPr>
        <w:t>негативных</w:t>
      </w:r>
      <w:r w:rsidRPr="007159F6">
        <w:rPr>
          <w:color w:val="000000"/>
          <w:sz w:val="28"/>
          <w:szCs w:val="28"/>
        </w:rPr>
        <w:t xml:space="preserve"> </w:t>
      </w:r>
      <w:r w:rsidRPr="007159F6">
        <w:rPr>
          <w:color w:val="000000"/>
          <w:sz w:val="28"/>
          <w:szCs w:val="28"/>
        </w:rPr>
        <w:t>установок</w:t>
      </w:r>
      <w:r w:rsidRPr="007159F6">
        <w:rPr>
          <w:color w:val="000000"/>
          <w:sz w:val="28"/>
          <w:szCs w:val="28"/>
        </w:rPr>
        <w:t>.</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42</w:t>
      </w:r>
      <w:r w:rsidRPr="007159F6">
        <w:rPr>
          <w:color w:val="000000"/>
          <w:sz w:val="28"/>
          <w:szCs w:val="28"/>
        </w:rPr>
        <w:t xml:space="preserve">. </w:t>
      </w:r>
      <w:r w:rsidRPr="007159F6">
        <w:rPr>
          <w:color w:val="000000"/>
          <w:sz w:val="28"/>
          <w:szCs w:val="28"/>
        </w:rPr>
        <w:t>Роль</w:t>
      </w:r>
      <w:r w:rsidRPr="007159F6">
        <w:rPr>
          <w:color w:val="000000"/>
          <w:sz w:val="28"/>
          <w:szCs w:val="28"/>
        </w:rPr>
        <w:t xml:space="preserve"> </w:t>
      </w:r>
      <w:r w:rsidRPr="007159F6">
        <w:rPr>
          <w:color w:val="000000"/>
          <w:sz w:val="28"/>
          <w:szCs w:val="28"/>
        </w:rPr>
        <w:t>самоп</w:t>
      </w:r>
      <w:r>
        <w:rPr>
          <w:color w:val="000000"/>
          <w:sz w:val="28"/>
          <w:szCs w:val="28"/>
        </w:rPr>
        <w:t>резентации</w:t>
      </w:r>
      <w:r>
        <w:rPr>
          <w:color w:val="000000"/>
          <w:sz w:val="28"/>
          <w:szCs w:val="28"/>
        </w:rPr>
        <w:t xml:space="preserve"> </w:t>
      </w:r>
      <w:r>
        <w:rPr>
          <w:color w:val="000000"/>
          <w:sz w:val="28"/>
          <w:szCs w:val="28"/>
        </w:rPr>
        <w:t>в</w:t>
      </w:r>
      <w:r>
        <w:rPr>
          <w:color w:val="000000"/>
          <w:sz w:val="28"/>
          <w:szCs w:val="28"/>
        </w:rPr>
        <w:t xml:space="preserve"> </w:t>
      </w:r>
      <w:r>
        <w:rPr>
          <w:color w:val="000000"/>
          <w:sz w:val="28"/>
          <w:szCs w:val="28"/>
        </w:rPr>
        <w:t>общении</w:t>
      </w:r>
      <w:r w:rsidRPr="007159F6">
        <w:rPr>
          <w:color w:val="000000"/>
          <w:sz w:val="28"/>
          <w:szCs w:val="28"/>
        </w:rPr>
        <w:t xml:space="preserve">. </w:t>
      </w:r>
      <w:r w:rsidRPr="007159F6">
        <w:rPr>
          <w:color w:val="000000"/>
          <w:sz w:val="28"/>
          <w:szCs w:val="28"/>
        </w:rPr>
        <w:t>Приемы</w:t>
      </w:r>
      <w:r w:rsidRPr="007159F6">
        <w:rPr>
          <w:color w:val="000000"/>
          <w:sz w:val="28"/>
          <w:szCs w:val="28"/>
        </w:rPr>
        <w:t xml:space="preserve"> </w:t>
      </w:r>
      <w:r w:rsidRPr="007159F6">
        <w:rPr>
          <w:color w:val="000000"/>
          <w:sz w:val="28"/>
          <w:szCs w:val="28"/>
        </w:rPr>
        <w:t>расположения</w:t>
      </w:r>
      <w:r w:rsidRPr="007159F6">
        <w:rPr>
          <w:color w:val="000000"/>
          <w:sz w:val="28"/>
          <w:szCs w:val="28"/>
        </w:rPr>
        <w:t xml:space="preserve"> </w:t>
      </w:r>
      <w:r w:rsidRPr="007159F6">
        <w:rPr>
          <w:color w:val="000000"/>
          <w:sz w:val="28"/>
          <w:szCs w:val="28"/>
        </w:rPr>
        <w:t>к</w:t>
      </w:r>
      <w:r w:rsidRPr="007159F6">
        <w:rPr>
          <w:color w:val="000000"/>
          <w:sz w:val="28"/>
          <w:szCs w:val="28"/>
        </w:rPr>
        <w:t xml:space="preserve"> </w:t>
      </w:r>
      <w:r w:rsidRPr="007159F6">
        <w:rPr>
          <w:color w:val="000000"/>
          <w:sz w:val="28"/>
          <w:szCs w:val="28"/>
        </w:rPr>
        <w:t>себе</w:t>
      </w:r>
      <w:r w:rsidRPr="007159F6">
        <w:rPr>
          <w:color w:val="000000"/>
          <w:sz w:val="28"/>
          <w:szCs w:val="28"/>
        </w:rPr>
        <w:t xml:space="preserve">. </w:t>
      </w:r>
      <w:r w:rsidRPr="007159F6">
        <w:rPr>
          <w:color w:val="000000"/>
          <w:sz w:val="28"/>
          <w:szCs w:val="28"/>
        </w:rPr>
        <w:t>Положительный</w:t>
      </w:r>
      <w:r w:rsidRPr="007159F6">
        <w:rPr>
          <w:color w:val="000000"/>
          <w:sz w:val="28"/>
          <w:szCs w:val="28"/>
        </w:rPr>
        <w:t xml:space="preserve"> </w:t>
      </w:r>
      <w:r w:rsidRPr="007159F6">
        <w:rPr>
          <w:color w:val="000000"/>
          <w:sz w:val="28"/>
          <w:szCs w:val="28"/>
        </w:rPr>
        <w:t>имидж</w:t>
      </w:r>
      <w:r w:rsidRPr="007159F6">
        <w:rPr>
          <w:color w:val="000000"/>
          <w:sz w:val="28"/>
          <w:szCs w:val="28"/>
        </w:rPr>
        <w:t xml:space="preserve">. </w:t>
      </w:r>
    </w:p>
    <w:p w:rsidR="00456A74" w:rsidRPr="007159F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43</w:t>
      </w:r>
      <w:r w:rsidRPr="007159F6">
        <w:rPr>
          <w:color w:val="000000"/>
          <w:sz w:val="28"/>
          <w:szCs w:val="28"/>
        </w:rPr>
        <w:t xml:space="preserve">. </w:t>
      </w:r>
      <w:r w:rsidRPr="007159F6">
        <w:rPr>
          <w:color w:val="000000"/>
          <w:sz w:val="28"/>
          <w:szCs w:val="28"/>
        </w:rPr>
        <w:t>Определение</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понятие</w:t>
      </w:r>
      <w:r w:rsidRPr="007159F6">
        <w:rPr>
          <w:color w:val="000000"/>
          <w:sz w:val="28"/>
          <w:szCs w:val="28"/>
        </w:rPr>
        <w:t xml:space="preserve"> </w:t>
      </w:r>
      <w:r w:rsidRPr="007159F6">
        <w:rPr>
          <w:color w:val="000000"/>
          <w:sz w:val="28"/>
          <w:szCs w:val="28"/>
        </w:rPr>
        <w:t>конфликта</w:t>
      </w:r>
      <w:r w:rsidRPr="007159F6">
        <w:rPr>
          <w:color w:val="000000"/>
          <w:sz w:val="28"/>
          <w:szCs w:val="28"/>
        </w:rPr>
        <w:t xml:space="preserve">: </w:t>
      </w:r>
      <w:r w:rsidRPr="007159F6">
        <w:rPr>
          <w:color w:val="000000"/>
          <w:sz w:val="28"/>
          <w:szCs w:val="28"/>
        </w:rPr>
        <w:t>структура</w:t>
      </w:r>
      <w:r w:rsidRPr="007159F6">
        <w:rPr>
          <w:color w:val="000000"/>
          <w:sz w:val="28"/>
          <w:szCs w:val="28"/>
        </w:rPr>
        <w:t xml:space="preserve">, </w:t>
      </w:r>
      <w:r w:rsidRPr="007159F6">
        <w:rPr>
          <w:color w:val="000000"/>
          <w:sz w:val="28"/>
          <w:szCs w:val="28"/>
        </w:rPr>
        <w:t>функции</w:t>
      </w:r>
      <w:r w:rsidRPr="007159F6">
        <w:rPr>
          <w:color w:val="000000"/>
          <w:sz w:val="28"/>
          <w:szCs w:val="28"/>
        </w:rPr>
        <w:t xml:space="preserve">, </w:t>
      </w:r>
      <w:r w:rsidRPr="007159F6">
        <w:rPr>
          <w:color w:val="000000"/>
          <w:sz w:val="28"/>
          <w:szCs w:val="28"/>
        </w:rPr>
        <w:t>стадии</w:t>
      </w:r>
      <w:r w:rsidRPr="007159F6">
        <w:rPr>
          <w:color w:val="000000"/>
          <w:sz w:val="28"/>
          <w:szCs w:val="28"/>
        </w:rPr>
        <w:t xml:space="preserve"> </w:t>
      </w:r>
      <w:r w:rsidRPr="007159F6">
        <w:rPr>
          <w:color w:val="000000"/>
          <w:sz w:val="28"/>
          <w:szCs w:val="28"/>
        </w:rPr>
        <w:t>протекания</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виды</w:t>
      </w:r>
      <w:r w:rsidRPr="007159F6">
        <w:rPr>
          <w:color w:val="000000"/>
          <w:sz w:val="28"/>
          <w:szCs w:val="28"/>
        </w:rPr>
        <w:t xml:space="preserve">. </w:t>
      </w:r>
      <w:r w:rsidRPr="007159F6">
        <w:rPr>
          <w:color w:val="000000"/>
          <w:sz w:val="28"/>
          <w:szCs w:val="28"/>
        </w:rPr>
        <w:t>Конструктивные</w:t>
      </w:r>
      <w:r w:rsidRPr="007159F6">
        <w:rPr>
          <w:color w:val="000000"/>
          <w:sz w:val="28"/>
          <w:szCs w:val="28"/>
        </w:rPr>
        <w:t xml:space="preserve"> </w:t>
      </w:r>
      <w:r w:rsidRPr="007159F6">
        <w:rPr>
          <w:color w:val="000000"/>
          <w:sz w:val="28"/>
          <w:szCs w:val="28"/>
        </w:rPr>
        <w:t>и</w:t>
      </w:r>
      <w:r w:rsidRPr="007159F6">
        <w:rPr>
          <w:color w:val="000000"/>
          <w:sz w:val="28"/>
          <w:szCs w:val="28"/>
        </w:rPr>
        <w:t xml:space="preserve"> </w:t>
      </w:r>
      <w:r w:rsidRPr="007159F6">
        <w:rPr>
          <w:color w:val="000000"/>
          <w:sz w:val="28"/>
          <w:szCs w:val="28"/>
        </w:rPr>
        <w:t>деструктивные</w:t>
      </w:r>
      <w:r w:rsidRPr="007159F6">
        <w:rPr>
          <w:color w:val="000000"/>
          <w:sz w:val="28"/>
          <w:szCs w:val="28"/>
        </w:rPr>
        <w:t xml:space="preserve"> </w:t>
      </w:r>
      <w:r w:rsidRPr="007159F6">
        <w:rPr>
          <w:color w:val="000000"/>
          <w:sz w:val="28"/>
          <w:szCs w:val="28"/>
        </w:rPr>
        <w:t>конфликты</w:t>
      </w:r>
      <w:r w:rsidRPr="007159F6">
        <w:rPr>
          <w:color w:val="000000"/>
          <w:sz w:val="28"/>
          <w:szCs w:val="28"/>
        </w:rPr>
        <w:t xml:space="preserve">. </w:t>
      </w:r>
      <w:r w:rsidRPr="007159F6">
        <w:rPr>
          <w:color w:val="000000"/>
          <w:sz w:val="28"/>
          <w:szCs w:val="28"/>
        </w:rPr>
        <w:t>Дин</w:t>
      </w:r>
      <w:r w:rsidRPr="007159F6">
        <w:rPr>
          <w:color w:val="000000"/>
          <w:sz w:val="28"/>
          <w:szCs w:val="28"/>
        </w:rPr>
        <w:t>а</w:t>
      </w:r>
      <w:r w:rsidRPr="007159F6">
        <w:rPr>
          <w:color w:val="000000"/>
          <w:sz w:val="28"/>
          <w:szCs w:val="28"/>
        </w:rPr>
        <w:t>мика</w:t>
      </w:r>
      <w:r w:rsidRPr="007159F6">
        <w:rPr>
          <w:color w:val="000000"/>
          <w:sz w:val="28"/>
          <w:szCs w:val="28"/>
        </w:rPr>
        <w:t xml:space="preserve"> </w:t>
      </w:r>
      <w:r w:rsidRPr="007159F6">
        <w:rPr>
          <w:color w:val="000000"/>
          <w:sz w:val="28"/>
          <w:szCs w:val="28"/>
        </w:rPr>
        <w:t>конфликта</w:t>
      </w:r>
      <w:r w:rsidRPr="007159F6">
        <w:rPr>
          <w:color w:val="000000"/>
          <w:sz w:val="28"/>
          <w:szCs w:val="28"/>
        </w:rPr>
        <w:t xml:space="preserve">. </w:t>
      </w:r>
      <w:r w:rsidRPr="007159F6">
        <w:rPr>
          <w:color w:val="000000"/>
          <w:sz w:val="28"/>
          <w:szCs w:val="28"/>
        </w:rPr>
        <w:t>Урегулирование</w:t>
      </w:r>
      <w:r w:rsidRPr="007159F6">
        <w:rPr>
          <w:color w:val="000000"/>
          <w:sz w:val="28"/>
          <w:szCs w:val="28"/>
        </w:rPr>
        <w:t xml:space="preserve"> </w:t>
      </w:r>
      <w:r w:rsidRPr="007159F6">
        <w:rPr>
          <w:color w:val="000000"/>
          <w:sz w:val="28"/>
          <w:szCs w:val="28"/>
        </w:rPr>
        <w:t>конфликта</w:t>
      </w:r>
      <w:r w:rsidRPr="007159F6">
        <w:rPr>
          <w:color w:val="000000"/>
          <w:sz w:val="28"/>
          <w:szCs w:val="28"/>
        </w:rPr>
        <w:t>.</w:t>
      </w:r>
    </w:p>
    <w:p w:rsidR="00456A74"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44</w:t>
      </w:r>
      <w:r w:rsidRPr="007159F6">
        <w:rPr>
          <w:color w:val="000000"/>
          <w:sz w:val="28"/>
          <w:szCs w:val="28"/>
        </w:rPr>
        <w:t xml:space="preserve">. </w:t>
      </w:r>
      <w:r w:rsidRPr="007159F6">
        <w:rPr>
          <w:color w:val="000000"/>
          <w:sz w:val="28"/>
          <w:szCs w:val="28"/>
        </w:rPr>
        <w:t>Конфликтный</w:t>
      </w:r>
      <w:r w:rsidRPr="007159F6">
        <w:rPr>
          <w:color w:val="000000"/>
          <w:sz w:val="28"/>
          <w:szCs w:val="28"/>
        </w:rPr>
        <w:t xml:space="preserve"> </w:t>
      </w:r>
      <w:r w:rsidRPr="007159F6">
        <w:rPr>
          <w:color w:val="000000"/>
          <w:sz w:val="28"/>
          <w:szCs w:val="28"/>
        </w:rPr>
        <w:t>человек</w:t>
      </w:r>
      <w:r w:rsidRPr="007159F6">
        <w:rPr>
          <w:color w:val="000000"/>
          <w:sz w:val="28"/>
          <w:szCs w:val="28"/>
        </w:rPr>
        <w:t xml:space="preserve">. </w:t>
      </w:r>
      <w:r w:rsidRPr="007159F6">
        <w:rPr>
          <w:color w:val="000000"/>
          <w:sz w:val="28"/>
          <w:szCs w:val="28"/>
        </w:rPr>
        <w:t>Виды</w:t>
      </w:r>
      <w:r w:rsidRPr="007159F6">
        <w:rPr>
          <w:color w:val="000000"/>
          <w:sz w:val="28"/>
          <w:szCs w:val="28"/>
        </w:rPr>
        <w:t xml:space="preserve"> </w:t>
      </w:r>
      <w:r w:rsidRPr="007159F6">
        <w:rPr>
          <w:color w:val="000000"/>
          <w:sz w:val="28"/>
          <w:szCs w:val="28"/>
        </w:rPr>
        <w:t>поведения</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конфликте</w:t>
      </w:r>
      <w:r w:rsidRPr="007159F6">
        <w:rPr>
          <w:color w:val="000000"/>
          <w:sz w:val="28"/>
          <w:szCs w:val="28"/>
        </w:rPr>
        <w:t xml:space="preserve">. </w:t>
      </w:r>
      <w:r w:rsidRPr="007159F6">
        <w:rPr>
          <w:color w:val="000000"/>
          <w:sz w:val="28"/>
          <w:szCs w:val="28"/>
        </w:rPr>
        <w:t>Эмоци</w:t>
      </w:r>
      <w:r w:rsidRPr="007159F6">
        <w:rPr>
          <w:color w:val="000000"/>
          <w:sz w:val="28"/>
          <w:szCs w:val="28"/>
        </w:rPr>
        <w:t>о</w:t>
      </w:r>
      <w:r w:rsidRPr="007159F6">
        <w:rPr>
          <w:color w:val="000000"/>
          <w:sz w:val="28"/>
          <w:szCs w:val="28"/>
        </w:rPr>
        <w:t>нальные</w:t>
      </w:r>
      <w:r w:rsidRPr="007159F6">
        <w:rPr>
          <w:color w:val="000000"/>
          <w:sz w:val="28"/>
          <w:szCs w:val="28"/>
        </w:rPr>
        <w:t xml:space="preserve"> </w:t>
      </w:r>
      <w:r w:rsidRPr="007159F6">
        <w:rPr>
          <w:color w:val="000000"/>
          <w:sz w:val="28"/>
          <w:szCs w:val="28"/>
        </w:rPr>
        <w:t>аспекты</w:t>
      </w:r>
      <w:r w:rsidRPr="007159F6">
        <w:rPr>
          <w:color w:val="000000"/>
          <w:sz w:val="28"/>
          <w:szCs w:val="28"/>
        </w:rPr>
        <w:t xml:space="preserve"> </w:t>
      </w:r>
      <w:r w:rsidRPr="007159F6">
        <w:rPr>
          <w:color w:val="000000"/>
          <w:sz w:val="28"/>
          <w:szCs w:val="28"/>
        </w:rPr>
        <w:t>в</w:t>
      </w:r>
      <w:r w:rsidRPr="007159F6">
        <w:rPr>
          <w:color w:val="000000"/>
          <w:sz w:val="28"/>
          <w:szCs w:val="28"/>
        </w:rPr>
        <w:t xml:space="preserve"> </w:t>
      </w:r>
      <w:r w:rsidRPr="007159F6">
        <w:rPr>
          <w:color w:val="000000"/>
          <w:sz w:val="28"/>
          <w:szCs w:val="28"/>
        </w:rPr>
        <w:t>конфликте</w:t>
      </w:r>
      <w:r w:rsidRPr="007159F6">
        <w:rPr>
          <w:color w:val="000000"/>
          <w:sz w:val="28"/>
          <w:szCs w:val="28"/>
        </w:rPr>
        <w:t xml:space="preserve">. </w:t>
      </w:r>
    </w:p>
    <w:p w:rsidR="00456A74" w:rsidRPr="00F04F76" w:rsidRDefault="00456A74" w:rsidP="00456A74">
      <w:pPr>
        <w:pStyle w:val="af2"/>
        <w:spacing w:before="0" w:beforeAutospacing="0" w:after="0" w:afterAutospacing="0" w:line="276" w:lineRule="auto"/>
        <w:ind w:right="379" w:firstLine="709"/>
        <w:jc w:val="both"/>
        <w:rPr>
          <w:color w:val="000000"/>
          <w:sz w:val="28"/>
          <w:szCs w:val="28"/>
        </w:rPr>
      </w:pPr>
      <w:r>
        <w:rPr>
          <w:color w:val="000000"/>
          <w:sz w:val="28"/>
          <w:szCs w:val="28"/>
        </w:rPr>
        <w:t xml:space="preserve">45. </w:t>
      </w:r>
      <w:r w:rsidRPr="007159F6">
        <w:rPr>
          <w:color w:val="000000"/>
          <w:sz w:val="28"/>
          <w:szCs w:val="28"/>
        </w:rPr>
        <w:t>Стратегия</w:t>
      </w:r>
      <w:r w:rsidRPr="007159F6">
        <w:rPr>
          <w:color w:val="000000"/>
          <w:sz w:val="28"/>
          <w:szCs w:val="28"/>
        </w:rPr>
        <w:t xml:space="preserve"> </w:t>
      </w:r>
      <w:r w:rsidRPr="007159F6">
        <w:rPr>
          <w:color w:val="000000"/>
          <w:sz w:val="28"/>
          <w:szCs w:val="28"/>
        </w:rPr>
        <w:t>сотрудничества</w:t>
      </w:r>
      <w:r w:rsidRPr="007159F6">
        <w:rPr>
          <w:color w:val="000000"/>
          <w:sz w:val="28"/>
          <w:szCs w:val="28"/>
        </w:rPr>
        <w:t xml:space="preserve"> </w:t>
      </w:r>
      <w:r w:rsidRPr="007159F6">
        <w:rPr>
          <w:color w:val="000000"/>
          <w:sz w:val="28"/>
          <w:szCs w:val="28"/>
        </w:rPr>
        <w:t>как</w:t>
      </w:r>
      <w:r w:rsidRPr="007159F6">
        <w:rPr>
          <w:color w:val="000000"/>
          <w:sz w:val="28"/>
          <w:szCs w:val="28"/>
        </w:rPr>
        <w:t xml:space="preserve"> </w:t>
      </w:r>
      <w:r w:rsidRPr="007159F6">
        <w:rPr>
          <w:color w:val="000000"/>
          <w:sz w:val="28"/>
          <w:szCs w:val="28"/>
        </w:rPr>
        <w:t>основа</w:t>
      </w:r>
      <w:r w:rsidRPr="007159F6">
        <w:rPr>
          <w:color w:val="000000"/>
          <w:sz w:val="28"/>
          <w:szCs w:val="28"/>
        </w:rPr>
        <w:t xml:space="preserve"> </w:t>
      </w:r>
      <w:r w:rsidRPr="007159F6">
        <w:rPr>
          <w:color w:val="000000"/>
          <w:sz w:val="28"/>
          <w:szCs w:val="28"/>
        </w:rPr>
        <w:t>конструктивного</w:t>
      </w:r>
      <w:r w:rsidRPr="007159F6">
        <w:rPr>
          <w:color w:val="000000"/>
          <w:sz w:val="28"/>
          <w:szCs w:val="28"/>
        </w:rPr>
        <w:t xml:space="preserve"> </w:t>
      </w:r>
      <w:r w:rsidRPr="007159F6">
        <w:rPr>
          <w:color w:val="000000"/>
          <w:sz w:val="28"/>
          <w:szCs w:val="28"/>
        </w:rPr>
        <w:t>общения</w:t>
      </w:r>
      <w:r w:rsidRPr="007159F6">
        <w:rPr>
          <w:color w:val="000000"/>
          <w:sz w:val="28"/>
          <w:szCs w:val="28"/>
        </w:rPr>
        <w:t xml:space="preserve"> </w:t>
      </w:r>
      <w:r w:rsidRPr="007159F6">
        <w:rPr>
          <w:color w:val="000000"/>
          <w:sz w:val="28"/>
          <w:szCs w:val="28"/>
        </w:rPr>
        <w:t>с</w:t>
      </w:r>
      <w:r w:rsidRPr="007159F6">
        <w:rPr>
          <w:color w:val="000000"/>
          <w:sz w:val="28"/>
          <w:szCs w:val="28"/>
        </w:rPr>
        <w:t xml:space="preserve"> </w:t>
      </w:r>
      <w:r w:rsidRPr="007159F6">
        <w:rPr>
          <w:color w:val="000000"/>
          <w:sz w:val="28"/>
          <w:szCs w:val="28"/>
        </w:rPr>
        <w:t>конфликтными</w:t>
      </w:r>
      <w:r w:rsidRPr="007159F6">
        <w:rPr>
          <w:color w:val="000000"/>
          <w:sz w:val="28"/>
          <w:szCs w:val="28"/>
        </w:rPr>
        <w:t xml:space="preserve"> </w:t>
      </w:r>
      <w:r w:rsidRPr="007159F6">
        <w:rPr>
          <w:color w:val="000000"/>
          <w:sz w:val="28"/>
          <w:szCs w:val="28"/>
        </w:rPr>
        <w:t>личностями</w:t>
      </w:r>
      <w:r w:rsidRPr="007159F6">
        <w:rPr>
          <w:color w:val="000000"/>
          <w:sz w:val="28"/>
          <w:szCs w:val="28"/>
        </w:rPr>
        <w:t>.</w:t>
      </w:r>
    </w:p>
    <w:p w:rsidR="00456A74" w:rsidRPr="007159F6" w:rsidRDefault="00456A74" w:rsidP="00456A74">
      <w:pPr>
        <w:shd w:val="clear" w:color="auto" w:fill="FFFFFF"/>
        <w:ind w:firstLine="709"/>
        <w:jc w:val="both"/>
        <w:rPr>
          <w:b/>
          <w:sz w:val="28"/>
          <w:szCs w:val="28"/>
        </w:rPr>
      </w:pPr>
    </w:p>
    <w:p w:rsidR="00456A74" w:rsidRPr="00FA2204" w:rsidRDefault="00456A74" w:rsidP="00456A74">
      <w:pPr>
        <w:shd w:val="clear" w:color="auto" w:fill="FFFFFF"/>
        <w:spacing w:line="360" w:lineRule="auto"/>
        <w:ind w:firstLine="851"/>
        <w:jc w:val="center"/>
        <w:rPr>
          <w:b/>
          <w:sz w:val="32"/>
          <w:szCs w:val="32"/>
        </w:rPr>
      </w:pPr>
      <w:r w:rsidRPr="00FA2204">
        <w:rPr>
          <w:b/>
          <w:sz w:val="32"/>
          <w:szCs w:val="32"/>
        </w:rPr>
        <w:lastRenderedPageBreak/>
        <w:t>Распределение вопросов по вариантам</w:t>
      </w:r>
    </w:p>
    <w:p w:rsidR="00456A74" w:rsidRDefault="00456A74" w:rsidP="00456A74">
      <w:pPr>
        <w:shd w:val="clear" w:color="auto" w:fill="FFFFFF"/>
        <w:spacing w:line="360" w:lineRule="auto"/>
        <w:jc w:val="both"/>
        <w:rPr>
          <w:sz w:val="28"/>
          <w:szCs w:val="28"/>
        </w:rPr>
      </w:pPr>
      <w:r>
        <w:rPr>
          <w:sz w:val="28"/>
          <w:szCs w:val="28"/>
        </w:rPr>
        <w:t>Таблица №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39"/>
        <w:gridCol w:w="918"/>
        <w:gridCol w:w="917"/>
        <w:gridCol w:w="917"/>
        <w:gridCol w:w="917"/>
        <w:gridCol w:w="917"/>
        <w:gridCol w:w="917"/>
        <w:gridCol w:w="917"/>
        <w:gridCol w:w="917"/>
        <w:gridCol w:w="918"/>
      </w:tblGrid>
      <w:tr w:rsidR="00456A74" w:rsidRPr="00B86EF4" w:rsidTr="00456A74">
        <w:tc>
          <w:tcPr>
            <w:tcW w:w="1316" w:type="dxa"/>
          </w:tcPr>
          <w:p w:rsidR="00456A74" w:rsidRPr="00B86EF4" w:rsidRDefault="00456A74" w:rsidP="00456A74">
            <w:pPr>
              <w:jc w:val="both"/>
              <w:rPr>
                <w:sz w:val="28"/>
                <w:szCs w:val="28"/>
              </w:rPr>
            </w:pPr>
            <w:r w:rsidRPr="00B86EF4">
              <w:rPr>
                <w:sz w:val="28"/>
                <w:szCs w:val="28"/>
              </w:rPr>
              <w:t>Вариант</w:t>
            </w:r>
          </w:p>
        </w:tc>
        <w:tc>
          <w:tcPr>
            <w:tcW w:w="918" w:type="dxa"/>
          </w:tcPr>
          <w:p w:rsidR="00456A74" w:rsidRPr="00B86EF4" w:rsidRDefault="00456A74" w:rsidP="00456A74">
            <w:pPr>
              <w:jc w:val="both"/>
              <w:rPr>
                <w:sz w:val="28"/>
                <w:szCs w:val="28"/>
              </w:rPr>
            </w:pPr>
            <w:r w:rsidRPr="00B86EF4">
              <w:rPr>
                <w:sz w:val="28"/>
                <w:szCs w:val="28"/>
              </w:rPr>
              <w:t>1</w:t>
            </w:r>
          </w:p>
        </w:tc>
        <w:tc>
          <w:tcPr>
            <w:tcW w:w="917" w:type="dxa"/>
          </w:tcPr>
          <w:p w:rsidR="00456A74" w:rsidRPr="00B86EF4" w:rsidRDefault="00456A74" w:rsidP="00456A74">
            <w:pPr>
              <w:jc w:val="both"/>
              <w:rPr>
                <w:sz w:val="28"/>
                <w:szCs w:val="28"/>
              </w:rPr>
            </w:pPr>
            <w:r w:rsidRPr="00B86EF4">
              <w:rPr>
                <w:sz w:val="28"/>
                <w:szCs w:val="28"/>
              </w:rPr>
              <w:t>2</w:t>
            </w:r>
          </w:p>
        </w:tc>
        <w:tc>
          <w:tcPr>
            <w:tcW w:w="917" w:type="dxa"/>
          </w:tcPr>
          <w:p w:rsidR="00456A74" w:rsidRPr="00B86EF4" w:rsidRDefault="00456A74" w:rsidP="00456A74">
            <w:pPr>
              <w:jc w:val="both"/>
              <w:rPr>
                <w:sz w:val="28"/>
                <w:szCs w:val="28"/>
              </w:rPr>
            </w:pPr>
            <w:r w:rsidRPr="00B86EF4">
              <w:rPr>
                <w:sz w:val="28"/>
                <w:szCs w:val="28"/>
              </w:rPr>
              <w:t>3</w:t>
            </w:r>
          </w:p>
        </w:tc>
        <w:tc>
          <w:tcPr>
            <w:tcW w:w="917" w:type="dxa"/>
          </w:tcPr>
          <w:p w:rsidR="00456A74" w:rsidRPr="00B86EF4" w:rsidRDefault="00456A74" w:rsidP="00456A74">
            <w:pPr>
              <w:jc w:val="both"/>
              <w:rPr>
                <w:sz w:val="28"/>
                <w:szCs w:val="28"/>
              </w:rPr>
            </w:pPr>
            <w:r w:rsidRPr="00B86EF4">
              <w:rPr>
                <w:sz w:val="28"/>
                <w:szCs w:val="28"/>
              </w:rPr>
              <w:t>4</w:t>
            </w:r>
          </w:p>
        </w:tc>
        <w:tc>
          <w:tcPr>
            <w:tcW w:w="917" w:type="dxa"/>
          </w:tcPr>
          <w:p w:rsidR="00456A74" w:rsidRPr="00B86EF4" w:rsidRDefault="00456A74" w:rsidP="00456A74">
            <w:pPr>
              <w:jc w:val="both"/>
              <w:rPr>
                <w:sz w:val="28"/>
                <w:szCs w:val="28"/>
              </w:rPr>
            </w:pPr>
            <w:r w:rsidRPr="00B86EF4">
              <w:rPr>
                <w:sz w:val="28"/>
                <w:szCs w:val="28"/>
              </w:rPr>
              <w:t>5</w:t>
            </w:r>
          </w:p>
        </w:tc>
        <w:tc>
          <w:tcPr>
            <w:tcW w:w="917" w:type="dxa"/>
          </w:tcPr>
          <w:p w:rsidR="00456A74" w:rsidRPr="00B86EF4" w:rsidRDefault="00456A74" w:rsidP="00456A74">
            <w:pPr>
              <w:jc w:val="both"/>
              <w:rPr>
                <w:sz w:val="28"/>
                <w:szCs w:val="28"/>
              </w:rPr>
            </w:pPr>
            <w:r w:rsidRPr="00B86EF4">
              <w:rPr>
                <w:sz w:val="28"/>
                <w:szCs w:val="28"/>
              </w:rPr>
              <w:t>6</w:t>
            </w:r>
          </w:p>
        </w:tc>
        <w:tc>
          <w:tcPr>
            <w:tcW w:w="917" w:type="dxa"/>
          </w:tcPr>
          <w:p w:rsidR="00456A74" w:rsidRPr="00B86EF4" w:rsidRDefault="00456A74" w:rsidP="00456A74">
            <w:pPr>
              <w:jc w:val="both"/>
              <w:rPr>
                <w:sz w:val="28"/>
                <w:szCs w:val="28"/>
              </w:rPr>
            </w:pPr>
            <w:r w:rsidRPr="00B86EF4">
              <w:rPr>
                <w:sz w:val="28"/>
                <w:szCs w:val="28"/>
              </w:rPr>
              <w:t>7</w:t>
            </w:r>
          </w:p>
        </w:tc>
        <w:tc>
          <w:tcPr>
            <w:tcW w:w="917" w:type="dxa"/>
          </w:tcPr>
          <w:p w:rsidR="00456A74" w:rsidRPr="00B86EF4" w:rsidRDefault="00456A74" w:rsidP="00456A74">
            <w:pPr>
              <w:jc w:val="both"/>
              <w:rPr>
                <w:sz w:val="28"/>
                <w:szCs w:val="28"/>
              </w:rPr>
            </w:pPr>
            <w:r w:rsidRPr="00B86EF4">
              <w:rPr>
                <w:sz w:val="28"/>
                <w:szCs w:val="28"/>
              </w:rPr>
              <w:t>8</w:t>
            </w:r>
          </w:p>
        </w:tc>
        <w:tc>
          <w:tcPr>
            <w:tcW w:w="918" w:type="dxa"/>
          </w:tcPr>
          <w:p w:rsidR="00456A74" w:rsidRPr="00B86EF4" w:rsidRDefault="00456A74" w:rsidP="00456A74">
            <w:pPr>
              <w:jc w:val="both"/>
              <w:rPr>
                <w:sz w:val="28"/>
                <w:szCs w:val="28"/>
              </w:rPr>
            </w:pPr>
            <w:r w:rsidRPr="00B86EF4">
              <w:rPr>
                <w:sz w:val="28"/>
                <w:szCs w:val="28"/>
              </w:rPr>
              <w:t>9</w:t>
            </w:r>
          </w:p>
        </w:tc>
      </w:tr>
      <w:tr w:rsidR="00456A74" w:rsidRPr="00B86EF4" w:rsidTr="00456A74">
        <w:tc>
          <w:tcPr>
            <w:tcW w:w="1316" w:type="dxa"/>
          </w:tcPr>
          <w:p w:rsidR="00456A74" w:rsidRPr="00B86EF4" w:rsidRDefault="00456A74" w:rsidP="00456A74">
            <w:pPr>
              <w:rPr>
                <w:sz w:val="28"/>
                <w:szCs w:val="28"/>
              </w:rPr>
            </w:pPr>
            <w:r w:rsidRPr="00B86EF4">
              <w:rPr>
                <w:sz w:val="28"/>
                <w:szCs w:val="28"/>
              </w:rPr>
              <w:t>№ в</w:t>
            </w:r>
            <w:r w:rsidRPr="00B86EF4">
              <w:rPr>
                <w:sz w:val="28"/>
                <w:szCs w:val="28"/>
              </w:rPr>
              <w:t>о</w:t>
            </w:r>
            <w:r w:rsidRPr="00B86EF4">
              <w:rPr>
                <w:sz w:val="28"/>
                <w:szCs w:val="28"/>
              </w:rPr>
              <w:t>просов</w:t>
            </w:r>
          </w:p>
        </w:tc>
        <w:tc>
          <w:tcPr>
            <w:tcW w:w="918" w:type="dxa"/>
          </w:tcPr>
          <w:p w:rsidR="00456A74" w:rsidRPr="00B86EF4" w:rsidRDefault="00456A74" w:rsidP="00456A74">
            <w:pPr>
              <w:jc w:val="both"/>
              <w:rPr>
                <w:sz w:val="28"/>
                <w:szCs w:val="28"/>
              </w:rPr>
            </w:pPr>
            <w:r w:rsidRPr="00B86EF4">
              <w:rPr>
                <w:sz w:val="28"/>
                <w:szCs w:val="28"/>
              </w:rPr>
              <w:t>1</w:t>
            </w:r>
          </w:p>
          <w:p w:rsidR="00456A74" w:rsidRPr="00B86EF4" w:rsidRDefault="00456A74" w:rsidP="00456A74">
            <w:pPr>
              <w:jc w:val="both"/>
              <w:rPr>
                <w:sz w:val="28"/>
                <w:szCs w:val="28"/>
              </w:rPr>
            </w:pPr>
            <w:r w:rsidRPr="00B86EF4">
              <w:rPr>
                <w:sz w:val="28"/>
                <w:szCs w:val="28"/>
              </w:rPr>
              <w:t>10</w:t>
            </w:r>
          </w:p>
          <w:p w:rsidR="00456A74" w:rsidRPr="00B86EF4" w:rsidRDefault="00456A74" w:rsidP="00456A74">
            <w:pPr>
              <w:jc w:val="both"/>
              <w:rPr>
                <w:sz w:val="28"/>
                <w:szCs w:val="28"/>
              </w:rPr>
            </w:pPr>
            <w:r w:rsidRPr="00B86EF4">
              <w:rPr>
                <w:sz w:val="28"/>
                <w:szCs w:val="28"/>
              </w:rPr>
              <w:t>20</w:t>
            </w:r>
          </w:p>
          <w:p w:rsidR="00456A74" w:rsidRPr="00B86EF4" w:rsidRDefault="00456A74" w:rsidP="00456A74">
            <w:pPr>
              <w:jc w:val="both"/>
              <w:rPr>
                <w:sz w:val="28"/>
                <w:szCs w:val="28"/>
              </w:rPr>
            </w:pPr>
            <w:r w:rsidRPr="00B86EF4">
              <w:rPr>
                <w:sz w:val="28"/>
                <w:szCs w:val="28"/>
              </w:rPr>
              <w:t>30</w:t>
            </w:r>
          </w:p>
          <w:p w:rsidR="00456A74" w:rsidRPr="00B86EF4" w:rsidRDefault="00456A74" w:rsidP="00456A74">
            <w:pPr>
              <w:jc w:val="both"/>
              <w:rPr>
                <w:sz w:val="28"/>
                <w:szCs w:val="28"/>
              </w:rPr>
            </w:pPr>
            <w:r w:rsidRPr="00B86EF4">
              <w:rPr>
                <w:sz w:val="28"/>
                <w:szCs w:val="28"/>
              </w:rPr>
              <w:t>40</w:t>
            </w:r>
          </w:p>
        </w:tc>
        <w:tc>
          <w:tcPr>
            <w:tcW w:w="917" w:type="dxa"/>
          </w:tcPr>
          <w:p w:rsidR="00456A74" w:rsidRPr="00B86EF4" w:rsidRDefault="00456A74" w:rsidP="00456A74">
            <w:pPr>
              <w:jc w:val="both"/>
              <w:rPr>
                <w:sz w:val="28"/>
                <w:szCs w:val="28"/>
              </w:rPr>
            </w:pPr>
            <w:r w:rsidRPr="00B86EF4">
              <w:rPr>
                <w:sz w:val="28"/>
                <w:szCs w:val="28"/>
              </w:rPr>
              <w:t>2</w:t>
            </w:r>
          </w:p>
          <w:p w:rsidR="00456A74" w:rsidRPr="00B86EF4" w:rsidRDefault="00456A74" w:rsidP="00456A74">
            <w:pPr>
              <w:jc w:val="both"/>
              <w:rPr>
                <w:sz w:val="28"/>
                <w:szCs w:val="28"/>
              </w:rPr>
            </w:pPr>
            <w:r w:rsidRPr="00B86EF4">
              <w:rPr>
                <w:sz w:val="28"/>
                <w:szCs w:val="28"/>
              </w:rPr>
              <w:t>8</w:t>
            </w:r>
          </w:p>
          <w:p w:rsidR="00456A74" w:rsidRPr="00B86EF4" w:rsidRDefault="00456A74" w:rsidP="00456A74">
            <w:pPr>
              <w:jc w:val="both"/>
              <w:rPr>
                <w:sz w:val="28"/>
                <w:szCs w:val="28"/>
              </w:rPr>
            </w:pPr>
            <w:r w:rsidRPr="00B86EF4">
              <w:rPr>
                <w:sz w:val="28"/>
                <w:szCs w:val="28"/>
              </w:rPr>
              <w:t>18</w:t>
            </w:r>
          </w:p>
          <w:p w:rsidR="00456A74" w:rsidRPr="00B86EF4" w:rsidRDefault="00456A74" w:rsidP="00456A74">
            <w:pPr>
              <w:jc w:val="both"/>
              <w:rPr>
                <w:sz w:val="28"/>
                <w:szCs w:val="28"/>
              </w:rPr>
            </w:pPr>
            <w:r w:rsidRPr="00B86EF4">
              <w:rPr>
                <w:sz w:val="28"/>
                <w:szCs w:val="28"/>
              </w:rPr>
              <w:t>28</w:t>
            </w:r>
          </w:p>
          <w:p w:rsidR="00456A74" w:rsidRPr="00B86EF4" w:rsidRDefault="00456A74" w:rsidP="00456A74">
            <w:pPr>
              <w:jc w:val="both"/>
              <w:rPr>
                <w:sz w:val="28"/>
                <w:szCs w:val="28"/>
              </w:rPr>
            </w:pPr>
            <w:r w:rsidRPr="00B86EF4">
              <w:rPr>
                <w:sz w:val="28"/>
                <w:szCs w:val="28"/>
              </w:rPr>
              <w:t>38</w:t>
            </w:r>
          </w:p>
        </w:tc>
        <w:tc>
          <w:tcPr>
            <w:tcW w:w="917" w:type="dxa"/>
          </w:tcPr>
          <w:p w:rsidR="00456A74" w:rsidRPr="00B86EF4" w:rsidRDefault="00456A74" w:rsidP="00456A74">
            <w:pPr>
              <w:jc w:val="both"/>
              <w:rPr>
                <w:sz w:val="28"/>
                <w:szCs w:val="28"/>
              </w:rPr>
            </w:pPr>
            <w:r w:rsidRPr="00B86EF4">
              <w:rPr>
                <w:sz w:val="28"/>
                <w:szCs w:val="28"/>
              </w:rPr>
              <w:t>3</w:t>
            </w:r>
          </w:p>
          <w:p w:rsidR="00456A74" w:rsidRPr="00B86EF4" w:rsidRDefault="00456A74" w:rsidP="00456A74">
            <w:pPr>
              <w:jc w:val="both"/>
              <w:rPr>
                <w:sz w:val="28"/>
                <w:szCs w:val="28"/>
              </w:rPr>
            </w:pPr>
            <w:r w:rsidRPr="00B86EF4">
              <w:rPr>
                <w:sz w:val="28"/>
                <w:szCs w:val="28"/>
              </w:rPr>
              <w:t>11</w:t>
            </w:r>
          </w:p>
          <w:p w:rsidR="00456A74" w:rsidRPr="00B86EF4" w:rsidRDefault="00456A74" w:rsidP="00456A74">
            <w:pPr>
              <w:jc w:val="both"/>
              <w:rPr>
                <w:sz w:val="28"/>
                <w:szCs w:val="28"/>
              </w:rPr>
            </w:pPr>
            <w:r w:rsidRPr="00B86EF4">
              <w:rPr>
                <w:sz w:val="28"/>
                <w:szCs w:val="28"/>
              </w:rPr>
              <w:t>21</w:t>
            </w:r>
          </w:p>
          <w:p w:rsidR="00456A74" w:rsidRPr="00B86EF4" w:rsidRDefault="00456A74" w:rsidP="00456A74">
            <w:pPr>
              <w:jc w:val="both"/>
              <w:rPr>
                <w:sz w:val="28"/>
                <w:szCs w:val="28"/>
              </w:rPr>
            </w:pPr>
            <w:r w:rsidRPr="00B86EF4">
              <w:rPr>
                <w:sz w:val="28"/>
                <w:szCs w:val="28"/>
              </w:rPr>
              <w:t>31</w:t>
            </w:r>
          </w:p>
          <w:p w:rsidR="00456A74" w:rsidRPr="00B86EF4" w:rsidRDefault="00456A74" w:rsidP="00456A74">
            <w:pPr>
              <w:jc w:val="both"/>
              <w:rPr>
                <w:sz w:val="28"/>
                <w:szCs w:val="28"/>
              </w:rPr>
            </w:pPr>
            <w:r w:rsidRPr="00B86EF4">
              <w:rPr>
                <w:sz w:val="28"/>
                <w:szCs w:val="28"/>
              </w:rPr>
              <w:t>41</w:t>
            </w:r>
          </w:p>
        </w:tc>
        <w:tc>
          <w:tcPr>
            <w:tcW w:w="917" w:type="dxa"/>
          </w:tcPr>
          <w:p w:rsidR="00456A74" w:rsidRPr="00B86EF4" w:rsidRDefault="00456A74" w:rsidP="00456A74">
            <w:pPr>
              <w:jc w:val="both"/>
              <w:rPr>
                <w:sz w:val="28"/>
                <w:szCs w:val="28"/>
              </w:rPr>
            </w:pPr>
            <w:r w:rsidRPr="00B86EF4">
              <w:rPr>
                <w:sz w:val="28"/>
                <w:szCs w:val="28"/>
              </w:rPr>
              <w:t>4</w:t>
            </w:r>
          </w:p>
          <w:p w:rsidR="00456A74" w:rsidRPr="00B86EF4" w:rsidRDefault="00456A74" w:rsidP="00456A74">
            <w:pPr>
              <w:jc w:val="both"/>
              <w:rPr>
                <w:sz w:val="28"/>
                <w:szCs w:val="28"/>
              </w:rPr>
            </w:pPr>
            <w:r w:rsidRPr="00B86EF4">
              <w:rPr>
                <w:sz w:val="28"/>
                <w:szCs w:val="28"/>
              </w:rPr>
              <w:t>12</w:t>
            </w:r>
          </w:p>
          <w:p w:rsidR="00456A74" w:rsidRPr="00B86EF4" w:rsidRDefault="00456A74" w:rsidP="00456A74">
            <w:pPr>
              <w:jc w:val="both"/>
              <w:rPr>
                <w:sz w:val="28"/>
                <w:szCs w:val="28"/>
              </w:rPr>
            </w:pPr>
            <w:r w:rsidRPr="00B86EF4">
              <w:rPr>
                <w:sz w:val="28"/>
                <w:szCs w:val="28"/>
              </w:rPr>
              <w:t>22</w:t>
            </w:r>
          </w:p>
          <w:p w:rsidR="00456A74" w:rsidRPr="00B86EF4" w:rsidRDefault="00456A74" w:rsidP="00456A74">
            <w:pPr>
              <w:jc w:val="both"/>
              <w:rPr>
                <w:sz w:val="28"/>
                <w:szCs w:val="28"/>
              </w:rPr>
            </w:pPr>
            <w:r w:rsidRPr="00B86EF4">
              <w:rPr>
                <w:sz w:val="28"/>
                <w:szCs w:val="28"/>
              </w:rPr>
              <w:t>32</w:t>
            </w:r>
          </w:p>
          <w:p w:rsidR="00456A74" w:rsidRPr="00B86EF4" w:rsidRDefault="00456A74" w:rsidP="00456A74">
            <w:pPr>
              <w:jc w:val="both"/>
              <w:rPr>
                <w:sz w:val="28"/>
                <w:szCs w:val="28"/>
              </w:rPr>
            </w:pPr>
            <w:r w:rsidRPr="00B86EF4">
              <w:rPr>
                <w:sz w:val="28"/>
                <w:szCs w:val="28"/>
              </w:rPr>
              <w:t>42</w:t>
            </w:r>
          </w:p>
        </w:tc>
        <w:tc>
          <w:tcPr>
            <w:tcW w:w="917" w:type="dxa"/>
          </w:tcPr>
          <w:p w:rsidR="00456A74" w:rsidRPr="00B86EF4" w:rsidRDefault="00456A74" w:rsidP="00456A74">
            <w:pPr>
              <w:jc w:val="both"/>
              <w:rPr>
                <w:sz w:val="28"/>
                <w:szCs w:val="28"/>
              </w:rPr>
            </w:pPr>
            <w:r w:rsidRPr="00B86EF4">
              <w:rPr>
                <w:sz w:val="28"/>
                <w:szCs w:val="28"/>
              </w:rPr>
              <w:t>5</w:t>
            </w:r>
          </w:p>
          <w:p w:rsidR="00456A74" w:rsidRPr="00B86EF4" w:rsidRDefault="00456A74" w:rsidP="00456A74">
            <w:pPr>
              <w:jc w:val="both"/>
              <w:rPr>
                <w:sz w:val="28"/>
                <w:szCs w:val="28"/>
              </w:rPr>
            </w:pPr>
            <w:r w:rsidRPr="00B86EF4">
              <w:rPr>
                <w:sz w:val="28"/>
                <w:szCs w:val="28"/>
              </w:rPr>
              <w:t>13</w:t>
            </w:r>
          </w:p>
          <w:p w:rsidR="00456A74" w:rsidRPr="00B86EF4" w:rsidRDefault="00456A74" w:rsidP="00456A74">
            <w:pPr>
              <w:jc w:val="both"/>
              <w:rPr>
                <w:sz w:val="28"/>
                <w:szCs w:val="28"/>
              </w:rPr>
            </w:pPr>
            <w:r w:rsidRPr="00B86EF4">
              <w:rPr>
                <w:sz w:val="28"/>
                <w:szCs w:val="28"/>
              </w:rPr>
              <w:t>23</w:t>
            </w:r>
          </w:p>
          <w:p w:rsidR="00456A74" w:rsidRPr="00B86EF4" w:rsidRDefault="00456A74" w:rsidP="00456A74">
            <w:pPr>
              <w:jc w:val="both"/>
              <w:rPr>
                <w:sz w:val="28"/>
                <w:szCs w:val="28"/>
              </w:rPr>
            </w:pPr>
            <w:r w:rsidRPr="00B86EF4">
              <w:rPr>
                <w:sz w:val="28"/>
                <w:szCs w:val="28"/>
              </w:rPr>
              <w:t>33</w:t>
            </w:r>
          </w:p>
          <w:p w:rsidR="00456A74" w:rsidRPr="00B86EF4" w:rsidRDefault="00456A74" w:rsidP="00456A74">
            <w:pPr>
              <w:jc w:val="both"/>
              <w:rPr>
                <w:sz w:val="28"/>
                <w:szCs w:val="28"/>
              </w:rPr>
            </w:pPr>
            <w:r w:rsidRPr="00B86EF4">
              <w:rPr>
                <w:sz w:val="28"/>
                <w:szCs w:val="28"/>
              </w:rPr>
              <w:t>43</w:t>
            </w:r>
          </w:p>
        </w:tc>
        <w:tc>
          <w:tcPr>
            <w:tcW w:w="917" w:type="dxa"/>
          </w:tcPr>
          <w:p w:rsidR="00456A74" w:rsidRPr="00B86EF4" w:rsidRDefault="00456A74" w:rsidP="00456A74">
            <w:pPr>
              <w:jc w:val="both"/>
              <w:rPr>
                <w:sz w:val="28"/>
                <w:szCs w:val="28"/>
              </w:rPr>
            </w:pPr>
            <w:r w:rsidRPr="00B86EF4">
              <w:rPr>
                <w:sz w:val="28"/>
                <w:szCs w:val="28"/>
              </w:rPr>
              <w:t>6</w:t>
            </w:r>
          </w:p>
          <w:p w:rsidR="00456A74" w:rsidRPr="00B86EF4" w:rsidRDefault="00456A74" w:rsidP="00456A74">
            <w:pPr>
              <w:jc w:val="both"/>
              <w:rPr>
                <w:sz w:val="28"/>
                <w:szCs w:val="28"/>
              </w:rPr>
            </w:pPr>
            <w:r w:rsidRPr="00B86EF4">
              <w:rPr>
                <w:sz w:val="28"/>
                <w:szCs w:val="28"/>
              </w:rPr>
              <w:t>14</w:t>
            </w:r>
          </w:p>
          <w:p w:rsidR="00456A74" w:rsidRPr="00B86EF4" w:rsidRDefault="00456A74" w:rsidP="00456A74">
            <w:pPr>
              <w:jc w:val="both"/>
              <w:rPr>
                <w:sz w:val="28"/>
                <w:szCs w:val="28"/>
              </w:rPr>
            </w:pPr>
            <w:r w:rsidRPr="00B86EF4">
              <w:rPr>
                <w:sz w:val="28"/>
                <w:szCs w:val="28"/>
              </w:rPr>
              <w:t>24</w:t>
            </w:r>
          </w:p>
          <w:p w:rsidR="00456A74" w:rsidRPr="00B86EF4" w:rsidRDefault="00456A74" w:rsidP="00456A74">
            <w:pPr>
              <w:jc w:val="both"/>
              <w:rPr>
                <w:sz w:val="28"/>
                <w:szCs w:val="28"/>
              </w:rPr>
            </w:pPr>
            <w:r w:rsidRPr="00B86EF4">
              <w:rPr>
                <w:sz w:val="28"/>
                <w:szCs w:val="28"/>
              </w:rPr>
              <w:t>35</w:t>
            </w:r>
          </w:p>
          <w:p w:rsidR="00456A74" w:rsidRPr="00B86EF4" w:rsidRDefault="00456A74" w:rsidP="00456A74">
            <w:pPr>
              <w:jc w:val="both"/>
              <w:rPr>
                <w:sz w:val="28"/>
                <w:szCs w:val="28"/>
              </w:rPr>
            </w:pPr>
            <w:r>
              <w:rPr>
                <w:sz w:val="28"/>
                <w:szCs w:val="28"/>
              </w:rPr>
              <w:t>40</w:t>
            </w:r>
          </w:p>
        </w:tc>
        <w:tc>
          <w:tcPr>
            <w:tcW w:w="917" w:type="dxa"/>
          </w:tcPr>
          <w:p w:rsidR="00456A74" w:rsidRPr="00B86EF4" w:rsidRDefault="00456A74" w:rsidP="00456A74">
            <w:pPr>
              <w:jc w:val="both"/>
              <w:rPr>
                <w:sz w:val="28"/>
                <w:szCs w:val="28"/>
              </w:rPr>
            </w:pPr>
            <w:r w:rsidRPr="00B86EF4">
              <w:rPr>
                <w:sz w:val="28"/>
                <w:szCs w:val="28"/>
              </w:rPr>
              <w:t>7</w:t>
            </w:r>
          </w:p>
          <w:p w:rsidR="00456A74" w:rsidRPr="00B86EF4" w:rsidRDefault="00456A74" w:rsidP="00456A74">
            <w:pPr>
              <w:jc w:val="both"/>
              <w:rPr>
                <w:sz w:val="28"/>
                <w:szCs w:val="28"/>
              </w:rPr>
            </w:pPr>
            <w:r w:rsidRPr="00B86EF4">
              <w:rPr>
                <w:sz w:val="28"/>
                <w:szCs w:val="28"/>
              </w:rPr>
              <w:t>15</w:t>
            </w:r>
          </w:p>
          <w:p w:rsidR="00456A74" w:rsidRPr="00B86EF4" w:rsidRDefault="00456A74" w:rsidP="00456A74">
            <w:pPr>
              <w:jc w:val="both"/>
              <w:rPr>
                <w:sz w:val="28"/>
                <w:szCs w:val="28"/>
              </w:rPr>
            </w:pPr>
            <w:r w:rsidRPr="00B86EF4">
              <w:rPr>
                <w:sz w:val="28"/>
                <w:szCs w:val="28"/>
              </w:rPr>
              <w:t>19</w:t>
            </w:r>
          </w:p>
          <w:p w:rsidR="00456A74" w:rsidRPr="00B86EF4" w:rsidRDefault="00456A74" w:rsidP="00456A74">
            <w:pPr>
              <w:jc w:val="both"/>
              <w:rPr>
                <w:sz w:val="28"/>
                <w:szCs w:val="28"/>
              </w:rPr>
            </w:pPr>
            <w:r w:rsidRPr="00B86EF4">
              <w:rPr>
                <w:sz w:val="28"/>
                <w:szCs w:val="28"/>
              </w:rPr>
              <w:t>34</w:t>
            </w:r>
          </w:p>
          <w:p w:rsidR="00456A74" w:rsidRPr="00B86EF4" w:rsidRDefault="00456A74" w:rsidP="00456A74">
            <w:pPr>
              <w:jc w:val="both"/>
              <w:rPr>
                <w:sz w:val="28"/>
                <w:szCs w:val="28"/>
              </w:rPr>
            </w:pPr>
            <w:r w:rsidRPr="00B86EF4">
              <w:rPr>
                <w:sz w:val="28"/>
                <w:szCs w:val="28"/>
              </w:rPr>
              <w:t>45</w:t>
            </w:r>
          </w:p>
        </w:tc>
        <w:tc>
          <w:tcPr>
            <w:tcW w:w="917" w:type="dxa"/>
          </w:tcPr>
          <w:p w:rsidR="00456A74" w:rsidRPr="00B86EF4" w:rsidRDefault="00456A74" w:rsidP="00456A74">
            <w:pPr>
              <w:jc w:val="both"/>
              <w:rPr>
                <w:sz w:val="28"/>
                <w:szCs w:val="28"/>
              </w:rPr>
            </w:pPr>
            <w:r w:rsidRPr="00B86EF4">
              <w:rPr>
                <w:sz w:val="28"/>
                <w:szCs w:val="28"/>
              </w:rPr>
              <w:t>8</w:t>
            </w:r>
          </w:p>
          <w:p w:rsidR="00456A74" w:rsidRPr="00B86EF4" w:rsidRDefault="00456A74" w:rsidP="00456A74">
            <w:pPr>
              <w:jc w:val="both"/>
              <w:rPr>
                <w:sz w:val="28"/>
                <w:szCs w:val="28"/>
              </w:rPr>
            </w:pPr>
            <w:r w:rsidRPr="00B86EF4">
              <w:rPr>
                <w:sz w:val="28"/>
                <w:szCs w:val="28"/>
              </w:rPr>
              <w:t>16</w:t>
            </w:r>
          </w:p>
          <w:p w:rsidR="00456A74" w:rsidRPr="00B86EF4" w:rsidRDefault="00456A74" w:rsidP="00456A74">
            <w:pPr>
              <w:jc w:val="both"/>
              <w:rPr>
                <w:sz w:val="28"/>
                <w:szCs w:val="28"/>
              </w:rPr>
            </w:pPr>
            <w:r w:rsidRPr="00B86EF4">
              <w:rPr>
                <w:sz w:val="28"/>
                <w:szCs w:val="28"/>
              </w:rPr>
              <w:t>25</w:t>
            </w:r>
          </w:p>
          <w:p w:rsidR="00456A74" w:rsidRPr="00B86EF4" w:rsidRDefault="00456A74" w:rsidP="00456A74">
            <w:pPr>
              <w:jc w:val="both"/>
              <w:rPr>
                <w:sz w:val="28"/>
                <w:szCs w:val="28"/>
              </w:rPr>
            </w:pPr>
            <w:r w:rsidRPr="00B86EF4">
              <w:rPr>
                <w:sz w:val="28"/>
                <w:szCs w:val="28"/>
              </w:rPr>
              <w:t>36</w:t>
            </w:r>
          </w:p>
          <w:p w:rsidR="00456A74" w:rsidRPr="00B86EF4" w:rsidRDefault="00456A74" w:rsidP="00456A74">
            <w:pPr>
              <w:jc w:val="both"/>
              <w:rPr>
                <w:sz w:val="28"/>
                <w:szCs w:val="28"/>
              </w:rPr>
            </w:pPr>
            <w:r w:rsidRPr="00B86EF4">
              <w:rPr>
                <w:sz w:val="28"/>
                <w:szCs w:val="28"/>
              </w:rPr>
              <w:t>4</w:t>
            </w:r>
            <w:r>
              <w:rPr>
                <w:sz w:val="28"/>
                <w:szCs w:val="28"/>
              </w:rPr>
              <w:t>3</w:t>
            </w:r>
          </w:p>
        </w:tc>
        <w:tc>
          <w:tcPr>
            <w:tcW w:w="918" w:type="dxa"/>
          </w:tcPr>
          <w:p w:rsidR="00456A74" w:rsidRPr="00B86EF4" w:rsidRDefault="00456A74" w:rsidP="00456A74">
            <w:pPr>
              <w:jc w:val="both"/>
              <w:rPr>
                <w:sz w:val="28"/>
                <w:szCs w:val="28"/>
              </w:rPr>
            </w:pPr>
            <w:r w:rsidRPr="00B86EF4">
              <w:rPr>
                <w:sz w:val="28"/>
                <w:szCs w:val="28"/>
              </w:rPr>
              <w:t>9</w:t>
            </w:r>
          </w:p>
          <w:p w:rsidR="00456A74" w:rsidRPr="00B86EF4" w:rsidRDefault="00456A74" w:rsidP="00456A74">
            <w:pPr>
              <w:jc w:val="both"/>
              <w:rPr>
                <w:sz w:val="28"/>
                <w:szCs w:val="28"/>
              </w:rPr>
            </w:pPr>
            <w:r w:rsidRPr="00B86EF4">
              <w:rPr>
                <w:sz w:val="28"/>
                <w:szCs w:val="28"/>
              </w:rPr>
              <w:t>17</w:t>
            </w:r>
          </w:p>
          <w:p w:rsidR="00456A74" w:rsidRPr="00B86EF4" w:rsidRDefault="00456A74" w:rsidP="00456A74">
            <w:pPr>
              <w:jc w:val="both"/>
              <w:rPr>
                <w:sz w:val="28"/>
                <w:szCs w:val="28"/>
              </w:rPr>
            </w:pPr>
            <w:r w:rsidRPr="00B86EF4">
              <w:rPr>
                <w:sz w:val="28"/>
                <w:szCs w:val="28"/>
              </w:rPr>
              <w:t>26</w:t>
            </w:r>
          </w:p>
          <w:p w:rsidR="00456A74" w:rsidRPr="00B86EF4" w:rsidRDefault="00456A74" w:rsidP="00456A74">
            <w:pPr>
              <w:jc w:val="both"/>
              <w:rPr>
                <w:sz w:val="28"/>
                <w:szCs w:val="28"/>
              </w:rPr>
            </w:pPr>
            <w:r w:rsidRPr="00B86EF4">
              <w:rPr>
                <w:sz w:val="28"/>
                <w:szCs w:val="28"/>
              </w:rPr>
              <w:t>37</w:t>
            </w:r>
          </w:p>
          <w:p w:rsidR="00456A74" w:rsidRPr="00B86EF4" w:rsidRDefault="00456A74" w:rsidP="00456A74">
            <w:pPr>
              <w:jc w:val="both"/>
              <w:rPr>
                <w:sz w:val="28"/>
                <w:szCs w:val="28"/>
              </w:rPr>
            </w:pPr>
            <w:r w:rsidRPr="00B86EF4">
              <w:rPr>
                <w:sz w:val="28"/>
                <w:szCs w:val="28"/>
              </w:rPr>
              <w:t>4</w:t>
            </w:r>
            <w:r>
              <w:rPr>
                <w:sz w:val="28"/>
                <w:szCs w:val="28"/>
              </w:rPr>
              <w:t>1</w:t>
            </w:r>
          </w:p>
        </w:tc>
      </w:tr>
      <w:tr w:rsidR="00456A74" w:rsidRPr="00B86EF4" w:rsidTr="00456A74">
        <w:tc>
          <w:tcPr>
            <w:tcW w:w="1316" w:type="dxa"/>
          </w:tcPr>
          <w:p w:rsidR="00456A74" w:rsidRPr="00B86EF4" w:rsidRDefault="00456A74" w:rsidP="00456A74">
            <w:pPr>
              <w:jc w:val="both"/>
              <w:rPr>
                <w:sz w:val="28"/>
                <w:szCs w:val="28"/>
              </w:rPr>
            </w:pPr>
            <w:r w:rsidRPr="00B86EF4">
              <w:rPr>
                <w:sz w:val="28"/>
                <w:szCs w:val="28"/>
              </w:rPr>
              <w:t>Вариант</w:t>
            </w:r>
          </w:p>
        </w:tc>
        <w:tc>
          <w:tcPr>
            <w:tcW w:w="918" w:type="dxa"/>
          </w:tcPr>
          <w:p w:rsidR="00456A74" w:rsidRPr="00B86EF4" w:rsidRDefault="00456A74" w:rsidP="00456A74">
            <w:pPr>
              <w:jc w:val="both"/>
              <w:rPr>
                <w:sz w:val="28"/>
                <w:szCs w:val="28"/>
              </w:rPr>
            </w:pPr>
            <w:r w:rsidRPr="00B86EF4">
              <w:rPr>
                <w:sz w:val="28"/>
                <w:szCs w:val="28"/>
              </w:rPr>
              <w:t>10</w:t>
            </w:r>
          </w:p>
        </w:tc>
        <w:tc>
          <w:tcPr>
            <w:tcW w:w="917" w:type="dxa"/>
          </w:tcPr>
          <w:p w:rsidR="00456A74" w:rsidRPr="00B86EF4" w:rsidRDefault="00456A74" w:rsidP="00456A74">
            <w:pPr>
              <w:jc w:val="both"/>
              <w:rPr>
                <w:sz w:val="28"/>
                <w:szCs w:val="28"/>
              </w:rPr>
            </w:pPr>
            <w:r w:rsidRPr="00B86EF4">
              <w:rPr>
                <w:sz w:val="28"/>
                <w:szCs w:val="28"/>
              </w:rPr>
              <w:t>11</w:t>
            </w:r>
          </w:p>
        </w:tc>
        <w:tc>
          <w:tcPr>
            <w:tcW w:w="917" w:type="dxa"/>
          </w:tcPr>
          <w:p w:rsidR="00456A74" w:rsidRPr="00B86EF4" w:rsidRDefault="00456A74" w:rsidP="00456A74">
            <w:pPr>
              <w:jc w:val="both"/>
              <w:rPr>
                <w:sz w:val="28"/>
                <w:szCs w:val="28"/>
              </w:rPr>
            </w:pPr>
            <w:r w:rsidRPr="00B86EF4">
              <w:rPr>
                <w:sz w:val="28"/>
                <w:szCs w:val="28"/>
              </w:rPr>
              <w:t>12</w:t>
            </w:r>
          </w:p>
        </w:tc>
        <w:tc>
          <w:tcPr>
            <w:tcW w:w="917" w:type="dxa"/>
          </w:tcPr>
          <w:p w:rsidR="00456A74" w:rsidRPr="00B86EF4" w:rsidRDefault="00456A74" w:rsidP="00456A74">
            <w:pPr>
              <w:jc w:val="both"/>
              <w:rPr>
                <w:sz w:val="28"/>
                <w:szCs w:val="28"/>
              </w:rPr>
            </w:pPr>
            <w:r w:rsidRPr="00B86EF4">
              <w:rPr>
                <w:sz w:val="28"/>
                <w:szCs w:val="28"/>
              </w:rPr>
              <w:t>13</w:t>
            </w:r>
          </w:p>
        </w:tc>
        <w:tc>
          <w:tcPr>
            <w:tcW w:w="917" w:type="dxa"/>
          </w:tcPr>
          <w:p w:rsidR="00456A74" w:rsidRPr="00B86EF4" w:rsidRDefault="00456A74" w:rsidP="00456A74">
            <w:pPr>
              <w:jc w:val="both"/>
              <w:rPr>
                <w:sz w:val="28"/>
                <w:szCs w:val="28"/>
              </w:rPr>
            </w:pPr>
            <w:r w:rsidRPr="00B86EF4">
              <w:rPr>
                <w:sz w:val="28"/>
                <w:szCs w:val="28"/>
              </w:rPr>
              <w:t>14</w:t>
            </w:r>
          </w:p>
        </w:tc>
        <w:tc>
          <w:tcPr>
            <w:tcW w:w="917" w:type="dxa"/>
          </w:tcPr>
          <w:p w:rsidR="00456A74" w:rsidRPr="00B86EF4" w:rsidRDefault="00456A74" w:rsidP="00456A74">
            <w:pPr>
              <w:jc w:val="both"/>
              <w:rPr>
                <w:sz w:val="28"/>
                <w:szCs w:val="28"/>
              </w:rPr>
            </w:pPr>
            <w:r w:rsidRPr="00B86EF4">
              <w:rPr>
                <w:sz w:val="28"/>
                <w:szCs w:val="28"/>
              </w:rPr>
              <w:t>15</w:t>
            </w:r>
          </w:p>
        </w:tc>
        <w:tc>
          <w:tcPr>
            <w:tcW w:w="917" w:type="dxa"/>
          </w:tcPr>
          <w:p w:rsidR="00456A74" w:rsidRPr="00B86EF4" w:rsidRDefault="00456A74" w:rsidP="00456A74">
            <w:pPr>
              <w:jc w:val="both"/>
              <w:rPr>
                <w:sz w:val="28"/>
                <w:szCs w:val="28"/>
              </w:rPr>
            </w:pPr>
            <w:r w:rsidRPr="00B86EF4">
              <w:rPr>
                <w:sz w:val="28"/>
                <w:szCs w:val="28"/>
              </w:rPr>
              <w:t>16</w:t>
            </w:r>
          </w:p>
        </w:tc>
        <w:tc>
          <w:tcPr>
            <w:tcW w:w="917" w:type="dxa"/>
          </w:tcPr>
          <w:p w:rsidR="00456A74" w:rsidRPr="00B86EF4" w:rsidRDefault="00456A74" w:rsidP="00456A74">
            <w:pPr>
              <w:jc w:val="both"/>
              <w:rPr>
                <w:sz w:val="28"/>
                <w:szCs w:val="28"/>
              </w:rPr>
            </w:pPr>
            <w:r w:rsidRPr="00B86EF4">
              <w:rPr>
                <w:sz w:val="28"/>
                <w:szCs w:val="28"/>
              </w:rPr>
              <w:t>17</w:t>
            </w:r>
          </w:p>
        </w:tc>
        <w:tc>
          <w:tcPr>
            <w:tcW w:w="918" w:type="dxa"/>
          </w:tcPr>
          <w:p w:rsidR="00456A74" w:rsidRPr="00B86EF4" w:rsidRDefault="00456A74" w:rsidP="00456A74">
            <w:pPr>
              <w:jc w:val="both"/>
              <w:rPr>
                <w:sz w:val="28"/>
                <w:szCs w:val="28"/>
              </w:rPr>
            </w:pPr>
            <w:r w:rsidRPr="00B86EF4">
              <w:rPr>
                <w:sz w:val="28"/>
                <w:szCs w:val="28"/>
              </w:rPr>
              <w:t>18</w:t>
            </w:r>
          </w:p>
        </w:tc>
      </w:tr>
      <w:tr w:rsidR="00456A74" w:rsidRPr="00B86EF4" w:rsidTr="00456A74">
        <w:tc>
          <w:tcPr>
            <w:tcW w:w="1316" w:type="dxa"/>
          </w:tcPr>
          <w:p w:rsidR="00456A74" w:rsidRPr="00B86EF4" w:rsidRDefault="00456A74" w:rsidP="00456A74">
            <w:pPr>
              <w:rPr>
                <w:sz w:val="28"/>
                <w:szCs w:val="28"/>
              </w:rPr>
            </w:pPr>
            <w:r w:rsidRPr="00B86EF4">
              <w:rPr>
                <w:sz w:val="28"/>
                <w:szCs w:val="28"/>
              </w:rPr>
              <w:t>№ в</w:t>
            </w:r>
            <w:r w:rsidRPr="00B86EF4">
              <w:rPr>
                <w:sz w:val="28"/>
                <w:szCs w:val="28"/>
              </w:rPr>
              <w:t>о</w:t>
            </w:r>
            <w:r w:rsidRPr="00B86EF4">
              <w:rPr>
                <w:sz w:val="28"/>
                <w:szCs w:val="28"/>
              </w:rPr>
              <w:t>просов</w:t>
            </w:r>
          </w:p>
        </w:tc>
        <w:tc>
          <w:tcPr>
            <w:tcW w:w="918" w:type="dxa"/>
          </w:tcPr>
          <w:p w:rsidR="00456A74" w:rsidRPr="00B86EF4" w:rsidRDefault="00456A74" w:rsidP="00456A74">
            <w:pPr>
              <w:jc w:val="both"/>
              <w:rPr>
                <w:sz w:val="28"/>
                <w:szCs w:val="28"/>
              </w:rPr>
            </w:pPr>
            <w:r w:rsidRPr="00B86EF4">
              <w:rPr>
                <w:sz w:val="28"/>
                <w:szCs w:val="28"/>
              </w:rPr>
              <w:t>10</w:t>
            </w:r>
          </w:p>
          <w:p w:rsidR="00456A74" w:rsidRPr="00B86EF4" w:rsidRDefault="00456A74" w:rsidP="00456A74">
            <w:pPr>
              <w:jc w:val="both"/>
              <w:rPr>
                <w:sz w:val="28"/>
                <w:szCs w:val="28"/>
              </w:rPr>
            </w:pPr>
            <w:r w:rsidRPr="00B86EF4">
              <w:rPr>
                <w:sz w:val="28"/>
                <w:szCs w:val="28"/>
              </w:rPr>
              <w:t>18</w:t>
            </w:r>
          </w:p>
          <w:p w:rsidR="00456A74" w:rsidRPr="00B86EF4" w:rsidRDefault="00456A74" w:rsidP="00456A74">
            <w:pPr>
              <w:jc w:val="both"/>
              <w:rPr>
                <w:sz w:val="28"/>
                <w:szCs w:val="28"/>
              </w:rPr>
            </w:pPr>
            <w:r w:rsidRPr="00B86EF4">
              <w:rPr>
                <w:sz w:val="28"/>
                <w:szCs w:val="28"/>
              </w:rPr>
              <w:t>27</w:t>
            </w:r>
          </w:p>
          <w:p w:rsidR="00456A74" w:rsidRPr="00B86EF4" w:rsidRDefault="00456A74" w:rsidP="00456A74">
            <w:pPr>
              <w:jc w:val="both"/>
              <w:rPr>
                <w:sz w:val="28"/>
                <w:szCs w:val="28"/>
              </w:rPr>
            </w:pPr>
            <w:r w:rsidRPr="00B86EF4">
              <w:rPr>
                <w:sz w:val="28"/>
                <w:szCs w:val="28"/>
              </w:rPr>
              <w:t>35</w:t>
            </w:r>
          </w:p>
          <w:p w:rsidR="00456A74" w:rsidRPr="00B86EF4" w:rsidRDefault="00456A74" w:rsidP="00456A74">
            <w:pPr>
              <w:jc w:val="both"/>
              <w:rPr>
                <w:sz w:val="28"/>
                <w:szCs w:val="28"/>
              </w:rPr>
            </w:pPr>
            <w:r w:rsidRPr="00B86EF4">
              <w:rPr>
                <w:sz w:val="28"/>
                <w:szCs w:val="28"/>
              </w:rPr>
              <w:t>4</w:t>
            </w:r>
            <w:r>
              <w:rPr>
                <w:sz w:val="28"/>
                <w:szCs w:val="28"/>
              </w:rPr>
              <w:t>1</w:t>
            </w:r>
          </w:p>
        </w:tc>
        <w:tc>
          <w:tcPr>
            <w:tcW w:w="917" w:type="dxa"/>
          </w:tcPr>
          <w:p w:rsidR="00456A74" w:rsidRPr="00B86EF4" w:rsidRDefault="00456A74" w:rsidP="00456A74">
            <w:pPr>
              <w:jc w:val="both"/>
              <w:rPr>
                <w:sz w:val="28"/>
                <w:szCs w:val="28"/>
              </w:rPr>
            </w:pPr>
            <w:r w:rsidRPr="00B86EF4">
              <w:rPr>
                <w:sz w:val="28"/>
                <w:szCs w:val="28"/>
              </w:rPr>
              <w:t>1</w:t>
            </w:r>
          </w:p>
          <w:p w:rsidR="00456A74" w:rsidRPr="00B86EF4" w:rsidRDefault="00456A74" w:rsidP="00456A74">
            <w:pPr>
              <w:jc w:val="both"/>
              <w:rPr>
                <w:sz w:val="28"/>
                <w:szCs w:val="28"/>
              </w:rPr>
            </w:pPr>
            <w:r w:rsidRPr="00B86EF4">
              <w:rPr>
                <w:sz w:val="28"/>
                <w:szCs w:val="28"/>
              </w:rPr>
              <w:t>19</w:t>
            </w:r>
          </w:p>
          <w:p w:rsidR="00456A74" w:rsidRPr="00B86EF4" w:rsidRDefault="00456A74" w:rsidP="00456A74">
            <w:pPr>
              <w:jc w:val="both"/>
              <w:rPr>
                <w:sz w:val="28"/>
                <w:szCs w:val="28"/>
              </w:rPr>
            </w:pPr>
            <w:r w:rsidRPr="00B86EF4">
              <w:rPr>
                <w:sz w:val="28"/>
                <w:szCs w:val="28"/>
              </w:rPr>
              <w:t>29</w:t>
            </w:r>
          </w:p>
          <w:p w:rsidR="00456A74" w:rsidRPr="00B86EF4" w:rsidRDefault="00456A74" w:rsidP="00456A74">
            <w:pPr>
              <w:jc w:val="both"/>
              <w:rPr>
                <w:sz w:val="28"/>
                <w:szCs w:val="28"/>
              </w:rPr>
            </w:pPr>
            <w:r w:rsidRPr="00B86EF4">
              <w:rPr>
                <w:sz w:val="28"/>
                <w:szCs w:val="28"/>
              </w:rPr>
              <w:t>39</w:t>
            </w:r>
          </w:p>
          <w:p w:rsidR="00456A74" w:rsidRPr="00B86EF4" w:rsidRDefault="00456A74" w:rsidP="00456A74">
            <w:pPr>
              <w:jc w:val="both"/>
              <w:rPr>
                <w:sz w:val="28"/>
                <w:szCs w:val="28"/>
              </w:rPr>
            </w:pPr>
            <w:r w:rsidRPr="00B86EF4">
              <w:rPr>
                <w:sz w:val="28"/>
                <w:szCs w:val="28"/>
              </w:rPr>
              <w:t>4</w:t>
            </w:r>
            <w:r>
              <w:rPr>
                <w:sz w:val="28"/>
                <w:szCs w:val="28"/>
              </w:rPr>
              <w:t>0</w:t>
            </w:r>
          </w:p>
        </w:tc>
        <w:tc>
          <w:tcPr>
            <w:tcW w:w="917" w:type="dxa"/>
          </w:tcPr>
          <w:p w:rsidR="00456A74" w:rsidRPr="00B86EF4" w:rsidRDefault="00456A74" w:rsidP="00456A74">
            <w:pPr>
              <w:jc w:val="both"/>
              <w:rPr>
                <w:sz w:val="28"/>
                <w:szCs w:val="28"/>
              </w:rPr>
            </w:pPr>
            <w:r w:rsidRPr="00B86EF4">
              <w:rPr>
                <w:sz w:val="28"/>
                <w:szCs w:val="28"/>
              </w:rPr>
              <w:t>2</w:t>
            </w:r>
          </w:p>
          <w:p w:rsidR="00456A74" w:rsidRPr="00B86EF4" w:rsidRDefault="00456A74" w:rsidP="00456A74">
            <w:pPr>
              <w:jc w:val="both"/>
              <w:rPr>
                <w:sz w:val="28"/>
                <w:szCs w:val="28"/>
              </w:rPr>
            </w:pPr>
            <w:r w:rsidRPr="00B86EF4">
              <w:rPr>
                <w:sz w:val="28"/>
                <w:szCs w:val="28"/>
              </w:rPr>
              <w:t>9</w:t>
            </w:r>
          </w:p>
          <w:p w:rsidR="00456A74" w:rsidRPr="00B86EF4" w:rsidRDefault="00456A74" w:rsidP="00456A74">
            <w:pPr>
              <w:jc w:val="both"/>
              <w:rPr>
                <w:sz w:val="28"/>
                <w:szCs w:val="28"/>
              </w:rPr>
            </w:pPr>
            <w:r w:rsidRPr="00B86EF4">
              <w:rPr>
                <w:sz w:val="28"/>
                <w:szCs w:val="28"/>
              </w:rPr>
              <w:t>22</w:t>
            </w:r>
          </w:p>
          <w:p w:rsidR="00456A74" w:rsidRPr="00B86EF4" w:rsidRDefault="00456A74" w:rsidP="00456A74">
            <w:pPr>
              <w:jc w:val="both"/>
              <w:rPr>
                <w:sz w:val="28"/>
                <w:szCs w:val="28"/>
              </w:rPr>
            </w:pPr>
            <w:r w:rsidRPr="00B86EF4">
              <w:rPr>
                <w:sz w:val="28"/>
                <w:szCs w:val="28"/>
              </w:rPr>
              <w:t>36</w:t>
            </w:r>
          </w:p>
          <w:p w:rsidR="00456A74" w:rsidRPr="00B86EF4" w:rsidRDefault="00456A74" w:rsidP="00456A74">
            <w:pPr>
              <w:jc w:val="both"/>
              <w:rPr>
                <w:sz w:val="28"/>
                <w:szCs w:val="28"/>
              </w:rPr>
            </w:pPr>
            <w:r w:rsidRPr="00B86EF4">
              <w:rPr>
                <w:sz w:val="28"/>
                <w:szCs w:val="28"/>
              </w:rPr>
              <w:t>4</w:t>
            </w:r>
            <w:r>
              <w:rPr>
                <w:sz w:val="28"/>
                <w:szCs w:val="28"/>
              </w:rPr>
              <w:t>3</w:t>
            </w:r>
          </w:p>
        </w:tc>
        <w:tc>
          <w:tcPr>
            <w:tcW w:w="917" w:type="dxa"/>
          </w:tcPr>
          <w:p w:rsidR="00456A74" w:rsidRPr="00B86EF4" w:rsidRDefault="00456A74" w:rsidP="00456A74">
            <w:pPr>
              <w:jc w:val="both"/>
              <w:rPr>
                <w:sz w:val="28"/>
                <w:szCs w:val="28"/>
              </w:rPr>
            </w:pPr>
            <w:r w:rsidRPr="00B86EF4">
              <w:rPr>
                <w:sz w:val="28"/>
                <w:szCs w:val="28"/>
              </w:rPr>
              <w:t>3</w:t>
            </w:r>
          </w:p>
          <w:p w:rsidR="00456A74" w:rsidRPr="00B86EF4" w:rsidRDefault="00456A74" w:rsidP="00456A74">
            <w:pPr>
              <w:jc w:val="both"/>
              <w:rPr>
                <w:sz w:val="28"/>
                <w:szCs w:val="28"/>
              </w:rPr>
            </w:pPr>
            <w:r w:rsidRPr="00B86EF4">
              <w:rPr>
                <w:sz w:val="28"/>
                <w:szCs w:val="28"/>
              </w:rPr>
              <w:t>10</w:t>
            </w:r>
          </w:p>
          <w:p w:rsidR="00456A74" w:rsidRPr="00B86EF4" w:rsidRDefault="00456A74" w:rsidP="00456A74">
            <w:pPr>
              <w:jc w:val="both"/>
              <w:rPr>
                <w:sz w:val="28"/>
                <w:szCs w:val="28"/>
              </w:rPr>
            </w:pPr>
            <w:r w:rsidRPr="00B86EF4">
              <w:rPr>
                <w:sz w:val="28"/>
                <w:szCs w:val="28"/>
              </w:rPr>
              <w:t>23</w:t>
            </w:r>
          </w:p>
          <w:p w:rsidR="00456A74" w:rsidRPr="00B86EF4" w:rsidRDefault="00456A74" w:rsidP="00456A74">
            <w:pPr>
              <w:jc w:val="both"/>
              <w:rPr>
                <w:sz w:val="28"/>
                <w:szCs w:val="28"/>
              </w:rPr>
            </w:pPr>
            <w:r w:rsidRPr="00B86EF4">
              <w:rPr>
                <w:sz w:val="28"/>
                <w:szCs w:val="28"/>
              </w:rPr>
              <w:t>37</w:t>
            </w:r>
          </w:p>
          <w:p w:rsidR="00456A74" w:rsidRPr="00B86EF4" w:rsidRDefault="00456A74" w:rsidP="00456A74">
            <w:pPr>
              <w:jc w:val="both"/>
              <w:rPr>
                <w:sz w:val="28"/>
                <w:szCs w:val="28"/>
              </w:rPr>
            </w:pPr>
            <w:r w:rsidRPr="00B86EF4">
              <w:rPr>
                <w:sz w:val="28"/>
                <w:szCs w:val="28"/>
              </w:rPr>
              <w:t>41</w:t>
            </w:r>
          </w:p>
        </w:tc>
        <w:tc>
          <w:tcPr>
            <w:tcW w:w="917" w:type="dxa"/>
          </w:tcPr>
          <w:p w:rsidR="00456A74" w:rsidRPr="00B86EF4" w:rsidRDefault="00456A74" w:rsidP="00456A74">
            <w:pPr>
              <w:jc w:val="both"/>
              <w:rPr>
                <w:sz w:val="28"/>
                <w:szCs w:val="28"/>
              </w:rPr>
            </w:pPr>
            <w:r w:rsidRPr="00B86EF4">
              <w:rPr>
                <w:sz w:val="28"/>
                <w:szCs w:val="28"/>
              </w:rPr>
              <w:t>4</w:t>
            </w:r>
          </w:p>
          <w:p w:rsidR="00456A74" w:rsidRPr="00B86EF4" w:rsidRDefault="00456A74" w:rsidP="00456A74">
            <w:pPr>
              <w:jc w:val="both"/>
              <w:rPr>
                <w:sz w:val="28"/>
                <w:szCs w:val="28"/>
              </w:rPr>
            </w:pPr>
            <w:r w:rsidRPr="00B86EF4">
              <w:rPr>
                <w:sz w:val="28"/>
                <w:szCs w:val="28"/>
              </w:rPr>
              <w:t>15</w:t>
            </w:r>
          </w:p>
          <w:p w:rsidR="00456A74" w:rsidRPr="00B86EF4" w:rsidRDefault="00456A74" w:rsidP="00456A74">
            <w:pPr>
              <w:jc w:val="both"/>
              <w:rPr>
                <w:sz w:val="28"/>
                <w:szCs w:val="28"/>
              </w:rPr>
            </w:pPr>
            <w:r w:rsidRPr="00B86EF4">
              <w:rPr>
                <w:sz w:val="28"/>
                <w:szCs w:val="28"/>
              </w:rPr>
              <w:t>20</w:t>
            </w:r>
          </w:p>
          <w:p w:rsidR="00456A74" w:rsidRPr="00B86EF4" w:rsidRDefault="00456A74" w:rsidP="00456A74">
            <w:pPr>
              <w:jc w:val="both"/>
              <w:rPr>
                <w:sz w:val="28"/>
                <w:szCs w:val="28"/>
              </w:rPr>
            </w:pPr>
            <w:r w:rsidRPr="00B86EF4">
              <w:rPr>
                <w:sz w:val="28"/>
                <w:szCs w:val="28"/>
              </w:rPr>
              <w:t>29</w:t>
            </w:r>
          </w:p>
          <w:p w:rsidR="00456A74" w:rsidRPr="00B86EF4" w:rsidRDefault="00456A74" w:rsidP="00456A74">
            <w:pPr>
              <w:jc w:val="both"/>
              <w:rPr>
                <w:sz w:val="28"/>
                <w:szCs w:val="28"/>
              </w:rPr>
            </w:pPr>
            <w:r w:rsidRPr="00B86EF4">
              <w:rPr>
                <w:sz w:val="28"/>
                <w:szCs w:val="28"/>
              </w:rPr>
              <w:t>39</w:t>
            </w:r>
          </w:p>
        </w:tc>
        <w:tc>
          <w:tcPr>
            <w:tcW w:w="917" w:type="dxa"/>
          </w:tcPr>
          <w:p w:rsidR="00456A74" w:rsidRPr="00B86EF4" w:rsidRDefault="00456A74" w:rsidP="00456A74">
            <w:pPr>
              <w:jc w:val="both"/>
              <w:rPr>
                <w:sz w:val="28"/>
                <w:szCs w:val="28"/>
              </w:rPr>
            </w:pPr>
            <w:r w:rsidRPr="00B86EF4">
              <w:rPr>
                <w:sz w:val="28"/>
                <w:szCs w:val="28"/>
              </w:rPr>
              <w:t>5</w:t>
            </w:r>
          </w:p>
          <w:p w:rsidR="00456A74" w:rsidRPr="00B86EF4" w:rsidRDefault="00456A74" w:rsidP="00456A74">
            <w:pPr>
              <w:jc w:val="both"/>
              <w:rPr>
                <w:sz w:val="28"/>
                <w:szCs w:val="28"/>
              </w:rPr>
            </w:pPr>
            <w:r w:rsidRPr="00B86EF4">
              <w:rPr>
                <w:sz w:val="28"/>
                <w:szCs w:val="28"/>
              </w:rPr>
              <w:t>12</w:t>
            </w:r>
          </w:p>
          <w:p w:rsidR="00456A74" w:rsidRPr="00B86EF4" w:rsidRDefault="00456A74" w:rsidP="00456A74">
            <w:pPr>
              <w:jc w:val="both"/>
              <w:rPr>
                <w:sz w:val="28"/>
                <w:szCs w:val="28"/>
              </w:rPr>
            </w:pPr>
            <w:r w:rsidRPr="00B86EF4">
              <w:rPr>
                <w:sz w:val="28"/>
                <w:szCs w:val="28"/>
              </w:rPr>
              <w:t>25</w:t>
            </w:r>
          </w:p>
          <w:p w:rsidR="00456A74" w:rsidRPr="00B86EF4" w:rsidRDefault="00456A74" w:rsidP="00456A74">
            <w:pPr>
              <w:jc w:val="both"/>
              <w:rPr>
                <w:sz w:val="28"/>
                <w:szCs w:val="28"/>
              </w:rPr>
            </w:pPr>
            <w:r w:rsidRPr="00B86EF4">
              <w:rPr>
                <w:sz w:val="28"/>
                <w:szCs w:val="28"/>
              </w:rPr>
              <w:t>33</w:t>
            </w:r>
          </w:p>
          <w:p w:rsidR="00456A74" w:rsidRPr="00B86EF4" w:rsidRDefault="00456A74" w:rsidP="00456A74">
            <w:pPr>
              <w:jc w:val="both"/>
              <w:rPr>
                <w:sz w:val="28"/>
                <w:szCs w:val="28"/>
              </w:rPr>
            </w:pPr>
            <w:r w:rsidRPr="00B86EF4">
              <w:rPr>
                <w:sz w:val="28"/>
                <w:szCs w:val="28"/>
              </w:rPr>
              <w:t>42</w:t>
            </w:r>
          </w:p>
        </w:tc>
        <w:tc>
          <w:tcPr>
            <w:tcW w:w="917" w:type="dxa"/>
          </w:tcPr>
          <w:p w:rsidR="00456A74" w:rsidRPr="00B86EF4" w:rsidRDefault="00456A74" w:rsidP="00456A74">
            <w:pPr>
              <w:jc w:val="both"/>
              <w:rPr>
                <w:sz w:val="28"/>
                <w:szCs w:val="28"/>
              </w:rPr>
            </w:pPr>
            <w:r w:rsidRPr="00B86EF4">
              <w:rPr>
                <w:sz w:val="28"/>
                <w:szCs w:val="28"/>
              </w:rPr>
              <w:t>6</w:t>
            </w:r>
          </w:p>
          <w:p w:rsidR="00456A74" w:rsidRPr="00B86EF4" w:rsidRDefault="00456A74" w:rsidP="00456A74">
            <w:pPr>
              <w:jc w:val="both"/>
              <w:rPr>
                <w:sz w:val="28"/>
                <w:szCs w:val="28"/>
              </w:rPr>
            </w:pPr>
            <w:r w:rsidRPr="00B86EF4">
              <w:rPr>
                <w:sz w:val="28"/>
                <w:szCs w:val="28"/>
              </w:rPr>
              <w:t>11</w:t>
            </w:r>
          </w:p>
          <w:p w:rsidR="00456A74" w:rsidRPr="00B86EF4" w:rsidRDefault="00456A74" w:rsidP="00456A74">
            <w:pPr>
              <w:jc w:val="both"/>
              <w:rPr>
                <w:sz w:val="28"/>
                <w:szCs w:val="28"/>
              </w:rPr>
            </w:pPr>
            <w:r w:rsidRPr="00B86EF4">
              <w:rPr>
                <w:sz w:val="28"/>
                <w:szCs w:val="28"/>
              </w:rPr>
              <w:t>19</w:t>
            </w:r>
          </w:p>
          <w:p w:rsidR="00456A74" w:rsidRPr="00B86EF4" w:rsidRDefault="00456A74" w:rsidP="00456A74">
            <w:pPr>
              <w:jc w:val="both"/>
              <w:rPr>
                <w:sz w:val="28"/>
                <w:szCs w:val="28"/>
              </w:rPr>
            </w:pPr>
            <w:r w:rsidRPr="00B86EF4">
              <w:rPr>
                <w:sz w:val="28"/>
                <w:szCs w:val="28"/>
              </w:rPr>
              <w:t>34</w:t>
            </w:r>
          </w:p>
          <w:p w:rsidR="00456A74" w:rsidRPr="00B86EF4" w:rsidRDefault="00456A74" w:rsidP="00456A74">
            <w:pPr>
              <w:jc w:val="both"/>
              <w:rPr>
                <w:sz w:val="28"/>
                <w:szCs w:val="28"/>
              </w:rPr>
            </w:pPr>
            <w:r w:rsidRPr="00B86EF4">
              <w:rPr>
                <w:sz w:val="28"/>
                <w:szCs w:val="28"/>
              </w:rPr>
              <w:t>4</w:t>
            </w:r>
            <w:r>
              <w:rPr>
                <w:sz w:val="28"/>
                <w:szCs w:val="28"/>
              </w:rPr>
              <w:t>5</w:t>
            </w:r>
          </w:p>
        </w:tc>
        <w:tc>
          <w:tcPr>
            <w:tcW w:w="917" w:type="dxa"/>
          </w:tcPr>
          <w:p w:rsidR="00456A74" w:rsidRPr="00B86EF4" w:rsidRDefault="00456A74" w:rsidP="00456A74">
            <w:pPr>
              <w:jc w:val="both"/>
              <w:rPr>
                <w:sz w:val="28"/>
                <w:szCs w:val="28"/>
              </w:rPr>
            </w:pPr>
            <w:r w:rsidRPr="00B86EF4">
              <w:rPr>
                <w:sz w:val="28"/>
                <w:szCs w:val="28"/>
              </w:rPr>
              <w:t>7</w:t>
            </w:r>
          </w:p>
          <w:p w:rsidR="00456A74" w:rsidRPr="00B86EF4" w:rsidRDefault="00456A74" w:rsidP="00456A74">
            <w:pPr>
              <w:jc w:val="both"/>
              <w:rPr>
                <w:sz w:val="28"/>
                <w:szCs w:val="28"/>
              </w:rPr>
            </w:pPr>
            <w:r w:rsidRPr="00B86EF4">
              <w:rPr>
                <w:sz w:val="28"/>
                <w:szCs w:val="28"/>
              </w:rPr>
              <w:t>16</w:t>
            </w:r>
          </w:p>
          <w:p w:rsidR="00456A74" w:rsidRPr="00B86EF4" w:rsidRDefault="00456A74" w:rsidP="00456A74">
            <w:pPr>
              <w:jc w:val="both"/>
              <w:rPr>
                <w:sz w:val="28"/>
                <w:szCs w:val="28"/>
              </w:rPr>
            </w:pPr>
            <w:r w:rsidRPr="00B86EF4">
              <w:rPr>
                <w:sz w:val="28"/>
                <w:szCs w:val="28"/>
              </w:rPr>
              <w:t>26</w:t>
            </w:r>
          </w:p>
          <w:p w:rsidR="00456A74" w:rsidRPr="00B86EF4" w:rsidRDefault="00456A74" w:rsidP="00456A74">
            <w:pPr>
              <w:jc w:val="both"/>
              <w:rPr>
                <w:sz w:val="28"/>
                <w:szCs w:val="28"/>
              </w:rPr>
            </w:pPr>
            <w:r w:rsidRPr="00B86EF4">
              <w:rPr>
                <w:sz w:val="28"/>
                <w:szCs w:val="28"/>
              </w:rPr>
              <w:t>38</w:t>
            </w:r>
          </w:p>
          <w:p w:rsidR="00456A74" w:rsidRPr="00B86EF4" w:rsidRDefault="00456A74" w:rsidP="00456A74">
            <w:pPr>
              <w:jc w:val="both"/>
              <w:rPr>
                <w:sz w:val="28"/>
                <w:szCs w:val="28"/>
              </w:rPr>
            </w:pPr>
            <w:r w:rsidRPr="00B86EF4">
              <w:rPr>
                <w:sz w:val="28"/>
                <w:szCs w:val="28"/>
              </w:rPr>
              <w:t>4</w:t>
            </w:r>
            <w:r>
              <w:rPr>
                <w:sz w:val="28"/>
                <w:szCs w:val="28"/>
              </w:rPr>
              <w:t>5</w:t>
            </w:r>
          </w:p>
        </w:tc>
        <w:tc>
          <w:tcPr>
            <w:tcW w:w="918" w:type="dxa"/>
          </w:tcPr>
          <w:p w:rsidR="00456A74" w:rsidRPr="00B86EF4" w:rsidRDefault="00456A74" w:rsidP="00456A74">
            <w:pPr>
              <w:jc w:val="both"/>
              <w:rPr>
                <w:sz w:val="28"/>
                <w:szCs w:val="28"/>
              </w:rPr>
            </w:pPr>
            <w:r w:rsidRPr="00B86EF4">
              <w:rPr>
                <w:sz w:val="28"/>
                <w:szCs w:val="28"/>
              </w:rPr>
              <w:t>8</w:t>
            </w:r>
          </w:p>
          <w:p w:rsidR="00456A74" w:rsidRPr="00B86EF4" w:rsidRDefault="00456A74" w:rsidP="00456A74">
            <w:pPr>
              <w:jc w:val="both"/>
              <w:rPr>
                <w:sz w:val="28"/>
                <w:szCs w:val="28"/>
              </w:rPr>
            </w:pPr>
            <w:r w:rsidRPr="00B86EF4">
              <w:rPr>
                <w:sz w:val="28"/>
                <w:szCs w:val="28"/>
              </w:rPr>
              <w:t>20</w:t>
            </w:r>
          </w:p>
          <w:p w:rsidR="00456A74" w:rsidRPr="00B86EF4" w:rsidRDefault="00456A74" w:rsidP="00456A74">
            <w:pPr>
              <w:jc w:val="both"/>
              <w:rPr>
                <w:sz w:val="28"/>
                <w:szCs w:val="28"/>
              </w:rPr>
            </w:pPr>
            <w:r w:rsidRPr="00B86EF4">
              <w:rPr>
                <w:sz w:val="28"/>
                <w:szCs w:val="28"/>
              </w:rPr>
              <w:t>32</w:t>
            </w:r>
          </w:p>
          <w:p w:rsidR="00456A74" w:rsidRPr="00B86EF4" w:rsidRDefault="00456A74" w:rsidP="00456A74">
            <w:pPr>
              <w:jc w:val="both"/>
              <w:rPr>
                <w:sz w:val="28"/>
                <w:szCs w:val="28"/>
              </w:rPr>
            </w:pPr>
            <w:r w:rsidRPr="00B86EF4">
              <w:rPr>
                <w:sz w:val="28"/>
                <w:szCs w:val="28"/>
              </w:rPr>
              <w:t>4</w:t>
            </w:r>
            <w:r>
              <w:rPr>
                <w:sz w:val="28"/>
                <w:szCs w:val="28"/>
              </w:rPr>
              <w:t>0</w:t>
            </w:r>
          </w:p>
          <w:p w:rsidR="00456A74" w:rsidRPr="00B86EF4" w:rsidRDefault="00456A74" w:rsidP="00456A74">
            <w:pPr>
              <w:jc w:val="both"/>
              <w:rPr>
                <w:sz w:val="28"/>
                <w:szCs w:val="28"/>
              </w:rPr>
            </w:pPr>
            <w:r>
              <w:rPr>
                <w:sz w:val="28"/>
                <w:szCs w:val="28"/>
              </w:rPr>
              <w:t>45</w:t>
            </w:r>
          </w:p>
        </w:tc>
      </w:tr>
      <w:tr w:rsidR="00456A74" w:rsidRPr="00B86EF4" w:rsidTr="00456A74">
        <w:tc>
          <w:tcPr>
            <w:tcW w:w="1316" w:type="dxa"/>
          </w:tcPr>
          <w:p w:rsidR="00456A74" w:rsidRPr="00B86EF4" w:rsidRDefault="00456A74" w:rsidP="00456A74">
            <w:pPr>
              <w:jc w:val="both"/>
              <w:rPr>
                <w:sz w:val="28"/>
                <w:szCs w:val="28"/>
              </w:rPr>
            </w:pPr>
            <w:r w:rsidRPr="00B86EF4">
              <w:rPr>
                <w:sz w:val="28"/>
                <w:szCs w:val="28"/>
              </w:rPr>
              <w:t>Вариант</w:t>
            </w:r>
          </w:p>
        </w:tc>
        <w:tc>
          <w:tcPr>
            <w:tcW w:w="918" w:type="dxa"/>
          </w:tcPr>
          <w:p w:rsidR="00456A74" w:rsidRPr="00B86EF4" w:rsidRDefault="00456A74" w:rsidP="00456A74">
            <w:pPr>
              <w:jc w:val="both"/>
              <w:rPr>
                <w:sz w:val="28"/>
                <w:szCs w:val="28"/>
              </w:rPr>
            </w:pPr>
            <w:r w:rsidRPr="00B86EF4">
              <w:rPr>
                <w:sz w:val="28"/>
                <w:szCs w:val="28"/>
              </w:rPr>
              <w:t>19</w:t>
            </w:r>
          </w:p>
        </w:tc>
        <w:tc>
          <w:tcPr>
            <w:tcW w:w="917" w:type="dxa"/>
          </w:tcPr>
          <w:p w:rsidR="00456A74" w:rsidRPr="00B86EF4" w:rsidRDefault="00456A74" w:rsidP="00456A74">
            <w:pPr>
              <w:jc w:val="both"/>
              <w:rPr>
                <w:sz w:val="28"/>
                <w:szCs w:val="28"/>
              </w:rPr>
            </w:pPr>
            <w:r w:rsidRPr="00B86EF4">
              <w:rPr>
                <w:sz w:val="28"/>
                <w:szCs w:val="28"/>
              </w:rPr>
              <w:t>20</w:t>
            </w:r>
          </w:p>
        </w:tc>
        <w:tc>
          <w:tcPr>
            <w:tcW w:w="6420" w:type="dxa"/>
            <w:gridSpan w:val="7"/>
            <w:vMerge w:val="restart"/>
          </w:tcPr>
          <w:p w:rsidR="00456A74" w:rsidRPr="00B86EF4" w:rsidRDefault="00456A74" w:rsidP="00456A74">
            <w:pPr>
              <w:jc w:val="both"/>
              <w:rPr>
                <w:sz w:val="28"/>
                <w:szCs w:val="28"/>
              </w:rPr>
            </w:pPr>
          </w:p>
        </w:tc>
      </w:tr>
      <w:tr w:rsidR="00456A74" w:rsidRPr="00B86EF4" w:rsidTr="00456A74">
        <w:tc>
          <w:tcPr>
            <w:tcW w:w="1316" w:type="dxa"/>
          </w:tcPr>
          <w:p w:rsidR="00456A74" w:rsidRPr="00B86EF4" w:rsidRDefault="00456A74" w:rsidP="00456A74">
            <w:pPr>
              <w:rPr>
                <w:sz w:val="28"/>
                <w:szCs w:val="28"/>
              </w:rPr>
            </w:pPr>
            <w:r w:rsidRPr="00B86EF4">
              <w:rPr>
                <w:sz w:val="28"/>
                <w:szCs w:val="28"/>
              </w:rPr>
              <w:t>№ в</w:t>
            </w:r>
            <w:r w:rsidRPr="00B86EF4">
              <w:rPr>
                <w:sz w:val="28"/>
                <w:szCs w:val="28"/>
              </w:rPr>
              <w:t>о</w:t>
            </w:r>
            <w:r w:rsidRPr="00B86EF4">
              <w:rPr>
                <w:sz w:val="28"/>
                <w:szCs w:val="28"/>
              </w:rPr>
              <w:t>просов</w:t>
            </w:r>
          </w:p>
        </w:tc>
        <w:tc>
          <w:tcPr>
            <w:tcW w:w="918" w:type="dxa"/>
          </w:tcPr>
          <w:p w:rsidR="00456A74" w:rsidRPr="00B86EF4" w:rsidRDefault="00456A74" w:rsidP="00456A74">
            <w:pPr>
              <w:jc w:val="both"/>
              <w:rPr>
                <w:sz w:val="28"/>
                <w:szCs w:val="28"/>
              </w:rPr>
            </w:pPr>
            <w:r w:rsidRPr="00B86EF4">
              <w:rPr>
                <w:sz w:val="28"/>
                <w:szCs w:val="28"/>
              </w:rPr>
              <w:t>9</w:t>
            </w:r>
          </w:p>
          <w:p w:rsidR="00456A74" w:rsidRPr="00B86EF4" w:rsidRDefault="00456A74" w:rsidP="00456A74">
            <w:pPr>
              <w:jc w:val="both"/>
              <w:rPr>
                <w:sz w:val="28"/>
                <w:szCs w:val="28"/>
              </w:rPr>
            </w:pPr>
            <w:r w:rsidRPr="00B86EF4">
              <w:rPr>
                <w:sz w:val="28"/>
                <w:szCs w:val="28"/>
              </w:rPr>
              <w:t>20</w:t>
            </w:r>
          </w:p>
          <w:p w:rsidR="00456A74" w:rsidRPr="00B86EF4" w:rsidRDefault="00456A74" w:rsidP="00456A74">
            <w:pPr>
              <w:jc w:val="both"/>
              <w:rPr>
                <w:sz w:val="28"/>
                <w:szCs w:val="28"/>
              </w:rPr>
            </w:pPr>
            <w:r w:rsidRPr="00B86EF4">
              <w:rPr>
                <w:sz w:val="28"/>
                <w:szCs w:val="28"/>
              </w:rPr>
              <w:t>31</w:t>
            </w:r>
          </w:p>
          <w:p w:rsidR="00456A74" w:rsidRPr="00B86EF4" w:rsidRDefault="00456A74" w:rsidP="00456A74">
            <w:pPr>
              <w:jc w:val="both"/>
              <w:rPr>
                <w:sz w:val="28"/>
                <w:szCs w:val="28"/>
              </w:rPr>
            </w:pPr>
            <w:r w:rsidRPr="00B86EF4">
              <w:rPr>
                <w:sz w:val="28"/>
                <w:szCs w:val="28"/>
              </w:rPr>
              <w:t>42</w:t>
            </w:r>
          </w:p>
          <w:p w:rsidR="00456A74" w:rsidRPr="00B86EF4" w:rsidRDefault="00456A74" w:rsidP="00456A74">
            <w:pPr>
              <w:jc w:val="both"/>
              <w:rPr>
                <w:sz w:val="28"/>
                <w:szCs w:val="28"/>
              </w:rPr>
            </w:pPr>
            <w:r>
              <w:rPr>
                <w:sz w:val="28"/>
                <w:szCs w:val="28"/>
              </w:rPr>
              <w:t>45</w:t>
            </w:r>
          </w:p>
        </w:tc>
        <w:tc>
          <w:tcPr>
            <w:tcW w:w="917" w:type="dxa"/>
          </w:tcPr>
          <w:p w:rsidR="00456A74" w:rsidRPr="00B86EF4" w:rsidRDefault="00456A74" w:rsidP="00456A74">
            <w:pPr>
              <w:jc w:val="both"/>
              <w:rPr>
                <w:sz w:val="28"/>
                <w:szCs w:val="28"/>
              </w:rPr>
            </w:pPr>
            <w:r w:rsidRPr="00B86EF4">
              <w:rPr>
                <w:sz w:val="28"/>
                <w:szCs w:val="28"/>
              </w:rPr>
              <w:t>10</w:t>
            </w:r>
          </w:p>
          <w:p w:rsidR="00456A74" w:rsidRPr="00B86EF4" w:rsidRDefault="00456A74" w:rsidP="00456A74">
            <w:pPr>
              <w:jc w:val="both"/>
              <w:rPr>
                <w:sz w:val="28"/>
                <w:szCs w:val="28"/>
              </w:rPr>
            </w:pPr>
            <w:r w:rsidRPr="00B86EF4">
              <w:rPr>
                <w:sz w:val="28"/>
                <w:szCs w:val="28"/>
              </w:rPr>
              <w:t>13</w:t>
            </w:r>
          </w:p>
          <w:p w:rsidR="00456A74" w:rsidRPr="00B86EF4" w:rsidRDefault="00456A74" w:rsidP="00456A74">
            <w:pPr>
              <w:jc w:val="both"/>
              <w:rPr>
                <w:sz w:val="28"/>
                <w:szCs w:val="28"/>
              </w:rPr>
            </w:pPr>
            <w:r w:rsidRPr="00B86EF4">
              <w:rPr>
                <w:sz w:val="28"/>
                <w:szCs w:val="28"/>
              </w:rPr>
              <w:t>27</w:t>
            </w:r>
          </w:p>
          <w:p w:rsidR="00456A74" w:rsidRPr="00B86EF4" w:rsidRDefault="00456A74" w:rsidP="00456A74">
            <w:pPr>
              <w:jc w:val="both"/>
              <w:rPr>
                <w:sz w:val="28"/>
                <w:szCs w:val="28"/>
              </w:rPr>
            </w:pPr>
            <w:r w:rsidRPr="00B86EF4">
              <w:rPr>
                <w:sz w:val="28"/>
                <w:szCs w:val="28"/>
              </w:rPr>
              <w:t>34</w:t>
            </w:r>
          </w:p>
          <w:p w:rsidR="00456A74" w:rsidRPr="00B86EF4" w:rsidRDefault="00456A74" w:rsidP="00456A74">
            <w:pPr>
              <w:jc w:val="both"/>
              <w:rPr>
                <w:sz w:val="28"/>
                <w:szCs w:val="28"/>
              </w:rPr>
            </w:pPr>
            <w:r w:rsidRPr="00B86EF4">
              <w:rPr>
                <w:sz w:val="28"/>
                <w:szCs w:val="28"/>
              </w:rPr>
              <w:t>44</w:t>
            </w:r>
          </w:p>
        </w:tc>
        <w:tc>
          <w:tcPr>
            <w:tcW w:w="6420" w:type="dxa"/>
            <w:gridSpan w:val="7"/>
            <w:vMerge/>
          </w:tcPr>
          <w:p w:rsidR="00456A74" w:rsidRPr="00B86EF4" w:rsidRDefault="00456A74" w:rsidP="00456A74">
            <w:pPr>
              <w:jc w:val="both"/>
              <w:rPr>
                <w:sz w:val="28"/>
                <w:szCs w:val="28"/>
              </w:rPr>
            </w:pPr>
          </w:p>
        </w:tc>
      </w:tr>
    </w:tbl>
    <w:p w:rsidR="00456A74" w:rsidRDefault="00456A74" w:rsidP="00456A74">
      <w:pPr>
        <w:shd w:val="clear" w:color="auto" w:fill="FFFFFF"/>
        <w:spacing w:line="360" w:lineRule="auto"/>
        <w:ind w:firstLine="851"/>
        <w:jc w:val="both"/>
        <w:rPr>
          <w:sz w:val="28"/>
          <w:szCs w:val="28"/>
        </w:rPr>
      </w:pPr>
    </w:p>
    <w:p w:rsidR="00456A74" w:rsidRDefault="00456A74" w:rsidP="00456A74">
      <w:pPr>
        <w:shd w:val="clear" w:color="auto" w:fill="FFFFFF"/>
        <w:ind w:left="284" w:right="108" w:hanging="284"/>
        <w:jc w:val="center"/>
        <w:rPr>
          <w:b/>
          <w:caps/>
          <w:color w:val="323232"/>
          <w:spacing w:val="-2"/>
          <w:sz w:val="28"/>
          <w:szCs w:val="28"/>
        </w:rPr>
      </w:pPr>
    </w:p>
    <w:p w:rsidR="00456A74" w:rsidRDefault="00456A74" w:rsidP="00456A74">
      <w:pPr>
        <w:shd w:val="clear" w:color="auto" w:fill="FFFFFF"/>
        <w:ind w:left="284" w:right="108" w:hanging="284"/>
        <w:jc w:val="center"/>
        <w:rPr>
          <w:b/>
          <w:caps/>
          <w:color w:val="323232"/>
          <w:spacing w:val="-2"/>
          <w:sz w:val="28"/>
          <w:szCs w:val="28"/>
        </w:rPr>
      </w:pPr>
    </w:p>
    <w:p w:rsidR="00456A74" w:rsidRDefault="00456A74" w:rsidP="00456A74">
      <w:pPr>
        <w:shd w:val="clear" w:color="auto" w:fill="FFFFFF"/>
        <w:ind w:left="284" w:right="108" w:hanging="284"/>
        <w:jc w:val="center"/>
        <w:rPr>
          <w:b/>
          <w:caps/>
          <w:color w:val="323232"/>
          <w:spacing w:val="-2"/>
          <w:sz w:val="28"/>
          <w:szCs w:val="28"/>
        </w:rPr>
      </w:pPr>
    </w:p>
    <w:p w:rsidR="00456A74" w:rsidRDefault="00456A74" w:rsidP="00456A74">
      <w:pPr>
        <w:shd w:val="clear" w:color="auto" w:fill="FFFFFF"/>
        <w:ind w:left="284" w:right="108" w:hanging="284"/>
        <w:jc w:val="center"/>
        <w:rPr>
          <w:b/>
          <w:caps/>
          <w:color w:val="323232"/>
          <w:spacing w:val="-2"/>
          <w:sz w:val="28"/>
          <w:szCs w:val="28"/>
        </w:rPr>
      </w:pPr>
    </w:p>
    <w:p w:rsidR="00456A74" w:rsidRDefault="00456A74" w:rsidP="00456A74">
      <w:pPr>
        <w:shd w:val="clear" w:color="auto" w:fill="FFFFFF"/>
        <w:ind w:left="284" w:right="108" w:hanging="284"/>
        <w:jc w:val="center"/>
        <w:rPr>
          <w:b/>
          <w:caps/>
          <w:color w:val="323232"/>
          <w:spacing w:val="-2"/>
          <w:sz w:val="28"/>
          <w:szCs w:val="28"/>
        </w:rPr>
      </w:pPr>
    </w:p>
    <w:p w:rsidR="00456A74" w:rsidRDefault="00456A74" w:rsidP="00456A74">
      <w:pPr>
        <w:shd w:val="clear" w:color="auto" w:fill="FFFFFF"/>
        <w:ind w:left="284" w:right="108" w:hanging="284"/>
        <w:jc w:val="center"/>
        <w:rPr>
          <w:b/>
          <w:caps/>
          <w:color w:val="323232"/>
          <w:spacing w:val="-2"/>
          <w:sz w:val="28"/>
          <w:szCs w:val="28"/>
        </w:rPr>
      </w:pPr>
    </w:p>
    <w:p w:rsidR="00456A74" w:rsidRDefault="00456A74" w:rsidP="00456A74">
      <w:pPr>
        <w:shd w:val="clear" w:color="auto" w:fill="FFFFFF"/>
        <w:ind w:left="284" w:right="108" w:hanging="284"/>
        <w:jc w:val="center"/>
        <w:rPr>
          <w:b/>
          <w:caps/>
          <w:color w:val="323232"/>
          <w:spacing w:val="-2"/>
          <w:sz w:val="28"/>
          <w:szCs w:val="28"/>
        </w:rPr>
      </w:pPr>
    </w:p>
    <w:p w:rsidR="00456A74" w:rsidRDefault="00456A74" w:rsidP="00456A74">
      <w:pPr>
        <w:shd w:val="clear" w:color="auto" w:fill="FFFFFF"/>
        <w:ind w:left="284" w:right="108" w:hanging="284"/>
        <w:jc w:val="center"/>
        <w:rPr>
          <w:b/>
          <w:caps/>
          <w:color w:val="323232"/>
          <w:spacing w:val="-2"/>
          <w:sz w:val="28"/>
          <w:szCs w:val="28"/>
        </w:rPr>
      </w:pPr>
    </w:p>
    <w:p w:rsidR="00456A74" w:rsidRDefault="00456A74" w:rsidP="00456A74">
      <w:pPr>
        <w:shd w:val="clear" w:color="auto" w:fill="FFFFFF"/>
        <w:ind w:left="284" w:right="108" w:hanging="284"/>
        <w:jc w:val="center"/>
        <w:rPr>
          <w:b/>
          <w:caps/>
          <w:color w:val="323232"/>
          <w:spacing w:val="-2"/>
          <w:sz w:val="28"/>
          <w:szCs w:val="28"/>
        </w:rPr>
      </w:pPr>
      <w:r w:rsidRPr="00936E75">
        <w:rPr>
          <w:b/>
          <w:caps/>
          <w:color w:val="323232"/>
          <w:spacing w:val="-2"/>
          <w:sz w:val="28"/>
          <w:szCs w:val="28"/>
        </w:rPr>
        <w:t>Практическая часть</w:t>
      </w:r>
    </w:p>
    <w:p w:rsidR="00456A74" w:rsidRDefault="00456A74" w:rsidP="00456A74">
      <w:pPr>
        <w:pStyle w:val="BodyTextIndent2"/>
        <w:ind w:firstLine="567"/>
        <w:rPr>
          <w:i/>
          <w:iCs/>
          <w:szCs w:val="28"/>
        </w:rPr>
      </w:pPr>
    </w:p>
    <w:p w:rsidR="00456A74" w:rsidRDefault="00456A74" w:rsidP="00456A74">
      <w:pPr>
        <w:pStyle w:val="BodyTextIndent2"/>
        <w:spacing w:line="340" w:lineRule="exact"/>
        <w:ind w:firstLine="567"/>
        <w:jc w:val="both"/>
        <w:rPr>
          <w:b/>
          <w:i/>
          <w:iCs/>
          <w:szCs w:val="28"/>
        </w:rPr>
      </w:pPr>
      <w:r>
        <w:rPr>
          <w:b/>
          <w:i/>
          <w:iCs/>
          <w:szCs w:val="28"/>
        </w:rPr>
        <w:t xml:space="preserve">  </w:t>
      </w:r>
      <w:r w:rsidRPr="00936E75">
        <w:rPr>
          <w:b/>
          <w:i/>
          <w:iCs/>
          <w:szCs w:val="28"/>
        </w:rPr>
        <w:t>Ситуационная задача № 1</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Ориентируясь</w:t>
      </w:r>
      <w:r w:rsidRPr="00CF583C">
        <w:rPr>
          <w:color w:val="000000"/>
          <w:sz w:val="28"/>
          <w:szCs w:val="28"/>
        </w:rPr>
        <w:t xml:space="preserve"> </w:t>
      </w:r>
      <w:r w:rsidRPr="00CF583C">
        <w:rPr>
          <w:color w:val="000000"/>
          <w:sz w:val="28"/>
          <w:szCs w:val="28"/>
        </w:rPr>
        <w:t>на</w:t>
      </w:r>
      <w:r w:rsidRPr="00CF583C">
        <w:rPr>
          <w:color w:val="000000"/>
          <w:sz w:val="28"/>
          <w:szCs w:val="28"/>
        </w:rPr>
        <w:t xml:space="preserve"> </w:t>
      </w:r>
      <w:r w:rsidRPr="00CF583C">
        <w:rPr>
          <w:color w:val="000000"/>
          <w:sz w:val="28"/>
          <w:szCs w:val="28"/>
        </w:rPr>
        <w:t>психологические</w:t>
      </w:r>
      <w:r w:rsidRPr="00CF583C">
        <w:rPr>
          <w:color w:val="000000"/>
          <w:sz w:val="28"/>
          <w:szCs w:val="28"/>
        </w:rPr>
        <w:t xml:space="preserve"> </w:t>
      </w:r>
      <w:r w:rsidRPr="00CF583C">
        <w:rPr>
          <w:color w:val="000000"/>
          <w:sz w:val="28"/>
          <w:szCs w:val="28"/>
        </w:rPr>
        <w:t>особенности</w:t>
      </w:r>
      <w:r w:rsidRPr="00CF583C">
        <w:rPr>
          <w:color w:val="000000"/>
          <w:sz w:val="28"/>
          <w:szCs w:val="28"/>
        </w:rPr>
        <w:t xml:space="preserve"> </w:t>
      </w:r>
      <w:r w:rsidRPr="00CF583C">
        <w:rPr>
          <w:color w:val="000000"/>
          <w:sz w:val="28"/>
          <w:szCs w:val="28"/>
        </w:rPr>
        <w:t>партнера</w:t>
      </w:r>
      <w:r w:rsidRPr="00CF583C">
        <w:rPr>
          <w:color w:val="000000"/>
          <w:sz w:val="28"/>
          <w:szCs w:val="28"/>
        </w:rPr>
        <w:t xml:space="preserve">, </w:t>
      </w:r>
      <w:r w:rsidRPr="00CF583C">
        <w:rPr>
          <w:color w:val="000000"/>
          <w:sz w:val="28"/>
          <w:szCs w:val="28"/>
        </w:rPr>
        <w:t>напишите</w:t>
      </w:r>
      <w:r w:rsidRPr="00CF583C">
        <w:rPr>
          <w:color w:val="000000"/>
          <w:sz w:val="28"/>
          <w:szCs w:val="28"/>
        </w:rPr>
        <w:t xml:space="preserve"> </w:t>
      </w:r>
      <w:r w:rsidRPr="00CF583C">
        <w:rPr>
          <w:color w:val="000000"/>
          <w:sz w:val="28"/>
          <w:szCs w:val="28"/>
        </w:rPr>
        <w:t>ма</w:t>
      </w:r>
      <w:r w:rsidRPr="00CF583C">
        <w:rPr>
          <w:color w:val="000000"/>
          <w:sz w:val="28"/>
          <w:szCs w:val="28"/>
        </w:rPr>
        <w:t>к</w:t>
      </w:r>
      <w:r w:rsidRPr="00CF583C">
        <w:rPr>
          <w:color w:val="000000"/>
          <w:sz w:val="28"/>
          <w:szCs w:val="28"/>
        </w:rPr>
        <w:t>симальное</w:t>
      </w:r>
      <w:r w:rsidRPr="00CF583C">
        <w:rPr>
          <w:color w:val="000000"/>
          <w:sz w:val="28"/>
          <w:szCs w:val="28"/>
        </w:rPr>
        <w:t xml:space="preserve"> </w:t>
      </w:r>
      <w:r w:rsidRPr="00CF583C">
        <w:rPr>
          <w:color w:val="000000"/>
          <w:sz w:val="28"/>
          <w:szCs w:val="28"/>
        </w:rPr>
        <w:t>количество</w:t>
      </w:r>
      <w:r w:rsidRPr="00CF583C">
        <w:rPr>
          <w:color w:val="000000"/>
          <w:sz w:val="28"/>
          <w:szCs w:val="28"/>
        </w:rPr>
        <w:t xml:space="preserve"> </w:t>
      </w:r>
      <w:r w:rsidRPr="00CF583C">
        <w:rPr>
          <w:color w:val="000000"/>
          <w:sz w:val="28"/>
          <w:szCs w:val="28"/>
        </w:rPr>
        <w:t>рекомендаций</w:t>
      </w:r>
      <w:r w:rsidRPr="00CF583C">
        <w:rPr>
          <w:color w:val="000000"/>
          <w:sz w:val="28"/>
          <w:szCs w:val="28"/>
        </w:rPr>
        <w:t xml:space="preserve"> </w:t>
      </w:r>
      <w:r w:rsidRPr="00CF583C">
        <w:rPr>
          <w:color w:val="000000"/>
          <w:sz w:val="28"/>
          <w:szCs w:val="28"/>
        </w:rPr>
        <w:t>по</w:t>
      </w:r>
      <w:r w:rsidRPr="00CF583C">
        <w:rPr>
          <w:color w:val="000000"/>
          <w:sz w:val="28"/>
          <w:szCs w:val="28"/>
        </w:rPr>
        <w:t xml:space="preserve"> </w:t>
      </w:r>
      <w:r w:rsidRPr="00CF583C">
        <w:rPr>
          <w:color w:val="000000"/>
          <w:sz w:val="28"/>
          <w:szCs w:val="28"/>
        </w:rPr>
        <w:t>оптимизации</w:t>
      </w:r>
      <w:r w:rsidRPr="00CF583C">
        <w:rPr>
          <w:color w:val="000000"/>
          <w:sz w:val="28"/>
          <w:szCs w:val="28"/>
        </w:rPr>
        <w:t xml:space="preserve"> </w:t>
      </w:r>
      <w:r w:rsidRPr="00CF583C">
        <w:rPr>
          <w:color w:val="000000"/>
          <w:sz w:val="28"/>
          <w:szCs w:val="28"/>
        </w:rPr>
        <w:t>межличностного</w:t>
      </w:r>
      <w:r w:rsidRPr="00CF583C">
        <w:rPr>
          <w:color w:val="000000"/>
          <w:sz w:val="28"/>
          <w:szCs w:val="28"/>
        </w:rPr>
        <w:t xml:space="preserve"> </w:t>
      </w:r>
      <w:r w:rsidRPr="00CF583C">
        <w:rPr>
          <w:color w:val="000000"/>
          <w:sz w:val="28"/>
          <w:szCs w:val="28"/>
        </w:rPr>
        <w:t>взаим</w:t>
      </w:r>
      <w:r w:rsidRPr="00CF583C">
        <w:rPr>
          <w:color w:val="000000"/>
          <w:sz w:val="28"/>
          <w:szCs w:val="28"/>
        </w:rPr>
        <w:t>о</w:t>
      </w:r>
      <w:r w:rsidRPr="00CF583C">
        <w:rPr>
          <w:color w:val="000000"/>
          <w:sz w:val="28"/>
          <w:szCs w:val="28"/>
        </w:rPr>
        <w:t>действия</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данной</w:t>
      </w:r>
      <w:r w:rsidRPr="00CF583C">
        <w:rPr>
          <w:color w:val="000000"/>
          <w:sz w:val="28"/>
          <w:szCs w:val="28"/>
        </w:rPr>
        <w:t xml:space="preserve"> </w:t>
      </w:r>
      <w:r w:rsidRPr="00CF583C">
        <w:rPr>
          <w:color w:val="000000"/>
          <w:sz w:val="28"/>
          <w:szCs w:val="28"/>
        </w:rPr>
        <w:t>ситуации</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w:t>
      </w:r>
      <w:r w:rsidRPr="00CF583C">
        <w:rPr>
          <w:color w:val="000000"/>
          <w:sz w:val="28"/>
          <w:szCs w:val="28"/>
        </w:rPr>
        <w:t xml:space="preserve"> </w:t>
      </w:r>
      <w:r w:rsidRPr="00CF583C">
        <w:rPr>
          <w:color w:val="000000"/>
          <w:sz w:val="28"/>
          <w:szCs w:val="28"/>
        </w:rPr>
        <w:t>коммунальной</w:t>
      </w:r>
      <w:r w:rsidRPr="00CF583C">
        <w:rPr>
          <w:color w:val="000000"/>
          <w:sz w:val="28"/>
          <w:szCs w:val="28"/>
        </w:rPr>
        <w:t xml:space="preserve"> </w:t>
      </w:r>
      <w:r w:rsidRPr="00CF583C">
        <w:rPr>
          <w:color w:val="000000"/>
          <w:sz w:val="28"/>
          <w:szCs w:val="28"/>
        </w:rPr>
        <w:t>квартире</w:t>
      </w:r>
      <w:r w:rsidRPr="00CF583C">
        <w:rPr>
          <w:color w:val="000000"/>
          <w:sz w:val="28"/>
          <w:szCs w:val="28"/>
        </w:rPr>
        <w:t xml:space="preserve"> </w:t>
      </w:r>
      <w:r w:rsidRPr="00CF583C">
        <w:rPr>
          <w:color w:val="000000"/>
          <w:sz w:val="28"/>
          <w:szCs w:val="28"/>
        </w:rPr>
        <w:t>проживает</w:t>
      </w:r>
      <w:r w:rsidRPr="00CF583C">
        <w:rPr>
          <w:color w:val="000000"/>
          <w:sz w:val="28"/>
          <w:szCs w:val="28"/>
        </w:rPr>
        <w:t xml:space="preserve"> </w:t>
      </w:r>
      <w:r w:rsidRPr="00CF583C">
        <w:rPr>
          <w:color w:val="000000"/>
          <w:sz w:val="28"/>
          <w:szCs w:val="28"/>
        </w:rPr>
        <w:t>множество</w:t>
      </w:r>
      <w:r w:rsidRPr="00CF583C">
        <w:rPr>
          <w:color w:val="000000"/>
          <w:sz w:val="28"/>
          <w:szCs w:val="28"/>
        </w:rPr>
        <w:t xml:space="preserve"> </w:t>
      </w:r>
      <w:r w:rsidRPr="00CF583C">
        <w:rPr>
          <w:color w:val="000000"/>
          <w:sz w:val="28"/>
          <w:szCs w:val="28"/>
        </w:rPr>
        <w:t>людей</w:t>
      </w:r>
      <w:r w:rsidRPr="00CF583C">
        <w:rPr>
          <w:color w:val="000000"/>
          <w:sz w:val="28"/>
          <w:szCs w:val="28"/>
        </w:rPr>
        <w:t xml:space="preserve">, </w:t>
      </w:r>
      <w:r w:rsidRPr="00CF583C">
        <w:rPr>
          <w:color w:val="000000"/>
          <w:sz w:val="28"/>
          <w:szCs w:val="28"/>
        </w:rPr>
        <w:t>среди</w:t>
      </w:r>
      <w:r w:rsidRPr="00CF583C">
        <w:rPr>
          <w:color w:val="000000"/>
          <w:sz w:val="28"/>
          <w:szCs w:val="28"/>
        </w:rPr>
        <w:t xml:space="preserve"> </w:t>
      </w:r>
      <w:r w:rsidRPr="00CF583C">
        <w:rPr>
          <w:color w:val="000000"/>
          <w:sz w:val="28"/>
          <w:szCs w:val="28"/>
        </w:rPr>
        <w:t>которых</w:t>
      </w:r>
      <w:r w:rsidRPr="00CF583C">
        <w:rPr>
          <w:color w:val="000000"/>
          <w:sz w:val="28"/>
          <w:szCs w:val="28"/>
        </w:rPr>
        <w:t xml:space="preserve"> </w:t>
      </w:r>
      <w:r w:rsidRPr="00CF583C">
        <w:rPr>
          <w:color w:val="000000"/>
          <w:sz w:val="28"/>
          <w:szCs w:val="28"/>
        </w:rPr>
        <w:t>пожилая</w:t>
      </w:r>
      <w:r w:rsidRPr="00CF583C">
        <w:rPr>
          <w:color w:val="000000"/>
          <w:sz w:val="28"/>
          <w:szCs w:val="28"/>
        </w:rPr>
        <w:t xml:space="preserve"> </w:t>
      </w:r>
      <w:r w:rsidRPr="00CF583C">
        <w:rPr>
          <w:color w:val="000000"/>
          <w:sz w:val="28"/>
          <w:szCs w:val="28"/>
        </w:rPr>
        <w:t>женщина</w:t>
      </w:r>
      <w:r w:rsidRPr="00CF583C">
        <w:rPr>
          <w:color w:val="000000"/>
          <w:sz w:val="28"/>
          <w:szCs w:val="28"/>
        </w:rPr>
        <w:t xml:space="preserve">, </w:t>
      </w:r>
      <w:r w:rsidRPr="00CF583C">
        <w:rPr>
          <w:color w:val="000000"/>
          <w:sz w:val="28"/>
          <w:szCs w:val="28"/>
        </w:rPr>
        <w:t>отличающаяся</w:t>
      </w:r>
      <w:r w:rsidRPr="00CF583C">
        <w:rPr>
          <w:color w:val="000000"/>
          <w:sz w:val="28"/>
          <w:szCs w:val="28"/>
        </w:rPr>
        <w:t xml:space="preserve"> </w:t>
      </w:r>
      <w:r w:rsidRPr="00CF583C">
        <w:rPr>
          <w:color w:val="000000"/>
          <w:sz w:val="28"/>
          <w:szCs w:val="28"/>
        </w:rPr>
        <w:t>такими</w:t>
      </w:r>
      <w:r w:rsidRPr="00CF583C">
        <w:rPr>
          <w:color w:val="000000"/>
          <w:sz w:val="28"/>
          <w:szCs w:val="28"/>
        </w:rPr>
        <w:t xml:space="preserve"> </w:t>
      </w:r>
      <w:r w:rsidRPr="00CF583C">
        <w:rPr>
          <w:color w:val="000000"/>
          <w:sz w:val="28"/>
          <w:szCs w:val="28"/>
        </w:rPr>
        <w:t>чертами</w:t>
      </w:r>
      <w:r w:rsidRPr="00CF583C">
        <w:rPr>
          <w:color w:val="000000"/>
          <w:sz w:val="28"/>
          <w:szCs w:val="28"/>
        </w:rPr>
        <w:t xml:space="preserve"> </w:t>
      </w:r>
      <w:r w:rsidRPr="00CF583C">
        <w:rPr>
          <w:color w:val="000000"/>
          <w:sz w:val="28"/>
          <w:szCs w:val="28"/>
        </w:rPr>
        <w:t>как</w:t>
      </w:r>
      <w:r w:rsidRPr="00CF583C">
        <w:rPr>
          <w:color w:val="000000"/>
          <w:sz w:val="28"/>
          <w:szCs w:val="28"/>
        </w:rPr>
        <w:t xml:space="preserve"> </w:t>
      </w:r>
      <w:r w:rsidRPr="00CF583C">
        <w:rPr>
          <w:color w:val="000000"/>
          <w:sz w:val="28"/>
          <w:szCs w:val="28"/>
        </w:rPr>
        <w:t>раздражительность</w:t>
      </w:r>
      <w:r w:rsidRPr="00CF583C">
        <w:rPr>
          <w:color w:val="000000"/>
          <w:sz w:val="28"/>
          <w:szCs w:val="28"/>
        </w:rPr>
        <w:t xml:space="preserve">, </w:t>
      </w:r>
      <w:r w:rsidRPr="00CF583C">
        <w:rPr>
          <w:color w:val="000000"/>
          <w:sz w:val="28"/>
          <w:szCs w:val="28"/>
        </w:rPr>
        <w:t>сварл</w:t>
      </w:r>
      <w:r w:rsidRPr="00CF583C">
        <w:rPr>
          <w:color w:val="000000"/>
          <w:sz w:val="28"/>
          <w:szCs w:val="28"/>
        </w:rPr>
        <w:t>и</w:t>
      </w:r>
      <w:r w:rsidRPr="00CF583C">
        <w:rPr>
          <w:color w:val="000000"/>
          <w:sz w:val="28"/>
          <w:szCs w:val="28"/>
        </w:rPr>
        <w:t>вость</w:t>
      </w:r>
      <w:r w:rsidRPr="00CF583C">
        <w:rPr>
          <w:color w:val="000000"/>
          <w:sz w:val="28"/>
          <w:szCs w:val="28"/>
        </w:rPr>
        <w:t xml:space="preserve">, </w:t>
      </w:r>
      <w:r w:rsidRPr="00CF583C">
        <w:rPr>
          <w:color w:val="000000"/>
          <w:sz w:val="28"/>
          <w:szCs w:val="28"/>
        </w:rPr>
        <w:t>недовольство</w:t>
      </w:r>
      <w:r w:rsidRPr="00CF583C">
        <w:rPr>
          <w:color w:val="000000"/>
          <w:sz w:val="28"/>
          <w:szCs w:val="28"/>
        </w:rPr>
        <w:t xml:space="preserve"> </w:t>
      </w:r>
      <w:r w:rsidRPr="00CF583C">
        <w:rPr>
          <w:color w:val="000000"/>
          <w:sz w:val="28"/>
          <w:szCs w:val="28"/>
        </w:rPr>
        <w:t>окружающими</w:t>
      </w:r>
      <w:r w:rsidRPr="00CF583C">
        <w:rPr>
          <w:color w:val="000000"/>
          <w:sz w:val="28"/>
          <w:szCs w:val="28"/>
        </w:rPr>
        <w:t xml:space="preserve">. </w:t>
      </w:r>
      <w:r w:rsidRPr="00CF583C">
        <w:rPr>
          <w:color w:val="000000"/>
          <w:sz w:val="28"/>
          <w:szCs w:val="28"/>
        </w:rPr>
        <w:t>Из</w:t>
      </w:r>
      <w:r w:rsidRPr="00CF583C">
        <w:rPr>
          <w:color w:val="000000"/>
          <w:sz w:val="28"/>
          <w:szCs w:val="28"/>
        </w:rPr>
        <w:t>-</w:t>
      </w:r>
      <w:r w:rsidRPr="00CF583C">
        <w:rPr>
          <w:color w:val="000000"/>
          <w:sz w:val="28"/>
          <w:szCs w:val="28"/>
        </w:rPr>
        <w:t>за</w:t>
      </w:r>
      <w:r w:rsidRPr="00CF583C">
        <w:rPr>
          <w:color w:val="000000"/>
          <w:sz w:val="28"/>
          <w:szCs w:val="28"/>
        </w:rPr>
        <w:t xml:space="preserve"> </w:t>
      </w:r>
      <w:r w:rsidRPr="00CF583C">
        <w:rPr>
          <w:color w:val="000000"/>
          <w:sz w:val="28"/>
          <w:szCs w:val="28"/>
        </w:rPr>
        <w:t>ее</w:t>
      </w:r>
      <w:r w:rsidRPr="00CF583C">
        <w:rPr>
          <w:color w:val="000000"/>
          <w:sz w:val="28"/>
          <w:szCs w:val="28"/>
        </w:rPr>
        <w:t xml:space="preserve"> </w:t>
      </w:r>
      <w:r w:rsidRPr="00CF583C">
        <w:rPr>
          <w:color w:val="000000"/>
          <w:sz w:val="28"/>
          <w:szCs w:val="28"/>
        </w:rPr>
        <w:t>вспыльчивости</w:t>
      </w:r>
      <w:r w:rsidRPr="00CF583C">
        <w:rPr>
          <w:color w:val="000000"/>
          <w:sz w:val="28"/>
          <w:szCs w:val="28"/>
        </w:rPr>
        <w:t xml:space="preserve"> </w:t>
      </w:r>
      <w:r w:rsidRPr="00CF583C">
        <w:rPr>
          <w:color w:val="000000"/>
          <w:sz w:val="28"/>
          <w:szCs w:val="28"/>
        </w:rPr>
        <w:t>ежедневно</w:t>
      </w:r>
      <w:r w:rsidRPr="00CF583C">
        <w:rPr>
          <w:color w:val="000000"/>
          <w:sz w:val="28"/>
          <w:szCs w:val="28"/>
        </w:rPr>
        <w:t xml:space="preserve"> </w:t>
      </w:r>
      <w:r w:rsidRPr="00CF583C">
        <w:rPr>
          <w:color w:val="000000"/>
          <w:sz w:val="28"/>
          <w:szCs w:val="28"/>
        </w:rPr>
        <w:t>возн</w:t>
      </w:r>
      <w:r w:rsidRPr="00CF583C">
        <w:rPr>
          <w:color w:val="000000"/>
          <w:sz w:val="28"/>
          <w:szCs w:val="28"/>
        </w:rPr>
        <w:t>и</w:t>
      </w:r>
      <w:r w:rsidRPr="00CF583C">
        <w:rPr>
          <w:color w:val="000000"/>
          <w:sz w:val="28"/>
          <w:szCs w:val="28"/>
        </w:rPr>
        <w:t>кают</w:t>
      </w:r>
      <w:r w:rsidRPr="00CF583C">
        <w:rPr>
          <w:color w:val="000000"/>
          <w:sz w:val="28"/>
          <w:szCs w:val="28"/>
        </w:rPr>
        <w:t xml:space="preserve"> </w:t>
      </w:r>
      <w:r w:rsidRPr="00CF583C">
        <w:rPr>
          <w:color w:val="000000"/>
          <w:sz w:val="28"/>
          <w:szCs w:val="28"/>
        </w:rPr>
        <w:t>конфликты</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соседями</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2</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Определите</w:t>
      </w:r>
      <w:r w:rsidRPr="00CF583C">
        <w:rPr>
          <w:color w:val="000000"/>
          <w:sz w:val="28"/>
          <w:szCs w:val="28"/>
        </w:rPr>
        <w:t xml:space="preserve"> </w:t>
      </w:r>
      <w:r w:rsidRPr="00CF583C">
        <w:rPr>
          <w:color w:val="000000"/>
          <w:sz w:val="28"/>
          <w:szCs w:val="28"/>
        </w:rPr>
        <w:t>феномен</w:t>
      </w:r>
      <w:r w:rsidRPr="00CF583C">
        <w:rPr>
          <w:color w:val="000000"/>
          <w:sz w:val="28"/>
          <w:szCs w:val="28"/>
        </w:rPr>
        <w:t xml:space="preserve"> </w:t>
      </w:r>
      <w:r w:rsidRPr="00CF583C">
        <w:rPr>
          <w:color w:val="000000"/>
          <w:sz w:val="28"/>
          <w:szCs w:val="28"/>
        </w:rPr>
        <w:t>межличностного</w:t>
      </w:r>
      <w:r w:rsidRPr="00CF583C">
        <w:rPr>
          <w:color w:val="000000"/>
          <w:sz w:val="28"/>
          <w:szCs w:val="28"/>
        </w:rPr>
        <w:t xml:space="preserve"> </w:t>
      </w:r>
      <w:r w:rsidRPr="00CF583C">
        <w:rPr>
          <w:color w:val="000000"/>
          <w:sz w:val="28"/>
          <w:szCs w:val="28"/>
        </w:rPr>
        <w:t>влияния</w:t>
      </w:r>
      <w:r w:rsidRPr="00CF583C">
        <w:rPr>
          <w:color w:val="000000"/>
          <w:sz w:val="28"/>
          <w:szCs w:val="28"/>
        </w:rPr>
        <w:t xml:space="preserve"> (</w:t>
      </w:r>
      <w:r w:rsidRPr="00CF583C">
        <w:rPr>
          <w:color w:val="000000"/>
          <w:sz w:val="28"/>
          <w:szCs w:val="28"/>
        </w:rPr>
        <w:t>убеждение</w:t>
      </w:r>
      <w:r w:rsidRPr="00CF583C">
        <w:rPr>
          <w:color w:val="000000"/>
          <w:sz w:val="28"/>
          <w:szCs w:val="28"/>
        </w:rPr>
        <w:t xml:space="preserve">, </w:t>
      </w:r>
      <w:r w:rsidRPr="00CF583C">
        <w:rPr>
          <w:color w:val="000000"/>
          <w:sz w:val="28"/>
          <w:szCs w:val="28"/>
        </w:rPr>
        <w:t>психологич</w:t>
      </w:r>
      <w:r w:rsidRPr="00CF583C">
        <w:rPr>
          <w:color w:val="000000"/>
          <w:sz w:val="28"/>
          <w:szCs w:val="28"/>
        </w:rPr>
        <w:t>е</w:t>
      </w:r>
      <w:r w:rsidRPr="00CF583C">
        <w:rPr>
          <w:color w:val="000000"/>
          <w:sz w:val="28"/>
          <w:szCs w:val="28"/>
        </w:rPr>
        <w:t>ское</w:t>
      </w:r>
      <w:r w:rsidRPr="00CF583C">
        <w:rPr>
          <w:color w:val="000000"/>
          <w:sz w:val="28"/>
          <w:szCs w:val="28"/>
        </w:rPr>
        <w:t xml:space="preserve"> </w:t>
      </w:r>
      <w:r w:rsidRPr="00CF583C">
        <w:rPr>
          <w:color w:val="000000"/>
          <w:sz w:val="28"/>
          <w:szCs w:val="28"/>
        </w:rPr>
        <w:t>заражение</w:t>
      </w:r>
      <w:r w:rsidRPr="00CF583C">
        <w:rPr>
          <w:color w:val="000000"/>
          <w:sz w:val="28"/>
          <w:szCs w:val="28"/>
        </w:rPr>
        <w:t xml:space="preserve">, </w:t>
      </w:r>
      <w:r w:rsidRPr="00CF583C">
        <w:rPr>
          <w:color w:val="000000"/>
          <w:sz w:val="28"/>
          <w:szCs w:val="28"/>
        </w:rPr>
        <w:t>внушение</w:t>
      </w:r>
      <w:r w:rsidRPr="00CF583C">
        <w:rPr>
          <w:color w:val="000000"/>
          <w:sz w:val="28"/>
          <w:szCs w:val="28"/>
        </w:rPr>
        <w:t xml:space="preserve">). </w:t>
      </w:r>
      <w:r w:rsidRPr="00CF583C">
        <w:rPr>
          <w:color w:val="000000"/>
          <w:sz w:val="28"/>
          <w:szCs w:val="28"/>
        </w:rPr>
        <w:t>Аргументируйте</w:t>
      </w:r>
      <w:r w:rsidRPr="00CF583C">
        <w:rPr>
          <w:color w:val="000000"/>
          <w:sz w:val="28"/>
          <w:szCs w:val="28"/>
        </w:rPr>
        <w:t xml:space="preserve"> </w:t>
      </w:r>
      <w:r w:rsidRPr="00CF583C">
        <w:rPr>
          <w:color w:val="000000"/>
          <w:sz w:val="28"/>
          <w:szCs w:val="28"/>
        </w:rPr>
        <w:t>свой</w:t>
      </w:r>
      <w:r w:rsidRPr="00CF583C">
        <w:rPr>
          <w:color w:val="000000"/>
          <w:sz w:val="28"/>
          <w:szCs w:val="28"/>
        </w:rPr>
        <w:t xml:space="preserve"> </w:t>
      </w:r>
      <w:r w:rsidRPr="00CF583C">
        <w:rPr>
          <w:color w:val="000000"/>
          <w:sz w:val="28"/>
          <w:szCs w:val="28"/>
        </w:rPr>
        <w:t>ответ</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Дети</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детском</w:t>
      </w:r>
      <w:r w:rsidRPr="00CF583C">
        <w:rPr>
          <w:color w:val="000000"/>
          <w:sz w:val="28"/>
          <w:szCs w:val="28"/>
        </w:rPr>
        <w:t xml:space="preserve"> </w:t>
      </w:r>
      <w:r w:rsidRPr="00CF583C">
        <w:rPr>
          <w:color w:val="000000"/>
          <w:sz w:val="28"/>
          <w:szCs w:val="28"/>
        </w:rPr>
        <w:t>саду</w:t>
      </w:r>
      <w:r w:rsidRPr="00CF583C">
        <w:rPr>
          <w:color w:val="000000"/>
          <w:sz w:val="28"/>
          <w:szCs w:val="28"/>
        </w:rPr>
        <w:t xml:space="preserve">. </w:t>
      </w:r>
      <w:r w:rsidRPr="00CF583C">
        <w:rPr>
          <w:color w:val="000000"/>
          <w:sz w:val="28"/>
          <w:szCs w:val="28"/>
        </w:rPr>
        <w:t>Ясельная</w:t>
      </w:r>
      <w:r w:rsidRPr="00CF583C">
        <w:rPr>
          <w:color w:val="000000"/>
          <w:sz w:val="28"/>
          <w:szCs w:val="28"/>
        </w:rPr>
        <w:t xml:space="preserve"> </w:t>
      </w:r>
      <w:r w:rsidRPr="00CF583C">
        <w:rPr>
          <w:color w:val="000000"/>
          <w:sz w:val="28"/>
          <w:szCs w:val="28"/>
        </w:rPr>
        <w:t>группа</w:t>
      </w:r>
      <w:r w:rsidRPr="00CF583C">
        <w:rPr>
          <w:color w:val="000000"/>
          <w:sz w:val="28"/>
          <w:szCs w:val="28"/>
        </w:rPr>
        <w:t xml:space="preserve">. </w:t>
      </w:r>
      <w:r w:rsidRPr="00CF583C">
        <w:rPr>
          <w:color w:val="000000"/>
          <w:sz w:val="28"/>
          <w:szCs w:val="28"/>
        </w:rPr>
        <w:t>Утро</w:t>
      </w:r>
      <w:r w:rsidRPr="00CF583C">
        <w:rPr>
          <w:color w:val="000000"/>
          <w:sz w:val="28"/>
          <w:szCs w:val="28"/>
        </w:rPr>
        <w:t xml:space="preserve">. </w:t>
      </w:r>
      <w:r w:rsidRPr="00CF583C">
        <w:rPr>
          <w:color w:val="000000"/>
          <w:sz w:val="28"/>
          <w:szCs w:val="28"/>
        </w:rPr>
        <w:t>Все</w:t>
      </w:r>
      <w:r w:rsidRPr="00CF583C">
        <w:rPr>
          <w:color w:val="000000"/>
          <w:sz w:val="28"/>
          <w:szCs w:val="28"/>
        </w:rPr>
        <w:t xml:space="preserve"> </w:t>
      </w:r>
      <w:r w:rsidRPr="00CF583C">
        <w:rPr>
          <w:color w:val="000000"/>
          <w:sz w:val="28"/>
          <w:szCs w:val="28"/>
        </w:rPr>
        <w:t>дети</w:t>
      </w:r>
      <w:r w:rsidRPr="00CF583C">
        <w:rPr>
          <w:color w:val="000000"/>
          <w:sz w:val="28"/>
          <w:szCs w:val="28"/>
        </w:rPr>
        <w:t xml:space="preserve"> </w:t>
      </w:r>
      <w:r w:rsidRPr="00CF583C">
        <w:rPr>
          <w:color w:val="000000"/>
          <w:sz w:val="28"/>
          <w:szCs w:val="28"/>
        </w:rPr>
        <w:t>слушают</w:t>
      </w:r>
      <w:r w:rsidRPr="00CF583C">
        <w:rPr>
          <w:color w:val="000000"/>
          <w:sz w:val="28"/>
          <w:szCs w:val="28"/>
        </w:rPr>
        <w:t xml:space="preserve"> </w:t>
      </w:r>
      <w:r w:rsidRPr="00CF583C">
        <w:rPr>
          <w:color w:val="000000"/>
          <w:sz w:val="28"/>
          <w:szCs w:val="28"/>
        </w:rPr>
        <w:t>сказку</w:t>
      </w:r>
      <w:r w:rsidRPr="00CF583C">
        <w:rPr>
          <w:color w:val="000000"/>
          <w:sz w:val="28"/>
          <w:szCs w:val="28"/>
        </w:rPr>
        <w:t xml:space="preserve">, </w:t>
      </w:r>
      <w:r w:rsidRPr="00CF583C">
        <w:rPr>
          <w:color w:val="000000"/>
          <w:sz w:val="28"/>
          <w:szCs w:val="28"/>
        </w:rPr>
        <w:t>которую</w:t>
      </w:r>
      <w:r w:rsidRPr="00CF583C">
        <w:rPr>
          <w:color w:val="000000"/>
          <w:sz w:val="28"/>
          <w:szCs w:val="28"/>
        </w:rPr>
        <w:t xml:space="preserve"> </w:t>
      </w:r>
      <w:r w:rsidRPr="00CF583C">
        <w:rPr>
          <w:color w:val="000000"/>
          <w:sz w:val="28"/>
          <w:szCs w:val="28"/>
        </w:rPr>
        <w:t>им</w:t>
      </w:r>
      <w:r w:rsidRPr="00CF583C">
        <w:rPr>
          <w:color w:val="000000"/>
          <w:sz w:val="28"/>
          <w:szCs w:val="28"/>
        </w:rPr>
        <w:t xml:space="preserve"> </w:t>
      </w:r>
      <w:r w:rsidRPr="00CF583C">
        <w:rPr>
          <w:color w:val="000000"/>
          <w:sz w:val="28"/>
          <w:szCs w:val="28"/>
        </w:rPr>
        <w:t>читает</w:t>
      </w:r>
      <w:r w:rsidRPr="00CF583C">
        <w:rPr>
          <w:color w:val="000000"/>
          <w:sz w:val="28"/>
          <w:szCs w:val="28"/>
        </w:rPr>
        <w:t xml:space="preserve"> </w:t>
      </w:r>
      <w:r w:rsidRPr="00CF583C">
        <w:rPr>
          <w:color w:val="000000"/>
          <w:sz w:val="28"/>
          <w:szCs w:val="28"/>
        </w:rPr>
        <w:t>воспитатель</w:t>
      </w:r>
      <w:r w:rsidRPr="00CF583C">
        <w:rPr>
          <w:color w:val="000000"/>
          <w:sz w:val="28"/>
          <w:szCs w:val="28"/>
        </w:rPr>
        <w:t xml:space="preserve">. </w:t>
      </w:r>
      <w:r w:rsidRPr="00CF583C">
        <w:rPr>
          <w:color w:val="000000"/>
          <w:sz w:val="28"/>
          <w:szCs w:val="28"/>
        </w:rPr>
        <w:t>Мама</w:t>
      </w:r>
      <w:r w:rsidRPr="00CF583C">
        <w:rPr>
          <w:color w:val="000000"/>
          <w:sz w:val="28"/>
          <w:szCs w:val="28"/>
        </w:rPr>
        <w:t xml:space="preserve"> </w:t>
      </w:r>
      <w:r w:rsidRPr="00CF583C">
        <w:rPr>
          <w:color w:val="000000"/>
          <w:sz w:val="28"/>
          <w:szCs w:val="28"/>
        </w:rPr>
        <w:t>привела</w:t>
      </w:r>
      <w:r w:rsidRPr="00CF583C">
        <w:rPr>
          <w:color w:val="000000"/>
          <w:sz w:val="28"/>
          <w:szCs w:val="28"/>
        </w:rPr>
        <w:t xml:space="preserve"> </w:t>
      </w:r>
      <w:r w:rsidRPr="00CF583C">
        <w:rPr>
          <w:color w:val="000000"/>
          <w:sz w:val="28"/>
          <w:szCs w:val="28"/>
        </w:rPr>
        <w:t>ребенка</w:t>
      </w:r>
      <w:r w:rsidRPr="00CF583C">
        <w:rPr>
          <w:color w:val="000000"/>
          <w:sz w:val="28"/>
          <w:szCs w:val="28"/>
        </w:rPr>
        <w:t xml:space="preserve">, </w:t>
      </w:r>
      <w:r w:rsidRPr="00CF583C">
        <w:rPr>
          <w:color w:val="000000"/>
          <w:sz w:val="28"/>
          <w:szCs w:val="28"/>
        </w:rPr>
        <w:t>который</w:t>
      </w:r>
      <w:r w:rsidRPr="00CF583C">
        <w:rPr>
          <w:color w:val="000000"/>
          <w:sz w:val="28"/>
          <w:szCs w:val="28"/>
        </w:rPr>
        <w:t xml:space="preserve"> </w:t>
      </w:r>
      <w:r w:rsidRPr="00CF583C">
        <w:rPr>
          <w:color w:val="000000"/>
          <w:sz w:val="28"/>
          <w:szCs w:val="28"/>
        </w:rPr>
        <w:t>еще</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ада</w:t>
      </w:r>
      <w:r w:rsidRPr="00CF583C">
        <w:rPr>
          <w:color w:val="000000"/>
          <w:sz w:val="28"/>
          <w:szCs w:val="28"/>
        </w:rPr>
        <w:t>п</w:t>
      </w:r>
      <w:r w:rsidRPr="00CF583C">
        <w:rPr>
          <w:color w:val="000000"/>
          <w:sz w:val="28"/>
          <w:szCs w:val="28"/>
        </w:rPr>
        <w:t>тировался</w:t>
      </w:r>
      <w:r w:rsidRPr="00CF583C">
        <w:rPr>
          <w:color w:val="000000"/>
          <w:sz w:val="28"/>
          <w:szCs w:val="28"/>
        </w:rPr>
        <w:t xml:space="preserve"> </w:t>
      </w:r>
      <w:r w:rsidRPr="00CF583C">
        <w:rPr>
          <w:color w:val="000000"/>
          <w:sz w:val="28"/>
          <w:szCs w:val="28"/>
        </w:rPr>
        <w:t>к</w:t>
      </w:r>
      <w:r w:rsidRPr="00CF583C">
        <w:rPr>
          <w:color w:val="000000"/>
          <w:sz w:val="28"/>
          <w:szCs w:val="28"/>
        </w:rPr>
        <w:t xml:space="preserve"> </w:t>
      </w:r>
      <w:r w:rsidRPr="00CF583C">
        <w:rPr>
          <w:color w:val="000000"/>
          <w:sz w:val="28"/>
          <w:szCs w:val="28"/>
        </w:rPr>
        <w:t>детскому</w:t>
      </w:r>
      <w:r w:rsidRPr="00CF583C">
        <w:rPr>
          <w:color w:val="000000"/>
          <w:sz w:val="28"/>
          <w:szCs w:val="28"/>
        </w:rPr>
        <w:t xml:space="preserve"> </w:t>
      </w:r>
      <w:r w:rsidRPr="00CF583C">
        <w:rPr>
          <w:color w:val="000000"/>
          <w:sz w:val="28"/>
          <w:szCs w:val="28"/>
        </w:rPr>
        <w:t>саду</w:t>
      </w:r>
      <w:r w:rsidRPr="00CF583C">
        <w:rPr>
          <w:color w:val="000000"/>
          <w:sz w:val="28"/>
          <w:szCs w:val="28"/>
        </w:rPr>
        <w:t xml:space="preserve">. </w:t>
      </w:r>
      <w:r w:rsidRPr="00CF583C">
        <w:rPr>
          <w:color w:val="000000"/>
          <w:sz w:val="28"/>
          <w:szCs w:val="28"/>
        </w:rPr>
        <w:t>Ребенок</w:t>
      </w:r>
      <w:r w:rsidRPr="00CF583C">
        <w:rPr>
          <w:color w:val="000000"/>
          <w:sz w:val="28"/>
          <w:szCs w:val="28"/>
        </w:rPr>
        <w:t xml:space="preserve"> </w:t>
      </w:r>
      <w:r w:rsidRPr="00CF583C">
        <w:rPr>
          <w:color w:val="000000"/>
          <w:sz w:val="28"/>
          <w:szCs w:val="28"/>
        </w:rPr>
        <w:t>плачет</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приемной</w:t>
      </w:r>
      <w:r w:rsidRPr="00CF583C">
        <w:rPr>
          <w:color w:val="000000"/>
          <w:sz w:val="28"/>
          <w:szCs w:val="28"/>
        </w:rPr>
        <w:t xml:space="preserve">. </w:t>
      </w:r>
      <w:r w:rsidRPr="00CF583C">
        <w:rPr>
          <w:color w:val="000000"/>
          <w:sz w:val="28"/>
          <w:szCs w:val="28"/>
        </w:rPr>
        <w:t>Мама</w:t>
      </w:r>
      <w:r w:rsidRPr="00CF583C">
        <w:rPr>
          <w:color w:val="000000"/>
          <w:sz w:val="28"/>
          <w:szCs w:val="28"/>
        </w:rPr>
        <w:t xml:space="preserve"> </w:t>
      </w:r>
      <w:r w:rsidRPr="00CF583C">
        <w:rPr>
          <w:color w:val="000000"/>
          <w:sz w:val="28"/>
          <w:szCs w:val="28"/>
        </w:rPr>
        <w:t>уходит</w:t>
      </w:r>
      <w:r w:rsidRPr="00CF583C">
        <w:rPr>
          <w:color w:val="000000"/>
          <w:sz w:val="28"/>
          <w:szCs w:val="28"/>
        </w:rPr>
        <w:t xml:space="preserve">. </w:t>
      </w:r>
      <w:r w:rsidRPr="00CF583C">
        <w:rPr>
          <w:color w:val="000000"/>
          <w:sz w:val="28"/>
          <w:szCs w:val="28"/>
        </w:rPr>
        <w:t>Ребенка</w:t>
      </w:r>
      <w:r w:rsidRPr="00CF583C">
        <w:rPr>
          <w:color w:val="000000"/>
          <w:sz w:val="28"/>
          <w:szCs w:val="28"/>
        </w:rPr>
        <w:t xml:space="preserve"> </w:t>
      </w:r>
      <w:r w:rsidRPr="00CF583C">
        <w:rPr>
          <w:color w:val="000000"/>
          <w:sz w:val="28"/>
          <w:szCs w:val="28"/>
        </w:rPr>
        <w:t>з</w:t>
      </w:r>
      <w:r w:rsidRPr="00CF583C">
        <w:rPr>
          <w:color w:val="000000"/>
          <w:sz w:val="28"/>
          <w:szCs w:val="28"/>
        </w:rPr>
        <w:t>а</w:t>
      </w:r>
      <w:r w:rsidRPr="00CF583C">
        <w:rPr>
          <w:color w:val="000000"/>
          <w:sz w:val="28"/>
          <w:szCs w:val="28"/>
        </w:rPr>
        <w:t>водят</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группу</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начинает</w:t>
      </w:r>
      <w:r w:rsidRPr="00CF583C">
        <w:rPr>
          <w:color w:val="000000"/>
          <w:sz w:val="28"/>
          <w:szCs w:val="28"/>
        </w:rPr>
        <w:t xml:space="preserve"> </w:t>
      </w:r>
      <w:r w:rsidRPr="00CF583C">
        <w:rPr>
          <w:color w:val="000000"/>
          <w:sz w:val="28"/>
          <w:szCs w:val="28"/>
        </w:rPr>
        <w:t>рыдать</w:t>
      </w:r>
      <w:r w:rsidRPr="00CF583C">
        <w:rPr>
          <w:color w:val="000000"/>
          <w:sz w:val="28"/>
          <w:szCs w:val="28"/>
        </w:rPr>
        <w:t xml:space="preserve"> </w:t>
      </w:r>
      <w:r w:rsidRPr="00CF583C">
        <w:rPr>
          <w:color w:val="000000"/>
          <w:sz w:val="28"/>
          <w:szCs w:val="28"/>
        </w:rPr>
        <w:t>еще</w:t>
      </w:r>
      <w:r w:rsidRPr="00CF583C">
        <w:rPr>
          <w:color w:val="000000"/>
          <w:sz w:val="28"/>
          <w:szCs w:val="28"/>
        </w:rPr>
        <w:t xml:space="preserve"> </w:t>
      </w:r>
      <w:r w:rsidRPr="00CF583C">
        <w:rPr>
          <w:color w:val="000000"/>
          <w:sz w:val="28"/>
          <w:szCs w:val="28"/>
        </w:rPr>
        <w:t>сильнее</w:t>
      </w:r>
      <w:r w:rsidRPr="00CF583C">
        <w:rPr>
          <w:color w:val="000000"/>
          <w:sz w:val="28"/>
          <w:szCs w:val="28"/>
        </w:rPr>
        <w:t xml:space="preserve">. </w:t>
      </w:r>
      <w:r w:rsidRPr="00CF583C">
        <w:rPr>
          <w:color w:val="000000"/>
          <w:sz w:val="28"/>
          <w:szCs w:val="28"/>
        </w:rPr>
        <w:t>Один</w:t>
      </w:r>
      <w:r w:rsidRPr="00CF583C">
        <w:rPr>
          <w:color w:val="000000"/>
          <w:sz w:val="28"/>
          <w:szCs w:val="28"/>
        </w:rPr>
        <w:t xml:space="preserve"> </w:t>
      </w:r>
      <w:r w:rsidRPr="00CF583C">
        <w:rPr>
          <w:color w:val="000000"/>
          <w:sz w:val="28"/>
          <w:szCs w:val="28"/>
        </w:rPr>
        <w:t>из</w:t>
      </w:r>
      <w:r w:rsidRPr="00CF583C">
        <w:rPr>
          <w:color w:val="000000"/>
          <w:sz w:val="28"/>
          <w:szCs w:val="28"/>
        </w:rPr>
        <w:t xml:space="preserve"> </w:t>
      </w:r>
      <w:r w:rsidRPr="00CF583C">
        <w:rPr>
          <w:color w:val="000000"/>
          <w:sz w:val="28"/>
          <w:szCs w:val="28"/>
        </w:rPr>
        <w:t>детей</w:t>
      </w:r>
      <w:r w:rsidRPr="00CF583C">
        <w:rPr>
          <w:color w:val="000000"/>
          <w:sz w:val="28"/>
          <w:szCs w:val="28"/>
        </w:rPr>
        <w:t xml:space="preserve"> </w:t>
      </w:r>
      <w:r w:rsidRPr="00CF583C">
        <w:rPr>
          <w:color w:val="000000"/>
          <w:sz w:val="28"/>
          <w:szCs w:val="28"/>
        </w:rPr>
        <w:t>увидел</w:t>
      </w:r>
      <w:r w:rsidRPr="00CF583C">
        <w:rPr>
          <w:color w:val="000000"/>
          <w:sz w:val="28"/>
          <w:szCs w:val="28"/>
        </w:rPr>
        <w:t xml:space="preserve"> </w:t>
      </w:r>
      <w:r w:rsidRPr="00CF583C">
        <w:rPr>
          <w:color w:val="000000"/>
          <w:sz w:val="28"/>
          <w:szCs w:val="28"/>
        </w:rPr>
        <w:t>это</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тоже</w:t>
      </w:r>
      <w:r w:rsidRPr="00CF583C">
        <w:rPr>
          <w:color w:val="000000"/>
          <w:sz w:val="28"/>
          <w:szCs w:val="28"/>
        </w:rPr>
        <w:t xml:space="preserve"> </w:t>
      </w:r>
      <w:r w:rsidRPr="00CF583C">
        <w:rPr>
          <w:color w:val="000000"/>
          <w:sz w:val="28"/>
          <w:szCs w:val="28"/>
        </w:rPr>
        <w:t>заплакал</w:t>
      </w:r>
      <w:r w:rsidRPr="00CF583C">
        <w:rPr>
          <w:color w:val="000000"/>
          <w:sz w:val="28"/>
          <w:szCs w:val="28"/>
        </w:rPr>
        <w:t xml:space="preserve">. </w:t>
      </w:r>
      <w:r w:rsidRPr="00CF583C">
        <w:rPr>
          <w:color w:val="000000"/>
          <w:sz w:val="28"/>
          <w:szCs w:val="28"/>
        </w:rPr>
        <w:t>Затем</w:t>
      </w:r>
      <w:r w:rsidRPr="00CF583C">
        <w:rPr>
          <w:color w:val="000000"/>
          <w:sz w:val="28"/>
          <w:szCs w:val="28"/>
        </w:rPr>
        <w:t xml:space="preserve"> </w:t>
      </w:r>
      <w:r w:rsidRPr="00CF583C">
        <w:rPr>
          <w:color w:val="000000"/>
          <w:sz w:val="28"/>
          <w:szCs w:val="28"/>
        </w:rPr>
        <w:t>заплакали</w:t>
      </w:r>
      <w:r w:rsidRPr="00CF583C">
        <w:rPr>
          <w:color w:val="000000"/>
          <w:sz w:val="28"/>
          <w:szCs w:val="28"/>
        </w:rPr>
        <w:t xml:space="preserve"> </w:t>
      </w:r>
      <w:r w:rsidRPr="00CF583C">
        <w:rPr>
          <w:color w:val="000000"/>
          <w:sz w:val="28"/>
          <w:szCs w:val="28"/>
        </w:rPr>
        <w:t>еще</w:t>
      </w:r>
      <w:r w:rsidRPr="00CF583C">
        <w:rPr>
          <w:color w:val="000000"/>
          <w:sz w:val="28"/>
          <w:szCs w:val="28"/>
        </w:rPr>
        <w:t xml:space="preserve"> </w:t>
      </w:r>
      <w:r w:rsidRPr="00CF583C">
        <w:rPr>
          <w:color w:val="000000"/>
          <w:sz w:val="28"/>
          <w:szCs w:val="28"/>
        </w:rPr>
        <w:t>двое</w:t>
      </w:r>
      <w:r w:rsidRPr="00CF583C">
        <w:rPr>
          <w:color w:val="000000"/>
          <w:sz w:val="28"/>
          <w:szCs w:val="28"/>
        </w:rPr>
        <w:t xml:space="preserve">. </w:t>
      </w:r>
      <w:r w:rsidRPr="00CF583C">
        <w:rPr>
          <w:color w:val="000000"/>
          <w:sz w:val="28"/>
          <w:szCs w:val="28"/>
        </w:rPr>
        <w:t>Через</w:t>
      </w:r>
      <w:r w:rsidRPr="00CF583C">
        <w:rPr>
          <w:color w:val="000000"/>
          <w:sz w:val="28"/>
          <w:szCs w:val="28"/>
        </w:rPr>
        <w:t xml:space="preserve"> 10 </w:t>
      </w:r>
      <w:r w:rsidRPr="00CF583C">
        <w:rPr>
          <w:color w:val="000000"/>
          <w:sz w:val="28"/>
          <w:szCs w:val="28"/>
        </w:rPr>
        <w:t>минут</w:t>
      </w:r>
      <w:r w:rsidRPr="00CF583C">
        <w:rPr>
          <w:color w:val="000000"/>
          <w:sz w:val="28"/>
          <w:szCs w:val="28"/>
        </w:rPr>
        <w:t xml:space="preserve"> </w:t>
      </w:r>
      <w:r w:rsidRPr="00CF583C">
        <w:rPr>
          <w:color w:val="000000"/>
          <w:sz w:val="28"/>
          <w:szCs w:val="28"/>
        </w:rPr>
        <w:t>плакала</w:t>
      </w:r>
      <w:r w:rsidRPr="00CF583C">
        <w:rPr>
          <w:color w:val="000000"/>
          <w:sz w:val="28"/>
          <w:szCs w:val="28"/>
        </w:rPr>
        <w:t xml:space="preserve"> </w:t>
      </w:r>
      <w:r w:rsidRPr="00CF583C">
        <w:rPr>
          <w:color w:val="000000"/>
          <w:sz w:val="28"/>
          <w:szCs w:val="28"/>
        </w:rPr>
        <w:t>почти</w:t>
      </w:r>
      <w:r w:rsidRPr="00CF583C">
        <w:rPr>
          <w:color w:val="000000"/>
          <w:sz w:val="28"/>
          <w:szCs w:val="28"/>
        </w:rPr>
        <w:t xml:space="preserve"> </w:t>
      </w:r>
      <w:r w:rsidRPr="00CF583C">
        <w:rPr>
          <w:color w:val="000000"/>
          <w:sz w:val="28"/>
          <w:szCs w:val="28"/>
        </w:rPr>
        <w:t>вся</w:t>
      </w:r>
      <w:r w:rsidRPr="00CF583C">
        <w:rPr>
          <w:color w:val="000000"/>
          <w:sz w:val="28"/>
          <w:szCs w:val="28"/>
        </w:rPr>
        <w:t xml:space="preserve"> </w:t>
      </w:r>
      <w:r w:rsidRPr="00CF583C">
        <w:rPr>
          <w:color w:val="000000"/>
          <w:sz w:val="28"/>
          <w:szCs w:val="28"/>
        </w:rPr>
        <w:t>ясельная</w:t>
      </w:r>
      <w:r w:rsidRPr="00CF583C">
        <w:rPr>
          <w:color w:val="000000"/>
          <w:sz w:val="28"/>
          <w:szCs w:val="28"/>
        </w:rPr>
        <w:t xml:space="preserve"> </w:t>
      </w:r>
      <w:r w:rsidRPr="00CF583C">
        <w:rPr>
          <w:color w:val="000000"/>
          <w:sz w:val="28"/>
          <w:szCs w:val="28"/>
        </w:rPr>
        <w:t>группа</w:t>
      </w:r>
      <w:r w:rsidRPr="00CF583C">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3</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У</w:t>
      </w:r>
      <w:r w:rsidRPr="00CF583C">
        <w:rPr>
          <w:color w:val="000000"/>
          <w:sz w:val="28"/>
          <w:szCs w:val="28"/>
        </w:rPr>
        <w:t xml:space="preserve"> </w:t>
      </w:r>
      <w:r w:rsidRPr="00CF583C">
        <w:rPr>
          <w:color w:val="000000"/>
          <w:sz w:val="28"/>
          <w:szCs w:val="28"/>
        </w:rPr>
        <w:t>вас</w:t>
      </w:r>
      <w:r w:rsidRPr="00CF583C">
        <w:rPr>
          <w:color w:val="000000"/>
          <w:sz w:val="28"/>
          <w:szCs w:val="28"/>
        </w:rPr>
        <w:t xml:space="preserve"> </w:t>
      </w:r>
      <w:r w:rsidRPr="00CF583C">
        <w:rPr>
          <w:color w:val="000000"/>
          <w:sz w:val="28"/>
          <w:szCs w:val="28"/>
        </w:rPr>
        <w:t>создались</w:t>
      </w:r>
      <w:r w:rsidRPr="00CF583C">
        <w:rPr>
          <w:color w:val="000000"/>
          <w:sz w:val="28"/>
          <w:szCs w:val="28"/>
        </w:rPr>
        <w:t xml:space="preserve"> </w:t>
      </w:r>
      <w:r w:rsidRPr="00CF583C">
        <w:rPr>
          <w:color w:val="000000"/>
          <w:sz w:val="28"/>
          <w:szCs w:val="28"/>
        </w:rPr>
        <w:t>натянутые</w:t>
      </w:r>
      <w:r w:rsidRPr="00CF583C">
        <w:rPr>
          <w:color w:val="000000"/>
          <w:sz w:val="28"/>
          <w:szCs w:val="28"/>
        </w:rPr>
        <w:t xml:space="preserve"> </w:t>
      </w:r>
      <w:r w:rsidRPr="00CF583C">
        <w:rPr>
          <w:color w:val="000000"/>
          <w:sz w:val="28"/>
          <w:szCs w:val="28"/>
        </w:rPr>
        <w:t>отношения</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коллегой</w:t>
      </w:r>
      <w:r w:rsidRPr="00CF583C">
        <w:rPr>
          <w:color w:val="000000"/>
          <w:sz w:val="28"/>
          <w:szCs w:val="28"/>
        </w:rPr>
        <w:t xml:space="preserve">. </w:t>
      </w:r>
      <w:r w:rsidRPr="00CF583C">
        <w:rPr>
          <w:color w:val="000000"/>
          <w:sz w:val="28"/>
          <w:szCs w:val="28"/>
        </w:rPr>
        <w:t>Допустим</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причины</w:t>
      </w:r>
      <w:r w:rsidRPr="00CF583C">
        <w:rPr>
          <w:color w:val="000000"/>
          <w:sz w:val="28"/>
          <w:szCs w:val="28"/>
        </w:rPr>
        <w:t xml:space="preserve"> </w:t>
      </w:r>
      <w:r w:rsidRPr="00CF583C">
        <w:rPr>
          <w:color w:val="000000"/>
          <w:sz w:val="28"/>
          <w:szCs w:val="28"/>
        </w:rPr>
        <w:t>эт</w:t>
      </w:r>
      <w:r w:rsidRPr="00CF583C">
        <w:rPr>
          <w:color w:val="000000"/>
          <w:sz w:val="28"/>
          <w:szCs w:val="28"/>
        </w:rPr>
        <w:t>о</w:t>
      </w:r>
      <w:r w:rsidRPr="00CF583C">
        <w:rPr>
          <w:color w:val="000000"/>
          <w:sz w:val="28"/>
          <w:szCs w:val="28"/>
        </w:rPr>
        <w:t>го</w:t>
      </w:r>
      <w:r w:rsidRPr="00CF583C">
        <w:rPr>
          <w:color w:val="000000"/>
          <w:sz w:val="28"/>
          <w:szCs w:val="28"/>
        </w:rPr>
        <w:t xml:space="preserve"> </w:t>
      </w:r>
      <w:r w:rsidRPr="00CF583C">
        <w:rPr>
          <w:color w:val="000000"/>
          <w:sz w:val="28"/>
          <w:szCs w:val="28"/>
        </w:rPr>
        <w:t>вам</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совсем</w:t>
      </w:r>
      <w:r w:rsidRPr="00CF583C">
        <w:rPr>
          <w:color w:val="000000"/>
          <w:sz w:val="28"/>
          <w:szCs w:val="28"/>
        </w:rPr>
        <w:t xml:space="preserve"> </w:t>
      </w:r>
      <w:r w:rsidRPr="00CF583C">
        <w:rPr>
          <w:color w:val="000000"/>
          <w:sz w:val="28"/>
          <w:szCs w:val="28"/>
        </w:rPr>
        <w:t>ясны</w:t>
      </w:r>
      <w:r w:rsidRPr="00CF583C">
        <w:rPr>
          <w:color w:val="000000"/>
          <w:sz w:val="28"/>
          <w:szCs w:val="28"/>
        </w:rPr>
        <w:t xml:space="preserve">, </w:t>
      </w:r>
      <w:r w:rsidRPr="00CF583C">
        <w:rPr>
          <w:color w:val="000000"/>
          <w:sz w:val="28"/>
          <w:szCs w:val="28"/>
        </w:rPr>
        <w:t>но</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хотите</w:t>
      </w:r>
      <w:r w:rsidRPr="00CF583C">
        <w:rPr>
          <w:color w:val="000000"/>
          <w:sz w:val="28"/>
          <w:szCs w:val="28"/>
        </w:rPr>
        <w:t xml:space="preserve"> </w:t>
      </w:r>
      <w:r w:rsidRPr="00CF583C">
        <w:rPr>
          <w:color w:val="000000"/>
          <w:sz w:val="28"/>
          <w:szCs w:val="28"/>
        </w:rPr>
        <w:t>нормализовать</w:t>
      </w:r>
      <w:r w:rsidRPr="00CF583C">
        <w:rPr>
          <w:color w:val="000000"/>
          <w:sz w:val="28"/>
          <w:szCs w:val="28"/>
        </w:rPr>
        <w:t xml:space="preserve"> </w:t>
      </w:r>
      <w:r w:rsidRPr="00CF583C">
        <w:rPr>
          <w:color w:val="000000"/>
          <w:sz w:val="28"/>
          <w:szCs w:val="28"/>
        </w:rPr>
        <w:t>отношения</w:t>
      </w:r>
      <w:r w:rsidRPr="00CF583C">
        <w:rPr>
          <w:color w:val="000000"/>
          <w:sz w:val="28"/>
          <w:szCs w:val="28"/>
        </w:rPr>
        <w:t xml:space="preserve">, </w:t>
      </w:r>
      <w:r w:rsidRPr="00CF583C">
        <w:rPr>
          <w:color w:val="000000"/>
          <w:sz w:val="28"/>
          <w:szCs w:val="28"/>
        </w:rPr>
        <w:t>чтобы</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стр</w:t>
      </w:r>
      <w:r w:rsidRPr="00CF583C">
        <w:rPr>
          <w:color w:val="000000"/>
          <w:sz w:val="28"/>
          <w:szCs w:val="28"/>
        </w:rPr>
        <w:t>а</w:t>
      </w:r>
      <w:r w:rsidRPr="00CF583C">
        <w:rPr>
          <w:color w:val="000000"/>
          <w:sz w:val="28"/>
          <w:szCs w:val="28"/>
        </w:rPr>
        <w:t>дала</w:t>
      </w:r>
      <w:r w:rsidRPr="00CF583C">
        <w:rPr>
          <w:color w:val="000000"/>
          <w:sz w:val="28"/>
          <w:szCs w:val="28"/>
        </w:rPr>
        <w:t xml:space="preserve"> </w:t>
      </w:r>
      <w:r w:rsidRPr="00CF583C">
        <w:rPr>
          <w:color w:val="000000"/>
          <w:sz w:val="28"/>
          <w:szCs w:val="28"/>
        </w:rPr>
        <w:t>работа</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бы</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предприняли</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первую</w:t>
      </w:r>
      <w:r w:rsidRPr="00CF583C">
        <w:rPr>
          <w:color w:val="000000"/>
          <w:sz w:val="28"/>
          <w:szCs w:val="28"/>
        </w:rPr>
        <w:t xml:space="preserve"> </w:t>
      </w:r>
      <w:r w:rsidRPr="00CF583C">
        <w:rPr>
          <w:color w:val="000000"/>
          <w:sz w:val="28"/>
          <w:szCs w:val="28"/>
        </w:rPr>
        <w:t>очередь</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iCs/>
          <w:color w:val="000000"/>
          <w:sz w:val="28"/>
          <w:szCs w:val="28"/>
        </w:rPr>
        <w:t>а</w:t>
      </w:r>
      <w:r w:rsidRPr="00CF583C">
        <w:rPr>
          <w:iCs/>
          <w:color w:val="000000"/>
          <w:sz w:val="28"/>
          <w:szCs w:val="28"/>
        </w:rPr>
        <w:t xml:space="preserve">. </w:t>
      </w:r>
      <w:r w:rsidRPr="00CF583C">
        <w:rPr>
          <w:iCs/>
          <w:color w:val="000000"/>
          <w:sz w:val="28"/>
          <w:szCs w:val="28"/>
        </w:rPr>
        <w:t>Открыто</w:t>
      </w:r>
      <w:r w:rsidRPr="00CF583C">
        <w:rPr>
          <w:iCs/>
          <w:color w:val="000000"/>
          <w:sz w:val="28"/>
          <w:szCs w:val="28"/>
        </w:rPr>
        <w:t xml:space="preserve"> </w:t>
      </w:r>
      <w:r w:rsidRPr="00CF583C">
        <w:rPr>
          <w:iCs/>
          <w:color w:val="000000"/>
          <w:sz w:val="28"/>
          <w:szCs w:val="28"/>
        </w:rPr>
        <w:t>вызову</w:t>
      </w:r>
      <w:r w:rsidRPr="00CF583C">
        <w:rPr>
          <w:iCs/>
          <w:color w:val="000000"/>
          <w:sz w:val="28"/>
          <w:szCs w:val="28"/>
        </w:rPr>
        <w:t xml:space="preserve"> </w:t>
      </w:r>
      <w:r w:rsidRPr="00CF583C">
        <w:rPr>
          <w:iCs/>
          <w:color w:val="000000"/>
          <w:sz w:val="28"/>
          <w:szCs w:val="28"/>
        </w:rPr>
        <w:t>коллегу</w:t>
      </w:r>
      <w:r w:rsidRPr="00CF583C">
        <w:rPr>
          <w:iCs/>
          <w:color w:val="000000"/>
          <w:sz w:val="28"/>
          <w:szCs w:val="28"/>
        </w:rPr>
        <w:t xml:space="preserve"> </w:t>
      </w:r>
      <w:r w:rsidRPr="00CF583C">
        <w:rPr>
          <w:iCs/>
          <w:color w:val="000000"/>
          <w:sz w:val="28"/>
          <w:szCs w:val="28"/>
        </w:rPr>
        <w:t>на</w:t>
      </w:r>
      <w:r w:rsidRPr="00CF583C">
        <w:rPr>
          <w:iCs/>
          <w:color w:val="000000"/>
          <w:sz w:val="28"/>
          <w:szCs w:val="28"/>
        </w:rPr>
        <w:t xml:space="preserve"> </w:t>
      </w:r>
      <w:r w:rsidRPr="00CF583C">
        <w:rPr>
          <w:iCs/>
          <w:color w:val="000000"/>
          <w:sz w:val="28"/>
          <w:szCs w:val="28"/>
        </w:rPr>
        <w:t>откровенный</w:t>
      </w:r>
      <w:r w:rsidRPr="00CF583C">
        <w:rPr>
          <w:iCs/>
          <w:color w:val="000000"/>
          <w:sz w:val="28"/>
          <w:szCs w:val="28"/>
        </w:rPr>
        <w:t xml:space="preserve"> </w:t>
      </w:r>
      <w:r w:rsidRPr="00CF583C">
        <w:rPr>
          <w:iCs/>
          <w:color w:val="000000"/>
          <w:sz w:val="28"/>
          <w:szCs w:val="28"/>
        </w:rPr>
        <w:t>разговор</w:t>
      </w:r>
      <w:r w:rsidRPr="00CF583C">
        <w:rPr>
          <w:iCs/>
          <w:color w:val="000000"/>
          <w:sz w:val="28"/>
          <w:szCs w:val="28"/>
        </w:rPr>
        <w:t xml:space="preserve">, </w:t>
      </w:r>
      <w:r w:rsidRPr="00CF583C">
        <w:rPr>
          <w:iCs/>
          <w:color w:val="000000"/>
          <w:sz w:val="28"/>
          <w:szCs w:val="28"/>
        </w:rPr>
        <w:t>чтобы</w:t>
      </w:r>
      <w:r w:rsidRPr="00CF583C">
        <w:rPr>
          <w:iCs/>
          <w:color w:val="000000"/>
          <w:sz w:val="28"/>
          <w:szCs w:val="28"/>
        </w:rPr>
        <w:t xml:space="preserve"> </w:t>
      </w:r>
      <w:r w:rsidRPr="00CF583C">
        <w:rPr>
          <w:iCs/>
          <w:color w:val="000000"/>
          <w:sz w:val="28"/>
          <w:szCs w:val="28"/>
        </w:rPr>
        <w:t>выяснить</w:t>
      </w:r>
      <w:r w:rsidRPr="00CF583C">
        <w:rPr>
          <w:iCs/>
          <w:color w:val="000000"/>
          <w:sz w:val="28"/>
          <w:szCs w:val="28"/>
        </w:rPr>
        <w:t xml:space="preserve"> </w:t>
      </w:r>
      <w:r w:rsidRPr="00CF583C">
        <w:rPr>
          <w:iCs/>
          <w:color w:val="000000"/>
          <w:sz w:val="28"/>
          <w:szCs w:val="28"/>
        </w:rPr>
        <w:t>исти</w:t>
      </w:r>
      <w:r w:rsidRPr="00CF583C">
        <w:rPr>
          <w:iCs/>
          <w:color w:val="000000"/>
          <w:sz w:val="28"/>
          <w:szCs w:val="28"/>
        </w:rPr>
        <w:t>н</w:t>
      </w:r>
      <w:r w:rsidRPr="00CF583C">
        <w:rPr>
          <w:iCs/>
          <w:color w:val="000000"/>
          <w:sz w:val="28"/>
          <w:szCs w:val="28"/>
        </w:rPr>
        <w:t>ные</w:t>
      </w:r>
      <w:r w:rsidRPr="00CF583C">
        <w:rPr>
          <w:iCs/>
          <w:color w:val="000000"/>
          <w:sz w:val="28"/>
          <w:szCs w:val="28"/>
        </w:rPr>
        <w:t xml:space="preserve"> </w:t>
      </w:r>
      <w:r w:rsidRPr="00CF583C">
        <w:rPr>
          <w:iCs/>
          <w:color w:val="000000"/>
          <w:sz w:val="28"/>
          <w:szCs w:val="28"/>
        </w:rPr>
        <w:t>причины</w:t>
      </w:r>
      <w:r w:rsidRPr="00CF583C">
        <w:rPr>
          <w:iCs/>
          <w:color w:val="000000"/>
          <w:sz w:val="28"/>
          <w:szCs w:val="28"/>
        </w:rPr>
        <w:t xml:space="preserve"> </w:t>
      </w:r>
      <w:r w:rsidRPr="00CF583C">
        <w:rPr>
          <w:iCs/>
          <w:color w:val="000000"/>
          <w:sz w:val="28"/>
          <w:szCs w:val="28"/>
        </w:rPr>
        <w:t>натянутых</w:t>
      </w:r>
      <w:r w:rsidRPr="00CF583C">
        <w:rPr>
          <w:iCs/>
          <w:color w:val="000000"/>
          <w:sz w:val="28"/>
          <w:szCs w:val="28"/>
        </w:rPr>
        <w:t xml:space="preserve"> </w:t>
      </w:r>
      <w:r w:rsidRPr="00CF583C">
        <w:rPr>
          <w:iCs/>
          <w:color w:val="000000"/>
          <w:sz w:val="28"/>
          <w:szCs w:val="28"/>
        </w:rPr>
        <w:t>взаимоотношений</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iCs/>
          <w:color w:val="000000"/>
          <w:sz w:val="28"/>
          <w:szCs w:val="28"/>
        </w:rPr>
        <w:t>б</w:t>
      </w:r>
      <w:r w:rsidRPr="00CF583C">
        <w:rPr>
          <w:iCs/>
          <w:color w:val="000000"/>
          <w:sz w:val="28"/>
          <w:szCs w:val="28"/>
        </w:rPr>
        <w:t xml:space="preserve">. </w:t>
      </w:r>
      <w:r w:rsidRPr="00CF583C">
        <w:rPr>
          <w:iCs/>
          <w:color w:val="000000"/>
          <w:sz w:val="28"/>
          <w:szCs w:val="28"/>
        </w:rPr>
        <w:t>Прежде</w:t>
      </w:r>
      <w:r w:rsidRPr="00CF583C">
        <w:rPr>
          <w:iCs/>
          <w:color w:val="000000"/>
          <w:sz w:val="28"/>
          <w:szCs w:val="28"/>
        </w:rPr>
        <w:t xml:space="preserve"> </w:t>
      </w:r>
      <w:r w:rsidRPr="00CF583C">
        <w:rPr>
          <w:iCs/>
          <w:color w:val="000000"/>
          <w:sz w:val="28"/>
          <w:szCs w:val="28"/>
        </w:rPr>
        <w:t>всего</w:t>
      </w:r>
      <w:r w:rsidRPr="00CF583C">
        <w:rPr>
          <w:iCs/>
          <w:color w:val="000000"/>
          <w:sz w:val="28"/>
          <w:szCs w:val="28"/>
        </w:rPr>
        <w:t xml:space="preserve"> </w:t>
      </w:r>
      <w:r w:rsidRPr="00CF583C">
        <w:rPr>
          <w:iCs/>
          <w:color w:val="000000"/>
          <w:sz w:val="28"/>
          <w:szCs w:val="28"/>
        </w:rPr>
        <w:t>попытаюсь</w:t>
      </w:r>
      <w:r w:rsidRPr="00CF583C">
        <w:rPr>
          <w:iCs/>
          <w:color w:val="000000"/>
          <w:sz w:val="28"/>
          <w:szCs w:val="28"/>
        </w:rPr>
        <w:t xml:space="preserve"> </w:t>
      </w:r>
      <w:r w:rsidRPr="00CF583C">
        <w:rPr>
          <w:iCs/>
          <w:color w:val="000000"/>
          <w:sz w:val="28"/>
          <w:szCs w:val="28"/>
        </w:rPr>
        <w:t>разобраться</w:t>
      </w:r>
      <w:r w:rsidRPr="00CF583C">
        <w:rPr>
          <w:iCs/>
          <w:color w:val="000000"/>
          <w:sz w:val="28"/>
          <w:szCs w:val="28"/>
        </w:rPr>
        <w:t xml:space="preserve"> </w:t>
      </w:r>
      <w:r w:rsidRPr="00CF583C">
        <w:rPr>
          <w:iCs/>
          <w:color w:val="000000"/>
          <w:sz w:val="28"/>
          <w:szCs w:val="28"/>
        </w:rPr>
        <w:t>в</w:t>
      </w:r>
      <w:r w:rsidRPr="00CF583C">
        <w:rPr>
          <w:iCs/>
          <w:color w:val="000000"/>
          <w:sz w:val="28"/>
          <w:szCs w:val="28"/>
        </w:rPr>
        <w:t xml:space="preserve"> </w:t>
      </w:r>
      <w:r w:rsidRPr="00CF583C">
        <w:rPr>
          <w:iCs/>
          <w:color w:val="000000"/>
          <w:sz w:val="28"/>
          <w:szCs w:val="28"/>
        </w:rPr>
        <w:t>собственном</w:t>
      </w:r>
      <w:r w:rsidRPr="00CF583C">
        <w:rPr>
          <w:iCs/>
          <w:color w:val="000000"/>
          <w:sz w:val="28"/>
          <w:szCs w:val="28"/>
        </w:rPr>
        <w:t xml:space="preserve"> </w:t>
      </w:r>
      <w:r w:rsidRPr="00CF583C">
        <w:rPr>
          <w:iCs/>
          <w:color w:val="000000"/>
          <w:sz w:val="28"/>
          <w:szCs w:val="28"/>
        </w:rPr>
        <w:t>поведении</w:t>
      </w:r>
      <w:r w:rsidRPr="00CF583C">
        <w:rPr>
          <w:iCs/>
          <w:color w:val="000000"/>
          <w:sz w:val="28"/>
          <w:szCs w:val="28"/>
        </w:rPr>
        <w:t xml:space="preserve"> </w:t>
      </w:r>
      <w:r w:rsidRPr="00CF583C">
        <w:rPr>
          <w:iCs/>
          <w:color w:val="000000"/>
          <w:sz w:val="28"/>
          <w:szCs w:val="28"/>
        </w:rPr>
        <w:t>по</w:t>
      </w:r>
      <w:r w:rsidRPr="00CF583C">
        <w:rPr>
          <w:iCs/>
          <w:color w:val="000000"/>
          <w:sz w:val="28"/>
          <w:szCs w:val="28"/>
        </w:rPr>
        <w:t xml:space="preserve"> </w:t>
      </w:r>
      <w:r w:rsidRPr="00CF583C">
        <w:rPr>
          <w:iCs/>
          <w:color w:val="000000"/>
          <w:sz w:val="28"/>
          <w:szCs w:val="28"/>
        </w:rPr>
        <w:t>о</w:t>
      </w:r>
      <w:r w:rsidRPr="00CF583C">
        <w:rPr>
          <w:iCs/>
          <w:color w:val="000000"/>
          <w:sz w:val="28"/>
          <w:szCs w:val="28"/>
        </w:rPr>
        <w:t>т</w:t>
      </w:r>
      <w:r w:rsidRPr="00CF583C">
        <w:rPr>
          <w:iCs/>
          <w:color w:val="000000"/>
          <w:sz w:val="28"/>
          <w:szCs w:val="28"/>
        </w:rPr>
        <w:t>ношению</w:t>
      </w:r>
      <w:r w:rsidRPr="00CF583C">
        <w:rPr>
          <w:iCs/>
          <w:color w:val="000000"/>
          <w:sz w:val="28"/>
          <w:szCs w:val="28"/>
        </w:rPr>
        <w:t xml:space="preserve"> </w:t>
      </w:r>
      <w:r w:rsidRPr="00CF583C">
        <w:rPr>
          <w:iCs/>
          <w:color w:val="000000"/>
          <w:sz w:val="28"/>
          <w:szCs w:val="28"/>
        </w:rPr>
        <w:t>к</w:t>
      </w:r>
      <w:r w:rsidRPr="00CF583C">
        <w:rPr>
          <w:iCs/>
          <w:color w:val="000000"/>
          <w:sz w:val="28"/>
          <w:szCs w:val="28"/>
        </w:rPr>
        <w:t xml:space="preserve"> </w:t>
      </w:r>
      <w:r w:rsidRPr="00CF583C">
        <w:rPr>
          <w:iCs/>
          <w:color w:val="000000"/>
          <w:sz w:val="28"/>
          <w:szCs w:val="28"/>
        </w:rPr>
        <w:t>нему</w:t>
      </w:r>
      <w:r w:rsidRPr="00CF583C">
        <w:rPr>
          <w:iCs/>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iCs/>
          <w:color w:val="000000"/>
          <w:sz w:val="28"/>
          <w:szCs w:val="28"/>
        </w:rPr>
        <w:lastRenderedPageBreak/>
        <w:t>в</w:t>
      </w:r>
      <w:r w:rsidRPr="00CF583C">
        <w:rPr>
          <w:iCs/>
          <w:color w:val="000000"/>
          <w:sz w:val="28"/>
          <w:szCs w:val="28"/>
        </w:rPr>
        <w:t xml:space="preserve">. </w:t>
      </w:r>
      <w:r w:rsidRPr="00CF583C">
        <w:rPr>
          <w:iCs/>
          <w:color w:val="000000"/>
          <w:sz w:val="28"/>
          <w:szCs w:val="28"/>
        </w:rPr>
        <w:t>Обращусь</w:t>
      </w:r>
      <w:r w:rsidRPr="00CF583C">
        <w:rPr>
          <w:iCs/>
          <w:color w:val="000000"/>
          <w:sz w:val="28"/>
          <w:szCs w:val="28"/>
        </w:rPr>
        <w:t xml:space="preserve"> </w:t>
      </w:r>
      <w:r w:rsidRPr="00CF583C">
        <w:rPr>
          <w:iCs/>
          <w:color w:val="000000"/>
          <w:sz w:val="28"/>
          <w:szCs w:val="28"/>
        </w:rPr>
        <w:t>к</w:t>
      </w:r>
      <w:r w:rsidRPr="00CF583C">
        <w:rPr>
          <w:iCs/>
          <w:color w:val="000000"/>
          <w:sz w:val="28"/>
          <w:szCs w:val="28"/>
        </w:rPr>
        <w:t xml:space="preserve"> </w:t>
      </w:r>
      <w:r w:rsidRPr="00CF583C">
        <w:rPr>
          <w:iCs/>
          <w:color w:val="000000"/>
          <w:sz w:val="28"/>
          <w:szCs w:val="28"/>
        </w:rPr>
        <w:t>коллеге</w:t>
      </w:r>
      <w:r w:rsidRPr="00CF583C">
        <w:rPr>
          <w:iCs/>
          <w:color w:val="000000"/>
          <w:sz w:val="28"/>
          <w:szCs w:val="28"/>
        </w:rPr>
        <w:t xml:space="preserve"> </w:t>
      </w:r>
      <w:r w:rsidRPr="00CF583C">
        <w:rPr>
          <w:iCs/>
          <w:color w:val="000000"/>
          <w:sz w:val="28"/>
          <w:szCs w:val="28"/>
        </w:rPr>
        <w:t>со</w:t>
      </w:r>
      <w:r w:rsidRPr="00CF583C">
        <w:rPr>
          <w:iCs/>
          <w:color w:val="000000"/>
          <w:sz w:val="28"/>
          <w:szCs w:val="28"/>
        </w:rPr>
        <w:t xml:space="preserve"> </w:t>
      </w:r>
      <w:r w:rsidRPr="00CF583C">
        <w:rPr>
          <w:iCs/>
          <w:color w:val="000000"/>
          <w:sz w:val="28"/>
          <w:szCs w:val="28"/>
        </w:rPr>
        <w:t>словами</w:t>
      </w:r>
      <w:r w:rsidRPr="00CF583C">
        <w:rPr>
          <w:iCs/>
          <w:color w:val="000000"/>
          <w:sz w:val="28"/>
          <w:szCs w:val="28"/>
        </w:rPr>
        <w:t>: "</w:t>
      </w:r>
      <w:r w:rsidRPr="00CF583C">
        <w:rPr>
          <w:iCs/>
          <w:color w:val="000000"/>
          <w:sz w:val="28"/>
          <w:szCs w:val="28"/>
        </w:rPr>
        <w:t>От</w:t>
      </w:r>
      <w:r w:rsidRPr="00CF583C">
        <w:rPr>
          <w:iCs/>
          <w:color w:val="000000"/>
          <w:sz w:val="28"/>
          <w:szCs w:val="28"/>
        </w:rPr>
        <w:t xml:space="preserve"> </w:t>
      </w:r>
      <w:r w:rsidRPr="00CF583C">
        <w:rPr>
          <w:iCs/>
          <w:color w:val="000000"/>
          <w:sz w:val="28"/>
          <w:szCs w:val="28"/>
        </w:rPr>
        <w:t>наших</w:t>
      </w:r>
      <w:r w:rsidRPr="00CF583C">
        <w:rPr>
          <w:iCs/>
          <w:color w:val="000000"/>
          <w:sz w:val="28"/>
          <w:szCs w:val="28"/>
        </w:rPr>
        <w:t xml:space="preserve"> </w:t>
      </w:r>
      <w:r w:rsidRPr="00CF583C">
        <w:rPr>
          <w:iCs/>
          <w:color w:val="000000"/>
          <w:sz w:val="28"/>
          <w:szCs w:val="28"/>
        </w:rPr>
        <w:t>натянутых</w:t>
      </w:r>
      <w:r w:rsidRPr="00CF583C">
        <w:rPr>
          <w:iCs/>
          <w:color w:val="000000"/>
          <w:sz w:val="28"/>
          <w:szCs w:val="28"/>
        </w:rPr>
        <w:t xml:space="preserve"> </w:t>
      </w:r>
      <w:r w:rsidRPr="00CF583C">
        <w:rPr>
          <w:iCs/>
          <w:color w:val="000000"/>
          <w:sz w:val="28"/>
          <w:szCs w:val="28"/>
        </w:rPr>
        <w:t>отношений</w:t>
      </w:r>
      <w:r w:rsidRPr="00CF583C">
        <w:rPr>
          <w:iCs/>
          <w:color w:val="000000"/>
          <w:sz w:val="28"/>
          <w:szCs w:val="28"/>
        </w:rPr>
        <w:t xml:space="preserve"> </w:t>
      </w:r>
      <w:r w:rsidRPr="00CF583C">
        <w:rPr>
          <w:iCs/>
          <w:color w:val="000000"/>
          <w:sz w:val="28"/>
          <w:szCs w:val="28"/>
        </w:rPr>
        <w:t>страд</w:t>
      </w:r>
      <w:r w:rsidRPr="00CF583C">
        <w:rPr>
          <w:iCs/>
          <w:color w:val="000000"/>
          <w:sz w:val="28"/>
          <w:szCs w:val="28"/>
        </w:rPr>
        <w:t>а</w:t>
      </w:r>
      <w:r w:rsidRPr="00CF583C">
        <w:rPr>
          <w:iCs/>
          <w:color w:val="000000"/>
          <w:sz w:val="28"/>
          <w:szCs w:val="28"/>
        </w:rPr>
        <w:t>ет</w:t>
      </w:r>
      <w:r w:rsidRPr="00CF583C">
        <w:rPr>
          <w:iCs/>
          <w:color w:val="000000"/>
          <w:sz w:val="28"/>
          <w:szCs w:val="28"/>
        </w:rPr>
        <w:t xml:space="preserve"> </w:t>
      </w:r>
      <w:r w:rsidRPr="00CF583C">
        <w:rPr>
          <w:iCs/>
          <w:color w:val="000000"/>
          <w:sz w:val="28"/>
          <w:szCs w:val="28"/>
        </w:rPr>
        <w:t>дело</w:t>
      </w:r>
      <w:r w:rsidRPr="00CF583C">
        <w:rPr>
          <w:iCs/>
          <w:color w:val="000000"/>
          <w:sz w:val="28"/>
          <w:szCs w:val="28"/>
        </w:rPr>
        <w:t xml:space="preserve">, </w:t>
      </w:r>
      <w:r w:rsidRPr="00CF583C">
        <w:rPr>
          <w:iCs/>
          <w:color w:val="000000"/>
          <w:sz w:val="28"/>
          <w:szCs w:val="28"/>
        </w:rPr>
        <w:t>пора</w:t>
      </w:r>
      <w:r w:rsidRPr="00CF583C">
        <w:rPr>
          <w:iCs/>
          <w:color w:val="000000"/>
          <w:sz w:val="28"/>
          <w:szCs w:val="28"/>
        </w:rPr>
        <w:t xml:space="preserve"> </w:t>
      </w:r>
      <w:r w:rsidRPr="00CF583C">
        <w:rPr>
          <w:iCs/>
          <w:color w:val="000000"/>
          <w:sz w:val="28"/>
          <w:szCs w:val="28"/>
        </w:rPr>
        <w:t>договориться</w:t>
      </w:r>
      <w:r w:rsidRPr="00CF583C">
        <w:rPr>
          <w:iCs/>
          <w:color w:val="000000"/>
          <w:sz w:val="28"/>
          <w:szCs w:val="28"/>
        </w:rPr>
        <w:t xml:space="preserve">, </w:t>
      </w:r>
      <w:r w:rsidRPr="00CF583C">
        <w:rPr>
          <w:iCs/>
          <w:color w:val="000000"/>
          <w:sz w:val="28"/>
          <w:szCs w:val="28"/>
        </w:rPr>
        <w:t>как</w:t>
      </w:r>
      <w:r w:rsidRPr="00CF583C">
        <w:rPr>
          <w:iCs/>
          <w:color w:val="000000"/>
          <w:sz w:val="28"/>
          <w:szCs w:val="28"/>
        </w:rPr>
        <w:t xml:space="preserve"> </w:t>
      </w:r>
      <w:r w:rsidRPr="00CF583C">
        <w:rPr>
          <w:iCs/>
          <w:color w:val="000000"/>
          <w:sz w:val="28"/>
          <w:szCs w:val="28"/>
        </w:rPr>
        <w:t>работать</w:t>
      </w:r>
      <w:r w:rsidRPr="00CF583C">
        <w:rPr>
          <w:iCs/>
          <w:color w:val="000000"/>
          <w:sz w:val="28"/>
          <w:szCs w:val="28"/>
        </w:rPr>
        <w:t xml:space="preserve"> </w:t>
      </w:r>
      <w:r w:rsidRPr="00CF583C">
        <w:rPr>
          <w:iCs/>
          <w:color w:val="000000"/>
          <w:sz w:val="28"/>
          <w:szCs w:val="28"/>
        </w:rPr>
        <w:t>дальше</w:t>
      </w:r>
      <w:r w:rsidRPr="00CF583C">
        <w:rPr>
          <w:iCs/>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iCs/>
          <w:color w:val="000000"/>
          <w:sz w:val="28"/>
          <w:szCs w:val="28"/>
        </w:rPr>
      </w:pPr>
      <w:r w:rsidRPr="00CF583C">
        <w:rPr>
          <w:iCs/>
          <w:color w:val="000000"/>
          <w:sz w:val="28"/>
          <w:szCs w:val="28"/>
        </w:rPr>
        <w:t>г</w:t>
      </w:r>
      <w:r w:rsidRPr="00CF583C">
        <w:rPr>
          <w:iCs/>
          <w:color w:val="000000"/>
          <w:sz w:val="28"/>
          <w:szCs w:val="28"/>
        </w:rPr>
        <w:t xml:space="preserve">. </w:t>
      </w:r>
      <w:r w:rsidRPr="00CF583C">
        <w:rPr>
          <w:iCs/>
          <w:color w:val="000000"/>
          <w:sz w:val="28"/>
          <w:szCs w:val="28"/>
        </w:rPr>
        <w:t>Обращусь</w:t>
      </w:r>
      <w:r w:rsidRPr="00CF583C">
        <w:rPr>
          <w:iCs/>
          <w:color w:val="000000"/>
          <w:sz w:val="28"/>
          <w:szCs w:val="28"/>
        </w:rPr>
        <w:t xml:space="preserve"> </w:t>
      </w:r>
      <w:r w:rsidRPr="00CF583C">
        <w:rPr>
          <w:iCs/>
          <w:color w:val="000000"/>
          <w:sz w:val="28"/>
          <w:szCs w:val="28"/>
        </w:rPr>
        <w:t>к</w:t>
      </w:r>
      <w:r w:rsidRPr="00CF583C">
        <w:rPr>
          <w:iCs/>
          <w:color w:val="000000"/>
          <w:sz w:val="28"/>
          <w:szCs w:val="28"/>
        </w:rPr>
        <w:t xml:space="preserve"> </w:t>
      </w:r>
      <w:r w:rsidRPr="00CF583C">
        <w:rPr>
          <w:iCs/>
          <w:color w:val="000000"/>
          <w:sz w:val="28"/>
          <w:szCs w:val="28"/>
        </w:rPr>
        <w:t>другим</w:t>
      </w:r>
      <w:r w:rsidRPr="00CF583C">
        <w:rPr>
          <w:iCs/>
          <w:color w:val="000000"/>
          <w:sz w:val="28"/>
          <w:szCs w:val="28"/>
        </w:rPr>
        <w:t xml:space="preserve"> </w:t>
      </w:r>
      <w:r w:rsidRPr="00CF583C">
        <w:rPr>
          <w:iCs/>
          <w:color w:val="000000"/>
          <w:sz w:val="28"/>
          <w:szCs w:val="28"/>
        </w:rPr>
        <w:t>коллегам</w:t>
      </w:r>
      <w:r w:rsidRPr="00CF583C">
        <w:rPr>
          <w:iCs/>
          <w:color w:val="000000"/>
          <w:sz w:val="28"/>
          <w:szCs w:val="28"/>
        </w:rPr>
        <w:t xml:space="preserve">, </w:t>
      </w:r>
      <w:r w:rsidRPr="00CF583C">
        <w:rPr>
          <w:iCs/>
          <w:color w:val="000000"/>
          <w:sz w:val="28"/>
          <w:szCs w:val="28"/>
        </w:rPr>
        <w:t>которые</w:t>
      </w:r>
      <w:r w:rsidRPr="00CF583C">
        <w:rPr>
          <w:iCs/>
          <w:color w:val="000000"/>
          <w:sz w:val="28"/>
          <w:szCs w:val="28"/>
        </w:rPr>
        <w:t xml:space="preserve"> </w:t>
      </w:r>
      <w:r w:rsidRPr="00CF583C">
        <w:rPr>
          <w:iCs/>
          <w:color w:val="000000"/>
          <w:sz w:val="28"/>
          <w:szCs w:val="28"/>
        </w:rPr>
        <w:t>в</w:t>
      </w:r>
      <w:r w:rsidRPr="00CF583C">
        <w:rPr>
          <w:iCs/>
          <w:color w:val="000000"/>
          <w:sz w:val="28"/>
          <w:szCs w:val="28"/>
        </w:rPr>
        <w:t xml:space="preserve"> </w:t>
      </w:r>
      <w:r w:rsidRPr="00CF583C">
        <w:rPr>
          <w:iCs/>
          <w:color w:val="000000"/>
          <w:sz w:val="28"/>
          <w:szCs w:val="28"/>
        </w:rPr>
        <w:t>курсе</w:t>
      </w:r>
      <w:r w:rsidRPr="00CF583C">
        <w:rPr>
          <w:iCs/>
          <w:color w:val="000000"/>
          <w:sz w:val="28"/>
          <w:szCs w:val="28"/>
        </w:rPr>
        <w:t xml:space="preserve"> </w:t>
      </w:r>
      <w:r w:rsidRPr="00CF583C">
        <w:rPr>
          <w:iCs/>
          <w:color w:val="000000"/>
          <w:sz w:val="28"/>
          <w:szCs w:val="28"/>
        </w:rPr>
        <w:t>наших</w:t>
      </w:r>
      <w:r w:rsidRPr="00CF583C">
        <w:rPr>
          <w:iCs/>
          <w:color w:val="000000"/>
          <w:sz w:val="28"/>
          <w:szCs w:val="28"/>
        </w:rPr>
        <w:t xml:space="preserve"> </w:t>
      </w:r>
      <w:r w:rsidRPr="00CF583C">
        <w:rPr>
          <w:iCs/>
          <w:color w:val="000000"/>
          <w:sz w:val="28"/>
          <w:szCs w:val="28"/>
        </w:rPr>
        <w:t>взаимоотношений</w:t>
      </w:r>
      <w:r w:rsidRPr="00CF583C">
        <w:rPr>
          <w:iCs/>
          <w:color w:val="000000"/>
          <w:sz w:val="28"/>
          <w:szCs w:val="28"/>
        </w:rPr>
        <w:t xml:space="preserve"> </w:t>
      </w:r>
      <w:r w:rsidRPr="00CF583C">
        <w:rPr>
          <w:iCs/>
          <w:color w:val="000000"/>
          <w:sz w:val="28"/>
          <w:szCs w:val="28"/>
        </w:rPr>
        <w:t>и</w:t>
      </w:r>
      <w:r w:rsidRPr="00CF583C">
        <w:rPr>
          <w:iCs/>
          <w:color w:val="000000"/>
          <w:sz w:val="28"/>
          <w:szCs w:val="28"/>
        </w:rPr>
        <w:t xml:space="preserve"> </w:t>
      </w:r>
      <w:r w:rsidRPr="00CF583C">
        <w:rPr>
          <w:iCs/>
          <w:color w:val="000000"/>
          <w:sz w:val="28"/>
          <w:szCs w:val="28"/>
        </w:rPr>
        <w:t>могут</w:t>
      </w:r>
      <w:r w:rsidRPr="00CF583C">
        <w:rPr>
          <w:iCs/>
          <w:color w:val="000000"/>
          <w:sz w:val="28"/>
          <w:szCs w:val="28"/>
        </w:rPr>
        <w:t xml:space="preserve"> </w:t>
      </w:r>
      <w:r w:rsidRPr="00CF583C">
        <w:rPr>
          <w:iCs/>
          <w:color w:val="000000"/>
          <w:sz w:val="28"/>
          <w:szCs w:val="28"/>
        </w:rPr>
        <w:t>быть</w:t>
      </w:r>
      <w:r w:rsidRPr="00CF583C">
        <w:rPr>
          <w:iCs/>
          <w:color w:val="000000"/>
          <w:sz w:val="28"/>
          <w:szCs w:val="28"/>
        </w:rPr>
        <w:t xml:space="preserve"> </w:t>
      </w:r>
      <w:r w:rsidRPr="00CF583C">
        <w:rPr>
          <w:iCs/>
          <w:color w:val="000000"/>
          <w:sz w:val="28"/>
          <w:szCs w:val="28"/>
        </w:rPr>
        <w:t>п</w:t>
      </w:r>
      <w:r w:rsidRPr="00CF583C">
        <w:rPr>
          <w:iCs/>
          <w:color w:val="000000"/>
          <w:sz w:val="28"/>
          <w:szCs w:val="28"/>
        </w:rPr>
        <w:t>о</w:t>
      </w:r>
      <w:r w:rsidRPr="00CF583C">
        <w:rPr>
          <w:iCs/>
          <w:color w:val="000000"/>
          <w:sz w:val="28"/>
          <w:szCs w:val="28"/>
        </w:rPr>
        <w:t>средниками</w:t>
      </w:r>
      <w:r w:rsidRPr="00CF583C">
        <w:rPr>
          <w:iCs/>
          <w:color w:val="000000"/>
          <w:sz w:val="28"/>
          <w:szCs w:val="28"/>
        </w:rPr>
        <w:t xml:space="preserve"> </w:t>
      </w:r>
      <w:r w:rsidRPr="00CF583C">
        <w:rPr>
          <w:iCs/>
          <w:color w:val="000000"/>
          <w:sz w:val="28"/>
          <w:szCs w:val="28"/>
        </w:rPr>
        <w:t>в</w:t>
      </w:r>
      <w:r w:rsidRPr="00CF583C">
        <w:rPr>
          <w:iCs/>
          <w:color w:val="000000"/>
          <w:sz w:val="28"/>
          <w:szCs w:val="28"/>
        </w:rPr>
        <w:t xml:space="preserve"> </w:t>
      </w:r>
      <w:r w:rsidRPr="00CF583C">
        <w:rPr>
          <w:iCs/>
          <w:color w:val="000000"/>
          <w:sz w:val="28"/>
          <w:szCs w:val="28"/>
        </w:rPr>
        <w:t>их</w:t>
      </w:r>
      <w:r w:rsidRPr="00CF583C">
        <w:rPr>
          <w:iCs/>
          <w:color w:val="000000"/>
          <w:sz w:val="28"/>
          <w:szCs w:val="28"/>
        </w:rPr>
        <w:t xml:space="preserve"> </w:t>
      </w:r>
      <w:r w:rsidRPr="00CF583C">
        <w:rPr>
          <w:iCs/>
          <w:color w:val="000000"/>
          <w:sz w:val="28"/>
          <w:szCs w:val="28"/>
        </w:rPr>
        <w:t>нормализации</w:t>
      </w:r>
    </w:p>
    <w:p w:rsidR="00456A74" w:rsidRDefault="00456A74" w:rsidP="00456A74">
      <w:pPr>
        <w:pStyle w:val="af2"/>
        <w:shd w:val="clear" w:color="auto" w:fill="FFFFFF"/>
        <w:spacing w:before="0" w:beforeAutospacing="0" w:after="0" w:afterAutospacing="0" w:line="340" w:lineRule="exact"/>
        <w:ind w:firstLine="709"/>
        <w:jc w:val="both"/>
        <w:rPr>
          <w:i/>
          <w:iCs/>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4</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Ваш</w:t>
      </w:r>
      <w:r w:rsidRPr="00CF583C">
        <w:rPr>
          <w:color w:val="000000"/>
          <w:sz w:val="28"/>
          <w:szCs w:val="28"/>
        </w:rPr>
        <w:t xml:space="preserve"> </w:t>
      </w:r>
      <w:r w:rsidRPr="00CF583C">
        <w:rPr>
          <w:color w:val="000000"/>
          <w:sz w:val="28"/>
          <w:szCs w:val="28"/>
        </w:rPr>
        <w:t>подчиненный</w:t>
      </w:r>
      <w:r w:rsidRPr="00CF583C">
        <w:rPr>
          <w:color w:val="000000"/>
          <w:sz w:val="28"/>
          <w:szCs w:val="28"/>
        </w:rPr>
        <w:t xml:space="preserve">, </w:t>
      </w:r>
      <w:r w:rsidRPr="00CF583C">
        <w:rPr>
          <w:color w:val="000000"/>
          <w:sz w:val="28"/>
          <w:szCs w:val="28"/>
        </w:rPr>
        <w:t>зрелый</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талантливый</w:t>
      </w:r>
      <w:r w:rsidRPr="00CF583C">
        <w:rPr>
          <w:color w:val="000000"/>
          <w:sz w:val="28"/>
          <w:szCs w:val="28"/>
        </w:rPr>
        <w:t xml:space="preserve"> </w:t>
      </w:r>
      <w:r w:rsidRPr="00CF583C">
        <w:rPr>
          <w:color w:val="000000"/>
          <w:sz w:val="28"/>
          <w:szCs w:val="28"/>
        </w:rPr>
        <w:t>специалист</w:t>
      </w:r>
      <w:r w:rsidRPr="00CF583C">
        <w:rPr>
          <w:color w:val="000000"/>
          <w:sz w:val="28"/>
          <w:szCs w:val="28"/>
        </w:rPr>
        <w:t xml:space="preserve"> </w:t>
      </w:r>
      <w:r w:rsidRPr="00CF583C">
        <w:rPr>
          <w:color w:val="000000"/>
          <w:sz w:val="28"/>
          <w:szCs w:val="28"/>
        </w:rPr>
        <w:t>творческого</w:t>
      </w:r>
      <w:r w:rsidRPr="00CF583C">
        <w:rPr>
          <w:color w:val="000000"/>
          <w:sz w:val="28"/>
          <w:szCs w:val="28"/>
        </w:rPr>
        <w:t xml:space="preserve"> </w:t>
      </w:r>
      <w:r w:rsidRPr="00CF583C">
        <w:rPr>
          <w:color w:val="000000"/>
          <w:sz w:val="28"/>
          <w:szCs w:val="28"/>
        </w:rPr>
        <w:t>типа</w:t>
      </w:r>
      <w:r w:rsidRPr="00CF583C">
        <w:rPr>
          <w:color w:val="000000"/>
          <w:sz w:val="28"/>
          <w:szCs w:val="28"/>
        </w:rPr>
        <w:t xml:space="preserve">, </w:t>
      </w:r>
      <w:r w:rsidRPr="00CF583C">
        <w:rPr>
          <w:color w:val="000000"/>
          <w:sz w:val="28"/>
          <w:szCs w:val="28"/>
        </w:rPr>
        <w:t>обладает</w:t>
      </w:r>
      <w:r w:rsidRPr="00CF583C">
        <w:rPr>
          <w:color w:val="000000"/>
          <w:sz w:val="28"/>
          <w:szCs w:val="28"/>
        </w:rPr>
        <w:t xml:space="preserve"> </w:t>
      </w:r>
      <w:r w:rsidRPr="00CF583C">
        <w:rPr>
          <w:color w:val="000000"/>
          <w:sz w:val="28"/>
          <w:szCs w:val="28"/>
        </w:rPr>
        <w:t>статусом</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личностными</w:t>
      </w:r>
      <w:r w:rsidRPr="00CF583C">
        <w:rPr>
          <w:color w:val="000000"/>
          <w:sz w:val="28"/>
          <w:szCs w:val="28"/>
        </w:rPr>
        <w:t xml:space="preserve"> </w:t>
      </w:r>
      <w:r w:rsidRPr="00CF583C">
        <w:rPr>
          <w:color w:val="000000"/>
          <w:sz w:val="28"/>
          <w:szCs w:val="28"/>
        </w:rPr>
        <w:t>достижениями</w:t>
      </w:r>
      <w:r w:rsidRPr="00CF583C">
        <w:rPr>
          <w:color w:val="000000"/>
          <w:sz w:val="28"/>
          <w:szCs w:val="28"/>
        </w:rPr>
        <w:t xml:space="preserve">, </w:t>
      </w:r>
      <w:r w:rsidRPr="00CF583C">
        <w:rPr>
          <w:color w:val="000000"/>
          <w:sz w:val="28"/>
          <w:szCs w:val="28"/>
        </w:rPr>
        <w:t>пользуется</w:t>
      </w:r>
      <w:r w:rsidRPr="00CF583C">
        <w:rPr>
          <w:color w:val="000000"/>
          <w:sz w:val="28"/>
          <w:szCs w:val="28"/>
        </w:rPr>
        <w:t xml:space="preserve"> </w:t>
      </w:r>
      <w:r w:rsidRPr="00CF583C">
        <w:rPr>
          <w:color w:val="000000"/>
          <w:sz w:val="28"/>
          <w:szCs w:val="28"/>
        </w:rPr>
        <w:t>большой</w:t>
      </w:r>
      <w:r w:rsidRPr="00CF583C">
        <w:rPr>
          <w:color w:val="000000"/>
          <w:sz w:val="28"/>
          <w:szCs w:val="28"/>
        </w:rPr>
        <w:t xml:space="preserve"> </w:t>
      </w:r>
      <w:r w:rsidRPr="00CF583C">
        <w:rPr>
          <w:color w:val="000000"/>
          <w:sz w:val="28"/>
          <w:szCs w:val="28"/>
        </w:rPr>
        <w:t>поп</w:t>
      </w:r>
      <w:r w:rsidRPr="00CF583C">
        <w:rPr>
          <w:color w:val="000000"/>
          <w:sz w:val="28"/>
          <w:szCs w:val="28"/>
        </w:rPr>
        <w:t>у</w:t>
      </w:r>
      <w:r w:rsidRPr="00CF583C">
        <w:rPr>
          <w:color w:val="000000"/>
          <w:sz w:val="28"/>
          <w:szCs w:val="28"/>
        </w:rPr>
        <w:t>лярностью</w:t>
      </w:r>
      <w:r w:rsidRPr="00CF583C">
        <w:rPr>
          <w:color w:val="000000"/>
          <w:sz w:val="28"/>
          <w:szCs w:val="28"/>
        </w:rPr>
        <w:t xml:space="preserve"> </w:t>
      </w:r>
      <w:r w:rsidRPr="00CF583C">
        <w:rPr>
          <w:color w:val="000000"/>
          <w:sz w:val="28"/>
          <w:szCs w:val="28"/>
        </w:rPr>
        <w:t>у</w:t>
      </w:r>
      <w:r w:rsidRPr="00CF583C">
        <w:rPr>
          <w:color w:val="000000"/>
          <w:sz w:val="28"/>
          <w:szCs w:val="28"/>
        </w:rPr>
        <w:t xml:space="preserve"> </w:t>
      </w:r>
      <w:r w:rsidRPr="00CF583C">
        <w:rPr>
          <w:color w:val="000000"/>
          <w:sz w:val="28"/>
          <w:szCs w:val="28"/>
        </w:rPr>
        <w:t>деловых</w:t>
      </w:r>
      <w:r w:rsidRPr="00CF583C">
        <w:rPr>
          <w:color w:val="000000"/>
          <w:sz w:val="28"/>
          <w:szCs w:val="28"/>
        </w:rPr>
        <w:t xml:space="preserve"> </w:t>
      </w:r>
      <w:r w:rsidRPr="00CF583C">
        <w:rPr>
          <w:color w:val="000000"/>
          <w:sz w:val="28"/>
          <w:szCs w:val="28"/>
        </w:rPr>
        <w:t>партнеров</w:t>
      </w:r>
      <w:r w:rsidRPr="00CF583C">
        <w:rPr>
          <w:color w:val="000000"/>
          <w:sz w:val="28"/>
          <w:szCs w:val="28"/>
        </w:rPr>
        <w:t xml:space="preserve">, </w:t>
      </w:r>
      <w:r w:rsidRPr="00CF583C">
        <w:rPr>
          <w:color w:val="000000"/>
          <w:sz w:val="28"/>
          <w:szCs w:val="28"/>
        </w:rPr>
        <w:t>решает</w:t>
      </w:r>
      <w:r w:rsidRPr="00CF583C">
        <w:rPr>
          <w:color w:val="000000"/>
          <w:sz w:val="28"/>
          <w:szCs w:val="28"/>
        </w:rPr>
        <w:t xml:space="preserve"> </w:t>
      </w:r>
      <w:r w:rsidRPr="00CF583C">
        <w:rPr>
          <w:color w:val="000000"/>
          <w:sz w:val="28"/>
          <w:szCs w:val="28"/>
        </w:rPr>
        <w:t>любые</w:t>
      </w:r>
      <w:r w:rsidRPr="00CF583C">
        <w:rPr>
          <w:color w:val="000000"/>
          <w:sz w:val="28"/>
          <w:szCs w:val="28"/>
        </w:rPr>
        <w:t xml:space="preserve"> </w:t>
      </w:r>
      <w:r w:rsidRPr="00CF583C">
        <w:rPr>
          <w:color w:val="000000"/>
          <w:sz w:val="28"/>
          <w:szCs w:val="28"/>
        </w:rPr>
        <w:t>пробле</w:t>
      </w:r>
      <w:r w:rsidRPr="00CF583C">
        <w:rPr>
          <w:color w:val="000000"/>
          <w:sz w:val="28"/>
          <w:szCs w:val="28"/>
        </w:rPr>
        <w:softHyphen/>
      </w:r>
      <w:r w:rsidRPr="00CF583C">
        <w:rPr>
          <w:color w:val="000000"/>
          <w:sz w:val="28"/>
          <w:szCs w:val="28"/>
        </w:rPr>
        <w:t>мы</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великолепно</w:t>
      </w:r>
      <w:r w:rsidRPr="00CF583C">
        <w:rPr>
          <w:color w:val="000000"/>
          <w:sz w:val="28"/>
          <w:szCs w:val="28"/>
        </w:rPr>
        <w:t xml:space="preserve"> </w:t>
      </w:r>
      <w:r w:rsidRPr="00CF583C">
        <w:rPr>
          <w:color w:val="000000"/>
          <w:sz w:val="28"/>
          <w:szCs w:val="28"/>
        </w:rPr>
        <w:t>взаимоде</w:t>
      </w:r>
      <w:r w:rsidRPr="00CF583C">
        <w:rPr>
          <w:color w:val="000000"/>
          <w:sz w:val="28"/>
          <w:szCs w:val="28"/>
        </w:rPr>
        <w:t>й</w:t>
      </w:r>
      <w:r w:rsidRPr="00CF583C">
        <w:rPr>
          <w:color w:val="000000"/>
          <w:sz w:val="28"/>
          <w:szCs w:val="28"/>
        </w:rPr>
        <w:t>ствует</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коллективе</w:t>
      </w:r>
      <w:r w:rsidRPr="00CF583C">
        <w:rPr>
          <w:color w:val="000000"/>
          <w:sz w:val="28"/>
          <w:szCs w:val="28"/>
        </w:rPr>
        <w:t xml:space="preserve">. </w:t>
      </w:r>
      <w:r w:rsidRPr="00CF583C">
        <w:rPr>
          <w:color w:val="000000"/>
          <w:sz w:val="28"/>
          <w:szCs w:val="28"/>
        </w:rPr>
        <w:t>Вместе</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тем</w:t>
      </w:r>
      <w:r w:rsidRPr="00CF583C">
        <w:rPr>
          <w:color w:val="000000"/>
          <w:sz w:val="28"/>
          <w:szCs w:val="28"/>
        </w:rPr>
        <w:t xml:space="preserve"> </w:t>
      </w:r>
      <w:r w:rsidRPr="00CF583C">
        <w:rPr>
          <w:color w:val="000000"/>
          <w:sz w:val="28"/>
          <w:szCs w:val="28"/>
        </w:rPr>
        <w:t>у</w:t>
      </w:r>
      <w:r w:rsidRPr="00CF583C">
        <w:rPr>
          <w:color w:val="000000"/>
          <w:sz w:val="28"/>
          <w:szCs w:val="28"/>
        </w:rPr>
        <w:t xml:space="preserve"> </w:t>
      </w:r>
      <w:r w:rsidRPr="00CF583C">
        <w:rPr>
          <w:color w:val="000000"/>
          <w:sz w:val="28"/>
          <w:szCs w:val="28"/>
        </w:rPr>
        <w:t>вас</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сложились</w:t>
      </w:r>
      <w:r w:rsidRPr="00CF583C">
        <w:rPr>
          <w:color w:val="000000"/>
          <w:sz w:val="28"/>
          <w:szCs w:val="28"/>
        </w:rPr>
        <w:t xml:space="preserve"> </w:t>
      </w:r>
      <w:r w:rsidRPr="00CF583C">
        <w:rPr>
          <w:color w:val="000000"/>
          <w:sz w:val="28"/>
          <w:szCs w:val="28"/>
        </w:rPr>
        <w:t>отношения</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этим</w:t>
      </w:r>
      <w:r w:rsidRPr="00CF583C">
        <w:rPr>
          <w:color w:val="000000"/>
          <w:sz w:val="28"/>
          <w:szCs w:val="28"/>
        </w:rPr>
        <w:t xml:space="preserve"> </w:t>
      </w:r>
      <w:r w:rsidRPr="00CF583C">
        <w:rPr>
          <w:color w:val="000000"/>
          <w:sz w:val="28"/>
          <w:szCs w:val="28"/>
        </w:rPr>
        <w:t>рабо</w:t>
      </w:r>
      <w:r w:rsidRPr="00CF583C">
        <w:rPr>
          <w:color w:val="000000"/>
          <w:sz w:val="28"/>
          <w:szCs w:val="28"/>
        </w:rPr>
        <w:t>т</w:t>
      </w:r>
      <w:r w:rsidRPr="00CF583C">
        <w:rPr>
          <w:color w:val="000000"/>
          <w:sz w:val="28"/>
          <w:szCs w:val="28"/>
        </w:rPr>
        <w:t>ником</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воспринимает</w:t>
      </w:r>
      <w:r w:rsidRPr="00CF583C">
        <w:rPr>
          <w:color w:val="000000"/>
          <w:sz w:val="28"/>
          <w:szCs w:val="28"/>
        </w:rPr>
        <w:t xml:space="preserve"> </w:t>
      </w:r>
      <w:r w:rsidRPr="00CF583C">
        <w:rPr>
          <w:color w:val="000000"/>
          <w:sz w:val="28"/>
          <w:szCs w:val="28"/>
        </w:rPr>
        <w:t>вас</w:t>
      </w:r>
      <w:r w:rsidRPr="00CF583C">
        <w:rPr>
          <w:color w:val="000000"/>
          <w:sz w:val="28"/>
          <w:szCs w:val="28"/>
        </w:rPr>
        <w:t xml:space="preserve"> </w:t>
      </w:r>
      <w:r w:rsidRPr="00CF583C">
        <w:rPr>
          <w:color w:val="000000"/>
          <w:sz w:val="28"/>
          <w:szCs w:val="28"/>
        </w:rPr>
        <w:t>как</w:t>
      </w:r>
      <w:r w:rsidRPr="00CF583C">
        <w:rPr>
          <w:color w:val="000000"/>
          <w:sz w:val="28"/>
          <w:szCs w:val="28"/>
        </w:rPr>
        <w:t xml:space="preserve"> </w:t>
      </w:r>
      <w:r w:rsidRPr="00CF583C">
        <w:rPr>
          <w:color w:val="000000"/>
          <w:sz w:val="28"/>
          <w:szCs w:val="28"/>
        </w:rPr>
        <w:t>руководителя</w:t>
      </w:r>
      <w:r w:rsidRPr="00CF583C">
        <w:rPr>
          <w:color w:val="000000"/>
          <w:sz w:val="28"/>
          <w:szCs w:val="28"/>
        </w:rPr>
        <w:t xml:space="preserve">, </w:t>
      </w:r>
      <w:r w:rsidRPr="00CF583C">
        <w:rPr>
          <w:color w:val="000000"/>
          <w:sz w:val="28"/>
          <w:szCs w:val="28"/>
        </w:rPr>
        <w:t>ведет</w:t>
      </w:r>
      <w:r w:rsidRPr="00CF583C">
        <w:rPr>
          <w:color w:val="000000"/>
          <w:sz w:val="28"/>
          <w:szCs w:val="28"/>
        </w:rPr>
        <w:t xml:space="preserve"> </w:t>
      </w:r>
      <w:r w:rsidRPr="00CF583C">
        <w:rPr>
          <w:color w:val="000000"/>
          <w:sz w:val="28"/>
          <w:szCs w:val="28"/>
        </w:rPr>
        <w:t>себя</w:t>
      </w:r>
      <w:r w:rsidRPr="00CF583C">
        <w:rPr>
          <w:color w:val="000000"/>
          <w:sz w:val="28"/>
          <w:szCs w:val="28"/>
        </w:rPr>
        <w:t xml:space="preserve"> </w:t>
      </w:r>
      <w:r w:rsidRPr="00CF583C">
        <w:rPr>
          <w:color w:val="000000"/>
          <w:sz w:val="28"/>
          <w:szCs w:val="28"/>
        </w:rPr>
        <w:t>достаточно</w:t>
      </w:r>
      <w:r w:rsidRPr="00CF583C">
        <w:rPr>
          <w:color w:val="000000"/>
          <w:sz w:val="28"/>
          <w:szCs w:val="28"/>
        </w:rPr>
        <w:t xml:space="preserve"> </w:t>
      </w:r>
      <w:r w:rsidRPr="00CF583C">
        <w:rPr>
          <w:color w:val="000000"/>
          <w:sz w:val="28"/>
          <w:szCs w:val="28"/>
        </w:rPr>
        <w:t>сам</w:t>
      </w:r>
      <w:r w:rsidRPr="00CF583C">
        <w:rPr>
          <w:color w:val="000000"/>
          <w:sz w:val="28"/>
          <w:szCs w:val="28"/>
        </w:rPr>
        <w:t>о</w:t>
      </w:r>
      <w:r w:rsidRPr="00CF583C">
        <w:rPr>
          <w:color w:val="000000"/>
          <w:sz w:val="28"/>
          <w:szCs w:val="28"/>
        </w:rPr>
        <w:t>уверенно</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амбици</w:t>
      </w:r>
      <w:r w:rsidRPr="00CF583C">
        <w:rPr>
          <w:color w:val="000000"/>
          <w:sz w:val="28"/>
          <w:szCs w:val="28"/>
        </w:rPr>
        <w:softHyphen/>
      </w:r>
      <w:r w:rsidRPr="00CF583C">
        <w:rPr>
          <w:color w:val="000000"/>
          <w:sz w:val="28"/>
          <w:szCs w:val="28"/>
        </w:rPr>
        <w:t>озно</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работе</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нашли</w:t>
      </w:r>
      <w:r w:rsidRPr="00CF583C">
        <w:rPr>
          <w:color w:val="000000"/>
          <w:sz w:val="28"/>
          <w:szCs w:val="28"/>
        </w:rPr>
        <w:t xml:space="preserve"> </w:t>
      </w:r>
      <w:r w:rsidRPr="00CF583C">
        <w:rPr>
          <w:color w:val="000000"/>
          <w:sz w:val="28"/>
          <w:szCs w:val="28"/>
        </w:rPr>
        <w:t>некоторые</w:t>
      </w:r>
      <w:r w:rsidRPr="00CF583C">
        <w:rPr>
          <w:color w:val="000000"/>
          <w:sz w:val="28"/>
          <w:szCs w:val="28"/>
        </w:rPr>
        <w:t xml:space="preserve"> </w:t>
      </w:r>
      <w:r w:rsidRPr="00CF583C">
        <w:rPr>
          <w:color w:val="000000"/>
          <w:sz w:val="28"/>
          <w:szCs w:val="28"/>
        </w:rPr>
        <w:t>недочеты</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решили</w:t>
      </w:r>
      <w:r w:rsidRPr="00CF583C">
        <w:rPr>
          <w:color w:val="000000"/>
          <w:sz w:val="28"/>
          <w:szCs w:val="28"/>
        </w:rPr>
        <w:t xml:space="preserve"> </w:t>
      </w:r>
      <w:r w:rsidRPr="00CF583C">
        <w:rPr>
          <w:color w:val="000000"/>
          <w:sz w:val="28"/>
          <w:szCs w:val="28"/>
        </w:rPr>
        <w:t>высказать</w:t>
      </w:r>
      <w:r w:rsidRPr="00CF583C">
        <w:rPr>
          <w:color w:val="000000"/>
          <w:sz w:val="28"/>
          <w:szCs w:val="28"/>
        </w:rPr>
        <w:t xml:space="preserve"> </w:t>
      </w:r>
      <w:r w:rsidRPr="00CF583C">
        <w:rPr>
          <w:color w:val="000000"/>
          <w:sz w:val="28"/>
          <w:szCs w:val="28"/>
        </w:rPr>
        <w:t>ему</w:t>
      </w:r>
      <w:r w:rsidRPr="00CF583C">
        <w:rPr>
          <w:color w:val="000000"/>
          <w:sz w:val="28"/>
          <w:szCs w:val="28"/>
        </w:rPr>
        <w:t xml:space="preserve"> </w:t>
      </w:r>
      <w:r w:rsidRPr="00CF583C">
        <w:rPr>
          <w:color w:val="000000"/>
          <w:sz w:val="28"/>
          <w:szCs w:val="28"/>
        </w:rPr>
        <w:t>кр</w:t>
      </w:r>
      <w:r w:rsidRPr="00CF583C">
        <w:rPr>
          <w:color w:val="000000"/>
          <w:sz w:val="28"/>
          <w:szCs w:val="28"/>
        </w:rPr>
        <w:t>и</w:t>
      </w:r>
      <w:r w:rsidRPr="00CF583C">
        <w:rPr>
          <w:color w:val="000000"/>
          <w:sz w:val="28"/>
          <w:szCs w:val="28"/>
        </w:rPr>
        <w:t>тические</w:t>
      </w:r>
      <w:r w:rsidRPr="00CF583C">
        <w:rPr>
          <w:color w:val="000000"/>
          <w:sz w:val="28"/>
          <w:szCs w:val="28"/>
        </w:rPr>
        <w:t xml:space="preserve"> </w:t>
      </w:r>
      <w:r w:rsidRPr="00CF583C">
        <w:rPr>
          <w:color w:val="000000"/>
          <w:sz w:val="28"/>
          <w:szCs w:val="28"/>
        </w:rPr>
        <w:t>замечания</w:t>
      </w:r>
      <w:r w:rsidRPr="00CF583C">
        <w:rPr>
          <w:color w:val="000000"/>
          <w:sz w:val="28"/>
          <w:szCs w:val="28"/>
        </w:rPr>
        <w:t xml:space="preserve">, </w:t>
      </w:r>
      <w:r w:rsidRPr="00CF583C">
        <w:rPr>
          <w:color w:val="000000"/>
          <w:sz w:val="28"/>
          <w:szCs w:val="28"/>
        </w:rPr>
        <w:t>однако</w:t>
      </w:r>
      <w:r w:rsidRPr="00CF583C">
        <w:rPr>
          <w:color w:val="000000"/>
          <w:sz w:val="28"/>
          <w:szCs w:val="28"/>
        </w:rPr>
        <w:t xml:space="preserve"> </w:t>
      </w:r>
      <w:r w:rsidRPr="00CF583C">
        <w:rPr>
          <w:color w:val="000000"/>
          <w:sz w:val="28"/>
          <w:szCs w:val="28"/>
        </w:rPr>
        <w:t>ваш</w:t>
      </w:r>
      <w:r w:rsidRPr="00CF583C">
        <w:rPr>
          <w:color w:val="000000"/>
          <w:sz w:val="28"/>
          <w:szCs w:val="28"/>
        </w:rPr>
        <w:t xml:space="preserve"> </w:t>
      </w:r>
      <w:r w:rsidRPr="00CF583C">
        <w:rPr>
          <w:color w:val="000000"/>
          <w:sz w:val="28"/>
          <w:szCs w:val="28"/>
        </w:rPr>
        <w:t>предыдущий</w:t>
      </w:r>
      <w:r w:rsidRPr="00CF583C">
        <w:rPr>
          <w:color w:val="000000"/>
          <w:sz w:val="28"/>
          <w:szCs w:val="28"/>
        </w:rPr>
        <w:t xml:space="preserve"> </w:t>
      </w:r>
      <w:r w:rsidRPr="00CF583C">
        <w:rPr>
          <w:color w:val="000000"/>
          <w:sz w:val="28"/>
          <w:szCs w:val="28"/>
        </w:rPr>
        <w:t>опыт</w:t>
      </w:r>
      <w:r w:rsidRPr="00CF583C">
        <w:rPr>
          <w:color w:val="000000"/>
          <w:sz w:val="28"/>
          <w:szCs w:val="28"/>
        </w:rPr>
        <w:t xml:space="preserve"> </w:t>
      </w:r>
      <w:r w:rsidRPr="00CF583C">
        <w:rPr>
          <w:color w:val="000000"/>
          <w:sz w:val="28"/>
          <w:szCs w:val="28"/>
        </w:rPr>
        <w:t>свиде</w:t>
      </w:r>
      <w:r w:rsidRPr="00CF583C">
        <w:rPr>
          <w:color w:val="000000"/>
          <w:sz w:val="28"/>
          <w:szCs w:val="28"/>
        </w:rPr>
        <w:softHyphen/>
      </w:r>
      <w:r w:rsidRPr="00CF583C">
        <w:rPr>
          <w:color w:val="000000"/>
          <w:sz w:val="28"/>
          <w:szCs w:val="28"/>
        </w:rPr>
        <w:t>тельствует</w:t>
      </w:r>
      <w:r w:rsidRPr="00CF583C">
        <w:rPr>
          <w:color w:val="000000"/>
          <w:sz w:val="28"/>
          <w:szCs w:val="28"/>
        </w:rPr>
        <w:t xml:space="preserve"> </w:t>
      </w:r>
      <w:r w:rsidRPr="00CF583C">
        <w:rPr>
          <w:color w:val="000000"/>
          <w:sz w:val="28"/>
          <w:szCs w:val="28"/>
        </w:rPr>
        <w:t>о</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негативной</w:t>
      </w:r>
      <w:r w:rsidRPr="00CF583C">
        <w:rPr>
          <w:color w:val="000000"/>
          <w:sz w:val="28"/>
          <w:szCs w:val="28"/>
        </w:rPr>
        <w:t xml:space="preserve"> </w:t>
      </w:r>
      <w:r w:rsidRPr="00CF583C">
        <w:rPr>
          <w:color w:val="000000"/>
          <w:sz w:val="28"/>
          <w:szCs w:val="28"/>
        </w:rPr>
        <w:t>реакции</w:t>
      </w:r>
      <w:r w:rsidRPr="00CF583C">
        <w:rPr>
          <w:color w:val="000000"/>
          <w:sz w:val="28"/>
          <w:szCs w:val="28"/>
        </w:rPr>
        <w:t xml:space="preserve"> </w:t>
      </w:r>
      <w:r w:rsidRPr="00CF583C">
        <w:rPr>
          <w:color w:val="000000"/>
          <w:sz w:val="28"/>
          <w:szCs w:val="28"/>
        </w:rPr>
        <w:t>на</w:t>
      </w:r>
      <w:r w:rsidRPr="00CF583C">
        <w:rPr>
          <w:color w:val="000000"/>
          <w:sz w:val="28"/>
          <w:szCs w:val="28"/>
        </w:rPr>
        <w:t xml:space="preserve"> </w:t>
      </w:r>
      <w:r w:rsidRPr="00CF583C">
        <w:rPr>
          <w:color w:val="000000"/>
          <w:sz w:val="28"/>
          <w:szCs w:val="28"/>
        </w:rPr>
        <w:t>критику</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ст</w:t>
      </w:r>
      <w:r w:rsidRPr="00CF583C">
        <w:rPr>
          <w:color w:val="000000"/>
          <w:sz w:val="28"/>
          <w:szCs w:val="28"/>
        </w:rPr>
        <w:t>а</w:t>
      </w:r>
      <w:r w:rsidRPr="00CF583C">
        <w:rPr>
          <w:color w:val="000000"/>
          <w:sz w:val="28"/>
          <w:szCs w:val="28"/>
        </w:rPr>
        <w:t>новится</w:t>
      </w:r>
      <w:r w:rsidRPr="00CF583C">
        <w:rPr>
          <w:color w:val="000000"/>
          <w:sz w:val="28"/>
          <w:szCs w:val="28"/>
        </w:rPr>
        <w:t xml:space="preserve"> </w:t>
      </w:r>
      <w:r w:rsidRPr="00CF583C">
        <w:rPr>
          <w:color w:val="000000"/>
          <w:sz w:val="28"/>
          <w:szCs w:val="28"/>
        </w:rPr>
        <w:t>раз</w:t>
      </w:r>
      <w:r w:rsidRPr="00CF583C">
        <w:rPr>
          <w:color w:val="000000"/>
          <w:sz w:val="28"/>
          <w:szCs w:val="28"/>
        </w:rPr>
        <w:softHyphen/>
      </w:r>
      <w:r w:rsidRPr="00CF583C">
        <w:rPr>
          <w:color w:val="000000"/>
          <w:sz w:val="28"/>
          <w:szCs w:val="28"/>
        </w:rPr>
        <w:t>дражительным</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настороженным</w:t>
      </w:r>
      <w:r w:rsidRPr="00CF583C">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i/>
          <w:iCs/>
          <w:color w:val="000000"/>
          <w:sz w:val="28"/>
          <w:szCs w:val="28"/>
        </w:rPr>
        <w:t>Как</w:t>
      </w:r>
      <w:r w:rsidRPr="00CF583C">
        <w:rPr>
          <w:i/>
          <w:iCs/>
          <w:color w:val="000000"/>
          <w:sz w:val="28"/>
          <w:szCs w:val="28"/>
        </w:rPr>
        <w:t xml:space="preserve"> </w:t>
      </w:r>
      <w:r w:rsidRPr="00CF583C">
        <w:rPr>
          <w:i/>
          <w:iCs/>
          <w:color w:val="000000"/>
          <w:sz w:val="28"/>
          <w:szCs w:val="28"/>
        </w:rPr>
        <w:t>себя</w:t>
      </w:r>
      <w:r w:rsidRPr="00CF583C">
        <w:rPr>
          <w:i/>
          <w:iCs/>
          <w:color w:val="000000"/>
          <w:sz w:val="28"/>
          <w:szCs w:val="28"/>
        </w:rPr>
        <w:t xml:space="preserve"> </w:t>
      </w:r>
      <w:r w:rsidRPr="00CF583C">
        <w:rPr>
          <w:i/>
          <w:iCs/>
          <w:color w:val="000000"/>
          <w:sz w:val="28"/>
          <w:szCs w:val="28"/>
        </w:rPr>
        <w:t>вести</w:t>
      </w:r>
    </w:p>
    <w:p w:rsidR="00456A74" w:rsidRDefault="00456A74" w:rsidP="00456A74">
      <w:pPr>
        <w:pStyle w:val="BodyTextIndent2"/>
        <w:spacing w:line="340" w:lineRule="exact"/>
        <w:ind w:firstLine="567"/>
        <w:jc w:val="both"/>
        <w:rPr>
          <w:b/>
          <w:i/>
          <w:iCs/>
          <w:szCs w:val="28"/>
        </w:rPr>
      </w:pPr>
      <w:r>
        <w:rPr>
          <w:b/>
          <w:i/>
          <w:iCs/>
          <w:szCs w:val="28"/>
        </w:rPr>
        <w:t xml:space="preserve">  </w:t>
      </w:r>
    </w:p>
    <w:p w:rsidR="00456A74" w:rsidRPr="00CF583C" w:rsidRDefault="00456A74" w:rsidP="00456A74">
      <w:pPr>
        <w:pStyle w:val="BodyTextIndent2"/>
        <w:spacing w:line="340" w:lineRule="exact"/>
        <w:ind w:firstLine="567"/>
        <w:jc w:val="both"/>
        <w:rPr>
          <w:b/>
          <w:i/>
          <w:iCs/>
          <w:szCs w:val="28"/>
        </w:rPr>
      </w:pPr>
      <w:r>
        <w:rPr>
          <w:b/>
          <w:i/>
          <w:iCs/>
          <w:szCs w:val="28"/>
        </w:rPr>
        <w:t>Ситуационная задача № 5</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Ваш</w:t>
      </w:r>
      <w:r w:rsidRPr="00CF583C">
        <w:rPr>
          <w:color w:val="000000"/>
          <w:sz w:val="28"/>
          <w:szCs w:val="28"/>
        </w:rPr>
        <w:t xml:space="preserve"> </w:t>
      </w:r>
      <w:r w:rsidRPr="00CF583C">
        <w:rPr>
          <w:color w:val="000000"/>
          <w:sz w:val="28"/>
          <w:szCs w:val="28"/>
        </w:rPr>
        <w:t>заместитель</w:t>
      </w:r>
      <w:r w:rsidRPr="00CF583C">
        <w:rPr>
          <w:color w:val="000000"/>
          <w:sz w:val="28"/>
          <w:szCs w:val="28"/>
        </w:rPr>
        <w:t xml:space="preserve"> </w:t>
      </w:r>
      <w:r w:rsidRPr="00CF583C">
        <w:rPr>
          <w:color w:val="000000"/>
          <w:sz w:val="28"/>
          <w:szCs w:val="28"/>
        </w:rPr>
        <w:t>очень</w:t>
      </w:r>
      <w:r w:rsidRPr="00CF583C">
        <w:rPr>
          <w:color w:val="000000"/>
          <w:sz w:val="28"/>
          <w:szCs w:val="28"/>
        </w:rPr>
        <w:t xml:space="preserve"> </w:t>
      </w:r>
      <w:r w:rsidRPr="00CF583C">
        <w:rPr>
          <w:color w:val="000000"/>
          <w:sz w:val="28"/>
          <w:szCs w:val="28"/>
        </w:rPr>
        <w:t>опытный</w:t>
      </w:r>
      <w:r w:rsidRPr="00CF583C">
        <w:rPr>
          <w:color w:val="000000"/>
          <w:sz w:val="28"/>
          <w:szCs w:val="28"/>
        </w:rPr>
        <w:t xml:space="preserve"> </w:t>
      </w:r>
      <w:r w:rsidRPr="00CF583C">
        <w:rPr>
          <w:color w:val="000000"/>
          <w:sz w:val="28"/>
          <w:szCs w:val="28"/>
        </w:rPr>
        <w:t>специалист</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действительно</w:t>
      </w:r>
      <w:r w:rsidRPr="00CF583C">
        <w:rPr>
          <w:color w:val="000000"/>
          <w:sz w:val="28"/>
          <w:szCs w:val="28"/>
        </w:rPr>
        <w:t xml:space="preserve"> </w:t>
      </w:r>
      <w:r w:rsidRPr="00CF583C">
        <w:rPr>
          <w:color w:val="000000"/>
          <w:sz w:val="28"/>
          <w:szCs w:val="28"/>
        </w:rPr>
        <w:t>знает</w:t>
      </w:r>
      <w:r w:rsidRPr="00CF583C">
        <w:rPr>
          <w:color w:val="000000"/>
          <w:sz w:val="28"/>
          <w:szCs w:val="28"/>
        </w:rPr>
        <w:t xml:space="preserve"> </w:t>
      </w:r>
      <w:r w:rsidRPr="00CF583C">
        <w:rPr>
          <w:color w:val="000000"/>
          <w:sz w:val="28"/>
          <w:szCs w:val="28"/>
        </w:rPr>
        <w:t>р</w:t>
      </w:r>
      <w:r w:rsidRPr="00CF583C">
        <w:rPr>
          <w:color w:val="000000"/>
          <w:sz w:val="28"/>
          <w:szCs w:val="28"/>
        </w:rPr>
        <w:t>а</w:t>
      </w:r>
      <w:r w:rsidRPr="00CF583C">
        <w:rPr>
          <w:color w:val="000000"/>
          <w:sz w:val="28"/>
          <w:szCs w:val="28"/>
        </w:rPr>
        <w:t>боту</w:t>
      </w:r>
      <w:r w:rsidRPr="00CF583C">
        <w:rPr>
          <w:color w:val="000000"/>
          <w:sz w:val="28"/>
          <w:szCs w:val="28"/>
        </w:rPr>
        <w:t xml:space="preserve"> </w:t>
      </w:r>
      <w:r w:rsidRPr="00CF583C">
        <w:rPr>
          <w:color w:val="000000"/>
          <w:sz w:val="28"/>
          <w:szCs w:val="28"/>
        </w:rPr>
        <w:t>как</w:t>
      </w:r>
      <w:r w:rsidRPr="00CF583C">
        <w:rPr>
          <w:color w:val="000000"/>
          <w:sz w:val="28"/>
          <w:szCs w:val="28"/>
        </w:rPr>
        <w:t xml:space="preserve"> </w:t>
      </w:r>
      <w:r w:rsidRPr="00CF583C">
        <w:rPr>
          <w:color w:val="000000"/>
          <w:sz w:val="28"/>
          <w:szCs w:val="28"/>
        </w:rPr>
        <w:t>«свои</w:t>
      </w:r>
      <w:r w:rsidRPr="00CF583C">
        <w:rPr>
          <w:color w:val="000000"/>
          <w:sz w:val="28"/>
          <w:szCs w:val="28"/>
        </w:rPr>
        <w:t xml:space="preserve"> </w:t>
      </w:r>
      <w:r w:rsidRPr="00CF583C">
        <w:rPr>
          <w:color w:val="000000"/>
          <w:sz w:val="28"/>
          <w:szCs w:val="28"/>
        </w:rPr>
        <w:t>пять</w:t>
      </w:r>
      <w:r w:rsidRPr="00CF583C">
        <w:rPr>
          <w:color w:val="000000"/>
          <w:sz w:val="28"/>
          <w:szCs w:val="28"/>
        </w:rPr>
        <w:t xml:space="preserve"> </w:t>
      </w:r>
      <w:r w:rsidRPr="00CF583C">
        <w:rPr>
          <w:color w:val="000000"/>
          <w:sz w:val="28"/>
          <w:szCs w:val="28"/>
        </w:rPr>
        <w:t>пальцев»</w:t>
      </w:r>
      <w:r w:rsidRPr="00CF583C">
        <w:rPr>
          <w:color w:val="000000"/>
          <w:sz w:val="28"/>
          <w:szCs w:val="28"/>
        </w:rPr>
        <w:t xml:space="preserve">, </w:t>
      </w:r>
      <w:r w:rsidRPr="00CF583C">
        <w:rPr>
          <w:color w:val="000000"/>
          <w:sz w:val="28"/>
          <w:szCs w:val="28"/>
        </w:rPr>
        <w:t>практически</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незаменим</w:t>
      </w:r>
      <w:r w:rsidRPr="00CF583C">
        <w:rPr>
          <w:color w:val="000000"/>
          <w:sz w:val="28"/>
          <w:szCs w:val="28"/>
        </w:rPr>
        <w:t xml:space="preserve">, </w:t>
      </w:r>
      <w:r w:rsidRPr="00CF583C">
        <w:rPr>
          <w:color w:val="000000"/>
          <w:sz w:val="28"/>
          <w:szCs w:val="28"/>
        </w:rPr>
        <w:t>когда</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рядом</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уверены</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все</w:t>
      </w:r>
      <w:r w:rsidRPr="00CF583C">
        <w:rPr>
          <w:color w:val="000000"/>
          <w:sz w:val="28"/>
          <w:szCs w:val="28"/>
        </w:rPr>
        <w:t xml:space="preserve"> </w:t>
      </w:r>
      <w:r w:rsidRPr="00CF583C">
        <w:rPr>
          <w:color w:val="000000"/>
          <w:sz w:val="28"/>
          <w:szCs w:val="28"/>
        </w:rPr>
        <w:t>будет</w:t>
      </w:r>
      <w:r w:rsidRPr="00CF583C">
        <w:rPr>
          <w:color w:val="000000"/>
          <w:sz w:val="28"/>
          <w:szCs w:val="28"/>
        </w:rPr>
        <w:t xml:space="preserve"> </w:t>
      </w:r>
      <w:r w:rsidRPr="00CF583C">
        <w:rPr>
          <w:color w:val="000000"/>
          <w:sz w:val="28"/>
          <w:szCs w:val="28"/>
        </w:rPr>
        <w:t>хорошо</w:t>
      </w:r>
      <w:r w:rsidRPr="00CF583C">
        <w:rPr>
          <w:color w:val="000000"/>
          <w:sz w:val="28"/>
          <w:szCs w:val="28"/>
        </w:rPr>
        <w:t xml:space="preserve">. </w:t>
      </w:r>
      <w:r w:rsidRPr="00CF583C">
        <w:rPr>
          <w:color w:val="000000"/>
          <w:sz w:val="28"/>
          <w:szCs w:val="28"/>
        </w:rPr>
        <w:t>Однако</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знаете</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бесчувственный</w:t>
      </w:r>
      <w:r w:rsidRPr="00CF583C">
        <w:rPr>
          <w:color w:val="000000"/>
          <w:sz w:val="28"/>
          <w:szCs w:val="28"/>
        </w:rPr>
        <w:t xml:space="preserve"> </w:t>
      </w:r>
      <w:r w:rsidRPr="00CF583C">
        <w:rPr>
          <w:color w:val="000000"/>
          <w:sz w:val="28"/>
          <w:szCs w:val="28"/>
        </w:rPr>
        <w:t>чел</w:t>
      </w:r>
      <w:r w:rsidRPr="00CF583C">
        <w:rPr>
          <w:color w:val="000000"/>
          <w:sz w:val="28"/>
          <w:szCs w:val="28"/>
        </w:rPr>
        <w:t>о</w:t>
      </w:r>
      <w:r w:rsidRPr="00CF583C">
        <w:rPr>
          <w:color w:val="000000"/>
          <w:sz w:val="28"/>
          <w:szCs w:val="28"/>
        </w:rPr>
        <w:t>век</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никакие</w:t>
      </w:r>
      <w:r w:rsidRPr="00CF583C">
        <w:rPr>
          <w:color w:val="000000"/>
          <w:sz w:val="28"/>
          <w:szCs w:val="28"/>
        </w:rPr>
        <w:t xml:space="preserve"> </w:t>
      </w:r>
      <w:r w:rsidRPr="00CF583C">
        <w:rPr>
          <w:color w:val="000000"/>
          <w:sz w:val="28"/>
          <w:szCs w:val="28"/>
        </w:rPr>
        <w:t>«человеческие»</w:t>
      </w:r>
      <w:r w:rsidRPr="00CF583C">
        <w:rPr>
          <w:color w:val="000000"/>
          <w:sz w:val="28"/>
          <w:szCs w:val="28"/>
        </w:rPr>
        <w:t xml:space="preserve"> </w:t>
      </w:r>
      <w:r w:rsidRPr="00CF583C">
        <w:rPr>
          <w:color w:val="000000"/>
          <w:sz w:val="28"/>
          <w:szCs w:val="28"/>
        </w:rPr>
        <w:t>проблемы</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интересуют</w:t>
      </w:r>
      <w:r w:rsidRPr="00CF583C">
        <w:rPr>
          <w:color w:val="000000"/>
          <w:sz w:val="28"/>
          <w:szCs w:val="28"/>
        </w:rPr>
        <w:t xml:space="preserve">. </w:t>
      </w:r>
      <w:r w:rsidRPr="00CF583C">
        <w:rPr>
          <w:color w:val="000000"/>
          <w:sz w:val="28"/>
          <w:szCs w:val="28"/>
        </w:rPr>
        <w:t>От</w:t>
      </w:r>
      <w:r w:rsidRPr="00CF583C">
        <w:rPr>
          <w:color w:val="000000"/>
          <w:sz w:val="28"/>
          <w:szCs w:val="28"/>
        </w:rPr>
        <w:t xml:space="preserve"> </w:t>
      </w:r>
      <w:r w:rsidRPr="00CF583C">
        <w:rPr>
          <w:color w:val="000000"/>
          <w:sz w:val="28"/>
          <w:szCs w:val="28"/>
        </w:rPr>
        <w:t>этого</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колле</w:t>
      </w:r>
      <w:r w:rsidRPr="00CF583C">
        <w:rPr>
          <w:color w:val="000000"/>
          <w:sz w:val="28"/>
          <w:szCs w:val="28"/>
        </w:rPr>
        <w:t>к</w:t>
      </w:r>
      <w:r w:rsidRPr="00CF583C">
        <w:rPr>
          <w:color w:val="000000"/>
          <w:sz w:val="28"/>
          <w:szCs w:val="28"/>
        </w:rPr>
        <w:t>тиве</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последнее</w:t>
      </w:r>
      <w:r w:rsidRPr="00CF583C">
        <w:rPr>
          <w:color w:val="000000"/>
          <w:sz w:val="28"/>
          <w:szCs w:val="28"/>
        </w:rPr>
        <w:t xml:space="preserve"> </w:t>
      </w:r>
      <w:r w:rsidRPr="00CF583C">
        <w:rPr>
          <w:color w:val="000000"/>
          <w:sz w:val="28"/>
          <w:szCs w:val="28"/>
        </w:rPr>
        <w:t>время</w:t>
      </w:r>
      <w:r w:rsidRPr="00CF583C">
        <w:rPr>
          <w:color w:val="000000"/>
          <w:sz w:val="28"/>
          <w:szCs w:val="28"/>
        </w:rPr>
        <w:t xml:space="preserve"> </w:t>
      </w:r>
      <w:r w:rsidRPr="00CF583C">
        <w:rPr>
          <w:color w:val="000000"/>
          <w:sz w:val="28"/>
          <w:szCs w:val="28"/>
        </w:rPr>
        <w:t>стало</w:t>
      </w:r>
      <w:r w:rsidRPr="00CF583C">
        <w:rPr>
          <w:color w:val="000000"/>
          <w:sz w:val="28"/>
          <w:szCs w:val="28"/>
        </w:rPr>
        <w:t xml:space="preserve"> </w:t>
      </w:r>
      <w:r w:rsidRPr="00CF583C">
        <w:rPr>
          <w:color w:val="000000"/>
          <w:sz w:val="28"/>
          <w:szCs w:val="28"/>
        </w:rPr>
        <w:t>тревож</w:t>
      </w:r>
      <w:r w:rsidRPr="00CF583C">
        <w:rPr>
          <w:color w:val="000000"/>
          <w:sz w:val="28"/>
          <w:szCs w:val="28"/>
        </w:rPr>
        <w:softHyphen/>
      </w:r>
      <w:r w:rsidRPr="00CF583C">
        <w:rPr>
          <w:color w:val="000000"/>
          <w:sz w:val="28"/>
          <w:szCs w:val="28"/>
        </w:rPr>
        <w:t>но</w:t>
      </w:r>
      <w:r w:rsidRPr="00CF583C">
        <w:rPr>
          <w:color w:val="000000"/>
          <w:sz w:val="28"/>
          <w:szCs w:val="28"/>
        </w:rPr>
        <w:t xml:space="preserve">, </w:t>
      </w:r>
      <w:r w:rsidRPr="00CF583C">
        <w:rPr>
          <w:color w:val="000000"/>
          <w:sz w:val="28"/>
          <w:szCs w:val="28"/>
        </w:rPr>
        <w:t>некоторые</w:t>
      </w:r>
      <w:r w:rsidRPr="00CF583C">
        <w:rPr>
          <w:color w:val="000000"/>
          <w:sz w:val="28"/>
          <w:szCs w:val="28"/>
        </w:rPr>
        <w:t xml:space="preserve"> </w:t>
      </w:r>
      <w:r w:rsidRPr="00CF583C">
        <w:rPr>
          <w:color w:val="000000"/>
          <w:sz w:val="28"/>
          <w:szCs w:val="28"/>
        </w:rPr>
        <w:t>коллеги</w:t>
      </w:r>
      <w:r w:rsidRPr="00CF583C">
        <w:rPr>
          <w:color w:val="000000"/>
          <w:sz w:val="28"/>
          <w:szCs w:val="28"/>
        </w:rPr>
        <w:t xml:space="preserve"> </w:t>
      </w:r>
      <w:r w:rsidRPr="00CF583C">
        <w:rPr>
          <w:color w:val="000000"/>
          <w:sz w:val="28"/>
          <w:szCs w:val="28"/>
        </w:rPr>
        <w:t>собираются</w:t>
      </w:r>
      <w:r w:rsidRPr="00CF583C">
        <w:rPr>
          <w:color w:val="000000"/>
          <w:sz w:val="28"/>
          <w:szCs w:val="28"/>
        </w:rPr>
        <w:t xml:space="preserve"> </w:t>
      </w:r>
      <w:r w:rsidRPr="00CF583C">
        <w:rPr>
          <w:color w:val="000000"/>
          <w:sz w:val="28"/>
          <w:szCs w:val="28"/>
        </w:rPr>
        <w:t>подать</w:t>
      </w:r>
      <w:r w:rsidRPr="00CF583C">
        <w:rPr>
          <w:color w:val="000000"/>
          <w:sz w:val="28"/>
          <w:szCs w:val="28"/>
        </w:rPr>
        <w:t xml:space="preserve"> </w:t>
      </w:r>
      <w:r w:rsidRPr="00CF583C">
        <w:rPr>
          <w:color w:val="000000"/>
          <w:sz w:val="28"/>
          <w:szCs w:val="28"/>
        </w:rPr>
        <w:t>зая</w:t>
      </w:r>
      <w:r w:rsidRPr="00CF583C">
        <w:rPr>
          <w:color w:val="000000"/>
          <w:sz w:val="28"/>
          <w:szCs w:val="28"/>
        </w:rPr>
        <w:t>в</w:t>
      </w:r>
      <w:r w:rsidRPr="00CF583C">
        <w:rPr>
          <w:color w:val="000000"/>
          <w:sz w:val="28"/>
          <w:szCs w:val="28"/>
        </w:rPr>
        <w:t>ления</w:t>
      </w:r>
      <w:r w:rsidRPr="00CF583C">
        <w:rPr>
          <w:color w:val="000000"/>
          <w:sz w:val="28"/>
          <w:szCs w:val="28"/>
        </w:rPr>
        <w:t xml:space="preserve"> </w:t>
      </w:r>
      <w:r w:rsidRPr="00CF583C">
        <w:rPr>
          <w:color w:val="000000"/>
          <w:sz w:val="28"/>
          <w:szCs w:val="28"/>
        </w:rPr>
        <w:t>об</w:t>
      </w:r>
      <w:r w:rsidRPr="00CF583C">
        <w:rPr>
          <w:color w:val="000000"/>
          <w:sz w:val="28"/>
          <w:szCs w:val="28"/>
        </w:rPr>
        <w:t xml:space="preserve"> </w:t>
      </w:r>
      <w:r w:rsidRPr="00CF583C">
        <w:rPr>
          <w:color w:val="000000"/>
          <w:sz w:val="28"/>
          <w:szCs w:val="28"/>
        </w:rPr>
        <w:t>уходе</w:t>
      </w:r>
      <w:r w:rsidRPr="00CF583C">
        <w:rPr>
          <w:color w:val="000000"/>
          <w:sz w:val="28"/>
          <w:szCs w:val="28"/>
        </w:rPr>
        <w:t xml:space="preserve">, </w:t>
      </w:r>
      <w:r w:rsidRPr="00CF583C">
        <w:rPr>
          <w:color w:val="000000"/>
          <w:sz w:val="28"/>
          <w:szCs w:val="28"/>
        </w:rPr>
        <w:t>так</w:t>
      </w:r>
      <w:r w:rsidRPr="00CF583C">
        <w:rPr>
          <w:color w:val="000000"/>
          <w:sz w:val="28"/>
          <w:szCs w:val="28"/>
        </w:rPr>
        <w:t xml:space="preserve"> </w:t>
      </w:r>
      <w:r w:rsidRPr="00CF583C">
        <w:rPr>
          <w:color w:val="000000"/>
          <w:sz w:val="28"/>
          <w:szCs w:val="28"/>
        </w:rPr>
        <w:t>как</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их</w:t>
      </w:r>
      <w:r w:rsidRPr="00CF583C">
        <w:rPr>
          <w:color w:val="000000"/>
          <w:sz w:val="28"/>
          <w:szCs w:val="28"/>
        </w:rPr>
        <w:t xml:space="preserve"> </w:t>
      </w:r>
      <w:r w:rsidRPr="00CF583C">
        <w:rPr>
          <w:color w:val="000000"/>
          <w:sz w:val="28"/>
          <w:szCs w:val="28"/>
        </w:rPr>
        <w:t>обидел</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пытались</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неформальной</w:t>
      </w:r>
      <w:r w:rsidRPr="00CF583C">
        <w:rPr>
          <w:color w:val="000000"/>
          <w:sz w:val="28"/>
          <w:szCs w:val="28"/>
        </w:rPr>
        <w:t xml:space="preserve"> </w:t>
      </w:r>
      <w:r w:rsidRPr="00CF583C">
        <w:rPr>
          <w:color w:val="000000"/>
          <w:sz w:val="28"/>
          <w:szCs w:val="28"/>
        </w:rPr>
        <w:t>беседе</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ним</w:t>
      </w:r>
      <w:r w:rsidRPr="00CF583C">
        <w:rPr>
          <w:color w:val="000000"/>
          <w:sz w:val="28"/>
          <w:szCs w:val="28"/>
        </w:rPr>
        <w:t xml:space="preserve"> </w:t>
      </w:r>
      <w:r w:rsidRPr="00CF583C">
        <w:rPr>
          <w:color w:val="000000"/>
          <w:sz w:val="28"/>
          <w:szCs w:val="28"/>
        </w:rPr>
        <w:t>обсудить</w:t>
      </w:r>
      <w:r w:rsidRPr="00CF583C">
        <w:rPr>
          <w:color w:val="000000"/>
          <w:sz w:val="28"/>
          <w:szCs w:val="28"/>
        </w:rPr>
        <w:t xml:space="preserve"> </w:t>
      </w:r>
      <w:r w:rsidRPr="00CF583C">
        <w:rPr>
          <w:color w:val="000000"/>
          <w:sz w:val="28"/>
          <w:szCs w:val="28"/>
        </w:rPr>
        <w:t>это</w:t>
      </w:r>
      <w:r w:rsidRPr="00CF583C">
        <w:rPr>
          <w:color w:val="000000"/>
          <w:sz w:val="28"/>
          <w:szCs w:val="28"/>
        </w:rPr>
        <w:t xml:space="preserve">, </w:t>
      </w:r>
      <w:r w:rsidRPr="00CF583C">
        <w:rPr>
          <w:color w:val="000000"/>
          <w:sz w:val="28"/>
          <w:szCs w:val="28"/>
        </w:rPr>
        <w:t>но</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даже</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понимает</w:t>
      </w:r>
      <w:r w:rsidRPr="00CF583C">
        <w:rPr>
          <w:color w:val="000000"/>
          <w:sz w:val="28"/>
          <w:szCs w:val="28"/>
        </w:rPr>
        <w:t xml:space="preserve">, </w:t>
      </w:r>
      <w:r w:rsidRPr="00CF583C">
        <w:rPr>
          <w:color w:val="000000"/>
          <w:sz w:val="28"/>
          <w:szCs w:val="28"/>
        </w:rPr>
        <w:t>о</w:t>
      </w:r>
      <w:r w:rsidRPr="00CF583C">
        <w:rPr>
          <w:color w:val="000000"/>
          <w:sz w:val="28"/>
          <w:szCs w:val="28"/>
        </w:rPr>
        <w:t xml:space="preserve"> </w:t>
      </w:r>
      <w:r w:rsidRPr="00CF583C">
        <w:rPr>
          <w:color w:val="000000"/>
          <w:sz w:val="28"/>
          <w:szCs w:val="28"/>
        </w:rPr>
        <w:t>чем</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говорите</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интересует</w:t>
      </w:r>
      <w:r w:rsidRPr="00CF583C">
        <w:rPr>
          <w:color w:val="000000"/>
          <w:sz w:val="28"/>
          <w:szCs w:val="28"/>
        </w:rPr>
        <w:t xml:space="preserve"> </w:t>
      </w:r>
      <w:r w:rsidRPr="00CF583C">
        <w:rPr>
          <w:color w:val="000000"/>
          <w:sz w:val="28"/>
          <w:szCs w:val="28"/>
        </w:rPr>
        <w:t>только</w:t>
      </w:r>
      <w:r w:rsidRPr="00CF583C">
        <w:rPr>
          <w:color w:val="000000"/>
          <w:sz w:val="28"/>
          <w:szCs w:val="28"/>
        </w:rPr>
        <w:t xml:space="preserve"> </w:t>
      </w:r>
      <w:r w:rsidRPr="00CF583C">
        <w:rPr>
          <w:color w:val="000000"/>
          <w:sz w:val="28"/>
          <w:szCs w:val="28"/>
        </w:rPr>
        <w:t>выполнение</w:t>
      </w:r>
      <w:r w:rsidRPr="00CF583C">
        <w:rPr>
          <w:color w:val="000000"/>
          <w:sz w:val="28"/>
          <w:szCs w:val="28"/>
        </w:rPr>
        <w:t xml:space="preserve"> </w:t>
      </w:r>
      <w:r w:rsidRPr="00CF583C">
        <w:rPr>
          <w:color w:val="000000"/>
          <w:sz w:val="28"/>
          <w:szCs w:val="28"/>
        </w:rPr>
        <w:t>работы</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i/>
          <w:iCs/>
          <w:color w:val="000000"/>
          <w:sz w:val="28"/>
          <w:szCs w:val="28"/>
        </w:rPr>
        <w:t>Как</w:t>
      </w:r>
      <w:r w:rsidRPr="00CF583C">
        <w:rPr>
          <w:i/>
          <w:iCs/>
          <w:color w:val="000000"/>
          <w:sz w:val="28"/>
          <w:szCs w:val="28"/>
        </w:rPr>
        <w:t xml:space="preserve"> </w:t>
      </w:r>
      <w:r w:rsidRPr="00CF583C">
        <w:rPr>
          <w:i/>
          <w:iCs/>
          <w:color w:val="000000"/>
          <w:sz w:val="28"/>
          <w:szCs w:val="28"/>
        </w:rPr>
        <w:t>нужно</w:t>
      </w:r>
      <w:r w:rsidRPr="00CF583C">
        <w:rPr>
          <w:i/>
          <w:iCs/>
          <w:color w:val="000000"/>
          <w:sz w:val="28"/>
          <w:szCs w:val="28"/>
        </w:rPr>
        <w:t xml:space="preserve"> </w:t>
      </w:r>
      <w:r w:rsidRPr="00CF583C">
        <w:rPr>
          <w:i/>
          <w:iCs/>
          <w:color w:val="000000"/>
          <w:sz w:val="28"/>
          <w:szCs w:val="28"/>
        </w:rPr>
        <w:t>воздействовать</w:t>
      </w:r>
      <w:r w:rsidRPr="00CF583C">
        <w:rPr>
          <w:i/>
          <w:iCs/>
          <w:color w:val="000000"/>
          <w:sz w:val="28"/>
          <w:szCs w:val="28"/>
        </w:rPr>
        <w:t xml:space="preserve"> </w:t>
      </w:r>
      <w:r w:rsidRPr="00CF583C">
        <w:rPr>
          <w:i/>
          <w:iCs/>
          <w:color w:val="000000"/>
          <w:sz w:val="28"/>
          <w:szCs w:val="28"/>
        </w:rPr>
        <w:t>на</w:t>
      </w:r>
      <w:r w:rsidRPr="00CF583C">
        <w:rPr>
          <w:i/>
          <w:iCs/>
          <w:color w:val="000000"/>
          <w:sz w:val="28"/>
          <w:szCs w:val="28"/>
        </w:rPr>
        <w:t xml:space="preserve"> </w:t>
      </w:r>
      <w:r w:rsidRPr="00CF583C">
        <w:rPr>
          <w:i/>
          <w:iCs/>
          <w:color w:val="000000"/>
          <w:sz w:val="28"/>
          <w:szCs w:val="28"/>
        </w:rPr>
        <w:t>своего</w:t>
      </w:r>
      <w:r w:rsidRPr="00CF583C">
        <w:rPr>
          <w:i/>
          <w:iCs/>
          <w:color w:val="000000"/>
          <w:sz w:val="28"/>
          <w:szCs w:val="28"/>
        </w:rPr>
        <w:t xml:space="preserve"> </w:t>
      </w:r>
      <w:r w:rsidRPr="00CF583C">
        <w:rPr>
          <w:i/>
          <w:iCs/>
          <w:color w:val="000000"/>
          <w:sz w:val="28"/>
          <w:szCs w:val="28"/>
        </w:rPr>
        <w:t>заместителя</w:t>
      </w:r>
      <w:r w:rsidRPr="00CF583C">
        <w:rPr>
          <w:i/>
          <w:iCs/>
          <w:color w:val="000000"/>
          <w:sz w:val="28"/>
          <w:szCs w:val="28"/>
        </w:rPr>
        <w:t xml:space="preserve">, </w:t>
      </w:r>
      <w:r w:rsidRPr="00CF583C">
        <w:rPr>
          <w:i/>
          <w:iCs/>
          <w:color w:val="000000"/>
          <w:sz w:val="28"/>
          <w:szCs w:val="28"/>
        </w:rPr>
        <w:t>чтобы</w:t>
      </w:r>
      <w:r w:rsidRPr="00CF583C">
        <w:rPr>
          <w:i/>
          <w:iCs/>
          <w:color w:val="000000"/>
          <w:sz w:val="28"/>
          <w:szCs w:val="28"/>
        </w:rPr>
        <w:t xml:space="preserve"> </w:t>
      </w:r>
      <w:r w:rsidRPr="00CF583C">
        <w:rPr>
          <w:i/>
          <w:iCs/>
          <w:color w:val="000000"/>
          <w:sz w:val="28"/>
          <w:szCs w:val="28"/>
        </w:rPr>
        <w:t>изменить</w:t>
      </w:r>
      <w:r w:rsidRPr="00CF583C">
        <w:rPr>
          <w:i/>
          <w:iCs/>
          <w:color w:val="000000"/>
          <w:sz w:val="28"/>
          <w:szCs w:val="28"/>
        </w:rPr>
        <w:t xml:space="preserve"> </w:t>
      </w:r>
      <w:r w:rsidRPr="00CF583C">
        <w:rPr>
          <w:i/>
          <w:iCs/>
          <w:color w:val="000000"/>
          <w:sz w:val="28"/>
          <w:szCs w:val="28"/>
        </w:rPr>
        <w:t>его</w:t>
      </w:r>
      <w:r w:rsidRPr="00CF583C">
        <w:rPr>
          <w:i/>
          <w:iCs/>
          <w:color w:val="000000"/>
          <w:sz w:val="28"/>
          <w:szCs w:val="28"/>
        </w:rPr>
        <w:t xml:space="preserve"> </w:t>
      </w:r>
      <w:r w:rsidRPr="00CF583C">
        <w:rPr>
          <w:i/>
          <w:iCs/>
          <w:color w:val="000000"/>
          <w:sz w:val="28"/>
          <w:szCs w:val="28"/>
        </w:rPr>
        <w:t>стиль</w:t>
      </w:r>
      <w:r w:rsidRPr="00CF583C">
        <w:rPr>
          <w:i/>
          <w:iCs/>
          <w:color w:val="000000"/>
          <w:sz w:val="28"/>
          <w:szCs w:val="28"/>
        </w:rPr>
        <w:t xml:space="preserve"> </w:t>
      </w:r>
      <w:r w:rsidRPr="00CF583C">
        <w:rPr>
          <w:i/>
          <w:iCs/>
          <w:color w:val="000000"/>
          <w:sz w:val="28"/>
          <w:szCs w:val="28"/>
        </w:rPr>
        <w:t>взаимоде</w:t>
      </w:r>
      <w:r w:rsidRPr="00CF583C">
        <w:rPr>
          <w:i/>
          <w:iCs/>
          <w:color w:val="000000"/>
          <w:sz w:val="28"/>
          <w:szCs w:val="28"/>
        </w:rPr>
        <w:t>й</w:t>
      </w:r>
      <w:r w:rsidRPr="00CF583C">
        <w:rPr>
          <w:i/>
          <w:iCs/>
          <w:color w:val="000000"/>
          <w:sz w:val="28"/>
          <w:szCs w:val="28"/>
        </w:rPr>
        <w:t>ствия</w:t>
      </w:r>
      <w:r w:rsidRPr="00CF583C">
        <w:rPr>
          <w:i/>
          <w:iCs/>
          <w:color w:val="000000"/>
          <w:sz w:val="28"/>
          <w:szCs w:val="28"/>
        </w:rPr>
        <w:t xml:space="preserve"> </w:t>
      </w:r>
      <w:r w:rsidRPr="00CF583C">
        <w:rPr>
          <w:i/>
          <w:iCs/>
          <w:color w:val="000000"/>
          <w:sz w:val="28"/>
          <w:szCs w:val="28"/>
        </w:rPr>
        <w:t>с</w:t>
      </w:r>
      <w:r w:rsidRPr="00CF583C">
        <w:rPr>
          <w:i/>
          <w:iCs/>
          <w:color w:val="000000"/>
          <w:sz w:val="28"/>
          <w:szCs w:val="28"/>
        </w:rPr>
        <w:t xml:space="preserve"> </w:t>
      </w:r>
      <w:r w:rsidRPr="00CF583C">
        <w:rPr>
          <w:i/>
          <w:iCs/>
          <w:color w:val="000000"/>
          <w:sz w:val="28"/>
          <w:szCs w:val="28"/>
        </w:rPr>
        <w:t>персоналом</w:t>
      </w:r>
      <w:r w:rsidRPr="00CF583C">
        <w:rPr>
          <w:i/>
          <w:iCs/>
          <w:color w:val="000000"/>
          <w:sz w:val="28"/>
          <w:szCs w:val="28"/>
        </w:rPr>
        <w:t xml:space="preserve">? </w:t>
      </w:r>
      <w:r w:rsidRPr="00CF583C">
        <w:rPr>
          <w:i/>
          <w:iCs/>
          <w:color w:val="000000"/>
          <w:sz w:val="28"/>
          <w:szCs w:val="28"/>
        </w:rPr>
        <w:t>Что</w:t>
      </w:r>
      <w:r w:rsidRPr="00CF583C">
        <w:rPr>
          <w:i/>
          <w:iCs/>
          <w:color w:val="000000"/>
          <w:sz w:val="28"/>
          <w:szCs w:val="28"/>
        </w:rPr>
        <w:t xml:space="preserve"> </w:t>
      </w:r>
      <w:r w:rsidRPr="00CF583C">
        <w:rPr>
          <w:i/>
          <w:iCs/>
          <w:color w:val="000000"/>
          <w:sz w:val="28"/>
          <w:szCs w:val="28"/>
        </w:rPr>
        <w:t>вы</w:t>
      </w:r>
      <w:r w:rsidRPr="00CF583C">
        <w:rPr>
          <w:i/>
          <w:iCs/>
          <w:color w:val="000000"/>
          <w:sz w:val="28"/>
          <w:szCs w:val="28"/>
        </w:rPr>
        <w:t xml:space="preserve"> </w:t>
      </w:r>
      <w:r w:rsidRPr="00CF583C">
        <w:rPr>
          <w:i/>
          <w:iCs/>
          <w:color w:val="000000"/>
          <w:sz w:val="28"/>
          <w:szCs w:val="28"/>
        </w:rPr>
        <w:t>предпримете</w:t>
      </w:r>
      <w:r w:rsidRPr="00CF583C">
        <w:rPr>
          <w:i/>
          <w:iCs/>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6</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Ориентируясь</w:t>
      </w:r>
      <w:r w:rsidRPr="00CF583C">
        <w:rPr>
          <w:color w:val="000000"/>
          <w:sz w:val="28"/>
          <w:szCs w:val="28"/>
        </w:rPr>
        <w:t xml:space="preserve"> </w:t>
      </w:r>
      <w:r w:rsidRPr="00CF583C">
        <w:rPr>
          <w:color w:val="000000"/>
          <w:sz w:val="28"/>
          <w:szCs w:val="28"/>
        </w:rPr>
        <w:t>на</w:t>
      </w:r>
      <w:r w:rsidRPr="00CF583C">
        <w:rPr>
          <w:color w:val="000000"/>
          <w:sz w:val="28"/>
          <w:szCs w:val="28"/>
        </w:rPr>
        <w:t xml:space="preserve"> </w:t>
      </w:r>
      <w:r w:rsidRPr="00CF583C">
        <w:rPr>
          <w:color w:val="000000"/>
          <w:sz w:val="28"/>
          <w:szCs w:val="28"/>
        </w:rPr>
        <w:t>психологические</w:t>
      </w:r>
      <w:r w:rsidRPr="00CF583C">
        <w:rPr>
          <w:color w:val="000000"/>
          <w:sz w:val="28"/>
          <w:szCs w:val="28"/>
        </w:rPr>
        <w:t xml:space="preserve"> </w:t>
      </w:r>
      <w:r w:rsidRPr="00CF583C">
        <w:rPr>
          <w:color w:val="000000"/>
          <w:sz w:val="28"/>
          <w:szCs w:val="28"/>
        </w:rPr>
        <w:t>особенности</w:t>
      </w:r>
      <w:r w:rsidRPr="00CF583C">
        <w:rPr>
          <w:color w:val="000000"/>
          <w:sz w:val="28"/>
          <w:szCs w:val="28"/>
        </w:rPr>
        <w:t xml:space="preserve"> </w:t>
      </w:r>
      <w:r w:rsidRPr="00CF583C">
        <w:rPr>
          <w:color w:val="000000"/>
          <w:sz w:val="28"/>
          <w:szCs w:val="28"/>
        </w:rPr>
        <w:t>партнера</w:t>
      </w:r>
      <w:r w:rsidRPr="00CF583C">
        <w:rPr>
          <w:color w:val="000000"/>
          <w:sz w:val="28"/>
          <w:szCs w:val="28"/>
        </w:rPr>
        <w:t xml:space="preserve">, </w:t>
      </w:r>
      <w:r w:rsidRPr="00CF583C">
        <w:rPr>
          <w:color w:val="000000"/>
          <w:sz w:val="28"/>
          <w:szCs w:val="28"/>
        </w:rPr>
        <w:t>напишите</w:t>
      </w:r>
      <w:r w:rsidRPr="00CF583C">
        <w:rPr>
          <w:color w:val="000000"/>
          <w:sz w:val="28"/>
          <w:szCs w:val="28"/>
        </w:rPr>
        <w:t xml:space="preserve"> </w:t>
      </w:r>
      <w:r w:rsidRPr="00CF583C">
        <w:rPr>
          <w:color w:val="000000"/>
          <w:sz w:val="28"/>
          <w:szCs w:val="28"/>
        </w:rPr>
        <w:t>ма</w:t>
      </w:r>
      <w:r w:rsidRPr="00CF583C">
        <w:rPr>
          <w:color w:val="000000"/>
          <w:sz w:val="28"/>
          <w:szCs w:val="28"/>
        </w:rPr>
        <w:t>к</w:t>
      </w:r>
      <w:r w:rsidRPr="00CF583C">
        <w:rPr>
          <w:color w:val="000000"/>
          <w:sz w:val="28"/>
          <w:szCs w:val="28"/>
        </w:rPr>
        <w:t>симальное</w:t>
      </w:r>
      <w:r w:rsidRPr="00CF583C">
        <w:rPr>
          <w:color w:val="000000"/>
          <w:sz w:val="28"/>
          <w:szCs w:val="28"/>
        </w:rPr>
        <w:t xml:space="preserve"> </w:t>
      </w:r>
      <w:r w:rsidRPr="00CF583C">
        <w:rPr>
          <w:color w:val="000000"/>
          <w:sz w:val="28"/>
          <w:szCs w:val="28"/>
        </w:rPr>
        <w:t>количество</w:t>
      </w:r>
      <w:r w:rsidRPr="00CF583C">
        <w:rPr>
          <w:color w:val="000000"/>
          <w:sz w:val="28"/>
          <w:szCs w:val="28"/>
        </w:rPr>
        <w:t xml:space="preserve"> </w:t>
      </w:r>
      <w:r w:rsidRPr="00CF583C">
        <w:rPr>
          <w:color w:val="000000"/>
          <w:sz w:val="28"/>
          <w:szCs w:val="28"/>
        </w:rPr>
        <w:t>рекомендаций</w:t>
      </w:r>
      <w:r w:rsidRPr="00CF583C">
        <w:rPr>
          <w:color w:val="000000"/>
          <w:sz w:val="28"/>
          <w:szCs w:val="28"/>
        </w:rPr>
        <w:t xml:space="preserve"> </w:t>
      </w:r>
      <w:r w:rsidRPr="00CF583C">
        <w:rPr>
          <w:color w:val="000000"/>
          <w:sz w:val="28"/>
          <w:szCs w:val="28"/>
        </w:rPr>
        <w:t>по</w:t>
      </w:r>
      <w:r w:rsidRPr="00CF583C">
        <w:rPr>
          <w:color w:val="000000"/>
          <w:sz w:val="28"/>
          <w:szCs w:val="28"/>
        </w:rPr>
        <w:t xml:space="preserve"> </w:t>
      </w:r>
      <w:r w:rsidRPr="00CF583C">
        <w:rPr>
          <w:color w:val="000000"/>
          <w:sz w:val="28"/>
          <w:szCs w:val="28"/>
        </w:rPr>
        <w:t>оптимизации</w:t>
      </w:r>
      <w:r w:rsidRPr="00CF583C">
        <w:rPr>
          <w:color w:val="000000"/>
          <w:sz w:val="28"/>
          <w:szCs w:val="28"/>
        </w:rPr>
        <w:t xml:space="preserve"> </w:t>
      </w:r>
      <w:r w:rsidRPr="00CF583C">
        <w:rPr>
          <w:color w:val="000000"/>
          <w:sz w:val="28"/>
          <w:szCs w:val="28"/>
        </w:rPr>
        <w:t>межличностного</w:t>
      </w:r>
      <w:r w:rsidRPr="00CF583C">
        <w:rPr>
          <w:color w:val="000000"/>
          <w:sz w:val="28"/>
          <w:szCs w:val="28"/>
        </w:rPr>
        <w:t xml:space="preserve"> </w:t>
      </w:r>
      <w:r w:rsidRPr="00CF583C">
        <w:rPr>
          <w:color w:val="000000"/>
          <w:sz w:val="28"/>
          <w:szCs w:val="28"/>
        </w:rPr>
        <w:t>взаим</w:t>
      </w:r>
      <w:r w:rsidRPr="00CF583C">
        <w:rPr>
          <w:color w:val="000000"/>
          <w:sz w:val="28"/>
          <w:szCs w:val="28"/>
        </w:rPr>
        <w:t>о</w:t>
      </w:r>
      <w:r w:rsidRPr="00CF583C">
        <w:rPr>
          <w:color w:val="000000"/>
          <w:sz w:val="28"/>
          <w:szCs w:val="28"/>
        </w:rPr>
        <w:t>действия</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данной</w:t>
      </w:r>
      <w:r w:rsidRPr="00CF583C">
        <w:rPr>
          <w:color w:val="000000"/>
          <w:sz w:val="28"/>
          <w:szCs w:val="28"/>
        </w:rPr>
        <w:t xml:space="preserve"> </w:t>
      </w:r>
      <w:r w:rsidRPr="00CF583C">
        <w:rPr>
          <w:color w:val="000000"/>
          <w:sz w:val="28"/>
          <w:szCs w:val="28"/>
        </w:rPr>
        <w:t>ситуации</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С</w:t>
      </w:r>
      <w:r w:rsidRPr="00CF583C">
        <w:rPr>
          <w:color w:val="000000"/>
          <w:sz w:val="28"/>
          <w:szCs w:val="28"/>
        </w:rPr>
        <w:t xml:space="preserve"> </w:t>
      </w:r>
      <w:r w:rsidRPr="00CF583C">
        <w:rPr>
          <w:color w:val="000000"/>
          <w:sz w:val="28"/>
          <w:szCs w:val="28"/>
        </w:rPr>
        <w:t>начала</w:t>
      </w:r>
      <w:r w:rsidRPr="00CF583C">
        <w:rPr>
          <w:color w:val="000000"/>
          <w:sz w:val="28"/>
          <w:szCs w:val="28"/>
        </w:rPr>
        <w:t xml:space="preserve"> </w:t>
      </w:r>
      <w:r w:rsidRPr="00CF583C">
        <w:rPr>
          <w:color w:val="000000"/>
          <w:sz w:val="28"/>
          <w:szCs w:val="28"/>
        </w:rPr>
        <w:t>семестра</w:t>
      </w:r>
      <w:r w:rsidRPr="00CF583C">
        <w:rPr>
          <w:color w:val="000000"/>
          <w:sz w:val="28"/>
          <w:szCs w:val="28"/>
        </w:rPr>
        <w:t xml:space="preserve"> </w:t>
      </w:r>
      <w:r w:rsidRPr="00CF583C">
        <w:rPr>
          <w:color w:val="000000"/>
          <w:sz w:val="28"/>
          <w:szCs w:val="28"/>
        </w:rPr>
        <w:t>студент</w:t>
      </w:r>
      <w:r w:rsidRPr="00CF583C">
        <w:rPr>
          <w:color w:val="000000"/>
          <w:sz w:val="28"/>
          <w:szCs w:val="28"/>
        </w:rPr>
        <w:t xml:space="preserve"> </w:t>
      </w:r>
      <w:r w:rsidRPr="00CF583C">
        <w:rPr>
          <w:color w:val="000000"/>
          <w:sz w:val="28"/>
          <w:szCs w:val="28"/>
        </w:rPr>
        <w:t>чувствует</w:t>
      </w:r>
      <w:r w:rsidRPr="00CF583C">
        <w:rPr>
          <w:color w:val="000000"/>
          <w:sz w:val="28"/>
          <w:szCs w:val="28"/>
        </w:rPr>
        <w:t xml:space="preserve"> </w:t>
      </w:r>
      <w:r w:rsidRPr="00CF583C">
        <w:rPr>
          <w:color w:val="000000"/>
          <w:sz w:val="28"/>
          <w:szCs w:val="28"/>
        </w:rPr>
        <w:t>неприязнь</w:t>
      </w:r>
      <w:r w:rsidRPr="00CF583C">
        <w:rPr>
          <w:color w:val="000000"/>
          <w:sz w:val="28"/>
          <w:szCs w:val="28"/>
        </w:rPr>
        <w:t xml:space="preserve"> </w:t>
      </w:r>
      <w:r w:rsidRPr="00CF583C">
        <w:rPr>
          <w:color w:val="000000"/>
          <w:sz w:val="28"/>
          <w:szCs w:val="28"/>
        </w:rPr>
        <w:t>со</w:t>
      </w:r>
      <w:r w:rsidRPr="00CF583C">
        <w:rPr>
          <w:color w:val="000000"/>
          <w:sz w:val="28"/>
          <w:szCs w:val="28"/>
        </w:rPr>
        <w:t xml:space="preserve"> </w:t>
      </w:r>
      <w:r w:rsidRPr="00CF583C">
        <w:rPr>
          <w:color w:val="000000"/>
          <w:sz w:val="28"/>
          <w:szCs w:val="28"/>
        </w:rPr>
        <w:t>стороны</w:t>
      </w:r>
      <w:r w:rsidRPr="00CF583C">
        <w:rPr>
          <w:color w:val="000000"/>
          <w:sz w:val="28"/>
          <w:szCs w:val="28"/>
        </w:rPr>
        <w:t xml:space="preserve"> </w:t>
      </w:r>
      <w:r w:rsidRPr="00CF583C">
        <w:rPr>
          <w:color w:val="000000"/>
          <w:sz w:val="28"/>
          <w:szCs w:val="28"/>
        </w:rPr>
        <w:t>преподават</w:t>
      </w:r>
      <w:r w:rsidRPr="00CF583C">
        <w:rPr>
          <w:color w:val="000000"/>
          <w:sz w:val="28"/>
          <w:szCs w:val="28"/>
        </w:rPr>
        <w:t>е</w:t>
      </w:r>
      <w:r w:rsidRPr="00CF583C">
        <w:rPr>
          <w:color w:val="000000"/>
          <w:sz w:val="28"/>
          <w:szCs w:val="28"/>
        </w:rPr>
        <w:t>ля</w:t>
      </w:r>
      <w:r w:rsidRPr="00CF583C">
        <w:rPr>
          <w:color w:val="000000"/>
          <w:sz w:val="28"/>
          <w:szCs w:val="28"/>
        </w:rPr>
        <w:t xml:space="preserve">, </w:t>
      </w:r>
      <w:r w:rsidRPr="00CF583C">
        <w:rPr>
          <w:color w:val="000000"/>
          <w:sz w:val="28"/>
          <w:szCs w:val="28"/>
        </w:rPr>
        <w:t>который</w:t>
      </w:r>
      <w:r w:rsidRPr="00CF583C">
        <w:rPr>
          <w:color w:val="000000"/>
          <w:sz w:val="28"/>
          <w:szCs w:val="28"/>
        </w:rPr>
        <w:t xml:space="preserve"> </w:t>
      </w:r>
      <w:r w:rsidRPr="00CF583C">
        <w:rPr>
          <w:color w:val="000000"/>
          <w:sz w:val="28"/>
          <w:szCs w:val="28"/>
        </w:rPr>
        <w:t>игнорирует</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на</w:t>
      </w:r>
      <w:r w:rsidRPr="00CF583C">
        <w:rPr>
          <w:color w:val="000000"/>
          <w:sz w:val="28"/>
          <w:szCs w:val="28"/>
        </w:rPr>
        <w:t xml:space="preserve"> </w:t>
      </w:r>
      <w:r w:rsidRPr="00CF583C">
        <w:rPr>
          <w:color w:val="000000"/>
          <w:sz w:val="28"/>
          <w:szCs w:val="28"/>
        </w:rPr>
        <w:t>занятиях</w:t>
      </w:r>
      <w:r w:rsidRPr="00CF583C">
        <w:rPr>
          <w:color w:val="000000"/>
          <w:sz w:val="28"/>
          <w:szCs w:val="28"/>
        </w:rPr>
        <w:t xml:space="preserve">, </w:t>
      </w:r>
      <w:r w:rsidRPr="00CF583C">
        <w:rPr>
          <w:color w:val="000000"/>
          <w:sz w:val="28"/>
          <w:szCs w:val="28"/>
        </w:rPr>
        <w:t>занижает</w:t>
      </w:r>
      <w:r w:rsidRPr="00CF583C">
        <w:rPr>
          <w:color w:val="000000"/>
          <w:sz w:val="28"/>
          <w:szCs w:val="28"/>
        </w:rPr>
        <w:t xml:space="preserve"> </w:t>
      </w:r>
      <w:r w:rsidRPr="00CF583C">
        <w:rPr>
          <w:color w:val="000000"/>
          <w:sz w:val="28"/>
          <w:szCs w:val="28"/>
        </w:rPr>
        <w:t>оценки</w:t>
      </w:r>
      <w:r w:rsidRPr="00CF583C">
        <w:rPr>
          <w:color w:val="000000"/>
          <w:sz w:val="28"/>
          <w:szCs w:val="28"/>
        </w:rPr>
        <w:t xml:space="preserve"> </w:t>
      </w:r>
      <w:r w:rsidRPr="00CF583C">
        <w:rPr>
          <w:color w:val="000000"/>
          <w:sz w:val="28"/>
          <w:szCs w:val="28"/>
        </w:rPr>
        <w:t>за</w:t>
      </w:r>
      <w:r w:rsidRPr="00CF583C">
        <w:rPr>
          <w:color w:val="000000"/>
          <w:sz w:val="28"/>
          <w:szCs w:val="28"/>
        </w:rPr>
        <w:t xml:space="preserve"> </w:t>
      </w:r>
      <w:r w:rsidRPr="00CF583C">
        <w:rPr>
          <w:color w:val="000000"/>
          <w:sz w:val="28"/>
          <w:szCs w:val="28"/>
        </w:rPr>
        <w:t>ответы</w:t>
      </w:r>
      <w:r w:rsidRPr="00CF583C">
        <w:rPr>
          <w:color w:val="000000"/>
          <w:sz w:val="28"/>
          <w:szCs w:val="28"/>
        </w:rPr>
        <w:t xml:space="preserve">. </w:t>
      </w:r>
      <w:r w:rsidRPr="00CF583C">
        <w:rPr>
          <w:color w:val="000000"/>
          <w:sz w:val="28"/>
          <w:szCs w:val="28"/>
        </w:rPr>
        <w:t>Студент</w:t>
      </w:r>
      <w:r w:rsidRPr="00CF583C">
        <w:rPr>
          <w:color w:val="000000"/>
          <w:sz w:val="28"/>
          <w:szCs w:val="28"/>
        </w:rPr>
        <w:t xml:space="preserve"> </w:t>
      </w:r>
      <w:r w:rsidRPr="00CF583C">
        <w:rPr>
          <w:color w:val="000000"/>
          <w:sz w:val="28"/>
          <w:szCs w:val="28"/>
        </w:rPr>
        <w:t>беспокоится</w:t>
      </w:r>
      <w:r w:rsidRPr="00CF583C">
        <w:rPr>
          <w:color w:val="000000"/>
          <w:sz w:val="28"/>
          <w:szCs w:val="28"/>
        </w:rPr>
        <w:t xml:space="preserve"> </w:t>
      </w:r>
      <w:r w:rsidRPr="00CF583C">
        <w:rPr>
          <w:color w:val="000000"/>
          <w:sz w:val="28"/>
          <w:szCs w:val="28"/>
        </w:rPr>
        <w:t>о</w:t>
      </w:r>
      <w:r w:rsidRPr="00CF583C">
        <w:rPr>
          <w:color w:val="000000"/>
          <w:sz w:val="28"/>
          <w:szCs w:val="28"/>
        </w:rPr>
        <w:t xml:space="preserve"> </w:t>
      </w:r>
      <w:r w:rsidRPr="00CF583C">
        <w:rPr>
          <w:color w:val="000000"/>
          <w:sz w:val="28"/>
          <w:szCs w:val="28"/>
        </w:rPr>
        <w:t>предстоящем</w:t>
      </w:r>
      <w:r w:rsidRPr="00CF583C">
        <w:rPr>
          <w:color w:val="000000"/>
          <w:sz w:val="28"/>
          <w:szCs w:val="28"/>
        </w:rPr>
        <w:t xml:space="preserve"> </w:t>
      </w:r>
      <w:r w:rsidRPr="00CF583C">
        <w:rPr>
          <w:color w:val="000000"/>
          <w:sz w:val="28"/>
          <w:szCs w:val="28"/>
        </w:rPr>
        <w:t>экз</w:t>
      </w:r>
      <w:r w:rsidRPr="00CF583C">
        <w:rPr>
          <w:color w:val="000000"/>
          <w:sz w:val="28"/>
          <w:szCs w:val="28"/>
        </w:rPr>
        <w:t>а</w:t>
      </w:r>
      <w:r w:rsidRPr="00CF583C">
        <w:rPr>
          <w:color w:val="000000"/>
          <w:sz w:val="28"/>
          <w:szCs w:val="28"/>
        </w:rPr>
        <w:t>мене</w:t>
      </w:r>
      <w:r w:rsidRPr="00CF583C">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7</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lastRenderedPageBreak/>
        <w:t>Определите</w:t>
      </w:r>
      <w:r w:rsidRPr="00CF583C">
        <w:rPr>
          <w:color w:val="000000"/>
          <w:sz w:val="28"/>
          <w:szCs w:val="28"/>
        </w:rPr>
        <w:t xml:space="preserve"> </w:t>
      </w:r>
      <w:r w:rsidRPr="00CF583C">
        <w:rPr>
          <w:color w:val="000000"/>
          <w:sz w:val="28"/>
          <w:szCs w:val="28"/>
        </w:rPr>
        <w:t>феномен</w:t>
      </w:r>
      <w:r w:rsidRPr="00CF583C">
        <w:rPr>
          <w:color w:val="000000"/>
          <w:sz w:val="28"/>
          <w:szCs w:val="28"/>
        </w:rPr>
        <w:t xml:space="preserve"> </w:t>
      </w:r>
      <w:r w:rsidRPr="00CF583C">
        <w:rPr>
          <w:color w:val="000000"/>
          <w:sz w:val="28"/>
          <w:szCs w:val="28"/>
        </w:rPr>
        <w:t>межличностного</w:t>
      </w:r>
      <w:r w:rsidRPr="00CF583C">
        <w:rPr>
          <w:color w:val="000000"/>
          <w:sz w:val="28"/>
          <w:szCs w:val="28"/>
        </w:rPr>
        <w:t xml:space="preserve"> </w:t>
      </w:r>
      <w:r w:rsidRPr="00CF583C">
        <w:rPr>
          <w:color w:val="000000"/>
          <w:sz w:val="28"/>
          <w:szCs w:val="28"/>
        </w:rPr>
        <w:t>влияния</w:t>
      </w:r>
      <w:r w:rsidRPr="00CF583C">
        <w:rPr>
          <w:color w:val="000000"/>
          <w:sz w:val="28"/>
          <w:szCs w:val="28"/>
        </w:rPr>
        <w:t xml:space="preserve"> (</w:t>
      </w:r>
      <w:r w:rsidRPr="00CF583C">
        <w:rPr>
          <w:color w:val="000000"/>
          <w:sz w:val="28"/>
          <w:szCs w:val="28"/>
        </w:rPr>
        <w:t>убеждение</w:t>
      </w:r>
      <w:r w:rsidRPr="00CF583C">
        <w:rPr>
          <w:color w:val="000000"/>
          <w:sz w:val="28"/>
          <w:szCs w:val="28"/>
        </w:rPr>
        <w:t xml:space="preserve">, </w:t>
      </w:r>
      <w:r w:rsidRPr="00CF583C">
        <w:rPr>
          <w:color w:val="000000"/>
          <w:sz w:val="28"/>
          <w:szCs w:val="28"/>
        </w:rPr>
        <w:t>психологич</w:t>
      </w:r>
      <w:r w:rsidRPr="00CF583C">
        <w:rPr>
          <w:color w:val="000000"/>
          <w:sz w:val="28"/>
          <w:szCs w:val="28"/>
        </w:rPr>
        <w:t>е</w:t>
      </w:r>
      <w:r w:rsidRPr="00CF583C">
        <w:rPr>
          <w:color w:val="000000"/>
          <w:sz w:val="28"/>
          <w:szCs w:val="28"/>
        </w:rPr>
        <w:t>ское</w:t>
      </w:r>
      <w:r w:rsidRPr="00CF583C">
        <w:rPr>
          <w:color w:val="000000"/>
          <w:sz w:val="28"/>
          <w:szCs w:val="28"/>
        </w:rPr>
        <w:t xml:space="preserve"> </w:t>
      </w:r>
      <w:r w:rsidRPr="00CF583C">
        <w:rPr>
          <w:color w:val="000000"/>
          <w:sz w:val="28"/>
          <w:szCs w:val="28"/>
        </w:rPr>
        <w:t>заражение</w:t>
      </w:r>
      <w:r w:rsidRPr="00CF583C">
        <w:rPr>
          <w:color w:val="000000"/>
          <w:sz w:val="28"/>
          <w:szCs w:val="28"/>
        </w:rPr>
        <w:t xml:space="preserve">, </w:t>
      </w:r>
      <w:r w:rsidRPr="00CF583C">
        <w:rPr>
          <w:color w:val="000000"/>
          <w:sz w:val="28"/>
          <w:szCs w:val="28"/>
        </w:rPr>
        <w:t>внушение</w:t>
      </w:r>
      <w:r w:rsidRPr="00CF583C">
        <w:rPr>
          <w:color w:val="000000"/>
          <w:sz w:val="28"/>
          <w:szCs w:val="28"/>
        </w:rPr>
        <w:t xml:space="preserve">). </w:t>
      </w:r>
      <w:r w:rsidRPr="00CF583C">
        <w:rPr>
          <w:color w:val="000000"/>
          <w:sz w:val="28"/>
          <w:szCs w:val="28"/>
        </w:rPr>
        <w:t>Аргументируйте</w:t>
      </w:r>
      <w:r w:rsidRPr="00CF583C">
        <w:rPr>
          <w:color w:val="000000"/>
          <w:sz w:val="28"/>
          <w:szCs w:val="28"/>
        </w:rPr>
        <w:t xml:space="preserve"> </w:t>
      </w:r>
      <w:r w:rsidRPr="00CF583C">
        <w:rPr>
          <w:color w:val="000000"/>
          <w:sz w:val="28"/>
          <w:szCs w:val="28"/>
        </w:rPr>
        <w:t>свой</w:t>
      </w:r>
      <w:r w:rsidRPr="00CF583C">
        <w:rPr>
          <w:color w:val="000000"/>
          <w:sz w:val="28"/>
          <w:szCs w:val="28"/>
        </w:rPr>
        <w:t xml:space="preserve"> </w:t>
      </w:r>
      <w:r w:rsidRPr="00CF583C">
        <w:rPr>
          <w:color w:val="000000"/>
          <w:sz w:val="28"/>
          <w:szCs w:val="28"/>
        </w:rPr>
        <w:t>ответ</w:t>
      </w:r>
      <w:r w:rsidRPr="00CF583C">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Подчиненный</w:t>
      </w:r>
      <w:r w:rsidRPr="00CF583C">
        <w:rPr>
          <w:color w:val="000000"/>
          <w:sz w:val="28"/>
          <w:szCs w:val="28"/>
        </w:rPr>
        <w:t xml:space="preserve"> </w:t>
      </w:r>
      <w:r w:rsidRPr="00CF583C">
        <w:rPr>
          <w:color w:val="000000"/>
          <w:sz w:val="28"/>
          <w:szCs w:val="28"/>
        </w:rPr>
        <w:t>обращается</w:t>
      </w:r>
      <w:r w:rsidRPr="00CF583C">
        <w:rPr>
          <w:color w:val="000000"/>
          <w:sz w:val="28"/>
          <w:szCs w:val="28"/>
        </w:rPr>
        <w:t xml:space="preserve"> </w:t>
      </w:r>
      <w:r w:rsidRPr="00CF583C">
        <w:rPr>
          <w:color w:val="000000"/>
          <w:sz w:val="28"/>
          <w:szCs w:val="28"/>
        </w:rPr>
        <w:t>к</w:t>
      </w:r>
      <w:r w:rsidRPr="00CF583C">
        <w:rPr>
          <w:color w:val="000000"/>
          <w:sz w:val="28"/>
          <w:szCs w:val="28"/>
        </w:rPr>
        <w:t xml:space="preserve"> </w:t>
      </w:r>
      <w:r w:rsidRPr="00CF583C">
        <w:rPr>
          <w:color w:val="000000"/>
          <w:sz w:val="28"/>
          <w:szCs w:val="28"/>
        </w:rPr>
        <w:t>начальнику</w:t>
      </w:r>
      <w:r w:rsidRPr="00CF583C">
        <w:rPr>
          <w:color w:val="000000"/>
          <w:sz w:val="28"/>
          <w:szCs w:val="28"/>
        </w:rPr>
        <w:t>: "</w:t>
      </w:r>
      <w:r w:rsidRPr="00CF583C">
        <w:rPr>
          <w:color w:val="000000"/>
          <w:sz w:val="28"/>
          <w:szCs w:val="28"/>
        </w:rPr>
        <w:t>Сергей</w:t>
      </w:r>
      <w:r w:rsidRPr="00CF583C">
        <w:rPr>
          <w:color w:val="000000"/>
          <w:sz w:val="28"/>
          <w:szCs w:val="28"/>
        </w:rPr>
        <w:t xml:space="preserve"> </w:t>
      </w:r>
      <w:r w:rsidRPr="00CF583C">
        <w:rPr>
          <w:color w:val="000000"/>
          <w:sz w:val="28"/>
          <w:szCs w:val="28"/>
        </w:rPr>
        <w:t>Васильевич</w:t>
      </w:r>
      <w:r w:rsidRPr="00CF583C">
        <w:rPr>
          <w:color w:val="000000"/>
          <w:sz w:val="28"/>
          <w:szCs w:val="28"/>
        </w:rPr>
        <w:t xml:space="preserve">, </w:t>
      </w:r>
      <w:r w:rsidRPr="00CF583C">
        <w:rPr>
          <w:color w:val="000000"/>
          <w:sz w:val="28"/>
          <w:szCs w:val="28"/>
        </w:rPr>
        <w:t>я</w:t>
      </w:r>
      <w:r w:rsidRPr="00CF583C">
        <w:rPr>
          <w:color w:val="000000"/>
          <w:sz w:val="28"/>
          <w:szCs w:val="28"/>
        </w:rPr>
        <w:t xml:space="preserve"> </w:t>
      </w:r>
      <w:r w:rsidRPr="00CF583C">
        <w:rPr>
          <w:color w:val="000000"/>
          <w:sz w:val="28"/>
          <w:szCs w:val="28"/>
        </w:rPr>
        <w:t>заинтер</w:t>
      </w:r>
      <w:r w:rsidRPr="00CF583C">
        <w:rPr>
          <w:color w:val="000000"/>
          <w:sz w:val="28"/>
          <w:szCs w:val="28"/>
        </w:rPr>
        <w:t>е</w:t>
      </w:r>
      <w:r w:rsidRPr="00CF583C">
        <w:rPr>
          <w:color w:val="000000"/>
          <w:sz w:val="28"/>
          <w:szCs w:val="28"/>
        </w:rPr>
        <w:t>сован</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том</w:t>
      </w:r>
      <w:r w:rsidRPr="00CF583C">
        <w:rPr>
          <w:color w:val="000000"/>
          <w:sz w:val="28"/>
          <w:szCs w:val="28"/>
        </w:rPr>
        <w:t xml:space="preserve">, </w:t>
      </w:r>
      <w:r w:rsidRPr="00CF583C">
        <w:rPr>
          <w:color w:val="000000"/>
          <w:sz w:val="28"/>
          <w:szCs w:val="28"/>
        </w:rPr>
        <w:t>чтобы</w:t>
      </w:r>
      <w:r w:rsidRPr="00CF583C">
        <w:rPr>
          <w:color w:val="000000"/>
          <w:sz w:val="28"/>
          <w:szCs w:val="28"/>
        </w:rPr>
        <w:t xml:space="preserve"> </w:t>
      </w:r>
      <w:r w:rsidRPr="00CF583C">
        <w:rPr>
          <w:color w:val="000000"/>
          <w:sz w:val="28"/>
          <w:szCs w:val="28"/>
        </w:rPr>
        <w:t>наша</w:t>
      </w:r>
      <w:r w:rsidRPr="00CF583C">
        <w:rPr>
          <w:color w:val="000000"/>
          <w:sz w:val="28"/>
          <w:szCs w:val="28"/>
        </w:rPr>
        <w:t xml:space="preserve"> </w:t>
      </w:r>
      <w:r w:rsidRPr="00CF583C">
        <w:rPr>
          <w:color w:val="000000"/>
          <w:sz w:val="28"/>
          <w:szCs w:val="28"/>
        </w:rPr>
        <w:t>компания</w:t>
      </w:r>
      <w:r w:rsidRPr="00CF583C">
        <w:rPr>
          <w:color w:val="000000"/>
          <w:sz w:val="28"/>
          <w:szCs w:val="28"/>
        </w:rPr>
        <w:t xml:space="preserve"> </w:t>
      </w:r>
      <w:r w:rsidRPr="00CF583C">
        <w:rPr>
          <w:color w:val="000000"/>
          <w:sz w:val="28"/>
          <w:szCs w:val="28"/>
        </w:rPr>
        <w:t>была</w:t>
      </w:r>
      <w:r w:rsidRPr="00CF583C">
        <w:rPr>
          <w:color w:val="000000"/>
          <w:sz w:val="28"/>
          <w:szCs w:val="28"/>
        </w:rPr>
        <w:t xml:space="preserve"> </w:t>
      </w:r>
      <w:r w:rsidRPr="00CF583C">
        <w:rPr>
          <w:color w:val="000000"/>
          <w:sz w:val="28"/>
          <w:szCs w:val="28"/>
        </w:rPr>
        <w:t>одной</w:t>
      </w:r>
      <w:r w:rsidRPr="00CF583C">
        <w:rPr>
          <w:color w:val="000000"/>
          <w:sz w:val="28"/>
          <w:szCs w:val="28"/>
        </w:rPr>
        <w:t xml:space="preserve"> </w:t>
      </w:r>
      <w:r w:rsidRPr="00CF583C">
        <w:rPr>
          <w:color w:val="000000"/>
          <w:sz w:val="28"/>
          <w:szCs w:val="28"/>
        </w:rPr>
        <w:t>из</w:t>
      </w:r>
      <w:r w:rsidRPr="00CF583C">
        <w:rPr>
          <w:color w:val="000000"/>
          <w:sz w:val="28"/>
          <w:szCs w:val="28"/>
        </w:rPr>
        <w:t xml:space="preserve"> </w:t>
      </w:r>
      <w:r w:rsidRPr="00CF583C">
        <w:rPr>
          <w:color w:val="000000"/>
          <w:sz w:val="28"/>
          <w:szCs w:val="28"/>
        </w:rPr>
        <w:t>самых</w:t>
      </w:r>
      <w:r w:rsidRPr="00CF583C">
        <w:rPr>
          <w:color w:val="000000"/>
          <w:sz w:val="28"/>
          <w:szCs w:val="28"/>
        </w:rPr>
        <w:t xml:space="preserve"> </w:t>
      </w:r>
      <w:r w:rsidRPr="00CF583C">
        <w:rPr>
          <w:color w:val="000000"/>
          <w:sz w:val="28"/>
          <w:szCs w:val="28"/>
        </w:rPr>
        <w:t>лучших</w:t>
      </w:r>
      <w:r w:rsidRPr="00CF583C">
        <w:rPr>
          <w:color w:val="000000"/>
          <w:sz w:val="28"/>
          <w:szCs w:val="28"/>
        </w:rPr>
        <w:t xml:space="preserve"> </w:t>
      </w:r>
      <w:r w:rsidRPr="00CF583C">
        <w:rPr>
          <w:color w:val="000000"/>
          <w:sz w:val="28"/>
          <w:szCs w:val="28"/>
        </w:rPr>
        <w:t>на</w:t>
      </w:r>
      <w:r w:rsidRPr="00CF583C">
        <w:rPr>
          <w:color w:val="000000"/>
          <w:sz w:val="28"/>
          <w:szCs w:val="28"/>
        </w:rPr>
        <w:t xml:space="preserve"> </w:t>
      </w:r>
      <w:r w:rsidRPr="00CF583C">
        <w:rPr>
          <w:color w:val="000000"/>
          <w:sz w:val="28"/>
          <w:szCs w:val="28"/>
        </w:rPr>
        <w:t>рынке</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думаю</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со</w:t>
      </w:r>
      <w:r w:rsidRPr="00CF583C">
        <w:rPr>
          <w:color w:val="000000"/>
          <w:sz w:val="28"/>
          <w:szCs w:val="28"/>
        </w:rPr>
        <w:t xml:space="preserve"> </w:t>
      </w:r>
      <w:r w:rsidRPr="00CF583C">
        <w:rPr>
          <w:color w:val="000000"/>
          <w:sz w:val="28"/>
          <w:szCs w:val="28"/>
        </w:rPr>
        <w:t>мной</w:t>
      </w:r>
      <w:r w:rsidRPr="00CF583C">
        <w:rPr>
          <w:color w:val="000000"/>
          <w:sz w:val="28"/>
          <w:szCs w:val="28"/>
        </w:rPr>
        <w:t xml:space="preserve"> </w:t>
      </w:r>
      <w:r w:rsidRPr="00CF583C">
        <w:rPr>
          <w:color w:val="000000"/>
          <w:sz w:val="28"/>
          <w:szCs w:val="28"/>
        </w:rPr>
        <w:t>согласитесь</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многое</w:t>
      </w:r>
      <w:r w:rsidRPr="00CF583C">
        <w:rPr>
          <w:color w:val="000000"/>
          <w:sz w:val="28"/>
          <w:szCs w:val="28"/>
        </w:rPr>
        <w:t xml:space="preserve"> </w:t>
      </w:r>
      <w:r w:rsidRPr="00CF583C">
        <w:rPr>
          <w:color w:val="000000"/>
          <w:sz w:val="28"/>
          <w:szCs w:val="28"/>
        </w:rPr>
        <w:t>зависит</w:t>
      </w:r>
      <w:r w:rsidRPr="00CF583C">
        <w:rPr>
          <w:color w:val="000000"/>
          <w:sz w:val="28"/>
          <w:szCs w:val="28"/>
        </w:rPr>
        <w:t xml:space="preserve"> </w:t>
      </w:r>
      <w:r w:rsidRPr="00CF583C">
        <w:rPr>
          <w:color w:val="000000"/>
          <w:sz w:val="28"/>
          <w:szCs w:val="28"/>
        </w:rPr>
        <w:t>от</w:t>
      </w:r>
      <w:r w:rsidRPr="00CF583C">
        <w:rPr>
          <w:color w:val="000000"/>
          <w:sz w:val="28"/>
          <w:szCs w:val="28"/>
        </w:rPr>
        <w:t xml:space="preserve"> </w:t>
      </w:r>
      <w:r w:rsidRPr="00CF583C">
        <w:rPr>
          <w:color w:val="000000"/>
          <w:sz w:val="28"/>
          <w:szCs w:val="28"/>
        </w:rPr>
        <w:t>атмосферы</w:t>
      </w:r>
      <w:r w:rsidRPr="00CF583C">
        <w:rPr>
          <w:color w:val="000000"/>
          <w:sz w:val="28"/>
          <w:szCs w:val="28"/>
        </w:rPr>
        <w:t xml:space="preserve"> </w:t>
      </w:r>
      <w:r w:rsidRPr="00CF583C">
        <w:rPr>
          <w:color w:val="000000"/>
          <w:sz w:val="28"/>
          <w:szCs w:val="28"/>
        </w:rPr>
        <w:t>внутри</w:t>
      </w:r>
      <w:r w:rsidRPr="00CF583C">
        <w:rPr>
          <w:color w:val="000000"/>
          <w:sz w:val="28"/>
          <w:szCs w:val="28"/>
        </w:rPr>
        <w:t xml:space="preserve"> </w:t>
      </w:r>
      <w:r w:rsidRPr="00CF583C">
        <w:rPr>
          <w:color w:val="000000"/>
          <w:sz w:val="28"/>
          <w:szCs w:val="28"/>
        </w:rPr>
        <w:t>ко</w:t>
      </w:r>
      <w:r w:rsidRPr="00CF583C">
        <w:rPr>
          <w:color w:val="000000"/>
          <w:sz w:val="28"/>
          <w:szCs w:val="28"/>
        </w:rPr>
        <w:t>л</w:t>
      </w:r>
      <w:r w:rsidRPr="00CF583C">
        <w:rPr>
          <w:color w:val="000000"/>
          <w:sz w:val="28"/>
          <w:szCs w:val="28"/>
        </w:rPr>
        <w:t>лектива</w:t>
      </w:r>
      <w:r w:rsidRPr="00CF583C">
        <w:rPr>
          <w:color w:val="000000"/>
          <w:sz w:val="28"/>
          <w:szCs w:val="28"/>
        </w:rPr>
        <w:t xml:space="preserve">, </w:t>
      </w:r>
      <w:r w:rsidRPr="00CF583C">
        <w:rPr>
          <w:color w:val="000000"/>
          <w:sz w:val="28"/>
          <w:szCs w:val="28"/>
        </w:rPr>
        <w:t>от</w:t>
      </w:r>
      <w:r w:rsidRPr="00CF583C">
        <w:rPr>
          <w:color w:val="000000"/>
          <w:sz w:val="28"/>
          <w:szCs w:val="28"/>
        </w:rPr>
        <w:t xml:space="preserve"> </w:t>
      </w:r>
      <w:r w:rsidRPr="00CF583C">
        <w:rPr>
          <w:color w:val="000000"/>
          <w:sz w:val="28"/>
          <w:szCs w:val="28"/>
        </w:rPr>
        <w:t>того</w:t>
      </w:r>
      <w:r w:rsidRPr="00CF583C">
        <w:rPr>
          <w:color w:val="000000"/>
          <w:sz w:val="28"/>
          <w:szCs w:val="28"/>
        </w:rPr>
        <w:t xml:space="preserve">, </w:t>
      </w:r>
      <w:r w:rsidRPr="00CF583C">
        <w:rPr>
          <w:color w:val="000000"/>
          <w:sz w:val="28"/>
          <w:szCs w:val="28"/>
        </w:rPr>
        <w:t>насколько</w:t>
      </w:r>
      <w:r w:rsidRPr="00CF583C">
        <w:rPr>
          <w:color w:val="000000"/>
          <w:sz w:val="28"/>
          <w:szCs w:val="28"/>
        </w:rPr>
        <w:t xml:space="preserve"> </w:t>
      </w:r>
      <w:r w:rsidRPr="00CF583C">
        <w:rPr>
          <w:color w:val="000000"/>
          <w:sz w:val="28"/>
          <w:szCs w:val="28"/>
        </w:rPr>
        <w:t>согласованно</w:t>
      </w:r>
      <w:r w:rsidRPr="00CF583C">
        <w:rPr>
          <w:color w:val="000000"/>
          <w:sz w:val="28"/>
          <w:szCs w:val="28"/>
        </w:rPr>
        <w:t xml:space="preserve"> </w:t>
      </w:r>
      <w:r w:rsidRPr="00CF583C">
        <w:rPr>
          <w:color w:val="000000"/>
          <w:sz w:val="28"/>
          <w:szCs w:val="28"/>
        </w:rPr>
        <w:t>мы</w:t>
      </w:r>
      <w:r w:rsidRPr="00CF583C">
        <w:rPr>
          <w:color w:val="000000"/>
          <w:sz w:val="28"/>
          <w:szCs w:val="28"/>
        </w:rPr>
        <w:t xml:space="preserve"> </w:t>
      </w:r>
      <w:r w:rsidRPr="00CF583C">
        <w:rPr>
          <w:color w:val="000000"/>
          <w:sz w:val="28"/>
          <w:szCs w:val="28"/>
        </w:rPr>
        <w:t>все</w:t>
      </w:r>
      <w:r w:rsidRPr="00CF583C">
        <w:rPr>
          <w:color w:val="000000"/>
          <w:sz w:val="28"/>
          <w:szCs w:val="28"/>
        </w:rPr>
        <w:t xml:space="preserve"> </w:t>
      </w:r>
      <w:r w:rsidRPr="00CF583C">
        <w:rPr>
          <w:color w:val="000000"/>
          <w:sz w:val="28"/>
          <w:szCs w:val="28"/>
        </w:rPr>
        <w:t>действуем</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как</w:t>
      </w:r>
      <w:r w:rsidRPr="00CF583C">
        <w:rPr>
          <w:color w:val="000000"/>
          <w:sz w:val="28"/>
          <w:szCs w:val="28"/>
        </w:rPr>
        <w:t xml:space="preserve"> </w:t>
      </w:r>
      <w:r w:rsidRPr="00CF583C">
        <w:rPr>
          <w:color w:val="000000"/>
          <w:sz w:val="28"/>
          <w:szCs w:val="28"/>
        </w:rPr>
        <w:t>относимся</w:t>
      </w:r>
      <w:r w:rsidRPr="00CF583C">
        <w:rPr>
          <w:color w:val="000000"/>
          <w:sz w:val="28"/>
          <w:szCs w:val="28"/>
        </w:rPr>
        <w:t xml:space="preserve"> </w:t>
      </w:r>
      <w:r w:rsidRPr="00CF583C">
        <w:rPr>
          <w:color w:val="000000"/>
          <w:sz w:val="28"/>
          <w:szCs w:val="28"/>
        </w:rPr>
        <w:t>к</w:t>
      </w:r>
      <w:r w:rsidRPr="00CF583C">
        <w:rPr>
          <w:color w:val="000000"/>
          <w:sz w:val="28"/>
          <w:szCs w:val="28"/>
        </w:rPr>
        <w:t xml:space="preserve"> </w:t>
      </w:r>
      <w:r w:rsidRPr="00CF583C">
        <w:rPr>
          <w:color w:val="000000"/>
          <w:sz w:val="28"/>
          <w:szCs w:val="28"/>
        </w:rPr>
        <w:t>своей</w:t>
      </w:r>
      <w:r w:rsidRPr="00CF583C">
        <w:rPr>
          <w:color w:val="000000"/>
          <w:sz w:val="28"/>
          <w:szCs w:val="28"/>
        </w:rPr>
        <w:t xml:space="preserve"> </w:t>
      </w:r>
      <w:r w:rsidRPr="00CF583C">
        <w:rPr>
          <w:color w:val="000000"/>
          <w:sz w:val="28"/>
          <w:szCs w:val="28"/>
        </w:rPr>
        <w:t>работе</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последний</w:t>
      </w:r>
      <w:r w:rsidRPr="00CF583C">
        <w:rPr>
          <w:color w:val="000000"/>
          <w:sz w:val="28"/>
          <w:szCs w:val="28"/>
        </w:rPr>
        <w:t xml:space="preserve"> </w:t>
      </w:r>
      <w:r w:rsidRPr="00CF583C">
        <w:rPr>
          <w:color w:val="000000"/>
          <w:sz w:val="28"/>
          <w:szCs w:val="28"/>
        </w:rPr>
        <w:t>месяц</w:t>
      </w:r>
      <w:r w:rsidRPr="00CF583C">
        <w:rPr>
          <w:color w:val="000000"/>
          <w:sz w:val="28"/>
          <w:szCs w:val="28"/>
        </w:rPr>
        <w:t xml:space="preserve"> </w:t>
      </w:r>
      <w:r w:rsidRPr="00CF583C">
        <w:rPr>
          <w:color w:val="000000"/>
          <w:sz w:val="28"/>
          <w:szCs w:val="28"/>
        </w:rPr>
        <w:t>мы</w:t>
      </w:r>
      <w:r w:rsidRPr="00CF583C">
        <w:rPr>
          <w:color w:val="000000"/>
          <w:sz w:val="28"/>
          <w:szCs w:val="28"/>
        </w:rPr>
        <w:t xml:space="preserve"> </w:t>
      </w:r>
      <w:r w:rsidRPr="00CF583C">
        <w:rPr>
          <w:color w:val="000000"/>
          <w:sz w:val="28"/>
          <w:szCs w:val="28"/>
        </w:rPr>
        <w:t>работаем</w:t>
      </w:r>
      <w:r w:rsidRPr="00CF583C">
        <w:rPr>
          <w:color w:val="000000"/>
          <w:sz w:val="28"/>
          <w:szCs w:val="28"/>
        </w:rPr>
        <w:t xml:space="preserve"> </w:t>
      </w:r>
      <w:r w:rsidRPr="00CF583C">
        <w:rPr>
          <w:color w:val="000000"/>
          <w:sz w:val="28"/>
          <w:szCs w:val="28"/>
        </w:rPr>
        <w:t>без</w:t>
      </w:r>
      <w:r w:rsidRPr="00CF583C">
        <w:rPr>
          <w:color w:val="000000"/>
          <w:sz w:val="28"/>
          <w:szCs w:val="28"/>
        </w:rPr>
        <w:t xml:space="preserve"> </w:t>
      </w:r>
      <w:r w:rsidRPr="00CF583C">
        <w:rPr>
          <w:color w:val="000000"/>
          <w:sz w:val="28"/>
          <w:szCs w:val="28"/>
        </w:rPr>
        <w:t>выходных</w:t>
      </w:r>
      <w:r w:rsidRPr="00CF583C">
        <w:rPr>
          <w:color w:val="000000"/>
          <w:sz w:val="28"/>
          <w:szCs w:val="28"/>
        </w:rPr>
        <w:t xml:space="preserve">, </w:t>
      </w:r>
      <w:r w:rsidRPr="00CF583C">
        <w:rPr>
          <w:color w:val="000000"/>
          <w:sz w:val="28"/>
          <w:szCs w:val="28"/>
        </w:rPr>
        <w:t>так</w:t>
      </w:r>
      <w:r w:rsidRPr="00CF583C">
        <w:rPr>
          <w:color w:val="000000"/>
          <w:sz w:val="28"/>
          <w:szCs w:val="28"/>
        </w:rPr>
        <w:t xml:space="preserve"> </w:t>
      </w:r>
      <w:r w:rsidRPr="00CF583C">
        <w:rPr>
          <w:color w:val="000000"/>
          <w:sz w:val="28"/>
          <w:szCs w:val="28"/>
        </w:rPr>
        <w:t>как</w:t>
      </w:r>
      <w:r w:rsidRPr="00CF583C">
        <w:rPr>
          <w:color w:val="000000"/>
          <w:sz w:val="28"/>
          <w:szCs w:val="28"/>
        </w:rPr>
        <w:t xml:space="preserve"> </w:t>
      </w:r>
      <w:r w:rsidRPr="00CF583C">
        <w:rPr>
          <w:color w:val="000000"/>
          <w:sz w:val="28"/>
          <w:szCs w:val="28"/>
        </w:rPr>
        <w:t>много</w:t>
      </w:r>
      <w:r w:rsidRPr="00CF583C">
        <w:rPr>
          <w:color w:val="000000"/>
          <w:sz w:val="28"/>
          <w:szCs w:val="28"/>
        </w:rPr>
        <w:t xml:space="preserve"> </w:t>
      </w:r>
      <w:r w:rsidRPr="00CF583C">
        <w:rPr>
          <w:color w:val="000000"/>
          <w:sz w:val="28"/>
          <w:szCs w:val="28"/>
        </w:rPr>
        <w:t>з</w:t>
      </w:r>
      <w:r w:rsidRPr="00CF583C">
        <w:rPr>
          <w:color w:val="000000"/>
          <w:sz w:val="28"/>
          <w:szCs w:val="28"/>
        </w:rPr>
        <w:t>а</w:t>
      </w:r>
      <w:r w:rsidRPr="00CF583C">
        <w:rPr>
          <w:color w:val="000000"/>
          <w:sz w:val="28"/>
          <w:szCs w:val="28"/>
        </w:rPr>
        <w:t>казов</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внутри</w:t>
      </w:r>
      <w:r w:rsidRPr="00CF583C">
        <w:rPr>
          <w:color w:val="000000"/>
          <w:sz w:val="28"/>
          <w:szCs w:val="28"/>
        </w:rPr>
        <w:t xml:space="preserve"> </w:t>
      </w:r>
      <w:r w:rsidRPr="00CF583C">
        <w:rPr>
          <w:color w:val="000000"/>
          <w:sz w:val="28"/>
          <w:szCs w:val="28"/>
        </w:rPr>
        <w:t>коллектива</w:t>
      </w:r>
      <w:r w:rsidRPr="00CF583C">
        <w:rPr>
          <w:color w:val="000000"/>
          <w:sz w:val="28"/>
          <w:szCs w:val="28"/>
        </w:rPr>
        <w:t xml:space="preserve"> </w:t>
      </w:r>
      <w:r w:rsidRPr="00CF583C">
        <w:rPr>
          <w:color w:val="000000"/>
          <w:sz w:val="28"/>
          <w:szCs w:val="28"/>
        </w:rPr>
        <w:t>чувствуется</w:t>
      </w:r>
      <w:r w:rsidRPr="00CF583C">
        <w:rPr>
          <w:color w:val="000000"/>
          <w:sz w:val="28"/>
          <w:szCs w:val="28"/>
        </w:rPr>
        <w:t xml:space="preserve"> </w:t>
      </w:r>
      <w:r w:rsidRPr="00CF583C">
        <w:rPr>
          <w:color w:val="000000"/>
          <w:sz w:val="28"/>
          <w:szCs w:val="28"/>
        </w:rPr>
        <w:t>сильное</w:t>
      </w:r>
      <w:r w:rsidRPr="00CF583C">
        <w:rPr>
          <w:color w:val="000000"/>
          <w:sz w:val="28"/>
          <w:szCs w:val="28"/>
        </w:rPr>
        <w:t xml:space="preserve"> </w:t>
      </w:r>
      <w:r w:rsidRPr="00CF583C">
        <w:rPr>
          <w:color w:val="000000"/>
          <w:sz w:val="28"/>
          <w:szCs w:val="28"/>
        </w:rPr>
        <w:t>напряжение</w:t>
      </w:r>
      <w:r w:rsidRPr="00CF583C">
        <w:rPr>
          <w:color w:val="000000"/>
          <w:sz w:val="28"/>
          <w:szCs w:val="28"/>
        </w:rPr>
        <w:t xml:space="preserve">, </w:t>
      </w:r>
      <w:r w:rsidRPr="00CF583C">
        <w:rPr>
          <w:color w:val="000000"/>
          <w:sz w:val="28"/>
          <w:szCs w:val="28"/>
        </w:rPr>
        <w:t>все</w:t>
      </w:r>
      <w:r w:rsidRPr="00CF583C">
        <w:rPr>
          <w:color w:val="000000"/>
          <w:sz w:val="28"/>
          <w:szCs w:val="28"/>
        </w:rPr>
        <w:t xml:space="preserve"> </w:t>
      </w:r>
      <w:r w:rsidRPr="00CF583C">
        <w:rPr>
          <w:color w:val="000000"/>
          <w:sz w:val="28"/>
          <w:szCs w:val="28"/>
        </w:rPr>
        <w:t>раб</w:t>
      </w:r>
      <w:r w:rsidRPr="00CF583C">
        <w:rPr>
          <w:color w:val="000000"/>
          <w:sz w:val="28"/>
          <w:szCs w:val="28"/>
        </w:rPr>
        <w:t>о</w:t>
      </w:r>
      <w:r w:rsidRPr="00CF583C">
        <w:rPr>
          <w:color w:val="000000"/>
          <w:sz w:val="28"/>
          <w:szCs w:val="28"/>
        </w:rPr>
        <w:t>тают</w:t>
      </w:r>
      <w:r w:rsidRPr="00CF583C">
        <w:rPr>
          <w:color w:val="000000"/>
          <w:sz w:val="28"/>
          <w:szCs w:val="28"/>
        </w:rPr>
        <w:t xml:space="preserve"> </w:t>
      </w:r>
      <w:r w:rsidRPr="00CF583C">
        <w:rPr>
          <w:color w:val="000000"/>
          <w:sz w:val="28"/>
          <w:szCs w:val="28"/>
        </w:rPr>
        <w:t>без</w:t>
      </w:r>
      <w:r w:rsidRPr="00CF583C">
        <w:rPr>
          <w:color w:val="000000"/>
          <w:sz w:val="28"/>
          <w:szCs w:val="28"/>
        </w:rPr>
        <w:t xml:space="preserve"> </w:t>
      </w:r>
      <w:r w:rsidRPr="00CF583C">
        <w:rPr>
          <w:color w:val="000000"/>
          <w:sz w:val="28"/>
          <w:szCs w:val="28"/>
        </w:rPr>
        <w:t>особого</w:t>
      </w:r>
      <w:r w:rsidRPr="00CF583C">
        <w:rPr>
          <w:color w:val="000000"/>
          <w:sz w:val="28"/>
          <w:szCs w:val="28"/>
        </w:rPr>
        <w:t xml:space="preserve"> </w:t>
      </w:r>
      <w:r w:rsidRPr="00CF583C">
        <w:rPr>
          <w:color w:val="000000"/>
          <w:sz w:val="28"/>
          <w:szCs w:val="28"/>
        </w:rPr>
        <w:t>желания</w:t>
      </w:r>
      <w:r w:rsidRPr="00CF583C">
        <w:rPr>
          <w:color w:val="000000"/>
          <w:sz w:val="28"/>
          <w:szCs w:val="28"/>
        </w:rPr>
        <w:t xml:space="preserve">, </w:t>
      </w:r>
      <w:r w:rsidRPr="00CF583C">
        <w:rPr>
          <w:color w:val="000000"/>
          <w:sz w:val="28"/>
          <w:szCs w:val="28"/>
        </w:rPr>
        <w:t>участились</w:t>
      </w:r>
      <w:r w:rsidRPr="00CF583C">
        <w:rPr>
          <w:color w:val="000000"/>
          <w:sz w:val="28"/>
          <w:szCs w:val="28"/>
        </w:rPr>
        <w:t xml:space="preserve"> </w:t>
      </w:r>
      <w:r w:rsidRPr="00CF583C">
        <w:rPr>
          <w:color w:val="000000"/>
          <w:sz w:val="28"/>
          <w:szCs w:val="28"/>
        </w:rPr>
        <w:t>конфликты</w:t>
      </w:r>
      <w:r w:rsidRPr="00CF583C">
        <w:rPr>
          <w:color w:val="000000"/>
          <w:sz w:val="28"/>
          <w:szCs w:val="28"/>
        </w:rPr>
        <w:t xml:space="preserve">, </w:t>
      </w:r>
      <w:r w:rsidRPr="00CF583C">
        <w:rPr>
          <w:color w:val="000000"/>
          <w:sz w:val="28"/>
          <w:szCs w:val="28"/>
        </w:rPr>
        <w:t>результативность</w:t>
      </w:r>
      <w:r w:rsidRPr="00CF583C">
        <w:rPr>
          <w:color w:val="000000"/>
          <w:sz w:val="28"/>
          <w:szCs w:val="28"/>
        </w:rPr>
        <w:t xml:space="preserve"> </w:t>
      </w:r>
      <w:r w:rsidRPr="00CF583C">
        <w:rPr>
          <w:color w:val="000000"/>
          <w:sz w:val="28"/>
          <w:szCs w:val="28"/>
        </w:rPr>
        <w:t>от</w:t>
      </w:r>
      <w:r w:rsidRPr="00CF583C">
        <w:rPr>
          <w:color w:val="000000"/>
          <w:sz w:val="28"/>
          <w:szCs w:val="28"/>
        </w:rPr>
        <w:t xml:space="preserve"> </w:t>
      </w:r>
      <w:r w:rsidRPr="00CF583C">
        <w:rPr>
          <w:color w:val="000000"/>
          <w:sz w:val="28"/>
          <w:szCs w:val="28"/>
        </w:rPr>
        <w:t>этого</w:t>
      </w:r>
      <w:r w:rsidRPr="00CF583C">
        <w:rPr>
          <w:color w:val="000000"/>
          <w:sz w:val="28"/>
          <w:szCs w:val="28"/>
        </w:rPr>
        <w:t xml:space="preserve"> </w:t>
      </w:r>
      <w:r w:rsidRPr="00CF583C">
        <w:rPr>
          <w:color w:val="000000"/>
          <w:sz w:val="28"/>
          <w:szCs w:val="28"/>
        </w:rPr>
        <w:t>хуже</w:t>
      </w:r>
      <w:r w:rsidRPr="00CF583C">
        <w:rPr>
          <w:color w:val="000000"/>
          <w:sz w:val="28"/>
          <w:szCs w:val="28"/>
        </w:rPr>
        <w:t xml:space="preserve">. </w:t>
      </w:r>
      <w:r w:rsidRPr="00CF583C">
        <w:rPr>
          <w:color w:val="000000"/>
          <w:sz w:val="28"/>
          <w:szCs w:val="28"/>
        </w:rPr>
        <w:t>Мы</w:t>
      </w:r>
      <w:r w:rsidRPr="00CF583C">
        <w:rPr>
          <w:color w:val="000000"/>
          <w:sz w:val="28"/>
          <w:szCs w:val="28"/>
        </w:rPr>
        <w:t xml:space="preserve"> </w:t>
      </w:r>
      <w:r w:rsidRPr="00CF583C">
        <w:rPr>
          <w:color w:val="000000"/>
          <w:sz w:val="28"/>
          <w:szCs w:val="28"/>
        </w:rPr>
        <w:t>пр</w:t>
      </w:r>
      <w:r w:rsidRPr="00CF583C">
        <w:rPr>
          <w:color w:val="000000"/>
          <w:sz w:val="28"/>
          <w:szCs w:val="28"/>
        </w:rPr>
        <w:t>о</w:t>
      </w:r>
      <w:r w:rsidRPr="00CF583C">
        <w:rPr>
          <w:color w:val="000000"/>
          <w:sz w:val="28"/>
          <w:szCs w:val="28"/>
        </w:rPr>
        <w:t>сим</w:t>
      </w:r>
      <w:r w:rsidRPr="00CF583C">
        <w:rPr>
          <w:color w:val="000000"/>
          <w:sz w:val="28"/>
          <w:szCs w:val="28"/>
        </w:rPr>
        <w:t xml:space="preserve"> </w:t>
      </w:r>
      <w:r w:rsidRPr="00CF583C">
        <w:rPr>
          <w:color w:val="000000"/>
          <w:sz w:val="28"/>
          <w:szCs w:val="28"/>
        </w:rPr>
        <w:t>Вас</w:t>
      </w:r>
      <w:r w:rsidRPr="00CF583C">
        <w:rPr>
          <w:color w:val="000000"/>
          <w:sz w:val="28"/>
          <w:szCs w:val="28"/>
        </w:rPr>
        <w:t xml:space="preserve">, </w:t>
      </w:r>
      <w:r w:rsidRPr="00CF583C">
        <w:rPr>
          <w:color w:val="000000"/>
          <w:sz w:val="28"/>
          <w:szCs w:val="28"/>
        </w:rPr>
        <w:t>как</w:t>
      </w:r>
      <w:r w:rsidRPr="00CF583C">
        <w:rPr>
          <w:color w:val="000000"/>
          <w:sz w:val="28"/>
          <w:szCs w:val="28"/>
        </w:rPr>
        <w:t xml:space="preserve"> </w:t>
      </w:r>
      <w:r w:rsidRPr="00CF583C">
        <w:rPr>
          <w:color w:val="000000"/>
          <w:sz w:val="28"/>
          <w:szCs w:val="28"/>
        </w:rPr>
        <w:t>нашего</w:t>
      </w:r>
      <w:r w:rsidRPr="00CF583C">
        <w:rPr>
          <w:color w:val="000000"/>
          <w:sz w:val="28"/>
          <w:szCs w:val="28"/>
        </w:rPr>
        <w:t xml:space="preserve"> </w:t>
      </w:r>
      <w:r w:rsidRPr="00CF583C">
        <w:rPr>
          <w:color w:val="000000"/>
          <w:sz w:val="28"/>
          <w:szCs w:val="28"/>
        </w:rPr>
        <w:t>руководителя</w:t>
      </w:r>
      <w:r w:rsidRPr="00CF583C">
        <w:rPr>
          <w:color w:val="000000"/>
          <w:sz w:val="28"/>
          <w:szCs w:val="28"/>
        </w:rPr>
        <w:t xml:space="preserve">, </w:t>
      </w:r>
      <w:r w:rsidRPr="00CF583C">
        <w:rPr>
          <w:color w:val="000000"/>
          <w:sz w:val="28"/>
          <w:szCs w:val="28"/>
        </w:rPr>
        <w:t>дать</w:t>
      </w:r>
      <w:r w:rsidRPr="00CF583C">
        <w:rPr>
          <w:color w:val="000000"/>
          <w:sz w:val="28"/>
          <w:szCs w:val="28"/>
        </w:rPr>
        <w:t xml:space="preserve"> </w:t>
      </w:r>
      <w:r w:rsidRPr="00CF583C">
        <w:rPr>
          <w:color w:val="000000"/>
          <w:sz w:val="28"/>
          <w:szCs w:val="28"/>
        </w:rPr>
        <w:t>нам</w:t>
      </w:r>
      <w:r w:rsidRPr="00CF583C">
        <w:rPr>
          <w:color w:val="000000"/>
          <w:sz w:val="28"/>
          <w:szCs w:val="28"/>
        </w:rPr>
        <w:t xml:space="preserve"> </w:t>
      </w:r>
      <w:r w:rsidRPr="00CF583C">
        <w:rPr>
          <w:color w:val="000000"/>
          <w:sz w:val="28"/>
          <w:szCs w:val="28"/>
        </w:rPr>
        <w:t>два</w:t>
      </w:r>
      <w:r w:rsidRPr="00CF583C">
        <w:rPr>
          <w:color w:val="000000"/>
          <w:sz w:val="28"/>
          <w:szCs w:val="28"/>
        </w:rPr>
        <w:t xml:space="preserve"> </w:t>
      </w:r>
      <w:r w:rsidRPr="00CF583C">
        <w:rPr>
          <w:color w:val="000000"/>
          <w:sz w:val="28"/>
          <w:szCs w:val="28"/>
        </w:rPr>
        <w:t>выходных</w:t>
      </w:r>
      <w:r w:rsidRPr="00CF583C">
        <w:rPr>
          <w:color w:val="000000"/>
          <w:sz w:val="28"/>
          <w:szCs w:val="28"/>
        </w:rPr>
        <w:t xml:space="preserve"> </w:t>
      </w:r>
      <w:r w:rsidRPr="00CF583C">
        <w:rPr>
          <w:color w:val="000000"/>
          <w:sz w:val="28"/>
          <w:szCs w:val="28"/>
        </w:rPr>
        <w:t>дня</w:t>
      </w:r>
      <w:r w:rsidRPr="00CF583C">
        <w:rPr>
          <w:color w:val="000000"/>
          <w:sz w:val="28"/>
          <w:szCs w:val="28"/>
        </w:rPr>
        <w:t xml:space="preserve">, </w:t>
      </w:r>
      <w:r w:rsidRPr="00CF583C">
        <w:rPr>
          <w:color w:val="000000"/>
          <w:sz w:val="28"/>
          <w:szCs w:val="28"/>
        </w:rPr>
        <w:t>чтобы</w:t>
      </w:r>
      <w:r w:rsidRPr="00CF583C">
        <w:rPr>
          <w:color w:val="000000"/>
          <w:sz w:val="28"/>
          <w:szCs w:val="28"/>
        </w:rPr>
        <w:t xml:space="preserve"> </w:t>
      </w:r>
      <w:r w:rsidRPr="00CF583C">
        <w:rPr>
          <w:color w:val="000000"/>
          <w:sz w:val="28"/>
          <w:szCs w:val="28"/>
        </w:rPr>
        <w:t>мы</w:t>
      </w:r>
      <w:r w:rsidRPr="00CF583C">
        <w:rPr>
          <w:color w:val="000000"/>
          <w:sz w:val="28"/>
          <w:szCs w:val="28"/>
        </w:rPr>
        <w:t xml:space="preserve"> </w:t>
      </w:r>
      <w:r w:rsidRPr="00CF583C">
        <w:rPr>
          <w:color w:val="000000"/>
          <w:sz w:val="28"/>
          <w:szCs w:val="28"/>
        </w:rPr>
        <w:t>восстановили</w:t>
      </w:r>
      <w:r w:rsidRPr="00CF583C">
        <w:rPr>
          <w:color w:val="000000"/>
          <w:sz w:val="28"/>
          <w:szCs w:val="28"/>
        </w:rPr>
        <w:t xml:space="preserve"> </w:t>
      </w:r>
      <w:r w:rsidRPr="00CF583C">
        <w:rPr>
          <w:color w:val="000000"/>
          <w:sz w:val="28"/>
          <w:szCs w:val="28"/>
        </w:rPr>
        <w:t>свои</w:t>
      </w:r>
      <w:r w:rsidRPr="00CF583C">
        <w:rPr>
          <w:color w:val="000000"/>
          <w:sz w:val="28"/>
          <w:szCs w:val="28"/>
        </w:rPr>
        <w:t xml:space="preserve"> </w:t>
      </w:r>
      <w:r w:rsidRPr="00CF583C">
        <w:rPr>
          <w:color w:val="000000"/>
          <w:sz w:val="28"/>
          <w:szCs w:val="28"/>
        </w:rPr>
        <w:t>силы</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после</w:t>
      </w:r>
      <w:r w:rsidRPr="00CF583C">
        <w:rPr>
          <w:color w:val="000000"/>
          <w:sz w:val="28"/>
          <w:szCs w:val="28"/>
        </w:rPr>
        <w:t xml:space="preserve"> </w:t>
      </w:r>
      <w:r w:rsidRPr="00CF583C">
        <w:rPr>
          <w:color w:val="000000"/>
          <w:sz w:val="28"/>
          <w:szCs w:val="28"/>
        </w:rPr>
        <w:t>отдыха</w:t>
      </w:r>
      <w:r w:rsidRPr="00CF583C">
        <w:rPr>
          <w:color w:val="000000"/>
          <w:sz w:val="28"/>
          <w:szCs w:val="28"/>
        </w:rPr>
        <w:t xml:space="preserve"> </w:t>
      </w:r>
      <w:r w:rsidRPr="00CF583C">
        <w:rPr>
          <w:color w:val="000000"/>
          <w:sz w:val="28"/>
          <w:szCs w:val="28"/>
        </w:rPr>
        <w:t>работали</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несколько</w:t>
      </w:r>
      <w:r w:rsidRPr="00CF583C">
        <w:rPr>
          <w:color w:val="000000"/>
          <w:sz w:val="28"/>
          <w:szCs w:val="28"/>
        </w:rPr>
        <w:t xml:space="preserve"> </w:t>
      </w:r>
      <w:r w:rsidRPr="00CF583C">
        <w:rPr>
          <w:color w:val="000000"/>
          <w:sz w:val="28"/>
          <w:szCs w:val="28"/>
        </w:rPr>
        <w:t>раз</w:t>
      </w:r>
      <w:r w:rsidRPr="00CF583C">
        <w:rPr>
          <w:color w:val="000000"/>
          <w:sz w:val="28"/>
          <w:szCs w:val="28"/>
        </w:rPr>
        <w:t xml:space="preserve"> </w:t>
      </w:r>
      <w:r w:rsidRPr="00CF583C">
        <w:rPr>
          <w:color w:val="000000"/>
          <w:sz w:val="28"/>
          <w:szCs w:val="28"/>
        </w:rPr>
        <w:t>лучше</w:t>
      </w:r>
      <w:r w:rsidRPr="00CF583C">
        <w:rPr>
          <w:color w:val="000000"/>
          <w:sz w:val="28"/>
          <w:szCs w:val="28"/>
        </w:rPr>
        <w:t>". - "</w:t>
      </w:r>
      <w:r w:rsidRPr="00CF583C">
        <w:rPr>
          <w:color w:val="000000"/>
          <w:sz w:val="28"/>
          <w:szCs w:val="28"/>
        </w:rPr>
        <w:t>Хорошо</w:t>
      </w:r>
      <w:r w:rsidRPr="00CF583C">
        <w:rPr>
          <w:color w:val="000000"/>
          <w:sz w:val="28"/>
          <w:szCs w:val="28"/>
        </w:rPr>
        <w:t xml:space="preserve">, </w:t>
      </w:r>
      <w:r w:rsidRPr="00CF583C">
        <w:rPr>
          <w:color w:val="000000"/>
          <w:sz w:val="28"/>
          <w:szCs w:val="28"/>
        </w:rPr>
        <w:t>эти</w:t>
      </w:r>
      <w:r w:rsidRPr="00CF583C">
        <w:rPr>
          <w:color w:val="000000"/>
          <w:sz w:val="28"/>
          <w:szCs w:val="28"/>
        </w:rPr>
        <w:t xml:space="preserve"> </w:t>
      </w:r>
      <w:r w:rsidRPr="00CF583C">
        <w:rPr>
          <w:color w:val="000000"/>
          <w:sz w:val="28"/>
          <w:szCs w:val="28"/>
        </w:rPr>
        <w:t>выходные</w:t>
      </w:r>
      <w:r w:rsidRPr="00CF583C">
        <w:rPr>
          <w:color w:val="000000"/>
          <w:sz w:val="28"/>
          <w:szCs w:val="28"/>
        </w:rPr>
        <w:t xml:space="preserve"> </w:t>
      </w:r>
      <w:r w:rsidRPr="00CF583C">
        <w:rPr>
          <w:color w:val="000000"/>
          <w:sz w:val="28"/>
          <w:szCs w:val="28"/>
        </w:rPr>
        <w:t>все</w:t>
      </w:r>
      <w:r w:rsidRPr="00CF583C">
        <w:rPr>
          <w:color w:val="000000"/>
          <w:sz w:val="28"/>
          <w:szCs w:val="28"/>
        </w:rPr>
        <w:t xml:space="preserve"> </w:t>
      </w:r>
      <w:r w:rsidRPr="00CF583C">
        <w:rPr>
          <w:color w:val="000000"/>
          <w:sz w:val="28"/>
          <w:szCs w:val="28"/>
        </w:rPr>
        <w:t>будут</w:t>
      </w:r>
      <w:r w:rsidRPr="00CF583C">
        <w:rPr>
          <w:color w:val="000000"/>
          <w:sz w:val="28"/>
          <w:szCs w:val="28"/>
        </w:rPr>
        <w:t xml:space="preserve"> </w:t>
      </w:r>
      <w:r w:rsidRPr="00CF583C">
        <w:rPr>
          <w:color w:val="000000"/>
          <w:sz w:val="28"/>
          <w:szCs w:val="28"/>
        </w:rPr>
        <w:t>отдыхать</w:t>
      </w:r>
      <w:r w:rsidRPr="00CF583C">
        <w:rPr>
          <w:color w:val="000000"/>
          <w:sz w:val="28"/>
          <w:szCs w:val="28"/>
        </w:rPr>
        <w:t>".</w:t>
      </w:r>
    </w:p>
    <w:p w:rsidR="00456A74" w:rsidRDefault="00456A74" w:rsidP="00456A74">
      <w:pPr>
        <w:pStyle w:val="BodyTextIndent2"/>
        <w:spacing w:line="340" w:lineRule="exact"/>
        <w:ind w:firstLine="567"/>
        <w:jc w:val="both"/>
        <w:rPr>
          <w:b/>
          <w:i/>
          <w:iCs/>
          <w:szCs w:val="28"/>
        </w:rPr>
      </w:pPr>
      <w:r>
        <w:rPr>
          <w:b/>
          <w:i/>
          <w:iCs/>
          <w:szCs w:val="28"/>
        </w:rPr>
        <w:t xml:space="preserve">  </w:t>
      </w:r>
    </w:p>
    <w:p w:rsidR="00456A74" w:rsidRDefault="00456A74" w:rsidP="00456A74">
      <w:pPr>
        <w:pStyle w:val="BodyTextIndent2"/>
        <w:spacing w:line="340" w:lineRule="exact"/>
        <w:ind w:firstLine="567"/>
        <w:jc w:val="both"/>
        <w:rPr>
          <w:b/>
          <w:i/>
          <w:iCs/>
          <w:szCs w:val="28"/>
        </w:rPr>
      </w:pPr>
    </w:p>
    <w:p w:rsidR="00456A74" w:rsidRDefault="00456A74" w:rsidP="00456A74">
      <w:pPr>
        <w:pStyle w:val="BodyTextIndent2"/>
        <w:spacing w:line="340" w:lineRule="exact"/>
        <w:ind w:firstLine="567"/>
        <w:jc w:val="both"/>
        <w:rPr>
          <w:b/>
          <w:i/>
          <w:iCs/>
          <w:szCs w:val="28"/>
        </w:rPr>
      </w:pPr>
    </w:p>
    <w:p w:rsidR="00456A74" w:rsidRDefault="00456A74" w:rsidP="00456A74">
      <w:pPr>
        <w:pStyle w:val="BodyTextIndent2"/>
        <w:spacing w:line="340" w:lineRule="exact"/>
        <w:ind w:firstLine="567"/>
        <w:jc w:val="both"/>
        <w:rPr>
          <w:b/>
          <w:i/>
          <w:iCs/>
          <w:szCs w:val="28"/>
        </w:rPr>
      </w:pPr>
    </w:p>
    <w:p w:rsidR="00456A74" w:rsidRPr="000C091D" w:rsidRDefault="00456A74" w:rsidP="00456A74">
      <w:pPr>
        <w:pStyle w:val="BodyTextIndent2"/>
        <w:spacing w:line="340" w:lineRule="exact"/>
        <w:ind w:firstLine="567"/>
        <w:jc w:val="both"/>
        <w:rPr>
          <w:b/>
          <w:i/>
          <w:iCs/>
          <w:szCs w:val="28"/>
        </w:rPr>
      </w:pPr>
      <w:r>
        <w:rPr>
          <w:b/>
          <w:i/>
          <w:iCs/>
          <w:szCs w:val="28"/>
        </w:rPr>
        <w:t>Ситуационная задача № 8</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Между</w:t>
      </w:r>
      <w:r w:rsidRPr="00CF583C">
        <w:rPr>
          <w:color w:val="000000"/>
          <w:sz w:val="28"/>
          <w:szCs w:val="28"/>
        </w:rPr>
        <w:t xml:space="preserve"> </w:t>
      </w:r>
      <w:r w:rsidRPr="00CF583C">
        <w:rPr>
          <w:color w:val="000000"/>
          <w:sz w:val="28"/>
          <w:szCs w:val="28"/>
        </w:rPr>
        <w:t>двумя</w:t>
      </w:r>
      <w:r w:rsidRPr="00CF583C">
        <w:rPr>
          <w:color w:val="000000"/>
          <w:sz w:val="28"/>
          <w:szCs w:val="28"/>
        </w:rPr>
        <w:t xml:space="preserve"> </w:t>
      </w:r>
      <w:r w:rsidRPr="00CF583C">
        <w:rPr>
          <w:color w:val="000000"/>
          <w:sz w:val="28"/>
          <w:szCs w:val="28"/>
        </w:rPr>
        <w:t>сотрудниками</w:t>
      </w:r>
      <w:r w:rsidRPr="00CF583C">
        <w:rPr>
          <w:color w:val="000000"/>
          <w:sz w:val="28"/>
          <w:szCs w:val="28"/>
        </w:rPr>
        <w:t xml:space="preserve"> </w:t>
      </w:r>
      <w:r w:rsidRPr="00CF583C">
        <w:rPr>
          <w:color w:val="000000"/>
          <w:sz w:val="28"/>
          <w:szCs w:val="28"/>
        </w:rPr>
        <w:t>возник</w:t>
      </w:r>
      <w:r w:rsidRPr="00CF583C">
        <w:rPr>
          <w:color w:val="000000"/>
          <w:sz w:val="28"/>
          <w:szCs w:val="28"/>
        </w:rPr>
        <w:t xml:space="preserve"> </w:t>
      </w:r>
      <w:r w:rsidRPr="00CF583C">
        <w:rPr>
          <w:color w:val="000000"/>
          <w:sz w:val="28"/>
          <w:szCs w:val="28"/>
        </w:rPr>
        <w:t>конфликт</w:t>
      </w:r>
      <w:r w:rsidRPr="00CF583C">
        <w:rPr>
          <w:color w:val="000000"/>
          <w:sz w:val="28"/>
          <w:szCs w:val="28"/>
        </w:rPr>
        <w:t xml:space="preserve">, </w:t>
      </w:r>
      <w:r w:rsidRPr="00CF583C">
        <w:rPr>
          <w:color w:val="000000"/>
          <w:sz w:val="28"/>
          <w:szCs w:val="28"/>
        </w:rPr>
        <w:t>который</w:t>
      </w:r>
      <w:r w:rsidRPr="00CF583C">
        <w:rPr>
          <w:color w:val="000000"/>
          <w:sz w:val="28"/>
          <w:szCs w:val="28"/>
        </w:rPr>
        <w:t xml:space="preserve"> </w:t>
      </w:r>
      <w:r w:rsidRPr="00CF583C">
        <w:rPr>
          <w:color w:val="000000"/>
          <w:sz w:val="28"/>
          <w:szCs w:val="28"/>
        </w:rPr>
        <w:t>мешает</w:t>
      </w:r>
      <w:r w:rsidRPr="00CF583C">
        <w:rPr>
          <w:color w:val="000000"/>
          <w:sz w:val="28"/>
          <w:szCs w:val="28"/>
        </w:rPr>
        <w:t xml:space="preserve"> </w:t>
      </w:r>
      <w:r w:rsidRPr="00CF583C">
        <w:rPr>
          <w:color w:val="000000"/>
          <w:sz w:val="28"/>
          <w:szCs w:val="28"/>
        </w:rPr>
        <w:t>успешно</w:t>
      </w:r>
      <w:r w:rsidRPr="00CF583C">
        <w:rPr>
          <w:color w:val="000000"/>
          <w:sz w:val="28"/>
          <w:szCs w:val="28"/>
        </w:rPr>
        <w:t xml:space="preserve"> </w:t>
      </w:r>
      <w:r w:rsidRPr="00CF583C">
        <w:rPr>
          <w:color w:val="000000"/>
          <w:sz w:val="28"/>
          <w:szCs w:val="28"/>
        </w:rPr>
        <w:t>работать</w:t>
      </w:r>
      <w:r w:rsidRPr="00CF583C">
        <w:rPr>
          <w:color w:val="000000"/>
          <w:sz w:val="28"/>
          <w:szCs w:val="28"/>
        </w:rPr>
        <w:t xml:space="preserve">. </w:t>
      </w:r>
      <w:r w:rsidRPr="00CF583C">
        <w:rPr>
          <w:color w:val="000000"/>
          <w:sz w:val="28"/>
          <w:szCs w:val="28"/>
        </w:rPr>
        <w:t>Каждый</w:t>
      </w:r>
      <w:r w:rsidRPr="00CF583C">
        <w:rPr>
          <w:color w:val="000000"/>
          <w:sz w:val="28"/>
          <w:szCs w:val="28"/>
        </w:rPr>
        <w:t xml:space="preserve"> </w:t>
      </w:r>
      <w:r w:rsidRPr="00CF583C">
        <w:rPr>
          <w:color w:val="000000"/>
          <w:sz w:val="28"/>
          <w:szCs w:val="28"/>
        </w:rPr>
        <w:t>из</w:t>
      </w:r>
      <w:r w:rsidRPr="00CF583C">
        <w:rPr>
          <w:color w:val="000000"/>
          <w:sz w:val="28"/>
          <w:szCs w:val="28"/>
        </w:rPr>
        <w:t xml:space="preserve"> </w:t>
      </w:r>
      <w:r w:rsidRPr="00CF583C">
        <w:rPr>
          <w:color w:val="000000"/>
          <w:sz w:val="28"/>
          <w:szCs w:val="28"/>
        </w:rPr>
        <w:t>них</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отдельности</w:t>
      </w:r>
      <w:r w:rsidRPr="00CF583C">
        <w:rPr>
          <w:color w:val="000000"/>
          <w:sz w:val="28"/>
          <w:szCs w:val="28"/>
        </w:rPr>
        <w:t xml:space="preserve"> </w:t>
      </w:r>
      <w:r w:rsidRPr="00CF583C">
        <w:rPr>
          <w:color w:val="000000"/>
          <w:sz w:val="28"/>
          <w:szCs w:val="28"/>
        </w:rPr>
        <w:t>обращается</w:t>
      </w:r>
      <w:r w:rsidRPr="00CF583C">
        <w:rPr>
          <w:color w:val="000000"/>
          <w:sz w:val="28"/>
          <w:szCs w:val="28"/>
        </w:rPr>
        <w:t xml:space="preserve"> </w:t>
      </w:r>
      <w:r w:rsidRPr="00CF583C">
        <w:rPr>
          <w:color w:val="000000"/>
          <w:sz w:val="28"/>
          <w:szCs w:val="28"/>
        </w:rPr>
        <w:t>к</w:t>
      </w:r>
      <w:r w:rsidRPr="00CF583C">
        <w:rPr>
          <w:color w:val="000000"/>
          <w:sz w:val="28"/>
          <w:szCs w:val="28"/>
        </w:rPr>
        <w:t xml:space="preserve"> </w:t>
      </w:r>
      <w:r w:rsidRPr="00CF583C">
        <w:rPr>
          <w:color w:val="000000"/>
          <w:sz w:val="28"/>
          <w:szCs w:val="28"/>
        </w:rPr>
        <w:t>непосредственному</w:t>
      </w:r>
      <w:r w:rsidRPr="00CF583C">
        <w:rPr>
          <w:color w:val="000000"/>
          <w:sz w:val="28"/>
          <w:szCs w:val="28"/>
        </w:rPr>
        <w:t xml:space="preserve"> </w:t>
      </w:r>
      <w:r w:rsidRPr="00CF583C">
        <w:rPr>
          <w:color w:val="000000"/>
          <w:sz w:val="28"/>
          <w:szCs w:val="28"/>
        </w:rPr>
        <w:t>начальн</w:t>
      </w:r>
      <w:r w:rsidRPr="00CF583C">
        <w:rPr>
          <w:color w:val="000000"/>
          <w:sz w:val="28"/>
          <w:szCs w:val="28"/>
        </w:rPr>
        <w:t>и</w:t>
      </w:r>
      <w:r w:rsidRPr="00CF583C">
        <w:rPr>
          <w:color w:val="000000"/>
          <w:sz w:val="28"/>
          <w:szCs w:val="28"/>
        </w:rPr>
        <w:t>ку</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просьбой</w:t>
      </w:r>
      <w:r w:rsidRPr="00CF583C">
        <w:rPr>
          <w:color w:val="000000"/>
          <w:sz w:val="28"/>
          <w:szCs w:val="28"/>
        </w:rPr>
        <w:t xml:space="preserve"> </w:t>
      </w:r>
      <w:r w:rsidRPr="00CF583C">
        <w:rPr>
          <w:color w:val="000000"/>
          <w:sz w:val="28"/>
          <w:szCs w:val="28"/>
        </w:rPr>
        <w:t>разобраться</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поддержать</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позицию</w:t>
      </w:r>
      <w:r w:rsidRPr="00CF583C">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i/>
          <w:iCs/>
          <w:color w:val="000000"/>
          <w:sz w:val="28"/>
          <w:szCs w:val="28"/>
        </w:rPr>
      </w:pPr>
      <w:r w:rsidRPr="00CF583C">
        <w:rPr>
          <w:i/>
          <w:iCs/>
          <w:color w:val="000000"/>
          <w:sz w:val="28"/>
          <w:szCs w:val="28"/>
        </w:rPr>
        <w:t>Как</w:t>
      </w:r>
      <w:r w:rsidRPr="00CF583C">
        <w:rPr>
          <w:i/>
          <w:iCs/>
          <w:color w:val="000000"/>
          <w:sz w:val="28"/>
          <w:szCs w:val="28"/>
        </w:rPr>
        <w:t xml:space="preserve"> </w:t>
      </w:r>
      <w:r w:rsidRPr="00CF583C">
        <w:rPr>
          <w:i/>
          <w:iCs/>
          <w:color w:val="000000"/>
          <w:sz w:val="28"/>
          <w:szCs w:val="28"/>
        </w:rPr>
        <w:t>наиболее</w:t>
      </w:r>
      <w:r w:rsidRPr="00CF583C">
        <w:rPr>
          <w:i/>
          <w:iCs/>
          <w:color w:val="000000"/>
          <w:sz w:val="28"/>
          <w:szCs w:val="28"/>
        </w:rPr>
        <w:t xml:space="preserve"> </w:t>
      </w:r>
      <w:r w:rsidRPr="00CF583C">
        <w:rPr>
          <w:i/>
          <w:iCs/>
          <w:color w:val="000000"/>
          <w:sz w:val="28"/>
          <w:szCs w:val="28"/>
        </w:rPr>
        <w:t>эффективно</w:t>
      </w:r>
      <w:r w:rsidRPr="00CF583C">
        <w:rPr>
          <w:i/>
          <w:iCs/>
          <w:color w:val="000000"/>
          <w:sz w:val="28"/>
          <w:szCs w:val="28"/>
        </w:rPr>
        <w:t xml:space="preserve"> </w:t>
      </w:r>
      <w:r w:rsidRPr="00CF583C">
        <w:rPr>
          <w:i/>
          <w:iCs/>
          <w:color w:val="000000"/>
          <w:sz w:val="28"/>
          <w:szCs w:val="28"/>
        </w:rPr>
        <w:t>разрешить</w:t>
      </w:r>
      <w:r w:rsidRPr="00CF583C">
        <w:rPr>
          <w:i/>
          <w:iCs/>
          <w:color w:val="000000"/>
          <w:sz w:val="28"/>
          <w:szCs w:val="28"/>
        </w:rPr>
        <w:t xml:space="preserve"> </w:t>
      </w:r>
      <w:r w:rsidRPr="00CF583C">
        <w:rPr>
          <w:i/>
          <w:iCs/>
          <w:color w:val="000000"/>
          <w:sz w:val="28"/>
          <w:szCs w:val="28"/>
        </w:rPr>
        <w:t>данную</w:t>
      </w:r>
      <w:r w:rsidRPr="00CF583C">
        <w:rPr>
          <w:i/>
          <w:iCs/>
          <w:color w:val="000000"/>
          <w:sz w:val="28"/>
          <w:szCs w:val="28"/>
        </w:rPr>
        <w:t xml:space="preserve"> </w:t>
      </w:r>
      <w:r w:rsidRPr="00CF583C">
        <w:rPr>
          <w:i/>
          <w:iCs/>
          <w:color w:val="000000"/>
          <w:sz w:val="28"/>
          <w:szCs w:val="28"/>
        </w:rPr>
        <w:t>ситуацию</w:t>
      </w:r>
      <w:r w:rsidRPr="00CF583C">
        <w:rPr>
          <w:i/>
          <w:iCs/>
          <w:color w:val="000000"/>
          <w:sz w:val="28"/>
          <w:szCs w:val="28"/>
        </w:rPr>
        <w:t>?</w:t>
      </w:r>
    </w:p>
    <w:p w:rsidR="00456A74" w:rsidRDefault="00456A74" w:rsidP="00456A74">
      <w:pPr>
        <w:pStyle w:val="BodyTextIndent2"/>
        <w:spacing w:line="340" w:lineRule="exact"/>
        <w:ind w:firstLine="567"/>
        <w:jc w:val="both"/>
        <w:rPr>
          <w:b/>
          <w:i/>
          <w:iCs/>
          <w:szCs w:val="28"/>
        </w:rPr>
      </w:pPr>
      <w:r>
        <w:rPr>
          <w:b/>
          <w:i/>
          <w:iCs/>
          <w:szCs w:val="28"/>
        </w:rPr>
        <w:t xml:space="preserve"> </w:t>
      </w: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9</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Вслед</w:t>
      </w:r>
      <w:r w:rsidRPr="00CF583C">
        <w:rPr>
          <w:color w:val="000000"/>
          <w:sz w:val="28"/>
          <w:szCs w:val="28"/>
        </w:rPr>
        <w:t xml:space="preserve"> </w:t>
      </w:r>
      <w:r w:rsidRPr="00CF583C">
        <w:rPr>
          <w:color w:val="000000"/>
          <w:sz w:val="28"/>
          <w:szCs w:val="28"/>
        </w:rPr>
        <w:t>за</w:t>
      </w:r>
      <w:r w:rsidRPr="00CF583C">
        <w:rPr>
          <w:color w:val="000000"/>
          <w:sz w:val="28"/>
          <w:szCs w:val="28"/>
        </w:rPr>
        <w:t xml:space="preserve"> </w:t>
      </w:r>
      <w:r w:rsidRPr="00CF583C">
        <w:rPr>
          <w:color w:val="000000"/>
          <w:sz w:val="28"/>
          <w:szCs w:val="28"/>
        </w:rPr>
        <w:t>кратким</w:t>
      </w:r>
      <w:r w:rsidRPr="00CF583C">
        <w:rPr>
          <w:color w:val="000000"/>
          <w:sz w:val="28"/>
          <w:szCs w:val="28"/>
        </w:rPr>
        <w:t xml:space="preserve"> </w:t>
      </w:r>
      <w:r w:rsidRPr="00CF583C">
        <w:rPr>
          <w:color w:val="000000"/>
          <w:sz w:val="28"/>
          <w:szCs w:val="28"/>
        </w:rPr>
        <w:t>выговором</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сказали</w:t>
      </w:r>
      <w:r w:rsidRPr="00CF583C">
        <w:rPr>
          <w:color w:val="000000"/>
          <w:sz w:val="28"/>
          <w:szCs w:val="28"/>
        </w:rPr>
        <w:t xml:space="preserve"> </w:t>
      </w:r>
      <w:r w:rsidRPr="00CF583C">
        <w:rPr>
          <w:color w:val="000000"/>
          <w:sz w:val="28"/>
          <w:szCs w:val="28"/>
        </w:rPr>
        <w:t>работнику</w:t>
      </w:r>
      <w:r w:rsidRPr="00CF583C">
        <w:rPr>
          <w:color w:val="000000"/>
          <w:sz w:val="28"/>
          <w:szCs w:val="28"/>
        </w:rPr>
        <w:t xml:space="preserve"> </w:t>
      </w:r>
      <w:r w:rsidRPr="00CF583C">
        <w:rPr>
          <w:color w:val="000000"/>
          <w:sz w:val="28"/>
          <w:szCs w:val="28"/>
        </w:rPr>
        <w:t>несколько</w:t>
      </w:r>
      <w:r w:rsidRPr="00CF583C">
        <w:rPr>
          <w:color w:val="000000"/>
          <w:sz w:val="28"/>
          <w:szCs w:val="28"/>
        </w:rPr>
        <w:t xml:space="preserve"> </w:t>
      </w:r>
      <w:r w:rsidRPr="00CF583C">
        <w:rPr>
          <w:color w:val="000000"/>
          <w:sz w:val="28"/>
          <w:szCs w:val="28"/>
        </w:rPr>
        <w:t>прият</w:t>
      </w:r>
      <w:r w:rsidRPr="00CF583C">
        <w:rPr>
          <w:color w:val="000000"/>
          <w:sz w:val="28"/>
          <w:szCs w:val="28"/>
        </w:rPr>
        <w:softHyphen/>
      </w:r>
      <w:r w:rsidRPr="00CF583C">
        <w:rPr>
          <w:color w:val="000000"/>
          <w:sz w:val="28"/>
          <w:szCs w:val="28"/>
        </w:rPr>
        <w:t>ных</w:t>
      </w:r>
      <w:r w:rsidRPr="00CF583C">
        <w:rPr>
          <w:color w:val="000000"/>
          <w:sz w:val="28"/>
          <w:szCs w:val="28"/>
        </w:rPr>
        <w:t xml:space="preserve"> </w:t>
      </w:r>
      <w:r w:rsidRPr="00CF583C">
        <w:rPr>
          <w:color w:val="000000"/>
          <w:sz w:val="28"/>
          <w:szCs w:val="28"/>
        </w:rPr>
        <w:t>слов</w:t>
      </w:r>
      <w:r w:rsidRPr="00CF583C">
        <w:rPr>
          <w:color w:val="000000"/>
          <w:sz w:val="28"/>
          <w:szCs w:val="28"/>
        </w:rPr>
        <w:t xml:space="preserve">. </w:t>
      </w:r>
      <w:r w:rsidRPr="00CF583C">
        <w:rPr>
          <w:color w:val="000000"/>
          <w:sz w:val="28"/>
          <w:szCs w:val="28"/>
        </w:rPr>
        <w:t>Наблюдая</w:t>
      </w:r>
      <w:r w:rsidRPr="00CF583C">
        <w:rPr>
          <w:color w:val="000000"/>
          <w:sz w:val="28"/>
          <w:szCs w:val="28"/>
        </w:rPr>
        <w:t xml:space="preserve"> </w:t>
      </w:r>
      <w:r w:rsidRPr="00CF583C">
        <w:rPr>
          <w:color w:val="000000"/>
          <w:sz w:val="28"/>
          <w:szCs w:val="28"/>
        </w:rPr>
        <w:t>за</w:t>
      </w:r>
      <w:r w:rsidRPr="00CF583C">
        <w:rPr>
          <w:color w:val="000000"/>
          <w:sz w:val="28"/>
          <w:szCs w:val="28"/>
        </w:rPr>
        <w:t xml:space="preserve"> </w:t>
      </w:r>
      <w:r w:rsidRPr="00CF583C">
        <w:rPr>
          <w:color w:val="000000"/>
          <w:sz w:val="28"/>
          <w:szCs w:val="28"/>
        </w:rPr>
        <w:t>партнером</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заметили</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лицо</w:t>
      </w:r>
      <w:r w:rsidRPr="00CF583C">
        <w:rPr>
          <w:color w:val="000000"/>
          <w:sz w:val="28"/>
          <w:szCs w:val="28"/>
        </w:rPr>
        <w:t xml:space="preserve">, </w:t>
      </w:r>
      <w:r w:rsidRPr="00CF583C">
        <w:rPr>
          <w:color w:val="000000"/>
          <w:sz w:val="28"/>
          <w:szCs w:val="28"/>
        </w:rPr>
        <w:t>поначалу</w:t>
      </w:r>
      <w:r w:rsidRPr="00CF583C">
        <w:rPr>
          <w:color w:val="000000"/>
          <w:sz w:val="28"/>
          <w:szCs w:val="28"/>
        </w:rPr>
        <w:t xml:space="preserve"> </w:t>
      </w:r>
      <w:r w:rsidRPr="00CF583C">
        <w:rPr>
          <w:color w:val="000000"/>
          <w:sz w:val="28"/>
          <w:szCs w:val="28"/>
        </w:rPr>
        <w:t>несколько</w:t>
      </w:r>
      <w:r w:rsidRPr="00CF583C">
        <w:rPr>
          <w:color w:val="000000"/>
          <w:sz w:val="28"/>
          <w:szCs w:val="28"/>
        </w:rPr>
        <w:t xml:space="preserve"> </w:t>
      </w:r>
      <w:r w:rsidRPr="00CF583C">
        <w:rPr>
          <w:color w:val="000000"/>
          <w:sz w:val="28"/>
          <w:szCs w:val="28"/>
        </w:rPr>
        <w:t>напряженное</w:t>
      </w:r>
      <w:r w:rsidRPr="00CF583C">
        <w:rPr>
          <w:color w:val="000000"/>
          <w:sz w:val="28"/>
          <w:szCs w:val="28"/>
        </w:rPr>
        <w:t xml:space="preserve">, </w:t>
      </w:r>
      <w:r w:rsidRPr="00CF583C">
        <w:rPr>
          <w:color w:val="000000"/>
          <w:sz w:val="28"/>
          <w:szCs w:val="28"/>
        </w:rPr>
        <w:t>быстро</w:t>
      </w:r>
      <w:r w:rsidRPr="00CF583C">
        <w:rPr>
          <w:color w:val="000000"/>
          <w:sz w:val="28"/>
          <w:szCs w:val="28"/>
        </w:rPr>
        <w:t xml:space="preserve"> </w:t>
      </w:r>
      <w:r w:rsidRPr="00CF583C">
        <w:rPr>
          <w:color w:val="000000"/>
          <w:sz w:val="28"/>
          <w:szCs w:val="28"/>
        </w:rPr>
        <w:t>повеселело</w:t>
      </w:r>
      <w:r w:rsidRPr="00CF583C">
        <w:rPr>
          <w:color w:val="000000"/>
          <w:sz w:val="28"/>
          <w:szCs w:val="28"/>
        </w:rPr>
        <w:t xml:space="preserve">. </w:t>
      </w:r>
      <w:r w:rsidRPr="00CF583C">
        <w:rPr>
          <w:color w:val="000000"/>
          <w:sz w:val="28"/>
          <w:szCs w:val="28"/>
        </w:rPr>
        <w:t>К</w:t>
      </w:r>
      <w:r w:rsidRPr="00CF583C">
        <w:rPr>
          <w:color w:val="000000"/>
          <w:sz w:val="28"/>
          <w:szCs w:val="28"/>
        </w:rPr>
        <w:t xml:space="preserve"> </w:t>
      </w:r>
      <w:r w:rsidRPr="00CF583C">
        <w:rPr>
          <w:color w:val="000000"/>
          <w:sz w:val="28"/>
          <w:szCs w:val="28"/>
        </w:rPr>
        <w:t>тому</w:t>
      </w:r>
      <w:r w:rsidRPr="00CF583C">
        <w:rPr>
          <w:color w:val="000000"/>
          <w:sz w:val="28"/>
          <w:szCs w:val="28"/>
        </w:rPr>
        <w:t xml:space="preserve"> </w:t>
      </w:r>
      <w:r w:rsidRPr="00CF583C">
        <w:rPr>
          <w:color w:val="000000"/>
          <w:sz w:val="28"/>
          <w:szCs w:val="28"/>
        </w:rPr>
        <w:t>же</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начал</w:t>
      </w:r>
      <w:r w:rsidRPr="00CF583C">
        <w:rPr>
          <w:color w:val="000000"/>
          <w:sz w:val="28"/>
          <w:szCs w:val="28"/>
        </w:rPr>
        <w:t xml:space="preserve"> </w:t>
      </w:r>
      <w:r w:rsidRPr="00CF583C">
        <w:rPr>
          <w:color w:val="000000"/>
          <w:sz w:val="28"/>
          <w:szCs w:val="28"/>
        </w:rPr>
        <w:t>весело</w:t>
      </w:r>
      <w:r w:rsidRPr="00CF583C">
        <w:rPr>
          <w:color w:val="000000"/>
          <w:sz w:val="28"/>
          <w:szCs w:val="28"/>
        </w:rPr>
        <w:t xml:space="preserve"> </w:t>
      </w:r>
      <w:r w:rsidRPr="00CF583C">
        <w:rPr>
          <w:color w:val="000000"/>
          <w:sz w:val="28"/>
          <w:szCs w:val="28"/>
        </w:rPr>
        <w:t>шутить</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балаг</w:t>
      </w:r>
      <w:r w:rsidRPr="00CF583C">
        <w:rPr>
          <w:color w:val="000000"/>
          <w:sz w:val="28"/>
          <w:szCs w:val="28"/>
        </w:rPr>
        <w:t>у</w:t>
      </w:r>
      <w:r w:rsidRPr="00CF583C">
        <w:rPr>
          <w:color w:val="000000"/>
          <w:sz w:val="28"/>
          <w:szCs w:val="28"/>
        </w:rPr>
        <w:t>рить</w:t>
      </w:r>
      <w:r w:rsidRPr="00CF583C">
        <w:rPr>
          <w:color w:val="000000"/>
          <w:sz w:val="28"/>
          <w:szCs w:val="28"/>
        </w:rPr>
        <w:t xml:space="preserve">, </w:t>
      </w:r>
      <w:r w:rsidRPr="00CF583C">
        <w:rPr>
          <w:color w:val="000000"/>
          <w:sz w:val="28"/>
          <w:szCs w:val="28"/>
        </w:rPr>
        <w:t>рассказал</w:t>
      </w:r>
      <w:r w:rsidRPr="00CF583C">
        <w:rPr>
          <w:color w:val="000000"/>
          <w:sz w:val="28"/>
          <w:szCs w:val="28"/>
        </w:rPr>
        <w:t xml:space="preserve"> </w:t>
      </w:r>
      <w:r w:rsidRPr="00CF583C">
        <w:rPr>
          <w:color w:val="000000"/>
          <w:sz w:val="28"/>
          <w:szCs w:val="28"/>
        </w:rPr>
        <w:t>пару</w:t>
      </w:r>
      <w:r w:rsidRPr="00CF583C">
        <w:rPr>
          <w:color w:val="000000"/>
          <w:sz w:val="28"/>
          <w:szCs w:val="28"/>
        </w:rPr>
        <w:t xml:space="preserve"> </w:t>
      </w:r>
      <w:r w:rsidRPr="00CF583C">
        <w:rPr>
          <w:color w:val="000000"/>
          <w:sz w:val="28"/>
          <w:szCs w:val="28"/>
        </w:rPr>
        <w:t>свежих</w:t>
      </w:r>
      <w:r w:rsidRPr="00CF583C">
        <w:rPr>
          <w:color w:val="000000"/>
          <w:sz w:val="28"/>
          <w:szCs w:val="28"/>
        </w:rPr>
        <w:t xml:space="preserve"> </w:t>
      </w:r>
      <w:r w:rsidRPr="00CF583C">
        <w:rPr>
          <w:color w:val="000000"/>
          <w:sz w:val="28"/>
          <w:szCs w:val="28"/>
        </w:rPr>
        <w:t>анекдотов</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ис</w:t>
      </w:r>
      <w:r w:rsidRPr="00CF583C">
        <w:rPr>
          <w:color w:val="000000"/>
          <w:sz w:val="28"/>
          <w:szCs w:val="28"/>
        </w:rPr>
        <w:softHyphen/>
      </w:r>
      <w:r w:rsidRPr="00CF583C">
        <w:rPr>
          <w:color w:val="000000"/>
          <w:sz w:val="28"/>
          <w:szCs w:val="28"/>
        </w:rPr>
        <w:t>торию</w:t>
      </w:r>
      <w:r w:rsidRPr="00CF583C">
        <w:rPr>
          <w:color w:val="000000"/>
          <w:sz w:val="28"/>
          <w:szCs w:val="28"/>
        </w:rPr>
        <w:t xml:space="preserve">, </w:t>
      </w:r>
      <w:r w:rsidRPr="00CF583C">
        <w:rPr>
          <w:color w:val="000000"/>
          <w:sz w:val="28"/>
          <w:szCs w:val="28"/>
        </w:rPr>
        <w:t>которая</w:t>
      </w:r>
      <w:r w:rsidRPr="00CF583C">
        <w:rPr>
          <w:color w:val="000000"/>
          <w:sz w:val="28"/>
          <w:szCs w:val="28"/>
        </w:rPr>
        <w:t xml:space="preserve"> </w:t>
      </w:r>
      <w:r w:rsidRPr="00CF583C">
        <w:rPr>
          <w:color w:val="000000"/>
          <w:sz w:val="28"/>
          <w:szCs w:val="28"/>
        </w:rPr>
        <w:t>произошла</w:t>
      </w:r>
      <w:r w:rsidRPr="00CF583C">
        <w:rPr>
          <w:color w:val="000000"/>
          <w:sz w:val="28"/>
          <w:szCs w:val="28"/>
        </w:rPr>
        <w:t xml:space="preserve"> </w:t>
      </w:r>
      <w:r w:rsidRPr="00CF583C">
        <w:rPr>
          <w:color w:val="000000"/>
          <w:sz w:val="28"/>
          <w:szCs w:val="28"/>
        </w:rPr>
        <w:t>сегодня</w:t>
      </w:r>
      <w:r w:rsidRPr="00CF583C">
        <w:rPr>
          <w:color w:val="000000"/>
          <w:sz w:val="28"/>
          <w:szCs w:val="28"/>
        </w:rPr>
        <w:t xml:space="preserve"> </w:t>
      </w:r>
      <w:r w:rsidRPr="00CF583C">
        <w:rPr>
          <w:color w:val="000000"/>
          <w:sz w:val="28"/>
          <w:szCs w:val="28"/>
        </w:rPr>
        <w:t>у</w:t>
      </w:r>
      <w:r w:rsidRPr="00CF583C">
        <w:rPr>
          <w:color w:val="000000"/>
          <w:sz w:val="28"/>
          <w:szCs w:val="28"/>
        </w:rPr>
        <w:t xml:space="preserve"> </w:t>
      </w:r>
      <w:r w:rsidRPr="00CF583C">
        <w:rPr>
          <w:color w:val="000000"/>
          <w:sz w:val="28"/>
          <w:szCs w:val="28"/>
        </w:rPr>
        <w:t>него</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доме</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w:t>
      </w:r>
      <w:r w:rsidRPr="00CF583C">
        <w:rPr>
          <w:color w:val="000000"/>
          <w:sz w:val="28"/>
          <w:szCs w:val="28"/>
        </w:rPr>
        <w:t xml:space="preserve"> </w:t>
      </w:r>
      <w:r w:rsidRPr="00CF583C">
        <w:rPr>
          <w:color w:val="000000"/>
          <w:sz w:val="28"/>
          <w:szCs w:val="28"/>
        </w:rPr>
        <w:t>конце</w:t>
      </w:r>
      <w:r w:rsidRPr="00CF583C">
        <w:rPr>
          <w:color w:val="000000"/>
          <w:sz w:val="28"/>
          <w:szCs w:val="28"/>
        </w:rPr>
        <w:t xml:space="preserve"> </w:t>
      </w:r>
      <w:r w:rsidRPr="00CF583C">
        <w:rPr>
          <w:color w:val="000000"/>
          <w:sz w:val="28"/>
          <w:szCs w:val="28"/>
        </w:rPr>
        <w:t>разговора</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поняли</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критика</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которой</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начали</w:t>
      </w:r>
      <w:r w:rsidRPr="00CF583C">
        <w:rPr>
          <w:color w:val="000000"/>
          <w:sz w:val="28"/>
          <w:szCs w:val="28"/>
        </w:rPr>
        <w:t xml:space="preserve"> </w:t>
      </w:r>
      <w:r w:rsidRPr="00CF583C">
        <w:rPr>
          <w:color w:val="000000"/>
          <w:sz w:val="28"/>
          <w:szCs w:val="28"/>
        </w:rPr>
        <w:t>раз</w:t>
      </w:r>
      <w:r w:rsidRPr="00CF583C">
        <w:rPr>
          <w:color w:val="000000"/>
          <w:sz w:val="28"/>
          <w:szCs w:val="28"/>
        </w:rPr>
        <w:softHyphen/>
      </w:r>
      <w:r w:rsidRPr="00CF583C">
        <w:rPr>
          <w:color w:val="000000"/>
          <w:sz w:val="28"/>
          <w:szCs w:val="28"/>
        </w:rPr>
        <w:t>говор</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только</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была</w:t>
      </w:r>
      <w:r w:rsidRPr="00CF583C">
        <w:rPr>
          <w:color w:val="000000"/>
          <w:sz w:val="28"/>
          <w:szCs w:val="28"/>
        </w:rPr>
        <w:t xml:space="preserve"> </w:t>
      </w:r>
      <w:r w:rsidRPr="00CF583C">
        <w:rPr>
          <w:color w:val="000000"/>
          <w:sz w:val="28"/>
          <w:szCs w:val="28"/>
        </w:rPr>
        <w:t>воспринята</w:t>
      </w:r>
      <w:r w:rsidRPr="00CF583C">
        <w:rPr>
          <w:color w:val="000000"/>
          <w:sz w:val="28"/>
          <w:szCs w:val="28"/>
        </w:rPr>
        <w:t xml:space="preserve">, </w:t>
      </w:r>
      <w:r w:rsidRPr="00CF583C">
        <w:rPr>
          <w:color w:val="000000"/>
          <w:sz w:val="28"/>
          <w:szCs w:val="28"/>
        </w:rPr>
        <w:t>но</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как</w:t>
      </w:r>
      <w:r w:rsidRPr="00CF583C">
        <w:rPr>
          <w:color w:val="000000"/>
          <w:sz w:val="28"/>
          <w:szCs w:val="28"/>
        </w:rPr>
        <w:t xml:space="preserve"> </w:t>
      </w:r>
      <w:r w:rsidRPr="00CF583C">
        <w:rPr>
          <w:color w:val="000000"/>
          <w:sz w:val="28"/>
          <w:szCs w:val="28"/>
        </w:rPr>
        <w:t>бы</w:t>
      </w:r>
      <w:r w:rsidRPr="00CF583C">
        <w:rPr>
          <w:color w:val="000000"/>
          <w:sz w:val="28"/>
          <w:szCs w:val="28"/>
        </w:rPr>
        <w:t xml:space="preserve"> </w:t>
      </w:r>
      <w:r w:rsidRPr="00CF583C">
        <w:rPr>
          <w:color w:val="000000"/>
          <w:sz w:val="28"/>
          <w:szCs w:val="28"/>
        </w:rPr>
        <w:t>забыта</w:t>
      </w:r>
      <w:r w:rsidRPr="00CF583C">
        <w:rPr>
          <w:color w:val="000000"/>
          <w:sz w:val="28"/>
          <w:szCs w:val="28"/>
        </w:rPr>
        <w:t xml:space="preserve">. </w:t>
      </w:r>
      <w:r w:rsidRPr="00CF583C">
        <w:rPr>
          <w:color w:val="000000"/>
          <w:sz w:val="28"/>
          <w:szCs w:val="28"/>
        </w:rPr>
        <w:t>Вероятно</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услышал</w:t>
      </w:r>
      <w:r w:rsidRPr="00CF583C">
        <w:rPr>
          <w:color w:val="000000"/>
          <w:sz w:val="28"/>
          <w:szCs w:val="28"/>
        </w:rPr>
        <w:t xml:space="preserve"> </w:t>
      </w:r>
      <w:r w:rsidRPr="00CF583C">
        <w:rPr>
          <w:color w:val="000000"/>
          <w:sz w:val="28"/>
          <w:szCs w:val="28"/>
        </w:rPr>
        <w:t>тол</w:t>
      </w:r>
      <w:r w:rsidRPr="00CF583C">
        <w:rPr>
          <w:color w:val="000000"/>
          <w:sz w:val="28"/>
          <w:szCs w:val="28"/>
        </w:rPr>
        <w:t>ь</w:t>
      </w:r>
      <w:r w:rsidRPr="00CF583C">
        <w:rPr>
          <w:color w:val="000000"/>
          <w:sz w:val="28"/>
          <w:szCs w:val="28"/>
        </w:rPr>
        <w:t>ко</w:t>
      </w:r>
      <w:r w:rsidRPr="00CF583C">
        <w:rPr>
          <w:color w:val="000000"/>
          <w:sz w:val="28"/>
          <w:szCs w:val="28"/>
        </w:rPr>
        <w:t xml:space="preserve"> </w:t>
      </w:r>
      <w:r w:rsidRPr="00CF583C">
        <w:rPr>
          <w:color w:val="000000"/>
          <w:sz w:val="28"/>
          <w:szCs w:val="28"/>
        </w:rPr>
        <w:t>приятную</w:t>
      </w:r>
      <w:r w:rsidRPr="00CF583C">
        <w:rPr>
          <w:color w:val="000000"/>
          <w:sz w:val="28"/>
          <w:szCs w:val="28"/>
        </w:rPr>
        <w:t xml:space="preserve"> </w:t>
      </w:r>
      <w:r w:rsidRPr="00CF583C">
        <w:rPr>
          <w:color w:val="000000"/>
          <w:sz w:val="28"/>
          <w:szCs w:val="28"/>
        </w:rPr>
        <w:t>часть</w:t>
      </w:r>
      <w:r w:rsidRPr="00CF583C">
        <w:rPr>
          <w:color w:val="000000"/>
          <w:sz w:val="28"/>
          <w:szCs w:val="28"/>
        </w:rPr>
        <w:t xml:space="preserve"> </w:t>
      </w:r>
      <w:r w:rsidRPr="00CF583C">
        <w:rPr>
          <w:color w:val="000000"/>
          <w:sz w:val="28"/>
          <w:szCs w:val="28"/>
        </w:rPr>
        <w:t>разговора</w:t>
      </w:r>
      <w:r w:rsidRPr="00CF583C">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i/>
          <w:iCs/>
          <w:color w:val="000000"/>
          <w:sz w:val="28"/>
          <w:szCs w:val="28"/>
        </w:rPr>
      </w:pPr>
      <w:r w:rsidRPr="00CF583C">
        <w:rPr>
          <w:i/>
          <w:iCs/>
          <w:color w:val="000000"/>
          <w:sz w:val="28"/>
          <w:szCs w:val="28"/>
        </w:rPr>
        <w:t>Что</w:t>
      </w:r>
      <w:r w:rsidRPr="00CF583C">
        <w:rPr>
          <w:i/>
          <w:iCs/>
          <w:color w:val="000000"/>
          <w:sz w:val="28"/>
          <w:szCs w:val="28"/>
        </w:rPr>
        <w:t xml:space="preserve"> </w:t>
      </w:r>
      <w:r w:rsidRPr="00CF583C">
        <w:rPr>
          <w:i/>
          <w:iCs/>
          <w:color w:val="000000"/>
          <w:sz w:val="28"/>
          <w:szCs w:val="28"/>
        </w:rPr>
        <w:t>вы</w:t>
      </w:r>
      <w:r w:rsidRPr="00CF583C">
        <w:rPr>
          <w:i/>
          <w:iCs/>
          <w:color w:val="000000"/>
          <w:sz w:val="28"/>
          <w:szCs w:val="28"/>
        </w:rPr>
        <w:t xml:space="preserve"> </w:t>
      </w:r>
      <w:r w:rsidRPr="00CF583C">
        <w:rPr>
          <w:i/>
          <w:iCs/>
          <w:color w:val="000000"/>
          <w:sz w:val="28"/>
          <w:szCs w:val="28"/>
        </w:rPr>
        <w:t>предпримете</w:t>
      </w:r>
      <w:r w:rsidRPr="00CF583C">
        <w:rPr>
          <w:i/>
          <w:iCs/>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i/>
          <w:iCs/>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10</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Вы</w:t>
      </w:r>
      <w:r w:rsidRPr="00CF583C">
        <w:rPr>
          <w:color w:val="000000"/>
          <w:sz w:val="28"/>
          <w:szCs w:val="28"/>
        </w:rPr>
        <w:t xml:space="preserve"> </w:t>
      </w:r>
      <w:r w:rsidRPr="00CF583C">
        <w:rPr>
          <w:color w:val="000000"/>
          <w:sz w:val="28"/>
          <w:szCs w:val="28"/>
        </w:rPr>
        <w:t>приняли</w:t>
      </w:r>
      <w:r w:rsidRPr="00CF583C">
        <w:rPr>
          <w:color w:val="000000"/>
          <w:sz w:val="28"/>
          <w:szCs w:val="28"/>
        </w:rPr>
        <w:t xml:space="preserve"> </w:t>
      </w:r>
      <w:r w:rsidRPr="00CF583C">
        <w:rPr>
          <w:color w:val="000000"/>
          <w:sz w:val="28"/>
          <w:szCs w:val="28"/>
        </w:rPr>
        <w:t>на</w:t>
      </w:r>
      <w:r w:rsidRPr="00CF583C">
        <w:rPr>
          <w:color w:val="000000"/>
          <w:sz w:val="28"/>
          <w:szCs w:val="28"/>
        </w:rPr>
        <w:t xml:space="preserve"> </w:t>
      </w:r>
      <w:r w:rsidRPr="00CF583C">
        <w:rPr>
          <w:color w:val="000000"/>
          <w:sz w:val="28"/>
          <w:szCs w:val="28"/>
        </w:rPr>
        <w:t>работу</w:t>
      </w:r>
      <w:r w:rsidRPr="00CF583C">
        <w:rPr>
          <w:color w:val="000000"/>
          <w:sz w:val="28"/>
          <w:szCs w:val="28"/>
        </w:rPr>
        <w:t xml:space="preserve"> </w:t>
      </w:r>
      <w:r w:rsidRPr="00CF583C">
        <w:rPr>
          <w:color w:val="000000"/>
          <w:sz w:val="28"/>
          <w:szCs w:val="28"/>
        </w:rPr>
        <w:t>молодого</w:t>
      </w:r>
      <w:r w:rsidRPr="00CF583C">
        <w:rPr>
          <w:color w:val="000000"/>
          <w:sz w:val="28"/>
          <w:szCs w:val="28"/>
        </w:rPr>
        <w:t xml:space="preserve"> </w:t>
      </w:r>
      <w:r w:rsidRPr="00CF583C">
        <w:rPr>
          <w:color w:val="000000"/>
          <w:sz w:val="28"/>
          <w:szCs w:val="28"/>
        </w:rPr>
        <w:t>специалиста</w:t>
      </w:r>
      <w:r w:rsidRPr="00CF583C">
        <w:rPr>
          <w:color w:val="000000"/>
          <w:sz w:val="28"/>
          <w:szCs w:val="28"/>
        </w:rPr>
        <w:t xml:space="preserve"> (</w:t>
      </w:r>
      <w:r w:rsidRPr="00CF583C">
        <w:rPr>
          <w:color w:val="000000"/>
          <w:sz w:val="28"/>
          <w:szCs w:val="28"/>
        </w:rPr>
        <w:t>только</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окон</w:t>
      </w:r>
      <w:r w:rsidRPr="00CF583C">
        <w:rPr>
          <w:color w:val="000000"/>
          <w:sz w:val="28"/>
          <w:szCs w:val="28"/>
        </w:rPr>
        <w:softHyphen/>
      </w:r>
      <w:r w:rsidRPr="00CF583C">
        <w:rPr>
          <w:color w:val="000000"/>
          <w:sz w:val="28"/>
          <w:szCs w:val="28"/>
        </w:rPr>
        <w:t>чившего</w:t>
      </w:r>
      <w:r w:rsidRPr="00CF583C">
        <w:rPr>
          <w:color w:val="000000"/>
          <w:sz w:val="28"/>
          <w:szCs w:val="28"/>
        </w:rPr>
        <w:t xml:space="preserve"> </w:t>
      </w:r>
      <w:r w:rsidRPr="00CF583C">
        <w:rPr>
          <w:color w:val="000000"/>
          <w:sz w:val="28"/>
          <w:szCs w:val="28"/>
        </w:rPr>
        <w:t>колледж</w:t>
      </w:r>
      <w:r w:rsidRPr="00CF583C">
        <w:rPr>
          <w:color w:val="000000"/>
          <w:sz w:val="28"/>
          <w:szCs w:val="28"/>
        </w:rPr>
        <w:t xml:space="preserve">), </w:t>
      </w:r>
      <w:r w:rsidRPr="00CF583C">
        <w:rPr>
          <w:color w:val="000000"/>
          <w:sz w:val="28"/>
          <w:szCs w:val="28"/>
        </w:rPr>
        <w:t>который</w:t>
      </w:r>
      <w:r w:rsidRPr="00CF583C">
        <w:rPr>
          <w:color w:val="000000"/>
          <w:sz w:val="28"/>
          <w:szCs w:val="28"/>
        </w:rPr>
        <w:t xml:space="preserve"> </w:t>
      </w:r>
      <w:r w:rsidRPr="00CF583C">
        <w:rPr>
          <w:color w:val="000000"/>
          <w:sz w:val="28"/>
          <w:szCs w:val="28"/>
        </w:rPr>
        <w:t>превосходно</w:t>
      </w:r>
      <w:r w:rsidRPr="00CF583C">
        <w:rPr>
          <w:color w:val="000000"/>
          <w:sz w:val="28"/>
          <w:szCs w:val="28"/>
        </w:rPr>
        <w:t xml:space="preserve"> </w:t>
      </w:r>
      <w:r w:rsidRPr="00CF583C">
        <w:rPr>
          <w:color w:val="000000"/>
          <w:sz w:val="28"/>
          <w:szCs w:val="28"/>
        </w:rPr>
        <w:t>справляется</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работой</w:t>
      </w:r>
      <w:r w:rsidRPr="00CF583C">
        <w:rPr>
          <w:color w:val="000000"/>
          <w:sz w:val="28"/>
          <w:szCs w:val="28"/>
        </w:rPr>
        <w:t xml:space="preserve">. </w:t>
      </w:r>
      <w:r w:rsidRPr="00CF583C">
        <w:rPr>
          <w:color w:val="000000"/>
          <w:sz w:val="28"/>
          <w:szCs w:val="28"/>
        </w:rPr>
        <w:t>Вместе</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тем</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резок</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заносчив</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общении</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другими</w:t>
      </w:r>
      <w:r w:rsidRPr="00CF583C">
        <w:rPr>
          <w:color w:val="000000"/>
          <w:sz w:val="28"/>
          <w:szCs w:val="28"/>
        </w:rPr>
        <w:t xml:space="preserve"> </w:t>
      </w:r>
      <w:r w:rsidRPr="00CF583C">
        <w:rPr>
          <w:color w:val="000000"/>
          <w:sz w:val="28"/>
          <w:szCs w:val="28"/>
        </w:rPr>
        <w:t>членами</w:t>
      </w:r>
      <w:r w:rsidRPr="00CF583C">
        <w:rPr>
          <w:color w:val="000000"/>
          <w:sz w:val="28"/>
          <w:szCs w:val="28"/>
        </w:rPr>
        <w:t xml:space="preserve"> </w:t>
      </w:r>
      <w:r w:rsidRPr="00CF583C">
        <w:rPr>
          <w:color w:val="000000"/>
          <w:sz w:val="28"/>
          <w:szCs w:val="28"/>
        </w:rPr>
        <w:t>команды</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каждый</w:t>
      </w:r>
      <w:r w:rsidRPr="00CF583C">
        <w:rPr>
          <w:color w:val="000000"/>
          <w:sz w:val="28"/>
          <w:szCs w:val="28"/>
        </w:rPr>
        <w:t xml:space="preserve"> </w:t>
      </w:r>
      <w:r w:rsidRPr="00CF583C">
        <w:rPr>
          <w:color w:val="000000"/>
          <w:sz w:val="28"/>
          <w:szCs w:val="28"/>
        </w:rPr>
        <w:t>день</w:t>
      </w:r>
      <w:r w:rsidRPr="00CF583C">
        <w:rPr>
          <w:color w:val="000000"/>
          <w:sz w:val="28"/>
          <w:szCs w:val="28"/>
        </w:rPr>
        <w:t xml:space="preserve"> </w:t>
      </w:r>
      <w:r w:rsidRPr="00CF583C">
        <w:rPr>
          <w:color w:val="000000"/>
          <w:sz w:val="28"/>
          <w:szCs w:val="28"/>
        </w:rPr>
        <w:t>получаете</w:t>
      </w:r>
      <w:r w:rsidRPr="00CF583C">
        <w:rPr>
          <w:color w:val="000000"/>
          <w:sz w:val="28"/>
          <w:szCs w:val="28"/>
        </w:rPr>
        <w:t xml:space="preserve"> </w:t>
      </w:r>
      <w:r w:rsidRPr="00CF583C">
        <w:rPr>
          <w:color w:val="000000"/>
          <w:sz w:val="28"/>
          <w:szCs w:val="28"/>
        </w:rPr>
        <w:t>т</w:t>
      </w:r>
      <w:r w:rsidRPr="00CF583C">
        <w:rPr>
          <w:color w:val="000000"/>
          <w:sz w:val="28"/>
          <w:szCs w:val="28"/>
        </w:rPr>
        <w:t>а</w:t>
      </w:r>
      <w:r w:rsidRPr="00CF583C">
        <w:rPr>
          <w:color w:val="000000"/>
          <w:sz w:val="28"/>
          <w:szCs w:val="28"/>
        </w:rPr>
        <w:t>кого</w:t>
      </w:r>
      <w:r w:rsidRPr="00CF583C">
        <w:rPr>
          <w:color w:val="000000"/>
          <w:sz w:val="28"/>
          <w:szCs w:val="28"/>
        </w:rPr>
        <w:t xml:space="preserve"> </w:t>
      </w:r>
      <w:r w:rsidRPr="00CF583C">
        <w:rPr>
          <w:color w:val="000000"/>
          <w:sz w:val="28"/>
          <w:szCs w:val="28"/>
        </w:rPr>
        <w:t>рода</w:t>
      </w:r>
      <w:r w:rsidRPr="00CF583C">
        <w:rPr>
          <w:color w:val="000000"/>
          <w:sz w:val="28"/>
          <w:szCs w:val="28"/>
        </w:rPr>
        <w:t xml:space="preserve"> </w:t>
      </w:r>
      <w:r w:rsidRPr="00CF583C">
        <w:rPr>
          <w:color w:val="000000"/>
          <w:sz w:val="28"/>
          <w:szCs w:val="28"/>
        </w:rPr>
        <w:t>сигналы</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i/>
          <w:iCs/>
          <w:color w:val="000000"/>
          <w:sz w:val="28"/>
          <w:szCs w:val="28"/>
        </w:rPr>
        <w:lastRenderedPageBreak/>
        <w:t>Какие</w:t>
      </w:r>
      <w:r w:rsidRPr="00CF583C">
        <w:rPr>
          <w:i/>
          <w:iCs/>
          <w:color w:val="000000"/>
          <w:sz w:val="28"/>
          <w:szCs w:val="28"/>
        </w:rPr>
        <w:t xml:space="preserve"> </w:t>
      </w:r>
      <w:r w:rsidRPr="00CF583C">
        <w:rPr>
          <w:i/>
          <w:iCs/>
          <w:color w:val="000000"/>
          <w:sz w:val="28"/>
          <w:szCs w:val="28"/>
        </w:rPr>
        <w:t>замечания</w:t>
      </w:r>
      <w:r w:rsidRPr="00CF583C">
        <w:rPr>
          <w:i/>
          <w:iCs/>
          <w:color w:val="000000"/>
          <w:sz w:val="28"/>
          <w:szCs w:val="28"/>
        </w:rPr>
        <w:t xml:space="preserve"> </w:t>
      </w:r>
      <w:r w:rsidRPr="00CF583C">
        <w:rPr>
          <w:i/>
          <w:iCs/>
          <w:color w:val="000000"/>
          <w:sz w:val="28"/>
          <w:szCs w:val="28"/>
        </w:rPr>
        <w:t>и</w:t>
      </w:r>
      <w:r w:rsidRPr="00CF583C">
        <w:rPr>
          <w:i/>
          <w:iCs/>
          <w:color w:val="000000"/>
          <w:sz w:val="28"/>
          <w:szCs w:val="28"/>
        </w:rPr>
        <w:t xml:space="preserve"> </w:t>
      </w:r>
      <w:r w:rsidRPr="00CF583C">
        <w:rPr>
          <w:i/>
          <w:iCs/>
          <w:color w:val="000000"/>
          <w:sz w:val="28"/>
          <w:szCs w:val="28"/>
        </w:rPr>
        <w:t>каким</w:t>
      </w:r>
      <w:r w:rsidRPr="00CF583C">
        <w:rPr>
          <w:i/>
          <w:iCs/>
          <w:color w:val="000000"/>
          <w:sz w:val="28"/>
          <w:szCs w:val="28"/>
        </w:rPr>
        <w:t xml:space="preserve"> </w:t>
      </w:r>
      <w:r w:rsidRPr="00CF583C">
        <w:rPr>
          <w:i/>
          <w:iCs/>
          <w:color w:val="000000"/>
          <w:sz w:val="28"/>
          <w:szCs w:val="28"/>
        </w:rPr>
        <w:t>образом</w:t>
      </w:r>
      <w:r w:rsidRPr="00CF583C">
        <w:rPr>
          <w:i/>
          <w:iCs/>
          <w:color w:val="000000"/>
          <w:sz w:val="28"/>
          <w:szCs w:val="28"/>
        </w:rPr>
        <w:t xml:space="preserve"> </w:t>
      </w:r>
      <w:r w:rsidRPr="00CF583C">
        <w:rPr>
          <w:i/>
          <w:iCs/>
          <w:color w:val="000000"/>
          <w:sz w:val="28"/>
          <w:szCs w:val="28"/>
        </w:rPr>
        <w:t>необ</w:t>
      </w:r>
      <w:r w:rsidRPr="00CF583C">
        <w:rPr>
          <w:i/>
          <w:iCs/>
          <w:color w:val="000000"/>
          <w:sz w:val="28"/>
          <w:szCs w:val="28"/>
        </w:rPr>
        <w:softHyphen/>
      </w:r>
      <w:r w:rsidRPr="00CF583C">
        <w:rPr>
          <w:i/>
          <w:iCs/>
          <w:color w:val="000000"/>
          <w:sz w:val="28"/>
          <w:szCs w:val="28"/>
        </w:rPr>
        <w:t>ходимо</w:t>
      </w:r>
      <w:r w:rsidRPr="00CF583C">
        <w:rPr>
          <w:i/>
          <w:iCs/>
          <w:color w:val="000000"/>
          <w:sz w:val="28"/>
          <w:szCs w:val="28"/>
        </w:rPr>
        <w:t xml:space="preserve"> </w:t>
      </w:r>
      <w:r w:rsidRPr="00CF583C">
        <w:rPr>
          <w:i/>
          <w:iCs/>
          <w:color w:val="000000"/>
          <w:sz w:val="28"/>
          <w:szCs w:val="28"/>
        </w:rPr>
        <w:t>сделать</w:t>
      </w:r>
      <w:r w:rsidRPr="00CF583C">
        <w:rPr>
          <w:i/>
          <w:iCs/>
          <w:color w:val="000000"/>
          <w:sz w:val="28"/>
          <w:szCs w:val="28"/>
        </w:rPr>
        <w:t xml:space="preserve"> </w:t>
      </w:r>
      <w:r w:rsidRPr="00CF583C">
        <w:rPr>
          <w:i/>
          <w:iCs/>
          <w:color w:val="000000"/>
          <w:sz w:val="28"/>
          <w:szCs w:val="28"/>
        </w:rPr>
        <w:t>молодому</w:t>
      </w:r>
      <w:r w:rsidRPr="00CF583C">
        <w:rPr>
          <w:i/>
          <w:iCs/>
          <w:color w:val="000000"/>
          <w:sz w:val="28"/>
          <w:szCs w:val="28"/>
        </w:rPr>
        <w:t xml:space="preserve"> </w:t>
      </w:r>
      <w:r w:rsidRPr="00CF583C">
        <w:rPr>
          <w:i/>
          <w:iCs/>
          <w:color w:val="000000"/>
          <w:sz w:val="28"/>
          <w:szCs w:val="28"/>
        </w:rPr>
        <w:t>специалисту</w:t>
      </w:r>
      <w:r w:rsidRPr="00CF583C">
        <w:rPr>
          <w:i/>
          <w:iCs/>
          <w:color w:val="000000"/>
          <w:sz w:val="28"/>
          <w:szCs w:val="28"/>
        </w:rPr>
        <w:t xml:space="preserve">, </w:t>
      </w:r>
      <w:r w:rsidRPr="00CF583C">
        <w:rPr>
          <w:i/>
          <w:iCs/>
          <w:color w:val="000000"/>
          <w:sz w:val="28"/>
          <w:szCs w:val="28"/>
        </w:rPr>
        <w:t>чтобы</w:t>
      </w:r>
      <w:r w:rsidRPr="00CF583C">
        <w:rPr>
          <w:i/>
          <w:iCs/>
          <w:color w:val="000000"/>
          <w:sz w:val="28"/>
          <w:szCs w:val="28"/>
        </w:rPr>
        <w:t xml:space="preserve"> </w:t>
      </w:r>
      <w:r w:rsidRPr="00CF583C">
        <w:rPr>
          <w:i/>
          <w:iCs/>
          <w:color w:val="000000"/>
          <w:sz w:val="28"/>
          <w:szCs w:val="28"/>
        </w:rPr>
        <w:t>изм</w:t>
      </w:r>
      <w:r w:rsidRPr="00CF583C">
        <w:rPr>
          <w:i/>
          <w:iCs/>
          <w:color w:val="000000"/>
          <w:sz w:val="28"/>
          <w:szCs w:val="28"/>
        </w:rPr>
        <w:t>е</w:t>
      </w:r>
      <w:r w:rsidRPr="00CF583C">
        <w:rPr>
          <w:i/>
          <w:iCs/>
          <w:color w:val="000000"/>
          <w:sz w:val="28"/>
          <w:szCs w:val="28"/>
        </w:rPr>
        <w:t>нить</w:t>
      </w:r>
      <w:r w:rsidRPr="00CF583C">
        <w:rPr>
          <w:i/>
          <w:iCs/>
          <w:color w:val="000000"/>
          <w:sz w:val="28"/>
          <w:szCs w:val="28"/>
        </w:rPr>
        <w:t xml:space="preserve"> </w:t>
      </w:r>
      <w:r w:rsidRPr="00CF583C">
        <w:rPr>
          <w:i/>
          <w:iCs/>
          <w:color w:val="000000"/>
          <w:sz w:val="28"/>
          <w:szCs w:val="28"/>
        </w:rPr>
        <w:t>его</w:t>
      </w:r>
      <w:r w:rsidRPr="00CF583C">
        <w:rPr>
          <w:i/>
          <w:iCs/>
          <w:color w:val="000000"/>
          <w:sz w:val="28"/>
          <w:szCs w:val="28"/>
        </w:rPr>
        <w:t xml:space="preserve"> </w:t>
      </w:r>
      <w:r w:rsidRPr="00CF583C">
        <w:rPr>
          <w:i/>
          <w:iCs/>
          <w:color w:val="000000"/>
          <w:sz w:val="28"/>
          <w:szCs w:val="28"/>
        </w:rPr>
        <w:t>стиль</w:t>
      </w:r>
      <w:r w:rsidRPr="00CF583C">
        <w:rPr>
          <w:i/>
          <w:iCs/>
          <w:color w:val="000000"/>
          <w:sz w:val="28"/>
          <w:szCs w:val="28"/>
        </w:rPr>
        <w:t xml:space="preserve"> </w:t>
      </w:r>
      <w:r w:rsidRPr="00CF583C">
        <w:rPr>
          <w:i/>
          <w:iCs/>
          <w:color w:val="000000"/>
          <w:sz w:val="28"/>
          <w:szCs w:val="28"/>
        </w:rPr>
        <w:t>об</w:t>
      </w:r>
      <w:r w:rsidRPr="00CF583C">
        <w:rPr>
          <w:i/>
          <w:iCs/>
          <w:color w:val="000000"/>
          <w:sz w:val="28"/>
          <w:szCs w:val="28"/>
        </w:rPr>
        <w:softHyphen/>
      </w:r>
      <w:r w:rsidRPr="00CF583C">
        <w:rPr>
          <w:i/>
          <w:iCs/>
          <w:color w:val="000000"/>
          <w:sz w:val="28"/>
          <w:szCs w:val="28"/>
        </w:rPr>
        <w:t>щения</w:t>
      </w:r>
      <w:r w:rsidRPr="00CF583C">
        <w:rPr>
          <w:i/>
          <w:iCs/>
          <w:color w:val="000000"/>
          <w:sz w:val="28"/>
          <w:szCs w:val="28"/>
        </w:rPr>
        <w:t xml:space="preserve"> </w:t>
      </w:r>
      <w:r w:rsidRPr="00CF583C">
        <w:rPr>
          <w:i/>
          <w:iCs/>
          <w:color w:val="000000"/>
          <w:sz w:val="28"/>
          <w:szCs w:val="28"/>
        </w:rPr>
        <w:t>в</w:t>
      </w:r>
      <w:r w:rsidRPr="00CF583C">
        <w:rPr>
          <w:i/>
          <w:iCs/>
          <w:color w:val="000000"/>
          <w:sz w:val="28"/>
          <w:szCs w:val="28"/>
        </w:rPr>
        <w:t xml:space="preserve"> </w:t>
      </w:r>
      <w:r w:rsidRPr="00CF583C">
        <w:rPr>
          <w:i/>
          <w:iCs/>
          <w:color w:val="000000"/>
          <w:sz w:val="28"/>
          <w:szCs w:val="28"/>
        </w:rPr>
        <w:t>коллективе</w:t>
      </w:r>
      <w:r w:rsidRPr="00CF583C">
        <w:rPr>
          <w:i/>
          <w:iCs/>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jc w:val="both"/>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11</w:t>
      </w:r>
    </w:p>
    <w:p w:rsidR="00456A74" w:rsidRPr="00626259"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626259">
        <w:rPr>
          <w:color w:val="000000"/>
          <w:sz w:val="28"/>
          <w:szCs w:val="28"/>
        </w:rPr>
        <w:t>Ориентируясь</w:t>
      </w:r>
      <w:r w:rsidRPr="00626259">
        <w:rPr>
          <w:color w:val="000000"/>
          <w:sz w:val="28"/>
          <w:szCs w:val="28"/>
        </w:rPr>
        <w:t xml:space="preserve"> </w:t>
      </w:r>
      <w:r w:rsidRPr="00626259">
        <w:rPr>
          <w:color w:val="000000"/>
          <w:sz w:val="28"/>
          <w:szCs w:val="28"/>
        </w:rPr>
        <w:t>на</w:t>
      </w:r>
      <w:r w:rsidRPr="00626259">
        <w:rPr>
          <w:color w:val="000000"/>
          <w:sz w:val="28"/>
          <w:szCs w:val="28"/>
        </w:rPr>
        <w:t xml:space="preserve"> </w:t>
      </w:r>
      <w:r w:rsidRPr="00626259">
        <w:rPr>
          <w:color w:val="000000"/>
          <w:sz w:val="28"/>
          <w:szCs w:val="28"/>
        </w:rPr>
        <w:t>психологические</w:t>
      </w:r>
      <w:r w:rsidRPr="00626259">
        <w:rPr>
          <w:color w:val="000000"/>
          <w:sz w:val="28"/>
          <w:szCs w:val="28"/>
        </w:rPr>
        <w:t xml:space="preserve"> </w:t>
      </w:r>
      <w:r w:rsidRPr="00626259">
        <w:rPr>
          <w:color w:val="000000"/>
          <w:sz w:val="28"/>
          <w:szCs w:val="28"/>
        </w:rPr>
        <w:t>особенности</w:t>
      </w:r>
      <w:r w:rsidRPr="00626259">
        <w:rPr>
          <w:color w:val="000000"/>
          <w:sz w:val="28"/>
          <w:szCs w:val="28"/>
        </w:rPr>
        <w:t xml:space="preserve"> </w:t>
      </w:r>
      <w:r w:rsidRPr="00626259">
        <w:rPr>
          <w:color w:val="000000"/>
          <w:sz w:val="28"/>
          <w:szCs w:val="28"/>
        </w:rPr>
        <w:t>партнера</w:t>
      </w:r>
      <w:r w:rsidRPr="00626259">
        <w:rPr>
          <w:color w:val="000000"/>
          <w:sz w:val="28"/>
          <w:szCs w:val="28"/>
        </w:rPr>
        <w:t xml:space="preserve">, </w:t>
      </w:r>
      <w:r w:rsidRPr="00626259">
        <w:rPr>
          <w:color w:val="000000"/>
          <w:sz w:val="28"/>
          <w:szCs w:val="28"/>
        </w:rPr>
        <w:t>напишите</w:t>
      </w:r>
      <w:r w:rsidRPr="00626259">
        <w:rPr>
          <w:color w:val="000000"/>
          <w:sz w:val="28"/>
          <w:szCs w:val="28"/>
        </w:rPr>
        <w:t xml:space="preserve"> </w:t>
      </w:r>
      <w:r w:rsidRPr="00626259">
        <w:rPr>
          <w:color w:val="000000"/>
          <w:sz w:val="28"/>
          <w:szCs w:val="28"/>
        </w:rPr>
        <w:t>ма</w:t>
      </w:r>
      <w:r w:rsidRPr="00626259">
        <w:rPr>
          <w:color w:val="000000"/>
          <w:sz w:val="28"/>
          <w:szCs w:val="28"/>
        </w:rPr>
        <w:t>к</w:t>
      </w:r>
      <w:r w:rsidRPr="00626259">
        <w:rPr>
          <w:color w:val="000000"/>
          <w:sz w:val="28"/>
          <w:szCs w:val="28"/>
        </w:rPr>
        <w:t>симальное</w:t>
      </w:r>
      <w:r w:rsidRPr="00626259">
        <w:rPr>
          <w:color w:val="000000"/>
          <w:sz w:val="28"/>
          <w:szCs w:val="28"/>
        </w:rPr>
        <w:t xml:space="preserve"> </w:t>
      </w:r>
      <w:r w:rsidRPr="00626259">
        <w:rPr>
          <w:color w:val="000000"/>
          <w:sz w:val="28"/>
          <w:szCs w:val="28"/>
        </w:rPr>
        <w:t>количество</w:t>
      </w:r>
      <w:r w:rsidRPr="00626259">
        <w:rPr>
          <w:color w:val="000000"/>
          <w:sz w:val="28"/>
          <w:szCs w:val="28"/>
        </w:rPr>
        <w:t xml:space="preserve"> </w:t>
      </w:r>
      <w:r w:rsidRPr="00626259">
        <w:rPr>
          <w:color w:val="000000"/>
          <w:sz w:val="28"/>
          <w:szCs w:val="28"/>
        </w:rPr>
        <w:t>рекомендаций</w:t>
      </w:r>
      <w:r w:rsidRPr="00626259">
        <w:rPr>
          <w:color w:val="000000"/>
          <w:sz w:val="28"/>
          <w:szCs w:val="28"/>
        </w:rPr>
        <w:t xml:space="preserve"> </w:t>
      </w:r>
      <w:r w:rsidRPr="00626259">
        <w:rPr>
          <w:color w:val="000000"/>
          <w:sz w:val="28"/>
          <w:szCs w:val="28"/>
        </w:rPr>
        <w:t>по</w:t>
      </w:r>
      <w:r w:rsidRPr="00626259">
        <w:rPr>
          <w:color w:val="000000"/>
          <w:sz w:val="28"/>
          <w:szCs w:val="28"/>
        </w:rPr>
        <w:t xml:space="preserve"> </w:t>
      </w:r>
      <w:r w:rsidRPr="00626259">
        <w:rPr>
          <w:color w:val="000000"/>
          <w:sz w:val="28"/>
          <w:szCs w:val="28"/>
        </w:rPr>
        <w:t>оптимизации</w:t>
      </w:r>
      <w:r w:rsidRPr="00626259">
        <w:rPr>
          <w:color w:val="000000"/>
          <w:sz w:val="28"/>
          <w:szCs w:val="28"/>
        </w:rPr>
        <w:t xml:space="preserve"> </w:t>
      </w:r>
      <w:r w:rsidRPr="00626259">
        <w:rPr>
          <w:color w:val="000000"/>
          <w:sz w:val="28"/>
          <w:szCs w:val="28"/>
        </w:rPr>
        <w:t>межличностного</w:t>
      </w:r>
      <w:r w:rsidRPr="00626259">
        <w:rPr>
          <w:color w:val="000000"/>
          <w:sz w:val="28"/>
          <w:szCs w:val="28"/>
        </w:rPr>
        <w:t xml:space="preserve"> </w:t>
      </w:r>
      <w:r w:rsidRPr="00626259">
        <w:rPr>
          <w:color w:val="000000"/>
          <w:sz w:val="28"/>
          <w:szCs w:val="28"/>
        </w:rPr>
        <w:t>взаим</w:t>
      </w:r>
      <w:r w:rsidRPr="00626259">
        <w:rPr>
          <w:color w:val="000000"/>
          <w:sz w:val="28"/>
          <w:szCs w:val="28"/>
        </w:rPr>
        <w:t>о</w:t>
      </w:r>
      <w:r w:rsidRPr="00626259">
        <w:rPr>
          <w:color w:val="000000"/>
          <w:sz w:val="28"/>
          <w:szCs w:val="28"/>
        </w:rPr>
        <w:t>действия</w:t>
      </w:r>
      <w:r w:rsidRPr="00626259">
        <w:rPr>
          <w:color w:val="000000"/>
          <w:sz w:val="28"/>
          <w:szCs w:val="28"/>
        </w:rPr>
        <w:t xml:space="preserve"> </w:t>
      </w:r>
      <w:r w:rsidRPr="00626259">
        <w:rPr>
          <w:color w:val="000000"/>
          <w:sz w:val="28"/>
          <w:szCs w:val="28"/>
        </w:rPr>
        <w:t>в</w:t>
      </w:r>
      <w:r w:rsidRPr="00626259">
        <w:rPr>
          <w:color w:val="000000"/>
          <w:sz w:val="28"/>
          <w:szCs w:val="28"/>
        </w:rPr>
        <w:t xml:space="preserve"> </w:t>
      </w:r>
      <w:r w:rsidRPr="00626259">
        <w:rPr>
          <w:color w:val="000000"/>
          <w:sz w:val="28"/>
          <w:szCs w:val="28"/>
        </w:rPr>
        <w:t>данной</w:t>
      </w:r>
      <w:r w:rsidRPr="00626259">
        <w:rPr>
          <w:color w:val="000000"/>
          <w:sz w:val="28"/>
          <w:szCs w:val="28"/>
        </w:rPr>
        <w:t xml:space="preserve"> </w:t>
      </w:r>
      <w:r w:rsidRPr="00626259">
        <w:rPr>
          <w:color w:val="000000"/>
          <w:sz w:val="28"/>
          <w:szCs w:val="28"/>
        </w:rPr>
        <w:t>ситуации</w:t>
      </w:r>
      <w:r w:rsidRPr="00626259">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Начинающий</w:t>
      </w:r>
      <w:r w:rsidRPr="00CF583C">
        <w:rPr>
          <w:color w:val="000000"/>
          <w:sz w:val="28"/>
          <w:szCs w:val="28"/>
        </w:rPr>
        <w:t xml:space="preserve"> </w:t>
      </w:r>
      <w:r w:rsidRPr="00CF583C">
        <w:rPr>
          <w:color w:val="000000"/>
          <w:sz w:val="28"/>
          <w:szCs w:val="28"/>
        </w:rPr>
        <w:t>сотрудник</w:t>
      </w:r>
      <w:r w:rsidRPr="00CF583C">
        <w:rPr>
          <w:color w:val="000000"/>
          <w:sz w:val="28"/>
          <w:szCs w:val="28"/>
        </w:rPr>
        <w:t xml:space="preserve"> </w:t>
      </w:r>
      <w:r w:rsidRPr="00CF583C">
        <w:rPr>
          <w:color w:val="000000"/>
          <w:sz w:val="28"/>
          <w:szCs w:val="28"/>
        </w:rPr>
        <w:t>фирмы</w:t>
      </w:r>
      <w:r w:rsidRPr="00CF583C">
        <w:rPr>
          <w:color w:val="000000"/>
          <w:sz w:val="28"/>
          <w:szCs w:val="28"/>
        </w:rPr>
        <w:t xml:space="preserve"> </w:t>
      </w:r>
      <w:r w:rsidRPr="00CF583C">
        <w:rPr>
          <w:color w:val="000000"/>
          <w:sz w:val="28"/>
          <w:szCs w:val="28"/>
        </w:rPr>
        <w:t>считает</w:t>
      </w:r>
      <w:r w:rsidRPr="00CF583C">
        <w:rPr>
          <w:color w:val="000000"/>
          <w:sz w:val="28"/>
          <w:szCs w:val="28"/>
        </w:rPr>
        <w:t xml:space="preserve">, </w:t>
      </w:r>
      <w:r w:rsidRPr="00CF583C">
        <w:rPr>
          <w:color w:val="000000"/>
          <w:sz w:val="28"/>
          <w:szCs w:val="28"/>
        </w:rPr>
        <w:t>что</w:t>
      </w:r>
      <w:r w:rsidRPr="00CF583C">
        <w:rPr>
          <w:color w:val="000000"/>
          <w:sz w:val="28"/>
          <w:szCs w:val="28"/>
        </w:rPr>
        <w:t xml:space="preserve"> </w:t>
      </w:r>
      <w:r w:rsidRPr="00CF583C">
        <w:rPr>
          <w:color w:val="000000"/>
          <w:sz w:val="28"/>
          <w:szCs w:val="28"/>
        </w:rPr>
        <w:t>начальник</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доверяет</w:t>
      </w:r>
      <w:r w:rsidRPr="00CF583C">
        <w:rPr>
          <w:color w:val="000000"/>
          <w:sz w:val="28"/>
          <w:szCs w:val="28"/>
        </w:rPr>
        <w:t xml:space="preserve"> </w:t>
      </w:r>
      <w:r w:rsidRPr="00CF583C">
        <w:rPr>
          <w:color w:val="000000"/>
          <w:sz w:val="28"/>
          <w:szCs w:val="28"/>
        </w:rPr>
        <w:t>ему</w:t>
      </w:r>
      <w:r w:rsidRPr="00CF583C">
        <w:rPr>
          <w:color w:val="000000"/>
          <w:sz w:val="28"/>
          <w:szCs w:val="28"/>
        </w:rPr>
        <w:t xml:space="preserve"> </w:t>
      </w:r>
      <w:r w:rsidRPr="00CF583C">
        <w:rPr>
          <w:color w:val="000000"/>
          <w:sz w:val="28"/>
          <w:szCs w:val="28"/>
        </w:rPr>
        <w:t>серье</w:t>
      </w:r>
      <w:r w:rsidRPr="00CF583C">
        <w:rPr>
          <w:color w:val="000000"/>
          <w:sz w:val="28"/>
          <w:szCs w:val="28"/>
        </w:rPr>
        <w:t>з</w:t>
      </w:r>
      <w:r w:rsidRPr="00CF583C">
        <w:rPr>
          <w:color w:val="000000"/>
          <w:sz w:val="28"/>
          <w:szCs w:val="28"/>
        </w:rPr>
        <w:t>ных</w:t>
      </w:r>
      <w:r w:rsidRPr="00CF583C">
        <w:rPr>
          <w:color w:val="000000"/>
          <w:sz w:val="28"/>
          <w:szCs w:val="28"/>
        </w:rPr>
        <w:t xml:space="preserve"> </w:t>
      </w:r>
      <w:r w:rsidRPr="00CF583C">
        <w:rPr>
          <w:color w:val="000000"/>
          <w:sz w:val="28"/>
          <w:szCs w:val="28"/>
        </w:rPr>
        <w:t>дел</w:t>
      </w:r>
      <w:r w:rsidRPr="00CF583C">
        <w:rPr>
          <w:color w:val="000000"/>
          <w:sz w:val="28"/>
          <w:szCs w:val="28"/>
        </w:rPr>
        <w:t xml:space="preserve">, </w:t>
      </w:r>
      <w:r w:rsidRPr="00CF583C">
        <w:rPr>
          <w:color w:val="000000"/>
          <w:sz w:val="28"/>
          <w:szCs w:val="28"/>
        </w:rPr>
        <w:t>скептически</w:t>
      </w:r>
      <w:r w:rsidRPr="00CF583C">
        <w:rPr>
          <w:color w:val="000000"/>
          <w:sz w:val="28"/>
          <w:szCs w:val="28"/>
        </w:rPr>
        <w:t xml:space="preserve"> </w:t>
      </w:r>
      <w:r w:rsidRPr="00CF583C">
        <w:rPr>
          <w:color w:val="000000"/>
          <w:sz w:val="28"/>
          <w:szCs w:val="28"/>
        </w:rPr>
        <w:t>относится</w:t>
      </w:r>
      <w:r w:rsidRPr="00CF583C">
        <w:rPr>
          <w:color w:val="000000"/>
          <w:sz w:val="28"/>
          <w:szCs w:val="28"/>
        </w:rPr>
        <w:t xml:space="preserve"> </w:t>
      </w:r>
      <w:r w:rsidRPr="00CF583C">
        <w:rPr>
          <w:color w:val="000000"/>
          <w:sz w:val="28"/>
          <w:szCs w:val="28"/>
        </w:rPr>
        <w:t>к</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предложениям</w:t>
      </w:r>
      <w:r w:rsidRPr="00CF583C">
        <w:rPr>
          <w:color w:val="000000"/>
          <w:sz w:val="28"/>
          <w:szCs w:val="28"/>
        </w:rPr>
        <w:t xml:space="preserve">, </w:t>
      </w:r>
      <w:r w:rsidRPr="00CF583C">
        <w:rPr>
          <w:color w:val="000000"/>
          <w:sz w:val="28"/>
          <w:szCs w:val="28"/>
        </w:rPr>
        <w:t>иногда</w:t>
      </w:r>
      <w:r w:rsidRPr="00CF583C">
        <w:rPr>
          <w:color w:val="000000"/>
          <w:sz w:val="28"/>
          <w:szCs w:val="28"/>
        </w:rPr>
        <w:t xml:space="preserve"> </w:t>
      </w:r>
      <w:r w:rsidRPr="00CF583C">
        <w:rPr>
          <w:color w:val="000000"/>
          <w:sz w:val="28"/>
          <w:szCs w:val="28"/>
        </w:rPr>
        <w:t>позволяет</w:t>
      </w:r>
      <w:r w:rsidRPr="00CF583C">
        <w:rPr>
          <w:color w:val="000000"/>
          <w:sz w:val="28"/>
          <w:szCs w:val="28"/>
        </w:rPr>
        <w:t xml:space="preserve"> </w:t>
      </w:r>
      <w:r w:rsidRPr="00CF583C">
        <w:rPr>
          <w:color w:val="000000"/>
          <w:sz w:val="28"/>
          <w:szCs w:val="28"/>
        </w:rPr>
        <w:t>себе</w:t>
      </w:r>
      <w:r w:rsidRPr="00CF583C">
        <w:rPr>
          <w:color w:val="000000"/>
          <w:sz w:val="28"/>
          <w:szCs w:val="28"/>
        </w:rPr>
        <w:t xml:space="preserve"> </w:t>
      </w:r>
      <w:r w:rsidRPr="00CF583C">
        <w:rPr>
          <w:color w:val="000000"/>
          <w:sz w:val="28"/>
          <w:szCs w:val="28"/>
        </w:rPr>
        <w:t>грубые</w:t>
      </w:r>
      <w:r w:rsidRPr="00CF583C">
        <w:rPr>
          <w:color w:val="000000"/>
          <w:sz w:val="28"/>
          <w:szCs w:val="28"/>
        </w:rPr>
        <w:t xml:space="preserve"> </w:t>
      </w:r>
      <w:r w:rsidRPr="00CF583C">
        <w:rPr>
          <w:color w:val="000000"/>
          <w:sz w:val="28"/>
          <w:szCs w:val="28"/>
        </w:rPr>
        <w:t>высказывания</w:t>
      </w:r>
      <w:r w:rsidRPr="00CF583C">
        <w:rPr>
          <w:color w:val="000000"/>
          <w:sz w:val="28"/>
          <w:szCs w:val="28"/>
        </w:rPr>
        <w:t xml:space="preserve"> </w:t>
      </w:r>
      <w:r w:rsidRPr="00CF583C">
        <w:rPr>
          <w:color w:val="000000"/>
          <w:sz w:val="28"/>
          <w:szCs w:val="28"/>
        </w:rPr>
        <w:t>в</w:t>
      </w:r>
      <w:r w:rsidRPr="00CF583C">
        <w:rPr>
          <w:color w:val="000000"/>
          <w:sz w:val="28"/>
          <w:szCs w:val="28"/>
        </w:rPr>
        <w:t xml:space="preserve"> </w:t>
      </w:r>
      <w:r w:rsidRPr="00CF583C">
        <w:rPr>
          <w:color w:val="000000"/>
          <w:sz w:val="28"/>
          <w:szCs w:val="28"/>
        </w:rPr>
        <w:t>его</w:t>
      </w:r>
      <w:r w:rsidRPr="00CF583C">
        <w:rPr>
          <w:color w:val="000000"/>
          <w:sz w:val="28"/>
          <w:szCs w:val="28"/>
        </w:rPr>
        <w:t xml:space="preserve"> </w:t>
      </w:r>
      <w:r w:rsidRPr="00CF583C">
        <w:rPr>
          <w:color w:val="000000"/>
          <w:sz w:val="28"/>
          <w:szCs w:val="28"/>
        </w:rPr>
        <w:t>адрес</w:t>
      </w:r>
      <w:r w:rsidRPr="00CF583C">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12</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Подчиненный</w:t>
      </w:r>
      <w:r w:rsidRPr="00CF583C">
        <w:rPr>
          <w:color w:val="000000"/>
          <w:sz w:val="28"/>
          <w:szCs w:val="28"/>
        </w:rPr>
        <w:t xml:space="preserve"> </w:t>
      </w:r>
      <w:r w:rsidRPr="00CF583C">
        <w:rPr>
          <w:color w:val="000000"/>
          <w:sz w:val="28"/>
          <w:szCs w:val="28"/>
        </w:rPr>
        <w:t>игнорирует</w:t>
      </w:r>
      <w:r w:rsidRPr="00CF583C">
        <w:rPr>
          <w:color w:val="000000"/>
          <w:sz w:val="28"/>
          <w:szCs w:val="28"/>
        </w:rPr>
        <w:t xml:space="preserve"> </w:t>
      </w:r>
      <w:r w:rsidRPr="00CF583C">
        <w:rPr>
          <w:color w:val="000000"/>
          <w:sz w:val="28"/>
          <w:szCs w:val="28"/>
        </w:rPr>
        <w:t>советы</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указания</w:t>
      </w:r>
      <w:r w:rsidRPr="00CF583C">
        <w:rPr>
          <w:color w:val="000000"/>
          <w:sz w:val="28"/>
          <w:szCs w:val="28"/>
        </w:rPr>
        <w:t xml:space="preserve"> </w:t>
      </w:r>
      <w:r w:rsidRPr="00CF583C">
        <w:rPr>
          <w:color w:val="000000"/>
          <w:sz w:val="28"/>
          <w:szCs w:val="28"/>
        </w:rPr>
        <w:t>руководителя</w:t>
      </w:r>
      <w:r w:rsidRPr="00CF583C">
        <w:rPr>
          <w:color w:val="000000"/>
          <w:sz w:val="28"/>
          <w:szCs w:val="28"/>
        </w:rPr>
        <w:t xml:space="preserve">, </w:t>
      </w:r>
      <w:r w:rsidRPr="00CF583C">
        <w:rPr>
          <w:color w:val="000000"/>
          <w:sz w:val="28"/>
          <w:szCs w:val="28"/>
        </w:rPr>
        <w:t>делает</w:t>
      </w:r>
      <w:r w:rsidRPr="00CF583C">
        <w:rPr>
          <w:color w:val="000000"/>
          <w:sz w:val="28"/>
          <w:szCs w:val="28"/>
        </w:rPr>
        <w:t xml:space="preserve"> </w:t>
      </w:r>
      <w:r w:rsidRPr="00CF583C">
        <w:rPr>
          <w:color w:val="000000"/>
          <w:sz w:val="28"/>
          <w:szCs w:val="28"/>
        </w:rPr>
        <w:t>по</w:t>
      </w:r>
      <w:r w:rsidRPr="00CF583C">
        <w:rPr>
          <w:color w:val="000000"/>
          <w:sz w:val="28"/>
          <w:szCs w:val="28"/>
        </w:rPr>
        <w:t>-</w:t>
      </w:r>
      <w:r w:rsidRPr="00CF583C">
        <w:rPr>
          <w:color w:val="000000"/>
          <w:sz w:val="28"/>
          <w:szCs w:val="28"/>
        </w:rPr>
        <w:t>своему</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обращая</w:t>
      </w:r>
      <w:r w:rsidRPr="00CF583C">
        <w:rPr>
          <w:color w:val="000000"/>
          <w:sz w:val="28"/>
          <w:szCs w:val="28"/>
        </w:rPr>
        <w:t xml:space="preserve"> </w:t>
      </w:r>
      <w:r w:rsidRPr="00CF583C">
        <w:rPr>
          <w:color w:val="000000"/>
          <w:sz w:val="28"/>
          <w:szCs w:val="28"/>
        </w:rPr>
        <w:t>внимания</w:t>
      </w:r>
      <w:r w:rsidRPr="00CF583C">
        <w:rPr>
          <w:color w:val="000000"/>
          <w:sz w:val="28"/>
          <w:szCs w:val="28"/>
        </w:rPr>
        <w:t xml:space="preserve"> </w:t>
      </w:r>
      <w:r w:rsidRPr="00CF583C">
        <w:rPr>
          <w:color w:val="000000"/>
          <w:sz w:val="28"/>
          <w:szCs w:val="28"/>
        </w:rPr>
        <w:t>на</w:t>
      </w:r>
      <w:r w:rsidRPr="00CF583C">
        <w:rPr>
          <w:color w:val="000000"/>
          <w:sz w:val="28"/>
          <w:szCs w:val="28"/>
        </w:rPr>
        <w:t xml:space="preserve"> </w:t>
      </w:r>
      <w:r w:rsidRPr="00CF583C">
        <w:rPr>
          <w:color w:val="000000"/>
          <w:sz w:val="28"/>
          <w:szCs w:val="28"/>
        </w:rPr>
        <w:t>замечания</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i/>
          <w:iCs/>
          <w:color w:val="000000"/>
          <w:sz w:val="28"/>
          <w:szCs w:val="28"/>
        </w:rPr>
        <w:t>Какие</w:t>
      </w:r>
      <w:r w:rsidRPr="00CF583C">
        <w:rPr>
          <w:i/>
          <w:iCs/>
          <w:color w:val="000000"/>
          <w:sz w:val="28"/>
          <w:szCs w:val="28"/>
        </w:rPr>
        <w:t xml:space="preserve"> </w:t>
      </w:r>
      <w:r w:rsidRPr="00CF583C">
        <w:rPr>
          <w:i/>
          <w:iCs/>
          <w:color w:val="000000"/>
          <w:sz w:val="28"/>
          <w:szCs w:val="28"/>
        </w:rPr>
        <w:t>меры</w:t>
      </w:r>
      <w:r w:rsidRPr="00CF583C">
        <w:rPr>
          <w:i/>
          <w:iCs/>
          <w:color w:val="000000"/>
          <w:sz w:val="28"/>
          <w:szCs w:val="28"/>
        </w:rPr>
        <w:t xml:space="preserve"> </w:t>
      </w:r>
      <w:r w:rsidRPr="00CF583C">
        <w:rPr>
          <w:i/>
          <w:iCs/>
          <w:color w:val="000000"/>
          <w:sz w:val="28"/>
          <w:szCs w:val="28"/>
        </w:rPr>
        <w:t>воздействия</w:t>
      </w:r>
      <w:r w:rsidRPr="00CF583C">
        <w:rPr>
          <w:i/>
          <w:iCs/>
          <w:color w:val="000000"/>
          <w:sz w:val="28"/>
          <w:szCs w:val="28"/>
        </w:rPr>
        <w:t xml:space="preserve"> </w:t>
      </w:r>
      <w:r w:rsidRPr="00CF583C">
        <w:rPr>
          <w:i/>
          <w:iCs/>
          <w:color w:val="000000"/>
          <w:sz w:val="28"/>
          <w:szCs w:val="28"/>
        </w:rPr>
        <w:t>могут</w:t>
      </w:r>
      <w:r w:rsidRPr="00CF583C">
        <w:rPr>
          <w:i/>
          <w:iCs/>
          <w:color w:val="000000"/>
          <w:sz w:val="28"/>
          <w:szCs w:val="28"/>
        </w:rPr>
        <w:t xml:space="preserve"> </w:t>
      </w:r>
      <w:r w:rsidRPr="00CF583C">
        <w:rPr>
          <w:i/>
          <w:iCs/>
          <w:color w:val="000000"/>
          <w:sz w:val="28"/>
          <w:szCs w:val="28"/>
        </w:rPr>
        <w:t>быть</w:t>
      </w:r>
      <w:r w:rsidRPr="00CF583C">
        <w:rPr>
          <w:i/>
          <w:iCs/>
          <w:color w:val="000000"/>
          <w:sz w:val="28"/>
          <w:szCs w:val="28"/>
        </w:rPr>
        <w:t xml:space="preserve"> </w:t>
      </w:r>
      <w:r w:rsidRPr="00CF583C">
        <w:rPr>
          <w:i/>
          <w:iCs/>
          <w:color w:val="000000"/>
          <w:sz w:val="28"/>
          <w:szCs w:val="28"/>
        </w:rPr>
        <w:t>предприняты</w:t>
      </w:r>
      <w:r w:rsidRPr="00CF583C">
        <w:rPr>
          <w:i/>
          <w:iCs/>
          <w:color w:val="000000"/>
          <w:sz w:val="28"/>
          <w:szCs w:val="28"/>
        </w:rPr>
        <w:t xml:space="preserve"> </w:t>
      </w:r>
      <w:r w:rsidRPr="00CF583C">
        <w:rPr>
          <w:i/>
          <w:iCs/>
          <w:color w:val="000000"/>
          <w:sz w:val="28"/>
          <w:szCs w:val="28"/>
        </w:rPr>
        <w:t>руководителем</w:t>
      </w:r>
      <w:r w:rsidRPr="00CF583C">
        <w:rPr>
          <w:i/>
          <w:iCs/>
          <w:color w:val="000000"/>
          <w:sz w:val="28"/>
          <w:szCs w:val="28"/>
        </w:rPr>
        <w:t>?</w:t>
      </w:r>
    </w:p>
    <w:p w:rsidR="00456A74" w:rsidRDefault="00456A74" w:rsidP="00456A74">
      <w:pPr>
        <w:pStyle w:val="af2"/>
        <w:shd w:val="clear" w:color="auto" w:fill="FFFFFF"/>
        <w:spacing w:before="0" w:beforeAutospacing="0" w:after="0" w:afterAutospacing="0" w:line="340" w:lineRule="exact"/>
        <w:jc w:val="both"/>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13</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Вы</w:t>
      </w:r>
      <w:r w:rsidRPr="00CF583C">
        <w:rPr>
          <w:color w:val="000000"/>
          <w:sz w:val="28"/>
          <w:szCs w:val="28"/>
        </w:rPr>
        <w:t xml:space="preserve"> </w:t>
      </w:r>
      <w:r w:rsidRPr="00CF583C">
        <w:rPr>
          <w:color w:val="000000"/>
          <w:sz w:val="28"/>
          <w:szCs w:val="28"/>
        </w:rPr>
        <w:t>критикуете</w:t>
      </w:r>
      <w:r w:rsidRPr="00CF583C">
        <w:rPr>
          <w:color w:val="000000"/>
          <w:sz w:val="28"/>
          <w:szCs w:val="28"/>
        </w:rPr>
        <w:t xml:space="preserve"> </w:t>
      </w:r>
      <w:r w:rsidRPr="00CF583C">
        <w:rPr>
          <w:color w:val="000000"/>
          <w:sz w:val="28"/>
          <w:szCs w:val="28"/>
        </w:rPr>
        <w:t>одну</w:t>
      </w:r>
      <w:r w:rsidRPr="00CF583C">
        <w:rPr>
          <w:color w:val="000000"/>
          <w:sz w:val="28"/>
          <w:szCs w:val="28"/>
        </w:rPr>
        <w:t xml:space="preserve"> </w:t>
      </w:r>
      <w:r w:rsidRPr="00CF583C">
        <w:rPr>
          <w:color w:val="000000"/>
          <w:sz w:val="28"/>
          <w:szCs w:val="28"/>
        </w:rPr>
        <w:t>свою</w:t>
      </w:r>
      <w:r w:rsidRPr="00CF583C">
        <w:rPr>
          <w:color w:val="000000"/>
          <w:sz w:val="28"/>
          <w:szCs w:val="28"/>
        </w:rPr>
        <w:t xml:space="preserve"> </w:t>
      </w:r>
      <w:r w:rsidRPr="00CF583C">
        <w:rPr>
          <w:color w:val="000000"/>
          <w:sz w:val="28"/>
          <w:szCs w:val="28"/>
        </w:rPr>
        <w:t>подчиненную</w:t>
      </w:r>
      <w:r w:rsidRPr="00CF583C">
        <w:rPr>
          <w:color w:val="000000"/>
          <w:sz w:val="28"/>
          <w:szCs w:val="28"/>
        </w:rPr>
        <w:t xml:space="preserve">, </w:t>
      </w:r>
      <w:r w:rsidRPr="00CF583C">
        <w:rPr>
          <w:color w:val="000000"/>
          <w:sz w:val="28"/>
          <w:szCs w:val="28"/>
        </w:rPr>
        <w:t>она</w:t>
      </w:r>
      <w:r w:rsidRPr="00CF583C">
        <w:rPr>
          <w:color w:val="000000"/>
          <w:sz w:val="28"/>
          <w:szCs w:val="28"/>
        </w:rPr>
        <w:t xml:space="preserve"> </w:t>
      </w:r>
      <w:r w:rsidRPr="00CF583C">
        <w:rPr>
          <w:color w:val="000000"/>
          <w:sz w:val="28"/>
          <w:szCs w:val="28"/>
        </w:rPr>
        <w:t>реагирует</w:t>
      </w:r>
      <w:r w:rsidRPr="00CF583C">
        <w:rPr>
          <w:color w:val="000000"/>
          <w:sz w:val="28"/>
          <w:szCs w:val="28"/>
        </w:rPr>
        <w:t xml:space="preserve"> </w:t>
      </w:r>
      <w:r w:rsidRPr="00CF583C">
        <w:rPr>
          <w:color w:val="000000"/>
          <w:sz w:val="28"/>
          <w:szCs w:val="28"/>
        </w:rPr>
        <w:t>очень</w:t>
      </w:r>
      <w:r w:rsidRPr="00CF583C">
        <w:rPr>
          <w:color w:val="000000"/>
          <w:sz w:val="28"/>
          <w:szCs w:val="28"/>
        </w:rPr>
        <w:t xml:space="preserve"> </w:t>
      </w:r>
      <w:r w:rsidRPr="00CF583C">
        <w:rPr>
          <w:color w:val="000000"/>
          <w:sz w:val="28"/>
          <w:szCs w:val="28"/>
        </w:rPr>
        <w:t>эмоцио</w:t>
      </w:r>
      <w:r w:rsidRPr="00CF583C">
        <w:rPr>
          <w:color w:val="000000"/>
          <w:sz w:val="28"/>
          <w:szCs w:val="28"/>
        </w:rPr>
        <w:softHyphen/>
      </w:r>
      <w:r w:rsidRPr="00CF583C">
        <w:rPr>
          <w:color w:val="000000"/>
          <w:sz w:val="28"/>
          <w:szCs w:val="28"/>
        </w:rPr>
        <w:t>нально</w:t>
      </w:r>
      <w:r w:rsidRPr="00CF583C">
        <w:rPr>
          <w:color w:val="000000"/>
          <w:sz w:val="28"/>
          <w:szCs w:val="28"/>
        </w:rPr>
        <w:t xml:space="preserve">. </w:t>
      </w:r>
      <w:r w:rsidRPr="00CF583C">
        <w:rPr>
          <w:color w:val="000000"/>
          <w:sz w:val="28"/>
          <w:szCs w:val="28"/>
        </w:rPr>
        <w:t>Вам</w:t>
      </w:r>
      <w:r w:rsidRPr="00CF583C">
        <w:rPr>
          <w:color w:val="000000"/>
          <w:sz w:val="28"/>
          <w:szCs w:val="28"/>
        </w:rPr>
        <w:t xml:space="preserve"> </w:t>
      </w:r>
      <w:r w:rsidRPr="00CF583C">
        <w:rPr>
          <w:color w:val="000000"/>
          <w:sz w:val="28"/>
          <w:szCs w:val="28"/>
        </w:rPr>
        <w:t>приходится</w:t>
      </w:r>
      <w:r w:rsidRPr="00CF583C">
        <w:rPr>
          <w:color w:val="000000"/>
          <w:sz w:val="28"/>
          <w:szCs w:val="28"/>
        </w:rPr>
        <w:t xml:space="preserve"> </w:t>
      </w:r>
      <w:r w:rsidRPr="00CF583C">
        <w:rPr>
          <w:color w:val="000000"/>
          <w:sz w:val="28"/>
          <w:szCs w:val="28"/>
        </w:rPr>
        <w:t>каждый</w:t>
      </w:r>
      <w:r w:rsidRPr="00CF583C">
        <w:rPr>
          <w:color w:val="000000"/>
          <w:sz w:val="28"/>
          <w:szCs w:val="28"/>
        </w:rPr>
        <w:t xml:space="preserve"> </w:t>
      </w:r>
      <w:r w:rsidRPr="00CF583C">
        <w:rPr>
          <w:color w:val="000000"/>
          <w:sz w:val="28"/>
          <w:szCs w:val="28"/>
        </w:rPr>
        <w:t>раз</w:t>
      </w:r>
      <w:r w:rsidRPr="00CF583C">
        <w:rPr>
          <w:color w:val="000000"/>
          <w:sz w:val="28"/>
          <w:szCs w:val="28"/>
        </w:rPr>
        <w:t xml:space="preserve"> </w:t>
      </w:r>
      <w:r w:rsidRPr="00CF583C">
        <w:rPr>
          <w:color w:val="000000"/>
          <w:sz w:val="28"/>
          <w:szCs w:val="28"/>
        </w:rPr>
        <w:t>свертывать</w:t>
      </w:r>
      <w:r w:rsidRPr="00CF583C">
        <w:rPr>
          <w:color w:val="000000"/>
          <w:sz w:val="28"/>
          <w:szCs w:val="28"/>
        </w:rPr>
        <w:t xml:space="preserve"> </w:t>
      </w:r>
      <w:r w:rsidRPr="00CF583C">
        <w:rPr>
          <w:color w:val="000000"/>
          <w:sz w:val="28"/>
          <w:szCs w:val="28"/>
        </w:rPr>
        <w:t>беседу</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доводить</w:t>
      </w:r>
      <w:r w:rsidRPr="00CF583C">
        <w:rPr>
          <w:color w:val="000000"/>
          <w:sz w:val="28"/>
          <w:szCs w:val="28"/>
        </w:rPr>
        <w:t xml:space="preserve"> </w:t>
      </w:r>
      <w:r w:rsidRPr="00CF583C">
        <w:rPr>
          <w:color w:val="000000"/>
          <w:sz w:val="28"/>
          <w:szCs w:val="28"/>
        </w:rPr>
        <w:t>разговор</w:t>
      </w:r>
      <w:r w:rsidRPr="00CF583C">
        <w:rPr>
          <w:color w:val="000000"/>
          <w:sz w:val="28"/>
          <w:szCs w:val="28"/>
        </w:rPr>
        <w:t xml:space="preserve"> </w:t>
      </w:r>
      <w:r w:rsidRPr="00CF583C">
        <w:rPr>
          <w:color w:val="000000"/>
          <w:sz w:val="28"/>
          <w:szCs w:val="28"/>
        </w:rPr>
        <w:t>до</w:t>
      </w:r>
      <w:r w:rsidRPr="00CF583C">
        <w:rPr>
          <w:color w:val="000000"/>
          <w:sz w:val="28"/>
          <w:szCs w:val="28"/>
        </w:rPr>
        <w:t xml:space="preserve"> </w:t>
      </w:r>
      <w:r w:rsidRPr="00CF583C">
        <w:rPr>
          <w:color w:val="000000"/>
          <w:sz w:val="28"/>
          <w:szCs w:val="28"/>
        </w:rPr>
        <w:t>ко</w:t>
      </w:r>
      <w:r w:rsidRPr="00CF583C">
        <w:rPr>
          <w:color w:val="000000"/>
          <w:sz w:val="28"/>
          <w:szCs w:val="28"/>
        </w:rPr>
        <w:t>н</w:t>
      </w:r>
      <w:r w:rsidRPr="00CF583C">
        <w:rPr>
          <w:color w:val="000000"/>
          <w:sz w:val="28"/>
          <w:szCs w:val="28"/>
        </w:rPr>
        <w:t>ца</w:t>
      </w:r>
      <w:r w:rsidRPr="00CF583C">
        <w:rPr>
          <w:color w:val="000000"/>
          <w:sz w:val="28"/>
          <w:szCs w:val="28"/>
        </w:rPr>
        <w:t xml:space="preserve">. </w:t>
      </w:r>
      <w:r w:rsidRPr="00CF583C">
        <w:rPr>
          <w:color w:val="000000"/>
          <w:sz w:val="28"/>
          <w:szCs w:val="28"/>
        </w:rPr>
        <w:t>Вот</w:t>
      </w:r>
      <w:r w:rsidRPr="00CF583C">
        <w:rPr>
          <w:color w:val="000000"/>
          <w:sz w:val="28"/>
          <w:szCs w:val="28"/>
        </w:rPr>
        <w:t xml:space="preserve"> </w:t>
      </w:r>
      <w:r w:rsidRPr="00CF583C">
        <w:rPr>
          <w:color w:val="000000"/>
          <w:sz w:val="28"/>
          <w:szCs w:val="28"/>
        </w:rPr>
        <w:t>и</w:t>
      </w:r>
      <w:r w:rsidRPr="00CF583C">
        <w:rPr>
          <w:color w:val="000000"/>
          <w:sz w:val="28"/>
          <w:szCs w:val="28"/>
        </w:rPr>
        <w:t xml:space="preserve"> </w:t>
      </w:r>
      <w:r w:rsidRPr="00CF583C">
        <w:rPr>
          <w:color w:val="000000"/>
          <w:sz w:val="28"/>
          <w:szCs w:val="28"/>
        </w:rPr>
        <w:t>сейчас</w:t>
      </w:r>
      <w:r w:rsidRPr="00CF583C">
        <w:rPr>
          <w:color w:val="000000"/>
          <w:sz w:val="28"/>
          <w:szCs w:val="28"/>
        </w:rPr>
        <w:t xml:space="preserve">, </w:t>
      </w:r>
      <w:r w:rsidRPr="00CF583C">
        <w:rPr>
          <w:color w:val="000000"/>
          <w:sz w:val="28"/>
          <w:szCs w:val="28"/>
        </w:rPr>
        <w:t>после</w:t>
      </w:r>
      <w:r w:rsidRPr="00CF583C">
        <w:rPr>
          <w:color w:val="000000"/>
          <w:sz w:val="28"/>
          <w:szCs w:val="28"/>
        </w:rPr>
        <w:t xml:space="preserve"> </w:t>
      </w:r>
      <w:r w:rsidRPr="00CF583C">
        <w:rPr>
          <w:color w:val="000000"/>
          <w:sz w:val="28"/>
          <w:szCs w:val="28"/>
        </w:rPr>
        <w:t>ваших</w:t>
      </w:r>
      <w:r w:rsidRPr="00CF583C">
        <w:rPr>
          <w:color w:val="000000"/>
          <w:sz w:val="28"/>
          <w:szCs w:val="28"/>
        </w:rPr>
        <w:t xml:space="preserve"> </w:t>
      </w:r>
      <w:r w:rsidRPr="00CF583C">
        <w:rPr>
          <w:color w:val="000000"/>
          <w:sz w:val="28"/>
          <w:szCs w:val="28"/>
        </w:rPr>
        <w:t>замечаний</w:t>
      </w:r>
      <w:r w:rsidRPr="00CF583C">
        <w:rPr>
          <w:color w:val="000000"/>
          <w:sz w:val="28"/>
          <w:szCs w:val="28"/>
        </w:rPr>
        <w:t xml:space="preserve"> </w:t>
      </w:r>
      <w:r w:rsidRPr="00CF583C">
        <w:rPr>
          <w:color w:val="000000"/>
          <w:sz w:val="28"/>
          <w:szCs w:val="28"/>
        </w:rPr>
        <w:t>—</w:t>
      </w:r>
      <w:r w:rsidRPr="00CF583C">
        <w:rPr>
          <w:color w:val="000000"/>
          <w:sz w:val="28"/>
          <w:szCs w:val="28"/>
        </w:rPr>
        <w:t xml:space="preserve"> </w:t>
      </w:r>
      <w:r w:rsidRPr="00CF583C">
        <w:rPr>
          <w:color w:val="000000"/>
          <w:sz w:val="28"/>
          <w:szCs w:val="28"/>
        </w:rPr>
        <w:t>она</w:t>
      </w:r>
      <w:r w:rsidRPr="00CF583C">
        <w:rPr>
          <w:color w:val="000000"/>
          <w:sz w:val="28"/>
          <w:szCs w:val="28"/>
        </w:rPr>
        <w:t xml:space="preserve"> </w:t>
      </w:r>
      <w:r w:rsidRPr="00CF583C">
        <w:rPr>
          <w:color w:val="000000"/>
          <w:sz w:val="28"/>
          <w:szCs w:val="28"/>
        </w:rPr>
        <w:t>рас</w:t>
      </w:r>
      <w:r w:rsidRPr="00CF583C">
        <w:rPr>
          <w:color w:val="000000"/>
          <w:sz w:val="28"/>
          <w:szCs w:val="28"/>
        </w:rPr>
        <w:softHyphen/>
      </w:r>
      <w:r w:rsidRPr="00CF583C">
        <w:rPr>
          <w:color w:val="000000"/>
          <w:sz w:val="28"/>
          <w:szCs w:val="28"/>
        </w:rPr>
        <w:t>плакалась</w:t>
      </w:r>
      <w:r w:rsidRPr="00CF583C">
        <w:rPr>
          <w:color w:val="000000"/>
          <w:sz w:val="28"/>
          <w:szCs w:val="28"/>
        </w:rPr>
        <w:t>.</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i/>
          <w:iCs/>
          <w:color w:val="000000"/>
          <w:sz w:val="28"/>
          <w:szCs w:val="28"/>
        </w:rPr>
        <w:t>Как</w:t>
      </w:r>
      <w:r w:rsidRPr="00CF583C">
        <w:rPr>
          <w:i/>
          <w:iCs/>
          <w:color w:val="000000"/>
          <w:sz w:val="28"/>
          <w:szCs w:val="28"/>
        </w:rPr>
        <w:t xml:space="preserve"> </w:t>
      </w:r>
      <w:r w:rsidRPr="00CF583C">
        <w:rPr>
          <w:i/>
          <w:iCs/>
          <w:color w:val="000000"/>
          <w:sz w:val="28"/>
          <w:szCs w:val="28"/>
        </w:rPr>
        <w:t>довести</w:t>
      </w:r>
      <w:r w:rsidRPr="00CF583C">
        <w:rPr>
          <w:i/>
          <w:iCs/>
          <w:color w:val="000000"/>
          <w:sz w:val="28"/>
          <w:szCs w:val="28"/>
        </w:rPr>
        <w:t xml:space="preserve"> </w:t>
      </w:r>
      <w:r w:rsidRPr="00CF583C">
        <w:rPr>
          <w:i/>
          <w:iCs/>
          <w:color w:val="000000"/>
          <w:sz w:val="28"/>
          <w:szCs w:val="28"/>
        </w:rPr>
        <w:t>до</w:t>
      </w:r>
      <w:r w:rsidRPr="00CF583C">
        <w:rPr>
          <w:i/>
          <w:iCs/>
          <w:color w:val="000000"/>
          <w:sz w:val="28"/>
          <w:szCs w:val="28"/>
        </w:rPr>
        <w:t xml:space="preserve"> </w:t>
      </w:r>
      <w:r w:rsidRPr="00CF583C">
        <w:rPr>
          <w:i/>
          <w:iCs/>
          <w:color w:val="000000"/>
          <w:sz w:val="28"/>
          <w:szCs w:val="28"/>
        </w:rPr>
        <w:t>нее</w:t>
      </w:r>
      <w:r w:rsidRPr="00CF583C">
        <w:rPr>
          <w:i/>
          <w:iCs/>
          <w:color w:val="000000"/>
          <w:sz w:val="28"/>
          <w:szCs w:val="28"/>
        </w:rPr>
        <w:t xml:space="preserve"> </w:t>
      </w:r>
      <w:r w:rsidRPr="00CF583C">
        <w:rPr>
          <w:i/>
          <w:iCs/>
          <w:color w:val="000000"/>
          <w:sz w:val="28"/>
          <w:szCs w:val="28"/>
        </w:rPr>
        <w:t>свои</w:t>
      </w:r>
      <w:r w:rsidRPr="00CF583C">
        <w:rPr>
          <w:i/>
          <w:iCs/>
          <w:color w:val="000000"/>
          <w:sz w:val="28"/>
          <w:szCs w:val="28"/>
        </w:rPr>
        <w:t xml:space="preserve"> </w:t>
      </w:r>
      <w:r w:rsidRPr="00CF583C">
        <w:rPr>
          <w:i/>
          <w:iCs/>
          <w:color w:val="000000"/>
          <w:sz w:val="28"/>
          <w:szCs w:val="28"/>
        </w:rPr>
        <w:t>соображения</w:t>
      </w:r>
      <w:r w:rsidRPr="00CF583C">
        <w:rPr>
          <w:i/>
          <w:iCs/>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14</w:t>
      </w:r>
    </w:p>
    <w:p w:rsidR="00456A74" w:rsidRPr="00CF583C" w:rsidRDefault="00456A74" w:rsidP="00456A74">
      <w:pPr>
        <w:pStyle w:val="af2"/>
        <w:shd w:val="clear" w:color="auto" w:fill="FFFFFF"/>
        <w:spacing w:before="0" w:beforeAutospacing="0" w:after="0" w:afterAutospacing="0" w:line="340" w:lineRule="exact"/>
        <w:ind w:firstLine="709"/>
        <w:jc w:val="both"/>
        <w:rPr>
          <w:color w:val="000000"/>
          <w:sz w:val="28"/>
          <w:szCs w:val="28"/>
        </w:rPr>
      </w:pPr>
      <w:r w:rsidRPr="00CF583C">
        <w:rPr>
          <w:color w:val="000000"/>
          <w:sz w:val="28"/>
          <w:szCs w:val="28"/>
        </w:rPr>
        <w:t>Во</w:t>
      </w:r>
      <w:r w:rsidRPr="00CF583C">
        <w:rPr>
          <w:color w:val="000000"/>
          <w:sz w:val="28"/>
          <w:szCs w:val="28"/>
        </w:rPr>
        <w:t xml:space="preserve"> </w:t>
      </w:r>
      <w:r w:rsidRPr="00CF583C">
        <w:rPr>
          <w:color w:val="000000"/>
          <w:sz w:val="28"/>
          <w:szCs w:val="28"/>
        </w:rPr>
        <w:t>время</w:t>
      </w:r>
      <w:r w:rsidRPr="00CF583C">
        <w:rPr>
          <w:color w:val="000000"/>
          <w:sz w:val="28"/>
          <w:szCs w:val="28"/>
        </w:rPr>
        <w:t xml:space="preserve"> </w:t>
      </w:r>
      <w:r w:rsidRPr="00CF583C">
        <w:rPr>
          <w:color w:val="000000"/>
          <w:sz w:val="28"/>
          <w:szCs w:val="28"/>
        </w:rPr>
        <w:t>деловой</w:t>
      </w:r>
      <w:r w:rsidRPr="00CF583C">
        <w:rPr>
          <w:color w:val="000000"/>
          <w:sz w:val="28"/>
          <w:szCs w:val="28"/>
        </w:rPr>
        <w:t xml:space="preserve"> </w:t>
      </w:r>
      <w:r w:rsidRPr="00CF583C">
        <w:rPr>
          <w:color w:val="000000"/>
          <w:sz w:val="28"/>
          <w:szCs w:val="28"/>
        </w:rPr>
        <w:t>встречи</w:t>
      </w:r>
      <w:r w:rsidRPr="00CF583C">
        <w:rPr>
          <w:color w:val="000000"/>
          <w:sz w:val="28"/>
          <w:szCs w:val="28"/>
        </w:rPr>
        <w:t xml:space="preserve"> </w:t>
      </w:r>
      <w:r w:rsidRPr="00CF583C">
        <w:rPr>
          <w:color w:val="000000"/>
          <w:sz w:val="28"/>
          <w:szCs w:val="28"/>
        </w:rPr>
        <w:t>с</w:t>
      </w:r>
      <w:r w:rsidRPr="00CF583C">
        <w:rPr>
          <w:color w:val="000000"/>
          <w:sz w:val="28"/>
          <w:szCs w:val="28"/>
        </w:rPr>
        <w:t xml:space="preserve"> </w:t>
      </w:r>
      <w:r w:rsidRPr="00CF583C">
        <w:rPr>
          <w:color w:val="000000"/>
          <w:sz w:val="28"/>
          <w:szCs w:val="28"/>
        </w:rPr>
        <w:t>вами</w:t>
      </w:r>
      <w:r w:rsidRPr="00CF583C">
        <w:rPr>
          <w:color w:val="000000"/>
          <w:sz w:val="28"/>
          <w:szCs w:val="28"/>
        </w:rPr>
        <w:t xml:space="preserve">, </w:t>
      </w:r>
      <w:r w:rsidRPr="00CF583C">
        <w:rPr>
          <w:color w:val="000000"/>
          <w:sz w:val="28"/>
          <w:szCs w:val="28"/>
        </w:rPr>
        <w:t>ваш</w:t>
      </w:r>
      <w:r w:rsidRPr="00CF583C">
        <w:rPr>
          <w:color w:val="000000"/>
          <w:sz w:val="28"/>
          <w:szCs w:val="28"/>
        </w:rPr>
        <w:t xml:space="preserve"> </w:t>
      </w:r>
      <w:r w:rsidRPr="00CF583C">
        <w:rPr>
          <w:color w:val="000000"/>
          <w:sz w:val="28"/>
          <w:szCs w:val="28"/>
        </w:rPr>
        <w:t>сотрудник</w:t>
      </w:r>
      <w:r w:rsidRPr="00CF583C">
        <w:rPr>
          <w:color w:val="000000"/>
          <w:sz w:val="28"/>
          <w:szCs w:val="28"/>
        </w:rPr>
        <w:t xml:space="preserve"> </w:t>
      </w:r>
      <w:r w:rsidRPr="00CF583C">
        <w:rPr>
          <w:color w:val="000000"/>
          <w:sz w:val="28"/>
          <w:szCs w:val="28"/>
        </w:rPr>
        <w:t>«вышел</w:t>
      </w:r>
      <w:r w:rsidRPr="00CF583C">
        <w:rPr>
          <w:color w:val="000000"/>
          <w:sz w:val="28"/>
          <w:szCs w:val="28"/>
        </w:rPr>
        <w:t xml:space="preserve"> </w:t>
      </w:r>
      <w:r w:rsidRPr="00CF583C">
        <w:rPr>
          <w:color w:val="000000"/>
          <w:sz w:val="28"/>
          <w:szCs w:val="28"/>
        </w:rPr>
        <w:t>из</w:t>
      </w:r>
      <w:r w:rsidRPr="00CF583C">
        <w:rPr>
          <w:color w:val="000000"/>
          <w:sz w:val="28"/>
          <w:szCs w:val="28"/>
        </w:rPr>
        <w:t xml:space="preserve"> </w:t>
      </w:r>
      <w:r w:rsidRPr="00CF583C">
        <w:rPr>
          <w:color w:val="000000"/>
          <w:sz w:val="28"/>
          <w:szCs w:val="28"/>
        </w:rPr>
        <w:t>себя»</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принимая</w:t>
      </w:r>
      <w:r w:rsidRPr="00CF583C">
        <w:rPr>
          <w:color w:val="000000"/>
          <w:sz w:val="28"/>
          <w:szCs w:val="28"/>
        </w:rPr>
        <w:t xml:space="preserve"> </w:t>
      </w:r>
      <w:r w:rsidRPr="00CF583C">
        <w:rPr>
          <w:color w:val="000000"/>
          <w:sz w:val="28"/>
          <w:szCs w:val="28"/>
        </w:rPr>
        <w:t>ваших</w:t>
      </w:r>
      <w:r w:rsidRPr="00CF583C">
        <w:rPr>
          <w:color w:val="000000"/>
          <w:sz w:val="28"/>
          <w:szCs w:val="28"/>
        </w:rPr>
        <w:t xml:space="preserve"> </w:t>
      </w:r>
      <w:r w:rsidRPr="00CF583C">
        <w:rPr>
          <w:color w:val="000000"/>
          <w:sz w:val="28"/>
          <w:szCs w:val="28"/>
        </w:rPr>
        <w:t>замечаний</w:t>
      </w:r>
      <w:r w:rsidRPr="00CF583C">
        <w:rPr>
          <w:color w:val="000000"/>
          <w:sz w:val="28"/>
          <w:szCs w:val="28"/>
        </w:rPr>
        <w:t xml:space="preserve"> </w:t>
      </w:r>
      <w:r w:rsidRPr="00CF583C">
        <w:rPr>
          <w:color w:val="000000"/>
          <w:sz w:val="28"/>
          <w:szCs w:val="28"/>
        </w:rPr>
        <w:t>по</w:t>
      </w:r>
      <w:r w:rsidRPr="00CF583C">
        <w:rPr>
          <w:color w:val="000000"/>
          <w:sz w:val="28"/>
          <w:szCs w:val="28"/>
        </w:rPr>
        <w:t xml:space="preserve"> </w:t>
      </w:r>
      <w:r w:rsidRPr="00CF583C">
        <w:rPr>
          <w:color w:val="000000"/>
          <w:sz w:val="28"/>
          <w:szCs w:val="28"/>
        </w:rPr>
        <w:t>поводу</w:t>
      </w:r>
      <w:r w:rsidRPr="00CF583C">
        <w:rPr>
          <w:color w:val="000000"/>
          <w:sz w:val="28"/>
          <w:szCs w:val="28"/>
        </w:rPr>
        <w:t xml:space="preserve">. </w:t>
      </w:r>
      <w:r w:rsidRPr="00CF583C">
        <w:rPr>
          <w:color w:val="000000"/>
          <w:sz w:val="28"/>
          <w:szCs w:val="28"/>
        </w:rPr>
        <w:t>Вы</w:t>
      </w:r>
      <w:r w:rsidRPr="00CF583C">
        <w:rPr>
          <w:color w:val="000000"/>
          <w:sz w:val="28"/>
          <w:szCs w:val="28"/>
        </w:rPr>
        <w:t xml:space="preserve"> </w:t>
      </w:r>
      <w:r w:rsidRPr="00CF583C">
        <w:rPr>
          <w:color w:val="000000"/>
          <w:sz w:val="28"/>
          <w:szCs w:val="28"/>
        </w:rPr>
        <w:t>не</w:t>
      </w:r>
      <w:r w:rsidRPr="00CF583C">
        <w:rPr>
          <w:color w:val="000000"/>
          <w:sz w:val="28"/>
          <w:szCs w:val="28"/>
        </w:rPr>
        <w:t xml:space="preserve"> </w:t>
      </w:r>
      <w:r w:rsidRPr="00CF583C">
        <w:rPr>
          <w:color w:val="000000"/>
          <w:sz w:val="28"/>
          <w:szCs w:val="28"/>
        </w:rPr>
        <w:t>можете</w:t>
      </w:r>
      <w:r w:rsidRPr="00CF583C">
        <w:rPr>
          <w:color w:val="000000"/>
          <w:sz w:val="28"/>
          <w:szCs w:val="28"/>
        </w:rPr>
        <w:t xml:space="preserve"> </w:t>
      </w:r>
      <w:r w:rsidRPr="00CF583C">
        <w:rPr>
          <w:color w:val="000000"/>
          <w:sz w:val="28"/>
          <w:szCs w:val="28"/>
        </w:rPr>
        <w:t>позволить</w:t>
      </w:r>
      <w:r w:rsidRPr="00CF583C">
        <w:rPr>
          <w:color w:val="000000"/>
          <w:sz w:val="28"/>
          <w:szCs w:val="28"/>
        </w:rPr>
        <w:t xml:space="preserve"> </w:t>
      </w:r>
      <w:r w:rsidRPr="00CF583C">
        <w:rPr>
          <w:color w:val="000000"/>
          <w:sz w:val="28"/>
          <w:szCs w:val="28"/>
        </w:rPr>
        <w:t>подчиненному</w:t>
      </w:r>
      <w:r w:rsidRPr="00CF583C">
        <w:rPr>
          <w:color w:val="000000"/>
          <w:sz w:val="28"/>
          <w:szCs w:val="28"/>
        </w:rPr>
        <w:t xml:space="preserve"> </w:t>
      </w:r>
      <w:r w:rsidRPr="00CF583C">
        <w:rPr>
          <w:color w:val="000000"/>
          <w:sz w:val="28"/>
          <w:szCs w:val="28"/>
        </w:rPr>
        <w:t>так</w:t>
      </w:r>
      <w:r w:rsidRPr="00CF583C">
        <w:rPr>
          <w:color w:val="000000"/>
          <w:sz w:val="28"/>
          <w:szCs w:val="28"/>
        </w:rPr>
        <w:t xml:space="preserve"> </w:t>
      </w:r>
      <w:r w:rsidRPr="00CF583C">
        <w:rPr>
          <w:color w:val="000000"/>
          <w:sz w:val="28"/>
          <w:szCs w:val="28"/>
        </w:rPr>
        <w:t>себя</w:t>
      </w:r>
      <w:r w:rsidRPr="00CF583C">
        <w:rPr>
          <w:color w:val="000000"/>
          <w:sz w:val="28"/>
          <w:szCs w:val="28"/>
        </w:rPr>
        <w:t xml:space="preserve"> </w:t>
      </w:r>
      <w:r w:rsidRPr="00CF583C">
        <w:rPr>
          <w:color w:val="000000"/>
          <w:sz w:val="28"/>
          <w:szCs w:val="28"/>
        </w:rPr>
        <w:t>ве</w:t>
      </w:r>
      <w:r w:rsidRPr="00CF583C">
        <w:rPr>
          <w:color w:val="000000"/>
          <w:sz w:val="28"/>
          <w:szCs w:val="28"/>
        </w:rPr>
        <w:t>с</w:t>
      </w:r>
      <w:r w:rsidRPr="00CF583C">
        <w:rPr>
          <w:color w:val="000000"/>
          <w:sz w:val="28"/>
          <w:szCs w:val="28"/>
        </w:rPr>
        <w:t>ти</w:t>
      </w:r>
      <w:r w:rsidRPr="00CF583C">
        <w:rPr>
          <w:color w:val="000000"/>
          <w:sz w:val="28"/>
          <w:szCs w:val="28"/>
        </w:rPr>
        <w:t xml:space="preserve">, </w:t>
      </w:r>
      <w:r w:rsidRPr="00CF583C">
        <w:rPr>
          <w:color w:val="000000"/>
          <w:sz w:val="28"/>
          <w:szCs w:val="28"/>
        </w:rPr>
        <w:t>ведь</w:t>
      </w:r>
      <w:r w:rsidRPr="00CF583C">
        <w:rPr>
          <w:color w:val="000000"/>
          <w:sz w:val="28"/>
          <w:szCs w:val="28"/>
        </w:rPr>
        <w:t xml:space="preserve"> </w:t>
      </w:r>
      <w:r w:rsidRPr="00CF583C">
        <w:rPr>
          <w:color w:val="000000"/>
          <w:sz w:val="28"/>
          <w:szCs w:val="28"/>
        </w:rPr>
        <w:t>он</w:t>
      </w:r>
      <w:r w:rsidRPr="00CF583C">
        <w:rPr>
          <w:color w:val="000000"/>
          <w:sz w:val="28"/>
          <w:szCs w:val="28"/>
        </w:rPr>
        <w:t xml:space="preserve"> </w:t>
      </w:r>
      <w:r w:rsidRPr="00CF583C">
        <w:rPr>
          <w:color w:val="000000"/>
          <w:sz w:val="28"/>
          <w:szCs w:val="28"/>
        </w:rPr>
        <w:t>подрывает</w:t>
      </w:r>
      <w:r w:rsidRPr="00CF583C">
        <w:rPr>
          <w:color w:val="000000"/>
          <w:sz w:val="28"/>
          <w:szCs w:val="28"/>
        </w:rPr>
        <w:t xml:space="preserve"> </w:t>
      </w:r>
      <w:r w:rsidRPr="00CF583C">
        <w:rPr>
          <w:color w:val="000000"/>
          <w:sz w:val="28"/>
          <w:szCs w:val="28"/>
        </w:rPr>
        <w:t>ваш</w:t>
      </w:r>
      <w:r w:rsidRPr="00CF583C">
        <w:rPr>
          <w:color w:val="000000"/>
          <w:sz w:val="28"/>
          <w:szCs w:val="28"/>
        </w:rPr>
        <w:t xml:space="preserve"> </w:t>
      </w:r>
      <w:r w:rsidRPr="00CF583C">
        <w:rPr>
          <w:color w:val="000000"/>
          <w:sz w:val="28"/>
          <w:szCs w:val="28"/>
        </w:rPr>
        <w:t>авторитет</w:t>
      </w:r>
      <w:r w:rsidRPr="00CF583C">
        <w:rPr>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i/>
          <w:iCs/>
          <w:color w:val="000000"/>
          <w:sz w:val="28"/>
          <w:szCs w:val="28"/>
        </w:rPr>
      </w:pPr>
      <w:r w:rsidRPr="00CF583C">
        <w:rPr>
          <w:i/>
          <w:iCs/>
          <w:color w:val="000000"/>
          <w:sz w:val="28"/>
          <w:szCs w:val="28"/>
        </w:rPr>
        <w:t>Что</w:t>
      </w:r>
      <w:r w:rsidRPr="00CF583C">
        <w:rPr>
          <w:i/>
          <w:iCs/>
          <w:color w:val="000000"/>
          <w:sz w:val="28"/>
          <w:szCs w:val="28"/>
        </w:rPr>
        <w:t xml:space="preserve"> </w:t>
      </w:r>
      <w:r w:rsidRPr="00CF583C">
        <w:rPr>
          <w:i/>
          <w:iCs/>
          <w:color w:val="000000"/>
          <w:sz w:val="28"/>
          <w:szCs w:val="28"/>
        </w:rPr>
        <w:t>вы</w:t>
      </w:r>
      <w:r w:rsidRPr="00CF583C">
        <w:rPr>
          <w:i/>
          <w:iCs/>
          <w:color w:val="000000"/>
          <w:sz w:val="28"/>
          <w:szCs w:val="28"/>
        </w:rPr>
        <w:t xml:space="preserve"> </w:t>
      </w:r>
      <w:r w:rsidRPr="00CF583C">
        <w:rPr>
          <w:i/>
          <w:iCs/>
          <w:color w:val="000000"/>
          <w:sz w:val="28"/>
          <w:szCs w:val="28"/>
        </w:rPr>
        <w:t>предпримете</w:t>
      </w:r>
      <w:r w:rsidRPr="00CF583C">
        <w:rPr>
          <w:i/>
          <w:iCs/>
          <w:color w:val="000000"/>
          <w:sz w:val="28"/>
          <w:szCs w:val="28"/>
        </w:rPr>
        <w:t>?</w:t>
      </w:r>
    </w:p>
    <w:p w:rsidR="00456A74" w:rsidRDefault="00456A74" w:rsidP="00456A74">
      <w:pPr>
        <w:pStyle w:val="af2"/>
        <w:shd w:val="clear" w:color="auto" w:fill="FFFFFF"/>
        <w:spacing w:before="0" w:beforeAutospacing="0" w:after="0" w:afterAutospacing="0" w:line="340" w:lineRule="exact"/>
        <w:ind w:firstLine="709"/>
        <w:jc w:val="both"/>
        <w:rPr>
          <w:i/>
          <w:iCs/>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15</w:t>
      </w:r>
    </w:p>
    <w:p w:rsidR="00456A74" w:rsidRPr="000C091D" w:rsidRDefault="00456A74" w:rsidP="00456A74">
      <w:pPr>
        <w:spacing w:line="340" w:lineRule="exact"/>
        <w:ind w:firstLine="709"/>
        <w:jc w:val="both"/>
        <w:rPr>
          <w:color w:val="000000"/>
          <w:sz w:val="28"/>
          <w:szCs w:val="28"/>
        </w:rPr>
      </w:pPr>
      <w:r w:rsidRPr="00626259">
        <w:rPr>
          <w:color w:val="000000"/>
          <w:sz w:val="28"/>
          <w:szCs w:val="28"/>
        </w:rPr>
        <w:t xml:space="preserve"> «Пациент у врача на приеме». Запишите в конспекте ваши предполож</w:t>
      </w:r>
      <w:r w:rsidRPr="00626259">
        <w:rPr>
          <w:color w:val="000000"/>
          <w:sz w:val="28"/>
          <w:szCs w:val="28"/>
        </w:rPr>
        <w:t>е</w:t>
      </w:r>
      <w:r w:rsidRPr="00626259">
        <w:rPr>
          <w:color w:val="000000"/>
          <w:sz w:val="28"/>
          <w:szCs w:val="28"/>
        </w:rPr>
        <w:t>ния о том, в каком состоянии находится пациент, и каков должен быть верный о</w:t>
      </w:r>
      <w:r w:rsidRPr="00626259">
        <w:rPr>
          <w:color w:val="000000"/>
          <w:sz w:val="28"/>
          <w:szCs w:val="28"/>
        </w:rPr>
        <w:t>т</w:t>
      </w:r>
      <w:r w:rsidRPr="00626259">
        <w:rPr>
          <w:color w:val="000000"/>
          <w:sz w:val="28"/>
          <w:szCs w:val="28"/>
        </w:rPr>
        <w:t>вет врача.</w:t>
      </w:r>
    </w:p>
    <w:p w:rsidR="00456A74" w:rsidRPr="000C091D" w:rsidRDefault="00456A74" w:rsidP="00456A74">
      <w:pPr>
        <w:spacing w:line="340" w:lineRule="exact"/>
        <w:ind w:firstLine="709"/>
        <w:jc w:val="both"/>
        <w:rPr>
          <w:color w:val="000000"/>
          <w:sz w:val="28"/>
          <w:szCs w:val="28"/>
        </w:rPr>
      </w:pPr>
      <w:r w:rsidRPr="00626259">
        <w:rPr>
          <w:color w:val="000000"/>
          <w:sz w:val="28"/>
          <w:szCs w:val="28"/>
        </w:rPr>
        <w:t>Вариант реплик пациента</w:t>
      </w:r>
      <w:r>
        <w:rPr>
          <w:color w:val="000000"/>
          <w:sz w:val="28"/>
          <w:szCs w:val="28"/>
        </w:rPr>
        <w:t xml:space="preserve">: </w:t>
      </w:r>
      <w:r w:rsidRPr="00626259">
        <w:rPr>
          <w:color w:val="000000"/>
          <w:sz w:val="28"/>
          <w:szCs w:val="28"/>
        </w:rPr>
        <w:t>1. Доктор, мне так плохо, даже жить не хоче</w:t>
      </w:r>
      <w:r w:rsidRPr="00626259">
        <w:rPr>
          <w:color w:val="000000"/>
          <w:sz w:val="28"/>
          <w:szCs w:val="28"/>
        </w:rPr>
        <w:t>т</w:t>
      </w:r>
      <w:r w:rsidRPr="00626259">
        <w:rPr>
          <w:color w:val="000000"/>
          <w:sz w:val="28"/>
          <w:szCs w:val="28"/>
        </w:rPr>
        <w:t>ся! 2. У меня такие же симптомы как у дедушки, он умер недавно. 3. По какому праву Вы продержали меня в коридоре так долго, я записан на 11 часов! 4. Ничего у меня не болит, мама все пр</w:t>
      </w:r>
      <w:r w:rsidRPr="00626259">
        <w:rPr>
          <w:color w:val="000000"/>
          <w:sz w:val="28"/>
          <w:szCs w:val="28"/>
        </w:rPr>
        <w:t>и</w:t>
      </w:r>
      <w:r w:rsidRPr="00626259">
        <w:rPr>
          <w:color w:val="000000"/>
          <w:sz w:val="28"/>
          <w:szCs w:val="28"/>
        </w:rPr>
        <w:t xml:space="preserve">думывает. 5. Доктор, у меня это…., в общем, плохо мое здоровье. 6. Доктор, Вы такой чудесный человек, к </w:t>
      </w:r>
      <w:r w:rsidRPr="00626259">
        <w:rPr>
          <w:color w:val="000000"/>
          <w:sz w:val="28"/>
          <w:szCs w:val="28"/>
        </w:rPr>
        <w:lastRenderedPageBreak/>
        <w:t>Вам на прием идешь как на праздник!</w:t>
      </w:r>
      <w:r w:rsidRPr="000C091D">
        <w:rPr>
          <w:color w:val="000000"/>
          <w:sz w:val="28"/>
          <w:szCs w:val="28"/>
        </w:rPr>
        <w:t xml:space="preserve"> </w:t>
      </w:r>
      <w:r w:rsidRPr="00626259">
        <w:rPr>
          <w:color w:val="000000"/>
          <w:sz w:val="28"/>
          <w:szCs w:val="28"/>
        </w:rPr>
        <w:t>Что чувствует пациент, каков его мотив, ж</w:t>
      </w:r>
      <w:r w:rsidRPr="00626259">
        <w:rPr>
          <w:color w:val="000000"/>
          <w:sz w:val="28"/>
          <w:szCs w:val="28"/>
        </w:rPr>
        <w:t>е</w:t>
      </w:r>
      <w:r w:rsidRPr="00626259">
        <w:rPr>
          <w:color w:val="000000"/>
          <w:sz w:val="28"/>
          <w:szCs w:val="28"/>
        </w:rPr>
        <w:t>лание</w:t>
      </w:r>
      <w:r>
        <w:rPr>
          <w:color w:val="000000"/>
          <w:sz w:val="28"/>
          <w:szCs w:val="28"/>
        </w:rPr>
        <w:t>?</w:t>
      </w:r>
    </w:p>
    <w:p w:rsidR="00456A74" w:rsidRPr="00626259" w:rsidRDefault="00456A74" w:rsidP="00456A74">
      <w:pPr>
        <w:spacing w:line="340" w:lineRule="exact"/>
        <w:ind w:firstLine="709"/>
        <w:rPr>
          <w:color w:val="000000"/>
          <w:sz w:val="28"/>
          <w:szCs w:val="28"/>
        </w:rPr>
      </w:pPr>
    </w:p>
    <w:p w:rsidR="00456A74" w:rsidRPr="000C091D" w:rsidRDefault="00456A74" w:rsidP="00456A74">
      <w:pPr>
        <w:pStyle w:val="BodyTextIndent2"/>
        <w:spacing w:line="340" w:lineRule="exact"/>
        <w:ind w:firstLine="567"/>
        <w:jc w:val="both"/>
        <w:rPr>
          <w:b/>
          <w:i/>
          <w:iCs/>
          <w:szCs w:val="28"/>
        </w:rPr>
      </w:pPr>
      <w:r>
        <w:rPr>
          <w:b/>
          <w:i/>
          <w:iCs/>
          <w:szCs w:val="28"/>
        </w:rPr>
        <w:t xml:space="preserve">  Ситуационная задача № 16</w:t>
      </w:r>
    </w:p>
    <w:p w:rsidR="00456A74" w:rsidRPr="00626259" w:rsidRDefault="00456A74" w:rsidP="00456A74">
      <w:pPr>
        <w:spacing w:line="340" w:lineRule="exact"/>
        <w:ind w:firstLine="709"/>
        <w:jc w:val="both"/>
        <w:rPr>
          <w:color w:val="000000"/>
          <w:sz w:val="28"/>
          <w:szCs w:val="28"/>
        </w:rPr>
      </w:pPr>
      <w:r w:rsidRPr="00626259">
        <w:rPr>
          <w:color w:val="000000"/>
          <w:sz w:val="28"/>
          <w:szCs w:val="28"/>
        </w:rPr>
        <w:t>Преподаватель на занятии делает замечание студентам по поводу пл</w:t>
      </w:r>
      <w:r w:rsidRPr="00626259">
        <w:rPr>
          <w:color w:val="000000"/>
          <w:sz w:val="28"/>
          <w:szCs w:val="28"/>
        </w:rPr>
        <w:t>о</w:t>
      </w:r>
      <w:r w:rsidRPr="00626259">
        <w:rPr>
          <w:color w:val="000000"/>
          <w:sz w:val="28"/>
          <w:szCs w:val="28"/>
        </w:rPr>
        <w:t>хой посещаемости лекций. В ответ они утверждают, что подготовятся самосто</w:t>
      </w:r>
      <w:r w:rsidRPr="00626259">
        <w:rPr>
          <w:color w:val="000000"/>
          <w:sz w:val="28"/>
          <w:szCs w:val="28"/>
        </w:rPr>
        <w:t>я</w:t>
      </w:r>
      <w:r w:rsidRPr="00626259">
        <w:rPr>
          <w:color w:val="000000"/>
          <w:sz w:val="28"/>
          <w:szCs w:val="28"/>
        </w:rPr>
        <w:t>тельно по учебнику и «чужим» лекциям, а напрасно тратить время они не намерены. После этого преподаватель проводит опрос по материалу лекции и выставляет двойки всей группе. Группа студентов отправляется к заведующему кафедрой и жалуется на предвзятое к ним отношение препод</w:t>
      </w:r>
      <w:r w:rsidRPr="00626259">
        <w:rPr>
          <w:color w:val="000000"/>
          <w:sz w:val="28"/>
          <w:szCs w:val="28"/>
        </w:rPr>
        <w:t>а</w:t>
      </w:r>
      <w:r w:rsidRPr="00626259">
        <w:rPr>
          <w:color w:val="000000"/>
          <w:sz w:val="28"/>
          <w:szCs w:val="28"/>
        </w:rPr>
        <w:t>вателя.</w:t>
      </w:r>
    </w:p>
    <w:p w:rsidR="00456A74" w:rsidRPr="00626259" w:rsidRDefault="00456A74" w:rsidP="00456A74">
      <w:pPr>
        <w:spacing w:line="340" w:lineRule="exact"/>
        <w:ind w:firstLine="709"/>
        <w:jc w:val="both"/>
        <w:rPr>
          <w:color w:val="000000"/>
          <w:sz w:val="28"/>
          <w:szCs w:val="28"/>
        </w:rPr>
      </w:pPr>
      <w:r w:rsidRPr="00626259">
        <w:rPr>
          <w:i/>
          <w:iCs/>
          <w:color w:val="000000"/>
          <w:sz w:val="28"/>
          <w:szCs w:val="28"/>
        </w:rPr>
        <w:t>Определите, к какому типу конфликтов соответствует данный инц</w:t>
      </w:r>
      <w:r w:rsidRPr="00626259">
        <w:rPr>
          <w:i/>
          <w:iCs/>
          <w:color w:val="000000"/>
          <w:sz w:val="28"/>
          <w:szCs w:val="28"/>
        </w:rPr>
        <w:t>и</w:t>
      </w:r>
      <w:r w:rsidRPr="00626259">
        <w:rPr>
          <w:i/>
          <w:iCs/>
          <w:color w:val="000000"/>
          <w:sz w:val="28"/>
          <w:szCs w:val="28"/>
        </w:rPr>
        <w:t>дент.</w:t>
      </w:r>
    </w:p>
    <w:p w:rsidR="00456A74" w:rsidRPr="00626259" w:rsidRDefault="00456A74" w:rsidP="00456A74">
      <w:pPr>
        <w:spacing w:line="340" w:lineRule="exact"/>
        <w:ind w:firstLine="709"/>
        <w:jc w:val="both"/>
        <w:rPr>
          <w:color w:val="000000"/>
          <w:sz w:val="28"/>
          <w:szCs w:val="28"/>
        </w:rPr>
      </w:pPr>
      <w:r w:rsidRPr="00626259">
        <w:rPr>
          <w:i/>
          <w:iCs/>
          <w:color w:val="000000"/>
          <w:sz w:val="28"/>
          <w:szCs w:val="28"/>
        </w:rPr>
        <w:t>Проанализируйте и оцените действия участников инцидента при усл</w:t>
      </w:r>
      <w:r w:rsidRPr="00626259">
        <w:rPr>
          <w:i/>
          <w:iCs/>
          <w:color w:val="000000"/>
          <w:sz w:val="28"/>
          <w:szCs w:val="28"/>
        </w:rPr>
        <w:t>о</w:t>
      </w:r>
      <w:r w:rsidRPr="00626259">
        <w:rPr>
          <w:i/>
          <w:iCs/>
          <w:color w:val="000000"/>
          <w:sz w:val="28"/>
          <w:szCs w:val="28"/>
        </w:rPr>
        <w:t>вии:</w:t>
      </w:r>
    </w:p>
    <w:p w:rsidR="00456A74" w:rsidRPr="00626259" w:rsidRDefault="00456A74" w:rsidP="00456A74">
      <w:pPr>
        <w:spacing w:line="340" w:lineRule="exact"/>
        <w:ind w:firstLine="709"/>
        <w:jc w:val="both"/>
        <w:rPr>
          <w:color w:val="000000"/>
          <w:sz w:val="28"/>
          <w:szCs w:val="28"/>
        </w:rPr>
      </w:pPr>
      <w:r w:rsidRPr="00626259">
        <w:rPr>
          <w:i/>
          <w:iCs/>
          <w:color w:val="000000"/>
          <w:sz w:val="28"/>
          <w:szCs w:val="28"/>
        </w:rPr>
        <w:t>а) если это объективный инцидент;</w:t>
      </w:r>
    </w:p>
    <w:p w:rsidR="00456A74" w:rsidRPr="00626259" w:rsidRDefault="00456A74" w:rsidP="00456A74">
      <w:pPr>
        <w:spacing w:line="340" w:lineRule="exact"/>
        <w:ind w:firstLine="709"/>
        <w:jc w:val="both"/>
        <w:rPr>
          <w:color w:val="000000"/>
          <w:sz w:val="28"/>
          <w:szCs w:val="28"/>
        </w:rPr>
      </w:pPr>
      <w:r w:rsidRPr="00626259">
        <w:rPr>
          <w:i/>
          <w:iCs/>
          <w:color w:val="000000"/>
          <w:sz w:val="28"/>
          <w:szCs w:val="28"/>
        </w:rPr>
        <w:t>б) если это субъективный инцидент.</w:t>
      </w:r>
    </w:p>
    <w:p w:rsidR="00456A74" w:rsidRPr="00626259" w:rsidRDefault="00456A74" w:rsidP="00456A74">
      <w:pPr>
        <w:spacing w:line="340" w:lineRule="exact"/>
        <w:ind w:firstLine="709"/>
        <w:jc w:val="both"/>
        <w:rPr>
          <w:color w:val="000000"/>
          <w:sz w:val="28"/>
          <w:szCs w:val="28"/>
        </w:rPr>
      </w:pPr>
      <w:r w:rsidRPr="00626259">
        <w:rPr>
          <w:i/>
          <w:iCs/>
          <w:color w:val="000000"/>
          <w:sz w:val="28"/>
          <w:szCs w:val="28"/>
        </w:rPr>
        <w:t>Какие пути управления конфликтом Вы предлагаете?</w:t>
      </w:r>
    </w:p>
    <w:p w:rsidR="00456A74" w:rsidRDefault="00456A74" w:rsidP="00456A74">
      <w:pPr>
        <w:spacing w:line="340" w:lineRule="exact"/>
        <w:ind w:firstLine="709"/>
        <w:jc w:val="both"/>
        <w:rPr>
          <w:b/>
          <w:bCs/>
          <w:color w:val="000000"/>
          <w:sz w:val="28"/>
          <w:szCs w:val="28"/>
        </w:rPr>
      </w:pPr>
    </w:p>
    <w:p w:rsidR="00456A74" w:rsidRPr="00626259" w:rsidRDefault="00456A74" w:rsidP="00456A74">
      <w:pPr>
        <w:spacing w:line="340" w:lineRule="exact"/>
        <w:ind w:firstLine="709"/>
        <w:jc w:val="both"/>
        <w:rPr>
          <w:b/>
          <w:i/>
          <w:color w:val="000000"/>
          <w:sz w:val="28"/>
          <w:szCs w:val="28"/>
        </w:rPr>
      </w:pPr>
      <w:r w:rsidRPr="000C091D">
        <w:rPr>
          <w:b/>
          <w:bCs/>
          <w:i/>
          <w:color w:val="000000"/>
          <w:sz w:val="28"/>
          <w:szCs w:val="28"/>
        </w:rPr>
        <w:t>Ситуационная задача №</w:t>
      </w:r>
      <w:r>
        <w:rPr>
          <w:b/>
          <w:bCs/>
          <w:i/>
          <w:color w:val="000000"/>
          <w:sz w:val="28"/>
          <w:szCs w:val="28"/>
        </w:rPr>
        <w:t xml:space="preserve"> 17</w:t>
      </w:r>
    </w:p>
    <w:p w:rsidR="00456A74" w:rsidRPr="00626259" w:rsidRDefault="00456A74" w:rsidP="00456A74">
      <w:pPr>
        <w:spacing w:line="340" w:lineRule="exact"/>
        <w:ind w:firstLine="709"/>
        <w:jc w:val="both"/>
        <w:rPr>
          <w:color w:val="000000"/>
          <w:sz w:val="28"/>
          <w:szCs w:val="28"/>
        </w:rPr>
      </w:pPr>
      <w:r w:rsidRPr="00626259">
        <w:rPr>
          <w:color w:val="000000"/>
          <w:sz w:val="28"/>
          <w:szCs w:val="28"/>
        </w:rPr>
        <w:t>У заведующего медицинским центром С. появилась возможность командировать одного из сотрудников в Италию для овладения новыми мет</w:t>
      </w:r>
      <w:r w:rsidRPr="00626259">
        <w:rPr>
          <w:color w:val="000000"/>
          <w:sz w:val="28"/>
          <w:szCs w:val="28"/>
        </w:rPr>
        <w:t>о</w:t>
      </w:r>
      <w:r w:rsidRPr="00626259">
        <w:rPr>
          <w:color w:val="000000"/>
          <w:sz w:val="28"/>
          <w:szCs w:val="28"/>
        </w:rPr>
        <w:t>диками. Претендентами на поездку стали П. и И.; П. – более компетентный, перспе</w:t>
      </w:r>
      <w:r w:rsidRPr="00626259">
        <w:rPr>
          <w:color w:val="000000"/>
          <w:sz w:val="28"/>
          <w:szCs w:val="28"/>
        </w:rPr>
        <w:t>к</w:t>
      </w:r>
      <w:r w:rsidRPr="00626259">
        <w:rPr>
          <w:color w:val="000000"/>
          <w:sz w:val="28"/>
          <w:szCs w:val="28"/>
        </w:rPr>
        <w:t>тивный и творчески мыслящий сотрудник, а И. хороший исполнитель, но за нее просила В., чья поддержка С. нужна для приобретения косм</w:t>
      </w:r>
      <w:r w:rsidRPr="00626259">
        <w:rPr>
          <w:color w:val="000000"/>
          <w:sz w:val="28"/>
          <w:szCs w:val="28"/>
        </w:rPr>
        <w:t>е</w:t>
      </w:r>
      <w:r w:rsidRPr="00626259">
        <w:rPr>
          <w:color w:val="000000"/>
          <w:sz w:val="28"/>
          <w:szCs w:val="28"/>
        </w:rPr>
        <w:t>тических средств. Хотя все сотрудники центра считают, что в Италию должна поехать П., начал</w:t>
      </w:r>
      <w:r w:rsidRPr="00626259">
        <w:rPr>
          <w:color w:val="000000"/>
          <w:sz w:val="28"/>
          <w:szCs w:val="28"/>
        </w:rPr>
        <w:t>ь</w:t>
      </w:r>
      <w:r w:rsidRPr="00626259">
        <w:rPr>
          <w:color w:val="000000"/>
          <w:sz w:val="28"/>
          <w:szCs w:val="28"/>
        </w:rPr>
        <w:t>ник поддерживает кандидатуры И.</w:t>
      </w:r>
    </w:p>
    <w:p w:rsidR="00456A74" w:rsidRPr="00626259" w:rsidRDefault="00456A74" w:rsidP="00456A74">
      <w:pPr>
        <w:spacing w:line="340" w:lineRule="exact"/>
        <w:ind w:firstLine="709"/>
        <w:jc w:val="both"/>
        <w:rPr>
          <w:color w:val="000000"/>
          <w:sz w:val="28"/>
          <w:szCs w:val="28"/>
        </w:rPr>
      </w:pPr>
      <w:r w:rsidRPr="00626259">
        <w:rPr>
          <w:i/>
          <w:iCs/>
          <w:color w:val="000000"/>
          <w:sz w:val="28"/>
          <w:szCs w:val="28"/>
        </w:rPr>
        <w:t>Дайте характеристику конфликта, предложите стратегию его разр</w:t>
      </w:r>
      <w:r w:rsidRPr="00626259">
        <w:rPr>
          <w:i/>
          <w:iCs/>
          <w:color w:val="000000"/>
          <w:sz w:val="28"/>
          <w:szCs w:val="28"/>
        </w:rPr>
        <w:t>е</w:t>
      </w:r>
      <w:r w:rsidRPr="00626259">
        <w:rPr>
          <w:i/>
          <w:iCs/>
          <w:color w:val="000000"/>
          <w:sz w:val="28"/>
          <w:szCs w:val="28"/>
        </w:rPr>
        <w:t>шения.</w:t>
      </w:r>
    </w:p>
    <w:p w:rsidR="00456A74" w:rsidRPr="00456A74" w:rsidRDefault="00456A74" w:rsidP="00456A74">
      <w:pPr>
        <w:pStyle w:val="af2"/>
        <w:shd w:val="clear" w:color="auto" w:fill="FFFFFF"/>
        <w:spacing w:before="0" w:beforeAutospacing="0" w:after="0" w:afterAutospacing="0" w:line="340" w:lineRule="exact"/>
        <w:ind w:firstLine="709"/>
        <w:jc w:val="both"/>
        <w:rPr>
          <w:color w:val="000000"/>
          <w:sz w:val="28"/>
          <w:szCs w:val="28"/>
        </w:rPr>
      </w:pPr>
    </w:p>
    <w:p w:rsidR="00456A74" w:rsidRPr="00456A74" w:rsidRDefault="00456A74" w:rsidP="00456A74">
      <w:pPr>
        <w:spacing w:line="340" w:lineRule="exact"/>
        <w:ind w:firstLine="709"/>
        <w:jc w:val="both"/>
        <w:rPr>
          <w:b/>
          <w:i/>
          <w:color w:val="000000"/>
          <w:sz w:val="28"/>
          <w:szCs w:val="28"/>
        </w:rPr>
      </w:pPr>
      <w:r w:rsidRPr="000C091D">
        <w:rPr>
          <w:b/>
          <w:bCs/>
          <w:i/>
          <w:color w:val="000000"/>
          <w:sz w:val="28"/>
          <w:szCs w:val="28"/>
        </w:rPr>
        <w:t>Ситуационная задача №</w:t>
      </w:r>
      <w:r>
        <w:rPr>
          <w:b/>
          <w:bCs/>
          <w:i/>
          <w:color w:val="000000"/>
          <w:sz w:val="28"/>
          <w:szCs w:val="28"/>
        </w:rPr>
        <w:t xml:space="preserve"> 1</w:t>
      </w:r>
      <w:r w:rsidRPr="00456A74">
        <w:rPr>
          <w:b/>
          <w:bCs/>
          <w:i/>
          <w:color w:val="000000"/>
          <w:sz w:val="28"/>
          <w:szCs w:val="28"/>
        </w:rPr>
        <w:t>8</w:t>
      </w:r>
    </w:p>
    <w:p w:rsidR="00456A74" w:rsidRPr="004237D7" w:rsidRDefault="00456A74" w:rsidP="00456A74">
      <w:pPr>
        <w:spacing w:line="340" w:lineRule="exact"/>
        <w:ind w:right="282" w:firstLine="708"/>
        <w:jc w:val="both"/>
        <w:rPr>
          <w:sz w:val="28"/>
          <w:szCs w:val="28"/>
        </w:rPr>
      </w:pPr>
      <w:r w:rsidRPr="004237D7">
        <w:rPr>
          <w:sz w:val="28"/>
          <w:szCs w:val="28"/>
        </w:rPr>
        <w:t xml:space="preserve">К директору школы обратилась мама девятиклассника с просьбой помочь урегулировать конфликт между классным руководителем (она же </w:t>
      </w:r>
      <w:r w:rsidRPr="004237D7">
        <w:rPr>
          <w:sz w:val="28"/>
          <w:szCs w:val="28"/>
        </w:rPr>
        <w:lastRenderedPageBreak/>
        <w:t>уч</w:t>
      </w:r>
      <w:r w:rsidRPr="004237D7">
        <w:rPr>
          <w:sz w:val="28"/>
          <w:szCs w:val="28"/>
        </w:rPr>
        <w:t>и</w:t>
      </w:r>
      <w:r w:rsidRPr="004237D7">
        <w:rPr>
          <w:sz w:val="28"/>
          <w:szCs w:val="28"/>
        </w:rPr>
        <w:t>тель иностранного языка) и ее сыном. Мама рассказала, что педагог всегда придиралась к ребенку, так как сын углубленно изучает с 7 лет английский язык, а в школе обучение иностранному языку проходит по обычной пр</w:t>
      </w:r>
      <w:r w:rsidRPr="004237D7">
        <w:rPr>
          <w:sz w:val="28"/>
          <w:szCs w:val="28"/>
        </w:rPr>
        <w:t>о</w:t>
      </w:r>
      <w:r w:rsidRPr="004237D7">
        <w:rPr>
          <w:sz w:val="28"/>
          <w:szCs w:val="28"/>
        </w:rPr>
        <w:t>грамме. Совсем недавно учитель объявила, что после уроков будет прох</w:t>
      </w:r>
      <w:r w:rsidRPr="004237D7">
        <w:rPr>
          <w:sz w:val="28"/>
          <w:szCs w:val="28"/>
        </w:rPr>
        <w:t>о</w:t>
      </w:r>
      <w:r w:rsidRPr="004237D7">
        <w:rPr>
          <w:sz w:val="28"/>
          <w:szCs w:val="28"/>
        </w:rPr>
        <w:t>дить беседа с инспектором центра занятости, но у мальчика в это время были н</w:t>
      </w:r>
      <w:r w:rsidRPr="004237D7">
        <w:rPr>
          <w:sz w:val="28"/>
          <w:szCs w:val="28"/>
        </w:rPr>
        <w:t>а</w:t>
      </w:r>
      <w:r w:rsidRPr="004237D7">
        <w:rPr>
          <w:sz w:val="28"/>
          <w:szCs w:val="28"/>
        </w:rPr>
        <w:t>значены соревнования по футболу. Он озвучил, что ему нужно уйти, на что педагог ответила: «Ничего, пропустишь!» Девят</w:t>
      </w:r>
      <w:r w:rsidRPr="004237D7">
        <w:rPr>
          <w:sz w:val="28"/>
          <w:szCs w:val="28"/>
        </w:rPr>
        <w:t>и</w:t>
      </w:r>
      <w:r w:rsidRPr="004237D7">
        <w:rPr>
          <w:sz w:val="28"/>
          <w:szCs w:val="28"/>
        </w:rPr>
        <w:t>классник встал и покинул класс со словами: «А я все равно уйду!» На следующий день учитель не пустила мальчика на урок, сказав: «Ты вчера показал свое отношение ко мне, теперь я пок</w:t>
      </w:r>
      <w:r w:rsidRPr="004237D7">
        <w:rPr>
          <w:sz w:val="28"/>
          <w:szCs w:val="28"/>
        </w:rPr>
        <w:t>а</w:t>
      </w:r>
      <w:r>
        <w:rPr>
          <w:sz w:val="28"/>
          <w:szCs w:val="28"/>
        </w:rPr>
        <w:t>жу</w:t>
      </w:r>
      <w:r w:rsidRPr="004237D7">
        <w:rPr>
          <w:sz w:val="28"/>
          <w:szCs w:val="28"/>
        </w:rPr>
        <w:t>»</w:t>
      </w:r>
    </w:p>
    <w:p w:rsidR="00456A74" w:rsidRDefault="00456A74" w:rsidP="00456A74">
      <w:pPr>
        <w:spacing w:line="340" w:lineRule="exact"/>
        <w:ind w:right="282" w:firstLine="708"/>
        <w:jc w:val="both"/>
        <w:rPr>
          <w:sz w:val="28"/>
          <w:szCs w:val="28"/>
        </w:rPr>
      </w:pPr>
      <w:r w:rsidRPr="004237D7">
        <w:rPr>
          <w:sz w:val="28"/>
          <w:szCs w:val="28"/>
        </w:rPr>
        <w:t>1. Проанализируйте конфликтную ситуацию по следующему алгори</w:t>
      </w:r>
      <w:r w:rsidRPr="004237D7">
        <w:rPr>
          <w:sz w:val="28"/>
          <w:szCs w:val="28"/>
        </w:rPr>
        <w:t>т</w:t>
      </w:r>
      <w:r w:rsidRPr="004237D7">
        <w:rPr>
          <w:sz w:val="28"/>
          <w:szCs w:val="28"/>
        </w:rPr>
        <w:t>му: участники конфликта,</w:t>
      </w:r>
      <w:r>
        <w:rPr>
          <w:sz w:val="28"/>
          <w:szCs w:val="28"/>
        </w:rPr>
        <w:t xml:space="preserve"> </w:t>
      </w:r>
      <w:r w:rsidRPr="004237D7">
        <w:rPr>
          <w:sz w:val="28"/>
          <w:szCs w:val="28"/>
        </w:rPr>
        <w:t>предмет конфликта,</w:t>
      </w:r>
      <w:r>
        <w:rPr>
          <w:sz w:val="28"/>
          <w:szCs w:val="28"/>
        </w:rPr>
        <w:t xml:space="preserve"> </w:t>
      </w:r>
      <w:r w:rsidRPr="004237D7">
        <w:rPr>
          <w:sz w:val="28"/>
          <w:szCs w:val="28"/>
        </w:rPr>
        <w:t>объект конфликта,</w:t>
      </w:r>
      <w:r>
        <w:rPr>
          <w:sz w:val="28"/>
          <w:szCs w:val="28"/>
        </w:rPr>
        <w:t xml:space="preserve"> </w:t>
      </w:r>
      <w:r w:rsidRPr="004237D7">
        <w:rPr>
          <w:sz w:val="28"/>
          <w:szCs w:val="28"/>
        </w:rPr>
        <w:t>предко</w:t>
      </w:r>
      <w:r w:rsidRPr="004237D7">
        <w:rPr>
          <w:sz w:val="28"/>
          <w:szCs w:val="28"/>
        </w:rPr>
        <w:t>н</w:t>
      </w:r>
      <w:r w:rsidRPr="004237D7">
        <w:rPr>
          <w:sz w:val="28"/>
          <w:szCs w:val="28"/>
        </w:rPr>
        <w:t>фликная ситуация,</w:t>
      </w:r>
      <w:r>
        <w:rPr>
          <w:sz w:val="28"/>
          <w:szCs w:val="28"/>
        </w:rPr>
        <w:t xml:space="preserve"> </w:t>
      </w:r>
      <w:r w:rsidRPr="004237D7">
        <w:rPr>
          <w:sz w:val="28"/>
          <w:szCs w:val="28"/>
        </w:rPr>
        <w:t>инцидент,</w:t>
      </w:r>
      <w:r>
        <w:rPr>
          <w:sz w:val="28"/>
          <w:szCs w:val="28"/>
        </w:rPr>
        <w:t xml:space="preserve"> </w:t>
      </w:r>
      <w:r w:rsidRPr="004237D7">
        <w:rPr>
          <w:sz w:val="28"/>
          <w:szCs w:val="28"/>
        </w:rPr>
        <w:t>возможные конфликтогены.</w:t>
      </w:r>
    </w:p>
    <w:p w:rsidR="00456A74" w:rsidRDefault="00456A74" w:rsidP="00456A74">
      <w:pPr>
        <w:spacing w:line="340" w:lineRule="exact"/>
        <w:ind w:right="282" w:firstLine="708"/>
        <w:jc w:val="both"/>
        <w:rPr>
          <w:sz w:val="28"/>
          <w:szCs w:val="28"/>
        </w:rPr>
      </w:pPr>
      <w:r w:rsidRPr="004237D7">
        <w:rPr>
          <w:sz w:val="28"/>
          <w:szCs w:val="28"/>
        </w:rPr>
        <w:t>2. Определите возможные психологические причины конфликтной с</w:t>
      </w:r>
      <w:r w:rsidRPr="004237D7">
        <w:rPr>
          <w:sz w:val="28"/>
          <w:szCs w:val="28"/>
        </w:rPr>
        <w:t>и</w:t>
      </w:r>
      <w:r w:rsidRPr="004237D7">
        <w:rPr>
          <w:sz w:val="28"/>
          <w:szCs w:val="28"/>
        </w:rPr>
        <w:t>туации.</w:t>
      </w:r>
    </w:p>
    <w:p w:rsidR="00456A74" w:rsidRDefault="00456A74" w:rsidP="00456A74">
      <w:pPr>
        <w:spacing w:line="340" w:lineRule="exact"/>
        <w:ind w:right="282" w:firstLine="708"/>
        <w:jc w:val="both"/>
        <w:rPr>
          <w:sz w:val="28"/>
          <w:szCs w:val="28"/>
        </w:rPr>
      </w:pPr>
      <w:r w:rsidRPr="004237D7">
        <w:rPr>
          <w:sz w:val="28"/>
          <w:szCs w:val="28"/>
        </w:rPr>
        <w:t>3. Определите и опишите стратегии поведения участников в конфликтной ситу</w:t>
      </w:r>
      <w:r w:rsidRPr="004237D7">
        <w:rPr>
          <w:sz w:val="28"/>
          <w:szCs w:val="28"/>
        </w:rPr>
        <w:t>а</w:t>
      </w:r>
      <w:r w:rsidRPr="004237D7">
        <w:rPr>
          <w:sz w:val="28"/>
          <w:szCs w:val="28"/>
        </w:rPr>
        <w:t>ции.</w:t>
      </w:r>
    </w:p>
    <w:p w:rsidR="00456A74" w:rsidRDefault="00456A74" w:rsidP="00456A74">
      <w:pPr>
        <w:spacing w:line="340" w:lineRule="exact"/>
        <w:ind w:right="282" w:firstLine="708"/>
        <w:jc w:val="both"/>
        <w:rPr>
          <w:sz w:val="28"/>
          <w:szCs w:val="28"/>
        </w:rPr>
      </w:pPr>
      <w:r w:rsidRPr="004237D7">
        <w:rPr>
          <w:sz w:val="28"/>
          <w:szCs w:val="28"/>
        </w:rPr>
        <w:t>4. Оцените эффективность поведения участников конфликта с точки зрения конструктивного разрешения конфликта.</w:t>
      </w:r>
    </w:p>
    <w:p w:rsidR="00456A74" w:rsidRPr="008210CC" w:rsidRDefault="00456A74" w:rsidP="00456A74">
      <w:pPr>
        <w:spacing w:line="340" w:lineRule="exact"/>
        <w:ind w:right="282" w:firstLine="708"/>
        <w:jc w:val="both"/>
        <w:rPr>
          <w:sz w:val="28"/>
          <w:szCs w:val="28"/>
        </w:rPr>
      </w:pPr>
      <w:r w:rsidRPr="004237D7">
        <w:rPr>
          <w:sz w:val="28"/>
          <w:szCs w:val="28"/>
        </w:rPr>
        <w:t>5. Определите возможные варианты конструктивного выхода из конфликтной с</w:t>
      </w:r>
      <w:r w:rsidRPr="004237D7">
        <w:rPr>
          <w:sz w:val="28"/>
          <w:szCs w:val="28"/>
        </w:rPr>
        <w:t>и</w:t>
      </w:r>
      <w:r w:rsidRPr="004237D7">
        <w:rPr>
          <w:sz w:val="28"/>
          <w:szCs w:val="28"/>
        </w:rPr>
        <w:t xml:space="preserve">туации (с позиции учителя). </w:t>
      </w:r>
    </w:p>
    <w:p w:rsidR="00456A74" w:rsidRPr="00456A74" w:rsidRDefault="00456A74" w:rsidP="00456A74">
      <w:pPr>
        <w:spacing w:line="340" w:lineRule="exact"/>
        <w:ind w:firstLine="708"/>
        <w:jc w:val="both"/>
        <w:rPr>
          <w:sz w:val="28"/>
          <w:szCs w:val="28"/>
        </w:rPr>
      </w:pPr>
    </w:p>
    <w:p w:rsidR="00456A74" w:rsidRPr="00456A74" w:rsidRDefault="00456A74" w:rsidP="00456A74">
      <w:pPr>
        <w:spacing w:line="340" w:lineRule="exact"/>
        <w:ind w:firstLine="709"/>
        <w:jc w:val="both"/>
        <w:rPr>
          <w:b/>
          <w:i/>
          <w:color w:val="000000"/>
          <w:sz w:val="28"/>
          <w:szCs w:val="28"/>
        </w:rPr>
      </w:pPr>
      <w:r w:rsidRPr="000C091D">
        <w:rPr>
          <w:b/>
          <w:bCs/>
          <w:i/>
          <w:color w:val="000000"/>
          <w:sz w:val="28"/>
          <w:szCs w:val="28"/>
        </w:rPr>
        <w:t>Ситуационная задача №</w:t>
      </w:r>
      <w:r>
        <w:rPr>
          <w:b/>
          <w:bCs/>
          <w:i/>
          <w:color w:val="000000"/>
          <w:sz w:val="28"/>
          <w:szCs w:val="28"/>
        </w:rPr>
        <w:t xml:space="preserve"> 1</w:t>
      </w:r>
      <w:r w:rsidRPr="00456A74">
        <w:rPr>
          <w:b/>
          <w:bCs/>
          <w:i/>
          <w:color w:val="000000"/>
          <w:sz w:val="28"/>
          <w:szCs w:val="28"/>
        </w:rPr>
        <w:t>8</w:t>
      </w:r>
    </w:p>
    <w:p w:rsidR="00456A74" w:rsidRPr="00456A74" w:rsidRDefault="00456A74" w:rsidP="00456A74">
      <w:pPr>
        <w:spacing w:line="340" w:lineRule="exact"/>
        <w:ind w:firstLine="708"/>
        <w:jc w:val="both"/>
        <w:rPr>
          <w:sz w:val="28"/>
          <w:szCs w:val="28"/>
        </w:rPr>
      </w:pPr>
      <w:r w:rsidRPr="006C483A">
        <w:rPr>
          <w:sz w:val="28"/>
          <w:szCs w:val="28"/>
        </w:rPr>
        <w:t>Участники:</w:t>
      </w:r>
      <w:r w:rsidRPr="004237D7">
        <w:rPr>
          <w:sz w:val="28"/>
          <w:szCs w:val="28"/>
        </w:rPr>
        <w:t xml:space="preserve"> 3 девушки одного возраста - Света, Оля и Валя; брат Св</w:t>
      </w:r>
      <w:r w:rsidRPr="004237D7">
        <w:rPr>
          <w:sz w:val="28"/>
          <w:szCs w:val="28"/>
        </w:rPr>
        <w:t>е</w:t>
      </w:r>
      <w:r w:rsidRPr="004237D7">
        <w:rPr>
          <w:sz w:val="28"/>
          <w:szCs w:val="28"/>
        </w:rPr>
        <w:t xml:space="preserve">ты - Олег. </w:t>
      </w:r>
      <w:r w:rsidRPr="006C483A">
        <w:rPr>
          <w:sz w:val="28"/>
          <w:szCs w:val="28"/>
        </w:rPr>
        <w:t>Ситуация: в</w:t>
      </w:r>
      <w:r w:rsidRPr="004237D7">
        <w:rPr>
          <w:sz w:val="28"/>
          <w:szCs w:val="28"/>
        </w:rPr>
        <w:t xml:space="preserve"> группе появляется новая девочка, очень красивая (Оля). Она сх</w:t>
      </w:r>
      <w:r w:rsidRPr="004237D7">
        <w:rPr>
          <w:sz w:val="28"/>
          <w:szCs w:val="28"/>
        </w:rPr>
        <w:t>о</w:t>
      </w:r>
      <w:r w:rsidRPr="004237D7">
        <w:rPr>
          <w:sz w:val="28"/>
          <w:szCs w:val="28"/>
        </w:rPr>
        <w:t>дится  с двумя подругами, Светой и Валей. Все вместе дружат около года. Света сообщает подругам, что из армии пришел ее брат, которого она очень ждала, (они б</w:t>
      </w:r>
      <w:r w:rsidRPr="004237D7">
        <w:rPr>
          <w:sz w:val="28"/>
          <w:szCs w:val="28"/>
        </w:rPr>
        <w:t>ы</w:t>
      </w:r>
      <w:r w:rsidRPr="004237D7">
        <w:rPr>
          <w:sz w:val="28"/>
          <w:szCs w:val="28"/>
        </w:rPr>
        <w:t>ли духовно близки, много времени проводили с братом вместе). Света втайне надеялась, что ее брат заинтересуется Валей, с которой она дружила еще с детского сада. Света знакомит брата и Валю, но те остаются равнодушными друг к другу. Брат Светы интересуется другой подругой - Олей, пр</w:t>
      </w:r>
      <w:r w:rsidRPr="004237D7">
        <w:rPr>
          <w:sz w:val="28"/>
          <w:szCs w:val="28"/>
        </w:rPr>
        <w:t>о</w:t>
      </w:r>
      <w:r w:rsidRPr="004237D7">
        <w:rPr>
          <w:sz w:val="28"/>
          <w:szCs w:val="28"/>
        </w:rPr>
        <w:t>сит Свету их познакомить, но Света отказывает ему (мол, она тебе не пара). Но Олег все равно знакомится с Олей, и у них зав</w:t>
      </w:r>
      <w:r w:rsidRPr="004237D7">
        <w:rPr>
          <w:sz w:val="28"/>
          <w:szCs w:val="28"/>
        </w:rPr>
        <w:t>я</w:t>
      </w:r>
      <w:r w:rsidRPr="004237D7">
        <w:rPr>
          <w:sz w:val="28"/>
          <w:szCs w:val="28"/>
        </w:rPr>
        <w:t>зывается роман. Для Светы это полная неожиданность. Она категорически «против». Ее отношение к Оле изменяется: она ее не замечает, не разгов</w:t>
      </w:r>
      <w:r w:rsidRPr="004237D7">
        <w:rPr>
          <w:sz w:val="28"/>
          <w:szCs w:val="28"/>
        </w:rPr>
        <w:t>а</w:t>
      </w:r>
      <w:r w:rsidRPr="004237D7">
        <w:rPr>
          <w:sz w:val="28"/>
          <w:szCs w:val="28"/>
        </w:rPr>
        <w:t xml:space="preserve">ривает с ней, настраивает против нее своих родителей и одноклассников, рассказывает о ней всякие гадости </w:t>
      </w:r>
      <w:r w:rsidRPr="004237D7">
        <w:rPr>
          <w:sz w:val="28"/>
          <w:szCs w:val="28"/>
        </w:rPr>
        <w:lastRenderedPageBreak/>
        <w:t>Олегу. Оля обижается. Она продолжает встречаться с Олегом, но в их отн</w:t>
      </w:r>
      <w:r w:rsidRPr="004237D7">
        <w:rPr>
          <w:sz w:val="28"/>
          <w:szCs w:val="28"/>
        </w:rPr>
        <w:t>о</w:t>
      </w:r>
      <w:r w:rsidRPr="004237D7">
        <w:rPr>
          <w:sz w:val="28"/>
          <w:szCs w:val="28"/>
        </w:rPr>
        <w:t>шениях - дискомфортные нотки.</w:t>
      </w:r>
    </w:p>
    <w:p w:rsidR="00456A74" w:rsidRPr="00456A74" w:rsidRDefault="00456A74" w:rsidP="00456A74">
      <w:pPr>
        <w:spacing w:line="340" w:lineRule="exact"/>
        <w:ind w:firstLine="708"/>
        <w:jc w:val="both"/>
        <w:rPr>
          <w:sz w:val="28"/>
          <w:szCs w:val="28"/>
        </w:rPr>
      </w:pPr>
    </w:p>
    <w:p w:rsidR="00456A74" w:rsidRPr="00456A74" w:rsidRDefault="00456A74" w:rsidP="00456A74">
      <w:pPr>
        <w:spacing w:line="340" w:lineRule="exact"/>
        <w:ind w:firstLine="709"/>
        <w:jc w:val="both"/>
        <w:rPr>
          <w:b/>
          <w:i/>
          <w:color w:val="000000"/>
          <w:sz w:val="28"/>
          <w:szCs w:val="28"/>
        </w:rPr>
      </w:pPr>
      <w:r w:rsidRPr="000C091D">
        <w:rPr>
          <w:b/>
          <w:bCs/>
          <w:i/>
          <w:color w:val="000000"/>
          <w:sz w:val="28"/>
          <w:szCs w:val="28"/>
        </w:rPr>
        <w:t>Ситуационная задача №</w:t>
      </w:r>
      <w:r>
        <w:rPr>
          <w:b/>
          <w:bCs/>
          <w:i/>
          <w:color w:val="000000"/>
          <w:sz w:val="28"/>
          <w:szCs w:val="28"/>
        </w:rPr>
        <w:t xml:space="preserve"> 1</w:t>
      </w:r>
      <w:r w:rsidRPr="00456A74">
        <w:rPr>
          <w:b/>
          <w:bCs/>
          <w:i/>
          <w:color w:val="000000"/>
          <w:sz w:val="28"/>
          <w:szCs w:val="28"/>
        </w:rPr>
        <w:t>9</w:t>
      </w:r>
    </w:p>
    <w:p w:rsidR="00456A74" w:rsidRPr="00247D66" w:rsidRDefault="00456A74" w:rsidP="00456A74">
      <w:pPr>
        <w:spacing w:line="340" w:lineRule="exact"/>
        <w:ind w:firstLine="708"/>
        <w:jc w:val="both"/>
        <w:rPr>
          <w:sz w:val="28"/>
          <w:szCs w:val="28"/>
        </w:rPr>
      </w:pPr>
      <w:r w:rsidRPr="006C483A">
        <w:rPr>
          <w:sz w:val="28"/>
          <w:szCs w:val="28"/>
        </w:rPr>
        <w:t>Участники конфликта: муж, жена, мать мужа, мать и брат же</w:t>
      </w:r>
      <w:r>
        <w:rPr>
          <w:sz w:val="28"/>
          <w:szCs w:val="28"/>
        </w:rPr>
        <w:t xml:space="preserve">ны. </w:t>
      </w:r>
      <w:r w:rsidRPr="006C483A">
        <w:rPr>
          <w:sz w:val="28"/>
          <w:szCs w:val="28"/>
        </w:rPr>
        <w:t>Ситу</w:t>
      </w:r>
      <w:r w:rsidRPr="006C483A">
        <w:rPr>
          <w:sz w:val="28"/>
          <w:szCs w:val="28"/>
        </w:rPr>
        <w:t>а</w:t>
      </w:r>
      <w:r w:rsidRPr="006C483A">
        <w:rPr>
          <w:sz w:val="28"/>
          <w:szCs w:val="28"/>
        </w:rPr>
        <w:t>ция:</w:t>
      </w:r>
      <w:r w:rsidRPr="004237D7">
        <w:rPr>
          <w:sz w:val="28"/>
          <w:szCs w:val="28"/>
        </w:rPr>
        <w:t xml:space="preserve"> в семье отсутствует взаимопонимание между мамами мужа и жены, ка</w:t>
      </w:r>
      <w:r w:rsidRPr="004237D7">
        <w:rPr>
          <w:sz w:val="28"/>
          <w:szCs w:val="28"/>
        </w:rPr>
        <w:t>ж</w:t>
      </w:r>
      <w:r w:rsidRPr="004237D7">
        <w:rPr>
          <w:sz w:val="28"/>
          <w:szCs w:val="28"/>
        </w:rPr>
        <w:t>дая из которых пытается управлять молодой семьей и одновременно влиять на сознание другой матери. Проживают все на разных жилплощадях, но в пределах одного города. Муж находится в положении, когда нужно сохранить с</w:t>
      </w:r>
      <w:r w:rsidRPr="004237D7">
        <w:rPr>
          <w:sz w:val="28"/>
          <w:szCs w:val="28"/>
        </w:rPr>
        <w:t>е</w:t>
      </w:r>
      <w:r w:rsidRPr="004237D7">
        <w:rPr>
          <w:sz w:val="28"/>
          <w:szCs w:val="28"/>
        </w:rPr>
        <w:t>мью и не рассорить окончательно мать и тещу. Жена каждый раз рассказывает своей матери о действиях и поступках свекрови. Все очень любят двухлетнего ребе</w:t>
      </w:r>
      <w:r w:rsidRPr="004237D7">
        <w:rPr>
          <w:sz w:val="28"/>
          <w:szCs w:val="28"/>
        </w:rPr>
        <w:t>н</w:t>
      </w:r>
      <w:r w:rsidRPr="004237D7">
        <w:rPr>
          <w:sz w:val="28"/>
          <w:szCs w:val="28"/>
        </w:rPr>
        <w:t>ка, поэтому не могут «уйти в тень».</w:t>
      </w:r>
    </w:p>
    <w:p w:rsidR="00456A74" w:rsidRPr="00456A74" w:rsidRDefault="00456A74" w:rsidP="00456A74">
      <w:pPr>
        <w:spacing w:line="340" w:lineRule="exact"/>
        <w:ind w:firstLine="708"/>
        <w:jc w:val="both"/>
        <w:rPr>
          <w:sz w:val="28"/>
          <w:szCs w:val="28"/>
        </w:rPr>
      </w:pPr>
    </w:p>
    <w:p w:rsidR="00456A74" w:rsidRPr="00456A74" w:rsidRDefault="00456A74" w:rsidP="00456A74">
      <w:pPr>
        <w:spacing w:line="340" w:lineRule="exact"/>
        <w:ind w:firstLine="709"/>
        <w:jc w:val="both"/>
        <w:rPr>
          <w:b/>
          <w:i/>
          <w:color w:val="000000"/>
          <w:sz w:val="28"/>
          <w:szCs w:val="28"/>
        </w:rPr>
      </w:pPr>
      <w:r w:rsidRPr="000C091D">
        <w:rPr>
          <w:b/>
          <w:bCs/>
          <w:i/>
          <w:color w:val="000000"/>
          <w:sz w:val="28"/>
          <w:szCs w:val="28"/>
        </w:rPr>
        <w:t>Ситуационная задача №</w:t>
      </w:r>
      <w:r>
        <w:rPr>
          <w:b/>
          <w:bCs/>
          <w:i/>
          <w:color w:val="000000"/>
          <w:sz w:val="28"/>
          <w:szCs w:val="28"/>
        </w:rPr>
        <w:t xml:space="preserve"> </w:t>
      </w:r>
      <w:r w:rsidRPr="00456A74">
        <w:rPr>
          <w:b/>
          <w:bCs/>
          <w:i/>
          <w:color w:val="000000"/>
          <w:sz w:val="28"/>
          <w:szCs w:val="28"/>
        </w:rPr>
        <w:t>20</w:t>
      </w:r>
    </w:p>
    <w:p w:rsidR="00456A74" w:rsidRPr="006C483A" w:rsidRDefault="00456A74" w:rsidP="00456A74">
      <w:pPr>
        <w:spacing w:line="340" w:lineRule="exact"/>
        <w:ind w:firstLine="708"/>
        <w:jc w:val="both"/>
        <w:rPr>
          <w:sz w:val="28"/>
          <w:szCs w:val="28"/>
        </w:rPr>
      </w:pPr>
      <w:r w:rsidRPr="006C483A">
        <w:rPr>
          <w:sz w:val="28"/>
          <w:szCs w:val="28"/>
        </w:rPr>
        <w:t>Ситуация:</w:t>
      </w:r>
      <w:r w:rsidRPr="004237D7">
        <w:rPr>
          <w:sz w:val="28"/>
          <w:szCs w:val="28"/>
        </w:rPr>
        <w:t xml:space="preserve"> в семье две дочери. Одна учится в университете, вторая уже работает. Живут все вместе. Младшая сестра учится в другом городе, и, сдав сессию досрочно, приехала на каникулы на полтора месяца. Старшая сестра считает, что раз младшая дома, то именно она должна взять на себя обязанн</w:t>
      </w:r>
      <w:r w:rsidRPr="004237D7">
        <w:rPr>
          <w:sz w:val="28"/>
          <w:szCs w:val="28"/>
        </w:rPr>
        <w:t>о</w:t>
      </w:r>
      <w:r w:rsidRPr="004237D7">
        <w:rPr>
          <w:sz w:val="28"/>
          <w:szCs w:val="28"/>
        </w:rPr>
        <w:t>сти по дому. (Все же работают). Младшая считает, что она и так достаточно п</w:t>
      </w:r>
      <w:r w:rsidRPr="004237D7">
        <w:rPr>
          <w:sz w:val="28"/>
          <w:szCs w:val="28"/>
        </w:rPr>
        <w:t>о</w:t>
      </w:r>
      <w:r w:rsidRPr="004237D7">
        <w:rPr>
          <w:sz w:val="28"/>
          <w:szCs w:val="28"/>
        </w:rPr>
        <w:t>трудилась, чтобы досрочно сдать сессию и сейчас имеет полное право отд</w:t>
      </w:r>
      <w:r w:rsidRPr="004237D7">
        <w:rPr>
          <w:sz w:val="28"/>
          <w:szCs w:val="28"/>
        </w:rPr>
        <w:t>ы</w:t>
      </w:r>
      <w:r w:rsidRPr="004237D7">
        <w:rPr>
          <w:sz w:val="28"/>
          <w:szCs w:val="28"/>
        </w:rPr>
        <w:t>хать. Сестры в ссоре.</w:t>
      </w:r>
    </w:p>
    <w:p w:rsidR="00456A74" w:rsidRPr="00456A74" w:rsidRDefault="00456A74" w:rsidP="00456A74">
      <w:pPr>
        <w:spacing w:line="340" w:lineRule="exact"/>
        <w:ind w:firstLine="708"/>
        <w:jc w:val="both"/>
        <w:rPr>
          <w:sz w:val="28"/>
          <w:szCs w:val="28"/>
        </w:rPr>
      </w:pPr>
    </w:p>
    <w:p w:rsidR="00456A74" w:rsidRPr="00456A74" w:rsidRDefault="00456A74" w:rsidP="00456A74">
      <w:pPr>
        <w:spacing w:line="340" w:lineRule="exact"/>
        <w:ind w:firstLine="709"/>
        <w:jc w:val="both"/>
        <w:rPr>
          <w:b/>
          <w:i/>
          <w:color w:val="000000"/>
          <w:sz w:val="28"/>
          <w:szCs w:val="28"/>
        </w:rPr>
      </w:pPr>
      <w:r w:rsidRPr="000C091D">
        <w:rPr>
          <w:b/>
          <w:bCs/>
          <w:i/>
          <w:color w:val="000000"/>
          <w:sz w:val="28"/>
          <w:szCs w:val="28"/>
        </w:rPr>
        <w:t>Ситуационная задача №</w:t>
      </w:r>
      <w:r>
        <w:rPr>
          <w:b/>
          <w:bCs/>
          <w:i/>
          <w:color w:val="000000"/>
          <w:sz w:val="28"/>
          <w:szCs w:val="28"/>
        </w:rPr>
        <w:t xml:space="preserve"> </w:t>
      </w:r>
      <w:r w:rsidRPr="00456A74">
        <w:rPr>
          <w:b/>
          <w:bCs/>
          <w:i/>
          <w:color w:val="000000"/>
          <w:sz w:val="28"/>
          <w:szCs w:val="28"/>
        </w:rPr>
        <w:t>2</w:t>
      </w:r>
      <w:r>
        <w:rPr>
          <w:b/>
          <w:bCs/>
          <w:i/>
          <w:color w:val="000000"/>
          <w:sz w:val="28"/>
          <w:szCs w:val="28"/>
        </w:rPr>
        <w:t>1</w:t>
      </w:r>
    </w:p>
    <w:p w:rsidR="00456A74" w:rsidRPr="00456A74" w:rsidRDefault="00456A74" w:rsidP="00456A74">
      <w:pPr>
        <w:spacing w:line="340" w:lineRule="exact"/>
        <w:ind w:firstLine="708"/>
        <w:jc w:val="both"/>
        <w:rPr>
          <w:sz w:val="28"/>
          <w:szCs w:val="28"/>
        </w:rPr>
      </w:pPr>
      <w:r w:rsidRPr="006C483A">
        <w:rPr>
          <w:sz w:val="28"/>
          <w:szCs w:val="28"/>
        </w:rPr>
        <w:t>Участники: муж</w:t>
      </w:r>
      <w:r w:rsidRPr="004237D7">
        <w:rPr>
          <w:sz w:val="28"/>
          <w:szCs w:val="28"/>
        </w:rPr>
        <w:t xml:space="preserve"> и жена.</w:t>
      </w:r>
      <w:r>
        <w:rPr>
          <w:sz w:val="28"/>
          <w:szCs w:val="28"/>
        </w:rPr>
        <w:t xml:space="preserve"> </w:t>
      </w:r>
      <w:r w:rsidRPr="004237D7">
        <w:rPr>
          <w:sz w:val="28"/>
          <w:szCs w:val="28"/>
        </w:rPr>
        <w:t>Муж: хочет на выходных поехать с друзьями п</w:t>
      </w:r>
      <w:r w:rsidRPr="004237D7">
        <w:rPr>
          <w:sz w:val="28"/>
          <w:szCs w:val="28"/>
        </w:rPr>
        <w:t>о</w:t>
      </w:r>
      <w:r w:rsidRPr="004237D7">
        <w:rPr>
          <w:sz w:val="28"/>
          <w:szCs w:val="28"/>
        </w:rPr>
        <w:t>кататься на лыжах.</w:t>
      </w:r>
      <w:r>
        <w:rPr>
          <w:sz w:val="28"/>
          <w:szCs w:val="28"/>
        </w:rPr>
        <w:t xml:space="preserve"> </w:t>
      </w:r>
      <w:r w:rsidRPr="004237D7">
        <w:rPr>
          <w:sz w:val="28"/>
          <w:szCs w:val="28"/>
        </w:rPr>
        <w:t>Жена: хочет провести все выходные с мужем.</w:t>
      </w:r>
      <w:r>
        <w:rPr>
          <w:sz w:val="28"/>
          <w:szCs w:val="28"/>
        </w:rPr>
        <w:t xml:space="preserve"> </w:t>
      </w:r>
      <w:r w:rsidRPr="004237D7">
        <w:rPr>
          <w:sz w:val="28"/>
          <w:szCs w:val="28"/>
        </w:rPr>
        <w:t>Муж считает, что 3-4 часа в выходной день на природе – лучший отдых, и еще останется куча времени на супругу.</w:t>
      </w:r>
      <w:r>
        <w:rPr>
          <w:sz w:val="28"/>
          <w:szCs w:val="28"/>
        </w:rPr>
        <w:t xml:space="preserve"> </w:t>
      </w:r>
      <w:r w:rsidRPr="004237D7">
        <w:rPr>
          <w:sz w:val="28"/>
          <w:szCs w:val="28"/>
        </w:rPr>
        <w:t>Жена не любит снег, холод и считает, что такой отдых опасен для здоровья, да и друг ей не очень нравится. И вообще муж должен х</w:t>
      </w:r>
      <w:r w:rsidRPr="004237D7">
        <w:rPr>
          <w:sz w:val="28"/>
          <w:szCs w:val="28"/>
        </w:rPr>
        <w:t>о</w:t>
      </w:r>
      <w:r w:rsidRPr="004237D7">
        <w:rPr>
          <w:sz w:val="28"/>
          <w:szCs w:val="28"/>
        </w:rPr>
        <w:t>тя бы один день в неделю полностью посвятить ей.</w:t>
      </w:r>
    </w:p>
    <w:p w:rsidR="00456A74" w:rsidRPr="00456A74" w:rsidRDefault="00456A74" w:rsidP="00456A74">
      <w:pPr>
        <w:spacing w:line="340" w:lineRule="exact"/>
        <w:ind w:firstLine="709"/>
        <w:jc w:val="both"/>
        <w:rPr>
          <w:b/>
          <w:bCs/>
          <w:i/>
          <w:color w:val="000000"/>
          <w:sz w:val="28"/>
          <w:szCs w:val="28"/>
        </w:rPr>
      </w:pPr>
    </w:p>
    <w:p w:rsidR="00456A74" w:rsidRPr="00456A74" w:rsidRDefault="00456A74" w:rsidP="00456A74">
      <w:pPr>
        <w:spacing w:line="340" w:lineRule="exact"/>
        <w:ind w:firstLine="709"/>
        <w:jc w:val="both"/>
        <w:rPr>
          <w:b/>
          <w:bCs/>
          <w:i/>
          <w:color w:val="000000"/>
          <w:sz w:val="28"/>
          <w:szCs w:val="28"/>
        </w:rPr>
      </w:pPr>
      <w:r w:rsidRPr="000C091D">
        <w:rPr>
          <w:b/>
          <w:bCs/>
          <w:i/>
          <w:color w:val="000000"/>
          <w:sz w:val="28"/>
          <w:szCs w:val="28"/>
        </w:rPr>
        <w:t>Ситуационная задача №</w:t>
      </w:r>
      <w:r>
        <w:rPr>
          <w:b/>
          <w:bCs/>
          <w:i/>
          <w:color w:val="000000"/>
          <w:sz w:val="28"/>
          <w:szCs w:val="28"/>
        </w:rPr>
        <w:t xml:space="preserve"> </w:t>
      </w:r>
      <w:r w:rsidRPr="007B2CDF">
        <w:rPr>
          <w:b/>
          <w:bCs/>
          <w:i/>
          <w:color w:val="000000"/>
          <w:sz w:val="28"/>
          <w:szCs w:val="28"/>
        </w:rPr>
        <w:t>22</w:t>
      </w:r>
    </w:p>
    <w:p w:rsidR="00456A74" w:rsidRPr="00456A74" w:rsidRDefault="00456A74" w:rsidP="00456A74">
      <w:pPr>
        <w:spacing w:line="340" w:lineRule="exact"/>
        <w:ind w:firstLine="709"/>
        <w:jc w:val="both"/>
        <w:rPr>
          <w:sz w:val="28"/>
          <w:szCs w:val="28"/>
        </w:rPr>
      </w:pPr>
      <w:r w:rsidRPr="001A2132">
        <w:rPr>
          <w:sz w:val="28"/>
          <w:szCs w:val="28"/>
        </w:rPr>
        <w:t>В трудовой коллектив, где имеется конфликт между двумя груп</w:t>
      </w:r>
      <w:r w:rsidRPr="001A2132">
        <w:rPr>
          <w:sz w:val="28"/>
          <w:szCs w:val="28"/>
        </w:rPr>
        <w:softHyphen/>
        <w:t xml:space="preserve">пировками по поводу внедрения новшеств, пришел новый руководитель, </w:t>
      </w:r>
      <w:r w:rsidRPr="001A2132">
        <w:rPr>
          <w:sz w:val="28"/>
          <w:szCs w:val="28"/>
        </w:rPr>
        <w:lastRenderedPageBreak/>
        <w:t>приглашенный со стороны. Каким образом, по вашему мнению, ему лучше действовать, чтобы нормализовать психологический климат в коллект</w:t>
      </w:r>
      <w:r w:rsidRPr="001A2132">
        <w:rPr>
          <w:sz w:val="28"/>
          <w:szCs w:val="28"/>
        </w:rPr>
        <w:t>и</w:t>
      </w:r>
      <w:r w:rsidRPr="001A2132">
        <w:rPr>
          <w:sz w:val="28"/>
          <w:szCs w:val="28"/>
        </w:rPr>
        <w:t>ве?</w:t>
      </w:r>
    </w:p>
    <w:p w:rsidR="00456A74" w:rsidRPr="00456A74" w:rsidRDefault="00456A74" w:rsidP="00456A74">
      <w:pPr>
        <w:spacing w:line="340" w:lineRule="exact"/>
        <w:ind w:firstLine="709"/>
        <w:jc w:val="both"/>
        <w:rPr>
          <w:sz w:val="28"/>
          <w:szCs w:val="28"/>
        </w:rPr>
      </w:pPr>
    </w:p>
    <w:p w:rsidR="00456A74" w:rsidRPr="00456A74" w:rsidRDefault="00456A74" w:rsidP="00456A74">
      <w:pPr>
        <w:spacing w:line="340" w:lineRule="exact"/>
        <w:ind w:firstLine="709"/>
        <w:jc w:val="both"/>
        <w:rPr>
          <w:b/>
          <w:bCs/>
          <w:i/>
          <w:color w:val="000000"/>
          <w:sz w:val="28"/>
          <w:szCs w:val="28"/>
        </w:rPr>
      </w:pPr>
      <w:r w:rsidRPr="000C091D">
        <w:rPr>
          <w:b/>
          <w:bCs/>
          <w:i/>
          <w:color w:val="000000"/>
          <w:sz w:val="28"/>
          <w:szCs w:val="28"/>
        </w:rPr>
        <w:t>Ситуационная задача №</w:t>
      </w:r>
      <w:r>
        <w:rPr>
          <w:b/>
          <w:bCs/>
          <w:i/>
          <w:color w:val="000000"/>
          <w:sz w:val="28"/>
          <w:szCs w:val="28"/>
        </w:rPr>
        <w:t xml:space="preserve"> </w:t>
      </w:r>
      <w:r w:rsidRPr="007B2CDF">
        <w:rPr>
          <w:b/>
          <w:bCs/>
          <w:i/>
          <w:color w:val="000000"/>
          <w:sz w:val="28"/>
          <w:szCs w:val="28"/>
        </w:rPr>
        <w:t>2</w:t>
      </w:r>
      <w:r w:rsidRPr="00456A74">
        <w:rPr>
          <w:b/>
          <w:bCs/>
          <w:i/>
          <w:color w:val="000000"/>
          <w:sz w:val="28"/>
          <w:szCs w:val="28"/>
        </w:rPr>
        <w:t>3</w:t>
      </w:r>
    </w:p>
    <w:p w:rsidR="00456A74" w:rsidRPr="00456A74" w:rsidRDefault="00456A74" w:rsidP="00456A74">
      <w:pPr>
        <w:spacing w:line="340" w:lineRule="exact"/>
        <w:ind w:firstLine="709"/>
        <w:jc w:val="both"/>
        <w:rPr>
          <w:snapToGrid w:val="0"/>
          <w:sz w:val="28"/>
          <w:szCs w:val="28"/>
        </w:rPr>
      </w:pPr>
      <w:r w:rsidRPr="001A2132">
        <w:rPr>
          <w:snapToGrid w:val="0"/>
          <w:sz w:val="28"/>
          <w:szCs w:val="28"/>
        </w:rPr>
        <w:t>У вас создались натянутые отношения с коллегой. Допустим, что прич</w:t>
      </w:r>
      <w:r w:rsidRPr="001A2132">
        <w:rPr>
          <w:snapToGrid w:val="0"/>
          <w:sz w:val="28"/>
          <w:szCs w:val="28"/>
        </w:rPr>
        <w:t>и</w:t>
      </w:r>
      <w:r w:rsidRPr="001A2132">
        <w:rPr>
          <w:snapToGrid w:val="0"/>
          <w:sz w:val="28"/>
          <w:szCs w:val="28"/>
        </w:rPr>
        <w:t>ны этого вам не совсем ясны, но нормализовать о</w:t>
      </w:r>
      <w:r w:rsidRPr="001A2132">
        <w:rPr>
          <w:snapToGrid w:val="0"/>
          <w:sz w:val="28"/>
          <w:szCs w:val="28"/>
        </w:rPr>
        <w:t>т</w:t>
      </w:r>
      <w:r w:rsidRPr="001A2132">
        <w:rPr>
          <w:snapToGrid w:val="0"/>
          <w:sz w:val="28"/>
          <w:szCs w:val="28"/>
        </w:rPr>
        <w:t>ношения не</w:t>
      </w:r>
      <w:r w:rsidRPr="001A2132">
        <w:rPr>
          <w:snapToGrid w:val="0"/>
          <w:sz w:val="28"/>
          <w:szCs w:val="28"/>
        </w:rPr>
        <w:softHyphen/>
        <w:t>обходимо, чтобы не страдала работа.</w:t>
      </w:r>
      <w:r>
        <w:rPr>
          <w:snapToGrid w:val="0"/>
          <w:sz w:val="28"/>
          <w:szCs w:val="28"/>
        </w:rPr>
        <w:t xml:space="preserve"> </w:t>
      </w:r>
      <w:r w:rsidRPr="001A2132">
        <w:rPr>
          <w:snapToGrid w:val="0"/>
          <w:sz w:val="28"/>
          <w:szCs w:val="28"/>
        </w:rPr>
        <w:t>Что бы вы предприняли</w:t>
      </w:r>
      <w:r w:rsidRPr="00C524F7">
        <w:rPr>
          <w:snapToGrid w:val="0"/>
          <w:sz w:val="28"/>
          <w:szCs w:val="28"/>
        </w:rPr>
        <w:t xml:space="preserve"> в пе</w:t>
      </w:r>
      <w:r w:rsidRPr="00C524F7">
        <w:rPr>
          <w:snapToGrid w:val="0"/>
          <w:sz w:val="28"/>
          <w:szCs w:val="28"/>
        </w:rPr>
        <w:t>р</w:t>
      </w:r>
      <w:r w:rsidRPr="00C524F7">
        <w:rPr>
          <w:snapToGrid w:val="0"/>
          <w:sz w:val="28"/>
          <w:szCs w:val="28"/>
        </w:rPr>
        <w:t>вую очередь?</w:t>
      </w:r>
    </w:p>
    <w:p w:rsidR="00456A74" w:rsidRPr="00456A74" w:rsidRDefault="00456A74" w:rsidP="00456A74">
      <w:pPr>
        <w:spacing w:line="340" w:lineRule="exact"/>
        <w:ind w:firstLine="709"/>
        <w:jc w:val="both"/>
        <w:rPr>
          <w:b/>
          <w:bCs/>
          <w:i/>
          <w:color w:val="000000"/>
          <w:sz w:val="28"/>
          <w:szCs w:val="28"/>
        </w:rPr>
      </w:pPr>
    </w:p>
    <w:p w:rsidR="00456A74" w:rsidRDefault="00456A74" w:rsidP="00456A74">
      <w:pPr>
        <w:spacing w:line="340" w:lineRule="exact"/>
        <w:ind w:firstLine="709"/>
        <w:jc w:val="both"/>
        <w:rPr>
          <w:b/>
          <w:bCs/>
          <w:i/>
          <w:color w:val="000000"/>
          <w:sz w:val="28"/>
          <w:szCs w:val="28"/>
        </w:rPr>
      </w:pPr>
    </w:p>
    <w:p w:rsidR="00456A74" w:rsidRPr="00456A74" w:rsidRDefault="00456A74" w:rsidP="00456A74">
      <w:pPr>
        <w:spacing w:line="340" w:lineRule="exact"/>
        <w:ind w:firstLine="709"/>
        <w:jc w:val="both"/>
        <w:rPr>
          <w:b/>
          <w:bCs/>
          <w:i/>
          <w:color w:val="000000"/>
          <w:sz w:val="28"/>
          <w:szCs w:val="28"/>
        </w:rPr>
      </w:pPr>
      <w:r w:rsidRPr="000C091D">
        <w:rPr>
          <w:b/>
          <w:bCs/>
          <w:i/>
          <w:color w:val="000000"/>
          <w:sz w:val="28"/>
          <w:szCs w:val="28"/>
        </w:rPr>
        <w:t>Ситуационная задача №</w:t>
      </w:r>
      <w:r>
        <w:rPr>
          <w:b/>
          <w:bCs/>
          <w:i/>
          <w:color w:val="000000"/>
          <w:sz w:val="28"/>
          <w:szCs w:val="28"/>
        </w:rPr>
        <w:t xml:space="preserve"> </w:t>
      </w:r>
      <w:r w:rsidRPr="007B2CDF">
        <w:rPr>
          <w:b/>
          <w:bCs/>
          <w:i/>
          <w:color w:val="000000"/>
          <w:sz w:val="28"/>
          <w:szCs w:val="28"/>
        </w:rPr>
        <w:t>24</w:t>
      </w:r>
    </w:p>
    <w:p w:rsidR="00456A74" w:rsidRPr="00456A74" w:rsidRDefault="00456A74" w:rsidP="00456A74">
      <w:pPr>
        <w:spacing w:line="340" w:lineRule="exact"/>
        <w:ind w:firstLine="709"/>
        <w:jc w:val="both"/>
        <w:rPr>
          <w:snapToGrid w:val="0"/>
          <w:sz w:val="28"/>
          <w:szCs w:val="28"/>
        </w:rPr>
      </w:pPr>
      <w:r w:rsidRPr="00571464">
        <w:rPr>
          <w:snapToGrid w:val="0"/>
          <w:sz w:val="28"/>
          <w:szCs w:val="28"/>
        </w:rPr>
        <w:t>Вас недавно выбрали руководителем труд</w:t>
      </w:r>
      <w:r w:rsidRPr="00571464">
        <w:rPr>
          <w:snapToGrid w:val="0"/>
          <w:sz w:val="28"/>
          <w:szCs w:val="28"/>
        </w:rPr>
        <w:t>о</w:t>
      </w:r>
      <w:r w:rsidRPr="00571464">
        <w:rPr>
          <w:snapToGrid w:val="0"/>
          <w:sz w:val="28"/>
          <w:szCs w:val="28"/>
        </w:rPr>
        <w:t>вого коллектива, в котором вы несколько лет работали рядовым сотрудником. На 8 часов 15 минут вы вызвали к себе в кабинет подчиненного для выяснения причин его частых опозданий на работу, но сами неожиданно опоздали на 15 минут. Подчиненный же пришел вовремя и ждет вас.</w:t>
      </w:r>
      <w:r>
        <w:rPr>
          <w:snapToGrid w:val="0"/>
          <w:sz w:val="28"/>
          <w:szCs w:val="28"/>
        </w:rPr>
        <w:t xml:space="preserve"> </w:t>
      </w:r>
      <w:r w:rsidRPr="00571464">
        <w:rPr>
          <w:snapToGrid w:val="0"/>
          <w:sz w:val="28"/>
          <w:szCs w:val="28"/>
        </w:rPr>
        <w:t>Как вы начнете беседу при встрече?</w:t>
      </w:r>
    </w:p>
    <w:p w:rsidR="00456A74" w:rsidRPr="00456A74" w:rsidRDefault="00456A74" w:rsidP="00456A74">
      <w:pPr>
        <w:spacing w:line="340" w:lineRule="exact"/>
        <w:ind w:firstLine="709"/>
        <w:jc w:val="both"/>
        <w:rPr>
          <w:snapToGrid w:val="0"/>
          <w:sz w:val="28"/>
          <w:szCs w:val="28"/>
        </w:rPr>
      </w:pPr>
    </w:p>
    <w:p w:rsidR="00456A74" w:rsidRPr="00456A74" w:rsidRDefault="00456A74" w:rsidP="00456A74">
      <w:pPr>
        <w:spacing w:line="340" w:lineRule="exact"/>
        <w:ind w:firstLine="709"/>
        <w:jc w:val="both"/>
        <w:rPr>
          <w:b/>
          <w:bCs/>
          <w:i/>
          <w:color w:val="000000"/>
          <w:sz w:val="28"/>
          <w:szCs w:val="28"/>
        </w:rPr>
      </w:pPr>
      <w:r w:rsidRPr="000C091D">
        <w:rPr>
          <w:b/>
          <w:bCs/>
          <w:i/>
          <w:color w:val="000000"/>
          <w:sz w:val="28"/>
          <w:szCs w:val="28"/>
        </w:rPr>
        <w:t>Ситуационная задача №</w:t>
      </w:r>
      <w:r>
        <w:rPr>
          <w:b/>
          <w:bCs/>
          <w:i/>
          <w:color w:val="000000"/>
          <w:sz w:val="28"/>
          <w:szCs w:val="28"/>
        </w:rPr>
        <w:t xml:space="preserve"> 2</w:t>
      </w:r>
      <w:r w:rsidRPr="00456A74">
        <w:rPr>
          <w:b/>
          <w:bCs/>
          <w:i/>
          <w:color w:val="000000"/>
          <w:sz w:val="28"/>
          <w:szCs w:val="28"/>
        </w:rPr>
        <w:t>5</w:t>
      </w:r>
    </w:p>
    <w:p w:rsidR="00456A74" w:rsidRPr="007B2CDF" w:rsidRDefault="00456A74" w:rsidP="00456A74">
      <w:pPr>
        <w:spacing w:line="340" w:lineRule="exact"/>
        <w:ind w:firstLine="709"/>
        <w:jc w:val="both"/>
        <w:rPr>
          <w:sz w:val="28"/>
          <w:szCs w:val="28"/>
        </w:rPr>
      </w:pPr>
      <w:r w:rsidRPr="007B2CDF">
        <w:rPr>
          <w:sz w:val="28"/>
          <w:szCs w:val="28"/>
        </w:rPr>
        <w:t>Вы высказываете критические замечания в адрес своей подчиненной, она реагирует очень эмоционально. Вам приходиться каждый раз свертывать беседу и не доводить ее до конца, вот и сейчас, после ваших замечаний она расплакалась. Как донести до нее свои соображ</w:t>
      </w:r>
      <w:r w:rsidRPr="007B2CDF">
        <w:rPr>
          <w:sz w:val="28"/>
          <w:szCs w:val="28"/>
        </w:rPr>
        <w:t>е</w:t>
      </w:r>
      <w:r w:rsidRPr="007B2CDF">
        <w:rPr>
          <w:sz w:val="28"/>
          <w:szCs w:val="28"/>
        </w:rPr>
        <w:t>ния?</w:t>
      </w:r>
    </w:p>
    <w:p w:rsidR="00456A74" w:rsidRPr="007B2CDF" w:rsidRDefault="00456A74" w:rsidP="00456A74">
      <w:pPr>
        <w:spacing w:line="340" w:lineRule="exact"/>
        <w:ind w:firstLine="709"/>
        <w:jc w:val="both"/>
        <w:rPr>
          <w:sz w:val="28"/>
          <w:szCs w:val="28"/>
        </w:rPr>
      </w:pPr>
      <w:r w:rsidRPr="007B2CDF">
        <w:rPr>
          <w:iCs/>
          <w:sz w:val="28"/>
          <w:szCs w:val="28"/>
        </w:rPr>
        <w:t>1. Выберите прием воздействия, наи</w:t>
      </w:r>
      <w:r w:rsidRPr="007B2CDF">
        <w:rPr>
          <w:iCs/>
          <w:sz w:val="28"/>
          <w:szCs w:val="28"/>
        </w:rPr>
        <w:softHyphen/>
        <w:t>более соответс</w:t>
      </w:r>
      <w:r w:rsidRPr="007B2CDF">
        <w:rPr>
          <w:iCs/>
          <w:sz w:val="28"/>
          <w:szCs w:val="28"/>
        </w:rPr>
        <w:t>т</w:t>
      </w:r>
      <w:r w:rsidRPr="007B2CDF">
        <w:rPr>
          <w:iCs/>
          <w:sz w:val="28"/>
          <w:szCs w:val="28"/>
        </w:rPr>
        <w:t>вующий ситуации.</w:t>
      </w:r>
    </w:p>
    <w:p w:rsidR="00456A74" w:rsidRPr="007B2CDF" w:rsidRDefault="00456A74" w:rsidP="00456A74">
      <w:pPr>
        <w:spacing w:line="340" w:lineRule="exact"/>
        <w:ind w:firstLine="709"/>
        <w:jc w:val="both"/>
        <w:rPr>
          <w:sz w:val="28"/>
          <w:szCs w:val="28"/>
        </w:rPr>
      </w:pPr>
      <w:r w:rsidRPr="007B2CDF">
        <w:rPr>
          <w:iCs/>
          <w:sz w:val="28"/>
          <w:szCs w:val="28"/>
        </w:rPr>
        <w:t>2. Охарактеризуйте внушение как прием воздействия и укажите условия его использования.</w:t>
      </w:r>
    </w:p>
    <w:p w:rsidR="00456A74" w:rsidRPr="007B2CDF" w:rsidRDefault="00456A74" w:rsidP="00456A74">
      <w:pPr>
        <w:spacing w:line="340" w:lineRule="exact"/>
        <w:ind w:firstLine="709"/>
        <w:jc w:val="both"/>
        <w:rPr>
          <w:sz w:val="28"/>
          <w:szCs w:val="28"/>
        </w:rPr>
      </w:pPr>
      <w:r w:rsidRPr="007B2CDF">
        <w:rPr>
          <w:iCs/>
          <w:sz w:val="28"/>
          <w:szCs w:val="28"/>
        </w:rPr>
        <w:t>3. Дайте характеристику идентификации как приема воздействия, укаж</w:t>
      </w:r>
      <w:r w:rsidRPr="007B2CDF">
        <w:rPr>
          <w:iCs/>
          <w:sz w:val="28"/>
          <w:szCs w:val="28"/>
        </w:rPr>
        <w:t>и</w:t>
      </w:r>
      <w:r w:rsidRPr="007B2CDF">
        <w:rPr>
          <w:iCs/>
          <w:sz w:val="28"/>
          <w:szCs w:val="28"/>
        </w:rPr>
        <w:t>те условия его использования.</w:t>
      </w:r>
    </w:p>
    <w:p w:rsidR="00456A74" w:rsidRPr="007B2CDF" w:rsidRDefault="00456A74" w:rsidP="00456A74">
      <w:pPr>
        <w:spacing w:line="340" w:lineRule="exact"/>
        <w:ind w:firstLine="709"/>
        <w:jc w:val="both"/>
        <w:rPr>
          <w:sz w:val="28"/>
          <w:szCs w:val="28"/>
        </w:rPr>
      </w:pPr>
      <w:r w:rsidRPr="007B2CDF">
        <w:rPr>
          <w:iCs/>
          <w:sz w:val="28"/>
          <w:szCs w:val="28"/>
        </w:rPr>
        <w:t>4. Опишите особенности манипулятивной установки руководителя.</w:t>
      </w:r>
    </w:p>
    <w:p w:rsidR="00456A74" w:rsidRPr="002D5540" w:rsidRDefault="00456A74" w:rsidP="00456A74">
      <w:pPr>
        <w:spacing w:line="340" w:lineRule="exact"/>
        <w:ind w:firstLine="709"/>
        <w:jc w:val="both"/>
        <w:rPr>
          <w:sz w:val="28"/>
          <w:szCs w:val="28"/>
        </w:rPr>
      </w:pPr>
      <w:r w:rsidRPr="007B2CDF">
        <w:rPr>
          <w:iCs/>
          <w:sz w:val="28"/>
          <w:szCs w:val="28"/>
        </w:rPr>
        <w:t>5. Опишите особенности открытой (актуальной) установки руковод</w:t>
      </w:r>
      <w:r w:rsidRPr="007B2CDF">
        <w:rPr>
          <w:iCs/>
          <w:sz w:val="28"/>
          <w:szCs w:val="28"/>
        </w:rPr>
        <w:t>и</w:t>
      </w:r>
      <w:r w:rsidRPr="007B2CDF">
        <w:rPr>
          <w:iCs/>
          <w:sz w:val="28"/>
          <w:szCs w:val="28"/>
        </w:rPr>
        <w:t>теля.</w:t>
      </w:r>
    </w:p>
    <w:p w:rsidR="00456A74" w:rsidRPr="002D5540" w:rsidRDefault="00456A74" w:rsidP="00456A74">
      <w:pPr>
        <w:widowControl w:val="0"/>
        <w:autoSpaceDE w:val="0"/>
        <w:autoSpaceDN w:val="0"/>
        <w:adjustRightInd w:val="0"/>
        <w:spacing w:line="360" w:lineRule="auto"/>
        <w:ind w:firstLine="709"/>
        <w:jc w:val="both"/>
        <w:rPr>
          <w:rFonts w:ascii="Times New Roman CYR" w:hAnsi="Times New Roman CYR" w:cs="Times New Roman CYR"/>
          <w:sz w:val="28"/>
          <w:szCs w:val="28"/>
        </w:rPr>
      </w:pPr>
    </w:p>
    <w:p w:rsidR="00456A74" w:rsidRDefault="00456A74" w:rsidP="00456A74">
      <w:pPr>
        <w:widowControl w:val="0"/>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 xml:space="preserve"> Таблица № 2. Распределение ситуационных задач по вариантам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7"/>
        <w:gridCol w:w="918"/>
        <w:gridCol w:w="917"/>
        <w:gridCol w:w="917"/>
        <w:gridCol w:w="917"/>
        <w:gridCol w:w="917"/>
        <w:gridCol w:w="917"/>
        <w:gridCol w:w="917"/>
        <w:gridCol w:w="917"/>
        <w:gridCol w:w="918"/>
      </w:tblGrid>
      <w:tr w:rsidR="00456A74" w:rsidRPr="00B86EF4" w:rsidTr="00456A74">
        <w:tc>
          <w:tcPr>
            <w:tcW w:w="1327" w:type="dxa"/>
          </w:tcPr>
          <w:p w:rsidR="00456A74" w:rsidRPr="00B86EF4" w:rsidRDefault="00456A74" w:rsidP="00456A74">
            <w:pPr>
              <w:jc w:val="both"/>
              <w:rPr>
                <w:sz w:val="28"/>
                <w:szCs w:val="28"/>
              </w:rPr>
            </w:pPr>
            <w:r w:rsidRPr="00B86EF4">
              <w:rPr>
                <w:sz w:val="28"/>
                <w:szCs w:val="28"/>
              </w:rPr>
              <w:lastRenderedPageBreak/>
              <w:t>Вариант</w:t>
            </w:r>
          </w:p>
        </w:tc>
        <w:tc>
          <w:tcPr>
            <w:tcW w:w="918" w:type="dxa"/>
          </w:tcPr>
          <w:p w:rsidR="00456A74" w:rsidRPr="00B86EF4" w:rsidRDefault="00456A74" w:rsidP="00456A74">
            <w:pPr>
              <w:jc w:val="both"/>
              <w:rPr>
                <w:sz w:val="28"/>
                <w:szCs w:val="28"/>
              </w:rPr>
            </w:pPr>
            <w:r w:rsidRPr="00B86EF4">
              <w:rPr>
                <w:sz w:val="28"/>
                <w:szCs w:val="28"/>
              </w:rPr>
              <w:t>1</w:t>
            </w:r>
          </w:p>
        </w:tc>
        <w:tc>
          <w:tcPr>
            <w:tcW w:w="917" w:type="dxa"/>
          </w:tcPr>
          <w:p w:rsidR="00456A74" w:rsidRPr="00B86EF4" w:rsidRDefault="00456A74" w:rsidP="00456A74">
            <w:pPr>
              <w:jc w:val="both"/>
              <w:rPr>
                <w:sz w:val="28"/>
                <w:szCs w:val="28"/>
              </w:rPr>
            </w:pPr>
            <w:r w:rsidRPr="00B86EF4">
              <w:rPr>
                <w:sz w:val="28"/>
                <w:szCs w:val="28"/>
              </w:rPr>
              <w:t>2</w:t>
            </w:r>
          </w:p>
        </w:tc>
        <w:tc>
          <w:tcPr>
            <w:tcW w:w="917" w:type="dxa"/>
          </w:tcPr>
          <w:p w:rsidR="00456A74" w:rsidRPr="00B86EF4" w:rsidRDefault="00456A74" w:rsidP="00456A74">
            <w:pPr>
              <w:jc w:val="both"/>
              <w:rPr>
                <w:sz w:val="28"/>
                <w:szCs w:val="28"/>
              </w:rPr>
            </w:pPr>
            <w:r w:rsidRPr="00B86EF4">
              <w:rPr>
                <w:sz w:val="28"/>
                <w:szCs w:val="28"/>
              </w:rPr>
              <w:t>3</w:t>
            </w:r>
          </w:p>
        </w:tc>
        <w:tc>
          <w:tcPr>
            <w:tcW w:w="917" w:type="dxa"/>
          </w:tcPr>
          <w:p w:rsidR="00456A74" w:rsidRPr="00B86EF4" w:rsidRDefault="00456A74" w:rsidP="00456A74">
            <w:pPr>
              <w:jc w:val="both"/>
              <w:rPr>
                <w:sz w:val="28"/>
                <w:szCs w:val="28"/>
              </w:rPr>
            </w:pPr>
            <w:r w:rsidRPr="00B86EF4">
              <w:rPr>
                <w:sz w:val="28"/>
                <w:szCs w:val="28"/>
              </w:rPr>
              <w:t>4</w:t>
            </w:r>
          </w:p>
        </w:tc>
        <w:tc>
          <w:tcPr>
            <w:tcW w:w="917" w:type="dxa"/>
          </w:tcPr>
          <w:p w:rsidR="00456A74" w:rsidRPr="00B86EF4" w:rsidRDefault="00456A74" w:rsidP="00456A74">
            <w:pPr>
              <w:jc w:val="both"/>
              <w:rPr>
                <w:sz w:val="28"/>
                <w:szCs w:val="28"/>
              </w:rPr>
            </w:pPr>
            <w:r w:rsidRPr="00B86EF4">
              <w:rPr>
                <w:sz w:val="28"/>
                <w:szCs w:val="28"/>
              </w:rPr>
              <w:t>5</w:t>
            </w:r>
          </w:p>
        </w:tc>
        <w:tc>
          <w:tcPr>
            <w:tcW w:w="917" w:type="dxa"/>
          </w:tcPr>
          <w:p w:rsidR="00456A74" w:rsidRPr="00B86EF4" w:rsidRDefault="00456A74" w:rsidP="00456A74">
            <w:pPr>
              <w:jc w:val="both"/>
              <w:rPr>
                <w:sz w:val="28"/>
                <w:szCs w:val="28"/>
              </w:rPr>
            </w:pPr>
            <w:r w:rsidRPr="00B86EF4">
              <w:rPr>
                <w:sz w:val="28"/>
                <w:szCs w:val="28"/>
              </w:rPr>
              <w:t>6</w:t>
            </w:r>
          </w:p>
        </w:tc>
        <w:tc>
          <w:tcPr>
            <w:tcW w:w="917" w:type="dxa"/>
          </w:tcPr>
          <w:p w:rsidR="00456A74" w:rsidRPr="00B86EF4" w:rsidRDefault="00456A74" w:rsidP="00456A74">
            <w:pPr>
              <w:jc w:val="both"/>
              <w:rPr>
                <w:sz w:val="28"/>
                <w:szCs w:val="28"/>
              </w:rPr>
            </w:pPr>
            <w:r w:rsidRPr="00B86EF4">
              <w:rPr>
                <w:sz w:val="28"/>
                <w:szCs w:val="28"/>
              </w:rPr>
              <w:t>7</w:t>
            </w:r>
          </w:p>
        </w:tc>
        <w:tc>
          <w:tcPr>
            <w:tcW w:w="917" w:type="dxa"/>
          </w:tcPr>
          <w:p w:rsidR="00456A74" w:rsidRPr="00B86EF4" w:rsidRDefault="00456A74" w:rsidP="00456A74">
            <w:pPr>
              <w:jc w:val="both"/>
              <w:rPr>
                <w:sz w:val="28"/>
                <w:szCs w:val="28"/>
              </w:rPr>
            </w:pPr>
            <w:r w:rsidRPr="00B86EF4">
              <w:rPr>
                <w:sz w:val="28"/>
                <w:szCs w:val="28"/>
              </w:rPr>
              <w:t>8</w:t>
            </w:r>
          </w:p>
        </w:tc>
        <w:tc>
          <w:tcPr>
            <w:tcW w:w="918" w:type="dxa"/>
          </w:tcPr>
          <w:p w:rsidR="00456A74" w:rsidRPr="00B86EF4" w:rsidRDefault="00456A74" w:rsidP="00456A74">
            <w:pPr>
              <w:jc w:val="both"/>
              <w:rPr>
                <w:sz w:val="28"/>
                <w:szCs w:val="28"/>
              </w:rPr>
            </w:pPr>
            <w:r w:rsidRPr="00B86EF4">
              <w:rPr>
                <w:sz w:val="28"/>
                <w:szCs w:val="28"/>
              </w:rPr>
              <w:t>9</w:t>
            </w:r>
          </w:p>
        </w:tc>
      </w:tr>
      <w:tr w:rsidR="00456A74" w:rsidRPr="00B86EF4" w:rsidTr="00456A74">
        <w:tc>
          <w:tcPr>
            <w:tcW w:w="1327" w:type="dxa"/>
          </w:tcPr>
          <w:p w:rsidR="00456A74" w:rsidRPr="00B86EF4" w:rsidRDefault="00456A74" w:rsidP="00456A74">
            <w:pPr>
              <w:rPr>
                <w:sz w:val="28"/>
                <w:szCs w:val="28"/>
              </w:rPr>
            </w:pPr>
            <w:r w:rsidRPr="00B86EF4">
              <w:rPr>
                <w:sz w:val="28"/>
                <w:szCs w:val="28"/>
              </w:rPr>
              <w:t>№</w:t>
            </w:r>
            <w:r>
              <w:rPr>
                <w:sz w:val="28"/>
                <w:szCs w:val="28"/>
                <w:lang w:val="en-US"/>
              </w:rPr>
              <w:t xml:space="preserve"> с</w:t>
            </w:r>
            <w:r>
              <w:rPr>
                <w:sz w:val="28"/>
                <w:szCs w:val="28"/>
                <w:lang w:val="en-US"/>
              </w:rPr>
              <w:t>и</w:t>
            </w:r>
            <w:r>
              <w:rPr>
                <w:sz w:val="28"/>
                <w:szCs w:val="28"/>
                <w:lang w:val="en-US"/>
              </w:rPr>
              <w:t>т</w:t>
            </w:r>
            <w:r>
              <w:rPr>
                <w:sz w:val="28"/>
                <w:szCs w:val="28"/>
              </w:rPr>
              <w:t>уации</w:t>
            </w:r>
            <w:r w:rsidRPr="00B86EF4">
              <w:rPr>
                <w:sz w:val="28"/>
                <w:szCs w:val="28"/>
              </w:rPr>
              <w:t xml:space="preserve"> </w:t>
            </w:r>
          </w:p>
        </w:tc>
        <w:tc>
          <w:tcPr>
            <w:tcW w:w="918" w:type="dxa"/>
          </w:tcPr>
          <w:p w:rsidR="00456A74" w:rsidRPr="00B86EF4" w:rsidRDefault="00456A74" w:rsidP="00456A74">
            <w:pPr>
              <w:jc w:val="both"/>
              <w:rPr>
                <w:sz w:val="28"/>
                <w:szCs w:val="28"/>
              </w:rPr>
            </w:pPr>
            <w:r w:rsidRPr="00B86EF4">
              <w:rPr>
                <w:sz w:val="28"/>
                <w:szCs w:val="28"/>
              </w:rPr>
              <w:t>1</w:t>
            </w:r>
          </w:p>
          <w:p w:rsidR="00456A74" w:rsidRPr="00B86EF4" w:rsidRDefault="00456A74" w:rsidP="00456A74">
            <w:pPr>
              <w:jc w:val="both"/>
              <w:rPr>
                <w:sz w:val="28"/>
                <w:szCs w:val="28"/>
              </w:rPr>
            </w:pPr>
            <w:r>
              <w:rPr>
                <w:sz w:val="28"/>
                <w:szCs w:val="28"/>
              </w:rPr>
              <w:t>21</w:t>
            </w:r>
          </w:p>
        </w:tc>
        <w:tc>
          <w:tcPr>
            <w:tcW w:w="917" w:type="dxa"/>
          </w:tcPr>
          <w:p w:rsidR="00456A74" w:rsidRPr="00B86EF4" w:rsidRDefault="00456A74" w:rsidP="00456A74">
            <w:pPr>
              <w:jc w:val="both"/>
              <w:rPr>
                <w:sz w:val="28"/>
                <w:szCs w:val="28"/>
              </w:rPr>
            </w:pPr>
            <w:r w:rsidRPr="00B86EF4">
              <w:rPr>
                <w:sz w:val="28"/>
                <w:szCs w:val="28"/>
              </w:rPr>
              <w:t>2</w:t>
            </w:r>
          </w:p>
          <w:p w:rsidR="00456A74" w:rsidRPr="00B86EF4" w:rsidRDefault="00456A74" w:rsidP="00456A74">
            <w:pPr>
              <w:jc w:val="both"/>
              <w:rPr>
                <w:sz w:val="28"/>
                <w:szCs w:val="28"/>
              </w:rPr>
            </w:pPr>
            <w:r>
              <w:rPr>
                <w:sz w:val="28"/>
                <w:szCs w:val="28"/>
              </w:rPr>
              <w:t>22</w:t>
            </w:r>
          </w:p>
        </w:tc>
        <w:tc>
          <w:tcPr>
            <w:tcW w:w="917" w:type="dxa"/>
          </w:tcPr>
          <w:p w:rsidR="00456A74" w:rsidRPr="00B86EF4" w:rsidRDefault="00456A74" w:rsidP="00456A74">
            <w:pPr>
              <w:jc w:val="both"/>
              <w:rPr>
                <w:sz w:val="28"/>
                <w:szCs w:val="28"/>
              </w:rPr>
            </w:pPr>
            <w:r w:rsidRPr="00B86EF4">
              <w:rPr>
                <w:sz w:val="28"/>
                <w:szCs w:val="28"/>
              </w:rPr>
              <w:t>3</w:t>
            </w:r>
          </w:p>
          <w:p w:rsidR="00456A74" w:rsidRPr="00B86EF4" w:rsidRDefault="00456A74" w:rsidP="00456A74">
            <w:pPr>
              <w:jc w:val="both"/>
              <w:rPr>
                <w:sz w:val="28"/>
                <w:szCs w:val="28"/>
              </w:rPr>
            </w:pPr>
            <w:r>
              <w:rPr>
                <w:sz w:val="28"/>
                <w:szCs w:val="28"/>
              </w:rPr>
              <w:t>23</w:t>
            </w:r>
          </w:p>
        </w:tc>
        <w:tc>
          <w:tcPr>
            <w:tcW w:w="917" w:type="dxa"/>
          </w:tcPr>
          <w:p w:rsidR="00456A74" w:rsidRPr="00B86EF4" w:rsidRDefault="00456A74" w:rsidP="00456A74">
            <w:pPr>
              <w:jc w:val="both"/>
              <w:rPr>
                <w:sz w:val="28"/>
                <w:szCs w:val="28"/>
              </w:rPr>
            </w:pPr>
            <w:r w:rsidRPr="00B86EF4">
              <w:rPr>
                <w:sz w:val="28"/>
                <w:szCs w:val="28"/>
              </w:rPr>
              <w:t>4</w:t>
            </w:r>
          </w:p>
          <w:p w:rsidR="00456A74" w:rsidRPr="00B86EF4" w:rsidRDefault="00456A74" w:rsidP="00456A74">
            <w:pPr>
              <w:jc w:val="both"/>
              <w:rPr>
                <w:sz w:val="28"/>
                <w:szCs w:val="28"/>
              </w:rPr>
            </w:pPr>
            <w:r>
              <w:rPr>
                <w:sz w:val="28"/>
                <w:szCs w:val="28"/>
              </w:rPr>
              <w:t>24</w:t>
            </w:r>
          </w:p>
        </w:tc>
        <w:tc>
          <w:tcPr>
            <w:tcW w:w="917" w:type="dxa"/>
          </w:tcPr>
          <w:p w:rsidR="00456A74" w:rsidRPr="00B86EF4" w:rsidRDefault="00456A74" w:rsidP="00456A74">
            <w:pPr>
              <w:jc w:val="both"/>
              <w:rPr>
                <w:sz w:val="28"/>
                <w:szCs w:val="28"/>
              </w:rPr>
            </w:pPr>
            <w:r w:rsidRPr="00B86EF4">
              <w:rPr>
                <w:sz w:val="28"/>
                <w:szCs w:val="28"/>
              </w:rPr>
              <w:t>5</w:t>
            </w:r>
          </w:p>
          <w:p w:rsidR="00456A74" w:rsidRPr="00B86EF4" w:rsidRDefault="00456A74" w:rsidP="00456A74">
            <w:pPr>
              <w:jc w:val="both"/>
              <w:rPr>
                <w:sz w:val="28"/>
                <w:szCs w:val="28"/>
              </w:rPr>
            </w:pPr>
            <w:r>
              <w:rPr>
                <w:sz w:val="28"/>
                <w:szCs w:val="28"/>
              </w:rPr>
              <w:t>25</w:t>
            </w:r>
          </w:p>
        </w:tc>
        <w:tc>
          <w:tcPr>
            <w:tcW w:w="917" w:type="dxa"/>
          </w:tcPr>
          <w:p w:rsidR="00456A74" w:rsidRPr="00B86EF4" w:rsidRDefault="00456A74" w:rsidP="00456A74">
            <w:pPr>
              <w:jc w:val="both"/>
              <w:rPr>
                <w:sz w:val="28"/>
                <w:szCs w:val="28"/>
              </w:rPr>
            </w:pPr>
            <w:r w:rsidRPr="00B86EF4">
              <w:rPr>
                <w:sz w:val="28"/>
                <w:szCs w:val="28"/>
              </w:rPr>
              <w:t>6</w:t>
            </w:r>
          </w:p>
          <w:p w:rsidR="00456A74" w:rsidRPr="00E14F19" w:rsidRDefault="00456A74" w:rsidP="00456A74">
            <w:pPr>
              <w:jc w:val="both"/>
              <w:rPr>
                <w:sz w:val="28"/>
                <w:szCs w:val="28"/>
                <w:lang w:val="en-US"/>
              </w:rPr>
            </w:pPr>
            <w:r>
              <w:rPr>
                <w:sz w:val="28"/>
                <w:szCs w:val="28"/>
                <w:lang w:val="en-US"/>
              </w:rPr>
              <w:t>9</w:t>
            </w:r>
          </w:p>
        </w:tc>
        <w:tc>
          <w:tcPr>
            <w:tcW w:w="917" w:type="dxa"/>
          </w:tcPr>
          <w:p w:rsidR="00456A74" w:rsidRPr="00B86EF4" w:rsidRDefault="00456A74" w:rsidP="00456A74">
            <w:pPr>
              <w:jc w:val="both"/>
              <w:rPr>
                <w:sz w:val="28"/>
                <w:szCs w:val="28"/>
              </w:rPr>
            </w:pPr>
            <w:r w:rsidRPr="00B86EF4">
              <w:rPr>
                <w:sz w:val="28"/>
                <w:szCs w:val="28"/>
              </w:rPr>
              <w:t>7</w:t>
            </w:r>
          </w:p>
          <w:p w:rsidR="00456A74" w:rsidRPr="00E14F19" w:rsidRDefault="00456A74" w:rsidP="00456A74">
            <w:pPr>
              <w:jc w:val="both"/>
              <w:rPr>
                <w:sz w:val="28"/>
                <w:szCs w:val="28"/>
                <w:lang w:val="en-US"/>
              </w:rPr>
            </w:pPr>
            <w:r w:rsidRPr="00E14F19">
              <w:rPr>
                <w:sz w:val="28"/>
                <w:szCs w:val="28"/>
                <w:lang w:val="en-US"/>
              </w:rPr>
              <w:t>4</w:t>
            </w:r>
          </w:p>
        </w:tc>
        <w:tc>
          <w:tcPr>
            <w:tcW w:w="917" w:type="dxa"/>
          </w:tcPr>
          <w:p w:rsidR="00456A74" w:rsidRPr="00B86EF4" w:rsidRDefault="00456A74" w:rsidP="00456A74">
            <w:pPr>
              <w:jc w:val="both"/>
              <w:rPr>
                <w:sz w:val="28"/>
                <w:szCs w:val="28"/>
              </w:rPr>
            </w:pPr>
            <w:r w:rsidRPr="00B86EF4">
              <w:rPr>
                <w:sz w:val="28"/>
                <w:szCs w:val="28"/>
              </w:rPr>
              <w:t>8</w:t>
            </w:r>
          </w:p>
          <w:p w:rsidR="00456A74" w:rsidRPr="00B86EF4" w:rsidRDefault="00456A74" w:rsidP="00456A74">
            <w:pPr>
              <w:jc w:val="both"/>
              <w:rPr>
                <w:sz w:val="28"/>
                <w:szCs w:val="28"/>
              </w:rPr>
            </w:pPr>
            <w:r>
              <w:rPr>
                <w:sz w:val="28"/>
                <w:szCs w:val="28"/>
              </w:rPr>
              <w:t>10</w:t>
            </w:r>
          </w:p>
        </w:tc>
        <w:tc>
          <w:tcPr>
            <w:tcW w:w="918" w:type="dxa"/>
          </w:tcPr>
          <w:p w:rsidR="00456A74" w:rsidRPr="00B86EF4" w:rsidRDefault="00456A74" w:rsidP="00456A74">
            <w:pPr>
              <w:jc w:val="both"/>
              <w:rPr>
                <w:sz w:val="28"/>
                <w:szCs w:val="28"/>
              </w:rPr>
            </w:pPr>
            <w:r w:rsidRPr="00B86EF4">
              <w:rPr>
                <w:sz w:val="28"/>
                <w:szCs w:val="28"/>
              </w:rPr>
              <w:t>9</w:t>
            </w:r>
          </w:p>
          <w:p w:rsidR="00456A74" w:rsidRPr="00B86EF4" w:rsidRDefault="00456A74" w:rsidP="00456A74">
            <w:pPr>
              <w:jc w:val="both"/>
              <w:rPr>
                <w:sz w:val="28"/>
                <w:szCs w:val="28"/>
              </w:rPr>
            </w:pPr>
            <w:r>
              <w:rPr>
                <w:sz w:val="28"/>
                <w:szCs w:val="28"/>
              </w:rPr>
              <w:t>13</w:t>
            </w:r>
          </w:p>
        </w:tc>
      </w:tr>
      <w:tr w:rsidR="00456A74" w:rsidRPr="00B86EF4" w:rsidTr="00456A74">
        <w:tc>
          <w:tcPr>
            <w:tcW w:w="1327" w:type="dxa"/>
          </w:tcPr>
          <w:p w:rsidR="00456A74" w:rsidRPr="00B86EF4" w:rsidRDefault="00456A74" w:rsidP="00456A74">
            <w:pPr>
              <w:rPr>
                <w:sz w:val="28"/>
                <w:szCs w:val="28"/>
              </w:rPr>
            </w:pPr>
            <w:r w:rsidRPr="00B86EF4">
              <w:rPr>
                <w:sz w:val="28"/>
                <w:szCs w:val="28"/>
              </w:rPr>
              <w:t>Вариант</w:t>
            </w:r>
          </w:p>
        </w:tc>
        <w:tc>
          <w:tcPr>
            <w:tcW w:w="918" w:type="dxa"/>
          </w:tcPr>
          <w:p w:rsidR="00456A74" w:rsidRPr="00B86EF4" w:rsidRDefault="00456A74" w:rsidP="00456A74">
            <w:pPr>
              <w:jc w:val="both"/>
              <w:rPr>
                <w:sz w:val="28"/>
                <w:szCs w:val="28"/>
              </w:rPr>
            </w:pPr>
            <w:r w:rsidRPr="00B86EF4">
              <w:rPr>
                <w:sz w:val="28"/>
                <w:szCs w:val="28"/>
              </w:rPr>
              <w:t>10</w:t>
            </w:r>
          </w:p>
        </w:tc>
        <w:tc>
          <w:tcPr>
            <w:tcW w:w="917" w:type="dxa"/>
          </w:tcPr>
          <w:p w:rsidR="00456A74" w:rsidRPr="00B86EF4" w:rsidRDefault="00456A74" w:rsidP="00456A74">
            <w:pPr>
              <w:jc w:val="both"/>
              <w:rPr>
                <w:sz w:val="28"/>
                <w:szCs w:val="28"/>
              </w:rPr>
            </w:pPr>
            <w:r w:rsidRPr="00B86EF4">
              <w:rPr>
                <w:sz w:val="28"/>
                <w:szCs w:val="28"/>
              </w:rPr>
              <w:t>11</w:t>
            </w:r>
          </w:p>
        </w:tc>
        <w:tc>
          <w:tcPr>
            <w:tcW w:w="917" w:type="dxa"/>
          </w:tcPr>
          <w:p w:rsidR="00456A74" w:rsidRPr="00B86EF4" w:rsidRDefault="00456A74" w:rsidP="00456A74">
            <w:pPr>
              <w:jc w:val="both"/>
              <w:rPr>
                <w:sz w:val="28"/>
                <w:szCs w:val="28"/>
              </w:rPr>
            </w:pPr>
            <w:r w:rsidRPr="00B86EF4">
              <w:rPr>
                <w:sz w:val="28"/>
                <w:szCs w:val="28"/>
              </w:rPr>
              <w:t>12</w:t>
            </w:r>
          </w:p>
        </w:tc>
        <w:tc>
          <w:tcPr>
            <w:tcW w:w="917" w:type="dxa"/>
          </w:tcPr>
          <w:p w:rsidR="00456A74" w:rsidRPr="00B86EF4" w:rsidRDefault="00456A74" w:rsidP="00456A74">
            <w:pPr>
              <w:jc w:val="both"/>
              <w:rPr>
                <w:sz w:val="28"/>
                <w:szCs w:val="28"/>
              </w:rPr>
            </w:pPr>
            <w:r w:rsidRPr="00B86EF4">
              <w:rPr>
                <w:sz w:val="28"/>
                <w:szCs w:val="28"/>
              </w:rPr>
              <w:t>13</w:t>
            </w:r>
          </w:p>
        </w:tc>
        <w:tc>
          <w:tcPr>
            <w:tcW w:w="917" w:type="dxa"/>
          </w:tcPr>
          <w:p w:rsidR="00456A74" w:rsidRPr="00B86EF4" w:rsidRDefault="00456A74" w:rsidP="00456A74">
            <w:pPr>
              <w:jc w:val="both"/>
              <w:rPr>
                <w:sz w:val="28"/>
                <w:szCs w:val="28"/>
              </w:rPr>
            </w:pPr>
            <w:r w:rsidRPr="00B86EF4">
              <w:rPr>
                <w:sz w:val="28"/>
                <w:szCs w:val="28"/>
              </w:rPr>
              <w:t>14</w:t>
            </w:r>
          </w:p>
        </w:tc>
        <w:tc>
          <w:tcPr>
            <w:tcW w:w="917" w:type="dxa"/>
          </w:tcPr>
          <w:p w:rsidR="00456A74" w:rsidRPr="00B86EF4" w:rsidRDefault="00456A74" w:rsidP="00456A74">
            <w:pPr>
              <w:jc w:val="both"/>
              <w:rPr>
                <w:sz w:val="28"/>
                <w:szCs w:val="28"/>
              </w:rPr>
            </w:pPr>
            <w:r w:rsidRPr="00B86EF4">
              <w:rPr>
                <w:sz w:val="28"/>
                <w:szCs w:val="28"/>
              </w:rPr>
              <w:t>15</w:t>
            </w:r>
          </w:p>
        </w:tc>
        <w:tc>
          <w:tcPr>
            <w:tcW w:w="917" w:type="dxa"/>
          </w:tcPr>
          <w:p w:rsidR="00456A74" w:rsidRPr="00B86EF4" w:rsidRDefault="00456A74" w:rsidP="00456A74">
            <w:pPr>
              <w:jc w:val="both"/>
              <w:rPr>
                <w:sz w:val="28"/>
                <w:szCs w:val="28"/>
              </w:rPr>
            </w:pPr>
            <w:r w:rsidRPr="00B86EF4">
              <w:rPr>
                <w:sz w:val="28"/>
                <w:szCs w:val="28"/>
              </w:rPr>
              <w:t>16</w:t>
            </w:r>
          </w:p>
        </w:tc>
        <w:tc>
          <w:tcPr>
            <w:tcW w:w="917" w:type="dxa"/>
          </w:tcPr>
          <w:p w:rsidR="00456A74" w:rsidRPr="00B86EF4" w:rsidRDefault="00456A74" w:rsidP="00456A74">
            <w:pPr>
              <w:jc w:val="both"/>
              <w:rPr>
                <w:sz w:val="28"/>
                <w:szCs w:val="28"/>
              </w:rPr>
            </w:pPr>
            <w:r w:rsidRPr="00B86EF4">
              <w:rPr>
                <w:sz w:val="28"/>
                <w:szCs w:val="28"/>
              </w:rPr>
              <w:t>17</w:t>
            </w:r>
          </w:p>
        </w:tc>
        <w:tc>
          <w:tcPr>
            <w:tcW w:w="918" w:type="dxa"/>
          </w:tcPr>
          <w:p w:rsidR="00456A74" w:rsidRPr="00B86EF4" w:rsidRDefault="00456A74" w:rsidP="00456A74">
            <w:pPr>
              <w:jc w:val="both"/>
              <w:rPr>
                <w:sz w:val="28"/>
                <w:szCs w:val="28"/>
              </w:rPr>
            </w:pPr>
            <w:r w:rsidRPr="00B86EF4">
              <w:rPr>
                <w:sz w:val="28"/>
                <w:szCs w:val="28"/>
              </w:rPr>
              <w:t>18</w:t>
            </w:r>
          </w:p>
        </w:tc>
      </w:tr>
      <w:tr w:rsidR="00456A74" w:rsidRPr="00B86EF4" w:rsidTr="00456A74">
        <w:tc>
          <w:tcPr>
            <w:tcW w:w="1327" w:type="dxa"/>
          </w:tcPr>
          <w:p w:rsidR="00456A74" w:rsidRPr="00B86EF4" w:rsidRDefault="00456A74" w:rsidP="00456A74">
            <w:pPr>
              <w:rPr>
                <w:sz w:val="28"/>
                <w:szCs w:val="28"/>
              </w:rPr>
            </w:pPr>
            <w:r w:rsidRPr="00B86EF4">
              <w:rPr>
                <w:sz w:val="28"/>
                <w:szCs w:val="28"/>
              </w:rPr>
              <w:t>№</w:t>
            </w:r>
            <w:r>
              <w:rPr>
                <w:sz w:val="28"/>
                <w:szCs w:val="28"/>
                <w:lang w:val="en-US"/>
              </w:rPr>
              <w:t xml:space="preserve"> с</w:t>
            </w:r>
            <w:r>
              <w:rPr>
                <w:sz w:val="28"/>
                <w:szCs w:val="28"/>
                <w:lang w:val="en-US"/>
              </w:rPr>
              <w:t>и</w:t>
            </w:r>
            <w:r>
              <w:rPr>
                <w:sz w:val="28"/>
                <w:szCs w:val="28"/>
                <w:lang w:val="en-US"/>
              </w:rPr>
              <w:t>т</w:t>
            </w:r>
            <w:r>
              <w:rPr>
                <w:sz w:val="28"/>
                <w:szCs w:val="28"/>
              </w:rPr>
              <w:t>уации</w:t>
            </w:r>
            <w:r w:rsidRPr="00B86EF4">
              <w:rPr>
                <w:sz w:val="28"/>
                <w:szCs w:val="28"/>
              </w:rPr>
              <w:t xml:space="preserve"> </w:t>
            </w:r>
          </w:p>
        </w:tc>
        <w:tc>
          <w:tcPr>
            <w:tcW w:w="918" w:type="dxa"/>
          </w:tcPr>
          <w:p w:rsidR="00456A74" w:rsidRPr="00B86EF4" w:rsidRDefault="00456A74" w:rsidP="00456A74">
            <w:pPr>
              <w:jc w:val="both"/>
              <w:rPr>
                <w:sz w:val="28"/>
                <w:szCs w:val="28"/>
              </w:rPr>
            </w:pPr>
            <w:r w:rsidRPr="00B86EF4">
              <w:rPr>
                <w:sz w:val="28"/>
                <w:szCs w:val="28"/>
              </w:rPr>
              <w:t>10</w:t>
            </w:r>
          </w:p>
          <w:p w:rsidR="00456A74" w:rsidRPr="00B86EF4" w:rsidRDefault="00456A74" w:rsidP="00456A74">
            <w:pPr>
              <w:jc w:val="both"/>
              <w:rPr>
                <w:sz w:val="28"/>
                <w:szCs w:val="28"/>
              </w:rPr>
            </w:pPr>
            <w:r>
              <w:rPr>
                <w:sz w:val="28"/>
                <w:szCs w:val="28"/>
              </w:rPr>
              <w:t>18</w:t>
            </w:r>
          </w:p>
        </w:tc>
        <w:tc>
          <w:tcPr>
            <w:tcW w:w="917" w:type="dxa"/>
          </w:tcPr>
          <w:p w:rsidR="00456A74" w:rsidRPr="00B86EF4" w:rsidRDefault="00456A74" w:rsidP="00456A74">
            <w:pPr>
              <w:jc w:val="both"/>
              <w:rPr>
                <w:sz w:val="28"/>
                <w:szCs w:val="28"/>
              </w:rPr>
            </w:pPr>
            <w:r w:rsidRPr="00B86EF4">
              <w:rPr>
                <w:sz w:val="28"/>
                <w:szCs w:val="28"/>
              </w:rPr>
              <w:t>1</w:t>
            </w:r>
            <w:r>
              <w:rPr>
                <w:sz w:val="28"/>
                <w:szCs w:val="28"/>
              </w:rPr>
              <w:t>1</w:t>
            </w:r>
          </w:p>
          <w:p w:rsidR="00456A74" w:rsidRPr="00B86EF4" w:rsidRDefault="00456A74" w:rsidP="00456A74">
            <w:pPr>
              <w:jc w:val="both"/>
              <w:rPr>
                <w:sz w:val="28"/>
                <w:szCs w:val="28"/>
              </w:rPr>
            </w:pPr>
            <w:r>
              <w:rPr>
                <w:sz w:val="28"/>
                <w:szCs w:val="28"/>
              </w:rPr>
              <w:t>7</w:t>
            </w:r>
          </w:p>
        </w:tc>
        <w:tc>
          <w:tcPr>
            <w:tcW w:w="917" w:type="dxa"/>
          </w:tcPr>
          <w:p w:rsidR="00456A74" w:rsidRPr="00B86EF4" w:rsidRDefault="00456A74" w:rsidP="00456A74">
            <w:pPr>
              <w:jc w:val="both"/>
              <w:rPr>
                <w:sz w:val="28"/>
                <w:szCs w:val="28"/>
              </w:rPr>
            </w:pPr>
            <w:r>
              <w:rPr>
                <w:sz w:val="28"/>
                <w:szCs w:val="28"/>
              </w:rPr>
              <w:t>1</w:t>
            </w:r>
            <w:r w:rsidRPr="00B86EF4">
              <w:rPr>
                <w:sz w:val="28"/>
                <w:szCs w:val="28"/>
              </w:rPr>
              <w:t>2</w:t>
            </w:r>
          </w:p>
          <w:p w:rsidR="00456A74" w:rsidRPr="00E14F19" w:rsidRDefault="00456A74" w:rsidP="00456A74">
            <w:pPr>
              <w:jc w:val="both"/>
              <w:rPr>
                <w:sz w:val="28"/>
                <w:szCs w:val="28"/>
              </w:rPr>
            </w:pPr>
            <w:r w:rsidRPr="00E14F19">
              <w:rPr>
                <w:sz w:val="28"/>
                <w:szCs w:val="28"/>
              </w:rPr>
              <w:t>3</w:t>
            </w:r>
          </w:p>
        </w:tc>
        <w:tc>
          <w:tcPr>
            <w:tcW w:w="917" w:type="dxa"/>
          </w:tcPr>
          <w:p w:rsidR="00456A74" w:rsidRPr="00B86EF4" w:rsidRDefault="00456A74" w:rsidP="00456A74">
            <w:pPr>
              <w:jc w:val="both"/>
              <w:rPr>
                <w:sz w:val="28"/>
                <w:szCs w:val="28"/>
              </w:rPr>
            </w:pPr>
            <w:r>
              <w:rPr>
                <w:sz w:val="28"/>
                <w:szCs w:val="28"/>
              </w:rPr>
              <w:t>1</w:t>
            </w:r>
            <w:r w:rsidRPr="00B86EF4">
              <w:rPr>
                <w:sz w:val="28"/>
                <w:szCs w:val="28"/>
              </w:rPr>
              <w:t>3</w:t>
            </w:r>
          </w:p>
          <w:p w:rsidR="00456A74" w:rsidRPr="00B86EF4" w:rsidRDefault="00456A74" w:rsidP="00456A74">
            <w:pPr>
              <w:jc w:val="both"/>
              <w:rPr>
                <w:sz w:val="28"/>
                <w:szCs w:val="28"/>
              </w:rPr>
            </w:pPr>
            <w:r>
              <w:rPr>
                <w:sz w:val="28"/>
                <w:szCs w:val="28"/>
              </w:rPr>
              <w:t>8</w:t>
            </w:r>
          </w:p>
        </w:tc>
        <w:tc>
          <w:tcPr>
            <w:tcW w:w="917" w:type="dxa"/>
          </w:tcPr>
          <w:p w:rsidR="00456A74" w:rsidRPr="00B86EF4" w:rsidRDefault="00456A74" w:rsidP="00456A74">
            <w:pPr>
              <w:jc w:val="both"/>
              <w:rPr>
                <w:sz w:val="28"/>
                <w:szCs w:val="28"/>
              </w:rPr>
            </w:pPr>
            <w:r>
              <w:rPr>
                <w:sz w:val="28"/>
                <w:szCs w:val="28"/>
              </w:rPr>
              <w:t>1</w:t>
            </w:r>
            <w:r w:rsidRPr="00B86EF4">
              <w:rPr>
                <w:sz w:val="28"/>
                <w:szCs w:val="28"/>
              </w:rPr>
              <w:t>4</w:t>
            </w:r>
          </w:p>
          <w:p w:rsidR="00456A74" w:rsidRPr="00E14F19" w:rsidRDefault="00456A74" w:rsidP="00456A74">
            <w:pPr>
              <w:jc w:val="both"/>
              <w:rPr>
                <w:sz w:val="28"/>
                <w:szCs w:val="28"/>
              </w:rPr>
            </w:pPr>
            <w:r w:rsidRPr="00E14F19">
              <w:rPr>
                <w:sz w:val="28"/>
                <w:szCs w:val="28"/>
              </w:rPr>
              <w:t>1</w:t>
            </w:r>
          </w:p>
        </w:tc>
        <w:tc>
          <w:tcPr>
            <w:tcW w:w="917" w:type="dxa"/>
          </w:tcPr>
          <w:p w:rsidR="00456A74" w:rsidRPr="00B86EF4" w:rsidRDefault="00456A74" w:rsidP="00456A74">
            <w:pPr>
              <w:jc w:val="both"/>
              <w:rPr>
                <w:sz w:val="28"/>
                <w:szCs w:val="28"/>
              </w:rPr>
            </w:pPr>
            <w:r>
              <w:rPr>
                <w:sz w:val="28"/>
                <w:szCs w:val="28"/>
              </w:rPr>
              <w:t>1</w:t>
            </w:r>
            <w:r w:rsidRPr="00B86EF4">
              <w:rPr>
                <w:sz w:val="28"/>
                <w:szCs w:val="28"/>
              </w:rPr>
              <w:t>5</w:t>
            </w:r>
          </w:p>
          <w:p w:rsidR="00456A74" w:rsidRPr="00B86EF4" w:rsidRDefault="00456A74" w:rsidP="00456A74">
            <w:pPr>
              <w:jc w:val="both"/>
              <w:rPr>
                <w:sz w:val="28"/>
                <w:szCs w:val="28"/>
              </w:rPr>
            </w:pPr>
            <w:r>
              <w:rPr>
                <w:sz w:val="28"/>
                <w:szCs w:val="28"/>
              </w:rPr>
              <w:t>6</w:t>
            </w:r>
          </w:p>
        </w:tc>
        <w:tc>
          <w:tcPr>
            <w:tcW w:w="917" w:type="dxa"/>
          </w:tcPr>
          <w:p w:rsidR="00456A74" w:rsidRPr="00B86EF4" w:rsidRDefault="00456A74" w:rsidP="00456A74">
            <w:pPr>
              <w:jc w:val="both"/>
              <w:rPr>
                <w:sz w:val="28"/>
                <w:szCs w:val="28"/>
              </w:rPr>
            </w:pPr>
            <w:r>
              <w:rPr>
                <w:sz w:val="28"/>
                <w:szCs w:val="28"/>
              </w:rPr>
              <w:t>1</w:t>
            </w:r>
            <w:r w:rsidRPr="00B86EF4">
              <w:rPr>
                <w:sz w:val="28"/>
                <w:szCs w:val="28"/>
              </w:rPr>
              <w:t>6</w:t>
            </w:r>
          </w:p>
          <w:p w:rsidR="00456A74" w:rsidRPr="00B86EF4" w:rsidRDefault="00456A74" w:rsidP="00456A74">
            <w:pPr>
              <w:jc w:val="both"/>
              <w:rPr>
                <w:sz w:val="28"/>
                <w:szCs w:val="28"/>
              </w:rPr>
            </w:pPr>
            <w:r>
              <w:rPr>
                <w:sz w:val="28"/>
                <w:szCs w:val="28"/>
              </w:rPr>
              <w:t>24</w:t>
            </w:r>
          </w:p>
        </w:tc>
        <w:tc>
          <w:tcPr>
            <w:tcW w:w="917" w:type="dxa"/>
          </w:tcPr>
          <w:p w:rsidR="00456A74" w:rsidRPr="00B86EF4" w:rsidRDefault="00456A74" w:rsidP="00456A74">
            <w:pPr>
              <w:jc w:val="both"/>
              <w:rPr>
                <w:sz w:val="28"/>
                <w:szCs w:val="28"/>
              </w:rPr>
            </w:pPr>
            <w:r>
              <w:rPr>
                <w:sz w:val="28"/>
                <w:szCs w:val="28"/>
              </w:rPr>
              <w:t>1</w:t>
            </w:r>
            <w:r w:rsidRPr="00B86EF4">
              <w:rPr>
                <w:sz w:val="28"/>
                <w:szCs w:val="28"/>
              </w:rPr>
              <w:t>7</w:t>
            </w:r>
          </w:p>
          <w:p w:rsidR="00456A74" w:rsidRPr="00B86EF4" w:rsidRDefault="00456A74" w:rsidP="00456A74">
            <w:pPr>
              <w:jc w:val="both"/>
              <w:rPr>
                <w:sz w:val="28"/>
                <w:szCs w:val="28"/>
              </w:rPr>
            </w:pPr>
            <w:r>
              <w:rPr>
                <w:sz w:val="28"/>
                <w:szCs w:val="28"/>
              </w:rPr>
              <w:t>25</w:t>
            </w:r>
          </w:p>
        </w:tc>
        <w:tc>
          <w:tcPr>
            <w:tcW w:w="918" w:type="dxa"/>
          </w:tcPr>
          <w:p w:rsidR="00456A74" w:rsidRPr="00B86EF4" w:rsidRDefault="00456A74" w:rsidP="00456A74">
            <w:pPr>
              <w:jc w:val="both"/>
              <w:rPr>
                <w:sz w:val="28"/>
                <w:szCs w:val="28"/>
              </w:rPr>
            </w:pPr>
            <w:r>
              <w:rPr>
                <w:sz w:val="28"/>
                <w:szCs w:val="28"/>
              </w:rPr>
              <w:t>1</w:t>
            </w:r>
            <w:r w:rsidRPr="00B86EF4">
              <w:rPr>
                <w:sz w:val="28"/>
                <w:szCs w:val="28"/>
              </w:rPr>
              <w:t>8</w:t>
            </w:r>
          </w:p>
          <w:p w:rsidR="00456A74" w:rsidRPr="00B86EF4" w:rsidRDefault="00456A74" w:rsidP="00456A74">
            <w:pPr>
              <w:jc w:val="both"/>
              <w:rPr>
                <w:sz w:val="28"/>
                <w:szCs w:val="28"/>
              </w:rPr>
            </w:pPr>
            <w:r>
              <w:rPr>
                <w:sz w:val="28"/>
                <w:szCs w:val="28"/>
              </w:rPr>
              <w:t>26</w:t>
            </w:r>
          </w:p>
        </w:tc>
      </w:tr>
      <w:tr w:rsidR="00456A74" w:rsidRPr="00B86EF4" w:rsidTr="00456A74">
        <w:tc>
          <w:tcPr>
            <w:tcW w:w="1327" w:type="dxa"/>
          </w:tcPr>
          <w:p w:rsidR="00456A74" w:rsidRPr="00B86EF4" w:rsidRDefault="00456A74" w:rsidP="00456A74">
            <w:pPr>
              <w:rPr>
                <w:sz w:val="28"/>
                <w:szCs w:val="28"/>
              </w:rPr>
            </w:pPr>
            <w:r w:rsidRPr="00B86EF4">
              <w:rPr>
                <w:sz w:val="28"/>
                <w:szCs w:val="28"/>
              </w:rPr>
              <w:t>Вариант</w:t>
            </w:r>
          </w:p>
        </w:tc>
        <w:tc>
          <w:tcPr>
            <w:tcW w:w="918" w:type="dxa"/>
          </w:tcPr>
          <w:p w:rsidR="00456A74" w:rsidRPr="00B86EF4" w:rsidRDefault="00456A74" w:rsidP="00456A74">
            <w:pPr>
              <w:jc w:val="both"/>
              <w:rPr>
                <w:sz w:val="28"/>
                <w:szCs w:val="28"/>
              </w:rPr>
            </w:pPr>
            <w:r w:rsidRPr="00B86EF4">
              <w:rPr>
                <w:sz w:val="28"/>
                <w:szCs w:val="28"/>
              </w:rPr>
              <w:t>19</w:t>
            </w:r>
          </w:p>
        </w:tc>
        <w:tc>
          <w:tcPr>
            <w:tcW w:w="917" w:type="dxa"/>
          </w:tcPr>
          <w:p w:rsidR="00456A74" w:rsidRPr="00B86EF4" w:rsidRDefault="00456A74" w:rsidP="00456A74">
            <w:pPr>
              <w:jc w:val="both"/>
              <w:rPr>
                <w:sz w:val="28"/>
                <w:szCs w:val="28"/>
              </w:rPr>
            </w:pPr>
            <w:r w:rsidRPr="00B86EF4">
              <w:rPr>
                <w:sz w:val="28"/>
                <w:szCs w:val="28"/>
              </w:rPr>
              <w:t>20</w:t>
            </w:r>
          </w:p>
        </w:tc>
        <w:tc>
          <w:tcPr>
            <w:tcW w:w="6420" w:type="dxa"/>
            <w:gridSpan w:val="7"/>
            <w:vMerge w:val="restart"/>
          </w:tcPr>
          <w:p w:rsidR="00456A74" w:rsidRPr="00B86EF4" w:rsidRDefault="00456A74" w:rsidP="00456A74">
            <w:pPr>
              <w:jc w:val="both"/>
              <w:rPr>
                <w:sz w:val="28"/>
                <w:szCs w:val="28"/>
              </w:rPr>
            </w:pPr>
          </w:p>
        </w:tc>
      </w:tr>
      <w:tr w:rsidR="00456A74" w:rsidRPr="00B86EF4" w:rsidTr="00456A74">
        <w:tc>
          <w:tcPr>
            <w:tcW w:w="1327" w:type="dxa"/>
          </w:tcPr>
          <w:p w:rsidR="00456A74" w:rsidRPr="00B86EF4" w:rsidRDefault="00456A74" w:rsidP="00456A74">
            <w:pPr>
              <w:rPr>
                <w:sz w:val="28"/>
                <w:szCs w:val="28"/>
              </w:rPr>
            </w:pPr>
            <w:r w:rsidRPr="00B86EF4">
              <w:rPr>
                <w:sz w:val="28"/>
                <w:szCs w:val="28"/>
              </w:rPr>
              <w:t>№</w:t>
            </w:r>
            <w:r>
              <w:rPr>
                <w:sz w:val="28"/>
                <w:szCs w:val="28"/>
                <w:lang w:val="en-US"/>
              </w:rPr>
              <w:t xml:space="preserve"> с</w:t>
            </w:r>
            <w:r>
              <w:rPr>
                <w:sz w:val="28"/>
                <w:szCs w:val="28"/>
                <w:lang w:val="en-US"/>
              </w:rPr>
              <w:t>и</w:t>
            </w:r>
            <w:r>
              <w:rPr>
                <w:sz w:val="28"/>
                <w:szCs w:val="28"/>
                <w:lang w:val="en-US"/>
              </w:rPr>
              <w:t>т</w:t>
            </w:r>
            <w:r>
              <w:rPr>
                <w:sz w:val="28"/>
                <w:szCs w:val="28"/>
              </w:rPr>
              <w:t>уации</w:t>
            </w:r>
            <w:r w:rsidRPr="00B86EF4">
              <w:rPr>
                <w:sz w:val="28"/>
                <w:szCs w:val="28"/>
              </w:rPr>
              <w:t xml:space="preserve"> </w:t>
            </w:r>
          </w:p>
        </w:tc>
        <w:tc>
          <w:tcPr>
            <w:tcW w:w="918" w:type="dxa"/>
          </w:tcPr>
          <w:p w:rsidR="00456A74" w:rsidRPr="00B86EF4" w:rsidRDefault="00456A74" w:rsidP="00456A74">
            <w:pPr>
              <w:jc w:val="both"/>
              <w:rPr>
                <w:sz w:val="28"/>
                <w:szCs w:val="28"/>
              </w:rPr>
            </w:pPr>
            <w:r>
              <w:rPr>
                <w:sz w:val="28"/>
                <w:szCs w:val="28"/>
              </w:rPr>
              <w:t>1</w:t>
            </w:r>
            <w:r w:rsidRPr="00B86EF4">
              <w:rPr>
                <w:sz w:val="28"/>
                <w:szCs w:val="28"/>
              </w:rPr>
              <w:t>9</w:t>
            </w:r>
          </w:p>
          <w:p w:rsidR="00456A74" w:rsidRPr="00B86EF4" w:rsidRDefault="00456A74" w:rsidP="00456A74">
            <w:pPr>
              <w:jc w:val="both"/>
              <w:rPr>
                <w:sz w:val="28"/>
                <w:szCs w:val="28"/>
              </w:rPr>
            </w:pPr>
            <w:r>
              <w:rPr>
                <w:sz w:val="28"/>
                <w:szCs w:val="28"/>
              </w:rPr>
              <w:t>5</w:t>
            </w:r>
          </w:p>
        </w:tc>
        <w:tc>
          <w:tcPr>
            <w:tcW w:w="917" w:type="dxa"/>
          </w:tcPr>
          <w:p w:rsidR="00456A74" w:rsidRPr="00B86EF4" w:rsidRDefault="00456A74" w:rsidP="00456A74">
            <w:pPr>
              <w:jc w:val="both"/>
              <w:rPr>
                <w:sz w:val="28"/>
                <w:szCs w:val="28"/>
              </w:rPr>
            </w:pPr>
            <w:r>
              <w:rPr>
                <w:sz w:val="28"/>
                <w:szCs w:val="28"/>
              </w:rPr>
              <w:t>2</w:t>
            </w:r>
            <w:r w:rsidRPr="00B86EF4">
              <w:rPr>
                <w:sz w:val="28"/>
                <w:szCs w:val="28"/>
              </w:rPr>
              <w:t>0</w:t>
            </w:r>
          </w:p>
          <w:p w:rsidR="00456A74" w:rsidRPr="00E14F19" w:rsidRDefault="00456A74" w:rsidP="00456A74">
            <w:pPr>
              <w:jc w:val="both"/>
              <w:rPr>
                <w:sz w:val="28"/>
                <w:szCs w:val="28"/>
              </w:rPr>
            </w:pPr>
            <w:r w:rsidRPr="00E14F19">
              <w:rPr>
                <w:sz w:val="28"/>
                <w:szCs w:val="28"/>
              </w:rPr>
              <w:t>2</w:t>
            </w:r>
          </w:p>
        </w:tc>
        <w:tc>
          <w:tcPr>
            <w:tcW w:w="6420" w:type="dxa"/>
            <w:gridSpan w:val="7"/>
            <w:vMerge/>
          </w:tcPr>
          <w:p w:rsidR="00456A74" w:rsidRPr="00B86EF4" w:rsidRDefault="00456A74" w:rsidP="00456A74">
            <w:pPr>
              <w:jc w:val="both"/>
              <w:rPr>
                <w:sz w:val="28"/>
                <w:szCs w:val="28"/>
              </w:rPr>
            </w:pPr>
          </w:p>
        </w:tc>
      </w:tr>
    </w:tbl>
    <w:p w:rsidR="00456A74" w:rsidRPr="00B01D6B" w:rsidRDefault="00456A74" w:rsidP="00456A74">
      <w:pPr>
        <w:rPr>
          <w:rFonts w:ascii="Times New Roman CYR" w:hAnsi="Times New Roman CYR" w:cs="Times New Roman CYR"/>
          <w:sz w:val="28"/>
          <w:szCs w:val="28"/>
        </w:rPr>
      </w:pPr>
    </w:p>
    <w:p w:rsidR="00456A74" w:rsidRDefault="00456A74">
      <w:pPr>
        <w:sectPr w:rsidR="00456A74" w:rsidSect="00456A74">
          <w:footerReference w:type="default" r:id="rId28"/>
          <w:type w:val="continuous"/>
          <w:pgSz w:w="11906" w:h="16838"/>
          <w:pgMar w:top="1134" w:right="1134" w:bottom="1134" w:left="1134" w:header="708" w:footer="708" w:gutter="0"/>
          <w:cols w:space="720"/>
        </w:sectPr>
      </w:pPr>
    </w:p>
    <w:p w:rsidR="00456A74" w:rsidRPr="00DF16F6" w:rsidRDefault="00456A74" w:rsidP="00456A74">
      <w:pPr>
        <w:spacing w:after="0"/>
        <w:jc w:val="center"/>
        <w:rPr>
          <w:rFonts w:ascii="Times New Roman" w:hAnsi="Times New Roman"/>
          <w:sz w:val="24"/>
        </w:rPr>
      </w:pPr>
      <w:r w:rsidRPr="00DF16F6">
        <w:rPr>
          <w:rFonts w:ascii="Times New Roman" w:hAnsi="Times New Roman"/>
          <w:sz w:val="24"/>
        </w:rPr>
        <w:lastRenderedPageBreak/>
        <w:t>Министерство образования и науки Челябинской области</w:t>
      </w:r>
    </w:p>
    <w:p w:rsidR="00456A74" w:rsidRPr="00DF16F6" w:rsidRDefault="00456A74" w:rsidP="00456A74">
      <w:pPr>
        <w:pStyle w:val="20"/>
        <w:spacing w:before="0" w:after="0"/>
        <w:jc w:val="center"/>
        <w:rPr>
          <w:rFonts w:ascii="Times New Roman" w:hAnsi="Times New Roman"/>
          <w:b w:val="0"/>
          <w:i w:val="0"/>
          <w:sz w:val="24"/>
          <w:szCs w:val="24"/>
        </w:rPr>
      </w:pPr>
      <w:r w:rsidRPr="00DF16F6">
        <w:rPr>
          <w:rFonts w:ascii="Times New Roman" w:hAnsi="Times New Roman"/>
          <w:b w:val="0"/>
          <w:i w:val="0"/>
          <w:sz w:val="24"/>
          <w:szCs w:val="24"/>
        </w:rPr>
        <w:t xml:space="preserve">Государственное бюджетное </w:t>
      </w:r>
      <w:r>
        <w:rPr>
          <w:rFonts w:ascii="Times New Roman" w:hAnsi="Times New Roman"/>
          <w:b w:val="0"/>
          <w:i w:val="0"/>
          <w:sz w:val="24"/>
          <w:szCs w:val="24"/>
        </w:rPr>
        <w:t xml:space="preserve">профессиональное </w:t>
      </w:r>
      <w:r w:rsidRPr="00DF16F6">
        <w:rPr>
          <w:rFonts w:ascii="Times New Roman" w:hAnsi="Times New Roman"/>
          <w:b w:val="0"/>
          <w:i w:val="0"/>
          <w:sz w:val="24"/>
          <w:szCs w:val="24"/>
        </w:rPr>
        <w:t>образовательное учреждение</w:t>
      </w:r>
    </w:p>
    <w:p w:rsidR="00456A74" w:rsidRPr="00DC033E" w:rsidRDefault="00456A74" w:rsidP="00456A74">
      <w:pPr>
        <w:pStyle w:val="10"/>
        <w:jc w:val="center"/>
        <w:rPr>
          <w:b w:val="0"/>
        </w:rPr>
      </w:pPr>
      <w:r>
        <w:rPr>
          <w:b w:val="0"/>
        </w:rPr>
        <w:t>«</w:t>
      </w:r>
      <w:r w:rsidRPr="00DF16F6">
        <w:rPr>
          <w:b w:val="0"/>
        </w:rPr>
        <w:t>Южно-Уральский госуда</w:t>
      </w:r>
      <w:r>
        <w:rPr>
          <w:b w:val="0"/>
        </w:rPr>
        <w:t>рственный технический колледж»</w:t>
      </w:r>
    </w:p>
    <w:p w:rsidR="00456A74" w:rsidRPr="00DF16F6" w:rsidRDefault="00456A74" w:rsidP="00456A74">
      <w:pPr>
        <w:widowControl w:val="0"/>
        <w:suppressAutoHyphens/>
        <w:autoSpaceDE w:val="0"/>
        <w:autoSpaceDN w:val="0"/>
        <w:adjustRightInd w:val="0"/>
        <w:spacing w:after="0"/>
        <w:jc w:val="center"/>
        <w:rPr>
          <w:rFonts w:ascii="Times New Roman" w:hAnsi="Times New Roman"/>
          <w:b/>
          <w:caps/>
          <w:sz w:val="24"/>
        </w:rPr>
      </w:pPr>
    </w:p>
    <w:p w:rsidR="00456A74" w:rsidRDefault="00456A74" w:rsidP="00456A74"/>
    <w:p w:rsidR="00456A74" w:rsidRDefault="00456A74" w:rsidP="00456A74"/>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after="0"/>
        <w:jc w:val="center"/>
        <w:rPr>
          <w:rFonts w:ascii="Times New Roman" w:hAnsi="Times New Roman"/>
          <w:b/>
          <w:caps/>
          <w:sz w:val="28"/>
          <w:szCs w:val="28"/>
        </w:rPr>
      </w:pPr>
      <w:r w:rsidRPr="00D82212">
        <w:rPr>
          <w:rFonts w:ascii="Times New Roman" w:hAnsi="Times New Roman"/>
          <w:b/>
          <w:caps/>
          <w:sz w:val="28"/>
          <w:szCs w:val="28"/>
        </w:rPr>
        <w:t>программа</w:t>
      </w:r>
      <w:r>
        <w:rPr>
          <w:rFonts w:ascii="Times New Roman" w:hAnsi="Times New Roman"/>
          <w:b/>
          <w:caps/>
          <w:sz w:val="28"/>
          <w:szCs w:val="28"/>
        </w:rPr>
        <w:t xml:space="preserve">, МЕТОДИЧЕСКИЕ УКАЗАНИЯ </w:t>
      </w:r>
    </w:p>
    <w:p w:rsidR="00456A74" w:rsidRPr="00D82212" w:rsidRDefault="00456A74" w:rsidP="00456A74">
      <w:pPr>
        <w:spacing w:after="0"/>
        <w:jc w:val="center"/>
        <w:rPr>
          <w:rFonts w:ascii="Times New Roman" w:hAnsi="Times New Roman"/>
          <w:b/>
          <w:caps/>
          <w:sz w:val="28"/>
          <w:szCs w:val="28"/>
        </w:rPr>
      </w:pPr>
      <w:r>
        <w:rPr>
          <w:rFonts w:ascii="Times New Roman" w:hAnsi="Times New Roman"/>
          <w:b/>
          <w:caps/>
          <w:sz w:val="28"/>
          <w:szCs w:val="28"/>
        </w:rPr>
        <w:t>И КОНТРОЛЬНЫЕ ЗАДАНИЯ</w:t>
      </w:r>
      <w:r w:rsidRPr="00D82212">
        <w:rPr>
          <w:rFonts w:ascii="Times New Roman" w:hAnsi="Times New Roman"/>
          <w:b/>
          <w:caps/>
          <w:sz w:val="28"/>
          <w:szCs w:val="28"/>
        </w:rPr>
        <w:t xml:space="preserve"> ДЛЯ ЗАОЧНОЙ ФОРМЫ ОБУЧЕНИЯ</w:t>
      </w:r>
    </w:p>
    <w:p w:rsidR="00456A74" w:rsidRPr="00D82212" w:rsidRDefault="00456A74" w:rsidP="00456A74">
      <w:pPr>
        <w:spacing w:after="0"/>
        <w:jc w:val="center"/>
        <w:rPr>
          <w:rFonts w:ascii="Times New Roman" w:hAnsi="Times New Roman"/>
          <w:b/>
          <w:sz w:val="28"/>
          <w:szCs w:val="28"/>
        </w:rPr>
      </w:pPr>
      <w:r w:rsidRPr="00D82212">
        <w:rPr>
          <w:rFonts w:ascii="Times New Roman" w:hAnsi="Times New Roman"/>
          <w:b/>
          <w:sz w:val="28"/>
          <w:szCs w:val="28"/>
        </w:rPr>
        <w:t>по дисциплине</w:t>
      </w:r>
    </w:p>
    <w:p w:rsidR="00456A74" w:rsidRPr="00D82212" w:rsidRDefault="00456A74" w:rsidP="00456A74">
      <w:pPr>
        <w:spacing w:after="0"/>
        <w:jc w:val="center"/>
        <w:rPr>
          <w:rFonts w:ascii="Times New Roman" w:hAnsi="Times New Roman"/>
          <w:b/>
          <w:sz w:val="28"/>
          <w:szCs w:val="28"/>
        </w:rPr>
      </w:pPr>
      <w:r w:rsidRPr="00D82212">
        <w:rPr>
          <w:rFonts w:ascii="Times New Roman" w:hAnsi="Times New Roman"/>
          <w:b/>
          <w:sz w:val="28"/>
          <w:szCs w:val="28"/>
        </w:rPr>
        <w:t>«Иностранный язык</w:t>
      </w:r>
      <w:r>
        <w:rPr>
          <w:rFonts w:ascii="Times New Roman" w:hAnsi="Times New Roman"/>
          <w:b/>
          <w:sz w:val="28"/>
          <w:szCs w:val="28"/>
        </w:rPr>
        <w:t xml:space="preserve"> в профессиональной деятельности</w:t>
      </w:r>
      <w:r w:rsidRPr="00D82212">
        <w:rPr>
          <w:rFonts w:ascii="Times New Roman" w:hAnsi="Times New Roman"/>
          <w:b/>
          <w:sz w:val="28"/>
          <w:szCs w:val="28"/>
        </w:rPr>
        <w:t>» (</w:t>
      </w:r>
      <w:r>
        <w:rPr>
          <w:rFonts w:ascii="Times New Roman" w:hAnsi="Times New Roman"/>
          <w:b/>
          <w:sz w:val="28"/>
          <w:szCs w:val="28"/>
        </w:rPr>
        <w:t>а</w:t>
      </w:r>
      <w:r w:rsidRPr="00D82212">
        <w:rPr>
          <w:rFonts w:ascii="Times New Roman" w:hAnsi="Times New Roman"/>
          <w:b/>
          <w:sz w:val="28"/>
          <w:szCs w:val="28"/>
        </w:rPr>
        <w:t xml:space="preserve">нглийский) </w:t>
      </w:r>
    </w:p>
    <w:p w:rsidR="00456A74" w:rsidRPr="00D82212" w:rsidRDefault="00456A74" w:rsidP="00456A74">
      <w:pPr>
        <w:spacing w:after="0"/>
        <w:jc w:val="center"/>
        <w:rPr>
          <w:rFonts w:ascii="Times New Roman" w:hAnsi="Times New Roman"/>
          <w:sz w:val="28"/>
          <w:szCs w:val="28"/>
        </w:rPr>
      </w:pPr>
      <w:r w:rsidRPr="00D82212">
        <w:rPr>
          <w:rFonts w:ascii="Times New Roman" w:hAnsi="Times New Roman"/>
          <w:sz w:val="28"/>
          <w:szCs w:val="28"/>
        </w:rPr>
        <w:t>для студентов специальности</w:t>
      </w:r>
    </w:p>
    <w:p w:rsidR="00456A74" w:rsidRPr="00E25223" w:rsidRDefault="00456A74" w:rsidP="00456A74">
      <w:pPr>
        <w:spacing w:line="360" w:lineRule="auto"/>
        <w:jc w:val="center"/>
        <w:rPr>
          <w:rFonts w:ascii="Times New Roman" w:hAnsi="Times New Roman"/>
          <w:sz w:val="28"/>
          <w:szCs w:val="28"/>
        </w:rPr>
      </w:pPr>
    </w:p>
    <w:p w:rsidR="00456A74" w:rsidRDefault="00456A74" w:rsidP="00456A74">
      <w:pPr>
        <w:spacing w:line="240" w:lineRule="auto"/>
        <w:jc w:val="center"/>
        <w:rPr>
          <w:rFonts w:ascii="Times New Roman" w:hAnsi="Times New Roman"/>
          <w:sz w:val="28"/>
          <w:szCs w:val="28"/>
        </w:rPr>
      </w:pPr>
      <w:r w:rsidRPr="00E25223">
        <w:rPr>
          <w:rFonts w:ascii="Times New Roman" w:hAnsi="Times New Roman"/>
          <w:b/>
          <w:sz w:val="28"/>
          <w:szCs w:val="28"/>
        </w:rPr>
        <w:t xml:space="preserve">08.02.01 </w:t>
      </w:r>
      <w:r w:rsidRPr="00E25223">
        <w:rPr>
          <w:rFonts w:ascii="Times New Roman" w:hAnsi="Times New Roman"/>
          <w:sz w:val="28"/>
          <w:szCs w:val="28"/>
        </w:rPr>
        <w:t>Строительство и эксплуатация зданий и сооружений</w:t>
      </w:r>
    </w:p>
    <w:p w:rsidR="00456A74" w:rsidRDefault="00456A74" w:rsidP="00456A74">
      <w:pPr>
        <w:spacing w:after="0" w:line="360" w:lineRule="auto"/>
        <w:jc w:val="center"/>
        <w:rPr>
          <w:rFonts w:ascii="Times New Roman" w:hAnsi="Times New Roman"/>
          <w:sz w:val="28"/>
          <w:szCs w:val="28"/>
        </w:rPr>
      </w:pPr>
      <w:r>
        <w:rPr>
          <w:rFonts w:ascii="Times New Roman" w:hAnsi="Times New Roman"/>
          <w:sz w:val="28"/>
          <w:szCs w:val="28"/>
        </w:rPr>
        <w:t>(актуализированный ФГОС)</w:t>
      </w:r>
    </w:p>
    <w:p w:rsidR="00456A74" w:rsidRDefault="00456A74" w:rsidP="00456A74">
      <w:pPr>
        <w:spacing w:line="360" w:lineRule="auto"/>
        <w:rPr>
          <w:rFonts w:ascii="Times New Roman" w:hAnsi="Times New Roman"/>
          <w:sz w:val="28"/>
          <w:szCs w:val="28"/>
        </w:rPr>
      </w:pPr>
    </w:p>
    <w:p w:rsidR="00456A74" w:rsidRDefault="00456A74" w:rsidP="00456A74">
      <w:pPr>
        <w:spacing w:line="360" w:lineRule="auto"/>
        <w:rPr>
          <w:rFonts w:ascii="Times New Roman" w:hAnsi="Times New Roman"/>
          <w:sz w:val="28"/>
          <w:szCs w:val="28"/>
        </w:rPr>
      </w:pPr>
    </w:p>
    <w:p w:rsidR="00456A74" w:rsidRDefault="00456A74" w:rsidP="00456A74">
      <w:pPr>
        <w:spacing w:line="360" w:lineRule="auto"/>
        <w:rPr>
          <w:rFonts w:ascii="Times New Roman" w:hAnsi="Times New Roman"/>
          <w:sz w:val="28"/>
          <w:szCs w:val="28"/>
        </w:rPr>
      </w:pPr>
    </w:p>
    <w:p w:rsidR="00456A74" w:rsidRDefault="00456A74" w:rsidP="00456A74">
      <w:pPr>
        <w:spacing w:line="360" w:lineRule="auto"/>
        <w:rPr>
          <w:rFonts w:ascii="Times New Roman" w:hAnsi="Times New Roman"/>
          <w:sz w:val="28"/>
          <w:szCs w:val="28"/>
        </w:rPr>
      </w:pPr>
    </w:p>
    <w:p w:rsidR="00456A74" w:rsidRDefault="00456A74" w:rsidP="00456A74">
      <w:pPr>
        <w:spacing w:line="360" w:lineRule="auto"/>
        <w:rPr>
          <w:rFonts w:ascii="Times New Roman" w:hAnsi="Times New Roman"/>
          <w:sz w:val="28"/>
          <w:szCs w:val="28"/>
        </w:rPr>
      </w:pPr>
    </w:p>
    <w:p w:rsidR="00456A74" w:rsidRDefault="00456A74" w:rsidP="00456A74">
      <w:pPr>
        <w:spacing w:line="360" w:lineRule="auto"/>
        <w:rPr>
          <w:rFonts w:ascii="Times New Roman" w:hAnsi="Times New Roman"/>
          <w:sz w:val="28"/>
          <w:szCs w:val="28"/>
        </w:rPr>
      </w:pPr>
    </w:p>
    <w:p w:rsidR="00456A74" w:rsidRPr="00E25223" w:rsidRDefault="00456A74" w:rsidP="00456A74">
      <w:pPr>
        <w:spacing w:line="360" w:lineRule="auto"/>
        <w:rPr>
          <w:rFonts w:ascii="Times New Roman" w:hAnsi="Times New Roman"/>
          <w:sz w:val="28"/>
          <w:szCs w:val="28"/>
        </w:rPr>
      </w:pPr>
    </w:p>
    <w:p w:rsidR="00456A74" w:rsidRPr="00E25223" w:rsidRDefault="00456A74" w:rsidP="00456A74">
      <w:pPr>
        <w:spacing w:line="360" w:lineRule="auto"/>
        <w:rPr>
          <w:rFonts w:ascii="Times New Roman" w:hAnsi="Times New Roman"/>
          <w:sz w:val="28"/>
          <w:szCs w:val="28"/>
        </w:rPr>
      </w:pPr>
    </w:p>
    <w:p w:rsidR="00456A74" w:rsidRPr="00E25223" w:rsidRDefault="00456A74" w:rsidP="00456A74">
      <w:pPr>
        <w:spacing w:line="360" w:lineRule="auto"/>
        <w:jc w:val="center"/>
        <w:rPr>
          <w:rFonts w:ascii="Times New Roman" w:hAnsi="Times New Roman"/>
          <w:sz w:val="28"/>
          <w:szCs w:val="28"/>
        </w:rPr>
      </w:pPr>
      <w:r w:rsidRPr="00E25223">
        <w:rPr>
          <w:rFonts w:ascii="Times New Roman" w:hAnsi="Times New Roman"/>
          <w:sz w:val="28"/>
          <w:szCs w:val="28"/>
        </w:rPr>
        <w:lastRenderedPageBreak/>
        <w:t>Челябинск, 201</w:t>
      </w:r>
      <w:r>
        <w:rPr>
          <w:rFonts w:ascii="Times New Roman" w:hAnsi="Times New Roman"/>
          <w:sz w:val="28"/>
          <w:szCs w:val="28"/>
        </w:rPr>
        <w:t>9</w:t>
      </w:r>
    </w:p>
    <w:tbl>
      <w:tblPr>
        <w:tblW w:w="9724" w:type="dxa"/>
        <w:tblLayout w:type="fixed"/>
        <w:tblLook w:val="00A0"/>
      </w:tblPr>
      <w:tblGrid>
        <w:gridCol w:w="3826"/>
        <w:gridCol w:w="3019"/>
        <w:gridCol w:w="2879"/>
      </w:tblGrid>
      <w:tr w:rsidR="00456A74" w:rsidRPr="006C29AB" w:rsidTr="00456A74">
        <w:tc>
          <w:tcPr>
            <w:tcW w:w="3826" w:type="dxa"/>
          </w:tcPr>
          <w:p w:rsidR="00456A74" w:rsidRPr="00F155B0" w:rsidRDefault="00456A74" w:rsidP="00456A74">
            <w:pPr>
              <w:spacing w:after="0" w:line="240" w:lineRule="auto"/>
              <w:jc w:val="both"/>
              <w:rPr>
                <w:rFonts w:ascii="Times New Roman" w:hAnsi="Times New Roman"/>
                <w:sz w:val="24"/>
                <w:szCs w:val="24"/>
              </w:rPr>
            </w:pPr>
            <w:r w:rsidRPr="00F155B0">
              <w:rPr>
                <w:rFonts w:ascii="Times New Roman" w:hAnsi="Times New Roman"/>
                <w:sz w:val="24"/>
                <w:szCs w:val="24"/>
              </w:rPr>
              <w:br w:type="page"/>
            </w:r>
            <w:r w:rsidRPr="00F155B0">
              <w:rPr>
                <w:rFonts w:ascii="Times New Roman" w:hAnsi="Times New Roman"/>
                <w:bCs/>
                <w:i/>
                <w:sz w:val="24"/>
                <w:szCs w:val="24"/>
              </w:rPr>
              <w:br w:type="page"/>
            </w:r>
            <w:r w:rsidRPr="00F155B0">
              <w:rPr>
                <w:rFonts w:ascii="Times New Roman" w:hAnsi="Times New Roman"/>
                <w:sz w:val="24"/>
                <w:szCs w:val="24"/>
              </w:rPr>
              <w:t>Программа составлена в соответствии с ФГОС СПО и программой учебной дисциплины</w:t>
            </w:r>
          </w:p>
          <w:p w:rsidR="00456A74" w:rsidRPr="00F155B0" w:rsidRDefault="00456A74" w:rsidP="00456A74">
            <w:pPr>
              <w:spacing w:after="0" w:line="240" w:lineRule="auto"/>
              <w:jc w:val="both"/>
              <w:rPr>
                <w:rFonts w:ascii="Times New Roman" w:hAnsi="Times New Roman"/>
                <w:sz w:val="24"/>
                <w:szCs w:val="24"/>
              </w:rPr>
            </w:pPr>
            <w:r w:rsidRPr="00F155B0">
              <w:rPr>
                <w:rFonts w:ascii="Times New Roman" w:hAnsi="Times New Roman"/>
                <w:sz w:val="24"/>
                <w:szCs w:val="24"/>
              </w:rPr>
              <w:t>по специальности 08.02.01</w:t>
            </w:r>
            <w:r w:rsidRPr="00F155B0">
              <w:rPr>
                <w:rFonts w:ascii="Times New Roman" w:hAnsi="Times New Roman"/>
                <w:b/>
                <w:sz w:val="24"/>
                <w:szCs w:val="24"/>
              </w:rPr>
              <w:t xml:space="preserve"> </w:t>
            </w:r>
            <w:r w:rsidRPr="00F155B0">
              <w:rPr>
                <w:rFonts w:ascii="Times New Roman" w:hAnsi="Times New Roman"/>
                <w:sz w:val="24"/>
                <w:szCs w:val="24"/>
              </w:rPr>
              <w:t>Строительство и эксплуатация зданий и сооружений (ФГОС 2018)</w:t>
            </w:r>
          </w:p>
          <w:p w:rsidR="00456A74" w:rsidRPr="00F155B0" w:rsidRDefault="00456A74" w:rsidP="00456A74">
            <w:pPr>
              <w:spacing w:after="0" w:line="240" w:lineRule="auto"/>
              <w:jc w:val="both"/>
              <w:rPr>
                <w:rFonts w:ascii="Times New Roman" w:hAnsi="Times New Roman"/>
                <w:sz w:val="24"/>
                <w:szCs w:val="24"/>
              </w:rPr>
            </w:pPr>
          </w:p>
          <w:p w:rsidR="00456A74" w:rsidRPr="00F155B0" w:rsidRDefault="00456A74" w:rsidP="00456A74">
            <w:pPr>
              <w:spacing w:after="0" w:line="240" w:lineRule="auto"/>
              <w:jc w:val="both"/>
              <w:rPr>
                <w:rFonts w:ascii="Times New Roman" w:hAnsi="Times New Roman"/>
                <w:b/>
                <w:sz w:val="24"/>
                <w:szCs w:val="24"/>
              </w:rPr>
            </w:pPr>
          </w:p>
        </w:tc>
        <w:tc>
          <w:tcPr>
            <w:tcW w:w="3019" w:type="dxa"/>
          </w:tcPr>
          <w:p w:rsidR="00456A74" w:rsidRPr="006C29AB" w:rsidRDefault="00456A74" w:rsidP="00456A74">
            <w:pPr>
              <w:spacing w:after="0"/>
              <w:jc w:val="both"/>
              <w:rPr>
                <w:rFonts w:ascii="Times New Roman" w:hAnsi="Times New Roman"/>
                <w:sz w:val="24"/>
                <w:szCs w:val="24"/>
              </w:rPr>
            </w:pPr>
            <w:r w:rsidRPr="006C29AB">
              <w:rPr>
                <w:rFonts w:ascii="Times New Roman" w:hAnsi="Times New Roman"/>
                <w:sz w:val="24"/>
                <w:szCs w:val="24"/>
              </w:rPr>
              <w:t>ОДОБРЕНО</w:t>
            </w:r>
          </w:p>
          <w:p w:rsidR="00456A74" w:rsidRPr="006C29AB" w:rsidRDefault="00456A74" w:rsidP="00456A74">
            <w:pPr>
              <w:spacing w:after="0"/>
              <w:jc w:val="both"/>
              <w:rPr>
                <w:rFonts w:ascii="Times New Roman" w:hAnsi="Times New Roman"/>
                <w:sz w:val="24"/>
                <w:szCs w:val="24"/>
              </w:rPr>
            </w:pPr>
            <w:r w:rsidRPr="006C29AB">
              <w:rPr>
                <w:rFonts w:ascii="Times New Roman" w:hAnsi="Times New Roman"/>
                <w:sz w:val="24"/>
                <w:szCs w:val="24"/>
              </w:rPr>
              <w:t xml:space="preserve">Предметной (цикловой) </w:t>
            </w:r>
          </w:p>
          <w:p w:rsidR="00456A74" w:rsidRPr="006C29AB" w:rsidRDefault="00456A74" w:rsidP="00456A74">
            <w:pPr>
              <w:spacing w:after="0"/>
              <w:jc w:val="both"/>
              <w:rPr>
                <w:rFonts w:ascii="Times New Roman" w:hAnsi="Times New Roman"/>
                <w:sz w:val="24"/>
                <w:szCs w:val="24"/>
              </w:rPr>
            </w:pPr>
            <w:r w:rsidRPr="006C29AB">
              <w:rPr>
                <w:rFonts w:ascii="Times New Roman" w:hAnsi="Times New Roman"/>
                <w:sz w:val="24"/>
                <w:szCs w:val="24"/>
              </w:rPr>
              <w:t>комиссией</w:t>
            </w:r>
          </w:p>
          <w:p w:rsidR="00456A74" w:rsidRPr="00930245" w:rsidRDefault="00456A74" w:rsidP="00456A74">
            <w:pPr>
              <w:pStyle w:val="ae"/>
              <w:jc w:val="both"/>
            </w:pPr>
            <w:r w:rsidRPr="00930245">
              <w:t xml:space="preserve">протокол № </w:t>
            </w:r>
          </w:p>
          <w:p w:rsidR="00456A74" w:rsidRPr="00930245" w:rsidRDefault="00456A74" w:rsidP="00456A74">
            <w:pPr>
              <w:pStyle w:val="ae"/>
              <w:jc w:val="both"/>
            </w:pPr>
            <w:r>
              <w:t>от «__»  ______ 2</w:t>
            </w:r>
            <w:r w:rsidRPr="00930245">
              <w:t>0</w:t>
            </w:r>
            <w:r>
              <w:t>19</w:t>
            </w:r>
            <w:r w:rsidRPr="00930245">
              <w:t>г.</w:t>
            </w:r>
          </w:p>
          <w:p w:rsidR="00456A74" w:rsidRDefault="00456A74" w:rsidP="00456A74">
            <w:pPr>
              <w:pStyle w:val="ae"/>
              <w:pBdr>
                <w:bottom w:val="single" w:sz="12" w:space="1" w:color="auto"/>
              </w:pBdr>
              <w:jc w:val="both"/>
            </w:pPr>
            <w:r w:rsidRPr="00930245">
              <w:t>Председатель ПЦК</w:t>
            </w:r>
          </w:p>
          <w:p w:rsidR="00456A74" w:rsidRDefault="00456A74" w:rsidP="00456A74">
            <w:pPr>
              <w:pStyle w:val="ae"/>
              <w:pBdr>
                <w:bottom w:val="single" w:sz="12" w:space="1" w:color="auto"/>
              </w:pBdr>
              <w:jc w:val="both"/>
            </w:pPr>
            <w:r>
              <w:t>Клушева А.А.</w:t>
            </w:r>
          </w:p>
          <w:p w:rsidR="00456A74" w:rsidRPr="006C29AB" w:rsidRDefault="00456A74" w:rsidP="00456A74">
            <w:pPr>
              <w:pStyle w:val="ae"/>
              <w:pBdr>
                <w:bottom w:val="single" w:sz="12" w:space="1" w:color="auto"/>
              </w:pBdr>
              <w:jc w:val="both"/>
            </w:pPr>
            <w:r w:rsidRPr="006C29AB">
              <w:t xml:space="preserve"> </w:t>
            </w:r>
          </w:p>
        </w:tc>
        <w:tc>
          <w:tcPr>
            <w:tcW w:w="2879" w:type="dxa"/>
          </w:tcPr>
          <w:p w:rsidR="00456A74" w:rsidRPr="00930245" w:rsidRDefault="00456A74" w:rsidP="00456A74">
            <w:pPr>
              <w:pStyle w:val="9"/>
              <w:spacing w:before="0" w:after="0"/>
              <w:jc w:val="both"/>
              <w:rPr>
                <w:rFonts w:ascii="Times New Roman" w:hAnsi="Times New Roman"/>
                <w:sz w:val="24"/>
                <w:szCs w:val="24"/>
              </w:rPr>
            </w:pPr>
            <w:r w:rsidRPr="00930245">
              <w:rPr>
                <w:rFonts w:ascii="Times New Roman" w:hAnsi="Times New Roman"/>
                <w:sz w:val="24"/>
                <w:szCs w:val="24"/>
              </w:rPr>
              <w:t>УТВЕРЖДАЮ</w:t>
            </w:r>
          </w:p>
          <w:p w:rsidR="00456A74" w:rsidRPr="006C29AB" w:rsidRDefault="00456A74" w:rsidP="00456A74">
            <w:pPr>
              <w:spacing w:after="0"/>
              <w:jc w:val="both"/>
              <w:rPr>
                <w:rFonts w:ascii="Times New Roman" w:hAnsi="Times New Roman"/>
                <w:sz w:val="24"/>
                <w:szCs w:val="24"/>
              </w:rPr>
            </w:pPr>
            <w:r w:rsidRPr="006C29AB">
              <w:rPr>
                <w:rFonts w:ascii="Times New Roman" w:hAnsi="Times New Roman"/>
                <w:sz w:val="24"/>
                <w:szCs w:val="24"/>
              </w:rPr>
              <w:t xml:space="preserve">Заместитель директора </w:t>
            </w:r>
          </w:p>
          <w:p w:rsidR="00456A74" w:rsidRPr="006C29AB" w:rsidRDefault="00456A74" w:rsidP="00456A74">
            <w:pPr>
              <w:spacing w:after="0"/>
              <w:jc w:val="both"/>
              <w:rPr>
                <w:rFonts w:ascii="Times New Roman" w:hAnsi="Times New Roman"/>
                <w:sz w:val="24"/>
                <w:szCs w:val="24"/>
              </w:rPr>
            </w:pPr>
            <w:r w:rsidRPr="006C29AB">
              <w:rPr>
                <w:rFonts w:ascii="Times New Roman" w:hAnsi="Times New Roman"/>
                <w:sz w:val="24"/>
                <w:szCs w:val="24"/>
              </w:rPr>
              <w:t xml:space="preserve">по </w:t>
            </w:r>
            <w:r>
              <w:rPr>
                <w:rFonts w:ascii="Times New Roman" w:hAnsi="Times New Roman"/>
                <w:sz w:val="24"/>
                <w:szCs w:val="24"/>
              </w:rPr>
              <w:t>НМР</w:t>
            </w:r>
            <w:r w:rsidRPr="006C29AB">
              <w:rPr>
                <w:rFonts w:ascii="Times New Roman" w:hAnsi="Times New Roman"/>
                <w:sz w:val="24"/>
                <w:szCs w:val="24"/>
              </w:rPr>
              <w:t xml:space="preserve"> </w:t>
            </w:r>
          </w:p>
          <w:p w:rsidR="00456A74" w:rsidRPr="006C29AB" w:rsidRDefault="00456A74" w:rsidP="00456A74">
            <w:pPr>
              <w:spacing w:after="0"/>
              <w:jc w:val="both"/>
              <w:rPr>
                <w:rFonts w:ascii="Times New Roman" w:hAnsi="Times New Roman"/>
                <w:sz w:val="24"/>
                <w:szCs w:val="24"/>
              </w:rPr>
            </w:pPr>
            <w:r>
              <w:rPr>
                <w:rFonts w:ascii="Times New Roman" w:hAnsi="Times New Roman"/>
                <w:sz w:val="24"/>
                <w:szCs w:val="24"/>
              </w:rPr>
              <w:t>________Крашакова Т.Ю</w:t>
            </w:r>
          </w:p>
          <w:p w:rsidR="00456A74" w:rsidRPr="006C29AB" w:rsidRDefault="00456A74" w:rsidP="00456A74">
            <w:pPr>
              <w:spacing w:after="0"/>
              <w:jc w:val="both"/>
              <w:rPr>
                <w:rFonts w:ascii="Times New Roman" w:hAnsi="Times New Roman"/>
                <w:sz w:val="24"/>
                <w:szCs w:val="24"/>
              </w:rPr>
            </w:pPr>
            <w:r w:rsidRPr="006C29AB">
              <w:rPr>
                <w:rFonts w:ascii="Times New Roman" w:hAnsi="Times New Roman"/>
                <w:sz w:val="24"/>
                <w:szCs w:val="24"/>
              </w:rPr>
              <w:t>«___»__________20</w:t>
            </w:r>
            <w:r>
              <w:rPr>
                <w:rFonts w:ascii="Times New Roman" w:hAnsi="Times New Roman"/>
                <w:sz w:val="24"/>
                <w:szCs w:val="24"/>
              </w:rPr>
              <w:t>19</w:t>
            </w:r>
            <w:r w:rsidRPr="006C29AB">
              <w:rPr>
                <w:rFonts w:ascii="Times New Roman" w:hAnsi="Times New Roman"/>
                <w:sz w:val="24"/>
                <w:szCs w:val="24"/>
              </w:rPr>
              <w:t>г.</w:t>
            </w:r>
          </w:p>
        </w:tc>
      </w:tr>
    </w:tbl>
    <w:p w:rsidR="00456A74" w:rsidRPr="00930245" w:rsidRDefault="00456A74" w:rsidP="00456A74">
      <w:pPr>
        <w:pStyle w:val="af4"/>
        <w:spacing w:after="0"/>
        <w:ind w:right="-426"/>
        <w:rPr>
          <w:sz w:val="28"/>
          <w:szCs w:val="28"/>
        </w:rPr>
      </w:pPr>
    </w:p>
    <w:p w:rsidR="00456A74" w:rsidRPr="00930245" w:rsidRDefault="00456A74" w:rsidP="00456A74">
      <w:pPr>
        <w:pStyle w:val="af4"/>
        <w:ind w:right="-426"/>
        <w:rPr>
          <w:sz w:val="28"/>
          <w:szCs w:val="28"/>
        </w:rPr>
      </w:pPr>
    </w:p>
    <w:p w:rsidR="00456A74" w:rsidRPr="00930245" w:rsidRDefault="00456A74" w:rsidP="00456A74">
      <w:pPr>
        <w:pStyle w:val="af4"/>
        <w:ind w:right="-426"/>
        <w:rPr>
          <w:sz w:val="28"/>
          <w:szCs w:val="28"/>
        </w:rPr>
      </w:pPr>
    </w:p>
    <w:p w:rsidR="00456A74" w:rsidRPr="00930245" w:rsidRDefault="00456A74" w:rsidP="00456A74">
      <w:pPr>
        <w:pStyle w:val="af4"/>
        <w:ind w:right="-426"/>
        <w:rPr>
          <w:sz w:val="28"/>
          <w:szCs w:val="28"/>
        </w:rPr>
      </w:pPr>
    </w:p>
    <w:p w:rsidR="00456A74" w:rsidRPr="00930245" w:rsidRDefault="00456A74" w:rsidP="00456A74">
      <w:pPr>
        <w:rPr>
          <w:rFonts w:ascii="Times New Roman" w:hAnsi="Times New Roman"/>
          <w:sz w:val="28"/>
          <w:szCs w:val="28"/>
        </w:rPr>
      </w:pPr>
    </w:p>
    <w:p w:rsidR="00456A74" w:rsidRPr="00930245" w:rsidRDefault="00456A74" w:rsidP="00456A74">
      <w:pPr>
        <w:rPr>
          <w:rFonts w:ascii="Times New Roman" w:hAnsi="Times New Roman"/>
          <w:sz w:val="28"/>
          <w:szCs w:val="28"/>
        </w:rPr>
      </w:pPr>
    </w:p>
    <w:p w:rsidR="00456A74" w:rsidRPr="00930245" w:rsidRDefault="00456A74" w:rsidP="00456A74">
      <w:pPr>
        <w:rPr>
          <w:rFonts w:ascii="Times New Roman" w:hAnsi="Times New Roman"/>
          <w:sz w:val="28"/>
          <w:szCs w:val="28"/>
        </w:rPr>
      </w:pPr>
    </w:p>
    <w:p w:rsidR="00456A74" w:rsidRPr="00930245" w:rsidRDefault="00456A74" w:rsidP="00456A74">
      <w:pPr>
        <w:rPr>
          <w:rFonts w:ascii="Times New Roman" w:hAnsi="Times New Roman"/>
          <w:sz w:val="28"/>
          <w:szCs w:val="28"/>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Default="00456A74" w:rsidP="00456A74">
      <w:pPr>
        <w:rPr>
          <w:rFonts w:ascii="Times New Roman" w:hAnsi="Times New Roman"/>
          <w:sz w:val="24"/>
          <w:szCs w:val="24"/>
        </w:rPr>
      </w:pPr>
    </w:p>
    <w:p w:rsidR="00456A74" w:rsidRPr="00930245" w:rsidRDefault="00456A74" w:rsidP="00456A74">
      <w:pPr>
        <w:rPr>
          <w:rFonts w:ascii="Times New Roman" w:hAnsi="Times New Roman"/>
          <w:sz w:val="24"/>
          <w:szCs w:val="24"/>
        </w:rPr>
      </w:pPr>
    </w:p>
    <w:p w:rsidR="00456A74" w:rsidRDefault="00456A74" w:rsidP="00456A74">
      <w:pPr>
        <w:pStyle w:val="20"/>
        <w:jc w:val="both"/>
        <w:rPr>
          <w:rFonts w:ascii="Times New Roman" w:hAnsi="Times New Roman"/>
          <w:b w:val="0"/>
          <w:i w:val="0"/>
          <w:sz w:val="24"/>
          <w:szCs w:val="24"/>
        </w:rPr>
      </w:pPr>
      <w:r w:rsidRPr="00DE3D5D">
        <w:rPr>
          <w:rFonts w:ascii="Times New Roman" w:hAnsi="Times New Roman"/>
          <w:i w:val="0"/>
          <w:sz w:val="24"/>
          <w:szCs w:val="24"/>
        </w:rPr>
        <w:lastRenderedPageBreak/>
        <w:t>Составитель:  Клушева А.А</w:t>
      </w:r>
      <w:r w:rsidRPr="00DE3D5D">
        <w:rPr>
          <w:rFonts w:ascii="Times New Roman" w:hAnsi="Times New Roman"/>
          <w:b w:val="0"/>
          <w:i w:val="0"/>
          <w:sz w:val="24"/>
          <w:szCs w:val="24"/>
        </w:rPr>
        <w:t>.,  преподаватель Южно-Уральского государственного технического колледжа.</w:t>
      </w:r>
    </w:p>
    <w:p w:rsidR="00456A74" w:rsidRDefault="00456A74" w:rsidP="00456A74">
      <w:pPr>
        <w:spacing w:line="360" w:lineRule="auto"/>
        <w:rPr>
          <w:sz w:val="28"/>
          <w:szCs w:val="28"/>
        </w:rPr>
      </w:pPr>
    </w:p>
    <w:p w:rsidR="00456A74" w:rsidRDefault="00456A74" w:rsidP="00456A74">
      <w:pPr>
        <w:spacing w:line="360" w:lineRule="auto"/>
        <w:rPr>
          <w:sz w:val="28"/>
          <w:szCs w:val="28"/>
        </w:rPr>
      </w:pPr>
    </w:p>
    <w:p w:rsidR="00456A74" w:rsidRPr="00A15024" w:rsidRDefault="00456A74" w:rsidP="00456A74">
      <w:pPr>
        <w:spacing w:after="0" w:line="240" w:lineRule="auto"/>
        <w:jc w:val="center"/>
        <w:rPr>
          <w:rFonts w:ascii="Times New Roman" w:hAnsi="Times New Roman"/>
          <w:b/>
          <w:caps/>
          <w:sz w:val="28"/>
          <w:szCs w:val="28"/>
        </w:rPr>
      </w:pPr>
      <w:r w:rsidRPr="00A15024">
        <w:rPr>
          <w:rFonts w:ascii="Times New Roman" w:hAnsi="Times New Roman"/>
          <w:b/>
          <w:caps/>
          <w:sz w:val="28"/>
          <w:szCs w:val="28"/>
        </w:rPr>
        <w:t xml:space="preserve">Акт согласования </w:t>
      </w:r>
    </w:p>
    <w:p w:rsidR="00456A74" w:rsidRDefault="00456A74" w:rsidP="00456A74">
      <w:pPr>
        <w:spacing w:after="0" w:line="240" w:lineRule="auto"/>
        <w:jc w:val="center"/>
        <w:rPr>
          <w:rFonts w:ascii="Times New Roman" w:hAnsi="Times New Roman"/>
          <w:b/>
          <w:caps/>
          <w:sz w:val="28"/>
          <w:szCs w:val="28"/>
        </w:rPr>
      </w:pPr>
      <w:r>
        <w:rPr>
          <w:rFonts w:ascii="Times New Roman" w:hAnsi="Times New Roman"/>
          <w:b/>
          <w:caps/>
          <w:sz w:val="28"/>
          <w:szCs w:val="28"/>
        </w:rPr>
        <w:t xml:space="preserve">на </w:t>
      </w:r>
      <w:r w:rsidRPr="00A15024">
        <w:rPr>
          <w:rFonts w:ascii="Times New Roman" w:hAnsi="Times New Roman"/>
          <w:b/>
          <w:caps/>
          <w:sz w:val="28"/>
          <w:szCs w:val="28"/>
        </w:rPr>
        <w:t>программ</w:t>
      </w:r>
      <w:r>
        <w:rPr>
          <w:rFonts w:ascii="Times New Roman" w:hAnsi="Times New Roman"/>
          <w:b/>
          <w:caps/>
          <w:sz w:val="28"/>
          <w:szCs w:val="28"/>
        </w:rPr>
        <w:t xml:space="preserve">у, МЕТОДИЧЕСКИЕ УКАЗАНИЯ </w:t>
      </w:r>
    </w:p>
    <w:p w:rsidR="00456A74" w:rsidRPr="0077166A" w:rsidRDefault="00456A74" w:rsidP="00456A74">
      <w:pPr>
        <w:spacing w:after="0" w:line="240" w:lineRule="auto"/>
        <w:jc w:val="center"/>
        <w:rPr>
          <w:rFonts w:ascii="Times New Roman" w:hAnsi="Times New Roman"/>
          <w:b/>
          <w:caps/>
          <w:sz w:val="28"/>
          <w:szCs w:val="28"/>
        </w:rPr>
      </w:pPr>
      <w:r>
        <w:rPr>
          <w:rFonts w:ascii="Times New Roman" w:hAnsi="Times New Roman"/>
          <w:b/>
          <w:caps/>
          <w:sz w:val="28"/>
          <w:szCs w:val="28"/>
        </w:rPr>
        <w:t>И КОНТРОЛЬНЫЕ ЗАДАНИЯ ДЛЯ ЗАОЧНОЙ ФОРМЫ ОБУЧЕНИЯ</w:t>
      </w:r>
    </w:p>
    <w:p w:rsidR="00456A74" w:rsidRDefault="00456A74" w:rsidP="00456A74">
      <w:pPr>
        <w:spacing w:after="0" w:line="240" w:lineRule="auto"/>
        <w:jc w:val="center"/>
        <w:rPr>
          <w:rFonts w:ascii="Times New Roman" w:hAnsi="Times New Roman"/>
          <w:b/>
          <w:sz w:val="28"/>
          <w:szCs w:val="28"/>
        </w:rPr>
      </w:pPr>
      <w:r w:rsidRPr="00131C96">
        <w:rPr>
          <w:rFonts w:ascii="Times New Roman" w:hAnsi="Times New Roman"/>
          <w:b/>
          <w:sz w:val="28"/>
          <w:szCs w:val="28"/>
        </w:rPr>
        <w:t xml:space="preserve">по дисциплине </w:t>
      </w:r>
      <w:r>
        <w:rPr>
          <w:rFonts w:ascii="Times New Roman" w:hAnsi="Times New Roman"/>
          <w:b/>
          <w:sz w:val="28"/>
          <w:szCs w:val="28"/>
        </w:rPr>
        <w:t>«</w:t>
      </w:r>
      <w:r w:rsidRPr="00131C96">
        <w:rPr>
          <w:rFonts w:ascii="Times New Roman" w:hAnsi="Times New Roman"/>
          <w:b/>
          <w:sz w:val="28"/>
          <w:szCs w:val="28"/>
        </w:rPr>
        <w:t>Иностранный язык</w:t>
      </w:r>
      <w:r>
        <w:rPr>
          <w:rFonts w:ascii="Times New Roman" w:hAnsi="Times New Roman"/>
          <w:b/>
          <w:sz w:val="28"/>
          <w:szCs w:val="28"/>
        </w:rPr>
        <w:t xml:space="preserve"> в профессиональной деятельности»</w:t>
      </w:r>
      <w:r w:rsidRPr="00131C96">
        <w:rPr>
          <w:rFonts w:ascii="Times New Roman" w:hAnsi="Times New Roman"/>
          <w:b/>
          <w:sz w:val="28"/>
          <w:szCs w:val="28"/>
        </w:rPr>
        <w:t xml:space="preserve"> (английский) </w:t>
      </w:r>
    </w:p>
    <w:p w:rsidR="00456A74" w:rsidRDefault="00456A74" w:rsidP="00456A74">
      <w:pPr>
        <w:spacing w:after="0" w:line="240" w:lineRule="auto"/>
        <w:jc w:val="center"/>
        <w:rPr>
          <w:rFonts w:ascii="Times New Roman" w:hAnsi="Times New Roman"/>
          <w:b/>
          <w:sz w:val="28"/>
          <w:szCs w:val="28"/>
        </w:rPr>
      </w:pPr>
      <w:r w:rsidRPr="00131C96">
        <w:rPr>
          <w:rFonts w:ascii="Times New Roman" w:hAnsi="Times New Roman"/>
          <w:b/>
          <w:sz w:val="28"/>
          <w:szCs w:val="28"/>
        </w:rPr>
        <w:t xml:space="preserve">для студентов специальности </w:t>
      </w:r>
    </w:p>
    <w:p w:rsidR="00456A74" w:rsidRDefault="00456A74" w:rsidP="00456A74">
      <w:pPr>
        <w:spacing w:after="0"/>
        <w:jc w:val="center"/>
        <w:rPr>
          <w:rFonts w:ascii="Times New Roman" w:hAnsi="Times New Roman"/>
          <w:sz w:val="26"/>
          <w:szCs w:val="26"/>
        </w:rPr>
      </w:pPr>
      <w:r w:rsidRPr="00F50622">
        <w:rPr>
          <w:rFonts w:ascii="Times New Roman" w:hAnsi="Times New Roman"/>
          <w:sz w:val="26"/>
          <w:szCs w:val="26"/>
        </w:rPr>
        <w:t>08.02.01 Строительство и эксплуатация зданий и сооружений</w:t>
      </w:r>
    </w:p>
    <w:p w:rsidR="00456A74" w:rsidRPr="00F50622" w:rsidRDefault="00456A74" w:rsidP="00456A74">
      <w:pPr>
        <w:spacing w:after="0"/>
        <w:jc w:val="center"/>
        <w:rPr>
          <w:rFonts w:ascii="Times New Roman" w:hAnsi="Times New Roman"/>
          <w:sz w:val="26"/>
          <w:szCs w:val="26"/>
        </w:rPr>
      </w:pPr>
      <w:r>
        <w:rPr>
          <w:rFonts w:ascii="Times New Roman" w:hAnsi="Times New Roman"/>
          <w:sz w:val="26"/>
          <w:szCs w:val="26"/>
        </w:rPr>
        <w:t>(ФГОС 2018)</w:t>
      </w:r>
    </w:p>
    <w:p w:rsidR="00456A74" w:rsidRDefault="00456A74" w:rsidP="00456A74">
      <w:pPr>
        <w:spacing w:after="0" w:line="240" w:lineRule="auto"/>
        <w:ind w:firstLine="709"/>
        <w:jc w:val="both"/>
        <w:rPr>
          <w:rFonts w:ascii="Times New Roman" w:hAnsi="Times New Roman"/>
          <w:sz w:val="28"/>
          <w:szCs w:val="28"/>
        </w:rPr>
      </w:pPr>
    </w:p>
    <w:p w:rsidR="00456A74" w:rsidRPr="00943E03" w:rsidRDefault="00456A74" w:rsidP="00456A74">
      <w:pPr>
        <w:spacing w:after="0" w:line="240" w:lineRule="auto"/>
        <w:ind w:firstLine="709"/>
        <w:jc w:val="both"/>
        <w:rPr>
          <w:rFonts w:ascii="Times New Roman" w:hAnsi="Times New Roman"/>
          <w:sz w:val="28"/>
          <w:szCs w:val="28"/>
        </w:rPr>
      </w:pPr>
      <w:r w:rsidRPr="00943E03">
        <w:rPr>
          <w:rFonts w:ascii="Times New Roman" w:hAnsi="Times New Roman"/>
          <w:sz w:val="28"/>
          <w:szCs w:val="28"/>
        </w:rPr>
        <w:t>Представленная программа учебной дисциплины «Иностранный язык</w:t>
      </w:r>
      <w:r>
        <w:rPr>
          <w:rFonts w:ascii="Times New Roman" w:hAnsi="Times New Roman"/>
          <w:sz w:val="28"/>
          <w:szCs w:val="28"/>
        </w:rPr>
        <w:t xml:space="preserve"> в профессиональной деятельности</w:t>
      </w:r>
      <w:r w:rsidRPr="00943E03">
        <w:rPr>
          <w:rFonts w:ascii="Times New Roman" w:hAnsi="Times New Roman"/>
          <w:sz w:val="28"/>
          <w:szCs w:val="28"/>
        </w:rPr>
        <w:t>» (английский) составлена в соответствии с требованиями федерального государственного образовательного стандарта и с учетом примерной программы.</w:t>
      </w:r>
    </w:p>
    <w:p w:rsidR="00456A74" w:rsidRPr="00943E03" w:rsidRDefault="00456A74" w:rsidP="00456A74">
      <w:pPr>
        <w:spacing w:after="0" w:line="240" w:lineRule="auto"/>
        <w:ind w:firstLine="709"/>
        <w:jc w:val="both"/>
        <w:rPr>
          <w:rFonts w:ascii="Times New Roman" w:hAnsi="Times New Roman"/>
          <w:sz w:val="28"/>
          <w:szCs w:val="28"/>
        </w:rPr>
      </w:pPr>
      <w:r w:rsidRPr="00943E03">
        <w:rPr>
          <w:rFonts w:ascii="Times New Roman" w:hAnsi="Times New Roman"/>
          <w:sz w:val="28"/>
          <w:szCs w:val="28"/>
        </w:rPr>
        <w:t xml:space="preserve">Программа содержит паспорт, в котором описана  область ее применения, место дисциплины в структуре программы подготовки специалистов среднего звена, цели и результаты освоения дисциплины, рекомендуемое количество часов на ее освоение. </w:t>
      </w:r>
    </w:p>
    <w:p w:rsidR="00456A74" w:rsidRPr="00943E03" w:rsidRDefault="00456A74" w:rsidP="00456A74">
      <w:pPr>
        <w:spacing w:after="0" w:line="240" w:lineRule="auto"/>
        <w:ind w:firstLine="709"/>
        <w:jc w:val="both"/>
        <w:rPr>
          <w:rFonts w:ascii="Times New Roman" w:hAnsi="Times New Roman"/>
          <w:sz w:val="28"/>
          <w:szCs w:val="28"/>
        </w:rPr>
      </w:pPr>
      <w:r w:rsidRPr="00943E03">
        <w:rPr>
          <w:rFonts w:ascii="Times New Roman" w:hAnsi="Times New Roman"/>
          <w:sz w:val="28"/>
          <w:szCs w:val="28"/>
        </w:rPr>
        <w:t xml:space="preserve">В разделе «Структура и содержание учебной дисциплины» представлены виды  и объем учебной работы; содержание учебного материала (практических занятий) и тематика внеаудиторной самостоятельной работы, соответствующие основным видам речевой деятельности  и направленные на формирование речевых навыков и умений; уровни освоения учебного материала. </w:t>
      </w:r>
    </w:p>
    <w:p w:rsidR="00456A74" w:rsidRPr="00943E03" w:rsidRDefault="00456A74" w:rsidP="00456A74">
      <w:pPr>
        <w:spacing w:after="0" w:line="240" w:lineRule="auto"/>
        <w:ind w:firstLine="709"/>
        <w:jc w:val="both"/>
        <w:rPr>
          <w:rFonts w:ascii="Times New Roman" w:hAnsi="Times New Roman"/>
          <w:sz w:val="28"/>
          <w:szCs w:val="28"/>
        </w:rPr>
      </w:pPr>
      <w:r w:rsidRPr="00943E03">
        <w:rPr>
          <w:rFonts w:ascii="Times New Roman" w:hAnsi="Times New Roman"/>
          <w:sz w:val="28"/>
          <w:szCs w:val="28"/>
        </w:rPr>
        <w:t xml:space="preserve">В разделе «Условия реализации учебной дисциплины» описано минимальное материально-техническое и информационное обеспечение обучения. </w:t>
      </w:r>
    </w:p>
    <w:p w:rsidR="00456A74" w:rsidRPr="00943E03" w:rsidRDefault="00456A74" w:rsidP="00456A74">
      <w:pPr>
        <w:spacing w:after="0" w:line="240" w:lineRule="auto"/>
        <w:ind w:firstLine="709"/>
        <w:jc w:val="both"/>
        <w:rPr>
          <w:rFonts w:ascii="Times New Roman" w:hAnsi="Times New Roman"/>
          <w:sz w:val="28"/>
          <w:szCs w:val="28"/>
        </w:rPr>
      </w:pPr>
      <w:r w:rsidRPr="00943E03">
        <w:rPr>
          <w:rFonts w:ascii="Times New Roman" w:hAnsi="Times New Roman"/>
          <w:sz w:val="28"/>
          <w:szCs w:val="28"/>
        </w:rPr>
        <w:t xml:space="preserve">В последнем разделе программы представлены формы и методы контроля для оценки результатов обучения. </w:t>
      </w:r>
    </w:p>
    <w:p w:rsidR="00456A74" w:rsidRPr="00943E03" w:rsidRDefault="00456A74" w:rsidP="00456A74">
      <w:pPr>
        <w:spacing w:after="0" w:line="240" w:lineRule="auto"/>
        <w:ind w:firstLine="709"/>
        <w:jc w:val="both"/>
        <w:rPr>
          <w:rFonts w:ascii="Times New Roman" w:hAnsi="Times New Roman"/>
          <w:sz w:val="28"/>
          <w:szCs w:val="28"/>
        </w:rPr>
      </w:pPr>
      <w:r w:rsidRPr="00943E03">
        <w:rPr>
          <w:rFonts w:ascii="Times New Roman" w:hAnsi="Times New Roman"/>
          <w:sz w:val="28"/>
          <w:szCs w:val="28"/>
        </w:rPr>
        <w:t>Программа удовлетворяет всем требованиям, предъявляемым к подобным изданиям. Считаем целесообразным рекомендовать ее для издания и применения в учебном процессе.</w:t>
      </w:r>
    </w:p>
    <w:p w:rsidR="00456A74" w:rsidRPr="00943E03" w:rsidRDefault="00456A74" w:rsidP="00456A74">
      <w:pPr>
        <w:spacing w:after="0" w:line="240" w:lineRule="auto"/>
        <w:ind w:firstLine="709"/>
        <w:jc w:val="both"/>
        <w:rPr>
          <w:rFonts w:ascii="Times New Roman" w:hAnsi="Times New Roman"/>
          <w:sz w:val="28"/>
          <w:szCs w:val="28"/>
        </w:rPr>
      </w:pPr>
      <w:r w:rsidRPr="00943E03">
        <w:rPr>
          <w:rFonts w:ascii="Times New Roman" w:hAnsi="Times New Roman"/>
          <w:sz w:val="28"/>
          <w:szCs w:val="28"/>
        </w:rPr>
        <w:t>Программа соответствуют современным требованиям к уровню подготовки выпускника среднего профессионального образовательного заведения в практическом овладении иностранным языком как средством повседневного и профессионального общения.</w:t>
      </w:r>
    </w:p>
    <w:p w:rsidR="00456A74" w:rsidRDefault="00456A74" w:rsidP="00456A74">
      <w:pPr>
        <w:spacing w:line="360" w:lineRule="auto"/>
        <w:rPr>
          <w:rFonts w:eastAsia="Calibri"/>
          <w:sz w:val="28"/>
          <w:szCs w:val="28"/>
        </w:rPr>
      </w:pPr>
    </w:p>
    <w:p w:rsidR="00456A74" w:rsidRDefault="00456A74" w:rsidP="00456A74">
      <w:pPr>
        <w:spacing w:line="360" w:lineRule="auto"/>
        <w:rPr>
          <w:rFonts w:eastAsia="Calibri"/>
          <w:sz w:val="28"/>
          <w:szCs w:val="28"/>
        </w:rPr>
      </w:pPr>
    </w:p>
    <w:p w:rsidR="00456A74" w:rsidRPr="006E0A87" w:rsidRDefault="00456A74" w:rsidP="00456A74">
      <w:pPr>
        <w:spacing w:after="0" w:line="360" w:lineRule="auto"/>
        <w:rPr>
          <w:rFonts w:ascii="Times New Roman" w:eastAsia="Calibri" w:hAnsi="Times New Roman"/>
          <w:sz w:val="28"/>
          <w:szCs w:val="28"/>
        </w:rPr>
      </w:pPr>
      <w:r w:rsidRPr="006E0A87">
        <w:rPr>
          <w:rFonts w:ascii="Times New Roman" w:eastAsia="Calibri" w:hAnsi="Times New Roman"/>
          <w:sz w:val="28"/>
          <w:szCs w:val="28"/>
        </w:rPr>
        <w:t>Начальник отдела автоматизации</w:t>
      </w:r>
    </w:p>
    <w:p w:rsidR="00456A74" w:rsidRPr="006E0A87" w:rsidRDefault="00456A74" w:rsidP="00456A74">
      <w:pPr>
        <w:spacing w:after="0"/>
        <w:jc w:val="both"/>
        <w:rPr>
          <w:rFonts w:ascii="Times New Roman" w:hAnsi="Times New Roman"/>
          <w:sz w:val="28"/>
          <w:szCs w:val="28"/>
        </w:rPr>
      </w:pPr>
      <w:r>
        <w:rPr>
          <w:rFonts w:ascii="Times New Roman" w:eastAsia="Calibri" w:hAnsi="Times New Roman"/>
          <w:noProof/>
          <w:sz w:val="28"/>
          <w:szCs w:val="28"/>
        </w:rPr>
        <w:drawing>
          <wp:anchor distT="0" distB="0" distL="114300" distR="114300" simplePos="0" relativeHeight="251666432" behindDoc="1" locked="0" layoutInCell="1" allowOverlap="1">
            <wp:simplePos x="0" y="0"/>
            <wp:positionH relativeFrom="column">
              <wp:posOffset>2646045</wp:posOffset>
            </wp:positionH>
            <wp:positionV relativeFrom="paragraph">
              <wp:posOffset>-903605</wp:posOffset>
            </wp:positionV>
            <wp:extent cx="3383280" cy="2068830"/>
            <wp:effectExtent l="19050" t="0" r="7620" b="0"/>
            <wp:wrapNone/>
            <wp:docPr id="23" name="Рисунок 1"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2"/>
                    <pic:cNvPicPr>
                      <a:picLocks noChangeAspect="1" noChangeArrowheads="1"/>
                    </pic:cNvPicPr>
                  </pic:nvPicPr>
                  <pic:blipFill>
                    <a:blip r:embed="rId29" cstate="print">
                      <a:lum bright="-60000" contrast="80000"/>
                    </a:blip>
                    <a:srcRect/>
                    <a:stretch>
                      <a:fillRect/>
                    </a:stretch>
                  </pic:blipFill>
                  <pic:spPr bwMode="auto">
                    <a:xfrm>
                      <a:off x="0" y="0"/>
                      <a:ext cx="3383280" cy="2068830"/>
                    </a:xfrm>
                    <a:prstGeom prst="rect">
                      <a:avLst/>
                    </a:prstGeom>
                    <a:noFill/>
                    <a:ln w="9525">
                      <a:noFill/>
                      <a:miter lim="800000"/>
                      <a:headEnd/>
                      <a:tailEnd/>
                    </a:ln>
                  </pic:spPr>
                </pic:pic>
              </a:graphicData>
            </a:graphic>
          </wp:anchor>
        </w:drawing>
      </w:r>
      <w:r w:rsidRPr="006E0A87">
        <w:rPr>
          <w:rFonts w:ascii="Times New Roman" w:eastAsia="Calibri" w:hAnsi="Times New Roman"/>
          <w:sz w:val="28"/>
          <w:szCs w:val="28"/>
        </w:rPr>
        <w:t>ООО «Строительные технологии»</w:t>
      </w:r>
    </w:p>
    <w:p w:rsidR="00456A74" w:rsidRDefault="00456A74" w:rsidP="00456A74">
      <w:pPr>
        <w:spacing w:after="0" w:line="360" w:lineRule="auto"/>
        <w:ind w:firstLine="709"/>
        <w:jc w:val="both"/>
        <w:rPr>
          <w:rFonts w:ascii="Times New Roman" w:hAnsi="Times New Roman"/>
          <w:sz w:val="28"/>
          <w:szCs w:val="28"/>
        </w:rPr>
      </w:pPr>
    </w:p>
    <w:p w:rsidR="00456A74" w:rsidRDefault="00456A74" w:rsidP="00456A74">
      <w:pPr>
        <w:spacing w:after="0" w:line="360" w:lineRule="auto"/>
        <w:ind w:firstLine="709"/>
        <w:jc w:val="both"/>
        <w:rPr>
          <w:rFonts w:ascii="Times New Roman" w:hAnsi="Times New Roman"/>
          <w:sz w:val="28"/>
          <w:szCs w:val="28"/>
        </w:rPr>
      </w:pPr>
    </w:p>
    <w:p w:rsidR="00456A74" w:rsidRPr="00101F1E"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firstLine="567"/>
        <w:jc w:val="center"/>
        <w:rPr>
          <w:rFonts w:ascii="Times New Roman" w:hAnsi="Times New Roman"/>
          <w:b/>
          <w:sz w:val="28"/>
          <w:szCs w:val="28"/>
        </w:rPr>
      </w:pPr>
      <w:r w:rsidRPr="00101F1E">
        <w:rPr>
          <w:rFonts w:ascii="Times New Roman" w:hAnsi="Times New Roman"/>
          <w:b/>
          <w:sz w:val="28"/>
          <w:szCs w:val="28"/>
        </w:rPr>
        <w:t>СОДЕРЖАНИЕ</w:t>
      </w:r>
    </w:p>
    <w:tbl>
      <w:tblPr>
        <w:tblW w:w="0" w:type="auto"/>
        <w:tblLook w:val="01E0"/>
      </w:tblPr>
      <w:tblGrid>
        <w:gridCol w:w="8755"/>
        <w:gridCol w:w="816"/>
      </w:tblGrid>
      <w:tr w:rsidR="00456A74" w:rsidRPr="00E35855" w:rsidTr="00456A74">
        <w:tc>
          <w:tcPr>
            <w:tcW w:w="8755" w:type="dxa"/>
          </w:tcPr>
          <w:p w:rsidR="00456A74" w:rsidRPr="00E35855" w:rsidRDefault="00456A74" w:rsidP="00456A74">
            <w:pPr>
              <w:pStyle w:val="10"/>
              <w:spacing w:line="360" w:lineRule="auto"/>
              <w:jc w:val="both"/>
              <w:rPr>
                <w:b w:val="0"/>
                <w:caps/>
                <w:sz w:val="28"/>
                <w:szCs w:val="28"/>
              </w:rPr>
            </w:pPr>
          </w:p>
        </w:tc>
        <w:tc>
          <w:tcPr>
            <w:tcW w:w="816" w:type="dxa"/>
          </w:tcPr>
          <w:p w:rsidR="00456A74" w:rsidRPr="00E35855" w:rsidRDefault="00456A74" w:rsidP="00456A74">
            <w:pPr>
              <w:spacing w:after="0" w:line="360" w:lineRule="auto"/>
              <w:jc w:val="center"/>
              <w:rPr>
                <w:rFonts w:ascii="Times New Roman" w:hAnsi="Times New Roman"/>
                <w:b/>
                <w:sz w:val="28"/>
                <w:szCs w:val="28"/>
              </w:rPr>
            </w:pPr>
            <w:r w:rsidRPr="00E35855">
              <w:rPr>
                <w:rFonts w:ascii="Times New Roman" w:hAnsi="Times New Roman"/>
                <w:b/>
                <w:sz w:val="28"/>
                <w:szCs w:val="28"/>
              </w:rPr>
              <w:t>стр.</w:t>
            </w:r>
          </w:p>
        </w:tc>
      </w:tr>
      <w:tr w:rsidR="00456A74" w:rsidRPr="00E35855" w:rsidTr="00456A74">
        <w:tc>
          <w:tcPr>
            <w:tcW w:w="8755" w:type="dxa"/>
          </w:tcPr>
          <w:p w:rsidR="00456A74" w:rsidRPr="00E35855" w:rsidRDefault="00456A74" w:rsidP="00033F22">
            <w:pPr>
              <w:pStyle w:val="10"/>
              <w:numPr>
                <w:ilvl w:val="0"/>
                <w:numId w:val="14"/>
              </w:numPr>
              <w:autoSpaceDE w:val="0"/>
              <w:autoSpaceDN w:val="0"/>
              <w:spacing w:before="0" w:after="0" w:line="360" w:lineRule="auto"/>
              <w:ind w:left="0" w:firstLine="0"/>
              <w:jc w:val="both"/>
              <w:rPr>
                <w:b w:val="0"/>
                <w:caps/>
                <w:sz w:val="28"/>
                <w:szCs w:val="28"/>
              </w:rPr>
            </w:pPr>
            <w:r w:rsidRPr="00E35855">
              <w:rPr>
                <w:b w:val="0"/>
                <w:caps/>
                <w:sz w:val="28"/>
                <w:szCs w:val="28"/>
              </w:rPr>
              <w:t>П</w:t>
            </w:r>
            <w:r w:rsidRPr="00E35855">
              <w:rPr>
                <w:b w:val="0"/>
                <w:sz w:val="28"/>
                <w:szCs w:val="28"/>
              </w:rPr>
              <w:t>аспорт программы учебной дисциплины</w:t>
            </w:r>
          </w:p>
        </w:tc>
        <w:tc>
          <w:tcPr>
            <w:tcW w:w="816" w:type="dxa"/>
          </w:tcPr>
          <w:p w:rsidR="00456A74" w:rsidRPr="00E35855" w:rsidRDefault="00456A74" w:rsidP="00456A74">
            <w:pPr>
              <w:spacing w:after="0" w:line="360" w:lineRule="auto"/>
              <w:jc w:val="center"/>
              <w:rPr>
                <w:rFonts w:ascii="Times New Roman" w:hAnsi="Times New Roman"/>
                <w:b/>
                <w:sz w:val="28"/>
                <w:szCs w:val="28"/>
              </w:rPr>
            </w:pPr>
            <w:r w:rsidRPr="00E35855">
              <w:rPr>
                <w:rFonts w:ascii="Times New Roman" w:hAnsi="Times New Roman"/>
                <w:b/>
                <w:sz w:val="28"/>
                <w:szCs w:val="28"/>
              </w:rPr>
              <w:t>5</w:t>
            </w:r>
          </w:p>
        </w:tc>
      </w:tr>
      <w:tr w:rsidR="00456A74" w:rsidRPr="00E35855" w:rsidTr="00456A74">
        <w:tc>
          <w:tcPr>
            <w:tcW w:w="8755" w:type="dxa"/>
          </w:tcPr>
          <w:p w:rsidR="00456A74" w:rsidRPr="00E35855" w:rsidRDefault="00456A74" w:rsidP="00033F22">
            <w:pPr>
              <w:pStyle w:val="10"/>
              <w:numPr>
                <w:ilvl w:val="0"/>
                <w:numId w:val="14"/>
              </w:numPr>
              <w:autoSpaceDE w:val="0"/>
              <w:autoSpaceDN w:val="0"/>
              <w:spacing w:before="0" w:after="0" w:line="360" w:lineRule="auto"/>
              <w:ind w:left="0" w:firstLine="0"/>
              <w:jc w:val="both"/>
              <w:rPr>
                <w:b w:val="0"/>
                <w:caps/>
                <w:sz w:val="28"/>
                <w:szCs w:val="28"/>
              </w:rPr>
            </w:pPr>
            <w:r w:rsidRPr="00E35855">
              <w:rPr>
                <w:b w:val="0"/>
                <w:caps/>
                <w:sz w:val="28"/>
                <w:szCs w:val="28"/>
              </w:rPr>
              <w:t>С</w:t>
            </w:r>
            <w:r w:rsidRPr="00E35855">
              <w:rPr>
                <w:b w:val="0"/>
                <w:sz w:val="28"/>
                <w:szCs w:val="28"/>
              </w:rPr>
              <w:t>труктура и содержание учебной дисциплины</w:t>
            </w:r>
          </w:p>
        </w:tc>
        <w:tc>
          <w:tcPr>
            <w:tcW w:w="816" w:type="dxa"/>
          </w:tcPr>
          <w:p w:rsidR="00456A74" w:rsidRPr="00E35855" w:rsidRDefault="00456A74" w:rsidP="00456A74">
            <w:pPr>
              <w:spacing w:after="0" w:line="360" w:lineRule="auto"/>
              <w:jc w:val="center"/>
              <w:rPr>
                <w:rFonts w:ascii="Times New Roman" w:hAnsi="Times New Roman"/>
                <w:b/>
                <w:sz w:val="28"/>
                <w:szCs w:val="28"/>
              </w:rPr>
            </w:pPr>
            <w:r>
              <w:rPr>
                <w:rFonts w:ascii="Times New Roman" w:hAnsi="Times New Roman"/>
                <w:b/>
                <w:sz w:val="28"/>
                <w:szCs w:val="28"/>
              </w:rPr>
              <w:t>7</w:t>
            </w:r>
          </w:p>
        </w:tc>
      </w:tr>
      <w:tr w:rsidR="00456A74" w:rsidRPr="00E35855" w:rsidTr="00456A74">
        <w:trPr>
          <w:trHeight w:val="317"/>
        </w:trPr>
        <w:tc>
          <w:tcPr>
            <w:tcW w:w="8755" w:type="dxa"/>
          </w:tcPr>
          <w:p w:rsidR="00456A74" w:rsidRPr="00E35855" w:rsidRDefault="00456A74" w:rsidP="00033F22">
            <w:pPr>
              <w:pStyle w:val="10"/>
              <w:numPr>
                <w:ilvl w:val="0"/>
                <w:numId w:val="14"/>
              </w:numPr>
              <w:autoSpaceDE w:val="0"/>
              <w:autoSpaceDN w:val="0"/>
              <w:spacing w:before="0" w:after="0" w:line="360" w:lineRule="auto"/>
              <w:ind w:left="0" w:firstLine="0"/>
              <w:jc w:val="both"/>
              <w:rPr>
                <w:b w:val="0"/>
                <w:caps/>
                <w:sz w:val="28"/>
                <w:szCs w:val="28"/>
              </w:rPr>
            </w:pPr>
            <w:r w:rsidRPr="00E35855">
              <w:rPr>
                <w:b w:val="0"/>
                <w:caps/>
                <w:sz w:val="28"/>
                <w:szCs w:val="28"/>
              </w:rPr>
              <w:t>у</w:t>
            </w:r>
            <w:r w:rsidRPr="00E35855">
              <w:rPr>
                <w:b w:val="0"/>
                <w:sz w:val="28"/>
                <w:szCs w:val="28"/>
              </w:rPr>
              <w:t>словия реализации  учебной дисциплины</w:t>
            </w:r>
          </w:p>
        </w:tc>
        <w:tc>
          <w:tcPr>
            <w:tcW w:w="816" w:type="dxa"/>
          </w:tcPr>
          <w:p w:rsidR="00456A74" w:rsidRPr="00E35855" w:rsidRDefault="00456A74" w:rsidP="00456A74">
            <w:pPr>
              <w:spacing w:after="0" w:line="360" w:lineRule="auto"/>
              <w:jc w:val="center"/>
              <w:rPr>
                <w:rFonts w:ascii="Times New Roman" w:hAnsi="Times New Roman"/>
                <w:b/>
                <w:sz w:val="28"/>
                <w:szCs w:val="28"/>
              </w:rPr>
            </w:pPr>
            <w:r w:rsidRPr="00E35855">
              <w:rPr>
                <w:rFonts w:ascii="Times New Roman" w:hAnsi="Times New Roman"/>
                <w:b/>
                <w:sz w:val="28"/>
                <w:szCs w:val="28"/>
              </w:rPr>
              <w:t>1</w:t>
            </w:r>
            <w:r>
              <w:rPr>
                <w:rFonts w:ascii="Times New Roman" w:hAnsi="Times New Roman"/>
                <w:b/>
                <w:sz w:val="28"/>
                <w:szCs w:val="28"/>
              </w:rPr>
              <w:t>5</w:t>
            </w:r>
          </w:p>
        </w:tc>
      </w:tr>
      <w:tr w:rsidR="00456A74" w:rsidRPr="00E35855" w:rsidTr="00456A74">
        <w:trPr>
          <w:trHeight w:val="317"/>
        </w:trPr>
        <w:tc>
          <w:tcPr>
            <w:tcW w:w="8755" w:type="dxa"/>
          </w:tcPr>
          <w:p w:rsidR="00456A74" w:rsidRPr="00E35855" w:rsidRDefault="00456A74" w:rsidP="00033F22">
            <w:pPr>
              <w:pStyle w:val="10"/>
              <w:numPr>
                <w:ilvl w:val="0"/>
                <w:numId w:val="14"/>
              </w:numPr>
              <w:autoSpaceDE w:val="0"/>
              <w:autoSpaceDN w:val="0"/>
              <w:spacing w:before="0" w:after="0" w:line="360" w:lineRule="auto"/>
              <w:ind w:left="0" w:firstLine="0"/>
              <w:jc w:val="both"/>
              <w:rPr>
                <w:b w:val="0"/>
                <w:caps/>
                <w:sz w:val="28"/>
                <w:szCs w:val="28"/>
              </w:rPr>
            </w:pPr>
            <w:r w:rsidRPr="00E35855">
              <w:rPr>
                <w:b w:val="0"/>
                <w:caps/>
                <w:sz w:val="28"/>
                <w:szCs w:val="28"/>
              </w:rPr>
              <w:t>К</w:t>
            </w:r>
            <w:r w:rsidRPr="00E35855">
              <w:rPr>
                <w:b w:val="0"/>
                <w:sz w:val="28"/>
                <w:szCs w:val="28"/>
              </w:rPr>
              <w:t>онтроль и оценка результатов освоения учебной дисциплины</w:t>
            </w:r>
          </w:p>
        </w:tc>
        <w:tc>
          <w:tcPr>
            <w:tcW w:w="816" w:type="dxa"/>
          </w:tcPr>
          <w:p w:rsidR="00456A74" w:rsidRDefault="00456A74" w:rsidP="00456A74">
            <w:pPr>
              <w:spacing w:after="0" w:line="360" w:lineRule="auto"/>
              <w:jc w:val="center"/>
              <w:rPr>
                <w:rFonts w:ascii="Times New Roman" w:hAnsi="Times New Roman"/>
                <w:b/>
                <w:sz w:val="28"/>
                <w:szCs w:val="28"/>
              </w:rPr>
            </w:pPr>
          </w:p>
          <w:p w:rsidR="00456A74" w:rsidRPr="00E35855" w:rsidRDefault="00456A74" w:rsidP="00456A74">
            <w:pPr>
              <w:spacing w:after="0" w:line="360" w:lineRule="auto"/>
              <w:jc w:val="center"/>
              <w:rPr>
                <w:rFonts w:ascii="Times New Roman" w:hAnsi="Times New Roman"/>
                <w:b/>
                <w:sz w:val="28"/>
                <w:szCs w:val="28"/>
              </w:rPr>
            </w:pPr>
            <w:r>
              <w:rPr>
                <w:rFonts w:ascii="Times New Roman" w:hAnsi="Times New Roman"/>
                <w:b/>
                <w:sz w:val="28"/>
                <w:szCs w:val="28"/>
              </w:rPr>
              <w:t>15</w:t>
            </w:r>
          </w:p>
        </w:tc>
      </w:tr>
      <w:tr w:rsidR="00456A74" w:rsidRPr="00E35855" w:rsidTr="00456A74">
        <w:trPr>
          <w:trHeight w:val="317"/>
        </w:trPr>
        <w:tc>
          <w:tcPr>
            <w:tcW w:w="8755" w:type="dxa"/>
          </w:tcPr>
          <w:p w:rsidR="00456A74" w:rsidRPr="000B546C" w:rsidRDefault="00456A74" w:rsidP="00033F22">
            <w:pPr>
              <w:pStyle w:val="10"/>
              <w:numPr>
                <w:ilvl w:val="0"/>
                <w:numId w:val="14"/>
              </w:numPr>
              <w:autoSpaceDE w:val="0"/>
              <w:autoSpaceDN w:val="0"/>
              <w:spacing w:before="0" w:after="0" w:line="360" w:lineRule="auto"/>
              <w:ind w:left="0" w:firstLine="0"/>
              <w:jc w:val="both"/>
              <w:rPr>
                <w:b w:val="0"/>
                <w:caps/>
                <w:sz w:val="28"/>
                <w:szCs w:val="28"/>
              </w:rPr>
            </w:pPr>
            <w:r>
              <w:rPr>
                <w:b w:val="0"/>
                <w:sz w:val="28"/>
                <w:szCs w:val="28"/>
              </w:rPr>
              <w:t>М</w:t>
            </w:r>
            <w:r w:rsidRPr="000B546C">
              <w:rPr>
                <w:b w:val="0"/>
                <w:sz w:val="28"/>
                <w:szCs w:val="28"/>
              </w:rPr>
              <w:t>етодические указания по</w:t>
            </w:r>
            <w:r>
              <w:rPr>
                <w:b w:val="0"/>
                <w:sz w:val="28"/>
                <w:szCs w:val="28"/>
              </w:rPr>
              <w:t xml:space="preserve"> </w:t>
            </w:r>
            <w:r w:rsidRPr="000B546C">
              <w:rPr>
                <w:b w:val="0"/>
                <w:sz w:val="28"/>
                <w:szCs w:val="28"/>
              </w:rPr>
              <w:t>выполнению контрольной работы</w:t>
            </w:r>
          </w:p>
        </w:tc>
        <w:tc>
          <w:tcPr>
            <w:tcW w:w="816" w:type="dxa"/>
          </w:tcPr>
          <w:p w:rsidR="00456A74" w:rsidRDefault="00456A74" w:rsidP="00456A74">
            <w:pPr>
              <w:spacing w:after="0" w:line="360" w:lineRule="auto"/>
              <w:jc w:val="center"/>
              <w:rPr>
                <w:rFonts w:ascii="Times New Roman" w:hAnsi="Times New Roman"/>
                <w:b/>
                <w:sz w:val="28"/>
                <w:szCs w:val="28"/>
              </w:rPr>
            </w:pPr>
            <w:r>
              <w:rPr>
                <w:rFonts w:ascii="Times New Roman" w:hAnsi="Times New Roman"/>
                <w:b/>
                <w:sz w:val="28"/>
                <w:szCs w:val="28"/>
              </w:rPr>
              <w:t>17</w:t>
            </w:r>
          </w:p>
        </w:tc>
      </w:tr>
    </w:tbl>
    <w:p w:rsidR="00456A74" w:rsidRPr="00101F1E" w:rsidRDefault="00456A74" w:rsidP="00456A74">
      <w:pPr>
        <w:spacing w:after="0"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jc w:val="center"/>
        <w:rPr>
          <w:sz w:val="28"/>
          <w:szCs w:val="28"/>
        </w:rPr>
      </w:pPr>
    </w:p>
    <w:p w:rsidR="00456A74" w:rsidRDefault="00456A74" w:rsidP="00456A74">
      <w:pPr>
        <w:spacing w:line="360" w:lineRule="auto"/>
        <w:rPr>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hAnsi="Times New Roman"/>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hAnsi="Times New Roman"/>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hAnsi="Times New Roman"/>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hAnsi="Times New Roman"/>
          <w:b/>
          <w:caps/>
          <w:sz w:val="28"/>
          <w:szCs w:val="28"/>
        </w:rPr>
      </w:pPr>
    </w:p>
    <w:p w:rsidR="00456A74" w:rsidRPr="00930245"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hAnsi="Times New Roman"/>
          <w:b/>
          <w:caps/>
          <w:sz w:val="28"/>
          <w:szCs w:val="28"/>
        </w:rPr>
      </w:pPr>
      <w:r>
        <w:rPr>
          <w:rFonts w:ascii="Times New Roman" w:hAnsi="Times New Roman"/>
          <w:b/>
          <w:caps/>
          <w:sz w:val="28"/>
          <w:szCs w:val="28"/>
        </w:rPr>
        <w:t>1. паспорт</w:t>
      </w:r>
      <w:r w:rsidRPr="00930245">
        <w:rPr>
          <w:rFonts w:ascii="Times New Roman" w:hAnsi="Times New Roman"/>
          <w:b/>
          <w:caps/>
          <w:sz w:val="28"/>
          <w:szCs w:val="28"/>
        </w:rPr>
        <w:t xml:space="preserve"> ПРОГРАММЫ УЧЕБНОЙ ДИСЦИПЛИНЫ</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hAnsi="Times New Roman"/>
          <w:b/>
          <w:caps/>
          <w:sz w:val="28"/>
          <w:szCs w:val="28"/>
        </w:rPr>
      </w:pPr>
      <w:r>
        <w:rPr>
          <w:rFonts w:ascii="Times New Roman" w:hAnsi="Times New Roman"/>
          <w:b/>
          <w:caps/>
          <w:sz w:val="28"/>
          <w:szCs w:val="28"/>
        </w:rPr>
        <w:t>«</w:t>
      </w:r>
      <w:r w:rsidRPr="00930245">
        <w:rPr>
          <w:rFonts w:ascii="Times New Roman" w:hAnsi="Times New Roman"/>
          <w:b/>
          <w:caps/>
          <w:sz w:val="28"/>
          <w:szCs w:val="28"/>
        </w:rPr>
        <w:t>иностранный язык</w:t>
      </w:r>
      <w:r>
        <w:rPr>
          <w:rFonts w:ascii="Times New Roman" w:hAnsi="Times New Roman"/>
          <w:b/>
          <w:caps/>
          <w:sz w:val="28"/>
          <w:szCs w:val="28"/>
        </w:rPr>
        <w:t xml:space="preserve"> В ПРОФЕССИОНАЛЬНОЙ ДЕЯТЕЛЬНОСТИ»</w:t>
      </w:r>
      <w:r w:rsidRPr="00930245">
        <w:rPr>
          <w:rFonts w:ascii="Times New Roman" w:hAnsi="Times New Roman"/>
          <w:b/>
          <w:caps/>
          <w:sz w:val="28"/>
          <w:szCs w:val="28"/>
        </w:rPr>
        <w:t xml:space="preserve"> (английский)</w:t>
      </w:r>
    </w:p>
    <w:p w:rsidR="00456A74" w:rsidRPr="00930245"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both"/>
        <w:rPr>
          <w:rFonts w:ascii="Times New Roman" w:hAnsi="Times New Roman"/>
          <w:b/>
          <w:caps/>
          <w:sz w:val="28"/>
          <w:szCs w:val="28"/>
        </w:rPr>
      </w:pPr>
    </w:p>
    <w:p w:rsidR="00456A74" w:rsidRPr="0093024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sz w:val="28"/>
          <w:szCs w:val="28"/>
        </w:rPr>
      </w:pPr>
      <w:r w:rsidRPr="00930245">
        <w:rPr>
          <w:rFonts w:ascii="Times New Roman" w:hAnsi="Times New Roman"/>
          <w:b/>
          <w:sz w:val="28"/>
          <w:szCs w:val="28"/>
        </w:rPr>
        <w:t>1.1. Область применения программы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98526F">
        <w:rPr>
          <w:rFonts w:ascii="Times New Roman" w:hAnsi="Times New Roman"/>
          <w:sz w:val="28"/>
          <w:szCs w:val="28"/>
        </w:rPr>
        <w:t>Программа учебной дисциплины является частью программы базовой подготовки специалистов среднего звена в соответствии с ФГОС по специал</w:t>
      </w:r>
      <w:r w:rsidRPr="0098526F">
        <w:rPr>
          <w:rFonts w:ascii="Times New Roman" w:hAnsi="Times New Roman"/>
          <w:sz w:val="28"/>
          <w:szCs w:val="28"/>
        </w:rPr>
        <w:t>ь</w:t>
      </w:r>
      <w:r w:rsidRPr="0098526F">
        <w:rPr>
          <w:rFonts w:ascii="Times New Roman" w:hAnsi="Times New Roman"/>
          <w:sz w:val="28"/>
          <w:szCs w:val="28"/>
        </w:rPr>
        <w:t xml:space="preserve">ности СПО </w:t>
      </w:r>
      <w:r w:rsidRPr="0036425A">
        <w:rPr>
          <w:rFonts w:ascii="Times New Roman" w:hAnsi="Times New Roman"/>
          <w:sz w:val="28"/>
          <w:szCs w:val="28"/>
        </w:rPr>
        <w:t>08.02.01  Строительство и эксплуатация зданий и сооружений</w:t>
      </w:r>
      <w:r>
        <w:rPr>
          <w:rFonts w:ascii="Times New Roman" w:hAnsi="Times New Roman"/>
          <w:sz w:val="28"/>
          <w:szCs w:val="28"/>
        </w:rPr>
        <w:t xml:space="preserve"> (ФГОС 2018).</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sz w:val="28"/>
          <w:szCs w:val="28"/>
        </w:rPr>
      </w:pPr>
    </w:p>
    <w:p w:rsidR="00456A74" w:rsidRPr="0093024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930245">
        <w:rPr>
          <w:rFonts w:ascii="Times New Roman" w:hAnsi="Times New Roman"/>
          <w:b/>
          <w:sz w:val="28"/>
          <w:szCs w:val="28"/>
        </w:rPr>
        <w:t>1.2. Место дисциплины в структуре основной профессиональной образовательной программы</w:t>
      </w:r>
      <w:r w:rsidRPr="00930245">
        <w:rPr>
          <w:rFonts w:ascii="Times New Roman" w:hAnsi="Times New Roman"/>
          <w:sz w:val="28"/>
          <w:szCs w:val="28"/>
        </w:rPr>
        <w:t xml:space="preserve">: </w:t>
      </w:r>
      <w:r w:rsidRPr="0036425A">
        <w:rPr>
          <w:rFonts w:ascii="Times New Roman" w:hAnsi="Times New Roman"/>
          <w:sz w:val="28"/>
          <w:szCs w:val="28"/>
        </w:rPr>
        <w:t>дисциплина общего гуманитарного и социально-экономического цикла (ОГСЭ.0</w:t>
      </w:r>
      <w:r>
        <w:rPr>
          <w:rFonts w:ascii="Times New Roman" w:hAnsi="Times New Roman"/>
          <w:sz w:val="28"/>
          <w:szCs w:val="28"/>
        </w:rPr>
        <w:t>0</w:t>
      </w:r>
      <w:r w:rsidRPr="0036425A">
        <w:rPr>
          <w:rFonts w:ascii="Times New Roman" w:hAnsi="Times New Roman"/>
          <w:sz w:val="28"/>
          <w:szCs w:val="28"/>
        </w:rPr>
        <w:t>)</w:t>
      </w:r>
      <w:r>
        <w:rPr>
          <w:rFonts w:ascii="Times New Roman" w:hAnsi="Times New Roman"/>
          <w:sz w:val="28"/>
          <w:szCs w:val="28"/>
        </w:rPr>
        <w:t>.</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sz w:val="28"/>
          <w:szCs w:val="28"/>
        </w:rPr>
      </w:pPr>
    </w:p>
    <w:p w:rsidR="00456A74" w:rsidRPr="0093024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sz w:val="28"/>
          <w:szCs w:val="28"/>
        </w:rPr>
      </w:pPr>
      <w:r w:rsidRPr="00930245">
        <w:rPr>
          <w:rFonts w:ascii="Times New Roman" w:hAnsi="Times New Roman"/>
          <w:b/>
          <w:sz w:val="28"/>
          <w:szCs w:val="28"/>
        </w:rPr>
        <w:t>1.3. Цели и задачи дисциплины – требования к результатам освоения дисциплины: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Pr>
          <w:rFonts w:ascii="Times New Roman" w:hAnsi="Times New Roman"/>
          <w:sz w:val="28"/>
          <w:szCs w:val="28"/>
        </w:rPr>
        <w:t>Общие и профессиональные компетенции, элементы которых формируются в ходе изучения учебной дисциплины:</w:t>
      </w:r>
    </w:p>
    <w:p w:rsidR="00456A74" w:rsidRPr="00320875" w:rsidRDefault="00456A74" w:rsidP="00456A74">
      <w:pPr>
        <w:spacing w:after="0" w:line="360" w:lineRule="auto"/>
        <w:jc w:val="both"/>
        <w:rPr>
          <w:rFonts w:ascii="Times New Roman" w:hAnsi="Times New Roman"/>
          <w:sz w:val="28"/>
          <w:szCs w:val="28"/>
        </w:rPr>
      </w:pPr>
      <w:r w:rsidRPr="00320875">
        <w:rPr>
          <w:rFonts w:ascii="Times New Roman" w:hAnsi="Times New Roman"/>
          <w:sz w:val="28"/>
          <w:szCs w:val="28"/>
        </w:rPr>
        <w:t>ОК 02. Осуществлять поиск, анализ и интерпретацию информации, необходимой для выполнения задач профе</w:t>
      </w:r>
      <w:r w:rsidRPr="00320875">
        <w:rPr>
          <w:rFonts w:ascii="Times New Roman" w:hAnsi="Times New Roman"/>
          <w:sz w:val="28"/>
          <w:szCs w:val="28"/>
        </w:rPr>
        <w:t>с</w:t>
      </w:r>
      <w:r w:rsidRPr="00320875">
        <w:rPr>
          <w:rFonts w:ascii="Times New Roman" w:hAnsi="Times New Roman"/>
          <w:sz w:val="28"/>
          <w:szCs w:val="28"/>
        </w:rPr>
        <w:t>сиональной деятельности;</w:t>
      </w:r>
    </w:p>
    <w:p w:rsidR="00456A74" w:rsidRPr="00320875" w:rsidRDefault="00456A74" w:rsidP="00456A74">
      <w:pPr>
        <w:autoSpaceDE w:val="0"/>
        <w:autoSpaceDN w:val="0"/>
        <w:adjustRightInd w:val="0"/>
        <w:spacing w:after="0" w:line="360" w:lineRule="auto"/>
        <w:jc w:val="both"/>
        <w:rPr>
          <w:rFonts w:ascii="Times New Roman" w:hAnsi="Times New Roman"/>
          <w:sz w:val="28"/>
          <w:szCs w:val="28"/>
        </w:rPr>
      </w:pPr>
      <w:r w:rsidRPr="00320875">
        <w:rPr>
          <w:rFonts w:ascii="Times New Roman" w:hAnsi="Times New Roman"/>
          <w:sz w:val="28"/>
          <w:szCs w:val="28"/>
        </w:rPr>
        <w:t>ОК 03. Планировать и реализовывать собс</w:t>
      </w:r>
      <w:r w:rsidRPr="00320875">
        <w:rPr>
          <w:rFonts w:ascii="Times New Roman" w:hAnsi="Times New Roman"/>
          <w:sz w:val="28"/>
          <w:szCs w:val="28"/>
        </w:rPr>
        <w:t>т</w:t>
      </w:r>
      <w:r w:rsidRPr="00320875">
        <w:rPr>
          <w:rFonts w:ascii="Times New Roman" w:hAnsi="Times New Roman"/>
          <w:sz w:val="28"/>
          <w:szCs w:val="28"/>
        </w:rPr>
        <w:t>венное и профессиональное развитие;</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ОК 04. Работать в коллективе и команде, эффективно взаимодействовать с коллегами, руководством, коллегами;</w:t>
      </w:r>
    </w:p>
    <w:p w:rsidR="00456A74" w:rsidRPr="00320875" w:rsidRDefault="00456A74" w:rsidP="00456A74">
      <w:pPr>
        <w:autoSpaceDE w:val="0"/>
        <w:autoSpaceDN w:val="0"/>
        <w:adjustRightInd w:val="0"/>
        <w:spacing w:after="0" w:line="360" w:lineRule="auto"/>
        <w:jc w:val="both"/>
        <w:rPr>
          <w:rFonts w:ascii="Times New Roman" w:hAnsi="Times New Roman"/>
          <w:sz w:val="28"/>
          <w:szCs w:val="28"/>
        </w:rPr>
      </w:pPr>
      <w:r w:rsidRPr="00320875">
        <w:rPr>
          <w:rFonts w:ascii="Times New Roman" w:hAnsi="Times New Roman"/>
          <w:sz w:val="28"/>
          <w:szCs w:val="28"/>
        </w:rPr>
        <w:t>ОК 04. Использовать информационные технологии в профессиональной де</w:t>
      </w:r>
      <w:r w:rsidRPr="00320875">
        <w:rPr>
          <w:rFonts w:ascii="Times New Roman" w:hAnsi="Times New Roman"/>
          <w:sz w:val="28"/>
          <w:szCs w:val="28"/>
        </w:rPr>
        <w:t>я</w:t>
      </w:r>
      <w:r w:rsidRPr="00320875">
        <w:rPr>
          <w:rFonts w:ascii="Times New Roman" w:hAnsi="Times New Roman"/>
          <w:sz w:val="28"/>
          <w:szCs w:val="28"/>
        </w:rPr>
        <w:t>тельности;</w:t>
      </w:r>
    </w:p>
    <w:p w:rsidR="00456A74" w:rsidRPr="00320875" w:rsidRDefault="00456A74" w:rsidP="00456A74">
      <w:pPr>
        <w:autoSpaceDE w:val="0"/>
        <w:autoSpaceDN w:val="0"/>
        <w:adjustRightInd w:val="0"/>
        <w:spacing w:after="0" w:line="360" w:lineRule="auto"/>
        <w:jc w:val="both"/>
        <w:rPr>
          <w:rFonts w:ascii="Times New Roman" w:hAnsi="Times New Roman"/>
          <w:sz w:val="28"/>
          <w:szCs w:val="28"/>
        </w:rPr>
      </w:pPr>
      <w:r w:rsidRPr="00320875">
        <w:rPr>
          <w:rFonts w:ascii="Times New Roman" w:hAnsi="Times New Roman"/>
          <w:sz w:val="28"/>
          <w:szCs w:val="28"/>
        </w:rPr>
        <w:lastRenderedPageBreak/>
        <w:t>ОК 09. Строить простые высказывания о себе и своей профессий деятельности;</w:t>
      </w:r>
    </w:p>
    <w:p w:rsidR="00456A74" w:rsidRPr="00320875" w:rsidRDefault="00456A74" w:rsidP="00456A74">
      <w:pPr>
        <w:autoSpaceDE w:val="0"/>
        <w:autoSpaceDN w:val="0"/>
        <w:adjustRightInd w:val="0"/>
        <w:spacing w:after="0" w:line="360" w:lineRule="auto"/>
        <w:jc w:val="both"/>
        <w:rPr>
          <w:rFonts w:ascii="Times New Roman" w:hAnsi="Times New Roman"/>
          <w:sz w:val="28"/>
          <w:szCs w:val="28"/>
        </w:rPr>
      </w:pPr>
      <w:r w:rsidRPr="00320875">
        <w:rPr>
          <w:rFonts w:ascii="Times New Roman" w:hAnsi="Times New Roman"/>
          <w:sz w:val="28"/>
          <w:szCs w:val="28"/>
        </w:rPr>
        <w:t>ОК 10.- Пользоваться профессиональной д</w:t>
      </w:r>
      <w:r w:rsidRPr="00320875">
        <w:rPr>
          <w:rFonts w:ascii="Times New Roman" w:hAnsi="Times New Roman"/>
          <w:sz w:val="28"/>
          <w:szCs w:val="28"/>
        </w:rPr>
        <w:t>о</w:t>
      </w:r>
      <w:r w:rsidRPr="00320875">
        <w:rPr>
          <w:rFonts w:ascii="Times New Roman" w:hAnsi="Times New Roman"/>
          <w:sz w:val="28"/>
          <w:szCs w:val="28"/>
        </w:rPr>
        <w:t>кументацией на государственном и иностранном языках.</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p>
    <w:p w:rsidR="00456A74" w:rsidRPr="0093024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930245">
        <w:rPr>
          <w:rFonts w:ascii="Times New Roman" w:hAnsi="Times New Roman"/>
          <w:sz w:val="28"/>
          <w:szCs w:val="28"/>
        </w:rPr>
        <w:t xml:space="preserve">В результате освоения дисциплины обучающийся должен </w:t>
      </w:r>
      <w:r w:rsidRPr="00930245">
        <w:rPr>
          <w:rFonts w:ascii="Times New Roman" w:hAnsi="Times New Roman"/>
          <w:b/>
          <w:sz w:val="28"/>
          <w:szCs w:val="28"/>
        </w:rPr>
        <w:t>уметь</w:t>
      </w:r>
      <w:r w:rsidRPr="00930245">
        <w:rPr>
          <w:rFonts w:ascii="Times New Roman" w:hAnsi="Times New Roman"/>
          <w:sz w:val="28"/>
          <w:szCs w:val="28"/>
        </w:rPr>
        <w:t>:</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понимать общий смысл четко произн</w:t>
      </w:r>
      <w:r w:rsidRPr="00320875">
        <w:rPr>
          <w:rFonts w:ascii="Times New Roman" w:hAnsi="Times New Roman"/>
          <w:sz w:val="28"/>
          <w:szCs w:val="28"/>
        </w:rPr>
        <w:t>е</w:t>
      </w:r>
      <w:r w:rsidRPr="00320875">
        <w:rPr>
          <w:rFonts w:ascii="Times New Roman" w:hAnsi="Times New Roman"/>
          <w:sz w:val="28"/>
          <w:szCs w:val="28"/>
        </w:rPr>
        <w:t xml:space="preserve">сенных высказываний на известные темы (профессиональные и бытовые), </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понимать тексты на базовые професси</w:t>
      </w:r>
      <w:r w:rsidRPr="00320875">
        <w:rPr>
          <w:rFonts w:ascii="Times New Roman" w:hAnsi="Times New Roman"/>
          <w:sz w:val="28"/>
          <w:szCs w:val="28"/>
        </w:rPr>
        <w:t>о</w:t>
      </w:r>
      <w:r w:rsidRPr="00320875">
        <w:rPr>
          <w:rFonts w:ascii="Times New Roman" w:hAnsi="Times New Roman"/>
          <w:sz w:val="28"/>
          <w:szCs w:val="28"/>
        </w:rPr>
        <w:t>нальные темы,</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участвовать в диалогах на знакомые о</w:t>
      </w:r>
      <w:r w:rsidRPr="00320875">
        <w:rPr>
          <w:rFonts w:ascii="Times New Roman" w:hAnsi="Times New Roman"/>
          <w:sz w:val="28"/>
          <w:szCs w:val="28"/>
        </w:rPr>
        <w:t>б</w:t>
      </w:r>
      <w:r w:rsidRPr="00320875">
        <w:rPr>
          <w:rFonts w:ascii="Times New Roman" w:hAnsi="Times New Roman"/>
          <w:sz w:val="28"/>
          <w:szCs w:val="28"/>
        </w:rPr>
        <w:t>щие и профессиональные темы,</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строить простые высказывания о себе и о своей профессиональной деятельности,</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кратко обосновывать и объяснить свои действия (текущие и планируемые),</w:t>
      </w:r>
    </w:p>
    <w:p w:rsidR="00456A74" w:rsidRPr="00320875" w:rsidRDefault="00456A74" w:rsidP="00456A74">
      <w:pPr>
        <w:spacing w:after="0" w:line="360" w:lineRule="auto"/>
        <w:jc w:val="both"/>
        <w:rPr>
          <w:rFonts w:ascii="Times New Roman" w:hAnsi="Times New Roman"/>
          <w:sz w:val="28"/>
          <w:szCs w:val="28"/>
        </w:rPr>
      </w:pPr>
      <w:r w:rsidRPr="00320875">
        <w:rPr>
          <w:rFonts w:ascii="Times New Roman" w:hAnsi="Times New Roman"/>
          <w:sz w:val="28"/>
          <w:szCs w:val="28"/>
        </w:rPr>
        <w:t>- писать простые связные сообщения на знакомые или интересующие професси</w:t>
      </w:r>
      <w:r w:rsidRPr="00320875">
        <w:rPr>
          <w:rFonts w:ascii="Times New Roman" w:hAnsi="Times New Roman"/>
          <w:sz w:val="28"/>
          <w:szCs w:val="28"/>
        </w:rPr>
        <w:t>о</w:t>
      </w:r>
      <w:r w:rsidRPr="00320875">
        <w:rPr>
          <w:rFonts w:ascii="Times New Roman" w:hAnsi="Times New Roman"/>
          <w:sz w:val="28"/>
          <w:szCs w:val="28"/>
        </w:rPr>
        <w:t>нальные темы.</w:t>
      </w:r>
    </w:p>
    <w:p w:rsidR="00456A74" w:rsidRPr="00320875" w:rsidRDefault="00456A74" w:rsidP="00456A74">
      <w:pPr>
        <w:spacing w:after="0" w:line="360" w:lineRule="auto"/>
        <w:jc w:val="both"/>
        <w:rPr>
          <w:rFonts w:ascii="Times New Roman" w:hAnsi="Times New Roman"/>
          <w:b/>
          <w:sz w:val="28"/>
          <w:szCs w:val="28"/>
        </w:rPr>
      </w:pPr>
      <w:r w:rsidRPr="00320875">
        <w:rPr>
          <w:rFonts w:ascii="Times New Roman" w:hAnsi="Times New Roman"/>
          <w:sz w:val="28"/>
          <w:szCs w:val="28"/>
        </w:rPr>
        <w:t xml:space="preserve">В результате освоения дисциплины студент должен </w:t>
      </w:r>
      <w:r w:rsidRPr="00320875">
        <w:rPr>
          <w:rFonts w:ascii="Times New Roman" w:hAnsi="Times New Roman"/>
          <w:b/>
          <w:sz w:val="28"/>
          <w:szCs w:val="28"/>
        </w:rPr>
        <w:t>знать:</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правила построения простых и сложных предложений на професси</w:t>
      </w:r>
      <w:r w:rsidRPr="00320875">
        <w:rPr>
          <w:rFonts w:ascii="Times New Roman" w:hAnsi="Times New Roman"/>
          <w:sz w:val="28"/>
          <w:szCs w:val="28"/>
        </w:rPr>
        <w:t>о</w:t>
      </w:r>
      <w:r w:rsidRPr="00320875">
        <w:rPr>
          <w:rFonts w:ascii="Times New Roman" w:hAnsi="Times New Roman"/>
          <w:sz w:val="28"/>
          <w:szCs w:val="28"/>
        </w:rPr>
        <w:t>нальные темы,</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основные общеупотребительные гл</w:t>
      </w:r>
      <w:r w:rsidRPr="00320875">
        <w:rPr>
          <w:rFonts w:ascii="Times New Roman" w:hAnsi="Times New Roman"/>
          <w:sz w:val="28"/>
          <w:szCs w:val="28"/>
        </w:rPr>
        <w:t>а</w:t>
      </w:r>
      <w:r w:rsidRPr="00320875">
        <w:rPr>
          <w:rFonts w:ascii="Times New Roman" w:hAnsi="Times New Roman"/>
          <w:sz w:val="28"/>
          <w:szCs w:val="28"/>
        </w:rPr>
        <w:t>голы (бытовая и профессиональная лексика),</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лексический минимум, относящийся к описанию предметов, средств и процессов профессиональной деятельн</w:t>
      </w:r>
      <w:r w:rsidRPr="00320875">
        <w:rPr>
          <w:rFonts w:ascii="Times New Roman" w:hAnsi="Times New Roman"/>
          <w:sz w:val="28"/>
          <w:szCs w:val="28"/>
        </w:rPr>
        <w:t>о</w:t>
      </w:r>
      <w:r w:rsidRPr="00320875">
        <w:rPr>
          <w:rFonts w:ascii="Times New Roman" w:hAnsi="Times New Roman"/>
          <w:sz w:val="28"/>
          <w:szCs w:val="28"/>
        </w:rPr>
        <w:t>сти,</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особенности произношения,</w:t>
      </w:r>
    </w:p>
    <w:p w:rsidR="00456A74" w:rsidRPr="00320875" w:rsidRDefault="00456A74" w:rsidP="00456A74">
      <w:pPr>
        <w:spacing w:after="0" w:line="360" w:lineRule="auto"/>
        <w:contextualSpacing/>
        <w:jc w:val="both"/>
        <w:rPr>
          <w:rFonts w:ascii="Times New Roman" w:hAnsi="Times New Roman"/>
          <w:sz w:val="28"/>
          <w:szCs w:val="28"/>
        </w:rPr>
      </w:pPr>
      <w:r w:rsidRPr="00320875">
        <w:rPr>
          <w:rFonts w:ascii="Times New Roman" w:hAnsi="Times New Roman"/>
          <w:sz w:val="28"/>
          <w:szCs w:val="28"/>
        </w:rPr>
        <w:t>- правила чтения текстов професси</w:t>
      </w:r>
      <w:r w:rsidRPr="00320875">
        <w:rPr>
          <w:rFonts w:ascii="Times New Roman" w:hAnsi="Times New Roman"/>
          <w:sz w:val="28"/>
          <w:szCs w:val="28"/>
        </w:rPr>
        <w:t>о</w:t>
      </w:r>
      <w:r w:rsidRPr="00320875">
        <w:rPr>
          <w:rFonts w:ascii="Times New Roman" w:hAnsi="Times New Roman"/>
          <w:sz w:val="28"/>
          <w:szCs w:val="28"/>
        </w:rPr>
        <w:t>нальной направленности.</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sz w:val="28"/>
          <w:szCs w:val="28"/>
        </w:rPr>
      </w:pPr>
    </w:p>
    <w:p w:rsidR="00456A74" w:rsidRPr="008F18F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8F18F8">
        <w:rPr>
          <w:rFonts w:ascii="Times New Roman" w:hAnsi="Times New Roman"/>
          <w:b/>
          <w:sz w:val="28"/>
          <w:szCs w:val="28"/>
        </w:rPr>
        <w:t xml:space="preserve">1.4. </w:t>
      </w:r>
      <w:r>
        <w:rPr>
          <w:rFonts w:ascii="Times New Roman" w:hAnsi="Times New Roman"/>
          <w:b/>
          <w:sz w:val="28"/>
          <w:szCs w:val="28"/>
        </w:rPr>
        <w:t>К</w:t>
      </w:r>
      <w:r w:rsidRPr="008F18F8">
        <w:rPr>
          <w:rFonts w:ascii="Times New Roman" w:hAnsi="Times New Roman"/>
          <w:b/>
          <w:sz w:val="28"/>
          <w:szCs w:val="28"/>
        </w:rPr>
        <w:t>оличество часов  на освоение примерной программы учебной дисциплины: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8"/>
          <w:szCs w:val="28"/>
        </w:rPr>
      </w:pPr>
      <w:r w:rsidRPr="008F18F8">
        <w:rPr>
          <w:rFonts w:ascii="Times New Roman" w:hAnsi="Times New Roman"/>
          <w:sz w:val="28"/>
          <w:szCs w:val="28"/>
        </w:rPr>
        <w:t xml:space="preserve">максимальной учебной нагрузки обучающегося </w:t>
      </w:r>
      <w:r>
        <w:rPr>
          <w:rFonts w:ascii="Times New Roman" w:hAnsi="Times New Roman"/>
          <w:sz w:val="28"/>
          <w:szCs w:val="28"/>
        </w:rPr>
        <w:t>174</w:t>
      </w:r>
      <w:r w:rsidRPr="008F18F8">
        <w:rPr>
          <w:rFonts w:ascii="Times New Roman" w:hAnsi="Times New Roman"/>
          <w:sz w:val="28"/>
          <w:szCs w:val="28"/>
        </w:rPr>
        <w:t xml:space="preserve"> час</w:t>
      </w:r>
      <w:r>
        <w:rPr>
          <w:rFonts w:ascii="Times New Roman" w:hAnsi="Times New Roman"/>
          <w:sz w:val="28"/>
          <w:szCs w:val="28"/>
        </w:rPr>
        <w:t>а</w:t>
      </w:r>
      <w:r w:rsidRPr="008F18F8">
        <w:rPr>
          <w:rFonts w:ascii="Times New Roman" w:hAnsi="Times New Roman"/>
          <w:sz w:val="28"/>
          <w:szCs w:val="28"/>
        </w:rPr>
        <w:t>, в том числе:</w:t>
      </w:r>
    </w:p>
    <w:p w:rsidR="00456A74" w:rsidRPr="008F18F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8"/>
          <w:szCs w:val="28"/>
        </w:rPr>
      </w:pPr>
      <w:r w:rsidRPr="008F18F8">
        <w:rPr>
          <w:rFonts w:ascii="Times New Roman" w:hAnsi="Times New Roman"/>
          <w:sz w:val="28"/>
          <w:szCs w:val="28"/>
        </w:rPr>
        <w:t xml:space="preserve">обязательной аудиторной учебной </w:t>
      </w:r>
      <w:r>
        <w:rPr>
          <w:rFonts w:ascii="Times New Roman" w:hAnsi="Times New Roman"/>
          <w:sz w:val="28"/>
          <w:szCs w:val="28"/>
        </w:rPr>
        <w:t>нагрузки обучающегося  40 часов</w:t>
      </w:r>
      <w:r w:rsidRPr="008F18F8">
        <w:rPr>
          <w:rFonts w:ascii="Times New Roman" w:hAnsi="Times New Roman"/>
          <w:sz w:val="28"/>
          <w:szCs w:val="28"/>
        </w:rPr>
        <w:t>;</w:t>
      </w:r>
    </w:p>
    <w:p w:rsidR="00456A74" w:rsidRPr="008F18F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8"/>
          <w:szCs w:val="28"/>
        </w:rPr>
      </w:pPr>
      <w:r w:rsidRPr="00E30284">
        <w:rPr>
          <w:rFonts w:ascii="Times New Roman" w:hAnsi="Times New Roman"/>
          <w:sz w:val="28"/>
          <w:szCs w:val="28"/>
        </w:rPr>
        <w:t>самостоятельной</w:t>
      </w:r>
      <w:r>
        <w:rPr>
          <w:rFonts w:ascii="Times New Roman" w:hAnsi="Times New Roman"/>
          <w:sz w:val="28"/>
          <w:szCs w:val="28"/>
        </w:rPr>
        <w:t xml:space="preserve"> работы обучающегося 134 </w:t>
      </w:r>
      <w:r w:rsidRPr="008F18F8">
        <w:rPr>
          <w:rFonts w:ascii="Times New Roman" w:hAnsi="Times New Roman"/>
          <w:sz w:val="28"/>
          <w:szCs w:val="28"/>
        </w:rPr>
        <w:t>часа.</w:t>
      </w:r>
    </w:p>
    <w:p w:rsidR="00456A74" w:rsidRDefault="00456A74" w:rsidP="00456A74">
      <w:pPr>
        <w:spacing w:line="360" w:lineRule="auto"/>
        <w:jc w:val="center"/>
        <w:rPr>
          <w:rFonts w:ascii="Times New Roman" w:hAnsi="Times New Roman"/>
          <w:b/>
          <w:sz w:val="28"/>
          <w:szCs w:val="28"/>
        </w:rPr>
      </w:pPr>
    </w:p>
    <w:p w:rsidR="00456A74" w:rsidRDefault="00456A74" w:rsidP="00456A74">
      <w:pPr>
        <w:spacing w:after="0" w:line="360" w:lineRule="auto"/>
        <w:ind w:firstLine="709"/>
        <w:jc w:val="both"/>
        <w:rPr>
          <w:rFonts w:ascii="Times New Roman" w:hAnsi="Times New Roman"/>
          <w:b/>
          <w:sz w:val="28"/>
          <w:szCs w:val="28"/>
        </w:rPr>
      </w:pPr>
    </w:p>
    <w:p w:rsidR="00456A74" w:rsidRDefault="00456A74" w:rsidP="00456A74">
      <w:pPr>
        <w:spacing w:after="0" w:line="360" w:lineRule="auto"/>
        <w:ind w:firstLine="709"/>
        <w:jc w:val="both"/>
        <w:rPr>
          <w:rFonts w:ascii="Times New Roman" w:hAnsi="Times New Roman"/>
          <w:b/>
          <w:sz w:val="28"/>
          <w:szCs w:val="28"/>
        </w:rPr>
      </w:pPr>
    </w:p>
    <w:p w:rsidR="00456A74" w:rsidRDefault="00456A74" w:rsidP="00456A74">
      <w:pPr>
        <w:spacing w:after="0" w:line="360" w:lineRule="auto"/>
        <w:ind w:firstLine="709"/>
        <w:jc w:val="both"/>
        <w:rPr>
          <w:rFonts w:ascii="Times New Roman" w:hAnsi="Times New Roman"/>
          <w:b/>
          <w:sz w:val="28"/>
          <w:szCs w:val="28"/>
        </w:rPr>
      </w:pPr>
    </w:p>
    <w:p w:rsidR="00456A74" w:rsidRDefault="00456A74" w:rsidP="00456A74">
      <w:pPr>
        <w:spacing w:after="0" w:line="360" w:lineRule="auto"/>
        <w:ind w:firstLine="709"/>
        <w:jc w:val="both"/>
        <w:rPr>
          <w:rFonts w:ascii="Times New Roman" w:hAnsi="Times New Roman"/>
          <w:b/>
          <w:sz w:val="28"/>
          <w:szCs w:val="28"/>
        </w:rPr>
      </w:pPr>
    </w:p>
    <w:p w:rsidR="00456A74" w:rsidRDefault="00456A74" w:rsidP="00456A74">
      <w:pPr>
        <w:spacing w:after="0" w:line="360" w:lineRule="auto"/>
        <w:ind w:firstLine="709"/>
        <w:jc w:val="both"/>
        <w:rPr>
          <w:rFonts w:ascii="Times New Roman" w:hAnsi="Times New Roman"/>
          <w:b/>
          <w:sz w:val="28"/>
          <w:szCs w:val="28"/>
        </w:rPr>
      </w:pPr>
    </w:p>
    <w:p w:rsidR="00456A74" w:rsidRDefault="00456A74" w:rsidP="00456A74">
      <w:pPr>
        <w:spacing w:after="0" w:line="360" w:lineRule="auto"/>
        <w:ind w:firstLine="709"/>
        <w:jc w:val="both"/>
        <w:rPr>
          <w:rFonts w:ascii="Times New Roman" w:hAnsi="Times New Roman"/>
          <w:b/>
          <w:sz w:val="28"/>
          <w:szCs w:val="28"/>
        </w:rPr>
      </w:pPr>
    </w:p>
    <w:p w:rsidR="00456A74" w:rsidRDefault="00456A74" w:rsidP="00456A74">
      <w:pPr>
        <w:spacing w:after="0" w:line="360" w:lineRule="auto"/>
        <w:ind w:firstLine="709"/>
        <w:jc w:val="both"/>
        <w:rPr>
          <w:rFonts w:ascii="Times New Roman" w:hAnsi="Times New Roman"/>
          <w:b/>
          <w:sz w:val="28"/>
          <w:szCs w:val="28"/>
        </w:rPr>
      </w:pPr>
    </w:p>
    <w:p w:rsidR="00456A74" w:rsidRDefault="00456A74" w:rsidP="00456A74">
      <w:pPr>
        <w:spacing w:after="0" w:line="360" w:lineRule="auto"/>
        <w:ind w:firstLine="709"/>
        <w:jc w:val="both"/>
        <w:rPr>
          <w:rFonts w:ascii="Times New Roman" w:hAnsi="Times New Roman"/>
          <w:b/>
          <w:sz w:val="28"/>
          <w:szCs w:val="28"/>
        </w:rPr>
      </w:pPr>
    </w:p>
    <w:p w:rsidR="00456A74" w:rsidRPr="0093024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hAnsi="Times New Roman"/>
          <w:b/>
          <w:sz w:val="28"/>
          <w:szCs w:val="28"/>
        </w:rPr>
      </w:pPr>
      <w:r w:rsidRPr="00930245">
        <w:rPr>
          <w:rFonts w:ascii="Times New Roman" w:hAnsi="Times New Roman"/>
          <w:b/>
          <w:sz w:val="28"/>
          <w:szCs w:val="28"/>
        </w:rPr>
        <w:t>2. СТРУКТУРА И СОДЕРЖАНИЕ УЧЕБНОЙ ДИСЦИПЛИНЫ</w:t>
      </w:r>
    </w:p>
    <w:p w:rsidR="00456A74" w:rsidRPr="00930245" w:rsidRDefault="00456A74" w:rsidP="00456A74">
      <w:pPr>
        <w:spacing w:after="0" w:line="360" w:lineRule="auto"/>
        <w:jc w:val="both"/>
        <w:rPr>
          <w:rFonts w:ascii="Times New Roman" w:hAnsi="Times New Roman"/>
          <w:sz w:val="28"/>
          <w:szCs w:val="28"/>
        </w:rPr>
      </w:pPr>
      <w:r w:rsidRPr="00930245">
        <w:rPr>
          <w:rFonts w:ascii="Times New Roman" w:hAnsi="Times New Roman"/>
          <w:b/>
          <w:sz w:val="28"/>
          <w:szCs w:val="28"/>
        </w:rPr>
        <w:t xml:space="preserve">2.1. Объем учебной дисциплины и виды учебной работы </w:t>
      </w:r>
      <w:r w:rsidRPr="00930245">
        <w:rPr>
          <w:rFonts w:ascii="Times New Roman" w:hAnsi="Times New Roman"/>
          <w:sz w:val="28"/>
          <w:szCs w:val="28"/>
        </w:rPr>
        <w:t xml:space="preserve">для специальности </w:t>
      </w:r>
    </w:p>
    <w:tbl>
      <w:tblPr>
        <w:tblW w:w="9094" w:type="dxa"/>
        <w:jc w:val="center"/>
        <w:tblInd w:w="2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968"/>
        <w:gridCol w:w="2126"/>
      </w:tblGrid>
      <w:tr w:rsidR="00456A74" w:rsidRPr="00E92638" w:rsidTr="00456A74">
        <w:trPr>
          <w:trHeight w:val="650"/>
          <w:jc w:val="center"/>
        </w:trPr>
        <w:tc>
          <w:tcPr>
            <w:tcW w:w="6968" w:type="dxa"/>
          </w:tcPr>
          <w:p w:rsidR="00456A74" w:rsidRPr="00E92638" w:rsidRDefault="00456A74" w:rsidP="00456A74">
            <w:pPr>
              <w:spacing w:after="0"/>
              <w:rPr>
                <w:rFonts w:ascii="Times New Roman" w:hAnsi="Times New Roman"/>
                <w:sz w:val="24"/>
                <w:szCs w:val="24"/>
              </w:rPr>
            </w:pPr>
            <w:r w:rsidRPr="00E92638">
              <w:rPr>
                <w:rFonts w:ascii="Times New Roman" w:hAnsi="Times New Roman"/>
                <w:b/>
                <w:sz w:val="24"/>
                <w:szCs w:val="24"/>
              </w:rPr>
              <w:t>Вид учебной работы</w:t>
            </w:r>
          </w:p>
        </w:tc>
        <w:tc>
          <w:tcPr>
            <w:tcW w:w="2126" w:type="dxa"/>
          </w:tcPr>
          <w:p w:rsidR="00456A74" w:rsidRPr="00E92638" w:rsidRDefault="00456A74" w:rsidP="00456A74">
            <w:pPr>
              <w:spacing w:after="0"/>
              <w:jc w:val="center"/>
              <w:rPr>
                <w:rFonts w:ascii="Times New Roman" w:hAnsi="Times New Roman"/>
                <w:b/>
                <w:i/>
                <w:iCs/>
                <w:sz w:val="24"/>
                <w:szCs w:val="24"/>
              </w:rPr>
            </w:pPr>
            <w:r w:rsidRPr="00E92638">
              <w:rPr>
                <w:rFonts w:ascii="Times New Roman" w:hAnsi="Times New Roman"/>
                <w:b/>
                <w:i/>
                <w:iCs/>
                <w:sz w:val="24"/>
                <w:szCs w:val="24"/>
              </w:rPr>
              <w:t>Объем часов</w:t>
            </w:r>
          </w:p>
        </w:tc>
      </w:tr>
      <w:tr w:rsidR="00456A74" w:rsidRPr="00E92638" w:rsidTr="00456A74">
        <w:trPr>
          <w:trHeight w:val="285"/>
          <w:jc w:val="center"/>
        </w:trPr>
        <w:tc>
          <w:tcPr>
            <w:tcW w:w="6968" w:type="dxa"/>
          </w:tcPr>
          <w:p w:rsidR="00456A74" w:rsidRPr="00E92638" w:rsidRDefault="00456A74" w:rsidP="00456A74">
            <w:pPr>
              <w:spacing w:after="0"/>
              <w:jc w:val="both"/>
              <w:rPr>
                <w:rFonts w:ascii="Times New Roman" w:hAnsi="Times New Roman"/>
                <w:b/>
                <w:sz w:val="24"/>
                <w:szCs w:val="24"/>
              </w:rPr>
            </w:pPr>
            <w:r w:rsidRPr="00E92638">
              <w:rPr>
                <w:rFonts w:ascii="Times New Roman" w:hAnsi="Times New Roman"/>
                <w:b/>
                <w:sz w:val="24"/>
                <w:szCs w:val="24"/>
              </w:rPr>
              <w:t>Максимальная учебная нагрузка (всего)</w:t>
            </w:r>
          </w:p>
        </w:tc>
        <w:tc>
          <w:tcPr>
            <w:tcW w:w="2126" w:type="dxa"/>
          </w:tcPr>
          <w:p w:rsidR="00456A74" w:rsidRPr="00E92638" w:rsidRDefault="00456A74" w:rsidP="00456A74">
            <w:pPr>
              <w:spacing w:after="0"/>
              <w:jc w:val="center"/>
              <w:rPr>
                <w:rFonts w:ascii="Times New Roman" w:hAnsi="Times New Roman"/>
                <w:b/>
                <w:i/>
                <w:iCs/>
                <w:sz w:val="24"/>
                <w:szCs w:val="24"/>
              </w:rPr>
            </w:pPr>
            <w:r>
              <w:rPr>
                <w:rFonts w:ascii="Times New Roman" w:hAnsi="Times New Roman"/>
                <w:b/>
                <w:i/>
                <w:iCs/>
                <w:sz w:val="24"/>
                <w:szCs w:val="24"/>
              </w:rPr>
              <w:t>174</w:t>
            </w:r>
          </w:p>
        </w:tc>
      </w:tr>
      <w:tr w:rsidR="00456A74" w:rsidRPr="00E92638" w:rsidTr="00456A74">
        <w:trPr>
          <w:jc w:val="center"/>
        </w:trPr>
        <w:tc>
          <w:tcPr>
            <w:tcW w:w="6968" w:type="dxa"/>
          </w:tcPr>
          <w:p w:rsidR="00456A74" w:rsidRPr="00E92638" w:rsidRDefault="00456A74" w:rsidP="00456A74">
            <w:pPr>
              <w:spacing w:after="0"/>
              <w:jc w:val="both"/>
              <w:rPr>
                <w:rFonts w:ascii="Times New Roman" w:hAnsi="Times New Roman"/>
                <w:sz w:val="24"/>
                <w:szCs w:val="24"/>
              </w:rPr>
            </w:pPr>
            <w:r w:rsidRPr="00E92638">
              <w:rPr>
                <w:rFonts w:ascii="Times New Roman" w:hAnsi="Times New Roman"/>
                <w:b/>
                <w:sz w:val="24"/>
                <w:szCs w:val="24"/>
              </w:rPr>
              <w:t>Обязательная  аудиторная учебная нагрузка (всего)</w:t>
            </w:r>
          </w:p>
        </w:tc>
        <w:tc>
          <w:tcPr>
            <w:tcW w:w="2126" w:type="dxa"/>
          </w:tcPr>
          <w:p w:rsidR="00456A74" w:rsidRPr="00E92638" w:rsidRDefault="00456A74" w:rsidP="00456A74">
            <w:pPr>
              <w:spacing w:after="0"/>
              <w:jc w:val="center"/>
              <w:rPr>
                <w:rFonts w:ascii="Times New Roman" w:hAnsi="Times New Roman"/>
                <w:b/>
                <w:iCs/>
                <w:sz w:val="24"/>
                <w:szCs w:val="24"/>
              </w:rPr>
            </w:pPr>
            <w:r>
              <w:rPr>
                <w:rFonts w:ascii="Times New Roman" w:hAnsi="Times New Roman"/>
                <w:b/>
                <w:i/>
                <w:iCs/>
                <w:sz w:val="24"/>
                <w:szCs w:val="24"/>
              </w:rPr>
              <w:t>40</w:t>
            </w:r>
          </w:p>
        </w:tc>
      </w:tr>
      <w:tr w:rsidR="00456A74" w:rsidRPr="00E92638" w:rsidTr="00456A74">
        <w:trPr>
          <w:jc w:val="center"/>
        </w:trPr>
        <w:tc>
          <w:tcPr>
            <w:tcW w:w="6968" w:type="dxa"/>
          </w:tcPr>
          <w:p w:rsidR="00456A74" w:rsidRPr="00E92638" w:rsidRDefault="00456A74" w:rsidP="00456A74">
            <w:pPr>
              <w:spacing w:after="0"/>
              <w:jc w:val="both"/>
              <w:rPr>
                <w:rFonts w:ascii="Times New Roman" w:hAnsi="Times New Roman"/>
                <w:sz w:val="24"/>
                <w:szCs w:val="24"/>
              </w:rPr>
            </w:pPr>
            <w:r w:rsidRPr="00E92638">
              <w:rPr>
                <w:rFonts w:ascii="Times New Roman" w:hAnsi="Times New Roman"/>
                <w:sz w:val="24"/>
                <w:szCs w:val="24"/>
              </w:rPr>
              <w:t>в том числе:</w:t>
            </w:r>
          </w:p>
        </w:tc>
        <w:tc>
          <w:tcPr>
            <w:tcW w:w="2126" w:type="dxa"/>
          </w:tcPr>
          <w:p w:rsidR="00456A74" w:rsidRPr="00E92638" w:rsidRDefault="00456A74" w:rsidP="00456A74">
            <w:pPr>
              <w:spacing w:after="0"/>
              <w:jc w:val="center"/>
              <w:rPr>
                <w:rFonts w:ascii="Times New Roman" w:hAnsi="Times New Roman"/>
                <w:i/>
                <w:iCs/>
                <w:sz w:val="24"/>
                <w:szCs w:val="24"/>
              </w:rPr>
            </w:pPr>
          </w:p>
        </w:tc>
      </w:tr>
      <w:tr w:rsidR="00456A74" w:rsidRPr="00E92638" w:rsidTr="00456A74">
        <w:trPr>
          <w:jc w:val="center"/>
        </w:trPr>
        <w:tc>
          <w:tcPr>
            <w:tcW w:w="6968" w:type="dxa"/>
          </w:tcPr>
          <w:p w:rsidR="00456A74" w:rsidRPr="00E92638" w:rsidRDefault="00456A74" w:rsidP="00456A74">
            <w:pPr>
              <w:spacing w:after="0"/>
              <w:jc w:val="both"/>
              <w:rPr>
                <w:rFonts w:ascii="Times New Roman" w:hAnsi="Times New Roman"/>
                <w:sz w:val="24"/>
                <w:szCs w:val="24"/>
              </w:rPr>
            </w:pPr>
            <w:r w:rsidRPr="00E92638">
              <w:rPr>
                <w:rFonts w:ascii="Times New Roman" w:hAnsi="Times New Roman"/>
                <w:sz w:val="24"/>
                <w:szCs w:val="24"/>
              </w:rPr>
              <w:t>-</w:t>
            </w:r>
            <w:r w:rsidRPr="00E92638">
              <w:rPr>
                <w:rFonts w:ascii="Times New Roman" w:hAnsi="Times New Roman"/>
                <w:sz w:val="24"/>
                <w:szCs w:val="24"/>
                <w:lang w:val="en-US"/>
              </w:rPr>
              <w:t xml:space="preserve"> </w:t>
            </w:r>
            <w:r w:rsidRPr="00E92638">
              <w:rPr>
                <w:rFonts w:ascii="Times New Roman" w:hAnsi="Times New Roman"/>
                <w:sz w:val="24"/>
                <w:szCs w:val="24"/>
              </w:rPr>
              <w:t>лабораторные работы</w:t>
            </w:r>
          </w:p>
        </w:tc>
        <w:tc>
          <w:tcPr>
            <w:tcW w:w="2126" w:type="dxa"/>
          </w:tcPr>
          <w:p w:rsidR="00456A74" w:rsidRPr="00E92638" w:rsidRDefault="00456A74" w:rsidP="00456A74">
            <w:pPr>
              <w:spacing w:after="0"/>
              <w:jc w:val="center"/>
              <w:rPr>
                <w:rFonts w:ascii="Times New Roman" w:hAnsi="Times New Roman"/>
                <w:i/>
                <w:iCs/>
                <w:sz w:val="24"/>
                <w:szCs w:val="24"/>
              </w:rPr>
            </w:pPr>
            <w:r w:rsidRPr="00E92638">
              <w:rPr>
                <w:rFonts w:ascii="Times New Roman" w:hAnsi="Times New Roman"/>
                <w:i/>
                <w:iCs/>
                <w:sz w:val="24"/>
                <w:szCs w:val="24"/>
              </w:rPr>
              <w:t>-</w:t>
            </w:r>
          </w:p>
        </w:tc>
      </w:tr>
      <w:tr w:rsidR="00456A74" w:rsidRPr="00E92638" w:rsidTr="00456A74">
        <w:trPr>
          <w:jc w:val="center"/>
        </w:trPr>
        <w:tc>
          <w:tcPr>
            <w:tcW w:w="6968" w:type="dxa"/>
          </w:tcPr>
          <w:p w:rsidR="00456A74" w:rsidRPr="00E92638" w:rsidRDefault="00456A74" w:rsidP="00456A74">
            <w:pPr>
              <w:spacing w:after="0"/>
              <w:jc w:val="both"/>
              <w:rPr>
                <w:rFonts w:ascii="Times New Roman" w:hAnsi="Times New Roman"/>
                <w:sz w:val="24"/>
                <w:szCs w:val="24"/>
              </w:rPr>
            </w:pPr>
            <w:r w:rsidRPr="00E92638">
              <w:rPr>
                <w:rFonts w:ascii="Times New Roman" w:hAnsi="Times New Roman"/>
                <w:sz w:val="24"/>
                <w:szCs w:val="24"/>
              </w:rPr>
              <w:t>- практические занятия</w:t>
            </w:r>
          </w:p>
        </w:tc>
        <w:tc>
          <w:tcPr>
            <w:tcW w:w="2126" w:type="dxa"/>
          </w:tcPr>
          <w:p w:rsidR="00456A74" w:rsidRPr="00E92638" w:rsidRDefault="00456A74" w:rsidP="00456A74">
            <w:pPr>
              <w:spacing w:after="0"/>
              <w:jc w:val="center"/>
              <w:rPr>
                <w:rFonts w:ascii="Times New Roman" w:hAnsi="Times New Roman"/>
                <w:iCs/>
                <w:sz w:val="24"/>
                <w:szCs w:val="24"/>
              </w:rPr>
            </w:pPr>
            <w:r>
              <w:rPr>
                <w:rFonts w:ascii="Times New Roman" w:hAnsi="Times New Roman"/>
                <w:i/>
                <w:iCs/>
                <w:sz w:val="24"/>
                <w:szCs w:val="24"/>
              </w:rPr>
              <w:t>40</w:t>
            </w:r>
          </w:p>
        </w:tc>
      </w:tr>
      <w:tr w:rsidR="00456A74" w:rsidRPr="00E92638" w:rsidTr="00456A74">
        <w:trPr>
          <w:jc w:val="center"/>
        </w:trPr>
        <w:tc>
          <w:tcPr>
            <w:tcW w:w="6968" w:type="dxa"/>
          </w:tcPr>
          <w:p w:rsidR="00456A74" w:rsidRPr="00E92638" w:rsidRDefault="00456A74" w:rsidP="00456A74">
            <w:pPr>
              <w:spacing w:after="0"/>
              <w:jc w:val="both"/>
              <w:rPr>
                <w:rFonts w:ascii="Times New Roman" w:hAnsi="Times New Roman"/>
                <w:sz w:val="24"/>
                <w:szCs w:val="24"/>
              </w:rPr>
            </w:pPr>
            <w:r w:rsidRPr="00E92638">
              <w:rPr>
                <w:rFonts w:ascii="Times New Roman" w:hAnsi="Times New Roman"/>
                <w:sz w:val="24"/>
                <w:szCs w:val="24"/>
              </w:rPr>
              <w:t>- контрольные работы</w:t>
            </w:r>
          </w:p>
        </w:tc>
        <w:tc>
          <w:tcPr>
            <w:tcW w:w="2126" w:type="dxa"/>
          </w:tcPr>
          <w:p w:rsidR="00456A74" w:rsidRPr="00E92638" w:rsidRDefault="00456A74" w:rsidP="00456A74">
            <w:pPr>
              <w:spacing w:after="0"/>
              <w:jc w:val="center"/>
              <w:rPr>
                <w:rFonts w:ascii="Times New Roman" w:hAnsi="Times New Roman"/>
                <w:i/>
                <w:iCs/>
                <w:sz w:val="24"/>
                <w:szCs w:val="24"/>
              </w:rPr>
            </w:pPr>
            <w:r>
              <w:rPr>
                <w:rFonts w:ascii="Times New Roman" w:hAnsi="Times New Roman"/>
                <w:i/>
                <w:iCs/>
                <w:sz w:val="24"/>
                <w:szCs w:val="24"/>
              </w:rPr>
              <w:t>1</w:t>
            </w:r>
          </w:p>
        </w:tc>
      </w:tr>
      <w:tr w:rsidR="00456A74" w:rsidRPr="00E92638" w:rsidTr="00456A74">
        <w:trPr>
          <w:jc w:val="center"/>
        </w:trPr>
        <w:tc>
          <w:tcPr>
            <w:tcW w:w="6968" w:type="dxa"/>
          </w:tcPr>
          <w:p w:rsidR="00456A74" w:rsidRPr="00E92638" w:rsidRDefault="00456A74" w:rsidP="00456A74">
            <w:pPr>
              <w:spacing w:after="0"/>
              <w:jc w:val="both"/>
              <w:rPr>
                <w:rFonts w:ascii="Times New Roman" w:hAnsi="Times New Roman"/>
                <w:sz w:val="24"/>
                <w:szCs w:val="24"/>
              </w:rPr>
            </w:pPr>
            <w:r w:rsidRPr="00E92638">
              <w:rPr>
                <w:rFonts w:ascii="Times New Roman" w:hAnsi="Times New Roman"/>
                <w:sz w:val="24"/>
                <w:szCs w:val="24"/>
              </w:rPr>
              <w:t>-</w:t>
            </w:r>
            <w:r w:rsidRPr="00E92638">
              <w:rPr>
                <w:rFonts w:ascii="Times New Roman" w:hAnsi="Times New Roman"/>
                <w:sz w:val="24"/>
                <w:szCs w:val="24"/>
                <w:lang w:val="en-US"/>
              </w:rPr>
              <w:t xml:space="preserve"> </w:t>
            </w:r>
            <w:r w:rsidRPr="00E92638">
              <w:rPr>
                <w:rFonts w:ascii="Times New Roman" w:hAnsi="Times New Roman"/>
                <w:sz w:val="24"/>
                <w:szCs w:val="24"/>
              </w:rPr>
              <w:t>курсовая работа (проект)</w:t>
            </w:r>
          </w:p>
        </w:tc>
        <w:tc>
          <w:tcPr>
            <w:tcW w:w="2126" w:type="dxa"/>
          </w:tcPr>
          <w:p w:rsidR="00456A74" w:rsidRPr="00E92638" w:rsidRDefault="00456A74" w:rsidP="00456A74">
            <w:pPr>
              <w:spacing w:after="0"/>
              <w:jc w:val="center"/>
              <w:rPr>
                <w:rFonts w:ascii="Times New Roman" w:hAnsi="Times New Roman"/>
                <w:i/>
                <w:iCs/>
                <w:sz w:val="24"/>
                <w:szCs w:val="24"/>
              </w:rPr>
            </w:pPr>
            <w:r w:rsidRPr="00E92638">
              <w:rPr>
                <w:rFonts w:ascii="Times New Roman" w:hAnsi="Times New Roman"/>
                <w:i/>
                <w:iCs/>
                <w:sz w:val="24"/>
                <w:szCs w:val="24"/>
              </w:rPr>
              <w:t>-</w:t>
            </w:r>
          </w:p>
        </w:tc>
      </w:tr>
      <w:tr w:rsidR="00456A74" w:rsidRPr="00E92638" w:rsidTr="00456A74">
        <w:trPr>
          <w:jc w:val="center"/>
        </w:trPr>
        <w:tc>
          <w:tcPr>
            <w:tcW w:w="6968" w:type="dxa"/>
          </w:tcPr>
          <w:p w:rsidR="00456A74" w:rsidRPr="00E92638" w:rsidRDefault="00456A74" w:rsidP="00456A74">
            <w:pPr>
              <w:spacing w:after="0"/>
              <w:jc w:val="both"/>
              <w:rPr>
                <w:rFonts w:ascii="Times New Roman" w:hAnsi="Times New Roman"/>
                <w:b/>
                <w:sz w:val="24"/>
                <w:szCs w:val="24"/>
              </w:rPr>
            </w:pPr>
            <w:r w:rsidRPr="00E92638">
              <w:rPr>
                <w:rFonts w:ascii="Times New Roman" w:hAnsi="Times New Roman"/>
                <w:b/>
                <w:sz w:val="24"/>
                <w:szCs w:val="24"/>
              </w:rPr>
              <w:t>Самостоятельная работа обучающегося (всего)</w:t>
            </w:r>
          </w:p>
        </w:tc>
        <w:tc>
          <w:tcPr>
            <w:tcW w:w="2126" w:type="dxa"/>
          </w:tcPr>
          <w:p w:rsidR="00456A74" w:rsidRPr="00E92638" w:rsidRDefault="00456A74" w:rsidP="00456A74">
            <w:pPr>
              <w:spacing w:after="0"/>
              <w:jc w:val="center"/>
              <w:rPr>
                <w:rFonts w:ascii="Times New Roman" w:hAnsi="Times New Roman"/>
                <w:b/>
                <w:i/>
                <w:iCs/>
                <w:sz w:val="24"/>
                <w:szCs w:val="24"/>
              </w:rPr>
            </w:pPr>
            <w:r w:rsidRPr="00E92638">
              <w:rPr>
                <w:rFonts w:ascii="Times New Roman" w:hAnsi="Times New Roman"/>
                <w:b/>
                <w:i/>
                <w:iCs/>
                <w:sz w:val="24"/>
                <w:szCs w:val="24"/>
              </w:rPr>
              <w:t>1</w:t>
            </w:r>
            <w:r>
              <w:rPr>
                <w:rFonts w:ascii="Times New Roman" w:hAnsi="Times New Roman"/>
                <w:b/>
                <w:i/>
                <w:iCs/>
                <w:sz w:val="24"/>
                <w:szCs w:val="24"/>
              </w:rPr>
              <w:t>34</w:t>
            </w:r>
          </w:p>
        </w:tc>
      </w:tr>
      <w:tr w:rsidR="00456A74" w:rsidRPr="00E92638" w:rsidTr="00456A74">
        <w:trPr>
          <w:jc w:val="center"/>
        </w:trPr>
        <w:tc>
          <w:tcPr>
            <w:tcW w:w="6968" w:type="dxa"/>
          </w:tcPr>
          <w:p w:rsidR="00456A74" w:rsidRPr="00E92638" w:rsidRDefault="00456A74" w:rsidP="00456A74">
            <w:pPr>
              <w:spacing w:after="0"/>
              <w:jc w:val="both"/>
              <w:rPr>
                <w:rFonts w:ascii="Times New Roman" w:hAnsi="Times New Roman"/>
                <w:sz w:val="24"/>
                <w:szCs w:val="24"/>
              </w:rPr>
            </w:pPr>
            <w:r w:rsidRPr="00E92638">
              <w:rPr>
                <w:rFonts w:ascii="Times New Roman" w:hAnsi="Times New Roman"/>
                <w:sz w:val="24"/>
                <w:szCs w:val="24"/>
              </w:rPr>
              <w:t>-самостоятельные упражнения</w:t>
            </w:r>
          </w:p>
          <w:p w:rsidR="00456A74" w:rsidRPr="00E92638" w:rsidRDefault="00456A74" w:rsidP="00456A74">
            <w:pPr>
              <w:spacing w:after="0"/>
              <w:jc w:val="both"/>
              <w:rPr>
                <w:rFonts w:ascii="Times New Roman" w:hAnsi="Times New Roman"/>
                <w:sz w:val="24"/>
                <w:szCs w:val="24"/>
              </w:rPr>
            </w:pPr>
            <w:r w:rsidRPr="00E92638">
              <w:rPr>
                <w:rFonts w:ascii="Times New Roman" w:hAnsi="Times New Roman"/>
                <w:sz w:val="24"/>
                <w:szCs w:val="24"/>
              </w:rPr>
              <w:t>-выполнение заданий контрольной работы</w:t>
            </w:r>
          </w:p>
        </w:tc>
        <w:tc>
          <w:tcPr>
            <w:tcW w:w="2126" w:type="dxa"/>
          </w:tcPr>
          <w:p w:rsidR="00456A74" w:rsidRPr="00E92638" w:rsidRDefault="00456A74" w:rsidP="00456A74">
            <w:pPr>
              <w:spacing w:after="0"/>
              <w:jc w:val="center"/>
              <w:rPr>
                <w:rFonts w:ascii="Times New Roman" w:hAnsi="Times New Roman"/>
                <w:b/>
                <w:i/>
                <w:iCs/>
                <w:sz w:val="24"/>
                <w:szCs w:val="24"/>
              </w:rPr>
            </w:pPr>
          </w:p>
        </w:tc>
      </w:tr>
      <w:tr w:rsidR="00456A74" w:rsidRPr="00E92638" w:rsidTr="00456A74">
        <w:trPr>
          <w:trHeight w:val="280"/>
          <w:jc w:val="center"/>
        </w:trPr>
        <w:tc>
          <w:tcPr>
            <w:tcW w:w="6968" w:type="dxa"/>
          </w:tcPr>
          <w:p w:rsidR="00456A74" w:rsidRPr="00E92638" w:rsidRDefault="00456A74" w:rsidP="00456A74">
            <w:pPr>
              <w:spacing w:after="0"/>
              <w:jc w:val="both"/>
              <w:rPr>
                <w:rFonts w:ascii="Times New Roman" w:hAnsi="Times New Roman"/>
                <w:b/>
                <w:sz w:val="24"/>
                <w:szCs w:val="24"/>
              </w:rPr>
            </w:pPr>
            <w:r w:rsidRPr="00E92638">
              <w:rPr>
                <w:rFonts w:ascii="Times New Roman" w:hAnsi="Times New Roman"/>
                <w:b/>
                <w:sz w:val="24"/>
                <w:szCs w:val="24"/>
              </w:rPr>
              <w:t>Итоговая аттестация в форме</w:t>
            </w:r>
          </w:p>
        </w:tc>
        <w:tc>
          <w:tcPr>
            <w:tcW w:w="2126" w:type="dxa"/>
          </w:tcPr>
          <w:p w:rsidR="00456A74" w:rsidRPr="00E92638" w:rsidRDefault="00456A74" w:rsidP="00456A74">
            <w:pPr>
              <w:spacing w:after="0"/>
              <w:jc w:val="center"/>
              <w:rPr>
                <w:rFonts w:ascii="Times New Roman" w:hAnsi="Times New Roman"/>
                <w:b/>
                <w:i/>
                <w:iCs/>
                <w:sz w:val="24"/>
                <w:szCs w:val="24"/>
              </w:rPr>
            </w:pPr>
            <w:r w:rsidRPr="00E92638">
              <w:rPr>
                <w:rFonts w:ascii="Times New Roman" w:hAnsi="Times New Roman"/>
                <w:b/>
                <w:i/>
                <w:iCs/>
                <w:sz w:val="24"/>
                <w:szCs w:val="24"/>
              </w:rPr>
              <w:t>З</w:t>
            </w:r>
            <w:r>
              <w:rPr>
                <w:rFonts w:ascii="Times New Roman" w:hAnsi="Times New Roman"/>
                <w:b/>
                <w:i/>
                <w:iCs/>
                <w:sz w:val="24"/>
                <w:szCs w:val="24"/>
              </w:rPr>
              <w:t xml:space="preserve">, </w:t>
            </w:r>
            <w:r w:rsidRPr="00E92638">
              <w:rPr>
                <w:rFonts w:ascii="Times New Roman" w:hAnsi="Times New Roman"/>
                <w:b/>
                <w:i/>
                <w:iCs/>
                <w:sz w:val="24"/>
                <w:szCs w:val="24"/>
              </w:rPr>
              <w:t>З</w:t>
            </w:r>
            <w:r>
              <w:rPr>
                <w:rFonts w:ascii="Times New Roman" w:hAnsi="Times New Roman"/>
                <w:b/>
                <w:i/>
                <w:iCs/>
                <w:sz w:val="24"/>
                <w:szCs w:val="24"/>
              </w:rPr>
              <w:t xml:space="preserve">, </w:t>
            </w:r>
            <w:r w:rsidRPr="00E92638">
              <w:rPr>
                <w:rFonts w:ascii="Times New Roman" w:hAnsi="Times New Roman"/>
                <w:b/>
                <w:i/>
                <w:iCs/>
                <w:sz w:val="24"/>
                <w:szCs w:val="24"/>
              </w:rPr>
              <w:t>З</w:t>
            </w:r>
            <w:r>
              <w:rPr>
                <w:rFonts w:ascii="Times New Roman" w:hAnsi="Times New Roman"/>
                <w:b/>
                <w:i/>
                <w:iCs/>
                <w:sz w:val="24"/>
                <w:szCs w:val="24"/>
              </w:rPr>
              <w:t>,</w:t>
            </w:r>
            <w:r w:rsidRPr="00E92638">
              <w:rPr>
                <w:rFonts w:ascii="Times New Roman" w:hAnsi="Times New Roman"/>
                <w:b/>
                <w:i/>
                <w:iCs/>
                <w:sz w:val="24"/>
                <w:szCs w:val="24"/>
              </w:rPr>
              <w:t xml:space="preserve"> З</w:t>
            </w:r>
          </w:p>
        </w:tc>
      </w:tr>
    </w:tbl>
    <w:p w:rsidR="00456A74" w:rsidRPr="00347BFB"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8"/>
          <w:szCs w:val="28"/>
        </w:rPr>
      </w:pPr>
    </w:p>
    <w:p w:rsidR="00456A74" w:rsidRPr="00930245" w:rsidRDefault="00456A74" w:rsidP="00456A74">
      <w:pPr>
        <w:jc w:val="both"/>
        <w:rPr>
          <w:rFonts w:ascii="Times New Roman" w:hAnsi="Times New Roman"/>
          <w:sz w:val="28"/>
          <w:szCs w:val="28"/>
        </w:rPr>
      </w:pPr>
    </w:p>
    <w:p w:rsidR="00456A74" w:rsidRPr="00930245" w:rsidRDefault="00456A74" w:rsidP="00456A74">
      <w:pPr>
        <w:rPr>
          <w:rFonts w:ascii="Times New Roman" w:hAnsi="Times New Roman"/>
          <w:sz w:val="28"/>
          <w:szCs w:val="28"/>
        </w:rPr>
        <w:sectPr w:rsidR="00456A74" w:rsidRPr="00930245" w:rsidSect="00456A74">
          <w:footerReference w:type="default" r:id="rId30"/>
          <w:pgSz w:w="11906" w:h="16838"/>
          <w:pgMar w:top="1134" w:right="1134" w:bottom="1134" w:left="1134" w:header="709" w:footer="709" w:gutter="0"/>
          <w:pgNumType w:start="1"/>
          <w:cols w:space="708"/>
          <w:titlePg/>
          <w:docGrid w:linePitch="360"/>
        </w:sectPr>
      </w:pPr>
    </w:p>
    <w:p w:rsidR="00456A74" w:rsidRPr="003A247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b/>
          <w:sz w:val="24"/>
          <w:szCs w:val="24"/>
        </w:rPr>
      </w:pPr>
      <w:r w:rsidRPr="003A2479">
        <w:rPr>
          <w:rFonts w:ascii="Times New Roman" w:hAnsi="Times New Roman"/>
          <w:b/>
          <w:sz w:val="24"/>
          <w:szCs w:val="24"/>
        </w:rPr>
        <w:lastRenderedPageBreak/>
        <w:t>2.2. Тематический план и содержание учебной дисциплины</w:t>
      </w:r>
    </w:p>
    <w:tbl>
      <w:tblPr>
        <w:tblW w:w="14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57"/>
        <w:gridCol w:w="330"/>
        <w:gridCol w:w="98"/>
        <w:gridCol w:w="22"/>
        <w:gridCol w:w="15"/>
        <w:gridCol w:w="46"/>
        <w:gridCol w:w="9840"/>
        <w:gridCol w:w="851"/>
        <w:gridCol w:w="992"/>
      </w:tblGrid>
      <w:tr w:rsidR="00456A74" w:rsidRPr="008C6383" w:rsidTr="00456A74">
        <w:trPr>
          <w:trHeight w:val="20"/>
        </w:trPr>
        <w:tc>
          <w:tcPr>
            <w:tcW w:w="2657"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rPr>
            </w:pPr>
            <w:r w:rsidRPr="008C6383">
              <w:rPr>
                <w:rFonts w:ascii="Times New Roman" w:hAnsi="Times New Roman"/>
                <w:b/>
                <w:bCs/>
                <w:sz w:val="24"/>
                <w:szCs w:val="24"/>
              </w:rPr>
              <w:t>Наименование разд</w:t>
            </w:r>
            <w:r w:rsidRPr="008C6383">
              <w:rPr>
                <w:rFonts w:ascii="Times New Roman" w:hAnsi="Times New Roman"/>
                <w:b/>
                <w:bCs/>
                <w:sz w:val="24"/>
                <w:szCs w:val="24"/>
              </w:rPr>
              <w:t>е</w:t>
            </w:r>
            <w:r w:rsidRPr="008C6383">
              <w:rPr>
                <w:rFonts w:ascii="Times New Roman" w:hAnsi="Times New Roman"/>
                <w:b/>
                <w:bCs/>
                <w:sz w:val="24"/>
                <w:szCs w:val="24"/>
              </w:rPr>
              <w:t>лов и тем</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
                <w:sz w:val="24"/>
                <w:szCs w:val="24"/>
              </w:rPr>
            </w:pPr>
            <w:r w:rsidRPr="008C6383">
              <w:rPr>
                <w:rFonts w:ascii="Times New Roman" w:hAnsi="Times New Roman"/>
                <w:b/>
                <w:bCs/>
                <w:sz w:val="24"/>
                <w:szCs w:val="24"/>
              </w:rPr>
              <w:t>Содержание учебного материала, лабораторные работы и практические занятия, самостоятельная работа  об</w:t>
            </w:r>
            <w:r w:rsidRPr="008C6383">
              <w:rPr>
                <w:rFonts w:ascii="Times New Roman" w:hAnsi="Times New Roman"/>
                <w:b/>
                <w:bCs/>
                <w:sz w:val="24"/>
                <w:szCs w:val="24"/>
              </w:rPr>
              <w:t>у</w:t>
            </w:r>
            <w:r w:rsidRPr="008C6383">
              <w:rPr>
                <w:rFonts w:ascii="Times New Roman" w:hAnsi="Times New Roman"/>
                <w:b/>
                <w:bCs/>
                <w:sz w:val="24"/>
                <w:szCs w:val="24"/>
              </w:rPr>
              <w:t>чающихся</w:t>
            </w:r>
            <w:r w:rsidRPr="008C6383">
              <w:rPr>
                <w:rFonts w:ascii="Times New Roman" w:hAnsi="Times New Roman"/>
                <w:bCs/>
                <w:i/>
                <w:sz w:val="24"/>
                <w:szCs w:val="24"/>
              </w:rPr>
              <w:t xml:space="preserve"> </w:t>
            </w:r>
          </w:p>
        </w:tc>
        <w:tc>
          <w:tcPr>
            <w:tcW w:w="851"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ind w:left="-108"/>
              <w:jc w:val="center"/>
              <w:rPr>
                <w:rFonts w:ascii="Times New Roman" w:eastAsia="Calibri" w:hAnsi="Times New Roman"/>
                <w:b/>
                <w:bCs/>
                <w:sz w:val="24"/>
                <w:szCs w:val="24"/>
              </w:rPr>
            </w:pPr>
            <w:r w:rsidRPr="008C6383">
              <w:rPr>
                <w:rFonts w:ascii="Times New Roman" w:eastAsia="Calibri" w:hAnsi="Times New Roman"/>
                <w:b/>
                <w:bCs/>
                <w:sz w:val="24"/>
                <w:szCs w:val="24"/>
              </w:rPr>
              <w:t>Об</w:t>
            </w:r>
            <w:r w:rsidRPr="008C6383">
              <w:rPr>
                <w:rFonts w:ascii="Times New Roman" w:eastAsia="Calibri" w:hAnsi="Times New Roman"/>
                <w:b/>
                <w:bCs/>
                <w:sz w:val="24"/>
                <w:szCs w:val="24"/>
              </w:rPr>
              <w:t>ъ</w:t>
            </w:r>
            <w:r w:rsidRPr="008C6383">
              <w:rPr>
                <w:rFonts w:ascii="Times New Roman" w:eastAsia="Calibri" w:hAnsi="Times New Roman"/>
                <w:b/>
                <w:bCs/>
                <w:sz w:val="24"/>
                <w:szCs w:val="24"/>
              </w:rPr>
              <w:t>ем ч</w:t>
            </w:r>
            <w:r w:rsidRPr="008C6383">
              <w:rPr>
                <w:rFonts w:ascii="Times New Roman" w:eastAsia="Calibri" w:hAnsi="Times New Roman"/>
                <w:b/>
                <w:bCs/>
                <w:sz w:val="24"/>
                <w:szCs w:val="24"/>
              </w:rPr>
              <w:t>а</w:t>
            </w:r>
            <w:r w:rsidRPr="008C6383">
              <w:rPr>
                <w:rFonts w:ascii="Times New Roman" w:eastAsia="Calibri" w:hAnsi="Times New Roman"/>
                <w:b/>
                <w:bCs/>
                <w:sz w:val="24"/>
                <w:szCs w:val="24"/>
              </w:rPr>
              <w:t>сов</w:t>
            </w:r>
          </w:p>
        </w:tc>
        <w:tc>
          <w:tcPr>
            <w:tcW w:w="992"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ind w:left="-108" w:right="-108"/>
              <w:jc w:val="center"/>
              <w:rPr>
                <w:rFonts w:ascii="Times New Roman" w:eastAsia="Calibri" w:hAnsi="Times New Roman"/>
                <w:b/>
                <w:bCs/>
                <w:sz w:val="24"/>
                <w:szCs w:val="24"/>
              </w:rPr>
            </w:pPr>
            <w:r w:rsidRPr="008C6383">
              <w:rPr>
                <w:rFonts w:ascii="Times New Roman" w:eastAsia="Calibri" w:hAnsi="Times New Roman"/>
                <w:b/>
                <w:bCs/>
                <w:sz w:val="24"/>
                <w:szCs w:val="24"/>
              </w:rPr>
              <w:t>Ур</w:t>
            </w:r>
            <w:r w:rsidRPr="008C6383">
              <w:rPr>
                <w:rFonts w:ascii="Times New Roman" w:eastAsia="Calibri" w:hAnsi="Times New Roman"/>
                <w:b/>
                <w:bCs/>
                <w:sz w:val="24"/>
                <w:szCs w:val="24"/>
              </w:rPr>
              <w:t>о</w:t>
            </w:r>
            <w:r w:rsidRPr="008C6383">
              <w:rPr>
                <w:rFonts w:ascii="Times New Roman" w:eastAsia="Calibri" w:hAnsi="Times New Roman"/>
                <w:b/>
                <w:bCs/>
                <w:sz w:val="24"/>
                <w:szCs w:val="24"/>
              </w:rPr>
              <w:t>вень осво</w:t>
            </w:r>
            <w:r w:rsidRPr="008C6383">
              <w:rPr>
                <w:rFonts w:ascii="Times New Roman" w:eastAsia="Calibri" w:hAnsi="Times New Roman"/>
                <w:b/>
                <w:bCs/>
                <w:sz w:val="24"/>
                <w:szCs w:val="24"/>
              </w:rPr>
              <w:t>е</w:t>
            </w:r>
            <w:r w:rsidRPr="008C6383">
              <w:rPr>
                <w:rFonts w:ascii="Times New Roman" w:eastAsia="Calibri" w:hAnsi="Times New Roman"/>
                <w:b/>
                <w:bCs/>
                <w:sz w:val="24"/>
                <w:szCs w:val="24"/>
              </w:rPr>
              <w:t>ния</w:t>
            </w:r>
          </w:p>
        </w:tc>
      </w:tr>
      <w:tr w:rsidR="00456A74" w:rsidRPr="008C6383" w:rsidTr="00456A74">
        <w:trPr>
          <w:trHeight w:val="20"/>
        </w:trPr>
        <w:tc>
          <w:tcPr>
            <w:tcW w:w="2657"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rPr>
            </w:pPr>
            <w:r w:rsidRPr="008C6383">
              <w:rPr>
                <w:rFonts w:ascii="Times New Roman" w:hAnsi="Times New Roman"/>
                <w:b/>
                <w:bCs/>
                <w:sz w:val="24"/>
                <w:szCs w:val="24"/>
              </w:rPr>
              <w:t>1</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rPr>
            </w:pPr>
            <w:r w:rsidRPr="008C6383">
              <w:rPr>
                <w:rFonts w:ascii="Times New Roman" w:hAnsi="Times New Roman"/>
                <w:b/>
                <w:bCs/>
                <w:sz w:val="24"/>
                <w:szCs w:val="24"/>
              </w:rPr>
              <w:t>2</w:t>
            </w:r>
          </w:p>
        </w:tc>
        <w:tc>
          <w:tcPr>
            <w:tcW w:w="851"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3</w:t>
            </w:r>
          </w:p>
        </w:tc>
        <w:tc>
          <w:tcPr>
            <w:tcW w:w="992"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rPr>
            </w:pPr>
            <w:r w:rsidRPr="008C6383">
              <w:rPr>
                <w:rFonts w:ascii="Times New Roman" w:hAnsi="Times New Roman"/>
                <w:b/>
                <w:bCs/>
                <w:sz w:val="24"/>
                <w:szCs w:val="24"/>
              </w:rPr>
              <w:t>4</w:t>
            </w:r>
          </w:p>
        </w:tc>
      </w:tr>
      <w:tr w:rsidR="00456A74" w:rsidRPr="008C6383" w:rsidTr="00456A74">
        <w:trPr>
          <w:trHeight w:val="20"/>
        </w:trPr>
        <w:tc>
          <w:tcPr>
            <w:tcW w:w="2657" w:type="dxa"/>
            <w:vMerge w:val="restart"/>
            <w:tcBorders>
              <w:top w:val="single" w:sz="4" w:space="0" w:color="auto"/>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Тема 1.</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i/>
                <w:sz w:val="24"/>
                <w:szCs w:val="24"/>
              </w:rPr>
            </w:pPr>
            <w:r w:rsidRPr="008C6383">
              <w:rPr>
                <w:rFonts w:ascii="Times New Roman" w:hAnsi="Times New Roman"/>
                <w:sz w:val="24"/>
                <w:szCs w:val="24"/>
              </w:rPr>
              <w:t>Я и моя семья. С</w:t>
            </w:r>
            <w:r w:rsidRPr="008C6383">
              <w:rPr>
                <w:rFonts w:ascii="Times New Roman" w:hAnsi="Times New Roman"/>
                <w:sz w:val="24"/>
                <w:szCs w:val="24"/>
              </w:rPr>
              <w:t>е</w:t>
            </w:r>
            <w:r w:rsidRPr="008C6383">
              <w:rPr>
                <w:rFonts w:ascii="Times New Roman" w:hAnsi="Times New Roman"/>
                <w:sz w:val="24"/>
                <w:szCs w:val="24"/>
              </w:rPr>
              <w:t>мейные традиции, уклад жизни.</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i/>
                <w:sz w:val="24"/>
                <w:szCs w:val="24"/>
              </w:rPr>
            </w:pPr>
          </w:p>
        </w:tc>
        <w:tc>
          <w:tcPr>
            <w:tcW w:w="851"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lang w:val="en-US"/>
              </w:rPr>
            </w:pPr>
            <w:r w:rsidRPr="008C6383">
              <w:rPr>
                <w:rFonts w:ascii="Times New Roman" w:hAnsi="Times New Roman"/>
                <w:b/>
                <w:bCs/>
                <w:i/>
                <w:sz w:val="24"/>
                <w:szCs w:val="24"/>
                <w:lang w:val="en-US"/>
              </w:rPr>
              <w:t>8</w:t>
            </w:r>
          </w:p>
        </w:tc>
        <w:tc>
          <w:tcPr>
            <w:tcW w:w="992" w:type="dxa"/>
            <w:vMerge w:val="restart"/>
            <w:tcBorders>
              <w:top w:val="single" w:sz="4" w:space="0" w:color="auto"/>
              <w:left w:val="single" w:sz="4" w:space="0" w:color="auto"/>
              <w:right w:val="single" w:sz="4" w:space="0" w:color="auto"/>
            </w:tcBorders>
            <w:shd w:val="clear" w:color="auto" w:fill="C0C0C0"/>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2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Содержание учебного материала</w:t>
            </w:r>
          </w:p>
        </w:tc>
        <w:tc>
          <w:tcPr>
            <w:tcW w:w="851" w:type="dxa"/>
            <w:vMerge w:val="restart"/>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right w:val="single" w:sz="4" w:space="0" w:color="auto"/>
            </w:tcBorders>
            <w:vAlign w:val="center"/>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2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450" w:type="dxa"/>
            <w:gridSpan w:val="3"/>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01" w:type="dxa"/>
            <w:gridSpan w:val="3"/>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contextualSpacing/>
              <w:rPr>
                <w:rFonts w:ascii="Times New Roman" w:hAnsi="Times New Roman"/>
                <w:sz w:val="24"/>
                <w:szCs w:val="24"/>
              </w:rPr>
            </w:pPr>
            <w:r w:rsidRPr="008C6383">
              <w:rPr>
                <w:rFonts w:ascii="Times New Roman" w:hAnsi="Times New Roman"/>
                <w:sz w:val="24"/>
                <w:szCs w:val="24"/>
              </w:rPr>
              <w:t>М</w:t>
            </w:r>
            <w:r w:rsidRPr="008C6383">
              <w:rPr>
                <w:rFonts w:ascii="Times New Roman" w:hAnsi="Times New Roman"/>
                <w:sz w:val="24"/>
                <w:szCs w:val="24"/>
              </w:rPr>
              <w:t>е</w:t>
            </w:r>
            <w:r w:rsidRPr="008C6383">
              <w:rPr>
                <w:rFonts w:ascii="Times New Roman" w:hAnsi="Times New Roman"/>
                <w:sz w:val="24"/>
                <w:szCs w:val="24"/>
              </w:rPr>
              <w:t xml:space="preserve">стоимения (личные, притяжательные, указательные). Артикль. Употребление артикля. </w:t>
            </w:r>
          </w:p>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Выполнение лекс</w:t>
            </w:r>
            <w:r w:rsidRPr="008C6383">
              <w:rPr>
                <w:rFonts w:ascii="Times New Roman" w:hAnsi="Times New Roman"/>
                <w:sz w:val="24"/>
                <w:szCs w:val="24"/>
              </w:rPr>
              <w:t>и</w:t>
            </w:r>
            <w:r w:rsidRPr="008C6383">
              <w:rPr>
                <w:rFonts w:ascii="Times New Roman" w:hAnsi="Times New Roman"/>
                <w:sz w:val="24"/>
                <w:szCs w:val="24"/>
              </w:rPr>
              <w:t>ко-грамматических упражнений по теме.</w:t>
            </w:r>
          </w:p>
        </w:tc>
        <w:tc>
          <w:tcPr>
            <w:tcW w:w="851" w:type="dxa"/>
            <w:vMerge/>
            <w:tcBorders>
              <w:left w:val="single" w:sz="4" w:space="0" w:color="auto"/>
              <w:right w:val="single" w:sz="4" w:space="0" w:color="auto"/>
            </w:tcBorders>
            <w:vAlign w:val="center"/>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15"/>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57"/>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450" w:type="dxa"/>
            <w:gridSpan w:val="3"/>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1.</w:t>
            </w:r>
          </w:p>
        </w:tc>
        <w:tc>
          <w:tcPr>
            <w:tcW w:w="9901" w:type="dxa"/>
            <w:gridSpan w:val="3"/>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Взаимоотношения в семье. Семейные традиции. 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w:t>
            </w:r>
          </w:p>
        </w:tc>
        <w:tc>
          <w:tcPr>
            <w:tcW w:w="851" w:type="dxa"/>
            <w:vMerge/>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57"/>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57"/>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Контрольные работы</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074"/>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 xml:space="preserve">1. Местоимения (личные, притяжательные, указательные). </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2. Я и моя семья. Чтение и перевод текста.</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6</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318"/>
        </w:trPr>
        <w:tc>
          <w:tcPr>
            <w:tcW w:w="2657" w:type="dxa"/>
            <w:vMerge w:val="restart"/>
            <w:tcBorders>
              <w:top w:val="single" w:sz="4" w:space="0" w:color="auto"/>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Тема 2.</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8C6383">
              <w:rPr>
                <w:rFonts w:ascii="Times New Roman" w:hAnsi="Times New Roman"/>
                <w:sz w:val="24"/>
                <w:szCs w:val="24"/>
              </w:rPr>
              <w:t>Дом, жилищные условия.</w:t>
            </w: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851" w:type="dxa"/>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lang w:val="en-US"/>
              </w:rPr>
            </w:pPr>
            <w:r w:rsidRPr="008C6383">
              <w:rPr>
                <w:rFonts w:ascii="Times New Roman" w:hAnsi="Times New Roman"/>
                <w:b/>
                <w:bCs/>
                <w:i/>
                <w:sz w:val="24"/>
                <w:szCs w:val="24"/>
                <w:lang w:val="en-US"/>
              </w:rPr>
              <w:t>8</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63"/>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Содержание учебного материала</w:t>
            </w:r>
          </w:p>
        </w:tc>
        <w:tc>
          <w:tcPr>
            <w:tcW w:w="851" w:type="dxa"/>
            <w:vMerge w:val="restart"/>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Cs/>
                <w:i/>
                <w:sz w:val="24"/>
                <w:szCs w:val="24"/>
              </w:rPr>
            </w:pPr>
          </w:p>
        </w:tc>
      </w:tr>
      <w:tr w:rsidR="00456A74" w:rsidRPr="008C6383" w:rsidTr="00456A74">
        <w:trPr>
          <w:trHeight w:val="221"/>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Множественное число существительных. Оборот there is/are. Предлоги места и времени. Выполнение лексико-грамматических у</w:t>
            </w:r>
            <w:r w:rsidRPr="008C6383">
              <w:rPr>
                <w:rFonts w:ascii="Times New Roman" w:hAnsi="Times New Roman"/>
                <w:sz w:val="24"/>
                <w:szCs w:val="24"/>
              </w:rPr>
              <w:t>п</w:t>
            </w:r>
            <w:r w:rsidRPr="008C6383">
              <w:rPr>
                <w:rFonts w:ascii="Times New Roman" w:hAnsi="Times New Roman"/>
                <w:sz w:val="24"/>
                <w:szCs w:val="24"/>
              </w:rPr>
              <w:t>ражнений</w:t>
            </w:r>
            <w:r>
              <w:rPr>
                <w:rFonts w:ascii="Times New Roman" w:hAnsi="Times New Roman"/>
                <w:sz w:val="24"/>
                <w:szCs w:val="24"/>
              </w:rPr>
              <w:t>.</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tcBorders>
              <w:left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lang w:val="en-US"/>
              </w:rPr>
            </w:pPr>
            <w:r w:rsidRPr="008C6383">
              <w:rPr>
                <w:rFonts w:ascii="Times New Roman" w:hAnsi="Times New Roman"/>
                <w:bCs/>
                <w:i/>
                <w:sz w:val="24"/>
                <w:szCs w:val="24"/>
                <w:lang w:val="en-US"/>
              </w:rPr>
              <w:t>2</w:t>
            </w:r>
          </w:p>
        </w:tc>
      </w:tr>
      <w:tr w:rsidR="00456A74" w:rsidRPr="008C6383" w:rsidTr="00456A74">
        <w:trPr>
          <w:trHeight w:val="327"/>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8C6383">
              <w:rPr>
                <w:rFonts w:ascii="Times New Roman" w:hAnsi="Times New Roman"/>
                <w:b/>
                <w:sz w:val="24"/>
                <w:szCs w:val="24"/>
              </w:rPr>
              <w:t>Практическое занятие</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val="restart"/>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418"/>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right w:val="single" w:sz="4" w:space="0" w:color="auto"/>
            </w:tcBorders>
          </w:tcPr>
          <w:p w:rsidR="00456A74" w:rsidRPr="008C6383" w:rsidRDefault="00456A74" w:rsidP="00456A74">
            <w:pPr>
              <w:spacing w:after="0" w:line="240" w:lineRule="auto"/>
              <w:contextualSpacing/>
              <w:jc w:val="both"/>
              <w:rPr>
                <w:rFonts w:ascii="Times New Roman" w:hAnsi="Times New Roman"/>
                <w:sz w:val="24"/>
                <w:szCs w:val="24"/>
              </w:rPr>
            </w:pPr>
            <w:r w:rsidRPr="008C6383">
              <w:rPr>
                <w:rFonts w:ascii="Times New Roman" w:hAnsi="Times New Roman"/>
                <w:sz w:val="24"/>
                <w:szCs w:val="24"/>
              </w:rPr>
              <w:t>Устройство городской квартиры. Дом моей мечты. 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Работа с лексическими единицами. Выполнение лексико-грамматических упражнений.</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9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6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692"/>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 xml:space="preserve">1. Оборот there is/are. </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2. Предлоги места и времени.</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3. Устройство городской квартиры. Дом моей мечты. Чтение и перевод текста.</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6</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85"/>
        </w:trPr>
        <w:tc>
          <w:tcPr>
            <w:tcW w:w="2657" w:type="dxa"/>
            <w:vMerge w:val="restart"/>
            <w:tcBorders>
              <w:left w:val="single" w:sz="4" w:space="0" w:color="auto"/>
              <w:right w:val="single" w:sz="4" w:space="0" w:color="auto"/>
            </w:tcBorders>
          </w:tcPr>
          <w:p w:rsidR="00456A74" w:rsidRPr="008C6383" w:rsidRDefault="00456A74" w:rsidP="00456A74">
            <w:pPr>
              <w:rPr>
                <w:rFonts w:ascii="Times New Roman" w:hAnsi="Times New Roman"/>
                <w:bCs/>
                <w:sz w:val="24"/>
                <w:szCs w:val="24"/>
              </w:rPr>
            </w:pPr>
            <w:r w:rsidRPr="008C6383">
              <w:rPr>
                <w:rFonts w:ascii="Times New Roman" w:hAnsi="Times New Roman"/>
                <w:sz w:val="24"/>
                <w:szCs w:val="24"/>
              </w:rPr>
              <w:t xml:space="preserve">Тема 3. Досуг и </w:t>
            </w:r>
            <w:r w:rsidRPr="008C6383">
              <w:rPr>
                <w:rFonts w:ascii="Times New Roman" w:hAnsi="Times New Roman"/>
                <w:sz w:val="24"/>
                <w:szCs w:val="24"/>
              </w:rPr>
              <w:lastRenderedPageBreak/>
              <w:t>развлечения в семье. Семейные путеш</w:t>
            </w:r>
            <w:r w:rsidRPr="008C6383">
              <w:rPr>
                <w:rFonts w:ascii="Times New Roman" w:hAnsi="Times New Roman"/>
                <w:sz w:val="24"/>
                <w:szCs w:val="24"/>
              </w:rPr>
              <w:t>е</w:t>
            </w:r>
            <w:r w:rsidRPr="008C6383">
              <w:rPr>
                <w:rFonts w:ascii="Times New Roman" w:hAnsi="Times New Roman"/>
                <w:sz w:val="24"/>
                <w:szCs w:val="24"/>
              </w:rPr>
              <w:t>ствия.</w:t>
            </w: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6</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0"/>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Содержание учебного материала</w:t>
            </w:r>
          </w:p>
        </w:tc>
        <w:tc>
          <w:tcPr>
            <w:tcW w:w="851" w:type="dxa"/>
            <w:vMerge w:val="restart"/>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bottom w:val="single" w:sz="4" w:space="0" w:color="000000"/>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31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pacing w:val="-20"/>
                <w:sz w:val="24"/>
                <w:szCs w:val="24"/>
              </w:rPr>
            </w:pPr>
            <w:r w:rsidRPr="008C6383">
              <w:rPr>
                <w:rFonts w:ascii="Times New Roman" w:hAnsi="Times New Roman"/>
                <w:sz w:val="24"/>
                <w:szCs w:val="24"/>
              </w:rPr>
              <w:t>Союзы.</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tcBorders>
              <w:top w:val="single" w:sz="4" w:space="0" w:color="000000"/>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31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val="restart"/>
            <w:tcBorders>
              <w:top w:val="single" w:sz="4" w:space="0" w:color="000000"/>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622"/>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65" w:type="dxa"/>
            <w:gridSpan w:val="4"/>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886" w:type="dxa"/>
            <w:gridSpan w:val="2"/>
            <w:tcBorders>
              <w:top w:val="single" w:sz="4" w:space="0" w:color="auto"/>
              <w:left w:val="single" w:sz="4" w:space="0" w:color="auto"/>
              <w:right w:val="single" w:sz="4" w:space="0" w:color="auto"/>
            </w:tcBorders>
          </w:tcPr>
          <w:p w:rsidR="00456A74" w:rsidRPr="008C6383" w:rsidRDefault="00456A74" w:rsidP="00456A74">
            <w:pPr>
              <w:spacing w:after="0" w:line="240" w:lineRule="auto"/>
              <w:contextualSpacing/>
              <w:rPr>
                <w:rFonts w:ascii="Times New Roman" w:hAnsi="Times New Roman"/>
                <w:sz w:val="24"/>
                <w:szCs w:val="24"/>
              </w:rPr>
            </w:pPr>
            <w:r w:rsidRPr="008C6383">
              <w:rPr>
                <w:rFonts w:ascii="Times New Roman" w:hAnsi="Times New Roman"/>
                <w:sz w:val="24"/>
                <w:szCs w:val="24"/>
              </w:rPr>
              <w:t>Семейные праздники, путешествия. 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Работа с лексическими единицами. Выполнение лексико-грамматических упражнений.</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31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97"/>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96"/>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теме:</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1. Семейные праздники, путешествия. Чтение и перевод текста</w:t>
            </w:r>
            <w:r>
              <w:rPr>
                <w:rFonts w:ascii="Times New Roman" w:hAnsi="Times New Roman"/>
                <w:sz w:val="24"/>
                <w:szCs w:val="24"/>
              </w:rPr>
              <w:t>.</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4</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9"/>
        </w:trPr>
        <w:tc>
          <w:tcPr>
            <w:tcW w:w="2657" w:type="dxa"/>
            <w:vMerge w:val="restart"/>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8C6383">
              <w:rPr>
                <w:rFonts w:ascii="Times New Roman" w:hAnsi="Times New Roman"/>
                <w:sz w:val="24"/>
                <w:szCs w:val="24"/>
              </w:rPr>
              <w:t>Тема 4. Еда. П</w:t>
            </w:r>
            <w:r w:rsidRPr="008C6383">
              <w:rPr>
                <w:rFonts w:ascii="Times New Roman" w:hAnsi="Times New Roman"/>
                <w:sz w:val="24"/>
                <w:szCs w:val="24"/>
              </w:rPr>
              <w:t>о</w:t>
            </w:r>
            <w:r w:rsidRPr="008C6383">
              <w:rPr>
                <w:rFonts w:ascii="Times New Roman" w:hAnsi="Times New Roman"/>
                <w:sz w:val="24"/>
                <w:szCs w:val="24"/>
              </w:rPr>
              <w:t>купки.</w:t>
            </w: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p>
        </w:tc>
        <w:tc>
          <w:tcPr>
            <w:tcW w:w="851" w:type="dxa"/>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10</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9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330" w:type="dxa"/>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10021" w:type="dxa"/>
            <w:gridSpan w:val="5"/>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C6383">
              <w:rPr>
                <w:rFonts w:ascii="Times New Roman" w:hAnsi="Times New Roman"/>
                <w:sz w:val="24"/>
                <w:szCs w:val="24"/>
              </w:rPr>
              <w:t>Степени сравнения прилагательных и наречий. Числительные. Местоимения much, many.</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spacing w:val="-20"/>
                <w:sz w:val="24"/>
                <w:szCs w:val="24"/>
              </w:rPr>
            </w:pPr>
            <w:r w:rsidRPr="008C6383">
              <w:rPr>
                <w:rFonts w:ascii="Times New Roman" w:hAnsi="Times New Roman"/>
                <w:spacing w:val="-20"/>
                <w:sz w:val="24"/>
                <w:szCs w:val="24"/>
              </w:rPr>
              <w:t>Выполнение лекс</w:t>
            </w:r>
            <w:r w:rsidRPr="008C6383">
              <w:rPr>
                <w:rFonts w:ascii="Times New Roman" w:hAnsi="Times New Roman"/>
                <w:spacing w:val="-20"/>
                <w:sz w:val="24"/>
                <w:szCs w:val="24"/>
              </w:rPr>
              <w:t>и</w:t>
            </w:r>
            <w:r w:rsidRPr="008C6383">
              <w:rPr>
                <w:rFonts w:ascii="Times New Roman" w:hAnsi="Times New Roman"/>
                <w:spacing w:val="-20"/>
                <w:sz w:val="24"/>
                <w:szCs w:val="24"/>
              </w:rPr>
              <w:t xml:space="preserve">ко-грамматических упражнений по теме.  </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tcBorders>
              <w:left w:val="single" w:sz="4" w:space="0" w:color="auto"/>
              <w:right w:val="single" w:sz="4" w:space="0" w:color="auto"/>
            </w:tcBorders>
            <w:vAlign w:val="center"/>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lang w:val="en-US"/>
              </w:rPr>
            </w:pPr>
            <w:r w:rsidRPr="008C6383">
              <w:rPr>
                <w:rFonts w:ascii="Times New Roman" w:hAnsi="Times New Roman"/>
                <w:bCs/>
                <w:i/>
                <w:sz w:val="24"/>
                <w:szCs w:val="24"/>
                <w:lang w:val="en-US"/>
              </w:rPr>
              <w:t>2</w:t>
            </w:r>
          </w:p>
        </w:tc>
      </w:tr>
      <w:tr w:rsidR="00456A74" w:rsidRPr="008C6383" w:rsidTr="00456A74">
        <w:trPr>
          <w:trHeight w:val="8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val="restart"/>
            <w:tcBorders>
              <w:left w:val="single" w:sz="4" w:space="0" w:color="auto"/>
              <w:right w:val="single" w:sz="4" w:space="0" w:color="auto"/>
            </w:tcBorders>
            <w:shd w:val="clear" w:color="auto" w:fill="BFBFBF"/>
            <w:vAlign w:val="center"/>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9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330" w:type="dxa"/>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lang w:val="en-US"/>
              </w:rPr>
            </w:pPr>
            <w:r w:rsidRPr="008C6383">
              <w:rPr>
                <w:rFonts w:ascii="Times New Roman" w:hAnsi="Times New Roman"/>
                <w:bCs/>
                <w:sz w:val="24"/>
                <w:szCs w:val="24"/>
              </w:rPr>
              <w:t>1</w:t>
            </w:r>
          </w:p>
        </w:tc>
        <w:tc>
          <w:tcPr>
            <w:tcW w:w="10021" w:type="dxa"/>
            <w:gridSpan w:val="5"/>
            <w:tcBorders>
              <w:top w:val="single" w:sz="4" w:space="0" w:color="auto"/>
              <w:left w:val="single" w:sz="4" w:space="0" w:color="auto"/>
              <w:right w:val="single" w:sz="4" w:space="0" w:color="auto"/>
            </w:tcBorders>
          </w:tcPr>
          <w:p w:rsidR="00456A74" w:rsidRPr="008C6383" w:rsidRDefault="00456A74" w:rsidP="00456A74">
            <w:pPr>
              <w:spacing w:after="0" w:line="240" w:lineRule="auto"/>
              <w:contextualSpacing/>
              <w:rPr>
                <w:rFonts w:ascii="Times New Roman" w:hAnsi="Times New Roman"/>
                <w:sz w:val="24"/>
                <w:szCs w:val="24"/>
              </w:rPr>
            </w:pPr>
            <w:r w:rsidRPr="008C6383">
              <w:rPr>
                <w:rFonts w:ascii="Times New Roman" w:hAnsi="Times New Roman"/>
                <w:sz w:val="24"/>
                <w:szCs w:val="24"/>
              </w:rPr>
              <w:t>Предпочтения в еде. Еда дома и вне дома. 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Работа с лексическими единицами. Выполнение лексико-грамматических упражнений.</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9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237"/>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 xml:space="preserve">Контрольные работы </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rPr>
                <w:rFonts w:ascii="Times New Roman" w:hAnsi="Times New Roman"/>
                <w:bCs/>
                <w:i/>
                <w:sz w:val="24"/>
                <w:szCs w:val="24"/>
              </w:rPr>
            </w:pPr>
          </w:p>
        </w:tc>
      </w:tr>
      <w:tr w:rsidR="00456A74" w:rsidRPr="008C6383" w:rsidTr="00456A74">
        <w:trPr>
          <w:trHeight w:val="9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1. Числительные.</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C6383">
              <w:rPr>
                <w:rFonts w:ascii="Times New Roman" w:hAnsi="Times New Roman"/>
                <w:sz w:val="24"/>
                <w:szCs w:val="24"/>
              </w:rPr>
              <w:t>2. Местоимения much, many.</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3. Еда дома и вне дома. Чтение и перевод текста</w:t>
            </w:r>
            <w:r>
              <w:rPr>
                <w:rFonts w:ascii="Times New Roman" w:hAnsi="Times New Roman"/>
                <w:sz w:val="24"/>
                <w:szCs w:val="24"/>
              </w:rPr>
              <w:t>.</w:t>
            </w:r>
          </w:p>
        </w:tc>
        <w:tc>
          <w:tcPr>
            <w:tcW w:w="851" w:type="dxa"/>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8</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rPr>
                <w:rFonts w:ascii="Times New Roman" w:hAnsi="Times New Roman"/>
                <w:bCs/>
                <w:i/>
                <w:sz w:val="24"/>
                <w:szCs w:val="24"/>
              </w:rPr>
            </w:pPr>
          </w:p>
        </w:tc>
      </w:tr>
      <w:tr w:rsidR="00456A74" w:rsidRPr="008C6383" w:rsidTr="00456A74">
        <w:trPr>
          <w:trHeight w:val="169"/>
        </w:trPr>
        <w:tc>
          <w:tcPr>
            <w:tcW w:w="2657" w:type="dxa"/>
            <w:vMerge w:val="restart"/>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r w:rsidRPr="008C6383">
              <w:rPr>
                <w:rFonts w:ascii="Times New Roman" w:hAnsi="Times New Roman"/>
                <w:sz w:val="24"/>
                <w:szCs w:val="24"/>
              </w:rPr>
              <w:t>Тема 5. Мой ко</w:t>
            </w:r>
            <w:r w:rsidRPr="008C6383">
              <w:rPr>
                <w:rFonts w:ascii="Times New Roman" w:hAnsi="Times New Roman"/>
                <w:sz w:val="24"/>
                <w:szCs w:val="24"/>
              </w:rPr>
              <w:t>л</w:t>
            </w:r>
            <w:r w:rsidRPr="008C6383">
              <w:rPr>
                <w:rFonts w:ascii="Times New Roman" w:hAnsi="Times New Roman"/>
                <w:sz w:val="24"/>
                <w:szCs w:val="24"/>
              </w:rPr>
              <w:t>ледж.</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p>
        </w:tc>
        <w:tc>
          <w:tcPr>
            <w:tcW w:w="851" w:type="dxa"/>
            <w:tcBorders>
              <w:top w:val="single" w:sz="4" w:space="0" w:color="auto"/>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
                <w:bCs/>
                <w:i/>
                <w:sz w:val="24"/>
                <w:szCs w:val="24"/>
              </w:rPr>
            </w:pPr>
            <w:r w:rsidRPr="008C6383">
              <w:rPr>
                <w:rFonts w:ascii="Times New Roman" w:hAnsi="Times New Roman"/>
                <w:b/>
                <w:bCs/>
                <w:i/>
                <w:sz w:val="24"/>
                <w:szCs w:val="24"/>
              </w:rPr>
              <w:t>10</w:t>
            </w:r>
          </w:p>
        </w:tc>
        <w:tc>
          <w:tcPr>
            <w:tcW w:w="992" w:type="dxa"/>
            <w:vMerge/>
            <w:tcBorders>
              <w:left w:val="single" w:sz="4" w:space="0" w:color="auto"/>
              <w:right w:val="single" w:sz="4" w:space="0" w:color="auto"/>
            </w:tcBorders>
            <w:shd w:val="clear" w:color="auto" w:fill="auto"/>
            <w:vAlign w:val="center"/>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auto"/>
            <w:vAlign w:val="center"/>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255"/>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511" w:type="dxa"/>
            <w:gridSpan w:val="5"/>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840"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Модальные глаголы и их эквиваленты. Неопределенные местоимения some, any, no и их производные. 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 xml:space="preserve">ме.  </w:t>
            </w:r>
          </w:p>
        </w:tc>
        <w:tc>
          <w:tcPr>
            <w:tcW w:w="851" w:type="dxa"/>
            <w:vMerge/>
            <w:tcBorders>
              <w:left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p>
        </w:tc>
        <w:tc>
          <w:tcPr>
            <w:tcW w:w="992" w:type="dxa"/>
            <w:tcBorders>
              <w:left w:val="single" w:sz="4" w:space="0" w:color="auto"/>
              <w:right w:val="single" w:sz="4" w:space="0" w:color="auto"/>
            </w:tcBorders>
            <w:shd w:val="clear" w:color="auto" w:fill="auto"/>
          </w:tcPr>
          <w:p w:rsidR="00456A74" w:rsidRPr="008C6383" w:rsidRDefault="00456A74" w:rsidP="00456A74">
            <w:pPr>
              <w:spacing w:after="0" w:line="240" w:lineRule="auto"/>
              <w:jc w:val="center"/>
              <w:rPr>
                <w:rFonts w:ascii="Times New Roman" w:hAnsi="Times New Roman"/>
                <w:sz w:val="24"/>
                <w:szCs w:val="24"/>
              </w:rPr>
            </w:pPr>
            <w:r w:rsidRPr="008C6383">
              <w:rPr>
                <w:rFonts w:ascii="Times New Roman" w:hAnsi="Times New Roman"/>
                <w:sz w:val="24"/>
                <w:szCs w:val="24"/>
              </w:rPr>
              <w:t>2</w:t>
            </w: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p>
        </w:tc>
        <w:tc>
          <w:tcPr>
            <w:tcW w:w="992" w:type="dxa"/>
            <w:vMerge w:val="restart"/>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511" w:type="dxa"/>
            <w:gridSpan w:val="5"/>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840"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contextualSpacing/>
              <w:rPr>
                <w:rFonts w:ascii="Times New Roman" w:hAnsi="Times New Roman"/>
                <w:sz w:val="24"/>
                <w:szCs w:val="24"/>
              </w:rPr>
            </w:pPr>
            <w:r w:rsidRPr="008C6383">
              <w:rPr>
                <w:rFonts w:ascii="Times New Roman" w:hAnsi="Times New Roman"/>
                <w:sz w:val="24"/>
                <w:szCs w:val="24"/>
              </w:rPr>
              <w:t>Роль иностранного языка в современном мире.  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sz w:val="24"/>
                <w:szCs w:val="24"/>
              </w:rPr>
            </w:pPr>
            <w:r w:rsidRPr="008C6383">
              <w:rPr>
                <w:rFonts w:ascii="Times New Roman" w:hAnsi="Times New Roman"/>
                <w:sz w:val="24"/>
                <w:szCs w:val="24"/>
              </w:rPr>
              <w:t>Работа с лексическими единицами. Выполнение лексико-грамматических упражнений.</w:t>
            </w:r>
          </w:p>
        </w:tc>
        <w:tc>
          <w:tcPr>
            <w:tcW w:w="851" w:type="dxa"/>
            <w:vMerge/>
            <w:tcBorders>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szCs w:val="24"/>
              </w:rPr>
            </w:pPr>
          </w:p>
        </w:tc>
      </w:tr>
      <w:tr w:rsidR="00456A74" w:rsidRPr="008C6383" w:rsidTr="00456A74">
        <w:trPr>
          <w:trHeight w:val="169"/>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szCs w:val="24"/>
              </w:rPr>
            </w:pPr>
          </w:p>
        </w:tc>
      </w:tr>
      <w:tr w:rsidR="00456A74" w:rsidRPr="008C6383" w:rsidTr="00456A74">
        <w:trPr>
          <w:trHeight w:val="692"/>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1. Неопределенные местоимения some, any, no и их производные.</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2. Модальные глаголы и их эквиваленты.</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3. Роль иностранного языка в современном мире. Чтение и перевод текста.</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8</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szCs w:val="24"/>
              </w:rPr>
            </w:pPr>
          </w:p>
        </w:tc>
      </w:tr>
      <w:tr w:rsidR="00456A74" w:rsidRPr="008C6383" w:rsidTr="00456A74">
        <w:trPr>
          <w:trHeight w:val="306"/>
        </w:trPr>
        <w:tc>
          <w:tcPr>
            <w:tcW w:w="2657" w:type="dxa"/>
            <w:vMerge/>
            <w:tcBorders>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8"/>
                <w:szCs w:val="28"/>
              </w:rPr>
            </w:pPr>
            <w:r w:rsidRPr="008C6383">
              <w:rPr>
                <w:rFonts w:ascii="Times New Roman" w:hAnsi="Times New Roman"/>
                <w:b/>
                <w:bCs/>
                <w:sz w:val="28"/>
                <w:szCs w:val="28"/>
              </w:rPr>
              <w:t>Зачет</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szCs w:val="24"/>
              </w:rPr>
            </w:pPr>
          </w:p>
        </w:tc>
      </w:tr>
      <w:tr w:rsidR="00456A74" w:rsidRPr="008C6383" w:rsidTr="00456A74">
        <w:trPr>
          <w:trHeight w:val="169"/>
        </w:trPr>
        <w:tc>
          <w:tcPr>
            <w:tcW w:w="2657" w:type="dxa"/>
            <w:vMerge w:val="restart"/>
            <w:tcBorders>
              <w:left w:val="single" w:sz="4" w:space="0" w:color="auto"/>
              <w:right w:val="single" w:sz="4" w:space="0" w:color="auto"/>
            </w:tcBorders>
          </w:tcPr>
          <w:p w:rsidR="00456A74" w:rsidRPr="008C6383" w:rsidRDefault="00456A74" w:rsidP="00456A74">
            <w:pPr>
              <w:rPr>
                <w:rFonts w:ascii="Times New Roman" w:hAnsi="Times New Roman"/>
                <w:bCs/>
                <w:sz w:val="24"/>
                <w:szCs w:val="24"/>
              </w:rPr>
            </w:pPr>
            <w:r w:rsidRPr="008C6383">
              <w:rPr>
                <w:rFonts w:ascii="Times New Roman" w:hAnsi="Times New Roman"/>
                <w:sz w:val="24"/>
                <w:szCs w:val="24"/>
              </w:rPr>
              <w:t>Тема 6. Студенческая жизнь в России и за руб</w:t>
            </w:r>
            <w:r w:rsidRPr="008C6383">
              <w:rPr>
                <w:rFonts w:ascii="Times New Roman" w:hAnsi="Times New Roman"/>
                <w:sz w:val="24"/>
                <w:szCs w:val="24"/>
              </w:rPr>
              <w:t>е</w:t>
            </w:r>
            <w:r w:rsidRPr="008C6383">
              <w:rPr>
                <w:rFonts w:ascii="Times New Roman" w:hAnsi="Times New Roman"/>
                <w:sz w:val="24"/>
                <w:szCs w:val="24"/>
              </w:rPr>
              <w:t>жом.</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p>
        </w:tc>
        <w:tc>
          <w:tcPr>
            <w:tcW w:w="851" w:type="dxa"/>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
                <w:bCs/>
                <w:i/>
                <w:sz w:val="24"/>
                <w:szCs w:val="24"/>
              </w:rPr>
            </w:pPr>
            <w:r w:rsidRPr="008C6383">
              <w:rPr>
                <w:rFonts w:ascii="Times New Roman" w:hAnsi="Times New Roman"/>
                <w:b/>
                <w:bCs/>
                <w:i/>
                <w:sz w:val="24"/>
                <w:szCs w:val="24"/>
              </w:rPr>
              <w:t>6</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bottom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257"/>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p>
        </w:tc>
        <w:tc>
          <w:tcPr>
            <w:tcW w:w="511" w:type="dxa"/>
            <w:gridSpan w:val="5"/>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840"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bCs/>
                <w:sz w:val="24"/>
                <w:szCs w:val="24"/>
              </w:rPr>
              <w:t xml:space="preserve">Видовременные формы глагола, группа времен </w:t>
            </w:r>
            <w:r w:rsidRPr="008C6383">
              <w:rPr>
                <w:rFonts w:ascii="Times New Roman" w:hAnsi="Times New Roman"/>
                <w:bCs/>
                <w:sz w:val="24"/>
                <w:szCs w:val="24"/>
                <w:lang w:val="en-US"/>
              </w:rPr>
              <w:t>Simple</w:t>
            </w:r>
            <w:r w:rsidRPr="008C6383">
              <w:rPr>
                <w:rFonts w:ascii="Times New Roman" w:hAnsi="Times New Roman"/>
                <w:bCs/>
                <w:sz w:val="24"/>
                <w:szCs w:val="24"/>
              </w:rPr>
              <w:t>.</w:t>
            </w:r>
            <w:r w:rsidRPr="008C6383">
              <w:rPr>
                <w:rFonts w:ascii="Times New Roman" w:hAnsi="Times New Roman"/>
                <w:sz w:val="24"/>
                <w:szCs w:val="24"/>
              </w:rPr>
              <w:t xml:space="preserve"> 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 xml:space="preserve">ме.  </w:t>
            </w:r>
          </w:p>
        </w:tc>
        <w:tc>
          <w:tcPr>
            <w:tcW w:w="851" w:type="dxa"/>
            <w:vMerge/>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p>
        </w:tc>
        <w:tc>
          <w:tcPr>
            <w:tcW w:w="992" w:type="dxa"/>
            <w:tcBorders>
              <w:left w:val="single" w:sz="4" w:space="0" w:color="auto"/>
              <w:bottom w:val="single" w:sz="4" w:space="0" w:color="auto"/>
              <w:right w:val="single" w:sz="4" w:space="0" w:color="auto"/>
            </w:tcBorders>
            <w:shd w:val="clear" w:color="auto" w:fill="FFFFF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p>
        </w:tc>
        <w:tc>
          <w:tcPr>
            <w:tcW w:w="992" w:type="dxa"/>
            <w:vMerge w:val="restart"/>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p>
        </w:tc>
        <w:tc>
          <w:tcPr>
            <w:tcW w:w="511" w:type="dxa"/>
            <w:gridSpan w:val="5"/>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840"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r w:rsidRPr="008C6383">
              <w:rPr>
                <w:rFonts w:ascii="Times New Roman" w:hAnsi="Times New Roman"/>
                <w:bCs/>
                <w:sz w:val="24"/>
                <w:szCs w:val="24"/>
              </w:rPr>
              <w:t>Научная, культурная и спортивная жизнь студентов в России и за р</w:t>
            </w:r>
            <w:r w:rsidRPr="008C6383">
              <w:rPr>
                <w:rFonts w:ascii="Times New Roman" w:hAnsi="Times New Roman"/>
                <w:bCs/>
                <w:sz w:val="24"/>
                <w:szCs w:val="24"/>
              </w:rPr>
              <w:t>у</w:t>
            </w:r>
            <w:r w:rsidRPr="008C6383">
              <w:rPr>
                <w:rFonts w:ascii="Times New Roman" w:hAnsi="Times New Roman"/>
                <w:bCs/>
                <w:sz w:val="24"/>
                <w:szCs w:val="24"/>
              </w:rPr>
              <w:t>бежом.</w:t>
            </w:r>
          </w:p>
          <w:p w:rsidR="00456A74" w:rsidRPr="008C6383" w:rsidRDefault="00456A74" w:rsidP="00456A74">
            <w:pPr>
              <w:spacing w:after="0" w:line="240" w:lineRule="auto"/>
              <w:contextualSpacing/>
              <w:rPr>
                <w:rFonts w:ascii="Times New Roman" w:hAnsi="Times New Roman"/>
                <w:sz w:val="24"/>
                <w:szCs w:val="24"/>
              </w:rPr>
            </w:pPr>
            <w:r w:rsidRPr="008C6383">
              <w:rPr>
                <w:rFonts w:ascii="Times New Roman" w:hAnsi="Times New Roman"/>
                <w:sz w:val="24"/>
                <w:szCs w:val="24"/>
              </w:rPr>
              <w:t>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C6383">
              <w:rPr>
                <w:rFonts w:ascii="Times New Roman" w:hAnsi="Times New Roman"/>
                <w:sz w:val="24"/>
                <w:szCs w:val="24"/>
              </w:rPr>
              <w:t>Работа с лексическими единицами. Выполнение лексико-грамматических упражнений.</w:t>
            </w:r>
          </w:p>
        </w:tc>
        <w:tc>
          <w:tcPr>
            <w:tcW w:w="851" w:type="dxa"/>
            <w:vMerge/>
            <w:tcBorders>
              <w:left w:val="single" w:sz="4" w:space="0" w:color="auto"/>
              <w:bottom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 xml:space="preserve">1. </w:t>
            </w:r>
            <w:r w:rsidRPr="008C6383">
              <w:rPr>
                <w:rFonts w:ascii="Times New Roman" w:hAnsi="Times New Roman"/>
                <w:bCs/>
                <w:sz w:val="24"/>
                <w:szCs w:val="24"/>
              </w:rPr>
              <w:t>Научная, культурная и спортивная жизнь студентов в России и за р</w:t>
            </w:r>
            <w:r w:rsidRPr="008C6383">
              <w:rPr>
                <w:rFonts w:ascii="Times New Roman" w:hAnsi="Times New Roman"/>
                <w:bCs/>
                <w:sz w:val="24"/>
                <w:szCs w:val="24"/>
              </w:rPr>
              <w:t>у</w:t>
            </w:r>
            <w:r w:rsidRPr="008C6383">
              <w:rPr>
                <w:rFonts w:ascii="Times New Roman" w:hAnsi="Times New Roman"/>
                <w:bCs/>
                <w:sz w:val="24"/>
                <w:szCs w:val="24"/>
              </w:rPr>
              <w:t>бежом</w:t>
            </w:r>
            <w:r>
              <w:rPr>
                <w:rFonts w:ascii="Times New Roman" w:hAnsi="Times New Roman"/>
                <w:sz w:val="24"/>
                <w:szCs w:val="24"/>
              </w:rPr>
              <w:t xml:space="preserve">. Чтение и перевод </w:t>
            </w:r>
            <w:r w:rsidRPr="008C6383">
              <w:rPr>
                <w:rFonts w:ascii="Times New Roman" w:hAnsi="Times New Roman"/>
                <w:sz w:val="24"/>
                <w:szCs w:val="24"/>
              </w:rPr>
              <w:t>текста.</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4</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9"/>
        </w:trPr>
        <w:tc>
          <w:tcPr>
            <w:tcW w:w="2657" w:type="dxa"/>
            <w:vMerge w:val="restart"/>
            <w:tcBorders>
              <w:left w:val="single" w:sz="4" w:space="0" w:color="auto"/>
              <w:right w:val="single" w:sz="4" w:space="0" w:color="auto"/>
            </w:tcBorders>
          </w:tcPr>
          <w:p w:rsidR="00456A74" w:rsidRPr="008C6383" w:rsidRDefault="00456A74" w:rsidP="00456A74">
            <w:pPr>
              <w:rPr>
                <w:rFonts w:ascii="Times New Roman" w:hAnsi="Times New Roman"/>
                <w:bCs/>
                <w:sz w:val="24"/>
                <w:szCs w:val="24"/>
              </w:rPr>
            </w:pPr>
            <w:r w:rsidRPr="008C6383">
              <w:rPr>
                <w:rFonts w:ascii="Times New Roman" w:hAnsi="Times New Roman"/>
                <w:sz w:val="24"/>
                <w:szCs w:val="24"/>
              </w:rPr>
              <w:t>Тема 7. Студенческие международные контакты: научные, пр</w:t>
            </w:r>
            <w:r w:rsidRPr="008C6383">
              <w:rPr>
                <w:rFonts w:ascii="Times New Roman" w:hAnsi="Times New Roman"/>
                <w:sz w:val="24"/>
                <w:szCs w:val="24"/>
              </w:rPr>
              <w:t>о</w:t>
            </w:r>
            <w:r w:rsidRPr="008C6383">
              <w:rPr>
                <w:rFonts w:ascii="Times New Roman" w:hAnsi="Times New Roman"/>
                <w:sz w:val="24"/>
                <w:szCs w:val="24"/>
              </w:rPr>
              <w:t>фессиональные, культу</w:t>
            </w:r>
            <w:r w:rsidRPr="008C6383">
              <w:rPr>
                <w:rFonts w:ascii="Times New Roman" w:hAnsi="Times New Roman"/>
                <w:sz w:val="24"/>
                <w:szCs w:val="24"/>
              </w:rPr>
              <w:t>р</w:t>
            </w:r>
            <w:r w:rsidRPr="008C6383">
              <w:rPr>
                <w:rFonts w:ascii="Times New Roman" w:hAnsi="Times New Roman"/>
                <w:sz w:val="24"/>
                <w:szCs w:val="24"/>
              </w:rPr>
              <w:t>ные.</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p>
        </w:tc>
        <w:tc>
          <w:tcPr>
            <w:tcW w:w="851" w:type="dxa"/>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
                <w:bCs/>
                <w:i/>
                <w:sz w:val="24"/>
                <w:szCs w:val="24"/>
              </w:rPr>
            </w:pPr>
            <w:r w:rsidRPr="008C6383">
              <w:rPr>
                <w:rFonts w:ascii="Times New Roman" w:hAnsi="Times New Roman"/>
                <w:b/>
                <w:bCs/>
                <w:i/>
                <w:sz w:val="24"/>
                <w:szCs w:val="24"/>
              </w:rPr>
              <w:t>6</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right w:val="single" w:sz="4" w:space="0" w:color="auto"/>
            </w:tcBorders>
          </w:tcPr>
          <w:p w:rsidR="00456A74" w:rsidRPr="008C6383" w:rsidRDefault="00456A74" w:rsidP="00456A74">
            <w:pPr>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bottom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511" w:type="dxa"/>
            <w:gridSpan w:val="5"/>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840"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r w:rsidRPr="008C6383">
              <w:rPr>
                <w:rFonts w:ascii="Times New Roman" w:hAnsi="Times New Roman"/>
                <w:bCs/>
                <w:sz w:val="24"/>
                <w:szCs w:val="24"/>
              </w:rPr>
              <w:t xml:space="preserve">Видовременные формы глагола, группа времен </w:t>
            </w:r>
            <w:r w:rsidRPr="008C6383">
              <w:rPr>
                <w:rFonts w:ascii="Times New Roman" w:hAnsi="Times New Roman"/>
                <w:bCs/>
                <w:sz w:val="24"/>
                <w:szCs w:val="24"/>
                <w:lang w:val="en-US"/>
              </w:rPr>
              <w:t>Continuous</w:t>
            </w:r>
            <w:r w:rsidRPr="008C6383">
              <w:rPr>
                <w:rFonts w:ascii="Times New Roman" w:hAnsi="Times New Roman"/>
                <w:bCs/>
                <w:sz w:val="24"/>
                <w:szCs w:val="24"/>
              </w:rPr>
              <w:t>.</w:t>
            </w:r>
          </w:p>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 xml:space="preserve">ме.  </w:t>
            </w:r>
          </w:p>
        </w:tc>
        <w:tc>
          <w:tcPr>
            <w:tcW w:w="851" w:type="dxa"/>
            <w:vMerge/>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p>
        </w:tc>
        <w:tc>
          <w:tcPr>
            <w:tcW w:w="992" w:type="dxa"/>
            <w:tcBorders>
              <w:left w:val="single" w:sz="4" w:space="0" w:color="auto"/>
              <w:bottom w:val="single" w:sz="4" w:space="0" w:color="auto"/>
              <w:right w:val="single" w:sz="4" w:space="0" w:color="auto"/>
            </w:tcBorders>
            <w:shd w:val="clear" w:color="auto" w:fill="FFFFF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lang w:val="en-US"/>
              </w:rPr>
            </w:pPr>
            <w:r w:rsidRPr="008C6383">
              <w:rPr>
                <w:rFonts w:ascii="Times New Roman" w:hAnsi="Times New Roman"/>
                <w:bCs/>
                <w:i/>
                <w:sz w:val="24"/>
                <w:szCs w:val="24"/>
                <w:lang w:val="en-US"/>
              </w:rPr>
              <w:t>2</w:t>
            </w: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p>
        </w:tc>
        <w:tc>
          <w:tcPr>
            <w:tcW w:w="992" w:type="dxa"/>
            <w:vMerge w:val="restart"/>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511" w:type="dxa"/>
            <w:gridSpan w:val="5"/>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840" w:type="dxa"/>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both"/>
              <w:rPr>
                <w:rFonts w:ascii="Times New Roman" w:hAnsi="Times New Roman"/>
                <w:bCs/>
                <w:sz w:val="24"/>
                <w:szCs w:val="24"/>
              </w:rPr>
            </w:pPr>
            <w:r w:rsidRPr="008C6383">
              <w:rPr>
                <w:rFonts w:ascii="Times New Roman" w:hAnsi="Times New Roman"/>
                <w:bCs/>
                <w:sz w:val="24"/>
                <w:szCs w:val="24"/>
              </w:rPr>
              <w:t xml:space="preserve">Студенческие обменные программы. Заполнение форм и бланков для участия в студенческих программах. </w:t>
            </w:r>
            <w:r w:rsidRPr="008C6383">
              <w:rPr>
                <w:rFonts w:ascii="Times New Roman" w:hAnsi="Times New Roman"/>
                <w:sz w:val="24"/>
                <w:szCs w:val="24"/>
              </w:rPr>
              <w:t>Чтение и перевод тематич</w:t>
            </w:r>
            <w:r w:rsidRPr="008C6383">
              <w:rPr>
                <w:rFonts w:ascii="Times New Roman" w:hAnsi="Times New Roman"/>
                <w:sz w:val="24"/>
                <w:szCs w:val="24"/>
              </w:rPr>
              <w:t>е</w:t>
            </w:r>
            <w:r w:rsidRPr="008C6383">
              <w:rPr>
                <w:rFonts w:ascii="Times New Roman" w:hAnsi="Times New Roman"/>
                <w:sz w:val="24"/>
                <w:szCs w:val="24"/>
              </w:rPr>
              <w:t>ских текстов.</w:t>
            </w:r>
          </w:p>
        </w:tc>
        <w:tc>
          <w:tcPr>
            <w:tcW w:w="851" w:type="dxa"/>
            <w:vMerge/>
            <w:tcBorders>
              <w:left w:val="single" w:sz="4" w:space="0" w:color="auto"/>
              <w:right w:val="single" w:sz="4" w:space="0" w:color="auto"/>
            </w:tcBorders>
          </w:tcPr>
          <w:p w:rsidR="00456A74" w:rsidRPr="008C6383" w:rsidRDefault="00456A74" w:rsidP="00456A74">
            <w:pPr>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w:t>
            </w:r>
            <w:r>
              <w:rPr>
                <w:rFonts w:ascii="Times New Roman" w:hAnsi="Times New Roman"/>
                <w:b/>
                <w:bCs/>
                <w:sz w:val="24"/>
                <w:szCs w:val="24"/>
              </w:rPr>
              <w:t>е</w:t>
            </w:r>
            <w:r w:rsidRPr="008C6383">
              <w:rPr>
                <w:rFonts w:ascii="Times New Roman" w:hAnsi="Times New Roman"/>
                <w:b/>
                <w:bCs/>
                <w:sz w:val="24"/>
                <w:szCs w:val="24"/>
              </w:rPr>
              <w:t>:</w:t>
            </w:r>
          </w:p>
          <w:p w:rsidR="00456A74" w:rsidRPr="008C6383" w:rsidRDefault="00456A74" w:rsidP="00456A74">
            <w:pPr>
              <w:spacing w:after="0" w:line="240" w:lineRule="auto"/>
              <w:rPr>
                <w:rFonts w:ascii="Times New Roman" w:hAnsi="Times New Roman"/>
                <w:b/>
                <w:bCs/>
                <w:sz w:val="24"/>
                <w:szCs w:val="24"/>
              </w:rPr>
            </w:pPr>
            <w:r w:rsidRPr="008C6383">
              <w:rPr>
                <w:rFonts w:ascii="Times New Roman" w:hAnsi="Times New Roman"/>
                <w:sz w:val="24"/>
                <w:szCs w:val="24"/>
              </w:rPr>
              <w:t xml:space="preserve">1. </w:t>
            </w:r>
            <w:r w:rsidRPr="008C6383">
              <w:rPr>
                <w:rFonts w:ascii="Times New Roman" w:hAnsi="Times New Roman"/>
                <w:bCs/>
                <w:sz w:val="24"/>
                <w:szCs w:val="24"/>
              </w:rPr>
              <w:t>Студенческие обменные программы</w:t>
            </w:r>
            <w:r w:rsidRPr="008C6383">
              <w:rPr>
                <w:rFonts w:ascii="Times New Roman" w:hAnsi="Times New Roman"/>
                <w:sz w:val="24"/>
                <w:szCs w:val="24"/>
              </w:rPr>
              <w:t>. Чтение и перевод текста.</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4</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9"/>
        </w:trPr>
        <w:tc>
          <w:tcPr>
            <w:tcW w:w="2657" w:type="dxa"/>
            <w:vMerge w:val="restart"/>
            <w:tcBorders>
              <w:left w:val="single" w:sz="4" w:space="0" w:color="auto"/>
              <w:right w:val="single" w:sz="4" w:space="0" w:color="auto"/>
            </w:tcBorders>
          </w:tcPr>
          <w:p w:rsidR="00456A74" w:rsidRPr="008C6383" w:rsidRDefault="00456A74" w:rsidP="00456A74">
            <w:pPr>
              <w:rPr>
                <w:rFonts w:ascii="Times New Roman" w:hAnsi="Times New Roman"/>
                <w:bCs/>
                <w:sz w:val="24"/>
                <w:szCs w:val="24"/>
              </w:rPr>
            </w:pPr>
            <w:r w:rsidRPr="008C6383">
              <w:rPr>
                <w:rFonts w:ascii="Times New Roman" w:hAnsi="Times New Roman"/>
                <w:sz w:val="24"/>
                <w:szCs w:val="24"/>
              </w:rPr>
              <w:t xml:space="preserve">Тема 8. Язык как </w:t>
            </w:r>
            <w:r w:rsidRPr="008C6383">
              <w:rPr>
                <w:rFonts w:ascii="Times New Roman" w:hAnsi="Times New Roman"/>
                <w:sz w:val="24"/>
                <w:szCs w:val="24"/>
              </w:rPr>
              <w:lastRenderedPageBreak/>
              <w:t>средство межкультурного о</w:t>
            </w:r>
            <w:r w:rsidRPr="008C6383">
              <w:rPr>
                <w:rFonts w:ascii="Times New Roman" w:hAnsi="Times New Roman"/>
                <w:sz w:val="24"/>
                <w:szCs w:val="24"/>
              </w:rPr>
              <w:t>б</w:t>
            </w:r>
            <w:r w:rsidRPr="008C6383">
              <w:rPr>
                <w:rFonts w:ascii="Times New Roman" w:hAnsi="Times New Roman"/>
                <w:sz w:val="24"/>
                <w:szCs w:val="24"/>
              </w:rPr>
              <w:t>щения.</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4</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bCs/>
                <w:sz w:val="24"/>
                <w:szCs w:val="24"/>
              </w:rPr>
              <w:t xml:space="preserve">Видовременные формы глагола, группа времен Perfect. </w:t>
            </w:r>
            <w:r w:rsidRPr="008C6383">
              <w:rPr>
                <w:rFonts w:ascii="Times New Roman" w:hAnsi="Times New Roman"/>
                <w:sz w:val="24"/>
                <w:szCs w:val="24"/>
              </w:rPr>
              <w:t>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 xml:space="preserve">ме.  </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tcBorders>
              <w:left w:val="single" w:sz="4" w:space="0" w:color="auto"/>
              <w:right w:val="single" w:sz="4" w:space="0" w:color="auto"/>
            </w:tcBorders>
            <w:shd w:val="clear" w:color="auto" w:fill="FFFFF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val="restart"/>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180"/>
        </w:trPr>
        <w:tc>
          <w:tcPr>
            <w:tcW w:w="2657" w:type="dxa"/>
            <w:vMerge/>
            <w:tcBorders>
              <w:left w:val="single" w:sz="4" w:space="0" w:color="auto"/>
              <w:right w:val="single" w:sz="4" w:space="0" w:color="auto"/>
            </w:tcBorders>
            <w:vAlign w:val="center"/>
          </w:tcPr>
          <w:p w:rsidR="00456A74" w:rsidRPr="008C6383" w:rsidRDefault="00456A74" w:rsidP="00456A74">
            <w:pPr>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contextualSpacing/>
              <w:rPr>
                <w:rFonts w:ascii="Times New Roman" w:hAnsi="Times New Roman"/>
                <w:sz w:val="24"/>
                <w:szCs w:val="24"/>
              </w:rPr>
            </w:pPr>
            <w:r w:rsidRPr="008C6383">
              <w:rPr>
                <w:rFonts w:ascii="Times New Roman" w:hAnsi="Times New Roman"/>
                <w:sz w:val="24"/>
                <w:szCs w:val="24"/>
              </w:rPr>
              <w:t>Роль иностранного языка в современном мире. 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w:t>
            </w:r>
          </w:p>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Работа с лексическими единицами. Выполнение лексико-грамматических упражнений.</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p>
        </w:tc>
      </w:tr>
      <w:tr w:rsidR="00456A74" w:rsidRPr="008C6383" w:rsidTr="00456A74">
        <w:trPr>
          <w:trHeight w:val="2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val="restart"/>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6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w:t>
            </w:r>
            <w:r>
              <w:rPr>
                <w:rFonts w:ascii="Times New Roman" w:hAnsi="Times New Roman"/>
                <w:b/>
                <w:bCs/>
                <w:sz w:val="24"/>
                <w:szCs w:val="24"/>
              </w:rPr>
              <w:t>е</w:t>
            </w:r>
            <w:r w:rsidRPr="008C6383">
              <w:rPr>
                <w:rFonts w:ascii="Times New Roman" w:hAnsi="Times New Roman"/>
                <w:b/>
                <w:bCs/>
                <w:sz w:val="24"/>
                <w:szCs w:val="24"/>
              </w:rPr>
              <w:t>:</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1. Роль иностранного языка в современном мире. Чтение и перевод текста.</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69"/>
        </w:trPr>
        <w:tc>
          <w:tcPr>
            <w:tcW w:w="2657" w:type="dxa"/>
            <w:vMerge w:val="restart"/>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8C6383">
              <w:rPr>
                <w:rFonts w:ascii="Times New Roman" w:hAnsi="Times New Roman"/>
                <w:sz w:val="24"/>
                <w:szCs w:val="24"/>
              </w:rPr>
              <w:t>Тема 9. Информационные технологии 21 века.</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p>
        </w:tc>
        <w:tc>
          <w:tcPr>
            <w:tcW w:w="851" w:type="dxa"/>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6</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bCs/>
                <w:sz w:val="24"/>
                <w:szCs w:val="24"/>
              </w:rPr>
              <w:t>Согласование времен.</w:t>
            </w:r>
            <w:r w:rsidRPr="008C6383">
              <w:rPr>
                <w:rFonts w:ascii="Times New Roman" w:hAnsi="Times New Roman"/>
                <w:sz w:val="24"/>
                <w:szCs w:val="24"/>
              </w:rPr>
              <w:t xml:space="preserve"> 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 xml:space="preserve">ме.  </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i/>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rPr>
                <w:rFonts w:ascii="Times New Roman" w:hAnsi="Times New Roman"/>
                <w:bCs/>
                <w:i/>
                <w:sz w:val="24"/>
                <w:szCs w:val="24"/>
              </w:rPr>
            </w:pPr>
          </w:p>
        </w:tc>
      </w:tr>
      <w:tr w:rsidR="00456A74" w:rsidRPr="008C6383" w:rsidTr="00456A74">
        <w:trPr>
          <w:trHeight w:val="2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История развития информационных технологий. Основные направления развития информационных технологий в 21 веке. 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Работа с лексическими единицами. Выполнение лексико-грамматических упражнений.</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rPr>
                <w:rFonts w:ascii="Times New Roman" w:hAnsi="Times New Roman"/>
                <w:bCs/>
                <w:i/>
                <w:sz w:val="24"/>
                <w:szCs w:val="24"/>
              </w:rPr>
            </w:pPr>
          </w:p>
        </w:tc>
      </w:tr>
      <w:tr w:rsidR="00456A74" w:rsidRPr="008C6383" w:rsidTr="00456A74">
        <w:trPr>
          <w:trHeight w:val="2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rPr>
                <w:rFonts w:ascii="Times New Roman" w:hAnsi="Times New Roman"/>
                <w:bCs/>
                <w:i/>
                <w:sz w:val="24"/>
                <w:szCs w:val="24"/>
              </w:rPr>
            </w:pPr>
          </w:p>
        </w:tc>
      </w:tr>
      <w:tr w:rsidR="00456A74" w:rsidRPr="008C6383" w:rsidTr="00456A74">
        <w:trPr>
          <w:trHeight w:val="2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Контрольные работы</w:t>
            </w:r>
          </w:p>
        </w:tc>
        <w:tc>
          <w:tcPr>
            <w:tcW w:w="851" w:type="dxa"/>
            <w:tcBorders>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rPr>
                <w:rFonts w:ascii="Times New Roman" w:hAnsi="Times New Roman"/>
                <w:bCs/>
                <w:i/>
                <w:sz w:val="24"/>
                <w:szCs w:val="24"/>
              </w:rPr>
            </w:pPr>
          </w:p>
        </w:tc>
      </w:tr>
      <w:tr w:rsidR="00456A74" w:rsidRPr="008C6383" w:rsidTr="00456A74">
        <w:trPr>
          <w:trHeight w:val="570"/>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w:t>
            </w:r>
            <w:r>
              <w:rPr>
                <w:rFonts w:ascii="Times New Roman" w:hAnsi="Times New Roman"/>
                <w:b/>
                <w:bCs/>
                <w:sz w:val="24"/>
                <w:szCs w:val="24"/>
              </w:rPr>
              <w:t>е</w:t>
            </w:r>
            <w:r w:rsidRPr="008C6383">
              <w:rPr>
                <w:rFonts w:ascii="Times New Roman" w:hAnsi="Times New Roman"/>
                <w:b/>
                <w:bCs/>
                <w:sz w:val="24"/>
                <w:szCs w:val="24"/>
              </w:rPr>
              <w:t>:</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1. История развития информационных технологий. Чтение и перевод текста.</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4</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8C6383">
              <w:rPr>
                <w:rFonts w:ascii="Times New Roman" w:hAnsi="Times New Roman"/>
                <w:sz w:val="24"/>
                <w:szCs w:val="24"/>
              </w:rPr>
              <w:t>Тема 10. Великие открытия в науке и технике.</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b/>
                <w:bCs/>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4</w:t>
            </w: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 xml:space="preserve">Прямая и косвенная речь. </w:t>
            </w:r>
            <w:r w:rsidRPr="008C6383">
              <w:rPr>
                <w:rFonts w:ascii="Times New Roman" w:hAnsi="Times New Roman"/>
                <w:sz w:val="24"/>
                <w:szCs w:val="24"/>
              </w:rPr>
              <w:t>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 xml:space="preserve">ме.  </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tcBorders>
              <w:left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16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val="restart"/>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68"/>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 xml:space="preserve">1. </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Выдающиеся деятели науки России. Выдающиеся деятели науки других стран мира.</w:t>
            </w:r>
          </w:p>
          <w:p w:rsidR="00456A74" w:rsidRPr="008C6383" w:rsidRDefault="00456A74" w:rsidP="00456A74">
            <w:pPr>
              <w:spacing w:after="0" w:line="240" w:lineRule="auto"/>
              <w:contextualSpacing/>
              <w:rPr>
                <w:rFonts w:ascii="Times New Roman" w:hAnsi="Times New Roman"/>
                <w:sz w:val="24"/>
                <w:szCs w:val="24"/>
              </w:rPr>
            </w:pPr>
            <w:r w:rsidRPr="008C6383">
              <w:rPr>
                <w:rFonts w:ascii="Times New Roman" w:hAnsi="Times New Roman"/>
                <w:sz w:val="24"/>
                <w:szCs w:val="24"/>
              </w:rPr>
              <w:t>Чтение и перевод тематических те</w:t>
            </w:r>
            <w:r w:rsidRPr="008C6383">
              <w:rPr>
                <w:rFonts w:ascii="Times New Roman" w:hAnsi="Times New Roman"/>
                <w:sz w:val="24"/>
                <w:szCs w:val="24"/>
              </w:rPr>
              <w:t>к</w:t>
            </w:r>
            <w:r w:rsidRPr="008C6383">
              <w:rPr>
                <w:rFonts w:ascii="Times New Roman" w:hAnsi="Times New Roman"/>
                <w:sz w:val="24"/>
                <w:szCs w:val="24"/>
              </w:rPr>
              <w:t>стов. Работа с лексическими единицами. Выполнение лексико-грамматических упражнений.</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8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84"/>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73"/>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lastRenderedPageBreak/>
              <w:t>1. Выдающиеся деятели науки России. Выдающиеся деятели науки других стран мира. Чтение и перевод текста.</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 xml:space="preserve">2. </w:t>
            </w:r>
            <w:r w:rsidRPr="008C6383">
              <w:rPr>
                <w:rFonts w:ascii="Times New Roman" w:hAnsi="Times New Roman"/>
                <w:bCs/>
                <w:sz w:val="24"/>
                <w:szCs w:val="24"/>
              </w:rPr>
              <w:t>Прямая и косвенная речь.</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3. Выполнить задания контрольной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lastRenderedPageBreak/>
              <w:t>2</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135"/>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8"/>
                <w:szCs w:val="28"/>
              </w:rPr>
            </w:pPr>
            <w:r w:rsidRPr="008C6383">
              <w:rPr>
                <w:rFonts w:ascii="Times New Roman" w:hAnsi="Times New Roman"/>
                <w:b/>
                <w:bCs/>
                <w:sz w:val="28"/>
                <w:szCs w:val="28"/>
              </w:rPr>
              <w:t>Зачет</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2</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val="restart"/>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Тема 11. Особенности технического п</w:t>
            </w:r>
            <w:r w:rsidRPr="008C6383">
              <w:rPr>
                <w:rFonts w:ascii="Times New Roman" w:hAnsi="Times New Roman"/>
                <w:sz w:val="24"/>
                <w:szCs w:val="24"/>
              </w:rPr>
              <w:t>е</w:t>
            </w:r>
            <w:r w:rsidRPr="008C6383">
              <w:rPr>
                <w:rFonts w:ascii="Times New Roman" w:hAnsi="Times New Roman"/>
                <w:sz w:val="24"/>
                <w:szCs w:val="24"/>
              </w:rPr>
              <w:t>ревода</w:t>
            </w:r>
          </w:p>
          <w:p w:rsidR="00456A74" w:rsidRPr="008C6383" w:rsidRDefault="00456A74" w:rsidP="00456A74">
            <w:pPr>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bCs/>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4</w:t>
            </w: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71"/>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514"/>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 xml:space="preserve">1. </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r w:rsidRPr="008C6383">
              <w:rPr>
                <w:rFonts w:ascii="Times New Roman" w:hAnsi="Times New Roman"/>
                <w:bCs/>
                <w:sz w:val="24"/>
                <w:szCs w:val="24"/>
              </w:rPr>
              <w:t xml:space="preserve">Действительный залог. Страдательный залог. </w:t>
            </w:r>
            <w:r w:rsidRPr="008C6383">
              <w:rPr>
                <w:rFonts w:ascii="Times New Roman" w:hAnsi="Times New Roman"/>
                <w:sz w:val="24"/>
                <w:szCs w:val="24"/>
              </w:rPr>
              <w:t>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 xml:space="preserve">ме.  </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tcBorders>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Практические занятия</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p w:rsidR="00456A74" w:rsidRPr="008C6383" w:rsidRDefault="00456A74" w:rsidP="00456A74">
            <w:pPr>
              <w:spacing w:after="0" w:line="240" w:lineRule="auto"/>
              <w:jc w:val="center"/>
              <w:rPr>
                <w:rFonts w:ascii="Times New Roman" w:hAnsi="Times New Roman"/>
                <w:bCs/>
                <w:i/>
                <w:sz w:val="24"/>
                <w:szCs w:val="24"/>
              </w:rPr>
            </w:pPr>
          </w:p>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Научно-технические стили русского и ан</w:t>
            </w:r>
            <w:r w:rsidRPr="008C6383">
              <w:rPr>
                <w:rFonts w:ascii="Times New Roman" w:hAnsi="Times New Roman"/>
                <w:sz w:val="24"/>
                <w:szCs w:val="24"/>
              </w:rPr>
              <w:t>г</w:t>
            </w:r>
            <w:r w:rsidRPr="008C6383">
              <w:rPr>
                <w:rFonts w:ascii="Times New Roman" w:hAnsi="Times New Roman"/>
                <w:sz w:val="24"/>
                <w:szCs w:val="24"/>
              </w:rPr>
              <w:t>лийского языков. Особенности перевода иностранной научно-технической литературы.</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w:t>
            </w:r>
            <w:r>
              <w:rPr>
                <w:rFonts w:ascii="Times New Roman" w:hAnsi="Times New Roman"/>
                <w:b/>
                <w:bCs/>
                <w:sz w:val="24"/>
                <w:szCs w:val="24"/>
              </w:rPr>
              <w:t>е</w:t>
            </w:r>
            <w:r w:rsidRPr="008C6383">
              <w:rPr>
                <w:rFonts w:ascii="Times New Roman" w:hAnsi="Times New Roman"/>
                <w:b/>
                <w:bCs/>
                <w:sz w:val="24"/>
                <w:szCs w:val="24"/>
              </w:rPr>
              <w:t>:</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 xml:space="preserve">1. Действительный залог. Страдательный залог. </w:t>
            </w:r>
            <w:r w:rsidRPr="008C6383">
              <w:rPr>
                <w:rFonts w:ascii="Times New Roman" w:hAnsi="Times New Roman"/>
                <w:sz w:val="24"/>
                <w:szCs w:val="24"/>
              </w:rPr>
              <w:t>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 xml:space="preserve">ме.  </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val="restart"/>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Тема 12. Стро</w:t>
            </w:r>
            <w:r w:rsidRPr="008C6383">
              <w:rPr>
                <w:rFonts w:ascii="Times New Roman" w:hAnsi="Times New Roman"/>
                <w:sz w:val="24"/>
                <w:szCs w:val="24"/>
              </w:rPr>
              <w:t>и</w:t>
            </w:r>
            <w:r w:rsidRPr="008C6383">
              <w:rPr>
                <w:rFonts w:ascii="Times New Roman" w:hAnsi="Times New Roman"/>
                <w:sz w:val="24"/>
                <w:szCs w:val="24"/>
              </w:rPr>
              <w:t>тельные матери</w:t>
            </w:r>
            <w:r w:rsidRPr="008C6383">
              <w:rPr>
                <w:rFonts w:ascii="Times New Roman" w:hAnsi="Times New Roman"/>
                <w:sz w:val="24"/>
                <w:szCs w:val="24"/>
              </w:rPr>
              <w:t>а</w:t>
            </w:r>
            <w:r w:rsidRPr="008C6383">
              <w:rPr>
                <w:rFonts w:ascii="Times New Roman" w:hAnsi="Times New Roman"/>
                <w:sz w:val="24"/>
                <w:szCs w:val="24"/>
              </w:rPr>
              <w:t>лы</w:t>
            </w:r>
          </w:p>
          <w:p w:rsidR="00456A74" w:rsidRPr="008C6383" w:rsidRDefault="00456A74" w:rsidP="00456A74">
            <w:pPr>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12</w:t>
            </w: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708"/>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Повелительное наклонение.</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Чтение и перевод текстов по темам: «Древесина», «Металлы», «Кирпич. Черепица», «Бетон».</w:t>
            </w:r>
          </w:p>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ме.</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Лабораторные работы</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Контрольные работы</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r>
              <w:rPr>
                <w:rFonts w:ascii="Times New Roman" w:hAnsi="Times New Roman"/>
                <w:b/>
                <w:bCs/>
                <w:sz w:val="24"/>
                <w:szCs w:val="24"/>
              </w:rPr>
              <w:t xml:space="preserve"> </w:t>
            </w:r>
            <w:r w:rsidRPr="008C6383">
              <w:rPr>
                <w:rFonts w:ascii="Times New Roman" w:hAnsi="Times New Roman"/>
                <w:bCs/>
                <w:sz w:val="24"/>
                <w:szCs w:val="24"/>
              </w:rPr>
              <w:t>1. Повелительное наклонение.</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 xml:space="preserve">2. </w:t>
            </w:r>
            <w:r>
              <w:rPr>
                <w:rFonts w:ascii="Times New Roman" w:hAnsi="Times New Roman"/>
                <w:sz w:val="24"/>
                <w:szCs w:val="24"/>
              </w:rPr>
              <w:t>Древесина.</w:t>
            </w:r>
            <w:r w:rsidRPr="008C6383">
              <w:rPr>
                <w:rFonts w:ascii="Times New Roman" w:hAnsi="Times New Roman"/>
                <w:sz w:val="24"/>
                <w:szCs w:val="24"/>
              </w:rPr>
              <w:t xml:space="preserve"> </w:t>
            </w:r>
            <w:r>
              <w:rPr>
                <w:rFonts w:ascii="Times New Roman" w:hAnsi="Times New Roman"/>
                <w:sz w:val="24"/>
                <w:szCs w:val="24"/>
              </w:rPr>
              <w:t>Металлы</w:t>
            </w:r>
            <w:r w:rsidRPr="008C6383">
              <w:rPr>
                <w:rFonts w:ascii="Times New Roman" w:hAnsi="Times New Roman"/>
                <w:sz w:val="24"/>
                <w:szCs w:val="24"/>
              </w:rPr>
              <w:t>. Чтение и перевод текста.</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10</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val="restart"/>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Тема 13. Части здания</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26</w:t>
            </w: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sz w:val="24"/>
                <w:szCs w:val="24"/>
              </w:rPr>
              <w:t>Содержание учебного материала</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Герундий. Значение, функции и употребление герундия.</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Практические занятия</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Работа с текстами по темам: «Фундамент. Виды фундамента», «Крыша. Ее функции. Виды крыш», «Потолок», «Балки», «Кладка из кирпича»,  «Окна», «Стены. Классификация стен», «Пол. Напольные покрытия». 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ме.</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825"/>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r>
              <w:rPr>
                <w:rFonts w:ascii="Times New Roman" w:hAnsi="Times New Roman"/>
                <w:b/>
                <w:bCs/>
                <w:sz w:val="24"/>
                <w:szCs w:val="24"/>
              </w:rPr>
              <w:t xml:space="preserve"> </w:t>
            </w:r>
            <w:r>
              <w:rPr>
                <w:rFonts w:ascii="Times New Roman" w:hAnsi="Times New Roman"/>
                <w:bCs/>
                <w:sz w:val="24"/>
                <w:szCs w:val="24"/>
              </w:rPr>
              <w:t xml:space="preserve">1. </w:t>
            </w:r>
            <w:r w:rsidRPr="008C6383">
              <w:rPr>
                <w:rFonts w:ascii="Times New Roman" w:hAnsi="Times New Roman"/>
                <w:bCs/>
                <w:sz w:val="24"/>
                <w:szCs w:val="24"/>
              </w:rPr>
              <w:t>Герундий. Значение, функции и употребление герундия.</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sz w:val="24"/>
                <w:szCs w:val="24"/>
              </w:rPr>
              <w:t xml:space="preserve">2. </w:t>
            </w:r>
            <w:r w:rsidRPr="008C6383">
              <w:rPr>
                <w:rFonts w:ascii="Times New Roman" w:hAnsi="Times New Roman"/>
                <w:sz w:val="24"/>
                <w:szCs w:val="24"/>
              </w:rPr>
              <w:t>Фундамент. Виды фундамента</w:t>
            </w:r>
            <w:r>
              <w:rPr>
                <w:rFonts w:ascii="Times New Roman" w:hAnsi="Times New Roman"/>
                <w:sz w:val="24"/>
                <w:szCs w:val="24"/>
              </w:rPr>
              <w:t>.</w:t>
            </w:r>
            <w:r w:rsidRPr="008C6383">
              <w:rPr>
                <w:rFonts w:ascii="Times New Roman" w:hAnsi="Times New Roman"/>
                <w:sz w:val="24"/>
                <w:szCs w:val="24"/>
              </w:rPr>
              <w:t xml:space="preserve"> Крыша. Ее функции. Виды крыш</w:t>
            </w:r>
            <w:r>
              <w:rPr>
                <w:rFonts w:ascii="Times New Roman" w:hAnsi="Times New Roman"/>
                <w:sz w:val="24"/>
                <w:szCs w:val="24"/>
              </w:rPr>
              <w:t>.</w:t>
            </w:r>
            <w:r w:rsidRPr="008C6383">
              <w:rPr>
                <w:rFonts w:ascii="Times New Roman" w:hAnsi="Times New Roman"/>
                <w:sz w:val="24"/>
                <w:szCs w:val="24"/>
              </w:rPr>
              <w:t xml:space="preserve"> Потолок</w:t>
            </w:r>
            <w:r>
              <w:rPr>
                <w:rFonts w:ascii="Times New Roman" w:hAnsi="Times New Roman"/>
                <w:sz w:val="24"/>
                <w:szCs w:val="24"/>
              </w:rPr>
              <w:t>.</w:t>
            </w:r>
            <w:r w:rsidRPr="008C6383">
              <w:rPr>
                <w:rFonts w:ascii="Times New Roman" w:hAnsi="Times New Roman"/>
                <w:sz w:val="24"/>
                <w:szCs w:val="24"/>
              </w:rPr>
              <w:t xml:space="preserve"> Балки</w:t>
            </w:r>
            <w:r>
              <w:rPr>
                <w:rFonts w:ascii="Times New Roman" w:hAnsi="Times New Roman"/>
                <w:sz w:val="24"/>
                <w:szCs w:val="24"/>
              </w:rPr>
              <w:t>.</w:t>
            </w:r>
            <w:r w:rsidRPr="008C6383">
              <w:rPr>
                <w:rFonts w:ascii="Times New Roman" w:hAnsi="Times New Roman"/>
                <w:sz w:val="24"/>
                <w:szCs w:val="24"/>
              </w:rPr>
              <w:t xml:space="preserve"> Кладка из кирпича</w:t>
            </w:r>
            <w:r>
              <w:rPr>
                <w:rFonts w:ascii="Times New Roman" w:hAnsi="Times New Roman"/>
                <w:sz w:val="24"/>
                <w:szCs w:val="24"/>
              </w:rPr>
              <w:t>.</w:t>
            </w:r>
            <w:r w:rsidRPr="008C6383">
              <w:rPr>
                <w:rFonts w:ascii="Times New Roman" w:hAnsi="Times New Roman"/>
                <w:sz w:val="24"/>
                <w:szCs w:val="24"/>
              </w:rPr>
              <w:t xml:space="preserve"> Окна</w:t>
            </w:r>
            <w:r>
              <w:rPr>
                <w:rFonts w:ascii="Times New Roman" w:hAnsi="Times New Roman"/>
                <w:sz w:val="24"/>
                <w:szCs w:val="24"/>
              </w:rPr>
              <w:t>.</w:t>
            </w:r>
            <w:r w:rsidRPr="008C6383">
              <w:rPr>
                <w:rFonts w:ascii="Times New Roman" w:hAnsi="Times New Roman"/>
                <w:sz w:val="24"/>
                <w:szCs w:val="24"/>
              </w:rPr>
              <w:t xml:space="preserve"> Стены. Классификация стен</w:t>
            </w:r>
            <w:r>
              <w:rPr>
                <w:rFonts w:ascii="Times New Roman" w:hAnsi="Times New Roman"/>
                <w:sz w:val="24"/>
                <w:szCs w:val="24"/>
              </w:rPr>
              <w:t>.</w:t>
            </w:r>
            <w:r w:rsidRPr="008C6383">
              <w:rPr>
                <w:rFonts w:ascii="Times New Roman" w:hAnsi="Times New Roman"/>
                <w:sz w:val="24"/>
                <w:szCs w:val="24"/>
              </w:rPr>
              <w:t xml:space="preserve"> Пол. Напольные покрытия. Чтение и перевод текстов.</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22</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315"/>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8"/>
                <w:szCs w:val="28"/>
              </w:rPr>
            </w:pPr>
            <w:r w:rsidRPr="008C6383">
              <w:rPr>
                <w:rFonts w:ascii="Times New Roman" w:hAnsi="Times New Roman"/>
                <w:b/>
                <w:bCs/>
                <w:sz w:val="28"/>
                <w:szCs w:val="28"/>
              </w:rPr>
              <w:t>Зачет</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val="restart"/>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Тема 14. Оборудование строительной площадки, стро</w:t>
            </w:r>
            <w:r w:rsidRPr="008C6383">
              <w:rPr>
                <w:rFonts w:ascii="Times New Roman" w:hAnsi="Times New Roman"/>
                <w:sz w:val="24"/>
                <w:szCs w:val="24"/>
              </w:rPr>
              <w:t>и</w:t>
            </w:r>
            <w:r w:rsidRPr="008C6383">
              <w:rPr>
                <w:rFonts w:ascii="Times New Roman" w:hAnsi="Times New Roman"/>
                <w:sz w:val="24"/>
                <w:szCs w:val="24"/>
              </w:rPr>
              <w:t>тельная техника</w:t>
            </w:r>
          </w:p>
          <w:p w:rsidR="00456A74" w:rsidRPr="008C6383" w:rsidRDefault="00456A74" w:rsidP="00456A74">
            <w:pPr>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16</w:t>
            </w: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Формы инфинитива и их значение. Функции и употребление инфинитива.</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Работа с текстами по темам: «На строительной площадке», «Оборудование стройплощадки», «Строительные леса», «Группы строительных машин», «Транспортировочные машины», «Машины для земляных работ». 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ме.</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825"/>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r>
              <w:rPr>
                <w:rFonts w:ascii="Times New Roman" w:hAnsi="Times New Roman"/>
                <w:b/>
                <w:bCs/>
                <w:sz w:val="24"/>
                <w:szCs w:val="24"/>
              </w:rPr>
              <w:t xml:space="preserve"> </w:t>
            </w:r>
            <w:r w:rsidRPr="008C6383">
              <w:rPr>
                <w:rFonts w:ascii="Times New Roman" w:hAnsi="Times New Roman"/>
                <w:bCs/>
                <w:sz w:val="24"/>
                <w:szCs w:val="24"/>
              </w:rPr>
              <w:t>1. Формы инфинитива и их значение. Функции и употребление инфинитива.</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sz w:val="24"/>
                <w:szCs w:val="24"/>
              </w:rPr>
              <w:t>2</w:t>
            </w:r>
            <w:r w:rsidRPr="008C6383">
              <w:rPr>
                <w:rFonts w:ascii="Times New Roman" w:hAnsi="Times New Roman"/>
                <w:sz w:val="24"/>
                <w:szCs w:val="24"/>
              </w:rPr>
              <w:t>.</w:t>
            </w:r>
            <w:r>
              <w:rPr>
                <w:rFonts w:ascii="Times New Roman" w:hAnsi="Times New Roman"/>
                <w:sz w:val="24"/>
                <w:szCs w:val="24"/>
              </w:rPr>
              <w:t xml:space="preserve"> </w:t>
            </w:r>
            <w:r w:rsidRPr="008C6383">
              <w:rPr>
                <w:rFonts w:ascii="Times New Roman" w:hAnsi="Times New Roman"/>
                <w:sz w:val="24"/>
                <w:szCs w:val="24"/>
              </w:rPr>
              <w:t>На строительной площадке</w:t>
            </w:r>
            <w:r>
              <w:rPr>
                <w:rFonts w:ascii="Times New Roman" w:hAnsi="Times New Roman"/>
                <w:sz w:val="24"/>
                <w:szCs w:val="24"/>
              </w:rPr>
              <w:t>.</w:t>
            </w:r>
            <w:r w:rsidRPr="008C6383">
              <w:rPr>
                <w:rFonts w:ascii="Times New Roman" w:hAnsi="Times New Roman"/>
                <w:sz w:val="24"/>
                <w:szCs w:val="24"/>
              </w:rPr>
              <w:t xml:space="preserve"> Оборудование стройплощадки</w:t>
            </w:r>
            <w:r>
              <w:rPr>
                <w:rFonts w:ascii="Times New Roman" w:hAnsi="Times New Roman"/>
                <w:sz w:val="24"/>
                <w:szCs w:val="24"/>
              </w:rPr>
              <w:t>.</w:t>
            </w:r>
            <w:r w:rsidRPr="008C6383">
              <w:rPr>
                <w:rFonts w:ascii="Times New Roman" w:hAnsi="Times New Roman"/>
                <w:sz w:val="24"/>
                <w:szCs w:val="24"/>
              </w:rPr>
              <w:t xml:space="preserve"> Строительные леса</w:t>
            </w:r>
            <w:r>
              <w:rPr>
                <w:rFonts w:ascii="Times New Roman" w:hAnsi="Times New Roman"/>
                <w:sz w:val="24"/>
                <w:szCs w:val="24"/>
              </w:rPr>
              <w:t>.</w:t>
            </w:r>
            <w:r w:rsidRPr="008C6383">
              <w:rPr>
                <w:rFonts w:ascii="Times New Roman" w:hAnsi="Times New Roman"/>
                <w:sz w:val="24"/>
                <w:szCs w:val="24"/>
              </w:rPr>
              <w:t xml:space="preserve"> Группы строительных машин</w:t>
            </w:r>
            <w:r>
              <w:rPr>
                <w:rFonts w:ascii="Times New Roman" w:hAnsi="Times New Roman"/>
                <w:sz w:val="24"/>
                <w:szCs w:val="24"/>
              </w:rPr>
              <w:t xml:space="preserve">. </w:t>
            </w:r>
            <w:r w:rsidRPr="008C6383">
              <w:rPr>
                <w:rFonts w:ascii="Times New Roman" w:hAnsi="Times New Roman"/>
                <w:sz w:val="24"/>
                <w:szCs w:val="24"/>
              </w:rPr>
              <w:t>Транспортировочные машины</w:t>
            </w:r>
            <w:r>
              <w:rPr>
                <w:rFonts w:ascii="Times New Roman" w:hAnsi="Times New Roman"/>
                <w:sz w:val="24"/>
                <w:szCs w:val="24"/>
              </w:rPr>
              <w:t>.</w:t>
            </w:r>
            <w:r w:rsidRPr="008C6383">
              <w:rPr>
                <w:rFonts w:ascii="Times New Roman" w:hAnsi="Times New Roman"/>
                <w:sz w:val="24"/>
                <w:szCs w:val="24"/>
              </w:rPr>
              <w:t xml:space="preserve"> Машины для земляных работ. Чтение и перевод текстов.</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3. Выполнить задания контрольной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16</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val="restart"/>
            <w:tcBorders>
              <w:left w:val="single" w:sz="4" w:space="0" w:color="auto"/>
              <w:right w:val="single" w:sz="4" w:space="0" w:color="auto"/>
            </w:tcBorders>
          </w:tcPr>
          <w:p w:rsidR="00456A74" w:rsidRPr="008C6383" w:rsidRDefault="00456A74" w:rsidP="00456A74">
            <w:pPr>
              <w:rPr>
                <w:rFonts w:ascii="Times New Roman" w:hAnsi="Times New Roman"/>
                <w:sz w:val="24"/>
                <w:szCs w:val="24"/>
              </w:rPr>
            </w:pPr>
            <w:r w:rsidRPr="008C6383">
              <w:rPr>
                <w:rFonts w:ascii="Times New Roman" w:hAnsi="Times New Roman"/>
                <w:sz w:val="24"/>
                <w:szCs w:val="24"/>
              </w:rPr>
              <w:t>Тема 15. Перевод технической докуме</w:t>
            </w:r>
            <w:r w:rsidRPr="008C6383">
              <w:rPr>
                <w:rFonts w:ascii="Times New Roman" w:hAnsi="Times New Roman"/>
                <w:sz w:val="24"/>
                <w:szCs w:val="24"/>
              </w:rPr>
              <w:t>н</w:t>
            </w:r>
            <w:r w:rsidRPr="008C6383">
              <w:rPr>
                <w:rFonts w:ascii="Times New Roman" w:hAnsi="Times New Roman"/>
                <w:sz w:val="24"/>
                <w:szCs w:val="24"/>
              </w:rPr>
              <w:t>тации</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18</w:t>
            </w: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4</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r w:rsidRPr="008C6383">
              <w:rPr>
                <w:rFonts w:ascii="Times New Roman" w:hAnsi="Times New Roman"/>
                <w:bCs/>
                <w:sz w:val="24"/>
                <w:szCs w:val="24"/>
              </w:rPr>
              <w:t xml:space="preserve">Причастие </w:t>
            </w:r>
            <w:r w:rsidRPr="008C6383">
              <w:rPr>
                <w:rFonts w:ascii="Times New Roman" w:hAnsi="Times New Roman"/>
                <w:bCs/>
                <w:sz w:val="24"/>
                <w:szCs w:val="24"/>
                <w:lang w:val="en-US"/>
              </w:rPr>
              <w:t>I</w:t>
            </w:r>
            <w:r w:rsidRPr="008C6383">
              <w:rPr>
                <w:rFonts w:ascii="Times New Roman" w:hAnsi="Times New Roman"/>
                <w:bCs/>
                <w:sz w:val="24"/>
                <w:szCs w:val="24"/>
              </w:rPr>
              <w:t xml:space="preserve">, функции причастия </w:t>
            </w:r>
            <w:r w:rsidRPr="008C6383">
              <w:rPr>
                <w:rFonts w:ascii="Times New Roman" w:hAnsi="Times New Roman"/>
                <w:bCs/>
                <w:sz w:val="24"/>
                <w:szCs w:val="24"/>
                <w:lang w:val="en-US"/>
              </w:rPr>
              <w:t>I</w:t>
            </w:r>
            <w:r w:rsidRPr="008C6383">
              <w:rPr>
                <w:rFonts w:ascii="Times New Roman" w:hAnsi="Times New Roman"/>
                <w:bCs/>
                <w:sz w:val="24"/>
                <w:szCs w:val="24"/>
              </w:rPr>
              <w:t xml:space="preserve">. Причастие </w:t>
            </w:r>
            <w:r w:rsidRPr="008C6383">
              <w:rPr>
                <w:rFonts w:ascii="Times New Roman" w:hAnsi="Times New Roman"/>
                <w:bCs/>
                <w:sz w:val="24"/>
                <w:szCs w:val="24"/>
                <w:lang w:val="en-US"/>
              </w:rPr>
              <w:t>II</w:t>
            </w:r>
            <w:r w:rsidRPr="008C6383">
              <w:rPr>
                <w:rFonts w:ascii="Times New Roman" w:hAnsi="Times New Roman"/>
                <w:bCs/>
                <w:sz w:val="24"/>
                <w:szCs w:val="24"/>
              </w:rPr>
              <w:t xml:space="preserve">, функции причастия </w:t>
            </w:r>
            <w:r w:rsidRPr="008C6383">
              <w:rPr>
                <w:rFonts w:ascii="Times New Roman" w:hAnsi="Times New Roman"/>
                <w:bCs/>
                <w:sz w:val="24"/>
                <w:szCs w:val="24"/>
                <w:lang w:val="en-US"/>
              </w:rPr>
              <w:t>II</w:t>
            </w:r>
            <w:r w:rsidRPr="008C6383">
              <w:rPr>
                <w:rFonts w:ascii="Times New Roman" w:hAnsi="Times New Roman"/>
                <w:bCs/>
                <w:sz w:val="24"/>
                <w:szCs w:val="24"/>
              </w:rPr>
              <w:t>.</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Перевод инструкций при работе на стро</w:t>
            </w:r>
            <w:r w:rsidRPr="008C6383">
              <w:rPr>
                <w:rFonts w:ascii="Times New Roman" w:hAnsi="Times New Roman"/>
                <w:sz w:val="24"/>
                <w:szCs w:val="24"/>
              </w:rPr>
              <w:t>и</w:t>
            </w:r>
            <w:r w:rsidRPr="008C6383">
              <w:rPr>
                <w:rFonts w:ascii="Times New Roman" w:hAnsi="Times New Roman"/>
                <w:sz w:val="24"/>
                <w:szCs w:val="24"/>
              </w:rPr>
              <w:t>тельной площадке. Техника безопасности на стройке.</w:t>
            </w:r>
          </w:p>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 xml:space="preserve">Инструкция по охране труда для штукатура. Инструкция по охране труда для маляра. Инструкция по охране труда для бетонщика. Инструкция по охране труда для плотника. </w:t>
            </w:r>
            <w:r w:rsidRPr="008C6383">
              <w:rPr>
                <w:rFonts w:ascii="Times New Roman" w:hAnsi="Times New Roman"/>
                <w:sz w:val="24"/>
                <w:szCs w:val="24"/>
              </w:rPr>
              <w:lastRenderedPageBreak/>
              <w:t>Инструкция по охране труда для кровельщ</w:t>
            </w:r>
            <w:r w:rsidRPr="008C6383">
              <w:rPr>
                <w:rFonts w:ascii="Times New Roman" w:hAnsi="Times New Roman"/>
                <w:sz w:val="24"/>
                <w:szCs w:val="24"/>
              </w:rPr>
              <w:t>и</w:t>
            </w:r>
            <w:r w:rsidRPr="008C6383">
              <w:rPr>
                <w:rFonts w:ascii="Times New Roman" w:hAnsi="Times New Roman"/>
                <w:sz w:val="24"/>
                <w:szCs w:val="24"/>
              </w:rPr>
              <w:t>ка</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r>
              <w:rPr>
                <w:rFonts w:ascii="Times New Roman" w:hAnsi="Times New Roman"/>
                <w:b/>
                <w:bCs/>
                <w:sz w:val="24"/>
                <w:szCs w:val="24"/>
              </w:rPr>
              <w:t xml:space="preserve"> </w:t>
            </w:r>
            <w:r w:rsidRPr="008C6383">
              <w:rPr>
                <w:rFonts w:ascii="Times New Roman" w:hAnsi="Times New Roman"/>
                <w:bCs/>
                <w:sz w:val="24"/>
                <w:szCs w:val="24"/>
              </w:rPr>
              <w:t xml:space="preserve">1. Причастие </w:t>
            </w:r>
            <w:r w:rsidRPr="008C6383">
              <w:rPr>
                <w:rFonts w:ascii="Times New Roman" w:hAnsi="Times New Roman"/>
                <w:bCs/>
                <w:sz w:val="24"/>
                <w:szCs w:val="24"/>
                <w:lang w:val="en-US"/>
              </w:rPr>
              <w:t>I</w:t>
            </w:r>
            <w:r w:rsidRPr="008C6383">
              <w:rPr>
                <w:rFonts w:ascii="Times New Roman" w:hAnsi="Times New Roman"/>
                <w:bCs/>
                <w:sz w:val="24"/>
                <w:szCs w:val="24"/>
              </w:rPr>
              <w:t xml:space="preserve">, функции причастия </w:t>
            </w:r>
            <w:r w:rsidRPr="008C6383">
              <w:rPr>
                <w:rFonts w:ascii="Times New Roman" w:hAnsi="Times New Roman"/>
                <w:bCs/>
                <w:sz w:val="24"/>
                <w:szCs w:val="24"/>
                <w:lang w:val="en-US"/>
              </w:rPr>
              <w:t>I</w:t>
            </w:r>
            <w:r w:rsidRPr="008C6383">
              <w:rPr>
                <w:rFonts w:ascii="Times New Roman" w:hAnsi="Times New Roman"/>
                <w:bCs/>
                <w:sz w:val="24"/>
                <w:szCs w:val="24"/>
              </w:rPr>
              <w:t xml:space="preserve">. Причастие </w:t>
            </w:r>
            <w:r w:rsidRPr="008C6383">
              <w:rPr>
                <w:rFonts w:ascii="Times New Roman" w:hAnsi="Times New Roman"/>
                <w:bCs/>
                <w:sz w:val="24"/>
                <w:szCs w:val="24"/>
                <w:lang w:val="en-US"/>
              </w:rPr>
              <w:t>II</w:t>
            </w:r>
            <w:r w:rsidRPr="008C6383">
              <w:rPr>
                <w:rFonts w:ascii="Times New Roman" w:hAnsi="Times New Roman"/>
                <w:bCs/>
                <w:sz w:val="24"/>
                <w:szCs w:val="24"/>
              </w:rPr>
              <w:t xml:space="preserve">, функции причастия </w:t>
            </w:r>
            <w:r w:rsidRPr="008C6383">
              <w:rPr>
                <w:rFonts w:ascii="Times New Roman" w:hAnsi="Times New Roman"/>
                <w:bCs/>
                <w:sz w:val="24"/>
                <w:szCs w:val="24"/>
                <w:lang w:val="en-US"/>
              </w:rPr>
              <w:t>II</w:t>
            </w:r>
            <w:r w:rsidRPr="008C6383">
              <w:rPr>
                <w:rFonts w:ascii="Times New Roman" w:hAnsi="Times New Roman"/>
                <w:bCs/>
                <w:sz w:val="24"/>
                <w:szCs w:val="24"/>
              </w:rPr>
              <w:t>.</w:t>
            </w:r>
          </w:p>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2. Техника безопасности на стройке. Инструкция по охране труда для штукатура. Инструкция по охране труда для маляра. Чтение и перевод инструкций.</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14</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val="restart"/>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 xml:space="preserve">Тема 16. </w:t>
            </w:r>
          </w:p>
          <w:p w:rsidR="00456A74" w:rsidRPr="008C6383" w:rsidRDefault="00456A74" w:rsidP="00456A74">
            <w:pPr>
              <w:rPr>
                <w:rFonts w:ascii="Times New Roman" w:hAnsi="Times New Roman"/>
                <w:sz w:val="24"/>
                <w:szCs w:val="24"/>
              </w:rPr>
            </w:pPr>
            <w:r w:rsidRPr="008C6383">
              <w:rPr>
                <w:rFonts w:ascii="Times New Roman" w:hAnsi="Times New Roman"/>
                <w:sz w:val="24"/>
                <w:szCs w:val="24"/>
              </w:rPr>
              <w:t>Деловые контакты.</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16</w:t>
            </w: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4</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rPr>
                <w:rFonts w:ascii="Times New Roman" w:hAnsi="Times New Roman"/>
                <w:bCs/>
                <w:sz w:val="24"/>
                <w:szCs w:val="24"/>
              </w:rPr>
            </w:pPr>
            <w:r w:rsidRPr="008C6383">
              <w:rPr>
                <w:rFonts w:ascii="Times New Roman" w:hAnsi="Times New Roman"/>
                <w:bCs/>
                <w:sz w:val="24"/>
                <w:szCs w:val="24"/>
              </w:rPr>
              <w:t>Сложное подлежащее. Сложносочиненные предложения.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Подготовка к обучению и работе за рубежом. Поездка за рубеж. Деловые контакты. Официальная и неофициальная переписка. Приглашения. Поздравления. Пожелания.</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ме.</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r>
              <w:rPr>
                <w:rFonts w:ascii="Times New Roman" w:hAnsi="Times New Roman"/>
                <w:b/>
                <w:bCs/>
                <w:sz w:val="24"/>
                <w:szCs w:val="24"/>
              </w:rPr>
              <w:t xml:space="preserve"> </w:t>
            </w:r>
            <w:r w:rsidRPr="008C6383">
              <w:rPr>
                <w:rFonts w:ascii="Times New Roman" w:hAnsi="Times New Roman"/>
                <w:bCs/>
                <w:sz w:val="24"/>
                <w:szCs w:val="24"/>
              </w:rPr>
              <w:t>1. Сложное подлежащее. Сложносочиненные предложения.</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2. Подготовка к обучению и работе за рубежом. Поездка за рубеж.</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12</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val="restart"/>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r w:rsidRPr="008C6383">
              <w:rPr>
                <w:rFonts w:ascii="Times New Roman" w:hAnsi="Times New Roman"/>
                <w:sz w:val="24"/>
                <w:szCs w:val="24"/>
              </w:rPr>
              <w:t xml:space="preserve">Тема 17. </w:t>
            </w:r>
          </w:p>
          <w:p w:rsidR="00456A74" w:rsidRPr="008C6383" w:rsidRDefault="00456A74" w:rsidP="00456A74">
            <w:pPr>
              <w:rPr>
                <w:rFonts w:ascii="Times New Roman" w:hAnsi="Times New Roman"/>
                <w:sz w:val="24"/>
                <w:szCs w:val="24"/>
              </w:rPr>
            </w:pPr>
            <w:r w:rsidRPr="008C6383">
              <w:rPr>
                <w:rFonts w:ascii="Times New Roman" w:hAnsi="Times New Roman"/>
                <w:sz w:val="24"/>
                <w:szCs w:val="24"/>
              </w:rPr>
              <w:t>Менеджмент и маркетинг.</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14</w:t>
            </w: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b/>
                <w:sz w:val="24"/>
                <w:szCs w:val="24"/>
              </w:rPr>
              <w:t>Содержание учебного материала</w:t>
            </w:r>
          </w:p>
        </w:tc>
        <w:tc>
          <w:tcPr>
            <w:tcW w:w="851" w:type="dxa"/>
            <w:vMerge w:val="restart"/>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bCs/>
                <w:sz w:val="24"/>
                <w:szCs w:val="24"/>
              </w:rPr>
              <w:t>Словообразование.</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r w:rsidRPr="008C6383">
              <w:rPr>
                <w:rFonts w:ascii="Times New Roman" w:hAnsi="Times New Roman"/>
                <w:bCs/>
                <w:i/>
                <w:sz w:val="24"/>
                <w:szCs w:val="24"/>
              </w:rPr>
              <w:t>2</w:t>
            </w: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b/>
                <w:bCs/>
                <w:sz w:val="24"/>
                <w:szCs w:val="24"/>
              </w:rPr>
              <w:t>Практические занятия</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val="restart"/>
            <w:tcBorders>
              <w:top w:val="single" w:sz="4" w:space="0" w:color="auto"/>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428" w:type="dxa"/>
            <w:gridSpan w:val="2"/>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1.</w:t>
            </w:r>
          </w:p>
        </w:tc>
        <w:tc>
          <w:tcPr>
            <w:tcW w:w="9923" w:type="dxa"/>
            <w:gridSpan w:val="4"/>
            <w:tcBorders>
              <w:top w:val="single" w:sz="4" w:space="0" w:color="auto"/>
              <w:left w:val="single" w:sz="4" w:space="0" w:color="auto"/>
              <w:bottom w:val="single" w:sz="4" w:space="0" w:color="auto"/>
              <w:right w:val="single" w:sz="4" w:space="0" w:color="auto"/>
            </w:tcBorders>
          </w:tcPr>
          <w:p w:rsidR="00456A74" w:rsidRPr="008C6383" w:rsidRDefault="00456A74" w:rsidP="00456A74">
            <w:pPr>
              <w:spacing w:after="0" w:line="240" w:lineRule="auto"/>
              <w:jc w:val="both"/>
              <w:rPr>
                <w:rFonts w:ascii="Times New Roman" w:hAnsi="Times New Roman"/>
                <w:sz w:val="24"/>
                <w:szCs w:val="24"/>
              </w:rPr>
            </w:pPr>
            <w:r w:rsidRPr="008C6383">
              <w:rPr>
                <w:rFonts w:ascii="Times New Roman" w:hAnsi="Times New Roman"/>
                <w:sz w:val="24"/>
                <w:szCs w:val="24"/>
              </w:rPr>
              <w:t>Менеджмент. Деловая этика. Маркетинг и реклама. Выполнение лексико-грамматических упражнений по т</w:t>
            </w:r>
            <w:r w:rsidRPr="008C6383">
              <w:rPr>
                <w:rFonts w:ascii="Times New Roman" w:hAnsi="Times New Roman"/>
                <w:sz w:val="24"/>
                <w:szCs w:val="24"/>
              </w:rPr>
              <w:t>е</w:t>
            </w:r>
            <w:r w:rsidRPr="008C6383">
              <w:rPr>
                <w:rFonts w:ascii="Times New Roman" w:hAnsi="Times New Roman"/>
                <w:sz w:val="24"/>
                <w:szCs w:val="24"/>
              </w:rPr>
              <w:t>ме.</w:t>
            </w:r>
          </w:p>
        </w:tc>
        <w:tc>
          <w:tcPr>
            <w:tcW w:w="851" w:type="dxa"/>
            <w:vMerge/>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Лабораторные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Контрольные работы</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w:t>
            </w:r>
          </w:p>
        </w:tc>
        <w:tc>
          <w:tcPr>
            <w:tcW w:w="992" w:type="dxa"/>
            <w:vMerge/>
            <w:tcBorders>
              <w:left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8C6383">
              <w:rPr>
                <w:rFonts w:ascii="Times New Roman" w:hAnsi="Times New Roman"/>
                <w:b/>
                <w:bCs/>
                <w:sz w:val="24"/>
                <w:szCs w:val="24"/>
              </w:rPr>
              <w:t>Самостоятельная работа обучающихся. Самостоятельное изучение учебного материала по темам:</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sidRPr="008C6383">
              <w:rPr>
                <w:rFonts w:ascii="Times New Roman" w:hAnsi="Times New Roman"/>
                <w:bCs/>
                <w:sz w:val="24"/>
                <w:szCs w:val="24"/>
              </w:rPr>
              <w:t>1. Словообразование.</w:t>
            </w:r>
          </w:p>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C6383">
              <w:rPr>
                <w:rFonts w:ascii="Times New Roman" w:hAnsi="Times New Roman"/>
                <w:sz w:val="24"/>
                <w:szCs w:val="24"/>
              </w:rPr>
              <w:t>2. Менеджмент. Чтение и перевод текста.</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i/>
                <w:sz w:val="24"/>
                <w:szCs w:val="24"/>
              </w:rPr>
            </w:pPr>
            <w:r w:rsidRPr="008C6383">
              <w:rPr>
                <w:rFonts w:ascii="Times New Roman" w:hAnsi="Times New Roman"/>
                <w:bCs/>
                <w:i/>
                <w:sz w:val="24"/>
                <w:szCs w:val="24"/>
              </w:rPr>
              <w:t>10</w:t>
            </w:r>
          </w:p>
        </w:tc>
        <w:tc>
          <w:tcPr>
            <w:tcW w:w="992" w:type="dxa"/>
            <w:vMerge/>
            <w:tcBorders>
              <w:left w:val="single" w:sz="4" w:space="0" w:color="auto"/>
              <w:bottom w:val="single" w:sz="4" w:space="0" w:color="auto"/>
              <w:right w:val="single" w:sz="4" w:space="0" w:color="auto"/>
            </w:tcBorders>
            <w:shd w:val="clear" w:color="auto" w:fill="BFBFBF"/>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8C6383" w:rsidTr="00456A74">
        <w:trPr>
          <w:trHeight w:val="249"/>
        </w:trPr>
        <w:tc>
          <w:tcPr>
            <w:tcW w:w="2657" w:type="dxa"/>
            <w:vMerge/>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sz w:val="24"/>
                <w:szCs w:val="24"/>
              </w:rPr>
            </w:pP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8"/>
                <w:szCs w:val="28"/>
              </w:rPr>
            </w:pPr>
            <w:r w:rsidRPr="008C6383">
              <w:rPr>
                <w:rFonts w:ascii="Times New Roman" w:hAnsi="Times New Roman"/>
                <w:b/>
                <w:sz w:val="28"/>
                <w:szCs w:val="28"/>
              </w:rPr>
              <w:t>Зачет</w:t>
            </w:r>
          </w:p>
        </w:tc>
        <w:tc>
          <w:tcPr>
            <w:tcW w:w="851" w:type="dxa"/>
            <w:tcBorders>
              <w:left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2</w:t>
            </w: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8C6383" w:rsidRDefault="00456A74" w:rsidP="00456A74">
            <w:pPr>
              <w:spacing w:after="0" w:line="240" w:lineRule="auto"/>
              <w:jc w:val="center"/>
              <w:rPr>
                <w:rFonts w:ascii="Times New Roman" w:hAnsi="Times New Roman"/>
                <w:bCs/>
                <w:i/>
                <w:sz w:val="24"/>
                <w:szCs w:val="24"/>
              </w:rPr>
            </w:pPr>
          </w:p>
        </w:tc>
      </w:tr>
      <w:tr w:rsidR="00456A74" w:rsidRPr="003A2479" w:rsidTr="00456A74">
        <w:trPr>
          <w:trHeight w:val="249"/>
        </w:trPr>
        <w:tc>
          <w:tcPr>
            <w:tcW w:w="2657" w:type="dxa"/>
            <w:tcBorders>
              <w:left w:val="single" w:sz="4" w:space="0" w:color="auto"/>
              <w:right w:val="single" w:sz="4" w:space="0" w:color="auto"/>
            </w:tcBorders>
          </w:tcPr>
          <w:p w:rsidR="00456A74" w:rsidRPr="008C6383" w:rsidRDefault="00456A74" w:rsidP="00456A74">
            <w:pPr>
              <w:spacing w:after="0" w:line="240" w:lineRule="auto"/>
              <w:rPr>
                <w:rFonts w:ascii="Times New Roman" w:hAnsi="Times New Roman"/>
                <w:b/>
                <w:sz w:val="24"/>
                <w:szCs w:val="24"/>
              </w:rPr>
            </w:pPr>
            <w:r w:rsidRPr="008C6383">
              <w:rPr>
                <w:rFonts w:ascii="Times New Roman" w:hAnsi="Times New Roman"/>
                <w:b/>
                <w:sz w:val="24"/>
                <w:szCs w:val="24"/>
              </w:rPr>
              <w:t>Всего</w:t>
            </w:r>
          </w:p>
        </w:tc>
        <w:tc>
          <w:tcPr>
            <w:tcW w:w="10351" w:type="dxa"/>
            <w:gridSpan w:val="6"/>
            <w:tcBorders>
              <w:top w:val="single" w:sz="4" w:space="0" w:color="auto"/>
              <w:left w:val="single" w:sz="4" w:space="0" w:color="auto"/>
              <w:bottom w:val="single" w:sz="4" w:space="0" w:color="auto"/>
              <w:right w:val="single" w:sz="4" w:space="0" w:color="auto"/>
            </w:tcBorders>
          </w:tcPr>
          <w:p w:rsidR="00456A74" w:rsidRPr="008C63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851" w:type="dxa"/>
            <w:tcBorders>
              <w:left w:val="single" w:sz="4" w:space="0" w:color="auto"/>
              <w:right w:val="single" w:sz="4" w:space="0" w:color="auto"/>
            </w:tcBorders>
          </w:tcPr>
          <w:p w:rsidR="00456A74" w:rsidRPr="000C358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i/>
                <w:sz w:val="24"/>
                <w:szCs w:val="24"/>
              </w:rPr>
            </w:pPr>
            <w:r w:rsidRPr="008C6383">
              <w:rPr>
                <w:rFonts w:ascii="Times New Roman" w:hAnsi="Times New Roman"/>
                <w:b/>
                <w:bCs/>
                <w:i/>
                <w:sz w:val="24"/>
                <w:szCs w:val="24"/>
              </w:rPr>
              <w:t>174</w:t>
            </w:r>
          </w:p>
        </w:tc>
        <w:tc>
          <w:tcPr>
            <w:tcW w:w="992" w:type="dxa"/>
            <w:tcBorders>
              <w:top w:val="single" w:sz="4" w:space="0" w:color="auto"/>
              <w:left w:val="single" w:sz="4" w:space="0" w:color="auto"/>
              <w:bottom w:val="single" w:sz="4" w:space="0" w:color="auto"/>
              <w:right w:val="single" w:sz="4" w:space="0" w:color="auto"/>
            </w:tcBorders>
            <w:vAlign w:val="center"/>
          </w:tcPr>
          <w:p w:rsidR="00456A74" w:rsidRPr="003A2479" w:rsidRDefault="00456A74" w:rsidP="00456A74">
            <w:pPr>
              <w:spacing w:after="0" w:line="240" w:lineRule="auto"/>
              <w:jc w:val="center"/>
              <w:rPr>
                <w:rFonts w:ascii="Times New Roman" w:hAnsi="Times New Roman"/>
                <w:bCs/>
                <w:i/>
                <w:sz w:val="24"/>
                <w:szCs w:val="24"/>
              </w:rPr>
            </w:pPr>
          </w:p>
        </w:tc>
      </w:tr>
    </w:tbl>
    <w:p w:rsidR="00456A74" w:rsidRDefault="00456A74" w:rsidP="00456A74">
      <w:pPr>
        <w:rPr>
          <w:rFonts w:ascii="Times New Roman" w:hAnsi="Times New Roman"/>
        </w:rPr>
      </w:pPr>
    </w:p>
    <w:p w:rsidR="00456A74" w:rsidRPr="00F05957" w:rsidRDefault="00456A74" w:rsidP="00456A74">
      <w:pPr>
        <w:rPr>
          <w:rFonts w:ascii="Arial" w:hAnsi="Arial" w:cs="Arial"/>
          <w:sz w:val="28"/>
          <w:szCs w:val="28"/>
        </w:rPr>
        <w:sectPr w:rsidR="00456A74" w:rsidRPr="00F05957" w:rsidSect="00456A74">
          <w:footerReference w:type="even" r:id="rId31"/>
          <w:footerReference w:type="default" r:id="rId32"/>
          <w:pgSz w:w="16838" w:h="11906" w:orient="landscape"/>
          <w:pgMar w:top="1134" w:right="1134" w:bottom="1134" w:left="1134" w:header="709" w:footer="709" w:gutter="0"/>
          <w:cols w:space="708"/>
          <w:docGrid w:linePitch="360"/>
        </w:sectPr>
      </w:pPr>
    </w:p>
    <w:p w:rsidR="00456A74" w:rsidRPr="008636B6"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val="0"/>
          <w:caps/>
          <w:sz w:val="28"/>
          <w:szCs w:val="28"/>
        </w:rPr>
      </w:pPr>
      <w:r w:rsidRPr="008636B6">
        <w:rPr>
          <w:b w:val="0"/>
          <w:caps/>
          <w:sz w:val="28"/>
          <w:szCs w:val="28"/>
        </w:rPr>
        <w:lastRenderedPageBreak/>
        <w:t>3. условия реализации программы</w:t>
      </w:r>
    </w:p>
    <w:p w:rsidR="00456A74" w:rsidRPr="008636B6"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val="0"/>
          <w:sz w:val="28"/>
          <w:szCs w:val="28"/>
        </w:rPr>
      </w:pPr>
      <w:r w:rsidRPr="008636B6">
        <w:rPr>
          <w:b w:val="0"/>
          <w:sz w:val="28"/>
          <w:szCs w:val="28"/>
        </w:rPr>
        <w:t xml:space="preserve">3.1. </w:t>
      </w:r>
      <w:r>
        <w:rPr>
          <w:b w:val="0"/>
          <w:sz w:val="28"/>
          <w:szCs w:val="28"/>
        </w:rPr>
        <w:t>М</w:t>
      </w:r>
      <w:r w:rsidRPr="008636B6">
        <w:rPr>
          <w:b w:val="0"/>
          <w:bCs w:val="0"/>
          <w:sz w:val="28"/>
          <w:szCs w:val="28"/>
        </w:rPr>
        <w:t>атериально-техническо</w:t>
      </w:r>
      <w:r>
        <w:rPr>
          <w:b w:val="0"/>
          <w:bCs w:val="0"/>
          <w:sz w:val="28"/>
          <w:szCs w:val="28"/>
        </w:rPr>
        <w:t>е</w:t>
      </w:r>
      <w:r w:rsidRPr="008636B6">
        <w:rPr>
          <w:b w:val="0"/>
          <w:bCs w:val="0"/>
          <w:sz w:val="28"/>
          <w:szCs w:val="28"/>
        </w:rPr>
        <w:t xml:space="preserve"> обеспечени</w:t>
      </w:r>
      <w:r>
        <w:rPr>
          <w:b w:val="0"/>
          <w:bCs w:val="0"/>
          <w:sz w:val="28"/>
          <w:szCs w:val="28"/>
        </w:rPr>
        <w:t>е</w:t>
      </w:r>
    </w:p>
    <w:p w:rsidR="00456A74" w:rsidRPr="008636B6"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8"/>
          <w:szCs w:val="28"/>
        </w:rPr>
      </w:pPr>
      <w:r>
        <w:rPr>
          <w:rFonts w:ascii="Times New Roman" w:hAnsi="Times New Roman"/>
          <w:bCs/>
          <w:sz w:val="28"/>
          <w:szCs w:val="28"/>
        </w:rPr>
        <w:t>Для р</w:t>
      </w:r>
      <w:r w:rsidRPr="008636B6">
        <w:rPr>
          <w:rFonts w:ascii="Times New Roman" w:hAnsi="Times New Roman"/>
          <w:bCs/>
          <w:sz w:val="28"/>
          <w:szCs w:val="28"/>
        </w:rPr>
        <w:t>еализаци</w:t>
      </w:r>
      <w:r>
        <w:rPr>
          <w:rFonts w:ascii="Times New Roman" w:hAnsi="Times New Roman"/>
          <w:bCs/>
          <w:sz w:val="28"/>
          <w:szCs w:val="28"/>
        </w:rPr>
        <w:t>и</w:t>
      </w:r>
      <w:r w:rsidRPr="008636B6">
        <w:rPr>
          <w:rFonts w:ascii="Times New Roman" w:hAnsi="Times New Roman"/>
          <w:bCs/>
          <w:sz w:val="28"/>
          <w:szCs w:val="28"/>
        </w:rPr>
        <w:t xml:space="preserve"> </w:t>
      </w:r>
      <w:r>
        <w:rPr>
          <w:rFonts w:ascii="Times New Roman" w:hAnsi="Times New Roman"/>
          <w:bCs/>
          <w:sz w:val="28"/>
          <w:szCs w:val="28"/>
        </w:rPr>
        <w:t xml:space="preserve">программы </w:t>
      </w:r>
      <w:r w:rsidRPr="008636B6">
        <w:rPr>
          <w:rFonts w:ascii="Times New Roman" w:hAnsi="Times New Roman"/>
          <w:bCs/>
          <w:sz w:val="28"/>
          <w:szCs w:val="28"/>
        </w:rPr>
        <w:t xml:space="preserve">учебной дисциплины </w:t>
      </w:r>
      <w:r>
        <w:rPr>
          <w:rFonts w:ascii="Times New Roman" w:hAnsi="Times New Roman"/>
          <w:bCs/>
          <w:sz w:val="28"/>
          <w:szCs w:val="28"/>
        </w:rPr>
        <w:t>колледж  располагает</w:t>
      </w:r>
      <w:r w:rsidRPr="008636B6">
        <w:rPr>
          <w:rFonts w:ascii="Times New Roman" w:hAnsi="Times New Roman"/>
          <w:bCs/>
          <w:sz w:val="28"/>
          <w:szCs w:val="28"/>
        </w:rPr>
        <w:t xml:space="preserve">  кабинет</w:t>
      </w:r>
      <w:r>
        <w:rPr>
          <w:rFonts w:ascii="Times New Roman" w:hAnsi="Times New Roman"/>
          <w:bCs/>
          <w:sz w:val="28"/>
          <w:szCs w:val="28"/>
        </w:rPr>
        <w:t>ом</w:t>
      </w:r>
      <w:r w:rsidRPr="008636B6">
        <w:rPr>
          <w:rFonts w:ascii="Times New Roman" w:hAnsi="Times New Roman"/>
          <w:bCs/>
          <w:sz w:val="28"/>
          <w:szCs w:val="28"/>
        </w:rPr>
        <w:t xml:space="preserve"> иностранного языка</w:t>
      </w:r>
      <w:r>
        <w:rPr>
          <w:rFonts w:ascii="Times New Roman" w:hAnsi="Times New Roman"/>
          <w:bCs/>
          <w:sz w:val="28"/>
          <w:szCs w:val="28"/>
        </w:rPr>
        <w:t>.</w:t>
      </w:r>
    </w:p>
    <w:p w:rsidR="00456A74" w:rsidRPr="008636B6"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8"/>
          <w:szCs w:val="28"/>
        </w:rPr>
      </w:pPr>
      <w:r w:rsidRPr="008636B6">
        <w:rPr>
          <w:rFonts w:ascii="Times New Roman" w:hAnsi="Times New Roman"/>
          <w:bCs/>
          <w:sz w:val="28"/>
          <w:szCs w:val="28"/>
        </w:rPr>
        <w:t xml:space="preserve"> Кабинет</w:t>
      </w:r>
      <w:r>
        <w:rPr>
          <w:rFonts w:ascii="Times New Roman" w:hAnsi="Times New Roman"/>
          <w:bCs/>
          <w:sz w:val="28"/>
          <w:szCs w:val="28"/>
        </w:rPr>
        <w:t xml:space="preserve"> оборудован</w:t>
      </w:r>
      <w:r w:rsidRPr="008636B6">
        <w:rPr>
          <w:rFonts w:ascii="Times New Roman" w:hAnsi="Times New Roman"/>
          <w:bCs/>
          <w:sz w:val="28"/>
          <w:szCs w:val="28"/>
        </w:rPr>
        <w:t>:</w:t>
      </w:r>
    </w:p>
    <w:p w:rsidR="00456A74" w:rsidRPr="008636B6"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8"/>
          <w:szCs w:val="28"/>
        </w:rPr>
      </w:pPr>
      <w:r w:rsidRPr="008636B6">
        <w:rPr>
          <w:rFonts w:ascii="Times New Roman" w:hAnsi="Times New Roman"/>
          <w:bCs/>
          <w:sz w:val="28"/>
          <w:szCs w:val="28"/>
        </w:rPr>
        <w:t xml:space="preserve">- </w:t>
      </w:r>
      <w:r>
        <w:rPr>
          <w:rFonts w:ascii="Times New Roman" w:hAnsi="Times New Roman"/>
          <w:bCs/>
          <w:sz w:val="28"/>
          <w:szCs w:val="28"/>
        </w:rPr>
        <w:t xml:space="preserve">рабочие </w:t>
      </w:r>
      <w:r w:rsidRPr="008636B6">
        <w:rPr>
          <w:rFonts w:ascii="Times New Roman" w:hAnsi="Times New Roman"/>
          <w:bCs/>
          <w:sz w:val="28"/>
          <w:szCs w:val="28"/>
        </w:rPr>
        <w:t>места для преподавателя</w:t>
      </w:r>
      <w:r>
        <w:rPr>
          <w:rFonts w:ascii="Times New Roman" w:hAnsi="Times New Roman"/>
          <w:bCs/>
          <w:sz w:val="28"/>
          <w:szCs w:val="28"/>
        </w:rPr>
        <w:t xml:space="preserve"> и </w:t>
      </w:r>
      <w:r w:rsidRPr="008636B6">
        <w:rPr>
          <w:rFonts w:ascii="Times New Roman" w:hAnsi="Times New Roman"/>
          <w:bCs/>
          <w:sz w:val="28"/>
          <w:szCs w:val="28"/>
        </w:rPr>
        <w:t xml:space="preserve"> обучающихся;</w:t>
      </w:r>
    </w:p>
    <w:p w:rsidR="00456A74" w:rsidRPr="008636B6" w:rsidRDefault="00456A74" w:rsidP="00456A74">
      <w:pPr>
        <w:pStyle w:val="Default"/>
        <w:tabs>
          <w:tab w:val="left" w:pos="0"/>
        </w:tabs>
        <w:spacing w:line="276" w:lineRule="auto"/>
        <w:ind w:firstLine="709"/>
        <w:jc w:val="both"/>
        <w:rPr>
          <w:bCs/>
          <w:sz w:val="28"/>
          <w:szCs w:val="28"/>
        </w:rPr>
      </w:pPr>
      <w:r w:rsidRPr="008636B6">
        <w:rPr>
          <w:sz w:val="28"/>
          <w:szCs w:val="28"/>
        </w:rPr>
        <w:t>-</w:t>
      </w:r>
      <w:r>
        <w:rPr>
          <w:sz w:val="28"/>
          <w:szCs w:val="28"/>
        </w:rPr>
        <w:t xml:space="preserve"> ТСО: мобильный АРМ преподавателя:</w:t>
      </w:r>
      <w:r w:rsidRPr="000A417E">
        <w:rPr>
          <w:bCs/>
          <w:sz w:val="28"/>
          <w:szCs w:val="28"/>
        </w:rPr>
        <w:t xml:space="preserve"> </w:t>
      </w:r>
      <w:r w:rsidRPr="008636B6">
        <w:rPr>
          <w:bCs/>
          <w:sz w:val="28"/>
          <w:szCs w:val="28"/>
        </w:rPr>
        <w:t>ПК</w:t>
      </w:r>
      <w:r>
        <w:rPr>
          <w:bCs/>
          <w:sz w:val="28"/>
          <w:szCs w:val="28"/>
        </w:rPr>
        <w:t>, монитор,</w:t>
      </w:r>
      <w:r w:rsidRPr="008636B6">
        <w:rPr>
          <w:bCs/>
          <w:sz w:val="28"/>
          <w:szCs w:val="28"/>
        </w:rPr>
        <w:t xml:space="preserve"> мультимедийный проектор</w:t>
      </w:r>
      <w:r>
        <w:rPr>
          <w:bCs/>
          <w:sz w:val="28"/>
          <w:szCs w:val="28"/>
        </w:rPr>
        <w:t>,</w:t>
      </w:r>
      <w:r w:rsidRPr="008636B6">
        <w:rPr>
          <w:bCs/>
          <w:sz w:val="28"/>
          <w:szCs w:val="28"/>
        </w:rPr>
        <w:t xml:space="preserve"> экран</w:t>
      </w:r>
      <w:r>
        <w:rPr>
          <w:bCs/>
          <w:sz w:val="28"/>
          <w:szCs w:val="28"/>
        </w:rPr>
        <w:t>, акустическая система.</w:t>
      </w:r>
    </w:p>
    <w:p w:rsidR="00456A74" w:rsidRPr="008636B6"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val="0"/>
          <w:sz w:val="28"/>
          <w:szCs w:val="28"/>
        </w:rPr>
      </w:pPr>
      <w:r w:rsidRPr="008636B6">
        <w:rPr>
          <w:b w:val="0"/>
          <w:sz w:val="28"/>
          <w:szCs w:val="28"/>
        </w:rPr>
        <w:t>3.2. Информационное обеспечение обучения</w:t>
      </w:r>
    </w:p>
    <w:p w:rsidR="00456A74" w:rsidRPr="003A247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u w:val="single"/>
        </w:rPr>
      </w:pPr>
      <w:r w:rsidRPr="003A2479">
        <w:rPr>
          <w:rFonts w:ascii="Times New Roman" w:hAnsi="Times New Roman"/>
          <w:sz w:val="28"/>
          <w:szCs w:val="28"/>
          <w:u w:val="single"/>
        </w:rPr>
        <w:t xml:space="preserve">Основные источники:  </w:t>
      </w:r>
    </w:p>
    <w:p w:rsidR="00456A74" w:rsidRPr="003A2479" w:rsidRDefault="00456A74" w:rsidP="00456A74">
      <w:pPr>
        <w:spacing w:after="0"/>
        <w:jc w:val="both"/>
        <w:rPr>
          <w:rFonts w:ascii="Times New Roman" w:hAnsi="Times New Roman"/>
          <w:sz w:val="28"/>
          <w:szCs w:val="28"/>
        </w:rPr>
      </w:pPr>
      <w:r w:rsidRPr="003A2479">
        <w:rPr>
          <w:rFonts w:ascii="Times New Roman" w:hAnsi="Times New Roman"/>
          <w:sz w:val="28"/>
          <w:szCs w:val="28"/>
        </w:rPr>
        <w:t>1. Голубев, А. П. Английский язык [Текст]: учебное пособие/ А. П. Гол</w:t>
      </w:r>
      <w:r w:rsidRPr="003A2479">
        <w:rPr>
          <w:rFonts w:ascii="Times New Roman" w:hAnsi="Times New Roman"/>
          <w:sz w:val="28"/>
          <w:szCs w:val="28"/>
        </w:rPr>
        <w:t>у</w:t>
      </w:r>
      <w:r w:rsidRPr="003A2479">
        <w:rPr>
          <w:rFonts w:ascii="Times New Roman" w:hAnsi="Times New Roman"/>
          <w:sz w:val="28"/>
          <w:szCs w:val="28"/>
        </w:rPr>
        <w:t xml:space="preserve">бев, А. П. Коржавый, И. Б. Смирнова. - 7-е изд., стер. – М.: Академия, 2017. - 208 с. </w:t>
      </w:r>
    </w:p>
    <w:p w:rsidR="00456A74" w:rsidRPr="003A2479" w:rsidRDefault="00456A74" w:rsidP="00456A74">
      <w:pPr>
        <w:pStyle w:val="10"/>
        <w:rPr>
          <w:sz w:val="28"/>
          <w:szCs w:val="28"/>
          <w:u w:val="single"/>
        </w:rPr>
      </w:pPr>
      <w:r w:rsidRPr="003A2479">
        <w:rPr>
          <w:sz w:val="28"/>
          <w:szCs w:val="28"/>
          <w:u w:val="single"/>
        </w:rPr>
        <w:t>Дополнительные источники:</w:t>
      </w:r>
    </w:p>
    <w:p w:rsidR="00456A74" w:rsidRPr="003A2479" w:rsidRDefault="00456A74" w:rsidP="00456A74">
      <w:pPr>
        <w:pStyle w:val="ac"/>
        <w:spacing w:after="0"/>
        <w:ind w:left="0"/>
        <w:jc w:val="both"/>
        <w:rPr>
          <w:rFonts w:ascii="Times New Roman" w:hAnsi="Times New Roman"/>
          <w:sz w:val="28"/>
          <w:szCs w:val="28"/>
        </w:rPr>
      </w:pPr>
      <w:r w:rsidRPr="003A2479">
        <w:rPr>
          <w:rFonts w:ascii="Times New Roman" w:hAnsi="Times New Roman"/>
          <w:sz w:val="28"/>
          <w:szCs w:val="28"/>
        </w:rPr>
        <w:t xml:space="preserve">2. Агабекян И.П. Английский язык [Текст]: учеб. пособие для СПО/ И. П. Агабекян. - 23-е изд., стер. - Ростов н/Д: Феникс, 2017. </w:t>
      </w:r>
    </w:p>
    <w:p w:rsidR="00456A74" w:rsidRPr="003A2479" w:rsidRDefault="00456A74" w:rsidP="00456A74">
      <w:pPr>
        <w:pStyle w:val="af2"/>
        <w:spacing w:before="0" w:beforeAutospacing="0" w:after="0" w:afterAutospacing="0" w:line="276" w:lineRule="auto"/>
        <w:jc w:val="both"/>
        <w:rPr>
          <w:sz w:val="28"/>
          <w:szCs w:val="28"/>
        </w:rPr>
      </w:pPr>
      <w:r w:rsidRPr="003A2479">
        <w:rPr>
          <w:sz w:val="28"/>
          <w:szCs w:val="28"/>
        </w:rPr>
        <w:t>3.</w:t>
      </w:r>
      <w:r w:rsidRPr="003A2479">
        <w:rPr>
          <w:sz w:val="28"/>
          <w:szCs w:val="28"/>
        </w:rPr>
        <w:t>Рабочая</w:t>
      </w:r>
      <w:r w:rsidRPr="003A2479">
        <w:rPr>
          <w:sz w:val="28"/>
          <w:szCs w:val="28"/>
        </w:rPr>
        <w:t xml:space="preserve"> </w:t>
      </w:r>
      <w:r w:rsidRPr="003A2479">
        <w:rPr>
          <w:sz w:val="28"/>
          <w:szCs w:val="28"/>
        </w:rPr>
        <w:t>тетрадь</w:t>
      </w:r>
      <w:r w:rsidRPr="003A2479">
        <w:rPr>
          <w:sz w:val="28"/>
          <w:szCs w:val="28"/>
        </w:rPr>
        <w:t xml:space="preserve"> </w:t>
      </w:r>
      <w:r w:rsidRPr="003A2479">
        <w:rPr>
          <w:sz w:val="28"/>
          <w:szCs w:val="28"/>
        </w:rPr>
        <w:t>для</w:t>
      </w:r>
      <w:r w:rsidRPr="003A2479">
        <w:rPr>
          <w:sz w:val="28"/>
          <w:szCs w:val="28"/>
        </w:rPr>
        <w:t xml:space="preserve"> </w:t>
      </w:r>
      <w:r w:rsidRPr="003A2479">
        <w:rPr>
          <w:sz w:val="28"/>
          <w:szCs w:val="28"/>
        </w:rPr>
        <w:t>аудиторной</w:t>
      </w:r>
      <w:r w:rsidRPr="003A2479">
        <w:rPr>
          <w:sz w:val="28"/>
          <w:szCs w:val="28"/>
        </w:rPr>
        <w:t xml:space="preserve"> </w:t>
      </w:r>
      <w:r w:rsidRPr="003A2479">
        <w:rPr>
          <w:sz w:val="28"/>
          <w:szCs w:val="28"/>
        </w:rPr>
        <w:t>и</w:t>
      </w:r>
      <w:r w:rsidRPr="003A2479">
        <w:rPr>
          <w:sz w:val="28"/>
          <w:szCs w:val="28"/>
        </w:rPr>
        <w:t xml:space="preserve"> </w:t>
      </w:r>
      <w:r w:rsidRPr="003A2479">
        <w:rPr>
          <w:sz w:val="28"/>
          <w:szCs w:val="28"/>
        </w:rPr>
        <w:t>внеаудиторной</w:t>
      </w:r>
      <w:r w:rsidRPr="003A2479">
        <w:rPr>
          <w:sz w:val="28"/>
          <w:szCs w:val="28"/>
        </w:rPr>
        <w:t xml:space="preserve"> </w:t>
      </w:r>
      <w:r w:rsidRPr="003A2479">
        <w:rPr>
          <w:sz w:val="28"/>
          <w:szCs w:val="28"/>
        </w:rPr>
        <w:t>самостоятельной</w:t>
      </w:r>
      <w:r w:rsidRPr="003A2479">
        <w:rPr>
          <w:sz w:val="28"/>
          <w:szCs w:val="28"/>
        </w:rPr>
        <w:t xml:space="preserve"> </w:t>
      </w:r>
      <w:r w:rsidRPr="003A2479">
        <w:rPr>
          <w:sz w:val="28"/>
          <w:szCs w:val="28"/>
        </w:rPr>
        <w:t>р</w:t>
      </w:r>
      <w:r w:rsidRPr="003A2479">
        <w:rPr>
          <w:sz w:val="28"/>
          <w:szCs w:val="28"/>
        </w:rPr>
        <w:t>а</w:t>
      </w:r>
      <w:r w:rsidRPr="003A2479">
        <w:rPr>
          <w:sz w:val="28"/>
          <w:szCs w:val="28"/>
        </w:rPr>
        <w:t>боты</w:t>
      </w:r>
      <w:r w:rsidRPr="003A2479">
        <w:rPr>
          <w:sz w:val="28"/>
          <w:szCs w:val="28"/>
        </w:rPr>
        <w:t xml:space="preserve">  </w:t>
      </w:r>
      <w:r w:rsidRPr="003A2479">
        <w:rPr>
          <w:sz w:val="28"/>
          <w:szCs w:val="28"/>
        </w:rPr>
        <w:t>обучающихся</w:t>
      </w:r>
      <w:r w:rsidRPr="003A2479">
        <w:rPr>
          <w:sz w:val="28"/>
          <w:szCs w:val="28"/>
        </w:rPr>
        <w:t xml:space="preserve"> </w:t>
      </w:r>
      <w:r w:rsidRPr="003A2479">
        <w:rPr>
          <w:sz w:val="28"/>
          <w:szCs w:val="28"/>
        </w:rPr>
        <w:t>по</w:t>
      </w:r>
      <w:r w:rsidRPr="003A2479">
        <w:rPr>
          <w:sz w:val="28"/>
          <w:szCs w:val="28"/>
        </w:rPr>
        <w:t xml:space="preserve"> </w:t>
      </w:r>
      <w:r w:rsidRPr="003A2479">
        <w:rPr>
          <w:sz w:val="28"/>
          <w:szCs w:val="28"/>
        </w:rPr>
        <w:t>дисциплине</w:t>
      </w:r>
      <w:r w:rsidRPr="003A2479">
        <w:rPr>
          <w:sz w:val="28"/>
          <w:szCs w:val="28"/>
        </w:rPr>
        <w:t xml:space="preserve"> </w:t>
      </w:r>
      <w:r w:rsidRPr="003A2479">
        <w:rPr>
          <w:sz w:val="28"/>
          <w:szCs w:val="28"/>
        </w:rPr>
        <w:t>«Иностранный</w:t>
      </w:r>
      <w:r w:rsidRPr="003A2479">
        <w:rPr>
          <w:sz w:val="28"/>
          <w:szCs w:val="28"/>
        </w:rPr>
        <w:t xml:space="preserve"> </w:t>
      </w:r>
      <w:r w:rsidRPr="003A2479">
        <w:rPr>
          <w:sz w:val="28"/>
          <w:szCs w:val="28"/>
        </w:rPr>
        <w:t>язык»</w:t>
      </w:r>
      <w:r w:rsidRPr="003A2479">
        <w:rPr>
          <w:sz w:val="28"/>
          <w:szCs w:val="28"/>
        </w:rPr>
        <w:t xml:space="preserve"> (</w:t>
      </w:r>
      <w:r w:rsidRPr="003A2479">
        <w:rPr>
          <w:sz w:val="28"/>
          <w:szCs w:val="28"/>
        </w:rPr>
        <w:t>английский</w:t>
      </w:r>
      <w:r w:rsidRPr="003A2479">
        <w:rPr>
          <w:sz w:val="28"/>
          <w:szCs w:val="28"/>
        </w:rPr>
        <w:t xml:space="preserve">) </w:t>
      </w:r>
      <w:r w:rsidRPr="003A2479">
        <w:rPr>
          <w:sz w:val="28"/>
          <w:szCs w:val="28"/>
        </w:rPr>
        <w:t>для</w:t>
      </w:r>
      <w:r w:rsidRPr="003A2479">
        <w:rPr>
          <w:sz w:val="28"/>
          <w:szCs w:val="28"/>
        </w:rPr>
        <w:t xml:space="preserve"> </w:t>
      </w:r>
      <w:r w:rsidRPr="003A2479">
        <w:rPr>
          <w:sz w:val="28"/>
          <w:szCs w:val="28"/>
        </w:rPr>
        <w:t>студентов</w:t>
      </w:r>
      <w:r w:rsidRPr="003A2479">
        <w:rPr>
          <w:sz w:val="28"/>
          <w:szCs w:val="28"/>
        </w:rPr>
        <w:t xml:space="preserve"> 2 </w:t>
      </w:r>
      <w:r w:rsidRPr="003A2479">
        <w:rPr>
          <w:sz w:val="28"/>
          <w:szCs w:val="28"/>
        </w:rPr>
        <w:t>курса</w:t>
      </w:r>
      <w:r w:rsidRPr="003A2479">
        <w:rPr>
          <w:sz w:val="28"/>
          <w:szCs w:val="28"/>
        </w:rPr>
        <w:t xml:space="preserve"> </w:t>
      </w:r>
      <w:r w:rsidRPr="003A2479">
        <w:rPr>
          <w:sz w:val="28"/>
          <w:szCs w:val="28"/>
        </w:rPr>
        <w:t>всех</w:t>
      </w:r>
      <w:r w:rsidRPr="003A2479">
        <w:rPr>
          <w:sz w:val="28"/>
          <w:szCs w:val="28"/>
        </w:rPr>
        <w:t xml:space="preserve"> </w:t>
      </w:r>
      <w:r w:rsidRPr="003A2479">
        <w:rPr>
          <w:sz w:val="28"/>
          <w:szCs w:val="28"/>
        </w:rPr>
        <w:t>специальностей</w:t>
      </w:r>
      <w:r w:rsidRPr="003A2479">
        <w:rPr>
          <w:sz w:val="28"/>
          <w:szCs w:val="28"/>
        </w:rPr>
        <w:t xml:space="preserve"> [</w:t>
      </w:r>
      <w:r w:rsidRPr="003A2479">
        <w:rPr>
          <w:sz w:val="28"/>
          <w:szCs w:val="28"/>
        </w:rPr>
        <w:t>Текст</w:t>
      </w:r>
      <w:r w:rsidRPr="003A2479">
        <w:rPr>
          <w:sz w:val="28"/>
          <w:szCs w:val="28"/>
        </w:rPr>
        <w:t xml:space="preserve">] / </w:t>
      </w:r>
      <w:r w:rsidRPr="003A2479">
        <w:rPr>
          <w:sz w:val="28"/>
          <w:szCs w:val="28"/>
        </w:rPr>
        <w:t>сост</w:t>
      </w:r>
      <w:r w:rsidRPr="003A2479">
        <w:rPr>
          <w:sz w:val="28"/>
          <w:szCs w:val="28"/>
        </w:rPr>
        <w:t xml:space="preserve">. </w:t>
      </w:r>
      <w:r w:rsidRPr="003A2479">
        <w:rPr>
          <w:sz w:val="28"/>
          <w:szCs w:val="28"/>
        </w:rPr>
        <w:t>А</w:t>
      </w:r>
      <w:r w:rsidRPr="003A2479">
        <w:rPr>
          <w:sz w:val="28"/>
          <w:szCs w:val="28"/>
        </w:rPr>
        <w:t>.</w:t>
      </w:r>
      <w:r w:rsidRPr="003A2479">
        <w:rPr>
          <w:sz w:val="28"/>
          <w:szCs w:val="28"/>
        </w:rPr>
        <w:t>А</w:t>
      </w:r>
      <w:r w:rsidRPr="003A2479">
        <w:rPr>
          <w:sz w:val="28"/>
          <w:szCs w:val="28"/>
        </w:rPr>
        <w:t xml:space="preserve">. </w:t>
      </w:r>
      <w:r w:rsidRPr="003A2479">
        <w:rPr>
          <w:sz w:val="28"/>
          <w:szCs w:val="28"/>
        </w:rPr>
        <w:t>Клушева</w:t>
      </w:r>
      <w:r w:rsidRPr="003A2479">
        <w:rPr>
          <w:sz w:val="28"/>
          <w:szCs w:val="28"/>
        </w:rPr>
        <w:t xml:space="preserve">; </w:t>
      </w:r>
      <w:r w:rsidRPr="003A2479">
        <w:rPr>
          <w:sz w:val="28"/>
          <w:szCs w:val="28"/>
        </w:rPr>
        <w:t>ЮУрГТК</w:t>
      </w:r>
      <w:r w:rsidRPr="003A2479">
        <w:rPr>
          <w:sz w:val="28"/>
          <w:szCs w:val="28"/>
        </w:rPr>
        <w:t xml:space="preserve">. - </w:t>
      </w:r>
      <w:r w:rsidRPr="003A2479">
        <w:rPr>
          <w:sz w:val="28"/>
          <w:szCs w:val="28"/>
        </w:rPr>
        <w:t>Чел</w:t>
      </w:r>
      <w:r w:rsidRPr="003A2479">
        <w:rPr>
          <w:sz w:val="28"/>
          <w:szCs w:val="28"/>
        </w:rPr>
        <w:t>я</w:t>
      </w:r>
      <w:r w:rsidRPr="003A2479">
        <w:rPr>
          <w:sz w:val="28"/>
          <w:szCs w:val="28"/>
        </w:rPr>
        <w:t>бинск</w:t>
      </w:r>
      <w:r w:rsidRPr="003A2479">
        <w:rPr>
          <w:sz w:val="28"/>
          <w:szCs w:val="28"/>
        </w:rPr>
        <w:t xml:space="preserve"> : </w:t>
      </w:r>
      <w:r w:rsidRPr="003A2479">
        <w:rPr>
          <w:sz w:val="28"/>
          <w:szCs w:val="28"/>
        </w:rPr>
        <w:t>РИО</w:t>
      </w:r>
      <w:r w:rsidRPr="003A2479">
        <w:rPr>
          <w:sz w:val="28"/>
          <w:szCs w:val="28"/>
        </w:rPr>
        <w:t xml:space="preserve">, 2017. - 100 </w:t>
      </w:r>
      <w:r w:rsidRPr="003A2479">
        <w:rPr>
          <w:sz w:val="28"/>
          <w:szCs w:val="28"/>
        </w:rPr>
        <w:t>с</w:t>
      </w:r>
      <w:r w:rsidRPr="003A2479">
        <w:rPr>
          <w:sz w:val="28"/>
          <w:szCs w:val="28"/>
        </w:rPr>
        <w:t>.</w:t>
      </w:r>
    </w:p>
    <w:p w:rsidR="00456A74" w:rsidRPr="003A2479" w:rsidRDefault="00456A74" w:rsidP="00456A74">
      <w:pPr>
        <w:pStyle w:val="af2"/>
        <w:spacing w:before="0" w:beforeAutospacing="0" w:after="0" w:afterAutospacing="0" w:line="276" w:lineRule="auto"/>
        <w:jc w:val="both"/>
        <w:rPr>
          <w:sz w:val="28"/>
          <w:szCs w:val="28"/>
        </w:rPr>
      </w:pPr>
      <w:r w:rsidRPr="003A2479">
        <w:rPr>
          <w:sz w:val="28"/>
          <w:szCs w:val="28"/>
        </w:rPr>
        <w:t xml:space="preserve">4. </w:t>
      </w:r>
      <w:r w:rsidRPr="003A2479">
        <w:rPr>
          <w:sz w:val="28"/>
          <w:szCs w:val="28"/>
        </w:rPr>
        <w:t>Рабочая</w:t>
      </w:r>
      <w:r w:rsidRPr="003A2479">
        <w:rPr>
          <w:sz w:val="28"/>
          <w:szCs w:val="28"/>
        </w:rPr>
        <w:t xml:space="preserve"> </w:t>
      </w:r>
      <w:r w:rsidRPr="003A2479">
        <w:rPr>
          <w:sz w:val="28"/>
          <w:szCs w:val="28"/>
        </w:rPr>
        <w:t>тетрадь</w:t>
      </w:r>
      <w:r w:rsidRPr="003A2479">
        <w:rPr>
          <w:sz w:val="28"/>
          <w:szCs w:val="28"/>
        </w:rPr>
        <w:t xml:space="preserve"> </w:t>
      </w:r>
      <w:r w:rsidRPr="003A2479">
        <w:rPr>
          <w:sz w:val="28"/>
          <w:szCs w:val="28"/>
        </w:rPr>
        <w:t>аудиторной</w:t>
      </w:r>
      <w:r w:rsidRPr="003A2479">
        <w:rPr>
          <w:sz w:val="28"/>
          <w:szCs w:val="28"/>
        </w:rPr>
        <w:t xml:space="preserve"> </w:t>
      </w:r>
      <w:r w:rsidRPr="003A2479">
        <w:rPr>
          <w:sz w:val="28"/>
          <w:szCs w:val="28"/>
        </w:rPr>
        <w:t>и</w:t>
      </w:r>
      <w:r w:rsidRPr="003A2479">
        <w:rPr>
          <w:sz w:val="28"/>
          <w:szCs w:val="28"/>
        </w:rPr>
        <w:t xml:space="preserve"> </w:t>
      </w:r>
      <w:r w:rsidRPr="003A2479">
        <w:rPr>
          <w:sz w:val="28"/>
          <w:szCs w:val="28"/>
        </w:rPr>
        <w:t>внеаудиторной</w:t>
      </w:r>
      <w:r w:rsidRPr="003A2479">
        <w:rPr>
          <w:sz w:val="28"/>
          <w:szCs w:val="28"/>
        </w:rPr>
        <w:t xml:space="preserve"> </w:t>
      </w:r>
      <w:r w:rsidRPr="003A2479">
        <w:rPr>
          <w:sz w:val="28"/>
          <w:szCs w:val="28"/>
        </w:rPr>
        <w:t>самостоятельной</w:t>
      </w:r>
      <w:r w:rsidRPr="003A2479">
        <w:rPr>
          <w:sz w:val="28"/>
          <w:szCs w:val="28"/>
        </w:rPr>
        <w:t xml:space="preserve"> </w:t>
      </w:r>
      <w:r w:rsidRPr="003A2479">
        <w:rPr>
          <w:sz w:val="28"/>
          <w:szCs w:val="28"/>
        </w:rPr>
        <w:t>работы</w:t>
      </w:r>
      <w:r w:rsidRPr="003A2479">
        <w:rPr>
          <w:sz w:val="28"/>
          <w:szCs w:val="28"/>
        </w:rPr>
        <w:t xml:space="preserve">  </w:t>
      </w:r>
      <w:r w:rsidRPr="003A2479">
        <w:rPr>
          <w:sz w:val="28"/>
          <w:szCs w:val="28"/>
        </w:rPr>
        <w:t>обучающихся</w:t>
      </w:r>
      <w:r w:rsidRPr="003A2479">
        <w:rPr>
          <w:sz w:val="28"/>
          <w:szCs w:val="28"/>
        </w:rPr>
        <w:t xml:space="preserve"> </w:t>
      </w:r>
      <w:r w:rsidRPr="003A2479">
        <w:rPr>
          <w:sz w:val="28"/>
          <w:szCs w:val="28"/>
        </w:rPr>
        <w:t>по</w:t>
      </w:r>
      <w:r w:rsidRPr="003A2479">
        <w:rPr>
          <w:sz w:val="28"/>
          <w:szCs w:val="28"/>
        </w:rPr>
        <w:t xml:space="preserve"> </w:t>
      </w:r>
      <w:r w:rsidRPr="003A2479">
        <w:rPr>
          <w:sz w:val="28"/>
          <w:szCs w:val="28"/>
        </w:rPr>
        <w:t>дисциплине</w:t>
      </w:r>
      <w:r w:rsidRPr="003A2479">
        <w:rPr>
          <w:sz w:val="28"/>
          <w:szCs w:val="28"/>
        </w:rPr>
        <w:t xml:space="preserve"> </w:t>
      </w:r>
      <w:r w:rsidRPr="003A2479">
        <w:rPr>
          <w:sz w:val="28"/>
          <w:szCs w:val="28"/>
        </w:rPr>
        <w:t>«Иностранный</w:t>
      </w:r>
      <w:r w:rsidRPr="003A2479">
        <w:rPr>
          <w:sz w:val="28"/>
          <w:szCs w:val="28"/>
        </w:rPr>
        <w:t xml:space="preserve"> </w:t>
      </w:r>
      <w:r w:rsidRPr="003A2479">
        <w:rPr>
          <w:sz w:val="28"/>
          <w:szCs w:val="28"/>
        </w:rPr>
        <w:t>язык»</w:t>
      </w:r>
      <w:r w:rsidRPr="003A2479">
        <w:rPr>
          <w:sz w:val="28"/>
          <w:szCs w:val="28"/>
        </w:rPr>
        <w:t xml:space="preserve"> (</w:t>
      </w:r>
      <w:r w:rsidRPr="003A2479">
        <w:rPr>
          <w:sz w:val="28"/>
          <w:szCs w:val="28"/>
        </w:rPr>
        <w:t>английский</w:t>
      </w:r>
      <w:r w:rsidRPr="003A2479">
        <w:rPr>
          <w:sz w:val="28"/>
          <w:szCs w:val="28"/>
        </w:rPr>
        <w:t xml:space="preserve">) </w:t>
      </w:r>
      <w:r w:rsidRPr="003A2479">
        <w:rPr>
          <w:sz w:val="28"/>
          <w:szCs w:val="28"/>
        </w:rPr>
        <w:t>для</w:t>
      </w:r>
      <w:r w:rsidRPr="003A2479">
        <w:rPr>
          <w:sz w:val="28"/>
          <w:szCs w:val="28"/>
        </w:rPr>
        <w:t xml:space="preserve"> </w:t>
      </w:r>
      <w:r w:rsidRPr="003A2479">
        <w:rPr>
          <w:sz w:val="28"/>
          <w:szCs w:val="28"/>
        </w:rPr>
        <w:t>студентов</w:t>
      </w:r>
      <w:r w:rsidRPr="003A2479">
        <w:rPr>
          <w:sz w:val="28"/>
          <w:szCs w:val="28"/>
        </w:rPr>
        <w:t xml:space="preserve"> 3 </w:t>
      </w:r>
      <w:r w:rsidRPr="003A2479">
        <w:rPr>
          <w:sz w:val="28"/>
          <w:szCs w:val="28"/>
        </w:rPr>
        <w:t>ку</w:t>
      </w:r>
      <w:r w:rsidRPr="003A2479">
        <w:rPr>
          <w:sz w:val="28"/>
          <w:szCs w:val="28"/>
        </w:rPr>
        <w:t>р</w:t>
      </w:r>
      <w:r w:rsidRPr="003A2479">
        <w:rPr>
          <w:sz w:val="28"/>
          <w:szCs w:val="28"/>
        </w:rPr>
        <w:t>са</w:t>
      </w:r>
      <w:r w:rsidRPr="003A2479">
        <w:rPr>
          <w:sz w:val="28"/>
          <w:szCs w:val="28"/>
        </w:rPr>
        <w:t xml:space="preserve"> </w:t>
      </w:r>
      <w:r w:rsidRPr="003A2479">
        <w:rPr>
          <w:sz w:val="28"/>
          <w:szCs w:val="28"/>
        </w:rPr>
        <w:t>всех</w:t>
      </w:r>
      <w:r w:rsidRPr="003A2479">
        <w:rPr>
          <w:sz w:val="28"/>
          <w:szCs w:val="28"/>
        </w:rPr>
        <w:t xml:space="preserve"> </w:t>
      </w:r>
      <w:r w:rsidRPr="003A2479">
        <w:rPr>
          <w:sz w:val="28"/>
          <w:szCs w:val="28"/>
        </w:rPr>
        <w:t>специальностей</w:t>
      </w:r>
      <w:r w:rsidRPr="003A2479">
        <w:rPr>
          <w:sz w:val="28"/>
          <w:szCs w:val="28"/>
        </w:rPr>
        <w:t xml:space="preserve"> [</w:t>
      </w:r>
      <w:r w:rsidRPr="003A2479">
        <w:rPr>
          <w:sz w:val="28"/>
          <w:szCs w:val="28"/>
        </w:rPr>
        <w:t>Текст</w:t>
      </w:r>
      <w:r w:rsidRPr="003A2479">
        <w:rPr>
          <w:sz w:val="28"/>
          <w:szCs w:val="28"/>
        </w:rPr>
        <w:t xml:space="preserve">] / </w:t>
      </w:r>
      <w:r w:rsidRPr="003A2479">
        <w:rPr>
          <w:sz w:val="28"/>
          <w:szCs w:val="28"/>
        </w:rPr>
        <w:t>сост</w:t>
      </w:r>
      <w:r w:rsidRPr="003A2479">
        <w:rPr>
          <w:sz w:val="28"/>
          <w:szCs w:val="28"/>
        </w:rPr>
        <w:t xml:space="preserve">. </w:t>
      </w:r>
      <w:r w:rsidRPr="003A2479">
        <w:rPr>
          <w:sz w:val="28"/>
          <w:szCs w:val="28"/>
        </w:rPr>
        <w:t>Н</w:t>
      </w:r>
      <w:r w:rsidRPr="003A2479">
        <w:rPr>
          <w:sz w:val="28"/>
          <w:szCs w:val="28"/>
        </w:rPr>
        <w:t>.</w:t>
      </w:r>
      <w:r w:rsidRPr="003A2479">
        <w:rPr>
          <w:sz w:val="28"/>
          <w:szCs w:val="28"/>
        </w:rPr>
        <w:t>В</w:t>
      </w:r>
      <w:r w:rsidRPr="003A2479">
        <w:rPr>
          <w:sz w:val="28"/>
          <w:szCs w:val="28"/>
        </w:rPr>
        <w:t xml:space="preserve">. </w:t>
      </w:r>
      <w:r w:rsidRPr="003A2479">
        <w:rPr>
          <w:sz w:val="28"/>
          <w:szCs w:val="28"/>
        </w:rPr>
        <w:t>Малева</w:t>
      </w:r>
      <w:r w:rsidRPr="003A2479">
        <w:rPr>
          <w:sz w:val="28"/>
          <w:szCs w:val="28"/>
        </w:rPr>
        <w:t xml:space="preserve">; </w:t>
      </w:r>
      <w:r w:rsidRPr="003A2479">
        <w:rPr>
          <w:sz w:val="28"/>
          <w:szCs w:val="28"/>
        </w:rPr>
        <w:t>ЮУрГТК</w:t>
      </w:r>
      <w:r w:rsidRPr="003A2479">
        <w:rPr>
          <w:sz w:val="28"/>
          <w:szCs w:val="28"/>
        </w:rPr>
        <w:t xml:space="preserve">. - </w:t>
      </w:r>
      <w:r w:rsidRPr="003A2479">
        <w:rPr>
          <w:sz w:val="28"/>
          <w:szCs w:val="28"/>
        </w:rPr>
        <w:t>Челябинск</w:t>
      </w:r>
      <w:r w:rsidRPr="003A2479">
        <w:rPr>
          <w:sz w:val="28"/>
          <w:szCs w:val="28"/>
        </w:rPr>
        <w:t xml:space="preserve">: </w:t>
      </w:r>
      <w:r w:rsidRPr="003A2479">
        <w:rPr>
          <w:sz w:val="28"/>
          <w:szCs w:val="28"/>
        </w:rPr>
        <w:t>РИО</w:t>
      </w:r>
      <w:r w:rsidRPr="003A2479">
        <w:rPr>
          <w:sz w:val="28"/>
          <w:szCs w:val="28"/>
        </w:rPr>
        <w:t xml:space="preserve">, 2017. - 98 </w:t>
      </w:r>
      <w:r w:rsidRPr="003A2479">
        <w:rPr>
          <w:sz w:val="28"/>
          <w:szCs w:val="28"/>
        </w:rPr>
        <w:t>с</w:t>
      </w:r>
      <w:r w:rsidRPr="003A2479">
        <w:rPr>
          <w:sz w:val="28"/>
          <w:szCs w:val="28"/>
        </w:rPr>
        <w:t>.</w:t>
      </w:r>
    </w:p>
    <w:p w:rsidR="00456A74" w:rsidRPr="003A2479" w:rsidRDefault="00456A74" w:rsidP="00456A74">
      <w:pPr>
        <w:pStyle w:val="af2"/>
        <w:spacing w:before="0" w:beforeAutospacing="0" w:after="0" w:afterAutospacing="0" w:line="276" w:lineRule="auto"/>
        <w:jc w:val="both"/>
        <w:rPr>
          <w:sz w:val="28"/>
          <w:szCs w:val="28"/>
        </w:rPr>
      </w:pPr>
      <w:r w:rsidRPr="003A2479">
        <w:rPr>
          <w:color w:val="000000"/>
          <w:sz w:val="28"/>
          <w:szCs w:val="28"/>
        </w:rPr>
        <w:t xml:space="preserve">5. </w:t>
      </w:r>
      <w:r w:rsidRPr="003A2479">
        <w:rPr>
          <w:color w:val="000000"/>
          <w:sz w:val="28"/>
          <w:szCs w:val="28"/>
        </w:rPr>
        <w:t>Учебное</w:t>
      </w:r>
      <w:r w:rsidRPr="003A2479">
        <w:rPr>
          <w:color w:val="000000"/>
          <w:sz w:val="28"/>
          <w:szCs w:val="28"/>
        </w:rPr>
        <w:t xml:space="preserve"> </w:t>
      </w:r>
      <w:r w:rsidRPr="003A2479">
        <w:rPr>
          <w:color w:val="000000"/>
          <w:sz w:val="28"/>
          <w:szCs w:val="28"/>
        </w:rPr>
        <w:t>пособие</w:t>
      </w:r>
      <w:r w:rsidRPr="003A2479">
        <w:rPr>
          <w:color w:val="000000"/>
          <w:sz w:val="28"/>
          <w:szCs w:val="28"/>
        </w:rPr>
        <w:t xml:space="preserve"> </w:t>
      </w:r>
      <w:r w:rsidRPr="003A2479">
        <w:rPr>
          <w:color w:val="000000"/>
          <w:sz w:val="28"/>
          <w:szCs w:val="28"/>
        </w:rPr>
        <w:t>для</w:t>
      </w:r>
      <w:r w:rsidRPr="003A2479">
        <w:rPr>
          <w:color w:val="000000"/>
          <w:sz w:val="28"/>
          <w:szCs w:val="28"/>
        </w:rPr>
        <w:t xml:space="preserve"> </w:t>
      </w:r>
      <w:r w:rsidRPr="003A2479">
        <w:rPr>
          <w:color w:val="000000"/>
          <w:sz w:val="28"/>
          <w:szCs w:val="28"/>
        </w:rPr>
        <w:t>аудиторной</w:t>
      </w:r>
      <w:r w:rsidRPr="003A2479">
        <w:rPr>
          <w:color w:val="000000"/>
          <w:sz w:val="28"/>
          <w:szCs w:val="28"/>
        </w:rPr>
        <w:t xml:space="preserve"> </w:t>
      </w:r>
      <w:r w:rsidRPr="003A2479">
        <w:rPr>
          <w:color w:val="000000"/>
          <w:sz w:val="28"/>
          <w:szCs w:val="28"/>
        </w:rPr>
        <w:t>и</w:t>
      </w:r>
      <w:r w:rsidRPr="003A2479">
        <w:rPr>
          <w:color w:val="000000"/>
          <w:sz w:val="28"/>
          <w:szCs w:val="28"/>
        </w:rPr>
        <w:t xml:space="preserve"> </w:t>
      </w:r>
      <w:r w:rsidRPr="003A2479">
        <w:rPr>
          <w:color w:val="000000"/>
          <w:sz w:val="28"/>
          <w:szCs w:val="28"/>
        </w:rPr>
        <w:t>внеаудиторной</w:t>
      </w:r>
      <w:r w:rsidRPr="003A2479">
        <w:rPr>
          <w:color w:val="000000"/>
          <w:sz w:val="28"/>
          <w:szCs w:val="28"/>
        </w:rPr>
        <w:t xml:space="preserve"> </w:t>
      </w:r>
      <w:r w:rsidRPr="003A2479">
        <w:rPr>
          <w:color w:val="000000"/>
          <w:sz w:val="28"/>
          <w:szCs w:val="28"/>
        </w:rPr>
        <w:t>самостоятельной</w:t>
      </w:r>
      <w:r w:rsidRPr="003A2479">
        <w:rPr>
          <w:color w:val="000000"/>
          <w:sz w:val="28"/>
          <w:szCs w:val="28"/>
        </w:rPr>
        <w:t xml:space="preserve"> </w:t>
      </w:r>
      <w:r w:rsidRPr="003A2479">
        <w:rPr>
          <w:color w:val="000000"/>
          <w:sz w:val="28"/>
          <w:szCs w:val="28"/>
        </w:rPr>
        <w:t>р</w:t>
      </w:r>
      <w:r w:rsidRPr="003A2479">
        <w:rPr>
          <w:color w:val="000000"/>
          <w:sz w:val="28"/>
          <w:szCs w:val="28"/>
        </w:rPr>
        <w:t>а</w:t>
      </w:r>
      <w:r w:rsidRPr="003A2479">
        <w:rPr>
          <w:color w:val="000000"/>
          <w:sz w:val="28"/>
          <w:szCs w:val="28"/>
        </w:rPr>
        <w:t>боты</w:t>
      </w:r>
      <w:r w:rsidRPr="003A2479">
        <w:rPr>
          <w:color w:val="000000"/>
          <w:sz w:val="28"/>
          <w:szCs w:val="28"/>
        </w:rPr>
        <w:t xml:space="preserve"> </w:t>
      </w:r>
      <w:r w:rsidRPr="003A2479">
        <w:rPr>
          <w:color w:val="000000"/>
          <w:sz w:val="28"/>
          <w:szCs w:val="28"/>
        </w:rPr>
        <w:t>по</w:t>
      </w:r>
      <w:r w:rsidRPr="003A2479">
        <w:rPr>
          <w:color w:val="000000"/>
          <w:sz w:val="28"/>
          <w:szCs w:val="28"/>
        </w:rPr>
        <w:t xml:space="preserve"> </w:t>
      </w:r>
      <w:r w:rsidRPr="003A2479">
        <w:rPr>
          <w:color w:val="000000"/>
          <w:sz w:val="28"/>
          <w:szCs w:val="28"/>
        </w:rPr>
        <w:t>дисциплине</w:t>
      </w:r>
      <w:r w:rsidRPr="003A2479">
        <w:rPr>
          <w:color w:val="000000"/>
          <w:sz w:val="28"/>
          <w:szCs w:val="28"/>
        </w:rPr>
        <w:t xml:space="preserve"> </w:t>
      </w:r>
      <w:r w:rsidRPr="003A2479">
        <w:rPr>
          <w:color w:val="000000"/>
          <w:sz w:val="28"/>
          <w:szCs w:val="28"/>
        </w:rPr>
        <w:t>«Иностранный</w:t>
      </w:r>
      <w:r w:rsidRPr="003A2479">
        <w:rPr>
          <w:color w:val="000000"/>
          <w:sz w:val="28"/>
          <w:szCs w:val="28"/>
        </w:rPr>
        <w:t xml:space="preserve"> </w:t>
      </w:r>
      <w:r w:rsidRPr="003A2479">
        <w:rPr>
          <w:color w:val="000000"/>
          <w:sz w:val="28"/>
          <w:szCs w:val="28"/>
        </w:rPr>
        <w:t>язык»</w:t>
      </w:r>
      <w:r w:rsidRPr="003A2479">
        <w:rPr>
          <w:color w:val="000000"/>
          <w:sz w:val="28"/>
          <w:szCs w:val="28"/>
        </w:rPr>
        <w:t xml:space="preserve"> (</w:t>
      </w:r>
      <w:r w:rsidRPr="003A2479">
        <w:rPr>
          <w:color w:val="000000"/>
          <w:sz w:val="28"/>
          <w:szCs w:val="28"/>
        </w:rPr>
        <w:t>английский</w:t>
      </w:r>
      <w:r w:rsidRPr="003A2479">
        <w:rPr>
          <w:color w:val="000000"/>
          <w:sz w:val="28"/>
          <w:szCs w:val="28"/>
        </w:rPr>
        <w:t xml:space="preserve">) </w:t>
      </w:r>
      <w:r w:rsidRPr="003A2479">
        <w:rPr>
          <w:color w:val="000000"/>
          <w:sz w:val="28"/>
          <w:szCs w:val="28"/>
        </w:rPr>
        <w:t>для</w:t>
      </w:r>
      <w:r w:rsidRPr="003A2479">
        <w:rPr>
          <w:color w:val="000000"/>
          <w:sz w:val="28"/>
          <w:szCs w:val="28"/>
        </w:rPr>
        <w:t xml:space="preserve"> </w:t>
      </w:r>
      <w:r w:rsidRPr="003A2479">
        <w:rPr>
          <w:color w:val="000000"/>
          <w:sz w:val="28"/>
          <w:szCs w:val="28"/>
        </w:rPr>
        <w:t>студентов</w:t>
      </w:r>
      <w:r w:rsidRPr="003A2479">
        <w:rPr>
          <w:color w:val="000000"/>
          <w:sz w:val="28"/>
          <w:szCs w:val="28"/>
        </w:rPr>
        <w:t xml:space="preserve"> 4 </w:t>
      </w:r>
      <w:r w:rsidRPr="003A2479">
        <w:rPr>
          <w:color w:val="000000"/>
          <w:sz w:val="28"/>
          <w:szCs w:val="28"/>
        </w:rPr>
        <w:t>курса</w:t>
      </w:r>
      <w:r w:rsidRPr="003A2479">
        <w:rPr>
          <w:color w:val="000000"/>
          <w:sz w:val="28"/>
          <w:szCs w:val="28"/>
        </w:rPr>
        <w:t xml:space="preserve"> </w:t>
      </w:r>
      <w:r w:rsidRPr="003A2479">
        <w:rPr>
          <w:color w:val="000000"/>
          <w:sz w:val="28"/>
          <w:szCs w:val="28"/>
        </w:rPr>
        <w:t>сп</w:t>
      </w:r>
      <w:r w:rsidRPr="003A2479">
        <w:rPr>
          <w:color w:val="000000"/>
          <w:sz w:val="28"/>
          <w:szCs w:val="28"/>
        </w:rPr>
        <w:t>е</w:t>
      </w:r>
      <w:r w:rsidRPr="003A2479">
        <w:rPr>
          <w:color w:val="000000"/>
          <w:sz w:val="28"/>
          <w:szCs w:val="28"/>
        </w:rPr>
        <w:t>циальностей</w:t>
      </w:r>
      <w:r w:rsidRPr="003A2479">
        <w:rPr>
          <w:color w:val="000000"/>
          <w:sz w:val="28"/>
          <w:szCs w:val="28"/>
        </w:rPr>
        <w:t xml:space="preserve"> 07.02.01 </w:t>
      </w:r>
      <w:r w:rsidRPr="003A2479">
        <w:rPr>
          <w:color w:val="000000"/>
          <w:sz w:val="28"/>
          <w:szCs w:val="28"/>
        </w:rPr>
        <w:t>Архитектура</w:t>
      </w:r>
      <w:r w:rsidRPr="003A2479">
        <w:rPr>
          <w:color w:val="000000"/>
          <w:sz w:val="28"/>
          <w:szCs w:val="28"/>
        </w:rPr>
        <w:t xml:space="preserve"> </w:t>
      </w:r>
      <w:r w:rsidRPr="003A2479">
        <w:rPr>
          <w:color w:val="000000"/>
          <w:sz w:val="28"/>
          <w:szCs w:val="28"/>
        </w:rPr>
        <w:t>и</w:t>
      </w:r>
      <w:r w:rsidRPr="003A2479">
        <w:rPr>
          <w:color w:val="000000"/>
          <w:sz w:val="28"/>
          <w:szCs w:val="28"/>
        </w:rPr>
        <w:t xml:space="preserve"> 08.02.01 </w:t>
      </w:r>
      <w:r w:rsidRPr="003A2479">
        <w:rPr>
          <w:color w:val="000000"/>
          <w:sz w:val="28"/>
          <w:szCs w:val="28"/>
        </w:rPr>
        <w:t>Строительство</w:t>
      </w:r>
      <w:r w:rsidRPr="003A2479">
        <w:rPr>
          <w:color w:val="000000"/>
          <w:sz w:val="28"/>
          <w:szCs w:val="28"/>
        </w:rPr>
        <w:t xml:space="preserve"> </w:t>
      </w:r>
      <w:r w:rsidRPr="003A2479">
        <w:rPr>
          <w:color w:val="000000"/>
          <w:sz w:val="28"/>
          <w:szCs w:val="28"/>
        </w:rPr>
        <w:t>и</w:t>
      </w:r>
      <w:r w:rsidRPr="003A2479">
        <w:rPr>
          <w:color w:val="000000"/>
          <w:sz w:val="28"/>
          <w:szCs w:val="28"/>
        </w:rPr>
        <w:t xml:space="preserve"> </w:t>
      </w:r>
      <w:r w:rsidRPr="003A2479">
        <w:rPr>
          <w:color w:val="000000"/>
          <w:sz w:val="28"/>
          <w:szCs w:val="28"/>
        </w:rPr>
        <w:t>эксплуатация</w:t>
      </w:r>
      <w:r w:rsidRPr="003A2479">
        <w:rPr>
          <w:color w:val="000000"/>
          <w:sz w:val="28"/>
          <w:szCs w:val="28"/>
        </w:rPr>
        <w:t xml:space="preserve"> </w:t>
      </w:r>
      <w:r w:rsidRPr="003A2479">
        <w:rPr>
          <w:color w:val="000000"/>
          <w:sz w:val="28"/>
          <w:szCs w:val="28"/>
        </w:rPr>
        <w:t>зданий</w:t>
      </w:r>
      <w:r w:rsidRPr="003A2479">
        <w:rPr>
          <w:color w:val="000000"/>
          <w:sz w:val="28"/>
          <w:szCs w:val="28"/>
        </w:rPr>
        <w:t xml:space="preserve"> </w:t>
      </w:r>
      <w:r w:rsidRPr="003A2479">
        <w:rPr>
          <w:color w:val="000000"/>
          <w:sz w:val="28"/>
          <w:szCs w:val="28"/>
        </w:rPr>
        <w:t>и</w:t>
      </w:r>
      <w:r w:rsidRPr="003A2479">
        <w:rPr>
          <w:color w:val="000000"/>
          <w:sz w:val="28"/>
          <w:szCs w:val="28"/>
        </w:rPr>
        <w:t xml:space="preserve"> </w:t>
      </w:r>
      <w:r w:rsidRPr="003A2479">
        <w:rPr>
          <w:color w:val="000000"/>
          <w:sz w:val="28"/>
          <w:szCs w:val="28"/>
        </w:rPr>
        <w:t>сооружений</w:t>
      </w:r>
      <w:r w:rsidRPr="003A2479">
        <w:rPr>
          <w:color w:val="000000"/>
          <w:sz w:val="28"/>
          <w:szCs w:val="28"/>
        </w:rPr>
        <w:t xml:space="preserve"> </w:t>
      </w:r>
      <w:r w:rsidRPr="003A2479">
        <w:rPr>
          <w:sz w:val="28"/>
          <w:szCs w:val="28"/>
        </w:rPr>
        <w:t>[</w:t>
      </w:r>
      <w:r w:rsidRPr="003A2479">
        <w:rPr>
          <w:sz w:val="28"/>
          <w:szCs w:val="28"/>
        </w:rPr>
        <w:t>Текст</w:t>
      </w:r>
      <w:r w:rsidRPr="003A2479">
        <w:rPr>
          <w:sz w:val="28"/>
          <w:szCs w:val="28"/>
        </w:rPr>
        <w:t xml:space="preserve">] / </w:t>
      </w:r>
      <w:r w:rsidRPr="003A2479">
        <w:rPr>
          <w:sz w:val="28"/>
          <w:szCs w:val="28"/>
        </w:rPr>
        <w:t>сост</w:t>
      </w:r>
      <w:r w:rsidRPr="003A2479">
        <w:rPr>
          <w:sz w:val="28"/>
          <w:szCs w:val="28"/>
        </w:rPr>
        <w:t xml:space="preserve">. </w:t>
      </w:r>
      <w:r w:rsidRPr="003A2479">
        <w:rPr>
          <w:sz w:val="28"/>
          <w:szCs w:val="28"/>
        </w:rPr>
        <w:t>И</w:t>
      </w:r>
      <w:r w:rsidRPr="003A2479">
        <w:rPr>
          <w:sz w:val="28"/>
          <w:szCs w:val="28"/>
        </w:rPr>
        <w:t>.</w:t>
      </w:r>
      <w:r w:rsidRPr="003A2479">
        <w:rPr>
          <w:sz w:val="28"/>
          <w:szCs w:val="28"/>
        </w:rPr>
        <w:t>К</w:t>
      </w:r>
      <w:r w:rsidRPr="003A2479">
        <w:rPr>
          <w:sz w:val="28"/>
          <w:szCs w:val="28"/>
        </w:rPr>
        <w:t xml:space="preserve">. </w:t>
      </w:r>
      <w:r w:rsidRPr="003A2479">
        <w:rPr>
          <w:sz w:val="28"/>
          <w:szCs w:val="28"/>
        </w:rPr>
        <w:t>Милицина</w:t>
      </w:r>
      <w:r w:rsidRPr="003A2479">
        <w:rPr>
          <w:sz w:val="28"/>
          <w:szCs w:val="28"/>
        </w:rPr>
        <w:t xml:space="preserve">; </w:t>
      </w:r>
      <w:r w:rsidRPr="003A2479">
        <w:rPr>
          <w:sz w:val="28"/>
          <w:szCs w:val="28"/>
        </w:rPr>
        <w:t>ЮУрГТК</w:t>
      </w:r>
      <w:r w:rsidRPr="003A2479">
        <w:rPr>
          <w:sz w:val="28"/>
          <w:szCs w:val="28"/>
        </w:rPr>
        <w:t xml:space="preserve">. - </w:t>
      </w:r>
      <w:r w:rsidRPr="003A2479">
        <w:rPr>
          <w:sz w:val="28"/>
          <w:szCs w:val="28"/>
        </w:rPr>
        <w:t>Челябинск</w:t>
      </w:r>
      <w:r w:rsidRPr="003A2479">
        <w:rPr>
          <w:sz w:val="28"/>
          <w:szCs w:val="28"/>
        </w:rPr>
        <w:t xml:space="preserve"> : </w:t>
      </w:r>
      <w:r w:rsidRPr="003A2479">
        <w:rPr>
          <w:sz w:val="28"/>
          <w:szCs w:val="28"/>
        </w:rPr>
        <w:t>РИО</w:t>
      </w:r>
      <w:r w:rsidRPr="003A2479">
        <w:rPr>
          <w:sz w:val="28"/>
          <w:szCs w:val="28"/>
        </w:rPr>
        <w:t xml:space="preserve">, 2017. - 55 </w:t>
      </w:r>
      <w:r w:rsidRPr="003A2479">
        <w:rPr>
          <w:sz w:val="28"/>
          <w:szCs w:val="28"/>
        </w:rPr>
        <w:t>с</w:t>
      </w:r>
      <w:r w:rsidRPr="003A2479">
        <w:rPr>
          <w:sz w:val="28"/>
          <w:szCs w:val="28"/>
        </w:rPr>
        <w:t>.</w:t>
      </w:r>
    </w:p>
    <w:p w:rsidR="00456A74" w:rsidRPr="003A2479" w:rsidRDefault="00456A74" w:rsidP="00456A74">
      <w:pPr>
        <w:pStyle w:val="10"/>
        <w:rPr>
          <w:sz w:val="28"/>
          <w:szCs w:val="28"/>
        </w:rPr>
      </w:pPr>
    </w:p>
    <w:p w:rsidR="00456A74" w:rsidRPr="003A2479" w:rsidRDefault="00456A74" w:rsidP="00456A74">
      <w:pPr>
        <w:pStyle w:val="Default"/>
        <w:spacing w:line="276" w:lineRule="auto"/>
        <w:jc w:val="both"/>
        <w:rPr>
          <w:b/>
          <w:bCs/>
          <w:sz w:val="28"/>
          <w:szCs w:val="28"/>
        </w:rPr>
      </w:pPr>
    </w:p>
    <w:p w:rsidR="00456A74" w:rsidRDefault="00456A74" w:rsidP="00456A74">
      <w:pPr>
        <w:pStyle w:val="Default"/>
        <w:spacing w:line="276" w:lineRule="auto"/>
        <w:jc w:val="both"/>
        <w:rPr>
          <w:b/>
          <w:bCs/>
          <w:sz w:val="28"/>
          <w:szCs w:val="28"/>
        </w:rPr>
      </w:pPr>
    </w:p>
    <w:p w:rsidR="00456A74" w:rsidRDefault="00456A74" w:rsidP="00456A74">
      <w:pPr>
        <w:pStyle w:val="Default"/>
        <w:spacing w:line="276" w:lineRule="auto"/>
        <w:jc w:val="both"/>
        <w:rPr>
          <w:b/>
          <w:bCs/>
          <w:sz w:val="28"/>
          <w:szCs w:val="28"/>
        </w:rPr>
      </w:pPr>
    </w:p>
    <w:p w:rsidR="00456A74" w:rsidRDefault="00456A74" w:rsidP="00456A74">
      <w:pPr>
        <w:pStyle w:val="Default"/>
        <w:spacing w:line="276" w:lineRule="auto"/>
        <w:jc w:val="both"/>
        <w:rPr>
          <w:b/>
          <w:bCs/>
          <w:sz w:val="28"/>
          <w:szCs w:val="28"/>
        </w:rPr>
      </w:pPr>
    </w:p>
    <w:p w:rsidR="00456A74" w:rsidRDefault="00456A74" w:rsidP="00456A74">
      <w:pPr>
        <w:pStyle w:val="Default"/>
        <w:spacing w:line="276" w:lineRule="auto"/>
        <w:jc w:val="both"/>
        <w:rPr>
          <w:b/>
          <w:bCs/>
          <w:sz w:val="28"/>
          <w:szCs w:val="28"/>
        </w:rPr>
      </w:pPr>
    </w:p>
    <w:p w:rsidR="00456A74" w:rsidRDefault="00456A74" w:rsidP="00456A74">
      <w:pPr>
        <w:pStyle w:val="Default"/>
        <w:spacing w:line="276" w:lineRule="auto"/>
        <w:jc w:val="both"/>
        <w:rPr>
          <w:b/>
          <w:bCs/>
          <w:sz w:val="28"/>
          <w:szCs w:val="28"/>
        </w:rPr>
      </w:pPr>
    </w:p>
    <w:p w:rsidR="00456A74" w:rsidRDefault="00456A74" w:rsidP="00456A74">
      <w:pPr>
        <w:pStyle w:val="Default"/>
        <w:spacing w:line="276" w:lineRule="auto"/>
        <w:jc w:val="both"/>
        <w:rPr>
          <w:b/>
          <w:bCs/>
          <w:sz w:val="28"/>
          <w:szCs w:val="28"/>
        </w:rPr>
      </w:pPr>
    </w:p>
    <w:p w:rsidR="00456A74" w:rsidRDefault="00456A74" w:rsidP="00456A74">
      <w:pPr>
        <w:pStyle w:val="Default"/>
        <w:spacing w:line="276" w:lineRule="auto"/>
        <w:jc w:val="both"/>
        <w:rPr>
          <w:b/>
          <w:bCs/>
          <w:sz w:val="28"/>
          <w:szCs w:val="28"/>
        </w:rPr>
      </w:pPr>
    </w:p>
    <w:p w:rsidR="00456A74" w:rsidRDefault="00456A74" w:rsidP="00456A74">
      <w:pPr>
        <w:pStyle w:val="Default"/>
        <w:spacing w:line="276" w:lineRule="auto"/>
        <w:jc w:val="both"/>
        <w:rPr>
          <w:b/>
          <w:bCs/>
          <w:sz w:val="28"/>
          <w:szCs w:val="28"/>
        </w:rPr>
      </w:pPr>
    </w:p>
    <w:p w:rsidR="00456A74" w:rsidRPr="008636B6" w:rsidRDefault="00456A74" w:rsidP="00456A74">
      <w:pPr>
        <w:pStyle w:val="Default"/>
        <w:spacing w:line="360" w:lineRule="auto"/>
        <w:ind w:left="620" w:hanging="220"/>
        <w:jc w:val="both"/>
        <w:rPr>
          <w:sz w:val="28"/>
          <w:szCs w:val="28"/>
        </w:rPr>
      </w:pPr>
      <w:r w:rsidRPr="008636B6">
        <w:rPr>
          <w:b/>
          <w:bCs/>
          <w:sz w:val="28"/>
          <w:szCs w:val="28"/>
        </w:rPr>
        <w:t>4. КОНТРОЛЬ И ОЦЕНКА РЕЗУЛЬТАТОВ ОСВОЕНИЯ ДИСЦИПЛИНЫ</w:t>
      </w:r>
    </w:p>
    <w:p w:rsidR="00456A74" w:rsidRPr="00891D58" w:rsidRDefault="00456A74" w:rsidP="00456A74">
      <w:pPr>
        <w:autoSpaceDE w:val="0"/>
        <w:autoSpaceDN w:val="0"/>
        <w:adjustRightInd w:val="0"/>
        <w:spacing w:after="0" w:line="240" w:lineRule="auto"/>
        <w:ind w:firstLine="709"/>
        <w:jc w:val="both"/>
        <w:rPr>
          <w:rFonts w:ascii="Times New Roman" w:hAnsi="Times New Roman"/>
          <w:color w:val="000000"/>
          <w:sz w:val="28"/>
          <w:szCs w:val="28"/>
        </w:rPr>
      </w:pPr>
      <w:r w:rsidRPr="00891D58">
        <w:rPr>
          <w:rFonts w:ascii="Times New Roman" w:hAnsi="Times New Roman"/>
          <w:color w:val="000000"/>
          <w:sz w:val="28"/>
          <w:szCs w:val="28"/>
        </w:rPr>
        <w:t>Контроль и оценка результатов освоения дисциплины осуществляется преподавателем в процессе проведения практических занятий, а также выполнения обучающимися заданий</w:t>
      </w:r>
      <w:r>
        <w:rPr>
          <w:rFonts w:ascii="Times New Roman" w:hAnsi="Times New Roman"/>
          <w:color w:val="000000"/>
          <w:sz w:val="28"/>
          <w:szCs w:val="28"/>
        </w:rPr>
        <w:t xml:space="preserve"> контрольной работы</w:t>
      </w:r>
      <w:r w:rsidRPr="00891D58">
        <w:rPr>
          <w:rFonts w:ascii="Times New Roman" w:hAnsi="Times New Roman"/>
          <w:color w:val="000000"/>
          <w:sz w:val="28"/>
          <w:szCs w:val="28"/>
        </w:rPr>
        <w:t>.</w:t>
      </w:r>
    </w:p>
    <w:p w:rsidR="00456A74" w:rsidRPr="005B4A16" w:rsidRDefault="00456A74" w:rsidP="00456A74">
      <w:pPr>
        <w:pStyle w:val="Default"/>
        <w:spacing w:line="276" w:lineRule="auto"/>
        <w:jc w:val="both"/>
        <w:rPr>
          <w:sz w:val="28"/>
          <w:szCs w:val="28"/>
        </w:rPr>
      </w:pPr>
    </w:p>
    <w:tbl>
      <w:tblPr>
        <w:tblW w:w="0" w:type="auto"/>
        <w:tblInd w:w="108" w:type="dxa"/>
        <w:tblBorders>
          <w:top w:val="nil"/>
          <w:left w:val="nil"/>
          <w:bottom w:val="nil"/>
          <w:right w:val="nil"/>
        </w:tblBorders>
        <w:tblLook w:val="0000"/>
      </w:tblPr>
      <w:tblGrid>
        <w:gridCol w:w="4828"/>
        <w:gridCol w:w="4811"/>
      </w:tblGrid>
      <w:tr w:rsidR="00456A74" w:rsidRPr="00AF2D1F" w:rsidTr="00456A74">
        <w:tblPrEx>
          <w:tblCellMar>
            <w:top w:w="0" w:type="dxa"/>
            <w:bottom w:w="0" w:type="dxa"/>
          </w:tblCellMar>
        </w:tblPrEx>
        <w:trPr>
          <w:trHeight w:val="657"/>
        </w:trPr>
        <w:tc>
          <w:tcPr>
            <w:tcW w:w="4828" w:type="dxa"/>
            <w:tcBorders>
              <w:top w:val="single" w:sz="8" w:space="0" w:color="000000"/>
              <w:left w:val="single" w:sz="8" w:space="0" w:color="000000"/>
              <w:bottom w:val="single" w:sz="8" w:space="0" w:color="000000"/>
              <w:right w:val="single" w:sz="8" w:space="0" w:color="000000"/>
            </w:tcBorders>
          </w:tcPr>
          <w:p w:rsidR="00456A74" w:rsidRPr="00AF2D1F" w:rsidRDefault="00456A74" w:rsidP="00456A74">
            <w:pPr>
              <w:pStyle w:val="Default"/>
              <w:spacing w:line="276" w:lineRule="auto"/>
              <w:jc w:val="center"/>
            </w:pPr>
            <w:r w:rsidRPr="00AF2D1F">
              <w:rPr>
                <w:b/>
                <w:bCs/>
              </w:rPr>
              <w:t xml:space="preserve">Результаты обучения </w:t>
            </w:r>
          </w:p>
          <w:p w:rsidR="00456A74" w:rsidRPr="00AF2D1F" w:rsidRDefault="00456A74" w:rsidP="00456A74">
            <w:pPr>
              <w:pStyle w:val="Default"/>
              <w:spacing w:line="276" w:lineRule="auto"/>
              <w:jc w:val="center"/>
            </w:pPr>
            <w:r w:rsidRPr="00AF2D1F">
              <w:rPr>
                <w:b/>
                <w:bCs/>
              </w:rPr>
              <w:t xml:space="preserve">(освоенные умения, усвоенные знания) </w:t>
            </w:r>
          </w:p>
        </w:tc>
        <w:tc>
          <w:tcPr>
            <w:tcW w:w="4811" w:type="dxa"/>
            <w:tcBorders>
              <w:top w:val="single" w:sz="8" w:space="0" w:color="000000"/>
              <w:left w:val="single" w:sz="8" w:space="0" w:color="000000"/>
              <w:bottom w:val="single" w:sz="8" w:space="0" w:color="000000"/>
              <w:right w:val="single" w:sz="8" w:space="0" w:color="000000"/>
            </w:tcBorders>
          </w:tcPr>
          <w:p w:rsidR="00456A74" w:rsidRPr="00AF2D1F" w:rsidRDefault="00456A74" w:rsidP="00456A74">
            <w:pPr>
              <w:pStyle w:val="Default"/>
              <w:spacing w:line="276" w:lineRule="auto"/>
              <w:ind w:right="-20"/>
              <w:jc w:val="center"/>
            </w:pPr>
            <w:r w:rsidRPr="00AF2D1F">
              <w:rPr>
                <w:b/>
                <w:bCs/>
              </w:rPr>
              <w:t>Формы и методы контроля и оценки р</w:t>
            </w:r>
            <w:r w:rsidRPr="00AF2D1F">
              <w:rPr>
                <w:b/>
                <w:bCs/>
              </w:rPr>
              <w:t>е</w:t>
            </w:r>
            <w:r w:rsidRPr="00AF2D1F">
              <w:rPr>
                <w:b/>
                <w:bCs/>
              </w:rPr>
              <w:t xml:space="preserve">зультатов обучения </w:t>
            </w:r>
          </w:p>
        </w:tc>
      </w:tr>
      <w:tr w:rsidR="00456A74" w:rsidRPr="00AF2D1F" w:rsidTr="00456A74">
        <w:tblPrEx>
          <w:tblCellMar>
            <w:top w:w="0" w:type="dxa"/>
            <w:bottom w:w="0" w:type="dxa"/>
          </w:tblCellMar>
        </w:tblPrEx>
        <w:trPr>
          <w:trHeight w:val="350"/>
        </w:trPr>
        <w:tc>
          <w:tcPr>
            <w:tcW w:w="4828" w:type="dxa"/>
            <w:tcBorders>
              <w:top w:val="single" w:sz="8" w:space="0" w:color="000000"/>
              <w:left w:val="single" w:sz="8" w:space="0" w:color="000000"/>
              <w:bottom w:val="single" w:sz="8" w:space="0" w:color="000000"/>
              <w:right w:val="single" w:sz="8" w:space="0" w:color="000000"/>
            </w:tcBorders>
          </w:tcPr>
          <w:p w:rsidR="00456A74" w:rsidRPr="00AF2D1F" w:rsidRDefault="00456A74" w:rsidP="00456A74">
            <w:pPr>
              <w:pStyle w:val="Default"/>
              <w:spacing w:line="276" w:lineRule="auto"/>
              <w:jc w:val="both"/>
            </w:pPr>
            <w:r w:rsidRPr="00AF2D1F">
              <w:rPr>
                <w:b/>
                <w:bCs/>
              </w:rPr>
              <w:t xml:space="preserve">Умения: </w:t>
            </w:r>
          </w:p>
        </w:tc>
        <w:tc>
          <w:tcPr>
            <w:tcW w:w="4811" w:type="dxa"/>
            <w:tcBorders>
              <w:top w:val="single" w:sz="8" w:space="0" w:color="000000"/>
              <w:left w:val="single" w:sz="8" w:space="0" w:color="000000"/>
              <w:bottom w:val="single" w:sz="4" w:space="0" w:color="auto"/>
              <w:right w:val="single" w:sz="8" w:space="0" w:color="000000"/>
            </w:tcBorders>
          </w:tcPr>
          <w:p w:rsidR="00456A74" w:rsidRPr="00AF2D1F" w:rsidRDefault="00456A74" w:rsidP="00456A74">
            <w:pPr>
              <w:pStyle w:val="Default"/>
              <w:spacing w:line="276" w:lineRule="auto"/>
              <w:jc w:val="both"/>
            </w:pPr>
          </w:p>
        </w:tc>
      </w:tr>
      <w:tr w:rsidR="00456A74" w:rsidRPr="00AF2D1F" w:rsidTr="00456A74">
        <w:tblPrEx>
          <w:tblCellMar>
            <w:top w:w="0" w:type="dxa"/>
            <w:bottom w:w="0" w:type="dxa"/>
          </w:tblCellMar>
        </w:tblPrEx>
        <w:trPr>
          <w:trHeight w:val="2388"/>
        </w:trPr>
        <w:tc>
          <w:tcPr>
            <w:tcW w:w="4828" w:type="dxa"/>
            <w:tcBorders>
              <w:top w:val="single" w:sz="8" w:space="0" w:color="000000"/>
              <w:left w:val="single" w:sz="8" w:space="0" w:color="000000"/>
              <w:right w:val="single" w:sz="4" w:space="0" w:color="auto"/>
            </w:tcBorders>
          </w:tcPr>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понимать общий смысл четко произн</w:t>
            </w:r>
            <w:r w:rsidRPr="00AF2D1F">
              <w:rPr>
                <w:rFonts w:ascii="Times New Roman" w:hAnsi="Times New Roman"/>
                <w:sz w:val="24"/>
                <w:szCs w:val="24"/>
              </w:rPr>
              <w:t>е</w:t>
            </w:r>
            <w:r w:rsidRPr="00AF2D1F">
              <w:rPr>
                <w:rFonts w:ascii="Times New Roman" w:hAnsi="Times New Roman"/>
                <w:sz w:val="24"/>
                <w:szCs w:val="24"/>
              </w:rPr>
              <w:t xml:space="preserve">сенных высказываний на известные темы (профессиональные и бытовые), </w:t>
            </w:r>
          </w:p>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понимать тексты на базовые професси</w:t>
            </w:r>
            <w:r w:rsidRPr="00AF2D1F">
              <w:rPr>
                <w:rFonts w:ascii="Times New Roman" w:hAnsi="Times New Roman"/>
                <w:sz w:val="24"/>
                <w:szCs w:val="24"/>
              </w:rPr>
              <w:t>о</w:t>
            </w:r>
            <w:r w:rsidRPr="00AF2D1F">
              <w:rPr>
                <w:rFonts w:ascii="Times New Roman" w:hAnsi="Times New Roman"/>
                <w:sz w:val="24"/>
                <w:szCs w:val="24"/>
              </w:rPr>
              <w:t>нальные темы,</w:t>
            </w:r>
          </w:p>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участвовать в диалогах на знакомые о</w:t>
            </w:r>
            <w:r w:rsidRPr="00AF2D1F">
              <w:rPr>
                <w:rFonts w:ascii="Times New Roman" w:hAnsi="Times New Roman"/>
                <w:sz w:val="24"/>
                <w:szCs w:val="24"/>
              </w:rPr>
              <w:t>б</w:t>
            </w:r>
            <w:r w:rsidRPr="00AF2D1F">
              <w:rPr>
                <w:rFonts w:ascii="Times New Roman" w:hAnsi="Times New Roman"/>
                <w:sz w:val="24"/>
                <w:szCs w:val="24"/>
              </w:rPr>
              <w:t>щие и профессиональные темы,</w:t>
            </w:r>
          </w:p>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строить простые высказывания о себе и о своей профессиональной деятельности,</w:t>
            </w:r>
          </w:p>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кратко обосновывать и объяснить свои действия (текущие и планируемые),</w:t>
            </w:r>
          </w:p>
          <w:p w:rsidR="00456A74" w:rsidRPr="00AF2D1F" w:rsidRDefault="00456A74" w:rsidP="00456A74">
            <w:pPr>
              <w:spacing w:after="0" w:line="240" w:lineRule="auto"/>
              <w:jc w:val="both"/>
              <w:rPr>
                <w:rFonts w:ascii="Times New Roman" w:hAnsi="Times New Roman"/>
                <w:sz w:val="24"/>
                <w:szCs w:val="24"/>
              </w:rPr>
            </w:pPr>
            <w:r w:rsidRPr="00AF2D1F">
              <w:rPr>
                <w:rFonts w:ascii="Times New Roman" w:hAnsi="Times New Roman"/>
                <w:sz w:val="24"/>
                <w:szCs w:val="24"/>
              </w:rPr>
              <w:t>- писать простые связные сообщения на знакомые или интересующие професси</w:t>
            </w:r>
            <w:r w:rsidRPr="00AF2D1F">
              <w:rPr>
                <w:rFonts w:ascii="Times New Roman" w:hAnsi="Times New Roman"/>
                <w:sz w:val="24"/>
                <w:szCs w:val="24"/>
              </w:rPr>
              <w:t>о</w:t>
            </w:r>
            <w:r w:rsidRPr="00AF2D1F">
              <w:rPr>
                <w:rFonts w:ascii="Times New Roman" w:hAnsi="Times New Roman"/>
                <w:sz w:val="24"/>
                <w:szCs w:val="24"/>
              </w:rPr>
              <w:t>нальные темы.</w:t>
            </w:r>
          </w:p>
        </w:tc>
        <w:tc>
          <w:tcPr>
            <w:tcW w:w="4811" w:type="dxa"/>
            <w:tcBorders>
              <w:top w:val="single" w:sz="4" w:space="0" w:color="auto"/>
              <w:left w:val="single" w:sz="4" w:space="0" w:color="auto"/>
              <w:right w:val="single" w:sz="4" w:space="0" w:color="auto"/>
            </w:tcBorders>
            <w:vAlign w:val="center"/>
          </w:tcPr>
          <w:p w:rsidR="00456A74" w:rsidRPr="00AF2D1F" w:rsidRDefault="00456A74" w:rsidP="00456A74">
            <w:pPr>
              <w:pStyle w:val="Default"/>
              <w:spacing w:line="276" w:lineRule="auto"/>
              <w:jc w:val="center"/>
            </w:pPr>
            <w:r w:rsidRPr="00AF2D1F">
              <w:t>Оценивание практических работ, внеаудиторной самостоятельной работы</w:t>
            </w:r>
          </w:p>
          <w:p w:rsidR="00456A74" w:rsidRPr="00AF2D1F" w:rsidRDefault="00456A74" w:rsidP="00456A74">
            <w:pPr>
              <w:pStyle w:val="Default"/>
              <w:spacing w:line="276" w:lineRule="auto"/>
            </w:pPr>
          </w:p>
        </w:tc>
      </w:tr>
      <w:tr w:rsidR="00456A74" w:rsidRPr="00AF2D1F" w:rsidTr="00456A74">
        <w:tblPrEx>
          <w:tblCellMar>
            <w:top w:w="0" w:type="dxa"/>
            <w:bottom w:w="0" w:type="dxa"/>
          </w:tblCellMar>
        </w:tblPrEx>
        <w:trPr>
          <w:trHeight w:val="350"/>
        </w:trPr>
        <w:tc>
          <w:tcPr>
            <w:tcW w:w="4828" w:type="dxa"/>
            <w:tcBorders>
              <w:top w:val="single" w:sz="8" w:space="0" w:color="000000"/>
              <w:left w:val="single" w:sz="8" w:space="0" w:color="000000"/>
              <w:bottom w:val="single" w:sz="8" w:space="0" w:color="000000"/>
              <w:right w:val="single" w:sz="4" w:space="0" w:color="auto"/>
            </w:tcBorders>
          </w:tcPr>
          <w:p w:rsidR="00456A74" w:rsidRPr="00AF2D1F" w:rsidRDefault="00456A74" w:rsidP="00456A74">
            <w:pPr>
              <w:pStyle w:val="Default"/>
              <w:spacing w:line="276" w:lineRule="auto"/>
              <w:jc w:val="both"/>
            </w:pPr>
            <w:r w:rsidRPr="00AF2D1F">
              <w:rPr>
                <w:b/>
                <w:bCs/>
              </w:rPr>
              <w:t xml:space="preserve">Знания: </w:t>
            </w:r>
          </w:p>
        </w:tc>
        <w:tc>
          <w:tcPr>
            <w:tcW w:w="4811" w:type="dxa"/>
            <w:tcBorders>
              <w:top w:val="single" w:sz="4" w:space="0" w:color="auto"/>
              <w:left w:val="single" w:sz="4" w:space="0" w:color="auto"/>
              <w:bottom w:val="single" w:sz="4" w:space="0" w:color="auto"/>
              <w:right w:val="single" w:sz="4" w:space="0" w:color="auto"/>
            </w:tcBorders>
          </w:tcPr>
          <w:p w:rsidR="00456A74" w:rsidRPr="00AF2D1F" w:rsidRDefault="00456A74" w:rsidP="00456A74">
            <w:pPr>
              <w:pStyle w:val="Default"/>
              <w:spacing w:line="276" w:lineRule="auto"/>
              <w:jc w:val="both"/>
            </w:pPr>
          </w:p>
        </w:tc>
      </w:tr>
      <w:tr w:rsidR="00456A74" w:rsidRPr="00AF2D1F" w:rsidTr="00456A74">
        <w:tblPrEx>
          <w:tblCellMar>
            <w:top w:w="0" w:type="dxa"/>
            <w:bottom w:w="0" w:type="dxa"/>
          </w:tblCellMar>
        </w:tblPrEx>
        <w:trPr>
          <w:trHeight w:val="647"/>
        </w:trPr>
        <w:tc>
          <w:tcPr>
            <w:tcW w:w="4828" w:type="dxa"/>
            <w:tcBorders>
              <w:top w:val="single" w:sz="8" w:space="0" w:color="000000"/>
              <w:left w:val="single" w:sz="8" w:space="0" w:color="000000"/>
              <w:bottom w:val="single" w:sz="8" w:space="0" w:color="000000"/>
              <w:right w:val="single" w:sz="4" w:space="0" w:color="auto"/>
            </w:tcBorders>
          </w:tcPr>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правила построения простых и сложных предложений на професси</w:t>
            </w:r>
            <w:r w:rsidRPr="00AF2D1F">
              <w:rPr>
                <w:rFonts w:ascii="Times New Roman" w:hAnsi="Times New Roman"/>
                <w:sz w:val="24"/>
                <w:szCs w:val="24"/>
              </w:rPr>
              <w:t>о</w:t>
            </w:r>
            <w:r w:rsidRPr="00AF2D1F">
              <w:rPr>
                <w:rFonts w:ascii="Times New Roman" w:hAnsi="Times New Roman"/>
                <w:sz w:val="24"/>
                <w:szCs w:val="24"/>
              </w:rPr>
              <w:t>нальные темы,</w:t>
            </w:r>
          </w:p>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основные общеупотребительные гл</w:t>
            </w:r>
            <w:r w:rsidRPr="00AF2D1F">
              <w:rPr>
                <w:rFonts w:ascii="Times New Roman" w:hAnsi="Times New Roman"/>
                <w:sz w:val="24"/>
                <w:szCs w:val="24"/>
              </w:rPr>
              <w:t>а</w:t>
            </w:r>
            <w:r w:rsidRPr="00AF2D1F">
              <w:rPr>
                <w:rFonts w:ascii="Times New Roman" w:hAnsi="Times New Roman"/>
                <w:sz w:val="24"/>
                <w:szCs w:val="24"/>
              </w:rPr>
              <w:t>голы (бытовая и профессиональная лексика),</w:t>
            </w:r>
          </w:p>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лексический минимум, относящийся к описанию предметов, средств и процессов профессиональной деятельн</w:t>
            </w:r>
            <w:r w:rsidRPr="00AF2D1F">
              <w:rPr>
                <w:rFonts w:ascii="Times New Roman" w:hAnsi="Times New Roman"/>
                <w:sz w:val="24"/>
                <w:szCs w:val="24"/>
              </w:rPr>
              <w:t>о</w:t>
            </w:r>
            <w:r w:rsidRPr="00AF2D1F">
              <w:rPr>
                <w:rFonts w:ascii="Times New Roman" w:hAnsi="Times New Roman"/>
                <w:sz w:val="24"/>
                <w:szCs w:val="24"/>
              </w:rPr>
              <w:t>сти,</w:t>
            </w:r>
          </w:p>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особенности произношения,</w:t>
            </w:r>
          </w:p>
          <w:p w:rsidR="00456A74" w:rsidRPr="00AF2D1F" w:rsidRDefault="00456A74" w:rsidP="00456A74">
            <w:pPr>
              <w:spacing w:after="0" w:line="240" w:lineRule="auto"/>
              <w:contextualSpacing/>
              <w:jc w:val="both"/>
              <w:rPr>
                <w:rFonts w:ascii="Times New Roman" w:hAnsi="Times New Roman"/>
                <w:sz w:val="24"/>
                <w:szCs w:val="24"/>
              </w:rPr>
            </w:pPr>
            <w:r w:rsidRPr="00AF2D1F">
              <w:rPr>
                <w:rFonts w:ascii="Times New Roman" w:hAnsi="Times New Roman"/>
                <w:sz w:val="24"/>
                <w:szCs w:val="24"/>
              </w:rPr>
              <w:t>- правила чтения текстов професси</w:t>
            </w:r>
            <w:r w:rsidRPr="00AF2D1F">
              <w:rPr>
                <w:rFonts w:ascii="Times New Roman" w:hAnsi="Times New Roman"/>
                <w:sz w:val="24"/>
                <w:szCs w:val="24"/>
              </w:rPr>
              <w:t>о</w:t>
            </w:r>
            <w:r w:rsidRPr="00AF2D1F">
              <w:rPr>
                <w:rFonts w:ascii="Times New Roman" w:hAnsi="Times New Roman"/>
                <w:sz w:val="24"/>
                <w:szCs w:val="24"/>
              </w:rPr>
              <w:t>нальной направленности.</w:t>
            </w:r>
          </w:p>
        </w:tc>
        <w:tc>
          <w:tcPr>
            <w:tcW w:w="4811" w:type="dxa"/>
            <w:tcBorders>
              <w:top w:val="single" w:sz="4" w:space="0" w:color="auto"/>
              <w:left w:val="single" w:sz="4" w:space="0" w:color="auto"/>
              <w:bottom w:val="single" w:sz="4" w:space="0" w:color="auto"/>
              <w:right w:val="single" w:sz="4" w:space="0" w:color="auto"/>
            </w:tcBorders>
            <w:vAlign w:val="center"/>
          </w:tcPr>
          <w:p w:rsidR="00456A74" w:rsidRPr="00AF2D1F" w:rsidRDefault="00456A74" w:rsidP="00456A74">
            <w:pPr>
              <w:pStyle w:val="Default"/>
              <w:spacing w:line="276" w:lineRule="auto"/>
              <w:jc w:val="center"/>
              <w:rPr>
                <w:color w:val="auto"/>
              </w:rPr>
            </w:pPr>
            <w:r w:rsidRPr="00AF2D1F">
              <w:t xml:space="preserve">Тестирование, устный опрос, перевод и пересказ текстов, </w:t>
            </w:r>
            <w:r w:rsidRPr="00AF2D1F">
              <w:rPr>
                <w:color w:val="auto"/>
              </w:rPr>
              <w:t>з</w:t>
            </w:r>
            <w:r w:rsidRPr="00AF2D1F">
              <w:rPr>
                <w:color w:val="auto"/>
              </w:rPr>
              <w:t>а</w:t>
            </w:r>
            <w:r w:rsidRPr="00AF2D1F">
              <w:rPr>
                <w:color w:val="auto"/>
              </w:rPr>
              <w:t>чет</w:t>
            </w:r>
          </w:p>
          <w:p w:rsidR="00456A74" w:rsidRPr="00AF2D1F" w:rsidRDefault="00456A74" w:rsidP="00456A74">
            <w:pPr>
              <w:pStyle w:val="Default"/>
              <w:spacing w:line="276" w:lineRule="auto"/>
              <w:jc w:val="center"/>
            </w:pPr>
          </w:p>
        </w:tc>
      </w:tr>
      <w:tr w:rsidR="00456A74" w:rsidRPr="00AF2D1F" w:rsidTr="00456A74">
        <w:tblPrEx>
          <w:tblCellMar>
            <w:top w:w="0" w:type="dxa"/>
            <w:bottom w:w="0" w:type="dxa"/>
          </w:tblCellMar>
        </w:tblPrEx>
        <w:trPr>
          <w:trHeight w:val="367"/>
        </w:trPr>
        <w:tc>
          <w:tcPr>
            <w:tcW w:w="9639" w:type="dxa"/>
            <w:gridSpan w:val="2"/>
            <w:tcBorders>
              <w:top w:val="single" w:sz="8" w:space="0" w:color="000000"/>
              <w:left w:val="single" w:sz="8" w:space="0" w:color="000000"/>
              <w:bottom w:val="single" w:sz="8" w:space="0" w:color="000000"/>
              <w:right w:val="single" w:sz="4" w:space="0" w:color="auto"/>
            </w:tcBorders>
          </w:tcPr>
          <w:p w:rsidR="00456A74" w:rsidRPr="00AF2D1F" w:rsidRDefault="00456A74" w:rsidP="00456A74">
            <w:pPr>
              <w:pStyle w:val="Default"/>
              <w:spacing w:line="276" w:lineRule="auto"/>
            </w:pPr>
            <w:r w:rsidRPr="00AF2D1F">
              <w:t>Итоговый контроль : Зачет (2, 4, 6, 8 семестр)</w:t>
            </w:r>
          </w:p>
        </w:tc>
      </w:tr>
    </w:tbl>
    <w:p w:rsidR="00456A74" w:rsidRPr="006E0A87" w:rsidRDefault="00456A74" w:rsidP="00456A74">
      <w:pPr>
        <w:pStyle w:val="Default"/>
        <w:spacing w:line="276" w:lineRule="auto"/>
        <w:ind w:firstLine="1000"/>
        <w:jc w:val="both"/>
        <w:rPr>
          <w:sz w:val="28"/>
          <w:szCs w:val="28"/>
        </w:rPr>
      </w:pP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sz w:val="28"/>
          <w:szCs w:val="28"/>
        </w:rPr>
      </w:pPr>
    </w:p>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Pr="008636B6"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val="0"/>
          <w:sz w:val="28"/>
          <w:szCs w:val="28"/>
        </w:rPr>
      </w:pPr>
      <w:r>
        <w:rPr>
          <w:b w:val="0"/>
          <w:sz w:val="28"/>
          <w:szCs w:val="28"/>
        </w:rPr>
        <w:t>Методические указания</w:t>
      </w:r>
      <w:r w:rsidRPr="008636B6">
        <w:rPr>
          <w:b w:val="0"/>
          <w:sz w:val="28"/>
          <w:szCs w:val="28"/>
        </w:rPr>
        <w:t xml:space="preserve"> по</w:t>
      </w: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val="0"/>
          <w:sz w:val="28"/>
          <w:szCs w:val="28"/>
        </w:rPr>
      </w:pPr>
      <w:r w:rsidRPr="008636B6">
        <w:rPr>
          <w:b w:val="0"/>
          <w:sz w:val="28"/>
          <w:szCs w:val="28"/>
        </w:rPr>
        <w:t xml:space="preserve">выполнению контрольной работы по дисциплине </w:t>
      </w:r>
    </w:p>
    <w:p w:rsidR="00456A74" w:rsidRPr="008636B6"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val="0"/>
          <w:sz w:val="28"/>
          <w:szCs w:val="28"/>
        </w:rPr>
      </w:pPr>
      <w:r w:rsidRPr="008636B6">
        <w:rPr>
          <w:b w:val="0"/>
          <w:sz w:val="28"/>
          <w:szCs w:val="28"/>
        </w:rPr>
        <w:t>«Иностранный язык</w:t>
      </w:r>
      <w:r>
        <w:rPr>
          <w:b w:val="0"/>
          <w:sz w:val="28"/>
          <w:szCs w:val="28"/>
        </w:rPr>
        <w:t xml:space="preserve"> в профессиональной деятельности</w:t>
      </w:r>
      <w:r w:rsidRPr="008636B6">
        <w:rPr>
          <w:b w:val="0"/>
          <w:sz w:val="28"/>
          <w:szCs w:val="28"/>
        </w:rPr>
        <w:t>» (английский)</w:t>
      </w:r>
    </w:p>
    <w:p w:rsidR="00456A74" w:rsidRPr="008636B6" w:rsidRDefault="00456A74" w:rsidP="00456A74">
      <w:pPr>
        <w:jc w:val="both"/>
        <w:rPr>
          <w:rFonts w:ascii="Times New Roman" w:hAnsi="Times New Roman"/>
          <w:sz w:val="28"/>
          <w:szCs w:val="28"/>
        </w:rPr>
      </w:pPr>
      <w:r w:rsidRPr="008636B6">
        <w:rPr>
          <w:rFonts w:ascii="Times New Roman" w:hAnsi="Times New Roman"/>
          <w:sz w:val="28"/>
          <w:szCs w:val="28"/>
        </w:rPr>
        <w:t>Контрольная работа по дисциплине английский язык для студентов заочной формы обучения представляет собой набор  письменных заданий  по  основным вопросам  курса.</w:t>
      </w:r>
    </w:p>
    <w:p w:rsidR="00456A74" w:rsidRPr="008636B6" w:rsidRDefault="00456A74" w:rsidP="00456A74">
      <w:pPr>
        <w:jc w:val="both"/>
        <w:rPr>
          <w:rFonts w:ascii="Times New Roman" w:hAnsi="Times New Roman"/>
          <w:sz w:val="28"/>
          <w:szCs w:val="28"/>
        </w:rPr>
      </w:pPr>
      <w:r w:rsidRPr="008636B6">
        <w:rPr>
          <w:rFonts w:ascii="Times New Roman" w:hAnsi="Times New Roman"/>
          <w:sz w:val="28"/>
          <w:szCs w:val="28"/>
        </w:rPr>
        <w:t>Для подготовки к  контрольной работе  необходимо изучить теоретический материал по указанным учебным пособиям,  выполнить рекомендации и задания для самостоятельной работы, произвести самопроверку усвоенного материала,  решив тестовые задания по темам.          Отчет о выполнении самостоятельной работы выполняется в отдельной тетради, которая предоставляется преподавателю на зачетном занятии по изучаемой дисциплине. Оценка самостоятельной работы производится преподавателем в соответствии с критериями, представленными в таблице №1.</w:t>
      </w:r>
    </w:p>
    <w:p w:rsidR="00456A74" w:rsidRPr="008636B6" w:rsidRDefault="00456A74" w:rsidP="00456A74">
      <w:pPr>
        <w:jc w:val="both"/>
        <w:rPr>
          <w:rFonts w:ascii="Times New Roman" w:hAnsi="Times New Roman"/>
          <w:sz w:val="28"/>
          <w:szCs w:val="28"/>
        </w:rPr>
      </w:pPr>
      <w:r w:rsidRPr="008636B6">
        <w:rPr>
          <w:rFonts w:ascii="Times New Roman" w:hAnsi="Times New Roman"/>
          <w:sz w:val="28"/>
          <w:szCs w:val="28"/>
        </w:rPr>
        <w:t xml:space="preserve">Письменный отчет о выполнении контрольной работы оформляется в отдельной тетради или на листах формата  А-4. Выбор варианта осуществляется в соответствии с номером, под которым записана фамилия студента в журнале учебной группы: последняя цифра номеров с 1 по 9 обозначает соответственно номер 1,2,3,4,5,6,7,8,9 варианта контрольной работы; цифре 0 соответствует 10 вариант. </w:t>
      </w:r>
    </w:p>
    <w:p w:rsidR="00456A74" w:rsidRPr="008F18F8" w:rsidRDefault="00456A74" w:rsidP="00456A74">
      <w:pPr>
        <w:jc w:val="center"/>
        <w:rPr>
          <w:rFonts w:ascii="Times New Roman" w:hAnsi="Times New Roman"/>
          <w:b/>
          <w:sz w:val="28"/>
          <w:szCs w:val="28"/>
        </w:rPr>
      </w:pPr>
      <w:r w:rsidRPr="008F18F8">
        <w:rPr>
          <w:rFonts w:ascii="Times New Roman" w:hAnsi="Times New Roman"/>
          <w:b/>
          <w:sz w:val="28"/>
          <w:szCs w:val="28"/>
        </w:rPr>
        <w:t>Таблица №1</w:t>
      </w:r>
    </w:p>
    <w:p w:rsidR="00456A74" w:rsidRPr="008F18F8" w:rsidRDefault="00456A74" w:rsidP="00456A74">
      <w:pPr>
        <w:widowControl w:val="0"/>
        <w:autoSpaceDE w:val="0"/>
        <w:autoSpaceDN w:val="0"/>
        <w:adjustRightInd w:val="0"/>
        <w:jc w:val="center"/>
        <w:rPr>
          <w:rFonts w:ascii="Times New Roman" w:hAnsi="Times New Roman"/>
          <w:b/>
          <w:bCs/>
          <w:iCs/>
        </w:rPr>
      </w:pPr>
      <w:r w:rsidRPr="008F18F8">
        <w:rPr>
          <w:rFonts w:ascii="Times New Roman" w:hAnsi="Times New Roman"/>
          <w:b/>
          <w:bCs/>
          <w:iCs/>
        </w:rPr>
        <w:t>КРИТЕРИИ ОЦЕНКИ ВЫПОЛНЕНИЯ</w:t>
      </w:r>
      <w:r>
        <w:rPr>
          <w:rFonts w:ascii="Times New Roman" w:hAnsi="Times New Roman"/>
          <w:b/>
          <w:bCs/>
          <w:iCs/>
        </w:rPr>
        <w:t xml:space="preserve"> САМОСТОЯТЕЛЬНОЙ И КОНТРОЛЬНОЙ </w:t>
      </w:r>
      <w:r w:rsidRPr="008F18F8">
        <w:rPr>
          <w:rFonts w:ascii="Times New Roman" w:hAnsi="Times New Roman"/>
          <w:b/>
          <w:bCs/>
          <w:iCs/>
        </w:rPr>
        <w:t>РАБОТЫ</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8"/>
        <w:gridCol w:w="2160"/>
        <w:gridCol w:w="1512"/>
        <w:gridCol w:w="1800"/>
        <w:gridCol w:w="1800"/>
        <w:gridCol w:w="1980"/>
      </w:tblGrid>
      <w:tr w:rsidR="00456A74" w:rsidRPr="00485716" w:rsidTr="00456A74">
        <w:trPr>
          <w:cantSplit/>
          <w:jc w:val="center"/>
        </w:trPr>
        <w:tc>
          <w:tcPr>
            <w:tcW w:w="468" w:type="dxa"/>
            <w:vMerge w:val="restart"/>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b/>
                <w:bCs/>
                <w:sz w:val="24"/>
                <w:szCs w:val="24"/>
              </w:rPr>
            </w:pPr>
            <w:r w:rsidRPr="00485716">
              <w:rPr>
                <w:rFonts w:ascii="Times New Roman" w:hAnsi="Times New Roman"/>
                <w:b/>
                <w:bCs/>
                <w:sz w:val="24"/>
                <w:szCs w:val="24"/>
              </w:rPr>
              <w:t>№</w:t>
            </w:r>
          </w:p>
          <w:p w:rsidR="00456A74" w:rsidRPr="00485716" w:rsidRDefault="00456A74" w:rsidP="00456A74">
            <w:pPr>
              <w:widowControl w:val="0"/>
              <w:autoSpaceDE w:val="0"/>
              <w:autoSpaceDN w:val="0"/>
              <w:adjustRightInd w:val="0"/>
              <w:spacing w:after="0" w:line="240" w:lineRule="auto"/>
              <w:rPr>
                <w:rFonts w:ascii="Times New Roman" w:hAnsi="Times New Roman"/>
                <w:b/>
                <w:bCs/>
                <w:sz w:val="24"/>
                <w:szCs w:val="24"/>
              </w:rPr>
            </w:pPr>
            <w:r w:rsidRPr="00485716">
              <w:rPr>
                <w:rFonts w:ascii="Times New Roman" w:hAnsi="Times New Roman"/>
                <w:b/>
                <w:bCs/>
                <w:sz w:val="24"/>
                <w:szCs w:val="24"/>
              </w:rPr>
              <w:lastRenderedPageBreak/>
              <w:t>п</w:t>
            </w:r>
            <w:r w:rsidRPr="00485716">
              <w:rPr>
                <w:rFonts w:ascii="Times New Roman" w:hAnsi="Times New Roman"/>
                <w:b/>
                <w:bCs/>
                <w:sz w:val="24"/>
                <w:szCs w:val="24"/>
                <w:lang w:val="en-US"/>
              </w:rPr>
              <w:t>/</w:t>
            </w:r>
            <w:r w:rsidRPr="00485716">
              <w:rPr>
                <w:rFonts w:ascii="Times New Roman" w:hAnsi="Times New Roman"/>
                <w:b/>
                <w:bCs/>
                <w:sz w:val="24"/>
                <w:szCs w:val="24"/>
              </w:rPr>
              <w:t>п</w:t>
            </w:r>
          </w:p>
        </w:tc>
        <w:tc>
          <w:tcPr>
            <w:tcW w:w="2160" w:type="dxa"/>
            <w:vMerge w:val="restart"/>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b/>
                <w:bCs/>
                <w:sz w:val="24"/>
                <w:szCs w:val="24"/>
              </w:rPr>
            </w:pPr>
            <w:r w:rsidRPr="00485716">
              <w:rPr>
                <w:rFonts w:ascii="Times New Roman" w:hAnsi="Times New Roman"/>
                <w:b/>
                <w:bCs/>
                <w:sz w:val="24"/>
                <w:szCs w:val="24"/>
              </w:rPr>
              <w:lastRenderedPageBreak/>
              <w:t xml:space="preserve">Вид </w:t>
            </w:r>
            <w:r w:rsidRPr="00485716">
              <w:rPr>
                <w:rFonts w:ascii="Times New Roman" w:hAnsi="Times New Roman"/>
                <w:b/>
                <w:bCs/>
                <w:sz w:val="24"/>
                <w:szCs w:val="24"/>
              </w:rPr>
              <w:lastRenderedPageBreak/>
              <w:t>деятельности</w:t>
            </w:r>
          </w:p>
        </w:tc>
        <w:tc>
          <w:tcPr>
            <w:tcW w:w="7092" w:type="dxa"/>
            <w:gridSpan w:val="4"/>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b/>
                <w:bCs/>
                <w:sz w:val="24"/>
                <w:szCs w:val="24"/>
              </w:rPr>
            </w:pPr>
            <w:r w:rsidRPr="00485716">
              <w:rPr>
                <w:rFonts w:ascii="Times New Roman" w:hAnsi="Times New Roman"/>
                <w:b/>
                <w:bCs/>
                <w:sz w:val="24"/>
                <w:szCs w:val="24"/>
              </w:rPr>
              <w:lastRenderedPageBreak/>
              <w:t>Количество баллов</w:t>
            </w:r>
          </w:p>
        </w:tc>
      </w:tr>
      <w:tr w:rsidR="00456A74" w:rsidRPr="00485716" w:rsidTr="00456A74">
        <w:trPr>
          <w:cantSplit/>
          <w:jc w:val="center"/>
        </w:trPr>
        <w:tc>
          <w:tcPr>
            <w:tcW w:w="468" w:type="dxa"/>
            <w:vMerge/>
            <w:tcBorders>
              <w:top w:val="single" w:sz="4" w:space="0" w:color="auto"/>
              <w:left w:val="single" w:sz="4" w:space="0" w:color="auto"/>
              <w:bottom w:val="single" w:sz="4" w:space="0" w:color="auto"/>
              <w:right w:val="single" w:sz="4" w:space="0" w:color="auto"/>
            </w:tcBorders>
            <w:vAlign w:val="center"/>
          </w:tcPr>
          <w:p w:rsidR="00456A74" w:rsidRPr="00485716" w:rsidRDefault="00456A74" w:rsidP="00456A74">
            <w:pPr>
              <w:spacing w:after="0" w:line="240" w:lineRule="auto"/>
              <w:rPr>
                <w:rFonts w:ascii="Times New Roman" w:hAnsi="Times New Roman"/>
                <w:b/>
                <w:bCs/>
                <w:sz w:val="24"/>
                <w:szCs w:val="24"/>
              </w:rPr>
            </w:pPr>
          </w:p>
        </w:tc>
        <w:tc>
          <w:tcPr>
            <w:tcW w:w="2160" w:type="dxa"/>
            <w:vMerge/>
            <w:tcBorders>
              <w:top w:val="single" w:sz="4" w:space="0" w:color="auto"/>
              <w:left w:val="single" w:sz="4" w:space="0" w:color="auto"/>
              <w:bottom w:val="single" w:sz="4" w:space="0" w:color="auto"/>
              <w:right w:val="single" w:sz="4" w:space="0" w:color="auto"/>
            </w:tcBorders>
            <w:vAlign w:val="center"/>
          </w:tcPr>
          <w:p w:rsidR="00456A74" w:rsidRPr="00485716" w:rsidRDefault="00456A74" w:rsidP="00456A74">
            <w:pPr>
              <w:spacing w:after="0" w:line="240" w:lineRule="auto"/>
              <w:rPr>
                <w:rFonts w:ascii="Times New Roman" w:hAnsi="Times New Roman"/>
                <w:b/>
                <w:bCs/>
                <w:sz w:val="24"/>
                <w:szCs w:val="24"/>
              </w:rPr>
            </w:pPr>
          </w:p>
        </w:tc>
        <w:tc>
          <w:tcPr>
            <w:tcW w:w="1512"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b/>
                <w:bCs/>
                <w:sz w:val="24"/>
                <w:szCs w:val="24"/>
              </w:rPr>
            </w:pPr>
            <w:r w:rsidRPr="00485716">
              <w:rPr>
                <w:rFonts w:ascii="Times New Roman" w:hAnsi="Times New Roman"/>
                <w:b/>
                <w:bCs/>
                <w:sz w:val="24"/>
                <w:szCs w:val="24"/>
              </w:rPr>
              <w:t>5 (отлично)</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b/>
                <w:bCs/>
                <w:sz w:val="24"/>
                <w:szCs w:val="24"/>
              </w:rPr>
            </w:pPr>
            <w:r w:rsidRPr="00485716">
              <w:rPr>
                <w:rFonts w:ascii="Times New Roman" w:hAnsi="Times New Roman"/>
                <w:b/>
                <w:bCs/>
                <w:sz w:val="24"/>
                <w:szCs w:val="24"/>
              </w:rPr>
              <w:t>4 (хорошо)</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b/>
                <w:bCs/>
                <w:sz w:val="24"/>
                <w:szCs w:val="24"/>
              </w:rPr>
            </w:pPr>
            <w:r w:rsidRPr="00485716">
              <w:rPr>
                <w:rFonts w:ascii="Times New Roman" w:hAnsi="Times New Roman"/>
                <w:b/>
                <w:bCs/>
                <w:sz w:val="24"/>
                <w:szCs w:val="24"/>
              </w:rPr>
              <w:t>3(удовлетв.)</w:t>
            </w:r>
          </w:p>
        </w:tc>
        <w:tc>
          <w:tcPr>
            <w:tcW w:w="198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b/>
                <w:bCs/>
                <w:sz w:val="24"/>
                <w:szCs w:val="24"/>
              </w:rPr>
            </w:pPr>
            <w:r w:rsidRPr="00485716">
              <w:rPr>
                <w:rFonts w:ascii="Times New Roman" w:hAnsi="Times New Roman"/>
                <w:b/>
                <w:bCs/>
                <w:sz w:val="24"/>
                <w:szCs w:val="24"/>
              </w:rPr>
              <w:t>2 (неудовл)</w:t>
            </w:r>
          </w:p>
        </w:tc>
      </w:tr>
      <w:tr w:rsidR="00456A74" w:rsidRPr="00485716" w:rsidTr="00456A74">
        <w:trPr>
          <w:trHeight w:val="661"/>
          <w:jc w:val="center"/>
        </w:trPr>
        <w:tc>
          <w:tcPr>
            <w:tcW w:w="468"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lastRenderedPageBreak/>
              <w:t>1</w:t>
            </w:r>
          </w:p>
        </w:tc>
        <w:tc>
          <w:tcPr>
            <w:tcW w:w="216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Выполнение задания</w:t>
            </w:r>
          </w:p>
        </w:tc>
        <w:tc>
          <w:tcPr>
            <w:tcW w:w="1512"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90</w:t>
            </w:r>
            <w:r w:rsidRPr="00485716">
              <w:rPr>
                <w:rFonts w:ascii="Times New Roman" w:hAnsi="Times New Roman"/>
                <w:sz w:val="24"/>
                <w:szCs w:val="24"/>
              </w:rPr>
              <w:t>-100%</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80 – 89</w:t>
            </w:r>
            <w:r w:rsidRPr="00485716">
              <w:rPr>
                <w:rFonts w:ascii="Times New Roman" w:hAnsi="Times New Roman"/>
                <w:sz w:val="24"/>
                <w:szCs w:val="24"/>
              </w:rPr>
              <w:t>%</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r w:rsidRPr="00485716">
              <w:rPr>
                <w:rFonts w:ascii="Times New Roman" w:hAnsi="Times New Roman"/>
                <w:sz w:val="24"/>
                <w:szCs w:val="24"/>
              </w:rPr>
              <w:t>0 – 7</w:t>
            </w:r>
            <w:r>
              <w:rPr>
                <w:rFonts w:ascii="Times New Roman" w:hAnsi="Times New Roman"/>
                <w:sz w:val="24"/>
                <w:szCs w:val="24"/>
              </w:rPr>
              <w:t>9</w:t>
            </w:r>
            <w:r w:rsidRPr="00485716">
              <w:rPr>
                <w:rFonts w:ascii="Times New Roman" w:hAnsi="Times New Roman"/>
                <w:sz w:val="24"/>
                <w:szCs w:val="24"/>
              </w:rPr>
              <w:t>%</w:t>
            </w:r>
          </w:p>
        </w:tc>
        <w:tc>
          <w:tcPr>
            <w:tcW w:w="198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Менее 5</w:t>
            </w:r>
            <w:r w:rsidRPr="00485716">
              <w:rPr>
                <w:rFonts w:ascii="Times New Roman" w:hAnsi="Times New Roman"/>
                <w:sz w:val="24"/>
                <w:szCs w:val="24"/>
              </w:rPr>
              <w:t>0%</w:t>
            </w:r>
          </w:p>
        </w:tc>
      </w:tr>
      <w:tr w:rsidR="00456A74" w:rsidRPr="00485716" w:rsidTr="00456A74">
        <w:trPr>
          <w:jc w:val="center"/>
        </w:trPr>
        <w:tc>
          <w:tcPr>
            <w:tcW w:w="468"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2</w:t>
            </w:r>
          </w:p>
        </w:tc>
        <w:tc>
          <w:tcPr>
            <w:tcW w:w="216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Оформление письменной работы</w:t>
            </w:r>
          </w:p>
        </w:tc>
        <w:tc>
          <w:tcPr>
            <w:tcW w:w="1512"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Качественно</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Некачественно</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Некачественно</w:t>
            </w:r>
          </w:p>
        </w:tc>
        <w:tc>
          <w:tcPr>
            <w:tcW w:w="198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Небрежно</w:t>
            </w:r>
          </w:p>
        </w:tc>
      </w:tr>
      <w:tr w:rsidR="00456A74" w:rsidRPr="00485716" w:rsidTr="00456A74">
        <w:trPr>
          <w:jc w:val="center"/>
        </w:trPr>
        <w:tc>
          <w:tcPr>
            <w:tcW w:w="468"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3</w:t>
            </w:r>
          </w:p>
        </w:tc>
        <w:tc>
          <w:tcPr>
            <w:tcW w:w="216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Письмо (Орфографическая грамотность)</w:t>
            </w:r>
          </w:p>
        </w:tc>
        <w:tc>
          <w:tcPr>
            <w:tcW w:w="1512"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0 ошибок</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До 2 ошибок</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До 4 ошибок</w:t>
            </w:r>
          </w:p>
        </w:tc>
        <w:tc>
          <w:tcPr>
            <w:tcW w:w="198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 xml:space="preserve">5 и более </w:t>
            </w:r>
          </w:p>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ошибок</w:t>
            </w:r>
          </w:p>
        </w:tc>
      </w:tr>
      <w:tr w:rsidR="00456A74" w:rsidRPr="00485716" w:rsidTr="00456A74">
        <w:trPr>
          <w:jc w:val="center"/>
        </w:trPr>
        <w:tc>
          <w:tcPr>
            <w:tcW w:w="468"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4</w:t>
            </w:r>
          </w:p>
        </w:tc>
        <w:tc>
          <w:tcPr>
            <w:tcW w:w="216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Применение грамматических конструкций</w:t>
            </w:r>
          </w:p>
        </w:tc>
        <w:tc>
          <w:tcPr>
            <w:tcW w:w="1512"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1 ошибка</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2 ошибки</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4 ошибки</w:t>
            </w:r>
          </w:p>
        </w:tc>
        <w:tc>
          <w:tcPr>
            <w:tcW w:w="198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 xml:space="preserve">5 и более </w:t>
            </w:r>
          </w:p>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ошибок</w:t>
            </w:r>
          </w:p>
        </w:tc>
      </w:tr>
      <w:tr w:rsidR="00456A74" w:rsidRPr="00485716" w:rsidTr="00456A74">
        <w:trPr>
          <w:jc w:val="center"/>
        </w:trPr>
        <w:tc>
          <w:tcPr>
            <w:tcW w:w="468"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5</w:t>
            </w:r>
          </w:p>
        </w:tc>
        <w:tc>
          <w:tcPr>
            <w:tcW w:w="216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Перевод  текста</w:t>
            </w:r>
          </w:p>
        </w:tc>
        <w:tc>
          <w:tcPr>
            <w:tcW w:w="1512"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До 2 ошибок</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До 5 ошибок</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 xml:space="preserve"> 5-7   ошибок</w:t>
            </w:r>
          </w:p>
        </w:tc>
        <w:tc>
          <w:tcPr>
            <w:tcW w:w="198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 xml:space="preserve">Более 7 </w:t>
            </w:r>
          </w:p>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ошибок</w:t>
            </w:r>
          </w:p>
        </w:tc>
      </w:tr>
      <w:tr w:rsidR="00456A74" w:rsidRPr="00485716" w:rsidTr="00456A74">
        <w:trPr>
          <w:jc w:val="center"/>
        </w:trPr>
        <w:tc>
          <w:tcPr>
            <w:tcW w:w="468"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sidRPr="00485716">
              <w:rPr>
                <w:rFonts w:ascii="Times New Roman" w:hAnsi="Times New Roman"/>
                <w:sz w:val="24"/>
                <w:szCs w:val="24"/>
              </w:rPr>
              <w:t>6</w:t>
            </w:r>
          </w:p>
        </w:tc>
        <w:tc>
          <w:tcPr>
            <w:tcW w:w="216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sidRPr="00485716">
              <w:rPr>
                <w:rFonts w:ascii="Times New Roman" w:hAnsi="Times New Roman"/>
                <w:sz w:val="24"/>
                <w:szCs w:val="24"/>
              </w:rPr>
              <w:t xml:space="preserve">Ответ на вопросы теста   </w:t>
            </w:r>
          </w:p>
        </w:tc>
        <w:tc>
          <w:tcPr>
            <w:tcW w:w="1512"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90</w:t>
            </w:r>
            <w:r w:rsidRPr="00485716">
              <w:rPr>
                <w:rFonts w:ascii="Times New Roman" w:hAnsi="Times New Roman"/>
                <w:sz w:val="24"/>
                <w:szCs w:val="24"/>
              </w:rPr>
              <w:t>-100%</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80 – 89</w:t>
            </w:r>
            <w:r w:rsidRPr="00485716">
              <w:rPr>
                <w:rFonts w:ascii="Times New Roman" w:hAnsi="Times New Roman"/>
                <w:sz w:val="24"/>
                <w:szCs w:val="24"/>
              </w:rPr>
              <w:t>%</w:t>
            </w:r>
          </w:p>
        </w:tc>
        <w:tc>
          <w:tcPr>
            <w:tcW w:w="180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r w:rsidRPr="00485716">
              <w:rPr>
                <w:rFonts w:ascii="Times New Roman" w:hAnsi="Times New Roman"/>
                <w:sz w:val="24"/>
                <w:szCs w:val="24"/>
              </w:rPr>
              <w:t>0 – 7</w:t>
            </w:r>
            <w:r>
              <w:rPr>
                <w:rFonts w:ascii="Times New Roman" w:hAnsi="Times New Roman"/>
                <w:sz w:val="24"/>
                <w:szCs w:val="24"/>
              </w:rPr>
              <w:t>9</w:t>
            </w:r>
            <w:r w:rsidRPr="00485716">
              <w:rPr>
                <w:rFonts w:ascii="Times New Roman" w:hAnsi="Times New Roman"/>
                <w:sz w:val="24"/>
                <w:szCs w:val="24"/>
              </w:rPr>
              <w:t>%</w:t>
            </w:r>
          </w:p>
        </w:tc>
        <w:tc>
          <w:tcPr>
            <w:tcW w:w="1980" w:type="dxa"/>
            <w:tcBorders>
              <w:top w:val="single" w:sz="4" w:space="0" w:color="auto"/>
              <w:left w:val="single" w:sz="4" w:space="0" w:color="auto"/>
              <w:bottom w:val="single" w:sz="4" w:space="0" w:color="auto"/>
              <w:right w:val="single" w:sz="4" w:space="0" w:color="auto"/>
            </w:tcBorders>
          </w:tcPr>
          <w:p w:rsidR="00456A74" w:rsidRPr="00485716" w:rsidRDefault="00456A74" w:rsidP="00456A74">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Менее 5</w:t>
            </w:r>
            <w:r w:rsidRPr="00485716">
              <w:rPr>
                <w:rFonts w:ascii="Times New Roman" w:hAnsi="Times New Roman"/>
                <w:sz w:val="24"/>
                <w:szCs w:val="24"/>
              </w:rPr>
              <w:t>0%</w:t>
            </w:r>
          </w:p>
        </w:tc>
      </w:tr>
    </w:tbl>
    <w:p w:rsidR="00456A74" w:rsidRDefault="00456A74" w:rsidP="00456A74">
      <w:pPr>
        <w:ind w:firstLine="708"/>
        <w:jc w:val="center"/>
        <w:rPr>
          <w:rFonts w:ascii="Times New Roman" w:hAnsi="Times New Roman"/>
          <w:b/>
          <w:bCs/>
          <w:i/>
          <w:sz w:val="28"/>
          <w:szCs w:val="28"/>
        </w:rPr>
      </w:pPr>
    </w:p>
    <w:p w:rsidR="00456A74" w:rsidRPr="00072115" w:rsidRDefault="00456A74" w:rsidP="00456A74">
      <w:pPr>
        <w:ind w:firstLine="708"/>
        <w:jc w:val="center"/>
        <w:rPr>
          <w:rFonts w:ascii="Times New Roman" w:hAnsi="Times New Roman"/>
          <w:b/>
          <w:bCs/>
          <w:i/>
          <w:sz w:val="28"/>
          <w:szCs w:val="28"/>
        </w:rPr>
      </w:pPr>
      <w:r>
        <w:rPr>
          <w:rFonts w:ascii="Times New Roman" w:hAnsi="Times New Roman"/>
          <w:b/>
          <w:bCs/>
          <w:i/>
          <w:sz w:val="28"/>
          <w:szCs w:val="28"/>
        </w:rPr>
        <w:t>Таблица 2</w:t>
      </w:r>
    </w:p>
    <w:p w:rsidR="00456A74" w:rsidRPr="00072115" w:rsidRDefault="00456A74" w:rsidP="00456A74">
      <w:pPr>
        <w:jc w:val="center"/>
        <w:rPr>
          <w:rFonts w:ascii="Times New Roman" w:hAnsi="Times New Roman"/>
          <w:b/>
          <w:bCs/>
          <w:i/>
          <w:sz w:val="28"/>
          <w:szCs w:val="28"/>
        </w:rPr>
      </w:pPr>
      <w:r w:rsidRPr="00072115">
        <w:rPr>
          <w:rFonts w:ascii="Times New Roman" w:hAnsi="Times New Roman"/>
          <w:b/>
          <w:bCs/>
          <w:i/>
          <w:sz w:val="28"/>
          <w:szCs w:val="28"/>
        </w:rPr>
        <w:t>Варианты заданий контрольной работы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4"/>
        <w:gridCol w:w="804"/>
        <w:gridCol w:w="798"/>
        <w:gridCol w:w="757"/>
        <w:gridCol w:w="757"/>
        <w:gridCol w:w="757"/>
        <w:gridCol w:w="757"/>
        <w:gridCol w:w="757"/>
        <w:gridCol w:w="757"/>
        <w:gridCol w:w="757"/>
        <w:gridCol w:w="846"/>
        <w:gridCol w:w="845"/>
      </w:tblGrid>
      <w:tr w:rsidR="00456A74" w:rsidRPr="00072115" w:rsidTr="00456A74">
        <w:trPr>
          <w:cantSplit/>
          <w:trHeight w:val="302"/>
          <w:jc w:val="center"/>
        </w:trPr>
        <w:tc>
          <w:tcPr>
            <w:tcW w:w="977" w:type="dxa"/>
            <w:vMerge w:val="restart"/>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 варианта</w:t>
            </w:r>
          </w:p>
        </w:tc>
        <w:tc>
          <w:tcPr>
            <w:tcW w:w="8594" w:type="dxa"/>
            <w:gridSpan w:val="11"/>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Номер задания</w:t>
            </w:r>
          </w:p>
        </w:tc>
      </w:tr>
      <w:tr w:rsidR="00456A74" w:rsidRPr="00072115" w:rsidTr="00456A74">
        <w:trPr>
          <w:cantSplit/>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rPr>
                <w:rFonts w:ascii="Times New Roman" w:hAnsi="Times New Roman"/>
                <w:b/>
                <w:bCs/>
                <w:sz w:val="28"/>
                <w:szCs w:val="28"/>
              </w:rPr>
            </w:pPr>
          </w:p>
        </w:tc>
        <w:tc>
          <w:tcPr>
            <w:tcW w:w="805"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1</w:t>
            </w:r>
          </w:p>
        </w:tc>
        <w:tc>
          <w:tcPr>
            <w:tcW w:w="798"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2</w:t>
            </w:r>
          </w:p>
        </w:tc>
        <w:tc>
          <w:tcPr>
            <w:tcW w:w="75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3</w:t>
            </w:r>
          </w:p>
        </w:tc>
        <w:tc>
          <w:tcPr>
            <w:tcW w:w="75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4</w:t>
            </w:r>
          </w:p>
        </w:tc>
        <w:tc>
          <w:tcPr>
            <w:tcW w:w="75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5</w:t>
            </w:r>
          </w:p>
        </w:tc>
        <w:tc>
          <w:tcPr>
            <w:tcW w:w="75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6</w:t>
            </w:r>
          </w:p>
        </w:tc>
        <w:tc>
          <w:tcPr>
            <w:tcW w:w="75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7</w:t>
            </w:r>
          </w:p>
        </w:tc>
        <w:tc>
          <w:tcPr>
            <w:tcW w:w="75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8</w:t>
            </w:r>
          </w:p>
        </w:tc>
        <w:tc>
          <w:tcPr>
            <w:tcW w:w="75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9</w:t>
            </w:r>
          </w:p>
        </w:tc>
        <w:tc>
          <w:tcPr>
            <w:tcW w:w="846"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10</w:t>
            </w:r>
          </w:p>
        </w:tc>
        <w:tc>
          <w:tcPr>
            <w:tcW w:w="846"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p>
        </w:tc>
      </w:tr>
      <w:tr w:rsidR="00456A74" w:rsidRPr="00072115" w:rsidTr="00456A74">
        <w:trPr>
          <w:trHeight w:val="30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1</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1.1</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9.1</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10.1</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2</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1.2</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9.2</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10.2</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3</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1.3</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9.3</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10.3</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0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4</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1.4</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9.4</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10.4</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5</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1.5</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9.5</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10.5</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0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6</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1.6</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2.6</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3.6</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4.6</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5.6</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6.6</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7.6</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8.6</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9.6</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10.6</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7</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1.7</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2.7</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3.7</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4.7</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5.7</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6.7</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7.7</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8.7</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9.7</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10.7</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8</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1.8</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2.8</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3.8</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4.8</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5.8</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6.8</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7.8</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8.8</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9.8</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10.8</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0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9</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1.9</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2.9</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3.9</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4.9</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5.9</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6.9</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7.9</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8.9</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9.9</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10.9</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10</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1.10</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2.10</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3.10</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4.10</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5.10</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6.10</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7.10</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8.10</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9.10</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10.10</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0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11</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1.11</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2.11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3.11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4.11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5.11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6.11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7.11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8.11</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9.11</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10.11</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lastRenderedPageBreak/>
              <w:t>12</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1.12</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2.12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3.12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4.12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5.12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6.12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7.12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8.12</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9.12</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10.12</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13</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1.13</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2.13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3.13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4.13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5.13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6.13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7.13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8.13</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9.13</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10.13</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0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14</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1.14</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2.14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3.14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4.14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5.14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6.14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7.14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8.14</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9.14</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10.14</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r w:rsidR="00456A74" w:rsidRPr="00072115" w:rsidTr="00456A74">
        <w:trPr>
          <w:trHeight w:val="322"/>
          <w:jc w:val="center"/>
        </w:trPr>
        <w:tc>
          <w:tcPr>
            <w:tcW w:w="977" w:type="dxa"/>
            <w:tcBorders>
              <w:top w:val="single" w:sz="4" w:space="0" w:color="auto"/>
              <w:left w:val="single" w:sz="4" w:space="0" w:color="auto"/>
              <w:bottom w:val="single" w:sz="4" w:space="0" w:color="auto"/>
              <w:right w:val="single" w:sz="4" w:space="0" w:color="auto"/>
            </w:tcBorders>
            <w:vAlign w:val="center"/>
          </w:tcPr>
          <w:p w:rsidR="00456A74" w:rsidRPr="00072115" w:rsidRDefault="00456A74" w:rsidP="00456A74">
            <w:pPr>
              <w:jc w:val="center"/>
              <w:rPr>
                <w:rFonts w:ascii="Times New Roman" w:hAnsi="Times New Roman"/>
                <w:b/>
                <w:bCs/>
                <w:sz w:val="28"/>
                <w:szCs w:val="28"/>
              </w:rPr>
            </w:pPr>
            <w:r w:rsidRPr="00072115">
              <w:rPr>
                <w:rFonts w:ascii="Times New Roman" w:hAnsi="Times New Roman"/>
                <w:b/>
                <w:bCs/>
                <w:sz w:val="28"/>
                <w:szCs w:val="28"/>
              </w:rPr>
              <w:t>15</w:t>
            </w:r>
          </w:p>
        </w:tc>
        <w:tc>
          <w:tcPr>
            <w:tcW w:w="805"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jc w:val="both"/>
              <w:rPr>
                <w:rFonts w:ascii="Times New Roman" w:hAnsi="Times New Roman"/>
                <w:sz w:val="28"/>
                <w:szCs w:val="28"/>
              </w:rPr>
            </w:pPr>
            <w:r w:rsidRPr="00072115">
              <w:rPr>
                <w:rFonts w:ascii="Times New Roman" w:hAnsi="Times New Roman"/>
                <w:sz w:val="28"/>
                <w:szCs w:val="28"/>
              </w:rPr>
              <w:t>1.15</w:t>
            </w:r>
          </w:p>
        </w:tc>
        <w:tc>
          <w:tcPr>
            <w:tcW w:w="798"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2.15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3.15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4.15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5.15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6.15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7.15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8.15</w:t>
            </w:r>
          </w:p>
        </w:tc>
        <w:tc>
          <w:tcPr>
            <w:tcW w:w="757"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9.15</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r w:rsidRPr="00072115">
              <w:rPr>
                <w:rFonts w:ascii="Times New Roman" w:hAnsi="Times New Roman"/>
                <w:sz w:val="28"/>
                <w:szCs w:val="28"/>
              </w:rPr>
              <w:t>10.15</w:t>
            </w:r>
          </w:p>
        </w:tc>
        <w:tc>
          <w:tcPr>
            <w:tcW w:w="846" w:type="dxa"/>
            <w:tcBorders>
              <w:top w:val="single" w:sz="4" w:space="0" w:color="auto"/>
              <w:left w:val="single" w:sz="4" w:space="0" w:color="auto"/>
              <w:bottom w:val="single" w:sz="4" w:space="0" w:color="auto"/>
              <w:right w:val="single" w:sz="4" w:space="0" w:color="auto"/>
            </w:tcBorders>
          </w:tcPr>
          <w:p w:rsidR="00456A74" w:rsidRPr="00072115" w:rsidRDefault="00456A74" w:rsidP="00456A74">
            <w:pPr>
              <w:rPr>
                <w:rFonts w:ascii="Times New Roman" w:hAnsi="Times New Roman"/>
                <w:sz w:val="28"/>
                <w:szCs w:val="28"/>
              </w:rPr>
            </w:pPr>
          </w:p>
        </w:tc>
      </w:tr>
    </w:tbl>
    <w:p w:rsidR="00456A74" w:rsidRDefault="00456A74" w:rsidP="00456A74">
      <w:pPr>
        <w:spacing w:after="0" w:line="240" w:lineRule="auto"/>
        <w:jc w:val="center"/>
        <w:rPr>
          <w:rFonts w:ascii="Times New Roman" w:hAnsi="Times New Roman"/>
          <w:b/>
          <w:iCs/>
          <w:spacing w:val="76"/>
          <w:sz w:val="24"/>
          <w:szCs w:val="24"/>
          <w:lang w:val="en-US"/>
        </w:rPr>
      </w:pPr>
    </w:p>
    <w:p w:rsidR="00456A74" w:rsidRPr="00CF142C" w:rsidRDefault="00456A74" w:rsidP="00456A74">
      <w:pPr>
        <w:spacing w:after="0" w:line="240" w:lineRule="auto"/>
        <w:ind w:firstLine="709"/>
        <w:jc w:val="center"/>
        <w:rPr>
          <w:rFonts w:ascii="Times New Roman" w:hAnsi="Times New Roman"/>
          <w:b/>
          <w:iCs/>
          <w:spacing w:val="76"/>
          <w:sz w:val="28"/>
          <w:szCs w:val="28"/>
        </w:rPr>
      </w:pPr>
      <w:r w:rsidRPr="00CF142C">
        <w:rPr>
          <w:rFonts w:ascii="Times New Roman" w:hAnsi="Times New Roman"/>
          <w:b/>
          <w:iCs/>
          <w:spacing w:val="76"/>
          <w:sz w:val="28"/>
          <w:szCs w:val="28"/>
        </w:rPr>
        <w:t xml:space="preserve">Контрольная работа </w:t>
      </w:r>
    </w:p>
    <w:p w:rsidR="00456A74" w:rsidRPr="00CF142C" w:rsidRDefault="00456A74" w:rsidP="00456A74">
      <w:pPr>
        <w:spacing w:after="0" w:line="240" w:lineRule="auto"/>
        <w:ind w:firstLine="709"/>
        <w:jc w:val="both"/>
        <w:rPr>
          <w:rFonts w:ascii="Times New Roman" w:hAnsi="Times New Roman"/>
          <w:sz w:val="28"/>
          <w:szCs w:val="28"/>
        </w:rPr>
      </w:pPr>
    </w:p>
    <w:p w:rsidR="00456A74" w:rsidRPr="00CF142C" w:rsidRDefault="00456A74" w:rsidP="00456A74">
      <w:pPr>
        <w:spacing w:after="0" w:line="240" w:lineRule="auto"/>
        <w:ind w:firstLine="709"/>
        <w:jc w:val="both"/>
        <w:rPr>
          <w:rFonts w:ascii="Times New Roman" w:hAnsi="Times New Roman"/>
          <w:bCs/>
          <w:i/>
          <w:iCs/>
          <w:sz w:val="28"/>
          <w:szCs w:val="28"/>
        </w:rPr>
      </w:pPr>
      <w:r w:rsidRPr="00CF142C">
        <w:rPr>
          <w:rFonts w:ascii="Times New Roman" w:hAnsi="Times New Roman"/>
          <w:b/>
          <w:iCs/>
          <w:sz w:val="28"/>
          <w:szCs w:val="28"/>
        </w:rPr>
        <w:t>Задание 1</w:t>
      </w:r>
      <w:r w:rsidRPr="00CF142C">
        <w:rPr>
          <w:rFonts w:ascii="Times New Roman" w:hAnsi="Times New Roman"/>
          <w:bCs/>
          <w:iCs/>
          <w:sz w:val="28"/>
          <w:szCs w:val="28"/>
        </w:rPr>
        <w:t xml:space="preserve">: </w:t>
      </w:r>
      <w:r w:rsidRPr="00CF142C">
        <w:rPr>
          <w:rFonts w:ascii="Times New Roman" w:hAnsi="Times New Roman"/>
          <w:bCs/>
          <w:i/>
          <w:iCs/>
          <w:sz w:val="28"/>
          <w:szCs w:val="28"/>
        </w:rPr>
        <w:t xml:space="preserve">Поставьте глагол </w:t>
      </w:r>
      <w:r w:rsidRPr="00CF142C">
        <w:rPr>
          <w:rFonts w:ascii="Times New Roman" w:hAnsi="Times New Roman"/>
          <w:b/>
          <w:bCs/>
          <w:i/>
          <w:iCs/>
          <w:sz w:val="28"/>
          <w:szCs w:val="28"/>
        </w:rPr>
        <w:t>to be</w:t>
      </w:r>
      <w:r w:rsidRPr="00CF142C">
        <w:rPr>
          <w:rFonts w:ascii="Times New Roman" w:hAnsi="Times New Roman"/>
          <w:bCs/>
          <w:i/>
          <w:iCs/>
          <w:sz w:val="28"/>
          <w:szCs w:val="28"/>
        </w:rPr>
        <w:t xml:space="preserve"> в настоящем, прошедшем или будущем временах:</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1.1 The UK … a parliamentary monarchy.</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1.2 He … in London last year.</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1.3 The climate of Great Britain … mild.</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1.4 William Shakespeare … a famous writer. </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1.5 … he a member of the British Parliament? </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1.6 The population of the UK … nearly 60 million people.</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1.7 There … many people of all colors and races in the United Kingdom.</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1.8 He … here in an hour.</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1.9 Who … the first English writer? </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1.10 … he a member of the government?</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1.11 Moscow … the capital of Russia.</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1.12 I … in Kiev five years ago.</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1.13 … you a student?</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US"/>
        </w:rPr>
        <w:t>1.14 My father … not a driver.</w:t>
      </w:r>
    </w:p>
    <w:p w:rsidR="00456A74" w:rsidRPr="00CF142C" w:rsidRDefault="00456A74" w:rsidP="00456A74">
      <w:pPr>
        <w:spacing w:after="0" w:line="240" w:lineRule="auto"/>
        <w:ind w:firstLine="709"/>
        <w:jc w:val="both"/>
        <w:rPr>
          <w:rFonts w:ascii="Times New Roman" w:hAnsi="Times New Roman"/>
          <w:bCs/>
          <w:sz w:val="28"/>
          <w:szCs w:val="28"/>
          <w:lang w:val="en-US"/>
        </w:rPr>
      </w:pPr>
      <w:r>
        <w:rPr>
          <w:rFonts w:ascii="Times New Roman" w:hAnsi="Times New Roman"/>
          <w:bCs/>
          <w:sz w:val="28"/>
          <w:szCs w:val="28"/>
          <w:lang w:val="en-US"/>
        </w:rPr>
        <w:t>1.</w:t>
      </w:r>
      <w:r w:rsidRPr="00CF142C">
        <w:rPr>
          <w:rFonts w:ascii="Times New Roman" w:hAnsi="Times New Roman"/>
          <w:bCs/>
          <w:sz w:val="28"/>
          <w:szCs w:val="28"/>
          <w:lang w:val="en-US"/>
        </w:rPr>
        <w:t>15 There … a book and two pencils on the table.</w:t>
      </w:r>
    </w:p>
    <w:p w:rsidR="00456A74" w:rsidRPr="00456A74" w:rsidRDefault="00456A74" w:rsidP="00456A74">
      <w:pPr>
        <w:spacing w:after="0" w:line="240" w:lineRule="auto"/>
        <w:ind w:firstLine="709"/>
        <w:jc w:val="both"/>
        <w:rPr>
          <w:rFonts w:ascii="Times New Roman" w:hAnsi="Times New Roman"/>
          <w:b/>
          <w:sz w:val="28"/>
          <w:szCs w:val="28"/>
          <w:lang w:val="en-US"/>
        </w:rPr>
      </w:pPr>
    </w:p>
    <w:p w:rsidR="00456A74" w:rsidRPr="00CF142C" w:rsidRDefault="00456A74" w:rsidP="00456A74">
      <w:pPr>
        <w:spacing w:after="0" w:line="240" w:lineRule="auto"/>
        <w:ind w:firstLine="709"/>
        <w:jc w:val="both"/>
        <w:rPr>
          <w:rFonts w:ascii="Times New Roman" w:hAnsi="Times New Roman"/>
          <w:b/>
          <w:i/>
          <w:iCs/>
          <w:sz w:val="28"/>
          <w:szCs w:val="28"/>
        </w:rPr>
      </w:pPr>
      <w:r w:rsidRPr="00CF142C">
        <w:rPr>
          <w:rFonts w:ascii="Times New Roman" w:hAnsi="Times New Roman"/>
          <w:b/>
          <w:sz w:val="28"/>
          <w:szCs w:val="28"/>
        </w:rPr>
        <w:t xml:space="preserve">Задание 2: </w:t>
      </w:r>
      <w:r w:rsidRPr="00CF142C">
        <w:rPr>
          <w:rFonts w:ascii="Times New Roman" w:hAnsi="Times New Roman"/>
          <w:bCs/>
          <w:i/>
          <w:sz w:val="28"/>
          <w:szCs w:val="28"/>
        </w:rPr>
        <w:t xml:space="preserve">Вставьте в предложение одно из предложенных местоимений: </w:t>
      </w:r>
      <w:r w:rsidRPr="00CF142C">
        <w:rPr>
          <w:rFonts w:ascii="Times New Roman" w:hAnsi="Times New Roman"/>
          <w:b/>
          <w:bCs/>
          <w:i/>
          <w:iCs/>
          <w:sz w:val="28"/>
          <w:szCs w:val="28"/>
          <w:lang w:val="en-US"/>
        </w:rPr>
        <w:t>somebody</w:t>
      </w:r>
      <w:r w:rsidRPr="00CF142C">
        <w:rPr>
          <w:rFonts w:ascii="Times New Roman" w:hAnsi="Times New Roman"/>
          <w:b/>
          <w:bCs/>
          <w:i/>
          <w:iCs/>
          <w:sz w:val="28"/>
          <w:szCs w:val="28"/>
        </w:rPr>
        <w:t xml:space="preserve">, </w:t>
      </w:r>
      <w:r w:rsidRPr="00CF142C">
        <w:rPr>
          <w:rFonts w:ascii="Times New Roman" w:hAnsi="Times New Roman"/>
          <w:b/>
          <w:bCs/>
          <w:i/>
          <w:iCs/>
          <w:sz w:val="28"/>
          <w:szCs w:val="28"/>
          <w:lang w:val="en-US"/>
        </w:rPr>
        <w:t>anybody</w:t>
      </w:r>
      <w:r w:rsidRPr="00CF142C">
        <w:rPr>
          <w:rFonts w:ascii="Times New Roman" w:hAnsi="Times New Roman"/>
          <w:b/>
          <w:bCs/>
          <w:i/>
          <w:iCs/>
          <w:sz w:val="28"/>
          <w:szCs w:val="28"/>
        </w:rPr>
        <w:t xml:space="preserve">, </w:t>
      </w:r>
      <w:r w:rsidRPr="00CF142C">
        <w:rPr>
          <w:rFonts w:ascii="Times New Roman" w:hAnsi="Times New Roman"/>
          <w:b/>
          <w:bCs/>
          <w:i/>
          <w:iCs/>
          <w:sz w:val="28"/>
          <w:szCs w:val="28"/>
          <w:lang w:val="en-US"/>
        </w:rPr>
        <w:t>nobody</w:t>
      </w:r>
      <w:r w:rsidRPr="00CF142C">
        <w:rPr>
          <w:rFonts w:ascii="Times New Roman" w:hAnsi="Times New Roman"/>
          <w:b/>
          <w:bCs/>
          <w:i/>
          <w:iCs/>
          <w:sz w:val="28"/>
          <w:szCs w:val="28"/>
        </w:rPr>
        <w:t xml:space="preserve">, </w:t>
      </w:r>
      <w:r w:rsidRPr="00CF142C">
        <w:rPr>
          <w:rFonts w:ascii="Times New Roman" w:hAnsi="Times New Roman"/>
          <w:b/>
          <w:bCs/>
          <w:i/>
          <w:iCs/>
          <w:sz w:val="28"/>
          <w:szCs w:val="28"/>
          <w:lang w:val="en-US"/>
        </w:rPr>
        <w:t>everybody</w:t>
      </w:r>
      <w:r w:rsidRPr="00CF142C">
        <w:rPr>
          <w:rFonts w:ascii="Times New Roman" w:hAnsi="Times New Roman"/>
          <w:b/>
          <w:bCs/>
          <w:i/>
          <w:iCs/>
          <w:sz w:val="28"/>
          <w:szCs w:val="28"/>
        </w:rPr>
        <w:t xml:space="preserve">, </w:t>
      </w:r>
      <w:r w:rsidRPr="00CF142C">
        <w:rPr>
          <w:rFonts w:ascii="Times New Roman" w:hAnsi="Times New Roman"/>
          <w:b/>
          <w:bCs/>
          <w:i/>
          <w:iCs/>
          <w:sz w:val="28"/>
          <w:szCs w:val="28"/>
          <w:lang w:val="en-US"/>
        </w:rPr>
        <w:t>nowhere</w:t>
      </w:r>
      <w:r w:rsidRPr="00CF142C">
        <w:rPr>
          <w:rFonts w:ascii="Times New Roman" w:hAnsi="Times New Roman"/>
          <w:b/>
          <w:bCs/>
          <w:i/>
          <w:iCs/>
          <w:sz w:val="28"/>
          <w:szCs w:val="28"/>
        </w:rPr>
        <w:t xml:space="preserve">, </w:t>
      </w:r>
      <w:r w:rsidRPr="00CF142C">
        <w:rPr>
          <w:rFonts w:ascii="Times New Roman" w:hAnsi="Times New Roman"/>
          <w:b/>
          <w:bCs/>
          <w:i/>
          <w:iCs/>
          <w:sz w:val="28"/>
          <w:szCs w:val="28"/>
          <w:lang w:val="en-US"/>
        </w:rPr>
        <w:t>something</w:t>
      </w:r>
      <w:r w:rsidRPr="00CF142C">
        <w:rPr>
          <w:rFonts w:ascii="Times New Roman" w:hAnsi="Times New Roman"/>
          <w:b/>
          <w:bCs/>
          <w:i/>
          <w:iCs/>
          <w:sz w:val="28"/>
          <w:szCs w:val="28"/>
        </w:rPr>
        <w:t xml:space="preserve">, </w:t>
      </w:r>
      <w:r w:rsidRPr="00CF142C">
        <w:rPr>
          <w:rFonts w:ascii="Times New Roman" w:hAnsi="Times New Roman"/>
          <w:b/>
          <w:bCs/>
          <w:i/>
          <w:iCs/>
          <w:sz w:val="28"/>
          <w:szCs w:val="28"/>
          <w:lang w:val="en-US"/>
        </w:rPr>
        <w:t>anything</w:t>
      </w:r>
      <w:r w:rsidRPr="00CF142C">
        <w:rPr>
          <w:rFonts w:ascii="Times New Roman" w:hAnsi="Times New Roman"/>
          <w:bCs/>
          <w:i/>
          <w:sz w:val="28"/>
          <w:szCs w:val="28"/>
        </w:rPr>
        <w:t>, подчеркните местоимение и переведите предложение на русский язык.</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i/>
          <w:sz w:val="28"/>
          <w:szCs w:val="28"/>
        </w:rPr>
        <w:t>Образец:</w:t>
      </w:r>
      <w:r w:rsidRPr="00CF142C">
        <w:rPr>
          <w:rFonts w:ascii="Times New Roman" w:hAnsi="Times New Roman"/>
          <w:sz w:val="28"/>
          <w:szCs w:val="28"/>
        </w:rPr>
        <w:t xml:space="preserve"> </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b/>
          <w:bCs/>
          <w:sz w:val="28"/>
          <w:szCs w:val="28"/>
          <w:u w:val="single"/>
          <w:lang w:val="en-US"/>
        </w:rPr>
        <w:t>Nobody</w:t>
      </w:r>
      <w:r w:rsidRPr="00CF142C">
        <w:rPr>
          <w:rFonts w:ascii="Times New Roman" w:hAnsi="Times New Roman"/>
          <w:sz w:val="28"/>
          <w:szCs w:val="28"/>
        </w:rPr>
        <w:t xml:space="preserve"> </w:t>
      </w:r>
      <w:r w:rsidRPr="00CF142C">
        <w:rPr>
          <w:rFonts w:ascii="Times New Roman" w:hAnsi="Times New Roman"/>
          <w:bCs/>
          <w:sz w:val="28"/>
          <w:szCs w:val="28"/>
          <w:lang w:val="en-US"/>
        </w:rPr>
        <w:t>went</w:t>
      </w:r>
      <w:r w:rsidRPr="00CF142C">
        <w:rPr>
          <w:rFonts w:ascii="Times New Roman" w:hAnsi="Times New Roman"/>
          <w:sz w:val="28"/>
          <w:szCs w:val="28"/>
        </w:rPr>
        <w:t xml:space="preserve"> </w:t>
      </w:r>
      <w:r w:rsidRPr="00CF142C">
        <w:rPr>
          <w:rFonts w:ascii="Times New Roman" w:hAnsi="Times New Roman"/>
          <w:sz w:val="28"/>
          <w:szCs w:val="28"/>
          <w:lang w:val="en-US"/>
        </w:rPr>
        <w:t>to</w:t>
      </w:r>
      <w:r w:rsidRPr="00CF142C">
        <w:rPr>
          <w:rFonts w:ascii="Times New Roman" w:hAnsi="Times New Roman"/>
          <w:sz w:val="28"/>
          <w:szCs w:val="28"/>
        </w:rPr>
        <w:t xml:space="preserve"> </w:t>
      </w:r>
      <w:r w:rsidRPr="00CF142C">
        <w:rPr>
          <w:rFonts w:ascii="Times New Roman" w:hAnsi="Times New Roman"/>
          <w:sz w:val="28"/>
          <w:szCs w:val="28"/>
          <w:lang w:val="en-US"/>
        </w:rPr>
        <w:t>Minsk</w:t>
      </w:r>
      <w:r w:rsidRPr="00CF142C">
        <w:rPr>
          <w:rFonts w:ascii="Times New Roman" w:hAnsi="Times New Roman"/>
          <w:sz w:val="28"/>
          <w:szCs w:val="28"/>
        </w:rPr>
        <w:t xml:space="preserve"> </w:t>
      </w:r>
      <w:r w:rsidRPr="00CF142C">
        <w:rPr>
          <w:rFonts w:ascii="Times New Roman" w:hAnsi="Times New Roman"/>
          <w:sz w:val="28"/>
          <w:szCs w:val="28"/>
          <w:lang w:val="en-US"/>
        </w:rPr>
        <w:t>last</w:t>
      </w:r>
      <w:r w:rsidRPr="00CF142C">
        <w:rPr>
          <w:rFonts w:ascii="Times New Roman" w:hAnsi="Times New Roman"/>
          <w:sz w:val="28"/>
          <w:szCs w:val="28"/>
        </w:rPr>
        <w:t xml:space="preserve"> </w:t>
      </w:r>
      <w:r w:rsidRPr="00CF142C">
        <w:rPr>
          <w:rFonts w:ascii="Times New Roman" w:hAnsi="Times New Roman"/>
          <w:sz w:val="28"/>
          <w:szCs w:val="28"/>
          <w:lang w:val="en-US"/>
        </w:rPr>
        <w:t>month</w:t>
      </w:r>
      <w:r w:rsidRPr="00CF142C">
        <w:rPr>
          <w:rFonts w:ascii="Times New Roman" w:hAnsi="Times New Roman"/>
          <w:sz w:val="28"/>
          <w:szCs w:val="28"/>
        </w:rPr>
        <w:t>. – Никто не ездил в Минск в прошлом месяце.</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The question is so difficult that … can answer it.</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 left his bag in our classroom yesterday.</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Has … in this group got a dictionary?</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It is too late. I think there is … in the office now.</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 knows that plants like water.</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Is there … here who knows English? </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You must find … who can help you.</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 knew anything about our home task.</w:t>
      </w:r>
    </w:p>
    <w:p w:rsidR="00456A74" w:rsidRPr="00CF142C" w:rsidRDefault="00456A74" w:rsidP="00033F22">
      <w:pPr>
        <w:numPr>
          <w:ilvl w:val="1"/>
          <w:numId w:val="39"/>
        </w:numPr>
        <w:tabs>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The question is so easy. … can answer this question.</w:t>
      </w:r>
    </w:p>
    <w:p w:rsidR="00456A74" w:rsidRPr="00CF142C" w:rsidRDefault="00456A74" w:rsidP="00456A74">
      <w:pPr>
        <w:tabs>
          <w:tab w:val="num" w:pos="540"/>
          <w:tab w:val="left" w:pos="1080"/>
        </w:tabs>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2.10 There is … in the next room. I don’t know him.</w:t>
      </w:r>
    </w:p>
    <w:p w:rsidR="00456A74" w:rsidRPr="00CF142C" w:rsidRDefault="00456A74" w:rsidP="00456A74">
      <w:pPr>
        <w:tabs>
          <w:tab w:val="num" w:pos="540"/>
          <w:tab w:val="left" w:pos="1080"/>
        </w:tabs>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2.11 Please, tell us the story. … knows it.</w:t>
      </w:r>
    </w:p>
    <w:p w:rsidR="00456A74" w:rsidRPr="00CF142C" w:rsidRDefault="00456A74" w:rsidP="00456A74">
      <w:pPr>
        <w:tabs>
          <w:tab w:val="num" w:pos="540"/>
          <w:tab w:val="left" w:pos="1080"/>
        </w:tabs>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lastRenderedPageBreak/>
        <w:t xml:space="preserve">2.12 Is there … you want to tell me? </w:t>
      </w:r>
    </w:p>
    <w:p w:rsidR="00456A74" w:rsidRPr="00CF142C" w:rsidRDefault="00456A74" w:rsidP="00456A74">
      <w:pPr>
        <w:tabs>
          <w:tab w:val="num" w:pos="540"/>
          <w:tab w:val="left" w:pos="1080"/>
        </w:tabs>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2.13 Has … here got a red pencil?</w:t>
      </w:r>
    </w:p>
    <w:p w:rsidR="00456A74" w:rsidRPr="00CF142C" w:rsidRDefault="00456A74" w:rsidP="00456A74">
      <w:pPr>
        <w:tabs>
          <w:tab w:val="num" w:pos="540"/>
          <w:tab w:val="left" w:pos="1080"/>
        </w:tabs>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2.14 If the weather is bad, we shall go …</w:t>
      </w:r>
    </w:p>
    <w:p w:rsidR="00456A74" w:rsidRPr="00CF142C" w:rsidRDefault="00456A74" w:rsidP="00456A74">
      <w:pPr>
        <w:tabs>
          <w:tab w:val="num" w:pos="540"/>
          <w:tab w:val="left" w:pos="1080"/>
        </w:tabs>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2.15 I can tell you … interesting.</w:t>
      </w:r>
    </w:p>
    <w:p w:rsidR="00456A74" w:rsidRPr="00CF142C" w:rsidRDefault="00456A74" w:rsidP="00456A74">
      <w:pPr>
        <w:spacing w:after="0" w:line="240" w:lineRule="auto"/>
        <w:ind w:firstLine="709"/>
        <w:jc w:val="both"/>
        <w:rPr>
          <w:rFonts w:ascii="Times New Roman" w:hAnsi="Times New Roman"/>
          <w:b/>
          <w:sz w:val="28"/>
          <w:szCs w:val="28"/>
          <w:lang w:val="en-US"/>
        </w:rPr>
      </w:pPr>
    </w:p>
    <w:p w:rsidR="00456A74" w:rsidRPr="00CF142C" w:rsidRDefault="00456A74" w:rsidP="00456A74">
      <w:pPr>
        <w:spacing w:after="0" w:line="240" w:lineRule="auto"/>
        <w:ind w:firstLine="709"/>
        <w:jc w:val="both"/>
        <w:rPr>
          <w:rFonts w:ascii="Times New Roman" w:hAnsi="Times New Roman"/>
          <w:bCs/>
          <w:sz w:val="28"/>
          <w:szCs w:val="28"/>
        </w:rPr>
      </w:pPr>
      <w:r w:rsidRPr="00CF142C">
        <w:rPr>
          <w:rFonts w:ascii="Times New Roman" w:hAnsi="Times New Roman"/>
          <w:b/>
          <w:sz w:val="28"/>
          <w:szCs w:val="28"/>
        </w:rPr>
        <w:t xml:space="preserve">Задание 3: </w:t>
      </w:r>
      <w:r w:rsidRPr="00CF142C">
        <w:rPr>
          <w:rFonts w:ascii="Times New Roman" w:hAnsi="Times New Roman"/>
          <w:bCs/>
          <w:i/>
          <w:sz w:val="28"/>
          <w:szCs w:val="28"/>
        </w:rPr>
        <w:t>Поставьте следующие предложения в вопросительную форму и переведите их на русский язык:</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i/>
          <w:sz w:val="28"/>
          <w:szCs w:val="28"/>
        </w:rPr>
        <w:t>Образец:</w:t>
      </w:r>
      <w:r w:rsidRPr="00CF142C">
        <w:rPr>
          <w:rFonts w:ascii="Times New Roman" w:hAnsi="Times New Roman"/>
          <w:sz w:val="28"/>
          <w:szCs w:val="28"/>
        </w:rPr>
        <w:t xml:space="preserve"> </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b/>
          <w:bCs/>
          <w:sz w:val="28"/>
          <w:szCs w:val="28"/>
          <w:lang w:val="en-US"/>
        </w:rPr>
        <w:t>He</w:t>
      </w:r>
      <w:r w:rsidRPr="00CF142C">
        <w:rPr>
          <w:rFonts w:ascii="Times New Roman" w:hAnsi="Times New Roman"/>
          <w:b/>
          <w:bCs/>
          <w:sz w:val="28"/>
          <w:szCs w:val="28"/>
        </w:rPr>
        <w:t xml:space="preserve"> </w:t>
      </w:r>
      <w:r w:rsidRPr="00CF142C">
        <w:rPr>
          <w:rFonts w:ascii="Times New Roman" w:hAnsi="Times New Roman"/>
          <w:b/>
          <w:bCs/>
          <w:sz w:val="28"/>
          <w:szCs w:val="28"/>
          <w:lang w:val="en-US"/>
        </w:rPr>
        <w:t>went</w:t>
      </w:r>
      <w:r w:rsidRPr="00CF142C">
        <w:rPr>
          <w:rFonts w:ascii="Times New Roman" w:hAnsi="Times New Roman"/>
          <w:b/>
          <w:bCs/>
          <w:sz w:val="28"/>
          <w:szCs w:val="28"/>
        </w:rPr>
        <w:t xml:space="preserve"> </w:t>
      </w:r>
      <w:r w:rsidRPr="00CF142C">
        <w:rPr>
          <w:rFonts w:ascii="Times New Roman" w:hAnsi="Times New Roman"/>
          <w:b/>
          <w:bCs/>
          <w:sz w:val="28"/>
          <w:szCs w:val="28"/>
          <w:lang w:val="en-US"/>
        </w:rPr>
        <w:t>to</w:t>
      </w:r>
      <w:r w:rsidRPr="00CF142C">
        <w:rPr>
          <w:rFonts w:ascii="Times New Roman" w:hAnsi="Times New Roman"/>
          <w:b/>
          <w:bCs/>
          <w:sz w:val="28"/>
          <w:szCs w:val="28"/>
        </w:rPr>
        <w:t xml:space="preserve"> </w:t>
      </w:r>
      <w:r w:rsidRPr="00CF142C">
        <w:rPr>
          <w:rFonts w:ascii="Times New Roman" w:hAnsi="Times New Roman"/>
          <w:b/>
          <w:bCs/>
          <w:sz w:val="28"/>
          <w:szCs w:val="28"/>
          <w:lang w:val="en-US"/>
        </w:rPr>
        <w:t>Minsk</w:t>
      </w:r>
      <w:r w:rsidRPr="00CF142C">
        <w:rPr>
          <w:rFonts w:ascii="Times New Roman" w:hAnsi="Times New Roman"/>
          <w:b/>
          <w:bCs/>
          <w:sz w:val="28"/>
          <w:szCs w:val="28"/>
        </w:rPr>
        <w:t xml:space="preserve"> </w:t>
      </w:r>
      <w:r w:rsidRPr="00CF142C">
        <w:rPr>
          <w:rFonts w:ascii="Times New Roman" w:hAnsi="Times New Roman"/>
          <w:b/>
          <w:bCs/>
          <w:sz w:val="28"/>
          <w:szCs w:val="28"/>
          <w:lang w:val="en-US"/>
        </w:rPr>
        <w:t>last</w:t>
      </w:r>
      <w:r w:rsidRPr="00CF142C">
        <w:rPr>
          <w:rFonts w:ascii="Times New Roman" w:hAnsi="Times New Roman"/>
          <w:b/>
          <w:bCs/>
          <w:sz w:val="28"/>
          <w:szCs w:val="28"/>
        </w:rPr>
        <w:t xml:space="preserve"> </w:t>
      </w:r>
      <w:r w:rsidRPr="00CF142C">
        <w:rPr>
          <w:rFonts w:ascii="Times New Roman" w:hAnsi="Times New Roman"/>
          <w:b/>
          <w:bCs/>
          <w:sz w:val="28"/>
          <w:szCs w:val="28"/>
          <w:lang w:val="en-US"/>
        </w:rPr>
        <w:t>month</w:t>
      </w:r>
      <w:r w:rsidRPr="00CF142C">
        <w:rPr>
          <w:rFonts w:ascii="Times New Roman" w:hAnsi="Times New Roman"/>
          <w:sz w:val="28"/>
          <w:szCs w:val="28"/>
        </w:rPr>
        <w:t>. – Он уехал в Минск в прошлом месяце.</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b/>
          <w:bCs/>
          <w:sz w:val="28"/>
          <w:szCs w:val="28"/>
          <w:lang w:val="en-GB"/>
        </w:rPr>
        <w:t>Where did he go last month</w:t>
      </w:r>
      <w:r w:rsidRPr="00CF142C">
        <w:rPr>
          <w:rFonts w:ascii="Times New Roman" w:hAnsi="Times New Roman"/>
          <w:b/>
          <w:bCs/>
          <w:sz w:val="28"/>
          <w:szCs w:val="28"/>
        </w:rPr>
        <w:t>?</w:t>
      </w:r>
      <w:r w:rsidRPr="00CF142C">
        <w:rPr>
          <w:rFonts w:ascii="Times New Roman" w:hAnsi="Times New Roman"/>
          <w:sz w:val="28"/>
          <w:szCs w:val="28"/>
        </w:rPr>
        <w:t xml:space="preserve"> – Куда он уехал в прошлом месяце?</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I shall go nowhere in summer.</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Somebody asked me about it yesterday.</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rPr>
      </w:pPr>
      <w:r w:rsidRPr="00CF142C">
        <w:rPr>
          <w:rFonts w:ascii="Times New Roman" w:hAnsi="Times New Roman"/>
          <w:sz w:val="28"/>
          <w:szCs w:val="28"/>
          <w:lang w:val="en-US"/>
        </w:rPr>
        <w:t xml:space="preserve"> </w:t>
      </w:r>
      <w:r w:rsidRPr="00CF142C">
        <w:rPr>
          <w:rFonts w:ascii="Times New Roman" w:hAnsi="Times New Roman"/>
          <w:sz w:val="28"/>
          <w:szCs w:val="28"/>
        </w:rPr>
        <w:t>I hear nothing.</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He has something in his hands.</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rPr>
      </w:pPr>
      <w:r w:rsidRPr="00CF142C">
        <w:rPr>
          <w:rFonts w:ascii="Times New Roman" w:hAnsi="Times New Roman"/>
          <w:sz w:val="28"/>
          <w:szCs w:val="28"/>
          <w:lang w:val="en-US"/>
        </w:rPr>
        <w:t xml:space="preserve"> </w:t>
      </w:r>
      <w:r w:rsidRPr="00CF142C">
        <w:rPr>
          <w:rFonts w:ascii="Times New Roman" w:hAnsi="Times New Roman"/>
          <w:sz w:val="28"/>
          <w:szCs w:val="28"/>
        </w:rPr>
        <w:t xml:space="preserve">Nobody is here. </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Someone is waiting for you.</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There’s something interesting in this magazine.</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Something can be done to help you.</w:t>
      </w:r>
    </w:p>
    <w:p w:rsidR="00456A74" w:rsidRPr="00CF142C" w:rsidRDefault="00456A74" w:rsidP="00033F22">
      <w:pPr>
        <w:numPr>
          <w:ilvl w:val="1"/>
          <w:numId w:val="40"/>
        </w:numPr>
        <w:spacing w:after="0" w:line="240" w:lineRule="auto"/>
        <w:ind w:left="0" w:firstLine="709"/>
        <w:jc w:val="both"/>
        <w:rPr>
          <w:rFonts w:ascii="Times New Roman" w:hAnsi="Times New Roman"/>
          <w:sz w:val="28"/>
          <w:szCs w:val="28"/>
        </w:rPr>
      </w:pPr>
      <w:r w:rsidRPr="00CF142C">
        <w:rPr>
          <w:rFonts w:ascii="Times New Roman" w:hAnsi="Times New Roman"/>
          <w:sz w:val="28"/>
          <w:szCs w:val="28"/>
          <w:lang w:val="en-US"/>
        </w:rPr>
        <w:t xml:space="preserve"> </w:t>
      </w:r>
      <w:r w:rsidRPr="00CF142C">
        <w:rPr>
          <w:rFonts w:ascii="Times New Roman" w:hAnsi="Times New Roman"/>
          <w:sz w:val="28"/>
          <w:szCs w:val="28"/>
        </w:rPr>
        <w:t>Nobody saw him yesterday.</w:t>
      </w:r>
    </w:p>
    <w:p w:rsidR="00456A74" w:rsidRPr="00CF142C" w:rsidRDefault="00456A74" w:rsidP="00033F22">
      <w:pPr>
        <w:numPr>
          <w:ilvl w:val="1"/>
          <w:numId w:val="40"/>
        </w:numPr>
        <w:tabs>
          <w:tab w:val="left" w:pos="720"/>
          <w:tab w:val="left" w:pos="90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Everybody was there in time.</w:t>
      </w:r>
    </w:p>
    <w:p w:rsidR="00456A74" w:rsidRPr="00CF142C" w:rsidRDefault="00456A74" w:rsidP="00033F22">
      <w:pPr>
        <w:numPr>
          <w:ilvl w:val="1"/>
          <w:numId w:val="40"/>
        </w:numPr>
        <w:tabs>
          <w:tab w:val="left" w:pos="720"/>
          <w:tab w:val="left" w:pos="90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GB"/>
        </w:rPr>
        <w:t>Nick has done this translation.</w:t>
      </w:r>
    </w:p>
    <w:p w:rsidR="00456A74" w:rsidRPr="00CF142C" w:rsidRDefault="00456A74" w:rsidP="00033F22">
      <w:pPr>
        <w:numPr>
          <w:ilvl w:val="1"/>
          <w:numId w:val="40"/>
        </w:numPr>
        <w:tabs>
          <w:tab w:val="left" w:pos="720"/>
          <w:tab w:val="left" w:pos="90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GB"/>
        </w:rPr>
        <w:t>I like to listen to the music.</w:t>
      </w:r>
    </w:p>
    <w:p w:rsidR="00456A74" w:rsidRPr="00CF142C" w:rsidRDefault="00456A74" w:rsidP="00033F22">
      <w:pPr>
        <w:numPr>
          <w:ilvl w:val="1"/>
          <w:numId w:val="40"/>
        </w:numPr>
        <w:tabs>
          <w:tab w:val="left" w:pos="720"/>
          <w:tab w:val="left" w:pos="90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GB"/>
        </w:rPr>
        <w:t>We go to the technical school every day.</w:t>
      </w:r>
    </w:p>
    <w:p w:rsidR="00456A74" w:rsidRPr="00CF142C" w:rsidRDefault="00456A74" w:rsidP="00033F22">
      <w:pPr>
        <w:numPr>
          <w:ilvl w:val="1"/>
          <w:numId w:val="40"/>
        </w:numPr>
        <w:tabs>
          <w:tab w:val="left" w:pos="720"/>
          <w:tab w:val="left" w:pos="90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GB"/>
        </w:rPr>
        <w:t>He will go to Novgorod next year.</w:t>
      </w:r>
    </w:p>
    <w:p w:rsidR="00456A74" w:rsidRPr="00CF142C" w:rsidRDefault="00456A74" w:rsidP="00033F22">
      <w:pPr>
        <w:numPr>
          <w:ilvl w:val="1"/>
          <w:numId w:val="40"/>
        </w:numPr>
        <w:tabs>
          <w:tab w:val="left" w:pos="720"/>
          <w:tab w:val="left" w:pos="90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GB"/>
        </w:rPr>
        <w:t>Max</w:t>
      </w:r>
      <w:r w:rsidRPr="00CF142C">
        <w:rPr>
          <w:rFonts w:ascii="Times New Roman" w:hAnsi="Times New Roman"/>
          <w:sz w:val="28"/>
          <w:szCs w:val="28"/>
          <w:lang w:val="en-US"/>
        </w:rPr>
        <w:t xml:space="preserve"> </w:t>
      </w:r>
      <w:r w:rsidRPr="00CF142C">
        <w:rPr>
          <w:rFonts w:ascii="Times New Roman" w:hAnsi="Times New Roman"/>
          <w:sz w:val="28"/>
          <w:szCs w:val="28"/>
          <w:lang w:val="en-GB"/>
        </w:rPr>
        <w:t>went</w:t>
      </w:r>
      <w:r w:rsidRPr="00CF142C">
        <w:rPr>
          <w:rFonts w:ascii="Times New Roman" w:hAnsi="Times New Roman"/>
          <w:sz w:val="28"/>
          <w:szCs w:val="28"/>
          <w:lang w:val="en-US"/>
        </w:rPr>
        <w:t xml:space="preserve"> </w:t>
      </w:r>
      <w:r w:rsidRPr="00CF142C">
        <w:rPr>
          <w:rFonts w:ascii="Times New Roman" w:hAnsi="Times New Roman"/>
          <w:sz w:val="28"/>
          <w:szCs w:val="28"/>
          <w:lang w:val="en-GB"/>
        </w:rPr>
        <w:t>to</w:t>
      </w:r>
      <w:r w:rsidRPr="00CF142C">
        <w:rPr>
          <w:rFonts w:ascii="Times New Roman" w:hAnsi="Times New Roman"/>
          <w:sz w:val="28"/>
          <w:szCs w:val="28"/>
          <w:lang w:val="en-US"/>
        </w:rPr>
        <w:t xml:space="preserve"> </w:t>
      </w:r>
      <w:r w:rsidRPr="00CF142C">
        <w:rPr>
          <w:rFonts w:ascii="Times New Roman" w:hAnsi="Times New Roman"/>
          <w:sz w:val="28"/>
          <w:szCs w:val="28"/>
          <w:lang w:val="en-GB"/>
        </w:rPr>
        <w:t>the</w:t>
      </w:r>
      <w:r w:rsidRPr="00CF142C">
        <w:rPr>
          <w:rFonts w:ascii="Times New Roman" w:hAnsi="Times New Roman"/>
          <w:sz w:val="28"/>
          <w:szCs w:val="28"/>
          <w:lang w:val="en-US"/>
        </w:rPr>
        <w:t xml:space="preserve"> </w:t>
      </w:r>
      <w:r w:rsidRPr="00CF142C">
        <w:rPr>
          <w:rFonts w:ascii="Times New Roman" w:hAnsi="Times New Roman"/>
          <w:sz w:val="28"/>
          <w:szCs w:val="28"/>
          <w:lang w:val="en-GB"/>
        </w:rPr>
        <w:t>country</w:t>
      </w:r>
      <w:r w:rsidRPr="00CF142C">
        <w:rPr>
          <w:rFonts w:ascii="Times New Roman" w:hAnsi="Times New Roman"/>
          <w:sz w:val="28"/>
          <w:szCs w:val="28"/>
          <w:lang w:val="en-US"/>
        </w:rPr>
        <w:t xml:space="preserve"> </w:t>
      </w:r>
      <w:r w:rsidRPr="00CF142C">
        <w:rPr>
          <w:rFonts w:ascii="Times New Roman" w:hAnsi="Times New Roman"/>
          <w:sz w:val="28"/>
          <w:szCs w:val="28"/>
          <w:lang w:val="en-GB"/>
        </w:rPr>
        <w:t>last</w:t>
      </w:r>
      <w:r w:rsidRPr="00CF142C">
        <w:rPr>
          <w:rFonts w:ascii="Times New Roman" w:hAnsi="Times New Roman"/>
          <w:sz w:val="28"/>
          <w:szCs w:val="28"/>
          <w:lang w:val="en-US"/>
        </w:rPr>
        <w:t xml:space="preserve"> </w:t>
      </w:r>
      <w:r w:rsidRPr="00CF142C">
        <w:rPr>
          <w:rFonts w:ascii="Times New Roman" w:hAnsi="Times New Roman"/>
          <w:sz w:val="28"/>
          <w:szCs w:val="28"/>
          <w:lang w:val="en-GB"/>
        </w:rPr>
        <w:t>week</w:t>
      </w:r>
      <w:r w:rsidRPr="00CF142C">
        <w:rPr>
          <w:rFonts w:ascii="Times New Roman" w:hAnsi="Times New Roman"/>
          <w:sz w:val="28"/>
          <w:szCs w:val="28"/>
          <w:lang w:val="en-US"/>
        </w:rPr>
        <w:t xml:space="preserve">. </w:t>
      </w:r>
    </w:p>
    <w:p w:rsidR="00456A74" w:rsidRPr="00CF142C" w:rsidRDefault="00456A74" w:rsidP="00456A74">
      <w:pPr>
        <w:spacing w:after="0" w:line="240" w:lineRule="auto"/>
        <w:ind w:firstLine="709"/>
        <w:jc w:val="both"/>
        <w:rPr>
          <w:rFonts w:ascii="Times New Roman" w:hAnsi="Times New Roman"/>
          <w:b/>
          <w:sz w:val="28"/>
          <w:szCs w:val="28"/>
          <w:lang w:val="en-US"/>
        </w:rPr>
      </w:pPr>
    </w:p>
    <w:p w:rsidR="00456A74" w:rsidRPr="00CF142C" w:rsidRDefault="00456A74" w:rsidP="00456A74">
      <w:pPr>
        <w:spacing w:after="0" w:line="240" w:lineRule="auto"/>
        <w:ind w:firstLine="709"/>
        <w:jc w:val="both"/>
        <w:rPr>
          <w:rFonts w:ascii="Times New Roman" w:hAnsi="Times New Roman"/>
          <w:bCs/>
          <w:i/>
          <w:sz w:val="28"/>
          <w:szCs w:val="28"/>
        </w:rPr>
      </w:pPr>
      <w:r w:rsidRPr="00CF142C">
        <w:rPr>
          <w:rFonts w:ascii="Times New Roman" w:hAnsi="Times New Roman"/>
          <w:b/>
          <w:sz w:val="28"/>
          <w:szCs w:val="28"/>
        </w:rPr>
        <w:t xml:space="preserve">Задание 4: </w:t>
      </w:r>
      <w:r w:rsidRPr="00CF142C">
        <w:rPr>
          <w:rFonts w:ascii="Times New Roman" w:hAnsi="Times New Roman"/>
          <w:bCs/>
          <w:i/>
          <w:sz w:val="28"/>
          <w:szCs w:val="28"/>
        </w:rPr>
        <w:t>Вставьте в следующие предложения пропущенные артикли, подчеркните артикли, переведите предложения на русский язык:</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i/>
          <w:sz w:val="28"/>
          <w:szCs w:val="28"/>
        </w:rPr>
        <w:t>Образец</w:t>
      </w:r>
      <w:r w:rsidRPr="00CF142C">
        <w:rPr>
          <w:rFonts w:ascii="Times New Roman" w:hAnsi="Times New Roman"/>
          <w:i/>
          <w:sz w:val="28"/>
          <w:szCs w:val="28"/>
          <w:lang w:val="en-US"/>
        </w:rPr>
        <w:t>:</w:t>
      </w:r>
      <w:r w:rsidRPr="00CF142C">
        <w:rPr>
          <w:rFonts w:ascii="Times New Roman" w:hAnsi="Times New Roman"/>
          <w:sz w:val="28"/>
          <w:szCs w:val="28"/>
          <w:lang w:val="en-US"/>
        </w:rPr>
        <w:t xml:space="preserve"> </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b/>
          <w:bCs/>
          <w:sz w:val="28"/>
          <w:szCs w:val="28"/>
          <w:lang w:val="en-US"/>
        </w:rPr>
        <w:t>He went to … Minsk last month</w:t>
      </w:r>
      <w:r w:rsidRPr="00CF142C">
        <w:rPr>
          <w:rFonts w:ascii="Times New Roman" w:hAnsi="Times New Roman"/>
          <w:sz w:val="28"/>
          <w:szCs w:val="28"/>
          <w:lang w:val="en-US"/>
        </w:rPr>
        <w:t xml:space="preserve">. – </w:t>
      </w:r>
      <w:r w:rsidRPr="00CF142C">
        <w:rPr>
          <w:rFonts w:ascii="Times New Roman" w:hAnsi="Times New Roman"/>
          <w:b/>
          <w:bCs/>
          <w:sz w:val="28"/>
          <w:szCs w:val="28"/>
          <w:lang w:val="en-US"/>
        </w:rPr>
        <w:t>He went to Minsk last month</w:t>
      </w:r>
      <w:r w:rsidRPr="00CF142C">
        <w:rPr>
          <w:rFonts w:ascii="Times New Roman" w:hAnsi="Times New Roman"/>
          <w:sz w:val="28"/>
          <w:szCs w:val="28"/>
          <w:lang w:val="en-US"/>
        </w:rPr>
        <w:t xml:space="preserve">. </w:t>
      </w:r>
      <w:r w:rsidRPr="00CF142C">
        <w:rPr>
          <w:rFonts w:ascii="Times New Roman" w:hAnsi="Times New Roman"/>
          <w:sz w:val="28"/>
          <w:szCs w:val="28"/>
        </w:rPr>
        <w:t>(без артикля) Он уехал в Минск в прошлом месяце.</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GB"/>
        </w:rPr>
      </w:pPr>
      <w:r w:rsidRPr="00CF142C">
        <w:rPr>
          <w:rFonts w:ascii="Times New Roman" w:hAnsi="Times New Roman"/>
          <w:bCs/>
          <w:sz w:val="28"/>
          <w:szCs w:val="28"/>
        </w:rPr>
        <w:t xml:space="preserve"> </w:t>
      </w:r>
      <w:r w:rsidRPr="00CF142C">
        <w:rPr>
          <w:rFonts w:ascii="Times New Roman" w:hAnsi="Times New Roman"/>
          <w:bCs/>
          <w:sz w:val="28"/>
          <w:szCs w:val="28"/>
          <w:lang w:val="en-GB"/>
        </w:rPr>
        <w:t>I am … teacher.</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She</w:t>
      </w: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has</w:t>
      </w:r>
      <w:r w:rsidRPr="00CF142C">
        <w:rPr>
          <w:rFonts w:ascii="Times New Roman" w:hAnsi="Times New Roman"/>
          <w:bCs/>
          <w:sz w:val="28"/>
          <w:szCs w:val="28"/>
          <w:lang w:val="en-US"/>
        </w:rPr>
        <w:t xml:space="preserve"> … </w:t>
      </w:r>
      <w:r w:rsidRPr="00CF142C">
        <w:rPr>
          <w:rFonts w:ascii="Times New Roman" w:hAnsi="Times New Roman"/>
          <w:bCs/>
          <w:sz w:val="28"/>
          <w:szCs w:val="28"/>
          <w:lang w:val="en-GB"/>
        </w:rPr>
        <w:t>flat</w:t>
      </w: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in</w:t>
      </w:r>
      <w:r w:rsidRPr="00CF142C">
        <w:rPr>
          <w:rFonts w:ascii="Times New Roman" w:hAnsi="Times New Roman"/>
          <w:bCs/>
          <w:sz w:val="28"/>
          <w:szCs w:val="28"/>
          <w:lang w:val="en-US"/>
        </w:rPr>
        <w:t xml:space="preserve"> … </w:t>
      </w:r>
      <w:r w:rsidRPr="00CF142C">
        <w:rPr>
          <w:rFonts w:ascii="Times New Roman" w:hAnsi="Times New Roman"/>
          <w:bCs/>
          <w:sz w:val="28"/>
          <w:szCs w:val="28"/>
          <w:lang w:val="en-GB"/>
        </w:rPr>
        <w:t>London.</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rPr>
      </w:pPr>
      <w:r w:rsidRPr="00CF142C">
        <w:rPr>
          <w:rFonts w:ascii="Times New Roman" w:hAnsi="Times New Roman"/>
          <w:bCs/>
          <w:sz w:val="28"/>
          <w:szCs w:val="28"/>
          <w:lang w:val="en-US"/>
        </w:rPr>
        <w:t xml:space="preserve"> </w:t>
      </w:r>
      <w:r w:rsidRPr="00CF142C">
        <w:rPr>
          <w:rFonts w:ascii="Times New Roman" w:hAnsi="Times New Roman"/>
          <w:bCs/>
          <w:sz w:val="28"/>
          <w:szCs w:val="28"/>
        </w:rPr>
        <w:t xml:space="preserve">… </w:t>
      </w:r>
      <w:r w:rsidRPr="00CF142C">
        <w:rPr>
          <w:rFonts w:ascii="Times New Roman" w:hAnsi="Times New Roman"/>
          <w:bCs/>
          <w:sz w:val="28"/>
          <w:szCs w:val="28"/>
          <w:lang w:val="en-GB"/>
        </w:rPr>
        <w:t>English is easy.</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Please</w:t>
      </w: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have</w:t>
      </w:r>
      <w:r w:rsidRPr="00CF142C">
        <w:rPr>
          <w:rFonts w:ascii="Times New Roman" w:hAnsi="Times New Roman"/>
          <w:bCs/>
          <w:sz w:val="28"/>
          <w:szCs w:val="28"/>
          <w:lang w:val="en-US"/>
        </w:rPr>
        <w:t xml:space="preserve"> … </w:t>
      </w:r>
      <w:r w:rsidRPr="00CF142C">
        <w:rPr>
          <w:rFonts w:ascii="Times New Roman" w:hAnsi="Times New Roman"/>
          <w:bCs/>
          <w:sz w:val="28"/>
          <w:szCs w:val="28"/>
          <w:lang w:val="en-GB"/>
        </w:rPr>
        <w:t>lunch with us.</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What time do you go to … school?</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Can I have … cup of tea?</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 … </w:t>
      </w:r>
      <w:r w:rsidRPr="00CF142C">
        <w:rPr>
          <w:rFonts w:ascii="Times New Roman" w:hAnsi="Times New Roman"/>
          <w:bCs/>
          <w:sz w:val="28"/>
          <w:szCs w:val="28"/>
          <w:lang w:val="en-GB"/>
        </w:rPr>
        <w:t>Volga</w:t>
      </w: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is</w:t>
      </w: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symbol</w:t>
      </w: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of</w:t>
      </w:r>
      <w:r w:rsidRPr="00CF142C">
        <w:rPr>
          <w:rFonts w:ascii="Times New Roman" w:hAnsi="Times New Roman"/>
          <w:bCs/>
          <w:sz w:val="28"/>
          <w:szCs w:val="28"/>
          <w:lang w:val="en-US"/>
        </w:rPr>
        <w:t xml:space="preserve"> … </w:t>
      </w:r>
      <w:r w:rsidRPr="00CF142C">
        <w:rPr>
          <w:rFonts w:ascii="Times New Roman" w:hAnsi="Times New Roman"/>
          <w:bCs/>
          <w:sz w:val="28"/>
          <w:szCs w:val="28"/>
          <w:lang w:val="en-GB"/>
        </w:rPr>
        <w:t>Russia.</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rPr>
      </w:pPr>
      <w:r w:rsidRPr="00CF142C">
        <w:rPr>
          <w:rFonts w:ascii="Times New Roman" w:hAnsi="Times New Roman"/>
          <w:bCs/>
          <w:sz w:val="28"/>
          <w:szCs w:val="28"/>
          <w:lang w:val="en-US"/>
        </w:rPr>
        <w:t xml:space="preserve"> </w:t>
      </w:r>
      <w:r w:rsidRPr="00CF142C">
        <w:rPr>
          <w:rFonts w:ascii="Times New Roman" w:hAnsi="Times New Roman"/>
          <w:bCs/>
          <w:sz w:val="28"/>
          <w:szCs w:val="28"/>
        </w:rPr>
        <w:t xml:space="preserve">… </w:t>
      </w:r>
      <w:r w:rsidRPr="00CF142C">
        <w:rPr>
          <w:rFonts w:ascii="Times New Roman" w:hAnsi="Times New Roman"/>
          <w:bCs/>
          <w:sz w:val="28"/>
          <w:szCs w:val="28"/>
          <w:lang w:val="en-GB"/>
        </w:rPr>
        <w:t>Sun is … star.</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US"/>
        </w:rPr>
        <w:t xml:space="preserve"> … </w:t>
      </w:r>
      <w:r w:rsidRPr="00CF142C">
        <w:rPr>
          <w:rFonts w:ascii="Times New Roman" w:hAnsi="Times New Roman"/>
          <w:bCs/>
          <w:sz w:val="28"/>
          <w:szCs w:val="28"/>
          <w:lang w:val="en-GB"/>
        </w:rPr>
        <w:t>Tim lives in … small village not far from … Novgorod.</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GB"/>
        </w:rPr>
        <w:t>What is … highest mountain in … world?</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GB"/>
        </w:rPr>
        <w:t xml:space="preserve">It was … very hot day. </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GB"/>
        </w:rPr>
        <w:t>It was … hottest day of … year.</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GB"/>
        </w:rPr>
        <w:t>I do not usually have … lunch but I always eat … good breakfast.</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GB"/>
        </w:rPr>
        <w:t>If you live in … foreign country, you should try and learn … language.</w:t>
      </w:r>
    </w:p>
    <w:p w:rsidR="00456A74" w:rsidRPr="00CF142C" w:rsidRDefault="00456A74" w:rsidP="00033F22">
      <w:pPr>
        <w:numPr>
          <w:ilvl w:val="1"/>
          <w:numId w:val="41"/>
        </w:numPr>
        <w:tabs>
          <w:tab w:val="left" w:pos="900"/>
        </w:tabs>
        <w:spacing w:after="0" w:line="240" w:lineRule="auto"/>
        <w:ind w:left="0" w:firstLine="709"/>
        <w:jc w:val="both"/>
        <w:rPr>
          <w:rFonts w:ascii="Times New Roman" w:hAnsi="Times New Roman"/>
          <w:bCs/>
          <w:sz w:val="28"/>
          <w:szCs w:val="28"/>
          <w:lang w:val="en-US"/>
        </w:rPr>
      </w:pPr>
      <w:r w:rsidRPr="00CF142C">
        <w:rPr>
          <w:rFonts w:ascii="Times New Roman" w:hAnsi="Times New Roman"/>
          <w:bCs/>
          <w:sz w:val="28"/>
          <w:szCs w:val="28"/>
          <w:lang w:val="en-GB"/>
        </w:rPr>
        <w:lastRenderedPageBreak/>
        <w:t>We missed our train because we were waiting on … platform.</w:t>
      </w:r>
    </w:p>
    <w:p w:rsidR="00456A74" w:rsidRPr="00CF142C" w:rsidRDefault="00456A74" w:rsidP="00456A74">
      <w:pPr>
        <w:spacing w:after="0" w:line="240" w:lineRule="auto"/>
        <w:ind w:firstLine="709"/>
        <w:jc w:val="both"/>
        <w:rPr>
          <w:rFonts w:ascii="Times New Roman" w:hAnsi="Times New Roman"/>
          <w:b/>
          <w:sz w:val="28"/>
          <w:szCs w:val="28"/>
          <w:lang w:val="en-US"/>
        </w:rPr>
      </w:pPr>
    </w:p>
    <w:p w:rsidR="00456A74" w:rsidRPr="00CF142C" w:rsidRDefault="00456A74" w:rsidP="00456A74">
      <w:pPr>
        <w:spacing w:after="0" w:line="240" w:lineRule="auto"/>
        <w:ind w:firstLine="709"/>
        <w:jc w:val="both"/>
        <w:rPr>
          <w:rFonts w:ascii="Times New Roman" w:hAnsi="Times New Roman"/>
          <w:bCs/>
          <w:sz w:val="28"/>
          <w:szCs w:val="28"/>
        </w:rPr>
      </w:pPr>
      <w:r w:rsidRPr="00CF142C">
        <w:rPr>
          <w:rFonts w:ascii="Times New Roman" w:hAnsi="Times New Roman"/>
          <w:b/>
          <w:sz w:val="28"/>
          <w:szCs w:val="28"/>
        </w:rPr>
        <w:t xml:space="preserve">Задание 5: </w:t>
      </w:r>
      <w:r w:rsidRPr="00CF142C">
        <w:rPr>
          <w:rFonts w:ascii="Times New Roman" w:hAnsi="Times New Roman"/>
          <w:bCs/>
          <w:i/>
          <w:sz w:val="28"/>
          <w:szCs w:val="28"/>
        </w:rPr>
        <w:t>Подчеркните в предложении модальные глаголы или их эквиваленты, переведите предложение на русский язык, укажите время модального глагола или его эквивалента:</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i/>
          <w:sz w:val="28"/>
          <w:szCs w:val="28"/>
        </w:rPr>
        <w:t>Образец:</w:t>
      </w:r>
      <w:r w:rsidRPr="00CF142C">
        <w:rPr>
          <w:rFonts w:ascii="Times New Roman" w:hAnsi="Times New Roman"/>
          <w:sz w:val="28"/>
          <w:szCs w:val="28"/>
        </w:rPr>
        <w:t xml:space="preserve"> </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lang w:val="en-US"/>
        </w:rPr>
        <w:t>He</w:t>
      </w:r>
      <w:r w:rsidRPr="00CF142C">
        <w:rPr>
          <w:rFonts w:ascii="Times New Roman" w:hAnsi="Times New Roman"/>
          <w:sz w:val="28"/>
          <w:szCs w:val="28"/>
        </w:rPr>
        <w:t xml:space="preserve"> </w:t>
      </w:r>
      <w:r w:rsidRPr="00CF142C">
        <w:rPr>
          <w:rFonts w:ascii="Times New Roman" w:hAnsi="Times New Roman"/>
          <w:b/>
          <w:sz w:val="28"/>
          <w:szCs w:val="28"/>
          <w:u w:val="single"/>
          <w:lang w:val="en-US"/>
        </w:rPr>
        <w:t>was</w:t>
      </w:r>
      <w:r w:rsidRPr="00CF142C">
        <w:rPr>
          <w:rFonts w:ascii="Times New Roman" w:hAnsi="Times New Roman"/>
          <w:b/>
          <w:sz w:val="28"/>
          <w:szCs w:val="28"/>
          <w:u w:val="single"/>
        </w:rPr>
        <w:t xml:space="preserve"> </w:t>
      </w:r>
      <w:r w:rsidRPr="00CF142C">
        <w:rPr>
          <w:rFonts w:ascii="Times New Roman" w:hAnsi="Times New Roman"/>
          <w:b/>
          <w:sz w:val="28"/>
          <w:szCs w:val="28"/>
          <w:u w:val="single"/>
          <w:lang w:val="en-US"/>
        </w:rPr>
        <w:t>n</w:t>
      </w:r>
      <w:r w:rsidRPr="00CF142C">
        <w:rPr>
          <w:rFonts w:ascii="Times New Roman" w:hAnsi="Times New Roman"/>
          <w:b/>
          <w:sz w:val="28"/>
          <w:szCs w:val="28"/>
          <w:u w:val="single"/>
          <w:lang w:val="en-GB"/>
        </w:rPr>
        <w:t>o</w:t>
      </w:r>
      <w:r w:rsidRPr="00CF142C">
        <w:rPr>
          <w:rFonts w:ascii="Times New Roman" w:hAnsi="Times New Roman"/>
          <w:b/>
          <w:sz w:val="28"/>
          <w:szCs w:val="28"/>
          <w:u w:val="single"/>
          <w:lang w:val="en-US"/>
        </w:rPr>
        <w:t>t</w:t>
      </w:r>
      <w:r w:rsidRPr="00CF142C">
        <w:rPr>
          <w:rFonts w:ascii="Times New Roman" w:hAnsi="Times New Roman"/>
          <w:b/>
          <w:sz w:val="28"/>
          <w:szCs w:val="28"/>
          <w:u w:val="single"/>
        </w:rPr>
        <w:t xml:space="preserve"> </w:t>
      </w:r>
      <w:r w:rsidRPr="00CF142C">
        <w:rPr>
          <w:rFonts w:ascii="Times New Roman" w:hAnsi="Times New Roman"/>
          <w:b/>
          <w:sz w:val="28"/>
          <w:szCs w:val="28"/>
          <w:u w:val="single"/>
          <w:lang w:val="en-US"/>
        </w:rPr>
        <w:t>able</w:t>
      </w:r>
      <w:r w:rsidRPr="00CF142C">
        <w:rPr>
          <w:rFonts w:ascii="Times New Roman" w:hAnsi="Times New Roman"/>
          <w:b/>
          <w:sz w:val="28"/>
          <w:szCs w:val="28"/>
          <w:u w:val="single"/>
        </w:rPr>
        <w:t xml:space="preserve"> </w:t>
      </w:r>
      <w:r w:rsidRPr="00CF142C">
        <w:rPr>
          <w:rFonts w:ascii="Times New Roman" w:hAnsi="Times New Roman"/>
          <w:b/>
          <w:sz w:val="28"/>
          <w:szCs w:val="28"/>
          <w:u w:val="single"/>
          <w:lang w:val="en-US"/>
        </w:rPr>
        <w:t>to</w:t>
      </w:r>
      <w:r w:rsidRPr="00CF142C">
        <w:rPr>
          <w:rFonts w:ascii="Times New Roman" w:hAnsi="Times New Roman"/>
          <w:b/>
          <w:sz w:val="28"/>
          <w:szCs w:val="28"/>
        </w:rPr>
        <w:t xml:space="preserve"> </w:t>
      </w:r>
      <w:r w:rsidRPr="00CF142C">
        <w:rPr>
          <w:rFonts w:ascii="Times New Roman" w:hAnsi="Times New Roman"/>
          <w:sz w:val="28"/>
          <w:szCs w:val="28"/>
          <w:lang w:val="en-US"/>
        </w:rPr>
        <w:t>go</w:t>
      </w:r>
      <w:r w:rsidRPr="00CF142C">
        <w:rPr>
          <w:rFonts w:ascii="Times New Roman" w:hAnsi="Times New Roman"/>
          <w:sz w:val="28"/>
          <w:szCs w:val="28"/>
        </w:rPr>
        <w:t xml:space="preserve"> </w:t>
      </w:r>
      <w:r w:rsidRPr="00CF142C">
        <w:rPr>
          <w:rFonts w:ascii="Times New Roman" w:hAnsi="Times New Roman"/>
          <w:sz w:val="28"/>
          <w:szCs w:val="28"/>
          <w:lang w:val="en-US"/>
        </w:rPr>
        <w:t>to</w:t>
      </w:r>
      <w:r w:rsidRPr="00CF142C">
        <w:rPr>
          <w:rFonts w:ascii="Times New Roman" w:hAnsi="Times New Roman"/>
          <w:sz w:val="28"/>
          <w:szCs w:val="28"/>
        </w:rPr>
        <w:t xml:space="preserve"> </w:t>
      </w:r>
      <w:r w:rsidRPr="00CF142C">
        <w:rPr>
          <w:rFonts w:ascii="Times New Roman" w:hAnsi="Times New Roman"/>
          <w:sz w:val="28"/>
          <w:szCs w:val="28"/>
          <w:lang w:val="en-US"/>
        </w:rPr>
        <w:t>Minsk</w:t>
      </w:r>
      <w:r w:rsidRPr="00CF142C">
        <w:rPr>
          <w:rFonts w:ascii="Times New Roman" w:hAnsi="Times New Roman"/>
          <w:sz w:val="28"/>
          <w:szCs w:val="28"/>
        </w:rPr>
        <w:t xml:space="preserve"> </w:t>
      </w:r>
      <w:r w:rsidRPr="00CF142C">
        <w:rPr>
          <w:rFonts w:ascii="Times New Roman" w:hAnsi="Times New Roman"/>
          <w:sz w:val="28"/>
          <w:szCs w:val="28"/>
          <w:lang w:val="en-US"/>
        </w:rPr>
        <w:t>last</w:t>
      </w:r>
      <w:r w:rsidRPr="00CF142C">
        <w:rPr>
          <w:rFonts w:ascii="Times New Roman" w:hAnsi="Times New Roman"/>
          <w:sz w:val="28"/>
          <w:szCs w:val="28"/>
        </w:rPr>
        <w:t xml:space="preserve"> </w:t>
      </w:r>
      <w:r w:rsidRPr="00CF142C">
        <w:rPr>
          <w:rFonts w:ascii="Times New Roman" w:hAnsi="Times New Roman"/>
          <w:sz w:val="28"/>
          <w:szCs w:val="28"/>
          <w:lang w:val="en-US"/>
        </w:rPr>
        <w:t>month</w:t>
      </w:r>
      <w:r w:rsidRPr="00CF142C">
        <w:rPr>
          <w:rFonts w:ascii="Times New Roman" w:hAnsi="Times New Roman"/>
          <w:sz w:val="28"/>
          <w:szCs w:val="28"/>
        </w:rPr>
        <w:t>. – Он не смог поехать в Минск в прошлом месяце.</w:t>
      </w:r>
    </w:p>
    <w:p w:rsidR="00456A74" w:rsidRPr="00CF142C" w:rsidRDefault="00456A74" w:rsidP="00456A74">
      <w:pPr>
        <w:spacing w:after="0" w:line="240" w:lineRule="auto"/>
        <w:ind w:firstLine="709"/>
        <w:rPr>
          <w:rFonts w:ascii="Times New Roman" w:hAnsi="Times New Roman"/>
          <w:sz w:val="28"/>
          <w:szCs w:val="28"/>
          <w:lang w:val="en-US"/>
        </w:rPr>
      </w:pPr>
      <w:r w:rsidRPr="00CF142C">
        <w:rPr>
          <w:rFonts w:ascii="Times New Roman" w:hAnsi="Times New Roman"/>
          <w:b/>
          <w:sz w:val="28"/>
          <w:szCs w:val="28"/>
          <w:u w:val="single"/>
          <w:lang w:val="en-US"/>
        </w:rPr>
        <w:t>was not able to</w:t>
      </w:r>
      <w:r w:rsidRPr="00CF142C">
        <w:rPr>
          <w:rFonts w:ascii="Times New Roman" w:hAnsi="Times New Roman"/>
          <w:b/>
          <w:sz w:val="28"/>
          <w:szCs w:val="28"/>
          <w:lang w:val="en-US"/>
        </w:rPr>
        <w:t xml:space="preserve"> </w:t>
      </w:r>
      <w:r w:rsidRPr="00CF142C">
        <w:rPr>
          <w:rFonts w:ascii="Times New Roman" w:hAnsi="Times New Roman"/>
          <w:sz w:val="28"/>
          <w:szCs w:val="28"/>
          <w:lang w:val="en-US"/>
        </w:rPr>
        <w:t xml:space="preserve">– </w:t>
      </w:r>
      <w:r w:rsidRPr="00CF142C">
        <w:rPr>
          <w:rFonts w:ascii="Times New Roman" w:hAnsi="Times New Roman"/>
          <w:b/>
          <w:sz w:val="28"/>
          <w:szCs w:val="28"/>
          <w:lang w:val="en-US"/>
        </w:rPr>
        <w:t>Past Indefinite</w:t>
      </w:r>
      <w:r w:rsidRPr="00CF142C">
        <w:rPr>
          <w:rFonts w:ascii="Times New Roman" w:hAnsi="Times New Roman"/>
          <w:sz w:val="28"/>
          <w:szCs w:val="28"/>
          <w:lang w:val="en-US"/>
        </w:rPr>
        <w:t xml:space="preserve"> </w:t>
      </w:r>
      <w:r w:rsidRPr="00CF142C">
        <w:rPr>
          <w:rFonts w:ascii="Times New Roman" w:hAnsi="Times New Roman"/>
          <w:sz w:val="28"/>
          <w:szCs w:val="28"/>
        </w:rPr>
        <w:t>от</w:t>
      </w:r>
      <w:r w:rsidRPr="00CF142C">
        <w:rPr>
          <w:rFonts w:ascii="Times New Roman" w:hAnsi="Times New Roman"/>
          <w:sz w:val="28"/>
          <w:szCs w:val="28"/>
          <w:lang w:val="en-US"/>
        </w:rPr>
        <w:t xml:space="preserve"> </w:t>
      </w:r>
      <w:r w:rsidRPr="00CF142C">
        <w:rPr>
          <w:rFonts w:ascii="Times New Roman" w:hAnsi="Times New Roman"/>
          <w:sz w:val="28"/>
          <w:szCs w:val="28"/>
        </w:rPr>
        <w:t>глагола</w:t>
      </w:r>
      <w:r w:rsidRPr="00CF142C">
        <w:rPr>
          <w:rFonts w:ascii="Times New Roman" w:hAnsi="Times New Roman"/>
          <w:sz w:val="28"/>
          <w:szCs w:val="28"/>
          <w:lang w:val="en-US"/>
        </w:rPr>
        <w:t xml:space="preserve"> </w:t>
      </w:r>
      <w:r w:rsidRPr="00CF142C">
        <w:rPr>
          <w:rFonts w:ascii="Times New Roman" w:hAnsi="Times New Roman"/>
          <w:b/>
          <w:sz w:val="28"/>
          <w:szCs w:val="28"/>
          <w:lang w:val="en-US"/>
        </w:rPr>
        <w:t xml:space="preserve">to be able to – </w:t>
      </w:r>
      <w:r w:rsidRPr="00CF142C">
        <w:rPr>
          <w:rFonts w:ascii="Times New Roman" w:hAnsi="Times New Roman"/>
          <w:bCs/>
          <w:sz w:val="28"/>
          <w:szCs w:val="28"/>
        </w:rPr>
        <w:t>эквивалента</w:t>
      </w:r>
      <w:r w:rsidRPr="00CF142C">
        <w:rPr>
          <w:rFonts w:ascii="Times New Roman" w:hAnsi="Times New Roman"/>
          <w:bCs/>
          <w:sz w:val="28"/>
          <w:szCs w:val="28"/>
          <w:lang w:val="en-US"/>
        </w:rPr>
        <w:t xml:space="preserve"> </w:t>
      </w:r>
      <w:r w:rsidRPr="00CF142C">
        <w:rPr>
          <w:rFonts w:ascii="Times New Roman" w:hAnsi="Times New Roman"/>
          <w:bCs/>
          <w:sz w:val="28"/>
          <w:szCs w:val="28"/>
        </w:rPr>
        <w:t>модального</w:t>
      </w:r>
      <w:r w:rsidRPr="00CF142C">
        <w:rPr>
          <w:rFonts w:ascii="Times New Roman" w:hAnsi="Times New Roman"/>
          <w:bCs/>
          <w:sz w:val="28"/>
          <w:szCs w:val="28"/>
          <w:lang w:val="en-US"/>
        </w:rPr>
        <w:t xml:space="preserve"> </w:t>
      </w:r>
      <w:r w:rsidRPr="00CF142C">
        <w:rPr>
          <w:rFonts w:ascii="Times New Roman" w:hAnsi="Times New Roman"/>
          <w:bCs/>
          <w:sz w:val="28"/>
          <w:szCs w:val="28"/>
        </w:rPr>
        <w:t>глагола</w:t>
      </w:r>
      <w:r w:rsidRPr="00CF142C">
        <w:rPr>
          <w:rFonts w:ascii="Times New Roman" w:hAnsi="Times New Roman"/>
          <w:bCs/>
          <w:sz w:val="28"/>
          <w:szCs w:val="28"/>
          <w:lang w:val="en-US"/>
        </w:rPr>
        <w:t xml:space="preserve"> </w:t>
      </w:r>
      <w:r w:rsidRPr="00CF142C">
        <w:rPr>
          <w:rFonts w:ascii="Times New Roman" w:hAnsi="Times New Roman"/>
          <w:bCs/>
          <w:sz w:val="28"/>
          <w:szCs w:val="28"/>
          <w:lang w:val="en-GB"/>
        </w:rPr>
        <w:t>can</w:t>
      </w:r>
      <w:r w:rsidRPr="00CF142C">
        <w:rPr>
          <w:rFonts w:ascii="Times New Roman" w:hAnsi="Times New Roman"/>
          <w:b/>
          <w:sz w:val="28"/>
          <w:szCs w:val="28"/>
          <w:lang w:val="en-US"/>
        </w:rPr>
        <w:t xml:space="preserve"> </w:t>
      </w:r>
    </w:p>
    <w:p w:rsidR="00456A74" w:rsidRPr="00CF142C" w:rsidRDefault="00456A74" w:rsidP="00456A74">
      <w:pPr>
        <w:spacing w:after="0" w:line="240" w:lineRule="auto"/>
        <w:ind w:firstLine="709"/>
        <w:jc w:val="both"/>
        <w:rPr>
          <w:rFonts w:ascii="Times New Roman" w:hAnsi="Times New Roman"/>
          <w:bCs/>
          <w:sz w:val="28"/>
          <w:szCs w:val="28"/>
          <w:lang w:val="en-US"/>
        </w:rPr>
      </w:pPr>
    </w:p>
    <w:p w:rsidR="00456A74" w:rsidRPr="00CF142C" w:rsidRDefault="00456A74" w:rsidP="00456A74">
      <w:pPr>
        <w:spacing w:after="0" w:line="240" w:lineRule="auto"/>
        <w:ind w:firstLine="709"/>
        <w:jc w:val="both"/>
        <w:rPr>
          <w:rFonts w:ascii="Times New Roman" w:hAnsi="Times New Roman"/>
          <w:bCs/>
          <w:sz w:val="28"/>
          <w:szCs w:val="28"/>
          <w:lang w:val="en-GB"/>
        </w:rPr>
      </w:pPr>
      <w:smartTag w:uri="urn:schemas-microsoft-com:office:smarttags" w:element="metricconverter">
        <w:smartTagPr>
          <w:attr w:name="ProductID" w:val="5.1 In"/>
        </w:smartTagPr>
        <w:r w:rsidRPr="00CF142C">
          <w:rPr>
            <w:rFonts w:ascii="Times New Roman" w:hAnsi="Times New Roman"/>
            <w:bCs/>
            <w:sz w:val="28"/>
            <w:szCs w:val="28"/>
            <w:lang w:val="en-US"/>
          </w:rPr>
          <w:t xml:space="preserve">5.1 </w:t>
        </w:r>
        <w:r w:rsidRPr="00CF142C">
          <w:rPr>
            <w:rFonts w:ascii="Times New Roman" w:hAnsi="Times New Roman"/>
            <w:bCs/>
            <w:sz w:val="28"/>
            <w:szCs w:val="28"/>
            <w:lang w:val="en-GB"/>
          </w:rPr>
          <w:t>In</w:t>
        </w:r>
      </w:smartTag>
      <w:r w:rsidRPr="00CF142C">
        <w:rPr>
          <w:rFonts w:ascii="Times New Roman" w:hAnsi="Times New Roman"/>
          <w:bCs/>
          <w:sz w:val="28"/>
          <w:szCs w:val="28"/>
          <w:lang w:val="en-GB"/>
        </w:rPr>
        <w:t xml:space="preserve"> Great Britain many children must wear uniform when they go to school.</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5.2 Elephants cannot fly.</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5.3 Last night Ben suddenly became ill. We had to call a doctor.</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5.4 She had to go away for a few days.</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5.5 Could I open the door please?</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5.6 Where are you going for your holidays? I haven’t decided yet. I may go to Ireland.</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5.7 My son couldn’t speak French last year.</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5.8 He was only able to see us at five.</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5.9 Who will be able to translate this article?</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US"/>
        </w:rPr>
        <w:t xml:space="preserve">5.10 </w:t>
      </w:r>
      <w:r w:rsidRPr="00CF142C">
        <w:rPr>
          <w:rFonts w:ascii="Times New Roman" w:hAnsi="Times New Roman"/>
          <w:bCs/>
          <w:sz w:val="28"/>
          <w:szCs w:val="28"/>
          <w:lang w:val="en-GB"/>
        </w:rPr>
        <w:t>May I ask you a question? Yes, of course.</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5.11 You must come and see our new flat.</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5.12 His wife has to stay at home with their little son.</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5.13 They needn’t do it.</w:t>
      </w:r>
    </w:p>
    <w:p w:rsidR="00456A74" w:rsidRPr="00CF142C" w:rsidRDefault="00456A74" w:rsidP="00456A74">
      <w:pPr>
        <w:spacing w:after="0" w:line="240" w:lineRule="auto"/>
        <w:ind w:firstLine="709"/>
        <w:jc w:val="both"/>
        <w:rPr>
          <w:rFonts w:ascii="Times New Roman" w:hAnsi="Times New Roman"/>
          <w:bCs/>
          <w:sz w:val="28"/>
          <w:szCs w:val="28"/>
          <w:lang w:val="en-GB"/>
        </w:rPr>
      </w:pPr>
      <w:r w:rsidRPr="00CF142C">
        <w:rPr>
          <w:rFonts w:ascii="Times New Roman" w:hAnsi="Times New Roman"/>
          <w:bCs/>
          <w:sz w:val="28"/>
          <w:szCs w:val="28"/>
          <w:lang w:val="en-GB"/>
        </w:rPr>
        <w:t>5.14 He didn’t have to repeat his question.</w:t>
      </w:r>
    </w:p>
    <w:p w:rsidR="00456A74" w:rsidRPr="00CF142C" w:rsidRDefault="00456A74" w:rsidP="00456A74">
      <w:pPr>
        <w:spacing w:after="0" w:line="240" w:lineRule="auto"/>
        <w:ind w:firstLine="709"/>
        <w:jc w:val="both"/>
        <w:rPr>
          <w:rFonts w:ascii="Times New Roman" w:hAnsi="Times New Roman"/>
          <w:bCs/>
          <w:sz w:val="28"/>
          <w:szCs w:val="28"/>
          <w:lang w:val="en-US"/>
        </w:rPr>
      </w:pPr>
      <w:r w:rsidRPr="00CF142C">
        <w:rPr>
          <w:rFonts w:ascii="Times New Roman" w:hAnsi="Times New Roman"/>
          <w:bCs/>
          <w:sz w:val="28"/>
          <w:szCs w:val="28"/>
          <w:lang w:val="en-GB"/>
        </w:rPr>
        <w:t>5.15 They shouldn’t speak about it now.</w:t>
      </w:r>
    </w:p>
    <w:p w:rsidR="00456A74" w:rsidRPr="00CF142C" w:rsidRDefault="00456A74" w:rsidP="00456A74">
      <w:pPr>
        <w:spacing w:after="0" w:line="240" w:lineRule="auto"/>
        <w:ind w:firstLine="709"/>
        <w:jc w:val="both"/>
        <w:rPr>
          <w:rFonts w:ascii="Times New Roman" w:hAnsi="Times New Roman"/>
          <w:b/>
          <w:sz w:val="28"/>
          <w:szCs w:val="28"/>
          <w:lang w:val="en-US"/>
        </w:rPr>
      </w:pP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b/>
          <w:sz w:val="28"/>
          <w:szCs w:val="28"/>
        </w:rPr>
        <w:t>Задание 6:</w:t>
      </w:r>
      <w:r w:rsidRPr="00CF142C">
        <w:rPr>
          <w:rFonts w:ascii="Times New Roman" w:hAnsi="Times New Roman"/>
          <w:sz w:val="28"/>
          <w:szCs w:val="28"/>
        </w:rPr>
        <w:t xml:space="preserve"> </w:t>
      </w:r>
      <w:r w:rsidRPr="00CF142C">
        <w:rPr>
          <w:rFonts w:ascii="Times New Roman" w:hAnsi="Times New Roman"/>
          <w:i/>
          <w:sz w:val="28"/>
          <w:szCs w:val="28"/>
        </w:rPr>
        <w:t>Подчеркните глагол в предложении, укажите в каком времени данный глагол. Переведите предложения с английского языка на русский язык, обращая внимание на время глагола.</w:t>
      </w:r>
      <w:r w:rsidRPr="00CF142C">
        <w:rPr>
          <w:rFonts w:ascii="Times New Roman" w:hAnsi="Times New Roman"/>
          <w:sz w:val="28"/>
          <w:szCs w:val="28"/>
        </w:rPr>
        <w:t xml:space="preserve"> </w:t>
      </w:r>
    </w:p>
    <w:p w:rsidR="00456A74" w:rsidRPr="00CF142C" w:rsidRDefault="00456A74" w:rsidP="00456A74">
      <w:pPr>
        <w:spacing w:after="0" w:line="240" w:lineRule="auto"/>
        <w:ind w:firstLine="709"/>
        <w:jc w:val="both"/>
        <w:rPr>
          <w:rFonts w:ascii="Times New Roman" w:hAnsi="Times New Roman"/>
          <w:i/>
          <w:sz w:val="28"/>
          <w:szCs w:val="28"/>
        </w:rPr>
      </w:pP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i/>
          <w:sz w:val="28"/>
          <w:szCs w:val="28"/>
        </w:rPr>
        <w:t>Образец:</w:t>
      </w:r>
      <w:r w:rsidRPr="00CF142C">
        <w:rPr>
          <w:rFonts w:ascii="Times New Roman" w:hAnsi="Times New Roman"/>
          <w:sz w:val="28"/>
          <w:szCs w:val="28"/>
        </w:rPr>
        <w:t xml:space="preserve"> </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 xml:space="preserve">1. </w:t>
      </w:r>
      <w:r w:rsidRPr="00CF142C">
        <w:rPr>
          <w:rFonts w:ascii="Times New Roman" w:hAnsi="Times New Roman"/>
          <w:sz w:val="28"/>
          <w:szCs w:val="28"/>
          <w:lang w:val="en-US"/>
        </w:rPr>
        <w:t>He</w:t>
      </w:r>
      <w:r w:rsidRPr="00CF142C">
        <w:rPr>
          <w:rFonts w:ascii="Times New Roman" w:hAnsi="Times New Roman"/>
          <w:sz w:val="28"/>
          <w:szCs w:val="28"/>
        </w:rPr>
        <w:t xml:space="preserve"> </w:t>
      </w:r>
      <w:r w:rsidRPr="00CF142C">
        <w:rPr>
          <w:rFonts w:ascii="Times New Roman" w:hAnsi="Times New Roman"/>
          <w:b/>
          <w:sz w:val="28"/>
          <w:szCs w:val="28"/>
          <w:u w:val="single"/>
          <w:lang w:val="en-US"/>
        </w:rPr>
        <w:t>went</w:t>
      </w:r>
      <w:r w:rsidRPr="00CF142C">
        <w:rPr>
          <w:rFonts w:ascii="Times New Roman" w:hAnsi="Times New Roman"/>
          <w:sz w:val="28"/>
          <w:szCs w:val="28"/>
        </w:rPr>
        <w:t xml:space="preserve"> </w:t>
      </w:r>
      <w:r w:rsidRPr="00CF142C">
        <w:rPr>
          <w:rFonts w:ascii="Times New Roman" w:hAnsi="Times New Roman"/>
          <w:sz w:val="28"/>
          <w:szCs w:val="28"/>
          <w:lang w:val="en-US"/>
        </w:rPr>
        <w:t>to</w:t>
      </w:r>
      <w:r w:rsidRPr="00CF142C">
        <w:rPr>
          <w:rFonts w:ascii="Times New Roman" w:hAnsi="Times New Roman"/>
          <w:sz w:val="28"/>
          <w:szCs w:val="28"/>
        </w:rPr>
        <w:t xml:space="preserve"> </w:t>
      </w:r>
      <w:r w:rsidRPr="00CF142C">
        <w:rPr>
          <w:rFonts w:ascii="Times New Roman" w:hAnsi="Times New Roman"/>
          <w:sz w:val="28"/>
          <w:szCs w:val="28"/>
          <w:lang w:val="en-US"/>
        </w:rPr>
        <w:t>Minsk</w:t>
      </w:r>
      <w:r w:rsidRPr="00CF142C">
        <w:rPr>
          <w:rFonts w:ascii="Times New Roman" w:hAnsi="Times New Roman"/>
          <w:sz w:val="28"/>
          <w:szCs w:val="28"/>
        </w:rPr>
        <w:t xml:space="preserve"> </w:t>
      </w:r>
      <w:r w:rsidRPr="00CF142C">
        <w:rPr>
          <w:rFonts w:ascii="Times New Roman" w:hAnsi="Times New Roman"/>
          <w:sz w:val="28"/>
          <w:szCs w:val="28"/>
          <w:lang w:val="en-US"/>
        </w:rPr>
        <w:t>last</w:t>
      </w:r>
      <w:r w:rsidRPr="00CF142C">
        <w:rPr>
          <w:rFonts w:ascii="Times New Roman" w:hAnsi="Times New Roman"/>
          <w:sz w:val="28"/>
          <w:szCs w:val="28"/>
        </w:rPr>
        <w:t xml:space="preserve"> </w:t>
      </w:r>
      <w:r w:rsidRPr="00CF142C">
        <w:rPr>
          <w:rFonts w:ascii="Times New Roman" w:hAnsi="Times New Roman"/>
          <w:sz w:val="28"/>
          <w:szCs w:val="28"/>
          <w:lang w:val="en-US"/>
        </w:rPr>
        <w:t>month</w:t>
      </w:r>
      <w:r w:rsidRPr="00CF142C">
        <w:rPr>
          <w:rFonts w:ascii="Times New Roman" w:hAnsi="Times New Roman"/>
          <w:sz w:val="28"/>
          <w:szCs w:val="28"/>
        </w:rPr>
        <w:t>. – Он уехал в Минск в прошлом месяце.</w:t>
      </w:r>
    </w:p>
    <w:p w:rsidR="00456A74" w:rsidRPr="00CF142C" w:rsidRDefault="00456A74" w:rsidP="00456A74">
      <w:pPr>
        <w:spacing w:after="0" w:line="240" w:lineRule="auto"/>
        <w:ind w:firstLine="709"/>
        <w:rPr>
          <w:rFonts w:ascii="Times New Roman" w:hAnsi="Times New Roman"/>
          <w:sz w:val="28"/>
          <w:szCs w:val="28"/>
          <w:lang w:val="en-US"/>
        </w:rPr>
      </w:pPr>
      <w:r w:rsidRPr="00CF142C">
        <w:rPr>
          <w:rFonts w:ascii="Times New Roman" w:hAnsi="Times New Roman"/>
          <w:b/>
          <w:sz w:val="28"/>
          <w:szCs w:val="28"/>
          <w:u w:val="single"/>
          <w:lang w:val="en-US"/>
        </w:rPr>
        <w:t>went</w:t>
      </w:r>
      <w:r w:rsidRPr="00CF142C">
        <w:rPr>
          <w:rFonts w:ascii="Times New Roman" w:hAnsi="Times New Roman"/>
          <w:sz w:val="28"/>
          <w:szCs w:val="28"/>
          <w:lang w:val="en-US"/>
        </w:rPr>
        <w:t xml:space="preserve"> – </w:t>
      </w:r>
      <w:r w:rsidRPr="00CF142C">
        <w:rPr>
          <w:rFonts w:ascii="Times New Roman" w:hAnsi="Times New Roman"/>
          <w:b/>
          <w:sz w:val="28"/>
          <w:szCs w:val="28"/>
          <w:lang w:val="en-US"/>
        </w:rPr>
        <w:t>Past Indefinite</w:t>
      </w:r>
      <w:r w:rsidRPr="00CF142C">
        <w:rPr>
          <w:rFonts w:ascii="Times New Roman" w:hAnsi="Times New Roman"/>
          <w:sz w:val="28"/>
          <w:szCs w:val="28"/>
          <w:lang w:val="en-US"/>
        </w:rPr>
        <w:t xml:space="preserve"> </w:t>
      </w:r>
      <w:r w:rsidRPr="00CF142C">
        <w:rPr>
          <w:rFonts w:ascii="Times New Roman" w:hAnsi="Times New Roman"/>
          <w:sz w:val="28"/>
          <w:szCs w:val="28"/>
        </w:rPr>
        <w:t>от</w:t>
      </w:r>
      <w:r w:rsidRPr="00CF142C">
        <w:rPr>
          <w:rFonts w:ascii="Times New Roman" w:hAnsi="Times New Roman"/>
          <w:sz w:val="28"/>
          <w:szCs w:val="28"/>
          <w:lang w:val="en-US"/>
        </w:rPr>
        <w:t xml:space="preserve"> </w:t>
      </w:r>
      <w:r w:rsidRPr="00CF142C">
        <w:rPr>
          <w:rFonts w:ascii="Times New Roman" w:hAnsi="Times New Roman"/>
          <w:sz w:val="28"/>
          <w:szCs w:val="28"/>
        </w:rPr>
        <w:t>глагола</w:t>
      </w:r>
      <w:r w:rsidRPr="00CF142C">
        <w:rPr>
          <w:rFonts w:ascii="Times New Roman" w:hAnsi="Times New Roman"/>
          <w:sz w:val="28"/>
          <w:szCs w:val="28"/>
          <w:lang w:val="en-US"/>
        </w:rPr>
        <w:t xml:space="preserve"> </w:t>
      </w:r>
      <w:r w:rsidRPr="00CF142C">
        <w:rPr>
          <w:rFonts w:ascii="Times New Roman" w:hAnsi="Times New Roman"/>
          <w:b/>
          <w:sz w:val="28"/>
          <w:szCs w:val="28"/>
          <w:lang w:val="en-US"/>
        </w:rPr>
        <w:t>to go</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 xml:space="preserve">2. </w:t>
      </w:r>
      <w:r w:rsidRPr="00CF142C">
        <w:rPr>
          <w:rFonts w:ascii="Times New Roman" w:hAnsi="Times New Roman"/>
          <w:sz w:val="28"/>
          <w:szCs w:val="28"/>
          <w:lang w:val="en-US"/>
        </w:rPr>
        <w:t>I</w:t>
      </w:r>
      <w:r w:rsidRPr="00CF142C">
        <w:rPr>
          <w:rFonts w:ascii="Times New Roman" w:hAnsi="Times New Roman"/>
          <w:sz w:val="28"/>
          <w:szCs w:val="28"/>
        </w:rPr>
        <w:t xml:space="preserve"> </w:t>
      </w:r>
      <w:r w:rsidRPr="00CF142C">
        <w:rPr>
          <w:rFonts w:ascii="Times New Roman" w:hAnsi="Times New Roman"/>
          <w:b/>
          <w:sz w:val="28"/>
          <w:szCs w:val="28"/>
          <w:u w:val="single"/>
          <w:lang w:val="en-US"/>
        </w:rPr>
        <w:t>haven</w:t>
      </w:r>
      <w:r w:rsidRPr="00CF142C">
        <w:rPr>
          <w:rFonts w:ascii="Times New Roman" w:hAnsi="Times New Roman"/>
          <w:b/>
          <w:sz w:val="28"/>
          <w:szCs w:val="28"/>
          <w:u w:val="single"/>
        </w:rPr>
        <w:t>’</w:t>
      </w:r>
      <w:r w:rsidRPr="00CF142C">
        <w:rPr>
          <w:rFonts w:ascii="Times New Roman" w:hAnsi="Times New Roman"/>
          <w:b/>
          <w:sz w:val="28"/>
          <w:szCs w:val="28"/>
          <w:u w:val="single"/>
          <w:lang w:val="en-US"/>
        </w:rPr>
        <w:t>t</w:t>
      </w:r>
      <w:r w:rsidRPr="00CF142C">
        <w:rPr>
          <w:rFonts w:ascii="Times New Roman" w:hAnsi="Times New Roman"/>
          <w:b/>
          <w:sz w:val="28"/>
          <w:szCs w:val="28"/>
          <w:u w:val="single"/>
        </w:rPr>
        <w:t xml:space="preserve"> </w:t>
      </w:r>
      <w:r w:rsidRPr="00CF142C">
        <w:rPr>
          <w:rFonts w:ascii="Times New Roman" w:hAnsi="Times New Roman"/>
          <w:b/>
          <w:sz w:val="28"/>
          <w:szCs w:val="28"/>
          <w:u w:val="single"/>
          <w:lang w:val="en-US"/>
        </w:rPr>
        <w:t>done</w:t>
      </w:r>
      <w:r w:rsidRPr="00CF142C">
        <w:rPr>
          <w:rFonts w:ascii="Times New Roman" w:hAnsi="Times New Roman"/>
          <w:sz w:val="28"/>
          <w:szCs w:val="28"/>
        </w:rPr>
        <w:t xml:space="preserve"> </w:t>
      </w:r>
      <w:r w:rsidRPr="00CF142C">
        <w:rPr>
          <w:rFonts w:ascii="Times New Roman" w:hAnsi="Times New Roman"/>
          <w:sz w:val="28"/>
          <w:szCs w:val="28"/>
          <w:lang w:val="en-US"/>
        </w:rPr>
        <w:t>this</w:t>
      </w:r>
      <w:r w:rsidRPr="00CF142C">
        <w:rPr>
          <w:rFonts w:ascii="Times New Roman" w:hAnsi="Times New Roman"/>
          <w:sz w:val="28"/>
          <w:szCs w:val="28"/>
        </w:rPr>
        <w:t xml:space="preserve"> </w:t>
      </w:r>
      <w:r w:rsidRPr="00CF142C">
        <w:rPr>
          <w:rFonts w:ascii="Times New Roman" w:hAnsi="Times New Roman"/>
          <w:sz w:val="28"/>
          <w:szCs w:val="28"/>
          <w:lang w:val="en-US"/>
        </w:rPr>
        <w:t>work</w:t>
      </w:r>
      <w:r w:rsidRPr="00CF142C">
        <w:rPr>
          <w:rFonts w:ascii="Times New Roman" w:hAnsi="Times New Roman"/>
          <w:sz w:val="28"/>
          <w:szCs w:val="28"/>
        </w:rPr>
        <w:t>. –  Я не выполнил эту работу.</w:t>
      </w:r>
    </w:p>
    <w:p w:rsidR="00456A74" w:rsidRPr="00CF142C" w:rsidRDefault="00456A74" w:rsidP="00456A74">
      <w:pPr>
        <w:spacing w:after="0" w:line="240" w:lineRule="auto"/>
        <w:ind w:firstLine="709"/>
        <w:rPr>
          <w:rFonts w:ascii="Times New Roman" w:hAnsi="Times New Roman"/>
          <w:sz w:val="28"/>
          <w:szCs w:val="28"/>
          <w:lang w:val="en-US"/>
        </w:rPr>
      </w:pPr>
      <w:r w:rsidRPr="00CF142C">
        <w:rPr>
          <w:rFonts w:ascii="Times New Roman" w:hAnsi="Times New Roman"/>
          <w:b/>
          <w:sz w:val="28"/>
          <w:szCs w:val="28"/>
          <w:u w:val="single"/>
          <w:lang w:val="en-US"/>
        </w:rPr>
        <w:t>haven’t done</w:t>
      </w:r>
      <w:r w:rsidRPr="00CF142C">
        <w:rPr>
          <w:rFonts w:ascii="Times New Roman" w:hAnsi="Times New Roman"/>
          <w:sz w:val="28"/>
          <w:szCs w:val="28"/>
          <w:lang w:val="en-US"/>
        </w:rPr>
        <w:t xml:space="preserve"> – </w:t>
      </w:r>
      <w:r w:rsidRPr="00CF142C">
        <w:rPr>
          <w:rFonts w:ascii="Times New Roman" w:hAnsi="Times New Roman"/>
          <w:b/>
          <w:sz w:val="28"/>
          <w:szCs w:val="28"/>
          <w:lang w:val="en-US"/>
        </w:rPr>
        <w:t>Present Perfect</w:t>
      </w:r>
      <w:r w:rsidRPr="00CF142C">
        <w:rPr>
          <w:rFonts w:ascii="Times New Roman" w:hAnsi="Times New Roman"/>
          <w:sz w:val="28"/>
          <w:szCs w:val="28"/>
          <w:lang w:val="en-US"/>
        </w:rPr>
        <w:t xml:space="preserve"> </w:t>
      </w:r>
      <w:r w:rsidRPr="00CF142C">
        <w:rPr>
          <w:rFonts w:ascii="Times New Roman" w:hAnsi="Times New Roman"/>
          <w:sz w:val="28"/>
          <w:szCs w:val="28"/>
        </w:rPr>
        <w:t>от</w:t>
      </w:r>
      <w:r w:rsidRPr="00CF142C">
        <w:rPr>
          <w:rFonts w:ascii="Times New Roman" w:hAnsi="Times New Roman"/>
          <w:sz w:val="28"/>
          <w:szCs w:val="28"/>
          <w:lang w:val="en-US"/>
        </w:rPr>
        <w:t xml:space="preserve"> </w:t>
      </w:r>
      <w:r w:rsidRPr="00CF142C">
        <w:rPr>
          <w:rFonts w:ascii="Times New Roman" w:hAnsi="Times New Roman"/>
          <w:sz w:val="28"/>
          <w:szCs w:val="28"/>
        </w:rPr>
        <w:t>глагола</w:t>
      </w:r>
      <w:r w:rsidRPr="00CF142C">
        <w:rPr>
          <w:rFonts w:ascii="Times New Roman" w:hAnsi="Times New Roman"/>
          <w:sz w:val="28"/>
          <w:szCs w:val="28"/>
          <w:lang w:val="en-US"/>
        </w:rPr>
        <w:t xml:space="preserve"> </w:t>
      </w:r>
      <w:r w:rsidRPr="00CF142C">
        <w:rPr>
          <w:rFonts w:ascii="Times New Roman" w:hAnsi="Times New Roman"/>
          <w:b/>
          <w:sz w:val="28"/>
          <w:szCs w:val="28"/>
          <w:lang w:val="en-US"/>
        </w:rPr>
        <w:t>to do</w:t>
      </w:r>
      <w:r w:rsidRPr="00CF142C">
        <w:rPr>
          <w:rFonts w:ascii="Times New Roman" w:hAnsi="Times New Roman"/>
          <w:sz w:val="28"/>
          <w:szCs w:val="28"/>
          <w:lang w:val="en-US"/>
        </w:rPr>
        <w:t xml:space="preserve">, </w:t>
      </w:r>
      <w:r w:rsidRPr="00CF142C">
        <w:rPr>
          <w:rFonts w:ascii="Times New Roman" w:hAnsi="Times New Roman"/>
          <w:sz w:val="28"/>
          <w:szCs w:val="28"/>
        </w:rPr>
        <w:t>отрицательная</w:t>
      </w:r>
      <w:r w:rsidRPr="00CF142C">
        <w:rPr>
          <w:rFonts w:ascii="Times New Roman" w:hAnsi="Times New Roman"/>
          <w:sz w:val="28"/>
          <w:szCs w:val="28"/>
          <w:lang w:val="en-US"/>
        </w:rPr>
        <w:t xml:space="preserve"> </w:t>
      </w:r>
      <w:r w:rsidRPr="00CF142C">
        <w:rPr>
          <w:rFonts w:ascii="Times New Roman" w:hAnsi="Times New Roman"/>
          <w:sz w:val="28"/>
          <w:szCs w:val="28"/>
        </w:rPr>
        <w:t>форма</w:t>
      </w:r>
      <w:r w:rsidRPr="00CF142C">
        <w:rPr>
          <w:rFonts w:ascii="Times New Roman" w:hAnsi="Times New Roman"/>
          <w:sz w:val="28"/>
          <w:szCs w:val="28"/>
          <w:lang w:val="en-US"/>
        </w:rPr>
        <w:t xml:space="preserve"> </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lang w:val="en-US"/>
        </w:rPr>
        <w:t xml:space="preserve">3. </w:t>
      </w:r>
      <w:r w:rsidRPr="00CF142C">
        <w:rPr>
          <w:rFonts w:ascii="Times New Roman" w:hAnsi="Times New Roman"/>
          <w:b/>
          <w:sz w:val="28"/>
          <w:szCs w:val="28"/>
          <w:u w:val="single"/>
          <w:lang w:val="en-US"/>
        </w:rPr>
        <w:t xml:space="preserve">Did </w:t>
      </w:r>
      <w:r w:rsidRPr="00CF142C">
        <w:rPr>
          <w:rFonts w:ascii="Times New Roman" w:hAnsi="Times New Roman"/>
          <w:sz w:val="28"/>
          <w:szCs w:val="28"/>
          <w:lang w:val="en-US"/>
        </w:rPr>
        <w:t xml:space="preserve">you </w:t>
      </w:r>
      <w:r w:rsidRPr="00CF142C">
        <w:rPr>
          <w:rFonts w:ascii="Times New Roman" w:hAnsi="Times New Roman"/>
          <w:b/>
          <w:sz w:val="28"/>
          <w:szCs w:val="28"/>
          <w:u w:val="single"/>
          <w:lang w:val="en-US"/>
        </w:rPr>
        <w:t>write</w:t>
      </w:r>
      <w:r w:rsidRPr="00CF142C">
        <w:rPr>
          <w:rFonts w:ascii="Times New Roman" w:hAnsi="Times New Roman"/>
          <w:b/>
          <w:sz w:val="28"/>
          <w:szCs w:val="28"/>
          <w:lang w:val="en-US"/>
        </w:rPr>
        <w:t xml:space="preserve"> </w:t>
      </w:r>
      <w:r w:rsidRPr="00CF142C">
        <w:rPr>
          <w:rFonts w:ascii="Times New Roman" w:hAnsi="Times New Roman"/>
          <w:sz w:val="28"/>
          <w:szCs w:val="28"/>
          <w:lang w:val="en-US"/>
        </w:rPr>
        <w:t xml:space="preserve">letters yesterday?  </w:t>
      </w:r>
      <w:r w:rsidRPr="00CF142C">
        <w:rPr>
          <w:rFonts w:ascii="Times New Roman" w:hAnsi="Times New Roman"/>
          <w:sz w:val="28"/>
          <w:szCs w:val="28"/>
        </w:rPr>
        <w:t>- Вы писали письма вчера?</w:t>
      </w:r>
    </w:p>
    <w:p w:rsidR="00456A74" w:rsidRPr="00CF142C" w:rsidRDefault="00456A74" w:rsidP="00456A74">
      <w:pPr>
        <w:spacing w:after="0" w:line="240" w:lineRule="auto"/>
        <w:ind w:firstLine="709"/>
        <w:rPr>
          <w:rFonts w:ascii="Times New Roman" w:hAnsi="Times New Roman"/>
          <w:sz w:val="28"/>
          <w:szCs w:val="28"/>
        </w:rPr>
      </w:pPr>
      <w:r w:rsidRPr="00CF142C">
        <w:rPr>
          <w:rFonts w:ascii="Times New Roman" w:hAnsi="Times New Roman"/>
          <w:sz w:val="28"/>
          <w:szCs w:val="28"/>
        </w:rPr>
        <w:t xml:space="preserve">Вопросительное предложение в </w:t>
      </w:r>
      <w:r w:rsidRPr="00CF142C">
        <w:rPr>
          <w:rFonts w:ascii="Times New Roman" w:hAnsi="Times New Roman"/>
          <w:b/>
          <w:sz w:val="28"/>
          <w:szCs w:val="28"/>
          <w:lang w:val="en-US"/>
        </w:rPr>
        <w:t>Past</w:t>
      </w:r>
      <w:r w:rsidRPr="00CF142C">
        <w:rPr>
          <w:rFonts w:ascii="Times New Roman" w:hAnsi="Times New Roman"/>
          <w:b/>
          <w:sz w:val="28"/>
          <w:szCs w:val="28"/>
        </w:rPr>
        <w:t xml:space="preserve"> </w:t>
      </w:r>
      <w:r w:rsidRPr="00CF142C">
        <w:rPr>
          <w:rFonts w:ascii="Times New Roman" w:hAnsi="Times New Roman"/>
          <w:b/>
          <w:sz w:val="28"/>
          <w:szCs w:val="28"/>
          <w:lang w:val="en-US"/>
        </w:rPr>
        <w:t>Indefinite</w:t>
      </w:r>
      <w:r w:rsidRPr="00CF142C">
        <w:rPr>
          <w:rFonts w:ascii="Times New Roman" w:hAnsi="Times New Roman"/>
          <w:sz w:val="28"/>
          <w:szCs w:val="28"/>
        </w:rPr>
        <w:t>.</w:t>
      </w:r>
    </w:p>
    <w:p w:rsidR="00456A74" w:rsidRPr="00CF142C" w:rsidRDefault="00456A74" w:rsidP="00456A74">
      <w:pPr>
        <w:spacing w:after="0" w:line="240" w:lineRule="auto"/>
        <w:ind w:firstLine="709"/>
        <w:jc w:val="center"/>
        <w:rPr>
          <w:rFonts w:ascii="Times New Roman" w:hAnsi="Times New Roman"/>
          <w:sz w:val="28"/>
          <w:szCs w:val="28"/>
        </w:rPr>
      </w:pP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rPr>
        <w:t xml:space="preserve"> </w:t>
      </w:r>
      <w:r w:rsidRPr="00CF142C">
        <w:rPr>
          <w:rFonts w:ascii="Times New Roman" w:hAnsi="Times New Roman"/>
          <w:sz w:val="28"/>
          <w:szCs w:val="28"/>
          <w:lang w:val="en-US"/>
        </w:rPr>
        <w:t>Terry worked in a bank from 1989 to 1993.</w:t>
      </w: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Caroline went to the cinema three times last week.</w:t>
      </w: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How many times have you been to Moscow?</w:t>
      </w: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That was a stupid thing to do. Why did you do it?</w:t>
      </w: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When I was a child, I was afraid of dogs.</w:t>
      </w: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lastRenderedPageBreak/>
        <w:t xml:space="preserve"> It is Kay’s birthday tomorrow and I haven’t bought her a present.</w:t>
      </w: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My mother has never traveled by air.</w:t>
      </w: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I haven’t been married yet.</w:t>
      </w:r>
    </w:p>
    <w:p w:rsidR="00456A74" w:rsidRPr="00CF142C" w:rsidRDefault="00456A74" w:rsidP="00033F22">
      <w:pPr>
        <w:numPr>
          <w:ilvl w:val="1"/>
          <w:numId w:val="42"/>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xml:space="preserve"> Have you seen Alan? Yes, I saw him ten minutes ago.</w:t>
      </w:r>
    </w:p>
    <w:p w:rsidR="00456A74" w:rsidRPr="00CF142C" w:rsidRDefault="00456A74" w:rsidP="00033F22">
      <w:pPr>
        <w:numPr>
          <w:ilvl w:val="1"/>
          <w:numId w:val="42"/>
        </w:numPr>
        <w:tabs>
          <w:tab w:val="clear" w:pos="1069"/>
          <w:tab w:val="num" w:pos="0"/>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Don didn’t have breakfast this morning.</w:t>
      </w:r>
    </w:p>
    <w:p w:rsidR="00456A74" w:rsidRPr="00CF142C" w:rsidRDefault="00456A74" w:rsidP="00033F22">
      <w:pPr>
        <w:numPr>
          <w:ilvl w:val="1"/>
          <w:numId w:val="42"/>
        </w:numPr>
        <w:tabs>
          <w:tab w:val="clear" w:pos="1069"/>
          <w:tab w:val="num" w:pos="0"/>
          <w:tab w:val="left" w:pos="1080"/>
        </w:tabs>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GB"/>
        </w:rPr>
        <w:t>T</w:t>
      </w:r>
      <w:r w:rsidRPr="00CF142C">
        <w:rPr>
          <w:rFonts w:ascii="Times New Roman" w:hAnsi="Times New Roman"/>
          <w:sz w:val="28"/>
          <w:szCs w:val="28"/>
          <w:lang w:val="en-US"/>
        </w:rPr>
        <w:t>hey went to the cinema yesterday but they didn’t enjoy the film.</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6.12 We waited a long time for the bus but it didn’t come.</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6.13 Peter bought a new car last month. How much did it cost?</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6.14 I have see n that woman before but I cannot remember when.</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6.15 Where is Jill? She is not here. I think she has gone to the bank.</w:t>
      </w:r>
    </w:p>
    <w:p w:rsidR="00456A74" w:rsidRPr="00AF2D1F" w:rsidRDefault="00456A74" w:rsidP="00456A74">
      <w:pPr>
        <w:spacing w:after="0" w:line="240" w:lineRule="auto"/>
        <w:ind w:firstLine="709"/>
        <w:jc w:val="both"/>
        <w:rPr>
          <w:rFonts w:ascii="Times New Roman" w:hAnsi="Times New Roman"/>
          <w:b/>
          <w:sz w:val="28"/>
          <w:szCs w:val="28"/>
          <w:lang w:val="en-US"/>
        </w:rPr>
      </w:pP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b/>
          <w:sz w:val="28"/>
          <w:szCs w:val="28"/>
        </w:rPr>
        <w:t>Задание 7:</w:t>
      </w:r>
      <w:r w:rsidRPr="00CF142C">
        <w:rPr>
          <w:rFonts w:ascii="Times New Roman" w:hAnsi="Times New Roman"/>
          <w:sz w:val="28"/>
          <w:szCs w:val="28"/>
        </w:rPr>
        <w:t xml:space="preserve"> </w:t>
      </w:r>
      <w:r w:rsidRPr="00CF142C">
        <w:rPr>
          <w:rFonts w:ascii="Times New Roman" w:hAnsi="Times New Roman"/>
          <w:i/>
          <w:sz w:val="28"/>
          <w:szCs w:val="28"/>
        </w:rPr>
        <w:t xml:space="preserve">Переведите предложения, используя оборот </w:t>
      </w:r>
      <w:r w:rsidRPr="00CF142C">
        <w:rPr>
          <w:rFonts w:ascii="Times New Roman" w:hAnsi="Times New Roman"/>
          <w:i/>
          <w:sz w:val="28"/>
          <w:szCs w:val="28"/>
          <w:lang w:val="en-GB"/>
        </w:rPr>
        <w:t>there</w:t>
      </w:r>
      <w:r w:rsidRPr="00CF142C">
        <w:rPr>
          <w:rFonts w:ascii="Times New Roman" w:hAnsi="Times New Roman"/>
          <w:i/>
          <w:sz w:val="28"/>
          <w:szCs w:val="28"/>
        </w:rPr>
        <w:t xml:space="preserve"> </w:t>
      </w:r>
      <w:r w:rsidRPr="00CF142C">
        <w:rPr>
          <w:rFonts w:ascii="Times New Roman" w:hAnsi="Times New Roman"/>
          <w:i/>
          <w:sz w:val="28"/>
          <w:szCs w:val="28"/>
          <w:lang w:val="en-GB"/>
        </w:rPr>
        <w:t>is</w:t>
      </w:r>
      <w:r w:rsidRPr="00CF142C">
        <w:rPr>
          <w:rFonts w:ascii="Times New Roman" w:hAnsi="Times New Roman"/>
          <w:i/>
          <w:sz w:val="28"/>
          <w:szCs w:val="28"/>
        </w:rPr>
        <w:t>/</w:t>
      </w:r>
      <w:r w:rsidRPr="00CF142C">
        <w:rPr>
          <w:rFonts w:ascii="Times New Roman" w:hAnsi="Times New Roman"/>
          <w:i/>
          <w:sz w:val="28"/>
          <w:szCs w:val="28"/>
          <w:lang w:val="en-GB"/>
        </w:rPr>
        <w:t>there</w:t>
      </w:r>
      <w:r w:rsidRPr="00CF142C">
        <w:rPr>
          <w:rFonts w:ascii="Times New Roman" w:hAnsi="Times New Roman"/>
          <w:i/>
          <w:sz w:val="28"/>
          <w:szCs w:val="28"/>
        </w:rPr>
        <w:t xml:space="preserve"> </w:t>
      </w:r>
      <w:r w:rsidRPr="00CF142C">
        <w:rPr>
          <w:rFonts w:ascii="Times New Roman" w:hAnsi="Times New Roman"/>
          <w:i/>
          <w:sz w:val="28"/>
          <w:szCs w:val="28"/>
          <w:lang w:val="en-GB"/>
        </w:rPr>
        <w:t>are</w:t>
      </w:r>
      <w:r w:rsidRPr="00CF142C">
        <w:rPr>
          <w:rFonts w:ascii="Times New Roman" w:hAnsi="Times New Roman"/>
          <w:i/>
          <w:sz w:val="28"/>
          <w:szCs w:val="28"/>
        </w:rPr>
        <w:t xml:space="preserve"> в настоящем, прошедшем или будущем временах:</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7.1. В нашем городе много музеев.</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7.2. На столе 2 книги и тетрадь.</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7.3. В Москве много красивых зданий.</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7.4. В его докладе было несколько ошибок.</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7.5. В этой статье нет ничего интересного.</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7.6. На столе лежала телеграмма.</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7.7. В классе три окна.</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7.8. Через неделю в городе будет большой праздник.</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7.9. В 1998 здесь не было школы.</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7.10. В этом тексте есть новые слова.</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7.11. В его диктанте было пять ошибок.</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7.12. В классе мало девочек.</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7.13. В этой книге много страниц.</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7.14. Сегодня для этого нет времени.</w:t>
      </w:r>
    </w:p>
    <w:p w:rsidR="00456A74" w:rsidRPr="00AF2D1F"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7.15. В этом городе нет университета.</w:t>
      </w:r>
    </w:p>
    <w:p w:rsidR="00456A74" w:rsidRDefault="00456A74" w:rsidP="00456A74">
      <w:pPr>
        <w:spacing w:after="0" w:line="240" w:lineRule="auto"/>
        <w:ind w:firstLine="709"/>
        <w:jc w:val="both"/>
        <w:rPr>
          <w:rFonts w:ascii="Times New Roman" w:hAnsi="Times New Roman"/>
          <w:b/>
          <w:sz w:val="28"/>
          <w:szCs w:val="28"/>
        </w:rPr>
      </w:pP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b/>
          <w:sz w:val="28"/>
          <w:szCs w:val="28"/>
        </w:rPr>
        <w:t>Задание 8:</w:t>
      </w:r>
      <w:r w:rsidRPr="00CF142C">
        <w:rPr>
          <w:rFonts w:ascii="Times New Roman" w:hAnsi="Times New Roman"/>
          <w:sz w:val="28"/>
          <w:szCs w:val="28"/>
        </w:rPr>
        <w:t xml:space="preserve"> </w:t>
      </w:r>
      <w:r w:rsidRPr="00CF142C">
        <w:rPr>
          <w:rFonts w:ascii="Times New Roman" w:hAnsi="Times New Roman"/>
          <w:i/>
          <w:sz w:val="28"/>
          <w:szCs w:val="28"/>
        </w:rPr>
        <w:t>Вставьте в предложение подходящие по смыслу  предлоги, подчеркните предлоги,  переведите предложения на русский язык:</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i/>
          <w:sz w:val="28"/>
          <w:szCs w:val="28"/>
        </w:rPr>
        <w:t>Образец:</w:t>
      </w:r>
      <w:r w:rsidRPr="00CF142C">
        <w:rPr>
          <w:rFonts w:ascii="Times New Roman" w:hAnsi="Times New Roman"/>
          <w:sz w:val="28"/>
          <w:szCs w:val="28"/>
        </w:rPr>
        <w:t xml:space="preserve"> </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lang w:val="en-US"/>
        </w:rPr>
        <w:t>He</w:t>
      </w:r>
      <w:r w:rsidRPr="00CF142C">
        <w:rPr>
          <w:rFonts w:ascii="Times New Roman" w:hAnsi="Times New Roman"/>
          <w:sz w:val="28"/>
          <w:szCs w:val="28"/>
        </w:rPr>
        <w:t xml:space="preserve"> </w:t>
      </w:r>
      <w:r w:rsidRPr="00CF142C">
        <w:rPr>
          <w:rFonts w:ascii="Times New Roman" w:hAnsi="Times New Roman"/>
          <w:bCs/>
          <w:sz w:val="28"/>
          <w:szCs w:val="28"/>
          <w:lang w:val="en-US"/>
        </w:rPr>
        <w:t>went</w:t>
      </w:r>
      <w:r w:rsidRPr="00CF142C">
        <w:rPr>
          <w:rFonts w:ascii="Times New Roman" w:hAnsi="Times New Roman"/>
          <w:sz w:val="28"/>
          <w:szCs w:val="28"/>
        </w:rPr>
        <w:t xml:space="preserve"> </w:t>
      </w:r>
      <w:r w:rsidRPr="00CF142C">
        <w:rPr>
          <w:rFonts w:ascii="Times New Roman" w:hAnsi="Times New Roman"/>
          <w:b/>
          <w:bCs/>
          <w:sz w:val="28"/>
          <w:szCs w:val="28"/>
          <w:u w:val="single"/>
          <w:lang w:val="en-US"/>
        </w:rPr>
        <w:t>to</w:t>
      </w:r>
      <w:r w:rsidRPr="00CF142C">
        <w:rPr>
          <w:rFonts w:ascii="Times New Roman" w:hAnsi="Times New Roman"/>
          <w:sz w:val="28"/>
          <w:szCs w:val="28"/>
        </w:rPr>
        <w:t xml:space="preserve"> </w:t>
      </w:r>
      <w:r w:rsidRPr="00CF142C">
        <w:rPr>
          <w:rFonts w:ascii="Times New Roman" w:hAnsi="Times New Roman"/>
          <w:sz w:val="28"/>
          <w:szCs w:val="28"/>
          <w:lang w:val="en-US"/>
        </w:rPr>
        <w:t>Minsk</w:t>
      </w:r>
      <w:r w:rsidRPr="00CF142C">
        <w:rPr>
          <w:rFonts w:ascii="Times New Roman" w:hAnsi="Times New Roman"/>
          <w:sz w:val="28"/>
          <w:szCs w:val="28"/>
        </w:rPr>
        <w:t xml:space="preserve"> </w:t>
      </w:r>
      <w:r w:rsidRPr="00CF142C">
        <w:rPr>
          <w:rFonts w:ascii="Times New Roman" w:hAnsi="Times New Roman"/>
          <w:sz w:val="28"/>
          <w:szCs w:val="28"/>
          <w:lang w:val="en-US"/>
        </w:rPr>
        <w:t>last</w:t>
      </w:r>
      <w:r w:rsidRPr="00CF142C">
        <w:rPr>
          <w:rFonts w:ascii="Times New Roman" w:hAnsi="Times New Roman"/>
          <w:sz w:val="28"/>
          <w:szCs w:val="28"/>
        </w:rPr>
        <w:t xml:space="preserve"> </w:t>
      </w:r>
      <w:r w:rsidRPr="00CF142C">
        <w:rPr>
          <w:rFonts w:ascii="Times New Roman" w:hAnsi="Times New Roman"/>
          <w:sz w:val="28"/>
          <w:szCs w:val="28"/>
          <w:lang w:val="en-US"/>
        </w:rPr>
        <w:t>month</w:t>
      </w:r>
      <w:r w:rsidRPr="00CF142C">
        <w:rPr>
          <w:rFonts w:ascii="Times New Roman" w:hAnsi="Times New Roman"/>
          <w:sz w:val="28"/>
          <w:szCs w:val="28"/>
        </w:rPr>
        <w:t>. – Он уехал в Минск в прошлом месяце.</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US"/>
        </w:rPr>
        <w:t xml:space="preserve">8.1. </w:t>
      </w:r>
      <w:r w:rsidRPr="00CF142C">
        <w:rPr>
          <w:rFonts w:ascii="Times New Roman" w:hAnsi="Times New Roman"/>
          <w:sz w:val="28"/>
          <w:szCs w:val="28"/>
          <w:lang w:val="en-GB"/>
        </w:rPr>
        <w:t>The small square … the centre was very beautiful.</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GB"/>
        </w:rPr>
        <w:t>8.2</w:t>
      </w:r>
      <w:r w:rsidRPr="00CF142C">
        <w:rPr>
          <w:rFonts w:ascii="Times New Roman" w:hAnsi="Times New Roman"/>
          <w:sz w:val="28"/>
          <w:szCs w:val="28"/>
          <w:lang w:val="en-US"/>
        </w:rPr>
        <w:t>.</w:t>
      </w:r>
      <w:r w:rsidRPr="00CF142C">
        <w:rPr>
          <w:rFonts w:ascii="Times New Roman" w:hAnsi="Times New Roman"/>
          <w:sz w:val="28"/>
          <w:szCs w:val="28"/>
          <w:lang w:val="en-GB"/>
        </w:rPr>
        <w:t xml:space="preserve"> We bought a ticket … a bus.</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GB"/>
        </w:rPr>
        <w:t>8.3</w:t>
      </w:r>
      <w:r w:rsidRPr="00CF142C">
        <w:rPr>
          <w:rFonts w:ascii="Times New Roman" w:hAnsi="Times New Roman"/>
          <w:sz w:val="28"/>
          <w:szCs w:val="28"/>
          <w:lang w:val="en-US"/>
        </w:rPr>
        <w:t>.</w:t>
      </w:r>
      <w:r w:rsidRPr="00CF142C">
        <w:rPr>
          <w:rFonts w:ascii="Times New Roman" w:hAnsi="Times New Roman"/>
          <w:sz w:val="28"/>
          <w:szCs w:val="28"/>
          <w:lang w:val="en-GB"/>
        </w:rPr>
        <w:t xml:space="preserve"> She ate her supper watching a film … TV.</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GB"/>
        </w:rPr>
        <w:t>8.4</w:t>
      </w:r>
      <w:r w:rsidRPr="00CF142C">
        <w:rPr>
          <w:rFonts w:ascii="Times New Roman" w:hAnsi="Times New Roman"/>
          <w:sz w:val="28"/>
          <w:szCs w:val="28"/>
          <w:lang w:val="en-US"/>
        </w:rPr>
        <w:t>.</w:t>
      </w:r>
      <w:r w:rsidRPr="00CF142C">
        <w:rPr>
          <w:rFonts w:ascii="Times New Roman" w:hAnsi="Times New Roman"/>
          <w:sz w:val="28"/>
          <w:szCs w:val="28"/>
          <w:lang w:val="en-GB"/>
        </w:rPr>
        <w:t xml:space="preserve"> We always go to the technical school …tram. </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GB"/>
        </w:rPr>
        <w:t>8.5</w:t>
      </w:r>
      <w:r w:rsidRPr="00CF142C">
        <w:rPr>
          <w:rFonts w:ascii="Times New Roman" w:hAnsi="Times New Roman"/>
          <w:sz w:val="28"/>
          <w:szCs w:val="28"/>
          <w:lang w:val="en-US"/>
        </w:rPr>
        <w:t>.</w:t>
      </w:r>
      <w:r w:rsidRPr="00CF142C">
        <w:rPr>
          <w:rFonts w:ascii="Times New Roman" w:hAnsi="Times New Roman"/>
          <w:sz w:val="28"/>
          <w:szCs w:val="28"/>
          <w:lang w:val="en-GB"/>
        </w:rPr>
        <w:t xml:space="preserve"> A lot of children like to listen … the music.</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 xml:space="preserve">8.6. </w:t>
      </w:r>
      <w:r w:rsidRPr="00CF142C">
        <w:rPr>
          <w:rFonts w:ascii="Times New Roman" w:hAnsi="Times New Roman"/>
          <w:sz w:val="28"/>
          <w:szCs w:val="28"/>
          <w:lang w:val="en-GB"/>
        </w:rPr>
        <w:t>Go</w:t>
      </w:r>
      <w:r w:rsidRPr="00CF142C">
        <w:rPr>
          <w:rFonts w:ascii="Times New Roman" w:hAnsi="Times New Roman"/>
          <w:sz w:val="28"/>
          <w:szCs w:val="28"/>
          <w:lang w:val="en-US"/>
        </w:rPr>
        <w:t xml:space="preserve"> … </w:t>
      </w:r>
      <w:r w:rsidRPr="00CF142C">
        <w:rPr>
          <w:rFonts w:ascii="Times New Roman" w:hAnsi="Times New Roman"/>
          <w:sz w:val="28"/>
          <w:szCs w:val="28"/>
          <w:lang w:val="en-GB"/>
        </w:rPr>
        <w:t>reading</w:t>
      </w:r>
      <w:r w:rsidRPr="00CF142C">
        <w:rPr>
          <w:rFonts w:ascii="Times New Roman" w:hAnsi="Times New Roman"/>
          <w:sz w:val="28"/>
          <w:szCs w:val="28"/>
          <w:lang w:val="en-US"/>
        </w:rPr>
        <w:t xml:space="preserve"> </w:t>
      </w:r>
      <w:r w:rsidRPr="00CF142C">
        <w:rPr>
          <w:rFonts w:ascii="Times New Roman" w:hAnsi="Times New Roman"/>
          <w:sz w:val="28"/>
          <w:szCs w:val="28"/>
          <w:lang w:val="en-GB"/>
        </w:rPr>
        <w:t>this</w:t>
      </w:r>
      <w:r w:rsidRPr="00CF142C">
        <w:rPr>
          <w:rFonts w:ascii="Times New Roman" w:hAnsi="Times New Roman"/>
          <w:sz w:val="28"/>
          <w:szCs w:val="28"/>
          <w:lang w:val="en-US"/>
        </w:rPr>
        <w:t xml:space="preserve"> </w:t>
      </w:r>
      <w:r w:rsidRPr="00CF142C">
        <w:rPr>
          <w:rFonts w:ascii="Times New Roman" w:hAnsi="Times New Roman"/>
          <w:sz w:val="28"/>
          <w:szCs w:val="28"/>
          <w:lang w:val="en-GB"/>
        </w:rPr>
        <w:t>text</w:t>
      </w:r>
      <w:r w:rsidRPr="00CF142C">
        <w:rPr>
          <w:rFonts w:ascii="Times New Roman" w:hAnsi="Times New Roman"/>
          <w:sz w:val="28"/>
          <w:szCs w:val="28"/>
          <w:lang w:val="en-US"/>
        </w:rPr>
        <w:t>.</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US"/>
        </w:rPr>
        <w:t xml:space="preserve">8.7. </w:t>
      </w:r>
      <w:r w:rsidRPr="00CF142C">
        <w:rPr>
          <w:rFonts w:ascii="Times New Roman" w:hAnsi="Times New Roman"/>
          <w:sz w:val="28"/>
          <w:szCs w:val="28"/>
          <w:lang w:val="en-GB"/>
        </w:rPr>
        <w:t>We were looking … my glasses the whole evening yesterday.</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 xml:space="preserve">8.8. </w:t>
      </w:r>
      <w:r w:rsidRPr="00CF142C">
        <w:rPr>
          <w:rFonts w:ascii="Times New Roman" w:hAnsi="Times New Roman"/>
          <w:sz w:val="28"/>
          <w:szCs w:val="28"/>
          <w:lang w:val="en-GB"/>
        </w:rPr>
        <w:t>Peter</w:t>
      </w:r>
      <w:r w:rsidRPr="00CF142C">
        <w:rPr>
          <w:rFonts w:ascii="Times New Roman" w:hAnsi="Times New Roman"/>
          <w:sz w:val="28"/>
          <w:szCs w:val="28"/>
          <w:lang w:val="en-US"/>
        </w:rPr>
        <w:t xml:space="preserve"> </w:t>
      </w:r>
      <w:r w:rsidRPr="00CF142C">
        <w:rPr>
          <w:rFonts w:ascii="Times New Roman" w:hAnsi="Times New Roman"/>
          <w:sz w:val="28"/>
          <w:szCs w:val="28"/>
          <w:lang w:val="en-GB"/>
        </w:rPr>
        <w:t>is</w:t>
      </w:r>
      <w:r w:rsidRPr="00CF142C">
        <w:rPr>
          <w:rFonts w:ascii="Times New Roman" w:hAnsi="Times New Roman"/>
          <w:sz w:val="28"/>
          <w:szCs w:val="28"/>
          <w:lang w:val="en-US"/>
        </w:rPr>
        <w:t xml:space="preserve"> </w:t>
      </w:r>
      <w:r w:rsidRPr="00CF142C">
        <w:rPr>
          <w:rFonts w:ascii="Times New Roman" w:hAnsi="Times New Roman"/>
          <w:sz w:val="28"/>
          <w:szCs w:val="28"/>
          <w:lang w:val="en-GB"/>
        </w:rPr>
        <w:t>going</w:t>
      </w:r>
      <w:r w:rsidRPr="00CF142C">
        <w:rPr>
          <w:rFonts w:ascii="Times New Roman" w:hAnsi="Times New Roman"/>
          <w:sz w:val="28"/>
          <w:szCs w:val="28"/>
          <w:lang w:val="en-US"/>
        </w:rPr>
        <w:t xml:space="preserve"> … </w:t>
      </w:r>
      <w:r w:rsidRPr="00CF142C">
        <w:rPr>
          <w:rFonts w:ascii="Times New Roman" w:hAnsi="Times New Roman"/>
          <w:sz w:val="28"/>
          <w:szCs w:val="28"/>
          <w:lang w:val="en-GB"/>
        </w:rPr>
        <w:t>Moscow</w:t>
      </w:r>
      <w:r w:rsidRPr="00CF142C">
        <w:rPr>
          <w:rFonts w:ascii="Times New Roman" w:hAnsi="Times New Roman"/>
          <w:sz w:val="28"/>
          <w:szCs w:val="28"/>
          <w:lang w:val="en-US"/>
        </w:rPr>
        <w:t>.</w:t>
      </w:r>
    </w:p>
    <w:p w:rsidR="00456A74" w:rsidRPr="00CF142C" w:rsidRDefault="00456A74" w:rsidP="00456A74">
      <w:pPr>
        <w:spacing w:after="0" w:line="240" w:lineRule="auto"/>
        <w:ind w:firstLine="709"/>
        <w:jc w:val="both"/>
        <w:rPr>
          <w:rFonts w:ascii="Times New Roman" w:hAnsi="Times New Roman"/>
          <w:sz w:val="28"/>
          <w:szCs w:val="28"/>
          <w:lang w:val="pl-PL"/>
        </w:rPr>
      </w:pPr>
      <w:r w:rsidRPr="00CF142C">
        <w:rPr>
          <w:rFonts w:ascii="Times New Roman" w:hAnsi="Times New Roman"/>
          <w:sz w:val="28"/>
          <w:szCs w:val="28"/>
          <w:lang w:val="pl-PL"/>
        </w:rPr>
        <w:t>8.9</w:t>
      </w:r>
      <w:r w:rsidRPr="00CF142C">
        <w:rPr>
          <w:rFonts w:ascii="Times New Roman" w:hAnsi="Times New Roman"/>
          <w:sz w:val="28"/>
          <w:szCs w:val="28"/>
          <w:lang w:val="en-US"/>
        </w:rPr>
        <w:t>.</w:t>
      </w:r>
      <w:r w:rsidRPr="00CF142C">
        <w:rPr>
          <w:rFonts w:ascii="Times New Roman" w:hAnsi="Times New Roman"/>
          <w:sz w:val="28"/>
          <w:szCs w:val="28"/>
          <w:lang w:val="pl-PL"/>
        </w:rPr>
        <w:t xml:space="preserve"> I prefer to go … sea.</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US"/>
        </w:rPr>
        <w:t>8.10.</w:t>
      </w:r>
      <w:r w:rsidRPr="00CF142C">
        <w:rPr>
          <w:rFonts w:ascii="Times New Roman" w:hAnsi="Times New Roman"/>
          <w:sz w:val="28"/>
          <w:szCs w:val="28"/>
          <w:lang w:val="en-GB"/>
        </w:rPr>
        <w:t xml:space="preserve"> My sister plans to take a trip … car.</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US"/>
        </w:rPr>
        <w:t>8.11.</w:t>
      </w:r>
      <w:r w:rsidRPr="00CF142C">
        <w:rPr>
          <w:rFonts w:ascii="Times New Roman" w:hAnsi="Times New Roman"/>
          <w:sz w:val="28"/>
          <w:szCs w:val="28"/>
          <w:lang w:val="en-GB"/>
        </w:rPr>
        <w:t xml:space="preserve"> He looked … his watch. </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 xml:space="preserve">8.12. </w:t>
      </w:r>
      <w:r w:rsidRPr="00CF142C">
        <w:rPr>
          <w:rFonts w:ascii="Times New Roman" w:hAnsi="Times New Roman"/>
          <w:sz w:val="28"/>
          <w:szCs w:val="28"/>
          <w:lang w:val="en-GB"/>
        </w:rPr>
        <w:t>They</w:t>
      </w:r>
      <w:r w:rsidRPr="00CF142C">
        <w:rPr>
          <w:rFonts w:ascii="Times New Roman" w:hAnsi="Times New Roman"/>
          <w:sz w:val="28"/>
          <w:szCs w:val="28"/>
          <w:lang w:val="en-US"/>
        </w:rPr>
        <w:t xml:space="preserve"> </w:t>
      </w:r>
      <w:r w:rsidRPr="00CF142C">
        <w:rPr>
          <w:rFonts w:ascii="Times New Roman" w:hAnsi="Times New Roman"/>
          <w:sz w:val="28"/>
          <w:szCs w:val="28"/>
          <w:lang w:val="en-GB"/>
        </w:rPr>
        <w:t>will</w:t>
      </w:r>
      <w:r w:rsidRPr="00CF142C">
        <w:rPr>
          <w:rFonts w:ascii="Times New Roman" w:hAnsi="Times New Roman"/>
          <w:sz w:val="28"/>
          <w:szCs w:val="28"/>
          <w:lang w:val="en-US"/>
        </w:rPr>
        <w:t xml:space="preserve"> </w:t>
      </w:r>
      <w:r w:rsidRPr="00CF142C">
        <w:rPr>
          <w:rFonts w:ascii="Times New Roman" w:hAnsi="Times New Roman"/>
          <w:sz w:val="28"/>
          <w:szCs w:val="28"/>
          <w:lang w:val="en-GB"/>
        </w:rPr>
        <w:t>arrive</w:t>
      </w:r>
      <w:r w:rsidRPr="00CF142C">
        <w:rPr>
          <w:rFonts w:ascii="Times New Roman" w:hAnsi="Times New Roman"/>
          <w:sz w:val="28"/>
          <w:szCs w:val="28"/>
          <w:lang w:val="en-US"/>
        </w:rPr>
        <w:t xml:space="preserve"> … </w:t>
      </w:r>
      <w:r w:rsidRPr="00CF142C">
        <w:rPr>
          <w:rFonts w:ascii="Times New Roman" w:hAnsi="Times New Roman"/>
          <w:sz w:val="28"/>
          <w:szCs w:val="28"/>
          <w:lang w:val="en-GB"/>
        </w:rPr>
        <w:t>May</w:t>
      </w:r>
      <w:r w:rsidRPr="00CF142C">
        <w:rPr>
          <w:rFonts w:ascii="Times New Roman" w:hAnsi="Times New Roman"/>
          <w:sz w:val="28"/>
          <w:szCs w:val="28"/>
          <w:lang w:val="en-US"/>
        </w:rPr>
        <w:t>.</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US"/>
        </w:rPr>
        <w:lastRenderedPageBreak/>
        <w:t xml:space="preserve">8.13. </w:t>
      </w:r>
      <w:r w:rsidRPr="00CF142C">
        <w:rPr>
          <w:rFonts w:ascii="Times New Roman" w:hAnsi="Times New Roman"/>
          <w:sz w:val="28"/>
          <w:szCs w:val="28"/>
          <w:lang w:val="en-GB"/>
        </w:rPr>
        <w:t>We</w:t>
      </w:r>
      <w:r w:rsidRPr="00CF142C">
        <w:rPr>
          <w:rFonts w:ascii="Times New Roman" w:hAnsi="Times New Roman"/>
          <w:sz w:val="28"/>
          <w:szCs w:val="28"/>
          <w:lang w:val="en-US"/>
        </w:rPr>
        <w:t xml:space="preserve"> </w:t>
      </w:r>
      <w:r w:rsidRPr="00CF142C">
        <w:rPr>
          <w:rFonts w:ascii="Times New Roman" w:hAnsi="Times New Roman"/>
          <w:sz w:val="28"/>
          <w:szCs w:val="28"/>
          <w:lang w:val="en-GB"/>
        </w:rPr>
        <w:t>shall</w:t>
      </w:r>
      <w:r w:rsidRPr="00CF142C">
        <w:rPr>
          <w:rFonts w:ascii="Times New Roman" w:hAnsi="Times New Roman"/>
          <w:sz w:val="28"/>
          <w:szCs w:val="28"/>
          <w:lang w:val="en-US"/>
        </w:rPr>
        <w:t xml:space="preserve"> </w:t>
      </w:r>
      <w:r w:rsidRPr="00CF142C">
        <w:rPr>
          <w:rFonts w:ascii="Times New Roman" w:hAnsi="Times New Roman"/>
          <w:sz w:val="28"/>
          <w:szCs w:val="28"/>
          <w:lang w:val="en-GB"/>
        </w:rPr>
        <w:t>go</w:t>
      </w:r>
      <w:r w:rsidRPr="00CF142C">
        <w:rPr>
          <w:rFonts w:ascii="Times New Roman" w:hAnsi="Times New Roman"/>
          <w:sz w:val="28"/>
          <w:szCs w:val="28"/>
          <w:lang w:val="en-US"/>
        </w:rPr>
        <w:t xml:space="preserve"> </w:t>
      </w:r>
      <w:r w:rsidRPr="00CF142C">
        <w:rPr>
          <w:rFonts w:ascii="Times New Roman" w:hAnsi="Times New Roman"/>
          <w:sz w:val="28"/>
          <w:szCs w:val="28"/>
          <w:lang w:val="en-GB"/>
        </w:rPr>
        <w:t>there</w:t>
      </w:r>
      <w:r w:rsidRPr="00CF142C">
        <w:rPr>
          <w:rFonts w:ascii="Times New Roman" w:hAnsi="Times New Roman"/>
          <w:sz w:val="28"/>
          <w:szCs w:val="28"/>
          <w:lang w:val="en-US"/>
        </w:rPr>
        <w:t xml:space="preserve"> … </w:t>
      </w:r>
      <w:r w:rsidRPr="00CF142C">
        <w:rPr>
          <w:rFonts w:ascii="Times New Roman" w:hAnsi="Times New Roman"/>
          <w:sz w:val="28"/>
          <w:szCs w:val="28"/>
          <w:lang w:val="en-GB"/>
        </w:rPr>
        <w:t>dinner.</w:t>
      </w:r>
    </w:p>
    <w:p w:rsidR="00456A74" w:rsidRPr="00CF142C" w:rsidRDefault="00456A74" w:rsidP="00456A74">
      <w:pPr>
        <w:spacing w:after="0" w:line="240" w:lineRule="auto"/>
        <w:ind w:firstLine="709"/>
        <w:jc w:val="both"/>
        <w:rPr>
          <w:rFonts w:ascii="Times New Roman" w:hAnsi="Times New Roman"/>
          <w:sz w:val="28"/>
          <w:szCs w:val="28"/>
          <w:lang w:val="en-GB"/>
        </w:rPr>
      </w:pPr>
      <w:r w:rsidRPr="00CF142C">
        <w:rPr>
          <w:rFonts w:ascii="Times New Roman" w:hAnsi="Times New Roman"/>
          <w:sz w:val="28"/>
          <w:szCs w:val="28"/>
          <w:lang w:val="en-GB"/>
        </w:rPr>
        <w:t>8.14.</w:t>
      </w:r>
      <w:r w:rsidRPr="00CF142C">
        <w:rPr>
          <w:rFonts w:ascii="Times New Roman" w:hAnsi="Times New Roman"/>
          <w:sz w:val="28"/>
          <w:szCs w:val="28"/>
          <w:lang w:val="en-US"/>
        </w:rPr>
        <w:t xml:space="preserve"> </w:t>
      </w:r>
      <w:r w:rsidRPr="00CF142C">
        <w:rPr>
          <w:rFonts w:ascii="Times New Roman" w:hAnsi="Times New Roman"/>
          <w:sz w:val="28"/>
          <w:szCs w:val="28"/>
          <w:lang w:val="en-GB"/>
        </w:rPr>
        <w:t>We spoke … it yesterday.</w:t>
      </w:r>
    </w:p>
    <w:p w:rsidR="00456A74" w:rsidRPr="00CF142C" w:rsidRDefault="00456A74" w:rsidP="00456A74">
      <w:pPr>
        <w:spacing w:after="0" w:line="240" w:lineRule="auto"/>
        <w:ind w:firstLine="709"/>
        <w:jc w:val="both"/>
        <w:rPr>
          <w:rFonts w:ascii="Times New Roman" w:hAnsi="Times New Roman"/>
          <w:sz w:val="28"/>
          <w:szCs w:val="28"/>
          <w:lang w:val="en-US"/>
        </w:rPr>
      </w:pPr>
      <w:r w:rsidRPr="00AF2D1F">
        <w:rPr>
          <w:rFonts w:ascii="Times New Roman" w:hAnsi="Times New Roman"/>
          <w:sz w:val="28"/>
          <w:szCs w:val="28"/>
          <w:lang w:val="en-US"/>
        </w:rPr>
        <w:t xml:space="preserve">8.15. </w:t>
      </w:r>
      <w:r w:rsidRPr="00CF142C">
        <w:rPr>
          <w:rFonts w:ascii="Times New Roman" w:hAnsi="Times New Roman"/>
          <w:sz w:val="28"/>
          <w:szCs w:val="28"/>
          <w:lang w:val="en-GB"/>
        </w:rPr>
        <w:t>This</w:t>
      </w:r>
      <w:r w:rsidRPr="00CF142C">
        <w:rPr>
          <w:rFonts w:ascii="Times New Roman" w:hAnsi="Times New Roman"/>
          <w:sz w:val="28"/>
          <w:szCs w:val="28"/>
          <w:lang w:val="en-US"/>
        </w:rPr>
        <w:t xml:space="preserve"> </w:t>
      </w:r>
      <w:r w:rsidRPr="00CF142C">
        <w:rPr>
          <w:rFonts w:ascii="Times New Roman" w:hAnsi="Times New Roman"/>
          <w:sz w:val="28"/>
          <w:szCs w:val="28"/>
          <w:lang w:val="en-GB"/>
        </w:rPr>
        <w:t>work</w:t>
      </w:r>
      <w:r w:rsidRPr="00CF142C">
        <w:rPr>
          <w:rFonts w:ascii="Times New Roman" w:hAnsi="Times New Roman"/>
          <w:sz w:val="28"/>
          <w:szCs w:val="28"/>
          <w:lang w:val="en-US"/>
        </w:rPr>
        <w:t xml:space="preserve"> </w:t>
      </w:r>
      <w:r w:rsidRPr="00CF142C">
        <w:rPr>
          <w:rFonts w:ascii="Times New Roman" w:hAnsi="Times New Roman"/>
          <w:sz w:val="28"/>
          <w:szCs w:val="28"/>
          <w:lang w:val="en-GB"/>
        </w:rPr>
        <w:t>was</w:t>
      </w:r>
      <w:r w:rsidRPr="00CF142C">
        <w:rPr>
          <w:rFonts w:ascii="Times New Roman" w:hAnsi="Times New Roman"/>
          <w:sz w:val="28"/>
          <w:szCs w:val="28"/>
          <w:lang w:val="en-US"/>
        </w:rPr>
        <w:t xml:space="preserve"> </w:t>
      </w:r>
      <w:r w:rsidRPr="00CF142C">
        <w:rPr>
          <w:rFonts w:ascii="Times New Roman" w:hAnsi="Times New Roman"/>
          <w:sz w:val="28"/>
          <w:szCs w:val="28"/>
          <w:lang w:val="en-GB"/>
        </w:rPr>
        <w:t>divided</w:t>
      </w:r>
      <w:r w:rsidRPr="00CF142C">
        <w:rPr>
          <w:rFonts w:ascii="Times New Roman" w:hAnsi="Times New Roman"/>
          <w:sz w:val="28"/>
          <w:szCs w:val="28"/>
          <w:lang w:val="en-US"/>
        </w:rPr>
        <w:t xml:space="preserve"> … </w:t>
      </w:r>
      <w:r w:rsidRPr="00CF142C">
        <w:rPr>
          <w:rFonts w:ascii="Times New Roman" w:hAnsi="Times New Roman"/>
          <w:sz w:val="28"/>
          <w:szCs w:val="28"/>
          <w:lang w:val="en-GB"/>
        </w:rPr>
        <w:t>four</w:t>
      </w:r>
      <w:r w:rsidRPr="00CF142C">
        <w:rPr>
          <w:rFonts w:ascii="Times New Roman" w:hAnsi="Times New Roman"/>
          <w:sz w:val="28"/>
          <w:szCs w:val="28"/>
          <w:lang w:val="en-US"/>
        </w:rPr>
        <w:t xml:space="preserve"> </w:t>
      </w:r>
      <w:r w:rsidRPr="00CF142C">
        <w:rPr>
          <w:rFonts w:ascii="Times New Roman" w:hAnsi="Times New Roman"/>
          <w:sz w:val="28"/>
          <w:szCs w:val="28"/>
          <w:lang w:val="en-GB"/>
        </w:rPr>
        <w:t>students</w:t>
      </w:r>
      <w:r w:rsidRPr="00CF142C">
        <w:rPr>
          <w:rFonts w:ascii="Times New Roman" w:hAnsi="Times New Roman"/>
          <w:sz w:val="28"/>
          <w:szCs w:val="28"/>
          <w:lang w:val="en-US"/>
        </w:rPr>
        <w:t>.</w:t>
      </w:r>
    </w:p>
    <w:p w:rsidR="00456A74" w:rsidRPr="00CF142C" w:rsidRDefault="00456A74" w:rsidP="00456A74">
      <w:pPr>
        <w:spacing w:after="0" w:line="240" w:lineRule="auto"/>
        <w:ind w:firstLine="709"/>
        <w:jc w:val="both"/>
        <w:rPr>
          <w:rFonts w:ascii="Times New Roman" w:hAnsi="Times New Roman"/>
          <w:sz w:val="28"/>
          <w:szCs w:val="28"/>
          <w:lang w:val="en-US"/>
        </w:rPr>
      </w:pP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b/>
          <w:sz w:val="28"/>
          <w:szCs w:val="28"/>
        </w:rPr>
        <w:t>Задание 9:</w:t>
      </w:r>
      <w:r w:rsidRPr="00CF142C">
        <w:rPr>
          <w:rFonts w:ascii="Times New Roman" w:hAnsi="Times New Roman"/>
          <w:sz w:val="28"/>
          <w:szCs w:val="28"/>
        </w:rPr>
        <w:t xml:space="preserve"> </w:t>
      </w:r>
      <w:r w:rsidRPr="00CF142C">
        <w:rPr>
          <w:rFonts w:ascii="Times New Roman" w:hAnsi="Times New Roman"/>
          <w:i/>
          <w:sz w:val="28"/>
          <w:szCs w:val="28"/>
        </w:rPr>
        <w:t>Поставьте глагол в скобках в нужное время. Переведите предложения на русский язык.</w:t>
      </w:r>
    </w:p>
    <w:p w:rsidR="00456A74" w:rsidRPr="00AF2D1F" w:rsidRDefault="00456A74" w:rsidP="00456A74">
      <w:pPr>
        <w:spacing w:after="0" w:line="240" w:lineRule="auto"/>
        <w:ind w:firstLine="709"/>
        <w:jc w:val="both"/>
        <w:rPr>
          <w:rFonts w:ascii="Times New Roman" w:hAnsi="Times New Roman"/>
          <w:i/>
          <w:sz w:val="28"/>
          <w:szCs w:val="28"/>
          <w:lang w:val="en-US"/>
        </w:rPr>
      </w:pPr>
      <w:r w:rsidRPr="00CF142C">
        <w:rPr>
          <w:rFonts w:ascii="Times New Roman" w:hAnsi="Times New Roman"/>
          <w:i/>
          <w:sz w:val="28"/>
          <w:szCs w:val="28"/>
        </w:rPr>
        <w:t>Образец</w:t>
      </w:r>
      <w:r w:rsidRPr="00AF2D1F">
        <w:rPr>
          <w:rFonts w:ascii="Times New Roman" w:hAnsi="Times New Roman"/>
          <w:i/>
          <w:sz w:val="28"/>
          <w:szCs w:val="28"/>
          <w:lang w:val="en-US"/>
        </w:rPr>
        <w:t>:</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We</w:t>
      </w:r>
      <w:r w:rsidRPr="00AF2D1F">
        <w:rPr>
          <w:rFonts w:ascii="Times New Roman" w:hAnsi="Times New Roman"/>
          <w:sz w:val="28"/>
          <w:szCs w:val="28"/>
          <w:lang w:val="en-US"/>
        </w:rPr>
        <w:t xml:space="preserve"> </w:t>
      </w:r>
      <w:r w:rsidRPr="00AF2D1F">
        <w:rPr>
          <w:rFonts w:ascii="Times New Roman" w:hAnsi="Times New Roman"/>
          <w:b/>
          <w:sz w:val="28"/>
          <w:szCs w:val="28"/>
          <w:lang w:val="en-US"/>
        </w:rPr>
        <w:t>…</w:t>
      </w:r>
      <w:r w:rsidRPr="00AF2D1F">
        <w:rPr>
          <w:rFonts w:ascii="Times New Roman" w:hAnsi="Times New Roman"/>
          <w:sz w:val="28"/>
          <w:szCs w:val="28"/>
          <w:lang w:val="en-US"/>
        </w:rPr>
        <w:t xml:space="preserve"> </w:t>
      </w:r>
      <w:r w:rsidRPr="00CF142C">
        <w:rPr>
          <w:rFonts w:ascii="Times New Roman" w:hAnsi="Times New Roman"/>
          <w:sz w:val="28"/>
          <w:szCs w:val="28"/>
          <w:lang w:val="en-US"/>
        </w:rPr>
        <w:t>to</w:t>
      </w:r>
      <w:r w:rsidRPr="00AF2D1F">
        <w:rPr>
          <w:rFonts w:ascii="Times New Roman" w:hAnsi="Times New Roman"/>
          <w:sz w:val="28"/>
          <w:szCs w:val="28"/>
          <w:lang w:val="en-US"/>
        </w:rPr>
        <w:t xml:space="preserve"> </w:t>
      </w:r>
      <w:r w:rsidRPr="00CF142C">
        <w:rPr>
          <w:rFonts w:ascii="Times New Roman" w:hAnsi="Times New Roman"/>
          <w:sz w:val="28"/>
          <w:szCs w:val="28"/>
          <w:lang w:val="en-US"/>
        </w:rPr>
        <w:t>the</w:t>
      </w:r>
      <w:r w:rsidRPr="00AF2D1F">
        <w:rPr>
          <w:rFonts w:ascii="Times New Roman" w:hAnsi="Times New Roman"/>
          <w:sz w:val="28"/>
          <w:szCs w:val="28"/>
          <w:lang w:val="en-US"/>
        </w:rPr>
        <w:t xml:space="preserve"> </w:t>
      </w:r>
      <w:r w:rsidRPr="00CF142C">
        <w:rPr>
          <w:rFonts w:ascii="Times New Roman" w:hAnsi="Times New Roman"/>
          <w:sz w:val="28"/>
          <w:szCs w:val="28"/>
          <w:lang w:val="en-US"/>
        </w:rPr>
        <w:t>country</w:t>
      </w:r>
      <w:r w:rsidRPr="00AF2D1F">
        <w:rPr>
          <w:rFonts w:ascii="Times New Roman" w:hAnsi="Times New Roman"/>
          <w:sz w:val="28"/>
          <w:szCs w:val="28"/>
          <w:lang w:val="en-US"/>
        </w:rPr>
        <w:t xml:space="preserve"> </w:t>
      </w:r>
      <w:r w:rsidRPr="00CF142C">
        <w:rPr>
          <w:rFonts w:ascii="Times New Roman" w:hAnsi="Times New Roman"/>
          <w:sz w:val="28"/>
          <w:szCs w:val="28"/>
          <w:lang w:val="en-US"/>
        </w:rPr>
        <w:t>last week</w:t>
      </w:r>
      <w:r w:rsidRPr="00CF142C">
        <w:rPr>
          <w:rFonts w:ascii="Times New Roman" w:hAnsi="Times New Roman"/>
          <w:b/>
          <w:sz w:val="28"/>
          <w:szCs w:val="28"/>
          <w:lang w:val="en-US"/>
        </w:rPr>
        <w:t>. (to go)</w:t>
      </w:r>
      <w:r w:rsidRPr="00CF142C">
        <w:rPr>
          <w:rFonts w:ascii="Times New Roman" w:hAnsi="Times New Roman"/>
          <w:sz w:val="28"/>
          <w:szCs w:val="28"/>
          <w:lang w:val="en-US"/>
        </w:rPr>
        <w:t xml:space="preserve"> – We </w:t>
      </w:r>
      <w:r w:rsidRPr="00CF142C">
        <w:rPr>
          <w:rFonts w:ascii="Times New Roman" w:hAnsi="Times New Roman"/>
          <w:b/>
          <w:sz w:val="28"/>
          <w:szCs w:val="28"/>
          <w:lang w:val="en-US"/>
        </w:rPr>
        <w:t>went</w:t>
      </w:r>
      <w:r w:rsidRPr="00CF142C">
        <w:rPr>
          <w:rFonts w:ascii="Times New Roman" w:hAnsi="Times New Roman"/>
          <w:sz w:val="28"/>
          <w:szCs w:val="28"/>
          <w:lang w:val="en-US"/>
        </w:rPr>
        <w:t xml:space="preserve"> to the country last week. </w:t>
      </w:r>
    </w:p>
    <w:p w:rsidR="00456A74" w:rsidRPr="00CF142C" w:rsidRDefault="00456A74" w:rsidP="00456A74">
      <w:pPr>
        <w:spacing w:after="0" w:line="240" w:lineRule="auto"/>
        <w:ind w:firstLine="709"/>
        <w:jc w:val="both"/>
        <w:rPr>
          <w:rFonts w:ascii="Times New Roman" w:hAnsi="Times New Roman"/>
          <w:sz w:val="28"/>
          <w:szCs w:val="28"/>
        </w:rPr>
      </w:pPr>
      <w:r w:rsidRPr="00AF2D1F">
        <w:rPr>
          <w:rFonts w:ascii="Times New Roman" w:hAnsi="Times New Roman"/>
          <w:i/>
          <w:sz w:val="28"/>
          <w:szCs w:val="28"/>
          <w:lang w:val="en-US"/>
        </w:rPr>
        <w:t xml:space="preserve">                                                       </w:t>
      </w:r>
      <w:r w:rsidRPr="00CF142C">
        <w:rPr>
          <w:rFonts w:ascii="Times New Roman" w:hAnsi="Times New Roman"/>
          <w:sz w:val="28"/>
          <w:szCs w:val="28"/>
        </w:rPr>
        <w:t>На прошлой неделе он ездил за город.</w:t>
      </w:r>
    </w:p>
    <w:p w:rsidR="00456A74" w:rsidRPr="00CF142C" w:rsidRDefault="00456A74" w:rsidP="00033F22">
      <w:pPr>
        <w:numPr>
          <w:ilvl w:val="1"/>
          <w:numId w:val="43"/>
        </w:numPr>
        <w:spacing w:after="0" w:line="240" w:lineRule="auto"/>
        <w:ind w:left="0" w:firstLine="709"/>
        <w:jc w:val="both"/>
        <w:rPr>
          <w:rFonts w:ascii="Times New Roman" w:hAnsi="Times New Roman"/>
          <w:sz w:val="28"/>
          <w:szCs w:val="28"/>
          <w:lang w:val="en-US"/>
        </w:rPr>
      </w:pPr>
      <w:r w:rsidRPr="00CF142C">
        <w:rPr>
          <w:rFonts w:ascii="Times New Roman" w:hAnsi="Times New Roman"/>
          <w:sz w:val="28"/>
          <w:szCs w:val="28"/>
          <w:lang w:val="en-US"/>
        </w:rPr>
        <w:t>.  I … near my office last year. (to live)</w:t>
      </w:r>
    </w:p>
    <w:p w:rsidR="00456A74" w:rsidRPr="00CF142C" w:rsidRDefault="00456A74" w:rsidP="00033F22">
      <w:pPr>
        <w:numPr>
          <w:ilvl w:val="1"/>
          <w:numId w:val="43"/>
        </w:numPr>
        <w:spacing w:after="0" w:line="240" w:lineRule="auto"/>
        <w:ind w:left="0" w:firstLine="709"/>
        <w:jc w:val="both"/>
        <w:rPr>
          <w:rFonts w:ascii="Times New Roman" w:hAnsi="Times New Roman"/>
          <w:sz w:val="28"/>
          <w:szCs w:val="28"/>
          <w:lang w:val="en-US"/>
        </w:rPr>
      </w:pPr>
      <w:r w:rsidRPr="00AF2D1F">
        <w:rPr>
          <w:rFonts w:ascii="Times New Roman" w:hAnsi="Times New Roman"/>
          <w:sz w:val="28"/>
          <w:szCs w:val="28"/>
          <w:lang w:val="en-US"/>
        </w:rPr>
        <w:t xml:space="preserve"> </w:t>
      </w:r>
      <w:r w:rsidRPr="00CF142C">
        <w:rPr>
          <w:rFonts w:ascii="Times New Roman" w:hAnsi="Times New Roman"/>
          <w:sz w:val="28"/>
          <w:szCs w:val="28"/>
          <w:lang w:val="en-US"/>
        </w:rPr>
        <w:t>. How long … you … in Kiev last year? (to stay)</w:t>
      </w:r>
    </w:p>
    <w:p w:rsidR="00456A74" w:rsidRPr="00CF142C" w:rsidRDefault="00456A74" w:rsidP="00033F22">
      <w:pPr>
        <w:numPr>
          <w:ilvl w:val="1"/>
          <w:numId w:val="43"/>
        </w:numPr>
        <w:spacing w:after="0" w:line="240" w:lineRule="auto"/>
        <w:ind w:left="0" w:firstLine="709"/>
        <w:jc w:val="both"/>
        <w:rPr>
          <w:rFonts w:ascii="Times New Roman" w:hAnsi="Times New Roman"/>
          <w:sz w:val="28"/>
          <w:szCs w:val="28"/>
          <w:lang w:val="en-US"/>
        </w:rPr>
      </w:pPr>
      <w:r w:rsidRPr="00AF2D1F">
        <w:rPr>
          <w:rFonts w:ascii="Times New Roman" w:hAnsi="Times New Roman"/>
          <w:sz w:val="28"/>
          <w:szCs w:val="28"/>
          <w:lang w:val="en-US"/>
        </w:rPr>
        <w:t xml:space="preserve"> </w:t>
      </w:r>
      <w:r w:rsidRPr="00CF142C">
        <w:rPr>
          <w:rFonts w:ascii="Times New Roman" w:hAnsi="Times New Roman"/>
          <w:sz w:val="28"/>
          <w:szCs w:val="28"/>
          <w:lang w:val="en-US"/>
        </w:rPr>
        <w:t>. Last time I … volleyball five years ago. (to play)</w:t>
      </w:r>
    </w:p>
    <w:p w:rsidR="00456A74" w:rsidRPr="00CF142C" w:rsidRDefault="00456A74" w:rsidP="00033F22">
      <w:pPr>
        <w:numPr>
          <w:ilvl w:val="1"/>
          <w:numId w:val="43"/>
        </w:numPr>
        <w:spacing w:after="0" w:line="240" w:lineRule="auto"/>
        <w:ind w:left="0" w:firstLine="709"/>
        <w:jc w:val="both"/>
        <w:rPr>
          <w:rFonts w:ascii="Times New Roman" w:hAnsi="Times New Roman"/>
          <w:sz w:val="28"/>
          <w:szCs w:val="28"/>
          <w:lang w:val="en-US"/>
        </w:rPr>
      </w:pPr>
      <w:r w:rsidRPr="00AF2D1F">
        <w:rPr>
          <w:rFonts w:ascii="Times New Roman" w:hAnsi="Times New Roman"/>
          <w:sz w:val="28"/>
          <w:szCs w:val="28"/>
          <w:lang w:val="en-US"/>
        </w:rPr>
        <w:t xml:space="preserve"> </w:t>
      </w:r>
      <w:r w:rsidRPr="00CF142C">
        <w:rPr>
          <w:rFonts w:ascii="Times New Roman" w:hAnsi="Times New Roman"/>
          <w:sz w:val="28"/>
          <w:szCs w:val="28"/>
          <w:lang w:val="en-US"/>
        </w:rPr>
        <w:t>. Where is your son? He … home from school yet. (not to come)</w:t>
      </w:r>
    </w:p>
    <w:p w:rsidR="00456A74" w:rsidRPr="00CF142C" w:rsidRDefault="00456A74" w:rsidP="00033F22">
      <w:pPr>
        <w:numPr>
          <w:ilvl w:val="1"/>
          <w:numId w:val="43"/>
        </w:numPr>
        <w:spacing w:after="0" w:line="240" w:lineRule="auto"/>
        <w:ind w:left="0" w:firstLine="709"/>
        <w:jc w:val="both"/>
        <w:rPr>
          <w:rFonts w:ascii="Times New Roman" w:hAnsi="Times New Roman"/>
          <w:b/>
          <w:sz w:val="28"/>
          <w:szCs w:val="28"/>
          <w:lang w:val="en-US"/>
        </w:rPr>
      </w:pPr>
      <w:r w:rsidRPr="00AF2D1F">
        <w:rPr>
          <w:rFonts w:ascii="Times New Roman" w:hAnsi="Times New Roman"/>
          <w:sz w:val="28"/>
          <w:szCs w:val="28"/>
          <w:lang w:val="en-US"/>
        </w:rPr>
        <w:t xml:space="preserve"> </w:t>
      </w:r>
      <w:r w:rsidRPr="00CF142C">
        <w:rPr>
          <w:rFonts w:ascii="Times New Roman" w:hAnsi="Times New Roman"/>
          <w:sz w:val="28"/>
          <w:szCs w:val="28"/>
          <w:lang w:val="en-US"/>
        </w:rPr>
        <w:t>. How many books … you … lately? (to read</w:t>
      </w:r>
      <w:r w:rsidRPr="00CF142C">
        <w:rPr>
          <w:rFonts w:ascii="Times New Roman" w:hAnsi="Times New Roman"/>
          <w:b/>
          <w:sz w:val="28"/>
          <w:szCs w:val="28"/>
          <w:lang w:val="en-US"/>
        </w:rPr>
        <w:t>)</w:t>
      </w:r>
    </w:p>
    <w:p w:rsidR="00456A74" w:rsidRPr="00CF142C" w:rsidRDefault="00456A74" w:rsidP="00033F22">
      <w:pPr>
        <w:numPr>
          <w:ilvl w:val="1"/>
          <w:numId w:val="43"/>
        </w:numPr>
        <w:spacing w:after="0" w:line="240" w:lineRule="auto"/>
        <w:ind w:left="0" w:firstLine="709"/>
        <w:jc w:val="both"/>
        <w:rPr>
          <w:rFonts w:ascii="Times New Roman" w:hAnsi="Times New Roman"/>
          <w:sz w:val="28"/>
          <w:szCs w:val="28"/>
          <w:lang w:val="en-US"/>
        </w:rPr>
      </w:pPr>
      <w:r w:rsidRPr="00AF2D1F">
        <w:rPr>
          <w:rFonts w:ascii="Times New Roman" w:hAnsi="Times New Roman"/>
          <w:sz w:val="28"/>
          <w:szCs w:val="28"/>
          <w:lang w:val="en-US"/>
        </w:rPr>
        <w:t xml:space="preserve"> </w:t>
      </w:r>
      <w:r w:rsidRPr="00CF142C">
        <w:rPr>
          <w:rFonts w:ascii="Times New Roman" w:hAnsi="Times New Roman"/>
          <w:sz w:val="28"/>
          <w:szCs w:val="28"/>
          <w:lang w:val="en-US"/>
        </w:rPr>
        <w:t xml:space="preserve">. What language … you … five years ago? </w:t>
      </w:r>
      <w:r w:rsidRPr="00CF142C">
        <w:rPr>
          <w:rFonts w:ascii="Times New Roman" w:hAnsi="Times New Roman"/>
          <w:b/>
          <w:sz w:val="28"/>
          <w:szCs w:val="28"/>
          <w:lang w:val="en-US"/>
        </w:rPr>
        <w:t>(to learn)</w:t>
      </w:r>
    </w:p>
    <w:p w:rsidR="00456A74" w:rsidRPr="00CF142C" w:rsidRDefault="00456A74" w:rsidP="00033F22">
      <w:pPr>
        <w:numPr>
          <w:ilvl w:val="1"/>
          <w:numId w:val="43"/>
        </w:numPr>
        <w:spacing w:after="0" w:line="240" w:lineRule="auto"/>
        <w:ind w:left="0" w:firstLine="709"/>
        <w:jc w:val="both"/>
        <w:rPr>
          <w:rFonts w:ascii="Times New Roman" w:hAnsi="Times New Roman"/>
          <w:sz w:val="28"/>
          <w:szCs w:val="28"/>
          <w:lang w:val="en-US"/>
        </w:rPr>
      </w:pPr>
      <w:r w:rsidRPr="00AF2D1F">
        <w:rPr>
          <w:rFonts w:ascii="Times New Roman" w:hAnsi="Times New Roman"/>
          <w:sz w:val="28"/>
          <w:szCs w:val="28"/>
          <w:lang w:val="en-US"/>
        </w:rPr>
        <w:t xml:space="preserve"> </w:t>
      </w:r>
      <w:r w:rsidRPr="00CF142C">
        <w:rPr>
          <w:rFonts w:ascii="Times New Roman" w:hAnsi="Times New Roman"/>
          <w:sz w:val="28"/>
          <w:szCs w:val="28"/>
          <w:lang w:val="en-US"/>
        </w:rPr>
        <w:t xml:space="preserve">. I … at this office three years ago. </w:t>
      </w:r>
      <w:r w:rsidRPr="00CF142C">
        <w:rPr>
          <w:rFonts w:ascii="Times New Roman" w:hAnsi="Times New Roman"/>
          <w:b/>
          <w:sz w:val="28"/>
          <w:szCs w:val="28"/>
          <w:lang w:val="en-US"/>
        </w:rPr>
        <w:t>(not to work)</w:t>
      </w:r>
    </w:p>
    <w:p w:rsidR="00456A74" w:rsidRPr="00CF142C" w:rsidRDefault="00456A74" w:rsidP="00033F22">
      <w:pPr>
        <w:numPr>
          <w:ilvl w:val="1"/>
          <w:numId w:val="43"/>
        </w:numPr>
        <w:spacing w:after="0" w:line="240" w:lineRule="auto"/>
        <w:ind w:left="0" w:firstLine="709"/>
        <w:jc w:val="both"/>
        <w:rPr>
          <w:rFonts w:ascii="Times New Roman" w:hAnsi="Times New Roman"/>
          <w:b/>
          <w:sz w:val="28"/>
          <w:szCs w:val="28"/>
          <w:lang w:val="en-US"/>
        </w:rPr>
      </w:pPr>
      <w:r w:rsidRPr="00AF2D1F">
        <w:rPr>
          <w:rFonts w:ascii="Times New Roman" w:hAnsi="Times New Roman"/>
          <w:sz w:val="28"/>
          <w:szCs w:val="28"/>
          <w:lang w:val="en-US"/>
        </w:rPr>
        <w:t xml:space="preserve"> </w:t>
      </w:r>
      <w:r w:rsidRPr="00CF142C">
        <w:rPr>
          <w:rFonts w:ascii="Times New Roman" w:hAnsi="Times New Roman"/>
          <w:sz w:val="28"/>
          <w:szCs w:val="28"/>
          <w:lang w:val="en-US"/>
        </w:rPr>
        <w:t xml:space="preserve">. When … you … your friend’s letter? </w:t>
      </w:r>
      <w:r w:rsidRPr="00CF142C">
        <w:rPr>
          <w:rFonts w:ascii="Times New Roman" w:hAnsi="Times New Roman"/>
          <w:b/>
          <w:sz w:val="28"/>
          <w:szCs w:val="28"/>
          <w:lang w:val="en-US"/>
        </w:rPr>
        <w:t>(to answer)</w:t>
      </w:r>
    </w:p>
    <w:p w:rsidR="00456A74" w:rsidRPr="00CF142C" w:rsidRDefault="00456A74" w:rsidP="00033F22">
      <w:pPr>
        <w:numPr>
          <w:ilvl w:val="1"/>
          <w:numId w:val="43"/>
        </w:numPr>
        <w:spacing w:after="0" w:line="240" w:lineRule="auto"/>
        <w:ind w:left="0" w:firstLine="709"/>
        <w:jc w:val="both"/>
        <w:rPr>
          <w:rFonts w:ascii="Times New Roman" w:hAnsi="Times New Roman"/>
          <w:b/>
          <w:sz w:val="28"/>
          <w:szCs w:val="28"/>
          <w:lang w:val="en-US"/>
        </w:rPr>
      </w:pPr>
      <w:r w:rsidRPr="00AF2D1F">
        <w:rPr>
          <w:rFonts w:ascii="Times New Roman" w:hAnsi="Times New Roman"/>
          <w:sz w:val="28"/>
          <w:szCs w:val="28"/>
          <w:lang w:val="en-US"/>
        </w:rPr>
        <w:t xml:space="preserve"> </w:t>
      </w:r>
      <w:r w:rsidRPr="00CF142C">
        <w:rPr>
          <w:rFonts w:ascii="Times New Roman" w:hAnsi="Times New Roman"/>
          <w:sz w:val="28"/>
          <w:szCs w:val="28"/>
          <w:lang w:val="en-US"/>
        </w:rPr>
        <w:t xml:space="preserve">. … you … the picture by Picasso? </w:t>
      </w:r>
      <w:r w:rsidRPr="00CF142C">
        <w:rPr>
          <w:rFonts w:ascii="Times New Roman" w:hAnsi="Times New Roman"/>
          <w:b/>
          <w:sz w:val="28"/>
          <w:szCs w:val="28"/>
          <w:lang w:val="en-US"/>
        </w:rPr>
        <w:t>(to see)</w:t>
      </w:r>
    </w:p>
    <w:p w:rsidR="00456A74" w:rsidRPr="00CF142C" w:rsidRDefault="00456A74" w:rsidP="00456A74">
      <w:pPr>
        <w:spacing w:after="0" w:line="240" w:lineRule="auto"/>
        <w:ind w:firstLine="709"/>
        <w:jc w:val="both"/>
        <w:rPr>
          <w:rFonts w:ascii="Times New Roman" w:hAnsi="Times New Roman"/>
          <w:sz w:val="28"/>
          <w:szCs w:val="28"/>
          <w:lang w:val="en-US"/>
        </w:rPr>
      </w:pPr>
      <w:r w:rsidRPr="00CF142C">
        <w:rPr>
          <w:rFonts w:ascii="Times New Roman" w:hAnsi="Times New Roman"/>
          <w:sz w:val="28"/>
          <w:szCs w:val="28"/>
          <w:lang w:val="en-US"/>
        </w:rPr>
        <w:t xml:space="preserve">9.10. Who … you … this question with last night? </w:t>
      </w:r>
      <w:r w:rsidRPr="00CF142C">
        <w:rPr>
          <w:rFonts w:ascii="Times New Roman" w:hAnsi="Times New Roman"/>
          <w:b/>
          <w:sz w:val="28"/>
          <w:szCs w:val="28"/>
          <w:lang w:val="en-US"/>
        </w:rPr>
        <w:t>(to discuss)</w:t>
      </w:r>
    </w:p>
    <w:p w:rsidR="00456A74" w:rsidRPr="00CF142C" w:rsidRDefault="00456A74" w:rsidP="00456A74">
      <w:pPr>
        <w:spacing w:after="0" w:line="240" w:lineRule="auto"/>
        <w:ind w:firstLine="709"/>
        <w:jc w:val="both"/>
        <w:rPr>
          <w:rFonts w:ascii="Times New Roman" w:hAnsi="Times New Roman"/>
          <w:b/>
          <w:sz w:val="28"/>
          <w:szCs w:val="28"/>
          <w:lang w:val="en-US"/>
        </w:rPr>
      </w:pPr>
      <w:r w:rsidRPr="00CF142C">
        <w:rPr>
          <w:rFonts w:ascii="Times New Roman" w:hAnsi="Times New Roman"/>
          <w:sz w:val="28"/>
          <w:szCs w:val="28"/>
          <w:lang w:val="en-US"/>
        </w:rPr>
        <w:t>9.11. My friend … an interesting article last month</w:t>
      </w:r>
      <w:r w:rsidRPr="00CF142C">
        <w:rPr>
          <w:rFonts w:ascii="Times New Roman" w:hAnsi="Times New Roman"/>
          <w:b/>
          <w:sz w:val="28"/>
          <w:szCs w:val="28"/>
          <w:lang w:val="en-US"/>
        </w:rPr>
        <w:t>. (to write)</w:t>
      </w:r>
    </w:p>
    <w:p w:rsidR="00456A74" w:rsidRPr="00CF142C" w:rsidRDefault="00456A74" w:rsidP="00456A74">
      <w:pPr>
        <w:spacing w:after="0" w:line="240" w:lineRule="auto"/>
        <w:ind w:firstLine="709"/>
        <w:jc w:val="both"/>
        <w:rPr>
          <w:rFonts w:ascii="Times New Roman" w:hAnsi="Times New Roman"/>
          <w:b/>
          <w:sz w:val="28"/>
          <w:szCs w:val="28"/>
          <w:lang w:val="en-US"/>
        </w:rPr>
      </w:pPr>
      <w:r w:rsidRPr="00CF142C">
        <w:rPr>
          <w:rFonts w:ascii="Times New Roman" w:hAnsi="Times New Roman"/>
          <w:sz w:val="28"/>
          <w:szCs w:val="28"/>
          <w:lang w:val="en-US"/>
        </w:rPr>
        <w:t xml:space="preserve">9.12. Alex … never … to Novgorod. </w:t>
      </w:r>
      <w:r w:rsidRPr="00CF142C">
        <w:rPr>
          <w:rFonts w:ascii="Times New Roman" w:hAnsi="Times New Roman"/>
          <w:b/>
          <w:sz w:val="28"/>
          <w:szCs w:val="28"/>
          <w:lang w:val="en-US"/>
        </w:rPr>
        <w:t>(to be)</w:t>
      </w:r>
    </w:p>
    <w:p w:rsidR="00456A74" w:rsidRPr="00CF142C" w:rsidRDefault="00456A74" w:rsidP="00456A74">
      <w:pPr>
        <w:spacing w:after="0" w:line="240" w:lineRule="auto"/>
        <w:ind w:firstLine="709"/>
        <w:jc w:val="both"/>
        <w:rPr>
          <w:rFonts w:ascii="Times New Roman" w:hAnsi="Times New Roman"/>
          <w:b/>
          <w:sz w:val="28"/>
          <w:szCs w:val="28"/>
          <w:lang w:val="en-US"/>
        </w:rPr>
      </w:pPr>
      <w:r w:rsidRPr="00CF142C">
        <w:rPr>
          <w:rFonts w:ascii="Times New Roman" w:hAnsi="Times New Roman"/>
          <w:sz w:val="28"/>
          <w:szCs w:val="28"/>
          <w:lang w:val="en-US"/>
        </w:rPr>
        <w:t xml:space="preserve">9.13. When … your children … back to town? </w:t>
      </w:r>
      <w:r w:rsidRPr="00CF142C">
        <w:rPr>
          <w:rFonts w:ascii="Times New Roman" w:hAnsi="Times New Roman"/>
          <w:b/>
          <w:sz w:val="28"/>
          <w:szCs w:val="28"/>
          <w:lang w:val="en-US"/>
        </w:rPr>
        <w:t>(to come)</w:t>
      </w:r>
      <w:r w:rsidRPr="00CF142C">
        <w:rPr>
          <w:rFonts w:ascii="Times New Roman" w:hAnsi="Times New Roman"/>
          <w:sz w:val="28"/>
          <w:szCs w:val="28"/>
          <w:lang w:val="en-US"/>
        </w:rPr>
        <w:t xml:space="preserve"> They … back yet. </w:t>
      </w:r>
      <w:r w:rsidRPr="00CF142C">
        <w:rPr>
          <w:rFonts w:ascii="Times New Roman" w:hAnsi="Times New Roman"/>
          <w:b/>
          <w:sz w:val="28"/>
          <w:szCs w:val="28"/>
          <w:lang w:val="en-US"/>
        </w:rPr>
        <w:t>(not to come)</w:t>
      </w:r>
    </w:p>
    <w:p w:rsidR="00456A74" w:rsidRPr="00AF2D1F" w:rsidRDefault="00456A74" w:rsidP="00456A74">
      <w:pPr>
        <w:spacing w:after="0" w:line="240" w:lineRule="auto"/>
        <w:ind w:firstLine="709"/>
        <w:jc w:val="both"/>
        <w:rPr>
          <w:rFonts w:ascii="Times New Roman" w:hAnsi="Times New Roman"/>
          <w:b/>
          <w:sz w:val="28"/>
          <w:szCs w:val="28"/>
          <w:lang w:val="en-US"/>
        </w:rPr>
      </w:pPr>
      <w:r w:rsidRPr="00AF2D1F">
        <w:rPr>
          <w:rFonts w:ascii="Times New Roman" w:hAnsi="Times New Roman"/>
          <w:sz w:val="28"/>
          <w:szCs w:val="28"/>
          <w:lang w:val="en-US"/>
        </w:rPr>
        <w:t xml:space="preserve">9.14. </w:t>
      </w:r>
      <w:r w:rsidRPr="00CF142C">
        <w:rPr>
          <w:rFonts w:ascii="Times New Roman" w:hAnsi="Times New Roman"/>
          <w:sz w:val="28"/>
          <w:szCs w:val="28"/>
          <w:lang w:val="en-US"/>
        </w:rPr>
        <w:t>She</w:t>
      </w:r>
      <w:r w:rsidRPr="00AF2D1F">
        <w:rPr>
          <w:rFonts w:ascii="Times New Roman" w:hAnsi="Times New Roman"/>
          <w:sz w:val="28"/>
          <w:szCs w:val="28"/>
          <w:lang w:val="en-US"/>
        </w:rPr>
        <w:t xml:space="preserve"> … </w:t>
      </w:r>
      <w:r w:rsidRPr="00CF142C">
        <w:rPr>
          <w:rFonts w:ascii="Times New Roman" w:hAnsi="Times New Roman"/>
          <w:sz w:val="28"/>
          <w:szCs w:val="28"/>
          <w:lang w:val="en-US"/>
        </w:rPr>
        <w:t>of</w:t>
      </w:r>
      <w:r w:rsidRPr="00AF2D1F">
        <w:rPr>
          <w:rFonts w:ascii="Times New Roman" w:hAnsi="Times New Roman"/>
          <w:sz w:val="28"/>
          <w:szCs w:val="28"/>
          <w:lang w:val="en-US"/>
        </w:rPr>
        <w:t xml:space="preserve"> </w:t>
      </w:r>
      <w:r w:rsidRPr="00CF142C">
        <w:rPr>
          <w:rFonts w:ascii="Times New Roman" w:hAnsi="Times New Roman"/>
          <w:sz w:val="28"/>
          <w:szCs w:val="28"/>
          <w:lang w:val="en-US"/>
        </w:rPr>
        <w:t>it</w:t>
      </w:r>
      <w:r w:rsidRPr="00AF2D1F">
        <w:rPr>
          <w:rFonts w:ascii="Times New Roman" w:hAnsi="Times New Roman"/>
          <w:sz w:val="28"/>
          <w:szCs w:val="28"/>
          <w:lang w:val="en-US"/>
        </w:rPr>
        <w:t xml:space="preserve"> </w:t>
      </w:r>
      <w:r w:rsidRPr="00CF142C">
        <w:rPr>
          <w:rFonts w:ascii="Times New Roman" w:hAnsi="Times New Roman"/>
          <w:sz w:val="28"/>
          <w:szCs w:val="28"/>
          <w:lang w:val="en-US"/>
        </w:rPr>
        <w:t>yet</w:t>
      </w:r>
      <w:r w:rsidRPr="00AF2D1F">
        <w:rPr>
          <w:rFonts w:ascii="Times New Roman" w:hAnsi="Times New Roman"/>
          <w:sz w:val="28"/>
          <w:szCs w:val="28"/>
          <w:lang w:val="en-US"/>
        </w:rPr>
        <w:t xml:space="preserve">. </w:t>
      </w:r>
      <w:r w:rsidRPr="00AF2D1F">
        <w:rPr>
          <w:rFonts w:ascii="Times New Roman" w:hAnsi="Times New Roman"/>
          <w:b/>
          <w:sz w:val="28"/>
          <w:szCs w:val="28"/>
          <w:lang w:val="en-US"/>
        </w:rPr>
        <w:t>(</w:t>
      </w:r>
      <w:r w:rsidRPr="00CF142C">
        <w:rPr>
          <w:rFonts w:ascii="Times New Roman" w:hAnsi="Times New Roman"/>
          <w:b/>
          <w:sz w:val="28"/>
          <w:szCs w:val="28"/>
          <w:lang w:val="en-US"/>
        </w:rPr>
        <w:t>not</w:t>
      </w:r>
      <w:r w:rsidRPr="00AF2D1F">
        <w:rPr>
          <w:rFonts w:ascii="Times New Roman" w:hAnsi="Times New Roman"/>
          <w:b/>
          <w:sz w:val="28"/>
          <w:szCs w:val="28"/>
          <w:lang w:val="en-US"/>
        </w:rPr>
        <w:t xml:space="preserve"> </w:t>
      </w:r>
      <w:r w:rsidRPr="00CF142C">
        <w:rPr>
          <w:rFonts w:ascii="Times New Roman" w:hAnsi="Times New Roman"/>
          <w:b/>
          <w:sz w:val="28"/>
          <w:szCs w:val="28"/>
          <w:lang w:val="en-US"/>
        </w:rPr>
        <w:t>to</w:t>
      </w:r>
      <w:r w:rsidRPr="00AF2D1F">
        <w:rPr>
          <w:rFonts w:ascii="Times New Roman" w:hAnsi="Times New Roman"/>
          <w:b/>
          <w:sz w:val="28"/>
          <w:szCs w:val="28"/>
          <w:lang w:val="en-US"/>
        </w:rPr>
        <w:t xml:space="preserve"> </w:t>
      </w:r>
      <w:r w:rsidRPr="00CF142C">
        <w:rPr>
          <w:rFonts w:ascii="Times New Roman" w:hAnsi="Times New Roman"/>
          <w:b/>
          <w:sz w:val="28"/>
          <w:szCs w:val="28"/>
          <w:lang w:val="en-US"/>
        </w:rPr>
        <w:t>think</w:t>
      </w:r>
      <w:r w:rsidRPr="00AF2D1F">
        <w:rPr>
          <w:rFonts w:ascii="Times New Roman" w:hAnsi="Times New Roman"/>
          <w:b/>
          <w:sz w:val="28"/>
          <w:szCs w:val="28"/>
          <w:lang w:val="en-US"/>
        </w:rPr>
        <w:t>)</w:t>
      </w:r>
    </w:p>
    <w:p w:rsidR="00456A74" w:rsidRPr="00AF2D1F" w:rsidRDefault="00456A74" w:rsidP="00456A74">
      <w:pPr>
        <w:spacing w:after="0" w:line="240" w:lineRule="auto"/>
        <w:ind w:firstLine="709"/>
        <w:jc w:val="both"/>
        <w:rPr>
          <w:rFonts w:ascii="Times New Roman" w:hAnsi="Times New Roman"/>
          <w:b/>
          <w:sz w:val="28"/>
          <w:szCs w:val="28"/>
          <w:lang w:val="en-US"/>
        </w:rPr>
      </w:pPr>
      <w:r w:rsidRPr="00AF2D1F">
        <w:rPr>
          <w:rFonts w:ascii="Times New Roman" w:hAnsi="Times New Roman"/>
          <w:bCs/>
          <w:sz w:val="28"/>
          <w:szCs w:val="28"/>
          <w:lang w:val="en-US"/>
        </w:rPr>
        <w:t xml:space="preserve">9.15. </w:t>
      </w:r>
      <w:r w:rsidRPr="00CF142C">
        <w:rPr>
          <w:rFonts w:ascii="Times New Roman" w:hAnsi="Times New Roman"/>
          <w:bCs/>
          <w:sz w:val="28"/>
          <w:szCs w:val="28"/>
          <w:lang w:val="en-GB"/>
        </w:rPr>
        <w:t>Kate</w:t>
      </w:r>
      <w:r w:rsidRPr="00AF2D1F">
        <w:rPr>
          <w:rFonts w:ascii="Times New Roman" w:hAnsi="Times New Roman"/>
          <w:bCs/>
          <w:sz w:val="28"/>
          <w:szCs w:val="28"/>
          <w:lang w:val="en-US"/>
        </w:rPr>
        <w:t xml:space="preserve"> … </w:t>
      </w:r>
      <w:r w:rsidRPr="00CF142C">
        <w:rPr>
          <w:rFonts w:ascii="Times New Roman" w:hAnsi="Times New Roman"/>
          <w:bCs/>
          <w:sz w:val="28"/>
          <w:szCs w:val="28"/>
          <w:lang w:val="en-GB"/>
        </w:rPr>
        <w:t>milk</w:t>
      </w:r>
      <w:r w:rsidRPr="00AF2D1F">
        <w:rPr>
          <w:rFonts w:ascii="Times New Roman" w:hAnsi="Times New Roman"/>
          <w:bCs/>
          <w:sz w:val="28"/>
          <w:szCs w:val="28"/>
          <w:lang w:val="en-US"/>
        </w:rPr>
        <w:t xml:space="preserve">. </w:t>
      </w:r>
      <w:r w:rsidRPr="00AF2D1F">
        <w:rPr>
          <w:rFonts w:ascii="Times New Roman" w:hAnsi="Times New Roman"/>
          <w:b/>
          <w:sz w:val="28"/>
          <w:szCs w:val="28"/>
          <w:lang w:val="en-US"/>
        </w:rPr>
        <w:t>(</w:t>
      </w:r>
      <w:r w:rsidRPr="00CF142C">
        <w:rPr>
          <w:rFonts w:ascii="Times New Roman" w:hAnsi="Times New Roman"/>
          <w:b/>
          <w:sz w:val="28"/>
          <w:szCs w:val="28"/>
          <w:lang w:val="en-GB"/>
        </w:rPr>
        <w:t>not</w:t>
      </w:r>
      <w:r w:rsidRPr="00AF2D1F">
        <w:rPr>
          <w:rFonts w:ascii="Times New Roman" w:hAnsi="Times New Roman"/>
          <w:b/>
          <w:sz w:val="28"/>
          <w:szCs w:val="28"/>
          <w:lang w:val="en-US"/>
        </w:rPr>
        <w:t xml:space="preserve"> </w:t>
      </w:r>
      <w:r w:rsidRPr="00CF142C">
        <w:rPr>
          <w:rFonts w:ascii="Times New Roman" w:hAnsi="Times New Roman"/>
          <w:b/>
          <w:sz w:val="28"/>
          <w:szCs w:val="28"/>
          <w:lang w:val="en-GB"/>
        </w:rPr>
        <w:t>to</w:t>
      </w:r>
      <w:r w:rsidRPr="00AF2D1F">
        <w:rPr>
          <w:rFonts w:ascii="Times New Roman" w:hAnsi="Times New Roman"/>
          <w:b/>
          <w:sz w:val="28"/>
          <w:szCs w:val="28"/>
          <w:lang w:val="en-US"/>
        </w:rPr>
        <w:t xml:space="preserve"> </w:t>
      </w:r>
      <w:r w:rsidRPr="00CF142C">
        <w:rPr>
          <w:rFonts w:ascii="Times New Roman" w:hAnsi="Times New Roman"/>
          <w:b/>
          <w:sz w:val="28"/>
          <w:szCs w:val="28"/>
          <w:lang w:val="en-GB"/>
        </w:rPr>
        <w:t>like</w:t>
      </w:r>
      <w:r w:rsidRPr="00AF2D1F">
        <w:rPr>
          <w:rFonts w:ascii="Times New Roman" w:hAnsi="Times New Roman"/>
          <w:b/>
          <w:sz w:val="28"/>
          <w:szCs w:val="28"/>
          <w:lang w:val="en-US"/>
        </w:rPr>
        <w:t>)</w:t>
      </w:r>
    </w:p>
    <w:p w:rsidR="00456A74" w:rsidRPr="00456A74" w:rsidRDefault="00456A74" w:rsidP="00456A74">
      <w:pPr>
        <w:spacing w:after="0" w:line="240" w:lineRule="auto"/>
        <w:ind w:firstLine="709"/>
        <w:jc w:val="both"/>
        <w:rPr>
          <w:rFonts w:ascii="Times New Roman" w:hAnsi="Times New Roman"/>
          <w:b/>
          <w:sz w:val="28"/>
          <w:szCs w:val="28"/>
          <w:lang w:val="en-US"/>
        </w:rPr>
      </w:pPr>
    </w:p>
    <w:p w:rsidR="00456A74" w:rsidRPr="00CF142C" w:rsidRDefault="00456A74" w:rsidP="00456A74">
      <w:pPr>
        <w:spacing w:after="0" w:line="240" w:lineRule="auto"/>
        <w:ind w:firstLine="709"/>
        <w:jc w:val="both"/>
        <w:rPr>
          <w:rFonts w:ascii="Times New Roman" w:hAnsi="Times New Roman"/>
          <w:i/>
          <w:sz w:val="28"/>
          <w:szCs w:val="28"/>
        </w:rPr>
      </w:pPr>
      <w:r w:rsidRPr="00CF142C">
        <w:rPr>
          <w:rFonts w:ascii="Times New Roman" w:hAnsi="Times New Roman"/>
          <w:b/>
          <w:sz w:val="28"/>
          <w:szCs w:val="28"/>
        </w:rPr>
        <w:t xml:space="preserve">Задание 10: </w:t>
      </w:r>
      <w:r w:rsidRPr="00CF142C">
        <w:rPr>
          <w:rFonts w:ascii="Times New Roman" w:hAnsi="Times New Roman"/>
          <w:i/>
          <w:sz w:val="28"/>
          <w:szCs w:val="28"/>
        </w:rPr>
        <w:t>Переведите предложения с русского языка на английский язык, обращая внимание на время глагола-сказуемого:</w:t>
      </w:r>
    </w:p>
    <w:p w:rsidR="00456A74" w:rsidRPr="00CF142C" w:rsidRDefault="00456A74" w:rsidP="00456A74">
      <w:pPr>
        <w:spacing w:after="0" w:line="240" w:lineRule="auto"/>
        <w:ind w:firstLine="709"/>
        <w:jc w:val="both"/>
        <w:rPr>
          <w:rFonts w:ascii="Times New Roman" w:hAnsi="Times New Roman"/>
          <w:sz w:val="28"/>
          <w:szCs w:val="28"/>
        </w:rPr>
      </w:pPr>
    </w:p>
    <w:p w:rsidR="00456A74" w:rsidRPr="00CF142C" w:rsidRDefault="00456A74" w:rsidP="00033F22">
      <w:pPr>
        <w:numPr>
          <w:ilvl w:val="1"/>
          <w:numId w:val="44"/>
        </w:numPr>
        <w:spacing w:after="0" w:line="240" w:lineRule="auto"/>
        <w:ind w:left="0" w:firstLine="709"/>
        <w:jc w:val="both"/>
        <w:rPr>
          <w:rFonts w:ascii="Times New Roman" w:hAnsi="Times New Roman"/>
          <w:sz w:val="28"/>
          <w:szCs w:val="28"/>
        </w:rPr>
      </w:pPr>
      <w:r w:rsidRPr="00CF142C">
        <w:rPr>
          <w:rFonts w:ascii="Times New Roman" w:hAnsi="Times New Roman"/>
          <w:sz w:val="28"/>
          <w:szCs w:val="28"/>
        </w:rPr>
        <w:t>Вчера была прекрасная погода.</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10.2. После обеда мы с другом сыграли в шахматы, а вечером пошли в кино.</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10.3. Когда я был маленьким, я очень не любил читать книги.</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10.4. Макс уже давал эту книгу своим друзьям. Она им очень понравилась.</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10.5. В этом месяце он посмотрел несколько интересных фильмов.</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10.6. Мы решили прочитать эту статью и обсудить ее.</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10.7. Когда ты решил лечь в больницу? На прошлой неделе.</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10.8. Три года назад наша делегация ездила на  симпозиум в Токио.</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10.9. Вы уже были в библиотеке? Да, но там не оказалось необходимой книги.</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10.10. Вы видели сегодня нашего шефа? Да, он недавно приходил сюда.</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10.11. Поговорите об этом с Николаем. Он вчера вернулся из Новосибирска.</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10.12. В прошлом году мне не понравилось наше путешествие в Англию, так как все время шел дождь.</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lastRenderedPageBreak/>
        <w:t>10.13 Я никогда не видела этого человека прежде.</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10.14 Мой сын недавно окончил университет.</w:t>
      </w:r>
    </w:p>
    <w:p w:rsidR="00456A74" w:rsidRPr="00CF142C" w:rsidRDefault="00456A74" w:rsidP="00456A74">
      <w:pPr>
        <w:spacing w:after="0" w:line="240" w:lineRule="auto"/>
        <w:ind w:firstLine="709"/>
        <w:jc w:val="both"/>
        <w:rPr>
          <w:rFonts w:ascii="Times New Roman" w:hAnsi="Times New Roman"/>
          <w:sz w:val="28"/>
          <w:szCs w:val="28"/>
        </w:rPr>
      </w:pPr>
      <w:r w:rsidRPr="00CF142C">
        <w:rPr>
          <w:rFonts w:ascii="Times New Roman" w:hAnsi="Times New Roman"/>
          <w:sz w:val="28"/>
          <w:szCs w:val="28"/>
        </w:rPr>
        <w:t>10.15 Он работал на этом предприятии в качестве помощника 5 лет назад.</w:t>
      </w:r>
    </w:p>
    <w:p w:rsidR="00456A74" w:rsidRPr="00AF2D1F" w:rsidRDefault="00456A74" w:rsidP="00456A74"/>
    <w:p w:rsidR="00456A74" w:rsidRDefault="00456A74">
      <w:pPr>
        <w:sectPr w:rsidR="00456A74" w:rsidSect="00456A74">
          <w:headerReference w:type="even" r:id="rId33"/>
          <w:type w:val="continuous"/>
          <w:pgSz w:w="11906" w:h="16838"/>
          <w:pgMar w:top="1134" w:right="850" w:bottom="1134" w:left="1276" w:header="708" w:footer="708" w:gutter="0"/>
          <w:cols w:space="708"/>
          <w:titlePg/>
          <w:docGrid w:linePitch="360"/>
        </w:sect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pPr>
      <w:r>
        <w:lastRenderedPageBreak/>
        <w:t>Министерство образования и науки Челябинской области</w:t>
      </w:r>
    </w:p>
    <w:p w:rsidR="00456A74" w:rsidRDefault="00456A74" w:rsidP="00456A74">
      <w:pPr>
        <w:widowControl w:val="0"/>
        <w:tabs>
          <w:tab w:val="left" w:pos="0"/>
        </w:tabs>
        <w:jc w:val="center"/>
        <w:rPr>
          <w:b/>
        </w:rPr>
      </w:pPr>
      <w:r>
        <w:t xml:space="preserve">               Государственное бюджетное профессиональное образовательное учреждение</w:t>
      </w:r>
    </w:p>
    <w:p w:rsidR="00456A74" w:rsidRDefault="00456A74" w:rsidP="00456A74">
      <w:pPr>
        <w:widowControl w:val="0"/>
        <w:tabs>
          <w:tab w:val="left" w:pos="0"/>
        </w:tabs>
        <w:jc w:val="center"/>
        <w:rPr>
          <w:b/>
          <w:bCs/>
          <w:i/>
        </w:rPr>
      </w:pPr>
      <w:r>
        <w:rPr>
          <w:b/>
        </w:rPr>
        <w:t>«Южно-Уральский государственный технический колледж»</w:t>
      </w: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jc w:val="center"/>
        <w:rPr>
          <w:b w:val="0"/>
          <w:bCs w:val="0"/>
          <w:i/>
        </w:rPr>
      </w:pPr>
    </w:p>
    <w:p w:rsidR="00456A74" w:rsidRDefault="00456A74" w:rsidP="00456A74">
      <w:pPr>
        <w:widowControl w:val="0"/>
        <w:autoSpaceDE w:val="0"/>
        <w:rPr>
          <w:caps/>
          <w:sz w:val="28"/>
          <w:szCs w:val="28"/>
        </w:rPr>
      </w:pPr>
    </w:p>
    <w:p w:rsidR="00456A74" w:rsidRDefault="00456A74" w:rsidP="00456A74">
      <w:pPr>
        <w:widowControl w:val="0"/>
        <w:autoSpaceDE w:val="0"/>
        <w:jc w:val="right"/>
        <w:rPr>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b/>
          <w:caps/>
          <w:sz w:val="28"/>
          <w:szCs w:val="28"/>
        </w:rPr>
      </w:pPr>
      <w:r>
        <w:rPr>
          <w:b/>
          <w:caps/>
          <w:sz w:val="28"/>
          <w:szCs w:val="28"/>
        </w:rPr>
        <w:t>ПРОГРАММа УЧЕБНОЙ ДИСЦИПЛИНЫ</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rPr>
          <w:b/>
          <w:sz w:val="28"/>
          <w:szCs w:val="28"/>
        </w:rPr>
      </w:pPr>
      <w:r>
        <w:rPr>
          <w:b/>
          <w:caps/>
          <w:sz w:val="28"/>
          <w:szCs w:val="28"/>
        </w:rPr>
        <w:t xml:space="preserve">                            «Русский язык и культура речи»,</w:t>
      </w:r>
    </w:p>
    <w:p w:rsidR="00456A74" w:rsidRDefault="00456A74" w:rsidP="00456A74">
      <w:pPr>
        <w:jc w:val="center"/>
        <w:rPr>
          <w:b/>
          <w:sz w:val="28"/>
          <w:szCs w:val="28"/>
        </w:rPr>
      </w:pPr>
      <w:r>
        <w:rPr>
          <w:b/>
          <w:sz w:val="28"/>
          <w:szCs w:val="28"/>
        </w:rPr>
        <w:t>МЕТОДИЧЕСКИЕ  УКАЗАНИЯ И  КОНТРОЛЬНЫЕ  ЗАДАНИЯ</w:t>
      </w:r>
    </w:p>
    <w:p w:rsidR="00456A74" w:rsidRDefault="00456A74" w:rsidP="00456A74">
      <w:pPr>
        <w:jc w:val="center"/>
        <w:rPr>
          <w:b/>
          <w:sz w:val="28"/>
          <w:szCs w:val="28"/>
        </w:rPr>
      </w:pPr>
    </w:p>
    <w:p w:rsidR="00456A74" w:rsidRPr="00F40A4F"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F40A4F">
        <w:rPr>
          <w:sz w:val="28"/>
          <w:szCs w:val="28"/>
        </w:rPr>
        <w:t>для студентов заочной</w:t>
      </w:r>
    </w:p>
    <w:p w:rsidR="00456A74" w:rsidRPr="00F40A4F"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F40A4F">
        <w:rPr>
          <w:sz w:val="28"/>
          <w:szCs w:val="28"/>
        </w:rPr>
        <w:t>формы обучения специальности</w:t>
      </w:r>
    </w:p>
    <w:p w:rsidR="00456A74" w:rsidRPr="00F40A4F"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F40A4F">
        <w:rPr>
          <w:sz w:val="28"/>
          <w:szCs w:val="28"/>
        </w:rPr>
        <w:t>08.02.01     Строительство и эксплуатация зданий и сооружений</w:t>
      </w:r>
    </w:p>
    <w:p w:rsidR="00456A74" w:rsidRPr="00F40A4F"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F40A4F">
        <w:rPr>
          <w:sz w:val="28"/>
          <w:szCs w:val="28"/>
        </w:rPr>
        <w:t>(актуализированный ФГОС)</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sz w:val="28"/>
          <w:szCs w:val="28"/>
        </w:rPr>
      </w:pPr>
      <w:r>
        <w:rPr>
          <w:b/>
          <w:sz w:val="28"/>
          <w:szCs w:val="28"/>
        </w:rPr>
        <w:lastRenderedPageBreak/>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b/>
          <w:sz w:val="28"/>
          <w:szCs w:val="28"/>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Pr>
          <w:sz w:val="28"/>
          <w:szCs w:val="28"/>
        </w:rPr>
        <w:t xml:space="preserve">Челябинск, </w:t>
      </w:r>
      <w:r>
        <w:rPr>
          <w:bCs/>
          <w:sz w:val="28"/>
          <w:szCs w:val="28"/>
        </w:rPr>
        <w:t>2019 г.</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pPr>
    </w:p>
    <w:p w:rsidR="00456A74" w:rsidRDefault="00456A74" w:rsidP="00456A74">
      <w:pPr>
        <w:sectPr w:rsidR="00456A74">
          <w:footerReference w:type="default" r:id="rId34"/>
          <w:headerReference w:type="first" r:id="rId35"/>
          <w:footerReference w:type="first" r:id="rId36"/>
          <w:pgSz w:w="11906" w:h="16838"/>
          <w:pgMar w:top="1134" w:right="850" w:bottom="1134" w:left="1701" w:header="720" w:footer="708" w:gutter="0"/>
          <w:cols w:space="720"/>
          <w:titlePg/>
          <w:docGrid w:linePitch="600" w:charSpace="32768"/>
        </w:sect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pPr>
    </w:p>
    <w:tbl>
      <w:tblPr>
        <w:tblW w:w="0" w:type="auto"/>
        <w:tblInd w:w="114" w:type="dxa"/>
        <w:tblLayout w:type="fixed"/>
        <w:tblLook w:val="0000"/>
      </w:tblPr>
      <w:tblGrid>
        <w:gridCol w:w="3525"/>
        <w:gridCol w:w="3132"/>
        <w:gridCol w:w="2958"/>
      </w:tblGrid>
      <w:tr w:rsidR="00456A74" w:rsidTr="00456A74">
        <w:tc>
          <w:tcPr>
            <w:tcW w:w="3525" w:type="dxa"/>
            <w:shd w:val="clear" w:color="auto" w:fill="auto"/>
          </w:tcPr>
          <w:p w:rsidR="00456A74" w:rsidRDefault="00456A74" w:rsidP="00033F22">
            <w:pPr>
              <w:pStyle w:val="9"/>
              <w:numPr>
                <w:ilvl w:val="8"/>
                <w:numId w:val="46"/>
              </w:numPr>
              <w:suppressAutoHyphens/>
              <w:snapToGrid w:val="0"/>
              <w:spacing w:before="0" w:after="0" w:line="240" w:lineRule="auto"/>
              <w:ind w:left="0" w:firstLine="0"/>
            </w:pPr>
            <w:r>
              <w:rPr>
                <w:rFonts w:ascii="Times New Roman" w:hAnsi="Times New Roman"/>
                <w:sz w:val="24"/>
                <w:szCs w:val="24"/>
              </w:rPr>
              <w:t>Программа составлена в соответствии с  требованиями работодателей</w:t>
            </w:r>
          </w:p>
          <w:p w:rsidR="00456A74" w:rsidRDefault="00456A74" w:rsidP="00456A74">
            <w:pPr>
              <w:jc w:val="both"/>
            </w:pPr>
          </w:p>
        </w:tc>
        <w:tc>
          <w:tcPr>
            <w:tcW w:w="3132" w:type="dxa"/>
            <w:shd w:val="clear" w:color="auto" w:fill="auto"/>
          </w:tcPr>
          <w:p w:rsidR="00456A74" w:rsidRDefault="00456A74" w:rsidP="00456A74">
            <w:r>
              <w:t>ОДОБРЕНО</w:t>
            </w:r>
            <w:r>
              <w:tab/>
            </w:r>
          </w:p>
          <w:p w:rsidR="00456A74" w:rsidRDefault="00456A74" w:rsidP="00456A74">
            <w:r>
              <w:t xml:space="preserve">Предметной (цикловой) комиссией    </w:t>
            </w:r>
          </w:p>
          <w:p w:rsidR="00456A74" w:rsidRDefault="00456A74" w:rsidP="00456A74"/>
          <w:p w:rsidR="00456A74" w:rsidRDefault="00456A74" w:rsidP="00456A74">
            <w:r>
              <w:t xml:space="preserve">Протокол  №1  </w:t>
            </w:r>
          </w:p>
          <w:p w:rsidR="00456A74" w:rsidRDefault="00456A74" w:rsidP="00456A74">
            <w:r>
              <w:t>от «_5_»  ____09____ 2019г.</w:t>
            </w:r>
          </w:p>
          <w:p w:rsidR="00456A74" w:rsidRDefault="00456A74" w:rsidP="00456A74"/>
          <w:p w:rsidR="00456A74" w:rsidRDefault="00456A74" w:rsidP="00456A74">
            <w:r>
              <w:t>Председатель ПЦК</w:t>
            </w:r>
          </w:p>
          <w:p w:rsidR="00456A74" w:rsidRDefault="00456A74" w:rsidP="00456A74">
            <w:pPr>
              <w:jc w:val="both"/>
            </w:pPr>
          </w:p>
          <w:p w:rsidR="00456A74" w:rsidRDefault="00456A74" w:rsidP="00456A74">
            <w:pPr>
              <w:jc w:val="both"/>
            </w:pPr>
            <w:r>
              <w:t>________ / Р.З.Сайфуллина</w:t>
            </w:r>
          </w:p>
        </w:tc>
        <w:tc>
          <w:tcPr>
            <w:tcW w:w="2958" w:type="dxa"/>
            <w:shd w:val="clear" w:color="auto" w:fill="auto"/>
          </w:tcPr>
          <w:p w:rsidR="00456A74" w:rsidRDefault="00456A74" w:rsidP="00033F22">
            <w:pPr>
              <w:pStyle w:val="9"/>
              <w:numPr>
                <w:ilvl w:val="8"/>
                <w:numId w:val="46"/>
              </w:numPr>
              <w:suppressAutoHyphens/>
              <w:snapToGrid w:val="0"/>
              <w:spacing w:before="0" w:after="0" w:line="240" w:lineRule="auto"/>
              <w:ind w:left="0" w:firstLine="0"/>
              <w:jc w:val="both"/>
            </w:pPr>
            <w:r>
              <w:rPr>
                <w:rFonts w:ascii="Times New Roman" w:hAnsi="Times New Roman"/>
                <w:sz w:val="24"/>
                <w:szCs w:val="24"/>
              </w:rPr>
              <w:t>УТВЕРЖДАЮ</w:t>
            </w:r>
          </w:p>
          <w:p w:rsidR="00456A74" w:rsidRDefault="00456A74" w:rsidP="00456A74">
            <w:pPr>
              <w:jc w:val="both"/>
            </w:pPr>
            <w:r>
              <w:t xml:space="preserve">Заместитель директора </w:t>
            </w:r>
          </w:p>
          <w:p w:rsidR="00456A74" w:rsidRDefault="00456A74" w:rsidP="00456A74">
            <w:pPr>
              <w:jc w:val="both"/>
            </w:pPr>
            <w:r>
              <w:t>по НМР</w:t>
            </w:r>
          </w:p>
          <w:p w:rsidR="00456A74" w:rsidRDefault="00456A74" w:rsidP="00456A74">
            <w:pPr>
              <w:jc w:val="both"/>
            </w:pPr>
          </w:p>
          <w:p w:rsidR="00456A74" w:rsidRDefault="00456A74" w:rsidP="00456A74">
            <w:pPr>
              <w:jc w:val="both"/>
            </w:pPr>
            <w:r>
              <w:t>________Т.Ю. Крашакова</w:t>
            </w:r>
          </w:p>
          <w:p w:rsidR="00456A74" w:rsidRDefault="00456A74" w:rsidP="00456A74">
            <w:pPr>
              <w:jc w:val="both"/>
            </w:pPr>
            <w:r>
              <w:t xml:space="preserve"> </w:t>
            </w:r>
          </w:p>
          <w:p w:rsidR="00456A74" w:rsidRDefault="00456A74" w:rsidP="00456A74">
            <w:pPr>
              <w:jc w:val="both"/>
            </w:pPr>
            <w:r>
              <w:t>«___»__________2019г.</w:t>
            </w:r>
          </w:p>
        </w:tc>
      </w:tr>
    </w:tbl>
    <w:p w:rsidR="00456A74" w:rsidRDefault="00456A74" w:rsidP="00456A74">
      <w:r>
        <w:t xml:space="preserve">                                                                     </w:t>
      </w:r>
    </w:p>
    <w:tbl>
      <w:tblPr>
        <w:tblW w:w="0" w:type="auto"/>
        <w:tblInd w:w="114" w:type="dxa"/>
        <w:tblLayout w:type="fixed"/>
        <w:tblLook w:val="0000"/>
      </w:tblPr>
      <w:tblGrid>
        <w:gridCol w:w="4944"/>
        <w:gridCol w:w="4671"/>
      </w:tblGrid>
      <w:tr w:rsidR="00456A74" w:rsidTr="00456A74">
        <w:tc>
          <w:tcPr>
            <w:tcW w:w="4944" w:type="dxa"/>
            <w:shd w:val="clear" w:color="auto" w:fill="auto"/>
          </w:tcPr>
          <w:p w:rsidR="00456A74" w:rsidRDefault="00456A74" w:rsidP="00456A74">
            <w:pPr>
              <w:snapToGrid w:val="0"/>
            </w:pPr>
          </w:p>
        </w:tc>
        <w:tc>
          <w:tcPr>
            <w:tcW w:w="4671" w:type="dxa"/>
            <w:shd w:val="clear" w:color="auto" w:fill="auto"/>
          </w:tcPr>
          <w:p w:rsidR="00456A74" w:rsidRDefault="00456A74" w:rsidP="00033F22">
            <w:pPr>
              <w:pStyle w:val="9"/>
              <w:numPr>
                <w:ilvl w:val="8"/>
                <w:numId w:val="46"/>
              </w:numPr>
              <w:suppressAutoHyphens/>
              <w:snapToGrid w:val="0"/>
              <w:spacing w:before="0" w:after="0" w:line="240" w:lineRule="auto"/>
              <w:ind w:left="0" w:firstLine="0"/>
              <w:jc w:val="both"/>
            </w:pPr>
            <w:r>
              <w:t xml:space="preserve"> </w:t>
            </w:r>
          </w:p>
        </w:tc>
      </w:tr>
    </w:tbl>
    <w:p w:rsidR="00456A74" w:rsidRDefault="00456A74" w:rsidP="00456A74"/>
    <w:p w:rsidR="00456A74" w:rsidRDefault="00456A74" w:rsidP="00456A74"/>
    <w:p w:rsidR="00456A74" w:rsidRDefault="00456A74" w:rsidP="00456A74"/>
    <w:p w:rsidR="00456A74" w:rsidRDefault="00456A74" w:rsidP="00456A74"/>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jc w:val="center"/>
      </w:pPr>
    </w:p>
    <w:p w:rsidR="00456A74" w:rsidRDefault="00456A74" w:rsidP="00456A74"/>
    <w:p w:rsidR="00456A74" w:rsidRDefault="00456A74" w:rsidP="00033F22">
      <w:pPr>
        <w:pStyle w:val="20"/>
        <w:numPr>
          <w:ilvl w:val="1"/>
          <w:numId w:val="46"/>
        </w:numPr>
        <w:tabs>
          <w:tab w:val="left" w:pos="-142"/>
        </w:tabs>
        <w:suppressAutoHyphens/>
        <w:spacing w:line="240" w:lineRule="auto"/>
        <w:ind w:left="1701" w:hanging="1701"/>
        <w:jc w:val="both"/>
      </w:pPr>
      <w:r>
        <w:t xml:space="preserve">Составитель:   Лобанова Светлана Николаевна - </w:t>
      </w:r>
      <w:r>
        <w:rPr>
          <w:b w:val="0"/>
        </w:rPr>
        <w:t>преподаватель ГБПОУ «ЮУрГТК»</w:t>
      </w:r>
    </w:p>
    <w:p w:rsidR="00456A74" w:rsidRDefault="00456A74" w:rsidP="00456A74">
      <w:pPr>
        <w:rPr>
          <w:sz w:val="28"/>
          <w:szCs w:val="28"/>
        </w:rPr>
      </w:pP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jc w:val="center"/>
      </w:pPr>
    </w:p>
    <w:p w:rsidR="00456A74" w:rsidRDefault="00456A74" w:rsidP="00456A74"/>
    <w:p w:rsidR="00456A74" w:rsidRDefault="00456A74" w:rsidP="00456A74"/>
    <w:p w:rsidR="00456A74" w:rsidRDefault="00456A74" w:rsidP="00456A74"/>
    <w:p w:rsidR="00456A74" w:rsidRDefault="00456A74" w:rsidP="00456A74"/>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jc w:val="center"/>
      </w:pP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pPr>
    </w:p>
    <w:p w:rsidR="00456A74" w:rsidRDefault="00456A74" w:rsidP="00456A74"/>
    <w:p w:rsidR="00456A74" w:rsidRDefault="00456A74" w:rsidP="00033F22">
      <w:pPr>
        <w:pStyle w:val="20"/>
        <w:numPr>
          <w:ilvl w:val="1"/>
          <w:numId w:val="46"/>
        </w:numPr>
        <w:suppressAutoHyphens/>
        <w:spacing w:line="360" w:lineRule="auto"/>
        <w:rPr>
          <w:bCs w:val="0"/>
          <w:sz w:val="24"/>
        </w:rPr>
      </w:pPr>
      <w:r>
        <w:rPr>
          <w:bCs w:val="0"/>
          <w:sz w:val="24"/>
        </w:rPr>
        <w:lastRenderedPageBreak/>
        <w:t xml:space="preserve"> </w:t>
      </w:r>
    </w:p>
    <w:p w:rsidR="00456A74" w:rsidRDefault="00456A74" w:rsidP="00033F22">
      <w:pPr>
        <w:pStyle w:val="20"/>
        <w:numPr>
          <w:ilvl w:val="1"/>
          <w:numId w:val="46"/>
        </w:numPr>
        <w:suppressAutoHyphens/>
        <w:spacing w:line="360" w:lineRule="auto"/>
        <w:rPr>
          <w:bCs w:val="0"/>
          <w:sz w:val="24"/>
        </w:rPr>
      </w:pPr>
    </w:p>
    <w:p w:rsidR="00456A74" w:rsidRDefault="00456A74" w:rsidP="00033F22">
      <w:pPr>
        <w:pStyle w:val="20"/>
        <w:numPr>
          <w:ilvl w:val="1"/>
          <w:numId w:val="46"/>
        </w:numPr>
        <w:suppressAutoHyphens/>
        <w:spacing w:line="360" w:lineRule="auto"/>
        <w:rPr>
          <w:bCs w:val="0"/>
          <w:sz w:val="24"/>
        </w:rPr>
      </w:pPr>
    </w:p>
    <w:p w:rsidR="00456A74" w:rsidRDefault="00456A74" w:rsidP="00033F22">
      <w:pPr>
        <w:pStyle w:val="20"/>
        <w:numPr>
          <w:ilvl w:val="1"/>
          <w:numId w:val="46"/>
        </w:numPr>
        <w:suppressAutoHyphens/>
        <w:spacing w:line="360" w:lineRule="auto"/>
        <w:rPr>
          <w:bCs w:val="0"/>
          <w:sz w:val="24"/>
        </w:rPr>
      </w:pPr>
    </w:p>
    <w:p w:rsidR="00456A74" w:rsidRDefault="00456A74" w:rsidP="00033F22">
      <w:pPr>
        <w:pStyle w:val="20"/>
        <w:numPr>
          <w:ilvl w:val="1"/>
          <w:numId w:val="46"/>
        </w:numPr>
        <w:suppressAutoHyphens/>
        <w:spacing w:line="360" w:lineRule="auto"/>
        <w:rPr>
          <w:bCs w:val="0"/>
          <w:sz w:val="24"/>
        </w:rPr>
      </w:pPr>
    </w:p>
    <w:p w:rsidR="00456A74" w:rsidRDefault="00456A74" w:rsidP="00033F22">
      <w:pPr>
        <w:pStyle w:val="20"/>
        <w:numPr>
          <w:ilvl w:val="1"/>
          <w:numId w:val="46"/>
        </w:numPr>
        <w:suppressAutoHyphens/>
        <w:spacing w:line="360" w:lineRule="auto"/>
        <w:rPr>
          <w:bCs w:val="0"/>
          <w:sz w:val="24"/>
        </w:rPr>
      </w:pPr>
    </w:p>
    <w:p w:rsidR="00456A74" w:rsidRDefault="00456A74" w:rsidP="00033F22">
      <w:pPr>
        <w:pStyle w:val="20"/>
        <w:numPr>
          <w:ilvl w:val="1"/>
          <w:numId w:val="46"/>
        </w:numPr>
        <w:suppressAutoHyphens/>
        <w:spacing w:line="360" w:lineRule="auto"/>
        <w:rPr>
          <w:sz w:val="24"/>
        </w:rPr>
      </w:pPr>
      <w:r>
        <w:rPr>
          <w:bCs w:val="0"/>
          <w:sz w:val="24"/>
        </w:rPr>
        <w:t xml:space="preserve">                                                                </w:t>
      </w:r>
    </w:p>
    <w:p w:rsidR="00456A74" w:rsidRDefault="00456A74" w:rsidP="00033F22">
      <w:pPr>
        <w:pStyle w:val="20"/>
        <w:numPr>
          <w:ilvl w:val="1"/>
          <w:numId w:val="46"/>
        </w:numPr>
        <w:suppressAutoHyphens/>
        <w:spacing w:line="360" w:lineRule="auto"/>
      </w:pPr>
      <w:r>
        <w:rPr>
          <w:sz w:val="24"/>
        </w:rPr>
        <w:t xml:space="preserve"> </w:t>
      </w:r>
    </w:p>
    <w:p w:rsidR="00456A74" w:rsidRDefault="00456A74" w:rsidP="00456A74">
      <w:pPr>
        <w:spacing w:line="360" w:lineRule="auto"/>
        <w:jc w:val="both"/>
      </w:pPr>
      <w:r>
        <w:t xml:space="preserve"> </w:t>
      </w:r>
    </w:p>
    <w:p w:rsidR="00456A74" w:rsidRDefault="00456A74" w:rsidP="00456A74">
      <w:pPr>
        <w:spacing w:line="360" w:lineRule="auto"/>
        <w:jc w:val="both"/>
      </w:pPr>
      <w:r>
        <w:t xml:space="preserve">                                                          </w:t>
      </w:r>
      <w:r>
        <w:rPr>
          <w:b/>
        </w:rPr>
        <w:t xml:space="preserve"> </w:t>
      </w:r>
    </w:p>
    <w:p w:rsidR="00456A74" w:rsidRDefault="00456A74" w:rsidP="00456A74">
      <w:pPr>
        <w:pStyle w:val="af4"/>
        <w:spacing w:line="360" w:lineRule="auto"/>
      </w:pPr>
      <w:r>
        <w:t xml:space="preserve">  </w:t>
      </w:r>
    </w:p>
    <w:p w:rsidR="00456A74" w:rsidRDefault="00456A74" w:rsidP="00456A74">
      <w:pPr>
        <w:pStyle w:val="af4"/>
        <w:spacing w:line="360" w:lineRule="auto"/>
      </w:pPr>
      <w:r>
        <w:t xml:space="preserve"> </w:t>
      </w:r>
    </w:p>
    <w:p w:rsidR="00456A74" w:rsidRDefault="00456A74" w:rsidP="00456A74">
      <w:pPr>
        <w:spacing w:line="360" w:lineRule="auto"/>
        <w:jc w:val="both"/>
      </w:pPr>
      <w:r>
        <w:t xml:space="preserve"> </w:t>
      </w:r>
    </w:p>
    <w:p w:rsidR="00456A74" w:rsidRDefault="00456A74" w:rsidP="00456A74">
      <w:pPr>
        <w:rPr>
          <w:b/>
          <w:sz w:val="28"/>
          <w:szCs w:val="28"/>
        </w:rPr>
      </w:pPr>
      <w:r>
        <w:t xml:space="preserve"> </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033F22">
      <w:pPr>
        <w:pStyle w:val="10"/>
        <w:pageBreakBefore/>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jc w:val="center"/>
      </w:pPr>
      <w:r>
        <w:rPr>
          <w:b w:val="0"/>
          <w:sz w:val="28"/>
          <w:szCs w:val="28"/>
        </w:rPr>
        <w:lastRenderedPageBreak/>
        <w:t>СОДЕРЖАНИЕ</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ayout w:type="fixed"/>
        <w:tblLook w:val="0000"/>
      </w:tblPr>
      <w:tblGrid>
        <w:gridCol w:w="7668"/>
        <w:gridCol w:w="1903"/>
      </w:tblGrid>
      <w:tr w:rsidR="00456A74" w:rsidTr="00456A74">
        <w:tc>
          <w:tcPr>
            <w:tcW w:w="7668" w:type="dxa"/>
            <w:shd w:val="clear" w:color="auto" w:fill="auto"/>
          </w:tcPr>
          <w:p w:rsidR="00456A74" w:rsidRDefault="00456A74" w:rsidP="00033F22">
            <w:pPr>
              <w:pStyle w:val="10"/>
              <w:numPr>
                <w:ilvl w:val="0"/>
                <w:numId w:val="46"/>
              </w:numPr>
              <w:suppressAutoHyphens/>
              <w:autoSpaceDE w:val="0"/>
              <w:snapToGrid w:val="0"/>
              <w:spacing w:before="0" w:after="0" w:line="240" w:lineRule="auto"/>
              <w:ind w:left="284" w:firstLine="0"/>
              <w:jc w:val="both"/>
              <w:rPr>
                <w:b w:val="0"/>
                <w:caps/>
              </w:rPr>
            </w:pPr>
          </w:p>
        </w:tc>
        <w:tc>
          <w:tcPr>
            <w:tcW w:w="1903" w:type="dxa"/>
            <w:shd w:val="clear" w:color="auto" w:fill="auto"/>
          </w:tcPr>
          <w:p w:rsidR="00456A74" w:rsidRDefault="00456A74" w:rsidP="00456A74">
            <w:pPr>
              <w:jc w:val="center"/>
            </w:pPr>
            <w:r>
              <w:rPr>
                <w:sz w:val="28"/>
                <w:szCs w:val="28"/>
              </w:rPr>
              <w:t>стр.</w:t>
            </w:r>
          </w:p>
        </w:tc>
      </w:tr>
      <w:tr w:rsidR="00456A74" w:rsidTr="00456A74">
        <w:tc>
          <w:tcPr>
            <w:tcW w:w="7668" w:type="dxa"/>
            <w:shd w:val="clear" w:color="auto" w:fill="auto"/>
          </w:tcPr>
          <w:p w:rsidR="00456A74" w:rsidRPr="00F40A4F" w:rsidRDefault="00456A74" w:rsidP="00033F22">
            <w:pPr>
              <w:pStyle w:val="10"/>
              <w:numPr>
                <w:ilvl w:val="0"/>
                <w:numId w:val="48"/>
              </w:numPr>
              <w:suppressAutoHyphens/>
              <w:autoSpaceDE w:val="0"/>
              <w:spacing w:before="0" w:after="0" w:line="240" w:lineRule="auto"/>
              <w:jc w:val="both"/>
              <w:rPr>
                <w:b w:val="0"/>
                <w:sz w:val="28"/>
                <w:szCs w:val="28"/>
              </w:rPr>
            </w:pPr>
            <w:r w:rsidRPr="00F40A4F">
              <w:rPr>
                <w:b w:val="0"/>
                <w:caps/>
                <w:sz w:val="28"/>
                <w:szCs w:val="28"/>
              </w:rPr>
              <w:t>ПАСПОРТ   ПРОГРАММЫ УЧЕБНОЙ ДИСЦИПЛИНЫ</w:t>
            </w:r>
          </w:p>
          <w:p w:rsidR="00456A74" w:rsidRPr="00F40A4F" w:rsidRDefault="00456A74" w:rsidP="00456A74">
            <w:pPr>
              <w:tabs>
                <w:tab w:val="num" w:pos="644"/>
              </w:tabs>
              <w:rPr>
                <w:b/>
                <w:sz w:val="28"/>
                <w:szCs w:val="28"/>
              </w:rPr>
            </w:pPr>
          </w:p>
        </w:tc>
        <w:tc>
          <w:tcPr>
            <w:tcW w:w="1903" w:type="dxa"/>
            <w:shd w:val="clear" w:color="auto" w:fill="auto"/>
          </w:tcPr>
          <w:p w:rsidR="00456A74" w:rsidRDefault="00456A74" w:rsidP="00456A74">
            <w:pPr>
              <w:jc w:val="center"/>
            </w:pPr>
            <w:r>
              <w:rPr>
                <w:sz w:val="28"/>
                <w:szCs w:val="28"/>
              </w:rPr>
              <w:t>5</w:t>
            </w:r>
          </w:p>
        </w:tc>
      </w:tr>
      <w:tr w:rsidR="00456A74" w:rsidTr="00456A74">
        <w:tc>
          <w:tcPr>
            <w:tcW w:w="7668" w:type="dxa"/>
            <w:shd w:val="clear" w:color="auto" w:fill="auto"/>
          </w:tcPr>
          <w:p w:rsidR="00456A74" w:rsidRPr="00F40A4F" w:rsidRDefault="00456A74" w:rsidP="00033F22">
            <w:pPr>
              <w:pStyle w:val="10"/>
              <w:numPr>
                <w:ilvl w:val="0"/>
                <w:numId w:val="48"/>
              </w:numPr>
              <w:suppressAutoHyphens/>
              <w:autoSpaceDE w:val="0"/>
              <w:spacing w:before="0" w:after="0" w:line="240" w:lineRule="auto"/>
              <w:jc w:val="both"/>
              <w:rPr>
                <w:b w:val="0"/>
                <w:caps/>
                <w:sz w:val="28"/>
                <w:szCs w:val="28"/>
              </w:rPr>
            </w:pPr>
            <w:r w:rsidRPr="00F40A4F">
              <w:rPr>
                <w:b w:val="0"/>
                <w:caps/>
                <w:sz w:val="28"/>
                <w:szCs w:val="28"/>
              </w:rPr>
              <w:t>СТРУКТУРА и содержание УЧЕБНОЙ ДИСЦИПЛИНЫ</w:t>
            </w:r>
          </w:p>
          <w:p w:rsidR="00456A74" w:rsidRPr="00F40A4F" w:rsidRDefault="00456A74" w:rsidP="00033F22">
            <w:pPr>
              <w:pStyle w:val="10"/>
              <w:numPr>
                <w:ilvl w:val="0"/>
                <w:numId w:val="46"/>
              </w:numPr>
              <w:tabs>
                <w:tab w:val="num" w:pos="644"/>
              </w:tabs>
              <w:suppressAutoHyphens/>
              <w:autoSpaceDE w:val="0"/>
              <w:spacing w:before="0" w:after="0" w:line="240" w:lineRule="auto"/>
              <w:ind w:left="284" w:firstLine="0"/>
              <w:jc w:val="both"/>
              <w:rPr>
                <w:b w:val="0"/>
                <w:caps/>
                <w:sz w:val="28"/>
                <w:szCs w:val="28"/>
              </w:rPr>
            </w:pPr>
          </w:p>
        </w:tc>
        <w:tc>
          <w:tcPr>
            <w:tcW w:w="1903" w:type="dxa"/>
            <w:shd w:val="clear" w:color="auto" w:fill="auto"/>
          </w:tcPr>
          <w:p w:rsidR="00456A74" w:rsidRDefault="00456A74" w:rsidP="00456A74">
            <w:pPr>
              <w:jc w:val="center"/>
            </w:pPr>
            <w:r>
              <w:rPr>
                <w:sz w:val="28"/>
                <w:szCs w:val="28"/>
              </w:rPr>
              <w:t>6</w:t>
            </w:r>
          </w:p>
        </w:tc>
      </w:tr>
      <w:tr w:rsidR="00456A74" w:rsidTr="00456A74">
        <w:trPr>
          <w:trHeight w:val="670"/>
        </w:trPr>
        <w:tc>
          <w:tcPr>
            <w:tcW w:w="7668" w:type="dxa"/>
            <w:shd w:val="clear" w:color="auto" w:fill="auto"/>
          </w:tcPr>
          <w:p w:rsidR="00456A74" w:rsidRPr="00F40A4F" w:rsidRDefault="00456A74" w:rsidP="00033F22">
            <w:pPr>
              <w:pStyle w:val="10"/>
              <w:numPr>
                <w:ilvl w:val="0"/>
                <w:numId w:val="48"/>
              </w:numPr>
              <w:suppressAutoHyphens/>
              <w:autoSpaceDE w:val="0"/>
              <w:spacing w:before="0" w:after="0" w:line="240" w:lineRule="auto"/>
              <w:jc w:val="both"/>
              <w:rPr>
                <w:b w:val="0"/>
                <w:caps/>
                <w:sz w:val="28"/>
                <w:szCs w:val="28"/>
              </w:rPr>
            </w:pPr>
            <w:r w:rsidRPr="00F40A4F">
              <w:rPr>
                <w:b w:val="0"/>
                <w:caps/>
                <w:sz w:val="28"/>
                <w:szCs w:val="28"/>
              </w:rPr>
              <w:t>условия  реализации  учебной дисциплины</w:t>
            </w:r>
          </w:p>
          <w:p w:rsidR="00456A74" w:rsidRPr="00F40A4F" w:rsidRDefault="00456A74" w:rsidP="00033F22">
            <w:pPr>
              <w:pStyle w:val="10"/>
              <w:numPr>
                <w:ilvl w:val="0"/>
                <w:numId w:val="46"/>
              </w:numPr>
              <w:tabs>
                <w:tab w:val="left" w:pos="0"/>
                <w:tab w:val="num" w:pos="644"/>
              </w:tabs>
              <w:suppressAutoHyphens/>
              <w:autoSpaceDE w:val="0"/>
              <w:spacing w:before="0" w:after="0" w:line="240" w:lineRule="auto"/>
              <w:ind w:left="284" w:firstLine="284"/>
              <w:jc w:val="both"/>
              <w:rPr>
                <w:b w:val="0"/>
                <w:caps/>
                <w:sz w:val="28"/>
                <w:szCs w:val="28"/>
              </w:rPr>
            </w:pPr>
          </w:p>
        </w:tc>
        <w:tc>
          <w:tcPr>
            <w:tcW w:w="1903" w:type="dxa"/>
            <w:shd w:val="clear" w:color="auto" w:fill="auto"/>
          </w:tcPr>
          <w:p w:rsidR="00456A74" w:rsidRDefault="00456A74" w:rsidP="00456A74">
            <w:pPr>
              <w:jc w:val="center"/>
            </w:pPr>
            <w:r>
              <w:rPr>
                <w:sz w:val="28"/>
                <w:szCs w:val="28"/>
              </w:rPr>
              <w:t>13</w:t>
            </w:r>
          </w:p>
        </w:tc>
      </w:tr>
      <w:tr w:rsidR="00456A74" w:rsidTr="00456A74">
        <w:tc>
          <w:tcPr>
            <w:tcW w:w="7668" w:type="dxa"/>
            <w:shd w:val="clear" w:color="auto" w:fill="auto"/>
          </w:tcPr>
          <w:p w:rsidR="00456A74" w:rsidRPr="00F40A4F" w:rsidRDefault="00456A74" w:rsidP="00033F22">
            <w:pPr>
              <w:pStyle w:val="10"/>
              <w:numPr>
                <w:ilvl w:val="0"/>
                <w:numId w:val="48"/>
              </w:numPr>
              <w:suppressAutoHyphens/>
              <w:autoSpaceDE w:val="0"/>
              <w:spacing w:before="0" w:after="0" w:line="240" w:lineRule="auto"/>
              <w:jc w:val="both"/>
              <w:rPr>
                <w:b w:val="0"/>
                <w:caps/>
                <w:sz w:val="28"/>
                <w:szCs w:val="28"/>
              </w:rPr>
            </w:pPr>
            <w:r w:rsidRPr="00F40A4F">
              <w:rPr>
                <w:b w:val="0"/>
                <w:caps/>
                <w:sz w:val="28"/>
                <w:szCs w:val="28"/>
              </w:rPr>
              <w:t>Контроль и оценка результатов Освоения учебной дисциплины</w:t>
            </w:r>
          </w:p>
          <w:p w:rsidR="00456A74" w:rsidRPr="00F40A4F" w:rsidRDefault="00456A74" w:rsidP="00033F22">
            <w:pPr>
              <w:pStyle w:val="10"/>
              <w:numPr>
                <w:ilvl w:val="0"/>
                <w:numId w:val="46"/>
              </w:numPr>
              <w:tabs>
                <w:tab w:val="num" w:pos="644"/>
              </w:tabs>
              <w:suppressAutoHyphens/>
              <w:autoSpaceDE w:val="0"/>
              <w:spacing w:before="0" w:after="0" w:line="240" w:lineRule="auto"/>
              <w:ind w:left="284" w:firstLine="0"/>
              <w:jc w:val="both"/>
              <w:rPr>
                <w:b w:val="0"/>
                <w:caps/>
                <w:sz w:val="28"/>
                <w:szCs w:val="28"/>
              </w:rPr>
            </w:pPr>
          </w:p>
        </w:tc>
        <w:tc>
          <w:tcPr>
            <w:tcW w:w="1903" w:type="dxa"/>
            <w:shd w:val="clear" w:color="auto" w:fill="auto"/>
          </w:tcPr>
          <w:p w:rsidR="00456A74" w:rsidRDefault="00456A74" w:rsidP="00456A74">
            <w:pPr>
              <w:jc w:val="center"/>
            </w:pPr>
            <w:r>
              <w:rPr>
                <w:sz w:val="28"/>
                <w:szCs w:val="28"/>
              </w:rPr>
              <w:t>14</w:t>
            </w:r>
          </w:p>
        </w:tc>
      </w:tr>
      <w:tr w:rsidR="00456A74" w:rsidTr="00456A74">
        <w:tc>
          <w:tcPr>
            <w:tcW w:w="7668" w:type="dxa"/>
            <w:shd w:val="clear" w:color="auto" w:fill="auto"/>
          </w:tcPr>
          <w:p w:rsidR="00456A74" w:rsidRPr="00F40A4F" w:rsidRDefault="00456A74" w:rsidP="00033F22">
            <w:pPr>
              <w:pStyle w:val="10"/>
              <w:numPr>
                <w:ilvl w:val="0"/>
                <w:numId w:val="46"/>
              </w:numPr>
              <w:tabs>
                <w:tab w:val="num" w:pos="644"/>
              </w:tabs>
              <w:suppressAutoHyphens/>
              <w:autoSpaceDE w:val="0"/>
              <w:spacing w:before="0" w:after="0" w:line="240" w:lineRule="auto"/>
              <w:ind w:left="644" w:hanging="360"/>
              <w:jc w:val="both"/>
              <w:rPr>
                <w:b w:val="0"/>
                <w:caps/>
                <w:sz w:val="28"/>
                <w:szCs w:val="28"/>
              </w:rPr>
            </w:pPr>
            <w:r w:rsidRPr="00F40A4F">
              <w:rPr>
                <w:b w:val="0"/>
                <w:caps/>
                <w:sz w:val="28"/>
                <w:szCs w:val="28"/>
              </w:rPr>
              <w:t xml:space="preserve">5. Методические  указания для выполнения контрольной работы </w:t>
            </w:r>
          </w:p>
          <w:p w:rsidR="00456A74" w:rsidRPr="00F40A4F" w:rsidRDefault="00456A74" w:rsidP="00033F22">
            <w:pPr>
              <w:pStyle w:val="10"/>
              <w:numPr>
                <w:ilvl w:val="0"/>
                <w:numId w:val="46"/>
              </w:numPr>
              <w:tabs>
                <w:tab w:val="num" w:pos="644"/>
              </w:tabs>
              <w:suppressAutoHyphens/>
              <w:autoSpaceDE w:val="0"/>
              <w:spacing w:before="0" w:after="0" w:line="240" w:lineRule="auto"/>
              <w:ind w:left="709" w:hanging="425"/>
              <w:jc w:val="both"/>
              <w:rPr>
                <w:b w:val="0"/>
                <w:caps/>
                <w:sz w:val="28"/>
                <w:szCs w:val="28"/>
              </w:rPr>
            </w:pPr>
            <w:r>
              <w:rPr>
                <w:b w:val="0"/>
                <w:caps/>
                <w:sz w:val="28"/>
                <w:szCs w:val="28"/>
              </w:rPr>
              <w:t xml:space="preserve">6. </w:t>
            </w:r>
            <w:r w:rsidRPr="00F40A4F">
              <w:rPr>
                <w:b w:val="0"/>
                <w:caps/>
                <w:sz w:val="28"/>
                <w:szCs w:val="28"/>
              </w:rPr>
              <w:t xml:space="preserve">Критерии оценки выполненной контрольной        работы </w:t>
            </w:r>
          </w:p>
          <w:p w:rsidR="00456A74" w:rsidRPr="00F40A4F" w:rsidRDefault="00456A74" w:rsidP="00033F22">
            <w:pPr>
              <w:pStyle w:val="10"/>
              <w:numPr>
                <w:ilvl w:val="0"/>
                <w:numId w:val="46"/>
              </w:numPr>
              <w:tabs>
                <w:tab w:val="num" w:pos="644"/>
              </w:tabs>
              <w:suppressAutoHyphens/>
              <w:autoSpaceDE w:val="0"/>
              <w:spacing w:before="0" w:after="0" w:line="360" w:lineRule="auto"/>
              <w:ind w:left="284" w:firstLine="0"/>
              <w:jc w:val="both"/>
              <w:rPr>
                <w:b w:val="0"/>
                <w:caps/>
                <w:sz w:val="28"/>
                <w:szCs w:val="28"/>
              </w:rPr>
            </w:pPr>
            <w:r w:rsidRPr="00F40A4F">
              <w:rPr>
                <w:b w:val="0"/>
                <w:caps/>
                <w:sz w:val="28"/>
                <w:szCs w:val="28"/>
              </w:rPr>
              <w:t xml:space="preserve">7. Задания для  контрольной работы </w:t>
            </w:r>
          </w:p>
          <w:p w:rsidR="00456A74" w:rsidRPr="00F40A4F" w:rsidRDefault="00456A74" w:rsidP="00033F22">
            <w:pPr>
              <w:pStyle w:val="10"/>
              <w:numPr>
                <w:ilvl w:val="0"/>
                <w:numId w:val="46"/>
              </w:numPr>
              <w:tabs>
                <w:tab w:val="num" w:pos="644"/>
              </w:tabs>
              <w:suppressAutoHyphens/>
              <w:autoSpaceDE w:val="0"/>
              <w:spacing w:before="0" w:after="0" w:line="360" w:lineRule="auto"/>
              <w:ind w:left="284" w:firstLine="0"/>
              <w:jc w:val="both"/>
              <w:rPr>
                <w:b w:val="0"/>
                <w:caps/>
                <w:sz w:val="28"/>
                <w:szCs w:val="28"/>
              </w:rPr>
            </w:pPr>
            <w:r w:rsidRPr="00F40A4F">
              <w:rPr>
                <w:b w:val="0"/>
                <w:caps/>
                <w:sz w:val="28"/>
                <w:szCs w:val="28"/>
              </w:rPr>
              <w:t xml:space="preserve">8 . Терминологический  словарь                                                                                                                                                                                                               </w:t>
            </w:r>
          </w:p>
          <w:p w:rsidR="00456A74" w:rsidRPr="00F40A4F" w:rsidRDefault="00456A74" w:rsidP="00033F22">
            <w:pPr>
              <w:pStyle w:val="10"/>
              <w:numPr>
                <w:ilvl w:val="0"/>
                <w:numId w:val="46"/>
              </w:numPr>
              <w:tabs>
                <w:tab w:val="num" w:pos="644"/>
              </w:tabs>
              <w:suppressAutoHyphens/>
              <w:autoSpaceDE w:val="0"/>
              <w:spacing w:before="0" w:after="0" w:line="240" w:lineRule="auto"/>
              <w:ind w:left="644" w:hanging="360"/>
              <w:jc w:val="both"/>
              <w:rPr>
                <w:b w:val="0"/>
                <w:caps/>
                <w:sz w:val="28"/>
                <w:szCs w:val="28"/>
              </w:rPr>
            </w:pPr>
            <w:r w:rsidRPr="00F40A4F">
              <w:rPr>
                <w:b w:val="0"/>
                <w:caps/>
                <w:sz w:val="28"/>
                <w:szCs w:val="28"/>
              </w:rPr>
              <w:t xml:space="preserve">      </w:t>
            </w:r>
          </w:p>
          <w:p w:rsidR="00456A74" w:rsidRPr="00F40A4F" w:rsidRDefault="00456A74" w:rsidP="00033F22">
            <w:pPr>
              <w:pStyle w:val="10"/>
              <w:numPr>
                <w:ilvl w:val="0"/>
                <w:numId w:val="46"/>
              </w:numPr>
              <w:tabs>
                <w:tab w:val="num" w:pos="644"/>
              </w:tabs>
              <w:suppressAutoHyphens/>
              <w:autoSpaceDE w:val="0"/>
              <w:spacing w:before="0" w:after="0" w:line="240" w:lineRule="auto"/>
              <w:ind w:left="644" w:hanging="360"/>
              <w:jc w:val="both"/>
              <w:rPr>
                <w:b w:val="0"/>
                <w:sz w:val="28"/>
                <w:szCs w:val="28"/>
              </w:rPr>
            </w:pPr>
            <w:r w:rsidRPr="00F40A4F">
              <w:rPr>
                <w:b w:val="0"/>
                <w:caps/>
                <w:sz w:val="28"/>
                <w:szCs w:val="28"/>
              </w:rPr>
              <w:t xml:space="preserve">      </w:t>
            </w:r>
          </w:p>
        </w:tc>
        <w:tc>
          <w:tcPr>
            <w:tcW w:w="1903" w:type="dxa"/>
            <w:shd w:val="clear" w:color="auto" w:fill="auto"/>
          </w:tcPr>
          <w:p w:rsidR="00456A74" w:rsidRDefault="00456A74" w:rsidP="00456A74">
            <w:pPr>
              <w:jc w:val="center"/>
              <w:rPr>
                <w:sz w:val="28"/>
                <w:szCs w:val="28"/>
              </w:rPr>
            </w:pPr>
            <w:r>
              <w:rPr>
                <w:sz w:val="28"/>
                <w:szCs w:val="28"/>
              </w:rPr>
              <w:t>15</w:t>
            </w:r>
          </w:p>
          <w:p w:rsidR="00456A74" w:rsidRDefault="00456A74" w:rsidP="00456A74">
            <w:pPr>
              <w:jc w:val="center"/>
              <w:rPr>
                <w:sz w:val="28"/>
                <w:szCs w:val="28"/>
              </w:rPr>
            </w:pPr>
          </w:p>
          <w:p w:rsidR="00456A74" w:rsidRDefault="00456A74" w:rsidP="00456A74">
            <w:pPr>
              <w:jc w:val="center"/>
              <w:rPr>
                <w:sz w:val="28"/>
                <w:szCs w:val="28"/>
              </w:rPr>
            </w:pPr>
            <w:r>
              <w:rPr>
                <w:sz w:val="28"/>
                <w:szCs w:val="28"/>
              </w:rPr>
              <w:t>16</w:t>
            </w:r>
          </w:p>
          <w:p w:rsidR="00456A74" w:rsidRDefault="00456A74" w:rsidP="00456A74">
            <w:pPr>
              <w:rPr>
                <w:sz w:val="28"/>
                <w:szCs w:val="28"/>
              </w:rPr>
            </w:pPr>
          </w:p>
          <w:p w:rsidR="00456A74" w:rsidRDefault="00456A74" w:rsidP="00456A74">
            <w:pPr>
              <w:rPr>
                <w:sz w:val="28"/>
                <w:szCs w:val="28"/>
              </w:rPr>
            </w:pPr>
            <w:r>
              <w:rPr>
                <w:sz w:val="28"/>
                <w:szCs w:val="28"/>
              </w:rPr>
              <w:t xml:space="preserve">          16</w:t>
            </w:r>
          </w:p>
          <w:p w:rsidR="00456A74" w:rsidRDefault="00456A74" w:rsidP="00456A74">
            <w:pPr>
              <w:jc w:val="center"/>
              <w:rPr>
                <w:sz w:val="28"/>
                <w:szCs w:val="28"/>
              </w:rPr>
            </w:pPr>
            <w:r>
              <w:rPr>
                <w:sz w:val="28"/>
                <w:szCs w:val="28"/>
              </w:rPr>
              <w:t>22</w:t>
            </w:r>
          </w:p>
          <w:p w:rsidR="00456A74" w:rsidRDefault="00456A74" w:rsidP="00456A74">
            <w:pPr>
              <w:jc w:val="center"/>
              <w:rPr>
                <w:sz w:val="28"/>
                <w:szCs w:val="28"/>
              </w:rPr>
            </w:pPr>
            <w:r>
              <w:rPr>
                <w:sz w:val="28"/>
                <w:szCs w:val="28"/>
              </w:rPr>
              <w:t xml:space="preserve"> </w:t>
            </w:r>
          </w:p>
          <w:p w:rsidR="00456A74" w:rsidRDefault="00456A74" w:rsidP="00456A74">
            <w:pPr>
              <w:jc w:val="center"/>
              <w:rPr>
                <w:sz w:val="28"/>
                <w:szCs w:val="28"/>
              </w:rPr>
            </w:pPr>
          </w:p>
          <w:p w:rsidR="00456A74" w:rsidRDefault="00456A74" w:rsidP="00456A74">
            <w:pPr>
              <w:jc w:val="center"/>
              <w:rPr>
                <w:sz w:val="28"/>
                <w:szCs w:val="28"/>
              </w:rPr>
            </w:pPr>
            <w:r>
              <w:rPr>
                <w:sz w:val="28"/>
                <w:szCs w:val="28"/>
              </w:rPr>
              <w:t xml:space="preserve">           </w:t>
            </w:r>
          </w:p>
          <w:p w:rsidR="00456A74" w:rsidRDefault="00456A74" w:rsidP="00456A74">
            <w:pPr>
              <w:jc w:val="center"/>
            </w:pPr>
            <w:r>
              <w:rPr>
                <w:sz w:val="28"/>
                <w:szCs w:val="28"/>
              </w:rPr>
              <w:t xml:space="preserve"> </w:t>
            </w:r>
          </w:p>
        </w:tc>
      </w:tr>
    </w:tbl>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jc w:val="center"/>
        <w:rPr>
          <w:b w:val="0"/>
          <w:sz w:val="28"/>
          <w:szCs w:val="28"/>
        </w:rPr>
      </w:pPr>
      <w:r>
        <w:rPr>
          <w:b w:val="0"/>
          <w:sz w:val="28"/>
          <w:szCs w:val="28"/>
        </w:rPr>
        <w:t xml:space="preserve"> </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8"/>
        <w:jc w:val="both"/>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center"/>
        <w:rPr>
          <w:b/>
          <w:sz w:val="28"/>
          <w:szCs w:val="28"/>
        </w:rPr>
      </w:pPr>
      <w:r>
        <w:rPr>
          <w:b/>
          <w:sz w:val="28"/>
          <w:szCs w:val="28"/>
        </w:rPr>
        <w:t>Паспорт  программы учебной дисциплины</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center"/>
        <w:rPr>
          <w:b/>
          <w:sz w:val="28"/>
          <w:szCs w:val="28"/>
        </w:rPr>
      </w:pPr>
      <w:r>
        <w:rPr>
          <w:b/>
          <w:sz w:val="28"/>
          <w:szCs w:val="28"/>
        </w:rPr>
        <w:t xml:space="preserve">  «Русский языки культура речи»</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center"/>
        <w:rPr>
          <w:b/>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both"/>
        <w:rPr>
          <w:sz w:val="28"/>
          <w:szCs w:val="28"/>
        </w:rPr>
      </w:pPr>
      <w:r w:rsidRPr="00C00AAE">
        <w:rPr>
          <w:b/>
          <w:sz w:val="28"/>
          <w:szCs w:val="28"/>
        </w:rPr>
        <w:t>1.</w:t>
      </w:r>
      <w:r>
        <w:rPr>
          <w:sz w:val="28"/>
          <w:szCs w:val="28"/>
        </w:rPr>
        <w:t>1. Программа  учебной дисциплины «</w:t>
      </w:r>
      <w:r>
        <w:rPr>
          <w:b/>
          <w:sz w:val="28"/>
          <w:szCs w:val="28"/>
        </w:rPr>
        <w:t>Русский языки культура речи</w:t>
      </w:r>
      <w:r>
        <w:rPr>
          <w:sz w:val="28"/>
          <w:szCs w:val="28"/>
        </w:rPr>
        <w:t>» является частью программы подготовки специалистов среднего звена по специальности 08.02.01 «Строительство и эксплуатация зданий и сооружений».</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both"/>
        <w:rPr>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09"/>
        <w:jc w:val="both"/>
        <w:rPr>
          <w:sz w:val="28"/>
          <w:szCs w:val="28"/>
        </w:rPr>
      </w:pPr>
      <w:r>
        <w:rPr>
          <w:b/>
          <w:sz w:val="28"/>
          <w:szCs w:val="28"/>
        </w:rPr>
        <w:t xml:space="preserve">1.2. Место учебной дисциплины в структуре основной профессиональной образовательной программы: </w:t>
      </w:r>
      <w:r>
        <w:rPr>
          <w:sz w:val="28"/>
          <w:szCs w:val="28"/>
        </w:rPr>
        <w:t xml:space="preserve">ОГСЭ   индекс  ОГСЭ 06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09"/>
        <w:jc w:val="both"/>
        <w:rPr>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09"/>
        <w:jc w:val="both"/>
        <w:rPr>
          <w:sz w:val="28"/>
          <w:szCs w:val="28"/>
        </w:rPr>
      </w:pPr>
      <w:r>
        <w:rPr>
          <w:sz w:val="28"/>
          <w:szCs w:val="28"/>
        </w:rPr>
        <w:t xml:space="preserve"> </w:t>
      </w:r>
      <w:r>
        <w:rPr>
          <w:b/>
          <w:sz w:val="28"/>
          <w:szCs w:val="28"/>
        </w:rPr>
        <w:t>1.3. Цели и задачи учебной дисциплины – требования к результатам освоения учебной дисциплины: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      В результате освоения учебной дисциплины обучающийся должен </w:t>
      </w:r>
      <w:r>
        <w:rPr>
          <w:b/>
          <w:bCs/>
          <w:sz w:val="28"/>
          <w:szCs w:val="28"/>
        </w:rPr>
        <w:t>уметь</w:t>
      </w:r>
      <w:r>
        <w:rPr>
          <w:sz w:val="28"/>
          <w:szCs w:val="28"/>
        </w:rPr>
        <w:t xml:space="preserve">: </w:t>
      </w:r>
      <w:r>
        <w:rPr>
          <w:rFonts w:ascii="Times New Roman CYR" w:hAnsi="Times New Roman CYR" w:cs="Times New Roman CYR"/>
          <w:sz w:val="28"/>
          <w:szCs w:val="28"/>
        </w:rPr>
        <w:t>ориентироваться  в  различных  речевых  ситуациях;</w:t>
      </w:r>
      <w:r>
        <w:rPr>
          <w:sz w:val="28"/>
          <w:szCs w:val="28"/>
        </w:rPr>
        <w:t xml:space="preserve"> </w:t>
      </w:r>
      <w:r>
        <w:rPr>
          <w:rFonts w:ascii="Times New Roman CYR" w:hAnsi="Times New Roman CYR" w:cs="Times New Roman CYR"/>
          <w:sz w:val="28"/>
          <w:szCs w:val="28"/>
        </w:rPr>
        <w:t xml:space="preserve">адекватно  реализовать  свои  коммуникативные  намерения; владеть  жанрами  устной  речи, </w:t>
      </w:r>
      <w:r>
        <w:rPr>
          <w:rFonts w:ascii="Times New Roman CYR" w:hAnsi="Times New Roman CYR" w:cs="Times New Roman CYR"/>
          <w:sz w:val="28"/>
          <w:szCs w:val="28"/>
        </w:rPr>
        <w:lastRenderedPageBreak/>
        <w:t>необходимыми  для  свободного  общения  в  процессе  трудовой  деятельности:  уметь  вести  беседу, обмениваться   информацией,  давать  оценку,  вести  дискуссию, составлять  тексты  разных  типов  и  стилей,  связанных с  будущей  профессиональной  деятельностью; использовать  навыки  редактирования  текста; передавать содержание   текста  в  виде  аннотаций,  тезисов,  конспектов,  рефератов;</w:t>
      </w:r>
      <w:r>
        <w:rPr>
          <w:sz w:val="28"/>
          <w:szCs w:val="28"/>
        </w:rPr>
        <w:t xml:space="preserve"> </w:t>
      </w:r>
      <w:r>
        <w:rPr>
          <w:rFonts w:ascii="Times New Roman CYR" w:hAnsi="Times New Roman CYR" w:cs="Times New Roman CYR"/>
          <w:sz w:val="28"/>
          <w:szCs w:val="28"/>
        </w:rPr>
        <w:t xml:space="preserve">составлять  рецензии  на  </w:t>
      </w:r>
      <w:r>
        <w:rPr>
          <w:sz w:val="28"/>
          <w:szCs w:val="28"/>
        </w:rPr>
        <w:t xml:space="preserve">статью,  книгу   и  любой  текст,  связанный  с  профессиональной </w:t>
      </w:r>
      <w:r>
        <w:rPr>
          <w:rFonts w:ascii="Times New Roman CYR" w:hAnsi="Times New Roman CYR" w:cs="Times New Roman CYR"/>
          <w:sz w:val="28"/>
          <w:szCs w:val="28"/>
        </w:rPr>
        <w:t xml:space="preserve"> деятельностью.</w:t>
      </w:r>
    </w:p>
    <w:p w:rsidR="00456A74" w:rsidRDefault="00456A74" w:rsidP="00456A74">
      <w:pPr>
        <w:shd w:val="clear" w:color="auto" w:fill="FFFFFF"/>
        <w:ind w:firstLine="709"/>
        <w:jc w:val="both"/>
        <w:rPr>
          <w:bCs/>
        </w:rPr>
      </w:pPr>
      <w:r>
        <w:rPr>
          <w:sz w:val="28"/>
          <w:szCs w:val="28"/>
        </w:rPr>
        <w:t xml:space="preserve">       В результате освоения учебной дисциплины обучающийся должен </w:t>
      </w:r>
      <w:r>
        <w:rPr>
          <w:b/>
          <w:bCs/>
          <w:sz w:val="28"/>
          <w:szCs w:val="28"/>
        </w:rPr>
        <w:t>знать</w:t>
      </w:r>
      <w:r>
        <w:rPr>
          <w:sz w:val="28"/>
          <w:szCs w:val="28"/>
        </w:rPr>
        <w:t>:</w:t>
      </w:r>
    </w:p>
    <w:p w:rsidR="00456A74" w:rsidRDefault="00456A74" w:rsidP="00456A74">
      <w:pPr>
        <w:shd w:val="clear" w:color="auto" w:fill="FFFFFF"/>
        <w:ind w:firstLine="709"/>
        <w:jc w:val="both"/>
        <w:rPr>
          <w:sz w:val="28"/>
          <w:szCs w:val="28"/>
        </w:rPr>
      </w:pPr>
      <w:r>
        <w:rPr>
          <w:bCs/>
        </w:rPr>
        <w:t xml:space="preserve"> </w:t>
      </w:r>
      <w:r>
        <w:rPr>
          <w:bCs/>
          <w:sz w:val="28"/>
          <w:szCs w:val="28"/>
        </w:rPr>
        <w:t>различия между языком и речью, функции языка как средства формирования и трансляции мысли; нормы русского литературного языка, специфику устной и письменной речи, правила продуцирования текстов разных жанров, правила речевого этикета.</w:t>
      </w:r>
    </w:p>
    <w:p w:rsidR="00456A74" w:rsidRDefault="00456A74" w:rsidP="00456A74">
      <w:pPr>
        <w:shd w:val="clear" w:color="auto" w:fill="FFFFFF"/>
        <w:ind w:firstLine="709"/>
        <w:rPr>
          <w:sz w:val="28"/>
          <w:szCs w:val="28"/>
        </w:rPr>
      </w:pPr>
      <w:r>
        <w:rPr>
          <w:sz w:val="28"/>
          <w:szCs w:val="28"/>
        </w:rPr>
        <w:t>Перечень общих компетенций ,элементы которых формируются в ходе освоения УД:</w:t>
      </w:r>
    </w:p>
    <w:p w:rsidR="00456A74" w:rsidRDefault="00456A74" w:rsidP="00456A74">
      <w:pPr>
        <w:shd w:val="clear" w:color="auto" w:fill="FFFFFF"/>
        <w:ind w:firstLine="709"/>
        <w:jc w:val="both"/>
        <w:rPr>
          <w:sz w:val="28"/>
          <w:szCs w:val="28"/>
        </w:rPr>
      </w:pPr>
      <w:r>
        <w:rPr>
          <w:sz w:val="28"/>
          <w:szCs w:val="28"/>
        </w:rPr>
        <w:t xml:space="preserve"> ОК 05.Осуществлять устную и письменную коммуникацию на государственном языке с учетом особенностей социального и культурного контекста.</w:t>
      </w:r>
    </w:p>
    <w:p w:rsidR="00456A74" w:rsidRDefault="00456A74" w:rsidP="00456A74">
      <w:pPr>
        <w:shd w:val="clear" w:color="auto" w:fill="FFFFFF"/>
        <w:ind w:firstLine="709"/>
        <w:rPr>
          <w:sz w:val="28"/>
          <w:szCs w:val="28"/>
        </w:rPr>
      </w:pPr>
      <w:r>
        <w:rPr>
          <w:sz w:val="28"/>
          <w:szCs w:val="28"/>
        </w:rPr>
        <w:t xml:space="preserve"> ОК 10.  Пользоваться профессиональной документацией на государственном и иностранном языке.</w:t>
      </w:r>
    </w:p>
    <w:p w:rsidR="00456A74" w:rsidRDefault="00456A74" w:rsidP="00456A74">
      <w:pPr>
        <w:shd w:val="clear" w:color="auto" w:fill="FFFFFF"/>
        <w:ind w:firstLine="709"/>
        <w:jc w:val="both"/>
        <w:rPr>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1.4.   Количество часов  на освоение  программы учебной дисциплины: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 xml:space="preserve">объем образовательной нагрузки всего  -   39 часов,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в том числе:</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учебная нагрузка обучающегося во взаимодействии с преподавателем -  6 часов;</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самостоятельная учебная работа обучающегося -   33 часа.</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Pr>
          <w:b/>
          <w:sz w:val="28"/>
          <w:szCs w:val="28"/>
        </w:rPr>
        <w:t xml:space="preserve">     2.СТРУКТУРА И СОДЕРЖАНИЕ УЧЕБНОЙ ДИСЦИПЛИНЫ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Pr>
          <w:b/>
          <w:sz w:val="28"/>
          <w:szCs w:val="28"/>
        </w:rPr>
        <w:t xml:space="preserve"> 2.1. Объем учебной дисциплины и виды учебной работы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ight="-185"/>
        <w:jc w:val="both"/>
        <w:rPr>
          <w:b/>
          <w:sz w:val="28"/>
          <w:szCs w:val="28"/>
        </w:rPr>
      </w:pPr>
    </w:p>
    <w:tbl>
      <w:tblPr>
        <w:tblW w:w="0" w:type="auto"/>
        <w:tblLayout w:type="fixed"/>
        <w:tblLook w:val="0000"/>
      </w:tblPr>
      <w:tblGrid>
        <w:gridCol w:w="6660"/>
        <w:gridCol w:w="2989"/>
      </w:tblGrid>
      <w:tr w:rsidR="00456A74" w:rsidTr="00456A74">
        <w:trPr>
          <w:trHeight w:val="460"/>
        </w:trPr>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center"/>
              <w:rPr>
                <w:b/>
                <w:i/>
                <w:iCs/>
                <w:sz w:val="28"/>
                <w:szCs w:val="28"/>
              </w:rPr>
            </w:pPr>
            <w:r>
              <w:rPr>
                <w:b/>
                <w:sz w:val="28"/>
                <w:szCs w:val="28"/>
              </w:rPr>
              <w:t>Вид учебной работы</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b/>
                <w:i/>
                <w:iCs/>
                <w:sz w:val="28"/>
                <w:szCs w:val="28"/>
              </w:rPr>
              <w:t xml:space="preserve">Объем часов   </w:t>
            </w:r>
          </w:p>
        </w:tc>
      </w:tr>
      <w:tr w:rsidR="00456A74" w:rsidTr="00456A74">
        <w:trPr>
          <w:trHeight w:val="285"/>
        </w:trPr>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rPr>
                <w:i/>
                <w:iCs/>
                <w:sz w:val="28"/>
                <w:szCs w:val="28"/>
              </w:rPr>
            </w:pPr>
            <w:r>
              <w:rPr>
                <w:b/>
                <w:sz w:val="28"/>
                <w:szCs w:val="28"/>
              </w:rPr>
              <w:t>Максимальная учебная нагрузка (всего)</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i/>
                <w:iCs/>
                <w:sz w:val="28"/>
                <w:szCs w:val="28"/>
              </w:rPr>
              <w:t>39</w:t>
            </w: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both"/>
              <w:rPr>
                <w:i/>
                <w:iCs/>
                <w:sz w:val="28"/>
                <w:szCs w:val="28"/>
              </w:rPr>
            </w:pPr>
            <w:r>
              <w:rPr>
                <w:b/>
                <w:sz w:val="28"/>
                <w:szCs w:val="28"/>
              </w:rPr>
              <w:t xml:space="preserve">Обязательная аудиторная учебная нагрузка (всего) </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i/>
                <w:iCs/>
                <w:sz w:val="28"/>
                <w:szCs w:val="28"/>
              </w:rPr>
              <w:t>6</w:t>
            </w: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both"/>
              <w:rPr>
                <w:i/>
                <w:iCs/>
                <w:sz w:val="28"/>
                <w:szCs w:val="28"/>
              </w:rPr>
            </w:pPr>
            <w:r>
              <w:rPr>
                <w:sz w:val="28"/>
                <w:szCs w:val="28"/>
              </w:rPr>
              <w:t>в том числе:</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snapToGrid w:val="0"/>
              <w:jc w:val="center"/>
              <w:rPr>
                <w:i/>
                <w:iCs/>
                <w:sz w:val="28"/>
                <w:szCs w:val="28"/>
              </w:rPr>
            </w:pP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both"/>
              <w:rPr>
                <w:i/>
                <w:iCs/>
                <w:sz w:val="28"/>
                <w:szCs w:val="28"/>
              </w:rPr>
            </w:pPr>
            <w:r>
              <w:rPr>
                <w:sz w:val="28"/>
                <w:szCs w:val="28"/>
              </w:rPr>
              <w:t xml:space="preserve">     лабораторные  работы</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i/>
                <w:iCs/>
                <w:sz w:val="28"/>
                <w:szCs w:val="28"/>
              </w:rPr>
              <w:t>-</w:t>
            </w: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both"/>
              <w:rPr>
                <w:i/>
                <w:iCs/>
                <w:sz w:val="28"/>
                <w:szCs w:val="28"/>
              </w:rPr>
            </w:pPr>
            <w:r>
              <w:rPr>
                <w:sz w:val="28"/>
                <w:szCs w:val="28"/>
              </w:rPr>
              <w:t xml:space="preserve">     практические занятия</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i/>
                <w:iCs/>
                <w:sz w:val="28"/>
                <w:szCs w:val="28"/>
              </w:rPr>
              <w:t>4</w:t>
            </w: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both"/>
              <w:rPr>
                <w:i/>
                <w:iCs/>
                <w:sz w:val="28"/>
                <w:szCs w:val="28"/>
              </w:rPr>
            </w:pPr>
            <w:r>
              <w:rPr>
                <w:sz w:val="28"/>
                <w:szCs w:val="28"/>
              </w:rPr>
              <w:t xml:space="preserve">     контрольные работы</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i/>
                <w:iCs/>
                <w:sz w:val="28"/>
                <w:szCs w:val="28"/>
              </w:rPr>
              <w:t>-</w:t>
            </w: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both"/>
              <w:rPr>
                <w:i/>
                <w:iCs/>
                <w:sz w:val="28"/>
                <w:szCs w:val="28"/>
              </w:rPr>
            </w:pPr>
            <w:r>
              <w:rPr>
                <w:sz w:val="28"/>
                <w:szCs w:val="28"/>
              </w:rPr>
              <w:t xml:space="preserve">     курсовая работа (проект) (</w:t>
            </w:r>
            <w:r>
              <w:rPr>
                <w:i/>
                <w:sz w:val="28"/>
                <w:szCs w:val="28"/>
              </w:rPr>
              <w:t>если предусмотрено)</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i/>
                <w:iCs/>
                <w:sz w:val="28"/>
                <w:szCs w:val="28"/>
              </w:rPr>
              <w:t>-</w:t>
            </w: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both"/>
              <w:rPr>
                <w:i/>
                <w:iCs/>
                <w:sz w:val="28"/>
                <w:szCs w:val="28"/>
              </w:rPr>
            </w:pPr>
            <w:r>
              <w:rPr>
                <w:b/>
                <w:sz w:val="28"/>
                <w:szCs w:val="28"/>
              </w:rPr>
              <w:t>Самостоятельная работа студента (всего)</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i/>
                <w:iCs/>
                <w:sz w:val="28"/>
                <w:szCs w:val="28"/>
              </w:rPr>
              <w:t>33</w:t>
            </w: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jc w:val="both"/>
              <w:rPr>
                <w:i/>
                <w:iCs/>
                <w:sz w:val="28"/>
                <w:szCs w:val="28"/>
              </w:rPr>
            </w:pPr>
            <w:r>
              <w:rPr>
                <w:sz w:val="28"/>
                <w:szCs w:val="28"/>
              </w:rPr>
              <w:t>в том числе:</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snapToGrid w:val="0"/>
              <w:rPr>
                <w:i/>
                <w:iCs/>
                <w:sz w:val="28"/>
                <w:szCs w:val="28"/>
              </w:rPr>
            </w:pPr>
          </w:p>
        </w:tc>
      </w:tr>
      <w:tr w:rsidR="00456A74" w:rsidTr="00456A74">
        <w:tc>
          <w:tcPr>
            <w:tcW w:w="666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snapToGrid w:val="0"/>
              <w:rPr>
                <w:rFonts w:ascii="Times New Roman CYR" w:hAnsi="Times New Roman CYR" w:cs="Times New Roman CYR"/>
                <w:sz w:val="28"/>
                <w:szCs w:val="28"/>
              </w:rPr>
            </w:pPr>
          </w:p>
          <w:p w:rsidR="00456A74" w:rsidRDefault="00456A74" w:rsidP="00456A74">
            <w:pPr>
              <w:widowControl w:val="0"/>
              <w:tabs>
                <w:tab w:val="left" w:pos="1965"/>
              </w:tabs>
              <w:autoSpaceDE w:val="0"/>
              <w:rPr>
                <w:i/>
                <w:iCs/>
                <w:sz w:val="28"/>
                <w:szCs w:val="28"/>
              </w:rPr>
            </w:pPr>
            <w:r>
              <w:rPr>
                <w:rFonts w:ascii="Times New Roman CYR" w:hAnsi="Times New Roman CYR" w:cs="Times New Roman CYR"/>
                <w:sz w:val="28"/>
                <w:szCs w:val="28"/>
              </w:rPr>
              <w:t>Выполнение   заданий контрольной работы</w:t>
            </w:r>
          </w:p>
        </w:tc>
        <w:tc>
          <w:tcPr>
            <w:tcW w:w="2989"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r>
              <w:rPr>
                <w:i/>
                <w:iCs/>
                <w:sz w:val="28"/>
                <w:szCs w:val="28"/>
              </w:rPr>
              <w:t xml:space="preserve">  </w:t>
            </w:r>
          </w:p>
        </w:tc>
      </w:tr>
      <w:tr w:rsidR="00456A74" w:rsidTr="00456A74">
        <w:tc>
          <w:tcPr>
            <w:tcW w:w="9649" w:type="dxa"/>
            <w:gridSpan w:val="2"/>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jc w:val="center"/>
            </w:pPr>
            <w:r>
              <w:rPr>
                <w:i/>
                <w:iCs/>
                <w:sz w:val="28"/>
                <w:szCs w:val="28"/>
              </w:rPr>
              <w:t xml:space="preserve">Итоговая аттестация в форме  </w:t>
            </w:r>
            <w:r>
              <w:rPr>
                <w:b/>
                <w:bCs/>
                <w:i/>
                <w:iCs/>
                <w:sz w:val="28"/>
                <w:szCs w:val="28"/>
              </w:rPr>
              <w:t xml:space="preserve">  зачета</w:t>
            </w:r>
            <w:r>
              <w:rPr>
                <w:i/>
                <w:iCs/>
                <w:sz w:val="28"/>
                <w:szCs w:val="28"/>
              </w:rPr>
              <w:t xml:space="preserve">                  </w:t>
            </w:r>
          </w:p>
        </w:tc>
      </w:tr>
    </w:tbl>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284" w:firstLine="0"/>
        <w:jc w:val="center"/>
        <w:rPr>
          <w:b w:val="0"/>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456A74" w:rsidRDefault="00456A74" w:rsidP="00456A74">
      <w:pPr>
        <w:sectPr w:rsidR="00456A74" w:rsidSect="00456A74">
          <w:headerReference w:type="even" r:id="rId37"/>
          <w:headerReference w:type="default" r:id="rId38"/>
          <w:footerReference w:type="even" r:id="rId39"/>
          <w:footerReference w:type="default" r:id="rId40"/>
          <w:headerReference w:type="first" r:id="rId41"/>
          <w:footerReference w:type="first" r:id="rId42"/>
          <w:pgSz w:w="11906" w:h="16838"/>
          <w:pgMar w:top="1134" w:right="850" w:bottom="1134" w:left="1134" w:header="720" w:footer="708" w:gutter="0"/>
          <w:cols w:space="720"/>
          <w:docGrid w:linePitch="600" w:charSpace="32768"/>
        </w:sectPr>
      </w:pP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284" w:firstLine="0"/>
        <w:rPr>
          <w:b w:val="0"/>
          <w:sz w:val="20"/>
          <w:szCs w:val="20"/>
        </w:rPr>
      </w:pPr>
      <w:r>
        <w:rPr>
          <w:b w:val="0"/>
          <w:sz w:val="28"/>
          <w:szCs w:val="28"/>
        </w:rPr>
        <w:lastRenderedPageBreak/>
        <w:t>2.2. Тематический план и содержание учебной дисциплины</w:t>
      </w:r>
      <w:r>
        <w:rPr>
          <w:b w:val="0"/>
          <w:caps/>
          <w:sz w:val="28"/>
          <w:szCs w:val="28"/>
        </w:rPr>
        <w:t xml:space="preserve"> </w:t>
      </w:r>
      <w:r>
        <w:t xml:space="preserve"> </w:t>
      </w:r>
      <w:r>
        <w:rPr>
          <w:b w:val="0"/>
        </w:rPr>
        <w:t>Русский язык и культура речи</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0"/>
          <w:szCs w:val="20"/>
        </w:rPr>
      </w:pPr>
    </w:p>
    <w:tbl>
      <w:tblPr>
        <w:tblW w:w="14977" w:type="dxa"/>
        <w:tblInd w:w="98" w:type="dxa"/>
        <w:tblLayout w:type="fixed"/>
        <w:tblLook w:val="0000"/>
      </w:tblPr>
      <w:tblGrid>
        <w:gridCol w:w="2191"/>
        <w:gridCol w:w="8167"/>
        <w:gridCol w:w="1441"/>
        <w:gridCol w:w="934"/>
        <w:gridCol w:w="2244"/>
      </w:tblGrid>
      <w:tr w:rsidR="00456A74" w:rsidTr="00456A74">
        <w:trPr>
          <w:trHeight w:val="24"/>
        </w:trPr>
        <w:tc>
          <w:tcPr>
            <w:tcW w:w="219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0"/>
                <w:szCs w:val="20"/>
              </w:rPr>
            </w:pPr>
            <w:r>
              <w:rPr>
                <w:b/>
                <w:bCs/>
                <w:sz w:val="20"/>
                <w:szCs w:val="20"/>
              </w:rPr>
              <w:t>Наименование разделов и тем</w:t>
            </w: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0"/>
                <w:szCs w:val="20"/>
              </w:rPr>
            </w:pPr>
            <w:r>
              <w:rPr>
                <w:b/>
                <w:bCs/>
                <w:sz w:val="20"/>
                <w:szCs w:val="20"/>
              </w:rPr>
              <w:t>Содержание учебного материала, лабораторные  работы и практические занятия, самостоятельная работа обучающихся, курсовая работа (проект)</w:t>
            </w:r>
            <w:r>
              <w:rPr>
                <w:bCs/>
                <w:i/>
                <w:sz w:val="20"/>
                <w:szCs w:val="20"/>
              </w:rPr>
              <w:t xml:space="preserve"> (если предусмотрены)</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0"/>
                <w:szCs w:val="20"/>
              </w:rPr>
            </w:pPr>
            <w:r>
              <w:rPr>
                <w:b/>
                <w:bCs/>
                <w:sz w:val="20"/>
                <w:szCs w:val="20"/>
              </w:rPr>
              <w:t>Объем часов</w:t>
            </w:r>
          </w:p>
        </w:tc>
        <w:tc>
          <w:tcPr>
            <w:tcW w:w="2244" w:type="dxa"/>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pPr>
            <w:r>
              <w:rPr>
                <w:b/>
                <w:bCs/>
                <w:sz w:val="20"/>
                <w:szCs w:val="20"/>
              </w:rPr>
              <w:t xml:space="preserve">  </w:t>
            </w:r>
          </w:p>
        </w:tc>
      </w:tr>
      <w:tr w:rsidR="00456A74" w:rsidTr="00456A74">
        <w:trPr>
          <w:trHeight w:val="24"/>
        </w:trPr>
        <w:tc>
          <w:tcPr>
            <w:tcW w:w="219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0"/>
                <w:szCs w:val="20"/>
              </w:rPr>
            </w:pPr>
            <w:r>
              <w:rPr>
                <w:b/>
                <w:bCs/>
                <w:sz w:val="20"/>
                <w:szCs w:val="20"/>
              </w:rPr>
              <w:t>1</w:t>
            </w: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0"/>
                <w:szCs w:val="20"/>
              </w:rPr>
            </w:pPr>
            <w:r>
              <w:rPr>
                <w:b/>
                <w:bCs/>
                <w:sz w:val="20"/>
                <w:szCs w:val="20"/>
              </w:rPr>
              <w:t>2</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0"/>
                <w:szCs w:val="20"/>
              </w:rPr>
            </w:pPr>
            <w:r>
              <w:rPr>
                <w:b/>
                <w:bCs/>
                <w:sz w:val="20"/>
                <w:szCs w:val="20"/>
              </w:rPr>
              <w:t>3</w:t>
            </w:r>
          </w:p>
        </w:tc>
        <w:tc>
          <w:tcPr>
            <w:tcW w:w="2244" w:type="dxa"/>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pPr>
            <w:r>
              <w:rPr>
                <w:b/>
                <w:bCs/>
                <w:sz w:val="20"/>
                <w:szCs w:val="20"/>
              </w:rPr>
              <w:t>4</w:t>
            </w:r>
          </w:p>
        </w:tc>
      </w:tr>
      <w:tr w:rsidR="00456A74" w:rsidTr="00456A74">
        <w:trPr>
          <w:trHeight w:val="24"/>
        </w:trPr>
        <w:tc>
          <w:tcPr>
            <w:tcW w:w="219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bCs/>
              </w:rPr>
            </w:pPr>
            <w:r>
              <w:rPr>
                <w:b/>
                <w:bCs/>
                <w:sz w:val="20"/>
                <w:szCs w:val="20"/>
              </w:rPr>
              <w:t>Раздел 1.</w:t>
            </w: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Pr>
                <w:rFonts w:ascii="Times New Roman CYR" w:hAnsi="Times New Roman CYR" w:cs="Times New Roman CYR"/>
                <w:b/>
                <w:bCs/>
              </w:rPr>
              <w:t>Культура  речи  и  языковая  норма</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
                <w:bCs/>
                <w:sz w:val="20"/>
                <w:szCs w:val="20"/>
              </w:rPr>
              <w:t>14</w:t>
            </w:r>
          </w:p>
        </w:tc>
        <w:tc>
          <w:tcPr>
            <w:tcW w:w="2244"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i/>
                <w:iCs/>
              </w:rPr>
            </w:pPr>
            <w:r>
              <w:rPr>
                <w:b/>
                <w:bCs/>
                <w:i/>
                <w:iCs/>
              </w:rPr>
              <w:t>Знать:</w:t>
            </w:r>
            <w:r>
              <w:t xml:space="preserve"> </w:t>
            </w:r>
            <w:r>
              <w:rPr>
                <w:bCs/>
              </w:rPr>
              <w:t>различия между языком и речью, функции языка как средства формирования и трансляции мысли; нормы русского литературного языка</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rPr>
            </w:pPr>
            <w:r>
              <w:rPr>
                <w:b/>
                <w:bCs/>
                <w:i/>
                <w:iCs/>
              </w:rPr>
              <w:t>Уметь:</w:t>
            </w:r>
            <w:r>
              <w:t xml:space="preserve"> </w:t>
            </w:r>
            <w:r>
              <w:rPr>
                <w:rFonts w:ascii="Times New Roman CYR" w:hAnsi="Times New Roman CYR" w:cs="Times New Roman CYR"/>
              </w:rPr>
              <w:t>ориентироваться  в различных  речевых ситуациях;</w:t>
            </w:r>
            <w:r>
              <w:t xml:space="preserve"> </w:t>
            </w:r>
            <w:r>
              <w:rPr>
                <w:rFonts w:ascii="Times New Roman CYR" w:hAnsi="Times New Roman CYR" w:cs="Times New Roman CYR"/>
              </w:rPr>
              <w:t>адекватно  реализовать  свои  коммуникативные  намерения.</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Знать: </w:t>
            </w:r>
            <w:r>
              <w:rPr>
                <w:rFonts w:ascii="Times New Roman CYR" w:hAnsi="Times New Roman CYR" w:cs="Times New Roman CYR"/>
                <w:bCs/>
              </w:rPr>
              <w:t>нормы русского литературного языка, специфику устной и письменной речи.</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Уметь: </w:t>
            </w:r>
            <w:r>
              <w:rPr>
                <w:rFonts w:ascii="Times New Roman CYR" w:hAnsi="Times New Roman CYR" w:cs="Times New Roman CYR"/>
              </w:rPr>
              <w:t xml:space="preserve">владеть  жанрами  устной  речи, необходимыми  для  </w:t>
            </w:r>
            <w:r>
              <w:t>свободного</w:t>
            </w:r>
            <w:r>
              <w:rPr>
                <w:rFonts w:ascii="Times New Roman CYR" w:hAnsi="Times New Roman CYR" w:cs="Times New Roman CYR"/>
              </w:rPr>
              <w:t xml:space="preserve">  общения  в  процессе  трудовой  деятельности.  </w:t>
            </w:r>
            <w:r>
              <w:rPr>
                <w:b/>
                <w:bCs/>
                <w:i/>
                <w:iCs/>
              </w:rPr>
              <w:t>______________</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rPr>
            </w:pPr>
            <w:r>
              <w:rPr>
                <w:rFonts w:ascii="Times New Roman CYR" w:hAnsi="Times New Roman CYR" w:cs="Times New Roman CYR"/>
                <w:b/>
                <w:bCs/>
                <w:i/>
                <w:iCs/>
              </w:rPr>
              <w:t xml:space="preserve">Знать: </w:t>
            </w:r>
            <w:r>
              <w:rPr>
                <w:rFonts w:ascii="Times New Roman CYR" w:hAnsi="Times New Roman CYR" w:cs="Times New Roman CYR"/>
                <w:bCs/>
              </w:rPr>
              <w:t xml:space="preserve">нормы </w:t>
            </w:r>
            <w:r>
              <w:rPr>
                <w:rFonts w:ascii="Times New Roman CYR" w:hAnsi="Times New Roman CYR" w:cs="Times New Roman CYR"/>
                <w:bCs/>
              </w:rPr>
              <w:lastRenderedPageBreak/>
              <w:t>русского литературного языка, специфику устной и письменной речи.</w:t>
            </w:r>
          </w:p>
          <w:p w:rsidR="00456A74" w:rsidRDefault="00456A74" w:rsidP="00456A74">
            <w:pPr>
              <w:pBdr>
                <w:bottom w:val="single" w:sz="8" w:space="2" w:color="000000"/>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pPr>
            <w:r>
              <w:rPr>
                <w:rFonts w:ascii="Times New Roman CYR" w:hAnsi="Times New Roman CYR" w:cs="Times New Roman CYR"/>
              </w:rPr>
              <w:t xml:space="preserve">Уметь:  </w:t>
            </w:r>
            <w:r>
              <w:t>обмениваться   информацией, использовать  навыки  редактирования  текста</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Знать: </w:t>
            </w:r>
            <w:r>
              <w:rPr>
                <w:rFonts w:ascii="Times New Roman CYR" w:hAnsi="Times New Roman CYR" w:cs="Times New Roman CYR"/>
                <w:bCs/>
              </w:rPr>
              <w:t>нормы русского литературного языка, специфику устной и письменной речи.</w:t>
            </w:r>
          </w:p>
          <w:p w:rsidR="00456A74" w:rsidRPr="00E5102E"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iCs/>
              </w:rPr>
            </w:pPr>
            <w:r>
              <w:rPr>
                <w:rFonts w:ascii="Times New Roman CYR" w:hAnsi="Times New Roman CYR" w:cs="Times New Roman CYR"/>
                <w:b/>
                <w:bCs/>
                <w:i/>
                <w:iCs/>
              </w:rPr>
              <w:t xml:space="preserve">Уметь: </w:t>
            </w:r>
            <w:r>
              <w:rPr>
                <w:rFonts w:ascii="Times New Roman CYR" w:hAnsi="Times New Roman CYR" w:cs="Times New Roman CYR"/>
                <w:bCs/>
              </w:rPr>
              <w:t>составлять  тексты  разных  типов  и  стилей,  связанных с  будущей  профессиональной  деятельностью.</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b/>
                <w:bCs/>
                <w:i/>
                <w:iCs/>
              </w:rPr>
              <w:t>_______________</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Знать: </w:t>
            </w:r>
            <w:r>
              <w:rPr>
                <w:rFonts w:ascii="Times New Roman CYR" w:hAnsi="Times New Roman CYR" w:cs="Times New Roman CYR"/>
                <w:bCs/>
              </w:rPr>
              <w:t>нормы русского литературного языка, специфику устной и письменной речи.</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i/>
                <w:iCs/>
              </w:rPr>
            </w:pPr>
            <w:r>
              <w:rPr>
                <w:rFonts w:ascii="Times New Roman CYR" w:hAnsi="Times New Roman CYR" w:cs="Times New Roman CYR"/>
                <w:b/>
                <w:bCs/>
                <w:i/>
                <w:iCs/>
              </w:rPr>
              <w:t>Уметь</w:t>
            </w:r>
            <w:r>
              <w:rPr>
                <w:rFonts w:ascii="Times New Roman CYR" w:hAnsi="Times New Roman CYR" w:cs="Times New Roman CYR"/>
                <w:bCs/>
              </w:rPr>
              <w:t xml:space="preserve">: использовать  навыки  редактирования  текстов ,  связанных с  будущей  профессиональной  </w:t>
            </w:r>
            <w:r>
              <w:rPr>
                <w:rFonts w:ascii="Times New Roman CYR" w:hAnsi="Times New Roman CYR" w:cs="Times New Roman CYR"/>
                <w:bCs/>
              </w:rPr>
              <w:lastRenderedPageBreak/>
              <w:t>деятельностью</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i/>
                <w:iCs/>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Тема 1.1.</w:t>
            </w:r>
            <w:r>
              <w:rPr>
                <w:rFonts w:ascii="Times New Roman CYR" w:hAnsi="Times New Roman CYR" w:cs="Times New Roman CYR"/>
                <w:b/>
              </w:rPr>
              <w:t xml:space="preserve"> «Русский  язык  и  культура  речи» как  учебная  дисциплина, в основе которой языковая норма.</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rPr>
            </w:pPr>
            <w:r>
              <w:rPr>
                <w:rFonts w:ascii="Times New Roman CYR" w:hAnsi="Times New Roman CYR" w:cs="Times New Roman CYR"/>
              </w:rPr>
              <w:t xml:space="preserve">Содержание учебного материала. </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0,5</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CYR" w:hAnsi="Times New Roman CYR" w:cs="Times New Roman CYR"/>
              </w:rPr>
            </w:pPr>
            <w:r>
              <w:rPr>
                <w:rFonts w:ascii="Times New Roman CYR" w:hAnsi="Times New Roman CYR" w:cs="Times New Roman CYR"/>
              </w:rPr>
              <w:t xml:space="preserve">    «Русский  язык  и  культура  речи» как  учебная  дисциплина  Современный  русский  язык, тенденции  его  развития,  проблема  его  экологии. Понятие  нормы, коммуникативная  целесообразность  нормы. Литературный язык и языковые нормы, их типы </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CYR" w:hAnsi="Times New Roman CYR" w:cs="Times New Roman CYR"/>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1</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rPr>
                <w:bCs/>
                <w:i/>
                <w:sz w:val="20"/>
                <w:szCs w:val="20"/>
              </w:rPr>
            </w:pPr>
            <w:r>
              <w:rPr>
                <w:b/>
                <w:bCs/>
                <w:i/>
              </w:rPr>
              <w:t xml:space="preserve">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pStyle w:val="ac"/>
              <w:snapToGrid w:val="0"/>
              <w:ind w:left="0"/>
              <w:rPr>
                <w:bCs/>
                <w:i/>
                <w:sz w:val="20"/>
                <w:szCs w:val="20"/>
              </w:rPr>
            </w:pPr>
            <w:r>
              <w:t xml:space="preserve">Практическое занятие </w:t>
            </w:r>
            <w:r>
              <w:rPr>
                <w:rFonts w:ascii="Times New Roman CYR" w:hAnsi="Times New Roman CYR" w:cs="Times New Roman CYR"/>
                <w:bCs/>
                <w:i/>
                <w:sz w:val="20"/>
                <w:szCs w:val="20"/>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4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726"/>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bCs/>
                <w:i/>
                <w:sz w:val="28"/>
                <w:szCs w:val="28"/>
              </w:rPr>
              <w:t xml:space="preserve">. </w:t>
            </w:r>
            <w:r>
              <w:rPr>
                <w:bCs/>
              </w:rPr>
              <w:t>Выполнение заданий контрольной работы. Изучение литературы по разделу.</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Тема 1.2.</w:t>
            </w:r>
            <w:r>
              <w:rPr>
                <w:bCs/>
                <w:sz w:val="20"/>
                <w:szCs w:val="20"/>
              </w:rPr>
              <w:t xml:space="preserve"> </w:t>
            </w:r>
            <w:r>
              <w:rPr>
                <w:b/>
                <w:bCs/>
              </w:rPr>
              <w:t>Орфоэпические  нормы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0,5</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CYR" w:hAnsi="Times New Roman CYR" w:cs="Times New Roman CYR"/>
              </w:rPr>
            </w:pPr>
            <w:r>
              <w:rPr>
                <w:bCs/>
              </w:rPr>
              <w:t xml:space="preserve">    Орфоэпические  нормы. </w:t>
            </w:r>
            <w:r>
              <w:rPr>
                <w:rFonts w:ascii="Times New Roman CYR" w:hAnsi="Times New Roman CYR" w:cs="Times New Roman CYR"/>
                <w:bCs/>
              </w:rPr>
              <w:t xml:space="preserve">Понятия  «орфоэпия», «акцентология».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ascii="Times New Roman CYR" w:hAnsi="Times New Roman CYR" w:cs="Times New Roman CYR"/>
              </w:rPr>
              <w:t xml:space="preserve">Варианты русского литературного произношения гласных и согласных звуков, заимствованных слов. </w:t>
            </w:r>
            <w:r>
              <w:rPr>
                <w:rFonts w:ascii="Times New Roman CYR" w:hAnsi="Times New Roman CYR" w:cs="Times New Roman CYR"/>
                <w:bCs/>
              </w:rPr>
              <w:t>Акцентологическая норма.      Вариативные  нормы ударения.</w:t>
            </w:r>
            <w:r>
              <w:rPr>
                <w:bCs/>
              </w:rPr>
              <w:t xml:space="preserve"> </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sz w:val="20"/>
                <w:szCs w:val="20"/>
              </w:rPr>
              <w:t>2</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i/>
                <w:sz w:val="20"/>
                <w:szCs w:val="20"/>
              </w:rPr>
              <w:t xml:space="preserve"> </w:t>
            </w:r>
            <w:r>
              <w:rPr>
                <w:b/>
                <w:bCs/>
                <w:i/>
              </w:rPr>
              <w:t xml:space="preserve">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sz w:val="20"/>
                <w:szCs w:val="20"/>
              </w:rPr>
            </w:pPr>
            <w:r>
              <w:rPr>
                <w:bCs/>
              </w:rPr>
              <w:t>Практическое занятие</w:t>
            </w:r>
            <w:r>
              <w:rPr>
                <w:rFonts w:ascii="Times New Roman CYR" w:hAnsi="Times New Roman CYR" w:cs="Times New Roman CYR"/>
                <w:bCs/>
                <w:i/>
                <w:sz w:val="20"/>
                <w:szCs w:val="20"/>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r>
              <w:rPr>
                <w:rFonts w:ascii="Times New Roman CYR" w:hAnsi="Times New Roman CYR" w:cs="Times New Roman CYR"/>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577"/>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rFonts w:ascii="Times New Roman CYR" w:hAnsi="Times New Roman CYR" w:cs="Times New Roman CYR"/>
                <w:bCs/>
                <w:i/>
                <w:sz w:val="20"/>
                <w:szCs w:val="20"/>
              </w:rPr>
              <w:t xml:space="preserve"> </w:t>
            </w:r>
            <w:r>
              <w:rPr>
                <w:rFonts w:ascii="Times New Roman CYR" w:hAnsi="Times New Roman CYR" w:cs="Times New Roman CYR"/>
                <w:bCs/>
              </w:rPr>
              <w:t>Выполнение заданий контрольной работы. Изучение литературы по теме. Работа с орфоэпическими словарями.</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rPr>
            </w:pPr>
            <w:r>
              <w:rPr>
                <w:b/>
                <w:bCs/>
                <w:sz w:val="20"/>
                <w:szCs w:val="20"/>
              </w:rPr>
              <w:t>Тема 1.3.</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rFonts w:ascii="Times New Roman CYR" w:hAnsi="Times New Roman CYR" w:cs="Times New Roman CYR"/>
                <w:b/>
              </w:rPr>
              <w:t xml:space="preserve">Нормы русского </w:t>
            </w:r>
            <w:r>
              <w:rPr>
                <w:rFonts w:ascii="Times New Roman CYR" w:hAnsi="Times New Roman CYR" w:cs="Times New Roman CYR"/>
                <w:b/>
                <w:bCs/>
              </w:rPr>
              <w:t>правописания</w:t>
            </w:r>
            <w:r>
              <w:rPr>
                <w:rFonts w:ascii="Times New Roman CYR" w:hAnsi="Times New Roman CYR" w:cs="Times New Roman CYR"/>
                <w:b/>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snapToGrid w:val="0"/>
              <w:rPr>
                <w:rFonts w:ascii="Times New Roman CYR" w:hAnsi="Times New Roman CYR" w:cs="Times New Roman CYR"/>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1</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rPr>
            </w:pPr>
            <w:r>
              <w:rPr>
                <w:rFonts w:ascii="Times New Roman CYR" w:hAnsi="Times New Roman CYR" w:cs="Times New Roman CYR"/>
                <w:bCs/>
              </w:rPr>
              <w:t xml:space="preserve"> Нормы правописания . Орфография и пунктуация, основные принципы. Понятие орфограммы и пунктограммы.  Функции знаков препинания в тексте.</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2</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i/>
              </w:rPr>
              <w:t xml:space="preserve"> </w:t>
            </w:r>
            <w:r>
              <w:rPr>
                <w:b/>
                <w:bCs/>
                <w:i/>
              </w:rPr>
              <w:t xml:space="preserve">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rPr>
              <w:t>Практическое занятие№</w:t>
            </w:r>
            <w:r>
              <w:rPr>
                <w:rFonts w:ascii="Times New Roman CYR" w:hAnsi="Times New Roman CYR" w:cs="Times New Roman CYR"/>
              </w:rPr>
              <w:t xml:space="preserve">1 </w:t>
            </w:r>
            <w:r>
              <w:rPr>
                <w:rFonts w:ascii="Times New Roman CYR" w:hAnsi="Times New Roman CYR" w:cs="Times New Roman CYR"/>
                <w:bCs/>
              </w:rPr>
              <w:t xml:space="preserve">  Орфографический и пунктуационный разбор.</w:t>
            </w:r>
            <w:r>
              <w:rPr>
                <w:rFonts w:ascii="Times New Roman CYR" w:hAnsi="Times New Roman CYR" w:cs="Times New Roman CYR"/>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770"/>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rFonts w:ascii="Times New Roman CYR" w:hAnsi="Times New Roman CYR" w:cs="Times New Roman CYR"/>
                <w:bCs/>
                <w:sz w:val="20"/>
                <w:szCs w:val="20"/>
              </w:rPr>
              <w:t xml:space="preserve"> </w:t>
            </w:r>
            <w:r>
              <w:rPr>
                <w:rFonts w:ascii="Times New Roman CYR" w:hAnsi="Times New Roman CYR" w:cs="Times New Roman CYR"/>
                <w:bCs/>
                <w:i/>
                <w:sz w:val="20"/>
                <w:szCs w:val="20"/>
              </w:rPr>
              <w:t>.</w:t>
            </w:r>
            <w:r>
              <w:rPr>
                <w:rFonts w:ascii="Times New Roman CYR" w:hAnsi="Times New Roman CYR" w:cs="Times New Roman CYR"/>
                <w:bCs/>
              </w:rPr>
              <w:t>Выполнение заданий контрольной работы. Изучение литературы по теме: «Орфография и пунктуация. Основные принципы».Работа с орфографическими словарями.</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bCs/>
              </w:rPr>
            </w:pPr>
            <w:r>
              <w:rPr>
                <w:b/>
                <w:bCs/>
                <w:sz w:val="20"/>
                <w:szCs w:val="20"/>
              </w:rPr>
              <w:t xml:space="preserve">Тема 1.4.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rFonts w:ascii="Times New Roman CYR" w:hAnsi="Times New Roman CYR" w:cs="Times New Roman CYR"/>
                <w:b/>
                <w:bCs/>
              </w:rPr>
              <w:t xml:space="preserve">Лексическая   </w:t>
            </w:r>
            <w:r>
              <w:rPr>
                <w:rFonts w:ascii="Times New Roman CYR" w:hAnsi="Times New Roman CYR" w:cs="Times New Roman CYR"/>
                <w:b/>
                <w:bCs/>
              </w:rPr>
              <w:lastRenderedPageBreak/>
              <w:t>норма  и  основные коммуникатив-ные  качества речи</w:t>
            </w:r>
            <w:r>
              <w:rPr>
                <w:rFonts w:ascii="Times New Roman CYR" w:hAnsi="Times New Roman CYR" w:cs="Times New Roman CYR"/>
                <w:bCs/>
              </w:rPr>
              <w:t>.</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lastRenderedPageBreak/>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pPr>
            <w:r>
              <w:rPr>
                <w:bCs/>
                <w:i/>
                <w:sz w:val="20"/>
                <w:szCs w:val="20"/>
              </w:rPr>
              <w:t>1</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bCs/>
                <w:i/>
                <w:sz w:val="20"/>
                <w:szCs w:val="20"/>
              </w:rPr>
            </w:pPr>
            <w:r>
              <w:rPr>
                <w:rFonts w:ascii="Times New Roman CYR" w:hAnsi="Times New Roman CYR" w:cs="Times New Roman CYR"/>
                <w:bCs/>
              </w:rPr>
              <w:t xml:space="preserve"> Лексическая   норма  и  основные коммуникативные  качества речи.    Лексические и фразеологические единицы русского языка. </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bCs/>
                <w:i/>
                <w:sz w:val="20"/>
                <w:szCs w:val="20"/>
              </w:rPr>
              <w:t>2</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rPr>
            </w:pPr>
            <w:r>
              <w:rPr>
                <w:bCs/>
              </w:rPr>
              <w:t>Практическое занятие№2</w:t>
            </w:r>
            <w:r>
              <w:rPr>
                <w:rFonts w:ascii="Times New Roman CYR" w:hAnsi="Times New Roman CYR" w:cs="Times New Roman CYR"/>
              </w:rPr>
              <w:t xml:space="preserve"> Работа с толковыми и фразеологическими словарями.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 xml:space="preserve">Употребление профессиональной лексики и научных терминов.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863"/>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rFonts w:ascii="Times New Roman CYR" w:hAnsi="Times New Roman CYR" w:cs="Times New Roman CYR"/>
                <w:bCs/>
                <w:i/>
                <w:sz w:val="20"/>
                <w:szCs w:val="20"/>
              </w:rPr>
              <w:t xml:space="preserve"> .</w:t>
            </w:r>
            <w:r>
              <w:rPr>
                <w:rFonts w:ascii="Times New Roman CYR" w:hAnsi="Times New Roman CYR" w:cs="Times New Roman CYR"/>
                <w:bCs/>
              </w:rPr>
              <w:t>Выполнение заданий контрольной работы. Изучение литературы по теме: «Лексика и фразеология».Работа с  толковыми и фразеологическими   словарями.</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Тема 1.5.</w:t>
            </w:r>
            <w:r>
              <w:rPr>
                <w:rFonts w:ascii="Times New Roman CYR" w:hAnsi="Times New Roman CYR" w:cs="Times New Roman CYR"/>
              </w:rPr>
              <w:t xml:space="preserve">  </w:t>
            </w:r>
            <w:r>
              <w:rPr>
                <w:rFonts w:ascii="Times New Roman CYR" w:hAnsi="Times New Roman CYR" w:cs="Times New Roman CYR"/>
                <w:b/>
                <w:bCs/>
              </w:rPr>
              <w:t xml:space="preserve">Грамматические  нормы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1</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 xml:space="preserve">              </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1137"/>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5550"/>
              </w:tabs>
              <w:autoSpaceDE w:val="0"/>
              <w:jc w:val="both"/>
              <w:rPr>
                <w:rFonts w:ascii="Times New Roman CYR" w:hAnsi="Times New Roman CYR" w:cs="Times New Roman CYR"/>
                <w:bCs/>
                <w:i/>
                <w:sz w:val="20"/>
                <w:szCs w:val="20"/>
              </w:rPr>
            </w:pPr>
            <w:r>
              <w:rPr>
                <w:rFonts w:ascii="Times New Roman CYR" w:hAnsi="Times New Roman CYR" w:cs="Times New Roman CYR"/>
                <w:bCs/>
              </w:rPr>
              <w:t xml:space="preserve"> Грамматические  нормы</w:t>
            </w:r>
            <w:r>
              <w:rPr>
                <w:rFonts w:ascii="Times New Roman CYR" w:hAnsi="Times New Roman CYR" w:cs="Times New Roman CYR"/>
                <w:b/>
                <w:bCs/>
              </w:rPr>
              <w:t xml:space="preserve"> </w:t>
            </w:r>
            <w:r>
              <w:rPr>
                <w:rFonts w:ascii="Times New Roman CYR" w:hAnsi="Times New Roman CYR" w:cs="Times New Roman CYR"/>
                <w:bCs/>
              </w:rPr>
              <w:t>(морфологическая,  словообразовательная, синтаксическая).Стилистические возможности словообразования. Морфологические нормы употребления форм различных частей речи. Нормы употребления словосочетаний и предложений.</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5550"/>
              </w:tabs>
              <w:autoSpaceDE w:val="0"/>
              <w:jc w:val="both"/>
              <w:rPr>
                <w:bCs/>
                <w:i/>
                <w:sz w:val="20"/>
                <w:szCs w:val="20"/>
              </w:rPr>
            </w:pPr>
            <w:r>
              <w:rPr>
                <w:rFonts w:ascii="Times New Roman CYR" w:hAnsi="Times New Roman CYR" w:cs="Times New Roman CYR"/>
                <w:bCs/>
                <w:i/>
                <w:sz w:val="20"/>
                <w:szCs w:val="20"/>
              </w:rPr>
              <w:t>2</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Практическое занятие№3.</w:t>
            </w:r>
            <w:r>
              <w:rPr>
                <w:bCs/>
                <w:sz w:val="20"/>
                <w:szCs w:val="20"/>
              </w:rPr>
              <w:t xml:space="preserve"> </w:t>
            </w:r>
            <w:r>
              <w:rPr>
                <w:rFonts w:ascii="Times New Roman CYR" w:hAnsi="Times New Roman CYR" w:cs="Times New Roman CYR"/>
              </w:rPr>
              <w:t xml:space="preserve">  Корректировка  морфологических и синтаксических ошибок </w:t>
            </w:r>
            <w:r>
              <w:rPr>
                <w:rFonts w:ascii="Times New Roman CYR" w:hAnsi="Times New Roman CYR" w:cs="Times New Roman CYR"/>
                <w:bCs/>
                <w:i/>
                <w:sz w:val="20"/>
                <w:szCs w:val="20"/>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102"/>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rFonts w:ascii="Times New Roman CYR" w:hAnsi="Times New Roman CYR" w:cs="Times New Roman CYR"/>
                <w:bCs/>
              </w:rPr>
              <w:t xml:space="preserve"> </w:t>
            </w:r>
            <w:r>
              <w:rPr>
                <w:rFonts w:ascii="Times New Roman CYR" w:hAnsi="Times New Roman CYR" w:cs="Times New Roman CYR"/>
                <w:bCs/>
                <w:i/>
                <w:sz w:val="20"/>
                <w:szCs w:val="20"/>
              </w:rPr>
              <w:t>..</w:t>
            </w:r>
            <w:r>
              <w:rPr>
                <w:rFonts w:ascii="Times New Roman CYR" w:hAnsi="Times New Roman CYR" w:cs="Times New Roman CYR"/>
                <w:bCs/>
              </w:rPr>
              <w:t>Выполнение заданий контрольной работы. Изучение литературы по теме: « Морфология и синтаксис.».Работа с различными информационными источниками, изучение понятий грамматики.</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bCs/>
              </w:rPr>
            </w:pPr>
            <w:r>
              <w:rPr>
                <w:b/>
                <w:bCs/>
              </w:rPr>
              <w:lastRenderedPageBreak/>
              <w:t>Раздел 2.</w:t>
            </w: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Pr>
                <w:rFonts w:ascii="Times New Roman CYR" w:hAnsi="Times New Roman CYR" w:cs="Times New Roman CYR"/>
                <w:b/>
                <w:bCs/>
              </w:rPr>
              <w:t>Функциональные  стили   современного русского  языка</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rFonts w:ascii="Times New Roman CYR" w:hAnsi="Times New Roman CYR" w:cs="Times New Roman CYR"/>
                <w:b/>
                <w:bCs/>
                <w:i/>
                <w:iCs/>
              </w:rPr>
            </w:pPr>
            <w:r>
              <w:rPr>
                <w:b/>
                <w:bCs/>
                <w:sz w:val="20"/>
                <w:szCs w:val="20"/>
              </w:rPr>
              <w:t>10</w:t>
            </w:r>
          </w:p>
        </w:tc>
        <w:tc>
          <w:tcPr>
            <w:tcW w:w="2244"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Знать:</w:t>
            </w:r>
            <w:r>
              <w:rPr>
                <w:rFonts w:ascii="Times New Roman CYR" w:hAnsi="Times New Roman CYR" w:cs="Times New Roman CYR"/>
                <w:bCs/>
              </w:rPr>
              <w:t xml:space="preserve"> </w:t>
            </w:r>
            <w:r>
              <w:rPr>
                <w:rFonts w:ascii="Times New Roman CYR" w:hAnsi="Times New Roman CYR" w:cs="Times New Roman CYR"/>
              </w:rPr>
              <w:t>правила продуцирования текстов разных жанров,</w:t>
            </w:r>
            <w:r>
              <w:rPr>
                <w:rFonts w:ascii="Times New Roman CYR" w:hAnsi="Times New Roman CYR" w:cs="Times New Roman CYR"/>
                <w:bCs/>
              </w:rPr>
              <w:t xml:space="preserve"> специфику устной и письменной речи.</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rPr>
                <w:b/>
                <w:bCs/>
                <w:i/>
                <w:iCs/>
              </w:rPr>
            </w:pPr>
            <w:r>
              <w:rPr>
                <w:rFonts w:ascii="Times New Roman CYR" w:hAnsi="Times New Roman CYR" w:cs="Times New Roman CYR"/>
                <w:b/>
                <w:bCs/>
                <w:i/>
                <w:iCs/>
              </w:rPr>
              <w:t>Уметь</w:t>
            </w:r>
            <w:r>
              <w:rPr>
                <w:rFonts w:ascii="Times New Roman CYR" w:hAnsi="Times New Roman CYR" w:cs="Times New Roman CYR"/>
                <w:bCs/>
              </w:rPr>
              <w:t xml:space="preserve">: </w:t>
            </w:r>
            <w:r>
              <w:rPr>
                <w:bCs/>
              </w:rPr>
              <w:t>составлять  тексты  разных  типов  и  стилей,</w:t>
            </w:r>
            <w:r>
              <w:rPr>
                <w:rFonts w:ascii="Times New Roman CYR" w:hAnsi="Times New Roman CYR" w:cs="Times New Roman CYR"/>
                <w:bCs/>
                <w:sz w:val="28"/>
                <w:szCs w:val="28"/>
              </w:rPr>
              <w:t xml:space="preserve"> </w:t>
            </w:r>
            <w:r>
              <w:rPr>
                <w:rFonts w:ascii="Times New Roman CYR" w:hAnsi="Times New Roman CYR" w:cs="Times New Roman CYR"/>
                <w:bCs/>
              </w:rPr>
              <w:t xml:space="preserve">   связанных с  будущей  профессиональной  деятельностью.</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rPr>
                <w:b/>
                <w:bCs/>
                <w:i/>
                <w:iCs/>
              </w:rPr>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rPr>
                <w:rFonts w:ascii="Times New Roman CYR" w:hAnsi="Times New Roman CYR" w:cs="Times New Roman CYR"/>
                <w:b/>
                <w:bCs/>
                <w:i/>
                <w:iCs/>
              </w:rPr>
            </w:pPr>
            <w:r>
              <w:rPr>
                <w:b/>
                <w:bCs/>
                <w:i/>
                <w:iCs/>
              </w:rPr>
              <w:t>______________</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Знать: </w:t>
            </w:r>
            <w:r>
              <w:rPr>
                <w:rFonts w:ascii="Times New Roman CYR" w:hAnsi="Times New Roman CYR" w:cs="Times New Roman CYR"/>
              </w:rPr>
              <w:t>правила продуцирования текстов разных жанров,</w:t>
            </w:r>
            <w:r>
              <w:rPr>
                <w:rFonts w:ascii="Times New Roman CYR" w:hAnsi="Times New Roman CYR" w:cs="Times New Roman CYR"/>
                <w:b/>
                <w:bCs/>
                <w:i/>
                <w:iCs/>
              </w:rPr>
              <w:t xml:space="preserve"> </w:t>
            </w:r>
            <w:r>
              <w:rPr>
                <w:rFonts w:ascii="Times New Roman CYR" w:hAnsi="Times New Roman CYR" w:cs="Times New Roman CYR"/>
                <w:bCs/>
              </w:rPr>
              <w:t>специфику устной и письменной речи.</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rPr>
                <w:rFonts w:ascii="Times New Roman CYR" w:hAnsi="Times New Roman CYR" w:cs="Times New Roman CYR"/>
                <w:bCs/>
              </w:rPr>
            </w:pPr>
            <w:r>
              <w:rPr>
                <w:rFonts w:ascii="Times New Roman CYR" w:hAnsi="Times New Roman CYR" w:cs="Times New Roman CYR"/>
                <w:b/>
                <w:bCs/>
                <w:i/>
                <w:iCs/>
              </w:rPr>
              <w:t>Уметь</w:t>
            </w:r>
            <w:r>
              <w:rPr>
                <w:rFonts w:ascii="Times New Roman CYR" w:hAnsi="Times New Roman CYR" w:cs="Times New Roman CYR"/>
                <w:bCs/>
              </w:rPr>
              <w:t xml:space="preserve">: </w:t>
            </w:r>
            <w:r>
              <w:rPr>
                <w:bCs/>
              </w:rPr>
              <w:t>составлять  тексты  разных  типов  и  стилей,</w:t>
            </w:r>
            <w:r>
              <w:rPr>
                <w:rFonts w:ascii="Times New Roman CYR" w:hAnsi="Times New Roman CYR" w:cs="Times New Roman CYR"/>
                <w:bCs/>
                <w:sz w:val="28"/>
                <w:szCs w:val="28"/>
              </w:rPr>
              <w:t xml:space="preserve"> </w:t>
            </w:r>
            <w:r>
              <w:rPr>
                <w:rFonts w:ascii="Times New Roman CYR" w:hAnsi="Times New Roman CYR" w:cs="Times New Roman CYR"/>
                <w:bCs/>
              </w:rPr>
              <w:t xml:space="preserve">   связанных с  будущей  профессиональной  деятельностью.</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rPr>
                <w:rFonts w:ascii="Times New Roman CYR" w:hAnsi="Times New Roman CYR" w:cs="Times New Roman CYR"/>
                <w:bCs/>
              </w:rPr>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rPr>
                <w:b/>
                <w:bCs/>
                <w:i/>
                <w:iCs/>
              </w:rPr>
            </w:pPr>
            <w:r>
              <w:rPr>
                <w:b/>
                <w:bCs/>
                <w:i/>
                <w:iCs/>
              </w:rPr>
              <w:t>______________</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rPr>
                <w:b/>
                <w:bCs/>
                <w:i/>
                <w:iCs/>
              </w:rPr>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Знать: </w:t>
            </w:r>
            <w:r>
              <w:rPr>
                <w:rFonts w:ascii="Times New Roman CYR" w:hAnsi="Times New Roman CYR" w:cs="Times New Roman CYR"/>
              </w:rPr>
              <w:t>правила продуцирования текстов разных жанров,</w:t>
            </w:r>
            <w:r>
              <w:rPr>
                <w:rFonts w:ascii="Times New Roman CYR" w:hAnsi="Times New Roman CYR" w:cs="Times New Roman CYR"/>
                <w:b/>
                <w:bCs/>
                <w:i/>
                <w:iCs/>
              </w:rPr>
              <w:t xml:space="preserve"> </w:t>
            </w:r>
            <w:r>
              <w:rPr>
                <w:rFonts w:ascii="Times New Roman CYR" w:hAnsi="Times New Roman CYR" w:cs="Times New Roman CYR"/>
                <w:bCs/>
              </w:rPr>
              <w:t xml:space="preserve">специфику устной и письменной </w:t>
            </w:r>
            <w:r>
              <w:rPr>
                <w:rFonts w:ascii="Times New Roman CYR" w:hAnsi="Times New Roman CYR" w:cs="Times New Roman CYR"/>
                <w:bCs/>
              </w:rPr>
              <w:lastRenderedPageBreak/>
              <w:t>речи.</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rPr>
            </w:pPr>
            <w:r>
              <w:rPr>
                <w:rFonts w:ascii="Times New Roman CYR" w:hAnsi="Times New Roman CYR" w:cs="Times New Roman CYR"/>
                <w:b/>
                <w:bCs/>
                <w:i/>
                <w:iCs/>
              </w:rPr>
              <w:t xml:space="preserve">Уметь: </w:t>
            </w:r>
            <w:r>
              <w:rPr>
                <w:rFonts w:ascii="Times New Roman CYR" w:hAnsi="Times New Roman CYR" w:cs="Times New Roman CYR"/>
              </w:rPr>
              <w:t>передавать содержание   текста  в  виде  аннотаций,  тезисов,</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rPr>
            </w:pPr>
            <w:r>
              <w:rPr>
                <w:rFonts w:ascii="Times New Roman CYR" w:hAnsi="Times New Roman CYR" w:cs="Times New Roman CYR"/>
              </w:rPr>
              <w:t xml:space="preserve">конспектов, </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rPr>
            </w:pPr>
            <w:r>
              <w:rPr>
                <w:rFonts w:ascii="Times New Roman CYR" w:hAnsi="Times New Roman CYR" w:cs="Times New Roman CYR"/>
              </w:rPr>
              <w:t>рефератов; составлять  рецензии  на  статью,  книгу.</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i/>
                <w:iCs/>
              </w:rPr>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b/>
                <w:bCs/>
                <w:i/>
                <w:iCs/>
              </w:rPr>
              <w:t>________</w:t>
            </w:r>
            <w:r>
              <w:rPr>
                <w:rFonts w:ascii="Times New Roman CYR" w:hAnsi="Times New Roman CYR" w:cs="Times New Roman CYR"/>
                <w:b/>
                <w:bCs/>
                <w:i/>
                <w:iCs/>
              </w:rPr>
              <w:t xml:space="preserve">Знать: </w:t>
            </w:r>
            <w:r>
              <w:rPr>
                <w:rFonts w:ascii="Times New Roman CYR" w:hAnsi="Times New Roman CYR" w:cs="Times New Roman CYR"/>
              </w:rPr>
              <w:t>правила продуцирования текстов разных жанров,</w:t>
            </w:r>
            <w:r>
              <w:rPr>
                <w:rFonts w:ascii="Times New Roman CYR" w:hAnsi="Times New Roman CYR" w:cs="Times New Roman CYR"/>
                <w:b/>
                <w:bCs/>
                <w:i/>
                <w:iCs/>
              </w:rPr>
              <w:t xml:space="preserve"> </w:t>
            </w:r>
            <w:r>
              <w:rPr>
                <w:rFonts w:ascii="Times New Roman CYR" w:hAnsi="Times New Roman CYR" w:cs="Times New Roman CYR"/>
                <w:bCs/>
              </w:rPr>
              <w:t xml:space="preserve">специфику устной и письменной речи, </w:t>
            </w:r>
            <w:r>
              <w:rPr>
                <w:bCs/>
              </w:rPr>
              <w:t>правила речевого этикета.</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i/>
                <w:iCs/>
              </w:rPr>
            </w:pPr>
            <w:r>
              <w:rPr>
                <w:rFonts w:ascii="Times New Roman CYR" w:hAnsi="Times New Roman CYR" w:cs="Times New Roman CYR"/>
                <w:b/>
                <w:bCs/>
                <w:i/>
                <w:iCs/>
              </w:rPr>
              <w:t>Уметь:</w:t>
            </w:r>
            <w:r>
              <w:rPr>
                <w:rFonts w:ascii="Times New Roman CYR" w:hAnsi="Times New Roman CYR" w:cs="Times New Roman CYR"/>
              </w:rPr>
              <w:t xml:space="preserve"> в</w:t>
            </w:r>
            <w:r>
              <w:t>ладеть  жанрами  устной  речи, необходимыми  для  свободного  общения  в  процессе  трудовой  деятельности:  уметь  вести  беседу, обмениваться   информацией,  давать  оценку,  вести  дискуссию.</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i/>
                <w:iCs/>
              </w:rPr>
            </w:pPr>
            <w:r>
              <w:rPr>
                <w:b/>
                <w:bCs/>
                <w:i/>
                <w:iCs/>
              </w:rPr>
              <w:t>_______________</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i/>
                <w:iCs/>
              </w:rPr>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Знать: </w:t>
            </w:r>
            <w:r>
              <w:rPr>
                <w:rFonts w:ascii="Times New Roman CYR" w:hAnsi="Times New Roman CYR" w:cs="Times New Roman CYR"/>
              </w:rPr>
              <w:t xml:space="preserve">правила продуцирования текстов разных </w:t>
            </w:r>
            <w:r>
              <w:rPr>
                <w:rFonts w:ascii="Times New Roman CYR" w:hAnsi="Times New Roman CYR" w:cs="Times New Roman CYR"/>
              </w:rPr>
              <w:lastRenderedPageBreak/>
              <w:t>жанров,</w:t>
            </w:r>
            <w:r>
              <w:rPr>
                <w:rFonts w:ascii="Times New Roman CYR" w:hAnsi="Times New Roman CYR" w:cs="Times New Roman CYR"/>
                <w:b/>
                <w:bCs/>
                <w:i/>
                <w:iCs/>
              </w:rPr>
              <w:t xml:space="preserve"> </w:t>
            </w:r>
            <w:r>
              <w:rPr>
                <w:rFonts w:ascii="Times New Roman CYR" w:hAnsi="Times New Roman CYR" w:cs="Times New Roman CYR"/>
                <w:bCs/>
              </w:rPr>
              <w:t xml:space="preserve">специфику устной и письменной речи, </w:t>
            </w:r>
            <w:r>
              <w:rPr>
                <w:bCs/>
              </w:rPr>
              <w:t>правила речевого этикета.</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pPr>
            <w:r>
              <w:rPr>
                <w:rFonts w:ascii="Times New Roman CYR" w:hAnsi="Times New Roman CYR" w:cs="Times New Roman CYR"/>
                <w:b/>
                <w:bCs/>
                <w:i/>
                <w:iCs/>
              </w:rPr>
              <w:t>Уметь:</w:t>
            </w:r>
            <w:r>
              <w:rPr>
                <w:rFonts w:ascii="Times New Roman CYR" w:hAnsi="Times New Roman CYR" w:cs="Times New Roman CYR"/>
              </w:rPr>
              <w:t xml:space="preserve"> ориентироваться  в  различных  речевых  ситуациях; адекватно  реализовать  свои  коммуникативные  намерения;</w:t>
            </w:r>
            <w:r>
              <w:rPr>
                <w:rFonts w:ascii="Times New Roman CYR" w:hAnsi="Times New Roman CYR" w:cs="Times New Roman CYR"/>
                <w:sz w:val="28"/>
                <w:szCs w:val="28"/>
              </w:rPr>
              <w:t xml:space="preserve">   </w:t>
            </w:r>
            <w:r>
              <w:rPr>
                <w:rFonts w:ascii="Times New Roman CYR" w:hAnsi="Times New Roman CYR" w:cs="Times New Roman CYR"/>
              </w:rPr>
              <w:t>в</w:t>
            </w:r>
            <w:r>
              <w:t>ладеть  жанрами  устной  речи, необходимыми  для  свободного  общения.</w:t>
            </w: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bCs/>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b/>
                <w:bCs/>
              </w:rPr>
              <w:t>Тема 2.1.</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rFonts w:ascii="Times New Roman CYR" w:hAnsi="Times New Roman CYR" w:cs="Times New Roman CYR"/>
              </w:rPr>
              <w:t xml:space="preserve"> </w:t>
            </w:r>
            <w:r>
              <w:rPr>
                <w:rFonts w:ascii="Times New Roman CYR" w:hAnsi="Times New Roman CYR" w:cs="Times New Roman CYR"/>
                <w:b/>
              </w:rPr>
              <w:t>Понятие функциональных   стилей  русского  языка</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1</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b/>
                <w:bCs/>
                <w:i/>
                <w:sz w:val="20"/>
                <w:szCs w:val="20"/>
              </w:rPr>
            </w:pPr>
            <w:r>
              <w:rPr>
                <w:rFonts w:ascii="Times New Roman CYR" w:hAnsi="Times New Roman CYR" w:cs="Times New Roman CYR"/>
              </w:rPr>
              <w:t>Понятие  стилей  русского  языка, функциональные  стили  и  их  взаимодействие. Стиль художественной литературы. Богатство  языка художественной  литературы</w:t>
            </w:r>
            <w:r>
              <w:rPr>
                <w:rFonts w:ascii="Times New Roman CYR" w:hAnsi="Times New Roman CYR" w:cs="Times New Roman CYR"/>
                <w:b/>
                <w:bCs/>
              </w:rPr>
              <w:t>.</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b/>
                <w:bCs/>
                <w:i/>
                <w:sz w:val="20"/>
                <w:szCs w:val="20"/>
              </w:rPr>
              <w:t>2</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pStyle w:val="ac"/>
              <w:ind w:left="0"/>
              <w:rPr>
                <w:bCs/>
                <w:i/>
                <w:sz w:val="20"/>
                <w:szCs w:val="20"/>
              </w:rPr>
            </w:pPr>
            <w:r>
              <w:t>Практическое занятие № 4.  Определение   стилистических особенностей русского языка в устной и письменной речи.</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bCs/>
                <w:i/>
                <w:sz w:val="20"/>
                <w:szCs w:val="20"/>
              </w:rPr>
              <w:t xml:space="preserve"> .</w:t>
            </w:r>
            <w:r>
              <w:rPr>
                <w:rFonts w:ascii="Times New Roman CYR" w:hAnsi="Times New Roman CYR" w:cs="Times New Roman CYR"/>
                <w:bCs/>
              </w:rPr>
              <w:t>Выполнение заданий контрольной работы. Изучение литературы по теме: «  Функциональные стили современного русского языка..».Работа с различными информационными источниками, изучение понятий  стилистики Выполнение индивидуального проекта  по теме: «Лингвистический анализ текста».</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1</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rPr>
            </w:pPr>
            <w:r>
              <w:rPr>
                <w:b/>
                <w:bCs/>
              </w:rPr>
              <w:t xml:space="preserve">Тема 2.2.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rFonts w:ascii="Times New Roman CYR" w:hAnsi="Times New Roman CYR" w:cs="Times New Roman CYR"/>
                <w:b/>
              </w:rPr>
              <w:t>Официально-деловой  стиль</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pPr>
            <w:r>
              <w:rPr>
                <w:bCs/>
                <w:i/>
                <w:sz w:val="20"/>
                <w:szCs w:val="20"/>
              </w:rPr>
              <w:t>0</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rPr>
            </w:pPr>
            <w:r>
              <w:rPr>
                <w:rFonts w:ascii="Times New Roman CYR" w:hAnsi="Times New Roman CYR" w:cs="Times New Roman CYR"/>
              </w:rPr>
              <w:t>Официально-деловой  стиль,  его  своеобразие.  Языковые  формулы  официальных  документов. Официально – деловая  письменная  речь.  Культура   составления  деловых  писем.   Деловая  беседа. Реклама  в  деловой  речи.</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rPr>
            </w:pPr>
            <w:r>
              <w:rPr>
                <w:rFonts w:ascii="Times New Roman CYR" w:hAnsi="Times New Roman CYR" w:cs="Times New Roman CYR"/>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1</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bCs/>
                <w:i/>
                <w:sz w:val="20"/>
                <w:szCs w:val="20"/>
              </w:rPr>
            </w:pPr>
          </w:p>
        </w:tc>
      </w:tr>
      <w:tr w:rsidR="00456A74" w:rsidTr="00456A74">
        <w:trPr>
          <w:trHeight w:val="36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Практическое занятие</w:t>
            </w:r>
            <w:r>
              <w:rPr>
                <w:rFonts w:ascii="Times New Roman CYR" w:hAnsi="Times New Roman CYR" w:cs="Times New Roman CYR"/>
                <w:bCs/>
                <w:i/>
                <w:sz w:val="20"/>
                <w:szCs w:val="20"/>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791"/>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rFonts w:ascii="Times New Roman CYR" w:hAnsi="Times New Roman CYR" w:cs="Times New Roman CYR"/>
              </w:rPr>
              <w:t xml:space="preserve"> </w:t>
            </w:r>
            <w:r>
              <w:rPr>
                <w:rFonts w:ascii="Times New Roman CYR" w:hAnsi="Times New Roman CYR" w:cs="Times New Roman CYR"/>
                <w:bCs/>
              </w:rPr>
              <w:t>Выполнение заданий контрольной работы. Изучение литературы по теме: « Функциональные стили современного русского языка». Составление деловых писем.</w:t>
            </w:r>
            <w:r>
              <w:rPr>
                <w:rFonts w:ascii="Times New Roman CYR" w:hAnsi="Times New Roman CYR" w:cs="Times New Roman CYR"/>
                <w:bCs/>
                <w:i/>
                <w:sz w:val="20"/>
                <w:szCs w:val="20"/>
              </w:rPr>
              <w:t xml:space="preserve"> </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b/>
                <w:bCs/>
              </w:rPr>
              <w:t>Тема 2.3.</w:t>
            </w:r>
            <w:r>
              <w:rPr>
                <w:rFonts w:ascii="Times New Roman CYR" w:hAnsi="Times New Roman CYR" w:cs="Times New Roman CYR"/>
                <w:b/>
                <w:bCs/>
              </w:rPr>
              <w:t xml:space="preserve"> Научный  стиль</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pPr>
            <w:r>
              <w:rPr>
                <w:bCs/>
                <w:i/>
                <w:sz w:val="20"/>
                <w:szCs w:val="20"/>
              </w:rPr>
              <w:t xml:space="preserve">        0 </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bCs/>
                <w:i/>
                <w:sz w:val="20"/>
                <w:szCs w:val="20"/>
              </w:rPr>
            </w:pPr>
            <w:r>
              <w:rPr>
                <w:rFonts w:ascii="Times New Roman CYR" w:hAnsi="Times New Roman CYR" w:cs="Times New Roman CYR"/>
              </w:rPr>
              <w:t xml:space="preserve">  Научный  стиль  в  его  устной  и письменной  разновидности:  учебник,  научная  монография,  статья,  тезисы,  аннотация,  рецензия,   резюме. Терминологичность  словарного  состава   как  ведущий  признак   научного  стиля. Изучение специфики  использования  элементов  различных  языковых  уровней  в  научной  речи.  </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bCs/>
                <w:i/>
                <w:sz w:val="20"/>
                <w:szCs w:val="20"/>
              </w:rPr>
              <w:t>2</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rPr>
              <w:t>Практическое занятие</w:t>
            </w:r>
            <w:r>
              <w:rPr>
                <w:rFonts w:ascii="Times New Roman CYR" w:hAnsi="Times New Roman CYR" w:cs="Times New Roman CYR"/>
                <w:bCs/>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bCs/>
                <w:i/>
                <w:sz w:val="20"/>
                <w:szCs w:val="20"/>
              </w:rPr>
            </w:pPr>
            <w:r>
              <w:rPr>
                <w:bCs/>
              </w:rPr>
              <w:t>Самостоятельная работа студента</w:t>
            </w:r>
            <w:r>
              <w:rPr>
                <w:rFonts w:ascii="Times New Roman CYR" w:hAnsi="Times New Roman CYR" w:cs="Times New Roman CYR"/>
                <w:bCs/>
                <w:sz w:val="20"/>
                <w:szCs w:val="20"/>
              </w:rPr>
              <w:t xml:space="preserve"> </w:t>
            </w:r>
            <w:r>
              <w:rPr>
                <w:rFonts w:ascii="Times New Roman CYR" w:hAnsi="Times New Roman CYR" w:cs="Times New Roman CYR"/>
                <w:bCs/>
                <w:i/>
                <w:sz w:val="20"/>
                <w:szCs w:val="20"/>
              </w:rPr>
              <w:t>.</w:t>
            </w:r>
            <w:r>
              <w:rPr>
                <w:rFonts w:ascii="Times New Roman CYR" w:hAnsi="Times New Roman CYR" w:cs="Times New Roman CYR"/>
                <w:bCs/>
              </w:rPr>
              <w:t>Выполнение заданий контрольной работы. Изучение литературы по теме: «  Функциональные стили современного русского язык». Работа над рефератом по выбранной теме.</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lastRenderedPageBreak/>
              <w:t>Тема 2.4.</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b/>
                <w:bCs/>
              </w:rPr>
              <w:t>Публицистичес- кий стиль</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lastRenderedPageBreak/>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0</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CYR" w:hAnsi="Times New Roman CYR" w:cs="Times New Roman CYR"/>
              </w:rPr>
            </w:pPr>
            <w:r>
              <w:rPr>
                <w:rFonts w:ascii="Times New Roman CYR" w:hAnsi="Times New Roman CYR" w:cs="Times New Roman CYR"/>
              </w:rPr>
              <w:t xml:space="preserve">  Общественно-публицистический  стиль  в  его  устной  и  письменной   разновидности. Особенность  устной  публичной  речи,  ее  риторические  приемы и  принципы  построения.  Культура  ораторской  речи,  Способы  привлечения  внимания,  доказательства  и  опровержения.    Взаимодействие научного и официально-делового стиля с  общественно-публицистическим.</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bCs/>
                <w:sz w:val="20"/>
                <w:szCs w:val="20"/>
              </w:rPr>
            </w:pPr>
            <w:r>
              <w:rPr>
                <w:rFonts w:ascii="Times New Roman CYR" w:hAnsi="Times New Roman CYR" w:cs="Times New Roman CYR"/>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jc w:val="both"/>
              <w:rPr>
                <w:bCs/>
                <w:i/>
                <w:sz w:val="20"/>
                <w:szCs w:val="20"/>
              </w:rPr>
            </w:pPr>
            <w:r>
              <w:rPr>
                <w:bCs/>
              </w:rPr>
              <w:t xml:space="preserve"> Практическое занятие</w:t>
            </w:r>
            <w:r>
              <w:rPr>
                <w:rFonts w:ascii="Times New Roman CYR" w:hAnsi="Times New Roman CYR" w:cs="Times New Roman CYR"/>
                <w:bCs/>
                <w:i/>
                <w:sz w:val="20"/>
                <w:szCs w:val="20"/>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947"/>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bCs/>
                <w:i/>
                <w:sz w:val="20"/>
                <w:szCs w:val="20"/>
              </w:rPr>
              <w:t xml:space="preserve"> .</w:t>
            </w:r>
            <w:r>
              <w:rPr>
                <w:rFonts w:ascii="Times New Roman CYR" w:hAnsi="Times New Roman CYR" w:cs="Times New Roman CYR"/>
                <w:bCs/>
              </w:rPr>
              <w:t>Выполнение заданий контрольной работы. Изучение литературы по теме: «  Функциональные стили современного русского языка».Подготовка публицистической речи.</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bCs/>
              </w:rPr>
            </w:pPr>
            <w:r>
              <w:rPr>
                <w:b/>
                <w:bCs/>
              </w:rPr>
              <w:t>Тема 2.5.</w:t>
            </w:r>
          </w:p>
          <w:p w:rsidR="00456A74" w:rsidRDefault="00456A74" w:rsidP="00456A74">
            <w:pPr>
              <w:widowControl w:val="0"/>
              <w:tabs>
                <w:tab w:val="left" w:pos="5550"/>
              </w:tabs>
              <w:autoSpaceDE w:val="0"/>
              <w:jc w:val="center"/>
              <w:rPr>
                <w:b/>
                <w:bCs/>
                <w:sz w:val="20"/>
                <w:szCs w:val="20"/>
              </w:rPr>
            </w:pPr>
            <w:r>
              <w:rPr>
                <w:rFonts w:ascii="Times New Roman CYR" w:hAnsi="Times New Roman CYR" w:cs="Times New Roman CYR"/>
                <w:b/>
                <w:bCs/>
              </w:rPr>
              <w:t>Разговорная  речь</w:t>
            </w:r>
            <w:r>
              <w:rPr>
                <w:rFonts w:ascii="Times New Roman CYR" w:hAnsi="Times New Roman CYR" w:cs="Times New Roman CYR"/>
              </w:rPr>
              <w:t>.</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0</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CYR" w:hAnsi="Times New Roman CYR" w:cs="Times New Roman CYR"/>
                <w:bCs/>
                <w:i/>
                <w:sz w:val="20"/>
                <w:szCs w:val="20"/>
              </w:rPr>
            </w:pPr>
            <w:r>
              <w:rPr>
                <w:rFonts w:ascii="Times New Roman CYR" w:hAnsi="Times New Roman CYR" w:cs="Times New Roman CYR"/>
              </w:rPr>
              <w:t xml:space="preserve">Особенности </w:t>
            </w:r>
            <w:r>
              <w:rPr>
                <w:rFonts w:ascii="Times New Roman CYR" w:hAnsi="Times New Roman CYR" w:cs="Times New Roman CYR"/>
                <w:bCs/>
              </w:rPr>
              <w:t>разговорной  речи</w:t>
            </w:r>
            <w:r>
              <w:rPr>
                <w:rFonts w:ascii="Times New Roman CYR" w:hAnsi="Times New Roman CYR" w:cs="Times New Roman CYR"/>
              </w:rPr>
              <w:t xml:space="preserve">. </w:t>
            </w:r>
            <w:r>
              <w:rPr>
                <w:rFonts w:ascii="Times New Roman CYR" w:hAnsi="Times New Roman CYR" w:cs="Times New Roman CYR"/>
                <w:bCs/>
                <w:i/>
                <w:sz w:val="20"/>
                <w:szCs w:val="20"/>
              </w:rPr>
              <w:t xml:space="preserve"> </w:t>
            </w:r>
            <w:r>
              <w:rPr>
                <w:rFonts w:ascii="Times New Roman CYR" w:hAnsi="Times New Roman CYR" w:cs="Times New Roman CYR"/>
                <w:bCs/>
              </w:rPr>
              <w:t>Разговорная  речь  в  системе  функциональных  разновидностей  русского  языка  и  условия  ее  функционирования</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Times New Roman CYR" w:hAnsi="Times New Roman CYR" w:cs="Times New Roman CYR"/>
                <w:bCs/>
                <w:i/>
                <w:sz w:val="20"/>
                <w:szCs w:val="20"/>
              </w:rPr>
              <w:t>2.</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Практическое занятие</w:t>
            </w:r>
            <w:r>
              <w:rPr>
                <w:rFonts w:ascii="Times New Roman CYR" w:hAnsi="Times New Roman CYR" w:cs="Times New Roman CYR"/>
                <w:bCs/>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 xml:space="preserve">Самостоятельная работа студента.  </w:t>
            </w:r>
            <w:r>
              <w:rPr>
                <w:rFonts w:ascii="Times New Roman CYR" w:hAnsi="Times New Roman CYR" w:cs="Times New Roman CYR"/>
                <w:bCs/>
              </w:rPr>
              <w:t xml:space="preserve"> Выполнение заданий контрольной работы. Изучение литературы по теме: «  Функциональные стили современного русского языка». Разграничение разговорности и просторечия, корректировка ошибок в употреблении речевых конструкций.</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tcPr>
          <w:p w:rsidR="00456A74" w:rsidRDefault="00456A74" w:rsidP="00456A74">
            <w:pPr>
              <w:snapToGrid w:val="0"/>
              <w:rPr>
                <w:bCs/>
                <w:i/>
                <w:sz w:val="20"/>
                <w:szCs w:val="20"/>
              </w:rPr>
            </w:pPr>
          </w:p>
        </w:tc>
      </w:tr>
      <w:tr w:rsidR="00456A74" w:rsidTr="00456A74">
        <w:trPr>
          <w:trHeight w:val="24"/>
        </w:trPr>
        <w:tc>
          <w:tcPr>
            <w:tcW w:w="219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bCs/>
              </w:rPr>
            </w:pPr>
            <w:r>
              <w:rPr>
                <w:b/>
                <w:bCs/>
              </w:rPr>
              <w:lastRenderedPageBreak/>
              <w:t>Раздел 3.</w:t>
            </w: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b/>
                <w:bCs/>
                <w:sz w:val="20"/>
                <w:szCs w:val="20"/>
              </w:rPr>
            </w:pPr>
            <w:r>
              <w:rPr>
                <w:rFonts w:ascii="Times New Roman CYR" w:hAnsi="Times New Roman CYR" w:cs="Times New Roman CYR"/>
                <w:b/>
                <w:bCs/>
              </w:rPr>
              <w:t>Функционально - смысловые  типы  речи</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
                <w:bCs/>
                <w:sz w:val="20"/>
                <w:szCs w:val="20"/>
              </w:rPr>
              <w:t>8,5</w:t>
            </w:r>
          </w:p>
        </w:tc>
        <w:tc>
          <w:tcPr>
            <w:tcW w:w="224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Знать: </w:t>
            </w:r>
            <w:r>
              <w:rPr>
                <w:rFonts w:ascii="Times New Roman CYR" w:hAnsi="Times New Roman CYR" w:cs="Times New Roman CYR"/>
              </w:rPr>
              <w:t>правила продуцирования текстов разных жанров.</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pPr>
            <w:r>
              <w:rPr>
                <w:rFonts w:ascii="Times New Roman CYR" w:hAnsi="Times New Roman CYR" w:cs="Times New Roman CYR"/>
                <w:b/>
                <w:bCs/>
                <w:i/>
                <w:iCs/>
              </w:rPr>
              <w:t xml:space="preserve">Уметь </w:t>
            </w:r>
            <w:r>
              <w:rPr>
                <w:rFonts w:ascii="Times New Roman CYR" w:hAnsi="Times New Roman CYR" w:cs="Times New Roman CYR"/>
              </w:rPr>
              <w:t>составлять  тексты  разных  типов  и</w:t>
            </w:r>
            <w:r>
              <w:rPr>
                <w:rFonts w:ascii="Times New Roman CYR" w:hAnsi="Times New Roman CYR" w:cs="Times New Roman CYR"/>
                <w:b/>
                <w:bCs/>
                <w:i/>
                <w:iCs/>
                <w:sz w:val="28"/>
                <w:szCs w:val="28"/>
              </w:rPr>
              <w:t xml:space="preserve">  </w:t>
            </w:r>
            <w:r>
              <w:rPr>
                <w:rFonts w:ascii="Times New Roman CYR" w:hAnsi="Times New Roman CYR" w:cs="Times New Roman CYR"/>
              </w:rPr>
              <w:t>стилей.</w:t>
            </w: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Pr="00714B2D"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bCs/>
              </w:rPr>
            </w:pPr>
            <w:r>
              <w:rPr>
                <w:b/>
                <w:bCs/>
              </w:rPr>
              <w:t xml:space="preserve">Тема 3.1.Описание, </w:t>
            </w:r>
            <w:r>
              <w:rPr>
                <w:rFonts w:ascii="Times New Roman CYR" w:hAnsi="Times New Roman CYR" w:cs="Times New Roman CYR"/>
                <w:b/>
                <w:bCs/>
              </w:rPr>
              <w:t>языковые средства  и специальные приемы</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0,5</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353"/>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 xml:space="preserve">Понятие  «описания»  как функционально-смыслового типа речи. </w:t>
            </w:r>
            <w:r>
              <w:rPr>
                <w:rFonts w:ascii="Times New Roman CYR" w:hAnsi="Times New Roman CYR" w:cs="Times New Roman CYR"/>
                <w:bCs/>
                <w:i/>
                <w:sz w:val="20"/>
                <w:szCs w:val="20"/>
              </w:rPr>
              <w:t xml:space="preserve"> </w:t>
            </w:r>
            <w:r>
              <w:rPr>
                <w:rFonts w:ascii="Times New Roman CYR" w:hAnsi="Times New Roman CYR" w:cs="Times New Roman CYR"/>
                <w:bCs/>
              </w:rPr>
              <w:t>Языковые средства и специальные приемы  жанров-описаний.</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r>
              <w:rPr>
                <w:bCs/>
                <w:i/>
                <w:sz w:val="20"/>
                <w:szCs w:val="20"/>
              </w:rPr>
              <w:t>1</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
                <w:bCs/>
                <w:i/>
              </w:rPr>
              <w:t xml:space="preserve"> 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Практическое занятие</w:t>
            </w:r>
            <w:r>
              <w:rPr>
                <w:rFonts w:ascii="Times New Roman CYR" w:hAnsi="Times New Roman CYR" w:cs="Times New Roman CYR"/>
                <w:bCs/>
                <w:i/>
                <w:sz w:val="20"/>
                <w:szCs w:val="20"/>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 xml:space="preserve"> Контрольные работы</w:t>
            </w:r>
          </w:p>
        </w:tc>
        <w:tc>
          <w:tcPr>
            <w:tcW w:w="934" w:type="dxa"/>
            <w:vMerge/>
            <w:tcBorders>
              <w:top w:val="single" w:sz="4" w:space="0" w:color="000000"/>
              <w:left w:val="single" w:sz="4" w:space="0" w:color="000000"/>
              <w:bottom w:val="single" w:sz="4" w:space="0" w:color="auto"/>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9"/>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right w:val="single" w:sz="4" w:space="0" w:color="auto"/>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bCs/>
                <w:i/>
                <w:sz w:val="20"/>
                <w:szCs w:val="20"/>
              </w:rPr>
              <w:t xml:space="preserve"> </w:t>
            </w:r>
            <w:r>
              <w:rPr>
                <w:rFonts w:ascii="Times New Roman CYR" w:hAnsi="Times New Roman CYR" w:cs="Times New Roman CYR"/>
                <w:bCs/>
              </w:rPr>
              <w:t>Выполнение заданий контрольной работы. Изучение литературы по теме: «Функционально - смысловые  типы речи».</w:t>
            </w:r>
          </w:p>
        </w:tc>
        <w:tc>
          <w:tcPr>
            <w:tcW w:w="934" w:type="dxa"/>
            <w:tcBorders>
              <w:top w:val="single" w:sz="4" w:space="0" w:color="auto"/>
              <w:left w:val="single" w:sz="4" w:space="0" w:color="auto"/>
              <w:bottom w:val="single" w:sz="4" w:space="0" w:color="auto"/>
              <w:right w:val="single" w:sz="4" w:space="0" w:color="auto"/>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2</w:t>
            </w:r>
          </w:p>
        </w:tc>
        <w:tc>
          <w:tcPr>
            <w:tcW w:w="2244" w:type="dxa"/>
            <w:vMerge/>
            <w:tcBorders>
              <w:top w:val="single" w:sz="4" w:space="0" w:color="000000"/>
              <w:left w:val="single" w:sz="4" w:space="0" w:color="auto"/>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b/>
                <w:bCs/>
              </w:rPr>
              <w:t>Тема 3.2.</w:t>
            </w:r>
            <w:r>
              <w:rPr>
                <w:rFonts w:ascii="Times New Roman CYR" w:hAnsi="Times New Roman CYR" w:cs="Times New Roman CYR"/>
                <w:b/>
                <w:bCs/>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rFonts w:ascii="Times New Roman CYR" w:hAnsi="Times New Roman CYR" w:cs="Times New Roman CYR"/>
              </w:rPr>
              <w:t xml:space="preserve"> </w:t>
            </w:r>
            <w:r>
              <w:rPr>
                <w:rFonts w:ascii="Times New Roman CYR" w:hAnsi="Times New Roman CYR" w:cs="Times New Roman CYR"/>
                <w:b/>
                <w:bCs/>
              </w:rPr>
              <w:t>Повествование; языковые средства  и специальные приемы</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rPr>
            </w:pPr>
            <w:r>
              <w:rPr>
                <w:rFonts w:ascii="Times New Roman CYR" w:hAnsi="Times New Roman CYR" w:cs="Times New Roman CYR"/>
              </w:rPr>
              <w:t>Уровень освоения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CYR" w:hAnsi="Times New Roman CYR" w:cs="Times New Roman CYR"/>
              </w:rPr>
            </w:pPr>
          </w:p>
        </w:tc>
        <w:tc>
          <w:tcPr>
            <w:tcW w:w="934" w:type="dxa"/>
            <w:vMerge w:val="restart"/>
            <w:tcBorders>
              <w:top w:val="single" w:sz="4" w:space="0" w:color="auto"/>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rFonts w:ascii="Times New Roman CYR" w:hAnsi="Times New Roman CYR" w:cs="Times New Roman CYR"/>
                <w:b/>
                <w:bCs/>
                <w:i/>
                <w:iCs/>
              </w:rPr>
            </w:pPr>
            <w:r>
              <w:rPr>
                <w:bCs/>
                <w:i/>
                <w:sz w:val="20"/>
                <w:szCs w:val="20"/>
              </w:rPr>
              <w:t>0</w:t>
            </w:r>
          </w:p>
        </w:tc>
        <w:tc>
          <w:tcPr>
            <w:tcW w:w="224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Cs/>
                <w:i/>
                <w:sz w:val="20"/>
                <w:szCs w:val="20"/>
              </w:rPr>
            </w:pPr>
            <w:r>
              <w:rPr>
                <w:rFonts w:ascii="Times New Roman CYR" w:hAnsi="Times New Roman CYR" w:cs="Times New Roman CYR"/>
                <w:b/>
                <w:bCs/>
                <w:i/>
                <w:iCs/>
              </w:rPr>
              <w:t xml:space="preserve">Знать: </w:t>
            </w:r>
            <w:r>
              <w:rPr>
                <w:rFonts w:ascii="Times New Roman CYR" w:hAnsi="Times New Roman CYR" w:cs="Times New Roman CYR"/>
              </w:rPr>
              <w:t>правила продуцирования текстов разных жанров.</w:t>
            </w: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Cs/>
                <w:i/>
                <w:sz w:val="20"/>
                <w:szCs w:val="20"/>
              </w:rPr>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pPr>
            <w:r>
              <w:rPr>
                <w:rFonts w:ascii="Times New Roman CYR" w:hAnsi="Times New Roman CYR" w:cs="Times New Roman CYR"/>
                <w:b/>
                <w:bCs/>
                <w:i/>
                <w:iCs/>
              </w:rPr>
              <w:t xml:space="preserve">Уметь: </w:t>
            </w:r>
            <w:r>
              <w:rPr>
                <w:rFonts w:ascii="Times New Roman CYR" w:hAnsi="Times New Roman CYR" w:cs="Times New Roman CYR"/>
              </w:rPr>
              <w:t>составлять  тексты  разных  типов  и</w:t>
            </w:r>
            <w:r>
              <w:rPr>
                <w:rFonts w:ascii="Times New Roman CYR" w:hAnsi="Times New Roman CYR" w:cs="Times New Roman CYR"/>
                <w:b/>
                <w:bCs/>
                <w:i/>
                <w:iCs/>
                <w:sz w:val="28"/>
                <w:szCs w:val="28"/>
              </w:rPr>
              <w:t xml:space="preserve">  </w:t>
            </w:r>
            <w:r>
              <w:rPr>
                <w:rFonts w:ascii="Times New Roman CYR" w:hAnsi="Times New Roman CYR" w:cs="Times New Roman CYR"/>
              </w:rPr>
              <w:t>стилей.</w:t>
            </w: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Times New Roman CYR" w:hAnsi="Times New Roman CYR" w:cs="Times New Roman CYR"/>
              </w:rPr>
              <w:t xml:space="preserve">Понятие  « повествования»как функционально-смыслового типа речи. </w:t>
            </w:r>
            <w:r>
              <w:rPr>
                <w:rFonts w:ascii="Times New Roman CYR" w:hAnsi="Times New Roman CYR" w:cs="Times New Roman CYR"/>
                <w:bCs/>
              </w:rPr>
              <w:t>Языковые средства  и специальные приемы жанров-повествований.</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1</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
                <w:bCs/>
                <w:i/>
              </w:rPr>
              <w:t xml:space="preserve"> 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rPr>
                <w:b/>
                <w:bCs/>
                <w:i/>
                <w:iCs/>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pStyle w:val="ac"/>
              <w:ind w:left="0"/>
              <w:rPr>
                <w:bCs/>
                <w:i/>
                <w:sz w:val="20"/>
                <w:szCs w:val="20"/>
              </w:rPr>
            </w:pPr>
            <w:r>
              <w:t xml:space="preserve">Практическое занятие  </w:t>
            </w:r>
            <w:r>
              <w:rPr>
                <w:rFonts w:ascii="Times New Roman CYR" w:hAnsi="Times New Roman CYR" w:cs="Times New Roman CYR"/>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 xml:space="preserve">Самостоятельная работа студента </w:t>
            </w:r>
            <w:r>
              <w:rPr>
                <w:rFonts w:ascii="Times New Roman CYR" w:hAnsi="Times New Roman CYR" w:cs="Times New Roman CYR"/>
                <w:bCs/>
              </w:rPr>
              <w:t>Выполнение заданий контрольной работы. Изучение литературы по теме: «  Функционально -смысловые  типы речи..».</w:t>
            </w:r>
            <w:r>
              <w:rPr>
                <w:bCs/>
              </w:rPr>
              <w:t xml:space="preserve"> </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3</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b/>
                <w:bCs/>
              </w:rPr>
              <w:lastRenderedPageBreak/>
              <w:t>Тема 3.3.</w:t>
            </w:r>
            <w:r>
              <w:rPr>
                <w:rFonts w:ascii="Times New Roman CYR" w:hAnsi="Times New Roman CYR" w:cs="Times New Roman CYR"/>
                <w:b/>
                <w:bCs/>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rFonts w:ascii="Times New Roman CYR" w:hAnsi="Times New Roman CYR" w:cs="Times New Roman CYR"/>
              </w:rPr>
              <w:t xml:space="preserve">  </w:t>
            </w:r>
            <w:r>
              <w:rPr>
                <w:rFonts w:ascii="Times New Roman CYR" w:hAnsi="Times New Roman CYR" w:cs="Times New Roman CYR"/>
                <w:b/>
                <w:bCs/>
              </w:rPr>
              <w:t>Рассуждение; языковые средства  и специальные приемы</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 xml:space="preserve">Содержание учебного материала                                                              </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0</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Cs/>
                <w:i/>
                <w:sz w:val="20"/>
                <w:szCs w:val="20"/>
              </w:rPr>
            </w:pPr>
            <w:r>
              <w:rPr>
                <w:rFonts w:ascii="Times New Roman CYR" w:hAnsi="Times New Roman CYR" w:cs="Times New Roman CYR"/>
                <w:b/>
                <w:bCs/>
                <w:i/>
                <w:iCs/>
              </w:rPr>
              <w:t xml:space="preserve">Знать: </w:t>
            </w:r>
            <w:r>
              <w:rPr>
                <w:rFonts w:ascii="Times New Roman CYR" w:hAnsi="Times New Roman CYR" w:cs="Times New Roman CYR"/>
              </w:rPr>
              <w:t>правила продуцирования текстов разных жанров.</w:t>
            </w: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pPr>
            <w:r>
              <w:rPr>
                <w:rFonts w:ascii="Times New Roman CYR" w:hAnsi="Times New Roman CYR" w:cs="Times New Roman CYR"/>
                <w:b/>
                <w:bCs/>
                <w:i/>
                <w:iCs/>
              </w:rPr>
              <w:t xml:space="preserve">Уметь: </w:t>
            </w:r>
            <w:r>
              <w:rPr>
                <w:rFonts w:ascii="Times New Roman CYR" w:hAnsi="Times New Roman CYR" w:cs="Times New Roman CYR"/>
              </w:rPr>
              <w:t>составлять  тексты  разных  типов  и</w:t>
            </w:r>
            <w:r>
              <w:rPr>
                <w:rFonts w:ascii="Times New Roman CYR" w:hAnsi="Times New Roman CYR" w:cs="Times New Roman CYR"/>
                <w:b/>
                <w:bCs/>
                <w:i/>
                <w:iCs/>
                <w:sz w:val="28"/>
                <w:szCs w:val="28"/>
              </w:rPr>
              <w:t xml:space="preserve">  </w:t>
            </w:r>
            <w:r>
              <w:rPr>
                <w:rFonts w:ascii="Times New Roman CYR" w:hAnsi="Times New Roman CYR" w:cs="Times New Roman CYR"/>
              </w:rPr>
              <w:t>стилей.</w:t>
            </w:r>
            <w:r>
              <w:rPr>
                <w:bCs/>
                <w:i/>
                <w:sz w:val="20"/>
                <w:szCs w:val="20"/>
              </w:rPr>
              <w:t xml:space="preserve"> </w:t>
            </w: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CYR" w:hAnsi="Times New Roman CYR" w:cs="Times New Roman CYR"/>
                <w:bCs/>
                <w:i/>
                <w:sz w:val="20"/>
                <w:szCs w:val="20"/>
              </w:rPr>
            </w:pPr>
            <w:r>
              <w:rPr>
                <w:rFonts w:ascii="Times New Roman CYR" w:hAnsi="Times New Roman CYR" w:cs="Times New Roman CYR"/>
                <w:bCs/>
              </w:rPr>
              <w:t>Понятие</w:t>
            </w:r>
            <w:r>
              <w:rPr>
                <w:rFonts w:ascii="Times New Roman CYR" w:hAnsi="Times New Roman CYR" w:cs="Times New Roman CYR"/>
                <w:b/>
                <w:bCs/>
              </w:rPr>
              <w:t xml:space="preserve"> </w:t>
            </w:r>
            <w:r>
              <w:rPr>
                <w:rFonts w:ascii="Times New Roman CYR" w:hAnsi="Times New Roman CYR" w:cs="Times New Roman CYR"/>
                <w:bCs/>
              </w:rPr>
              <w:t>«рассуждение»; структура  рассуждения. Взаимосвяэь  рассуждения  и  других  фунционально-смысловых</w:t>
            </w:r>
            <w:r>
              <w:rPr>
                <w:rFonts w:ascii="Times New Roman CYR" w:hAnsi="Times New Roman CYR" w:cs="Times New Roman CYR"/>
                <w:b/>
                <w:bCs/>
              </w:rPr>
              <w:t xml:space="preserve">  </w:t>
            </w:r>
            <w:r>
              <w:rPr>
                <w:rFonts w:ascii="Times New Roman CYR" w:hAnsi="Times New Roman CYR" w:cs="Times New Roman CYR"/>
                <w:bCs/>
              </w:rPr>
              <w:t>типов  речи.</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bCs/>
                <w:i/>
                <w:sz w:val="20"/>
                <w:szCs w:val="20"/>
              </w:rPr>
              <w:t>1</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Практическое занятие</w:t>
            </w:r>
            <w:r>
              <w:rPr>
                <w:rFonts w:ascii="Times New Roman CYR" w:hAnsi="Times New Roman CYR" w:cs="Times New Roman CYR"/>
                <w:bCs/>
                <w:i/>
                <w:sz w:val="20"/>
                <w:szCs w:val="20"/>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Контрольные работы</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 xml:space="preserve">Самостоятельная работа студента: </w:t>
            </w:r>
            <w:r>
              <w:rPr>
                <w:rFonts w:ascii="Times New Roman CYR" w:hAnsi="Times New Roman CYR" w:cs="Times New Roman CYR"/>
                <w:bCs/>
              </w:rPr>
              <w:t>Выполнение заданий контрольной работы. Изучение литературы по теме: «  Функционально -смысловые  типы речи..».</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3</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bCs/>
              </w:rPr>
            </w:pPr>
            <w:r>
              <w:rPr>
                <w:b/>
                <w:bCs/>
              </w:rPr>
              <w:t>Раздел 4.</w:t>
            </w: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b/>
                <w:bCs/>
                <w:sz w:val="20"/>
                <w:szCs w:val="20"/>
              </w:rPr>
            </w:pPr>
            <w:r>
              <w:rPr>
                <w:rFonts w:ascii="Times New Roman CYR" w:hAnsi="Times New Roman CYR" w:cs="Times New Roman CYR"/>
                <w:b/>
                <w:bCs/>
              </w:rPr>
              <w:t>Речевая  деятельность и  речевое  взаимодействие.</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rFonts w:ascii="Times New Roman CYR" w:hAnsi="Times New Roman CYR" w:cs="Times New Roman CYR"/>
                <w:b/>
                <w:bCs/>
                <w:i/>
                <w:iCs/>
              </w:rPr>
            </w:pPr>
            <w:r>
              <w:rPr>
                <w:b/>
                <w:bCs/>
                <w:sz w:val="20"/>
                <w:szCs w:val="20"/>
              </w:rPr>
              <w:t>6,5</w:t>
            </w:r>
          </w:p>
        </w:tc>
        <w:tc>
          <w:tcPr>
            <w:tcW w:w="224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rFonts w:ascii="Times New Roman CYR" w:hAnsi="Times New Roman CYR" w:cs="Times New Roman CYR"/>
                <w:b/>
                <w:bCs/>
                <w:i/>
                <w:iCs/>
              </w:rPr>
            </w:pPr>
            <w:r>
              <w:rPr>
                <w:rFonts w:ascii="Times New Roman CYR" w:hAnsi="Times New Roman CYR" w:cs="Times New Roman CYR"/>
                <w:b/>
                <w:bCs/>
                <w:i/>
                <w:iCs/>
              </w:rPr>
              <w:t xml:space="preserve">Знать: </w:t>
            </w:r>
            <w:r>
              <w:rPr>
                <w:rFonts w:ascii="Times New Roman CYR" w:hAnsi="Times New Roman CYR" w:cs="Times New Roman CYR"/>
              </w:rPr>
              <w:t>правила продуцирования текстов разных жанров,</w:t>
            </w:r>
            <w:r>
              <w:rPr>
                <w:rFonts w:ascii="Times New Roman CYR" w:hAnsi="Times New Roman CYR" w:cs="Times New Roman CYR"/>
                <w:b/>
                <w:bCs/>
                <w:i/>
                <w:iCs/>
              </w:rPr>
              <w:t xml:space="preserve"> </w:t>
            </w:r>
            <w:r>
              <w:rPr>
                <w:rFonts w:ascii="Times New Roman CYR" w:hAnsi="Times New Roman CYR" w:cs="Times New Roman CYR"/>
                <w:bCs/>
              </w:rPr>
              <w:t xml:space="preserve">специфику устной и письменной речи., </w:t>
            </w:r>
            <w:r>
              <w:rPr>
                <w:bCs/>
              </w:rPr>
              <w:t>правила речевого этикета.</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r>
              <w:rPr>
                <w:rFonts w:ascii="Times New Roman CYR" w:hAnsi="Times New Roman CYR" w:cs="Times New Roman CYR"/>
                <w:b/>
                <w:bCs/>
                <w:i/>
                <w:iCs/>
              </w:rPr>
              <w:t>Уметь:</w:t>
            </w:r>
            <w:r>
              <w:rPr>
                <w:rFonts w:ascii="Times New Roman CYR" w:hAnsi="Times New Roman CYR" w:cs="Times New Roman CYR"/>
              </w:rPr>
              <w:t xml:space="preserve"> ориентироваться  в  различных   ситуациях речи</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rPr>
            </w:pPr>
            <w:r>
              <w:rPr>
                <w:b/>
                <w:bCs/>
              </w:rPr>
              <w:t>Тема 4.1.</w:t>
            </w:r>
            <w:r>
              <w:rPr>
                <w:rFonts w:ascii="Times New Roman CYR" w:hAnsi="Times New Roman CYR" w:cs="Times New Roman CYR"/>
                <w:b/>
                <w:bCs/>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rPr>
            </w:pPr>
            <w:r>
              <w:rPr>
                <w:rFonts w:ascii="Times New Roman CYR" w:hAnsi="Times New Roman CYR" w:cs="Times New Roman CYR"/>
                <w:b/>
              </w:rPr>
              <w:t>Речевая  деятельность,  структура и виды</w:t>
            </w: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 xml:space="preserve"> 0</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CYR" w:hAnsi="Times New Roman CYR" w:cs="Times New Roman CYR"/>
                <w:b/>
                <w:bCs/>
                <w:i/>
                <w:sz w:val="20"/>
                <w:szCs w:val="20"/>
              </w:rPr>
            </w:pPr>
            <w:r>
              <w:rPr>
                <w:rFonts w:ascii="Times New Roman CYR" w:hAnsi="Times New Roman CYR" w:cs="Times New Roman CYR"/>
                <w:bCs/>
              </w:rPr>
              <w:t>Виды  речевой  деятельности: слушание, говорение, писание  и  чтение.</w:t>
            </w:r>
            <w:r>
              <w:rPr>
                <w:rFonts w:ascii="Times New Roman CYR" w:hAnsi="Times New Roman CYR" w:cs="Times New Roman CYR"/>
                <w:b/>
                <w:bCs/>
              </w:rPr>
              <w:t xml:space="preserve"> </w:t>
            </w:r>
            <w:r>
              <w:rPr>
                <w:rFonts w:ascii="Times New Roman CYR" w:hAnsi="Times New Roman CYR" w:cs="Times New Roman CYR"/>
                <w:b/>
                <w:bCs/>
                <w:i/>
                <w:sz w:val="20"/>
                <w:szCs w:val="20"/>
              </w:rPr>
              <w:t xml:space="preserve"> </w:t>
            </w:r>
            <w:r>
              <w:rPr>
                <w:rFonts w:ascii="Times New Roman CYR" w:hAnsi="Times New Roman CYR" w:cs="Times New Roman CYR"/>
              </w:rPr>
              <w:t>Слушание  как  наиболее  сложный  вид  речевой  деятельности. Уровни  слушания. Говорение.  Принципы  речевого  поведения в различных ситуациях служебного общения. Активное   чтение. Культура  полемической  речи.</w:t>
            </w:r>
            <w:r>
              <w:rPr>
                <w:rFonts w:ascii="Times New Roman CYR" w:hAnsi="Times New Roman CYR" w:cs="Times New Roman CYR"/>
                <w:bCs/>
              </w:rPr>
              <w:t xml:space="preserve">  </w:t>
            </w:r>
            <w:r>
              <w:rPr>
                <w:rFonts w:ascii="Times New Roman CYR" w:hAnsi="Times New Roman CYR" w:cs="Times New Roman CYR"/>
              </w:rPr>
              <w:t>Дискуссия  как  управляемый  спор.</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b/>
                <w:bCs/>
                <w:i/>
                <w:sz w:val="20"/>
                <w:szCs w:val="20"/>
              </w:rPr>
              <w:t>1</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
                <w:bCs/>
                <w:i/>
              </w:rPr>
              <w:t xml:space="preserve"> Тематика практических занятий и лабораторных работ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bCs/>
              </w:rPr>
              <w:t>Практическое занятие</w:t>
            </w:r>
            <w:r>
              <w:rPr>
                <w:rFonts w:ascii="Times New Roman CYR" w:hAnsi="Times New Roman CYR" w:cs="Times New Roman CYR"/>
                <w:bCs/>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 xml:space="preserve"> Контрольные работы</w:t>
            </w:r>
            <w:r>
              <w:rPr>
                <w:rFonts w:ascii="Times New Roman CYR" w:hAnsi="Times New Roman CYR" w:cs="Times New Roman CYR"/>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669"/>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Самостоятельная работа студента</w:t>
            </w:r>
            <w:r>
              <w:rPr>
                <w:rFonts w:ascii="Times New Roman CYR" w:hAnsi="Times New Roman CYR" w:cs="Times New Roman CYR"/>
                <w:bCs/>
              </w:rPr>
              <w:t xml:space="preserve"> </w:t>
            </w:r>
            <w:r>
              <w:rPr>
                <w:rFonts w:ascii="Times New Roman CYR" w:hAnsi="Times New Roman CYR" w:cs="Times New Roman CYR"/>
                <w:bCs/>
                <w:i/>
                <w:sz w:val="20"/>
                <w:szCs w:val="20"/>
              </w:rPr>
              <w:t>.</w:t>
            </w:r>
            <w:r>
              <w:rPr>
                <w:rFonts w:ascii="Times New Roman CYR" w:hAnsi="Times New Roman CYR" w:cs="Times New Roman CYR"/>
                <w:bCs/>
              </w:rPr>
              <w:t>Выполнение заданий контрольной работы. Изучение литературы по теме: « Виды  речевой  деятельности: слушание, говорение, писание  и  чтение».</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bCs/>
                <w:i/>
                <w:sz w:val="20"/>
                <w:szCs w:val="20"/>
              </w:rPr>
              <w:t>3</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CYR" w:hAnsi="Times New Roman CYR" w:cs="Times New Roman CYR"/>
                <w:b/>
                <w:bCs/>
              </w:rPr>
            </w:pPr>
            <w:r>
              <w:rPr>
                <w:b/>
                <w:bCs/>
              </w:rPr>
              <w:t>Тема 4.2.</w:t>
            </w:r>
            <w:r>
              <w:rPr>
                <w:rFonts w:ascii="Times New Roman CYR" w:hAnsi="Times New Roman CYR" w:cs="Times New Roman CYR"/>
                <w:b/>
                <w:bCs/>
              </w:rPr>
              <w:t xml:space="preserve"> </w:t>
            </w:r>
          </w:p>
          <w:p w:rsidR="00456A74" w:rsidRDefault="00456A74" w:rsidP="00456A74">
            <w:pPr>
              <w:widowControl w:val="0"/>
              <w:tabs>
                <w:tab w:val="left" w:pos="5550"/>
              </w:tabs>
              <w:autoSpaceDE w:val="0"/>
              <w:rPr>
                <w:b/>
                <w:bCs/>
                <w:sz w:val="20"/>
                <w:szCs w:val="20"/>
              </w:rPr>
            </w:pPr>
            <w:r>
              <w:rPr>
                <w:rFonts w:ascii="Times New Roman CYR" w:hAnsi="Times New Roman CYR" w:cs="Times New Roman CYR"/>
                <w:b/>
                <w:bCs/>
              </w:rPr>
              <w:t>Речевой  этикет</w:t>
            </w:r>
            <w:r>
              <w:rPr>
                <w:rFonts w:ascii="Times New Roman CYR" w:hAnsi="Times New Roman CYR" w:cs="Times New Roman CYR"/>
              </w:rPr>
              <w:t>.</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tabs>
                <w:tab w:val="left" w:pos="1965"/>
              </w:tabs>
              <w:autoSpaceDE w:val="0"/>
              <w:snapToGrid w:val="0"/>
              <w:rPr>
                <w:rFonts w:ascii="Times New Roman CYR" w:hAnsi="Times New Roman CYR" w:cs="Times New Roman CYR"/>
              </w:rPr>
            </w:pPr>
          </w:p>
          <w:p w:rsidR="00456A74" w:rsidRDefault="00456A74" w:rsidP="00456A74">
            <w:pPr>
              <w:widowControl w:val="0"/>
              <w:tabs>
                <w:tab w:val="left" w:pos="1965"/>
              </w:tabs>
              <w:autoSpaceDE w:val="0"/>
              <w:rPr>
                <w:rFonts w:ascii="Times New Roman CYR" w:hAnsi="Times New Roman CYR" w:cs="Times New Roman CYR"/>
              </w:rPr>
            </w:pPr>
            <w:r>
              <w:rPr>
                <w:rFonts w:ascii="Times New Roman CYR" w:hAnsi="Times New Roman CYR" w:cs="Times New Roman CYR"/>
              </w:rPr>
              <w:t>Содержание учебного материала</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rPr>
              <w:t>Уровень освоения</w:t>
            </w:r>
          </w:p>
        </w:tc>
        <w:tc>
          <w:tcPr>
            <w:tcW w:w="93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rFonts w:ascii="Times New Roman CYR" w:hAnsi="Times New Roman CYR" w:cs="Times New Roman CYR"/>
                <w:b/>
                <w:bCs/>
                <w:i/>
                <w:iCs/>
              </w:rPr>
            </w:pPr>
            <w:r>
              <w:rPr>
                <w:bCs/>
                <w:i/>
                <w:sz w:val="20"/>
                <w:szCs w:val="20"/>
              </w:rPr>
              <w:t>0</w:t>
            </w:r>
          </w:p>
        </w:tc>
        <w:tc>
          <w:tcPr>
            <w:tcW w:w="224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rFonts w:ascii="Times New Roman CYR" w:hAnsi="Times New Roman CYR" w:cs="Times New Roman CYR"/>
                <w:b/>
                <w:bCs/>
                <w:i/>
                <w:iCs/>
              </w:rPr>
            </w:pPr>
            <w:r>
              <w:rPr>
                <w:rFonts w:ascii="Times New Roman CYR" w:hAnsi="Times New Roman CYR" w:cs="Times New Roman CYR"/>
                <w:b/>
                <w:bCs/>
                <w:i/>
                <w:iCs/>
              </w:rPr>
              <w:t xml:space="preserve">Знать: </w:t>
            </w:r>
            <w:r>
              <w:t xml:space="preserve">правила </w:t>
            </w:r>
            <w:r>
              <w:rPr>
                <w:bCs/>
              </w:rPr>
              <w:t>речевого этикета.</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rFonts w:ascii="Times New Roman CYR" w:hAnsi="Times New Roman CYR" w:cs="Times New Roman CYR"/>
                <w:b/>
                <w:bCs/>
                <w:i/>
                <w:iCs/>
              </w:rPr>
            </w:pPr>
            <w:r>
              <w:rPr>
                <w:rFonts w:ascii="Times New Roman CYR" w:hAnsi="Times New Roman CYR" w:cs="Times New Roman CYR"/>
                <w:b/>
                <w:bCs/>
                <w:i/>
                <w:iCs/>
              </w:rPr>
              <w:t>Уметь:</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rFonts w:ascii="Times New Roman CYR" w:hAnsi="Times New Roman CYR" w:cs="Times New Roman CYR"/>
              </w:rPr>
            </w:pPr>
            <w:r>
              <w:rPr>
                <w:rFonts w:ascii="Times New Roman CYR" w:hAnsi="Times New Roman CYR" w:cs="Times New Roman CYR"/>
              </w:rPr>
              <w:t xml:space="preserve">ориентироваться  в  различных адекватно </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rPr>
                <w:rFonts w:ascii="Times New Roman CYR" w:hAnsi="Times New Roman CYR" w:cs="Times New Roman CYR"/>
              </w:rPr>
            </w:pPr>
            <w:r>
              <w:rPr>
                <w:rFonts w:ascii="Times New Roman CYR" w:hAnsi="Times New Roman CYR" w:cs="Times New Roman CYR"/>
              </w:rPr>
              <w:t>реализовать  свои  коммуникативные</w:t>
            </w:r>
          </w:p>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pPr>
            <w:r>
              <w:rPr>
                <w:rFonts w:ascii="Times New Roman CYR" w:hAnsi="Times New Roman CYR" w:cs="Times New Roman CYR"/>
              </w:rPr>
              <w:t>намерения.</w:t>
            </w:r>
            <w:r>
              <w:rPr>
                <w:rFonts w:ascii="Times New Roman CYR" w:hAnsi="Times New Roman CYR" w:cs="Times New Roman CYR"/>
                <w:sz w:val="28"/>
                <w:szCs w:val="28"/>
              </w:rPr>
              <w:t xml:space="preserve"> </w:t>
            </w:r>
            <w:r>
              <w:rPr>
                <w:sz w:val="28"/>
                <w:szCs w:val="28"/>
              </w:rPr>
              <w:t xml:space="preserve"> </w:t>
            </w:r>
          </w:p>
        </w:tc>
      </w:tr>
      <w:tr w:rsidR="00456A74" w:rsidTr="00456A74">
        <w:trPr>
          <w:trHeight w:val="9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8167"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CYR" w:hAnsi="Times New Roman CYR" w:cs="Times New Roman CYR"/>
                <w:bCs/>
                <w:i/>
              </w:rPr>
            </w:pPr>
            <w:r>
              <w:rPr>
                <w:rFonts w:ascii="Times New Roman CYR" w:hAnsi="Times New Roman CYR" w:cs="Times New Roman CYR"/>
              </w:rPr>
              <w:t xml:space="preserve"> Понятие  речевого  этикета. </w:t>
            </w:r>
            <w:r>
              <w:rPr>
                <w:rFonts w:ascii="Times New Roman CYR" w:hAnsi="Times New Roman CYR" w:cs="Times New Roman CYR"/>
                <w:bCs/>
              </w:rPr>
              <w:t>Речевые  клише  для  выражения  приветствия,  просьбы,  благодарности,  прощания. Речевое   поведение  в  конфликтных ситуациях. Культура  выражения  несогласия. Критика и комплимент.</w:t>
            </w:r>
          </w:p>
        </w:tc>
        <w:tc>
          <w:tcPr>
            <w:tcW w:w="1441"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bCs/>
                <w:i/>
              </w:rPr>
              <w:t>1</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
                <w:bCs/>
                <w:i/>
              </w:rPr>
              <w:t xml:space="preserve"> Тематика практических занятий и лабораторных работ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both"/>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bCs/>
              </w:rPr>
              <w:t>Практическое занятие</w:t>
            </w:r>
            <w:r>
              <w:rPr>
                <w:rFonts w:ascii="Times New Roman CYR" w:hAnsi="Times New Roman CYR" w:cs="Times New Roman CYR"/>
                <w:bCs/>
              </w:rPr>
              <w:t xml:space="preserve"> </w:t>
            </w:r>
          </w:p>
        </w:tc>
        <w:tc>
          <w:tcPr>
            <w:tcW w:w="934" w:type="dxa"/>
            <w:vMerge/>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00" w:lineRule="exact"/>
              <w:jc w:val="center"/>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tcBorders>
              <w:top w:val="single" w:sz="4" w:space="0" w:color="000000"/>
              <w:left w:val="single" w:sz="4" w:space="0" w:color="000000"/>
              <w:bottom w:val="single" w:sz="4" w:space="0" w:color="000000"/>
            </w:tcBorders>
            <w:shd w:val="clear" w:color="auto" w:fill="auto"/>
          </w:tcPr>
          <w:p w:rsidR="00456A74" w:rsidRDefault="00456A74" w:rsidP="00456A74">
            <w:pPr>
              <w:snapToGrid w:val="0"/>
              <w:rPr>
                <w:b/>
                <w:bCs/>
                <w:i/>
                <w:sz w:val="20"/>
                <w:szCs w:val="20"/>
              </w:rPr>
            </w:pPr>
          </w:p>
        </w:tc>
        <w:tc>
          <w:tcPr>
            <w:tcW w:w="9608" w:type="dxa"/>
            <w:gridSpan w:val="2"/>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rPr>
                <w:rFonts w:ascii="Times New Roman CYR" w:hAnsi="Times New Roman CYR" w:cs="Times New Roman CYR"/>
                <w:b/>
                <w:bCs/>
              </w:rPr>
              <w:t>Зачет</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r>
              <w:rPr>
                <w:bCs/>
                <w:i/>
                <w:sz w:val="20"/>
                <w:szCs w:val="20"/>
              </w:rPr>
              <w:t>0,5</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2191" w:type="dxa"/>
            <w:vMerge/>
            <w:tcBorders>
              <w:left w:val="single" w:sz="4" w:space="0" w:color="000000"/>
              <w:bottom w:val="single" w:sz="4" w:space="0" w:color="000000"/>
            </w:tcBorders>
            <w:shd w:val="clear" w:color="auto" w:fill="auto"/>
          </w:tcPr>
          <w:p w:rsidR="00456A74" w:rsidRDefault="00456A74" w:rsidP="00456A74">
            <w:pPr>
              <w:snapToGrid w:val="0"/>
              <w:rPr>
                <w:b/>
                <w:bCs/>
                <w:i/>
                <w:sz w:val="20"/>
                <w:szCs w:val="20"/>
                <w:u w:val="single"/>
              </w:rPr>
            </w:pPr>
          </w:p>
        </w:tc>
        <w:tc>
          <w:tcPr>
            <w:tcW w:w="9608" w:type="dxa"/>
            <w:gridSpan w:val="2"/>
            <w:tcBorders>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
                <w:sz w:val="20"/>
                <w:szCs w:val="20"/>
              </w:rPr>
            </w:pPr>
            <w:r>
              <w:t>Самостоятельная работа</w:t>
            </w:r>
            <w:r>
              <w:rPr>
                <w:rFonts w:ascii="Times New Roman CYR" w:hAnsi="Times New Roman CYR" w:cs="Times New Roman CYR"/>
                <w:bCs/>
                <w:i/>
                <w:sz w:val="20"/>
                <w:szCs w:val="20"/>
              </w:rPr>
              <w:t xml:space="preserve">. </w:t>
            </w:r>
            <w:r>
              <w:rPr>
                <w:rFonts w:ascii="Times New Roman CYR" w:hAnsi="Times New Roman CYR" w:cs="Times New Roman CYR"/>
                <w:bCs/>
              </w:rPr>
              <w:t>Выполнение заданий контрольной работы. Изучение литературы по теме: «Речевой этикет»</w:t>
            </w:r>
          </w:p>
        </w:tc>
        <w:tc>
          <w:tcPr>
            <w:tcW w:w="934" w:type="dxa"/>
            <w:tcBorders>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r>
              <w:rPr>
                <w:bCs/>
                <w:i/>
                <w:sz w:val="20"/>
                <w:szCs w:val="20"/>
              </w:rPr>
              <w:t>3</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0"/>
                <w:szCs w:val="20"/>
              </w:rPr>
            </w:pPr>
          </w:p>
        </w:tc>
        <w:tc>
          <w:tcPr>
            <w:tcW w:w="2244" w:type="dxa"/>
            <w:vMerge/>
            <w:tcBorders>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r w:rsidR="00456A74" w:rsidTr="00456A74">
        <w:trPr>
          <w:trHeight w:val="24"/>
        </w:trPr>
        <w:tc>
          <w:tcPr>
            <w:tcW w:w="11799" w:type="dxa"/>
            <w:gridSpan w:val="3"/>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
                <w:bCs/>
                <w:sz w:val="20"/>
                <w:szCs w:val="20"/>
                <w:u w:val="single"/>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Cs/>
                <w:i/>
                <w:sz w:val="20"/>
                <w:szCs w:val="20"/>
              </w:rPr>
            </w:pPr>
            <w:r>
              <w:rPr>
                <w:b/>
                <w:bCs/>
                <w:sz w:val="20"/>
                <w:szCs w:val="20"/>
                <w:u w:val="single"/>
              </w:rPr>
              <w:t>Всего:</w:t>
            </w:r>
          </w:p>
        </w:tc>
        <w:tc>
          <w:tcPr>
            <w:tcW w:w="934" w:type="dxa"/>
            <w:tcBorders>
              <w:top w:val="single" w:sz="4" w:space="0" w:color="000000"/>
              <w:left w:val="single" w:sz="4" w:space="0" w:color="000000"/>
              <w:bottom w:val="single" w:sz="4" w:space="0" w:color="000000"/>
            </w:tcBorders>
            <w:shd w:val="clear" w:color="auto" w:fill="auto"/>
          </w:tcPr>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i/>
                <w:sz w:val="20"/>
                <w:szCs w:val="20"/>
              </w:rPr>
            </w:pPr>
            <w:r>
              <w:rPr>
                <w:bCs/>
                <w:i/>
                <w:sz w:val="20"/>
                <w:szCs w:val="20"/>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0"/>
                <w:szCs w:val="20"/>
              </w:rPr>
            </w:pPr>
            <w:r>
              <w:rPr>
                <w:i/>
                <w:sz w:val="20"/>
                <w:szCs w:val="20"/>
              </w:rPr>
              <w:t>39</w:t>
            </w:r>
          </w:p>
        </w:tc>
        <w:tc>
          <w:tcPr>
            <w:tcW w:w="224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456A74" w:rsidRDefault="00456A74" w:rsidP="00456A74">
            <w:pPr>
              <w:snapToGrid w:val="0"/>
              <w:rPr>
                <w:bCs/>
                <w:i/>
                <w:sz w:val="20"/>
                <w:szCs w:val="20"/>
              </w:rPr>
            </w:pPr>
          </w:p>
        </w:tc>
      </w:tr>
    </w:tbl>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sz w:val="28"/>
          <w:szCs w:val="28"/>
        </w:rPr>
        <w:sectPr w:rsidR="00456A74">
          <w:headerReference w:type="even" r:id="rId43"/>
          <w:headerReference w:type="default" r:id="rId44"/>
          <w:footerReference w:type="even" r:id="rId45"/>
          <w:footerReference w:type="default" r:id="rId46"/>
          <w:headerReference w:type="first" r:id="rId47"/>
          <w:footerReference w:type="first" r:id="rId48"/>
          <w:pgSz w:w="16838" w:h="11906" w:orient="landscape"/>
          <w:pgMar w:top="776" w:right="1134" w:bottom="851" w:left="992" w:header="720" w:footer="709" w:gutter="0"/>
          <w:cols w:space="720"/>
          <w:docGrid w:linePitch="600" w:charSpace="32768"/>
        </w:sectPr>
      </w:pPr>
      <w:r>
        <w:rPr>
          <w:bCs/>
          <w:i/>
          <w:sz w:val="20"/>
          <w:szCs w:val="20"/>
        </w:rPr>
        <w:t xml:space="preserve"> </w:t>
      </w: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rPr>
          <w:b w:val="0"/>
          <w:caps/>
          <w:sz w:val="28"/>
          <w:szCs w:val="28"/>
        </w:rPr>
      </w:pP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rPr>
          <w:b w:val="0"/>
          <w:bCs w:val="0"/>
          <w:sz w:val="28"/>
          <w:szCs w:val="28"/>
        </w:rPr>
      </w:pPr>
      <w:r>
        <w:rPr>
          <w:b w:val="0"/>
          <w:caps/>
          <w:sz w:val="28"/>
          <w:szCs w:val="28"/>
        </w:rPr>
        <w:t>3. условия реализации УЧЕБНОЙ дисциплины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66"/>
        <w:jc w:val="both"/>
        <w:rPr>
          <w:bCs/>
          <w:sz w:val="28"/>
          <w:szCs w:val="28"/>
        </w:rPr>
      </w:pPr>
      <w:r>
        <w:rPr>
          <w:b/>
          <w:bCs/>
          <w:sz w:val="28"/>
          <w:szCs w:val="28"/>
        </w:rPr>
        <w:t xml:space="preserve">   3.1.   Материально-техническое обеспечение</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Pr>
          <w:bCs/>
          <w:sz w:val="28"/>
          <w:szCs w:val="28"/>
        </w:rPr>
        <w:t xml:space="preserve"> Для реализации программы учебной дисциплины  колледж располагает  кабинетом русского языка и культуры речи.</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09"/>
        <w:jc w:val="both"/>
        <w:rPr>
          <w:bCs/>
          <w:sz w:val="28"/>
          <w:szCs w:val="28"/>
        </w:rPr>
      </w:pPr>
      <w:r>
        <w:rPr>
          <w:bCs/>
          <w:sz w:val="28"/>
          <w:szCs w:val="28"/>
        </w:rPr>
        <w:t xml:space="preserve">   Кабинет оборудован: рабочие места для преподавателя и обучающихся, комплект демонстрационных материалов: набор плакатов, кодослайдов, программ для компьютерного тестирования.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28"/>
        <w:jc w:val="both"/>
        <w:rPr>
          <w:b/>
          <w:sz w:val="28"/>
          <w:szCs w:val="28"/>
        </w:rPr>
      </w:pPr>
      <w:r>
        <w:rPr>
          <w:bCs/>
          <w:sz w:val="28"/>
          <w:szCs w:val="28"/>
        </w:rPr>
        <w:t xml:space="preserve"> Технические средства обучения:   кодоскоп, переносной АРМ преподавателя: ПК, монитор,  мульмедийный  проектор,  экран.</w:t>
      </w: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rPr>
          <w:b w:val="0"/>
          <w:bCs w:val="0"/>
          <w:sz w:val="28"/>
          <w:szCs w:val="28"/>
        </w:rPr>
      </w:pPr>
      <w:r>
        <w:rPr>
          <w:b w:val="0"/>
          <w:sz w:val="28"/>
          <w:szCs w:val="28"/>
        </w:rPr>
        <w:t>3.2. Информационное обеспечение обучения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09"/>
        <w:jc w:val="both"/>
        <w:rPr>
          <w:bCs/>
          <w:sz w:val="28"/>
          <w:szCs w:val="28"/>
        </w:rPr>
      </w:pPr>
      <w:r>
        <w:rPr>
          <w:b/>
          <w:bCs/>
          <w:sz w:val="28"/>
          <w:szCs w:val="28"/>
        </w:rPr>
        <w:t>Перечень  учебных изданий, Интернет-ресурсов, дополнительной литературы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Pr>
          <w:bCs/>
          <w:sz w:val="28"/>
          <w:szCs w:val="28"/>
        </w:rPr>
        <w:t xml:space="preserve">Основные источники: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28"/>
        <w:jc w:val="both"/>
        <w:rPr>
          <w:bCs/>
          <w:sz w:val="28"/>
          <w:szCs w:val="28"/>
        </w:rPr>
      </w:pPr>
      <w:r>
        <w:rPr>
          <w:bCs/>
          <w:sz w:val="28"/>
          <w:szCs w:val="28"/>
        </w:rPr>
        <w:t>1.Кузнецова Н.В.Русский язык и культура речи: учеб. для СПО.-М.:Форум,2015.</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28"/>
        <w:jc w:val="both"/>
        <w:rPr>
          <w:bCs/>
          <w:sz w:val="28"/>
          <w:szCs w:val="28"/>
        </w:rPr>
      </w:pPr>
      <w:r>
        <w:rPr>
          <w:bCs/>
          <w:sz w:val="28"/>
          <w:szCs w:val="28"/>
        </w:rPr>
        <w:t>2.Русский язык и культура речи: учебник для среднего проф. образования/А.И. Дунев; ред.В.Д.Черняк.- СПб.: САГА;М.:ФОРУМ,2015.</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Pr>
          <w:bCs/>
          <w:sz w:val="28"/>
          <w:szCs w:val="28"/>
        </w:rPr>
        <w:t xml:space="preserve"> Дополнительные источники: </w:t>
      </w:r>
    </w:p>
    <w:p w:rsidR="00456A74" w:rsidRDefault="00456A74" w:rsidP="00033F22">
      <w:pPr>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right="209" w:firstLine="0"/>
        <w:jc w:val="both"/>
        <w:rPr>
          <w:bCs/>
          <w:sz w:val="28"/>
          <w:szCs w:val="28"/>
        </w:rPr>
      </w:pPr>
      <w:r>
        <w:rPr>
          <w:bCs/>
          <w:sz w:val="28"/>
          <w:szCs w:val="28"/>
        </w:rPr>
        <w:t>Введенская Л.А.Русский язык и культура речи: учебное пособие для  среднего проф. образования – Ростов-н/Д.:Феникс,2015.</w:t>
      </w:r>
    </w:p>
    <w:p w:rsidR="00456A74" w:rsidRDefault="00456A74" w:rsidP="00033F22">
      <w:pPr>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right="209" w:firstLine="0"/>
        <w:jc w:val="both"/>
        <w:rPr>
          <w:bCs/>
          <w:sz w:val="28"/>
          <w:szCs w:val="28"/>
        </w:rPr>
      </w:pPr>
      <w:r>
        <w:rPr>
          <w:bCs/>
          <w:sz w:val="28"/>
          <w:szCs w:val="28"/>
        </w:rPr>
        <w:t>Воителева Т.М. Русский язык и культура речи. Дидактические материалы.- М.:Академия,2015 (Среднее проф. образование).</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09"/>
        <w:jc w:val="both"/>
        <w:rPr>
          <w:b/>
          <w:bCs/>
          <w:sz w:val="28"/>
          <w:szCs w:val="28"/>
        </w:rPr>
      </w:pPr>
      <w:r>
        <w:rPr>
          <w:bCs/>
          <w:sz w:val="28"/>
          <w:szCs w:val="28"/>
        </w:rPr>
        <w:t xml:space="preserve"> </w:t>
      </w:r>
      <w:r>
        <w:rPr>
          <w:b/>
          <w:bCs/>
          <w:sz w:val="28"/>
          <w:szCs w:val="28"/>
        </w:rPr>
        <w:t>3.</w:t>
      </w:r>
      <w:r>
        <w:rPr>
          <w:bCs/>
          <w:sz w:val="28"/>
          <w:szCs w:val="28"/>
        </w:rPr>
        <w:t xml:space="preserve"> Сборник упражнений и тестовых заданий по культуре речи: учеб. для среднего проф. образования / А.И. Дунев; ред. Черняк- М.:Форум,2015.</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5"/>
        <w:jc w:val="both"/>
        <w:rPr>
          <w:b/>
          <w:sz w:val="28"/>
          <w:szCs w:val="28"/>
        </w:rPr>
      </w:pPr>
      <w:r>
        <w:rPr>
          <w:b/>
          <w:bCs/>
          <w:sz w:val="28"/>
          <w:szCs w:val="28"/>
        </w:rPr>
        <w:t xml:space="preserve"> </w:t>
      </w:r>
    </w:p>
    <w:p w:rsidR="00456A74" w:rsidRDefault="00456A74" w:rsidP="00456A74">
      <w:pPr>
        <w:tabs>
          <w:tab w:val="left" w:pos="426"/>
        </w:tabs>
        <w:spacing w:line="360" w:lineRule="auto"/>
        <w:jc w:val="both"/>
      </w:pPr>
      <w:r>
        <w:rPr>
          <w:b/>
          <w:sz w:val="28"/>
          <w:szCs w:val="28"/>
        </w:rPr>
        <w:t>Интернет-ресурсы:</w:t>
      </w:r>
    </w:p>
    <w:p w:rsidR="00456A74" w:rsidRDefault="00456A74" w:rsidP="00033F22">
      <w:pPr>
        <w:pStyle w:val="ac"/>
        <w:numPr>
          <w:ilvl w:val="0"/>
          <w:numId w:val="49"/>
        </w:numPr>
        <w:tabs>
          <w:tab w:val="left" w:pos="426"/>
        </w:tabs>
        <w:suppressAutoHyphens/>
        <w:spacing w:after="0" w:line="360" w:lineRule="auto"/>
        <w:ind w:left="0" w:firstLine="0"/>
        <w:contextualSpacing w:val="0"/>
        <w:jc w:val="both"/>
      </w:pPr>
      <w:hyperlink r:id="rId49" w:history="1">
        <w:r>
          <w:rPr>
            <w:rStyle w:val="ab"/>
            <w:sz w:val="28"/>
            <w:szCs w:val="28"/>
          </w:rPr>
          <w:t>http://www.ruscorpora.ru/</w:t>
        </w:r>
      </w:hyperlink>
    </w:p>
    <w:p w:rsidR="00456A74" w:rsidRDefault="00456A74" w:rsidP="00033F22">
      <w:pPr>
        <w:numPr>
          <w:ilvl w:val="0"/>
          <w:numId w:val="49"/>
        </w:numPr>
        <w:tabs>
          <w:tab w:val="left" w:pos="426"/>
        </w:tabs>
        <w:suppressAutoHyphens/>
        <w:spacing w:after="0" w:line="360" w:lineRule="auto"/>
        <w:jc w:val="both"/>
      </w:pPr>
      <w:hyperlink r:id="rId50" w:history="1">
        <w:r>
          <w:rPr>
            <w:rStyle w:val="ab"/>
            <w:sz w:val="28"/>
            <w:szCs w:val="28"/>
          </w:rPr>
          <w:t>http://www.gramota.ru/</w:t>
        </w:r>
      </w:hyperlink>
    </w:p>
    <w:p w:rsidR="00456A74" w:rsidRDefault="00456A74" w:rsidP="00033F22">
      <w:pPr>
        <w:numPr>
          <w:ilvl w:val="0"/>
          <w:numId w:val="49"/>
        </w:numPr>
        <w:tabs>
          <w:tab w:val="left" w:pos="426"/>
        </w:tabs>
        <w:suppressAutoHyphens/>
        <w:spacing w:after="0" w:line="360" w:lineRule="auto"/>
        <w:jc w:val="both"/>
      </w:pPr>
      <w:hyperlink r:id="rId51" w:history="1">
        <w:r>
          <w:rPr>
            <w:rStyle w:val="ab"/>
            <w:sz w:val="28"/>
            <w:szCs w:val="28"/>
          </w:rPr>
          <w:t>http://www.therules.ru/#</w:t>
        </w:r>
      </w:hyperlink>
    </w:p>
    <w:p w:rsidR="00456A74" w:rsidRDefault="00456A74" w:rsidP="00033F22">
      <w:pPr>
        <w:numPr>
          <w:ilvl w:val="0"/>
          <w:numId w:val="49"/>
        </w:numPr>
        <w:tabs>
          <w:tab w:val="left" w:pos="426"/>
        </w:tabs>
        <w:suppressAutoHyphens/>
        <w:spacing w:after="0" w:line="360" w:lineRule="auto"/>
        <w:jc w:val="both"/>
      </w:pPr>
      <w:hyperlink r:id="rId52" w:history="1">
        <w:r>
          <w:rPr>
            <w:rStyle w:val="ab"/>
            <w:sz w:val="28"/>
            <w:szCs w:val="28"/>
          </w:rPr>
          <w:t>http://www.mylanguage.ru/</w:t>
        </w:r>
      </w:hyperlink>
    </w:p>
    <w:p w:rsidR="00456A74" w:rsidRDefault="00456A74" w:rsidP="00033F22">
      <w:pPr>
        <w:numPr>
          <w:ilvl w:val="0"/>
          <w:numId w:val="49"/>
        </w:numPr>
        <w:tabs>
          <w:tab w:val="left" w:pos="426"/>
        </w:tabs>
        <w:suppressAutoHyphens/>
        <w:spacing w:after="0" w:line="360" w:lineRule="auto"/>
        <w:jc w:val="both"/>
      </w:pPr>
      <w:hyperlink r:id="rId53" w:history="1">
        <w:r>
          <w:rPr>
            <w:rStyle w:val="ab"/>
            <w:sz w:val="28"/>
            <w:szCs w:val="28"/>
          </w:rPr>
          <w:t>http://www.rusyaz.ru/</w:t>
        </w:r>
      </w:hyperlink>
    </w:p>
    <w:p w:rsidR="00456A74" w:rsidRDefault="00456A74" w:rsidP="00033F22">
      <w:pPr>
        <w:numPr>
          <w:ilvl w:val="0"/>
          <w:numId w:val="49"/>
        </w:numPr>
        <w:tabs>
          <w:tab w:val="left" w:pos="426"/>
        </w:tabs>
        <w:suppressAutoHyphens/>
        <w:spacing w:after="0" w:line="360" w:lineRule="auto"/>
        <w:jc w:val="both"/>
      </w:pPr>
      <w:hyperlink r:id="rId54" w:history="1">
        <w:r>
          <w:rPr>
            <w:rStyle w:val="ab"/>
            <w:sz w:val="28"/>
            <w:szCs w:val="28"/>
          </w:rPr>
          <w:t>http://www.russian-world.info/russkij</w:t>
        </w:r>
      </w:hyperlink>
    </w:p>
    <w:p w:rsidR="00456A74" w:rsidRDefault="00456A74" w:rsidP="00033F22">
      <w:pPr>
        <w:numPr>
          <w:ilvl w:val="0"/>
          <w:numId w:val="49"/>
        </w:numPr>
        <w:tabs>
          <w:tab w:val="left" w:pos="426"/>
        </w:tabs>
        <w:suppressAutoHyphens/>
        <w:spacing w:after="280" w:line="360" w:lineRule="auto"/>
        <w:jc w:val="both"/>
        <w:rPr>
          <w:b/>
          <w:caps/>
          <w:sz w:val="28"/>
          <w:szCs w:val="28"/>
        </w:rPr>
      </w:pPr>
      <w:hyperlink r:id="rId55" w:history="1">
        <w:r>
          <w:rPr>
            <w:rStyle w:val="ab"/>
            <w:sz w:val="28"/>
            <w:szCs w:val="28"/>
          </w:rPr>
          <w:t>http://language.institute.sfu-kras.ru/russian_language</w:t>
        </w:r>
      </w:hyperlink>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caps/>
          <w:sz w:val="28"/>
          <w:szCs w:val="28"/>
        </w:rPr>
      </w:pP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40" w:lineRule="auto"/>
        <w:ind w:left="0" w:firstLine="0"/>
        <w:jc w:val="both"/>
        <w:rPr>
          <w:bCs w:val="0"/>
          <w:sz w:val="28"/>
          <w:szCs w:val="28"/>
        </w:rPr>
      </w:pPr>
      <w:r>
        <w:rPr>
          <w:b w:val="0"/>
          <w:bCs w:val="0"/>
          <w:sz w:val="28"/>
          <w:szCs w:val="28"/>
        </w:rPr>
        <w:t xml:space="preserve"> 3.3 Изучение учебной дисциплины проводится на втором курсе.</w:t>
      </w:r>
    </w:p>
    <w:p w:rsidR="00456A74" w:rsidRDefault="00456A74" w:rsidP="00456A74">
      <w:pPr>
        <w:ind w:right="249"/>
        <w:jc w:val="both"/>
        <w:rPr>
          <w:b/>
          <w:caps/>
          <w:sz w:val="28"/>
          <w:szCs w:val="28"/>
        </w:rPr>
      </w:pPr>
      <w:r>
        <w:rPr>
          <w:bCs/>
          <w:sz w:val="28"/>
          <w:szCs w:val="28"/>
        </w:rPr>
        <w:t>Основными  методами обучения являются  практические работы, ролевые игры, проблемные методы, дистанционное обучение, тематические обсуждения.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09"/>
        <w:jc w:val="center"/>
        <w:rPr>
          <w:b/>
          <w:i/>
        </w:rPr>
      </w:pPr>
      <w:r>
        <w:rPr>
          <w:b/>
          <w:caps/>
          <w:sz w:val="28"/>
          <w:szCs w:val="28"/>
        </w:rPr>
        <w:t xml:space="preserve"> 4.Контроль и оценка результатов освоения УЧЕБНОЙ Дисциплины</w:t>
      </w:r>
    </w:p>
    <w:p w:rsidR="00456A74" w:rsidRDefault="00456A74" w:rsidP="00456A74">
      <w:pPr>
        <w:pStyle w:val="ac"/>
        <w:ind w:left="284"/>
        <w:rPr>
          <w:b/>
          <w:bCs/>
          <w:i/>
        </w:rPr>
      </w:pPr>
      <w:r>
        <w:rPr>
          <w:b/>
          <w:i/>
        </w:rPr>
        <w:t xml:space="preserve"> </w:t>
      </w:r>
    </w:p>
    <w:tbl>
      <w:tblPr>
        <w:tblW w:w="0" w:type="auto"/>
        <w:tblInd w:w="-15" w:type="dxa"/>
        <w:tblLayout w:type="fixed"/>
        <w:tblLook w:val="0000"/>
      </w:tblPr>
      <w:tblGrid>
        <w:gridCol w:w="3660"/>
        <w:gridCol w:w="3024"/>
        <w:gridCol w:w="2573"/>
      </w:tblGrid>
      <w:tr w:rsidR="00456A74" w:rsidTr="00456A74">
        <w:tc>
          <w:tcPr>
            <w:tcW w:w="3660" w:type="dxa"/>
            <w:tcBorders>
              <w:top w:val="single" w:sz="4" w:space="0" w:color="000000"/>
              <w:left w:val="single" w:sz="4" w:space="0" w:color="000000"/>
              <w:bottom w:val="single" w:sz="4" w:space="0" w:color="000000"/>
            </w:tcBorders>
            <w:shd w:val="clear" w:color="auto" w:fill="auto"/>
          </w:tcPr>
          <w:p w:rsidR="00456A74" w:rsidRDefault="00456A74" w:rsidP="00456A74">
            <w:pPr>
              <w:rPr>
                <w:b/>
                <w:bCs/>
                <w:i/>
              </w:rPr>
            </w:pPr>
            <w:r>
              <w:rPr>
                <w:b/>
                <w:bCs/>
                <w:i/>
              </w:rPr>
              <w:t>Результаты обучения</w:t>
            </w:r>
          </w:p>
        </w:tc>
        <w:tc>
          <w:tcPr>
            <w:tcW w:w="3024" w:type="dxa"/>
            <w:tcBorders>
              <w:top w:val="single" w:sz="4" w:space="0" w:color="000000"/>
              <w:left w:val="single" w:sz="4" w:space="0" w:color="000000"/>
              <w:bottom w:val="single" w:sz="4" w:space="0" w:color="000000"/>
            </w:tcBorders>
            <w:shd w:val="clear" w:color="auto" w:fill="auto"/>
          </w:tcPr>
          <w:p w:rsidR="00456A74" w:rsidRDefault="00456A74" w:rsidP="00456A74">
            <w:pPr>
              <w:rPr>
                <w:b/>
                <w:bCs/>
                <w:i/>
              </w:rPr>
            </w:pPr>
            <w:r>
              <w:rPr>
                <w:b/>
                <w:bCs/>
                <w:i/>
              </w:rPr>
              <w:t>Критерии оценки</w:t>
            </w:r>
          </w:p>
        </w:tc>
        <w:tc>
          <w:tcPr>
            <w:tcW w:w="2573"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r>
              <w:rPr>
                <w:b/>
                <w:bCs/>
                <w:i/>
              </w:rPr>
              <w:t>Формы и методы оценки</w:t>
            </w:r>
          </w:p>
        </w:tc>
      </w:tr>
      <w:tr w:rsidR="00456A74" w:rsidTr="00456A74">
        <w:tc>
          <w:tcPr>
            <w:tcW w:w="3660" w:type="dxa"/>
            <w:tcBorders>
              <w:top w:val="single" w:sz="4" w:space="0" w:color="000000"/>
              <w:left w:val="single" w:sz="4" w:space="0" w:color="000000"/>
              <w:bottom w:val="single" w:sz="4" w:space="0" w:color="000000"/>
            </w:tcBorders>
            <w:shd w:val="clear" w:color="auto" w:fill="auto"/>
          </w:tcPr>
          <w:p w:rsidR="00456A74" w:rsidRDefault="00456A74" w:rsidP="00456A74">
            <w:pPr>
              <w:rPr>
                <w:bCs/>
              </w:rPr>
            </w:pPr>
            <w:r>
              <w:rPr>
                <w:bCs/>
                <w:i/>
              </w:rPr>
              <w:lastRenderedPageBreak/>
              <w:t>Перечень знаний, осваиваемых в рамках дисциплины:</w:t>
            </w:r>
          </w:p>
          <w:p w:rsidR="00456A74" w:rsidRDefault="00456A74" w:rsidP="00456A74">
            <w:pPr>
              <w:shd w:val="clear" w:color="auto" w:fill="FFFFFF"/>
              <w:jc w:val="both"/>
              <w:rPr>
                <w:bCs/>
              </w:rPr>
            </w:pPr>
            <w:r>
              <w:rPr>
                <w:bCs/>
              </w:rPr>
              <w:t xml:space="preserve">-различия между языком и речью, </w:t>
            </w:r>
          </w:p>
          <w:p w:rsidR="00456A74" w:rsidRDefault="00456A74" w:rsidP="00456A74">
            <w:pPr>
              <w:shd w:val="clear" w:color="auto" w:fill="FFFFFF"/>
              <w:jc w:val="both"/>
              <w:rPr>
                <w:bCs/>
              </w:rPr>
            </w:pPr>
            <w:r>
              <w:rPr>
                <w:bCs/>
              </w:rPr>
              <w:t xml:space="preserve">-функции языка как средства формирования и трансляции мысли; </w:t>
            </w:r>
          </w:p>
          <w:p w:rsidR="00456A74" w:rsidRDefault="00456A74" w:rsidP="00456A74">
            <w:pPr>
              <w:shd w:val="clear" w:color="auto" w:fill="FFFFFF"/>
              <w:jc w:val="both"/>
              <w:rPr>
                <w:bCs/>
              </w:rPr>
            </w:pPr>
            <w:r>
              <w:rPr>
                <w:bCs/>
              </w:rPr>
              <w:t>-нормы русского литературного языка,</w:t>
            </w:r>
          </w:p>
          <w:p w:rsidR="00456A74" w:rsidRDefault="00456A74" w:rsidP="00456A74">
            <w:pPr>
              <w:shd w:val="clear" w:color="auto" w:fill="FFFFFF"/>
              <w:jc w:val="both"/>
              <w:rPr>
                <w:bCs/>
              </w:rPr>
            </w:pPr>
            <w:r>
              <w:rPr>
                <w:bCs/>
              </w:rPr>
              <w:t>-специфика устной и письменной речи;</w:t>
            </w:r>
          </w:p>
          <w:p w:rsidR="00456A74" w:rsidRDefault="00456A74" w:rsidP="00456A74">
            <w:pPr>
              <w:shd w:val="clear" w:color="auto" w:fill="FFFFFF"/>
              <w:jc w:val="both"/>
              <w:rPr>
                <w:bCs/>
              </w:rPr>
            </w:pPr>
            <w:r>
              <w:rPr>
                <w:bCs/>
              </w:rPr>
              <w:t xml:space="preserve">- правила продуцирования текстов разных жанров; </w:t>
            </w:r>
          </w:p>
          <w:p w:rsidR="00456A74" w:rsidRDefault="00456A74" w:rsidP="00456A74">
            <w:pPr>
              <w:rPr>
                <w:bCs/>
                <w:i/>
              </w:rPr>
            </w:pPr>
            <w:r>
              <w:rPr>
                <w:bCs/>
              </w:rPr>
              <w:t>- правила речевого этикета.</w:t>
            </w:r>
            <w:r>
              <w:t xml:space="preserve"> </w:t>
            </w:r>
          </w:p>
        </w:tc>
        <w:tc>
          <w:tcPr>
            <w:tcW w:w="3024" w:type="dxa"/>
            <w:tcBorders>
              <w:top w:val="single" w:sz="4" w:space="0" w:color="000000"/>
              <w:left w:val="single" w:sz="4" w:space="0" w:color="000000"/>
              <w:bottom w:val="single" w:sz="4" w:space="0" w:color="000000"/>
            </w:tcBorders>
            <w:shd w:val="clear" w:color="auto" w:fill="auto"/>
          </w:tcPr>
          <w:p w:rsidR="00456A74" w:rsidRDefault="00456A74" w:rsidP="00456A74">
            <w:pPr>
              <w:pStyle w:val="af0"/>
              <w:rPr>
                <w:bCs/>
              </w:rPr>
            </w:pPr>
            <w:r>
              <w:rPr>
                <w:rFonts w:ascii="Times New Roman" w:hAnsi="Times New Roman"/>
                <w:bCs/>
                <w:i/>
                <w:sz w:val="24"/>
                <w:szCs w:val="24"/>
              </w:rPr>
              <w:t>Тестирование и дифференцированный зачет:</w:t>
            </w:r>
          </w:p>
          <w:p w:rsidR="00456A74" w:rsidRDefault="00456A74" w:rsidP="00456A74">
            <w:pPr>
              <w:pStyle w:val="af2"/>
              <w:widowControl w:val="0"/>
              <w:spacing w:before="0" w:after="0"/>
              <w:rPr>
                <w:bCs/>
              </w:rPr>
            </w:pPr>
            <w:r>
              <w:rPr>
                <w:bCs/>
              </w:rPr>
              <w:t>«</w:t>
            </w:r>
            <w:r>
              <w:rPr>
                <w:bCs/>
              </w:rPr>
              <w:t>5</w:t>
            </w:r>
            <w:r>
              <w:rPr>
                <w:bCs/>
              </w:rPr>
              <w:t>»</w:t>
            </w:r>
            <w:r>
              <w:rPr>
                <w:bCs/>
              </w:rPr>
              <w:t xml:space="preserve"> - 91 </w:t>
            </w:r>
            <w:r>
              <w:rPr>
                <w:bCs/>
              </w:rPr>
              <w:t>–</w:t>
            </w:r>
            <w:r>
              <w:rPr>
                <w:bCs/>
              </w:rPr>
              <w:t xml:space="preserve"> 100% </w:t>
            </w:r>
            <w:r>
              <w:rPr>
                <w:bCs/>
              </w:rPr>
              <w:t>правильных</w:t>
            </w:r>
            <w:r>
              <w:rPr>
                <w:bCs/>
              </w:rPr>
              <w:t xml:space="preserve"> </w:t>
            </w:r>
            <w:r>
              <w:rPr>
                <w:bCs/>
              </w:rPr>
              <w:t>ответов</w:t>
            </w:r>
            <w:r>
              <w:rPr>
                <w:bCs/>
              </w:rPr>
              <w:t>,</w:t>
            </w:r>
          </w:p>
          <w:p w:rsidR="00456A74" w:rsidRDefault="00456A74" w:rsidP="00456A74">
            <w:pPr>
              <w:pStyle w:val="af2"/>
              <w:widowControl w:val="0"/>
              <w:spacing w:before="0" w:after="0"/>
              <w:rPr>
                <w:bCs/>
              </w:rPr>
            </w:pPr>
            <w:r>
              <w:rPr>
                <w:bCs/>
              </w:rPr>
              <w:t>«</w:t>
            </w:r>
            <w:r>
              <w:rPr>
                <w:bCs/>
              </w:rPr>
              <w:t>4</w:t>
            </w:r>
            <w:r>
              <w:rPr>
                <w:bCs/>
              </w:rPr>
              <w:t>»</w:t>
            </w:r>
            <w:r>
              <w:rPr>
                <w:bCs/>
              </w:rPr>
              <w:t xml:space="preserve"> - 71-90% </w:t>
            </w:r>
            <w:r>
              <w:rPr>
                <w:bCs/>
              </w:rPr>
              <w:t>правильных</w:t>
            </w:r>
            <w:r>
              <w:rPr>
                <w:bCs/>
              </w:rPr>
              <w:t xml:space="preserve"> </w:t>
            </w:r>
            <w:r>
              <w:rPr>
                <w:bCs/>
              </w:rPr>
              <w:t>ответов</w:t>
            </w:r>
            <w:r>
              <w:rPr>
                <w:bCs/>
              </w:rPr>
              <w:t xml:space="preserve">, </w:t>
            </w:r>
          </w:p>
          <w:p w:rsidR="00456A74" w:rsidRDefault="00456A74" w:rsidP="00456A74">
            <w:pPr>
              <w:pStyle w:val="af2"/>
              <w:widowControl w:val="0"/>
              <w:spacing w:before="0" w:after="0"/>
              <w:rPr>
                <w:bCs/>
              </w:rPr>
            </w:pPr>
            <w:r>
              <w:rPr>
                <w:bCs/>
              </w:rPr>
              <w:t>«</w:t>
            </w:r>
            <w:r>
              <w:rPr>
                <w:bCs/>
              </w:rPr>
              <w:t>3</w:t>
            </w:r>
            <w:r>
              <w:rPr>
                <w:bCs/>
              </w:rPr>
              <w:t>»</w:t>
            </w:r>
            <w:r>
              <w:rPr>
                <w:bCs/>
              </w:rPr>
              <w:t xml:space="preserve"> - 61-70% </w:t>
            </w:r>
            <w:r>
              <w:rPr>
                <w:bCs/>
              </w:rPr>
              <w:t>правильных</w:t>
            </w:r>
            <w:r>
              <w:rPr>
                <w:bCs/>
              </w:rPr>
              <w:t xml:space="preserve"> </w:t>
            </w:r>
            <w:r>
              <w:rPr>
                <w:bCs/>
              </w:rPr>
              <w:t>ответов</w:t>
            </w:r>
            <w:r>
              <w:rPr>
                <w:bCs/>
              </w:rPr>
              <w:t xml:space="preserve">, </w:t>
            </w:r>
          </w:p>
          <w:p w:rsidR="00456A74" w:rsidRDefault="00456A74" w:rsidP="00456A74">
            <w:pPr>
              <w:pStyle w:val="af0"/>
              <w:rPr>
                <w:rFonts w:ascii="Times New Roman" w:hAnsi="Times New Roman"/>
                <w:sz w:val="24"/>
                <w:szCs w:val="24"/>
              </w:rPr>
            </w:pPr>
            <w:r>
              <w:rPr>
                <w:rFonts w:ascii="Times New Roman" w:hAnsi="Times New Roman"/>
                <w:bCs/>
                <w:sz w:val="24"/>
                <w:szCs w:val="24"/>
              </w:rPr>
              <w:t>«2» - 60% и менее правильных ответов.</w:t>
            </w:r>
          </w:p>
          <w:p w:rsidR="00456A74" w:rsidRDefault="00456A74" w:rsidP="00456A74">
            <w:pPr>
              <w:pStyle w:val="af0"/>
              <w:rPr>
                <w:rFonts w:ascii="Times New Roman" w:hAnsi="Times New Roman"/>
                <w:sz w:val="24"/>
                <w:szCs w:val="24"/>
              </w:rPr>
            </w:pPr>
          </w:p>
          <w:p w:rsidR="00456A74" w:rsidRDefault="00456A74" w:rsidP="00456A74">
            <w:pPr>
              <w:pStyle w:val="af0"/>
              <w:rPr>
                <w:bCs/>
              </w:rPr>
            </w:pPr>
            <w:r>
              <w:rPr>
                <w:rFonts w:ascii="Times New Roman" w:hAnsi="Times New Roman"/>
                <w:bCs/>
                <w:i/>
                <w:sz w:val="24"/>
                <w:szCs w:val="24"/>
              </w:rPr>
              <w:t>Устный опрос:</w:t>
            </w:r>
          </w:p>
          <w:p w:rsidR="00456A74" w:rsidRDefault="00456A74" w:rsidP="00456A74">
            <w:pPr>
              <w:pStyle w:val="af2"/>
              <w:widowControl w:val="0"/>
              <w:tabs>
                <w:tab w:val="left" w:pos="1055"/>
              </w:tabs>
              <w:spacing w:before="0" w:after="0"/>
              <w:ind w:right="20"/>
              <w:rPr>
                <w:bCs/>
              </w:rPr>
            </w:pPr>
            <w:r>
              <w:rPr>
                <w:bCs/>
              </w:rPr>
              <w:t>«</w:t>
            </w:r>
            <w:r>
              <w:rPr>
                <w:bCs/>
              </w:rPr>
              <w:t>5</w:t>
            </w:r>
            <w:r>
              <w:rPr>
                <w:bCs/>
              </w:rPr>
              <w:t>»</w:t>
            </w:r>
            <w:r>
              <w:rPr>
                <w:bCs/>
              </w:rPr>
              <w:t xml:space="preserve"> - </w:t>
            </w:r>
            <w:r>
              <w:rPr>
                <w:bCs/>
              </w:rPr>
              <w:t>ответ</w:t>
            </w:r>
            <w:r>
              <w:rPr>
                <w:bCs/>
              </w:rPr>
              <w:t xml:space="preserve"> </w:t>
            </w:r>
            <w:r>
              <w:rPr>
                <w:bCs/>
              </w:rPr>
              <w:t>полный</w:t>
            </w:r>
            <w:r>
              <w:rPr>
                <w:bCs/>
              </w:rPr>
              <w:t xml:space="preserve">, </w:t>
            </w:r>
            <w:r>
              <w:rPr>
                <w:bCs/>
              </w:rPr>
              <w:t>правильный</w:t>
            </w:r>
            <w:r>
              <w:rPr>
                <w:bCs/>
              </w:rPr>
              <w:t xml:space="preserve">, </w:t>
            </w:r>
            <w:r>
              <w:rPr>
                <w:bCs/>
              </w:rPr>
              <w:t>понимание</w:t>
            </w:r>
            <w:r>
              <w:rPr>
                <w:bCs/>
              </w:rPr>
              <w:t xml:space="preserve"> </w:t>
            </w:r>
            <w:r>
              <w:rPr>
                <w:bCs/>
              </w:rPr>
              <w:t>материала</w:t>
            </w:r>
            <w:r>
              <w:rPr>
                <w:bCs/>
              </w:rPr>
              <w:t xml:space="preserve"> </w:t>
            </w:r>
            <w:r>
              <w:rPr>
                <w:bCs/>
              </w:rPr>
              <w:t>глубокое</w:t>
            </w:r>
            <w:r>
              <w:rPr>
                <w:bCs/>
              </w:rPr>
              <w:t>;</w:t>
            </w:r>
          </w:p>
          <w:p w:rsidR="00456A74" w:rsidRDefault="00456A74" w:rsidP="00456A74">
            <w:pPr>
              <w:pStyle w:val="af2"/>
              <w:widowControl w:val="0"/>
              <w:tabs>
                <w:tab w:val="left" w:pos="1062"/>
              </w:tabs>
              <w:spacing w:before="0" w:after="0"/>
              <w:ind w:right="20"/>
              <w:rPr>
                <w:bCs/>
              </w:rPr>
            </w:pPr>
            <w:r>
              <w:rPr>
                <w:bCs/>
              </w:rPr>
              <w:t>«</w:t>
            </w:r>
            <w:r>
              <w:rPr>
                <w:bCs/>
              </w:rPr>
              <w:t>4</w:t>
            </w:r>
            <w:r>
              <w:rPr>
                <w:bCs/>
              </w:rPr>
              <w:t>»</w:t>
            </w:r>
            <w:r>
              <w:rPr>
                <w:bCs/>
              </w:rPr>
              <w:t xml:space="preserve"> - </w:t>
            </w:r>
            <w:r>
              <w:rPr>
                <w:bCs/>
              </w:rPr>
              <w:t>материал</w:t>
            </w:r>
            <w:r>
              <w:rPr>
                <w:bCs/>
              </w:rPr>
              <w:t xml:space="preserve"> </w:t>
            </w:r>
            <w:r>
              <w:rPr>
                <w:bCs/>
              </w:rPr>
              <w:t>усвоен</w:t>
            </w:r>
            <w:r>
              <w:rPr>
                <w:bCs/>
              </w:rPr>
              <w:t xml:space="preserve"> </w:t>
            </w:r>
            <w:r>
              <w:rPr>
                <w:bCs/>
              </w:rPr>
              <w:t>хорошо</w:t>
            </w:r>
            <w:r>
              <w:rPr>
                <w:bCs/>
              </w:rPr>
              <w:t xml:space="preserve">, </w:t>
            </w:r>
            <w:r>
              <w:rPr>
                <w:bCs/>
              </w:rPr>
              <w:t>но</w:t>
            </w:r>
            <w:r>
              <w:rPr>
                <w:bCs/>
              </w:rPr>
              <w:t xml:space="preserve"> </w:t>
            </w:r>
            <w:r>
              <w:rPr>
                <w:bCs/>
              </w:rPr>
              <w:t>изложение</w:t>
            </w:r>
            <w:r>
              <w:rPr>
                <w:bCs/>
              </w:rPr>
              <w:t xml:space="preserve"> </w:t>
            </w:r>
            <w:r>
              <w:rPr>
                <w:bCs/>
              </w:rPr>
              <w:t>недостаточно</w:t>
            </w:r>
            <w:r>
              <w:rPr>
                <w:bCs/>
              </w:rPr>
              <w:t xml:space="preserve"> </w:t>
            </w:r>
            <w:r>
              <w:rPr>
                <w:bCs/>
              </w:rPr>
              <w:t>систематизировано</w:t>
            </w:r>
            <w:r>
              <w:rPr>
                <w:bCs/>
              </w:rPr>
              <w:t xml:space="preserve">, </w:t>
            </w:r>
            <w:r>
              <w:rPr>
                <w:bCs/>
              </w:rPr>
              <w:t>отдельные</w:t>
            </w:r>
            <w:r>
              <w:rPr>
                <w:bCs/>
              </w:rPr>
              <w:t xml:space="preserve"> </w:t>
            </w:r>
            <w:r>
              <w:rPr>
                <w:bCs/>
              </w:rPr>
              <w:t>умения</w:t>
            </w:r>
            <w:r>
              <w:rPr>
                <w:bCs/>
              </w:rPr>
              <w:t xml:space="preserve"> </w:t>
            </w:r>
            <w:r>
              <w:rPr>
                <w:bCs/>
              </w:rPr>
              <w:t>недостаточно</w:t>
            </w:r>
            <w:r>
              <w:rPr>
                <w:bCs/>
              </w:rPr>
              <w:t xml:space="preserve"> </w:t>
            </w:r>
            <w:r>
              <w:rPr>
                <w:bCs/>
              </w:rPr>
              <w:t>устойчивы</w:t>
            </w:r>
            <w:r>
              <w:rPr>
                <w:bCs/>
              </w:rPr>
              <w:t xml:space="preserve">, </w:t>
            </w:r>
            <w:r>
              <w:rPr>
                <w:bCs/>
              </w:rPr>
              <w:t>в</w:t>
            </w:r>
            <w:r>
              <w:rPr>
                <w:bCs/>
              </w:rPr>
              <w:t xml:space="preserve"> </w:t>
            </w:r>
            <w:r>
              <w:rPr>
                <w:bCs/>
              </w:rPr>
              <w:t>терминологии</w:t>
            </w:r>
            <w:r>
              <w:rPr>
                <w:bCs/>
              </w:rPr>
              <w:t xml:space="preserve">, </w:t>
            </w:r>
            <w:r>
              <w:rPr>
                <w:bCs/>
              </w:rPr>
              <w:t>выводах</w:t>
            </w:r>
            <w:r>
              <w:rPr>
                <w:bCs/>
              </w:rPr>
              <w:t xml:space="preserve"> </w:t>
            </w:r>
            <w:r>
              <w:rPr>
                <w:bCs/>
              </w:rPr>
              <w:t>и</w:t>
            </w:r>
            <w:r>
              <w:rPr>
                <w:bCs/>
              </w:rPr>
              <w:t xml:space="preserve"> </w:t>
            </w:r>
            <w:r>
              <w:rPr>
                <w:bCs/>
              </w:rPr>
              <w:t>обобщениях</w:t>
            </w:r>
            <w:r>
              <w:rPr>
                <w:bCs/>
              </w:rPr>
              <w:t xml:space="preserve"> </w:t>
            </w:r>
            <w:r>
              <w:rPr>
                <w:bCs/>
              </w:rPr>
              <w:t>имеются</w:t>
            </w:r>
            <w:r>
              <w:rPr>
                <w:bCs/>
              </w:rPr>
              <w:t xml:space="preserve"> </w:t>
            </w:r>
            <w:r>
              <w:rPr>
                <w:bCs/>
              </w:rPr>
              <w:t>отдельные</w:t>
            </w:r>
            <w:r>
              <w:rPr>
                <w:bCs/>
              </w:rPr>
              <w:t xml:space="preserve"> </w:t>
            </w:r>
            <w:r>
              <w:rPr>
                <w:bCs/>
              </w:rPr>
              <w:t>неточности</w:t>
            </w:r>
            <w:r>
              <w:rPr>
                <w:bCs/>
              </w:rPr>
              <w:t>;</w:t>
            </w:r>
          </w:p>
          <w:p w:rsidR="00456A74" w:rsidRDefault="00456A74" w:rsidP="00456A74">
            <w:pPr>
              <w:pStyle w:val="af2"/>
              <w:widowControl w:val="0"/>
              <w:tabs>
                <w:tab w:val="left" w:pos="1062"/>
              </w:tabs>
              <w:spacing w:before="0" w:after="0"/>
              <w:ind w:right="20"/>
              <w:rPr>
                <w:bCs/>
              </w:rPr>
            </w:pPr>
            <w:r>
              <w:rPr>
                <w:bCs/>
              </w:rPr>
              <w:t>«</w:t>
            </w:r>
            <w:r>
              <w:rPr>
                <w:bCs/>
              </w:rPr>
              <w:t>3</w:t>
            </w:r>
            <w:r>
              <w:rPr>
                <w:bCs/>
              </w:rPr>
              <w:t>»</w:t>
            </w:r>
            <w:r>
              <w:rPr>
                <w:bCs/>
              </w:rPr>
              <w:t xml:space="preserve"> - </w:t>
            </w:r>
            <w:r>
              <w:rPr>
                <w:bCs/>
              </w:rPr>
              <w:t>ответ</w:t>
            </w:r>
            <w:r>
              <w:rPr>
                <w:bCs/>
              </w:rPr>
              <w:t xml:space="preserve"> </w:t>
            </w:r>
            <w:r>
              <w:rPr>
                <w:bCs/>
              </w:rPr>
              <w:t>обнаруживает</w:t>
            </w:r>
            <w:r>
              <w:rPr>
                <w:bCs/>
              </w:rPr>
              <w:t xml:space="preserve"> </w:t>
            </w:r>
            <w:r>
              <w:rPr>
                <w:bCs/>
              </w:rPr>
              <w:t>понимание</w:t>
            </w:r>
            <w:r>
              <w:rPr>
                <w:bCs/>
              </w:rPr>
              <w:t xml:space="preserve"> </w:t>
            </w:r>
            <w:r>
              <w:rPr>
                <w:bCs/>
              </w:rPr>
              <w:t>основных</w:t>
            </w:r>
            <w:r>
              <w:rPr>
                <w:bCs/>
              </w:rPr>
              <w:t xml:space="preserve"> </w:t>
            </w:r>
            <w:r>
              <w:rPr>
                <w:bCs/>
              </w:rPr>
              <w:t>положений</w:t>
            </w:r>
            <w:r>
              <w:rPr>
                <w:bCs/>
              </w:rPr>
              <w:t xml:space="preserve"> </w:t>
            </w:r>
            <w:r>
              <w:rPr>
                <w:bCs/>
              </w:rPr>
              <w:t>темы</w:t>
            </w:r>
            <w:r>
              <w:rPr>
                <w:bCs/>
              </w:rPr>
              <w:t xml:space="preserve">, </w:t>
            </w:r>
            <w:r>
              <w:rPr>
                <w:bCs/>
              </w:rPr>
              <w:t>однако</w:t>
            </w:r>
            <w:r>
              <w:rPr>
                <w:bCs/>
              </w:rPr>
              <w:t xml:space="preserve">, </w:t>
            </w:r>
            <w:r>
              <w:rPr>
                <w:bCs/>
              </w:rPr>
              <w:t>наблюдается</w:t>
            </w:r>
            <w:r>
              <w:rPr>
                <w:bCs/>
              </w:rPr>
              <w:t xml:space="preserve"> </w:t>
            </w:r>
            <w:r>
              <w:rPr>
                <w:bCs/>
              </w:rPr>
              <w:t>неполнота</w:t>
            </w:r>
            <w:r>
              <w:rPr>
                <w:bCs/>
              </w:rPr>
              <w:t xml:space="preserve"> </w:t>
            </w:r>
            <w:r>
              <w:rPr>
                <w:bCs/>
              </w:rPr>
              <w:t>знаний</w:t>
            </w:r>
            <w:r>
              <w:rPr>
                <w:bCs/>
              </w:rPr>
              <w:t xml:space="preserve">; </w:t>
            </w:r>
            <w:r>
              <w:rPr>
                <w:bCs/>
              </w:rPr>
              <w:t>умения</w:t>
            </w:r>
            <w:r>
              <w:rPr>
                <w:bCs/>
              </w:rPr>
              <w:t xml:space="preserve"> </w:t>
            </w:r>
            <w:r>
              <w:rPr>
                <w:bCs/>
              </w:rPr>
              <w:t>сформированы</w:t>
            </w:r>
            <w:r>
              <w:rPr>
                <w:bCs/>
              </w:rPr>
              <w:t xml:space="preserve"> </w:t>
            </w:r>
            <w:r>
              <w:rPr>
                <w:bCs/>
              </w:rPr>
              <w:t>недостаточно</w:t>
            </w:r>
            <w:r>
              <w:rPr>
                <w:bCs/>
              </w:rPr>
              <w:t xml:space="preserve">, </w:t>
            </w:r>
            <w:r>
              <w:rPr>
                <w:bCs/>
              </w:rPr>
              <w:t>выводы</w:t>
            </w:r>
            <w:r>
              <w:rPr>
                <w:bCs/>
              </w:rPr>
              <w:t xml:space="preserve"> </w:t>
            </w:r>
            <w:r>
              <w:rPr>
                <w:bCs/>
              </w:rPr>
              <w:t>и</w:t>
            </w:r>
            <w:r>
              <w:rPr>
                <w:bCs/>
              </w:rPr>
              <w:t xml:space="preserve"> </w:t>
            </w:r>
            <w:r>
              <w:rPr>
                <w:bCs/>
              </w:rPr>
              <w:lastRenderedPageBreak/>
              <w:t>обобщения</w:t>
            </w:r>
            <w:r>
              <w:rPr>
                <w:bCs/>
              </w:rPr>
              <w:t xml:space="preserve"> </w:t>
            </w:r>
            <w:r>
              <w:rPr>
                <w:bCs/>
              </w:rPr>
              <w:t>слабо</w:t>
            </w:r>
            <w:r>
              <w:rPr>
                <w:bCs/>
              </w:rPr>
              <w:t xml:space="preserve"> </w:t>
            </w:r>
            <w:r>
              <w:rPr>
                <w:bCs/>
              </w:rPr>
              <w:t>аргументированы</w:t>
            </w:r>
            <w:r>
              <w:rPr>
                <w:bCs/>
              </w:rPr>
              <w:t xml:space="preserve">, </w:t>
            </w:r>
            <w:r>
              <w:rPr>
                <w:bCs/>
              </w:rPr>
              <w:t>в</w:t>
            </w:r>
            <w:r>
              <w:rPr>
                <w:bCs/>
              </w:rPr>
              <w:t xml:space="preserve"> </w:t>
            </w:r>
            <w:r>
              <w:rPr>
                <w:bCs/>
              </w:rPr>
              <w:t>них</w:t>
            </w:r>
            <w:r>
              <w:rPr>
                <w:bCs/>
              </w:rPr>
              <w:t xml:space="preserve"> </w:t>
            </w:r>
            <w:r>
              <w:rPr>
                <w:bCs/>
              </w:rPr>
              <w:t>допущены</w:t>
            </w:r>
            <w:r>
              <w:rPr>
                <w:bCs/>
              </w:rPr>
              <w:t xml:space="preserve"> </w:t>
            </w:r>
            <w:r>
              <w:rPr>
                <w:bCs/>
              </w:rPr>
              <w:t>ошибки</w:t>
            </w:r>
            <w:r>
              <w:rPr>
                <w:bCs/>
              </w:rPr>
              <w:t>;</w:t>
            </w:r>
          </w:p>
          <w:p w:rsidR="00456A74" w:rsidRDefault="00456A74" w:rsidP="00456A74">
            <w:pPr>
              <w:pStyle w:val="af0"/>
              <w:rPr>
                <w:bCs/>
                <w:i/>
                <w:sz w:val="24"/>
                <w:szCs w:val="24"/>
              </w:rPr>
            </w:pPr>
            <w:r>
              <w:rPr>
                <w:rFonts w:ascii="Times New Roman" w:hAnsi="Times New Roman"/>
                <w:bCs/>
                <w:sz w:val="24"/>
                <w:szCs w:val="24"/>
              </w:rPr>
              <w:t>«2» - речь непонятная, скудная; ни один из вопросов не объяснен, навыки обобщения материала и аргументации отсутствуют.</w:t>
            </w:r>
          </w:p>
        </w:tc>
        <w:tc>
          <w:tcPr>
            <w:tcW w:w="257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snapToGrid w:val="0"/>
              <w:rPr>
                <w:bCs/>
                <w:i/>
              </w:rPr>
            </w:pPr>
          </w:p>
          <w:p w:rsidR="00456A74" w:rsidRDefault="00456A74" w:rsidP="00456A74">
            <w:pPr>
              <w:rPr>
                <w:bCs/>
                <w:i/>
              </w:rPr>
            </w:pPr>
          </w:p>
          <w:p w:rsidR="00456A74" w:rsidRDefault="00456A74" w:rsidP="00456A74">
            <w:pPr>
              <w:rPr>
                <w:bCs/>
                <w:i/>
              </w:rPr>
            </w:pPr>
            <w:r>
              <w:rPr>
                <w:bCs/>
                <w:i/>
              </w:rPr>
              <w:t>Тесты</w:t>
            </w:r>
          </w:p>
          <w:p w:rsidR="00456A74" w:rsidRDefault="00456A74" w:rsidP="00456A74">
            <w:pPr>
              <w:rPr>
                <w:bCs/>
                <w:i/>
              </w:rPr>
            </w:pPr>
            <w:r>
              <w:rPr>
                <w:bCs/>
                <w:i/>
              </w:rPr>
              <w:t xml:space="preserve"> Зачет</w:t>
            </w: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r>
              <w:rPr>
                <w:bCs/>
                <w:i/>
              </w:rPr>
              <w:t>Опросы</w:t>
            </w: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r>
              <w:rPr>
                <w:bCs/>
                <w:i/>
              </w:rPr>
              <w:t>Выполнение упражнений,</w:t>
            </w:r>
          </w:p>
          <w:p w:rsidR="00456A74" w:rsidRDefault="00456A74" w:rsidP="00456A74">
            <w:pPr>
              <w:rPr>
                <w:bCs/>
                <w:i/>
              </w:rPr>
            </w:pPr>
            <w:r>
              <w:rPr>
                <w:bCs/>
                <w:i/>
              </w:rPr>
              <w:t xml:space="preserve"> практическая  работа</w:t>
            </w:r>
          </w:p>
          <w:p w:rsidR="00456A74" w:rsidRDefault="00456A74" w:rsidP="00456A74">
            <w:pPr>
              <w:rPr>
                <w:bCs/>
                <w:i/>
              </w:rPr>
            </w:pPr>
          </w:p>
          <w:p w:rsidR="00456A74" w:rsidRDefault="00456A74" w:rsidP="00456A74">
            <w:pPr>
              <w:rPr>
                <w:bCs/>
                <w:i/>
              </w:rPr>
            </w:pPr>
          </w:p>
          <w:p w:rsidR="00456A74" w:rsidRDefault="00456A74" w:rsidP="00456A74">
            <w:pPr>
              <w:rPr>
                <w:bCs/>
                <w:i/>
              </w:rPr>
            </w:pPr>
          </w:p>
          <w:p w:rsidR="00456A74" w:rsidRDefault="00456A74" w:rsidP="00456A74">
            <w:pPr>
              <w:rPr>
                <w:bCs/>
                <w:i/>
              </w:rPr>
            </w:pPr>
            <w:r>
              <w:rPr>
                <w:bCs/>
                <w:i/>
              </w:rPr>
              <w:t xml:space="preserve">Индивидуальные проекты </w:t>
            </w:r>
          </w:p>
          <w:p w:rsidR="00456A74" w:rsidRDefault="00456A74" w:rsidP="00456A74">
            <w:pPr>
              <w:rPr>
                <w:bCs/>
                <w:i/>
              </w:rPr>
            </w:pPr>
            <w:r>
              <w:rPr>
                <w:bCs/>
                <w:i/>
              </w:rPr>
              <w:t xml:space="preserve"> студентов </w:t>
            </w:r>
          </w:p>
          <w:p w:rsidR="00456A74" w:rsidRDefault="00456A74" w:rsidP="00456A74">
            <w:pPr>
              <w:rPr>
                <w:bCs/>
                <w:i/>
              </w:rPr>
            </w:pPr>
          </w:p>
          <w:p w:rsidR="00456A74" w:rsidRDefault="00456A74" w:rsidP="00456A74">
            <w:pPr>
              <w:rPr>
                <w:bCs/>
                <w:i/>
              </w:rPr>
            </w:pPr>
          </w:p>
          <w:p w:rsidR="00456A74" w:rsidRDefault="00456A74" w:rsidP="00456A74">
            <w:pPr>
              <w:rPr>
                <w:bCs/>
                <w:i/>
              </w:rPr>
            </w:pPr>
          </w:p>
        </w:tc>
      </w:tr>
      <w:tr w:rsidR="00456A74" w:rsidTr="00456A74">
        <w:trPr>
          <w:trHeight w:val="7728"/>
        </w:trPr>
        <w:tc>
          <w:tcPr>
            <w:tcW w:w="3660" w:type="dxa"/>
            <w:tcBorders>
              <w:top w:val="single" w:sz="4" w:space="0" w:color="000000"/>
              <w:left w:val="single" w:sz="4" w:space="0" w:color="000000"/>
              <w:bottom w:val="single" w:sz="4" w:space="0" w:color="000000"/>
            </w:tcBorders>
            <w:shd w:val="clear" w:color="auto" w:fill="auto"/>
          </w:tcPr>
          <w:p w:rsidR="00456A74" w:rsidRDefault="00456A74" w:rsidP="00456A74">
            <w:pPr>
              <w:rPr>
                <w:rFonts w:ascii="Times New Roman CYR" w:hAnsi="Times New Roman CYR" w:cs="Times New Roman CYR"/>
              </w:rPr>
            </w:pPr>
            <w:r>
              <w:rPr>
                <w:bCs/>
                <w:i/>
              </w:rPr>
              <w:lastRenderedPageBreak/>
              <w:t>Перечень умений, осваиваемых в рамках дисциплины:</w:t>
            </w:r>
          </w:p>
          <w:p w:rsidR="00456A74" w:rsidRDefault="00456A74" w:rsidP="00456A74">
            <w:pPr>
              <w:rPr>
                <w:rFonts w:ascii="Times New Roman CYR" w:hAnsi="Times New Roman CYR" w:cs="Times New Roman CYR"/>
              </w:rPr>
            </w:pPr>
            <w:r>
              <w:rPr>
                <w:rFonts w:ascii="Times New Roman CYR" w:hAnsi="Times New Roman CYR" w:cs="Times New Roman CYR"/>
              </w:rPr>
              <w:t>-ориентироваться  в  различных  речевых  ситуациях;</w:t>
            </w:r>
            <w:r>
              <w:t xml:space="preserve"> </w:t>
            </w:r>
          </w:p>
          <w:p w:rsidR="00456A74" w:rsidRDefault="00456A74" w:rsidP="00456A74">
            <w:pPr>
              <w:rPr>
                <w:rFonts w:ascii="Times New Roman CYR" w:hAnsi="Times New Roman CYR" w:cs="Times New Roman CYR"/>
              </w:rPr>
            </w:pPr>
            <w:r>
              <w:rPr>
                <w:rFonts w:ascii="Times New Roman CYR" w:hAnsi="Times New Roman CYR" w:cs="Times New Roman CYR"/>
              </w:rPr>
              <w:t>-адекватно  реализовать свои  коммуникативные  намерения; - - - владеть  жанрами  устной  речи, необходимыми  для  свободного  общения  в  процессе  трудовой  деятельности:  уметь  вести  беседу, обмениваться информацией,  давать  оценку,  вести  дискуссию;</w:t>
            </w:r>
          </w:p>
          <w:p w:rsidR="00456A74" w:rsidRDefault="00456A74" w:rsidP="00456A74">
            <w:pPr>
              <w:rPr>
                <w:rFonts w:ascii="Times New Roman CYR" w:hAnsi="Times New Roman CYR" w:cs="Times New Roman CYR"/>
              </w:rPr>
            </w:pPr>
            <w:r>
              <w:rPr>
                <w:rFonts w:ascii="Times New Roman CYR" w:hAnsi="Times New Roman CYR" w:cs="Times New Roman CYR"/>
              </w:rPr>
              <w:t>-составлять  тексты разных  типов  и  стилей, связанных с  будущей профессиональной деятельностью;</w:t>
            </w:r>
          </w:p>
          <w:p w:rsidR="00456A74" w:rsidRDefault="00456A74" w:rsidP="00456A74">
            <w:pPr>
              <w:rPr>
                <w:bCs/>
              </w:rPr>
            </w:pPr>
            <w:r>
              <w:rPr>
                <w:rFonts w:ascii="Times New Roman CYR" w:hAnsi="Times New Roman CYR" w:cs="Times New Roman CYR"/>
              </w:rPr>
              <w:t>- использовать  навыки  редактирования  текста; -передавать содержание текста  в  виде аннотаций,  тезисов, конспектов,  рефератов;</w:t>
            </w:r>
            <w:r>
              <w:t xml:space="preserve"> -</w:t>
            </w:r>
            <w:r>
              <w:rPr>
                <w:rFonts w:ascii="Times New Roman CYR" w:hAnsi="Times New Roman CYR" w:cs="Times New Roman CYR"/>
              </w:rPr>
              <w:t>составлять  рецензии  на  статью,  книгу   и  любой  текст,  связанный  с  профессиональной  деятельностью.</w:t>
            </w:r>
            <w:r>
              <w:t xml:space="preserve"> </w:t>
            </w:r>
          </w:p>
          <w:p w:rsidR="00456A74" w:rsidRDefault="00456A74" w:rsidP="00456A74">
            <w:pPr>
              <w:ind w:firstLine="284"/>
              <w:rPr>
                <w:bCs/>
              </w:rPr>
            </w:pPr>
          </w:p>
          <w:p w:rsidR="00456A74" w:rsidRDefault="00456A74" w:rsidP="00456A74">
            <w:pPr>
              <w:rPr>
                <w:bCs/>
                <w:i/>
              </w:rPr>
            </w:pPr>
          </w:p>
        </w:tc>
        <w:tc>
          <w:tcPr>
            <w:tcW w:w="3024" w:type="dxa"/>
            <w:tcBorders>
              <w:top w:val="single" w:sz="4" w:space="0" w:color="000000"/>
              <w:left w:val="single" w:sz="4" w:space="0" w:color="000000"/>
              <w:bottom w:val="single" w:sz="4" w:space="0" w:color="000000"/>
            </w:tcBorders>
            <w:shd w:val="clear" w:color="auto" w:fill="auto"/>
          </w:tcPr>
          <w:p w:rsidR="00456A74" w:rsidRDefault="00456A74" w:rsidP="00456A74">
            <w:pPr>
              <w:pStyle w:val="af2"/>
              <w:widowControl w:val="0"/>
              <w:spacing w:before="0" w:after="0"/>
              <w:rPr>
                <w:bCs/>
              </w:rPr>
            </w:pPr>
            <w:r>
              <w:rPr>
                <w:bCs/>
                <w:i/>
              </w:rPr>
              <w:t xml:space="preserve"> </w:t>
            </w:r>
            <w:r>
              <w:rPr>
                <w:bCs/>
                <w:i/>
              </w:rPr>
              <w:t>Упражнения</w:t>
            </w:r>
            <w:r>
              <w:rPr>
                <w:bCs/>
                <w:i/>
              </w:rPr>
              <w:t xml:space="preserve">  </w:t>
            </w:r>
            <w:r>
              <w:rPr>
                <w:bCs/>
                <w:i/>
              </w:rPr>
              <w:t>и</w:t>
            </w:r>
            <w:r>
              <w:rPr>
                <w:bCs/>
                <w:i/>
              </w:rPr>
              <w:t xml:space="preserve">  </w:t>
            </w:r>
            <w:r>
              <w:rPr>
                <w:bCs/>
                <w:i/>
              </w:rPr>
              <w:t>практические</w:t>
            </w:r>
            <w:r>
              <w:rPr>
                <w:bCs/>
                <w:i/>
              </w:rPr>
              <w:t xml:space="preserve"> </w:t>
            </w:r>
            <w:r>
              <w:rPr>
                <w:bCs/>
                <w:i/>
              </w:rPr>
              <w:t>работы</w:t>
            </w:r>
            <w:r>
              <w:rPr>
                <w:bCs/>
                <w:i/>
              </w:rPr>
              <w:t>:</w:t>
            </w:r>
          </w:p>
          <w:p w:rsidR="00456A74" w:rsidRDefault="00456A74" w:rsidP="00456A74">
            <w:pPr>
              <w:pStyle w:val="af2"/>
              <w:widowControl w:val="0"/>
              <w:spacing w:before="0" w:after="0"/>
              <w:rPr>
                <w:bCs/>
              </w:rPr>
            </w:pPr>
            <w:r>
              <w:rPr>
                <w:bCs/>
              </w:rPr>
              <w:t>«</w:t>
            </w:r>
            <w:r>
              <w:rPr>
                <w:bCs/>
              </w:rPr>
              <w:t>5</w:t>
            </w:r>
            <w:r>
              <w:rPr>
                <w:bCs/>
              </w:rPr>
              <w:t>»</w:t>
            </w:r>
            <w:r>
              <w:rPr>
                <w:bCs/>
              </w:rPr>
              <w:t xml:space="preserve"> - 90-100% </w:t>
            </w:r>
            <w:r>
              <w:rPr>
                <w:bCs/>
              </w:rPr>
              <w:t>правильно</w:t>
            </w:r>
            <w:r>
              <w:rPr>
                <w:bCs/>
              </w:rPr>
              <w:t xml:space="preserve"> </w:t>
            </w:r>
            <w:r>
              <w:rPr>
                <w:bCs/>
              </w:rPr>
              <w:t>выполненного</w:t>
            </w:r>
            <w:r>
              <w:rPr>
                <w:bCs/>
              </w:rPr>
              <w:t xml:space="preserve"> </w:t>
            </w:r>
            <w:r>
              <w:rPr>
                <w:bCs/>
              </w:rPr>
              <w:t>задания</w:t>
            </w:r>
            <w:r>
              <w:rPr>
                <w:bCs/>
              </w:rPr>
              <w:t>;</w:t>
            </w:r>
          </w:p>
          <w:p w:rsidR="00456A74" w:rsidRDefault="00456A74" w:rsidP="00456A74">
            <w:pPr>
              <w:pStyle w:val="af2"/>
              <w:widowControl w:val="0"/>
              <w:spacing w:before="0" w:after="0"/>
            </w:pPr>
            <w:r>
              <w:rPr>
                <w:bCs/>
              </w:rPr>
              <w:t>«</w:t>
            </w:r>
            <w:r>
              <w:rPr>
                <w:bCs/>
              </w:rPr>
              <w:t>4</w:t>
            </w:r>
            <w:r>
              <w:rPr>
                <w:bCs/>
              </w:rPr>
              <w:t>»</w:t>
            </w:r>
            <w:r>
              <w:rPr>
                <w:bCs/>
              </w:rPr>
              <w:t xml:space="preserve"> - 80-89% </w:t>
            </w:r>
            <w:r>
              <w:rPr>
                <w:bCs/>
              </w:rPr>
              <w:t>правильно</w:t>
            </w:r>
            <w:r>
              <w:rPr>
                <w:bCs/>
              </w:rPr>
              <w:t xml:space="preserve"> </w:t>
            </w:r>
            <w:r>
              <w:rPr>
                <w:bCs/>
              </w:rPr>
              <w:t>выполненного</w:t>
            </w:r>
            <w:r>
              <w:rPr>
                <w:bCs/>
              </w:rPr>
              <w:t xml:space="preserve"> </w:t>
            </w:r>
            <w:r>
              <w:rPr>
                <w:bCs/>
              </w:rPr>
              <w:t>задания</w:t>
            </w:r>
            <w:r>
              <w:rPr>
                <w:bCs/>
              </w:rPr>
              <w:t>;</w:t>
            </w:r>
          </w:p>
          <w:p w:rsidR="00456A74" w:rsidRDefault="00456A74" w:rsidP="00456A74">
            <w:pPr>
              <w:widowControl w:val="0"/>
              <w:tabs>
                <w:tab w:val="left" w:pos="3270"/>
              </w:tabs>
              <w:rPr>
                <w:bCs/>
              </w:rPr>
            </w:pPr>
            <w:r>
              <w:t>«3» - выполнение практически  всей  работы (не менее 70%)</w:t>
            </w:r>
          </w:p>
          <w:p w:rsidR="00456A74" w:rsidRDefault="00456A74" w:rsidP="00456A74">
            <w:pPr>
              <w:pStyle w:val="af2"/>
              <w:widowControl w:val="0"/>
              <w:spacing w:before="0" w:after="0"/>
              <w:rPr>
                <w:bCs/>
                <w:i/>
              </w:rPr>
            </w:pPr>
            <w:r>
              <w:rPr>
                <w:bCs/>
              </w:rPr>
              <w:t>«</w:t>
            </w:r>
            <w:r>
              <w:rPr>
                <w:bCs/>
              </w:rPr>
              <w:t>2</w:t>
            </w:r>
            <w:r>
              <w:rPr>
                <w:bCs/>
              </w:rPr>
              <w:t>»</w:t>
            </w:r>
            <w:r>
              <w:rPr>
                <w:bCs/>
              </w:rPr>
              <w:t xml:space="preserve"> - </w:t>
            </w:r>
            <w:r>
              <w:rPr>
                <w:bCs/>
              </w:rPr>
              <w:t>выполнение</w:t>
            </w:r>
            <w:r>
              <w:rPr>
                <w:bCs/>
              </w:rPr>
              <w:t xml:space="preserve"> </w:t>
            </w:r>
            <w:r>
              <w:rPr>
                <w:bCs/>
              </w:rPr>
              <w:t>менее</w:t>
            </w:r>
            <w:r>
              <w:rPr>
                <w:bCs/>
              </w:rPr>
              <w:t xml:space="preserve"> 70% </w:t>
            </w:r>
            <w:r>
              <w:rPr>
                <w:bCs/>
              </w:rPr>
              <w:t>всей</w:t>
            </w:r>
            <w:r>
              <w:rPr>
                <w:bCs/>
              </w:rPr>
              <w:t xml:space="preserve"> </w:t>
            </w:r>
            <w:r>
              <w:rPr>
                <w:bCs/>
              </w:rPr>
              <w:t>работы</w:t>
            </w:r>
            <w:r>
              <w:rPr>
                <w:bCs/>
              </w:rPr>
              <w:t>.</w:t>
            </w:r>
          </w:p>
        </w:tc>
        <w:tc>
          <w:tcPr>
            <w:tcW w:w="2573" w:type="dxa"/>
            <w:vMerge/>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snapToGrid w:val="0"/>
              <w:rPr>
                <w:bCs/>
                <w:i/>
              </w:rPr>
            </w:pPr>
          </w:p>
        </w:tc>
      </w:tr>
    </w:tbl>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360" w:lineRule="auto"/>
        <w:ind w:left="0" w:firstLine="0"/>
        <w:jc w:val="center"/>
      </w:pPr>
      <w:r>
        <w:t xml:space="preserve"> </w:t>
      </w: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360" w:lineRule="auto"/>
        <w:ind w:left="0" w:firstLine="0"/>
        <w:jc w:val="center"/>
      </w:pP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360" w:lineRule="auto"/>
        <w:ind w:left="0" w:firstLine="0"/>
        <w:jc w:val="center"/>
      </w:pP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360" w:lineRule="auto"/>
        <w:ind w:left="0" w:firstLine="0"/>
        <w:jc w:val="center"/>
        <w:rPr>
          <w:b w:val="0"/>
          <w:sz w:val="28"/>
          <w:szCs w:val="28"/>
        </w:rPr>
      </w:pPr>
      <w:r>
        <w:rPr>
          <w:b w:val="0"/>
          <w:sz w:val="28"/>
          <w:szCs w:val="28"/>
        </w:rPr>
        <w:t>МЕТОДИЧЕСКИЕ УКАЗАНИЯ  ДЛЯ</w:t>
      </w: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360" w:lineRule="auto"/>
        <w:ind w:left="0" w:firstLine="0"/>
        <w:jc w:val="center"/>
        <w:rPr>
          <w:b w:val="0"/>
          <w:sz w:val="28"/>
          <w:szCs w:val="28"/>
        </w:rPr>
      </w:pPr>
      <w:r>
        <w:rPr>
          <w:b w:val="0"/>
          <w:sz w:val="28"/>
          <w:szCs w:val="28"/>
        </w:rPr>
        <w:t xml:space="preserve"> ВЫПОЛНЕНИЯ КОНТРОЛЬНОЙ РАБОТЫ ПО ДИСЦИПЛИНЕ </w:t>
      </w:r>
    </w:p>
    <w:p w:rsidR="00456A74" w:rsidRDefault="00456A74" w:rsidP="00033F22">
      <w:pPr>
        <w:pStyle w:val="10"/>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360" w:lineRule="auto"/>
        <w:ind w:left="0" w:firstLine="0"/>
        <w:jc w:val="center"/>
        <w:rPr>
          <w:sz w:val="28"/>
          <w:szCs w:val="28"/>
        </w:rPr>
      </w:pPr>
      <w:r>
        <w:rPr>
          <w:b w:val="0"/>
          <w:sz w:val="28"/>
          <w:szCs w:val="28"/>
        </w:rPr>
        <w:t>РУССКИЙ ЯЗЫК И КУЛЬТУРА РЕЧИ</w:t>
      </w:r>
    </w:p>
    <w:p w:rsidR="00456A74" w:rsidRDefault="00456A74" w:rsidP="00456A74">
      <w:pPr>
        <w:spacing w:line="360" w:lineRule="auto"/>
        <w:ind w:right="283"/>
        <w:jc w:val="both"/>
        <w:rPr>
          <w:sz w:val="28"/>
          <w:szCs w:val="28"/>
        </w:rPr>
      </w:pPr>
      <w:r>
        <w:rPr>
          <w:sz w:val="28"/>
          <w:szCs w:val="28"/>
        </w:rPr>
        <w:t xml:space="preserve">        Контрольная работа по дисциплине русский язык и культура речи для студентов заочной формы обучения представляет собой набор  письменных  заданий  по  основным вопросам  курса.</w:t>
      </w:r>
    </w:p>
    <w:p w:rsidR="00456A74" w:rsidRDefault="00456A74" w:rsidP="00456A74">
      <w:pPr>
        <w:spacing w:line="360" w:lineRule="auto"/>
        <w:ind w:right="141"/>
        <w:jc w:val="both"/>
        <w:rPr>
          <w:sz w:val="28"/>
          <w:szCs w:val="28"/>
        </w:rPr>
      </w:pPr>
      <w:r>
        <w:rPr>
          <w:sz w:val="28"/>
          <w:szCs w:val="28"/>
        </w:rPr>
        <w:t xml:space="preserve">         Для подготовки к  контрольной работе  необходимо изучить теоретический материал по указанным учебным пособиям,  выполнить   задания для самостоятельной работы,  </w:t>
      </w:r>
    </w:p>
    <w:p w:rsidR="00456A74" w:rsidRDefault="00456A74" w:rsidP="00456A74">
      <w:pPr>
        <w:spacing w:line="360" w:lineRule="auto"/>
        <w:ind w:right="141"/>
        <w:jc w:val="both"/>
        <w:rPr>
          <w:sz w:val="28"/>
          <w:szCs w:val="28"/>
        </w:rPr>
      </w:pPr>
      <w:r>
        <w:rPr>
          <w:sz w:val="28"/>
          <w:szCs w:val="28"/>
        </w:rPr>
        <w:t xml:space="preserve">          Письменный отчет о выполнении контрольной работы оформляется в отдельной тетради или на листах формата  А-4. Выбор варианта осуществляется в соответствии с номером, под которым записана фамилия студента в журнале учебной группы: последняя цифра номеров с 1 по 9 обозначает соответственно номер 1,2,3,4,5,6,7,8,9 варианта контрольной работы; цифре 0 соответствует 10 вариант. </w:t>
      </w:r>
    </w:p>
    <w:p w:rsidR="00456A74" w:rsidRDefault="00456A74" w:rsidP="00456A74">
      <w:pPr>
        <w:spacing w:line="360" w:lineRule="auto"/>
        <w:jc w:val="both"/>
        <w:rPr>
          <w:rFonts w:ascii="Times New Roman CYR" w:hAnsi="Times New Roman CYR" w:cs="Times New Roman CYR"/>
          <w:b/>
          <w:bCs/>
          <w:iCs/>
        </w:rPr>
      </w:pPr>
      <w:r>
        <w:rPr>
          <w:sz w:val="28"/>
          <w:szCs w:val="28"/>
        </w:rPr>
        <w:t xml:space="preserve">                                                                                           </w:t>
      </w:r>
    </w:p>
    <w:p w:rsidR="00456A74" w:rsidRDefault="00456A74" w:rsidP="00456A74">
      <w:pPr>
        <w:widowControl w:val="0"/>
        <w:autoSpaceDE w:val="0"/>
        <w:spacing w:line="360" w:lineRule="auto"/>
        <w:jc w:val="center"/>
        <w:rPr>
          <w:rFonts w:ascii="Times New Roman CYR" w:hAnsi="Times New Roman CYR" w:cs="Times New Roman CYR"/>
          <w:b/>
          <w:bCs/>
        </w:rPr>
      </w:pPr>
      <w:r>
        <w:rPr>
          <w:rFonts w:ascii="Times New Roman CYR" w:hAnsi="Times New Roman CYR" w:cs="Times New Roman CYR"/>
          <w:b/>
          <w:bCs/>
          <w:iCs/>
        </w:rPr>
        <w:t>КРИТЕРИИ ОЦЕНКИ ВЫПОЛНЕНЕНИЯ   КОНТРОЛЬНОЙ  РАБОТЫ</w:t>
      </w:r>
    </w:p>
    <w:p w:rsidR="00456A74" w:rsidRDefault="00456A74" w:rsidP="00456A74">
      <w:pPr>
        <w:widowControl w:val="0"/>
        <w:autoSpaceDE w:val="0"/>
        <w:spacing w:line="360" w:lineRule="auto"/>
        <w:jc w:val="center"/>
        <w:rPr>
          <w:rFonts w:ascii="Times New Roman CYR" w:hAnsi="Times New Roman CYR" w:cs="Times New Roman CYR"/>
          <w:b/>
          <w:bCs/>
        </w:rPr>
      </w:pPr>
    </w:p>
    <w:tbl>
      <w:tblPr>
        <w:tblW w:w="0" w:type="auto"/>
        <w:tblInd w:w="-20" w:type="dxa"/>
        <w:tblLayout w:type="fixed"/>
        <w:tblLook w:val="0000"/>
      </w:tblPr>
      <w:tblGrid>
        <w:gridCol w:w="468"/>
        <w:gridCol w:w="2114"/>
        <w:gridCol w:w="1558"/>
        <w:gridCol w:w="1800"/>
        <w:gridCol w:w="1800"/>
        <w:gridCol w:w="1622"/>
      </w:tblGrid>
      <w:tr w:rsidR="00456A74" w:rsidTr="00456A74">
        <w:trPr>
          <w:cantSplit/>
        </w:trPr>
        <w:tc>
          <w:tcPr>
            <w:tcW w:w="468"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b/>
                <w:bCs/>
              </w:rPr>
            </w:pPr>
            <w:r>
              <w:rPr>
                <w:rFonts w:ascii="Times New Roman CYR" w:hAnsi="Times New Roman CYR" w:cs="Times New Roman CYR"/>
                <w:b/>
                <w:bCs/>
              </w:rPr>
              <w:t>№</w:t>
            </w:r>
          </w:p>
          <w:p w:rsidR="00456A74" w:rsidRDefault="00456A74" w:rsidP="00456A74">
            <w:pPr>
              <w:widowControl w:val="0"/>
              <w:autoSpaceDE w:val="0"/>
              <w:rPr>
                <w:rFonts w:ascii="Times New Roman CYR" w:hAnsi="Times New Roman CYR" w:cs="Times New Roman CYR"/>
                <w:b/>
                <w:bCs/>
              </w:rPr>
            </w:pPr>
            <w:r>
              <w:rPr>
                <w:rFonts w:ascii="Times New Roman CYR" w:hAnsi="Times New Roman CYR" w:cs="Times New Roman CYR"/>
                <w:b/>
                <w:bCs/>
              </w:rPr>
              <w:t>п</w:t>
            </w:r>
            <w:r>
              <w:rPr>
                <w:rFonts w:ascii="Times New Roman CYR" w:hAnsi="Times New Roman CYR" w:cs="Times New Roman CYR"/>
                <w:b/>
                <w:bCs/>
                <w:lang w:val="en-US"/>
              </w:rPr>
              <w:t>/</w:t>
            </w:r>
            <w:r>
              <w:rPr>
                <w:rFonts w:ascii="Times New Roman CYR" w:hAnsi="Times New Roman CYR" w:cs="Times New Roman CYR"/>
                <w:b/>
                <w:bCs/>
              </w:rPr>
              <w:t>п</w:t>
            </w:r>
          </w:p>
        </w:tc>
        <w:tc>
          <w:tcPr>
            <w:tcW w:w="2114" w:type="dxa"/>
            <w:vMerge w:val="restart"/>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b/>
                <w:bCs/>
              </w:rPr>
            </w:pPr>
            <w:r>
              <w:rPr>
                <w:rFonts w:ascii="Times New Roman CYR" w:hAnsi="Times New Roman CYR" w:cs="Times New Roman CYR"/>
                <w:b/>
                <w:bCs/>
              </w:rPr>
              <w:t>Критерии оценки</w:t>
            </w:r>
          </w:p>
        </w:tc>
        <w:tc>
          <w:tcPr>
            <w:tcW w:w="6780" w:type="dxa"/>
            <w:gridSpan w:val="4"/>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widowControl w:val="0"/>
              <w:autoSpaceDE w:val="0"/>
              <w:jc w:val="center"/>
            </w:pPr>
            <w:r>
              <w:rPr>
                <w:rFonts w:ascii="Times New Roman CYR" w:hAnsi="Times New Roman CYR" w:cs="Times New Roman CYR"/>
                <w:b/>
                <w:bCs/>
              </w:rPr>
              <w:t>Количество баллов</w:t>
            </w:r>
          </w:p>
        </w:tc>
      </w:tr>
      <w:tr w:rsidR="00456A74" w:rsidTr="00456A74">
        <w:trPr>
          <w:cantSplit/>
        </w:trPr>
        <w:tc>
          <w:tcPr>
            <w:tcW w:w="468" w:type="dxa"/>
            <w:vMerge/>
            <w:tcBorders>
              <w:top w:val="single" w:sz="4" w:space="0" w:color="000000"/>
              <w:left w:val="single" w:sz="4" w:space="0" w:color="000000"/>
              <w:bottom w:val="single" w:sz="4" w:space="0" w:color="000000"/>
            </w:tcBorders>
            <w:shd w:val="clear" w:color="auto" w:fill="auto"/>
            <w:vAlign w:val="center"/>
          </w:tcPr>
          <w:p w:rsidR="00456A74" w:rsidRDefault="00456A74" w:rsidP="00456A74">
            <w:pPr>
              <w:snapToGrid w:val="0"/>
              <w:rPr>
                <w:rFonts w:ascii="Times New Roman CYR" w:hAnsi="Times New Roman CYR" w:cs="Times New Roman CYR"/>
                <w:b/>
                <w:bCs/>
                <w:sz w:val="20"/>
                <w:szCs w:val="20"/>
              </w:rPr>
            </w:pPr>
          </w:p>
        </w:tc>
        <w:tc>
          <w:tcPr>
            <w:tcW w:w="2114" w:type="dxa"/>
            <w:vMerge/>
            <w:tcBorders>
              <w:top w:val="single" w:sz="4" w:space="0" w:color="000000"/>
              <w:left w:val="single" w:sz="4" w:space="0" w:color="000000"/>
              <w:bottom w:val="single" w:sz="4" w:space="0" w:color="000000"/>
            </w:tcBorders>
            <w:shd w:val="clear" w:color="auto" w:fill="auto"/>
            <w:vAlign w:val="center"/>
          </w:tcPr>
          <w:p w:rsidR="00456A74" w:rsidRDefault="00456A74" w:rsidP="00456A74">
            <w:pPr>
              <w:snapToGrid w:val="0"/>
              <w:rPr>
                <w:rFonts w:ascii="Times New Roman CYR" w:hAnsi="Times New Roman CYR" w:cs="Times New Roman CYR"/>
                <w:b/>
                <w:bCs/>
              </w:rPr>
            </w:pPr>
          </w:p>
        </w:tc>
        <w:tc>
          <w:tcPr>
            <w:tcW w:w="155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b/>
                <w:bCs/>
              </w:rPr>
            </w:pPr>
            <w:r>
              <w:rPr>
                <w:rFonts w:ascii="Times New Roman CYR" w:hAnsi="Times New Roman CYR" w:cs="Times New Roman CYR"/>
                <w:b/>
                <w:bCs/>
              </w:rPr>
              <w:t>5 (отлично)</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b/>
                <w:bCs/>
              </w:rPr>
            </w:pPr>
            <w:r>
              <w:rPr>
                <w:rFonts w:ascii="Times New Roman CYR" w:hAnsi="Times New Roman CYR" w:cs="Times New Roman CYR"/>
                <w:b/>
                <w:bCs/>
              </w:rPr>
              <w:t>4 (хорошо)</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b/>
                <w:bCs/>
              </w:rPr>
            </w:pPr>
            <w:r>
              <w:rPr>
                <w:rFonts w:ascii="Times New Roman CYR" w:hAnsi="Times New Roman CYR" w:cs="Times New Roman CYR"/>
                <w:b/>
                <w:bCs/>
              </w:rPr>
              <w:t>3(удовлетв.)</w:t>
            </w:r>
          </w:p>
        </w:tc>
        <w:tc>
          <w:tcPr>
            <w:tcW w:w="1622"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widowControl w:val="0"/>
              <w:autoSpaceDE w:val="0"/>
            </w:pPr>
            <w:r>
              <w:rPr>
                <w:rFonts w:ascii="Times New Roman CYR" w:hAnsi="Times New Roman CYR" w:cs="Times New Roman CYR"/>
                <w:b/>
                <w:bCs/>
              </w:rPr>
              <w:t>2 (неудовл)</w:t>
            </w:r>
          </w:p>
        </w:tc>
      </w:tr>
      <w:tr w:rsidR="00456A74" w:rsidTr="00456A74">
        <w:trPr>
          <w:trHeight w:val="661"/>
        </w:trPr>
        <w:tc>
          <w:tcPr>
            <w:tcW w:w="46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1</w:t>
            </w:r>
          </w:p>
        </w:tc>
        <w:tc>
          <w:tcPr>
            <w:tcW w:w="2114"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Выполнение задания</w:t>
            </w:r>
          </w:p>
        </w:tc>
        <w:tc>
          <w:tcPr>
            <w:tcW w:w="155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91-100%</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75 – 90%</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60 – 74%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widowControl w:val="0"/>
              <w:autoSpaceDE w:val="0"/>
            </w:pPr>
            <w:r>
              <w:rPr>
                <w:rFonts w:ascii="Times New Roman CYR" w:hAnsi="Times New Roman CYR" w:cs="Times New Roman CYR"/>
              </w:rPr>
              <w:t>Менее 60%</w:t>
            </w:r>
          </w:p>
        </w:tc>
      </w:tr>
      <w:tr w:rsidR="00456A74" w:rsidTr="00456A74">
        <w:tc>
          <w:tcPr>
            <w:tcW w:w="46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2</w:t>
            </w:r>
          </w:p>
        </w:tc>
        <w:tc>
          <w:tcPr>
            <w:tcW w:w="2114"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Оформление письменной работы</w:t>
            </w:r>
          </w:p>
        </w:tc>
        <w:tc>
          <w:tcPr>
            <w:tcW w:w="155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Качественно</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Некачественно</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Некачественно</w:t>
            </w:r>
          </w:p>
        </w:tc>
        <w:tc>
          <w:tcPr>
            <w:tcW w:w="1622"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widowControl w:val="0"/>
              <w:autoSpaceDE w:val="0"/>
            </w:pPr>
            <w:r>
              <w:rPr>
                <w:rFonts w:ascii="Times New Roman CYR" w:hAnsi="Times New Roman CYR" w:cs="Times New Roman CYR"/>
              </w:rPr>
              <w:t>Небрежно</w:t>
            </w:r>
          </w:p>
        </w:tc>
      </w:tr>
      <w:tr w:rsidR="00456A74" w:rsidTr="00456A74">
        <w:tc>
          <w:tcPr>
            <w:tcW w:w="46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lastRenderedPageBreak/>
              <w:t>3</w:t>
            </w:r>
          </w:p>
        </w:tc>
        <w:tc>
          <w:tcPr>
            <w:tcW w:w="2114"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Орфографическая грамотность</w:t>
            </w:r>
          </w:p>
        </w:tc>
        <w:tc>
          <w:tcPr>
            <w:tcW w:w="155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0 ошибок</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До 2 ошибок</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До 4 ошибок</w:t>
            </w:r>
          </w:p>
        </w:tc>
        <w:tc>
          <w:tcPr>
            <w:tcW w:w="1622"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 xml:space="preserve">5 и более </w:t>
            </w:r>
          </w:p>
          <w:p w:rsidR="00456A74" w:rsidRDefault="00456A74" w:rsidP="00456A74">
            <w:pPr>
              <w:widowControl w:val="0"/>
              <w:autoSpaceDE w:val="0"/>
            </w:pPr>
            <w:r>
              <w:rPr>
                <w:rFonts w:ascii="Times New Roman CYR" w:hAnsi="Times New Roman CYR" w:cs="Times New Roman CYR"/>
              </w:rPr>
              <w:t>ошибок</w:t>
            </w:r>
          </w:p>
        </w:tc>
      </w:tr>
      <w:tr w:rsidR="00456A74" w:rsidTr="00456A74">
        <w:tc>
          <w:tcPr>
            <w:tcW w:w="46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4</w:t>
            </w:r>
          </w:p>
        </w:tc>
        <w:tc>
          <w:tcPr>
            <w:tcW w:w="2114"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Пунктуационная грамотность</w:t>
            </w:r>
          </w:p>
        </w:tc>
        <w:tc>
          <w:tcPr>
            <w:tcW w:w="155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1 ошибка</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2 ошибки</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4 ошибки</w:t>
            </w:r>
          </w:p>
        </w:tc>
        <w:tc>
          <w:tcPr>
            <w:tcW w:w="1622"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 xml:space="preserve">5 и более </w:t>
            </w:r>
          </w:p>
          <w:p w:rsidR="00456A74" w:rsidRDefault="00456A74" w:rsidP="00456A74">
            <w:pPr>
              <w:widowControl w:val="0"/>
              <w:autoSpaceDE w:val="0"/>
            </w:pPr>
            <w:r>
              <w:rPr>
                <w:rFonts w:ascii="Times New Roman CYR" w:hAnsi="Times New Roman CYR" w:cs="Times New Roman CYR"/>
              </w:rPr>
              <w:t>ошибок</w:t>
            </w:r>
          </w:p>
        </w:tc>
      </w:tr>
      <w:tr w:rsidR="00456A74" w:rsidTr="00456A74">
        <w:tc>
          <w:tcPr>
            <w:tcW w:w="46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5</w:t>
            </w:r>
          </w:p>
        </w:tc>
        <w:tc>
          <w:tcPr>
            <w:tcW w:w="2114"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Речевая грамотность</w:t>
            </w:r>
          </w:p>
        </w:tc>
        <w:tc>
          <w:tcPr>
            <w:tcW w:w="155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До 2 ошибок</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До 5 ошибок</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 xml:space="preserve"> 5-7   ошибок</w:t>
            </w:r>
          </w:p>
        </w:tc>
        <w:tc>
          <w:tcPr>
            <w:tcW w:w="1622"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 xml:space="preserve">Более 7 </w:t>
            </w:r>
          </w:p>
          <w:p w:rsidR="00456A74" w:rsidRDefault="00456A74" w:rsidP="00456A74">
            <w:pPr>
              <w:widowControl w:val="0"/>
              <w:autoSpaceDE w:val="0"/>
            </w:pPr>
            <w:r>
              <w:rPr>
                <w:rFonts w:ascii="Times New Roman CYR" w:hAnsi="Times New Roman CYR" w:cs="Times New Roman CYR"/>
              </w:rPr>
              <w:t>ошибок</w:t>
            </w:r>
          </w:p>
        </w:tc>
      </w:tr>
      <w:tr w:rsidR="00456A74" w:rsidTr="00456A74">
        <w:tc>
          <w:tcPr>
            <w:tcW w:w="46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6</w:t>
            </w:r>
          </w:p>
        </w:tc>
        <w:tc>
          <w:tcPr>
            <w:tcW w:w="2114"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rPr>
                <w:rFonts w:ascii="Times New Roman CYR" w:hAnsi="Times New Roman CYR" w:cs="Times New Roman CYR"/>
              </w:rPr>
            </w:pPr>
            <w:r>
              <w:rPr>
                <w:rFonts w:ascii="Times New Roman CYR" w:hAnsi="Times New Roman CYR" w:cs="Times New Roman CYR"/>
              </w:rPr>
              <w:t xml:space="preserve">Ответы на вопросы теста   </w:t>
            </w:r>
          </w:p>
        </w:tc>
        <w:tc>
          <w:tcPr>
            <w:tcW w:w="1558"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91 – 100%</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75 – 90%</w:t>
            </w:r>
          </w:p>
        </w:tc>
        <w:tc>
          <w:tcPr>
            <w:tcW w:w="1800" w:type="dxa"/>
            <w:tcBorders>
              <w:top w:val="single" w:sz="4" w:space="0" w:color="000000"/>
              <w:left w:val="single" w:sz="4" w:space="0" w:color="000000"/>
              <w:bottom w:val="single" w:sz="4" w:space="0" w:color="000000"/>
            </w:tcBorders>
            <w:shd w:val="clear" w:color="auto" w:fill="auto"/>
          </w:tcPr>
          <w:p w:rsidR="00456A74" w:rsidRDefault="00456A74" w:rsidP="00456A74">
            <w:pPr>
              <w:widowControl w:val="0"/>
              <w:autoSpaceDE w:val="0"/>
              <w:jc w:val="center"/>
              <w:rPr>
                <w:rFonts w:ascii="Times New Roman CYR" w:hAnsi="Times New Roman CYR" w:cs="Times New Roman CYR"/>
              </w:rPr>
            </w:pPr>
            <w:r>
              <w:rPr>
                <w:rFonts w:ascii="Times New Roman CYR" w:hAnsi="Times New Roman CYR" w:cs="Times New Roman CYR"/>
              </w:rPr>
              <w:t>60 – 74%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Pr>
          <w:p w:rsidR="00456A74" w:rsidRDefault="00456A74" w:rsidP="00456A74">
            <w:pPr>
              <w:widowControl w:val="0"/>
              <w:autoSpaceDE w:val="0"/>
            </w:pPr>
            <w:r>
              <w:rPr>
                <w:rFonts w:ascii="Times New Roman CYR" w:hAnsi="Times New Roman CYR" w:cs="Times New Roman CYR"/>
              </w:rPr>
              <w:t>Менее 60%</w:t>
            </w:r>
          </w:p>
        </w:tc>
      </w:tr>
    </w:tbl>
    <w:p w:rsidR="00456A74" w:rsidRDefault="00456A74" w:rsidP="00456A74">
      <w:pPr>
        <w:spacing w:line="360" w:lineRule="auto"/>
        <w:jc w:val="both"/>
        <w:rPr>
          <w:sz w:val="28"/>
          <w:szCs w:val="28"/>
        </w:rPr>
      </w:pPr>
    </w:p>
    <w:p w:rsidR="00456A74" w:rsidRDefault="00456A74" w:rsidP="00456A74">
      <w:pPr>
        <w:jc w:val="both"/>
        <w:rPr>
          <w:b/>
          <w:sz w:val="28"/>
          <w:szCs w:val="28"/>
        </w:rPr>
      </w:pPr>
    </w:p>
    <w:p w:rsidR="00456A74" w:rsidRDefault="00456A74" w:rsidP="00456A74">
      <w:pPr>
        <w:jc w:val="both"/>
        <w:rPr>
          <w:b/>
          <w:sz w:val="28"/>
          <w:szCs w:val="28"/>
        </w:rPr>
      </w:pPr>
    </w:p>
    <w:p w:rsidR="00456A74" w:rsidRDefault="00456A74" w:rsidP="00456A74">
      <w:pPr>
        <w:jc w:val="center"/>
        <w:rPr>
          <w:b/>
          <w:sz w:val="28"/>
          <w:szCs w:val="28"/>
        </w:rPr>
      </w:pPr>
      <w:r>
        <w:rPr>
          <w:b/>
          <w:sz w:val="28"/>
          <w:szCs w:val="28"/>
        </w:rPr>
        <w:t>ЗАДАНИЯ ДЛЯ КОНТРОЛЬНОЙ РАБОТЫ</w:t>
      </w:r>
    </w:p>
    <w:p w:rsidR="00456A74" w:rsidRDefault="00456A74" w:rsidP="00456A74">
      <w:pPr>
        <w:jc w:val="both"/>
        <w:rPr>
          <w:b/>
          <w:sz w:val="28"/>
          <w:szCs w:val="28"/>
        </w:rPr>
      </w:pPr>
    </w:p>
    <w:p w:rsidR="00456A74" w:rsidRDefault="00456A74" w:rsidP="00456A74">
      <w:pPr>
        <w:spacing w:line="360" w:lineRule="auto"/>
        <w:jc w:val="both"/>
        <w:rPr>
          <w:b/>
          <w:sz w:val="28"/>
          <w:szCs w:val="28"/>
        </w:rPr>
      </w:pPr>
      <w:r>
        <w:rPr>
          <w:b/>
          <w:sz w:val="28"/>
          <w:szCs w:val="28"/>
        </w:rPr>
        <w:t xml:space="preserve">ВАРИАНТ №1  </w:t>
      </w:r>
    </w:p>
    <w:p w:rsidR="00456A74" w:rsidRDefault="00456A74" w:rsidP="00033F22">
      <w:pPr>
        <w:numPr>
          <w:ilvl w:val="0"/>
          <w:numId w:val="50"/>
        </w:numPr>
        <w:suppressAutoHyphens/>
        <w:spacing w:after="0" w:line="360" w:lineRule="auto"/>
        <w:jc w:val="both"/>
        <w:rPr>
          <w:sz w:val="28"/>
          <w:szCs w:val="28"/>
        </w:rPr>
      </w:pPr>
      <w:r>
        <w:rPr>
          <w:b/>
          <w:sz w:val="28"/>
          <w:szCs w:val="28"/>
        </w:rPr>
        <w:t>Устраните речевую ошибку.</w:t>
      </w:r>
    </w:p>
    <w:p w:rsidR="00456A74" w:rsidRDefault="00456A74" w:rsidP="00456A74">
      <w:pPr>
        <w:spacing w:line="360" w:lineRule="auto"/>
        <w:ind w:left="360"/>
        <w:jc w:val="both"/>
        <w:rPr>
          <w:b/>
          <w:sz w:val="28"/>
          <w:szCs w:val="28"/>
        </w:rPr>
      </w:pPr>
      <w:r>
        <w:rPr>
          <w:sz w:val="28"/>
          <w:szCs w:val="28"/>
        </w:rPr>
        <w:t>Докладчики обычно фигурируют такими выражениями, как « имеет место», «оказывает помощь».</w:t>
      </w:r>
    </w:p>
    <w:p w:rsidR="00456A74" w:rsidRDefault="00456A74" w:rsidP="00456A74">
      <w:pPr>
        <w:spacing w:line="360" w:lineRule="auto"/>
        <w:jc w:val="both"/>
        <w:rPr>
          <w:sz w:val="28"/>
          <w:szCs w:val="28"/>
        </w:rPr>
      </w:pPr>
      <w:r>
        <w:rPr>
          <w:b/>
          <w:sz w:val="28"/>
          <w:szCs w:val="28"/>
        </w:rPr>
        <w:t xml:space="preserve">     2. Вставьте пропущенные буквы, графически объясните орфограммы.</w:t>
      </w:r>
    </w:p>
    <w:p w:rsidR="00456A74" w:rsidRDefault="00456A74" w:rsidP="00456A74">
      <w:pPr>
        <w:spacing w:line="360" w:lineRule="auto"/>
        <w:ind w:left="360"/>
        <w:jc w:val="both"/>
        <w:rPr>
          <w:b/>
          <w:sz w:val="28"/>
          <w:szCs w:val="28"/>
        </w:rPr>
      </w:pPr>
      <w:r>
        <w:rPr>
          <w:sz w:val="28"/>
          <w:szCs w:val="28"/>
        </w:rPr>
        <w:t xml:space="preserve">Тр…ва  по(Д,Т)стриж…(Н,НН)а; отвлеч(?)ся от пр..блем;(не)раскрыв книгу;  тр…пещ…т от страха;  в медвеж(Ь,Ъ)ей б..рлог…;  сл..жение и выч…тание;  (по)наш…му уб..ждению. </w:t>
      </w:r>
    </w:p>
    <w:p w:rsidR="00456A74" w:rsidRDefault="00456A74" w:rsidP="00033F22">
      <w:pPr>
        <w:numPr>
          <w:ilvl w:val="0"/>
          <w:numId w:val="51"/>
        </w:numPr>
        <w:suppressAutoHyphens/>
        <w:spacing w:after="0" w:line="360" w:lineRule="auto"/>
        <w:jc w:val="both"/>
        <w:rPr>
          <w:sz w:val="28"/>
          <w:szCs w:val="28"/>
        </w:rPr>
      </w:pPr>
      <w:r>
        <w:rPr>
          <w:b/>
          <w:sz w:val="28"/>
          <w:szCs w:val="28"/>
        </w:rPr>
        <w:t>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Инженерный - инженерский; бракованный - браковочный.</w:t>
      </w:r>
    </w:p>
    <w:p w:rsidR="00456A74" w:rsidRDefault="00456A74" w:rsidP="00033F22">
      <w:pPr>
        <w:numPr>
          <w:ilvl w:val="0"/>
          <w:numId w:val="51"/>
        </w:numPr>
        <w:suppressAutoHyphens/>
        <w:spacing w:after="0" w:line="360" w:lineRule="auto"/>
        <w:jc w:val="both"/>
        <w:rPr>
          <w:sz w:val="28"/>
          <w:szCs w:val="28"/>
        </w:rPr>
      </w:pPr>
      <w:r>
        <w:rPr>
          <w:b/>
          <w:sz w:val="28"/>
          <w:szCs w:val="28"/>
        </w:rPr>
        <w:t>Расставьте ударения.</w:t>
      </w:r>
    </w:p>
    <w:p w:rsidR="00456A74" w:rsidRDefault="00456A74" w:rsidP="00456A74">
      <w:pPr>
        <w:spacing w:line="360" w:lineRule="auto"/>
        <w:ind w:left="360"/>
        <w:jc w:val="both"/>
        <w:rPr>
          <w:b/>
          <w:sz w:val="28"/>
          <w:szCs w:val="28"/>
        </w:rPr>
      </w:pPr>
      <w:r>
        <w:rPr>
          <w:sz w:val="28"/>
          <w:szCs w:val="28"/>
        </w:rPr>
        <w:t>Дремота, знамение, кремень</w:t>
      </w:r>
    </w:p>
    <w:p w:rsidR="00456A74" w:rsidRDefault="00456A74" w:rsidP="00456A74">
      <w:pPr>
        <w:spacing w:line="360" w:lineRule="auto"/>
        <w:ind w:left="360"/>
        <w:jc w:val="both"/>
        <w:rPr>
          <w:b/>
          <w:sz w:val="28"/>
          <w:szCs w:val="28"/>
        </w:rPr>
      </w:pPr>
      <w:r>
        <w:rPr>
          <w:b/>
          <w:sz w:val="28"/>
          <w:szCs w:val="28"/>
        </w:rPr>
        <w:lastRenderedPageBreak/>
        <w:t>5. Определите значение слова-</w:t>
      </w:r>
      <w:r>
        <w:rPr>
          <w:sz w:val="28"/>
          <w:szCs w:val="28"/>
        </w:rPr>
        <w:t xml:space="preserve">  КЛИШЕ.</w:t>
      </w:r>
    </w:p>
    <w:p w:rsidR="00456A74" w:rsidRDefault="00456A74" w:rsidP="00456A74">
      <w:pPr>
        <w:spacing w:line="360" w:lineRule="auto"/>
        <w:ind w:left="360"/>
        <w:jc w:val="both"/>
        <w:rPr>
          <w:sz w:val="28"/>
          <w:szCs w:val="28"/>
        </w:rPr>
      </w:pPr>
      <w:r>
        <w:rPr>
          <w:b/>
          <w:sz w:val="28"/>
          <w:szCs w:val="28"/>
        </w:rPr>
        <w:t>6. Расставьте  и объясните графически пропущенные знаки препинания.</w:t>
      </w:r>
    </w:p>
    <w:p w:rsidR="00456A74" w:rsidRDefault="00456A74" w:rsidP="00456A74">
      <w:pPr>
        <w:spacing w:line="360" w:lineRule="auto"/>
        <w:ind w:left="360"/>
        <w:jc w:val="both"/>
        <w:rPr>
          <w:b/>
          <w:sz w:val="28"/>
          <w:szCs w:val="28"/>
        </w:rPr>
      </w:pPr>
      <w:r>
        <w:rPr>
          <w:sz w:val="28"/>
          <w:szCs w:val="28"/>
        </w:rPr>
        <w:t>Топот дворника доносился то справа то слева и мальчик бросался то вперед то назад.</w:t>
      </w:r>
    </w:p>
    <w:p w:rsidR="00456A74" w:rsidRDefault="00456A74" w:rsidP="00033F22">
      <w:pPr>
        <w:numPr>
          <w:ilvl w:val="0"/>
          <w:numId w:val="52"/>
        </w:numPr>
        <w:suppressAutoHyphens/>
        <w:spacing w:after="0" w:line="360" w:lineRule="auto"/>
        <w:jc w:val="both"/>
        <w:rPr>
          <w:b/>
          <w:sz w:val="28"/>
          <w:szCs w:val="28"/>
        </w:rPr>
      </w:pPr>
      <w:r>
        <w:rPr>
          <w:b/>
          <w:sz w:val="28"/>
          <w:szCs w:val="28"/>
        </w:rPr>
        <w:t>Перечислите правила литературного произношения, приведите примеры.</w:t>
      </w:r>
      <w:r>
        <w:rPr>
          <w:sz w:val="28"/>
          <w:szCs w:val="28"/>
        </w:rPr>
        <w:t xml:space="preserve"> </w:t>
      </w:r>
    </w:p>
    <w:p w:rsidR="00456A74" w:rsidRDefault="00456A74" w:rsidP="00456A74">
      <w:pPr>
        <w:spacing w:line="360" w:lineRule="auto"/>
        <w:jc w:val="both"/>
        <w:rPr>
          <w:b/>
          <w:sz w:val="28"/>
          <w:szCs w:val="28"/>
        </w:rPr>
      </w:pPr>
      <w:r>
        <w:rPr>
          <w:b/>
          <w:sz w:val="28"/>
          <w:szCs w:val="28"/>
        </w:rPr>
        <w:t xml:space="preserve">ВАРИАНТ №2  </w:t>
      </w:r>
    </w:p>
    <w:p w:rsidR="00456A74" w:rsidRDefault="00456A74" w:rsidP="00456A74">
      <w:pPr>
        <w:spacing w:line="360" w:lineRule="auto"/>
        <w:ind w:left="360"/>
        <w:jc w:val="both"/>
        <w:rPr>
          <w:sz w:val="28"/>
          <w:szCs w:val="28"/>
        </w:rPr>
      </w:pPr>
      <w:r>
        <w:rPr>
          <w:b/>
          <w:sz w:val="28"/>
          <w:szCs w:val="28"/>
        </w:rPr>
        <w:t>1.Устраните речевую ошибку.</w:t>
      </w:r>
    </w:p>
    <w:p w:rsidR="00456A74" w:rsidRDefault="00456A74" w:rsidP="00456A74">
      <w:pPr>
        <w:spacing w:line="360" w:lineRule="auto"/>
        <w:ind w:left="360" w:right="141"/>
        <w:jc w:val="both"/>
        <w:rPr>
          <w:b/>
          <w:sz w:val="28"/>
          <w:szCs w:val="28"/>
        </w:rPr>
      </w:pPr>
      <w:r>
        <w:rPr>
          <w:sz w:val="28"/>
          <w:szCs w:val="28"/>
        </w:rPr>
        <w:t xml:space="preserve"> Перед началом занятий я обратно повторил правила сокращенного умножения.</w:t>
      </w:r>
    </w:p>
    <w:p w:rsidR="00456A74" w:rsidRDefault="00456A74" w:rsidP="00456A74">
      <w:pPr>
        <w:spacing w:line="360" w:lineRule="auto"/>
        <w:ind w:left="360" w:right="141"/>
        <w:jc w:val="both"/>
        <w:rPr>
          <w:sz w:val="28"/>
          <w:szCs w:val="28"/>
        </w:rPr>
      </w:pPr>
      <w:r>
        <w:rPr>
          <w:b/>
          <w:sz w:val="28"/>
          <w:szCs w:val="28"/>
        </w:rPr>
        <w:t>2. Вставьте пропущенные буквы, графически объясните орфограммы.</w:t>
      </w:r>
    </w:p>
    <w:p w:rsidR="00456A74" w:rsidRDefault="00456A74" w:rsidP="00456A74">
      <w:pPr>
        <w:spacing w:line="360" w:lineRule="auto"/>
        <w:ind w:left="360"/>
        <w:jc w:val="both"/>
        <w:rPr>
          <w:b/>
          <w:sz w:val="28"/>
          <w:szCs w:val="28"/>
        </w:rPr>
      </w:pPr>
      <w:r>
        <w:rPr>
          <w:sz w:val="28"/>
          <w:szCs w:val="28"/>
        </w:rPr>
        <w:t>(Не)изгладимое  впеч..тление;  зап..реть в..рота;  пр..т..колы по(Д,Т)писа(Н,НН)ы;  н..чего (НЕ)сто..щие об..щания; пут..ше(?)ств..вать по р..внин..; отр..сл..вой пр..ект; (не)успеем выйти замуж(?).</w:t>
      </w:r>
    </w:p>
    <w:p w:rsidR="00456A74" w:rsidRDefault="00456A74" w:rsidP="00456A74">
      <w:pPr>
        <w:spacing w:line="360" w:lineRule="auto"/>
        <w:ind w:left="360"/>
        <w:jc w:val="both"/>
        <w:rPr>
          <w:sz w:val="28"/>
          <w:szCs w:val="28"/>
        </w:rPr>
      </w:pPr>
      <w:r>
        <w:rPr>
          <w:b/>
          <w:sz w:val="28"/>
          <w:szCs w:val="28"/>
        </w:rPr>
        <w:t>3.С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 xml:space="preserve"> Неприглядный - непроглядный; здравица-здравница.</w:t>
      </w:r>
    </w:p>
    <w:p w:rsidR="00456A74" w:rsidRDefault="00456A74" w:rsidP="00456A74">
      <w:pPr>
        <w:spacing w:line="360" w:lineRule="auto"/>
        <w:ind w:left="36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t>Алфавит, генезис, ходатайствовать</w:t>
      </w:r>
    </w:p>
    <w:p w:rsidR="00456A74" w:rsidRDefault="00456A74" w:rsidP="00456A74">
      <w:pPr>
        <w:spacing w:line="360" w:lineRule="auto"/>
        <w:ind w:left="360"/>
        <w:jc w:val="both"/>
        <w:rPr>
          <w:b/>
          <w:sz w:val="28"/>
          <w:szCs w:val="28"/>
        </w:rPr>
      </w:pPr>
      <w:r>
        <w:rPr>
          <w:b/>
          <w:sz w:val="28"/>
          <w:szCs w:val="28"/>
        </w:rPr>
        <w:t>5.Определите значение слова -</w:t>
      </w:r>
      <w:r>
        <w:rPr>
          <w:sz w:val="28"/>
          <w:szCs w:val="28"/>
        </w:rPr>
        <w:t xml:space="preserve">  СТИЛИСТИКА.</w:t>
      </w:r>
    </w:p>
    <w:p w:rsidR="00456A74" w:rsidRDefault="00456A74" w:rsidP="00456A74">
      <w:pPr>
        <w:spacing w:line="360" w:lineRule="auto"/>
        <w:ind w:left="360"/>
        <w:jc w:val="both"/>
        <w:rPr>
          <w:sz w:val="28"/>
          <w:szCs w:val="28"/>
        </w:rPr>
      </w:pPr>
      <w:r>
        <w:rPr>
          <w:b/>
          <w:sz w:val="28"/>
          <w:szCs w:val="28"/>
        </w:rPr>
        <w:t>6.Расставьте  и объясните пропущенные знаки препинания.</w:t>
      </w:r>
    </w:p>
    <w:p w:rsidR="00456A74" w:rsidRDefault="00456A74" w:rsidP="00456A74">
      <w:pPr>
        <w:spacing w:line="360" w:lineRule="auto"/>
        <w:ind w:left="360" w:right="141"/>
        <w:jc w:val="both"/>
        <w:rPr>
          <w:b/>
          <w:sz w:val="28"/>
          <w:szCs w:val="28"/>
        </w:rPr>
      </w:pPr>
      <w:r>
        <w:rPr>
          <w:sz w:val="28"/>
          <w:szCs w:val="28"/>
        </w:rPr>
        <w:t xml:space="preserve"> Заводу требуются рабочие различных специальностей гранильщики бетонщики каменщики</w:t>
      </w:r>
    </w:p>
    <w:p w:rsidR="00456A74" w:rsidRDefault="00456A74" w:rsidP="00456A74">
      <w:pPr>
        <w:spacing w:line="360" w:lineRule="auto"/>
        <w:ind w:left="360" w:right="141"/>
        <w:jc w:val="both"/>
        <w:rPr>
          <w:b/>
          <w:sz w:val="28"/>
          <w:szCs w:val="28"/>
        </w:rPr>
      </w:pPr>
      <w:r>
        <w:rPr>
          <w:b/>
          <w:sz w:val="28"/>
          <w:szCs w:val="28"/>
        </w:rPr>
        <w:lastRenderedPageBreak/>
        <w:t>7. Назовите особенности русского ударения.  Приведите примеры трудностей в расстановке ударения (по выбору).</w:t>
      </w:r>
    </w:p>
    <w:p w:rsidR="00456A74" w:rsidRDefault="00456A74" w:rsidP="00456A74">
      <w:pPr>
        <w:spacing w:line="360" w:lineRule="auto"/>
        <w:jc w:val="both"/>
        <w:rPr>
          <w:b/>
          <w:sz w:val="28"/>
          <w:szCs w:val="28"/>
        </w:rPr>
      </w:pPr>
      <w:r>
        <w:rPr>
          <w:b/>
          <w:sz w:val="28"/>
          <w:szCs w:val="28"/>
        </w:rPr>
        <w:t xml:space="preserve">ВАРИАНТ №3 </w:t>
      </w:r>
    </w:p>
    <w:p w:rsidR="00456A74" w:rsidRDefault="00456A74" w:rsidP="00456A74">
      <w:pPr>
        <w:spacing w:line="360" w:lineRule="auto"/>
        <w:ind w:left="360" w:right="141"/>
        <w:jc w:val="both"/>
        <w:rPr>
          <w:sz w:val="28"/>
          <w:szCs w:val="28"/>
        </w:rPr>
      </w:pPr>
      <w:r>
        <w:rPr>
          <w:b/>
          <w:sz w:val="28"/>
          <w:szCs w:val="28"/>
        </w:rPr>
        <w:t>1.Устраните речевую  ошибку, графически объясните орфограммы.</w:t>
      </w:r>
    </w:p>
    <w:p w:rsidR="00456A74" w:rsidRDefault="00456A74" w:rsidP="00456A74">
      <w:pPr>
        <w:spacing w:line="360" w:lineRule="auto"/>
        <w:ind w:left="360"/>
        <w:jc w:val="both"/>
        <w:rPr>
          <w:b/>
          <w:sz w:val="28"/>
          <w:szCs w:val="28"/>
        </w:rPr>
      </w:pPr>
      <w:r>
        <w:rPr>
          <w:sz w:val="28"/>
          <w:szCs w:val="28"/>
        </w:rPr>
        <w:t>Друзья, попробуем оглянуться в будущее.</w:t>
      </w:r>
    </w:p>
    <w:p w:rsidR="00456A74" w:rsidRDefault="00456A74" w:rsidP="00456A74">
      <w:pPr>
        <w:spacing w:line="360" w:lineRule="auto"/>
        <w:ind w:left="360"/>
        <w:jc w:val="both"/>
        <w:rPr>
          <w:sz w:val="28"/>
          <w:szCs w:val="28"/>
        </w:rPr>
      </w:pPr>
      <w:r>
        <w:rPr>
          <w:b/>
          <w:sz w:val="28"/>
          <w:szCs w:val="28"/>
        </w:rPr>
        <w:t>2. Вставьте пропущенные буквы.</w:t>
      </w:r>
    </w:p>
    <w:p w:rsidR="00456A74" w:rsidRDefault="00456A74" w:rsidP="00456A74">
      <w:pPr>
        <w:spacing w:line="360" w:lineRule="auto"/>
        <w:ind w:left="360" w:right="141"/>
        <w:jc w:val="both"/>
        <w:rPr>
          <w:b/>
          <w:sz w:val="28"/>
          <w:szCs w:val="28"/>
        </w:rPr>
      </w:pPr>
      <w:r>
        <w:rPr>
          <w:sz w:val="28"/>
          <w:szCs w:val="28"/>
        </w:rPr>
        <w:t>Ра(С,З)р..шите  пр..(Д,Т)ставит(?)ся;  бл..стан..е звез(Д,Т);  р..бота..ш(?) в  к..мпани...; (не)прин..тый п..рл..м..нтом закон;  гр..нё(Н,НН)ый стакан;  отр..сл..вой пр..ект.</w:t>
      </w:r>
    </w:p>
    <w:p w:rsidR="00456A74" w:rsidRDefault="00456A74" w:rsidP="00456A74">
      <w:pPr>
        <w:spacing w:line="360" w:lineRule="auto"/>
        <w:ind w:left="360"/>
        <w:jc w:val="both"/>
        <w:rPr>
          <w:sz w:val="28"/>
          <w:szCs w:val="28"/>
        </w:rPr>
      </w:pPr>
      <w:r>
        <w:rPr>
          <w:b/>
          <w:sz w:val="28"/>
          <w:szCs w:val="28"/>
        </w:rPr>
        <w:t>3.С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 xml:space="preserve"> Эффектный - эффективный; командированный - командировочный.</w:t>
      </w:r>
    </w:p>
    <w:p w:rsidR="00456A74" w:rsidRDefault="00456A74" w:rsidP="00456A74">
      <w:pPr>
        <w:spacing w:line="360" w:lineRule="auto"/>
        <w:ind w:left="36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t xml:space="preserve"> Километр, завидно,  диспансер</w:t>
      </w:r>
    </w:p>
    <w:p w:rsidR="00456A74" w:rsidRDefault="00456A74" w:rsidP="00456A74">
      <w:pPr>
        <w:spacing w:line="360" w:lineRule="auto"/>
        <w:ind w:left="360"/>
        <w:jc w:val="both"/>
        <w:rPr>
          <w:b/>
          <w:sz w:val="28"/>
          <w:szCs w:val="28"/>
        </w:rPr>
      </w:pPr>
      <w:r>
        <w:rPr>
          <w:b/>
          <w:sz w:val="28"/>
          <w:szCs w:val="28"/>
        </w:rPr>
        <w:t xml:space="preserve">5. Определите значение слова -  </w:t>
      </w:r>
      <w:r>
        <w:rPr>
          <w:sz w:val="28"/>
          <w:szCs w:val="28"/>
        </w:rPr>
        <w:t>РЕФЕРАТ.</w:t>
      </w:r>
    </w:p>
    <w:p w:rsidR="00456A74" w:rsidRDefault="00456A74" w:rsidP="00456A74">
      <w:pPr>
        <w:spacing w:line="360" w:lineRule="auto"/>
        <w:ind w:left="360"/>
        <w:jc w:val="both"/>
        <w:rPr>
          <w:sz w:val="28"/>
          <w:szCs w:val="28"/>
        </w:rPr>
      </w:pPr>
      <w:r>
        <w:rPr>
          <w:b/>
          <w:sz w:val="28"/>
          <w:szCs w:val="28"/>
        </w:rPr>
        <w:t>6. Расставьте  и объясните пропущенные знаки препинания.</w:t>
      </w:r>
    </w:p>
    <w:p w:rsidR="00456A74" w:rsidRDefault="00456A74" w:rsidP="00456A74">
      <w:pPr>
        <w:spacing w:line="360" w:lineRule="auto"/>
        <w:ind w:left="360" w:right="141"/>
        <w:jc w:val="both"/>
        <w:rPr>
          <w:b/>
          <w:sz w:val="28"/>
          <w:szCs w:val="28"/>
        </w:rPr>
      </w:pPr>
      <w:r>
        <w:rPr>
          <w:sz w:val="28"/>
          <w:szCs w:val="28"/>
        </w:rPr>
        <w:t xml:space="preserve">  Где- то в чаще одинокий дятел дробил своим клювом тишину какая-то пташка  наверное  синичка пыталась спеть свой незатейливый мотив.</w:t>
      </w:r>
    </w:p>
    <w:p w:rsidR="00456A74" w:rsidRDefault="00456A74" w:rsidP="00456A74">
      <w:pPr>
        <w:spacing w:line="360" w:lineRule="auto"/>
        <w:ind w:left="360" w:right="141"/>
        <w:jc w:val="both"/>
        <w:rPr>
          <w:b/>
          <w:sz w:val="28"/>
          <w:szCs w:val="28"/>
        </w:rPr>
      </w:pPr>
      <w:r>
        <w:rPr>
          <w:b/>
          <w:sz w:val="28"/>
          <w:szCs w:val="28"/>
        </w:rPr>
        <w:t>7.Приведите примеры употребления синонимов, омонимов, паронимов в речи.</w:t>
      </w:r>
    </w:p>
    <w:p w:rsidR="00456A74" w:rsidRDefault="00456A74" w:rsidP="00456A74">
      <w:pPr>
        <w:spacing w:line="360" w:lineRule="auto"/>
        <w:jc w:val="both"/>
        <w:rPr>
          <w:b/>
          <w:sz w:val="28"/>
          <w:szCs w:val="28"/>
        </w:rPr>
      </w:pPr>
      <w:r>
        <w:rPr>
          <w:b/>
          <w:sz w:val="28"/>
          <w:szCs w:val="28"/>
        </w:rPr>
        <w:t xml:space="preserve">ВАРИАНТ №4 </w:t>
      </w:r>
    </w:p>
    <w:p w:rsidR="00456A74" w:rsidRDefault="00456A74" w:rsidP="00033F22">
      <w:pPr>
        <w:numPr>
          <w:ilvl w:val="0"/>
          <w:numId w:val="53"/>
        </w:numPr>
        <w:suppressAutoHyphens/>
        <w:spacing w:after="0" w:line="360" w:lineRule="auto"/>
        <w:jc w:val="both"/>
        <w:rPr>
          <w:sz w:val="28"/>
          <w:szCs w:val="28"/>
        </w:rPr>
      </w:pPr>
      <w:r>
        <w:rPr>
          <w:b/>
          <w:sz w:val="28"/>
          <w:szCs w:val="28"/>
        </w:rPr>
        <w:t>Устраните речевую ошибку, графически объясните орфограммы.</w:t>
      </w:r>
    </w:p>
    <w:p w:rsidR="00456A74" w:rsidRDefault="00456A74" w:rsidP="00456A74">
      <w:pPr>
        <w:spacing w:line="360" w:lineRule="auto"/>
        <w:ind w:left="360" w:right="141"/>
        <w:jc w:val="both"/>
        <w:rPr>
          <w:b/>
          <w:sz w:val="28"/>
          <w:szCs w:val="28"/>
        </w:rPr>
      </w:pPr>
      <w:r>
        <w:rPr>
          <w:sz w:val="28"/>
          <w:szCs w:val="28"/>
        </w:rPr>
        <w:lastRenderedPageBreak/>
        <w:t xml:space="preserve"> Любовь поэта к родине часто возрождала его от упаднических настроений.</w:t>
      </w:r>
    </w:p>
    <w:p w:rsidR="00456A74" w:rsidRDefault="00456A74" w:rsidP="00456A74">
      <w:pPr>
        <w:spacing w:line="360" w:lineRule="auto"/>
        <w:ind w:left="360"/>
        <w:jc w:val="both"/>
        <w:rPr>
          <w:sz w:val="28"/>
          <w:szCs w:val="28"/>
        </w:rPr>
      </w:pPr>
      <w:r>
        <w:rPr>
          <w:b/>
          <w:sz w:val="28"/>
          <w:szCs w:val="28"/>
        </w:rPr>
        <w:t>2. Вставьте пропущенные буквы.</w:t>
      </w:r>
    </w:p>
    <w:p w:rsidR="00456A74" w:rsidRDefault="00456A74" w:rsidP="00456A74">
      <w:pPr>
        <w:spacing w:line="360" w:lineRule="auto"/>
        <w:ind w:left="360" w:right="141"/>
        <w:jc w:val="both"/>
        <w:rPr>
          <w:b/>
          <w:sz w:val="28"/>
          <w:szCs w:val="28"/>
        </w:rPr>
      </w:pPr>
      <w:r>
        <w:rPr>
          <w:sz w:val="28"/>
          <w:szCs w:val="28"/>
        </w:rPr>
        <w:t>П..к..ритель в..ршин;  выч...ты из з…рплаты;  (не)успе..м выйти замуж(?); (не)об(Ъ,Ь)ятные пр..сторы);  сума(?)ше(Д,Т)ший  наез(?)ник;  сем..д..сят кил..гра(М,ММ)ов;  (глубок..)уважа..мый адв..кат.</w:t>
      </w:r>
    </w:p>
    <w:p w:rsidR="00456A74" w:rsidRDefault="00456A74" w:rsidP="00456A74">
      <w:pPr>
        <w:spacing w:line="360" w:lineRule="auto"/>
        <w:ind w:left="420"/>
        <w:jc w:val="both"/>
        <w:rPr>
          <w:sz w:val="28"/>
          <w:szCs w:val="28"/>
        </w:rPr>
      </w:pPr>
      <w:r>
        <w:rPr>
          <w:b/>
          <w:sz w:val="28"/>
          <w:szCs w:val="28"/>
        </w:rPr>
        <w:t>3.С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 xml:space="preserve"> Бережливый - бережный;  выборный - выборочный.</w:t>
      </w:r>
    </w:p>
    <w:p w:rsidR="00456A74" w:rsidRDefault="00456A74" w:rsidP="00456A74">
      <w:pPr>
        <w:spacing w:line="360" w:lineRule="auto"/>
        <w:ind w:left="42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t xml:space="preserve"> Созыв, гастрономия, договор</w:t>
      </w:r>
    </w:p>
    <w:p w:rsidR="00456A74" w:rsidRDefault="00456A74" w:rsidP="00456A74">
      <w:pPr>
        <w:spacing w:line="360" w:lineRule="auto"/>
        <w:ind w:left="420"/>
        <w:jc w:val="both"/>
        <w:rPr>
          <w:b/>
          <w:sz w:val="28"/>
          <w:szCs w:val="28"/>
        </w:rPr>
      </w:pPr>
      <w:r>
        <w:rPr>
          <w:b/>
          <w:sz w:val="28"/>
          <w:szCs w:val="28"/>
        </w:rPr>
        <w:t>5.Определите значение слова -</w:t>
      </w:r>
      <w:r>
        <w:rPr>
          <w:sz w:val="28"/>
          <w:szCs w:val="28"/>
        </w:rPr>
        <w:t xml:space="preserve"> РЕЗЮМЕ.</w:t>
      </w:r>
    </w:p>
    <w:p w:rsidR="00456A74" w:rsidRDefault="00456A74" w:rsidP="00456A74">
      <w:pPr>
        <w:spacing w:line="360" w:lineRule="auto"/>
        <w:ind w:left="420"/>
        <w:jc w:val="both"/>
        <w:rPr>
          <w:sz w:val="28"/>
          <w:szCs w:val="28"/>
        </w:rPr>
      </w:pPr>
      <w:r>
        <w:rPr>
          <w:b/>
          <w:sz w:val="28"/>
          <w:szCs w:val="28"/>
        </w:rPr>
        <w:t>6.Расставьте  и объясните пропущенные знаки препинания.</w:t>
      </w:r>
    </w:p>
    <w:p w:rsidR="00456A74" w:rsidRDefault="00456A74" w:rsidP="00456A74">
      <w:pPr>
        <w:spacing w:line="360" w:lineRule="auto"/>
        <w:ind w:left="360" w:right="141"/>
        <w:jc w:val="both"/>
        <w:rPr>
          <w:b/>
          <w:sz w:val="28"/>
          <w:szCs w:val="28"/>
        </w:rPr>
      </w:pPr>
      <w:r>
        <w:rPr>
          <w:sz w:val="28"/>
          <w:szCs w:val="28"/>
        </w:rPr>
        <w:t xml:space="preserve"> Бушующие реки, мрачные ущелья, усеянные громадами скал и остроглавые гребни пересекающие белогорья были серьезным предупреждением нашим дерзким намерениям проникнуть туда.</w:t>
      </w:r>
    </w:p>
    <w:p w:rsidR="00456A74" w:rsidRDefault="00456A74" w:rsidP="00456A74">
      <w:pPr>
        <w:spacing w:line="360" w:lineRule="auto"/>
        <w:ind w:left="360" w:right="141"/>
        <w:jc w:val="both"/>
        <w:rPr>
          <w:b/>
          <w:sz w:val="28"/>
          <w:szCs w:val="28"/>
        </w:rPr>
      </w:pPr>
      <w:r>
        <w:rPr>
          <w:b/>
          <w:sz w:val="28"/>
          <w:szCs w:val="28"/>
        </w:rPr>
        <w:t>7.  Приведите примеры речевых ошибок, связанных с употреблением фразеологизмов</w:t>
      </w:r>
    </w:p>
    <w:p w:rsidR="00456A74" w:rsidRDefault="00456A74" w:rsidP="00456A74">
      <w:pPr>
        <w:spacing w:line="360" w:lineRule="auto"/>
        <w:jc w:val="both"/>
        <w:rPr>
          <w:b/>
          <w:sz w:val="28"/>
          <w:szCs w:val="28"/>
        </w:rPr>
      </w:pPr>
      <w:r>
        <w:rPr>
          <w:b/>
          <w:sz w:val="28"/>
          <w:szCs w:val="28"/>
        </w:rPr>
        <w:t xml:space="preserve">ВАРИАНТ №5  </w:t>
      </w:r>
    </w:p>
    <w:p w:rsidR="00456A74" w:rsidRDefault="00456A74" w:rsidP="00456A74">
      <w:pPr>
        <w:spacing w:line="360" w:lineRule="auto"/>
        <w:ind w:left="420"/>
        <w:jc w:val="both"/>
        <w:rPr>
          <w:sz w:val="28"/>
          <w:szCs w:val="28"/>
        </w:rPr>
      </w:pPr>
      <w:r>
        <w:rPr>
          <w:b/>
          <w:sz w:val="28"/>
          <w:szCs w:val="28"/>
        </w:rPr>
        <w:t>1.Устраните речевую ошибку.</w:t>
      </w:r>
    </w:p>
    <w:p w:rsidR="00456A74" w:rsidRDefault="00456A74" w:rsidP="00456A74">
      <w:pPr>
        <w:spacing w:line="360" w:lineRule="auto"/>
        <w:ind w:left="420" w:right="141"/>
        <w:jc w:val="both"/>
        <w:rPr>
          <w:b/>
          <w:sz w:val="28"/>
          <w:szCs w:val="28"/>
        </w:rPr>
      </w:pPr>
      <w:r>
        <w:rPr>
          <w:sz w:val="28"/>
          <w:szCs w:val="28"/>
        </w:rPr>
        <w:t>«Слово о полку Игореве» до сих пор привлекает внимание современников.</w:t>
      </w:r>
    </w:p>
    <w:p w:rsidR="00456A74" w:rsidRDefault="00456A74" w:rsidP="00456A74">
      <w:pPr>
        <w:spacing w:line="360" w:lineRule="auto"/>
        <w:ind w:left="360" w:right="141"/>
        <w:jc w:val="both"/>
        <w:rPr>
          <w:sz w:val="28"/>
          <w:szCs w:val="28"/>
        </w:rPr>
      </w:pPr>
      <w:r>
        <w:rPr>
          <w:b/>
          <w:sz w:val="28"/>
          <w:szCs w:val="28"/>
        </w:rPr>
        <w:t>2. Вставьте пропущенные буквы, графически объясните орфограммы.</w:t>
      </w:r>
    </w:p>
    <w:p w:rsidR="00456A74" w:rsidRDefault="00456A74" w:rsidP="00456A74">
      <w:pPr>
        <w:spacing w:line="360" w:lineRule="auto"/>
        <w:ind w:left="420" w:right="141"/>
        <w:jc w:val="both"/>
        <w:rPr>
          <w:b/>
          <w:sz w:val="28"/>
          <w:szCs w:val="28"/>
        </w:rPr>
      </w:pPr>
      <w:r>
        <w:rPr>
          <w:sz w:val="28"/>
          <w:szCs w:val="28"/>
        </w:rPr>
        <w:t xml:space="preserve">Переплё….ик;  к..ституцио(Н,НН)ый;  (НЕ)знание, а иф..рмац..я; бл..стящ..й  а(К,КК)рд..он; н..мецко(-)ру(С,СС)кий сл..варь; ус(т)ный  ра(С,СС)чет;  </w:t>
      </w:r>
      <w:r>
        <w:rPr>
          <w:sz w:val="28"/>
          <w:szCs w:val="28"/>
        </w:rPr>
        <w:lastRenderedPageBreak/>
        <w:t xml:space="preserve">суб..ективный п..дход. </w:t>
      </w:r>
    </w:p>
    <w:p w:rsidR="00456A74" w:rsidRDefault="00456A74" w:rsidP="00456A74">
      <w:pPr>
        <w:spacing w:line="360" w:lineRule="auto"/>
        <w:ind w:left="420"/>
        <w:jc w:val="both"/>
        <w:rPr>
          <w:sz w:val="28"/>
          <w:szCs w:val="28"/>
        </w:rPr>
      </w:pPr>
      <w:r>
        <w:rPr>
          <w:b/>
          <w:sz w:val="28"/>
          <w:szCs w:val="28"/>
        </w:rPr>
        <w:t>3.С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 xml:space="preserve"> Ярый - яростный;  основание-обоснование.</w:t>
      </w:r>
    </w:p>
    <w:p w:rsidR="00456A74" w:rsidRDefault="00456A74" w:rsidP="00456A74">
      <w:pPr>
        <w:spacing w:line="360" w:lineRule="auto"/>
        <w:ind w:left="42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t xml:space="preserve"> Каталог, щавель, подростковый</w:t>
      </w:r>
    </w:p>
    <w:p w:rsidR="00456A74" w:rsidRDefault="00456A74" w:rsidP="00456A74">
      <w:pPr>
        <w:spacing w:line="360" w:lineRule="auto"/>
        <w:ind w:left="420"/>
        <w:jc w:val="both"/>
        <w:rPr>
          <w:b/>
          <w:sz w:val="28"/>
          <w:szCs w:val="28"/>
        </w:rPr>
      </w:pPr>
      <w:r>
        <w:rPr>
          <w:b/>
          <w:sz w:val="28"/>
          <w:szCs w:val="28"/>
        </w:rPr>
        <w:t>5.Определите значение слова -</w:t>
      </w:r>
      <w:r>
        <w:rPr>
          <w:sz w:val="28"/>
          <w:szCs w:val="28"/>
        </w:rPr>
        <w:t xml:space="preserve"> СТАТУС.</w:t>
      </w:r>
    </w:p>
    <w:p w:rsidR="00456A74" w:rsidRDefault="00456A74" w:rsidP="00456A74">
      <w:pPr>
        <w:spacing w:line="360" w:lineRule="auto"/>
        <w:ind w:left="420"/>
        <w:jc w:val="both"/>
        <w:rPr>
          <w:sz w:val="28"/>
          <w:szCs w:val="28"/>
        </w:rPr>
      </w:pPr>
      <w:r>
        <w:rPr>
          <w:b/>
          <w:sz w:val="28"/>
          <w:szCs w:val="28"/>
        </w:rPr>
        <w:t>6. Расставьте  и объясните пропущенные знаки препинания.</w:t>
      </w:r>
    </w:p>
    <w:p w:rsidR="00456A74" w:rsidRDefault="00456A74" w:rsidP="00456A74">
      <w:pPr>
        <w:spacing w:line="360" w:lineRule="auto"/>
        <w:ind w:left="360" w:right="141"/>
        <w:jc w:val="both"/>
        <w:rPr>
          <w:b/>
          <w:sz w:val="28"/>
          <w:szCs w:val="28"/>
        </w:rPr>
      </w:pPr>
      <w:r>
        <w:rPr>
          <w:sz w:val="28"/>
          <w:szCs w:val="28"/>
        </w:rPr>
        <w:t xml:space="preserve"> Куда ни глянешь всюду горы вершины их то остроконечные как петушиные гребни то ровные как плато то куполообразные словно морская зыбь прятались друг за друга  уходили вдаль и как будто растворялись во мгле.</w:t>
      </w:r>
    </w:p>
    <w:p w:rsidR="00456A74" w:rsidRDefault="00456A74" w:rsidP="00456A74">
      <w:pPr>
        <w:spacing w:line="360" w:lineRule="auto"/>
        <w:ind w:left="360" w:right="141"/>
        <w:jc w:val="both"/>
        <w:rPr>
          <w:b/>
          <w:sz w:val="28"/>
          <w:szCs w:val="28"/>
        </w:rPr>
      </w:pPr>
      <w:r>
        <w:rPr>
          <w:b/>
          <w:sz w:val="28"/>
          <w:szCs w:val="28"/>
        </w:rPr>
        <w:t>7. Приведите примеры лексических ошибок, связанных с многословием.</w:t>
      </w:r>
    </w:p>
    <w:p w:rsidR="00456A74" w:rsidRDefault="00456A74" w:rsidP="00456A74">
      <w:pPr>
        <w:spacing w:line="360" w:lineRule="auto"/>
        <w:jc w:val="both"/>
        <w:rPr>
          <w:b/>
          <w:sz w:val="28"/>
          <w:szCs w:val="28"/>
        </w:rPr>
      </w:pPr>
      <w:r>
        <w:rPr>
          <w:b/>
          <w:sz w:val="28"/>
          <w:szCs w:val="28"/>
        </w:rPr>
        <w:t xml:space="preserve">ВАРИАНТ №6 </w:t>
      </w:r>
    </w:p>
    <w:p w:rsidR="00456A74" w:rsidRDefault="00456A74" w:rsidP="00456A74">
      <w:pPr>
        <w:spacing w:line="360" w:lineRule="auto"/>
        <w:ind w:left="420"/>
        <w:jc w:val="both"/>
        <w:rPr>
          <w:sz w:val="28"/>
          <w:szCs w:val="28"/>
        </w:rPr>
      </w:pPr>
      <w:r>
        <w:rPr>
          <w:b/>
          <w:sz w:val="28"/>
          <w:szCs w:val="28"/>
        </w:rPr>
        <w:t>1.Устраните речевую ошибку.</w:t>
      </w:r>
    </w:p>
    <w:p w:rsidR="00456A74" w:rsidRDefault="00456A74" w:rsidP="00456A74">
      <w:pPr>
        <w:spacing w:line="360" w:lineRule="auto"/>
        <w:ind w:left="420"/>
        <w:jc w:val="both"/>
        <w:rPr>
          <w:b/>
          <w:sz w:val="28"/>
          <w:szCs w:val="28"/>
        </w:rPr>
      </w:pPr>
      <w:r>
        <w:rPr>
          <w:sz w:val="28"/>
          <w:szCs w:val="28"/>
        </w:rPr>
        <w:t>Ряд вопросов, стоявших на повестке дня, не обсуждались</w:t>
      </w:r>
      <w:r>
        <w:rPr>
          <w:b/>
          <w:sz w:val="28"/>
          <w:szCs w:val="28"/>
        </w:rPr>
        <w:t>.</w:t>
      </w:r>
    </w:p>
    <w:p w:rsidR="00456A74" w:rsidRDefault="00456A74" w:rsidP="00456A74">
      <w:pPr>
        <w:spacing w:line="360" w:lineRule="auto"/>
        <w:ind w:left="426" w:right="141"/>
        <w:jc w:val="both"/>
        <w:rPr>
          <w:sz w:val="28"/>
          <w:szCs w:val="28"/>
        </w:rPr>
      </w:pPr>
      <w:r>
        <w:rPr>
          <w:b/>
          <w:sz w:val="28"/>
          <w:szCs w:val="28"/>
        </w:rPr>
        <w:t>2.Вставьте пропущенные буквы, графически объясните орфограммы..</w:t>
      </w:r>
    </w:p>
    <w:p w:rsidR="00456A74" w:rsidRDefault="00456A74" w:rsidP="00456A74">
      <w:pPr>
        <w:spacing w:line="360" w:lineRule="auto"/>
        <w:ind w:left="420" w:right="141"/>
        <w:jc w:val="both"/>
        <w:rPr>
          <w:b/>
          <w:sz w:val="28"/>
          <w:szCs w:val="28"/>
        </w:rPr>
      </w:pPr>
      <w:r>
        <w:rPr>
          <w:sz w:val="28"/>
          <w:szCs w:val="28"/>
        </w:rPr>
        <w:t>С б..г..тырских плеч..;  ветр..(Н,НН)ая п..года;  (с..р..вато)ст..льной кам..нь;   отв..ри  дверь насте(Ж,Ш)..;   кап..ют на п..сок;  инт..ресная пр..д..стория;  н(Е,И)ж..лею н(Е,И)о(чём)</w:t>
      </w:r>
    </w:p>
    <w:p w:rsidR="00456A74" w:rsidRDefault="00456A74" w:rsidP="00456A74">
      <w:pPr>
        <w:spacing w:line="360" w:lineRule="auto"/>
        <w:ind w:left="360"/>
        <w:jc w:val="both"/>
        <w:rPr>
          <w:sz w:val="28"/>
          <w:szCs w:val="28"/>
        </w:rPr>
      </w:pPr>
      <w:r>
        <w:rPr>
          <w:b/>
          <w:sz w:val="28"/>
          <w:szCs w:val="28"/>
        </w:rPr>
        <w:t xml:space="preserve"> 3.С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 xml:space="preserve"> Главный - заглавный;  статичный - статический.</w:t>
      </w:r>
    </w:p>
    <w:p w:rsidR="00456A74" w:rsidRDefault="00456A74" w:rsidP="00456A74">
      <w:pPr>
        <w:spacing w:line="360" w:lineRule="auto"/>
        <w:ind w:left="42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lastRenderedPageBreak/>
        <w:t xml:space="preserve"> Агент, колледж, намерение</w:t>
      </w:r>
    </w:p>
    <w:p w:rsidR="00456A74" w:rsidRDefault="00456A74" w:rsidP="00456A74">
      <w:pPr>
        <w:spacing w:line="360" w:lineRule="auto"/>
        <w:ind w:left="420"/>
        <w:jc w:val="both"/>
        <w:rPr>
          <w:b/>
          <w:sz w:val="28"/>
          <w:szCs w:val="28"/>
        </w:rPr>
      </w:pPr>
      <w:r>
        <w:rPr>
          <w:b/>
          <w:sz w:val="28"/>
          <w:szCs w:val="28"/>
        </w:rPr>
        <w:t>5. Определите значение слова -</w:t>
      </w:r>
      <w:r>
        <w:rPr>
          <w:sz w:val="28"/>
          <w:szCs w:val="28"/>
        </w:rPr>
        <w:t xml:space="preserve">  КОММУНИКАЦИЯ.</w:t>
      </w:r>
    </w:p>
    <w:p w:rsidR="00456A74" w:rsidRDefault="00456A74" w:rsidP="00456A74">
      <w:pPr>
        <w:spacing w:line="360" w:lineRule="auto"/>
        <w:ind w:left="420"/>
        <w:jc w:val="both"/>
        <w:rPr>
          <w:sz w:val="28"/>
          <w:szCs w:val="28"/>
        </w:rPr>
      </w:pPr>
      <w:r>
        <w:rPr>
          <w:b/>
          <w:sz w:val="28"/>
          <w:szCs w:val="28"/>
        </w:rPr>
        <w:t>6.  Расставьте  и объясните пропущенные знаки препинания.</w:t>
      </w:r>
    </w:p>
    <w:p w:rsidR="00456A74" w:rsidRDefault="00456A74" w:rsidP="00456A74">
      <w:pPr>
        <w:spacing w:line="360" w:lineRule="auto"/>
        <w:ind w:left="360" w:right="141"/>
        <w:jc w:val="both"/>
        <w:rPr>
          <w:b/>
          <w:sz w:val="28"/>
          <w:szCs w:val="28"/>
        </w:rPr>
      </w:pPr>
      <w:r>
        <w:rPr>
          <w:sz w:val="28"/>
          <w:szCs w:val="28"/>
        </w:rPr>
        <w:t xml:space="preserve"> Ряд рабочих цеха заявили в своих выступлениях что они объявляют голодовку  и не уйдут из цеха пока администрация не заплатит им зарплату.</w:t>
      </w:r>
    </w:p>
    <w:p w:rsidR="00456A74" w:rsidRDefault="00456A74" w:rsidP="00456A74">
      <w:pPr>
        <w:spacing w:line="360" w:lineRule="auto"/>
        <w:ind w:left="426" w:hanging="66"/>
        <w:jc w:val="both"/>
        <w:rPr>
          <w:b/>
          <w:sz w:val="28"/>
          <w:szCs w:val="28"/>
        </w:rPr>
      </w:pPr>
      <w:r>
        <w:rPr>
          <w:b/>
          <w:sz w:val="28"/>
          <w:szCs w:val="28"/>
        </w:rPr>
        <w:t>7. Перечислите  способы словообразования, приведите примеры.</w:t>
      </w:r>
    </w:p>
    <w:p w:rsidR="00456A74" w:rsidRDefault="00456A74" w:rsidP="00456A74">
      <w:pPr>
        <w:spacing w:line="360" w:lineRule="auto"/>
        <w:jc w:val="both"/>
        <w:rPr>
          <w:b/>
          <w:sz w:val="28"/>
          <w:szCs w:val="28"/>
        </w:rPr>
      </w:pPr>
      <w:r>
        <w:rPr>
          <w:b/>
          <w:sz w:val="28"/>
          <w:szCs w:val="28"/>
        </w:rPr>
        <w:t xml:space="preserve">ВАРИАНТ №7 </w:t>
      </w:r>
    </w:p>
    <w:p w:rsidR="00456A74" w:rsidRDefault="00456A74" w:rsidP="00033F22">
      <w:pPr>
        <w:numPr>
          <w:ilvl w:val="0"/>
          <w:numId w:val="54"/>
        </w:numPr>
        <w:suppressAutoHyphens/>
        <w:spacing w:after="0" w:line="360" w:lineRule="auto"/>
        <w:jc w:val="both"/>
        <w:rPr>
          <w:sz w:val="28"/>
          <w:szCs w:val="28"/>
        </w:rPr>
      </w:pPr>
      <w:r>
        <w:rPr>
          <w:b/>
          <w:sz w:val="28"/>
          <w:szCs w:val="28"/>
        </w:rPr>
        <w:t>Устраните речевую ошибку</w:t>
      </w:r>
    </w:p>
    <w:p w:rsidR="00456A74" w:rsidRDefault="00456A74" w:rsidP="00456A74">
      <w:pPr>
        <w:spacing w:line="360" w:lineRule="auto"/>
        <w:ind w:left="360"/>
        <w:jc w:val="both"/>
        <w:rPr>
          <w:b/>
          <w:sz w:val="28"/>
          <w:szCs w:val="28"/>
        </w:rPr>
      </w:pPr>
      <w:r>
        <w:rPr>
          <w:sz w:val="28"/>
          <w:szCs w:val="28"/>
        </w:rPr>
        <w:t xml:space="preserve"> На выполнения всей работы понадобятся шесть   месяцев.</w:t>
      </w:r>
    </w:p>
    <w:p w:rsidR="00456A74" w:rsidRDefault="00456A74" w:rsidP="00456A74">
      <w:pPr>
        <w:spacing w:line="360" w:lineRule="auto"/>
        <w:ind w:left="360" w:right="141"/>
        <w:jc w:val="both"/>
        <w:rPr>
          <w:sz w:val="28"/>
          <w:szCs w:val="28"/>
        </w:rPr>
      </w:pPr>
      <w:r>
        <w:rPr>
          <w:b/>
          <w:sz w:val="28"/>
          <w:szCs w:val="28"/>
        </w:rPr>
        <w:t>2. Вставьте пропущенные буквы, графически объясните орфограммы.</w:t>
      </w:r>
    </w:p>
    <w:p w:rsidR="00456A74" w:rsidRDefault="00456A74" w:rsidP="00456A74">
      <w:pPr>
        <w:spacing w:line="360" w:lineRule="auto"/>
        <w:ind w:left="360" w:right="141"/>
        <w:jc w:val="both"/>
        <w:rPr>
          <w:b/>
          <w:sz w:val="28"/>
          <w:szCs w:val="28"/>
        </w:rPr>
      </w:pPr>
      <w:r>
        <w:rPr>
          <w:sz w:val="28"/>
          <w:szCs w:val="28"/>
        </w:rPr>
        <w:t>Н..нас..ный д..нёк;  св..бодна, за(то) б..сплодна;  даж.. (н..)пр..ходила;  б..(С,СС)с..юзное пр..дложение;  бушу..т под ливн..м;  едва(ли) (н..)лу..шая форма;  (в) следстви.. б..лезн.. .</w:t>
      </w:r>
    </w:p>
    <w:p w:rsidR="00456A74" w:rsidRDefault="00456A74" w:rsidP="00456A74">
      <w:pPr>
        <w:spacing w:line="360" w:lineRule="auto"/>
        <w:ind w:left="420"/>
        <w:jc w:val="both"/>
        <w:rPr>
          <w:sz w:val="28"/>
          <w:szCs w:val="28"/>
        </w:rPr>
      </w:pPr>
      <w:r>
        <w:rPr>
          <w:b/>
          <w:sz w:val="28"/>
          <w:szCs w:val="28"/>
        </w:rPr>
        <w:t>3.С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 xml:space="preserve"> Одеть – надеть, сытый - сытный.</w:t>
      </w:r>
    </w:p>
    <w:p w:rsidR="00456A74" w:rsidRDefault="00456A74" w:rsidP="00456A74">
      <w:pPr>
        <w:spacing w:line="360" w:lineRule="auto"/>
        <w:ind w:left="42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t xml:space="preserve"> Облегчить, обеспечение, красивее.</w:t>
      </w:r>
    </w:p>
    <w:p w:rsidR="00456A74" w:rsidRDefault="00456A74" w:rsidP="00456A74">
      <w:pPr>
        <w:spacing w:line="360" w:lineRule="auto"/>
        <w:ind w:left="420"/>
        <w:jc w:val="both"/>
        <w:rPr>
          <w:b/>
          <w:sz w:val="28"/>
          <w:szCs w:val="28"/>
        </w:rPr>
      </w:pPr>
      <w:r>
        <w:rPr>
          <w:b/>
          <w:sz w:val="28"/>
          <w:szCs w:val="28"/>
        </w:rPr>
        <w:t>5.Определите значение слова -</w:t>
      </w:r>
      <w:r>
        <w:rPr>
          <w:sz w:val="28"/>
          <w:szCs w:val="28"/>
        </w:rPr>
        <w:t xml:space="preserve"> ЛЕКСИКОГРАФИЯ.</w:t>
      </w:r>
    </w:p>
    <w:p w:rsidR="00456A74" w:rsidRDefault="00456A74" w:rsidP="00456A74">
      <w:pPr>
        <w:spacing w:line="360" w:lineRule="auto"/>
        <w:ind w:left="420"/>
        <w:jc w:val="both"/>
        <w:rPr>
          <w:sz w:val="28"/>
          <w:szCs w:val="28"/>
        </w:rPr>
      </w:pPr>
      <w:r>
        <w:rPr>
          <w:b/>
          <w:sz w:val="28"/>
          <w:szCs w:val="28"/>
        </w:rPr>
        <w:t>6.Расставьте  и объясните пропущенные знаки препинания.</w:t>
      </w:r>
    </w:p>
    <w:p w:rsidR="00456A74" w:rsidRDefault="00456A74" w:rsidP="00456A74">
      <w:pPr>
        <w:spacing w:line="360" w:lineRule="auto"/>
        <w:ind w:left="360" w:right="141"/>
        <w:jc w:val="both"/>
        <w:rPr>
          <w:sz w:val="28"/>
          <w:szCs w:val="28"/>
        </w:rPr>
      </w:pPr>
      <w:r>
        <w:rPr>
          <w:sz w:val="28"/>
          <w:szCs w:val="28"/>
        </w:rPr>
        <w:t xml:space="preserve"> Всё прошедшее настоящее и будущее  это мы а не слепая сила стихий (М.Горький)</w:t>
      </w:r>
    </w:p>
    <w:p w:rsidR="00456A74" w:rsidRDefault="00456A74" w:rsidP="00456A74">
      <w:pPr>
        <w:spacing w:line="360" w:lineRule="auto"/>
        <w:ind w:left="360" w:right="141"/>
        <w:jc w:val="both"/>
        <w:rPr>
          <w:b/>
          <w:sz w:val="28"/>
          <w:szCs w:val="28"/>
        </w:rPr>
      </w:pPr>
      <w:r>
        <w:rPr>
          <w:sz w:val="28"/>
          <w:szCs w:val="28"/>
        </w:rPr>
        <w:lastRenderedPageBreak/>
        <w:t xml:space="preserve"> </w:t>
      </w:r>
      <w:r>
        <w:rPr>
          <w:b/>
          <w:sz w:val="28"/>
          <w:szCs w:val="28"/>
        </w:rPr>
        <w:t>7. Назовите грамматические нормы употребления имен существительных, приведите примеры.</w:t>
      </w:r>
    </w:p>
    <w:p w:rsidR="00456A74" w:rsidRDefault="00456A74" w:rsidP="00456A74">
      <w:pPr>
        <w:spacing w:line="360" w:lineRule="auto"/>
        <w:jc w:val="both"/>
        <w:rPr>
          <w:b/>
          <w:sz w:val="28"/>
          <w:szCs w:val="28"/>
        </w:rPr>
      </w:pPr>
      <w:r>
        <w:rPr>
          <w:b/>
          <w:sz w:val="28"/>
          <w:szCs w:val="28"/>
        </w:rPr>
        <w:t xml:space="preserve">ВАРИАНТ №8  </w:t>
      </w:r>
    </w:p>
    <w:p w:rsidR="00456A74" w:rsidRDefault="00456A74" w:rsidP="00033F22">
      <w:pPr>
        <w:numPr>
          <w:ilvl w:val="0"/>
          <w:numId w:val="55"/>
        </w:numPr>
        <w:suppressAutoHyphens/>
        <w:spacing w:after="0" w:line="360" w:lineRule="auto"/>
        <w:jc w:val="both"/>
        <w:rPr>
          <w:b/>
          <w:sz w:val="28"/>
          <w:szCs w:val="28"/>
        </w:rPr>
      </w:pPr>
      <w:r>
        <w:rPr>
          <w:b/>
          <w:sz w:val="28"/>
          <w:szCs w:val="28"/>
        </w:rPr>
        <w:t>Устраните речевую ошибку.</w:t>
      </w:r>
    </w:p>
    <w:p w:rsidR="00456A74" w:rsidRDefault="00456A74" w:rsidP="00456A74">
      <w:pPr>
        <w:spacing w:line="360" w:lineRule="auto"/>
        <w:ind w:left="420" w:right="141"/>
        <w:jc w:val="both"/>
        <w:rPr>
          <w:b/>
          <w:sz w:val="28"/>
          <w:szCs w:val="28"/>
        </w:rPr>
      </w:pPr>
      <w:r>
        <w:rPr>
          <w:b/>
          <w:sz w:val="28"/>
          <w:szCs w:val="28"/>
        </w:rPr>
        <w:t xml:space="preserve"> </w:t>
      </w:r>
      <w:r>
        <w:rPr>
          <w:sz w:val="28"/>
          <w:szCs w:val="28"/>
        </w:rPr>
        <w:t>Информация содержится в различных материалах, будь то корреспонденции, подборке писем или в маленькой заметке.</w:t>
      </w:r>
    </w:p>
    <w:p w:rsidR="00456A74" w:rsidRDefault="00456A74" w:rsidP="00456A74">
      <w:pPr>
        <w:spacing w:line="360" w:lineRule="auto"/>
        <w:ind w:left="360" w:right="141"/>
        <w:jc w:val="both"/>
        <w:rPr>
          <w:sz w:val="28"/>
          <w:szCs w:val="28"/>
        </w:rPr>
      </w:pPr>
      <w:r>
        <w:rPr>
          <w:b/>
          <w:sz w:val="28"/>
          <w:szCs w:val="28"/>
        </w:rPr>
        <w:t>2. Вставьте пропущенные буквы, графически объясните орфограммы.</w:t>
      </w:r>
    </w:p>
    <w:p w:rsidR="00456A74" w:rsidRDefault="00456A74" w:rsidP="00456A74">
      <w:pPr>
        <w:spacing w:line="360" w:lineRule="auto"/>
        <w:ind w:left="420" w:right="141"/>
        <w:jc w:val="both"/>
        <w:rPr>
          <w:sz w:val="28"/>
          <w:szCs w:val="28"/>
        </w:rPr>
      </w:pPr>
      <w:r>
        <w:rPr>
          <w:sz w:val="28"/>
          <w:szCs w:val="28"/>
        </w:rPr>
        <w:t>Что(то)н..большое;  выск..чить из(за) п..р..езда; э..склюзивн..е инт..рв..ю;</w:t>
      </w:r>
    </w:p>
    <w:p w:rsidR="00456A74" w:rsidRDefault="00456A74" w:rsidP="00456A74">
      <w:pPr>
        <w:spacing w:line="360" w:lineRule="auto"/>
        <w:ind w:left="420" w:right="141"/>
        <w:jc w:val="both"/>
        <w:rPr>
          <w:b/>
          <w:sz w:val="28"/>
          <w:szCs w:val="28"/>
        </w:rPr>
      </w:pPr>
      <w:r>
        <w:rPr>
          <w:sz w:val="28"/>
          <w:szCs w:val="28"/>
        </w:rPr>
        <w:t>исти(Н,НН)ое  значени..,(не)медле(Н,НН)о ра(С,СС)ч.. тать, мун..штук трубк.., восточн..славянская гру(П,ПП)а.</w:t>
      </w:r>
    </w:p>
    <w:p w:rsidR="00456A74" w:rsidRDefault="00456A74" w:rsidP="00456A74">
      <w:pPr>
        <w:spacing w:line="360" w:lineRule="auto"/>
        <w:jc w:val="both"/>
        <w:rPr>
          <w:sz w:val="28"/>
          <w:szCs w:val="28"/>
        </w:rPr>
      </w:pPr>
      <w:r>
        <w:rPr>
          <w:b/>
          <w:sz w:val="28"/>
          <w:szCs w:val="28"/>
        </w:rPr>
        <w:t xml:space="preserve">     3.С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 xml:space="preserve">  Языковой - языковый,  целый - цельный.</w:t>
      </w:r>
    </w:p>
    <w:p w:rsidR="00456A74" w:rsidRDefault="00456A74" w:rsidP="00456A74">
      <w:pPr>
        <w:spacing w:line="360" w:lineRule="auto"/>
        <w:ind w:left="42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t xml:space="preserve"> Фольга, щавель, ходатайствовать.</w:t>
      </w:r>
    </w:p>
    <w:p w:rsidR="00456A74" w:rsidRDefault="00456A74" w:rsidP="00456A74">
      <w:pPr>
        <w:spacing w:line="360" w:lineRule="auto"/>
        <w:jc w:val="both"/>
        <w:rPr>
          <w:b/>
          <w:sz w:val="28"/>
          <w:szCs w:val="28"/>
        </w:rPr>
      </w:pPr>
      <w:r>
        <w:rPr>
          <w:b/>
          <w:sz w:val="28"/>
          <w:szCs w:val="28"/>
        </w:rPr>
        <w:t xml:space="preserve">      5.Определите значение слова  -</w:t>
      </w:r>
      <w:r>
        <w:rPr>
          <w:sz w:val="28"/>
          <w:szCs w:val="28"/>
        </w:rPr>
        <w:t xml:space="preserve">   СИНТАКСИС.</w:t>
      </w:r>
    </w:p>
    <w:p w:rsidR="00456A74" w:rsidRDefault="00456A74" w:rsidP="00456A74">
      <w:pPr>
        <w:spacing w:line="360" w:lineRule="auto"/>
        <w:ind w:left="420"/>
        <w:jc w:val="both"/>
        <w:rPr>
          <w:sz w:val="28"/>
          <w:szCs w:val="28"/>
        </w:rPr>
      </w:pPr>
      <w:r>
        <w:rPr>
          <w:b/>
          <w:sz w:val="28"/>
          <w:szCs w:val="28"/>
        </w:rPr>
        <w:t xml:space="preserve"> 6.Расставьте  и объясните пропущенные знаки препинания.</w:t>
      </w:r>
    </w:p>
    <w:p w:rsidR="00456A74" w:rsidRDefault="00456A74" w:rsidP="00456A74">
      <w:pPr>
        <w:spacing w:line="360" w:lineRule="auto"/>
        <w:ind w:left="420" w:right="141"/>
        <w:jc w:val="both"/>
        <w:rPr>
          <w:sz w:val="28"/>
          <w:szCs w:val="28"/>
        </w:rPr>
      </w:pPr>
      <w:r>
        <w:rPr>
          <w:sz w:val="28"/>
          <w:szCs w:val="28"/>
        </w:rPr>
        <w:t>Радостное  праздничное лучезарное настроение распирало и мундир казалось становился тесен.</w:t>
      </w:r>
    </w:p>
    <w:p w:rsidR="00456A74" w:rsidRDefault="00456A74" w:rsidP="00456A74">
      <w:pPr>
        <w:spacing w:line="360" w:lineRule="auto"/>
        <w:ind w:left="360" w:right="141"/>
        <w:jc w:val="both"/>
        <w:rPr>
          <w:b/>
          <w:sz w:val="28"/>
          <w:szCs w:val="28"/>
        </w:rPr>
      </w:pPr>
      <w:r>
        <w:rPr>
          <w:sz w:val="28"/>
          <w:szCs w:val="28"/>
        </w:rPr>
        <w:t xml:space="preserve"> </w:t>
      </w:r>
      <w:r>
        <w:rPr>
          <w:b/>
          <w:sz w:val="28"/>
          <w:szCs w:val="28"/>
        </w:rPr>
        <w:t>7.  Приведите примеры  клише  для  этикетного общения. В каких речевых ситуациях они используются?</w:t>
      </w:r>
    </w:p>
    <w:p w:rsidR="00456A74" w:rsidRDefault="00456A74" w:rsidP="00456A74">
      <w:pPr>
        <w:spacing w:line="360" w:lineRule="auto"/>
        <w:jc w:val="both"/>
        <w:rPr>
          <w:b/>
          <w:sz w:val="28"/>
          <w:szCs w:val="28"/>
        </w:rPr>
      </w:pPr>
      <w:r>
        <w:rPr>
          <w:b/>
          <w:sz w:val="28"/>
          <w:szCs w:val="28"/>
        </w:rPr>
        <w:t xml:space="preserve">ВАРИАНТ №9 </w:t>
      </w:r>
    </w:p>
    <w:p w:rsidR="00456A74" w:rsidRDefault="00456A74" w:rsidP="00033F22">
      <w:pPr>
        <w:numPr>
          <w:ilvl w:val="0"/>
          <w:numId w:val="56"/>
        </w:numPr>
        <w:suppressAutoHyphens/>
        <w:spacing w:after="0" w:line="360" w:lineRule="auto"/>
        <w:jc w:val="both"/>
        <w:rPr>
          <w:sz w:val="28"/>
          <w:szCs w:val="28"/>
        </w:rPr>
      </w:pPr>
      <w:r>
        <w:rPr>
          <w:b/>
          <w:sz w:val="28"/>
          <w:szCs w:val="28"/>
        </w:rPr>
        <w:t>Устраните речевую ошибку.</w:t>
      </w:r>
    </w:p>
    <w:p w:rsidR="00456A74" w:rsidRDefault="00456A74" w:rsidP="00456A74">
      <w:pPr>
        <w:spacing w:line="360" w:lineRule="auto"/>
        <w:ind w:left="420" w:right="141"/>
        <w:jc w:val="both"/>
        <w:rPr>
          <w:b/>
          <w:sz w:val="28"/>
          <w:szCs w:val="28"/>
        </w:rPr>
      </w:pPr>
      <w:r>
        <w:rPr>
          <w:sz w:val="28"/>
          <w:szCs w:val="28"/>
        </w:rPr>
        <w:lastRenderedPageBreak/>
        <w:t>Добиваясь  высокой производительности труда, новаторы производства одновременно добиваются значительной экономии издержек производства.</w:t>
      </w:r>
    </w:p>
    <w:p w:rsidR="00456A74" w:rsidRDefault="00456A74" w:rsidP="00456A74">
      <w:pPr>
        <w:spacing w:line="360" w:lineRule="auto"/>
        <w:ind w:left="360" w:right="141"/>
        <w:jc w:val="both"/>
        <w:rPr>
          <w:sz w:val="28"/>
          <w:szCs w:val="28"/>
        </w:rPr>
      </w:pPr>
      <w:r>
        <w:rPr>
          <w:b/>
          <w:sz w:val="28"/>
          <w:szCs w:val="28"/>
        </w:rPr>
        <w:t>2. Вставьте пропущенные буквы, графически объясните орфограммы.</w:t>
      </w:r>
    </w:p>
    <w:p w:rsidR="00456A74" w:rsidRDefault="00456A74" w:rsidP="00456A74">
      <w:pPr>
        <w:spacing w:line="360" w:lineRule="auto"/>
        <w:ind w:left="420" w:right="141"/>
        <w:jc w:val="both"/>
        <w:rPr>
          <w:b/>
          <w:sz w:val="28"/>
          <w:szCs w:val="28"/>
        </w:rPr>
      </w:pPr>
      <w:r>
        <w:rPr>
          <w:sz w:val="28"/>
          <w:szCs w:val="28"/>
        </w:rPr>
        <w:t>(Не)хоч..т пр..ласкать, пр..б..рающийся сквозь иглы, выч..рч..(Н,НН)ый туш(Ь,Ъ)ю,  труж..(Н,НН)ики п..лей, ц..к..льный эта..,  пр..гул..ва(ТЬ,Т)ся  после д..ждя,  допуще(Н,НН)о (в)следствии..  (не)ост..ржн..сти.</w:t>
      </w:r>
    </w:p>
    <w:p w:rsidR="00456A74" w:rsidRDefault="00456A74" w:rsidP="00456A74">
      <w:pPr>
        <w:spacing w:line="360" w:lineRule="auto"/>
        <w:ind w:left="420"/>
        <w:jc w:val="both"/>
        <w:rPr>
          <w:sz w:val="28"/>
          <w:szCs w:val="28"/>
        </w:rPr>
      </w:pPr>
      <w:r>
        <w:rPr>
          <w:b/>
          <w:sz w:val="28"/>
          <w:szCs w:val="28"/>
        </w:rPr>
        <w:t>3.С данными словами составьте словосочетания.</w:t>
      </w:r>
    </w:p>
    <w:p w:rsidR="00456A74" w:rsidRDefault="00456A74" w:rsidP="00456A74">
      <w:pPr>
        <w:spacing w:line="360" w:lineRule="auto"/>
        <w:ind w:left="360"/>
        <w:jc w:val="both"/>
        <w:rPr>
          <w:b/>
          <w:sz w:val="28"/>
          <w:szCs w:val="28"/>
        </w:rPr>
      </w:pPr>
      <w:r>
        <w:rPr>
          <w:sz w:val="28"/>
          <w:szCs w:val="28"/>
        </w:rPr>
        <w:t xml:space="preserve"> Бра, авеню, жалюзи, Сочи.</w:t>
      </w:r>
    </w:p>
    <w:p w:rsidR="00456A74" w:rsidRDefault="00456A74" w:rsidP="00456A74">
      <w:pPr>
        <w:spacing w:line="360" w:lineRule="auto"/>
        <w:ind w:left="42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t xml:space="preserve"> Торты, ржаветь, каталог.</w:t>
      </w:r>
    </w:p>
    <w:p w:rsidR="00456A74" w:rsidRDefault="00456A74" w:rsidP="00456A74">
      <w:pPr>
        <w:spacing w:line="360" w:lineRule="auto"/>
        <w:ind w:left="420"/>
        <w:jc w:val="both"/>
        <w:rPr>
          <w:b/>
          <w:sz w:val="28"/>
          <w:szCs w:val="28"/>
        </w:rPr>
      </w:pPr>
      <w:r>
        <w:rPr>
          <w:b/>
          <w:sz w:val="28"/>
          <w:szCs w:val="28"/>
        </w:rPr>
        <w:t>5.Определите значение слова-</w:t>
      </w:r>
      <w:r>
        <w:rPr>
          <w:sz w:val="28"/>
          <w:szCs w:val="28"/>
        </w:rPr>
        <w:t xml:space="preserve">  КЛИШЕ.</w:t>
      </w:r>
    </w:p>
    <w:p w:rsidR="00456A74" w:rsidRDefault="00456A74" w:rsidP="00456A74">
      <w:pPr>
        <w:spacing w:line="360" w:lineRule="auto"/>
        <w:ind w:left="360"/>
        <w:jc w:val="both"/>
        <w:rPr>
          <w:sz w:val="28"/>
          <w:szCs w:val="28"/>
        </w:rPr>
      </w:pPr>
      <w:r>
        <w:rPr>
          <w:b/>
          <w:sz w:val="28"/>
          <w:szCs w:val="28"/>
        </w:rPr>
        <w:t xml:space="preserve"> 6.Расставьте  и объясните пропущенные знаки препинания.</w:t>
      </w:r>
    </w:p>
    <w:p w:rsidR="00456A74" w:rsidRDefault="00456A74" w:rsidP="00456A74">
      <w:pPr>
        <w:spacing w:line="360" w:lineRule="auto"/>
        <w:ind w:left="360" w:right="141"/>
        <w:jc w:val="both"/>
        <w:rPr>
          <w:b/>
          <w:sz w:val="28"/>
          <w:szCs w:val="28"/>
        </w:rPr>
      </w:pPr>
      <w:r>
        <w:rPr>
          <w:sz w:val="28"/>
          <w:szCs w:val="28"/>
        </w:rPr>
        <w:t xml:space="preserve"> Книги  брошюры  журналы газеты  словом все   виды печатной продукции  валялись  на  его  письменном  столе  в  полном  беспорядке.</w:t>
      </w:r>
    </w:p>
    <w:p w:rsidR="00456A74" w:rsidRDefault="00456A74" w:rsidP="00456A74">
      <w:pPr>
        <w:spacing w:line="360" w:lineRule="auto"/>
        <w:ind w:left="360" w:right="141"/>
        <w:jc w:val="both"/>
        <w:rPr>
          <w:b/>
          <w:sz w:val="28"/>
          <w:szCs w:val="28"/>
        </w:rPr>
      </w:pPr>
      <w:r>
        <w:rPr>
          <w:b/>
          <w:sz w:val="28"/>
          <w:szCs w:val="28"/>
        </w:rPr>
        <w:t>7. Перечислите правила литературного произношения, приведите примеры.</w:t>
      </w:r>
    </w:p>
    <w:p w:rsidR="00456A74" w:rsidRDefault="00456A74" w:rsidP="00456A74">
      <w:pPr>
        <w:spacing w:line="360" w:lineRule="auto"/>
        <w:jc w:val="both"/>
        <w:rPr>
          <w:b/>
          <w:sz w:val="28"/>
          <w:szCs w:val="28"/>
        </w:rPr>
      </w:pPr>
      <w:r>
        <w:rPr>
          <w:b/>
          <w:sz w:val="28"/>
          <w:szCs w:val="28"/>
        </w:rPr>
        <w:t xml:space="preserve">ВАРИАНТ №10 </w:t>
      </w:r>
    </w:p>
    <w:p w:rsidR="00456A74" w:rsidRDefault="00456A74" w:rsidP="00033F22">
      <w:pPr>
        <w:numPr>
          <w:ilvl w:val="0"/>
          <w:numId w:val="57"/>
        </w:numPr>
        <w:suppressAutoHyphens/>
        <w:spacing w:after="0" w:line="360" w:lineRule="auto"/>
        <w:jc w:val="both"/>
        <w:rPr>
          <w:sz w:val="28"/>
          <w:szCs w:val="28"/>
        </w:rPr>
      </w:pPr>
      <w:r>
        <w:rPr>
          <w:b/>
          <w:sz w:val="28"/>
          <w:szCs w:val="28"/>
        </w:rPr>
        <w:t>Устраните речевую ошибку.</w:t>
      </w:r>
    </w:p>
    <w:p w:rsidR="00456A74" w:rsidRDefault="00456A74" w:rsidP="00456A74">
      <w:pPr>
        <w:spacing w:line="360" w:lineRule="auto"/>
        <w:ind w:left="360" w:right="141"/>
        <w:jc w:val="both"/>
        <w:rPr>
          <w:b/>
          <w:sz w:val="28"/>
          <w:szCs w:val="28"/>
        </w:rPr>
      </w:pPr>
      <w:r>
        <w:rPr>
          <w:sz w:val="28"/>
          <w:szCs w:val="28"/>
        </w:rPr>
        <w:t xml:space="preserve"> Справка дана А.В.Петровой в том, что она действительно работает лаборанткой  на кафедре физики.</w:t>
      </w:r>
    </w:p>
    <w:p w:rsidR="00456A74" w:rsidRDefault="00456A74" w:rsidP="00456A74">
      <w:pPr>
        <w:spacing w:line="360" w:lineRule="auto"/>
        <w:ind w:left="360" w:right="141"/>
        <w:jc w:val="both"/>
        <w:rPr>
          <w:sz w:val="28"/>
          <w:szCs w:val="28"/>
        </w:rPr>
      </w:pPr>
      <w:r>
        <w:rPr>
          <w:b/>
          <w:sz w:val="28"/>
          <w:szCs w:val="28"/>
        </w:rPr>
        <w:t>2. Вставьте пропущенные буквы, графически объясните орфограммы.</w:t>
      </w:r>
    </w:p>
    <w:p w:rsidR="00456A74" w:rsidRDefault="00456A74" w:rsidP="00456A74">
      <w:pPr>
        <w:spacing w:line="360" w:lineRule="auto"/>
        <w:ind w:left="360"/>
        <w:rPr>
          <w:sz w:val="28"/>
          <w:szCs w:val="28"/>
        </w:rPr>
      </w:pPr>
      <w:r>
        <w:rPr>
          <w:sz w:val="28"/>
          <w:szCs w:val="28"/>
        </w:rPr>
        <w:lastRenderedPageBreak/>
        <w:t xml:space="preserve">    Скло(Н,НН)..сть к пр(е,и)дуб..ждениям,   пос..р..брё(Н,НН)ый ин..ем, </w:t>
      </w:r>
    </w:p>
    <w:p w:rsidR="00456A74" w:rsidRDefault="00456A74" w:rsidP="00456A74">
      <w:pPr>
        <w:spacing w:line="360" w:lineRule="auto"/>
        <w:ind w:left="360"/>
        <w:rPr>
          <w:sz w:val="28"/>
          <w:szCs w:val="28"/>
        </w:rPr>
      </w:pPr>
      <w:r>
        <w:rPr>
          <w:sz w:val="28"/>
          <w:szCs w:val="28"/>
        </w:rPr>
        <w:t>из(-)за  (не)ск..льких ош..бок,  с к..мпани..й к..(Л,ЛЛ)ег ,  (в) случа.. (не) п..слушания,  б..жал (в)пр..пры..ку,  нежно(-) з..лёная пор..сль.</w:t>
      </w:r>
    </w:p>
    <w:p w:rsidR="00456A74" w:rsidRDefault="00456A74" w:rsidP="00456A74">
      <w:pPr>
        <w:spacing w:line="360" w:lineRule="auto"/>
        <w:jc w:val="both"/>
        <w:rPr>
          <w:sz w:val="28"/>
          <w:szCs w:val="28"/>
        </w:rPr>
      </w:pPr>
      <w:r>
        <w:rPr>
          <w:sz w:val="28"/>
          <w:szCs w:val="28"/>
        </w:rPr>
        <w:t xml:space="preserve">     </w:t>
      </w:r>
      <w:r>
        <w:rPr>
          <w:b/>
          <w:sz w:val="28"/>
          <w:szCs w:val="28"/>
        </w:rPr>
        <w:t>3.С данными словами составьте словосочетания.</w:t>
      </w:r>
    </w:p>
    <w:p w:rsidR="00456A74" w:rsidRDefault="00456A74" w:rsidP="00456A74">
      <w:pPr>
        <w:spacing w:line="360" w:lineRule="auto"/>
        <w:ind w:left="780"/>
        <w:jc w:val="both"/>
        <w:rPr>
          <w:b/>
          <w:sz w:val="28"/>
          <w:szCs w:val="28"/>
        </w:rPr>
      </w:pPr>
      <w:r>
        <w:rPr>
          <w:sz w:val="28"/>
          <w:szCs w:val="28"/>
        </w:rPr>
        <w:t>МГУ, домище, кран-балка.</w:t>
      </w:r>
    </w:p>
    <w:p w:rsidR="00456A74" w:rsidRDefault="00456A74" w:rsidP="00456A74">
      <w:pPr>
        <w:spacing w:line="360" w:lineRule="auto"/>
        <w:ind w:left="420"/>
        <w:jc w:val="both"/>
        <w:rPr>
          <w:sz w:val="28"/>
          <w:szCs w:val="28"/>
        </w:rPr>
      </w:pPr>
      <w:r>
        <w:rPr>
          <w:b/>
          <w:sz w:val="28"/>
          <w:szCs w:val="28"/>
        </w:rPr>
        <w:t>4.Расставьте ударения.</w:t>
      </w:r>
    </w:p>
    <w:p w:rsidR="00456A74" w:rsidRDefault="00456A74" w:rsidP="00456A74">
      <w:pPr>
        <w:spacing w:line="360" w:lineRule="auto"/>
        <w:ind w:left="360"/>
        <w:jc w:val="both"/>
        <w:rPr>
          <w:b/>
          <w:sz w:val="28"/>
          <w:szCs w:val="28"/>
        </w:rPr>
      </w:pPr>
      <w:r>
        <w:rPr>
          <w:sz w:val="28"/>
          <w:szCs w:val="28"/>
        </w:rPr>
        <w:t>Дремота, знамение, кремень</w:t>
      </w:r>
    </w:p>
    <w:p w:rsidR="00456A74" w:rsidRDefault="00456A74" w:rsidP="00456A74">
      <w:pPr>
        <w:spacing w:line="360" w:lineRule="auto"/>
        <w:ind w:left="420"/>
        <w:jc w:val="both"/>
        <w:rPr>
          <w:b/>
          <w:sz w:val="28"/>
          <w:szCs w:val="28"/>
        </w:rPr>
      </w:pPr>
      <w:r>
        <w:rPr>
          <w:b/>
          <w:sz w:val="28"/>
          <w:szCs w:val="28"/>
        </w:rPr>
        <w:t>5.Определите значение слова -</w:t>
      </w:r>
      <w:r>
        <w:rPr>
          <w:sz w:val="28"/>
          <w:szCs w:val="28"/>
        </w:rPr>
        <w:t xml:space="preserve"> ЭТИКЕТ.</w:t>
      </w:r>
    </w:p>
    <w:p w:rsidR="00456A74" w:rsidRDefault="00456A74" w:rsidP="00456A74">
      <w:pPr>
        <w:spacing w:line="360" w:lineRule="auto"/>
        <w:ind w:left="420"/>
        <w:jc w:val="both"/>
        <w:rPr>
          <w:sz w:val="28"/>
          <w:szCs w:val="28"/>
        </w:rPr>
      </w:pPr>
      <w:r>
        <w:rPr>
          <w:b/>
          <w:sz w:val="28"/>
          <w:szCs w:val="28"/>
        </w:rPr>
        <w:t>6.Расставьте  и объясните пропущенные знаки препинания.</w:t>
      </w:r>
    </w:p>
    <w:p w:rsidR="00456A74" w:rsidRDefault="00456A74" w:rsidP="00456A74">
      <w:pPr>
        <w:spacing w:line="360" w:lineRule="auto"/>
        <w:ind w:left="360" w:right="141"/>
        <w:jc w:val="both"/>
        <w:rPr>
          <w:b/>
          <w:sz w:val="28"/>
          <w:szCs w:val="28"/>
        </w:rPr>
      </w:pPr>
      <w:r>
        <w:rPr>
          <w:sz w:val="28"/>
          <w:szCs w:val="28"/>
        </w:rPr>
        <w:t>Беготня шепот ещё отчаянно пролетевшая тройка и все глаза устремились на подскакивающие сани в которых уже видны были фигуры государя и Волконского. ( Л.Толстой)</w:t>
      </w:r>
    </w:p>
    <w:p w:rsidR="00456A74" w:rsidRDefault="00456A74" w:rsidP="00456A74">
      <w:pPr>
        <w:spacing w:line="360" w:lineRule="auto"/>
        <w:ind w:left="360" w:right="141"/>
        <w:jc w:val="both"/>
        <w:rPr>
          <w:sz w:val="28"/>
          <w:szCs w:val="28"/>
        </w:rPr>
      </w:pPr>
      <w:r>
        <w:rPr>
          <w:b/>
          <w:sz w:val="28"/>
          <w:szCs w:val="28"/>
        </w:rPr>
        <w:t xml:space="preserve"> 7. Перечислите правила согласования подлежащего и сказуемого, приведите примеры.</w:t>
      </w:r>
    </w:p>
    <w:p w:rsidR="00456A74" w:rsidRDefault="00456A74" w:rsidP="00456A74">
      <w:pPr>
        <w:spacing w:line="360" w:lineRule="auto"/>
        <w:ind w:left="360" w:right="141"/>
        <w:jc w:val="both"/>
        <w:rPr>
          <w:sz w:val="28"/>
          <w:szCs w:val="28"/>
        </w:rPr>
      </w:pPr>
    </w:p>
    <w:p w:rsidR="00456A74" w:rsidRDefault="00456A74" w:rsidP="00456A74">
      <w:pPr>
        <w:widowControl w:val="0"/>
        <w:autoSpaceDE w:val="0"/>
        <w:spacing w:line="360" w:lineRule="auto"/>
        <w:jc w:val="both"/>
      </w:pPr>
      <w:r>
        <w:rPr>
          <w:rFonts w:ascii="Times New Roman CYR" w:hAnsi="Times New Roman CYR" w:cs="Times New Roman CYR"/>
          <w:b/>
          <w:bCs/>
          <w:iCs/>
          <w:sz w:val="28"/>
          <w:szCs w:val="28"/>
        </w:rPr>
        <w:t xml:space="preserve">        </w:t>
      </w: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widowControl w:val="0"/>
        <w:autoSpaceDE w:val="0"/>
        <w:spacing w:line="360" w:lineRule="auto"/>
        <w:jc w:val="both"/>
      </w:pPr>
    </w:p>
    <w:p w:rsidR="00456A74" w:rsidRDefault="00456A74" w:rsidP="00456A74">
      <w:pPr>
        <w:spacing w:after="240" w:line="360" w:lineRule="auto"/>
        <w:jc w:val="center"/>
        <w:rPr>
          <w:b/>
          <w:bCs/>
          <w:sz w:val="28"/>
          <w:szCs w:val="28"/>
        </w:rPr>
      </w:pPr>
      <w:r>
        <w:rPr>
          <w:sz w:val="28"/>
          <w:szCs w:val="28"/>
        </w:rPr>
        <w:t xml:space="preserve"> </w:t>
      </w:r>
      <w:r>
        <w:rPr>
          <w:b/>
          <w:bCs/>
          <w:iCs/>
          <w:sz w:val="28"/>
        </w:rPr>
        <w:t xml:space="preserve">ТЕРМИНОЛОГИЧЕСКИЙ  СЛОВАРЬ    </w:t>
      </w:r>
    </w:p>
    <w:p w:rsidR="00456A74" w:rsidRDefault="00456A74" w:rsidP="00456A74">
      <w:pPr>
        <w:pStyle w:val="a3"/>
        <w:tabs>
          <w:tab w:val="clear" w:pos="9355"/>
          <w:tab w:val="left" w:pos="708"/>
          <w:tab w:val="right" w:pos="9214"/>
        </w:tabs>
        <w:spacing w:after="240" w:line="360" w:lineRule="auto"/>
        <w:jc w:val="both"/>
        <w:rPr>
          <w:b/>
          <w:bCs/>
          <w:sz w:val="28"/>
          <w:szCs w:val="28"/>
        </w:rPr>
      </w:pPr>
      <w:r>
        <w:rPr>
          <w:b/>
          <w:bCs/>
          <w:sz w:val="28"/>
          <w:szCs w:val="28"/>
        </w:rPr>
        <w:t xml:space="preserve">АДРЕСАТ-  </w:t>
      </w:r>
      <w:r>
        <w:rPr>
          <w:sz w:val="28"/>
          <w:szCs w:val="28"/>
        </w:rPr>
        <w:t xml:space="preserve">получатель  речи,  реципиент,  слушающий,  аудитория,  </w:t>
      </w:r>
      <w:r>
        <w:rPr>
          <w:sz w:val="28"/>
          <w:szCs w:val="28"/>
        </w:rPr>
        <w:lastRenderedPageBreak/>
        <w:t>собеседник.</w:t>
      </w:r>
    </w:p>
    <w:p w:rsidR="00456A74" w:rsidRDefault="00456A74" w:rsidP="00456A74">
      <w:pPr>
        <w:pStyle w:val="a3"/>
        <w:tabs>
          <w:tab w:val="left" w:pos="708"/>
        </w:tabs>
        <w:spacing w:after="240" w:line="360" w:lineRule="auto"/>
        <w:jc w:val="both"/>
        <w:rPr>
          <w:b/>
          <w:bCs/>
          <w:sz w:val="28"/>
          <w:szCs w:val="28"/>
        </w:rPr>
      </w:pPr>
      <w:r>
        <w:rPr>
          <w:b/>
          <w:bCs/>
          <w:sz w:val="28"/>
          <w:szCs w:val="28"/>
        </w:rPr>
        <w:t>АДРЕСАНТ</w:t>
      </w:r>
      <w:r>
        <w:rPr>
          <w:sz w:val="28"/>
          <w:szCs w:val="28"/>
        </w:rPr>
        <w:t>- говорящий,  отправитель  сообщения, коммуникатор.</w:t>
      </w:r>
    </w:p>
    <w:p w:rsidR="00456A74" w:rsidRDefault="00456A74" w:rsidP="00456A74">
      <w:pPr>
        <w:pStyle w:val="a3"/>
        <w:tabs>
          <w:tab w:val="left" w:pos="708"/>
        </w:tabs>
        <w:spacing w:after="240" w:line="360" w:lineRule="auto"/>
        <w:jc w:val="both"/>
        <w:rPr>
          <w:b/>
          <w:bCs/>
          <w:sz w:val="28"/>
          <w:szCs w:val="28"/>
        </w:rPr>
      </w:pPr>
      <w:r>
        <w:rPr>
          <w:b/>
          <w:bCs/>
          <w:sz w:val="28"/>
          <w:szCs w:val="28"/>
        </w:rPr>
        <w:t>АКЦЕНТ</w:t>
      </w:r>
      <w:r>
        <w:rPr>
          <w:sz w:val="28"/>
          <w:szCs w:val="28"/>
        </w:rPr>
        <w:t>- 1. Выделение  отдельного  звука  за  счет  усиления  звучания (ударение); 2.Своеобразие  в  произношении</w:t>
      </w:r>
    </w:p>
    <w:p w:rsidR="00456A74" w:rsidRDefault="00456A74" w:rsidP="00456A74">
      <w:pPr>
        <w:pStyle w:val="a3"/>
        <w:tabs>
          <w:tab w:val="left" w:pos="708"/>
        </w:tabs>
        <w:spacing w:after="240" w:line="360" w:lineRule="auto"/>
        <w:jc w:val="both"/>
        <w:rPr>
          <w:b/>
          <w:bCs/>
          <w:sz w:val="28"/>
          <w:szCs w:val="28"/>
        </w:rPr>
      </w:pPr>
      <w:r>
        <w:rPr>
          <w:b/>
          <w:bCs/>
          <w:sz w:val="28"/>
          <w:szCs w:val="28"/>
        </w:rPr>
        <w:t>БЛАГОЗВУЧНОСТЬ  ГОЛОСА</w:t>
      </w:r>
      <w:r>
        <w:rPr>
          <w:sz w:val="28"/>
          <w:szCs w:val="28"/>
        </w:rPr>
        <w:t xml:space="preserve"> – чистота  его  звучания,  отсутствие  неприятных   звуков.</w:t>
      </w:r>
    </w:p>
    <w:p w:rsidR="00456A74" w:rsidRDefault="00456A74" w:rsidP="00456A74">
      <w:pPr>
        <w:pStyle w:val="a3"/>
        <w:tabs>
          <w:tab w:val="left" w:pos="708"/>
        </w:tabs>
        <w:spacing w:after="240" w:line="360" w:lineRule="auto"/>
        <w:jc w:val="both"/>
        <w:rPr>
          <w:b/>
          <w:bCs/>
          <w:sz w:val="28"/>
          <w:szCs w:val="28"/>
        </w:rPr>
      </w:pPr>
      <w:r>
        <w:rPr>
          <w:b/>
          <w:bCs/>
          <w:sz w:val="28"/>
          <w:szCs w:val="28"/>
        </w:rPr>
        <w:t>БОГАТСТВО  РЕЧИ</w:t>
      </w:r>
      <w:r>
        <w:rPr>
          <w:sz w:val="28"/>
          <w:szCs w:val="28"/>
        </w:rPr>
        <w:t xml:space="preserve"> – коммуникативное  качество,  насыщение  текста  разнообразными  художественными  средствами.</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ДИАЛОГИЧЕСКАЯ  РЕЧЬ </w:t>
      </w:r>
      <w:r>
        <w:rPr>
          <w:sz w:val="28"/>
          <w:szCs w:val="28"/>
        </w:rPr>
        <w:t>-  форма  (тип)  речи,  состоящий  из  обмена  высказываниями.</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ДИСКУССИЯ  </w:t>
      </w:r>
      <w:r>
        <w:rPr>
          <w:sz w:val="28"/>
          <w:szCs w:val="28"/>
        </w:rPr>
        <w:t>-  обсуждение  какого-либо  спорного  вопроса  на  собрании,  в  печати,  спор.</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КУЛЬТУРА  РЕЧИ  </w:t>
      </w:r>
      <w:r>
        <w:rPr>
          <w:sz w:val="28"/>
          <w:szCs w:val="28"/>
        </w:rPr>
        <w:t>-  раздел  языкознания,  исследующий  проблемы  нормализации  и  оптимизации  общения.</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МОНОЛОГИЧЕСКАЯ  РЕЧЬ  </w:t>
      </w:r>
      <w:r>
        <w:rPr>
          <w:sz w:val="28"/>
          <w:szCs w:val="28"/>
        </w:rPr>
        <w:t>-  форма  (тип)  речи,  образуемая  в  результате  активной  речевой  деятельности,  рассчитанной  на  пассивное  и  опосредованное  восприятие.</w:t>
      </w:r>
    </w:p>
    <w:p w:rsidR="00456A74" w:rsidRDefault="00456A74" w:rsidP="00456A74">
      <w:pPr>
        <w:pStyle w:val="a3"/>
        <w:tabs>
          <w:tab w:val="left" w:pos="708"/>
        </w:tabs>
        <w:spacing w:after="240" w:line="360" w:lineRule="auto"/>
        <w:jc w:val="both"/>
        <w:rPr>
          <w:b/>
          <w:bCs/>
          <w:sz w:val="28"/>
          <w:szCs w:val="28"/>
        </w:rPr>
      </w:pPr>
      <w:r>
        <w:rPr>
          <w:b/>
          <w:bCs/>
          <w:sz w:val="28"/>
          <w:szCs w:val="28"/>
        </w:rPr>
        <w:t>НЕВЕРБАЛЬНОЕ  ПОВЕДЕНИЕ  -</w:t>
      </w:r>
      <w:r>
        <w:rPr>
          <w:sz w:val="28"/>
          <w:szCs w:val="28"/>
        </w:rPr>
        <w:t xml:space="preserve">  мимика,  жесты,  движение, сопровождающие  речь  и  имеющие  собственное  значение  в  общении.</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НОРМА  ЯЗЫКОВАЯ  - </w:t>
      </w:r>
      <w:r>
        <w:rPr>
          <w:sz w:val="28"/>
          <w:szCs w:val="28"/>
        </w:rPr>
        <w:t xml:space="preserve">совокупность  стабильных  и  унифицированных  языковых  средств  и  правил  их  употребления,  сознательно  фиксируемых  и  культивируемых  обществом.  </w:t>
      </w:r>
    </w:p>
    <w:p w:rsidR="00456A74" w:rsidRDefault="00456A74" w:rsidP="00456A74">
      <w:pPr>
        <w:pStyle w:val="a3"/>
        <w:tabs>
          <w:tab w:val="left" w:pos="708"/>
        </w:tabs>
        <w:spacing w:after="240" w:line="360" w:lineRule="auto"/>
        <w:jc w:val="both"/>
        <w:rPr>
          <w:b/>
          <w:bCs/>
          <w:sz w:val="28"/>
          <w:szCs w:val="28"/>
        </w:rPr>
      </w:pPr>
      <w:r>
        <w:rPr>
          <w:b/>
          <w:bCs/>
          <w:sz w:val="28"/>
          <w:szCs w:val="28"/>
        </w:rPr>
        <w:t>Орфоэпические  нормы</w:t>
      </w:r>
      <w:r>
        <w:rPr>
          <w:sz w:val="28"/>
          <w:szCs w:val="28"/>
        </w:rPr>
        <w:t xml:space="preserve">  регулируют  ударение  и  произношение,  </w:t>
      </w:r>
      <w:r>
        <w:rPr>
          <w:b/>
          <w:bCs/>
          <w:sz w:val="28"/>
          <w:szCs w:val="28"/>
        </w:rPr>
        <w:t xml:space="preserve">лексические </w:t>
      </w:r>
      <w:r>
        <w:rPr>
          <w:sz w:val="28"/>
          <w:szCs w:val="28"/>
        </w:rPr>
        <w:t xml:space="preserve">-  словоупотребление,  </w:t>
      </w:r>
      <w:r>
        <w:rPr>
          <w:b/>
          <w:bCs/>
          <w:sz w:val="28"/>
          <w:szCs w:val="28"/>
        </w:rPr>
        <w:t xml:space="preserve">стилистические нормы  </w:t>
      </w:r>
      <w:r>
        <w:rPr>
          <w:sz w:val="28"/>
          <w:szCs w:val="28"/>
        </w:rPr>
        <w:t xml:space="preserve">-  функционирование  языковых  </w:t>
      </w:r>
      <w:r>
        <w:rPr>
          <w:sz w:val="28"/>
          <w:szCs w:val="28"/>
        </w:rPr>
        <w:lastRenderedPageBreak/>
        <w:t>средств  в  различных  сферах  общения.</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ПРАВИЛЬНОСТЬ  РЕЧИ  </w:t>
      </w:r>
      <w:r>
        <w:rPr>
          <w:sz w:val="28"/>
          <w:szCs w:val="28"/>
        </w:rPr>
        <w:t>-  соответствие  действующим  нормам.</w:t>
      </w:r>
    </w:p>
    <w:p w:rsidR="00456A74" w:rsidRDefault="00456A74" w:rsidP="00456A74">
      <w:pPr>
        <w:pStyle w:val="a3"/>
        <w:tabs>
          <w:tab w:val="left" w:pos="708"/>
        </w:tabs>
        <w:spacing w:after="240" w:line="360" w:lineRule="auto"/>
        <w:jc w:val="both"/>
        <w:rPr>
          <w:b/>
          <w:bCs/>
          <w:sz w:val="28"/>
          <w:szCs w:val="28"/>
        </w:rPr>
      </w:pPr>
      <w:r>
        <w:rPr>
          <w:b/>
          <w:bCs/>
          <w:sz w:val="28"/>
          <w:szCs w:val="28"/>
        </w:rPr>
        <w:t>РЕЧЕВАЯ  ДЕЯТЕЛЬНОСТЬ</w:t>
      </w:r>
      <w:r>
        <w:rPr>
          <w:sz w:val="28"/>
          <w:szCs w:val="28"/>
        </w:rPr>
        <w:t xml:space="preserve">  -  слушание +   говорение + чтение + письмо.</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РЕЧЕВАЯ  СИТУАЦИЯ </w:t>
      </w:r>
      <w:r>
        <w:rPr>
          <w:sz w:val="28"/>
          <w:szCs w:val="28"/>
        </w:rPr>
        <w:t xml:space="preserve"> -  совокупность  условий  необходимых  и  достаточных  для  речевого  действия (фрагмент  действительности,  характеристика  участников  коммуникации,  обстановка  и  цель  общения).</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РЕЧЕВОЙ  ЭТИКЕТ  </w:t>
      </w:r>
      <w:r>
        <w:rPr>
          <w:sz w:val="28"/>
          <w:szCs w:val="28"/>
        </w:rPr>
        <w:t>-  система  устойчивых  формул  общения  для  установления  контактов,  их  поддержания  и  прерывания.</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РИТОРИКА  </w:t>
      </w:r>
      <w:r>
        <w:rPr>
          <w:sz w:val="28"/>
          <w:szCs w:val="28"/>
        </w:rPr>
        <w:t>-   ораторское  искусство.</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СТАТУС  ЯЗЫКА  </w:t>
      </w:r>
      <w:r>
        <w:rPr>
          <w:sz w:val="28"/>
          <w:szCs w:val="28"/>
        </w:rPr>
        <w:t>-  правовое  положение  в  социальной  системе,  определяемое  и  закрепляемое  государством.</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СТИЛЬ  </w:t>
      </w:r>
      <w:r>
        <w:rPr>
          <w:sz w:val="28"/>
          <w:szCs w:val="28"/>
        </w:rPr>
        <w:t>-  разновидность  языка  (научный,  официально -  деловой,  публицистический  и  др.)</w:t>
      </w:r>
    </w:p>
    <w:p w:rsidR="00456A74" w:rsidRDefault="00456A74" w:rsidP="00456A74">
      <w:pPr>
        <w:pStyle w:val="a3"/>
        <w:tabs>
          <w:tab w:val="left" w:pos="708"/>
        </w:tabs>
        <w:spacing w:after="240" w:line="360" w:lineRule="auto"/>
        <w:jc w:val="both"/>
        <w:rPr>
          <w:b/>
          <w:bCs/>
          <w:sz w:val="28"/>
          <w:szCs w:val="28"/>
        </w:rPr>
      </w:pPr>
      <w:r>
        <w:rPr>
          <w:b/>
          <w:bCs/>
          <w:sz w:val="28"/>
          <w:szCs w:val="28"/>
        </w:rPr>
        <w:t xml:space="preserve">ЯЗЫК  ГОСУДАРСТВЕННЫЙ  </w:t>
      </w:r>
      <w:r>
        <w:rPr>
          <w:sz w:val="28"/>
          <w:szCs w:val="28"/>
        </w:rPr>
        <w:t>-  язык,  выполняющий  интеграционную  функцию  в  рамках  данного  государства  в  политической,  социальной  и  культурной  сферах,  выступающий  в  качестве  символа  данного  государства.</w:t>
      </w:r>
    </w:p>
    <w:p w:rsidR="00456A74" w:rsidRDefault="00456A74" w:rsidP="00456A74">
      <w:pPr>
        <w:pStyle w:val="a3"/>
        <w:tabs>
          <w:tab w:val="left" w:pos="708"/>
        </w:tabs>
        <w:spacing w:after="240" w:line="360" w:lineRule="auto"/>
        <w:jc w:val="both"/>
        <w:rPr>
          <w:bCs/>
        </w:rPr>
      </w:pPr>
      <w:r>
        <w:rPr>
          <w:b/>
          <w:bCs/>
          <w:sz w:val="28"/>
          <w:szCs w:val="28"/>
        </w:rPr>
        <w:t xml:space="preserve">ЯЗЫК  ОФИЦИАЛЬНЫЙ </w:t>
      </w:r>
      <w:r>
        <w:rPr>
          <w:sz w:val="28"/>
          <w:szCs w:val="28"/>
        </w:rPr>
        <w:t xml:space="preserve"> -  язык  государственного  управления,  законодательства,  судопроизводства.</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456A74" w:rsidRDefault="00456A74">
      <w:pPr>
        <w:sectPr w:rsidR="00456A74" w:rsidSect="00456A74">
          <w:pgSz w:w="11906" w:h="16838"/>
          <w:pgMar w:top="1134" w:right="850" w:bottom="1134" w:left="1276" w:header="708" w:footer="708" w:gutter="0"/>
          <w:cols w:space="708"/>
          <w:titlePg/>
          <w:docGrid w:linePitch="360"/>
        </w:sectPr>
      </w:pPr>
    </w:p>
    <w:p w:rsidR="00456A74" w:rsidRDefault="00456A74" w:rsidP="00456A74">
      <w:pPr>
        <w:spacing w:after="0" w:line="240" w:lineRule="auto"/>
        <w:jc w:val="center"/>
        <w:rPr>
          <w:rFonts w:ascii="Times New Roman" w:hAnsi="Times New Roman"/>
          <w:sz w:val="24"/>
          <w:szCs w:val="24"/>
        </w:rPr>
      </w:pPr>
      <w:r>
        <w:rPr>
          <w:rFonts w:ascii="Times New Roman" w:hAnsi="Times New Roman"/>
          <w:sz w:val="24"/>
          <w:szCs w:val="24"/>
        </w:rPr>
        <w:lastRenderedPageBreak/>
        <w:t>Министерство образования и науки Челябинской области</w:t>
      </w:r>
    </w:p>
    <w:p w:rsidR="00456A74" w:rsidRDefault="00456A74" w:rsidP="00456A74">
      <w:pPr>
        <w:spacing w:after="0" w:line="240" w:lineRule="auto"/>
        <w:jc w:val="center"/>
        <w:rPr>
          <w:rFonts w:ascii="Times New Roman" w:hAnsi="Times New Roman"/>
          <w:sz w:val="24"/>
          <w:szCs w:val="24"/>
        </w:rPr>
      </w:pPr>
      <w:r>
        <w:rPr>
          <w:rFonts w:ascii="Times New Roman" w:hAnsi="Times New Roman"/>
          <w:sz w:val="24"/>
          <w:szCs w:val="24"/>
        </w:rPr>
        <w:t>Государственное бюджетное профессиональное образовательное учреждение</w:t>
      </w:r>
    </w:p>
    <w:p w:rsidR="00456A74" w:rsidRDefault="00456A74" w:rsidP="00456A74">
      <w:pPr>
        <w:spacing w:after="0" w:line="240" w:lineRule="auto"/>
        <w:jc w:val="center"/>
        <w:rPr>
          <w:rFonts w:ascii="Times New Roman" w:hAnsi="Times New Roman"/>
          <w:sz w:val="24"/>
          <w:szCs w:val="24"/>
        </w:rPr>
      </w:pPr>
      <w:r>
        <w:rPr>
          <w:rFonts w:ascii="Times New Roman" w:hAnsi="Times New Roman"/>
          <w:sz w:val="24"/>
          <w:szCs w:val="24"/>
        </w:rPr>
        <w:t>«</w:t>
      </w:r>
      <w:r>
        <w:rPr>
          <w:rFonts w:ascii="Times New Roman" w:hAnsi="Times New Roman"/>
          <w:b/>
          <w:sz w:val="24"/>
          <w:szCs w:val="24"/>
        </w:rPr>
        <w:t>Южно-Уральский государственный технический колледж</w:t>
      </w:r>
      <w:r>
        <w:rPr>
          <w:rFonts w:ascii="Times New Roman" w:hAnsi="Times New Roman"/>
          <w:sz w:val="24"/>
          <w:szCs w:val="24"/>
        </w:rPr>
        <w:t>»</w:t>
      </w:r>
    </w:p>
    <w:p w:rsidR="00456A74" w:rsidRDefault="00456A74" w:rsidP="00456A74">
      <w:pPr>
        <w:spacing w:after="0" w:line="360" w:lineRule="auto"/>
        <w:rPr>
          <w:rFonts w:ascii="Times New Roman" w:hAnsi="Times New Roman"/>
          <w:sz w:val="28"/>
          <w:szCs w:val="28"/>
        </w:rPr>
      </w:pPr>
    </w:p>
    <w:p w:rsidR="00456A74" w:rsidRDefault="00456A74" w:rsidP="00456A74">
      <w:pPr>
        <w:spacing w:after="0" w:line="360" w:lineRule="auto"/>
        <w:rPr>
          <w:rFonts w:ascii="Times New Roman" w:hAnsi="Times New Roman"/>
          <w:sz w:val="28"/>
          <w:szCs w:val="28"/>
        </w:rPr>
      </w:pPr>
    </w:p>
    <w:p w:rsidR="00456A74" w:rsidRDefault="00456A74" w:rsidP="00456A74">
      <w:pPr>
        <w:spacing w:after="0" w:line="360" w:lineRule="auto"/>
        <w:rPr>
          <w:rFonts w:ascii="Times New Roman" w:hAnsi="Times New Roman"/>
          <w:sz w:val="28"/>
          <w:szCs w:val="28"/>
        </w:rPr>
      </w:pPr>
    </w:p>
    <w:p w:rsidR="00456A74" w:rsidRDefault="00456A74" w:rsidP="00456A74">
      <w:pPr>
        <w:spacing w:after="0" w:line="360" w:lineRule="auto"/>
        <w:rPr>
          <w:rFonts w:ascii="Times New Roman" w:hAnsi="Times New Roman"/>
          <w:sz w:val="28"/>
          <w:szCs w:val="28"/>
        </w:rPr>
      </w:pPr>
    </w:p>
    <w:p w:rsidR="00456A74" w:rsidRDefault="00456A74" w:rsidP="00456A74">
      <w:pPr>
        <w:spacing w:after="0" w:line="360" w:lineRule="auto"/>
        <w:jc w:val="center"/>
        <w:rPr>
          <w:rFonts w:ascii="Times New Roman" w:hAnsi="Times New Roman"/>
          <w:sz w:val="28"/>
          <w:szCs w:val="28"/>
        </w:rPr>
      </w:pPr>
    </w:p>
    <w:p w:rsidR="00456A74" w:rsidRDefault="00456A74" w:rsidP="00456A74">
      <w:pPr>
        <w:spacing w:after="0" w:line="360" w:lineRule="auto"/>
        <w:jc w:val="center"/>
        <w:rPr>
          <w:rFonts w:ascii="Times New Roman" w:hAnsi="Times New Roman"/>
          <w:sz w:val="28"/>
          <w:szCs w:val="28"/>
        </w:rPr>
      </w:pPr>
    </w:p>
    <w:p w:rsidR="00456A74" w:rsidRDefault="00456A74" w:rsidP="00456A74">
      <w:pPr>
        <w:spacing w:after="0" w:line="360" w:lineRule="auto"/>
        <w:jc w:val="center"/>
        <w:rPr>
          <w:rFonts w:ascii="Times New Roman" w:hAnsi="Times New Roman"/>
          <w:sz w:val="28"/>
          <w:szCs w:val="28"/>
        </w:rPr>
      </w:pPr>
    </w:p>
    <w:p w:rsidR="00456A74" w:rsidRDefault="00456A74" w:rsidP="00456A74">
      <w:pPr>
        <w:spacing w:after="0" w:line="360" w:lineRule="auto"/>
        <w:jc w:val="center"/>
        <w:rPr>
          <w:rFonts w:ascii="Times New Roman" w:hAnsi="Times New Roman"/>
          <w:sz w:val="28"/>
          <w:szCs w:val="28"/>
        </w:rPr>
      </w:pPr>
    </w:p>
    <w:p w:rsidR="00456A74" w:rsidRDefault="00456A74" w:rsidP="00456A74">
      <w:pPr>
        <w:spacing w:after="0" w:line="360" w:lineRule="auto"/>
        <w:jc w:val="center"/>
        <w:rPr>
          <w:rFonts w:ascii="Times New Roman" w:hAnsi="Times New Roman"/>
          <w:b/>
          <w:sz w:val="28"/>
          <w:szCs w:val="28"/>
        </w:rPr>
      </w:pPr>
      <w:r>
        <w:rPr>
          <w:rFonts w:ascii="Times New Roman" w:hAnsi="Times New Roman"/>
          <w:b/>
          <w:caps/>
          <w:sz w:val="28"/>
          <w:szCs w:val="28"/>
        </w:rPr>
        <w:t>Программа</w:t>
      </w:r>
      <w:r>
        <w:rPr>
          <w:rFonts w:ascii="Times New Roman" w:hAnsi="Times New Roman"/>
          <w:b/>
          <w:sz w:val="28"/>
          <w:szCs w:val="28"/>
        </w:rPr>
        <w:t xml:space="preserve"> </w:t>
      </w:r>
    </w:p>
    <w:p w:rsidR="00456A74" w:rsidRDefault="00456A74" w:rsidP="00456A74">
      <w:pPr>
        <w:spacing w:after="0" w:line="360" w:lineRule="auto"/>
        <w:jc w:val="center"/>
        <w:rPr>
          <w:rFonts w:ascii="Times New Roman" w:hAnsi="Times New Roman"/>
          <w:sz w:val="28"/>
          <w:szCs w:val="28"/>
        </w:rPr>
      </w:pPr>
      <w:r>
        <w:rPr>
          <w:rFonts w:ascii="Times New Roman" w:hAnsi="Times New Roman"/>
          <w:sz w:val="28"/>
          <w:szCs w:val="28"/>
        </w:rPr>
        <w:t xml:space="preserve">учебной дисциплины </w:t>
      </w:r>
    </w:p>
    <w:p w:rsidR="00456A74" w:rsidRDefault="00456A74" w:rsidP="00456A74">
      <w:pPr>
        <w:jc w:val="center"/>
        <w:rPr>
          <w:rFonts w:ascii="Times New Roman" w:hAnsi="Times New Roman"/>
          <w:b/>
          <w:caps/>
          <w:sz w:val="28"/>
          <w:szCs w:val="28"/>
        </w:rPr>
      </w:pPr>
      <w:r>
        <w:rPr>
          <w:rFonts w:ascii="Times New Roman" w:hAnsi="Times New Roman"/>
          <w:b/>
          <w:sz w:val="28"/>
          <w:szCs w:val="28"/>
        </w:rPr>
        <w:t>ЕН.01 МАТЕМАТИКА</w:t>
      </w:r>
    </w:p>
    <w:p w:rsidR="00456A74" w:rsidRDefault="00456A74" w:rsidP="00456A74">
      <w:pPr>
        <w:spacing w:after="0" w:line="360" w:lineRule="auto"/>
        <w:jc w:val="center"/>
        <w:rPr>
          <w:rFonts w:ascii="Times New Roman" w:hAnsi="Times New Roman"/>
          <w:sz w:val="28"/>
          <w:szCs w:val="28"/>
        </w:rPr>
      </w:pPr>
      <w:r>
        <w:rPr>
          <w:rFonts w:ascii="Times New Roman" w:hAnsi="Times New Roman"/>
          <w:sz w:val="28"/>
          <w:szCs w:val="28"/>
        </w:rPr>
        <w:t xml:space="preserve">для специальности </w:t>
      </w:r>
    </w:p>
    <w:p w:rsidR="00456A74" w:rsidRDefault="00456A74" w:rsidP="00456A74">
      <w:pPr>
        <w:spacing w:after="0" w:line="360" w:lineRule="auto"/>
        <w:jc w:val="center"/>
        <w:rPr>
          <w:rFonts w:ascii="Times New Roman" w:hAnsi="Times New Roman"/>
          <w:b/>
          <w:bCs/>
          <w:sz w:val="28"/>
          <w:szCs w:val="28"/>
        </w:rPr>
      </w:pPr>
      <w:r>
        <w:rPr>
          <w:rFonts w:ascii="Times New Roman" w:hAnsi="Times New Roman"/>
          <w:b/>
          <w:bCs/>
          <w:sz w:val="28"/>
          <w:szCs w:val="28"/>
        </w:rPr>
        <w:t>08.02.09 Монтаж, наладка и эксплуатация электрооборудования промы</w:t>
      </w:r>
      <w:r>
        <w:rPr>
          <w:rFonts w:ascii="Times New Roman" w:hAnsi="Times New Roman"/>
          <w:b/>
          <w:bCs/>
          <w:sz w:val="28"/>
          <w:szCs w:val="28"/>
        </w:rPr>
        <w:t>ш</w:t>
      </w:r>
      <w:r>
        <w:rPr>
          <w:rFonts w:ascii="Times New Roman" w:hAnsi="Times New Roman"/>
          <w:b/>
          <w:bCs/>
          <w:sz w:val="28"/>
          <w:szCs w:val="28"/>
        </w:rPr>
        <w:t>ленных и гражданских зданий</w:t>
      </w:r>
    </w:p>
    <w:p w:rsidR="00456A74" w:rsidRDefault="00456A74" w:rsidP="00456A74">
      <w:pPr>
        <w:spacing w:after="0" w:line="360" w:lineRule="auto"/>
        <w:jc w:val="center"/>
        <w:rPr>
          <w:rFonts w:ascii="Times New Roman" w:hAnsi="Times New Roman"/>
          <w:b/>
          <w:sz w:val="28"/>
          <w:szCs w:val="28"/>
        </w:rPr>
      </w:pPr>
      <w:r>
        <w:rPr>
          <w:rFonts w:ascii="Times New Roman" w:hAnsi="Times New Roman"/>
          <w:b/>
          <w:sz w:val="28"/>
          <w:szCs w:val="28"/>
        </w:rPr>
        <w:t>(заочное обучение ФГОС)</w:t>
      </w:r>
    </w:p>
    <w:p w:rsidR="00456A74" w:rsidRDefault="00456A74" w:rsidP="00456A74">
      <w:r>
        <w:t xml:space="preserve">    </w:t>
      </w:r>
    </w:p>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Pr>
        <w:jc w:val="center"/>
      </w:pPr>
    </w:p>
    <w:p w:rsidR="00456A74" w:rsidRDefault="00456A74" w:rsidP="00456A74">
      <w:pPr>
        <w:jc w:val="center"/>
      </w:pPr>
    </w:p>
    <w:p w:rsidR="00456A74" w:rsidRDefault="00456A74" w:rsidP="00456A74">
      <w:pPr>
        <w:spacing w:after="0" w:line="360" w:lineRule="auto"/>
        <w:jc w:val="center"/>
        <w:rPr>
          <w:rFonts w:ascii="Times New Roman" w:hAnsi="Times New Roman"/>
          <w:sz w:val="28"/>
          <w:szCs w:val="28"/>
        </w:rPr>
      </w:pPr>
      <w:r>
        <w:rPr>
          <w:rFonts w:ascii="Times New Roman" w:hAnsi="Times New Roman"/>
          <w:sz w:val="28"/>
          <w:szCs w:val="28"/>
        </w:rPr>
        <w:t xml:space="preserve">Челябинск, 20  </w:t>
      </w:r>
    </w:p>
    <w:p w:rsidR="00456A74" w:rsidRDefault="00456A74" w:rsidP="00456A74">
      <w:pPr>
        <w:jc w:val="center"/>
      </w:pPr>
    </w:p>
    <w:p w:rsidR="00456A74" w:rsidRDefault="00456A74" w:rsidP="00456A74">
      <w:pPr>
        <w:jc w:val="center"/>
      </w:pPr>
    </w:p>
    <w:tbl>
      <w:tblPr>
        <w:tblW w:w="9664" w:type="dxa"/>
        <w:tblLayout w:type="fixed"/>
        <w:tblCellMar>
          <w:left w:w="76" w:type="dxa"/>
          <w:right w:w="76" w:type="dxa"/>
        </w:tblCellMar>
        <w:tblLook w:val="04A0"/>
      </w:tblPr>
      <w:tblGrid>
        <w:gridCol w:w="3195"/>
        <w:gridCol w:w="3588"/>
        <w:gridCol w:w="2881"/>
      </w:tblGrid>
      <w:tr w:rsidR="00456A74" w:rsidRPr="002732E2" w:rsidTr="00456A74">
        <w:tc>
          <w:tcPr>
            <w:tcW w:w="3195" w:type="dxa"/>
          </w:tcPr>
          <w:p w:rsidR="00456A74" w:rsidRPr="002732E2" w:rsidRDefault="00456A74" w:rsidP="00456A74">
            <w:pPr>
              <w:spacing w:after="0" w:line="240" w:lineRule="auto"/>
              <w:jc w:val="both"/>
              <w:rPr>
                <w:rFonts w:ascii="Times New Roman" w:hAnsi="Times New Roman"/>
                <w:i/>
              </w:rPr>
            </w:pPr>
            <w:r w:rsidRPr="002732E2">
              <w:rPr>
                <w:rFonts w:ascii="Times New Roman" w:hAnsi="Times New Roman"/>
                <w:sz w:val="28"/>
                <w:szCs w:val="28"/>
              </w:rPr>
              <w:br w:type="page"/>
            </w:r>
            <w:r w:rsidRPr="002732E2">
              <w:rPr>
                <w:rFonts w:ascii="Times New Roman" w:hAnsi="Times New Roman"/>
                <w:sz w:val="28"/>
                <w:szCs w:val="28"/>
              </w:rPr>
              <w:br w:type="page"/>
            </w:r>
            <w:r w:rsidRPr="002732E2">
              <w:rPr>
                <w:rFonts w:ascii="Times New Roman" w:hAnsi="Times New Roman"/>
                <w:i/>
              </w:rPr>
              <w:br w:type="page"/>
            </w:r>
            <w:r w:rsidRPr="002732E2">
              <w:rPr>
                <w:rFonts w:ascii="Times New Roman" w:hAnsi="Times New Roman"/>
              </w:rPr>
              <w:br w:type="page"/>
              <w:t>Программа составлена на основе Федерального государстве</w:t>
            </w:r>
            <w:r w:rsidRPr="002732E2">
              <w:rPr>
                <w:rFonts w:ascii="Times New Roman" w:hAnsi="Times New Roman"/>
              </w:rPr>
              <w:t>н</w:t>
            </w:r>
            <w:r w:rsidRPr="002732E2">
              <w:rPr>
                <w:rFonts w:ascii="Times New Roman" w:hAnsi="Times New Roman"/>
              </w:rPr>
              <w:t>ного образовательного станда</w:t>
            </w:r>
            <w:r w:rsidRPr="002732E2">
              <w:rPr>
                <w:rFonts w:ascii="Times New Roman" w:hAnsi="Times New Roman"/>
              </w:rPr>
              <w:t>р</w:t>
            </w:r>
            <w:r w:rsidRPr="002732E2">
              <w:rPr>
                <w:rFonts w:ascii="Times New Roman" w:hAnsi="Times New Roman"/>
              </w:rPr>
              <w:t xml:space="preserve">та СПО по специальности </w:t>
            </w:r>
            <w:r w:rsidRPr="00394E4F">
              <w:rPr>
                <w:rFonts w:ascii="Times New Roman" w:hAnsi="Times New Roman"/>
                <w:bCs/>
              </w:rPr>
              <w:t>08.02.09 Монтаж, наладка и эксплуатация электрооборуд</w:t>
            </w:r>
            <w:r w:rsidRPr="00394E4F">
              <w:rPr>
                <w:rFonts w:ascii="Times New Roman" w:hAnsi="Times New Roman"/>
                <w:bCs/>
              </w:rPr>
              <w:t>о</w:t>
            </w:r>
            <w:r w:rsidRPr="00394E4F">
              <w:rPr>
                <w:rFonts w:ascii="Times New Roman" w:hAnsi="Times New Roman"/>
                <w:bCs/>
              </w:rPr>
              <w:t>вания</w:t>
            </w:r>
            <w:r>
              <w:rPr>
                <w:rFonts w:ascii="Times New Roman" w:hAnsi="Times New Roman"/>
                <w:bCs/>
              </w:rPr>
              <w:t xml:space="preserve"> п</w:t>
            </w:r>
            <w:r w:rsidRPr="00394E4F">
              <w:rPr>
                <w:rFonts w:ascii="Times New Roman" w:hAnsi="Times New Roman"/>
                <w:bCs/>
              </w:rPr>
              <w:t>ромышленных и гра</w:t>
            </w:r>
            <w:r w:rsidRPr="00394E4F">
              <w:rPr>
                <w:rFonts w:ascii="Times New Roman" w:hAnsi="Times New Roman"/>
                <w:bCs/>
              </w:rPr>
              <w:t>ж</w:t>
            </w:r>
            <w:r w:rsidRPr="00394E4F">
              <w:rPr>
                <w:rFonts w:ascii="Times New Roman" w:hAnsi="Times New Roman"/>
                <w:bCs/>
              </w:rPr>
              <w:t>данских зданий (актуализир</w:t>
            </w:r>
            <w:r w:rsidRPr="00394E4F">
              <w:rPr>
                <w:rFonts w:ascii="Times New Roman" w:hAnsi="Times New Roman"/>
                <w:bCs/>
              </w:rPr>
              <w:t>о</w:t>
            </w:r>
            <w:r w:rsidRPr="00394E4F">
              <w:rPr>
                <w:rFonts w:ascii="Times New Roman" w:hAnsi="Times New Roman"/>
                <w:bCs/>
              </w:rPr>
              <w:t>ванный ФГОС)</w:t>
            </w:r>
            <w:r w:rsidRPr="009664A8">
              <w:rPr>
                <w:rFonts w:ascii="Times New Roman" w:hAnsi="Times New Roman"/>
                <w:color w:val="FF0000"/>
              </w:rPr>
              <w:t xml:space="preserve"> </w:t>
            </w:r>
            <w:r w:rsidRPr="00394E4F">
              <w:rPr>
                <w:rFonts w:ascii="Times New Roman" w:hAnsi="Times New Roman"/>
              </w:rPr>
              <w:t>в соответствии с примерной программой,</w:t>
            </w:r>
            <w:r w:rsidRPr="002732E2">
              <w:rPr>
                <w:rFonts w:ascii="Times New Roman" w:hAnsi="Times New Roman"/>
              </w:rPr>
              <w:t xml:space="preserve"> а также в соответствии с треб</w:t>
            </w:r>
            <w:r w:rsidRPr="002732E2">
              <w:rPr>
                <w:rFonts w:ascii="Times New Roman" w:hAnsi="Times New Roman"/>
              </w:rPr>
              <w:t>о</w:t>
            </w:r>
            <w:r w:rsidRPr="002732E2">
              <w:rPr>
                <w:rFonts w:ascii="Times New Roman" w:hAnsi="Times New Roman"/>
              </w:rPr>
              <w:t>ваниями работодателей.</w:t>
            </w:r>
          </w:p>
          <w:p w:rsidR="00456A74" w:rsidRPr="002732E2" w:rsidRDefault="00456A74" w:rsidP="00456A74">
            <w:pPr>
              <w:spacing w:after="0" w:line="240" w:lineRule="auto"/>
              <w:jc w:val="both"/>
              <w:outlineLvl w:val="8"/>
              <w:rPr>
                <w:rFonts w:ascii="Times New Roman" w:eastAsia="Times New Roman" w:hAnsi="Times New Roman"/>
              </w:rPr>
            </w:pPr>
          </w:p>
          <w:p w:rsidR="00456A74" w:rsidRPr="002732E2" w:rsidRDefault="00456A74" w:rsidP="00456A74">
            <w:pPr>
              <w:spacing w:after="0" w:line="240" w:lineRule="auto"/>
              <w:jc w:val="both"/>
              <w:rPr>
                <w:rFonts w:ascii="Times New Roman" w:hAnsi="Times New Roman"/>
              </w:rPr>
            </w:pPr>
          </w:p>
        </w:tc>
        <w:tc>
          <w:tcPr>
            <w:tcW w:w="3588" w:type="dxa"/>
            <w:hideMark/>
          </w:tcPr>
          <w:p w:rsidR="00456A74" w:rsidRPr="002732E2" w:rsidRDefault="00456A74" w:rsidP="00456A74">
            <w:pPr>
              <w:spacing w:after="0" w:line="240" w:lineRule="auto"/>
              <w:ind w:left="113"/>
              <w:jc w:val="both"/>
              <w:rPr>
                <w:rFonts w:ascii="Times New Roman" w:hAnsi="Times New Roman"/>
              </w:rPr>
            </w:pPr>
            <w:r w:rsidRPr="002732E2">
              <w:rPr>
                <w:rFonts w:ascii="Times New Roman" w:hAnsi="Times New Roman"/>
              </w:rPr>
              <w:t>ОДОБРЕНО</w:t>
            </w:r>
          </w:p>
          <w:p w:rsidR="00456A74" w:rsidRPr="002732E2" w:rsidRDefault="00456A74" w:rsidP="00456A74">
            <w:pPr>
              <w:spacing w:after="0" w:line="240" w:lineRule="auto"/>
              <w:ind w:left="113"/>
              <w:jc w:val="both"/>
              <w:rPr>
                <w:rFonts w:ascii="Times New Roman" w:hAnsi="Times New Roman"/>
              </w:rPr>
            </w:pPr>
            <w:r w:rsidRPr="002732E2">
              <w:rPr>
                <w:rFonts w:ascii="Times New Roman" w:hAnsi="Times New Roman"/>
              </w:rPr>
              <w:t xml:space="preserve">Предметной (цикловой) </w:t>
            </w:r>
          </w:p>
          <w:p w:rsidR="00456A74" w:rsidRPr="002732E2" w:rsidRDefault="00456A74" w:rsidP="00456A74">
            <w:pPr>
              <w:spacing w:after="0" w:line="240" w:lineRule="auto"/>
              <w:ind w:left="113"/>
              <w:jc w:val="both"/>
              <w:rPr>
                <w:rFonts w:ascii="Times New Roman" w:hAnsi="Times New Roman"/>
              </w:rPr>
            </w:pPr>
            <w:r w:rsidRPr="002732E2">
              <w:rPr>
                <w:rFonts w:ascii="Times New Roman" w:hAnsi="Times New Roman"/>
              </w:rPr>
              <w:t xml:space="preserve">комиссией </w:t>
            </w:r>
          </w:p>
          <w:p w:rsidR="00456A74" w:rsidRDefault="00456A74" w:rsidP="00456A74">
            <w:pPr>
              <w:tabs>
                <w:tab w:val="center" w:pos="4677"/>
                <w:tab w:val="right" w:pos="9355"/>
              </w:tabs>
              <w:spacing w:after="0" w:line="240" w:lineRule="auto"/>
              <w:ind w:left="113"/>
              <w:jc w:val="both"/>
              <w:rPr>
                <w:rFonts w:ascii="Times New Roman" w:hAnsi="Times New Roman"/>
              </w:rPr>
            </w:pPr>
            <w:r w:rsidRPr="002732E2">
              <w:rPr>
                <w:rFonts w:ascii="Times New Roman" w:hAnsi="Times New Roman"/>
              </w:rPr>
              <w:t xml:space="preserve">протокол № </w:t>
            </w:r>
            <w:r>
              <w:rPr>
                <w:rFonts w:ascii="Times New Roman" w:hAnsi="Times New Roman"/>
              </w:rPr>
              <w:t xml:space="preserve">  </w:t>
            </w:r>
          </w:p>
          <w:p w:rsidR="00456A74" w:rsidRDefault="00456A74" w:rsidP="00456A74">
            <w:pPr>
              <w:tabs>
                <w:tab w:val="center" w:pos="4677"/>
                <w:tab w:val="right" w:pos="9355"/>
              </w:tabs>
              <w:spacing w:after="0" w:line="240" w:lineRule="auto"/>
              <w:ind w:left="113"/>
              <w:jc w:val="both"/>
              <w:rPr>
                <w:rFonts w:ascii="Times New Roman" w:hAnsi="Times New Roman"/>
              </w:rPr>
            </w:pPr>
          </w:p>
          <w:p w:rsidR="00456A74" w:rsidRDefault="00456A74" w:rsidP="00456A74">
            <w:pPr>
              <w:tabs>
                <w:tab w:val="center" w:pos="4677"/>
                <w:tab w:val="right" w:pos="9355"/>
              </w:tabs>
              <w:spacing w:after="0" w:line="240" w:lineRule="auto"/>
              <w:ind w:left="113"/>
              <w:jc w:val="both"/>
              <w:rPr>
                <w:rFonts w:ascii="Times New Roman" w:hAnsi="Times New Roman"/>
              </w:rPr>
            </w:pPr>
            <w:r w:rsidRPr="002732E2">
              <w:rPr>
                <w:rFonts w:ascii="Times New Roman" w:hAnsi="Times New Roman"/>
              </w:rPr>
              <w:t>от «</w:t>
            </w:r>
            <w:r>
              <w:rPr>
                <w:rFonts w:ascii="Times New Roman" w:hAnsi="Times New Roman"/>
              </w:rPr>
              <w:t>____</w:t>
            </w:r>
            <w:r w:rsidRPr="002732E2">
              <w:rPr>
                <w:rFonts w:ascii="Times New Roman" w:hAnsi="Times New Roman"/>
              </w:rPr>
              <w:t>»</w:t>
            </w:r>
            <w:r>
              <w:rPr>
                <w:rFonts w:ascii="Times New Roman" w:hAnsi="Times New Roman"/>
              </w:rPr>
              <w:t xml:space="preserve"> ____________ </w:t>
            </w:r>
            <w:r w:rsidRPr="002732E2">
              <w:rPr>
                <w:rFonts w:ascii="Times New Roman" w:hAnsi="Times New Roman"/>
              </w:rPr>
              <w:t>20</w:t>
            </w:r>
            <w:r>
              <w:rPr>
                <w:rFonts w:ascii="Times New Roman" w:hAnsi="Times New Roman"/>
              </w:rPr>
              <w:t xml:space="preserve">   </w:t>
            </w:r>
            <w:r w:rsidRPr="002732E2">
              <w:rPr>
                <w:rFonts w:ascii="Times New Roman" w:hAnsi="Times New Roman"/>
              </w:rPr>
              <w:t xml:space="preserve"> г.</w:t>
            </w:r>
          </w:p>
          <w:p w:rsidR="00456A74" w:rsidRPr="002732E2" w:rsidRDefault="00456A74" w:rsidP="00456A74">
            <w:pPr>
              <w:tabs>
                <w:tab w:val="center" w:pos="4677"/>
                <w:tab w:val="right" w:pos="9355"/>
              </w:tabs>
              <w:spacing w:after="0" w:line="240" w:lineRule="auto"/>
              <w:ind w:left="113"/>
              <w:jc w:val="both"/>
              <w:rPr>
                <w:rFonts w:ascii="Times New Roman" w:hAnsi="Times New Roman"/>
              </w:rPr>
            </w:pPr>
          </w:p>
          <w:p w:rsidR="00456A74" w:rsidRDefault="00456A74" w:rsidP="00456A74">
            <w:pPr>
              <w:tabs>
                <w:tab w:val="center" w:pos="4677"/>
                <w:tab w:val="right" w:pos="9355"/>
              </w:tabs>
              <w:spacing w:after="0" w:line="240" w:lineRule="auto"/>
              <w:ind w:left="113"/>
              <w:jc w:val="both"/>
              <w:rPr>
                <w:rFonts w:ascii="Times New Roman" w:hAnsi="Times New Roman"/>
              </w:rPr>
            </w:pPr>
            <w:r w:rsidRPr="002732E2">
              <w:rPr>
                <w:rFonts w:ascii="Times New Roman" w:hAnsi="Times New Roman"/>
              </w:rPr>
              <w:t xml:space="preserve">Председатель ПЦК </w:t>
            </w:r>
          </w:p>
          <w:p w:rsidR="00456A74" w:rsidRPr="002732E2" w:rsidRDefault="00456A74" w:rsidP="00456A74">
            <w:pPr>
              <w:tabs>
                <w:tab w:val="center" w:pos="4677"/>
                <w:tab w:val="right" w:pos="9355"/>
              </w:tabs>
              <w:spacing w:after="0" w:line="240" w:lineRule="auto"/>
              <w:ind w:left="113"/>
              <w:jc w:val="both"/>
              <w:rPr>
                <w:rFonts w:ascii="Times New Roman" w:hAnsi="Times New Roman"/>
              </w:rPr>
            </w:pPr>
          </w:p>
          <w:p w:rsidR="00456A74" w:rsidRPr="002732E2" w:rsidRDefault="00456A74" w:rsidP="00456A74">
            <w:pPr>
              <w:spacing w:after="0" w:line="240" w:lineRule="auto"/>
              <w:ind w:left="113"/>
              <w:jc w:val="both"/>
              <w:rPr>
                <w:rFonts w:ascii="Times New Roman" w:hAnsi="Times New Roman"/>
              </w:rPr>
            </w:pPr>
            <w:r w:rsidRPr="002732E2">
              <w:rPr>
                <w:rFonts w:ascii="Times New Roman" w:hAnsi="Times New Roman"/>
              </w:rPr>
              <w:t xml:space="preserve">___________О.И. Макаренко </w:t>
            </w:r>
          </w:p>
        </w:tc>
        <w:tc>
          <w:tcPr>
            <w:tcW w:w="2881" w:type="dxa"/>
            <w:hideMark/>
          </w:tcPr>
          <w:p w:rsidR="00456A74" w:rsidRDefault="00456A74" w:rsidP="00456A74">
            <w:pPr>
              <w:spacing w:after="0" w:line="240" w:lineRule="auto"/>
              <w:jc w:val="both"/>
              <w:outlineLvl w:val="8"/>
              <w:rPr>
                <w:rFonts w:ascii="Times New Roman" w:eastAsia="Times New Roman" w:hAnsi="Times New Roman"/>
                <w:sz w:val="24"/>
                <w:szCs w:val="24"/>
              </w:rPr>
            </w:pPr>
            <w:r w:rsidRPr="002732E2">
              <w:rPr>
                <w:rFonts w:ascii="Times New Roman" w:eastAsia="Times New Roman" w:hAnsi="Times New Roman"/>
                <w:sz w:val="24"/>
                <w:szCs w:val="24"/>
              </w:rPr>
              <w:t>УТВЕРЖДАЮ</w:t>
            </w:r>
          </w:p>
          <w:p w:rsidR="00456A74" w:rsidRPr="002732E2" w:rsidRDefault="00456A74" w:rsidP="00456A74">
            <w:pPr>
              <w:spacing w:after="0" w:line="240" w:lineRule="auto"/>
              <w:jc w:val="both"/>
              <w:outlineLvl w:val="8"/>
              <w:rPr>
                <w:rFonts w:ascii="Times New Roman" w:eastAsia="Times New Roman" w:hAnsi="Times New Roman"/>
                <w:sz w:val="24"/>
                <w:szCs w:val="24"/>
              </w:rPr>
            </w:pPr>
          </w:p>
          <w:p w:rsidR="00456A74" w:rsidRDefault="00456A74" w:rsidP="00456A74">
            <w:pPr>
              <w:spacing w:after="0" w:line="240" w:lineRule="auto"/>
              <w:jc w:val="both"/>
              <w:rPr>
                <w:rFonts w:ascii="Times New Roman" w:hAnsi="Times New Roman"/>
              </w:rPr>
            </w:pPr>
            <w:r w:rsidRPr="002732E2">
              <w:rPr>
                <w:rFonts w:ascii="Times New Roman" w:hAnsi="Times New Roman"/>
              </w:rPr>
              <w:t xml:space="preserve">Заместитель директора  по НМР  </w:t>
            </w:r>
          </w:p>
          <w:p w:rsidR="00456A74" w:rsidRPr="002732E2" w:rsidRDefault="00456A74" w:rsidP="00456A74">
            <w:pPr>
              <w:spacing w:after="0" w:line="240" w:lineRule="auto"/>
              <w:jc w:val="both"/>
              <w:rPr>
                <w:rFonts w:ascii="Times New Roman" w:hAnsi="Times New Roman"/>
              </w:rPr>
            </w:pPr>
          </w:p>
          <w:p w:rsidR="00456A74" w:rsidRPr="002732E2" w:rsidRDefault="00456A74" w:rsidP="00456A74">
            <w:pPr>
              <w:spacing w:after="0" w:line="240" w:lineRule="auto"/>
              <w:jc w:val="both"/>
              <w:rPr>
                <w:rFonts w:ascii="Times New Roman" w:hAnsi="Times New Roman"/>
              </w:rPr>
            </w:pPr>
            <w:r w:rsidRPr="002732E2">
              <w:rPr>
                <w:rFonts w:ascii="Times New Roman" w:hAnsi="Times New Roman"/>
              </w:rPr>
              <w:t>__________</w:t>
            </w:r>
            <w:r>
              <w:rPr>
                <w:rFonts w:ascii="Times New Roman" w:hAnsi="Times New Roman"/>
              </w:rPr>
              <w:t>_______</w:t>
            </w:r>
            <w:r w:rsidRPr="002732E2">
              <w:rPr>
                <w:rFonts w:ascii="Times New Roman" w:hAnsi="Times New Roman"/>
              </w:rPr>
              <w:t>___</w:t>
            </w:r>
          </w:p>
          <w:p w:rsidR="00456A74" w:rsidRDefault="00456A74" w:rsidP="00456A74">
            <w:pPr>
              <w:spacing w:after="0" w:line="240" w:lineRule="auto"/>
              <w:jc w:val="both"/>
              <w:rPr>
                <w:rFonts w:ascii="Times New Roman" w:hAnsi="Times New Roman"/>
              </w:rPr>
            </w:pPr>
            <w:r w:rsidRPr="002732E2">
              <w:rPr>
                <w:rFonts w:ascii="Times New Roman" w:hAnsi="Times New Roman"/>
              </w:rPr>
              <w:t>Т.Ю. Крашакова</w:t>
            </w:r>
          </w:p>
          <w:p w:rsidR="00456A74" w:rsidRPr="002732E2" w:rsidRDefault="00456A74" w:rsidP="00456A74">
            <w:pPr>
              <w:spacing w:after="0" w:line="240" w:lineRule="auto"/>
              <w:jc w:val="both"/>
              <w:rPr>
                <w:rFonts w:ascii="Times New Roman" w:hAnsi="Times New Roman"/>
              </w:rPr>
            </w:pPr>
          </w:p>
          <w:p w:rsidR="00456A74" w:rsidRPr="002732E2" w:rsidRDefault="00456A74" w:rsidP="00456A74">
            <w:pPr>
              <w:spacing w:after="0" w:line="240" w:lineRule="auto"/>
              <w:ind w:left="-108"/>
              <w:jc w:val="both"/>
              <w:rPr>
                <w:rFonts w:ascii="Times New Roman" w:hAnsi="Times New Roman"/>
              </w:rPr>
            </w:pPr>
            <w:r w:rsidRPr="002732E2">
              <w:rPr>
                <w:rFonts w:ascii="Times New Roman" w:hAnsi="Times New Roman"/>
              </w:rPr>
              <w:t>«___»__________20</w:t>
            </w:r>
            <w:r>
              <w:rPr>
                <w:rFonts w:ascii="Times New Roman" w:hAnsi="Times New Roman"/>
              </w:rPr>
              <w:t xml:space="preserve">   </w:t>
            </w:r>
            <w:r w:rsidRPr="002732E2">
              <w:rPr>
                <w:rFonts w:ascii="Times New Roman" w:hAnsi="Times New Roman"/>
              </w:rPr>
              <w:t>г.</w:t>
            </w:r>
          </w:p>
        </w:tc>
      </w:tr>
    </w:tbl>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Pr>
        <w:jc w:val="both"/>
        <w:rPr>
          <w:rFonts w:ascii="Times New Roman" w:hAnsi="Times New Roman"/>
          <w:sz w:val="24"/>
          <w:szCs w:val="24"/>
        </w:rPr>
      </w:pPr>
      <w:r w:rsidRPr="00601001">
        <w:rPr>
          <w:rFonts w:ascii="Times New Roman" w:hAnsi="Times New Roman"/>
          <w:sz w:val="24"/>
          <w:szCs w:val="24"/>
        </w:rPr>
        <w:t xml:space="preserve">Автор: </w:t>
      </w:r>
      <w:r>
        <w:rPr>
          <w:rFonts w:ascii="Times New Roman" w:hAnsi="Times New Roman"/>
          <w:b/>
          <w:sz w:val="24"/>
          <w:szCs w:val="24"/>
        </w:rPr>
        <w:t>Тавхутдинова Эльза Хикматовна</w:t>
      </w:r>
      <w:r w:rsidRPr="00601001">
        <w:rPr>
          <w:rFonts w:ascii="Times New Roman" w:hAnsi="Times New Roman"/>
          <w:sz w:val="24"/>
          <w:szCs w:val="24"/>
        </w:rPr>
        <w:t>, преподаватель ГБПОУ «Южно-Уральский госуда</w:t>
      </w:r>
      <w:r w:rsidRPr="00601001">
        <w:rPr>
          <w:rFonts w:ascii="Times New Roman" w:hAnsi="Times New Roman"/>
          <w:sz w:val="24"/>
          <w:szCs w:val="24"/>
        </w:rPr>
        <w:t>р</w:t>
      </w:r>
      <w:r w:rsidRPr="00601001">
        <w:rPr>
          <w:rFonts w:ascii="Times New Roman" w:hAnsi="Times New Roman"/>
          <w:sz w:val="24"/>
          <w:szCs w:val="24"/>
        </w:rPr>
        <w:t>ственный технический колледж»</w:t>
      </w:r>
    </w:p>
    <w:p w:rsidR="00456A74" w:rsidRDefault="00456A74" w:rsidP="00456A74">
      <w:pPr>
        <w:jc w:val="both"/>
        <w:rPr>
          <w:rFonts w:ascii="Times New Roman" w:hAnsi="Times New Roman"/>
          <w:sz w:val="24"/>
          <w:szCs w:val="24"/>
        </w:rPr>
      </w:pPr>
    </w:p>
    <w:p w:rsidR="00456A74" w:rsidRDefault="00456A74" w:rsidP="00456A74">
      <w:pPr>
        <w:jc w:val="both"/>
        <w:rPr>
          <w:rFonts w:ascii="Times New Roman" w:hAnsi="Times New Roman"/>
          <w:sz w:val="24"/>
          <w:szCs w:val="24"/>
        </w:rPr>
      </w:pPr>
    </w:p>
    <w:p w:rsidR="00456A74" w:rsidRDefault="00456A74" w:rsidP="00456A74">
      <w:pPr>
        <w:jc w:val="both"/>
        <w:rPr>
          <w:rFonts w:ascii="Times New Roman" w:hAnsi="Times New Roman"/>
          <w:sz w:val="24"/>
          <w:szCs w:val="24"/>
        </w:rPr>
      </w:pPr>
    </w:p>
    <w:p w:rsidR="00456A74" w:rsidRDefault="00456A74" w:rsidP="00456A74">
      <w:pPr>
        <w:jc w:val="both"/>
        <w:rPr>
          <w:rFonts w:ascii="Times New Roman" w:hAnsi="Times New Roman"/>
          <w:sz w:val="24"/>
          <w:szCs w:val="24"/>
        </w:rPr>
      </w:pPr>
    </w:p>
    <w:p w:rsidR="00456A74" w:rsidRDefault="00456A74" w:rsidP="00456A74">
      <w:pPr>
        <w:jc w:val="both"/>
        <w:rPr>
          <w:rFonts w:ascii="Times New Roman" w:hAnsi="Times New Roman"/>
          <w:sz w:val="24"/>
          <w:szCs w:val="24"/>
        </w:rPr>
      </w:pPr>
    </w:p>
    <w:p w:rsidR="00456A74" w:rsidRDefault="00456A74" w:rsidP="00456A74">
      <w:pPr>
        <w:jc w:val="both"/>
        <w:rPr>
          <w:rFonts w:ascii="Times New Roman" w:hAnsi="Times New Roman"/>
          <w:sz w:val="24"/>
          <w:szCs w:val="24"/>
        </w:rPr>
      </w:pPr>
    </w:p>
    <w:p w:rsidR="00456A74" w:rsidRPr="005B74A7" w:rsidRDefault="00456A74" w:rsidP="00456A74">
      <w:pPr>
        <w:jc w:val="center"/>
        <w:rPr>
          <w:rFonts w:ascii="Times New Roman" w:hAnsi="Times New Roman"/>
          <w:b/>
          <w:i/>
          <w:sz w:val="24"/>
          <w:szCs w:val="24"/>
        </w:rPr>
      </w:pPr>
      <w:r w:rsidRPr="005B74A7">
        <w:rPr>
          <w:rFonts w:ascii="Times New Roman" w:hAnsi="Times New Roman"/>
          <w:b/>
          <w:i/>
          <w:sz w:val="24"/>
          <w:szCs w:val="24"/>
        </w:rPr>
        <w:t>СОДЕРЖАНИЕ</w:t>
      </w:r>
    </w:p>
    <w:p w:rsidR="00456A74" w:rsidRPr="005B74A7" w:rsidRDefault="00456A74" w:rsidP="00456A74">
      <w:pPr>
        <w:rPr>
          <w:rFonts w:ascii="Times New Roman" w:hAnsi="Times New Roman"/>
          <w:b/>
          <w:i/>
          <w:sz w:val="24"/>
          <w:szCs w:val="24"/>
        </w:rPr>
      </w:pPr>
    </w:p>
    <w:tbl>
      <w:tblPr>
        <w:tblW w:w="0" w:type="auto"/>
        <w:tblLook w:val="01E0"/>
      </w:tblPr>
      <w:tblGrid>
        <w:gridCol w:w="7668"/>
        <w:gridCol w:w="1903"/>
      </w:tblGrid>
      <w:tr w:rsidR="00456A74" w:rsidRPr="005B74A7" w:rsidTr="00456A74">
        <w:tc>
          <w:tcPr>
            <w:tcW w:w="7668" w:type="dxa"/>
          </w:tcPr>
          <w:p w:rsidR="00456A74" w:rsidRPr="005B74A7" w:rsidRDefault="00456A74" w:rsidP="00033F22">
            <w:pPr>
              <w:numPr>
                <w:ilvl w:val="0"/>
                <w:numId w:val="60"/>
              </w:numPr>
              <w:tabs>
                <w:tab w:val="num" w:pos="284"/>
              </w:tabs>
              <w:rPr>
                <w:rFonts w:ascii="Times New Roman" w:hAnsi="Times New Roman"/>
                <w:sz w:val="24"/>
                <w:szCs w:val="24"/>
              </w:rPr>
            </w:pPr>
            <w:r w:rsidRPr="005B74A7">
              <w:rPr>
                <w:rFonts w:ascii="Times New Roman" w:hAnsi="Times New Roman"/>
                <w:sz w:val="24"/>
                <w:szCs w:val="24"/>
              </w:rPr>
              <w:t>ПАСПОРТ ПРОГРАММЫ УЧЕБНОЙ ДИСЦИПЛИНЫ</w:t>
            </w:r>
          </w:p>
          <w:p w:rsidR="00456A74" w:rsidRPr="005B74A7" w:rsidRDefault="00456A74" w:rsidP="00456A74">
            <w:pPr>
              <w:rPr>
                <w:rFonts w:ascii="Times New Roman" w:hAnsi="Times New Roman"/>
                <w:sz w:val="24"/>
                <w:szCs w:val="24"/>
              </w:rPr>
            </w:pPr>
          </w:p>
        </w:tc>
        <w:tc>
          <w:tcPr>
            <w:tcW w:w="1903" w:type="dxa"/>
            <w:hideMark/>
          </w:tcPr>
          <w:p w:rsidR="00456A74" w:rsidRPr="005B74A7" w:rsidRDefault="00456A74" w:rsidP="00456A74">
            <w:pPr>
              <w:jc w:val="center"/>
              <w:rPr>
                <w:rFonts w:ascii="Times New Roman" w:hAnsi="Times New Roman"/>
                <w:sz w:val="24"/>
                <w:szCs w:val="24"/>
              </w:rPr>
            </w:pPr>
            <w:r w:rsidRPr="005B74A7">
              <w:rPr>
                <w:rFonts w:ascii="Times New Roman" w:hAnsi="Times New Roman"/>
                <w:sz w:val="24"/>
                <w:szCs w:val="24"/>
              </w:rPr>
              <w:t>3</w:t>
            </w:r>
          </w:p>
        </w:tc>
      </w:tr>
      <w:tr w:rsidR="00456A74" w:rsidRPr="005B74A7" w:rsidTr="00456A74">
        <w:tc>
          <w:tcPr>
            <w:tcW w:w="7668" w:type="dxa"/>
          </w:tcPr>
          <w:p w:rsidR="00456A74" w:rsidRPr="005B74A7" w:rsidRDefault="00456A74" w:rsidP="00033F22">
            <w:pPr>
              <w:numPr>
                <w:ilvl w:val="0"/>
                <w:numId w:val="60"/>
              </w:numPr>
              <w:rPr>
                <w:rFonts w:ascii="Times New Roman" w:hAnsi="Times New Roman"/>
                <w:sz w:val="24"/>
                <w:szCs w:val="24"/>
              </w:rPr>
            </w:pPr>
            <w:r w:rsidRPr="005B74A7">
              <w:rPr>
                <w:rFonts w:ascii="Times New Roman" w:hAnsi="Times New Roman"/>
                <w:sz w:val="24"/>
                <w:szCs w:val="24"/>
              </w:rPr>
              <w:t>СТРУКТУРА УЧЕБНОЙ ДИСЦИПЛИНЫ</w:t>
            </w:r>
          </w:p>
          <w:p w:rsidR="00456A74" w:rsidRPr="005B74A7" w:rsidRDefault="00456A74" w:rsidP="00456A74">
            <w:pPr>
              <w:rPr>
                <w:rFonts w:ascii="Times New Roman" w:hAnsi="Times New Roman"/>
                <w:sz w:val="24"/>
                <w:szCs w:val="24"/>
              </w:rPr>
            </w:pPr>
          </w:p>
        </w:tc>
        <w:tc>
          <w:tcPr>
            <w:tcW w:w="1903" w:type="dxa"/>
            <w:hideMark/>
          </w:tcPr>
          <w:p w:rsidR="00456A74" w:rsidRPr="005B74A7" w:rsidRDefault="00456A74" w:rsidP="00456A74">
            <w:pPr>
              <w:jc w:val="center"/>
              <w:rPr>
                <w:rFonts w:ascii="Times New Roman" w:hAnsi="Times New Roman"/>
                <w:sz w:val="24"/>
                <w:szCs w:val="24"/>
              </w:rPr>
            </w:pPr>
            <w:r w:rsidRPr="005B74A7">
              <w:rPr>
                <w:rFonts w:ascii="Times New Roman" w:hAnsi="Times New Roman"/>
                <w:sz w:val="24"/>
                <w:szCs w:val="24"/>
              </w:rPr>
              <w:t>6</w:t>
            </w:r>
          </w:p>
        </w:tc>
      </w:tr>
      <w:tr w:rsidR="00456A74" w:rsidRPr="005B74A7" w:rsidTr="00456A74">
        <w:trPr>
          <w:trHeight w:val="670"/>
        </w:trPr>
        <w:tc>
          <w:tcPr>
            <w:tcW w:w="7668" w:type="dxa"/>
            <w:hideMark/>
          </w:tcPr>
          <w:p w:rsidR="00456A74" w:rsidRPr="005B74A7" w:rsidRDefault="00456A74" w:rsidP="00033F22">
            <w:pPr>
              <w:numPr>
                <w:ilvl w:val="0"/>
                <w:numId w:val="60"/>
              </w:numPr>
              <w:rPr>
                <w:rFonts w:ascii="Times New Roman" w:hAnsi="Times New Roman"/>
                <w:sz w:val="24"/>
                <w:szCs w:val="24"/>
              </w:rPr>
            </w:pPr>
            <w:r w:rsidRPr="005B74A7">
              <w:rPr>
                <w:rFonts w:ascii="Times New Roman" w:hAnsi="Times New Roman"/>
                <w:sz w:val="24"/>
                <w:szCs w:val="24"/>
              </w:rPr>
              <w:t xml:space="preserve">УСЛОВИЯ РЕАЛИЗАЦИИ ПРОГРАММЫ </w:t>
            </w:r>
          </w:p>
        </w:tc>
        <w:tc>
          <w:tcPr>
            <w:tcW w:w="1903" w:type="dxa"/>
            <w:hideMark/>
          </w:tcPr>
          <w:p w:rsidR="00456A74" w:rsidRPr="005B74A7" w:rsidRDefault="00456A74" w:rsidP="00456A74">
            <w:pPr>
              <w:jc w:val="center"/>
              <w:rPr>
                <w:rFonts w:ascii="Times New Roman" w:hAnsi="Times New Roman"/>
                <w:sz w:val="24"/>
                <w:szCs w:val="24"/>
              </w:rPr>
            </w:pPr>
            <w:r w:rsidRPr="005B74A7">
              <w:rPr>
                <w:rFonts w:ascii="Times New Roman" w:hAnsi="Times New Roman"/>
                <w:sz w:val="24"/>
                <w:szCs w:val="24"/>
              </w:rPr>
              <w:t>11</w:t>
            </w:r>
          </w:p>
        </w:tc>
      </w:tr>
      <w:tr w:rsidR="00456A74" w:rsidRPr="005B74A7" w:rsidTr="00456A74">
        <w:tc>
          <w:tcPr>
            <w:tcW w:w="7668" w:type="dxa"/>
          </w:tcPr>
          <w:p w:rsidR="00456A74" w:rsidRPr="005B74A7" w:rsidRDefault="00456A74" w:rsidP="00033F22">
            <w:pPr>
              <w:numPr>
                <w:ilvl w:val="0"/>
                <w:numId w:val="60"/>
              </w:numPr>
              <w:rPr>
                <w:rFonts w:ascii="Times New Roman" w:hAnsi="Times New Roman"/>
                <w:sz w:val="24"/>
                <w:szCs w:val="24"/>
              </w:rPr>
            </w:pPr>
            <w:r w:rsidRPr="005B74A7">
              <w:rPr>
                <w:rFonts w:ascii="Times New Roman" w:hAnsi="Times New Roman"/>
                <w:sz w:val="24"/>
                <w:szCs w:val="24"/>
              </w:rPr>
              <w:t>КОНТРОЛЬ И ОЦЕНКА РЕЗУЛЬТАТОВ ОСВОЕНИЯ УЧЕ</w:t>
            </w:r>
            <w:r w:rsidRPr="005B74A7">
              <w:rPr>
                <w:rFonts w:ascii="Times New Roman" w:hAnsi="Times New Roman"/>
                <w:sz w:val="24"/>
                <w:szCs w:val="24"/>
              </w:rPr>
              <w:t>Б</w:t>
            </w:r>
            <w:r w:rsidRPr="005B74A7">
              <w:rPr>
                <w:rFonts w:ascii="Times New Roman" w:hAnsi="Times New Roman"/>
                <w:sz w:val="24"/>
                <w:szCs w:val="24"/>
              </w:rPr>
              <w:t>НОЙ ДИСЦИПЛИНЫ</w:t>
            </w:r>
          </w:p>
          <w:p w:rsidR="00456A74" w:rsidRPr="005B74A7" w:rsidRDefault="00456A74" w:rsidP="00456A74">
            <w:pPr>
              <w:rPr>
                <w:rFonts w:ascii="Times New Roman" w:hAnsi="Times New Roman"/>
                <w:sz w:val="24"/>
                <w:szCs w:val="24"/>
              </w:rPr>
            </w:pPr>
          </w:p>
        </w:tc>
        <w:tc>
          <w:tcPr>
            <w:tcW w:w="1903" w:type="dxa"/>
            <w:hideMark/>
          </w:tcPr>
          <w:p w:rsidR="00456A74" w:rsidRPr="005B74A7" w:rsidRDefault="00456A74" w:rsidP="00456A74">
            <w:pPr>
              <w:jc w:val="center"/>
              <w:rPr>
                <w:rFonts w:ascii="Times New Roman" w:hAnsi="Times New Roman"/>
                <w:sz w:val="24"/>
                <w:szCs w:val="24"/>
              </w:rPr>
            </w:pPr>
            <w:r w:rsidRPr="005B74A7">
              <w:rPr>
                <w:rFonts w:ascii="Times New Roman" w:hAnsi="Times New Roman"/>
                <w:sz w:val="24"/>
                <w:szCs w:val="24"/>
              </w:rPr>
              <w:t>12</w:t>
            </w:r>
          </w:p>
        </w:tc>
      </w:tr>
    </w:tbl>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Pr="00377B11" w:rsidRDefault="00456A74" w:rsidP="00033F22">
      <w:pPr>
        <w:pStyle w:val="ac"/>
        <w:numPr>
          <w:ilvl w:val="0"/>
          <w:numId w:val="58"/>
        </w:numPr>
        <w:spacing w:after="0" w:line="240" w:lineRule="auto"/>
        <w:jc w:val="center"/>
        <w:rPr>
          <w:rFonts w:ascii="Times New Roman" w:hAnsi="Times New Roman"/>
          <w:b/>
          <w:sz w:val="24"/>
          <w:szCs w:val="24"/>
        </w:rPr>
      </w:pPr>
      <w:r w:rsidRPr="00377B11">
        <w:rPr>
          <w:rFonts w:ascii="Times New Roman" w:hAnsi="Times New Roman"/>
          <w:b/>
          <w:sz w:val="24"/>
          <w:szCs w:val="24"/>
        </w:rPr>
        <w:t>ПАСПОРТ  ПРОГРАММЫ УЧЕБНОЙ ДИСЦИПЛИНЫ</w:t>
      </w:r>
    </w:p>
    <w:p w:rsidR="00456A74" w:rsidRPr="00377B11" w:rsidRDefault="00456A74" w:rsidP="00456A74">
      <w:pPr>
        <w:spacing w:after="0" w:line="240" w:lineRule="auto"/>
        <w:rPr>
          <w:rFonts w:ascii="Times New Roman" w:hAnsi="Times New Roman"/>
          <w:b/>
          <w:sz w:val="24"/>
          <w:szCs w:val="24"/>
        </w:rPr>
      </w:pPr>
    </w:p>
    <w:p w:rsidR="00456A74" w:rsidRDefault="00456A74" w:rsidP="00033F22">
      <w:pPr>
        <w:numPr>
          <w:ilvl w:val="1"/>
          <w:numId w:val="58"/>
        </w:numPr>
        <w:spacing w:after="0" w:line="240" w:lineRule="auto"/>
        <w:ind w:left="0" w:firstLine="709"/>
        <w:rPr>
          <w:rFonts w:ascii="Times New Roman" w:hAnsi="Times New Roman"/>
          <w:b/>
          <w:sz w:val="24"/>
          <w:szCs w:val="24"/>
        </w:rPr>
      </w:pPr>
      <w:r>
        <w:rPr>
          <w:rFonts w:ascii="Times New Roman" w:hAnsi="Times New Roman"/>
          <w:b/>
          <w:sz w:val="24"/>
          <w:szCs w:val="24"/>
        </w:rPr>
        <w:t>Область применения программы</w:t>
      </w:r>
    </w:p>
    <w:p w:rsidR="00456A74" w:rsidRDefault="00456A74" w:rsidP="00456A74">
      <w:pPr>
        <w:spacing w:after="0" w:line="240" w:lineRule="auto"/>
        <w:jc w:val="both"/>
        <w:rPr>
          <w:rFonts w:ascii="Times New Roman" w:hAnsi="Times New Roman"/>
          <w:bCs/>
          <w:sz w:val="24"/>
          <w:szCs w:val="24"/>
        </w:rPr>
      </w:pPr>
      <w:r>
        <w:rPr>
          <w:rFonts w:ascii="Times New Roman" w:hAnsi="Times New Roman"/>
          <w:sz w:val="24"/>
          <w:szCs w:val="24"/>
        </w:rPr>
        <w:t>Программа учебной дисциплины является частью основной образовательной программы подг</w:t>
      </w:r>
      <w:r>
        <w:rPr>
          <w:rFonts w:ascii="Times New Roman" w:hAnsi="Times New Roman"/>
          <w:sz w:val="24"/>
          <w:szCs w:val="24"/>
        </w:rPr>
        <w:t>о</w:t>
      </w:r>
      <w:r>
        <w:rPr>
          <w:rFonts w:ascii="Times New Roman" w:hAnsi="Times New Roman"/>
          <w:sz w:val="24"/>
          <w:szCs w:val="24"/>
        </w:rPr>
        <w:t xml:space="preserve">товки специалистов среднего звена в соответствии с ФГОС СПО по специальности </w:t>
      </w:r>
      <w:r w:rsidRPr="00235089">
        <w:rPr>
          <w:rFonts w:ascii="Times New Roman" w:hAnsi="Times New Roman"/>
          <w:bCs/>
          <w:sz w:val="24"/>
          <w:szCs w:val="24"/>
        </w:rPr>
        <w:t>08.02.09 Монтаж, наладка и эксплуатация электрооборудования промышленных и гражданских зданий</w:t>
      </w:r>
      <w:r>
        <w:rPr>
          <w:rFonts w:ascii="Times New Roman" w:hAnsi="Times New Roman"/>
          <w:bCs/>
          <w:sz w:val="24"/>
          <w:szCs w:val="24"/>
        </w:rPr>
        <w:t xml:space="preserve"> (актуализированный ФГОС)</w:t>
      </w:r>
    </w:p>
    <w:p w:rsidR="00456A74" w:rsidRPr="00235089" w:rsidRDefault="00456A74" w:rsidP="00456A74">
      <w:pPr>
        <w:spacing w:after="0" w:line="240" w:lineRule="auto"/>
        <w:jc w:val="both"/>
        <w:rPr>
          <w:rFonts w:ascii="Times New Roman" w:hAnsi="Times New Roman"/>
          <w:bCs/>
          <w:sz w:val="24"/>
          <w:szCs w:val="24"/>
        </w:rPr>
      </w:pPr>
    </w:p>
    <w:p w:rsidR="00456A74" w:rsidRDefault="00456A74" w:rsidP="00456A74">
      <w:pPr>
        <w:spacing w:after="0" w:line="240" w:lineRule="auto"/>
        <w:ind w:firstLine="709"/>
        <w:jc w:val="both"/>
        <w:rPr>
          <w:rFonts w:ascii="Times New Roman" w:hAnsi="Times New Roman"/>
          <w:b/>
          <w:sz w:val="24"/>
          <w:szCs w:val="24"/>
        </w:rPr>
      </w:pPr>
      <w:r>
        <w:rPr>
          <w:rFonts w:ascii="Times New Roman" w:hAnsi="Times New Roman"/>
          <w:b/>
          <w:sz w:val="24"/>
          <w:szCs w:val="24"/>
        </w:rPr>
        <w:t xml:space="preserve">1.2. Место дисциплины в структуре основной профессиональной образовательной программы: </w:t>
      </w:r>
      <w:r>
        <w:rPr>
          <w:rFonts w:ascii="Times New Roman" w:hAnsi="Times New Roman"/>
          <w:sz w:val="24"/>
          <w:szCs w:val="24"/>
        </w:rPr>
        <w:t>дисциплина ЕН.01 М</w:t>
      </w:r>
      <w:r>
        <w:rPr>
          <w:rFonts w:ascii="Times New Roman" w:hAnsi="Times New Roman"/>
        </w:rPr>
        <w:t>атематика</w:t>
      </w:r>
      <w:r>
        <w:rPr>
          <w:rFonts w:ascii="Times New Roman" w:hAnsi="Times New Roman"/>
          <w:sz w:val="24"/>
          <w:szCs w:val="24"/>
        </w:rPr>
        <w:t xml:space="preserve"> входит в математический и общий естественнон</w:t>
      </w:r>
      <w:r>
        <w:rPr>
          <w:rFonts w:ascii="Times New Roman" w:hAnsi="Times New Roman"/>
          <w:sz w:val="24"/>
          <w:szCs w:val="24"/>
        </w:rPr>
        <w:t>а</w:t>
      </w:r>
      <w:r>
        <w:rPr>
          <w:rFonts w:ascii="Times New Roman" w:hAnsi="Times New Roman"/>
          <w:sz w:val="24"/>
          <w:szCs w:val="24"/>
        </w:rPr>
        <w:t>учный цикл.</w:t>
      </w:r>
    </w:p>
    <w:p w:rsidR="00456A74" w:rsidRDefault="00456A74" w:rsidP="00456A74">
      <w:pPr>
        <w:spacing w:after="0" w:line="240" w:lineRule="auto"/>
        <w:ind w:firstLine="709"/>
        <w:jc w:val="both"/>
        <w:rPr>
          <w:rFonts w:ascii="Times New Roman" w:hAnsi="Times New Roman"/>
          <w:sz w:val="24"/>
          <w:szCs w:val="24"/>
        </w:rPr>
      </w:pPr>
    </w:p>
    <w:p w:rsidR="00456A74" w:rsidRDefault="00456A74" w:rsidP="00456A74">
      <w:pPr>
        <w:spacing w:after="0" w:line="240" w:lineRule="auto"/>
        <w:ind w:firstLine="709"/>
        <w:rPr>
          <w:rFonts w:ascii="Times New Roman" w:hAnsi="Times New Roman"/>
          <w:b/>
          <w:sz w:val="24"/>
          <w:szCs w:val="24"/>
        </w:rPr>
      </w:pPr>
      <w:r>
        <w:rPr>
          <w:rFonts w:ascii="Times New Roman" w:hAnsi="Times New Roman"/>
          <w:b/>
          <w:sz w:val="24"/>
          <w:szCs w:val="24"/>
        </w:rPr>
        <w:t>1.3. Цель и планируемые результаты освоения дисциплины:</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 xml:space="preserve">В результате освоения дисциплины студент должен </w:t>
      </w:r>
      <w:r>
        <w:rPr>
          <w:rFonts w:ascii="Times New Roman" w:hAnsi="Times New Roman"/>
          <w:b/>
          <w:sz w:val="24"/>
          <w:szCs w:val="24"/>
        </w:rPr>
        <w:t>уметь</w:t>
      </w:r>
      <w:r>
        <w:rPr>
          <w:rFonts w:ascii="Times New Roman" w:hAnsi="Times New Roman"/>
          <w:sz w:val="24"/>
          <w:szCs w:val="24"/>
        </w:rPr>
        <w:t>:</w:t>
      </w:r>
    </w:p>
    <w:p w:rsidR="00456A74" w:rsidRDefault="00456A74" w:rsidP="00456A74">
      <w:pPr>
        <w:tabs>
          <w:tab w:val="left" w:pos="709"/>
        </w:tabs>
        <w:suppressAutoHyphens/>
        <w:spacing w:after="0" w:line="240" w:lineRule="auto"/>
        <w:ind w:firstLine="709"/>
        <w:jc w:val="both"/>
        <w:rPr>
          <w:rFonts w:ascii="Times New Roman" w:hAnsi="Times New Roman"/>
        </w:rPr>
      </w:pPr>
      <w:r>
        <w:rPr>
          <w:rFonts w:ascii="Times New Roman" w:hAnsi="Times New Roman"/>
        </w:rPr>
        <w:t>- решать прикладные задачи в области профессиональной деятельности;</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 xml:space="preserve">В результате освоения дисциплины студент должен </w:t>
      </w:r>
      <w:r>
        <w:rPr>
          <w:rFonts w:ascii="Times New Roman" w:hAnsi="Times New Roman"/>
          <w:b/>
          <w:sz w:val="24"/>
          <w:szCs w:val="24"/>
        </w:rPr>
        <w:t>знать</w:t>
      </w:r>
      <w:r>
        <w:rPr>
          <w:rFonts w:ascii="Times New Roman" w:hAnsi="Times New Roman"/>
          <w:sz w:val="24"/>
          <w:szCs w:val="24"/>
        </w:rPr>
        <w:t>:</w:t>
      </w:r>
    </w:p>
    <w:p w:rsidR="00456A74" w:rsidRDefault="00456A74" w:rsidP="00456A74">
      <w:pPr>
        <w:tabs>
          <w:tab w:val="left" w:pos="709"/>
        </w:tabs>
        <w:suppressAutoHyphens/>
        <w:spacing w:after="0" w:line="240" w:lineRule="auto"/>
        <w:ind w:firstLine="709"/>
        <w:jc w:val="both"/>
        <w:rPr>
          <w:rFonts w:ascii="Times New Roman" w:hAnsi="Times New Roman"/>
        </w:rPr>
      </w:pPr>
      <w:r>
        <w:rPr>
          <w:rFonts w:ascii="Times New Roman" w:hAnsi="Times New Roman"/>
        </w:rPr>
        <w:t>- значение математики в профессиональной деятельности и при освоении ППССЗ;</w:t>
      </w:r>
    </w:p>
    <w:p w:rsidR="00456A74" w:rsidRDefault="00456A74" w:rsidP="00456A74">
      <w:pPr>
        <w:tabs>
          <w:tab w:val="left" w:pos="709"/>
        </w:tabs>
        <w:suppressAutoHyphens/>
        <w:spacing w:after="0" w:line="240" w:lineRule="auto"/>
        <w:ind w:firstLine="709"/>
        <w:jc w:val="both"/>
        <w:rPr>
          <w:rFonts w:ascii="Times New Roman" w:hAnsi="Times New Roman"/>
        </w:rPr>
      </w:pPr>
      <w:r>
        <w:rPr>
          <w:rFonts w:ascii="Times New Roman" w:hAnsi="Times New Roman"/>
        </w:rPr>
        <w:t>- основные математические методы решения прикладных задач в области профессиональной деятельности;</w:t>
      </w:r>
    </w:p>
    <w:p w:rsidR="00456A74" w:rsidRDefault="00456A74" w:rsidP="00456A74">
      <w:pPr>
        <w:tabs>
          <w:tab w:val="left" w:pos="709"/>
        </w:tabs>
        <w:suppressAutoHyphens/>
        <w:spacing w:after="0" w:line="240" w:lineRule="auto"/>
        <w:ind w:firstLine="709"/>
        <w:jc w:val="both"/>
        <w:rPr>
          <w:rFonts w:ascii="Times New Roman" w:hAnsi="Times New Roman"/>
        </w:rPr>
      </w:pPr>
      <w:r>
        <w:rPr>
          <w:rFonts w:ascii="Times New Roman" w:hAnsi="Times New Roman"/>
        </w:rPr>
        <w:t>основные понятия и методы математического анализа, дискретной математики, линейной алгебры, теории комплексных чисел, теории вероятностей и математической статистики;</w:t>
      </w:r>
    </w:p>
    <w:p w:rsidR="00456A74" w:rsidRDefault="00456A74" w:rsidP="00456A74">
      <w:pPr>
        <w:tabs>
          <w:tab w:val="left" w:pos="709"/>
        </w:tabs>
        <w:suppressAutoHyphens/>
        <w:spacing w:after="0" w:line="240" w:lineRule="auto"/>
        <w:ind w:firstLine="709"/>
        <w:jc w:val="both"/>
        <w:rPr>
          <w:rFonts w:ascii="Times New Roman" w:hAnsi="Times New Roman"/>
        </w:rPr>
      </w:pPr>
      <w:r>
        <w:rPr>
          <w:rFonts w:ascii="Times New Roman" w:hAnsi="Times New Roman"/>
        </w:rPr>
        <w:t>- основы интегрального и дифференциального исчисления.</w:t>
      </w:r>
    </w:p>
    <w:p w:rsidR="00456A74" w:rsidRDefault="00456A74" w:rsidP="00456A74">
      <w:pPr>
        <w:spacing w:after="0" w:line="240" w:lineRule="auto"/>
        <w:ind w:firstLine="709"/>
        <w:jc w:val="both"/>
        <w:rPr>
          <w:rFonts w:ascii="Times New Roman" w:hAnsi="Times New Roman"/>
          <w:sz w:val="24"/>
          <w:szCs w:val="24"/>
        </w:rPr>
      </w:pPr>
      <w:r>
        <w:rPr>
          <w:rFonts w:ascii="Times New Roman" w:hAnsi="Times New Roman"/>
          <w:sz w:val="24"/>
          <w:szCs w:val="24"/>
        </w:rPr>
        <w:t>В результате освоения дисциплины студент осваивает элементы компетенций:</w:t>
      </w:r>
    </w:p>
    <w:p w:rsidR="00456A74" w:rsidRDefault="00456A74" w:rsidP="00456A74">
      <w:pPr>
        <w:spacing w:after="0" w:line="240" w:lineRule="auto"/>
        <w:jc w:val="both"/>
        <w:rPr>
          <w:rFonts w:ascii="Times New Roman" w:hAnsi="Times New Roman"/>
          <w:bCs/>
          <w:sz w:val="24"/>
          <w:szCs w:val="24"/>
        </w:rPr>
      </w:pPr>
      <w:r>
        <w:rPr>
          <w:rFonts w:ascii="Times New Roman" w:hAnsi="Times New Roman"/>
          <w:bCs/>
          <w:sz w:val="24"/>
          <w:szCs w:val="24"/>
        </w:rPr>
        <w:t>ОК 1.  Выбирать способы решения задач профессиональной деятельности, применительно к различным контекстам.</w:t>
      </w:r>
    </w:p>
    <w:p w:rsidR="00456A74" w:rsidRDefault="00456A74" w:rsidP="00456A74">
      <w:pPr>
        <w:spacing w:after="0" w:line="240" w:lineRule="auto"/>
        <w:jc w:val="both"/>
        <w:rPr>
          <w:rFonts w:ascii="Times New Roman" w:hAnsi="Times New Roman"/>
          <w:bCs/>
          <w:sz w:val="24"/>
          <w:szCs w:val="24"/>
        </w:rPr>
      </w:pPr>
      <w:r>
        <w:rPr>
          <w:rFonts w:ascii="Times New Roman" w:hAnsi="Times New Roman"/>
          <w:bCs/>
          <w:sz w:val="24"/>
          <w:szCs w:val="24"/>
        </w:rPr>
        <w:t>ОК 2. Осуществлять поиск, анализ и интерпретацию информации, необходимой для выполн</w:t>
      </w:r>
      <w:r>
        <w:rPr>
          <w:rFonts w:ascii="Times New Roman" w:hAnsi="Times New Roman"/>
          <w:bCs/>
          <w:sz w:val="24"/>
          <w:szCs w:val="24"/>
        </w:rPr>
        <w:t>е</w:t>
      </w:r>
      <w:r>
        <w:rPr>
          <w:rFonts w:ascii="Times New Roman" w:hAnsi="Times New Roman"/>
          <w:bCs/>
          <w:sz w:val="24"/>
          <w:szCs w:val="24"/>
        </w:rPr>
        <w:t>ния задач профессиональной деятельности.</w:t>
      </w:r>
    </w:p>
    <w:p w:rsidR="00456A74" w:rsidRDefault="00456A74" w:rsidP="00456A74">
      <w:pPr>
        <w:spacing w:after="0" w:line="240" w:lineRule="auto"/>
        <w:jc w:val="both"/>
        <w:rPr>
          <w:rFonts w:ascii="Times New Roman" w:hAnsi="Times New Roman"/>
          <w:bCs/>
          <w:sz w:val="24"/>
          <w:szCs w:val="24"/>
        </w:rPr>
      </w:pPr>
      <w:r>
        <w:rPr>
          <w:rFonts w:ascii="Times New Roman" w:hAnsi="Times New Roman"/>
          <w:bCs/>
          <w:sz w:val="24"/>
          <w:szCs w:val="24"/>
        </w:rPr>
        <w:t>ОК 3. Планировать и реализовывать собственное профессиональное и личностное развитие.</w:t>
      </w:r>
    </w:p>
    <w:p w:rsidR="00456A74" w:rsidRDefault="00456A74" w:rsidP="00456A74">
      <w:pPr>
        <w:spacing w:after="0" w:line="240" w:lineRule="auto"/>
        <w:jc w:val="both"/>
        <w:rPr>
          <w:rFonts w:ascii="Times New Roman" w:hAnsi="Times New Roman"/>
          <w:bCs/>
          <w:sz w:val="24"/>
          <w:szCs w:val="24"/>
        </w:rPr>
      </w:pPr>
      <w:r>
        <w:rPr>
          <w:rFonts w:ascii="Times New Roman" w:hAnsi="Times New Roman"/>
          <w:bCs/>
          <w:sz w:val="24"/>
          <w:szCs w:val="24"/>
        </w:rPr>
        <w:t>ОК 4. Работать в коллективе и команде, эффективно взаимодействовать с коллегами, руков</w:t>
      </w:r>
      <w:r>
        <w:rPr>
          <w:rFonts w:ascii="Times New Roman" w:hAnsi="Times New Roman"/>
          <w:bCs/>
          <w:sz w:val="24"/>
          <w:szCs w:val="24"/>
        </w:rPr>
        <w:t>о</w:t>
      </w:r>
      <w:r>
        <w:rPr>
          <w:rFonts w:ascii="Times New Roman" w:hAnsi="Times New Roman"/>
          <w:bCs/>
          <w:sz w:val="24"/>
          <w:szCs w:val="24"/>
        </w:rPr>
        <w:t>дством, клиентами.</w:t>
      </w:r>
    </w:p>
    <w:p w:rsidR="00456A74" w:rsidRDefault="00456A74" w:rsidP="00456A74">
      <w:pPr>
        <w:spacing w:after="0" w:line="240" w:lineRule="auto"/>
        <w:jc w:val="both"/>
        <w:rPr>
          <w:rFonts w:ascii="Times New Roman" w:hAnsi="Times New Roman"/>
          <w:bCs/>
          <w:sz w:val="24"/>
          <w:szCs w:val="24"/>
        </w:rPr>
      </w:pPr>
      <w:r>
        <w:rPr>
          <w:rFonts w:ascii="Times New Roman" w:hAnsi="Times New Roman"/>
          <w:bCs/>
          <w:sz w:val="24"/>
          <w:szCs w:val="24"/>
        </w:rPr>
        <w:t>ОК 5. Осуществлять устную и письменную коммуникацию на государственном языке с учетом особенностей социального и культурного контекста.</w:t>
      </w:r>
    </w:p>
    <w:p w:rsidR="00456A74" w:rsidRDefault="00456A74" w:rsidP="00456A74">
      <w:pPr>
        <w:spacing w:after="0" w:line="240" w:lineRule="auto"/>
        <w:jc w:val="both"/>
        <w:rPr>
          <w:rFonts w:ascii="Times New Roman" w:hAnsi="Times New Roman"/>
        </w:rPr>
      </w:pPr>
      <w:r>
        <w:rPr>
          <w:rFonts w:ascii="Times New Roman" w:hAnsi="Times New Roman"/>
          <w:iCs/>
        </w:rPr>
        <w:t>ОК 09.</w:t>
      </w:r>
      <w:r>
        <w:rPr>
          <w:rFonts w:ascii="Times New Roman" w:hAnsi="Times New Roman"/>
        </w:rPr>
        <w:t xml:space="preserve"> Использовать информационные технологии в профессиональной деятельности.</w:t>
      </w:r>
    </w:p>
    <w:p w:rsidR="00456A74" w:rsidRDefault="00456A74" w:rsidP="00456A74">
      <w:pPr>
        <w:spacing w:after="0" w:line="240" w:lineRule="auto"/>
        <w:rPr>
          <w:rFonts w:ascii="Times New Roman" w:hAnsi="Times New Roman"/>
          <w:bCs/>
          <w:sz w:val="24"/>
          <w:szCs w:val="24"/>
        </w:rPr>
      </w:pPr>
    </w:p>
    <w:p w:rsidR="00456A74" w:rsidRDefault="00456A74" w:rsidP="00456A74">
      <w:pPr>
        <w:spacing w:after="0" w:line="240" w:lineRule="auto"/>
        <w:rPr>
          <w:rFonts w:ascii="Times New Roman" w:hAnsi="Times New Roman"/>
          <w:b/>
          <w:sz w:val="24"/>
          <w:szCs w:val="24"/>
        </w:rPr>
      </w:pPr>
      <w:r>
        <w:rPr>
          <w:rFonts w:ascii="Times New Roman" w:hAnsi="Times New Roman"/>
          <w:b/>
          <w:sz w:val="24"/>
          <w:szCs w:val="24"/>
        </w:rPr>
        <w:t>1.4 Количество часов на освоение программы учебной дисциплины:</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объем образовательной нагрузки студента –96 часа,</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 xml:space="preserve"> нагрузки студента во взаимодействии с преподавателем - </w:t>
      </w:r>
      <w:r w:rsidRPr="002747F4">
        <w:rPr>
          <w:rFonts w:ascii="Times New Roman" w:hAnsi="Times New Roman"/>
          <w:color w:val="FF0000"/>
          <w:sz w:val="24"/>
          <w:szCs w:val="24"/>
        </w:rPr>
        <w:t xml:space="preserve">65 </w:t>
      </w:r>
      <w:r>
        <w:rPr>
          <w:rFonts w:ascii="Times New Roman" w:hAnsi="Times New Roman"/>
          <w:sz w:val="24"/>
          <w:szCs w:val="24"/>
        </w:rPr>
        <w:t xml:space="preserve">часа, в том числе: </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теоретического обучения  – 6 часа,</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 xml:space="preserve">лабораторно-практических работ – 6 часов; </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курсового проектирования – 0 часов,</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экзамены и консультации –6 + 6 часов;</w:t>
      </w:r>
    </w:p>
    <w:p w:rsidR="00456A74" w:rsidRDefault="00456A74" w:rsidP="00456A74">
      <w:pPr>
        <w:spacing w:after="0" w:line="240" w:lineRule="auto"/>
        <w:jc w:val="both"/>
        <w:rPr>
          <w:rFonts w:ascii="Times New Roman" w:hAnsi="Times New Roman"/>
          <w:sz w:val="24"/>
          <w:szCs w:val="24"/>
        </w:rPr>
      </w:pPr>
      <w:r>
        <w:rPr>
          <w:rFonts w:ascii="Times New Roman" w:hAnsi="Times New Roman"/>
          <w:sz w:val="24"/>
          <w:szCs w:val="24"/>
        </w:rPr>
        <w:t>внеаудиторной самостоятельной работы –72 часов.</w:t>
      </w:r>
    </w:p>
    <w:p w:rsidR="00456A74" w:rsidRDefault="00456A74" w:rsidP="00456A74">
      <w:pPr>
        <w:spacing w:after="0"/>
        <w:rPr>
          <w:rFonts w:ascii="Times New Roman" w:hAnsi="Times New Roman"/>
          <w:b/>
          <w:color w:val="FF0000"/>
          <w:sz w:val="24"/>
          <w:szCs w:val="24"/>
        </w:rPr>
      </w:pPr>
    </w:p>
    <w:p w:rsidR="00456A74" w:rsidRPr="002747F4" w:rsidRDefault="00456A74" w:rsidP="00456A74">
      <w:pPr>
        <w:spacing w:after="0"/>
        <w:rPr>
          <w:rFonts w:ascii="Times New Roman" w:hAnsi="Times New Roman"/>
          <w:b/>
          <w:color w:val="FF0000"/>
          <w:sz w:val="24"/>
          <w:szCs w:val="24"/>
        </w:rPr>
      </w:pPr>
    </w:p>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Pr>
        <w:spacing w:after="0"/>
        <w:rPr>
          <w:rFonts w:ascii="Times New Roman" w:hAnsi="Times New Roman"/>
          <w:b/>
          <w:sz w:val="24"/>
          <w:szCs w:val="24"/>
        </w:rPr>
      </w:pPr>
      <w:r>
        <w:rPr>
          <w:rFonts w:ascii="Times New Roman" w:hAnsi="Times New Roman"/>
          <w:b/>
          <w:sz w:val="24"/>
          <w:szCs w:val="24"/>
        </w:rPr>
        <w:t>2. СТРУКТУРА И СОДЕРЖАНИЕ УЧЕБНОЙ ДИСЦИПЛИНЫ</w:t>
      </w:r>
    </w:p>
    <w:p w:rsidR="00456A74" w:rsidRDefault="00456A74" w:rsidP="00456A74">
      <w:pPr>
        <w:spacing w:after="0"/>
        <w:rPr>
          <w:rFonts w:ascii="Times New Roman" w:hAnsi="Times New Roman"/>
          <w:b/>
          <w:sz w:val="24"/>
          <w:szCs w:val="24"/>
        </w:rPr>
      </w:pPr>
    </w:p>
    <w:p w:rsidR="00456A74" w:rsidRDefault="00456A74" w:rsidP="00456A74">
      <w:pPr>
        <w:spacing w:after="0"/>
        <w:rPr>
          <w:rFonts w:ascii="Times New Roman" w:hAnsi="Times New Roman"/>
          <w:b/>
          <w:sz w:val="24"/>
          <w:szCs w:val="24"/>
        </w:rPr>
      </w:pPr>
      <w:r>
        <w:rPr>
          <w:rFonts w:ascii="Times New Roman" w:hAnsi="Times New Roman"/>
          <w:b/>
          <w:sz w:val="24"/>
          <w:szCs w:val="24"/>
        </w:rPr>
        <w:t>2.1. Объем учебной дисциплины и виды учебной работы</w:t>
      </w:r>
    </w:p>
    <w:p w:rsidR="00456A74" w:rsidRDefault="00456A74" w:rsidP="00456A74">
      <w:pPr>
        <w:spacing w:after="0"/>
        <w:rPr>
          <w:rFonts w:ascii="Times New Roman" w:hAnsi="Times New Roman"/>
          <w:b/>
          <w:sz w:val="24"/>
          <w:szCs w:val="24"/>
        </w:rPr>
      </w:pPr>
    </w:p>
    <w:tbl>
      <w:tblPr>
        <w:tblW w:w="4700" w:type="pct"/>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921"/>
        <w:gridCol w:w="21"/>
        <w:gridCol w:w="1588"/>
      </w:tblGrid>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b/>
                <w:sz w:val="24"/>
                <w:szCs w:val="24"/>
              </w:rPr>
            </w:pPr>
            <w:r>
              <w:rPr>
                <w:rFonts w:ascii="Times New Roman" w:hAnsi="Times New Roman"/>
                <w:b/>
                <w:sz w:val="24"/>
                <w:szCs w:val="24"/>
              </w:rPr>
              <w:t>Вид учебной работы</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b/>
                <w:iCs/>
                <w:sz w:val="24"/>
                <w:szCs w:val="24"/>
              </w:rPr>
            </w:pPr>
            <w:r>
              <w:rPr>
                <w:rFonts w:ascii="Times New Roman" w:hAnsi="Times New Roman"/>
                <w:b/>
                <w:iCs/>
                <w:sz w:val="24"/>
                <w:szCs w:val="24"/>
              </w:rPr>
              <w:t>Объем часов</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b/>
                <w:sz w:val="24"/>
                <w:szCs w:val="24"/>
              </w:rPr>
            </w:pPr>
            <w:r>
              <w:rPr>
                <w:rFonts w:ascii="Times New Roman" w:hAnsi="Times New Roman"/>
                <w:b/>
                <w:sz w:val="24"/>
                <w:szCs w:val="24"/>
              </w:rPr>
              <w:t>Общая образовательная нагрузка</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jc w:val="center"/>
              <w:rPr>
                <w:rFonts w:ascii="Times New Roman" w:hAnsi="Times New Roman"/>
                <w:iCs/>
                <w:sz w:val="24"/>
                <w:szCs w:val="24"/>
              </w:rPr>
            </w:pPr>
            <w:r>
              <w:rPr>
                <w:rFonts w:ascii="Times New Roman" w:hAnsi="Times New Roman"/>
                <w:iCs/>
                <w:sz w:val="24"/>
                <w:szCs w:val="24"/>
              </w:rPr>
              <w:t>96</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b/>
                <w:sz w:val="24"/>
                <w:szCs w:val="24"/>
              </w:rPr>
            </w:pPr>
            <w:r>
              <w:rPr>
                <w:rFonts w:ascii="Times New Roman" w:hAnsi="Times New Roman"/>
                <w:b/>
                <w:sz w:val="24"/>
                <w:szCs w:val="24"/>
              </w:rPr>
              <w:t xml:space="preserve">Самостоятельная работа </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Pr="00377B11" w:rsidRDefault="00456A74" w:rsidP="00456A74">
            <w:pPr>
              <w:jc w:val="center"/>
              <w:rPr>
                <w:rFonts w:ascii="Times New Roman" w:hAnsi="Times New Roman"/>
                <w:iCs/>
                <w:sz w:val="24"/>
                <w:szCs w:val="24"/>
              </w:rPr>
            </w:pPr>
            <w:r w:rsidRPr="00377B11">
              <w:rPr>
                <w:rFonts w:ascii="Times New Roman" w:hAnsi="Times New Roman"/>
                <w:iCs/>
                <w:sz w:val="24"/>
                <w:szCs w:val="24"/>
              </w:rPr>
              <w:t>72</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b/>
                <w:sz w:val="24"/>
                <w:szCs w:val="24"/>
              </w:rPr>
            </w:pPr>
            <w:r>
              <w:rPr>
                <w:rFonts w:ascii="Times New Roman" w:hAnsi="Times New Roman"/>
                <w:b/>
                <w:sz w:val="24"/>
                <w:szCs w:val="24"/>
              </w:rPr>
              <w:t>Нагрузка студента во взаимодействии с преподавателем</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Pr="00377B11" w:rsidRDefault="00456A74" w:rsidP="00456A74">
            <w:pPr>
              <w:jc w:val="center"/>
              <w:rPr>
                <w:rFonts w:ascii="Times New Roman" w:hAnsi="Times New Roman"/>
                <w:iCs/>
                <w:sz w:val="24"/>
                <w:szCs w:val="24"/>
              </w:rPr>
            </w:pPr>
            <w:r>
              <w:rPr>
                <w:rFonts w:ascii="Times New Roman" w:hAnsi="Times New Roman"/>
                <w:iCs/>
                <w:sz w:val="24"/>
                <w:szCs w:val="24"/>
              </w:rPr>
              <w:t>12</w:t>
            </w:r>
          </w:p>
        </w:tc>
      </w:tr>
      <w:tr w:rsidR="00456A74" w:rsidTr="00456A74">
        <w:trPr>
          <w:trHeight w:val="490"/>
        </w:trPr>
        <w:tc>
          <w:tcPr>
            <w:tcW w:w="5000" w:type="pct"/>
            <w:gridSpan w:val="3"/>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iCs/>
                <w:sz w:val="24"/>
                <w:szCs w:val="24"/>
              </w:rPr>
            </w:pPr>
            <w:r>
              <w:rPr>
                <w:rFonts w:ascii="Times New Roman" w:hAnsi="Times New Roman"/>
                <w:sz w:val="24"/>
                <w:szCs w:val="24"/>
              </w:rPr>
              <w:t>в том числе:</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sz w:val="24"/>
                <w:szCs w:val="24"/>
              </w:rPr>
            </w:pPr>
            <w:r>
              <w:rPr>
                <w:rFonts w:ascii="Times New Roman" w:hAnsi="Times New Roman"/>
                <w:sz w:val="24"/>
                <w:szCs w:val="24"/>
              </w:rPr>
              <w:t>теоретическое обучение</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jc w:val="center"/>
              <w:rPr>
                <w:rFonts w:ascii="Times New Roman" w:hAnsi="Times New Roman"/>
                <w:iCs/>
                <w:sz w:val="24"/>
                <w:szCs w:val="24"/>
              </w:rPr>
            </w:pPr>
            <w:r>
              <w:rPr>
                <w:rFonts w:ascii="Times New Roman" w:hAnsi="Times New Roman"/>
                <w:iCs/>
                <w:sz w:val="24"/>
                <w:szCs w:val="24"/>
              </w:rPr>
              <w:t>6</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sz w:val="24"/>
                <w:szCs w:val="24"/>
              </w:rPr>
            </w:pPr>
            <w:r>
              <w:rPr>
                <w:rFonts w:ascii="Times New Roman" w:hAnsi="Times New Roman"/>
                <w:sz w:val="24"/>
                <w:szCs w:val="24"/>
              </w:rPr>
              <w:t>лабораторные занятия (если предусмотрено)</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jc w:val="center"/>
              <w:rPr>
                <w:rFonts w:ascii="Times New Roman" w:hAnsi="Times New Roman"/>
                <w:iCs/>
                <w:sz w:val="24"/>
                <w:szCs w:val="24"/>
              </w:rPr>
            </w:pPr>
            <w:r>
              <w:rPr>
                <w:rFonts w:ascii="Times New Roman" w:hAnsi="Times New Roman"/>
                <w:iCs/>
                <w:sz w:val="24"/>
                <w:szCs w:val="24"/>
              </w:rPr>
              <w:t>0</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sz w:val="24"/>
                <w:szCs w:val="24"/>
              </w:rPr>
            </w:pPr>
            <w:r>
              <w:rPr>
                <w:rFonts w:ascii="Times New Roman" w:hAnsi="Times New Roman"/>
                <w:sz w:val="24"/>
                <w:szCs w:val="24"/>
              </w:rPr>
              <w:t>практические занятия (если предусмотрено)</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jc w:val="center"/>
              <w:rPr>
                <w:rFonts w:ascii="Times New Roman" w:hAnsi="Times New Roman"/>
                <w:iCs/>
                <w:sz w:val="24"/>
                <w:szCs w:val="24"/>
              </w:rPr>
            </w:pPr>
            <w:r>
              <w:rPr>
                <w:rFonts w:ascii="Times New Roman" w:hAnsi="Times New Roman"/>
                <w:iCs/>
                <w:sz w:val="24"/>
                <w:szCs w:val="24"/>
              </w:rPr>
              <w:t>6</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sz w:val="24"/>
                <w:szCs w:val="24"/>
              </w:rPr>
            </w:pPr>
            <w:r>
              <w:rPr>
                <w:rFonts w:ascii="Times New Roman" w:hAnsi="Times New Roman"/>
                <w:sz w:val="24"/>
                <w:szCs w:val="24"/>
              </w:rPr>
              <w:t>курсовая работа (проект) (если предусмотрено)</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jc w:val="center"/>
              <w:rPr>
                <w:rFonts w:ascii="Times New Roman" w:hAnsi="Times New Roman"/>
                <w:iCs/>
                <w:sz w:val="24"/>
                <w:szCs w:val="24"/>
              </w:rPr>
            </w:pPr>
            <w:r>
              <w:rPr>
                <w:rFonts w:ascii="Times New Roman" w:hAnsi="Times New Roman"/>
                <w:iCs/>
                <w:sz w:val="24"/>
                <w:szCs w:val="24"/>
              </w:rPr>
              <w:t>0</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sz w:val="24"/>
                <w:szCs w:val="24"/>
              </w:rPr>
            </w:pPr>
            <w:r>
              <w:rPr>
                <w:rFonts w:ascii="Times New Roman" w:hAnsi="Times New Roman"/>
                <w:sz w:val="24"/>
                <w:szCs w:val="24"/>
              </w:rPr>
              <w:t>Контрольная работа</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jc w:val="center"/>
              <w:rPr>
                <w:rFonts w:ascii="Times New Roman" w:hAnsi="Times New Roman"/>
                <w:iCs/>
                <w:sz w:val="24"/>
                <w:szCs w:val="24"/>
              </w:rPr>
            </w:pPr>
            <w:r>
              <w:rPr>
                <w:rFonts w:ascii="Times New Roman" w:hAnsi="Times New Roman"/>
                <w:iCs/>
                <w:sz w:val="24"/>
                <w:szCs w:val="24"/>
              </w:rPr>
              <w:t>2</w:t>
            </w:r>
          </w:p>
        </w:tc>
      </w:tr>
      <w:tr w:rsidR="00456A74" w:rsidTr="00456A74">
        <w:trPr>
          <w:trHeight w:val="490"/>
        </w:trPr>
        <w:tc>
          <w:tcPr>
            <w:tcW w:w="4156" w:type="pct"/>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sz w:val="24"/>
                <w:szCs w:val="24"/>
              </w:rPr>
            </w:pPr>
            <w:r>
              <w:rPr>
                <w:rFonts w:ascii="Times New Roman" w:hAnsi="Times New Roman"/>
                <w:sz w:val="24"/>
                <w:szCs w:val="24"/>
              </w:rPr>
              <w:t>Консультации</w:t>
            </w:r>
          </w:p>
        </w:tc>
        <w:tc>
          <w:tcPr>
            <w:tcW w:w="844"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jc w:val="center"/>
              <w:rPr>
                <w:rFonts w:ascii="Times New Roman" w:hAnsi="Times New Roman"/>
                <w:iCs/>
                <w:sz w:val="24"/>
                <w:szCs w:val="24"/>
              </w:rPr>
            </w:pPr>
            <w:r>
              <w:rPr>
                <w:rFonts w:ascii="Times New Roman" w:hAnsi="Times New Roman"/>
                <w:iCs/>
                <w:sz w:val="24"/>
                <w:szCs w:val="24"/>
              </w:rPr>
              <w:t>6</w:t>
            </w:r>
          </w:p>
        </w:tc>
      </w:tr>
      <w:tr w:rsidR="00456A74" w:rsidTr="00456A74">
        <w:trPr>
          <w:trHeight w:val="490"/>
        </w:trPr>
        <w:tc>
          <w:tcPr>
            <w:tcW w:w="4167" w:type="pct"/>
            <w:gridSpan w:val="2"/>
            <w:tcBorders>
              <w:top w:val="single" w:sz="6" w:space="0" w:color="000000"/>
              <w:left w:val="single" w:sz="6" w:space="0" w:color="000000"/>
              <w:bottom w:val="single" w:sz="6" w:space="0" w:color="000000"/>
              <w:right w:val="single" w:sz="6" w:space="0" w:color="000000"/>
            </w:tcBorders>
            <w:vAlign w:val="center"/>
            <w:hideMark/>
          </w:tcPr>
          <w:p w:rsidR="00456A74" w:rsidRDefault="00456A74" w:rsidP="00456A74">
            <w:pPr>
              <w:rPr>
                <w:rFonts w:ascii="Times New Roman" w:hAnsi="Times New Roman"/>
                <w:b/>
                <w:iCs/>
                <w:sz w:val="24"/>
                <w:szCs w:val="24"/>
              </w:rPr>
            </w:pPr>
            <w:r>
              <w:rPr>
                <w:rFonts w:ascii="Times New Roman" w:hAnsi="Times New Roman"/>
                <w:b/>
                <w:iCs/>
                <w:sz w:val="24"/>
                <w:szCs w:val="24"/>
              </w:rPr>
              <w:t>Промежуточная аттестация проводится в форме экзамена</w:t>
            </w:r>
          </w:p>
          <w:p w:rsidR="00456A74" w:rsidRDefault="00456A74" w:rsidP="00456A74">
            <w:pPr>
              <w:rPr>
                <w:rFonts w:ascii="Times New Roman" w:hAnsi="Times New Roman"/>
                <w:b/>
                <w:iCs/>
                <w:sz w:val="24"/>
                <w:szCs w:val="24"/>
              </w:rPr>
            </w:pPr>
            <w:r w:rsidRPr="00344E22">
              <w:rPr>
                <w:rFonts w:ascii="Times New Roman" w:hAnsi="Times New Roman"/>
                <w:b/>
                <w:iCs/>
                <w:sz w:val="24"/>
                <w:szCs w:val="24"/>
              </w:rPr>
              <w:t xml:space="preserve">6 часа (консультации) </w:t>
            </w:r>
            <w:r>
              <w:rPr>
                <w:rFonts w:ascii="Times New Roman" w:hAnsi="Times New Roman"/>
                <w:b/>
                <w:iCs/>
                <w:sz w:val="24"/>
                <w:szCs w:val="24"/>
              </w:rPr>
              <w:t>+ 6 часов (экзамен)</w:t>
            </w:r>
          </w:p>
        </w:tc>
        <w:tc>
          <w:tcPr>
            <w:tcW w:w="833" w:type="pct"/>
            <w:tcBorders>
              <w:top w:val="single" w:sz="6" w:space="0" w:color="000000"/>
              <w:left w:val="single" w:sz="6" w:space="0" w:color="000000"/>
              <w:bottom w:val="single" w:sz="6" w:space="0" w:color="000000"/>
              <w:right w:val="single" w:sz="6" w:space="0" w:color="000000"/>
            </w:tcBorders>
            <w:vAlign w:val="center"/>
          </w:tcPr>
          <w:p w:rsidR="00456A74" w:rsidRDefault="00456A74" w:rsidP="00456A74">
            <w:pPr>
              <w:jc w:val="center"/>
              <w:rPr>
                <w:rFonts w:ascii="Times New Roman" w:hAnsi="Times New Roman"/>
                <w:b/>
                <w:iCs/>
                <w:sz w:val="24"/>
                <w:szCs w:val="24"/>
              </w:rPr>
            </w:pPr>
            <w:r>
              <w:rPr>
                <w:rFonts w:ascii="Times New Roman" w:hAnsi="Times New Roman"/>
                <w:b/>
                <w:iCs/>
                <w:sz w:val="24"/>
                <w:szCs w:val="24"/>
              </w:rPr>
              <w:t>12</w:t>
            </w:r>
          </w:p>
        </w:tc>
      </w:tr>
    </w:tbl>
    <w:p w:rsidR="00456A74" w:rsidRDefault="00456A74" w:rsidP="00456A74">
      <w:pPr>
        <w:rPr>
          <w:rFonts w:ascii="Times New Roman" w:hAnsi="Times New Roman"/>
          <w:b/>
          <w:i/>
          <w:sz w:val="24"/>
          <w:szCs w:val="24"/>
        </w:rPr>
      </w:pPr>
    </w:p>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Pr>
        <w:sectPr w:rsidR="00456A74" w:rsidSect="00456A74">
          <w:footerReference w:type="default" r:id="rId56"/>
          <w:pgSz w:w="11906" w:h="16838"/>
          <w:pgMar w:top="1134" w:right="850" w:bottom="1134" w:left="1134" w:header="708" w:footer="708" w:gutter="0"/>
          <w:cols w:space="708"/>
          <w:docGrid w:linePitch="360"/>
        </w:sectPr>
      </w:pPr>
    </w:p>
    <w:p w:rsidR="00456A74" w:rsidRPr="002732E2" w:rsidRDefault="00456A74" w:rsidP="00456A74">
      <w:pPr>
        <w:rPr>
          <w:rFonts w:ascii="Times New Roman" w:hAnsi="Times New Roman"/>
          <w:b/>
          <w:sz w:val="24"/>
          <w:szCs w:val="24"/>
        </w:rPr>
      </w:pPr>
      <w:r w:rsidRPr="002732E2">
        <w:rPr>
          <w:rFonts w:ascii="Times New Roman" w:hAnsi="Times New Roman"/>
          <w:b/>
          <w:sz w:val="24"/>
          <w:szCs w:val="24"/>
        </w:rPr>
        <w:lastRenderedPageBreak/>
        <w:t>2.2. Тематический план и содержание учебной дисциплины</w:t>
      </w:r>
    </w:p>
    <w:tbl>
      <w:tblPr>
        <w:tblW w:w="5022"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
        <w:gridCol w:w="2281"/>
        <w:gridCol w:w="134"/>
        <w:gridCol w:w="6972"/>
        <w:gridCol w:w="56"/>
        <w:gridCol w:w="36"/>
        <w:gridCol w:w="1159"/>
        <w:gridCol w:w="33"/>
        <w:gridCol w:w="12"/>
        <w:gridCol w:w="1090"/>
        <w:gridCol w:w="48"/>
        <w:gridCol w:w="1809"/>
        <w:gridCol w:w="740"/>
        <w:gridCol w:w="21"/>
        <w:gridCol w:w="407"/>
      </w:tblGrid>
      <w:tr w:rsidR="00456A74" w:rsidRPr="002732E2" w:rsidTr="00456A74">
        <w:trPr>
          <w:gridAfter w:val="2"/>
          <w:wAfter w:w="144" w:type="pct"/>
          <w:trHeight w:val="20"/>
        </w:trPr>
        <w:tc>
          <w:tcPr>
            <w:tcW w:w="787"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Наименование ра</w:t>
            </w:r>
            <w:r w:rsidRPr="002732E2">
              <w:rPr>
                <w:rFonts w:ascii="Times New Roman" w:hAnsi="Times New Roman"/>
                <w:b/>
                <w:bCs/>
                <w:i/>
                <w:sz w:val="24"/>
                <w:szCs w:val="24"/>
              </w:rPr>
              <w:t>з</w:t>
            </w:r>
            <w:r w:rsidRPr="002732E2">
              <w:rPr>
                <w:rFonts w:ascii="Times New Roman" w:hAnsi="Times New Roman"/>
                <w:b/>
                <w:bCs/>
                <w:i/>
                <w:sz w:val="24"/>
                <w:szCs w:val="24"/>
              </w:rPr>
              <w:t>делов и тем</w:t>
            </w:r>
          </w:p>
        </w:tc>
        <w:tc>
          <w:tcPr>
            <w:tcW w:w="2411" w:type="pct"/>
            <w:gridSpan w:val="3"/>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Содержание учебного материала и формы организации де</w:t>
            </w:r>
            <w:r w:rsidRPr="002732E2">
              <w:rPr>
                <w:rFonts w:ascii="Times New Roman" w:hAnsi="Times New Roman"/>
                <w:b/>
                <w:bCs/>
                <w:i/>
                <w:sz w:val="24"/>
                <w:szCs w:val="24"/>
              </w:rPr>
              <w:t>я</w:t>
            </w:r>
            <w:r w:rsidRPr="002732E2">
              <w:rPr>
                <w:rFonts w:ascii="Times New Roman" w:hAnsi="Times New Roman"/>
                <w:b/>
                <w:bCs/>
                <w:i/>
                <w:sz w:val="24"/>
                <w:szCs w:val="24"/>
              </w:rPr>
              <w:t>тельности обучающихся</w:t>
            </w:r>
          </w:p>
        </w:tc>
        <w:tc>
          <w:tcPr>
            <w:tcW w:w="412" w:type="pct"/>
            <w:gridSpan w:val="3"/>
            <w:tcBorders>
              <w:top w:val="single" w:sz="4" w:space="0" w:color="auto"/>
              <w:left w:val="single" w:sz="4" w:space="0" w:color="auto"/>
              <w:bottom w:val="single" w:sz="4" w:space="0" w:color="auto"/>
              <w:right w:val="single" w:sz="4" w:space="0" w:color="auto"/>
            </w:tcBorders>
            <w:vAlign w:val="center"/>
          </w:tcPr>
          <w:p w:rsidR="00456A74" w:rsidRPr="002732E2" w:rsidRDefault="00456A74" w:rsidP="00456A74">
            <w:pPr>
              <w:spacing w:after="0" w:line="240" w:lineRule="auto"/>
              <w:jc w:val="center"/>
              <w:rPr>
                <w:rFonts w:ascii="Times New Roman" w:hAnsi="Times New Roman"/>
                <w:b/>
                <w:bCs/>
                <w:i/>
                <w:sz w:val="24"/>
                <w:szCs w:val="24"/>
              </w:rPr>
            </w:pPr>
          </w:p>
        </w:tc>
        <w:tc>
          <w:tcPr>
            <w:tcW w:w="371"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ind w:right="-105" w:hanging="134"/>
              <w:jc w:val="center"/>
              <w:rPr>
                <w:rFonts w:ascii="Times New Roman" w:hAnsi="Times New Roman"/>
                <w:b/>
                <w:bCs/>
                <w:i/>
                <w:sz w:val="24"/>
                <w:szCs w:val="24"/>
              </w:rPr>
            </w:pPr>
            <w:r w:rsidRPr="002732E2">
              <w:rPr>
                <w:rFonts w:ascii="Times New Roman" w:hAnsi="Times New Roman"/>
                <w:b/>
                <w:bCs/>
                <w:i/>
                <w:sz w:val="24"/>
                <w:szCs w:val="24"/>
              </w:rPr>
              <w:t>Объем часов</w:t>
            </w:r>
          </w:p>
        </w:tc>
        <w:tc>
          <w:tcPr>
            <w:tcW w:w="874" w:type="pct"/>
            <w:gridSpan w:val="3"/>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Осваиваемые эл</w:t>
            </w:r>
            <w:r w:rsidRPr="002732E2">
              <w:rPr>
                <w:rFonts w:ascii="Times New Roman" w:hAnsi="Times New Roman"/>
                <w:b/>
                <w:bCs/>
                <w:i/>
                <w:sz w:val="24"/>
                <w:szCs w:val="24"/>
              </w:rPr>
              <w:t>е</w:t>
            </w:r>
            <w:r w:rsidRPr="002732E2">
              <w:rPr>
                <w:rFonts w:ascii="Times New Roman" w:hAnsi="Times New Roman"/>
                <w:b/>
                <w:bCs/>
                <w:i/>
                <w:sz w:val="24"/>
                <w:szCs w:val="24"/>
              </w:rPr>
              <w:t>менты компетенций</w:t>
            </w:r>
          </w:p>
        </w:tc>
      </w:tr>
      <w:tr w:rsidR="00456A74" w:rsidRPr="002732E2" w:rsidTr="00456A74">
        <w:trPr>
          <w:gridAfter w:val="2"/>
          <w:wAfter w:w="144" w:type="pct"/>
          <w:trHeight w:val="20"/>
        </w:trPr>
        <w:tc>
          <w:tcPr>
            <w:tcW w:w="787" w:type="pct"/>
            <w:gridSpan w:val="2"/>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center"/>
              <w:rPr>
                <w:rFonts w:ascii="Times New Roman" w:hAnsi="Times New Roman"/>
                <w:b/>
                <w:bCs/>
                <w:i/>
                <w:color w:val="000000"/>
                <w:sz w:val="24"/>
                <w:szCs w:val="24"/>
              </w:rPr>
            </w:pPr>
            <w:r w:rsidRPr="002732E2">
              <w:rPr>
                <w:rFonts w:ascii="Times New Roman" w:hAnsi="Times New Roman"/>
                <w:b/>
                <w:bCs/>
                <w:i/>
                <w:color w:val="000000"/>
                <w:sz w:val="24"/>
                <w:szCs w:val="24"/>
              </w:rPr>
              <w:t>1</w:t>
            </w:r>
          </w:p>
        </w:tc>
        <w:tc>
          <w:tcPr>
            <w:tcW w:w="2823" w:type="pct"/>
            <w:gridSpan w:val="6"/>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center"/>
              <w:rPr>
                <w:rFonts w:ascii="Times New Roman" w:hAnsi="Times New Roman"/>
                <w:b/>
                <w:bCs/>
                <w:i/>
                <w:color w:val="000000"/>
                <w:sz w:val="24"/>
                <w:szCs w:val="24"/>
              </w:rPr>
            </w:pPr>
            <w:r w:rsidRPr="002732E2">
              <w:rPr>
                <w:rFonts w:ascii="Times New Roman" w:hAnsi="Times New Roman"/>
                <w:b/>
                <w:bCs/>
                <w:i/>
                <w:color w:val="000000"/>
                <w:sz w:val="24"/>
                <w:szCs w:val="24"/>
              </w:rPr>
              <w:t>2</w:t>
            </w:r>
          </w:p>
        </w:tc>
        <w:tc>
          <w:tcPr>
            <w:tcW w:w="371" w:type="pct"/>
            <w:gridSpan w:val="2"/>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center"/>
              <w:rPr>
                <w:rFonts w:ascii="Times New Roman" w:hAnsi="Times New Roman"/>
                <w:b/>
                <w:bCs/>
                <w:i/>
                <w:color w:val="000000"/>
                <w:sz w:val="24"/>
                <w:szCs w:val="24"/>
              </w:rPr>
            </w:pPr>
            <w:r w:rsidRPr="002732E2">
              <w:rPr>
                <w:rFonts w:ascii="Times New Roman" w:hAnsi="Times New Roman"/>
                <w:b/>
                <w:bCs/>
                <w:i/>
                <w:color w:val="000000"/>
                <w:sz w:val="24"/>
                <w:szCs w:val="24"/>
              </w:rPr>
              <w:t>3</w:t>
            </w:r>
          </w:p>
        </w:tc>
        <w:tc>
          <w:tcPr>
            <w:tcW w:w="874" w:type="pct"/>
            <w:gridSpan w:val="3"/>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4</w:t>
            </w:r>
          </w:p>
        </w:tc>
      </w:tr>
      <w:tr w:rsidR="00456A74" w:rsidRPr="002732E2" w:rsidTr="00456A74">
        <w:trPr>
          <w:gridAfter w:val="2"/>
          <w:wAfter w:w="144" w:type="pct"/>
          <w:trHeight w:val="738"/>
        </w:trPr>
        <w:tc>
          <w:tcPr>
            <w:tcW w:w="787" w:type="pct"/>
            <w:gridSpan w:val="2"/>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contextualSpacing/>
              <w:jc w:val="both"/>
              <w:rPr>
                <w:rFonts w:ascii="Times New Roman" w:eastAsia="Times New Roman" w:hAnsi="Times New Roman"/>
                <w:b/>
                <w:bCs/>
              </w:rPr>
            </w:pPr>
            <w:r w:rsidRPr="002732E2">
              <w:rPr>
                <w:rFonts w:ascii="Times New Roman" w:eastAsia="Times New Roman" w:hAnsi="Times New Roman"/>
                <w:b/>
                <w:bCs/>
              </w:rPr>
              <w:t>РАЗДЕЛ</w:t>
            </w:r>
            <w:r>
              <w:rPr>
                <w:rFonts w:ascii="Times New Roman" w:eastAsia="Times New Roman" w:hAnsi="Times New Roman"/>
                <w:b/>
                <w:bCs/>
              </w:rPr>
              <w:t xml:space="preserve"> </w:t>
            </w:r>
            <w:r w:rsidRPr="002732E2">
              <w:rPr>
                <w:rFonts w:ascii="Times New Roman" w:eastAsia="Times New Roman" w:hAnsi="Times New Roman"/>
                <w:b/>
                <w:bCs/>
              </w:rPr>
              <w:t>1</w:t>
            </w:r>
            <w:r w:rsidRPr="002732E2">
              <w:rPr>
                <w:rFonts w:ascii="Times New Roman" w:hAnsi="Times New Roman"/>
                <w:b/>
                <w:bCs/>
              </w:rPr>
              <w:t>.</w:t>
            </w:r>
            <w:r w:rsidRPr="001673F0">
              <w:rPr>
                <w:rFonts w:ascii="Times New Roman" w:hAnsi="Times New Roman"/>
                <w:b/>
                <w:bCs/>
                <w:sz w:val="24"/>
                <w:szCs w:val="24"/>
              </w:rPr>
              <w:t xml:space="preserve"> Элеме</w:t>
            </w:r>
            <w:r w:rsidRPr="001673F0">
              <w:rPr>
                <w:rFonts w:ascii="Times New Roman" w:hAnsi="Times New Roman"/>
                <w:b/>
                <w:bCs/>
                <w:sz w:val="24"/>
                <w:szCs w:val="24"/>
              </w:rPr>
              <w:t>н</w:t>
            </w:r>
            <w:r w:rsidRPr="001673F0">
              <w:rPr>
                <w:rFonts w:ascii="Times New Roman" w:hAnsi="Times New Roman"/>
                <w:b/>
                <w:bCs/>
                <w:sz w:val="24"/>
                <w:szCs w:val="24"/>
              </w:rPr>
              <w:t>ты математич</w:t>
            </w:r>
            <w:r w:rsidRPr="001673F0">
              <w:rPr>
                <w:rFonts w:ascii="Times New Roman" w:hAnsi="Times New Roman"/>
                <w:b/>
                <w:bCs/>
                <w:sz w:val="24"/>
                <w:szCs w:val="24"/>
              </w:rPr>
              <w:t>е</w:t>
            </w:r>
            <w:r w:rsidRPr="001673F0">
              <w:rPr>
                <w:rFonts w:ascii="Times New Roman" w:hAnsi="Times New Roman"/>
                <w:b/>
                <w:bCs/>
                <w:sz w:val="24"/>
                <w:szCs w:val="24"/>
              </w:rPr>
              <w:t>ского анализа</w:t>
            </w:r>
          </w:p>
        </w:tc>
        <w:tc>
          <w:tcPr>
            <w:tcW w:w="2411" w:type="pct"/>
            <w:gridSpan w:val="3"/>
            <w:tcBorders>
              <w:top w:val="single" w:sz="4" w:space="0" w:color="auto"/>
              <w:left w:val="single" w:sz="4" w:space="0" w:color="auto"/>
              <w:bottom w:val="single" w:sz="4" w:space="0" w:color="auto"/>
              <w:right w:val="single" w:sz="4" w:space="0" w:color="auto"/>
            </w:tcBorders>
            <w:vAlign w:val="center"/>
          </w:tcPr>
          <w:p w:rsidR="00456A74" w:rsidRPr="002732E2" w:rsidRDefault="00456A74" w:rsidP="00456A74">
            <w:pPr>
              <w:spacing w:after="0" w:line="240" w:lineRule="auto"/>
              <w:jc w:val="center"/>
              <w:rPr>
                <w:rFonts w:ascii="Times New Roman" w:hAnsi="Times New Roman"/>
                <w:b/>
                <w:bCs/>
                <w:i/>
                <w:sz w:val="24"/>
                <w:szCs w:val="24"/>
              </w:rPr>
            </w:pPr>
          </w:p>
        </w:tc>
        <w:tc>
          <w:tcPr>
            <w:tcW w:w="412" w:type="pct"/>
            <w:gridSpan w:val="3"/>
            <w:tcBorders>
              <w:top w:val="single" w:sz="4" w:space="0" w:color="auto"/>
              <w:left w:val="single" w:sz="4" w:space="0" w:color="auto"/>
              <w:bottom w:val="single" w:sz="4" w:space="0" w:color="auto"/>
              <w:right w:val="single" w:sz="4" w:space="0" w:color="auto"/>
            </w:tcBorders>
            <w:vAlign w:val="center"/>
          </w:tcPr>
          <w:p w:rsidR="00456A74" w:rsidRPr="002732E2" w:rsidRDefault="00456A74" w:rsidP="00456A74">
            <w:pPr>
              <w:spacing w:after="0" w:line="240" w:lineRule="auto"/>
              <w:jc w:val="center"/>
              <w:rPr>
                <w:rFonts w:ascii="Times New Roman" w:hAnsi="Times New Roman"/>
                <w:b/>
                <w:bCs/>
                <w:i/>
                <w:sz w:val="24"/>
                <w:szCs w:val="24"/>
              </w:rPr>
            </w:pPr>
          </w:p>
        </w:tc>
        <w:tc>
          <w:tcPr>
            <w:tcW w:w="371" w:type="pct"/>
            <w:gridSpan w:val="2"/>
            <w:tcBorders>
              <w:top w:val="single" w:sz="4" w:space="0" w:color="auto"/>
              <w:left w:val="single" w:sz="4" w:space="0" w:color="auto"/>
              <w:bottom w:val="single" w:sz="4" w:space="0" w:color="auto"/>
              <w:right w:val="single" w:sz="4" w:space="0" w:color="auto"/>
            </w:tcBorders>
            <w:vAlign w:val="center"/>
          </w:tcPr>
          <w:p w:rsidR="00456A74" w:rsidRPr="002732E2" w:rsidRDefault="00456A74" w:rsidP="00456A74">
            <w:pPr>
              <w:spacing w:after="0" w:line="240" w:lineRule="auto"/>
              <w:jc w:val="center"/>
              <w:rPr>
                <w:rFonts w:ascii="Times New Roman" w:hAnsi="Times New Roman"/>
                <w:b/>
                <w:bCs/>
                <w:i/>
                <w:sz w:val="24"/>
                <w:szCs w:val="24"/>
              </w:rPr>
            </w:pPr>
          </w:p>
        </w:tc>
        <w:tc>
          <w:tcPr>
            <w:tcW w:w="874" w:type="pct"/>
            <w:gridSpan w:val="3"/>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rPr>
                <w:rFonts w:ascii="Times New Roman" w:hAnsi="Times New Roman"/>
                <w:b/>
                <w:bCs/>
                <w:i/>
                <w:sz w:val="24"/>
                <w:szCs w:val="24"/>
              </w:rPr>
            </w:pPr>
          </w:p>
        </w:tc>
      </w:tr>
      <w:tr w:rsidR="00456A74" w:rsidRPr="002732E2" w:rsidTr="00456A74">
        <w:trPr>
          <w:gridAfter w:val="2"/>
          <w:wAfter w:w="144" w:type="pct"/>
          <w:trHeight w:val="629"/>
        </w:trPr>
        <w:tc>
          <w:tcPr>
            <w:tcW w:w="787" w:type="pct"/>
            <w:gridSpan w:val="2"/>
            <w:vMerge w:val="restart"/>
            <w:tcBorders>
              <w:top w:val="single" w:sz="4" w:space="0" w:color="auto"/>
              <w:left w:val="single" w:sz="4" w:space="0" w:color="auto"/>
              <w:bottom w:val="single" w:sz="4" w:space="0" w:color="auto"/>
              <w:right w:val="single" w:sz="4" w:space="0" w:color="auto"/>
            </w:tcBorders>
            <w:hideMark/>
          </w:tcPr>
          <w:p w:rsidR="00456A74" w:rsidRPr="001673F0" w:rsidRDefault="00456A74" w:rsidP="00456A74">
            <w:pPr>
              <w:spacing w:after="0" w:line="240" w:lineRule="auto"/>
              <w:contextualSpacing/>
              <w:jc w:val="both"/>
              <w:rPr>
                <w:rFonts w:ascii="Times New Roman" w:eastAsia="Times New Roman" w:hAnsi="Times New Roman"/>
                <w:bCs/>
              </w:rPr>
            </w:pPr>
            <w:r w:rsidRPr="002732E2">
              <w:rPr>
                <w:rFonts w:ascii="Times New Roman" w:eastAsia="Times New Roman" w:hAnsi="Times New Roman"/>
                <w:b/>
                <w:bCs/>
              </w:rPr>
              <w:t xml:space="preserve">Тема 1.1 </w:t>
            </w:r>
            <w:r>
              <w:rPr>
                <w:rFonts w:ascii="Times New Roman" w:eastAsia="Times New Roman" w:hAnsi="Times New Roman"/>
                <w:bCs/>
              </w:rPr>
              <w:t xml:space="preserve">функция. Предел </w:t>
            </w:r>
            <w:r w:rsidRPr="001673F0">
              <w:rPr>
                <w:rFonts w:ascii="Times New Roman" w:eastAsia="Times New Roman" w:hAnsi="Times New Roman"/>
                <w:bCs/>
              </w:rPr>
              <w:t>функци</w:t>
            </w:r>
            <w:r>
              <w:rPr>
                <w:rFonts w:ascii="Times New Roman" w:eastAsia="Times New Roman" w:hAnsi="Times New Roman"/>
                <w:bCs/>
              </w:rPr>
              <w:t>и.</w:t>
            </w:r>
          </w:p>
          <w:p w:rsidR="00456A74" w:rsidRPr="002732E2" w:rsidRDefault="00456A74" w:rsidP="00456A74">
            <w:pPr>
              <w:spacing w:after="0" w:line="240" w:lineRule="auto"/>
              <w:contextualSpacing/>
              <w:jc w:val="both"/>
              <w:rPr>
                <w:rFonts w:ascii="Times New Roman" w:hAnsi="Times New Roman"/>
                <w:b/>
                <w:bCs/>
                <w:i/>
                <w:sz w:val="24"/>
                <w:szCs w:val="24"/>
              </w:rPr>
            </w:pPr>
            <w:r w:rsidRPr="001673F0">
              <w:rPr>
                <w:rFonts w:ascii="Times New Roman" w:eastAsia="Times New Roman" w:hAnsi="Times New Roman"/>
                <w:bCs/>
              </w:rPr>
              <w:t>Непрерывность фун</w:t>
            </w:r>
            <w:r w:rsidRPr="001673F0">
              <w:rPr>
                <w:rFonts w:ascii="Times New Roman" w:eastAsia="Times New Roman" w:hAnsi="Times New Roman"/>
                <w:bCs/>
              </w:rPr>
              <w:t>к</w:t>
            </w:r>
            <w:r w:rsidRPr="001673F0">
              <w:rPr>
                <w:rFonts w:ascii="Times New Roman" w:eastAsia="Times New Roman" w:hAnsi="Times New Roman"/>
                <w:bCs/>
              </w:rPr>
              <w:t>ции</w:t>
            </w:r>
          </w:p>
        </w:tc>
        <w:tc>
          <w:tcPr>
            <w:tcW w:w="2411" w:type="pct"/>
            <w:gridSpan w:val="3"/>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Содержание учебного материала</w:t>
            </w:r>
          </w:p>
        </w:tc>
        <w:tc>
          <w:tcPr>
            <w:tcW w:w="412" w:type="pct"/>
            <w:gridSpan w:val="3"/>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Уровень освоения</w:t>
            </w:r>
          </w:p>
        </w:tc>
        <w:tc>
          <w:tcPr>
            <w:tcW w:w="371"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12</w:t>
            </w:r>
          </w:p>
        </w:tc>
        <w:tc>
          <w:tcPr>
            <w:tcW w:w="874" w:type="pct"/>
            <w:gridSpan w:val="3"/>
            <w:vMerge w:val="restart"/>
            <w:tcBorders>
              <w:top w:val="single" w:sz="4" w:space="0" w:color="auto"/>
              <w:left w:val="single" w:sz="4" w:space="0" w:color="auto"/>
              <w:bottom w:val="single" w:sz="4" w:space="0" w:color="auto"/>
              <w:right w:val="single" w:sz="4" w:space="0" w:color="auto"/>
            </w:tcBorders>
          </w:tcPr>
          <w:p w:rsidR="00456A74" w:rsidRPr="002732E2" w:rsidRDefault="00456A74" w:rsidP="00456A74">
            <w:pPr>
              <w:tabs>
                <w:tab w:val="left" w:pos="709"/>
              </w:tabs>
              <w:suppressAutoHyphens/>
              <w:spacing w:after="0" w:line="240" w:lineRule="auto"/>
              <w:jc w:val="both"/>
              <w:rPr>
                <w:rFonts w:ascii="Times New Roman" w:hAnsi="Times New Roman"/>
              </w:rPr>
            </w:pPr>
            <w:r w:rsidRPr="002732E2">
              <w:rPr>
                <w:rFonts w:ascii="Times New Roman" w:hAnsi="Times New Roman"/>
                <w:b/>
                <w:bCs/>
                <w:i/>
                <w:sz w:val="24"/>
                <w:szCs w:val="24"/>
              </w:rPr>
              <w:t>Знать:</w:t>
            </w:r>
            <w:r w:rsidRPr="002732E2">
              <w:rPr>
                <w:rFonts w:ascii="Times New Roman" w:hAnsi="Times New Roman"/>
              </w:rPr>
              <w:t xml:space="preserve"> значение</w:t>
            </w:r>
            <w:r>
              <w:rPr>
                <w:rFonts w:ascii="Times New Roman" w:hAnsi="Times New Roman"/>
              </w:rPr>
              <w:t xml:space="preserve"> матема-тики </w:t>
            </w:r>
            <w:r w:rsidRPr="002732E2">
              <w:rPr>
                <w:rFonts w:ascii="Times New Roman" w:hAnsi="Times New Roman"/>
              </w:rPr>
              <w:t>в профессиональной деятельности и при освоении ППССЗ;</w:t>
            </w:r>
          </w:p>
          <w:p w:rsidR="00456A74" w:rsidRPr="002732E2" w:rsidRDefault="00456A74" w:rsidP="00456A74">
            <w:pPr>
              <w:tabs>
                <w:tab w:val="left" w:pos="709"/>
              </w:tabs>
              <w:suppressAutoHyphens/>
              <w:spacing w:after="0" w:line="240" w:lineRule="auto"/>
              <w:jc w:val="both"/>
              <w:rPr>
                <w:rFonts w:ascii="Times New Roman" w:hAnsi="Times New Roman"/>
              </w:rPr>
            </w:pPr>
            <w:r w:rsidRPr="002732E2">
              <w:rPr>
                <w:rFonts w:ascii="Times New Roman" w:hAnsi="Times New Roman"/>
              </w:rPr>
              <w:t>- основные математические методы решения при</w:t>
            </w:r>
            <w:r>
              <w:rPr>
                <w:rFonts w:ascii="Times New Roman" w:hAnsi="Times New Roman"/>
              </w:rPr>
              <w:t>-</w:t>
            </w:r>
            <w:r w:rsidRPr="002732E2">
              <w:rPr>
                <w:rFonts w:ascii="Times New Roman" w:hAnsi="Times New Roman"/>
              </w:rPr>
              <w:t>кладных задач в области профессиональной дея</w:t>
            </w:r>
            <w:r>
              <w:rPr>
                <w:rFonts w:ascii="Times New Roman" w:hAnsi="Times New Roman"/>
              </w:rPr>
              <w:t>-</w:t>
            </w:r>
            <w:r w:rsidRPr="002732E2">
              <w:rPr>
                <w:rFonts w:ascii="Times New Roman" w:hAnsi="Times New Roman"/>
              </w:rPr>
              <w:t>тельности;</w:t>
            </w:r>
          </w:p>
          <w:p w:rsidR="00456A74" w:rsidRPr="002732E2" w:rsidRDefault="00456A74" w:rsidP="00456A74">
            <w:pPr>
              <w:tabs>
                <w:tab w:val="left" w:pos="709"/>
              </w:tabs>
              <w:suppressAutoHyphens/>
              <w:spacing w:after="0" w:line="240" w:lineRule="auto"/>
              <w:jc w:val="both"/>
              <w:rPr>
                <w:rFonts w:ascii="Times New Roman" w:hAnsi="Times New Roman"/>
              </w:rPr>
            </w:pPr>
            <w:r w:rsidRPr="002732E2">
              <w:rPr>
                <w:rFonts w:ascii="Times New Roman" w:hAnsi="Times New Roman"/>
              </w:rPr>
              <w:t>основные понятия и методы математического анализа, дискретной математики, линейной алгебры, теории комплексных чисел, теории вероятностей и матема</w:t>
            </w:r>
            <w:r>
              <w:rPr>
                <w:rFonts w:ascii="Times New Roman" w:hAnsi="Times New Roman"/>
              </w:rPr>
              <w:t>-</w:t>
            </w:r>
            <w:r w:rsidRPr="002732E2">
              <w:rPr>
                <w:rFonts w:ascii="Times New Roman" w:hAnsi="Times New Roman"/>
              </w:rPr>
              <w:t>тической статистики;</w:t>
            </w:r>
          </w:p>
          <w:p w:rsidR="00456A74" w:rsidRPr="002732E2" w:rsidRDefault="00456A74" w:rsidP="00456A74">
            <w:pPr>
              <w:tabs>
                <w:tab w:val="left" w:pos="709"/>
              </w:tabs>
              <w:suppressAutoHyphens/>
              <w:spacing w:after="0" w:line="240" w:lineRule="auto"/>
              <w:jc w:val="both"/>
              <w:rPr>
                <w:rFonts w:ascii="Times New Roman" w:hAnsi="Times New Roman"/>
                <w:b/>
                <w:sz w:val="24"/>
                <w:szCs w:val="24"/>
              </w:rPr>
            </w:pPr>
            <w:r w:rsidRPr="002732E2">
              <w:rPr>
                <w:rFonts w:ascii="Times New Roman" w:hAnsi="Times New Roman"/>
                <w:b/>
                <w:bCs/>
                <w:i/>
                <w:sz w:val="24"/>
                <w:szCs w:val="24"/>
              </w:rPr>
              <w:t>Уметь:</w:t>
            </w:r>
            <w:r w:rsidRPr="002732E2">
              <w:rPr>
                <w:rFonts w:ascii="Times New Roman" w:hAnsi="Times New Roman"/>
                <w:i/>
                <w:sz w:val="24"/>
                <w:szCs w:val="24"/>
              </w:rPr>
              <w:t xml:space="preserve"> </w:t>
            </w:r>
            <w:r w:rsidRPr="002732E2">
              <w:rPr>
                <w:rFonts w:ascii="Times New Roman" w:hAnsi="Times New Roman"/>
              </w:rPr>
              <w:t>решать приклад</w:t>
            </w:r>
            <w:r>
              <w:rPr>
                <w:rFonts w:ascii="Times New Roman" w:hAnsi="Times New Roman"/>
              </w:rPr>
              <w:t>-</w:t>
            </w:r>
            <w:r w:rsidRPr="002732E2">
              <w:rPr>
                <w:rFonts w:ascii="Times New Roman" w:hAnsi="Times New Roman"/>
              </w:rPr>
              <w:t xml:space="preserve">ные задачи в области профессиональной </w:t>
            </w:r>
            <w:r w:rsidRPr="002732E2">
              <w:rPr>
                <w:rFonts w:ascii="Times New Roman" w:hAnsi="Times New Roman"/>
              </w:rPr>
              <w:lastRenderedPageBreak/>
              <w:t>деятельности;</w:t>
            </w:r>
          </w:p>
        </w:tc>
      </w:tr>
      <w:tr w:rsidR="00456A74" w:rsidRPr="002732E2" w:rsidTr="00456A74">
        <w:trPr>
          <w:gridAfter w:val="2"/>
          <w:wAfter w:w="144" w:type="pct"/>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bCs/>
                <w:i/>
                <w:sz w:val="24"/>
                <w:szCs w:val="24"/>
              </w:rPr>
            </w:pPr>
          </w:p>
        </w:tc>
        <w:tc>
          <w:tcPr>
            <w:tcW w:w="2411" w:type="pct"/>
            <w:gridSpan w:val="3"/>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both"/>
              <w:rPr>
                <w:rFonts w:ascii="Times New Roman" w:hAnsi="Times New Roman"/>
                <w:b/>
                <w:bCs/>
                <w:i/>
                <w:sz w:val="24"/>
                <w:szCs w:val="24"/>
              </w:rPr>
            </w:pPr>
            <w:r>
              <w:rPr>
                <w:rFonts w:ascii="Times New Roman" w:eastAsia="Times New Roman" w:hAnsi="Times New Roman"/>
                <w:bCs/>
              </w:rPr>
              <w:t>П</w:t>
            </w:r>
            <w:r w:rsidRPr="001673F0">
              <w:rPr>
                <w:rFonts w:ascii="Times New Roman" w:eastAsia="Times New Roman" w:hAnsi="Times New Roman"/>
                <w:bCs/>
              </w:rPr>
              <w:t xml:space="preserve">оследовательности. Предел последовательности и функции. Свойства пределов. </w:t>
            </w:r>
          </w:p>
        </w:tc>
        <w:tc>
          <w:tcPr>
            <w:tcW w:w="412" w:type="pct"/>
            <w:gridSpan w:val="3"/>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371"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874" w:type="pct"/>
            <w:gridSpan w:val="3"/>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sz w:val="24"/>
                <w:szCs w:val="24"/>
              </w:rPr>
            </w:pPr>
          </w:p>
        </w:tc>
      </w:tr>
      <w:tr w:rsidR="00456A74" w:rsidRPr="002732E2" w:rsidTr="00456A74">
        <w:trPr>
          <w:gridAfter w:val="2"/>
          <w:wAfter w:w="144" w:type="pct"/>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bCs/>
                <w:i/>
                <w:sz w:val="24"/>
                <w:szCs w:val="24"/>
              </w:rPr>
            </w:pPr>
          </w:p>
        </w:tc>
        <w:tc>
          <w:tcPr>
            <w:tcW w:w="2823" w:type="pct"/>
            <w:gridSpan w:val="6"/>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both"/>
              <w:rPr>
                <w:rFonts w:ascii="Times New Roman" w:hAnsi="Times New Roman"/>
                <w:b/>
                <w:bCs/>
                <w:i/>
                <w:sz w:val="24"/>
                <w:szCs w:val="24"/>
              </w:rPr>
            </w:pPr>
            <w:r w:rsidRPr="002732E2">
              <w:rPr>
                <w:rFonts w:ascii="Times New Roman" w:hAnsi="Times New Roman"/>
                <w:b/>
                <w:bCs/>
                <w:i/>
                <w:sz w:val="24"/>
                <w:szCs w:val="24"/>
              </w:rPr>
              <w:t>Лабораторные занятия</w:t>
            </w:r>
          </w:p>
        </w:tc>
        <w:tc>
          <w:tcPr>
            <w:tcW w:w="371"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w:t>
            </w:r>
          </w:p>
        </w:tc>
        <w:tc>
          <w:tcPr>
            <w:tcW w:w="874" w:type="pct"/>
            <w:gridSpan w:val="3"/>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sz w:val="24"/>
                <w:szCs w:val="24"/>
              </w:rPr>
            </w:pPr>
          </w:p>
        </w:tc>
      </w:tr>
      <w:tr w:rsidR="00456A74" w:rsidRPr="002732E2" w:rsidTr="00456A74">
        <w:trPr>
          <w:gridAfter w:val="2"/>
          <w:wAfter w:w="144" w:type="pct"/>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bCs/>
                <w:i/>
                <w:sz w:val="24"/>
                <w:szCs w:val="24"/>
              </w:rPr>
            </w:pPr>
          </w:p>
        </w:tc>
        <w:tc>
          <w:tcPr>
            <w:tcW w:w="2823" w:type="pct"/>
            <w:gridSpan w:val="6"/>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both"/>
              <w:rPr>
                <w:rFonts w:ascii="Times New Roman" w:hAnsi="Times New Roman"/>
                <w:b/>
                <w:bCs/>
                <w:i/>
                <w:sz w:val="24"/>
                <w:szCs w:val="24"/>
              </w:rPr>
            </w:pPr>
            <w:r w:rsidRPr="002732E2">
              <w:rPr>
                <w:rFonts w:ascii="Times New Roman" w:hAnsi="Times New Roman"/>
                <w:b/>
                <w:bCs/>
                <w:i/>
                <w:sz w:val="24"/>
                <w:szCs w:val="24"/>
              </w:rPr>
              <w:t xml:space="preserve">Практические занятия </w:t>
            </w:r>
          </w:p>
        </w:tc>
        <w:tc>
          <w:tcPr>
            <w:tcW w:w="371"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p>
        </w:tc>
        <w:tc>
          <w:tcPr>
            <w:tcW w:w="874" w:type="pct"/>
            <w:gridSpan w:val="3"/>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sz w:val="24"/>
                <w:szCs w:val="24"/>
              </w:rPr>
            </w:pPr>
          </w:p>
        </w:tc>
      </w:tr>
      <w:tr w:rsidR="00456A74" w:rsidRPr="002732E2" w:rsidTr="00456A74">
        <w:trPr>
          <w:gridAfter w:val="2"/>
          <w:wAfter w:w="144" w:type="pct"/>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bCs/>
                <w:i/>
                <w:sz w:val="24"/>
                <w:szCs w:val="24"/>
              </w:rPr>
            </w:pPr>
          </w:p>
        </w:tc>
        <w:tc>
          <w:tcPr>
            <w:tcW w:w="2823" w:type="pct"/>
            <w:gridSpan w:val="6"/>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both"/>
              <w:rPr>
                <w:rFonts w:ascii="Times New Roman" w:hAnsi="Times New Roman"/>
                <w:bCs/>
                <w:sz w:val="24"/>
              </w:rPr>
            </w:pPr>
            <w:r>
              <w:rPr>
                <w:rFonts w:ascii="Times New Roman" w:eastAsia="Times New Roman" w:hAnsi="Times New Roman"/>
                <w:bCs/>
              </w:rPr>
              <w:t xml:space="preserve">Вычисление пределов. </w:t>
            </w:r>
          </w:p>
        </w:tc>
        <w:tc>
          <w:tcPr>
            <w:tcW w:w="371"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i/>
                <w:sz w:val="24"/>
                <w:szCs w:val="24"/>
              </w:rPr>
            </w:pPr>
            <w:r>
              <w:rPr>
                <w:rFonts w:ascii="Times New Roman" w:hAnsi="Times New Roman"/>
                <w:i/>
                <w:sz w:val="24"/>
                <w:szCs w:val="24"/>
              </w:rPr>
              <w:t>1</w:t>
            </w:r>
          </w:p>
        </w:tc>
        <w:tc>
          <w:tcPr>
            <w:tcW w:w="874" w:type="pct"/>
            <w:gridSpan w:val="3"/>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sz w:val="24"/>
                <w:szCs w:val="24"/>
              </w:rPr>
            </w:pPr>
          </w:p>
        </w:tc>
      </w:tr>
      <w:tr w:rsidR="00456A74" w:rsidRPr="002732E2" w:rsidTr="00456A74">
        <w:trPr>
          <w:gridAfter w:val="2"/>
          <w:wAfter w:w="144" w:type="pct"/>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bCs/>
                <w:i/>
                <w:sz w:val="24"/>
                <w:szCs w:val="24"/>
              </w:rPr>
            </w:pPr>
          </w:p>
        </w:tc>
        <w:tc>
          <w:tcPr>
            <w:tcW w:w="2823" w:type="pct"/>
            <w:gridSpan w:val="6"/>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both"/>
              <w:rPr>
                <w:rFonts w:ascii="Times New Roman" w:hAnsi="Times New Roman"/>
                <w:b/>
                <w:bCs/>
                <w:i/>
                <w:sz w:val="24"/>
                <w:szCs w:val="24"/>
              </w:rPr>
            </w:pPr>
            <w:r w:rsidRPr="002732E2">
              <w:rPr>
                <w:rFonts w:ascii="Times New Roman" w:hAnsi="Times New Roman"/>
                <w:b/>
                <w:bCs/>
                <w:i/>
                <w:sz w:val="24"/>
                <w:szCs w:val="24"/>
              </w:rPr>
              <w:t>Контрольные работы</w:t>
            </w:r>
          </w:p>
        </w:tc>
        <w:tc>
          <w:tcPr>
            <w:tcW w:w="371"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i/>
                <w:sz w:val="24"/>
                <w:szCs w:val="24"/>
              </w:rPr>
            </w:pPr>
            <w:r w:rsidRPr="002732E2">
              <w:rPr>
                <w:rFonts w:ascii="Times New Roman" w:hAnsi="Times New Roman"/>
                <w:i/>
                <w:sz w:val="24"/>
                <w:szCs w:val="24"/>
              </w:rPr>
              <w:t>-</w:t>
            </w:r>
          </w:p>
        </w:tc>
        <w:tc>
          <w:tcPr>
            <w:tcW w:w="874" w:type="pct"/>
            <w:gridSpan w:val="3"/>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sz w:val="24"/>
                <w:szCs w:val="24"/>
              </w:rPr>
            </w:pPr>
          </w:p>
        </w:tc>
      </w:tr>
      <w:tr w:rsidR="00456A74" w:rsidRPr="002732E2" w:rsidTr="00456A74">
        <w:trPr>
          <w:gridAfter w:val="2"/>
          <w:wAfter w:w="144" w:type="pct"/>
          <w:trHeight w:val="2606"/>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bCs/>
                <w:i/>
                <w:sz w:val="24"/>
                <w:szCs w:val="24"/>
              </w:rPr>
            </w:pPr>
          </w:p>
        </w:tc>
        <w:tc>
          <w:tcPr>
            <w:tcW w:w="2823" w:type="pct"/>
            <w:gridSpan w:val="6"/>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both"/>
              <w:rPr>
                <w:rFonts w:ascii="Times New Roman" w:hAnsi="Times New Roman"/>
                <w:b/>
                <w:bCs/>
                <w:i/>
                <w:sz w:val="24"/>
                <w:szCs w:val="24"/>
              </w:rPr>
            </w:pPr>
            <w:r>
              <w:rPr>
                <w:rFonts w:ascii="Times New Roman" w:hAnsi="Times New Roman"/>
                <w:b/>
                <w:bCs/>
                <w:i/>
                <w:sz w:val="24"/>
                <w:szCs w:val="24"/>
              </w:rPr>
              <w:t xml:space="preserve"> </w:t>
            </w:r>
            <w:r w:rsidRPr="002732E2">
              <w:rPr>
                <w:rFonts w:ascii="Times New Roman" w:hAnsi="Times New Roman"/>
                <w:b/>
                <w:bCs/>
                <w:i/>
                <w:sz w:val="24"/>
                <w:szCs w:val="24"/>
              </w:rPr>
              <w:t xml:space="preserve">Самостоятельная работа </w:t>
            </w:r>
            <w:r>
              <w:rPr>
                <w:rFonts w:ascii="Times New Roman" w:hAnsi="Times New Roman"/>
                <w:b/>
                <w:bCs/>
                <w:i/>
                <w:sz w:val="24"/>
                <w:szCs w:val="24"/>
              </w:rPr>
              <w:t>обучающихся по теме:</w:t>
            </w:r>
          </w:p>
          <w:p w:rsidR="00456A74" w:rsidRPr="00140202" w:rsidRDefault="00456A74" w:rsidP="00456A74">
            <w:pPr>
              <w:spacing w:after="0" w:line="240" w:lineRule="auto"/>
              <w:jc w:val="both"/>
              <w:rPr>
                <w:rFonts w:ascii="Times New Roman" w:eastAsia="Times New Roman" w:hAnsi="Times New Roman"/>
                <w:bCs/>
                <w:sz w:val="24"/>
                <w:szCs w:val="24"/>
              </w:rPr>
            </w:pPr>
            <w:r w:rsidRPr="00140202">
              <w:rPr>
                <w:rFonts w:ascii="Times New Roman" w:hAnsi="Times New Roman"/>
                <w:bCs/>
                <w:sz w:val="24"/>
                <w:szCs w:val="24"/>
              </w:rPr>
              <w:t>1.Свойства пределов</w:t>
            </w:r>
            <w:r w:rsidRPr="00140202">
              <w:rPr>
                <w:rFonts w:ascii="Times New Roman" w:eastAsia="Times New Roman" w:hAnsi="Times New Roman"/>
                <w:bCs/>
                <w:sz w:val="24"/>
                <w:szCs w:val="24"/>
              </w:rPr>
              <w:t xml:space="preserve"> </w:t>
            </w:r>
          </w:p>
          <w:p w:rsidR="00456A74" w:rsidRPr="00140202" w:rsidRDefault="00456A74" w:rsidP="00456A74">
            <w:pPr>
              <w:spacing w:after="0" w:line="240" w:lineRule="auto"/>
              <w:jc w:val="both"/>
              <w:rPr>
                <w:rFonts w:ascii="Times New Roman" w:eastAsia="Times New Roman" w:hAnsi="Times New Roman"/>
                <w:bCs/>
                <w:sz w:val="24"/>
                <w:szCs w:val="24"/>
              </w:rPr>
            </w:pPr>
            <w:r w:rsidRPr="00140202">
              <w:rPr>
                <w:rFonts w:ascii="Times New Roman" w:eastAsia="Times New Roman" w:hAnsi="Times New Roman"/>
                <w:bCs/>
                <w:sz w:val="24"/>
                <w:szCs w:val="24"/>
              </w:rPr>
              <w:t>2.</w:t>
            </w:r>
            <w:r w:rsidRPr="00140202">
              <w:rPr>
                <w:rFonts w:ascii="Times New Roman" w:hAnsi="Times New Roman"/>
                <w:bCs/>
                <w:sz w:val="24"/>
                <w:szCs w:val="24"/>
              </w:rPr>
              <w:t>Первый и второй замечательные пределы.</w:t>
            </w:r>
            <w:r w:rsidRPr="00140202">
              <w:rPr>
                <w:rFonts w:ascii="Times New Roman" w:eastAsia="Times New Roman" w:hAnsi="Times New Roman"/>
                <w:bCs/>
                <w:sz w:val="24"/>
                <w:szCs w:val="24"/>
              </w:rPr>
              <w:t xml:space="preserve"> </w:t>
            </w:r>
          </w:p>
          <w:p w:rsidR="00456A74" w:rsidRPr="002732E2" w:rsidRDefault="00456A74" w:rsidP="00456A74">
            <w:pPr>
              <w:spacing w:after="0" w:line="240" w:lineRule="auto"/>
              <w:jc w:val="both"/>
              <w:rPr>
                <w:rFonts w:ascii="Times New Roman" w:hAnsi="Times New Roman"/>
                <w:i/>
                <w:sz w:val="24"/>
                <w:szCs w:val="24"/>
              </w:rPr>
            </w:pPr>
            <w:r w:rsidRPr="00140202">
              <w:rPr>
                <w:rFonts w:ascii="Times New Roman" w:eastAsia="Times New Roman" w:hAnsi="Times New Roman"/>
                <w:bCs/>
                <w:sz w:val="24"/>
                <w:szCs w:val="24"/>
              </w:rPr>
              <w:t>3.</w:t>
            </w:r>
            <w:r w:rsidRPr="00140202">
              <w:rPr>
                <w:rFonts w:ascii="Times New Roman" w:hAnsi="Times New Roman"/>
                <w:bCs/>
                <w:sz w:val="24"/>
                <w:szCs w:val="24"/>
              </w:rPr>
              <w:t>Раскрытие различных неопределённостей</w:t>
            </w:r>
          </w:p>
        </w:tc>
        <w:tc>
          <w:tcPr>
            <w:tcW w:w="371" w:type="pct"/>
            <w:gridSpan w:val="2"/>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10</w:t>
            </w:r>
          </w:p>
        </w:tc>
        <w:tc>
          <w:tcPr>
            <w:tcW w:w="874" w:type="pct"/>
            <w:gridSpan w:val="3"/>
            <w:vMerge/>
            <w:tcBorders>
              <w:top w:val="single" w:sz="4" w:space="0" w:color="auto"/>
              <w:left w:val="single" w:sz="4" w:space="0" w:color="auto"/>
              <w:bottom w:val="single" w:sz="4" w:space="0" w:color="auto"/>
              <w:right w:val="single" w:sz="4" w:space="0" w:color="auto"/>
            </w:tcBorders>
            <w:vAlign w:val="center"/>
            <w:hideMark/>
          </w:tcPr>
          <w:p w:rsidR="00456A74" w:rsidRPr="002732E2" w:rsidRDefault="00456A74" w:rsidP="00456A74">
            <w:pPr>
              <w:spacing w:after="0" w:line="240" w:lineRule="auto"/>
              <w:rPr>
                <w:rFonts w:ascii="Times New Roman" w:hAnsi="Times New Roman"/>
                <w:b/>
                <w:sz w:val="24"/>
                <w:szCs w:val="24"/>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val="restart"/>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jc w:val="both"/>
              <w:rPr>
                <w:rFonts w:ascii="Times New Roman" w:hAnsi="Times New Roman"/>
                <w:b/>
                <w:bCs/>
                <w:sz w:val="24"/>
                <w:szCs w:val="24"/>
              </w:rPr>
            </w:pPr>
            <w:r w:rsidRPr="005A2DCC">
              <w:rPr>
                <w:rFonts w:ascii="Times New Roman" w:hAnsi="Times New Roman"/>
                <w:b/>
                <w:bCs/>
                <w:sz w:val="24"/>
                <w:szCs w:val="24"/>
              </w:rPr>
              <w:lastRenderedPageBreak/>
              <w:t xml:space="preserve">Тема </w:t>
            </w:r>
            <w:r>
              <w:rPr>
                <w:rFonts w:ascii="Times New Roman" w:hAnsi="Times New Roman"/>
                <w:b/>
                <w:bCs/>
                <w:sz w:val="24"/>
                <w:szCs w:val="24"/>
              </w:rPr>
              <w:t>1</w:t>
            </w:r>
            <w:r w:rsidRPr="005A2DCC">
              <w:rPr>
                <w:rFonts w:ascii="Times New Roman" w:hAnsi="Times New Roman"/>
                <w:b/>
                <w:bCs/>
                <w:sz w:val="24"/>
                <w:szCs w:val="24"/>
              </w:rPr>
              <w:t xml:space="preserve">.2 </w:t>
            </w:r>
            <w:r w:rsidRPr="005A2DCC">
              <w:rPr>
                <w:rFonts w:ascii="Times New Roman" w:hAnsi="Times New Roman"/>
                <w:bCs/>
                <w:sz w:val="24"/>
                <w:szCs w:val="24"/>
              </w:rPr>
              <w:t>Диффере</w:t>
            </w:r>
            <w:r w:rsidRPr="005A2DCC">
              <w:rPr>
                <w:rFonts w:ascii="Times New Roman" w:hAnsi="Times New Roman"/>
                <w:bCs/>
                <w:sz w:val="24"/>
                <w:szCs w:val="24"/>
              </w:rPr>
              <w:t>н</w:t>
            </w:r>
            <w:r w:rsidRPr="005A2DCC">
              <w:rPr>
                <w:rFonts w:ascii="Times New Roman" w:hAnsi="Times New Roman"/>
                <w:bCs/>
                <w:sz w:val="24"/>
                <w:szCs w:val="24"/>
              </w:rPr>
              <w:t>циальное исчисление функции одной п</w:t>
            </w:r>
            <w:r w:rsidRPr="005A2DCC">
              <w:rPr>
                <w:rFonts w:ascii="Times New Roman" w:hAnsi="Times New Roman"/>
                <w:bCs/>
                <w:sz w:val="24"/>
                <w:szCs w:val="24"/>
              </w:rPr>
              <w:t>е</w:t>
            </w:r>
            <w:r w:rsidRPr="005A2DCC">
              <w:rPr>
                <w:rFonts w:ascii="Times New Roman" w:hAnsi="Times New Roman"/>
                <w:bCs/>
                <w:sz w:val="24"/>
                <w:szCs w:val="24"/>
              </w:rPr>
              <w:t>ременной</w:t>
            </w:r>
          </w:p>
        </w:tc>
        <w:tc>
          <w:tcPr>
            <w:tcW w:w="2423" w:type="pct"/>
            <w:gridSpan w:val="4"/>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Содержание учебного материала</w:t>
            </w:r>
          </w:p>
        </w:tc>
        <w:tc>
          <w:tcPr>
            <w:tcW w:w="390" w:type="pct"/>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Уровень освоения</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i/>
                <w:sz w:val="24"/>
                <w:szCs w:val="24"/>
              </w:rPr>
            </w:pPr>
            <w:r w:rsidRPr="005A2DCC">
              <w:rPr>
                <w:rFonts w:ascii="Times New Roman" w:hAnsi="Times New Roman"/>
                <w:b/>
                <w:i/>
                <w:sz w:val="24"/>
                <w:szCs w:val="24"/>
              </w:rPr>
              <w:t>1</w:t>
            </w:r>
            <w:r>
              <w:rPr>
                <w:rFonts w:ascii="Times New Roman" w:hAnsi="Times New Roman"/>
                <w:b/>
                <w:i/>
                <w:sz w:val="24"/>
                <w:szCs w:val="24"/>
              </w:rPr>
              <w:t>2</w:t>
            </w:r>
          </w:p>
        </w:tc>
        <w:tc>
          <w:tcPr>
            <w:tcW w:w="881" w:type="pct"/>
            <w:gridSpan w:val="4"/>
            <w:vMerge w:val="restart"/>
            <w:tcBorders>
              <w:top w:val="single" w:sz="2" w:space="0" w:color="auto"/>
              <w:left w:val="single" w:sz="2" w:space="0" w:color="auto"/>
              <w:bottom w:val="single" w:sz="2" w:space="0" w:color="auto"/>
              <w:right w:val="single" w:sz="2" w:space="0" w:color="auto"/>
            </w:tcBorders>
          </w:tcPr>
          <w:p w:rsidR="00456A74" w:rsidRPr="005A2DCC" w:rsidRDefault="00456A74" w:rsidP="00456A74">
            <w:pPr>
              <w:spacing w:after="0" w:line="240" w:lineRule="auto"/>
              <w:contextualSpacing/>
              <w:jc w:val="both"/>
              <w:rPr>
                <w:rFonts w:ascii="Times New Roman" w:eastAsiaTheme="minorHAnsi" w:hAnsi="Times New Roman"/>
              </w:rPr>
            </w:pPr>
            <w:r w:rsidRPr="005A2DCC">
              <w:rPr>
                <w:rFonts w:ascii="Times New Roman" w:eastAsiaTheme="minorHAnsi" w:hAnsi="Times New Roman"/>
                <w:b/>
                <w:bCs/>
                <w:i/>
                <w:sz w:val="24"/>
                <w:szCs w:val="24"/>
              </w:rPr>
              <w:t>Знать:</w:t>
            </w:r>
            <w:r w:rsidRPr="005A2DCC">
              <w:rPr>
                <w:rFonts w:ascii="Times New Roman" w:eastAsiaTheme="minorHAnsi" w:hAnsi="Times New Roman"/>
                <w:i/>
                <w:sz w:val="24"/>
                <w:szCs w:val="24"/>
              </w:rPr>
              <w:t xml:space="preserve"> </w:t>
            </w:r>
            <w:r w:rsidRPr="005A2DCC">
              <w:rPr>
                <w:rFonts w:ascii="Times New Roman" w:eastAsiaTheme="minorHAnsi" w:hAnsi="Times New Roman"/>
              </w:rPr>
              <w:t>основы интегрального и дифференц</w:t>
            </w:r>
            <w:r w:rsidRPr="005A2DCC">
              <w:rPr>
                <w:rFonts w:ascii="Times New Roman" w:eastAsiaTheme="minorHAnsi" w:hAnsi="Times New Roman"/>
              </w:rPr>
              <w:t>и</w:t>
            </w:r>
            <w:r w:rsidRPr="005A2DCC">
              <w:rPr>
                <w:rFonts w:ascii="Times New Roman" w:eastAsiaTheme="minorHAnsi" w:hAnsi="Times New Roman"/>
              </w:rPr>
              <w:t>ального исчисления.</w:t>
            </w:r>
          </w:p>
          <w:p w:rsidR="00456A74" w:rsidRPr="005A2DCC" w:rsidRDefault="00456A74" w:rsidP="00456A74">
            <w:pPr>
              <w:tabs>
                <w:tab w:val="left" w:pos="709"/>
              </w:tabs>
              <w:suppressAutoHyphens/>
              <w:spacing w:after="0" w:line="240" w:lineRule="auto"/>
              <w:jc w:val="both"/>
              <w:rPr>
                <w:rFonts w:ascii="Times New Roman" w:hAnsi="Times New Roman"/>
              </w:rPr>
            </w:pPr>
            <w:r w:rsidRPr="005A2DCC">
              <w:rPr>
                <w:rFonts w:ascii="Times New Roman" w:hAnsi="Times New Roman"/>
                <w:b/>
                <w:bCs/>
                <w:i/>
                <w:sz w:val="24"/>
                <w:szCs w:val="24"/>
              </w:rPr>
              <w:t>Уметь:</w:t>
            </w:r>
            <w:r w:rsidRPr="005A2DCC">
              <w:rPr>
                <w:rFonts w:ascii="Times New Roman" w:hAnsi="Times New Roman"/>
                <w:i/>
                <w:sz w:val="24"/>
                <w:szCs w:val="24"/>
              </w:rPr>
              <w:t xml:space="preserve"> </w:t>
            </w:r>
            <w:r w:rsidRPr="005A2DCC">
              <w:rPr>
                <w:rFonts w:ascii="Times New Roman" w:hAnsi="Times New Roman"/>
              </w:rPr>
              <w:t>решать прикладные задачи в области профессиональной деятельности;</w:t>
            </w:r>
          </w:p>
          <w:p w:rsidR="00456A74" w:rsidRPr="005A2DCC" w:rsidRDefault="00456A74" w:rsidP="00456A74">
            <w:pPr>
              <w:spacing w:after="0" w:line="240" w:lineRule="auto"/>
              <w:contextualSpacing/>
              <w:jc w:val="both"/>
              <w:rPr>
                <w:rFonts w:ascii="Times New Roman" w:eastAsiaTheme="minorHAnsi"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557"/>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423" w:type="pct"/>
            <w:gridSpan w:val="4"/>
            <w:tcBorders>
              <w:top w:val="single" w:sz="2" w:space="0" w:color="auto"/>
              <w:left w:val="single" w:sz="2" w:space="0" w:color="auto"/>
              <w:right w:val="single" w:sz="2" w:space="0" w:color="auto"/>
            </w:tcBorders>
            <w:vAlign w:val="center"/>
            <w:hideMark/>
          </w:tcPr>
          <w:p w:rsidR="00456A74" w:rsidRPr="005A2DCC" w:rsidRDefault="00456A74" w:rsidP="00456A74">
            <w:pPr>
              <w:spacing w:after="0" w:line="240" w:lineRule="auto"/>
              <w:jc w:val="both"/>
              <w:rPr>
                <w:rFonts w:ascii="Times New Roman" w:hAnsi="Times New Roman"/>
                <w:bCs/>
                <w:sz w:val="24"/>
                <w:szCs w:val="24"/>
              </w:rPr>
            </w:pPr>
            <w:r w:rsidRPr="005A2DCC">
              <w:rPr>
                <w:rFonts w:ascii="Times New Roman" w:hAnsi="Times New Roman"/>
                <w:bCs/>
                <w:sz w:val="24"/>
                <w:szCs w:val="24"/>
              </w:rPr>
              <w:t>Производн</w:t>
            </w:r>
            <w:r>
              <w:rPr>
                <w:rFonts w:ascii="Times New Roman" w:hAnsi="Times New Roman"/>
                <w:bCs/>
                <w:sz w:val="24"/>
                <w:szCs w:val="24"/>
              </w:rPr>
              <w:t xml:space="preserve">ая </w:t>
            </w:r>
            <w:r w:rsidRPr="005A2DCC">
              <w:rPr>
                <w:rFonts w:ascii="Times New Roman" w:hAnsi="Times New Roman"/>
                <w:bCs/>
                <w:sz w:val="24"/>
                <w:szCs w:val="24"/>
              </w:rPr>
              <w:t>функции</w:t>
            </w:r>
            <w:r>
              <w:rPr>
                <w:rFonts w:ascii="Times New Roman" w:hAnsi="Times New Roman"/>
                <w:bCs/>
                <w:sz w:val="24"/>
                <w:szCs w:val="24"/>
              </w:rPr>
              <w:t>.</w:t>
            </w:r>
            <w:r w:rsidRPr="005A2DCC">
              <w:rPr>
                <w:rFonts w:ascii="Times New Roman" w:hAnsi="Times New Roman"/>
                <w:bCs/>
                <w:sz w:val="24"/>
                <w:szCs w:val="24"/>
              </w:rPr>
              <w:t xml:space="preserve"> </w:t>
            </w:r>
            <w:r>
              <w:rPr>
                <w:rFonts w:ascii="Times New Roman" w:hAnsi="Times New Roman"/>
                <w:bCs/>
                <w:sz w:val="24"/>
                <w:szCs w:val="24"/>
              </w:rPr>
              <w:t>Правила и формулы дифференцирования</w:t>
            </w:r>
          </w:p>
          <w:p w:rsidR="00456A74" w:rsidRPr="005A2DCC" w:rsidRDefault="00456A74" w:rsidP="00456A74">
            <w:pPr>
              <w:spacing w:after="0" w:line="240" w:lineRule="auto"/>
              <w:jc w:val="both"/>
              <w:rPr>
                <w:rFonts w:ascii="Times New Roman" w:hAnsi="Times New Roman"/>
                <w:bCs/>
                <w:sz w:val="24"/>
                <w:szCs w:val="24"/>
              </w:rPr>
            </w:pPr>
            <w:r>
              <w:rPr>
                <w:rFonts w:ascii="Times New Roman" w:hAnsi="Times New Roman"/>
                <w:bCs/>
                <w:sz w:val="24"/>
                <w:szCs w:val="24"/>
              </w:rPr>
              <w:t xml:space="preserve"> Общая схема исследования </w:t>
            </w:r>
            <w:r w:rsidRPr="00652359">
              <w:rPr>
                <w:rFonts w:ascii="Times New Roman" w:hAnsi="Times New Roman"/>
                <w:bCs/>
                <w:sz w:val="24"/>
                <w:szCs w:val="24"/>
              </w:rPr>
              <w:t>функции</w:t>
            </w:r>
          </w:p>
        </w:tc>
        <w:tc>
          <w:tcPr>
            <w:tcW w:w="390" w:type="pct"/>
            <w:tcBorders>
              <w:top w:val="single" w:sz="2" w:space="0" w:color="auto"/>
              <w:left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p w:rsidR="00456A74" w:rsidRPr="005A2DCC" w:rsidRDefault="00456A74" w:rsidP="00456A74">
            <w:pPr>
              <w:spacing w:after="0" w:line="240" w:lineRule="auto"/>
              <w:jc w:val="center"/>
              <w:rPr>
                <w:rFonts w:ascii="Times New Roman" w:hAnsi="Times New Roman"/>
                <w:b/>
                <w:bCs/>
                <w:i/>
                <w:sz w:val="24"/>
                <w:szCs w:val="24"/>
              </w:rPr>
            </w:pPr>
          </w:p>
        </w:tc>
        <w:tc>
          <w:tcPr>
            <w:tcW w:w="381" w:type="pct"/>
            <w:gridSpan w:val="3"/>
            <w:tcBorders>
              <w:top w:val="single" w:sz="2" w:space="0" w:color="auto"/>
              <w:left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Лабораторные занятия</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 xml:space="preserve">Практические занятия </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tabs>
                <w:tab w:val="left" w:pos="7230"/>
              </w:tabs>
              <w:spacing w:after="0" w:line="240" w:lineRule="auto"/>
              <w:rPr>
                <w:rFonts w:ascii="Times New Roman" w:hAnsi="Times New Roman"/>
                <w:bCs/>
                <w:sz w:val="24"/>
                <w:szCs w:val="24"/>
              </w:rPr>
            </w:pPr>
            <w:r w:rsidRPr="005A2DCC">
              <w:rPr>
                <w:rFonts w:ascii="Times New Roman" w:hAnsi="Times New Roman"/>
                <w:bCs/>
                <w:sz w:val="24"/>
                <w:szCs w:val="24"/>
              </w:rPr>
              <w:t>Исследование функции с помощью производной.</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Cs/>
                <w:i/>
                <w:sz w:val="24"/>
                <w:szCs w:val="24"/>
              </w:rPr>
            </w:pPr>
            <w:r>
              <w:rPr>
                <w:rFonts w:ascii="Times New Roman" w:hAnsi="Times New Roman"/>
                <w:bCs/>
                <w:i/>
                <w:sz w:val="24"/>
                <w:szCs w:val="24"/>
              </w:rPr>
              <w:t>1</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Контрольные работы</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 xml:space="preserve">Самостоятельная работа </w:t>
            </w:r>
            <w:r w:rsidRPr="00B330E5">
              <w:rPr>
                <w:rFonts w:ascii="Times New Roman" w:hAnsi="Times New Roman"/>
                <w:b/>
                <w:bCs/>
                <w:i/>
                <w:sz w:val="24"/>
                <w:szCs w:val="24"/>
              </w:rPr>
              <w:t>обучающихся по теме:</w:t>
            </w:r>
          </w:p>
          <w:p w:rsidR="00456A74" w:rsidRPr="00B330E5" w:rsidRDefault="00456A74" w:rsidP="00456A74">
            <w:pPr>
              <w:spacing w:after="0" w:line="240" w:lineRule="auto"/>
              <w:ind w:left="142"/>
              <w:rPr>
                <w:rFonts w:ascii="Times New Roman" w:hAnsi="Times New Roman"/>
                <w:bCs/>
                <w:sz w:val="24"/>
                <w:szCs w:val="24"/>
              </w:rPr>
            </w:pPr>
            <w:r>
              <w:rPr>
                <w:rFonts w:ascii="Times New Roman" w:hAnsi="Times New Roman"/>
                <w:bCs/>
                <w:sz w:val="24"/>
                <w:szCs w:val="24"/>
              </w:rPr>
              <w:t>1.</w:t>
            </w:r>
            <w:r w:rsidRPr="00B330E5">
              <w:rPr>
                <w:rFonts w:ascii="Times New Roman" w:hAnsi="Times New Roman"/>
                <w:bCs/>
                <w:sz w:val="24"/>
                <w:szCs w:val="24"/>
              </w:rPr>
              <w:t>Применение производной к исследованию функции</w:t>
            </w:r>
          </w:p>
          <w:p w:rsidR="00456A74" w:rsidRDefault="00456A74" w:rsidP="00456A74">
            <w:pPr>
              <w:spacing w:after="0" w:line="240" w:lineRule="auto"/>
              <w:ind w:left="142"/>
              <w:rPr>
                <w:rFonts w:ascii="Times New Roman" w:hAnsi="Times New Roman"/>
                <w:bCs/>
                <w:sz w:val="24"/>
                <w:szCs w:val="24"/>
              </w:rPr>
            </w:pPr>
            <w:r w:rsidRPr="00B330E5">
              <w:rPr>
                <w:rFonts w:ascii="Times New Roman" w:hAnsi="Times New Roman"/>
                <w:bCs/>
                <w:sz w:val="24"/>
                <w:szCs w:val="24"/>
              </w:rPr>
              <w:t xml:space="preserve">2.Производные высших порядков. </w:t>
            </w:r>
          </w:p>
          <w:p w:rsidR="00456A74" w:rsidRDefault="00456A74" w:rsidP="00456A74">
            <w:pPr>
              <w:spacing w:after="0" w:line="240" w:lineRule="auto"/>
              <w:ind w:left="142"/>
              <w:rPr>
                <w:rFonts w:ascii="Times New Roman" w:hAnsi="Times New Roman"/>
                <w:bCs/>
                <w:sz w:val="24"/>
                <w:szCs w:val="24"/>
              </w:rPr>
            </w:pPr>
            <w:r>
              <w:rPr>
                <w:rFonts w:ascii="Times New Roman" w:hAnsi="Times New Roman"/>
                <w:bCs/>
                <w:sz w:val="24"/>
                <w:szCs w:val="24"/>
              </w:rPr>
              <w:t>3.</w:t>
            </w:r>
            <w:r w:rsidRPr="00B330E5">
              <w:rPr>
                <w:rFonts w:ascii="Times New Roman" w:hAnsi="Times New Roman"/>
                <w:bCs/>
                <w:sz w:val="24"/>
                <w:szCs w:val="24"/>
              </w:rPr>
              <w:t xml:space="preserve">Дифференциал функции </w:t>
            </w:r>
          </w:p>
          <w:p w:rsidR="00456A74" w:rsidRPr="00B330E5" w:rsidRDefault="00456A74" w:rsidP="00456A74">
            <w:pPr>
              <w:spacing w:after="0" w:line="240" w:lineRule="auto"/>
              <w:ind w:left="142"/>
              <w:rPr>
                <w:rFonts w:ascii="Times New Roman" w:hAnsi="Times New Roman"/>
                <w:b/>
                <w:bCs/>
                <w:i/>
                <w:sz w:val="24"/>
                <w:szCs w:val="24"/>
              </w:rPr>
            </w:pPr>
            <w:r>
              <w:rPr>
                <w:rFonts w:ascii="Times New Roman" w:hAnsi="Times New Roman"/>
                <w:bCs/>
                <w:sz w:val="24"/>
                <w:szCs w:val="24"/>
              </w:rPr>
              <w:t>4.</w:t>
            </w:r>
            <w:r w:rsidRPr="00B330E5">
              <w:rPr>
                <w:rFonts w:ascii="Times New Roman" w:hAnsi="Times New Roman"/>
                <w:bCs/>
                <w:sz w:val="24"/>
                <w:szCs w:val="24"/>
              </w:rPr>
              <w:t>Абсолютная и относительная погрешности</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62339D">
              <w:rPr>
                <w:rFonts w:ascii="Times New Roman" w:hAnsi="Times New Roman"/>
                <w:b/>
                <w:bCs/>
                <w:i/>
                <w:sz w:val="24"/>
                <w:szCs w:val="24"/>
              </w:rPr>
              <w:t>10</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val="restart"/>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jc w:val="both"/>
              <w:rPr>
                <w:rFonts w:ascii="Times New Roman" w:hAnsi="Times New Roman"/>
                <w:b/>
                <w:bCs/>
                <w:sz w:val="24"/>
                <w:szCs w:val="24"/>
              </w:rPr>
            </w:pPr>
            <w:r w:rsidRPr="005A2DCC">
              <w:rPr>
                <w:rFonts w:ascii="Times New Roman" w:hAnsi="Times New Roman"/>
                <w:b/>
                <w:bCs/>
                <w:sz w:val="24"/>
                <w:szCs w:val="24"/>
              </w:rPr>
              <w:t xml:space="preserve">Тема </w:t>
            </w:r>
            <w:r>
              <w:rPr>
                <w:rFonts w:ascii="Times New Roman" w:hAnsi="Times New Roman"/>
                <w:b/>
                <w:bCs/>
                <w:sz w:val="24"/>
                <w:szCs w:val="24"/>
              </w:rPr>
              <w:t>1</w:t>
            </w:r>
            <w:r w:rsidRPr="005A2DCC">
              <w:rPr>
                <w:rFonts w:ascii="Times New Roman" w:hAnsi="Times New Roman"/>
                <w:b/>
                <w:bCs/>
                <w:sz w:val="24"/>
                <w:szCs w:val="24"/>
              </w:rPr>
              <w:t xml:space="preserve">.3 </w:t>
            </w:r>
            <w:r w:rsidRPr="005A2DCC">
              <w:rPr>
                <w:rFonts w:ascii="Times New Roman" w:hAnsi="Times New Roman"/>
                <w:bCs/>
                <w:sz w:val="24"/>
                <w:szCs w:val="24"/>
              </w:rPr>
              <w:t>Интеграл</w:t>
            </w:r>
            <w:r w:rsidRPr="005A2DCC">
              <w:rPr>
                <w:rFonts w:ascii="Times New Roman" w:hAnsi="Times New Roman"/>
                <w:bCs/>
                <w:sz w:val="24"/>
                <w:szCs w:val="24"/>
              </w:rPr>
              <w:t>ь</w:t>
            </w:r>
            <w:r w:rsidRPr="005A2DCC">
              <w:rPr>
                <w:rFonts w:ascii="Times New Roman" w:hAnsi="Times New Roman"/>
                <w:bCs/>
                <w:sz w:val="24"/>
                <w:szCs w:val="24"/>
              </w:rPr>
              <w:t>ное исчисление функции одной п</w:t>
            </w:r>
            <w:r w:rsidRPr="005A2DCC">
              <w:rPr>
                <w:rFonts w:ascii="Times New Roman" w:hAnsi="Times New Roman"/>
                <w:bCs/>
                <w:sz w:val="24"/>
                <w:szCs w:val="24"/>
              </w:rPr>
              <w:t>е</w:t>
            </w:r>
            <w:r w:rsidRPr="005A2DCC">
              <w:rPr>
                <w:rFonts w:ascii="Times New Roman" w:hAnsi="Times New Roman"/>
                <w:bCs/>
                <w:sz w:val="24"/>
                <w:szCs w:val="24"/>
              </w:rPr>
              <w:t>ременной</w:t>
            </w:r>
          </w:p>
        </w:tc>
        <w:tc>
          <w:tcPr>
            <w:tcW w:w="2423" w:type="pct"/>
            <w:gridSpan w:val="4"/>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Содержание учебного материала</w:t>
            </w:r>
          </w:p>
        </w:tc>
        <w:tc>
          <w:tcPr>
            <w:tcW w:w="390" w:type="pct"/>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Уровень освоения</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i/>
                <w:sz w:val="24"/>
                <w:szCs w:val="24"/>
              </w:rPr>
            </w:pPr>
            <w:r w:rsidRPr="005A2DCC">
              <w:rPr>
                <w:rFonts w:ascii="Times New Roman" w:hAnsi="Times New Roman"/>
                <w:b/>
                <w:i/>
                <w:sz w:val="24"/>
                <w:szCs w:val="24"/>
              </w:rPr>
              <w:t>10</w:t>
            </w:r>
          </w:p>
        </w:tc>
        <w:tc>
          <w:tcPr>
            <w:tcW w:w="881" w:type="pct"/>
            <w:gridSpan w:val="4"/>
            <w:vMerge w:val="restart"/>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contextualSpacing/>
              <w:jc w:val="both"/>
              <w:rPr>
                <w:rFonts w:ascii="Times New Roman" w:eastAsiaTheme="minorHAnsi" w:hAnsi="Times New Roman"/>
              </w:rPr>
            </w:pPr>
            <w:r w:rsidRPr="005A2DCC">
              <w:rPr>
                <w:rFonts w:ascii="Times New Roman" w:eastAsiaTheme="minorHAnsi" w:hAnsi="Times New Roman"/>
                <w:b/>
                <w:bCs/>
                <w:i/>
                <w:sz w:val="24"/>
                <w:szCs w:val="24"/>
              </w:rPr>
              <w:t>Знать:</w:t>
            </w:r>
            <w:r w:rsidRPr="005A2DCC">
              <w:rPr>
                <w:rFonts w:ascii="Times New Roman" w:eastAsiaTheme="minorHAnsi" w:hAnsi="Times New Roman"/>
                <w:i/>
                <w:sz w:val="24"/>
                <w:szCs w:val="24"/>
              </w:rPr>
              <w:t xml:space="preserve"> </w:t>
            </w:r>
            <w:r w:rsidRPr="005A2DCC">
              <w:rPr>
                <w:rFonts w:ascii="Times New Roman" w:eastAsiaTheme="minorHAnsi" w:hAnsi="Times New Roman"/>
              </w:rPr>
              <w:t>основы интегрального и дифференц</w:t>
            </w:r>
            <w:r w:rsidRPr="005A2DCC">
              <w:rPr>
                <w:rFonts w:ascii="Times New Roman" w:eastAsiaTheme="minorHAnsi" w:hAnsi="Times New Roman"/>
              </w:rPr>
              <w:t>и</w:t>
            </w:r>
            <w:r w:rsidRPr="005A2DCC">
              <w:rPr>
                <w:rFonts w:ascii="Times New Roman" w:eastAsiaTheme="minorHAnsi" w:hAnsi="Times New Roman"/>
              </w:rPr>
              <w:t>ального исчисления.</w:t>
            </w:r>
          </w:p>
          <w:p w:rsidR="00456A74" w:rsidRPr="005A2DCC" w:rsidRDefault="00456A74" w:rsidP="00456A74">
            <w:pPr>
              <w:tabs>
                <w:tab w:val="left" w:pos="709"/>
              </w:tabs>
              <w:suppressAutoHyphens/>
              <w:spacing w:after="0" w:line="240" w:lineRule="auto"/>
              <w:jc w:val="both"/>
              <w:rPr>
                <w:rFonts w:ascii="Times New Roman" w:hAnsi="Times New Roman"/>
              </w:rPr>
            </w:pPr>
            <w:r w:rsidRPr="005A2DCC">
              <w:rPr>
                <w:rFonts w:ascii="Times New Roman" w:hAnsi="Times New Roman"/>
                <w:b/>
                <w:bCs/>
                <w:i/>
                <w:sz w:val="24"/>
                <w:szCs w:val="24"/>
              </w:rPr>
              <w:t>Уметь:</w:t>
            </w:r>
            <w:r w:rsidRPr="005A2DCC">
              <w:rPr>
                <w:rFonts w:ascii="Times New Roman" w:hAnsi="Times New Roman"/>
                <w:i/>
                <w:sz w:val="24"/>
                <w:szCs w:val="24"/>
              </w:rPr>
              <w:t xml:space="preserve"> </w:t>
            </w:r>
            <w:r w:rsidRPr="005A2DCC">
              <w:rPr>
                <w:rFonts w:ascii="Times New Roman" w:hAnsi="Times New Roman"/>
              </w:rPr>
              <w:t>решать прикладные задачи в области профессиональной деятельности;</w:t>
            </w:r>
          </w:p>
          <w:p w:rsidR="00456A74" w:rsidRPr="005A2DCC" w:rsidRDefault="00456A74" w:rsidP="00456A74">
            <w:pPr>
              <w:spacing w:after="0" w:line="240" w:lineRule="auto"/>
              <w:contextualSpacing/>
              <w:jc w:val="both"/>
              <w:rPr>
                <w:rFonts w:ascii="Times New Roman" w:eastAsiaTheme="minorHAnsi" w:hAnsi="Times New Roman"/>
              </w:rPr>
            </w:pPr>
            <w:r w:rsidRPr="005A2DCC">
              <w:rPr>
                <w:rFonts w:ascii="Times New Roman" w:eastAsiaTheme="minorHAnsi" w:hAnsi="Times New Roman"/>
              </w:rPr>
              <w:t>.</w:t>
            </w: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557"/>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423" w:type="pct"/>
            <w:gridSpan w:val="4"/>
            <w:tcBorders>
              <w:top w:val="single" w:sz="2" w:space="0" w:color="auto"/>
              <w:left w:val="single" w:sz="2" w:space="0" w:color="auto"/>
              <w:right w:val="single" w:sz="2" w:space="0" w:color="auto"/>
            </w:tcBorders>
            <w:vAlign w:val="center"/>
            <w:hideMark/>
          </w:tcPr>
          <w:p w:rsidR="00456A74" w:rsidRPr="005A2DCC" w:rsidRDefault="00456A74" w:rsidP="00456A74">
            <w:pPr>
              <w:spacing w:after="0" w:line="240" w:lineRule="auto"/>
              <w:jc w:val="both"/>
              <w:rPr>
                <w:rFonts w:ascii="Times New Roman" w:hAnsi="Times New Roman"/>
                <w:bCs/>
                <w:sz w:val="24"/>
                <w:szCs w:val="24"/>
              </w:rPr>
            </w:pPr>
            <w:r w:rsidRPr="005A2DCC">
              <w:rPr>
                <w:rFonts w:ascii="Times New Roman" w:hAnsi="Times New Roman"/>
                <w:bCs/>
                <w:sz w:val="24"/>
                <w:szCs w:val="24"/>
              </w:rPr>
              <w:t>Неопределённый интеграл, его свойства.</w:t>
            </w:r>
          </w:p>
          <w:p w:rsidR="00456A74" w:rsidRPr="005A2DCC" w:rsidRDefault="00456A74" w:rsidP="00456A74">
            <w:pPr>
              <w:spacing w:after="0" w:line="240" w:lineRule="auto"/>
              <w:jc w:val="both"/>
              <w:rPr>
                <w:rFonts w:ascii="Times New Roman" w:hAnsi="Times New Roman"/>
                <w:bCs/>
                <w:sz w:val="24"/>
                <w:szCs w:val="24"/>
              </w:rPr>
            </w:pPr>
            <w:r>
              <w:rPr>
                <w:rFonts w:ascii="Times New Roman" w:hAnsi="Times New Roman"/>
                <w:bCs/>
                <w:sz w:val="24"/>
                <w:szCs w:val="24"/>
              </w:rPr>
              <w:t>Методы интегрирования</w:t>
            </w:r>
            <w:r w:rsidRPr="00395E33">
              <w:rPr>
                <w:rFonts w:ascii="Times New Roman" w:hAnsi="Times New Roman"/>
                <w:bCs/>
                <w:sz w:val="24"/>
                <w:szCs w:val="24"/>
              </w:rPr>
              <w:t xml:space="preserve"> Формула Ньютона-Лейбница</w:t>
            </w:r>
          </w:p>
        </w:tc>
        <w:tc>
          <w:tcPr>
            <w:tcW w:w="390" w:type="pct"/>
            <w:tcBorders>
              <w:top w:val="single" w:sz="2" w:space="0" w:color="auto"/>
              <w:left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381" w:type="pct"/>
            <w:gridSpan w:val="3"/>
            <w:tcBorders>
              <w:top w:val="single" w:sz="2" w:space="0" w:color="auto"/>
              <w:left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Лабораторные занятия</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 xml:space="preserve">Практические занятия </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636"/>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Cs/>
                <w:sz w:val="24"/>
                <w:szCs w:val="24"/>
              </w:rPr>
              <w:t>Применение определённого интеграла  для вычисления площадей плоских ф</w:t>
            </w:r>
            <w:r w:rsidRPr="005A2DCC">
              <w:rPr>
                <w:rFonts w:ascii="Times New Roman" w:hAnsi="Times New Roman"/>
                <w:bCs/>
                <w:sz w:val="24"/>
                <w:szCs w:val="24"/>
              </w:rPr>
              <w:t>и</w:t>
            </w:r>
            <w:r w:rsidRPr="005A2DCC">
              <w:rPr>
                <w:rFonts w:ascii="Times New Roman" w:hAnsi="Times New Roman"/>
                <w:bCs/>
                <w:sz w:val="24"/>
                <w:szCs w:val="24"/>
              </w:rPr>
              <w:t>гур</w:t>
            </w:r>
          </w:p>
        </w:tc>
        <w:tc>
          <w:tcPr>
            <w:tcW w:w="381" w:type="pct"/>
            <w:gridSpan w:val="3"/>
            <w:tcBorders>
              <w:top w:val="single" w:sz="2" w:space="0" w:color="auto"/>
              <w:left w:val="single" w:sz="2" w:space="0" w:color="auto"/>
              <w:right w:val="single" w:sz="2" w:space="0" w:color="auto"/>
            </w:tcBorders>
            <w:vAlign w:val="center"/>
          </w:tcPr>
          <w:p w:rsidR="00456A74" w:rsidRPr="005A2DCC" w:rsidRDefault="00456A74" w:rsidP="00456A74">
            <w:pPr>
              <w:spacing w:after="0" w:line="240" w:lineRule="auto"/>
              <w:jc w:val="center"/>
              <w:rPr>
                <w:rFonts w:ascii="Times New Roman" w:hAnsi="Times New Roman"/>
                <w:bCs/>
                <w:i/>
                <w:sz w:val="24"/>
                <w:szCs w:val="24"/>
              </w:rPr>
            </w:pPr>
            <w:r>
              <w:rPr>
                <w:rFonts w:ascii="Times New Roman" w:hAnsi="Times New Roman"/>
                <w:bCs/>
                <w:i/>
                <w:sz w:val="24"/>
                <w:szCs w:val="24"/>
              </w:rPr>
              <w:t>1</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Контрольные работы</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After w:val="1"/>
          <w:wAfter w:w="137" w:type="pct"/>
          <w:trHeight w:val="113"/>
        </w:trPr>
        <w:tc>
          <w:tcPr>
            <w:tcW w:w="787"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2813" w:type="pct"/>
            <w:gridSpan w:val="5"/>
            <w:tcBorders>
              <w:top w:val="single" w:sz="2" w:space="0" w:color="auto"/>
              <w:left w:val="single" w:sz="2" w:space="0" w:color="auto"/>
              <w:bottom w:val="single" w:sz="2" w:space="0" w:color="auto"/>
              <w:right w:val="single" w:sz="2" w:space="0" w:color="auto"/>
            </w:tcBorders>
            <w:hideMark/>
          </w:tcPr>
          <w:p w:rsidR="00456A74"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Самостоятельная работа студентов</w:t>
            </w:r>
            <w:r>
              <w:rPr>
                <w:rFonts w:ascii="Times New Roman" w:hAnsi="Times New Roman"/>
                <w:b/>
                <w:bCs/>
                <w:i/>
                <w:sz w:val="24"/>
                <w:szCs w:val="24"/>
              </w:rPr>
              <w:t>:</w:t>
            </w:r>
          </w:p>
          <w:p w:rsidR="00456A74" w:rsidRDefault="00456A74" w:rsidP="00456A74">
            <w:pPr>
              <w:spacing w:after="0" w:line="240" w:lineRule="auto"/>
              <w:rPr>
                <w:rFonts w:ascii="Times New Roman" w:hAnsi="Times New Roman"/>
                <w:bCs/>
                <w:sz w:val="24"/>
                <w:szCs w:val="24"/>
              </w:rPr>
            </w:pPr>
            <w:r w:rsidRPr="003C026A">
              <w:rPr>
                <w:rFonts w:ascii="Times New Roman" w:hAnsi="Times New Roman"/>
                <w:bCs/>
                <w:sz w:val="24"/>
                <w:szCs w:val="24"/>
              </w:rPr>
              <w:t>1</w:t>
            </w:r>
            <w:r>
              <w:rPr>
                <w:rFonts w:ascii="Times New Roman" w:hAnsi="Times New Roman"/>
                <w:b/>
                <w:bCs/>
                <w:i/>
                <w:sz w:val="24"/>
                <w:szCs w:val="24"/>
              </w:rPr>
              <w:t>.</w:t>
            </w:r>
            <w:r w:rsidRPr="003C026A">
              <w:rPr>
                <w:rFonts w:ascii="Times New Roman" w:hAnsi="Times New Roman"/>
                <w:bCs/>
                <w:sz w:val="24"/>
                <w:szCs w:val="24"/>
              </w:rPr>
              <w:t xml:space="preserve"> Определённый интеграл</w:t>
            </w:r>
          </w:p>
          <w:p w:rsidR="00456A74" w:rsidRPr="003C026A" w:rsidRDefault="00456A74" w:rsidP="00456A74">
            <w:pPr>
              <w:spacing w:after="0" w:line="240" w:lineRule="auto"/>
              <w:rPr>
                <w:rFonts w:ascii="Times New Roman" w:hAnsi="Times New Roman"/>
                <w:bCs/>
                <w:sz w:val="24"/>
                <w:szCs w:val="24"/>
              </w:rPr>
            </w:pPr>
            <w:r>
              <w:rPr>
                <w:rFonts w:ascii="Times New Roman" w:hAnsi="Times New Roman"/>
                <w:bCs/>
                <w:sz w:val="24"/>
                <w:szCs w:val="24"/>
              </w:rPr>
              <w:t>2.</w:t>
            </w:r>
            <w:r w:rsidRPr="003C026A">
              <w:rPr>
                <w:rFonts w:ascii="Times New Roman" w:hAnsi="Times New Roman"/>
                <w:bCs/>
                <w:sz w:val="24"/>
                <w:szCs w:val="24"/>
              </w:rPr>
              <w:t xml:space="preserve">Вычисление неопределённых интегралов </w:t>
            </w:r>
          </w:p>
          <w:p w:rsidR="00456A74" w:rsidRPr="005A2DCC" w:rsidRDefault="00456A74" w:rsidP="00456A74">
            <w:pPr>
              <w:spacing w:after="0" w:line="240" w:lineRule="auto"/>
              <w:rPr>
                <w:rFonts w:ascii="Times New Roman" w:hAnsi="Times New Roman"/>
                <w:b/>
                <w:bCs/>
                <w:i/>
                <w:sz w:val="24"/>
                <w:szCs w:val="24"/>
              </w:rPr>
            </w:pPr>
            <w:r>
              <w:rPr>
                <w:rFonts w:ascii="Times New Roman" w:hAnsi="Times New Roman"/>
                <w:bCs/>
                <w:sz w:val="24"/>
                <w:szCs w:val="24"/>
              </w:rPr>
              <w:t>3.</w:t>
            </w:r>
            <w:r w:rsidRPr="003C026A">
              <w:rPr>
                <w:rFonts w:ascii="Times New Roman" w:hAnsi="Times New Roman"/>
                <w:bCs/>
                <w:sz w:val="24"/>
                <w:szCs w:val="24"/>
              </w:rPr>
              <w:t>Применение определённого интеграла  для вычисления площадей плоских фигур</w:t>
            </w:r>
          </w:p>
        </w:tc>
        <w:tc>
          <w:tcPr>
            <w:tcW w:w="381"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62339D">
              <w:rPr>
                <w:rFonts w:ascii="Times New Roman" w:hAnsi="Times New Roman"/>
                <w:b/>
                <w:bCs/>
                <w:i/>
                <w:sz w:val="24"/>
                <w:szCs w:val="24"/>
              </w:rPr>
              <w:t>10</w:t>
            </w:r>
          </w:p>
        </w:tc>
        <w:tc>
          <w:tcPr>
            <w:tcW w:w="881"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rPr>
          <w:trHeight w:val="381"/>
        </w:trPr>
        <w:tc>
          <w:tcPr>
            <w:tcW w:w="787" w:type="pct"/>
            <w:gridSpan w:val="2"/>
            <w:vMerge w:val="restart"/>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spacing w:after="0"/>
              <w:rPr>
                <w:rFonts w:ascii="Times New Roman" w:hAnsi="Times New Roman"/>
                <w:b/>
                <w:bCs/>
                <w:i/>
                <w:sz w:val="24"/>
                <w:szCs w:val="24"/>
              </w:rPr>
            </w:pPr>
            <w:r w:rsidRPr="005A2DCC">
              <w:rPr>
                <w:rFonts w:ascii="Times New Roman" w:hAnsi="Times New Roman"/>
                <w:b/>
                <w:bCs/>
                <w:sz w:val="24"/>
                <w:szCs w:val="24"/>
              </w:rPr>
              <w:t xml:space="preserve">Тема </w:t>
            </w:r>
            <w:r>
              <w:rPr>
                <w:rFonts w:ascii="Times New Roman" w:hAnsi="Times New Roman"/>
                <w:b/>
                <w:bCs/>
                <w:sz w:val="24"/>
                <w:szCs w:val="24"/>
              </w:rPr>
              <w:t>1</w:t>
            </w:r>
            <w:r w:rsidRPr="005A2DCC">
              <w:rPr>
                <w:rFonts w:ascii="Times New Roman" w:hAnsi="Times New Roman"/>
                <w:b/>
                <w:bCs/>
                <w:sz w:val="24"/>
                <w:szCs w:val="24"/>
              </w:rPr>
              <w:t xml:space="preserve">.4 </w:t>
            </w:r>
            <w:r w:rsidRPr="005A2DCC">
              <w:rPr>
                <w:rFonts w:ascii="Times New Roman" w:hAnsi="Times New Roman"/>
              </w:rPr>
              <w:t>Обыкн</w:t>
            </w:r>
            <w:r w:rsidRPr="005A2DCC">
              <w:rPr>
                <w:rFonts w:ascii="Times New Roman" w:hAnsi="Times New Roman"/>
              </w:rPr>
              <w:t>о</w:t>
            </w:r>
            <w:r w:rsidRPr="005A2DCC">
              <w:rPr>
                <w:rFonts w:ascii="Times New Roman" w:hAnsi="Times New Roman"/>
              </w:rPr>
              <w:t>венные дифференц</w:t>
            </w:r>
            <w:r w:rsidRPr="005A2DCC">
              <w:rPr>
                <w:rFonts w:ascii="Times New Roman" w:hAnsi="Times New Roman"/>
              </w:rPr>
              <w:t>и</w:t>
            </w:r>
            <w:r w:rsidRPr="005A2DCC">
              <w:rPr>
                <w:rFonts w:ascii="Times New Roman" w:hAnsi="Times New Roman"/>
              </w:rPr>
              <w:t>альные уравнения</w:t>
            </w:r>
          </w:p>
        </w:tc>
        <w:tc>
          <w:tcPr>
            <w:tcW w:w="2423" w:type="pct"/>
            <w:gridSpan w:val="4"/>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Содержание учебного материала</w:t>
            </w:r>
          </w:p>
        </w:tc>
        <w:tc>
          <w:tcPr>
            <w:tcW w:w="405" w:type="pct"/>
            <w:gridSpan w:val="3"/>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Уровень освоения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12</w:t>
            </w:r>
          </w:p>
        </w:tc>
        <w:tc>
          <w:tcPr>
            <w:tcW w:w="1018" w:type="pct"/>
            <w:gridSpan w:val="5"/>
            <w:vMerge w:val="restart"/>
            <w:tcBorders>
              <w:top w:val="single" w:sz="4" w:space="0" w:color="auto"/>
              <w:left w:val="single" w:sz="4" w:space="0" w:color="auto"/>
              <w:bottom w:val="single" w:sz="4" w:space="0" w:color="auto"/>
              <w:right w:val="single" w:sz="4" w:space="0" w:color="auto"/>
            </w:tcBorders>
          </w:tcPr>
          <w:p w:rsidR="00456A74" w:rsidRPr="00277007" w:rsidRDefault="00456A74" w:rsidP="00456A74">
            <w:pPr>
              <w:tabs>
                <w:tab w:val="left" w:pos="709"/>
              </w:tabs>
              <w:suppressAutoHyphens/>
              <w:spacing w:after="0" w:line="240" w:lineRule="auto"/>
              <w:jc w:val="both"/>
              <w:rPr>
                <w:rFonts w:ascii="Times New Roman" w:hAnsi="Times New Roman"/>
              </w:rPr>
            </w:pPr>
            <w:r w:rsidRPr="005A2DCC">
              <w:rPr>
                <w:rFonts w:ascii="Times New Roman" w:hAnsi="Times New Roman"/>
                <w:b/>
                <w:bCs/>
                <w:i/>
                <w:sz w:val="24"/>
                <w:szCs w:val="24"/>
              </w:rPr>
              <w:t xml:space="preserve">Знать: </w:t>
            </w:r>
            <w:r w:rsidRPr="00277007">
              <w:rPr>
                <w:rFonts w:ascii="Times New Roman" w:hAnsi="Times New Roman"/>
              </w:rPr>
              <w:t>основы интегрального и дифференциального исчисления.</w:t>
            </w:r>
          </w:p>
          <w:p w:rsidR="00456A74" w:rsidRPr="005A2DCC" w:rsidRDefault="00456A74" w:rsidP="00456A74">
            <w:pPr>
              <w:tabs>
                <w:tab w:val="left" w:pos="709"/>
              </w:tabs>
              <w:suppressAutoHyphens/>
              <w:spacing w:after="0" w:line="240" w:lineRule="auto"/>
              <w:jc w:val="both"/>
              <w:rPr>
                <w:rFonts w:ascii="Times New Roman" w:hAnsi="Times New Roman"/>
              </w:rPr>
            </w:pPr>
            <w:r w:rsidRPr="005A2DCC">
              <w:rPr>
                <w:rFonts w:ascii="Times New Roman" w:hAnsi="Times New Roman"/>
                <w:b/>
                <w:bCs/>
                <w:i/>
                <w:sz w:val="24"/>
                <w:szCs w:val="24"/>
              </w:rPr>
              <w:t>Уметь:</w:t>
            </w:r>
            <w:r w:rsidRPr="005A2DCC">
              <w:rPr>
                <w:rFonts w:ascii="Times New Roman" w:hAnsi="Times New Roman"/>
                <w:i/>
                <w:sz w:val="24"/>
                <w:szCs w:val="24"/>
              </w:rPr>
              <w:t xml:space="preserve"> </w:t>
            </w:r>
            <w:r w:rsidRPr="005A2DCC">
              <w:rPr>
                <w:rFonts w:ascii="Times New Roman" w:hAnsi="Times New Roman"/>
              </w:rPr>
              <w:t>решать прикладные задачи в области профессиональной деятельности;</w:t>
            </w:r>
          </w:p>
          <w:p w:rsidR="00456A74" w:rsidRPr="005A2DCC" w:rsidRDefault="00456A74" w:rsidP="00456A74">
            <w:pPr>
              <w:spacing w:after="0" w:line="240" w:lineRule="auto"/>
              <w:jc w:val="center"/>
              <w:rPr>
                <w:rFonts w:ascii="Times New Roman" w:hAnsi="Times New Roman"/>
                <w:b/>
                <w:bCs/>
                <w:i/>
                <w:sz w:val="24"/>
                <w:szCs w:val="24"/>
              </w:rPr>
            </w:pPr>
          </w:p>
        </w:tc>
      </w:tr>
      <w:tr w:rsidR="00456A74" w:rsidRPr="005A2DCC" w:rsidTr="00456A74">
        <w:trPr>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423" w:type="pct"/>
            <w:gridSpan w:val="4"/>
            <w:vMerge w:val="restart"/>
            <w:tcBorders>
              <w:top w:val="single" w:sz="4" w:space="0" w:color="auto"/>
              <w:left w:val="single" w:sz="4" w:space="0" w:color="auto"/>
              <w:right w:val="single" w:sz="4" w:space="0" w:color="auto"/>
            </w:tcBorders>
            <w:hideMark/>
          </w:tcPr>
          <w:p w:rsidR="00456A74" w:rsidRPr="005A2DCC" w:rsidRDefault="00456A74" w:rsidP="00456A74">
            <w:pPr>
              <w:spacing w:after="0" w:line="240" w:lineRule="auto"/>
              <w:contextualSpacing/>
              <w:rPr>
                <w:rFonts w:ascii="Times New Roman" w:hAnsi="Times New Roman"/>
                <w:bCs/>
                <w:sz w:val="24"/>
                <w:szCs w:val="24"/>
              </w:rPr>
            </w:pPr>
            <w:r w:rsidRPr="005A2DCC">
              <w:rPr>
                <w:rFonts w:ascii="Times New Roman" w:hAnsi="Times New Roman"/>
                <w:bCs/>
                <w:sz w:val="24"/>
              </w:rPr>
              <w:t>Дифференциальные уравнения</w:t>
            </w:r>
            <w:r>
              <w:rPr>
                <w:rFonts w:ascii="Times New Roman" w:hAnsi="Times New Roman"/>
                <w:bCs/>
                <w:sz w:val="24"/>
              </w:rPr>
              <w:t>. Общее и частное решения дифф</w:t>
            </w:r>
            <w:r>
              <w:rPr>
                <w:rFonts w:ascii="Times New Roman" w:hAnsi="Times New Roman"/>
                <w:bCs/>
                <w:sz w:val="24"/>
              </w:rPr>
              <w:t>е</w:t>
            </w:r>
            <w:r>
              <w:rPr>
                <w:rFonts w:ascii="Times New Roman" w:hAnsi="Times New Roman"/>
                <w:bCs/>
                <w:sz w:val="24"/>
              </w:rPr>
              <w:t>ренциального уравнения</w:t>
            </w:r>
            <w:r w:rsidRPr="005A2DCC">
              <w:rPr>
                <w:rFonts w:ascii="Times New Roman" w:hAnsi="Times New Roman"/>
                <w:bCs/>
                <w:sz w:val="24"/>
              </w:rPr>
              <w:t xml:space="preserve"> </w:t>
            </w:r>
          </w:p>
          <w:p w:rsidR="00456A74" w:rsidRPr="005A2DCC" w:rsidRDefault="00456A74" w:rsidP="00456A74">
            <w:pPr>
              <w:spacing w:after="0" w:line="240" w:lineRule="auto"/>
              <w:contextualSpacing/>
              <w:rPr>
                <w:rFonts w:ascii="Times New Roman" w:hAnsi="Times New Roman"/>
                <w:bCs/>
                <w:sz w:val="24"/>
                <w:szCs w:val="24"/>
              </w:rPr>
            </w:pPr>
            <w:r w:rsidRPr="009C75AB">
              <w:rPr>
                <w:rFonts w:ascii="Times New Roman" w:hAnsi="Times New Roman"/>
                <w:bCs/>
                <w:sz w:val="24"/>
              </w:rPr>
              <w:t>Дифференциальные уравнения</w:t>
            </w:r>
            <w:r>
              <w:rPr>
                <w:rFonts w:ascii="Times New Roman" w:hAnsi="Times New Roman"/>
                <w:bCs/>
                <w:sz w:val="24"/>
              </w:rPr>
              <w:t xml:space="preserve"> Ⅰ порядка с разделяющимися пер</w:t>
            </w:r>
            <w:r>
              <w:rPr>
                <w:rFonts w:ascii="Times New Roman" w:hAnsi="Times New Roman"/>
                <w:bCs/>
                <w:sz w:val="24"/>
              </w:rPr>
              <w:t>е</w:t>
            </w:r>
            <w:r>
              <w:rPr>
                <w:rFonts w:ascii="Times New Roman" w:hAnsi="Times New Roman"/>
                <w:bCs/>
                <w:sz w:val="24"/>
              </w:rPr>
              <w:t>менными.</w:t>
            </w:r>
          </w:p>
        </w:tc>
        <w:tc>
          <w:tcPr>
            <w:tcW w:w="405" w:type="pct"/>
            <w:gridSpan w:val="3"/>
            <w:vMerge w:val="restart"/>
            <w:tcBorders>
              <w:top w:val="single" w:sz="4" w:space="0" w:color="auto"/>
              <w:left w:val="single" w:sz="4" w:space="0" w:color="auto"/>
              <w:right w:val="single" w:sz="4" w:space="0" w:color="auto"/>
            </w:tcBorders>
            <w:hideMark/>
          </w:tcPr>
          <w:p w:rsidR="00456A74" w:rsidRPr="005A2DCC" w:rsidRDefault="00456A74" w:rsidP="00456A74">
            <w:pPr>
              <w:spacing w:after="0" w:line="240" w:lineRule="auto"/>
              <w:contextualSpacing/>
              <w:jc w:val="center"/>
              <w:rPr>
                <w:rFonts w:ascii="Times New Roman" w:hAnsi="Times New Roman"/>
                <w:bCs/>
                <w:i/>
                <w:sz w:val="24"/>
                <w:szCs w:val="24"/>
              </w:rPr>
            </w:pPr>
            <w:r>
              <w:rPr>
                <w:rFonts w:ascii="Times New Roman" w:hAnsi="Times New Roman"/>
                <w:bCs/>
                <w:i/>
                <w:sz w:val="24"/>
                <w:szCs w:val="24"/>
              </w:rPr>
              <w:t>1</w:t>
            </w:r>
          </w:p>
          <w:p w:rsidR="00456A74" w:rsidRPr="005A2DCC" w:rsidRDefault="00456A74" w:rsidP="00456A74">
            <w:pPr>
              <w:spacing w:after="0" w:line="240" w:lineRule="auto"/>
              <w:contextualSpacing/>
              <w:jc w:val="center"/>
              <w:rPr>
                <w:rFonts w:ascii="Times New Roman" w:hAnsi="Times New Roman"/>
                <w:bCs/>
                <w:i/>
                <w:sz w:val="24"/>
                <w:szCs w:val="24"/>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p>
        </w:tc>
        <w:tc>
          <w:tcPr>
            <w:tcW w:w="1018" w:type="pct"/>
            <w:gridSpan w:val="5"/>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423" w:type="pct"/>
            <w:gridSpan w:val="4"/>
            <w:vMerge/>
            <w:tcBorders>
              <w:left w:val="single" w:sz="4" w:space="0" w:color="auto"/>
              <w:bottom w:val="single" w:sz="4" w:space="0" w:color="auto"/>
              <w:right w:val="single" w:sz="4" w:space="0" w:color="auto"/>
            </w:tcBorders>
          </w:tcPr>
          <w:p w:rsidR="00456A74" w:rsidRPr="005A2DCC" w:rsidRDefault="00456A74" w:rsidP="00456A74">
            <w:pPr>
              <w:spacing w:after="0" w:line="240" w:lineRule="auto"/>
              <w:contextualSpacing/>
              <w:rPr>
                <w:rFonts w:ascii="Times New Roman" w:hAnsi="Times New Roman"/>
                <w:bCs/>
                <w:sz w:val="24"/>
              </w:rPr>
            </w:pPr>
          </w:p>
        </w:tc>
        <w:tc>
          <w:tcPr>
            <w:tcW w:w="405" w:type="pct"/>
            <w:gridSpan w:val="3"/>
            <w:vMerge/>
            <w:tcBorders>
              <w:left w:val="single" w:sz="4" w:space="0" w:color="auto"/>
              <w:bottom w:val="single" w:sz="4" w:space="0" w:color="auto"/>
              <w:right w:val="single" w:sz="4" w:space="0" w:color="auto"/>
            </w:tcBorders>
          </w:tcPr>
          <w:p w:rsidR="00456A74" w:rsidRPr="005A2DCC" w:rsidRDefault="00456A74" w:rsidP="00456A74">
            <w:pPr>
              <w:spacing w:after="0" w:line="240" w:lineRule="auto"/>
              <w:contextualSpacing/>
              <w:jc w:val="center"/>
              <w:rPr>
                <w:rFonts w:ascii="Times New Roman" w:hAnsi="Times New Roman"/>
                <w:bCs/>
                <w:i/>
                <w:sz w:val="24"/>
                <w:szCs w:val="24"/>
              </w:rPr>
            </w:pP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p>
        </w:tc>
        <w:tc>
          <w:tcPr>
            <w:tcW w:w="1018" w:type="pct"/>
            <w:gridSpan w:val="5"/>
            <w:vMerge/>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423" w:type="pct"/>
            <w:gridSpan w:val="4"/>
            <w:vMerge w:val="restart"/>
            <w:tcBorders>
              <w:top w:val="single" w:sz="4" w:space="0" w:color="auto"/>
              <w:left w:val="single" w:sz="4" w:space="0" w:color="auto"/>
              <w:right w:val="single" w:sz="4" w:space="0" w:color="auto"/>
            </w:tcBorders>
          </w:tcPr>
          <w:p w:rsidR="00456A74" w:rsidRPr="005A2DCC" w:rsidRDefault="00456A74" w:rsidP="00456A74">
            <w:pPr>
              <w:spacing w:after="0" w:line="240" w:lineRule="auto"/>
              <w:contextualSpacing/>
              <w:rPr>
                <w:rFonts w:ascii="Times New Roman" w:hAnsi="Times New Roman"/>
                <w:bCs/>
                <w:sz w:val="24"/>
              </w:rPr>
            </w:pPr>
            <w:r w:rsidRPr="00277007">
              <w:rPr>
                <w:rFonts w:ascii="Times New Roman" w:hAnsi="Times New Roman"/>
                <w:bCs/>
                <w:sz w:val="24"/>
              </w:rPr>
              <w:t xml:space="preserve">Дифференциальные уравнения </w:t>
            </w:r>
            <w:r>
              <w:rPr>
                <w:rFonts w:ascii="Times New Roman" w:hAnsi="Times New Roman"/>
                <w:bCs/>
                <w:sz w:val="24"/>
              </w:rPr>
              <w:t>Ⅱ</w:t>
            </w:r>
            <w:r w:rsidRPr="00277007">
              <w:rPr>
                <w:rFonts w:ascii="Times New Roman" w:hAnsi="Times New Roman"/>
                <w:bCs/>
                <w:sz w:val="24"/>
              </w:rPr>
              <w:t xml:space="preserve"> порядка</w:t>
            </w:r>
          </w:p>
          <w:p w:rsidR="00456A74" w:rsidRPr="005A2DCC" w:rsidRDefault="00456A74" w:rsidP="00456A74">
            <w:pPr>
              <w:spacing w:after="0" w:line="240" w:lineRule="auto"/>
              <w:contextualSpacing/>
              <w:rPr>
                <w:rFonts w:ascii="Times New Roman" w:hAnsi="Times New Roman"/>
                <w:bCs/>
                <w:sz w:val="24"/>
              </w:rPr>
            </w:pPr>
            <w:r w:rsidRPr="00277007">
              <w:rPr>
                <w:rFonts w:ascii="Times New Roman" w:hAnsi="Times New Roman"/>
                <w:bCs/>
                <w:sz w:val="24"/>
              </w:rPr>
              <w:t xml:space="preserve">Дифференциальные уравнения </w:t>
            </w:r>
            <w:r>
              <w:rPr>
                <w:rFonts w:ascii="Times New Roman" w:hAnsi="Times New Roman"/>
                <w:bCs/>
                <w:sz w:val="24"/>
              </w:rPr>
              <w:t xml:space="preserve">Ⅱ </w:t>
            </w:r>
            <w:r w:rsidRPr="00277007">
              <w:rPr>
                <w:rFonts w:ascii="Times New Roman" w:hAnsi="Times New Roman"/>
                <w:bCs/>
                <w:sz w:val="24"/>
              </w:rPr>
              <w:t>порядка</w:t>
            </w:r>
            <w:r>
              <w:rPr>
                <w:rFonts w:ascii="Times New Roman" w:hAnsi="Times New Roman"/>
                <w:bCs/>
                <w:sz w:val="24"/>
              </w:rPr>
              <w:t xml:space="preserve"> с постоянными коэфф</w:t>
            </w:r>
            <w:r>
              <w:rPr>
                <w:rFonts w:ascii="Times New Roman" w:hAnsi="Times New Roman"/>
                <w:bCs/>
                <w:sz w:val="24"/>
              </w:rPr>
              <w:t>и</w:t>
            </w:r>
            <w:r>
              <w:rPr>
                <w:rFonts w:ascii="Times New Roman" w:hAnsi="Times New Roman"/>
                <w:bCs/>
                <w:sz w:val="24"/>
              </w:rPr>
              <w:t>циентами</w:t>
            </w:r>
          </w:p>
        </w:tc>
        <w:tc>
          <w:tcPr>
            <w:tcW w:w="405" w:type="pct"/>
            <w:gridSpan w:val="3"/>
            <w:vMerge w:val="restart"/>
            <w:tcBorders>
              <w:top w:val="single" w:sz="4" w:space="0" w:color="auto"/>
              <w:left w:val="single" w:sz="4" w:space="0" w:color="auto"/>
              <w:right w:val="single" w:sz="4" w:space="0" w:color="auto"/>
            </w:tcBorders>
          </w:tcPr>
          <w:p w:rsidR="00456A74" w:rsidRPr="005A2DCC" w:rsidRDefault="00456A74" w:rsidP="00456A74">
            <w:pPr>
              <w:spacing w:after="0" w:line="240" w:lineRule="auto"/>
              <w:contextualSpacing/>
              <w:jc w:val="center"/>
              <w:rPr>
                <w:rFonts w:ascii="Times New Roman" w:hAnsi="Times New Roman"/>
                <w:bCs/>
                <w:i/>
                <w:sz w:val="24"/>
                <w:szCs w:val="24"/>
              </w:rPr>
            </w:pPr>
            <w:r>
              <w:rPr>
                <w:rFonts w:ascii="Times New Roman" w:hAnsi="Times New Roman"/>
                <w:bCs/>
                <w:i/>
                <w:sz w:val="24"/>
                <w:szCs w:val="24"/>
              </w:rPr>
              <w:t>1</w:t>
            </w:r>
          </w:p>
          <w:p w:rsidR="00456A74" w:rsidRPr="005A2DCC" w:rsidRDefault="00456A74" w:rsidP="00456A74">
            <w:pPr>
              <w:spacing w:after="0" w:line="240" w:lineRule="auto"/>
              <w:contextualSpacing/>
              <w:jc w:val="center"/>
              <w:rPr>
                <w:rFonts w:ascii="Times New Roman" w:hAnsi="Times New Roman"/>
                <w:bCs/>
                <w:i/>
                <w:sz w:val="24"/>
                <w:szCs w:val="24"/>
              </w:rPr>
            </w:pP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p>
        </w:tc>
        <w:tc>
          <w:tcPr>
            <w:tcW w:w="1018" w:type="pct"/>
            <w:gridSpan w:val="5"/>
            <w:vMerge/>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423" w:type="pct"/>
            <w:gridSpan w:val="4"/>
            <w:vMerge/>
            <w:tcBorders>
              <w:left w:val="single" w:sz="4" w:space="0" w:color="auto"/>
              <w:bottom w:val="single" w:sz="4" w:space="0" w:color="auto"/>
              <w:right w:val="single" w:sz="4" w:space="0" w:color="auto"/>
            </w:tcBorders>
          </w:tcPr>
          <w:p w:rsidR="00456A74" w:rsidRPr="005A2DCC" w:rsidRDefault="00456A74" w:rsidP="00456A74">
            <w:pPr>
              <w:spacing w:after="0" w:line="240" w:lineRule="auto"/>
              <w:contextualSpacing/>
              <w:rPr>
                <w:rFonts w:ascii="Times New Roman" w:hAnsi="Times New Roman"/>
                <w:bCs/>
                <w:sz w:val="24"/>
              </w:rPr>
            </w:pPr>
          </w:p>
        </w:tc>
        <w:tc>
          <w:tcPr>
            <w:tcW w:w="405" w:type="pct"/>
            <w:gridSpan w:val="3"/>
            <w:vMerge/>
            <w:tcBorders>
              <w:left w:val="single" w:sz="4" w:space="0" w:color="auto"/>
              <w:bottom w:val="single" w:sz="4" w:space="0" w:color="auto"/>
              <w:right w:val="single" w:sz="4" w:space="0" w:color="auto"/>
            </w:tcBorders>
          </w:tcPr>
          <w:p w:rsidR="00456A74" w:rsidRPr="005A2DCC" w:rsidRDefault="00456A74" w:rsidP="00456A74">
            <w:pPr>
              <w:spacing w:after="0" w:line="240" w:lineRule="auto"/>
              <w:contextualSpacing/>
              <w:jc w:val="center"/>
              <w:rPr>
                <w:rFonts w:ascii="Times New Roman" w:hAnsi="Times New Roman"/>
                <w:bCs/>
                <w:i/>
                <w:sz w:val="24"/>
                <w:szCs w:val="24"/>
              </w:rPr>
            </w:pP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p>
        </w:tc>
        <w:tc>
          <w:tcPr>
            <w:tcW w:w="1018" w:type="pct"/>
            <w:gridSpan w:val="5"/>
            <w:vMerge/>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Лабораторные занятия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b/>
                <w:i/>
                <w:sz w:val="24"/>
                <w:szCs w:val="24"/>
              </w:rPr>
            </w:pPr>
            <w:r w:rsidRPr="005A2DCC">
              <w:rPr>
                <w:rFonts w:ascii="Times New Roman" w:hAnsi="Times New Roman"/>
                <w:b/>
                <w:i/>
                <w:sz w:val="24"/>
                <w:szCs w:val="24"/>
              </w:rPr>
              <w:t>-</w:t>
            </w:r>
          </w:p>
        </w:tc>
        <w:tc>
          <w:tcPr>
            <w:tcW w:w="1018" w:type="pct"/>
            <w:gridSpan w:val="5"/>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 xml:space="preserve">Практические занятия </w:t>
            </w:r>
          </w:p>
        </w:tc>
        <w:tc>
          <w:tcPr>
            <w:tcW w:w="366" w:type="pct"/>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b/>
                <w:i/>
                <w:sz w:val="24"/>
                <w:szCs w:val="24"/>
              </w:rPr>
            </w:pPr>
            <w:r>
              <w:rPr>
                <w:rFonts w:ascii="Times New Roman" w:hAnsi="Times New Roman"/>
                <w:b/>
                <w:i/>
                <w:sz w:val="24"/>
                <w:szCs w:val="24"/>
              </w:rPr>
              <w:t>-</w:t>
            </w:r>
          </w:p>
        </w:tc>
        <w:tc>
          <w:tcPr>
            <w:tcW w:w="1018" w:type="pct"/>
            <w:gridSpan w:val="5"/>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828"/>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single" w:sz="4" w:space="0" w:color="auto"/>
              <w:left w:val="single" w:sz="4" w:space="0" w:color="auto"/>
              <w:right w:val="single" w:sz="4"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Cs/>
                <w:sz w:val="24"/>
              </w:rPr>
              <w:t>Решение дифференциальных уравнений</w:t>
            </w:r>
            <w:r>
              <w:rPr>
                <w:rFonts w:ascii="Times New Roman" w:hAnsi="Times New Roman"/>
                <w:bCs/>
                <w:sz w:val="24"/>
              </w:rPr>
              <w:t xml:space="preserve"> </w:t>
            </w:r>
            <w:r w:rsidRPr="00277007">
              <w:rPr>
                <w:rFonts w:ascii="Times New Roman" w:hAnsi="Times New Roman"/>
                <w:bCs/>
                <w:sz w:val="24"/>
              </w:rPr>
              <w:t>Ⅰ порядка</w:t>
            </w:r>
          </w:p>
          <w:p w:rsidR="00456A74" w:rsidRPr="005A2DCC" w:rsidRDefault="00456A74" w:rsidP="00456A74">
            <w:pPr>
              <w:spacing w:after="0" w:line="240" w:lineRule="auto"/>
              <w:rPr>
                <w:rFonts w:ascii="Times New Roman" w:hAnsi="Times New Roman"/>
                <w:b/>
                <w:bCs/>
                <w:i/>
                <w:sz w:val="24"/>
                <w:szCs w:val="24"/>
              </w:rPr>
            </w:pPr>
            <w:r w:rsidRPr="00277007">
              <w:rPr>
                <w:rFonts w:ascii="Times New Roman" w:hAnsi="Times New Roman"/>
                <w:bCs/>
                <w:sz w:val="24"/>
              </w:rPr>
              <w:t xml:space="preserve">Решение </w:t>
            </w:r>
            <w:r>
              <w:rPr>
                <w:rFonts w:ascii="Times New Roman" w:hAnsi="Times New Roman"/>
                <w:bCs/>
                <w:sz w:val="24"/>
              </w:rPr>
              <w:t>д</w:t>
            </w:r>
            <w:r w:rsidRPr="00277007">
              <w:rPr>
                <w:rFonts w:ascii="Times New Roman" w:hAnsi="Times New Roman"/>
                <w:bCs/>
                <w:sz w:val="24"/>
              </w:rPr>
              <w:t>ифференциальны</w:t>
            </w:r>
            <w:r>
              <w:rPr>
                <w:rFonts w:ascii="Times New Roman" w:hAnsi="Times New Roman"/>
                <w:bCs/>
                <w:sz w:val="24"/>
              </w:rPr>
              <w:t>х</w:t>
            </w:r>
            <w:r w:rsidRPr="00277007">
              <w:rPr>
                <w:rFonts w:ascii="Times New Roman" w:hAnsi="Times New Roman"/>
                <w:bCs/>
                <w:sz w:val="24"/>
              </w:rPr>
              <w:t xml:space="preserve"> уравнени</w:t>
            </w:r>
            <w:r>
              <w:rPr>
                <w:rFonts w:ascii="Times New Roman" w:hAnsi="Times New Roman"/>
                <w:bCs/>
                <w:sz w:val="24"/>
              </w:rPr>
              <w:t>й</w:t>
            </w:r>
            <w:r w:rsidRPr="00277007">
              <w:rPr>
                <w:rFonts w:ascii="Times New Roman" w:hAnsi="Times New Roman"/>
                <w:bCs/>
                <w:sz w:val="24"/>
              </w:rPr>
              <w:t xml:space="preserve"> Ⅱ порядка с постоянными коэффиц</w:t>
            </w:r>
            <w:r w:rsidRPr="00277007">
              <w:rPr>
                <w:rFonts w:ascii="Times New Roman" w:hAnsi="Times New Roman"/>
                <w:bCs/>
                <w:sz w:val="24"/>
              </w:rPr>
              <w:t>и</w:t>
            </w:r>
            <w:r w:rsidRPr="00277007">
              <w:rPr>
                <w:rFonts w:ascii="Times New Roman" w:hAnsi="Times New Roman"/>
                <w:bCs/>
                <w:sz w:val="24"/>
              </w:rPr>
              <w:t>ентами</w:t>
            </w:r>
          </w:p>
        </w:tc>
        <w:tc>
          <w:tcPr>
            <w:tcW w:w="366" w:type="pct"/>
            <w:tcBorders>
              <w:top w:val="single" w:sz="4" w:space="0" w:color="auto"/>
              <w:left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i/>
                <w:sz w:val="24"/>
                <w:szCs w:val="24"/>
              </w:rPr>
            </w:pPr>
            <w:r>
              <w:rPr>
                <w:rFonts w:ascii="Times New Roman" w:hAnsi="Times New Roman"/>
                <w:i/>
                <w:sz w:val="24"/>
                <w:szCs w:val="24"/>
              </w:rPr>
              <w:t>-</w:t>
            </w:r>
          </w:p>
          <w:p w:rsidR="00456A74" w:rsidRPr="005A2DCC" w:rsidRDefault="00456A74" w:rsidP="00456A74">
            <w:pPr>
              <w:spacing w:after="0" w:line="240" w:lineRule="auto"/>
              <w:jc w:val="center"/>
              <w:rPr>
                <w:rFonts w:ascii="Times New Roman" w:hAnsi="Times New Roman"/>
                <w:i/>
                <w:sz w:val="24"/>
                <w:szCs w:val="24"/>
              </w:rPr>
            </w:pPr>
          </w:p>
        </w:tc>
        <w:tc>
          <w:tcPr>
            <w:tcW w:w="1018" w:type="pct"/>
            <w:gridSpan w:val="5"/>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Контрольные работы</w:t>
            </w:r>
          </w:p>
        </w:tc>
        <w:tc>
          <w:tcPr>
            <w:tcW w:w="366" w:type="pct"/>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i/>
                <w:sz w:val="24"/>
                <w:szCs w:val="24"/>
              </w:rPr>
            </w:pPr>
            <w:r w:rsidRPr="005A2DCC">
              <w:rPr>
                <w:rFonts w:ascii="Times New Roman" w:hAnsi="Times New Roman"/>
                <w:i/>
                <w:sz w:val="24"/>
                <w:szCs w:val="24"/>
              </w:rPr>
              <w:t>-</w:t>
            </w:r>
          </w:p>
        </w:tc>
        <w:tc>
          <w:tcPr>
            <w:tcW w:w="1018" w:type="pct"/>
            <w:gridSpan w:val="5"/>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single" w:sz="4" w:space="0" w:color="auto"/>
              <w:left w:val="single" w:sz="4" w:space="0" w:color="auto"/>
              <w:bottom w:val="single" w:sz="4" w:space="0" w:color="auto"/>
              <w:right w:val="single" w:sz="4" w:space="0" w:color="auto"/>
            </w:tcBorders>
            <w:hideMark/>
          </w:tcPr>
          <w:p w:rsidR="00456A74" w:rsidRDefault="00456A74" w:rsidP="00456A74">
            <w:pPr>
              <w:spacing w:after="0" w:line="240" w:lineRule="auto"/>
              <w:rPr>
                <w:rFonts w:ascii="Times New Roman" w:hAnsi="Times New Roman"/>
                <w:b/>
                <w:bCs/>
                <w:i/>
                <w:sz w:val="24"/>
                <w:szCs w:val="24"/>
              </w:rPr>
            </w:pPr>
            <w:r w:rsidRPr="00140202">
              <w:rPr>
                <w:rFonts w:ascii="Times New Roman" w:hAnsi="Times New Roman"/>
                <w:b/>
                <w:bCs/>
                <w:i/>
                <w:sz w:val="24"/>
                <w:szCs w:val="24"/>
              </w:rPr>
              <w:t>Самостоятельная работа обучающихся по теме:</w:t>
            </w:r>
          </w:p>
          <w:p w:rsidR="00456A74" w:rsidRPr="00140202" w:rsidRDefault="00456A74" w:rsidP="00456A74">
            <w:pPr>
              <w:spacing w:after="0" w:line="240" w:lineRule="auto"/>
              <w:rPr>
                <w:rFonts w:ascii="Times New Roman" w:hAnsi="Times New Roman"/>
                <w:bCs/>
                <w:sz w:val="24"/>
                <w:szCs w:val="24"/>
              </w:rPr>
            </w:pPr>
            <w:r w:rsidRPr="00140202">
              <w:rPr>
                <w:rFonts w:ascii="Times New Roman" w:hAnsi="Times New Roman"/>
                <w:bCs/>
                <w:sz w:val="24"/>
              </w:rPr>
              <w:t xml:space="preserve"> </w:t>
            </w:r>
            <w:r w:rsidRPr="00140202">
              <w:rPr>
                <w:rFonts w:ascii="Times New Roman" w:hAnsi="Times New Roman"/>
                <w:bCs/>
                <w:sz w:val="24"/>
                <w:szCs w:val="24"/>
              </w:rPr>
              <w:t>Дифференциальные уравнения. Общее и частное решения дифференциального уравнения</w:t>
            </w:r>
          </w:p>
          <w:p w:rsidR="00456A74" w:rsidRDefault="00456A74" w:rsidP="00456A74">
            <w:pPr>
              <w:spacing w:after="0" w:line="240" w:lineRule="auto"/>
              <w:rPr>
                <w:rFonts w:ascii="Times New Roman" w:hAnsi="Times New Roman"/>
                <w:bCs/>
                <w:sz w:val="24"/>
                <w:szCs w:val="24"/>
              </w:rPr>
            </w:pPr>
            <w:r w:rsidRPr="00140202">
              <w:rPr>
                <w:rFonts w:ascii="Times New Roman" w:hAnsi="Times New Roman"/>
                <w:bCs/>
                <w:sz w:val="24"/>
                <w:szCs w:val="24"/>
              </w:rPr>
              <w:t>Дифференциальные уравнения Ⅰ порядка с разделяющимися переменными.</w:t>
            </w:r>
          </w:p>
          <w:p w:rsidR="00456A74" w:rsidRPr="00140202" w:rsidRDefault="00456A74" w:rsidP="00456A74">
            <w:pPr>
              <w:spacing w:after="0" w:line="240" w:lineRule="auto"/>
              <w:rPr>
                <w:rFonts w:ascii="Times New Roman" w:hAnsi="Times New Roman"/>
                <w:bCs/>
                <w:sz w:val="24"/>
                <w:szCs w:val="24"/>
              </w:rPr>
            </w:pPr>
            <w:r w:rsidRPr="00140202">
              <w:rPr>
                <w:rFonts w:ascii="Times New Roman" w:hAnsi="Times New Roman"/>
                <w:bCs/>
                <w:sz w:val="24"/>
                <w:szCs w:val="24"/>
              </w:rPr>
              <w:t>Дифференциальные уравнения Ⅱ порядка с постоянными коэффициентами</w:t>
            </w:r>
          </w:p>
          <w:p w:rsidR="00456A74" w:rsidRPr="005A2DCC" w:rsidRDefault="00456A74" w:rsidP="00456A74">
            <w:pPr>
              <w:spacing w:after="0" w:line="240" w:lineRule="auto"/>
              <w:rPr>
                <w:rFonts w:ascii="Times New Roman" w:hAnsi="Times New Roman"/>
                <w:b/>
                <w:bCs/>
                <w:i/>
                <w:sz w:val="24"/>
                <w:szCs w:val="24"/>
              </w:rPr>
            </w:pPr>
            <w:r w:rsidRPr="00140202">
              <w:rPr>
                <w:rFonts w:ascii="Times New Roman" w:hAnsi="Times New Roman"/>
                <w:bCs/>
                <w:sz w:val="24"/>
                <w:szCs w:val="24"/>
              </w:rPr>
              <w:t>Выполнение расчетной работы по теме: «Решение дифференциальных уравн</w:t>
            </w:r>
            <w:r w:rsidRPr="00140202">
              <w:rPr>
                <w:rFonts w:ascii="Times New Roman" w:hAnsi="Times New Roman"/>
                <w:bCs/>
                <w:sz w:val="24"/>
                <w:szCs w:val="24"/>
              </w:rPr>
              <w:t>е</w:t>
            </w:r>
            <w:r w:rsidRPr="00140202">
              <w:rPr>
                <w:rFonts w:ascii="Times New Roman" w:hAnsi="Times New Roman"/>
                <w:bCs/>
                <w:sz w:val="24"/>
                <w:szCs w:val="24"/>
              </w:rPr>
              <w:t>ний»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12</w:t>
            </w:r>
          </w:p>
        </w:tc>
        <w:tc>
          <w:tcPr>
            <w:tcW w:w="1018" w:type="pct"/>
            <w:gridSpan w:val="5"/>
            <w:vMerge/>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val="restart"/>
            <w:tcBorders>
              <w:top w:val="single" w:sz="4" w:space="0" w:color="auto"/>
              <w:left w:val="single" w:sz="4" w:space="0" w:color="auto"/>
              <w:right w:val="single" w:sz="4" w:space="0" w:color="auto"/>
            </w:tcBorders>
            <w:vAlign w:val="center"/>
          </w:tcPr>
          <w:p w:rsidR="00456A74" w:rsidRDefault="00456A74" w:rsidP="00456A74">
            <w:pPr>
              <w:spacing w:after="0" w:line="240" w:lineRule="auto"/>
              <w:jc w:val="both"/>
              <w:rPr>
                <w:rFonts w:ascii="Times New Roman" w:hAnsi="Times New Roman"/>
                <w:b/>
                <w:bCs/>
                <w:sz w:val="24"/>
                <w:szCs w:val="24"/>
              </w:rPr>
            </w:pPr>
            <w:r w:rsidRPr="00960F10">
              <w:rPr>
                <w:rFonts w:ascii="Times New Roman" w:hAnsi="Times New Roman"/>
                <w:b/>
                <w:bCs/>
                <w:sz w:val="24"/>
                <w:szCs w:val="24"/>
              </w:rPr>
              <w:t>Тема 1.</w:t>
            </w:r>
            <w:r>
              <w:rPr>
                <w:rFonts w:ascii="Times New Roman" w:hAnsi="Times New Roman"/>
                <w:b/>
                <w:bCs/>
                <w:sz w:val="24"/>
                <w:szCs w:val="24"/>
              </w:rPr>
              <w:t>5</w:t>
            </w:r>
          </w:p>
          <w:p w:rsidR="00456A74" w:rsidRPr="00960F10" w:rsidRDefault="00456A74" w:rsidP="00456A74">
            <w:pPr>
              <w:spacing w:after="0" w:line="240" w:lineRule="auto"/>
              <w:jc w:val="both"/>
              <w:rPr>
                <w:rFonts w:ascii="Times New Roman" w:hAnsi="Times New Roman"/>
                <w:bCs/>
                <w:sz w:val="24"/>
                <w:szCs w:val="24"/>
              </w:rPr>
            </w:pPr>
            <w:r w:rsidRPr="00960F10">
              <w:rPr>
                <w:rFonts w:ascii="Times New Roman" w:hAnsi="Times New Roman"/>
                <w:bCs/>
                <w:sz w:val="24"/>
                <w:szCs w:val="24"/>
              </w:rPr>
              <w:t>Комплексные числа</w:t>
            </w:r>
          </w:p>
        </w:tc>
        <w:tc>
          <w:tcPr>
            <w:tcW w:w="2411" w:type="pct"/>
            <w:gridSpan w:val="3"/>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r w:rsidRPr="00B14783">
              <w:rPr>
                <w:rFonts w:ascii="Times New Roman" w:hAnsi="Times New Roman"/>
                <w:b/>
                <w:bCs/>
                <w:i/>
                <w:sz w:val="24"/>
                <w:szCs w:val="24"/>
              </w:rPr>
              <w:t>Содержание учебного материала</w:t>
            </w:r>
          </w:p>
        </w:tc>
        <w:tc>
          <w:tcPr>
            <w:tcW w:w="417" w:type="pct"/>
            <w:gridSpan w:val="4"/>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r w:rsidRPr="00B14783">
              <w:rPr>
                <w:rFonts w:ascii="Times New Roman" w:hAnsi="Times New Roman"/>
                <w:b/>
                <w:bCs/>
                <w:i/>
                <w:sz w:val="24"/>
                <w:szCs w:val="24"/>
              </w:rPr>
              <w:t>Уровень освоения</w:t>
            </w: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p>
        </w:tc>
        <w:tc>
          <w:tcPr>
            <w:tcW w:w="1018" w:type="pct"/>
            <w:gridSpan w:val="5"/>
            <w:vMerge w:val="restart"/>
            <w:tcBorders>
              <w:top w:val="single" w:sz="4" w:space="0" w:color="auto"/>
              <w:left w:val="single" w:sz="4" w:space="0" w:color="auto"/>
              <w:right w:val="single" w:sz="4" w:space="0" w:color="auto"/>
            </w:tcBorders>
          </w:tcPr>
          <w:p w:rsidR="00456A74" w:rsidRPr="00B14783" w:rsidRDefault="00456A74" w:rsidP="00456A74">
            <w:pPr>
              <w:spacing w:after="0" w:line="240" w:lineRule="auto"/>
              <w:jc w:val="both"/>
              <w:rPr>
                <w:rFonts w:ascii="Times New Roman" w:hAnsi="Times New Roman"/>
                <w:bCs/>
                <w:sz w:val="24"/>
                <w:szCs w:val="24"/>
              </w:rPr>
            </w:pPr>
            <w:r w:rsidRPr="00B14783">
              <w:rPr>
                <w:rFonts w:ascii="Times New Roman" w:hAnsi="Times New Roman"/>
                <w:b/>
                <w:bCs/>
                <w:i/>
                <w:sz w:val="24"/>
                <w:szCs w:val="24"/>
              </w:rPr>
              <w:t>Знать:</w:t>
            </w:r>
            <w:r w:rsidRPr="00B14783">
              <w:rPr>
                <w:rFonts w:ascii="Times New Roman" w:hAnsi="Times New Roman"/>
                <w:bCs/>
                <w:i/>
                <w:sz w:val="24"/>
                <w:szCs w:val="24"/>
              </w:rPr>
              <w:t xml:space="preserve"> </w:t>
            </w:r>
            <w:r w:rsidRPr="00B14783">
              <w:rPr>
                <w:rFonts w:ascii="Times New Roman" w:hAnsi="Times New Roman"/>
                <w:bCs/>
                <w:sz w:val="24"/>
                <w:szCs w:val="24"/>
              </w:rPr>
              <w:t>основы интеграл</w:t>
            </w:r>
            <w:r w:rsidRPr="00B14783">
              <w:rPr>
                <w:rFonts w:ascii="Times New Roman" w:hAnsi="Times New Roman"/>
                <w:bCs/>
                <w:sz w:val="24"/>
                <w:szCs w:val="24"/>
              </w:rPr>
              <w:t>ь</w:t>
            </w:r>
            <w:r w:rsidRPr="00B14783">
              <w:rPr>
                <w:rFonts w:ascii="Times New Roman" w:hAnsi="Times New Roman"/>
                <w:bCs/>
                <w:sz w:val="24"/>
                <w:szCs w:val="24"/>
              </w:rPr>
              <w:t>ного и дифференциального исчисления.</w:t>
            </w:r>
          </w:p>
          <w:p w:rsidR="00456A74" w:rsidRPr="00B14783" w:rsidRDefault="00456A74" w:rsidP="00456A74">
            <w:pPr>
              <w:spacing w:after="0" w:line="240" w:lineRule="auto"/>
              <w:jc w:val="both"/>
              <w:rPr>
                <w:rFonts w:ascii="Times New Roman" w:hAnsi="Times New Roman"/>
                <w:bCs/>
                <w:sz w:val="24"/>
                <w:szCs w:val="24"/>
              </w:rPr>
            </w:pPr>
            <w:r w:rsidRPr="00B14783">
              <w:rPr>
                <w:rFonts w:ascii="Times New Roman" w:hAnsi="Times New Roman"/>
                <w:b/>
                <w:bCs/>
                <w:i/>
                <w:sz w:val="24"/>
                <w:szCs w:val="24"/>
              </w:rPr>
              <w:t>Уметь:</w:t>
            </w:r>
            <w:r w:rsidRPr="00B14783">
              <w:rPr>
                <w:rFonts w:ascii="Times New Roman" w:hAnsi="Times New Roman"/>
                <w:bCs/>
                <w:i/>
                <w:sz w:val="24"/>
                <w:szCs w:val="24"/>
              </w:rPr>
              <w:t xml:space="preserve"> </w:t>
            </w:r>
            <w:r w:rsidRPr="00B14783">
              <w:rPr>
                <w:rFonts w:ascii="Times New Roman" w:hAnsi="Times New Roman"/>
                <w:bCs/>
                <w:sz w:val="24"/>
                <w:szCs w:val="24"/>
              </w:rPr>
              <w:t xml:space="preserve">решать </w:t>
            </w:r>
            <w:r w:rsidRPr="00B14783">
              <w:rPr>
                <w:rFonts w:ascii="Times New Roman" w:hAnsi="Times New Roman"/>
                <w:bCs/>
                <w:sz w:val="24"/>
                <w:szCs w:val="24"/>
              </w:rPr>
              <w:lastRenderedPageBreak/>
              <w:t>прикла</w:t>
            </w:r>
            <w:r w:rsidRPr="00B14783">
              <w:rPr>
                <w:rFonts w:ascii="Times New Roman" w:hAnsi="Times New Roman"/>
                <w:bCs/>
                <w:sz w:val="24"/>
                <w:szCs w:val="24"/>
              </w:rPr>
              <w:t>д</w:t>
            </w:r>
            <w:r w:rsidRPr="00B14783">
              <w:rPr>
                <w:rFonts w:ascii="Times New Roman" w:hAnsi="Times New Roman"/>
                <w:bCs/>
                <w:sz w:val="24"/>
                <w:szCs w:val="24"/>
              </w:rPr>
              <w:t>ные задачи в области пр</w:t>
            </w:r>
            <w:r w:rsidRPr="00B14783">
              <w:rPr>
                <w:rFonts w:ascii="Times New Roman" w:hAnsi="Times New Roman"/>
                <w:bCs/>
                <w:sz w:val="24"/>
                <w:szCs w:val="24"/>
              </w:rPr>
              <w:t>о</w:t>
            </w:r>
            <w:r w:rsidRPr="00B14783">
              <w:rPr>
                <w:rFonts w:ascii="Times New Roman" w:hAnsi="Times New Roman"/>
                <w:bCs/>
                <w:sz w:val="24"/>
                <w:szCs w:val="24"/>
              </w:rPr>
              <w:t>фессиональной деятельн</w:t>
            </w:r>
            <w:r w:rsidRPr="00B14783">
              <w:rPr>
                <w:rFonts w:ascii="Times New Roman" w:hAnsi="Times New Roman"/>
                <w:bCs/>
                <w:sz w:val="24"/>
                <w:szCs w:val="24"/>
              </w:rPr>
              <w:t>о</w:t>
            </w:r>
            <w:r w:rsidRPr="00B14783">
              <w:rPr>
                <w:rFonts w:ascii="Times New Roman" w:hAnsi="Times New Roman"/>
                <w:bCs/>
                <w:sz w:val="24"/>
                <w:szCs w:val="24"/>
              </w:rPr>
              <w:t>сти;</w:t>
            </w:r>
          </w:p>
          <w:p w:rsidR="00456A74" w:rsidRPr="00B14783" w:rsidRDefault="00456A74" w:rsidP="00456A74">
            <w:pPr>
              <w:spacing w:after="0" w:line="240" w:lineRule="auto"/>
              <w:jc w:val="both"/>
              <w:rPr>
                <w:rFonts w:ascii="Times New Roman" w:hAnsi="Times New Roman"/>
                <w:bCs/>
                <w:sz w:val="24"/>
                <w:szCs w:val="24"/>
              </w:rPr>
            </w:pPr>
          </w:p>
        </w:tc>
      </w:tr>
      <w:tr w:rsidR="00456A74" w:rsidRPr="005A2DCC" w:rsidTr="00456A74">
        <w:trPr>
          <w:trHeight w:val="276"/>
        </w:trPr>
        <w:tc>
          <w:tcPr>
            <w:tcW w:w="787" w:type="pct"/>
            <w:gridSpan w:val="2"/>
            <w:vMerge/>
            <w:tcBorders>
              <w:left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411" w:type="pct"/>
            <w:gridSpan w:val="3"/>
            <w:vMerge w:val="restart"/>
            <w:tcBorders>
              <w:top w:val="single" w:sz="4" w:space="0" w:color="auto"/>
              <w:left w:val="single" w:sz="4" w:space="0" w:color="auto"/>
              <w:right w:val="single" w:sz="4" w:space="0" w:color="auto"/>
            </w:tcBorders>
          </w:tcPr>
          <w:p w:rsidR="00456A74" w:rsidRPr="001A05B4" w:rsidRDefault="00456A74" w:rsidP="00456A74">
            <w:pPr>
              <w:spacing w:after="0" w:line="240" w:lineRule="auto"/>
              <w:rPr>
                <w:rFonts w:ascii="Times New Roman" w:hAnsi="Times New Roman"/>
                <w:bCs/>
                <w:sz w:val="24"/>
                <w:szCs w:val="24"/>
              </w:rPr>
            </w:pPr>
            <w:r w:rsidRPr="001A05B4">
              <w:rPr>
                <w:rFonts w:ascii="Times New Roman" w:hAnsi="Times New Roman"/>
                <w:bCs/>
                <w:sz w:val="24"/>
                <w:szCs w:val="24"/>
              </w:rPr>
              <w:t>Комплексные числа. Операции над комплексными числами в а</w:t>
            </w:r>
            <w:r w:rsidRPr="001A05B4">
              <w:rPr>
                <w:rFonts w:ascii="Times New Roman" w:hAnsi="Times New Roman"/>
                <w:bCs/>
                <w:sz w:val="24"/>
                <w:szCs w:val="24"/>
              </w:rPr>
              <w:t>л</w:t>
            </w:r>
            <w:r w:rsidRPr="001A05B4">
              <w:rPr>
                <w:rFonts w:ascii="Times New Roman" w:hAnsi="Times New Roman"/>
                <w:bCs/>
                <w:sz w:val="24"/>
                <w:szCs w:val="24"/>
              </w:rPr>
              <w:t>гебраической форме.</w:t>
            </w:r>
          </w:p>
          <w:p w:rsidR="00456A74" w:rsidRPr="001A05B4" w:rsidRDefault="00456A74" w:rsidP="00456A74">
            <w:pPr>
              <w:spacing w:after="0" w:line="240" w:lineRule="auto"/>
              <w:rPr>
                <w:rFonts w:ascii="Times New Roman" w:hAnsi="Times New Roman"/>
                <w:bCs/>
                <w:sz w:val="24"/>
                <w:szCs w:val="24"/>
              </w:rPr>
            </w:pPr>
            <w:r w:rsidRPr="001A05B4">
              <w:rPr>
                <w:rFonts w:ascii="Times New Roman" w:hAnsi="Times New Roman"/>
                <w:bCs/>
                <w:sz w:val="24"/>
                <w:szCs w:val="24"/>
              </w:rPr>
              <w:t xml:space="preserve">Тригонометрическая и показательная формы комплексного числа. </w:t>
            </w:r>
          </w:p>
        </w:tc>
        <w:tc>
          <w:tcPr>
            <w:tcW w:w="417" w:type="pct"/>
            <w:gridSpan w:val="4"/>
            <w:vMerge w:val="restart"/>
            <w:tcBorders>
              <w:top w:val="single" w:sz="4" w:space="0" w:color="auto"/>
              <w:left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r>
              <w:rPr>
                <w:rFonts w:ascii="Times New Roman" w:hAnsi="Times New Roman"/>
                <w:b/>
                <w:bCs/>
                <w:i/>
                <w:sz w:val="24"/>
                <w:szCs w:val="24"/>
              </w:rPr>
              <w:t>1</w:t>
            </w:r>
          </w:p>
          <w:p w:rsidR="00456A74" w:rsidRPr="005A2DCC" w:rsidRDefault="00456A74" w:rsidP="00456A74">
            <w:pPr>
              <w:spacing w:after="0" w:line="240" w:lineRule="auto"/>
              <w:rPr>
                <w:rFonts w:ascii="Times New Roman" w:hAnsi="Times New Roman"/>
                <w:b/>
                <w:bCs/>
                <w:i/>
                <w:sz w:val="24"/>
                <w:szCs w:val="24"/>
              </w:rPr>
            </w:pPr>
          </w:p>
        </w:tc>
        <w:tc>
          <w:tcPr>
            <w:tcW w:w="366" w:type="pct"/>
            <w:vMerge w:val="restart"/>
            <w:tcBorders>
              <w:top w:val="single" w:sz="4" w:space="0" w:color="auto"/>
              <w:left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1018" w:type="pct"/>
            <w:gridSpan w:val="5"/>
            <w:vMerge/>
            <w:tcBorders>
              <w:left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469"/>
        </w:trPr>
        <w:tc>
          <w:tcPr>
            <w:tcW w:w="787" w:type="pct"/>
            <w:gridSpan w:val="2"/>
            <w:vMerge w:val="restart"/>
            <w:tcBorders>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both"/>
              <w:rPr>
                <w:rFonts w:ascii="Times New Roman" w:hAnsi="Times New Roman"/>
                <w:b/>
                <w:bCs/>
                <w:i/>
                <w:sz w:val="24"/>
                <w:szCs w:val="24"/>
              </w:rPr>
            </w:pPr>
          </w:p>
        </w:tc>
        <w:tc>
          <w:tcPr>
            <w:tcW w:w="2411" w:type="pct"/>
            <w:gridSpan w:val="3"/>
            <w:vMerge/>
            <w:tcBorders>
              <w:left w:val="single" w:sz="4" w:space="0" w:color="auto"/>
              <w:bottom w:val="single" w:sz="4" w:space="0" w:color="auto"/>
              <w:right w:val="single" w:sz="4" w:space="0" w:color="auto"/>
            </w:tcBorders>
          </w:tcPr>
          <w:p w:rsidR="00456A74" w:rsidRPr="001A05B4" w:rsidRDefault="00456A74" w:rsidP="00456A74">
            <w:pPr>
              <w:spacing w:after="0" w:line="240" w:lineRule="auto"/>
              <w:rPr>
                <w:rFonts w:ascii="Times New Roman" w:hAnsi="Times New Roman"/>
                <w:bCs/>
                <w:sz w:val="24"/>
                <w:szCs w:val="24"/>
              </w:rPr>
            </w:pPr>
          </w:p>
        </w:tc>
        <w:tc>
          <w:tcPr>
            <w:tcW w:w="417" w:type="pct"/>
            <w:gridSpan w:val="4"/>
            <w:vMerge/>
            <w:tcBorders>
              <w:left w:val="single" w:sz="4" w:space="0" w:color="auto"/>
              <w:bottom w:val="single" w:sz="4" w:space="0" w:color="auto"/>
              <w:right w:val="single" w:sz="4" w:space="0" w:color="auto"/>
            </w:tcBorders>
          </w:tcPr>
          <w:p w:rsidR="00456A74" w:rsidRDefault="00456A74" w:rsidP="00456A74">
            <w:pPr>
              <w:spacing w:after="0" w:line="240" w:lineRule="auto"/>
              <w:rPr>
                <w:rFonts w:ascii="Times New Roman" w:hAnsi="Times New Roman"/>
                <w:b/>
                <w:bCs/>
                <w:i/>
                <w:sz w:val="24"/>
                <w:szCs w:val="24"/>
              </w:rPr>
            </w:pPr>
          </w:p>
        </w:tc>
        <w:tc>
          <w:tcPr>
            <w:tcW w:w="366" w:type="pct"/>
            <w:vMerge/>
            <w:tcBorders>
              <w:left w:val="single" w:sz="4" w:space="0" w:color="auto"/>
              <w:bottom w:val="single" w:sz="4" w:space="0" w:color="auto"/>
              <w:right w:val="single" w:sz="4" w:space="0" w:color="auto"/>
            </w:tcBorders>
            <w:vAlign w:val="center"/>
          </w:tcPr>
          <w:p w:rsidR="00456A74" w:rsidRDefault="00456A74" w:rsidP="00456A74">
            <w:pPr>
              <w:spacing w:after="0" w:line="240" w:lineRule="auto"/>
              <w:jc w:val="center"/>
              <w:rPr>
                <w:rFonts w:ascii="Times New Roman" w:hAnsi="Times New Roman"/>
                <w:b/>
                <w:bCs/>
                <w:i/>
                <w:sz w:val="24"/>
                <w:szCs w:val="24"/>
              </w:rPr>
            </w:pPr>
          </w:p>
        </w:tc>
        <w:tc>
          <w:tcPr>
            <w:tcW w:w="1018" w:type="pct"/>
            <w:gridSpan w:val="5"/>
            <w:vMerge/>
            <w:tcBorders>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81"/>
        </w:trPr>
        <w:tc>
          <w:tcPr>
            <w:tcW w:w="787" w:type="pct"/>
            <w:gridSpan w:val="2"/>
            <w:vMerge/>
            <w:tcBorders>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r w:rsidRPr="001A05B4">
              <w:rPr>
                <w:rFonts w:ascii="Times New Roman" w:hAnsi="Times New Roman"/>
                <w:b/>
                <w:bCs/>
                <w:i/>
                <w:sz w:val="24"/>
                <w:szCs w:val="24"/>
              </w:rPr>
              <w:t>Лабораторные занятия</w:t>
            </w: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w:t>
            </w:r>
          </w:p>
        </w:tc>
        <w:tc>
          <w:tcPr>
            <w:tcW w:w="1018" w:type="pct"/>
            <w:gridSpan w:val="5"/>
            <w:vMerge/>
            <w:tcBorders>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left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nil"/>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r w:rsidRPr="001A05B4">
              <w:rPr>
                <w:rFonts w:ascii="Times New Roman" w:hAnsi="Times New Roman"/>
                <w:b/>
                <w:bCs/>
                <w:i/>
                <w:sz w:val="24"/>
                <w:szCs w:val="24"/>
              </w:rPr>
              <w:t>Практические занятия</w:t>
            </w: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p>
        </w:tc>
        <w:tc>
          <w:tcPr>
            <w:tcW w:w="1018" w:type="pct"/>
            <w:gridSpan w:val="5"/>
            <w:vMerge/>
            <w:tcBorders>
              <w:left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left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nil"/>
              <w:left w:val="single" w:sz="4" w:space="0" w:color="auto"/>
              <w:bottom w:val="single" w:sz="4" w:space="0" w:color="auto"/>
              <w:right w:val="single" w:sz="4" w:space="0" w:color="auto"/>
            </w:tcBorders>
          </w:tcPr>
          <w:p w:rsidR="00456A74" w:rsidRPr="001A05B4" w:rsidRDefault="00456A74" w:rsidP="00456A74">
            <w:pPr>
              <w:spacing w:after="0" w:line="240" w:lineRule="auto"/>
              <w:rPr>
                <w:rFonts w:ascii="Times New Roman" w:hAnsi="Times New Roman"/>
                <w:bCs/>
                <w:sz w:val="24"/>
                <w:szCs w:val="24"/>
              </w:rPr>
            </w:pPr>
            <w:r w:rsidRPr="001A05B4">
              <w:rPr>
                <w:rFonts w:ascii="Times New Roman" w:hAnsi="Times New Roman"/>
                <w:bCs/>
                <w:sz w:val="24"/>
                <w:szCs w:val="24"/>
              </w:rPr>
              <w:t>Действия над комплексными числами</w:t>
            </w: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1018" w:type="pct"/>
            <w:gridSpan w:val="5"/>
            <w:vMerge/>
            <w:tcBorders>
              <w:left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left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nil"/>
              <w:left w:val="single" w:sz="4" w:space="0" w:color="auto"/>
              <w:bottom w:val="single" w:sz="4" w:space="0" w:color="auto"/>
              <w:right w:val="single" w:sz="4" w:space="0" w:color="auto"/>
            </w:tcBorders>
          </w:tcPr>
          <w:p w:rsidR="00456A74" w:rsidRPr="001A05B4" w:rsidRDefault="00456A74" w:rsidP="00456A74">
            <w:pPr>
              <w:spacing w:after="0" w:line="240" w:lineRule="auto"/>
              <w:rPr>
                <w:rFonts w:ascii="Times New Roman" w:hAnsi="Times New Roman"/>
                <w:bCs/>
                <w:sz w:val="24"/>
                <w:szCs w:val="24"/>
              </w:rPr>
            </w:pPr>
            <w:r w:rsidRPr="001A05B4">
              <w:rPr>
                <w:rFonts w:ascii="Times New Roman" w:hAnsi="Times New Roman"/>
                <w:b/>
                <w:bCs/>
                <w:i/>
                <w:sz w:val="24"/>
                <w:szCs w:val="24"/>
              </w:rPr>
              <w:t>Контрольные работы</w:t>
            </w: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p>
        </w:tc>
        <w:tc>
          <w:tcPr>
            <w:tcW w:w="1018" w:type="pct"/>
            <w:gridSpan w:val="5"/>
            <w:vMerge/>
            <w:tcBorders>
              <w:left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vMerge/>
            <w:tcBorders>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c>
          <w:tcPr>
            <w:tcW w:w="2828" w:type="pct"/>
            <w:gridSpan w:val="7"/>
            <w:tcBorders>
              <w:top w:val="single" w:sz="4" w:space="0" w:color="auto"/>
              <w:left w:val="single" w:sz="4" w:space="0" w:color="auto"/>
              <w:bottom w:val="single" w:sz="4" w:space="0" w:color="auto"/>
              <w:right w:val="single" w:sz="4" w:space="0" w:color="auto"/>
            </w:tcBorders>
          </w:tcPr>
          <w:p w:rsidR="00456A74" w:rsidRPr="000C5FA7" w:rsidRDefault="00456A74" w:rsidP="00456A74">
            <w:pPr>
              <w:spacing w:after="0" w:line="240" w:lineRule="auto"/>
              <w:rPr>
                <w:rFonts w:ascii="Times New Roman" w:hAnsi="Times New Roman"/>
                <w:b/>
                <w:bCs/>
                <w:i/>
                <w:sz w:val="24"/>
                <w:szCs w:val="24"/>
              </w:rPr>
            </w:pPr>
            <w:r w:rsidRPr="000C5FA7">
              <w:rPr>
                <w:rFonts w:ascii="Times New Roman" w:hAnsi="Times New Roman"/>
                <w:b/>
                <w:bCs/>
                <w:i/>
                <w:sz w:val="24"/>
                <w:szCs w:val="24"/>
              </w:rPr>
              <w:t>Самостоятельная работа обучающихся по теме:</w:t>
            </w:r>
          </w:p>
          <w:p w:rsidR="00456A74" w:rsidRDefault="00456A74" w:rsidP="00456A74">
            <w:pPr>
              <w:spacing w:after="0" w:line="240" w:lineRule="auto"/>
              <w:rPr>
                <w:rFonts w:ascii="Times New Roman" w:hAnsi="Times New Roman"/>
                <w:bCs/>
                <w:sz w:val="24"/>
                <w:szCs w:val="24"/>
              </w:rPr>
            </w:pPr>
            <w:r>
              <w:rPr>
                <w:rFonts w:ascii="Times New Roman" w:hAnsi="Times New Roman"/>
                <w:bCs/>
                <w:sz w:val="24"/>
                <w:szCs w:val="24"/>
              </w:rPr>
              <w:t>1.</w:t>
            </w:r>
            <w:r w:rsidRPr="001A05B4">
              <w:rPr>
                <w:rFonts w:ascii="Times New Roman" w:hAnsi="Times New Roman"/>
                <w:bCs/>
                <w:sz w:val="24"/>
                <w:szCs w:val="24"/>
              </w:rPr>
              <w:t>Изображение комплексных чисел на координатной плоскости</w:t>
            </w:r>
          </w:p>
          <w:p w:rsidR="00456A74" w:rsidRDefault="00456A74" w:rsidP="00456A74">
            <w:pPr>
              <w:spacing w:after="0" w:line="240" w:lineRule="auto"/>
              <w:rPr>
                <w:rFonts w:ascii="Times New Roman" w:hAnsi="Times New Roman"/>
                <w:bCs/>
                <w:sz w:val="24"/>
                <w:szCs w:val="24"/>
              </w:rPr>
            </w:pPr>
            <w:r>
              <w:rPr>
                <w:rFonts w:ascii="Times New Roman" w:hAnsi="Times New Roman"/>
                <w:bCs/>
                <w:sz w:val="24"/>
                <w:szCs w:val="24"/>
              </w:rPr>
              <w:t>2.</w:t>
            </w:r>
            <w:r w:rsidRPr="00140202">
              <w:rPr>
                <w:rFonts w:ascii="Times New Roman" w:hAnsi="Times New Roman"/>
                <w:bCs/>
                <w:sz w:val="24"/>
                <w:szCs w:val="24"/>
              </w:rPr>
              <w:t>Квадратные уравнения с отрицательным дискриминантом</w:t>
            </w:r>
          </w:p>
          <w:p w:rsidR="00456A74" w:rsidRPr="001A05B4" w:rsidRDefault="00456A74" w:rsidP="00456A74">
            <w:pPr>
              <w:spacing w:after="0" w:line="240" w:lineRule="auto"/>
              <w:rPr>
                <w:rFonts w:ascii="Times New Roman" w:hAnsi="Times New Roman"/>
                <w:bCs/>
                <w:sz w:val="24"/>
                <w:szCs w:val="24"/>
              </w:rPr>
            </w:pPr>
            <w:r>
              <w:rPr>
                <w:rFonts w:ascii="Times New Roman" w:hAnsi="Times New Roman"/>
                <w:bCs/>
                <w:sz w:val="24"/>
                <w:szCs w:val="24"/>
              </w:rPr>
              <w:t>3.</w:t>
            </w:r>
            <w:r w:rsidRPr="00140202">
              <w:rPr>
                <w:rFonts w:ascii="Times New Roman" w:hAnsi="Times New Roman"/>
                <w:bCs/>
                <w:sz w:val="24"/>
                <w:szCs w:val="24"/>
              </w:rPr>
              <w:t>Действия над комплексными числами в показательной и тригонометрической форме</w:t>
            </w: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r w:rsidRPr="0062339D">
              <w:rPr>
                <w:rFonts w:ascii="Times New Roman" w:hAnsi="Times New Roman"/>
                <w:b/>
                <w:bCs/>
                <w:i/>
                <w:sz w:val="24"/>
                <w:szCs w:val="24"/>
              </w:rPr>
              <w:t>1</w:t>
            </w:r>
            <w:r>
              <w:rPr>
                <w:rFonts w:ascii="Times New Roman" w:hAnsi="Times New Roman"/>
                <w:b/>
                <w:bCs/>
                <w:i/>
                <w:sz w:val="24"/>
                <w:szCs w:val="24"/>
              </w:rPr>
              <w:t>0</w:t>
            </w:r>
          </w:p>
        </w:tc>
        <w:tc>
          <w:tcPr>
            <w:tcW w:w="1018" w:type="pct"/>
            <w:gridSpan w:val="5"/>
            <w:vMerge/>
            <w:tcBorders>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trHeight w:val="20"/>
        </w:trPr>
        <w:tc>
          <w:tcPr>
            <w:tcW w:w="787" w:type="pct"/>
            <w:gridSpan w:val="2"/>
            <w:tcBorders>
              <w:top w:val="single" w:sz="4" w:space="0" w:color="auto"/>
              <w:left w:val="single" w:sz="4" w:space="0" w:color="auto"/>
              <w:bottom w:val="single" w:sz="4" w:space="0" w:color="auto"/>
              <w:right w:val="single" w:sz="4" w:space="0" w:color="auto"/>
            </w:tcBorders>
            <w:vAlign w:val="center"/>
          </w:tcPr>
          <w:p w:rsidR="00456A74" w:rsidRPr="00BF4EC6" w:rsidRDefault="00456A74" w:rsidP="00456A74">
            <w:pPr>
              <w:spacing w:after="0" w:line="240" w:lineRule="auto"/>
              <w:rPr>
                <w:rFonts w:ascii="Times New Roman" w:hAnsi="Times New Roman"/>
                <w:b/>
                <w:bCs/>
                <w:sz w:val="24"/>
                <w:szCs w:val="24"/>
              </w:rPr>
            </w:pPr>
            <w:r w:rsidRPr="00BF4EC6">
              <w:rPr>
                <w:rFonts w:ascii="Times New Roman" w:hAnsi="Times New Roman"/>
                <w:b/>
                <w:bCs/>
                <w:sz w:val="24"/>
                <w:szCs w:val="24"/>
              </w:rPr>
              <w:t xml:space="preserve">Тема 2. </w:t>
            </w:r>
          </w:p>
          <w:p w:rsidR="00456A74" w:rsidRPr="005A2DCC" w:rsidRDefault="00456A74" w:rsidP="00456A74">
            <w:pPr>
              <w:spacing w:after="0" w:line="240" w:lineRule="auto"/>
              <w:rPr>
                <w:rFonts w:ascii="Times New Roman" w:hAnsi="Times New Roman"/>
                <w:b/>
                <w:bCs/>
                <w:i/>
                <w:sz w:val="24"/>
                <w:szCs w:val="24"/>
              </w:rPr>
            </w:pPr>
            <w:r w:rsidRPr="00BF4EC6">
              <w:rPr>
                <w:rFonts w:ascii="Times New Roman" w:hAnsi="Times New Roman"/>
                <w:b/>
                <w:bCs/>
                <w:sz w:val="24"/>
                <w:szCs w:val="24"/>
              </w:rPr>
              <w:t>Линейная алгебра</w:t>
            </w:r>
          </w:p>
        </w:tc>
        <w:tc>
          <w:tcPr>
            <w:tcW w:w="2828" w:type="pct"/>
            <w:gridSpan w:val="7"/>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p>
        </w:tc>
        <w:tc>
          <w:tcPr>
            <w:tcW w:w="366" w:type="pct"/>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jc w:val="center"/>
              <w:rPr>
                <w:rFonts w:ascii="Times New Roman" w:hAnsi="Times New Roman"/>
                <w:b/>
                <w:bCs/>
                <w:i/>
                <w:sz w:val="24"/>
                <w:szCs w:val="24"/>
              </w:rPr>
            </w:pPr>
          </w:p>
        </w:tc>
        <w:tc>
          <w:tcPr>
            <w:tcW w:w="1018" w:type="pct"/>
            <w:gridSpan w:val="5"/>
            <w:tcBorders>
              <w:top w:val="single" w:sz="4" w:space="0" w:color="auto"/>
              <w:left w:val="single" w:sz="4" w:space="0" w:color="auto"/>
              <w:bottom w:val="single" w:sz="4" w:space="0" w:color="auto"/>
              <w:right w:val="single" w:sz="4" w:space="0" w:color="auto"/>
            </w:tcBorders>
            <w:vAlign w:val="center"/>
          </w:tcPr>
          <w:p w:rsidR="00456A74" w:rsidRPr="005A2DCC" w:rsidRDefault="00456A74" w:rsidP="00456A74">
            <w:pPr>
              <w:spacing w:after="0" w:line="240" w:lineRule="auto"/>
              <w:rPr>
                <w:rFonts w:ascii="Times New Roman" w:hAnsi="Times New Roman"/>
                <w:b/>
                <w:bCs/>
                <w:i/>
                <w:sz w:val="24"/>
                <w:szCs w:val="24"/>
              </w:rPr>
            </w:pPr>
          </w:p>
        </w:tc>
      </w:tr>
      <w:tr w:rsidR="00456A74" w:rsidRPr="002732E2" w:rsidTr="00456A74">
        <w:trPr>
          <w:trHeight w:val="615"/>
        </w:trPr>
        <w:tc>
          <w:tcPr>
            <w:tcW w:w="787" w:type="pct"/>
            <w:gridSpan w:val="2"/>
            <w:vMerge w:val="restart"/>
            <w:tcBorders>
              <w:top w:val="single" w:sz="4" w:space="0" w:color="auto"/>
              <w:left w:val="single" w:sz="4" w:space="0" w:color="auto"/>
              <w:right w:val="single" w:sz="4" w:space="0" w:color="auto"/>
            </w:tcBorders>
            <w:hideMark/>
          </w:tcPr>
          <w:p w:rsidR="00456A74" w:rsidRPr="00110284" w:rsidRDefault="00456A74" w:rsidP="00456A74">
            <w:pPr>
              <w:spacing w:after="0" w:line="240" w:lineRule="auto"/>
              <w:contextualSpacing/>
              <w:jc w:val="both"/>
              <w:rPr>
                <w:rFonts w:ascii="Times New Roman" w:hAnsi="Times New Roman"/>
                <w:b/>
                <w:bCs/>
                <w:i/>
                <w:sz w:val="24"/>
                <w:szCs w:val="24"/>
              </w:rPr>
            </w:pPr>
            <w:r w:rsidRPr="00BF4EC6">
              <w:rPr>
                <w:rFonts w:ascii="Times New Roman" w:hAnsi="Times New Roman"/>
                <w:b/>
                <w:bCs/>
                <w:sz w:val="24"/>
                <w:szCs w:val="24"/>
              </w:rPr>
              <w:t xml:space="preserve">Тема </w:t>
            </w:r>
            <w:r>
              <w:rPr>
                <w:rFonts w:ascii="Times New Roman" w:hAnsi="Times New Roman"/>
                <w:b/>
                <w:bCs/>
                <w:sz w:val="24"/>
                <w:szCs w:val="24"/>
              </w:rPr>
              <w:t>2</w:t>
            </w:r>
            <w:r w:rsidRPr="00BF4EC6">
              <w:rPr>
                <w:rFonts w:ascii="Times New Roman" w:hAnsi="Times New Roman"/>
                <w:b/>
                <w:bCs/>
                <w:sz w:val="24"/>
                <w:szCs w:val="24"/>
              </w:rPr>
              <w:t>.</w:t>
            </w:r>
            <w:r>
              <w:rPr>
                <w:rFonts w:ascii="Times New Roman" w:hAnsi="Times New Roman"/>
                <w:b/>
                <w:bCs/>
                <w:sz w:val="24"/>
                <w:szCs w:val="24"/>
              </w:rPr>
              <w:t>1</w:t>
            </w:r>
            <w:r w:rsidRPr="00BF4EC6">
              <w:rPr>
                <w:rFonts w:ascii="Times New Roman" w:hAnsi="Times New Roman"/>
                <w:b/>
                <w:bCs/>
                <w:sz w:val="24"/>
                <w:szCs w:val="24"/>
              </w:rPr>
              <w:t xml:space="preserve"> </w:t>
            </w:r>
            <w:r>
              <w:rPr>
                <w:rFonts w:ascii="Times New Roman" w:hAnsi="Times New Roman"/>
                <w:bCs/>
                <w:sz w:val="24"/>
                <w:szCs w:val="24"/>
              </w:rPr>
              <w:t>Определ</w:t>
            </w:r>
            <w:r>
              <w:rPr>
                <w:rFonts w:ascii="Times New Roman" w:hAnsi="Times New Roman"/>
                <w:bCs/>
                <w:sz w:val="24"/>
                <w:szCs w:val="24"/>
              </w:rPr>
              <w:t>и</w:t>
            </w:r>
            <w:r>
              <w:rPr>
                <w:rFonts w:ascii="Times New Roman" w:hAnsi="Times New Roman"/>
                <w:bCs/>
                <w:sz w:val="24"/>
                <w:szCs w:val="24"/>
              </w:rPr>
              <w:t>тели и матрицы.</w:t>
            </w:r>
          </w:p>
        </w:tc>
        <w:tc>
          <w:tcPr>
            <w:tcW w:w="2411" w:type="pct"/>
            <w:gridSpan w:val="3"/>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Содержание учебного материала</w:t>
            </w:r>
          </w:p>
        </w:tc>
        <w:tc>
          <w:tcPr>
            <w:tcW w:w="412" w:type="pct"/>
            <w:gridSpan w:val="3"/>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center"/>
              <w:rPr>
                <w:rFonts w:ascii="Times New Roman" w:hAnsi="Times New Roman"/>
                <w:b/>
                <w:bCs/>
                <w:i/>
                <w:sz w:val="24"/>
                <w:szCs w:val="24"/>
              </w:rPr>
            </w:pPr>
            <w:r w:rsidRPr="002732E2">
              <w:rPr>
                <w:rFonts w:ascii="Times New Roman" w:hAnsi="Times New Roman"/>
                <w:b/>
                <w:bCs/>
                <w:i/>
                <w:sz w:val="24"/>
                <w:szCs w:val="24"/>
              </w:rPr>
              <w:t>Уровень освоения</w:t>
            </w:r>
          </w:p>
        </w:tc>
        <w:tc>
          <w:tcPr>
            <w:tcW w:w="371" w:type="pct"/>
            <w:gridSpan w:val="2"/>
            <w:tcBorders>
              <w:top w:val="single" w:sz="4" w:space="0" w:color="auto"/>
              <w:left w:val="single" w:sz="4" w:space="0" w:color="auto"/>
              <w:bottom w:val="single" w:sz="4" w:space="0" w:color="auto"/>
              <w:right w:val="single" w:sz="4" w:space="0" w:color="auto"/>
            </w:tcBorders>
            <w:hideMark/>
          </w:tcPr>
          <w:p w:rsidR="00456A74" w:rsidRPr="002732E2" w:rsidRDefault="00456A74" w:rsidP="00456A74">
            <w:pPr>
              <w:spacing w:after="0" w:line="240" w:lineRule="auto"/>
              <w:jc w:val="center"/>
              <w:rPr>
                <w:rFonts w:ascii="Times New Roman" w:hAnsi="Times New Roman"/>
                <w:b/>
                <w:bCs/>
                <w:i/>
                <w:sz w:val="24"/>
                <w:szCs w:val="24"/>
              </w:rPr>
            </w:pPr>
            <w:r w:rsidRPr="0062339D">
              <w:rPr>
                <w:rFonts w:ascii="Times New Roman" w:hAnsi="Times New Roman"/>
                <w:b/>
                <w:bCs/>
                <w:i/>
                <w:sz w:val="24"/>
                <w:szCs w:val="24"/>
              </w:rPr>
              <w:t>12</w:t>
            </w:r>
          </w:p>
        </w:tc>
        <w:tc>
          <w:tcPr>
            <w:tcW w:w="1018" w:type="pct"/>
            <w:gridSpan w:val="5"/>
            <w:vMerge w:val="restart"/>
            <w:tcBorders>
              <w:top w:val="single" w:sz="4" w:space="0" w:color="auto"/>
              <w:left w:val="single" w:sz="4" w:space="0" w:color="auto"/>
              <w:right w:val="single" w:sz="4" w:space="0" w:color="auto"/>
            </w:tcBorders>
          </w:tcPr>
          <w:p w:rsidR="00456A74" w:rsidRPr="002732E2" w:rsidRDefault="00456A74" w:rsidP="00456A74">
            <w:pPr>
              <w:tabs>
                <w:tab w:val="left" w:pos="709"/>
              </w:tabs>
              <w:suppressAutoHyphens/>
              <w:spacing w:after="0" w:line="240" w:lineRule="auto"/>
              <w:jc w:val="both"/>
              <w:rPr>
                <w:rFonts w:ascii="Times New Roman" w:hAnsi="Times New Roman"/>
              </w:rPr>
            </w:pPr>
            <w:r w:rsidRPr="002732E2">
              <w:rPr>
                <w:rFonts w:ascii="Times New Roman" w:hAnsi="Times New Roman"/>
                <w:b/>
                <w:bCs/>
                <w:i/>
                <w:sz w:val="24"/>
                <w:szCs w:val="24"/>
              </w:rPr>
              <w:t>Знать</w:t>
            </w:r>
            <w:r w:rsidRPr="002732E2">
              <w:rPr>
                <w:rFonts w:ascii="Times New Roman" w:hAnsi="Times New Roman"/>
                <w:bCs/>
                <w:i/>
                <w:sz w:val="24"/>
                <w:szCs w:val="24"/>
              </w:rPr>
              <w:t>:</w:t>
            </w:r>
            <w:r w:rsidRPr="002732E2">
              <w:rPr>
                <w:rFonts w:ascii="Times New Roman" w:hAnsi="Times New Roman"/>
              </w:rPr>
              <w:t xml:space="preserve"> значение математики в профессиональной деятельности и при освоении ППССЗ;</w:t>
            </w:r>
          </w:p>
          <w:p w:rsidR="00456A74" w:rsidRPr="002732E2" w:rsidRDefault="00456A74" w:rsidP="00456A74">
            <w:pPr>
              <w:tabs>
                <w:tab w:val="left" w:pos="709"/>
              </w:tabs>
              <w:suppressAutoHyphens/>
              <w:spacing w:after="0" w:line="240" w:lineRule="auto"/>
              <w:jc w:val="both"/>
              <w:rPr>
                <w:rFonts w:ascii="Times New Roman" w:eastAsiaTheme="minorHAnsi" w:hAnsi="Times New Roman"/>
              </w:rPr>
            </w:pPr>
            <w:r w:rsidRPr="002732E2">
              <w:rPr>
                <w:rFonts w:ascii="Times New Roman" w:hAnsi="Times New Roman"/>
              </w:rPr>
              <w:t xml:space="preserve">- основные математические методы решения прикладных задач в области профессиональной </w:t>
            </w:r>
          </w:p>
          <w:p w:rsidR="00456A74" w:rsidRPr="002732E2" w:rsidRDefault="00456A74" w:rsidP="00456A74">
            <w:pPr>
              <w:tabs>
                <w:tab w:val="left" w:pos="709"/>
              </w:tabs>
              <w:suppressAutoHyphens/>
              <w:spacing w:after="0" w:line="240" w:lineRule="auto"/>
              <w:jc w:val="both"/>
              <w:rPr>
                <w:rFonts w:ascii="Times New Roman" w:hAnsi="Times New Roman"/>
              </w:rPr>
            </w:pPr>
            <w:r w:rsidRPr="002732E2">
              <w:rPr>
                <w:rFonts w:ascii="Times New Roman" w:hAnsi="Times New Roman"/>
              </w:rPr>
              <w:t>деятельности;</w:t>
            </w:r>
          </w:p>
          <w:p w:rsidR="00456A74" w:rsidRPr="002732E2" w:rsidRDefault="00456A74" w:rsidP="00456A74">
            <w:pPr>
              <w:tabs>
                <w:tab w:val="left" w:pos="709"/>
              </w:tabs>
              <w:suppressAutoHyphens/>
              <w:spacing w:after="0" w:line="240" w:lineRule="auto"/>
              <w:jc w:val="both"/>
              <w:rPr>
                <w:rFonts w:ascii="Times New Roman" w:eastAsiaTheme="minorHAnsi" w:hAnsi="Times New Roman"/>
              </w:rPr>
            </w:pPr>
            <w:r w:rsidRPr="002732E2">
              <w:rPr>
                <w:rFonts w:ascii="Times New Roman" w:hAnsi="Times New Roman"/>
              </w:rPr>
              <w:t>основные понятия и методы математического анализа,</w:t>
            </w:r>
          </w:p>
          <w:p w:rsidR="00456A74" w:rsidRPr="002732E2" w:rsidRDefault="00456A74" w:rsidP="00456A74">
            <w:pPr>
              <w:tabs>
                <w:tab w:val="left" w:pos="709"/>
              </w:tabs>
              <w:suppressAutoHyphens/>
              <w:spacing w:after="0" w:line="240" w:lineRule="auto"/>
              <w:jc w:val="both"/>
              <w:rPr>
                <w:rFonts w:ascii="Times New Roman" w:hAnsi="Times New Roman"/>
              </w:rPr>
            </w:pPr>
            <w:r w:rsidRPr="002732E2">
              <w:rPr>
                <w:rFonts w:ascii="Times New Roman" w:hAnsi="Times New Roman"/>
              </w:rPr>
              <w:t xml:space="preserve"> дискретной математики, линейной алгебры, теории комплексных чисел, теории вероятностей и математической статистики;</w:t>
            </w:r>
          </w:p>
          <w:p w:rsidR="00456A74" w:rsidRPr="002732E2" w:rsidRDefault="00456A74" w:rsidP="00456A74">
            <w:pPr>
              <w:tabs>
                <w:tab w:val="left" w:pos="709"/>
              </w:tabs>
              <w:suppressAutoHyphens/>
              <w:spacing w:after="0" w:line="240" w:lineRule="auto"/>
              <w:jc w:val="both"/>
              <w:rPr>
                <w:rFonts w:ascii="Times New Roman" w:eastAsiaTheme="minorHAnsi" w:hAnsi="Times New Roman"/>
              </w:rPr>
            </w:pPr>
            <w:r w:rsidRPr="002732E2">
              <w:rPr>
                <w:rFonts w:ascii="Times New Roman" w:hAnsi="Times New Roman"/>
                <w:b/>
                <w:bCs/>
                <w:i/>
                <w:sz w:val="24"/>
                <w:szCs w:val="24"/>
              </w:rPr>
              <w:t>Уметь:</w:t>
            </w:r>
            <w:r w:rsidRPr="002732E2">
              <w:rPr>
                <w:rFonts w:ascii="Times New Roman" w:hAnsi="Times New Roman"/>
                <w:i/>
                <w:sz w:val="24"/>
                <w:szCs w:val="24"/>
              </w:rPr>
              <w:t xml:space="preserve"> </w:t>
            </w:r>
            <w:r w:rsidRPr="002732E2">
              <w:rPr>
                <w:rFonts w:ascii="Times New Roman" w:hAnsi="Times New Roman"/>
              </w:rPr>
              <w:t xml:space="preserve">решать прикладные задачи в области профессиональной деятельности; </w:t>
            </w:r>
          </w:p>
        </w:tc>
      </w:tr>
      <w:tr w:rsidR="00456A74" w:rsidRPr="002732E2" w:rsidTr="00456A74">
        <w:trPr>
          <w:trHeight w:val="443"/>
        </w:trPr>
        <w:tc>
          <w:tcPr>
            <w:tcW w:w="787" w:type="pct"/>
            <w:gridSpan w:val="2"/>
            <w:vMerge/>
            <w:tcBorders>
              <w:left w:val="single" w:sz="4" w:space="0" w:color="auto"/>
              <w:right w:val="single" w:sz="4" w:space="0" w:color="auto"/>
            </w:tcBorders>
          </w:tcPr>
          <w:p w:rsidR="00456A74" w:rsidRPr="002732E2" w:rsidRDefault="00456A74" w:rsidP="00456A74">
            <w:pPr>
              <w:spacing w:after="0" w:line="240" w:lineRule="auto"/>
              <w:contextualSpacing/>
              <w:jc w:val="both"/>
              <w:rPr>
                <w:rFonts w:ascii="Times New Roman" w:hAnsi="Times New Roman"/>
                <w:b/>
                <w:bCs/>
                <w:sz w:val="24"/>
                <w:szCs w:val="24"/>
              </w:rPr>
            </w:pPr>
          </w:p>
        </w:tc>
        <w:tc>
          <w:tcPr>
            <w:tcW w:w="2411" w:type="pct"/>
            <w:gridSpan w:val="3"/>
            <w:tcBorders>
              <w:top w:val="single" w:sz="4" w:space="0" w:color="auto"/>
              <w:left w:val="single" w:sz="4" w:space="0" w:color="auto"/>
              <w:right w:val="single" w:sz="4" w:space="0" w:color="auto"/>
            </w:tcBorders>
          </w:tcPr>
          <w:p w:rsidR="00456A74" w:rsidRPr="00EA7235" w:rsidRDefault="00456A74" w:rsidP="00456A74">
            <w:pPr>
              <w:spacing w:after="0" w:line="240" w:lineRule="auto"/>
              <w:rPr>
                <w:rFonts w:ascii="Times New Roman" w:hAnsi="Times New Roman"/>
                <w:bCs/>
                <w:sz w:val="24"/>
                <w:szCs w:val="24"/>
              </w:rPr>
            </w:pPr>
            <w:r>
              <w:rPr>
                <w:rFonts w:ascii="Times New Roman" w:hAnsi="Times New Roman"/>
                <w:bCs/>
                <w:sz w:val="24"/>
                <w:szCs w:val="24"/>
              </w:rPr>
              <w:t>Матрица. Решение уравнений по формулам Крамера, методом Г</w:t>
            </w:r>
            <w:r>
              <w:rPr>
                <w:rFonts w:ascii="Times New Roman" w:hAnsi="Times New Roman"/>
                <w:bCs/>
                <w:sz w:val="24"/>
                <w:szCs w:val="24"/>
              </w:rPr>
              <w:t>а</w:t>
            </w:r>
            <w:r>
              <w:rPr>
                <w:rFonts w:ascii="Times New Roman" w:hAnsi="Times New Roman"/>
                <w:bCs/>
                <w:sz w:val="24"/>
                <w:szCs w:val="24"/>
              </w:rPr>
              <w:t>усса, матричным способом.</w:t>
            </w:r>
          </w:p>
        </w:tc>
        <w:tc>
          <w:tcPr>
            <w:tcW w:w="412" w:type="pct"/>
            <w:gridSpan w:val="3"/>
            <w:tcBorders>
              <w:top w:val="single" w:sz="4" w:space="0" w:color="auto"/>
              <w:left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p w:rsidR="00456A74" w:rsidRPr="002732E2" w:rsidRDefault="00456A74" w:rsidP="00456A74">
            <w:pPr>
              <w:spacing w:after="0" w:line="240" w:lineRule="auto"/>
              <w:jc w:val="center"/>
              <w:rPr>
                <w:rFonts w:ascii="Times New Roman" w:hAnsi="Times New Roman"/>
                <w:b/>
                <w:bCs/>
                <w:i/>
                <w:sz w:val="24"/>
                <w:szCs w:val="24"/>
              </w:rPr>
            </w:pPr>
          </w:p>
        </w:tc>
        <w:tc>
          <w:tcPr>
            <w:tcW w:w="371" w:type="pct"/>
            <w:gridSpan w:val="2"/>
            <w:tcBorders>
              <w:top w:val="single" w:sz="4" w:space="0" w:color="auto"/>
              <w:left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p>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1018" w:type="pct"/>
            <w:gridSpan w:val="5"/>
            <w:vMerge/>
            <w:tcBorders>
              <w:left w:val="single" w:sz="4" w:space="0" w:color="auto"/>
              <w:right w:val="single" w:sz="4" w:space="0" w:color="auto"/>
            </w:tcBorders>
          </w:tcPr>
          <w:p w:rsidR="00456A74" w:rsidRPr="002732E2" w:rsidRDefault="00456A74" w:rsidP="00456A74">
            <w:pPr>
              <w:spacing w:after="0" w:line="240" w:lineRule="auto"/>
              <w:contextualSpacing/>
              <w:rPr>
                <w:rFonts w:ascii="Times New Roman" w:hAnsi="Times New Roman"/>
                <w:b/>
                <w:bCs/>
                <w:i/>
                <w:sz w:val="24"/>
                <w:szCs w:val="24"/>
              </w:rPr>
            </w:pPr>
          </w:p>
        </w:tc>
      </w:tr>
      <w:tr w:rsidR="00456A74" w:rsidRPr="002732E2" w:rsidTr="00456A74">
        <w:trPr>
          <w:trHeight w:val="154"/>
        </w:trPr>
        <w:tc>
          <w:tcPr>
            <w:tcW w:w="787" w:type="pct"/>
            <w:gridSpan w:val="2"/>
            <w:vMerge/>
            <w:tcBorders>
              <w:left w:val="single" w:sz="4" w:space="0" w:color="auto"/>
              <w:right w:val="single" w:sz="4" w:space="0" w:color="auto"/>
            </w:tcBorders>
          </w:tcPr>
          <w:p w:rsidR="00456A74" w:rsidRPr="002732E2" w:rsidRDefault="00456A74" w:rsidP="00456A74">
            <w:pPr>
              <w:spacing w:after="0" w:line="240" w:lineRule="auto"/>
              <w:contextualSpacing/>
              <w:jc w:val="both"/>
              <w:rPr>
                <w:rFonts w:ascii="Times New Roman" w:hAnsi="Times New Roman"/>
                <w:b/>
                <w:bCs/>
                <w:sz w:val="24"/>
                <w:szCs w:val="24"/>
              </w:rPr>
            </w:pPr>
          </w:p>
        </w:tc>
        <w:tc>
          <w:tcPr>
            <w:tcW w:w="2823" w:type="pct"/>
            <w:gridSpan w:val="6"/>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r>
              <w:rPr>
                <w:rFonts w:ascii="Times New Roman" w:hAnsi="Times New Roman"/>
                <w:b/>
                <w:bCs/>
                <w:i/>
                <w:sz w:val="24"/>
                <w:szCs w:val="24"/>
              </w:rPr>
              <w:t>Ла</w:t>
            </w:r>
            <w:r w:rsidRPr="005A2DCC">
              <w:rPr>
                <w:rFonts w:ascii="Times New Roman" w:hAnsi="Times New Roman"/>
                <w:b/>
                <w:bCs/>
                <w:i/>
                <w:sz w:val="24"/>
                <w:szCs w:val="24"/>
              </w:rPr>
              <w:t>бораторные занятия</w:t>
            </w:r>
          </w:p>
        </w:tc>
        <w:tc>
          <w:tcPr>
            <w:tcW w:w="371" w:type="pct"/>
            <w:gridSpan w:val="2"/>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w:t>
            </w:r>
          </w:p>
        </w:tc>
        <w:tc>
          <w:tcPr>
            <w:tcW w:w="1018" w:type="pct"/>
            <w:gridSpan w:val="5"/>
            <w:vMerge/>
            <w:tcBorders>
              <w:left w:val="single" w:sz="4" w:space="0" w:color="auto"/>
              <w:right w:val="single" w:sz="4" w:space="0" w:color="auto"/>
            </w:tcBorders>
          </w:tcPr>
          <w:p w:rsidR="00456A74" w:rsidRPr="002732E2" w:rsidRDefault="00456A74" w:rsidP="00456A74">
            <w:pPr>
              <w:spacing w:after="0" w:line="240" w:lineRule="auto"/>
              <w:contextualSpacing/>
              <w:rPr>
                <w:rFonts w:ascii="Times New Roman" w:hAnsi="Times New Roman"/>
                <w:b/>
                <w:bCs/>
                <w:i/>
                <w:sz w:val="24"/>
                <w:szCs w:val="24"/>
              </w:rPr>
            </w:pPr>
          </w:p>
        </w:tc>
      </w:tr>
      <w:tr w:rsidR="00456A74" w:rsidRPr="002732E2" w:rsidTr="00456A74">
        <w:trPr>
          <w:trHeight w:val="255"/>
        </w:trPr>
        <w:tc>
          <w:tcPr>
            <w:tcW w:w="787" w:type="pct"/>
            <w:gridSpan w:val="2"/>
            <w:vMerge/>
            <w:tcBorders>
              <w:left w:val="single" w:sz="4" w:space="0" w:color="auto"/>
              <w:right w:val="single" w:sz="4" w:space="0" w:color="auto"/>
            </w:tcBorders>
          </w:tcPr>
          <w:p w:rsidR="00456A74" w:rsidRPr="002732E2" w:rsidRDefault="00456A74" w:rsidP="00456A74">
            <w:pPr>
              <w:spacing w:after="0" w:line="240" w:lineRule="auto"/>
              <w:contextualSpacing/>
              <w:jc w:val="both"/>
              <w:rPr>
                <w:rFonts w:ascii="Times New Roman" w:hAnsi="Times New Roman"/>
                <w:b/>
                <w:bCs/>
                <w:sz w:val="24"/>
                <w:szCs w:val="24"/>
              </w:rPr>
            </w:pPr>
          </w:p>
        </w:tc>
        <w:tc>
          <w:tcPr>
            <w:tcW w:w="2411" w:type="pct"/>
            <w:gridSpan w:val="3"/>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 xml:space="preserve">Практические занятия </w:t>
            </w:r>
          </w:p>
        </w:tc>
        <w:tc>
          <w:tcPr>
            <w:tcW w:w="412" w:type="pct"/>
            <w:gridSpan w:val="3"/>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p>
        </w:tc>
        <w:tc>
          <w:tcPr>
            <w:tcW w:w="371" w:type="pct"/>
            <w:gridSpan w:val="2"/>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1018" w:type="pct"/>
            <w:gridSpan w:val="5"/>
            <w:vMerge/>
            <w:tcBorders>
              <w:left w:val="single" w:sz="4" w:space="0" w:color="auto"/>
              <w:right w:val="single" w:sz="4" w:space="0" w:color="auto"/>
            </w:tcBorders>
          </w:tcPr>
          <w:p w:rsidR="00456A74" w:rsidRPr="002732E2" w:rsidRDefault="00456A74" w:rsidP="00456A74">
            <w:pPr>
              <w:spacing w:after="0" w:line="240" w:lineRule="auto"/>
              <w:contextualSpacing/>
              <w:rPr>
                <w:rFonts w:ascii="Times New Roman" w:hAnsi="Times New Roman"/>
                <w:b/>
                <w:bCs/>
                <w:i/>
                <w:sz w:val="24"/>
                <w:szCs w:val="24"/>
              </w:rPr>
            </w:pPr>
          </w:p>
        </w:tc>
      </w:tr>
      <w:tr w:rsidR="00456A74" w:rsidRPr="002732E2" w:rsidTr="00456A74">
        <w:trPr>
          <w:trHeight w:val="303"/>
        </w:trPr>
        <w:tc>
          <w:tcPr>
            <w:tcW w:w="787" w:type="pct"/>
            <w:gridSpan w:val="2"/>
            <w:vMerge/>
            <w:tcBorders>
              <w:left w:val="single" w:sz="4" w:space="0" w:color="auto"/>
              <w:right w:val="single" w:sz="4" w:space="0" w:color="auto"/>
            </w:tcBorders>
          </w:tcPr>
          <w:p w:rsidR="00456A74" w:rsidRPr="002732E2" w:rsidRDefault="00456A74" w:rsidP="00456A74">
            <w:pPr>
              <w:spacing w:after="0" w:line="240" w:lineRule="auto"/>
              <w:contextualSpacing/>
              <w:jc w:val="both"/>
              <w:rPr>
                <w:rFonts w:ascii="Times New Roman" w:hAnsi="Times New Roman"/>
                <w:b/>
                <w:bCs/>
                <w:sz w:val="24"/>
                <w:szCs w:val="24"/>
              </w:rPr>
            </w:pPr>
          </w:p>
        </w:tc>
        <w:tc>
          <w:tcPr>
            <w:tcW w:w="2411" w:type="pct"/>
            <w:gridSpan w:val="3"/>
            <w:tcBorders>
              <w:top w:val="single" w:sz="4" w:space="0" w:color="auto"/>
              <w:left w:val="single" w:sz="4" w:space="0" w:color="auto"/>
              <w:bottom w:val="single" w:sz="4" w:space="0" w:color="auto"/>
              <w:right w:val="single" w:sz="4" w:space="0" w:color="auto"/>
            </w:tcBorders>
          </w:tcPr>
          <w:p w:rsidR="00456A74" w:rsidRPr="00752305" w:rsidRDefault="00456A74" w:rsidP="00456A74">
            <w:pPr>
              <w:spacing w:after="0" w:line="240" w:lineRule="auto"/>
              <w:rPr>
                <w:rFonts w:ascii="Times New Roman" w:hAnsi="Times New Roman"/>
                <w:bCs/>
                <w:sz w:val="24"/>
                <w:szCs w:val="24"/>
              </w:rPr>
            </w:pPr>
            <w:r w:rsidRPr="00752305">
              <w:rPr>
                <w:rFonts w:ascii="Times New Roman" w:hAnsi="Times New Roman"/>
                <w:bCs/>
                <w:sz w:val="24"/>
                <w:szCs w:val="24"/>
              </w:rPr>
              <w:t>Решение систем линейных уравнений различными методами</w:t>
            </w:r>
          </w:p>
        </w:tc>
        <w:tc>
          <w:tcPr>
            <w:tcW w:w="412" w:type="pct"/>
            <w:gridSpan w:val="3"/>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p>
        </w:tc>
        <w:tc>
          <w:tcPr>
            <w:tcW w:w="371" w:type="pct"/>
            <w:gridSpan w:val="2"/>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1018" w:type="pct"/>
            <w:gridSpan w:val="5"/>
            <w:vMerge/>
            <w:tcBorders>
              <w:left w:val="single" w:sz="4" w:space="0" w:color="auto"/>
              <w:right w:val="single" w:sz="4" w:space="0" w:color="auto"/>
            </w:tcBorders>
          </w:tcPr>
          <w:p w:rsidR="00456A74" w:rsidRPr="002732E2" w:rsidRDefault="00456A74" w:rsidP="00456A74">
            <w:pPr>
              <w:spacing w:after="0" w:line="240" w:lineRule="auto"/>
              <w:contextualSpacing/>
              <w:rPr>
                <w:rFonts w:ascii="Times New Roman" w:hAnsi="Times New Roman"/>
                <w:b/>
                <w:bCs/>
                <w:i/>
                <w:sz w:val="24"/>
                <w:szCs w:val="24"/>
              </w:rPr>
            </w:pPr>
          </w:p>
        </w:tc>
      </w:tr>
      <w:tr w:rsidR="00456A74" w:rsidRPr="002732E2" w:rsidTr="00456A74">
        <w:trPr>
          <w:trHeight w:val="225"/>
        </w:trPr>
        <w:tc>
          <w:tcPr>
            <w:tcW w:w="787" w:type="pct"/>
            <w:gridSpan w:val="2"/>
            <w:vMerge/>
            <w:tcBorders>
              <w:left w:val="single" w:sz="4" w:space="0" w:color="auto"/>
              <w:right w:val="single" w:sz="4" w:space="0" w:color="auto"/>
            </w:tcBorders>
          </w:tcPr>
          <w:p w:rsidR="00456A74" w:rsidRPr="002732E2" w:rsidRDefault="00456A74" w:rsidP="00456A74">
            <w:pPr>
              <w:spacing w:after="0" w:line="240" w:lineRule="auto"/>
              <w:contextualSpacing/>
              <w:jc w:val="both"/>
              <w:rPr>
                <w:rFonts w:ascii="Times New Roman" w:hAnsi="Times New Roman"/>
                <w:b/>
                <w:bCs/>
                <w:sz w:val="24"/>
                <w:szCs w:val="24"/>
              </w:rPr>
            </w:pPr>
          </w:p>
        </w:tc>
        <w:tc>
          <w:tcPr>
            <w:tcW w:w="2411" w:type="pct"/>
            <w:gridSpan w:val="3"/>
            <w:tcBorders>
              <w:top w:val="single" w:sz="4" w:space="0" w:color="auto"/>
              <w:left w:val="single" w:sz="4" w:space="0" w:color="auto"/>
              <w:bottom w:val="single" w:sz="4" w:space="0" w:color="auto"/>
              <w:right w:val="single" w:sz="4" w:space="0" w:color="auto"/>
            </w:tcBorders>
          </w:tcPr>
          <w:p w:rsidR="00456A74" w:rsidRPr="001C3AB7" w:rsidRDefault="00456A74" w:rsidP="00456A74">
            <w:pPr>
              <w:spacing w:after="0" w:line="240" w:lineRule="auto"/>
              <w:rPr>
                <w:rFonts w:ascii="Times New Roman" w:hAnsi="Times New Roman"/>
                <w:bCs/>
                <w:sz w:val="24"/>
                <w:szCs w:val="24"/>
              </w:rPr>
            </w:pPr>
            <w:r w:rsidRPr="001C3AB7">
              <w:rPr>
                <w:rFonts w:ascii="Times New Roman" w:hAnsi="Times New Roman"/>
                <w:b/>
                <w:bCs/>
                <w:i/>
                <w:sz w:val="24"/>
                <w:szCs w:val="24"/>
              </w:rPr>
              <w:t>Контрольные работы</w:t>
            </w:r>
          </w:p>
        </w:tc>
        <w:tc>
          <w:tcPr>
            <w:tcW w:w="412" w:type="pct"/>
            <w:gridSpan w:val="3"/>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p>
        </w:tc>
        <w:tc>
          <w:tcPr>
            <w:tcW w:w="371" w:type="pct"/>
            <w:gridSpan w:val="2"/>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w:t>
            </w:r>
          </w:p>
        </w:tc>
        <w:tc>
          <w:tcPr>
            <w:tcW w:w="1018" w:type="pct"/>
            <w:gridSpan w:val="5"/>
            <w:vMerge/>
            <w:tcBorders>
              <w:left w:val="single" w:sz="4" w:space="0" w:color="auto"/>
              <w:right w:val="single" w:sz="4" w:space="0" w:color="auto"/>
            </w:tcBorders>
          </w:tcPr>
          <w:p w:rsidR="00456A74" w:rsidRPr="002732E2" w:rsidRDefault="00456A74" w:rsidP="00456A74">
            <w:pPr>
              <w:spacing w:after="0" w:line="240" w:lineRule="auto"/>
              <w:contextualSpacing/>
              <w:rPr>
                <w:rFonts w:ascii="Times New Roman" w:hAnsi="Times New Roman"/>
              </w:rPr>
            </w:pPr>
          </w:p>
        </w:tc>
      </w:tr>
      <w:tr w:rsidR="00456A74" w:rsidRPr="002732E2" w:rsidTr="00456A74">
        <w:trPr>
          <w:trHeight w:val="330"/>
        </w:trPr>
        <w:tc>
          <w:tcPr>
            <w:tcW w:w="787" w:type="pct"/>
            <w:gridSpan w:val="2"/>
            <w:vMerge/>
            <w:tcBorders>
              <w:left w:val="single" w:sz="4" w:space="0" w:color="auto"/>
              <w:bottom w:val="single" w:sz="4" w:space="0" w:color="auto"/>
              <w:right w:val="single" w:sz="4" w:space="0" w:color="auto"/>
            </w:tcBorders>
          </w:tcPr>
          <w:p w:rsidR="00456A74" w:rsidRPr="002732E2" w:rsidRDefault="00456A74" w:rsidP="00456A74">
            <w:pPr>
              <w:spacing w:after="0" w:line="240" w:lineRule="auto"/>
              <w:contextualSpacing/>
              <w:jc w:val="both"/>
              <w:rPr>
                <w:rFonts w:ascii="Times New Roman" w:hAnsi="Times New Roman"/>
                <w:b/>
                <w:bCs/>
                <w:sz w:val="24"/>
                <w:szCs w:val="24"/>
              </w:rPr>
            </w:pPr>
          </w:p>
        </w:tc>
        <w:tc>
          <w:tcPr>
            <w:tcW w:w="2411" w:type="pct"/>
            <w:gridSpan w:val="3"/>
            <w:tcBorders>
              <w:top w:val="single" w:sz="4" w:space="0" w:color="auto"/>
              <w:left w:val="single" w:sz="4" w:space="0" w:color="auto"/>
              <w:bottom w:val="single" w:sz="4" w:space="0" w:color="auto"/>
              <w:right w:val="single" w:sz="4" w:space="0" w:color="auto"/>
            </w:tcBorders>
          </w:tcPr>
          <w:p w:rsidR="00456A74" w:rsidRDefault="00456A74" w:rsidP="00456A74">
            <w:pPr>
              <w:spacing w:after="0" w:line="240" w:lineRule="auto"/>
              <w:rPr>
                <w:rFonts w:ascii="Times New Roman" w:hAnsi="Times New Roman"/>
                <w:b/>
                <w:bCs/>
                <w:i/>
                <w:sz w:val="24"/>
                <w:szCs w:val="24"/>
              </w:rPr>
            </w:pPr>
            <w:r w:rsidRPr="000C5FA7">
              <w:rPr>
                <w:rFonts w:ascii="Times New Roman" w:hAnsi="Times New Roman"/>
                <w:b/>
                <w:bCs/>
                <w:i/>
                <w:sz w:val="24"/>
                <w:szCs w:val="24"/>
              </w:rPr>
              <w:t>Самостоятельная работа обучающихся по теме:</w:t>
            </w:r>
          </w:p>
          <w:p w:rsidR="00456A74" w:rsidRPr="001C3AB7" w:rsidRDefault="00456A74" w:rsidP="00456A74">
            <w:pPr>
              <w:spacing w:after="0" w:line="240" w:lineRule="auto"/>
              <w:rPr>
                <w:rFonts w:ascii="Times New Roman" w:hAnsi="Times New Roman"/>
                <w:bCs/>
                <w:sz w:val="24"/>
                <w:szCs w:val="24"/>
              </w:rPr>
            </w:pPr>
            <w:r w:rsidRPr="001C3AB7">
              <w:rPr>
                <w:rFonts w:ascii="Times New Roman" w:hAnsi="Times New Roman"/>
                <w:bCs/>
                <w:sz w:val="24"/>
                <w:szCs w:val="24"/>
              </w:rPr>
              <w:t>Решение систем линейных уравнений различными методами</w:t>
            </w:r>
          </w:p>
        </w:tc>
        <w:tc>
          <w:tcPr>
            <w:tcW w:w="412" w:type="pct"/>
            <w:gridSpan w:val="3"/>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p>
        </w:tc>
        <w:tc>
          <w:tcPr>
            <w:tcW w:w="371" w:type="pct"/>
            <w:gridSpan w:val="2"/>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r w:rsidRPr="0062339D">
              <w:rPr>
                <w:rFonts w:ascii="Times New Roman" w:hAnsi="Times New Roman"/>
                <w:b/>
                <w:bCs/>
                <w:i/>
                <w:sz w:val="24"/>
                <w:szCs w:val="24"/>
              </w:rPr>
              <w:t>10</w:t>
            </w:r>
          </w:p>
        </w:tc>
        <w:tc>
          <w:tcPr>
            <w:tcW w:w="1018" w:type="pct"/>
            <w:gridSpan w:val="5"/>
            <w:vMerge/>
            <w:tcBorders>
              <w:left w:val="single" w:sz="4" w:space="0" w:color="auto"/>
              <w:right w:val="single" w:sz="4" w:space="0" w:color="auto"/>
            </w:tcBorders>
          </w:tcPr>
          <w:p w:rsidR="00456A74" w:rsidRPr="002732E2" w:rsidRDefault="00456A74" w:rsidP="00456A74">
            <w:pPr>
              <w:spacing w:after="0" w:line="240" w:lineRule="auto"/>
              <w:contextualSpacing/>
              <w:rPr>
                <w:rFonts w:ascii="Times New Roman" w:hAnsi="Times New Roman"/>
              </w:rPr>
            </w:pPr>
          </w:p>
        </w:tc>
      </w:tr>
      <w:tr w:rsidR="00456A74" w:rsidRPr="002732E2" w:rsidTr="00456A74">
        <w:trPr>
          <w:trHeight w:val="1863"/>
        </w:trPr>
        <w:tc>
          <w:tcPr>
            <w:tcW w:w="787" w:type="pct"/>
            <w:gridSpan w:val="2"/>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contextualSpacing/>
              <w:jc w:val="both"/>
              <w:rPr>
                <w:rFonts w:ascii="Times New Roman" w:hAnsi="Times New Roman"/>
                <w:b/>
                <w:bCs/>
                <w:sz w:val="24"/>
                <w:szCs w:val="24"/>
              </w:rPr>
            </w:pPr>
          </w:p>
        </w:tc>
        <w:tc>
          <w:tcPr>
            <w:tcW w:w="2411" w:type="pct"/>
            <w:gridSpan w:val="3"/>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p>
        </w:tc>
        <w:tc>
          <w:tcPr>
            <w:tcW w:w="412" w:type="pct"/>
            <w:gridSpan w:val="3"/>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p>
        </w:tc>
        <w:tc>
          <w:tcPr>
            <w:tcW w:w="371" w:type="pct"/>
            <w:gridSpan w:val="2"/>
            <w:tcBorders>
              <w:top w:val="single" w:sz="4" w:space="0" w:color="auto"/>
              <w:left w:val="single" w:sz="4" w:space="0" w:color="auto"/>
              <w:bottom w:val="single" w:sz="4" w:space="0" w:color="auto"/>
              <w:right w:val="single" w:sz="4" w:space="0" w:color="auto"/>
            </w:tcBorders>
          </w:tcPr>
          <w:p w:rsidR="00456A74" w:rsidRPr="002732E2" w:rsidRDefault="00456A74" w:rsidP="00456A74">
            <w:pPr>
              <w:spacing w:after="0" w:line="240" w:lineRule="auto"/>
              <w:jc w:val="center"/>
              <w:rPr>
                <w:rFonts w:ascii="Times New Roman" w:hAnsi="Times New Roman"/>
                <w:b/>
                <w:bCs/>
                <w:i/>
                <w:sz w:val="24"/>
                <w:szCs w:val="24"/>
              </w:rPr>
            </w:pPr>
          </w:p>
        </w:tc>
        <w:tc>
          <w:tcPr>
            <w:tcW w:w="1018" w:type="pct"/>
            <w:gridSpan w:val="5"/>
            <w:vMerge/>
            <w:tcBorders>
              <w:left w:val="single" w:sz="4" w:space="0" w:color="auto"/>
              <w:bottom w:val="single" w:sz="4" w:space="0" w:color="auto"/>
              <w:right w:val="single" w:sz="4" w:space="0" w:color="auto"/>
            </w:tcBorders>
          </w:tcPr>
          <w:p w:rsidR="00456A74" w:rsidRPr="002732E2" w:rsidRDefault="00456A74" w:rsidP="00456A74">
            <w:pPr>
              <w:spacing w:after="0" w:line="240" w:lineRule="auto"/>
              <w:contextualSpacing/>
              <w:rPr>
                <w:rFonts w:ascii="Times New Roman" w:hAnsi="Times New Roman"/>
                <w:b/>
                <w:bCs/>
                <w:i/>
                <w:sz w:val="24"/>
                <w:szCs w:val="24"/>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Before w:val="1"/>
          <w:wBefore w:w="19" w:type="pct"/>
          <w:trHeight w:val="10"/>
        </w:trPr>
        <w:tc>
          <w:tcPr>
            <w:tcW w:w="813" w:type="pct"/>
            <w:gridSpan w:val="2"/>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0" w:lineRule="atLeast"/>
              <w:jc w:val="both"/>
              <w:rPr>
                <w:rFonts w:ascii="Times New Roman" w:hAnsi="Times New Roman"/>
                <w:b/>
                <w:bCs/>
                <w:sz w:val="24"/>
                <w:szCs w:val="24"/>
              </w:rPr>
            </w:pPr>
            <w:r w:rsidRPr="005A2DCC">
              <w:rPr>
                <w:rFonts w:ascii="Times New Roman" w:hAnsi="Times New Roman"/>
                <w:b/>
                <w:bCs/>
                <w:sz w:val="24"/>
                <w:szCs w:val="24"/>
              </w:rPr>
              <w:t xml:space="preserve">РАЗДЕЛ 3. </w:t>
            </w:r>
            <w:r w:rsidRPr="00BF4EC6">
              <w:rPr>
                <w:rFonts w:ascii="Times New Roman" w:hAnsi="Times New Roman"/>
                <w:b/>
                <w:bCs/>
                <w:sz w:val="24"/>
                <w:szCs w:val="24"/>
              </w:rPr>
              <w:t>Элеме</w:t>
            </w:r>
            <w:r w:rsidRPr="00BF4EC6">
              <w:rPr>
                <w:rFonts w:ascii="Times New Roman" w:hAnsi="Times New Roman"/>
                <w:b/>
                <w:bCs/>
                <w:sz w:val="24"/>
                <w:szCs w:val="24"/>
              </w:rPr>
              <w:t>н</w:t>
            </w:r>
            <w:r w:rsidRPr="00BF4EC6">
              <w:rPr>
                <w:rFonts w:ascii="Times New Roman" w:hAnsi="Times New Roman"/>
                <w:b/>
                <w:bCs/>
                <w:sz w:val="24"/>
                <w:szCs w:val="24"/>
              </w:rPr>
              <w:t xml:space="preserve">ты теории </w:t>
            </w:r>
            <w:r w:rsidRPr="00BF4EC6">
              <w:rPr>
                <w:rFonts w:ascii="Times New Roman" w:hAnsi="Times New Roman"/>
                <w:b/>
                <w:bCs/>
                <w:sz w:val="24"/>
                <w:szCs w:val="24"/>
              </w:rPr>
              <w:lastRenderedPageBreak/>
              <w:t>вероятн</w:t>
            </w:r>
            <w:r w:rsidRPr="00BF4EC6">
              <w:rPr>
                <w:rFonts w:ascii="Times New Roman" w:hAnsi="Times New Roman"/>
                <w:b/>
                <w:bCs/>
                <w:sz w:val="24"/>
                <w:szCs w:val="24"/>
              </w:rPr>
              <w:t>о</w:t>
            </w:r>
            <w:r w:rsidRPr="00BF4EC6">
              <w:rPr>
                <w:rFonts w:ascii="Times New Roman" w:hAnsi="Times New Roman"/>
                <w:b/>
                <w:bCs/>
                <w:sz w:val="24"/>
                <w:szCs w:val="24"/>
              </w:rPr>
              <w:t>стей и математич</w:t>
            </w:r>
            <w:r w:rsidRPr="00BF4EC6">
              <w:rPr>
                <w:rFonts w:ascii="Times New Roman" w:hAnsi="Times New Roman"/>
                <w:b/>
                <w:bCs/>
                <w:sz w:val="24"/>
                <w:szCs w:val="24"/>
              </w:rPr>
              <w:t>е</w:t>
            </w:r>
            <w:r w:rsidRPr="00BF4EC6">
              <w:rPr>
                <w:rFonts w:ascii="Times New Roman" w:hAnsi="Times New Roman"/>
                <w:b/>
                <w:bCs/>
                <w:sz w:val="24"/>
                <w:szCs w:val="24"/>
              </w:rPr>
              <w:t>ской статистики</w:t>
            </w:r>
          </w:p>
        </w:tc>
        <w:tc>
          <w:tcPr>
            <w:tcW w:w="2779" w:type="pct"/>
            <w:gridSpan w:val="5"/>
            <w:tcBorders>
              <w:top w:val="single" w:sz="2" w:space="0" w:color="auto"/>
              <w:left w:val="single" w:sz="2" w:space="0" w:color="auto"/>
              <w:bottom w:val="single" w:sz="2" w:space="0" w:color="auto"/>
              <w:right w:val="single" w:sz="2" w:space="0" w:color="auto"/>
            </w:tcBorders>
          </w:tcPr>
          <w:p w:rsidR="00456A74" w:rsidRPr="005A2DCC" w:rsidRDefault="00456A74" w:rsidP="00456A74">
            <w:pPr>
              <w:spacing w:after="0" w:line="240" w:lineRule="auto"/>
              <w:jc w:val="center"/>
              <w:rPr>
                <w:rFonts w:ascii="Times New Roman" w:hAnsi="Times New Roman"/>
                <w:b/>
                <w:bCs/>
                <w:i/>
                <w:color w:val="000000"/>
                <w:sz w:val="24"/>
                <w:szCs w:val="24"/>
              </w:rPr>
            </w:pPr>
          </w:p>
        </w:tc>
        <w:tc>
          <w:tcPr>
            <w:tcW w:w="387" w:type="pct"/>
            <w:gridSpan w:val="3"/>
            <w:tcBorders>
              <w:top w:val="single" w:sz="2" w:space="0" w:color="auto"/>
              <w:left w:val="single" w:sz="2" w:space="0" w:color="auto"/>
              <w:bottom w:val="single" w:sz="2" w:space="0" w:color="auto"/>
              <w:right w:val="single" w:sz="2" w:space="0" w:color="auto"/>
            </w:tcBorders>
          </w:tcPr>
          <w:p w:rsidR="00456A74" w:rsidRPr="005A2DCC" w:rsidRDefault="00456A74" w:rsidP="00456A74">
            <w:pPr>
              <w:spacing w:after="0" w:line="240" w:lineRule="auto"/>
              <w:jc w:val="center"/>
              <w:rPr>
                <w:rFonts w:ascii="Times New Roman" w:hAnsi="Times New Roman"/>
                <w:b/>
                <w:bCs/>
                <w:i/>
                <w:color w:val="000000"/>
                <w:sz w:val="24"/>
                <w:szCs w:val="24"/>
              </w:rPr>
            </w:pPr>
          </w:p>
        </w:tc>
        <w:tc>
          <w:tcPr>
            <w:tcW w:w="1002" w:type="pct"/>
            <w:gridSpan w:val="4"/>
            <w:tcBorders>
              <w:top w:val="single" w:sz="2" w:space="0" w:color="auto"/>
              <w:left w:val="single" w:sz="2" w:space="0" w:color="auto"/>
              <w:bottom w:val="single" w:sz="2" w:space="0" w:color="auto"/>
              <w:right w:val="single" w:sz="2" w:space="0" w:color="auto"/>
            </w:tcBorders>
          </w:tcPr>
          <w:p w:rsidR="00456A74" w:rsidRPr="005A2DCC" w:rsidRDefault="00456A74" w:rsidP="00456A74">
            <w:pPr>
              <w:spacing w:after="0" w:line="240" w:lineRule="auto"/>
              <w:jc w:val="center"/>
              <w:rPr>
                <w:rFonts w:ascii="Times New Roman" w:hAnsi="Times New Roman"/>
                <w:b/>
                <w:bCs/>
                <w:i/>
                <w:sz w:val="24"/>
                <w:szCs w:val="24"/>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Before w:val="1"/>
          <w:wBefore w:w="19" w:type="pct"/>
          <w:trHeight w:val="10"/>
        </w:trPr>
        <w:tc>
          <w:tcPr>
            <w:tcW w:w="813" w:type="pct"/>
            <w:gridSpan w:val="2"/>
            <w:vMerge w:val="restart"/>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contextualSpacing/>
              <w:rPr>
                <w:rFonts w:ascii="Times New Roman" w:hAnsi="Times New Roman"/>
                <w:b/>
                <w:bCs/>
                <w:i/>
                <w:sz w:val="24"/>
                <w:szCs w:val="24"/>
              </w:rPr>
            </w:pPr>
            <w:r w:rsidRPr="005A2DCC">
              <w:rPr>
                <w:rFonts w:ascii="Times New Roman" w:hAnsi="Times New Roman"/>
                <w:b/>
                <w:bCs/>
                <w:sz w:val="24"/>
                <w:szCs w:val="24"/>
              </w:rPr>
              <w:lastRenderedPageBreak/>
              <w:t xml:space="preserve">Тема 3.1 </w:t>
            </w:r>
            <w:r w:rsidRPr="00BF4EC6">
              <w:rPr>
                <w:rFonts w:ascii="Times New Roman" w:hAnsi="Times New Roman"/>
                <w:bCs/>
                <w:sz w:val="24"/>
                <w:szCs w:val="24"/>
              </w:rPr>
              <w:t>Элементы теории вероятностей</w:t>
            </w:r>
            <w:r w:rsidRPr="00BF4EC6">
              <w:rPr>
                <w:rFonts w:ascii="Times New Roman" w:hAnsi="Times New Roman"/>
                <w:b/>
                <w:bCs/>
                <w:sz w:val="24"/>
                <w:szCs w:val="24"/>
              </w:rPr>
              <w:t xml:space="preserve"> </w:t>
            </w:r>
          </w:p>
          <w:p w:rsidR="00456A74" w:rsidRPr="005A2DCC" w:rsidRDefault="00456A74" w:rsidP="00456A74">
            <w:pPr>
              <w:spacing w:after="0" w:line="240" w:lineRule="auto"/>
              <w:contextualSpacing/>
              <w:jc w:val="both"/>
              <w:rPr>
                <w:rFonts w:ascii="Times New Roman" w:hAnsi="Times New Roman"/>
                <w:b/>
                <w:bCs/>
                <w:i/>
                <w:sz w:val="24"/>
                <w:szCs w:val="24"/>
              </w:rPr>
            </w:pPr>
          </w:p>
        </w:tc>
        <w:tc>
          <w:tcPr>
            <w:tcW w:w="2347" w:type="pct"/>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Содержание учебного материала</w:t>
            </w:r>
          </w:p>
        </w:tc>
        <w:tc>
          <w:tcPr>
            <w:tcW w:w="432" w:type="pct"/>
            <w:gridSpan w:val="4"/>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5A2DCC">
              <w:rPr>
                <w:rFonts w:ascii="Times New Roman" w:hAnsi="Times New Roman"/>
                <w:b/>
                <w:bCs/>
                <w:i/>
                <w:sz w:val="24"/>
                <w:szCs w:val="24"/>
              </w:rPr>
              <w:t>Уровень освоения</w:t>
            </w:r>
          </w:p>
        </w:tc>
        <w:tc>
          <w:tcPr>
            <w:tcW w:w="387"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12</w:t>
            </w:r>
          </w:p>
        </w:tc>
        <w:tc>
          <w:tcPr>
            <w:tcW w:w="1002" w:type="pct"/>
            <w:gridSpan w:val="4"/>
            <w:vMerge w:val="restart"/>
            <w:tcBorders>
              <w:top w:val="single" w:sz="2" w:space="0" w:color="auto"/>
              <w:left w:val="single" w:sz="2" w:space="0" w:color="auto"/>
              <w:bottom w:val="single" w:sz="2" w:space="0" w:color="auto"/>
              <w:right w:val="single" w:sz="2" w:space="0" w:color="auto"/>
            </w:tcBorders>
          </w:tcPr>
          <w:p w:rsidR="00456A74" w:rsidRPr="005A2DCC" w:rsidRDefault="00456A74" w:rsidP="00456A74">
            <w:pPr>
              <w:tabs>
                <w:tab w:val="left" w:pos="709"/>
              </w:tabs>
              <w:suppressAutoHyphens/>
              <w:spacing w:after="0"/>
              <w:jc w:val="both"/>
              <w:rPr>
                <w:rFonts w:ascii="Times New Roman" w:hAnsi="Times New Roman"/>
              </w:rPr>
            </w:pPr>
            <w:r w:rsidRPr="005A2DCC">
              <w:rPr>
                <w:rFonts w:ascii="Times New Roman" w:hAnsi="Times New Roman"/>
                <w:b/>
                <w:bCs/>
                <w:i/>
                <w:sz w:val="24"/>
                <w:szCs w:val="24"/>
              </w:rPr>
              <w:t xml:space="preserve">Знать: </w:t>
            </w:r>
            <w:r w:rsidRPr="005A2DCC">
              <w:rPr>
                <w:rFonts w:ascii="Times New Roman" w:hAnsi="Times New Roman"/>
              </w:rPr>
              <w:t>значение математики в профессиональной деятельности и при освоении ППССЗ;</w:t>
            </w:r>
          </w:p>
          <w:p w:rsidR="00456A74" w:rsidRPr="005A2DCC" w:rsidRDefault="00456A74" w:rsidP="00456A74">
            <w:pPr>
              <w:tabs>
                <w:tab w:val="left" w:pos="709"/>
              </w:tabs>
              <w:suppressAutoHyphens/>
              <w:spacing w:after="0"/>
              <w:jc w:val="both"/>
              <w:rPr>
                <w:rFonts w:ascii="Times New Roman" w:hAnsi="Times New Roman"/>
              </w:rPr>
            </w:pPr>
            <w:r w:rsidRPr="005A2DCC">
              <w:rPr>
                <w:rFonts w:ascii="Times New Roman" w:hAnsi="Times New Roman"/>
              </w:rPr>
              <w:t>- основные математические методы решения прикладных задач в области профессиональной деятельности;</w:t>
            </w:r>
          </w:p>
          <w:p w:rsidR="00456A74" w:rsidRPr="005A2DCC" w:rsidRDefault="00456A74" w:rsidP="00456A74">
            <w:pPr>
              <w:tabs>
                <w:tab w:val="left" w:pos="709"/>
              </w:tabs>
              <w:suppressAutoHyphens/>
              <w:spacing w:after="0"/>
              <w:jc w:val="both"/>
              <w:rPr>
                <w:rFonts w:ascii="Times New Roman" w:hAnsi="Times New Roman"/>
              </w:rPr>
            </w:pPr>
            <w:r w:rsidRPr="005A2DCC">
              <w:rPr>
                <w:rFonts w:ascii="Times New Roman" w:hAnsi="Times New Roman"/>
              </w:rPr>
              <w:t>основные понятия и методы математического анализа, дискретной математики, линейной алгебры, теории комплексных чисел, теории вероятностей и математической статистики;</w:t>
            </w:r>
          </w:p>
          <w:p w:rsidR="00456A74" w:rsidRPr="005A2DCC" w:rsidRDefault="00456A74" w:rsidP="00456A74">
            <w:pPr>
              <w:tabs>
                <w:tab w:val="left" w:pos="709"/>
              </w:tabs>
              <w:suppressAutoHyphens/>
              <w:spacing w:after="0"/>
              <w:jc w:val="both"/>
              <w:rPr>
                <w:rFonts w:ascii="Times New Roman" w:hAnsi="Times New Roman"/>
              </w:rPr>
            </w:pPr>
            <w:r w:rsidRPr="005A2DCC">
              <w:rPr>
                <w:rFonts w:ascii="Times New Roman" w:hAnsi="Times New Roman"/>
                <w:b/>
                <w:bCs/>
                <w:i/>
                <w:sz w:val="24"/>
                <w:szCs w:val="24"/>
              </w:rPr>
              <w:t>Уметь:</w:t>
            </w:r>
            <w:r w:rsidRPr="005A2DCC">
              <w:rPr>
                <w:rFonts w:ascii="Times New Roman" w:hAnsi="Times New Roman"/>
                <w:i/>
                <w:sz w:val="24"/>
                <w:szCs w:val="24"/>
              </w:rPr>
              <w:t xml:space="preserve"> </w:t>
            </w:r>
            <w:r w:rsidRPr="005A2DCC">
              <w:rPr>
                <w:rFonts w:ascii="Times New Roman" w:hAnsi="Times New Roman"/>
              </w:rPr>
              <w:t>решать прикладные задачи в области профессиональной деятельности;</w:t>
            </w:r>
          </w:p>
          <w:p w:rsidR="00456A74" w:rsidRPr="005A2DCC" w:rsidRDefault="00456A74" w:rsidP="00456A74">
            <w:pPr>
              <w:spacing w:after="0" w:line="240" w:lineRule="auto"/>
              <w:contextualSpacing/>
              <w:jc w:val="both"/>
              <w:rPr>
                <w:rFonts w:ascii="Times New Roman" w:eastAsiaTheme="minorHAnsi"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Before w:val="1"/>
          <w:wBefore w:w="19" w:type="pct"/>
          <w:trHeight w:val="10"/>
        </w:trPr>
        <w:tc>
          <w:tcPr>
            <w:tcW w:w="813"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347" w:type="pct"/>
            <w:tcBorders>
              <w:top w:val="single" w:sz="4" w:space="0" w:color="auto"/>
              <w:left w:val="single" w:sz="4" w:space="0" w:color="auto"/>
              <w:bottom w:val="single" w:sz="4" w:space="0" w:color="auto"/>
              <w:right w:val="single" w:sz="2" w:space="0" w:color="auto"/>
            </w:tcBorders>
            <w:hideMark/>
          </w:tcPr>
          <w:p w:rsidR="00456A74" w:rsidRPr="005A2DCC" w:rsidRDefault="00456A74" w:rsidP="00456A74">
            <w:pPr>
              <w:spacing w:after="0" w:line="240" w:lineRule="auto"/>
              <w:contextualSpacing/>
              <w:rPr>
                <w:rFonts w:ascii="Times New Roman" w:hAnsi="Times New Roman"/>
              </w:rPr>
            </w:pPr>
            <w:r w:rsidRPr="005A2DCC">
              <w:rPr>
                <w:rFonts w:ascii="Times New Roman" w:eastAsia="Times New Roman" w:hAnsi="Times New Roman"/>
                <w:bCs/>
              </w:rPr>
              <w:t xml:space="preserve">Определения вероятности. </w:t>
            </w:r>
            <w:r>
              <w:rPr>
                <w:rFonts w:ascii="Times New Roman" w:eastAsia="Times New Roman" w:hAnsi="Times New Roman"/>
                <w:bCs/>
              </w:rPr>
              <w:t>Случайная дискретная величина. Дисперсия дискретной случайной величины.</w:t>
            </w:r>
          </w:p>
          <w:p w:rsidR="00456A74" w:rsidRPr="005A2DCC" w:rsidRDefault="00456A74" w:rsidP="00456A74">
            <w:pPr>
              <w:spacing w:after="0" w:line="240" w:lineRule="auto"/>
              <w:jc w:val="center"/>
              <w:rPr>
                <w:rFonts w:ascii="Times New Roman" w:hAnsi="Times New Roman"/>
                <w:b/>
                <w:bCs/>
                <w:i/>
                <w:sz w:val="24"/>
                <w:szCs w:val="24"/>
              </w:rPr>
            </w:pPr>
          </w:p>
        </w:tc>
        <w:tc>
          <w:tcPr>
            <w:tcW w:w="432" w:type="pct"/>
            <w:gridSpan w:val="4"/>
            <w:tcBorders>
              <w:top w:val="single" w:sz="4" w:space="0" w:color="auto"/>
              <w:left w:val="single" w:sz="4" w:space="0" w:color="auto"/>
              <w:bottom w:val="single" w:sz="4" w:space="0" w:color="auto"/>
              <w:right w:val="single" w:sz="2" w:space="0" w:color="auto"/>
            </w:tcBorders>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387"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1</w:t>
            </w:r>
          </w:p>
        </w:tc>
        <w:tc>
          <w:tcPr>
            <w:tcW w:w="1002"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Before w:val="1"/>
          <w:wBefore w:w="19" w:type="pct"/>
          <w:trHeight w:val="10"/>
        </w:trPr>
        <w:tc>
          <w:tcPr>
            <w:tcW w:w="813"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779"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Лабораторные занятия</w:t>
            </w:r>
          </w:p>
        </w:tc>
        <w:tc>
          <w:tcPr>
            <w:tcW w:w="387"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i/>
                <w:sz w:val="24"/>
                <w:szCs w:val="24"/>
              </w:rPr>
            </w:pPr>
            <w:r w:rsidRPr="005A2DCC">
              <w:rPr>
                <w:rFonts w:ascii="Times New Roman" w:hAnsi="Times New Roman"/>
                <w:b/>
                <w:i/>
                <w:sz w:val="24"/>
                <w:szCs w:val="24"/>
              </w:rPr>
              <w:t>-</w:t>
            </w:r>
          </w:p>
        </w:tc>
        <w:tc>
          <w:tcPr>
            <w:tcW w:w="1002"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Before w:val="1"/>
          <w:wBefore w:w="19" w:type="pct"/>
          <w:trHeight w:val="10"/>
        </w:trPr>
        <w:tc>
          <w:tcPr>
            <w:tcW w:w="813"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779"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 xml:space="preserve">Практические занятия </w:t>
            </w:r>
          </w:p>
        </w:tc>
        <w:tc>
          <w:tcPr>
            <w:tcW w:w="387"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i/>
                <w:sz w:val="24"/>
                <w:szCs w:val="24"/>
              </w:rPr>
            </w:pPr>
            <w:r>
              <w:rPr>
                <w:rFonts w:ascii="Times New Roman" w:hAnsi="Times New Roman"/>
                <w:b/>
                <w:i/>
                <w:sz w:val="24"/>
                <w:szCs w:val="24"/>
              </w:rPr>
              <w:t>1</w:t>
            </w:r>
          </w:p>
        </w:tc>
        <w:tc>
          <w:tcPr>
            <w:tcW w:w="1002"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Before w:val="1"/>
          <w:wBefore w:w="19" w:type="pct"/>
          <w:trHeight w:val="56"/>
        </w:trPr>
        <w:tc>
          <w:tcPr>
            <w:tcW w:w="813"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779"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Cs/>
                <w:sz w:val="24"/>
              </w:rPr>
            </w:pPr>
            <w:r>
              <w:rPr>
                <w:rFonts w:ascii="Times New Roman" w:eastAsia="Times New Roman" w:hAnsi="Times New Roman"/>
                <w:bCs/>
              </w:rPr>
              <w:t>Решение задач на нахождение математического ожидания и дисперсии дискретной случайной величины</w:t>
            </w:r>
          </w:p>
        </w:tc>
        <w:tc>
          <w:tcPr>
            <w:tcW w:w="387"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i/>
                <w:sz w:val="24"/>
                <w:szCs w:val="24"/>
              </w:rPr>
            </w:pPr>
            <w:r>
              <w:rPr>
                <w:rFonts w:ascii="Times New Roman" w:hAnsi="Times New Roman"/>
                <w:i/>
                <w:sz w:val="24"/>
                <w:szCs w:val="24"/>
              </w:rPr>
              <w:t>1</w:t>
            </w:r>
          </w:p>
        </w:tc>
        <w:tc>
          <w:tcPr>
            <w:tcW w:w="1002"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Before w:val="1"/>
          <w:wBefore w:w="19" w:type="pct"/>
          <w:trHeight w:val="56"/>
        </w:trPr>
        <w:tc>
          <w:tcPr>
            <w:tcW w:w="813"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i/>
                <w:sz w:val="24"/>
                <w:szCs w:val="24"/>
              </w:rPr>
            </w:pPr>
          </w:p>
        </w:tc>
        <w:tc>
          <w:tcPr>
            <w:tcW w:w="2779" w:type="pct"/>
            <w:gridSpan w:val="5"/>
            <w:tcBorders>
              <w:top w:val="single" w:sz="2" w:space="0" w:color="auto"/>
              <w:left w:val="single" w:sz="2" w:space="0" w:color="auto"/>
              <w:bottom w:val="single" w:sz="2" w:space="0" w:color="auto"/>
              <w:right w:val="single" w:sz="2" w:space="0" w:color="auto"/>
            </w:tcBorders>
            <w:hideMark/>
          </w:tcPr>
          <w:p w:rsidR="00456A74" w:rsidRPr="005A2DCC" w:rsidRDefault="00456A74" w:rsidP="00456A74">
            <w:pPr>
              <w:spacing w:after="0" w:line="240" w:lineRule="auto"/>
              <w:rPr>
                <w:rFonts w:ascii="Times New Roman" w:hAnsi="Times New Roman"/>
                <w:b/>
                <w:bCs/>
                <w:i/>
                <w:sz w:val="24"/>
                <w:szCs w:val="24"/>
              </w:rPr>
            </w:pPr>
            <w:r w:rsidRPr="005A2DCC">
              <w:rPr>
                <w:rFonts w:ascii="Times New Roman" w:hAnsi="Times New Roman"/>
                <w:b/>
                <w:bCs/>
                <w:i/>
                <w:sz w:val="24"/>
                <w:szCs w:val="24"/>
              </w:rPr>
              <w:t>Самостоятельная работа студентов</w:t>
            </w:r>
          </w:p>
          <w:p w:rsidR="00456A74" w:rsidRDefault="00456A74" w:rsidP="00456A74">
            <w:pPr>
              <w:spacing w:after="0" w:line="240" w:lineRule="auto"/>
              <w:rPr>
                <w:rFonts w:ascii="Times New Roman" w:hAnsi="Times New Roman"/>
                <w:bCs/>
                <w:sz w:val="24"/>
                <w:szCs w:val="24"/>
              </w:rPr>
            </w:pPr>
            <w:r>
              <w:rPr>
                <w:rFonts w:ascii="Times New Roman" w:hAnsi="Times New Roman"/>
                <w:bCs/>
                <w:sz w:val="24"/>
                <w:szCs w:val="24"/>
              </w:rPr>
              <w:t>1.Решение профессиональных задач на вычисление вероятностей случайных событий</w:t>
            </w:r>
            <w:r w:rsidRPr="005A2DCC">
              <w:rPr>
                <w:rFonts w:ascii="Times New Roman" w:hAnsi="Times New Roman"/>
                <w:bCs/>
                <w:sz w:val="24"/>
                <w:szCs w:val="24"/>
              </w:rPr>
              <w:t>»</w:t>
            </w:r>
          </w:p>
          <w:p w:rsidR="00456A74" w:rsidRDefault="00456A74" w:rsidP="00456A74">
            <w:pPr>
              <w:spacing w:after="0" w:line="240" w:lineRule="auto"/>
              <w:rPr>
                <w:rFonts w:ascii="Times New Roman" w:hAnsi="Times New Roman"/>
                <w:bCs/>
                <w:sz w:val="24"/>
                <w:szCs w:val="24"/>
              </w:rPr>
            </w:pPr>
            <w:r>
              <w:rPr>
                <w:rFonts w:ascii="Times New Roman" w:hAnsi="Times New Roman"/>
                <w:bCs/>
                <w:sz w:val="24"/>
                <w:szCs w:val="24"/>
              </w:rPr>
              <w:t>2.</w:t>
            </w:r>
            <w:r w:rsidRPr="000C5FA7">
              <w:rPr>
                <w:rFonts w:ascii="Times New Roman" w:hAnsi="Times New Roman"/>
                <w:bCs/>
                <w:sz w:val="24"/>
                <w:szCs w:val="24"/>
              </w:rPr>
              <w:t>Понятие о законах больших чисел.</w:t>
            </w:r>
          </w:p>
          <w:p w:rsidR="00456A74" w:rsidRPr="005A2DCC" w:rsidRDefault="00456A74" w:rsidP="00456A74">
            <w:pPr>
              <w:spacing w:after="0" w:line="240" w:lineRule="auto"/>
              <w:rPr>
                <w:rFonts w:ascii="Times New Roman" w:hAnsi="Times New Roman"/>
                <w:b/>
                <w:i/>
                <w:sz w:val="24"/>
                <w:szCs w:val="24"/>
              </w:rPr>
            </w:pPr>
            <w:r>
              <w:rPr>
                <w:rFonts w:ascii="Times New Roman" w:hAnsi="Times New Roman"/>
                <w:bCs/>
                <w:sz w:val="24"/>
                <w:szCs w:val="24"/>
              </w:rPr>
              <w:t>3.</w:t>
            </w:r>
            <w:r w:rsidRPr="000C5FA7">
              <w:rPr>
                <w:rFonts w:ascii="Times New Roman" w:hAnsi="Times New Roman"/>
                <w:bCs/>
                <w:sz w:val="24"/>
                <w:szCs w:val="24"/>
              </w:rPr>
              <w:t xml:space="preserve"> Понятие об основных задачах математической статистик</w:t>
            </w:r>
            <w:r w:rsidRPr="00140202">
              <w:rPr>
                <w:rFonts w:ascii="Times New Roman" w:hAnsi="Times New Roman"/>
                <w:b/>
                <w:bCs/>
                <w:i/>
                <w:sz w:val="24"/>
                <w:szCs w:val="24"/>
              </w:rPr>
              <w:t>и.</w:t>
            </w:r>
          </w:p>
        </w:tc>
        <w:tc>
          <w:tcPr>
            <w:tcW w:w="387" w:type="pct"/>
            <w:gridSpan w:val="3"/>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sidRPr="0062339D">
              <w:rPr>
                <w:rFonts w:ascii="Times New Roman" w:hAnsi="Times New Roman"/>
                <w:b/>
                <w:bCs/>
                <w:i/>
                <w:sz w:val="24"/>
                <w:szCs w:val="24"/>
              </w:rPr>
              <w:t>10</w:t>
            </w:r>
          </w:p>
        </w:tc>
        <w:tc>
          <w:tcPr>
            <w:tcW w:w="1002"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4" w:type="dxa"/>
            <w:right w:w="54" w:type="dxa"/>
          </w:tblCellMar>
        </w:tblPrEx>
        <w:trPr>
          <w:gridBefore w:val="1"/>
          <w:wBefore w:w="19" w:type="pct"/>
          <w:trHeight w:val="2243"/>
        </w:trPr>
        <w:tc>
          <w:tcPr>
            <w:tcW w:w="813" w:type="pct"/>
            <w:gridSpan w:val="2"/>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b/>
                <w:bCs/>
                <w:sz w:val="24"/>
                <w:szCs w:val="24"/>
              </w:rPr>
            </w:pPr>
          </w:p>
        </w:tc>
        <w:tc>
          <w:tcPr>
            <w:tcW w:w="3166" w:type="pct"/>
            <w:gridSpan w:val="8"/>
            <w:tcBorders>
              <w:top w:val="single" w:sz="2" w:space="0" w:color="auto"/>
              <w:left w:val="single" w:sz="2" w:space="0" w:color="auto"/>
              <w:right w:val="single" w:sz="2" w:space="0" w:color="auto"/>
            </w:tcBorders>
            <w:vAlign w:val="center"/>
          </w:tcPr>
          <w:p w:rsidR="00456A74" w:rsidRPr="005A2DCC" w:rsidRDefault="00456A74" w:rsidP="00456A74">
            <w:pPr>
              <w:spacing w:after="0" w:line="240" w:lineRule="auto"/>
              <w:jc w:val="center"/>
              <w:rPr>
                <w:rFonts w:ascii="Times New Roman" w:hAnsi="Times New Roman"/>
                <w:b/>
                <w:i/>
                <w:sz w:val="24"/>
                <w:szCs w:val="24"/>
              </w:rPr>
            </w:pPr>
          </w:p>
        </w:tc>
        <w:tc>
          <w:tcPr>
            <w:tcW w:w="1002" w:type="pct"/>
            <w:gridSpan w:val="4"/>
            <w:vMerge/>
            <w:tcBorders>
              <w:top w:val="single" w:sz="2" w:space="0" w:color="auto"/>
              <w:left w:val="single" w:sz="2" w:space="0" w:color="auto"/>
              <w:bottom w:val="single" w:sz="2" w:space="0" w:color="auto"/>
              <w:right w:val="single" w:sz="2" w:space="0" w:color="auto"/>
            </w:tcBorders>
            <w:vAlign w:val="center"/>
            <w:hideMark/>
          </w:tcPr>
          <w:p w:rsidR="00456A74" w:rsidRPr="005A2DCC" w:rsidRDefault="00456A74" w:rsidP="00456A74">
            <w:pPr>
              <w:spacing w:after="0" w:line="240" w:lineRule="auto"/>
              <w:rPr>
                <w:rFonts w:ascii="Times New Roman" w:hAnsi="Times New Roman"/>
              </w:rPr>
            </w:pPr>
          </w:p>
        </w:tc>
      </w:tr>
      <w:tr w:rsidR="00456A74" w:rsidRPr="005A2DCC" w:rsidTr="00456A74">
        <w:trPr>
          <w:gridBefore w:val="1"/>
          <w:wBefore w:w="19" w:type="pct"/>
          <w:trHeight w:val="113"/>
        </w:trPr>
        <w:tc>
          <w:tcPr>
            <w:tcW w:w="3979" w:type="pct"/>
            <w:gridSpan w:val="10"/>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spacing w:after="0" w:line="240" w:lineRule="auto"/>
              <w:rPr>
                <w:rFonts w:ascii="Times New Roman" w:hAnsi="Times New Roman"/>
                <w:b/>
                <w:bCs/>
                <w:i/>
                <w:sz w:val="24"/>
                <w:szCs w:val="24"/>
              </w:rPr>
            </w:pPr>
            <w:r>
              <w:rPr>
                <w:rFonts w:ascii="Times New Roman" w:hAnsi="Times New Roman"/>
                <w:b/>
                <w:bCs/>
                <w:i/>
                <w:sz w:val="24"/>
                <w:szCs w:val="24"/>
              </w:rPr>
              <w:t>Консультации</w:t>
            </w:r>
          </w:p>
        </w:tc>
        <w:tc>
          <w:tcPr>
            <w:tcW w:w="609" w:type="pct"/>
            <w:tcBorders>
              <w:top w:val="single" w:sz="4" w:space="0" w:color="auto"/>
              <w:left w:val="single" w:sz="4" w:space="0" w:color="auto"/>
              <w:bottom w:val="single" w:sz="4" w:space="0" w:color="auto"/>
              <w:right w:val="single" w:sz="4" w:space="0" w:color="auto"/>
            </w:tcBorders>
            <w:vAlign w:val="center"/>
            <w:hideMark/>
          </w:tcPr>
          <w:p w:rsidR="00456A74" w:rsidRPr="00733551"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6</w:t>
            </w:r>
          </w:p>
        </w:tc>
        <w:tc>
          <w:tcPr>
            <w:tcW w:w="393" w:type="pct"/>
            <w:gridSpan w:val="3"/>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gridBefore w:val="1"/>
          <w:wBefore w:w="19" w:type="pct"/>
          <w:trHeight w:val="113"/>
        </w:trPr>
        <w:tc>
          <w:tcPr>
            <w:tcW w:w="3979" w:type="pct"/>
            <w:gridSpan w:val="10"/>
            <w:tcBorders>
              <w:top w:val="single" w:sz="4" w:space="0" w:color="auto"/>
              <w:left w:val="single" w:sz="4" w:space="0" w:color="auto"/>
              <w:bottom w:val="single" w:sz="4" w:space="0" w:color="auto"/>
              <w:right w:val="single" w:sz="4" w:space="0" w:color="auto"/>
            </w:tcBorders>
            <w:hideMark/>
          </w:tcPr>
          <w:p w:rsidR="00456A74" w:rsidRDefault="00456A74" w:rsidP="00456A74">
            <w:pPr>
              <w:spacing w:after="0" w:line="240" w:lineRule="auto"/>
              <w:rPr>
                <w:rFonts w:ascii="Times New Roman" w:hAnsi="Times New Roman"/>
                <w:b/>
                <w:bCs/>
                <w:i/>
                <w:sz w:val="24"/>
                <w:szCs w:val="24"/>
              </w:rPr>
            </w:pPr>
            <w:r>
              <w:rPr>
                <w:rFonts w:ascii="Times New Roman" w:hAnsi="Times New Roman"/>
                <w:b/>
                <w:bCs/>
                <w:i/>
                <w:sz w:val="24"/>
                <w:szCs w:val="24"/>
              </w:rPr>
              <w:t>Экзамен</w:t>
            </w:r>
          </w:p>
        </w:tc>
        <w:tc>
          <w:tcPr>
            <w:tcW w:w="609" w:type="pct"/>
            <w:tcBorders>
              <w:top w:val="single" w:sz="4" w:space="0" w:color="auto"/>
              <w:left w:val="single" w:sz="4" w:space="0" w:color="auto"/>
              <w:bottom w:val="single" w:sz="4" w:space="0" w:color="auto"/>
              <w:right w:val="single" w:sz="4" w:space="0" w:color="auto"/>
            </w:tcBorders>
            <w:vAlign w:val="center"/>
            <w:hideMark/>
          </w:tcPr>
          <w:p w:rsidR="00456A74" w:rsidRPr="00733551" w:rsidRDefault="00456A74" w:rsidP="00456A74">
            <w:pPr>
              <w:spacing w:after="0" w:line="240" w:lineRule="auto"/>
              <w:jc w:val="center"/>
              <w:rPr>
                <w:rFonts w:ascii="Times New Roman" w:hAnsi="Times New Roman"/>
                <w:b/>
                <w:bCs/>
                <w:i/>
                <w:sz w:val="24"/>
                <w:szCs w:val="24"/>
              </w:rPr>
            </w:pPr>
            <w:r w:rsidRPr="00733551">
              <w:rPr>
                <w:rFonts w:ascii="Times New Roman" w:hAnsi="Times New Roman"/>
                <w:b/>
                <w:bCs/>
                <w:i/>
                <w:sz w:val="24"/>
                <w:szCs w:val="24"/>
              </w:rPr>
              <w:t>6</w:t>
            </w:r>
          </w:p>
        </w:tc>
        <w:tc>
          <w:tcPr>
            <w:tcW w:w="393" w:type="pct"/>
            <w:gridSpan w:val="3"/>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p>
        </w:tc>
      </w:tr>
      <w:tr w:rsidR="00456A74" w:rsidRPr="005A2DCC" w:rsidTr="00456A74">
        <w:trPr>
          <w:gridBefore w:val="1"/>
          <w:wBefore w:w="19" w:type="pct"/>
          <w:trHeight w:val="113"/>
        </w:trPr>
        <w:tc>
          <w:tcPr>
            <w:tcW w:w="3979" w:type="pct"/>
            <w:gridSpan w:val="10"/>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spacing w:after="0" w:line="240" w:lineRule="auto"/>
              <w:rPr>
                <w:rFonts w:ascii="Times New Roman" w:hAnsi="Times New Roman"/>
                <w:b/>
                <w:bCs/>
                <w:i/>
                <w:sz w:val="24"/>
                <w:szCs w:val="24"/>
              </w:rPr>
            </w:pPr>
            <w:r w:rsidRPr="00F55B26">
              <w:rPr>
                <w:rFonts w:ascii="Times New Roman" w:hAnsi="Times New Roman"/>
                <w:b/>
                <w:bCs/>
                <w:i/>
                <w:sz w:val="24"/>
                <w:szCs w:val="24"/>
              </w:rPr>
              <w:t>Всего</w:t>
            </w:r>
          </w:p>
        </w:tc>
        <w:tc>
          <w:tcPr>
            <w:tcW w:w="609" w:type="pct"/>
            <w:tcBorders>
              <w:top w:val="single" w:sz="4" w:space="0" w:color="auto"/>
              <w:left w:val="single" w:sz="4" w:space="0" w:color="auto"/>
              <w:bottom w:val="single" w:sz="4" w:space="0" w:color="auto"/>
              <w:right w:val="single" w:sz="4" w:space="0" w:color="auto"/>
            </w:tcBorders>
            <w:vAlign w:val="center"/>
            <w:hideMark/>
          </w:tcPr>
          <w:p w:rsidR="00456A74" w:rsidRPr="005A2DCC" w:rsidRDefault="00456A74" w:rsidP="00456A74">
            <w:pPr>
              <w:spacing w:after="0" w:line="240" w:lineRule="auto"/>
              <w:jc w:val="center"/>
              <w:rPr>
                <w:rFonts w:ascii="Times New Roman" w:hAnsi="Times New Roman"/>
                <w:b/>
                <w:bCs/>
                <w:i/>
                <w:sz w:val="24"/>
                <w:szCs w:val="24"/>
              </w:rPr>
            </w:pPr>
            <w:r>
              <w:rPr>
                <w:rFonts w:ascii="Times New Roman" w:hAnsi="Times New Roman"/>
                <w:b/>
                <w:bCs/>
                <w:i/>
                <w:sz w:val="24"/>
                <w:szCs w:val="24"/>
              </w:rPr>
              <w:t>96</w:t>
            </w:r>
          </w:p>
        </w:tc>
        <w:tc>
          <w:tcPr>
            <w:tcW w:w="393" w:type="pct"/>
            <w:gridSpan w:val="3"/>
            <w:tcBorders>
              <w:top w:val="single" w:sz="4" w:space="0" w:color="auto"/>
              <w:left w:val="single" w:sz="4" w:space="0" w:color="auto"/>
              <w:bottom w:val="single" w:sz="4" w:space="0" w:color="auto"/>
              <w:right w:val="single" w:sz="4" w:space="0" w:color="auto"/>
            </w:tcBorders>
          </w:tcPr>
          <w:p w:rsidR="00456A74" w:rsidRPr="005A2DCC" w:rsidRDefault="00456A74" w:rsidP="00456A74">
            <w:pPr>
              <w:spacing w:after="0" w:line="240" w:lineRule="auto"/>
              <w:rPr>
                <w:rFonts w:ascii="Times New Roman" w:hAnsi="Times New Roman"/>
                <w:b/>
                <w:bCs/>
                <w:i/>
                <w:sz w:val="24"/>
                <w:szCs w:val="24"/>
              </w:rPr>
            </w:pPr>
          </w:p>
        </w:tc>
      </w:tr>
    </w:tbl>
    <w:p w:rsidR="00456A74" w:rsidRDefault="00456A74" w:rsidP="00456A74">
      <w:pPr>
        <w:spacing w:after="0"/>
        <w:rPr>
          <w:rFonts w:ascii="Times New Roman" w:hAnsi="Times New Roman"/>
          <w:i/>
          <w:sz w:val="24"/>
          <w:szCs w:val="24"/>
        </w:rPr>
        <w:sectPr w:rsidR="00456A74">
          <w:pgSz w:w="16840" w:h="11907" w:orient="landscape"/>
          <w:pgMar w:top="1134" w:right="1134" w:bottom="1134" w:left="1134" w:header="709" w:footer="709" w:gutter="0"/>
          <w:cols w:space="720"/>
        </w:sectPr>
      </w:pPr>
    </w:p>
    <w:p w:rsidR="00456A74" w:rsidRPr="005A2DCC" w:rsidRDefault="00456A74" w:rsidP="00456A74">
      <w:pPr>
        <w:spacing w:after="0"/>
        <w:ind w:firstLine="709"/>
        <w:rPr>
          <w:rFonts w:ascii="Times New Roman" w:hAnsi="Times New Roman"/>
          <w:b/>
          <w:i/>
          <w:sz w:val="24"/>
          <w:szCs w:val="24"/>
        </w:rPr>
      </w:pPr>
      <w:r w:rsidRPr="005A2DCC">
        <w:rPr>
          <w:rFonts w:ascii="Times New Roman" w:hAnsi="Times New Roman"/>
          <w:b/>
          <w:i/>
          <w:sz w:val="24"/>
          <w:szCs w:val="24"/>
        </w:rPr>
        <w:lastRenderedPageBreak/>
        <w:t xml:space="preserve">3. УСЛОВИЯ РЕАЛИЗАЦИИ ПРОГРАММЫ </w:t>
      </w:r>
    </w:p>
    <w:p w:rsidR="00456A74" w:rsidRPr="005A2DCC" w:rsidRDefault="00456A74" w:rsidP="00456A74">
      <w:pPr>
        <w:spacing w:after="0"/>
        <w:ind w:firstLine="709"/>
        <w:rPr>
          <w:rFonts w:ascii="Times New Roman" w:hAnsi="Times New Roman"/>
          <w:b/>
          <w:bCs/>
          <w:sz w:val="24"/>
          <w:szCs w:val="24"/>
        </w:rPr>
      </w:pPr>
      <w:r w:rsidRPr="005A2DCC">
        <w:rPr>
          <w:rFonts w:ascii="Times New Roman" w:hAnsi="Times New Roman"/>
          <w:b/>
          <w:bCs/>
          <w:sz w:val="24"/>
          <w:szCs w:val="24"/>
        </w:rPr>
        <w:t>3.1. Материально-техническое обеспечение</w:t>
      </w:r>
    </w:p>
    <w:p w:rsidR="00456A74" w:rsidRPr="005A2DCC" w:rsidRDefault="00456A74" w:rsidP="00456A74">
      <w:pPr>
        <w:spacing w:after="0"/>
        <w:ind w:firstLine="709"/>
        <w:rPr>
          <w:rFonts w:ascii="Times New Roman" w:hAnsi="Times New Roman"/>
          <w:bCs/>
          <w:color w:val="000000"/>
          <w:sz w:val="24"/>
          <w:szCs w:val="24"/>
        </w:rPr>
      </w:pPr>
      <w:r w:rsidRPr="005A2DCC">
        <w:rPr>
          <w:rFonts w:ascii="Times New Roman" w:hAnsi="Times New Roman"/>
          <w:bCs/>
          <w:color w:val="000000"/>
          <w:sz w:val="24"/>
          <w:szCs w:val="24"/>
        </w:rPr>
        <w:t>Для реализации программы учебной дисциплины колледж располагает кабинетом м</w:t>
      </w:r>
      <w:r w:rsidRPr="005A2DCC">
        <w:rPr>
          <w:rFonts w:ascii="Times New Roman" w:hAnsi="Times New Roman"/>
          <w:bCs/>
          <w:color w:val="000000"/>
          <w:sz w:val="24"/>
          <w:szCs w:val="24"/>
        </w:rPr>
        <w:t>а</w:t>
      </w:r>
      <w:r w:rsidRPr="005A2DCC">
        <w:rPr>
          <w:rFonts w:ascii="Times New Roman" w:hAnsi="Times New Roman"/>
          <w:bCs/>
          <w:color w:val="000000"/>
          <w:sz w:val="24"/>
          <w:szCs w:val="24"/>
        </w:rPr>
        <w:t>тематики.</w:t>
      </w:r>
    </w:p>
    <w:p w:rsidR="00456A74" w:rsidRPr="005A2DCC" w:rsidRDefault="00456A74" w:rsidP="00456A74">
      <w:pPr>
        <w:spacing w:after="0"/>
        <w:ind w:firstLine="709"/>
        <w:rPr>
          <w:rFonts w:ascii="Times New Roman" w:hAnsi="Times New Roman"/>
          <w:bCs/>
          <w:color w:val="000000"/>
          <w:sz w:val="24"/>
          <w:szCs w:val="24"/>
        </w:rPr>
      </w:pPr>
      <w:r w:rsidRPr="005A2DCC">
        <w:rPr>
          <w:rFonts w:ascii="Times New Roman" w:hAnsi="Times New Roman"/>
          <w:bCs/>
          <w:color w:val="000000"/>
          <w:sz w:val="24"/>
          <w:szCs w:val="24"/>
        </w:rPr>
        <w:t xml:space="preserve">Оборудование учебного кабинета: </w:t>
      </w:r>
    </w:p>
    <w:p w:rsidR="00456A74" w:rsidRPr="005A2DCC" w:rsidRDefault="00456A74" w:rsidP="00033F22">
      <w:pPr>
        <w:numPr>
          <w:ilvl w:val="0"/>
          <w:numId w:val="59"/>
        </w:numPr>
        <w:suppressAutoHyphens/>
        <w:spacing w:after="0" w:line="240" w:lineRule="auto"/>
        <w:jc w:val="both"/>
        <w:rPr>
          <w:rFonts w:ascii="Times New Roman" w:eastAsia="Times New Roman" w:hAnsi="Times New Roman"/>
          <w:sz w:val="24"/>
          <w:szCs w:val="24"/>
        </w:rPr>
      </w:pPr>
      <w:r w:rsidRPr="005A2DCC">
        <w:rPr>
          <w:rFonts w:ascii="Times New Roman" w:eastAsia="Times New Roman" w:hAnsi="Times New Roman"/>
          <w:sz w:val="24"/>
          <w:szCs w:val="24"/>
        </w:rPr>
        <w:t>посадочные места по количеству обучающихся (парты, стулья);</w:t>
      </w:r>
    </w:p>
    <w:p w:rsidR="00456A74" w:rsidRPr="005A2DCC" w:rsidRDefault="00456A74" w:rsidP="00033F22">
      <w:pPr>
        <w:numPr>
          <w:ilvl w:val="0"/>
          <w:numId w:val="59"/>
        </w:numPr>
        <w:suppressAutoHyphens/>
        <w:spacing w:after="0" w:line="240" w:lineRule="auto"/>
        <w:jc w:val="both"/>
        <w:rPr>
          <w:rFonts w:ascii="Times New Roman" w:eastAsia="Times New Roman" w:hAnsi="Times New Roman"/>
          <w:sz w:val="24"/>
          <w:szCs w:val="24"/>
        </w:rPr>
      </w:pPr>
      <w:r w:rsidRPr="005A2DCC">
        <w:rPr>
          <w:rFonts w:ascii="Times New Roman" w:eastAsia="Times New Roman" w:hAnsi="Times New Roman"/>
          <w:sz w:val="24"/>
          <w:szCs w:val="24"/>
        </w:rPr>
        <w:t>рабочее место преподавателя (стол, стул);</w:t>
      </w:r>
    </w:p>
    <w:p w:rsidR="00456A74" w:rsidRPr="005A2DCC" w:rsidRDefault="00456A74" w:rsidP="00033F22">
      <w:pPr>
        <w:numPr>
          <w:ilvl w:val="0"/>
          <w:numId w:val="59"/>
        </w:numPr>
        <w:suppressAutoHyphens/>
        <w:spacing w:after="0" w:line="240" w:lineRule="auto"/>
        <w:jc w:val="both"/>
        <w:rPr>
          <w:rFonts w:ascii="Times New Roman" w:eastAsia="Times New Roman" w:hAnsi="Times New Roman"/>
          <w:sz w:val="24"/>
          <w:szCs w:val="24"/>
        </w:rPr>
      </w:pPr>
      <w:r w:rsidRPr="005A2DCC">
        <w:rPr>
          <w:rFonts w:ascii="Times New Roman" w:hAnsi="Times New Roman"/>
          <w:sz w:val="24"/>
          <w:szCs w:val="24"/>
        </w:rPr>
        <w:t>мультимедийное оборудование (мобильное)</w:t>
      </w:r>
      <w:r w:rsidRPr="005A2DCC">
        <w:rPr>
          <w:rFonts w:ascii="Times New Roman" w:eastAsia="Times New Roman" w:hAnsi="Times New Roman"/>
          <w:sz w:val="24"/>
          <w:szCs w:val="24"/>
        </w:rPr>
        <w:t xml:space="preserve"> с лицензионным программным обеспечением;</w:t>
      </w:r>
    </w:p>
    <w:p w:rsidR="00456A74" w:rsidRPr="005A2DCC" w:rsidRDefault="00456A74" w:rsidP="00033F22">
      <w:pPr>
        <w:numPr>
          <w:ilvl w:val="0"/>
          <w:numId w:val="59"/>
        </w:numPr>
        <w:suppressAutoHyphens/>
        <w:spacing w:after="0" w:line="240" w:lineRule="auto"/>
        <w:jc w:val="both"/>
        <w:rPr>
          <w:rFonts w:ascii="Times New Roman" w:eastAsia="Times New Roman" w:hAnsi="Times New Roman"/>
          <w:sz w:val="24"/>
          <w:szCs w:val="24"/>
        </w:rPr>
      </w:pPr>
      <w:r w:rsidRPr="005A2DCC">
        <w:rPr>
          <w:rFonts w:ascii="Times New Roman" w:eastAsia="Times New Roman" w:hAnsi="Times New Roman"/>
          <w:sz w:val="24"/>
          <w:szCs w:val="24"/>
        </w:rPr>
        <w:t>экран.</w:t>
      </w:r>
    </w:p>
    <w:p w:rsidR="00456A74" w:rsidRPr="005A2DCC" w:rsidRDefault="00456A74" w:rsidP="00456A74">
      <w:pPr>
        <w:spacing w:after="0"/>
        <w:ind w:firstLine="709"/>
        <w:rPr>
          <w:rFonts w:ascii="Times New Roman" w:hAnsi="Times New Roman"/>
          <w:b/>
          <w:sz w:val="24"/>
          <w:szCs w:val="24"/>
        </w:rPr>
      </w:pPr>
      <w:r w:rsidRPr="005A2DCC">
        <w:rPr>
          <w:rFonts w:ascii="Times New Roman" w:hAnsi="Times New Roman"/>
          <w:b/>
          <w:sz w:val="24"/>
          <w:szCs w:val="24"/>
        </w:rPr>
        <w:t>3.2. Информационное обеспечение обучения</w:t>
      </w:r>
    </w:p>
    <w:p w:rsidR="00456A74" w:rsidRPr="005A2DCC" w:rsidRDefault="00456A74" w:rsidP="00456A74">
      <w:pPr>
        <w:spacing w:after="0"/>
        <w:ind w:firstLine="709"/>
        <w:rPr>
          <w:rFonts w:ascii="Times New Roman" w:hAnsi="Times New Roman"/>
          <w:b/>
          <w:bCs/>
          <w:i/>
          <w:sz w:val="24"/>
          <w:szCs w:val="24"/>
        </w:rPr>
      </w:pPr>
      <w:r w:rsidRPr="005A2DCC">
        <w:rPr>
          <w:rFonts w:ascii="Times New Roman" w:hAnsi="Times New Roman"/>
          <w:b/>
          <w:bCs/>
          <w:i/>
          <w:sz w:val="24"/>
          <w:szCs w:val="24"/>
        </w:rPr>
        <w:t>Перечень учебных изданий, Интернет-ресурсов, дополнительной литературы</w:t>
      </w:r>
    </w:p>
    <w:p w:rsidR="00456A74" w:rsidRPr="005A2DC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u w:val="single"/>
        </w:rPr>
      </w:pPr>
      <w:r w:rsidRPr="005A2DCC">
        <w:rPr>
          <w:rFonts w:ascii="Times New Roman" w:hAnsi="Times New Roman"/>
          <w:bCs/>
          <w:i/>
          <w:sz w:val="24"/>
          <w:szCs w:val="24"/>
          <w:u w:val="single"/>
        </w:rPr>
        <w:t xml:space="preserve">Основные источники: </w:t>
      </w:r>
    </w:p>
    <w:p w:rsidR="00456A74" w:rsidRPr="005A2DC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360"/>
        <w:jc w:val="both"/>
        <w:rPr>
          <w:rFonts w:ascii="Times New Roman" w:hAnsi="Times New Roman"/>
          <w:sz w:val="24"/>
          <w:szCs w:val="24"/>
        </w:rPr>
      </w:pPr>
      <w:r w:rsidRPr="005A2DCC">
        <w:rPr>
          <w:rFonts w:ascii="Times New Roman" w:hAnsi="Times New Roman"/>
          <w:sz w:val="24"/>
          <w:szCs w:val="24"/>
        </w:rPr>
        <w:t>Пехлецкий И.Д. Математика 201</w:t>
      </w:r>
      <w:r>
        <w:rPr>
          <w:rFonts w:ascii="Times New Roman" w:hAnsi="Times New Roman"/>
          <w:sz w:val="24"/>
          <w:szCs w:val="24"/>
        </w:rPr>
        <w:t>8</w:t>
      </w:r>
      <w:r w:rsidRPr="005A2DCC">
        <w:rPr>
          <w:rFonts w:ascii="Times New Roman" w:hAnsi="Times New Roman"/>
          <w:sz w:val="24"/>
          <w:szCs w:val="24"/>
        </w:rPr>
        <w:t xml:space="preserve"> ОИЦ «Академия».</w:t>
      </w:r>
    </w:p>
    <w:p w:rsidR="00456A74" w:rsidRPr="005A2DC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u w:val="single"/>
        </w:rPr>
      </w:pPr>
      <w:r w:rsidRPr="005A2DCC">
        <w:rPr>
          <w:rFonts w:ascii="Times New Roman" w:hAnsi="Times New Roman"/>
          <w:bCs/>
          <w:i/>
          <w:sz w:val="24"/>
          <w:szCs w:val="24"/>
          <w:u w:val="single"/>
        </w:rPr>
        <w:t xml:space="preserve">Дополнительные источники: </w:t>
      </w:r>
    </w:p>
    <w:p w:rsidR="00456A74" w:rsidRPr="0073355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360"/>
        <w:jc w:val="both"/>
        <w:rPr>
          <w:rFonts w:ascii="Times New Roman" w:hAnsi="Times New Roman"/>
          <w:sz w:val="24"/>
          <w:szCs w:val="24"/>
        </w:rPr>
      </w:pPr>
      <w:r w:rsidRPr="00733551">
        <w:rPr>
          <w:rFonts w:ascii="Times New Roman" w:hAnsi="Times New Roman"/>
          <w:sz w:val="24"/>
          <w:szCs w:val="24"/>
        </w:rPr>
        <w:t>Григорьев В.П., Сабурова Т.Н., Сборник задач по высшей математике, ОИЦ «Академия» 201</w:t>
      </w:r>
      <w:r>
        <w:rPr>
          <w:rFonts w:ascii="Times New Roman" w:hAnsi="Times New Roman"/>
          <w:sz w:val="24"/>
          <w:szCs w:val="24"/>
        </w:rPr>
        <w:t>6</w:t>
      </w:r>
      <w:r w:rsidRPr="00733551">
        <w:rPr>
          <w:rFonts w:ascii="Times New Roman" w:hAnsi="Times New Roman"/>
          <w:sz w:val="24"/>
          <w:szCs w:val="24"/>
        </w:rPr>
        <w:t>.</w:t>
      </w:r>
    </w:p>
    <w:p w:rsidR="00456A74" w:rsidRPr="0073355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u w:val="single"/>
        </w:rPr>
      </w:pPr>
      <w:r w:rsidRPr="00733551">
        <w:rPr>
          <w:rFonts w:ascii="Times New Roman" w:hAnsi="Times New Roman"/>
          <w:bCs/>
          <w:i/>
          <w:sz w:val="24"/>
          <w:szCs w:val="24"/>
          <w:u w:val="single"/>
        </w:rPr>
        <w:t>Интернет - ресурсы</w:t>
      </w:r>
    </w:p>
    <w:p w:rsidR="00456A74" w:rsidRPr="005A2DCC" w:rsidRDefault="00456A74" w:rsidP="00033F22">
      <w:pPr>
        <w:numPr>
          <w:ilvl w:val="0"/>
          <w:numId w:val="59"/>
        </w:numPr>
        <w:suppressAutoHyphens/>
        <w:spacing w:after="0" w:line="240" w:lineRule="auto"/>
        <w:jc w:val="both"/>
        <w:rPr>
          <w:rFonts w:ascii="Times New Roman" w:eastAsia="Times New Roman" w:hAnsi="Times New Roman"/>
          <w:sz w:val="24"/>
          <w:szCs w:val="24"/>
        </w:rPr>
      </w:pPr>
      <w:r w:rsidRPr="005A2DCC">
        <w:rPr>
          <w:rFonts w:ascii="Times New Roman" w:eastAsia="Times New Roman" w:hAnsi="Times New Roman"/>
          <w:sz w:val="24"/>
          <w:szCs w:val="24"/>
        </w:rPr>
        <w:t>Электронно-библиотечная система ZNANIUM.COM Режим доступа: http://www.znanium.com/</w:t>
      </w:r>
    </w:p>
    <w:p w:rsidR="00456A74" w:rsidRPr="005A2DCC" w:rsidRDefault="00456A74" w:rsidP="00033F22">
      <w:pPr>
        <w:numPr>
          <w:ilvl w:val="0"/>
          <w:numId w:val="59"/>
        </w:numPr>
        <w:suppressAutoHyphens/>
        <w:spacing w:after="0" w:line="240" w:lineRule="auto"/>
        <w:jc w:val="both"/>
        <w:rPr>
          <w:rFonts w:ascii="Times New Roman" w:eastAsia="Times New Roman" w:hAnsi="Times New Roman"/>
          <w:sz w:val="24"/>
          <w:szCs w:val="24"/>
        </w:rPr>
      </w:pPr>
      <w:r w:rsidRPr="005A2DCC">
        <w:rPr>
          <w:rFonts w:ascii="Times New Roman" w:eastAsia="Times New Roman" w:hAnsi="Times New Roman"/>
          <w:sz w:val="24"/>
          <w:szCs w:val="24"/>
        </w:rPr>
        <w:t>Электронно-библиотечная система "ЮРАЙТ" Режим доступа http://www. biblio-online. ru</w:t>
      </w:r>
    </w:p>
    <w:p w:rsidR="00456A74" w:rsidRPr="005A2DCC" w:rsidRDefault="00456A74" w:rsidP="00033F22">
      <w:pPr>
        <w:numPr>
          <w:ilvl w:val="0"/>
          <w:numId w:val="59"/>
        </w:numPr>
        <w:suppressAutoHyphens/>
        <w:spacing w:after="0" w:line="240" w:lineRule="auto"/>
        <w:jc w:val="both"/>
        <w:rPr>
          <w:rFonts w:ascii="Times New Roman" w:eastAsia="Times New Roman" w:hAnsi="Times New Roman"/>
          <w:sz w:val="24"/>
          <w:szCs w:val="24"/>
        </w:rPr>
      </w:pPr>
      <w:r w:rsidRPr="005A2DCC">
        <w:rPr>
          <w:rFonts w:ascii="Times New Roman" w:eastAsia="Times New Roman" w:hAnsi="Times New Roman"/>
          <w:sz w:val="24"/>
          <w:szCs w:val="24"/>
        </w:rPr>
        <w:t>Единое окно доступа к образовательным ресурсам. Режим доступа: http://window.edu.ru/</w:t>
      </w:r>
    </w:p>
    <w:p w:rsidR="00456A74" w:rsidRDefault="00456A74" w:rsidP="00033F22">
      <w:pPr>
        <w:numPr>
          <w:ilvl w:val="0"/>
          <w:numId w:val="59"/>
        </w:numPr>
        <w:suppressAutoHyphens/>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rPr>
        <w:t>Единая коллекции цифровых образовательных ресурсов. Режим</w:t>
      </w:r>
      <w:r w:rsidRPr="005A2DCC">
        <w:rPr>
          <w:rFonts w:ascii="Times New Roman" w:eastAsia="Times New Roman" w:hAnsi="Times New Roman"/>
          <w:sz w:val="24"/>
          <w:szCs w:val="24"/>
          <w:lang w:val="en-US"/>
        </w:rPr>
        <w:t xml:space="preserve"> </w:t>
      </w:r>
      <w:r>
        <w:rPr>
          <w:rFonts w:ascii="Times New Roman" w:eastAsia="Times New Roman" w:hAnsi="Times New Roman"/>
          <w:sz w:val="24"/>
          <w:szCs w:val="24"/>
        </w:rPr>
        <w:t>доступа</w:t>
      </w:r>
      <w:r w:rsidRPr="005A2DCC">
        <w:rPr>
          <w:rFonts w:ascii="Times New Roman" w:eastAsia="Times New Roman" w:hAnsi="Times New Roman"/>
          <w:sz w:val="24"/>
          <w:szCs w:val="24"/>
          <w:lang w:val="en-US"/>
        </w:rPr>
        <w:t>: http:// www. school-collection. edu. ru.</w:t>
      </w:r>
    </w:p>
    <w:p w:rsidR="00456A74" w:rsidRDefault="00456A74" w:rsidP="00456A74">
      <w:pPr>
        <w:suppressAutoHyphens/>
        <w:spacing w:after="0" w:line="240" w:lineRule="auto"/>
        <w:jc w:val="both"/>
        <w:rPr>
          <w:rFonts w:ascii="Times New Roman" w:eastAsia="Times New Roman" w:hAnsi="Times New Roman"/>
          <w:sz w:val="24"/>
          <w:szCs w:val="24"/>
          <w:lang w:val="en-US"/>
        </w:rPr>
      </w:pPr>
    </w:p>
    <w:p w:rsidR="00456A74" w:rsidRDefault="00456A74" w:rsidP="00456A74">
      <w:pPr>
        <w:suppressAutoHyphens/>
        <w:spacing w:after="0" w:line="240" w:lineRule="auto"/>
        <w:jc w:val="both"/>
        <w:rPr>
          <w:rFonts w:ascii="Times New Roman" w:eastAsia="Times New Roman" w:hAnsi="Times New Roman"/>
          <w:sz w:val="24"/>
          <w:szCs w:val="24"/>
          <w:lang w:val="en-US"/>
        </w:rPr>
      </w:pPr>
    </w:p>
    <w:p w:rsidR="00456A74" w:rsidRDefault="00456A74" w:rsidP="00456A74">
      <w:pPr>
        <w:suppressAutoHyphens/>
        <w:spacing w:after="0" w:line="240" w:lineRule="auto"/>
        <w:jc w:val="both"/>
        <w:rPr>
          <w:rFonts w:ascii="Times New Roman" w:eastAsia="Times New Roman" w:hAnsi="Times New Roman"/>
          <w:sz w:val="24"/>
          <w:szCs w:val="24"/>
          <w:lang w:val="en-US"/>
        </w:rPr>
      </w:pPr>
    </w:p>
    <w:p w:rsidR="00456A74" w:rsidRDefault="00456A74" w:rsidP="00456A74">
      <w:pPr>
        <w:suppressAutoHyphens/>
        <w:spacing w:after="0" w:line="240" w:lineRule="auto"/>
        <w:jc w:val="both"/>
        <w:rPr>
          <w:rFonts w:ascii="Times New Roman" w:eastAsia="Times New Roman" w:hAnsi="Times New Roman"/>
          <w:sz w:val="24"/>
          <w:szCs w:val="24"/>
          <w:lang w:val="en-US"/>
        </w:rPr>
      </w:pPr>
    </w:p>
    <w:p w:rsidR="00456A74" w:rsidRDefault="00456A74" w:rsidP="00456A74">
      <w:pPr>
        <w:suppressAutoHyphens/>
        <w:spacing w:after="0" w:line="240" w:lineRule="auto"/>
        <w:jc w:val="both"/>
        <w:rPr>
          <w:rFonts w:ascii="Times New Roman" w:eastAsia="Times New Roman" w:hAnsi="Times New Roman"/>
          <w:sz w:val="24"/>
          <w:szCs w:val="24"/>
          <w:lang w:val="en-US"/>
        </w:rPr>
      </w:pPr>
    </w:p>
    <w:p w:rsidR="00456A74" w:rsidRDefault="00456A74" w:rsidP="00456A74">
      <w:pPr>
        <w:suppressAutoHyphens/>
        <w:spacing w:after="0" w:line="240" w:lineRule="auto"/>
        <w:jc w:val="both"/>
        <w:rPr>
          <w:rFonts w:ascii="Times New Roman" w:eastAsia="Times New Roman" w:hAnsi="Times New Roman"/>
          <w:sz w:val="24"/>
          <w:szCs w:val="24"/>
          <w:lang w:val="en-US"/>
        </w:rPr>
      </w:pPr>
    </w:p>
    <w:p w:rsidR="00456A74" w:rsidRDefault="00456A74" w:rsidP="00456A74">
      <w:pPr>
        <w:spacing w:after="0"/>
        <w:ind w:firstLine="709"/>
        <w:rPr>
          <w:rFonts w:ascii="Times New Roman" w:hAnsi="Times New Roman"/>
          <w:b/>
          <w:sz w:val="24"/>
          <w:szCs w:val="24"/>
        </w:rPr>
      </w:pPr>
      <w:r>
        <w:rPr>
          <w:rFonts w:ascii="Times New Roman" w:hAnsi="Times New Roman"/>
          <w:b/>
          <w:sz w:val="24"/>
          <w:szCs w:val="24"/>
        </w:rPr>
        <w:t>3.3. Организация образовательного процесса</w:t>
      </w:r>
    </w:p>
    <w:p w:rsidR="00456A74" w:rsidRDefault="00456A74" w:rsidP="00456A74">
      <w:pPr>
        <w:spacing w:after="0"/>
        <w:ind w:firstLine="709"/>
        <w:jc w:val="both"/>
        <w:rPr>
          <w:rFonts w:ascii="Times New Roman" w:hAnsi="Times New Roman"/>
          <w:bCs/>
          <w:sz w:val="24"/>
          <w:szCs w:val="24"/>
        </w:rPr>
      </w:pPr>
      <w:r>
        <w:rPr>
          <w:rFonts w:ascii="Times New Roman" w:hAnsi="Times New Roman"/>
          <w:bCs/>
          <w:sz w:val="24"/>
          <w:szCs w:val="24"/>
        </w:rPr>
        <w:t>Изучение учебной дисциплины проводится на втором курсе и завершается экзаменом.</w:t>
      </w:r>
    </w:p>
    <w:p w:rsidR="00456A74" w:rsidRDefault="00456A74" w:rsidP="00456A74">
      <w:pPr>
        <w:spacing w:after="0"/>
        <w:ind w:firstLine="709"/>
        <w:jc w:val="both"/>
        <w:rPr>
          <w:bCs/>
          <w:sz w:val="28"/>
          <w:szCs w:val="28"/>
        </w:rPr>
      </w:pPr>
      <w:r>
        <w:rPr>
          <w:rFonts w:ascii="Times New Roman" w:hAnsi="Times New Roman"/>
          <w:bCs/>
          <w:sz w:val="24"/>
          <w:szCs w:val="24"/>
        </w:rPr>
        <w:t>Основными методами обучения являются словесные, наглядные, репродуктивные м</w:t>
      </w:r>
      <w:r>
        <w:rPr>
          <w:rFonts w:ascii="Times New Roman" w:hAnsi="Times New Roman"/>
          <w:bCs/>
          <w:sz w:val="24"/>
          <w:szCs w:val="24"/>
        </w:rPr>
        <w:t>е</w:t>
      </w:r>
      <w:r>
        <w:rPr>
          <w:rFonts w:ascii="Times New Roman" w:hAnsi="Times New Roman"/>
          <w:bCs/>
          <w:sz w:val="24"/>
          <w:szCs w:val="24"/>
        </w:rPr>
        <w:t>тоды обучения, практическая работа студентов, метод проблемного обучения.</w:t>
      </w:r>
      <w:r>
        <w:rPr>
          <w:bCs/>
          <w:sz w:val="28"/>
          <w:szCs w:val="28"/>
        </w:rPr>
        <w:t xml:space="preserve"> </w:t>
      </w:r>
    </w:p>
    <w:p w:rsidR="00456A74" w:rsidRPr="005A2DCC" w:rsidRDefault="00456A74" w:rsidP="00456A74">
      <w:pPr>
        <w:spacing w:after="0"/>
        <w:ind w:firstLine="709"/>
        <w:jc w:val="both"/>
        <w:rPr>
          <w:rFonts w:ascii="Times New Roman" w:hAnsi="Times New Roman"/>
          <w:b/>
          <w:i/>
          <w:sz w:val="24"/>
          <w:szCs w:val="24"/>
        </w:rPr>
      </w:pPr>
      <w:r>
        <w:rPr>
          <w:rFonts w:ascii="Times New Roman" w:hAnsi="Times New Roman"/>
          <w:bCs/>
          <w:sz w:val="24"/>
          <w:szCs w:val="24"/>
        </w:rPr>
        <w:br w:type="page"/>
      </w:r>
      <w:r w:rsidRPr="005A2DCC">
        <w:rPr>
          <w:rFonts w:ascii="Times New Roman" w:hAnsi="Times New Roman"/>
          <w:b/>
          <w:i/>
          <w:sz w:val="24"/>
          <w:szCs w:val="24"/>
        </w:rPr>
        <w:lastRenderedPageBreak/>
        <w:t>4. КОНТРОЛЬ И ОЦЕНКА РЕЗУЛЬТАТОВ ОСВОЕНИЯ УЧЕБНОЙ ДИСЦИПЛ</w:t>
      </w:r>
      <w:r w:rsidRPr="005A2DCC">
        <w:rPr>
          <w:rFonts w:ascii="Times New Roman" w:hAnsi="Times New Roman"/>
          <w:b/>
          <w:i/>
          <w:sz w:val="24"/>
          <w:szCs w:val="24"/>
        </w:rPr>
        <w:t>И</w:t>
      </w:r>
      <w:r w:rsidRPr="005A2DCC">
        <w:rPr>
          <w:rFonts w:ascii="Times New Roman" w:hAnsi="Times New Roman"/>
          <w:b/>
          <w:i/>
          <w:sz w:val="24"/>
          <w:szCs w:val="24"/>
        </w:rPr>
        <w:t>НЫ</w:t>
      </w:r>
    </w:p>
    <w:p w:rsidR="00456A74" w:rsidRPr="005A2DCC" w:rsidRDefault="00456A74" w:rsidP="00456A74">
      <w:pPr>
        <w:rPr>
          <w:rFonts w:ascii="Times New Roman" w:hAnsi="Times New Roman"/>
          <w:sz w:val="24"/>
          <w:szCs w:val="24"/>
        </w:rPr>
      </w:pPr>
      <w:r w:rsidRPr="005A2DCC">
        <w:rPr>
          <w:rFonts w:ascii="Times New Roman" w:hAnsi="Times New Roman"/>
          <w:sz w:val="24"/>
          <w:szCs w:val="24"/>
        </w:rPr>
        <w:t xml:space="preserve"> </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18"/>
        <w:gridCol w:w="3801"/>
        <w:gridCol w:w="2665"/>
      </w:tblGrid>
      <w:tr w:rsidR="00456A74" w:rsidRPr="005A2DCC" w:rsidTr="00456A74">
        <w:tc>
          <w:tcPr>
            <w:tcW w:w="1729" w:type="pct"/>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rPr>
                <w:rFonts w:ascii="Times New Roman" w:hAnsi="Times New Roman"/>
                <w:b/>
                <w:bCs/>
                <w:i/>
                <w:sz w:val="24"/>
                <w:szCs w:val="24"/>
              </w:rPr>
            </w:pPr>
            <w:r w:rsidRPr="005A2DCC">
              <w:rPr>
                <w:rFonts w:ascii="Times New Roman" w:hAnsi="Times New Roman"/>
                <w:b/>
                <w:bCs/>
                <w:i/>
                <w:sz w:val="24"/>
                <w:szCs w:val="24"/>
              </w:rPr>
              <w:t>Результаты обучения</w:t>
            </w:r>
          </w:p>
        </w:tc>
        <w:tc>
          <w:tcPr>
            <w:tcW w:w="1923" w:type="pct"/>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rPr>
                <w:rFonts w:ascii="Times New Roman" w:hAnsi="Times New Roman"/>
                <w:b/>
                <w:bCs/>
                <w:i/>
                <w:sz w:val="24"/>
                <w:szCs w:val="24"/>
              </w:rPr>
            </w:pPr>
            <w:r w:rsidRPr="005A2DCC">
              <w:rPr>
                <w:rFonts w:ascii="Times New Roman" w:hAnsi="Times New Roman"/>
                <w:b/>
                <w:bCs/>
                <w:i/>
                <w:sz w:val="24"/>
                <w:szCs w:val="24"/>
              </w:rPr>
              <w:t>Критерии оценки</w:t>
            </w:r>
          </w:p>
        </w:tc>
        <w:tc>
          <w:tcPr>
            <w:tcW w:w="1348" w:type="pct"/>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rPr>
                <w:rFonts w:ascii="Times New Roman" w:hAnsi="Times New Roman"/>
                <w:b/>
                <w:bCs/>
                <w:i/>
                <w:sz w:val="24"/>
                <w:szCs w:val="24"/>
              </w:rPr>
            </w:pPr>
            <w:r w:rsidRPr="005A2DCC">
              <w:rPr>
                <w:rFonts w:ascii="Times New Roman" w:hAnsi="Times New Roman"/>
                <w:b/>
                <w:bCs/>
                <w:i/>
                <w:sz w:val="24"/>
                <w:szCs w:val="24"/>
              </w:rPr>
              <w:t>Формы и методы оценки</w:t>
            </w:r>
          </w:p>
        </w:tc>
      </w:tr>
      <w:tr w:rsidR="00456A74" w:rsidRPr="005A2DCC" w:rsidTr="00456A74">
        <w:tc>
          <w:tcPr>
            <w:tcW w:w="1729" w:type="pct"/>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spacing w:after="0"/>
              <w:jc w:val="both"/>
              <w:rPr>
                <w:rFonts w:ascii="Times New Roman" w:hAnsi="Times New Roman"/>
                <w:bCs/>
                <w:i/>
                <w:sz w:val="24"/>
                <w:szCs w:val="24"/>
              </w:rPr>
            </w:pPr>
            <w:r w:rsidRPr="005A2DCC">
              <w:rPr>
                <w:rFonts w:ascii="Times New Roman" w:hAnsi="Times New Roman"/>
                <w:bCs/>
                <w:i/>
                <w:sz w:val="24"/>
                <w:szCs w:val="24"/>
              </w:rPr>
              <w:t>Перечень знаний, осваиваемых в рамках дисциплины:</w:t>
            </w:r>
          </w:p>
          <w:p w:rsidR="00456A74" w:rsidRPr="005A2DCC" w:rsidRDefault="00456A74" w:rsidP="00456A74">
            <w:pPr>
              <w:tabs>
                <w:tab w:val="left" w:pos="709"/>
              </w:tabs>
              <w:suppressAutoHyphens/>
              <w:spacing w:after="0"/>
              <w:ind w:firstLine="709"/>
              <w:jc w:val="both"/>
              <w:rPr>
                <w:rFonts w:ascii="Times New Roman" w:hAnsi="Times New Roman"/>
              </w:rPr>
            </w:pPr>
            <w:r w:rsidRPr="005A2DCC">
              <w:rPr>
                <w:rFonts w:ascii="Times New Roman" w:hAnsi="Times New Roman"/>
              </w:rPr>
              <w:t>- значение математики в профессиональной деятельности и при освоении ППССЗ;</w:t>
            </w:r>
          </w:p>
          <w:p w:rsidR="00456A74" w:rsidRPr="005A2DCC" w:rsidRDefault="00456A74" w:rsidP="00456A74">
            <w:pPr>
              <w:tabs>
                <w:tab w:val="left" w:pos="709"/>
              </w:tabs>
              <w:suppressAutoHyphens/>
              <w:spacing w:after="0"/>
              <w:ind w:firstLine="709"/>
              <w:jc w:val="both"/>
              <w:rPr>
                <w:rFonts w:ascii="Times New Roman" w:hAnsi="Times New Roman"/>
              </w:rPr>
            </w:pPr>
            <w:r w:rsidRPr="005A2DCC">
              <w:rPr>
                <w:rFonts w:ascii="Times New Roman" w:hAnsi="Times New Roman"/>
              </w:rPr>
              <w:t>- основные математические методы решения прикладных задач в области профессиональной деятельности;</w:t>
            </w:r>
          </w:p>
          <w:p w:rsidR="00456A74" w:rsidRPr="005A2DCC" w:rsidRDefault="00456A74" w:rsidP="00456A74">
            <w:pPr>
              <w:tabs>
                <w:tab w:val="left" w:pos="709"/>
              </w:tabs>
              <w:suppressAutoHyphens/>
              <w:spacing w:after="0"/>
              <w:ind w:firstLine="709"/>
              <w:jc w:val="both"/>
              <w:rPr>
                <w:rFonts w:ascii="Times New Roman" w:hAnsi="Times New Roman"/>
              </w:rPr>
            </w:pPr>
            <w:r w:rsidRPr="005A2DCC">
              <w:rPr>
                <w:rFonts w:ascii="Times New Roman" w:hAnsi="Times New Roman"/>
              </w:rPr>
              <w:t>- основные понятия и методы математического анализа, дискретной математики, линейной алгебры, теории комплексных чисел, теории вероятностей и математической статистики;</w:t>
            </w:r>
          </w:p>
          <w:p w:rsidR="00456A74" w:rsidRPr="005A2DCC" w:rsidRDefault="00456A74" w:rsidP="00456A74">
            <w:pPr>
              <w:tabs>
                <w:tab w:val="left" w:pos="709"/>
              </w:tabs>
              <w:suppressAutoHyphens/>
              <w:spacing w:after="0"/>
              <w:ind w:firstLine="709"/>
              <w:jc w:val="both"/>
              <w:rPr>
                <w:rFonts w:ascii="Times New Roman" w:hAnsi="Times New Roman"/>
              </w:rPr>
            </w:pPr>
            <w:r w:rsidRPr="005A2DCC">
              <w:rPr>
                <w:rFonts w:ascii="Times New Roman" w:hAnsi="Times New Roman"/>
              </w:rPr>
              <w:t>- основы интегрального и дифференциального исчисления.</w:t>
            </w:r>
          </w:p>
        </w:tc>
        <w:tc>
          <w:tcPr>
            <w:tcW w:w="1923" w:type="pct"/>
            <w:tcBorders>
              <w:top w:val="single" w:sz="4" w:space="0" w:color="auto"/>
              <w:left w:val="single" w:sz="4" w:space="0" w:color="auto"/>
              <w:bottom w:val="single" w:sz="4" w:space="0" w:color="auto"/>
              <w:right w:val="single" w:sz="4" w:space="0" w:color="auto"/>
            </w:tcBorders>
            <w:hideMark/>
          </w:tcPr>
          <w:p w:rsidR="00456A74" w:rsidRPr="00F777A2" w:rsidRDefault="00456A74" w:rsidP="00456A74">
            <w:pPr>
              <w:ind w:firstLine="851"/>
              <w:rPr>
                <w:rFonts w:ascii="Times New Roman" w:eastAsia="Times New Roman" w:hAnsi="Times New Roman"/>
                <w:sz w:val="24"/>
                <w:szCs w:val="24"/>
              </w:rPr>
            </w:pPr>
            <w:r w:rsidRPr="00F777A2">
              <w:rPr>
                <w:rFonts w:ascii="Times New Roman" w:eastAsia="Times New Roman" w:hAnsi="Times New Roman"/>
                <w:sz w:val="24"/>
                <w:szCs w:val="24"/>
              </w:rPr>
              <w:t>Отметка «5» ставится, если студент: 1)</w:t>
            </w:r>
            <w:r w:rsidRPr="00F777A2">
              <w:rPr>
                <w:rFonts w:ascii="Times New Roman" w:eastAsia="Times New Roman" w:hAnsi="Times New Roman"/>
                <w:sz w:val="24"/>
                <w:szCs w:val="24"/>
              </w:rPr>
              <w:tab/>
              <w:t>правильно выполнил 9-10 заданий теста; 2) обстоятельно и достаточно полно излагает материал, правильно определяет математические понятия; 3)</w:t>
            </w:r>
            <w:r w:rsidRPr="00F777A2">
              <w:rPr>
                <w:rFonts w:ascii="Times New Roman" w:eastAsia="Times New Roman" w:hAnsi="Times New Roman"/>
                <w:sz w:val="24"/>
                <w:szCs w:val="24"/>
              </w:rPr>
              <w:tab/>
              <w:t>обнаруживает полное понимание материала, может обосновать свои суждения, привести примеры; 4) строит ответ последовательно и безупречно с точки зрения норм математического языка</w:t>
            </w:r>
            <w:r>
              <w:rPr>
                <w:rFonts w:ascii="Times New Roman" w:eastAsia="Times New Roman" w:hAnsi="Times New Roman"/>
                <w:sz w:val="24"/>
                <w:szCs w:val="24"/>
              </w:rPr>
              <w:t xml:space="preserve">.           </w:t>
            </w:r>
            <w:r w:rsidRPr="00F777A2">
              <w:rPr>
                <w:rFonts w:ascii="Times New Roman" w:eastAsia="Times New Roman" w:hAnsi="Times New Roman"/>
                <w:sz w:val="24"/>
                <w:szCs w:val="24"/>
              </w:rPr>
              <w:t>Отметка «4» ставится, если отвечающий обнаруживает знание и понимание материала, однако: 1) выполнил 8-7 заданий теста; 2) допускает единичные ошибки, но исправляет их самостоятельно после замечаний преподавателя; 3)</w:t>
            </w:r>
            <w:r w:rsidRPr="00F777A2">
              <w:rPr>
                <w:rFonts w:ascii="Times New Roman" w:eastAsia="Times New Roman" w:hAnsi="Times New Roman"/>
                <w:sz w:val="24"/>
                <w:szCs w:val="24"/>
              </w:rPr>
              <w:tab/>
              <w:t>не всегда достаточно убедительно обосновывает свои суждения; 4) допускает погрешности в логическом изложении материала;</w:t>
            </w:r>
            <w:r>
              <w:rPr>
                <w:rFonts w:ascii="Times New Roman" w:eastAsia="Times New Roman" w:hAnsi="Times New Roman"/>
                <w:sz w:val="24"/>
                <w:szCs w:val="24"/>
              </w:rPr>
              <w:t xml:space="preserve">                         </w:t>
            </w:r>
            <w:r w:rsidRPr="00F777A2">
              <w:rPr>
                <w:rFonts w:ascii="Times New Roman" w:eastAsia="Times New Roman" w:hAnsi="Times New Roman"/>
                <w:sz w:val="24"/>
                <w:szCs w:val="24"/>
              </w:rPr>
              <w:t xml:space="preserve"> Отметка «3» ставится, если обучающийся обнаруживает знания и</w:t>
            </w:r>
            <w:r>
              <w:rPr>
                <w:rFonts w:ascii="Times New Roman" w:eastAsia="Times New Roman" w:hAnsi="Times New Roman"/>
                <w:sz w:val="24"/>
                <w:szCs w:val="24"/>
              </w:rPr>
              <w:t xml:space="preserve"> </w:t>
            </w:r>
            <w:r w:rsidRPr="00F777A2">
              <w:rPr>
                <w:rFonts w:ascii="Times New Roman" w:eastAsia="Times New Roman" w:hAnsi="Times New Roman"/>
                <w:sz w:val="24"/>
                <w:szCs w:val="24"/>
              </w:rPr>
              <w:t>понимание</w:t>
            </w:r>
            <w:r>
              <w:rPr>
                <w:rFonts w:ascii="Times New Roman" w:eastAsia="Times New Roman" w:hAnsi="Times New Roman"/>
                <w:sz w:val="24"/>
                <w:szCs w:val="24"/>
              </w:rPr>
              <w:t xml:space="preserve"> </w:t>
            </w:r>
            <w:r w:rsidRPr="00F777A2">
              <w:rPr>
                <w:rFonts w:ascii="Times New Roman" w:eastAsia="Times New Roman" w:hAnsi="Times New Roman"/>
                <w:sz w:val="24"/>
                <w:szCs w:val="24"/>
              </w:rPr>
              <w:t>теоретических положений, но: 1) выполнил 5-6 заданий теста; 2) излагает материал недостаточно полно и допускает неточности в определении понятий, при формулировке; 3)</w:t>
            </w:r>
            <w:r w:rsidRPr="00F777A2">
              <w:rPr>
                <w:rFonts w:ascii="Times New Roman" w:eastAsia="Times New Roman" w:hAnsi="Times New Roman"/>
                <w:sz w:val="24"/>
                <w:szCs w:val="24"/>
              </w:rPr>
              <w:tab/>
              <w:t xml:space="preserve">не может обосновать свои суждения и привести необходимые примеры; 4) нарушает последовательность в </w:t>
            </w:r>
            <w:r w:rsidRPr="00F777A2">
              <w:rPr>
                <w:rFonts w:ascii="Times New Roman" w:eastAsia="Times New Roman" w:hAnsi="Times New Roman"/>
                <w:sz w:val="24"/>
                <w:szCs w:val="24"/>
              </w:rPr>
              <w:lastRenderedPageBreak/>
              <w:t>изложении, при оформлении ответа допускает математические ошибки;</w:t>
            </w:r>
            <w:r>
              <w:rPr>
                <w:rFonts w:ascii="Times New Roman" w:eastAsia="Times New Roman" w:hAnsi="Times New Roman"/>
                <w:sz w:val="24"/>
                <w:szCs w:val="24"/>
              </w:rPr>
              <w:t xml:space="preserve">                                   </w:t>
            </w:r>
            <w:r w:rsidRPr="00F777A2">
              <w:rPr>
                <w:rFonts w:ascii="Times New Roman" w:eastAsia="Times New Roman" w:hAnsi="Times New Roman"/>
                <w:sz w:val="24"/>
                <w:szCs w:val="24"/>
              </w:rPr>
              <w:t xml:space="preserve"> Отметка «2» ставится, если студент: 1)</w:t>
            </w:r>
            <w:r w:rsidRPr="00F777A2">
              <w:rPr>
                <w:rFonts w:ascii="Times New Roman" w:eastAsia="Times New Roman" w:hAnsi="Times New Roman"/>
                <w:sz w:val="24"/>
                <w:szCs w:val="24"/>
              </w:rPr>
              <w:tab/>
              <w:t>выполнил менее 5 заданий теста. 2)</w:t>
            </w:r>
            <w:r w:rsidRPr="00F777A2">
              <w:rPr>
                <w:rFonts w:ascii="Times New Roman" w:eastAsia="Times New Roman" w:hAnsi="Times New Roman"/>
                <w:sz w:val="24"/>
                <w:szCs w:val="24"/>
              </w:rPr>
              <w:tab/>
              <w:t>обнаружил незнание большей части материала; 3)</w:t>
            </w:r>
            <w:r w:rsidRPr="00F777A2">
              <w:rPr>
                <w:rFonts w:ascii="Times New Roman" w:eastAsia="Times New Roman" w:hAnsi="Times New Roman"/>
                <w:sz w:val="24"/>
                <w:szCs w:val="24"/>
              </w:rPr>
              <w:tab/>
              <w:t>при формулировке опред</w:t>
            </w:r>
            <w:r w:rsidRPr="00F777A2">
              <w:rPr>
                <w:rFonts w:ascii="Times New Roman" w:eastAsia="Times New Roman" w:hAnsi="Times New Roman"/>
                <w:sz w:val="24"/>
                <w:szCs w:val="24"/>
              </w:rPr>
              <w:t>е</w:t>
            </w:r>
            <w:r w:rsidRPr="00F777A2">
              <w:rPr>
                <w:rFonts w:ascii="Times New Roman" w:eastAsia="Times New Roman" w:hAnsi="Times New Roman"/>
                <w:sz w:val="24"/>
                <w:szCs w:val="24"/>
              </w:rPr>
              <w:t>лений и правил искажает их смысл; 4)</w:t>
            </w:r>
            <w:r w:rsidRPr="00F777A2">
              <w:rPr>
                <w:rFonts w:ascii="Times New Roman" w:eastAsia="Times New Roman" w:hAnsi="Times New Roman"/>
                <w:sz w:val="24"/>
                <w:szCs w:val="24"/>
              </w:rPr>
              <w:tab/>
              <w:t>излагает материал беспорядочно, сбивчиво.</w:t>
            </w:r>
          </w:p>
          <w:p w:rsidR="00456A74" w:rsidRPr="005A2DCC" w:rsidRDefault="00456A74" w:rsidP="00456A74">
            <w:pPr>
              <w:spacing w:after="0"/>
              <w:contextualSpacing/>
              <w:jc w:val="both"/>
              <w:rPr>
                <w:rFonts w:ascii="Times New Roman" w:eastAsia="Arial Unicode MS" w:hAnsi="Times New Roman"/>
                <w:color w:val="000000"/>
                <w:sz w:val="24"/>
                <w:szCs w:val="24"/>
              </w:rPr>
            </w:pPr>
            <w:r w:rsidRPr="005A2DCC">
              <w:rPr>
                <w:rFonts w:ascii="Times New Roman" w:eastAsia="Arial Unicode MS" w:hAnsi="Times New Roman"/>
                <w:b/>
                <w:color w:val="000000"/>
                <w:sz w:val="24"/>
                <w:szCs w:val="24"/>
              </w:rPr>
              <w:t xml:space="preserve"> «Отлично»</w:t>
            </w:r>
            <w:r w:rsidRPr="005A2DCC">
              <w:rPr>
                <w:rFonts w:ascii="Times New Roman" w:eastAsia="Arial Unicode MS" w:hAnsi="Times New Roman"/>
                <w:color w:val="000000"/>
                <w:sz w:val="24"/>
                <w:szCs w:val="24"/>
              </w:rPr>
              <w:t xml:space="preserve"> - теоретическое содержание курса освоено полностью, без пробелов, умения сформированы, все предусмотренные программой учебные задания в</w:t>
            </w:r>
            <w:r w:rsidRPr="005A2DCC">
              <w:rPr>
                <w:rFonts w:ascii="Times New Roman" w:eastAsia="Arial Unicode MS" w:hAnsi="Times New Roman"/>
                <w:color w:val="000000"/>
                <w:sz w:val="24"/>
                <w:szCs w:val="24"/>
              </w:rPr>
              <w:t>ы</w:t>
            </w:r>
            <w:r w:rsidRPr="005A2DCC">
              <w:rPr>
                <w:rFonts w:ascii="Times New Roman" w:eastAsia="Arial Unicode MS" w:hAnsi="Times New Roman"/>
                <w:color w:val="000000"/>
                <w:sz w:val="24"/>
                <w:szCs w:val="24"/>
              </w:rPr>
              <w:t>полнены, качество их выполнения оценено высоко.</w:t>
            </w:r>
          </w:p>
          <w:p w:rsidR="00456A74" w:rsidRPr="005A2DCC" w:rsidRDefault="00456A74" w:rsidP="00456A74">
            <w:pPr>
              <w:spacing w:after="0"/>
              <w:contextualSpacing/>
              <w:jc w:val="both"/>
              <w:rPr>
                <w:rFonts w:ascii="Times New Roman" w:eastAsia="Arial Unicode MS" w:hAnsi="Times New Roman"/>
                <w:color w:val="000000"/>
                <w:sz w:val="24"/>
                <w:szCs w:val="24"/>
              </w:rPr>
            </w:pPr>
            <w:r w:rsidRPr="005A2DCC">
              <w:rPr>
                <w:rFonts w:ascii="Times New Roman" w:eastAsia="Arial Unicode MS" w:hAnsi="Times New Roman"/>
                <w:b/>
                <w:color w:val="000000"/>
                <w:sz w:val="24"/>
                <w:szCs w:val="24"/>
              </w:rPr>
              <w:t>«Хорошо»</w:t>
            </w:r>
            <w:r w:rsidRPr="005A2DCC">
              <w:rPr>
                <w:rFonts w:ascii="Times New Roman" w:eastAsia="Arial Unicode MS" w:hAnsi="Times New Roman"/>
                <w:color w:val="000000"/>
                <w:sz w:val="24"/>
                <w:szCs w:val="24"/>
              </w:rPr>
              <w:t xml:space="preserve"> - теоретическое содержание курса освоено полностью, без пробелов, некоторые умения сформированы недостаточно, все предусмотренные программой учебные задания выполнены, н</w:t>
            </w:r>
            <w:r w:rsidRPr="005A2DCC">
              <w:rPr>
                <w:rFonts w:ascii="Times New Roman" w:eastAsia="Arial Unicode MS" w:hAnsi="Times New Roman"/>
                <w:color w:val="000000"/>
                <w:sz w:val="24"/>
                <w:szCs w:val="24"/>
              </w:rPr>
              <w:t>е</w:t>
            </w:r>
            <w:r w:rsidRPr="005A2DCC">
              <w:rPr>
                <w:rFonts w:ascii="Times New Roman" w:eastAsia="Arial Unicode MS" w:hAnsi="Times New Roman"/>
                <w:color w:val="000000"/>
                <w:sz w:val="24"/>
                <w:szCs w:val="24"/>
              </w:rPr>
              <w:t>которые виды заданий выполнены с ошибками.</w:t>
            </w:r>
          </w:p>
          <w:p w:rsidR="00456A74" w:rsidRPr="005A2DCC" w:rsidRDefault="00456A74" w:rsidP="00456A74">
            <w:pPr>
              <w:spacing w:after="0"/>
              <w:contextualSpacing/>
              <w:jc w:val="both"/>
              <w:rPr>
                <w:rFonts w:ascii="Times New Roman" w:eastAsia="Arial Unicode MS" w:hAnsi="Times New Roman"/>
                <w:color w:val="000000"/>
                <w:sz w:val="24"/>
                <w:szCs w:val="24"/>
              </w:rPr>
            </w:pPr>
            <w:r w:rsidRPr="005A2DCC">
              <w:rPr>
                <w:rFonts w:ascii="Times New Roman" w:eastAsia="Arial Unicode MS" w:hAnsi="Times New Roman"/>
                <w:b/>
                <w:color w:val="000000"/>
                <w:sz w:val="24"/>
                <w:szCs w:val="24"/>
              </w:rPr>
              <w:t>«Удовлетворительно»</w:t>
            </w:r>
            <w:r w:rsidRPr="005A2DCC">
              <w:rPr>
                <w:rFonts w:ascii="Times New Roman" w:eastAsia="Arial Unicode MS" w:hAnsi="Times New Roman"/>
                <w:color w:val="000000"/>
                <w:sz w:val="24"/>
                <w:szCs w:val="24"/>
              </w:rPr>
              <w:t xml:space="preserve"> - теоретическое содержание курса освоено частично, но пробелы не носят существенного характера, необходимые умения работы с освоенным материалом в основном сформированы, большинство предусмотренных программой обучения учебных заданий выполнено, некоторые из выполненных зад</w:t>
            </w:r>
            <w:r w:rsidRPr="005A2DCC">
              <w:rPr>
                <w:rFonts w:ascii="Times New Roman" w:eastAsia="Arial Unicode MS" w:hAnsi="Times New Roman"/>
                <w:color w:val="000000"/>
                <w:sz w:val="24"/>
                <w:szCs w:val="24"/>
              </w:rPr>
              <w:t>а</w:t>
            </w:r>
            <w:r w:rsidRPr="005A2DCC">
              <w:rPr>
                <w:rFonts w:ascii="Times New Roman" w:eastAsia="Arial Unicode MS" w:hAnsi="Times New Roman"/>
                <w:color w:val="000000"/>
                <w:sz w:val="24"/>
                <w:szCs w:val="24"/>
              </w:rPr>
              <w:t>ний содержат ошибки.</w:t>
            </w:r>
          </w:p>
          <w:p w:rsidR="00456A74" w:rsidRPr="005A2DCC" w:rsidRDefault="00456A74" w:rsidP="00456A74">
            <w:pPr>
              <w:spacing w:after="0" w:line="240" w:lineRule="auto"/>
              <w:jc w:val="both"/>
              <w:rPr>
                <w:rFonts w:ascii="Times New Roman" w:eastAsia="Arial Unicode MS" w:hAnsi="Times New Roman"/>
                <w:color w:val="000000"/>
                <w:sz w:val="24"/>
                <w:szCs w:val="24"/>
              </w:rPr>
            </w:pPr>
            <w:r w:rsidRPr="005A2DCC">
              <w:rPr>
                <w:rFonts w:ascii="Times New Roman" w:eastAsia="Arial Unicode MS" w:hAnsi="Times New Roman"/>
                <w:b/>
                <w:color w:val="000000"/>
                <w:sz w:val="24"/>
                <w:szCs w:val="24"/>
              </w:rPr>
              <w:t>«Неудовлетворительно»</w:t>
            </w:r>
            <w:r w:rsidRPr="005A2DCC">
              <w:rPr>
                <w:rFonts w:ascii="Times New Roman" w:eastAsia="Arial Unicode MS" w:hAnsi="Times New Roman"/>
                <w:color w:val="000000"/>
                <w:sz w:val="24"/>
                <w:szCs w:val="24"/>
              </w:rPr>
              <w:t xml:space="preserve"> - теоретическое содержание курса не о</w:t>
            </w:r>
            <w:r w:rsidRPr="005A2DCC">
              <w:rPr>
                <w:rFonts w:ascii="Times New Roman" w:eastAsia="Arial Unicode MS" w:hAnsi="Times New Roman"/>
                <w:color w:val="000000"/>
                <w:sz w:val="24"/>
                <w:szCs w:val="24"/>
              </w:rPr>
              <w:t>с</w:t>
            </w:r>
            <w:r w:rsidRPr="005A2DCC">
              <w:rPr>
                <w:rFonts w:ascii="Times New Roman" w:eastAsia="Arial Unicode MS" w:hAnsi="Times New Roman"/>
                <w:color w:val="000000"/>
                <w:sz w:val="24"/>
                <w:szCs w:val="24"/>
              </w:rPr>
              <w:t xml:space="preserve">воено, необходимые умения </w:t>
            </w:r>
            <w:r w:rsidRPr="005A2DCC">
              <w:rPr>
                <w:rFonts w:ascii="Times New Roman" w:eastAsia="Arial Unicode MS" w:hAnsi="Times New Roman"/>
                <w:color w:val="000000"/>
                <w:sz w:val="24"/>
                <w:szCs w:val="24"/>
              </w:rPr>
              <w:lastRenderedPageBreak/>
              <w:t>не сформированы, выполненные учебные задания содержат грубые ошибки.</w:t>
            </w:r>
          </w:p>
        </w:tc>
        <w:tc>
          <w:tcPr>
            <w:tcW w:w="1348" w:type="pct"/>
            <w:tcBorders>
              <w:top w:val="single" w:sz="4" w:space="0" w:color="auto"/>
              <w:left w:val="single" w:sz="4" w:space="0" w:color="auto"/>
              <w:bottom w:val="single" w:sz="4" w:space="0" w:color="auto"/>
              <w:right w:val="single" w:sz="4" w:space="0" w:color="auto"/>
            </w:tcBorders>
            <w:hideMark/>
          </w:tcPr>
          <w:p w:rsidR="00456A74" w:rsidRPr="005A2DCC" w:rsidRDefault="00456A74" w:rsidP="00456A74">
            <w:pPr>
              <w:spacing w:after="0" w:line="240" w:lineRule="auto"/>
              <w:contextualSpacing/>
              <w:jc w:val="both"/>
              <w:rPr>
                <w:rFonts w:ascii="Times New Roman" w:hAnsi="Times New Roman"/>
                <w:bCs/>
                <w:sz w:val="24"/>
                <w:szCs w:val="24"/>
              </w:rPr>
            </w:pPr>
            <w:r w:rsidRPr="005A2DCC">
              <w:rPr>
                <w:rFonts w:ascii="Times New Roman" w:hAnsi="Times New Roman"/>
                <w:bCs/>
                <w:sz w:val="24"/>
                <w:szCs w:val="24"/>
              </w:rPr>
              <w:lastRenderedPageBreak/>
              <w:t>Тестирование;</w:t>
            </w:r>
          </w:p>
          <w:p w:rsidR="00456A74" w:rsidRDefault="00456A74" w:rsidP="00456A74">
            <w:pPr>
              <w:spacing w:after="0" w:line="240" w:lineRule="auto"/>
              <w:contextualSpacing/>
              <w:jc w:val="both"/>
              <w:rPr>
                <w:rFonts w:ascii="Times New Roman" w:hAnsi="Times New Roman"/>
                <w:bCs/>
                <w:sz w:val="24"/>
                <w:szCs w:val="24"/>
              </w:rPr>
            </w:pPr>
            <w:r w:rsidRPr="005A2DCC">
              <w:rPr>
                <w:rFonts w:ascii="Times New Roman" w:hAnsi="Times New Roman"/>
                <w:bCs/>
                <w:sz w:val="24"/>
                <w:szCs w:val="24"/>
              </w:rPr>
              <w:t>Оценивание практических работ, индивид</w:t>
            </w:r>
            <w:r w:rsidRPr="005A2DCC">
              <w:rPr>
                <w:rFonts w:ascii="Times New Roman" w:hAnsi="Times New Roman"/>
                <w:bCs/>
                <w:sz w:val="24"/>
                <w:szCs w:val="24"/>
              </w:rPr>
              <w:t>у</w:t>
            </w:r>
            <w:r w:rsidRPr="005A2DCC">
              <w:rPr>
                <w:rFonts w:ascii="Times New Roman" w:hAnsi="Times New Roman"/>
                <w:bCs/>
                <w:sz w:val="24"/>
                <w:szCs w:val="24"/>
              </w:rPr>
              <w:t>альных зада</w:t>
            </w:r>
            <w:r>
              <w:rPr>
                <w:rFonts w:ascii="Times New Roman" w:hAnsi="Times New Roman"/>
                <w:bCs/>
                <w:sz w:val="24"/>
                <w:szCs w:val="24"/>
              </w:rPr>
              <w:t>ний.</w:t>
            </w: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Pr="005A2DCC"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Default="00456A74" w:rsidP="00456A74">
            <w:pPr>
              <w:spacing w:after="0" w:line="240" w:lineRule="auto"/>
              <w:contextualSpacing/>
              <w:jc w:val="both"/>
              <w:rPr>
                <w:rFonts w:ascii="Times New Roman" w:hAnsi="Times New Roman"/>
                <w:bCs/>
                <w:sz w:val="24"/>
                <w:szCs w:val="24"/>
              </w:rPr>
            </w:pPr>
          </w:p>
          <w:p w:rsidR="00456A74" w:rsidRPr="005A2DCC" w:rsidRDefault="00456A74" w:rsidP="00456A74">
            <w:pPr>
              <w:spacing w:after="0" w:line="240" w:lineRule="auto"/>
              <w:contextualSpacing/>
              <w:jc w:val="center"/>
              <w:rPr>
                <w:rFonts w:ascii="Times New Roman" w:hAnsi="Times New Roman"/>
                <w:bCs/>
                <w:sz w:val="24"/>
                <w:szCs w:val="24"/>
              </w:rPr>
            </w:pPr>
            <w:r>
              <w:rPr>
                <w:rFonts w:ascii="Times New Roman" w:hAnsi="Times New Roman"/>
                <w:bCs/>
                <w:sz w:val="24"/>
                <w:szCs w:val="24"/>
              </w:rPr>
              <w:t>экзамен</w:t>
            </w:r>
            <w:r w:rsidRPr="005A2DCC">
              <w:rPr>
                <w:rFonts w:ascii="Times New Roman" w:hAnsi="Times New Roman"/>
                <w:bCs/>
                <w:sz w:val="24"/>
                <w:szCs w:val="24"/>
              </w:rPr>
              <w:t>.</w:t>
            </w:r>
          </w:p>
        </w:tc>
      </w:tr>
    </w:tbl>
    <w:p w:rsidR="00456A74" w:rsidRDefault="00456A74" w:rsidP="00456A74"/>
    <w:p w:rsidR="00456A74" w:rsidRDefault="00456A74" w:rsidP="00456A74"/>
    <w:p w:rsidR="00456A74" w:rsidRDefault="00456A74" w:rsidP="00456A74"/>
    <w:p w:rsidR="00456A74" w:rsidRDefault="00456A74" w:rsidP="00456A74">
      <w:pPr>
        <w:spacing w:after="0" w:line="240" w:lineRule="auto"/>
        <w:jc w:val="center"/>
        <w:rPr>
          <w:rFonts w:ascii="Times New Roman" w:eastAsia="Times New Roman" w:hAnsi="Times New Roman"/>
          <w:sz w:val="28"/>
          <w:szCs w:val="28"/>
        </w:rPr>
      </w:pPr>
    </w:p>
    <w:p w:rsidR="00456A74" w:rsidRDefault="00456A74" w:rsidP="00456A74">
      <w:pPr>
        <w:spacing w:after="0" w:line="240" w:lineRule="auto"/>
        <w:jc w:val="center"/>
        <w:rPr>
          <w:rFonts w:ascii="Times New Roman" w:eastAsia="Times New Roman" w:hAnsi="Times New Roman"/>
          <w:sz w:val="28"/>
          <w:szCs w:val="28"/>
        </w:rPr>
      </w:pPr>
      <w:r w:rsidRPr="00303656">
        <w:rPr>
          <w:rFonts w:ascii="Times New Roman" w:eastAsia="Times New Roman" w:hAnsi="Times New Roman"/>
          <w:sz w:val="28"/>
          <w:szCs w:val="28"/>
        </w:rPr>
        <w:t>Контрольная работа по математике для студентов 2 курса (домашняя)</w:t>
      </w:r>
      <w:r>
        <w:rPr>
          <w:rFonts w:ascii="Times New Roman" w:eastAsia="Times New Roman" w:hAnsi="Times New Roman"/>
          <w:sz w:val="28"/>
          <w:szCs w:val="28"/>
        </w:rPr>
        <w:t xml:space="preserve"> </w:t>
      </w:r>
    </w:p>
    <w:p w:rsidR="00456A74" w:rsidRPr="00303656" w:rsidRDefault="00456A74" w:rsidP="00456A74">
      <w:pPr>
        <w:spacing w:after="0" w:line="240" w:lineRule="auto"/>
        <w:jc w:val="center"/>
        <w:rPr>
          <w:rFonts w:ascii="Times New Roman" w:eastAsia="Times New Roman" w:hAnsi="Times New Roman"/>
          <w:sz w:val="28"/>
          <w:szCs w:val="28"/>
        </w:rPr>
      </w:pPr>
      <w:r>
        <w:rPr>
          <w:rFonts w:ascii="Times New Roman" w:eastAsia="Times New Roman" w:hAnsi="Times New Roman"/>
          <w:sz w:val="28"/>
          <w:szCs w:val="28"/>
        </w:rPr>
        <w:t xml:space="preserve">  </w:t>
      </w:r>
    </w:p>
    <w:p w:rsidR="00456A74" w:rsidRDefault="00456A74" w:rsidP="00456A74">
      <w:pPr>
        <w:spacing w:after="0" w:line="240" w:lineRule="auto"/>
        <w:rPr>
          <w:rFonts w:ascii="Times New Roman" w:eastAsia="Times New Roman" w:hAnsi="Times New Roman"/>
          <w:sz w:val="28"/>
          <w:szCs w:val="28"/>
        </w:rPr>
      </w:pPr>
      <w:r w:rsidRPr="00303656">
        <w:rPr>
          <w:rFonts w:ascii="Times New Roman" w:eastAsia="Times New Roman" w:hAnsi="Times New Roman"/>
          <w:sz w:val="28"/>
          <w:szCs w:val="28"/>
        </w:rPr>
        <w:t xml:space="preserve">1 вариант                                                   </w:t>
      </w:r>
      <w:r>
        <w:rPr>
          <w:rFonts w:ascii="Times New Roman" w:eastAsia="Times New Roman" w:hAnsi="Times New Roman"/>
          <w:sz w:val="28"/>
          <w:szCs w:val="28"/>
        </w:rPr>
        <w:t xml:space="preserve">                     </w:t>
      </w:r>
      <w:r w:rsidRPr="00303656">
        <w:rPr>
          <w:rFonts w:ascii="Times New Roman" w:eastAsia="Times New Roman" w:hAnsi="Times New Roman"/>
          <w:sz w:val="28"/>
          <w:szCs w:val="28"/>
        </w:rPr>
        <w:t>2 вариант</w:t>
      </w:r>
    </w:p>
    <w:p w:rsidR="00456A74" w:rsidRPr="00303656" w:rsidRDefault="00456A74" w:rsidP="00456A74">
      <w:pPr>
        <w:spacing w:after="0" w:line="240" w:lineRule="auto"/>
        <w:rPr>
          <w:rFonts w:ascii="Times New Roman" w:eastAsia="Times New Roman" w:hAnsi="Times New Roman"/>
          <w:sz w:val="28"/>
          <w:szCs w:val="28"/>
        </w:rPr>
      </w:pPr>
    </w:p>
    <w:p w:rsidR="00456A74" w:rsidRPr="00303656" w:rsidRDefault="00456A74" w:rsidP="00456A74">
      <w:pPr>
        <w:spacing w:after="0" w:line="240" w:lineRule="auto"/>
        <w:jc w:val="center"/>
        <w:rPr>
          <w:rFonts w:ascii="Times New Roman" w:eastAsia="Times New Roman" w:hAnsi="Times New Roman"/>
          <w:sz w:val="28"/>
          <w:szCs w:val="28"/>
        </w:rPr>
      </w:pPr>
      <w:r w:rsidRPr="00303656">
        <w:rPr>
          <w:rFonts w:ascii="Times New Roman" w:eastAsia="Times New Roman" w:hAnsi="Times New Roman"/>
          <w:sz w:val="28"/>
          <w:szCs w:val="28"/>
        </w:rPr>
        <w:t>№1.Вычислить пределы функций</w:t>
      </w:r>
    </w:p>
    <w:tbl>
      <w:tblPr>
        <w:tblStyle w:val="12"/>
        <w:tblW w:w="0" w:type="auto"/>
        <w:tblLook w:val="01E0"/>
      </w:tblPr>
      <w:tblGrid>
        <w:gridCol w:w="4667"/>
        <w:gridCol w:w="4904"/>
      </w:tblGrid>
      <w:tr w:rsidR="00456A74" w:rsidRPr="00303656" w:rsidTr="00456A74">
        <w:tc>
          <w:tcPr>
            <w:tcW w:w="4667" w:type="dxa"/>
          </w:tcPr>
          <w:p w:rsidR="00456A74" w:rsidRPr="00303656" w:rsidRDefault="00456A74" w:rsidP="00456A74">
            <w:pPr>
              <w:rPr>
                <w:rFonts w:ascii="Times New Roman" w:eastAsia="Times New Roman" w:hAnsi="Times New Roman"/>
                <w:sz w:val="28"/>
                <w:szCs w:val="28"/>
              </w:rPr>
            </w:pPr>
            <w:r w:rsidRPr="00303656">
              <w:rPr>
                <w:rFonts w:ascii="Times New Roman" w:eastAsia="Times New Roman" w:hAnsi="Times New Roman"/>
                <w:sz w:val="28"/>
                <w:szCs w:val="28"/>
              </w:rPr>
              <w:t>а)</w:t>
            </w:r>
            <w:r w:rsidRPr="00303656">
              <w:rPr>
                <w:rFonts w:ascii="Times New Roman" w:eastAsia="Times New Roman" w:hAnsi="Times New Roman"/>
                <w:b/>
                <w:position w:val="-24"/>
                <w:sz w:val="28"/>
                <w:szCs w:val="28"/>
                <w:lang w:val="en-US"/>
              </w:rPr>
              <w:object w:dxaOrig="17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30.75pt" o:ole="">
                  <v:imagedata r:id="rId57" o:title=""/>
                </v:shape>
                <o:OLEObject Type="Embed" ProgID="Equation.3" ShapeID="_x0000_i1025" DrawAspect="Content" ObjectID="_1745334036" r:id="rId58"/>
              </w:object>
            </w:r>
          </w:p>
        </w:tc>
        <w:tc>
          <w:tcPr>
            <w:tcW w:w="4904" w:type="dxa"/>
          </w:tcPr>
          <w:p w:rsidR="00456A74" w:rsidRPr="00303656" w:rsidRDefault="00456A74" w:rsidP="00456A74">
            <w:pPr>
              <w:rPr>
                <w:rFonts w:ascii="Times New Roman" w:eastAsia="Times New Roman" w:hAnsi="Times New Roman"/>
                <w:sz w:val="28"/>
                <w:szCs w:val="28"/>
              </w:rPr>
            </w:pPr>
            <w:r w:rsidRPr="00303656">
              <w:rPr>
                <w:rFonts w:ascii="Times New Roman" w:eastAsia="Times New Roman" w:hAnsi="Times New Roman"/>
                <w:sz w:val="28"/>
                <w:szCs w:val="28"/>
              </w:rPr>
              <w:t>б)</w:t>
            </w:r>
            <w:r w:rsidRPr="00303656">
              <w:rPr>
                <w:rFonts w:ascii="Times New Roman" w:eastAsia="Times New Roman" w:hAnsi="Times New Roman"/>
                <w:b/>
                <w:sz w:val="28"/>
                <w:szCs w:val="28"/>
                <w:lang w:val="en-US"/>
              </w:rPr>
              <w:t xml:space="preserve"> </w:t>
            </w:r>
            <w:r w:rsidRPr="00303656">
              <w:rPr>
                <w:rFonts w:ascii="Times New Roman" w:eastAsia="Times New Roman" w:hAnsi="Times New Roman"/>
                <w:b/>
                <w:position w:val="-24"/>
                <w:sz w:val="28"/>
                <w:szCs w:val="28"/>
                <w:lang w:val="en-US"/>
              </w:rPr>
              <w:object w:dxaOrig="1340" w:dyaOrig="680">
                <v:shape id="_x0000_i1026" type="#_x0000_t75" style="width:66.75pt;height:34.5pt" o:ole="">
                  <v:imagedata r:id="rId59" o:title=""/>
                </v:shape>
                <o:OLEObject Type="Embed" ProgID="Equation.3" ShapeID="_x0000_i1026" DrawAspect="Content" ObjectID="_1745334037" r:id="rId60"/>
              </w:object>
            </w:r>
          </w:p>
        </w:tc>
      </w:tr>
      <w:tr w:rsidR="00456A74" w:rsidRPr="00303656" w:rsidTr="00456A74">
        <w:tc>
          <w:tcPr>
            <w:tcW w:w="4667" w:type="dxa"/>
          </w:tcPr>
          <w:p w:rsidR="00456A74" w:rsidRPr="00303656" w:rsidRDefault="00456A74" w:rsidP="00456A74">
            <w:pPr>
              <w:rPr>
                <w:rFonts w:ascii="Times New Roman" w:eastAsia="Times New Roman" w:hAnsi="Times New Roman"/>
                <w:sz w:val="28"/>
                <w:szCs w:val="28"/>
              </w:rPr>
            </w:pPr>
            <w:r w:rsidRPr="00303656">
              <w:rPr>
                <w:rFonts w:ascii="Times New Roman" w:eastAsia="Times New Roman" w:hAnsi="Times New Roman"/>
                <w:sz w:val="28"/>
                <w:szCs w:val="28"/>
              </w:rPr>
              <w:t>в)</w:t>
            </w:r>
            <w:r w:rsidRPr="00303656">
              <w:rPr>
                <w:rFonts w:ascii="Times New Roman" w:eastAsia="Times New Roman" w:hAnsi="Times New Roman"/>
                <w:b/>
                <w:sz w:val="28"/>
                <w:szCs w:val="28"/>
                <w:lang w:val="en-US"/>
              </w:rPr>
              <w:t xml:space="preserve"> </w:t>
            </w:r>
            <w:r w:rsidRPr="00303656">
              <w:rPr>
                <w:rFonts w:ascii="Times New Roman" w:eastAsia="Times New Roman" w:hAnsi="Times New Roman"/>
                <w:b/>
                <w:position w:val="-24"/>
                <w:sz w:val="28"/>
                <w:szCs w:val="28"/>
                <w:lang w:val="en-US"/>
              </w:rPr>
              <w:object w:dxaOrig="1640" w:dyaOrig="660">
                <v:shape id="_x0000_i1027" type="#_x0000_t75" style="width:81.75pt;height:33pt" o:ole="">
                  <v:imagedata r:id="rId61" o:title=""/>
                </v:shape>
                <o:OLEObject Type="Embed" ProgID="Equation.3" ShapeID="_x0000_i1027" DrawAspect="Content" ObjectID="_1745334038" r:id="rId62"/>
              </w:object>
            </w:r>
          </w:p>
        </w:tc>
        <w:tc>
          <w:tcPr>
            <w:tcW w:w="4904" w:type="dxa"/>
          </w:tcPr>
          <w:p w:rsidR="00456A74" w:rsidRPr="00303656" w:rsidRDefault="00456A74" w:rsidP="00456A74">
            <w:pPr>
              <w:rPr>
                <w:rFonts w:ascii="Times New Roman" w:eastAsia="Times New Roman" w:hAnsi="Times New Roman"/>
                <w:sz w:val="28"/>
                <w:szCs w:val="28"/>
              </w:rPr>
            </w:pPr>
            <w:r w:rsidRPr="00303656">
              <w:rPr>
                <w:rFonts w:ascii="Times New Roman" w:eastAsia="Times New Roman" w:hAnsi="Times New Roman"/>
                <w:sz w:val="28"/>
                <w:szCs w:val="28"/>
              </w:rPr>
              <w:t>г)</w:t>
            </w:r>
            <w:r w:rsidRPr="00303656">
              <w:rPr>
                <w:rFonts w:ascii="Times New Roman" w:eastAsia="Times New Roman" w:hAnsi="Times New Roman"/>
                <w:b/>
                <w:position w:val="-24"/>
                <w:sz w:val="28"/>
                <w:szCs w:val="28"/>
                <w:lang w:val="en-US"/>
              </w:rPr>
              <w:object w:dxaOrig="1680" w:dyaOrig="660">
                <v:shape id="_x0000_i1028" type="#_x0000_t75" style="width:84pt;height:33pt" o:ole="">
                  <v:imagedata r:id="rId63" o:title=""/>
                </v:shape>
                <o:OLEObject Type="Embed" ProgID="Equation.3" ShapeID="_x0000_i1028" DrawAspect="Content" ObjectID="_1745334039" r:id="rId64"/>
              </w:object>
            </w:r>
          </w:p>
        </w:tc>
      </w:tr>
      <w:tr w:rsidR="00456A74" w:rsidRPr="00303656" w:rsidTr="00456A74">
        <w:tc>
          <w:tcPr>
            <w:tcW w:w="4667" w:type="dxa"/>
          </w:tcPr>
          <w:p w:rsidR="00456A74" w:rsidRPr="00303656" w:rsidRDefault="00456A74" w:rsidP="00456A74">
            <w:pPr>
              <w:rPr>
                <w:rFonts w:ascii="Times New Roman" w:eastAsia="Times New Roman" w:hAnsi="Times New Roman"/>
                <w:sz w:val="28"/>
                <w:szCs w:val="28"/>
              </w:rPr>
            </w:pPr>
            <w:r w:rsidRPr="00303656">
              <w:rPr>
                <w:rFonts w:ascii="Times New Roman" w:eastAsia="Times New Roman" w:hAnsi="Times New Roman"/>
                <w:sz w:val="28"/>
                <w:szCs w:val="28"/>
              </w:rPr>
              <w:t>д)</w:t>
            </w:r>
            <w:r w:rsidRPr="00303656">
              <w:rPr>
                <w:rFonts w:ascii="Times New Roman" w:eastAsia="Times New Roman" w:hAnsi="Times New Roman"/>
                <w:b/>
                <w:sz w:val="28"/>
                <w:szCs w:val="28"/>
                <w:lang w:val="en-US"/>
              </w:rPr>
              <w:t xml:space="preserve"> </w:t>
            </w:r>
            <w:r w:rsidRPr="00303656">
              <w:rPr>
                <w:rFonts w:ascii="Times New Roman" w:eastAsia="Times New Roman" w:hAnsi="Times New Roman"/>
                <w:b/>
                <w:position w:val="-28"/>
                <w:sz w:val="28"/>
                <w:szCs w:val="28"/>
                <w:lang w:val="en-US"/>
              </w:rPr>
              <w:object w:dxaOrig="1280" w:dyaOrig="740">
                <v:shape id="_x0000_i1029" type="#_x0000_t75" style="width:64.5pt;height:36.75pt" o:ole="">
                  <v:imagedata r:id="rId65" o:title=""/>
                </v:shape>
                <o:OLEObject Type="Embed" ProgID="Equation.3" ShapeID="_x0000_i1029" DrawAspect="Content" ObjectID="_1745334040" r:id="rId66"/>
              </w:object>
            </w:r>
          </w:p>
        </w:tc>
        <w:tc>
          <w:tcPr>
            <w:tcW w:w="4904" w:type="dxa"/>
          </w:tcPr>
          <w:p w:rsidR="00456A74" w:rsidRPr="00303656" w:rsidRDefault="00456A74" w:rsidP="00456A74">
            <w:pPr>
              <w:jc w:val="center"/>
              <w:rPr>
                <w:rFonts w:ascii="Times New Roman" w:eastAsia="Times New Roman" w:hAnsi="Times New Roman"/>
                <w:sz w:val="28"/>
                <w:szCs w:val="28"/>
              </w:rPr>
            </w:pPr>
          </w:p>
        </w:tc>
      </w:tr>
    </w:tbl>
    <w:p w:rsidR="00456A74" w:rsidRDefault="00456A74" w:rsidP="00456A74">
      <w:pPr>
        <w:spacing w:after="0" w:line="240" w:lineRule="auto"/>
        <w:jc w:val="center"/>
        <w:rPr>
          <w:rFonts w:ascii="Times New Roman" w:eastAsia="Times New Roman" w:hAnsi="Times New Roman"/>
          <w:sz w:val="28"/>
          <w:szCs w:val="28"/>
        </w:rPr>
      </w:pPr>
    </w:p>
    <w:p w:rsidR="00456A74" w:rsidRPr="00303656" w:rsidRDefault="00456A74" w:rsidP="00456A74">
      <w:pPr>
        <w:spacing w:after="0" w:line="240" w:lineRule="auto"/>
        <w:jc w:val="center"/>
        <w:rPr>
          <w:rFonts w:ascii="Times New Roman" w:eastAsia="Times New Roman" w:hAnsi="Times New Roman"/>
          <w:sz w:val="28"/>
          <w:szCs w:val="28"/>
        </w:rPr>
      </w:pPr>
      <w:r w:rsidRPr="00303656">
        <w:rPr>
          <w:rFonts w:ascii="Times New Roman" w:eastAsia="Times New Roman" w:hAnsi="Times New Roman"/>
          <w:sz w:val="28"/>
          <w:szCs w:val="28"/>
        </w:rPr>
        <w:t>№2.Матрицы и действия над ними.</w:t>
      </w:r>
    </w:p>
    <w:tbl>
      <w:tblPr>
        <w:tblStyle w:val="12"/>
        <w:tblW w:w="0" w:type="auto"/>
        <w:tblLook w:val="01E0"/>
      </w:tblPr>
      <w:tblGrid>
        <w:gridCol w:w="4584"/>
        <w:gridCol w:w="4987"/>
      </w:tblGrid>
      <w:tr w:rsidR="00456A74" w:rsidRPr="00303656" w:rsidTr="00456A74">
        <w:tc>
          <w:tcPr>
            <w:tcW w:w="4584" w:type="dxa"/>
          </w:tcPr>
          <w:p w:rsidR="00456A74" w:rsidRPr="00303656" w:rsidRDefault="00456A74" w:rsidP="00456A74">
            <w:pPr>
              <w:spacing w:line="360" w:lineRule="auto"/>
              <w:rPr>
                <w:rFonts w:ascii="Times New Roman" w:eastAsia="Times New Roman" w:hAnsi="Times New Roman"/>
                <w:sz w:val="28"/>
                <w:szCs w:val="28"/>
              </w:rPr>
            </w:pPr>
            <w:r w:rsidRPr="00303656">
              <w:rPr>
                <w:rFonts w:ascii="Times New Roman" w:eastAsia="Times New Roman" w:hAnsi="Times New Roman"/>
                <w:sz w:val="28"/>
                <w:szCs w:val="28"/>
              </w:rPr>
              <w:t>а)</w:t>
            </w:r>
            <w:r w:rsidRPr="00303656">
              <w:rPr>
                <w:rFonts w:ascii="Times New Roman" w:eastAsia="Times New Roman" w:hAnsi="Times New Roman"/>
                <w:position w:val="-30"/>
                <w:sz w:val="28"/>
                <w:szCs w:val="28"/>
              </w:rPr>
              <w:object w:dxaOrig="1280" w:dyaOrig="720">
                <v:shape id="_x0000_i1030" type="#_x0000_t75" style="width:79.5pt;height:36.75pt" o:ole="">
                  <v:imagedata r:id="rId67" o:title=""/>
                </v:shape>
                <o:OLEObject Type="Embed" ProgID="Equation.DSMT4" ShapeID="_x0000_i1030" DrawAspect="Content" ObjectID="_1745334041" r:id="rId68"/>
              </w:object>
            </w:r>
            <w:r w:rsidRPr="00303656">
              <w:rPr>
                <w:rFonts w:ascii="Times New Roman" w:eastAsia="Times New Roman" w:hAnsi="Times New Roman"/>
                <w:sz w:val="28"/>
                <w:szCs w:val="28"/>
              </w:rPr>
              <w:tab/>
            </w:r>
            <w:r w:rsidRPr="00303656">
              <w:rPr>
                <w:rFonts w:ascii="Times New Roman" w:eastAsia="Times New Roman" w:hAnsi="Times New Roman"/>
                <w:position w:val="-30"/>
                <w:sz w:val="28"/>
                <w:szCs w:val="28"/>
              </w:rPr>
              <w:object w:dxaOrig="1180" w:dyaOrig="720">
                <v:shape id="_x0000_i1031" type="#_x0000_t75" style="width:75.75pt;height:36.75pt" o:ole="">
                  <v:imagedata r:id="rId69" o:title=""/>
                </v:shape>
                <o:OLEObject Type="Embed" ProgID="Equation.DSMT4" ShapeID="_x0000_i1031" DrawAspect="Content" ObjectID="_1745334042" r:id="rId70"/>
              </w:object>
            </w:r>
          </w:p>
          <w:p w:rsidR="00456A74" w:rsidRPr="00303656" w:rsidRDefault="00456A74" w:rsidP="00456A74">
            <w:pPr>
              <w:spacing w:line="360" w:lineRule="auto"/>
              <w:rPr>
                <w:rFonts w:ascii="Times New Roman" w:eastAsia="Times New Roman" w:hAnsi="Times New Roman"/>
                <w:sz w:val="28"/>
                <w:szCs w:val="28"/>
                <w:lang w:val="en-US"/>
              </w:rPr>
            </w:pPr>
            <w:r w:rsidRPr="00303656">
              <w:rPr>
                <w:rFonts w:ascii="Times New Roman" w:eastAsia="Times New Roman" w:hAnsi="Times New Roman"/>
                <w:sz w:val="28"/>
                <w:szCs w:val="28"/>
              </w:rPr>
              <w:t>Вычислить: 2А+В</w:t>
            </w:r>
            <w:r w:rsidRPr="00303656">
              <w:rPr>
                <w:rFonts w:ascii="Times New Roman" w:eastAsia="Times New Roman" w:hAnsi="Times New Roman"/>
                <w:sz w:val="28"/>
                <w:szCs w:val="28"/>
                <w:lang w:val="en-US"/>
              </w:rPr>
              <w:t>`</w:t>
            </w:r>
          </w:p>
        </w:tc>
        <w:tc>
          <w:tcPr>
            <w:tcW w:w="4987" w:type="dxa"/>
          </w:tcPr>
          <w:p w:rsidR="00456A74" w:rsidRPr="00303656" w:rsidRDefault="00456A74" w:rsidP="00456A74">
            <w:pPr>
              <w:spacing w:line="360" w:lineRule="auto"/>
              <w:rPr>
                <w:rFonts w:ascii="Times New Roman" w:eastAsia="Times New Roman" w:hAnsi="Times New Roman"/>
                <w:sz w:val="28"/>
                <w:szCs w:val="28"/>
                <w:lang w:val="en-US"/>
              </w:rPr>
            </w:pPr>
            <w:r w:rsidRPr="00303656">
              <w:rPr>
                <w:rFonts w:ascii="Times New Roman" w:eastAsia="Times New Roman" w:hAnsi="Times New Roman"/>
                <w:sz w:val="28"/>
                <w:szCs w:val="28"/>
              </w:rPr>
              <w:t xml:space="preserve">б) </w:t>
            </w:r>
            <w:r w:rsidRPr="00303656">
              <w:rPr>
                <w:rFonts w:ascii="Times New Roman" w:eastAsia="Times New Roman" w:hAnsi="Times New Roman"/>
                <w:position w:val="-50"/>
                <w:sz w:val="28"/>
                <w:szCs w:val="28"/>
                <w:lang w:val="en-US"/>
              </w:rPr>
              <w:object w:dxaOrig="1760" w:dyaOrig="1120">
                <v:shape id="_x0000_i1032" type="#_x0000_t75" style="width:87.75pt;height:56.25pt" o:ole="">
                  <v:imagedata r:id="rId71" o:title=""/>
                </v:shape>
                <o:OLEObject Type="Embed" ProgID="Equation.DSMT4" ShapeID="_x0000_i1032" DrawAspect="Content" ObjectID="_1745334043" r:id="rId72"/>
              </w:object>
            </w:r>
            <w:r w:rsidRPr="00303656">
              <w:rPr>
                <w:rFonts w:ascii="Times New Roman" w:eastAsia="Times New Roman" w:hAnsi="Times New Roman"/>
                <w:sz w:val="28"/>
                <w:szCs w:val="28"/>
              </w:rPr>
              <w:tab/>
            </w:r>
            <w:r w:rsidRPr="00303656">
              <w:rPr>
                <w:rFonts w:ascii="Times New Roman" w:eastAsia="Times New Roman" w:hAnsi="Times New Roman"/>
                <w:position w:val="-50"/>
                <w:sz w:val="28"/>
                <w:szCs w:val="28"/>
                <w:lang w:val="en-US"/>
              </w:rPr>
              <w:object w:dxaOrig="1760" w:dyaOrig="1120">
                <v:shape id="_x0000_i1033" type="#_x0000_t75" style="width:87.75pt;height:56.25pt" o:ole="">
                  <v:imagedata r:id="rId73" o:title=""/>
                </v:shape>
                <o:OLEObject Type="Embed" ProgID="Equation.DSMT4" ShapeID="_x0000_i1033" DrawAspect="Content" ObjectID="_1745334044" r:id="rId74"/>
              </w:object>
            </w:r>
          </w:p>
          <w:p w:rsidR="00456A74" w:rsidRPr="00303656" w:rsidRDefault="00456A74" w:rsidP="00456A74">
            <w:pPr>
              <w:spacing w:line="360" w:lineRule="auto"/>
              <w:rPr>
                <w:rFonts w:ascii="Times New Roman" w:eastAsia="Times New Roman" w:hAnsi="Times New Roman"/>
                <w:sz w:val="28"/>
                <w:szCs w:val="28"/>
              </w:rPr>
            </w:pPr>
            <w:r w:rsidRPr="00303656">
              <w:rPr>
                <w:rFonts w:ascii="Times New Roman" w:eastAsia="Times New Roman" w:hAnsi="Times New Roman"/>
                <w:sz w:val="28"/>
                <w:szCs w:val="28"/>
              </w:rPr>
              <w:t>Вычислить А*В</w:t>
            </w:r>
          </w:p>
        </w:tc>
      </w:tr>
    </w:tbl>
    <w:p w:rsidR="00456A74" w:rsidRDefault="00456A74" w:rsidP="00456A74">
      <w:pPr>
        <w:spacing w:after="0" w:line="240" w:lineRule="auto"/>
        <w:rPr>
          <w:rFonts w:ascii="Times New Roman" w:eastAsia="Times New Roman" w:hAnsi="Times New Roman"/>
          <w:sz w:val="28"/>
          <w:szCs w:val="28"/>
        </w:rPr>
      </w:pPr>
    </w:p>
    <w:p w:rsidR="00456A74" w:rsidRPr="00303656" w:rsidRDefault="00456A74" w:rsidP="00456A74">
      <w:pPr>
        <w:spacing w:after="0" w:line="240" w:lineRule="auto"/>
        <w:rPr>
          <w:rFonts w:ascii="Times New Roman" w:eastAsia="Times New Roman" w:hAnsi="Times New Roman"/>
          <w:sz w:val="28"/>
          <w:szCs w:val="28"/>
        </w:rPr>
      </w:pPr>
      <w:r w:rsidRPr="00303656">
        <w:rPr>
          <w:rFonts w:ascii="Times New Roman" w:eastAsia="Times New Roman" w:hAnsi="Times New Roman"/>
          <w:sz w:val="28"/>
          <w:szCs w:val="28"/>
        </w:rPr>
        <w:t>№3.Решить СЛАУ</w:t>
      </w:r>
    </w:p>
    <w:p w:rsidR="00456A74" w:rsidRPr="00303656" w:rsidRDefault="00456A74" w:rsidP="00456A74">
      <w:pPr>
        <w:spacing w:after="0" w:line="240" w:lineRule="auto"/>
        <w:rPr>
          <w:rFonts w:ascii="Times New Roman" w:eastAsia="Times New Roman" w:hAnsi="Times New Roman"/>
          <w:b/>
          <w:sz w:val="28"/>
          <w:szCs w:val="28"/>
        </w:rPr>
      </w:pPr>
      <w:r w:rsidRPr="00303656">
        <w:rPr>
          <w:rFonts w:ascii="Times New Roman" w:eastAsia="Times New Roman" w:hAnsi="Times New Roman"/>
          <w:b/>
          <w:position w:val="-50"/>
          <w:sz w:val="28"/>
          <w:szCs w:val="28"/>
        </w:rPr>
        <w:object w:dxaOrig="1860" w:dyaOrig="1120">
          <v:shape id="_x0000_i1034" type="#_x0000_t75" style="width:119.25pt;height:72.75pt" o:ole="">
            <v:imagedata r:id="rId75" o:title=""/>
          </v:shape>
          <o:OLEObject Type="Embed" ProgID="Equation.DSMT4" ShapeID="_x0000_i1034" DrawAspect="Content" ObjectID="_1745334045" r:id="rId76"/>
        </w:object>
      </w:r>
      <w:r w:rsidRPr="00303656">
        <w:rPr>
          <w:rFonts w:ascii="Times New Roman" w:eastAsia="Times New Roman" w:hAnsi="Times New Roman"/>
          <w:b/>
          <w:sz w:val="28"/>
          <w:szCs w:val="28"/>
        </w:rPr>
        <w:t xml:space="preserve">                               </w:t>
      </w:r>
      <w:r w:rsidRPr="00303656">
        <w:rPr>
          <w:rFonts w:ascii="Times New Roman" w:eastAsia="Times New Roman" w:hAnsi="Times New Roman"/>
          <w:b/>
          <w:position w:val="-50"/>
          <w:sz w:val="28"/>
          <w:szCs w:val="28"/>
        </w:rPr>
        <w:object w:dxaOrig="1840" w:dyaOrig="1120">
          <v:shape id="_x0000_i1035" type="#_x0000_t75" style="width:104.25pt;height:63.75pt" o:ole="">
            <v:imagedata r:id="rId77" o:title=""/>
          </v:shape>
          <o:OLEObject Type="Embed" ProgID="Equation.DSMT4" ShapeID="_x0000_i1035" DrawAspect="Content" ObjectID="_1745334046" r:id="rId78"/>
        </w:object>
      </w:r>
    </w:p>
    <w:p w:rsidR="00456A74" w:rsidRPr="00303656" w:rsidRDefault="00456A74" w:rsidP="00456A74">
      <w:pPr>
        <w:spacing w:after="0" w:line="240" w:lineRule="auto"/>
        <w:rPr>
          <w:rFonts w:ascii="Times New Roman" w:eastAsia="Times New Roman" w:hAnsi="Times New Roman"/>
          <w:b/>
          <w:sz w:val="28"/>
          <w:szCs w:val="28"/>
        </w:rPr>
      </w:pPr>
    </w:p>
    <w:p w:rsidR="00456A74" w:rsidRPr="00303656" w:rsidRDefault="00456A74" w:rsidP="00456A74">
      <w:pPr>
        <w:shd w:val="clear" w:color="auto" w:fill="FFFFFF"/>
        <w:tabs>
          <w:tab w:val="num" w:pos="720"/>
        </w:tabs>
        <w:spacing w:after="160" w:line="259" w:lineRule="auto"/>
        <w:ind w:left="425"/>
        <w:jc w:val="both"/>
        <w:rPr>
          <w:rFonts w:ascii="Times New Roman" w:eastAsia="Times New Roman" w:hAnsi="Times New Roman"/>
          <w:color w:val="000000"/>
          <w:sz w:val="28"/>
          <w:szCs w:val="28"/>
        </w:rPr>
      </w:pPr>
      <w:r w:rsidRPr="00303656">
        <w:rPr>
          <w:rFonts w:ascii="Times New Roman" w:eastAsia="Times New Roman" w:hAnsi="Times New Roman"/>
          <w:color w:val="000000"/>
          <w:sz w:val="28"/>
          <w:szCs w:val="28"/>
        </w:rPr>
        <w:t xml:space="preserve">№4.Найти  общее решение линейного дифференциального уравнения: </w:t>
      </w:r>
    </w:p>
    <w:p w:rsidR="00456A74" w:rsidRPr="00303656" w:rsidRDefault="00456A74" w:rsidP="00456A74">
      <w:pPr>
        <w:shd w:val="clear" w:color="auto" w:fill="FFFFFF"/>
        <w:tabs>
          <w:tab w:val="left" w:pos="284"/>
        </w:tabs>
        <w:spacing w:after="160" w:line="259" w:lineRule="auto"/>
        <w:ind w:left="360"/>
        <w:contextualSpacing/>
        <w:jc w:val="both"/>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1.</w:t>
      </w:r>
      <m:oMath>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y</m:t>
            </m:r>
          </m:e>
          <m:sup>
            <m:r>
              <w:rPr>
                <w:rFonts w:ascii="Cambria Math" w:eastAsia="Times New Roman" w:hAnsi="Cambria Math"/>
                <w:color w:val="000000"/>
                <w:sz w:val="24"/>
                <w:szCs w:val="24"/>
              </w:rPr>
              <m:t>''</m:t>
            </m:r>
          </m:sup>
        </m:sSup>
        <m:r>
          <w:rPr>
            <w:rFonts w:ascii="Cambria Math" w:eastAsia="Times New Roman" w:hAnsi="Cambria Math"/>
            <w:color w:val="000000"/>
            <w:sz w:val="24"/>
            <w:szCs w:val="24"/>
          </w:rPr>
          <m:t xml:space="preserve">-9y=0;                                                      1.  </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y</m:t>
            </m:r>
          </m:e>
          <m:sup>
            <m:r>
              <w:rPr>
                <w:rFonts w:ascii="Cambria Math" w:eastAsia="Times New Roman" w:hAnsi="Cambria Math"/>
                <w:color w:val="000000"/>
                <w:sz w:val="24"/>
                <w:szCs w:val="24"/>
              </w:rPr>
              <m:t>''</m:t>
            </m:r>
          </m:sup>
        </m:sSup>
        <m:r>
          <w:rPr>
            <w:rFonts w:ascii="Cambria Math" w:eastAsia="Times New Roman" w:hAnsi="Cambria Math"/>
            <w:color w:val="000000"/>
            <w:sz w:val="24"/>
            <w:szCs w:val="24"/>
          </w:rPr>
          <m:t>+9y=0;</m:t>
        </m:r>
      </m:oMath>
    </w:p>
    <w:p w:rsidR="00456A74" w:rsidRPr="00303656" w:rsidRDefault="00456A74" w:rsidP="00456A74">
      <w:pPr>
        <w:shd w:val="clear" w:color="auto" w:fill="FFFFFF"/>
        <w:tabs>
          <w:tab w:val="left" w:pos="284"/>
        </w:tabs>
        <w:spacing w:after="160" w:line="259" w:lineRule="auto"/>
        <w:ind w:left="360"/>
        <w:contextualSpacing/>
        <w:jc w:val="both"/>
        <w:rPr>
          <w:rFonts w:ascii="Times New Roman" w:eastAsia="Times New Roman" w:hAnsi="Times New Roman"/>
          <w:color w:val="000000"/>
          <w:sz w:val="24"/>
          <w:szCs w:val="24"/>
        </w:rPr>
      </w:pPr>
      <m:oMathPara>
        <m:oMathParaPr>
          <m:jc m:val="left"/>
        </m:oMathParaPr>
        <m:oMath>
          <m:r>
            <w:rPr>
              <w:rFonts w:ascii="Cambria Math" w:eastAsia="Times New Roman" w:hAnsi="Cambria Math"/>
              <w:color w:val="000000"/>
              <w:sz w:val="24"/>
              <w:szCs w:val="24"/>
            </w:rPr>
            <m:t>2.2</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y</m:t>
              </m:r>
            </m:e>
            <m:sup>
              <m:r>
                <w:rPr>
                  <w:rFonts w:ascii="Cambria Math" w:eastAsia="Times New Roman" w:hAnsi="Cambria Math"/>
                  <w:color w:val="000000"/>
                  <w:sz w:val="24"/>
                  <w:szCs w:val="24"/>
                </w:rPr>
                <m:t>''</m:t>
              </m:r>
            </m:sup>
          </m:sSup>
          <m:r>
            <w:rPr>
              <w:rFonts w:ascii="Cambria Math" w:eastAsia="Times New Roman" w:hAnsi="Cambria Math"/>
              <w:color w:val="000000"/>
              <w:sz w:val="24"/>
              <w:szCs w:val="24"/>
            </w:rPr>
            <m:t>-9</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y</m:t>
              </m:r>
            </m:e>
            <m:sup>
              <m:r>
                <w:rPr>
                  <w:rFonts w:ascii="Cambria Math" w:eastAsia="Times New Roman" w:hAnsi="Cambria Math"/>
                  <w:color w:val="000000"/>
                  <w:sz w:val="24"/>
                  <w:szCs w:val="24"/>
                </w:rPr>
                <m:t>'</m:t>
              </m:r>
            </m:sup>
          </m:sSup>
          <m:r>
            <w:rPr>
              <w:rFonts w:ascii="Cambria Math" w:eastAsia="Times New Roman" w:hAnsi="Cambria Math"/>
              <w:color w:val="000000"/>
              <w:sz w:val="24"/>
              <w:szCs w:val="24"/>
            </w:rPr>
            <m:t>=0 ;</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 xml:space="preserve">                                                  2.   y</m:t>
              </m:r>
            </m:e>
            <m:sup>
              <m:r>
                <w:rPr>
                  <w:rFonts w:ascii="Cambria Math" w:eastAsia="Times New Roman" w:hAnsi="Cambria Math"/>
                  <w:color w:val="000000"/>
                  <w:sz w:val="24"/>
                  <w:szCs w:val="24"/>
                </w:rPr>
                <m:t>''</m:t>
              </m:r>
            </m:sup>
          </m:sSup>
          <m:r>
            <w:rPr>
              <w:rFonts w:ascii="Cambria Math" w:eastAsia="Times New Roman" w:hAnsi="Cambria Math"/>
              <w:color w:val="000000"/>
              <w:sz w:val="24"/>
              <w:szCs w:val="24"/>
            </w:rPr>
            <m:t>+2</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y</m:t>
              </m:r>
            </m:e>
            <m:sup>
              <m:r>
                <w:rPr>
                  <w:rFonts w:ascii="Cambria Math" w:eastAsia="Times New Roman" w:hAnsi="Cambria Math"/>
                  <w:color w:val="000000"/>
                  <w:sz w:val="24"/>
                  <w:szCs w:val="24"/>
                </w:rPr>
                <m:t>'</m:t>
              </m:r>
            </m:sup>
          </m:sSup>
          <m:r>
            <w:rPr>
              <w:rFonts w:ascii="Cambria Math" w:eastAsia="Times New Roman" w:hAnsi="Cambria Math"/>
              <w:color w:val="000000"/>
              <w:sz w:val="24"/>
              <w:szCs w:val="24"/>
            </w:rPr>
            <m:t>+y</m:t>
          </m:r>
        </m:oMath>
      </m:oMathPara>
    </w:p>
    <w:p w:rsidR="00456A74" w:rsidRPr="00303656" w:rsidRDefault="00456A74" w:rsidP="00456A74">
      <w:pPr>
        <w:shd w:val="clear" w:color="auto" w:fill="FFFFFF"/>
        <w:tabs>
          <w:tab w:val="left" w:pos="284"/>
        </w:tabs>
        <w:spacing w:after="160" w:line="259" w:lineRule="auto"/>
        <w:ind w:left="709"/>
        <w:contextualSpacing/>
        <w:jc w:val="both"/>
        <w:rPr>
          <w:rFonts w:ascii="Times New Roman" w:eastAsia="Times New Roman" w:hAnsi="Times New Roman"/>
          <w:color w:val="000000"/>
          <w:sz w:val="24"/>
          <w:szCs w:val="24"/>
        </w:rPr>
      </w:pPr>
    </w:p>
    <w:tbl>
      <w:tblPr>
        <w:tblStyle w:val="12"/>
        <w:tblW w:w="10018" w:type="dxa"/>
        <w:tblLook w:val="04A0"/>
      </w:tblPr>
      <w:tblGrid>
        <w:gridCol w:w="5022"/>
        <w:gridCol w:w="4996"/>
      </w:tblGrid>
      <w:tr w:rsidR="00456A74" w:rsidRPr="00303656" w:rsidTr="00456A74">
        <w:trPr>
          <w:trHeight w:val="1619"/>
        </w:trPr>
        <w:tc>
          <w:tcPr>
            <w:tcW w:w="5022" w:type="dxa"/>
          </w:tcPr>
          <w:p w:rsidR="00456A74" w:rsidRPr="00303656" w:rsidRDefault="00456A74" w:rsidP="00456A74">
            <w:pPr>
              <w:tabs>
                <w:tab w:val="left" w:pos="284"/>
                <w:tab w:val="left" w:pos="426"/>
              </w:tabs>
              <w:spacing w:after="160"/>
              <w:rPr>
                <w:rFonts w:ascii="Times New Roman" w:eastAsia="Times New Roman" w:hAnsi="Times New Roman"/>
                <w:sz w:val="28"/>
                <w:szCs w:val="28"/>
              </w:rPr>
            </w:pPr>
            <w:r w:rsidRPr="00303656">
              <w:rPr>
                <w:rFonts w:ascii="Times New Roman" w:eastAsia="Times New Roman" w:hAnsi="Times New Roman"/>
                <w:sz w:val="28"/>
                <w:szCs w:val="28"/>
              </w:rPr>
              <w:lastRenderedPageBreak/>
              <w:t xml:space="preserve">№5 </w:t>
            </w:r>
          </w:p>
          <w:p w:rsidR="00456A74" w:rsidRPr="00303656" w:rsidRDefault="00456A74" w:rsidP="00456A74">
            <w:pPr>
              <w:tabs>
                <w:tab w:val="left" w:pos="284"/>
                <w:tab w:val="left" w:pos="426"/>
              </w:tabs>
              <w:spacing w:after="160"/>
              <w:rPr>
                <w:rFonts w:ascii="Times New Roman" w:eastAsia="Times New Roman" w:hAnsi="Times New Roman"/>
                <w:sz w:val="28"/>
                <w:szCs w:val="28"/>
              </w:rPr>
            </w:pPr>
            <w:r w:rsidRPr="00303656">
              <w:rPr>
                <w:rFonts w:ascii="Times New Roman" w:eastAsia="Times New Roman" w:hAnsi="Times New Roman"/>
                <w:sz w:val="28"/>
                <w:szCs w:val="28"/>
              </w:rPr>
              <w:t>Относительной погрешностью приближенного значения 6</w:t>
            </w:r>
            <w:r>
              <w:rPr>
                <w:rFonts w:ascii="Times New Roman" w:eastAsia="Times New Roman" w:hAnsi="Times New Roman"/>
                <w:sz w:val="28"/>
                <w:szCs w:val="28"/>
              </w:rPr>
              <w:t xml:space="preserve"> </w:t>
            </w:r>
            <w:r w:rsidRPr="00303656">
              <w:rPr>
                <w:rFonts w:ascii="Times New Roman" w:eastAsia="Times New Roman" w:hAnsi="Times New Roman"/>
                <w:sz w:val="28"/>
                <w:szCs w:val="28"/>
              </w:rPr>
              <w:t xml:space="preserve"> для числа 6,27 б</w:t>
            </w:r>
            <w:r w:rsidRPr="00303656">
              <w:rPr>
                <w:rFonts w:ascii="Times New Roman" w:eastAsia="Times New Roman" w:hAnsi="Times New Roman"/>
                <w:sz w:val="28"/>
                <w:szCs w:val="28"/>
              </w:rPr>
              <w:t>у</w:t>
            </w:r>
            <w:r w:rsidRPr="00303656">
              <w:rPr>
                <w:rFonts w:ascii="Times New Roman" w:eastAsia="Times New Roman" w:hAnsi="Times New Roman"/>
                <w:sz w:val="28"/>
                <w:szCs w:val="28"/>
              </w:rPr>
              <w:t>дет</w:t>
            </w:r>
          </w:p>
        </w:tc>
        <w:tc>
          <w:tcPr>
            <w:tcW w:w="4996" w:type="dxa"/>
          </w:tcPr>
          <w:p w:rsidR="00456A74" w:rsidRPr="00303656" w:rsidRDefault="00456A74" w:rsidP="00456A74">
            <w:pPr>
              <w:tabs>
                <w:tab w:val="left" w:pos="284"/>
                <w:tab w:val="left" w:pos="426"/>
              </w:tabs>
              <w:spacing w:after="160"/>
              <w:jc w:val="both"/>
              <w:rPr>
                <w:rFonts w:ascii="Times New Roman" w:eastAsia="Times New Roman" w:hAnsi="Times New Roman"/>
                <w:sz w:val="28"/>
                <w:szCs w:val="28"/>
              </w:rPr>
            </w:pPr>
            <w:r w:rsidRPr="00303656">
              <w:rPr>
                <w:rFonts w:ascii="Times New Roman" w:eastAsia="Times New Roman" w:hAnsi="Times New Roman"/>
                <w:sz w:val="28"/>
                <w:szCs w:val="28"/>
              </w:rPr>
              <w:t>№5.</w:t>
            </w:r>
          </w:p>
          <w:p w:rsidR="00456A74" w:rsidRPr="00303656" w:rsidRDefault="00456A74" w:rsidP="00456A74">
            <w:pPr>
              <w:tabs>
                <w:tab w:val="left" w:pos="284"/>
                <w:tab w:val="left" w:pos="426"/>
              </w:tabs>
              <w:spacing w:after="160"/>
              <w:rPr>
                <w:rFonts w:ascii="Times New Roman" w:eastAsia="Times New Roman" w:hAnsi="Times New Roman"/>
                <w:sz w:val="28"/>
                <w:szCs w:val="28"/>
              </w:rPr>
            </w:pPr>
            <w:r w:rsidRPr="00303656">
              <w:rPr>
                <w:rFonts w:ascii="Times New Roman" w:eastAsia="Times New Roman" w:hAnsi="Times New Roman"/>
                <w:sz w:val="28"/>
                <w:szCs w:val="28"/>
              </w:rPr>
              <w:t xml:space="preserve">Результатом округления числа 12, 4732 до    трех значащих цифр будет   </w:t>
            </w:r>
          </w:p>
        </w:tc>
      </w:tr>
    </w:tbl>
    <w:p w:rsidR="00456A74" w:rsidRPr="00303656" w:rsidRDefault="00456A74" w:rsidP="00456A74">
      <w:pPr>
        <w:tabs>
          <w:tab w:val="left" w:pos="426"/>
        </w:tabs>
        <w:spacing w:after="160" w:line="259" w:lineRule="auto"/>
        <w:ind w:left="142"/>
        <w:jc w:val="both"/>
        <w:rPr>
          <w:rFonts w:ascii="Times New Roman" w:eastAsia="Times New Roman" w:hAnsi="Times New Roman"/>
          <w:sz w:val="24"/>
          <w:szCs w:val="24"/>
        </w:rPr>
      </w:pPr>
    </w:p>
    <w:tbl>
      <w:tblPr>
        <w:tblStyle w:val="12"/>
        <w:tblW w:w="10111" w:type="dxa"/>
        <w:tblLook w:val="04A0"/>
      </w:tblPr>
      <w:tblGrid>
        <w:gridCol w:w="4786"/>
        <w:gridCol w:w="270"/>
        <w:gridCol w:w="4515"/>
        <w:gridCol w:w="540"/>
      </w:tblGrid>
      <w:tr w:rsidR="00456A74" w:rsidRPr="00303656" w:rsidTr="00456A74">
        <w:trPr>
          <w:trHeight w:val="698"/>
        </w:trPr>
        <w:tc>
          <w:tcPr>
            <w:tcW w:w="5056" w:type="dxa"/>
            <w:gridSpan w:val="2"/>
          </w:tcPr>
          <w:p w:rsidR="00456A74" w:rsidRPr="00303656" w:rsidRDefault="00456A74" w:rsidP="00456A74">
            <w:pPr>
              <w:tabs>
                <w:tab w:val="left" w:pos="426"/>
              </w:tabs>
              <w:jc w:val="both"/>
              <w:rPr>
                <w:rFonts w:ascii="Times New Roman" w:eastAsia="Times New Roman" w:hAnsi="Times New Roman"/>
                <w:sz w:val="28"/>
                <w:szCs w:val="28"/>
              </w:rPr>
            </w:pPr>
            <w:r w:rsidRPr="00303656">
              <w:rPr>
                <w:rFonts w:ascii="Times New Roman" w:eastAsia="Times New Roman" w:hAnsi="Times New Roman"/>
                <w:sz w:val="28"/>
                <w:szCs w:val="28"/>
              </w:rPr>
              <w:t xml:space="preserve">№6 </w:t>
            </w:r>
          </w:p>
          <w:p w:rsidR="00456A74" w:rsidRPr="00303656" w:rsidRDefault="00456A74" w:rsidP="00456A74">
            <w:pPr>
              <w:tabs>
                <w:tab w:val="left" w:pos="426"/>
              </w:tabs>
              <w:jc w:val="both"/>
              <w:rPr>
                <w:rFonts w:ascii="Times New Roman" w:eastAsia="Times New Roman" w:hAnsi="Times New Roman"/>
                <w:sz w:val="28"/>
                <w:szCs w:val="28"/>
              </w:rPr>
            </w:pPr>
            <w:r w:rsidRPr="00303656">
              <w:rPr>
                <w:rFonts w:ascii="Times New Roman" w:eastAsia="Times New Roman" w:hAnsi="Times New Roman"/>
                <w:sz w:val="28"/>
                <w:szCs w:val="28"/>
              </w:rPr>
              <w:t xml:space="preserve">а)Производная функции </w:t>
            </w:r>
            <w:r w:rsidRPr="00303656">
              <w:rPr>
                <w:rFonts w:ascii="Times New Roman" w:eastAsia="Times New Roman" w:hAnsi="Times New Roman"/>
                <w:sz w:val="28"/>
                <w:szCs w:val="28"/>
              </w:rPr>
              <w:object w:dxaOrig="1440" w:dyaOrig="380">
                <v:shape id="_x0000_i1036" type="#_x0000_t75" style="width:1in;height:18.75pt" o:ole="">
                  <v:imagedata r:id="rId79" o:title=""/>
                </v:shape>
                <o:OLEObject Type="Embed" ProgID="Equation.3" ShapeID="_x0000_i1036" DrawAspect="Content" ObjectID="_1745334047" r:id="rId80"/>
              </w:object>
            </w:r>
            <w:r w:rsidRPr="00303656">
              <w:rPr>
                <w:rFonts w:ascii="Times New Roman" w:eastAsia="Times New Roman" w:hAnsi="Times New Roman"/>
                <w:sz w:val="28"/>
                <w:szCs w:val="28"/>
              </w:rPr>
              <w:t>равна</w:t>
            </w:r>
          </w:p>
          <w:p w:rsidR="00456A74" w:rsidRPr="00303656" w:rsidRDefault="00456A74" w:rsidP="00456A74">
            <w:pPr>
              <w:tabs>
                <w:tab w:val="left" w:pos="426"/>
              </w:tabs>
              <w:jc w:val="both"/>
              <w:rPr>
                <w:rFonts w:ascii="Times New Roman" w:eastAsia="Times New Roman" w:hAnsi="Times New Roman"/>
                <w:sz w:val="28"/>
                <w:szCs w:val="28"/>
              </w:rPr>
            </w:pPr>
            <w:r w:rsidRPr="00303656">
              <w:rPr>
                <w:rFonts w:ascii="Times New Roman" w:eastAsia="Times New Roman" w:hAnsi="Times New Roman"/>
                <w:sz w:val="28"/>
                <w:szCs w:val="28"/>
              </w:rPr>
              <w:t>б)</w:t>
            </w:r>
            <w:r w:rsidRPr="00303656">
              <w:rPr>
                <w:rFonts w:ascii="Times New Roman" w:hAnsi="Times New Roman"/>
                <w:sz w:val="28"/>
                <w:szCs w:val="28"/>
              </w:rPr>
              <w:t xml:space="preserve"> Найти производную функции</w:t>
            </w:r>
            <w:r w:rsidRPr="00303656">
              <w:rPr>
                <w:rFonts w:ascii="Times New Roman" w:hAnsi="Times New Roman"/>
                <w:sz w:val="28"/>
                <w:szCs w:val="28"/>
              </w:rPr>
              <w:object w:dxaOrig="1065" w:dyaOrig="615">
                <v:shape id="_x0000_i1037" type="#_x0000_t75" style="width:54pt;height:31.5pt" o:ole="">
                  <v:imagedata r:id="rId81" o:title=""/>
                </v:shape>
                <o:OLEObject Type="Embed" ProgID="Equation.3" ShapeID="_x0000_i1037" DrawAspect="Content" ObjectID="_1745334048" r:id="rId82"/>
              </w:object>
            </w:r>
          </w:p>
        </w:tc>
        <w:tc>
          <w:tcPr>
            <w:tcW w:w="5055" w:type="dxa"/>
            <w:gridSpan w:val="2"/>
          </w:tcPr>
          <w:p w:rsidR="00456A74" w:rsidRPr="00303656" w:rsidRDefault="00456A74" w:rsidP="00456A74">
            <w:pPr>
              <w:tabs>
                <w:tab w:val="left" w:pos="426"/>
              </w:tabs>
              <w:jc w:val="both"/>
              <w:rPr>
                <w:rFonts w:ascii="Times New Roman" w:eastAsia="Times New Roman" w:hAnsi="Times New Roman"/>
                <w:sz w:val="28"/>
                <w:szCs w:val="28"/>
              </w:rPr>
            </w:pPr>
            <w:r w:rsidRPr="00303656">
              <w:rPr>
                <w:rFonts w:ascii="Times New Roman" w:eastAsia="Times New Roman" w:hAnsi="Times New Roman"/>
                <w:sz w:val="28"/>
                <w:szCs w:val="28"/>
              </w:rPr>
              <w:t xml:space="preserve">№6 </w:t>
            </w:r>
          </w:p>
          <w:p w:rsidR="00456A74" w:rsidRPr="00303656" w:rsidRDefault="00456A74" w:rsidP="00456A74">
            <w:pPr>
              <w:tabs>
                <w:tab w:val="left" w:pos="426"/>
              </w:tabs>
              <w:jc w:val="both"/>
              <w:rPr>
                <w:rFonts w:ascii="Times New Roman" w:eastAsia="Times New Roman" w:hAnsi="Times New Roman"/>
                <w:sz w:val="28"/>
                <w:szCs w:val="28"/>
              </w:rPr>
            </w:pPr>
            <w:r w:rsidRPr="00303656">
              <w:rPr>
                <w:rFonts w:ascii="Times New Roman" w:eastAsia="Times New Roman" w:hAnsi="Times New Roman"/>
                <w:sz w:val="28"/>
                <w:szCs w:val="28"/>
              </w:rPr>
              <w:t xml:space="preserve">а)Значение производной функции </w:t>
            </w:r>
            <m:oMath>
              <m:r>
                <w:rPr>
                  <w:rFonts w:ascii="Cambria Math" w:eastAsia="Times New Roman" w:hAnsi="Cambria Math"/>
                  <w:sz w:val="28"/>
                  <w:szCs w:val="28"/>
                </w:rPr>
                <m:t>y=</m:t>
              </m:r>
              <m:func>
                <m:funcPr>
                  <m:ctrlPr>
                    <w:rPr>
                      <w:rFonts w:ascii="Cambria Math" w:eastAsia="Times New Roman" w:hAnsi="Cambria Math"/>
                      <w:i/>
                      <w:sz w:val="28"/>
                      <w:szCs w:val="28"/>
                    </w:rPr>
                  </m:ctrlPr>
                </m:funcPr>
                <m:fName>
                  <m:r>
                    <m:rPr>
                      <m:sty m:val="p"/>
                    </m:rPr>
                    <w:rPr>
                      <w:rFonts w:ascii="Cambria Math" w:eastAsia="Times New Roman" w:hAnsi="Cambria Math"/>
                      <w:sz w:val="28"/>
                      <w:szCs w:val="28"/>
                    </w:rPr>
                    <m:t>cos</m:t>
                  </m:r>
                </m:fName>
                <m:e>
                  <m:r>
                    <w:rPr>
                      <w:rFonts w:ascii="Cambria Math" w:eastAsia="Times New Roman" w:hAnsi="Cambria Math"/>
                      <w:sz w:val="28"/>
                      <w:szCs w:val="28"/>
                    </w:rPr>
                    <m:t>3x</m:t>
                  </m:r>
                </m:e>
              </m:func>
            </m:oMath>
            <w:r w:rsidRPr="00303656">
              <w:rPr>
                <w:rFonts w:ascii="Times New Roman" w:eastAsia="Times New Roman" w:hAnsi="Times New Roman"/>
                <w:sz w:val="28"/>
                <w:szCs w:val="28"/>
              </w:rPr>
              <w:t xml:space="preserve"> в точке </w:t>
            </w:r>
            <m:oMath>
              <m:r>
                <w:rPr>
                  <w:rFonts w:ascii="Cambria Math" w:eastAsia="Times New Roman" w:hAnsi="Cambria Math"/>
                  <w:sz w:val="28"/>
                  <w:szCs w:val="28"/>
                </w:rPr>
                <m:t>x=</m:t>
              </m:r>
              <m:f>
                <m:fPr>
                  <m:ctrlPr>
                    <w:rPr>
                      <w:rFonts w:ascii="Cambria Math" w:eastAsia="Times New Roman" w:hAnsi="Cambria Math"/>
                      <w:i/>
                      <w:sz w:val="28"/>
                      <w:szCs w:val="28"/>
                    </w:rPr>
                  </m:ctrlPr>
                </m:fPr>
                <m:num>
                  <m:r>
                    <w:rPr>
                      <w:rFonts w:ascii="Cambria Math" w:eastAsia="Times New Roman" w:hAnsi="Cambria Math"/>
                      <w:sz w:val="28"/>
                      <w:szCs w:val="28"/>
                    </w:rPr>
                    <m:t>π</m:t>
                  </m:r>
                </m:num>
                <m:den>
                  <m:r>
                    <w:rPr>
                      <w:rFonts w:ascii="Cambria Math" w:eastAsia="Times New Roman" w:hAnsi="Cambria Math"/>
                      <w:sz w:val="28"/>
                      <w:szCs w:val="28"/>
                    </w:rPr>
                    <m:t>6</m:t>
                  </m:r>
                </m:den>
              </m:f>
            </m:oMath>
            <w:r w:rsidRPr="00303656">
              <w:rPr>
                <w:rFonts w:ascii="Times New Roman" w:eastAsia="Times New Roman" w:hAnsi="Times New Roman"/>
                <w:sz w:val="28"/>
                <w:szCs w:val="28"/>
              </w:rPr>
              <w:t>равно</w:t>
            </w:r>
          </w:p>
          <w:p w:rsidR="00456A74" w:rsidRPr="00303656" w:rsidRDefault="00456A74" w:rsidP="00456A74">
            <w:pPr>
              <w:tabs>
                <w:tab w:val="left" w:pos="426"/>
              </w:tabs>
              <w:jc w:val="both"/>
              <w:rPr>
                <w:rFonts w:ascii="Times New Roman" w:eastAsia="Times New Roman" w:hAnsi="Times New Roman"/>
                <w:sz w:val="28"/>
                <w:szCs w:val="28"/>
              </w:rPr>
            </w:pPr>
            <w:r w:rsidRPr="00303656">
              <w:rPr>
                <w:rFonts w:ascii="Times New Roman" w:eastAsia="Times New Roman" w:hAnsi="Times New Roman"/>
                <w:sz w:val="28"/>
                <w:szCs w:val="28"/>
              </w:rPr>
              <w:t>б) Найти производную функции у=</w:t>
            </w:r>
            <m:oMath>
              <m:f>
                <m:fPr>
                  <m:ctrlPr>
                    <w:rPr>
                      <w:rFonts w:ascii="Cambria Math" w:eastAsia="Times New Roman" w:hAnsi="Cambria Math"/>
                      <w:i/>
                      <w:sz w:val="28"/>
                      <w:szCs w:val="28"/>
                    </w:rPr>
                  </m:ctrlPr>
                </m:fPr>
                <m:num>
                  <m:r>
                    <w:rPr>
                      <w:rFonts w:ascii="Cambria Math" w:eastAsia="Times New Roman" w:hAnsi="Cambria Math"/>
                      <w:sz w:val="28"/>
                      <w:szCs w:val="28"/>
                    </w:rPr>
                    <m:t>2+5Х</m:t>
                  </m:r>
                </m:num>
                <m:den>
                  <m:r>
                    <w:rPr>
                      <w:rFonts w:ascii="Cambria Math" w:eastAsia="Times New Roman" w:hAnsi="Cambria Math"/>
                      <w:sz w:val="28"/>
                      <w:szCs w:val="28"/>
                    </w:rPr>
                    <m:t>3-4Х</m:t>
                  </m:r>
                </m:den>
              </m:f>
            </m:oMath>
          </w:p>
          <w:p w:rsidR="00456A74" w:rsidRPr="00303656" w:rsidRDefault="00456A74" w:rsidP="00456A74">
            <w:pPr>
              <w:tabs>
                <w:tab w:val="left" w:pos="426"/>
              </w:tabs>
              <w:jc w:val="both"/>
              <w:rPr>
                <w:rFonts w:ascii="Times New Roman" w:eastAsia="Times New Roman" w:hAnsi="Times New Roman"/>
                <w:sz w:val="28"/>
                <w:szCs w:val="28"/>
              </w:rPr>
            </w:pPr>
          </w:p>
        </w:tc>
      </w:tr>
      <w:tr w:rsidR="00456A74" w:rsidRPr="00303656" w:rsidTr="00456A74">
        <w:trPr>
          <w:gridAfter w:val="1"/>
          <w:wAfter w:w="540" w:type="dxa"/>
        </w:trPr>
        <w:tc>
          <w:tcPr>
            <w:tcW w:w="4786" w:type="dxa"/>
          </w:tcPr>
          <w:p w:rsidR="00456A74" w:rsidRPr="00303656" w:rsidRDefault="00456A74" w:rsidP="00456A74">
            <w:pPr>
              <w:shd w:val="clear" w:color="auto" w:fill="FFFFFF"/>
              <w:ind w:firstLine="7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№7</w:t>
            </w:r>
          </w:p>
          <w:p w:rsidR="00456A74" w:rsidRPr="00303656" w:rsidRDefault="00456A74" w:rsidP="00456A74">
            <w:pPr>
              <w:shd w:val="clear" w:color="auto" w:fill="FFFFFF"/>
              <w:ind w:left="360"/>
              <w:jc w:val="both"/>
              <w:rPr>
                <w:rFonts w:ascii="Times New Roman" w:eastAsia="Times New Roman" w:hAnsi="Times New Roman"/>
                <w:b/>
                <w:sz w:val="28"/>
                <w:szCs w:val="28"/>
                <w:u w:val="single"/>
              </w:rPr>
            </w:pPr>
            <w:r w:rsidRPr="00303656">
              <w:rPr>
                <w:rFonts w:ascii="Times New Roman" w:eastAsia="Times New Roman" w:hAnsi="Times New Roman"/>
                <w:sz w:val="28"/>
                <w:szCs w:val="28"/>
              </w:rPr>
              <w:t>Представьте в тригонометрической и показательной форме чи</w:t>
            </w:r>
            <w:r w:rsidRPr="00303656">
              <w:rPr>
                <w:rFonts w:ascii="Times New Roman" w:eastAsia="Times New Roman" w:hAnsi="Times New Roman"/>
                <w:sz w:val="28"/>
                <w:szCs w:val="28"/>
              </w:rPr>
              <w:t>с</w:t>
            </w:r>
            <w:r w:rsidRPr="00303656">
              <w:rPr>
                <w:rFonts w:ascii="Times New Roman" w:eastAsia="Times New Roman" w:hAnsi="Times New Roman"/>
                <w:sz w:val="28"/>
                <w:szCs w:val="28"/>
              </w:rPr>
              <w:t>ло:1-1</w:t>
            </w:r>
            <w:r w:rsidRPr="00303656">
              <w:rPr>
                <w:rFonts w:ascii="Times New Roman" w:eastAsia="Times New Roman" w:hAnsi="Times New Roman"/>
                <w:sz w:val="28"/>
                <w:szCs w:val="28"/>
                <w:lang w:val="en-US"/>
              </w:rPr>
              <w:t>i</w:t>
            </w:r>
          </w:p>
          <w:p w:rsidR="00456A74" w:rsidRPr="00303656" w:rsidRDefault="00456A74" w:rsidP="00456A74">
            <w:pPr>
              <w:ind w:left="360"/>
              <w:rPr>
                <w:rFonts w:ascii="Times New Roman" w:eastAsia="Times New Roman" w:hAnsi="Times New Roman"/>
                <w:bCs/>
                <w:color w:val="000000"/>
                <w:sz w:val="28"/>
                <w:szCs w:val="28"/>
                <w:u w:val="single"/>
              </w:rPr>
            </w:pPr>
            <w:r w:rsidRPr="00303656">
              <w:rPr>
                <w:rFonts w:ascii="Times New Roman" w:eastAsia="Times New Roman" w:hAnsi="Times New Roman"/>
                <w:color w:val="000000"/>
                <w:sz w:val="28"/>
                <w:szCs w:val="28"/>
              </w:rPr>
              <w:t xml:space="preserve">2.Выполните действия:  </w:t>
            </w:r>
            <w:r w:rsidRPr="00303656">
              <w:rPr>
                <w:rFonts w:ascii="Times New Roman" w:eastAsia="Times New Roman" w:hAnsi="Times New Roman"/>
                <w:bCs/>
                <w:color w:val="000000"/>
                <w:sz w:val="28"/>
                <w:szCs w:val="28"/>
                <w:u w:val="single"/>
                <w:lang w:val="en-US"/>
              </w:rPr>
              <w:t>Z</w:t>
            </w:r>
            <w:r w:rsidRPr="00303656">
              <w:rPr>
                <w:rFonts w:ascii="Times New Roman" w:eastAsia="Times New Roman" w:hAnsi="Times New Roman"/>
                <w:bCs/>
                <w:color w:val="000000"/>
                <w:sz w:val="28"/>
                <w:szCs w:val="28"/>
                <w:u w:val="single"/>
                <w:vertAlign w:val="subscript"/>
              </w:rPr>
              <w:t>1</w:t>
            </w:r>
            <w:r w:rsidRPr="00303656">
              <w:rPr>
                <w:rFonts w:ascii="Times New Roman" w:eastAsia="Times New Roman" w:hAnsi="Times New Roman"/>
                <w:bCs/>
                <w:color w:val="000000"/>
                <w:sz w:val="28"/>
                <w:szCs w:val="28"/>
                <w:u w:val="single"/>
              </w:rPr>
              <w:t>/</w:t>
            </w:r>
            <w:r w:rsidRPr="00303656">
              <w:rPr>
                <w:rFonts w:ascii="Times New Roman" w:eastAsia="Times New Roman" w:hAnsi="Times New Roman"/>
                <w:bCs/>
                <w:color w:val="000000"/>
                <w:sz w:val="28"/>
                <w:szCs w:val="28"/>
                <w:u w:val="single"/>
                <w:lang w:val="en-US"/>
              </w:rPr>
              <w:t>Z</w:t>
            </w:r>
            <w:r w:rsidRPr="00303656">
              <w:rPr>
                <w:rFonts w:ascii="Times New Roman" w:eastAsia="Times New Roman" w:hAnsi="Times New Roman"/>
                <w:bCs/>
                <w:color w:val="000000"/>
                <w:sz w:val="28"/>
                <w:szCs w:val="28"/>
                <w:u w:val="single"/>
                <w:vertAlign w:val="subscript"/>
              </w:rPr>
              <w:t>2</w:t>
            </w:r>
            <w:r w:rsidRPr="00303656">
              <w:rPr>
                <w:rFonts w:ascii="Times New Roman" w:eastAsia="Times New Roman" w:hAnsi="Times New Roman"/>
                <w:bCs/>
                <w:color w:val="000000"/>
                <w:sz w:val="28"/>
                <w:szCs w:val="28"/>
                <w:u w:val="single"/>
              </w:rPr>
              <w:t xml:space="preserve"> = [8(</w:t>
            </w:r>
            <w:r w:rsidRPr="00303656">
              <w:rPr>
                <w:rFonts w:ascii="Times New Roman" w:eastAsia="Times New Roman" w:hAnsi="Times New Roman"/>
                <w:bCs/>
                <w:color w:val="000000"/>
                <w:sz w:val="28"/>
                <w:szCs w:val="28"/>
                <w:u w:val="single"/>
                <w:lang w:val="en-US"/>
              </w:rPr>
              <w:t>cos</w:t>
            </w:r>
            <w:r w:rsidRPr="00303656">
              <w:rPr>
                <w:rFonts w:ascii="Times New Roman" w:eastAsia="Times New Roman" w:hAnsi="Times New Roman"/>
                <w:bCs/>
                <w:color w:val="000000"/>
                <w:sz w:val="28"/>
                <w:szCs w:val="28"/>
                <w:u w:val="single"/>
              </w:rPr>
              <w:t xml:space="preserve">90+ </w:t>
            </w:r>
            <w:r w:rsidRPr="00303656">
              <w:rPr>
                <w:rFonts w:ascii="Times New Roman" w:eastAsia="Times New Roman" w:hAnsi="Times New Roman"/>
                <w:bCs/>
                <w:color w:val="000000"/>
                <w:sz w:val="28"/>
                <w:szCs w:val="28"/>
                <w:u w:val="single"/>
                <w:lang w:val="en-US"/>
              </w:rPr>
              <w:t>isin</w:t>
            </w:r>
            <w:r w:rsidRPr="00303656">
              <w:rPr>
                <w:rFonts w:ascii="Times New Roman" w:eastAsia="Times New Roman" w:hAnsi="Times New Roman"/>
                <w:bCs/>
                <w:color w:val="000000"/>
                <w:sz w:val="28"/>
                <w:szCs w:val="28"/>
                <w:u w:val="single"/>
              </w:rPr>
              <w:t>20)] / 2(</w:t>
            </w:r>
            <w:r w:rsidRPr="00303656">
              <w:rPr>
                <w:rFonts w:ascii="Times New Roman" w:eastAsia="Times New Roman" w:hAnsi="Times New Roman"/>
                <w:bCs/>
                <w:color w:val="000000"/>
                <w:sz w:val="28"/>
                <w:szCs w:val="28"/>
                <w:u w:val="single"/>
                <w:lang w:val="en-US"/>
              </w:rPr>
              <w:t>cos</w:t>
            </w:r>
            <w:r w:rsidRPr="00303656">
              <w:rPr>
                <w:rFonts w:ascii="Times New Roman" w:eastAsia="Times New Roman" w:hAnsi="Times New Roman"/>
                <w:bCs/>
                <w:color w:val="000000"/>
                <w:sz w:val="28"/>
                <w:szCs w:val="28"/>
                <w:u w:val="single"/>
              </w:rPr>
              <w:t xml:space="preserve">90+ </w:t>
            </w:r>
            <w:r w:rsidRPr="00303656">
              <w:rPr>
                <w:rFonts w:ascii="Times New Roman" w:eastAsia="Times New Roman" w:hAnsi="Times New Roman"/>
                <w:bCs/>
                <w:color w:val="000000"/>
                <w:sz w:val="28"/>
                <w:szCs w:val="28"/>
                <w:u w:val="single"/>
                <w:lang w:val="en-US"/>
              </w:rPr>
              <w:t>isin</w:t>
            </w:r>
            <w:r w:rsidRPr="00303656">
              <w:rPr>
                <w:rFonts w:ascii="Times New Roman" w:eastAsia="Times New Roman" w:hAnsi="Times New Roman"/>
                <w:bCs/>
                <w:color w:val="000000"/>
                <w:sz w:val="28"/>
                <w:szCs w:val="28"/>
                <w:u w:val="single"/>
              </w:rPr>
              <w:t xml:space="preserve">20)] </w:t>
            </w:r>
          </w:p>
          <w:p w:rsidR="00456A74" w:rsidRPr="00303656" w:rsidRDefault="00456A74" w:rsidP="00456A74">
            <w:pPr>
              <w:rPr>
                <w:rFonts w:ascii="Times New Roman" w:eastAsia="Times New Roman" w:hAnsi="Times New Roman"/>
                <w:color w:val="000000"/>
                <w:sz w:val="28"/>
                <w:szCs w:val="28"/>
              </w:rPr>
            </w:pPr>
            <w:r w:rsidRPr="00303656">
              <w:rPr>
                <w:rFonts w:ascii="Times New Roman" w:eastAsia="Times New Roman" w:hAnsi="Times New Roman"/>
                <w:b/>
                <w:color w:val="000000"/>
                <w:sz w:val="28"/>
                <w:szCs w:val="28"/>
              </w:rPr>
              <w:t xml:space="preserve">   </w:t>
            </w:r>
          </w:p>
        </w:tc>
        <w:tc>
          <w:tcPr>
            <w:tcW w:w="4785" w:type="dxa"/>
            <w:gridSpan w:val="2"/>
          </w:tcPr>
          <w:p w:rsidR="00456A74" w:rsidRPr="00303656" w:rsidRDefault="00456A74" w:rsidP="00456A74">
            <w:pPr>
              <w:shd w:val="clear" w:color="auto" w:fill="FFFFFF"/>
              <w:ind w:firstLine="7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№7</w:t>
            </w:r>
          </w:p>
          <w:p w:rsidR="00456A74" w:rsidRPr="00303656" w:rsidRDefault="00456A74" w:rsidP="00456A74">
            <w:pPr>
              <w:ind w:left="360"/>
              <w:jc w:val="both"/>
              <w:rPr>
                <w:rFonts w:ascii="Times New Roman" w:eastAsia="Times New Roman" w:hAnsi="Times New Roman"/>
                <w:color w:val="000000"/>
                <w:sz w:val="28"/>
                <w:szCs w:val="28"/>
              </w:rPr>
            </w:pPr>
            <w:r w:rsidRPr="00303656">
              <w:rPr>
                <w:rFonts w:ascii="Times New Roman" w:eastAsia="Times New Roman" w:hAnsi="Times New Roman"/>
                <w:color w:val="000000"/>
                <w:sz w:val="28"/>
                <w:szCs w:val="28"/>
              </w:rPr>
              <w:t>Представьте в тригонометрической и показательной форме чи</w:t>
            </w:r>
            <w:r w:rsidRPr="00303656">
              <w:rPr>
                <w:rFonts w:ascii="Times New Roman" w:eastAsia="Times New Roman" w:hAnsi="Times New Roman"/>
                <w:color w:val="000000"/>
                <w:sz w:val="28"/>
                <w:szCs w:val="28"/>
              </w:rPr>
              <w:t>с</w:t>
            </w:r>
            <w:r w:rsidRPr="00303656">
              <w:rPr>
                <w:rFonts w:ascii="Times New Roman" w:eastAsia="Times New Roman" w:hAnsi="Times New Roman"/>
                <w:color w:val="000000"/>
                <w:sz w:val="28"/>
                <w:szCs w:val="28"/>
              </w:rPr>
              <w:t>ло:2-2</w:t>
            </w:r>
            <w:r w:rsidRPr="00303656">
              <w:rPr>
                <w:rFonts w:ascii="Times New Roman" w:eastAsia="Times New Roman" w:hAnsi="Times New Roman"/>
                <w:color w:val="000000"/>
                <w:sz w:val="28"/>
                <w:szCs w:val="28"/>
                <w:lang w:val="en-US"/>
              </w:rPr>
              <w:t>i</w:t>
            </w:r>
          </w:p>
          <w:p w:rsidR="00456A74" w:rsidRPr="00303656" w:rsidRDefault="00456A74" w:rsidP="00456A74">
            <w:pPr>
              <w:ind w:left="284"/>
              <w:jc w:val="both"/>
              <w:rPr>
                <w:rFonts w:ascii="Times New Roman" w:eastAsia="Times New Roman" w:hAnsi="Times New Roman"/>
                <w:bCs/>
                <w:color w:val="000000"/>
                <w:sz w:val="28"/>
                <w:szCs w:val="28"/>
              </w:rPr>
            </w:pPr>
            <w:r w:rsidRPr="00303656">
              <w:rPr>
                <w:rFonts w:ascii="Times New Roman" w:eastAsia="Times New Roman" w:hAnsi="Times New Roman"/>
                <w:color w:val="000000"/>
                <w:sz w:val="28"/>
                <w:szCs w:val="28"/>
              </w:rPr>
              <w:t>2.Выполните действия</w:t>
            </w:r>
            <w:r w:rsidRPr="00303656">
              <w:rPr>
                <w:rFonts w:ascii="Times New Roman" w:eastAsia="Times New Roman" w:hAnsi="Times New Roman"/>
                <w:b/>
                <w:color w:val="000000"/>
                <w:sz w:val="28"/>
                <w:szCs w:val="28"/>
              </w:rPr>
              <w:t xml:space="preserve">: </w:t>
            </w:r>
            <w:r w:rsidRPr="00303656">
              <w:rPr>
                <w:rFonts w:ascii="Times New Roman" w:eastAsia="Times New Roman" w:hAnsi="Times New Roman"/>
                <w:bCs/>
                <w:color w:val="000000"/>
                <w:sz w:val="28"/>
                <w:szCs w:val="28"/>
                <w:lang w:val="en-US"/>
              </w:rPr>
              <w:t>Z</w:t>
            </w:r>
            <w:r w:rsidRPr="00303656">
              <w:rPr>
                <w:rFonts w:ascii="Times New Roman" w:eastAsia="Times New Roman" w:hAnsi="Times New Roman"/>
                <w:bCs/>
                <w:color w:val="000000"/>
                <w:sz w:val="28"/>
                <w:szCs w:val="28"/>
                <w:vertAlign w:val="subscript"/>
              </w:rPr>
              <w:t>1</w:t>
            </w:r>
            <w:r w:rsidRPr="00303656">
              <w:rPr>
                <w:rFonts w:ascii="Times New Roman" w:eastAsia="Times New Roman" w:hAnsi="Times New Roman"/>
                <w:bCs/>
                <w:color w:val="000000"/>
                <w:sz w:val="28"/>
                <w:szCs w:val="28"/>
              </w:rPr>
              <w:t>/</w:t>
            </w:r>
            <w:r w:rsidRPr="00303656">
              <w:rPr>
                <w:rFonts w:ascii="Times New Roman" w:eastAsia="Times New Roman" w:hAnsi="Times New Roman"/>
                <w:bCs/>
                <w:color w:val="000000"/>
                <w:sz w:val="28"/>
                <w:szCs w:val="28"/>
                <w:lang w:val="en-US"/>
              </w:rPr>
              <w:t>Z</w:t>
            </w:r>
            <w:r w:rsidRPr="00303656">
              <w:rPr>
                <w:rFonts w:ascii="Times New Roman" w:eastAsia="Times New Roman" w:hAnsi="Times New Roman"/>
                <w:bCs/>
                <w:color w:val="000000"/>
                <w:sz w:val="28"/>
                <w:szCs w:val="28"/>
                <w:vertAlign w:val="subscript"/>
              </w:rPr>
              <w:t>2</w:t>
            </w:r>
            <w:r w:rsidRPr="00303656">
              <w:rPr>
                <w:rFonts w:ascii="Times New Roman" w:eastAsia="Times New Roman" w:hAnsi="Times New Roman"/>
                <w:bCs/>
                <w:color w:val="000000"/>
                <w:sz w:val="28"/>
                <w:szCs w:val="28"/>
              </w:rPr>
              <w:t xml:space="preserve"> = [4(</w:t>
            </w:r>
            <w:r w:rsidRPr="00303656">
              <w:rPr>
                <w:rFonts w:ascii="Times New Roman" w:eastAsia="Times New Roman" w:hAnsi="Times New Roman"/>
                <w:bCs/>
                <w:color w:val="000000"/>
                <w:sz w:val="28"/>
                <w:szCs w:val="28"/>
                <w:lang w:val="en-US"/>
              </w:rPr>
              <w:t>cos</w:t>
            </w:r>
            <w:r w:rsidRPr="00303656">
              <w:rPr>
                <w:rFonts w:ascii="Times New Roman" w:eastAsia="Times New Roman" w:hAnsi="Times New Roman"/>
                <w:bCs/>
                <w:color w:val="000000"/>
                <w:sz w:val="28"/>
                <w:szCs w:val="28"/>
              </w:rPr>
              <w:t>90</w:t>
            </w:r>
            <w:r w:rsidRPr="00303656">
              <w:rPr>
                <w:rFonts w:ascii="Times New Roman" w:eastAsia="Times New Roman" w:hAnsi="Times New Roman"/>
                <w:bCs/>
                <w:color w:val="000000"/>
                <w:sz w:val="28"/>
                <w:szCs w:val="28"/>
                <w:vertAlign w:val="superscript"/>
              </w:rPr>
              <w:t>0</w:t>
            </w:r>
            <w:r w:rsidRPr="00303656">
              <w:rPr>
                <w:rFonts w:ascii="Times New Roman" w:eastAsia="Times New Roman" w:hAnsi="Times New Roman"/>
                <w:bCs/>
                <w:color w:val="000000"/>
                <w:sz w:val="28"/>
                <w:szCs w:val="28"/>
              </w:rPr>
              <w:t xml:space="preserve">+ </w:t>
            </w:r>
            <w:r w:rsidRPr="00303656">
              <w:rPr>
                <w:rFonts w:ascii="Times New Roman" w:eastAsia="Times New Roman" w:hAnsi="Times New Roman"/>
                <w:bCs/>
                <w:color w:val="000000"/>
                <w:sz w:val="28"/>
                <w:szCs w:val="28"/>
                <w:lang w:val="en-US"/>
              </w:rPr>
              <w:t>isin</w:t>
            </w:r>
            <w:r w:rsidRPr="00303656">
              <w:rPr>
                <w:rFonts w:ascii="Times New Roman" w:eastAsia="Times New Roman" w:hAnsi="Times New Roman"/>
                <w:bCs/>
                <w:color w:val="000000"/>
                <w:sz w:val="28"/>
                <w:szCs w:val="28"/>
              </w:rPr>
              <w:t>30</w:t>
            </w:r>
            <w:r w:rsidRPr="00303656">
              <w:rPr>
                <w:rFonts w:ascii="Times New Roman" w:eastAsia="Times New Roman" w:hAnsi="Times New Roman"/>
                <w:bCs/>
                <w:color w:val="000000"/>
                <w:sz w:val="28"/>
                <w:szCs w:val="28"/>
                <w:vertAlign w:val="superscript"/>
              </w:rPr>
              <w:t>0</w:t>
            </w:r>
            <w:r w:rsidRPr="00303656">
              <w:rPr>
                <w:rFonts w:ascii="Times New Roman" w:eastAsia="Times New Roman" w:hAnsi="Times New Roman"/>
                <w:bCs/>
                <w:color w:val="000000"/>
                <w:sz w:val="28"/>
                <w:szCs w:val="28"/>
              </w:rPr>
              <w:t>)] / [2(</w:t>
            </w:r>
            <w:r w:rsidRPr="00303656">
              <w:rPr>
                <w:rFonts w:ascii="Times New Roman" w:eastAsia="Times New Roman" w:hAnsi="Times New Roman"/>
                <w:bCs/>
                <w:color w:val="000000"/>
                <w:sz w:val="28"/>
                <w:szCs w:val="28"/>
                <w:lang w:val="en-US"/>
              </w:rPr>
              <w:t>cos</w:t>
            </w:r>
            <w:r w:rsidRPr="00303656">
              <w:rPr>
                <w:rFonts w:ascii="Times New Roman" w:eastAsia="Times New Roman" w:hAnsi="Times New Roman"/>
                <w:bCs/>
                <w:color w:val="000000"/>
                <w:sz w:val="28"/>
                <w:szCs w:val="28"/>
              </w:rPr>
              <w:t>90</w:t>
            </w:r>
            <w:r w:rsidRPr="00303656">
              <w:rPr>
                <w:rFonts w:ascii="Times New Roman" w:eastAsia="Times New Roman" w:hAnsi="Times New Roman"/>
                <w:bCs/>
                <w:color w:val="000000"/>
                <w:sz w:val="28"/>
                <w:szCs w:val="28"/>
                <w:vertAlign w:val="superscript"/>
              </w:rPr>
              <w:t>0</w:t>
            </w:r>
            <w:r w:rsidRPr="00303656">
              <w:rPr>
                <w:rFonts w:ascii="Times New Roman" w:eastAsia="Times New Roman" w:hAnsi="Times New Roman"/>
                <w:bCs/>
                <w:color w:val="000000"/>
                <w:sz w:val="28"/>
                <w:szCs w:val="28"/>
              </w:rPr>
              <w:t xml:space="preserve">+ </w:t>
            </w:r>
            <w:r w:rsidRPr="00303656">
              <w:rPr>
                <w:rFonts w:ascii="Times New Roman" w:eastAsia="Times New Roman" w:hAnsi="Times New Roman"/>
                <w:bCs/>
                <w:color w:val="000000"/>
                <w:sz w:val="28"/>
                <w:szCs w:val="28"/>
                <w:lang w:val="en-US"/>
              </w:rPr>
              <w:t>isin</w:t>
            </w:r>
            <w:r w:rsidRPr="00303656">
              <w:rPr>
                <w:rFonts w:ascii="Times New Roman" w:eastAsia="Times New Roman" w:hAnsi="Times New Roman"/>
                <w:bCs/>
                <w:color w:val="000000"/>
                <w:sz w:val="28"/>
                <w:szCs w:val="28"/>
              </w:rPr>
              <w:t>30</w:t>
            </w:r>
            <w:r w:rsidRPr="00303656">
              <w:rPr>
                <w:rFonts w:ascii="Times New Roman" w:eastAsia="Times New Roman" w:hAnsi="Times New Roman"/>
                <w:bCs/>
                <w:color w:val="000000"/>
                <w:sz w:val="28"/>
                <w:szCs w:val="28"/>
                <w:vertAlign w:val="superscript"/>
              </w:rPr>
              <w:t>0</w:t>
            </w:r>
            <w:r w:rsidRPr="00303656">
              <w:rPr>
                <w:rFonts w:ascii="Times New Roman" w:eastAsia="Times New Roman" w:hAnsi="Times New Roman"/>
                <w:bCs/>
                <w:color w:val="000000"/>
                <w:sz w:val="28"/>
                <w:szCs w:val="28"/>
              </w:rPr>
              <w:t xml:space="preserve">)] </w:t>
            </w:r>
          </w:p>
          <w:p w:rsidR="00456A74" w:rsidRPr="00303656" w:rsidRDefault="00456A74" w:rsidP="00456A74">
            <w:pPr>
              <w:jc w:val="both"/>
              <w:rPr>
                <w:rFonts w:ascii="Times New Roman" w:eastAsia="Times New Roman" w:hAnsi="Times New Roman"/>
                <w:color w:val="000000"/>
                <w:sz w:val="28"/>
                <w:szCs w:val="28"/>
              </w:rPr>
            </w:pPr>
            <w:r w:rsidRPr="00303656">
              <w:rPr>
                <w:rFonts w:ascii="Times New Roman" w:eastAsia="Times New Roman" w:hAnsi="Times New Roman"/>
                <w:b/>
                <w:color w:val="000000"/>
                <w:sz w:val="28"/>
                <w:szCs w:val="28"/>
              </w:rPr>
              <w:t xml:space="preserve">   </w:t>
            </w:r>
          </w:p>
        </w:tc>
      </w:tr>
    </w:tbl>
    <w:p w:rsidR="00456A74" w:rsidRPr="00303656" w:rsidRDefault="00456A74" w:rsidP="00456A74">
      <w:pPr>
        <w:shd w:val="clear" w:color="auto" w:fill="FFFFFF"/>
        <w:spacing w:before="120" w:after="120" w:line="240" w:lineRule="auto"/>
        <w:ind w:firstLine="7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№8</w:t>
      </w:r>
    </w:p>
    <w:tbl>
      <w:tblPr>
        <w:tblStyle w:val="12"/>
        <w:tblW w:w="0" w:type="auto"/>
        <w:tblLook w:val="04A0"/>
      </w:tblPr>
      <w:tblGrid>
        <w:gridCol w:w="4927"/>
        <w:gridCol w:w="4927"/>
      </w:tblGrid>
      <w:tr w:rsidR="00456A74" w:rsidRPr="00303656" w:rsidTr="00456A74">
        <w:tc>
          <w:tcPr>
            <w:tcW w:w="4927" w:type="dxa"/>
          </w:tcPr>
          <w:p w:rsidR="00456A74" w:rsidRPr="00303656" w:rsidRDefault="00456A74" w:rsidP="00456A74">
            <w:pPr>
              <w:spacing w:before="120" w:after="1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№8</w:t>
            </w:r>
          </w:p>
          <w:p w:rsidR="00456A74" w:rsidRPr="00303656" w:rsidRDefault="00456A74" w:rsidP="00456A74">
            <w:pPr>
              <w:spacing w:before="120" w:after="1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 xml:space="preserve">Найти интеграл: </w:t>
            </w:r>
            <w:r w:rsidRPr="00303656">
              <w:rPr>
                <w:rFonts w:ascii="Times New Roman" w:eastAsia="Times New Roman" w:hAnsi="Times New Roman"/>
                <w:color w:val="000000"/>
                <w:sz w:val="24"/>
                <w:szCs w:val="24"/>
              </w:rPr>
              <w:object w:dxaOrig="1035" w:dyaOrig="435">
                <v:shape id="_x0000_i1038" type="#_x0000_t75" style="width:51.75pt;height:21.75pt" o:ole="">
                  <v:imagedata r:id="rId83" o:title=""/>
                </v:shape>
                <o:OLEObject Type="Embed" ProgID="Equation.3" ShapeID="_x0000_i1038" DrawAspect="Content" ObjectID="_1745334049" r:id="rId84"/>
              </w:object>
            </w:r>
          </w:p>
        </w:tc>
        <w:tc>
          <w:tcPr>
            <w:tcW w:w="4927" w:type="dxa"/>
          </w:tcPr>
          <w:p w:rsidR="00456A74" w:rsidRPr="00303656" w:rsidRDefault="00456A74" w:rsidP="00456A74">
            <w:pPr>
              <w:spacing w:before="120" w:after="1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№8</w:t>
            </w:r>
          </w:p>
          <w:p w:rsidR="00456A74" w:rsidRPr="00303656" w:rsidRDefault="00456A74" w:rsidP="00456A74">
            <w:pPr>
              <w:spacing w:before="120" w:after="1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Найти интеграл:</w:t>
            </w:r>
            <w:r w:rsidRPr="00303656">
              <w:rPr>
                <w:rFonts w:ascii="Times New Roman" w:eastAsia="Times New Roman" w:hAnsi="Times New Roman"/>
                <w:sz w:val="28"/>
                <w:szCs w:val="28"/>
              </w:rPr>
              <w:t xml:space="preserve"> </w:t>
            </w:r>
            <w:r w:rsidRPr="00303656">
              <w:rPr>
                <w:rFonts w:ascii="Times New Roman" w:eastAsia="Times New Roman" w:hAnsi="Times New Roman"/>
                <w:color w:val="000000"/>
                <w:sz w:val="28"/>
                <w:szCs w:val="28"/>
              </w:rPr>
              <w:object w:dxaOrig="980" w:dyaOrig="440">
                <v:shape id="_x0000_i1039" type="#_x0000_t75" style="width:39.75pt;height:21.75pt" o:ole="">
                  <v:imagedata r:id="rId85" o:title=""/>
                </v:shape>
                <o:OLEObject Type="Embed" ProgID="Equation.3" ShapeID="_x0000_i1039" DrawAspect="Content" ObjectID="_1745334050" r:id="rId86"/>
              </w:object>
            </w:r>
          </w:p>
          <w:p w:rsidR="00456A74" w:rsidRPr="00303656" w:rsidRDefault="00456A74" w:rsidP="00456A74">
            <w:pPr>
              <w:spacing w:before="120" w:after="120"/>
              <w:rPr>
                <w:rFonts w:ascii="Times New Roman" w:eastAsia="Times New Roman" w:hAnsi="Times New Roman"/>
                <w:color w:val="000000"/>
                <w:sz w:val="24"/>
                <w:szCs w:val="24"/>
              </w:rPr>
            </w:pPr>
          </w:p>
        </w:tc>
      </w:tr>
    </w:tbl>
    <w:p w:rsidR="00456A74" w:rsidRPr="00303656" w:rsidRDefault="00456A74" w:rsidP="00456A74">
      <w:pPr>
        <w:shd w:val="clear" w:color="auto" w:fill="FFFFFF"/>
        <w:spacing w:before="120" w:after="120" w:line="240" w:lineRule="auto"/>
        <w:ind w:firstLine="7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№9</w:t>
      </w:r>
    </w:p>
    <w:tbl>
      <w:tblPr>
        <w:tblStyle w:val="12"/>
        <w:tblW w:w="0" w:type="auto"/>
        <w:tblLook w:val="04A0"/>
      </w:tblPr>
      <w:tblGrid>
        <w:gridCol w:w="4927"/>
        <w:gridCol w:w="4927"/>
      </w:tblGrid>
      <w:tr w:rsidR="00456A74" w:rsidRPr="00303656" w:rsidTr="00456A74">
        <w:tc>
          <w:tcPr>
            <w:tcW w:w="4927" w:type="dxa"/>
          </w:tcPr>
          <w:p w:rsidR="00456A74" w:rsidRPr="00303656" w:rsidRDefault="00456A74" w:rsidP="00456A74">
            <w:pPr>
              <w:spacing w:before="120" w:after="1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№9</w:t>
            </w:r>
          </w:p>
          <w:p w:rsidR="00456A74" w:rsidRPr="00303656" w:rsidRDefault="00456A74" w:rsidP="00456A74">
            <w:pPr>
              <w:spacing w:before="120" w:after="1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Дан закон распределения случайной велич</w:t>
            </w:r>
            <w:r w:rsidRPr="00303656">
              <w:rPr>
                <w:rFonts w:ascii="Times New Roman" w:eastAsia="Times New Roman" w:hAnsi="Times New Roman"/>
                <w:color w:val="000000"/>
                <w:sz w:val="24"/>
                <w:szCs w:val="24"/>
              </w:rPr>
              <w:t>и</w:t>
            </w:r>
            <w:r w:rsidRPr="00303656">
              <w:rPr>
                <w:rFonts w:ascii="Times New Roman" w:eastAsia="Times New Roman" w:hAnsi="Times New Roman"/>
                <w:color w:val="000000"/>
                <w:sz w:val="24"/>
                <w:szCs w:val="24"/>
              </w:rPr>
              <w:t>ны </w:t>
            </w:r>
            <w:r w:rsidRPr="00303656">
              <w:rPr>
                <w:rFonts w:ascii="Times New Roman" w:eastAsia="Times New Roman" w:hAnsi="Times New Roman"/>
                <w:i/>
                <w:iCs/>
                <w:color w:val="000000"/>
                <w:sz w:val="24"/>
                <w:szCs w:val="24"/>
              </w:rPr>
              <w:t>X</w:t>
            </w:r>
            <w:r w:rsidRPr="00303656">
              <w:rPr>
                <w:rFonts w:ascii="Times New Roman" w:eastAsia="Times New Roman" w:hAnsi="Times New Roman"/>
                <w:color w:val="000000"/>
                <w:sz w:val="24"/>
                <w:szCs w:val="24"/>
              </w:rPr>
              <w:t>. Вычислите математическое ожидание, дисперсию дискретной случайной величины.</w:t>
            </w:r>
          </w:p>
          <w:tbl>
            <w:tblPr>
              <w:tblW w:w="2693" w:type="dxa"/>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tblPr>
            <w:tblGrid>
              <w:gridCol w:w="530"/>
              <w:gridCol w:w="720"/>
              <w:gridCol w:w="720"/>
              <w:gridCol w:w="723"/>
            </w:tblGrid>
            <w:tr w:rsidR="00456A74" w:rsidRPr="00303656" w:rsidTr="00456A74">
              <w:trPr>
                <w:trHeight w:val="528"/>
                <w:tblCellSpacing w:w="15" w:type="dxa"/>
                <w:jc w:val="center"/>
              </w:trPr>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x</w:t>
                  </w:r>
                  <w:r w:rsidRPr="00303656">
                    <w:rPr>
                      <w:rFonts w:ascii="Times New Roman" w:hAnsi="Times New Roman"/>
                      <w:sz w:val="28"/>
                      <w:szCs w:val="28"/>
                      <w:vertAlign w:val="subscript"/>
                    </w:rPr>
                    <w:t>i</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0</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lang w:val="en-US"/>
                    </w:rPr>
                  </w:pPr>
                  <w:r w:rsidRPr="00303656">
                    <w:rPr>
                      <w:rFonts w:ascii="Times New Roman" w:hAnsi="Times New Roman"/>
                      <w:sz w:val="28"/>
                      <w:szCs w:val="28"/>
                      <w:lang w:val="en-US"/>
                    </w:rPr>
                    <w:t>2</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lang w:val="en-US"/>
                    </w:rPr>
                  </w:pPr>
                  <w:r w:rsidRPr="00303656">
                    <w:rPr>
                      <w:rFonts w:ascii="Times New Roman" w:hAnsi="Times New Roman"/>
                      <w:sz w:val="28"/>
                      <w:szCs w:val="28"/>
                      <w:lang w:val="en-US"/>
                    </w:rPr>
                    <w:t>4</w:t>
                  </w:r>
                </w:p>
              </w:tc>
            </w:tr>
            <w:tr w:rsidR="00456A74" w:rsidRPr="00303656" w:rsidTr="00456A74">
              <w:trPr>
                <w:trHeight w:val="512"/>
                <w:tblCellSpacing w:w="15" w:type="dxa"/>
                <w:jc w:val="center"/>
              </w:trPr>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p</w:t>
                  </w:r>
                  <w:r w:rsidRPr="00303656">
                    <w:rPr>
                      <w:rFonts w:ascii="Times New Roman" w:hAnsi="Times New Roman"/>
                      <w:sz w:val="28"/>
                      <w:szCs w:val="28"/>
                      <w:vertAlign w:val="subscript"/>
                    </w:rPr>
                    <w:t>i</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lang w:val="en-US"/>
                    </w:rPr>
                  </w:pPr>
                  <w:r w:rsidRPr="00303656">
                    <w:rPr>
                      <w:rFonts w:ascii="Times New Roman" w:hAnsi="Times New Roman"/>
                      <w:sz w:val="28"/>
                      <w:szCs w:val="28"/>
                    </w:rPr>
                    <w:t>0.</w:t>
                  </w:r>
                  <w:r w:rsidRPr="00303656">
                    <w:rPr>
                      <w:rFonts w:ascii="Times New Roman" w:hAnsi="Times New Roman"/>
                      <w:sz w:val="28"/>
                      <w:szCs w:val="28"/>
                      <w:lang w:val="en-US"/>
                    </w:rPr>
                    <w:t>3</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0.4</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0.3</w:t>
                  </w:r>
                </w:p>
              </w:tc>
            </w:tr>
          </w:tbl>
          <w:p w:rsidR="00456A74" w:rsidRPr="00303656" w:rsidRDefault="00456A74" w:rsidP="00456A74">
            <w:pPr>
              <w:spacing w:before="120" w:after="120"/>
              <w:rPr>
                <w:rFonts w:ascii="Times New Roman" w:eastAsia="Times New Roman" w:hAnsi="Times New Roman"/>
                <w:color w:val="000000"/>
                <w:sz w:val="24"/>
                <w:szCs w:val="24"/>
              </w:rPr>
            </w:pPr>
          </w:p>
        </w:tc>
        <w:tc>
          <w:tcPr>
            <w:tcW w:w="4927" w:type="dxa"/>
          </w:tcPr>
          <w:p w:rsidR="00456A74" w:rsidRPr="00303656" w:rsidRDefault="00456A74" w:rsidP="00456A74">
            <w:pPr>
              <w:spacing w:before="120" w:after="1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№9</w:t>
            </w:r>
          </w:p>
          <w:p w:rsidR="00456A74" w:rsidRPr="00303656" w:rsidRDefault="00456A74" w:rsidP="00456A74">
            <w:pPr>
              <w:spacing w:before="120" w:after="120"/>
              <w:rPr>
                <w:rFonts w:ascii="Times New Roman" w:eastAsia="Times New Roman" w:hAnsi="Times New Roman"/>
                <w:color w:val="000000"/>
                <w:sz w:val="24"/>
                <w:szCs w:val="24"/>
              </w:rPr>
            </w:pPr>
            <w:r w:rsidRPr="00303656">
              <w:rPr>
                <w:rFonts w:ascii="Times New Roman" w:eastAsia="Times New Roman" w:hAnsi="Times New Roman"/>
                <w:color w:val="000000"/>
                <w:sz w:val="24"/>
                <w:szCs w:val="24"/>
              </w:rPr>
              <w:t>Дан закон распределения случайной велич</w:t>
            </w:r>
            <w:r w:rsidRPr="00303656">
              <w:rPr>
                <w:rFonts w:ascii="Times New Roman" w:eastAsia="Times New Roman" w:hAnsi="Times New Roman"/>
                <w:color w:val="000000"/>
                <w:sz w:val="24"/>
                <w:szCs w:val="24"/>
              </w:rPr>
              <w:t>и</w:t>
            </w:r>
            <w:r w:rsidRPr="00303656">
              <w:rPr>
                <w:rFonts w:ascii="Times New Roman" w:eastAsia="Times New Roman" w:hAnsi="Times New Roman"/>
                <w:color w:val="000000"/>
                <w:sz w:val="24"/>
                <w:szCs w:val="24"/>
              </w:rPr>
              <w:t>ны </w:t>
            </w:r>
            <w:r w:rsidRPr="00303656">
              <w:rPr>
                <w:rFonts w:ascii="Times New Roman" w:eastAsia="Times New Roman" w:hAnsi="Times New Roman"/>
                <w:i/>
                <w:iCs/>
                <w:color w:val="000000"/>
                <w:sz w:val="24"/>
                <w:szCs w:val="24"/>
              </w:rPr>
              <w:t>X</w:t>
            </w:r>
            <w:r w:rsidRPr="00303656">
              <w:rPr>
                <w:rFonts w:ascii="Times New Roman" w:eastAsia="Times New Roman" w:hAnsi="Times New Roman"/>
                <w:color w:val="000000"/>
                <w:sz w:val="24"/>
                <w:szCs w:val="24"/>
              </w:rPr>
              <w:t>. Вычислите математическое ожидание, дисперсию дискретной случайной величины.</w:t>
            </w:r>
          </w:p>
          <w:tbl>
            <w:tblPr>
              <w:tblW w:w="2693" w:type="dxa"/>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tblPr>
            <w:tblGrid>
              <w:gridCol w:w="530"/>
              <w:gridCol w:w="720"/>
              <w:gridCol w:w="720"/>
              <w:gridCol w:w="723"/>
            </w:tblGrid>
            <w:tr w:rsidR="00456A74" w:rsidRPr="00303656" w:rsidTr="00456A74">
              <w:trPr>
                <w:trHeight w:val="528"/>
                <w:tblCellSpacing w:w="15" w:type="dxa"/>
                <w:jc w:val="center"/>
              </w:trPr>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x</w:t>
                  </w:r>
                  <w:r w:rsidRPr="00303656">
                    <w:rPr>
                      <w:rFonts w:ascii="Times New Roman" w:hAnsi="Times New Roman"/>
                      <w:sz w:val="28"/>
                      <w:szCs w:val="28"/>
                      <w:vertAlign w:val="subscript"/>
                    </w:rPr>
                    <w:t>i</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2</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0</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lang w:val="en-US"/>
                    </w:rPr>
                  </w:pPr>
                  <w:r w:rsidRPr="00303656">
                    <w:rPr>
                      <w:rFonts w:ascii="Times New Roman" w:hAnsi="Times New Roman"/>
                      <w:sz w:val="28"/>
                      <w:szCs w:val="28"/>
                      <w:lang w:val="en-US"/>
                    </w:rPr>
                    <w:t>4</w:t>
                  </w:r>
                </w:p>
              </w:tc>
            </w:tr>
            <w:tr w:rsidR="00456A74" w:rsidRPr="00303656" w:rsidTr="00456A74">
              <w:trPr>
                <w:trHeight w:val="512"/>
                <w:tblCellSpacing w:w="15" w:type="dxa"/>
                <w:jc w:val="center"/>
              </w:trPr>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p</w:t>
                  </w:r>
                  <w:r w:rsidRPr="00303656">
                    <w:rPr>
                      <w:rFonts w:ascii="Times New Roman" w:hAnsi="Times New Roman"/>
                      <w:sz w:val="28"/>
                      <w:szCs w:val="28"/>
                      <w:vertAlign w:val="subscript"/>
                    </w:rPr>
                    <w:t>i</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lang w:val="en-US"/>
                    </w:rPr>
                  </w:pPr>
                  <w:r w:rsidRPr="00303656">
                    <w:rPr>
                      <w:rFonts w:ascii="Times New Roman" w:hAnsi="Times New Roman"/>
                      <w:sz w:val="28"/>
                      <w:szCs w:val="28"/>
                    </w:rPr>
                    <w:t>0.</w:t>
                  </w:r>
                  <w:r w:rsidRPr="00303656">
                    <w:rPr>
                      <w:rFonts w:ascii="Times New Roman" w:hAnsi="Times New Roman"/>
                      <w:sz w:val="28"/>
                      <w:szCs w:val="28"/>
                      <w:lang w:val="en-US"/>
                    </w:rPr>
                    <w:t>3</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0.4</w:t>
                  </w:r>
                </w:p>
              </w:tc>
              <w:tc>
                <w:tcPr>
                  <w:tcW w:w="0" w:type="auto"/>
                  <w:vAlign w:val="center"/>
                  <w:hideMark/>
                </w:tcPr>
                <w:p w:rsidR="00456A74" w:rsidRPr="00303656" w:rsidRDefault="00456A74" w:rsidP="00456A74">
                  <w:pPr>
                    <w:spacing w:after="0"/>
                    <w:ind w:left="170"/>
                    <w:jc w:val="both"/>
                    <w:rPr>
                      <w:rFonts w:ascii="Times New Roman" w:hAnsi="Times New Roman"/>
                      <w:sz w:val="28"/>
                      <w:szCs w:val="28"/>
                    </w:rPr>
                  </w:pPr>
                  <w:r w:rsidRPr="00303656">
                    <w:rPr>
                      <w:rFonts w:ascii="Times New Roman" w:hAnsi="Times New Roman"/>
                      <w:sz w:val="28"/>
                      <w:szCs w:val="28"/>
                    </w:rPr>
                    <w:t>0.3</w:t>
                  </w:r>
                </w:p>
              </w:tc>
            </w:tr>
          </w:tbl>
          <w:p w:rsidR="00456A74" w:rsidRPr="00303656" w:rsidRDefault="00456A74" w:rsidP="00456A74">
            <w:pPr>
              <w:spacing w:before="120" w:after="120"/>
              <w:rPr>
                <w:rFonts w:ascii="Times New Roman" w:eastAsia="Times New Roman" w:hAnsi="Times New Roman"/>
                <w:color w:val="000000"/>
                <w:sz w:val="24"/>
                <w:szCs w:val="24"/>
              </w:rPr>
            </w:pPr>
          </w:p>
        </w:tc>
      </w:tr>
    </w:tbl>
    <w:p w:rsidR="00456A74" w:rsidRPr="00303656" w:rsidRDefault="00456A74" w:rsidP="00456A74">
      <w:pPr>
        <w:shd w:val="clear" w:color="auto" w:fill="FFFFFF"/>
        <w:spacing w:before="120" w:after="120" w:line="240" w:lineRule="auto"/>
        <w:ind w:firstLine="720"/>
        <w:rPr>
          <w:rFonts w:ascii="Times New Roman" w:eastAsia="Times New Roman" w:hAnsi="Times New Roman"/>
          <w:color w:val="000000"/>
          <w:sz w:val="24"/>
          <w:szCs w:val="24"/>
        </w:rPr>
      </w:pPr>
    </w:p>
    <w:p w:rsidR="00456A74" w:rsidRDefault="00456A74" w:rsidP="00456A74"/>
    <w:p w:rsidR="00456A74" w:rsidRDefault="00456A74">
      <w:pPr>
        <w:sectPr w:rsidR="00456A74" w:rsidSect="00456A74">
          <w:pgSz w:w="11906" w:h="16838"/>
          <w:pgMar w:top="1134" w:right="850" w:bottom="1134" w:left="1276" w:header="708" w:footer="708" w:gutter="0"/>
          <w:cols w:space="708"/>
          <w:docGrid w:linePitch="360"/>
        </w:sectPr>
      </w:pPr>
    </w:p>
    <w:p w:rsidR="00456A74" w:rsidRPr="00050605" w:rsidRDefault="00456A74" w:rsidP="00456A74">
      <w:pPr>
        <w:pStyle w:val="10"/>
        <w:jc w:val="center"/>
        <w:rPr>
          <w:sz w:val="28"/>
          <w:szCs w:val="28"/>
        </w:rPr>
      </w:pPr>
      <w:r w:rsidRPr="00050605">
        <w:rPr>
          <w:sz w:val="28"/>
          <w:szCs w:val="28"/>
        </w:rPr>
        <w:lastRenderedPageBreak/>
        <w:t>Министерство образования и науки Челябинской области</w:t>
      </w:r>
    </w:p>
    <w:p w:rsidR="00456A74" w:rsidRPr="00050605" w:rsidRDefault="00456A74" w:rsidP="00456A74">
      <w:pPr>
        <w:jc w:val="center"/>
        <w:rPr>
          <w:sz w:val="28"/>
          <w:szCs w:val="28"/>
        </w:rPr>
      </w:pPr>
      <w:r w:rsidRPr="00050605">
        <w:rPr>
          <w:sz w:val="28"/>
          <w:szCs w:val="28"/>
        </w:rPr>
        <w:t>Государственное бюджетное профессиональное образовательное учреждение</w:t>
      </w:r>
    </w:p>
    <w:p w:rsidR="00456A74" w:rsidRPr="00050605"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050605">
        <w:rPr>
          <w:b/>
          <w:sz w:val="28"/>
          <w:szCs w:val="28"/>
        </w:rPr>
        <w:t xml:space="preserve"> «Южно-Уральский государственный технический колледж»</w:t>
      </w: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sidRPr="00807B69">
        <w:rPr>
          <w:b/>
          <w:sz w:val="28"/>
          <w:szCs w:val="28"/>
        </w:rPr>
        <w:t>ПРОГРАММА</w:t>
      </w:r>
      <w:r>
        <w:rPr>
          <w:b/>
          <w:sz w:val="28"/>
          <w:szCs w:val="28"/>
        </w:rPr>
        <w:t xml:space="preserve"> УЧЕБНОЙ ДИСЦИПЛИНЫ</w:t>
      </w:r>
      <w:r w:rsidRPr="00807B69">
        <w:rPr>
          <w:b/>
          <w:sz w:val="28"/>
          <w:szCs w:val="28"/>
        </w:rPr>
        <w:t xml:space="preserve">,  </w:t>
      </w:r>
    </w:p>
    <w:p w:rsidR="00456A74" w:rsidRPr="00807B69"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sidRPr="00807B69">
        <w:rPr>
          <w:b/>
          <w:sz w:val="28"/>
          <w:szCs w:val="28"/>
        </w:rPr>
        <w:t xml:space="preserve">МЕТОДИЧЕСКИЕ УКАЗАНИЯ </w:t>
      </w:r>
      <w:r w:rsidRPr="00807B69">
        <w:rPr>
          <w:b/>
          <w:sz w:val="28"/>
          <w:szCs w:val="28"/>
        </w:rPr>
        <w:br/>
        <w:t xml:space="preserve">И КОНТРОЛЬНЫЕ ЗАДАНИЯ </w:t>
      </w:r>
    </w:p>
    <w:p w:rsidR="00456A74" w:rsidRDefault="00456A74" w:rsidP="00456A74">
      <w:pPr>
        <w:jc w:val="center"/>
        <w:rPr>
          <w:sz w:val="28"/>
          <w:szCs w:val="28"/>
        </w:rPr>
      </w:pPr>
      <w:r>
        <w:rPr>
          <w:sz w:val="28"/>
          <w:szCs w:val="28"/>
        </w:rPr>
        <w:t xml:space="preserve"> для студентов заочной формы обучения</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240" w:line="360" w:lineRule="auto"/>
        <w:jc w:val="center"/>
        <w:rPr>
          <w:b/>
          <w:caps/>
          <w:sz w:val="28"/>
          <w:szCs w:val="28"/>
        </w:rPr>
      </w:pPr>
      <w:r>
        <w:rPr>
          <w:sz w:val="28"/>
          <w:szCs w:val="28"/>
        </w:rPr>
        <w:t xml:space="preserve">по </w:t>
      </w:r>
      <w:r w:rsidRPr="003C084F">
        <w:rPr>
          <w:sz w:val="28"/>
          <w:szCs w:val="28"/>
        </w:rPr>
        <w:t>учебной дисциплин</w:t>
      </w:r>
      <w:r>
        <w:rPr>
          <w:sz w:val="28"/>
          <w:szCs w:val="28"/>
        </w:rPr>
        <w:t>е  «</w:t>
      </w:r>
      <w:r w:rsidRPr="00C72A0B">
        <w:rPr>
          <w:b/>
          <w:caps/>
          <w:sz w:val="28"/>
          <w:szCs w:val="28"/>
        </w:rPr>
        <w:t>ИНФОРМАТИКА</w:t>
      </w:r>
      <w:r>
        <w:rPr>
          <w:b/>
          <w:caps/>
          <w:sz w:val="28"/>
          <w:szCs w:val="28"/>
        </w:rPr>
        <w:t>»</w:t>
      </w:r>
    </w:p>
    <w:p w:rsidR="00456A74" w:rsidRPr="00C72A0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sz w:val="28"/>
          <w:szCs w:val="28"/>
        </w:rPr>
      </w:pPr>
    </w:p>
    <w:p w:rsidR="00456A74" w:rsidRDefault="00456A74" w:rsidP="00456A74">
      <w:pPr>
        <w:jc w:val="center"/>
        <w:rPr>
          <w:sz w:val="28"/>
          <w:szCs w:val="28"/>
        </w:rPr>
      </w:pPr>
    </w:p>
    <w:p w:rsidR="00456A74" w:rsidRDefault="00456A74" w:rsidP="00456A74">
      <w:pPr>
        <w:jc w:val="center"/>
        <w:rPr>
          <w:sz w:val="28"/>
          <w:szCs w:val="28"/>
        </w:rPr>
      </w:pPr>
    </w:p>
    <w:p w:rsidR="00456A74" w:rsidRPr="004E75F7"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r w:rsidRPr="004E75F7">
        <w:rPr>
          <w:sz w:val="28"/>
          <w:szCs w:val="28"/>
        </w:rPr>
        <w:t>для специальности 08.02.01 Строительство и эксплуатация зданий и сооружений (актуализированный ФГОС)</w:t>
      </w: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456A74" w:rsidRPr="00693328"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Pr="00693328"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spacing w:val="-2"/>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sectPr w:rsidR="00456A74" w:rsidSect="00456A74">
          <w:footerReference w:type="default" r:id="rId87"/>
          <w:pgSz w:w="11906" w:h="16838"/>
          <w:pgMar w:top="1134" w:right="1134" w:bottom="1134" w:left="1134" w:header="709" w:footer="709" w:gutter="0"/>
          <w:cols w:space="708"/>
          <w:titlePg/>
          <w:docGrid w:linePitch="360"/>
        </w:sectPr>
      </w:pPr>
      <w:r>
        <w:rPr>
          <w:bCs/>
          <w:sz w:val="28"/>
          <w:szCs w:val="28"/>
        </w:rPr>
        <w:t>Челябинск, 2020</w:t>
      </w:r>
    </w:p>
    <w:p w:rsidR="00456A74" w:rsidRPr="0069332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bl>
      <w:tblPr>
        <w:tblW w:w="9816" w:type="dxa"/>
        <w:tblInd w:w="-176" w:type="dxa"/>
        <w:tblLayout w:type="fixed"/>
        <w:tblLook w:val="0000"/>
      </w:tblPr>
      <w:tblGrid>
        <w:gridCol w:w="3119"/>
        <w:gridCol w:w="3544"/>
        <w:gridCol w:w="3153"/>
      </w:tblGrid>
      <w:tr w:rsidR="00456A74" w:rsidRPr="009B022F" w:rsidTr="00456A74">
        <w:tc>
          <w:tcPr>
            <w:tcW w:w="3119" w:type="dxa"/>
          </w:tcPr>
          <w:p w:rsidR="00456A74" w:rsidRPr="009B022F" w:rsidRDefault="00456A74" w:rsidP="00456A74">
            <w:pPr>
              <w:rPr>
                <w:sz w:val="28"/>
                <w:szCs w:val="28"/>
              </w:rPr>
            </w:pPr>
            <w:r w:rsidRPr="009B022F">
              <w:rPr>
                <w:sz w:val="28"/>
                <w:szCs w:val="28"/>
              </w:rPr>
              <w:br w:type="page"/>
            </w:r>
            <w:r w:rsidRPr="009B022F">
              <w:rPr>
                <w:sz w:val="28"/>
                <w:szCs w:val="28"/>
              </w:rPr>
              <w:br w:type="page"/>
            </w:r>
            <w:r w:rsidRPr="009B022F">
              <w:rPr>
                <w:sz w:val="28"/>
                <w:szCs w:val="28"/>
              </w:rPr>
              <w:br w:type="page"/>
            </w:r>
            <w:r w:rsidRPr="009B022F">
              <w:rPr>
                <w:sz w:val="28"/>
                <w:szCs w:val="28"/>
              </w:rPr>
              <w:br w:type="page"/>
            </w:r>
            <w:r w:rsidRPr="009B022F">
              <w:rPr>
                <w:sz w:val="28"/>
                <w:szCs w:val="28"/>
              </w:rPr>
              <w:br w:type="page"/>
              <w:t xml:space="preserve">Программа составлена на основе </w:t>
            </w:r>
            <w:r>
              <w:rPr>
                <w:sz w:val="28"/>
                <w:szCs w:val="28"/>
              </w:rPr>
              <w:t>ФГОС</w:t>
            </w:r>
            <w:r w:rsidRPr="009B022F">
              <w:rPr>
                <w:sz w:val="28"/>
                <w:szCs w:val="28"/>
              </w:rPr>
              <w:t xml:space="preserve"> СПО специальности 08.02.01 Строительство и эксплуатация зданий</w:t>
            </w:r>
            <w:r>
              <w:rPr>
                <w:sz w:val="28"/>
                <w:szCs w:val="28"/>
              </w:rPr>
              <w:t xml:space="preserve"> </w:t>
            </w:r>
            <w:r w:rsidRPr="009B022F">
              <w:rPr>
                <w:sz w:val="28"/>
                <w:szCs w:val="28"/>
              </w:rPr>
              <w:t xml:space="preserve">сооружений, а также в соответствии с требованиями работодателей </w:t>
            </w:r>
          </w:p>
        </w:tc>
        <w:tc>
          <w:tcPr>
            <w:tcW w:w="3544" w:type="dxa"/>
          </w:tcPr>
          <w:p w:rsidR="00456A74" w:rsidRPr="009B022F" w:rsidRDefault="00456A74" w:rsidP="00456A74">
            <w:pPr>
              <w:jc w:val="both"/>
              <w:rPr>
                <w:sz w:val="28"/>
                <w:szCs w:val="28"/>
              </w:rPr>
            </w:pPr>
            <w:r w:rsidRPr="009B022F">
              <w:rPr>
                <w:sz w:val="28"/>
                <w:szCs w:val="28"/>
              </w:rPr>
              <w:t>ОДОБРЕНО</w:t>
            </w:r>
          </w:p>
          <w:p w:rsidR="00456A74" w:rsidRPr="009B022F" w:rsidRDefault="00456A74" w:rsidP="00456A74">
            <w:pPr>
              <w:jc w:val="both"/>
              <w:rPr>
                <w:sz w:val="28"/>
                <w:szCs w:val="28"/>
              </w:rPr>
            </w:pPr>
            <w:r w:rsidRPr="009B022F">
              <w:rPr>
                <w:sz w:val="28"/>
                <w:szCs w:val="28"/>
              </w:rPr>
              <w:t xml:space="preserve">Предметной (цикловой) </w:t>
            </w:r>
          </w:p>
          <w:p w:rsidR="00456A74" w:rsidRPr="009B022F" w:rsidRDefault="00456A74" w:rsidP="00456A74">
            <w:pPr>
              <w:jc w:val="both"/>
              <w:rPr>
                <w:sz w:val="28"/>
                <w:szCs w:val="28"/>
              </w:rPr>
            </w:pPr>
            <w:r w:rsidRPr="009B022F">
              <w:rPr>
                <w:sz w:val="28"/>
                <w:szCs w:val="28"/>
              </w:rPr>
              <w:t xml:space="preserve">комиссией </w:t>
            </w:r>
          </w:p>
          <w:p w:rsidR="00456A74" w:rsidRPr="009B022F" w:rsidRDefault="00456A74" w:rsidP="00456A74">
            <w:pPr>
              <w:jc w:val="both"/>
              <w:rPr>
                <w:sz w:val="28"/>
                <w:szCs w:val="28"/>
              </w:rPr>
            </w:pPr>
            <w:r w:rsidRPr="009B022F">
              <w:rPr>
                <w:sz w:val="28"/>
                <w:szCs w:val="28"/>
              </w:rPr>
              <w:t xml:space="preserve">Информационных технологий </w:t>
            </w:r>
          </w:p>
          <w:p w:rsidR="00456A74" w:rsidRPr="009B022F" w:rsidRDefault="00456A74" w:rsidP="00456A74">
            <w:pPr>
              <w:jc w:val="both"/>
              <w:rPr>
                <w:sz w:val="28"/>
                <w:szCs w:val="28"/>
              </w:rPr>
            </w:pPr>
            <w:r w:rsidRPr="009B022F">
              <w:rPr>
                <w:sz w:val="28"/>
                <w:szCs w:val="28"/>
              </w:rPr>
              <w:t>протокол № _______</w:t>
            </w:r>
          </w:p>
          <w:p w:rsidR="00456A74" w:rsidRPr="009B022F" w:rsidRDefault="00456A74" w:rsidP="00456A74">
            <w:pPr>
              <w:jc w:val="both"/>
              <w:rPr>
                <w:sz w:val="28"/>
                <w:szCs w:val="28"/>
              </w:rPr>
            </w:pPr>
            <w:r w:rsidRPr="009B022F">
              <w:rPr>
                <w:sz w:val="28"/>
                <w:szCs w:val="28"/>
              </w:rPr>
              <w:t>от «__»_________20</w:t>
            </w:r>
            <w:r>
              <w:rPr>
                <w:sz w:val="28"/>
                <w:szCs w:val="28"/>
              </w:rPr>
              <w:t xml:space="preserve">20 </w:t>
            </w:r>
            <w:r w:rsidRPr="009B022F">
              <w:rPr>
                <w:sz w:val="28"/>
                <w:szCs w:val="28"/>
              </w:rPr>
              <w:t>г.</w:t>
            </w:r>
          </w:p>
          <w:p w:rsidR="00456A74" w:rsidRPr="009B022F" w:rsidRDefault="00456A74" w:rsidP="00456A74">
            <w:pPr>
              <w:jc w:val="both"/>
              <w:rPr>
                <w:sz w:val="28"/>
                <w:szCs w:val="28"/>
              </w:rPr>
            </w:pPr>
            <w:r w:rsidRPr="009B022F">
              <w:rPr>
                <w:sz w:val="28"/>
                <w:szCs w:val="28"/>
              </w:rPr>
              <w:t>Председатель ПЦК</w:t>
            </w:r>
          </w:p>
          <w:p w:rsidR="00456A74" w:rsidRPr="009B022F" w:rsidRDefault="00456A74" w:rsidP="00456A74">
            <w:pPr>
              <w:jc w:val="both"/>
              <w:rPr>
                <w:sz w:val="28"/>
                <w:szCs w:val="28"/>
              </w:rPr>
            </w:pPr>
            <w:r w:rsidRPr="009B022F">
              <w:rPr>
                <w:sz w:val="28"/>
                <w:szCs w:val="28"/>
              </w:rPr>
              <w:t>___________Т.Н. Орлова</w:t>
            </w:r>
          </w:p>
          <w:p w:rsidR="00456A74" w:rsidRPr="009B022F" w:rsidRDefault="00456A74" w:rsidP="00456A74">
            <w:pPr>
              <w:jc w:val="both"/>
              <w:rPr>
                <w:sz w:val="28"/>
                <w:szCs w:val="28"/>
              </w:rPr>
            </w:pPr>
          </w:p>
        </w:tc>
        <w:tc>
          <w:tcPr>
            <w:tcW w:w="3153" w:type="dxa"/>
          </w:tcPr>
          <w:p w:rsidR="00456A74" w:rsidRPr="009B022F" w:rsidRDefault="00456A74" w:rsidP="00456A74">
            <w:pPr>
              <w:jc w:val="both"/>
              <w:rPr>
                <w:sz w:val="28"/>
                <w:szCs w:val="28"/>
              </w:rPr>
            </w:pPr>
            <w:r w:rsidRPr="009B022F">
              <w:rPr>
                <w:sz w:val="28"/>
                <w:szCs w:val="28"/>
              </w:rPr>
              <w:t>УТВЕРЖДАЮ</w:t>
            </w:r>
          </w:p>
          <w:p w:rsidR="00456A74" w:rsidRPr="009B022F" w:rsidRDefault="00456A74" w:rsidP="00456A74">
            <w:pPr>
              <w:jc w:val="both"/>
              <w:rPr>
                <w:sz w:val="28"/>
                <w:szCs w:val="28"/>
              </w:rPr>
            </w:pPr>
            <w:r w:rsidRPr="009B022F">
              <w:rPr>
                <w:sz w:val="28"/>
                <w:szCs w:val="28"/>
              </w:rPr>
              <w:t>Заместитель директора</w:t>
            </w:r>
            <w:r>
              <w:rPr>
                <w:sz w:val="28"/>
                <w:szCs w:val="28"/>
              </w:rPr>
              <w:t xml:space="preserve"> </w:t>
            </w:r>
            <w:r w:rsidRPr="009B022F">
              <w:rPr>
                <w:sz w:val="28"/>
                <w:szCs w:val="28"/>
              </w:rPr>
              <w:t>по НМР</w:t>
            </w:r>
            <w:r>
              <w:rPr>
                <w:sz w:val="28"/>
                <w:szCs w:val="28"/>
              </w:rPr>
              <w:t xml:space="preserve"> </w:t>
            </w:r>
          </w:p>
          <w:p w:rsidR="00456A74" w:rsidRPr="009B022F" w:rsidRDefault="00456A74" w:rsidP="00456A74">
            <w:pPr>
              <w:jc w:val="both"/>
              <w:rPr>
                <w:sz w:val="28"/>
                <w:szCs w:val="28"/>
              </w:rPr>
            </w:pPr>
            <w:r w:rsidRPr="009B022F">
              <w:rPr>
                <w:sz w:val="28"/>
                <w:szCs w:val="28"/>
              </w:rPr>
              <w:t>______Т.Ю. Крашакова</w:t>
            </w:r>
          </w:p>
          <w:p w:rsidR="00456A74" w:rsidRPr="009B022F" w:rsidRDefault="00456A74" w:rsidP="00456A74">
            <w:pPr>
              <w:jc w:val="both"/>
              <w:rPr>
                <w:sz w:val="28"/>
                <w:szCs w:val="28"/>
              </w:rPr>
            </w:pPr>
            <w:r w:rsidRPr="009B022F">
              <w:rPr>
                <w:sz w:val="28"/>
                <w:szCs w:val="28"/>
              </w:rPr>
              <w:t>«___»__________20</w:t>
            </w:r>
            <w:r>
              <w:rPr>
                <w:sz w:val="28"/>
                <w:szCs w:val="28"/>
              </w:rPr>
              <w:t xml:space="preserve">20 </w:t>
            </w:r>
            <w:r w:rsidRPr="009B022F">
              <w:rPr>
                <w:sz w:val="28"/>
                <w:szCs w:val="28"/>
              </w:rPr>
              <w:t>г.</w:t>
            </w:r>
          </w:p>
        </w:tc>
      </w:tr>
    </w:tbl>
    <w:p w:rsidR="00456A74" w:rsidRPr="00AE02DC" w:rsidRDefault="00456A74" w:rsidP="00456A74">
      <w:pPr>
        <w:jc w:val="both"/>
      </w:pPr>
    </w:p>
    <w:p w:rsidR="00456A74" w:rsidRPr="00CE708F" w:rsidRDefault="00456A74" w:rsidP="00456A74">
      <w:pPr>
        <w:pStyle w:val="af4"/>
        <w:spacing w:line="276" w:lineRule="auto"/>
        <w:ind w:right="-426"/>
      </w:pPr>
    </w:p>
    <w:p w:rsidR="00456A74" w:rsidRPr="00CE708F" w:rsidRDefault="00456A74" w:rsidP="00456A74">
      <w:pPr>
        <w:pStyle w:val="af4"/>
        <w:spacing w:line="276" w:lineRule="auto"/>
        <w:ind w:right="-426"/>
      </w:pPr>
    </w:p>
    <w:p w:rsidR="00456A74" w:rsidRPr="00CE708F" w:rsidRDefault="00456A74" w:rsidP="00456A74">
      <w:pPr>
        <w:pStyle w:val="af4"/>
        <w:spacing w:line="276" w:lineRule="auto"/>
        <w:ind w:right="-426"/>
      </w:pPr>
    </w:p>
    <w:p w:rsidR="00456A74" w:rsidRPr="00CE708F" w:rsidRDefault="00456A74" w:rsidP="00456A74"/>
    <w:p w:rsidR="00456A74" w:rsidRPr="00CE708F" w:rsidRDefault="00456A74" w:rsidP="00456A74"/>
    <w:p w:rsidR="00456A74" w:rsidRPr="00CE708F" w:rsidRDefault="00456A74" w:rsidP="00456A74"/>
    <w:p w:rsidR="00456A74" w:rsidRPr="00CE708F" w:rsidRDefault="00456A74" w:rsidP="00456A74"/>
    <w:p w:rsidR="00456A74" w:rsidRPr="00CE708F" w:rsidRDefault="00456A74" w:rsidP="00456A74">
      <w:pPr>
        <w:pStyle w:val="20"/>
      </w:pPr>
    </w:p>
    <w:p w:rsidR="00456A74" w:rsidRPr="00CE708F" w:rsidRDefault="00456A74" w:rsidP="00456A74"/>
    <w:p w:rsidR="00456A74" w:rsidRPr="00CE708F" w:rsidRDefault="00456A74" w:rsidP="00456A74"/>
    <w:p w:rsidR="00456A74" w:rsidRPr="00CE708F" w:rsidRDefault="00456A74" w:rsidP="00456A74"/>
    <w:p w:rsidR="00456A74" w:rsidRPr="00CE708F" w:rsidRDefault="00456A74" w:rsidP="00456A74"/>
    <w:p w:rsidR="00456A74" w:rsidRPr="00050605" w:rsidRDefault="00456A74" w:rsidP="00456A74">
      <w:pPr>
        <w:pStyle w:val="20"/>
        <w:ind w:left="1701" w:hanging="1701"/>
        <w:jc w:val="both"/>
        <w:rPr>
          <w:rFonts w:ascii="Times New Roman" w:hAnsi="Times New Roman"/>
          <w:b w:val="0"/>
          <w:i w:val="0"/>
        </w:rPr>
      </w:pPr>
      <w:r w:rsidRPr="00AE02DC">
        <w:rPr>
          <w:rFonts w:ascii="Times New Roman" w:hAnsi="Times New Roman"/>
          <w:b w:val="0"/>
          <w:i w:val="0"/>
        </w:rPr>
        <w:t>Составитель: Рученькина Л.А., преподаватель Южно-Уральского</w:t>
      </w:r>
      <w:r w:rsidRPr="00050605">
        <w:rPr>
          <w:rFonts w:ascii="Times New Roman" w:hAnsi="Times New Roman"/>
          <w:b w:val="0"/>
          <w:i w:val="0"/>
        </w:rPr>
        <w:t xml:space="preserve"> государственного технического</w:t>
      </w:r>
      <w:r>
        <w:rPr>
          <w:rFonts w:ascii="Times New Roman" w:hAnsi="Times New Roman"/>
          <w:b w:val="0"/>
          <w:i w:val="0"/>
        </w:rPr>
        <w:t xml:space="preserve">  </w:t>
      </w:r>
      <w:r w:rsidRPr="00050605">
        <w:rPr>
          <w:rFonts w:ascii="Times New Roman" w:hAnsi="Times New Roman"/>
          <w:b w:val="0"/>
          <w:i w:val="0"/>
        </w:rPr>
        <w:t xml:space="preserve"> колледжа.</w:t>
      </w:r>
    </w:p>
    <w:p w:rsidR="00456A74" w:rsidRPr="00C41DED" w:rsidRDefault="00456A74" w:rsidP="00456A74"/>
    <w:p w:rsidR="00456A74" w:rsidRPr="00CA60AB" w:rsidRDefault="00456A74" w:rsidP="00456A74"/>
    <w:p w:rsidR="00456A74" w:rsidRDefault="00456A74" w:rsidP="00456A74">
      <w:pPr>
        <w:spacing w:before="100" w:beforeAutospacing="1" w:after="100" w:afterAutospacing="1"/>
        <w:jc w:val="both"/>
        <w:rPr>
          <w:sz w:val="28"/>
          <w:szCs w:val="28"/>
        </w:rPr>
      </w:pPr>
    </w:p>
    <w:p w:rsidR="00456A74" w:rsidRPr="00A20A8B"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rPr>
          <w:i/>
          <w:vertAlign w:val="superscript"/>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vertAlign w:val="superscript"/>
        </w:rPr>
        <w:sectPr w:rsidR="00456A74" w:rsidSect="00456A74">
          <w:pgSz w:w="11906" w:h="16838"/>
          <w:pgMar w:top="1134" w:right="1134" w:bottom="1134" w:left="1134" w:header="709" w:footer="709" w:gutter="0"/>
          <w:cols w:space="708"/>
          <w:titlePg/>
          <w:docGrid w:linePitch="360"/>
        </w:sectPr>
      </w:pPr>
    </w:p>
    <w:p w:rsidR="00456A74" w:rsidRPr="008F1EC5"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val="0"/>
          <w:sz w:val="28"/>
          <w:szCs w:val="28"/>
        </w:rPr>
      </w:pPr>
      <w:r w:rsidRPr="008F1EC5">
        <w:rPr>
          <w:sz w:val="28"/>
          <w:szCs w:val="28"/>
        </w:rPr>
        <w:lastRenderedPageBreak/>
        <w:t>СОДЕРЖАНИЕ</w:t>
      </w:r>
    </w:p>
    <w:p w:rsidR="00456A74" w:rsidRPr="008F1EC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456A74" w:rsidRPr="00A20A8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rPr>
      </w:pPr>
    </w:p>
    <w:tbl>
      <w:tblPr>
        <w:tblW w:w="0" w:type="auto"/>
        <w:tblLook w:val="01E0"/>
      </w:tblPr>
      <w:tblGrid>
        <w:gridCol w:w="8188"/>
        <w:gridCol w:w="1383"/>
      </w:tblGrid>
      <w:tr w:rsidR="00456A74" w:rsidRPr="007357B4" w:rsidTr="00456A74">
        <w:tc>
          <w:tcPr>
            <w:tcW w:w="8188" w:type="dxa"/>
            <w:shd w:val="clear" w:color="auto" w:fill="auto"/>
          </w:tcPr>
          <w:p w:rsidR="00456A74" w:rsidRPr="007357B4" w:rsidRDefault="00456A74" w:rsidP="00456A74">
            <w:pPr>
              <w:pStyle w:val="10"/>
              <w:ind w:left="284"/>
              <w:jc w:val="both"/>
              <w:rPr>
                <w:b w:val="0"/>
                <w:caps/>
                <w:sz w:val="28"/>
                <w:szCs w:val="28"/>
              </w:rPr>
            </w:pPr>
          </w:p>
        </w:tc>
        <w:tc>
          <w:tcPr>
            <w:tcW w:w="1383" w:type="dxa"/>
            <w:shd w:val="clear" w:color="auto" w:fill="auto"/>
          </w:tcPr>
          <w:p w:rsidR="00456A74" w:rsidRPr="007357B4" w:rsidRDefault="00456A74" w:rsidP="00456A74">
            <w:pPr>
              <w:jc w:val="center"/>
              <w:rPr>
                <w:sz w:val="28"/>
                <w:szCs w:val="28"/>
              </w:rPr>
            </w:pPr>
            <w:r w:rsidRPr="007357B4">
              <w:rPr>
                <w:sz w:val="28"/>
                <w:szCs w:val="28"/>
              </w:rPr>
              <w:t>стр.</w:t>
            </w:r>
          </w:p>
        </w:tc>
      </w:tr>
      <w:tr w:rsidR="00456A74" w:rsidRPr="007357B4" w:rsidTr="00456A74">
        <w:tc>
          <w:tcPr>
            <w:tcW w:w="8188" w:type="dxa"/>
            <w:shd w:val="clear" w:color="auto" w:fill="auto"/>
          </w:tcPr>
          <w:p w:rsidR="00456A74" w:rsidRPr="007357B4" w:rsidRDefault="00456A74" w:rsidP="00033F22">
            <w:pPr>
              <w:pStyle w:val="10"/>
              <w:numPr>
                <w:ilvl w:val="0"/>
                <w:numId w:val="66"/>
              </w:numPr>
              <w:autoSpaceDE w:val="0"/>
              <w:autoSpaceDN w:val="0"/>
              <w:spacing w:before="0" w:after="0" w:line="240" w:lineRule="auto"/>
              <w:jc w:val="both"/>
              <w:rPr>
                <w:b w:val="0"/>
                <w:caps/>
                <w:sz w:val="28"/>
                <w:szCs w:val="28"/>
              </w:rPr>
            </w:pPr>
            <w:r w:rsidRPr="007357B4">
              <w:rPr>
                <w:caps/>
                <w:sz w:val="28"/>
                <w:szCs w:val="28"/>
              </w:rPr>
              <w:t>ПАСПОРТ ПРОГРАММЫ УЧЕБНОЙ ДИСЦИПЛИНЫ</w:t>
            </w:r>
          </w:p>
          <w:p w:rsidR="00456A74" w:rsidRPr="007357B4" w:rsidRDefault="00456A74" w:rsidP="00456A74">
            <w:pPr>
              <w:rPr>
                <w:sz w:val="28"/>
                <w:szCs w:val="28"/>
              </w:rPr>
            </w:pPr>
          </w:p>
        </w:tc>
        <w:tc>
          <w:tcPr>
            <w:tcW w:w="1383" w:type="dxa"/>
            <w:shd w:val="clear" w:color="auto" w:fill="auto"/>
          </w:tcPr>
          <w:p w:rsidR="00456A74" w:rsidRPr="006E15BC" w:rsidRDefault="00456A74" w:rsidP="00456A74">
            <w:pPr>
              <w:jc w:val="center"/>
              <w:rPr>
                <w:sz w:val="28"/>
                <w:szCs w:val="28"/>
              </w:rPr>
            </w:pPr>
            <w:r w:rsidRPr="006E15BC">
              <w:rPr>
                <w:sz w:val="28"/>
                <w:szCs w:val="28"/>
              </w:rPr>
              <w:t>4</w:t>
            </w:r>
          </w:p>
        </w:tc>
      </w:tr>
      <w:tr w:rsidR="00456A74" w:rsidRPr="007357B4" w:rsidTr="00456A74">
        <w:tc>
          <w:tcPr>
            <w:tcW w:w="8188" w:type="dxa"/>
            <w:shd w:val="clear" w:color="auto" w:fill="auto"/>
          </w:tcPr>
          <w:p w:rsidR="00456A74" w:rsidRPr="007357B4" w:rsidRDefault="00456A74" w:rsidP="00033F22">
            <w:pPr>
              <w:pStyle w:val="10"/>
              <w:numPr>
                <w:ilvl w:val="0"/>
                <w:numId w:val="66"/>
              </w:numPr>
              <w:autoSpaceDE w:val="0"/>
              <w:autoSpaceDN w:val="0"/>
              <w:spacing w:before="0" w:after="0" w:line="240" w:lineRule="auto"/>
              <w:jc w:val="both"/>
              <w:rPr>
                <w:b w:val="0"/>
                <w:caps/>
                <w:sz w:val="28"/>
                <w:szCs w:val="28"/>
              </w:rPr>
            </w:pPr>
            <w:r w:rsidRPr="007357B4">
              <w:rPr>
                <w:caps/>
                <w:sz w:val="28"/>
                <w:szCs w:val="28"/>
              </w:rPr>
              <w:t>СТРУКТУРА и содержание УЧЕБНОЙ ДИСЦИПЛИНЫ</w:t>
            </w:r>
          </w:p>
          <w:p w:rsidR="00456A74" w:rsidRPr="007357B4" w:rsidRDefault="00456A74" w:rsidP="00456A74">
            <w:pPr>
              <w:pStyle w:val="10"/>
              <w:ind w:left="284"/>
              <w:jc w:val="both"/>
              <w:rPr>
                <w:b w:val="0"/>
                <w:caps/>
                <w:sz w:val="28"/>
                <w:szCs w:val="28"/>
              </w:rPr>
            </w:pPr>
          </w:p>
        </w:tc>
        <w:tc>
          <w:tcPr>
            <w:tcW w:w="1383" w:type="dxa"/>
            <w:shd w:val="clear" w:color="auto" w:fill="auto"/>
          </w:tcPr>
          <w:p w:rsidR="00456A74" w:rsidRPr="006E15BC" w:rsidRDefault="00456A74" w:rsidP="00456A74">
            <w:pPr>
              <w:jc w:val="center"/>
              <w:rPr>
                <w:sz w:val="28"/>
                <w:szCs w:val="28"/>
              </w:rPr>
            </w:pPr>
            <w:r w:rsidRPr="006E15BC">
              <w:rPr>
                <w:sz w:val="28"/>
                <w:szCs w:val="28"/>
              </w:rPr>
              <w:t>5</w:t>
            </w:r>
          </w:p>
        </w:tc>
      </w:tr>
      <w:tr w:rsidR="00456A74" w:rsidRPr="007357B4" w:rsidTr="00456A74">
        <w:trPr>
          <w:trHeight w:val="670"/>
        </w:trPr>
        <w:tc>
          <w:tcPr>
            <w:tcW w:w="8188" w:type="dxa"/>
            <w:shd w:val="clear" w:color="auto" w:fill="auto"/>
          </w:tcPr>
          <w:p w:rsidR="00456A74" w:rsidRPr="007357B4" w:rsidRDefault="00456A74" w:rsidP="00033F22">
            <w:pPr>
              <w:pStyle w:val="10"/>
              <w:numPr>
                <w:ilvl w:val="0"/>
                <w:numId w:val="66"/>
              </w:numPr>
              <w:autoSpaceDE w:val="0"/>
              <w:autoSpaceDN w:val="0"/>
              <w:spacing w:before="0" w:after="0" w:line="240" w:lineRule="auto"/>
              <w:jc w:val="both"/>
              <w:rPr>
                <w:b w:val="0"/>
                <w:caps/>
                <w:sz w:val="28"/>
                <w:szCs w:val="28"/>
              </w:rPr>
            </w:pPr>
            <w:r w:rsidRPr="007357B4">
              <w:rPr>
                <w:caps/>
                <w:sz w:val="28"/>
                <w:szCs w:val="28"/>
              </w:rPr>
              <w:t>условия реализации учебной дисциплины</w:t>
            </w:r>
          </w:p>
          <w:p w:rsidR="00456A74" w:rsidRPr="007357B4" w:rsidRDefault="00456A74" w:rsidP="00456A74">
            <w:pPr>
              <w:pStyle w:val="10"/>
              <w:tabs>
                <w:tab w:val="num" w:pos="0"/>
              </w:tabs>
              <w:ind w:left="284"/>
              <w:jc w:val="both"/>
              <w:rPr>
                <w:b w:val="0"/>
                <w:caps/>
                <w:sz w:val="28"/>
                <w:szCs w:val="28"/>
              </w:rPr>
            </w:pPr>
          </w:p>
        </w:tc>
        <w:tc>
          <w:tcPr>
            <w:tcW w:w="1383" w:type="dxa"/>
            <w:shd w:val="clear" w:color="auto" w:fill="auto"/>
          </w:tcPr>
          <w:p w:rsidR="00456A74" w:rsidRPr="006E15BC" w:rsidRDefault="00456A74" w:rsidP="00456A74">
            <w:pPr>
              <w:jc w:val="center"/>
              <w:rPr>
                <w:sz w:val="28"/>
                <w:szCs w:val="28"/>
              </w:rPr>
            </w:pPr>
            <w:r w:rsidRPr="006E15BC">
              <w:rPr>
                <w:sz w:val="28"/>
                <w:szCs w:val="28"/>
              </w:rPr>
              <w:t>10</w:t>
            </w:r>
          </w:p>
        </w:tc>
      </w:tr>
      <w:tr w:rsidR="00456A74" w:rsidRPr="007357B4" w:rsidTr="00456A74">
        <w:tc>
          <w:tcPr>
            <w:tcW w:w="8188" w:type="dxa"/>
            <w:shd w:val="clear" w:color="auto" w:fill="auto"/>
          </w:tcPr>
          <w:p w:rsidR="00456A74" w:rsidRPr="007357B4" w:rsidRDefault="00456A74" w:rsidP="00033F22">
            <w:pPr>
              <w:pStyle w:val="10"/>
              <w:numPr>
                <w:ilvl w:val="0"/>
                <w:numId w:val="66"/>
              </w:numPr>
              <w:autoSpaceDE w:val="0"/>
              <w:autoSpaceDN w:val="0"/>
              <w:spacing w:before="0" w:after="0" w:line="240" w:lineRule="auto"/>
              <w:rPr>
                <w:b w:val="0"/>
                <w:caps/>
                <w:sz w:val="28"/>
                <w:szCs w:val="28"/>
              </w:rPr>
            </w:pPr>
            <w:r w:rsidRPr="007357B4">
              <w:rPr>
                <w:caps/>
                <w:sz w:val="28"/>
                <w:szCs w:val="28"/>
              </w:rPr>
              <w:t>Контроль и оценка результатов Освоения учебной дисциплины</w:t>
            </w:r>
          </w:p>
          <w:p w:rsidR="00456A74" w:rsidRPr="007357B4" w:rsidRDefault="00456A74" w:rsidP="00456A74">
            <w:pPr>
              <w:pStyle w:val="10"/>
              <w:ind w:left="644"/>
              <w:rPr>
                <w:b w:val="0"/>
                <w:caps/>
                <w:sz w:val="28"/>
                <w:szCs w:val="28"/>
              </w:rPr>
            </w:pPr>
          </w:p>
        </w:tc>
        <w:tc>
          <w:tcPr>
            <w:tcW w:w="1383" w:type="dxa"/>
            <w:shd w:val="clear" w:color="auto" w:fill="auto"/>
          </w:tcPr>
          <w:p w:rsidR="00456A74" w:rsidRPr="006E15BC" w:rsidRDefault="00456A74" w:rsidP="00456A74">
            <w:pPr>
              <w:jc w:val="center"/>
              <w:rPr>
                <w:sz w:val="28"/>
                <w:szCs w:val="28"/>
              </w:rPr>
            </w:pPr>
            <w:r w:rsidRPr="006E15BC">
              <w:rPr>
                <w:sz w:val="28"/>
                <w:szCs w:val="28"/>
              </w:rPr>
              <w:t>1</w:t>
            </w:r>
            <w:r>
              <w:rPr>
                <w:sz w:val="28"/>
                <w:szCs w:val="28"/>
              </w:rPr>
              <w:t>1</w:t>
            </w:r>
          </w:p>
        </w:tc>
      </w:tr>
      <w:tr w:rsidR="00456A74" w:rsidRPr="007357B4" w:rsidTr="00456A74">
        <w:tc>
          <w:tcPr>
            <w:tcW w:w="8188" w:type="dxa"/>
            <w:shd w:val="clear" w:color="auto" w:fill="auto"/>
          </w:tcPr>
          <w:p w:rsidR="00456A74" w:rsidRPr="007357B4" w:rsidRDefault="00456A74" w:rsidP="00033F22">
            <w:pPr>
              <w:pStyle w:val="10"/>
              <w:numPr>
                <w:ilvl w:val="0"/>
                <w:numId w:val="66"/>
              </w:numPr>
              <w:autoSpaceDE w:val="0"/>
              <w:autoSpaceDN w:val="0"/>
              <w:spacing w:before="0" w:after="0" w:line="240" w:lineRule="auto"/>
              <w:rPr>
                <w:b w:val="0"/>
                <w:caps/>
                <w:sz w:val="28"/>
                <w:szCs w:val="28"/>
              </w:rPr>
            </w:pPr>
            <w:r w:rsidRPr="00852D1F">
              <w:rPr>
                <w:caps/>
                <w:sz w:val="28"/>
                <w:szCs w:val="28"/>
              </w:rPr>
              <w:t>МЕТОДИЧЕСКИЕ УКАЗАНИЯ ПО САМОСТОЯТЕЛЬНОМУ ИЗУЧЕНИЮ И ВЫПОЛНЕНИЮ КОНТРОЛЬНЫХ РАБОТ</w:t>
            </w:r>
          </w:p>
        </w:tc>
        <w:tc>
          <w:tcPr>
            <w:tcW w:w="1383" w:type="dxa"/>
            <w:shd w:val="clear" w:color="auto" w:fill="auto"/>
          </w:tcPr>
          <w:p w:rsidR="00456A74" w:rsidRPr="006E15BC" w:rsidRDefault="00456A74" w:rsidP="00456A74">
            <w:pPr>
              <w:jc w:val="center"/>
              <w:rPr>
                <w:sz w:val="28"/>
                <w:szCs w:val="28"/>
              </w:rPr>
            </w:pPr>
            <w:r w:rsidRPr="006E15BC">
              <w:rPr>
                <w:sz w:val="28"/>
                <w:szCs w:val="28"/>
              </w:rPr>
              <w:t>1</w:t>
            </w:r>
            <w:r>
              <w:rPr>
                <w:sz w:val="28"/>
                <w:szCs w:val="28"/>
              </w:rPr>
              <w:t>3</w:t>
            </w:r>
          </w:p>
        </w:tc>
      </w:tr>
    </w:tbl>
    <w:p w:rsidR="00456A74" w:rsidRPr="007D508B" w:rsidRDefault="00456A74" w:rsidP="00033F22">
      <w:pPr>
        <w:pStyle w:val="af2"/>
        <w:numPr>
          <w:ilvl w:val="0"/>
          <w:numId w:val="63"/>
        </w:numPr>
        <w:spacing w:before="0" w:beforeAutospacing="0" w:after="0" w:afterAutospacing="0" w:line="276" w:lineRule="auto"/>
        <w:ind w:right="120"/>
        <w:jc w:val="center"/>
        <w:outlineLvl w:val="0"/>
        <w:rPr>
          <w:b/>
          <w:sz w:val="28"/>
          <w:szCs w:val="28"/>
        </w:rPr>
      </w:pPr>
      <w:r w:rsidRPr="00A20A8B">
        <w:rPr>
          <w:b/>
          <w:caps/>
          <w:sz w:val="28"/>
          <w:szCs w:val="28"/>
          <w:u w:val="single"/>
        </w:rPr>
        <w:br w:type="page"/>
      </w:r>
      <w:r w:rsidRPr="007D508B">
        <w:rPr>
          <w:b/>
          <w:caps/>
          <w:sz w:val="28"/>
          <w:szCs w:val="28"/>
        </w:rPr>
        <w:lastRenderedPageBreak/>
        <w:t>паспорт</w:t>
      </w:r>
      <w:r w:rsidRPr="007D508B">
        <w:rPr>
          <w:b/>
          <w:caps/>
          <w:sz w:val="28"/>
          <w:szCs w:val="28"/>
        </w:rPr>
        <w:t xml:space="preserve"> </w:t>
      </w:r>
      <w:r w:rsidRPr="007D508B">
        <w:rPr>
          <w:b/>
          <w:caps/>
          <w:sz w:val="28"/>
          <w:szCs w:val="28"/>
        </w:rPr>
        <w:t>ПРОГРАММЫ</w:t>
      </w:r>
      <w:r w:rsidRPr="007D508B">
        <w:rPr>
          <w:b/>
          <w:caps/>
          <w:sz w:val="28"/>
          <w:szCs w:val="28"/>
        </w:rPr>
        <w:t xml:space="preserve"> </w:t>
      </w:r>
      <w:r w:rsidRPr="007D508B">
        <w:rPr>
          <w:b/>
          <w:caps/>
          <w:sz w:val="28"/>
          <w:szCs w:val="28"/>
        </w:rPr>
        <w:t>УЧЕБНОЙ</w:t>
      </w:r>
      <w:r w:rsidRPr="007D508B">
        <w:rPr>
          <w:b/>
          <w:caps/>
          <w:sz w:val="28"/>
          <w:szCs w:val="28"/>
        </w:rPr>
        <w:t xml:space="preserve"> </w:t>
      </w:r>
      <w:r w:rsidRPr="007D508B">
        <w:rPr>
          <w:b/>
          <w:caps/>
          <w:sz w:val="28"/>
          <w:szCs w:val="28"/>
        </w:rPr>
        <w:t>ДИСЦИПЛИНЫ</w:t>
      </w:r>
      <w:r w:rsidRPr="007D508B">
        <w:rPr>
          <w:b/>
          <w:sz w:val="28"/>
          <w:szCs w:val="28"/>
        </w:rPr>
        <w:t xml:space="preserve"> </w:t>
      </w:r>
      <w:r w:rsidRPr="007D508B">
        <w:rPr>
          <w:b/>
          <w:sz w:val="28"/>
          <w:szCs w:val="28"/>
        </w:rPr>
        <w:t>«ИНФОРМАТИКА»</w:t>
      </w:r>
    </w:p>
    <w:p w:rsidR="00456A74" w:rsidRPr="0027126A" w:rsidRDefault="00456A74" w:rsidP="00456A7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Pr>
          <w:b/>
          <w:sz w:val="28"/>
          <w:szCs w:val="28"/>
        </w:rPr>
        <w:t xml:space="preserve">1.1. </w:t>
      </w:r>
      <w:r w:rsidRPr="00AE02DC">
        <w:rPr>
          <w:b/>
          <w:sz w:val="28"/>
          <w:szCs w:val="28"/>
        </w:rPr>
        <w:t>Область применения программы</w:t>
      </w:r>
    </w:p>
    <w:p w:rsidR="00456A74" w:rsidRDefault="00456A74" w:rsidP="00456A7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ab/>
      </w:r>
      <w:r w:rsidRPr="00A20A8B">
        <w:rPr>
          <w:sz w:val="28"/>
          <w:szCs w:val="28"/>
        </w:rPr>
        <w:t xml:space="preserve">Программа учебной дисциплины является частью </w:t>
      </w:r>
      <w:r>
        <w:rPr>
          <w:sz w:val="28"/>
          <w:szCs w:val="28"/>
        </w:rPr>
        <w:t>основной образовательной программы подготовки специалистов среднего звена специальности</w:t>
      </w:r>
      <w:r w:rsidRPr="00AE02DC">
        <w:rPr>
          <w:color w:val="000000"/>
          <w:sz w:val="28"/>
          <w:szCs w:val="28"/>
        </w:rPr>
        <w:t xml:space="preserve"> 08.02.01 Строительство и эксплуатация зданий и сооружений</w:t>
      </w:r>
      <w:r>
        <w:rPr>
          <w:color w:val="000000"/>
          <w:sz w:val="28"/>
          <w:szCs w:val="28"/>
        </w:rPr>
        <w:t xml:space="preserve"> (актуализированный ФГОС)</w:t>
      </w:r>
      <w:r w:rsidRPr="00AE02DC">
        <w:rPr>
          <w:color w:val="000000"/>
          <w:sz w:val="28"/>
          <w:szCs w:val="28"/>
        </w:rPr>
        <w:t>.</w:t>
      </w:r>
      <w:r w:rsidRPr="007D508B">
        <w:rPr>
          <w:color w:val="000000"/>
          <w:sz w:val="28"/>
          <w:szCs w:val="28"/>
        </w:rPr>
        <w:t xml:space="preserve"> </w:t>
      </w:r>
    </w:p>
    <w:p w:rsidR="00456A74" w:rsidRPr="007D508B" w:rsidRDefault="00456A74" w:rsidP="00456A7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sidRPr="0027126A">
        <w:rPr>
          <w:b/>
          <w:sz w:val="28"/>
          <w:szCs w:val="28"/>
        </w:rPr>
        <w:t xml:space="preserve">1.2. </w:t>
      </w:r>
      <w:r w:rsidRPr="007D508B">
        <w:rPr>
          <w:b/>
          <w:sz w:val="28"/>
          <w:szCs w:val="28"/>
        </w:rPr>
        <w:t xml:space="preserve">Место дисциплины в структуре </w:t>
      </w:r>
      <w:r>
        <w:rPr>
          <w:b/>
          <w:sz w:val="28"/>
          <w:szCs w:val="28"/>
        </w:rPr>
        <w:t>программы подготовки специалистов среднего звена</w:t>
      </w:r>
      <w:r w:rsidRPr="007D508B">
        <w:rPr>
          <w:b/>
          <w:sz w:val="28"/>
          <w:szCs w:val="28"/>
        </w:rPr>
        <w:t xml:space="preserve">: </w:t>
      </w:r>
      <w:r w:rsidRPr="00306FC0">
        <w:rPr>
          <w:sz w:val="28"/>
          <w:szCs w:val="28"/>
        </w:rPr>
        <w:t>м</w:t>
      </w:r>
      <w:r w:rsidRPr="00306FC0">
        <w:rPr>
          <w:color w:val="000000"/>
          <w:sz w:val="28"/>
          <w:szCs w:val="28"/>
        </w:rPr>
        <w:t>атематическ</w:t>
      </w:r>
      <w:r>
        <w:rPr>
          <w:color w:val="000000"/>
          <w:sz w:val="28"/>
          <w:szCs w:val="28"/>
        </w:rPr>
        <w:t xml:space="preserve">ий </w:t>
      </w:r>
      <w:r w:rsidRPr="007D508B">
        <w:rPr>
          <w:color w:val="000000"/>
          <w:sz w:val="28"/>
          <w:szCs w:val="28"/>
        </w:rPr>
        <w:t>и общ</w:t>
      </w:r>
      <w:r>
        <w:rPr>
          <w:color w:val="000000"/>
          <w:sz w:val="28"/>
          <w:szCs w:val="28"/>
        </w:rPr>
        <w:t>ий</w:t>
      </w:r>
      <w:r w:rsidRPr="007D508B">
        <w:rPr>
          <w:color w:val="000000"/>
          <w:sz w:val="28"/>
          <w:szCs w:val="28"/>
        </w:rPr>
        <w:t xml:space="preserve"> естественнонаучн</w:t>
      </w:r>
      <w:r>
        <w:rPr>
          <w:color w:val="000000"/>
          <w:sz w:val="28"/>
          <w:szCs w:val="28"/>
        </w:rPr>
        <w:t>ый цикл</w:t>
      </w:r>
    </w:p>
    <w:p w:rsidR="00456A74" w:rsidRPr="00BD18B0" w:rsidRDefault="00456A74" w:rsidP="00456A74">
      <w:pPr>
        <w:tabs>
          <w:tab w:val="left" w:pos="0"/>
          <w:tab w:val="left" w:pos="1833"/>
          <w:tab w:val="left" w:pos="2748"/>
          <w:tab w:val="left" w:pos="3665"/>
          <w:tab w:val="left" w:pos="4580"/>
          <w:tab w:val="left" w:pos="5495"/>
          <w:tab w:val="left" w:pos="6413"/>
          <w:tab w:val="left" w:pos="7328"/>
          <w:tab w:val="left" w:pos="8245"/>
          <w:tab w:val="left" w:pos="9160"/>
          <w:tab w:val="left" w:pos="10075"/>
          <w:tab w:val="left" w:pos="10993"/>
          <w:tab w:val="left" w:pos="11908"/>
          <w:tab w:val="left" w:pos="12825"/>
          <w:tab w:val="left" w:pos="13740"/>
          <w:tab w:val="left" w:pos="14655"/>
        </w:tabs>
        <w:ind w:right="-185" w:firstLine="567"/>
        <w:jc w:val="both"/>
        <w:rPr>
          <w:sz w:val="28"/>
          <w:szCs w:val="28"/>
        </w:rPr>
      </w:pPr>
      <w:r w:rsidRPr="00BD18B0">
        <w:rPr>
          <w:sz w:val="28"/>
          <w:szCs w:val="28"/>
        </w:rPr>
        <w:t>Общие и профессиональные компетенции, элементы которых формируются в ходе изучения учебной дисциплины:</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ОК 01. Выбирать способы решения задач профессиональной деятельности применительно к различным контекстам;</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ОК 02. Осуществлять поиск, анализ и интерпретацию информации, необходимой для выполнения задач профессиональной деятельности;</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ОК 03. Планировать и реализовывать собственное профессиональное и личностное развитие;</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ОК 04. Работать в коллективе и команде, эффективно взаимодействовать с коллегами, руководством, клиентами;</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bookmarkStart w:id="9" w:name="100105"/>
      <w:bookmarkStart w:id="10" w:name="100106"/>
      <w:bookmarkStart w:id="11" w:name="100107"/>
      <w:bookmarkEnd w:id="9"/>
      <w:bookmarkEnd w:id="10"/>
      <w:bookmarkEnd w:id="11"/>
      <w:r w:rsidRPr="007D508B">
        <w:rPr>
          <w:sz w:val="28"/>
          <w:szCs w:val="28"/>
        </w:rPr>
        <w:t>ОК 09. Использовать информационные технологии в профессиональной деятельности.</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 xml:space="preserve">ПК 1.2. Выполнять расчеты и конструирование строительных конструкций; </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 xml:space="preserve">ПК 1.4. Участвовать в разработке проекта производства работ с применением информационных технологий. </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 xml:space="preserve">ПК 2.3. Проводить оперативный учет объемов выполняемых работ и расходов материальных ресурсов; </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 xml:space="preserve">ПК 5.1. Составление сводных спецификаций и таблиц потребности в строительных и вспомогательных материалах и оборудовании; </w:t>
      </w:r>
    </w:p>
    <w:p w:rsidR="00456A74" w:rsidRPr="007D508B" w:rsidRDefault="00456A74" w:rsidP="00033F22">
      <w:pPr>
        <w:pStyle w:val="pboth"/>
        <w:numPr>
          <w:ilvl w:val="0"/>
          <w:numId w:val="62"/>
        </w:numPr>
        <w:spacing w:before="0" w:beforeAutospacing="0" w:after="0" w:afterAutospacing="0" w:line="276" w:lineRule="auto"/>
        <w:jc w:val="both"/>
        <w:rPr>
          <w:sz w:val="28"/>
          <w:szCs w:val="28"/>
        </w:rPr>
      </w:pPr>
      <w:r w:rsidRPr="007D508B">
        <w:rPr>
          <w:sz w:val="28"/>
          <w:szCs w:val="28"/>
        </w:rPr>
        <w:t>ПК 5.2. Формирование базы данных по строительным и вспомогательным материалам и оборудованию в привязке к поставщикам и (или) производителям.</w:t>
      </w:r>
    </w:p>
    <w:p w:rsidR="00456A74" w:rsidRPr="007D508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7D508B">
        <w:rPr>
          <w:sz w:val="28"/>
          <w:szCs w:val="28"/>
        </w:rPr>
        <w:t xml:space="preserve">В результате освоения учебной дисциплины обучающийся должен </w:t>
      </w:r>
      <w:r w:rsidRPr="007D508B">
        <w:rPr>
          <w:b/>
          <w:sz w:val="28"/>
          <w:szCs w:val="28"/>
        </w:rPr>
        <w:t>уметь</w:t>
      </w:r>
      <w:r w:rsidRPr="007D508B">
        <w:rPr>
          <w:sz w:val="28"/>
          <w:szCs w:val="28"/>
        </w:rPr>
        <w:t>:</w:t>
      </w:r>
    </w:p>
    <w:p w:rsidR="00456A74" w:rsidRPr="0036441F" w:rsidRDefault="00456A74" w:rsidP="00033F22">
      <w:pPr>
        <w:pStyle w:val="pboth"/>
        <w:numPr>
          <w:ilvl w:val="0"/>
          <w:numId w:val="62"/>
        </w:numPr>
        <w:spacing w:before="0" w:beforeAutospacing="0" w:after="0" w:afterAutospacing="0" w:line="276" w:lineRule="auto"/>
        <w:jc w:val="both"/>
        <w:rPr>
          <w:sz w:val="28"/>
          <w:szCs w:val="28"/>
        </w:rPr>
      </w:pPr>
      <w:r w:rsidRPr="0036441F">
        <w:rPr>
          <w:sz w:val="28"/>
          <w:szCs w:val="28"/>
        </w:rPr>
        <w:lastRenderedPageBreak/>
        <w:t>Осуществлять поиск, анализ и интерпретацию информации, необходимой для выполнения задач профессиональной деятельности</w:t>
      </w:r>
      <w:r>
        <w:rPr>
          <w:sz w:val="28"/>
          <w:szCs w:val="28"/>
        </w:rPr>
        <w:t>;</w:t>
      </w:r>
    </w:p>
    <w:p w:rsidR="00456A74" w:rsidRDefault="00456A74" w:rsidP="00033F22">
      <w:pPr>
        <w:pStyle w:val="pboth"/>
        <w:numPr>
          <w:ilvl w:val="0"/>
          <w:numId w:val="62"/>
        </w:numPr>
        <w:spacing w:before="0" w:beforeAutospacing="0" w:after="0" w:afterAutospacing="0" w:line="276" w:lineRule="auto"/>
        <w:jc w:val="both"/>
        <w:rPr>
          <w:sz w:val="28"/>
          <w:szCs w:val="28"/>
        </w:rPr>
      </w:pPr>
      <w:r w:rsidRPr="0036441F">
        <w:rPr>
          <w:sz w:val="28"/>
          <w:szCs w:val="28"/>
        </w:rPr>
        <w:t>Использовать информационные технологии в профессиональной деятельности</w:t>
      </w:r>
      <w:r>
        <w:rPr>
          <w:sz w:val="28"/>
          <w:szCs w:val="28"/>
        </w:rPr>
        <w:t>;</w:t>
      </w:r>
      <w:r w:rsidRPr="007D508B">
        <w:rPr>
          <w:sz w:val="28"/>
          <w:szCs w:val="28"/>
        </w:rPr>
        <w:t xml:space="preserve"> </w:t>
      </w:r>
    </w:p>
    <w:p w:rsidR="00456A74" w:rsidRPr="007D508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7D508B">
        <w:rPr>
          <w:sz w:val="28"/>
          <w:szCs w:val="28"/>
        </w:rPr>
        <w:t xml:space="preserve">В результате освоения учебной дисциплины обучающийся должен </w:t>
      </w:r>
      <w:r w:rsidRPr="007D508B">
        <w:rPr>
          <w:b/>
          <w:sz w:val="28"/>
          <w:szCs w:val="28"/>
        </w:rPr>
        <w:t>знать</w:t>
      </w:r>
      <w:r w:rsidRPr="007D508B">
        <w:rPr>
          <w:sz w:val="28"/>
          <w:szCs w:val="28"/>
        </w:rPr>
        <w:t>:</w:t>
      </w:r>
    </w:p>
    <w:p w:rsidR="00456A74" w:rsidRPr="00690E7B" w:rsidRDefault="00456A74" w:rsidP="00033F22">
      <w:pPr>
        <w:pStyle w:val="pboth"/>
        <w:numPr>
          <w:ilvl w:val="0"/>
          <w:numId w:val="62"/>
        </w:numPr>
        <w:spacing w:before="0" w:beforeAutospacing="0" w:after="0" w:afterAutospacing="0" w:line="276" w:lineRule="auto"/>
        <w:ind w:left="714" w:hanging="357"/>
        <w:jc w:val="both"/>
        <w:rPr>
          <w:sz w:val="28"/>
          <w:szCs w:val="28"/>
        </w:rPr>
      </w:pPr>
      <w:r w:rsidRPr="00690E7B">
        <w:rPr>
          <w:sz w:val="28"/>
          <w:szCs w:val="28"/>
        </w:rPr>
        <w:t>Основные понятия автоматизированной обработки информации;</w:t>
      </w:r>
    </w:p>
    <w:p w:rsidR="00456A74" w:rsidRPr="00690E7B" w:rsidRDefault="00456A74" w:rsidP="00033F22">
      <w:pPr>
        <w:pStyle w:val="pboth"/>
        <w:numPr>
          <w:ilvl w:val="0"/>
          <w:numId w:val="62"/>
        </w:numPr>
        <w:spacing w:before="0" w:beforeAutospacing="0" w:after="0" w:afterAutospacing="0" w:line="276" w:lineRule="auto"/>
        <w:ind w:left="714" w:hanging="357"/>
        <w:jc w:val="both"/>
        <w:rPr>
          <w:sz w:val="28"/>
          <w:szCs w:val="28"/>
        </w:rPr>
      </w:pPr>
      <w:r w:rsidRPr="00690E7B">
        <w:rPr>
          <w:sz w:val="28"/>
          <w:szCs w:val="28"/>
        </w:rPr>
        <w:t>Общий состав и структуру персональных компьютеров и вычислительных систем;</w:t>
      </w:r>
    </w:p>
    <w:p w:rsidR="00456A74" w:rsidRPr="00690E7B" w:rsidRDefault="00456A74" w:rsidP="00033F22">
      <w:pPr>
        <w:pStyle w:val="pboth"/>
        <w:numPr>
          <w:ilvl w:val="0"/>
          <w:numId w:val="62"/>
        </w:numPr>
        <w:spacing w:before="0" w:beforeAutospacing="0" w:after="0" w:afterAutospacing="0" w:line="276" w:lineRule="auto"/>
        <w:ind w:left="714" w:hanging="357"/>
        <w:jc w:val="both"/>
        <w:rPr>
          <w:sz w:val="28"/>
          <w:szCs w:val="28"/>
        </w:rPr>
      </w:pPr>
      <w:r w:rsidRPr="00690E7B">
        <w:rPr>
          <w:sz w:val="28"/>
          <w:szCs w:val="28"/>
        </w:rPr>
        <w:t>Состав, функции и возможности использования информационных и телекоммуникационных технологий в профессиональной деятельности;</w:t>
      </w:r>
    </w:p>
    <w:p w:rsidR="00456A74" w:rsidRPr="00690E7B" w:rsidRDefault="00456A74" w:rsidP="00033F22">
      <w:pPr>
        <w:pStyle w:val="pboth"/>
        <w:numPr>
          <w:ilvl w:val="0"/>
          <w:numId w:val="62"/>
        </w:numPr>
        <w:spacing w:before="0" w:beforeAutospacing="0" w:after="0" w:afterAutospacing="0" w:line="276" w:lineRule="auto"/>
        <w:ind w:left="714" w:hanging="357"/>
        <w:jc w:val="both"/>
        <w:rPr>
          <w:sz w:val="28"/>
          <w:szCs w:val="28"/>
        </w:rPr>
      </w:pPr>
      <w:r w:rsidRPr="00690E7B">
        <w:rPr>
          <w:sz w:val="28"/>
          <w:szCs w:val="28"/>
        </w:rPr>
        <w:t>Методы и средства сбора, обработки, хранения, передачи и накопления информации;</w:t>
      </w:r>
    </w:p>
    <w:p w:rsidR="00456A74" w:rsidRPr="007D508B" w:rsidRDefault="00456A74" w:rsidP="00033F22">
      <w:pPr>
        <w:pStyle w:val="pboth"/>
        <w:numPr>
          <w:ilvl w:val="0"/>
          <w:numId w:val="62"/>
        </w:numPr>
        <w:spacing w:before="0" w:beforeAutospacing="0" w:after="0" w:afterAutospacing="0" w:line="276" w:lineRule="auto"/>
        <w:ind w:left="714" w:hanging="357"/>
        <w:jc w:val="both"/>
        <w:rPr>
          <w:sz w:val="28"/>
          <w:szCs w:val="28"/>
        </w:rPr>
      </w:pPr>
      <w:r w:rsidRPr="00690E7B">
        <w:rPr>
          <w:sz w:val="28"/>
          <w:szCs w:val="28"/>
        </w:rPr>
        <w:t>Базовые системные программные продукты и пакеты прикладных программ в области профессиональной деятельности;</w:t>
      </w:r>
      <w:r w:rsidRPr="007D508B">
        <w:rPr>
          <w:sz w:val="28"/>
          <w:szCs w:val="28"/>
        </w:rPr>
        <w:t>.</w:t>
      </w:r>
    </w:p>
    <w:p w:rsidR="00456A74" w:rsidRPr="007D508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7D508B">
        <w:rPr>
          <w:b/>
          <w:sz w:val="28"/>
          <w:szCs w:val="28"/>
        </w:rPr>
        <w:tab/>
        <w:t>1.4. Количество часов на освоение рабочей программы учебной дисциплины:</w:t>
      </w:r>
    </w:p>
    <w:p w:rsidR="00456A74" w:rsidRPr="00EF3D0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EF3D08">
        <w:rPr>
          <w:sz w:val="28"/>
          <w:szCs w:val="28"/>
        </w:rPr>
        <w:t>Объем образовательной нагрузки студента – 68 часа,</w:t>
      </w:r>
    </w:p>
    <w:p w:rsidR="00456A74" w:rsidRPr="00EF3D0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EF3D08">
        <w:rPr>
          <w:sz w:val="28"/>
          <w:szCs w:val="28"/>
        </w:rPr>
        <w:t xml:space="preserve">нагрузки студента во взаимодействии с преподавателем -22 часа, в том числе: </w:t>
      </w:r>
    </w:p>
    <w:p w:rsidR="00456A74" w:rsidRPr="00EF3D0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r w:rsidRPr="00EF3D08">
        <w:rPr>
          <w:sz w:val="28"/>
          <w:szCs w:val="28"/>
        </w:rPr>
        <w:t>теоретического обучения – 4 часа,</w:t>
      </w:r>
    </w:p>
    <w:p w:rsidR="00456A74" w:rsidRPr="00EF3D0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r w:rsidRPr="00EF3D08">
        <w:rPr>
          <w:sz w:val="28"/>
          <w:szCs w:val="28"/>
        </w:rPr>
        <w:t xml:space="preserve">лабораторно-практических работ – 18 часов; </w:t>
      </w:r>
    </w:p>
    <w:p w:rsidR="00456A74" w:rsidRPr="00EF3D0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r w:rsidRPr="00EF3D08">
        <w:rPr>
          <w:sz w:val="28"/>
          <w:szCs w:val="28"/>
        </w:rPr>
        <w:t>курсового проектирования – 0 часов,</w:t>
      </w:r>
    </w:p>
    <w:p w:rsidR="00456A74" w:rsidRPr="00EF3D0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r w:rsidRPr="00EF3D08">
        <w:rPr>
          <w:sz w:val="28"/>
          <w:szCs w:val="28"/>
        </w:rPr>
        <w:t>экзамены и консультации – 0 часов;</w:t>
      </w:r>
    </w:p>
    <w:p w:rsidR="00456A74" w:rsidRPr="00F4635A"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i/>
          <w:sz w:val="28"/>
          <w:szCs w:val="28"/>
        </w:rPr>
      </w:pPr>
      <w:r w:rsidRPr="00EF3D08">
        <w:rPr>
          <w:sz w:val="28"/>
          <w:szCs w:val="28"/>
        </w:rPr>
        <w:t>внеаудиторной самостоятельной работы – 46 часов</w:t>
      </w:r>
      <w:r w:rsidRPr="00F4635A">
        <w:rPr>
          <w:i/>
          <w:sz w:val="28"/>
          <w:szCs w:val="28"/>
        </w:rPr>
        <w:t>.</w:t>
      </w:r>
    </w:p>
    <w:p w:rsidR="00456A74" w:rsidRPr="00F4635A"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i/>
          <w:sz w:val="28"/>
          <w:szCs w:val="28"/>
        </w:rPr>
      </w:pPr>
    </w:p>
    <w:p w:rsidR="00456A74" w:rsidRPr="007D508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sz w:val="28"/>
          <w:szCs w:val="28"/>
        </w:rPr>
      </w:pPr>
      <w:r w:rsidRPr="007D508B">
        <w:rPr>
          <w:b/>
          <w:sz w:val="28"/>
          <w:szCs w:val="28"/>
        </w:rPr>
        <w:t>2. СТРУКТУРА И СОДЕРЖАНИЕ УЧЕБНОЙ ДИСЦИПЛИНЫ</w:t>
      </w:r>
    </w:p>
    <w:p w:rsidR="00456A74" w:rsidRPr="007D508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180"/>
        <w:jc w:val="both"/>
        <w:rPr>
          <w:sz w:val="28"/>
          <w:szCs w:val="28"/>
          <w:u w:val="single"/>
        </w:rPr>
      </w:pPr>
      <w:r w:rsidRPr="007D508B">
        <w:rPr>
          <w:b/>
          <w:sz w:val="28"/>
          <w:szCs w:val="28"/>
        </w:rPr>
        <w:t>2.1. Объем учебной дисциплины и виды учебной работы</w:t>
      </w:r>
    </w:p>
    <w:tbl>
      <w:tblPr>
        <w:tblW w:w="100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337"/>
        <w:gridCol w:w="2694"/>
      </w:tblGrid>
      <w:tr w:rsidR="00456A74" w:rsidRPr="007D508B" w:rsidTr="00456A74">
        <w:trPr>
          <w:trHeight w:val="113"/>
        </w:trPr>
        <w:tc>
          <w:tcPr>
            <w:tcW w:w="0" w:type="auto"/>
            <w:vAlign w:val="center"/>
          </w:tcPr>
          <w:p w:rsidR="00456A74" w:rsidRPr="007D508B" w:rsidRDefault="00456A74" w:rsidP="00456A74">
            <w:pPr>
              <w:suppressAutoHyphens/>
              <w:rPr>
                <w:b/>
                <w:sz w:val="28"/>
                <w:szCs w:val="28"/>
              </w:rPr>
            </w:pPr>
            <w:r w:rsidRPr="007D508B">
              <w:rPr>
                <w:b/>
                <w:sz w:val="28"/>
                <w:szCs w:val="28"/>
              </w:rPr>
              <w:t>Вид учебной работы</w:t>
            </w:r>
          </w:p>
        </w:tc>
        <w:tc>
          <w:tcPr>
            <w:tcW w:w="2640" w:type="dxa"/>
            <w:vAlign w:val="center"/>
          </w:tcPr>
          <w:p w:rsidR="00456A74" w:rsidRPr="007D508B" w:rsidRDefault="00456A74" w:rsidP="00456A74">
            <w:pPr>
              <w:suppressAutoHyphens/>
              <w:rPr>
                <w:b/>
                <w:iCs/>
                <w:sz w:val="28"/>
                <w:szCs w:val="28"/>
              </w:rPr>
            </w:pPr>
            <w:r w:rsidRPr="007D508B">
              <w:rPr>
                <w:b/>
                <w:iCs/>
                <w:sz w:val="28"/>
                <w:szCs w:val="28"/>
              </w:rPr>
              <w:t>Объем часов</w:t>
            </w:r>
          </w:p>
        </w:tc>
      </w:tr>
      <w:tr w:rsidR="00456A74" w:rsidRPr="007D508B" w:rsidTr="00456A74">
        <w:trPr>
          <w:trHeight w:val="113"/>
        </w:trPr>
        <w:tc>
          <w:tcPr>
            <w:tcW w:w="0" w:type="auto"/>
            <w:vAlign w:val="center"/>
          </w:tcPr>
          <w:p w:rsidR="00456A74" w:rsidRPr="007D508B" w:rsidRDefault="00456A74" w:rsidP="00456A74">
            <w:pPr>
              <w:suppressAutoHyphens/>
              <w:rPr>
                <w:b/>
                <w:sz w:val="28"/>
                <w:szCs w:val="28"/>
              </w:rPr>
            </w:pPr>
            <w:r>
              <w:rPr>
                <w:b/>
                <w:sz w:val="28"/>
                <w:szCs w:val="28"/>
              </w:rPr>
              <w:t xml:space="preserve">Объем </w:t>
            </w:r>
            <w:r w:rsidRPr="007D508B">
              <w:rPr>
                <w:b/>
                <w:sz w:val="28"/>
                <w:szCs w:val="28"/>
              </w:rPr>
              <w:t xml:space="preserve">образовательной программы </w:t>
            </w:r>
          </w:p>
        </w:tc>
        <w:tc>
          <w:tcPr>
            <w:tcW w:w="2640" w:type="dxa"/>
            <w:vAlign w:val="center"/>
          </w:tcPr>
          <w:p w:rsidR="00456A74" w:rsidRPr="00F4635A" w:rsidRDefault="00456A74" w:rsidP="00456A74">
            <w:pPr>
              <w:suppressAutoHyphens/>
              <w:jc w:val="center"/>
              <w:rPr>
                <w:i/>
                <w:iCs/>
                <w:sz w:val="28"/>
                <w:szCs w:val="28"/>
              </w:rPr>
            </w:pPr>
            <w:r w:rsidRPr="00F4635A">
              <w:rPr>
                <w:i/>
                <w:iCs/>
                <w:sz w:val="28"/>
                <w:szCs w:val="28"/>
              </w:rPr>
              <w:t>68</w:t>
            </w:r>
          </w:p>
        </w:tc>
      </w:tr>
      <w:tr w:rsidR="00456A74" w:rsidRPr="007D508B" w:rsidTr="00456A74">
        <w:trPr>
          <w:trHeight w:val="113"/>
        </w:trPr>
        <w:tc>
          <w:tcPr>
            <w:tcW w:w="0" w:type="auto"/>
            <w:vAlign w:val="center"/>
          </w:tcPr>
          <w:p w:rsidR="00456A74" w:rsidRPr="007D508B" w:rsidRDefault="00456A74" w:rsidP="00456A74">
            <w:pPr>
              <w:rPr>
                <w:b/>
                <w:sz w:val="28"/>
                <w:szCs w:val="28"/>
              </w:rPr>
            </w:pPr>
            <w:r w:rsidRPr="007D508B">
              <w:rPr>
                <w:b/>
                <w:sz w:val="28"/>
                <w:szCs w:val="28"/>
              </w:rPr>
              <w:lastRenderedPageBreak/>
              <w:t>Нагрузка студента во взаимодействии с преподавателем</w:t>
            </w:r>
          </w:p>
        </w:tc>
        <w:tc>
          <w:tcPr>
            <w:tcW w:w="2640" w:type="dxa"/>
            <w:vAlign w:val="center"/>
          </w:tcPr>
          <w:p w:rsidR="00456A74" w:rsidRPr="00F4635A" w:rsidRDefault="00456A74" w:rsidP="00456A74">
            <w:pPr>
              <w:suppressAutoHyphens/>
              <w:jc w:val="center"/>
              <w:rPr>
                <w:i/>
                <w:iCs/>
                <w:sz w:val="28"/>
                <w:szCs w:val="28"/>
              </w:rPr>
            </w:pPr>
            <w:r>
              <w:rPr>
                <w:i/>
                <w:iCs/>
                <w:sz w:val="28"/>
                <w:szCs w:val="28"/>
              </w:rPr>
              <w:t>22</w:t>
            </w:r>
          </w:p>
        </w:tc>
      </w:tr>
      <w:tr w:rsidR="00456A74" w:rsidRPr="007D508B" w:rsidTr="00456A74">
        <w:trPr>
          <w:trHeight w:val="113"/>
        </w:trPr>
        <w:tc>
          <w:tcPr>
            <w:tcW w:w="10031" w:type="dxa"/>
            <w:gridSpan w:val="2"/>
            <w:vAlign w:val="center"/>
          </w:tcPr>
          <w:p w:rsidR="00456A74" w:rsidRPr="00F4635A" w:rsidRDefault="00456A74" w:rsidP="00456A74">
            <w:pPr>
              <w:suppressAutoHyphens/>
              <w:rPr>
                <w:i/>
                <w:iCs/>
                <w:sz w:val="28"/>
                <w:szCs w:val="28"/>
              </w:rPr>
            </w:pPr>
            <w:r w:rsidRPr="00F4635A">
              <w:rPr>
                <w:i/>
                <w:sz w:val="28"/>
                <w:szCs w:val="28"/>
              </w:rPr>
              <w:t>в том числе:</w:t>
            </w:r>
          </w:p>
        </w:tc>
      </w:tr>
      <w:tr w:rsidR="00456A74" w:rsidRPr="007D508B" w:rsidTr="00456A74">
        <w:trPr>
          <w:trHeight w:val="113"/>
        </w:trPr>
        <w:tc>
          <w:tcPr>
            <w:tcW w:w="0" w:type="auto"/>
            <w:vAlign w:val="center"/>
          </w:tcPr>
          <w:p w:rsidR="00456A74" w:rsidRPr="007D508B" w:rsidRDefault="00456A74" w:rsidP="00456A74">
            <w:pPr>
              <w:suppressAutoHyphens/>
              <w:rPr>
                <w:sz w:val="28"/>
                <w:szCs w:val="28"/>
              </w:rPr>
            </w:pPr>
            <w:r w:rsidRPr="007D508B">
              <w:rPr>
                <w:sz w:val="28"/>
                <w:szCs w:val="28"/>
              </w:rPr>
              <w:t>теоретическое обучение</w:t>
            </w:r>
          </w:p>
        </w:tc>
        <w:tc>
          <w:tcPr>
            <w:tcW w:w="2640" w:type="dxa"/>
            <w:vAlign w:val="center"/>
          </w:tcPr>
          <w:p w:rsidR="00456A74" w:rsidRPr="00F4635A" w:rsidRDefault="00456A74" w:rsidP="00456A74">
            <w:pPr>
              <w:suppressAutoHyphens/>
              <w:jc w:val="center"/>
              <w:rPr>
                <w:i/>
                <w:iCs/>
                <w:sz w:val="28"/>
                <w:szCs w:val="28"/>
              </w:rPr>
            </w:pPr>
            <w:r>
              <w:rPr>
                <w:i/>
                <w:iCs/>
                <w:sz w:val="28"/>
                <w:szCs w:val="28"/>
              </w:rPr>
              <w:t>4</w:t>
            </w:r>
          </w:p>
        </w:tc>
      </w:tr>
      <w:tr w:rsidR="00456A74" w:rsidRPr="007D508B" w:rsidTr="00456A74">
        <w:trPr>
          <w:trHeight w:val="113"/>
        </w:trPr>
        <w:tc>
          <w:tcPr>
            <w:tcW w:w="0" w:type="auto"/>
            <w:vAlign w:val="center"/>
          </w:tcPr>
          <w:p w:rsidR="00456A74" w:rsidRPr="007D508B" w:rsidRDefault="00456A74" w:rsidP="00456A74">
            <w:pPr>
              <w:suppressAutoHyphens/>
              <w:rPr>
                <w:sz w:val="28"/>
                <w:szCs w:val="28"/>
              </w:rPr>
            </w:pPr>
            <w:r w:rsidRPr="007D508B">
              <w:rPr>
                <w:sz w:val="28"/>
                <w:szCs w:val="28"/>
              </w:rPr>
              <w:t xml:space="preserve">лабораторные работы </w:t>
            </w:r>
          </w:p>
        </w:tc>
        <w:tc>
          <w:tcPr>
            <w:tcW w:w="2640" w:type="dxa"/>
            <w:vAlign w:val="center"/>
          </w:tcPr>
          <w:p w:rsidR="00456A74" w:rsidRPr="00F4635A" w:rsidRDefault="00456A74" w:rsidP="00456A74">
            <w:pPr>
              <w:suppressAutoHyphens/>
              <w:jc w:val="center"/>
              <w:rPr>
                <w:i/>
                <w:iCs/>
                <w:sz w:val="28"/>
                <w:szCs w:val="28"/>
              </w:rPr>
            </w:pPr>
            <w:r w:rsidRPr="00F4635A">
              <w:rPr>
                <w:i/>
                <w:iCs/>
                <w:sz w:val="28"/>
                <w:szCs w:val="28"/>
              </w:rPr>
              <w:t>0</w:t>
            </w:r>
          </w:p>
        </w:tc>
      </w:tr>
      <w:tr w:rsidR="00456A74" w:rsidRPr="007D508B" w:rsidTr="00456A74">
        <w:trPr>
          <w:trHeight w:val="113"/>
        </w:trPr>
        <w:tc>
          <w:tcPr>
            <w:tcW w:w="0" w:type="auto"/>
            <w:vAlign w:val="center"/>
          </w:tcPr>
          <w:p w:rsidR="00456A74" w:rsidRPr="007D508B" w:rsidRDefault="00456A74" w:rsidP="00456A74">
            <w:pPr>
              <w:suppressAutoHyphens/>
              <w:rPr>
                <w:sz w:val="28"/>
                <w:szCs w:val="28"/>
              </w:rPr>
            </w:pPr>
            <w:r w:rsidRPr="007D508B">
              <w:rPr>
                <w:sz w:val="28"/>
                <w:szCs w:val="28"/>
              </w:rPr>
              <w:t xml:space="preserve">практические занятия </w:t>
            </w:r>
          </w:p>
        </w:tc>
        <w:tc>
          <w:tcPr>
            <w:tcW w:w="2640" w:type="dxa"/>
            <w:vAlign w:val="center"/>
          </w:tcPr>
          <w:p w:rsidR="00456A74" w:rsidRPr="00F4635A" w:rsidRDefault="00456A74" w:rsidP="00456A74">
            <w:pPr>
              <w:suppressAutoHyphens/>
              <w:jc w:val="center"/>
              <w:rPr>
                <w:i/>
                <w:iCs/>
                <w:sz w:val="28"/>
                <w:szCs w:val="28"/>
              </w:rPr>
            </w:pPr>
            <w:r>
              <w:rPr>
                <w:i/>
                <w:iCs/>
                <w:sz w:val="28"/>
                <w:szCs w:val="28"/>
              </w:rPr>
              <w:t>18</w:t>
            </w:r>
          </w:p>
        </w:tc>
      </w:tr>
      <w:tr w:rsidR="00456A74" w:rsidRPr="007D508B" w:rsidTr="00456A74">
        <w:trPr>
          <w:trHeight w:val="113"/>
        </w:trPr>
        <w:tc>
          <w:tcPr>
            <w:tcW w:w="0" w:type="auto"/>
            <w:vAlign w:val="center"/>
          </w:tcPr>
          <w:p w:rsidR="00456A74" w:rsidRPr="007D508B" w:rsidRDefault="00456A74" w:rsidP="00456A74">
            <w:pPr>
              <w:rPr>
                <w:sz w:val="28"/>
                <w:szCs w:val="28"/>
              </w:rPr>
            </w:pPr>
            <w:r w:rsidRPr="007D508B">
              <w:rPr>
                <w:sz w:val="28"/>
                <w:szCs w:val="28"/>
              </w:rPr>
              <w:t xml:space="preserve">курсовая работа (проект) </w:t>
            </w:r>
          </w:p>
        </w:tc>
        <w:tc>
          <w:tcPr>
            <w:tcW w:w="2640" w:type="dxa"/>
            <w:vAlign w:val="center"/>
          </w:tcPr>
          <w:p w:rsidR="00456A74" w:rsidRPr="00F4635A" w:rsidRDefault="00456A74" w:rsidP="00456A74">
            <w:pPr>
              <w:suppressAutoHyphens/>
              <w:jc w:val="center"/>
              <w:rPr>
                <w:i/>
                <w:iCs/>
                <w:sz w:val="28"/>
                <w:szCs w:val="28"/>
              </w:rPr>
            </w:pPr>
            <w:r w:rsidRPr="00F4635A">
              <w:rPr>
                <w:i/>
                <w:iCs/>
                <w:sz w:val="28"/>
                <w:szCs w:val="28"/>
              </w:rPr>
              <w:t>0</w:t>
            </w:r>
          </w:p>
        </w:tc>
      </w:tr>
      <w:tr w:rsidR="00456A74" w:rsidRPr="007D508B" w:rsidTr="00456A74">
        <w:trPr>
          <w:trHeight w:val="113"/>
        </w:trPr>
        <w:tc>
          <w:tcPr>
            <w:tcW w:w="0" w:type="auto"/>
            <w:vAlign w:val="center"/>
          </w:tcPr>
          <w:p w:rsidR="00456A74" w:rsidRPr="007D508B" w:rsidRDefault="00456A74" w:rsidP="00456A74">
            <w:pPr>
              <w:suppressAutoHyphens/>
              <w:rPr>
                <w:sz w:val="28"/>
                <w:szCs w:val="28"/>
              </w:rPr>
            </w:pPr>
            <w:r>
              <w:rPr>
                <w:sz w:val="28"/>
                <w:szCs w:val="28"/>
              </w:rPr>
              <w:t xml:space="preserve">Самостоятельная работа </w:t>
            </w:r>
          </w:p>
        </w:tc>
        <w:tc>
          <w:tcPr>
            <w:tcW w:w="2640" w:type="dxa"/>
            <w:vAlign w:val="center"/>
          </w:tcPr>
          <w:p w:rsidR="00456A74" w:rsidRPr="00F4635A" w:rsidRDefault="00456A74" w:rsidP="00456A74">
            <w:pPr>
              <w:suppressAutoHyphens/>
              <w:jc w:val="center"/>
              <w:rPr>
                <w:i/>
                <w:iCs/>
                <w:sz w:val="28"/>
                <w:szCs w:val="28"/>
              </w:rPr>
            </w:pPr>
            <w:r>
              <w:rPr>
                <w:i/>
                <w:iCs/>
                <w:sz w:val="28"/>
                <w:szCs w:val="28"/>
              </w:rPr>
              <w:t>46</w:t>
            </w:r>
          </w:p>
        </w:tc>
      </w:tr>
      <w:tr w:rsidR="00456A74" w:rsidRPr="007D508B" w:rsidTr="00456A74">
        <w:trPr>
          <w:trHeight w:val="113"/>
        </w:trPr>
        <w:tc>
          <w:tcPr>
            <w:tcW w:w="10031" w:type="dxa"/>
            <w:gridSpan w:val="2"/>
            <w:vAlign w:val="center"/>
          </w:tcPr>
          <w:p w:rsidR="00456A74" w:rsidRPr="00F4635A" w:rsidRDefault="00456A74" w:rsidP="00456A74">
            <w:pPr>
              <w:suppressAutoHyphens/>
              <w:rPr>
                <w:i/>
                <w:iCs/>
                <w:sz w:val="28"/>
                <w:szCs w:val="28"/>
              </w:rPr>
            </w:pPr>
            <w:r w:rsidRPr="00B357B0">
              <w:rPr>
                <w:i/>
                <w:sz w:val="28"/>
                <w:szCs w:val="28"/>
              </w:rPr>
              <w:t xml:space="preserve">в том </w:t>
            </w:r>
            <w:r>
              <w:rPr>
                <w:i/>
                <w:sz w:val="28"/>
                <w:szCs w:val="28"/>
              </w:rPr>
              <w:t>числе:</w:t>
            </w:r>
          </w:p>
        </w:tc>
      </w:tr>
      <w:tr w:rsidR="00456A74" w:rsidRPr="007D508B" w:rsidTr="00456A74">
        <w:trPr>
          <w:trHeight w:val="113"/>
        </w:trPr>
        <w:tc>
          <w:tcPr>
            <w:tcW w:w="0" w:type="auto"/>
            <w:vAlign w:val="center"/>
          </w:tcPr>
          <w:p w:rsidR="00456A74" w:rsidRPr="007D508B" w:rsidRDefault="00456A74" w:rsidP="00456A74">
            <w:pPr>
              <w:suppressAutoHyphens/>
              <w:rPr>
                <w:sz w:val="28"/>
                <w:szCs w:val="28"/>
              </w:rPr>
            </w:pPr>
            <w:r>
              <w:rPr>
                <w:sz w:val="28"/>
                <w:szCs w:val="28"/>
              </w:rPr>
              <w:t xml:space="preserve">Выполнение домашних  </w:t>
            </w:r>
            <w:r w:rsidRPr="007D508B">
              <w:rPr>
                <w:sz w:val="28"/>
                <w:szCs w:val="28"/>
              </w:rPr>
              <w:t>контрольн</w:t>
            </w:r>
            <w:r>
              <w:rPr>
                <w:sz w:val="28"/>
                <w:szCs w:val="28"/>
              </w:rPr>
              <w:t xml:space="preserve">ых </w:t>
            </w:r>
            <w:r w:rsidRPr="007D508B">
              <w:rPr>
                <w:sz w:val="28"/>
                <w:szCs w:val="28"/>
              </w:rPr>
              <w:t xml:space="preserve"> работ</w:t>
            </w:r>
          </w:p>
        </w:tc>
        <w:tc>
          <w:tcPr>
            <w:tcW w:w="2640" w:type="dxa"/>
            <w:vAlign w:val="center"/>
          </w:tcPr>
          <w:p w:rsidR="00456A74" w:rsidRPr="00F4635A" w:rsidRDefault="00456A74" w:rsidP="00456A74">
            <w:pPr>
              <w:suppressAutoHyphens/>
              <w:jc w:val="center"/>
              <w:rPr>
                <w:i/>
                <w:iCs/>
                <w:sz w:val="28"/>
                <w:szCs w:val="28"/>
              </w:rPr>
            </w:pPr>
            <w:r>
              <w:rPr>
                <w:i/>
                <w:iCs/>
                <w:sz w:val="28"/>
                <w:szCs w:val="28"/>
              </w:rPr>
              <w:t>6</w:t>
            </w:r>
          </w:p>
        </w:tc>
      </w:tr>
      <w:tr w:rsidR="00456A74" w:rsidRPr="007D508B" w:rsidTr="00456A74">
        <w:trPr>
          <w:trHeight w:val="113"/>
        </w:trPr>
        <w:tc>
          <w:tcPr>
            <w:tcW w:w="0" w:type="auto"/>
            <w:vAlign w:val="center"/>
          </w:tcPr>
          <w:p w:rsidR="00456A74" w:rsidRPr="007D508B" w:rsidRDefault="00456A74" w:rsidP="00456A74">
            <w:pPr>
              <w:suppressAutoHyphens/>
              <w:rPr>
                <w:sz w:val="28"/>
                <w:szCs w:val="28"/>
              </w:rPr>
            </w:pPr>
            <w:r>
              <w:rPr>
                <w:sz w:val="28"/>
                <w:szCs w:val="28"/>
              </w:rPr>
              <w:t>Работа над учебным материалом</w:t>
            </w:r>
          </w:p>
        </w:tc>
        <w:tc>
          <w:tcPr>
            <w:tcW w:w="2640" w:type="dxa"/>
            <w:vAlign w:val="center"/>
          </w:tcPr>
          <w:p w:rsidR="00456A74" w:rsidRPr="00F4635A" w:rsidRDefault="00456A74" w:rsidP="00456A74">
            <w:pPr>
              <w:suppressAutoHyphens/>
              <w:jc w:val="center"/>
              <w:rPr>
                <w:i/>
                <w:iCs/>
                <w:sz w:val="28"/>
                <w:szCs w:val="28"/>
              </w:rPr>
            </w:pPr>
            <w:r>
              <w:rPr>
                <w:i/>
                <w:iCs/>
                <w:sz w:val="28"/>
                <w:szCs w:val="28"/>
              </w:rPr>
              <w:t>40</w:t>
            </w:r>
          </w:p>
        </w:tc>
      </w:tr>
      <w:tr w:rsidR="00456A74" w:rsidRPr="007D508B" w:rsidTr="00456A74">
        <w:trPr>
          <w:trHeight w:val="113"/>
        </w:trPr>
        <w:tc>
          <w:tcPr>
            <w:tcW w:w="10031" w:type="dxa"/>
            <w:gridSpan w:val="2"/>
            <w:vAlign w:val="center"/>
          </w:tcPr>
          <w:p w:rsidR="00456A74" w:rsidRPr="007D508B" w:rsidRDefault="00456A74" w:rsidP="00456A74">
            <w:pPr>
              <w:suppressAutoHyphens/>
              <w:rPr>
                <w:b/>
                <w:iCs/>
                <w:sz w:val="28"/>
                <w:szCs w:val="28"/>
              </w:rPr>
            </w:pPr>
            <w:r w:rsidRPr="007D508B">
              <w:rPr>
                <w:b/>
                <w:iCs/>
                <w:sz w:val="28"/>
                <w:szCs w:val="28"/>
              </w:rPr>
              <w:t>Промежуточная аттестация</w:t>
            </w:r>
            <w:r>
              <w:rPr>
                <w:b/>
                <w:iCs/>
                <w:sz w:val="28"/>
                <w:szCs w:val="28"/>
              </w:rPr>
              <w:t xml:space="preserve"> </w:t>
            </w:r>
            <w:r w:rsidRPr="007D508B">
              <w:rPr>
                <w:b/>
                <w:iCs/>
                <w:sz w:val="28"/>
                <w:szCs w:val="28"/>
              </w:rPr>
              <w:t>в форме зачет</w:t>
            </w:r>
            <w:r>
              <w:rPr>
                <w:b/>
                <w:iCs/>
                <w:sz w:val="28"/>
                <w:szCs w:val="28"/>
              </w:rPr>
              <w:t xml:space="preserve">ов </w:t>
            </w:r>
          </w:p>
        </w:tc>
      </w:tr>
    </w:tbl>
    <w:p w:rsidR="00456A74" w:rsidRPr="008F1EC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456A74" w:rsidRPr="008F1EC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sectPr w:rsidR="00456A74" w:rsidSect="00456A74">
          <w:pgSz w:w="11906" w:h="16838"/>
          <w:pgMar w:top="1134" w:right="1134" w:bottom="1134" w:left="1134" w:header="709" w:footer="709" w:gutter="0"/>
          <w:cols w:space="708"/>
          <w:titlePg/>
          <w:docGrid w:linePitch="360"/>
        </w:sectPr>
      </w:pP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b w:val="0"/>
          <w:sz w:val="28"/>
          <w:szCs w:val="28"/>
        </w:rPr>
      </w:pPr>
      <w:r w:rsidRPr="00693328">
        <w:rPr>
          <w:sz w:val="28"/>
          <w:szCs w:val="28"/>
        </w:rPr>
        <w:lastRenderedPageBreak/>
        <w:t xml:space="preserve">2.2. Тематический план и содержание учебной дисциплины </w:t>
      </w:r>
      <w:r w:rsidRPr="00361D4D">
        <w:rPr>
          <w:sz w:val="28"/>
          <w:szCs w:val="28"/>
        </w:rPr>
        <w:t>ИНФОРМАТИКА</w:t>
      </w:r>
    </w:p>
    <w:p w:rsidR="00456A74" w:rsidRPr="00690E7B" w:rsidRDefault="00456A74" w:rsidP="00456A74">
      <w:pPr>
        <w:rPr>
          <w:sz w:val="28"/>
        </w:rPr>
      </w:pPr>
    </w:p>
    <w:tbl>
      <w:tblPr>
        <w:tblW w:w="15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93"/>
        <w:gridCol w:w="6520"/>
        <w:gridCol w:w="993"/>
        <w:gridCol w:w="992"/>
        <w:gridCol w:w="4755"/>
      </w:tblGrid>
      <w:tr w:rsidR="00456A74" w:rsidRPr="00DC0783" w:rsidTr="00456A74">
        <w:trPr>
          <w:trHeight w:val="20"/>
          <w:tblHeader/>
        </w:trPr>
        <w:tc>
          <w:tcPr>
            <w:tcW w:w="2093" w:type="dxa"/>
            <w:shd w:val="clear" w:color="auto" w:fill="auto"/>
            <w:vAlign w:val="center"/>
          </w:tcPr>
          <w:p w:rsidR="00456A74" w:rsidRPr="00B31554" w:rsidRDefault="00456A74" w:rsidP="00456A74">
            <w:pPr>
              <w:jc w:val="center"/>
              <w:rPr>
                <w:b/>
                <w:bCs/>
                <w:i/>
              </w:rPr>
            </w:pPr>
            <w:r w:rsidRPr="00B31554">
              <w:rPr>
                <w:b/>
                <w:bCs/>
                <w:i/>
              </w:rPr>
              <w:t>Наименование разделов и тем</w:t>
            </w:r>
          </w:p>
        </w:tc>
        <w:tc>
          <w:tcPr>
            <w:tcW w:w="6520" w:type="dxa"/>
            <w:shd w:val="clear" w:color="auto" w:fill="auto"/>
            <w:vAlign w:val="center"/>
          </w:tcPr>
          <w:p w:rsidR="00456A74" w:rsidRPr="00B31554" w:rsidRDefault="00456A74" w:rsidP="00456A74">
            <w:pPr>
              <w:jc w:val="center"/>
              <w:rPr>
                <w:b/>
                <w:bCs/>
                <w:i/>
              </w:rPr>
            </w:pPr>
            <w:r w:rsidRPr="00B31554">
              <w:rPr>
                <w:b/>
                <w:bCs/>
                <w:i/>
              </w:rPr>
              <w:t>Содержание учебного материала и формы организации деятельности обучающихся</w:t>
            </w:r>
          </w:p>
        </w:tc>
        <w:tc>
          <w:tcPr>
            <w:tcW w:w="993" w:type="dxa"/>
            <w:vAlign w:val="center"/>
          </w:tcPr>
          <w:p w:rsidR="00456A74" w:rsidRPr="00B31554" w:rsidRDefault="00456A74" w:rsidP="00456A74">
            <w:pPr>
              <w:ind w:left="-108" w:right="-108"/>
              <w:jc w:val="center"/>
              <w:rPr>
                <w:b/>
                <w:bCs/>
                <w:i/>
              </w:rPr>
            </w:pPr>
            <w:r w:rsidRPr="00B31554">
              <w:rPr>
                <w:b/>
                <w:bCs/>
                <w:i/>
              </w:rPr>
              <w:t>Уровень освоения</w:t>
            </w:r>
          </w:p>
        </w:tc>
        <w:tc>
          <w:tcPr>
            <w:tcW w:w="992" w:type="dxa"/>
            <w:shd w:val="clear" w:color="auto" w:fill="auto"/>
            <w:vAlign w:val="center"/>
          </w:tcPr>
          <w:p w:rsidR="00456A74" w:rsidRPr="00B31554" w:rsidRDefault="00456A74" w:rsidP="00456A74">
            <w:pPr>
              <w:jc w:val="center"/>
              <w:rPr>
                <w:b/>
                <w:bCs/>
                <w:i/>
              </w:rPr>
            </w:pPr>
            <w:r w:rsidRPr="00B31554">
              <w:rPr>
                <w:b/>
                <w:bCs/>
                <w:i/>
              </w:rPr>
              <w:t>Объем часов</w:t>
            </w:r>
          </w:p>
        </w:tc>
        <w:tc>
          <w:tcPr>
            <w:tcW w:w="4755" w:type="dxa"/>
            <w:vAlign w:val="center"/>
          </w:tcPr>
          <w:p w:rsidR="00456A74" w:rsidRPr="00DC0783" w:rsidRDefault="00456A74" w:rsidP="00456A74">
            <w:pPr>
              <w:jc w:val="center"/>
              <w:rPr>
                <w:b/>
                <w:bCs/>
                <w:i/>
                <w:color w:val="000000"/>
              </w:rPr>
            </w:pPr>
            <w:r w:rsidRPr="00DC0783">
              <w:rPr>
                <w:b/>
                <w:bCs/>
                <w:i/>
                <w:color w:val="000000"/>
              </w:rPr>
              <w:t>Осваиваемые элементы компетенций</w:t>
            </w:r>
          </w:p>
        </w:tc>
      </w:tr>
      <w:tr w:rsidR="00456A74" w:rsidRPr="00DC0783" w:rsidTr="00456A74">
        <w:trPr>
          <w:trHeight w:val="20"/>
        </w:trPr>
        <w:tc>
          <w:tcPr>
            <w:tcW w:w="2093" w:type="dxa"/>
            <w:vMerge w:val="restart"/>
            <w:shd w:val="clear" w:color="auto" w:fill="auto"/>
          </w:tcPr>
          <w:p w:rsidR="00456A74" w:rsidRPr="00690E7B" w:rsidRDefault="00456A74" w:rsidP="00456A74">
            <w:pPr>
              <w:rPr>
                <w:rFonts w:eastAsia="Calibri"/>
                <w:bCs/>
              </w:rPr>
            </w:pPr>
            <w:r w:rsidRPr="00850F5C">
              <w:rPr>
                <w:rFonts w:eastAsia="Calibri"/>
                <w:b/>
                <w:bCs/>
              </w:rPr>
              <w:t xml:space="preserve">Тема 1. </w:t>
            </w:r>
            <w:r w:rsidRPr="00690E7B">
              <w:rPr>
                <w:rFonts w:eastAsia="Calibri"/>
                <w:bCs/>
              </w:rPr>
              <w:t>Информация и</w:t>
            </w:r>
          </w:p>
          <w:p w:rsidR="00456A74" w:rsidRPr="00690E7B" w:rsidRDefault="00456A74" w:rsidP="00456A74">
            <w:pPr>
              <w:rPr>
                <w:rFonts w:eastAsia="Calibri"/>
                <w:bCs/>
              </w:rPr>
            </w:pPr>
            <w:r w:rsidRPr="00690E7B">
              <w:rPr>
                <w:rFonts w:eastAsia="Calibri"/>
                <w:bCs/>
              </w:rPr>
              <w:t>информационные технологии</w:t>
            </w:r>
          </w:p>
          <w:p w:rsidR="00456A74" w:rsidRPr="00B31554" w:rsidRDefault="00456A74" w:rsidP="00456A74">
            <w:pPr>
              <w:contextualSpacing/>
              <w:rPr>
                <w:b/>
                <w:bCs/>
                <w:i/>
              </w:rPr>
            </w:pPr>
          </w:p>
        </w:tc>
        <w:tc>
          <w:tcPr>
            <w:tcW w:w="6520" w:type="dxa"/>
            <w:shd w:val="clear" w:color="auto" w:fill="auto"/>
            <w:vAlign w:val="center"/>
          </w:tcPr>
          <w:p w:rsidR="00456A74" w:rsidRPr="00B31554" w:rsidRDefault="00456A74" w:rsidP="00456A74">
            <w:pPr>
              <w:jc w:val="center"/>
              <w:rPr>
                <w:b/>
                <w:bCs/>
                <w:i/>
              </w:rPr>
            </w:pPr>
            <w:r w:rsidRPr="00B31554">
              <w:rPr>
                <w:b/>
                <w:bCs/>
                <w:i/>
              </w:rPr>
              <w:t>Содержание учебного материала</w:t>
            </w:r>
          </w:p>
        </w:tc>
        <w:tc>
          <w:tcPr>
            <w:tcW w:w="993" w:type="dxa"/>
            <w:shd w:val="clear" w:color="auto" w:fill="auto"/>
            <w:vAlign w:val="center"/>
          </w:tcPr>
          <w:p w:rsidR="00456A74" w:rsidRPr="00B31554" w:rsidRDefault="00456A74" w:rsidP="00456A74">
            <w:pPr>
              <w:ind w:left="-108" w:right="-108"/>
              <w:jc w:val="center"/>
              <w:rPr>
                <w:b/>
                <w:bCs/>
                <w:i/>
              </w:rPr>
            </w:pPr>
            <w:r w:rsidRPr="00B31554">
              <w:rPr>
                <w:b/>
                <w:bCs/>
                <w:i/>
              </w:rPr>
              <w:t>Уровень освоения</w:t>
            </w:r>
          </w:p>
        </w:tc>
        <w:tc>
          <w:tcPr>
            <w:tcW w:w="992" w:type="dxa"/>
            <w:shd w:val="clear" w:color="auto" w:fill="auto"/>
            <w:vAlign w:val="center"/>
          </w:tcPr>
          <w:p w:rsidR="00456A74" w:rsidRPr="00B31554" w:rsidRDefault="00456A74" w:rsidP="00456A74">
            <w:pPr>
              <w:jc w:val="center"/>
              <w:rPr>
                <w:b/>
                <w:bCs/>
                <w:i/>
              </w:rPr>
            </w:pPr>
            <w:r>
              <w:rPr>
                <w:b/>
                <w:bCs/>
                <w:i/>
              </w:rPr>
              <w:t>16</w:t>
            </w:r>
          </w:p>
        </w:tc>
        <w:tc>
          <w:tcPr>
            <w:tcW w:w="4755" w:type="dxa"/>
            <w:vMerge w:val="restart"/>
          </w:tcPr>
          <w:p w:rsidR="00456A74" w:rsidRPr="008A51E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i/>
              </w:rPr>
            </w:pPr>
            <w:r w:rsidRPr="008A51EC">
              <w:rPr>
                <w:b/>
                <w:i/>
              </w:rPr>
              <w:t>Знать:</w:t>
            </w:r>
          </w:p>
          <w:p w:rsidR="00456A74" w:rsidRPr="008A51EC" w:rsidRDefault="00456A74" w:rsidP="00033F22">
            <w:pPr>
              <w:pStyle w:val="pboth"/>
              <w:numPr>
                <w:ilvl w:val="0"/>
                <w:numId w:val="62"/>
              </w:numPr>
              <w:spacing w:before="0" w:beforeAutospacing="0" w:after="0" w:afterAutospacing="0"/>
              <w:ind w:left="373" w:hanging="335"/>
              <w:jc w:val="both"/>
            </w:pPr>
            <w:r w:rsidRPr="008A51EC">
              <w:t>Основные понятия автоматизированной обработки информации;</w:t>
            </w:r>
          </w:p>
          <w:p w:rsidR="00456A74" w:rsidRPr="008A51EC" w:rsidRDefault="00456A74" w:rsidP="00033F22">
            <w:pPr>
              <w:pStyle w:val="pboth"/>
              <w:numPr>
                <w:ilvl w:val="0"/>
                <w:numId w:val="62"/>
              </w:numPr>
              <w:spacing w:before="0" w:beforeAutospacing="0" w:after="0" w:afterAutospacing="0"/>
              <w:ind w:left="373" w:hanging="335"/>
              <w:jc w:val="both"/>
            </w:pPr>
            <w:r w:rsidRPr="008A51EC">
              <w:t>Общий состав и структуру персональных компьютеров и вычислительных систем;</w:t>
            </w:r>
          </w:p>
          <w:p w:rsidR="00456A74" w:rsidRPr="008A51EC" w:rsidRDefault="00456A74" w:rsidP="00033F22">
            <w:pPr>
              <w:pStyle w:val="pboth"/>
              <w:numPr>
                <w:ilvl w:val="0"/>
                <w:numId w:val="62"/>
              </w:numPr>
              <w:spacing w:before="0" w:beforeAutospacing="0" w:after="0" w:afterAutospacing="0"/>
              <w:ind w:left="373" w:hanging="335"/>
              <w:jc w:val="both"/>
            </w:pPr>
            <w:r w:rsidRPr="008A51EC">
              <w:t>Состав, функции и возможности использования информационных и телекоммуникационных технологий в профессиональной деятельности;</w:t>
            </w:r>
          </w:p>
          <w:p w:rsidR="00456A74" w:rsidRPr="008A51EC" w:rsidRDefault="00456A74" w:rsidP="00033F22">
            <w:pPr>
              <w:pStyle w:val="pboth"/>
              <w:numPr>
                <w:ilvl w:val="0"/>
                <w:numId w:val="62"/>
              </w:numPr>
              <w:spacing w:before="0" w:beforeAutospacing="0" w:after="0" w:afterAutospacing="0"/>
              <w:ind w:left="373" w:hanging="335"/>
              <w:jc w:val="both"/>
            </w:pPr>
            <w:r w:rsidRPr="008A51EC">
              <w:t>Базовые системные программные продукты и пакеты прикладных программ в области профессиональной деятельности;.</w:t>
            </w:r>
          </w:p>
          <w:p w:rsidR="00456A74" w:rsidRPr="008A51E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i/>
              </w:rPr>
            </w:pPr>
            <w:r w:rsidRPr="008A51EC">
              <w:rPr>
                <w:b/>
                <w:i/>
              </w:rPr>
              <w:t>Уметь:</w:t>
            </w:r>
          </w:p>
          <w:p w:rsidR="00456A74" w:rsidRPr="00295DA2" w:rsidRDefault="00456A74" w:rsidP="00033F22">
            <w:pPr>
              <w:pStyle w:val="pboth"/>
              <w:numPr>
                <w:ilvl w:val="0"/>
                <w:numId w:val="62"/>
              </w:numPr>
              <w:spacing w:before="0" w:beforeAutospacing="0" w:after="0" w:afterAutospacing="0"/>
              <w:ind w:left="373" w:hanging="335"/>
              <w:jc w:val="both"/>
              <w:rPr>
                <w:sz w:val="22"/>
                <w:szCs w:val="22"/>
              </w:rPr>
            </w:pPr>
            <w:r w:rsidRPr="008A51EC">
              <w:t>Осуществлять поиск, анализ и интерпретацию информации, необходимой для выполнения задач профессиональной деятельности</w:t>
            </w:r>
          </w:p>
        </w:tc>
      </w:tr>
      <w:tr w:rsidR="00456A74" w:rsidRPr="00DC0783" w:rsidTr="00456A74">
        <w:trPr>
          <w:trHeight w:val="20"/>
        </w:trPr>
        <w:tc>
          <w:tcPr>
            <w:tcW w:w="2093" w:type="dxa"/>
            <w:vMerge/>
            <w:shd w:val="clear" w:color="auto" w:fill="auto"/>
          </w:tcPr>
          <w:p w:rsidR="00456A74" w:rsidRPr="004B595F" w:rsidRDefault="00456A74" w:rsidP="00456A74">
            <w:pPr>
              <w:contextualSpacing/>
              <w:rPr>
                <w:b/>
              </w:rPr>
            </w:pPr>
          </w:p>
        </w:tc>
        <w:tc>
          <w:tcPr>
            <w:tcW w:w="6520" w:type="dxa"/>
            <w:shd w:val="clear" w:color="auto" w:fill="auto"/>
          </w:tcPr>
          <w:p w:rsidR="00456A74" w:rsidRPr="00FB3F5F" w:rsidRDefault="00456A74" w:rsidP="00456A74">
            <w:pPr>
              <w:jc w:val="both"/>
              <w:rPr>
                <w:b/>
                <w:bCs/>
              </w:rPr>
            </w:pPr>
            <w:r w:rsidRPr="00FB3F5F">
              <w:rPr>
                <w:rFonts w:eastAsia="Calibri"/>
                <w:bCs/>
              </w:rPr>
              <w:t>Введение в дисциплину. Техника безопасности при работе за компьютером.</w:t>
            </w:r>
            <w:r>
              <w:rPr>
                <w:rFonts w:eastAsia="Calibri"/>
                <w:bCs/>
              </w:rPr>
              <w:t xml:space="preserve"> </w:t>
            </w:r>
            <w:r w:rsidRPr="00FB3F5F">
              <w:rPr>
                <w:rFonts w:eastAsia="Calibri"/>
                <w:bCs/>
              </w:rPr>
              <w:t xml:space="preserve">Виды и свойства информации. Технологии обработки информации. Информационные процессы </w:t>
            </w:r>
          </w:p>
        </w:tc>
        <w:tc>
          <w:tcPr>
            <w:tcW w:w="993" w:type="dxa"/>
            <w:shd w:val="clear" w:color="auto" w:fill="auto"/>
            <w:vAlign w:val="center"/>
          </w:tcPr>
          <w:p w:rsidR="00456A74" w:rsidRPr="00B31554" w:rsidRDefault="00456A74" w:rsidP="00456A74">
            <w:pPr>
              <w:jc w:val="center"/>
              <w:rPr>
                <w:b/>
                <w:bCs/>
                <w:i/>
              </w:rPr>
            </w:pPr>
            <w:r>
              <w:rPr>
                <w:b/>
                <w:bCs/>
                <w:i/>
              </w:rPr>
              <w:t>1</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shd w:val="clear" w:color="auto" w:fill="auto"/>
          </w:tcPr>
          <w:p w:rsidR="00456A74" w:rsidRPr="00B31554" w:rsidRDefault="00456A74" w:rsidP="00456A74">
            <w:pPr>
              <w:rPr>
                <w:b/>
                <w:bCs/>
                <w:i/>
              </w:rPr>
            </w:pPr>
          </w:p>
        </w:tc>
        <w:tc>
          <w:tcPr>
            <w:tcW w:w="7513" w:type="dxa"/>
            <w:gridSpan w:val="2"/>
            <w:shd w:val="clear" w:color="auto" w:fill="auto"/>
          </w:tcPr>
          <w:p w:rsidR="00456A74" w:rsidRPr="00B31554" w:rsidRDefault="00456A74" w:rsidP="00456A74">
            <w:pPr>
              <w:rPr>
                <w:b/>
                <w:bCs/>
                <w:i/>
              </w:rPr>
            </w:pPr>
            <w:r>
              <w:rPr>
                <w:rFonts w:eastAsia="Calibri"/>
                <w:b/>
                <w:bCs/>
              </w:rPr>
              <w:t>П</w:t>
            </w:r>
            <w:r w:rsidRPr="00FB3F5F">
              <w:rPr>
                <w:rFonts w:eastAsia="Calibri"/>
                <w:b/>
                <w:bCs/>
              </w:rPr>
              <w:t>рактически</w:t>
            </w:r>
            <w:r>
              <w:rPr>
                <w:rFonts w:eastAsia="Calibri"/>
                <w:b/>
                <w:bCs/>
              </w:rPr>
              <w:t>е</w:t>
            </w:r>
            <w:r w:rsidRPr="00FB3F5F">
              <w:rPr>
                <w:rFonts w:eastAsia="Calibri"/>
                <w:b/>
                <w:bCs/>
              </w:rPr>
              <w:t xml:space="preserve"> заняти</w:t>
            </w:r>
            <w:r>
              <w:rPr>
                <w:rFonts w:eastAsia="Calibri"/>
                <w:b/>
                <w:bCs/>
              </w:rPr>
              <w:t>я</w:t>
            </w:r>
          </w:p>
        </w:tc>
        <w:tc>
          <w:tcPr>
            <w:tcW w:w="992" w:type="dxa"/>
            <w:shd w:val="clear" w:color="auto" w:fill="auto"/>
            <w:vAlign w:val="center"/>
          </w:tcPr>
          <w:p w:rsidR="00456A74" w:rsidRPr="00B31554" w:rsidRDefault="00456A74" w:rsidP="00456A74">
            <w:pPr>
              <w:jc w:val="center"/>
              <w:rPr>
                <w:b/>
                <w:bCs/>
                <w:i/>
              </w:rPr>
            </w:pPr>
            <w:r>
              <w:rPr>
                <w:b/>
                <w:bCs/>
                <w:i/>
              </w:rPr>
              <w:t>-</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3651"/>
        </w:trPr>
        <w:tc>
          <w:tcPr>
            <w:tcW w:w="2093" w:type="dxa"/>
            <w:vMerge/>
            <w:shd w:val="clear" w:color="auto" w:fill="auto"/>
          </w:tcPr>
          <w:p w:rsidR="00456A74" w:rsidRPr="00B31554" w:rsidRDefault="00456A74" w:rsidP="00456A74">
            <w:pPr>
              <w:rPr>
                <w:b/>
                <w:bCs/>
                <w:i/>
              </w:rPr>
            </w:pPr>
          </w:p>
        </w:tc>
        <w:tc>
          <w:tcPr>
            <w:tcW w:w="7513" w:type="dxa"/>
            <w:gridSpan w:val="2"/>
            <w:shd w:val="clear" w:color="auto" w:fill="auto"/>
          </w:tcPr>
          <w:p w:rsidR="00456A74" w:rsidRPr="00152546" w:rsidRDefault="00456A74" w:rsidP="00456A74">
            <w:pPr>
              <w:pStyle w:val="af2"/>
              <w:spacing w:before="0" w:beforeAutospacing="0" w:after="0" w:afterAutospacing="0"/>
              <w:rPr>
                <w:b/>
              </w:rPr>
            </w:pPr>
            <w:r w:rsidRPr="00152546">
              <w:rPr>
                <w:b/>
              </w:rPr>
              <w:t>Самостоятельная</w:t>
            </w:r>
            <w:r w:rsidRPr="00152546">
              <w:rPr>
                <w:b/>
              </w:rPr>
              <w:t xml:space="preserve"> </w:t>
            </w:r>
            <w:r w:rsidRPr="00152546">
              <w:rPr>
                <w:b/>
              </w:rPr>
              <w:t>работа</w:t>
            </w:r>
            <w:r w:rsidRPr="00152546">
              <w:rPr>
                <w:b/>
              </w:rPr>
              <w:t xml:space="preserve"> </w:t>
            </w:r>
            <w:r w:rsidRPr="00152546">
              <w:rPr>
                <w:b/>
              </w:rPr>
              <w:t>студентов</w:t>
            </w:r>
            <w:r w:rsidRPr="00152546">
              <w:rPr>
                <w:b/>
              </w:rPr>
              <w:t xml:space="preserve"> </w:t>
            </w:r>
          </w:p>
          <w:p w:rsidR="00456A74" w:rsidRPr="00846ED4" w:rsidRDefault="00456A74" w:rsidP="00456A74">
            <w:pPr>
              <w:jc w:val="both"/>
              <w:rPr>
                <w:i/>
                <w:sz w:val="28"/>
                <w:szCs w:val="28"/>
              </w:rPr>
            </w:pPr>
            <w:r w:rsidRPr="00846ED4">
              <w:rPr>
                <w:i/>
                <w:sz w:val="28"/>
                <w:szCs w:val="28"/>
              </w:rPr>
              <w:t xml:space="preserve"> </w:t>
            </w:r>
            <w:r w:rsidRPr="00846ED4">
              <w:rPr>
                <w:rFonts w:eastAsia="Calibri"/>
                <w:bCs/>
                <w:i/>
              </w:rPr>
              <w:t>Изучить базовые понятия по темам:</w:t>
            </w:r>
          </w:p>
          <w:p w:rsidR="00456A74" w:rsidRDefault="00456A74" w:rsidP="00456A74">
            <w:pPr>
              <w:ind w:left="106"/>
              <w:jc w:val="both"/>
              <w:rPr>
                <w:rFonts w:eastAsia="Calibri"/>
                <w:bCs/>
              </w:rPr>
            </w:pPr>
            <w:r w:rsidRPr="008A51EC">
              <w:rPr>
                <w:rFonts w:eastAsia="Calibri"/>
                <w:bCs/>
              </w:rPr>
              <w:t xml:space="preserve">Формы представления информации. Измерение количества информации. Понятие, назначение и виды информационных систем. Безопасность информации. Информационная безопасность для государства, предприятий, граждан. Правовые преступления в информационной сфере. Общий состав и структура персональных ЭВМ и вычислительных систем. Основные понятия алгебры логики. Основные логические функции Основные понятия и термины программного обеспечения (ПО). Назначение и классификация операционных систем. Служебные приложения ОС Windows для обслуживания файловой системы. </w:t>
            </w:r>
          </w:p>
          <w:p w:rsidR="00456A74" w:rsidRPr="00846ED4" w:rsidRDefault="00456A74" w:rsidP="00456A74">
            <w:pPr>
              <w:jc w:val="both"/>
              <w:rPr>
                <w:rFonts w:eastAsia="Calibri"/>
                <w:bCs/>
                <w:i/>
              </w:rPr>
            </w:pPr>
            <w:r w:rsidRPr="00846ED4">
              <w:rPr>
                <w:rFonts w:eastAsia="Calibri"/>
                <w:bCs/>
                <w:i/>
              </w:rPr>
              <w:t>Составить доклад на тему:</w:t>
            </w:r>
          </w:p>
          <w:p w:rsidR="00456A74" w:rsidRPr="00846ED4" w:rsidRDefault="00456A74" w:rsidP="00456A74">
            <w:pPr>
              <w:tabs>
                <w:tab w:val="left" w:pos="389"/>
              </w:tabs>
              <w:jc w:val="both"/>
              <w:rPr>
                <w:b/>
              </w:rPr>
            </w:pPr>
            <w:r w:rsidRPr="00846ED4">
              <w:lastRenderedPageBreak/>
              <w:t>«</w:t>
            </w:r>
            <w:r w:rsidRPr="00846ED4">
              <w:rPr>
                <w:bCs/>
              </w:rPr>
              <w:t>Информатика в моей будущей профессии</w:t>
            </w:r>
            <w:r w:rsidRPr="00846ED4">
              <w:t>»</w:t>
            </w:r>
            <w:r>
              <w:t>,</w:t>
            </w:r>
            <w:r w:rsidRPr="00846ED4">
              <w:t>« Мой умный дом</w:t>
            </w:r>
            <w:r w:rsidRPr="00846ED4">
              <w:rPr>
                <w:sz w:val="28"/>
                <w:szCs w:val="28"/>
              </w:rPr>
              <w:t>»</w:t>
            </w:r>
          </w:p>
        </w:tc>
        <w:tc>
          <w:tcPr>
            <w:tcW w:w="992" w:type="dxa"/>
            <w:shd w:val="clear" w:color="auto" w:fill="auto"/>
          </w:tcPr>
          <w:p w:rsidR="00456A74" w:rsidRDefault="00456A74" w:rsidP="00456A74">
            <w:pPr>
              <w:pStyle w:val="af2"/>
              <w:jc w:val="center"/>
              <w:rPr>
                <w:b/>
                <w:bCs/>
                <w:i/>
              </w:rPr>
            </w:pPr>
            <w:r>
              <w:rPr>
                <w:b/>
                <w:bCs/>
                <w:i/>
              </w:rPr>
              <w:lastRenderedPageBreak/>
              <w:t>14</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val="restart"/>
            <w:shd w:val="clear" w:color="auto" w:fill="auto"/>
          </w:tcPr>
          <w:p w:rsidR="00456A74" w:rsidRPr="00D967FA" w:rsidRDefault="00456A74" w:rsidP="00456A74">
            <w:pPr>
              <w:rPr>
                <w:rFonts w:eastAsia="Calibri"/>
                <w:bCs/>
              </w:rPr>
            </w:pPr>
            <w:r w:rsidRPr="00850F5C">
              <w:rPr>
                <w:b/>
                <w:bCs/>
              </w:rPr>
              <w:lastRenderedPageBreak/>
              <w:t>Тема 2.</w:t>
            </w:r>
            <w:r w:rsidRPr="00850F5C">
              <w:rPr>
                <w:rFonts w:eastAsia="Calibri"/>
                <w:b/>
                <w:bCs/>
              </w:rPr>
              <w:t xml:space="preserve"> </w:t>
            </w:r>
            <w:r w:rsidRPr="00D967FA">
              <w:rPr>
                <w:rFonts w:eastAsia="Calibri"/>
                <w:bCs/>
              </w:rPr>
              <w:t>Технология</w:t>
            </w:r>
          </w:p>
          <w:p w:rsidR="00456A74" w:rsidRPr="00D967FA" w:rsidRDefault="00456A74" w:rsidP="00456A74">
            <w:pPr>
              <w:rPr>
                <w:rFonts w:eastAsia="Calibri"/>
                <w:bCs/>
              </w:rPr>
            </w:pPr>
            <w:r w:rsidRPr="00D967FA">
              <w:rPr>
                <w:rFonts w:eastAsia="Calibri"/>
                <w:bCs/>
              </w:rPr>
              <w:t>обработки текстовой</w:t>
            </w:r>
          </w:p>
          <w:p w:rsidR="00456A74" w:rsidRDefault="00456A74" w:rsidP="00456A74">
            <w:pPr>
              <w:rPr>
                <w:rFonts w:eastAsia="Calibri"/>
                <w:bCs/>
              </w:rPr>
            </w:pPr>
            <w:r w:rsidRPr="00D967FA">
              <w:rPr>
                <w:rFonts w:eastAsia="Calibri"/>
                <w:bCs/>
              </w:rPr>
              <w:t>информации</w:t>
            </w:r>
          </w:p>
          <w:p w:rsidR="00456A74" w:rsidRPr="00B31554" w:rsidRDefault="00456A74" w:rsidP="00456A74">
            <w:pPr>
              <w:rPr>
                <w:b/>
                <w:bCs/>
                <w:i/>
              </w:rPr>
            </w:pPr>
          </w:p>
        </w:tc>
        <w:tc>
          <w:tcPr>
            <w:tcW w:w="6520" w:type="dxa"/>
            <w:shd w:val="clear" w:color="auto" w:fill="auto"/>
            <w:vAlign w:val="center"/>
          </w:tcPr>
          <w:p w:rsidR="00456A74" w:rsidRPr="00850F5C" w:rsidRDefault="00456A74" w:rsidP="00456A74">
            <w:pPr>
              <w:rPr>
                <w:b/>
                <w:bCs/>
                <w:i/>
              </w:rPr>
            </w:pPr>
            <w:r w:rsidRPr="00850F5C">
              <w:rPr>
                <w:b/>
                <w:bCs/>
              </w:rPr>
              <w:t>Содержание учебного материала</w:t>
            </w:r>
          </w:p>
        </w:tc>
        <w:tc>
          <w:tcPr>
            <w:tcW w:w="993" w:type="dxa"/>
            <w:shd w:val="clear" w:color="auto" w:fill="auto"/>
            <w:vAlign w:val="center"/>
          </w:tcPr>
          <w:p w:rsidR="00456A74" w:rsidRPr="009207BA" w:rsidRDefault="00456A74" w:rsidP="00456A74">
            <w:pPr>
              <w:ind w:left="-108" w:right="-108"/>
              <w:jc w:val="center"/>
              <w:rPr>
                <w:b/>
                <w:bCs/>
                <w:i/>
              </w:rPr>
            </w:pPr>
            <w:r w:rsidRPr="00B31554">
              <w:rPr>
                <w:b/>
                <w:bCs/>
                <w:i/>
              </w:rPr>
              <w:t>Уровень освоения</w:t>
            </w:r>
          </w:p>
        </w:tc>
        <w:tc>
          <w:tcPr>
            <w:tcW w:w="992" w:type="dxa"/>
            <w:shd w:val="clear" w:color="auto" w:fill="auto"/>
            <w:vAlign w:val="center"/>
          </w:tcPr>
          <w:p w:rsidR="00456A74" w:rsidRDefault="00456A74" w:rsidP="00456A74">
            <w:pPr>
              <w:jc w:val="center"/>
              <w:rPr>
                <w:b/>
                <w:bCs/>
                <w:i/>
              </w:rPr>
            </w:pPr>
            <w:r>
              <w:rPr>
                <w:b/>
                <w:bCs/>
                <w:i/>
              </w:rPr>
              <w:t>10</w:t>
            </w:r>
          </w:p>
        </w:tc>
        <w:tc>
          <w:tcPr>
            <w:tcW w:w="4755" w:type="dxa"/>
            <w:vMerge w:val="restart"/>
          </w:tcPr>
          <w:p w:rsidR="00456A74" w:rsidRPr="001C17DA"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i/>
              </w:rPr>
            </w:pPr>
            <w:r w:rsidRPr="001C17DA">
              <w:rPr>
                <w:b/>
                <w:i/>
              </w:rPr>
              <w:t>Знать:</w:t>
            </w:r>
          </w:p>
          <w:p w:rsidR="00456A74" w:rsidRPr="00690E7B" w:rsidRDefault="00456A74" w:rsidP="00033F22">
            <w:pPr>
              <w:pStyle w:val="pboth"/>
              <w:numPr>
                <w:ilvl w:val="0"/>
                <w:numId w:val="62"/>
              </w:numPr>
              <w:spacing w:before="0" w:beforeAutospacing="0" w:after="0" w:afterAutospacing="0"/>
              <w:ind w:left="373" w:hanging="335"/>
              <w:jc w:val="both"/>
              <w:rPr>
                <w:szCs w:val="28"/>
              </w:rPr>
            </w:pPr>
            <w:r w:rsidRPr="00690E7B">
              <w:rPr>
                <w:szCs w:val="28"/>
              </w:rPr>
              <w:t>Методы и средства сбора, обработки, хранения, передачи и накопления информации;</w:t>
            </w:r>
          </w:p>
          <w:p w:rsidR="00456A74" w:rsidRPr="00690E7B" w:rsidRDefault="00456A74" w:rsidP="00033F22">
            <w:pPr>
              <w:pStyle w:val="pboth"/>
              <w:numPr>
                <w:ilvl w:val="0"/>
                <w:numId w:val="62"/>
              </w:numPr>
              <w:spacing w:before="0" w:beforeAutospacing="0" w:after="0" w:afterAutospacing="0"/>
              <w:ind w:left="373" w:hanging="335"/>
              <w:jc w:val="both"/>
              <w:rPr>
                <w:szCs w:val="28"/>
              </w:rPr>
            </w:pPr>
            <w:r w:rsidRPr="00690E7B">
              <w:rPr>
                <w:szCs w:val="28"/>
              </w:rPr>
              <w:t>Базовые системные программные продукты и пакеты прикладных программ в области профессиональной деятельности;</w:t>
            </w:r>
          </w:p>
          <w:p w:rsidR="00456A74" w:rsidRPr="001C17DA"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i/>
              </w:rPr>
            </w:pPr>
            <w:r w:rsidRPr="001C17DA">
              <w:rPr>
                <w:b/>
                <w:i/>
              </w:rPr>
              <w:t>Уметь:</w:t>
            </w:r>
          </w:p>
          <w:p w:rsidR="00456A74" w:rsidRPr="00690E7B" w:rsidRDefault="00456A74" w:rsidP="00033F22">
            <w:pPr>
              <w:pStyle w:val="pboth"/>
              <w:numPr>
                <w:ilvl w:val="0"/>
                <w:numId w:val="62"/>
              </w:numPr>
              <w:spacing w:before="0" w:beforeAutospacing="0" w:after="0" w:afterAutospacing="0"/>
              <w:ind w:left="373" w:hanging="335"/>
              <w:jc w:val="both"/>
              <w:rPr>
                <w:szCs w:val="28"/>
              </w:rPr>
            </w:pPr>
            <w:r w:rsidRPr="00690E7B">
              <w:rPr>
                <w:szCs w:val="28"/>
              </w:rPr>
              <w:t>Осуществлять поиск, анализ и интерпретацию информации, необходимой для выполнения задач профессиональной деятельности;</w:t>
            </w:r>
          </w:p>
          <w:p w:rsidR="00456A74" w:rsidRPr="00581574" w:rsidRDefault="00456A74" w:rsidP="00033F22">
            <w:pPr>
              <w:pStyle w:val="pboth"/>
              <w:numPr>
                <w:ilvl w:val="0"/>
                <w:numId w:val="62"/>
              </w:numPr>
              <w:spacing w:before="0" w:beforeAutospacing="0" w:after="0" w:afterAutospacing="0"/>
              <w:ind w:left="373" w:hanging="335"/>
              <w:jc w:val="both"/>
              <w:rPr>
                <w:b/>
                <w:bCs/>
                <w:i/>
                <w:color w:val="000000"/>
              </w:rPr>
            </w:pPr>
            <w:r w:rsidRPr="00690E7B">
              <w:rPr>
                <w:szCs w:val="28"/>
              </w:rPr>
              <w:t xml:space="preserve">Использовать информационные </w:t>
            </w:r>
            <w:r w:rsidRPr="00690E7B">
              <w:rPr>
                <w:szCs w:val="28"/>
              </w:rPr>
              <w:lastRenderedPageBreak/>
              <w:t>технологии в профессиональной деятельности;</w:t>
            </w: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6520" w:type="dxa"/>
            <w:shd w:val="clear" w:color="auto" w:fill="auto"/>
          </w:tcPr>
          <w:p w:rsidR="00456A74" w:rsidRPr="00B3155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850F5C">
              <w:rPr>
                <w:rFonts w:eastAsia="Calibri"/>
                <w:bCs/>
              </w:rPr>
              <w:t>Текстовый процессор: назначение и функциональные возможности; интерфейс программы; работа с документом; редактирование и форматирование документа. Основные инструменты: нумерованные, маркированные списки и многоуровневые списки, работа с таблицами, с графическими объектами, с формулами, проверка орфографии. Нумерация страниц. Колонтитулы. Технология работы с большими документами. Автоматическое оглавление документа</w:t>
            </w:r>
          </w:p>
        </w:tc>
        <w:tc>
          <w:tcPr>
            <w:tcW w:w="993" w:type="dxa"/>
            <w:shd w:val="clear" w:color="auto" w:fill="auto"/>
            <w:vAlign w:val="center"/>
          </w:tcPr>
          <w:p w:rsidR="00456A74" w:rsidRPr="0053748F" w:rsidRDefault="00456A74" w:rsidP="00456A74">
            <w:pPr>
              <w:jc w:val="center"/>
            </w:pPr>
            <w:r>
              <w:t>2</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581574" w:rsidRDefault="00456A74" w:rsidP="00033F22">
            <w:pPr>
              <w:pStyle w:val="ac"/>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67" w:hanging="142"/>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Pr="0053748F" w:rsidRDefault="00456A74" w:rsidP="00456A74">
            <w:r>
              <w:rPr>
                <w:rFonts w:eastAsia="Calibri"/>
                <w:b/>
                <w:bCs/>
              </w:rPr>
              <w:t xml:space="preserve"> П</w:t>
            </w:r>
            <w:r w:rsidRPr="00FB3F5F">
              <w:rPr>
                <w:rFonts w:eastAsia="Calibri"/>
                <w:b/>
                <w:bCs/>
              </w:rPr>
              <w:t>рактически</w:t>
            </w:r>
            <w:r>
              <w:rPr>
                <w:rFonts w:eastAsia="Calibri"/>
                <w:b/>
                <w:bCs/>
              </w:rPr>
              <w:t>е</w:t>
            </w:r>
            <w:r w:rsidRPr="00FB3F5F">
              <w:rPr>
                <w:rFonts w:eastAsia="Calibri"/>
                <w:b/>
                <w:bCs/>
              </w:rPr>
              <w:t xml:space="preserve"> заняти</w:t>
            </w:r>
            <w:r>
              <w:rPr>
                <w:rFonts w:eastAsia="Calibri"/>
                <w:b/>
                <w:bCs/>
              </w:rPr>
              <w:t>я</w:t>
            </w:r>
          </w:p>
        </w:tc>
        <w:tc>
          <w:tcPr>
            <w:tcW w:w="992" w:type="dxa"/>
            <w:shd w:val="clear" w:color="auto" w:fill="auto"/>
            <w:vAlign w:val="center"/>
          </w:tcPr>
          <w:p w:rsidR="00456A74" w:rsidRDefault="00456A74" w:rsidP="00456A74">
            <w:pPr>
              <w:jc w:val="center"/>
              <w:rPr>
                <w:b/>
                <w:bCs/>
                <w:i/>
              </w:rPr>
            </w:pPr>
            <w:r>
              <w:rPr>
                <w:b/>
                <w:bCs/>
                <w:i/>
              </w:rPr>
              <w:t>3</w:t>
            </w:r>
          </w:p>
        </w:tc>
        <w:tc>
          <w:tcPr>
            <w:tcW w:w="4755" w:type="dxa"/>
            <w:vMerge/>
          </w:tcPr>
          <w:p w:rsidR="00456A74" w:rsidRPr="00581574" w:rsidRDefault="00456A74" w:rsidP="00033F22">
            <w:pPr>
              <w:pStyle w:val="ac"/>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67" w:hanging="142"/>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Pr="0053748F" w:rsidRDefault="00456A74" w:rsidP="00456A74">
            <w:r w:rsidRPr="00850F5C">
              <w:rPr>
                <w:bCs/>
              </w:rPr>
              <w:t>Практическая работа №</w:t>
            </w:r>
            <w:r>
              <w:rPr>
                <w:bCs/>
              </w:rPr>
              <w:t xml:space="preserve"> 1.</w:t>
            </w:r>
            <w:r w:rsidRPr="00850F5C">
              <w:rPr>
                <w:bCs/>
              </w:rPr>
              <w:t xml:space="preserve"> Работа с большим комплексным документом</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581574" w:rsidRDefault="00456A74" w:rsidP="00033F22">
            <w:pPr>
              <w:pStyle w:val="ac"/>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67" w:hanging="142"/>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vAlign w:val="center"/>
          </w:tcPr>
          <w:p w:rsidR="00456A74" w:rsidRPr="0053748F" w:rsidRDefault="00456A74" w:rsidP="00456A74">
            <w:r w:rsidRPr="00850F5C">
              <w:rPr>
                <w:bCs/>
              </w:rPr>
              <w:t>Практическая работа №</w:t>
            </w:r>
            <w:r>
              <w:rPr>
                <w:bCs/>
              </w:rPr>
              <w:t xml:space="preserve"> 2.</w:t>
            </w:r>
            <w:r w:rsidRPr="00850F5C">
              <w:rPr>
                <w:b/>
                <w:bCs/>
              </w:rPr>
              <w:t xml:space="preserve"> </w:t>
            </w:r>
            <w:r w:rsidRPr="00850F5C">
              <w:rPr>
                <w:bCs/>
              </w:rPr>
              <w:t>Создание автоматического оглавления документа</w:t>
            </w:r>
          </w:p>
        </w:tc>
        <w:tc>
          <w:tcPr>
            <w:tcW w:w="992" w:type="dxa"/>
            <w:shd w:val="clear" w:color="auto" w:fill="auto"/>
            <w:vAlign w:val="center"/>
          </w:tcPr>
          <w:p w:rsidR="00456A74" w:rsidRDefault="00456A74" w:rsidP="00456A74">
            <w:pPr>
              <w:jc w:val="center"/>
              <w:rPr>
                <w:b/>
                <w:bCs/>
                <w:i/>
              </w:rPr>
            </w:pPr>
            <w:r>
              <w:rPr>
                <w:b/>
                <w:bCs/>
                <w:i/>
              </w:rPr>
              <w:t>1</w:t>
            </w:r>
          </w:p>
        </w:tc>
        <w:tc>
          <w:tcPr>
            <w:tcW w:w="4755" w:type="dxa"/>
            <w:vMerge/>
          </w:tcPr>
          <w:p w:rsidR="00456A74" w:rsidRPr="00581574" w:rsidRDefault="00456A74" w:rsidP="00033F22">
            <w:pPr>
              <w:pStyle w:val="ac"/>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67" w:hanging="142"/>
              <w:rPr>
                <w:b/>
                <w:bCs/>
                <w:i/>
                <w:color w:val="000000"/>
              </w:rPr>
            </w:pPr>
          </w:p>
        </w:tc>
      </w:tr>
      <w:tr w:rsidR="00456A74" w:rsidRPr="00DC0783" w:rsidTr="00456A74">
        <w:trPr>
          <w:trHeight w:val="139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vAlign w:val="center"/>
          </w:tcPr>
          <w:p w:rsidR="00456A74" w:rsidRPr="00B3228B" w:rsidRDefault="00456A74" w:rsidP="00456A74">
            <w:pPr>
              <w:rPr>
                <w:b/>
                <w:i/>
              </w:rPr>
            </w:pPr>
            <w:r>
              <w:rPr>
                <w:b/>
                <w:i/>
              </w:rPr>
              <w:t>Самостоятельная работа</w:t>
            </w:r>
          </w:p>
          <w:p w:rsidR="00456A74" w:rsidRPr="00846ED4" w:rsidRDefault="00456A74" w:rsidP="00456A74">
            <w:pPr>
              <w:jc w:val="both"/>
              <w:rPr>
                <w:i/>
                <w:sz w:val="28"/>
                <w:szCs w:val="28"/>
              </w:rPr>
            </w:pPr>
            <w:r w:rsidRPr="00846ED4">
              <w:rPr>
                <w:rFonts w:eastAsia="Calibri"/>
                <w:bCs/>
                <w:i/>
              </w:rPr>
              <w:t>Изучить базовые понятия по темам:</w:t>
            </w:r>
          </w:p>
          <w:p w:rsidR="00456A74" w:rsidRPr="00B3228B" w:rsidRDefault="00456A74" w:rsidP="00456A74">
            <w:pPr>
              <w:rPr>
                <w:b/>
                <w:i/>
              </w:rPr>
            </w:pPr>
            <w:r w:rsidRPr="00850F5C">
              <w:rPr>
                <w:rFonts w:eastAsia="Calibri"/>
                <w:bCs/>
              </w:rPr>
              <w:t>Виды прикладного программного обеспечения. Классификация прикладных программ. Системы обработки текста, их базовые возможности. Принципы создания и обработки текстовых данных</w:t>
            </w:r>
            <w:r>
              <w:rPr>
                <w:rFonts w:eastAsia="Calibri"/>
                <w:bCs/>
              </w:rPr>
              <w:t xml:space="preserve">. </w:t>
            </w:r>
            <w:r w:rsidRPr="00846ED4">
              <w:rPr>
                <w:rFonts w:eastAsia="Calibri"/>
                <w:bCs/>
                <w:i/>
              </w:rPr>
              <w:t>Выполнить  задания  контрольной работы №1</w:t>
            </w:r>
          </w:p>
        </w:tc>
        <w:tc>
          <w:tcPr>
            <w:tcW w:w="992" w:type="dxa"/>
            <w:shd w:val="clear" w:color="auto" w:fill="auto"/>
            <w:vAlign w:val="center"/>
          </w:tcPr>
          <w:p w:rsidR="00456A74" w:rsidRPr="00B3228B" w:rsidRDefault="00456A74" w:rsidP="00456A74">
            <w:pPr>
              <w:jc w:val="center"/>
              <w:rPr>
                <w:b/>
                <w:bCs/>
              </w:rPr>
            </w:pPr>
            <w:r>
              <w:rPr>
                <w:b/>
                <w:bCs/>
              </w:rPr>
              <w:t>4</w:t>
            </w:r>
          </w:p>
          <w:p w:rsidR="00456A74" w:rsidRPr="00B3228B" w:rsidRDefault="00456A74" w:rsidP="00456A74">
            <w:pPr>
              <w:jc w:val="center"/>
              <w:rPr>
                <w:b/>
                <w:bCs/>
              </w:rPr>
            </w:pPr>
          </w:p>
        </w:tc>
        <w:tc>
          <w:tcPr>
            <w:tcW w:w="4755" w:type="dxa"/>
            <w:vMerge/>
          </w:tcPr>
          <w:p w:rsidR="00456A74" w:rsidRPr="00581574" w:rsidRDefault="00456A74" w:rsidP="00033F22">
            <w:pPr>
              <w:pStyle w:val="ac"/>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67" w:hanging="142"/>
              <w:rPr>
                <w:b/>
                <w:bCs/>
                <w:i/>
                <w:color w:val="000000"/>
              </w:rPr>
            </w:pPr>
          </w:p>
        </w:tc>
      </w:tr>
      <w:tr w:rsidR="00456A74" w:rsidRPr="00DC0783" w:rsidTr="00456A74">
        <w:trPr>
          <w:trHeight w:val="20"/>
        </w:trPr>
        <w:tc>
          <w:tcPr>
            <w:tcW w:w="9606" w:type="dxa"/>
            <w:gridSpan w:val="3"/>
            <w:shd w:val="clear" w:color="auto" w:fill="auto"/>
          </w:tcPr>
          <w:p w:rsidR="00456A74" w:rsidRPr="0053748F" w:rsidRDefault="00456A74" w:rsidP="00456A74">
            <w:pPr>
              <w:jc w:val="center"/>
            </w:pPr>
            <w:r>
              <w:rPr>
                <w:b/>
              </w:rPr>
              <w:t xml:space="preserve">ЗАЧЕТ   </w:t>
            </w:r>
          </w:p>
        </w:tc>
        <w:tc>
          <w:tcPr>
            <w:tcW w:w="992" w:type="dxa"/>
            <w:shd w:val="clear" w:color="auto" w:fill="auto"/>
            <w:vAlign w:val="center"/>
          </w:tcPr>
          <w:p w:rsidR="00456A74" w:rsidRDefault="00456A74" w:rsidP="00456A74">
            <w:pPr>
              <w:jc w:val="center"/>
              <w:rPr>
                <w:b/>
                <w:bCs/>
                <w:i/>
              </w:rPr>
            </w:pPr>
            <w:r>
              <w:rPr>
                <w:b/>
                <w:bCs/>
                <w:i/>
              </w:rPr>
              <w:t>1</w:t>
            </w:r>
          </w:p>
        </w:tc>
        <w:tc>
          <w:tcPr>
            <w:tcW w:w="4755" w:type="dxa"/>
            <w:vMerge/>
          </w:tcPr>
          <w:p w:rsidR="00456A74" w:rsidRPr="00581574" w:rsidRDefault="00456A74" w:rsidP="00033F22">
            <w:pPr>
              <w:pStyle w:val="ac"/>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67" w:hanging="142"/>
              <w:rPr>
                <w:b/>
                <w:bCs/>
                <w:i/>
                <w:color w:val="000000"/>
              </w:rPr>
            </w:pPr>
          </w:p>
        </w:tc>
      </w:tr>
      <w:tr w:rsidR="00456A74" w:rsidRPr="00DC0783" w:rsidTr="00456A74">
        <w:trPr>
          <w:trHeight w:val="20"/>
        </w:trPr>
        <w:tc>
          <w:tcPr>
            <w:tcW w:w="2093" w:type="dxa"/>
            <w:vMerge w:val="restart"/>
            <w:shd w:val="clear" w:color="auto" w:fill="auto"/>
          </w:tcPr>
          <w:p w:rsidR="00456A74" w:rsidRPr="006854AE" w:rsidRDefault="00456A74" w:rsidP="00456A74">
            <w:pPr>
              <w:rPr>
                <w:rFonts w:eastAsia="Calibri"/>
                <w:bCs/>
              </w:rPr>
            </w:pPr>
            <w:r w:rsidRPr="00850F5C">
              <w:rPr>
                <w:b/>
                <w:bCs/>
              </w:rPr>
              <w:t>Тема 3.</w:t>
            </w:r>
            <w:r w:rsidRPr="00850F5C">
              <w:rPr>
                <w:rFonts w:eastAsia="Calibri"/>
                <w:b/>
                <w:bCs/>
              </w:rPr>
              <w:t xml:space="preserve"> </w:t>
            </w:r>
            <w:r w:rsidRPr="006854AE">
              <w:rPr>
                <w:rFonts w:eastAsia="Calibri"/>
                <w:bCs/>
              </w:rPr>
              <w:t>Технология</w:t>
            </w:r>
          </w:p>
          <w:p w:rsidR="00456A74" w:rsidRPr="006854AE" w:rsidRDefault="00456A74" w:rsidP="00456A74">
            <w:pPr>
              <w:rPr>
                <w:rFonts w:eastAsia="Calibri"/>
                <w:bCs/>
              </w:rPr>
            </w:pPr>
            <w:r w:rsidRPr="006854AE">
              <w:rPr>
                <w:rFonts w:eastAsia="Calibri"/>
                <w:bCs/>
              </w:rPr>
              <w:t>обработки табличной</w:t>
            </w:r>
          </w:p>
          <w:p w:rsidR="00456A74" w:rsidRPr="00850F5C" w:rsidRDefault="00456A74" w:rsidP="00456A74">
            <w:pPr>
              <w:rPr>
                <w:b/>
                <w:bCs/>
              </w:rPr>
            </w:pPr>
            <w:r w:rsidRPr="006854AE">
              <w:rPr>
                <w:rFonts w:eastAsia="Calibri"/>
                <w:bCs/>
              </w:rPr>
              <w:t>информации</w:t>
            </w:r>
          </w:p>
        </w:tc>
        <w:tc>
          <w:tcPr>
            <w:tcW w:w="6520" w:type="dxa"/>
            <w:shd w:val="clear" w:color="auto" w:fill="auto"/>
            <w:vAlign w:val="center"/>
          </w:tcPr>
          <w:p w:rsidR="00456A74" w:rsidRPr="00850F5C" w:rsidRDefault="00456A74" w:rsidP="00456A74">
            <w:pPr>
              <w:rPr>
                <w:b/>
                <w:bCs/>
                <w:i/>
              </w:rPr>
            </w:pPr>
            <w:r w:rsidRPr="00850F5C">
              <w:rPr>
                <w:b/>
                <w:bCs/>
              </w:rPr>
              <w:t>Содержание учебного материала</w:t>
            </w:r>
          </w:p>
        </w:tc>
        <w:tc>
          <w:tcPr>
            <w:tcW w:w="993" w:type="dxa"/>
            <w:shd w:val="clear" w:color="auto" w:fill="auto"/>
            <w:vAlign w:val="center"/>
          </w:tcPr>
          <w:p w:rsidR="00456A74" w:rsidRPr="0053748F" w:rsidRDefault="00456A74" w:rsidP="00456A74">
            <w:pPr>
              <w:ind w:left="-108" w:right="-108"/>
              <w:jc w:val="center"/>
            </w:pPr>
            <w:r w:rsidRPr="00B31554">
              <w:rPr>
                <w:b/>
                <w:bCs/>
                <w:i/>
              </w:rPr>
              <w:t>Уровень освоения</w:t>
            </w:r>
          </w:p>
        </w:tc>
        <w:tc>
          <w:tcPr>
            <w:tcW w:w="992" w:type="dxa"/>
            <w:shd w:val="clear" w:color="auto" w:fill="auto"/>
            <w:vAlign w:val="center"/>
          </w:tcPr>
          <w:p w:rsidR="00456A74" w:rsidRDefault="00456A74" w:rsidP="00456A74">
            <w:pPr>
              <w:jc w:val="center"/>
              <w:rPr>
                <w:b/>
                <w:bCs/>
                <w:i/>
              </w:rPr>
            </w:pPr>
            <w:r>
              <w:rPr>
                <w:b/>
                <w:bCs/>
                <w:i/>
              </w:rPr>
              <w:t>10</w:t>
            </w:r>
          </w:p>
        </w:tc>
        <w:tc>
          <w:tcPr>
            <w:tcW w:w="4755" w:type="dxa"/>
            <w:vMerge w:val="restart"/>
          </w:tcPr>
          <w:p w:rsidR="00456A74" w:rsidRPr="00186D8E"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i/>
              </w:rPr>
            </w:pPr>
            <w:r w:rsidRPr="00186D8E">
              <w:rPr>
                <w:b/>
                <w:i/>
              </w:rPr>
              <w:t>Знать:</w:t>
            </w:r>
          </w:p>
          <w:p w:rsidR="00456A74" w:rsidRPr="00186D8E" w:rsidRDefault="00456A74" w:rsidP="00033F22">
            <w:pPr>
              <w:pStyle w:val="pboth"/>
              <w:numPr>
                <w:ilvl w:val="0"/>
                <w:numId w:val="62"/>
              </w:numPr>
              <w:spacing w:before="0" w:beforeAutospacing="0" w:after="0" w:afterAutospacing="0"/>
              <w:ind w:left="373" w:hanging="335"/>
              <w:jc w:val="both"/>
            </w:pPr>
            <w:r w:rsidRPr="00186D8E">
              <w:t>Методы и средства сбора, обработки, хранения, передачи и накопления информации;</w:t>
            </w:r>
          </w:p>
          <w:p w:rsidR="00456A74" w:rsidRPr="00186D8E" w:rsidRDefault="00456A74" w:rsidP="00033F22">
            <w:pPr>
              <w:pStyle w:val="pboth"/>
              <w:numPr>
                <w:ilvl w:val="0"/>
                <w:numId w:val="62"/>
              </w:numPr>
              <w:spacing w:before="0" w:beforeAutospacing="0" w:after="0" w:afterAutospacing="0"/>
              <w:ind w:left="373" w:hanging="335"/>
              <w:jc w:val="both"/>
            </w:pPr>
            <w:r w:rsidRPr="00186D8E">
              <w:t>Базовые системные программные продукты и пакеты прикладных программ в области профессиональной деятельности;</w:t>
            </w:r>
          </w:p>
          <w:p w:rsidR="00456A74" w:rsidRPr="00186D8E"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i/>
              </w:rPr>
            </w:pPr>
            <w:r w:rsidRPr="00186D8E">
              <w:rPr>
                <w:b/>
                <w:i/>
              </w:rPr>
              <w:t>Уметь:</w:t>
            </w:r>
          </w:p>
          <w:p w:rsidR="00456A74" w:rsidRPr="00186D8E" w:rsidRDefault="00456A74" w:rsidP="00033F22">
            <w:pPr>
              <w:pStyle w:val="pboth"/>
              <w:numPr>
                <w:ilvl w:val="0"/>
                <w:numId w:val="62"/>
              </w:numPr>
              <w:spacing w:before="0" w:beforeAutospacing="0" w:after="0" w:afterAutospacing="0"/>
              <w:ind w:left="373" w:hanging="335"/>
              <w:jc w:val="both"/>
            </w:pPr>
            <w:r w:rsidRPr="00186D8E">
              <w:t xml:space="preserve">Осуществлять поиск, анализ и </w:t>
            </w:r>
            <w:r w:rsidRPr="00186D8E">
              <w:lastRenderedPageBreak/>
              <w:t>интерпретацию информации, необходимой для выполнения задач профессиональной деятельности;</w:t>
            </w:r>
          </w:p>
          <w:p w:rsidR="00456A74" w:rsidRPr="00581574" w:rsidRDefault="00456A74" w:rsidP="00033F22">
            <w:pPr>
              <w:pStyle w:val="pboth"/>
              <w:numPr>
                <w:ilvl w:val="0"/>
                <w:numId w:val="62"/>
              </w:numPr>
              <w:spacing w:before="0" w:beforeAutospacing="0" w:after="0" w:afterAutospacing="0"/>
              <w:ind w:left="373" w:hanging="335"/>
              <w:jc w:val="both"/>
              <w:rPr>
                <w:b/>
                <w:bCs/>
                <w:i/>
                <w:color w:val="000000"/>
              </w:rPr>
            </w:pPr>
            <w:r w:rsidRPr="00186D8E">
              <w:t>Использовать информационные технологии в профессиональной деятельности</w:t>
            </w: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Default="00456A74" w:rsidP="00456A74">
            <w:pPr>
              <w:rPr>
                <w:b/>
                <w:bCs/>
                <w:i/>
              </w:rPr>
            </w:pPr>
            <w:r>
              <w:rPr>
                <w:rFonts w:eastAsia="Calibri"/>
                <w:b/>
                <w:bCs/>
              </w:rPr>
              <w:t>П</w:t>
            </w:r>
            <w:r w:rsidRPr="00FB3F5F">
              <w:rPr>
                <w:rFonts w:eastAsia="Calibri"/>
                <w:b/>
                <w:bCs/>
              </w:rPr>
              <w:t>рактически</w:t>
            </w:r>
            <w:r>
              <w:rPr>
                <w:rFonts w:eastAsia="Calibri"/>
                <w:b/>
                <w:bCs/>
              </w:rPr>
              <w:t>е</w:t>
            </w:r>
            <w:r w:rsidRPr="00FB3F5F">
              <w:rPr>
                <w:rFonts w:eastAsia="Calibri"/>
                <w:b/>
                <w:bCs/>
              </w:rPr>
              <w:t xml:space="preserve"> заняти</w:t>
            </w:r>
            <w:r>
              <w:rPr>
                <w:rFonts w:eastAsia="Calibri"/>
                <w:b/>
                <w:bCs/>
              </w:rPr>
              <w:t>я</w:t>
            </w:r>
          </w:p>
        </w:tc>
        <w:tc>
          <w:tcPr>
            <w:tcW w:w="992" w:type="dxa"/>
            <w:shd w:val="clear" w:color="auto" w:fill="auto"/>
            <w:vAlign w:val="center"/>
          </w:tcPr>
          <w:p w:rsidR="00456A74" w:rsidRDefault="00456A74" w:rsidP="00456A74">
            <w:pPr>
              <w:jc w:val="center"/>
              <w:rPr>
                <w:b/>
                <w:bCs/>
                <w:i/>
              </w:rPr>
            </w:pPr>
            <w:r>
              <w:rPr>
                <w:b/>
                <w:bCs/>
                <w:i/>
              </w:rPr>
              <w:t>6</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Default="00456A74" w:rsidP="00456A74">
            <w:pPr>
              <w:rPr>
                <w:b/>
                <w:bCs/>
                <w:i/>
              </w:rPr>
            </w:pPr>
            <w:r w:rsidRPr="00850F5C">
              <w:rPr>
                <w:bCs/>
              </w:rPr>
              <w:t>Практическая работа №</w:t>
            </w:r>
            <w:r>
              <w:rPr>
                <w:bCs/>
              </w:rPr>
              <w:t xml:space="preserve"> 3.</w:t>
            </w:r>
            <w:r w:rsidRPr="00850F5C">
              <w:rPr>
                <w:bCs/>
              </w:rPr>
              <w:t xml:space="preserve"> </w:t>
            </w:r>
            <w:r w:rsidRPr="00186D8E">
              <w:rPr>
                <w:bCs/>
              </w:rPr>
              <w:t>Решение расчетных задач в табличном процессоре</w:t>
            </w:r>
            <w:r>
              <w:t xml:space="preserve"> </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Default="00456A74" w:rsidP="00456A74">
            <w:pPr>
              <w:rPr>
                <w:b/>
                <w:bCs/>
                <w:i/>
              </w:rPr>
            </w:pPr>
            <w:r w:rsidRPr="00850F5C">
              <w:rPr>
                <w:bCs/>
              </w:rPr>
              <w:t>Практическая работа №</w:t>
            </w:r>
            <w:r>
              <w:rPr>
                <w:bCs/>
              </w:rPr>
              <w:t xml:space="preserve"> 4.</w:t>
            </w:r>
            <w:r w:rsidRPr="00850F5C">
              <w:rPr>
                <w:bCs/>
              </w:rPr>
              <w:t xml:space="preserve"> </w:t>
            </w:r>
            <w:r>
              <w:t>Расчеты с помощью мастера функций</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Default="00456A74" w:rsidP="00456A74">
            <w:pPr>
              <w:rPr>
                <w:b/>
                <w:bCs/>
                <w:i/>
              </w:rPr>
            </w:pPr>
            <w:r>
              <w:rPr>
                <w:bCs/>
              </w:rPr>
              <w:t xml:space="preserve"> </w:t>
            </w:r>
            <w:r w:rsidRPr="00850F5C">
              <w:rPr>
                <w:bCs/>
              </w:rPr>
              <w:t>Практическая работа №</w:t>
            </w:r>
            <w:r>
              <w:rPr>
                <w:bCs/>
              </w:rPr>
              <w:t xml:space="preserve"> 5.</w:t>
            </w:r>
            <w:r w:rsidRPr="00850F5C">
              <w:rPr>
                <w:bCs/>
              </w:rPr>
              <w:t xml:space="preserve"> </w:t>
            </w:r>
            <w:r>
              <w:rPr>
                <w:bCs/>
              </w:rPr>
              <w:t>Построение графиков и диаграмм</w:t>
            </w:r>
            <w:r w:rsidRPr="009174CB">
              <w:rPr>
                <w:bCs/>
              </w:rPr>
              <w:t xml:space="preserve"> </w:t>
            </w:r>
            <w:r>
              <w:rPr>
                <w:bCs/>
              </w:rPr>
              <w:t xml:space="preserve">средствами </w:t>
            </w:r>
            <w:r>
              <w:rPr>
                <w:bCs/>
                <w:lang w:val="en-US"/>
              </w:rPr>
              <w:t>MS</w:t>
            </w:r>
            <w:r w:rsidRPr="005B5504">
              <w:rPr>
                <w:bCs/>
              </w:rPr>
              <w:t xml:space="preserve"> </w:t>
            </w:r>
            <w:r>
              <w:rPr>
                <w:bCs/>
                <w:lang w:val="en-US"/>
              </w:rPr>
              <w:t>Excel</w:t>
            </w:r>
            <w:r w:rsidRPr="005B5504">
              <w:rPr>
                <w:bCs/>
              </w:rPr>
              <w:t>.</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1932"/>
        </w:trPr>
        <w:tc>
          <w:tcPr>
            <w:tcW w:w="2093" w:type="dxa"/>
            <w:vMerge/>
            <w:shd w:val="clear" w:color="auto" w:fill="auto"/>
          </w:tcPr>
          <w:p w:rsidR="00456A74" w:rsidRPr="00850F5C" w:rsidRDefault="00456A74" w:rsidP="00456A74">
            <w:pPr>
              <w:rPr>
                <w:b/>
                <w:bCs/>
              </w:rPr>
            </w:pPr>
          </w:p>
        </w:tc>
        <w:tc>
          <w:tcPr>
            <w:tcW w:w="7513" w:type="dxa"/>
            <w:gridSpan w:val="2"/>
            <w:shd w:val="clear" w:color="auto" w:fill="auto"/>
            <w:vAlign w:val="center"/>
          </w:tcPr>
          <w:p w:rsidR="00456A74" w:rsidRDefault="00456A74" w:rsidP="00456A74">
            <w:pPr>
              <w:rPr>
                <w:b/>
                <w:bCs/>
                <w:i/>
              </w:rPr>
            </w:pPr>
            <w:r w:rsidRPr="00152546">
              <w:rPr>
                <w:b/>
              </w:rPr>
              <w:t>Самостоятельная работа студентов</w:t>
            </w:r>
          </w:p>
          <w:p w:rsidR="00456A74" w:rsidRDefault="00456A74" w:rsidP="00456A74">
            <w:pPr>
              <w:jc w:val="both"/>
              <w:rPr>
                <w:rFonts w:eastAsia="Calibri"/>
                <w:bCs/>
                <w:i/>
              </w:rPr>
            </w:pPr>
            <w:r w:rsidRPr="00846ED4">
              <w:rPr>
                <w:rFonts w:eastAsia="Calibri"/>
                <w:bCs/>
                <w:i/>
              </w:rPr>
              <w:t>Изучить базовые понятия по темам:</w:t>
            </w:r>
            <w:r>
              <w:rPr>
                <w:rFonts w:eastAsia="Calibri"/>
                <w:bCs/>
                <w:i/>
              </w:rPr>
              <w:t xml:space="preserve"> </w:t>
            </w:r>
          </w:p>
          <w:p w:rsidR="00456A74" w:rsidRPr="00186D8E" w:rsidRDefault="00456A74" w:rsidP="00456A74">
            <w:pPr>
              <w:jc w:val="both"/>
              <w:rPr>
                <w:sz w:val="28"/>
                <w:szCs w:val="28"/>
              </w:rPr>
            </w:pPr>
            <w:r w:rsidRPr="00186D8E">
              <w:rPr>
                <w:rFonts w:eastAsia="Calibri"/>
                <w:bCs/>
              </w:rPr>
              <w:t>Электронные таблицы: назначение</w:t>
            </w:r>
            <w:r>
              <w:rPr>
                <w:rFonts w:eastAsia="Calibri"/>
                <w:bCs/>
              </w:rPr>
              <w:t>,</w:t>
            </w:r>
            <w:r w:rsidRPr="00186D8E">
              <w:rPr>
                <w:rFonts w:eastAsia="Calibri"/>
                <w:bCs/>
              </w:rPr>
              <w:t xml:space="preserve"> возможности, загрузка</w:t>
            </w:r>
            <w:r>
              <w:rPr>
                <w:rFonts w:eastAsia="Calibri"/>
                <w:bCs/>
              </w:rPr>
              <w:t>.</w:t>
            </w:r>
          </w:p>
          <w:p w:rsidR="00456A74" w:rsidRDefault="00456A74" w:rsidP="00456A74">
            <w:pPr>
              <w:jc w:val="both"/>
              <w:rPr>
                <w:b/>
                <w:bCs/>
                <w:i/>
              </w:rPr>
            </w:pPr>
            <w:r>
              <w:t xml:space="preserve">Организация вычислений в электронных таблицах. </w:t>
            </w:r>
            <w:r w:rsidRPr="00850F5C">
              <w:rPr>
                <w:rFonts w:eastAsia="Calibri"/>
                <w:bCs/>
              </w:rPr>
              <w:t xml:space="preserve">Форматирование элементов таблицы. Автоматизация работы: автозаполнение, </w:t>
            </w:r>
            <w:r>
              <w:rPr>
                <w:rFonts w:eastAsia="Calibri"/>
                <w:bCs/>
              </w:rPr>
              <w:t xml:space="preserve"> </w:t>
            </w:r>
            <w:r w:rsidRPr="00850F5C">
              <w:rPr>
                <w:rFonts w:eastAsia="Calibri"/>
                <w:bCs/>
              </w:rPr>
              <w:t>автозавершение. Правила записи арифметических операций</w:t>
            </w:r>
            <w:r>
              <w:rPr>
                <w:rFonts w:eastAsia="Calibri"/>
                <w:bCs/>
              </w:rPr>
              <w:t xml:space="preserve"> и </w:t>
            </w:r>
            <w:r w:rsidRPr="00850F5C">
              <w:rPr>
                <w:rFonts w:eastAsia="Calibri"/>
                <w:bCs/>
              </w:rPr>
              <w:t xml:space="preserve">формул. Абсолютная и относительная адресация. </w:t>
            </w:r>
            <w:r>
              <w:rPr>
                <w:rFonts w:eastAsia="Calibri"/>
                <w:bCs/>
              </w:rPr>
              <w:t>И</w:t>
            </w:r>
            <w:r w:rsidRPr="00850F5C">
              <w:rPr>
                <w:rFonts w:eastAsia="Calibri"/>
                <w:bCs/>
              </w:rPr>
              <w:t>спользование библиотеки функций. Сортировка, поиск, фильтрация данных. Графическое представление данных</w:t>
            </w:r>
          </w:p>
        </w:tc>
        <w:tc>
          <w:tcPr>
            <w:tcW w:w="992" w:type="dxa"/>
            <w:shd w:val="clear" w:color="auto" w:fill="auto"/>
          </w:tcPr>
          <w:p w:rsidR="00456A74" w:rsidRDefault="00456A74" w:rsidP="00456A74">
            <w:pPr>
              <w:jc w:val="center"/>
              <w:rPr>
                <w:b/>
                <w:bCs/>
                <w:i/>
              </w:rPr>
            </w:pPr>
          </w:p>
          <w:p w:rsidR="00456A74" w:rsidRDefault="00456A74" w:rsidP="00456A74">
            <w:pPr>
              <w:jc w:val="center"/>
              <w:rPr>
                <w:b/>
                <w:bCs/>
                <w:i/>
              </w:rPr>
            </w:pPr>
            <w:r>
              <w:rPr>
                <w:b/>
                <w:bCs/>
                <w:i/>
              </w:rPr>
              <w:t>4</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val="restart"/>
            <w:shd w:val="clear" w:color="auto" w:fill="auto"/>
          </w:tcPr>
          <w:p w:rsidR="00456A74" w:rsidRPr="00850F5C" w:rsidRDefault="00456A74" w:rsidP="00456A74">
            <w:pPr>
              <w:rPr>
                <w:b/>
                <w:bCs/>
              </w:rPr>
            </w:pPr>
            <w:r w:rsidRPr="00850F5C">
              <w:rPr>
                <w:rFonts w:eastAsia="Calibri"/>
                <w:b/>
                <w:bCs/>
              </w:rPr>
              <w:lastRenderedPageBreak/>
              <w:t xml:space="preserve">Тема </w:t>
            </w:r>
            <w:r>
              <w:rPr>
                <w:rFonts w:eastAsia="Calibri"/>
                <w:b/>
                <w:bCs/>
              </w:rPr>
              <w:t>4</w:t>
            </w:r>
            <w:r w:rsidRPr="00850F5C">
              <w:rPr>
                <w:rFonts w:eastAsia="Calibri"/>
                <w:b/>
                <w:bCs/>
              </w:rPr>
              <w:t xml:space="preserve">. </w:t>
            </w:r>
            <w:r w:rsidRPr="006854AE">
              <w:rPr>
                <w:rFonts w:eastAsia="Calibri"/>
                <w:bCs/>
              </w:rPr>
              <w:t>Системы управления базами</w:t>
            </w:r>
            <w:r>
              <w:rPr>
                <w:rFonts w:eastAsia="Calibri"/>
                <w:bCs/>
              </w:rPr>
              <w:t xml:space="preserve"> данных</w:t>
            </w:r>
          </w:p>
        </w:tc>
        <w:tc>
          <w:tcPr>
            <w:tcW w:w="6520" w:type="dxa"/>
            <w:shd w:val="clear" w:color="auto" w:fill="auto"/>
            <w:vAlign w:val="center"/>
          </w:tcPr>
          <w:p w:rsidR="00456A74" w:rsidRPr="00850F5C" w:rsidRDefault="00456A74" w:rsidP="00456A74">
            <w:pPr>
              <w:rPr>
                <w:b/>
                <w:bCs/>
                <w:i/>
              </w:rPr>
            </w:pPr>
            <w:r w:rsidRPr="00850F5C">
              <w:rPr>
                <w:b/>
                <w:bCs/>
              </w:rPr>
              <w:t>Содержание учебного материала</w:t>
            </w:r>
          </w:p>
        </w:tc>
        <w:tc>
          <w:tcPr>
            <w:tcW w:w="993" w:type="dxa"/>
            <w:shd w:val="clear" w:color="auto" w:fill="auto"/>
            <w:vAlign w:val="center"/>
          </w:tcPr>
          <w:p w:rsidR="00456A74" w:rsidRPr="00295DA2" w:rsidRDefault="00456A74" w:rsidP="00456A74">
            <w:pPr>
              <w:ind w:left="-108" w:right="-108"/>
              <w:jc w:val="center"/>
              <w:rPr>
                <w:b/>
                <w:bCs/>
                <w:i/>
              </w:rPr>
            </w:pPr>
            <w:r w:rsidRPr="00B31554">
              <w:rPr>
                <w:b/>
                <w:bCs/>
                <w:i/>
              </w:rPr>
              <w:t>Уровень освоения</w:t>
            </w:r>
          </w:p>
        </w:tc>
        <w:tc>
          <w:tcPr>
            <w:tcW w:w="992" w:type="dxa"/>
            <w:shd w:val="clear" w:color="auto" w:fill="auto"/>
            <w:vAlign w:val="center"/>
          </w:tcPr>
          <w:p w:rsidR="00456A74" w:rsidRDefault="00456A74" w:rsidP="00456A74">
            <w:pPr>
              <w:jc w:val="center"/>
              <w:rPr>
                <w:b/>
                <w:bCs/>
                <w:i/>
              </w:rPr>
            </w:pPr>
            <w:r>
              <w:rPr>
                <w:b/>
                <w:bCs/>
                <w:i/>
              </w:rPr>
              <w:t>6</w:t>
            </w:r>
          </w:p>
        </w:tc>
        <w:tc>
          <w:tcPr>
            <w:tcW w:w="4755" w:type="dxa"/>
            <w:vMerge w:val="restart"/>
            <w:tcBorders>
              <w:top w:val="nil"/>
            </w:tcBorders>
          </w:tcPr>
          <w:p w:rsidR="00456A74" w:rsidRPr="001C17DA"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i/>
              </w:rPr>
            </w:pPr>
            <w:r w:rsidRPr="001C17DA">
              <w:rPr>
                <w:b/>
                <w:i/>
              </w:rPr>
              <w:t>Знать:</w:t>
            </w:r>
          </w:p>
          <w:p w:rsidR="00456A74" w:rsidRPr="00DE6C83" w:rsidRDefault="00456A74" w:rsidP="00033F22">
            <w:pPr>
              <w:pStyle w:val="pboth"/>
              <w:numPr>
                <w:ilvl w:val="0"/>
                <w:numId w:val="62"/>
              </w:numPr>
              <w:spacing w:before="0" w:beforeAutospacing="0" w:after="0" w:afterAutospacing="0"/>
              <w:ind w:left="373" w:hanging="335"/>
              <w:jc w:val="both"/>
              <w:rPr>
                <w:sz w:val="22"/>
                <w:szCs w:val="22"/>
              </w:rPr>
            </w:pPr>
            <w:r w:rsidRPr="00DE6C83">
              <w:rPr>
                <w:sz w:val="22"/>
                <w:szCs w:val="22"/>
              </w:rPr>
              <w:t>Методы и средства сбора, обработки, хранения, передачи и накопления информации;</w:t>
            </w:r>
          </w:p>
          <w:p w:rsidR="00456A74" w:rsidRPr="00DE6C83" w:rsidRDefault="00456A74" w:rsidP="00033F22">
            <w:pPr>
              <w:pStyle w:val="pboth"/>
              <w:numPr>
                <w:ilvl w:val="0"/>
                <w:numId w:val="62"/>
              </w:numPr>
              <w:spacing w:before="0" w:beforeAutospacing="0" w:after="0" w:afterAutospacing="0"/>
              <w:ind w:left="373" w:hanging="335"/>
              <w:jc w:val="both"/>
              <w:rPr>
                <w:sz w:val="22"/>
                <w:szCs w:val="22"/>
              </w:rPr>
            </w:pPr>
            <w:r w:rsidRPr="00DE6C83">
              <w:rPr>
                <w:sz w:val="22"/>
                <w:szCs w:val="22"/>
              </w:rPr>
              <w:t>Базовые системные программные продукты и пакеты прикладных программ в области профессиональной деятельности;.</w:t>
            </w:r>
          </w:p>
          <w:p w:rsidR="00456A74" w:rsidRPr="00DE6C8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i/>
              </w:rPr>
            </w:pPr>
            <w:r w:rsidRPr="00DE6C83">
              <w:rPr>
                <w:b/>
                <w:i/>
              </w:rPr>
              <w:t>Уметь:</w:t>
            </w:r>
          </w:p>
          <w:p w:rsidR="00456A74" w:rsidRPr="00DE6C83" w:rsidRDefault="00456A74" w:rsidP="00033F22">
            <w:pPr>
              <w:pStyle w:val="pboth"/>
              <w:numPr>
                <w:ilvl w:val="0"/>
                <w:numId w:val="62"/>
              </w:numPr>
              <w:spacing w:before="0" w:beforeAutospacing="0" w:after="0" w:afterAutospacing="0"/>
              <w:ind w:left="373" w:hanging="335"/>
              <w:jc w:val="both"/>
              <w:rPr>
                <w:sz w:val="22"/>
                <w:szCs w:val="22"/>
              </w:rPr>
            </w:pPr>
            <w:r w:rsidRPr="00DE6C83">
              <w:rPr>
                <w:sz w:val="22"/>
                <w:szCs w:val="22"/>
              </w:rPr>
              <w:lastRenderedPageBreak/>
              <w:t>Осуществлять поиск, анализ и интерпретацию информации, необходимой для выполнения задач профессиональной деятельности;</w:t>
            </w:r>
          </w:p>
          <w:p w:rsidR="00456A74" w:rsidRPr="00DC0783" w:rsidRDefault="00456A74" w:rsidP="00033F22">
            <w:pPr>
              <w:pStyle w:val="pboth"/>
              <w:numPr>
                <w:ilvl w:val="0"/>
                <w:numId w:val="62"/>
              </w:numPr>
              <w:spacing w:before="0" w:beforeAutospacing="0" w:after="0" w:afterAutospacing="0"/>
              <w:ind w:left="373" w:hanging="335"/>
              <w:jc w:val="both"/>
              <w:rPr>
                <w:b/>
                <w:bCs/>
                <w:i/>
                <w:color w:val="000000"/>
              </w:rPr>
            </w:pPr>
            <w:r w:rsidRPr="00DE6C83">
              <w:rPr>
                <w:sz w:val="22"/>
                <w:szCs w:val="22"/>
              </w:rPr>
              <w:t>Использовать информационные технологии в профессиональной деятельности</w:t>
            </w: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Default="00456A74" w:rsidP="00456A74">
            <w:pPr>
              <w:rPr>
                <w:b/>
                <w:bCs/>
                <w:i/>
              </w:rPr>
            </w:pPr>
            <w:r>
              <w:rPr>
                <w:rFonts w:eastAsia="Calibri"/>
                <w:b/>
                <w:bCs/>
              </w:rPr>
              <w:t>П</w:t>
            </w:r>
            <w:r w:rsidRPr="00FB3F5F">
              <w:rPr>
                <w:rFonts w:eastAsia="Calibri"/>
                <w:b/>
                <w:bCs/>
              </w:rPr>
              <w:t>рактически</w:t>
            </w:r>
            <w:r>
              <w:rPr>
                <w:rFonts w:eastAsia="Calibri"/>
                <w:b/>
                <w:bCs/>
              </w:rPr>
              <w:t>е</w:t>
            </w:r>
            <w:r w:rsidRPr="00FB3F5F">
              <w:rPr>
                <w:rFonts w:eastAsia="Calibri"/>
                <w:b/>
                <w:bCs/>
              </w:rPr>
              <w:t xml:space="preserve"> заняти</w:t>
            </w:r>
            <w:r>
              <w:rPr>
                <w:rFonts w:eastAsia="Calibri"/>
                <w:b/>
                <w:bCs/>
              </w:rPr>
              <w:t>я</w:t>
            </w:r>
          </w:p>
        </w:tc>
        <w:tc>
          <w:tcPr>
            <w:tcW w:w="992" w:type="dxa"/>
            <w:shd w:val="clear" w:color="auto" w:fill="auto"/>
            <w:vAlign w:val="center"/>
          </w:tcPr>
          <w:p w:rsidR="00456A74" w:rsidRDefault="00456A74" w:rsidP="00456A74">
            <w:pPr>
              <w:jc w:val="center"/>
              <w:rPr>
                <w:b/>
                <w:bCs/>
                <w:i/>
              </w:rPr>
            </w:pPr>
            <w:r>
              <w:rPr>
                <w:b/>
                <w:bCs/>
                <w:i/>
              </w:rPr>
              <w:t>4</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Default="00456A74" w:rsidP="00456A74">
            <w:pPr>
              <w:rPr>
                <w:b/>
                <w:bCs/>
                <w:i/>
              </w:rPr>
            </w:pPr>
            <w:r w:rsidRPr="00D34EDA">
              <w:rPr>
                <w:rFonts w:eastAsia="Calibri"/>
                <w:bCs/>
              </w:rPr>
              <w:t>Практическая работа №</w:t>
            </w:r>
            <w:r>
              <w:rPr>
                <w:rFonts w:eastAsia="Calibri"/>
                <w:bCs/>
              </w:rPr>
              <w:t xml:space="preserve"> 6.</w:t>
            </w:r>
            <w:r w:rsidRPr="00D34EDA">
              <w:rPr>
                <w:rFonts w:eastAsia="Calibri"/>
                <w:bCs/>
              </w:rPr>
              <w:t xml:space="preserve"> Создание многотабличной базы данных </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Default="00456A74" w:rsidP="00456A74">
            <w:pPr>
              <w:rPr>
                <w:b/>
                <w:bCs/>
                <w:i/>
              </w:rPr>
            </w:pPr>
            <w:r w:rsidRPr="00D34EDA">
              <w:rPr>
                <w:rFonts w:eastAsia="Calibri"/>
                <w:bCs/>
              </w:rPr>
              <w:t>Практическая работа №</w:t>
            </w:r>
            <w:r>
              <w:rPr>
                <w:rFonts w:eastAsia="Calibri"/>
                <w:bCs/>
              </w:rPr>
              <w:t xml:space="preserve"> 7.</w:t>
            </w:r>
            <w:r w:rsidRPr="00D34EDA">
              <w:rPr>
                <w:rFonts w:eastAsia="Calibri"/>
                <w:bCs/>
              </w:rPr>
              <w:t xml:space="preserve"> Обработка данных в базе данных с помощью запросов и отчетов</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218"/>
        </w:trPr>
        <w:tc>
          <w:tcPr>
            <w:tcW w:w="2093" w:type="dxa"/>
            <w:vMerge/>
            <w:shd w:val="clear" w:color="auto" w:fill="auto"/>
          </w:tcPr>
          <w:p w:rsidR="00456A74" w:rsidRPr="00850F5C" w:rsidRDefault="00456A74" w:rsidP="00456A74">
            <w:pPr>
              <w:rPr>
                <w:b/>
                <w:bCs/>
              </w:rPr>
            </w:pPr>
          </w:p>
        </w:tc>
        <w:tc>
          <w:tcPr>
            <w:tcW w:w="7513" w:type="dxa"/>
            <w:gridSpan w:val="2"/>
            <w:shd w:val="clear" w:color="auto" w:fill="auto"/>
          </w:tcPr>
          <w:p w:rsidR="00456A74" w:rsidRDefault="00456A74" w:rsidP="00456A74">
            <w:pPr>
              <w:rPr>
                <w:b/>
                <w:bCs/>
                <w:i/>
              </w:rPr>
            </w:pPr>
            <w:r w:rsidRPr="00152546">
              <w:rPr>
                <w:b/>
              </w:rPr>
              <w:t>Самостоятельная работа студентов</w:t>
            </w:r>
          </w:p>
          <w:p w:rsidR="00456A74" w:rsidRPr="00846ED4" w:rsidRDefault="00456A74" w:rsidP="00456A74">
            <w:pPr>
              <w:jc w:val="both"/>
              <w:rPr>
                <w:i/>
                <w:sz w:val="28"/>
                <w:szCs w:val="28"/>
              </w:rPr>
            </w:pPr>
            <w:r w:rsidRPr="00846ED4">
              <w:rPr>
                <w:rFonts w:eastAsia="Calibri"/>
                <w:bCs/>
                <w:i/>
              </w:rPr>
              <w:t>Изучить базовые понятия по темам:</w:t>
            </w:r>
          </w:p>
          <w:p w:rsidR="00456A74" w:rsidRDefault="00456A74" w:rsidP="00456A74">
            <w:pPr>
              <w:jc w:val="both"/>
              <w:rPr>
                <w:b/>
                <w:bCs/>
                <w:i/>
              </w:rPr>
            </w:pPr>
            <w:r w:rsidRPr="00850F5C">
              <w:rPr>
                <w:rFonts w:eastAsia="Calibri"/>
                <w:bCs/>
              </w:rPr>
              <w:t>Понятие базы данных</w:t>
            </w:r>
            <w:r>
              <w:rPr>
                <w:rFonts w:eastAsia="Calibri"/>
                <w:bCs/>
              </w:rPr>
              <w:t xml:space="preserve"> (БД). Т</w:t>
            </w:r>
            <w:r w:rsidRPr="00850F5C">
              <w:rPr>
                <w:rFonts w:eastAsia="Calibri"/>
                <w:bCs/>
              </w:rPr>
              <w:t>ехнологии обработки данных БД.. Объекты БД: таблицы, формы, отчеты, запросы. Основные понятия реляционной БД: поле, запись, ключевое поле, структура таблицы, режимы работы с объектами. Форматы данных. Создание таблицы, работа с ее макетом, ввод данных. Установка связей между таблицами. Создание запросов, простых и с условием. Отчеты. Создание стандартного отчета и форматирование отчета</w:t>
            </w:r>
          </w:p>
        </w:tc>
        <w:tc>
          <w:tcPr>
            <w:tcW w:w="992" w:type="dxa"/>
            <w:shd w:val="clear" w:color="auto" w:fill="auto"/>
          </w:tcPr>
          <w:p w:rsidR="00456A74" w:rsidRDefault="00456A74" w:rsidP="00456A74">
            <w:pPr>
              <w:jc w:val="center"/>
              <w:rPr>
                <w:b/>
                <w:bCs/>
                <w:i/>
              </w:rPr>
            </w:pPr>
            <w:r>
              <w:rPr>
                <w:b/>
                <w:bCs/>
                <w:i/>
              </w:rPr>
              <w:t>2</w:t>
            </w:r>
          </w:p>
          <w:p w:rsidR="00456A74" w:rsidRDefault="00456A74" w:rsidP="00456A74">
            <w:pPr>
              <w:rPr>
                <w:b/>
                <w:bCs/>
                <w:i/>
              </w:rPr>
            </w:pP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val="restart"/>
            <w:shd w:val="clear" w:color="auto" w:fill="auto"/>
          </w:tcPr>
          <w:p w:rsidR="00456A74" w:rsidRPr="00850F5C" w:rsidRDefault="00456A74" w:rsidP="00456A74">
            <w:pPr>
              <w:rPr>
                <w:b/>
                <w:bCs/>
              </w:rPr>
            </w:pPr>
            <w:r w:rsidRPr="00850F5C">
              <w:rPr>
                <w:rFonts w:eastAsia="Calibri"/>
                <w:b/>
                <w:bCs/>
              </w:rPr>
              <w:lastRenderedPageBreak/>
              <w:t xml:space="preserve">Тема </w:t>
            </w:r>
            <w:r>
              <w:rPr>
                <w:rFonts w:eastAsia="Calibri"/>
                <w:b/>
                <w:bCs/>
              </w:rPr>
              <w:t>5</w:t>
            </w:r>
            <w:r w:rsidRPr="00850F5C">
              <w:rPr>
                <w:rFonts w:eastAsia="Calibri"/>
                <w:b/>
                <w:bCs/>
              </w:rPr>
              <w:t xml:space="preserve">. </w:t>
            </w:r>
            <w:r w:rsidRPr="009A4460">
              <w:rPr>
                <w:rFonts w:eastAsia="Calibri"/>
                <w:bCs/>
              </w:rPr>
              <w:t>Технология обработки графической информации и мультимедиа</w:t>
            </w:r>
          </w:p>
        </w:tc>
        <w:tc>
          <w:tcPr>
            <w:tcW w:w="6520" w:type="dxa"/>
            <w:shd w:val="clear" w:color="auto" w:fill="auto"/>
            <w:vAlign w:val="center"/>
          </w:tcPr>
          <w:p w:rsidR="00456A74" w:rsidRPr="00850F5C" w:rsidRDefault="00456A74" w:rsidP="00456A74">
            <w:pPr>
              <w:rPr>
                <w:b/>
                <w:bCs/>
                <w:i/>
              </w:rPr>
            </w:pPr>
            <w:r w:rsidRPr="00850F5C">
              <w:rPr>
                <w:b/>
                <w:bCs/>
              </w:rPr>
              <w:t>Содержание учебного материала</w:t>
            </w:r>
          </w:p>
        </w:tc>
        <w:tc>
          <w:tcPr>
            <w:tcW w:w="993" w:type="dxa"/>
            <w:shd w:val="clear" w:color="auto" w:fill="auto"/>
            <w:vAlign w:val="center"/>
          </w:tcPr>
          <w:p w:rsidR="00456A74" w:rsidRDefault="00456A74" w:rsidP="00456A74">
            <w:pPr>
              <w:ind w:left="-108" w:right="-108"/>
              <w:jc w:val="center"/>
              <w:rPr>
                <w:b/>
                <w:bCs/>
                <w:i/>
              </w:rPr>
            </w:pPr>
            <w:r w:rsidRPr="00B31554">
              <w:rPr>
                <w:b/>
                <w:bCs/>
                <w:i/>
              </w:rPr>
              <w:t>Уровень освоения</w:t>
            </w:r>
          </w:p>
        </w:tc>
        <w:tc>
          <w:tcPr>
            <w:tcW w:w="992" w:type="dxa"/>
            <w:shd w:val="clear" w:color="auto" w:fill="auto"/>
            <w:vAlign w:val="center"/>
          </w:tcPr>
          <w:p w:rsidR="00456A74" w:rsidRDefault="00456A74" w:rsidP="00456A74">
            <w:pPr>
              <w:jc w:val="center"/>
              <w:rPr>
                <w:b/>
                <w:bCs/>
                <w:i/>
              </w:rPr>
            </w:pPr>
            <w:r>
              <w:rPr>
                <w:b/>
                <w:bCs/>
                <w:i/>
              </w:rPr>
              <w:t>15</w:t>
            </w:r>
          </w:p>
        </w:tc>
        <w:tc>
          <w:tcPr>
            <w:tcW w:w="4755" w:type="dxa"/>
            <w:vMerge w:val="restart"/>
          </w:tcPr>
          <w:p w:rsidR="00456A74" w:rsidRPr="00E817A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i/>
              </w:rPr>
            </w:pPr>
            <w:r w:rsidRPr="00E817A9">
              <w:rPr>
                <w:b/>
                <w:i/>
              </w:rPr>
              <w:t>Знать:</w:t>
            </w:r>
          </w:p>
          <w:p w:rsidR="00456A74" w:rsidRPr="00E817A9" w:rsidRDefault="00456A74" w:rsidP="00033F22">
            <w:pPr>
              <w:pStyle w:val="pboth"/>
              <w:numPr>
                <w:ilvl w:val="0"/>
                <w:numId w:val="62"/>
              </w:numPr>
              <w:spacing w:before="0" w:beforeAutospacing="0" w:after="0" w:afterAutospacing="0"/>
              <w:ind w:left="373" w:hanging="335"/>
              <w:jc w:val="both"/>
              <w:rPr>
                <w:sz w:val="22"/>
                <w:szCs w:val="22"/>
              </w:rPr>
            </w:pPr>
            <w:r w:rsidRPr="00E817A9">
              <w:rPr>
                <w:sz w:val="22"/>
                <w:szCs w:val="22"/>
              </w:rPr>
              <w:t>Методы и средства сбора, обработки, хранения, передачи и накопления информации;</w:t>
            </w:r>
          </w:p>
          <w:p w:rsidR="00456A74" w:rsidRPr="00E817A9" w:rsidRDefault="00456A74" w:rsidP="00033F22">
            <w:pPr>
              <w:pStyle w:val="pboth"/>
              <w:numPr>
                <w:ilvl w:val="0"/>
                <w:numId w:val="62"/>
              </w:numPr>
              <w:spacing w:before="0" w:beforeAutospacing="0" w:after="0" w:afterAutospacing="0"/>
              <w:ind w:left="373" w:hanging="335"/>
              <w:jc w:val="both"/>
              <w:rPr>
                <w:sz w:val="22"/>
                <w:szCs w:val="22"/>
              </w:rPr>
            </w:pPr>
            <w:r w:rsidRPr="00E817A9">
              <w:rPr>
                <w:sz w:val="22"/>
                <w:szCs w:val="22"/>
              </w:rPr>
              <w:t>Базовые системные программные продукты и пакеты прикладных программ в области профессиональной деятельности;.</w:t>
            </w:r>
          </w:p>
          <w:p w:rsidR="00456A74" w:rsidRPr="00E817A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i/>
              </w:rPr>
            </w:pPr>
            <w:r w:rsidRPr="00E817A9">
              <w:rPr>
                <w:b/>
                <w:i/>
              </w:rPr>
              <w:t>Уметь:</w:t>
            </w:r>
          </w:p>
          <w:p w:rsidR="00456A74" w:rsidRPr="00E817A9" w:rsidRDefault="00456A74" w:rsidP="00033F22">
            <w:pPr>
              <w:pStyle w:val="pboth"/>
              <w:numPr>
                <w:ilvl w:val="0"/>
                <w:numId w:val="62"/>
              </w:numPr>
              <w:spacing w:before="0" w:beforeAutospacing="0" w:after="0" w:afterAutospacing="0"/>
              <w:ind w:left="373" w:hanging="335"/>
              <w:jc w:val="both"/>
              <w:rPr>
                <w:sz w:val="22"/>
                <w:szCs w:val="22"/>
              </w:rPr>
            </w:pPr>
            <w:r w:rsidRPr="00E817A9">
              <w:rPr>
                <w:sz w:val="22"/>
                <w:szCs w:val="22"/>
              </w:rPr>
              <w:t>Осуществлять поиск, анализ и интерпретацию информации, необходимой для выполнения задач профессиональной деятельности;</w:t>
            </w:r>
          </w:p>
          <w:p w:rsidR="00456A74" w:rsidRPr="00DC0783" w:rsidRDefault="00456A74" w:rsidP="00033F22">
            <w:pPr>
              <w:pStyle w:val="pboth"/>
              <w:numPr>
                <w:ilvl w:val="0"/>
                <w:numId w:val="62"/>
              </w:numPr>
              <w:spacing w:before="0" w:beforeAutospacing="0" w:after="0" w:afterAutospacing="0"/>
              <w:ind w:left="373" w:hanging="335"/>
              <w:jc w:val="both"/>
              <w:rPr>
                <w:b/>
                <w:bCs/>
                <w:i/>
                <w:color w:val="000000"/>
              </w:rPr>
            </w:pPr>
            <w:r w:rsidRPr="00E817A9">
              <w:rPr>
                <w:sz w:val="22"/>
                <w:szCs w:val="22"/>
              </w:rPr>
              <w:t>Использовать информационные технологии в профессиональной деятельности;</w:t>
            </w:r>
          </w:p>
        </w:tc>
      </w:tr>
      <w:tr w:rsidR="00456A74" w:rsidRPr="00DC0783" w:rsidTr="00456A74">
        <w:trPr>
          <w:trHeight w:val="20"/>
        </w:trPr>
        <w:tc>
          <w:tcPr>
            <w:tcW w:w="2093" w:type="dxa"/>
            <w:vMerge/>
            <w:shd w:val="clear" w:color="auto" w:fill="auto"/>
          </w:tcPr>
          <w:p w:rsidR="00456A74" w:rsidRPr="00850F5C" w:rsidRDefault="00456A74" w:rsidP="00456A74">
            <w:pPr>
              <w:rPr>
                <w:rFonts w:eastAsia="Calibri"/>
                <w:b/>
                <w:bCs/>
              </w:rPr>
            </w:pPr>
          </w:p>
        </w:tc>
        <w:tc>
          <w:tcPr>
            <w:tcW w:w="7513" w:type="dxa"/>
            <w:gridSpan w:val="2"/>
            <w:shd w:val="clear" w:color="auto" w:fill="auto"/>
          </w:tcPr>
          <w:p w:rsidR="00456A74" w:rsidRDefault="00456A74" w:rsidP="00456A74">
            <w:pPr>
              <w:rPr>
                <w:b/>
                <w:bCs/>
                <w:i/>
              </w:rPr>
            </w:pPr>
            <w:r>
              <w:rPr>
                <w:rFonts w:eastAsia="Calibri"/>
                <w:b/>
                <w:bCs/>
              </w:rPr>
              <w:t>П</w:t>
            </w:r>
            <w:r w:rsidRPr="00FB3F5F">
              <w:rPr>
                <w:rFonts w:eastAsia="Calibri"/>
                <w:b/>
                <w:bCs/>
              </w:rPr>
              <w:t>рактически</w:t>
            </w:r>
            <w:r>
              <w:rPr>
                <w:rFonts w:eastAsia="Calibri"/>
                <w:b/>
                <w:bCs/>
              </w:rPr>
              <w:t>е</w:t>
            </w:r>
            <w:r w:rsidRPr="00FB3F5F">
              <w:rPr>
                <w:rFonts w:eastAsia="Calibri"/>
                <w:b/>
                <w:bCs/>
              </w:rPr>
              <w:t xml:space="preserve"> заняти</w:t>
            </w:r>
            <w:r>
              <w:rPr>
                <w:rFonts w:eastAsia="Calibri"/>
                <w:b/>
                <w:bCs/>
              </w:rPr>
              <w:t>я</w:t>
            </w:r>
          </w:p>
        </w:tc>
        <w:tc>
          <w:tcPr>
            <w:tcW w:w="992" w:type="dxa"/>
            <w:shd w:val="clear" w:color="auto" w:fill="auto"/>
            <w:vAlign w:val="center"/>
          </w:tcPr>
          <w:p w:rsidR="00456A74" w:rsidRDefault="00456A74" w:rsidP="00456A74">
            <w:pPr>
              <w:jc w:val="center"/>
              <w:rPr>
                <w:b/>
                <w:bCs/>
                <w:i/>
              </w:rPr>
            </w:pPr>
            <w:r>
              <w:rPr>
                <w:b/>
                <w:bCs/>
                <w:i/>
              </w:rPr>
              <w:t>3</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315"/>
        </w:trPr>
        <w:tc>
          <w:tcPr>
            <w:tcW w:w="2093" w:type="dxa"/>
            <w:vMerge/>
            <w:shd w:val="clear" w:color="auto" w:fill="auto"/>
          </w:tcPr>
          <w:p w:rsidR="00456A74" w:rsidRPr="00850F5C" w:rsidRDefault="00456A74" w:rsidP="00456A74">
            <w:pPr>
              <w:rPr>
                <w:rFonts w:eastAsia="Calibri"/>
                <w:b/>
                <w:bCs/>
              </w:rPr>
            </w:pPr>
          </w:p>
        </w:tc>
        <w:tc>
          <w:tcPr>
            <w:tcW w:w="7513" w:type="dxa"/>
            <w:gridSpan w:val="2"/>
            <w:shd w:val="clear" w:color="auto" w:fill="auto"/>
          </w:tcPr>
          <w:p w:rsidR="00456A74" w:rsidRPr="00C420BD" w:rsidRDefault="00456A74" w:rsidP="00456A74">
            <w:pPr>
              <w:rPr>
                <w:b/>
                <w:bCs/>
                <w:i/>
              </w:rPr>
            </w:pPr>
            <w:r w:rsidRPr="00850F5C">
              <w:rPr>
                <w:rFonts w:eastAsia="Calibri"/>
                <w:bCs/>
              </w:rPr>
              <w:t>Практическая работа №</w:t>
            </w:r>
            <w:r>
              <w:rPr>
                <w:rFonts w:eastAsia="Calibri"/>
                <w:bCs/>
              </w:rPr>
              <w:t xml:space="preserve"> 8. </w:t>
            </w:r>
            <w:r>
              <w:t xml:space="preserve">Создание плана помещения в </w:t>
            </w:r>
            <w:r>
              <w:rPr>
                <w:lang w:val="en-US"/>
              </w:rPr>
              <w:t>Visio</w:t>
            </w:r>
          </w:p>
        </w:tc>
        <w:tc>
          <w:tcPr>
            <w:tcW w:w="992" w:type="dxa"/>
            <w:shd w:val="clear" w:color="auto" w:fill="auto"/>
            <w:vAlign w:val="center"/>
          </w:tcPr>
          <w:p w:rsidR="00456A74" w:rsidRDefault="00456A74" w:rsidP="00456A74">
            <w:pPr>
              <w:jc w:val="center"/>
              <w:rPr>
                <w:b/>
                <w:bCs/>
                <w:i/>
              </w:rPr>
            </w:pPr>
            <w:r>
              <w:rPr>
                <w:b/>
                <w:bCs/>
                <w:i/>
              </w:rPr>
              <w:t>2</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rFonts w:eastAsia="Calibri"/>
                <w:b/>
                <w:bCs/>
              </w:rPr>
            </w:pPr>
          </w:p>
        </w:tc>
        <w:tc>
          <w:tcPr>
            <w:tcW w:w="7513" w:type="dxa"/>
            <w:gridSpan w:val="2"/>
            <w:shd w:val="clear" w:color="auto" w:fill="auto"/>
          </w:tcPr>
          <w:p w:rsidR="00456A74" w:rsidRDefault="00456A74" w:rsidP="00456A74">
            <w:pPr>
              <w:rPr>
                <w:b/>
                <w:bCs/>
                <w:i/>
              </w:rPr>
            </w:pPr>
            <w:r w:rsidRPr="00850F5C">
              <w:rPr>
                <w:rFonts w:eastAsia="Calibri"/>
                <w:bCs/>
              </w:rPr>
              <w:t>Практическая работа №</w:t>
            </w:r>
            <w:r>
              <w:rPr>
                <w:rFonts w:eastAsia="Calibri"/>
                <w:bCs/>
              </w:rPr>
              <w:t xml:space="preserve"> 9.</w:t>
            </w:r>
            <w:r w:rsidRPr="00850F5C">
              <w:rPr>
                <w:rFonts w:eastAsia="Calibri"/>
                <w:bCs/>
              </w:rPr>
              <w:t xml:space="preserve"> Подготовка чертежей </w:t>
            </w:r>
            <w:r>
              <w:t xml:space="preserve">в </w:t>
            </w:r>
            <w:r>
              <w:rPr>
                <w:lang w:val="en-US"/>
              </w:rPr>
              <w:t>Visio</w:t>
            </w:r>
          </w:p>
        </w:tc>
        <w:tc>
          <w:tcPr>
            <w:tcW w:w="992" w:type="dxa"/>
            <w:shd w:val="clear" w:color="auto" w:fill="auto"/>
            <w:vAlign w:val="center"/>
          </w:tcPr>
          <w:p w:rsidR="00456A74" w:rsidRDefault="00456A74" w:rsidP="00456A74">
            <w:pPr>
              <w:jc w:val="center"/>
              <w:rPr>
                <w:b/>
                <w:bCs/>
                <w:i/>
              </w:rPr>
            </w:pPr>
            <w:r>
              <w:rPr>
                <w:b/>
                <w:bCs/>
                <w:i/>
              </w:rPr>
              <w:t>1</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vMerge/>
            <w:shd w:val="clear" w:color="auto" w:fill="auto"/>
          </w:tcPr>
          <w:p w:rsidR="00456A74" w:rsidRPr="00850F5C" w:rsidRDefault="00456A74" w:rsidP="00456A74">
            <w:pPr>
              <w:rPr>
                <w:rFonts w:eastAsia="Calibri"/>
                <w:b/>
                <w:bCs/>
              </w:rPr>
            </w:pPr>
          </w:p>
        </w:tc>
        <w:tc>
          <w:tcPr>
            <w:tcW w:w="7513" w:type="dxa"/>
            <w:gridSpan w:val="2"/>
            <w:shd w:val="clear" w:color="auto" w:fill="auto"/>
          </w:tcPr>
          <w:p w:rsidR="00456A74" w:rsidRDefault="00456A74" w:rsidP="00456A74">
            <w:pPr>
              <w:rPr>
                <w:b/>
                <w:bCs/>
                <w:i/>
              </w:rPr>
            </w:pPr>
            <w:r w:rsidRPr="00152546">
              <w:rPr>
                <w:b/>
              </w:rPr>
              <w:t>Контрольные работы</w:t>
            </w:r>
          </w:p>
        </w:tc>
        <w:tc>
          <w:tcPr>
            <w:tcW w:w="992" w:type="dxa"/>
            <w:shd w:val="clear" w:color="auto" w:fill="auto"/>
            <w:vAlign w:val="center"/>
          </w:tcPr>
          <w:p w:rsidR="00456A74" w:rsidRDefault="00456A74" w:rsidP="00456A74">
            <w:pPr>
              <w:jc w:val="center"/>
              <w:rPr>
                <w:b/>
                <w:bCs/>
                <w:i/>
              </w:rPr>
            </w:pPr>
            <w:r>
              <w:rPr>
                <w:b/>
                <w:bCs/>
                <w:i/>
              </w:rPr>
              <w:t>-</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1942"/>
        </w:trPr>
        <w:tc>
          <w:tcPr>
            <w:tcW w:w="2093" w:type="dxa"/>
            <w:vMerge/>
            <w:shd w:val="clear" w:color="auto" w:fill="auto"/>
          </w:tcPr>
          <w:p w:rsidR="00456A74" w:rsidRPr="00850F5C" w:rsidRDefault="00456A74" w:rsidP="00456A74">
            <w:pPr>
              <w:rPr>
                <w:rFonts w:eastAsia="Calibri"/>
                <w:b/>
                <w:bCs/>
              </w:rPr>
            </w:pPr>
          </w:p>
        </w:tc>
        <w:tc>
          <w:tcPr>
            <w:tcW w:w="7513" w:type="dxa"/>
            <w:gridSpan w:val="2"/>
            <w:shd w:val="clear" w:color="auto" w:fill="auto"/>
          </w:tcPr>
          <w:p w:rsidR="00456A74" w:rsidRDefault="00456A74" w:rsidP="00456A74">
            <w:pPr>
              <w:rPr>
                <w:b/>
                <w:bCs/>
                <w:i/>
              </w:rPr>
            </w:pPr>
            <w:r w:rsidRPr="00152546">
              <w:rPr>
                <w:b/>
              </w:rPr>
              <w:t>Самостоятельная работа студентов</w:t>
            </w:r>
          </w:p>
          <w:p w:rsidR="00456A74" w:rsidRPr="00846ED4" w:rsidRDefault="00456A74" w:rsidP="00456A74">
            <w:pPr>
              <w:jc w:val="both"/>
              <w:rPr>
                <w:i/>
                <w:sz w:val="28"/>
                <w:szCs w:val="28"/>
              </w:rPr>
            </w:pPr>
            <w:r w:rsidRPr="00846ED4">
              <w:rPr>
                <w:rFonts w:eastAsia="Calibri"/>
                <w:bCs/>
                <w:i/>
              </w:rPr>
              <w:t>Изучить базовые понятия по темам:</w:t>
            </w:r>
          </w:p>
          <w:p w:rsidR="00456A74" w:rsidRDefault="00456A74" w:rsidP="00456A74">
            <w:pPr>
              <w:jc w:val="both"/>
              <w:rPr>
                <w:rFonts w:eastAsia="Calibri"/>
                <w:bCs/>
              </w:rPr>
            </w:pPr>
            <w:r w:rsidRPr="00850F5C">
              <w:rPr>
                <w:rFonts w:eastAsia="Calibri"/>
                <w:bCs/>
              </w:rPr>
              <w:t>Основы работы с растровой и векторной графикой.</w:t>
            </w:r>
            <w:r>
              <w:rPr>
                <w:rFonts w:eastAsia="Calibri"/>
                <w:bCs/>
              </w:rPr>
              <w:t xml:space="preserve"> </w:t>
            </w:r>
            <w:r w:rsidRPr="00850F5C">
              <w:rPr>
                <w:rFonts w:eastAsia="Calibri"/>
                <w:bCs/>
              </w:rPr>
              <w:t xml:space="preserve">Мультимедийные технологии. Назначение и основные возможности программы подготовки презентаций. Настройка презентации: анимация, наложение звука, вставка </w:t>
            </w:r>
            <w:r w:rsidRPr="00850F5C">
              <w:rPr>
                <w:rFonts w:eastAsia="Calibri"/>
                <w:bCs/>
              </w:rPr>
              <w:lastRenderedPageBreak/>
              <w:t>видео, гиперссылки. Компьютерная графика.</w:t>
            </w:r>
            <w:r>
              <w:rPr>
                <w:rFonts w:eastAsia="Calibri"/>
                <w:bCs/>
              </w:rPr>
              <w:t xml:space="preserve"> </w:t>
            </w:r>
            <w:r w:rsidRPr="00850F5C">
              <w:rPr>
                <w:rFonts w:eastAsia="Calibri"/>
                <w:bCs/>
              </w:rPr>
              <w:t>Растровая, векторная</w:t>
            </w:r>
            <w:r>
              <w:rPr>
                <w:rFonts w:eastAsia="Calibri"/>
                <w:bCs/>
              </w:rPr>
              <w:t>, фрактальная.</w:t>
            </w:r>
            <w:r w:rsidRPr="00850F5C">
              <w:rPr>
                <w:rFonts w:eastAsia="Calibri"/>
                <w:bCs/>
              </w:rPr>
              <w:t xml:space="preserve"> </w:t>
            </w:r>
            <w:r>
              <w:rPr>
                <w:rFonts w:eastAsia="Calibri"/>
                <w:bCs/>
              </w:rPr>
              <w:t>Ф</w:t>
            </w:r>
            <w:r w:rsidRPr="00850F5C">
              <w:rPr>
                <w:rFonts w:eastAsia="Calibri"/>
                <w:bCs/>
              </w:rPr>
              <w:t>орматы графических данных</w:t>
            </w:r>
            <w:r>
              <w:rPr>
                <w:rFonts w:eastAsia="Calibri"/>
                <w:bCs/>
              </w:rPr>
              <w:t>. С</w:t>
            </w:r>
            <w:r w:rsidRPr="00850F5C">
              <w:rPr>
                <w:rFonts w:eastAsia="Calibri"/>
                <w:bCs/>
              </w:rPr>
              <w:t xml:space="preserve">редства обработки растровой </w:t>
            </w:r>
            <w:r>
              <w:rPr>
                <w:rFonts w:eastAsia="Calibri"/>
                <w:bCs/>
              </w:rPr>
              <w:t xml:space="preserve">и </w:t>
            </w:r>
            <w:r w:rsidRPr="00850F5C">
              <w:rPr>
                <w:rFonts w:eastAsia="Calibri"/>
                <w:bCs/>
              </w:rPr>
              <w:t>векторной графики.</w:t>
            </w:r>
          </w:p>
          <w:p w:rsidR="00456A74" w:rsidRPr="00846ED4" w:rsidRDefault="00456A74" w:rsidP="00456A74">
            <w:pPr>
              <w:jc w:val="both"/>
              <w:rPr>
                <w:bCs/>
                <w:i/>
              </w:rPr>
            </w:pPr>
            <w:r w:rsidRPr="00846ED4">
              <w:rPr>
                <w:rFonts w:eastAsia="Calibri"/>
                <w:bCs/>
                <w:i/>
              </w:rPr>
              <w:t>Выполнить задания контрольной работы №2</w:t>
            </w:r>
          </w:p>
        </w:tc>
        <w:tc>
          <w:tcPr>
            <w:tcW w:w="992" w:type="dxa"/>
            <w:shd w:val="clear" w:color="auto" w:fill="auto"/>
          </w:tcPr>
          <w:p w:rsidR="00456A74" w:rsidRDefault="00456A74" w:rsidP="00456A74">
            <w:pPr>
              <w:jc w:val="center"/>
              <w:rPr>
                <w:b/>
                <w:bCs/>
                <w:i/>
              </w:rPr>
            </w:pPr>
            <w:r>
              <w:rPr>
                <w:b/>
                <w:bCs/>
                <w:i/>
              </w:rPr>
              <w:lastRenderedPageBreak/>
              <w:t>12</w:t>
            </w:r>
          </w:p>
          <w:p w:rsidR="00456A74" w:rsidRDefault="00456A74" w:rsidP="00456A74">
            <w:pPr>
              <w:jc w:val="center"/>
              <w:rPr>
                <w:b/>
                <w:bCs/>
                <w:i/>
              </w:rPr>
            </w:pPr>
          </w:p>
        </w:tc>
        <w:tc>
          <w:tcPr>
            <w:tcW w:w="4755" w:type="dxa"/>
            <w:vMerge/>
          </w:tcPr>
          <w:p w:rsidR="00456A74" w:rsidRPr="00DC0783" w:rsidRDefault="00456A74" w:rsidP="00456A74">
            <w:pPr>
              <w:contextualSpacing/>
              <w:rPr>
                <w:b/>
                <w:bCs/>
                <w:i/>
                <w:color w:val="000000"/>
              </w:rPr>
            </w:pPr>
          </w:p>
        </w:tc>
      </w:tr>
      <w:tr w:rsidR="00456A74" w:rsidRPr="00DC0783" w:rsidTr="00456A74">
        <w:trPr>
          <w:trHeight w:val="487"/>
        </w:trPr>
        <w:tc>
          <w:tcPr>
            <w:tcW w:w="2093" w:type="dxa"/>
            <w:vMerge w:val="restart"/>
            <w:shd w:val="clear" w:color="auto" w:fill="auto"/>
          </w:tcPr>
          <w:p w:rsidR="00456A74" w:rsidRPr="00850F5C" w:rsidRDefault="00456A74" w:rsidP="00456A74">
            <w:pPr>
              <w:rPr>
                <w:b/>
                <w:bCs/>
              </w:rPr>
            </w:pPr>
            <w:r w:rsidRPr="00850F5C">
              <w:rPr>
                <w:rFonts w:eastAsia="Calibri"/>
                <w:b/>
                <w:bCs/>
              </w:rPr>
              <w:lastRenderedPageBreak/>
              <w:t xml:space="preserve">Тема 6. </w:t>
            </w:r>
            <w:r w:rsidRPr="009A4460">
              <w:rPr>
                <w:rFonts w:eastAsia="Calibri"/>
                <w:bCs/>
              </w:rPr>
              <w:t>Сетевые технологии обработки и передачи информации. Защита информации</w:t>
            </w:r>
          </w:p>
        </w:tc>
        <w:tc>
          <w:tcPr>
            <w:tcW w:w="6520" w:type="dxa"/>
            <w:shd w:val="clear" w:color="auto" w:fill="auto"/>
            <w:vAlign w:val="center"/>
          </w:tcPr>
          <w:p w:rsidR="00456A74" w:rsidRDefault="00456A74" w:rsidP="00456A74">
            <w:pPr>
              <w:rPr>
                <w:b/>
                <w:bCs/>
                <w:i/>
              </w:rPr>
            </w:pPr>
            <w:r w:rsidRPr="00850F5C">
              <w:rPr>
                <w:b/>
                <w:bCs/>
              </w:rPr>
              <w:t>Содержание учебного материала</w:t>
            </w:r>
          </w:p>
        </w:tc>
        <w:tc>
          <w:tcPr>
            <w:tcW w:w="993" w:type="dxa"/>
            <w:shd w:val="clear" w:color="auto" w:fill="auto"/>
            <w:vAlign w:val="center"/>
          </w:tcPr>
          <w:p w:rsidR="00456A74" w:rsidRDefault="00456A74" w:rsidP="00456A74">
            <w:pPr>
              <w:ind w:left="-108" w:right="-108"/>
              <w:jc w:val="center"/>
              <w:rPr>
                <w:b/>
                <w:bCs/>
                <w:i/>
              </w:rPr>
            </w:pPr>
            <w:r w:rsidRPr="00B31554">
              <w:rPr>
                <w:b/>
                <w:bCs/>
                <w:i/>
              </w:rPr>
              <w:t>Уровень освоения</w:t>
            </w:r>
          </w:p>
        </w:tc>
        <w:tc>
          <w:tcPr>
            <w:tcW w:w="992" w:type="dxa"/>
            <w:shd w:val="clear" w:color="auto" w:fill="auto"/>
            <w:vAlign w:val="center"/>
          </w:tcPr>
          <w:p w:rsidR="00456A74" w:rsidRDefault="00456A74" w:rsidP="00456A74">
            <w:pPr>
              <w:jc w:val="center"/>
              <w:rPr>
                <w:b/>
                <w:bCs/>
                <w:i/>
              </w:rPr>
            </w:pPr>
            <w:r>
              <w:rPr>
                <w:b/>
                <w:bCs/>
                <w:i/>
              </w:rPr>
              <w:t>11</w:t>
            </w:r>
          </w:p>
        </w:tc>
        <w:tc>
          <w:tcPr>
            <w:tcW w:w="4755" w:type="dxa"/>
            <w:vMerge w:val="restart"/>
            <w:tcBorders>
              <w:top w:val="nil"/>
            </w:tcBorders>
          </w:tcPr>
          <w:p w:rsidR="00456A74" w:rsidRPr="001C17DA"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i/>
              </w:rPr>
            </w:pPr>
            <w:r w:rsidRPr="001C17DA">
              <w:rPr>
                <w:b/>
                <w:i/>
              </w:rPr>
              <w:t>Знать:</w:t>
            </w:r>
          </w:p>
          <w:p w:rsidR="00456A74" w:rsidRPr="00690E7B" w:rsidRDefault="00456A74" w:rsidP="00033F22">
            <w:pPr>
              <w:pStyle w:val="pboth"/>
              <w:numPr>
                <w:ilvl w:val="0"/>
                <w:numId w:val="62"/>
              </w:numPr>
              <w:spacing w:before="0" w:beforeAutospacing="0" w:after="0" w:afterAutospacing="0"/>
              <w:ind w:left="373" w:hanging="335"/>
              <w:rPr>
                <w:szCs w:val="28"/>
              </w:rPr>
            </w:pPr>
            <w:r w:rsidRPr="00690E7B">
              <w:rPr>
                <w:szCs w:val="28"/>
              </w:rPr>
              <w:t>Основные понятия автоматизированной обработки информации;</w:t>
            </w:r>
          </w:p>
          <w:p w:rsidR="00456A74" w:rsidRPr="00670C80" w:rsidRDefault="00456A74" w:rsidP="00033F22">
            <w:pPr>
              <w:pStyle w:val="pboth"/>
              <w:numPr>
                <w:ilvl w:val="0"/>
                <w:numId w:val="62"/>
              </w:numPr>
              <w:spacing w:before="0" w:beforeAutospacing="0" w:after="0" w:afterAutospacing="0"/>
              <w:ind w:left="373" w:hanging="335"/>
              <w:jc w:val="both"/>
              <w:rPr>
                <w:sz w:val="22"/>
                <w:szCs w:val="22"/>
              </w:rPr>
            </w:pPr>
            <w:r w:rsidRPr="00670C80">
              <w:rPr>
                <w:sz w:val="22"/>
                <w:szCs w:val="22"/>
              </w:rPr>
              <w:t>Общий состав и структуру персональных компьютеров и вычислительных систем;</w:t>
            </w:r>
          </w:p>
          <w:p w:rsidR="00456A74" w:rsidRPr="00670C80" w:rsidRDefault="00456A74" w:rsidP="00033F22">
            <w:pPr>
              <w:pStyle w:val="pboth"/>
              <w:numPr>
                <w:ilvl w:val="0"/>
                <w:numId w:val="62"/>
              </w:numPr>
              <w:spacing w:before="0" w:beforeAutospacing="0" w:after="0" w:afterAutospacing="0"/>
              <w:ind w:left="373" w:hanging="335"/>
              <w:jc w:val="both"/>
              <w:rPr>
                <w:sz w:val="22"/>
                <w:szCs w:val="22"/>
              </w:rPr>
            </w:pPr>
            <w:r w:rsidRPr="00670C80">
              <w:rPr>
                <w:sz w:val="22"/>
                <w:szCs w:val="22"/>
              </w:rPr>
              <w:t>Состав, функции и возможности использования информационных и телекоммуникационных технологий в профессиональной деятельности;</w:t>
            </w:r>
          </w:p>
          <w:p w:rsidR="00456A74" w:rsidRPr="00670C80"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i/>
              </w:rPr>
            </w:pPr>
            <w:r w:rsidRPr="00670C80">
              <w:rPr>
                <w:b/>
                <w:i/>
              </w:rPr>
              <w:t>Уметь:</w:t>
            </w:r>
          </w:p>
          <w:p w:rsidR="00456A74" w:rsidRPr="00670C80" w:rsidRDefault="00456A74" w:rsidP="00033F22">
            <w:pPr>
              <w:pStyle w:val="pboth"/>
              <w:numPr>
                <w:ilvl w:val="0"/>
                <w:numId w:val="62"/>
              </w:numPr>
              <w:spacing w:before="0" w:beforeAutospacing="0" w:after="0" w:afterAutospacing="0"/>
              <w:ind w:left="373" w:hanging="335"/>
              <w:jc w:val="both"/>
              <w:rPr>
                <w:sz w:val="22"/>
                <w:szCs w:val="22"/>
              </w:rPr>
            </w:pPr>
            <w:r w:rsidRPr="00670C80">
              <w:rPr>
                <w:sz w:val="22"/>
                <w:szCs w:val="22"/>
              </w:rPr>
              <w:t>Осуществлять поиск, анализ и интерпретацию информации, необходимой для выполнения задач профессиональной деятельности;</w:t>
            </w:r>
          </w:p>
          <w:p w:rsidR="00456A74" w:rsidRPr="00DC0783" w:rsidRDefault="00456A74" w:rsidP="00033F22">
            <w:pPr>
              <w:pStyle w:val="pboth"/>
              <w:numPr>
                <w:ilvl w:val="0"/>
                <w:numId w:val="62"/>
              </w:numPr>
              <w:spacing w:before="0" w:beforeAutospacing="0" w:after="0" w:afterAutospacing="0"/>
              <w:ind w:left="373" w:hanging="335"/>
              <w:jc w:val="both"/>
              <w:rPr>
                <w:b/>
                <w:bCs/>
                <w:i/>
                <w:color w:val="000000"/>
              </w:rPr>
            </w:pPr>
            <w:r w:rsidRPr="00670C80">
              <w:rPr>
                <w:sz w:val="22"/>
                <w:szCs w:val="22"/>
              </w:rPr>
              <w:t>Использовать информационные технологии в профессиональной деятельности;</w:t>
            </w:r>
          </w:p>
        </w:tc>
      </w:tr>
      <w:tr w:rsidR="00456A74" w:rsidRPr="00DC0783" w:rsidTr="00456A74">
        <w:trPr>
          <w:trHeight w:val="20"/>
        </w:trPr>
        <w:tc>
          <w:tcPr>
            <w:tcW w:w="2093" w:type="dxa"/>
            <w:vMerge/>
            <w:shd w:val="clear" w:color="auto" w:fill="auto"/>
          </w:tcPr>
          <w:p w:rsidR="00456A74" w:rsidRPr="00850F5C" w:rsidRDefault="00456A74" w:rsidP="00456A74">
            <w:pPr>
              <w:rPr>
                <w:rFonts w:eastAsia="Calibri"/>
                <w:b/>
                <w:bCs/>
              </w:rPr>
            </w:pPr>
          </w:p>
        </w:tc>
        <w:tc>
          <w:tcPr>
            <w:tcW w:w="7513" w:type="dxa"/>
            <w:gridSpan w:val="2"/>
            <w:shd w:val="clear" w:color="auto" w:fill="auto"/>
            <w:vAlign w:val="center"/>
          </w:tcPr>
          <w:p w:rsidR="00456A74" w:rsidRDefault="00456A74" w:rsidP="00456A74">
            <w:pPr>
              <w:rPr>
                <w:b/>
                <w:bCs/>
                <w:i/>
              </w:rPr>
            </w:pPr>
            <w:r>
              <w:rPr>
                <w:rFonts w:eastAsia="Calibri"/>
                <w:b/>
                <w:bCs/>
              </w:rPr>
              <w:t>П</w:t>
            </w:r>
            <w:r w:rsidRPr="00FB3F5F">
              <w:rPr>
                <w:rFonts w:eastAsia="Calibri"/>
                <w:b/>
                <w:bCs/>
              </w:rPr>
              <w:t>рактически</w:t>
            </w:r>
            <w:r>
              <w:rPr>
                <w:rFonts w:eastAsia="Calibri"/>
                <w:b/>
                <w:bCs/>
              </w:rPr>
              <w:t>е</w:t>
            </w:r>
            <w:r w:rsidRPr="00FB3F5F">
              <w:rPr>
                <w:rFonts w:eastAsia="Calibri"/>
                <w:b/>
                <w:bCs/>
              </w:rPr>
              <w:t xml:space="preserve"> заняти</w:t>
            </w:r>
            <w:r>
              <w:rPr>
                <w:rFonts w:eastAsia="Calibri"/>
                <w:b/>
                <w:bCs/>
              </w:rPr>
              <w:t>я</w:t>
            </w:r>
          </w:p>
        </w:tc>
        <w:tc>
          <w:tcPr>
            <w:tcW w:w="992" w:type="dxa"/>
            <w:shd w:val="clear" w:color="auto" w:fill="auto"/>
            <w:vAlign w:val="center"/>
          </w:tcPr>
          <w:p w:rsidR="00456A74" w:rsidRDefault="00456A74" w:rsidP="00456A74">
            <w:pPr>
              <w:jc w:val="center"/>
              <w:rPr>
                <w:b/>
                <w:bCs/>
                <w:i/>
              </w:rPr>
            </w:pPr>
            <w:r>
              <w:rPr>
                <w:b/>
                <w:bCs/>
                <w:i/>
              </w:rPr>
              <w:t>-</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3588"/>
        </w:trPr>
        <w:tc>
          <w:tcPr>
            <w:tcW w:w="2093" w:type="dxa"/>
            <w:vMerge/>
            <w:shd w:val="clear" w:color="auto" w:fill="auto"/>
          </w:tcPr>
          <w:p w:rsidR="00456A74" w:rsidRPr="00850F5C" w:rsidRDefault="00456A74" w:rsidP="00456A74">
            <w:pPr>
              <w:rPr>
                <w:rFonts w:eastAsia="Calibri"/>
                <w:b/>
                <w:bCs/>
              </w:rPr>
            </w:pPr>
          </w:p>
        </w:tc>
        <w:tc>
          <w:tcPr>
            <w:tcW w:w="7513" w:type="dxa"/>
            <w:gridSpan w:val="2"/>
            <w:shd w:val="clear" w:color="auto" w:fill="auto"/>
          </w:tcPr>
          <w:p w:rsidR="00456A74" w:rsidRDefault="00456A74" w:rsidP="00456A74">
            <w:pPr>
              <w:rPr>
                <w:b/>
                <w:bCs/>
                <w:i/>
              </w:rPr>
            </w:pPr>
            <w:r w:rsidRPr="00152546">
              <w:rPr>
                <w:b/>
              </w:rPr>
              <w:t>Самостоятельная работа студентов</w:t>
            </w:r>
          </w:p>
          <w:p w:rsidR="00456A74" w:rsidRPr="00846ED4" w:rsidRDefault="00456A74" w:rsidP="00456A74">
            <w:pPr>
              <w:jc w:val="both"/>
              <w:rPr>
                <w:i/>
                <w:sz w:val="28"/>
                <w:szCs w:val="28"/>
              </w:rPr>
            </w:pPr>
            <w:r w:rsidRPr="00846ED4">
              <w:rPr>
                <w:rFonts w:eastAsia="Calibri"/>
                <w:bCs/>
                <w:i/>
              </w:rPr>
              <w:t>Изучить базовые понятия по темам:</w:t>
            </w:r>
          </w:p>
          <w:p w:rsidR="00456A74" w:rsidRDefault="00456A74" w:rsidP="00456A74">
            <w:pPr>
              <w:rPr>
                <w:rFonts w:eastAsia="Calibri"/>
                <w:bCs/>
              </w:rPr>
            </w:pPr>
            <w:r w:rsidRPr="00BE071C">
              <w:rPr>
                <w:rFonts w:eastAsia="Calibri"/>
                <w:bCs/>
              </w:rPr>
              <w:t>Устройство компьютерных сетей и сетевых технологий обработки и передачи информации. Компьютерные сети: понятие, среды передачи данных и их характеристики. Локальные и глобальные сети, их компоненты. Технические средства и сетевое программное обеспечение. Беспроводные технологии Blutooth, Wi-Fi и WiMax. Локальные компьютерные сети: назначение, базовые топологии. Приемы поиска документов. Способы хранения информации.</w:t>
            </w:r>
            <w:r>
              <w:rPr>
                <w:rFonts w:eastAsia="Calibri"/>
                <w:bCs/>
              </w:rPr>
              <w:t xml:space="preserve"> </w:t>
            </w:r>
            <w:r w:rsidRPr="00BE071C">
              <w:rPr>
                <w:rFonts w:eastAsia="Calibri"/>
                <w:bCs/>
              </w:rPr>
              <w:t xml:space="preserve">Электронная почта. Пароли. Управление почтой. Присоединение файла. </w:t>
            </w:r>
          </w:p>
          <w:p w:rsidR="00456A74" w:rsidRDefault="00456A74" w:rsidP="00456A74">
            <w:pPr>
              <w:rPr>
                <w:b/>
                <w:bCs/>
                <w:i/>
              </w:rPr>
            </w:pPr>
            <w:r w:rsidRPr="00BE071C">
              <w:rPr>
                <w:rFonts w:eastAsia="Calibri"/>
                <w:bCs/>
              </w:rPr>
              <w:t>Информационно-поисковые системы</w:t>
            </w:r>
            <w:r>
              <w:rPr>
                <w:rFonts w:eastAsia="Calibri"/>
                <w:bCs/>
              </w:rPr>
              <w:t xml:space="preserve"> (ИПС)</w:t>
            </w:r>
            <w:r w:rsidRPr="00BE071C">
              <w:rPr>
                <w:rFonts w:eastAsia="Calibri"/>
                <w:bCs/>
              </w:rPr>
              <w:t>. Справочно-правовые системы и принципы работы в них</w:t>
            </w:r>
            <w:bookmarkStart w:id="12" w:name="metkadoc2"/>
            <w:r w:rsidRPr="00BE071C">
              <w:rPr>
                <w:rFonts w:eastAsia="Calibri"/>
                <w:bCs/>
              </w:rPr>
              <w:t xml:space="preserve"> </w:t>
            </w:r>
            <w:r>
              <w:rPr>
                <w:rFonts w:eastAsia="Calibri"/>
                <w:bCs/>
              </w:rPr>
              <w:t>.</w:t>
            </w:r>
            <w:r w:rsidRPr="00BE071C">
              <w:rPr>
                <w:rFonts w:eastAsia="Calibri"/>
                <w:bCs/>
              </w:rPr>
              <w:t>Защита информации как закономерность развития компьютерных систем</w:t>
            </w:r>
            <w:bookmarkStart w:id="13" w:name="metkadoc8"/>
            <w:bookmarkEnd w:id="12"/>
            <w:r w:rsidRPr="00BE071C">
              <w:rPr>
                <w:rFonts w:eastAsia="Calibri"/>
                <w:bCs/>
              </w:rPr>
              <w:t>.</w:t>
            </w:r>
            <w:bookmarkStart w:id="14" w:name="metkadoc9"/>
            <w:bookmarkEnd w:id="13"/>
            <w:r w:rsidRPr="00BE071C">
              <w:rPr>
                <w:rFonts w:eastAsia="Calibri"/>
                <w:bCs/>
              </w:rPr>
              <w:t xml:space="preserve"> Обеспечение безопасности данных на автономном </w:t>
            </w:r>
            <w:r w:rsidRPr="00BE071C">
              <w:rPr>
                <w:rFonts w:eastAsia="Calibri"/>
                <w:bCs/>
              </w:rPr>
              <w:lastRenderedPageBreak/>
              <w:t>компьютере.</w:t>
            </w:r>
            <w:bookmarkEnd w:id="14"/>
          </w:p>
        </w:tc>
        <w:tc>
          <w:tcPr>
            <w:tcW w:w="992" w:type="dxa"/>
            <w:shd w:val="clear" w:color="auto" w:fill="auto"/>
          </w:tcPr>
          <w:p w:rsidR="00456A74" w:rsidRDefault="00456A74" w:rsidP="00456A74">
            <w:pPr>
              <w:jc w:val="center"/>
              <w:rPr>
                <w:b/>
                <w:bCs/>
                <w:i/>
              </w:rPr>
            </w:pPr>
            <w:r>
              <w:rPr>
                <w:b/>
                <w:bCs/>
                <w:i/>
              </w:rPr>
              <w:lastRenderedPageBreak/>
              <w:t>10</w:t>
            </w:r>
          </w:p>
        </w:tc>
        <w:tc>
          <w:tcPr>
            <w:tcW w:w="4755" w:type="dxa"/>
            <w:vMerge/>
          </w:tcPr>
          <w:p w:rsidR="00456A74" w:rsidRPr="00DC0783" w:rsidRDefault="00456A74" w:rsidP="00456A74">
            <w:pPr>
              <w:contextualSpacing/>
              <w:rPr>
                <w:b/>
                <w:bCs/>
                <w:i/>
                <w:color w:val="000000"/>
              </w:rPr>
            </w:pPr>
          </w:p>
        </w:tc>
      </w:tr>
      <w:tr w:rsidR="00456A74" w:rsidRPr="00DC0783" w:rsidTr="00456A74">
        <w:trPr>
          <w:trHeight w:val="20"/>
        </w:trPr>
        <w:tc>
          <w:tcPr>
            <w:tcW w:w="2093" w:type="dxa"/>
            <w:shd w:val="clear" w:color="auto" w:fill="auto"/>
          </w:tcPr>
          <w:p w:rsidR="00456A74" w:rsidRDefault="00456A74" w:rsidP="00456A74">
            <w:pPr>
              <w:jc w:val="right"/>
              <w:rPr>
                <w:b/>
                <w:bCs/>
                <w:i/>
              </w:rPr>
            </w:pPr>
          </w:p>
        </w:tc>
        <w:tc>
          <w:tcPr>
            <w:tcW w:w="7513" w:type="dxa"/>
            <w:gridSpan w:val="2"/>
            <w:shd w:val="clear" w:color="auto" w:fill="auto"/>
          </w:tcPr>
          <w:p w:rsidR="00456A74" w:rsidRDefault="00456A74" w:rsidP="00456A74">
            <w:pPr>
              <w:rPr>
                <w:b/>
                <w:bCs/>
                <w:i/>
              </w:rPr>
            </w:pPr>
            <w:r>
              <w:rPr>
                <w:rFonts w:eastAsia="Calibri"/>
                <w:b/>
                <w:bCs/>
              </w:rPr>
              <w:t xml:space="preserve">Зачет </w:t>
            </w:r>
          </w:p>
        </w:tc>
        <w:tc>
          <w:tcPr>
            <w:tcW w:w="992" w:type="dxa"/>
            <w:shd w:val="clear" w:color="auto" w:fill="auto"/>
            <w:vAlign w:val="center"/>
          </w:tcPr>
          <w:p w:rsidR="00456A74" w:rsidRDefault="00456A74" w:rsidP="00456A74">
            <w:pPr>
              <w:jc w:val="center"/>
              <w:rPr>
                <w:b/>
                <w:bCs/>
                <w:i/>
              </w:rPr>
            </w:pPr>
            <w:r>
              <w:rPr>
                <w:b/>
                <w:bCs/>
                <w:i/>
              </w:rPr>
              <w:t>1</w:t>
            </w:r>
          </w:p>
        </w:tc>
        <w:tc>
          <w:tcPr>
            <w:tcW w:w="4755" w:type="dxa"/>
            <w:vMerge w:val="restart"/>
            <w:shd w:val="clear" w:color="auto" w:fill="BFBFBF"/>
          </w:tcPr>
          <w:p w:rsidR="00456A74" w:rsidRPr="00DC0783" w:rsidRDefault="00456A74" w:rsidP="00456A74">
            <w:pPr>
              <w:contextualSpacing/>
              <w:rPr>
                <w:b/>
                <w:bCs/>
                <w:i/>
                <w:color w:val="000000"/>
              </w:rPr>
            </w:pPr>
          </w:p>
        </w:tc>
      </w:tr>
      <w:tr w:rsidR="00456A74" w:rsidRPr="00DC0783" w:rsidTr="00456A74">
        <w:trPr>
          <w:trHeight w:val="20"/>
        </w:trPr>
        <w:tc>
          <w:tcPr>
            <w:tcW w:w="9606" w:type="dxa"/>
            <w:gridSpan w:val="3"/>
            <w:shd w:val="clear" w:color="auto" w:fill="auto"/>
          </w:tcPr>
          <w:p w:rsidR="00456A74" w:rsidRDefault="00456A74" w:rsidP="00456A74">
            <w:pPr>
              <w:jc w:val="right"/>
              <w:rPr>
                <w:b/>
                <w:bCs/>
                <w:i/>
              </w:rPr>
            </w:pPr>
            <w:r w:rsidRPr="00850F5C">
              <w:rPr>
                <w:b/>
                <w:bCs/>
              </w:rPr>
              <w:t>Всего</w:t>
            </w:r>
          </w:p>
        </w:tc>
        <w:tc>
          <w:tcPr>
            <w:tcW w:w="992" w:type="dxa"/>
            <w:shd w:val="clear" w:color="auto" w:fill="auto"/>
            <w:vAlign w:val="center"/>
          </w:tcPr>
          <w:p w:rsidR="00456A74" w:rsidRDefault="00456A74" w:rsidP="00456A74">
            <w:pPr>
              <w:jc w:val="center"/>
              <w:rPr>
                <w:b/>
                <w:bCs/>
                <w:i/>
              </w:rPr>
            </w:pPr>
            <w:r>
              <w:rPr>
                <w:b/>
                <w:bCs/>
                <w:i/>
              </w:rPr>
              <w:t>68</w:t>
            </w:r>
          </w:p>
        </w:tc>
        <w:tc>
          <w:tcPr>
            <w:tcW w:w="4755" w:type="dxa"/>
            <w:vMerge/>
            <w:shd w:val="clear" w:color="auto" w:fill="BFBFBF"/>
          </w:tcPr>
          <w:p w:rsidR="00456A74" w:rsidRPr="00DC0783" w:rsidRDefault="00456A74" w:rsidP="00456A74">
            <w:pPr>
              <w:contextualSpacing/>
              <w:rPr>
                <w:b/>
                <w:bCs/>
                <w:i/>
                <w:color w:val="000000"/>
              </w:rPr>
            </w:pPr>
          </w:p>
        </w:tc>
      </w:tr>
    </w:tbl>
    <w:p w:rsidR="00456A74" w:rsidRDefault="00456A74" w:rsidP="00456A74"/>
    <w:p w:rsidR="00456A74" w:rsidRPr="006A1870" w:rsidRDefault="00456A74" w:rsidP="00456A74"/>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sectPr w:rsidR="00456A74" w:rsidSect="00456A74">
          <w:pgSz w:w="16838" w:h="11906" w:orient="landscape"/>
          <w:pgMar w:top="1134" w:right="851" w:bottom="1134" w:left="851" w:header="709" w:footer="709" w:gutter="0"/>
          <w:cols w:space="708"/>
          <w:docGrid w:linePitch="360"/>
        </w:sectPr>
      </w:pPr>
    </w:p>
    <w:p w:rsidR="00456A74" w:rsidRPr="00693328"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caps/>
          <w:sz w:val="28"/>
          <w:szCs w:val="28"/>
        </w:rPr>
      </w:pPr>
      <w:r w:rsidRPr="00693328">
        <w:rPr>
          <w:caps/>
          <w:sz w:val="28"/>
          <w:szCs w:val="28"/>
        </w:rPr>
        <w:lastRenderedPageBreak/>
        <w:t>3. условия реализации УЧЕБНОЙ дисциплины</w:t>
      </w:r>
    </w:p>
    <w:p w:rsidR="00456A74" w:rsidRPr="0069332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both"/>
        <w:rPr>
          <w:b/>
          <w:bCs/>
          <w:sz w:val="28"/>
          <w:szCs w:val="28"/>
        </w:rPr>
      </w:pPr>
      <w:r w:rsidRPr="00693328">
        <w:rPr>
          <w:b/>
          <w:bCs/>
          <w:sz w:val="28"/>
          <w:szCs w:val="28"/>
        </w:rPr>
        <w:t>3.1. Требования к минимальному материально-техническому обеспечению</w:t>
      </w:r>
    </w:p>
    <w:p w:rsidR="00456A74" w:rsidRPr="00756C0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8"/>
          <w:szCs w:val="28"/>
        </w:rPr>
      </w:pPr>
      <w:r w:rsidRPr="002F699D">
        <w:rPr>
          <w:bCs/>
          <w:sz w:val="28"/>
          <w:szCs w:val="28"/>
        </w:rPr>
        <w:t xml:space="preserve">Реализация программы осуществляется в </w:t>
      </w:r>
      <w:r>
        <w:rPr>
          <w:bCs/>
          <w:sz w:val="28"/>
          <w:szCs w:val="28"/>
        </w:rPr>
        <w:t>ка</w:t>
      </w:r>
      <w:r w:rsidRPr="00693328">
        <w:rPr>
          <w:bCs/>
          <w:sz w:val="28"/>
          <w:szCs w:val="28"/>
        </w:rPr>
        <w:t>бинет</w:t>
      </w:r>
      <w:r>
        <w:rPr>
          <w:bCs/>
          <w:sz w:val="28"/>
          <w:szCs w:val="28"/>
        </w:rPr>
        <w:t>е «Информатики».</w:t>
      </w:r>
    </w:p>
    <w:p w:rsidR="00456A74" w:rsidRPr="00320EB8"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sz w:val="28"/>
          <w:szCs w:val="28"/>
        </w:rPr>
      </w:pPr>
      <w:r w:rsidRPr="00320EB8">
        <w:rPr>
          <w:bCs/>
          <w:i/>
          <w:sz w:val="28"/>
          <w:szCs w:val="28"/>
        </w:rPr>
        <w:t>Оборудование учебного кабинета:</w:t>
      </w:r>
    </w:p>
    <w:p w:rsidR="00456A74" w:rsidRPr="00336990" w:rsidRDefault="00456A74" w:rsidP="00033F22">
      <w:pPr>
        <w:numPr>
          <w:ilvl w:val="0"/>
          <w:numId w:val="45"/>
        </w:numPr>
        <w:tabs>
          <w:tab w:val="clear" w:pos="720"/>
          <w:tab w:val="num" w:pos="6"/>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0"/>
        <w:jc w:val="both"/>
        <w:rPr>
          <w:sz w:val="28"/>
          <w:szCs w:val="28"/>
        </w:rPr>
      </w:pPr>
      <w:r w:rsidRPr="00336990">
        <w:rPr>
          <w:sz w:val="28"/>
          <w:szCs w:val="28"/>
        </w:rPr>
        <w:t>Компьютеры с лицензионным и свободно распространяемым программным обеспечением, принтер, локальная сеть, выход в глобальную сеть.</w:t>
      </w:r>
    </w:p>
    <w:p w:rsidR="00456A74" w:rsidRPr="00C762A1" w:rsidRDefault="00456A74" w:rsidP="00033F22">
      <w:pPr>
        <w:numPr>
          <w:ilvl w:val="0"/>
          <w:numId w:val="45"/>
        </w:numPr>
        <w:tabs>
          <w:tab w:val="clear" w:pos="720"/>
          <w:tab w:val="num" w:pos="6"/>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0"/>
        <w:jc w:val="both"/>
        <w:rPr>
          <w:sz w:val="28"/>
          <w:szCs w:val="28"/>
        </w:rPr>
      </w:pPr>
      <w:r w:rsidRPr="00C762A1">
        <w:rPr>
          <w:sz w:val="28"/>
          <w:szCs w:val="28"/>
        </w:rPr>
        <w:t xml:space="preserve">АРМ обучающихся и </w:t>
      </w:r>
      <w:r>
        <w:rPr>
          <w:sz w:val="28"/>
          <w:szCs w:val="28"/>
        </w:rPr>
        <w:t xml:space="preserve">мобильный </w:t>
      </w:r>
      <w:r w:rsidRPr="00C762A1">
        <w:rPr>
          <w:sz w:val="28"/>
          <w:szCs w:val="28"/>
        </w:rPr>
        <w:t>АРМ преподавателя;</w:t>
      </w:r>
    </w:p>
    <w:p w:rsidR="00456A74" w:rsidRDefault="00456A74" w:rsidP="00033F22">
      <w:pPr>
        <w:numPr>
          <w:ilvl w:val="0"/>
          <w:numId w:val="45"/>
        </w:numPr>
        <w:tabs>
          <w:tab w:val="clear" w:pos="720"/>
          <w:tab w:val="num" w:pos="6"/>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0"/>
        <w:jc w:val="both"/>
        <w:rPr>
          <w:sz w:val="28"/>
          <w:szCs w:val="28"/>
        </w:rPr>
      </w:pPr>
      <w:r>
        <w:rPr>
          <w:sz w:val="28"/>
          <w:szCs w:val="28"/>
        </w:rPr>
        <w:t xml:space="preserve">система дистанционного обучения </w:t>
      </w:r>
      <w:r w:rsidRPr="00320EB8">
        <w:rPr>
          <w:sz w:val="28"/>
          <w:szCs w:val="28"/>
        </w:rPr>
        <w:t>Moodle</w:t>
      </w:r>
      <w:r>
        <w:rPr>
          <w:sz w:val="28"/>
          <w:szCs w:val="28"/>
        </w:rPr>
        <w:t>;</w:t>
      </w:r>
    </w:p>
    <w:p w:rsidR="00456A74" w:rsidRPr="00320EB8" w:rsidRDefault="00456A74" w:rsidP="00033F22">
      <w:pPr>
        <w:numPr>
          <w:ilvl w:val="0"/>
          <w:numId w:val="45"/>
        </w:numPr>
        <w:tabs>
          <w:tab w:val="clear" w:pos="720"/>
          <w:tab w:val="num" w:pos="6"/>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0"/>
        <w:jc w:val="both"/>
        <w:rPr>
          <w:sz w:val="28"/>
          <w:szCs w:val="28"/>
        </w:rPr>
      </w:pPr>
      <w:r w:rsidRPr="00320EB8">
        <w:rPr>
          <w:sz w:val="28"/>
          <w:szCs w:val="28"/>
        </w:rPr>
        <w:t>экранно</w:t>
      </w:r>
      <w:r>
        <w:rPr>
          <w:sz w:val="28"/>
          <w:szCs w:val="28"/>
        </w:rPr>
        <w:t>-звуковые пособия (презентации).</w:t>
      </w: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rPr>
          <w:b w:val="0"/>
          <w:bCs w:val="0"/>
          <w:sz w:val="28"/>
          <w:szCs w:val="28"/>
        </w:rPr>
      </w:pPr>
      <w:r w:rsidRPr="00693328">
        <w:rPr>
          <w:sz w:val="28"/>
          <w:szCs w:val="28"/>
        </w:rPr>
        <w:t>3.2. Информационное обеспечение обучения</w:t>
      </w:r>
      <w:r>
        <w:rPr>
          <w:sz w:val="28"/>
          <w:szCs w:val="28"/>
        </w:rPr>
        <w:t xml:space="preserve">. </w:t>
      </w:r>
      <w:r w:rsidRPr="00693328">
        <w:rPr>
          <w:sz w:val="28"/>
          <w:szCs w:val="28"/>
        </w:rPr>
        <w:t>Перечень рекомендуемых учебных изданий, Интернет-ресурсов, дополнительной литературы</w:t>
      </w:r>
    </w:p>
    <w:p w:rsidR="00456A74" w:rsidRDefault="00456A74" w:rsidP="00456A74">
      <w:pPr>
        <w:pStyle w:val="10"/>
        <w:rPr>
          <w:bCs w:val="0"/>
          <w:i/>
          <w:sz w:val="28"/>
          <w:szCs w:val="28"/>
        </w:rPr>
      </w:pPr>
      <w:r w:rsidRPr="00F60AFA">
        <w:rPr>
          <w:i/>
          <w:sz w:val="28"/>
          <w:szCs w:val="28"/>
        </w:rPr>
        <w:t xml:space="preserve">Основные источники: </w:t>
      </w:r>
    </w:p>
    <w:p w:rsidR="00456A74" w:rsidRPr="00144FA9" w:rsidRDefault="00456A74" w:rsidP="00033F22">
      <w:pPr>
        <w:pStyle w:val="ac"/>
        <w:numPr>
          <w:ilvl w:val="0"/>
          <w:numId w:val="61"/>
        </w:numPr>
        <w:spacing w:after="0"/>
        <w:ind w:left="714" w:hanging="357"/>
        <w:jc w:val="both"/>
        <w:rPr>
          <w:bCs/>
          <w:sz w:val="28"/>
          <w:szCs w:val="28"/>
          <w:shd w:val="clear" w:color="auto" w:fill="FFFFFF"/>
        </w:rPr>
      </w:pPr>
      <w:r w:rsidRPr="00390C58">
        <w:rPr>
          <w:bCs/>
          <w:sz w:val="28"/>
          <w:szCs w:val="28"/>
          <w:shd w:val="clear" w:color="auto" w:fill="FFFFFF"/>
        </w:rPr>
        <w:t>Плотникова, Н. Г. Информатика и информационно-коммуникационные технологии (ИКТ)</w:t>
      </w:r>
      <w:r w:rsidRPr="00144FA9">
        <w:rPr>
          <w:bCs/>
        </w:rPr>
        <w:t xml:space="preserve"> </w:t>
      </w:r>
      <w:r w:rsidRPr="00144FA9">
        <w:rPr>
          <w:bCs/>
          <w:sz w:val="28"/>
          <w:szCs w:val="28"/>
          <w:shd w:val="clear" w:color="auto" w:fill="FFFFFF"/>
        </w:rPr>
        <w:t xml:space="preserve">[Электронный ресурс] : учеб. пособие / Н. Г. Плотникова. – Электрон. дан. – Москва : РИОР : ИНФРА-М, 2017. – 124 с. – (Среднее профессиональное образование). – Режим доступа: </w:t>
      </w:r>
      <w:hyperlink r:id="rId88" w:history="1">
        <w:r w:rsidRPr="00144FA9">
          <w:rPr>
            <w:bCs/>
            <w:sz w:val="28"/>
            <w:szCs w:val="28"/>
            <w:shd w:val="clear" w:color="auto" w:fill="FFFFFF"/>
          </w:rPr>
          <w:t>http://znanium.com/bookread2.php?book=941739</w:t>
        </w:r>
      </w:hyperlink>
      <w:r w:rsidRPr="00144FA9">
        <w:rPr>
          <w:bCs/>
          <w:sz w:val="28"/>
          <w:szCs w:val="28"/>
          <w:shd w:val="clear" w:color="auto" w:fill="FFFFFF"/>
        </w:rPr>
        <w:t>. – Загл. с экрана.</w:t>
      </w:r>
    </w:p>
    <w:p w:rsidR="00456A74" w:rsidRDefault="00456A74" w:rsidP="00456A74">
      <w:pPr>
        <w:pStyle w:val="10"/>
        <w:rPr>
          <w:bCs w:val="0"/>
          <w:i/>
          <w:sz w:val="28"/>
          <w:szCs w:val="28"/>
        </w:rPr>
      </w:pPr>
      <w:r>
        <w:rPr>
          <w:i/>
          <w:sz w:val="28"/>
          <w:szCs w:val="28"/>
        </w:rPr>
        <w:t>Дополнительные</w:t>
      </w:r>
      <w:r w:rsidRPr="00F60AFA">
        <w:rPr>
          <w:i/>
          <w:sz w:val="28"/>
          <w:szCs w:val="28"/>
        </w:rPr>
        <w:t xml:space="preserve"> источники: </w:t>
      </w:r>
    </w:p>
    <w:p w:rsidR="00456A74" w:rsidRPr="002F313D" w:rsidRDefault="00456A74" w:rsidP="00033F22">
      <w:pPr>
        <w:pStyle w:val="ac"/>
        <w:numPr>
          <w:ilvl w:val="0"/>
          <w:numId w:val="61"/>
        </w:numPr>
        <w:spacing w:after="0"/>
        <w:ind w:left="714" w:hanging="357"/>
        <w:jc w:val="both"/>
        <w:rPr>
          <w:bCs/>
          <w:sz w:val="28"/>
          <w:szCs w:val="28"/>
          <w:shd w:val="clear" w:color="auto" w:fill="FFFFFF"/>
        </w:rPr>
      </w:pPr>
      <w:r w:rsidRPr="00390C58">
        <w:rPr>
          <w:bCs/>
          <w:sz w:val="28"/>
          <w:szCs w:val="28"/>
          <w:shd w:val="clear" w:color="auto" w:fill="FFFFFF"/>
        </w:rPr>
        <w:t>Сергеева, И. И. Информатика</w:t>
      </w:r>
      <w:r w:rsidRPr="00144FA9">
        <w:rPr>
          <w:bCs/>
        </w:rPr>
        <w:t xml:space="preserve"> </w:t>
      </w:r>
      <w:r w:rsidRPr="00144FA9">
        <w:rPr>
          <w:bCs/>
          <w:sz w:val="28"/>
          <w:szCs w:val="28"/>
          <w:shd w:val="clear" w:color="auto" w:fill="FFFFFF"/>
        </w:rPr>
        <w:t xml:space="preserve">[Электронный ресурс] : учебник / И. И. Сергеева, А. А. Музалевская, Н. В. Тарасова. – 2-е изд., перераб. и доп. – Электрон. дан. – Москва : ФОРУМ : ИНФРА-М, 2018. – 384 с. – (Среднее профессиональное образование). – Режим доступа: </w:t>
      </w:r>
      <w:r w:rsidRPr="00144FA9">
        <w:rPr>
          <w:bCs/>
          <w:sz w:val="28"/>
          <w:szCs w:val="28"/>
        </w:rPr>
        <w:t>http://znanium.com/bookread2.php?book=958521</w:t>
      </w:r>
      <w:r w:rsidRPr="00144FA9">
        <w:rPr>
          <w:bCs/>
          <w:sz w:val="28"/>
          <w:szCs w:val="28"/>
          <w:shd w:val="clear" w:color="auto" w:fill="FFFFFF"/>
        </w:rPr>
        <w:t>. – Загл. с экрана.</w:t>
      </w:r>
    </w:p>
    <w:p w:rsidR="00456A74" w:rsidRPr="00BA3E6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color w:val="000000"/>
          <w:sz w:val="28"/>
          <w:szCs w:val="28"/>
        </w:rPr>
      </w:pPr>
      <w:r w:rsidRPr="00BA3E6B">
        <w:rPr>
          <w:bCs/>
          <w:i/>
          <w:color w:val="000000"/>
          <w:sz w:val="28"/>
          <w:szCs w:val="28"/>
        </w:rPr>
        <w:t>Интернет-ресурсы</w:t>
      </w:r>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t>Библиотека обучающей и информационной литературы [Электронный ресурс]. - Режим доступа: http://www.uhlib.ru/kompyutery_i_internet/</w:t>
      </w:r>
      <w:r>
        <w:rPr>
          <w:bCs/>
          <w:sz w:val="28"/>
          <w:szCs w:val="28"/>
          <w:shd w:val="clear" w:color="auto" w:fill="FFFFFF"/>
        </w:rPr>
        <w:t xml:space="preserve"> </w:t>
      </w:r>
      <w:r w:rsidRPr="00D94C04">
        <w:rPr>
          <w:bCs/>
          <w:sz w:val="28"/>
          <w:szCs w:val="28"/>
          <w:shd w:val="clear" w:color="auto" w:fill="FFFFFF"/>
        </w:rPr>
        <w:t>informatika_konspekt_lekcii</w:t>
      </w:r>
    </w:p>
    <w:p w:rsidR="00456A74" w:rsidRPr="00985A69" w:rsidRDefault="00456A74" w:rsidP="00033F22">
      <w:pPr>
        <w:pStyle w:val="ac"/>
        <w:numPr>
          <w:ilvl w:val="0"/>
          <w:numId w:val="61"/>
        </w:numPr>
        <w:spacing w:after="0"/>
        <w:ind w:left="714" w:hanging="357"/>
        <w:jc w:val="both"/>
        <w:rPr>
          <w:bCs/>
          <w:sz w:val="28"/>
          <w:szCs w:val="28"/>
          <w:shd w:val="clear" w:color="auto" w:fill="FFFFFF"/>
        </w:rPr>
      </w:pPr>
      <w:r w:rsidRPr="00985A69">
        <w:rPr>
          <w:bCs/>
          <w:sz w:val="28"/>
          <w:szCs w:val="28"/>
          <w:shd w:val="clear" w:color="auto" w:fill="FFFFFF"/>
        </w:rPr>
        <w:t>Библиотека учебной и научной литературы [Электронный ресурс]: портал. – Режим доступа http://sbiblio.com</w:t>
      </w:r>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lastRenderedPageBreak/>
        <w:t xml:space="preserve">Гаврилов, М. В. Информатика и информационные технологии : учебник для СПО / М. В. Гаврилов, В. А. Климов. — 4-е изд., перераб. и доп. — М. : Издательство Юрайт, 2018. — 383 с. — (Серия : Профессиональное образование). — ISBN 978-5-534-03051-8. Режим доступа: https://biblio-online.ru/viewer/1DC33FDD-8C47-439D-98.. </w:t>
      </w:r>
    </w:p>
    <w:p w:rsidR="00456A74" w:rsidRPr="00985A69" w:rsidRDefault="00456A74" w:rsidP="00033F22">
      <w:pPr>
        <w:pStyle w:val="ac"/>
        <w:numPr>
          <w:ilvl w:val="0"/>
          <w:numId w:val="61"/>
        </w:numPr>
        <w:spacing w:after="0"/>
        <w:ind w:left="714" w:hanging="357"/>
        <w:jc w:val="both"/>
        <w:rPr>
          <w:bCs/>
          <w:sz w:val="28"/>
          <w:szCs w:val="28"/>
          <w:shd w:val="clear" w:color="auto" w:fill="FFFFFF"/>
        </w:rPr>
      </w:pPr>
      <w:r w:rsidRPr="00985A69">
        <w:rPr>
          <w:bCs/>
          <w:sz w:val="28"/>
          <w:szCs w:val="28"/>
          <w:shd w:val="clear" w:color="auto" w:fill="FFFFFF"/>
        </w:rPr>
        <w:t>Единое окно доступа к образовательным ресурсам [Электронный ресурс]: портал. – Режим доступа http://window.edu.ru/library</w:t>
      </w:r>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t>Информатика и информационные технологии: конспект лекций. [Электронный ресурс]. - Режим доступа: http://fictionbook.ru</w:t>
      </w:r>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t>Информационная система «Единое окно доступа к образовательным ресурсам». [Электронный ресурс]. - Режим доступа: http://window.edu.ru/</w:t>
      </w:r>
    </w:p>
    <w:p w:rsidR="00456A74" w:rsidRPr="00985A69" w:rsidRDefault="00456A74" w:rsidP="00033F22">
      <w:pPr>
        <w:pStyle w:val="ac"/>
        <w:numPr>
          <w:ilvl w:val="0"/>
          <w:numId w:val="61"/>
        </w:numPr>
        <w:spacing w:after="0"/>
        <w:ind w:left="714" w:hanging="357"/>
        <w:jc w:val="both"/>
        <w:rPr>
          <w:bCs/>
          <w:sz w:val="28"/>
          <w:szCs w:val="28"/>
          <w:shd w:val="clear" w:color="auto" w:fill="FFFFFF"/>
        </w:rPr>
      </w:pPr>
      <w:r w:rsidRPr="00985A69">
        <w:rPr>
          <w:bCs/>
          <w:sz w:val="28"/>
          <w:szCs w:val="28"/>
          <w:shd w:val="clear" w:color="auto" w:fill="FFFFFF"/>
        </w:rPr>
        <w:t>Образовательные ресурсы Интернета [Электронный ресурс]: портал. – Режим доступа http://www.alleng.ru/d/comp</w:t>
      </w:r>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t xml:space="preserve">Официальный сайт компании «Гарант». [Электронный портал]. - Режим доступа: </w:t>
      </w:r>
      <w:hyperlink r:id="rId89" w:history="1">
        <w:r w:rsidRPr="00D94C04">
          <w:rPr>
            <w:bCs/>
            <w:sz w:val="28"/>
            <w:szCs w:val="28"/>
            <w:shd w:val="clear" w:color="auto" w:fill="FFFFFF"/>
          </w:rPr>
          <w:t>http://www.garant.ru/</w:t>
        </w:r>
      </w:hyperlink>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t>Официальный сайт компании компании «КонсультантПлюс»  [Электронный портал]. - Режим доступа: http://www.consultant.ru</w:t>
      </w:r>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t>Портал «Информационно-коммуникационные технологии в образовании». [Электронный ресурс]. - Режим доступа: www.ict.edu.ru</w:t>
      </w:r>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t>Профессиональные справочные системы Кодекс [Электронный портал]. - Режим доступа: http://www.kodeks.ru/</w:t>
      </w:r>
    </w:p>
    <w:p w:rsidR="00456A74" w:rsidRPr="00985A69" w:rsidRDefault="00456A74" w:rsidP="00033F22">
      <w:pPr>
        <w:pStyle w:val="ac"/>
        <w:numPr>
          <w:ilvl w:val="0"/>
          <w:numId w:val="61"/>
        </w:numPr>
        <w:spacing w:after="0"/>
        <w:ind w:left="714" w:hanging="357"/>
        <w:jc w:val="both"/>
        <w:rPr>
          <w:bCs/>
          <w:sz w:val="28"/>
          <w:szCs w:val="28"/>
          <w:shd w:val="clear" w:color="auto" w:fill="FFFFFF"/>
        </w:rPr>
      </w:pPr>
      <w:r w:rsidRPr="00985A69">
        <w:rPr>
          <w:bCs/>
          <w:sz w:val="28"/>
          <w:szCs w:val="28"/>
          <w:shd w:val="clear" w:color="auto" w:fill="FFFFFF"/>
        </w:rPr>
        <w:t>Сетевые компьютерные практикумы по курсу «Информатика» [Электронный ресурс]: портал. – Режим доступа http://webpractice.cm.ru</w:t>
      </w:r>
    </w:p>
    <w:p w:rsidR="00456A74" w:rsidRPr="00D94C04" w:rsidRDefault="00456A74" w:rsidP="00033F22">
      <w:pPr>
        <w:pStyle w:val="ac"/>
        <w:numPr>
          <w:ilvl w:val="0"/>
          <w:numId w:val="61"/>
        </w:numPr>
        <w:spacing w:after="0"/>
        <w:ind w:left="714" w:hanging="357"/>
        <w:jc w:val="both"/>
        <w:rPr>
          <w:bCs/>
          <w:sz w:val="28"/>
          <w:szCs w:val="28"/>
          <w:shd w:val="clear" w:color="auto" w:fill="FFFFFF"/>
        </w:rPr>
      </w:pPr>
      <w:r w:rsidRPr="00D94C04">
        <w:rPr>
          <w:bCs/>
          <w:sz w:val="28"/>
          <w:szCs w:val="28"/>
          <w:shd w:val="clear" w:color="auto" w:fill="FFFFFF"/>
        </w:rPr>
        <w:t>Федеральный центр информационно-образовательных ресурсов — ФЦИОР [Электронный ресурс]. - Режим доступа: www.fcior.edu.ru</w:t>
      </w:r>
    </w:p>
    <w:p w:rsidR="00456A74" w:rsidRPr="00717A28" w:rsidRDefault="00456A74" w:rsidP="00033F22">
      <w:pPr>
        <w:pStyle w:val="ac"/>
        <w:widowControl w:val="0"/>
        <w:numPr>
          <w:ilvl w:val="0"/>
          <w:numId w:val="61"/>
        </w:numPr>
        <w:spacing w:after="0"/>
        <w:ind w:left="714" w:hanging="357"/>
        <w:jc w:val="both"/>
        <w:rPr>
          <w:b/>
          <w:sz w:val="28"/>
          <w:szCs w:val="28"/>
        </w:rPr>
      </w:pPr>
      <w:r w:rsidRPr="00717A28">
        <w:rPr>
          <w:bCs/>
          <w:sz w:val="28"/>
          <w:szCs w:val="28"/>
          <w:shd w:val="clear" w:color="auto" w:fill="FFFFFF"/>
        </w:rPr>
        <w:t xml:space="preserve">Электронная библиотека Юрайт [Электронный ресурс]. - Режим доступа: </w:t>
      </w:r>
      <w:hyperlink r:id="rId90" w:history="1">
        <w:r w:rsidRPr="00C45C06">
          <w:rPr>
            <w:rStyle w:val="ab"/>
            <w:bCs/>
            <w:sz w:val="28"/>
            <w:szCs w:val="28"/>
            <w:shd w:val="clear" w:color="auto" w:fill="FFFFFF"/>
          </w:rPr>
          <w:t>https://biblio-online.ru/book/221F7757-D7EA-4D2D-B6BF-41896F6B8291</w:t>
        </w:r>
      </w:hyperlink>
    </w:p>
    <w:p w:rsidR="00456A74" w:rsidRPr="00717A28" w:rsidRDefault="00456A74" w:rsidP="00456A74">
      <w:pPr>
        <w:pStyle w:val="ac"/>
        <w:widowControl w:val="0"/>
        <w:ind w:left="714"/>
        <w:jc w:val="both"/>
        <w:rPr>
          <w:b/>
          <w:sz w:val="28"/>
          <w:szCs w:val="28"/>
        </w:rPr>
      </w:pPr>
    </w:p>
    <w:p w:rsidR="00456A74" w:rsidRPr="007D508B" w:rsidRDefault="00456A74" w:rsidP="00456A74">
      <w:pPr>
        <w:pStyle w:val="af2"/>
        <w:widowControl w:val="0"/>
        <w:spacing w:before="0" w:beforeAutospacing="0" w:after="0" w:afterAutospacing="0"/>
        <w:rPr>
          <w:b/>
          <w:sz w:val="28"/>
          <w:szCs w:val="28"/>
        </w:rPr>
      </w:pPr>
      <w:r w:rsidRPr="007D508B">
        <w:rPr>
          <w:b/>
          <w:sz w:val="28"/>
          <w:szCs w:val="28"/>
        </w:rPr>
        <w:t xml:space="preserve">3.3. </w:t>
      </w:r>
      <w:r w:rsidRPr="007D508B">
        <w:rPr>
          <w:b/>
          <w:sz w:val="28"/>
          <w:szCs w:val="28"/>
        </w:rPr>
        <w:t>Организация</w:t>
      </w:r>
      <w:r w:rsidRPr="007D508B">
        <w:rPr>
          <w:b/>
          <w:sz w:val="28"/>
          <w:szCs w:val="28"/>
        </w:rPr>
        <w:t xml:space="preserve"> </w:t>
      </w:r>
      <w:r w:rsidRPr="007D508B">
        <w:rPr>
          <w:b/>
          <w:sz w:val="28"/>
          <w:szCs w:val="28"/>
        </w:rPr>
        <w:t>образовательного</w:t>
      </w:r>
      <w:r w:rsidRPr="007D508B">
        <w:rPr>
          <w:b/>
          <w:sz w:val="28"/>
          <w:szCs w:val="28"/>
        </w:rPr>
        <w:t xml:space="preserve"> </w:t>
      </w:r>
      <w:r w:rsidRPr="007D508B">
        <w:rPr>
          <w:b/>
          <w:sz w:val="28"/>
          <w:szCs w:val="28"/>
        </w:rPr>
        <w:t>процесса</w:t>
      </w:r>
      <w:r w:rsidRPr="007D508B">
        <w:rPr>
          <w:b/>
          <w:sz w:val="28"/>
          <w:szCs w:val="28"/>
        </w:rPr>
        <w:t xml:space="preserve"> </w:t>
      </w:r>
    </w:p>
    <w:p w:rsidR="00456A74" w:rsidRPr="005B3F2A" w:rsidRDefault="00456A74" w:rsidP="00456A74">
      <w:pPr>
        <w:spacing w:before="120"/>
        <w:ind w:left="68" w:firstLine="641"/>
        <w:jc w:val="both"/>
        <w:rPr>
          <w:sz w:val="28"/>
          <w:szCs w:val="28"/>
        </w:rPr>
      </w:pPr>
      <w:r w:rsidRPr="009875B7">
        <w:rPr>
          <w:sz w:val="28"/>
          <w:szCs w:val="28"/>
        </w:rPr>
        <w:t>Учебн</w:t>
      </w:r>
      <w:r>
        <w:rPr>
          <w:sz w:val="28"/>
          <w:szCs w:val="28"/>
        </w:rPr>
        <w:t xml:space="preserve">ая </w:t>
      </w:r>
      <w:r w:rsidRPr="009875B7">
        <w:rPr>
          <w:sz w:val="28"/>
          <w:szCs w:val="28"/>
        </w:rPr>
        <w:t>дисциплин</w:t>
      </w:r>
      <w:r>
        <w:rPr>
          <w:sz w:val="28"/>
          <w:szCs w:val="28"/>
        </w:rPr>
        <w:t>а</w:t>
      </w:r>
      <w:r w:rsidRPr="009875B7">
        <w:rPr>
          <w:sz w:val="28"/>
          <w:szCs w:val="28"/>
        </w:rPr>
        <w:t xml:space="preserve"> </w:t>
      </w:r>
      <w:r>
        <w:rPr>
          <w:sz w:val="28"/>
          <w:szCs w:val="28"/>
        </w:rPr>
        <w:t>и</w:t>
      </w:r>
      <w:r w:rsidRPr="009875B7">
        <w:rPr>
          <w:sz w:val="28"/>
          <w:szCs w:val="28"/>
        </w:rPr>
        <w:t>зуч</w:t>
      </w:r>
      <w:r>
        <w:rPr>
          <w:sz w:val="28"/>
          <w:szCs w:val="28"/>
        </w:rPr>
        <w:t xml:space="preserve">ается  2 года, каждый год обучения </w:t>
      </w:r>
      <w:r w:rsidRPr="005B3F2A">
        <w:rPr>
          <w:sz w:val="28"/>
          <w:szCs w:val="28"/>
        </w:rPr>
        <w:t xml:space="preserve"> состоит из самостоятельного изучения вышеуказанных тем , выполнения практических </w:t>
      </w:r>
      <w:r w:rsidRPr="005B3F2A">
        <w:rPr>
          <w:sz w:val="28"/>
          <w:szCs w:val="28"/>
        </w:rPr>
        <w:lastRenderedPageBreak/>
        <w:t>работ во взаимодействии с преподавателем,   выполнения домашней контрольной работы и завершается зачетом.</w:t>
      </w:r>
    </w:p>
    <w:p w:rsidR="00456A74" w:rsidRDefault="00456A74" w:rsidP="00456A74">
      <w:pPr>
        <w:ind w:left="68" w:firstLine="641"/>
        <w:jc w:val="both"/>
        <w:rPr>
          <w:sz w:val="28"/>
          <w:szCs w:val="28"/>
        </w:rPr>
      </w:pPr>
      <w:r w:rsidRPr="009875B7">
        <w:rPr>
          <w:sz w:val="28"/>
          <w:szCs w:val="28"/>
        </w:rPr>
        <w:t>Основными</w:t>
      </w:r>
      <w:r>
        <w:rPr>
          <w:sz w:val="28"/>
          <w:szCs w:val="28"/>
        </w:rPr>
        <w:t xml:space="preserve"> </w:t>
      </w:r>
      <w:r w:rsidRPr="009875B7">
        <w:rPr>
          <w:sz w:val="28"/>
          <w:szCs w:val="28"/>
        </w:rPr>
        <w:t>методами обучения являются</w:t>
      </w:r>
      <w:r>
        <w:rPr>
          <w:sz w:val="28"/>
          <w:szCs w:val="28"/>
        </w:rPr>
        <w:t>:</w:t>
      </w:r>
      <w:r w:rsidRPr="009875B7">
        <w:rPr>
          <w:sz w:val="28"/>
          <w:szCs w:val="28"/>
        </w:rPr>
        <w:t xml:space="preserve"> словесные, наглядные, репродуктивные методы обучения, практическая работа студентов, </w:t>
      </w:r>
      <w:r>
        <w:rPr>
          <w:sz w:val="28"/>
          <w:szCs w:val="28"/>
        </w:rPr>
        <w:t xml:space="preserve"> </w:t>
      </w:r>
      <w:r w:rsidRPr="002F313D">
        <w:rPr>
          <w:sz w:val="28"/>
          <w:szCs w:val="28"/>
        </w:rPr>
        <w:t>дистанционное обучение, тематические обсуждения</w:t>
      </w:r>
      <w:r>
        <w:rPr>
          <w:sz w:val="28"/>
          <w:szCs w:val="28"/>
        </w:rPr>
        <w:t>.</w:t>
      </w:r>
      <w:r w:rsidRPr="008F1EC5">
        <w:rPr>
          <w:sz w:val="28"/>
          <w:szCs w:val="28"/>
        </w:rPr>
        <w:t xml:space="preserve"> </w:t>
      </w:r>
    </w:p>
    <w:p w:rsidR="00456A74" w:rsidRPr="00693328" w:rsidRDefault="00456A74" w:rsidP="00456A74">
      <w:pPr>
        <w:spacing w:before="120"/>
        <w:rPr>
          <w:b/>
          <w:caps/>
          <w:sz w:val="28"/>
          <w:szCs w:val="28"/>
        </w:rPr>
      </w:pPr>
      <w:r w:rsidRPr="00693328">
        <w:rPr>
          <w:b/>
          <w:caps/>
          <w:sz w:val="28"/>
          <w:szCs w:val="28"/>
        </w:rPr>
        <w:t>4. Контроль</w:t>
      </w:r>
      <w:r>
        <w:rPr>
          <w:b/>
          <w:caps/>
          <w:sz w:val="28"/>
          <w:szCs w:val="28"/>
        </w:rPr>
        <w:t xml:space="preserve"> </w:t>
      </w:r>
      <w:r w:rsidRPr="00693328">
        <w:rPr>
          <w:b/>
          <w:caps/>
          <w:sz w:val="28"/>
          <w:szCs w:val="28"/>
        </w:rPr>
        <w:t>и</w:t>
      </w:r>
      <w:r>
        <w:rPr>
          <w:b/>
          <w:caps/>
          <w:sz w:val="28"/>
          <w:szCs w:val="28"/>
        </w:rPr>
        <w:t xml:space="preserve"> </w:t>
      </w:r>
      <w:r w:rsidRPr="00693328">
        <w:rPr>
          <w:b/>
          <w:caps/>
          <w:sz w:val="28"/>
          <w:szCs w:val="28"/>
        </w:rPr>
        <w:t>оценка</w:t>
      </w:r>
      <w:r>
        <w:rPr>
          <w:b/>
          <w:caps/>
          <w:sz w:val="28"/>
          <w:szCs w:val="28"/>
        </w:rPr>
        <w:t xml:space="preserve"> </w:t>
      </w:r>
      <w:r w:rsidRPr="00693328">
        <w:rPr>
          <w:b/>
          <w:caps/>
          <w:sz w:val="28"/>
          <w:szCs w:val="28"/>
        </w:rPr>
        <w:t>результатов</w:t>
      </w:r>
      <w:r>
        <w:rPr>
          <w:b/>
          <w:caps/>
          <w:sz w:val="28"/>
          <w:szCs w:val="28"/>
        </w:rPr>
        <w:t xml:space="preserve"> </w:t>
      </w:r>
      <w:r w:rsidRPr="00693328">
        <w:rPr>
          <w:b/>
          <w:caps/>
          <w:sz w:val="28"/>
          <w:szCs w:val="28"/>
        </w:rPr>
        <w:t>освоения</w:t>
      </w:r>
      <w:r>
        <w:rPr>
          <w:b/>
          <w:caps/>
          <w:sz w:val="28"/>
          <w:szCs w:val="28"/>
        </w:rPr>
        <w:t xml:space="preserve"> </w:t>
      </w:r>
      <w:r w:rsidRPr="00693328">
        <w:rPr>
          <w:b/>
          <w:caps/>
          <w:sz w:val="28"/>
          <w:szCs w:val="28"/>
        </w:rPr>
        <w:t>УЧЕБНОЙ Дисциплины</w:t>
      </w: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693328">
        <w:rPr>
          <w:sz w:val="28"/>
          <w:szCs w:val="28"/>
        </w:rPr>
        <w:t xml:space="preserve">Контроль и оценка результатов освоения учебной дисциплины осуществляется преподавателем в процессе проведения практических занятий, тестирования, а также выполнения обучающимися </w:t>
      </w:r>
      <w:r>
        <w:rPr>
          <w:sz w:val="28"/>
          <w:szCs w:val="28"/>
        </w:rPr>
        <w:t>контрольных работ.</w:t>
      </w:r>
    </w:p>
    <w:p w:rsidR="00456A74" w:rsidRPr="001B682E" w:rsidRDefault="00456A74" w:rsidP="00456A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4376"/>
        <w:gridCol w:w="2109"/>
      </w:tblGrid>
      <w:tr w:rsidR="00456A74" w:rsidRPr="00EF3D08" w:rsidTr="00456A74">
        <w:trPr>
          <w:trHeight w:val="680"/>
          <w:tblHeader/>
        </w:trPr>
        <w:tc>
          <w:tcPr>
            <w:tcW w:w="3369" w:type="dxa"/>
            <w:vAlign w:val="center"/>
          </w:tcPr>
          <w:p w:rsidR="00456A74" w:rsidRPr="00EF3D08" w:rsidRDefault="00456A74" w:rsidP="00456A74">
            <w:pPr>
              <w:jc w:val="center"/>
              <w:rPr>
                <w:b/>
                <w:bCs/>
              </w:rPr>
            </w:pPr>
            <w:r w:rsidRPr="00EF3D08">
              <w:rPr>
                <w:b/>
                <w:bCs/>
              </w:rPr>
              <w:t>Результаты обучения</w:t>
            </w:r>
          </w:p>
        </w:tc>
        <w:tc>
          <w:tcPr>
            <w:tcW w:w="4376" w:type="dxa"/>
            <w:vAlign w:val="center"/>
          </w:tcPr>
          <w:p w:rsidR="00456A74" w:rsidRPr="00EF3D08" w:rsidRDefault="00456A74" w:rsidP="00456A74">
            <w:pPr>
              <w:jc w:val="center"/>
              <w:rPr>
                <w:b/>
                <w:bCs/>
              </w:rPr>
            </w:pPr>
            <w:r w:rsidRPr="00EF3D08">
              <w:rPr>
                <w:b/>
                <w:bCs/>
              </w:rPr>
              <w:t>Критерии оценки</w:t>
            </w:r>
          </w:p>
        </w:tc>
        <w:tc>
          <w:tcPr>
            <w:tcW w:w="2109" w:type="dxa"/>
            <w:vAlign w:val="center"/>
          </w:tcPr>
          <w:p w:rsidR="00456A74" w:rsidRPr="00EF3D08" w:rsidRDefault="00456A74" w:rsidP="00456A74">
            <w:pPr>
              <w:jc w:val="center"/>
              <w:rPr>
                <w:b/>
                <w:bCs/>
              </w:rPr>
            </w:pPr>
            <w:r w:rsidRPr="00EF3D08">
              <w:rPr>
                <w:b/>
                <w:bCs/>
              </w:rPr>
              <w:t>Формы и методы оценки</w:t>
            </w:r>
          </w:p>
        </w:tc>
      </w:tr>
      <w:tr w:rsidR="00456A74" w:rsidRPr="00EF3D08" w:rsidTr="00456A74">
        <w:trPr>
          <w:trHeight w:val="1247"/>
        </w:trPr>
        <w:tc>
          <w:tcPr>
            <w:tcW w:w="3369" w:type="dxa"/>
          </w:tcPr>
          <w:p w:rsidR="00456A74" w:rsidRPr="00EF3D08" w:rsidRDefault="00456A74" w:rsidP="00456A74">
            <w:pPr>
              <w:pStyle w:val="af2"/>
              <w:spacing w:before="0" w:beforeAutospacing="0" w:after="0" w:afterAutospacing="0" w:line="276" w:lineRule="auto"/>
              <w:rPr>
                <w:i/>
              </w:rPr>
            </w:pPr>
            <w:r w:rsidRPr="00EF3D08">
              <w:rPr>
                <w:i/>
              </w:rPr>
              <w:t>Перечень</w:t>
            </w:r>
            <w:r w:rsidRPr="00EF3D08">
              <w:rPr>
                <w:i/>
              </w:rPr>
              <w:t xml:space="preserve"> </w:t>
            </w:r>
            <w:r w:rsidRPr="00EF3D08">
              <w:rPr>
                <w:i/>
              </w:rPr>
              <w:t>знаний</w:t>
            </w:r>
            <w:r w:rsidRPr="00EF3D08">
              <w:rPr>
                <w:i/>
              </w:rPr>
              <w:t xml:space="preserve">, </w:t>
            </w:r>
            <w:r w:rsidRPr="00EF3D08">
              <w:rPr>
                <w:i/>
              </w:rPr>
              <w:t>осваиваемых</w:t>
            </w:r>
            <w:r w:rsidRPr="00EF3D08">
              <w:rPr>
                <w:i/>
              </w:rPr>
              <w:t xml:space="preserve"> </w:t>
            </w:r>
            <w:r w:rsidRPr="00EF3D08">
              <w:rPr>
                <w:i/>
              </w:rPr>
              <w:t>в</w:t>
            </w:r>
            <w:r w:rsidRPr="00EF3D08">
              <w:rPr>
                <w:i/>
              </w:rPr>
              <w:t xml:space="preserve"> </w:t>
            </w:r>
            <w:r w:rsidRPr="00EF3D08">
              <w:rPr>
                <w:i/>
              </w:rPr>
              <w:t>рамках</w:t>
            </w:r>
            <w:r w:rsidRPr="00EF3D08">
              <w:rPr>
                <w:i/>
              </w:rPr>
              <w:t xml:space="preserve"> </w:t>
            </w:r>
            <w:r w:rsidRPr="00EF3D08">
              <w:rPr>
                <w:i/>
              </w:rPr>
              <w:t>дисциплины</w:t>
            </w:r>
            <w:r w:rsidRPr="00EF3D08">
              <w:rPr>
                <w:i/>
              </w:rPr>
              <w:t xml:space="preserve">: </w:t>
            </w:r>
          </w:p>
          <w:p w:rsidR="00456A74" w:rsidRPr="00973E6C" w:rsidRDefault="00456A74" w:rsidP="00033F22">
            <w:pPr>
              <w:pStyle w:val="af2"/>
              <w:numPr>
                <w:ilvl w:val="0"/>
                <w:numId w:val="65"/>
              </w:numPr>
              <w:spacing w:before="0" w:beforeAutospacing="0" w:after="0" w:afterAutospacing="0"/>
              <w:ind w:left="284" w:hanging="284"/>
              <w:jc w:val="both"/>
            </w:pPr>
            <w:r w:rsidRPr="00973E6C">
              <w:t>Основные</w:t>
            </w:r>
            <w:r w:rsidRPr="00973E6C">
              <w:t xml:space="preserve"> </w:t>
            </w:r>
            <w:r w:rsidRPr="00973E6C">
              <w:t>понятия</w:t>
            </w:r>
            <w:r w:rsidRPr="00973E6C">
              <w:t xml:space="preserve"> </w:t>
            </w:r>
            <w:r w:rsidRPr="00973E6C">
              <w:t>автоматизированной</w:t>
            </w:r>
            <w:r w:rsidRPr="00973E6C">
              <w:t xml:space="preserve"> </w:t>
            </w:r>
            <w:r w:rsidRPr="00973E6C">
              <w:t>обработки</w:t>
            </w:r>
            <w:r w:rsidRPr="00973E6C">
              <w:t xml:space="preserve"> </w:t>
            </w:r>
            <w:r w:rsidRPr="00973E6C">
              <w:t>информации</w:t>
            </w:r>
            <w:r w:rsidRPr="00973E6C">
              <w:t>;</w:t>
            </w:r>
          </w:p>
          <w:p w:rsidR="00456A74" w:rsidRPr="00973E6C" w:rsidRDefault="00456A74" w:rsidP="00033F22">
            <w:pPr>
              <w:pStyle w:val="af2"/>
              <w:numPr>
                <w:ilvl w:val="0"/>
                <w:numId w:val="65"/>
              </w:numPr>
              <w:spacing w:before="0" w:beforeAutospacing="0" w:after="0" w:afterAutospacing="0"/>
              <w:ind w:left="284" w:hanging="284"/>
              <w:jc w:val="both"/>
            </w:pPr>
            <w:r w:rsidRPr="00973E6C">
              <w:t>Общий</w:t>
            </w:r>
            <w:r w:rsidRPr="00973E6C">
              <w:t xml:space="preserve"> </w:t>
            </w:r>
            <w:r w:rsidRPr="00973E6C">
              <w:t>состав</w:t>
            </w:r>
            <w:r w:rsidRPr="00973E6C">
              <w:t xml:space="preserve"> </w:t>
            </w:r>
            <w:r w:rsidRPr="00973E6C">
              <w:t>и</w:t>
            </w:r>
            <w:r w:rsidRPr="00973E6C">
              <w:t xml:space="preserve"> </w:t>
            </w:r>
            <w:r w:rsidRPr="00973E6C">
              <w:t>структуру</w:t>
            </w:r>
            <w:r w:rsidRPr="00973E6C">
              <w:t xml:space="preserve"> </w:t>
            </w:r>
            <w:r w:rsidRPr="00973E6C">
              <w:t>персональных</w:t>
            </w:r>
            <w:r w:rsidRPr="00973E6C">
              <w:t xml:space="preserve"> </w:t>
            </w:r>
            <w:r w:rsidRPr="00973E6C">
              <w:t>компьютеров</w:t>
            </w:r>
            <w:r w:rsidRPr="00973E6C">
              <w:t xml:space="preserve"> </w:t>
            </w:r>
            <w:r w:rsidRPr="00973E6C">
              <w:t>и</w:t>
            </w:r>
            <w:r w:rsidRPr="00973E6C">
              <w:t xml:space="preserve"> </w:t>
            </w:r>
            <w:r w:rsidRPr="00973E6C">
              <w:t>вычислительных</w:t>
            </w:r>
            <w:r w:rsidRPr="00973E6C">
              <w:t xml:space="preserve"> </w:t>
            </w:r>
            <w:r w:rsidRPr="00973E6C">
              <w:t>систем</w:t>
            </w:r>
            <w:r w:rsidRPr="00973E6C">
              <w:t>;</w:t>
            </w:r>
          </w:p>
          <w:p w:rsidR="00456A74" w:rsidRPr="00973E6C" w:rsidRDefault="00456A74" w:rsidP="00033F22">
            <w:pPr>
              <w:pStyle w:val="af2"/>
              <w:numPr>
                <w:ilvl w:val="0"/>
                <w:numId w:val="65"/>
              </w:numPr>
              <w:spacing w:before="0" w:beforeAutospacing="0" w:after="0" w:afterAutospacing="0"/>
              <w:ind w:left="284" w:hanging="284"/>
              <w:jc w:val="both"/>
            </w:pPr>
            <w:r w:rsidRPr="00973E6C">
              <w:t>Состав</w:t>
            </w:r>
            <w:r w:rsidRPr="00973E6C">
              <w:t xml:space="preserve">, </w:t>
            </w:r>
            <w:r w:rsidRPr="00973E6C">
              <w:t>функции</w:t>
            </w:r>
            <w:r w:rsidRPr="00973E6C">
              <w:t xml:space="preserve"> </w:t>
            </w:r>
            <w:r w:rsidRPr="00973E6C">
              <w:t>и</w:t>
            </w:r>
            <w:r w:rsidRPr="00973E6C">
              <w:t xml:space="preserve"> </w:t>
            </w:r>
            <w:r w:rsidRPr="00973E6C">
              <w:t>возможности</w:t>
            </w:r>
            <w:r w:rsidRPr="00973E6C">
              <w:t xml:space="preserve"> </w:t>
            </w:r>
            <w:r w:rsidRPr="00973E6C">
              <w:t>использования</w:t>
            </w:r>
            <w:r w:rsidRPr="00973E6C">
              <w:t xml:space="preserve"> </w:t>
            </w:r>
            <w:r w:rsidRPr="00973E6C">
              <w:t>информационных</w:t>
            </w:r>
            <w:r w:rsidRPr="00973E6C">
              <w:t xml:space="preserve"> </w:t>
            </w:r>
            <w:r w:rsidRPr="00973E6C">
              <w:t>и</w:t>
            </w:r>
            <w:r w:rsidRPr="00973E6C">
              <w:t xml:space="preserve"> </w:t>
            </w:r>
            <w:r w:rsidRPr="00973E6C">
              <w:t>телекоммуникационных</w:t>
            </w:r>
            <w:r w:rsidRPr="00973E6C">
              <w:t xml:space="preserve"> </w:t>
            </w:r>
            <w:r w:rsidRPr="00973E6C">
              <w:t>технологий</w:t>
            </w:r>
            <w:r w:rsidRPr="00973E6C">
              <w:t xml:space="preserve"> </w:t>
            </w:r>
            <w:r w:rsidRPr="00973E6C">
              <w:t>в</w:t>
            </w:r>
            <w:r w:rsidRPr="00973E6C">
              <w:t xml:space="preserve"> </w:t>
            </w:r>
            <w:r w:rsidRPr="00973E6C">
              <w:t>профессиональной</w:t>
            </w:r>
            <w:r w:rsidRPr="00973E6C">
              <w:t xml:space="preserve"> </w:t>
            </w:r>
            <w:r w:rsidRPr="00973E6C">
              <w:t>деятельности</w:t>
            </w:r>
            <w:r w:rsidRPr="00973E6C">
              <w:t>;</w:t>
            </w:r>
          </w:p>
          <w:p w:rsidR="00456A74" w:rsidRPr="00973E6C" w:rsidRDefault="00456A74" w:rsidP="00033F22">
            <w:pPr>
              <w:pStyle w:val="af2"/>
              <w:numPr>
                <w:ilvl w:val="0"/>
                <w:numId w:val="65"/>
              </w:numPr>
              <w:spacing w:before="0" w:beforeAutospacing="0" w:after="0" w:afterAutospacing="0"/>
              <w:ind w:left="284" w:hanging="284"/>
              <w:jc w:val="both"/>
            </w:pPr>
            <w:r w:rsidRPr="00973E6C">
              <w:t>Методы</w:t>
            </w:r>
            <w:r w:rsidRPr="00973E6C">
              <w:t xml:space="preserve"> </w:t>
            </w:r>
            <w:r w:rsidRPr="00973E6C">
              <w:t>и</w:t>
            </w:r>
            <w:r w:rsidRPr="00973E6C">
              <w:t xml:space="preserve"> </w:t>
            </w:r>
            <w:r w:rsidRPr="00973E6C">
              <w:t>средства</w:t>
            </w:r>
            <w:r w:rsidRPr="00973E6C">
              <w:t xml:space="preserve"> </w:t>
            </w:r>
            <w:r w:rsidRPr="00973E6C">
              <w:t>сбора</w:t>
            </w:r>
            <w:r w:rsidRPr="00973E6C">
              <w:t xml:space="preserve">, </w:t>
            </w:r>
            <w:r w:rsidRPr="00973E6C">
              <w:t>обработки</w:t>
            </w:r>
            <w:r w:rsidRPr="00973E6C">
              <w:t xml:space="preserve">, </w:t>
            </w:r>
            <w:r w:rsidRPr="00973E6C">
              <w:t>хранения</w:t>
            </w:r>
            <w:r w:rsidRPr="00973E6C">
              <w:t xml:space="preserve">, </w:t>
            </w:r>
            <w:r w:rsidRPr="00973E6C">
              <w:t>передачи</w:t>
            </w:r>
            <w:r w:rsidRPr="00973E6C">
              <w:t xml:space="preserve"> </w:t>
            </w:r>
            <w:r w:rsidRPr="00973E6C">
              <w:t>и</w:t>
            </w:r>
            <w:r w:rsidRPr="00973E6C">
              <w:t xml:space="preserve"> </w:t>
            </w:r>
            <w:r w:rsidRPr="00973E6C">
              <w:t>накопления</w:t>
            </w:r>
            <w:r w:rsidRPr="00973E6C">
              <w:t xml:space="preserve"> </w:t>
            </w:r>
            <w:r w:rsidRPr="00973E6C">
              <w:t>информации</w:t>
            </w:r>
            <w:r w:rsidRPr="00973E6C">
              <w:t>;</w:t>
            </w:r>
          </w:p>
          <w:p w:rsidR="00456A74" w:rsidRPr="00EF3D08" w:rsidRDefault="00456A74" w:rsidP="00033F22">
            <w:pPr>
              <w:pStyle w:val="af2"/>
              <w:numPr>
                <w:ilvl w:val="0"/>
                <w:numId w:val="65"/>
              </w:numPr>
              <w:spacing w:before="0" w:beforeAutospacing="0" w:after="0" w:afterAutospacing="0"/>
              <w:ind w:left="284" w:hanging="284"/>
              <w:jc w:val="both"/>
              <w:rPr>
                <w:i/>
              </w:rPr>
            </w:pPr>
            <w:r w:rsidRPr="00973E6C">
              <w:lastRenderedPageBreak/>
              <w:t>Базовые</w:t>
            </w:r>
            <w:r w:rsidRPr="00973E6C">
              <w:t xml:space="preserve"> </w:t>
            </w:r>
            <w:r w:rsidRPr="00973E6C">
              <w:t>системные</w:t>
            </w:r>
            <w:r w:rsidRPr="00973E6C">
              <w:t xml:space="preserve"> </w:t>
            </w:r>
            <w:r w:rsidRPr="00973E6C">
              <w:t>программные</w:t>
            </w:r>
            <w:r w:rsidRPr="00973E6C">
              <w:t xml:space="preserve"> </w:t>
            </w:r>
            <w:r w:rsidRPr="00973E6C">
              <w:t>продукты</w:t>
            </w:r>
            <w:r w:rsidRPr="00973E6C">
              <w:t xml:space="preserve"> </w:t>
            </w:r>
            <w:r w:rsidRPr="00973E6C">
              <w:t>и</w:t>
            </w:r>
            <w:r w:rsidRPr="00973E6C">
              <w:t xml:space="preserve"> </w:t>
            </w:r>
            <w:r w:rsidRPr="00973E6C">
              <w:t>пакеты</w:t>
            </w:r>
            <w:r w:rsidRPr="00973E6C">
              <w:t xml:space="preserve"> </w:t>
            </w:r>
            <w:r w:rsidRPr="00973E6C">
              <w:t>прикладных</w:t>
            </w:r>
            <w:r w:rsidRPr="00973E6C">
              <w:t xml:space="preserve"> </w:t>
            </w:r>
            <w:r w:rsidRPr="00973E6C">
              <w:t>программ</w:t>
            </w:r>
            <w:r w:rsidRPr="00973E6C">
              <w:t xml:space="preserve"> </w:t>
            </w:r>
            <w:r w:rsidRPr="00973E6C">
              <w:t>в</w:t>
            </w:r>
            <w:r w:rsidRPr="00973E6C">
              <w:t xml:space="preserve"> </w:t>
            </w:r>
            <w:r w:rsidRPr="00973E6C">
              <w:t>области</w:t>
            </w:r>
            <w:r w:rsidRPr="00973E6C">
              <w:t xml:space="preserve"> </w:t>
            </w:r>
            <w:r w:rsidRPr="00973E6C">
              <w:t>профессиональной</w:t>
            </w:r>
            <w:r w:rsidRPr="00973E6C">
              <w:t xml:space="preserve"> </w:t>
            </w:r>
            <w:r w:rsidRPr="00973E6C">
              <w:t>деятельности</w:t>
            </w:r>
          </w:p>
        </w:tc>
        <w:tc>
          <w:tcPr>
            <w:tcW w:w="4376" w:type="dxa"/>
            <w:vAlign w:val="center"/>
          </w:tcPr>
          <w:p w:rsidR="00456A74" w:rsidRPr="00EF3D08" w:rsidRDefault="00456A74" w:rsidP="00456A74">
            <w:pPr>
              <w:pStyle w:val="af2"/>
              <w:spacing w:before="0" w:beforeAutospacing="0" w:after="0" w:afterAutospacing="0"/>
              <w:jc w:val="center"/>
              <w:rPr>
                <w:i/>
              </w:rPr>
            </w:pPr>
            <w:r w:rsidRPr="00EF3D08">
              <w:rPr>
                <w:i/>
              </w:rPr>
              <w:lastRenderedPageBreak/>
              <w:t>Тестирование</w:t>
            </w:r>
            <w:r w:rsidRPr="00EF3D08">
              <w:rPr>
                <w:i/>
              </w:rPr>
              <w:t xml:space="preserve"> </w:t>
            </w:r>
          </w:p>
          <w:p w:rsidR="00456A74" w:rsidRPr="00717A28" w:rsidRDefault="00456A74" w:rsidP="00033F22">
            <w:pPr>
              <w:pStyle w:val="af2"/>
              <w:numPr>
                <w:ilvl w:val="0"/>
                <w:numId w:val="65"/>
              </w:numPr>
              <w:spacing w:before="0" w:beforeAutospacing="0" w:after="0" w:afterAutospacing="0"/>
              <w:ind w:left="284" w:hanging="284"/>
              <w:jc w:val="both"/>
            </w:pPr>
            <w:r w:rsidRPr="00717A28">
              <w:t>«</w:t>
            </w:r>
            <w:r w:rsidRPr="00717A28">
              <w:t>5</w:t>
            </w:r>
            <w:r w:rsidRPr="00717A28">
              <w:t>»</w:t>
            </w:r>
            <w:r w:rsidRPr="00717A28">
              <w:t xml:space="preserve"> </w:t>
            </w:r>
            <w:r>
              <w:t>-</w:t>
            </w:r>
            <w:r w:rsidRPr="00717A28">
              <w:t xml:space="preserve"> </w:t>
            </w:r>
            <w:r w:rsidRPr="00717A28">
              <w:t>выставляется</w:t>
            </w:r>
            <w:r w:rsidRPr="00717A28">
              <w:t xml:space="preserve"> </w:t>
            </w:r>
            <w:r w:rsidRPr="00717A28">
              <w:t>студентам</w:t>
            </w:r>
            <w:r w:rsidRPr="00717A28">
              <w:t xml:space="preserve"> </w:t>
            </w:r>
            <w:r w:rsidRPr="00717A28">
              <w:t>за</w:t>
            </w:r>
            <w:r w:rsidRPr="00717A28">
              <w:t xml:space="preserve"> </w:t>
            </w:r>
            <w:r w:rsidRPr="00717A28">
              <w:t>верные</w:t>
            </w:r>
            <w:r w:rsidRPr="00717A28">
              <w:t xml:space="preserve"> </w:t>
            </w:r>
            <w:r w:rsidRPr="00717A28">
              <w:t>ответы</w:t>
            </w:r>
            <w:r w:rsidRPr="00717A28">
              <w:t xml:space="preserve">, </w:t>
            </w:r>
            <w:r w:rsidRPr="00717A28">
              <w:t>которые</w:t>
            </w:r>
            <w:r w:rsidRPr="00717A28">
              <w:t xml:space="preserve"> </w:t>
            </w:r>
            <w:r w:rsidRPr="00717A28">
              <w:t>составляют</w:t>
            </w:r>
            <w:r w:rsidRPr="00717A28">
              <w:t xml:space="preserve"> 91% </w:t>
            </w:r>
            <w:r w:rsidRPr="00717A28">
              <w:t>и</w:t>
            </w:r>
            <w:r w:rsidRPr="00717A28">
              <w:t xml:space="preserve"> </w:t>
            </w:r>
            <w:r w:rsidRPr="00717A28">
              <w:t>более</w:t>
            </w:r>
            <w:r w:rsidRPr="00717A28">
              <w:t xml:space="preserve"> </w:t>
            </w:r>
            <w:r w:rsidRPr="00717A28">
              <w:t>от</w:t>
            </w:r>
            <w:r w:rsidRPr="00717A28">
              <w:t xml:space="preserve"> </w:t>
            </w:r>
            <w:r w:rsidRPr="00717A28">
              <w:t>общего</w:t>
            </w:r>
            <w:r w:rsidRPr="00717A28">
              <w:t xml:space="preserve"> </w:t>
            </w:r>
            <w:r w:rsidRPr="00717A28">
              <w:t>количества</w:t>
            </w:r>
            <w:r w:rsidRPr="00717A28">
              <w:t xml:space="preserve"> </w:t>
            </w:r>
            <w:r w:rsidRPr="00717A28">
              <w:t>вопросов</w:t>
            </w:r>
            <w:r w:rsidRPr="00717A28">
              <w:t>;</w:t>
            </w:r>
          </w:p>
          <w:p w:rsidR="00456A74" w:rsidRPr="00717A28" w:rsidRDefault="00456A74" w:rsidP="00033F22">
            <w:pPr>
              <w:pStyle w:val="af2"/>
              <w:numPr>
                <w:ilvl w:val="0"/>
                <w:numId w:val="65"/>
              </w:numPr>
              <w:spacing w:before="0" w:beforeAutospacing="0" w:after="0" w:afterAutospacing="0"/>
              <w:ind w:left="284" w:hanging="284"/>
              <w:jc w:val="both"/>
            </w:pPr>
            <w:r w:rsidRPr="00717A28">
              <w:t xml:space="preserve"> </w:t>
            </w:r>
            <w:r w:rsidRPr="00717A28">
              <w:t>«</w:t>
            </w:r>
            <w:r w:rsidRPr="00717A28">
              <w:t>4</w:t>
            </w:r>
            <w:r w:rsidRPr="00717A28">
              <w:t>»</w:t>
            </w:r>
            <w:r w:rsidRPr="00717A28">
              <w:t xml:space="preserve"> </w:t>
            </w:r>
            <w:r>
              <w:t>-</w:t>
            </w:r>
            <w:r w:rsidRPr="00717A28">
              <w:t xml:space="preserve"> </w:t>
            </w:r>
            <w:r w:rsidRPr="00717A28">
              <w:t>соответствует</w:t>
            </w:r>
            <w:r w:rsidRPr="00717A28">
              <w:t xml:space="preserve"> </w:t>
            </w:r>
            <w:r w:rsidRPr="00717A28">
              <w:t>работе</w:t>
            </w:r>
            <w:r w:rsidRPr="00717A28">
              <w:t xml:space="preserve">, </w:t>
            </w:r>
            <w:r w:rsidRPr="00717A28">
              <w:t>которая</w:t>
            </w:r>
            <w:r w:rsidRPr="00717A28">
              <w:t xml:space="preserve"> </w:t>
            </w:r>
            <w:r w:rsidRPr="00717A28">
              <w:t>содержит</w:t>
            </w:r>
            <w:r w:rsidRPr="00717A28">
              <w:t xml:space="preserve"> </w:t>
            </w:r>
            <w:r w:rsidRPr="00717A28">
              <w:t>от</w:t>
            </w:r>
            <w:r w:rsidRPr="00717A28">
              <w:t xml:space="preserve"> 71% </w:t>
            </w:r>
            <w:r w:rsidRPr="00717A28">
              <w:t>до</w:t>
            </w:r>
            <w:r w:rsidRPr="00717A28">
              <w:t xml:space="preserve"> 90% </w:t>
            </w:r>
            <w:r w:rsidRPr="00717A28">
              <w:t>правильных</w:t>
            </w:r>
            <w:r w:rsidRPr="00717A28">
              <w:t xml:space="preserve"> </w:t>
            </w:r>
            <w:r w:rsidRPr="00717A28">
              <w:t>ответов</w:t>
            </w:r>
            <w:r w:rsidRPr="00717A28">
              <w:t>;</w:t>
            </w:r>
          </w:p>
          <w:p w:rsidR="00456A74" w:rsidRPr="00717A28" w:rsidRDefault="00456A74" w:rsidP="00033F22">
            <w:pPr>
              <w:pStyle w:val="af2"/>
              <w:numPr>
                <w:ilvl w:val="0"/>
                <w:numId w:val="65"/>
              </w:numPr>
              <w:spacing w:before="0" w:beforeAutospacing="0" w:after="0" w:afterAutospacing="0"/>
              <w:ind w:left="284" w:hanging="284"/>
              <w:jc w:val="both"/>
            </w:pPr>
            <w:r w:rsidRPr="00717A28">
              <w:t xml:space="preserve"> </w:t>
            </w:r>
            <w:r w:rsidRPr="00717A28">
              <w:t>«</w:t>
            </w:r>
            <w:r w:rsidRPr="00717A28">
              <w:t>3</w:t>
            </w:r>
            <w:r>
              <w:t>-</w:t>
            </w:r>
            <w:r w:rsidRPr="00717A28">
              <w:t xml:space="preserve"> </w:t>
            </w:r>
            <w:r w:rsidRPr="00717A28">
              <w:t>от</w:t>
            </w:r>
            <w:r w:rsidRPr="00717A28">
              <w:t xml:space="preserve"> 51% </w:t>
            </w:r>
            <w:r w:rsidRPr="00717A28">
              <w:t>до</w:t>
            </w:r>
            <w:r w:rsidRPr="00717A28">
              <w:t xml:space="preserve"> 70 % </w:t>
            </w:r>
            <w:r w:rsidRPr="00717A28">
              <w:t>правильных</w:t>
            </w:r>
            <w:r w:rsidRPr="00717A28">
              <w:t xml:space="preserve"> </w:t>
            </w:r>
            <w:r w:rsidRPr="00717A28">
              <w:t>ответов</w:t>
            </w:r>
            <w:r w:rsidRPr="00717A28">
              <w:t>;</w:t>
            </w:r>
          </w:p>
          <w:p w:rsidR="00456A74" w:rsidRPr="00EF3D08" w:rsidRDefault="00456A74" w:rsidP="00033F22">
            <w:pPr>
              <w:pStyle w:val="af2"/>
              <w:numPr>
                <w:ilvl w:val="0"/>
                <w:numId w:val="65"/>
              </w:numPr>
              <w:spacing w:before="0" w:beforeAutospacing="0" w:after="0" w:afterAutospacing="0"/>
              <w:ind w:left="284" w:hanging="284"/>
              <w:jc w:val="both"/>
              <w:rPr>
                <w:i/>
              </w:rPr>
            </w:pPr>
            <w:r w:rsidRPr="00717A28">
              <w:t>работа</w:t>
            </w:r>
            <w:r w:rsidRPr="00717A28">
              <w:t xml:space="preserve">,  </w:t>
            </w:r>
            <w:r w:rsidRPr="00717A28">
              <w:t>содержащая</w:t>
            </w:r>
            <w:r w:rsidRPr="00717A28">
              <w:t xml:space="preserve"> </w:t>
            </w:r>
            <w:r w:rsidRPr="00717A28">
              <w:t>менее</w:t>
            </w:r>
            <w:r w:rsidRPr="00717A28">
              <w:t xml:space="preserve"> 50% </w:t>
            </w:r>
            <w:r w:rsidRPr="00717A28">
              <w:t>правильных</w:t>
            </w:r>
            <w:r w:rsidRPr="00717A28">
              <w:t xml:space="preserve"> </w:t>
            </w:r>
            <w:r w:rsidRPr="00717A28">
              <w:t>ответов</w:t>
            </w:r>
            <w:r w:rsidRPr="00717A28">
              <w:t xml:space="preserve"> </w:t>
            </w:r>
            <w:r w:rsidRPr="00717A28">
              <w:t>оценивается</w:t>
            </w:r>
            <w:r w:rsidRPr="00717A28">
              <w:t xml:space="preserve"> </w:t>
            </w:r>
            <w:r w:rsidRPr="00717A28">
              <w:t>как</w:t>
            </w:r>
            <w:r w:rsidRPr="00717A28">
              <w:t xml:space="preserve"> </w:t>
            </w:r>
            <w:r w:rsidRPr="00717A28">
              <w:t>неудовлетворительная</w:t>
            </w:r>
            <w:r w:rsidRPr="00563BEB">
              <w:rPr>
                <w:rFonts w:eastAsia="Calibri"/>
                <w:sz w:val="28"/>
                <w:lang w:eastAsia="en-US"/>
              </w:rPr>
              <w:t>.</w:t>
            </w:r>
          </w:p>
        </w:tc>
        <w:tc>
          <w:tcPr>
            <w:tcW w:w="2109" w:type="dxa"/>
            <w:vAlign w:val="center"/>
          </w:tcPr>
          <w:p w:rsidR="00456A74" w:rsidRPr="00A02095"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i/>
              </w:rPr>
            </w:pPr>
            <w:r w:rsidRPr="00A02095">
              <w:rPr>
                <w:i/>
              </w:rPr>
              <w:t>оценивание выполнения тестовых задания для промежуточного контроля</w:t>
            </w:r>
          </w:p>
          <w:p w:rsidR="00456A74" w:rsidRPr="00EF3D08" w:rsidRDefault="00456A74" w:rsidP="00456A74">
            <w:pPr>
              <w:jc w:val="center"/>
              <w:rPr>
                <w:i/>
              </w:rPr>
            </w:pPr>
          </w:p>
        </w:tc>
      </w:tr>
      <w:tr w:rsidR="00456A74" w:rsidRPr="00EF3D08" w:rsidTr="00456A74">
        <w:trPr>
          <w:trHeight w:val="722"/>
        </w:trPr>
        <w:tc>
          <w:tcPr>
            <w:tcW w:w="3369" w:type="dxa"/>
          </w:tcPr>
          <w:p w:rsidR="00456A74" w:rsidRPr="00EF3D08" w:rsidRDefault="00456A74" w:rsidP="00456A74">
            <w:pPr>
              <w:pStyle w:val="af2"/>
              <w:spacing w:before="0" w:beforeAutospacing="0" w:after="0" w:afterAutospacing="0"/>
            </w:pPr>
            <w:r w:rsidRPr="00EF3D08">
              <w:rPr>
                <w:i/>
              </w:rPr>
              <w:lastRenderedPageBreak/>
              <w:t>Перечень</w:t>
            </w:r>
            <w:r w:rsidRPr="00EF3D08">
              <w:rPr>
                <w:i/>
              </w:rPr>
              <w:t xml:space="preserve"> </w:t>
            </w:r>
            <w:r w:rsidRPr="00EF3D08">
              <w:rPr>
                <w:i/>
              </w:rPr>
              <w:t>умений</w:t>
            </w:r>
            <w:r w:rsidRPr="00EF3D08">
              <w:rPr>
                <w:i/>
              </w:rPr>
              <w:t xml:space="preserve">, </w:t>
            </w:r>
            <w:r w:rsidRPr="00EF3D08">
              <w:rPr>
                <w:i/>
              </w:rPr>
              <w:t>осваиваемых</w:t>
            </w:r>
            <w:r w:rsidRPr="00EF3D08">
              <w:rPr>
                <w:i/>
              </w:rPr>
              <w:t xml:space="preserve"> </w:t>
            </w:r>
            <w:r w:rsidRPr="00EF3D08">
              <w:rPr>
                <w:i/>
              </w:rPr>
              <w:t>в</w:t>
            </w:r>
            <w:r w:rsidRPr="00EF3D08">
              <w:rPr>
                <w:i/>
              </w:rPr>
              <w:t xml:space="preserve"> </w:t>
            </w:r>
            <w:r w:rsidRPr="00EF3D08">
              <w:rPr>
                <w:i/>
              </w:rPr>
              <w:t>рамках</w:t>
            </w:r>
            <w:r w:rsidRPr="00EF3D08">
              <w:rPr>
                <w:i/>
              </w:rPr>
              <w:t xml:space="preserve"> </w:t>
            </w:r>
            <w:r w:rsidRPr="00EF3D08">
              <w:rPr>
                <w:i/>
              </w:rPr>
              <w:t>дисциплины</w:t>
            </w:r>
            <w:r w:rsidRPr="00EF3D08">
              <w:t>:</w:t>
            </w:r>
          </w:p>
          <w:p w:rsidR="00456A74" w:rsidRPr="00973E6C" w:rsidRDefault="00456A74" w:rsidP="00033F22">
            <w:pPr>
              <w:pStyle w:val="af2"/>
              <w:numPr>
                <w:ilvl w:val="0"/>
                <w:numId w:val="65"/>
              </w:numPr>
              <w:spacing w:before="0" w:beforeAutospacing="0" w:after="0" w:afterAutospacing="0"/>
              <w:ind w:left="357" w:hanging="357"/>
              <w:jc w:val="both"/>
            </w:pPr>
            <w:r w:rsidRPr="00EF3D08">
              <w:t xml:space="preserve"> </w:t>
            </w:r>
            <w:r w:rsidRPr="00973E6C">
              <w:t>Осуществлять</w:t>
            </w:r>
            <w:r w:rsidRPr="00973E6C">
              <w:t xml:space="preserve"> </w:t>
            </w:r>
            <w:r w:rsidRPr="00973E6C">
              <w:t>поиск</w:t>
            </w:r>
            <w:r w:rsidRPr="00973E6C">
              <w:t xml:space="preserve">, </w:t>
            </w:r>
            <w:r w:rsidRPr="00973E6C">
              <w:t>анализ</w:t>
            </w:r>
            <w:r w:rsidRPr="00973E6C">
              <w:t xml:space="preserve"> </w:t>
            </w:r>
            <w:r w:rsidRPr="00973E6C">
              <w:t>и</w:t>
            </w:r>
            <w:r w:rsidRPr="00973E6C">
              <w:t xml:space="preserve"> </w:t>
            </w:r>
            <w:r w:rsidRPr="00973E6C">
              <w:t>интерпретацию</w:t>
            </w:r>
            <w:r w:rsidRPr="00973E6C">
              <w:t xml:space="preserve"> </w:t>
            </w:r>
            <w:r w:rsidRPr="00973E6C">
              <w:t>информации</w:t>
            </w:r>
            <w:r w:rsidRPr="00973E6C">
              <w:t xml:space="preserve">, </w:t>
            </w:r>
            <w:r w:rsidRPr="00973E6C">
              <w:t>необходимой</w:t>
            </w:r>
            <w:r w:rsidRPr="00973E6C">
              <w:t xml:space="preserve"> </w:t>
            </w:r>
            <w:r w:rsidRPr="00973E6C">
              <w:t>для</w:t>
            </w:r>
            <w:r w:rsidRPr="00973E6C">
              <w:t xml:space="preserve"> </w:t>
            </w:r>
            <w:r w:rsidRPr="00973E6C">
              <w:t>выполнения</w:t>
            </w:r>
            <w:r w:rsidRPr="00973E6C">
              <w:t xml:space="preserve"> </w:t>
            </w:r>
            <w:r w:rsidRPr="00973E6C">
              <w:t>задач</w:t>
            </w:r>
            <w:r w:rsidRPr="00973E6C">
              <w:t xml:space="preserve"> </w:t>
            </w:r>
            <w:r w:rsidRPr="00973E6C">
              <w:t>профессиональной</w:t>
            </w:r>
            <w:r w:rsidRPr="00973E6C">
              <w:t xml:space="preserve"> </w:t>
            </w:r>
            <w:r w:rsidRPr="00973E6C">
              <w:t>деятельности</w:t>
            </w:r>
            <w:r w:rsidRPr="00973E6C">
              <w:t>;</w:t>
            </w:r>
          </w:p>
          <w:p w:rsidR="00456A74" w:rsidRPr="00EF3D08" w:rsidRDefault="00456A74" w:rsidP="00033F22">
            <w:pPr>
              <w:pStyle w:val="af2"/>
              <w:numPr>
                <w:ilvl w:val="0"/>
                <w:numId w:val="65"/>
              </w:numPr>
              <w:spacing w:before="0" w:beforeAutospacing="0" w:after="0" w:afterAutospacing="0"/>
              <w:ind w:left="357" w:hanging="357"/>
              <w:jc w:val="both"/>
            </w:pPr>
            <w:r w:rsidRPr="00973E6C">
              <w:t>Использовать</w:t>
            </w:r>
            <w:r w:rsidRPr="00973E6C">
              <w:t xml:space="preserve"> </w:t>
            </w:r>
            <w:r w:rsidRPr="00973E6C">
              <w:t>информационные</w:t>
            </w:r>
            <w:r w:rsidRPr="00973E6C">
              <w:t xml:space="preserve"> </w:t>
            </w:r>
            <w:r w:rsidRPr="00973E6C">
              <w:t>технологии</w:t>
            </w:r>
            <w:r w:rsidRPr="00973E6C">
              <w:t xml:space="preserve"> </w:t>
            </w:r>
            <w:r w:rsidRPr="00973E6C">
              <w:t>в</w:t>
            </w:r>
            <w:r w:rsidRPr="00973E6C">
              <w:t xml:space="preserve"> </w:t>
            </w:r>
            <w:r w:rsidRPr="00973E6C">
              <w:t>профессиональной</w:t>
            </w:r>
            <w:r w:rsidRPr="00973E6C">
              <w:t xml:space="preserve"> </w:t>
            </w:r>
            <w:r w:rsidRPr="00973E6C">
              <w:t>деятельности</w:t>
            </w:r>
            <w:r>
              <w:t>.</w:t>
            </w:r>
          </w:p>
        </w:tc>
        <w:tc>
          <w:tcPr>
            <w:tcW w:w="4376" w:type="dxa"/>
          </w:tcPr>
          <w:p w:rsidR="00456A74" w:rsidRPr="009A1581" w:rsidRDefault="00456A74" w:rsidP="00456A74">
            <w:pPr>
              <w:pStyle w:val="ac"/>
              <w:ind w:left="0" w:firstLine="284"/>
              <w:jc w:val="center"/>
              <w:rPr>
                <w:i/>
              </w:rPr>
            </w:pPr>
            <w:r w:rsidRPr="009A1581">
              <w:rPr>
                <w:i/>
              </w:rPr>
              <w:t>Контрольные работы:</w:t>
            </w:r>
          </w:p>
          <w:p w:rsidR="00456A74" w:rsidRPr="00717A28" w:rsidRDefault="00456A74" w:rsidP="00033F22">
            <w:pPr>
              <w:numPr>
                <w:ilvl w:val="0"/>
                <w:numId w:val="67"/>
              </w:numPr>
              <w:tabs>
                <w:tab w:val="left" w:pos="17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75" w:hanging="175"/>
              <w:jc w:val="both"/>
            </w:pPr>
            <w:r w:rsidRPr="00EF3D08">
              <w:t xml:space="preserve"> </w:t>
            </w:r>
            <w:r>
              <w:t>«5»</w:t>
            </w:r>
            <w:r w:rsidRPr="00717A28">
              <w:t xml:space="preserve"> работ</w:t>
            </w:r>
            <w:r>
              <w:t>а</w:t>
            </w:r>
            <w:r w:rsidRPr="00717A28">
              <w:t>, выполнен</w:t>
            </w:r>
            <w:r>
              <w:t>а</w:t>
            </w:r>
            <w:r w:rsidRPr="00717A28">
              <w:t xml:space="preserve"> безошибочно, в полном объеме с учетом рациональности выбранных решений; </w:t>
            </w:r>
          </w:p>
          <w:p w:rsidR="00456A74" w:rsidRPr="00717A28" w:rsidRDefault="00456A74" w:rsidP="00033F22">
            <w:pPr>
              <w:numPr>
                <w:ilvl w:val="0"/>
                <w:numId w:val="67"/>
              </w:numPr>
              <w:tabs>
                <w:tab w:val="left" w:pos="17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75" w:hanging="175"/>
              <w:jc w:val="both"/>
            </w:pPr>
            <w:r>
              <w:t xml:space="preserve">«4» </w:t>
            </w:r>
            <w:r w:rsidRPr="00717A28">
              <w:t>работ</w:t>
            </w:r>
            <w:r>
              <w:t>а</w:t>
            </w:r>
            <w:r w:rsidRPr="00717A28">
              <w:t>, выполнен</w:t>
            </w:r>
            <w:r>
              <w:t>а</w:t>
            </w:r>
            <w:r w:rsidRPr="00717A28">
              <w:t xml:space="preserve"> в полном объеме с недочетами;</w:t>
            </w:r>
          </w:p>
          <w:p w:rsidR="00456A74" w:rsidRPr="00717A28" w:rsidRDefault="00456A74" w:rsidP="00033F22">
            <w:pPr>
              <w:numPr>
                <w:ilvl w:val="0"/>
                <w:numId w:val="67"/>
              </w:numPr>
              <w:tabs>
                <w:tab w:val="left" w:pos="17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75" w:hanging="175"/>
              <w:jc w:val="both"/>
            </w:pPr>
            <w:r>
              <w:t xml:space="preserve">«3» </w:t>
            </w:r>
            <w:r w:rsidRPr="00717A28">
              <w:t>работ</w:t>
            </w:r>
            <w:r>
              <w:t>а</w:t>
            </w:r>
            <w:r w:rsidRPr="00717A28">
              <w:t>, выполнен</w:t>
            </w:r>
            <w:r>
              <w:t>а</w:t>
            </w:r>
            <w:r w:rsidRPr="00717A28">
              <w:t xml:space="preserve"> в не полном объеме (не менее 70% правильно выполненных заданий от общего объема работы); </w:t>
            </w:r>
          </w:p>
          <w:p w:rsidR="00456A74" w:rsidRPr="00717A28" w:rsidRDefault="00456A74" w:rsidP="00033F22">
            <w:pPr>
              <w:numPr>
                <w:ilvl w:val="0"/>
                <w:numId w:val="67"/>
              </w:numPr>
              <w:tabs>
                <w:tab w:val="left" w:pos="17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75" w:hanging="175"/>
              <w:jc w:val="both"/>
            </w:pPr>
            <w:r>
              <w:t xml:space="preserve">«2» </w:t>
            </w:r>
            <w:r w:rsidRPr="00717A28">
              <w:t>работ</w:t>
            </w:r>
            <w:r>
              <w:t>а, выполнена</w:t>
            </w:r>
            <w:r w:rsidRPr="00717A28">
              <w:t xml:space="preserve"> в не полном объеме (менее 70% правильно выполненных заданий от общего объема работы).</w:t>
            </w:r>
          </w:p>
          <w:p w:rsidR="00456A74" w:rsidRPr="00717A28" w:rsidRDefault="00456A74" w:rsidP="00456A74">
            <w:pPr>
              <w:pStyle w:val="af2"/>
              <w:spacing w:before="0" w:beforeAutospacing="0" w:after="0" w:afterAutospacing="0"/>
              <w:jc w:val="center"/>
              <w:rPr>
                <w:i/>
              </w:rPr>
            </w:pPr>
            <w:r w:rsidRPr="00717A28">
              <w:rPr>
                <w:i/>
                <w:sz w:val="22"/>
                <w:szCs w:val="22"/>
              </w:rPr>
              <w:t xml:space="preserve"> </w:t>
            </w:r>
            <w:r w:rsidRPr="00717A28">
              <w:rPr>
                <w:i/>
              </w:rPr>
              <w:t>Практические</w:t>
            </w:r>
            <w:r w:rsidRPr="00717A28">
              <w:rPr>
                <w:i/>
              </w:rPr>
              <w:t xml:space="preserve"> </w:t>
            </w:r>
            <w:r w:rsidRPr="00717A28">
              <w:rPr>
                <w:i/>
              </w:rPr>
              <w:t>работы</w:t>
            </w:r>
            <w:r w:rsidRPr="00717A28">
              <w:rPr>
                <w:i/>
              </w:rPr>
              <w:t>:</w:t>
            </w:r>
          </w:p>
          <w:p w:rsidR="00456A74" w:rsidRPr="00717A28" w:rsidRDefault="00456A74" w:rsidP="00033F22">
            <w:pPr>
              <w:numPr>
                <w:ilvl w:val="0"/>
                <w:numId w:val="6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75" w:hanging="142"/>
              <w:jc w:val="both"/>
            </w:pPr>
            <w:r w:rsidRPr="00717A28">
              <w:t xml:space="preserve">Оценка «отлично» выставляется обучающемуся за работу, выполненную безошибочно, в полном объеме с учетом рациональности выбранных решений; </w:t>
            </w:r>
          </w:p>
          <w:p w:rsidR="00456A74" w:rsidRPr="00717A28" w:rsidRDefault="00456A74" w:rsidP="00033F22">
            <w:pPr>
              <w:numPr>
                <w:ilvl w:val="0"/>
                <w:numId w:val="6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75" w:hanging="142"/>
              <w:jc w:val="both"/>
            </w:pPr>
            <w:r w:rsidRPr="00717A28">
              <w:t>Оценка «хорошо» выставляется обучающемуся за работу, выполненную в полном объеме с недочетами;</w:t>
            </w:r>
          </w:p>
          <w:p w:rsidR="00456A74" w:rsidRPr="00717A28" w:rsidRDefault="00456A74" w:rsidP="00033F22">
            <w:pPr>
              <w:numPr>
                <w:ilvl w:val="0"/>
                <w:numId w:val="6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75" w:hanging="142"/>
              <w:jc w:val="both"/>
            </w:pPr>
            <w:r w:rsidRPr="00717A28">
              <w:t xml:space="preserve">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 </w:t>
            </w:r>
          </w:p>
          <w:p w:rsidR="00456A74" w:rsidRPr="00EF3D08" w:rsidRDefault="00456A74" w:rsidP="00033F22">
            <w:pPr>
              <w:numPr>
                <w:ilvl w:val="0"/>
                <w:numId w:val="67"/>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75" w:hanging="142"/>
              <w:jc w:val="both"/>
            </w:pPr>
            <w:r w:rsidRPr="00717A28">
              <w:t>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r w:rsidRPr="009A1581">
              <w:t>).</w:t>
            </w:r>
          </w:p>
        </w:tc>
        <w:tc>
          <w:tcPr>
            <w:tcW w:w="2109" w:type="dxa"/>
          </w:tcPr>
          <w:p w:rsidR="00456A74" w:rsidRPr="00EF3D08" w:rsidRDefault="00456A74" w:rsidP="00456A74">
            <w:pPr>
              <w:jc w:val="center"/>
              <w:rPr>
                <w:bCs/>
                <w:i/>
              </w:rPr>
            </w:pPr>
            <w:r w:rsidRPr="00A02095">
              <w:rPr>
                <w:i/>
              </w:rPr>
              <w:t xml:space="preserve">оценивание </w:t>
            </w:r>
            <w:r>
              <w:rPr>
                <w:i/>
              </w:rPr>
              <w:t>к</w:t>
            </w:r>
            <w:r w:rsidRPr="00EF3D08">
              <w:rPr>
                <w:bCs/>
                <w:i/>
              </w:rPr>
              <w:t>онтрольны</w:t>
            </w:r>
            <w:r>
              <w:rPr>
                <w:bCs/>
                <w:i/>
              </w:rPr>
              <w:t>х</w:t>
            </w:r>
            <w:r w:rsidRPr="00EF3D08">
              <w:rPr>
                <w:bCs/>
                <w:i/>
              </w:rPr>
              <w:t xml:space="preserve"> работ</w:t>
            </w: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Default="00456A74" w:rsidP="00456A74">
            <w:pPr>
              <w:jc w:val="center"/>
              <w:rPr>
                <w:bCs/>
                <w:i/>
              </w:rPr>
            </w:pPr>
          </w:p>
          <w:p w:rsidR="00456A74" w:rsidRPr="00EF3D08" w:rsidRDefault="00456A74" w:rsidP="00456A74">
            <w:pPr>
              <w:jc w:val="center"/>
              <w:rPr>
                <w:bCs/>
                <w:i/>
              </w:rPr>
            </w:pPr>
            <w:r w:rsidRPr="00A02095">
              <w:rPr>
                <w:i/>
              </w:rPr>
              <w:t xml:space="preserve">оценивание </w:t>
            </w:r>
            <w:r>
              <w:rPr>
                <w:i/>
              </w:rPr>
              <w:t>п</w:t>
            </w:r>
            <w:r w:rsidRPr="00EF3D08">
              <w:rPr>
                <w:bCs/>
                <w:i/>
              </w:rPr>
              <w:t>рактически</w:t>
            </w:r>
            <w:r>
              <w:rPr>
                <w:bCs/>
                <w:i/>
              </w:rPr>
              <w:t>х</w:t>
            </w:r>
            <w:r w:rsidRPr="00EF3D08">
              <w:rPr>
                <w:bCs/>
                <w:i/>
              </w:rPr>
              <w:t xml:space="preserve"> заняти</w:t>
            </w:r>
            <w:r>
              <w:rPr>
                <w:bCs/>
                <w:i/>
              </w:rPr>
              <w:t>й</w:t>
            </w:r>
          </w:p>
          <w:p w:rsidR="00456A74" w:rsidRDefault="00456A74" w:rsidP="00456A74">
            <w:pPr>
              <w:jc w:val="center"/>
              <w:rPr>
                <w:bCs/>
                <w:i/>
              </w:rPr>
            </w:pPr>
          </w:p>
          <w:p w:rsidR="00456A74" w:rsidRDefault="00456A74" w:rsidP="00456A74">
            <w:pPr>
              <w:jc w:val="center"/>
              <w:rPr>
                <w:bCs/>
                <w:i/>
              </w:rPr>
            </w:pPr>
          </w:p>
          <w:p w:rsidR="00456A74" w:rsidRPr="00EF3D08" w:rsidRDefault="00456A74" w:rsidP="00456A74">
            <w:pPr>
              <w:jc w:val="center"/>
              <w:rPr>
                <w:bCs/>
                <w:i/>
              </w:rPr>
            </w:pPr>
          </w:p>
          <w:p w:rsidR="00456A74" w:rsidRPr="00EF3D08" w:rsidRDefault="00456A74" w:rsidP="00456A74">
            <w:pPr>
              <w:jc w:val="center"/>
            </w:pPr>
          </w:p>
        </w:tc>
      </w:tr>
    </w:tbl>
    <w:p w:rsidR="00456A74" w:rsidRDefault="00456A74" w:rsidP="00456A74"/>
    <w:p w:rsidR="00456A74" w:rsidRPr="001B682E" w:rsidRDefault="00456A74" w:rsidP="00033F22">
      <w:pPr>
        <w:pStyle w:val="10"/>
        <w:numPr>
          <w:ilvl w:val="0"/>
          <w:numId w:val="114"/>
        </w:numPr>
        <w:autoSpaceDE w:val="0"/>
        <w:autoSpaceDN w:val="0"/>
        <w:spacing w:before="0" w:after="0" w:line="240" w:lineRule="auto"/>
        <w:rPr>
          <w:b w:val="0"/>
          <w:bCs w:val="0"/>
          <w:sz w:val="28"/>
          <w:szCs w:val="28"/>
        </w:rPr>
      </w:pPr>
      <w:r w:rsidRPr="001B682E">
        <w:rPr>
          <w:sz w:val="28"/>
          <w:szCs w:val="28"/>
        </w:rPr>
        <w:lastRenderedPageBreak/>
        <w:t>МЕТОДИЧЕСКИЕ УКАЗАНИЯ ПО САМОСТОЯТЕЛЬНОМУ ИЗУЧЕНИЮ И ВЫПОЛНЕНИЮ КОНТРОЛЬНЫХ РАБОТ.</w:t>
      </w:r>
    </w:p>
    <w:p w:rsidR="00456A74" w:rsidRDefault="00456A74" w:rsidP="00456A74">
      <w:pPr>
        <w:ind w:left="142" w:firstLine="709"/>
        <w:jc w:val="both"/>
        <w:rPr>
          <w:sz w:val="28"/>
          <w:szCs w:val="28"/>
        </w:rPr>
      </w:pPr>
      <w:r>
        <w:rPr>
          <w:sz w:val="28"/>
          <w:szCs w:val="28"/>
        </w:rPr>
        <w:t xml:space="preserve">Основной формой изучения дисциплины является самостоятельная работа над учебниками, учебными пособиями, </w:t>
      </w:r>
      <w:r w:rsidRPr="00FF2ACE">
        <w:rPr>
          <w:sz w:val="28"/>
          <w:szCs w:val="28"/>
        </w:rPr>
        <w:t xml:space="preserve"> </w:t>
      </w:r>
      <w:r>
        <w:rPr>
          <w:sz w:val="28"/>
          <w:szCs w:val="28"/>
        </w:rPr>
        <w:t xml:space="preserve">использование </w:t>
      </w:r>
      <w:r w:rsidRPr="00FF2ACE">
        <w:rPr>
          <w:sz w:val="28"/>
          <w:szCs w:val="28"/>
        </w:rPr>
        <w:t>информационно-поисков</w:t>
      </w:r>
      <w:r>
        <w:rPr>
          <w:sz w:val="28"/>
          <w:szCs w:val="28"/>
        </w:rPr>
        <w:t>ой</w:t>
      </w:r>
      <w:r w:rsidRPr="00FF2ACE">
        <w:rPr>
          <w:sz w:val="28"/>
          <w:szCs w:val="28"/>
        </w:rPr>
        <w:t xml:space="preserve"> систем</w:t>
      </w:r>
      <w:r>
        <w:rPr>
          <w:sz w:val="28"/>
          <w:szCs w:val="28"/>
        </w:rPr>
        <w:t>ы</w:t>
      </w:r>
      <w:r w:rsidRPr="00FF2ACE">
        <w:rPr>
          <w:sz w:val="28"/>
          <w:szCs w:val="28"/>
        </w:rPr>
        <w:t xml:space="preserve"> Интернет,</w:t>
      </w:r>
      <w:r>
        <w:rPr>
          <w:sz w:val="28"/>
          <w:szCs w:val="28"/>
        </w:rPr>
        <w:t xml:space="preserve"> </w:t>
      </w:r>
      <w:r w:rsidRPr="00F224DC">
        <w:rPr>
          <w:sz w:val="28"/>
          <w:szCs w:val="28"/>
        </w:rPr>
        <w:t>систем</w:t>
      </w:r>
      <w:r>
        <w:rPr>
          <w:sz w:val="28"/>
          <w:szCs w:val="28"/>
        </w:rPr>
        <w:t xml:space="preserve">ы </w:t>
      </w:r>
      <w:r w:rsidRPr="00F224DC">
        <w:rPr>
          <w:sz w:val="28"/>
          <w:szCs w:val="28"/>
        </w:rPr>
        <w:t>дистанционного обучения Moodle</w:t>
      </w:r>
      <w:r>
        <w:rPr>
          <w:sz w:val="28"/>
          <w:szCs w:val="28"/>
        </w:rPr>
        <w:t xml:space="preserve"> .</w:t>
      </w:r>
    </w:p>
    <w:p w:rsidR="00456A74" w:rsidRDefault="00456A74" w:rsidP="00456A74">
      <w:pPr>
        <w:ind w:left="142" w:firstLine="709"/>
        <w:jc w:val="both"/>
        <w:rPr>
          <w:sz w:val="28"/>
          <w:szCs w:val="28"/>
        </w:rPr>
      </w:pPr>
      <w:r>
        <w:rPr>
          <w:sz w:val="28"/>
          <w:szCs w:val="28"/>
        </w:rPr>
        <w:t>Умение работать самостоятельно с различными источниками является основой подготовки обучающихся.</w:t>
      </w:r>
    </w:p>
    <w:p w:rsidR="00456A74" w:rsidRPr="00846ED4" w:rsidRDefault="00456A74" w:rsidP="00456A74">
      <w:pPr>
        <w:ind w:left="142" w:firstLine="709"/>
        <w:jc w:val="both"/>
        <w:rPr>
          <w:sz w:val="28"/>
          <w:szCs w:val="28"/>
        </w:rPr>
      </w:pPr>
      <w:r>
        <w:rPr>
          <w:sz w:val="28"/>
          <w:szCs w:val="28"/>
        </w:rPr>
        <w:t>Прежде всего необходимо познакомиться с литературой , указанной в данной программе. Содержание курса предусматривает выполнение двух домашних контрольных работ.</w:t>
      </w:r>
    </w:p>
    <w:p w:rsidR="00456A74" w:rsidRPr="00F224DC" w:rsidRDefault="00456A74" w:rsidP="00456A74">
      <w:pPr>
        <w:spacing w:before="120"/>
        <w:jc w:val="center"/>
        <w:rPr>
          <w:b/>
          <w:bCs/>
          <w:sz w:val="28"/>
          <w:szCs w:val="28"/>
          <w:u w:val="single"/>
        </w:rPr>
      </w:pPr>
      <w:r>
        <w:rPr>
          <w:b/>
          <w:bCs/>
          <w:sz w:val="28"/>
          <w:szCs w:val="28"/>
          <w:u w:val="single"/>
        </w:rPr>
        <w:t>Тема</w:t>
      </w:r>
      <w:r w:rsidRPr="009A10B3">
        <w:rPr>
          <w:b/>
          <w:bCs/>
          <w:sz w:val="28"/>
          <w:szCs w:val="28"/>
          <w:u w:val="single"/>
        </w:rPr>
        <w:t xml:space="preserve"> 1. </w:t>
      </w:r>
      <w:r w:rsidRPr="00F224DC">
        <w:rPr>
          <w:b/>
          <w:bCs/>
          <w:sz w:val="28"/>
          <w:szCs w:val="28"/>
          <w:u w:val="single"/>
        </w:rPr>
        <w:t>Информация и информационные технологии</w:t>
      </w:r>
    </w:p>
    <w:p w:rsidR="00456A74" w:rsidRPr="00E003EF" w:rsidRDefault="00456A74" w:rsidP="00456A74">
      <w:pPr>
        <w:spacing w:before="120"/>
        <w:rPr>
          <w:i/>
          <w:sz w:val="28"/>
          <w:szCs w:val="28"/>
        </w:rPr>
      </w:pPr>
      <w:r w:rsidRPr="00E003EF">
        <w:rPr>
          <w:i/>
          <w:sz w:val="28"/>
          <w:szCs w:val="28"/>
        </w:rPr>
        <w:t>Задание 1. Изучение базовых понятий, подготовка к зачету</w:t>
      </w:r>
    </w:p>
    <w:p w:rsidR="00456A74" w:rsidRDefault="00456A74" w:rsidP="00456A74">
      <w:pPr>
        <w:jc w:val="both"/>
        <w:rPr>
          <w:color w:val="000000"/>
          <w:sz w:val="28"/>
          <w:szCs w:val="28"/>
        </w:rPr>
      </w:pPr>
      <w:r w:rsidRPr="00FF2ACE">
        <w:rPr>
          <w:sz w:val="28"/>
          <w:szCs w:val="28"/>
        </w:rPr>
        <w:t>Используя учебники и информационно-поисковую систему Интернет,</w:t>
      </w:r>
      <w:r>
        <w:rPr>
          <w:sz w:val="28"/>
          <w:szCs w:val="28"/>
        </w:rPr>
        <w:t xml:space="preserve"> </w:t>
      </w:r>
      <w:r w:rsidRPr="00F224DC">
        <w:rPr>
          <w:sz w:val="28"/>
          <w:szCs w:val="28"/>
        </w:rPr>
        <w:t xml:space="preserve">систему дистанционного обучения Moodle, </w:t>
      </w:r>
      <w:r>
        <w:rPr>
          <w:sz w:val="28"/>
          <w:szCs w:val="28"/>
        </w:rPr>
        <w:t>изучите</w:t>
      </w:r>
      <w:r w:rsidRPr="00FF2ACE">
        <w:rPr>
          <w:sz w:val="28"/>
          <w:szCs w:val="28"/>
        </w:rPr>
        <w:t xml:space="preserve"> базовые понятия по </w:t>
      </w:r>
      <w:r>
        <w:rPr>
          <w:sz w:val="28"/>
          <w:szCs w:val="28"/>
        </w:rPr>
        <w:t>теме</w:t>
      </w:r>
      <w:r w:rsidRPr="00FF2ACE">
        <w:rPr>
          <w:sz w:val="28"/>
          <w:szCs w:val="28"/>
        </w:rPr>
        <w:t xml:space="preserve"> </w:t>
      </w:r>
      <w:r w:rsidRPr="00FF2ACE">
        <w:rPr>
          <w:color w:val="000000"/>
          <w:sz w:val="28"/>
          <w:szCs w:val="28"/>
        </w:rPr>
        <w:t>«</w:t>
      </w:r>
      <w:r w:rsidRPr="00F224DC">
        <w:rPr>
          <w:sz w:val="28"/>
          <w:szCs w:val="28"/>
        </w:rPr>
        <w:t>Информация и информационные технологии</w:t>
      </w:r>
      <w:r w:rsidRPr="00FF2ACE">
        <w:rPr>
          <w:color w:val="000000"/>
          <w:sz w:val="28"/>
          <w:szCs w:val="28"/>
        </w:rPr>
        <w:t>»</w:t>
      </w:r>
      <w:r>
        <w:rPr>
          <w:color w:val="000000"/>
          <w:sz w:val="28"/>
          <w:szCs w:val="28"/>
        </w:rPr>
        <w:t>:</w:t>
      </w:r>
    </w:p>
    <w:p w:rsidR="00456A74" w:rsidRPr="00F224DC" w:rsidRDefault="00456A74" w:rsidP="00033F22">
      <w:pPr>
        <w:pStyle w:val="ac"/>
        <w:numPr>
          <w:ilvl w:val="0"/>
          <w:numId w:val="72"/>
        </w:numPr>
        <w:spacing w:after="0"/>
        <w:rPr>
          <w:bCs/>
        </w:rPr>
      </w:pPr>
      <w:r w:rsidRPr="00F224DC">
        <w:rPr>
          <w:bCs/>
        </w:rPr>
        <w:t xml:space="preserve">Формы представления информации. </w:t>
      </w:r>
    </w:p>
    <w:p w:rsidR="00456A74" w:rsidRPr="00F224DC" w:rsidRDefault="00456A74" w:rsidP="00033F22">
      <w:pPr>
        <w:pStyle w:val="ac"/>
        <w:numPr>
          <w:ilvl w:val="0"/>
          <w:numId w:val="72"/>
        </w:numPr>
        <w:spacing w:after="0"/>
        <w:rPr>
          <w:bCs/>
        </w:rPr>
      </w:pPr>
      <w:r w:rsidRPr="00F224DC">
        <w:rPr>
          <w:bCs/>
        </w:rPr>
        <w:t>Измерение количества информации.</w:t>
      </w:r>
    </w:p>
    <w:p w:rsidR="00456A74" w:rsidRPr="00F224DC" w:rsidRDefault="00456A74" w:rsidP="00033F22">
      <w:pPr>
        <w:pStyle w:val="ac"/>
        <w:numPr>
          <w:ilvl w:val="0"/>
          <w:numId w:val="72"/>
        </w:numPr>
        <w:spacing w:after="0"/>
        <w:rPr>
          <w:bCs/>
        </w:rPr>
      </w:pPr>
      <w:r w:rsidRPr="00F224DC">
        <w:rPr>
          <w:bCs/>
        </w:rPr>
        <w:t xml:space="preserve">Понятие, назначение и виды информационных систем. </w:t>
      </w:r>
    </w:p>
    <w:p w:rsidR="00456A74" w:rsidRPr="00F224DC" w:rsidRDefault="00456A74" w:rsidP="00033F22">
      <w:pPr>
        <w:pStyle w:val="ac"/>
        <w:numPr>
          <w:ilvl w:val="0"/>
          <w:numId w:val="72"/>
        </w:numPr>
        <w:spacing w:after="0"/>
        <w:rPr>
          <w:bCs/>
        </w:rPr>
      </w:pPr>
      <w:r w:rsidRPr="00F224DC">
        <w:rPr>
          <w:bCs/>
        </w:rPr>
        <w:t xml:space="preserve">Безопасность информации. </w:t>
      </w:r>
    </w:p>
    <w:p w:rsidR="00456A74" w:rsidRPr="00F224DC" w:rsidRDefault="00456A74" w:rsidP="00033F22">
      <w:pPr>
        <w:pStyle w:val="ac"/>
        <w:numPr>
          <w:ilvl w:val="0"/>
          <w:numId w:val="72"/>
        </w:numPr>
        <w:spacing w:after="0"/>
        <w:rPr>
          <w:bCs/>
        </w:rPr>
      </w:pPr>
      <w:r w:rsidRPr="00F224DC">
        <w:rPr>
          <w:bCs/>
        </w:rPr>
        <w:t xml:space="preserve">Информационная безопасность для государства, предприятий, граждан. </w:t>
      </w:r>
    </w:p>
    <w:p w:rsidR="00456A74" w:rsidRPr="00F224DC" w:rsidRDefault="00456A74" w:rsidP="00033F22">
      <w:pPr>
        <w:pStyle w:val="ac"/>
        <w:numPr>
          <w:ilvl w:val="0"/>
          <w:numId w:val="72"/>
        </w:numPr>
        <w:spacing w:after="0"/>
        <w:rPr>
          <w:bCs/>
        </w:rPr>
      </w:pPr>
      <w:r w:rsidRPr="00F224DC">
        <w:rPr>
          <w:bCs/>
        </w:rPr>
        <w:t xml:space="preserve">Правовые преступления в информационной сфере. </w:t>
      </w:r>
    </w:p>
    <w:p w:rsidR="00456A74" w:rsidRPr="00F224DC" w:rsidRDefault="00456A74" w:rsidP="00033F22">
      <w:pPr>
        <w:pStyle w:val="ac"/>
        <w:numPr>
          <w:ilvl w:val="0"/>
          <w:numId w:val="72"/>
        </w:numPr>
        <w:spacing w:after="0"/>
        <w:rPr>
          <w:bCs/>
        </w:rPr>
      </w:pPr>
      <w:r w:rsidRPr="00F224DC">
        <w:rPr>
          <w:bCs/>
        </w:rPr>
        <w:t>Общий состав и структура персональных ЭВМ и вычислительных систем.</w:t>
      </w:r>
    </w:p>
    <w:p w:rsidR="00456A74" w:rsidRPr="00F224DC" w:rsidRDefault="00456A74" w:rsidP="00033F22">
      <w:pPr>
        <w:pStyle w:val="ac"/>
        <w:numPr>
          <w:ilvl w:val="0"/>
          <w:numId w:val="72"/>
        </w:numPr>
        <w:spacing w:after="0"/>
        <w:rPr>
          <w:bCs/>
        </w:rPr>
      </w:pPr>
      <w:r w:rsidRPr="00F224DC">
        <w:rPr>
          <w:bCs/>
        </w:rPr>
        <w:t xml:space="preserve">Основные понятия алгебры логики. </w:t>
      </w:r>
    </w:p>
    <w:p w:rsidR="00456A74" w:rsidRPr="00F224DC" w:rsidRDefault="00456A74" w:rsidP="00033F22">
      <w:pPr>
        <w:pStyle w:val="ac"/>
        <w:numPr>
          <w:ilvl w:val="0"/>
          <w:numId w:val="72"/>
        </w:numPr>
        <w:spacing w:after="0"/>
        <w:rPr>
          <w:bCs/>
        </w:rPr>
      </w:pPr>
      <w:r w:rsidRPr="00F224DC">
        <w:rPr>
          <w:bCs/>
        </w:rPr>
        <w:t xml:space="preserve">Основные логические функции </w:t>
      </w:r>
    </w:p>
    <w:p w:rsidR="00456A74" w:rsidRPr="00F224DC" w:rsidRDefault="00456A74" w:rsidP="00033F22">
      <w:pPr>
        <w:pStyle w:val="ac"/>
        <w:numPr>
          <w:ilvl w:val="0"/>
          <w:numId w:val="72"/>
        </w:numPr>
        <w:spacing w:after="0"/>
        <w:rPr>
          <w:bCs/>
        </w:rPr>
      </w:pPr>
      <w:r w:rsidRPr="00F224DC">
        <w:rPr>
          <w:bCs/>
        </w:rPr>
        <w:t>Основные понятия и термины программного обеспечения (ПО).</w:t>
      </w:r>
    </w:p>
    <w:p w:rsidR="00456A74" w:rsidRPr="00F224DC" w:rsidRDefault="00456A74" w:rsidP="00033F22">
      <w:pPr>
        <w:pStyle w:val="ac"/>
        <w:numPr>
          <w:ilvl w:val="0"/>
          <w:numId w:val="72"/>
        </w:numPr>
        <w:spacing w:after="0"/>
        <w:rPr>
          <w:bCs/>
        </w:rPr>
      </w:pPr>
      <w:r w:rsidRPr="00F224DC">
        <w:rPr>
          <w:bCs/>
        </w:rPr>
        <w:t xml:space="preserve">Назначение и классификация операционных систем. </w:t>
      </w:r>
    </w:p>
    <w:p w:rsidR="00456A74" w:rsidRPr="00F224DC" w:rsidRDefault="00456A74" w:rsidP="00033F22">
      <w:pPr>
        <w:pStyle w:val="ac"/>
        <w:numPr>
          <w:ilvl w:val="0"/>
          <w:numId w:val="72"/>
        </w:numPr>
        <w:spacing w:after="0"/>
        <w:rPr>
          <w:bCs/>
        </w:rPr>
      </w:pPr>
      <w:r w:rsidRPr="00F224DC">
        <w:rPr>
          <w:bCs/>
        </w:rPr>
        <w:t xml:space="preserve">Служебные приложения ОС Windows для обслуживания файловой системы. </w:t>
      </w:r>
    </w:p>
    <w:p w:rsidR="00456A74" w:rsidRPr="00183CE7" w:rsidRDefault="00456A74" w:rsidP="00456A74">
      <w:pPr>
        <w:spacing w:before="120"/>
        <w:ind w:left="1418" w:hanging="1418"/>
        <w:rPr>
          <w:bCs/>
          <w:sz w:val="28"/>
          <w:szCs w:val="28"/>
          <w:u w:val="single"/>
        </w:rPr>
      </w:pPr>
      <w:r w:rsidRPr="00E003EF">
        <w:rPr>
          <w:i/>
          <w:sz w:val="28"/>
          <w:szCs w:val="28"/>
        </w:rPr>
        <w:t xml:space="preserve">Задание 2. Подготовка доклада на тему:  </w:t>
      </w:r>
      <w:r w:rsidRPr="00E003EF">
        <w:t xml:space="preserve"> «</w:t>
      </w:r>
      <w:r w:rsidRPr="00E003EF">
        <w:rPr>
          <w:bCs/>
        </w:rPr>
        <w:t>Информатика в моей будущей</w:t>
      </w:r>
      <w:r w:rsidRPr="00183CE7">
        <w:rPr>
          <w:bCs/>
        </w:rPr>
        <w:t xml:space="preserve"> профессии</w:t>
      </w:r>
      <w:r w:rsidRPr="00183CE7">
        <w:t>»</w:t>
      </w:r>
      <w:r>
        <w:t xml:space="preserve">, </w:t>
      </w:r>
      <w:r w:rsidRPr="00183CE7">
        <w:t>« Мой умный дом</w:t>
      </w:r>
      <w:r w:rsidRPr="00183CE7">
        <w:rPr>
          <w:sz w:val="28"/>
          <w:szCs w:val="28"/>
        </w:rPr>
        <w:t>»</w:t>
      </w:r>
    </w:p>
    <w:p w:rsidR="00456A74" w:rsidRDefault="00456A74" w:rsidP="00033F22">
      <w:pPr>
        <w:pStyle w:val="ac"/>
        <w:numPr>
          <w:ilvl w:val="0"/>
          <w:numId w:val="71"/>
        </w:numPr>
        <w:spacing w:after="0"/>
        <w:ind w:left="851" w:hanging="425"/>
        <w:jc w:val="both"/>
        <w:rPr>
          <w:sz w:val="28"/>
          <w:szCs w:val="28"/>
        </w:rPr>
      </w:pPr>
      <w:r w:rsidRPr="00D55814">
        <w:rPr>
          <w:sz w:val="28"/>
          <w:szCs w:val="28"/>
        </w:rPr>
        <w:t xml:space="preserve">Изучите информационные ресурсы по </w:t>
      </w:r>
      <w:r>
        <w:rPr>
          <w:sz w:val="28"/>
          <w:szCs w:val="28"/>
        </w:rPr>
        <w:t>выбранной теме;</w:t>
      </w:r>
    </w:p>
    <w:p w:rsidR="00456A74" w:rsidRDefault="00456A74" w:rsidP="00033F22">
      <w:pPr>
        <w:pStyle w:val="af2"/>
        <w:numPr>
          <w:ilvl w:val="0"/>
          <w:numId w:val="71"/>
        </w:numPr>
        <w:spacing w:before="0" w:beforeAutospacing="0" w:line="276" w:lineRule="auto"/>
        <w:ind w:left="851" w:hanging="425"/>
        <w:jc w:val="both"/>
        <w:rPr>
          <w:sz w:val="28"/>
          <w:szCs w:val="28"/>
        </w:rPr>
      </w:pPr>
      <w:r w:rsidRPr="00D14D86">
        <w:rPr>
          <w:sz w:val="28"/>
          <w:szCs w:val="28"/>
        </w:rPr>
        <w:t>Создать</w:t>
      </w:r>
      <w:r w:rsidRPr="00D14D86">
        <w:rPr>
          <w:sz w:val="28"/>
          <w:szCs w:val="28"/>
        </w:rPr>
        <w:t xml:space="preserve"> </w:t>
      </w:r>
      <w:r w:rsidRPr="00D14D86">
        <w:rPr>
          <w:sz w:val="28"/>
          <w:szCs w:val="28"/>
        </w:rPr>
        <w:t>макет</w:t>
      </w:r>
      <w:r w:rsidRPr="00D14D86">
        <w:rPr>
          <w:sz w:val="28"/>
          <w:szCs w:val="28"/>
        </w:rPr>
        <w:t xml:space="preserve"> </w:t>
      </w:r>
      <w:r w:rsidRPr="00D14D86">
        <w:rPr>
          <w:sz w:val="28"/>
          <w:szCs w:val="28"/>
        </w:rPr>
        <w:t>доклада</w:t>
      </w:r>
      <w:r w:rsidRPr="00D14D86">
        <w:rPr>
          <w:sz w:val="28"/>
          <w:szCs w:val="28"/>
        </w:rPr>
        <w:t xml:space="preserve"> </w:t>
      </w:r>
      <w:r w:rsidRPr="00D14D86">
        <w:rPr>
          <w:sz w:val="28"/>
          <w:szCs w:val="28"/>
        </w:rPr>
        <w:t>в</w:t>
      </w:r>
      <w:r w:rsidRPr="00D14D86">
        <w:rPr>
          <w:sz w:val="28"/>
          <w:szCs w:val="28"/>
        </w:rPr>
        <w:t xml:space="preserve"> </w:t>
      </w:r>
      <w:r w:rsidRPr="00D14D86">
        <w:rPr>
          <w:sz w:val="28"/>
          <w:szCs w:val="28"/>
        </w:rPr>
        <w:t>электронном</w:t>
      </w:r>
      <w:r w:rsidRPr="00D14D86">
        <w:rPr>
          <w:sz w:val="28"/>
          <w:szCs w:val="28"/>
        </w:rPr>
        <w:t xml:space="preserve"> </w:t>
      </w:r>
      <w:r w:rsidRPr="00D14D86">
        <w:rPr>
          <w:sz w:val="28"/>
          <w:szCs w:val="28"/>
        </w:rPr>
        <w:t>виде</w:t>
      </w:r>
      <w:r w:rsidRPr="00D14D86">
        <w:rPr>
          <w:sz w:val="28"/>
          <w:szCs w:val="28"/>
        </w:rPr>
        <w:t xml:space="preserve"> </w:t>
      </w:r>
      <w:r w:rsidRPr="00D14D86">
        <w:rPr>
          <w:sz w:val="28"/>
          <w:szCs w:val="28"/>
        </w:rPr>
        <w:t>в</w:t>
      </w:r>
      <w:r w:rsidRPr="00D14D86">
        <w:rPr>
          <w:sz w:val="28"/>
          <w:szCs w:val="28"/>
        </w:rPr>
        <w:t xml:space="preserve"> </w:t>
      </w:r>
      <w:r w:rsidRPr="00D14D86">
        <w:rPr>
          <w:sz w:val="28"/>
          <w:szCs w:val="28"/>
        </w:rPr>
        <w:t>программе</w:t>
      </w:r>
      <w:r w:rsidRPr="00D14D86">
        <w:rPr>
          <w:sz w:val="28"/>
          <w:szCs w:val="28"/>
        </w:rPr>
        <w:t xml:space="preserve"> </w:t>
      </w:r>
      <w:r>
        <w:t>Microsoft Office Word</w:t>
      </w:r>
      <w:r w:rsidRPr="00D14D86">
        <w:rPr>
          <w:sz w:val="28"/>
          <w:szCs w:val="28"/>
        </w:rPr>
        <w:t xml:space="preserve">  (</w:t>
      </w:r>
      <w:r w:rsidRPr="00D14D86">
        <w:rPr>
          <w:sz w:val="28"/>
          <w:szCs w:val="28"/>
        </w:rPr>
        <w:t>Общий</w:t>
      </w:r>
      <w:r w:rsidRPr="00D14D86">
        <w:rPr>
          <w:sz w:val="28"/>
          <w:szCs w:val="28"/>
        </w:rPr>
        <w:t xml:space="preserve"> </w:t>
      </w:r>
      <w:r w:rsidRPr="00D14D86">
        <w:rPr>
          <w:sz w:val="28"/>
          <w:szCs w:val="28"/>
        </w:rPr>
        <w:t>объем</w:t>
      </w:r>
      <w:r w:rsidRPr="00D14D86">
        <w:rPr>
          <w:sz w:val="28"/>
          <w:szCs w:val="28"/>
        </w:rPr>
        <w:t xml:space="preserve"> </w:t>
      </w:r>
      <w:r w:rsidRPr="00D14D86">
        <w:rPr>
          <w:sz w:val="28"/>
          <w:szCs w:val="28"/>
        </w:rPr>
        <w:t>работы</w:t>
      </w:r>
      <w:r w:rsidRPr="00D14D86">
        <w:rPr>
          <w:sz w:val="28"/>
          <w:szCs w:val="28"/>
        </w:rPr>
        <w:t xml:space="preserve">  </w:t>
      </w:r>
      <w:r w:rsidRPr="00D14D86">
        <w:rPr>
          <w:sz w:val="28"/>
          <w:szCs w:val="28"/>
        </w:rPr>
        <w:t>не</w:t>
      </w:r>
      <w:r w:rsidRPr="00D14D86">
        <w:rPr>
          <w:sz w:val="28"/>
          <w:szCs w:val="28"/>
        </w:rPr>
        <w:t xml:space="preserve"> </w:t>
      </w:r>
      <w:r w:rsidRPr="00D14D86">
        <w:rPr>
          <w:sz w:val="28"/>
          <w:szCs w:val="28"/>
        </w:rPr>
        <w:t>менее</w:t>
      </w:r>
      <w:r w:rsidRPr="00D14D86">
        <w:rPr>
          <w:sz w:val="28"/>
          <w:szCs w:val="28"/>
        </w:rPr>
        <w:t xml:space="preserve"> </w:t>
      </w:r>
      <w:r>
        <w:rPr>
          <w:sz w:val="28"/>
          <w:szCs w:val="28"/>
        </w:rPr>
        <w:t>4</w:t>
      </w:r>
      <w:r w:rsidRPr="00D14D86">
        <w:rPr>
          <w:sz w:val="28"/>
          <w:szCs w:val="28"/>
        </w:rPr>
        <w:t xml:space="preserve"> </w:t>
      </w:r>
      <w:r w:rsidRPr="00D14D86">
        <w:rPr>
          <w:sz w:val="28"/>
          <w:szCs w:val="28"/>
        </w:rPr>
        <w:t>страниц</w:t>
      </w:r>
      <w:r w:rsidRPr="00D14D86">
        <w:rPr>
          <w:sz w:val="28"/>
          <w:szCs w:val="28"/>
        </w:rPr>
        <w:t>)</w:t>
      </w:r>
    </w:p>
    <w:p w:rsidR="00456A74" w:rsidRPr="00D14D86" w:rsidRDefault="00456A74" w:rsidP="00033F22">
      <w:pPr>
        <w:pStyle w:val="af2"/>
        <w:numPr>
          <w:ilvl w:val="0"/>
          <w:numId w:val="71"/>
        </w:numPr>
        <w:spacing w:before="0" w:beforeAutospacing="0" w:line="276" w:lineRule="auto"/>
        <w:ind w:left="851" w:hanging="425"/>
        <w:jc w:val="both"/>
        <w:rPr>
          <w:sz w:val="28"/>
          <w:szCs w:val="28"/>
        </w:rPr>
      </w:pPr>
      <w:r w:rsidRPr="00D14D86">
        <w:rPr>
          <w:sz w:val="28"/>
          <w:szCs w:val="28"/>
        </w:rPr>
        <w:lastRenderedPageBreak/>
        <w:t>Сохраните</w:t>
      </w:r>
      <w:r w:rsidRPr="00D14D86">
        <w:rPr>
          <w:sz w:val="28"/>
          <w:szCs w:val="28"/>
        </w:rPr>
        <w:t xml:space="preserve"> </w:t>
      </w:r>
      <w:r w:rsidRPr="00D14D86">
        <w:rPr>
          <w:sz w:val="28"/>
          <w:szCs w:val="28"/>
        </w:rPr>
        <w:t>в</w:t>
      </w:r>
      <w:r w:rsidRPr="00D14D86">
        <w:rPr>
          <w:sz w:val="28"/>
          <w:szCs w:val="28"/>
        </w:rPr>
        <w:t xml:space="preserve"> </w:t>
      </w:r>
      <w:r w:rsidRPr="00D14D86">
        <w:rPr>
          <w:sz w:val="28"/>
          <w:szCs w:val="28"/>
        </w:rPr>
        <w:t>электронном</w:t>
      </w:r>
      <w:r w:rsidRPr="00D14D86">
        <w:rPr>
          <w:sz w:val="28"/>
          <w:szCs w:val="28"/>
        </w:rPr>
        <w:t xml:space="preserve"> </w:t>
      </w:r>
      <w:r w:rsidRPr="00D14D86">
        <w:rPr>
          <w:sz w:val="28"/>
          <w:szCs w:val="28"/>
        </w:rPr>
        <w:t>виде</w:t>
      </w:r>
      <w:r w:rsidRPr="00D14D86">
        <w:rPr>
          <w:sz w:val="28"/>
          <w:szCs w:val="28"/>
        </w:rPr>
        <w:t>.</w:t>
      </w:r>
    </w:p>
    <w:p w:rsidR="00456A74" w:rsidRPr="00137B06" w:rsidRDefault="00456A74" w:rsidP="00456A74">
      <w:pPr>
        <w:jc w:val="center"/>
        <w:rPr>
          <w:b/>
          <w:sz w:val="28"/>
          <w:szCs w:val="28"/>
          <w:u w:val="single"/>
        </w:rPr>
      </w:pPr>
      <w:r>
        <w:rPr>
          <w:b/>
          <w:sz w:val="28"/>
          <w:szCs w:val="28"/>
          <w:u w:val="single"/>
        </w:rPr>
        <w:t xml:space="preserve">Тема 2. </w:t>
      </w:r>
      <w:r w:rsidRPr="00D11928">
        <w:rPr>
          <w:b/>
          <w:sz w:val="28"/>
          <w:szCs w:val="28"/>
          <w:u w:val="single"/>
        </w:rPr>
        <w:t>Технология</w:t>
      </w:r>
      <w:r>
        <w:rPr>
          <w:b/>
          <w:sz w:val="28"/>
          <w:szCs w:val="28"/>
          <w:u w:val="single"/>
        </w:rPr>
        <w:t xml:space="preserve"> </w:t>
      </w:r>
      <w:r w:rsidRPr="00D11928">
        <w:rPr>
          <w:b/>
          <w:sz w:val="28"/>
          <w:szCs w:val="28"/>
          <w:u w:val="single"/>
        </w:rPr>
        <w:t>обработки текстовой</w:t>
      </w:r>
      <w:r>
        <w:rPr>
          <w:b/>
          <w:sz w:val="28"/>
          <w:szCs w:val="28"/>
          <w:u w:val="single"/>
        </w:rPr>
        <w:t xml:space="preserve"> </w:t>
      </w:r>
      <w:r w:rsidRPr="00D11928">
        <w:rPr>
          <w:b/>
          <w:sz w:val="28"/>
          <w:szCs w:val="28"/>
          <w:u w:val="single"/>
        </w:rPr>
        <w:t>информации</w:t>
      </w:r>
    </w:p>
    <w:p w:rsidR="00456A74" w:rsidRPr="00E003EF" w:rsidRDefault="00456A74" w:rsidP="00456A74">
      <w:pPr>
        <w:spacing w:before="120"/>
        <w:rPr>
          <w:i/>
          <w:sz w:val="28"/>
          <w:szCs w:val="28"/>
        </w:rPr>
      </w:pPr>
      <w:r w:rsidRPr="00E003EF">
        <w:rPr>
          <w:i/>
          <w:sz w:val="28"/>
          <w:szCs w:val="28"/>
        </w:rPr>
        <w:t>Задание 1. Изучение базовых понятий, подготовка к зачету</w:t>
      </w:r>
    </w:p>
    <w:p w:rsidR="00456A74" w:rsidRDefault="00456A74" w:rsidP="00456A74">
      <w:pPr>
        <w:jc w:val="center"/>
        <w:rPr>
          <w:i/>
          <w:sz w:val="28"/>
          <w:szCs w:val="28"/>
        </w:rPr>
      </w:pPr>
    </w:p>
    <w:p w:rsidR="00456A74" w:rsidRDefault="00456A74" w:rsidP="00456A74">
      <w:pPr>
        <w:jc w:val="both"/>
        <w:rPr>
          <w:color w:val="000000"/>
          <w:sz w:val="28"/>
          <w:szCs w:val="28"/>
        </w:rPr>
      </w:pPr>
      <w:r w:rsidRPr="00FF2ACE">
        <w:rPr>
          <w:sz w:val="28"/>
          <w:szCs w:val="28"/>
        </w:rPr>
        <w:t>Используя учебники и информационно-поисковую систему Интернет,</w:t>
      </w:r>
      <w:r>
        <w:rPr>
          <w:sz w:val="28"/>
          <w:szCs w:val="28"/>
        </w:rPr>
        <w:t xml:space="preserve"> </w:t>
      </w:r>
      <w:r w:rsidRPr="00F224DC">
        <w:rPr>
          <w:sz w:val="28"/>
          <w:szCs w:val="28"/>
        </w:rPr>
        <w:t xml:space="preserve">систему дистанционного обучения Moodle, </w:t>
      </w:r>
      <w:r>
        <w:rPr>
          <w:sz w:val="28"/>
          <w:szCs w:val="28"/>
        </w:rPr>
        <w:t>изучите</w:t>
      </w:r>
      <w:r w:rsidRPr="00FF2ACE">
        <w:rPr>
          <w:sz w:val="28"/>
          <w:szCs w:val="28"/>
        </w:rPr>
        <w:t xml:space="preserve"> базовые понятия по </w:t>
      </w:r>
      <w:r>
        <w:rPr>
          <w:sz w:val="28"/>
          <w:szCs w:val="28"/>
        </w:rPr>
        <w:t>теме</w:t>
      </w:r>
      <w:r w:rsidRPr="00FF2ACE">
        <w:rPr>
          <w:sz w:val="28"/>
          <w:szCs w:val="28"/>
        </w:rPr>
        <w:t xml:space="preserve"> </w:t>
      </w:r>
      <w:r w:rsidRPr="00FF2ACE">
        <w:rPr>
          <w:color w:val="000000"/>
          <w:sz w:val="28"/>
          <w:szCs w:val="28"/>
        </w:rPr>
        <w:t>«</w:t>
      </w:r>
      <w:r w:rsidRPr="00B47DAF">
        <w:rPr>
          <w:sz w:val="28"/>
          <w:szCs w:val="28"/>
        </w:rPr>
        <w:t>Технология обработки текстовой информации</w:t>
      </w:r>
      <w:r w:rsidRPr="00FF2ACE">
        <w:rPr>
          <w:color w:val="000000"/>
          <w:sz w:val="28"/>
          <w:szCs w:val="28"/>
        </w:rPr>
        <w:t>»</w:t>
      </w:r>
      <w:r>
        <w:rPr>
          <w:color w:val="000000"/>
          <w:sz w:val="28"/>
          <w:szCs w:val="28"/>
        </w:rPr>
        <w:t>:</w:t>
      </w:r>
    </w:p>
    <w:p w:rsidR="00456A74" w:rsidRPr="00AF7DFC" w:rsidRDefault="00456A74" w:rsidP="00033F22">
      <w:pPr>
        <w:pStyle w:val="ac"/>
        <w:numPr>
          <w:ilvl w:val="0"/>
          <w:numId w:val="7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rPr>
          <w:bCs/>
        </w:rPr>
      </w:pPr>
      <w:r w:rsidRPr="00AF7DFC">
        <w:rPr>
          <w:bCs/>
        </w:rPr>
        <w:t>Текстовый процессор: назначение и функциональные возможности;</w:t>
      </w:r>
    </w:p>
    <w:p w:rsidR="00456A74" w:rsidRPr="00AF7DFC" w:rsidRDefault="00456A74" w:rsidP="00033F22">
      <w:pPr>
        <w:pStyle w:val="ac"/>
        <w:numPr>
          <w:ilvl w:val="0"/>
          <w:numId w:val="7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jc w:val="both"/>
        <w:rPr>
          <w:bCs/>
        </w:rPr>
      </w:pPr>
      <w:r w:rsidRPr="00AF7DFC">
        <w:rPr>
          <w:bCs/>
        </w:rPr>
        <w:t>Интерфейс программы;</w:t>
      </w:r>
    </w:p>
    <w:p w:rsidR="00456A74" w:rsidRPr="00AF7DFC" w:rsidRDefault="00456A74" w:rsidP="00033F22">
      <w:pPr>
        <w:pStyle w:val="ac"/>
        <w:numPr>
          <w:ilvl w:val="0"/>
          <w:numId w:val="7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jc w:val="both"/>
        <w:rPr>
          <w:bCs/>
        </w:rPr>
      </w:pPr>
      <w:r w:rsidRPr="00AF7DFC">
        <w:rPr>
          <w:bCs/>
        </w:rPr>
        <w:t>Работа с документом;</w:t>
      </w:r>
    </w:p>
    <w:p w:rsidR="00456A74" w:rsidRPr="00AF7DFC" w:rsidRDefault="00456A74" w:rsidP="00033F22">
      <w:pPr>
        <w:pStyle w:val="ac"/>
        <w:numPr>
          <w:ilvl w:val="0"/>
          <w:numId w:val="7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jc w:val="both"/>
        <w:rPr>
          <w:bCs/>
        </w:rPr>
      </w:pPr>
      <w:r w:rsidRPr="00AF7DFC">
        <w:rPr>
          <w:bCs/>
        </w:rPr>
        <w:t>Редактирование и форматирование документа.</w:t>
      </w:r>
    </w:p>
    <w:p w:rsidR="00456A74" w:rsidRPr="00AF7DFC" w:rsidRDefault="00456A74" w:rsidP="00033F22">
      <w:pPr>
        <w:pStyle w:val="ac"/>
        <w:numPr>
          <w:ilvl w:val="0"/>
          <w:numId w:val="7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jc w:val="both"/>
        <w:rPr>
          <w:bCs/>
        </w:rPr>
      </w:pPr>
      <w:r w:rsidRPr="00AF7DFC">
        <w:rPr>
          <w:bCs/>
        </w:rPr>
        <w:t>Основные инструменты: нумерованные, маркированные списки и многоуровневые списки,</w:t>
      </w:r>
    </w:p>
    <w:p w:rsidR="00456A74" w:rsidRPr="00AF7DFC" w:rsidRDefault="00456A74" w:rsidP="00033F22">
      <w:pPr>
        <w:pStyle w:val="ac"/>
        <w:numPr>
          <w:ilvl w:val="0"/>
          <w:numId w:val="7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jc w:val="both"/>
        <w:rPr>
          <w:bCs/>
        </w:rPr>
      </w:pPr>
      <w:r w:rsidRPr="00AF7DFC">
        <w:rPr>
          <w:bCs/>
        </w:rPr>
        <w:t>Работа с таблицами, с графическими объектами, с формулами,</w:t>
      </w:r>
    </w:p>
    <w:p w:rsidR="00456A74" w:rsidRPr="00AF7DFC" w:rsidRDefault="00456A74" w:rsidP="00033F22">
      <w:pPr>
        <w:pStyle w:val="ac"/>
        <w:numPr>
          <w:ilvl w:val="0"/>
          <w:numId w:val="73"/>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jc w:val="both"/>
        <w:rPr>
          <w:bCs/>
        </w:rPr>
      </w:pPr>
      <w:r w:rsidRPr="00AF7DFC">
        <w:rPr>
          <w:bCs/>
        </w:rPr>
        <w:t>Проверка орфографии.</w:t>
      </w:r>
    </w:p>
    <w:p w:rsidR="00456A74" w:rsidRPr="00AF7DFC" w:rsidRDefault="00456A74" w:rsidP="00033F22">
      <w:pPr>
        <w:pStyle w:val="ac"/>
        <w:numPr>
          <w:ilvl w:val="0"/>
          <w:numId w:val="73"/>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jc w:val="both"/>
        <w:rPr>
          <w:bCs/>
        </w:rPr>
      </w:pPr>
      <w:r w:rsidRPr="00AF7DFC">
        <w:rPr>
          <w:bCs/>
        </w:rPr>
        <w:t>Нумерация страниц. Колонтитулы.</w:t>
      </w:r>
    </w:p>
    <w:p w:rsidR="00456A74" w:rsidRPr="00AF7DFC" w:rsidRDefault="00456A74" w:rsidP="00033F22">
      <w:pPr>
        <w:pStyle w:val="ac"/>
        <w:numPr>
          <w:ilvl w:val="0"/>
          <w:numId w:val="73"/>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1" w:hanging="425"/>
        <w:jc w:val="both"/>
        <w:rPr>
          <w:b/>
          <w:i/>
          <w:sz w:val="28"/>
          <w:szCs w:val="28"/>
        </w:rPr>
      </w:pPr>
      <w:r w:rsidRPr="00AF7DFC">
        <w:rPr>
          <w:bCs/>
        </w:rPr>
        <w:t>Технология работы с большими документами. Автоматическое оглавление документ</w:t>
      </w:r>
    </w:p>
    <w:p w:rsidR="00456A74" w:rsidRPr="00E003EF" w:rsidRDefault="00456A74" w:rsidP="00456A74">
      <w:pPr>
        <w:spacing w:before="120"/>
        <w:rPr>
          <w:i/>
          <w:sz w:val="28"/>
          <w:szCs w:val="28"/>
        </w:rPr>
      </w:pPr>
      <w:r w:rsidRPr="00E003EF">
        <w:rPr>
          <w:i/>
          <w:sz w:val="28"/>
          <w:szCs w:val="28"/>
        </w:rPr>
        <w:t xml:space="preserve">Задание 2. Выполнение контрольной  работы № 1. </w:t>
      </w:r>
    </w:p>
    <w:p w:rsidR="00456A74" w:rsidRPr="003B0CC6" w:rsidRDefault="00456A74" w:rsidP="00456A74">
      <w:pPr>
        <w:ind w:left="284"/>
        <w:rPr>
          <w:sz w:val="28"/>
          <w:szCs w:val="28"/>
        </w:rPr>
      </w:pPr>
      <w:r w:rsidRPr="003B0CC6">
        <w:rPr>
          <w:b/>
          <w:bCs/>
          <w:i/>
          <w:sz w:val="28"/>
          <w:szCs w:val="28"/>
        </w:rPr>
        <w:t xml:space="preserve"> </w:t>
      </w:r>
      <w:r w:rsidRPr="003B0CC6">
        <w:rPr>
          <w:sz w:val="28"/>
          <w:szCs w:val="28"/>
        </w:rPr>
        <w:t>Используйте подготовленные  электронные макеты доклада («</w:t>
      </w:r>
      <w:r w:rsidRPr="003B0CC6">
        <w:rPr>
          <w:bCs/>
          <w:sz w:val="28"/>
          <w:szCs w:val="28"/>
        </w:rPr>
        <w:t>Информатика в моей будущей профессии</w:t>
      </w:r>
      <w:r w:rsidRPr="003B0CC6">
        <w:rPr>
          <w:sz w:val="28"/>
          <w:szCs w:val="28"/>
        </w:rPr>
        <w:t>»,« Мой умный дом)</w:t>
      </w:r>
    </w:p>
    <w:p w:rsidR="00456A74" w:rsidRPr="00DF57E7" w:rsidRDefault="00456A74" w:rsidP="00033F22">
      <w:pPr>
        <w:pStyle w:val="1a"/>
        <w:numPr>
          <w:ilvl w:val="0"/>
          <w:numId w:val="69"/>
        </w:numPr>
        <w:shd w:val="clear" w:color="auto" w:fill="auto"/>
        <w:tabs>
          <w:tab w:val="left" w:pos="611"/>
        </w:tabs>
        <w:spacing w:line="276" w:lineRule="auto"/>
        <w:ind w:left="709" w:hanging="283"/>
        <w:rPr>
          <w:sz w:val="28"/>
          <w:szCs w:val="28"/>
        </w:rPr>
      </w:pPr>
      <w:r w:rsidRPr="00E003EF">
        <w:rPr>
          <w:sz w:val="28"/>
          <w:szCs w:val="28"/>
        </w:rPr>
        <w:t>Установите следующие параметры для набора текста</w:t>
      </w:r>
      <w:r w:rsidRPr="00DF57E7">
        <w:rPr>
          <w:sz w:val="28"/>
          <w:szCs w:val="28"/>
        </w:rPr>
        <w:t>, используя только пункты строки меню.</w:t>
      </w:r>
    </w:p>
    <w:p w:rsidR="00456A74" w:rsidRPr="00DF57E7" w:rsidRDefault="00456A74" w:rsidP="00033F22">
      <w:pPr>
        <w:pStyle w:val="1a"/>
        <w:numPr>
          <w:ilvl w:val="0"/>
          <w:numId w:val="70"/>
        </w:numPr>
        <w:shd w:val="clear" w:color="auto" w:fill="auto"/>
        <w:spacing w:line="276" w:lineRule="auto"/>
        <w:ind w:left="851" w:hanging="142"/>
        <w:jc w:val="left"/>
        <w:rPr>
          <w:sz w:val="24"/>
          <w:szCs w:val="24"/>
        </w:rPr>
      </w:pPr>
      <w:r w:rsidRPr="00DF57E7">
        <w:rPr>
          <w:sz w:val="24"/>
          <w:szCs w:val="24"/>
        </w:rPr>
        <w:t>Поля печатной страницы: левое — 3 см, правое — I см, верхнее и нижнее — 2 см.</w:t>
      </w:r>
    </w:p>
    <w:p w:rsidR="00456A74" w:rsidRPr="00DF57E7" w:rsidRDefault="00456A74" w:rsidP="00033F22">
      <w:pPr>
        <w:pStyle w:val="1a"/>
        <w:numPr>
          <w:ilvl w:val="0"/>
          <w:numId w:val="70"/>
        </w:numPr>
        <w:shd w:val="clear" w:color="auto" w:fill="auto"/>
        <w:spacing w:line="276" w:lineRule="auto"/>
        <w:ind w:left="993" w:hanging="284"/>
        <w:jc w:val="left"/>
        <w:rPr>
          <w:sz w:val="24"/>
          <w:szCs w:val="24"/>
        </w:rPr>
      </w:pPr>
      <w:r w:rsidRPr="00DF57E7">
        <w:rPr>
          <w:sz w:val="24"/>
          <w:szCs w:val="24"/>
        </w:rPr>
        <w:t>Размер печатной страницы: формат А4.</w:t>
      </w:r>
    </w:p>
    <w:p w:rsidR="00456A74" w:rsidRPr="00DF57E7" w:rsidRDefault="00456A74" w:rsidP="00033F22">
      <w:pPr>
        <w:pStyle w:val="1a"/>
        <w:numPr>
          <w:ilvl w:val="0"/>
          <w:numId w:val="70"/>
        </w:numPr>
        <w:shd w:val="clear" w:color="auto" w:fill="auto"/>
        <w:spacing w:line="276" w:lineRule="auto"/>
        <w:ind w:left="993" w:hanging="284"/>
        <w:jc w:val="left"/>
        <w:rPr>
          <w:sz w:val="24"/>
          <w:szCs w:val="24"/>
        </w:rPr>
      </w:pPr>
      <w:r w:rsidRPr="00DF57E7">
        <w:rPr>
          <w:sz w:val="24"/>
          <w:szCs w:val="24"/>
        </w:rPr>
        <w:t>Книжная ориентация бумаги.</w:t>
      </w:r>
    </w:p>
    <w:p w:rsidR="00456A74" w:rsidRPr="00DF57E7" w:rsidRDefault="00456A74" w:rsidP="00033F22">
      <w:pPr>
        <w:pStyle w:val="1a"/>
        <w:numPr>
          <w:ilvl w:val="0"/>
          <w:numId w:val="70"/>
        </w:numPr>
        <w:shd w:val="clear" w:color="auto" w:fill="auto"/>
        <w:spacing w:line="276" w:lineRule="auto"/>
        <w:ind w:left="993" w:hanging="284"/>
        <w:jc w:val="left"/>
        <w:rPr>
          <w:sz w:val="24"/>
          <w:szCs w:val="24"/>
        </w:rPr>
      </w:pPr>
      <w:r w:rsidRPr="00DF57E7">
        <w:rPr>
          <w:sz w:val="24"/>
          <w:szCs w:val="24"/>
        </w:rPr>
        <w:t>Отступ для красной строки — 1,5 см.</w:t>
      </w:r>
    </w:p>
    <w:p w:rsidR="00456A74" w:rsidRPr="00DF57E7" w:rsidRDefault="00456A74" w:rsidP="00033F22">
      <w:pPr>
        <w:pStyle w:val="1a"/>
        <w:numPr>
          <w:ilvl w:val="0"/>
          <w:numId w:val="70"/>
        </w:numPr>
        <w:shd w:val="clear" w:color="auto" w:fill="auto"/>
        <w:spacing w:line="276" w:lineRule="auto"/>
        <w:ind w:left="993" w:hanging="284"/>
        <w:jc w:val="left"/>
        <w:rPr>
          <w:sz w:val="24"/>
          <w:szCs w:val="24"/>
        </w:rPr>
      </w:pPr>
      <w:r w:rsidRPr="00DF57E7">
        <w:rPr>
          <w:sz w:val="24"/>
          <w:szCs w:val="24"/>
        </w:rPr>
        <w:t>Абзацные отступы левый и правый: для первого абзаца — по I см, для остальных — 0 см.</w:t>
      </w:r>
    </w:p>
    <w:p w:rsidR="00456A74" w:rsidRPr="00DF57E7" w:rsidRDefault="00456A74" w:rsidP="00033F22">
      <w:pPr>
        <w:pStyle w:val="1a"/>
        <w:numPr>
          <w:ilvl w:val="0"/>
          <w:numId w:val="70"/>
        </w:numPr>
        <w:shd w:val="clear" w:color="auto" w:fill="auto"/>
        <w:spacing w:line="276" w:lineRule="auto"/>
        <w:ind w:left="993" w:hanging="284"/>
        <w:jc w:val="left"/>
        <w:rPr>
          <w:sz w:val="24"/>
          <w:szCs w:val="24"/>
        </w:rPr>
      </w:pPr>
      <w:r w:rsidRPr="00DF57E7">
        <w:rPr>
          <w:sz w:val="24"/>
          <w:szCs w:val="24"/>
        </w:rPr>
        <w:t>Междустрочный интервал — полуторный.</w:t>
      </w:r>
    </w:p>
    <w:p w:rsidR="00456A74" w:rsidRDefault="00456A74" w:rsidP="00033F22">
      <w:pPr>
        <w:pStyle w:val="1a"/>
        <w:numPr>
          <w:ilvl w:val="0"/>
          <w:numId w:val="70"/>
        </w:numPr>
        <w:shd w:val="clear" w:color="auto" w:fill="auto"/>
        <w:spacing w:line="276" w:lineRule="auto"/>
        <w:ind w:left="993" w:hanging="284"/>
        <w:jc w:val="left"/>
        <w:rPr>
          <w:sz w:val="24"/>
          <w:szCs w:val="24"/>
        </w:rPr>
      </w:pPr>
      <w:r w:rsidRPr="00DF57E7">
        <w:rPr>
          <w:sz w:val="24"/>
          <w:szCs w:val="24"/>
        </w:rPr>
        <w:t>Выравнивание текста — по ширине, заголовка — по центру страницы.</w:t>
      </w:r>
    </w:p>
    <w:p w:rsidR="00456A74" w:rsidRPr="00C63676" w:rsidRDefault="00456A74" w:rsidP="00033F22">
      <w:pPr>
        <w:pStyle w:val="1a"/>
        <w:numPr>
          <w:ilvl w:val="0"/>
          <w:numId w:val="70"/>
        </w:numPr>
        <w:shd w:val="clear" w:color="auto" w:fill="auto"/>
        <w:spacing w:line="276" w:lineRule="auto"/>
        <w:ind w:left="993" w:hanging="284"/>
        <w:jc w:val="left"/>
        <w:rPr>
          <w:sz w:val="24"/>
          <w:szCs w:val="24"/>
          <w:lang w:val="en-US"/>
        </w:rPr>
      </w:pPr>
      <w:r w:rsidRPr="00DF57E7">
        <w:rPr>
          <w:sz w:val="24"/>
          <w:szCs w:val="24"/>
        </w:rPr>
        <w:t>Размер</w:t>
      </w:r>
      <w:r w:rsidRPr="00C63676">
        <w:rPr>
          <w:sz w:val="24"/>
          <w:szCs w:val="24"/>
          <w:lang w:val="en-US"/>
        </w:rPr>
        <w:t xml:space="preserve"> </w:t>
      </w:r>
      <w:r w:rsidRPr="00DF57E7">
        <w:rPr>
          <w:sz w:val="24"/>
          <w:szCs w:val="24"/>
        </w:rPr>
        <w:t>шрифта</w:t>
      </w:r>
      <w:r w:rsidRPr="00C63676">
        <w:rPr>
          <w:sz w:val="24"/>
          <w:szCs w:val="24"/>
          <w:lang w:val="en-US"/>
        </w:rPr>
        <w:t xml:space="preserve">— 14,. </w:t>
      </w:r>
      <w:r>
        <w:rPr>
          <w:sz w:val="24"/>
          <w:szCs w:val="24"/>
          <w:lang w:val="en-US"/>
        </w:rPr>
        <w:t>Times New Roman</w:t>
      </w:r>
    </w:p>
    <w:p w:rsidR="00456A74" w:rsidRPr="00D36794" w:rsidRDefault="00456A74" w:rsidP="00033F22">
      <w:pPr>
        <w:pStyle w:val="1a"/>
        <w:numPr>
          <w:ilvl w:val="0"/>
          <w:numId w:val="70"/>
        </w:numPr>
        <w:shd w:val="clear" w:color="auto" w:fill="auto"/>
        <w:spacing w:line="276" w:lineRule="auto"/>
        <w:ind w:left="993" w:hanging="284"/>
        <w:jc w:val="left"/>
        <w:rPr>
          <w:sz w:val="24"/>
          <w:szCs w:val="24"/>
        </w:rPr>
      </w:pPr>
      <w:r w:rsidRPr="00DF57E7">
        <w:rPr>
          <w:sz w:val="24"/>
          <w:szCs w:val="24"/>
        </w:rPr>
        <w:t>Интервал между символами — обычный.</w:t>
      </w:r>
      <w:r w:rsidRPr="00D36794">
        <w:rPr>
          <w:sz w:val="28"/>
          <w:szCs w:val="28"/>
        </w:rPr>
        <w:t xml:space="preserve"> </w:t>
      </w:r>
    </w:p>
    <w:p w:rsidR="00456A74" w:rsidRDefault="00456A74" w:rsidP="00033F22">
      <w:pPr>
        <w:pStyle w:val="ac"/>
        <w:numPr>
          <w:ilvl w:val="0"/>
          <w:numId w:val="69"/>
        </w:numPr>
        <w:spacing w:after="0"/>
        <w:ind w:left="851" w:hanging="425"/>
        <w:jc w:val="both"/>
        <w:rPr>
          <w:sz w:val="28"/>
          <w:szCs w:val="28"/>
        </w:rPr>
      </w:pPr>
      <w:r w:rsidRPr="00F97DF4">
        <w:rPr>
          <w:sz w:val="28"/>
          <w:szCs w:val="28"/>
        </w:rPr>
        <w:t xml:space="preserve">Для заголовка используйте объект </w:t>
      </w:r>
      <w:r w:rsidRPr="00F97DF4">
        <w:rPr>
          <w:sz w:val="28"/>
          <w:szCs w:val="28"/>
          <w:lang w:val="en-US"/>
        </w:rPr>
        <w:t>WordArt</w:t>
      </w:r>
    </w:p>
    <w:p w:rsidR="00456A74" w:rsidRPr="00D14D86" w:rsidRDefault="00456A74" w:rsidP="00033F22">
      <w:pPr>
        <w:pStyle w:val="1a"/>
        <w:numPr>
          <w:ilvl w:val="0"/>
          <w:numId w:val="69"/>
        </w:numPr>
        <w:shd w:val="clear" w:color="auto" w:fill="auto"/>
        <w:spacing w:line="276" w:lineRule="auto"/>
        <w:ind w:left="851" w:hanging="425"/>
        <w:jc w:val="left"/>
        <w:rPr>
          <w:sz w:val="24"/>
          <w:szCs w:val="24"/>
        </w:rPr>
      </w:pPr>
      <w:r>
        <w:rPr>
          <w:sz w:val="28"/>
          <w:szCs w:val="28"/>
        </w:rPr>
        <w:t>Поместите графический рисунок</w:t>
      </w:r>
    </w:p>
    <w:p w:rsidR="00456A74" w:rsidRPr="00D14D86" w:rsidRDefault="00456A74" w:rsidP="00033F22">
      <w:pPr>
        <w:pStyle w:val="1a"/>
        <w:numPr>
          <w:ilvl w:val="0"/>
          <w:numId w:val="69"/>
        </w:numPr>
        <w:shd w:val="clear" w:color="auto" w:fill="auto"/>
        <w:spacing w:line="276" w:lineRule="auto"/>
        <w:ind w:left="851" w:hanging="425"/>
        <w:jc w:val="left"/>
        <w:rPr>
          <w:sz w:val="24"/>
          <w:szCs w:val="24"/>
        </w:rPr>
      </w:pPr>
      <w:r>
        <w:rPr>
          <w:sz w:val="28"/>
          <w:szCs w:val="28"/>
        </w:rPr>
        <w:t>Создайте титульный лист</w:t>
      </w:r>
    </w:p>
    <w:p w:rsidR="00456A74" w:rsidRPr="00D14D86" w:rsidRDefault="00456A74" w:rsidP="00033F22">
      <w:pPr>
        <w:pStyle w:val="1a"/>
        <w:numPr>
          <w:ilvl w:val="0"/>
          <w:numId w:val="69"/>
        </w:numPr>
        <w:shd w:val="clear" w:color="auto" w:fill="auto"/>
        <w:spacing w:line="276" w:lineRule="auto"/>
        <w:ind w:left="851" w:hanging="425"/>
        <w:jc w:val="left"/>
        <w:rPr>
          <w:sz w:val="24"/>
          <w:szCs w:val="24"/>
        </w:rPr>
      </w:pPr>
      <w:r>
        <w:rPr>
          <w:sz w:val="28"/>
          <w:szCs w:val="28"/>
        </w:rPr>
        <w:lastRenderedPageBreak/>
        <w:t>Создайте автоматическое оглавление</w:t>
      </w:r>
    </w:p>
    <w:p w:rsidR="00456A74" w:rsidRPr="00F45ABD" w:rsidRDefault="00456A74" w:rsidP="00033F22">
      <w:pPr>
        <w:pStyle w:val="1a"/>
        <w:numPr>
          <w:ilvl w:val="0"/>
          <w:numId w:val="69"/>
        </w:numPr>
        <w:shd w:val="clear" w:color="auto" w:fill="auto"/>
        <w:spacing w:line="276" w:lineRule="auto"/>
        <w:ind w:left="851" w:hanging="425"/>
        <w:jc w:val="left"/>
        <w:rPr>
          <w:sz w:val="24"/>
          <w:szCs w:val="24"/>
        </w:rPr>
      </w:pPr>
      <w:r>
        <w:rPr>
          <w:sz w:val="28"/>
          <w:szCs w:val="28"/>
        </w:rPr>
        <w:t xml:space="preserve">Внесите </w:t>
      </w:r>
      <w:r w:rsidRPr="003F3580">
        <w:rPr>
          <w:sz w:val="28"/>
          <w:szCs w:val="28"/>
        </w:rPr>
        <w:t>список литературы</w:t>
      </w:r>
    </w:p>
    <w:p w:rsidR="00456A74" w:rsidRDefault="00456A74" w:rsidP="00456A74">
      <w:pPr>
        <w:jc w:val="both"/>
        <w:rPr>
          <w:sz w:val="28"/>
          <w:szCs w:val="28"/>
        </w:rPr>
      </w:pPr>
      <w:r w:rsidRPr="003F3580">
        <w:rPr>
          <w:sz w:val="28"/>
          <w:szCs w:val="28"/>
        </w:rPr>
        <w:t xml:space="preserve">Общий объем работы  не менее </w:t>
      </w:r>
      <w:r>
        <w:rPr>
          <w:sz w:val="28"/>
          <w:szCs w:val="28"/>
        </w:rPr>
        <w:t xml:space="preserve">7 </w:t>
      </w:r>
      <w:r w:rsidRPr="003F3580">
        <w:rPr>
          <w:sz w:val="28"/>
          <w:szCs w:val="28"/>
        </w:rPr>
        <w:t>пронумерованных страниц</w:t>
      </w:r>
      <w:r>
        <w:rPr>
          <w:sz w:val="28"/>
          <w:szCs w:val="28"/>
        </w:rPr>
        <w:t>. (титульный лист не нумеруется)</w:t>
      </w:r>
    </w:p>
    <w:p w:rsidR="00456A74" w:rsidRPr="00D36794" w:rsidRDefault="00456A74" w:rsidP="00456A74">
      <w:pPr>
        <w:jc w:val="both"/>
        <w:rPr>
          <w:sz w:val="28"/>
          <w:szCs w:val="28"/>
        </w:rPr>
      </w:pPr>
      <w:r w:rsidRPr="00D36794">
        <w:rPr>
          <w:sz w:val="28"/>
          <w:szCs w:val="28"/>
        </w:rPr>
        <w:t>Сдайте работу преподавателю в электронном виде на проверку</w:t>
      </w:r>
    </w:p>
    <w:p w:rsidR="00456A74" w:rsidRPr="00B47DAF" w:rsidRDefault="00456A74" w:rsidP="00456A74">
      <w:pPr>
        <w:spacing w:before="120"/>
        <w:jc w:val="center"/>
        <w:rPr>
          <w:b/>
          <w:sz w:val="28"/>
          <w:szCs w:val="28"/>
          <w:u w:val="single"/>
        </w:rPr>
      </w:pPr>
      <w:r w:rsidRPr="00B47DAF">
        <w:rPr>
          <w:b/>
          <w:sz w:val="28"/>
          <w:szCs w:val="28"/>
          <w:u w:val="single"/>
        </w:rPr>
        <w:t>Тема 3. Технология обработки табличной информации</w:t>
      </w:r>
    </w:p>
    <w:p w:rsidR="00456A74" w:rsidRPr="00E003EF" w:rsidRDefault="00456A74" w:rsidP="00456A74">
      <w:pPr>
        <w:spacing w:before="120"/>
        <w:rPr>
          <w:i/>
          <w:sz w:val="28"/>
          <w:szCs w:val="28"/>
        </w:rPr>
      </w:pPr>
      <w:r w:rsidRPr="00E003EF">
        <w:rPr>
          <w:i/>
          <w:sz w:val="28"/>
          <w:szCs w:val="28"/>
        </w:rPr>
        <w:t>Задание 1. Изучение базовых понятий, подготовка к выполнению практических работ</w:t>
      </w:r>
    </w:p>
    <w:p w:rsidR="00456A74" w:rsidRDefault="00456A74" w:rsidP="00456A74">
      <w:pPr>
        <w:jc w:val="both"/>
        <w:rPr>
          <w:color w:val="000000"/>
          <w:sz w:val="28"/>
          <w:szCs w:val="28"/>
        </w:rPr>
      </w:pPr>
      <w:r w:rsidRPr="00FF2ACE">
        <w:rPr>
          <w:sz w:val="28"/>
          <w:szCs w:val="28"/>
        </w:rPr>
        <w:t>Используя учебники и информационно-поисковую систему Интернет,</w:t>
      </w:r>
      <w:r>
        <w:rPr>
          <w:sz w:val="28"/>
          <w:szCs w:val="28"/>
        </w:rPr>
        <w:t xml:space="preserve"> </w:t>
      </w:r>
      <w:r w:rsidRPr="00F224DC">
        <w:rPr>
          <w:sz w:val="28"/>
          <w:szCs w:val="28"/>
        </w:rPr>
        <w:t xml:space="preserve">систему дистанционного обучения Moodle, </w:t>
      </w:r>
      <w:r>
        <w:rPr>
          <w:sz w:val="28"/>
          <w:szCs w:val="28"/>
        </w:rPr>
        <w:t>изучите</w:t>
      </w:r>
      <w:r w:rsidRPr="00FF2ACE">
        <w:rPr>
          <w:sz w:val="28"/>
          <w:szCs w:val="28"/>
        </w:rPr>
        <w:t xml:space="preserve"> базовые понятия по </w:t>
      </w:r>
      <w:r>
        <w:rPr>
          <w:sz w:val="28"/>
          <w:szCs w:val="28"/>
        </w:rPr>
        <w:t>теме</w:t>
      </w:r>
      <w:r w:rsidRPr="00FF2ACE">
        <w:rPr>
          <w:sz w:val="28"/>
          <w:szCs w:val="28"/>
        </w:rPr>
        <w:t xml:space="preserve"> </w:t>
      </w:r>
      <w:r w:rsidRPr="00FF2ACE">
        <w:rPr>
          <w:color w:val="000000"/>
          <w:sz w:val="28"/>
          <w:szCs w:val="28"/>
        </w:rPr>
        <w:t>«</w:t>
      </w:r>
      <w:r w:rsidRPr="00B47DAF">
        <w:rPr>
          <w:sz w:val="28"/>
          <w:szCs w:val="28"/>
        </w:rPr>
        <w:t>Технология обработки табличной информации</w:t>
      </w:r>
      <w:r w:rsidRPr="00FF2ACE">
        <w:rPr>
          <w:color w:val="000000"/>
          <w:sz w:val="28"/>
          <w:szCs w:val="28"/>
        </w:rPr>
        <w:t>»</w:t>
      </w:r>
      <w:r>
        <w:rPr>
          <w:color w:val="000000"/>
          <w:sz w:val="28"/>
          <w:szCs w:val="28"/>
        </w:rPr>
        <w:t>:</w:t>
      </w:r>
    </w:p>
    <w:p w:rsidR="00456A74" w:rsidRDefault="00456A74" w:rsidP="00033F22">
      <w:pPr>
        <w:pStyle w:val="ac"/>
        <w:numPr>
          <w:ilvl w:val="0"/>
          <w:numId w:val="74"/>
        </w:numPr>
        <w:spacing w:after="0"/>
        <w:ind w:left="851" w:hanging="425"/>
      </w:pPr>
      <w:r>
        <w:t xml:space="preserve">Организация вычислений в электронных таблицах. </w:t>
      </w:r>
    </w:p>
    <w:p w:rsidR="00456A74" w:rsidRPr="00B47DAF" w:rsidRDefault="00456A74" w:rsidP="00033F22">
      <w:pPr>
        <w:pStyle w:val="ac"/>
        <w:numPr>
          <w:ilvl w:val="0"/>
          <w:numId w:val="74"/>
        </w:numPr>
        <w:spacing w:after="0"/>
        <w:ind w:left="851" w:hanging="425"/>
        <w:rPr>
          <w:bCs/>
        </w:rPr>
      </w:pPr>
      <w:r w:rsidRPr="00B47DAF">
        <w:rPr>
          <w:bCs/>
        </w:rPr>
        <w:t xml:space="preserve">Форматирование элементов таблицы. </w:t>
      </w:r>
    </w:p>
    <w:p w:rsidR="00456A74" w:rsidRPr="00B47DAF" w:rsidRDefault="00456A74" w:rsidP="00033F22">
      <w:pPr>
        <w:pStyle w:val="ac"/>
        <w:numPr>
          <w:ilvl w:val="0"/>
          <w:numId w:val="74"/>
        </w:numPr>
        <w:spacing w:after="0"/>
        <w:ind w:left="851" w:hanging="425"/>
        <w:rPr>
          <w:bCs/>
        </w:rPr>
      </w:pPr>
      <w:r w:rsidRPr="00B47DAF">
        <w:rPr>
          <w:bCs/>
        </w:rPr>
        <w:t>Автоматизация работы: автозаполнение,  автозавершение.</w:t>
      </w:r>
    </w:p>
    <w:p w:rsidR="00456A74" w:rsidRPr="00B47DAF" w:rsidRDefault="00456A74" w:rsidP="00033F22">
      <w:pPr>
        <w:pStyle w:val="ac"/>
        <w:numPr>
          <w:ilvl w:val="0"/>
          <w:numId w:val="74"/>
        </w:numPr>
        <w:spacing w:after="0"/>
        <w:ind w:left="851" w:hanging="425"/>
        <w:rPr>
          <w:bCs/>
        </w:rPr>
      </w:pPr>
      <w:r w:rsidRPr="00B47DAF">
        <w:rPr>
          <w:bCs/>
        </w:rPr>
        <w:t>Правила записи арифметических операций и формул.</w:t>
      </w:r>
    </w:p>
    <w:p w:rsidR="00456A74" w:rsidRPr="00B47DAF" w:rsidRDefault="00456A74" w:rsidP="00033F22">
      <w:pPr>
        <w:pStyle w:val="ac"/>
        <w:numPr>
          <w:ilvl w:val="0"/>
          <w:numId w:val="74"/>
        </w:numPr>
        <w:spacing w:after="0"/>
        <w:ind w:left="851" w:hanging="425"/>
        <w:rPr>
          <w:bCs/>
        </w:rPr>
      </w:pPr>
      <w:r w:rsidRPr="00B47DAF">
        <w:rPr>
          <w:bCs/>
        </w:rPr>
        <w:t xml:space="preserve">Абсолютная и относительная адресация. </w:t>
      </w:r>
    </w:p>
    <w:p w:rsidR="00456A74" w:rsidRPr="00B47DAF" w:rsidRDefault="00456A74" w:rsidP="00033F22">
      <w:pPr>
        <w:pStyle w:val="ac"/>
        <w:numPr>
          <w:ilvl w:val="0"/>
          <w:numId w:val="74"/>
        </w:numPr>
        <w:spacing w:after="0"/>
        <w:ind w:left="851" w:hanging="425"/>
        <w:rPr>
          <w:bCs/>
        </w:rPr>
      </w:pPr>
      <w:r w:rsidRPr="00B47DAF">
        <w:rPr>
          <w:bCs/>
        </w:rPr>
        <w:t xml:space="preserve">Использование библиотеки функций. </w:t>
      </w:r>
    </w:p>
    <w:p w:rsidR="00456A74" w:rsidRPr="00B47DAF" w:rsidRDefault="00456A74" w:rsidP="00033F22">
      <w:pPr>
        <w:pStyle w:val="ac"/>
        <w:numPr>
          <w:ilvl w:val="0"/>
          <w:numId w:val="74"/>
        </w:numPr>
        <w:spacing w:after="0"/>
        <w:ind w:left="851" w:hanging="425"/>
        <w:rPr>
          <w:bCs/>
        </w:rPr>
      </w:pPr>
      <w:r w:rsidRPr="00B47DAF">
        <w:rPr>
          <w:bCs/>
        </w:rPr>
        <w:t>Сортировка, поиск, фильтрация данных.</w:t>
      </w:r>
    </w:p>
    <w:p w:rsidR="00456A74" w:rsidRPr="00B47DAF" w:rsidRDefault="00456A74" w:rsidP="00033F22">
      <w:pPr>
        <w:pStyle w:val="ac"/>
        <w:numPr>
          <w:ilvl w:val="0"/>
          <w:numId w:val="74"/>
        </w:numPr>
        <w:spacing w:after="0"/>
        <w:ind w:left="851" w:hanging="425"/>
        <w:rPr>
          <w:bCs/>
        </w:rPr>
      </w:pPr>
      <w:r w:rsidRPr="00B47DAF">
        <w:rPr>
          <w:bCs/>
        </w:rPr>
        <w:t>Графическое представление данных</w:t>
      </w:r>
    </w:p>
    <w:p w:rsidR="00456A74" w:rsidRPr="007F7BE2" w:rsidRDefault="00456A74" w:rsidP="00456A74">
      <w:pPr>
        <w:spacing w:before="120"/>
        <w:jc w:val="center"/>
        <w:rPr>
          <w:b/>
          <w:sz w:val="28"/>
          <w:szCs w:val="28"/>
          <w:u w:val="single"/>
        </w:rPr>
      </w:pPr>
      <w:r w:rsidRPr="007F7BE2">
        <w:rPr>
          <w:b/>
          <w:sz w:val="28"/>
          <w:szCs w:val="28"/>
          <w:u w:val="single"/>
        </w:rPr>
        <w:t>Тема 4. Системы управления базами данных</w:t>
      </w:r>
    </w:p>
    <w:p w:rsidR="00456A74" w:rsidRPr="00E003EF" w:rsidRDefault="00456A74" w:rsidP="00456A74">
      <w:pPr>
        <w:spacing w:before="120"/>
        <w:rPr>
          <w:i/>
          <w:sz w:val="28"/>
          <w:szCs w:val="28"/>
        </w:rPr>
      </w:pPr>
      <w:r w:rsidRPr="00E003EF">
        <w:rPr>
          <w:i/>
          <w:sz w:val="28"/>
          <w:szCs w:val="28"/>
        </w:rPr>
        <w:t>Задание 1. Изучение базовых понятий, подготовка к выполнению практических работ</w:t>
      </w:r>
    </w:p>
    <w:p w:rsidR="00456A74" w:rsidRDefault="00456A74" w:rsidP="00456A74">
      <w:pPr>
        <w:jc w:val="both"/>
        <w:rPr>
          <w:color w:val="000000"/>
          <w:sz w:val="28"/>
          <w:szCs w:val="28"/>
        </w:rPr>
      </w:pPr>
      <w:r w:rsidRPr="00FF2ACE">
        <w:rPr>
          <w:sz w:val="28"/>
          <w:szCs w:val="28"/>
        </w:rPr>
        <w:t>Используя учебники и информационно-поисковую систему Интернет,</w:t>
      </w:r>
      <w:r>
        <w:rPr>
          <w:sz w:val="28"/>
          <w:szCs w:val="28"/>
        </w:rPr>
        <w:t xml:space="preserve"> </w:t>
      </w:r>
      <w:r w:rsidRPr="00F224DC">
        <w:rPr>
          <w:sz w:val="28"/>
          <w:szCs w:val="28"/>
        </w:rPr>
        <w:t xml:space="preserve">систему дистанционного обучения Moodle, </w:t>
      </w:r>
      <w:r>
        <w:rPr>
          <w:sz w:val="28"/>
          <w:szCs w:val="28"/>
        </w:rPr>
        <w:t>изучите</w:t>
      </w:r>
      <w:r w:rsidRPr="00FF2ACE">
        <w:rPr>
          <w:sz w:val="28"/>
          <w:szCs w:val="28"/>
        </w:rPr>
        <w:t xml:space="preserve"> базовые понятия по </w:t>
      </w:r>
      <w:r>
        <w:rPr>
          <w:sz w:val="28"/>
          <w:szCs w:val="28"/>
        </w:rPr>
        <w:t>теме</w:t>
      </w:r>
      <w:r w:rsidRPr="00FF2ACE">
        <w:rPr>
          <w:sz w:val="28"/>
          <w:szCs w:val="28"/>
        </w:rPr>
        <w:t xml:space="preserve"> </w:t>
      </w:r>
      <w:r w:rsidRPr="00FF2ACE">
        <w:rPr>
          <w:color w:val="000000"/>
          <w:sz w:val="28"/>
          <w:szCs w:val="28"/>
        </w:rPr>
        <w:t>«</w:t>
      </w:r>
      <w:r w:rsidRPr="006854AE">
        <w:rPr>
          <w:rFonts w:eastAsia="Calibri"/>
          <w:bCs/>
        </w:rPr>
        <w:t>Системы управления базами</w:t>
      </w:r>
      <w:r>
        <w:rPr>
          <w:rFonts w:eastAsia="Calibri"/>
          <w:bCs/>
        </w:rPr>
        <w:t xml:space="preserve"> данных</w:t>
      </w:r>
      <w:r w:rsidRPr="00FF2ACE">
        <w:rPr>
          <w:color w:val="000000"/>
          <w:sz w:val="28"/>
          <w:szCs w:val="28"/>
        </w:rPr>
        <w:t>»</w:t>
      </w:r>
      <w:r>
        <w:rPr>
          <w:color w:val="000000"/>
          <w:sz w:val="28"/>
          <w:szCs w:val="28"/>
        </w:rPr>
        <w:t>:</w:t>
      </w:r>
    </w:p>
    <w:p w:rsidR="00456A74" w:rsidRPr="00372DB3" w:rsidRDefault="00456A74" w:rsidP="00033F22">
      <w:pPr>
        <w:pStyle w:val="ac"/>
        <w:numPr>
          <w:ilvl w:val="0"/>
          <w:numId w:val="75"/>
        </w:numPr>
        <w:spacing w:after="0"/>
        <w:ind w:left="851" w:hanging="425"/>
        <w:rPr>
          <w:bCs/>
        </w:rPr>
      </w:pPr>
      <w:r w:rsidRPr="00372DB3">
        <w:rPr>
          <w:bCs/>
        </w:rPr>
        <w:t xml:space="preserve">Понятие базы данных (БД). </w:t>
      </w:r>
    </w:p>
    <w:p w:rsidR="00456A74" w:rsidRPr="00372DB3" w:rsidRDefault="00456A74" w:rsidP="00033F22">
      <w:pPr>
        <w:pStyle w:val="ac"/>
        <w:numPr>
          <w:ilvl w:val="0"/>
          <w:numId w:val="75"/>
        </w:numPr>
        <w:spacing w:after="0"/>
        <w:ind w:left="851" w:hanging="425"/>
        <w:rPr>
          <w:bCs/>
        </w:rPr>
      </w:pPr>
      <w:r w:rsidRPr="00372DB3">
        <w:rPr>
          <w:bCs/>
        </w:rPr>
        <w:t>Технологии обработки данных БД.</w:t>
      </w:r>
    </w:p>
    <w:p w:rsidR="00456A74" w:rsidRPr="00372DB3" w:rsidRDefault="00456A74" w:rsidP="00033F22">
      <w:pPr>
        <w:pStyle w:val="ac"/>
        <w:numPr>
          <w:ilvl w:val="0"/>
          <w:numId w:val="75"/>
        </w:numPr>
        <w:spacing w:after="0"/>
        <w:ind w:left="851" w:hanging="425"/>
        <w:rPr>
          <w:bCs/>
        </w:rPr>
      </w:pPr>
      <w:r w:rsidRPr="00372DB3">
        <w:rPr>
          <w:bCs/>
        </w:rPr>
        <w:t xml:space="preserve">Объекты БД: таблицы, формы, отчеты, запросы. </w:t>
      </w:r>
    </w:p>
    <w:p w:rsidR="00456A74" w:rsidRPr="00372DB3" w:rsidRDefault="00456A74" w:rsidP="00033F22">
      <w:pPr>
        <w:pStyle w:val="ac"/>
        <w:numPr>
          <w:ilvl w:val="0"/>
          <w:numId w:val="75"/>
        </w:numPr>
        <w:spacing w:after="0"/>
        <w:ind w:left="851" w:hanging="425"/>
        <w:rPr>
          <w:bCs/>
        </w:rPr>
      </w:pPr>
      <w:r w:rsidRPr="00372DB3">
        <w:rPr>
          <w:bCs/>
        </w:rPr>
        <w:t xml:space="preserve">Основные понятия реляционной БД: поле, запись, ключевое поле, структура таблицы, режимы работы с объектами. </w:t>
      </w:r>
    </w:p>
    <w:p w:rsidR="00456A74" w:rsidRPr="00372DB3" w:rsidRDefault="00456A74" w:rsidP="00033F22">
      <w:pPr>
        <w:pStyle w:val="ac"/>
        <w:numPr>
          <w:ilvl w:val="0"/>
          <w:numId w:val="75"/>
        </w:numPr>
        <w:spacing w:after="0"/>
        <w:ind w:left="851" w:hanging="425"/>
        <w:rPr>
          <w:bCs/>
        </w:rPr>
      </w:pPr>
      <w:r w:rsidRPr="00372DB3">
        <w:rPr>
          <w:bCs/>
        </w:rPr>
        <w:t>Форматы данных.</w:t>
      </w:r>
    </w:p>
    <w:p w:rsidR="00456A74" w:rsidRPr="00372DB3" w:rsidRDefault="00456A74" w:rsidP="00033F22">
      <w:pPr>
        <w:pStyle w:val="ac"/>
        <w:numPr>
          <w:ilvl w:val="0"/>
          <w:numId w:val="75"/>
        </w:numPr>
        <w:spacing w:after="0"/>
        <w:ind w:left="851" w:hanging="425"/>
        <w:rPr>
          <w:bCs/>
        </w:rPr>
      </w:pPr>
      <w:r w:rsidRPr="00372DB3">
        <w:rPr>
          <w:bCs/>
        </w:rPr>
        <w:t>Создание таблицы, работа с ее макетом, ввод данных.</w:t>
      </w:r>
    </w:p>
    <w:p w:rsidR="00456A74" w:rsidRPr="00372DB3" w:rsidRDefault="00456A74" w:rsidP="00033F22">
      <w:pPr>
        <w:pStyle w:val="ac"/>
        <w:numPr>
          <w:ilvl w:val="0"/>
          <w:numId w:val="75"/>
        </w:numPr>
        <w:spacing w:after="0"/>
        <w:ind w:left="851" w:hanging="425"/>
        <w:rPr>
          <w:bCs/>
        </w:rPr>
      </w:pPr>
      <w:r w:rsidRPr="00372DB3">
        <w:rPr>
          <w:bCs/>
        </w:rPr>
        <w:t xml:space="preserve">Установка связей между таблицами. </w:t>
      </w:r>
    </w:p>
    <w:p w:rsidR="00456A74" w:rsidRPr="00372DB3" w:rsidRDefault="00456A74" w:rsidP="00033F22">
      <w:pPr>
        <w:pStyle w:val="ac"/>
        <w:numPr>
          <w:ilvl w:val="0"/>
          <w:numId w:val="75"/>
        </w:numPr>
        <w:spacing w:after="0"/>
        <w:ind w:left="851" w:hanging="425"/>
        <w:rPr>
          <w:bCs/>
        </w:rPr>
      </w:pPr>
      <w:r w:rsidRPr="00372DB3">
        <w:rPr>
          <w:bCs/>
        </w:rPr>
        <w:t>Создание запросов, простых и с условием.</w:t>
      </w:r>
    </w:p>
    <w:p w:rsidR="00456A74" w:rsidRPr="00372DB3" w:rsidRDefault="00456A74" w:rsidP="00033F22">
      <w:pPr>
        <w:pStyle w:val="ac"/>
        <w:numPr>
          <w:ilvl w:val="0"/>
          <w:numId w:val="75"/>
        </w:numPr>
        <w:spacing w:after="0"/>
        <w:ind w:left="851" w:hanging="425"/>
        <w:rPr>
          <w:bCs/>
        </w:rPr>
      </w:pPr>
      <w:r w:rsidRPr="00372DB3">
        <w:rPr>
          <w:bCs/>
        </w:rPr>
        <w:lastRenderedPageBreak/>
        <w:t>Отчеты. Создание стандартного отчета и форматирование отчета</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bCs/>
        </w:rPr>
      </w:pPr>
      <w:r>
        <w:rPr>
          <w:rFonts w:eastAsia="Calibri"/>
          <w:bCs/>
        </w:rPr>
        <w:t>.</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i/>
          <w:sz w:val="28"/>
          <w:szCs w:val="28"/>
        </w:rPr>
      </w:pPr>
      <w:r w:rsidRPr="00EF3D08">
        <w:rPr>
          <w:b/>
          <w:sz w:val="28"/>
          <w:szCs w:val="28"/>
          <w:u w:val="single"/>
        </w:rPr>
        <w:t>Тема 5 Технология обработки графической информации и мультимедиа</w:t>
      </w:r>
      <w:r>
        <w:rPr>
          <w:b/>
          <w:i/>
          <w:sz w:val="28"/>
          <w:szCs w:val="28"/>
        </w:rPr>
        <w:t xml:space="preserve"> </w:t>
      </w:r>
    </w:p>
    <w:p w:rsidR="00456A74" w:rsidRPr="00E003EF" w:rsidRDefault="00456A74" w:rsidP="00456A74">
      <w:pPr>
        <w:spacing w:before="120"/>
        <w:rPr>
          <w:i/>
          <w:sz w:val="28"/>
          <w:szCs w:val="28"/>
        </w:rPr>
      </w:pPr>
      <w:r w:rsidRPr="00E003EF">
        <w:rPr>
          <w:i/>
          <w:sz w:val="28"/>
          <w:szCs w:val="28"/>
        </w:rPr>
        <w:t>Задание 1. Изучение базовых понятий,  выполнение контрольной работы</w:t>
      </w:r>
    </w:p>
    <w:p w:rsidR="00456A74" w:rsidRPr="00372DB3" w:rsidRDefault="00456A74" w:rsidP="00456A74">
      <w:pPr>
        <w:rPr>
          <w:sz w:val="28"/>
          <w:szCs w:val="28"/>
        </w:rPr>
      </w:pPr>
      <w:r w:rsidRPr="00FF2ACE">
        <w:rPr>
          <w:sz w:val="28"/>
          <w:szCs w:val="28"/>
        </w:rPr>
        <w:t>Используя учебники и информационно-поисковую систему Интернет,</w:t>
      </w:r>
      <w:r>
        <w:rPr>
          <w:sz w:val="28"/>
          <w:szCs w:val="28"/>
        </w:rPr>
        <w:t xml:space="preserve"> </w:t>
      </w:r>
      <w:r w:rsidRPr="00F224DC">
        <w:rPr>
          <w:sz w:val="28"/>
          <w:szCs w:val="28"/>
        </w:rPr>
        <w:t xml:space="preserve">систему дистанционного обучения Moodle, </w:t>
      </w:r>
      <w:r>
        <w:rPr>
          <w:sz w:val="28"/>
          <w:szCs w:val="28"/>
        </w:rPr>
        <w:t>изучите</w:t>
      </w:r>
      <w:r w:rsidRPr="00FF2ACE">
        <w:rPr>
          <w:sz w:val="28"/>
          <w:szCs w:val="28"/>
        </w:rPr>
        <w:t xml:space="preserve"> базовые понятия по </w:t>
      </w:r>
      <w:r>
        <w:rPr>
          <w:sz w:val="28"/>
          <w:szCs w:val="28"/>
        </w:rPr>
        <w:t>теме</w:t>
      </w:r>
      <w:r w:rsidRPr="00FF2ACE">
        <w:rPr>
          <w:sz w:val="28"/>
          <w:szCs w:val="28"/>
        </w:rPr>
        <w:t xml:space="preserve"> </w:t>
      </w:r>
      <w:r>
        <w:rPr>
          <w:sz w:val="28"/>
          <w:szCs w:val="28"/>
        </w:rPr>
        <w:t>«</w:t>
      </w:r>
      <w:r w:rsidRPr="00372DB3">
        <w:rPr>
          <w:sz w:val="28"/>
          <w:szCs w:val="28"/>
        </w:rPr>
        <w:t>Технология обработки графической информации и мультимедиа»</w:t>
      </w:r>
    </w:p>
    <w:p w:rsidR="00456A74" w:rsidRDefault="00456A74" w:rsidP="00033F22">
      <w:pPr>
        <w:pStyle w:val="ac"/>
        <w:numPr>
          <w:ilvl w:val="0"/>
          <w:numId w:val="76"/>
        </w:numPr>
        <w:spacing w:after="0"/>
        <w:ind w:left="851" w:hanging="425"/>
        <w:rPr>
          <w:bCs/>
        </w:rPr>
      </w:pPr>
      <w:r w:rsidRPr="00850F5C">
        <w:rPr>
          <w:bCs/>
        </w:rPr>
        <w:t>Основы работы с растровой и векторной графикой.</w:t>
      </w:r>
      <w:r>
        <w:rPr>
          <w:bCs/>
        </w:rPr>
        <w:t xml:space="preserve"> </w:t>
      </w:r>
    </w:p>
    <w:p w:rsidR="00456A74" w:rsidRPr="00372DB3" w:rsidRDefault="00456A74" w:rsidP="00033F22">
      <w:pPr>
        <w:pStyle w:val="ac"/>
        <w:numPr>
          <w:ilvl w:val="0"/>
          <w:numId w:val="76"/>
        </w:numPr>
        <w:spacing w:after="0"/>
        <w:ind w:left="851" w:hanging="425"/>
        <w:rPr>
          <w:bCs/>
        </w:rPr>
      </w:pPr>
      <w:r w:rsidRPr="00372DB3">
        <w:rPr>
          <w:bCs/>
        </w:rPr>
        <w:t>Мультимедийные технологии.</w:t>
      </w:r>
    </w:p>
    <w:p w:rsidR="00456A74" w:rsidRPr="00372DB3" w:rsidRDefault="00456A74" w:rsidP="00033F22">
      <w:pPr>
        <w:pStyle w:val="ac"/>
        <w:numPr>
          <w:ilvl w:val="0"/>
          <w:numId w:val="76"/>
        </w:numPr>
        <w:spacing w:after="0"/>
        <w:ind w:left="851" w:hanging="425"/>
        <w:rPr>
          <w:bCs/>
        </w:rPr>
      </w:pPr>
      <w:r w:rsidRPr="00372DB3">
        <w:rPr>
          <w:bCs/>
        </w:rPr>
        <w:t>Назначение и основные возможности программы подготовки презентаций.</w:t>
      </w:r>
    </w:p>
    <w:p w:rsidR="00456A74" w:rsidRPr="00372DB3" w:rsidRDefault="00456A74" w:rsidP="00033F22">
      <w:pPr>
        <w:pStyle w:val="ac"/>
        <w:numPr>
          <w:ilvl w:val="0"/>
          <w:numId w:val="76"/>
        </w:numPr>
        <w:spacing w:after="0"/>
        <w:ind w:left="851" w:hanging="425"/>
        <w:rPr>
          <w:bCs/>
        </w:rPr>
      </w:pPr>
      <w:r w:rsidRPr="00372DB3">
        <w:rPr>
          <w:bCs/>
        </w:rPr>
        <w:t xml:space="preserve">Настройка презентации: анимация, наложение звука, вставка видео, гиперссылки. </w:t>
      </w:r>
    </w:p>
    <w:p w:rsidR="00456A74" w:rsidRPr="00372DB3" w:rsidRDefault="00456A74" w:rsidP="00033F22">
      <w:pPr>
        <w:pStyle w:val="ac"/>
        <w:numPr>
          <w:ilvl w:val="0"/>
          <w:numId w:val="76"/>
        </w:numPr>
        <w:spacing w:after="0"/>
        <w:ind w:left="851" w:hanging="425"/>
        <w:rPr>
          <w:bCs/>
        </w:rPr>
      </w:pPr>
      <w:r w:rsidRPr="00372DB3">
        <w:rPr>
          <w:bCs/>
        </w:rPr>
        <w:t>Компьютерная графика.</w:t>
      </w:r>
    </w:p>
    <w:p w:rsidR="00456A74" w:rsidRPr="00372DB3" w:rsidRDefault="00456A74" w:rsidP="00033F22">
      <w:pPr>
        <w:pStyle w:val="ac"/>
        <w:numPr>
          <w:ilvl w:val="0"/>
          <w:numId w:val="76"/>
        </w:numPr>
        <w:spacing w:after="0"/>
        <w:ind w:left="851" w:hanging="425"/>
        <w:rPr>
          <w:bCs/>
        </w:rPr>
      </w:pPr>
      <w:r w:rsidRPr="00372DB3">
        <w:rPr>
          <w:bCs/>
        </w:rPr>
        <w:t xml:space="preserve">Растровая, векторная, фрактальная. </w:t>
      </w:r>
    </w:p>
    <w:p w:rsidR="00456A74" w:rsidRPr="00372DB3" w:rsidRDefault="00456A74" w:rsidP="00033F22">
      <w:pPr>
        <w:pStyle w:val="ac"/>
        <w:numPr>
          <w:ilvl w:val="0"/>
          <w:numId w:val="76"/>
        </w:numPr>
        <w:spacing w:after="0"/>
        <w:ind w:left="851" w:hanging="425"/>
        <w:rPr>
          <w:bCs/>
        </w:rPr>
      </w:pPr>
      <w:r w:rsidRPr="00372DB3">
        <w:rPr>
          <w:bCs/>
        </w:rPr>
        <w:t>Форматы графических данных.</w:t>
      </w:r>
    </w:p>
    <w:p w:rsidR="00456A74" w:rsidRPr="00372DB3" w:rsidRDefault="00456A74" w:rsidP="00033F22">
      <w:pPr>
        <w:pStyle w:val="ac"/>
        <w:numPr>
          <w:ilvl w:val="0"/>
          <w:numId w:val="76"/>
        </w:numPr>
        <w:spacing w:after="0"/>
        <w:ind w:left="851" w:hanging="425"/>
        <w:rPr>
          <w:bCs/>
        </w:rPr>
      </w:pPr>
      <w:r w:rsidRPr="00372DB3">
        <w:rPr>
          <w:bCs/>
        </w:rPr>
        <w:t>Средства обработки растровой и векторной графики.</w:t>
      </w:r>
    </w:p>
    <w:p w:rsidR="00456A74" w:rsidRPr="00E003EF"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center"/>
        <w:rPr>
          <w:bCs/>
          <w:i/>
          <w:sz w:val="28"/>
          <w:szCs w:val="28"/>
        </w:rPr>
      </w:pPr>
      <w:r w:rsidRPr="00E003EF">
        <w:rPr>
          <w:i/>
          <w:sz w:val="28"/>
          <w:szCs w:val="28"/>
        </w:rPr>
        <w:t xml:space="preserve">Контрольная работа 2. </w:t>
      </w:r>
      <w:r w:rsidRPr="00E003EF">
        <w:rPr>
          <w:bCs/>
          <w:i/>
          <w:sz w:val="28"/>
          <w:szCs w:val="28"/>
        </w:rPr>
        <w:t>«Создание презентации по специальности»</w:t>
      </w:r>
    </w:p>
    <w:p w:rsidR="00456A74" w:rsidRDefault="00456A74" w:rsidP="00033F22">
      <w:pPr>
        <w:pStyle w:val="ac"/>
        <w:numPr>
          <w:ilvl w:val="0"/>
          <w:numId w:val="68"/>
        </w:numPr>
        <w:tabs>
          <w:tab w:val="clear" w:pos="360"/>
          <w:tab w:val="num" w:pos="851"/>
        </w:tabs>
        <w:spacing w:after="0"/>
        <w:ind w:left="851" w:hanging="425"/>
        <w:jc w:val="both"/>
        <w:rPr>
          <w:sz w:val="28"/>
          <w:szCs w:val="28"/>
        </w:rPr>
      </w:pPr>
      <w:r>
        <w:rPr>
          <w:sz w:val="28"/>
          <w:szCs w:val="28"/>
        </w:rPr>
        <w:t>Подготовьте презентацию, в которой расскажите о работе строителя или строительной фирме;</w:t>
      </w:r>
    </w:p>
    <w:p w:rsidR="00456A74" w:rsidRDefault="00456A74" w:rsidP="00033F22">
      <w:pPr>
        <w:pStyle w:val="ac"/>
        <w:numPr>
          <w:ilvl w:val="0"/>
          <w:numId w:val="68"/>
        </w:numPr>
        <w:tabs>
          <w:tab w:val="clear" w:pos="360"/>
          <w:tab w:val="num" w:pos="851"/>
        </w:tabs>
        <w:spacing w:after="0"/>
        <w:ind w:left="851" w:hanging="425"/>
        <w:jc w:val="both"/>
        <w:rPr>
          <w:sz w:val="28"/>
          <w:szCs w:val="28"/>
        </w:rPr>
      </w:pPr>
      <w:r>
        <w:rPr>
          <w:sz w:val="28"/>
          <w:szCs w:val="28"/>
        </w:rPr>
        <w:t>Создайте слайд «Содержание», на котором установите гиперссылки на слайды презентации;</w:t>
      </w:r>
    </w:p>
    <w:p w:rsidR="00456A74" w:rsidRDefault="00456A74" w:rsidP="00033F22">
      <w:pPr>
        <w:pStyle w:val="ac"/>
        <w:numPr>
          <w:ilvl w:val="0"/>
          <w:numId w:val="68"/>
        </w:numPr>
        <w:tabs>
          <w:tab w:val="clear" w:pos="360"/>
          <w:tab w:val="num" w:pos="851"/>
        </w:tabs>
        <w:spacing w:after="0"/>
        <w:ind w:left="851" w:hanging="425"/>
        <w:jc w:val="both"/>
        <w:rPr>
          <w:sz w:val="28"/>
          <w:szCs w:val="28"/>
        </w:rPr>
      </w:pPr>
      <w:r>
        <w:rPr>
          <w:sz w:val="28"/>
          <w:szCs w:val="28"/>
        </w:rPr>
        <w:t xml:space="preserve">Создайте </w:t>
      </w:r>
      <w:r w:rsidRPr="00F97DF4">
        <w:rPr>
          <w:sz w:val="28"/>
          <w:szCs w:val="28"/>
        </w:rPr>
        <w:t xml:space="preserve"> </w:t>
      </w:r>
      <w:r w:rsidRPr="00327DD6">
        <w:rPr>
          <w:sz w:val="28"/>
          <w:szCs w:val="28"/>
        </w:rPr>
        <w:t>Анимаци</w:t>
      </w:r>
      <w:r>
        <w:rPr>
          <w:sz w:val="28"/>
          <w:szCs w:val="28"/>
        </w:rPr>
        <w:t>ю</w:t>
      </w:r>
      <w:r w:rsidRPr="00327DD6">
        <w:rPr>
          <w:sz w:val="28"/>
          <w:szCs w:val="28"/>
        </w:rPr>
        <w:t>, видео, звук.</w:t>
      </w:r>
    </w:p>
    <w:p w:rsidR="00456A74" w:rsidRDefault="00456A74" w:rsidP="00033F22">
      <w:pPr>
        <w:pStyle w:val="ac"/>
        <w:numPr>
          <w:ilvl w:val="0"/>
          <w:numId w:val="68"/>
        </w:numPr>
        <w:tabs>
          <w:tab w:val="clear" w:pos="360"/>
          <w:tab w:val="num" w:pos="851"/>
        </w:tabs>
        <w:spacing w:after="0"/>
        <w:ind w:left="851" w:hanging="425"/>
        <w:jc w:val="both"/>
        <w:rPr>
          <w:sz w:val="28"/>
          <w:szCs w:val="28"/>
        </w:rPr>
      </w:pPr>
      <w:r>
        <w:rPr>
          <w:sz w:val="28"/>
          <w:szCs w:val="28"/>
        </w:rPr>
        <w:t>Сохраните презентацию в формате демонстрации.</w:t>
      </w:r>
    </w:p>
    <w:p w:rsidR="00456A74" w:rsidRPr="00CD1243" w:rsidRDefault="00456A74" w:rsidP="00033F22">
      <w:pPr>
        <w:pStyle w:val="ac"/>
        <w:numPr>
          <w:ilvl w:val="0"/>
          <w:numId w:val="68"/>
        </w:numPr>
        <w:tabs>
          <w:tab w:val="clear" w:pos="360"/>
          <w:tab w:val="num" w:pos="851"/>
        </w:tabs>
        <w:spacing w:after="0"/>
        <w:ind w:left="851" w:hanging="425"/>
        <w:jc w:val="both"/>
        <w:rPr>
          <w:sz w:val="28"/>
          <w:szCs w:val="28"/>
        </w:rPr>
      </w:pPr>
      <w:r w:rsidRPr="00CD1243">
        <w:rPr>
          <w:sz w:val="28"/>
          <w:szCs w:val="28"/>
        </w:rPr>
        <w:t>Сдайте работу преподавателю в электронном виде на проверку.</w:t>
      </w:r>
    </w:p>
    <w:p w:rsidR="00456A74" w:rsidRDefault="00456A74" w:rsidP="00456A74">
      <w:pPr>
        <w:pStyle w:val="ac"/>
        <w:ind w:left="360"/>
        <w:jc w:val="center"/>
        <w:rPr>
          <w:b/>
          <w:sz w:val="28"/>
          <w:szCs w:val="28"/>
          <w:u w:val="single"/>
        </w:rPr>
      </w:pPr>
    </w:p>
    <w:p w:rsidR="00456A74" w:rsidRPr="00EF3D08" w:rsidRDefault="00456A74" w:rsidP="00456A74">
      <w:pPr>
        <w:pStyle w:val="ac"/>
        <w:ind w:left="360"/>
        <w:jc w:val="center"/>
        <w:rPr>
          <w:b/>
          <w:sz w:val="28"/>
          <w:szCs w:val="28"/>
          <w:u w:val="single"/>
        </w:rPr>
      </w:pPr>
      <w:r w:rsidRPr="00EF3D08">
        <w:rPr>
          <w:b/>
          <w:sz w:val="28"/>
          <w:szCs w:val="28"/>
          <w:u w:val="single"/>
        </w:rPr>
        <w:t>Тема 6. Сетевые технологии обработки и передачи информации. Защита информации</w:t>
      </w:r>
    </w:p>
    <w:p w:rsidR="00456A74" w:rsidRPr="00E003EF" w:rsidRDefault="00456A74" w:rsidP="00456A74">
      <w:pPr>
        <w:spacing w:before="120"/>
        <w:rPr>
          <w:i/>
          <w:sz w:val="28"/>
          <w:szCs w:val="28"/>
        </w:rPr>
      </w:pPr>
      <w:r w:rsidRPr="00E003EF">
        <w:rPr>
          <w:i/>
          <w:sz w:val="28"/>
          <w:szCs w:val="28"/>
        </w:rPr>
        <w:t>Задание 1. Изучение базовых понятий,  подготовка к зачету</w:t>
      </w:r>
    </w:p>
    <w:p w:rsidR="00456A74" w:rsidRPr="00372DB3" w:rsidRDefault="00456A74" w:rsidP="00456A74">
      <w:pPr>
        <w:rPr>
          <w:sz w:val="28"/>
          <w:szCs w:val="28"/>
        </w:rPr>
      </w:pPr>
      <w:r w:rsidRPr="00FF2ACE">
        <w:rPr>
          <w:sz w:val="28"/>
          <w:szCs w:val="28"/>
        </w:rPr>
        <w:t>Используя учебники и информационно-поисковую систему Интернет,</w:t>
      </w:r>
      <w:r>
        <w:rPr>
          <w:sz w:val="28"/>
          <w:szCs w:val="28"/>
        </w:rPr>
        <w:t xml:space="preserve"> </w:t>
      </w:r>
      <w:r w:rsidRPr="00F224DC">
        <w:rPr>
          <w:sz w:val="28"/>
          <w:szCs w:val="28"/>
        </w:rPr>
        <w:t xml:space="preserve">систему дистанционного обучения Moodle, </w:t>
      </w:r>
      <w:r>
        <w:rPr>
          <w:sz w:val="28"/>
          <w:szCs w:val="28"/>
        </w:rPr>
        <w:t>изучите</w:t>
      </w:r>
      <w:r w:rsidRPr="00FF2ACE">
        <w:rPr>
          <w:sz w:val="28"/>
          <w:szCs w:val="28"/>
        </w:rPr>
        <w:t xml:space="preserve"> базовые понятия по </w:t>
      </w:r>
      <w:r>
        <w:rPr>
          <w:sz w:val="28"/>
          <w:szCs w:val="28"/>
        </w:rPr>
        <w:t>теме</w:t>
      </w:r>
      <w:r w:rsidRPr="00FF2ACE">
        <w:rPr>
          <w:sz w:val="28"/>
          <w:szCs w:val="28"/>
        </w:rPr>
        <w:t xml:space="preserve"> </w:t>
      </w:r>
      <w:r>
        <w:rPr>
          <w:sz w:val="28"/>
          <w:szCs w:val="28"/>
        </w:rPr>
        <w:t>«</w:t>
      </w:r>
      <w:r w:rsidRPr="00EF3D08">
        <w:rPr>
          <w:sz w:val="28"/>
          <w:szCs w:val="28"/>
        </w:rPr>
        <w:t>Сетевые технологии обработки и передачи информации. Защита информации</w:t>
      </w:r>
      <w:r w:rsidRPr="00372DB3">
        <w:rPr>
          <w:sz w:val="28"/>
          <w:szCs w:val="28"/>
        </w:rPr>
        <w:t>»</w:t>
      </w:r>
    </w:p>
    <w:p w:rsidR="00456A74" w:rsidRPr="00372DB3" w:rsidRDefault="00456A74" w:rsidP="00033F22">
      <w:pPr>
        <w:pStyle w:val="ac"/>
        <w:numPr>
          <w:ilvl w:val="0"/>
          <w:numId w:val="77"/>
        </w:numPr>
        <w:spacing w:after="0"/>
        <w:ind w:left="709" w:hanging="425"/>
        <w:rPr>
          <w:bCs/>
        </w:rPr>
      </w:pPr>
      <w:r w:rsidRPr="00372DB3">
        <w:rPr>
          <w:bCs/>
        </w:rPr>
        <w:t xml:space="preserve">Устройство компьютерных сетей и сетевых технологий обработки и передачи информации. </w:t>
      </w:r>
    </w:p>
    <w:p w:rsidR="00456A74" w:rsidRPr="00372DB3" w:rsidRDefault="00456A74" w:rsidP="00033F22">
      <w:pPr>
        <w:pStyle w:val="ac"/>
        <w:numPr>
          <w:ilvl w:val="0"/>
          <w:numId w:val="77"/>
        </w:numPr>
        <w:spacing w:after="0"/>
        <w:rPr>
          <w:bCs/>
        </w:rPr>
      </w:pPr>
      <w:r w:rsidRPr="00372DB3">
        <w:rPr>
          <w:bCs/>
        </w:rPr>
        <w:t xml:space="preserve">Компьютерные сети: понятие, среды передачи данных и их характеристики. </w:t>
      </w:r>
    </w:p>
    <w:p w:rsidR="00456A74" w:rsidRPr="00372DB3" w:rsidRDefault="00456A74" w:rsidP="00033F22">
      <w:pPr>
        <w:pStyle w:val="ac"/>
        <w:numPr>
          <w:ilvl w:val="0"/>
          <w:numId w:val="77"/>
        </w:numPr>
        <w:spacing w:after="0"/>
        <w:rPr>
          <w:bCs/>
        </w:rPr>
      </w:pPr>
      <w:r w:rsidRPr="00372DB3">
        <w:rPr>
          <w:bCs/>
        </w:rPr>
        <w:t>Локальные и глобальные сети, их компоненты.</w:t>
      </w:r>
    </w:p>
    <w:p w:rsidR="00456A74" w:rsidRPr="00372DB3" w:rsidRDefault="00456A74" w:rsidP="00033F22">
      <w:pPr>
        <w:pStyle w:val="ac"/>
        <w:numPr>
          <w:ilvl w:val="0"/>
          <w:numId w:val="77"/>
        </w:numPr>
        <w:spacing w:after="0"/>
        <w:rPr>
          <w:bCs/>
        </w:rPr>
      </w:pPr>
      <w:r w:rsidRPr="00372DB3">
        <w:rPr>
          <w:bCs/>
        </w:rPr>
        <w:lastRenderedPageBreak/>
        <w:t xml:space="preserve">Технические средства и сетевое программное обеспечение. </w:t>
      </w:r>
    </w:p>
    <w:p w:rsidR="00456A74" w:rsidRPr="00372DB3" w:rsidRDefault="00456A74" w:rsidP="00033F22">
      <w:pPr>
        <w:pStyle w:val="ac"/>
        <w:numPr>
          <w:ilvl w:val="0"/>
          <w:numId w:val="77"/>
        </w:numPr>
        <w:spacing w:after="0"/>
        <w:rPr>
          <w:bCs/>
        </w:rPr>
      </w:pPr>
      <w:r w:rsidRPr="00372DB3">
        <w:rPr>
          <w:bCs/>
        </w:rPr>
        <w:t xml:space="preserve">Беспроводные технологии Blutooth, Wi-Fi и WiMax. </w:t>
      </w:r>
    </w:p>
    <w:p w:rsidR="00456A74" w:rsidRPr="00372DB3" w:rsidRDefault="00456A74" w:rsidP="00033F22">
      <w:pPr>
        <w:pStyle w:val="ac"/>
        <w:numPr>
          <w:ilvl w:val="0"/>
          <w:numId w:val="77"/>
        </w:numPr>
        <w:spacing w:after="0"/>
        <w:rPr>
          <w:bCs/>
        </w:rPr>
      </w:pPr>
      <w:r w:rsidRPr="00372DB3">
        <w:rPr>
          <w:bCs/>
        </w:rPr>
        <w:t>Локальные компьютерные сети: назначение, базовые топологии.</w:t>
      </w:r>
    </w:p>
    <w:p w:rsidR="00456A74" w:rsidRPr="00372DB3" w:rsidRDefault="00456A74" w:rsidP="00033F22">
      <w:pPr>
        <w:pStyle w:val="ac"/>
        <w:numPr>
          <w:ilvl w:val="0"/>
          <w:numId w:val="77"/>
        </w:numPr>
        <w:spacing w:after="0"/>
        <w:rPr>
          <w:bCs/>
        </w:rPr>
      </w:pPr>
      <w:r w:rsidRPr="00372DB3">
        <w:rPr>
          <w:bCs/>
        </w:rPr>
        <w:t xml:space="preserve">Приемы поиска документов. </w:t>
      </w:r>
    </w:p>
    <w:p w:rsidR="00456A74" w:rsidRPr="00372DB3" w:rsidRDefault="00456A74" w:rsidP="00033F22">
      <w:pPr>
        <w:pStyle w:val="ac"/>
        <w:numPr>
          <w:ilvl w:val="0"/>
          <w:numId w:val="77"/>
        </w:numPr>
        <w:spacing w:after="0"/>
        <w:rPr>
          <w:bCs/>
        </w:rPr>
      </w:pPr>
      <w:r w:rsidRPr="00372DB3">
        <w:rPr>
          <w:bCs/>
        </w:rPr>
        <w:t>Способы хранения информации.</w:t>
      </w:r>
    </w:p>
    <w:p w:rsidR="00456A74" w:rsidRPr="00372DB3" w:rsidRDefault="00456A74" w:rsidP="00033F22">
      <w:pPr>
        <w:pStyle w:val="ac"/>
        <w:numPr>
          <w:ilvl w:val="0"/>
          <w:numId w:val="77"/>
        </w:numPr>
        <w:spacing w:after="0"/>
        <w:rPr>
          <w:bCs/>
        </w:rPr>
      </w:pPr>
      <w:r w:rsidRPr="00372DB3">
        <w:rPr>
          <w:bCs/>
        </w:rPr>
        <w:t xml:space="preserve">Электронная почта. Пароли. Управление почтой. Присоединение файла. </w:t>
      </w:r>
    </w:p>
    <w:p w:rsidR="00456A74" w:rsidRPr="00372DB3" w:rsidRDefault="00456A74" w:rsidP="00033F22">
      <w:pPr>
        <w:pStyle w:val="ac"/>
        <w:numPr>
          <w:ilvl w:val="0"/>
          <w:numId w:val="7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bCs/>
        </w:rPr>
      </w:pPr>
      <w:r w:rsidRPr="00372DB3">
        <w:rPr>
          <w:bCs/>
        </w:rPr>
        <w:t>Информационно-поисковые системы (ИПС).</w:t>
      </w:r>
    </w:p>
    <w:p w:rsidR="00456A74" w:rsidRPr="00372DB3" w:rsidRDefault="00456A74" w:rsidP="00033F22">
      <w:pPr>
        <w:pStyle w:val="ac"/>
        <w:numPr>
          <w:ilvl w:val="0"/>
          <w:numId w:val="7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bCs/>
        </w:rPr>
      </w:pPr>
      <w:r w:rsidRPr="00372DB3">
        <w:rPr>
          <w:bCs/>
        </w:rPr>
        <w:t>Справочно-правовые системы и принципы работы в них .</w:t>
      </w:r>
    </w:p>
    <w:p w:rsidR="00456A74" w:rsidRPr="00372DB3" w:rsidRDefault="00456A74" w:rsidP="00033F22">
      <w:pPr>
        <w:pStyle w:val="ac"/>
        <w:numPr>
          <w:ilvl w:val="0"/>
          <w:numId w:val="7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bCs/>
        </w:rPr>
      </w:pPr>
      <w:r w:rsidRPr="00372DB3">
        <w:rPr>
          <w:bCs/>
        </w:rPr>
        <w:t xml:space="preserve">Защита информации как закономерность развития компьютерных систем. </w:t>
      </w:r>
    </w:p>
    <w:p w:rsidR="00456A74" w:rsidRPr="001B682E" w:rsidRDefault="00456A74" w:rsidP="00033F22">
      <w:pPr>
        <w:pStyle w:val="ac"/>
        <w:numPr>
          <w:ilvl w:val="0"/>
          <w:numId w:val="7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b/>
          <w:bCs/>
          <w:i/>
          <w:sz w:val="28"/>
          <w:szCs w:val="28"/>
        </w:rPr>
      </w:pPr>
      <w:r w:rsidRPr="00372DB3">
        <w:rPr>
          <w:bCs/>
        </w:rPr>
        <w:t>Обеспечение безопасности данных на автономном компьютере.</w:t>
      </w:r>
    </w:p>
    <w:p w:rsidR="00456A74" w:rsidRPr="00C13C7A" w:rsidRDefault="00456A74" w:rsidP="00456A74">
      <w:pPr>
        <w:pStyle w:val="ac"/>
        <w:ind w:left="0" w:firstLine="284"/>
        <w:jc w:val="center"/>
        <w:rPr>
          <w:bCs/>
          <w:sz w:val="28"/>
          <w:szCs w:val="28"/>
        </w:rPr>
      </w:pPr>
      <w:r w:rsidRPr="00C13C7A">
        <w:rPr>
          <w:bCs/>
          <w:sz w:val="28"/>
          <w:szCs w:val="28"/>
        </w:rPr>
        <w:t>Критерии оценивания</w:t>
      </w:r>
      <w:r>
        <w:rPr>
          <w:bCs/>
          <w:sz w:val="28"/>
          <w:szCs w:val="28"/>
        </w:rPr>
        <w:t xml:space="preserve"> контрольных работ</w:t>
      </w:r>
      <w:r w:rsidRPr="00C13C7A">
        <w:rPr>
          <w:bCs/>
          <w:sz w:val="28"/>
          <w:szCs w:val="28"/>
        </w:rPr>
        <w:t>:</w:t>
      </w:r>
    </w:p>
    <w:p w:rsidR="00456A74" w:rsidRPr="00F1393F" w:rsidRDefault="00456A74" w:rsidP="00033F22">
      <w:pPr>
        <w:numPr>
          <w:ilvl w:val="0"/>
          <w:numId w:val="6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8"/>
        </w:rPr>
      </w:pPr>
      <w:r w:rsidRPr="00F1393F">
        <w:rPr>
          <w:sz w:val="28"/>
        </w:rPr>
        <w:t xml:space="preserve">Оценка «отлично» выставляется обучающемуся за работу, выполненную безошибочно, в полном объеме с учетом рациональности выбранных решений; </w:t>
      </w:r>
    </w:p>
    <w:p w:rsidR="00456A74" w:rsidRPr="00F1393F" w:rsidRDefault="00456A74" w:rsidP="00033F22">
      <w:pPr>
        <w:numPr>
          <w:ilvl w:val="0"/>
          <w:numId w:val="6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8"/>
        </w:rPr>
      </w:pPr>
      <w:r w:rsidRPr="00F1393F">
        <w:rPr>
          <w:sz w:val="28"/>
        </w:rPr>
        <w:t>Оценка «хорошо»</w:t>
      </w:r>
      <w:r>
        <w:rPr>
          <w:sz w:val="28"/>
        </w:rPr>
        <w:t xml:space="preserve"> </w:t>
      </w:r>
      <w:r w:rsidRPr="00F1393F">
        <w:rPr>
          <w:sz w:val="28"/>
        </w:rPr>
        <w:t>выставляется обучающемуся</w:t>
      </w:r>
      <w:r>
        <w:rPr>
          <w:sz w:val="28"/>
        </w:rPr>
        <w:t xml:space="preserve"> </w:t>
      </w:r>
      <w:r w:rsidRPr="00F1393F">
        <w:rPr>
          <w:sz w:val="28"/>
        </w:rPr>
        <w:t>за</w:t>
      </w:r>
      <w:r>
        <w:rPr>
          <w:sz w:val="28"/>
        </w:rPr>
        <w:t xml:space="preserve"> </w:t>
      </w:r>
      <w:r w:rsidRPr="00F1393F">
        <w:rPr>
          <w:sz w:val="28"/>
        </w:rPr>
        <w:t>работу, выполненную в полном объеме с недочетами;</w:t>
      </w:r>
    </w:p>
    <w:p w:rsidR="00456A74" w:rsidRPr="00F1393F" w:rsidRDefault="00456A74" w:rsidP="00033F22">
      <w:pPr>
        <w:numPr>
          <w:ilvl w:val="0"/>
          <w:numId w:val="6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8"/>
        </w:rPr>
      </w:pPr>
      <w:r w:rsidRPr="00F1393F">
        <w:rPr>
          <w:sz w:val="28"/>
        </w:rPr>
        <w:t>Оценка «удовлетворительно» выставляется обучающемуся</w:t>
      </w:r>
      <w:r>
        <w:rPr>
          <w:sz w:val="28"/>
        </w:rPr>
        <w:t xml:space="preserve"> </w:t>
      </w:r>
      <w:r w:rsidRPr="00F1393F">
        <w:rPr>
          <w:sz w:val="28"/>
        </w:rPr>
        <w:t>за работу, выполненную в не полном объеме</w:t>
      </w:r>
      <w:r>
        <w:rPr>
          <w:sz w:val="28"/>
        </w:rPr>
        <w:t xml:space="preserve"> </w:t>
      </w:r>
      <w:r w:rsidRPr="00F1393F">
        <w:rPr>
          <w:sz w:val="28"/>
        </w:rPr>
        <w:t xml:space="preserve">(не менее </w:t>
      </w:r>
      <w:r>
        <w:rPr>
          <w:sz w:val="28"/>
        </w:rPr>
        <w:t>70</w:t>
      </w:r>
      <w:r w:rsidRPr="00F1393F">
        <w:rPr>
          <w:sz w:val="28"/>
        </w:rPr>
        <w:t xml:space="preserve">% правильно выполненных заданий от общего объема работы); </w:t>
      </w:r>
    </w:p>
    <w:p w:rsidR="00456A74" w:rsidRPr="00F1393F" w:rsidRDefault="00456A74" w:rsidP="00033F22">
      <w:pPr>
        <w:numPr>
          <w:ilvl w:val="0"/>
          <w:numId w:val="6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8"/>
        </w:rPr>
      </w:pPr>
      <w:r w:rsidRPr="00F1393F">
        <w:rPr>
          <w:sz w:val="28"/>
        </w:rPr>
        <w:t>Оценка «неудовлетворительно» выставляется обучающемуся за работу, выполненную в не полном объеме</w:t>
      </w:r>
      <w:r>
        <w:rPr>
          <w:sz w:val="28"/>
        </w:rPr>
        <w:t xml:space="preserve"> </w:t>
      </w:r>
      <w:r w:rsidRPr="00F1393F">
        <w:rPr>
          <w:sz w:val="28"/>
        </w:rPr>
        <w:t xml:space="preserve">(менее </w:t>
      </w:r>
      <w:r>
        <w:rPr>
          <w:sz w:val="28"/>
        </w:rPr>
        <w:t>70</w:t>
      </w:r>
      <w:r w:rsidRPr="00F1393F">
        <w:rPr>
          <w:sz w:val="28"/>
        </w:rPr>
        <w:t>% правильно выполненных заданий от общего объема работы).</w:t>
      </w:r>
    </w:p>
    <w:p w:rsidR="00456A74" w:rsidRPr="001B682E"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p w:rsidR="00456A74" w:rsidRPr="00563BEB"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Calibri"/>
          <w:b/>
          <w:sz w:val="28"/>
          <w:lang w:eastAsia="en-US"/>
        </w:rPr>
      </w:pPr>
      <w:r w:rsidRPr="00563BEB">
        <w:rPr>
          <w:rFonts w:eastAsia="Calibri"/>
          <w:b/>
          <w:sz w:val="28"/>
          <w:lang w:eastAsia="en-US"/>
        </w:rPr>
        <w:t>Примерные тестовы</w:t>
      </w:r>
      <w:r>
        <w:rPr>
          <w:rFonts w:eastAsia="Calibri"/>
          <w:b/>
          <w:sz w:val="28"/>
          <w:lang w:eastAsia="en-US"/>
        </w:rPr>
        <w:t>е</w:t>
      </w:r>
      <w:r w:rsidRPr="00563BEB">
        <w:rPr>
          <w:rFonts w:eastAsia="Calibri"/>
          <w:b/>
          <w:sz w:val="28"/>
          <w:lang w:eastAsia="en-US"/>
        </w:rPr>
        <w:t xml:space="preserve"> задани</w:t>
      </w:r>
      <w:r>
        <w:rPr>
          <w:rFonts w:eastAsia="Calibri"/>
          <w:b/>
          <w:sz w:val="28"/>
          <w:lang w:eastAsia="en-US"/>
        </w:rPr>
        <w:t>я</w:t>
      </w:r>
      <w:r w:rsidRPr="00563BEB">
        <w:rPr>
          <w:rFonts w:eastAsia="Calibri"/>
          <w:b/>
          <w:sz w:val="28"/>
          <w:lang w:eastAsia="en-US"/>
        </w:rPr>
        <w:t xml:space="preserve"> для </w:t>
      </w:r>
      <w:r>
        <w:rPr>
          <w:rFonts w:eastAsia="Calibri"/>
          <w:b/>
          <w:sz w:val="28"/>
          <w:lang w:eastAsia="en-US"/>
        </w:rPr>
        <w:t>промежуточного</w:t>
      </w:r>
      <w:r w:rsidRPr="00563BEB">
        <w:rPr>
          <w:rFonts w:eastAsia="Calibri"/>
          <w:b/>
          <w:sz w:val="28"/>
          <w:lang w:eastAsia="en-US"/>
        </w:rPr>
        <w:t xml:space="preserve"> контроля</w:t>
      </w:r>
    </w:p>
    <w:p w:rsidR="00456A74" w:rsidRPr="006A5E6A" w:rsidRDefault="00456A74" w:rsidP="00033F22">
      <w:pPr>
        <w:pStyle w:val="afff6"/>
        <w:numPr>
          <w:ilvl w:val="0"/>
          <w:numId w:val="81"/>
        </w:numPr>
        <w:spacing w:line="360" w:lineRule="auto"/>
        <w:jc w:val="both"/>
        <w:rPr>
          <w:rFonts w:ascii="Times New Roman" w:hAnsi="Times New Roman" w:cs="Times New Roman"/>
          <w:b/>
          <w:i/>
          <w:sz w:val="28"/>
          <w:szCs w:val="28"/>
        </w:rPr>
      </w:pPr>
      <w:r w:rsidRPr="006A5E6A">
        <w:rPr>
          <w:rFonts w:ascii="Times New Roman" w:hAnsi="Times New Roman" w:cs="Times New Roman"/>
          <w:b/>
          <w:i/>
          <w:sz w:val="28"/>
          <w:szCs w:val="28"/>
        </w:rPr>
        <w:t>Сведения (сообщения, данные) независимо от формы их представления:</w:t>
      </w:r>
    </w:p>
    <w:p w:rsidR="00456A74" w:rsidRPr="006A5E6A" w:rsidRDefault="00456A74" w:rsidP="00033F22">
      <w:pPr>
        <w:pStyle w:val="ac"/>
        <w:numPr>
          <w:ilvl w:val="0"/>
          <w:numId w:val="85"/>
        </w:numPr>
        <w:spacing w:after="0" w:line="360" w:lineRule="auto"/>
        <w:rPr>
          <w:sz w:val="28"/>
          <w:szCs w:val="28"/>
        </w:rPr>
      </w:pPr>
      <w:r w:rsidRPr="006A5E6A">
        <w:rPr>
          <w:sz w:val="28"/>
          <w:szCs w:val="28"/>
        </w:rPr>
        <w:t>Информация</w:t>
      </w:r>
    </w:p>
    <w:p w:rsidR="00456A74" w:rsidRPr="006A5E6A" w:rsidRDefault="00456A74" w:rsidP="00033F22">
      <w:pPr>
        <w:pStyle w:val="ac"/>
        <w:numPr>
          <w:ilvl w:val="0"/>
          <w:numId w:val="85"/>
        </w:numPr>
        <w:spacing w:after="0" w:line="360" w:lineRule="auto"/>
        <w:rPr>
          <w:sz w:val="28"/>
          <w:szCs w:val="28"/>
        </w:rPr>
      </w:pPr>
      <w:r w:rsidRPr="006A5E6A">
        <w:rPr>
          <w:sz w:val="28"/>
          <w:szCs w:val="28"/>
        </w:rPr>
        <w:t>Информационный ресурс</w:t>
      </w:r>
    </w:p>
    <w:p w:rsidR="00456A74" w:rsidRPr="006A5E6A" w:rsidRDefault="00456A74" w:rsidP="00033F22">
      <w:pPr>
        <w:pStyle w:val="ac"/>
        <w:numPr>
          <w:ilvl w:val="0"/>
          <w:numId w:val="85"/>
        </w:numPr>
        <w:spacing w:after="0" w:line="360" w:lineRule="auto"/>
        <w:rPr>
          <w:sz w:val="28"/>
          <w:szCs w:val="28"/>
        </w:rPr>
      </w:pPr>
      <w:r w:rsidRPr="006A5E6A">
        <w:rPr>
          <w:sz w:val="28"/>
          <w:szCs w:val="28"/>
        </w:rPr>
        <w:t>Информационная технология</w:t>
      </w:r>
    </w:p>
    <w:p w:rsidR="00456A74" w:rsidRPr="006A5E6A" w:rsidRDefault="00456A74" w:rsidP="00033F22">
      <w:pPr>
        <w:pStyle w:val="ac"/>
        <w:numPr>
          <w:ilvl w:val="0"/>
          <w:numId w:val="85"/>
        </w:numPr>
        <w:spacing w:after="0" w:line="360" w:lineRule="auto"/>
        <w:rPr>
          <w:sz w:val="28"/>
          <w:szCs w:val="28"/>
        </w:rPr>
      </w:pPr>
      <w:r w:rsidRPr="006A5E6A">
        <w:rPr>
          <w:sz w:val="28"/>
          <w:szCs w:val="28"/>
        </w:rPr>
        <w:t>Информационный процесс</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pStyle w:val="afff6"/>
        <w:numPr>
          <w:ilvl w:val="0"/>
          <w:numId w:val="81"/>
        </w:numPr>
        <w:spacing w:line="360" w:lineRule="auto"/>
        <w:jc w:val="both"/>
        <w:rPr>
          <w:rFonts w:ascii="Times New Roman" w:hAnsi="Times New Roman" w:cs="Times New Roman"/>
          <w:b/>
          <w:i/>
          <w:sz w:val="28"/>
          <w:szCs w:val="28"/>
        </w:rPr>
      </w:pPr>
      <w:r w:rsidRPr="006A5E6A">
        <w:rPr>
          <w:rFonts w:ascii="Times New Roman" w:hAnsi="Times New Roman" w:cs="Times New Roman"/>
          <w:b/>
          <w:i/>
          <w:sz w:val="28"/>
          <w:szCs w:val="28"/>
        </w:rPr>
        <w:t>Информация,  существенно важная в настоящий момент времени:</w:t>
      </w:r>
    </w:p>
    <w:p w:rsidR="00456A74" w:rsidRPr="006A5E6A" w:rsidRDefault="00456A74" w:rsidP="00033F22">
      <w:pPr>
        <w:pStyle w:val="ac"/>
        <w:numPr>
          <w:ilvl w:val="0"/>
          <w:numId w:val="86"/>
        </w:numPr>
        <w:spacing w:after="0" w:line="360" w:lineRule="auto"/>
        <w:rPr>
          <w:sz w:val="28"/>
          <w:szCs w:val="28"/>
        </w:rPr>
      </w:pPr>
      <w:r w:rsidRPr="006A5E6A">
        <w:rPr>
          <w:sz w:val="28"/>
          <w:szCs w:val="28"/>
        </w:rPr>
        <w:t>Актуальная</w:t>
      </w:r>
    </w:p>
    <w:p w:rsidR="00456A74" w:rsidRPr="006A5E6A" w:rsidRDefault="00456A74" w:rsidP="00033F22">
      <w:pPr>
        <w:pStyle w:val="ac"/>
        <w:numPr>
          <w:ilvl w:val="0"/>
          <w:numId w:val="86"/>
        </w:numPr>
        <w:spacing w:after="0" w:line="360" w:lineRule="auto"/>
        <w:rPr>
          <w:sz w:val="28"/>
          <w:szCs w:val="28"/>
        </w:rPr>
      </w:pPr>
      <w:r w:rsidRPr="006A5E6A">
        <w:rPr>
          <w:sz w:val="28"/>
          <w:szCs w:val="28"/>
        </w:rPr>
        <w:lastRenderedPageBreak/>
        <w:t>Полезная</w:t>
      </w:r>
    </w:p>
    <w:p w:rsidR="00456A74" w:rsidRPr="006A5E6A" w:rsidRDefault="00456A74" w:rsidP="00033F22">
      <w:pPr>
        <w:pStyle w:val="ac"/>
        <w:numPr>
          <w:ilvl w:val="0"/>
          <w:numId w:val="86"/>
        </w:numPr>
        <w:spacing w:after="0" w:line="360" w:lineRule="auto"/>
        <w:rPr>
          <w:sz w:val="28"/>
          <w:szCs w:val="28"/>
        </w:rPr>
      </w:pPr>
      <w:r w:rsidRPr="006A5E6A">
        <w:rPr>
          <w:sz w:val="28"/>
          <w:szCs w:val="28"/>
        </w:rPr>
        <w:t>Достоверная</w:t>
      </w:r>
    </w:p>
    <w:p w:rsidR="00456A74" w:rsidRPr="006A5E6A" w:rsidRDefault="00456A74" w:rsidP="00033F22">
      <w:pPr>
        <w:pStyle w:val="ac"/>
        <w:numPr>
          <w:ilvl w:val="0"/>
          <w:numId w:val="86"/>
        </w:numPr>
        <w:spacing w:after="0" w:line="360" w:lineRule="auto"/>
        <w:rPr>
          <w:sz w:val="28"/>
          <w:szCs w:val="28"/>
        </w:rPr>
      </w:pPr>
      <w:r w:rsidRPr="006A5E6A">
        <w:rPr>
          <w:sz w:val="28"/>
          <w:szCs w:val="28"/>
        </w:rPr>
        <w:t>Полная</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pStyle w:val="afff6"/>
        <w:numPr>
          <w:ilvl w:val="0"/>
          <w:numId w:val="81"/>
        </w:numPr>
        <w:spacing w:line="360" w:lineRule="auto"/>
        <w:jc w:val="both"/>
        <w:rPr>
          <w:rFonts w:ascii="Times New Roman" w:hAnsi="Times New Roman" w:cs="Times New Roman"/>
          <w:b/>
          <w:i/>
          <w:sz w:val="28"/>
          <w:szCs w:val="28"/>
        </w:rPr>
      </w:pPr>
      <w:r w:rsidRPr="006A5E6A">
        <w:rPr>
          <w:rFonts w:ascii="Times New Roman" w:hAnsi="Times New Roman" w:cs="Times New Roman"/>
          <w:b/>
          <w:i/>
          <w:sz w:val="28"/>
          <w:szCs w:val="28"/>
        </w:rPr>
        <w:t>Умение целенаправленно работать с информацией и использовать для ее получения, обработки и передачи компьютерную информационную технологию, современные технические средства и методы:</w:t>
      </w:r>
    </w:p>
    <w:p w:rsidR="00456A74" w:rsidRPr="006A5E6A" w:rsidRDefault="00456A74" w:rsidP="00033F22">
      <w:pPr>
        <w:pStyle w:val="ac"/>
        <w:numPr>
          <w:ilvl w:val="0"/>
          <w:numId w:val="87"/>
        </w:numPr>
        <w:spacing w:after="0" w:line="360" w:lineRule="auto"/>
        <w:rPr>
          <w:sz w:val="28"/>
          <w:szCs w:val="28"/>
        </w:rPr>
      </w:pPr>
      <w:r w:rsidRPr="006A5E6A">
        <w:rPr>
          <w:sz w:val="28"/>
          <w:szCs w:val="28"/>
        </w:rPr>
        <w:t>Информационная культура</w:t>
      </w:r>
    </w:p>
    <w:p w:rsidR="00456A74" w:rsidRPr="006A5E6A" w:rsidRDefault="00456A74" w:rsidP="00033F22">
      <w:pPr>
        <w:pStyle w:val="ac"/>
        <w:numPr>
          <w:ilvl w:val="0"/>
          <w:numId w:val="87"/>
        </w:numPr>
        <w:spacing w:after="0" w:line="360" w:lineRule="auto"/>
        <w:rPr>
          <w:sz w:val="28"/>
          <w:szCs w:val="28"/>
        </w:rPr>
      </w:pPr>
      <w:r w:rsidRPr="006A5E6A">
        <w:rPr>
          <w:sz w:val="28"/>
          <w:szCs w:val="28"/>
        </w:rPr>
        <w:t>Информационный ресурс</w:t>
      </w:r>
    </w:p>
    <w:p w:rsidR="00456A74" w:rsidRPr="006A5E6A" w:rsidRDefault="00456A74" w:rsidP="00033F22">
      <w:pPr>
        <w:pStyle w:val="ac"/>
        <w:numPr>
          <w:ilvl w:val="0"/>
          <w:numId w:val="87"/>
        </w:numPr>
        <w:spacing w:after="0" w:line="360" w:lineRule="auto"/>
        <w:rPr>
          <w:sz w:val="28"/>
          <w:szCs w:val="28"/>
        </w:rPr>
      </w:pPr>
      <w:r w:rsidRPr="006A5E6A">
        <w:rPr>
          <w:sz w:val="28"/>
          <w:szCs w:val="28"/>
        </w:rPr>
        <w:t>Информационная технология</w:t>
      </w:r>
    </w:p>
    <w:p w:rsidR="00456A74" w:rsidRPr="006A5E6A" w:rsidRDefault="00456A74" w:rsidP="00033F22">
      <w:pPr>
        <w:pStyle w:val="ac"/>
        <w:numPr>
          <w:ilvl w:val="0"/>
          <w:numId w:val="87"/>
        </w:numPr>
        <w:spacing w:after="0" w:line="360" w:lineRule="auto"/>
        <w:rPr>
          <w:sz w:val="28"/>
          <w:szCs w:val="28"/>
        </w:rPr>
      </w:pPr>
      <w:r w:rsidRPr="006A5E6A">
        <w:rPr>
          <w:sz w:val="28"/>
          <w:szCs w:val="28"/>
        </w:rPr>
        <w:t>Информационный процесс</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163CD9" w:rsidRDefault="00456A74" w:rsidP="00033F22">
      <w:pPr>
        <w:pStyle w:val="afff6"/>
        <w:numPr>
          <w:ilvl w:val="0"/>
          <w:numId w:val="81"/>
        </w:numPr>
        <w:spacing w:line="360" w:lineRule="auto"/>
        <w:jc w:val="both"/>
        <w:rPr>
          <w:rFonts w:ascii="Times New Roman" w:hAnsi="Times New Roman" w:cs="Times New Roman"/>
          <w:b/>
          <w:i/>
          <w:sz w:val="28"/>
          <w:szCs w:val="28"/>
        </w:rPr>
      </w:pPr>
      <w:r w:rsidRPr="00163CD9">
        <w:rPr>
          <w:rFonts w:ascii="Times New Roman" w:hAnsi="Times New Roman" w:cs="Times New Roman"/>
          <w:b/>
          <w:i/>
          <w:sz w:val="28"/>
          <w:szCs w:val="28"/>
        </w:rPr>
        <w:t xml:space="preserve">Свойства информации - … </w:t>
      </w:r>
    </w:p>
    <w:p w:rsidR="00456A74" w:rsidRPr="004A45FB" w:rsidRDefault="00456A74" w:rsidP="00033F22">
      <w:pPr>
        <w:pStyle w:val="ac"/>
        <w:numPr>
          <w:ilvl w:val="0"/>
          <w:numId w:val="111"/>
        </w:numPr>
        <w:spacing w:after="0"/>
        <w:jc w:val="both"/>
        <w:rPr>
          <w:sz w:val="28"/>
        </w:rPr>
      </w:pPr>
      <w:r w:rsidRPr="004A45FB">
        <w:rPr>
          <w:sz w:val="28"/>
        </w:rPr>
        <w:t>Актуальн</w:t>
      </w:r>
      <w:r>
        <w:rPr>
          <w:sz w:val="28"/>
        </w:rPr>
        <w:t>ость</w:t>
      </w:r>
    </w:p>
    <w:p w:rsidR="00456A74" w:rsidRPr="004A45FB" w:rsidRDefault="00456A74" w:rsidP="00033F22">
      <w:pPr>
        <w:pStyle w:val="ac"/>
        <w:numPr>
          <w:ilvl w:val="0"/>
          <w:numId w:val="111"/>
        </w:numPr>
        <w:spacing w:after="0"/>
        <w:jc w:val="both"/>
        <w:rPr>
          <w:sz w:val="28"/>
        </w:rPr>
      </w:pPr>
      <w:r>
        <w:rPr>
          <w:sz w:val="28"/>
        </w:rPr>
        <w:t>Историчность</w:t>
      </w:r>
    </w:p>
    <w:p w:rsidR="00456A74" w:rsidRPr="004A45FB" w:rsidRDefault="00456A74" w:rsidP="00033F22">
      <w:pPr>
        <w:pStyle w:val="ac"/>
        <w:numPr>
          <w:ilvl w:val="0"/>
          <w:numId w:val="111"/>
        </w:numPr>
        <w:spacing w:after="0"/>
        <w:jc w:val="both"/>
        <w:rPr>
          <w:sz w:val="28"/>
        </w:rPr>
      </w:pPr>
      <w:r w:rsidRPr="004A45FB">
        <w:rPr>
          <w:sz w:val="28"/>
        </w:rPr>
        <w:t>Достоверн</w:t>
      </w:r>
      <w:r>
        <w:rPr>
          <w:sz w:val="28"/>
        </w:rPr>
        <w:t>ость</w:t>
      </w:r>
    </w:p>
    <w:p w:rsidR="00456A74" w:rsidRPr="004A45FB" w:rsidRDefault="00456A74" w:rsidP="00033F22">
      <w:pPr>
        <w:pStyle w:val="ac"/>
        <w:numPr>
          <w:ilvl w:val="0"/>
          <w:numId w:val="111"/>
        </w:numPr>
        <w:spacing w:after="0"/>
        <w:jc w:val="both"/>
        <w:rPr>
          <w:sz w:val="28"/>
        </w:rPr>
      </w:pPr>
      <w:r w:rsidRPr="004A45FB">
        <w:rPr>
          <w:sz w:val="28"/>
        </w:rPr>
        <w:t>Полн</w:t>
      </w:r>
      <w:r>
        <w:rPr>
          <w:sz w:val="28"/>
        </w:rPr>
        <w:t>ота</w:t>
      </w:r>
    </w:p>
    <w:p w:rsidR="00456A74" w:rsidRDefault="00456A74" w:rsidP="00033F22">
      <w:pPr>
        <w:pStyle w:val="ac"/>
        <w:numPr>
          <w:ilvl w:val="0"/>
          <w:numId w:val="111"/>
        </w:numPr>
        <w:spacing w:after="0"/>
        <w:jc w:val="both"/>
        <w:rPr>
          <w:sz w:val="28"/>
        </w:rPr>
      </w:pPr>
      <w:r>
        <w:rPr>
          <w:sz w:val="28"/>
        </w:rPr>
        <w:t>Пропорциональность</w:t>
      </w:r>
    </w:p>
    <w:p w:rsidR="00456A74" w:rsidRDefault="00456A74" w:rsidP="00033F22">
      <w:pPr>
        <w:pStyle w:val="ac"/>
        <w:numPr>
          <w:ilvl w:val="0"/>
          <w:numId w:val="111"/>
        </w:numPr>
        <w:spacing w:after="0"/>
        <w:jc w:val="both"/>
        <w:rPr>
          <w:sz w:val="28"/>
        </w:rPr>
      </w:pPr>
      <w:r w:rsidRPr="004A45FB">
        <w:rPr>
          <w:sz w:val="28"/>
        </w:rPr>
        <w:t>Адекватн</w:t>
      </w:r>
      <w:r>
        <w:rPr>
          <w:sz w:val="28"/>
        </w:rPr>
        <w:t>ость</w:t>
      </w:r>
    </w:p>
    <w:p w:rsidR="00456A74" w:rsidRDefault="00456A74" w:rsidP="00456A74">
      <w:pPr>
        <w:pStyle w:val="afff6"/>
        <w:spacing w:line="360" w:lineRule="auto"/>
        <w:jc w:val="both"/>
        <w:rPr>
          <w:rFonts w:ascii="Times New Roman" w:hAnsi="Times New Roman" w:cs="Times New Roman"/>
          <w:b/>
          <w:i/>
          <w:sz w:val="28"/>
          <w:szCs w:val="28"/>
        </w:rPr>
      </w:pPr>
      <w:r w:rsidRPr="00163CD9">
        <w:rPr>
          <w:rFonts w:ascii="Times New Roman" w:hAnsi="Times New Roman" w:cs="Times New Roman"/>
          <w:b/>
          <w:i/>
          <w:sz w:val="28"/>
          <w:szCs w:val="28"/>
        </w:rPr>
        <w:t>Эталон ответа: а, в, г, е</w:t>
      </w:r>
    </w:p>
    <w:p w:rsidR="00456A74" w:rsidRPr="006A5E6A" w:rsidRDefault="00456A74" w:rsidP="00033F22">
      <w:pPr>
        <w:numPr>
          <w:ilvl w:val="0"/>
          <w:numId w:val="91"/>
        </w:numPr>
        <w:spacing w:after="0" w:line="360" w:lineRule="auto"/>
        <w:jc w:val="both"/>
        <w:rPr>
          <w:b/>
          <w:bCs/>
          <w:i/>
          <w:sz w:val="28"/>
          <w:szCs w:val="28"/>
        </w:rPr>
      </w:pPr>
      <w:r w:rsidRPr="006A5E6A">
        <w:rPr>
          <w:b/>
          <w:bCs/>
          <w:i/>
          <w:sz w:val="28"/>
          <w:szCs w:val="28"/>
        </w:rPr>
        <w:t xml:space="preserve">Принцип построения ЭВМ, который подразумевает, что для  решения каждой задачи составляется программа, которая определяет последовательность действий компьютера: </w:t>
      </w:r>
    </w:p>
    <w:p w:rsidR="00456A74" w:rsidRPr="006A5E6A" w:rsidRDefault="00456A74" w:rsidP="00033F22">
      <w:pPr>
        <w:pStyle w:val="ac"/>
        <w:numPr>
          <w:ilvl w:val="0"/>
          <w:numId w:val="92"/>
        </w:numPr>
        <w:spacing w:after="0" w:line="360" w:lineRule="auto"/>
        <w:ind w:left="851" w:hanging="284"/>
        <w:rPr>
          <w:sz w:val="28"/>
          <w:szCs w:val="28"/>
        </w:rPr>
      </w:pPr>
      <w:r w:rsidRPr="006A5E6A">
        <w:rPr>
          <w:sz w:val="28"/>
          <w:szCs w:val="28"/>
        </w:rPr>
        <w:t>Программного управления</w:t>
      </w:r>
    </w:p>
    <w:p w:rsidR="00456A74" w:rsidRPr="006A5E6A" w:rsidRDefault="00456A74" w:rsidP="00033F22">
      <w:pPr>
        <w:pStyle w:val="ac"/>
        <w:numPr>
          <w:ilvl w:val="0"/>
          <w:numId w:val="92"/>
        </w:numPr>
        <w:spacing w:after="0" w:line="360" w:lineRule="auto"/>
        <w:ind w:left="851" w:hanging="284"/>
        <w:rPr>
          <w:sz w:val="28"/>
          <w:szCs w:val="28"/>
        </w:rPr>
      </w:pPr>
      <w:r w:rsidRPr="006A5E6A">
        <w:rPr>
          <w:sz w:val="28"/>
          <w:szCs w:val="28"/>
        </w:rPr>
        <w:t>Программы, сохраняемой в памяти</w:t>
      </w:r>
    </w:p>
    <w:p w:rsidR="00456A74" w:rsidRPr="006A5E6A" w:rsidRDefault="00456A74" w:rsidP="00033F22">
      <w:pPr>
        <w:pStyle w:val="ac"/>
        <w:numPr>
          <w:ilvl w:val="0"/>
          <w:numId w:val="92"/>
        </w:numPr>
        <w:spacing w:after="0" w:line="360" w:lineRule="auto"/>
        <w:ind w:left="851" w:hanging="284"/>
        <w:rPr>
          <w:sz w:val="28"/>
          <w:szCs w:val="28"/>
        </w:rPr>
      </w:pPr>
      <w:r w:rsidRPr="006A5E6A">
        <w:rPr>
          <w:sz w:val="28"/>
          <w:szCs w:val="28"/>
        </w:rPr>
        <w:t>Произвольного доступа к памяти</w:t>
      </w:r>
    </w:p>
    <w:p w:rsidR="00456A74" w:rsidRPr="006A5E6A" w:rsidRDefault="00456A74" w:rsidP="00033F22">
      <w:pPr>
        <w:pStyle w:val="ac"/>
        <w:numPr>
          <w:ilvl w:val="0"/>
          <w:numId w:val="92"/>
        </w:numPr>
        <w:spacing w:after="0" w:line="360" w:lineRule="auto"/>
        <w:ind w:left="851" w:hanging="284"/>
        <w:rPr>
          <w:sz w:val="28"/>
          <w:szCs w:val="28"/>
        </w:rPr>
      </w:pPr>
      <w:r w:rsidRPr="006A5E6A">
        <w:rPr>
          <w:sz w:val="28"/>
          <w:szCs w:val="28"/>
        </w:rPr>
        <w:t>Открытой архитектуры</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lastRenderedPageBreak/>
        <w:t>Эталон ответа: а</w:t>
      </w:r>
    </w:p>
    <w:p w:rsidR="00456A74" w:rsidRPr="006A5E6A" w:rsidRDefault="00456A74" w:rsidP="00033F22">
      <w:pPr>
        <w:numPr>
          <w:ilvl w:val="0"/>
          <w:numId w:val="91"/>
        </w:numPr>
        <w:tabs>
          <w:tab w:val="num" w:pos="540"/>
        </w:tabs>
        <w:spacing w:after="0" w:line="360" w:lineRule="auto"/>
        <w:rPr>
          <w:b/>
          <w:bCs/>
          <w:i/>
          <w:sz w:val="28"/>
          <w:szCs w:val="28"/>
        </w:rPr>
      </w:pPr>
      <w:r w:rsidRPr="006A5E6A">
        <w:rPr>
          <w:b/>
          <w:bCs/>
          <w:i/>
          <w:sz w:val="28"/>
          <w:szCs w:val="28"/>
        </w:rPr>
        <w:t>Функции процессора -…</w:t>
      </w:r>
    </w:p>
    <w:p w:rsidR="00456A74" w:rsidRPr="006A5E6A" w:rsidRDefault="00456A74" w:rsidP="00033F22">
      <w:pPr>
        <w:pStyle w:val="ac"/>
        <w:numPr>
          <w:ilvl w:val="0"/>
          <w:numId w:val="101"/>
        </w:numPr>
        <w:shd w:val="clear" w:color="auto" w:fill="FFFFFF"/>
        <w:tabs>
          <w:tab w:val="left" w:pos="456"/>
        </w:tabs>
        <w:spacing w:after="0" w:line="360" w:lineRule="auto"/>
        <w:ind w:left="993" w:hanging="426"/>
        <w:rPr>
          <w:sz w:val="28"/>
          <w:szCs w:val="28"/>
        </w:rPr>
      </w:pPr>
      <w:r w:rsidRPr="006A5E6A">
        <w:rPr>
          <w:sz w:val="28"/>
          <w:szCs w:val="28"/>
        </w:rPr>
        <w:t>Выполнение арифметических и логических операций</w:t>
      </w:r>
    </w:p>
    <w:p w:rsidR="00456A74" w:rsidRPr="006A5E6A" w:rsidRDefault="00456A74" w:rsidP="00033F22">
      <w:pPr>
        <w:pStyle w:val="ac"/>
        <w:numPr>
          <w:ilvl w:val="0"/>
          <w:numId w:val="101"/>
        </w:numPr>
        <w:shd w:val="clear" w:color="auto" w:fill="FFFFFF"/>
        <w:tabs>
          <w:tab w:val="left" w:pos="456"/>
        </w:tabs>
        <w:spacing w:after="0" w:line="360" w:lineRule="auto"/>
        <w:ind w:left="993" w:hanging="426"/>
        <w:rPr>
          <w:sz w:val="28"/>
          <w:szCs w:val="28"/>
        </w:rPr>
      </w:pPr>
      <w:r w:rsidRPr="006A5E6A">
        <w:rPr>
          <w:sz w:val="28"/>
          <w:szCs w:val="28"/>
        </w:rPr>
        <w:t>Подключение ЭВМ к электронной сети</w:t>
      </w:r>
    </w:p>
    <w:p w:rsidR="00456A74" w:rsidRPr="006A5E6A" w:rsidRDefault="00456A74" w:rsidP="00033F22">
      <w:pPr>
        <w:pStyle w:val="ac"/>
        <w:numPr>
          <w:ilvl w:val="0"/>
          <w:numId w:val="101"/>
        </w:numPr>
        <w:shd w:val="clear" w:color="auto" w:fill="FFFFFF"/>
        <w:tabs>
          <w:tab w:val="left" w:pos="456"/>
        </w:tabs>
        <w:spacing w:after="0" w:line="360" w:lineRule="auto"/>
        <w:ind w:left="993" w:hanging="426"/>
        <w:rPr>
          <w:sz w:val="28"/>
          <w:szCs w:val="28"/>
        </w:rPr>
      </w:pPr>
      <w:r w:rsidRPr="006A5E6A">
        <w:rPr>
          <w:sz w:val="28"/>
          <w:szCs w:val="28"/>
        </w:rPr>
        <w:t>Обработка данных, вводимых в ЭВМ</w:t>
      </w:r>
    </w:p>
    <w:p w:rsidR="00456A74" w:rsidRPr="006A5E6A" w:rsidRDefault="00456A74" w:rsidP="00033F22">
      <w:pPr>
        <w:pStyle w:val="ac"/>
        <w:numPr>
          <w:ilvl w:val="0"/>
          <w:numId w:val="101"/>
        </w:numPr>
        <w:shd w:val="clear" w:color="auto" w:fill="FFFFFF"/>
        <w:tabs>
          <w:tab w:val="left" w:pos="456"/>
        </w:tabs>
        <w:spacing w:after="0" w:line="360" w:lineRule="auto"/>
        <w:ind w:left="993" w:hanging="426"/>
        <w:rPr>
          <w:sz w:val="28"/>
          <w:szCs w:val="28"/>
        </w:rPr>
      </w:pPr>
      <w:r w:rsidRPr="006A5E6A">
        <w:rPr>
          <w:sz w:val="28"/>
          <w:szCs w:val="28"/>
        </w:rPr>
        <w:t>Ввод информации в ЭВМ</w:t>
      </w:r>
    </w:p>
    <w:p w:rsidR="00456A74" w:rsidRPr="006A5E6A" w:rsidRDefault="00456A74" w:rsidP="00033F22">
      <w:pPr>
        <w:pStyle w:val="ac"/>
        <w:numPr>
          <w:ilvl w:val="0"/>
          <w:numId w:val="101"/>
        </w:numPr>
        <w:shd w:val="clear" w:color="auto" w:fill="FFFFFF"/>
        <w:tabs>
          <w:tab w:val="left" w:pos="456"/>
        </w:tabs>
        <w:spacing w:after="0" w:line="360" w:lineRule="auto"/>
        <w:ind w:left="993" w:hanging="426"/>
        <w:rPr>
          <w:sz w:val="28"/>
          <w:szCs w:val="28"/>
        </w:rPr>
      </w:pPr>
      <w:r w:rsidRPr="006A5E6A">
        <w:rPr>
          <w:sz w:val="28"/>
          <w:szCs w:val="28"/>
        </w:rPr>
        <w:t>Вывод данных на печать</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а,в</w:t>
      </w:r>
    </w:p>
    <w:p w:rsidR="00456A74" w:rsidRPr="006A5E6A" w:rsidRDefault="00456A74" w:rsidP="00033F22">
      <w:pPr>
        <w:numPr>
          <w:ilvl w:val="0"/>
          <w:numId w:val="91"/>
        </w:numPr>
        <w:spacing w:after="0" w:line="360" w:lineRule="auto"/>
        <w:rPr>
          <w:b/>
          <w:bCs/>
          <w:i/>
          <w:sz w:val="28"/>
          <w:szCs w:val="28"/>
        </w:rPr>
      </w:pPr>
      <w:r w:rsidRPr="006A5E6A">
        <w:rPr>
          <w:b/>
          <w:bCs/>
          <w:i/>
          <w:sz w:val="28"/>
          <w:szCs w:val="28"/>
        </w:rPr>
        <w:t>Энергонезависимая память компьютера, используется для хранения массива неизменяемых данных, изготавливается фабричным методом:</w:t>
      </w:r>
    </w:p>
    <w:p w:rsidR="00456A74" w:rsidRPr="006A5E6A" w:rsidRDefault="00456A74" w:rsidP="00033F22">
      <w:pPr>
        <w:pStyle w:val="ac"/>
        <w:numPr>
          <w:ilvl w:val="0"/>
          <w:numId w:val="96"/>
        </w:numPr>
        <w:spacing w:after="0" w:line="360" w:lineRule="auto"/>
        <w:ind w:left="993" w:hanging="426"/>
        <w:rPr>
          <w:sz w:val="28"/>
          <w:szCs w:val="28"/>
        </w:rPr>
      </w:pPr>
      <w:r w:rsidRPr="006A5E6A">
        <w:rPr>
          <w:sz w:val="28"/>
          <w:szCs w:val="28"/>
        </w:rPr>
        <w:t>Постоянное запоминающее устройство</w:t>
      </w:r>
    </w:p>
    <w:p w:rsidR="00456A74" w:rsidRPr="006A5E6A" w:rsidRDefault="00456A74" w:rsidP="00033F22">
      <w:pPr>
        <w:pStyle w:val="ac"/>
        <w:numPr>
          <w:ilvl w:val="0"/>
          <w:numId w:val="96"/>
        </w:numPr>
        <w:spacing w:after="0" w:line="360" w:lineRule="auto"/>
        <w:ind w:left="993" w:hanging="426"/>
        <w:rPr>
          <w:sz w:val="28"/>
          <w:szCs w:val="28"/>
        </w:rPr>
      </w:pPr>
      <w:r w:rsidRPr="006A5E6A">
        <w:rPr>
          <w:sz w:val="28"/>
          <w:szCs w:val="28"/>
        </w:rPr>
        <w:t>Оперативное запоминающее устройство</w:t>
      </w:r>
    </w:p>
    <w:p w:rsidR="00456A74" w:rsidRPr="006A5E6A" w:rsidRDefault="00456A74" w:rsidP="00033F22">
      <w:pPr>
        <w:pStyle w:val="ac"/>
        <w:numPr>
          <w:ilvl w:val="0"/>
          <w:numId w:val="96"/>
        </w:numPr>
        <w:spacing w:after="0" w:line="360" w:lineRule="auto"/>
        <w:ind w:left="993" w:hanging="426"/>
        <w:rPr>
          <w:sz w:val="28"/>
          <w:szCs w:val="28"/>
        </w:rPr>
      </w:pPr>
      <w:r w:rsidRPr="006A5E6A">
        <w:rPr>
          <w:sz w:val="28"/>
          <w:szCs w:val="28"/>
        </w:rPr>
        <w:t>Процессор</w:t>
      </w:r>
    </w:p>
    <w:p w:rsidR="00456A74" w:rsidRPr="006A5E6A" w:rsidRDefault="00456A74" w:rsidP="00033F22">
      <w:pPr>
        <w:pStyle w:val="ac"/>
        <w:numPr>
          <w:ilvl w:val="0"/>
          <w:numId w:val="96"/>
        </w:numPr>
        <w:spacing w:after="0" w:line="360" w:lineRule="auto"/>
        <w:ind w:left="993" w:hanging="426"/>
        <w:rPr>
          <w:sz w:val="28"/>
          <w:szCs w:val="28"/>
        </w:rPr>
      </w:pPr>
      <w:r w:rsidRPr="006A5E6A">
        <w:rPr>
          <w:sz w:val="28"/>
          <w:szCs w:val="28"/>
        </w:rPr>
        <w:t>Жесткий диск</w:t>
      </w:r>
    </w:p>
    <w:p w:rsidR="00456A74" w:rsidRPr="006A5E6A" w:rsidRDefault="00456A74" w:rsidP="00456A74">
      <w:pPr>
        <w:spacing w:line="360" w:lineRule="auto"/>
        <w:ind w:left="360"/>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numPr>
          <w:ilvl w:val="0"/>
          <w:numId w:val="84"/>
        </w:numPr>
        <w:spacing w:after="0" w:line="360" w:lineRule="auto"/>
        <w:jc w:val="both"/>
        <w:rPr>
          <w:b/>
          <w:bCs/>
          <w:i/>
          <w:iCs/>
          <w:sz w:val="28"/>
          <w:szCs w:val="28"/>
        </w:rPr>
      </w:pPr>
      <w:r w:rsidRPr="006A5E6A">
        <w:rPr>
          <w:b/>
          <w:bCs/>
          <w:i/>
          <w:iCs/>
          <w:sz w:val="28"/>
          <w:szCs w:val="28"/>
        </w:rPr>
        <w:t>Соответствие схемы топологии сети:</w:t>
      </w:r>
    </w:p>
    <w:tbl>
      <w:tblPr>
        <w:tblW w:w="5000" w:type="pct"/>
        <w:tblLook w:val="01E0"/>
      </w:tblPr>
      <w:tblGrid>
        <w:gridCol w:w="6951"/>
        <w:gridCol w:w="2903"/>
      </w:tblGrid>
      <w:tr w:rsidR="00456A74" w:rsidRPr="006A5E6A" w:rsidTr="00456A74">
        <w:trPr>
          <w:trHeight w:val="884"/>
        </w:trPr>
        <w:tc>
          <w:tcPr>
            <w:tcW w:w="3527" w:type="pct"/>
            <w:vAlign w:val="center"/>
          </w:tcPr>
          <w:p w:rsidR="00456A74" w:rsidRPr="006A5E6A" w:rsidRDefault="00456A74" w:rsidP="00033F22">
            <w:pPr>
              <w:pStyle w:val="ac"/>
              <w:numPr>
                <w:ilvl w:val="0"/>
                <w:numId w:val="102"/>
              </w:numPr>
              <w:spacing w:after="0" w:line="360" w:lineRule="auto"/>
              <w:rPr>
                <w:sz w:val="28"/>
                <w:szCs w:val="28"/>
              </w:rPr>
            </w:pPr>
            <w:r>
              <w:rPr>
                <w:sz w:val="28"/>
                <w:szCs w:val="28"/>
              </w:rPr>
            </w:r>
            <w:r>
              <w:rPr>
                <w:sz w:val="28"/>
                <w:szCs w:val="28"/>
              </w:rPr>
              <w:pict>
                <v:group id="_x0000_s1069" style="width:133.15pt;height:25.25pt;mso-position-horizontal-relative:char;mso-position-vertical-relative:line" coordorigin="1701,1766" coordsize="2663,505">
                  <v:line id="_x0000_s1070" style="position:absolute;flip:y" from="1994,2034" to="4041,2034" strokeweight="2pt"/>
                  <v:shape id="_x0000_s1071" type="#_x0000_t75" style="position:absolute;left:3108;top:1766;width:477;height:499">
                    <v:imagedata r:id="rId91" o:title="Computer"/>
                  </v:shape>
                  <v:shape id="_x0000_s1072" type="#_x0000_t75" style="position:absolute;left:2364;top:1766;width:476;height:499">
                    <v:imagedata r:id="rId91" o:title="Computer"/>
                  </v:shape>
                  <v:shape id="_x0000_s1073" type="#_x0000_t75" style="position:absolute;left:1701;top:1766;width:477;height:499">
                    <v:imagedata r:id="rId91" o:title="Computer"/>
                  </v:shape>
                  <v:shape id="_x0000_s1074" type="#_x0000_t75" style="position:absolute;left:3887;top:1772;width:477;height:499">
                    <v:imagedata r:id="rId91" o:title="Computer"/>
                  </v:shape>
                  <w10:wrap type="none"/>
                  <w10:anchorlock/>
                </v:group>
              </w:pict>
            </w:r>
          </w:p>
        </w:tc>
        <w:tc>
          <w:tcPr>
            <w:tcW w:w="1473" w:type="pct"/>
            <w:vAlign w:val="center"/>
          </w:tcPr>
          <w:p w:rsidR="00456A74" w:rsidRPr="006A5E6A" w:rsidRDefault="00456A74" w:rsidP="00033F22">
            <w:pPr>
              <w:pStyle w:val="ac"/>
              <w:numPr>
                <w:ilvl w:val="0"/>
                <w:numId w:val="103"/>
              </w:numPr>
              <w:spacing w:after="0" w:line="360" w:lineRule="auto"/>
              <w:rPr>
                <w:sz w:val="28"/>
                <w:szCs w:val="28"/>
              </w:rPr>
            </w:pPr>
            <w:r w:rsidRPr="006A5E6A">
              <w:rPr>
                <w:sz w:val="28"/>
                <w:szCs w:val="28"/>
              </w:rPr>
              <w:t>кольцо</w:t>
            </w:r>
          </w:p>
        </w:tc>
      </w:tr>
      <w:tr w:rsidR="00456A74" w:rsidRPr="006A5E6A" w:rsidTr="00456A74">
        <w:trPr>
          <w:trHeight w:val="1082"/>
        </w:trPr>
        <w:tc>
          <w:tcPr>
            <w:tcW w:w="3527" w:type="pct"/>
            <w:vAlign w:val="center"/>
          </w:tcPr>
          <w:p w:rsidR="00456A74" w:rsidRPr="006A5E6A" w:rsidRDefault="00456A74" w:rsidP="00033F22">
            <w:pPr>
              <w:numPr>
                <w:ilvl w:val="0"/>
                <w:numId w:val="102"/>
              </w:numPr>
              <w:spacing w:after="0" w:line="360" w:lineRule="auto"/>
              <w:rPr>
                <w:sz w:val="28"/>
                <w:szCs w:val="28"/>
              </w:rPr>
            </w:pPr>
            <w:r>
              <w:rPr>
                <w:sz w:val="28"/>
                <w:szCs w:val="28"/>
              </w:rPr>
            </w:r>
            <w:r>
              <w:rPr>
                <w:sz w:val="28"/>
                <w:szCs w:val="28"/>
              </w:rPr>
              <w:pict>
                <v:group id="_x0000_s1060" style="width:81pt;height:55.85pt;mso-position-horizontal-relative:char;mso-position-vertical-relative:line" coordorigin="1852,3652" coordsize="1945,1622">
                  <v:line id="_x0000_s1061" style="position:absolute" from="2123,3906" to="3527,4048" strokeweight="2pt"/>
                  <v:line id="_x0000_s1062" style="position:absolute;flip:x" from="2071,3944" to="2131,4950" strokeweight="2pt"/>
                  <v:line id="_x0000_s1063" style="position:absolute" from="3523,4063" to="3681,4975" strokeweight="2pt"/>
                  <v:line id="_x0000_s1064" style="position:absolute;flip:x y" from="2061,4945" to="3662,4985" strokeweight="2pt"/>
                  <v:shape id="_x0000_s1065" type="#_x0000_t75" style="position:absolute;left:1852;top:3652;width:477;height:498">
                    <v:imagedata r:id="rId91" o:title="Computer"/>
                  </v:shape>
                  <v:shape id="_x0000_s1066" type="#_x0000_t75" style="position:absolute;left:3247;top:3749;width:477;height:499">
                    <v:imagedata r:id="rId91" o:title="Computer"/>
                  </v:shape>
                  <v:shape id="_x0000_s1067" type="#_x0000_t75" style="position:absolute;left:1852;top:4625;width:477;height:498">
                    <v:imagedata r:id="rId91" o:title="Computer"/>
                  </v:shape>
                  <v:shape id="_x0000_s1068" type="#_x0000_t75" style="position:absolute;left:3321;top:4776;width:476;height:498">
                    <v:imagedata r:id="rId91" o:title="Computer"/>
                  </v:shape>
                  <w10:wrap type="none"/>
                  <w10:anchorlock/>
                </v:group>
              </w:pict>
            </w:r>
          </w:p>
        </w:tc>
        <w:tc>
          <w:tcPr>
            <w:tcW w:w="1473" w:type="pct"/>
            <w:vAlign w:val="center"/>
          </w:tcPr>
          <w:p w:rsidR="00456A74" w:rsidRPr="006A5E6A" w:rsidRDefault="00456A74" w:rsidP="00033F22">
            <w:pPr>
              <w:pStyle w:val="ac"/>
              <w:numPr>
                <w:ilvl w:val="0"/>
                <w:numId w:val="103"/>
              </w:numPr>
              <w:spacing w:after="0" w:line="360" w:lineRule="auto"/>
              <w:rPr>
                <w:sz w:val="28"/>
                <w:szCs w:val="28"/>
              </w:rPr>
            </w:pPr>
            <w:r w:rsidRPr="006A5E6A">
              <w:rPr>
                <w:sz w:val="28"/>
                <w:szCs w:val="28"/>
              </w:rPr>
              <w:t xml:space="preserve">смешанная </w:t>
            </w:r>
          </w:p>
        </w:tc>
      </w:tr>
      <w:tr w:rsidR="00456A74" w:rsidRPr="006A5E6A" w:rsidTr="00456A74">
        <w:tc>
          <w:tcPr>
            <w:tcW w:w="3527" w:type="pct"/>
            <w:vAlign w:val="center"/>
          </w:tcPr>
          <w:p w:rsidR="00456A74" w:rsidRPr="006A5E6A" w:rsidRDefault="00456A74" w:rsidP="00033F22">
            <w:pPr>
              <w:numPr>
                <w:ilvl w:val="0"/>
                <w:numId w:val="102"/>
              </w:numPr>
              <w:spacing w:after="0" w:line="360" w:lineRule="auto"/>
              <w:rPr>
                <w:sz w:val="28"/>
                <w:szCs w:val="28"/>
              </w:rPr>
            </w:pPr>
            <w:r>
              <w:rPr>
                <w:sz w:val="28"/>
                <w:szCs w:val="28"/>
              </w:rPr>
            </w:r>
            <w:r>
              <w:rPr>
                <w:sz w:val="28"/>
                <w:szCs w:val="28"/>
              </w:rPr>
              <w:pict>
                <v:group id="_x0000_s1048" style="width:108pt;height:71.9pt;mso-position-horizontal-relative:char;mso-position-vertical-relative:line" coordorigin="6227,1203" coordsize="2756,2590">
                  <v:line id="_x0000_s1049" style="position:absolute" from="7701,2620" to="8401,3533" strokeweight="2pt"/>
                  <v:line id="_x0000_s1050" style="position:absolute;flip:y" from="7672,2234" to="8820,2588" strokeweight="2pt"/>
                  <v:line id="_x0000_s1051" style="position:absolute;flip:x y" from="7669,1446" to="7669,2613" strokeweight="2pt"/>
                  <v:line id="_x0000_s1052" style="position:absolute;flip:x y" from="6461,2207" to="7662,2585" strokeweight="2pt"/>
                  <v:line id="_x0000_s1053" style="position:absolute;flip:x" from="6905,2588" to="7672,3490" strokeweight="2pt"/>
                  <v:shape id="_x0000_s1054" type="#_x0000_t75" style="position:absolute;left:7297;top:2516;width:698;height:243">
                    <v:imagedata r:id="rId92" o:title="hub"/>
                  </v:shape>
                  <v:shape id="_x0000_s1055" type="#_x0000_t75" style="position:absolute;left:7390;top:1203;width:477;height:498">
                    <v:imagedata r:id="rId91" o:title="Computer"/>
                  </v:shape>
                  <v:shape id="_x0000_s1056" type="#_x0000_t75" style="position:absolute;left:8506;top:1981;width:477;height:499">
                    <v:imagedata r:id="rId91" o:title="Computer"/>
                  </v:shape>
                  <v:shape id="_x0000_s1057" type="#_x0000_t75" style="position:absolute;left:8181;top:3294;width:476;height:499">
                    <v:imagedata r:id="rId91" o:title="Computer"/>
                  </v:shape>
                  <v:shape id="_x0000_s1058" type="#_x0000_t75" style="position:absolute;left:6693;top:3246;width:476;height:498">
                    <v:imagedata r:id="rId91" o:title="Computer"/>
                  </v:shape>
                  <v:shape id="_x0000_s1059" type="#_x0000_t75" style="position:absolute;left:6227;top:1835;width:477;height:499">
                    <v:imagedata r:id="rId91" o:title="Computer"/>
                  </v:shape>
                  <w10:wrap type="none"/>
                  <w10:anchorlock/>
                </v:group>
              </w:pict>
            </w:r>
          </w:p>
        </w:tc>
        <w:tc>
          <w:tcPr>
            <w:tcW w:w="1473" w:type="pct"/>
            <w:vAlign w:val="center"/>
          </w:tcPr>
          <w:p w:rsidR="00456A74" w:rsidRPr="006A5E6A" w:rsidRDefault="00456A74" w:rsidP="00033F22">
            <w:pPr>
              <w:pStyle w:val="ac"/>
              <w:numPr>
                <w:ilvl w:val="0"/>
                <w:numId w:val="103"/>
              </w:numPr>
              <w:spacing w:after="0" w:line="360" w:lineRule="auto"/>
              <w:rPr>
                <w:sz w:val="28"/>
                <w:szCs w:val="28"/>
              </w:rPr>
            </w:pPr>
            <w:r w:rsidRPr="006A5E6A">
              <w:rPr>
                <w:sz w:val="28"/>
                <w:szCs w:val="28"/>
              </w:rPr>
              <w:t>шина</w:t>
            </w:r>
          </w:p>
          <w:p w:rsidR="00456A74" w:rsidRPr="006A5E6A" w:rsidRDefault="00456A74" w:rsidP="00033F22">
            <w:pPr>
              <w:pStyle w:val="ac"/>
              <w:numPr>
                <w:ilvl w:val="0"/>
                <w:numId w:val="103"/>
              </w:numPr>
              <w:spacing w:after="0" w:line="360" w:lineRule="auto"/>
              <w:rPr>
                <w:sz w:val="28"/>
                <w:szCs w:val="28"/>
              </w:rPr>
            </w:pPr>
            <w:r w:rsidRPr="006A5E6A">
              <w:rPr>
                <w:sz w:val="28"/>
                <w:szCs w:val="28"/>
              </w:rPr>
              <w:t>звезда</w:t>
            </w:r>
          </w:p>
          <w:p w:rsidR="00456A74" w:rsidRPr="006A5E6A" w:rsidRDefault="00456A74" w:rsidP="00033F22">
            <w:pPr>
              <w:pStyle w:val="ac"/>
              <w:numPr>
                <w:ilvl w:val="0"/>
                <w:numId w:val="103"/>
              </w:numPr>
              <w:spacing w:after="0" w:line="360" w:lineRule="auto"/>
              <w:rPr>
                <w:sz w:val="28"/>
                <w:szCs w:val="28"/>
              </w:rPr>
            </w:pPr>
            <w:r w:rsidRPr="006A5E6A">
              <w:rPr>
                <w:sz w:val="28"/>
                <w:szCs w:val="28"/>
              </w:rPr>
              <w:t>файловая</w:t>
            </w:r>
          </w:p>
          <w:p w:rsidR="00456A74" w:rsidRPr="006A5E6A" w:rsidRDefault="00456A74" w:rsidP="00033F22">
            <w:pPr>
              <w:pStyle w:val="ac"/>
              <w:numPr>
                <w:ilvl w:val="0"/>
                <w:numId w:val="103"/>
              </w:numPr>
              <w:spacing w:after="0" w:line="360" w:lineRule="auto"/>
              <w:rPr>
                <w:sz w:val="28"/>
                <w:szCs w:val="28"/>
              </w:rPr>
            </w:pPr>
            <w:r w:rsidRPr="006A5E6A">
              <w:rPr>
                <w:sz w:val="28"/>
                <w:szCs w:val="28"/>
              </w:rPr>
              <w:t>дерево</w:t>
            </w:r>
          </w:p>
        </w:tc>
      </w:tr>
    </w:tbl>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1-в, 2а, 3-г</w:t>
      </w:r>
    </w:p>
    <w:p w:rsidR="00456A74" w:rsidRPr="006A5E6A" w:rsidRDefault="00456A74" w:rsidP="00033F22">
      <w:pPr>
        <w:numPr>
          <w:ilvl w:val="0"/>
          <w:numId w:val="84"/>
        </w:numPr>
        <w:spacing w:after="0" w:line="360" w:lineRule="auto"/>
        <w:jc w:val="both"/>
        <w:rPr>
          <w:b/>
          <w:bCs/>
          <w:i/>
          <w:iCs/>
          <w:sz w:val="28"/>
          <w:szCs w:val="28"/>
        </w:rPr>
      </w:pPr>
      <w:r w:rsidRPr="006A5E6A">
        <w:rPr>
          <w:b/>
          <w:bCs/>
          <w:i/>
          <w:iCs/>
          <w:sz w:val="28"/>
          <w:szCs w:val="28"/>
        </w:rPr>
        <w:lastRenderedPageBreak/>
        <w:t>Согласованный набор конкретных правил обмена информацией между разными устройствами передачи данных …</w:t>
      </w:r>
    </w:p>
    <w:p w:rsidR="00456A74" w:rsidRPr="006A5E6A" w:rsidRDefault="00456A74" w:rsidP="00033F22">
      <w:pPr>
        <w:pStyle w:val="ac"/>
        <w:numPr>
          <w:ilvl w:val="0"/>
          <w:numId w:val="97"/>
        </w:numPr>
        <w:spacing w:after="0" w:line="360" w:lineRule="auto"/>
        <w:jc w:val="both"/>
        <w:rPr>
          <w:sz w:val="28"/>
          <w:szCs w:val="28"/>
        </w:rPr>
      </w:pPr>
      <w:r w:rsidRPr="006A5E6A">
        <w:rPr>
          <w:sz w:val="28"/>
          <w:szCs w:val="28"/>
        </w:rPr>
        <w:t xml:space="preserve">Протокол </w:t>
      </w:r>
    </w:p>
    <w:p w:rsidR="00456A74" w:rsidRPr="006A5E6A" w:rsidRDefault="00456A74" w:rsidP="00033F22">
      <w:pPr>
        <w:pStyle w:val="ac"/>
        <w:numPr>
          <w:ilvl w:val="0"/>
          <w:numId w:val="97"/>
        </w:numPr>
        <w:spacing w:after="0" w:line="360" w:lineRule="auto"/>
        <w:jc w:val="both"/>
        <w:rPr>
          <w:sz w:val="28"/>
          <w:szCs w:val="28"/>
        </w:rPr>
      </w:pPr>
      <w:r w:rsidRPr="006A5E6A">
        <w:rPr>
          <w:sz w:val="28"/>
          <w:szCs w:val="28"/>
        </w:rPr>
        <w:t>Клиент</w:t>
      </w:r>
    </w:p>
    <w:p w:rsidR="00456A74" w:rsidRPr="006A5E6A" w:rsidRDefault="00456A74" w:rsidP="00033F22">
      <w:pPr>
        <w:pStyle w:val="ac"/>
        <w:numPr>
          <w:ilvl w:val="0"/>
          <w:numId w:val="97"/>
        </w:numPr>
        <w:spacing w:after="0" w:line="360" w:lineRule="auto"/>
        <w:jc w:val="both"/>
        <w:rPr>
          <w:sz w:val="28"/>
          <w:szCs w:val="28"/>
        </w:rPr>
      </w:pPr>
      <w:r w:rsidRPr="006A5E6A">
        <w:rPr>
          <w:sz w:val="28"/>
          <w:szCs w:val="28"/>
        </w:rPr>
        <w:t>Сервер</w:t>
      </w:r>
    </w:p>
    <w:p w:rsidR="00456A74" w:rsidRPr="006A5E6A" w:rsidRDefault="00456A74" w:rsidP="00033F22">
      <w:pPr>
        <w:pStyle w:val="ac"/>
        <w:numPr>
          <w:ilvl w:val="0"/>
          <w:numId w:val="97"/>
        </w:numPr>
        <w:spacing w:after="0" w:line="360" w:lineRule="auto"/>
        <w:jc w:val="both"/>
        <w:rPr>
          <w:sz w:val="28"/>
          <w:szCs w:val="28"/>
        </w:rPr>
      </w:pPr>
      <w:r w:rsidRPr="006A5E6A">
        <w:rPr>
          <w:sz w:val="28"/>
          <w:szCs w:val="28"/>
        </w:rPr>
        <w:t>Браузер</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numPr>
          <w:ilvl w:val="0"/>
          <w:numId w:val="84"/>
        </w:numPr>
        <w:spacing w:after="0" w:line="360" w:lineRule="auto"/>
        <w:jc w:val="both"/>
        <w:rPr>
          <w:b/>
          <w:bCs/>
          <w:i/>
          <w:iCs/>
          <w:sz w:val="28"/>
          <w:szCs w:val="28"/>
        </w:rPr>
      </w:pPr>
      <w:r w:rsidRPr="006A5E6A">
        <w:rPr>
          <w:b/>
          <w:bCs/>
          <w:i/>
          <w:iCs/>
          <w:sz w:val="28"/>
          <w:szCs w:val="28"/>
        </w:rPr>
        <w:t xml:space="preserve">Высокопроизводительный компьютер, обеспечивающий обслуживание других компьютеров - … </w:t>
      </w:r>
    </w:p>
    <w:p w:rsidR="00456A74" w:rsidRPr="006A5E6A" w:rsidRDefault="00456A74" w:rsidP="00033F22">
      <w:pPr>
        <w:pStyle w:val="ac"/>
        <w:numPr>
          <w:ilvl w:val="0"/>
          <w:numId w:val="98"/>
        </w:numPr>
        <w:spacing w:after="0" w:line="360" w:lineRule="auto"/>
        <w:jc w:val="both"/>
        <w:rPr>
          <w:sz w:val="28"/>
          <w:szCs w:val="28"/>
        </w:rPr>
      </w:pPr>
      <w:r w:rsidRPr="006A5E6A">
        <w:rPr>
          <w:sz w:val="28"/>
          <w:szCs w:val="28"/>
        </w:rPr>
        <w:t>Сервер</w:t>
      </w:r>
    </w:p>
    <w:p w:rsidR="00456A74" w:rsidRPr="006A5E6A" w:rsidRDefault="00456A74" w:rsidP="00033F22">
      <w:pPr>
        <w:pStyle w:val="ac"/>
        <w:numPr>
          <w:ilvl w:val="0"/>
          <w:numId w:val="98"/>
        </w:numPr>
        <w:spacing w:after="0" w:line="360" w:lineRule="auto"/>
        <w:jc w:val="both"/>
        <w:rPr>
          <w:sz w:val="28"/>
          <w:szCs w:val="28"/>
        </w:rPr>
      </w:pPr>
      <w:r w:rsidRPr="006A5E6A">
        <w:rPr>
          <w:sz w:val="28"/>
          <w:szCs w:val="28"/>
        </w:rPr>
        <w:t>Клиент</w:t>
      </w:r>
    </w:p>
    <w:p w:rsidR="00456A74" w:rsidRPr="006A5E6A" w:rsidRDefault="00456A74" w:rsidP="00033F22">
      <w:pPr>
        <w:pStyle w:val="ac"/>
        <w:numPr>
          <w:ilvl w:val="0"/>
          <w:numId w:val="98"/>
        </w:numPr>
        <w:spacing w:after="0" w:line="360" w:lineRule="auto"/>
        <w:jc w:val="both"/>
        <w:rPr>
          <w:sz w:val="28"/>
          <w:szCs w:val="28"/>
        </w:rPr>
      </w:pPr>
      <w:r w:rsidRPr="006A5E6A">
        <w:rPr>
          <w:sz w:val="28"/>
          <w:szCs w:val="28"/>
        </w:rPr>
        <w:t>Браузер</w:t>
      </w:r>
    </w:p>
    <w:p w:rsidR="00456A74" w:rsidRPr="006A5E6A" w:rsidRDefault="00456A74" w:rsidP="00033F22">
      <w:pPr>
        <w:pStyle w:val="ac"/>
        <w:numPr>
          <w:ilvl w:val="0"/>
          <w:numId w:val="98"/>
        </w:numPr>
        <w:spacing w:after="0" w:line="360" w:lineRule="auto"/>
        <w:jc w:val="both"/>
        <w:rPr>
          <w:sz w:val="28"/>
          <w:szCs w:val="28"/>
        </w:rPr>
      </w:pPr>
      <w:r w:rsidRPr="006A5E6A">
        <w:rPr>
          <w:sz w:val="28"/>
          <w:szCs w:val="28"/>
        </w:rPr>
        <w:t>Шлюз</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numPr>
          <w:ilvl w:val="0"/>
          <w:numId w:val="84"/>
        </w:numPr>
        <w:spacing w:after="0" w:line="360" w:lineRule="auto"/>
        <w:jc w:val="both"/>
        <w:rPr>
          <w:b/>
          <w:bCs/>
          <w:i/>
          <w:iCs/>
          <w:sz w:val="28"/>
          <w:szCs w:val="28"/>
          <w:lang w:val="en-US"/>
        </w:rPr>
      </w:pPr>
      <w:r w:rsidRPr="006A5E6A">
        <w:rPr>
          <w:b/>
          <w:bCs/>
          <w:i/>
          <w:iCs/>
          <w:sz w:val="28"/>
          <w:szCs w:val="28"/>
        </w:rPr>
        <w:t>Браузер</w:t>
      </w:r>
      <w:r w:rsidRPr="006A5E6A">
        <w:rPr>
          <w:b/>
          <w:bCs/>
          <w:i/>
          <w:iCs/>
          <w:sz w:val="28"/>
          <w:szCs w:val="28"/>
          <w:lang w:val="en-US"/>
        </w:rPr>
        <w:t xml:space="preserve"> (</w:t>
      </w:r>
      <w:r w:rsidRPr="006A5E6A">
        <w:rPr>
          <w:b/>
          <w:bCs/>
          <w:i/>
          <w:iCs/>
          <w:sz w:val="28"/>
          <w:szCs w:val="28"/>
        </w:rPr>
        <w:t>например</w:t>
      </w:r>
      <w:r w:rsidRPr="006A5E6A">
        <w:rPr>
          <w:b/>
          <w:bCs/>
          <w:i/>
          <w:iCs/>
          <w:sz w:val="28"/>
          <w:szCs w:val="28"/>
          <w:lang w:val="en-US"/>
        </w:rPr>
        <w:t>, Microsoft Internet Explorer) - …</w:t>
      </w:r>
    </w:p>
    <w:p w:rsidR="00456A74" w:rsidRPr="006A5E6A" w:rsidRDefault="00456A74" w:rsidP="00033F22">
      <w:pPr>
        <w:pStyle w:val="ac"/>
        <w:numPr>
          <w:ilvl w:val="0"/>
          <w:numId w:val="99"/>
        </w:numPr>
        <w:spacing w:after="0" w:line="360" w:lineRule="auto"/>
        <w:jc w:val="both"/>
        <w:rPr>
          <w:sz w:val="28"/>
          <w:szCs w:val="28"/>
        </w:rPr>
      </w:pPr>
      <w:r w:rsidRPr="006A5E6A">
        <w:rPr>
          <w:sz w:val="28"/>
          <w:szCs w:val="28"/>
        </w:rPr>
        <w:t>Средство просмотра Web-страниц</w:t>
      </w:r>
    </w:p>
    <w:p w:rsidR="00456A74" w:rsidRPr="006A5E6A" w:rsidRDefault="00456A74" w:rsidP="00033F22">
      <w:pPr>
        <w:pStyle w:val="ac"/>
        <w:numPr>
          <w:ilvl w:val="0"/>
          <w:numId w:val="99"/>
        </w:numPr>
        <w:spacing w:after="0" w:line="360" w:lineRule="auto"/>
        <w:jc w:val="both"/>
        <w:rPr>
          <w:sz w:val="28"/>
          <w:szCs w:val="28"/>
        </w:rPr>
      </w:pPr>
      <w:r w:rsidRPr="006A5E6A">
        <w:rPr>
          <w:sz w:val="28"/>
          <w:szCs w:val="28"/>
        </w:rPr>
        <w:t>Сервер Интернета</w:t>
      </w:r>
    </w:p>
    <w:p w:rsidR="00456A74" w:rsidRPr="006A5E6A" w:rsidRDefault="00456A74" w:rsidP="00033F22">
      <w:pPr>
        <w:pStyle w:val="ac"/>
        <w:numPr>
          <w:ilvl w:val="0"/>
          <w:numId w:val="99"/>
        </w:numPr>
        <w:spacing w:after="0" w:line="360" w:lineRule="auto"/>
        <w:jc w:val="both"/>
        <w:rPr>
          <w:sz w:val="28"/>
          <w:szCs w:val="28"/>
        </w:rPr>
      </w:pPr>
      <w:r w:rsidRPr="006A5E6A">
        <w:rPr>
          <w:sz w:val="28"/>
          <w:szCs w:val="28"/>
        </w:rPr>
        <w:t>Антивирусная программа</w:t>
      </w:r>
    </w:p>
    <w:p w:rsidR="00456A74" w:rsidRPr="006A5E6A" w:rsidRDefault="00456A74" w:rsidP="00033F22">
      <w:pPr>
        <w:pStyle w:val="ac"/>
        <w:numPr>
          <w:ilvl w:val="0"/>
          <w:numId w:val="99"/>
        </w:numPr>
        <w:spacing w:after="0" w:line="360" w:lineRule="auto"/>
        <w:jc w:val="both"/>
        <w:rPr>
          <w:sz w:val="28"/>
          <w:szCs w:val="28"/>
        </w:rPr>
      </w:pPr>
      <w:r w:rsidRPr="006A5E6A">
        <w:rPr>
          <w:sz w:val="28"/>
          <w:szCs w:val="28"/>
        </w:rPr>
        <w:t>Транслятор языка программирования</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numPr>
          <w:ilvl w:val="0"/>
          <w:numId w:val="82"/>
        </w:numPr>
        <w:spacing w:after="0" w:line="360" w:lineRule="auto"/>
        <w:jc w:val="both"/>
        <w:rPr>
          <w:b/>
          <w:i/>
          <w:sz w:val="28"/>
          <w:szCs w:val="28"/>
        </w:rPr>
      </w:pPr>
      <w:r w:rsidRPr="006A5E6A">
        <w:rPr>
          <w:b/>
          <w:i/>
          <w:sz w:val="28"/>
          <w:szCs w:val="28"/>
        </w:rPr>
        <w:t>Совокупность всех имеющихся программ на компьютере - ... обеспечение</w:t>
      </w:r>
    </w:p>
    <w:p w:rsidR="00456A74" w:rsidRPr="00E003EF" w:rsidRDefault="00456A74" w:rsidP="00033F22">
      <w:pPr>
        <w:pStyle w:val="af8"/>
        <w:numPr>
          <w:ilvl w:val="0"/>
          <w:numId w:val="95"/>
        </w:numPr>
        <w:autoSpaceDE w:val="0"/>
        <w:autoSpaceDN w:val="0"/>
        <w:spacing w:line="360" w:lineRule="auto"/>
        <w:jc w:val="both"/>
        <w:rPr>
          <w:b w:val="0"/>
          <w:bCs/>
          <w:sz w:val="28"/>
          <w:szCs w:val="28"/>
        </w:rPr>
      </w:pPr>
      <w:r w:rsidRPr="00E003EF">
        <w:rPr>
          <w:b w:val="0"/>
          <w:sz w:val="28"/>
          <w:szCs w:val="28"/>
        </w:rPr>
        <w:t xml:space="preserve">Программное </w:t>
      </w:r>
    </w:p>
    <w:p w:rsidR="00456A74" w:rsidRPr="00E003EF" w:rsidRDefault="00456A74" w:rsidP="00033F22">
      <w:pPr>
        <w:pStyle w:val="af8"/>
        <w:numPr>
          <w:ilvl w:val="0"/>
          <w:numId w:val="95"/>
        </w:numPr>
        <w:autoSpaceDE w:val="0"/>
        <w:autoSpaceDN w:val="0"/>
        <w:spacing w:line="360" w:lineRule="auto"/>
        <w:jc w:val="both"/>
        <w:rPr>
          <w:b w:val="0"/>
          <w:bCs/>
          <w:sz w:val="28"/>
          <w:szCs w:val="28"/>
        </w:rPr>
      </w:pPr>
      <w:r w:rsidRPr="00E003EF">
        <w:rPr>
          <w:b w:val="0"/>
          <w:sz w:val="28"/>
          <w:szCs w:val="28"/>
        </w:rPr>
        <w:t>Аппаратное</w:t>
      </w:r>
      <w:r w:rsidRPr="00E003EF">
        <w:rPr>
          <w:b w:val="0"/>
          <w:sz w:val="28"/>
          <w:szCs w:val="28"/>
        </w:rPr>
        <w:tab/>
      </w:r>
      <w:r w:rsidRPr="00E003EF">
        <w:rPr>
          <w:b w:val="0"/>
          <w:sz w:val="28"/>
          <w:szCs w:val="28"/>
        </w:rPr>
        <w:tab/>
      </w:r>
    </w:p>
    <w:p w:rsidR="00456A74" w:rsidRPr="00E003EF" w:rsidRDefault="00456A74" w:rsidP="00033F22">
      <w:pPr>
        <w:pStyle w:val="af8"/>
        <w:numPr>
          <w:ilvl w:val="0"/>
          <w:numId w:val="95"/>
        </w:numPr>
        <w:autoSpaceDE w:val="0"/>
        <w:autoSpaceDN w:val="0"/>
        <w:spacing w:line="360" w:lineRule="auto"/>
        <w:jc w:val="both"/>
        <w:rPr>
          <w:b w:val="0"/>
          <w:bCs/>
          <w:sz w:val="28"/>
          <w:szCs w:val="28"/>
        </w:rPr>
      </w:pPr>
      <w:r w:rsidRPr="00E003EF">
        <w:rPr>
          <w:b w:val="0"/>
          <w:sz w:val="28"/>
          <w:szCs w:val="28"/>
        </w:rPr>
        <w:t xml:space="preserve">Системное </w:t>
      </w:r>
    </w:p>
    <w:p w:rsidR="00456A74" w:rsidRPr="006A5E6A" w:rsidRDefault="00456A74" w:rsidP="00033F22">
      <w:pPr>
        <w:pStyle w:val="af8"/>
        <w:numPr>
          <w:ilvl w:val="0"/>
          <w:numId w:val="95"/>
        </w:numPr>
        <w:autoSpaceDE w:val="0"/>
        <w:autoSpaceDN w:val="0"/>
        <w:spacing w:line="360" w:lineRule="auto"/>
        <w:jc w:val="both"/>
        <w:rPr>
          <w:b w:val="0"/>
          <w:szCs w:val="28"/>
        </w:rPr>
      </w:pPr>
      <w:r w:rsidRPr="00E003EF">
        <w:rPr>
          <w:b w:val="0"/>
          <w:sz w:val="28"/>
          <w:szCs w:val="28"/>
        </w:rPr>
        <w:t>Прикладное</w:t>
      </w:r>
      <w:r w:rsidRPr="006A5E6A">
        <w:rPr>
          <w:b w:val="0"/>
          <w:szCs w:val="28"/>
        </w:rPr>
        <w:t xml:space="preserve"> </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lastRenderedPageBreak/>
        <w:t>Эталон ответа: а</w:t>
      </w:r>
    </w:p>
    <w:p w:rsidR="00456A74" w:rsidRPr="006A5E6A" w:rsidRDefault="00456A74" w:rsidP="00033F22">
      <w:pPr>
        <w:numPr>
          <w:ilvl w:val="0"/>
          <w:numId w:val="82"/>
        </w:numPr>
        <w:spacing w:after="0" w:line="360" w:lineRule="auto"/>
        <w:jc w:val="both"/>
        <w:rPr>
          <w:b/>
          <w:i/>
          <w:sz w:val="28"/>
          <w:szCs w:val="28"/>
        </w:rPr>
      </w:pPr>
      <w:r w:rsidRPr="006A5E6A">
        <w:rPr>
          <w:b/>
          <w:i/>
          <w:sz w:val="28"/>
          <w:szCs w:val="28"/>
        </w:rPr>
        <w:t>Функции операционной системы …</w:t>
      </w:r>
    </w:p>
    <w:p w:rsidR="00456A74" w:rsidRPr="00E003EF" w:rsidRDefault="00456A74" w:rsidP="00033F22">
      <w:pPr>
        <w:pStyle w:val="af8"/>
        <w:numPr>
          <w:ilvl w:val="0"/>
          <w:numId w:val="113"/>
        </w:numPr>
        <w:autoSpaceDE w:val="0"/>
        <w:autoSpaceDN w:val="0"/>
        <w:spacing w:line="360" w:lineRule="auto"/>
        <w:jc w:val="both"/>
        <w:rPr>
          <w:b w:val="0"/>
          <w:bCs/>
          <w:sz w:val="28"/>
          <w:szCs w:val="28"/>
        </w:rPr>
      </w:pPr>
      <w:r w:rsidRPr="00E003EF">
        <w:rPr>
          <w:b w:val="0"/>
          <w:sz w:val="28"/>
          <w:szCs w:val="28"/>
        </w:rPr>
        <w:t>Диалог с пользователем</w:t>
      </w:r>
    </w:p>
    <w:p w:rsidR="00456A74" w:rsidRPr="00E003EF" w:rsidRDefault="00456A74" w:rsidP="00033F22">
      <w:pPr>
        <w:pStyle w:val="af8"/>
        <w:numPr>
          <w:ilvl w:val="0"/>
          <w:numId w:val="113"/>
        </w:numPr>
        <w:autoSpaceDE w:val="0"/>
        <w:autoSpaceDN w:val="0"/>
        <w:spacing w:line="360" w:lineRule="auto"/>
        <w:jc w:val="both"/>
        <w:rPr>
          <w:b w:val="0"/>
          <w:bCs/>
          <w:sz w:val="28"/>
          <w:szCs w:val="28"/>
        </w:rPr>
      </w:pPr>
      <w:r w:rsidRPr="00E003EF">
        <w:rPr>
          <w:b w:val="0"/>
          <w:sz w:val="28"/>
          <w:szCs w:val="28"/>
        </w:rPr>
        <w:t>Управление ресурсами компьютера</w:t>
      </w:r>
    </w:p>
    <w:p w:rsidR="00456A74" w:rsidRPr="00E003EF" w:rsidRDefault="00456A74" w:rsidP="00033F22">
      <w:pPr>
        <w:pStyle w:val="af8"/>
        <w:numPr>
          <w:ilvl w:val="0"/>
          <w:numId w:val="113"/>
        </w:numPr>
        <w:autoSpaceDE w:val="0"/>
        <w:autoSpaceDN w:val="0"/>
        <w:spacing w:line="360" w:lineRule="auto"/>
        <w:jc w:val="both"/>
        <w:rPr>
          <w:b w:val="0"/>
          <w:bCs/>
          <w:sz w:val="28"/>
          <w:szCs w:val="28"/>
        </w:rPr>
      </w:pPr>
      <w:r w:rsidRPr="00E003EF">
        <w:rPr>
          <w:b w:val="0"/>
          <w:sz w:val="28"/>
          <w:szCs w:val="28"/>
        </w:rPr>
        <w:t>Разработка программ для ПК</w:t>
      </w:r>
    </w:p>
    <w:p w:rsidR="00456A74" w:rsidRPr="00E003EF" w:rsidRDefault="00456A74" w:rsidP="00033F22">
      <w:pPr>
        <w:pStyle w:val="af8"/>
        <w:numPr>
          <w:ilvl w:val="0"/>
          <w:numId w:val="113"/>
        </w:numPr>
        <w:autoSpaceDE w:val="0"/>
        <w:autoSpaceDN w:val="0"/>
        <w:spacing w:line="360" w:lineRule="auto"/>
        <w:jc w:val="both"/>
        <w:rPr>
          <w:b w:val="0"/>
          <w:bCs/>
          <w:sz w:val="28"/>
          <w:szCs w:val="28"/>
        </w:rPr>
      </w:pPr>
      <w:r w:rsidRPr="00E003EF">
        <w:rPr>
          <w:b w:val="0"/>
          <w:sz w:val="28"/>
          <w:szCs w:val="28"/>
        </w:rPr>
        <w:t>Вывод информации на принтер</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а,б</w:t>
      </w:r>
    </w:p>
    <w:p w:rsidR="00456A74" w:rsidRPr="006A5E6A" w:rsidRDefault="00456A74" w:rsidP="00033F22">
      <w:pPr>
        <w:numPr>
          <w:ilvl w:val="0"/>
          <w:numId w:val="82"/>
        </w:numPr>
        <w:tabs>
          <w:tab w:val="num" w:pos="540"/>
        </w:tabs>
        <w:spacing w:after="0" w:line="360" w:lineRule="auto"/>
        <w:jc w:val="both"/>
        <w:rPr>
          <w:b/>
          <w:i/>
          <w:sz w:val="28"/>
          <w:szCs w:val="28"/>
        </w:rPr>
      </w:pPr>
      <w:r w:rsidRPr="006A5E6A">
        <w:rPr>
          <w:b/>
          <w:i/>
          <w:sz w:val="28"/>
          <w:szCs w:val="28"/>
        </w:rPr>
        <w:t>Программы  уменьшения объема файла - …</w:t>
      </w:r>
    </w:p>
    <w:p w:rsidR="00456A74" w:rsidRPr="006A5E6A" w:rsidRDefault="00456A74" w:rsidP="00456A74">
      <w:pPr>
        <w:spacing w:line="360" w:lineRule="auto"/>
        <w:jc w:val="both"/>
        <w:rPr>
          <w:b/>
          <w:i/>
          <w:sz w:val="28"/>
          <w:szCs w:val="28"/>
        </w:rPr>
      </w:pPr>
      <w:r w:rsidRPr="006A5E6A">
        <w:rPr>
          <w:b/>
          <w:i/>
          <w:sz w:val="28"/>
          <w:szCs w:val="28"/>
        </w:rPr>
        <w:t>Эталон ответа: архиваторы</w:t>
      </w:r>
    </w:p>
    <w:p w:rsidR="00456A74" w:rsidRPr="006A5E6A" w:rsidRDefault="00456A74" w:rsidP="00033F22">
      <w:pPr>
        <w:numPr>
          <w:ilvl w:val="0"/>
          <w:numId w:val="82"/>
        </w:numPr>
        <w:tabs>
          <w:tab w:val="num" w:pos="540"/>
        </w:tabs>
        <w:spacing w:after="0" w:line="360" w:lineRule="auto"/>
        <w:jc w:val="both"/>
        <w:rPr>
          <w:b/>
          <w:i/>
          <w:sz w:val="28"/>
          <w:szCs w:val="28"/>
        </w:rPr>
      </w:pPr>
      <w:r w:rsidRPr="006A5E6A">
        <w:rPr>
          <w:b/>
          <w:i/>
          <w:sz w:val="28"/>
          <w:szCs w:val="28"/>
        </w:rPr>
        <w:t>Значение ячейки С4 после копирования из ячейки С3 …</w:t>
      </w:r>
    </w:p>
    <w:p w:rsidR="00456A74" w:rsidRPr="006A5E6A" w:rsidRDefault="00456A74" w:rsidP="00456A74">
      <w:pPr>
        <w:spacing w:line="360" w:lineRule="auto"/>
        <w:jc w:val="center"/>
        <w:rPr>
          <w:sz w:val="28"/>
          <w:szCs w:val="28"/>
        </w:rPr>
      </w:pPr>
      <w:r w:rsidRPr="006A5E6A">
        <w:rPr>
          <w:noProof/>
          <w:sz w:val="28"/>
          <w:szCs w:val="28"/>
        </w:rPr>
        <w:drawing>
          <wp:inline distT="0" distB="0" distL="0" distR="0">
            <wp:extent cx="3638550" cy="1284682"/>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srcRect t="34639" r="12083" b="26277"/>
                    <a:stretch>
                      <a:fillRect/>
                    </a:stretch>
                  </pic:blipFill>
                  <pic:spPr bwMode="auto">
                    <a:xfrm>
                      <a:off x="0" y="0"/>
                      <a:ext cx="3638550" cy="1284682"/>
                    </a:xfrm>
                    <a:prstGeom prst="rect">
                      <a:avLst/>
                    </a:prstGeom>
                    <a:noFill/>
                    <a:ln w="9525">
                      <a:noFill/>
                      <a:miter lim="800000"/>
                      <a:headEnd/>
                      <a:tailEnd/>
                    </a:ln>
                  </pic:spPr>
                </pic:pic>
              </a:graphicData>
            </a:graphic>
          </wp:inline>
        </w:drawing>
      </w:r>
    </w:p>
    <w:p w:rsidR="00456A74" w:rsidRPr="006A5E6A" w:rsidRDefault="00456A74" w:rsidP="00456A74">
      <w:pPr>
        <w:spacing w:line="360" w:lineRule="auto"/>
        <w:ind w:left="360"/>
        <w:rPr>
          <w:b/>
          <w:i/>
          <w:sz w:val="28"/>
          <w:szCs w:val="28"/>
        </w:rPr>
      </w:pPr>
      <w:r w:rsidRPr="006A5E6A">
        <w:rPr>
          <w:b/>
          <w:i/>
          <w:sz w:val="28"/>
          <w:szCs w:val="28"/>
        </w:rPr>
        <w:t>Эталон ответа: 45</w:t>
      </w:r>
    </w:p>
    <w:p w:rsidR="00456A74" w:rsidRPr="006A5E6A" w:rsidRDefault="00456A74" w:rsidP="00033F22">
      <w:pPr>
        <w:numPr>
          <w:ilvl w:val="0"/>
          <w:numId w:val="82"/>
        </w:numPr>
        <w:tabs>
          <w:tab w:val="num" w:pos="540"/>
        </w:tabs>
        <w:spacing w:after="0" w:line="360" w:lineRule="auto"/>
        <w:jc w:val="both"/>
        <w:rPr>
          <w:b/>
          <w:i/>
          <w:sz w:val="28"/>
          <w:szCs w:val="28"/>
        </w:rPr>
      </w:pPr>
      <w:r w:rsidRPr="006A5E6A">
        <w:rPr>
          <w:b/>
          <w:i/>
          <w:sz w:val="28"/>
          <w:szCs w:val="28"/>
        </w:rPr>
        <w:t>Мультимедиа – это…</w:t>
      </w:r>
    </w:p>
    <w:p w:rsidR="00456A74" w:rsidRPr="006A5E6A" w:rsidRDefault="00456A74" w:rsidP="00033F22">
      <w:pPr>
        <w:pStyle w:val="ac"/>
        <w:numPr>
          <w:ilvl w:val="0"/>
          <w:numId w:val="104"/>
        </w:numPr>
        <w:spacing w:after="0" w:line="360" w:lineRule="auto"/>
        <w:contextualSpacing w:val="0"/>
        <w:rPr>
          <w:sz w:val="28"/>
          <w:szCs w:val="28"/>
        </w:rPr>
      </w:pPr>
      <w:r w:rsidRPr="006A5E6A">
        <w:rPr>
          <w:sz w:val="28"/>
          <w:szCs w:val="28"/>
        </w:rPr>
        <w:t>Технология, позволяющая объединить текст, графику со звуком, анимацией</w:t>
      </w:r>
    </w:p>
    <w:p w:rsidR="00456A74" w:rsidRPr="006A5E6A" w:rsidRDefault="00456A74" w:rsidP="00033F22">
      <w:pPr>
        <w:pStyle w:val="ac"/>
        <w:numPr>
          <w:ilvl w:val="0"/>
          <w:numId w:val="104"/>
        </w:numPr>
        <w:spacing w:after="0" w:line="360" w:lineRule="auto"/>
        <w:contextualSpacing w:val="0"/>
        <w:rPr>
          <w:sz w:val="28"/>
          <w:szCs w:val="28"/>
        </w:rPr>
      </w:pPr>
      <w:r w:rsidRPr="006A5E6A">
        <w:rPr>
          <w:sz w:val="28"/>
          <w:szCs w:val="28"/>
        </w:rPr>
        <w:t>Информационная технология</w:t>
      </w:r>
    </w:p>
    <w:p w:rsidR="00456A74" w:rsidRPr="006A5E6A" w:rsidRDefault="00456A74" w:rsidP="00033F22">
      <w:pPr>
        <w:pStyle w:val="ac"/>
        <w:numPr>
          <w:ilvl w:val="0"/>
          <w:numId w:val="104"/>
        </w:numPr>
        <w:spacing w:after="0" w:line="360" w:lineRule="auto"/>
        <w:contextualSpacing w:val="0"/>
        <w:rPr>
          <w:sz w:val="28"/>
          <w:szCs w:val="28"/>
        </w:rPr>
      </w:pPr>
      <w:r w:rsidRPr="006A5E6A">
        <w:rPr>
          <w:sz w:val="28"/>
          <w:szCs w:val="28"/>
        </w:rPr>
        <w:t>Специальная программа компьютерной графики</w:t>
      </w:r>
    </w:p>
    <w:p w:rsidR="00456A74" w:rsidRPr="006A5E6A" w:rsidRDefault="00456A74" w:rsidP="00033F22">
      <w:pPr>
        <w:pStyle w:val="ac"/>
        <w:numPr>
          <w:ilvl w:val="0"/>
          <w:numId w:val="104"/>
        </w:numPr>
        <w:spacing w:after="0" w:line="360" w:lineRule="auto"/>
        <w:contextualSpacing w:val="0"/>
        <w:rPr>
          <w:sz w:val="28"/>
          <w:szCs w:val="28"/>
        </w:rPr>
      </w:pPr>
      <w:r w:rsidRPr="006A5E6A">
        <w:rPr>
          <w:sz w:val="28"/>
          <w:szCs w:val="28"/>
        </w:rPr>
        <w:t>Компьютерная презентация</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numPr>
          <w:ilvl w:val="0"/>
          <w:numId w:val="82"/>
        </w:numPr>
        <w:tabs>
          <w:tab w:val="num" w:pos="540"/>
        </w:tabs>
        <w:spacing w:after="0" w:line="360" w:lineRule="auto"/>
        <w:jc w:val="both"/>
        <w:rPr>
          <w:b/>
          <w:i/>
          <w:sz w:val="28"/>
          <w:szCs w:val="28"/>
        </w:rPr>
      </w:pPr>
      <w:r w:rsidRPr="006A5E6A">
        <w:rPr>
          <w:b/>
          <w:i/>
          <w:sz w:val="28"/>
          <w:szCs w:val="28"/>
        </w:rPr>
        <w:t>Элементарный объект, используемый в растровом  графическом редакторе,  …</w:t>
      </w:r>
    </w:p>
    <w:p w:rsidR="00456A74" w:rsidRPr="006A5E6A" w:rsidRDefault="00456A74" w:rsidP="00033F22">
      <w:pPr>
        <w:pStyle w:val="ac"/>
        <w:numPr>
          <w:ilvl w:val="0"/>
          <w:numId w:val="105"/>
        </w:numPr>
        <w:spacing w:after="0" w:line="360" w:lineRule="auto"/>
        <w:contextualSpacing w:val="0"/>
        <w:rPr>
          <w:sz w:val="28"/>
          <w:szCs w:val="28"/>
        </w:rPr>
      </w:pPr>
      <w:r w:rsidRPr="006A5E6A">
        <w:rPr>
          <w:sz w:val="28"/>
          <w:szCs w:val="28"/>
        </w:rPr>
        <w:t>Точка экрана (пиксель)</w:t>
      </w:r>
    </w:p>
    <w:p w:rsidR="00456A74" w:rsidRPr="006A5E6A" w:rsidRDefault="00456A74" w:rsidP="00033F22">
      <w:pPr>
        <w:pStyle w:val="ac"/>
        <w:numPr>
          <w:ilvl w:val="0"/>
          <w:numId w:val="105"/>
        </w:numPr>
        <w:spacing w:after="0" w:line="360" w:lineRule="auto"/>
        <w:contextualSpacing w:val="0"/>
        <w:rPr>
          <w:sz w:val="28"/>
          <w:szCs w:val="28"/>
        </w:rPr>
      </w:pPr>
      <w:r w:rsidRPr="006A5E6A">
        <w:rPr>
          <w:sz w:val="28"/>
          <w:szCs w:val="28"/>
        </w:rPr>
        <w:lastRenderedPageBreak/>
        <w:t>Прямоугольник</w:t>
      </w:r>
    </w:p>
    <w:p w:rsidR="00456A74" w:rsidRPr="006A5E6A" w:rsidRDefault="00456A74" w:rsidP="00033F22">
      <w:pPr>
        <w:pStyle w:val="ac"/>
        <w:numPr>
          <w:ilvl w:val="0"/>
          <w:numId w:val="105"/>
        </w:numPr>
        <w:spacing w:after="0" w:line="360" w:lineRule="auto"/>
        <w:contextualSpacing w:val="0"/>
        <w:rPr>
          <w:sz w:val="28"/>
          <w:szCs w:val="28"/>
        </w:rPr>
      </w:pPr>
      <w:r w:rsidRPr="006A5E6A">
        <w:rPr>
          <w:sz w:val="28"/>
          <w:szCs w:val="28"/>
        </w:rPr>
        <w:t>Символ</w:t>
      </w:r>
    </w:p>
    <w:p w:rsidR="00456A74" w:rsidRPr="006A5E6A" w:rsidRDefault="00456A74" w:rsidP="00033F22">
      <w:pPr>
        <w:pStyle w:val="ac"/>
        <w:numPr>
          <w:ilvl w:val="0"/>
          <w:numId w:val="105"/>
        </w:numPr>
        <w:spacing w:after="0" w:line="360" w:lineRule="auto"/>
        <w:contextualSpacing w:val="0"/>
        <w:rPr>
          <w:sz w:val="28"/>
          <w:szCs w:val="28"/>
        </w:rPr>
      </w:pPr>
      <w:r w:rsidRPr="006A5E6A">
        <w:rPr>
          <w:sz w:val="28"/>
          <w:szCs w:val="28"/>
        </w:rPr>
        <w:t>Палитра цветов</w:t>
      </w:r>
    </w:p>
    <w:p w:rsidR="00456A74" w:rsidRPr="006A5E6A" w:rsidRDefault="00456A74" w:rsidP="00456A74">
      <w:pPr>
        <w:pStyle w:val="1c"/>
        <w:spacing w:after="0" w:line="360" w:lineRule="auto"/>
        <w:ind w:left="0"/>
        <w:rPr>
          <w:rFonts w:ascii="Times New Roman" w:hAnsi="Times New Roman"/>
          <w:sz w:val="28"/>
          <w:szCs w:val="28"/>
        </w:rPr>
      </w:pPr>
      <w:r w:rsidRPr="006A5E6A">
        <w:rPr>
          <w:rFonts w:ascii="Times New Roman" w:eastAsia="Calibri" w:hAnsi="Times New Roman"/>
          <w:b/>
          <w:i/>
          <w:sz w:val="28"/>
          <w:szCs w:val="28"/>
        </w:rPr>
        <w:t>Эталон ответа: а</w:t>
      </w:r>
    </w:p>
    <w:p w:rsidR="00456A74" w:rsidRPr="006A5E6A" w:rsidRDefault="00456A74" w:rsidP="00033F22">
      <w:pPr>
        <w:numPr>
          <w:ilvl w:val="0"/>
          <w:numId w:val="82"/>
        </w:numPr>
        <w:tabs>
          <w:tab w:val="num" w:pos="540"/>
        </w:tabs>
        <w:spacing w:after="0" w:line="360" w:lineRule="auto"/>
        <w:jc w:val="both"/>
        <w:rPr>
          <w:b/>
          <w:i/>
          <w:sz w:val="28"/>
          <w:szCs w:val="28"/>
        </w:rPr>
      </w:pPr>
      <w:r w:rsidRPr="006A5E6A">
        <w:rPr>
          <w:b/>
          <w:i/>
          <w:sz w:val="28"/>
          <w:szCs w:val="28"/>
        </w:rPr>
        <w:t>Деформация изображения при изменении размера рисунка – один из недостатков … графики</w:t>
      </w:r>
    </w:p>
    <w:p w:rsidR="00456A74" w:rsidRPr="006A5E6A" w:rsidRDefault="00456A74" w:rsidP="00033F22">
      <w:pPr>
        <w:pStyle w:val="1c"/>
        <w:numPr>
          <w:ilvl w:val="0"/>
          <w:numId w:val="100"/>
        </w:numPr>
        <w:spacing w:after="0" w:line="360" w:lineRule="auto"/>
        <w:rPr>
          <w:rFonts w:ascii="Times New Roman" w:hAnsi="Times New Roman"/>
          <w:sz w:val="28"/>
          <w:szCs w:val="28"/>
        </w:rPr>
      </w:pPr>
      <w:r w:rsidRPr="006A5E6A">
        <w:rPr>
          <w:rFonts w:ascii="Times New Roman" w:hAnsi="Times New Roman"/>
          <w:sz w:val="28"/>
          <w:szCs w:val="28"/>
        </w:rPr>
        <w:t xml:space="preserve">Растровой </w:t>
      </w:r>
    </w:p>
    <w:p w:rsidR="00456A74" w:rsidRPr="006A5E6A" w:rsidRDefault="00456A74" w:rsidP="00033F22">
      <w:pPr>
        <w:pStyle w:val="1c"/>
        <w:numPr>
          <w:ilvl w:val="0"/>
          <w:numId w:val="100"/>
        </w:numPr>
        <w:spacing w:after="0" w:line="360" w:lineRule="auto"/>
        <w:rPr>
          <w:rFonts w:ascii="Times New Roman" w:hAnsi="Times New Roman"/>
          <w:sz w:val="28"/>
          <w:szCs w:val="28"/>
        </w:rPr>
      </w:pPr>
      <w:r w:rsidRPr="006A5E6A">
        <w:rPr>
          <w:rFonts w:ascii="Times New Roman" w:hAnsi="Times New Roman"/>
          <w:sz w:val="28"/>
          <w:szCs w:val="28"/>
        </w:rPr>
        <w:t xml:space="preserve">Векторной </w:t>
      </w:r>
    </w:p>
    <w:p w:rsidR="00456A74" w:rsidRPr="006A5E6A" w:rsidRDefault="00456A74" w:rsidP="00033F22">
      <w:pPr>
        <w:pStyle w:val="1c"/>
        <w:numPr>
          <w:ilvl w:val="0"/>
          <w:numId w:val="100"/>
        </w:numPr>
        <w:spacing w:after="0" w:line="360" w:lineRule="auto"/>
        <w:rPr>
          <w:rFonts w:ascii="Times New Roman" w:hAnsi="Times New Roman"/>
          <w:sz w:val="28"/>
          <w:szCs w:val="28"/>
        </w:rPr>
      </w:pPr>
      <w:r w:rsidRPr="006A5E6A">
        <w:rPr>
          <w:rFonts w:ascii="Times New Roman" w:hAnsi="Times New Roman"/>
          <w:sz w:val="28"/>
          <w:szCs w:val="28"/>
        </w:rPr>
        <w:t>Фрактальной</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numPr>
          <w:ilvl w:val="0"/>
          <w:numId w:val="106"/>
        </w:numPr>
        <w:spacing w:after="0" w:line="360" w:lineRule="auto"/>
        <w:jc w:val="both"/>
        <w:rPr>
          <w:b/>
          <w:bCs/>
          <w:i/>
          <w:iCs/>
          <w:sz w:val="28"/>
          <w:szCs w:val="28"/>
        </w:rPr>
      </w:pPr>
      <w:r w:rsidRPr="006A5E6A">
        <w:rPr>
          <w:b/>
          <w:bCs/>
          <w:i/>
          <w:iCs/>
          <w:sz w:val="28"/>
          <w:szCs w:val="28"/>
        </w:rPr>
        <w:t>Российские справочно-поисковые системы Internet…</w:t>
      </w:r>
    </w:p>
    <w:p w:rsidR="00456A74" w:rsidRPr="006A5E6A" w:rsidRDefault="00456A74" w:rsidP="00033F22">
      <w:pPr>
        <w:numPr>
          <w:ilvl w:val="0"/>
          <w:numId w:val="90"/>
        </w:numPr>
        <w:spacing w:after="0" w:line="360" w:lineRule="auto"/>
        <w:rPr>
          <w:bCs/>
          <w:sz w:val="28"/>
          <w:szCs w:val="28"/>
        </w:rPr>
      </w:pPr>
      <w:r w:rsidRPr="006A5E6A">
        <w:rPr>
          <w:bCs/>
          <w:sz w:val="28"/>
          <w:szCs w:val="28"/>
        </w:rPr>
        <w:t>Яндекс</w:t>
      </w:r>
    </w:p>
    <w:p w:rsidR="00456A74" w:rsidRPr="006A5E6A" w:rsidRDefault="00456A74" w:rsidP="00033F22">
      <w:pPr>
        <w:numPr>
          <w:ilvl w:val="0"/>
          <w:numId w:val="90"/>
        </w:numPr>
        <w:spacing w:after="0" w:line="360" w:lineRule="auto"/>
        <w:rPr>
          <w:bCs/>
          <w:sz w:val="28"/>
          <w:szCs w:val="28"/>
        </w:rPr>
      </w:pPr>
      <w:r w:rsidRPr="006A5E6A">
        <w:rPr>
          <w:bCs/>
          <w:sz w:val="28"/>
          <w:szCs w:val="28"/>
        </w:rPr>
        <w:t>Консультант+</w:t>
      </w:r>
    </w:p>
    <w:p w:rsidR="00456A74" w:rsidRPr="006A5E6A" w:rsidRDefault="00456A74" w:rsidP="00033F22">
      <w:pPr>
        <w:numPr>
          <w:ilvl w:val="0"/>
          <w:numId w:val="90"/>
        </w:numPr>
        <w:spacing w:after="0" w:line="360" w:lineRule="auto"/>
        <w:rPr>
          <w:bCs/>
          <w:sz w:val="28"/>
          <w:szCs w:val="28"/>
        </w:rPr>
      </w:pPr>
      <w:r w:rsidRPr="006A5E6A">
        <w:rPr>
          <w:bCs/>
          <w:sz w:val="28"/>
          <w:szCs w:val="28"/>
        </w:rPr>
        <w:t>Гарант</w:t>
      </w:r>
    </w:p>
    <w:p w:rsidR="00456A74" w:rsidRPr="006A5E6A" w:rsidRDefault="00456A74" w:rsidP="00033F22">
      <w:pPr>
        <w:numPr>
          <w:ilvl w:val="0"/>
          <w:numId w:val="90"/>
        </w:numPr>
        <w:spacing w:after="0" w:line="360" w:lineRule="auto"/>
        <w:rPr>
          <w:bCs/>
          <w:sz w:val="28"/>
          <w:szCs w:val="28"/>
        </w:rPr>
      </w:pPr>
      <w:r w:rsidRPr="006A5E6A">
        <w:rPr>
          <w:bCs/>
          <w:sz w:val="28"/>
          <w:szCs w:val="28"/>
        </w:rPr>
        <w:t>1С</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numPr>
          <w:ilvl w:val="0"/>
          <w:numId w:val="106"/>
        </w:numPr>
        <w:spacing w:after="0" w:line="360" w:lineRule="auto"/>
        <w:jc w:val="both"/>
        <w:rPr>
          <w:b/>
          <w:bCs/>
          <w:i/>
          <w:iCs/>
          <w:sz w:val="28"/>
          <w:szCs w:val="28"/>
        </w:rPr>
      </w:pPr>
      <w:r w:rsidRPr="006A5E6A">
        <w:rPr>
          <w:b/>
          <w:bCs/>
          <w:i/>
          <w:iCs/>
          <w:sz w:val="28"/>
          <w:szCs w:val="28"/>
        </w:rPr>
        <w:t>TCP/IP  - …</w:t>
      </w:r>
    </w:p>
    <w:p w:rsidR="00456A74" w:rsidRPr="006A5E6A" w:rsidRDefault="00456A74" w:rsidP="00033F22">
      <w:pPr>
        <w:numPr>
          <w:ilvl w:val="0"/>
          <w:numId w:val="93"/>
        </w:numPr>
        <w:spacing w:after="0" w:line="360" w:lineRule="auto"/>
        <w:rPr>
          <w:bCs/>
          <w:sz w:val="28"/>
          <w:szCs w:val="28"/>
        </w:rPr>
      </w:pPr>
      <w:r w:rsidRPr="006A5E6A">
        <w:rPr>
          <w:bCs/>
          <w:sz w:val="28"/>
          <w:szCs w:val="28"/>
        </w:rPr>
        <w:t>Протоколы передачи данных</w:t>
      </w:r>
    </w:p>
    <w:p w:rsidR="00456A74" w:rsidRPr="006A5E6A" w:rsidRDefault="00456A74" w:rsidP="00033F22">
      <w:pPr>
        <w:numPr>
          <w:ilvl w:val="0"/>
          <w:numId w:val="93"/>
        </w:numPr>
        <w:spacing w:after="0" w:line="360" w:lineRule="auto"/>
        <w:rPr>
          <w:bCs/>
          <w:sz w:val="28"/>
          <w:szCs w:val="28"/>
        </w:rPr>
      </w:pPr>
      <w:r w:rsidRPr="006A5E6A">
        <w:rPr>
          <w:bCs/>
          <w:sz w:val="28"/>
          <w:szCs w:val="28"/>
        </w:rPr>
        <w:t>Название новейшего компьютера</w:t>
      </w:r>
    </w:p>
    <w:p w:rsidR="00456A74" w:rsidRPr="006A5E6A" w:rsidRDefault="00456A74" w:rsidP="00033F22">
      <w:pPr>
        <w:numPr>
          <w:ilvl w:val="0"/>
          <w:numId w:val="93"/>
        </w:numPr>
        <w:spacing w:after="0" w:line="360" w:lineRule="auto"/>
        <w:rPr>
          <w:bCs/>
          <w:sz w:val="28"/>
          <w:szCs w:val="28"/>
        </w:rPr>
      </w:pPr>
      <w:r w:rsidRPr="006A5E6A">
        <w:rPr>
          <w:bCs/>
          <w:sz w:val="28"/>
          <w:szCs w:val="28"/>
        </w:rPr>
        <w:t>Название программы</w:t>
      </w:r>
    </w:p>
    <w:p w:rsidR="00456A74" w:rsidRPr="006A5E6A" w:rsidRDefault="00456A74" w:rsidP="00033F22">
      <w:pPr>
        <w:numPr>
          <w:ilvl w:val="0"/>
          <w:numId w:val="93"/>
        </w:numPr>
        <w:spacing w:after="0" w:line="360" w:lineRule="auto"/>
        <w:rPr>
          <w:bCs/>
          <w:sz w:val="28"/>
          <w:szCs w:val="28"/>
        </w:rPr>
      </w:pPr>
      <w:r w:rsidRPr="006A5E6A">
        <w:rPr>
          <w:bCs/>
          <w:sz w:val="28"/>
          <w:szCs w:val="28"/>
        </w:rPr>
        <w:t>Доменное имя компьютера</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numPr>
          <w:ilvl w:val="0"/>
          <w:numId w:val="106"/>
        </w:numPr>
        <w:spacing w:after="0" w:line="360" w:lineRule="auto"/>
        <w:jc w:val="both"/>
        <w:rPr>
          <w:b/>
          <w:bCs/>
          <w:i/>
          <w:iCs/>
          <w:sz w:val="28"/>
          <w:szCs w:val="28"/>
        </w:rPr>
      </w:pPr>
      <w:r w:rsidRPr="006A5E6A">
        <w:rPr>
          <w:b/>
          <w:bCs/>
          <w:i/>
          <w:iCs/>
          <w:sz w:val="28"/>
          <w:szCs w:val="28"/>
        </w:rPr>
        <w:t xml:space="preserve">Наименование системы Всемирная паутина в глобальной сети: </w:t>
      </w:r>
    </w:p>
    <w:p w:rsidR="00456A74" w:rsidRPr="006A5E6A" w:rsidRDefault="00456A74" w:rsidP="00033F22">
      <w:pPr>
        <w:numPr>
          <w:ilvl w:val="0"/>
          <w:numId w:val="94"/>
        </w:numPr>
        <w:spacing w:after="0" w:line="360" w:lineRule="auto"/>
        <w:rPr>
          <w:bCs/>
          <w:sz w:val="28"/>
          <w:szCs w:val="28"/>
        </w:rPr>
      </w:pPr>
      <w:r w:rsidRPr="006A5E6A">
        <w:rPr>
          <w:bCs/>
          <w:sz w:val="28"/>
          <w:szCs w:val="28"/>
        </w:rPr>
        <w:t xml:space="preserve">WWW </w:t>
      </w:r>
    </w:p>
    <w:p w:rsidR="00456A74" w:rsidRPr="006A5E6A" w:rsidRDefault="00456A74" w:rsidP="00033F22">
      <w:pPr>
        <w:numPr>
          <w:ilvl w:val="0"/>
          <w:numId w:val="94"/>
        </w:numPr>
        <w:spacing w:after="0" w:line="360" w:lineRule="auto"/>
        <w:rPr>
          <w:bCs/>
          <w:sz w:val="28"/>
          <w:szCs w:val="28"/>
        </w:rPr>
      </w:pPr>
      <w:r w:rsidRPr="006A5E6A">
        <w:rPr>
          <w:bCs/>
          <w:sz w:val="28"/>
          <w:szCs w:val="28"/>
        </w:rPr>
        <w:t xml:space="preserve">FTP </w:t>
      </w:r>
    </w:p>
    <w:p w:rsidR="00456A74" w:rsidRPr="006A5E6A" w:rsidRDefault="00456A74" w:rsidP="00033F22">
      <w:pPr>
        <w:numPr>
          <w:ilvl w:val="0"/>
          <w:numId w:val="94"/>
        </w:numPr>
        <w:spacing w:after="0" w:line="360" w:lineRule="auto"/>
        <w:rPr>
          <w:bCs/>
          <w:sz w:val="28"/>
          <w:szCs w:val="28"/>
        </w:rPr>
      </w:pPr>
      <w:r w:rsidRPr="006A5E6A">
        <w:rPr>
          <w:bCs/>
          <w:sz w:val="28"/>
          <w:szCs w:val="28"/>
        </w:rPr>
        <w:t xml:space="preserve">BBS </w:t>
      </w:r>
    </w:p>
    <w:p w:rsidR="00456A74" w:rsidRPr="006A5E6A" w:rsidRDefault="00456A74" w:rsidP="00033F22">
      <w:pPr>
        <w:numPr>
          <w:ilvl w:val="0"/>
          <w:numId w:val="94"/>
        </w:numPr>
        <w:spacing w:after="0" w:line="360" w:lineRule="auto"/>
        <w:rPr>
          <w:bCs/>
          <w:sz w:val="28"/>
          <w:szCs w:val="28"/>
        </w:rPr>
      </w:pPr>
      <w:r w:rsidRPr="006A5E6A">
        <w:rPr>
          <w:bCs/>
          <w:sz w:val="28"/>
          <w:szCs w:val="28"/>
        </w:rPr>
        <w:lastRenderedPageBreak/>
        <w:t>E-mаil</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pStyle w:val="ac"/>
        <w:numPr>
          <w:ilvl w:val="0"/>
          <w:numId w:val="112"/>
        </w:numPr>
        <w:spacing w:after="0" w:line="360" w:lineRule="auto"/>
        <w:jc w:val="both"/>
        <w:rPr>
          <w:rStyle w:val="FontStyle32"/>
          <w:rFonts w:eastAsiaTheme="minorEastAsia"/>
          <w:b/>
          <w:i/>
          <w:sz w:val="28"/>
          <w:szCs w:val="28"/>
        </w:rPr>
      </w:pPr>
      <w:r w:rsidRPr="006A5E6A">
        <w:rPr>
          <w:rStyle w:val="FontStyle32"/>
          <w:rFonts w:eastAsiaTheme="minorEastAsia"/>
          <w:b/>
          <w:i/>
          <w:sz w:val="28"/>
          <w:szCs w:val="28"/>
        </w:rPr>
        <w:t>Пути проникновения вирусов:</w:t>
      </w:r>
    </w:p>
    <w:p w:rsidR="00456A74" w:rsidRPr="006A5E6A" w:rsidRDefault="00456A74" w:rsidP="00033F22">
      <w:pPr>
        <w:pStyle w:val="Style3"/>
        <w:widowControl/>
        <w:numPr>
          <w:ilvl w:val="1"/>
          <w:numId w:val="88"/>
        </w:numPr>
        <w:spacing w:line="360" w:lineRule="auto"/>
        <w:rPr>
          <w:rStyle w:val="FontStyle32"/>
          <w:rFonts w:eastAsiaTheme="minorEastAsia"/>
          <w:sz w:val="28"/>
          <w:szCs w:val="28"/>
        </w:rPr>
      </w:pPr>
      <w:r w:rsidRPr="006A5E6A">
        <w:rPr>
          <w:rStyle w:val="FontStyle32"/>
          <w:rFonts w:eastAsiaTheme="minorEastAsia"/>
          <w:sz w:val="28"/>
          <w:szCs w:val="28"/>
        </w:rPr>
        <w:t>Внешние магнитные носители (жесткий и гибкий диски, компакт-диски)</w:t>
      </w:r>
    </w:p>
    <w:p w:rsidR="00456A74" w:rsidRPr="006A5E6A" w:rsidRDefault="00456A74" w:rsidP="00033F22">
      <w:pPr>
        <w:pStyle w:val="Style3"/>
        <w:widowControl/>
        <w:numPr>
          <w:ilvl w:val="1"/>
          <w:numId w:val="88"/>
        </w:numPr>
        <w:spacing w:line="360" w:lineRule="auto"/>
        <w:rPr>
          <w:rStyle w:val="FontStyle32"/>
          <w:rFonts w:eastAsiaTheme="minorEastAsia"/>
          <w:sz w:val="28"/>
          <w:szCs w:val="28"/>
        </w:rPr>
      </w:pPr>
      <w:r w:rsidRPr="006A5E6A">
        <w:rPr>
          <w:rStyle w:val="FontStyle32"/>
          <w:rFonts w:eastAsiaTheme="minorEastAsia"/>
          <w:sz w:val="28"/>
          <w:szCs w:val="28"/>
        </w:rPr>
        <w:t>Средства межкомпьютерной коммуникации</w:t>
      </w:r>
    </w:p>
    <w:p w:rsidR="00456A74" w:rsidRPr="006A5E6A" w:rsidRDefault="00456A74" w:rsidP="00033F22">
      <w:pPr>
        <w:pStyle w:val="Style3"/>
        <w:widowControl/>
        <w:numPr>
          <w:ilvl w:val="1"/>
          <w:numId w:val="88"/>
        </w:numPr>
        <w:spacing w:line="360" w:lineRule="auto"/>
        <w:rPr>
          <w:rStyle w:val="FontStyle32"/>
          <w:rFonts w:eastAsiaTheme="minorEastAsia"/>
          <w:sz w:val="28"/>
          <w:szCs w:val="28"/>
        </w:rPr>
      </w:pPr>
      <w:r w:rsidRPr="006A5E6A">
        <w:rPr>
          <w:rStyle w:val="FontStyle32"/>
          <w:rFonts w:eastAsiaTheme="minorEastAsia"/>
          <w:sz w:val="28"/>
          <w:szCs w:val="28"/>
        </w:rPr>
        <w:t>Постоянно находятся в компьютере</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а,б,в</w:t>
      </w:r>
    </w:p>
    <w:p w:rsidR="00456A74" w:rsidRPr="006A5E6A" w:rsidRDefault="00456A74" w:rsidP="00033F22">
      <w:pPr>
        <w:pStyle w:val="ac"/>
        <w:numPr>
          <w:ilvl w:val="0"/>
          <w:numId w:val="112"/>
        </w:numPr>
        <w:spacing w:after="0" w:line="360" w:lineRule="auto"/>
        <w:jc w:val="both"/>
        <w:rPr>
          <w:rStyle w:val="FontStyle32"/>
          <w:rFonts w:eastAsiaTheme="minorEastAsia"/>
          <w:b/>
          <w:i/>
          <w:sz w:val="28"/>
          <w:szCs w:val="28"/>
        </w:rPr>
      </w:pPr>
      <w:r w:rsidRPr="006A5E6A">
        <w:rPr>
          <w:rStyle w:val="FontStyle32"/>
          <w:rFonts w:eastAsiaTheme="minorEastAsia"/>
          <w:b/>
          <w:i/>
          <w:sz w:val="28"/>
          <w:szCs w:val="28"/>
        </w:rPr>
        <w:t>Наиболее подробный законодательный документ России в области информационной безопасности</w:t>
      </w:r>
      <w:r w:rsidRPr="006A5E6A">
        <w:rPr>
          <w:b/>
          <w:bCs/>
          <w:i/>
          <w:sz w:val="28"/>
          <w:szCs w:val="28"/>
        </w:rPr>
        <w:t>:</w:t>
      </w:r>
      <w:r w:rsidRPr="006A5E6A">
        <w:rPr>
          <w:rStyle w:val="FontStyle32"/>
          <w:rFonts w:eastAsiaTheme="minorEastAsia"/>
          <w:b/>
          <w:i/>
          <w:sz w:val="28"/>
          <w:szCs w:val="28"/>
        </w:rPr>
        <w:t xml:space="preserve"> </w:t>
      </w:r>
    </w:p>
    <w:p w:rsidR="00456A74" w:rsidRPr="006A5E6A" w:rsidRDefault="00456A74" w:rsidP="00033F22">
      <w:pPr>
        <w:pStyle w:val="ac"/>
        <w:numPr>
          <w:ilvl w:val="1"/>
          <w:numId w:val="107"/>
        </w:numPr>
        <w:spacing w:after="0" w:line="360" w:lineRule="auto"/>
        <w:jc w:val="both"/>
        <w:rPr>
          <w:bCs/>
          <w:sz w:val="28"/>
          <w:szCs w:val="28"/>
        </w:rPr>
      </w:pPr>
      <w:r w:rsidRPr="006A5E6A">
        <w:rPr>
          <w:bCs/>
          <w:sz w:val="28"/>
          <w:szCs w:val="28"/>
        </w:rPr>
        <w:t>Уголовный кодекс</w:t>
      </w:r>
    </w:p>
    <w:p w:rsidR="00456A74" w:rsidRPr="006A5E6A" w:rsidRDefault="00456A74" w:rsidP="00033F22">
      <w:pPr>
        <w:pStyle w:val="ac"/>
        <w:numPr>
          <w:ilvl w:val="1"/>
          <w:numId w:val="107"/>
        </w:numPr>
        <w:spacing w:after="0" w:line="360" w:lineRule="auto"/>
        <w:jc w:val="both"/>
        <w:rPr>
          <w:bCs/>
          <w:sz w:val="28"/>
          <w:szCs w:val="28"/>
        </w:rPr>
      </w:pPr>
      <w:r w:rsidRPr="006A5E6A">
        <w:rPr>
          <w:bCs/>
          <w:sz w:val="28"/>
          <w:szCs w:val="28"/>
        </w:rPr>
        <w:t>Гражданский кодекс</w:t>
      </w:r>
    </w:p>
    <w:p w:rsidR="00456A74" w:rsidRPr="006A5E6A" w:rsidRDefault="00456A74" w:rsidP="00033F22">
      <w:pPr>
        <w:pStyle w:val="ac"/>
        <w:numPr>
          <w:ilvl w:val="1"/>
          <w:numId w:val="107"/>
        </w:numPr>
        <w:spacing w:after="0" w:line="360" w:lineRule="auto"/>
        <w:jc w:val="both"/>
        <w:rPr>
          <w:bCs/>
          <w:sz w:val="28"/>
          <w:szCs w:val="28"/>
        </w:rPr>
      </w:pPr>
      <w:r w:rsidRPr="006A5E6A">
        <w:rPr>
          <w:bCs/>
          <w:sz w:val="28"/>
          <w:szCs w:val="28"/>
        </w:rPr>
        <w:t>Кодекс об административных правонарушениях</w:t>
      </w:r>
    </w:p>
    <w:p w:rsidR="00456A74" w:rsidRPr="006A5E6A" w:rsidRDefault="00456A74" w:rsidP="00033F22">
      <w:pPr>
        <w:pStyle w:val="ac"/>
        <w:numPr>
          <w:ilvl w:val="1"/>
          <w:numId w:val="107"/>
        </w:numPr>
        <w:spacing w:after="0" w:line="360" w:lineRule="auto"/>
        <w:jc w:val="both"/>
        <w:rPr>
          <w:bCs/>
          <w:sz w:val="28"/>
          <w:szCs w:val="28"/>
        </w:rPr>
      </w:pPr>
      <w:r w:rsidRPr="006A5E6A">
        <w:rPr>
          <w:bCs/>
          <w:sz w:val="28"/>
          <w:szCs w:val="28"/>
        </w:rPr>
        <w:t>Налоговый кодекс</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pStyle w:val="ac"/>
        <w:numPr>
          <w:ilvl w:val="0"/>
          <w:numId w:val="112"/>
        </w:numPr>
        <w:spacing w:after="0" w:line="360" w:lineRule="auto"/>
        <w:jc w:val="both"/>
        <w:rPr>
          <w:rStyle w:val="FontStyle32"/>
          <w:rFonts w:eastAsiaTheme="minorEastAsia"/>
          <w:sz w:val="28"/>
          <w:szCs w:val="28"/>
        </w:rPr>
      </w:pPr>
      <w:r w:rsidRPr="006A5E6A">
        <w:rPr>
          <w:rStyle w:val="FontStyle32"/>
          <w:rFonts w:eastAsiaTheme="minorEastAsia"/>
          <w:b/>
          <w:i/>
          <w:sz w:val="28"/>
          <w:szCs w:val="28"/>
        </w:rPr>
        <w:t xml:space="preserve">Нормативный документ, в котором впервые в полном объеме введена правовая охрана программ для ЭВМ и баз данных в Российской Федерации: </w:t>
      </w:r>
    </w:p>
    <w:p w:rsidR="00456A74" w:rsidRPr="006A5E6A" w:rsidRDefault="00456A74" w:rsidP="00033F22">
      <w:pPr>
        <w:pStyle w:val="ac"/>
        <w:numPr>
          <w:ilvl w:val="0"/>
          <w:numId w:val="108"/>
        </w:numPr>
        <w:spacing w:after="0" w:line="360" w:lineRule="auto"/>
        <w:jc w:val="both"/>
        <w:rPr>
          <w:bCs/>
          <w:sz w:val="28"/>
          <w:szCs w:val="28"/>
        </w:rPr>
      </w:pPr>
      <w:r w:rsidRPr="006A5E6A">
        <w:rPr>
          <w:bCs/>
          <w:sz w:val="28"/>
          <w:szCs w:val="28"/>
        </w:rPr>
        <w:t>ФЗ РФ «О правовой охране программ для электронных вычислительных машин и баз данных»</w:t>
      </w:r>
    </w:p>
    <w:p w:rsidR="00456A74" w:rsidRPr="006A5E6A" w:rsidRDefault="00456A74" w:rsidP="00033F22">
      <w:pPr>
        <w:pStyle w:val="ac"/>
        <w:numPr>
          <w:ilvl w:val="0"/>
          <w:numId w:val="108"/>
        </w:numPr>
        <w:spacing w:after="0" w:line="360" w:lineRule="auto"/>
        <w:jc w:val="both"/>
        <w:rPr>
          <w:bCs/>
          <w:sz w:val="28"/>
          <w:szCs w:val="28"/>
        </w:rPr>
      </w:pPr>
      <w:r w:rsidRPr="006A5E6A">
        <w:rPr>
          <w:bCs/>
          <w:sz w:val="28"/>
          <w:szCs w:val="28"/>
        </w:rPr>
        <w:t>ФЗ  РФ «Об информации, информатизации и защите информации»</w:t>
      </w:r>
    </w:p>
    <w:p w:rsidR="00456A74" w:rsidRPr="006A5E6A" w:rsidRDefault="00456A74" w:rsidP="00033F22">
      <w:pPr>
        <w:pStyle w:val="ac"/>
        <w:numPr>
          <w:ilvl w:val="0"/>
          <w:numId w:val="108"/>
        </w:numPr>
        <w:spacing w:after="0" w:line="360" w:lineRule="auto"/>
        <w:jc w:val="both"/>
        <w:rPr>
          <w:bCs/>
          <w:sz w:val="28"/>
          <w:szCs w:val="28"/>
        </w:rPr>
      </w:pPr>
      <w:r w:rsidRPr="006A5E6A">
        <w:rPr>
          <w:bCs/>
          <w:sz w:val="28"/>
          <w:szCs w:val="28"/>
        </w:rPr>
        <w:t>ФЗ  РФ «Об информации, информационных технологиях и о защите информации»</w:t>
      </w:r>
    </w:p>
    <w:p w:rsidR="00456A74" w:rsidRPr="006A5E6A" w:rsidRDefault="00456A74" w:rsidP="00033F22">
      <w:pPr>
        <w:pStyle w:val="ac"/>
        <w:numPr>
          <w:ilvl w:val="0"/>
          <w:numId w:val="108"/>
        </w:numPr>
        <w:spacing w:after="0" w:line="360" w:lineRule="auto"/>
        <w:jc w:val="both"/>
        <w:rPr>
          <w:bCs/>
          <w:sz w:val="28"/>
          <w:szCs w:val="28"/>
        </w:rPr>
      </w:pPr>
      <w:r w:rsidRPr="006A5E6A">
        <w:rPr>
          <w:bCs/>
          <w:sz w:val="28"/>
          <w:szCs w:val="28"/>
        </w:rPr>
        <w:t>Федеральный закон "О коммерческой тайне"</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w:t>
      </w:r>
    </w:p>
    <w:p w:rsidR="00456A74" w:rsidRPr="006A5E6A" w:rsidRDefault="00456A74" w:rsidP="00033F22">
      <w:pPr>
        <w:pStyle w:val="ac"/>
        <w:numPr>
          <w:ilvl w:val="0"/>
          <w:numId w:val="112"/>
        </w:numPr>
        <w:spacing w:after="0" w:line="360" w:lineRule="auto"/>
        <w:jc w:val="both"/>
        <w:rPr>
          <w:rStyle w:val="FontStyle32"/>
          <w:rFonts w:eastAsiaTheme="minorEastAsia"/>
          <w:b/>
          <w:i/>
          <w:sz w:val="28"/>
          <w:szCs w:val="28"/>
        </w:rPr>
      </w:pPr>
      <w:r w:rsidRPr="006A5E6A">
        <w:rPr>
          <w:rStyle w:val="FontStyle32"/>
          <w:rFonts w:eastAsiaTheme="minorEastAsia"/>
          <w:b/>
          <w:i/>
          <w:sz w:val="28"/>
          <w:szCs w:val="28"/>
        </w:rPr>
        <w:lastRenderedPageBreak/>
        <w:t>Юридическая ответственность за использование нелицензионного ПО:</w:t>
      </w:r>
    </w:p>
    <w:p w:rsidR="00456A74" w:rsidRPr="006A5E6A" w:rsidRDefault="00456A74" w:rsidP="00033F22">
      <w:pPr>
        <w:pStyle w:val="ac"/>
        <w:numPr>
          <w:ilvl w:val="0"/>
          <w:numId w:val="109"/>
        </w:numPr>
        <w:spacing w:after="0" w:line="360" w:lineRule="auto"/>
        <w:jc w:val="both"/>
        <w:rPr>
          <w:bCs/>
          <w:sz w:val="28"/>
          <w:szCs w:val="28"/>
        </w:rPr>
      </w:pPr>
      <w:r w:rsidRPr="006A5E6A">
        <w:rPr>
          <w:bCs/>
          <w:sz w:val="28"/>
          <w:szCs w:val="28"/>
        </w:rPr>
        <w:t>Гражданско-правовая </w:t>
      </w:r>
    </w:p>
    <w:p w:rsidR="00456A74" w:rsidRPr="006A5E6A" w:rsidRDefault="00456A74" w:rsidP="00033F22">
      <w:pPr>
        <w:pStyle w:val="ac"/>
        <w:numPr>
          <w:ilvl w:val="0"/>
          <w:numId w:val="109"/>
        </w:numPr>
        <w:spacing w:after="0" w:line="360" w:lineRule="auto"/>
        <w:jc w:val="both"/>
        <w:rPr>
          <w:bCs/>
          <w:sz w:val="28"/>
          <w:szCs w:val="28"/>
        </w:rPr>
      </w:pPr>
      <w:r w:rsidRPr="006A5E6A">
        <w:rPr>
          <w:bCs/>
          <w:sz w:val="28"/>
          <w:szCs w:val="28"/>
        </w:rPr>
        <w:t>Административная</w:t>
      </w:r>
    </w:p>
    <w:p w:rsidR="00456A74" w:rsidRPr="006A5E6A" w:rsidRDefault="00456A74" w:rsidP="00033F22">
      <w:pPr>
        <w:pStyle w:val="ac"/>
        <w:numPr>
          <w:ilvl w:val="0"/>
          <w:numId w:val="109"/>
        </w:numPr>
        <w:spacing w:after="0" w:line="360" w:lineRule="auto"/>
        <w:jc w:val="both"/>
        <w:rPr>
          <w:bCs/>
          <w:sz w:val="28"/>
          <w:szCs w:val="28"/>
        </w:rPr>
      </w:pPr>
      <w:r w:rsidRPr="006A5E6A">
        <w:rPr>
          <w:bCs/>
          <w:sz w:val="28"/>
          <w:szCs w:val="28"/>
        </w:rPr>
        <w:t>Уголовная </w:t>
      </w:r>
    </w:p>
    <w:p w:rsidR="00456A74" w:rsidRPr="006A5E6A" w:rsidRDefault="00456A74" w:rsidP="00033F22">
      <w:pPr>
        <w:pStyle w:val="ac"/>
        <w:numPr>
          <w:ilvl w:val="0"/>
          <w:numId w:val="109"/>
        </w:numPr>
        <w:spacing w:after="0" w:line="360" w:lineRule="auto"/>
        <w:jc w:val="both"/>
        <w:rPr>
          <w:bCs/>
          <w:sz w:val="28"/>
          <w:szCs w:val="28"/>
        </w:rPr>
      </w:pPr>
      <w:r w:rsidRPr="006A5E6A">
        <w:rPr>
          <w:bCs/>
          <w:sz w:val="28"/>
          <w:szCs w:val="28"/>
        </w:rPr>
        <w:t xml:space="preserve">Нет ответственности </w:t>
      </w:r>
    </w:p>
    <w:p w:rsidR="00456A74" w:rsidRPr="006A5E6A" w:rsidRDefault="00456A74" w:rsidP="00456A74">
      <w:pPr>
        <w:spacing w:line="360" w:lineRule="auto"/>
        <w:jc w:val="both"/>
        <w:rPr>
          <w:rFonts w:eastAsia="Calibri"/>
          <w:b/>
          <w:i/>
          <w:sz w:val="28"/>
          <w:szCs w:val="28"/>
        </w:rPr>
      </w:pPr>
      <w:r w:rsidRPr="006A5E6A">
        <w:rPr>
          <w:rFonts w:eastAsia="Calibri"/>
          <w:b/>
          <w:i/>
          <w:sz w:val="28"/>
          <w:szCs w:val="28"/>
        </w:rPr>
        <w:t>Эталон ответа: а,б,в</w:t>
      </w:r>
    </w:p>
    <w:p w:rsidR="00456A74" w:rsidRPr="00563BEB" w:rsidRDefault="00456A74" w:rsidP="00033F22">
      <w:pPr>
        <w:pStyle w:val="ac"/>
        <w:numPr>
          <w:ilvl w:val="0"/>
          <w:numId w:val="112"/>
        </w:numPr>
        <w:spacing w:after="0" w:line="360" w:lineRule="auto"/>
        <w:jc w:val="both"/>
        <w:rPr>
          <w:b/>
          <w:i/>
          <w:sz w:val="28"/>
        </w:rPr>
      </w:pPr>
      <w:r w:rsidRPr="00563BEB">
        <w:rPr>
          <w:b/>
          <w:i/>
          <w:sz w:val="28"/>
        </w:rPr>
        <w:t>Информационная система, в которой автоматизация является частичной, то есть требуется постоянное вмешательство персонала</w:t>
      </w:r>
    </w:p>
    <w:p w:rsidR="00456A74" w:rsidRPr="00563BEB" w:rsidRDefault="00456A74" w:rsidP="00033F22">
      <w:pPr>
        <w:pStyle w:val="ac"/>
        <w:numPr>
          <w:ilvl w:val="1"/>
          <w:numId w:val="89"/>
        </w:numPr>
        <w:spacing w:after="0" w:line="360" w:lineRule="auto"/>
        <w:rPr>
          <w:sz w:val="28"/>
        </w:rPr>
      </w:pPr>
      <w:r w:rsidRPr="00563BEB">
        <w:rPr>
          <w:sz w:val="28"/>
        </w:rPr>
        <w:t xml:space="preserve"> Автоматизированная</w:t>
      </w:r>
    </w:p>
    <w:p w:rsidR="00456A74" w:rsidRPr="00563BEB" w:rsidRDefault="00456A74" w:rsidP="00033F22">
      <w:pPr>
        <w:pStyle w:val="ac"/>
        <w:numPr>
          <w:ilvl w:val="1"/>
          <w:numId w:val="89"/>
        </w:numPr>
        <w:spacing w:after="0" w:line="360" w:lineRule="auto"/>
        <w:rPr>
          <w:sz w:val="28"/>
        </w:rPr>
      </w:pPr>
      <w:r w:rsidRPr="00563BEB">
        <w:rPr>
          <w:sz w:val="28"/>
        </w:rPr>
        <w:t>Автоматическая</w:t>
      </w:r>
    </w:p>
    <w:p w:rsidR="00456A74" w:rsidRPr="00563BEB" w:rsidRDefault="00456A74" w:rsidP="00033F22">
      <w:pPr>
        <w:pStyle w:val="ac"/>
        <w:numPr>
          <w:ilvl w:val="1"/>
          <w:numId w:val="89"/>
        </w:numPr>
        <w:spacing w:after="0" w:line="360" w:lineRule="auto"/>
        <w:rPr>
          <w:sz w:val="28"/>
        </w:rPr>
      </w:pPr>
      <w:r w:rsidRPr="00563BEB">
        <w:rPr>
          <w:sz w:val="28"/>
        </w:rPr>
        <w:t>Информационно-поисковая</w:t>
      </w:r>
    </w:p>
    <w:p w:rsidR="00456A74" w:rsidRPr="00563BEB" w:rsidRDefault="00456A74" w:rsidP="00456A74">
      <w:pPr>
        <w:jc w:val="both"/>
        <w:rPr>
          <w:rFonts w:eastAsia="Calibri"/>
          <w:b/>
          <w:i/>
          <w:sz w:val="28"/>
          <w:szCs w:val="28"/>
        </w:rPr>
      </w:pPr>
      <w:r w:rsidRPr="00563BEB">
        <w:rPr>
          <w:rFonts w:eastAsia="Calibri"/>
          <w:b/>
          <w:i/>
          <w:sz w:val="28"/>
          <w:szCs w:val="28"/>
        </w:rPr>
        <w:t>Эталон ответа: а</w:t>
      </w:r>
    </w:p>
    <w:p w:rsidR="00456A74" w:rsidRPr="00563BEB" w:rsidRDefault="00456A74" w:rsidP="00033F22">
      <w:pPr>
        <w:pStyle w:val="ac"/>
        <w:numPr>
          <w:ilvl w:val="0"/>
          <w:numId w:val="110"/>
        </w:numPr>
        <w:spacing w:after="0" w:line="360" w:lineRule="auto"/>
        <w:jc w:val="both"/>
        <w:rPr>
          <w:b/>
          <w:i/>
          <w:sz w:val="28"/>
        </w:rPr>
      </w:pPr>
      <w:r w:rsidRPr="00563BEB">
        <w:rPr>
          <w:b/>
          <w:i/>
          <w:sz w:val="28"/>
        </w:rPr>
        <w:t>Совокупность комплекса средств автоматизации, организационно-методических и технологических документов и специалистов, использующих их в процессе своей профессиональной деятельности</w:t>
      </w:r>
    </w:p>
    <w:p w:rsidR="00456A74" w:rsidRPr="00563BEB" w:rsidRDefault="00456A74" w:rsidP="00033F22">
      <w:pPr>
        <w:pStyle w:val="ac"/>
        <w:numPr>
          <w:ilvl w:val="1"/>
          <w:numId w:val="110"/>
        </w:numPr>
        <w:spacing w:after="0" w:line="360" w:lineRule="auto"/>
        <w:rPr>
          <w:sz w:val="28"/>
        </w:rPr>
      </w:pPr>
      <w:r w:rsidRPr="00563BEB">
        <w:rPr>
          <w:sz w:val="28"/>
        </w:rPr>
        <w:t>Информационная система</w:t>
      </w:r>
    </w:p>
    <w:p w:rsidR="00456A74" w:rsidRPr="00563BEB" w:rsidRDefault="00456A74" w:rsidP="00033F22">
      <w:pPr>
        <w:pStyle w:val="ac"/>
        <w:numPr>
          <w:ilvl w:val="1"/>
          <w:numId w:val="110"/>
        </w:numPr>
        <w:spacing w:after="0" w:line="360" w:lineRule="auto"/>
        <w:rPr>
          <w:sz w:val="28"/>
        </w:rPr>
      </w:pPr>
      <w:r w:rsidRPr="00563BEB">
        <w:rPr>
          <w:sz w:val="28"/>
        </w:rPr>
        <w:t>Информация</w:t>
      </w:r>
    </w:p>
    <w:p w:rsidR="00456A74" w:rsidRPr="00563BEB" w:rsidRDefault="00456A74" w:rsidP="00033F22">
      <w:pPr>
        <w:pStyle w:val="ac"/>
        <w:numPr>
          <w:ilvl w:val="1"/>
          <w:numId w:val="110"/>
        </w:numPr>
        <w:spacing w:after="0" w:line="360" w:lineRule="auto"/>
        <w:rPr>
          <w:sz w:val="28"/>
        </w:rPr>
      </w:pPr>
      <w:r w:rsidRPr="00563BEB">
        <w:rPr>
          <w:sz w:val="28"/>
        </w:rPr>
        <w:t>Информационная технология</w:t>
      </w:r>
    </w:p>
    <w:p w:rsidR="00456A74" w:rsidRPr="00563BEB" w:rsidRDefault="00456A74" w:rsidP="00033F22">
      <w:pPr>
        <w:pStyle w:val="ac"/>
        <w:numPr>
          <w:ilvl w:val="1"/>
          <w:numId w:val="110"/>
        </w:numPr>
        <w:spacing w:after="0" w:line="360" w:lineRule="auto"/>
        <w:rPr>
          <w:sz w:val="28"/>
        </w:rPr>
      </w:pPr>
      <w:r w:rsidRPr="00563BEB">
        <w:rPr>
          <w:sz w:val="28"/>
        </w:rPr>
        <w:t>Автоматизированная система</w:t>
      </w:r>
    </w:p>
    <w:p w:rsidR="00456A74" w:rsidRPr="00563BEB" w:rsidRDefault="00456A74" w:rsidP="00456A74">
      <w:pPr>
        <w:jc w:val="both"/>
        <w:rPr>
          <w:rFonts w:eastAsia="Calibri"/>
          <w:b/>
          <w:i/>
          <w:sz w:val="28"/>
          <w:szCs w:val="28"/>
        </w:rPr>
      </w:pPr>
      <w:r w:rsidRPr="00563BEB">
        <w:rPr>
          <w:rFonts w:eastAsia="Calibri"/>
          <w:b/>
          <w:i/>
          <w:sz w:val="28"/>
          <w:szCs w:val="28"/>
        </w:rPr>
        <w:t>Эталон ответа: а</w:t>
      </w:r>
    </w:p>
    <w:p w:rsidR="00456A74" w:rsidRPr="009F6D90" w:rsidRDefault="00456A74" w:rsidP="00456A74">
      <w:pPr>
        <w:jc w:val="both"/>
        <w:rPr>
          <w:rFonts w:eastAsia="Calibri"/>
          <w:sz w:val="28"/>
          <w:szCs w:val="28"/>
        </w:rPr>
      </w:pPr>
    </w:p>
    <w:p w:rsidR="00456A74" w:rsidRPr="00563BEB" w:rsidRDefault="00456A74" w:rsidP="00456A74">
      <w:pPr>
        <w:spacing w:line="360" w:lineRule="auto"/>
        <w:jc w:val="center"/>
        <w:rPr>
          <w:rFonts w:eastAsia="Calibri"/>
          <w:b/>
          <w:sz w:val="28"/>
          <w:lang w:eastAsia="en-US"/>
        </w:rPr>
      </w:pPr>
      <w:r w:rsidRPr="00563BEB">
        <w:rPr>
          <w:rFonts w:eastAsia="Calibri"/>
          <w:b/>
          <w:sz w:val="28"/>
          <w:lang w:eastAsia="en-US"/>
        </w:rPr>
        <w:t>Шкала оценивания тестовых заданий</w:t>
      </w:r>
    </w:p>
    <w:p w:rsidR="00456A74" w:rsidRPr="00563BEB" w:rsidRDefault="00456A74" w:rsidP="00033F22">
      <w:pPr>
        <w:numPr>
          <w:ilvl w:val="0"/>
          <w:numId w:val="83"/>
        </w:numPr>
        <w:spacing w:after="0" w:line="360" w:lineRule="auto"/>
        <w:jc w:val="both"/>
        <w:rPr>
          <w:rFonts w:eastAsia="Calibri"/>
          <w:sz w:val="28"/>
          <w:lang w:eastAsia="en-US"/>
        </w:rPr>
      </w:pPr>
      <w:r w:rsidRPr="00563BEB">
        <w:rPr>
          <w:rFonts w:eastAsia="Calibri"/>
          <w:sz w:val="28"/>
          <w:lang w:eastAsia="en-US"/>
        </w:rPr>
        <w:t>оценка «5» (отлично) выставляется студентам за верные ответы, которые составляют 91% и более от общего количества вопросов;</w:t>
      </w:r>
    </w:p>
    <w:p w:rsidR="00456A74" w:rsidRPr="00563BEB" w:rsidRDefault="00456A74" w:rsidP="00033F22">
      <w:pPr>
        <w:numPr>
          <w:ilvl w:val="0"/>
          <w:numId w:val="83"/>
        </w:numPr>
        <w:spacing w:after="0" w:line="360" w:lineRule="auto"/>
        <w:jc w:val="both"/>
        <w:rPr>
          <w:rFonts w:eastAsia="Calibri"/>
          <w:sz w:val="28"/>
          <w:lang w:eastAsia="en-US"/>
        </w:rPr>
      </w:pPr>
      <w:r w:rsidRPr="00563BEB">
        <w:rPr>
          <w:rFonts w:eastAsia="Calibri"/>
          <w:sz w:val="28"/>
          <w:lang w:eastAsia="en-US"/>
        </w:rPr>
        <w:lastRenderedPageBreak/>
        <w:t>оценка «4» (хорошо) соответствует работе, которая содержит от 71% до 90% правильных ответов;</w:t>
      </w:r>
    </w:p>
    <w:p w:rsidR="00456A74" w:rsidRPr="00563BEB" w:rsidRDefault="00456A74" w:rsidP="00033F22">
      <w:pPr>
        <w:numPr>
          <w:ilvl w:val="0"/>
          <w:numId w:val="83"/>
        </w:numPr>
        <w:spacing w:after="0" w:line="360" w:lineRule="auto"/>
        <w:jc w:val="both"/>
        <w:rPr>
          <w:rFonts w:eastAsia="Calibri"/>
          <w:sz w:val="28"/>
          <w:lang w:eastAsia="en-US"/>
        </w:rPr>
      </w:pPr>
      <w:r w:rsidRPr="00563BEB">
        <w:rPr>
          <w:rFonts w:eastAsia="Calibri"/>
          <w:sz w:val="28"/>
          <w:lang w:eastAsia="en-US"/>
        </w:rPr>
        <w:t xml:space="preserve">оценка «3»(удовлетворительно) от </w:t>
      </w:r>
      <w:r>
        <w:rPr>
          <w:rFonts w:eastAsia="Calibri"/>
          <w:sz w:val="28"/>
          <w:lang w:eastAsia="en-US"/>
        </w:rPr>
        <w:t>51</w:t>
      </w:r>
      <w:r w:rsidRPr="00563BEB">
        <w:rPr>
          <w:rFonts w:eastAsia="Calibri"/>
          <w:sz w:val="28"/>
          <w:lang w:eastAsia="en-US"/>
        </w:rPr>
        <w:t xml:space="preserve">% до </w:t>
      </w:r>
      <w:r>
        <w:rPr>
          <w:rFonts w:eastAsia="Calibri"/>
          <w:sz w:val="28"/>
          <w:lang w:eastAsia="en-US"/>
        </w:rPr>
        <w:t>70</w:t>
      </w:r>
      <w:r w:rsidRPr="00563BEB">
        <w:rPr>
          <w:rFonts w:eastAsia="Calibri"/>
          <w:sz w:val="28"/>
          <w:lang w:eastAsia="en-US"/>
        </w:rPr>
        <w:t xml:space="preserve"> % правильных ответов;</w:t>
      </w:r>
    </w:p>
    <w:p w:rsidR="00456A74" w:rsidRPr="00563BEB" w:rsidRDefault="00456A74" w:rsidP="00033F22">
      <w:pPr>
        <w:numPr>
          <w:ilvl w:val="0"/>
          <w:numId w:val="83"/>
        </w:numPr>
        <w:spacing w:after="0" w:line="360" w:lineRule="auto"/>
        <w:jc w:val="both"/>
        <w:rPr>
          <w:rFonts w:eastAsia="Calibri"/>
          <w:sz w:val="28"/>
          <w:lang w:eastAsia="en-US"/>
        </w:rPr>
      </w:pPr>
      <w:r w:rsidRPr="00563BEB">
        <w:rPr>
          <w:rFonts w:eastAsia="Calibri"/>
          <w:sz w:val="28"/>
          <w:lang w:eastAsia="en-US"/>
        </w:rPr>
        <w:t xml:space="preserve">работа, </w:t>
      </w:r>
      <w:r>
        <w:rPr>
          <w:rFonts w:eastAsia="Calibri"/>
          <w:sz w:val="28"/>
          <w:lang w:eastAsia="en-US"/>
        </w:rPr>
        <w:t xml:space="preserve"> </w:t>
      </w:r>
      <w:r w:rsidRPr="00563BEB">
        <w:rPr>
          <w:rFonts w:eastAsia="Calibri"/>
          <w:sz w:val="28"/>
          <w:lang w:eastAsia="en-US"/>
        </w:rPr>
        <w:t>содержащая менее 50% правильных ответов оценивается как неудовлетворительная.</w:t>
      </w:r>
    </w:p>
    <w:p w:rsidR="00456A74" w:rsidRDefault="00456A74" w:rsidP="00456A74">
      <w:pPr>
        <w:pStyle w:val="ac"/>
        <w:tabs>
          <w:tab w:val="left" w:pos="2376"/>
        </w:tabs>
        <w:ind w:left="357"/>
        <w:jc w:val="both"/>
        <w:rPr>
          <w:sz w:val="28"/>
          <w:szCs w:val="28"/>
        </w:rPr>
        <w:sectPr w:rsidR="00456A74" w:rsidSect="00456A74">
          <w:pgSz w:w="11906" w:h="16838"/>
          <w:pgMar w:top="1134" w:right="1134" w:bottom="1134" w:left="1134" w:header="709" w:footer="709" w:gutter="0"/>
          <w:cols w:space="708"/>
          <w:docGrid w:linePitch="360"/>
        </w:sectPr>
      </w:pPr>
      <w:r w:rsidRPr="00F97DF4">
        <w:rPr>
          <w:sz w:val="28"/>
          <w:szCs w:val="28"/>
        </w:rPr>
        <w:t xml:space="preserve"> </w:t>
      </w:r>
    </w:p>
    <w:p w:rsidR="00456A74" w:rsidRPr="004B1455" w:rsidRDefault="00456A74" w:rsidP="00456A74">
      <w:pPr>
        <w:pStyle w:val="af4"/>
        <w:tabs>
          <w:tab w:val="left" w:pos="935"/>
        </w:tabs>
        <w:ind w:right="-2"/>
        <w:jc w:val="right"/>
        <w:rPr>
          <w:b/>
          <w:i/>
          <w:sz w:val="28"/>
          <w:szCs w:val="28"/>
        </w:rPr>
      </w:pPr>
      <w:r w:rsidRPr="004B1455">
        <w:rPr>
          <w:i/>
          <w:sz w:val="28"/>
          <w:szCs w:val="28"/>
        </w:rPr>
        <w:lastRenderedPageBreak/>
        <w:t>Приложение 1</w:t>
      </w:r>
    </w:p>
    <w:p w:rsidR="00456A74" w:rsidRPr="004B1455" w:rsidRDefault="00456A74" w:rsidP="00456A74">
      <w:pPr>
        <w:jc w:val="center"/>
        <w:rPr>
          <w:sz w:val="28"/>
          <w:szCs w:val="28"/>
        </w:rPr>
      </w:pPr>
      <w:r w:rsidRPr="004B1455">
        <w:rPr>
          <w:sz w:val="28"/>
          <w:szCs w:val="28"/>
        </w:rPr>
        <w:t>Министерство образования и науки Челябинской области</w:t>
      </w:r>
    </w:p>
    <w:p w:rsidR="00456A74" w:rsidRPr="004B1455" w:rsidRDefault="00456A74" w:rsidP="00456A74">
      <w:pPr>
        <w:jc w:val="center"/>
        <w:rPr>
          <w:sz w:val="28"/>
          <w:szCs w:val="28"/>
        </w:rPr>
      </w:pPr>
      <w:r w:rsidRPr="004B1455">
        <w:rPr>
          <w:sz w:val="28"/>
          <w:szCs w:val="28"/>
        </w:rPr>
        <w:t xml:space="preserve">Государственное бюджетное профессиональное образовательное учреждение </w:t>
      </w:r>
    </w:p>
    <w:p w:rsidR="00456A74" w:rsidRPr="004B1455" w:rsidRDefault="00456A74" w:rsidP="00456A74">
      <w:pPr>
        <w:jc w:val="center"/>
        <w:rPr>
          <w:b/>
          <w:sz w:val="28"/>
          <w:szCs w:val="28"/>
        </w:rPr>
      </w:pPr>
      <w:r w:rsidRPr="004B1455">
        <w:rPr>
          <w:b/>
          <w:sz w:val="28"/>
          <w:szCs w:val="28"/>
        </w:rPr>
        <w:t>«Южно-Уральский государственный технический колледж»</w:t>
      </w:r>
    </w:p>
    <w:p w:rsidR="00456A74" w:rsidRPr="004B1455" w:rsidRDefault="00456A74" w:rsidP="00456A74">
      <w:pPr>
        <w:pStyle w:val="af8"/>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pStyle w:val="34"/>
        <w:jc w:val="center"/>
        <w:rPr>
          <w:b/>
          <w:sz w:val="28"/>
          <w:szCs w:val="28"/>
        </w:rPr>
      </w:pPr>
      <w:r>
        <w:rPr>
          <w:b/>
          <w:sz w:val="28"/>
          <w:szCs w:val="28"/>
        </w:rPr>
        <w:t xml:space="preserve">КОНТРОЛЬНАЯ РАБОТА </w:t>
      </w:r>
    </w:p>
    <w:p w:rsidR="00456A74" w:rsidRDefault="00456A74" w:rsidP="00456A74">
      <w:pPr>
        <w:spacing w:line="360" w:lineRule="auto"/>
        <w:jc w:val="center"/>
        <w:rPr>
          <w:sz w:val="28"/>
          <w:szCs w:val="28"/>
        </w:rPr>
      </w:pPr>
      <w:r w:rsidRPr="004B1455">
        <w:rPr>
          <w:sz w:val="28"/>
          <w:szCs w:val="28"/>
        </w:rPr>
        <w:t xml:space="preserve">по учебной дисциплине  </w:t>
      </w:r>
    </w:p>
    <w:p w:rsidR="00456A74" w:rsidRDefault="00456A74" w:rsidP="00456A74">
      <w:pPr>
        <w:spacing w:line="360" w:lineRule="auto"/>
        <w:jc w:val="center"/>
        <w:rPr>
          <w:sz w:val="28"/>
          <w:szCs w:val="28"/>
        </w:rPr>
      </w:pPr>
      <w:r w:rsidRPr="004B1455">
        <w:rPr>
          <w:sz w:val="28"/>
          <w:szCs w:val="28"/>
        </w:rPr>
        <w:t>«ИНФОРМАТИКА»</w:t>
      </w:r>
    </w:p>
    <w:p w:rsidR="00456A74" w:rsidRPr="004B1455" w:rsidRDefault="00456A74" w:rsidP="00456A74">
      <w:pPr>
        <w:spacing w:line="360" w:lineRule="auto"/>
        <w:jc w:val="cente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rPr>
          <w:sz w:val="28"/>
          <w:szCs w:val="28"/>
        </w:rPr>
      </w:pPr>
    </w:p>
    <w:p w:rsidR="00456A74" w:rsidRPr="004B1455" w:rsidRDefault="00456A74" w:rsidP="00456A74">
      <w:pPr>
        <w:jc w:val="center"/>
        <w:rPr>
          <w:sz w:val="28"/>
          <w:szCs w:val="28"/>
        </w:rPr>
      </w:pPr>
    </w:p>
    <w:p w:rsidR="00456A74" w:rsidRPr="004B1455" w:rsidRDefault="00456A74" w:rsidP="00456A74">
      <w:pPr>
        <w:spacing w:after="120" w:line="360" w:lineRule="auto"/>
        <w:ind w:left="4536"/>
        <w:jc w:val="both"/>
        <w:rPr>
          <w:sz w:val="28"/>
          <w:szCs w:val="28"/>
        </w:rPr>
      </w:pPr>
      <w:r w:rsidRPr="004B1455">
        <w:rPr>
          <w:sz w:val="28"/>
          <w:szCs w:val="28"/>
        </w:rPr>
        <w:t>выполнил_______________________</w:t>
      </w:r>
    </w:p>
    <w:p w:rsidR="00456A74" w:rsidRPr="004B1455" w:rsidRDefault="00456A74" w:rsidP="00456A74">
      <w:pPr>
        <w:spacing w:after="120" w:line="360" w:lineRule="auto"/>
        <w:ind w:left="4536"/>
        <w:jc w:val="both"/>
        <w:rPr>
          <w:sz w:val="28"/>
          <w:szCs w:val="28"/>
        </w:rPr>
      </w:pPr>
      <w:r w:rsidRPr="004B1455">
        <w:rPr>
          <w:sz w:val="28"/>
          <w:szCs w:val="28"/>
        </w:rPr>
        <w:t>группа _________________________</w:t>
      </w:r>
    </w:p>
    <w:p w:rsidR="00456A74" w:rsidRPr="004B1455" w:rsidRDefault="00456A74" w:rsidP="00456A74">
      <w:pPr>
        <w:spacing w:after="120" w:line="360" w:lineRule="auto"/>
        <w:ind w:left="4536"/>
        <w:jc w:val="both"/>
        <w:rPr>
          <w:sz w:val="28"/>
          <w:szCs w:val="28"/>
        </w:rPr>
      </w:pPr>
      <w:r w:rsidRPr="004B1455">
        <w:rPr>
          <w:sz w:val="28"/>
          <w:szCs w:val="28"/>
        </w:rPr>
        <w:t>проверил_______________________</w:t>
      </w:r>
    </w:p>
    <w:p w:rsidR="00456A74" w:rsidRPr="004B1455" w:rsidRDefault="00456A74" w:rsidP="00456A74">
      <w:pPr>
        <w:jc w:val="center"/>
        <w:rPr>
          <w:sz w:val="28"/>
          <w:szCs w:val="28"/>
        </w:rPr>
      </w:pPr>
    </w:p>
    <w:p w:rsidR="00456A74" w:rsidRPr="004B1455" w:rsidRDefault="00456A74" w:rsidP="00456A74">
      <w:pPr>
        <w:jc w:val="center"/>
        <w:rPr>
          <w:sz w:val="28"/>
          <w:szCs w:val="28"/>
        </w:rPr>
      </w:pPr>
    </w:p>
    <w:p w:rsidR="00456A74" w:rsidRPr="004B1455" w:rsidRDefault="00456A74" w:rsidP="00456A74">
      <w:pPr>
        <w:jc w:val="center"/>
        <w:rPr>
          <w:sz w:val="28"/>
          <w:szCs w:val="28"/>
        </w:rPr>
      </w:pPr>
    </w:p>
    <w:p w:rsidR="00456A74" w:rsidRPr="004B1455" w:rsidRDefault="00456A74" w:rsidP="00456A74">
      <w:pPr>
        <w:jc w:val="center"/>
        <w:rPr>
          <w:sz w:val="28"/>
          <w:szCs w:val="28"/>
        </w:rPr>
      </w:pPr>
    </w:p>
    <w:p w:rsidR="00456A74" w:rsidRDefault="00456A74" w:rsidP="00456A74">
      <w:pPr>
        <w:jc w:val="center"/>
        <w:rPr>
          <w:sz w:val="28"/>
          <w:szCs w:val="28"/>
        </w:rPr>
      </w:pPr>
    </w:p>
    <w:p w:rsidR="00456A74" w:rsidRDefault="00456A74" w:rsidP="00456A74">
      <w:pPr>
        <w:jc w:val="center"/>
        <w:rPr>
          <w:sz w:val="28"/>
          <w:szCs w:val="28"/>
        </w:rPr>
      </w:pPr>
    </w:p>
    <w:p w:rsidR="00456A74" w:rsidRDefault="00456A74" w:rsidP="00456A74">
      <w:pPr>
        <w:jc w:val="center"/>
        <w:rPr>
          <w:sz w:val="28"/>
          <w:szCs w:val="28"/>
        </w:rPr>
      </w:pPr>
    </w:p>
    <w:p w:rsidR="00456A74" w:rsidRPr="004B1455" w:rsidRDefault="00456A74" w:rsidP="00456A74">
      <w:pPr>
        <w:jc w:val="center"/>
        <w:rPr>
          <w:sz w:val="28"/>
          <w:szCs w:val="28"/>
        </w:rPr>
      </w:pPr>
    </w:p>
    <w:p w:rsidR="00456A74" w:rsidRPr="004B1455" w:rsidRDefault="00456A74" w:rsidP="00456A74">
      <w:pPr>
        <w:jc w:val="center"/>
        <w:rPr>
          <w:bCs/>
          <w:sz w:val="28"/>
          <w:szCs w:val="28"/>
        </w:rPr>
      </w:pPr>
    </w:p>
    <w:p w:rsidR="00456A74" w:rsidRPr="004B1455" w:rsidRDefault="00456A74" w:rsidP="00456A74">
      <w:pPr>
        <w:jc w:val="center"/>
        <w:rPr>
          <w:bCs/>
          <w:sz w:val="28"/>
          <w:szCs w:val="28"/>
        </w:rPr>
      </w:pPr>
      <w:r w:rsidRPr="004B1455">
        <w:rPr>
          <w:bCs/>
          <w:sz w:val="28"/>
          <w:szCs w:val="28"/>
        </w:rPr>
        <w:t>Челябинск, 20</w:t>
      </w:r>
      <w:r>
        <w:rPr>
          <w:bCs/>
          <w:sz w:val="28"/>
          <w:szCs w:val="28"/>
        </w:rPr>
        <w:t>--</w:t>
      </w:r>
    </w:p>
    <w:p w:rsidR="00456A74" w:rsidRDefault="00456A74">
      <w:pPr>
        <w:sectPr w:rsidR="00456A74" w:rsidSect="00456A74">
          <w:pgSz w:w="11906" w:h="16838"/>
          <w:pgMar w:top="1134" w:right="1134" w:bottom="1134" w:left="1134" w:header="709" w:footer="709" w:gutter="0"/>
          <w:cols w:space="708"/>
          <w:docGrid w:linePitch="360"/>
        </w:sectPr>
      </w:pPr>
    </w:p>
    <w:p w:rsidR="00456A74" w:rsidRPr="000556E2" w:rsidRDefault="00456A74" w:rsidP="00456A74">
      <w:pPr>
        <w:contextualSpacing/>
        <w:jc w:val="center"/>
        <w:rPr>
          <w:rFonts w:ascii="Times New Roman" w:hAnsi="Times New Roman" w:cs="Times New Roman"/>
          <w:sz w:val="24"/>
          <w:szCs w:val="24"/>
        </w:rPr>
      </w:pPr>
      <w:r w:rsidRPr="000556E2">
        <w:rPr>
          <w:rFonts w:ascii="Times New Roman" w:hAnsi="Times New Roman" w:cs="Times New Roman"/>
          <w:sz w:val="24"/>
          <w:szCs w:val="24"/>
        </w:rPr>
        <w:lastRenderedPageBreak/>
        <w:t xml:space="preserve">Государственное бюджетное профессиональное образовательное учреждение </w:t>
      </w:r>
    </w:p>
    <w:p w:rsidR="00456A74" w:rsidRPr="000556E2" w:rsidRDefault="00456A74" w:rsidP="00456A74">
      <w:pPr>
        <w:contextualSpacing/>
        <w:jc w:val="center"/>
        <w:rPr>
          <w:rFonts w:ascii="Times New Roman" w:hAnsi="Times New Roman" w:cs="Times New Roman"/>
          <w:b/>
          <w:sz w:val="24"/>
          <w:szCs w:val="24"/>
        </w:rPr>
      </w:pPr>
      <w:r w:rsidRPr="000556E2">
        <w:rPr>
          <w:rFonts w:ascii="Times New Roman" w:hAnsi="Times New Roman" w:cs="Times New Roman"/>
          <w:b/>
          <w:sz w:val="24"/>
          <w:szCs w:val="24"/>
        </w:rPr>
        <w:t>«Южно-Уральский государственный технический колледж»</w:t>
      </w: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Default="00456A74" w:rsidP="00456A74">
      <w:pPr>
        <w:contextualSpacing/>
        <w:rPr>
          <w:rFonts w:ascii="Times New Roman" w:hAnsi="Times New Roman" w:cs="Times New Roman"/>
          <w:sz w:val="24"/>
          <w:szCs w:val="24"/>
        </w:rPr>
      </w:pPr>
    </w:p>
    <w:p w:rsidR="00456A74" w:rsidRDefault="00456A74" w:rsidP="00456A74">
      <w:pPr>
        <w:contextualSpacing/>
        <w:rPr>
          <w:rFonts w:ascii="Times New Roman" w:hAnsi="Times New Roman" w:cs="Times New Roman"/>
          <w:sz w:val="24"/>
          <w:szCs w:val="24"/>
        </w:rPr>
      </w:pPr>
    </w:p>
    <w:p w:rsidR="00456A74" w:rsidRDefault="00456A74" w:rsidP="00456A74">
      <w:pPr>
        <w:contextualSpacing/>
        <w:rPr>
          <w:rFonts w:ascii="Times New Roman" w:hAnsi="Times New Roman" w:cs="Times New Roman"/>
          <w:sz w:val="24"/>
          <w:szCs w:val="24"/>
        </w:rPr>
      </w:pPr>
    </w:p>
    <w:p w:rsidR="00456A74" w:rsidRDefault="00456A74" w:rsidP="00456A74">
      <w:pPr>
        <w:contextualSpacing/>
        <w:rPr>
          <w:rFonts w:ascii="Times New Roman" w:hAnsi="Times New Roman" w:cs="Times New Roman"/>
          <w:sz w:val="24"/>
          <w:szCs w:val="24"/>
        </w:rPr>
      </w:pPr>
    </w:p>
    <w:p w:rsidR="00456A74" w:rsidRDefault="00456A74" w:rsidP="00456A74">
      <w:pPr>
        <w:contextualSpacing/>
        <w:rPr>
          <w:rFonts w:ascii="Times New Roman" w:hAnsi="Times New Roman" w:cs="Times New Roman"/>
          <w:sz w:val="24"/>
          <w:szCs w:val="24"/>
        </w:rPr>
      </w:pPr>
    </w:p>
    <w:p w:rsidR="00456A74"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Default="00456A74" w:rsidP="00456A74">
      <w:pPr>
        <w:pStyle w:val="10"/>
        <w:tabs>
          <w:tab w:val="num" w:pos="0"/>
        </w:tabs>
        <w:jc w:val="center"/>
        <w:rPr>
          <w:b w:val="0"/>
          <w:sz w:val="28"/>
          <w:szCs w:val="28"/>
        </w:rPr>
      </w:pPr>
      <w:r w:rsidRPr="007615FC">
        <w:rPr>
          <w:sz w:val="28"/>
          <w:szCs w:val="28"/>
        </w:rPr>
        <w:t>РАБОЧАЯ</w:t>
      </w:r>
      <w:r>
        <w:rPr>
          <w:sz w:val="28"/>
          <w:szCs w:val="28"/>
        </w:rPr>
        <w:t xml:space="preserve"> </w:t>
      </w:r>
      <w:r w:rsidRPr="007615FC">
        <w:rPr>
          <w:sz w:val="28"/>
          <w:szCs w:val="28"/>
        </w:rPr>
        <w:t>ПРОГРАММА</w:t>
      </w:r>
      <w:r>
        <w:rPr>
          <w:sz w:val="28"/>
          <w:szCs w:val="28"/>
        </w:rPr>
        <w:t xml:space="preserve"> </w:t>
      </w:r>
      <w:r w:rsidRPr="007615FC">
        <w:rPr>
          <w:caps/>
          <w:sz w:val="28"/>
          <w:szCs w:val="28"/>
        </w:rPr>
        <w:t>УЧЕБНОЙ</w:t>
      </w:r>
      <w:r>
        <w:rPr>
          <w:caps/>
          <w:sz w:val="28"/>
          <w:szCs w:val="28"/>
        </w:rPr>
        <w:t xml:space="preserve"> </w:t>
      </w:r>
      <w:r w:rsidRPr="007615FC">
        <w:rPr>
          <w:sz w:val="28"/>
          <w:szCs w:val="28"/>
        </w:rPr>
        <w:t>ДИСЦИПЛИНЫ</w:t>
      </w:r>
    </w:p>
    <w:p w:rsidR="00456A74" w:rsidRPr="003B5038" w:rsidRDefault="00456A74" w:rsidP="00456A74"/>
    <w:p w:rsidR="00456A74" w:rsidRDefault="00456A74" w:rsidP="00456A74">
      <w:pPr>
        <w:pStyle w:val="30"/>
        <w:spacing w:before="0"/>
        <w:contextualSpacing/>
        <w:jc w:val="center"/>
        <w:rPr>
          <w:rFonts w:ascii="Times New Roman" w:hAnsi="Times New Roman"/>
          <w:sz w:val="28"/>
          <w:szCs w:val="28"/>
        </w:rPr>
      </w:pPr>
      <w:r>
        <w:rPr>
          <w:rFonts w:ascii="Times New Roman" w:hAnsi="Times New Roman"/>
          <w:sz w:val="28"/>
          <w:szCs w:val="28"/>
        </w:rPr>
        <w:t>«</w:t>
      </w:r>
      <w:r w:rsidRPr="007615FC">
        <w:rPr>
          <w:rFonts w:ascii="Times New Roman" w:hAnsi="Times New Roman"/>
          <w:sz w:val="28"/>
          <w:szCs w:val="28"/>
        </w:rPr>
        <w:t>ЭКОЛОГИЧЕСКИЕ ОСНОВЫ ПРИРОДОПОЛЬЗОВАНИЯ</w:t>
      </w:r>
      <w:r>
        <w:rPr>
          <w:rFonts w:ascii="Times New Roman" w:hAnsi="Times New Roman"/>
          <w:sz w:val="28"/>
          <w:szCs w:val="28"/>
        </w:rPr>
        <w:t>»</w:t>
      </w:r>
    </w:p>
    <w:p w:rsidR="00456A74" w:rsidRPr="007615FC" w:rsidRDefault="00456A74" w:rsidP="00456A74"/>
    <w:p w:rsidR="00456A74" w:rsidRPr="00663971" w:rsidRDefault="00456A74" w:rsidP="00456A74">
      <w:pPr>
        <w:tabs>
          <w:tab w:val="left" w:pos="655"/>
          <w:tab w:val="left" w:pos="862"/>
          <w:tab w:val="left" w:pos="1080"/>
        </w:tabs>
        <w:ind w:firstLine="567"/>
        <w:contextualSpacing/>
        <w:jc w:val="center"/>
        <w:rPr>
          <w:rFonts w:ascii="Times New Roman" w:hAnsi="Times New Roman" w:cs="Times New Roman"/>
          <w:iCs/>
          <w:sz w:val="28"/>
          <w:szCs w:val="28"/>
        </w:rPr>
      </w:pPr>
      <w:r w:rsidRPr="00663971">
        <w:rPr>
          <w:rFonts w:ascii="Times New Roman" w:hAnsi="Times New Roman" w:cs="Times New Roman"/>
          <w:sz w:val="28"/>
          <w:szCs w:val="28"/>
        </w:rPr>
        <w:t xml:space="preserve">Для специальности </w:t>
      </w:r>
      <w:r w:rsidRPr="00663971">
        <w:rPr>
          <w:rFonts w:ascii="Times New Roman" w:hAnsi="Times New Roman" w:cs="Times New Roman"/>
          <w:iCs/>
          <w:sz w:val="28"/>
          <w:szCs w:val="28"/>
        </w:rPr>
        <w:t>08.02.01.</w:t>
      </w:r>
    </w:p>
    <w:p w:rsidR="00456A74" w:rsidRPr="00663971" w:rsidRDefault="00456A74" w:rsidP="00456A74">
      <w:pPr>
        <w:tabs>
          <w:tab w:val="left" w:pos="655"/>
          <w:tab w:val="left" w:pos="862"/>
          <w:tab w:val="left" w:pos="1080"/>
        </w:tabs>
        <w:ind w:firstLine="567"/>
        <w:contextualSpacing/>
        <w:jc w:val="center"/>
        <w:rPr>
          <w:rFonts w:ascii="Times New Roman" w:hAnsi="Times New Roman" w:cs="Times New Roman"/>
          <w:i/>
          <w:sz w:val="28"/>
          <w:szCs w:val="28"/>
        </w:rPr>
      </w:pPr>
      <w:r w:rsidRPr="00663971">
        <w:rPr>
          <w:rFonts w:ascii="Times New Roman" w:hAnsi="Times New Roman" w:cs="Times New Roman"/>
          <w:sz w:val="28"/>
          <w:szCs w:val="28"/>
        </w:rPr>
        <w:t>Строительство и эксплуатация зданий и сооружений</w:t>
      </w:r>
    </w:p>
    <w:p w:rsidR="00456A74" w:rsidRPr="00663971" w:rsidRDefault="00456A74" w:rsidP="00456A74">
      <w:pPr>
        <w:pStyle w:val="af8"/>
        <w:contextualSpacing/>
        <w:rPr>
          <w:b w:val="0"/>
          <w:sz w:val="28"/>
          <w:szCs w:val="28"/>
        </w:rPr>
      </w:pPr>
      <w:r w:rsidRPr="00663971">
        <w:rPr>
          <w:b w:val="0"/>
          <w:sz w:val="28"/>
          <w:szCs w:val="28"/>
        </w:rPr>
        <w:t xml:space="preserve">для студентов заочной формы обучения </w:t>
      </w:r>
    </w:p>
    <w:p w:rsidR="00456A74" w:rsidRPr="00663971" w:rsidRDefault="00456A74" w:rsidP="00456A74">
      <w:pPr>
        <w:pStyle w:val="af8"/>
        <w:contextualSpacing/>
        <w:rPr>
          <w:b w:val="0"/>
          <w:sz w:val="28"/>
          <w:szCs w:val="28"/>
        </w:rPr>
      </w:pPr>
      <w:r w:rsidRPr="00663971">
        <w:rPr>
          <w:b w:val="0"/>
          <w:sz w:val="28"/>
          <w:szCs w:val="28"/>
        </w:rPr>
        <w:t>технологического профиля</w:t>
      </w: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Default="00456A74" w:rsidP="00456A74">
      <w:pPr>
        <w:contextualSpacing/>
        <w:jc w:val="center"/>
        <w:rPr>
          <w:rFonts w:ascii="Times New Roman" w:hAnsi="Times New Roman" w:cs="Times New Roman"/>
          <w:sz w:val="24"/>
          <w:szCs w:val="24"/>
        </w:rPr>
      </w:pPr>
    </w:p>
    <w:p w:rsidR="00456A74"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cs="Times New Roman"/>
          <w:sz w:val="24"/>
          <w:szCs w:val="24"/>
        </w:rPr>
      </w:pPr>
    </w:p>
    <w:p w:rsidR="00456A74" w:rsidRPr="007615FC" w:rsidRDefault="00456A74" w:rsidP="00456A74">
      <w:pPr>
        <w:contextualSpacing/>
        <w:jc w:val="center"/>
        <w:rPr>
          <w:rFonts w:ascii="Times New Roman" w:hAnsi="Times New Roman" w:cs="Times New Roman"/>
          <w:sz w:val="28"/>
          <w:szCs w:val="28"/>
        </w:rPr>
      </w:pPr>
      <w:r>
        <w:rPr>
          <w:rFonts w:ascii="Times New Roman" w:hAnsi="Times New Roman" w:cs="Times New Roman"/>
          <w:sz w:val="28"/>
          <w:szCs w:val="28"/>
        </w:rPr>
        <w:t>Челябинск, 2020</w:t>
      </w: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tbl>
      <w:tblPr>
        <w:tblW w:w="10374" w:type="dxa"/>
        <w:tblInd w:w="-743" w:type="dxa"/>
        <w:tblLayout w:type="fixed"/>
        <w:tblLook w:val="0000"/>
      </w:tblPr>
      <w:tblGrid>
        <w:gridCol w:w="3403"/>
        <w:gridCol w:w="3578"/>
        <w:gridCol w:w="3393"/>
      </w:tblGrid>
      <w:tr w:rsidR="00456A74" w:rsidRPr="000556E2" w:rsidTr="00456A74">
        <w:tc>
          <w:tcPr>
            <w:tcW w:w="3403" w:type="dxa"/>
          </w:tcPr>
          <w:p w:rsidR="00456A74" w:rsidRPr="00663971" w:rsidRDefault="00456A74" w:rsidP="00456A74">
            <w:pPr>
              <w:tabs>
                <w:tab w:val="left" w:pos="655"/>
                <w:tab w:val="left" w:pos="862"/>
                <w:tab w:val="left" w:pos="1080"/>
              </w:tabs>
              <w:contextualSpacing/>
              <w:rPr>
                <w:rFonts w:ascii="Times New Roman" w:hAnsi="Times New Roman" w:cs="Times New Roman"/>
                <w:iCs/>
                <w:sz w:val="28"/>
                <w:szCs w:val="28"/>
              </w:rPr>
            </w:pPr>
            <w:r w:rsidRPr="000556E2">
              <w:rPr>
                <w:rFonts w:ascii="Times New Roman" w:hAnsi="Times New Roman"/>
                <w:b/>
                <w:i/>
                <w:sz w:val="24"/>
                <w:szCs w:val="24"/>
              </w:rPr>
              <w:br w:type="page"/>
            </w:r>
            <w:r w:rsidRPr="000556E2">
              <w:rPr>
                <w:rFonts w:ascii="Times New Roman" w:hAnsi="Times New Roman"/>
                <w:bCs/>
                <w:i/>
                <w:sz w:val="24"/>
                <w:szCs w:val="24"/>
              </w:rPr>
              <w:br w:type="page"/>
            </w:r>
            <w:r w:rsidRPr="000556E2">
              <w:rPr>
                <w:rFonts w:ascii="Times New Roman" w:hAnsi="Times New Roman"/>
                <w:sz w:val="24"/>
                <w:szCs w:val="24"/>
              </w:rPr>
              <w:br w:type="page"/>
              <w:t xml:space="preserve">Рабочая программа составлена в соответствии с Федеральным государственным образовательным  стандартом специальности </w:t>
            </w:r>
            <w:r w:rsidRPr="00663971">
              <w:rPr>
                <w:rFonts w:ascii="Times New Roman" w:hAnsi="Times New Roman" w:cs="Times New Roman"/>
                <w:iCs/>
                <w:sz w:val="28"/>
                <w:szCs w:val="28"/>
              </w:rPr>
              <w:t>08.02.01.</w:t>
            </w:r>
            <w:r>
              <w:rPr>
                <w:rFonts w:ascii="Times New Roman" w:hAnsi="Times New Roman" w:cs="Times New Roman"/>
                <w:sz w:val="24"/>
                <w:szCs w:val="24"/>
              </w:rPr>
              <w:t>«</w:t>
            </w:r>
            <w:r w:rsidRPr="00663971">
              <w:rPr>
                <w:rFonts w:ascii="Times New Roman" w:hAnsi="Times New Roman" w:cs="Times New Roman"/>
                <w:sz w:val="24"/>
                <w:szCs w:val="24"/>
              </w:rPr>
              <w:t>Строительство и эксплуатация зданий и сооружений</w:t>
            </w:r>
            <w:r>
              <w:rPr>
                <w:rFonts w:ascii="Times New Roman" w:hAnsi="Times New Roman" w:cs="Times New Roman"/>
                <w:sz w:val="24"/>
                <w:szCs w:val="24"/>
              </w:rPr>
              <w:t>»</w:t>
            </w:r>
          </w:p>
        </w:tc>
        <w:tc>
          <w:tcPr>
            <w:tcW w:w="3578" w:type="dxa"/>
          </w:tcPr>
          <w:p w:rsidR="00456A74" w:rsidRPr="000556E2" w:rsidRDefault="00456A74" w:rsidP="00456A74">
            <w:pPr>
              <w:ind w:left="175"/>
              <w:contextualSpacing/>
              <w:jc w:val="both"/>
              <w:rPr>
                <w:rFonts w:ascii="Times New Roman" w:hAnsi="Times New Roman" w:cs="Times New Roman"/>
                <w:sz w:val="24"/>
                <w:szCs w:val="24"/>
              </w:rPr>
            </w:pPr>
          </w:p>
          <w:p w:rsidR="00456A74" w:rsidRPr="000556E2" w:rsidRDefault="00456A74" w:rsidP="00456A74">
            <w:pPr>
              <w:ind w:left="175"/>
              <w:contextualSpacing/>
              <w:jc w:val="both"/>
              <w:rPr>
                <w:rFonts w:ascii="Times New Roman" w:hAnsi="Times New Roman" w:cs="Times New Roman"/>
                <w:sz w:val="24"/>
                <w:szCs w:val="24"/>
              </w:rPr>
            </w:pPr>
            <w:r w:rsidRPr="000556E2">
              <w:rPr>
                <w:rFonts w:ascii="Times New Roman" w:hAnsi="Times New Roman" w:cs="Times New Roman"/>
                <w:sz w:val="24"/>
                <w:szCs w:val="24"/>
              </w:rPr>
              <w:t>ОДОБРЕНО</w:t>
            </w:r>
          </w:p>
          <w:p w:rsidR="00456A74" w:rsidRPr="000556E2" w:rsidRDefault="00456A74" w:rsidP="00456A74">
            <w:pPr>
              <w:ind w:left="175"/>
              <w:contextualSpacing/>
              <w:jc w:val="both"/>
              <w:rPr>
                <w:rFonts w:ascii="Times New Roman" w:hAnsi="Times New Roman" w:cs="Times New Roman"/>
                <w:sz w:val="24"/>
                <w:szCs w:val="24"/>
              </w:rPr>
            </w:pPr>
            <w:r w:rsidRPr="000556E2">
              <w:rPr>
                <w:rFonts w:ascii="Times New Roman" w:hAnsi="Times New Roman" w:cs="Times New Roman"/>
                <w:sz w:val="24"/>
                <w:szCs w:val="24"/>
              </w:rPr>
              <w:t xml:space="preserve">Предметной (цикловой) </w:t>
            </w:r>
          </w:p>
          <w:p w:rsidR="00456A74" w:rsidRPr="000556E2" w:rsidRDefault="00456A74" w:rsidP="00456A74">
            <w:pPr>
              <w:ind w:left="175"/>
              <w:contextualSpacing/>
              <w:jc w:val="both"/>
              <w:rPr>
                <w:rFonts w:ascii="Times New Roman" w:hAnsi="Times New Roman" w:cs="Times New Roman"/>
                <w:sz w:val="24"/>
                <w:szCs w:val="24"/>
              </w:rPr>
            </w:pPr>
            <w:r w:rsidRPr="000556E2">
              <w:rPr>
                <w:rFonts w:ascii="Times New Roman" w:hAnsi="Times New Roman" w:cs="Times New Roman"/>
                <w:sz w:val="24"/>
                <w:szCs w:val="24"/>
              </w:rPr>
              <w:t>комиссией</w:t>
            </w:r>
          </w:p>
          <w:p w:rsidR="00456A74" w:rsidRPr="000556E2" w:rsidRDefault="00456A74" w:rsidP="00456A74">
            <w:pPr>
              <w:pStyle w:val="ae"/>
              <w:ind w:left="175"/>
              <w:contextualSpacing/>
              <w:jc w:val="both"/>
            </w:pPr>
            <w:r w:rsidRPr="000556E2">
              <w:t>протокол № ______</w:t>
            </w:r>
          </w:p>
          <w:p w:rsidR="00456A74" w:rsidRPr="000556E2" w:rsidRDefault="00456A74" w:rsidP="00456A74">
            <w:pPr>
              <w:pStyle w:val="ae"/>
              <w:ind w:left="175"/>
              <w:contextualSpacing/>
              <w:jc w:val="both"/>
            </w:pPr>
            <w:r w:rsidRPr="000556E2">
              <w:t>от «__»____________20___ г.</w:t>
            </w:r>
          </w:p>
          <w:p w:rsidR="00456A74" w:rsidRPr="000556E2" w:rsidRDefault="00456A74" w:rsidP="00456A74">
            <w:pPr>
              <w:pStyle w:val="ae"/>
              <w:ind w:left="175"/>
              <w:contextualSpacing/>
              <w:jc w:val="both"/>
            </w:pPr>
          </w:p>
          <w:p w:rsidR="00456A74" w:rsidRPr="000556E2" w:rsidRDefault="00456A74" w:rsidP="00456A74">
            <w:pPr>
              <w:pStyle w:val="ae"/>
              <w:pBdr>
                <w:bottom w:val="single" w:sz="12" w:space="1" w:color="auto"/>
              </w:pBdr>
              <w:ind w:left="175"/>
              <w:contextualSpacing/>
              <w:jc w:val="both"/>
            </w:pPr>
            <w:r w:rsidRPr="000556E2">
              <w:t>Председатель ПЦК</w:t>
            </w:r>
          </w:p>
          <w:p w:rsidR="00456A74" w:rsidRPr="000556E2" w:rsidRDefault="00456A74" w:rsidP="00456A74">
            <w:pPr>
              <w:pStyle w:val="ae"/>
              <w:pBdr>
                <w:bottom w:val="single" w:sz="12" w:space="1" w:color="auto"/>
              </w:pBdr>
              <w:ind w:left="175"/>
              <w:contextualSpacing/>
              <w:jc w:val="both"/>
            </w:pPr>
          </w:p>
          <w:p w:rsidR="00456A74" w:rsidRPr="000556E2" w:rsidRDefault="00456A74" w:rsidP="00456A74">
            <w:pPr>
              <w:ind w:left="175"/>
              <w:contextualSpacing/>
              <w:jc w:val="both"/>
              <w:rPr>
                <w:rFonts w:ascii="Times New Roman" w:hAnsi="Times New Roman" w:cs="Times New Roman"/>
                <w:sz w:val="24"/>
                <w:szCs w:val="24"/>
              </w:rPr>
            </w:pPr>
          </w:p>
        </w:tc>
        <w:tc>
          <w:tcPr>
            <w:tcW w:w="3393" w:type="dxa"/>
          </w:tcPr>
          <w:p w:rsidR="00456A74" w:rsidRPr="000556E2" w:rsidRDefault="00456A74" w:rsidP="00456A74">
            <w:pPr>
              <w:pStyle w:val="9"/>
              <w:contextualSpacing/>
              <w:jc w:val="both"/>
              <w:rPr>
                <w:rFonts w:ascii="Times New Roman" w:hAnsi="Times New Roman"/>
                <w:sz w:val="24"/>
                <w:szCs w:val="24"/>
              </w:rPr>
            </w:pPr>
            <w:r w:rsidRPr="000556E2">
              <w:rPr>
                <w:rFonts w:ascii="Times New Roman" w:hAnsi="Times New Roman"/>
                <w:sz w:val="24"/>
                <w:szCs w:val="24"/>
              </w:rPr>
              <w:t>УТВЕРЖДАЮ</w:t>
            </w:r>
          </w:p>
          <w:p w:rsidR="00456A74" w:rsidRPr="000556E2" w:rsidRDefault="00456A74" w:rsidP="00456A74">
            <w:pPr>
              <w:contextualSpacing/>
              <w:jc w:val="both"/>
              <w:rPr>
                <w:rFonts w:ascii="Times New Roman" w:hAnsi="Times New Roman" w:cs="Times New Roman"/>
                <w:sz w:val="24"/>
                <w:szCs w:val="24"/>
              </w:rPr>
            </w:pPr>
            <w:r w:rsidRPr="000556E2">
              <w:rPr>
                <w:rFonts w:ascii="Times New Roman" w:hAnsi="Times New Roman" w:cs="Times New Roman"/>
                <w:sz w:val="24"/>
                <w:szCs w:val="24"/>
              </w:rPr>
              <w:t xml:space="preserve">Заместитель директора </w:t>
            </w:r>
          </w:p>
          <w:p w:rsidR="00456A74" w:rsidRPr="000556E2" w:rsidRDefault="00456A74" w:rsidP="00456A74">
            <w:pPr>
              <w:contextualSpacing/>
              <w:jc w:val="both"/>
              <w:rPr>
                <w:rFonts w:ascii="Times New Roman" w:hAnsi="Times New Roman" w:cs="Times New Roman"/>
                <w:sz w:val="24"/>
                <w:szCs w:val="24"/>
              </w:rPr>
            </w:pPr>
            <w:r w:rsidRPr="000556E2">
              <w:rPr>
                <w:rFonts w:ascii="Times New Roman" w:hAnsi="Times New Roman" w:cs="Times New Roman"/>
                <w:sz w:val="24"/>
                <w:szCs w:val="24"/>
              </w:rPr>
              <w:t xml:space="preserve">по </w:t>
            </w:r>
            <w:r w:rsidRPr="00562E48">
              <w:rPr>
                <w:rFonts w:ascii="Times New Roman" w:hAnsi="Times New Roman" w:cs="Times New Roman"/>
                <w:sz w:val="24"/>
                <w:szCs w:val="24"/>
              </w:rPr>
              <w:t>У</w:t>
            </w:r>
            <w:r w:rsidRPr="000556E2">
              <w:rPr>
                <w:rFonts w:ascii="Times New Roman" w:hAnsi="Times New Roman" w:cs="Times New Roman"/>
                <w:sz w:val="24"/>
                <w:szCs w:val="24"/>
              </w:rPr>
              <w:t xml:space="preserve">МР </w:t>
            </w:r>
          </w:p>
          <w:p w:rsidR="00456A74" w:rsidRPr="000556E2" w:rsidRDefault="00456A74" w:rsidP="00456A74">
            <w:pPr>
              <w:contextualSpacing/>
              <w:jc w:val="both"/>
              <w:rPr>
                <w:rFonts w:ascii="Times New Roman" w:hAnsi="Times New Roman" w:cs="Times New Roman"/>
                <w:sz w:val="24"/>
                <w:szCs w:val="24"/>
              </w:rPr>
            </w:pPr>
          </w:p>
          <w:p w:rsidR="00456A74" w:rsidRPr="000556E2" w:rsidRDefault="00456A74" w:rsidP="00456A74">
            <w:pPr>
              <w:contextualSpacing/>
              <w:jc w:val="both"/>
              <w:rPr>
                <w:rFonts w:ascii="Times New Roman" w:hAnsi="Times New Roman" w:cs="Times New Roman"/>
                <w:sz w:val="24"/>
                <w:szCs w:val="24"/>
              </w:rPr>
            </w:pPr>
            <w:r w:rsidRPr="000556E2">
              <w:rPr>
                <w:rFonts w:ascii="Times New Roman" w:hAnsi="Times New Roman" w:cs="Times New Roman"/>
                <w:sz w:val="24"/>
                <w:szCs w:val="24"/>
              </w:rPr>
              <w:t>____________Т.Ю.Крашакова</w:t>
            </w:r>
          </w:p>
          <w:p w:rsidR="00456A74" w:rsidRPr="000556E2" w:rsidRDefault="00456A74" w:rsidP="00456A74">
            <w:pPr>
              <w:contextualSpacing/>
              <w:jc w:val="both"/>
              <w:rPr>
                <w:rFonts w:ascii="Times New Roman" w:hAnsi="Times New Roman" w:cs="Times New Roman"/>
                <w:sz w:val="24"/>
                <w:szCs w:val="24"/>
              </w:rPr>
            </w:pPr>
          </w:p>
          <w:p w:rsidR="00456A74" w:rsidRPr="000556E2" w:rsidRDefault="00456A74" w:rsidP="00456A74">
            <w:pPr>
              <w:ind w:left="-108"/>
              <w:contextualSpacing/>
              <w:jc w:val="both"/>
              <w:rPr>
                <w:rFonts w:ascii="Times New Roman" w:hAnsi="Times New Roman" w:cs="Times New Roman"/>
                <w:sz w:val="24"/>
                <w:szCs w:val="24"/>
              </w:rPr>
            </w:pPr>
            <w:r w:rsidRPr="000556E2">
              <w:rPr>
                <w:rFonts w:ascii="Times New Roman" w:hAnsi="Times New Roman" w:cs="Times New Roman"/>
                <w:sz w:val="24"/>
                <w:szCs w:val="24"/>
              </w:rPr>
              <w:t>«___»__________20___ г.</w:t>
            </w:r>
          </w:p>
        </w:tc>
      </w:tr>
    </w:tbl>
    <w:p w:rsidR="00456A74" w:rsidRPr="000556E2" w:rsidRDefault="00456A74" w:rsidP="00456A74">
      <w:pPr>
        <w:pStyle w:val="af4"/>
        <w:ind w:right="-426"/>
        <w:contextualSpacing/>
      </w:pPr>
    </w:p>
    <w:p w:rsidR="00456A74" w:rsidRPr="000556E2" w:rsidRDefault="00456A74" w:rsidP="00456A74">
      <w:pPr>
        <w:pStyle w:val="af4"/>
        <w:ind w:right="-426"/>
        <w:contextualSpacing/>
      </w:pPr>
    </w:p>
    <w:p w:rsidR="00456A74" w:rsidRPr="000556E2" w:rsidRDefault="00456A74" w:rsidP="00456A74">
      <w:pPr>
        <w:pStyle w:val="af4"/>
        <w:ind w:right="-426"/>
        <w:contextualSpacing/>
      </w:pPr>
    </w:p>
    <w:p w:rsidR="00456A74" w:rsidRPr="000556E2" w:rsidRDefault="00456A74" w:rsidP="00456A74">
      <w:pPr>
        <w:pStyle w:val="af4"/>
        <w:ind w:right="-426"/>
        <w:contextualSpacing/>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jc w:val="center"/>
        <w:rPr>
          <w:rFonts w:ascii="Times New Roman" w:hAnsi="Times New Roman"/>
          <w:b/>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pStyle w:val="20"/>
        <w:spacing w:line="240" w:lineRule="auto"/>
        <w:contextualSpacing/>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pStyle w:val="20"/>
        <w:spacing w:line="240" w:lineRule="auto"/>
        <w:contextualSpacing/>
      </w:pPr>
    </w:p>
    <w:p w:rsidR="00456A74" w:rsidRPr="00756DC2" w:rsidRDefault="00456A74" w:rsidP="00456A74">
      <w:pPr>
        <w:pStyle w:val="20"/>
        <w:spacing w:line="240" w:lineRule="auto"/>
        <w:contextualSpacing/>
      </w:pPr>
    </w:p>
    <w:p w:rsidR="00456A74" w:rsidRPr="00756DC2" w:rsidRDefault="00456A74" w:rsidP="00456A74">
      <w:pPr>
        <w:pStyle w:val="20"/>
        <w:spacing w:line="240" w:lineRule="auto"/>
        <w:ind w:left="1701" w:hanging="1701"/>
        <w:contextualSpacing/>
        <w:jc w:val="both"/>
        <w:rPr>
          <w:b w:val="0"/>
        </w:rPr>
      </w:pPr>
      <w:r w:rsidRPr="00756DC2">
        <w:t xml:space="preserve">Составитель: </w:t>
      </w:r>
      <w:r>
        <w:t xml:space="preserve">Аюпова Р.Ф., </w:t>
      </w:r>
      <w:r w:rsidRPr="00756DC2">
        <w:rPr>
          <w:b w:val="0"/>
        </w:rPr>
        <w:t>преподаватель Южно-Уральского государственного технического     колледжа.</w:t>
      </w: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sz w:val="24"/>
          <w:szCs w:val="24"/>
        </w:rPr>
      </w:pPr>
    </w:p>
    <w:p w:rsidR="00456A74" w:rsidRDefault="00456A74" w:rsidP="00456A74">
      <w:pPr>
        <w:rPr>
          <w:rFonts w:ascii="Times New Roman" w:hAnsi="Times New Roman" w:cs="Times New Roman"/>
          <w:sz w:val="24"/>
          <w:szCs w:val="24"/>
        </w:rPr>
      </w:pPr>
    </w:p>
    <w:p w:rsidR="00456A74" w:rsidRPr="00714394" w:rsidRDefault="00456A74" w:rsidP="00456A74"/>
    <w:p w:rsidR="00456A74" w:rsidRPr="00714394" w:rsidRDefault="00456A74" w:rsidP="00456A74">
      <w:pPr>
        <w:pStyle w:val="msonormalbullet1gif"/>
        <w:spacing w:beforeAutospacing="0" w:afterAutospacing="0"/>
        <w:ind w:left="-57" w:right="57"/>
        <w:contextualSpacing/>
        <w:jc w:val="center"/>
        <w:rPr>
          <w:b/>
        </w:rPr>
      </w:pPr>
      <w:r w:rsidRPr="00714394">
        <w:rPr>
          <w:b/>
        </w:rPr>
        <w:t>Рецензия</w:t>
      </w:r>
    </w:p>
    <w:p w:rsidR="00456A74" w:rsidRDefault="00456A74" w:rsidP="00456A74">
      <w:pPr>
        <w:contextualSpacing/>
        <w:jc w:val="center"/>
        <w:rPr>
          <w:rFonts w:ascii="Times New Roman" w:hAnsi="Times New Roman" w:cs="Times New Roman"/>
          <w:b/>
          <w:sz w:val="24"/>
          <w:szCs w:val="24"/>
        </w:rPr>
      </w:pPr>
      <w:r w:rsidRPr="00714394">
        <w:rPr>
          <w:rFonts w:ascii="Times New Roman" w:hAnsi="Times New Roman" w:cs="Times New Roman"/>
          <w:b/>
          <w:sz w:val="24"/>
          <w:szCs w:val="24"/>
        </w:rPr>
        <w:t>на рабочую программу учебной дисциплины  «Экологические основы природопользования», составленную преподавателем ЮУрГТК</w:t>
      </w:r>
      <w:r>
        <w:rPr>
          <w:rFonts w:ascii="Times New Roman" w:hAnsi="Times New Roman" w:cs="Times New Roman"/>
          <w:b/>
          <w:sz w:val="24"/>
          <w:szCs w:val="24"/>
        </w:rPr>
        <w:t xml:space="preserve">  </w:t>
      </w:r>
      <w:r w:rsidRPr="00714394">
        <w:rPr>
          <w:rFonts w:ascii="Times New Roman" w:hAnsi="Times New Roman" w:cs="Times New Roman"/>
          <w:b/>
          <w:sz w:val="24"/>
          <w:szCs w:val="24"/>
        </w:rPr>
        <w:t>Аюповой Р.Ф.</w:t>
      </w:r>
    </w:p>
    <w:p w:rsidR="00456A74" w:rsidRDefault="00456A74" w:rsidP="00456A74">
      <w:pPr>
        <w:contextualSpacing/>
        <w:jc w:val="center"/>
        <w:rPr>
          <w:rFonts w:ascii="Times New Roman" w:hAnsi="Times New Roman" w:cs="Times New Roman"/>
          <w:b/>
          <w:sz w:val="24"/>
          <w:szCs w:val="24"/>
        </w:rPr>
      </w:pPr>
      <w:r w:rsidRPr="00714394">
        <w:rPr>
          <w:rFonts w:ascii="Times New Roman" w:hAnsi="Times New Roman" w:cs="Times New Roman"/>
          <w:b/>
          <w:sz w:val="24"/>
          <w:szCs w:val="24"/>
        </w:rPr>
        <w:t xml:space="preserve">для </w:t>
      </w:r>
      <w:r w:rsidRPr="00663971">
        <w:rPr>
          <w:rFonts w:ascii="Times New Roman" w:hAnsi="Times New Roman" w:cs="Times New Roman"/>
          <w:b/>
          <w:sz w:val="24"/>
          <w:szCs w:val="24"/>
        </w:rPr>
        <w:t xml:space="preserve">специальности </w:t>
      </w:r>
      <w:r w:rsidRPr="00663971">
        <w:rPr>
          <w:rFonts w:ascii="Times New Roman" w:hAnsi="Times New Roman" w:cs="Times New Roman"/>
          <w:b/>
          <w:iCs/>
          <w:sz w:val="28"/>
          <w:szCs w:val="28"/>
        </w:rPr>
        <w:t xml:space="preserve">08.02.01. </w:t>
      </w:r>
      <w:r w:rsidRPr="00663971">
        <w:rPr>
          <w:rFonts w:ascii="Times New Roman" w:hAnsi="Times New Roman" w:cs="Times New Roman"/>
          <w:b/>
          <w:sz w:val="24"/>
          <w:szCs w:val="24"/>
        </w:rPr>
        <w:t>«Строительство и эксплуатация зданий и сооружений»</w:t>
      </w:r>
    </w:p>
    <w:p w:rsidR="00456A74" w:rsidRPr="00663971" w:rsidRDefault="00456A74" w:rsidP="00456A74">
      <w:pPr>
        <w:contextualSpacing/>
        <w:jc w:val="center"/>
        <w:rPr>
          <w:rFonts w:ascii="Times New Roman" w:hAnsi="Times New Roman" w:cs="Times New Roman"/>
          <w:b/>
          <w:sz w:val="24"/>
          <w:szCs w:val="24"/>
        </w:rPr>
      </w:pPr>
    </w:p>
    <w:p w:rsidR="00456A74" w:rsidRPr="00663971" w:rsidRDefault="00456A74" w:rsidP="00456A74">
      <w:pPr>
        <w:ind w:firstLine="708"/>
        <w:contextualSpacing/>
        <w:rPr>
          <w:rFonts w:ascii="Times New Roman" w:hAnsi="Times New Roman" w:cs="Times New Roman"/>
          <w:sz w:val="24"/>
          <w:szCs w:val="24"/>
        </w:rPr>
      </w:pPr>
      <w:r w:rsidRPr="00714394">
        <w:rPr>
          <w:rFonts w:ascii="Times New Roman" w:hAnsi="Times New Roman" w:cs="Times New Roman"/>
          <w:sz w:val="24"/>
          <w:szCs w:val="24"/>
        </w:rPr>
        <w:t xml:space="preserve">Рабочая программа составлена в соответствии с Федеральным государственным образовательным  стандартом специальности </w:t>
      </w:r>
      <w:r w:rsidRPr="00663971">
        <w:rPr>
          <w:rFonts w:ascii="Times New Roman" w:hAnsi="Times New Roman" w:cs="Times New Roman"/>
          <w:iCs/>
          <w:sz w:val="28"/>
          <w:szCs w:val="28"/>
        </w:rPr>
        <w:t xml:space="preserve">08.02.01. </w:t>
      </w:r>
      <w:r w:rsidRPr="00663971">
        <w:rPr>
          <w:rFonts w:ascii="Times New Roman" w:hAnsi="Times New Roman" w:cs="Times New Roman"/>
          <w:sz w:val="24"/>
          <w:szCs w:val="24"/>
        </w:rPr>
        <w:t>«Строительство и эксплуатация зданий и сооружений»</w:t>
      </w:r>
      <w:r>
        <w:rPr>
          <w:rFonts w:ascii="Times New Roman" w:hAnsi="Times New Roman" w:cs="Times New Roman"/>
          <w:sz w:val="24"/>
          <w:szCs w:val="24"/>
        </w:rPr>
        <w:t>.</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spacing w:val="-4"/>
          <w:sz w:val="24"/>
          <w:szCs w:val="24"/>
        </w:rPr>
      </w:pPr>
      <w:r>
        <w:rPr>
          <w:rFonts w:ascii="Times New Roman" w:hAnsi="Times New Roman" w:cs="Times New Roman"/>
          <w:color w:val="FF0000"/>
          <w:sz w:val="24"/>
          <w:szCs w:val="24"/>
        </w:rPr>
        <w:tab/>
      </w:r>
      <w:r w:rsidRPr="00714394">
        <w:rPr>
          <w:rFonts w:ascii="Times New Roman" w:hAnsi="Times New Roman" w:cs="Times New Roman"/>
          <w:spacing w:val="-4"/>
          <w:sz w:val="24"/>
          <w:szCs w:val="24"/>
        </w:rPr>
        <w:t xml:space="preserve">Программа  предназначена для студентов, осуществляющих обучение по </w:t>
      </w:r>
      <w:r>
        <w:rPr>
          <w:rFonts w:ascii="Times New Roman" w:hAnsi="Times New Roman" w:cs="Times New Roman"/>
          <w:spacing w:val="-4"/>
          <w:sz w:val="24"/>
          <w:szCs w:val="24"/>
        </w:rPr>
        <w:t>за</w:t>
      </w:r>
      <w:r w:rsidRPr="00714394">
        <w:rPr>
          <w:rFonts w:ascii="Times New Roman" w:hAnsi="Times New Roman" w:cs="Times New Roman"/>
          <w:spacing w:val="-4"/>
          <w:sz w:val="24"/>
          <w:szCs w:val="24"/>
        </w:rPr>
        <w:t>очной форме обучения на базе основного общего образования.</w:t>
      </w:r>
    </w:p>
    <w:p w:rsidR="00456A74" w:rsidRPr="0071439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FF0000"/>
          <w:sz w:val="24"/>
          <w:szCs w:val="24"/>
        </w:rPr>
      </w:pPr>
      <w:r w:rsidRPr="00714394">
        <w:rPr>
          <w:rFonts w:ascii="Times New Roman" w:hAnsi="Times New Roman" w:cs="Times New Roman"/>
          <w:color w:val="FF0000"/>
          <w:sz w:val="24"/>
          <w:szCs w:val="24"/>
        </w:rPr>
        <w:tab/>
      </w:r>
      <w:r w:rsidRPr="00714394">
        <w:rPr>
          <w:rFonts w:ascii="Times New Roman" w:hAnsi="Times New Roman" w:cs="Times New Roman"/>
          <w:sz w:val="24"/>
          <w:szCs w:val="24"/>
        </w:rPr>
        <w:t>Рецензируемая программа, составленная  Аюповой Р.Ф., с методической точки зрения, отвечает требованиям преподавания данной дисциплины. Определена структура программы,  содержание учебной дисциплины, предусмотрены  практические  занятия.</w:t>
      </w:r>
      <w:r w:rsidRPr="00714394">
        <w:rPr>
          <w:rFonts w:ascii="Times New Roman" w:hAnsi="Times New Roman" w:cs="Times New Roman"/>
          <w:sz w:val="24"/>
          <w:szCs w:val="24"/>
        </w:rPr>
        <w:tab/>
        <w:t xml:space="preserve">Программа рассчитана на </w:t>
      </w:r>
      <w:r>
        <w:rPr>
          <w:rFonts w:ascii="Times New Roman" w:hAnsi="Times New Roman" w:cs="Times New Roman"/>
          <w:sz w:val="24"/>
          <w:szCs w:val="24"/>
        </w:rPr>
        <w:t xml:space="preserve">44 </w:t>
      </w:r>
      <w:r w:rsidRPr="00714394">
        <w:rPr>
          <w:rFonts w:ascii="Times New Roman" w:hAnsi="Times New Roman" w:cs="Times New Roman"/>
          <w:sz w:val="24"/>
          <w:szCs w:val="24"/>
        </w:rPr>
        <w:t>аудиторных час</w:t>
      </w:r>
      <w:r>
        <w:rPr>
          <w:rFonts w:ascii="Times New Roman" w:hAnsi="Times New Roman" w:cs="Times New Roman"/>
          <w:sz w:val="24"/>
          <w:szCs w:val="24"/>
        </w:rPr>
        <w:t>а</w:t>
      </w:r>
      <w:r w:rsidRPr="00714394">
        <w:rPr>
          <w:rFonts w:ascii="Times New Roman" w:hAnsi="Times New Roman" w:cs="Times New Roman"/>
          <w:sz w:val="24"/>
          <w:szCs w:val="24"/>
        </w:rPr>
        <w:t xml:space="preserve">, из них </w:t>
      </w:r>
      <w:r>
        <w:rPr>
          <w:rFonts w:ascii="Times New Roman" w:hAnsi="Times New Roman" w:cs="Times New Roman"/>
          <w:sz w:val="24"/>
          <w:szCs w:val="24"/>
        </w:rPr>
        <w:t xml:space="preserve">6 </w:t>
      </w:r>
      <w:r w:rsidRPr="00714394">
        <w:rPr>
          <w:rFonts w:ascii="Times New Roman" w:hAnsi="Times New Roman" w:cs="Times New Roman"/>
          <w:sz w:val="24"/>
          <w:szCs w:val="24"/>
        </w:rPr>
        <w:t>час</w:t>
      </w:r>
      <w:r>
        <w:rPr>
          <w:rFonts w:ascii="Times New Roman" w:hAnsi="Times New Roman" w:cs="Times New Roman"/>
          <w:sz w:val="24"/>
          <w:szCs w:val="24"/>
        </w:rPr>
        <w:t xml:space="preserve">ов аудиторные </w:t>
      </w:r>
      <w:r w:rsidRPr="00714394">
        <w:rPr>
          <w:rFonts w:ascii="Times New Roman" w:hAnsi="Times New Roman" w:cs="Times New Roman"/>
          <w:sz w:val="24"/>
          <w:szCs w:val="24"/>
        </w:rPr>
        <w:t xml:space="preserve"> и</w:t>
      </w:r>
      <w:r>
        <w:rPr>
          <w:rFonts w:ascii="Times New Roman" w:hAnsi="Times New Roman" w:cs="Times New Roman"/>
          <w:sz w:val="24"/>
          <w:szCs w:val="24"/>
        </w:rPr>
        <w:t xml:space="preserve"> 38 </w:t>
      </w:r>
      <w:r w:rsidRPr="00714394">
        <w:rPr>
          <w:rFonts w:ascii="Times New Roman" w:hAnsi="Times New Roman" w:cs="Times New Roman"/>
          <w:sz w:val="24"/>
          <w:szCs w:val="24"/>
        </w:rPr>
        <w:t xml:space="preserve"> часов  предназначены на  </w:t>
      </w:r>
      <w:r>
        <w:rPr>
          <w:rFonts w:ascii="Times New Roman" w:hAnsi="Times New Roman" w:cs="Times New Roman"/>
          <w:sz w:val="24"/>
          <w:szCs w:val="24"/>
        </w:rPr>
        <w:t>самостоятельную работу</w:t>
      </w:r>
      <w:r w:rsidRPr="00714394">
        <w:rPr>
          <w:rFonts w:ascii="Times New Roman" w:hAnsi="Times New Roman" w:cs="Times New Roman"/>
          <w:sz w:val="24"/>
          <w:szCs w:val="24"/>
        </w:rPr>
        <w:t xml:space="preserve">. </w:t>
      </w:r>
    </w:p>
    <w:p w:rsidR="00456A74" w:rsidRPr="0071439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FF0000"/>
          <w:sz w:val="24"/>
          <w:szCs w:val="24"/>
        </w:rPr>
      </w:pPr>
      <w:r w:rsidRPr="00714394">
        <w:rPr>
          <w:rFonts w:ascii="Times New Roman" w:hAnsi="Times New Roman" w:cs="Times New Roman"/>
          <w:color w:val="FF0000"/>
          <w:sz w:val="24"/>
          <w:szCs w:val="24"/>
        </w:rPr>
        <w:tab/>
      </w:r>
      <w:r w:rsidRPr="00714394">
        <w:rPr>
          <w:rFonts w:ascii="Times New Roman" w:hAnsi="Times New Roman" w:cs="Times New Roman"/>
          <w:sz w:val="24"/>
          <w:szCs w:val="24"/>
        </w:rPr>
        <w:t xml:space="preserve">В рабочей  программе отражены важнейшие задачи,  решение которых направлено на рациональное природопользование, охрану окружающей среды и здоровья людей.  Программа предусматривает формирование у обучающихся общенаучных знаний, умений и навыков и ключевых компетенций.  Приоритетными из них при изучении дисциплины являются умение сравнивать, анализировать, оценивать и обобщать сведения, уметь находить и использовать информацию из различных источников. </w:t>
      </w:r>
    </w:p>
    <w:p w:rsidR="00456A74" w:rsidRPr="0071439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FF0000"/>
          <w:sz w:val="24"/>
          <w:szCs w:val="24"/>
        </w:rPr>
      </w:pPr>
      <w:r w:rsidRPr="00714394">
        <w:rPr>
          <w:rFonts w:ascii="Times New Roman" w:hAnsi="Times New Roman" w:cs="Times New Roman"/>
          <w:color w:val="FF0000"/>
          <w:sz w:val="24"/>
          <w:szCs w:val="24"/>
        </w:rPr>
        <w:tab/>
      </w:r>
      <w:r w:rsidRPr="00714394">
        <w:rPr>
          <w:rFonts w:ascii="Times New Roman" w:hAnsi="Times New Roman" w:cs="Times New Roman"/>
          <w:spacing w:val="-4"/>
          <w:sz w:val="24"/>
          <w:szCs w:val="24"/>
        </w:rPr>
        <w:t xml:space="preserve">В содержании программы взяты указанные в примерной программе разделы и темы. Рабочая программа предусматривает практическую подготовку. В программе предложены воспитательные мероприятия, запланированные на период реализации программы. </w:t>
      </w:r>
    </w:p>
    <w:p w:rsidR="00456A74" w:rsidRPr="0071439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714394">
        <w:rPr>
          <w:rFonts w:ascii="Times New Roman" w:hAnsi="Times New Roman" w:cs="Times New Roman"/>
          <w:color w:val="FF0000"/>
          <w:sz w:val="24"/>
          <w:szCs w:val="24"/>
        </w:rPr>
        <w:tab/>
      </w:r>
      <w:r w:rsidRPr="00714394">
        <w:rPr>
          <w:rFonts w:ascii="Times New Roman" w:hAnsi="Times New Roman" w:cs="Times New Roman"/>
          <w:sz w:val="24"/>
          <w:szCs w:val="24"/>
        </w:rPr>
        <w:t>В программе представлены условия реализации учебной дисциплины «Экологические основы природопользования», приведен список основных, дополнительных и  Интернет-ресурсов, необходимых для освоения курса  студентами. Определены виды контроля и оценки результатов освоения учебной дисциплины.</w:t>
      </w:r>
    </w:p>
    <w:p w:rsidR="00456A74" w:rsidRPr="00714394" w:rsidRDefault="00456A74" w:rsidP="00456A74">
      <w:pPr>
        <w:shd w:val="clear" w:color="auto" w:fill="FFFFFF"/>
        <w:ind w:firstLine="567"/>
        <w:jc w:val="both"/>
        <w:rPr>
          <w:rFonts w:ascii="Times New Roman" w:hAnsi="Times New Roman" w:cs="Times New Roman"/>
          <w:sz w:val="24"/>
          <w:szCs w:val="24"/>
        </w:rPr>
      </w:pPr>
      <w:r w:rsidRPr="00714394">
        <w:rPr>
          <w:rFonts w:ascii="Times New Roman" w:hAnsi="Times New Roman" w:cs="Times New Roman"/>
          <w:sz w:val="24"/>
          <w:szCs w:val="24"/>
        </w:rPr>
        <w:t>Представленная программа может быть рекомендована к использованию в образовательных учреждениях среднего профессионального образования.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FF0000"/>
          <w:sz w:val="24"/>
          <w:szCs w:val="24"/>
        </w:rPr>
      </w:pPr>
    </w:p>
    <w:p w:rsidR="00456A74" w:rsidRPr="0071439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FF0000"/>
          <w:sz w:val="24"/>
          <w:szCs w:val="24"/>
        </w:rPr>
      </w:pPr>
    </w:p>
    <w:p w:rsidR="00456A74" w:rsidRPr="0071439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FF0000"/>
          <w:sz w:val="24"/>
          <w:szCs w:val="24"/>
        </w:rPr>
      </w:pPr>
    </w:p>
    <w:p w:rsidR="00456A74" w:rsidRPr="00714394" w:rsidRDefault="00456A74" w:rsidP="00456A74">
      <w:pPr>
        <w:rPr>
          <w:rFonts w:ascii="Times New Roman" w:hAnsi="Times New Roman" w:cs="Times New Roman"/>
          <w:sz w:val="24"/>
          <w:szCs w:val="24"/>
        </w:rPr>
      </w:pPr>
      <w:r w:rsidRPr="00714394">
        <w:rPr>
          <w:rFonts w:ascii="Times New Roman" w:hAnsi="Times New Roman" w:cs="Times New Roman"/>
          <w:noProof/>
          <w:sz w:val="24"/>
          <w:szCs w:val="24"/>
        </w:rPr>
        <w:drawing>
          <wp:inline distT="0" distB="0" distL="0" distR="0">
            <wp:extent cx="5943600" cy="1609725"/>
            <wp:effectExtent l="0" t="0" r="0" b="9525"/>
            <wp:docPr id="1" name="Рисунок 1" descr="печать биолог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печать биология"/>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609725"/>
                    </a:xfrm>
                    <a:prstGeom prst="rect">
                      <a:avLst/>
                    </a:prstGeom>
                    <a:noFill/>
                    <a:ln>
                      <a:noFill/>
                    </a:ln>
                  </pic:spPr>
                </pic:pic>
              </a:graphicData>
            </a:graphic>
          </wp:inline>
        </w:drawing>
      </w: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val="0"/>
        </w:rPr>
      </w:pPr>
    </w:p>
    <w:p w:rsidR="00456A74" w:rsidRPr="0066071B" w:rsidRDefault="00456A74" w:rsidP="00456A74"/>
    <w:p w:rsidR="00456A74" w:rsidRPr="000556E2"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val="0"/>
        </w:rPr>
      </w:pPr>
      <w:r w:rsidRPr="000556E2">
        <w:t>СОДЕРЖАНИЕ</w:t>
      </w:r>
    </w:p>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31"/>
        <w:gridCol w:w="850"/>
      </w:tblGrid>
      <w:tr w:rsidR="00456A74" w:rsidRPr="000556E2" w:rsidTr="00456A74">
        <w:trPr>
          <w:trHeight w:val="417"/>
        </w:trPr>
        <w:tc>
          <w:tcPr>
            <w:tcW w:w="8931" w:type="dxa"/>
          </w:tcPr>
          <w:p w:rsidR="00456A74" w:rsidRPr="000556E2" w:rsidRDefault="00456A74" w:rsidP="00456A74">
            <w:pPr>
              <w:pStyle w:val="10"/>
              <w:ind w:left="284"/>
              <w:contextualSpacing/>
              <w:jc w:val="both"/>
              <w:rPr>
                <w:b w:val="0"/>
                <w:caps/>
              </w:rPr>
            </w:pPr>
          </w:p>
        </w:tc>
        <w:tc>
          <w:tcPr>
            <w:tcW w:w="850" w:type="dxa"/>
          </w:tcPr>
          <w:p w:rsidR="00456A74" w:rsidRPr="000556E2" w:rsidRDefault="00456A74" w:rsidP="00456A74">
            <w:pPr>
              <w:contextualSpacing/>
              <w:jc w:val="center"/>
              <w:rPr>
                <w:rFonts w:ascii="Times New Roman" w:hAnsi="Times New Roman" w:cs="Times New Roman"/>
                <w:sz w:val="24"/>
                <w:szCs w:val="24"/>
              </w:rPr>
            </w:pPr>
            <w:r w:rsidRPr="000556E2">
              <w:rPr>
                <w:rFonts w:ascii="Times New Roman" w:hAnsi="Times New Roman" w:cs="Times New Roman"/>
                <w:sz w:val="24"/>
                <w:szCs w:val="24"/>
              </w:rPr>
              <w:t>стр.</w:t>
            </w:r>
          </w:p>
        </w:tc>
      </w:tr>
      <w:tr w:rsidR="00456A74" w:rsidRPr="000556E2" w:rsidTr="00456A74">
        <w:tc>
          <w:tcPr>
            <w:tcW w:w="8931" w:type="dxa"/>
          </w:tcPr>
          <w:p w:rsidR="00456A74" w:rsidRPr="000556E2" w:rsidRDefault="00456A74" w:rsidP="00033F22">
            <w:pPr>
              <w:pStyle w:val="10"/>
              <w:numPr>
                <w:ilvl w:val="0"/>
                <w:numId w:val="14"/>
              </w:numPr>
              <w:autoSpaceDE w:val="0"/>
              <w:autoSpaceDN w:val="0"/>
              <w:spacing w:before="0" w:after="0" w:line="240" w:lineRule="auto"/>
              <w:contextualSpacing/>
              <w:jc w:val="both"/>
              <w:rPr>
                <w:b w:val="0"/>
                <w:caps/>
              </w:rPr>
            </w:pPr>
            <w:r w:rsidRPr="000556E2">
              <w:rPr>
                <w:caps/>
              </w:rPr>
              <w:t>ПАСПОРТ</w:t>
            </w:r>
            <w:r>
              <w:rPr>
                <w:caps/>
              </w:rPr>
              <w:t xml:space="preserve"> </w:t>
            </w:r>
            <w:r w:rsidRPr="000556E2">
              <w:rPr>
                <w:caps/>
              </w:rPr>
              <w:t xml:space="preserve">РАБОЧЕЙ </w:t>
            </w:r>
            <w:r>
              <w:rPr>
                <w:caps/>
              </w:rPr>
              <w:t xml:space="preserve"> </w:t>
            </w:r>
            <w:r w:rsidRPr="000556E2">
              <w:rPr>
                <w:caps/>
              </w:rPr>
              <w:t>ПРОГРАММЫ УЧЕБНОЙ ДИСЦИПЛИНЫ</w:t>
            </w:r>
          </w:p>
          <w:p w:rsidR="00456A74" w:rsidRPr="000556E2" w:rsidRDefault="00456A74" w:rsidP="00456A74">
            <w:pPr>
              <w:contextualSpacing/>
              <w:rPr>
                <w:rFonts w:ascii="Times New Roman" w:hAnsi="Times New Roman" w:cs="Times New Roman"/>
                <w:sz w:val="24"/>
                <w:szCs w:val="24"/>
              </w:rPr>
            </w:pPr>
          </w:p>
        </w:tc>
        <w:tc>
          <w:tcPr>
            <w:tcW w:w="850" w:type="dxa"/>
          </w:tcPr>
          <w:p w:rsidR="00456A74" w:rsidRPr="000556E2" w:rsidRDefault="00456A74" w:rsidP="00456A74">
            <w:pPr>
              <w:contextualSpacing/>
              <w:jc w:val="center"/>
              <w:rPr>
                <w:rFonts w:ascii="Times New Roman" w:hAnsi="Times New Roman" w:cs="Times New Roman"/>
                <w:sz w:val="24"/>
                <w:szCs w:val="24"/>
              </w:rPr>
            </w:pPr>
            <w:r w:rsidRPr="000556E2">
              <w:rPr>
                <w:rFonts w:ascii="Times New Roman" w:hAnsi="Times New Roman" w:cs="Times New Roman"/>
                <w:sz w:val="24"/>
                <w:szCs w:val="24"/>
              </w:rPr>
              <w:t>4</w:t>
            </w:r>
          </w:p>
        </w:tc>
      </w:tr>
      <w:tr w:rsidR="00456A74" w:rsidRPr="000556E2" w:rsidTr="00456A74">
        <w:tc>
          <w:tcPr>
            <w:tcW w:w="8931" w:type="dxa"/>
          </w:tcPr>
          <w:p w:rsidR="00456A74" w:rsidRPr="000556E2" w:rsidRDefault="00456A74" w:rsidP="00033F22">
            <w:pPr>
              <w:pStyle w:val="10"/>
              <w:numPr>
                <w:ilvl w:val="0"/>
                <w:numId w:val="14"/>
              </w:numPr>
              <w:autoSpaceDE w:val="0"/>
              <w:autoSpaceDN w:val="0"/>
              <w:spacing w:before="0" w:after="0" w:line="240" w:lineRule="auto"/>
              <w:contextualSpacing/>
              <w:jc w:val="both"/>
              <w:rPr>
                <w:b w:val="0"/>
                <w:caps/>
              </w:rPr>
            </w:pPr>
            <w:r w:rsidRPr="000556E2">
              <w:rPr>
                <w:caps/>
              </w:rPr>
              <w:t>СТРУКТУРА и содержание УЧЕБНОЙ ДИСЦИПЛИНЫ</w:t>
            </w:r>
          </w:p>
          <w:p w:rsidR="00456A74" w:rsidRPr="000556E2" w:rsidRDefault="00456A74" w:rsidP="00456A74">
            <w:pPr>
              <w:pStyle w:val="10"/>
              <w:ind w:left="284"/>
              <w:contextualSpacing/>
              <w:jc w:val="both"/>
              <w:rPr>
                <w:b w:val="0"/>
                <w:caps/>
              </w:rPr>
            </w:pPr>
          </w:p>
        </w:tc>
        <w:tc>
          <w:tcPr>
            <w:tcW w:w="850" w:type="dxa"/>
          </w:tcPr>
          <w:p w:rsidR="00456A74" w:rsidRPr="000556E2" w:rsidRDefault="00456A74" w:rsidP="00456A74">
            <w:pPr>
              <w:contextualSpacing/>
              <w:jc w:val="center"/>
              <w:rPr>
                <w:rFonts w:ascii="Times New Roman" w:hAnsi="Times New Roman" w:cs="Times New Roman"/>
                <w:sz w:val="24"/>
                <w:szCs w:val="24"/>
              </w:rPr>
            </w:pPr>
            <w:r>
              <w:rPr>
                <w:rFonts w:ascii="Times New Roman" w:hAnsi="Times New Roman" w:cs="Times New Roman"/>
                <w:sz w:val="24"/>
                <w:szCs w:val="24"/>
              </w:rPr>
              <w:t>5</w:t>
            </w:r>
          </w:p>
        </w:tc>
      </w:tr>
      <w:tr w:rsidR="00456A74" w:rsidRPr="000556E2" w:rsidTr="00456A74">
        <w:trPr>
          <w:trHeight w:val="670"/>
        </w:trPr>
        <w:tc>
          <w:tcPr>
            <w:tcW w:w="8931" w:type="dxa"/>
          </w:tcPr>
          <w:p w:rsidR="00456A74" w:rsidRPr="000556E2" w:rsidRDefault="00456A74" w:rsidP="00033F22">
            <w:pPr>
              <w:pStyle w:val="10"/>
              <w:numPr>
                <w:ilvl w:val="0"/>
                <w:numId w:val="14"/>
              </w:numPr>
              <w:autoSpaceDE w:val="0"/>
              <w:autoSpaceDN w:val="0"/>
              <w:spacing w:before="0" w:after="0" w:line="240" w:lineRule="auto"/>
              <w:contextualSpacing/>
              <w:jc w:val="both"/>
              <w:rPr>
                <w:b w:val="0"/>
                <w:caps/>
              </w:rPr>
            </w:pPr>
            <w:r w:rsidRPr="000556E2">
              <w:rPr>
                <w:caps/>
              </w:rPr>
              <w:t>условия реализации РАБОЧЕЙ программы учебной дисциплины</w:t>
            </w:r>
          </w:p>
          <w:p w:rsidR="00456A74" w:rsidRPr="000556E2" w:rsidRDefault="00456A74" w:rsidP="00456A74">
            <w:pPr>
              <w:pStyle w:val="10"/>
              <w:tabs>
                <w:tab w:val="num" w:pos="0"/>
              </w:tabs>
              <w:ind w:left="284"/>
              <w:contextualSpacing/>
              <w:jc w:val="both"/>
              <w:rPr>
                <w:b w:val="0"/>
                <w:caps/>
              </w:rPr>
            </w:pPr>
          </w:p>
        </w:tc>
        <w:tc>
          <w:tcPr>
            <w:tcW w:w="850" w:type="dxa"/>
          </w:tcPr>
          <w:p w:rsidR="00456A74" w:rsidRPr="000556E2" w:rsidRDefault="00456A74" w:rsidP="00456A74">
            <w:pPr>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456A74" w:rsidRPr="000556E2" w:rsidTr="00456A74">
        <w:tc>
          <w:tcPr>
            <w:tcW w:w="8931" w:type="dxa"/>
          </w:tcPr>
          <w:p w:rsidR="00456A74" w:rsidRPr="000556E2" w:rsidRDefault="00456A74" w:rsidP="00033F22">
            <w:pPr>
              <w:pStyle w:val="10"/>
              <w:numPr>
                <w:ilvl w:val="0"/>
                <w:numId w:val="14"/>
              </w:numPr>
              <w:autoSpaceDE w:val="0"/>
              <w:autoSpaceDN w:val="0"/>
              <w:spacing w:before="0" w:after="0" w:line="240" w:lineRule="auto"/>
              <w:contextualSpacing/>
              <w:jc w:val="both"/>
              <w:rPr>
                <w:b w:val="0"/>
                <w:caps/>
              </w:rPr>
            </w:pPr>
            <w:r w:rsidRPr="000556E2">
              <w:rPr>
                <w:caps/>
              </w:rPr>
              <w:t>Контроль и оценка результатов Освоения учебной дисциплины</w:t>
            </w:r>
          </w:p>
          <w:p w:rsidR="00456A74" w:rsidRPr="000556E2" w:rsidRDefault="00456A74" w:rsidP="00456A74">
            <w:pPr>
              <w:pStyle w:val="10"/>
              <w:ind w:left="284"/>
              <w:contextualSpacing/>
              <w:jc w:val="both"/>
              <w:rPr>
                <w:b w:val="0"/>
                <w:caps/>
              </w:rPr>
            </w:pPr>
          </w:p>
          <w:p w:rsidR="00456A74" w:rsidRPr="000556E2" w:rsidRDefault="00456A74" w:rsidP="00456A74">
            <w:pPr>
              <w:contextualSpacing/>
              <w:rPr>
                <w:rFonts w:ascii="Times New Roman" w:hAnsi="Times New Roman" w:cs="Times New Roman"/>
                <w:sz w:val="24"/>
                <w:szCs w:val="24"/>
              </w:rPr>
            </w:pPr>
          </w:p>
        </w:tc>
        <w:tc>
          <w:tcPr>
            <w:tcW w:w="850" w:type="dxa"/>
          </w:tcPr>
          <w:p w:rsidR="00456A74" w:rsidRPr="000556E2" w:rsidRDefault="00456A74" w:rsidP="00456A74">
            <w:pPr>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456A74" w:rsidRPr="00756DC2" w:rsidTr="00456A74">
        <w:tc>
          <w:tcPr>
            <w:tcW w:w="8931" w:type="dxa"/>
          </w:tcPr>
          <w:p w:rsidR="00456A74" w:rsidRPr="00756DC2" w:rsidRDefault="00456A74" w:rsidP="00033F22">
            <w:pPr>
              <w:pStyle w:val="10"/>
              <w:numPr>
                <w:ilvl w:val="0"/>
                <w:numId w:val="14"/>
              </w:numPr>
              <w:autoSpaceDE w:val="0"/>
              <w:autoSpaceDN w:val="0"/>
              <w:spacing w:before="0" w:after="0" w:line="240" w:lineRule="auto"/>
              <w:contextualSpacing/>
              <w:jc w:val="both"/>
              <w:rPr>
                <w:b w:val="0"/>
                <w:caps/>
              </w:rPr>
            </w:pPr>
            <w:r w:rsidRPr="00756DC2">
              <w:rPr>
                <w:caps/>
              </w:rPr>
              <w:t>КОНТРОЛЬ И ОЦЕНКА РЕЗУЛЬТАТОВ ОСВОЕНИЯ ОБУЧАЮЩИМИСЯ УЧЕБНОЙ ДИСЦИПЛИНЫ В ЧАСТИ ДОСТИЖЕНИЯ ЛИЧНОСТНЫХ РЕЗУЛЬТАТОВ</w:t>
            </w:r>
          </w:p>
        </w:tc>
        <w:tc>
          <w:tcPr>
            <w:tcW w:w="850" w:type="dxa"/>
          </w:tcPr>
          <w:p w:rsidR="00456A74" w:rsidRPr="00756DC2" w:rsidRDefault="00456A74" w:rsidP="00456A74">
            <w:pPr>
              <w:contextualSpacing/>
              <w:jc w:val="center"/>
              <w:rPr>
                <w:rFonts w:ascii="Times New Roman" w:hAnsi="Times New Roman" w:cs="Times New Roman"/>
                <w:sz w:val="24"/>
                <w:szCs w:val="24"/>
              </w:rPr>
            </w:pPr>
            <w:r>
              <w:rPr>
                <w:rFonts w:ascii="Times New Roman" w:hAnsi="Times New Roman" w:cs="Times New Roman"/>
                <w:sz w:val="24"/>
                <w:szCs w:val="24"/>
              </w:rPr>
              <w:t>10</w:t>
            </w:r>
          </w:p>
        </w:tc>
      </w:tr>
    </w:tbl>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sz w:val="24"/>
          <w:szCs w:val="24"/>
        </w:rPr>
      </w:pPr>
    </w:p>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bCs/>
          <w:i/>
          <w:sz w:val="24"/>
          <w:szCs w:val="24"/>
        </w:rPr>
      </w:pPr>
    </w:p>
    <w:p w:rsidR="00456A74" w:rsidRPr="000556E2"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cs="Times New Roman"/>
          <w:b/>
          <w:caps/>
          <w:sz w:val="24"/>
          <w:szCs w:val="24"/>
        </w:rPr>
      </w:pPr>
      <w:r w:rsidRPr="000556E2">
        <w:rPr>
          <w:rFonts w:ascii="Times New Roman" w:hAnsi="Times New Roman" w:cs="Times New Roman"/>
          <w:b/>
          <w:caps/>
          <w:sz w:val="24"/>
          <w:szCs w:val="24"/>
          <w:u w:val="single"/>
        </w:rPr>
        <w:br w:type="page"/>
      </w:r>
      <w:r w:rsidRPr="000556E2">
        <w:rPr>
          <w:rFonts w:ascii="Times New Roman" w:hAnsi="Times New Roman" w:cs="Times New Roman"/>
          <w:b/>
          <w:caps/>
          <w:sz w:val="24"/>
          <w:szCs w:val="24"/>
        </w:rPr>
        <w:lastRenderedPageBreak/>
        <w:t>1. паспорт РАБОЧЕЙ ПРОГРАММЫ УЧЕБНОЙ ДИСЦИПЛИНЫ</w:t>
      </w:r>
    </w:p>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Times New Roman" w:hAnsi="Times New Roman" w:cs="Times New Roman"/>
          <w:b/>
          <w:sz w:val="24"/>
          <w:szCs w:val="24"/>
        </w:rPr>
      </w:pPr>
      <w:r>
        <w:rPr>
          <w:rFonts w:ascii="Times New Roman" w:hAnsi="Times New Roman" w:cs="Times New Roman"/>
          <w:b/>
          <w:sz w:val="24"/>
          <w:szCs w:val="24"/>
        </w:rPr>
        <w:t>Экологические основы природопользования</w:t>
      </w:r>
    </w:p>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contextualSpacing/>
        <w:jc w:val="both"/>
        <w:rPr>
          <w:rFonts w:ascii="Times New Roman" w:hAnsi="Times New Roman" w:cs="Times New Roman"/>
          <w:b/>
          <w:sz w:val="24"/>
          <w:szCs w:val="24"/>
        </w:rPr>
      </w:pPr>
      <w:r w:rsidRPr="000556E2">
        <w:rPr>
          <w:rFonts w:ascii="Times New Roman" w:hAnsi="Times New Roman" w:cs="Times New Roman"/>
          <w:b/>
          <w:sz w:val="24"/>
          <w:szCs w:val="24"/>
        </w:rPr>
        <w:t>1.1. Область применения рабочей программы</w:t>
      </w:r>
    </w:p>
    <w:p w:rsidR="00456A74" w:rsidRPr="00663971" w:rsidRDefault="00456A74" w:rsidP="00456A74">
      <w:pPr>
        <w:widowControl w:val="0"/>
        <w:contextualSpacing/>
        <w:rPr>
          <w:rFonts w:ascii="Times New Roman" w:hAnsi="Times New Roman" w:cs="Times New Roman"/>
          <w:i/>
          <w:sz w:val="24"/>
          <w:szCs w:val="24"/>
        </w:rPr>
      </w:pPr>
      <w:r w:rsidRPr="000556E2">
        <w:rPr>
          <w:rFonts w:ascii="Times New Roman" w:hAnsi="Times New Roman" w:cs="Times New Roman"/>
          <w:sz w:val="24"/>
          <w:szCs w:val="24"/>
        </w:rPr>
        <w:t>Рабочая программа учебной дисц</w:t>
      </w:r>
      <w:r>
        <w:rPr>
          <w:rFonts w:ascii="Times New Roman" w:hAnsi="Times New Roman" w:cs="Times New Roman"/>
          <w:sz w:val="24"/>
          <w:szCs w:val="24"/>
        </w:rPr>
        <w:t xml:space="preserve">иплины является частью основной </w:t>
      </w:r>
      <w:r w:rsidRPr="000556E2">
        <w:rPr>
          <w:rFonts w:ascii="Times New Roman" w:hAnsi="Times New Roman" w:cs="Times New Roman"/>
          <w:sz w:val="24"/>
          <w:szCs w:val="24"/>
        </w:rPr>
        <w:t>профессиональной образовательной программы в соответствии с ФГОС по специальности  СПО</w:t>
      </w:r>
      <w:r w:rsidRPr="00663971">
        <w:rPr>
          <w:rFonts w:ascii="Times New Roman" w:hAnsi="Times New Roman" w:cs="Times New Roman"/>
          <w:iCs/>
          <w:sz w:val="28"/>
          <w:szCs w:val="28"/>
        </w:rPr>
        <w:t xml:space="preserve">08.02.01. </w:t>
      </w:r>
      <w:r w:rsidRPr="00663971">
        <w:rPr>
          <w:rFonts w:ascii="Times New Roman" w:hAnsi="Times New Roman" w:cs="Times New Roman"/>
          <w:sz w:val="24"/>
          <w:szCs w:val="24"/>
        </w:rPr>
        <w:t>«Строительство и эксплуатация зданий и сооружений»</w:t>
      </w:r>
      <w:r>
        <w:rPr>
          <w:rFonts w:ascii="Times New Roman" w:hAnsi="Times New Roman" w:cs="Times New Roman"/>
          <w:sz w:val="24"/>
          <w:szCs w:val="24"/>
        </w:rPr>
        <w:t>.</w:t>
      </w:r>
    </w:p>
    <w:p w:rsidR="00456A74" w:rsidRPr="00CF35DE"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contextualSpacing/>
        <w:jc w:val="both"/>
        <w:rPr>
          <w:rFonts w:ascii="Times New Roman" w:hAnsi="Times New Roman" w:cs="Times New Roman"/>
          <w:b/>
          <w:sz w:val="24"/>
          <w:szCs w:val="24"/>
        </w:rPr>
      </w:pPr>
      <w:r w:rsidRPr="000556E2">
        <w:rPr>
          <w:rFonts w:ascii="Times New Roman" w:hAnsi="Times New Roman" w:cs="Times New Roman"/>
          <w:b/>
          <w:sz w:val="24"/>
          <w:szCs w:val="24"/>
        </w:rPr>
        <w:t>1.2. Место дисциплины в структуре основной профессиональной образовательной программы:</w:t>
      </w:r>
      <w:r w:rsidRPr="00CF35DE">
        <w:rPr>
          <w:rFonts w:ascii="Times New Roman" w:hAnsi="Times New Roman" w:cs="Times New Roman"/>
          <w:sz w:val="24"/>
          <w:szCs w:val="24"/>
        </w:rPr>
        <w:t>дисциплинаматематического и общего естественно-научного цикла</w:t>
      </w:r>
    </w:p>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contextualSpacing/>
        <w:jc w:val="both"/>
        <w:rPr>
          <w:rFonts w:ascii="Times New Roman" w:hAnsi="Times New Roman" w:cs="Times New Roman"/>
          <w:sz w:val="24"/>
          <w:szCs w:val="24"/>
        </w:rPr>
      </w:pPr>
      <w:r w:rsidRPr="000556E2">
        <w:rPr>
          <w:rFonts w:ascii="Times New Roman" w:hAnsi="Times New Roman" w:cs="Times New Roman"/>
          <w:b/>
          <w:sz w:val="24"/>
          <w:szCs w:val="24"/>
        </w:rPr>
        <w:t>1.3. Цель и планируемые результаты освоения дисциплины:</w:t>
      </w:r>
    </w:p>
    <w:p w:rsidR="00456A74" w:rsidRPr="00756DC2" w:rsidRDefault="00456A74" w:rsidP="00456A74">
      <w:pPr>
        <w:suppressAutoHyphens/>
        <w:contextualSpacing/>
        <w:jc w:val="both"/>
        <w:rPr>
          <w:rFonts w:ascii="Times New Roman" w:hAnsi="Times New Roman" w:cs="Times New Roman"/>
          <w:sz w:val="24"/>
          <w:szCs w:val="24"/>
          <w:lang w:eastAsia="en-US"/>
        </w:rPr>
      </w:pPr>
      <w:r w:rsidRPr="00756DC2">
        <w:rPr>
          <w:rFonts w:ascii="Times New Roman" w:hAnsi="Times New Roman" w:cs="Times New Roman"/>
          <w:sz w:val="24"/>
          <w:szCs w:val="24"/>
        </w:rPr>
        <w:t>В рамках программы учебной дисциплины обучающимися осваиваются умения и знания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9"/>
        <w:gridCol w:w="3764"/>
        <w:gridCol w:w="3895"/>
      </w:tblGrid>
      <w:tr w:rsidR="00456A74" w:rsidRPr="002C5566" w:rsidTr="00456A74">
        <w:trPr>
          <w:trHeight w:val="649"/>
        </w:trPr>
        <w:tc>
          <w:tcPr>
            <w:tcW w:w="1589" w:type="dxa"/>
            <w:hideMark/>
          </w:tcPr>
          <w:p w:rsidR="00456A74" w:rsidRPr="002C5566" w:rsidRDefault="00456A74" w:rsidP="00456A74">
            <w:pPr>
              <w:suppressAutoHyphens/>
              <w:contextualSpacing/>
              <w:jc w:val="center"/>
              <w:rPr>
                <w:rFonts w:ascii="Times New Roman" w:hAnsi="Times New Roman" w:cs="Times New Roman"/>
                <w:sz w:val="24"/>
                <w:szCs w:val="24"/>
              </w:rPr>
            </w:pPr>
            <w:r w:rsidRPr="002C5566">
              <w:rPr>
                <w:rFonts w:ascii="Times New Roman" w:hAnsi="Times New Roman" w:cs="Times New Roman"/>
                <w:sz w:val="24"/>
                <w:szCs w:val="24"/>
              </w:rPr>
              <w:t xml:space="preserve">Код </w:t>
            </w:r>
            <w:r w:rsidRPr="002C5566">
              <w:rPr>
                <w:rStyle w:val="a8"/>
                <w:rFonts w:ascii="Times New Roman" w:hAnsi="Times New Roman" w:cs="Times New Roman"/>
                <w:sz w:val="24"/>
                <w:szCs w:val="24"/>
              </w:rPr>
              <w:footnoteReference w:id="2"/>
            </w:r>
          </w:p>
          <w:p w:rsidR="00456A74" w:rsidRPr="002C5566" w:rsidRDefault="00456A74" w:rsidP="00456A74">
            <w:pPr>
              <w:suppressAutoHyphens/>
              <w:contextualSpacing/>
              <w:jc w:val="center"/>
              <w:rPr>
                <w:rFonts w:ascii="Times New Roman" w:hAnsi="Times New Roman" w:cs="Times New Roman"/>
                <w:sz w:val="24"/>
                <w:szCs w:val="24"/>
              </w:rPr>
            </w:pPr>
            <w:r w:rsidRPr="002C5566">
              <w:rPr>
                <w:rFonts w:ascii="Times New Roman" w:hAnsi="Times New Roman" w:cs="Times New Roman"/>
                <w:sz w:val="24"/>
                <w:szCs w:val="24"/>
              </w:rPr>
              <w:t>ПК, ОК, ЛР</w:t>
            </w:r>
          </w:p>
        </w:tc>
        <w:tc>
          <w:tcPr>
            <w:tcW w:w="3764" w:type="dxa"/>
            <w:hideMark/>
          </w:tcPr>
          <w:p w:rsidR="00456A74" w:rsidRPr="002C5566" w:rsidRDefault="00456A74" w:rsidP="00456A74">
            <w:pPr>
              <w:suppressAutoHyphens/>
              <w:contextualSpacing/>
              <w:jc w:val="center"/>
              <w:rPr>
                <w:rFonts w:ascii="Times New Roman" w:hAnsi="Times New Roman" w:cs="Times New Roman"/>
                <w:sz w:val="24"/>
                <w:szCs w:val="24"/>
              </w:rPr>
            </w:pPr>
            <w:r w:rsidRPr="002C5566">
              <w:rPr>
                <w:rFonts w:ascii="Times New Roman" w:hAnsi="Times New Roman" w:cs="Times New Roman"/>
                <w:sz w:val="24"/>
                <w:szCs w:val="24"/>
              </w:rPr>
              <w:t>Умения</w:t>
            </w:r>
          </w:p>
        </w:tc>
        <w:tc>
          <w:tcPr>
            <w:tcW w:w="3895" w:type="dxa"/>
            <w:hideMark/>
          </w:tcPr>
          <w:p w:rsidR="00456A74" w:rsidRPr="002C5566" w:rsidRDefault="00456A74" w:rsidP="00456A74">
            <w:pPr>
              <w:suppressAutoHyphens/>
              <w:contextualSpacing/>
              <w:jc w:val="center"/>
              <w:rPr>
                <w:rFonts w:ascii="Times New Roman" w:hAnsi="Times New Roman" w:cs="Times New Roman"/>
                <w:sz w:val="24"/>
                <w:szCs w:val="24"/>
              </w:rPr>
            </w:pPr>
            <w:r w:rsidRPr="002C5566">
              <w:rPr>
                <w:rFonts w:ascii="Times New Roman" w:hAnsi="Times New Roman" w:cs="Times New Roman"/>
                <w:sz w:val="24"/>
                <w:szCs w:val="24"/>
              </w:rPr>
              <w:t>Знания</w:t>
            </w:r>
          </w:p>
        </w:tc>
      </w:tr>
      <w:tr w:rsidR="00456A74" w:rsidRPr="002C5566" w:rsidTr="00456A74">
        <w:trPr>
          <w:trHeight w:val="212"/>
        </w:trPr>
        <w:tc>
          <w:tcPr>
            <w:tcW w:w="1589" w:type="dxa"/>
          </w:tcPr>
          <w:p w:rsidR="00456A74" w:rsidRPr="002C5566" w:rsidRDefault="00456A74" w:rsidP="00456A74">
            <w:pPr>
              <w:suppressAutoHyphens/>
              <w:contextualSpacing/>
              <w:jc w:val="center"/>
              <w:rPr>
                <w:rFonts w:ascii="Times New Roman" w:hAnsi="Times New Roman" w:cs="Times New Roman"/>
                <w:bCs/>
                <w:sz w:val="24"/>
                <w:szCs w:val="24"/>
              </w:rPr>
            </w:pPr>
            <w:r w:rsidRPr="002C5566">
              <w:rPr>
                <w:rFonts w:ascii="Times New Roman" w:hAnsi="Times New Roman" w:cs="Times New Roman"/>
                <w:bCs/>
                <w:sz w:val="24"/>
                <w:szCs w:val="24"/>
              </w:rPr>
              <w:t>ОК 4,</w:t>
            </w:r>
          </w:p>
          <w:p w:rsidR="00456A74" w:rsidRPr="002C5566" w:rsidRDefault="00456A74" w:rsidP="00456A74">
            <w:pPr>
              <w:suppressAutoHyphens/>
              <w:contextualSpacing/>
              <w:jc w:val="center"/>
              <w:rPr>
                <w:rFonts w:ascii="Times New Roman" w:hAnsi="Times New Roman" w:cs="Times New Roman"/>
                <w:bCs/>
                <w:sz w:val="24"/>
                <w:szCs w:val="24"/>
              </w:rPr>
            </w:pPr>
            <w:r w:rsidRPr="002C5566">
              <w:rPr>
                <w:rFonts w:ascii="Times New Roman" w:hAnsi="Times New Roman" w:cs="Times New Roman"/>
                <w:bCs/>
                <w:sz w:val="24"/>
                <w:szCs w:val="24"/>
              </w:rPr>
              <w:t>ОК 5,</w:t>
            </w:r>
          </w:p>
          <w:p w:rsidR="00456A74" w:rsidRPr="002C5566" w:rsidRDefault="00456A74" w:rsidP="00456A74">
            <w:pPr>
              <w:suppressAutoHyphens/>
              <w:contextualSpacing/>
              <w:jc w:val="center"/>
              <w:rPr>
                <w:rFonts w:ascii="Times New Roman" w:hAnsi="Times New Roman" w:cs="Times New Roman"/>
                <w:bCs/>
                <w:sz w:val="24"/>
                <w:szCs w:val="24"/>
              </w:rPr>
            </w:pPr>
            <w:r w:rsidRPr="002C5566">
              <w:rPr>
                <w:rFonts w:ascii="Times New Roman" w:hAnsi="Times New Roman" w:cs="Times New Roman"/>
                <w:bCs/>
                <w:sz w:val="24"/>
                <w:szCs w:val="24"/>
              </w:rPr>
              <w:t>ОК 7,</w:t>
            </w:r>
          </w:p>
          <w:p w:rsidR="00456A74" w:rsidRPr="002C5566" w:rsidRDefault="00456A74" w:rsidP="00456A74">
            <w:pPr>
              <w:suppressAutoHyphens/>
              <w:contextualSpacing/>
              <w:jc w:val="center"/>
              <w:rPr>
                <w:rFonts w:ascii="Times New Roman" w:hAnsi="Times New Roman" w:cs="Times New Roman"/>
                <w:bCs/>
                <w:sz w:val="24"/>
                <w:szCs w:val="24"/>
              </w:rPr>
            </w:pPr>
            <w:r w:rsidRPr="002C5566">
              <w:rPr>
                <w:rFonts w:ascii="Times New Roman" w:hAnsi="Times New Roman" w:cs="Times New Roman"/>
                <w:bCs/>
                <w:sz w:val="24"/>
                <w:szCs w:val="24"/>
              </w:rPr>
              <w:t xml:space="preserve">ОК </w:t>
            </w:r>
            <w:r>
              <w:rPr>
                <w:rFonts w:ascii="Times New Roman" w:hAnsi="Times New Roman" w:cs="Times New Roman"/>
                <w:bCs/>
                <w:sz w:val="24"/>
                <w:szCs w:val="24"/>
              </w:rPr>
              <w:t>8</w:t>
            </w:r>
            <w:r w:rsidRPr="002C5566">
              <w:rPr>
                <w:rFonts w:ascii="Times New Roman" w:hAnsi="Times New Roman" w:cs="Times New Roman"/>
                <w:bCs/>
                <w:sz w:val="24"/>
                <w:szCs w:val="24"/>
              </w:rPr>
              <w:t>,</w:t>
            </w:r>
          </w:p>
          <w:p w:rsidR="00456A74" w:rsidRPr="002C5566" w:rsidRDefault="00456A74" w:rsidP="00456A74">
            <w:pPr>
              <w:suppressAutoHyphens/>
              <w:contextualSpacing/>
              <w:jc w:val="center"/>
              <w:rPr>
                <w:rFonts w:ascii="Times New Roman" w:hAnsi="Times New Roman" w:cs="Times New Roman"/>
                <w:bCs/>
                <w:sz w:val="24"/>
                <w:szCs w:val="24"/>
              </w:rPr>
            </w:pPr>
            <w:r w:rsidRPr="002C5566">
              <w:rPr>
                <w:rFonts w:ascii="Times New Roman" w:hAnsi="Times New Roman" w:cs="Times New Roman"/>
                <w:bCs/>
                <w:sz w:val="24"/>
                <w:szCs w:val="24"/>
              </w:rPr>
              <w:t>ПК 4.</w:t>
            </w:r>
            <w:r>
              <w:rPr>
                <w:rFonts w:ascii="Times New Roman" w:hAnsi="Times New Roman" w:cs="Times New Roman"/>
                <w:bCs/>
                <w:sz w:val="24"/>
                <w:szCs w:val="24"/>
              </w:rPr>
              <w:t>4</w:t>
            </w:r>
          </w:p>
          <w:p w:rsidR="00456A74" w:rsidRPr="002C5370" w:rsidRDefault="00456A74" w:rsidP="00456A74">
            <w:pPr>
              <w:suppressAutoHyphens/>
              <w:contextualSpacing/>
              <w:jc w:val="center"/>
              <w:rPr>
                <w:rFonts w:ascii="Times New Roman" w:hAnsi="Times New Roman" w:cs="Times New Roman"/>
                <w:bCs/>
                <w:sz w:val="24"/>
                <w:szCs w:val="24"/>
              </w:rPr>
            </w:pPr>
            <w:r>
              <w:rPr>
                <w:rFonts w:ascii="Times New Roman" w:hAnsi="Times New Roman" w:cs="Times New Roman"/>
                <w:bCs/>
                <w:sz w:val="24"/>
                <w:szCs w:val="24"/>
              </w:rPr>
              <w:t>ЛР 2</w:t>
            </w:r>
          </w:p>
          <w:p w:rsidR="00456A74" w:rsidRPr="002C5370" w:rsidRDefault="00456A74" w:rsidP="00456A74">
            <w:pPr>
              <w:suppressAutoHyphens/>
              <w:contextualSpacing/>
              <w:jc w:val="center"/>
              <w:rPr>
                <w:rFonts w:ascii="Times New Roman" w:hAnsi="Times New Roman" w:cs="Times New Roman"/>
                <w:bCs/>
                <w:sz w:val="24"/>
                <w:szCs w:val="24"/>
              </w:rPr>
            </w:pPr>
            <w:r w:rsidRPr="002C5370">
              <w:rPr>
                <w:rFonts w:ascii="Times New Roman" w:hAnsi="Times New Roman" w:cs="Times New Roman"/>
                <w:bCs/>
                <w:sz w:val="24"/>
                <w:szCs w:val="24"/>
              </w:rPr>
              <w:t>ЛР3</w:t>
            </w:r>
          </w:p>
          <w:p w:rsidR="00456A74" w:rsidRPr="002C5370" w:rsidRDefault="00456A74" w:rsidP="00456A74">
            <w:pPr>
              <w:suppressAutoHyphens/>
              <w:contextualSpacing/>
              <w:jc w:val="center"/>
              <w:rPr>
                <w:rFonts w:ascii="Times New Roman" w:hAnsi="Times New Roman" w:cs="Times New Roman"/>
                <w:bCs/>
                <w:sz w:val="24"/>
                <w:szCs w:val="24"/>
              </w:rPr>
            </w:pPr>
            <w:r w:rsidRPr="002C5370">
              <w:rPr>
                <w:rFonts w:ascii="Times New Roman" w:hAnsi="Times New Roman" w:cs="Times New Roman"/>
                <w:bCs/>
                <w:sz w:val="24"/>
                <w:szCs w:val="24"/>
              </w:rPr>
              <w:t>ЛР4</w:t>
            </w:r>
          </w:p>
          <w:p w:rsidR="00456A74" w:rsidRPr="002C5370" w:rsidRDefault="00456A74" w:rsidP="00456A74">
            <w:pPr>
              <w:suppressAutoHyphens/>
              <w:contextualSpacing/>
              <w:jc w:val="center"/>
              <w:rPr>
                <w:rFonts w:ascii="Times New Roman" w:hAnsi="Times New Roman" w:cs="Times New Roman"/>
                <w:bCs/>
                <w:sz w:val="24"/>
                <w:szCs w:val="24"/>
              </w:rPr>
            </w:pPr>
            <w:r>
              <w:rPr>
                <w:rFonts w:ascii="Times New Roman" w:hAnsi="Times New Roman" w:cs="Times New Roman"/>
                <w:bCs/>
                <w:sz w:val="24"/>
                <w:szCs w:val="24"/>
              </w:rPr>
              <w:t>ЛР 6</w:t>
            </w:r>
          </w:p>
          <w:p w:rsidR="00456A74" w:rsidRPr="002C5370" w:rsidRDefault="00456A74" w:rsidP="00456A74">
            <w:pPr>
              <w:suppressAutoHyphens/>
              <w:contextualSpacing/>
              <w:jc w:val="center"/>
              <w:rPr>
                <w:rFonts w:ascii="Times New Roman" w:hAnsi="Times New Roman" w:cs="Times New Roman"/>
                <w:bCs/>
                <w:sz w:val="24"/>
                <w:szCs w:val="24"/>
              </w:rPr>
            </w:pPr>
            <w:r>
              <w:rPr>
                <w:rFonts w:ascii="Times New Roman" w:hAnsi="Times New Roman" w:cs="Times New Roman"/>
                <w:bCs/>
                <w:sz w:val="24"/>
                <w:szCs w:val="24"/>
              </w:rPr>
              <w:t>ЛР 7</w:t>
            </w:r>
          </w:p>
          <w:p w:rsidR="00456A74" w:rsidRPr="002C5370" w:rsidRDefault="00456A74" w:rsidP="00456A74">
            <w:pPr>
              <w:suppressAutoHyphens/>
              <w:contextualSpacing/>
              <w:jc w:val="center"/>
              <w:rPr>
                <w:rFonts w:ascii="Times New Roman" w:hAnsi="Times New Roman" w:cs="Times New Roman"/>
                <w:bCs/>
                <w:sz w:val="24"/>
                <w:szCs w:val="24"/>
              </w:rPr>
            </w:pPr>
            <w:r>
              <w:rPr>
                <w:rFonts w:ascii="Times New Roman" w:hAnsi="Times New Roman" w:cs="Times New Roman"/>
                <w:bCs/>
                <w:sz w:val="24"/>
                <w:szCs w:val="24"/>
              </w:rPr>
              <w:t>ЛР 9</w:t>
            </w:r>
          </w:p>
          <w:p w:rsidR="00456A74" w:rsidRPr="002C5370" w:rsidRDefault="00456A74" w:rsidP="00456A74">
            <w:pPr>
              <w:suppressAutoHyphens/>
              <w:contextualSpacing/>
              <w:jc w:val="center"/>
              <w:rPr>
                <w:rFonts w:ascii="Times New Roman" w:hAnsi="Times New Roman" w:cs="Times New Roman"/>
                <w:bCs/>
                <w:sz w:val="24"/>
                <w:szCs w:val="24"/>
              </w:rPr>
            </w:pPr>
            <w:r w:rsidRPr="002C5370">
              <w:rPr>
                <w:rFonts w:ascii="Times New Roman" w:hAnsi="Times New Roman" w:cs="Times New Roman"/>
                <w:bCs/>
                <w:sz w:val="24"/>
                <w:szCs w:val="24"/>
              </w:rPr>
              <w:t>ЛР1</w:t>
            </w:r>
            <w:r>
              <w:rPr>
                <w:rFonts w:ascii="Times New Roman" w:hAnsi="Times New Roman" w:cs="Times New Roman"/>
                <w:bCs/>
                <w:sz w:val="24"/>
                <w:szCs w:val="24"/>
              </w:rPr>
              <w:t>0</w:t>
            </w:r>
          </w:p>
          <w:p w:rsidR="00456A74" w:rsidRPr="002C5370" w:rsidRDefault="00456A74" w:rsidP="00456A74">
            <w:pPr>
              <w:suppressAutoHyphens/>
              <w:contextualSpacing/>
              <w:jc w:val="center"/>
              <w:rPr>
                <w:rFonts w:ascii="Times New Roman" w:hAnsi="Times New Roman" w:cs="Times New Roman"/>
                <w:bCs/>
                <w:sz w:val="24"/>
                <w:szCs w:val="24"/>
              </w:rPr>
            </w:pPr>
            <w:r w:rsidRPr="002C5370">
              <w:rPr>
                <w:rFonts w:ascii="Times New Roman" w:hAnsi="Times New Roman" w:cs="Times New Roman"/>
                <w:bCs/>
                <w:sz w:val="24"/>
                <w:szCs w:val="24"/>
              </w:rPr>
              <w:t>ЛР</w:t>
            </w:r>
            <w:r>
              <w:rPr>
                <w:rFonts w:ascii="Times New Roman" w:hAnsi="Times New Roman" w:cs="Times New Roman"/>
                <w:bCs/>
                <w:sz w:val="24"/>
                <w:szCs w:val="24"/>
              </w:rPr>
              <w:t xml:space="preserve"> 1</w:t>
            </w:r>
            <w:r w:rsidRPr="002C5370">
              <w:rPr>
                <w:rFonts w:ascii="Times New Roman" w:hAnsi="Times New Roman" w:cs="Times New Roman"/>
                <w:bCs/>
                <w:sz w:val="24"/>
                <w:szCs w:val="24"/>
              </w:rPr>
              <w:t>3</w:t>
            </w:r>
          </w:p>
          <w:p w:rsidR="00456A74" w:rsidRPr="002C5370" w:rsidRDefault="00456A74" w:rsidP="00456A74">
            <w:pPr>
              <w:suppressAutoHyphens/>
              <w:contextualSpacing/>
              <w:jc w:val="center"/>
              <w:rPr>
                <w:rFonts w:ascii="Times New Roman" w:hAnsi="Times New Roman" w:cs="Times New Roman"/>
                <w:bCs/>
                <w:sz w:val="24"/>
                <w:szCs w:val="24"/>
              </w:rPr>
            </w:pPr>
            <w:r w:rsidRPr="002C5370">
              <w:rPr>
                <w:rFonts w:ascii="Times New Roman" w:hAnsi="Times New Roman" w:cs="Times New Roman"/>
                <w:bCs/>
                <w:sz w:val="24"/>
                <w:szCs w:val="24"/>
              </w:rPr>
              <w:t>ЛР</w:t>
            </w:r>
            <w:r>
              <w:rPr>
                <w:rFonts w:ascii="Times New Roman" w:hAnsi="Times New Roman" w:cs="Times New Roman"/>
                <w:bCs/>
                <w:sz w:val="24"/>
                <w:szCs w:val="24"/>
              </w:rPr>
              <w:t xml:space="preserve"> 16</w:t>
            </w:r>
          </w:p>
          <w:p w:rsidR="00456A74" w:rsidRPr="002C5566" w:rsidRDefault="00456A74" w:rsidP="00456A74">
            <w:pPr>
              <w:suppressAutoHyphens/>
              <w:contextualSpacing/>
              <w:jc w:val="center"/>
              <w:rPr>
                <w:rFonts w:ascii="Times New Roman" w:hAnsi="Times New Roman" w:cs="Times New Roman"/>
                <w:bCs/>
                <w:sz w:val="24"/>
                <w:szCs w:val="24"/>
              </w:rPr>
            </w:pPr>
          </w:p>
        </w:tc>
        <w:tc>
          <w:tcPr>
            <w:tcW w:w="3764" w:type="dxa"/>
          </w:tcPr>
          <w:p w:rsidR="00456A74" w:rsidRPr="002C5566" w:rsidRDefault="00456A74" w:rsidP="00456A74">
            <w:pPr>
              <w:contextualSpacing/>
              <w:rPr>
                <w:rFonts w:ascii="Times New Roman" w:hAnsi="Times New Roman" w:cs="Times New Roman"/>
                <w:sz w:val="24"/>
                <w:szCs w:val="24"/>
              </w:rPr>
            </w:pPr>
            <w:r w:rsidRPr="002C5566">
              <w:rPr>
                <w:rFonts w:ascii="Times New Roman" w:hAnsi="Times New Roman" w:cs="Times New Roman"/>
                <w:sz w:val="24"/>
                <w:szCs w:val="24"/>
              </w:rPr>
              <w:t>- проводить наблюдения за факторами, воздействующими на окружающую среду;</w:t>
            </w:r>
          </w:p>
          <w:p w:rsidR="00456A74" w:rsidRPr="002C5566" w:rsidRDefault="00456A74" w:rsidP="00456A74">
            <w:pPr>
              <w:contextualSpacing/>
              <w:rPr>
                <w:rFonts w:ascii="Times New Roman" w:hAnsi="Times New Roman" w:cs="Times New Roman"/>
                <w:sz w:val="24"/>
                <w:szCs w:val="24"/>
              </w:rPr>
            </w:pPr>
            <w:r w:rsidRPr="002C5566">
              <w:rPr>
                <w:rFonts w:ascii="Times New Roman" w:hAnsi="Times New Roman" w:cs="Times New Roman"/>
                <w:sz w:val="24"/>
                <w:szCs w:val="24"/>
              </w:rPr>
              <w:t>- использовать нормативные акты по рациональному природопользованию окружающей среды;</w:t>
            </w:r>
          </w:p>
          <w:p w:rsidR="00456A74" w:rsidRPr="002C5566" w:rsidRDefault="00456A74" w:rsidP="00456A74">
            <w:pPr>
              <w:contextualSpacing/>
              <w:rPr>
                <w:rFonts w:ascii="Times New Roman" w:hAnsi="Times New Roman" w:cs="Times New Roman"/>
                <w:sz w:val="24"/>
                <w:szCs w:val="24"/>
              </w:rPr>
            </w:pPr>
            <w:r w:rsidRPr="002C5566">
              <w:rPr>
                <w:rFonts w:ascii="Times New Roman" w:hAnsi="Times New Roman" w:cs="Times New Roman"/>
                <w:sz w:val="24"/>
                <w:szCs w:val="24"/>
              </w:rPr>
              <w:t>- проводить мероприятия по защите окружающей среды и по ликвидации последствий заражения окружающей среды;</w:t>
            </w:r>
          </w:p>
          <w:p w:rsidR="00456A74" w:rsidRPr="002C5566" w:rsidRDefault="00456A74" w:rsidP="00456A74">
            <w:pPr>
              <w:suppressAutoHyphens/>
              <w:contextualSpacing/>
              <w:rPr>
                <w:rFonts w:ascii="Times New Roman" w:hAnsi="Times New Roman" w:cs="Times New Roman"/>
                <w:i/>
                <w:color w:val="FF0000"/>
                <w:sz w:val="24"/>
                <w:szCs w:val="24"/>
                <w:highlight w:val="yellow"/>
              </w:rPr>
            </w:pPr>
          </w:p>
        </w:tc>
        <w:tc>
          <w:tcPr>
            <w:tcW w:w="3895" w:type="dxa"/>
          </w:tcPr>
          <w:p w:rsidR="00456A74" w:rsidRPr="002C5566" w:rsidRDefault="00456A74" w:rsidP="00456A74">
            <w:pPr>
              <w:contextualSpacing/>
              <w:rPr>
                <w:rFonts w:ascii="Times New Roman" w:hAnsi="Times New Roman" w:cs="Times New Roman"/>
                <w:sz w:val="24"/>
                <w:szCs w:val="24"/>
              </w:rPr>
            </w:pPr>
            <w:r w:rsidRPr="002C5566">
              <w:rPr>
                <w:rFonts w:ascii="Times New Roman" w:hAnsi="Times New Roman" w:cs="Times New Roman"/>
                <w:sz w:val="24"/>
                <w:szCs w:val="24"/>
              </w:rPr>
              <w:t>- условия устойчивого состояния экосистем;</w:t>
            </w:r>
          </w:p>
          <w:p w:rsidR="00456A74" w:rsidRPr="002C5566" w:rsidRDefault="00456A74" w:rsidP="00456A74">
            <w:pPr>
              <w:contextualSpacing/>
              <w:rPr>
                <w:rFonts w:ascii="Times New Roman" w:hAnsi="Times New Roman" w:cs="Times New Roman"/>
                <w:sz w:val="24"/>
                <w:szCs w:val="24"/>
              </w:rPr>
            </w:pPr>
            <w:r w:rsidRPr="002C5566">
              <w:rPr>
                <w:rFonts w:ascii="Times New Roman" w:hAnsi="Times New Roman" w:cs="Times New Roman"/>
                <w:sz w:val="24"/>
                <w:szCs w:val="24"/>
              </w:rPr>
              <w:t>- причины возникновения экологического кризиса;</w:t>
            </w:r>
          </w:p>
          <w:p w:rsidR="00456A74" w:rsidRPr="002C5566" w:rsidRDefault="00456A74" w:rsidP="00456A74">
            <w:pPr>
              <w:contextualSpacing/>
              <w:rPr>
                <w:rFonts w:ascii="Times New Roman" w:hAnsi="Times New Roman" w:cs="Times New Roman"/>
                <w:sz w:val="24"/>
                <w:szCs w:val="24"/>
              </w:rPr>
            </w:pPr>
            <w:r w:rsidRPr="002C5566">
              <w:rPr>
                <w:rFonts w:ascii="Times New Roman" w:hAnsi="Times New Roman" w:cs="Times New Roman"/>
                <w:sz w:val="24"/>
                <w:szCs w:val="24"/>
              </w:rPr>
              <w:t>- основные природные ресурсы России;</w:t>
            </w:r>
          </w:p>
          <w:p w:rsidR="00456A74" w:rsidRPr="002C5566" w:rsidRDefault="00456A74" w:rsidP="00456A74">
            <w:pPr>
              <w:contextualSpacing/>
              <w:rPr>
                <w:rFonts w:ascii="Times New Roman" w:hAnsi="Times New Roman" w:cs="Times New Roman"/>
                <w:sz w:val="24"/>
                <w:szCs w:val="24"/>
              </w:rPr>
            </w:pPr>
            <w:r w:rsidRPr="002C5566">
              <w:rPr>
                <w:rFonts w:ascii="Times New Roman" w:hAnsi="Times New Roman" w:cs="Times New Roman"/>
                <w:sz w:val="24"/>
                <w:szCs w:val="24"/>
              </w:rPr>
              <w:t>- принципы мониторинга окружающей среды;</w:t>
            </w:r>
          </w:p>
          <w:p w:rsidR="00456A74" w:rsidRPr="002C5566" w:rsidRDefault="00456A74" w:rsidP="00456A74">
            <w:pPr>
              <w:suppressAutoHyphens/>
              <w:contextualSpacing/>
              <w:rPr>
                <w:rFonts w:ascii="Times New Roman" w:hAnsi="Times New Roman" w:cs="Times New Roman"/>
                <w:i/>
                <w:color w:val="FF0000"/>
                <w:sz w:val="24"/>
                <w:szCs w:val="24"/>
              </w:rPr>
            </w:pPr>
            <w:r w:rsidRPr="002C5566">
              <w:rPr>
                <w:rFonts w:ascii="Times New Roman" w:hAnsi="Times New Roman" w:cs="Times New Roman"/>
                <w:sz w:val="24"/>
                <w:szCs w:val="24"/>
              </w:rPr>
              <w:t>принципы рационального природопользования</w:t>
            </w:r>
          </w:p>
        </w:tc>
      </w:tr>
    </w:tbl>
    <w:p w:rsidR="00456A74" w:rsidRPr="000556E2" w:rsidRDefault="00456A74" w:rsidP="00456A74">
      <w:pPr>
        <w:contextualSpacing/>
        <w:rPr>
          <w:rFonts w:ascii="Times New Roman" w:hAnsi="Times New Roman" w:cs="Times New Roman"/>
          <w:b/>
          <w:sz w:val="24"/>
          <w:szCs w:val="24"/>
        </w:rPr>
      </w:pPr>
    </w:p>
    <w:p w:rsidR="00456A74" w:rsidRPr="000556E2" w:rsidRDefault="00456A74" w:rsidP="00456A74">
      <w:pPr>
        <w:contextualSpacing/>
        <w:rPr>
          <w:rFonts w:ascii="Times New Roman" w:hAnsi="Times New Roman" w:cs="Times New Roman"/>
          <w:b/>
          <w:sz w:val="24"/>
          <w:szCs w:val="24"/>
        </w:rPr>
      </w:pPr>
      <w:r w:rsidRPr="000556E2">
        <w:rPr>
          <w:rFonts w:ascii="Times New Roman" w:hAnsi="Times New Roman" w:cs="Times New Roman"/>
          <w:b/>
          <w:sz w:val="24"/>
          <w:szCs w:val="24"/>
        </w:rPr>
        <w:t>1.4 Количество часов отведенное на освоение рабочей программы учебной дисциплины:</w:t>
      </w:r>
    </w:p>
    <w:p w:rsidR="00456A74" w:rsidRPr="000556E2" w:rsidRDefault="00456A74" w:rsidP="00456A74">
      <w:pPr>
        <w:contextualSpacing/>
        <w:rPr>
          <w:rFonts w:ascii="Times New Roman" w:hAnsi="Times New Roman" w:cs="Times New Roman"/>
          <w:sz w:val="24"/>
          <w:szCs w:val="24"/>
        </w:rPr>
      </w:pPr>
      <w:r w:rsidRPr="000556E2">
        <w:rPr>
          <w:rFonts w:ascii="Times New Roman" w:hAnsi="Times New Roman" w:cs="Times New Roman"/>
          <w:sz w:val="24"/>
          <w:szCs w:val="24"/>
        </w:rPr>
        <w:t xml:space="preserve">Объем </w:t>
      </w:r>
      <w:r>
        <w:rPr>
          <w:rFonts w:ascii="Times New Roman" w:hAnsi="Times New Roman" w:cs="Times New Roman"/>
          <w:sz w:val="24"/>
          <w:szCs w:val="24"/>
        </w:rPr>
        <w:t>образовательной нагрузки</w:t>
      </w:r>
      <w:r w:rsidRPr="000556E2">
        <w:rPr>
          <w:rFonts w:ascii="Times New Roman" w:hAnsi="Times New Roman" w:cs="Times New Roman"/>
          <w:sz w:val="24"/>
          <w:szCs w:val="24"/>
        </w:rPr>
        <w:t xml:space="preserve"> - </w:t>
      </w:r>
      <w:r>
        <w:rPr>
          <w:rFonts w:ascii="Times New Roman" w:hAnsi="Times New Roman" w:cs="Times New Roman"/>
          <w:sz w:val="24"/>
          <w:szCs w:val="24"/>
        </w:rPr>
        <w:t>44</w:t>
      </w:r>
      <w:r w:rsidRPr="000556E2">
        <w:rPr>
          <w:rFonts w:ascii="Times New Roman" w:hAnsi="Times New Roman" w:cs="Times New Roman"/>
          <w:sz w:val="24"/>
          <w:szCs w:val="24"/>
        </w:rPr>
        <w:t xml:space="preserve"> час</w:t>
      </w:r>
      <w:r>
        <w:rPr>
          <w:rFonts w:ascii="Times New Roman" w:hAnsi="Times New Roman" w:cs="Times New Roman"/>
          <w:sz w:val="24"/>
          <w:szCs w:val="24"/>
        </w:rPr>
        <w:t>а</w:t>
      </w:r>
      <w:r w:rsidRPr="000556E2">
        <w:rPr>
          <w:rFonts w:ascii="Times New Roman" w:hAnsi="Times New Roman" w:cs="Times New Roman"/>
          <w:sz w:val="24"/>
          <w:szCs w:val="24"/>
        </w:rPr>
        <w:t xml:space="preserve">, в том числе: </w:t>
      </w:r>
    </w:p>
    <w:p w:rsidR="00456A74" w:rsidRPr="000556E2" w:rsidRDefault="00456A74" w:rsidP="00456A74">
      <w:pPr>
        <w:contextualSpacing/>
        <w:rPr>
          <w:rFonts w:ascii="Times New Roman" w:hAnsi="Times New Roman" w:cs="Times New Roman"/>
          <w:sz w:val="24"/>
          <w:szCs w:val="24"/>
        </w:rPr>
      </w:pPr>
      <w:r>
        <w:rPr>
          <w:rFonts w:ascii="Times New Roman" w:hAnsi="Times New Roman" w:cs="Times New Roman"/>
          <w:sz w:val="24"/>
          <w:szCs w:val="24"/>
        </w:rPr>
        <w:t>Аудиторная работа</w:t>
      </w:r>
      <w:r w:rsidRPr="000556E2">
        <w:rPr>
          <w:rFonts w:ascii="Times New Roman" w:hAnsi="Times New Roman" w:cs="Times New Roman"/>
          <w:sz w:val="24"/>
          <w:szCs w:val="24"/>
        </w:rPr>
        <w:t xml:space="preserve">  –</w:t>
      </w:r>
      <w:r>
        <w:rPr>
          <w:rFonts w:ascii="Times New Roman" w:hAnsi="Times New Roman" w:cs="Times New Roman"/>
          <w:sz w:val="24"/>
          <w:szCs w:val="24"/>
        </w:rPr>
        <w:t>6</w:t>
      </w:r>
      <w:r w:rsidRPr="000556E2">
        <w:rPr>
          <w:rFonts w:ascii="Times New Roman" w:hAnsi="Times New Roman" w:cs="Times New Roman"/>
          <w:sz w:val="24"/>
          <w:szCs w:val="24"/>
        </w:rPr>
        <w:t xml:space="preserve"> час</w:t>
      </w:r>
      <w:r>
        <w:rPr>
          <w:rFonts w:ascii="Times New Roman" w:hAnsi="Times New Roman" w:cs="Times New Roman"/>
          <w:sz w:val="24"/>
          <w:szCs w:val="24"/>
        </w:rPr>
        <w:t>ов</w:t>
      </w:r>
    </w:p>
    <w:p w:rsidR="00456A74" w:rsidRPr="000556E2" w:rsidRDefault="00456A74" w:rsidP="00456A74">
      <w:pPr>
        <w:contextualSpacing/>
        <w:rPr>
          <w:rFonts w:ascii="Times New Roman" w:hAnsi="Times New Roman" w:cs="Times New Roman"/>
          <w:sz w:val="24"/>
          <w:szCs w:val="24"/>
        </w:rPr>
      </w:pPr>
      <w:r w:rsidRPr="000556E2">
        <w:rPr>
          <w:rFonts w:ascii="Times New Roman" w:hAnsi="Times New Roman" w:cs="Times New Roman"/>
          <w:sz w:val="24"/>
          <w:szCs w:val="24"/>
        </w:rPr>
        <w:t xml:space="preserve">Внеаудиторной самостоятельной работы – </w:t>
      </w:r>
      <w:r>
        <w:rPr>
          <w:rFonts w:ascii="Times New Roman" w:hAnsi="Times New Roman" w:cs="Times New Roman"/>
          <w:sz w:val="24"/>
          <w:szCs w:val="24"/>
        </w:rPr>
        <w:t>38</w:t>
      </w:r>
      <w:r w:rsidRPr="000556E2">
        <w:rPr>
          <w:rFonts w:ascii="Times New Roman" w:hAnsi="Times New Roman" w:cs="Times New Roman"/>
          <w:sz w:val="24"/>
          <w:szCs w:val="24"/>
        </w:rPr>
        <w:t xml:space="preserve"> часов.</w:t>
      </w: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Default="00456A74" w:rsidP="00456A74">
      <w:pPr>
        <w:contextualSpacing/>
        <w:rPr>
          <w:rFonts w:ascii="Times New Roman" w:hAnsi="Times New Roman" w:cs="Times New Roman"/>
          <w:b/>
          <w:sz w:val="24"/>
          <w:szCs w:val="24"/>
        </w:rPr>
      </w:pPr>
    </w:p>
    <w:p w:rsidR="00456A74" w:rsidRPr="000556E2" w:rsidRDefault="00456A74" w:rsidP="00456A74">
      <w:pPr>
        <w:contextualSpacing/>
        <w:rPr>
          <w:rFonts w:ascii="Times New Roman" w:hAnsi="Times New Roman" w:cs="Times New Roman"/>
          <w:b/>
          <w:sz w:val="24"/>
          <w:szCs w:val="24"/>
        </w:rPr>
      </w:pPr>
      <w:r w:rsidRPr="000556E2">
        <w:rPr>
          <w:rFonts w:ascii="Times New Roman" w:hAnsi="Times New Roman" w:cs="Times New Roman"/>
          <w:b/>
          <w:sz w:val="24"/>
          <w:szCs w:val="24"/>
        </w:rPr>
        <w:t xml:space="preserve">2. СТРУКТУРА И СОДЕРЖАНИЕ УЧЕБНОЙ ДИСЦИПЛИНЫ </w:t>
      </w:r>
    </w:p>
    <w:p w:rsidR="00456A74" w:rsidRPr="000556E2" w:rsidRDefault="00456A74" w:rsidP="00456A74">
      <w:pPr>
        <w:contextualSpacing/>
        <w:rPr>
          <w:rFonts w:ascii="Times New Roman" w:hAnsi="Times New Roman" w:cs="Times New Roman"/>
          <w:b/>
          <w:sz w:val="24"/>
          <w:szCs w:val="24"/>
        </w:rPr>
      </w:pPr>
      <w:r w:rsidRPr="000556E2">
        <w:rPr>
          <w:rFonts w:ascii="Times New Roman" w:hAnsi="Times New Roman" w:cs="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797"/>
        <w:gridCol w:w="1774"/>
      </w:tblGrid>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b/>
                <w:sz w:val="24"/>
                <w:szCs w:val="24"/>
              </w:rPr>
            </w:pPr>
            <w:r w:rsidRPr="000556E2">
              <w:rPr>
                <w:rFonts w:ascii="Times New Roman" w:hAnsi="Times New Roman" w:cs="Times New Roman"/>
                <w:b/>
                <w:sz w:val="24"/>
                <w:szCs w:val="24"/>
              </w:rPr>
              <w:t>Вид учебной работы</w:t>
            </w:r>
          </w:p>
        </w:tc>
        <w:tc>
          <w:tcPr>
            <w:tcW w:w="927" w:type="pct"/>
            <w:shd w:val="clear" w:color="auto" w:fill="auto"/>
            <w:vAlign w:val="center"/>
          </w:tcPr>
          <w:p w:rsidR="00456A74" w:rsidRPr="000556E2" w:rsidRDefault="00456A74" w:rsidP="00456A74">
            <w:pPr>
              <w:contextualSpacing/>
              <w:rPr>
                <w:rFonts w:ascii="Times New Roman" w:hAnsi="Times New Roman" w:cs="Times New Roman"/>
                <w:b/>
                <w:iCs/>
                <w:sz w:val="24"/>
                <w:szCs w:val="24"/>
              </w:rPr>
            </w:pPr>
            <w:r w:rsidRPr="000556E2">
              <w:rPr>
                <w:rFonts w:ascii="Times New Roman" w:hAnsi="Times New Roman" w:cs="Times New Roman"/>
                <w:b/>
                <w:iCs/>
                <w:sz w:val="24"/>
                <w:szCs w:val="24"/>
              </w:rPr>
              <w:t>Объем часов</w:t>
            </w:r>
          </w:p>
        </w:tc>
      </w:tr>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b/>
                <w:sz w:val="24"/>
                <w:szCs w:val="24"/>
              </w:rPr>
            </w:pPr>
            <w:r>
              <w:rPr>
                <w:rFonts w:ascii="Times New Roman" w:hAnsi="Times New Roman" w:cs="Times New Roman"/>
                <w:b/>
                <w:sz w:val="24"/>
                <w:szCs w:val="24"/>
              </w:rPr>
              <w:t xml:space="preserve">Объем образовательной нагрузки </w:t>
            </w:r>
          </w:p>
        </w:tc>
        <w:tc>
          <w:tcPr>
            <w:tcW w:w="927" w:type="pct"/>
            <w:shd w:val="clear" w:color="auto" w:fill="auto"/>
            <w:vAlign w:val="center"/>
          </w:tcPr>
          <w:p w:rsidR="00456A74" w:rsidRPr="000556E2" w:rsidRDefault="00456A74" w:rsidP="00456A74">
            <w:pPr>
              <w:contextualSpacing/>
              <w:jc w:val="center"/>
              <w:rPr>
                <w:rFonts w:ascii="Times New Roman" w:hAnsi="Times New Roman" w:cs="Times New Roman"/>
                <w:iCs/>
                <w:sz w:val="24"/>
                <w:szCs w:val="24"/>
              </w:rPr>
            </w:pPr>
            <w:r>
              <w:rPr>
                <w:rFonts w:ascii="Times New Roman" w:hAnsi="Times New Roman" w:cs="Times New Roman"/>
                <w:iCs/>
                <w:sz w:val="24"/>
                <w:szCs w:val="24"/>
              </w:rPr>
              <w:t>44</w:t>
            </w:r>
          </w:p>
        </w:tc>
      </w:tr>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b/>
                <w:sz w:val="24"/>
                <w:szCs w:val="24"/>
              </w:rPr>
            </w:pPr>
            <w:r w:rsidRPr="000556E2">
              <w:rPr>
                <w:rFonts w:ascii="Times New Roman" w:hAnsi="Times New Roman" w:cs="Times New Roman"/>
                <w:b/>
                <w:sz w:val="24"/>
                <w:szCs w:val="24"/>
              </w:rPr>
              <w:t>Самостоятельная работа</w:t>
            </w:r>
          </w:p>
        </w:tc>
        <w:tc>
          <w:tcPr>
            <w:tcW w:w="927" w:type="pct"/>
            <w:shd w:val="clear" w:color="auto" w:fill="auto"/>
            <w:vAlign w:val="center"/>
          </w:tcPr>
          <w:p w:rsidR="00456A74" w:rsidRPr="000556E2" w:rsidRDefault="00456A74" w:rsidP="00456A74">
            <w:pPr>
              <w:contextualSpacing/>
              <w:jc w:val="center"/>
              <w:rPr>
                <w:rFonts w:ascii="Times New Roman" w:hAnsi="Times New Roman" w:cs="Times New Roman"/>
                <w:iCs/>
                <w:sz w:val="24"/>
                <w:szCs w:val="24"/>
              </w:rPr>
            </w:pPr>
            <w:r>
              <w:rPr>
                <w:rFonts w:ascii="Times New Roman" w:hAnsi="Times New Roman" w:cs="Times New Roman"/>
                <w:iCs/>
                <w:sz w:val="24"/>
                <w:szCs w:val="24"/>
              </w:rPr>
              <w:t>38</w:t>
            </w:r>
          </w:p>
        </w:tc>
      </w:tr>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b/>
                <w:sz w:val="24"/>
                <w:szCs w:val="24"/>
              </w:rPr>
            </w:pPr>
            <w:r w:rsidRPr="000556E2">
              <w:rPr>
                <w:rFonts w:ascii="Times New Roman" w:hAnsi="Times New Roman" w:cs="Times New Roman"/>
                <w:b/>
                <w:sz w:val="24"/>
                <w:szCs w:val="24"/>
              </w:rPr>
              <w:t>Нагрузка студента во взаимодействии с преподавателем</w:t>
            </w:r>
          </w:p>
        </w:tc>
        <w:tc>
          <w:tcPr>
            <w:tcW w:w="927" w:type="pct"/>
            <w:shd w:val="clear" w:color="auto" w:fill="auto"/>
            <w:vAlign w:val="center"/>
          </w:tcPr>
          <w:p w:rsidR="00456A74" w:rsidRPr="000556E2" w:rsidRDefault="00456A74" w:rsidP="00456A74">
            <w:pPr>
              <w:contextualSpacing/>
              <w:jc w:val="center"/>
              <w:rPr>
                <w:rFonts w:ascii="Times New Roman" w:hAnsi="Times New Roman" w:cs="Times New Roman"/>
                <w:iCs/>
                <w:sz w:val="24"/>
                <w:szCs w:val="24"/>
              </w:rPr>
            </w:pPr>
            <w:r>
              <w:rPr>
                <w:rFonts w:ascii="Times New Roman" w:hAnsi="Times New Roman" w:cs="Times New Roman"/>
                <w:iCs/>
                <w:sz w:val="24"/>
                <w:szCs w:val="24"/>
              </w:rPr>
              <w:t>6</w:t>
            </w:r>
          </w:p>
        </w:tc>
      </w:tr>
      <w:tr w:rsidR="00456A74" w:rsidRPr="000556E2" w:rsidTr="00456A74">
        <w:trPr>
          <w:trHeight w:val="490"/>
        </w:trPr>
        <w:tc>
          <w:tcPr>
            <w:tcW w:w="5000" w:type="pct"/>
            <w:gridSpan w:val="2"/>
            <w:shd w:val="clear" w:color="auto" w:fill="auto"/>
            <w:vAlign w:val="center"/>
          </w:tcPr>
          <w:p w:rsidR="00456A74" w:rsidRPr="000556E2" w:rsidRDefault="00456A74" w:rsidP="00456A74">
            <w:pPr>
              <w:contextualSpacing/>
              <w:rPr>
                <w:rFonts w:ascii="Times New Roman" w:hAnsi="Times New Roman" w:cs="Times New Roman"/>
                <w:iCs/>
                <w:sz w:val="24"/>
                <w:szCs w:val="24"/>
              </w:rPr>
            </w:pPr>
            <w:r w:rsidRPr="000556E2">
              <w:rPr>
                <w:rFonts w:ascii="Times New Roman" w:hAnsi="Times New Roman" w:cs="Times New Roman"/>
                <w:sz w:val="24"/>
                <w:szCs w:val="24"/>
              </w:rPr>
              <w:t>в том числе:</w:t>
            </w:r>
          </w:p>
        </w:tc>
      </w:tr>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sz w:val="24"/>
                <w:szCs w:val="24"/>
              </w:rPr>
            </w:pPr>
            <w:r w:rsidRPr="000556E2">
              <w:rPr>
                <w:rFonts w:ascii="Times New Roman" w:hAnsi="Times New Roman" w:cs="Times New Roman"/>
                <w:sz w:val="24"/>
                <w:szCs w:val="24"/>
              </w:rPr>
              <w:t>теоретическое обучение</w:t>
            </w:r>
          </w:p>
        </w:tc>
        <w:tc>
          <w:tcPr>
            <w:tcW w:w="927" w:type="pct"/>
            <w:shd w:val="clear" w:color="auto" w:fill="auto"/>
            <w:vAlign w:val="center"/>
          </w:tcPr>
          <w:p w:rsidR="00456A74" w:rsidRPr="000556E2" w:rsidRDefault="00456A74" w:rsidP="00456A74">
            <w:pPr>
              <w:contextualSpacing/>
              <w:jc w:val="center"/>
              <w:rPr>
                <w:rFonts w:ascii="Times New Roman" w:hAnsi="Times New Roman" w:cs="Times New Roman"/>
                <w:iCs/>
                <w:sz w:val="24"/>
                <w:szCs w:val="24"/>
              </w:rPr>
            </w:pPr>
            <w:r>
              <w:rPr>
                <w:rFonts w:ascii="Times New Roman" w:hAnsi="Times New Roman" w:cs="Times New Roman"/>
                <w:iCs/>
                <w:sz w:val="24"/>
                <w:szCs w:val="24"/>
              </w:rPr>
              <w:t>6</w:t>
            </w:r>
          </w:p>
        </w:tc>
      </w:tr>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sz w:val="24"/>
                <w:szCs w:val="24"/>
              </w:rPr>
            </w:pPr>
            <w:r w:rsidRPr="000556E2">
              <w:rPr>
                <w:rFonts w:ascii="Times New Roman" w:hAnsi="Times New Roman" w:cs="Times New Roman"/>
                <w:sz w:val="24"/>
                <w:szCs w:val="24"/>
              </w:rPr>
              <w:t>практическая подготовка</w:t>
            </w:r>
          </w:p>
        </w:tc>
        <w:tc>
          <w:tcPr>
            <w:tcW w:w="927" w:type="pct"/>
            <w:shd w:val="clear" w:color="auto" w:fill="auto"/>
            <w:vAlign w:val="center"/>
          </w:tcPr>
          <w:p w:rsidR="00456A74" w:rsidRPr="000556E2" w:rsidRDefault="00456A74" w:rsidP="00456A74">
            <w:pPr>
              <w:contextualSpacing/>
              <w:jc w:val="center"/>
              <w:rPr>
                <w:rFonts w:ascii="Times New Roman" w:hAnsi="Times New Roman" w:cs="Times New Roman"/>
                <w:iCs/>
                <w:sz w:val="24"/>
                <w:szCs w:val="24"/>
              </w:rPr>
            </w:pPr>
            <w:r>
              <w:rPr>
                <w:rFonts w:ascii="Times New Roman" w:hAnsi="Times New Roman" w:cs="Times New Roman"/>
                <w:iCs/>
                <w:sz w:val="24"/>
                <w:szCs w:val="24"/>
              </w:rPr>
              <w:t>-</w:t>
            </w:r>
          </w:p>
        </w:tc>
      </w:tr>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sz w:val="24"/>
                <w:szCs w:val="24"/>
              </w:rPr>
            </w:pPr>
            <w:r w:rsidRPr="000556E2">
              <w:rPr>
                <w:rFonts w:ascii="Times New Roman" w:hAnsi="Times New Roman" w:cs="Times New Roman"/>
                <w:sz w:val="24"/>
                <w:szCs w:val="24"/>
              </w:rPr>
              <w:t xml:space="preserve">лабораторные занятия </w:t>
            </w:r>
          </w:p>
        </w:tc>
        <w:tc>
          <w:tcPr>
            <w:tcW w:w="927" w:type="pct"/>
            <w:shd w:val="clear" w:color="auto" w:fill="auto"/>
            <w:vAlign w:val="center"/>
          </w:tcPr>
          <w:p w:rsidR="00456A74" w:rsidRPr="000556E2" w:rsidRDefault="00456A74" w:rsidP="00456A74">
            <w:pPr>
              <w:contextualSpacing/>
              <w:jc w:val="center"/>
              <w:rPr>
                <w:rFonts w:ascii="Times New Roman" w:hAnsi="Times New Roman" w:cs="Times New Roman"/>
                <w:iCs/>
                <w:sz w:val="24"/>
                <w:szCs w:val="24"/>
              </w:rPr>
            </w:pPr>
            <w:r>
              <w:rPr>
                <w:rFonts w:ascii="Times New Roman" w:hAnsi="Times New Roman" w:cs="Times New Roman"/>
                <w:iCs/>
                <w:sz w:val="24"/>
                <w:szCs w:val="24"/>
              </w:rPr>
              <w:t>-</w:t>
            </w:r>
          </w:p>
        </w:tc>
      </w:tr>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sz w:val="24"/>
                <w:szCs w:val="24"/>
              </w:rPr>
            </w:pPr>
            <w:r w:rsidRPr="000556E2">
              <w:rPr>
                <w:rFonts w:ascii="Times New Roman" w:hAnsi="Times New Roman" w:cs="Times New Roman"/>
                <w:sz w:val="24"/>
                <w:szCs w:val="24"/>
              </w:rPr>
              <w:t xml:space="preserve">практические занятия </w:t>
            </w:r>
          </w:p>
        </w:tc>
        <w:tc>
          <w:tcPr>
            <w:tcW w:w="927" w:type="pct"/>
            <w:shd w:val="clear" w:color="auto" w:fill="auto"/>
            <w:vAlign w:val="center"/>
          </w:tcPr>
          <w:p w:rsidR="00456A74" w:rsidRPr="000556E2" w:rsidRDefault="00456A74" w:rsidP="00456A74">
            <w:pPr>
              <w:contextualSpacing/>
              <w:jc w:val="center"/>
              <w:rPr>
                <w:rFonts w:ascii="Times New Roman" w:hAnsi="Times New Roman" w:cs="Times New Roman"/>
                <w:iCs/>
                <w:sz w:val="24"/>
                <w:szCs w:val="24"/>
              </w:rPr>
            </w:pPr>
            <w:r>
              <w:rPr>
                <w:rFonts w:ascii="Times New Roman" w:hAnsi="Times New Roman" w:cs="Times New Roman"/>
                <w:iCs/>
                <w:sz w:val="24"/>
                <w:szCs w:val="24"/>
              </w:rPr>
              <w:t>-</w:t>
            </w:r>
          </w:p>
        </w:tc>
      </w:tr>
      <w:tr w:rsidR="00456A74" w:rsidRPr="000556E2" w:rsidTr="00456A74">
        <w:trPr>
          <w:trHeight w:val="490"/>
        </w:trPr>
        <w:tc>
          <w:tcPr>
            <w:tcW w:w="4073" w:type="pct"/>
            <w:shd w:val="clear" w:color="auto" w:fill="auto"/>
            <w:vAlign w:val="center"/>
          </w:tcPr>
          <w:p w:rsidR="00456A74" w:rsidRPr="000556E2" w:rsidRDefault="00456A74" w:rsidP="00456A74">
            <w:pPr>
              <w:contextualSpacing/>
              <w:rPr>
                <w:rFonts w:ascii="Times New Roman" w:hAnsi="Times New Roman" w:cs="Times New Roman"/>
                <w:sz w:val="24"/>
                <w:szCs w:val="24"/>
              </w:rPr>
            </w:pPr>
            <w:r w:rsidRPr="000556E2">
              <w:rPr>
                <w:rFonts w:ascii="Times New Roman" w:hAnsi="Times New Roman" w:cs="Times New Roman"/>
                <w:sz w:val="24"/>
                <w:szCs w:val="24"/>
              </w:rPr>
              <w:t>Контрольная работа</w:t>
            </w:r>
          </w:p>
        </w:tc>
        <w:tc>
          <w:tcPr>
            <w:tcW w:w="927" w:type="pct"/>
            <w:shd w:val="clear" w:color="auto" w:fill="auto"/>
            <w:vAlign w:val="center"/>
          </w:tcPr>
          <w:p w:rsidR="00456A74" w:rsidRPr="000556E2" w:rsidRDefault="00456A74" w:rsidP="00456A74">
            <w:pPr>
              <w:contextualSpacing/>
              <w:jc w:val="center"/>
              <w:rPr>
                <w:rFonts w:ascii="Times New Roman" w:hAnsi="Times New Roman" w:cs="Times New Roman"/>
                <w:iCs/>
                <w:sz w:val="24"/>
                <w:szCs w:val="24"/>
              </w:rPr>
            </w:pPr>
            <w:r>
              <w:rPr>
                <w:rFonts w:ascii="Times New Roman" w:hAnsi="Times New Roman" w:cs="Times New Roman"/>
                <w:iCs/>
                <w:sz w:val="24"/>
                <w:szCs w:val="24"/>
              </w:rPr>
              <w:t>1</w:t>
            </w:r>
          </w:p>
        </w:tc>
      </w:tr>
      <w:tr w:rsidR="00456A74" w:rsidRPr="000556E2" w:rsidTr="00456A74">
        <w:trPr>
          <w:trHeight w:val="490"/>
        </w:trPr>
        <w:tc>
          <w:tcPr>
            <w:tcW w:w="5000" w:type="pct"/>
            <w:gridSpan w:val="2"/>
            <w:shd w:val="clear" w:color="auto" w:fill="auto"/>
            <w:vAlign w:val="center"/>
          </w:tcPr>
          <w:p w:rsidR="00456A74" w:rsidRPr="000556E2" w:rsidRDefault="00456A74" w:rsidP="00456A74">
            <w:pPr>
              <w:contextualSpacing/>
              <w:rPr>
                <w:rFonts w:ascii="Times New Roman" w:hAnsi="Times New Roman" w:cs="Times New Roman"/>
                <w:b/>
                <w:iCs/>
                <w:sz w:val="24"/>
                <w:szCs w:val="24"/>
              </w:rPr>
            </w:pPr>
            <w:r w:rsidRPr="000556E2">
              <w:rPr>
                <w:rFonts w:ascii="Times New Roman" w:hAnsi="Times New Roman" w:cs="Times New Roman"/>
                <w:b/>
                <w:iCs/>
                <w:sz w:val="24"/>
                <w:szCs w:val="24"/>
              </w:rPr>
              <w:t>Промежуточная аттестация проводится в форме зачета</w:t>
            </w:r>
          </w:p>
          <w:p w:rsidR="00456A74" w:rsidRPr="000556E2" w:rsidRDefault="00456A74" w:rsidP="00456A74">
            <w:pPr>
              <w:contextualSpacing/>
              <w:rPr>
                <w:rFonts w:ascii="Times New Roman" w:hAnsi="Times New Roman" w:cs="Times New Roman"/>
                <w:b/>
                <w:iCs/>
                <w:sz w:val="24"/>
                <w:szCs w:val="24"/>
              </w:rPr>
            </w:pPr>
          </w:p>
        </w:tc>
      </w:tr>
    </w:tbl>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sz w:val="24"/>
          <w:szCs w:val="24"/>
        </w:rPr>
      </w:pPr>
    </w:p>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sz w:val="24"/>
          <w:szCs w:val="24"/>
        </w:rPr>
        <w:sectPr w:rsidR="00456A74" w:rsidRPr="000556E2">
          <w:footerReference w:type="even" r:id="rId95"/>
          <w:footerReference w:type="default" r:id="rId96"/>
          <w:pgSz w:w="11906" w:h="16838"/>
          <w:pgMar w:top="1134" w:right="850" w:bottom="1134" w:left="1701" w:header="708" w:footer="708" w:gutter="0"/>
          <w:cols w:space="720"/>
        </w:sectPr>
      </w:pPr>
    </w:p>
    <w:p w:rsidR="00456A74" w:rsidRPr="00F94F61"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contextualSpacing/>
        <w:rPr>
          <w:sz w:val="28"/>
          <w:szCs w:val="28"/>
        </w:rPr>
      </w:pPr>
      <w:r w:rsidRPr="00F94F61">
        <w:rPr>
          <w:sz w:val="28"/>
          <w:szCs w:val="28"/>
        </w:rPr>
        <w:lastRenderedPageBreak/>
        <w:t>2.2. Тематический план и содержание учебной дисциплины Экологические основы природопользования</w:t>
      </w:r>
      <w:r w:rsidRPr="00F94F61">
        <w:rPr>
          <w:i/>
          <w:sz w:val="28"/>
          <w:szCs w:val="28"/>
        </w:rPr>
        <w:tab/>
      </w:r>
      <w:r w:rsidRPr="00F94F61">
        <w:rPr>
          <w:i/>
          <w:sz w:val="28"/>
          <w:szCs w:val="28"/>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2"/>
        <w:gridCol w:w="6136"/>
        <w:gridCol w:w="779"/>
        <w:gridCol w:w="1096"/>
        <w:gridCol w:w="911"/>
        <w:gridCol w:w="3476"/>
      </w:tblGrid>
      <w:tr w:rsidR="00456A74" w:rsidRPr="00F94F61" w:rsidTr="00456A74">
        <w:trPr>
          <w:trHeight w:val="20"/>
        </w:trPr>
        <w:tc>
          <w:tcPr>
            <w:tcW w:w="848"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Наименование разделов и тем</w:t>
            </w:r>
          </w:p>
        </w:tc>
        <w:tc>
          <w:tcPr>
            <w:tcW w:w="205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Содержание учебного материала и формы организации деятельности обучающихся</w:t>
            </w:r>
          </w:p>
        </w:tc>
        <w:tc>
          <w:tcPr>
            <w:tcW w:w="628" w:type="pct"/>
            <w:gridSpan w:val="2"/>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jc w:val="center"/>
              <w:rPr>
                <w:rFonts w:ascii="Times New Roman" w:hAnsi="Times New Roman"/>
                <w:b/>
                <w:bCs/>
                <w:i/>
              </w:rPr>
            </w:pP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Объем часов</w:t>
            </w:r>
          </w:p>
        </w:tc>
        <w:tc>
          <w:tcPr>
            <w:tcW w:w="1164"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color w:val="000000"/>
              </w:rPr>
            </w:pPr>
            <w:r w:rsidRPr="00F94F61">
              <w:rPr>
                <w:rFonts w:ascii="Times New Roman" w:hAnsi="Times New Roman"/>
                <w:b/>
                <w:bCs/>
                <w:i/>
                <w:color w:val="000000"/>
              </w:rPr>
              <w:t>Осваиваемые элементы компетенций</w:t>
            </w:r>
          </w:p>
        </w:tc>
      </w:tr>
      <w:tr w:rsidR="00456A74" w:rsidRPr="00F94F61" w:rsidTr="00456A74">
        <w:trPr>
          <w:trHeight w:val="20"/>
        </w:trPr>
        <w:tc>
          <w:tcPr>
            <w:tcW w:w="848"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color w:val="000000"/>
              </w:rPr>
            </w:pPr>
            <w:r w:rsidRPr="00F94F61">
              <w:rPr>
                <w:rFonts w:ascii="Times New Roman" w:hAnsi="Times New Roman"/>
                <w:b/>
                <w:bCs/>
                <w:i/>
                <w:color w:val="000000"/>
              </w:rPr>
              <w:t>1</w:t>
            </w: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color w:val="000000"/>
              </w:rPr>
            </w:pPr>
            <w:r w:rsidRPr="00F94F61">
              <w:rPr>
                <w:rFonts w:ascii="Times New Roman" w:hAnsi="Times New Roman"/>
                <w:b/>
                <w:bCs/>
                <w:i/>
                <w:color w:val="000000"/>
              </w:rPr>
              <w:t>2</w:t>
            </w:r>
          </w:p>
        </w:tc>
        <w:tc>
          <w:tcPr>
            <w:tcW w:w="305"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color w:val="000000"/>
              </w:rPr>
            </w:pPr>
          </w:p>
        </w:tc>
        <w:tc>
          <w:tcPr>
            <w:tcW w:w="1164"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color w:val="000000"/>
              </w:rPr>
            </w:pPr>
            <w:r w:rsidRPr="00F94F61">
              <w:rPr>
                <w:rFonts w:ascii="Times New Roman" w:hAnsi="Times New Roman"/>
                <w:b/>
                <w:bCs/>
                <w:i/>
                <w:color w:val="000000"/>
              </w:rPr>
              <w:t>4</w:t>
            </w:r>
          </w:p>
        </w:tc>
      </w:tr>
      <w:tr w:rsidR="00456A74" w:rsidRPr="00F94F61" w:rsidTr="00456A74">
        <w:trPr>
          <w:trHeight w:val="20"/>
        </w:trPr>
        <w:tc>
          <w:tcPr>
            <w:tcW w:w="848" w:type="pct"/>
            <w:vMerge w:val="restar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
              </w:rPr>
            </w:pPr>
            <w:r w:rsidRPr="00F94F61">
              <w:rPr>
                <w:rFonts w:ascii="Times New Roman" w:hAnsi="Times New Roman"/>
                <w:b/>
                <w:bCs/>
              </w:rPr>
              <w:t xml:space="preserve">Тема 1. </w:t>
            </w:r>
            <w:r w:rsidRPr="00F94F61">
              <w:rPr>
                <w:rFonts w:ascii="Times New Roman" w:hAnsi="Times New Roman"/>
                <w:b/>
              </w:rPr>
              <w:t>Основные понятия экологии. Концепция биосферы.</w:t>
            </w:r>
          </w:p>
        </w:tc>
        <w:tc>
          <w:tcPr>
            <w:tcW w:w="205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Содержание учебного материала</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Уровень освоения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2</w:t>
            </w:r>
          </w:p>
        </w:tc>
        <w:tc>
          <w:tcPr>
            <w:tcW w:w="1164" w:type="pct"/>
            <w:vMerge w:val="restar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color w:val="000000"/>
              </w:rPr>
            </w:pPr>
            <w:r w:rsidRPr="00F94F61">
              <w:rPr>
                <w:rFonts w:ascii="Times New Roman" w:hAnsi="Times New Roman"/>
                <w:b/>
                <w:bCs/>
                <w:i/>
                <w:color w:val="000000"/>
              </w:rPr>
              <w:t xml:space="preserve">Знать: </w:t>
            </w:r>
            <w:r w:rsidRPr="00F94F61">
              <w:rPr>
                <w:rFonts w:ascii="Times New Roman" w:hAnsi="Times New Roman"/>
                <w:i/>
              </w:rPr>
              <w:t>условия устойчивого состояния экосистем; основные природные ресурсы России; принципы рационального природопользования;</w:t>
            </w:r>
          </w:p>
          <w:p w:rsidR="00456A74" w:rsidRPr="00F94F61" w:rsidRDefault="00456A74" w:rsidP="00456A74">
            <w:pPr>
              <w:contextualSpacing/>
              <w:rPr>
                <w:rFonts w:ascii="Times New Roman" w:hAnsi="Times New Roman"/>
                <w:i/>
              </w:rPr>
            </w:pPr>
            <w:r w:rsidRPr="00F94F61">
              <w:rPr>
                <w:rFonts w:ascii="Times New Roman" w:hAnsi="Times New Roman"/>
                <w:b/>
                <w:bCs/>
                <w:i/>
                <w:color w:val="000000"/>
              </w:rPr>
              <w:t>Уметь:</w:t>
            </w:r>
            <w:r w:rsidRPr="00F94F61">
              <w:rPr>
                <w:rFonts w:ascii="Times New Roman" w:hAnsi="Times New Roman"/>
                <w:i/>
              </w:rPr>
              <w:t xml:space="preserve"> проводить наблюдения за факторами, воздействующими на окружающую среду; проводить мероприятия по защите окружающей среды и по ликвидации последствий заражения окружающей среды;</w:t>
            </w:r>
          </w:p>
        </w:tc>
      </w:tr>
      <w:tr w:rsidR="00456A74" w:rsidRPr="00F94F61" w:rsidTr="00456A74">
        <w:trPr>
          <w:trHeight w:val="619"/>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lang w:eastAsia="en-US"/>
              </w:rPr>
            </w:pPr>
          </w:p>
        </w:tc>
        <w:tc>
          <w:tcPr>
            <w:tcW w:w="2055"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Cs/>
                <w:color w:val="FF0000"/>
              </w:rPr>
            </w:pPr>
            <w:r w:rsidRPr="00F94F61">
              <w:rPr>
                <w:rFonts w:ascii="Times New Roman" w:hAnsi="Times New Roman"/>
              </w:rPr>
              <w:t>Предмет и задачи дисциплины: основные задачи экологии, значение экологических знаний.</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val="restart"/>
            <w:tcBorders>
              <w:top w:val="single" w:sz="4" w:space="0" w:color="auto"/>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2</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lang w:eastAsia="en-US"/>
              </w:rPr>
            </w:pPr>
          </w:p>
        </w:tc>
        <w:tc>
          <w:tcPr>
            <w:tcW w:w="2055"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pStyle w:val="af2"/>
              <w:spacing w:after="0"/>
              <w:contextualSpacing/>
              <w:rPr>
                <w:sz w:val="22"/>
                <w:szCs w:val="22"/>
              </w:rPr>
            </w:pPr>
            <w:r w:rsidRPr="00F94F61">
              <w:rPr>
                <w:sz w:val="22"/>
                <w:szCs w:val="22"/>
              </w:rPr>
              <w:t>Биосфера</w:t>
            </w:r>
            <w:r w:rsidRPr="00F94F61">
              <w:rPr>
                <w:sz w:val="22"/>
                <w:szCs w:val="22"/>
              </w:rPr>
              <w:t xml:space="preserve"> </w:t>
            </w:r>
            <w:r w:rsidRPr="00F94F61">
              <w:rPr>
                <w:sz w:val="22"/>
                <w:szCs w:val="22"/>
              </w:rPr>
              <w:t>и</w:t>
            </w:r>
            <w:r w:rsidRPr="00F94F61">
              <w:rPr>
                <w:sz w:val="22"/>
                <w:szCs w:val="22"/>
              </w:rPr>
              <w:t xml:space="preserve"> </w:t>
            </w:r>
            <w:r w:rsidRPr="00F94F61">
              <w:rPr>
                <w:sz w:val="22"/>
                <w:szCs w:val="22"/>
              </w:rPr>
              <w:t>ее</w:t>
            </w:r>
            <w:r w:rsidRPr="00F94F61">
              <w:rPr>
                <w:sz w:val="22"/>
                <w:szCs w:val="22"/>
              </w:rPr>
              <w:t xml:space="preserve"> </w:t>
            </w:r>
            <w:r w:rsidRPr="00F94F61">
              <w:rPr>
                <w:sz w:val="22"/>
                <w:szCs w:val="22"/>
              </w:rPr>
              <w:t>границы</w:t>
            </w:r>
            <w:r w:rsidRPr="00F94F61">
              <w:rPr>
                <w:sz w:val="22"/>
                <w:szCs w:val="22"/>
              </w:rPr>
              <w:t xml:space="preserve">. </w:t>
            </w:r>
            <w:r w:rsidRPr="00F94F61">
              <w:rPr>
                <w:sz w:val="22"/>
                <w:szCs w:val="22"/>
              </w:rPr>
              <w:t>Понятие</w:t>
            </w:r>
            <w:r w:rsidRPr="00F94F61">
              <w:rPr>
                <w:sz w:val="22"/>
                <w:szCs w:val="22"/>
              </w:rPr>
              <w:t xml:space="preserve"> </w:t>
            </w:r>
            <w:r w:rsidRPr="00F94F61">
              <w:rPr>
                <w:sz w:val="22"/>
                <w:szCs w:val="22"/>
              </w:rPr>
              <w:t>об</w:t>
            </w:r>
            <w:r w:rsidRPr="00F94F61">
              <w:rPr>
                <w:sz w:val="22"/>
                <w:szCs w:val="22"/>
              </w:rPr>
              <w:t xml:space="preserve"> </w:t>
            </w:r>
            <w:r w:rsidRPr="00F94F61">
              <w:rPr>
                <w:sz w:val="22"/>
                <w:szCs w:val="22"/>
              </w:rPr>
              <w:t>экосистемах</w:t>
            </w:r>
            <w:r w:rsidRPr="00F94F61">
              <w:rPr>
                <w:sz w:val="22"/>
                <w:szCs w:val="22"/>
              </w:rPr>
              <w:t>.</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eastAsia="Calibri" w:hAnsi="Times New Roman"/>
                <w:b/>
                <w:bCs/>
                <w:i/>
                <w:lang w:eastAsia="en-US"/>
              </w:rPr>
            </w:pPr>
            <w:r w:rsidRPr="00F94F61">
              <w:rPr>
                <w:rFonts w:ascii="Times New Roman" w:hAnsi="Times New Roman"/>
                <w:b/>
                <w:bCs/>
                <w:i/>
              </w:rPr>
              <w:t>2</w:t>
            </w:r>
          </w:p>
        </w:tc>
        <w:tc>
          <w:tcPr>
            <w:tcW w:w="305" w:type="pct"/>
            <w:vMerge/>
            <w:tcBorders>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i/>
              </w:rPr>
            </w:pPr>
            <w:r w:rsidRPr="00F94F61">
              <w:rPr>
                <w:rFonts w:ascii="Times New Roman" w:hAnsi="Times New Roman"/>
                <w:b/>
                <w:bCs/>
                <w:i/>
              </w:rPr>
              <w:t>Лабораторные занятия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i/>
              </w:rPr>
            </w:pPr>
            <w:r>
              <w:rPr>
                <w:rFonts w:ascii="Times New Roman" w:hAnsi="Times New Roman"/>
                <w:b/>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34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i/>
              </w:rPr>
            </w:pPr>
            <w:r w:rsidRPr="00F94F61">
              <w:rPr>
                <w:rFonts w:ascii="Times New Roman" w:hAnsi="Times New Roman"/>
                <w:b/>
                <w:bCs/>
                <w:i/>
              </w:rPr>
              <w:t xml:space="preserve">Практические занятия </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i/>
              </w:rPr>
            </w:pPr>
            <w:r>
              <w:rPr>
                <w:rFonts w:ascii="Times New Roman" w:hAnsi="Times New Roman"/>
                <w:b/>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rPr>
            </w:pPr>
            <w:r w:rsidRPr="00F94F61">
              <w:rPr>
                <w:rFonts w:ascii="Times New Roman" w:hAnsi="Times New Roman"/>
                <w:b/>
                <w:bCs/>
                <w:i/>
              </w:rPr>
              <w:t>Контрольные работы</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AC442B" w:rsidRDefault="00456A74" w:rsidP="00456A74">
            <w:pPr>
              <w:spacing w:after="0"/>
              <w:contextualSpacing/>
              <w:jc w:val="center"/>
              <w:rPr>
                <w:rFonts w:ascii="Times New Roman" w:hAnsi="Times New Roman"/>
                <w:b/>
              </w:rPr>
            </w:pPr>
            <w:r w:rsidRPr="00AC442B">
              <w:rPr>
                <w:rFonts w:ascii="Times New Roman" w:hAnsi="Times New Roman"/>
                <w:b/>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b/>
                <w:lang w:eastAsia="en-US"/>
              </w:rPr>
            </w:pPr>
          </w:p>
        </w:tc>
        <w:tc>
          <w:tcPr>
            <w:tcW w:w="2683" w:type="pct"/>
            <w:gridSpan w:val="3"/>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Самостоятельная работа студентов</w:t>
            </w:r>
          </w:p>
        </w:tc>
        <w:tc>
          <w:tcPr>
            <w:tcW w:w="305" w:type="pct"/>
            <w:tcBorders>
              <w:top w:val="single" w:sz="4" w:space="0" w:color="auto"/>
              <w:left w:val="single" w:sz="4" w:space="0" w:color="auto"/>
              <w:bottom w:val="single" w:sz="4" w:space="0" w:color="auto"/>
              <w:right w:val="single" w:sz="4" w:space="0" w:color="auto"/>
            </w:tcBorders>
            <w:vAlign w:val="center"/>
          </w:tcPr>
          <w:p w:rsidR="00456A74" w:rsidRPr="00AC442B" w:rsidRDefault="00456A74" w:rsidP="00456A74">
            <w:pPr>
              <w:spacing w:after="0"/>
              <w:contextualSpacing/>
              <w:jc w:val="center"/>
              <w:rPr>
                <w:rFonts w:ascii="Times New Roman" w:hAnsi="Times New Roman"/>
                <w:b/>
                <w:i/>
              </w:rPr>
            </w:pPr>
            <w:r w:rsidRPr="00AC442B">
              <w:rPr>
                <w:rFonts w:ascii="Times New Roman" w:hAnsi="Times New Roman"/>
                <w:b/>
                <w:i/>
              </w:rPr>
              <w:t>8</w:t>
            </w:r>
          </w:p>
        </w:tc>
        <w:tc>
          <w:tcPr>
            <w:tcW w:w="1164" w:type="pct"/>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Cs/>
              </w:rPr>
            </w:pPr>
            <w:r w:rsidRPr="00F94F61">
              <w:rPr>
                <w:rFonts w:ascii="Times New Roman" w:hAnsi="Times New Roman"/>
                <w:b/>
                <w:bCs/>
                <w:i/>
              </w:rPr>
              <w:t>Практическая подготовка обучающихся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AC442B" w:rsidRDefault="00456A74" w:rsidP="00456A74">
            <w:pPr>
              <w:spacing w:after="0"/>
              <w:contextualSpacing/>
              <w:jc w:val="center"/>
              <w:rPr>
                <w:rFonts w:ascii="Times New Roman" w:hAnsi="Times New Roman"/>
                <w:b/>
                <w:bCs/>
              </w:rPr>
            </w:pPr>
            <w:r w:rsidRPr="00AC442B">
              <w:rPr>
                <w:rFonts w:ascii="Times New Roman" w:hAnsi="Times New Roman"/>
                <w:b/>
                <w:bCs/>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3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lang w:eastAsia="en-US"/>
              </w:rPr>
            </w:pPr>
          </w:p>
        </w:tc>
        <w:tc>
          <w:tcPr>
            <w:tcW w:w="2683" w:type="pct"/>
            <w:gridSpan w:val="3"/>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jc w:val="center"/>
              <w:rPr>
                <w:rFonts w:ascii="Times New Roman" w:hAnsi="Times New Roman"/>
              </w:rPr>
            </w:pPr>
          </w:p>
        </w:tc>
        <w:tc>
          <w:tcPr>
            <w:tcW w:w="305" w:type="pct"/>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jc w:val="center"/>
              <w:rPr>
                <w:rFonts w:ascii="Times New Roman" w:hAnsi="Times New Roman"/>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564"/>
        </w:trPr>
        <w:tc>
          <w:tcPr>
            <w:tcW w:w="848" w:type="pct"/>
            <w:vMerge w:val="restar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
                <w:bCs/>
              </w:rPr>
            </w:pPr>
            <w:r w:rsidRPr="00F94F61">
              <w:rPr>
                <w:rFonts w:ascii="Times New Roman" w:hAnsi="Times New Roman"/>
                <w:b/>
                <w:bCs/>
              </w:rPr>
              <w:t>Тема 2.  Человек и окружающая среда. Глобальные проблемы современности.</w:t>
            </w:r>
          </w:p>
        </w:tc>
        <w:tc>
          <w:tcPr>
            <w:tcW w:w="205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Содержание учебного материала</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Уровень освоения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2</w:t>
            </w:r>
          </w:p>
        </w:tc>
        <w:tc>
          <w:tcPr>
            <w:tcW w:w="1164" w:type="pct"/>
            <w:vMerge w:val="restart"/>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rPr>
                <w:rFonts w:ascii="Times New Roman" w:hAnsi="Times New Roman"/>
                <w:b/>
                <w:bCs/>
                <w:i/>
                <w:color w:val="000000"/>
              </w:rPr>
            </w:pPr>
            <w:r w:rsidRPr="00F94F61">
              <w:rPr>
                <w:rFonts w:ascii="Times New Roman" w:hAnsi="Times New Roman"/>
                <w:b/>
                <w:bCs/>
                <w:i/>
                <w:color w:val="000000"/>
              </w:rPr>
              <w:t xml:space="preserve">Знать: </w:t>
            </w:r>
            <w:r w:rsidRPr="00F94F61">
              <w:rPr>
                <w:rFonts w:ascii="Times New Roman" w:hAnsi="Times New Roman"/>
                <w:i/>
              </w:rPr>
              <w:t>условия устойчивого состояния экосистем;причины возникновения экологического кризиса;принципы мониторинга окружающей среды;</w:t>
            </w:r>
          </w:p>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i/>
              </w:rPr>
            </w:pPr>
            <w:r w:rsidRPr="00F94F61">
              <w:rPr>
                <w:rFonts w:ascii="Times New Roman" w:hAnsi="Times New Roman"/>
                <w:b/>
                <w:bCs/>
                <w:i/>
                <w:color w:val="000000"/>
              </w:rPr>
              <w:t>Уметь:</w:t>
            </w:r>
            <w:r w:rsidRPr="00F94F61">
              <w:rPr>
                <w:rFonts w:ascii="Times New Roman" w:hAnsi="Times New Roman"/>
                <w:i/>
              </w:rPr>
              <w:t xml:space="preserve"> проводить наблюдения за факторами, воздействующими на окружающую среду; </w:t>
            </w:r>
          </w:p>
          <w:p w:rsidR="00456A74" w:rsidRPr="00F94F61" w:rsidRDefault="00456A74" w:rsidP="00456A74">
            <w:pPr>
              <w:spacing w:after="0"/>
              <w:contextualSpacing/>
              <w:rPr>
                <w:rFonts w:ascii="Times New Roman" w:hAnsi="Times New Roman"/>
                <w:bCs/>
                <w:color w:val="000000"/>
              </w:rPr>
            </w:pPr>
          </w:p>
          <w:p w:rsidR="00456A74" w:rsidRPr="00F94F61" w:rsidRDefault="00456A74" w:rsidP="00456A74">
            <w:pPr>
              <w:spacing w:after="0"/>
              <w:contextualSpacing/>
              <w:rPr>
                <w:rFonts w:ascii="Times New Roman" w:hAnsi="Times New Roman"/>
                <w:b/>
                <w:color w:val="FF0000"/>
              </w:rPr>
            </w:pPr>
          </w:p>
        </w:tc>
      </w:tr>
      <w:tr w:rsidR="00456A74" w:rsidRPr="00F94F61" w:rsidTr="00456A74">
        <w:trPr>
          <w:trHeight w:val="464"/>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lang w:eastAsia="en-US"/>
              </w:rPr>
            </w:pPr>
          </w:p>
        </w:tc>
        <w:tc>
          <w:tcPr>
            <w:tcW w:w="2055"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Cs/>
              </w:rPr>
            </w:pPr>
            <w:r w:rsidRPr="00F94F61">
              <w:rPr>
                <w:rFonts w:ascii="Times New Roman" w:hAnsi="Times New Roman"/>
              </w:rPr>
              <w:t>Рост народонаселения и продовольственная проблема.Сырьевая проблема.</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1</w:t>
            </w:r>
          </w:p>
        </w:tc>
        <w:tc>
          <w:tcPr>
            <w:tcW w:w="305" w:type="pct"/>
            <w:vMerge w:val="restart"/>
            <w:tcBorders>
              <w:top w:val="single" w:sz="4" w:space="0" w:color="auto"/>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2</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54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lang w:eastAsia="en-US"/>
              </w:rPr>
            </w:pPr>
          </w:p>
        </w:tc>
        <w:tc>
          <w:tcPr>
            <w:tcW w:w="2055"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rPr>
            </w:pPr>
            <w:r w:rsidRPr="00F94F61">
              <w:rPr>
                <w:rFonts w:ascii="Times New Roman" w:hAnsi="Times New Roman"/>
              </w:rPr>
              <w:t>Энергетическая проблема. Традиционные и альтернативные источники энергии.</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lang w:eastAsia="en-US"/>
              </w:rPr>
            </w:pPr>
          </w:p>
        </w:tc>
        <w:tc>
          <w:tcPr>
            <w:tcW w:w="2055"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rPr>
            </w:pPr>
            <w:r w:rsidRPr="00F94F61">
              <w:rPr>
                <w:rFonts w:ascii="Times New Roman" w:hAnsi="Times New Roman"/>
              </w:rPr>
              <w:t xml:space="preserve"> Отходы и их классификация.</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582"/>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lang w:eastAsia="en-US"/>
              </w:rPr>
            </w:pPr>
          </w:p>
        </w:tc>
        <w:tc>
          <w:tcPr>
            <w:tcW w:w="2055"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rPr>
            </w:pPr>
            <w:r w:rsidRPr="00F94F61">
              <w:rPr>
                <w:rFonts w:ascii="Times New Roman" w:hAnsi="Times New Roman"/>
              </w:rPr>
              <w:t xml:space="preserve">Основные загрязнители. Антропогенное и естественное загрязнение. Предупреждение загрязнений. </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292"/>
        </w:trPr>
        <w:tc>
          <w:tcPr>
            <w:tcW w:w="0" w:type="auto"/>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b/>
                <w:bCs/>
                <w:lang w:eastAsia="en-US"/>
              </w:rPr>
            </w:pPr>
          </w:p>
        </w:tc>
        <w:tc>
          <w:tcPr>
            <w:tcW w:w="2055" w:type="pct"/>
            <w:tcBorders>
              <w:top w:val="single" w:sz="4" w:space="0" w:color="auto"/>
              <w:left w:val="single" w:sz="4" w:space="0" w:color="auto"/>
              <w:bottom w:val="single" w:sz="4" w:space="0" w:color="auto"/>
              <w:right w:val="single" w:sz="4" w:space="0" w:color="auto"/>
            </w:tcBorders>
          </w:tcPr>
          <w:p w:rsidR="00456A74" w:rsidRPr="0045145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rPr>
            </w:pPr>
            <w:r w:rsidRPr="00451459">
              <w:rPr>
                <w:rFonts w:ascii="Times New Roman" w:hAnsi="Times New Roman"/>
              </w:rPr>
              <w:t>Загрязнение атмосферы, гидросферы, литосферы.</w:t>
            </w:r>
          </w:p>
        </w:tc>
        <w:tc>
          <w:tcPr>
            <w:tcW w:w="628" w:type="pct"/>
            <w:gridSpan w:val="2"/>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bottom w:val="single" w:sz="4" w:space="0" w:color="auto"/>
              <w:right w:val="single" w:sz="4" w:space="0" w:color="auto"/>
            </w:tcBorders>
            <w:vAlign w:val="center"/>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Лабораторные занятия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35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lang w:eastAsia="en-US"/>
              </w:rPr>
            </w:pPr>
          </w:p>
        </w:tc>
        <w:tc>
          <w:tcPr>
            <w:tcW w:w="2683" w:type="pct"/>
            <w:gridSpan w:val="3"/>
            <w:tcBorders>
              <w:top w:val="single" w:sz="4" w:space="0" w:color="auto"/>
              <w:left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 xml:space="preserve">Практические занятия </w:t>
            </w:r>
          </w:p>
        </w:tc>
        <w:tc>
          <w:tcPr>
            <w:tcW w:w="305" w:type="pct"/>
            <w:tcBorders>
              <w:top w:val="single" w:sz="4" w:space="0" w:color="auto"/>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Cs/>
              </w:rPr>
            </w:pPr>
            <w:r w:rsidRPr="00F94F61">
              <w:rPr>
                <w:rFonts w:ascii="Times New Roman" w:hAnsi="Times New Roman"/>
                <w:b/>
                <w:bCs/>
                <w:i/>
              </w:rPr>
              <w:t>Контрольные работы</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Cs/>
              </w:rPr>
            </w:pPr>
            <w:r>
              <w:rPr>
                <w:rFonts w:ascii="Times New Roman" w:hAnsi="Times New Roman"/>
                <w:bCs/>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b/>
                <w:bCs/>
                <w:lang w:eastAsia="en-US"/>
              </w:rPr>
            </w:pPr>
          </w:p>
        </w:tc>
        <w:tc>
          <w:tcPr>
            <w:tcW w:w="2683" w:type="pct"/>
            <w:gridSpan w:val="3"/>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Самостоятельная работа студентов</w:t>
            </w:r>
          </w:p>
        </w:tc>
        <w:tc>
          <w:tcPr>
            <w:tcW w:w="305" w:type="pct"/>
            <w:tcBorders>
              <w:top w:val="single" w:sz="4" w:space="0" w:color="auto"/>
              <w:left w:val="single" w:sz="4" w:space="0" w:color="auto"/>
              <w:bottom w:val="single" w:sz="4" w:space="0" w:color="auto"/>
              <w:right w:val="single" w:sz="4" w:space="0" w:color="auto"/>
            </w:tcBorders>
            <w:vAlign w:val="center"/>
          </w:tcPr>
          <w:p w:rsidR="00456A74" w:rsidRPr="00AC442B" w:rsidRDefault="00456A74" w:rsidP="00456A74">
            <w:pPr>
              <w:spacing w:after="0"/>
              <w:contextualSpacing/>
              <w:jc w:val="center"/>
              <w:rPr>
                <w:rFonts w:ascii="Times New Roman" w:hAnsi="Times New Roman"/>
                <w:b/>
                <w:bCs/>
                <w:i/>
              </w:rPr>
            </w:pPr>
            <w:r w:rsidRPr="00AC442B">
              <w:rPr>
                <w:rFonts w:ascii="Times New Roman" w:hAnsi="Times New Roman"/>
                <w:b/>
                <w:bCs/>
                <w:i/>
              </w:rPr>
              <w:t>10</w:t>
            </w:r>
          </w:p>
        </w:tc>
        <w:tc>
          <w:tcPr>
            <w:tcW w:w="1164" w:type="pct"/>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lang w:eastAsia="en-US"/>
              </w:rPr>
            </w:pPr>
          </w:p>
        </w:tc>
        <w:tc>
          <w:tcPr>
            <w:tcW w:w="2683" w:type="pct"/>
            <w:gridSpan w:val="3"/>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Практическая подготовка обучающихся</w:t>
            </w:r>
          </w:p>
        </w:tc>
        <w:tc>
          <w:tcPr>
            <w:tcW w:w="305" w:type="pct"/>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color w:val="FF0000"/>
                <w:lang w:eastAsia="en-US"/>
              </w:rPr>
            </w:pPr>
          </w:p>
        </w:tc>
      </w:tr>
      <w:tr w:rsidR="00456A74" w:rsidRPr="00F94F61" w:rsidTr="00456A74">
        <w:trPr>
          <w:trHeight w:val="481"/>
        </w:trPr>
        <w:tc>
          <w:tcPr>
            <w:tcW w:w="848" w:type="pct"/>
            <w:vMerge w:val="restar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rPr>
              <w:t>Тема 3. Принципы  рационального природопользования.</w:t>
            </w:r>
          </w:p>
        </w:tc>
        <w:tc>
          <w:tcPr>
            <w:tcW w:w="2316"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Содержание учебного материала</w:t>
            </w:r>
          </w:p>
        </w:tc>
        <w:tc>
          <w:tcPr>
            <w:tcW w:w="367"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Уровень освоения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1</w:t>
            </w:r>
          </w:p>
        </w:tc>
        <w:tc>
          <w:tcPr>
            <w:tcW w:w="1164" w:type="pct"/>
            <w:vMerge w:val="restart"/>
            <w:tcBorders>
              <w:top w:val="single" w:sz="4" w:space="0" w:color="auto"/>
              <w:left w:val="single" w:sz="4" w:space="0" w:color="auto"/>
              <w:bottom w:val="single" w:sz="4" w:space="0" w:color="auto"/>
              <w:right w:val="single" w:sz="4" w:space="0" w:color="auto"/>
            </w:tcBorders>
            <w:hideMark/>
          </w:tcPr>
          <w:p w:rsidR="00456A74" w:rsidRDefault="00456A74" w:rsidP="00456A74">
            <w:pPr>
              <w:contextualSpacing/>
              <w:rPr>
                <w:rFonts w:ascii="Times New Roman" w:hAnsi="Times New Roman"/>
                <w:i/>
              </w:rPr>
            </w:pPr>
            <w:r w:rsidRPr="00F94F61">
              <w:rPr>
                <w:rFonts w:ascii="Times New Roman" w:hAnsi="Times New Roman"/>
                <w:b/>
                <w:bCs/>
                <w:i/>
                <w:color w:val="000000"/>
              </w:rPr>
              <w:t xml:space="preserve">Знать: </w:t>
            </w:r>
            <w:r w:rsidRPr="00F94F61">
              <w:rPr>
                <w:rFonts w:ascii="Times New Roman" w:hAnsi="Times New Roman"/>
                <w:i/>
              </w:rPr>
              <w:t>основные природные ресурсы России; принципы рационального природопользования;</w:t>
            </w:r>
          </w:p>
          <w:p w:rsidR="00456A74" w:rsidRPr="00F94F61" w:rsidRDefault="00456A74" w:rsidP="00456A74">
            <w:pPr>
              <w:contextualSpacing/>
              <w:rPr>
                <w:rFonts w:ascii="Times New Roman" w:hAnsi="Times New Roman"/>
                <w:i/>
              </w:rPr>
            </w:pPr>
            <w:r w:rsidRPr="00F94F61">
              <w:rPr>
                <w:rFonts w:ascii="Times New Roman" w:hAnsi="Times New Roman"/>
                <w:b/>
                <w:bCs/>
                <w:i/>
                <w:color w:val="000000"/>
              </w:rPr>
              <w:t xml:space="preserve">Уметь: </w:t>
            </w:r>
            <w:r w:rsidRPr="00F94F61">
              <w:rPr>
                <w:rFonts w:ascii="Times New Roman" w:hAnsi="Times New Roman"/>
                <w:i/>
              </w:rPr>
              <w:t>использовать нормативные акты по рациональному природопользованию окружающей среды; проводить мероприятия по защите окружающей среды и по ликвидации последствий заражения окружающей среды;</w:t>
            </w:r>
          </w:p>
        </w:tc>
      </w:tr>
      <w:tr w:rsidR="00456A74" w:rsidRPr="00F94F61" w:rsidTr="00456A74">
        <w:trPr>
          <w:trHeigh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i/>
                <w:lang w:eastAsia="en-US"/>
              </w:rPr>
            </w:pPr>
          </w:p>
        </w:tc>
        <w:tc>
          <w:tcPr>
            <w:tcW w:w="2316" w:type="pct"/>
            <w:gridSpan w:val="2"/>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rPr>
                <w:rFonts w:ascii="Times New Roman" w:hAnsi="Times New Roman"/>
                <w:bCs/>
              </w:rPr>
            </w:pPr>
            <w:r w:rsidRPr="00F94F61">
              <w:rPr>
                <w:rFonts w:ascii="Times New Roman" w:hAnsi="Times New Roman"/>
                <w:bCs/>
              </w:rPr>
              <w:t>Малоотходные технологии: понятие, основные направления.</w:t>
            </w:r>
          </w:p>
        </w:tc>
        <w:tc>
          <w:tcPr>
            <w:tcW w:w="367"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1</w:t>
            </w:r>
          </w:p>
        </w:tc>
        <w:tc>
          <w:tcPr>
            <w:tcW w:w="305" w:type="pct"/>
            <w:vMerge w:val="restart"/>
            <w:tcBorders>
              <w:top w:val="single" w:sz="4" w:space="0" w:color="auto"/>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1</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48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i/>
                <w:lang w:eastAsia="en-US"/>
              </w:rPr>
            </w:pPr>
          </w:p>
        </w:tc>
        <w:tc>
          <w:tcPr>
            <w:tcW w:w="2316" w:type="pct"/>
            <w:gridSpan w:val="2"/>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rPr>
                <w:rFonts w:ascii="Times New Roman" w:hAnsi="Times New Roman"/>
                <w:bCs/>
              </w:rPr>
            </w:pPr>
            <w:r w:rsidRPr="00F94F61">
              <w:rPr>
                <w:rFonts w:ascii="Times New Roman" w:hAnsi="Times New Roman"/>
                <w:bCs/>
              </w:rPr>
              <w:t>Ресурсосберегающие технологии: снижение уровня потребления природных энергетических ресурсов, освоение нетрадиционных источников энергии.</w:t>
            </w:r>
          </w:p>
        </w:tc>
        <w:tc>
          <w:tcPr>
            <w:tcW w:w="367"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48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i/>
                <w:lang w:eastAsia="en-US"/>
              </w:rPr>
            </w:pPr>
          </w:p>
        </w:tc>
        <w:tc>
          <w:tcPr>
            <w:tcW w:w="2316" w:type="pct"/>
            <w:gridSpan w:val="2"/>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rPr>
                <w:rFonts w:ascii="Times New Roman" w:hAnsi="Times New Roman"/>
                <w:bCs/>
              </w:rPr>
            </w:pPr>
            <w:r w:rsidRPr="00F94F61">
              <w:rPr>
                <w:rFonts w:ascii="Times New Roman" w:hAnsi="Times New Roman"/>
              </w:rPr>
              <w:t>Отходы: переработка, утилизация бытовых и промышленных отходов.</w:t>
            </w:r>
          </w:p>
        </w:tc>
        <w:tc>
          <w:tcPr>
            <w:tcW w:w="367"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77"/>
        </w:trPr>
        <w:tc>
          <w:tcPr>
            <w:tcW w:w="0" w:type="auto"/>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b/>
                <w:bCs/>
                <w:i/>
                <w:lang w:eastAsia="en-US"/>
              </w:rPr>
            </w:pPr>
          </w:p>
        </w:tc>
        <w:tc>
          <w:tcPr>
            <w:tcW w:w="2316" w:type="pct"/>
            <w:gridSpan w:val="2"/>
            <w:tcBorders>
              <w:top w:val="single" w:sz="4" w:space="0" w:color="auto"/>
              <w:left w:val="single" w:sz="4" w:space="0" w:color="auto"/>
              <w:bottom w:val="single" w:sz="4" w:space="0" w:color="auto"/>
              <w:right w:val="single" w:sz="4" w:space="0" w:color="auto"/>
            </w:tcBorders>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rPr>
                <w:rFonts w:ascii="Times New Roman" w:hAnsi="Times New Roman"/>
              </w:rPr>
            </w:pPr>
            <w:r w:rsidRPr="00F94F61">
              <w:rPr>
                <w:rFonts w:ascii="Times New Roman" w:hAnsi="Times New Roman"/>
              </w:rPr>
              <w:t>Современные технологии переработки отходов.</w:t>
            </w:r>
          </w:p>
        </w:tc>
        <w:tc>
          <w:tcPr>
            <w:tcW w:w="367" w:type="pct"/>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right w:val="single" w:sz="4" w:space="0" w:color="auto"/>
            </w:tcBorders>
            <w:vAlign w:val="center"/>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48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i/>
                <w:lang w:eastAsia="en-US"/>
              </w:rPr>
            </w:pPr>
          </w:p>
        </w:tc>
        <w:tc>
          <w:tcPr>
            <w:tcW w:w="2316" w:type="pct"/>
            <w:gridSpan w:val="2"/>
            <w:tcBorders>
              <w:top w:val="single" w:sz="4" w:space="0" w:color="auto"/>
              <w:left w:val="single" w:sz="4" w:space="0" w:color="auto"/>
              <w:bottom w:val="single" w:sz="4" w:space="0" w:color="auto"/>
              <w:right w:val="single" w:sz="4" w:space="0" w:color="auto"/>
            </w:tcBorders>
            <w:hideMark/>
          </w:tcPr>
          <w:p w:rsidR="00456A74" w:rsidRPr="0045145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rPr>
                <w:rFonts w:ascii="Times New Roman" w:hAnsi="Times New Roman"/>
                <w:bCs/>
              </w:rPr>
            </w:pPr>
            <w:r w:rsidRPr="00451459">
              <w:rPr>
                <w:rFonts w:ascii="Times New Roman" w:hAnsi="Times New Roman"/>
                <w:bCs/>
              </w:rPr>
              <w:t xml:space="preserve">Воздействие отраслей промышленности на природную окружающую среду. </w:t>
            </w:r>
          </w:p>
        </w:tc>
        <w:tc>
          <w:tcPr>
            <w:tcW w:w="367"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1</w:t>
            </w:r>
          </w:p>
        </w:tc>
        <w:tc>
          <w:tcPr>
            <w:tcW w:w="305" w:type="pct"/>
            <w:vMerge/>
            <w:tcBorders>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89"/>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i/>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i/>
              </w:rPr>
              <w:t>Лабораторные  работы</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325"/>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i/>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Практические занятия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i/>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Контрольные  работы</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31"/>
        </w:trPr>
        <w:tc>
          <w:tcPr>
            <w:tcW w:w="0" w:type="auto"/>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b/>
                <w:bCs/>
                <w:i/>
                <w:lang w:eastAsia="en-US"/>
              </w:rPr>
            </w:pPr>
          </w:p>
        </w:tc>
        <w:tc>
          <w:tcPr>
            <w:tcW w:w="2683" w:type="pct"/>
            <w:gridSpan w:val="3"/>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Самостоятельная работа студента</w:t>
            </w:r>
          </w:p>
        </w:tc>
        <w:tc>
          <w:tcPr>
            <w:tcW w:w="305" w:type="pct"/>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10</w:t>
            </w:r>
          </w:p>
        </w:tc>
        <w:tc>
          <w:tcPr>
            <w:tcW w:w="1164" w:type="pct"/>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2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
                <w:bCs/>
                <w:i/>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Практическая подготовка обучающихся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481"/>
        </w:trPr>
        <w:tc>
          <w:tcPr>
            <w:tcW w:w="848" w:type="pct"/>
            <w:vMerge w:val="restart"/>
            <w:tcBorders>
              <w:top w:val="single" w:sz="4" w:space="0" w:color="auto"/>
              <w:left w:val="single" w:sz="4" w:space="0" w:color="auto"/>
              <w:bottom w:val="single" w:sz="4" w:space="0" w:color="auto"/>
              <w:right w:val="single" w:sz="4" w:space="0" w:color="auto"/>
            </w:tcBorders>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
                <w:bCs/>
              </w:rPr>
            </w:pPr>
            <w:r w:rsidRPr="00F94F61">
              <w:rPr>
                <w:rFonts w:ascii="Times New Roman" w:hAnsi="Times New Roman"/>
                <w:b/>
                <w:bCs/>
              </w:rPr>
              <w:t>Тема 4. Охрана биосферы</w:t>
            </w:r>
          </w:p>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Cs/>
              </w:rPr>
            </w:pPr>
          </w:p>
        </w:tc>
        <w:tc>
          <w:tcPr>
            <w:tcW w:w="2316" w:type="pct"/>
            <w:gridSpan w:val="2"/>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Содержание учебного материала</w:t>
            </w:r>
          </w:p>
        </w:tc>
        <w:tc>
          <w:tcPr>
            <w:tcW w:w="367"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Уровень освоения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1</w:t>
            </w:r>
          </w:p>
        </w:tc>
        <w:tc>
          <w:tcPr>
            <w:tcW w:w="1164" w:type="pct"/>
            <w:vMerge w:val="restart"/>
            <w:tcBorders>
              <w:top w:val="single" w:sz="4" w:space="0" w:color="auto"/>
              <w:left w:val="single" w:sz="4" w:space="0" w:color="auto"/>
              <w:bottom w:val="single" w:sz="4" w:space="0" w:color="auto"/>
              <w:right w:val="single" w:sz="4" w:space="0" w:color="auto"/>
            </w:tcBorders>
            <w:hideMark/>
          </w:tcPr>
          <w:p w:rsidR="00456A74" w:rsidRDefault="00456A74" w:rsidP="00456A74">
            <w:pPr>
              <w:contextualSpacing/>
              <w:rPr>
                <w:rFonts w:ascii="Times New Roman" w:hAnsi="Times New Roman"/>
                <w:i/>
              </w:rPr>
            </w:pPr>
            <w:r w:rsidRPr="00F94F61">
              <w:rPr>
                <w:rFonts w:ascii="Times New Roman" w:hAnsi="Times New Roman"/>
                <w:b/>
                <w:bCs/>
                <w:i/>
                <w:color w:val="000000"/>
              </w:rPr>
              <w:t xml:space="preserve">Знать: </w:t>
            </w:r>
            <w:r w:rsidRPr="00F94F61">
              <w:rPr>
                <w:rFonts w:ascii="Times New Roman" w:hAnsi="Times New Roman"/>
                <w:i/>
              </w:rPr>
              <w:t>условия устойчивого состояния экосистем; принципы мониторинга окружающей среды; принципы рационального природопользования;</w:t>
            </w:r>
          </w:p>
          <w:p w:rsidR="00456A74" w:rsidRPr="00F94F61" w:rsidRDefault="00456A74" w:rsidP="00456A74">
            <w:pPr>
              <w:contextualSpacing/>
              <w:rPr>
                <w:rFonts w:ascii="Times New Roman" w:hAnsi="Times New Roman"/>
                <w:i/>
              </w:rPr>
            </w:pPr>
            <w:r w:rsidRPr="00F94F61">
              <w:rPr>
                <w:rFonts w:ascii="Times New Roman" w:hAnsi="Times New Roman"/>
                <w:b/>
                <w:bCs/>
                <w:i/>
                <w:color w:val="000000"/>
              </w:rPr>
              <w:t>Уметь :</w:t>
            </w:r>
            <w:r w:rsidRPr="00F94F61">
              <w:rPr>
                <w:rFonts w:ascii="Times New Roman" w:hAnsi="Times New Roman"/>
                <w:i/>
              </w:rPr>
              <w:t>проводить наблюдения за факторами, воздействующими на окружающую среду;использовать нормативные акты по рациональному природопользованию окружающей среды; проводить мероприятия по защите окружающей среды;</w:t>
            </w:r>
          </w:p>
        </w:tc>
      </w:tr>
      <w:tr w:rsidR="00456A74" w:rsidRPr="00F94F61" w:rsidTr="00456A74">
        <w:trPr>
          <w:trHeight w:val="217"/>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Cs/>
                <w:lang w:eastAsia="en-US"/>
              </w:rPr>
            </w:pPr>
          </w:p>
        </w:tc>
        <w:tc>
          <w:tcPr>
            <w:tcW w:w="2316" w:type="pct"/>
            <w:gridSpan w:val="2"/>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Cs/>
              </w:rPr>
            </w:pPr>
            <w:r w:rsidRPr="00F94F61">
              <w:rPr>
                <w:rFonts w:ascii="Times New Roman" w:hAnsi="Times New Roman"/>
                <w:bCs/>
              </w:rPr>
              <w:t>Экологический мониторинг окружающей среды: виды, методы.</w:t>
            </w:r>
          </w:p>
        </w:tc>
        <w:tc>
          <w:tcPr>
            <w:tcW w:w="367"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val="restart"/>
            <w:tcBorders>
              <w:top w:val="single" w:sz="4" w:space="0" w:color="auto"/>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1</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349"/>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Cs/>
                <w:lang w:eastAsia="en-US"/>
              </w:rPr>
            </w:pPr>
          </w:p>
        </w:tc>
        <w:tc>
          <w:tcPr>
            <w:tcW w:w="2316" w:type="pct"/>
            <w:gridSpan w:val="2"/>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Cs/>
              </w:rPr>
            </w:pPr>
            <w:r w:rsidRPr="00F94F61">
              <w:rPr>
                <w:rFonts w:ascii="Times New Roman" w:hAnsi="Times New Roman"/>
                <w:bCs/>
              </w:rPr>
              <w:t>Международно-правовая охрана окружающей среды</w:t>
            </w:r>
          </w:p>
        </w:tc>
        <w:tc>
          <w:tcPr>
            <w:tcW w:w="367"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Cs/>
                <w:lang w:eastAsia="en-US"/>
              </w:rPr>
            </w:pPr>
          </w:p>
        </w:tc>
        <w:tc>
          <w:tcPr>
            <w:tcW w:w="2316" w:type="pct"/>
            <w:gridSpan w:val="2"/>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Cs/>
              </w:rPr>
            </w:pPr>
            <w:r w:rsidRPr="00F94F61">
              <w:rPr>
                <w:rFonts w:ascii="Times New Roman" w:hAnsi="Times New Roman"/>
                <w:bCs/>
              </w:rPr>
              <w:t>Математическое моделирование и системный анализ в экологии.</w:t>
            </w:r>
          </w:p>
        </w:tc>
        <w:tc>
          <w:tcPr>
            <w:tcW w:w="367"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73"/>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Cs/>
                <w:lang w:eastAsia="en-US"/>
              </w:rPr>
            </w:pPr>
          </w:p>
        </w:tc>
        <w:tc>
          <w:tcPr>
            <w:tcW w:w="2316" w:type="pct"/>
            <w:gridSpan w:val="2"/>
            <w:tcBorders>
              <w:top w:val="single" w:sz="4" w:space="0" w:color="auto"/>
              <w:left w:val="single" w:sz="4" w:space="0" w:color="auto"/>
              <w:bottom w:val="single" w:sz="4" w:space="0" w:color="auto"/>
              <w:right w:val="single" w:sz="4" w:space="0" w:color="auto"/>
            </w:tcBorders>
            <w:hideMark/>
          </w:tcPr>
          <w:p w:rsidR="00456A74" w:rsidRPr="00451459"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bCs/>
              </w:rPr>
            </w:pPr>
            <w:r w:rsidRPr="00451459">
              <w:rPr>
                <w:rFonts w:ascii="Times New Roman" w:hAnsi="Times New Roman"/>
                <w:bCs/>
              </w:rPr>
              <w:t>Правовые вопросы экологической безопасности.</w:t>
            </w:r>
          </w:p>
        </w:tc>
        <w:tc>
          <w:tcPr>
            <w:tcW w:w="367" w:type="pct"/>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2</w:t>
            </w:r>
          </w:p>
        </w:tc>
        <w:tc>
          <w:tcPr>
            <w:tcW w:w="305" w:type="pct"/>
            <w:vMerge/>
            <w:tcBorders>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Cs/>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i/>
              </w:rPr>
              <w:t>Лабораторные  работы</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43"/>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Cs/>
                <w:lang w:eastAsia="en-US"/>
              </w:rPr>
            </w:pPr>
          </w:p>
        </w:tc>
        <w:tc>
          <w:tcPr>
            <w:tcW w:w="2683" w:type="pct"/>
            <w:gridSpan w:val="3"/>
            <w:tcBorders>
              <w:top w:val="single" w:sz="4" w:space="0" w:color="auto"/>
              <w:left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Практические занятия</w:t>
            </w:r>
          </w:p>
        </w:tc>
        <w:tc>
          <w:tcPr>
            <w:tcW w:w="305" w:type="pct"/>
            <w:tcBorders>
              <w:top w:val="single" w:sz="4" w:space="0" w:color="auto"/>
              <w:left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Cs/>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Контрольные  работы</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w:t>
            </w: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271"/>
        </w:trPr>
        <w:tc>
          <w:tcPr>
            <w:tcW w:w="0" w:type="auto"/>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bCs/>
                <w:lang w:eastAsia="en-US"/>
              </w:rPr>
            </w:pPr>
          </w:p>
        </w:tc>
        <w:tc>
          <w:tcPr>
            <w:tcW w:w="2683" w:type="pct"/>
            <w:gridSpan w:val="3"/>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Самостоятельная работа студента</w:t>
            </w:r>
          </w:p>
        </w:tc>
        <w:tc>
          <w:tcPr>
            <w:tcW w:w="305" w:type="pct"/>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10</w:t>
            </w:r>
          </w:p>
        </w:tc>
        <w:tc>
          <w:tcPr>
            <w:tcW w:w="1164" w:type="pct"/>
            <w:vMerge/>
            <w:tcBorders>
              <w:top w:val="single" w:sz="4" w:space="0" w:color="auto"/>
              <w:left w:val="single" w:sz="4" w:space="0" w:color="auto"/>
              <w:bottom w:val="single" w:sz="4" w:space="0" w:color="auto"/>
              <w:right w:val="single" w:sz="4" w:space="0" w:color="auto"/>
            </w:tcBorders>
            <w:vAlign w:val="center"/>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481"/>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bCs/>
                <w:lang w:eastAsia="en-US"/>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rPr>
                <w:rFonts w:ascii="Times New Roman" w:hAnsi="Times New Roman"/>
                <w:b/>
                <w:bCs/>
                <w:i/>
              </w:rPr>
            </w:pPr>
            <w:r w:rsidRPr="00F94F61">
              <w:rPr>
                <w:rFonts w:ascii="Times New Roman" w:hAnsi="Times New Roman"/>
                <w:b/>
                <w:bCs/>
                <w:i/>
              </w:rPr>
              <w:t>Практическая подготовка обучающихся</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p>
        </w:tc>
        <w:tc>
          <w:tcPr>
            <w:tcW w:w="1164" w:type="pct"/>
            <w:vMerge/>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rPr>
                <w:rFonts w:ascii="Times New Roman" w:hAnsi="Times New Roman" w:cs="Times New Roman"/>
                <w:i/>
                <w:lang w:eastAsia="en-US"/>
              </w:rPr>
            </w:pPr>
          </w:p>
        </w:tc>
      </w:tr>
      <w:tr w:rsidR="00456A74" w:rsidRPr="00F94F61" w:rsidTr="00456A74">
        <w:trPr>
          <w:trHeight w:val="481"/>
        </w:trPr>
        <w:tc>
          <w:tcPr>
            <w:tcW w:w="848" w:type="pct"/>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rPr>
                <w:rFonts w:ascii="Times New Roman" w:hAnsi="Times New Roman"/>
                <w:b/>
                <w:bCs/>
                <w:i/>
              </w:rPr>
            </w:pPr>
          </w:p>
        </w:tc>
        <w:tc>
          <w:tcPr>
            <w:tcW w:w="2683" w:type="pct"/>
            <w:gridSpan w:val="3"/>
            <w:tcBorders>
              <w:top w:val="single" w:sz="4" w:space="0" w:color="auto"/>
              <w:left w:val="single" w:sz="4" w:space="0" w:color="auto"/>
              <w:bottom w:val="single" w:sz="4" w:space="0" w:color="auto"/>
              <w:right w:val="single" w:sz="4" w:space="0" w:color="auto"/>
            </w:tcBorders>
            <w:hideMark/>
          </w:tcPr>
          <w:p w:rsidR="00456A74" w:rsidRPr="00F94F61" w:rsidRDefault="00456A74" w:rsidP="00456A74">
            <w:pPr>
              <w:spacing w:after="0"/>
              <w:contextualSpacing/>
              <w:jc w:val="center"/>
              <w:rPr>
                <w:rFonts w:ascii="Times New Roman" w:hAnsi="Times New Roman"/>
                <w:b/>
                <w:bCs/>
                <w:i/>
              </w:rPr>
            </w:pPr>
            <w:r w:rsidRPr="00F94F61">
              <w:rPr>
                <w:rFonts w:ascii="Times New Roman" w:hAnsi="Times New Roman"/>
                <w:b/>
                <w:bCs/>
                <w:i/>
              </w:rPr>
              <w:t>Всего</w:t>
            </w:r>
          </w:p>
        </w:tc>
        <w:tc>
          <w:tcPr>
            <w:tcW w:w="305" w:type="pct"/>
            <w:tcBorders>
              <w:top w:val="single" w:sz="4" w:space="0" w:color="auto"/>
              <w:left w:val="single" w:sz="4" w:space="0" w:color="auto"/>
              <w:bottom w:val="single" w:sz="4" w:space="0" w:color="auto"/>
              <w:right w:val="single" w:sz="4" w:space="0" w:color="auto"/>
            </w:tcBorders>
            <w:vAlign w:val="center"/>
            <w:hideMark/>
          </w:tcPr>
          <w:p w:rsidR="00456A74" w:rsidRPr="00F94F61" w:rsidRDefault="00456A74" w:rsidP="00456A74">
            <w:pPr>
              <w:spacing w:after="0"/>
              <w:contextualSpacing/>
              <w:jc w:val="center"/>
              <w:rPr>
                <w:rFonts w:ascii="Times New Roman" w:hAnsi="Times New Roman"/>
                <w:b/>
                <w:bCs/>
                <w:i/>
              </w:rPr>
            </w:pPr>
            <w:r>
              <w:rPr>
                <w:rFonts w:ascii="Times New Roman" w:hAnsi="Times New Roman"/>
                <w:b/>
                <w:bCs/>
                <w:i/>
              </w:rPr>
              <w:t>44</w:t>
            </w:r>
          </w:p>
        </w:tc>
        <w:tc>
          <w:tcPr>
            <w:tcW w:w="1164" w:type="pct"/>
            <w:tcBorders>
              <w:top w:val="single" w:sz="4" w:space="0" w:color="auto"/>
              <w:left w:val="single" w:sz="4" w:space="0" w:color="auto"/>
              <w:bottom w:val="single" w:sz="4" w:space="0" w:color="auto"/>
              <w:right w:val="single" w:sz="4" w:space="0" w:color="auto"/>
            </w:tcBorders>
          </w:tcPr>
          <w:p w:rsidR="00456A74" w:rsidRPr="00F94F61" w:rsidRDefault="00456A74" w:rsidP="00456A74">
            <w:pPr>
              <w:spacing w:after="0"/>
              <w:contextualSpacing/>
              <w:rPr>
                <w:rFonts w:ascii="Times New Roman" w:hAnsi="Times New Roman"/>
                <w:b/>
                <w:bCs/>
                <w:i/>
                <w:color w:val="FF0000"/>
              </w:rPr>
            </w:pPr>
          </w:p>
        </w:tc>
      </w:tr>
    </w:tbl>
    <w:p w:rsidR="00456A74" w:rsidRDefault="00456A74" w:rsidP="00456A74">
      <w:pPr>
        <w:spacing w:after="0"/>
        <w:rPr>
          <w:rFonts w:ascii="Times New Roman" w:hAnsi="Times New Roman"/>
          <w:i/>
          <w:sz w:val="24"/>
          <w:szCs w:val="24"/>
        </w:rPr>
        <w:sectPr w:rsidR="00456A74">
          <w:pgSz w:w="16840" w:h="11907" w:orient="landscape"/>
          <w:pgMar w:top="851" w:right="1134" w:bottom="851" w:left="992" w:header="709" w:footer="709" w:gutter="0"/>
          <w:cols w:space="720"/>
        </w:sectPr>
      </w:pPr>
    </w:p>
    <w:p w:rsidR="00456A74" w:rsidRPr="000556E2"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val="0"/>
          <w:caps/>
        </w:rPr>
      </w:pPr>
      <w:r w:rsidRPr="000556E2">
        <w:rPr>
          <w:caps/>
        </w:rPr>
        <w:lastRenderedPageBreak/>
        <w:t xml:space="preserve">3. условия реализации РАБОЧЕЙ программы </w:t>
      </w:r>
    </w:p>
    <w:p w:rsidR="00456A74" w:rsidRPr="000556E2" w:rsidRDefault="00456A74" w:rsidP="00456A74">
      <w:pPr>
        <w:contextualSpacing/>
        <w:rPr>
          <w:rFonts w:ascii="Times New Roman" w:hAnsi="Times New Roman" w:cs="Times New Roman"/>
          <w:b/>
          <w:bCs/>
          <w:sz w:val="24"/>
          <w:szCs w:val="24"/>
        </w:rPr>
      </w:pPr>
      <w:r w:rsidRPr="000556E2">
        <w:rPr>
          <w:rFonts w:ascii="Times New Roman" w:hAnsi="Times New Roman" w:cs="Times New Roman"/>
          <w:b/>
          <w:bCs/>
          <w:sz w:val="24"/>
          <w:szCs w:val="24"/>
        </w:rPr>
        <w:t>3.1. Материально-техническое обеспечение</w:t>
      </w:r>
    </w:p>
    <w:p w:rsidR="00456A74" w:rsidRPr="000556E2" w:rsidRDefault="00456A74" w:rsidP="00456A74">
      <w:pPr>
        <w:pStyle w:val="Default"/>
        <w:ind w:firstLine="709"/>
        <w:contextualSpacing/>
        <w:jc w:val="both"/>
        <w:rPr>
          <w:bCs/>
        </w:rPr>
      </w:pPr>
      <w:r w:rsidRPr="000556E2">
        <w:rPr>
          <w:bCs/>
        </w:rPr>
        <w:t>Для реализации рабочей программы учебной дисциплины колледж располагает учебным кабинетом «</w:t>
      </w:r>
      <w:r>
        <w:rPr>
          <w:bCs/>
        </w:rPr>
        <w:t>Экологические основы природопользования</w:t>
      </w:r>
      <w:r w:rsidRPr="000556E2">
        <w:rPr>
          <w:bCs/>
        </w:rPr>
        <w:t>».</w:t>
      </w:r>
    </w:p>
    <w:p w:rsidR="00456A74" w:rsidRPr="00F759F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 xml:space="preserve">Оборудование учебного кабинета: </w:t>
      </w:r>
    </w:p>
    <w:p w:rsidR="00456A74" w:rsidRPr="00F759F4" w:rsidRDefault="00456A74" w:rsidP="00033F22">
      <w:pPr>
        <w:numPr>
          <w:ilvl w:val="0"/>
          <w:numId w:val="116"/>
        </w:numPr>
        <w:tabs>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93" w:hanging="426"/>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рабочее место преподавателя;</w:t>
      </w:r>
    </w:p>
    <w:p w:rsidR="00456A74" w:rsidRPr="00F759F4" w:rsidRDefault="00456A74" w:rsidP="00033F22">
      <w:pPr>
        <w:numPr>
          <w:ilvl w:val="0"/>
          <w:numId w:val="116"/>
        </w:numPr>
        <w:tabs>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93" w:hanging="426"/>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рабочие места обучающихся;</w:t>
      </w:r>
    </w:p>
    <w:p w:rsidR="00456A74" w:rsidRPr="00F759F4" w:rsidRDefault="00456A74" w:rsidP="00033F22">
      <w:pPr>
        <w:numPr>
          <w:ilvl w:val="0"/>
          <w:numId w:val="117"/>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24" w:hanging="357"/>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комплект демонстрационных материалов и презентаций.</w:t>
      </w:r>
    </w:p>
    <w:p w:rsidR="00456A74" w:rsidRPr="00F759F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 xml:space="preserve">Технические средства обучения: </w:t>
      </w:r>
    </w:p>
    <w:p w:rsidR="00456A74" w:rsidRPr="00F759F4" w:rsidRDefault="00456A74" w:rsidP="00033F22">
      <w:pPr>
        <w:numPr>
          <w:ilvl w:val="0"/>
          <w:numId w:val="117"/>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24" w:hanging="357"/>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мобильный мультимедийный проектор;</w:t>
      </w:r>
    </w:p>
    <w:p w:rsidR="00456A74" w:rsidRPr="00F759F4" w:rsidRDefault="00456A74" w:rsidP="00033F22">
      <w:pPr>
        <w:numPr>
          <w:ilvl w:val="0"/>
          <w:numId w:val="117"/>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24" w:hanging="357"/>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ноутбук.</w:t>
      </w:r>
    </w:p>
    <w:p w:rsidR="00456A74" w:rsidRPr="000556E2"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val="0"/>
        </w:rPr>
      </w:pPr>
      <w:r w:rsidRPr="000556E2">
        <w:t>3.2. Информационное обеспечение обучения</w:t>
      </w:r>
    </w:p>
    <w:p w:rsidR="00456A74" w:rsidRPr="000556E2"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
          <w:bCs/>
          <w:sz w:val="24"/>
          <w:szCs w:val="24"/>
        </w:rPr>
      </w:pPr>
      <w:r w:rsidRPr="000556E2">
        <w:rPr>
          <w:rFonts w:ascii="Times New Roman" w:hAnsi="Times New Roman" w:cs="Times New Roman"/>
          <w:b/>
          <w:bCs/>
          <w:sz w:val="24"/>
          <w:szCs w:val="24"/>
        </w:rPr>
        <w:t>Перечень рекомендуемых учебных изданий, Интернет-ресурсов, дополнительной литературы</w:t>
      </w:r>
    </w:p>
    <w:p w:rsidR="00456A74" w:rsidRPr="00F759F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 xml:space="preserve">Основные источники: </w:t>
      </w:r>
    </w:p>
    <w:p w:rsidR="00456A74" w:rsidRPr="00F759F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литература</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i/>
          <w:sz w:val="24"/>
          <w:szCs w:val="24"/>
          <w:u w:val="single"/>
        </w:rPr>
      </w:pPr>
      <w:r w:rsidRPr="00F759F4">
        <w:rPr>
          <w:rFonts w:ascii="Times New Roman" w:hAnsi="Times New Roman" w:cs="Times New Roman"/>
          <w:sz w:val="24"/>
          <w:szCs w:val="24"/>
        </w:rPr>
        <w:t>Блинов Л.Н., Перфилова И.Л., Юмашева Л.В.  Экологические основы природопользования : учебник для учреждений сред. проф. образования  – М. : Дрофа, 20</w:t>
      </w:r>
      <w:r>
        <w:rPr>
          <w:rFonts w:ascii="Times New Roman" w:hAnsi="Times New Roman" w:cs="Times New Roman"/>
          <w:sz w:val="24"/>
          <w:szCs w:val="24"/>
        </w:rPr>
        <w:t>20</w:t>
      </w:r>
      <w:r w:rsidRPr="00F759F4">
        <w:rPr>
          <w:rFonts w:ascii="Times New Roman" w:hAnsi="Times New Roman" w:cs="Times New Roman"/>
          <w:sz w:val="24"/>
          <w:szCs w:val="24"/>
        </w:rPr>
        <w:t xml:space="preserve">. – 208 с. </w:t>
      </w:r>
    </w:p>
    <w:p w:rsidR="00456A74" w:rsidRPr="00F759F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 xml:space="preserve">Дополнительные источники: </w:t>
      </w:r>
    </w:p>
    <w:p w:rsidR="00456A74" w:rsidRPr="00F759F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Cs/>
          <w:sz w:val="24"/>
          <w:szCs w:val="24"/>
        </w:rPr>
      </w:pPr>
      <w:r w:rsidRPr="00F759F4">
        <w:rPr>
          <w:rFonts w:ascii="Times New Roman" w:hAnsi="Times New Roman" w:cs="Times New Roman"/>
          <w:bCs/>
          <w:sz w:val="24"/>
          <w:szCs w:val="24"/>
        </w:rPr>
        <w:t>литература</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4"/>
          <w:szCs w:val="24"/>
        </w:rPr>
      </w:pPr>
      <w:r w:rsidRPr="00F759F4">
        <w:rPr>
          <w:rFonts w:ascii="Times New Roman" w:hAnsi="Times New Roman" w:cs="Times New Roman"/>
          <w:sz w:val="24"/>
          <w:szCs w:val="24"/>
        </w:rPr>
        <w:t>Арустамов, Э.А., Баркалова, Н.В., Левакова, И.В. Экологические основы природопользования: учебник : для студентов учреждений сред. проф. образования / Э.А. Арустамов, Н.В. Баркалова, И.В. Левакова. – Изд. 3-е, перераб</w:t>
      </w:r>
      <w:r>
        <w:rPr>
          <w:rFonts w:ascii="Times New Roman" w:hAnsi="Times New Roman" w:cs="Times New Roman"/>
          <w:sz w:val="24"/>
          <w:szCs w:val="24"/>
        </w:rPr>
        <w:t>. и доп. - М.: Дашков и Ко, 2019</w:t>
      </w:r>
      <w:r w:rsidRPr="00F759F4">
        <w:rPr>
          <w:rFonts w:ascii="Times New Roman" w:hAnsi="Times New Roman" w:cs="Times New Roman"/>
          <w:sz w:val="24"/>
          <w:szCs w:val="24"/>
        </w:rPr>
        <w:t>. - 316 с.</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4"/>
          <w:szCs w:val="24"/>
        </w:rPr>
      </w:pPr>
      <w:r w:rsidRPr="00F759F4">
        <w:rPr>
          <w:rFonts w:ascii="Times New Roman" w:hAnsi="Times New Roman" w:cs="Times New Roman"/>
          <w:bCs/>
          <w:sz w:val="24"/>
          <w:szCs w:val="24"/>
        </w:rPr>
        <w:t>Денисов, В.В. Экология / В.В.Денисов. – Ростов н/Д.: МарТ ИЦ, 2009. – 768 с.</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4"/>
          <w:szCs w:val="24"/>
        </w:rPr>
      </w:pPr>
      <w:r w:rsidRPr="00F759F4">
        <w:rPr>
          <w:rFonts w:ascii="Times New Roman" w:hAnsi="Times New Roman" w:cs="Times New Roman"/>
          <w:bCs/>
          <w:sz w:val="24"/>
          <w:szCs w:val="24"/>
        </w:rPr>
        <w:t>Шилов, И.А. Экология / И.А. Шилов. – М.: Высш. шк., 2009 – 512 с.</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4"/>
          <w:szCs w:val="24"/>
        </w:rPr>
      </w:pPr>
      <w:r w:rsidRPr="00F759F4">
        <w:rPr>
          <w:rFonts w:ascii="Times New Roman" w:hAnsi="Times New Roman" w:cs="Times New Roman"/>
          <w:sz w:val="24"/>
          <w:szCs w:val="24"/>
        </w:rPr>
        <w:t xml:space="preserve">Уатт, К. Экология и управление природными ресурсами. / К. Уатт. – М.: Мир, </w:t>
      </w:r>
      <w:r>
        <w:rPr>
          <w:rFonts w:ascii="Times New Roman" w:hAnsi="Times New Roman" w:cs="Times New Roman"/>
          <w:sz w:val="24"/>
          <w:szCs w:val="24"/>
        </w:rPr>
        <w:t>2019</w:t>
      </w:r>
      <w:r w:rsidRPr="00F759F4">
        <w:rPr>
          <w:rFonts w:ascii="Times New Roman" w:hAnsi="Times New Roman" w:cs="Times New Roman"/>
          <w:sz w:val="24"/>
          <w:szCs w:val="24"/>
        </w:rPr>
        <w:t>. – 463 с.</w:t>
      </w:r>
    </w:p>
    <w:p w:rsidR="00456A74" w:rsidRPr="00F759F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sz w:val="24"/>
          <w:szCs w:val="24"/>
        </w:rPr>
      </w:pPr>
      <w:r w:rsidRPr="00F759F4">
        <w:rPr>
          <w:rFonts w:ascii="Times New Roman" w:hAnsi="Times New Roman" w:cs="Times New Roman"/>
          <w:sz w:val="24"/>
          <w:szCs w:val="24"/>
        </w:rPr>
        <w:t>Интернет-ресурсы:</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Style w:val="b-serp-urlitem1"/>
          <w:rFonts w:ascii="Times New Roman" w:hAnsi="Times New Roman" w:cs="Times New Roman"/>
          <w:sz w:val="24"/>
          <w:szCs w:val="24"/>
        </w:rPr>
      </w:pPr>
      <w:r w:rsidRPr="00F759F4">
        <w:rPr>
          <w:rStyle w:val="b-serp-urlitem1"/>
          <w:rFonts w:ascii="Times New Roman" w:hAnsi="Times New Roman" w:cs="Times New Roman"/>
          <w:sz w:val="24"/>
          <w:szCs w:val="24"/>
          <w:lang w:val="en-US"/>
        </w:rPr>
        <w:t>http</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www</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hi</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edu</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ru</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e</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books</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xbook</w:t>
      </w:r>
      <w:r w:rsidRPr="00F759F4">
        <w:rPr>
          <w:rStyle w:val="b-serp-urlitem1"/>
          <w:rFonts w:ascii="Times New Roman" w:hAnsi="Times New Roman" w:cs="Times New Roman"/>
          <w:sz w:val="24"/>
          <w:szCs w:val="24"/>
        </w:rPr>
        <w:t>101/01/</w:t>
      </w:r>
      <w:r w:rsidRPr="00F759F4">
        <w:rPr>
          <w:rStyle w:val="b-serp-urlitem1"/>
          <w:rFonts w:ascii="Times New Roman" w:hAnsi="Times New Roman" w:cs="Times New Roman"/>
          <w:sz w:val="24"/>
          <w:szCs w:val="24"/>
          <w:lang w:val="en-US"/>
        </w:rPr>
        <w:t>part</w:t>
      </w:r>
      <w:r w:rsidRPr="00F759F4">
        <w:rPr>
          <w:rStyle w:val="b-serp-urlitem1"/>
          <w:rFonts w:ascii="Times New Roman" w:hAnsi="Times New Roman" w:cs="Times New Roman"/>
          <w:sz w:val="24"/>
          <w:szCs w:val="24"/>
        </w:rPr>
        <w:t>-007.</w:t>
      </w:r>
      <w:r w:rsidRPr="00F759F4">
        <w:rPr>
          <w:rStyle w:val="b-serp-urlitem1"/>
          <w:rFonts w:ascii="Times New Roman" w:hAnsi="Times New Roman" w:cs="Times New Roman"/>
          <w:sz w:val="24"/>
          <w:szCs w:val="24"/>
          <w:lang w:val="en-US"/>
        </w:rPr>
        <w:t>htm</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Style w:val="b-serp-urlitem1"/>
          <w:rFonts w:ascii="Times New Roman" w:hAnsi="Times New Roman" w:cs="Times New Roman"/>
          <w:sz w:val="24"/>
          <w:szCs w:val="24"/>
        </w:rPr>
      </w:pPr>
      <w:r w:rsidRPr="00F759F4">
        <w:rPr>
          <w:rStyle w:val="b-serp-urlitem1"/>
          <w:rFonts w:ascii="Times New Roman" w:hAnsi="Times New Roman" w:cs="Times New Roman"/>
          <w:sz w:val="24"/>
          <w:szCs w:val="24"/>
          <w:lang w:val="en-US"/>
        </w:rPr>
        <w:t>http</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otherreferats</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allbest</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ru</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ecology</w:t>
      </w:r>
      <w:r w:rsidRPr="00F759F4">
        <w:rPr>
          <w:rStyle w:val="b-serp-urlitem1"/>
          <w:rFonts w:ascii="Times New Roman" w:hAnsi="Times New Roman" w:cs="Times New Roman"/>
          <w:sz w:val="24"/>
          <w:szCs w:val="24"/>
        </w:rPr>
        <w:t>/00086315_0.</w:t>
      </w:r>
      <w:r w:rsidRPr="00F759F4">
        <w:rPr>
          <w:rStyle w:val="b-serp-urlitem1"/>
          <w:rFonts w:ascii="Times New Roman" w:hAnsi="Times New Roman" w:cs="Times New Roman"/>
          <w:sz w:val="24"/>
          <w:szCs w:val="24"/>
          <w:lang w:val="en-US"/>
        </w:rPr>
        <w:t>html</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Style w:val="b-serp-urlitem1"/>
          <w:rFonts w:ascii="Times New Roman" w:hAnsi="Times New Roman" w:cs="Times New Roman"/>
          <w:sz w:val="24"/>
          <w:szCs w:val="24"/>
        </w:rPr>
      </w:pPr>
      <w:r w:rsidRPr="00F759F4">
        <w:rPr>
          <w:rStyle w:val="b-serp-urlitem1"/>
          <w:rFonts w:ascii="Times New Roman" w:hAnsi="Times New Roman" w:cs="Times New Roman"/>
          <w:sz w:val="24"/>
          <w:szCs w:val="24"/>
          <w:lang w:val="en-US"/>
        </w:rPr>
        <w:t>http</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www</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p</w:t>
      </w:r>
      <w:r w:rsidRPr="00F759F4">
        <w:rPr>
          <w:rStyle w:val="b-serp-urlitem1"/>
          <w:rFonts w:ascii="Times New Roman" w:hAnsi="Times New Roman" w:cs="Times New Roman"/>
          <w:sz w:val="24"/>
          <w:szCs w:val="24"/>
        </w:rPr>
        <w:t>0</w:t>
      </w:r>
      <w:r w:rsidRPr="00F759F4">
        <w:rPr>
          <w:rStyle w:val="b-serp-urlitem1"/>
          <w:rFonts w:ascii="Times New Roman" w:hAnsi="Times New Roman" w:cs="Times New Roman"/>
          <w:sz w:val="24"/>
          <w:szCs w:val="24"/>
          <w:lang w:val="en-US"/>
        </w:rPr>
        <w:t>d</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ru</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news</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data</w:t>
      </w:r>
      <w:r w:rsidRPr="00F759F4">
        <w:rPr>
          <w:rStyle w:val="b-serp-urlitem1"/>
          <w:rFonts w:ascii="Times New Roman" w:hAnsi="Times New Roman" w:cs="Times New Roman"/>
          <w:sz w:val="24"/>
          <w:szCs w:val="24"/>
        </w:rPr>
        <w:t>_</w:t>
      </w:r>
      <w:r w:rsidRPr="00F759F4">
        <w:rPr>
          <w:rStyle w:val="b-serp-urlitem1"/>
          <w:rFonts w:ascii="Times New Roman" w:hAnsi="Times New Roman" w:cs="Times New Roman"/>
          <w:sz w:val="24"/>
          <w:szCs w:val="24"/>
          <w:lang w:val="en-US"/>
        </w:rPr>
        <w:t>html</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aaaaacaaa</w:t>
      </w:r>
      <w:r w:rsidRPr="00F759F4">
        <w:rPr>
          <w:rStyle w:val="b-serp-urlitem1"/>
          <w:rFonts w:ascii="Times New Roman" w:hAnsi="Times New Roman" w:cs="Times New Roman"/>
          <w:sz w:val="24"/>
          <w:szCs w:val="24"/>
        </w:rPr>
        <w:t>.</w:t>
      </w:r>
      <w:r w:rsidRPr="00F759F4">
        <w:rPr>
          <w:rStyle w:val="b-serp-urlitem1"/>
          <w:rFonts w:ascii="Times New Roman" w:hAnsi="Times New Roman" w:cs="Times New Roman"/>
          <w:sz w:val="24"/>
          <w:szCs w:val="24"/>
          <w:lang w:val="en-US"/>
        </w:rPr>
        <w:t>html</w:t>
      </w:r>
    </w:p>
    <w:p w:rsidR="00456A74" w:rsidRPr="00F759F4" w:rsidRDefault="00456A74" w:rsidP="00033F22">
      <w:pPr>
        <w:numPr>
          <w:ilvl w:val="0"/>
          <w:numId w:val="1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4"/>
          <w:szCs w:val="24"/>
        </w:rPr>
      </w:pPr>
      <w:r w:rsidRPr="00F759F4">
        <w:rPr>
          <w:rFonts w:ascii="Times New Roman" w:hAnsi="Times New Roman" w:cs="Times New Roman"/>
          <w:sz w:val="24"/>
          <w:szCs w:val="24"/>
          <w:lang w:val="en-US"/>
        </w:rPr>
        <w:t>http</w:t>
      </w:r>
      <w:r w:rsidRPr="00F759F4">
        <w:rPr>
          <w:rFonts w:ascii="Times New Roman" w:hAnsi="Times New Roman" w:cs="Times New Roman"/>
          <w:sz w:val="24"/>
          <w:szCs w:val="24"/>
        </w:rPr>
        <w:t>://</w:t>
      </w:r>
      <w:r w:rsidRPr="00F759F4">
        <w:rPr>
          <w:rFonts w:ascii="Times New Roman" w:hAnsi="Times New Roman" w:cs="Times New Roman"/>
          <w:sz w:val="24"/>
          <w:szCs w:val="24"/>
          <w:lang w:val="en-US"/>
        </w:rPr>
        <w:t>www</w:t>
      </w:r>
      <w:r w:rsidRPr="00F759F4">
        <w:rPr>
          <w:rFonts w:ascii="Times New Roman" w:hAnsi="Times New Roman" w:cs="Times New Roman"/>
          <w:sz w:val="24"/>
          <w:szCs w:val="24"/>
        </w:rPr>
        <w:t>.</w:t>
      </w:r>
      <w:r w:rsidRPr="00F759F4">
        <w:rPr>
          <w:rFonts w:ascii="Times New Roman" w:hAnsi="Times New Roman" w:cs="Times New Roman"/>
          <w:sz w:val="24"/>
          <w:szCs w:val="24"/>
          <w:lang w:val="en-US"/>
        </w:rPr>
        <w:t>voronova</w:t>
      </w:r>
      <w:r w:rsidRPr="00F759F4">
        <w:rPr>
          <w:rFonts w:ascii="Times New Roman" w:hAnsi="Times New Roman" w:cs="Times New Roman"/>
          <w:sz w:val="24"/>
          <w:szCs w:val="24"/>
        </w:rPr>
        <w:noBreakHyphen/>
      </w:r>
      <w:r w:rsidRPr="00F759F4">
        <w:rPr>
          <w:rFonts w:ascii="Times New Roman" w:hAnsi="Times New Roman" w:cs="Times New Roman"/>
          <w:sz w:val="24"/>
          <w:szCs w:val="24"/>
          <w:lang w:val="en-US"/>
        </w:rPr>
        <w:t>on</w:t>
      </w:r>
      <w:r w:rsidRPr="00F759F4">
        <w:rPr>
          <w:rFonts w:ascii="Times New Roman" w:hAnsi="Times New Roman" w:cs="Times New Roman"/>
          <w:sz w:val="24"/>
          <w:szCs w:val="24"/>
        </w:rPr>
        <w:t>.</w:t>
      </w:r>
      <w:r w:rsidRPr="00F759F4">
        <w:rPr>
          <w:rFonts w:ascii="Times New Roman" w:hAnsi="Times New Roman" w:cs="Times New Roman"/>
          <w:sz w:val="24"/>
          <w:szCs w:val="24"/>
          <w:lang w:val="en-US"/>
        </w:rPr>
        <w:t>ru</w:t>
      </w:r>
      <w:r w:rsidRPr="00F759F4">
        <w:rPr>
          <w:rFonts w:ascii="Times New Roman" w:hAnsi="Times New Roman" w:cs="Times New Roman"/>
          <w:sz w:val="24"/>
          <w:szCs w:val="24"/>
        </w:rPr>
        <w:t>/</w:t>
      </w:r>
      <w:r w:rsidRPr="00F759F4">
        <w:rPr>
          <w:rFonts w:ascii="Times New Roman" w:hAnsi="Times New Roman" w:cs="Times New Roman"/>
          <w:sz w:val="24"/>
          <w:szCs w:val="24"/>
          <w:lang w:val="en-US"/>
        </w:rPr>
        <w:t>prirodopolzovanie</w:t>
      </w:r>
      <w:r w:rsidRPr="00F759F4">
        <w:rPr>
          <w:rFonts w:ascii="Times New Roman" w:hAnsi="Times New Roman" w:cs="Times New Roman"/>
          <w:sz w:val="24"/>
          <w:szCs w:val="24"/>
        </w:rPr>
        <w:t>/</w:t>
      </w:r>
      <w:r w:rsidRPr="00F759F4">
        <w:rPr>
          <w:rFonts w:ascii="Times New Roman" w:hAnsi="Times New Roman" w:cs="Times New Roman"/>
          <w:sz w:val="24"/>
          <w:szCs w:val="24"/>
          <w:lang w:val="en-US"/>
        </w:rPr>
        <w:t>naucnnyaosnovyaprudonolzovanuya</w:t>
      </w:r>
      <w:r w:rsidRPr="00F759F4">
        <w:rPr>
          <w:rFonts w:ascii="Times New Roman" w:hAnsi="Times New Roman" w:cs="Times New Roman"/>
          <w:sz w:val="24"/>
          <w:szCs w:val="24"/>
        </w:rPr>
        <w:t>/</w:t>
      </w:r>
      <w:r w:rsidRPr="00F759F4">
        <w:rPr>
          <w:rFonts w:ascii="Times New Roman" w:hAnsi="Times New Roman" w:cs="Times New Roman"/>
          <w:sz w:val="24"/>
          <w:szCs w:val="24"/>
          <w:lang w:val="en-US"/>
        </w:rPr>
        <w:t>index</w:t>
      </w:r>
      <w:r w:rsidRPr="00F759F4">
        <w:rPr>
          <w:rFonts w:ascii="Times New Roman" w:hAnsi="Times New Roman" w:cs="Times New Roman"/>
          <w:sz w:val="24"/>
          <w:szCs w:val="24"/>
        </w:rPr>
        <w:t>.</w:t>
      </w:r>
      <w:r w:rsidRPr="00F759F4">
        <w:rPr>
          <w:rFonts w:ascii="Times New Roman" w:hAnsi="Times New Roman" w:cs="Times New Roman"/>
          <w:sz w:val="24"/>
          <w:szCs w:val="24"/>
          <w:lang w:val="en-US"/>
        </w:rPr>
        <w:t>html</w:t>
      </w:r>
    </w:p>
    <w:p w:rsidR="00456A74" w:rsidRPr="000556E2" w:rsidRDefault="00456A74" w:rsidP="00456A74">
      <w:pPr>
        <w:pStyle w:val="af2"/>
        <w:spacing w:after="0"/>
        <w:ind w:firstLine="709"/>
        <w:contextualSpacing/>
        <w:rPr>
          <w:b/>
        </w:rPr>
      </w:pPr>
      <w:r w:rsidRPr="000556E2">
        <w:rPr>
          <w:b/>
        </w:rPr>
        <w:t xml:space="preserve">3.3. </w:t>
      </w:r>
      <w:r w:rsidRPr="000556E2">
        <w:rPr>
          <w:b/>
        </w:rPr>
        <w:t>Организация</w:t>
      </w:r>
      <w:r w:rsidRPr="000556E2">
        <w:rPr>
          <w:b/>
        </w:rPr>
        <w:t xml:space="preserve"> </w:t>
      </w:r>
      <w:r w:rsidRPr="000556E2">
        <w:rPr>
          <w:b/>
        </w:rPr>
        <w:t>образовательного</w:t>
      </w:r>
      <w:r w:rsidRPr="000556E2">
        <w:rPr>
          <w:b/>
        </w:rPr>
        <w:t xml:space="preserve"> </w:t>
      </w:r>
      <w:r w:rsidRPr="000556E2">
        <w:rPr>
          <w:b/>
        </w:rPr>
        <w:t>процесса</w:t>
      </w:r>
    </w:p>
    <w:p w:rsidR="00456A74" w:rsidRDefault="00456A74" w:rsidP="00456A74">
      <w:pPr>
        <w:pStyle w:val="af2"/>
        <w:spacing w:before="0" w:beforeAutospacing="0" w:after="0"/>
        <w:ind w:firstLine="709"/>
        <w:contextualSpacing/>
        <w:jc w:val="both"/>
        <w:rPr>
          <w:bCs/>
        </w:rPr>
      </w:pPr>
      <w:r w:rsidRPr="000556E2">
        <w:rPr>
          <w:bCs/>
        </w:rPr>
        <w:t>Изучение</w:t>
      </w:r>
      <w:r w:rsidRPr="000556E2">
        <w:rPr>
          <w:bCs/>
        </w:rPr>
        <w:t xml:space="preserve"> </w:t>
      </w:r>
      <w:r w:rsidRPr="000556E2">
        <w:rPr>
          <w:bCs/>
        </w:rPr>
        <w:t>учебной</w:t>
      </w:r>
      <w:r w:rsidRPr="000556E2">
        <w:rPr>
          <w:bCs/>
        </w:rPr>
        <w:t xml:space="preserve"> </w:t>
      </w:r>
      <w:r w:rsidRPr="000556E2">
        <w:rPr>
          <w:bCs/>
        </w:rPr>
        <w:t>дисциплины</w:t>
      </w:r>
      <w:r w:rsidRPr="000556E2">
        <w:rPr>
          <w:bCs/>
        </w:rPr>
        <w:t xml:space="preserve"> </w:t>
      </w:r>
      <w:r w:rsidRPr="000556E2">
        <w:rPr>
          <w:bCs/>
        </w:rPr>
        <w:t>проводится</w:t>
      </w:r>
      <w:r w:rsidRPr="000556E2">
        <w:rPr>
          <w:bCs/>
        </w:rPr>
        <w:t xml:space="preserve"> </w:t>
      </w:r>
      <w:r w:rsidRPr="000556E2">
        <w:rPr>
          <w:bCs/>
        </w:rPr>
        <w:t>на</w:t>
      </w:r>
      <w:r w:rsidRPr="000556E2">
        <w:rPr>
          <w:bCs/>
        </w:rPr>
        <w:t xml:space="preserve"> </w:t>
      </w:r>
      <w:r w:rsidRPr="000556E2">
        <w:rPr>
          <w:bCs/>
        </w:rPr>
        <w:t>втором</w:t>
      </w:r>
      <w:r w:rsidRPr="000556E2">
        <w:rPr>
          <w:bCs/>
        </w:rPr>
        <w:t xml:space="preserve"> </w:t>
      </w:r>
      <w:r w:rsidRPr="000556E2">
        <w:rPr>
          <w:bCs/>
        </w:rPr>
        <w:t>курсе</w:t>
      </w:r>
      <w:r w:rsidRPr="000556E2">
        <w:rPr>
          <w:bCs/>
        </w:rPr>
        <w:t xml:space="preserve"> </w:t>
      </w:r>
      <w:r w:rsidRPr="000556E2">
        <w:rPr>
          <w:bCs/>
        </w:rPr>
        <w:t>в</w:t>
      </w:r>
      <w:r w:rsidRPr="000556E2">
        <w:rPr>
          <w:bCs/>
        </w:rPr>
        <w:t xml:space="preserve">  </w:t>
      </w:r>
      <w:r w:rsidRPr="000556E2">
        <w:rPr>
          <w:bCs/>
        </w:rPr>
        <w:t>четвертом</w:t>
      </w:r>
      <w:r w:rsidRPr="000556E2">
        <w:rPr>
          <w:bCs/>
        </w:rPr>
        <w:t xml:space="preserve"> </w:t>
      </w:r>
      <w:r w:rsidRPr="000556E2">
        <w:rPr>
          <w:bCs/>
        </w:rPr>
        <w:t>семестре</w:t>
      </w:r>
      <w:r w:rsidRPr="000556E2">
        <w:rPr>
          <w:bCs/>
        </w:rPr>
        <w:t xml:space="preserve"> </w:t>
      </w:r>
      <w:r w:rsidRPr="000556E2">
        <w:rPr>
          <w:bCs/>
        </w:rPr>
        <w:t>и</w:t>
      </w:r>
      <w:r w:rsidRPr="000556E2">
        <w:rPr>
          <w:bCs/>
        </w:rPr>
        <w:t xml:space="preserve"> </w:t>
      </w:r>
      <w:r w:rsidRPr="000556E2">
        <w:rPr>
          <w:bCs/>
        </w:rPr>
        <w:t>заканчивается</w:t>
      </w:r>
      <w:r w:rsidRPr="000556E2">
        <w:rPr>
          <w:bCs/>
        </w:rPr>
        <w:t xml:space="preserve"> </w:t>
      </w:r>
      <w:r w:rsidRPr="000556E2">
        <w:rPr>
          <w:bCs/>
        </w:rPr>
        <w:t>зачетом</w:t>
      </w:r>
      <w:r w:rsidRPr="000556E2">
        <w:rPr>
          <w:bCs/>
        </w:rPr>
        <w:t xml:space="preserve"> (</w:t>
      </w:r>
      <w:r w:rsidRPr="000556E2">
        <w:rPr>
          <w:bCs/>
        </w:rPr>
        <w:t>с</w:t>
      </w:r>
      <w:r w:rsidRPr="000556E2">
        <w:rPr>
          <w:bCs/>
        </w:rPr>
        <w:t xml:space="preserve"> </w:t>
      </w:r>
      <w:r w:rsidRPr="000556E2">
        <w:rPr>
          <w:bCs/>
        </w:rPr>
        <w:t>оценкой</w:t>
      </w:r>
      <w:r w:rsidRPr="000556E2">
        <w:rPr>
          <w:bCs/>
        </w:rPr>
        <w:t>).</w:t>
      </w:r>
    </w:p>
    <w:p w:rsidR="00456A74" w:rsidRPr="000556E2" w:rsidRDefault="00456A74" w:rsidP="00456A74">
      <w:pPr>
        <w:pStyle w:val="af2"/>
        <w:spacing w:before="0" w:beforeAutospacing="0" w:after="0"/>
        <w:ind w:firstLine="709"/>
        <w:contextualSpacing/>
        <w:jc w:val="both"/>
        <w:rPr>
          <w:bCs/>
        </w:rPr>
      </w:pPr>
      <w:r w:rsidRPr="000556E2">
        <w:rPr>
          <w:bCs/>
        </w:rPr>
        <w:t>Основными</w:t>
      </w:r>
      <w:r w:rsidRPr="000556E2">
        <w:rPr>
          <w:bCs/>
        </w:rPr>
        <w:t xml:space="preserve">  </w:t>
      </w:r>
      <w:r w:rsidRPr="000556E2">
        <w:rPr>
          <w:bCs/>
        </w:rPr>
        <w:t>методами</w:t>
      </w:r>
      <w:r w:rsidRPr="000556E2">
        <w:rPr>
          <w:bCs/>
        </w:rPr>
        <w:t xml:space="preserve"> </w:t>
      </w:r>
      <w:r w:rsidRPr="000556E2">
        <w:rPr>
          <w:bCs/>
        </w:rPr>
        <w:t>обучения</w:t>
      </w:r>
      <w:r w:rsidRPr="000556E2">
        <w:rPr>
          <w:bCs/>
        </w:rPr>
        <w:t xml:space="preserve"> </w:t>
      </w:r>
      <w:r w:rsidRPr="000556E2">
        <w:rPr>
          <w:bCs/>
        </w:rPr>
        <w:t>являются</w:t>
      </w:r>
      <w:r w:rsidRPr="000556E2">
        <w:rPr>
          <w:bCs/>
        </w:rPr>
        <w:t xml:space="preserve"> </w:t>
      </w:r>
      <w:r w:rsidRPr="000556E2">
        <w:rPr>
          <w:bCs/>
        </w:rPr>
        <w:t>лекции</w:t>
      </w:r>
      <w:r w:rsidRPr="000556E2">
        <w:rPr>
          <w:bCs/>
        </w:rPr>
        <w:t xml:space="preserve">, </w:t>
      </w:r>
      <w:r w:rsidRPr="000556E2">
        <w:rPr>
          <w:bCs/>
        </w:rPr>
        <w:t>проблемные</w:t>
      </w:r>
      <w:r w:rsidRPr="000556E2">
        <w:rPr>
          <w:bCs/>
        </w:rPr>
        <w:t xml:space="preserve"> </w:t>
      </w:r>
      <w:r w:rsidRPr="000556E2">
        <w:rPr>
          <w:bCs/>
        </w:rPr>
        <w:t>методы</w:t>
      </w:r>
      <w:r w:rsidRPr="000556E2">
        <w:rPr>
          <w:bCs/>
        </w:rPr>
        <w:t xml:space="preserve">,  </w:t>
      </w:r>
      <w:r w:rsidRPr="000556E2">
        <w:rPr>
          <w:bCs/>
        </w:rPr>
        <w:t>тематические</w:t>
      </w:r>
      <w:r w:rsidRPr="000556E2">
        <w:rPr>
          <w:bCs/>
        </w:rPr>
        <w:t xml:space="preserve"> </w:t>
      </w:r>
      <w:r w:rsidRPr="000556E2">
        <w:rPr>
          <w:bCs/>
        </w:rPr>
        <w:t>обсуждения</w:t>
      </w:r>
      <w:r w:rsidRPr="000556E2">
        <w:rPr>
          <w:bCs/>
        </w:rPr>
        <w:t xml:space="preserve">, </w:t>
      </w:r>
      <w:r w:rsidRPr="000556E2">
        <w:rPr>
          <w:bCs/>
          <w:color w:val="000000"/>
        </w:rPr>
        <w:t>лабораторные</w:t>
      </w:r>
      <w:r w:rsidRPr="000556E2">
        <w:rPr>
          <w:bCs/>
          <w:color w:val="000000"/>
        </w:rPr>
        <w:t xml:space="preserve"> </w:t>
      </w:r>
      <w:r w:rsidRPr="000556E2">
        <w:rPr>
          <w:bCs/>
          <w:color w:val="000000"/>
        </w:rPr>
        <w:t>занятия</w:t>
      </w:r>
      <w:r w:rsidRPr="000556E2">
        <w:rPr>
          <w:bCs/>
          <w:color w:val="000000"/>
        </w:rPr>
        <w:t>.</w:t>
      </w: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Default="00456A74" w:rsidP="00456A74">
      <w:pPr>
        <w:contextualSpacing/>
        <w:rPr>
          <w:rFonts w:ascii="Times New Roman" w:hAnsi="Times New Roman" w:cs="Times New Roman"/>
          <w:sz w:val="24"/>
          <w:szCs w:val="24"/>
        </w:rPr>
      </w:pPr>
    </w:p>
    <w:p w:rsidR="00456A74" w:rsidRDefault="00456A74" w:rsidP="00456A74">
      <w:pPr>
        <w:contextualSpacing/>
        <w:rPr>
          <w:rFonts w:ascii="Times New Roman" w:hAnsi="Times New Roman" w:cs="Times New Roman"/>
          <w:sz w:val="24"/>
          <w:szCs w:val="24"/>
        </w:rPr>
      </w:pPr>
    </w:p>
    <w:p w:rsidR="00456A74" w:rsidRPr="000556E2" w:rsidRDefault="00456A74" w:rsidP="00456A74">
      <w:pPr>
        <w:contextualSpacing/>
        <w:rPr>
          <w:rFonts w:ascii="Times New Roman" w:hAnsi="Times New Roman" w:cs="Times New Roman"/>
          <w:sz w:val="24"/>
          <w:szCs w:val="24"/>
        </w:rPr>
      </w:pPr>
    </w:p>
    <w:p w:rsidR="00456A74" w:rsidRDefault="00456A74" w:rsidP="00456A74">
      <w:pPr>
        <w:spacing w:after="160"/>
        <w:contextualSpacing/>
        <w:rPr>
          <w:rFonts w:ascii="Times New Roman" w:hAnsi="Times New Roman" w:cs="Times New Roman"/>
          <w:b/>
          <w:sz w:val="24"/>
          <w:szCs w:val="24"/>
        </w:rPr>
      </w:pPr>
      <w:r w:rsidRPr="002C5566">
        <w:rPr>
          <w:rFonts w:ascii="Times New Roman" w:hAnsi="Times New Roman" w:cs="Times New Roman"/>
          <w:b/>
          <w:sz w:val="24"/>
          <w:szCs w:val="24"/>
        </w:rPr>
        <w:t>4. КОНТРОЛЬ И ОЦЕНКА РЕЗУЛЬТА</w:t>
      </w:r>
      <w:r>
        <w:rPr>
          <w:rFonts w:ascii="Times New Roman" w:hAnsi="Times New Roman" w:cs="Times New Roman"/>
          <w:b/>
          <w:sz w:val="24"/>
          <w:szCs w:val="24"/>
        </w:rPr>
        <w:t xml:space="preserve">ТОВ ОСВОЕНИЯ УЧЕБНОЙ ДИСЦИПЛИНЫ </w:t>
      </w:r>
    </w:p>
    <w:p w:rsidR="00456A74" w:rsidRPr="004D713F" w:rsidRDefault="00456A74" w:rsidP="00456A74">
      <w:pPr>
        <w:spacing w:after="160"/>
        <w:ind w:firstLine="708"/>
        <w:contextualSpacing/>
        <w:rPr>
          <w:rFonts w:ascii="Times New Roman" w:hAnsi="Times New Roman" w:cs="Times New Roman"/>
          <w:sz w:val="24"/>
          <w:szCs w:val="24"/>
        </w:rPr>
      </w:pPr>
      <w:r w:rsidRPr="004D713F">
        <w:rPr>
          <w:rFonts w:ascii="Times New Roman" w:hAnsi="Times New Roman" w:cs="Times New Roman"/>
          <w:color w:val="000000"/>
          <w:sz w:val="24"/>
          <w:szCs w:val="24"/>
        </w:rPr>
        <w:t xml:space="preserve">Контроль и оценка результатов освоения учебной дисциплины осуществляется преподавателем в процессе проведения </w:t>
      </w:r>
      <w:r>
        <w:rPr>
          <w:rFonts w:ascii="Times New Roman" w:hAnsi="Times New Roman" w:cs="Times New Roman"/>
          <w:color w:val="000000"/>
          <w:sz w:val="24"/>
          <w:szCs w:val="24"/>
        </w:rPr>
        <w:t>практических</w:t>
      </w:r>
      <w:r w:rsidRPr="004D713F">
        <w:rPr>
          <w:rFonts w:ascii="Times New Roman" w:hAnsi="Times New Roman" w:cs="Times New Roman"/>
          <w:color w:val="000000"/>
          <w:sz w:val="24"/>
          <w:szCs w:val="24"/>
        </w:rPr>
        <w:t xml:space="preserve">  занятий, тестирования, а также на зачете.</w:t>
      </w:r>
    </w:p>
    <w:p w:rsidR="00456A74" w:rsidRPr="004D713F" w:rsidRDefault="00456A74" w:rsidP="00456A74">
      <w:pPr>
        <w:contextualSpacing/>
        <w:rPr>
          <w:rFonts w:ascii="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60"/>
        <w:gridCol w:w="5105"/>
        <w:gridCol w:w="1665"/>
      </w:tblGrid>
      <w:tr w:rsidR="00456A74" w:rsidRPr="000556E2" w:rsidTr="00456A74">
        <w:tc>
          <w:tcPr>
            <w:tcW w:w="1410" w:type="pct"/>
            <w:shd w:val="clear" w:color="auto" w:fill="auto"/>
          </w:tcPr>
          <w:p w:rsidR="00456A74" w:rsidRPr="000556E2" w:rsidRDefault="00456A74" w:rsidP="00456A74">
            <w:pPr>
              <w:contextualSpacing/>
              <w:jc w:val="center"/>
              <w:rPr>
                <w:rFonts w:ascii="Times New Roman" w:hAnsi="Times New Roman" w:cs="Times New Roman"/>
                <w:b/>
                <w:bCs/>
                <w:i/>
                <w:sz w:val="24"/>
                <w:szCs w:val="24"/>
              </w:rPr>
            </w:pPr>
            <w:r w:rsidRPr="000556E2">
              <w:rPr>
                <w:rFonts w:ascii="Times New Roman" w:hAnsi="Times New Roman" w:cs="Times New Roman"/>
                <w:b/>
                <w:bCs/>
                <w:i/>
                <w:sz w:val="24"/>
                <w:szCs w:val="24"/>
              </w:rPr>
              <w:t>Результаты обучения</w:t>
            </w:r>
          </w:p>
        </w:tc>
        <w:tc>
          <w:tcPr>
            <w:tcW w:w="2707" w:type="pct"/>
            <w:shd w:val="clear" w:color="auto" w:fill="auto"/>
          </w:tcPr>
          <w:p w:rsidR="00456A74" w:rsidRPr="000556E2" w:rsidRDefault="00456A74" w:rsidP="00456A74">
            <w:pPr>
              <w:contextualSpacing/>
              <w:jc w:val="center"/>
              <w:rPr>
                <w:rFonts w:ascii="Times New Roman" w:hAnsi="Times New Roman" w:cs="Times New Roman"/>
                <w:b/>
                <w:bCs/>
                <w:i/>
                <w:sz w:val="24"/>
                <w:szCs w:val="24"/>
              </w:rPr>
            </w:pPr>
            <w:r w:rsidRPr="000556E2">
              <w:rPr>
                <w:rFonts w:ascii="Times New Roman" w:hAnsi="Times New Roman" w:cs="Times New Roman"/>
                <w:b/>
                <w:bCs/>
                <w:i/>
                <w:sz w:val="24"/>
                <w:szCs w:val="24"/>
              </w:rPr>
              <w:t>Критерии оценки</w:t>
            </w:r>
          </w:p>
        </w:tc>
        <w:tc>
          <w:tcPr>
            <w:tcW w:w="883" w:type="pct"/>
            <w:tcBorders>
              <w:bottom w:val="single" w:sz="4" w:space="0" w:color="auto"/>
            </w:tcBorders>
            <w:shd w:val="clear" w:color="auto" w:fill="auto"/>
          </w:tcPr>
          <w:p w:rsidR="00456A74" w:rsidRPr="000556E2" w:rsidRDefault="00456A74" w:rsidP="00456A74">
            <w:pPr>
              <w:contextualSpacing/>
              <w:jc w:val="center"/>
              <w:rPr>
                <w:rFonts w:ascii="Times New Roman" w:hAnsi="Times New Roman" w:cs="Times New Roman"/>
                <w:b/>
                <w:bCs/>
                <w:i/>
                <w:sz w:val="24"/>
                <w:szCs w:val="24"/>
              </w:rPr>
            </w:pPr>
            <w:r w:rsidRPr="000556E2">
              <w:rPr>
                <w:rFonts w:ascii="Times New Roman" w:hAnsi="Times New Roman" w:cs="Times New Roman"/>
                <w:b/>
                <w:bCs/>
                <w:i/>
                <w:sz w:val="24"/>
                <w:szCs w:val="24"/>
              </w:rPr>
              <w:t>Формы и методы оценки</w:t>
            </w:r>
          </w:p>
        </w:tc>
      </w:tr>
      <w:tr w:rsidR="00456A74" w:rsidRPr="000556E2" w:rsidTr="00456A74">
        <w:trPr>
          <w:trHeight w:val="4243"/>
        </w:trPr>
        <w:tc>
          <w:tcPr>
            <w:tcW w:w="1410" w:type="pct"/>
            <w:shd w:val="clear" w:color="auto" w:fill="auto"/>
          </w:tcPr>
          <w:p w:rsidR="00456A74" w:rsidRPr="00167892" w:rsidRDefault="00456A74" w:rsidP="00456A74">
            <w:pPr>
              <w:contextualSpacing/>
              <w:rPr>
                <w:rFonts w:ascii="Times New Roman" w:hAnsi="Times New Roman" w:cs="Times New Roman"/>
                <w:bCs/>
                <w:i/>
                <w:sz w:val="24"/>
                <w:szCs w:val="24"/>
              </w:rPr>
            </w:pPr>
            <w:r w:rsidRPr="00167892">
              <w:rPr>
                <w:rFonts w:ascii="Times New Roman" w:hAnsi="Times New Roman" w:cs="Times New Roman"/>
                <w:bCs/>
                <w:i/>
                <w:sz w:val="24"/>
                <w:szCs w:val="24"/>
              </w:rPr>
              <w:t>Перечень знаний, осваиваемых в рамках дисциплины:</w:t>
            </w:r>
          </w:p>
          <w:p w:rsidR="00456A74" w:rsidRPr="00167892" w:rsidRDefault="00456A74" w:rsidP="00456A74">
            <w:pPr>
              <w:contextualSpacing/>
              <w:rPr>
                <w:rFonts w:ascii="Times New Roman" w:hAnsi="Times New Roman" w:cs="Times New Roman"/>
                <w:sz w:val="24"/>
                <w:szCs w:val="24"/>
              </w:rPr>
            </w:pPr>
            <w:r>
              <w:rPr>
                <w:rFonts w:ascii="Times New Roman" w:hAnsi="Times New Roman" w:cs="Times New Roman"/>
                <w:sz w:val="24"/>
                <w:szCs w:val="24"/>
              </w:rPr>
              <w:t xml:space="preserve">- </w:t>
            </w:r>
            <w:r w:rsidRPr="00167892">
              <w:rPr>
                <w:rFonts w:ascii="Times New Roman" w:hAnsi="Times New Roman" w:cs="Times New Roman"/>
                <w:sz w:val="24"/>
                <w:szCs w:val="24"/>
              </w:rPr>
              <w:t>условия устойчивого состояния экосистем;</w:t>
            </w:r>
          </w:p>
          <w:p w:rsidR="00456A74" w:rsidRPr="00167892" w:rsidRDefault="00456A74" w:rsidP="00456A74">
            <w:pPr>
              <w:contextualSpacing/>
              <w:rPr>
                <w:rFonts w:ascii="Times New Roman" w:hAnsi="Times New Roman" w:cs="Times New Roman"/>
                <w:sz w:val="24"/>
                <w:szCs w:val="24"/>
              </w:rPr>
            </w:pPr>
            <w:r w:rsidRPr="00167892">
              <w:rPr>
                <w:rFonts w:ascii="Times New Roman" w:hAnsi="Times New Roman" w:cs="Times New Roman"/>
                <w:sz w:val="24"/>
                <w:szCs w:val="24"/>
              </w:rPr>
              <w:t>- причины возникновения экологического кризиса;</w:t>
            </w:r>
          </w:p>
          <w:p w:rsidR="00456A74" w:rsidRPr="00167892" w:rsidRDefault="00456A74" w:rsidP="00456A74">
            <w:pPr>
              <w:contextualSpacing/>
              <w:rPr>
                <w:rFonts w:ascii="Times New Roman" w:hAnsi="Times New Roman" w:cs="Times New Roman"/>
                <w:sz w:val="24"/>
                <w:szCs w:val="24"/>
              </w:rPr>
            </w:pPr>
            <w:r w:rsidRPr="00167892">
              <w:rPr>
                <w:rFonts w:ascii="Times New Roman" w:hAnsi="Times New Roman" w:cs="Times New Roman"/>
                <w:sz w:val="24"/>
                <w:szCs w:val="24"/>
              </w:rPr>
              <w:t>- основные природные ресурсы России;</w:t>
            </w:r>
          </w:p>
          <w:p w:rsidR="00456A74" w:rsidRPr="00167892" w:rsidRDefault="00456A74" w:rsidP="00456A74">
            <w:pPr>
              <w:contextualSpacing/>
              <w:rPr>
                <w:rFonts w:ascii="Times New Roman" w:hAnsi="Times New Roman" w:cs="Times New Roman"/>
                <w:sz w:val="24"/>
                <w:szCs w:val="24"/>
              </w:rPr>
            </w:pPr>
            <w:r w:rsidRPr="00167892">
              <w:rPr>
                <w:rFonts w:ascii="Times New Roman" w:hAnsi="Times New Roman" w:cs="Times New Roman"/>
                <w:sz w:val="24"/>
                <w:szCs w:val="24"/>
              </w:rPr>
              <w:t>- принципы мониторинга окружающей среды;</w:t>
            </w:r>
          </w:p>
          <w:p w:rsidR="00456A74" w:rsidRPr="00167892" w:rsidRDefault="00456A74" w:rsidP="00456A74">
            <w:pPr>
              <w:spacing w:after="0"/>
              <w:contextualSpacing/>
              <w:rPr>
                <w:rFonts w:ascii="Times New Roman" w:hAnsi="Times New Roman" w:cs="Times New Roman"/>
                <w:i/>
                <w:sz w:val="24"/>
                <w:szCs w:val="24"/>
              </w:rPr>
            </w:pPr>
            <w:r>
              <w:rPr>
                <w:rFonts w:ascii="Times New Roman" w:hAnsi="Times New Roman" w:cs="Times New Roman"/>
                <w:sz w:val="24"/>
                <w:szCs w:val="24"/>
              </w:rPr>
              <w:t xml:space="preserve">- </w:t>
            </w:r>
            <w:r w:rsidRPr="00167892">
              <w:rPr>
                <w:rFonts w:ascii="Times New Roman" w:hAnsi="Times New Roman" w:cs="Times New Roman"/>
                <w:sz w:val="24"/>
                <w:szCs w:val="24"/>
              </w:rPr>
              <w:t>принципы рационального природопользования</w:t>
            </w:r>
          </w:p>
        </w:tc>
        <w:tc>
          <w:tcPr>
            <w:tcW w:w="2707" w:type="pct"/>
            <w:shd w:val="clear" w:color="auto" w:fill="auto"/>
          </w:tcPr>
          <w:p w:rsidR="00456A74" w:rsidRPr="000556E2" w:rsidRDefault="00456A74" w:rsidP="00456A74">
            <w:pPr>
              <w:pStyle w:val="af0"/>
              <w:contextualSpacing/>
              <w:rPr>
                <w:rFonts w:ascii="Times New Roman" w:hAnsi="Times New Roman"/>
                <w:bCs/>
                <w:i/>
                <w:sz w:val="24"/>
                <w:szCs w:val="24"/>
              </w:rPr>
            </w:pPr>
            <w:r w:rsidRPr="000556E2">
              <w:rPr>
                <w:rFonts w:ascii="Times New Roman" w:hAnsi="Times New Roman"/>
                <w:bCs/>
                <w:i/>
                <w:sz w:val="24"/>
                <w:szCs w:val="24"/>
              </w:rPr>
              <w:t>Тестирование и дифференцированный зачет:</w:t>
            </w:r>
          </w:p>
          <w:p w:rsidR="00456A74" w:rsidRPr="000556E2" w:rsidRDefault="00456A74" w:rsidP="00456A74">
            <w:pPr>
              <w:pStyle w:val="af2"/>
              <w:widowControl w:val="0"/>
              <w:suppressAutoHyphens/>
              <w:spacing w:before="0" w:beforeAutospacing="0" w:after="0" w:afterAutospacing="0"/>
              <w:contextualSpacing/>
            </w:pPr>
            <w:r w:rsidRPr="000556E2">
              <w:rPr>
                <w:bCs/>
              </w:rPr>
              <w:t>«</w:t>
            </w:r>
            <w:r w:rsidRPr="000556E2">
              <w:rPr>
                <w:bCs/>
              </w:rPr>
              <w:t>5</w:t>
            </w:r>
            <w:r w:rsidRPr="000556E2">
              <w:rPr>
                <w:bCs/>
              </w:rPr>
              <w:t>»</w:t>
            </w:r>
            <w:r w:rsidRPr="000556E2">
              <w:rPr>
                <w:bCs/>
              </w:rPr>
              <w:t xml:space="preserve"> - 90 </w:t>
            </w:r>
            <w:r w:rsidRPr="000556E2">
              <w:rPr>
                <w:bCs/>
              </w:rPr>
              <w:t>–</w:t>
            </w:r>
            <w:r w:rsidRPr="000556E2">
              <w:rPr>
                <w:bCs/>
              </w:rPr>
              <w:t xml:space="preserve"> 100% </w:t>
            </w:r>
            <w:r w:rsidRPr="000556E2">
              <w:rPr>
                <w:bCs/>
              </w:rPr>
              <w:t>правильных</w:t>
            </w:r>
            <w:r w:rsidRPr="000556E2">
              <w:rPr>
                <w:bCs/>
              </w:rPr>
              <w:t xml:space="preserve"> </w:t>
            </w:r>
            <w:r w:rsidRPr="000556E2">
              <w:rPr>
                <w:bCs/>
              </w:rPr>
              <w:t>ответов</w:t>
            </w:r>
            <w:r w:rsidRPr="000556E2">
              <w:rPr>
                <w:bCs/>
              </w:rPr>
              <w:t>,</w:t>
            </w:r>
          </w:p>
          <w:p w:rsidR="00456A74" w:rsidRPr="000556E2" w:rsidRDefault="00456A74" w:rsidP="00456A74">
            <w:pPr>
              <w:pStyle w:val="af2"/>
              <w:widowControl w:val="0"/>
              <w:suppressAutoHyphens/>
              <w:spacing w:before="0" w:beforeAutospacing="0" w:after="0" w:afterAutospacing="0"/>
              <w:contextualSpacing/>
              <w:rPr>
                <w:bCs/>
              </w:rPr>
            </w:pPr>
            <w:r w:rsidRPr="000556E2">
              <w:rPr>
                <w:bCs/>
              </w:rPr>
              <w:t>«</w:t>
            </w:r>
            <w:r w:rsidRPr="000556E2">
              <w:rPr>
                <w:bCs/>
              </w:rPr>
              <w:t>4</w:t>
            </w:r>
            <w:r w:rsidRPr="000556E2">
              <w:rPr>
                <w:bCs/>
              </w:rPr>
              <w:t>»</w:t>
            </w:r>
            <w:r w:rsidRPr="000556E2">
              <w:rPr>
                <w:bCs/>
              </w:rPr>
              <w:t xml:space="preserve"> - 80-89% </w:t>
            </w:r>
            <w:r w:rsidRPr="000556E2">
              <w:rPr>
                <w:bCs/>
              </w:rPr>
              <w:t>правильных</w:t>
            </w:r>
            <w:r w:rsidRPr="000556E2">
              <w:rPr>
                <w:bCs/>
              </w:rPr>
              <w:t xml:space="preserve"> </w:t>
            </w:r>
            <w:r w:rsidRPr="000556E2">
              <w:rPr>
                <w:bCs/>
              </w:rPr>
              <w:t>ответов</w:t>
            </w:r>
            <w:r w:rsidRPr="000556E2">
              <w:rPr>
                <w:bCs/>
              </w:rPr>
              <w:t xml:space="preserve">, </w:t>
            </w:r>
          </w:p>
          <w:p w:rsidR="00456A74" w:rsidRPr="000556E2" w:rsidRDefault="00456A74" w:rsidP="00456A74">
            <w:pPr>
              <w:pStyle w:val="af2"/>
              <w:widowControl w:val="0"/>
              <w:suppressAutoHyphens/>
              <w:spacing w:before="0" w:beforeAutospacing="0" w:after="0" w:afterAutospacing="0"/>
              <w:contextualSpacing/>
              <w:rPr>
                <w:bCs/>
              </w:rPr>
            </w:pPr>
            <w:r w:rsidRPr="000556E2">
              <w:rPr>
                <w:bCs/>
              </w:rPr>
              <w:t>«</w:t>
            </w:r>
            <w:r w:rsidRPr="000556E2">
              <w:rPr>
                <w:bCs/>
              </w:rPr>
              <w:t>3</w:t>
            </w:r>
            <w:r w:rsidRPr="000556E2">
              <w:rPr>
                <w:bCs/>
              </w:rPr>
              <w:t>»</w:t>
            </w:r>
            <w:r w:rsidRPr="000556E2">
              <w:rPr>
                <w:bCs/>
              </w:rPr>
              <w:t xml:space="preserve"> - 70-80% </w:t>
            </w:r>
            <w:r w:rsidRPr="000556E2">
              <w:rPr>
                <w:bCs/>
              </w:rPr>
              <w:t>правильных</w:t>
            </w:r>
            <w:r w:rsidRPr="000556E2">
              <w:rPr>
                <w:bCs/>
              </w:rPr>
              <w:t xml:space="preserve"> </w:t>
            </w:r>
            <w:r w:rsidRPr="000556E2">
              <w:rPr>
                <w:bCs/>
              </w:rPr>
              <w:t>ответов</w:t>
            </w:r>
            <w:r w:rsidRPr="000556E2">
              <w:rPr>
                <w:bCs/>
              </w:rPr>
              <w:t xml:space="preserve">, </w:t>
            </w:r>
          </w:p>
          <w:p w:rsidR="00456A74" w:rsidRPr="000556E2" w:rsidRDefault="00456A74" w:rsidP="00456A74">
            <w:pPr>
              <w:pStyle w:val="af0"/>
              <w:contextualSpacing/>
              <w:rPr>
                <w:rFonts w:ascii="Times New Roman" w:hAnsi="Times New Roman"/>
                <w:bCs/>
                <w:sz w:val="24"/>
                <w:szCs w:val="24"/>
              </w:rPr>
            </w:pPr>
            <w:r w:rsidRPr="000556E2">
              <w:rPr>
                <w:rFonts w:ascii="Times New Roman" w:hAnsi="Times New Roman"/>
                <w:bCs/>
                <w:sz w:val="24"/>
                <w:szCs w:val="24"/>
              </w:rPr>
              <w:t>«2» - 69% и менее правильных ответов.</w:t>
            </w:r>
          </w:p>
          <w:p w:rsidR="00456A74" w:rsidRPr="000556E2" w:rsidRDefault="00456A74" w:rsidP="00456A74">
            <w:pPr>
              <w:pStyle w:val="af0"/>
              <w:contextualSpacing/>
              <w:rPr>
                <w:rFonts w:ascii="Times New Roman" w:hAnsi="Times New Roman"/>
                <w:i/>
                <w:sz w:val="24"/>
                <w:szCs w:val="24"/>
              </w:rPr>
            </w:pPr>
            <w:r w:rsidRPr="000556E2">
              <w:rPr>
                <w:rFonts w:ascii="Times New Roman" w:hAnsi="Times New Roman"/>
                <w:bCs/>
                <w:i/>
                <w:sz w:val="24"/>
                <w:szCs w:val="24"/>
              </w:rPr>
              <w:t>Устный опрос:</w:t>
            </w:r>
          </w:p>
          <w:p w:rsidR="00456A74" w:rsidRPr="000556E2" w:rsidRDefault="00456A74" w:rsidP="00456A74">
            <w:pPr>
              <w:pStyle w:val="af2"/>
              <w:widowControl w:val="0"/>
              <w:tabs>
                <w:tab w:val="left" w:pos="1055"/>
              </w:tabs>
              <w:suppressAutoHyphens/>
              <w:spacing w:before="0" w:beforeAutospacing="0" w:after="0" w:afterAutospacing="0"/>
              <w:ind w:right="20"/>
              <w:contextualSpacing/>
              <w:rPr>
                <w:lang w:eastAsia="zh-CN"/>
              </w:rPr>
            </w:pPr>
            <w:r w:rsidRPr="000556E2">
              <w:rPr>
                <w:bCs/>
                <w:lang w:eastAsia="zh-CN"/>
              </w:rPr>
              <w:t>«</w:t>
            </w:r>
            <w:r w:rsidRPr="000556E2">
              <w:rPr>
                <w:bCs/>
                <w:lang w:eastAsia="zh-CN"/>
              </w:rPr>
              <w:t>5</w:t>
            </w:r>
            <w:r w:rsidRPr="000556E2">
              <w:rPr>
                <w:bCs/>
                <w:lang w:eastAsia="zh-CN"/>
              </w:rPr>
              <w:t>»</w:t>
            </w:r>
            <w:r w:rsidRPr="000556E2">
              <w:rPr>
                <w:bCs/>
                <w:lang w:eastAsia="zh-CN"/>
              </w:rPr>
              <w:t xml:space="preserve"> - </w:t>
            </w:r>
            <w:r w:rsidRPr="000556E2">
              <w:rPr>
                <w:bCs/>
                <w:lang w:eastAsia="zh-CN"/>
              </w:rPr>
              <w:t>ответ</w:t>
            </w:r>
            <w:r w:rsidRPr="000556E2">
              <w:rPr>
                <w:bCs/>
                <w:lang w:eastAsia="zh-CN"/>
              </w:rPr>
              <w:t xml:space="preserve"> </w:t>
            </w:r>
            <w:r w:rsidRPr="000556E2">
              <w:rPr>
                <w:bCs/>
                <w:lang w:eastAsia="zh-CN"/>
              </w:rPr>
              <w:t>полный</w:t>
            </w:r>
            <w:r w:rsidRPr="000556E2">
              <w:rPr>
                <w:bCs/>
                <w:lang w:eastAsia="zh-CN"/>
              </w:rPr>
              <w:t xml:space="preserve">, </w:t>
            </w:r>
            <w:r w:rsidRPr="000556E2">
              <w:rPr>
                <w:bCs/>
                <w:lang w:eastAsia="zh-CN"/>
              </w:rPr>
              <w:t>правильный</w:t>
            </w:r>
            <w:r w:rsidRPr="000556E2">
              <w:rPr>
                <w:bCs/>
                <w:lang w:eastAsia="zh-CN"/>
              </w:rPr>
              <w:t xml:space="preserve">, </w:t>
            </w:r>
            <w:r w:rsidRPr="000556E2">
              <w:rPr>
                <w:bCs/>
                <w:lang w:eastAsia="zh-CN"/>
              </w:rPr>
              <w:t>понимание</w:t>
            </w:r>
            <w:r w:rsidRPr="000556E2">
              <w:rPr>
                <w:bCs/>
                <w:lang w:eastAsia="zh-CN"/>
              </w:rPr>
              <w:t xml:space="preserve"> </w:t>
            </w:r>
            <w:r w:rsidRPr="000556E2">
              <w:rPr>
                <w:bCs/>
                <w:lang w:eastAsia="zh-CN"/>
              </w:rPr>
              <w:t>материала</w:t>
            </w:r>
            <w:r w:rsidRPr="000556E2">
              <w:rPr>
                <w:bCs/>
                <w:lang w:eastAsia="zh-CN"/>
              </w:rPr>
              <w:t xml:space="preserve"> </w:t>
            </w:r>
            <w:r w:rsidRPr="000556E2">
              <w:rPr>
                <w:bCs/>
                <w:lang w:eastAsia="zh-CN"/>
              </w:rPr>
              <w:t>глубокое</w:t>
            </w:r>
            <w:r w:rsidRPr="000556E2">
              <w:rPr>
                <w:bCs/>
                <w:lang w:eastAsia="zh-CN"/>
              </w:rPr>
              <w:t>;</w:t>
            </w:r>
          </w:p>
          <w:p w:rsidR="00456A74" w:rsidRPr="000556E2" w:rsidRDefault="00456A74" w:rsidP="00456A74">
            <w:pPr>
              <w:pStyle w:val="af2"/>
              <w:widowControl w:val="0"/>
              <w:tabs>
                <w:tab w:val="left" w:pos="1062"/>
              </w:tabs>
              <w:suppressAutoHyphens/>
              <w:spacing w:before="0" w:beforeAutospacing="0" w:after="0" w:afterAutospacing="0"/>
              <w:ind w:right="20"/>
              <w:contextualSpacing/>
              <w:rPr>
                <w:bCs/>
                <w:lang w:eastAsia="zh-CN"/>
              </w:rPr>
            </w:pPr>
            <w:r w:rsidRPr="000556E2">
              <w:rPr>
                <w:bCs/>
                <w:lang w:eastAsia="zh-CN"/>
              </w:rPr>
              <w:t>«</w:t>
            </w:r>
            <w:r w:rsidRPr="000556E2">
              <w:rPr>
                <w:bCs/>
                <w:lang w:eastAsia="zh-CN"/>
              </w:rPr>
              <w:t>4</w:t>
            </w:r>
            <w:r w:rsidRPr="000556E2">
              <w:rPr>
                <w:bCs/>
                <w:lang w:eastAsia="zh-CN"/>
              </w:rPr>
              <w:t>»</w:t>
            </w:r>
            <w:r w:rsidRPr="000556E2">
              <w:rPr>
                <w:bCs/>
                <w:lang w:eastAsia="zh-CN"/>
              </w:rPr>
              <w:t xml:space="preserve"> - </w:t>
            </w:r>
            <w:r w:rsidRPr="000556E2">
              <w:rPr>
                <w:bCs/>
                <w:lang w:eastAsia="zh-CN"/>
              </w:rPr>
              <w:t>материал</w:t>
            </w:r>
            <w:r w:rsidRPr="000556E2">
              <w:rPr>
                <w:bCs/>
                <w:lang w:eastAsia="zh-CN"/>
              </w:rPr>
              <w:t xml:space="preserve"> </w:t>
            </w:r>
            <w:r w:rsidRPr="000556E2">
              <w:rPr>
                <w:bCs/>
                <w:lang w:eastAsia="zh-CN"/>
              </w:rPr>
              <w:t>усвоен</w:t>
            </w:r>
            <w:r w:rsidRPr="000556E2">
              <w:rPr>
                <w:bCs/>
                <w:lang w:eastAsia="zh-CN"/>
              </w:rPr>
              <w:t xml:space="preserve"> </w:t>
            </w:r>
            <w:r w:rsidRPr="000556E2">
              <w:rPr>
                <w:bCs/>
                <w:lang w:eastAsia="zh-CN"/>
              </w:rPr>
              <w:t>хорошо</w:t>
            </w:r>
            <w:r w:rsidRPr="000556E2">
              <w:rPr>
                <w:bCs/>
                <w:lang w:eastAsia="zh-CN"/>
              </w:rPr>
              <w:t xml:space="preserve">, </w:t>
            </w:r>
            <w:r w:rsidRPr="000556E2">
              <w:rPr>
                <w:bCs/>
                <w:lang w:eastAsia="zh-CN"/>
              </w:rPr>
              <w:t>но</w:t>
            </w:r>
            <w:r w:rsidRPr="000556E2">
              <w:rPr>
                <w:bCs/>
                <w:lang w:eastAsia="zh-CN"/>
              </w:rPr>
              <w:t xml:space="preserve"> </w:t>
            </w:r>
            <w:r w:rsidRPr="000556E2">
              <w:rPr>
                <w:bCs/>
                <w:lang w:eastAsia="zh-CN"/>
              </w:rPr>
              <w:t>изложение</w:t>
            </w:r>
            <w:r w:rsidRPr="000556E2">
              <w:rPr>
                <w:bCs/>
                <w:lang w:eastAsia="zh-CN"/>
              </w:rPr>
              <w:t xml:space="preserve"> </w:t>
            </w:r>
            <w:r w:rsidRPr="000556E2">
              <w:rPr>
                <w:bCs/>
                <w:lang w:eastAsia="zh-CN"/>
              </w:rPr>
              <w:t>недостаточно</w:t>
            </w:r>
            <w:r w:rsidRPr="000556E2">
              <w:rPr>
                <w:bCs/>
                <w:lang w:eastAsia="zh-CN"/>
              </w:rPr>
              <w:t xml:space="preserve"> </w:t>
            </w:r>
            <w:r w:rsidRPr="000556E2">
              <w:rPr>
                <w:bCs/>
                <w:lang w:eastAsia="zh-CN"/>
              </w:rPr>
              <w:t>систематизировано</w:t>
            </w:r>
            <w:r w:rsidRPr="000556E2">
              <w:rPr>
                <w:bCs/>
                <w:lang w:eastAsia="zh-CN"/>
              </w:rPr>
              <w:t xml:space="preserve">, </w:t>
            </w:r>
            <w:r w:rsidRPr="000556E2">
              <w:rPr>
                <w:bCs/>
                <w:lang w:eastAsia="zh-CN"/>
              </w:rPr>
              <w:t>отдельные</w:t>
            </w:r>
            <w:r w:rsidRPr="000556E2">
              <w:rPr>
                <w:bCs/>
                <w:lang w:eastAsia="zh-CN"/>
              </w:rPr>
              <w:t xml:space="preserve"> </w:t>
            </w:r>
            <w:r w:rsidRPr="000556E2">
              <w:rPr>
                <w:bCs/>
                <w:lang w:eastAsia="zh-CN"/>
              </w:rPr>
              <w:t>умения</w:t>
            </w:r>
            <w:r w:rsidRPr="000556E2">
              <w:rPr>
                <w:bCs/>
                <w:lang w:eastAsia="zh-CN"/>
              </w:rPr>
              <w:t xml:space="preserve"> </w:t>
            </w:r>
            <w:r w:rsidRPr="000556E2">
              <w:rPr>
                <w:bCs/>
                <w:lang w:eastAsia="zh-CN"/>
              </w:rPr>
              <w:t>недостаточно</w:t>
            </w:r>
            <w:r w:rsidRPr="000556E2">
              <w:rPr>
                <w:bCs/>
                <w:lang w:eastAsia="zh-CN"/>
              </w:rPr>
              <w:t xml:space="preserve"> </w:t>
            </w:r>
            <w:r w:rsidRPr="000556E2">
              <w:rPr>
                <w:bCs/>
                <w:lang w:eastAsia="zh-CN"/>
              </w:rPr>
              <w:t>устойчивы</w:t>
            </w:r>
            <w:r w:rsidRPr="000556E2">
              <w:rPr>
                <w:bCs/>
                <w:lang w:eastAsia="zh-CN"/>
              </w:rPr>
              <w:t xml:space="preserve">, </w:t>
            </w:r>
            <w:r w:rsidRPr="000556E2">
              <w:rPr>
                <w:bCs/>
                <w:lang w:eastAsia="zh-CN"/>
              </w:rPr>
              <w:t>в</w:t>
            </w:r>
            <w:r w:rsidRPr="000556E2">
              <w:rPr>
                <w:bCs/>
                <w:lang w:eastAsia="zh-CN"/>
              </w:rPr>
              <w:t xml:space="preserve"> </w:t>
            </w:r>
            <w:r w:rsidRPr="000556E2">
              <w:rPr>
                <w:bCs/>
                <w:lang w:eastAsia="zh-CN"/>
              </w:rPr>
              <w:t>терминологии</w:t>
            </w:r>
            <w:r w:rsidRPr="000556E2">
              <w:rPr>
                <w:bCs/>
                <w:lang w:eastAsia="zh-CN"/>
              </w:rPr>
              <w:t xml:space="preserve">, </w:t>
            </w:r>
            <w:r w:rsidRPr="000556E2">
              <w:rPr>
                <w:bCs/>
                <w:lang w:eastAsia="zh-CN"/>
              </w:rPr>
              <w:t>выводах</w:t>
            </w:r>
            <w:r w:rsidRPr="000556E2">
              <w:rPr>
                <w:bCs/>
                <w:lang w:eastAsia="zh-CN"/>
              </w:rPr>
              <w:t xml:space="preserve"> </w:t>
            </w:r>
            <w:r w:rsidRPr="000556E2">
              <w:rPr>
                <w:bCs/>
                <w:lang w:eastAsia="zh-CN"/>
              </w:rPr>
              <w:t>и</w:t>
            </w:r>
            <w:r w:rsidRPr="000556E2">
              <w:rPr>
                <w:bCs/>
                <w:lang w:eastAsia="zh-CN"/>
              </w:rPr>
              <w:t xml:space="preserve"> </w:t>
            </w:r>
            <w:r w:rsidRPr="000556E2">
              <w:rPr>
                <w:bCs/>
                <w:lang w:eastAsia="zh-CN"/>
              </w:rPr>
              <w:t>обобщениях</w:t>
            </w:r>
            <w:r w:rsidRPr="000556E2">
              <w:rPr>
                <w:bCs/>
                <w:lang w:eastAsia="zh-CN"/>
              </w:rPr>
              <w:t xml:space="preserve"> </w:t>
            </w:r>
            <w:r w:rsidRPr="000556E2">
              <w:rPr>
                <w:bCs/>
                <w:lang w:eastAsia="zh-CN"/>
              </w:rPr>
              <w:t>имеются</w:t>
            </w:r>
            <w:r w:rsidRPr="000556E2">
              <w:rPr>
                <w:bCs/>
                <w:lang w:eastAsia="zh-CN"/>
              </w:rPr>
              <w:t xml:space="preserve"> </w:t>
            </w:r>
            <w:r w:rsidRPr="000556E2">
              <w:rPr>
                <w:bCs/>
                <w:lang w:eastAsia="zh-CN"/>
              </w:rPr>
              <w:t>отдельные</w:t>
            </w:r>
            <w:r w:rsidRPr="000556E2">
              <w:rPr>
                <w:bCs/>
                <w:lang w:eastAsia="zh-CN"/>
              </w:rPr>
              <w:t xml:space="preserve"> </w:t>
            </w:r>
            <w:r w:rsidRPr="000556E2">
              <w:rPr>
                <w:bCs/>
                <w:lang w:eastAsia="zh-CN"/>
              </w:rPr>
              <w:t>неточности</w:t>
            </w:r>
            <w:r w:rsidRPr="000556E2">
              <w:rPr>
                <w:bCs/>
                <w:lang w:eastAsia="zh-CN"/>
              </w:rPr>
              <w:t>;</w:t>
            </w:r>
          </w:p>
          <w:p w:rsidR="00456A74" w:rsidRPr="000556E2" w:rsidRDefault="00456A74" w:rsidP="00456A74">
            <w:pPr>
              <w:pStyle w:val="af2"/>
              <w:widowControl w:val="0"/>
              <w:tabs>
                <w:tab w:val="left" w:pos="1062"/>
              </w:tabs>
              <w:suppressAutoHyphens/>
              <w:spacing w:before="0" w:beforeAutospacing="0" w:after="0" w:afterAutospacing="0"/>
              <w:ind w:right="20"/>
              <w:contextualSpacing/>
              <w:rPr>
                <w:bCs/>
                <w:lang w:eastAsia="zh-CN"/>
              </w:rPr>
            </w:pPr>
            <w:r w:rsidRPr="000556E2">
              <w:rPr>
                <w:bCs/>
                <w:lang w:eastAsia="zh-CN"/>
              </w:rPr>
              <w:t>«</w:t>
            </w:r>
            <w:r w:rsidRPr="000556E2">
              <w:rPr>
                <w:bCs/>
                <w:lang w:eastAsia="zh-CN"/>
              </w:rPr>
              <w:t>3</w:t>
            </w:r>
            <w:r w:rsidRPr="000556E2">
              <w:rPr>
                <w:bCs/>
                <w:lang w:eastAsia="zh-CN"/>
              </w:rPr>
              <w:t>»</w:t>
            </w:r>
            <w:r w:rsidRPr="000556E2">
              <w:rPr>
                <w:bCs/>
                <w:lang w:eastAsia="zh-CN"/>
              </w:rPr>
              <w:t xml:space="preserve"> - </w:t>
            </w:r>
            <w:r w:rsidRPr="000556E2">
              <w:rPr>
                <w:bCs/>
                <w:lang w:eastAsia="zh-CN"/>
              </w:rPr>
              <w:t>ответ</w:t>
            </w:r>
            <w:r w:rsidRPr="000556E2">
              <w:rPr>
                <w:bCs/>
                <w:lang w:eastAsia="zh-CN"/>
              </w:rPr>
              <w:t xml:space="preserve"> </w:t>
            </w:r>
            <w:r w:rsidRPr="000556E2">
              <w:rPr>
                <w:bCs/>
                <w:lang w:eastAsia="zh-CN"/>
              </w:rPr>
              <w:t>обнаруживает</w:t>
            </w:r>
            <w:r w:rsidRPr="000556E2">
              <w:rPr>
                <w:bCs/>
                <w:lang w:eastAsia="zh-CN"/>
              </w:rPr>
              <w:t xml:space="preserve"> </w:t>
            </w:r>
            <w:r w:rsidRPr="000556E2">
              <w:rPr>
                <w:bCs/>
                <w:lang w:eastAsia="zh-CN"/>
              </w:rPr>
              <w:t>понимание</w:t>
            </w:r>
            <w:r w:rsidRPr="000556E2">
              <w:rPr>
                <w:bCs/>
                <w:lang w:eastAsia="zh-CN"/>
              </w:rPr>
              <w:t xml:space="preserve"> </w:t>
            </w:r>
            <w:r w:rsidRPr="000556E2">
              <w:rPr>
                <w:bCs/>
                <w:lang w:eastAsia="zh-CN"/>
              </w:rPr>
              <w:t>основных</w:t>
            </w:r>
            <w:r w:rsidRPr="000556E2">
              <w:rPr>
                <w:bCs/>
                <w:lang w:eastAsia="zh-CN"/>
              </w:rPr>
              <w:t xml:space="preserve"> </w:t>
            </w:r>
            <w:r w:rsidRPr="000556E2">
              <w:rPr>
                <w:bCs/>
                <w:lang w:eastAsia="zh-CN"/>
              </w:rPr>
              <w:t>положений</w:t>
            </w:r>
            <w:r w:rsidRPr="000556E2">
              <w:rPr>
                <w:bCs/>
                <w:lang w:eastAsia="zh-CN"/>
              </w:rPr>
              <w:t xml:space="preserve"> </w:t>
            </w:r>
            <w:r w:rsidRPr="000556E2">
              <w:rPr>
                <w:bCs/>
                <w:lang w:eastAsia="zh-CN"/>
              </w:rPr>
              <w:t>темы</w:t>
            </w:r>
            <w:r w:rsidRPr="000556E2">
              <w:rPr>
                <w:bCs/>
                <w:lang w:eastAsia="zh-CN"/>
              </w:rPr>
              <w:t xml:space="preserve">, </w:t>
            </w:r>
            <w:r w:rsidRPr="000556E2">
              <w:rPr>
                <w:bCs/>
                <w:lang w:eastAsia="zh-CN"/>
              </w:rPr>
              <w:t>однако</w:t>
            </w:r>
            <w:r w:rsidRPr="000556E2">
              <w:rPr>
                <w:bCs/>
                <w:lang w:eastAsia="zh-CN"/>
              </w:rPr>
              <w:t xml:space="preserve">, </w:t>
            </w:r>
            <w:r w:rsidRPr="000556E2">
              <w:rPr>
                <w:bCs/>
                <w:lang w:eastAsia="zh-CN"/>
              </w:rPr>
              <w:t>наблюдается</w:t>
            </w:r>
            <w:r w:rsidRPr="000556E2">
              <w:rPr>
                <w:bCs/>
                <w:lang w:eastAsia="zh-CN"/>
              </w:rPr>
              <w:t xml:space="preserve"> </w:t>
            </w:r>
            <w:r w:rsidRPr="000556E2">
              <w:rPr>
                <w:bCs/>
                <w:lang w:eastAsia="zh-CN"/>
              </w:rPr>
              <w:t>неполнота</w:t>
            </w:r>
            <w:r w:rsidRPr="000556E2">
              <w:rPr>
                <w:bCs/>
                <w:lang w:eastAsia="zh-CN"/>
              </w:rPr>
              <w:t xml:space="preserve"> </w:t>
            </w:r>
            <w:r w:rsidRPr="000556E2">
              <w:rPr>
                <w:bCs/>
                <w:lang w:eastAsia="zh-CN"/>
              </w:rPr>
              <w:t>знаний</w:t>
            </w:r>
            <w:r w:rsidRPr="000556E2">
              <w:rPr>
                <w:bCs/>
                <w:lang w:eastAsia="zh-CN"/>
              </w:rPr>
              <w:t xml:space="preserve">; </w:t>
            </w:r>
            <w:r w:rsidRPr="000556E2">
              <w:rPr>
                <w:bCs/>
                <w:lang w:eastAsia="zh-CN"/>
              </w:rPr>
              <w:t>умения</w:t>
            </w:r>
            <w:r w:rsidRPr="000556E2">
              <w:rPr>
                <w:bCs/>
                <w:lang w:eastAsia="zh-CN"/>
              </w:rPr>
              <w:t xml:space="preserve"> </w:t>
            </w:r>
            <w:r w:rsidRPr="000556E2">
              <w:rPr>
                <w:bCs/>
                <w:lang w:eastAsia="zh-CN"/>
              </w:rPr>
              <w:t>сформированы</w:t>
            </w:r>
            <w:r w:rsidRPr="000556E2">
              <w:rPr>
                <w:bCs/>
                <w:lang w:eastAsia="zh-CN"/>
              </w:rPr>
              <w:t xml:space="preserve"> </w:t>
            </w:r>
            <w:r w:rsidRPr="000556E2">
              <w:rPr>
                <w:bCs/>
                <w:lang w:eastAsia="zh-CN"/>
              </w:rPr>
              <w:t>недостаточно</w:t>
            </w:r>
            <w:r w:rsidRPr="000556E2">
              <w:rPr>
                <w:bCs/>
                <w:lang w:eastAsia="zh-CN"/>
              </w:rPr>
              <w:t xml:space="preserve">, </w:t>
            </w:r>
            <w:r w:rsidRPr="000556E2">
              <w:rPr>
                <w:bCs/>
                <w:lang w:eastAsia="zh-CN"/>
              </w:rPr>
              <w:t>выводы</w:t>
            </w:r>
            <w:r w:rsidRPr="000556E2">
              <w:rPr>
                <w:bCs/>
                <w:lang w:eastAsia="zh-CN"/>
              </w:rPr>
              <w:t xml:space="preserve"> </w:t>
            </w:r>
            <w:r w:rsidRPr="000556E2">
              <w:rPr>
                <w:bCs/>
                <w:lang w:eastAsia="zh-CN"/>
              </w:rPr>
              <w:t>и</w:t>
            </w:r>
            <w:r w:rsidRPr="000556E2">
              <w:rPr>
                <w:bCs/>
                <w:lang w:eastAsia="zh-CN"/>
              </w:rPr>
              <w:t xml:space="preserve"> </w:t>
            </w:r>
            <w:r w:rsidRPr="000556E2">
              <w:rPr>
                <w:bCs/>
                <w:lang w:eastAsia="zh-CN"/>
              </w:rPr>
              <w:t>обобщения</w:t>
            </w:r>
            <w:r w:rsidRPr="000556E2">
              <w:rPr>
                <w:bCs/>
                <w:lang w:eastAsia="zh-CN"/>
              </w:rPr>
              <w:t xml:space="preserve"> </w:t>
            </w:r>
            <w:r w:rsidRPr="000556E2">
              <w:rPr>
                <w:bCs/>
                <w:lang w:eastAsia="zh-CN"/>
              </w:rPr>
              <w:t>слабо</w:t>
            </w:r>
            <w:r w:rsidRPr="000556E2">
              <w:rPr>
                <w:bCs/>
                <w:lang w:eastAsia="zh-CN"/>
              </w:rPr>
              <w:t xml:space="preserve"> </w:t>
            </w:r>
            <w:r w:rsidRPr="000556E2">
              <w:rPr>
                <w:bCs/>
                <w:lang w:eastAsia="zh-CN"/>
              </w:rPr>
              <w:t>аргументированы</w:t>
            </w:r>
            <w:r w:rsidRPr="000556E2">
              <w:rPr>
                <w:bCs/>
                <w:lang w:eastAsia="zh-CN"/>
              </w:rPr>
              <w:t xml:space="preserve">, </w:t>
            </w:r>
            <w:r w:rsidRPr="000556E2">
              <w:rPr>
                <w:bCs/>
                <w:lang w:eastAsia="zh-CN"/>
              </w:rPr>
              <w:t>в</w:t>
            </w:r>
            <w:r w:rsidRPr="000556E2">
              <w:rPr>
                <w:bCs/>
                <w:lang w:eastAsia="zh-CN"/>
              </w:rPr>
              <w:t xml:space="preserve"> </w:t>
            </w:r>
            <w:r w:rsidRPr="000556E2">
              <w:rPr>
                <w:bCs/>
                <w:lang w:eastAsia="zh-CN"/>
              </w:rPr>
              <w:t>них</w:t>
            </w:r>
            <w:r w:rsidRPr="000556E2">
              <w:rPr>
                <w:bCs/>
                <w:lang w:eastAsia="zh-CN"/>
              </w:rPr>
              <w:t xml:space="preserve"> </w:t>
            </w:r>
            <w:r w:rsidRPr="000556E2">
              <w:rPr>
                <w:bCs/>
                <w:lang w:eastAsia="zh-CN"/>
              </w:rPr>
              <w:t>допущены</w:t>
            </w:r>
            <w:r w:rsidRPr="000556E2">
              <w:rPr>
                <w:bCs/>
                <w:lang w:eastAsia="zh-CN"/>
              </w:rPr>
              <w:t xml:space="preserve"> </w:t>
            </w:r>
            <w:r w:rsidRPr="000556E2">
              <w:rPr>
                <w:bCs/>
                <w:lang w:eastAsia="zh-CN"/>
              </w:rPr>
              <w:t>ошибки</w:t>
            </w:r>
            <w:r w:rsidRPr="000556E2">
              <w:rPr>
                <w:bCs/>
                <w:lang w:eastAsia="zh-CN"/>
              </w:rPr>
              <w:t>;</w:t>
            </w:r>
          </w:p>
          <w:p w:rsidR="00456A74" w:rsidRPr="000556E2" w:rsidRDefault="00456A74" w:rsidP="00456A74">
            <w:pPr>
              <w:pStyle w:val="af0"/>
              <w:contextualSpacing/>
              <w:rPr>
                <w:rFonts w:ascii="Times New Roman" w:hAnsi="Times New Roman"/>
                <w:bCs/>
                <w:sz w:val="24"/>
                <w:szCs w:val="24"/>
                <w:lang w:eastAsia="zh-CN"/>
              </w:rPr>
            </w:pPr>
            <w:r w:rsidRPr="000556E2">
              <w:rPr>
                <w:rFonts w:ascii="Times New Roman" w:hAnsi="Times New Roman"/>
                <w:bCs/>
                <w:sz w:val="24"/>
                <w:szCs w:val="24"/>
                <w:lang w:eastAsia="zh-CN"/>
              </w:rPr>
              <w:t>«2» - речь непонятная, скудная; ни один из вопросов не объяснен, навыки обобщения материала и аргументации отсутствуют.</w:t>
            </w:r>
          </w:p>
        </w:tc>
        <w:tc>
          <w:tcPr>
            <w:tcW w:w="883" w:type="pct"/>
            <w:tcBorders>
              <w:bottom w:val="single" w:sz="4" w:space="0" w:color="auto"/>
            </w:tcBorders>
            <w:shd w:val="clear" w:color="auto" w:fill="auto"/>
          </w:tcPr>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r w:rsidRPr="000556E2">
              <w:rPr>
                <w:rFonts w:ascii="Times New Roman" w:hAnsi="Times New Roman" w:cs="Times New Roman"/>
                <w:bCs/>
                <w:i/>
                <w:sz w:val="24"/>
                <w:szCs w:val="24"/>
              </w:rPr>
              <w:t>Тесты</w:t>
            </w:r>
          </w:p>
          <w:p w:rsidR="00456A74" w:rsidRPr="000556E2" w:rsidRDefault="00456A74" w:rsidP="00456A74">
            <w:pPr>
              <w:contextualSpacing/>
              <w:rPr>
                <w:rFonts w:ascii="Times New Roman" w:hAnsi="Times New Roman" w:cs="Times New Roman"/>
                <w:bCs/>
                <w:i/>
                <w:sz w:val="24"/>
                <w:szCs w:val="24"/>
              </w:rPr>
            </w:pPr>
            <w:r w:rsidRPr="000556E2">
              <w:rPr>
                <w:rFonts w:ascii="Times New Roman" w:hAnsi="Times New Roman" w:cs="Times New Roman"/>
                <w:bCs/>
                <w:i/>
                <w:sz w:val="24"/>
                <w:szCs w:val="24"/>
              </w:rPr>
              <w:t>зачет</w:t>
            </w: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tc>
      </w:tr>
      <w:tr w:rsidR="00456A74" w:rsidRPr="000556E2" w:rsidTr="00456A74">
        <w:trPr>
          <w:trHeight w:val="4243"/>
        </w:trPr>
        <w:tc>
          <w:tcPr>
            <w:tcW w:w="1410" w:type="pct"/>
            <w:shd w:val="clear" w:color="auto" w:fill="auto"/>
          </w:tcPr>
          <w:p w:rsidR="00456A74" w:rsidRPr="000556E2" w:rsidRDefault="00456A74" w:rsidP="00456A74">
            <w:pPr>
              <w:contextualSpacing/>
              <w:rPr>
                <w:rFonts w:ascii="Times New Roman" w:hAnsi="Times New Roman" w:cs="Times New Roman"/>
                <w:bCs/>
                <w:i/>
                <w:sz w:val="24"/>
                <w:szCs w:val="24"/>
              </w:rPr>
            </w:pPr>
            <w:r w:rsidRPr="000556E2">
              <w:rPr>
                <w:rFonts w:ascii="Times New Roman" w:hAnsi="Times New Roman" w:cs="Times New Roman"/>
                <w:bCs/>
                <w:i/>
                <w:sz w:val="24"/>
                <w:szCs w:val="24"/>
              </w:rPr>
              <w:lastRenderedPageBreak/>
              <w:t>Перечень умений, осваиваемых в рамках дисциплины:</w:t>
            </w:r>
          </w:p>
          <w:p w:rsidR="00456A74" w:rsidRPr="00167892" w:rsidRDefault="00456A74" w:rsidP="00456A74">
            <w:pPr>
              <w:contextualSpacing/>
              <w:rPr>
                <w:rFonts w:ascii="Times New Roman" w:hAnsi="Times New Roman" w:cs="Times New Roman"/>
                <w:sz w:val="24"/>
                <w:szCs w:val="24"/>
              </w:rPr>
            </w:pPr>
            <w:r>
              <w:rPr>
                <w:rFonts w:ascii="Times New Roman" w:hAnsi="Times New Roman" w:cs="Times New Roman"/>
                <w:sz w:val="24"/>
                <w:szCs w:val="24"/>
              </w:rPr>
              <w:t xml:space="preserve">- </w:t>
            </w:r>
            <w:r w:rsidRPr="00167892">
              <w:rPr>
                <w:rFonts w:ascii="Times New Roman" w:hAnsi="Times New Roman" w:cs="Times New Roman"/>
                <w:sz w:val="24"/>
                <w:szCs w:val="24"/>
              </w:rPr>
              <w:t>проводить наблюдения за факторами, воздействующими на окружающую среду;</w:t>
            </w:r>
          </w:p>
          <w:p w:rsidR="00456A74" w:rsidRPr="00167892" w:rsidRDefault="00456A74" w:rsidP="00456A74">
            <w:pPr>
              <w:contextualSpacing/>
              <w:rPr>
                <w:rFonts w:ascii="Times New Roman" w:hAnsi="Times New Roman" w:cs="Times New Roman"/>
                <w:sz w:val="24"/>
                <w:szCs w:val="24"/>
              </w:rPr>
            </w:pPr>
            <w:r w:rsidRPr="00167892">
              <w:rPr>
                <w:rFonts w:ascii="Times New Roman" w:hAnsi="Times New Roman" w:cs="Times New Roman"/>
                <w:sz w:val="24"/>
                <w:szCs w:val="24"/>
              </w:rPr>
              <w:t>- использовать нормативные акты по рациональному природопользованию окружающей среды;</w:t>
            </w:r>
          </w:p>
          <w:p w:rsidR="00456A74" w:rsidRPr="00167892" w:rsidRDefault="00456A74" w:rsidP="00456A74">
            <w:pPr>
              <w:contextualSpacing/>
              <w:rPr>
                <w:rFonts w:ascii="Times New Roman" w:hAnsi="Times New Roman" w:cs="Times New Roman"/>
                <w:sz w:val="24"/>
                <w:szCs w:val="24"/>
              </w:rPr>
            </w:pPr>
            <w:r w:rsidRPr="00167892">
              <w:rPr>
                <w:rFonts w:ascii="Times New Roman" w:hAnsi="Times New Roman" w:cs="Times New Roman"/>
                <w:sz w:val="24"/>
                <w:szCs w:val="24"/>
              </w:rPr>
              <w:t>- проводить мероприятия по защите окружающей среды и по ликвидации последствий заражения окружающей среды;</w:t>
            </w:r>
          </w:p>
          <w:p w:rsidR="00456A74" w:rsidRPr="000556E2" w:rsidRDefault="00456A74" w:rsidP="00456A74">
            <w:pPr>
              <w:pStyle w:val="212"/>
              <w:ind w:left="142"/>
              <w:contextualSpacing/>
            </w:pPr>
          </w:p>
        </w:tc>
        <w:tc>
          <w:tcPr>
            <w:tcW w:w="2707" w:type="pct"/>
            <w:shd w:val="clear" w:color="auto" w:fill="auto"/>
          </w:tcPr>
          <w:p w:rsidR="00456A74" w:rsidRPr="000556E2" w:rsidRDefault="00456A74" w:rsidP="00456A74">
            <w:pPr>
              <w:pStyle w:val="af2"/>
              <w:widowControl w:val="0"/>
              <w:suppressAutoHyphens/>
              <w:spacing w:before="0" w:beforeAutospacing="0" w:after="0" w:afterAutospacing="0"/>
              <w:contextualSpacing/>
              <w:rPr>
                <w:bCs/>
                <w:i/>
              </w:rPr>
            </w:pPr>
            <w:r w:rsidRPr="000556E2">
              <w:rPr>
                <w:bCs/>
                <w:i/>
              </w:rPr>
              <w:t>Практические</w:t>
            </w:r>
            <w:r w:rsidRPr="000556E2">
              <w:rPr>
                <w:bCs/>
                <w:i/>
              </w:rPr>
              <w:t xml:space="preserve"> </w:t>
            </w:r>
            <w:r w:rsidRPr="000556E2">
              <w:rPr>
                <w:bCs/>
                <w:i/>
              </w:rPr>
              <w:t>и</w:t>
            </w:r>
            <w:r w:rsidRPr="000556E2">
              <w:rPr>
                <w:bCs/>
                <w:i/>
              </w:rPr>
              <w:t xml:space="preserve"> </w:t>
            </w:r>
            <w:r w:rsidRPr="000556E2">
              <w:rPr>
                <w:bCs/>
                <w:i/>
              </w:rPr>
              <w:t>самостоятельные</w:t>
            </w:r>
            <w:r w:rsidRPr="000556E2">
              <w:rPr>
                <w:bCs/>
                <w:i/>
              </w:rPr>
              <w:t xml:space="preserve"> </w:t>
            </w:r>
            <w:r w:rsidRPr="000556E2">
              <w:rPr>
                <w:bCs/>
                <w:i/>
              </w:rPr>
              <w:t>работы</w:t>
            </w:r>
            <w:r w:rsidRPr="000556E2">
              <w:rPr>
                <w:bCs/>
                <w:i/>
              </w:rPr>
              <w:t>:</w:t>
            </w:r>
          </w:p>
          <w:p w:rsidR="00456A74" w:rsidRPr="000556E2" w:rsidRDefault="00456A74" w:rsidP="00456A74">
            <w:pPr>
              <w:contextualSpacing/>
              <w:rPr>
                <w:rFonts w:ascii="Times New Roman" w:hAnsi="Times New Roman" w:cs="Times New Roman"/>
                <w:sz w:val="24"/>
                <w:szCs w:val="24"/>
              </w:rPr>
            </w:pPr>
            <w:r w:rsidRPr="000556E2">
              <w:rPr>
                <w:rFonts w:ascii="Times New Roman" w:hAnsi="Times New Roman" w:cs="Times New Roman"/>
                <w:sz w:val="24"/>
                <w:szCs w:val="24"/>
              </w:rPr>
              <w:t xml:space="preserve">"5" - работа выполнена в соответствии с требованиями ГОСТ, приведены порядок  расчетов и результаты расчетов в таблицах, построены все графики, указаны единицы измерения; схема собрана правильно </w:t>
            </w:r>
          </w:p>
          <w:p w:rsidR="00456A74" w:rsidRPr="000556E2" w:rsidRDefault="00456A74" w:rsidP="00456A74">
            <w:pPr>
              <w:ind w:right="-37"/>
              <w:contextualSpacing/>
              <w:rPr>
                <w:rFonts w:ascii="Times New Roman" w:hAnsi="Times New Roman" w:cs="Times New Roman"/>
                <w:sz w:val="24"/>
                <w:szCs w:val="24"/>
              </w:rPr>
            </w:pPr>
            <w:r w:rsidRPr="000556E2">
              <w:rPr>
                <w:rFonts w:ascii="Times New Roman" w:hAnsi="Times New Roman" w:cs="Times New Roman"/>
                <w:sz w:val="24"/>
                <w:szCs w:val="24"/>
              </w:rPr>
              <w:t>"4"-работа выполнена в соответствии с требованиями ГОСТ, порядок  расчетов приведен не полностью, результаты расчетов в таблицах присутствуют, построены все графики, указаны  не все единицы измерения; схема собрана с ошибками, но исправлены самостоятельно;</w:t>
            </w:r>
          </w:p>
          <w:p w:rsidR="00456A74" w:rsidRPr="000556E2" w:rsidRDefault="00456A74" w:rsidP="00456A74">
            <w:pPr>
              <w:pStyle w:val="af2"/>
              <w:widowControl w:val="0"/>
              <w:suppressAutoHyphens/>
              <w:spacing w:before="0" w:beforeAutospacing="0" w:after="0" w:afterAutospacing="0"/>
              <w:contextualSpacing/>
            </w:pPr>
            <w:r w:rsidRPr="000556E2">
              <w:t xml:space="preserve">"3" - </w:t>
            </w:r>
            <w:r w:rsidRPr="000556E2">
              <w:t>работа</w:t>
            </w:r>
            <w:r w:rsidRPr="000556E2">
              <w:t xml:space="preserve"> </w:t>
            </w:r>
            <w:r w:rsidRPr="000556E2">
              <w:t>выполнена</w:t>
            </w:r>
            <w:r w:rsidRPr="000556E2">
              <w:t xml:space="preserve"> </w:t>
            </w:r>
            <w:r w:rsidRPr="000556E2">
              <w:t>не</w:t>
            </w:r>
            <w:r w:rsidRPr="000556E2">
              <w:t xml:space="preserve"> </w:t>
            </w:r>
            <w:r w:rsidRPr="000556E2">
              <w:t>в</w:t>
            </w:r>
            <w:r w:rsidRPr="000556E2">
              <w:t xml:space="preserve"> </w:t>
            </w:r>
            <w:r w:rsidRPr="000556E2">
              <w:t>соответствии</w:t>
            </w:r>
            <w:r w:rsidRPr="000556E2">
              <w:t xml:space="preserve"> </w:t>
            </w:r>
            <w:r w:rsidRPr="000556E2">
              <w:t>с</w:t>
            </w:r>
            <w:r w:rsidRPr="000556E2">
              <w:t xml:space="preserve"> </w:t>
            </w:r>
            <w:r w:rsidRPr="000556E2">
              <w:t>требованиями</w:t>
            </w:r>
            <w:r w:rsidRPr="000556E2">
              <w:t xml:space="preserve"> </w:t>
            </w:r>
            <w:r w:rsidRPr="000556E2">
              <w:t>ГОСТ</w:t>
            </w:r>
            <w:r w:rsidRPr="000556E2">
              <w:t xml:space="preserve">,  </w:t>
            </w:r>
            <w:r w:rsidRPr="000556E2">
              <w:t>не</w:t>
            </w:r>
            <w:r w:rsidRPr="000556E2">
              <w:t xml:space="preserve"> </w:t>
            </w:r>
            <w:r w:rsidRPr="000556E2">
              <w:t>приведен</w:t>
            </w:r>
            <w:r w:rsidRPr="000556E2">
              <w:t xml:space="preserve"> </w:t>
            </w:r>
            <w:r w:rsidRPr="000556E2">
              <w:t>порядок</w:t>
            </w:r>
            <w:r w:rsidRPr="000556E2">
              <w:t xml:space="preserve">  </w:t>
            </w:r>
            <w:r w:rsidRPr="000556E2">
              <w:t>расчетов</w:t>
            </w:r>
            <w:r w:rsidRPr="000556E2">
              <w:t xml:space="preserve">, </w:t>
            </w:r>
            <w:r w:rsidRPr="000556E2">
              <w:t>только</w:t>
            </w:r>
            <w:r w:rsidRPr="000556E2">
              <w:t xml:space="preserve">  </w:t>
            </w:r>
            <w:r w:rsidRPr="000556E2">
              <w:t>результаты</w:t>
            </w:r>
            <w:r w:rsidRPr="000556E2">
              <w:t xml:space="preserve"> </w:t>
            </w:r>
            <w:r w:rsidRPr="000556E2">
              <w:t>расчетов</w:t>
            </w:r>
            <w:r w:rsidRPr="000556E2">
              <w:t xml:space="preserve"> </w:t>
            </w:r>
            <w:r w:rsidRPr="000556E2">
              <w:t>в</w:t>
            </w:r>
            <w:r w:rsidRPr="000556E2">
              <w:t xml:space="preserve"> </w:t>
            </w:r>
            <w:r w:rsidRPr="000556E2">
              <w:t>таблицах</w:t>
            </w:r>
            <w:r w:rsidRPr="000556E2">
              <w:t xml:space="preserve">, </w:t>
            </w:r>
            <w:r w:rsidRPr="000556E2">
              <w:t>построены</w:t>
            </w:r>
            <w:r w:rsidRPr="000556E2">
              <w:t xml:space="preserve"> </w:t>
            </w:r>
            <w:r w:rsidRPr="000556E2">
              <w:t>все</w:t>
            </w:r>
            <w:r w:rsidRPr="000556E2">
              <w:t xml:space="preserve"> </w:t>
            </w:r>
            <w:r w:rsidRPr="000556E2">
              <w:t>графики</w:t>
            </w:r>
            <w:r w:rsidRPr="000556E2">
              <w:t xml:space="preserve">, </w:t>
            </w:r>
            <w:r w:rsidRPr="000556E2">
              <w:t>не</w:t>
            </w:r>
            <w:r w:rsidRPr="000556E2">
              <w:t xml:space="preserve"> </w:t>
            </w:r>
            <w:r w:rsidRPr="000556E2">
              <w:t>указаны</w:t>
            </w:r>
            <w:r w:rsidRPr="000556E2">
              <w:t xml:space="preserve"> </w:t>
            </w:r>
            <w:r w:rsidRPr="000556E2">
              <w:t>единицы</w:t>
            </w:r>
            <w:r w:rsidRPr="000556E2">
              <w:t xml:space="preserve"> </w:t>
            </w:r>
            <w:r w:rsidRPr="000556E2">
              <w:t>измерения</w:t>
            </w:r>
            <w:r w:rsidRPr="000556E2">
              <w:t xml:space="preserve">; </w:t>
            </w:r>
            <w:r w:rsidRPr="000556E2">
              <w:t>схема</w:t>
            </w:r>
            <w:r w:rsidRPr="000556E2">
              <w:t xml:space="preserve"> </w:t>
            </w:r>
            <w:r w:rsidRPr="000556E2">
              <w:t>собрана</w:t>
            </w:r>
            <w:r w:rsidRPr="000556E2">
              <w:t xml:space="preserve"> </w:t>
            </w:r>
            <w:r w:rsidRPr="000556E2">
              <w:t>с</w:t>
            </w:r>
            <w:r w:rsidRPr="000556E2">
              <w:t xml:space="preserve"> </w:t>
            </w:r>
            <w:r w:rsidRPr="000556E2">
              <w:t>ошибками</w:t>
            </w:r>
            <w:r w:rsidRPr="000556E2">
              <w:t xml:space="preserve"> </w:t>
            </w:r>
            <w:r w:rsidRPr="000556E2">
              <w:t>и</w:t>
            </w:r>
            <w:r w:rsidRPr="000556E2">
              <w:t xml:space="preserve"> </w:t>
            </w:r>
            <w:r w:rsidRPr="000556E2">
              <w:t>исправить</w:t>
            </w:r>
            <w:r w:rsidRPr="000556E2">
              <w:t xml:space="preserve"> </w:t>
            </w:r>
            <w:r w:rsidRPr="000556E2">
              <w:t>самостоятельно</w:t>
            </w:r>
            <w:r w:rsidRPr="000556E2">
              <w:t xml:space="preserve"> </w:t>
            </w:r>
            <w:r w:rsidRPr="000556E2">
              <w:t>не</w:t>
            </w:r>
            <w:r w:rsidRPr="000556E2">
              <w:t xml:space="preserve"> </w:t>
            </w:r>
            <w:r w:rsidRPr="000556E2">
              <w:t>способен</w:t>
            </w:r>
            <w:r w:rsidRPr="000556E2">
              <w:t>.</w:t>
            </w:r>
          </w:p>
        </w:tc>
        <w:tc>
          <w:tcPr>
            <w:tcW w:w="883" w:type="pct"/>
            <w:tcBorders>
              <w:bottom w:val="single" w:sz="4" w:space="0" w:color="auto"/>
            </w:tcBorders>
            <w:shd w:val="clear" w:color="auto" w:fill="auto"/>
          </w:tcPr>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p>
          <w:p w:rsidR="00456A74" w:rsidRPr="000556E2" w:rsidRDefault="00456A74" w:rsidP="00456A74">
            <w:pPr>
              <w:contextualSpacing/>
              <w:rPr>
                <w:rFonts w:ascii="Times New Roman" w:hAnsi="Times New Roman" w:cs="Times New Roman"/>
                <w:bCs/>
                <w:i/>
                <w:sz w:val="24"/>
                <w:szCs w:val="24"/>
              </w:rPr>
            </w:pPr>
            <w:r>
              <w:rPr>
                <w:rFonts w:ascii="Times New Roman" w:hAnsi="Times New Roman" w:cs="Times New Roman"/>
                <w:bCs/>
                <w:i/>
                <w:sz w:val="24"/>
                <w:szCs w:val="24"/>
              </w:rPr>
              <w:t>практические</w:t>
            </w:r>
            <w:r w:rsidRPr="000556E2">
              <w:rPr>
                <w:rFonts w:ascii="Times New Roman" w:hAnsi="Times New Roman" w:cs="Times New Roman"/>
                <w:bCs/>
                <w:i/>
                <w:sz w:val="24"/>
                <w:szCs w:val="24"/>
              </w:rPr>
              <w:t xml:space="preserve"> занятия</w:t>
            </w:r>
          </w:p>
          <w:p w:rsidR="00456A74" w:rsidRPr="000556E2" w:rsidRDefault="00456A74" w:rsidP="00456A74">
            <w:pPr>
              <w:contextualSpacing/>
              <w:rPr>
                <w:rFonts w:ascii="Times New Roman" w:hAnsi="Times New Roman" w:cs="Times New Roman"/>
                <w:bCs/>
                <w:i/>
                <w:sz w:val="24"/>
                <w:szCs w:val="24"/>
              </w:rPr>
            </w:pPr>
          </w:p>
        </w:tc>
      </w:tr>
    </w:tbl>
    <w:p w:rsidR="00456A74" w:rsidRPr="002C5370" w:rsidRDefault="00456A74" w:rsidP="00456A74">
      <w:pPr>
        <w:contextualSpacing/>
        <w:rPr>
          <w:rFonts w:ascii="Times New Roman" w:hAnsi="Times New Roman" w:cs="Times New Roman"/>
          <w:b/>
          <w:bCs/>
          <w:sz w:val="24"/>
          <w:szCs w:val="24"/>
        </w:rPr>
      </w:pPr>
      <w:r w:rsidRPr="000556E2">
        <w:rPr>
          <w:rFonts w:ascii="Times New Roman" w:hAnsi="Times New Roman" w:cs="Times New Roman"/>
          <w:b/>
          <w:bCs/>
          <w:sz w:val="24"/>
          <w:szCs w:val="24"/>
        </w:rPr>
        <w:t xml:space="preserve">5. </w:t>
      </w:r>
      <w:r w:rsidRPr="000556E2">
        <w:rPr>
          <w:rFonts w:ascii="Times New Roman" w:hAnsi="Times New Roman" w:cs="Times New Roman"/>
          <w:b/>
          <w:sz w:val="24"/>
          <w:szCs w:val="24"/>
        </w:rPr>
        <w:t>КОНТРОЛЬ И ОЦЕНКА</w:t>
      </w:r>
      <w:r w:rsidRPr="000556E2">
        <w:rPr>
          <w:rFonts w:ascii="Times New Roman" w:hAnsi="Times New Roman" w:cs="Times New Roman"/>
          <w:b/>
          <w:bCs/>
          <w:sz w:val="24"/>
          <w:szCs w:val="24"/>
        </w:rPr>
        <w:t xml:space="preserve"> РЕЗУЛЬТАТОВОСВОЕНИЯ ОБУЧАЮЩИМИСЯ </w:t>
      </w:r>
      <w:r w:rsidRPr="000556E2">
        <w:rPr>
          <w:rFonts w:ascii="Times New Roman" w:hAnsi="Times New Roman" w:cs="Times New Roman"/>
          <w:b/>
          <w:sz w:val="24"/>
          <w:szCs w:val="24"/>
        </w:rPr>
        <w:t>УЧЕБНОЙ ДИСЦИПЛИНЫ</w:t>
      </w:r>
      <w:r w:rsidRPr="000556E2">
        <w:rPr>
          <w:rFonts w:ascii="Times New Roman" w:hAnsi="Times New Roman" w:cs="Times New Roman"/>
          <w:b/>
          <w:bCs/>
          <w:sz w:val="24"/>
          <w:szCs w:val="24"/>
        </w:rPr>
        <w:t xml:space="preserve"> В ЧАСТИ ДО</w:t>
      </w:r>
      <w:r>
        <w:rPr>
          <w:rFonts w:ascii="Times New Roman" w:hAnsi="Times New Roman" w:cs="Times New Roman"/>
          <w:b/>
          <w:bCs/>
          <w:sz w:val="24"/>
          <w:szCs w:val="24"/>
        </w:rPr>
        <w:t>СТИЖЕНИЯ ЛИЧНОСТНЫХ РЕЗУЛЬТАТОВ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7"/>
        <w:gridCol w:w="2123"/>
      </w:tblGrid>
      <w:tr w:rsidR="00456A74" w:rsidRPr="000556E2" w:rsidTr="00456A74">
        <w:tc>
          <w:tcPr>
            <w:tcW w:w="7307" w:type="dxa"/>
          </w:tcPr>
          <w:p w:rsidR="00456A74" w:rsidRPr="000556E2" w:rsidRDefault="00456A74" w:rsidP="00456A74">
            <w:pPr>
              <w:ind w:firstLine="33"/>
              <w:contextualSpacing/>
              <w:jc w:val="center"/>
              <w:rPr>
                <w:rFonts w:ascii="Times New Roman" w:hAnsi="Times New Roman" w:cs="Times New Roman"/>
                <w:b/>
                <w:bCs/>
                <w:sz w:val="24"/>
                <w:szCs w:val="24"/>
              </w:rPr>
            </w:pPr>
            <w:r w:rsidRPr="000556E2">
              <w:rPr>
                <w:rFonts w:ascii="Times New Roman" w:hAnsi="Times New Roman" w:cs="Times New Roman"/>
                <w:b/>
                <w:bCs/>
                <w:sz w:val="24"/>
                <w:szCs w:val="24"/>
              </w:rPr>
              <w:t xml:space="preserve">Личностные результаты </w:t>
            </w:r>
          </w:p>
          <w:p w:rsidR="00456A74" w:rsidRPr="000556E2" w:rsidRDefault="00456A74" w:rsidP="00456A74">
            <w:pPr>
              <w:ind w:firstLine="33"/>
              <w:contextualSpacing/>
              <w:jc w:val="center"/>
              <w:rPr>
                <w:rFonts w:ascii="Times New Roman" w:hAnsi="Times New Roman" w:cs="Times New Roman"/>
                <w:b/>
                <w:bCs/>
                <w:sz w:val="24"/>
                <w:szCs w:val="24"/>
              </w:rPr>
            </w:pPr>
            <w:r w:rsidRPr="000556E2">
              <w:rPr>
                <w:rFonts w:ascii="Times New Roman" w:hAnsi="Times New Roman" w:cs="Times New Roman"/>
                <w:b/>
                <w:bCs/>
                <w:sz w:val="24"/>
                <w:szCs w:val="24"/>
              </w:rPr>
              <w:t xml:space="preserve">реализации программы воспитания </w:t>
            </w:r>
          </w:p>
          <w:p w:rsidR="00456A74" w:rsidRPr="000556E2" w:rsidRDefault="00456A74" w:rsidP="00456A74">
            <w:pPr>
              <w:ind w:firstLine="33"/>
              <w:contextualSpacing/>
              <w:jc w:val="center"/>
              <w:rPr>
                <w:rFonts w:ascii="Times New Roman" w:hAnsi="Times New Roman" w:cs="Times New Roman"/>
                <w:b/>
                <w:bCs/>
                <w:sz w:val="24"/>
                <w:szCs w:val="24"/>
              </w:rPr>
            </w:pPr>
            <w:r w:rsidRPr="000556E2">
              <w:rPr>
                <w:rFonts w:ascii="Times New Roman" w:hAnsi="Times New Roman" w:cs="Times New Roman"/>
                <w:i/>
                <w:iCs/>
                <w:sz w:val="24"/>
                <w:szCs w:val="24"/>
              </w:rPr>
              <w:t>(дескрипторы)</w:t>
            </w:r>
          </w:p>
        </w:tc>
        <w:tc>
          <w:tcPr>
            <w:tcW w:w="2123" w:type="dxa"/>
            <w:vAlign w:val="center"/>
          </w:tcPr>
          <w:p w:rsidR="00456A74" w:rsidRPr="000556E2" w:rsidRDefault="00456A74" w:rsidP="00456A74">
            <w:pPr>
              <w:ind w:firstLine="33"/>
              <w:contextualSpacing/>
              <w:jc w:val="center"/>
              <w:rPr>
                <w:rFonts w:ascii="Times New Roman" w:hAnsi="Times New Roman" w:cs="Times New Roman"/>
                <w:b/>
                <w:bCs/>
                <w:sz w:val="24"/>
                <w:szCs w:val="24"/>
              </w:rPr>
            </w:pPr>
            <w:r w:rsidRPr="000556E2">
              <w:rPr>
                <w:rFonts w:ascii="Times New Roman" w:hAnsi="Times New Roman" w:cs="Times New Roman"/>
                <w:b/>
                <w:bCs/>
                <w:sz w:val="24"/>
                <w:szCs w:val="24"/>
              </w:rPr>
              <w:t xml:space="preserve">Код личностных результатов </w:t>
            </w:r>
            <w:r w:rsidRPr="000556E2">
              <w:rPr>
                <w:rFonts w:ascii="Times New Roman" w:hAnsi="Times New Roman" w:cs="Times New Roman"/>
                <w:b/>
                <w:bCs/>
                <w:sz w:val="24"/>
                <w:szCs w:val="24"/>
              </w:rPr>
              <w:br/>
              <w:t xml:space="preserve">реализации </w:t>
            </w:r>
            <w:r w:rsidRPr="000556E2">
              <w:rPr>
                <w:rFonts w:ascii="Times New Roman" w:hAnsi="Times New Roman" w:cs="Times New Roman"/>
                <w:b/>
                <w:bCs/>
                <w:sz w:val="24"/>
                <w:szCs w:val="24"/>
              </w:rPr>
              <w:br/>
              <w:t xml:space="preserve">программы </w:t>
            </w:r>
            <w:r w:rsidRPr="000556E2">
              <w:rPr>
                <w:rFonts w:ascii="Times New Roman" w:hAnsi="Times New Roman" w:cs="Times New Roman"/>
                <w:b/>
                <w:bCs/>
                <w:sz w:val="24"/>
                <w:szCs w:val="24"/>
              </w:rPr>
              <w:br/>
              <w:t>воспитания</w:t>
            </w: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4F3587" w:rsidRDefault="00456A74" w:rsidP="00456A74">
            <w:pPr>
              <w:spacing w:after="0"/>
              <w:ind w:firstLine="33"/>
              <w:contextualSpacing/>
              <w:jc w:val="both"/>
              <w:rPr>
                <w:rFonts w:ascii="Times New Roman" w:hAnsi="Times New Roman"/>
                <w:b/>
                <w:bCs/>
                <w:sz w:val="24"/>
                <w:szCs w:val="24"/>
              </w:rPr>
            </w:pPr>
            <w:r w:rsidRPr="004F3587">
              <w:rPr>
                <w:rFonts w:ascii="Times New Roman" w:hAnsi="Times New Roman"/>
                <w:sz w:val="24"/>
                <w:szCs w:val="24"/>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2123" w:type="dxa"/>
            <w:vAlign w:val="center"/>
          </w:tcPr>
          <w:p w:rsidR="00456A74" w:rsidRPr="004F3587" w:rsidRDefault="00456A74" w:rsidP="00456A74">
            <w:pPr>
              <w:spacing w:after="0"/>
              <w:ind w:firstLine="33"/>
              <w:contextualSpacing/>
              <w:jc w:val="center"/>
              <w:rPr>
                <w:rFonts w:ascii="Times New Roman" w:hAnsi="Times New Roman"/>
                <w:b/>
                <w:bCs/>
                <w:sz w:val="24"/>
                <w:szCs w:val="24"/>
              </w:rPr>
            </w:pPr>
            <w:r w:rsidRPr="004F3587">
              <w:rPr>
                <w:rFonts w:ascii="Times New Roman" w:hAnsi="Times New Roman"/>
                <w:b/>
                <w:bCs/>
                <w:sz w:val="24"/>
                <w:szCs w:val="24"/>
              </w:rPr>
              <w:t>ЛР 2</w:t>
            </w: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4F3587" w:rsidRDefault="00456A74" w:rsidP="00456A74">
            <w:pPr>
              <w:spacing w:after="0"/>
              <w:ind w:firstLine="33"/>
              <w:contextualSpacing/>
              <w:jc w:val="both"/>
              <w:rPr>
                <w:rFonts w:ascii="Times New Roman" w:hAnsi="Times New Roman"/>
                <w:b/>
                <w:bCs/>
                <w:sz w:val="24"/>
                <w:szCs w:val="24"/>
              </w:rPr>
            </w:pPr>
            <w:r w:rsidRPr="004F3587">
              <w:rPr>
                <w:rFonts w:ascii="Times New Roman" w:hAnsi="Times New Roman"/>
                <w:sz w:val="24"/>
                <w:szCs w:val="24"/>
              </w:rP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c>
          <w:tcPr>
            <w:tcW w:w="2123" w:type="dxa"/>
            <w:vAlign w:val="center"/>
          </w:tcPr>
          <w:p w:rsidR="00456A74" w:rsidRPr="004F3587" w:rsidRDefault="00456A74" w:rsidP="00456A74">
            <w:pPr>
              <w:spacing w:after="0"/>
              <w:ind w:firstLine="33"/>
              <w:contextualSpacing/>
              <w:jc w:val="center"/>
              <w:rPr>
                <w:rFonts w:ascii="Times New Roman" w:hAnsi="Times New Roman"/>
                <w:b/>
                <w:bCs/>
                <w:sz w:val="24"/>
                <w:szCs w:val="24"/>
              </w:rPr>
            </w:pPr>
            <w:r w:rsidRPr="004F3587">
              <w:rPr>
                <w:rFonts w:ascii="Times New Roman" w:hAnsi="Times New Roman"/>
                <w:b/>
                <w:bCs/>
                <w:sz w:val="24"/>
                <w:szCs w:val="24"/>
              </w:rPr>
              <w:t>ЛР 3</w:t>
            </w: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4F3587" w:rsidRDefault="00456A74" w:rsidP="00456A74">
            <w:pPr>
              <w:spacing w:after="0"/>
              <w:ind w:firstLine="33"/>
              <w:contextualSpacing/>
              <w:jc w:val="both"/>
              <w:rPr>
                <w:rFonts w:ascii="Times New Roman" w:hAnsi="Times New Roman"/>
                <w:b/>
                <w:bCs/>
                <w:sz w:val="24"/>
                <w:szCs w:val="24"/>
              </w:rPr>
            </w:pPr>
            <w:r w:rsidRPr="004F3587">
              <w:rPr>
                <w:rFonts w:ascii="Times New Roman" w:hAnsi="Times New Roman"/>
                <w:sz w:val="24"/>
                <w:szCs w:val="24"/>
              </w:rPr>
              <w:lastRenderedPageBreak/>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2123" w:type="dxa"/>
            <w:vAlign w:val="center"/>
          </w:tcPr>
          <w:p w:rsidR="00456A74" w:rsidRPr="004F3587" w:rsidRDefault="00456A74" w:rsidP="00456A74">
            <w:pPr>
              <w:spacing w:after="0"/>
              <w:ind w:firstLine="33"/>
              <w:contextualSpacing/>
              <w:jc w:val="center"/>
              <w:rPr>
                <w:rFonts w:ascii="Times New Roman" w:hAnsi="Times New Roman"/>
                <w:b/>
                <w:bCs/>
                <w:sz w:val="24"/>
                <w:szCs w:val="24"/>
              </w:rPr>
            </w:pPr>
            <w:r w:rsidRPr="004F3587">
              <w:rPr>
                <w:rFonts w:ascii="Times New Roman" w:hAnsi="Times New Roman"/>
                <w:b/>
                <w:bCs/>
                <w:sz w:val="24"/>
                <w:szCs w:val="24"/>
              </w:rPr>
              <w:t>ЛР 4</w:t>
            </w: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4F3587" w:rsidRDefault="00456A74" w:rsidP="00456A74">
            <w:pPr>
              <w:spacing w:after="0"/>
              <w:ind w:firstLine="33"/>
              <w:contextualSpacing/>
              <w:jc w:val="both"/>
              <w:rPr>
                <w:rFonts w:ascii="Times New Roman" w:hAnsi="Times New Roman"/>
                <w:b/>
                <w:bCs/>
                <w:sz w:val="24"/>
                <w:szCs w:val="24"/>
              </w:rPr>
            </w:pPr>
            <w:r w:rsidRPr="004F3587">
              <w:rPr>
                <w:rFonts w:ascii="Times New Roman" w:hAnsi="Times New Roman"/>
                <w:sz w:val="24"/>
                <w:szCs w:val="24"/>
              </w:rPr>
              <w:t>Проявляющий уважение к людям старшего поколения и готовность к участию в социальной поддержке и волонтерских движениях</w:t>
            </w:r>
          </w:p>
        </w:tc>
        <w:tc>
          <w:tcPr>
            <w:tcW w:w="2123" w:type="dxa"/>
            <w:vAlign w:val="center"/>
          </w:tcPr>
          <w:p w:rsidR="00456A74" w:rsidRPr="004F3587" w:rsidRDefault="00456A74" w:rsidP="00456A74">
            <w:pPr>
              <w:spacing w:after="0"/>
              <w:ind w:firstLine="33"/>
              <w:contextualSpacing/>
              <w:jc w:val="center"/>
              <w:rPr>
                <w:rFonts w:ascii="Times New Roman" w:hAnsi="Times New Roman"/>
                <w:b/>
                <w:bCs/>
                <w:sz w:val="24"/>
                <w:szCs w:val="24"/>
              </w:rPr>
            </w:pPr>
            <w:r w:rsidRPr="004F3587">
              <w:rPr>
                <w:rFonts w:ascii="Times New Roman" w:hAnsi="Times New Roman"/>
                <w:b/>
                <w:bCs/>
                <w:sz w:val="24"/>
                <w:szCs w:val="24"/>
              </w:rPr>
              <w:t>ЛР 6</w:t>
            </w:r>
          </w:p>
        </w:tc>
      </w:tr>
      <w:tr w:rsidR="00456A74" w:rsidRPr="000556E2" w:rsidTr="00456A74">
        <w:trPr>
          <w:trHeight w:val="268"/>
        </w:trPr>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4F3587" w:rsidRDefault="00456A74" w:rsidP="00456A74">
            <w:pPr>
              <w:spacing w:after="0"/>
              <w:ind w:firstLine="33"/>
              <w:contextualSpacing/>
              <w:jc w:val="both"/>
              <w:rPr>
                <w:rFonts w:ascii="Times New Roman" w:hAnsi="Times New Roman"/>
                <w:b/>
                <w:bCs/>
                <w:sz w:val="24"/>
                <w:szCs w:val="24"/>
              </w:rPr>
            </w:pPr>
            <w:r w:rsidRPr="004F3587">
              <w:rPr>
                <w:rFonts w:ascii="Times New Roman" w:hAnsi="Times New Roman"/>
                <w:sz w:val="24"/>
                <w:szCs w:val="24"/>
              </w:rP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c>
          <w:tcPr>
            <w:tcW w:w="2123" w:type="dxa"/>
            <w:vAlign w:val="center"/>
          </w:tcPr>
          <w:p w:rsidR="00456A74" w:rsidRPr="004F3587" w:rsidRDefault="00456A74" w:rsidP="00456A74">
            <w:pPr>
              <w:spacing w:after="0"/>
              <w:ind w:firstLine="33"/>
              <w:contextualSpacing/>
              <w:jc w:val="center"/>
              <w:rPr>
                <w:rFonts w:ascii="Times New Roman" w:hAnsi="Times New Roman"/>
                <w:b/>
                <w:bCs/>
                <w:sz w:val="24"/>
                <w:szCs w:val="24"/>
              </w:rPr>
            </w:pPr>
            <w:r w:rsidRPr="004F3587">
              <w:rPr>
                <w:rFonts w:ascii="Times New Roman" w:hAnsi="Times New Roman"/>
                <w:b/>
                <w:bCs/>
                <w:sz w:val="24"/>
                <w:szCs w:val="24"/>
              </w:rPr>
              <w:t>ЛР 7</w:t>
            </w: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4F3587" w:rsidRDefault="00456A74" w:rsidP="00456A74">
            <w:pPr>
              <w:spacing w:after="0"/>
              <w:ind w:firstLine="33"/>
              <w:contextualSpacing/>
              <w:jc w:val="both"/>
              <w:rPr>
                <w:rFonts w:ascii="Times New Roman" w:hAnsi="Times New Roman"/>
                <w:b/>
                <w:bCs/>
                <w:sz w:val="24"/>
                <w:szCs w:val="24"/>
              </w:rPr>
            </w:pPr>
            <w:r w:rsidRPr="004F3587">
              <w:rPr>
                <w:rFonts w:ascii="Times New Roman" w:hAnsi="Times New Roman"/>
                <w:sz w:val="24"/>
                <w:szCs w:val="24"/>
              </w:rPr>
              <w:t>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tc>
        <w:tc>
          <w:tcPr>
            <w:tcW w:w="2123" w:type="dxa"/>
            <w:vAlign w:val="center"/>
          </w:tcPr>
          <w:p w:rsidR="00456A74" w:rsidRPr="004F3587" w:rsidRDefault="00456A74" w:rsidP="00456A74">
            <w:pPr>
              <w:spacing w:after="0"/>
              <w:ind w:firstLine="33"/>
              <w:contextualSpacing/>
              <w:jc w:val="center"/>
              <w:rPr>
                <w:rFonts w:ascii="Times New Roman" w:hAnsi="Times New Roman"/>
                <w:b/>
                <w:bCs/>
                <w:sz w:val="24"/>
                <w:szCs w:val="24"/>
              </w:rPr>
            </w:pPr>
            <w:r w:rsidRPr="004F3587">
              <w:rPr>
                <w:rFonts w:ascii="Times New Roman" w:hAnsi="Times New Roman"/>
                <w:b/>
                <w:bCs/>
                <w:sz w:val="24"/>
                <w:szCs w:val="24"/>
              </w:rPr>
              <w:t>ЛР 9</w:t>
            </w: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4F3587" w:rsidRDefault="00456A74" w:rsidP="00456A74">
            <w:pPr>
              <w:spacing w:after="0"/>
              <w:contextualSpacing/>
              <w:jc w:val="both"/>
              <w:rPr>
                <w:rFonts w:ascii="Times New Roman" w:hAnsi="Times New Roman"/>
                <w:b/>
                <w:bCs/>
                <w:sz w:val="24"/>
                <w:szCs w:val="24"/>
              </w:rPr>
            </w:pPr>
            <w:r w:rsidRPr="004F3587">
              <w:rPr>
                <w:rFonts w:ascii="Times New Roman" w:hAnsi="Times New Roman"/>
                <w:sz w:val="24"/>
                <w:szCs w:val="24"/>
              </w:rPr>
              <w:t>Заботящийся о защите окружающей среды, собственной и чужой безопасности, в том числе цифровой</w:t>
            </w:r>
          </w:p>
        </w:tc>
        <w:tc>
          <w:tcPr>
            <w:tcW w:w="2123" w:type="dxa"/>
            <w:vAlign w:val="center"/>
          </w:tcPr>
          <w:p w:rsidR="00456A74" w:rsidRPr="004F3587" w:rsidRDefault="00456A74" w:rsidP="00456A74">
            <w:pPr>
              <w:spacing w:after="0"/>
              <w:ind w:firstLine="33"/>
              <w:contextualSpacing/>
              <w:jc w:val="center"/>
              <w:rPr>
                <w:rFonts w:ascii="Times New Roman" w:hAnsi="Times New Roman"/>
                <w:b/>
                <w:bCs/>
                <w:sz w:val="24"/>
                <w:szCs w:val="24"/>
              </w:rPr>
            </w:pPr>
            <w:r w:rsidRPr="004F3587">
              <w:rPr>
                <w:rFonts w:ascii="Times New Roman" w:hAnsi="Times New Roman"/>
                <w:b/>
                <w:bCs/>
                <w:sz w:val="24"/>
                <w:szCs w:val="24"/>
              </w:rPr>
              <w:t>ЛР 10</w:t>
            </w: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56A74" w:rsidRPr="00D97F92" w:rsidRDefault="00456A74" w:rsidP="00456A74">
            <w:pPr>
              <w:spacing w:after="0"/>
              <w:ind w:firstLine="33"/>
              <w:contextualSpacing/>
              <w:jc w:val="center"/>
              <w:rPr>
                <w:rFonts w:ascii="Times New Roman" w:hAnsi="Times New Roman"/>
                <w:b/>
                <w:bCs/>
                <w:sz w:val="24"/>
                <w:szCs w:val="24"/>
              </w:rPr>
            </w:pPr>
            <w:r w:rsidRPr="00D97F92">
              <w:rPr>
                <w:rFonts w:ascii="Times New Roman" w:hAnsi="Times New Roman"/>
                <w:b/>
                <w:bCs/>
                <w:sz w:val="24"/>
                <w:szCs w:val="24"/>
              </w:rPr>
              <w:t>Личностные результаты</w:t>
            </w:r>
          </w:p>
          <w:p w:rsidR="00456A74" w:rsidRPr="00D97F92" w:rsidRDefault="00456A74" w:rsidP="00456A74">
            <w:pPr>
              <w:spacing w:after="0"/>
              <w:ind w:firstLine="33"/>
              <w:contextualSpacing/>
              <w:jc w:val="center"/>
              <w:rPr>
                <w:rFonts w:ascii="Times New Roman" w:hAnsi="Times New Roman"/>
                <w:b/>
                <w:bCs/>
                <w:sz w:val="24"/>
                <w:szCs w:val="24"/>
              </w:rPr>
            </w:pPr>
            <w:r w:rsidRPr="00D97F92">
              <w:rPr>
                <w:rFonts w:ascii="Times New Roman" w:hAnsi="Times New Roman"/>
                <w:b/>
                <w:bCs/>
                <w:sz w:val="24"/>
                <w:szCs w:val="24"/>
              </w:rPr>
              <w:t xml:space="preserve">реализации программы воспитания, определенные отраслевыми требованиями </w:t>
            </w:r>
            <w:r w:rsidRPr="00D97F92">
              <w:rPr>
                <w:rFonts w:ascii="Times New Roman" w:hAnsi="Times New Roman"/>
                <w:b/>
                <w:bCs/>
                <w:sz w:val="24"/>
                <w:szCs w:val="24"/>
              </w:rPr>
              <w:br/>
              <w:t>к деловым качествам личности</w:t>
            </w:r>
          </w:p>
        </w:tc>
        <w:tc>
          <w:tcPr>
            <w:tcW w:w="2123" w:type="dxa"/>
            <w:vAlign w:val="center"/>
          </w:tcPr>
          <w:p w:rsidR="00456A74" w:rsidRPr="000556E2" w:rsidRDefault="00456A74" w:rsidP="00456A74">
            <w:pPr>
              <w:ind w:firstLine="33"/>
              <w:contextualSpacing/>
              <w:jc w:val="center"/>
              <w:rPr>
                <w:rFonts w:ascii="Times New Roman" w:hAnsi="Times New Roman" w:cs="Times New Roman"/>
                <w:b/>
                <w:bCs/>
                <w:sz w:val="24"/>
                <w:szCs w:val="24"/>
              </w:rPr>
            </w:pP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2121A0" w:rsidRDefault="00456A74" w:rsidP="00456A74">
            <w:pPr>
              <w:spacing w:after="0"/>
              <w:contextualSpacing/>
              <w:rPr>
                <w:rFonts w:ascii="Times New Roman" w:hAnsi="Times New Roman"/>
                <w:b/>
                <w:bCs/>
                <w:sz w:val="24"/>
                <w:szCs w:val="24"/>
              </w:rPr>
            </w:pPr>
            <w:r w:rsidRPr="002121A0">
              <w:rPr>
                <w:rFonts w:ascii="Times New Roman" w:hAnsi="Times New Roman"/>
                <w:sz w:val="24"/>
                <w:szCs w:val="24"/>
              </w:rPr>
              <w:t>Способный при взаимодействии с другими людьми достигать поставленных целей, стремящийся к формированию в строительной отрасли и системе жилищно-коммунального хозяйства личностного роста как профессионала</w:t>
            </w:r>
          </w:p>
        </w:tc>
        <w:tc>
          <w:tcPr>
            <w:tcW w:w="2123" w:type="dxa"/>
            <w:vAlign w:val="center"/>
          </w:tcPr>
          <w:p w:rsidR="00456A74" w:rsidRPr="002121A0" w:rsidRDefault="00456A74" w:rsidP="00456A74">
            <w:pPr>
              <w:spacing w:after="0"/>
              <w:ind w:firstLine="33"/>
              <w:contextualSpacing/>
              <w:jc w:val="center"/>
              <w:rPr>
                <w:rFonts w:ascii="Times New Roman" w:hAnsi="Times New Roman"/>
                <w:b/>
                <w:bCs/>
                <w:sz w:val="24"/>
                <w:szCs w:val="24"/>
              </w:rPr>
            </w:pPr>
            <w:r w:rsidRPr="002121A0">
              <w:rPr>
                <w:rFonts w:ascii="Times New Roman" w:hAnsi="Times New Roman"/>
                <w:b/>
                <w:bCs/>
                <w:sz w:val="24"/>
                <w:szCs w:val="24"/>
              </w:rPr>
              <w:t>ЛР13</w:t>
            </w:r>
          </w:p>
        </w:tc>
      </w:tr>
      <w:tr w:rsidR="00456A74" w:rsidRPr="000556E2" w:rsidTr="00456A74">
        <w:tc>
          <w:tcPr>
            <w:tcW w:w="7307" w:type="dxa"/>
            <w:tcBorders>
              <w:top w:val="single" w:sz="8" w:space="0" w:color="000000"/>
              <w:left w:val="single" w:sz="8" w:space="0" w:color="000000"/>
              <w:bottom w:val="single" w:sz="8" w:space="0" w:color="000000"/>
              <w:right w:val="single" w:sz="8" w:space="0" w:color="000000"/>
            </w:tcBorders>
            <w:shd w:val="clear" w:color="auto" w:fill="auto"/>
          </w:tcPr>
          <w:p w:rsidR="00456A74" w:rsidRPr="002121A0" w:rsidRDefault="00456A74" w:rsidP="00456A74">
            <w:pPr>
              <w:spacing w:after="0"/>
              <w:contextualSpacing/>
              <w:rPr>
                <w:rFonts w:ascii="Times New Roman" w:hAnsi="Times New Roman"/>
                <w:bCs/>
                <w:sz w:val="24"/>
                <w:szCs w:val="24"/>
                <w:lang w:eastAsia="en-US"/>
              </w:rPr>
            </w:pPr>
            <w:r w:rsidRPr="002121A0">
              <w:rPr>
                <w:rFonts w:ascii="Times New Roman" w:hAnsi="Times New Roman"/>
                <w:sz w:val="24"/>
                <w:szCs w:val="24"/>
              </w:rPr>
              <w:t xml:space="preserve">Способный искать и находить необходимую информацию используя разнообразные технологии ее поиска, для решения возникающих в процессе производственной деятельности проблем при строительстве и эксплуатации объектов капитального строительства; </w:t>
            </w:r>
          </w:p>
        </w:tc>
        <w:tc>
          <w:tcPr>
            <w:tcW w:w="2123" w:type="dxa"/>
            <w:vAlign w:val="center"/>
          </w:tcPr>
          <w:p w:rsidR="00456A74" w:rsidRPr="002121A0" w:rsidRDefault="00456A74" w:rsidP="00456A74">
            <w:pPr>
              <w:spacing w:after="0"/>
              <w:contextualSpacing/>
              <w:jc w:val="center"/>
              <w:rPr>
                <w:rFonts w:ascii="Times New Roman" w:hAnsi="Times New Roman"/>
                <w:b/>
                <w:bCs/>
                <w:sz w:val="24"/>
                <w:szCs w:val="24"/>
              </w:rPr>
            </w:pPr>
            <w:r w:rsidRPr="002121A0">
              <w:rPr>
                <w:rFonts w:ascii="Times New Roman" w:hAnsi="Times New Roman"/>
                <w:b/>
                <w:bCs/>
                <w:sz w:val="24"/>
                <w:szCs w:val="24"/>
              </w:rPr>
              <w:t xml:space="preserve">ЛР 16 </w:t>
            </w:r>
          </w:p>
        </w:tc>
      </w:tr>
    </w:tbl>
    <w:p w:rsidR="00456A74" w:rsidRPr="000556E2" w:rsidRDefault="00456A74" w:rsidP="00456A74">
      <w:pPr>
        <w:tabs>
          <w:tab w:val="left" w:pos="1134"/>
        </w:tabs>
        <w:contextualSpacing/>
        <w:jc w:val="both"/>
        <w:rPr>
          <w:rFonts w:ascii="Times New Roman" w:hAnsi="Times New Roman" w:cs="Times New Roman"/>
          <w:sz w:val="24"/>
          <w:szCs w:val="24"/>
        </w:rPr>
      </w:pPr>
      <w:r>
        <w:rPr>
          <w:rFonts w:ascii="Times New Roman" w:hAnsi="Times New Roman" w:cs="Times New Roman"/>
          <w:b/>
          <w:bCs/>
          <w:sz w:val="24"/>
          <w:szCs w:val="24"/>
        </w:rPr>
        <w:tab/>
      </w:r>
      <w:r w:rsidRPr="000556E2">
        <w:rPr>
          <w:rFonts w:ascii="Times New Roman" w:hAnsi="Times New Roman" w:cs="Times New Roman"/>
          <w:sz w:val="24"/>
          <w:szCs w:val="24"/>
        </w:rPr>
        <w:t xml:space="preserve">Оценка достижения обучающимися личностных результатов проводится в рамках контрольных и оценочных процедур, предусмотренных образовательной программой. </w:t>
      </w:r>
    </w:p>
    <w:p w:rsidR="00456A74" w:rsidRPr="000556E2" w:rsidRDefault="00456A74" w:rsidP="00456A74">
      <w:pPr>
        <w:tabs>
          <w:tab w:val="left" w:pos="1134"/>
        </w:tabs>
        <w:ind w:firstLine="709"/>
        <w:contextualSpacing/>
        <w:jc w:val="both"/>
        <w:rPr>
          <w:rFonts w:ascii="Times New Roman" w:hAnsi="Times New Roman" w:cs="Times New Roman"/>
          <w:sz w:val="24"/>
          <w:szCs w:val="24"/>
        </w:rPr>
      </w:pPr>
      <w:r w:rsidRPr="000556E2">
        <w:rPr>
          <w:rFonts w:ascii="Times New Roman" w:hAnsi="Times New Roman" w:cs="Times New Roman"/>
          <w:sz w:val="24"/>
          <w:szCs w:val="24"/>
        </w:rPr>
        <w:t>Комплекс примерных критериев оценки личностных результатов обучающихся:</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оценка собственного продвижения, личностного развития;</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положительная динамика в организации собственной учебной деятельности по результатам самооценки, самоанализа и коррекции ее результатов;</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участие в исследовательской и проектной работе;</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соблюдение этических норм общения при взаимодействии с обучающимися, преподавателями, мастерами и руководителями практики;</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конструктивное взаимодействие в учебном коллективе/бригаде;</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 xml:space="preserve">сформированность гражданской позиции; участие в волонтерском движении;  </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отсутствие фактов проявления идеологии терроризма и экстремизма среди обучающихся;</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отсутствие социальных конфликтов среди обучающихся, основанных на межнациональной, межрелигиозной почве;</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lastRenderedPageBreak/>
        <w:t>проявление экологической культуры, бережного отношения к родной земле, природным богатствам России и мира;</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демонстрация умений и навыков разумного природопользования, нетерпимого отношения к действиям, приносящим вред экологии;</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демонстрация навыков здорового образа жизни и высокий уровень культуры здоровья обучающихся;</w:t>
      </w:r>
    </w:p>
    <w:p w:rsidR="00456A74" w:rsidRPr="002C5370" w:rsidRDefault="00456A74" w:rsidP="00033F22">
      <w:pPr>
        <w:numPr>
          <w:ilvl w:val="0"/>
          <w:numId w:val="115"/>
        </w:numPr>
        <w:tabs>
          <w:tab w:val="left" w:pos="1134"/>
        </w:tabs>
        <w:spacing w:after="0" w:line="240" w:lineRule="auto"/>
        <w:ind w:left="0" w:firstLine="709"/>
        <w:contextualSpacing/>
        <w:jc w:val="both"/>
        <w:rPr>
          <w:rFonts w:ascii="Times New Roman" w:hAnsi="Times New Roman" w:cs="Times New Roman"/>
          <w:sz w:val="24"/>
          <w:szCs w:val="24"/>
        </w:rPr>
      </w:pPr>
      <w:r w:rsidRPr="002C5370">
        <w:rPr>
          <w:rFonts w:ascii="Times New Roman" w:hAnsi="Times New Roman" w:cs="Times New Roman"/>
          <w:sz w:val="24"/>
          <w:szCs w:val="24"/>
        </w:rPr>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rsidR="00456A74" w:rsidRPr="002C5370" w:rsidRDefault="00456A74" w:rsidP="00456A74">
      <w:pPr>
        <w:contextualSpacing/>
        <w:jc w:val="center"/>
        <w:rPr>
          <w:rFonts w:ascii="Times New Roman" w:hAnsi="Times New Roman" w:cs="Times New Roman"/>
          <w:b/>
          <w:sz w:val="24"/>
          <w:szCs w:val="24"/>
        </w:rPr>
      </w:pPr>
      <w:bookmarkStart w:id="16" w:name="_Hlk73028808"/>
    </w:p>
    <w:p w:rsidR="00456A74" w:rsidRPr="002C5370" w:rsidRDefault="00456A74" w:rsidP="00456A74">
      <w:pPr>
        <w:contextualSpacing/>
        <w:jc w:val="center"/>
        <w:rPr>
          <w:rFonts w:ascii="Times New Roman" w:hAnsi="Times New Roman" w:cs="Times New Roman"/>
          <w:b/>
          <w:sz w:val="24"/>
          <w:szCs w:val="24"/>
        </w:rPr>
      </w:pPr>
    </w:p>
    <w:p w:rsidR="00456A74" w:rsidRPr="002C5370"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p w:rsidR="00456A74" w:rsidRDefault="00456A74" w:rsidP="00456A74">
      <w:pPr>
        <w:contextualSpacing/>
        <w:jc w:val="center"/>
        <w:rPr>
          <w:rFonts w:ascii="Times New Roman" w:hAnsi="Times New Roman" w:cs="Times New Roman"/>
          <w:b/>
          <w:sz w:val="24"/>
          <w:szCs w:val="24"/>
        </w:rPr>
      </w:pPr>
    </w:p>
    <w:bookmarkEnd w:id="16"/>
    <w:p w:rsidR="00456A74" w:rsidRDefault="00456A74" w:rsidP="00456A74">
      <w:pPr>
        <w:contextualSpacing/>
        <w:jc w:val="center"/>
        <w:rPr>
          <w:rFonts w:ascii="Times New Roman" w:hAnsi="Times New Roman" w:cs="Times New Roman"/>
          <w:b/>
          <w:sz w:val="24"/>
          <w:szCs w:val="24"/>
        </w:rPr>
      </w:pPr>
    </w:p>
    <w:p w:rsidR="00456A74" w:rsidRDefault="00456A74">
      <w:pPr>
        <w:sectPr w:rsidR="00456A74" w:rsidSect="00456A74">
          <w:pgSz w:w="11906" w:h="16838"/>
          <w:pgMar w:top="1134" w:right="991" w:bottom="1134" w:left="1701" w:header="708" w:footer="708" w:gutter="0"/>
          <w:cols w:space="720"/>
        </w:sectPr>
      </w:pPr>
    </w:p>
    <w:p w:rsidR="00456A74" w:rsidRDefault="00456A74" w:rsidP="00456A74">
      <w:pPr>
        <w:widowControl w:val="0"/>
        <w:suppressAutoHyphens/>
        <w:autoSpaceDE w:val="0"/>
        <w:autoSpaceDN w:val="0"/>
        <w:adjustRightInd w:val="0"/>
        <w:jc w:val="right"/>
        <w:rPr>
          <w:caps/>
          <w:sz w:val="28"/>
          <w:szCs w:val="28"/>
        </w:rPr>
      </w:pPr>
    </w:p>
    <w:p w:rsidR="00456A74" w:rsidRPr="00F05E4C" w:rsidRDefault="00456A74" w:rsidP="00456A74">
      <w:pPr>
        <w:ind w:right="76"/>
        <w:jc w:val="center"/>
      </w:pPr>
      <w:r w:rsidRPr="00F05E4C">
        <w:t>Министерство образования и науки Челябинской области</w:t>
      </w:r>
    </w:p>
    <w:p w:rsidR="00456A74" w:rsidRPr="00F05E4C" w:rsidRDefault="00456A74" w:rsidP="00456A74">
      <w:pPr>
        <w:jc w:val="center"/>
      </w:pPr>
      <w:r w:rsidRPr="00F05E4C">
        <w:t xml:space="preserve">Государственное бюджетное профессиональное образовательное учреждение  </w:t>
      </w:r>
    </w:p>
    <w:p w:rsidR="00456A74" w:rsidRPr="00F05E4C" w:rsidRDefault="00456A74" w:rsidP="00456A74">
      <w:pPr>
        <w:jc w:val="center"/>
      </w:pPr>
      <w:r w:rsidRPr="00F05E4C">
        <w:rPr>
          <w:b/>
        </w:rPr>
        <w:t xml:space="preserve">«Южно-Уральский государственный технический колледж»  </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56A74" w:rsidRPr="006F463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32"/>
          <w:szCs w:val="32"/>
        </w:rPr>
      </w:pPr>
      <w:r w:rsidRPr="00F430BA">
        <w:rPr>
          <w:sz w:val="32"/>
          <w:szCs w:val="32"/>
        </w:rPr>
        <w:t xml:space="preserve">  </w:t>
      </w:r>
      <w:r>
        <w:rPr>
          <w:sz w:val="32"/>
          <w:szCs w:val="32"/>
        </w:rPr>
        <w:t xml:space="preserve">Программа, </w:t>
      </w:r>
      <w:r w:rsidRPr="00F430BA">
        <w:rPr>
          <w:sz w:val="32"/>
          <w:szCs w:val="32"/>
        </w:rPr>
        <w:t xml:space="preserve">методические </w:t>
      </w:r>
      <w:r>
        <w:rPr>
          <w:sz w:val="32"/>
          <w:szCs w:val="32"/>
        </w:rPr>
        <w:t>указания</w:t>
      </w:r>
      <w:r w:rsidRPr="00F430BA">
        <w:rPr>
          <w:sz w:val="32"/>
          <w:szCs w:val="32"/>
        </w:rPr>
        <w:t xml:space="preserve"> </w:t>
      </w:r>
      <w:r>
        <w:rPr>
          <w:sz w:val="32"/>
          <w:szCs w:val="32"/>
        </w:rPr>
        <w:t xml:space="preserve">и </w:t>
      </w:r>
      <w:r w:rsidRPr="00F430BA">
        <w:rPr>
          <w:sz w:val="32"/>
          <w:szCs w:val="32"/>
        </w:rPr>
        <w:t>контрольны</w:t>
      </w:r>
      <w:r>
        <w:rPr>
          <w:sz w:val="32"/>
          <w:szCs w:val="32"/>
        </w:rPr>
        <w:t>е</w:t>
      </w:r>
      <w:r w:rsidRPr="00F430BA">
        <w:rPr>
          <w:sz w:val="32"/>
          <w:szCs w:val="32"/>
        </w:rPr>
        <w:t xml:space="preserve"> зад</w:t>
      </w:r>
      <w:r w:rsidRPr="00F430BA">
        <w:rPr>
          <w:sz w:val="32"/>
          <w:szCs w:val="32"/>
        </w:rPr>
        <w:t>а</w:t>
      </w:r>
      <w:r w:rsidRPr="00F430BA">
        <w:rPr>
          <w:sz w:val="32"/>
          <w:szCs w:val="32"/>
        </w:rPr>
        <w:t>ни</w:t>
      </w:r>
      <w:r>
        <w:rPr>
          <w:sz w:val="32"/>
          <w:szCs w:val="32"/>
        </w:rPr>
        <w:t>я</w:t>
      </w:r>
    </w:p>
    <w:p w:rsidR="00456A74" w:rsidRPr="006F463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32"/>
          <w:szCs w:val="32"/>
        </w:rPr>
      </w:pPr>
      <w:r w:rsidRPr="006F4633">
        <w:rPr>
          <w:sz w:val="32"/>
          <w:szCs w:val="32"/>
        </w:rPr>
        <w:t xml:space="preserve">для студентов заочной формы обучения </w:t>
      </w:r>
    </w:p>
    <w:p w:rsidR="00456A74" w:rsidRPr="006F463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32"/>
          <w:szCs w:val="32"/>
        </w:rPr>
      </w:pPr>
      <w:r w:rsidRPr="006F4633">
        <w:rPr>
          <w:sz w:val="32"/>
          <w:szCs w:val="32"/>
        </w:rPr>
        <w:t xml:space="preserve">по </w:t>
      </w:r>
      <w:r>
        <w:rPr>
          <w:sz w:val="32"/>
          <w:szCs w:val="32"/>
        </w:rPr>
        <w:t>дисциплине</w:t>
      </w:r>
    </w:p>
    <w:p w:rsidR="00456A74" w:rsidRPr="006F463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sz w:val="32"/>
          <w:szCs w:val="32"/>
        </w:rPr>
      </w:pPr>
      <w:r>
        <w:rPr>
          <w:b/>
          <w:sz w:val="32"/>
          <w:szCs w:val="32"/>
        </w:rPr>
        <w:t>«ИНЖЕНЕРНАЯ ГРАФИКА»</w:t>
      </w:r>
    </w:p>
    <w:p w:rsidR="00456A74" w:rsidRPr="009233B3"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32"/>
          <w:szCs w:val="32"/>
        </w:rPr>
      </w:pPr>
      <w:r w:rsidRPr="006F4633">
        <w:rPr>
          <w:sz w:val="32"/>
          <w:szCs w:val="32"/>
        </w:rPr>
        <w:t xml:space="preserve"> специальност</w:t>
      </w:r>
      <w:r>
        <w:rPr>
          <w:sz w:val="32"/>
          <w:szCs w:val="32"/>
        </w:rPr>
        <w:t>ь</w:t>
      </w:r>
      <w:r w:rsidRPr="006F4633">
        <w:rPr>
          <w:sz w:val="32"/>
          <w:szCs w:val="32"/>
        </w:rPr>
        <w:t xml:space="preserve"> </w:t>
      </w:r>
      <w:r>
        <w:rPr>
          <w:sz w:val="32"/>
          <w:szCs w:val="32"/>
        </w:rPr>
        <w:t xml:space="preserve">08.02.01 </w:t>
      </w:r>
      <w:r w:rsidRPr="006F4633">
        <w:rPr>
          <w:sz w:val="32"/>
          <w:szCs w:val="32"/>
        </w:rPr>
        <w:t xml:space="preserve"> «Строительство и эксплуатация зданий и с</w:t>
      </w:r>
      <w:r w:rsidRPr="006F4633">
        <w:rPr>
          <w:sz w:val="32"/>
          <w:szCs w:val="32"/>
        </w:rPr>
        <w:t>о</w:t>
      </w:r>
      <w:r w:rsidRPr="006F4633">
        <w:rPr>
          <w:sz w:val="32"/>
          <w:szCs w:val="32"/>
        </w:rPr>
        <w:t>оружений»</w:t>
      </w:r>
    </w:p>
    <w:p w:rsidR="00456A74" w:rsidRPr="006F463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32"/>
          <w:szCs w:val="32"/>
        </w:rPr>
      </w:pPr>
      <w:r>
        <w:rPr>
          <w:sz w:val="32"/>
          <w:szCs w:val="32"/>
        </w:rPr>
        <w:t>актуализированный ФГОС</w:t>
      </w:r>
    </w:p>
    <w:p w:rsidR="00456A74" w:rsidRPr="006F4633"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32"/>
          <w:szCs w:val="32"/>
        </w:rPr>
      </w:pPr>
      <w:r w:rsidRPr="006F4633">
        <w:rPr>
          <w:sz w:val="32"/>
          <w:szCs w:val="32"/>
        </w:rPr>
        <w:lastRenderedPageBreak/>
        <w:t>(базовая подготовка)</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rPr>
          <w:b/>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Pr="006F4633"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456A74" w:rsidRPr="006F4633"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pPr>
    </w:p>
    <w:p w:rsidR="00456A74" w:rsidRDefault="00456A74" w:rsidP="00456A74">
      <w:pPr>
        <w:pStyle w:val="2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0"/>
          <w:szCs w:val="20"/>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rPr>
      </w:pPr>
      <w:r>
        <w:rPr>
          <w:bCs/>
        </w:rPr>
        <w:t>Челябинск, 2019</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pPr>
      <w:r>
        <w:rPr>
          <w:bCs/>
          <w:i/>
        </w:rPr>
        <w:br w:type="page"/>
      </w:r>
    </w:p>
    <w:tbl>
      <w:tblPr>
        <w:tblW w:w="9694" w:type="dxa"/>
        <w:tblLayout w:type="fixed"/>
        <w:tblLook w:val="0000"/>
      </w:tblPr>
      <w:tblGrid>
        <w:gridCol w:w="3794"/>
        <w:gridCol w:w="3020"/>
        <w:gridCol w:w="2880"/>
      </w:tblGrid>
      <w:tr w:rsidR="00456A74" w:rsidRPr="00CE708F" w:rsidTr="00456A74">
        <w:tc>
          <w:tcPr>
            <w:tcW w:w="3794" w:type="dxa"/>
          </w:tcPr>
          <w:p w:rsidR="00456A74" w:rsidRPr="00873F97" w:rsidRDefault="00456A74" w:rsidP="00456A74">
            <w:pPr>
              <w:pStyle w:val="9"/>
              <w:jc w:val="both"/>
              <w:rPr>
                <w:rFonts w:ascii="Times New Roman" w:hAnsi="Times New Roman"/>
                <w:sz w:val="24"/>
                <w:szCs w:val="24"/>
                <w:lang w:val="ru-RU"/>
              </w:rPr>
            </w:pPr>
            <w:r w:rsidRPr="00B36C74">
              <w:rPr>
                <w:b/>
                <w:i/>
                <w:lang w:val="ru-RU"/>
              </w:rPr>
              <w:lastRenderedPageBreak/>
              <w:br w:type="page"/>
            </w:r>
            <w:r w:rsidRPr="00B36C74">
              <w:rPr>
                <w:bCs/>
                <w:i/>
                <w:lang w:val="ru-RU"/>
              </w:rPr>
              <w:br w:type="page"/>
            </w:r>
            <w:r w:rsidRPr="00B36C74">
              <w:rPr>
                <w:lang w:val="ru-RU"/>
              </w:rPr>
              <w:br w:type="page"/>
            </w:r>
            <w:r w:rsidRPr="00873F97">
              <w:rPr>
                <w:rFonts w:ascii="Times New Roman" w:hAnsi="Times New Roman"/>
                <w:sz w:val="24"/>
                <w:szCs w:val="24"/>
                <w:lang w:val="ru-RU"/>
              </w:rPr>
              <w:t>Программа составлена в соотве</w:t>
            </w:r>
            <w:r w:rsidRPr="00873F97">
              <w:rPr>
                <w:rFonts w:ascii="Times New Roman" w:hAnsi="Times New Roman"/>
                <w:sz w:val="24"/>
                <w:szCs w:val="24"/>
                <w:lang w:val="ru-RU"/>
              </w:rPr>
              <w:t>т</w:t>
            </w:r>
            <w:r w:rsidRPr="00873F97">
              <w:rPr>
                <w:rFonts w:ascii="Times New Roman" w:hAnsi="Times New Roman"/>
                <w:sz w:val="24"/>
                <w:szCs w:val="24"/>
                <w:lang w:val="ru-RU"/>
              </w:rPr>
              <w:t xml:space="preserve">ствии с </w:t>
            </w:r>
            <w:r>
              <w:rPr>
                <w:rFonts w:ascii="Times New Roman" w:hAnsi="Times New Roman"/>
                <w:sz w:val="24"/>
                <w:szCs w:val="24"/>
                <w:lang w:val="ru-RU"/>
              </w:rPr>
              <w:t>ФГОС СПО по специал</w:t>
            </w:r>
            <w:r>
              <w:rPr>
                <w:rFonts w:ascii="Times New Roman" w:hAnsi="Times New Roman"/>
                <w:sz w:val="24"/>
                <w:szCs w:val="24"/>
                <w:lang w:val="ru-RU"/>
              </w:rPr>
              <w:t>ь</w:t>
            </w:r>
            <w:r>
              <w:rPr>
                <w:rFonts w:ascii="Times New Roman" w:hAnsi="Times New Roman"/>
                <w:sz w:val="24"/>
                <w:szCs w:val="24"/>
                <w:lang w:val="ru-RU"/>
              </w:rPr>
              <w:t>ности  Строительство и эксплу</w:t>
            </w:r>
            <w:r>
              <w:rPr>
                <w:rFonts w:ascii="Times New Roman" w:hAnsi="Times New Roman"/>
                <w:sz w:val="24"/>
                <w:szCs w:val="24"/>
                <w:lang w:val="ru-RU"/>
              </w:rPr>
              <w:t>а</w:t>
            </w:r>
            <w:r>
              <w:rPr>
                <w:rFonts w:ascii="Times New Roman" w:hAnsi="Times New Roman"/>
                <w:sz w:val="24"/>
                <w:szCs w:val="24"/>
                <w:lang w:val="ru-RU"/>
              </w:rPr>
              <w:t>тация зданий и сооружений и тр</w:t>
            </w:r>
            <w:r>
              <w:rPr>
                <w:rFonts w:ascii="Times New Roman" w:hAnsi="Times New Roman"/>
                <w:sz w:val="24"/>
                <w:szCs w:val="24"/>
                <w:lang w:val="ru-RU"/>
              </w:rPr>
              <w:t>е</w:t>
            </w:r>
            <w:r>
              <w:rPr>
                <w:rFonts w:ascii="Times New Roman" w:hAnsi="Times New Roman"/>
                <w:sz w:val="24"/>
                <w:szCs w:val="24"/>
                <w:lang w:val="ru-RU"/>
              </w:rPr>
              <w:t>бованиями работодат</w:t>
            </w:r>
            <w:r>
              <w:rPr>
                <w:rFonts w:ascii="Times New Roman" w:hAnsi="Times New Roman"/>
                <w:sz w:val="24"/>
                <w:szCs w:val="24"/>
                <w:lang w:val="ru-RU"/>
              </w:rPr>
              <w:t>е</w:t>
            </w:r>
            <w:r>
              <w:rPr>
                <w:rFonts w:ascii="Times New Roman" w:hAnsi="Times New Roman"/>
                <w:sz w:val="24"/>
                <w:szCs w:val="24"/>
                <w:lang w:val="ru-RU"/>
              </w:rPr>
              <w:t>лей</w:t>
            </w:r>
          </w:p>
          <w:p w:rsidR="00456A74" w:rsidRPr="00B36C74" w:rsidRDefault="00456A74" w:rsidP="00456A74">
            <w:pPr>
              <w:pStyle w:val="9"/>
              <w:jc w:val="both"/>
              <w:rPr>
                <w:lang w:val="ru-RU"/>
              </w:rPr>
            </w:pPr>
          </w:p>
        </w:tc>
        <w:tc>
          <w:tcPr>
            <w:tcW w:w="3020" w:type="dxa"/>
          </w:tcPr>
          <w:p w:rsidR="00456A74" w:rsidRDefault="00456A74" w:rsidP="00456A74">
            <w:pPr>
              <w:jc w:val="both"/>
            </w:pPr>
          </w:p>
          <w:p w:rsidR="00456A74" w:rsidRDefault="00456A74" w:rsidP="00456A74">
            <w:pPr>
              <w:jc w:val="both"/>
            </w:pPr>
            <w:r>
              <w:t>ОДОБРЕНО</w:t>
            </w:r>
          </w:p>
          <w:p w:rsidR="00456A74" w:rsidRPr="00CE708F" w:rsidRDefault="00456A74" w:rsidP="00456A74">
            <w:pPr>
              <w:jc w:val="both"/>
            </w:pPr>
            <w:r w:rsidRPr="00CE708F">
              <w:t xml:space="preserve">Предметной (цикловой) </w:t>
            </w:r>
          </w:p>
          <w:p w:rsidR="00456A74" w:rsidRPr="00CE708F" w:rsidRDefault="00456A74" w:rsidP="00456A74">
            <w:pPr>
              <w:jc w:val="both"/>
            </w:pPr>
            <w:r w:rsidRPr="00CE708F">
              <w:t>комиссией</w:t>
            </w:r>
          </w:p>
          <w:p w:rsidR="00456A74" w:rsidRPr="00B36C74" w:rsidRDefault="00456A74" w:rsidP="00456A74">
            <w:pPr>
              <w:pStyle w:val="ae"/>
              <w:jc w:val="both"/>
              <w:rPr>
                <w:lang w:val="ru-RU"/>
              </w:rPr>
            </w:pPr>
            <w:r w:rsidRPr="00B36C74">
              <w:rPr>
                <w:lang w:val="ru-RU"/>
              </w:rPr>
              <w:t>протокол № ______</w:t>
            </w:r>
          </w:p>
          <w:p w:rsidR="00456A74" w:rsidRPr="00B36C74" w:rsidRDefault="00456A74" w:rsidP="00456A74">
            <w:pPr>
              <w:pStyle w:val="ae"/>
              <w:jc w:val="both"/>
              <w:rPr>
                <w:lang w:val="ru-RU"/>
              </w:rPr>
            </w:pPr>
            <w:r w:rsidRPr="00B36C74">
              <w:rPr>
                <w:lang w:val="ru-RU"/>
              </w:rPr>
              <w:t>от «__»____________20___ г.</w:t>
            </w:r>
          </w:p>
          <w:p w:rsidR="00456A74" w:rsidRPr="00B36C74" w:rsidRDefault="00456A74" w:rsidP="00456A74">
            <w:pPr>
              <w:pStyle w:val="ae"/>
              <w:jc w:val="both"/>
              <w:rPr>
                <w:lang w:val="ru-RU"/>
              </w:rPr>
            </w:pPr>
          </w:p>
          <w:p w:rsidR="00456A74" w:rsidRPr="00B36C74" w:rsidRDefault="00456A74" w:rsidP="00456A74">
            <w:pPr>
              <w:pStyle w:val="ae"/>
              <w:pBdr>
                <w:bottom w:val="single" w:sz="12" w:space="1" w:color="auto"/>
              </w:pBdr>
              <w:jc w:val="both"/>
              <w:rPr>
                <w:lang w:val="ru-RU"/>
              </w:rPr>
            </w:pPr>
            <w:r w:rsidRPr="00B36C74">
              <w:rPr>
                <w:lang w:val="ru-RU"/>
              </w:rPr>
              <w:t>Председатель ПЦК</w:t>
            </w:r>
          </w:p>
          <w:p w:rsidR="00456A74" w:rsidRPr="00B36C74" w:rsidRDefault="00456A74" w:rsidP="00456A74">
            <w:pPr>
              <w:pStyle w:val="ae"/>
              <w:pBdr>
                <w:bottom w:val="single" w:sz="12" w:space="1" w:color="auto"/>
              </w:pBdr>
              <w:jc w:val="both"/>
              <w:rPr>
                <w:lang w:val="ru-RU"/>
              </w:rPr>
            </w:pPr>
          </w:p>
          <w:p w:rsidR="00456A74" w:rsidRPr="00B36C74" w:rsidRDefault="00456A74" w:rsidP="00456A74">
            <w:pPr>
              <w:pStyle w:val="ae"/>
              <w:pBdr>
                <w:bottom w:val="single" w:sz="12" w:space="1" w:color="auto"/>
              </w:pBdr>
              <w:jc w:val="both"/>
              <w:rPr>
                <w:lang w:val="ru-RU"/>
              </w:rPr>
            </w:pPr>
          </w:p>
          <w:p w:rsidR="00456A74" w:rsidRPr="00CE708F" w:rsidRDefault="00456A74" w:rsidP="00456A74">
            <w:pPr>
              <w:jc w:val="both"/>
            </w:pPr>
            <w:r>
              <w:t>Ф.И.О.</w:t>
            </w:r>
          </w:p>
        </w:tc>
        <w:tc>
          <w:tcPr>
            <w:tcW w:w="2880" w:type="dxa"/>
          </w:tcPr>
          <w:p w:rsidR="00456A74" w:rsidRPr="00B36C74" w:rsidRDefault="00456A74" w:rsidP="00456A74">
            <w:pPr>
              <w:pStyle w:val="9"/>
              <w:jc w:val="both"/>
              <w:rPr>
                <w:rFonts w:ascii="Times New Roman" w:hAnsi="Times New Roman"/>
                <w:sz w:val="24"/>
                <w:szCs w:val="24"/>
                <w:lang w:val="ru-RU"/>
              </w:rPr>
            </w:pPr>
            <w:r w:rsidRPr="00B36C74">
              <w:rPr>
                <w:rFonts w:ascii="Times New Roman" w:hAnsi="Times New Roman"/>
                <w:sz w:val="24"/>
                <w:szCs w:val="24"/>
                <w:lang w:val="ru-RU"/>
              </w:rPr>
              <w:t>УТВЕРЖДАЮ</w:t>
            </w:r>
          </w:p>
          <w:p w:rsidR="00456A74" w:rsidRPr="00CE708F" w:rsidRDefault="00456A74" w:rsidP="00456A74">
            <w:pPr>
              <w:jc w:val="both"/>
            </w:pPr>
            <w:r w:rsidRPr="00CE708F">
              <w:t xml:space="preserve">Заместитель директора </w:t>
            </w:r>
          </w:p>
          <w:p w:rsidR="00456A74" w:rsidRPr="00CE708F" w:rsidRDefault="00456A74" w:rsidP="00456A74">
            <w:pPr>
              <w:jc w:val="both"/>
            </w:pPr>
            <w:r w:rsidRPr="00CE708F">
              <w:t>по НМР</w:t>
            </w:r>
          </w:p>
          <w:p w:rsidR="00456A74" w:rsidRPr="00CE708F" w:rsidRDefault="00456A74" w:rsidP="00456A74">
            <w:pPr>
              <w:jc w:val="both"/>
            </w:pPr>
          </w:p>
          <w:p w:rsidR="00456A74" w:rsidRDefault="00456A74" w:rsidP="00456A74">
            <w:pPr>
              <w:jc w:val="both"/>
            </w:pPr>
            <w:r>
              <w:t>________Т.Ю.Крашакова</w:t>
            </w:r>
          </w:p>
          <w:p w:rsidR="00456A74" w:rsidRPr="00CE708F" w:rsidRDefault="00456A74" w:rsidP="00456A74">
            <w:pPr>
              <w:jc w:val="both"/>
            </w:pPr>
          </w:p>
          <w:p w:rsidR="00456A74" w:rsidRPr="00CE708F" w:rsidRDefault="00456A74" w:rsidP="00456A74">
            <w:pPr>
              <w:ind w:left="-108"/>
              <w:jc w:val="both"/>
            </w:pPr>
            <w:r>
              <w:t>«___»__________20_</w:t>
            </w:r>
            <w:r w:rsidRPr="00CE708F">
              <w:t>__ г.</w:t>
            </w:r>
          </w:p>
        </w:tc>
      </w:tr>
    </w:tbl>
    <w:p w:rsidR="00456A74" w:rsidRPr="00CE708F" w:rsidRDefault="00456A74" w:rsidP="00456A74">
      <w:pPr>
        <w:pStyle w:val="af4"/>
        <w:ind w:right="-426"/>
      </w:pPr>
    </w:p>
    <w:p w:rsidR="00456A74" w:rsidRPr="00CE708F" w:rsidRDefault="00456A74" w:rsidP="00456A74">
      <w:pPr>
        <w:pStyle w:val="af4"/>
        <w:ind w:right="-426"/>
      </w:pPr>
    </w:p>
    <w:p w:rsidR="00456A74" w:rsidRPr="00CE708F" w:rsidRDefault="00456A74" w:rsidP="00456A74">
      <w:pPr>
        <w:pStyle w:val="af4"/>
        <w:ind w:right="-426"/>
      </w:pPr>
    </w:p>
    <w:p w:rsidR="00456A74" w:rsidRPr="00CE708F" w:rsidRDefault="00456A74" w:rsidP="00456A74">
      <w:pPr>
        <w:pStyle w:val="af4"/>
        <w:ind w:right="-426"/>
      </w:pPr>
    </w:p>
    <w:p w:rsidR="00456A74" w:rsidRDefault="00456A74" w:rsidP="00456A74"/>
    <w:p w:rsidR="00456A74" w:rsidRDefault="00456A74" w:rsidP="00456A74"/>
    <w:p w:rsidR="00456A74" w:rsidRPr="00CE708F" w:rsidRDefault="00456A74" w:rsidP="00456A74"/>
    <w:p w:rsidR="00456A74" w:rsidRPr="00CE708F" w:rsidRDefault="00456A74" w:rsidP="00456A74"/>
    <w:p w:rsidR="00456A74" w:rsidRPr="00CE708F" w:rsidRDefault="00456A74" w:rsidP="00456A74"/>
    <w:p w:rsidR="00456A74" w:rsidRDefault="00456A74" w:rsidP="00456A74">
      <w:pPr>
        <w:pStyle w:val="20"/>
        <w:ind w:left="1701" w:hanging="1701"/>
        <w:jc w:val="both"/>
        <w:rPr>
          <w:rFonts w:ascii="Times New Roman" w:hAnsi="Times New Roman"/>
          <w:b w:val="0"/>
          <w:i w:val="0"/>
          <w:sz w:val="24"/>
          <w:lang w:val="ru-RU"/>
        </w:rPr>
      </w:pPr>
      <w:r>
        <w:rPr>
          <w:rFonts w:ascii="Times New Roman" w:hAnsi="Times New Roman"/>
          <w:i w:val="0"/>
          <w:sz w:val="24"/>
        </w:rPr>
        <w:t>Согласовано:</w:t>
      </w:r>
      <w:r>
        <w:rPr>
          <w:i w:val="0"/>
          <w:lang w:val="ru-RU"/>
        </w:rPr>
        <w:t xml:space="preserve">                        </w:t>
      </w:r>
      <w:r w:rsidRPr="004704F9">
        <w:rPr>
          <w:rFonts w:ascii="Times New Roman" w:hAnsi="Times New Roman"/>
          <w:i w:val="0"/>
          <w:sz w:val="24"/>
          <w:lang w:val="ru-RU"/>
        </w:rPr>
        <w:t>Руднева О.В.,</w:t>
      </w:r>
      <w:r>
        <w:rPr>
          <w:rFonts w:ascii="Times New Roman" w:hAnsi="Times New Roman"/>
          <w:i w:val="0"/>
          <w:sz w:val="24"/>
        </w:rPr>
        <w:t xml:space="preserve"> </w:t>
      </w:r>
      <w:r>
        <w:rPr>
          <w:rFonts w:ascii="Times New Roman" w:hAnsi="Times New Roman"/>
          <w:b w:val="0"/>
          <w:i w:val="0"/>
          <w:sz w:val="24"/>
          <w:lang w:val="ru-RU"/>
        </w:rPr>
        <w:t>заведующая заочного отделения</w:t>
      </w:r>
    </w:p>
    <w:p w:rsidR="00456A74" w:rsidRPr="006B42AC" w:rsidRDefault="00456A74" w:rsidP="00456A74"/>
    <w:p w:rsidR="00456A74" w:rsidRPr="00CE708F" w:rsidRDefault="00456A74" w:rsidP="00456A74"/>
    <w:p w:rsidR="00456A74" w:rsidRDefault="00456A74" w:rsidP="00456A74">
      <w:pPr>
        <w:pStyle w:val="20"/>
        <w:ind w:left="1701" w:hanging="1701"/>
        <w:jc w:val="both"/>
        <w:rPr>
          <w:i w:val="0"/>
          <w:lang w:val="ru-RU"/>
        </w:rPr>
      </w:pPr>
      <w:r w:rsidRPr="0058279D">
        <w:rPr>
          <w:rFonts w:ascii="Times New Roman" w:hAnsi="Times New Roman"/>
          <w:i w:val="0"/>
          <w:sz w:val="24"/>
        </w:rPr>
        <w:t>Согласовано:</w:t>
      </w:r>
      <w:r>
        <w:rPr>
          <w:i w:val="0"/>
          <w:lang w:val="ru-RU"/>
        </w:rPr>
        <w:t xml:space="preserve">                        </w:t>
      </w:r>
    </w:p>
    <w:p w:rsidR="00456A74" w:rsidRPr="00C41DED" w:rsidRDefault="00456A74" w:rsidP="00456A74">
      <w:pPr>
        <w:pStyle w:val="20"/>
        <w:ind w:left="1701" w:hanging="1701"/>
        <w:jc w:val="both"/>
        <w:rPr>
          <w:rFonts w:ascii="Times New Roman" w:hAnsi="Times New Roman"/>
          <w:b w:val="0"/>
          <w:i w:val="0"/>
          <w:sz w:val="24"/>
        </w:rPr>
      </w:pPr>
      <w:r>
        <w:rPr>
          <w:i w:val="0"/>
          <w:lang w:val="ru-RU"/>
        </w:rPr>
        <w:t xml:space="preserve">_______________ </w:t>
      </w:r>
      <w:r>
        <w:rPr>
          <w:rFonts w:ascii="Times New Roman" w:hAnsi="Times New Roman"/>
          <w:i w:val="0"/>
          <w:sz w:val="24"/>
          <w:lang w:val="ru-RU"/>
        </w:rPr>
        <w:t>Андронова Н. В</w:t>
      </w:r>
      <w:r>
        <w:rPr>
          <w:rFonts w:ascii="Times New Roman" w:hAnsi="Times New Roman"/>
          <w:i w:val="0"/>
          <w:sz w:val="24"/>
        </w:rPr>
        <w:t xml:space="preserve">., </w:t>
      </w:r>
      <w:r w:rsidRPr="00C41DED">
        <w:rPr>
          <w:rFonts w:ascii="Times New Roman" w:hAnsi="Times New Roman"/>
          <w:b w:val="0"/>
          <w:i w:val="0"/>
          <w:sz w:val="24"/>
        </w:rPr>
        <w:t>пре</w:t>
      </w:r>
      <w:r>
        <w:rPr>
          <w:rFonts w:ascii="Times New Roman" w:hAnsi="Times New Roman"/>
          <w:b w:val="0"/>
          <w:i w:val="0"/>
          <w:sz w:val="24"/>
          <w:lang w:val="ru-RU"/>
        </w:rPr>
        <w:t>дседатель</w:t>
      </w:r>
      <w:r>
        <w:rPr>
          <w:rFonts w:ascii="Times New Roman" w:hAnsi="Times New Roman"/>
          <w:b w:val="0"/>
          <w:i w:val="0"/>
          <w:sz w:val="24"/>
        </w:rPr>
        <w:t xml:space="preserve"> </w:t>
      </w:r>
      <w:r>
        <w:rPr>
          <w:rFonts w:ascii="Times New Roman" w:hAnsi="Times New Roman"/>
          <w:b w:val="0"/>
          <w:i w:val="0"/>
          <w:sz w:val="24"/>
          <w:lang w:val="ru-RU"/>
        </w:rPr>
        <w:t>ПЦК  Строительство и эксплуатация зданий и с</w:t>
      </w:r>
      <w:r>
        <w:rPr>
          <w:rFonts w:ascii="Times New Roman" w:hAnsi="Times New Roman"/>
          <w:b w:val="0"/>
          <w:i w:val="0"/>
          <w:sz w:val="24"/>
          <w:lang w:val="ru-RU"/>
        </w:rPr>
        <w:t>о</w:t>
      </w:r>
      <w:r>
        <w:rPr>
          <w:rFonts w:ascii="Times New Roman" w:hAnsi="Times New Roman"/>
          <w:b w:val="0"/>
          <w:i w:val="0"/>
          <w:sz w:val="24"/>
          <w:lang w:val="ru-RU"/>
        </w:rPr>
        <w:t>оружений</w:t>
      </w:r>
      <w:r w:rsidRPr="00C41DED">
        <w:rPr>
          <w:rFonts w:ascii="Times New Roman" w:hAnsi="Times New Roman"/>
          <w:b w:val="0"/>
          <w:i w:val="0"/>
          <w:sz w:val="24"/>
        </w:rPr>
        <w:t>.</w:t>
      </w:r>
    </w:p>
    <w:p w:rsidR="00456A74" w:rsidRPr="00E44D41" w:rsidRDefault="00456A74" w:rsidP="00456A74">
      <w:pPr>
        <w:rPr>
          <w:lang/>
        </w:rPr>
      </w:pPr>
    </w:p>
    <w:p w:rsidR="00456A74" w:rsidRDefault="00456A74" w:rsidP="00456A74">
      <w:pPr>
        <w:pStyle w:val="20"/>
        <w:rPr>
          <w:lang w:val="ru-RU"/>
        </w:rPr>
      </w:pPr>
    </w:p>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Default="00456A74" w:rsidP="00456A74"/>
    <w:p w:rsidR="00456A74" w:rsidRPr="00E44D41" w:rsidRDefault="00456A74" w:rsidP="00456A74"/>
    <w:p w:rsidR="00456A74" w:rsidRPr="00C41DED" w:rsidRDefault="00456A74" w:rsidP="00456A74">
      <w:pPr>
        <w:pStyle w:val="20"/>
        <w:ind w:left="1701" w:hanging="1701"/>
        <w:jc w:val="both"/>
        <w:rPr>
          <w:rFonts w:ascii="Times New Roman" w:hAnsi="Times New Roman"/>
          <w:b w:val="0"/>
          <w:i w:val="0"/>
          <w:sz w:val="24"/>
        </w:rPr>
      </w:pPr>
      <w:r>
        <w:rPr>
          <w:rFonts w:ascii="Times New Roman" w:hAnsi="Times New Roman"/>
          <w:i w:val="0"/>
          <w:sz w:val="24"/>
        </w:rPr>
        <w:t xml:space="preserve">Составитель: Шах Н.Ю., </w:t>
      </w:r>
      <w:r w:rsidRPr="00C41DED">
        <w:rPr>
          <w:rFonts w:ascii="Times New Roman" w:hAnsi="Times New Roman"/>
          <w:b w:val="0"/>
          <w:i w:val="0"/>
          <w:sz w:val="24"/>
        </w:rPr>
        <w:t>препо</w:t>
      </w:r>
      <w:r>
        <w:rPr>
          <w:rFonts w:ascii="Times New Roman" w:hAnsi="Times New Roman"/>
          <w:b w:val="0"/>
          <w:i w:val="0"/>
          <w:sz w:val="24"/>
        </w:rPr>
        <w:t>даватель Южно-Уральского государственного технического     колледжа</w:t>
      </w:r>
      <w:r w:rsidRPr="00C41DED">
        <w:rPr>
          <w:rFonts w:ascii="Times New Roman" w:hAnsi="Times New Roman"/>
          <w:b w:val="0"/>
          <w:i w:val="0"/>
          <w:sz w:val="24"/>
        </w:rPr>
        <w:t>.</w:t>
      </w:r>
    </w:p>
    <w:p w:rsidR="00456A74" w:rsidRDefault="00456A74" w:rsidP="00456A74">
      <w:r>
        <w:br w:type="page"/>
      </w: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val="0"/>
          <w:sz w:val="28"/>
          <w:szCs w:val="28"/>
        </w:rPr>
      </w:pPr>
      <w:r>
        <w:rPr>
          <w:b w:val="0"/>
          <w:sz w:val="28"/>
          <w:szCs w:val="28"/>
        </w:rPr>
        <w:lastRenderedPageBreak/>
        <w:t>СОДЕРЖАНИЕ</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tblPr>
      <w:tblGrid>
        <w:gridCol w:w="7668"/>
        <w:gridCol w:w="1903"/>
      </w:tblGrid>
      <w:tr w:rsidR="00456A74" w:rsidTr="00456A74">
        <w:tc>
          <w:tcPr>
            <w:tcW w:w="7668" w:type="dxa"/>
          </w:tcPr>
          <w:p w:rsidR="00456A74" w:rsidRPr="00B36C74" w:rsidRDefault="00456A74" w:rsidP="00456A74">
            <w:pPr>
              <w:pStyle w:val="10"/>
              <w:ind w:left="284"/>
              <w:jc w:val="both"/>
              <w:rPr>
                <w:b w:val="0"/>
                <w:caps/>
              </w:rPr>
            </w:pPr>
          </w:p>
        </w:tc>
        <w:tc>
          <w:tcPr>
            <w:tcW w:w="1903" w:type="dxa"/>
          </w:tcPr>
          <w:p w:rsidR="00456A74" w:rsidRDefault="00456A74" w:rsidP="00456A74">
            <w:pPr>
              <w:jc w:val="center"/>
              <w:rPr>
                <w:sz w:val="28"/>
                <w:szCs w:val="28"/>
              </w:rPr>
            </w:pPr>
            <w:r>
              <w:rPr>
                <w:sz w:val="28"/>
                <w:szCs w:val="28"/>
              </w:rPr>
              <w:t>стр.</w:t>
            </w:r>
          </w:p>
        </w:tc>
      </w:tr>
      <w:tr w:rsidR="00456A74" w:rsidTr="00456A74">
        <w:tc>
          <w:tcPr>
            <w:tcW w:w="7668" w:type="dxa"/>
          </w:tcPr>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ПАСПОРТ ПРОГРАММЫ УЧЕБНОЙ ДИСЦИПЛИНЫ</w:t>
            </w:r>
          </w:p>
          <w:p w:rsidR="00456A74" w:rsidRDefault="00456A74" w:rsidP="00456A74"/>
        </w:tc>
        <w:tc>
          <w:tcPr>
            <w:tcW w:w="1903" w:type="dxa"/>
          </w:tcPr>
          <w:p w:rsidR="00456A74" w:rsidRDefault="00456A74" w:rsidP="00456A74">
            <w:pPr>
              <w:jc w:val="center"/>
              <w:rPr>
                <w:sz w:val="28"/>
                <w:szCs w:val="28"/>
              </w:rPr>
            </w:pPr>
            <w:r>
              <w:rPr>
                <w:sz w:val="28"/>
                <w:szCs w:val="28"/>
              </w:rPr>
              <w:t>4</w:t>
            </w:r>
          </w:p>
        </w:tc>
      </w:tr>
      <w:tr w:rsidR="00456A74" w:rsidTr="00456A74">
        <w:tc>
          <w:tcPr>
            <w:tcW w:w="7668" w:type="dxa"/>
          </w:tcPr>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СТРУКТУРА и содержание УЧЕБНОЙ ДИСЦИПЛИНЫ</w:t>
            </w:r>
          </w:p>
          <w:p w:rsidR="00456A74" w:rsidRPr="00B36C74" w:rsidRDefault="00456A74" w:rsidP="00456A74">
            <w:pPr>
              <w:pStyle w:val="10"/>
              <w:ind w:left="284"/>
              <w:jc w:val="both"/>
              <w:rPr>
                <w:b w:val="0"/>
                <w:caps/>
              </w:rPr>
            </w:pPr>
          </w:p>
        </w:tc>
        <w:tc>
          <w:tcPr>
            <w:tcW w:w="1903" w:type="dxa"/>
          </w:tcPr>
          <w:p w:rsidR="00456A74" w:rsidRDefault="00456A74" w:rsidP="00456A74">
            <w:pPr>
              <w:jc w:val="center"/>
              <w:rPr>
                <w:sz w:val="28"/>
                <w:szCs w:val="28"/>
              </w:rPr>
            </w:pPr>
            <w:r>
              <w:rPr>
                <w:sz w:val="28"/>
                <w:szCs w:val="28"/>
              </w:rPr>
              <w:t>6</w:t>
            </w:r>
          </w:p>
        </w:tc>
      </w:tr>
      <w:tr w:rsidR="00456A74" w:rsidTr="00456A74">
        <w:trPr>
          <w:trHeight w:val="670"/>
        </w:trPr>
        <w:tc>
          <w:tcPr>
            <w:tcW w:w="7668" w:type="dxa"/>
          </w:tcPr>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условия реализации программы учебной ди</w:t>
            </w:r>
            <w:r w:rsidRPr="00B36C74">
              <w:rPr>
                <w:b w:val="0"/>
                <w:caps/>
              </w:rPr>
              <w:t>с</w:t>
            </w:r>
            <w:r w:rsidRPr="00B36C74">
              <w:rPr>
                <w:b w:val="0"/>
                <w:caps/>
              </w:rPr>
              <w:t>циплины</w:t>
            </w:r>
          </w:p>
          <w:p w:rsidR="00456A74" w:rsidRPr="00B36C74" w:rsidRDefault="00456A74" w:rsidP="00456A74">
            <w:pPr>
              <w:pStyle w:val="10"/>
              <w:tabs>
                <w:tab w:val="num" w:pos="0"/>
              </w:tabs>
              <w:ind w:left="284"/>
              <w:jc w:val="both"/>
              <w:rPr>
                <w:b w:val="0"/>
                <w:caps/>
              </w:rPr>
            </w:pPr>
          </w:p>
        </w:tc>
        <w:tc>
          <w:tcPr>
            <w:tcW w:w="1903" w:type="dxa"/>
          </w:tcPr>
          <w:p w:rsidR="00456A74" w:rsidRPr="00FE2BBD" w:rsidRDefault="00456A74" w:rsidP="00456A74">
            <w:pPr>
              <w:jc w:val="center"/>
              <w:rPr>
                <w:sz w:val="28"/>
                <w:szCs w:val="28"/>
              </w:rPr>
            </w:pPr>
            <w:r>
              <w:rPr>
                <w:sz w:val="28"/>
                <w:szCs w:val="28"/>
              </w:rPr>
              <w:t>11</w:t>
            </w:r>
          </w:p>
        </w:tc>
      </w:tr>
      <w:tr w:rsidR="00456A74" w:rsidTr="00456A74">
        <w:tc>
          <w:tcPr>
            <w:tcW w:w="7668" w:type="dxa"/>
          </w:tcPr>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Контроль и оценка результатов Освоения учебной дисциплины</w:t>
            </w:r>
          </w:p>
          <w:p w:rsidR="00456A74" w:rsidRPr="00B36C74" w:rsidRDefault="00456A74" w:rsidP="00456A74">
            <w:pPr>
              <w:pStyle w:val="10"/>
              <w:ind w:left="284"/>
              <w:jc w:val="both"/>
              <w:rPr>
                <w:b w:val="0"/>
                <w:caps/>
              </w:rPr>
            </w:pPr>
          </w:p>
          <w:p w:rsidR="00456A74" w:rsidRPr="00B36C74" w:rsidRDefault="00456A74" w:rsidP="00033F22">
            <w:pPr>
              <w:pStyle w:val="10"/>
              <w:numPr>
                <w:ilvl w:val="0"/>
                <w:numId w:val="14"/>
              </w:numPr>
              <w:autoSpaceDE w:val="0"/>
              <w:autoSpaceDN w:val="0"/>
              <w:spacing w:before="0" w:after="0" w:line="240" w:lineRule="auto"/>
              <w:jc w:val="both"/>
              <w:rPr>
                <w:b w:val="0"/>
                <w:caps/>
              </w:rPr>
            </w:pPr>
            <w:r w:rsidRPr="00B36C74">
              <w:rPr>
                <w:b w:val="0"/>
                <w:caps/>
              </w:rPr>
              <w:t xml:space="preserve">Методические </w:t>
            </w:r>
            <w:r>
              <w:rPr>
                <w:b w:val="0"/>
                <w:caps/>
              </w:rPr>
              <w:t>указания</w:t>
            </w:r>
            <w:r w:rsidRPr="00B36C74">
              <w:rPr>
                <w:b w:val="0"/>
                <w:caps/>
              </w:rPr>
              <w:t xml:space="preserve"> и контрольные зад</w:t>
            </w:r>
            <w:r w:rsidRPr="00B36C74">
              <w:rPr>
                <w:b w:val="0"/>
                <w:caps/>
              </w:rPr>
              <w:t>а</w:t>
            </w:r>
            <w:r w:rsidRPr="00B36C74">
              <w:rPr>
                <w:b w:val="0"/>
                <w:caps/>
              </w:rPr>
              <w:t>ния</w:t>
            </w:r>
          </w:p>
          <w:p w:rsidR="00456A74" w:rsidRPr="00B36C74" w:rsidRDefault="00456A74" w:rsidP="00456A74">
            <w:pPr>
              <w:pStyle w:val="10"/>
              <w:ind w:left="284"/>
              <w:jc w:val="both"/>
              <w:rPr>
                <w:b w:val="0"/>
                <w:caps/>
              </w:rPr>
            </w:pPr>
          </w:p>
          <w:p w:rsidR="00456A74" w:rsidRPr="00AA2E15" w:rsidRDefault="00456A74" w:rsidP="00456A74"/>
        </w:tc>
        <w:tc>
          <w:tcPr>
            <w:tcW w:w="1903" w:type="dxa"/>
          </w:tcPr>
          <w:p w:rsidR="00456A74" w:rsidRPr="00FE2BBD" w:rsidRDefault="00456A74" w:rsidP="00456A74">
            <w:pPr>
              <w:jc w:val="center"/>
              <w:rPr>
                <w:sz w:val="28"/>
                <w:szCs w:val="28"/>
              </w:rPr>
            </w:pPr>
            <w:r>
              <w:rPr>
                <w:sz w:val="28"/>
                <w:szCs w:val="28"/>
              </w:rPr>
              <w:t>12</w:t>
            </w:r>
          </w:p>
          <w:p w:rsidR="00456A74" w:rsidRDefault="00456A74" w:rsidP="00456A74">
            <w:pPr>
              <w:jc w:val="center"/>
              <w:rPr>
                <w:sz w:val="28"/>
                <w:szCs w:val="28"/>
              </w:rPr>
            </w:pPr>
          </w:p>
          <w:p w:rsidR="00456A74" w:rsidRDefault="00456A74" w:rsidP="00456A74">
            <w:pPr>
              <w:jc w:val="center"/>
              <w:rPr>
                <w:sz w:val="28"/>
                <w:szCs w:val="28"/>
              </w:rPr>
            </w:pPr>
          </w:p>
          <w:p w:rsidR="00456A74" w:rsidRPr="00FE2BBD" w:rsidRDefault="00456A74" w:rsidP="00456A74">
            <w:pPr>
              <w:jc w:val="center"/>
              <w:rPr>
                <w:sz w:val="28"/>
                <w:szCs w:val="28"/>
              </w:rPr>
            </w:pPr>
            <w:r>
              <w:rPr>
                <w:sz w:val="28"/>
                <w:szCs w:val="28"/>
              </w:rPr>
              <w:t>13</w:t>
            </w:r>
          </w:p>
        </w:tc>
      </w:tr>
    </w:tbl>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i/>
        </w:rPr>
      </w:pP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u w:val="single"/>
        </w:rPr>
        <w:br w:type="page"/>
      </w:r>
      <w:r>
        <w:rPr>
          <w:b/>
          <w:caps/>
          <w:sz w:val="28"/>
          <w:szCs w:val="28"/>
        </w:rPr>
        <w:lastRenderedPageBreak/>
        <w:t>1. паспорт  ПРОГРАММЫ УЧЕБНОЙ ДИСЦИПЛИНЫ</w:t>
      </w:r>
    </w:p>
    <w:p w:rsidR="00456A74" w:rsidRDefault="00456A74" w:rsidP="00456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rPr>
        <w:t>«Инженерная графика»</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sz w:val="28"/>
          <w:szCs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sz w:val="28"/>
          <w:szCs w:val="28"/>
        </w:rPr>
      </w:pPr>
      <w:r>
        <w:rPr>
          <w:b/>
          <w:sz w:val="28"/>
          <w:szCs w:val="28"/>
        </w:rPr>
        <w:t>1.1. Область применения программы</w:t>
      </w:r>
    </w:p>
    <w:p w:rsidR="00456A74" w:rsidRPr="006D7C2E"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8"/>
          <w:szCs w:val="28"/>
        </w:rPr>
      </w:pPr>
      <w:r>
        <w:rPr>
          <w:sz w:val="28"/>
          <w:szCs w:val="28"/>
        </w:rPr>
        <w:t>П</w:t>
      </w:r>
      <w:r w:rsidRPr="00A20A8B">
        <w:rPr>
          <w:sz w:val="28"/>
          <w:szCs w:val="28"/>
        </w:rPr>
        <w:t xml:space="preserve">рограмма учебной дисциплины является частью </w:t>
      </w:r>
      <w:r w:rsidRPr="00412969">
        <w:rPr>
          <w:sz w:val="28"/>
          <w:szCs w:val="28"/>
        </w:rPr>
        <w:t xml:space="preserve">программы </w:t>
      </w:r>
      <w:r>
        <w:rPr>
          <w:sz w:val="28"/>
          <w:szCs w:val="28"/>
        </w:rPr>
        <w:t>подготовки сп</w:t>
      </w:r>
      <w:r>
        <w:rPr>
          <w:sz w:val="28"/>
          <w:szCs w:val="28"/>
        </w:rPr>
        <w:t>е</w:t>
      </w:r>
      <w:r>
        <w:rPr>
          <w:sz w:val="28"/>
          <w:szCs w:val="28"/>
        </w:rPr>
        <w:t xml:space="preserve">циалистов среднего звена </w:t>
      </w:r>
      <w:r w:rsidRPr="00412969">
        <w:rPr>
          <w:sz w:val="28"/>
          <w:szCs w:val="28"/>
        </w:rPr>
        <w:t>(</w:t>
      </w:r>
      <w:r>
        <w:rPr>
          <w:sz w:val="28"/>
          <w:szCs w:val="28"/>
        </w:rPr>
        <w:t>ППССЗ</w:t>
      </w:r>
      <w:r w:rsidRPr="00412969">
        <w:rPr>
          <w:sz w:val="28"/>
          <w:szCs w:val="28"/>
        </w:rPr>
        <w:t xml:space="preserve">) </w:t>
      </w:r>
      <w:r>
        <w:rPr>
          <w:sz w:val="28"/>
          <w:szCs w:val="28"/>
        </w:rPr>
        <w:t xml:space="preserve">в соответствии с ФГОС по специальности СПО </w:t>
      </w:r>
      <w:r w:rsidRPr="00667268">
        <w:rPr>
          <w:b/>
          <w:sz w:val="28"/>
          <w:szCs w:val="28"/>
        </w:rPr>
        <w:t>08.02.01  Строительство и эк</w:t>
      </w:r>
      <w:r w:rsidRPr="00667268">
        <w:rPr>
          <w:b/>
          <w:sz w:val="28"/>
          <w:szCs w:val="28"/>
        </w:rPr>
        <w:t>с</w:t>
      </w:r>
      <w:r w:rsidRPr="00667268">
        <w:rPr>
          <w:b/>
          <w:sz w:val="28"/>
          <w:szCs w:val="28"/>
        </w:rPr>
        <w:t>плуатация зданий и сооружений</w:t>
      </w:r>
      <w:r w:rsidRPr="00667268">
        <w:rPr>
          <w:sz w:val="28"/>
          <w:szCs w:val="28"/>
        </w:rPr>
        <w:t xml:space="preserve"> </w:t>
      </w:r>
      <w:r w:rsidRPr="00F05E4C">
        <w:rPr>
          <w:sz w:val="28"/>
          <w:szCs w:val="28"/>
        </w:rPr>
        <w:t>(</w:t>
      </w:r>
      <w:r w:rsidRPr="00DA4E0D">
        <w:rPr>
          <w:sz w:val="28"/>
          <w:szCs w:val="28"/>
        </w:rPr>
        <w:t>базовая</w:t>
      </w:r>
      <w:r w:rsidRPr="005A7079">
        <w:rPr>
          <w:sz w:val="28"/>
          <w:szCs w:val="28"/>
        </w:rPr>
        <w:t xml:space="preserve"> подготовка</w:t>
      </w:r>
      <w:r>
        <w:rPr>
          <w:sz w:val="28"/>
          <w:szCs w:val="28"/>
        </w:rPr>
        <w:t>)</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rPr>
      </w:pPr>
      <w:r>
        <w:rPr>
          <w:b/>
          <w:sz w:val="28"/>
          <w:szCs w:val="28"/>
        </w:rPr>
        <w:t xml:space="preserve">1.2. Место дисциплины в структуре основной профессиональной образовательной программы: </w:t>
      </w:r>
      <w:r>
        <w:rPr>
          <w:sz w:val="28"/>
          <w:szCs w:val="28"/>
        </w:rPr>
        <w:t>о</w:t>
      </w:r>
      <w:r w:rsidRPr="0023613C">
        <w:rPr>
          <w:sz w:val="28"/>
          <w:szCs w:val="28"/>
        </w:rPr>
        <w:t>бщепрофессиональная дисциплина</w:t>
      </w:r>
      <w:r w:rsidRPr="00347D68">
        <w:rPr>
          <w:sz w:val="28"/>
          <w:szCs w:val="28"/>
        </w:rPr>
        <w:t xml:space="preserve"> </w:t>
      </w:r>
      <w:r>
        <w:rPr>
          <w:sz w:val="28"/>
          <w:szCs w:val="28"/>
        </w:rPr>
        <w:t>профессионал</w:t>
      </w:r>
      <w:r>
        <w:rPr>
          <w:sz w:val="28"/>
          <w:szCs w:val="28"/>
        </w:rPr>
        <w:t>ь</w:t>
      </w:r>
      <w:r>
        <w:rPr>
          <w:sz w:val="28"/>
          <w:szCs w:val="28"/>
        </w:rPr>
        <w:t xml:space="preserve">ного цикла,  ОП.01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b/>
          <w:sz w:val="28"/>
          <w:szCs w:val="28"/>
        </w:rPr>
        <w:t>1.3. Цели и задачи дисциплины – требования к результатам освоения ди</w:t>
      </w:r>
      <w:r>
        <w:rPr>
          <w:b/>
          <w:sz w:val="28"/>
          <w:szCs w:val="28"/>
        </w:rPr>
        <w:t>с</w:t>
      </w:r>
      <w:r>
        <w:rPr>
          <w:b/>
          <w:sz w:val="28"/>
          <w:szCs w:val="28"/>
        </w:rPr>
        <w:t>циплины: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В результате освоения дисциплины обучающийся должен</w:t>
      </w:r>
      <w:r w:rsidRPr="00466BCA">
        <w:rPr>
          <w:b/>
          <w:sz w:val="28"/>
          <w:szCs w:val="28"/>
        </w:rPr>
        <w:t xml:space="preserve"> уметь</w:t>
      </w:r>
      <w:r>
        <w:rPr>
          <w:sz w:val="28"/>
          <w:szCs w:val="28"/>
        </w:rPr>
        <w:t>:</w:t>
      </w:r>
    </w:p>
    <w:p w:rsidR="00456A74" w:rsidRPr="006D7C2E" w:rsidRDefault="00456A74" w:rsidP="00033F22">
      <w:pPr>
        <w:numPr>
          <w:ilvl w:val="0"/>
          <w:numId w:val="119"/>
        </w:numPr>
        <w:spacing w:after="0"/>
        <w:rPr>
          <w:sz w:val="28"/>
          <w:szCs w:val="28"/>
        </w:rPr>
      </w:pPr>
      <w:r w:rsidRPr="00F15745">
        <w:rPr>
          <w:sz w:val="28"/>
          <w:szCs w:val="28"/>
        </w:rPr>
        <w:t>использовать полученные знания при выполнении конструкторских документов с помощью компьютерной графики;</w:t>
      </w:r>
    </w:p>
    <w:p w:rsidR="00456A74" w:rsidRDefault="00456A74" w:rsidP="00456A74">
      <w:pPr>
        <w:autoSpaceDE w:val="0"/>
        <w:autoSpaceDN w:val="0"/>
        <w:adjustRightInd w:val="0"/>
        <w:rPr>
          <w:sz w:val="28"/>
          <w:szCs w:val="28"/>
        </w:rPr>
      </w:pPr>
      <w:r w:rsidRPr="00C051E0">
        <w:rPr>
          <w:sz w:val="28"/>
          <w:szCs w:val="28"/>
        </w:rPr>
        <w:t xml:space="preserve">В результате освоения дисциплины обучающийся должен </w:t>
      </w:r>
      <w:r w:rsidRPr="00466BCA">
        <w:rPr>
          <w:b/>
          <w:sz w:val="28"/>
          <w:szCs w:val="28"/>
        </w:rPr>
        <w:t>знать:</w:t>
      </w:r>
    </w:p>
    <w:p w:rsidR="00456A74" w:rsidRPr="00F15745" w:rsidRDefault="00456A74" w:rsidP="00033F22">
      <w:pPr>
        <w:numPr>
          <w:ilvl w:val="0"/>
          <w:numId w:val="119"/>
        </w:numPr>
        <w:spacing w:after="0"/>
        <w:rPr>
          <w:sz w:val="28"/>
          <w:szCs w:val="28"/>
        </w:rPr>
      </w:pPr>
      <w:r w:rsidRPr="00F15745">
        <w:rPr>
          <w:sz w:val="28"/>
          <w:szCs w:val="28"/>
        </w:rPr>
        <w:t>правила разработки, выполнения оформления и чтения конструкто</w:t>
      </w:r>
      <w:r w:rsidRPr="00F15745">
        <w:rPr>
          <w:sz w:val="28"/>
          <w:szCs w:val="28"/>
        </w:rPr>
        <w:t>р</w:t>
      </w:r>
      <w:r w:rsidRPr="00F15745">
        <w:rPr>
          <w:sz w:val="28"/>
          <w:szCs w:val="28"/>
        </w:rPr>
        <w:t>ской документации;</w:t>
      </w:r>
    </w:p>
    <w:p w:rsidR="00456A74" w:rsidRPr="00F15745" w:rsidRDefault="00456A74" w:rsidP="00033F22">
      <w:pPr>
        <w:numPr>
          <w:ilvl w:val="0"/>
          <w:numId w:val="119"/>
        </w:numPr>
        <w:spacing w:after="0"/>
        <w:rPr>
          <w:sz w:val="28"/>
          <w:szCs w:val="28"/>
        </w:rPr>
      </w:pPr>
      <w:r w:rsidRPr="00F15745">
        <w:rPr>
          <w:sz w:val="28"/>
          <w:szCs w:val="28"/>
        </w:rPr>
        <w:t>способы графического представления пространственных образов и схем;</w:t>
      </w:r>
    </w:p>
    <w:p w:rsidR="00456A74" w:rsidRPr="00F15745" w:rsidRDefault="00456A74" w:rsidP="00033F22">
      <w:pPr>
        <w:numPr>
          <w:ilvl w:val="0"/>
          <w:numId w:val="1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8"/>
          <w:szCs w:val="28"/>
        </w:rPr>
      </w:pPr>
      <w:r w:rsidRPr="00F15745">
        <w:rPr>
          <w:sz w:val="28"/>
          <w:szCs w:val="28"/>
        </w:rPr>
        <w:t>стандарты единой системы конструкторской документации и системы проектной документации в строительстве</w:t>
      </w:r>
    </w:p>
    <w:p w:rsidR="00456A74" w:rsidRDefault="00456A74" w:rsidP="00456A74">
      <w:pPr>
        <w:jc w:val="both"/>
        <w:rPr>
          <w:sz w:val="28"/>
          <w:szCs w:val="28"/>
        </w:rPr>
      </w:pPr>
      <w:r w:rsidRPr="00AA4571">
        <w:rPr>
          <w:sz w:val="28"/>
          <w:szCs w:val="28"/>
        </w:rPr>
        <w:t xml:space="preserve">В результате освоения </w:t>
      </w:r>
      <w:r>
        <w:rPr>
          <w:sz w:val="28"/>
          <w:szCs w:val="28"/>
        </w:rPr>
        <w:t xml:space="preserve">учебной </w:t>
      </w:r>
      <w:r w:rsidRPr="00AA4571">
        <w:rPr>
          <w:sz w:val="28"/>
          <w:szCs w:val="28"/>
        </w:rPr>
        <w:t xml:space="preserve">дисциплины </w:t>
      </w:r>
      <w:r>
        <w:rPr>
          <w:sz w:val="28"/>
          <w:szCs w:val="28"/>
        </w:rPr>
        <w:t>обучающийся</w:t>
      </w:r>
      <w:r w:rsidRPr="00AA4571">
        <w:rPr>
          <w:sz w:val="28"/>
          <w:szCs w:val="28"/>
        </w:rPr>
        <w:t xml:space="preserve"> осваивает элементы</w:t>
      </w:r>
      <w:r>
        <w:rPr>
          <w:sz w:val="28"/>
          <w:szCs w:val="28"/>
        </w:rPr>
        <w:t xml:space="preserve"> </w:t>
      </w:r>
      <w:r w:rsidRPr="00922B96">
        <w:rPr>
          <w:b/>
          <w:sz w:val="28"/>
          <w:szCs w:val="28"/>
        </w:rPr>
        <w:t>профессиональных компетенций:</w:t>
      </w:r>
    </w:p>
    <w:p w:rsidR="00456A74" w:rsidRPr="00C9752F" w:rsidRDefault="00456A74" w:rsidP="00456A74">
      <w:pPr>
        <w:jc w:val="both"/>
        <w:rPr>
          <w:color w:val="000000"/>
          <w:sz w:val="28"/>
          <w:szCs w:val="28"/>
        </w:rPr>
      </w:pPr>
      <w:r w:rsidRPr="00C9752F">
        <w:rPr>
          <w:sz w:val="28"/>
          <w:szCs w:val="28"/>
        </w:rPr>
        <w:t>ПК 1.1. </w:t>
      </w:r>
      <w:r w:rsidRPr="00C9752F">
        <w:rPr>
          <w:color w:val="000000"/>
          <w:sz w:val="28"/>
          <w:szCs w:val="28"/>
        </w:rPr>
        <w:t xml:space="preserve">Подбирать </w:t>
      </w:r>
      <w:r>
        <w:rPr>
          <w:color w:val="000000"/>
          <w:sz w:val="28"/>
          <w:szCs w:val="28"/>
        </w:rPr>
        <w:t xml:space="preserve">наиболее оптимальные решения из </w:t>
      </w:r>
      <w:r w:rsidRPr="00C9752F">
        <w:rPr>
          <w:color w:val="000000"/>
          <w:sz w:val="28"/>
          <w:szCs w:val="28"/>
        </w:rPr>
        <w:t>строительны</w:t>
      </w:r>
      <w:r>
        <w:rPr>
          <w:color w:val="000000"/>
          <w:sz w:val="28"/>
          <w:szCs w:val="28"/>
        </w:rPr>
        <w:t>х</w:t>
      </w:r>
      <w:r w:rsidRPr="00C9752F">
        <w:rPr>
          <w:color w:val="000000"/>
          <w:sz w:val="28"/>
          <w:szCs w:val="28"/>
        </w:rPr>
        <w:t xml:space="preserve"> констру</w:t>
      </w:r>
      <w:r w:rsidRPr="00C9752F">
        <w:rPr>
          <w:color w:val="000000"/>
          <w:sz w:val="28"/>
          <w:szCs w:val="28"/>
        </w:rPr>
        <w:t>к</w:t>
      </w:r>
      <w:r>
        <w:rPr>
          <w:color w:val="000000"/>
          <w:sz w:val="28"/>
          <w:szCs w:val="28"/>
        </w:rPr>
        <w:t>ций и материалов,</w:t>
      </w:r>
      <w:r w:rsidRPr="00C9752F">
        <w:rPr>
          <w:color w:val="000000"/>
          <w:sz w:val="28"/>
          <w:szCs w:val="28"/>
        </w:rPr>
        <w:t xml:space="preserve">  разрабатывать узлы и детали конструктивных элементов зданий</w:t>
      </w:r>
      <w:r>
        <w:rPr>
          <w:color w:val="000000"/>
          <w:sz w:val="28"/>
          <w:szCs w:val="28"/>
        </w:rPr>
        <w:t xml:space="preserve"> и сооружений в соответствии с условиями эксплуатации и назначени</w:t>
      </w:r>
      <w:r>
        <w:rPr>
          <w:color w:val="000000"/>
          <w:sz w:val="28"/>
          <w:szCs w:val="28"/>
        </w:rPr>
        <w:t>я</w:t>
      </w:r>
      <w:r>
        <w:rPr>
          <w:color w:val="000000"/>
          <w:sz w:val="28"/>
          <w:szCs w:val="28"/>
        </w:rPr>
        <w:t>ми</w:t>
      </w:r>
      <w:r w:rsidRPr="00C9752F">
        <w:rPr>
          <w:color w:val="000000"/>
          <w:sz w:val="28"/>
          <w:szCs w:val="28"/>
        </w:rPr>
        <w:t>.</w:t>
      </w:r>
    </w:p>
    <w:p w:rsidR="00456A74" w:rsidRDefault="00456A74" w:rsidP="00456A74">
      <w:pPr>
        <w:jc w:val="both"/>
        <w:rPr>
          <w:sz w:val="28"/>
          <w:szCs w:val="28"/>
        </w:rPr>
      </w:pPr>
      <w:r w:rsidRPr="00DB0670">
        <w:rPr>
          <w:sz w:val="28"/>
          <w:szCs w:val="28"/>
        </w:rPr>
        <w:t>ПК 1.2. </w:t>
      </w:r>
      <w:r w:rsidRPr="00D22313">
        <w:rPr>
          <w:sz w:val="28"/>
          <w:szCs w:val="28"/>
        </w:rPr>
        <w:t>Выполнять расчеты и конструир</w:t>
      </w:r>
      <w:r>
        <w:rPr>
          <w:sz w:val="28"/>
          <w:szCs w:val="28"/>
        </w:rPr>
        <w:t>ование строительных конс</w:t>
      </w:r>
      <w:r>
        <w:rPr>
          <w:sz w:val="28"/>
          <w:szCs w:val="28"/>
        </w:rPr>
        <w:t>т</w:t>
      </w:r>
      <w:r>
        <w:rPr>
          <w:sz w:val="28"/>
          <w:szCs w:val="28"/>
        </w:rPr>
        <w:t>рукций.</w:t>
      </w:r>
    </w:p>
    <w:p w:rsidR="00456A74" w:rsidRPr="00D22313" w:rsidRDefault="00456A74" w:rsidP="00456A74">
      <w:pPr>
        <w:jc w:val="both"/>
        <w:rPr>
          <w:sz w:val="28"/>
          <w:szCs w:val="28"/>
        </w:rPr>
      </w:pPr>
      <w:r w:rsidRPr="00C9752F">
        <w:rPr>
          <w:sz w:val="28"/>
          <w:szCs w:val="28"/>
        </w:rPr>
        <w:lastRenderedPageBreak/>
        <w:t>ПК 1.</w:t>
      </w:r>
      <w:r>
        <w:rPr>
          <w:sz w:val="28"/>
          <w:szCs w:val="28"/>
        </w:rPr>
        <w:t>3</w:t>
      </w:r>
      <w:r w:rsidRPr="00C9752F">
        <w:rPr>
          <w:sz w:val="28"/>
          <w:szCs w:val="28"/>
        </w:rPr>
        <w:t xml:space="preserve">. Разрабатывать архитектурно-строительные чертежи с использованием </w:t>
      </w:r>
      <w:r>
        <w:rPr>
          <w:sz w:val="28"/>
          <w:szCs w:val="28"/>
        </w:rPr>
        <w:t>средств автоматизированного проектирования</w:t>
      </w:r>
      <w:r w:rsidRPr="00C9752F">
        <w:rPr>
          <w:sz w:val="28"/>
          <w:szCs w:val="28"/>
        </w:rPr>
        <w:t>.</w:t>
      </w:r>
    </w:p>
    <w:p w:rsidR="00456A74" w:rsidRPr="00DB0670" w:rsidRDefault="00456A74" w:rsidP="00456A74">
      <w:pPr>
        <w:jc w:val="both"/>
        <w:rPr>
          <w:sz w:val="28"/>
          <w:szCs w:val="28"/>
        </w:rPr>
      </w:pPr>
      <w:r w:rsidRPr="00DB0670">
        <w:rPr>
          <w:sz w:val="28"/>
          <w:szCs w:val="28"/>
        </w:rPr>
        <w:t>ПК 1.4. Участвовать в разработке проекта производства работ с применением информационных технологий.</w:t>
      </w:r>
    </w:p>
    <w:p w:rsidR="00456A74" w:rsidRPr="00DB0670" w:rsidRDefault="00456A74" w:rsidP="00456A74">
      <w:pPr>
        <w:jc w:val="both"/>
        <w:rPr>
          <w:sz w:val="28"/>
          <w:szCs w:val="28"/>
        </w:rPr>
      </w:pPr>
      <w:r w:rsidRPr="00DB0670">
        <w:rPr>
          <w:sz w:val="28"/>
          <w:szCs w:val="28"/>
        </w:rPr>
        <w:t xml:space="preserve">В результате освоения дисциплины </w:t>
      </w:r>
      <w:r>
        <w:rPr>
          <w:sz w:val="28"/>
          <w:szCs w:val="28"/>
        </w:rPr>
        <w:t>обучающийся</w:t>
      </w:r>
      <w:r w:rsidRPr="00DB0670">
        <w:rPr>
          <w:sz w:val="28"/>
          <w:szCs w:val="28"/>
        </w:rPr>
        <w:t xml:space="preserve"> осваивает элементы </w:t>
      </w:r>
      <w:r w:rsidRPr="00DB0670">
        <w:rPr>
          <w:b/>
          <w:sz w:val="28"/>
          <w:szCs w:val="28"/>
        </w:rPr>
        <w:t>общих компетенций:</w:t>
      </w:r>
    </w:p>
    <w:p w:rsidR="00456A74" w:rsidRPr="00DB0670" w:rsidRDefault="00456A74" w:rsidP="00456A74">
      <w:pPr>
        <w:jc w:val="both"/>
        <w:rPr>
          <w:sz w:val="28"/>
          <w:szCs w:val="28"/>
        </w:rPr>
      </w:pPr>
      <w:r w:rsidRPr="00DB0670">
        <w:rPr>
          <w:sz w:val="28"/>
          <w:szCs w:val="28"/>
        </w:rPr>
        <w:t>ОК 01.  Выбирать способы решения задач профессиональной деятельности  применительно к различным контекстам.</w:t>
      </w:r>
    </w:p>
    <w:p w:rsidR="00456A74" w:rsidRPr="00DB0670" w:rsidRDefault="00456A74" w:rsidP="00456A74">
      <w:pPr>
        <w:jc w:val="both"/>
        <w:rPr>
          <w:sz w:val="28"/>
          <w:szCs w:val="28"/>
        </w:rPr>
      </w:pPr>
      <w:r w:rsidRPr="00DB0670">
        <w:rPr>
          <w:sz w:val="28"/>
          <w:szCs w:val="28"/>
        </w:rPr>
        <w:t>ОК. 02.  Осуществлять поиск, анализ и интерпретацию информации, необход</w:t>
      </w:r>
      <w:r w:rsidRPr="00DB0670">
        <w:rPr>
          <w:sz w:val="28"/>
          <w:szCs w:val="28"/>
        </w:rPr>
        <w:t>и</w:t>
      </w:r>
      <w:r w:rsidRPr="00DB0670">
        <w:rPr>
          <w:sz w:val="28"/>
          <w:szCs w:val="28"/>
        </w:rPr>
        <w:t>мой для выполнения задач профессиональной деятельности.</w:t>
      </w:r>
    </w:p>
    <w:p w:rsidR="00456A74" w:rsidRPr="00DB0670" w:rsidRDefault="00456A74" w:rsidP="00456A74">
      <w:pPr>
        <w:jc w:val="both"/>
        <w:rPr>
          <w:sz w:val="28"/>
          <w:szCs w:val="28"/>
        </w:rPr>
      </w:pPr>
      <w:r w:rsidRPr="00DB0670">
        <w:rPr>
          <w:sz w:val="28"/>
          <w:szCs w:val="28"/>
        </w:rPr>
        <w:t>ОК.03. Планировать и реализовывать собственное профессиональное и личн</w:t>
      </w:r>
      <w:r w:rsidRPr="00DB0670">
        <w:rPr>
          <w:sz w:val="28"/>
          <w:szCs w:val="28"/>
        </w:rPr>
        <w:t>о</w:t>
      </w:r>
      <w:r w:rsidRPr="00DB0670">
        <w:rPr>
          <w:sz w:val="28"/>
          <w:szCs w:val="28"/>
        </w:rPr>
        <w:t>стное развитие.</w:t>
      </w:r>
    </w:p>
    <w:p w:rsidR="00456A74" w:rsidRPr="00DB0670" w:rsidRDefault="00456A74" w:rsidP="00456A74">
      <w:pPr>
        <w:jc w:val="both"/>
        <w:rPr>
          <w:sz w:val="28"/>
          <w:szCs w:val="28"/>
        </w:rPr>
      </w:pPr>
      <w:r w:rsidRPr="00DB0670">
        <w:rPr>
          <w:sz w:val="28"/>
          <w:szCs w:val="28"/>
        </w:rPr>
        <w:t>ОК 04.  Работать в коллективе и команде, эффективно взаимодействовать с коллегами, руководством, клиентами.</w:t>
      </w:r>
    </w:p>
    <w:p w:rsidR="00456A74" w:rsidRPr="005A57F1" w:rsidRDefault="00456A74" w:rsidP="00456A74">
      <w:pPr>
        <w:jc w:val="both"/>
        <w:rPr>
          <w:sz w:val="28"/>
          <w:szCs w:val="28"/>
        </w:rPr>
      </w:pPr>
      <w:r w:rsidRPr="00DB0670">
        <w:rPr>
          <w:sz w:val="28"/>
          <w:szCs w:val="28"/>
        </w:rPr>
        <w:t xml:space="preserve">ОК 05. </w:t>
      </w:r>
      <w:r w:rsidRPr="005A57F1">
        <w:rPr>
          <w:sz w:val="28"/>
          <w:szCs w:val="28"/>
        </w:rPr>
        <w:t xml:space="preserve"> Осуществлять устную и письменную коммуникацию на государстве</w:t>
      </w:r>
      <w:r w:rsidRPr="005A57F1">
        <w:rPr>
          <w:sz w:val="28"/>
          <w:szCs w:val="28"/>
        </w:rPr>
        <w:t>н</w:t>
      </w:r>
      <w:r w:rsidRPr="005A57F1">
        <w:rPr>
          <w:sz w:val="28"/>
          <w:szCs w:val="28"/>
        </w:rPr>
        <w:t xml:space="preserve">ном языке </w:t>
      </w:r>
      <w:r>
        <w:rPr>
          <w:sz w:val="28"/>
          <w:szCs w:val="28"/>
        </w:rPr>
        <w:t xml:space="preserve">Российской Федерации </w:t>
      </w:r>
      <w:r w:rsidRPr="005A57F1">
        <w:rPr>
          <w:sz w:val="28"/>
          <w:szCs w:val="28"/>
        </w:rPr>
        <w:t>с учетом особенностей социального и кул</w:t>
      </w:r>
      <w:r w:rsidRPr="005A57F1">
        <w:rPr>
          <w:sz w:val="28"/>
          <w:szCs w:val="28"/>
        </w:rPr>
        <w:t>ь</w:t>
      </w:r>
      <w:r w:rsidRPr="005A57F1">
        <w:rPr>
          <w:sz w:val="28"/>
          <w:szCs w:val="28"/>
        </w:rPr>
        <w:t>турного контекста.</w:t>
      </w:r>
    </w:p>
    <w:p w:rsidR="00456A74" w:rsidRPr="005A57F1" w:rsidRDefault="00456A74" w:rsidP="00456A74">
      <w:pPr>
        <w:jc w:val="both"/>
        <w:rPr>
          <w:sz w:val="28"/>
          <w:szCs w:val="28"/>
        </w:rPr>
      </w:pPr>
      <w:r w:rsidRPr="00DB0670">
        <w:rPr>
          <w:sz w:val="28"/>
          <w:szCs w:val="28"/>
        </w:rPr>
        <w:t xml:space="preserve">ОК 06.  </w:t>
      </w:r>
      <w:r w:rsidRPr="005A57F1">
        <w:rPr>
          <w:sz w:val="28"/>
          <w:szCs w:val="28"/>
        </w:rPr>
        <w:t xml:space="preserve">Проявлять гражданско-патриотическую позицию, демонстрировать осознанное поведение на основе </w:t>
      </w:r>
      <w:r>
        <w:rPr>
          <w:sz w:val="28"/>
          <w:szCs w:val="28"/>
        </w:rPr>
        <w:t xml:space="preserve">традиционных </w:t>
      </w:r>
      <w:r w:rsidRPr="005A57F1">
        <w:rPr>
          <w:sz w:val="28"/>
          <w:szCs w:val="28"/>
        </w:rPr>
        <w:t>общечеловеч</w:t>
      </w:r>
      <w:r w:rsidRPr="005A57F1">
        <w:rPr>
          <w:sz w:val="28"/>
          <w:szCs w:val="28"/>
        </w:rPr>
        <w:t>е</w:t>
      </w:r>
      <w:r w:rsidRPr="005A57F1">
        <w:rPr>
          <w:sz w:val="28"/>
          <w:szCs w:val="28"/>
        </w:rPr>
        <w:t>ских ценностей.</w:t>
      </w:r>
    </w:p>
    <w:p w:rsidR="00456A74" w:rsidRPr="005A57F1" w:rsidRDefault="00456A74" w:rsidP="00456A74">
      <w:pPr>
        <w:jc w:val="both"/>
        <w:rPr>
          <w:sz w:val="28"/>
          <w:szCs w:val="28"/>
        </w:rPr>
      </w:pPr>
      <w:r w:rsidRPr="00DB0670">
        <w:rPr>
          <w:sz w:val="28"/>
          <w:szCs w:val="28"/>
        </w:rPr>
        <w:t xml:space="preserve">ОК 07. </w:t>
      </w:r>
      <w:r w:rsidRPr="005A57F1">
        <w:rPr>
          <w:sz w:val="28"/>
          <w:szCs w:val="28"/>
        </w:rPr>
        <w:t>Содействовать сохранению окружающей среды, ресурсосбер</w:t>
      </w:r>
      <w:r w:rsidRPr="005A57F1">
        <w:rPr>
          <w:sz w:val="28"/>
          <w:szCs w:val="28"/>
        </w:rPr>
        <w:t>е</w:t>
      </w:r>
      <w:r w:rsidRPr="005A57F1">
        <w:rPr>
          <w:sz w:val="28"/>
          <w:szCs w:val="28"/>
        </w:rPr>
        <w:t>жению, эффективно действовать в чрезвычайных ситуациях.</w:t>
      </w:r>
    </w:p>
    <w:p w:rsidR="00456A74" w:rsidRPr="005A57F1" w:rsidRDefault="00456A74" w:rsidP="00456A74">
      <w:pPr>
        <w:jc w:val="both"/>
        <w:rPr>
          <w:sz w:val="28"/>
          <w:szCs w:val="28"/>
        </w:rPr>
      </w:pPr>
      <w:r w:rsidRPr="00DB0670">
        <w:rPr>
          <w:sz w:val="28"/>
          <w:szCs w:val="28"/>
        </w:rPr>
        <w:t xml:space="preserve">ОК 08.  </w:t>
      </w:r>
      <w:r w:rsidRPr="005A57F1">
        <w:rPr>
          <w:sz w:val="28"/>
          <w:szCs w:val="28"/>
        </w:rPr>
        <w:t>Использовать средства физической культуры для сохранения и укрепления здоровья в процессе профессиона</w:t>
      </w:r>
      <w:r>
        <w:rPr>
          <w:sz w:val="28"/>
          <w:szCs w:val="28"/>
        </w:rPr>
        <w:t xml:space="preserve">льной деятельности и поддержания </w:t>
      </w:r>
      <w:r w:rsidRPr="005A57F1">
        <w:rPr>
          <w:sz w:val="28"/>
          <w:szCs w:val="28"/>
        </w:rPr>
        <w:t xml:space="preserve"> н</w:t>
      </w:r>
      <w:r w:rsidRPr="005A57F1">
        <w:rPr>
          <w:sz w:val="28"/>
          <w:szCs w:val="28"/>
        </w:rPr>
        <w:t>е</w:t>
      </w:r>
      <w:r w:rsidRPr="005A57F1">
        <w:rPr>
          <w:sz w:val="28"/>
          <w:szCs w:val="28"/>
        </w:rPr>
        <w:t>обходимого уровня физической подготовленности.</w:t>
      </w:r>
    </w:p>
    <w:p w:rsidR="00456A74" w:rsidRPr="00DB0670" w:rsidRDefault="00456A74" w:rsidP="00456A74">
      <w:pPr>
        <w:jc w:val="both"/>
        <w:rPr>
          <w:sz w:val="28"/>
          <w:szCs w:val="28"/>
        </w:rPr>
      </w:pPr>
      <w:r w:rsidRPr="00DB0670">
        <w:rPr>
          <w:sz w:val="28"/>
          <w:szCs w:val="28"/>
        </w:rPr>
        <w:t xml:space="preserve">ОК 09.  </w:t>
      </w:r>
      <w:r w:rsidRPr="005A57F1">
        <w:rPr>
          <w:sz w:val="28"/>
          <w:szCs w:val="28"/>
        </w:rPr>
        <w:t>Использовать информационные технологии в профессиональной де</w:t>
      </w:r>
      <w:r w:rsidRPr="005A57F1">
        <w:rPr>
          <w:sz w:val="28"/>
          <w:szCs w:val="28"/>
        </w:rPr>
        <w:t>я</w:t>
      </w:r>
      <w:r w:rsidRPr="005A57F1">
        <w:rPr>
          <w:sz w:val="28"/>
          <w:szCs w:val="28"/>
        </w:rPr>
        <w:t>тельности</w:t>
      </w:r>
    </w:p>
    <w:p w:rsidR="00456A74" w:rsidRDefault="00456A74" w:rsidP="00456A74">
      <w:pPr>
        <w:jc w:val="both"/>
        <w:rPr>
          <w:sz w:val="28"/>
          <w:szCs w:val="28"/>
        </w:rPr>
      </w:pPr>
      <w:r w:rsidRPr="00DB0670">
        <w:rPr>
          <w:sz w:val="28"/>
          <w:szCs w:val="28"/>
        </w:rPr>
        <w:t xml:space="preserve">ОК 10.  </w:t>
      </w:r>
      <w:r w:rsidRPr="005A57F1">
        <w:rPr>
          <w:sz w:val="28"/>
          <w:szCs w:val="28"/>
        </w:rPr>
        <w:t>Пользоваться профессиональной документацией на государс</w:t>
      </w:r>
      <w:r w:rsidRPr="005A57F1">
        <w:rPr>
          <w:sz w:val="28"/>
          <w:szCs w:val="28"/>
        </w:rPr>
        <w:t>т</w:t>
      </w:r>
      <w:r w:rsidRPr="005A57F1">
        <w:rPr>
          <w:sz w:val="28"/>
          <w:szCs w:val="28"/>
        </w:rPr>
        <w:t>венном и иностранном языке.</w:t>
      </w:r>
    </w:p>
    <w:p w:rsidR="00456A74" w:rsidRPr="005A57F1" w:rsidRDefault="00456A74" w:rsidP="00456A74">
      <w:pPr>
        <w:jc w:val="both"/>
        <w:rPr>
          <w:sz w:val="28"/>
          <w:szCs w:val="28"/>
        </w:rPr>
      </w:pPr>
      <w:r>
        <w:rPr>
          <w:sz w:val="28"/>
          <w:szCs w:val="28"/>
        </w:rPr>
        <w:lastRenderedPageBreak/>
        <w:t>ОК 11. Использовать знания по финансовой грамотности, планировать пре</w:t>
      </w:r>
      <w:r>
        <w:rPr>
          <w:sz w:val="28"/>
          <w:szCs w:val="28"/>
        </w:rPr>
        <w:t>д</w:t>
      </w:r>
      <w:r>
        <w:rPr>
          <w:sz w:val="28"/>
          <w:szCs w:val="28"/>
        </w:rPr>
        <w:t>принимательскую деятельность в профессиональной сфере.</w:t>
      </w:r>
    </w:p>
    <w:p w:rsidR="00456A74" w:rsidRPr="009C22A2" w:rsidRDefault="00456A74" w:rsidP="00456A74">
      <w:pPr>
        <w:spacing w:line="360" w:lineRule="auto"/>
        <w:ind w:left="1004"/>
        <w:rPr>
          <w:color w:val="FF0000"/>
        </w:rPr>
      </w:pPr>
    </w:p>
    <w:p w:rsidR="00456A74" w:rsidRPr="0013421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004"/>
        <w:jc w:val="both"/>
        <w:rPr>
          <w:b/>
          <w:sz w:val="28"/>
          <w:szCs w:val="28"/>
        </w:rPr>
      </w:pPr>
      <w:r>
        <w:rPr>
          <w:b/>
          <w:sz w:val="28"/>
          <w:szCs w:val="28"/>
        </w:rPr>
        <w:br w:type="page"/>
      </w:r>
      <w:r w:rsidRPr="0013421C">
        <w:rPr>
          <w:b/>
          <w:sz w:val="28"/>
          <w:szCs w:val="28"/>
        </w:rPr>
        <w:lastRenderedPageBreak/>
        <w:t>2. СТРУКТУРА И СОДЕРЖАНИЕ УЧЕБНОЙ ДИСЦИПЛИНЫ</w:t>
      </w:r>
    </w:p>
    <w:p w:rsidR="00456A74" w:rsidRPr="0013421C" w:rsidRDefault="00456A74" w:rsidP="00456A74">
      <w:pPr>
        <w:suppressAutoHyphens/>
        <w:ind w:left="1004"/>
        <w:rPr>
          <w:b/>
          <w:sz w:val="28"/>
          <w:szCs w:val="28"/>
        </w:rPr>
      </w:pPr>
    </w:p>
    <w:p w:rsidR="00456A74" w:rsidRPr="0013421C" w:rsidRDefault="00456A74" w:rsidP="00456A74">
      <w:pPr>
        <w:suppressAutoHyphens/>
        <w:ind w:left="1004"/>
        <w:rPr>
          <w:b/>
          <w:sz w:val="28"/>
          <w:szCs w:val="28"/>
        </w:rPr>
      </w:pPr>
      <w:r w:rsidRPr="0013421C">
        <w:rPr>
          <w:b/>
          <w:sz w:val="28"/>
          <w:szCs w:val="28"/>
        </w:rPr>
        <w:t>2.1. Объем учебной дисциплины и виды учебной работы</w:t>
      </w:r>
    </w:p>
    <w:p w:rsidR="00456A74" w:rsidRPr="0013421C" w:rsidRDefault="00456A74" w:rsidP="00456A74">
      <w:pPr>
        <w:suppressAutoHyphens/>
        <w:ind w:left="1004"/>
        <w:rPr>
          <w:b/>
          <w:sz w:val="28"/>
          <w:szCs w:val="28"/>
        </w:rPr>
      </w:pPr>
    </w:p>
    <w:tbl>
      <w:tblPr>
        <w:tblW w:w="4819"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919"/>
        <w:gridCol w:w="1578"/>
      </w:tblGrid>
      <w:tr w:rsidR="00456A74" w:rsidRPr="0013421C" w:rsidTr="00456A74">
        <w:trPr>
          <w:trHeight w:val="490"/>
        </w:trPr>
        <w:tc>
          <w:tcPr>
            <w:tcW w:w="4169" w:type="pct"/>
            <w:vAlign w:val="center"/>
          </w:tcPr>
          <w:p w:rsidR="00456A74" w:rsidRPr="00084DB7" w:rsidRDefault="00456A74" w:rsidP="00456A74">
            <w:pPr>
              <w:suppressAutoHyphens/>
              <w:rPr>
                <w:sz w:val="28"/>
                <w:szCs w:val="28"/>
              </w:rPr>
            </w:pPr>
            <w:r w:rsidRPr="00084DB7">
              <w:rPr>
                <w:sz w:val="28"/>
                <w:szCs w:val="28"/>
              </w:rPr>
              <w:t>Вид учебной работы</w:t>
            </w:r>
          </w:p>
        </w:tc>
        <w:tc>
          <w:tcPr>
            <w:tcW w:w="831" w:type="pct"/>
            <w:vAlign w:val="center"/>
          </w:tcPr>
          <w:p w:rsidR="00456A74" w:rsidRPr="00084DB7" w:rsidRDefault="00456A74" w:rsidP="00456A74">
            <w:pPr>
              <w:suppressAutoHyphens/>
              <w:jc w:val="center"/>
              <w:rPr>
                <w:iCs/>
                <w:sz w:val="28"/>
                <w:szCs w:val="28"/>
              </w:rPr>
            </w:pPr>
            <w:r w:rsidRPr="00084DB7">
              <w:rPr>
                <w:iCs/>
                <w:sz w:val="28"/>
                <w:szCs w:val="28"/>
              </w:rPr>
              <w:t>Объем часов</w:t>
            </w:r>
          </w:p>
        </w:tc>
      </w:tr>
      <w:tr w:rsidR="00456A74" w:rsidRPr="0013421C" w:rsidTr="00456A74">
        <w:trPr>
          <w:trHeight w:val="490"/>
        </w:trPr>
        <w:tc>
          <w:tcPr>
            <w:tcW w:w="4169" w:type="pct"/>
            <w:vAlign w:val="center"/>
          </w:tcPr>
          <w:p w:rsidR="00456A74" w:rsidRPr="00084DB7" w:rsidRDefault="00456A74" w:rsidP="00456A74">
            <w:pPr>
              <w:suppressAutoHyphens/>
              <w:rPr>
                <w:sz w:val="28"/>
                <w:szCs w:val="28"/>
              </w:rPr>
            </w:pPr>
            <w:r w:rsidRPr="00084DB7">
              <w:rPr>
                <w:sz w:val="28"/>
                <w:szCs w:val="28"/>
              </w:rPr>
              <w:t xml:space="preserve">Объем </w:t>
            </w:r>
            <w:r>
              <w:rPr>
                <w:sz w:val="28"/>
                <w:szCs w:val="28"/>
              </w:rPr>
              <w:t>образовательной нагрузки</w:t>
            </w:r>
          </w:p>
        </w:tc>
        <w:tc>
          <w:tcPr>
            <w:tcW w:w="831" w:type="pct"/>
            <w:vAlign w:val="center"/>
          </w:tcPr>
          <w:p w:rsidR="00456A74" w:rsidRPr="00FE75F9" w:rsidRDefault="00456A74" w:rsidP="00456A74">
            <w:pPr>
              <w:suppressAutoHyphens/>
              <w:jc w:val="center"/>
              <w:rPr>
                <w:b/>
                <w:iCs/>
                <w:sz w:val="28"/>
                <w:szCs w:val="28"/>
              </w:rPr>
            </w:pPr>
            <w:r>
              <w:rPr>
                <w:b/>
                <w:iCs/>
                <w:sz w:val="28"/>
                <w:szCs w:val="28"/>
              </w:rPr>
              <w:t>80</w:t>
            </w:r>
          </w:p>
        </w:tc>
      </w:tr>
      <w:tr w:rsidR="00456A74" w:rsidRPr="0013421C" w:rsidTr="00456A74">
        <w:trPr>
          <w:trHeight w:val="410"/>
        </w:trPr>
        <w:tc>
          <w:tcPr>
            <w:tcW w:w="4169" w:type="pct"/>
            <w:vAlign w:val="center"/>
          </w:tcPr>
          <w:p w:rsidR="00456A74" w:rsidRPr="00084DB7" w:rsidRDefault="00456A74" w:rsidP="00456A74">
            <w:pPr>
              <w:suppressAutoHyphens/>
              <w:jc w:val="both"/>
              <w:rPr>
                <w:sz w:val="28"/>
                <w:szCs w:val="28"/>
              </w:rPr>
            </w:pPr>
            <w:r w:rsidRPr="00084DB7">
              <w:rPr>
                <w:sz w:val="28"/>
                <w:szCs w:val="28"/>
              </w:rPr>
              <w:t>Самостоятельная работа</w:t>
            </w:r>
          </w:p>
        </w:tc>
        <w:tc>
          <w:tcPr>
            <w:tcW w:w="831" w:type="pct"/>
            <w:vAlign w:val="center"/>
          </w:tcPr>
          <w:p w:rsidR="00456A74" w:rsidRPr="00FE75F9" w:rsidRDefault="00456A74" w:rsidP="00456A74">
            <w:pPr>
              <w:suppressAutoHyphens/>
              <w:jc w:val="center"/>
              <w:rPr>
                <w:b/>
                <w:iCs/>
                <w:sz w:val="28"/>
                <w:szCs w:val="28"/>
              </w:rPr>
            </w:pPr>
            <w:r>
              <w:rPr>
                <w:b/>
                <w:iCs/>
                <w:sz w:val="28"/>
                <w:szCs w:val="28"/>
              </w:rPr>
              <w:t>56</w:t>
            </w:r>
          </w:p>
        </w:tc>
      </w:tr>
      <w:tr w:rsidR="00456A74" w:rsidRPr="0013421C" w:rsidTr="00456A74">
        <w:trPr>
          <w:trHeight w:val="490"/>
        </w:trPr>
        <w:tc>
          <w:tcPr>
            <w:tcW w:w="4169" w:type="pct"/>
            <w:vAlign w:val="center"/>
          </w:tcPr>
          <w:p w:rsidR="00456A74" w:rsidRPr="00084DB7" w:rsidRDefault="00456A74" w:rsidP="00456A74">
            <w:pPr>
              <w:suppressAutoHyphens/>
              <w:rPr>
                <w:sz w:val="28"/>
                <w:szCs w:val="28"/>
              </w:rPr>
            </w:pPr>
            <w:r>
              <w:rPr>
                <w:sz w:val="28"/>
                <w:szCs w:val="28"/>
              </w:rPr>
              <w:t>У</w:t>
            </w:r>
            <w:r w:rsidRPr="00084DB7">
              <w:rPr>
                <w:sz w:val="28"/>
                <w:szCs w:val="28"/>
              </w:rPr>
              <w:t>чебная нагрузка во взаимодействии с преподавателем</w:t>
            </w:r>
          </w:p>
        </w:tc>
        <w:tc>
          <w:tcPr>
            <w:tcW w:w="831" w:type="pct"/>
            <w:vAlign w:val="center"/>
          </w:tcPr>
          <w:p w:rsidR="00456A74" w:rsidRPr="00FE75F9" w:rsidRDefault="00456A74" w:rsidP="00456A74">
            <w:pPr>
              <w:suppressAutoHyphens/>
              <w:jc w:val="center"/>
              <w:rPr>
                <w:b/>
                <w:iCs/>
                <w:sz w:val="28"/>
                <w:szCs w:val="28"/>
              </w:rPr>
            </w:pPr>
            <w:r>
              <w:rPr>
                <w:b/>
                <w:iCs/>
                <w:sz w:val="28"/>
                <w:szCs w:val="28"/>
              </w:rPr>
              <w:t>24</w:t>
            </w:r>
          </w:p>
        </w:tc>
      </w:tr>
      <w:tr w:rsidR="00456A74" w:rsidRPr="0013421C" w:rsidTr="00456A74">
        <w:trPr>
          <w:trHeight w:val="490"/>
        </w:trPr>
        <w:tc>
          <w:tcPr>
            <w:tcW w:w="5000" w:type="pct"/>
            <w:gridSpan w:val="2"/>
            <w:vAlign w:val="center"/>
          </w:tcPr>
          <w:p w:rsidR="00456A74" w:rsidRPr="00084DB7" w:rsidRDefault="00456A74" w:rsidP="00456A74">
            <w:pPr>
              <w:suppressAutoHyphens/>
              <w:rPr>
                <w:iCs/>
                <w:sz w:val="28"/>
                <w:szCs w:val="28"/>
              </w:rPr>
            </w:pPr>
            <w:r w:rsidRPr="00084DB7">
              <w:rPr>
                <w:sz w:val="28"/>
                <w:szCs w:val="28"/>
              </w:rPr>
              <w:t>в том числе:</w:t>
            </w:r>
          </w:p>
        </w:tc>
      </w:tr>
      <w:tr w:rsidR="00456A74" w:rsidRPr="0013421C" w:rsidTr="00456A74">
        <w:trPr>
          <w:trHeight w:val="490"/>
        </w:trPr>
        <w:tc>
          <w:tcPr>
            <w:tcW w:w="4169" w:type="pct"/>
            <w:vAlign w:val="center"/>
          </w:tcPr>
          <w:p w:rsidR="00456A74" w:rsidRPr="00084DB7" w:rsidRDefault="00456A74" w:rsidP="00456A74">
            <w:pPr>
              <w:suppressAutoHyphens/>
              <w:ind w:firstLine="601"/>
              <w:rPr>
                <w:sz w:val="28"/>
                <w:szCs w:val="28"/>
              </w:rPr>
            </w:pPr>
            <w:r w:rsidRPr="00084DB7">
              <w:rPr>
                <w:sz w:val="28"/>
                <w:szCs w:val="28"/>
              </w:rPr>
              <w:t>теоретическое обучение</w:t>
            </w:r>
          </w:p>
        </w:tc>
        <w:tc>
          <w:tcPr>
            <w:tcW w:w="831" w:type="pct"/>
            <w:vAlign w:val="center"/>
          </w:tcPr>
          <w:p w:rsidR="00456A74" w:rsidRPr="00084DB7" w:rsidRDefault="00456A74" w:rsidP="00456A74">
            <w:pPr>
              <w:suppressAutoHyphens/>
              <w:jc w:val="center"/>
              <w:rPr>
                <w:iCs/>
                <w:sz w:val="28"/>
                <w:szCs w:val="28"/>
              </w:rPr>
            </w:pPr>
            <w:r>
              <w:rPr>
                <w:iCs/>
                <w:sz w:val="28"/>
                <w:szCs w:val="28"/>
              </w:rPr>
              <w:t>4</w:t>
            </w:r>
          </w:p>
        </w:tc>
      </w:tr>
      <w:tr w:rsidR="00456A74" w:rsidRPr="0013421C" w:rsidTr="00456A74">
        <w:trPr>
          <w:trHeight w:val="490"/>
        </w:trPr>
        <w:tc>
          <w:tcPr>
            <w:tcW w:w="4169" w:type="pct"/>
            <w:vAlign w:val="center"/>
          </w:tcPr>
          <w:p w:rsidR="00456A74" w:rsidRPr="00AA2925" w:rsidRDefault="00456A74" w:rsidP="00456A74">
            <w:pPr>
              <w:suppressAutoHyphens/>
              <w:ind w:firstLine="601"/>
              <w:rPr>
                <w:sz w:val="28"/>
                <w:szCs w:val="28"/>
              </w:rPr>
            </w:pPr>
            <w:r w:rsidRPr="00AA2925">
              <w:rPr>
                <w:sz w:val="28"/>
                <w:szCs w:val="28"/>
              </w:rPr>
              <w:t xml:space="preserve">практические занятия </w:t>
            </w:r>
          </w:p>
        </w:tc>
        <w:tc>
          <w:tcPr>
            <w:tcW w:w="831" w:type="pct"/>
            <w:vAlign w:val="center"/>
          </w:tcPr>
          <w:p w:rsidR="00456A74" w:rsidRPr="00084DB7" w:rsidRDefault="00456A74" w:rsidP="00456A74">
            <w:pPr>
              <w:suppressAutoHyphens/>
              <w:jc w:val="center"/>
              <w:rPr>
                <w:iCs/>
                <w:sz w:val="28"/>
                <w:szCs w:val="28"/>
              </w:rPr>
            </w:pPr>
            <w:r>
              <w:rPr>
                <w:iCs/>
                <w:sz w:val="28"/>
                <w:szCs w:val="28"/>
              </w:rPr>
              <w:t>20</w:t>
            </w:r>
          </w:p>
        </w:tc>
      </w:tr>
      <w:tr w:rsidR="00456A74" w:rsidRPr="0013421C" w:rsidTr="00456A74">
        <w:trPr>
          <w:trHeight w:val="490"/>
        </w:trPr>
        <w:tc>
          <w:tcPr>
            <w:tcW w:w="4169" w:type="pct"/>
            <w:vAlign w:val="center"/>
          </w:tcPr>
          <w:p w:rsidR="00456A74" w:rsidRPr="00084DB7" w:rsidRDefault="00456A74" w:rsidP="00456A74">
            <w:pPr>
              <w:suppressAutoHyphens/>
              <w:rPr>
                <w:sz w:val="28"/>
                <w:szCs w:val="28"/>
              </w:rPr>
            </w:pPr>
            <w:r w:rsidRPr="00084DB7">
              <w:rPr>
                <w:sz w:val="28"/>
                <w:szCs w:val="28"/>
              </w:rPr>
              <w:t>Промежуточная аттестация</w:t>
            </w:r>
            <w:r>
              <w:rPr>
                <w:sz w:val="28"/>
                <w:szCs w:val="28"/>
              </w:rPr>
              <w:t xml:space="preserve"> в форме  </w:t>
            </w:r>
            <w:r w:rsidRPr="00AA2925">
              <w:rPr>
                <w:sz w:val="28"/>
                <w:szCs w:val="28"/>
              </w:rPr>
              <w:t>зачёта</w:t>
            </w:r>
          </w:p>
        </w:tc>
        <w:tc>
          <w:tcPr>
            <w:tcW w:w="831" w:type="pct"/>
            <w:vAlign w:val="center"/>
          </w:tcPr>
          <w:p w:rsidR="00456A74" w:rsidRPr="00922B96" w:rsidRDefault="00456A74" w:rsidP="00456A74">
            <w:pPr>
              <w:suppressAutoHyphens/>
              <w:jc w:val="center"/>
              <w:rPr>
                <w:iCs/>
                <w:sz w:val="28"/>
                <w:szCs w:val="28"/>
              </w:rPr>
            </w:pPr>
          </w:p>
        </w:tc>
      </w:tr>
      <w:tr w:rsidR="00456A74" w:rsidRPr="0013421C" w:rsidTr="00456A74">
        <w:trPr>
          <w:trHeight w:val="490"/>
        </w:trPr>
        <w:tc>
          <w:tcPr>
            <w:tcW w:w="4169" w:type="pct"/>
            <w:vAlign w:val="center"/>
          </w:tcPr>
          <w:p w:rsidR="00456A74" w:rsidRPr="00084DB7" w:rsidRDefault="00456A74" w:rsidP="00456A74">
            <w:pPr>
              <w:suppressAutoHyphens/>
              <w:rPr>
                <w:sz w:val="28"/>
                <w:szCs w:val="28"/>
              </w:rPr>
            </w:pPr>
            <w:r>
              <w:rPr>
                <w:sz w:val="28"/>
                <w:szCs w:val="28"/>
              </w:rPr>
              <w:t>Консультации</w:t>
            </w:r>
          </w:p>
        </w:tc>
        <w:tc>
          <w:tcPr>
            <w:tcW w:w="831" w:type="pct"/>
            <w:vAlign w:val="center"/>
          </w:tcPr>
          <w:p w:rsidR="00456A74" w:rsidRPr="00922B96" w:rsidRDefault="00456A74" w:rsidP="00456A74">
            <w:pPr>
              <w:suppressAutoHyphens/>
              <w:jc w:val="center"/>
              <w:rPr>
                <w:iCs/>
                <w:sz w:val="28"/>
                <w:szCs w:val="28"/>
              </w:rPr>
            </w:pPr>
          </w:p>
        </w:tc>
      </w:tr>
    </w:tbl>
    <w:p w:rsidR="00456A74" w:rsidRPr="0013421C" w:rsidRDefault="00456A74" w:rsidP="00456A74">
      <w:pPr>
        <w:rPr>
          <w:sz w:val="28"/>
          <w:szCs w:val="28"/>
        </w:rPr>
        <w:sectPr w:rsidR="00456A74" w:rsidRPr="0013421C" w:rsidSect="00456A74">
          <w:footerReference w:type="even" r:id="rId97"/>
          <w:footerReference w:type="default" r:id="rId98"/>
          <w:pgSz w:w="11906" w:h="16838"/>
          <w:pgMar w:top="1134" w:right="1134" w:bottom="1134" w:left="1134" w:header="709" w:footer="709" w:gutter="0"/>
          <w:cols w:space="708"/>
          <w:docGrid w:linePitch="360"/>
        </w:sectPr>
      </w:pPr>
    </w:p>
    <w:p w:rsidR="00456A74" w:rsidRDefault="00456A74" w:rsidP="00456A74">
      <w:pPr>
        <w:spacing w:line="360" w:lineRule="auto"/>
        <w:ind w:firstLine="709"/>
        <w:jc w:val="both"/>
        <w:rPr>
          <w:b/>
          <w:sz w:val="32"/>
          <w:szCs w:val="32"/>
          <w:u w:val="single"/>
        </w:rPr>
      </w:pPr>
      <w:r>
        <w:rPr>
          <w:b/>
          <w:sz w:val="28"/>
          <w:szCs w:val="28"/>
        </w:rPr>
        <w:lastRenderedPageBreak/>
        <w:t xml:space="preserve">2.2. Тематический план и содержание учебной дисциплины </w:t>
      </w:r>
      <w:r>
        <w:rPr>
          <w:b/>
          <w:sz w:val="32"/>
          <w:szCs w:val="32"/>
          <w:u w:val="single"/>
        </w:rPr>
        <w:t>Инж</w:t>
      </w:r>
      <w:r>
        <w:rPr>
          <w:b/>
          <w:sz w:val="32"/>
          <w:szCs w:val="32"/>
          <w:u w:val="single"/>
        </w:rPr>
        <w:t>е</w:t>
      </w:r>
      <w:r>
        <w:rPr>
          <w:b/>
          <w:sz w:val="32"/>
          <w:szCs w:val="32"/>
          <w:u w:val="single"/>
        </w:rPr>
        <w:t>нерная графика</w:t>
      </w: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48"/>
        <w:gridCol w:w="7224"/>
        <w:gridCol w:w="1146"/>
        <w:gridCol w:w="907"/>
        <w:gridCol w:w="2952"/>
      </w:tblGrid>
      <w:tr w:rsidR="00456A74" w:rsidRPr="00980102" w:rsidTr="00456A74">
        <w:trPr>
          <w:trHeight w:val="20"/>
        </w:trPr>
        <w:tc>
          <w:tcPr>
            <w:tcW w:w="890" w:type="pct"/>
            <w:shd w:val="clear" w:color="auto" w:fill="auto"/>
          </w:tcPr>
          <w:p w:rsidR="00456A74" w:rsidRPr="00980102" w:rsidRDefault="00456A74" w:rsidP="00456A74">
            <w:pPr>
              <w:rPr>
                <w:b/>
                <w:bCs/>
                <w:i/>
              </w:rPr>
            </w:pPr>
            <w:r w:rsidRPr="00980102">
              <w:rPr>
                <w:b/>
                <w:bCs/>
                <w:i/>
              </w:rPr>
              <w:t>Наименование разд</w:t>
            </w:r>
            <w:r w:rsidRPr="00980102">
              <w:rPr>
                <w:b/>
                <w:bCs/>
                <w:i/>
              </w:rPr>
              <w:t>е</w:t>
            </w:r>
            <w:r w:rsidRPr="00980102">
              <w:rPr>
                <w:b/>
                <w:bCs/>
                <w:i/>
              </w:rPr>
              <w:t>лов и тем</w:t>
            </w:r>
          </w:p>
        </w:tc>
        <w:tc>
          <w:tcPr>
            <w:tcW w:w="2428" w:type="pct"/>
            <w:shd w:val="clear" w:color="auto" w:fill="auto"/>
          </w:tcPr>
          <w:p w:rsidR="00456A74" w:rsidRPr="00980102" w:rsidRDefault="00456A74" w:rsidP="00456A74">
            <w:pPr>
              <w:rPr>
                <w:b/>
                <w:bCs/>
                <w:i/>
              </w:rPr>
            </w:pPr>
            <w:r w:rsidRPr="00980102">
              <w:rPr>
                <w:b/>
                <w:bCs/>
                <w:i/>
              </w:rPr>
              <w:t>Содержание учебного материала и формы организации де</w:t>
            </w:r>
            <w:r w:rsidRPr="00980102">
              <w:rPr>
                <w:b/>
                <w:bCs/>
                <w:i/>
              </w:rPr>
              <w:t>я</w:t>
            </w:r>
            <w:r w:rsidRPr="00980102">
              <w:rPr>
                <w:b/>
                <w:bCs/>
                <w:i/>
              </w:rPr>
              <w:t>тельности обучающихся</w:t>
            </w:r>
          </w:p>
        </w:tc>
        <w:tc>
          <w:tcPr>
            <w:tcW w:w="385" w:type="pct"/>
          </w:tcPr>
          <w:p w:rsidR="00456A74" w:rsidRPr="00980102" w:rsidRDefault="00456A74" w:rsidP="00456A74">
            <w:pPr>
              <w:rPr>
                <w:b/>
                <w:bCs/>
                <w:i/>
              </w:rPr>
            </w:pPr>
          </w:p>
        </w:tc>
        <w:tc>
          <w:tcPr>
            <w:tcW w:w="305" w:type="pct"/>
            <w:shd w:val="clear" w:color="auto" w:fill="auto"/>
          </w:tcPr>
          <w:p w:rsidR="00456A74" w:rsidRPr="00980102" w:rsidRDefault="00456A74" w:rsidP="00456A74">
            <w:pPr>
              <w:rPr>
                <w:b/>
                <w:bCs/>
                <w:i/>
              </w:rPr>
            </w:pPr>
            <w:r w:rsidRPr="00980102">
              <w:rPr>
                <w:b/>
                <w:bCs/>
                <w:i/>
              </w:rPr>
              <w:t>Объем ч</w:t>
            </w:r>
            <w:r w:rsidRPr="00980102">
              <w:rPr>
                <w:b/>
                <w:bCs/>
                <w:i/>
              </w:rPr>
              <w:t>а</w:t>
            </w:r>
            <w:r w:rsidRPr="00980102">
              <w:rPr>
                <w:b/>
                <w:bCs/>
                <w:i/>
              </w:rPr>
              <w:t>сов</w:t>
            </w:r>
          </w:p>
        </w:tc>
        <w:tc>
          <w:tcPr>
            <w:tcW w:w="992" w:type="pct"/>
          </w:tcPr>
          <w:p w:rsidR="00456A74" w:rsidRPr="00980102" w:rsidRDefault="00456A74" w:rsidP="00456A74">
            <w:pPr>
              <w:rPr>
                <w:b/>
                <w:bCs/>
                <w:i/>
              </w:rPr>
            </w:pPr>
            <w:r>
              <w:rPr>
                <w:b/>
                <w:bCs/>
                <w:i/>
              </w:rPr>
              <w:t>Достигаемые  результаты обуч</w:t>
            </w:r>
            <w:r>
              <w:rPr>
                <w:b/>
                <w:bCs/>
                <w:i/>
              </w:rPr>
              <w:t>е</w:t>
            </w:r>
            <w:r>
              <w:rPr>
                <w:b/>
                <w:bCs/>
                <w:i/>
              </w:rPr>
              <w:t>ния</w:t>
            </w:r>
          </w:p>
        </w:tc>
      </w:tr>
      <w:tr w:rsidR="00456A74" w:rsidRPr="00980102" w:rsidTr="00456A74">
        <w:trPr>
          <w:trHeight w:val="20"/>
        </w:trPr>
        <w:tc>
          <w:tcPr>
            <w:tcW w:w="890" w:type="pct"/>
            <w:shd w:val="clear" w:color="auto" w:fill="auto"/>
          </w:tcPr>
          <w:p w:rsidR="00456A74" w:rsidRPr="00980102" w:rsidRDefault="00456A74" w:rsidP="00456A74">
            <w:pPr>
              <w:jc w:val="center"/>
              <w:rPr>
                <w:b/>
                <w:bCs/>
                <w:i/>
              </w:rPr>
            </w:pPr>
            <w:r w:rsidRPr="00980102">
              <w:rPr>
                <w:b/>
                <w:bCs/>
                <w:i/>
              </w:rPr>
              <w:t>1</w:t>
            </w:r>
          </w:p>
        </w:tc>
        <w:tc>
          <w:tcPr>
            <w:tcW w:w="2813" w:type="pct"/>
            <w:gridSpan w:val="2"/>
            <w:shd w:val="clear" w:color="auto" w:fill="auto"/>
          </w:tcPr>
          <w:p w:rsidR="00456A74" w:rsidRPr="00980102" w:rsidRDefault="00456A74" w:rsidP="00456A74">
            <w:pPr>
              <w:jc w:val="center"/>
              <w:rPr>
                <w:b/>
                <w:bCs/>
                <w:i/>
              </w:rPr>
            </w:pPr>
            <w:r w:rsidRPr="00980102">
              <w:rPr>
                <w:b/>
                <w:bCs/>
                <w:i/>
              </w:rPr>
              <w:t>2</w:t>
            </w:r>
          </w:p>
        </w:tc>
        <w:tc>
          <w:tcPr>
            <w:tcW w:w="305" w:type="pct"/>
            <w:shd w:val="clear" w:color="auto" w:fill="auto"/>
          </w:tcPr>
          <w:p w:rsidR="00456A74" w:rsidRPr="00980102" w:rsidRDefault="00456A74" w:rsidP="00456A74">
            <w:pPr>
              <w:jc w:val="center"/>
              <w:rPr>
                <w:b/>
                <w:bCs/>
                <w:i/>
              </w:rPr>
            </w:pPr>
            <w:r w:rsidRPr="00980102">
              <w:rPr>
                <w:b/>
                <w:bCs/>
                <w:i/>
              </w:rPr>
              <w:t>3</w:t>
            </w:r>
          </w:p>
        </w:tc>
        <w:tc>
          <w:tcPr>
            <w:tcW w:w="992" w:type="pct"/>
          </w:tcPr>
          <w:p w:rsidR="00456A74" w:rsidRPr="00980102" w:rsidRDefault="00456A74" w:rsidP="00456A74">
            <w:pPr>
              <w:jc w:val="center"/>
              <w:rPr>
                <w:b/>
                <w:bCs/>
                <w:i/>
              </w:rPr>
            </w:pPr>
            <w:r w:rsidRPr="00980102">
              <w:rPr>
                <w:b/>
                <w:bCs/>
                <w:i/>
              </w:rPr>
              <w:t>4</w:t>
            </w:r>
          </w:p>
        </w:tc>
      </w:tr>
      <w:tr w:rsidR="00456A74" w:rsidRPr="00980102" w:rsidTr="00456A74">
        <w:trPr>
          <w:trHeight w:val="20"/>
        </w:trPr>
        <w:tc>
          <w:tcPr>
            <w:tcW w:w="3703" w:type="pct"/>
            <w:gridSpan w:val="3"/>
            <w:shd w:val="clear" w:color="auto" w:fill="auto"/>
          </w:tcPr>
          <w:p w:rsidR="00456A74" w:rsidRPr="00B67C2D"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rPr>
            </w:pPr>
            <w:r w:rsidRPr="00CC5D8D">
              <w:rPr>
                <w:b/>
                <w:bCs/>
              </w:rPr>
              <w:t xml:space="preserve"> </w:t>
            </w:r>
            <w:r w:rsidRPr="00B67C2D">
              <w:rPr>
                <w:b/>
                <w:bCs/>
              </w:rPr>
              <w:t xml:space="preserve">Раздел 1. Общие правила </w:t>
            </w:r>
          </w:p>
          <w:p w:rsidR="00456A74" w:rsidRPr="00CC5D8D" w:rsidRDefault="00456A74" w:rsidP="00456A74">
            <w:pPr>
              <w:rPr>
                <w:b/>
                <w:bCs/>
                <w:i/>
              </w:rPr>
            </w:pPr>
            <w:r w:rsidRPr="00B67C2D">
              <w:rPr>
                <w:b/>
                <w:bCs/>
              </w:rPr>
              <w:t>оформления чертежей</w:t>
            </w:r>
            <w:r w:rsidRPr="00CC5D8D">
              <w:rPr>
                <w:b/>
                <w:bCs/>
              </w:rPr>
              <w:t xml:space="preserve"> </w:t>
            </w:r>
          </w:p>
        </w:tc>
        <w:tc>
          <w:tcPr>
            <w:tcW w:w="305" w:type="pct"/>
            <w:shd w:val="clear" w:color="auto" w:fill="auto"/>
          </w:tcPr>
          <w:p w:rsidR="00456A74" w:rsidRPr="00980102" w:rsidRDefault="00456A74" w:rsidP="00456A74">
            <w:pPr>
              <w:rPr>
                <w:b/>
                <w:bCs/>
                <w:i/>
              </w:rPr>
            </w:pPr>
          </w:p>
        </w:tc>
        <w:tc>
          <w:tcPr>
            <w:tcW w:w="992" w:type="pct"/>
          </w:tcPr>
          <w:p w:rsidR="00456A74" w:rsidRPr="00980102" w:rsidRDefault="00456A74" w:rsidP="00456A74">
            <w:pPr>
              <w:rPr>
                <w:b/>
                <w:bCs/>
                <w:i/>
              </w:rPr>
            </w:pPr>
          </w:p>
        </w:tc>
      </w:tr>
      <w:tr w:rsidR="00456A74" w:rsidRPr="006F28D0" w:rsidTr="00456A74">
        <w:trPr>
          <w:trHeight w:val="20"/>
        </w:trPr>
        <w:tc>
          <w:tcPr>
            <w:tcW w:w="890" w:type="pct"/>
            <w:vMerge w:val="restart"/>
            <w:shd w:val="clear" w:color="auto" w:fill="auto"/>
          </w:tcPr>
          <w:p w:rsidR="00456A74" w:rsidRDefault="00456A74" w:rsidP="00456A74">
            <w:pPr>
              <w:rPr>
                <w:b/>
                <w:bCs/>
              </w:rPr>
            </w:pPr>
            <w:r>
              <w:rPr>
                <w:b/>
                <w:bCs/>
              </w:rPr>
              <w:t xml:space="preserve"> </w:t>
            </w:r>
            <w:r w:rsidRPr="00AA7967">
              <w:rPr>
                <w:b/>
                <w:bCs/>
              </w:rPr>
              <w:t>Основные сведения по оформлению чертежей</w:t>
            </w:r>
            <w:r>
              <w:rPr>
                <w:b/>
                <w:bCs/>
              </w:rPr>
              <w:t>. Шрифты че</w:t>
            </w:r>
            <w:r>
              <w:rPr>
                <w:b/>
                <w:bCs/>
              </w:rPr>
              <w:t>р</w:t>
            </w:r>
            <w:r>
              <w:rPr>
                <w:b/>
                <w:bCs/>
              </w:rPr>
              <w:t>тежные.</w:t>
            </w:r>
          </w:p>
          <w:p w:rsidR="00456A74" w:rsidRPr="00AA7967" w:rsidRDefault="00456A74" w:rsidP="00456A74">
            <w:pPr>
              <w:rPr>
                <w:b/>
              </w:rPr>
            </w:pPr>
          </w:p>
        </w:tc>
        <w:tc>
          <w:tcPr>
            <w:tcW w:w="2428" w:type="pct"/>
            <w:shd w:val="clear" w:color="auto" w:fill="auto"/>
          </w:tcPr>
          <w:p w:rsidR="00456A74" w:rsidRPr="00B67C2D" w:rsidRDefault="00456A74" w:rsidP="00456A74">
            <w:pPr>
              <w:rPr>
                <w:b/>
                <w:bCs/>
              </w:rPr>
            </w:pPr>
            <w:r w:rsidRPr="00B67C2D">
              <w:rPr>
                <w:b/>
                <w:bCs/>
              </w:rPr>
              <w:t>Содержание учебного материала</w:t>
            </w:r>
          </w:p>
        </w:tc>
        <w:tc>
          <w:tcPr>
            <w:tcW w:w="385" w:type="pct"/>
            <w:shd w:val="clear" w:color="auto" w:fill="auto"/>
          </w:tcPr>
          <w:p w:rsidR="00456A74" w:rsidRPr="000A26EC" w:rsidRDefault="00456A74" w:rsidP="00456A74">
            <w:pPr>
              <w:rPr>
                <w:b/>
                <w:bCs/>
                <w:sz w:val="20"/>
                <w:szCs w:val="20"/>
              </w:rPr>
            </w:pPr>
            <w:r w:rsidRPr="000A26EC">
              <w:rPr>
                <w:b/>
                <w:bCs/>
                <w:sz w:val="20"/>
                <w:szCs w:val="20"/>
              </w:rPr>
              <w:t>Уровень освоения</w:t>
            </w:r>
          </w:p>
        </w:tc>
        <w:tc>
          <w:tcPr>
            <w:tcW w:w="305" w:type="pct"/>
            <w:shd w:val="clear" w:color="auto" w:fill="auto"/>
          </w:tcPr>
          <w:p w:rsidR="00456A74" w:rsidRPr="000A26EC" w:rsidRDefault="00456A74" w:rsidP="00456A74">
            <w:pPr>
              <w:jc w:val="center"/>
              <w:rPr>
                <w:b/>
                <w:bCs/>
              </w:rPr>
            </w:pPr>
            <w:r>
              <w:rPr>
                <w:b/>
                <w:bCs/>
              </w:rPr>
              <w:t>6</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7B45F4" w:rsidRDefault="00456A74" w:rsidP="00456A74">
            <w:pPr>
              <w:tabs>
                <w:tab w:val="left" w:pos="174"/>
              </w:tabs>
              <w:ind w:left="32"/>
              <w:jc w:val="both"/>
            </w:pPr>
            <w:r w:rsidRPr="007B45F4">
              <w:t>правила разработки, выполнения, оформления и чтения конструкторской документации;</w:t>
            </w:r>
            <w:r w:rsidRPr="00F15745">
              <w:rPr>
                <w:sz w:val="28"/>
                <w:szCs w:val="28"/>
              </w:rPr>
              <w:t xml:space="preserve"> </w:t>
            </w:r>
            <w:r w:rsidRPr="007B45F4">
              <w:t>стандарты единой системы конструкторской документ</w:t>
            </w:r>
            <w:r w:rsidRPr="007B45F4">
              <w:t>а</w:t>
            </w:r>
            <w:r w:rsidRPr="007B45F4">
              <w:t>ции</w:t>
            </w:r>
            <w:r>
              <w:t>.</w:t>
            </w:r>
          </w:p>
          <w:p w:rsidR="00456A74" w:rsidRPr="007B45F4" w:rsidRDefault="00456A74" w:rsidP="00456A74">
            <w:pPr>
              <w:tabs>
                <w:tab w:val="left" w:pos="174"/>
              </w:tabs>
              <w:jc w:val="both"/>
              <w:rPr>
                <w:b/>
                <w:color w:val="FF0000"/>
              </w:rPr>
            </w:pPr>
          </w:p>
          <w:p w:rsidR="00456A74" w:rsidRPr="007B45F4" w:rsidRDefault="00456A74" w:rsidP="00456A74">
            <w:pPr>
              <w:tabs>
                <w:tab w:val="left" w:pos="174"/>
              </w:tabs>
              <w:ind w:left="32"/>
              <w:jc w:val="both"/>
              <w:rPr>
                <w:b/>
              </w:rPr>
            </w:pPr>
            <w:r w:rsidRPr="007B45F4">
              <w:rPr>
                <w:b/>
              </w:rPr>
              <w:t>Уметь:</w:t>
            </w:r>
          </w:p>
          <w:p w:rsidR="00456A74" w:rsidRPr="003858C2" w:rsidRDefault="00456A74" w:rsidP="00456A74">
            <w:pPr>
              <w:tabs>
                <w:tab w:val="left" w:pos="174"/>
              </w:tabs>
              <w:ind w:left="32"/>
              <w:jc w:val="both"/>
              <w:rPr>
                <w:i/>
              </w:rPr>
            </w:pPr>
            <w:r w:rsidRPr="007B45F4">
              <w:t xml:space="preserve">выполнять </w:t>
            </w:r>
            <w:r>
              <w:t xml:space="preserve">и оформлять </w:t>
            </w:r>
            <w:r w:rsidRPr="007B45F4">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AA7967" w:rsidRDefault="00456A74" w:rsidP="00456A74">
            <w:pPr>
              <w:rPr>
                <w:b/>
                <w:bCs/>
                <w:i/>
              </w:rPr>
            </w:pPr>
          </w:p>
        </w:tc>
        <w:tc>
          <w:tcPr>
            <w:tcW w:w="2428" w:type="pct"/>
            <w:shd w:val="clear" w:color="auto" w:fill="auto"/>
          </w:tcPr>
          <w:p w:rsidR="00456A74" w:rsidRPr="00AA7967" w:rsidRDefault="00456A74" w:rsidP="00456A74">
            <w:pPr>
              <w:jc w:val="both"/>
              <w:rPr>
                <w:bCs/>
              </w:rPr>
            </w:pPr>
            <w:r w:rsidRPr="00AA7967">
              <w:rPr>
                <w:bCs/>
              </w:rPr>
              <w:t xml:space="preserve">Значение инженерной графики в профессиональной деятельности. Инструменты, принадлежности и материалы для выполнения чертежей в технике ручной графики. Организация рабочего места. Общие правила выполнения графических работ; понятия о стандартах ЕСКД. </w:t>
            </w:r>
            <w:r w:rsidRPr="00E85625">
              <w:rPr>
                <w:bCs/>
              </w:rPr>
              <w:t>Типы шрифтов, их отличительные и общие свойства. Номер шрифта, параметр шрифта по ЕСКД</w:t>
            </w:r>
            <w:r>
              <w:rPr>
                <w:bCs/>
              </w:rPr>
              <w:t>.</w:t>
            </w:r>
            <w:r w:rsidRPr="00E85625">
              <w:rPr>
                <w:bCs/>
              </w:rPr>
              <w:t xml:space="preserve"> Конструкция пропи</w:t>
            </w:r>
            <w:r w:rsidRPr="00E85625">
              <w:rPr>
                <w:bCs/>
              </w:rPr>
              <w:t>с</w:t>
            </w:r>
            <w:r w:rsidRPr="00E85625">
              <w:rPr>
                <w:bCs/>
              </w:rPr>
              <w:t>ных, строчных букв и цифр. Выполнение надписей.</w:t>
            </w:r>
          </w:p>
        </w:tc>
        <w:tc>
          <w:tcPr>
            <w:tcW w:w="385" w:type="pct"/>
          </w:tcPr>
          <w:p w:rsidR="00456A74" w:rsidRPr="000427BF" w:rsidRDefault="00456A74" w:rsidP="00456A74">
            <w:pPr>
              <w:jc w:val="center"/>
              <w:rPr>
                <w:b/>
                <w:bCs/>
              </w:rPr>
            </w:pPr>
            <w:r w:rsidRPr="000427BF">
              <w:rPr>
                <w:b/>
                <w:bCs/>
              </w:rPr>
              <w:t>2</w:t>
            </w:r>
          </w:p>
        </w:tc>
        <w:tc>
          <w:tcPr>
            <w:tcW w:w="305" w:type="pct"/>
            <w:shd w:val="clear" w:color="auto" w:fill="auto"/>
            <w:vAlign w:val="center"/>
          </w:tcPr>
          <w:p w:rsidR="00456A74" w:rsidRPr="00FD5A83" w:rsidRDefault="00456A74" w:rsidP="00456A74">
            <w:pPr>
              <w:jc w:val="center"/>
              <w:rPr>
                <w:bCs/>
              </w:rPr>
            </w:pPr>
            <w:r w:rsidRPr="00FD5A83">
              <w:rPr>
                <w:bCs/>
              </w:rPr>
              <w:t>2</w:t>
            </w:r>
          </w:p>
        </w:tc>
        <w:tc>
          <w:tcPr>
            <w:tcW w:w="992" w:type="pct"/>
            <w:vMerge/>
          </w:tcPr>
          <w:p w:rsidR="00456A74" w:rsidRPr="00980102" w:rsidRDefault="00456A74" w:rsidP="00456A74">
            <w:pPr>
              <w:rPr>
                <w:b/>
                <w:i/>
              </w:rPr>
            </w:pPr>
          </w:p>
        </w:tc>
      </w:tr>
      <w:tr w:rsidR="00456A74" w:rsidRPr="00980102" w:rsidTr="00456A74">
        <w:trPr>
          <w:trHeight w:val="20"/>
        </w:trPr>
        <w:tc>
          <w:tcPr>
            <w:tcW w:w="890" w:type="pct"/>
            <w:vMerge/>
            <w:shd w:val="clear" w:color="auto" w:fill="auto"/>
          </w:tcPr>
          <w:p w:rsidR="00456A74" w:rsidRPr="00AA7967" w:rsidRDefault="00456A74" w:rsidP="00456A74">
            <w:pPr>
              <w:rPr>
                <w:b/>
                <w:bCs/>
                <w:i/>
              </w:rPr>
            </w:pPr>
          </w:p>
        </w:tc>
        <w:tc>
          <w:tcPr>
            <w:tcW w:w="2428" w:type="pct"/>
            <w:shd w:val="clear" w:color="auto" w:fill="auto"/>
          </w:tcPr>
          <w:p w:rsidR="00456A74" w:rsidRDefault="00456A74" w:rsidP="00456A74">
            <w:pPr>
              <w:rPr>
                <w:b/>
                <w:bCs/>
                <w:i/>
              </w:rPr>
            </w:pPr>
            <w:r w:rsidRPr="000A26EC">
              <w:rPr>
                <w:b/>
                <w:bCs/>
              </w:rPr>
              <w:t>Самостоятельная работа</w:t>
            </w:r>
            <w:r>
              <w:rPr>
                <w:b/>
                <w:bCs/>
              </w:rPr>
              <w:t>:</w:t>
            </w:r>
            <w:r w:rsidRPr="00980102">
              <w:rPr>
                <w:b/>
                <w:bCs/>
                <w:i/>
              </w:rPr>
              <w:t xml:space="preserve"> </w:t>
            </w:r>
          </w:p>
          <w:p w:rsidR="00456A74" w:rsidRDefault="00456A74" w:rsidP="00456A74">
            <w:pPr>
              <w:rPr>
                <w:bCs/>
              </w:rPr>
            </w:pPr>
            <w:r w:rsidRPr="001F6221">
              <w:rPr>
                <w:bCs/>
              </w:rPr>
              <w:t>Выполнение контрольной работы №1</w:t>
            </w:r>
            <w:r>
              <w:rPr>
                <w:bCs/>
              </w:rPr>
              <w:t>.</w:t>
            </w:r>
          </w:p>
          <w:p w:rsidR="00456A74" w:rsidRPr="00980102" w:rsidRDefault="00456A74" w:rsidP="00456A74">
            <w:pPr>
              <w:rPr>
                <w:b/>
                <w:i/>
              </w:rPr>
            </w:pPr>
            <w:r>
              <w:rPr>
                <w:bCs/>
              </w:rPr>
              <w:t>Выполнение основной надписи.</w:t>
            </w:r>
          </w:p>
        </w:tc>
        <w:tc>
          <w:tcPr>
            <w:tcW w:w="385" w:type="pct"/>
            <w:shd w:val="clear" w:color="auto" w:fill="auto"/>
          </w:tcPr>
          <w:p w:rsidR="00456A74" w:rsidRPr="00980102" w:rsidRDefault="00456A74" w:rsidP="00456A74">
            <w:pPr>
              <w:rPr>
                <w:b/>
                <w:i/>
              </w:rPr>
            </w:pPr>
          </w:p>
        </w:tc>
        <w:tc>
          <w:tcPr>
            <w:tcW w:w="305" w:type="pct"/>
            <w:shd w:val="clear" w:color="auto" w:fill="auto"/>
            <w:vAlign w:val="center"/>
          </w:tcPr>
          <w:p w:rsidR="00456A74" w:rsidRPr="00465829" w:rsidRDefault="00456A74" w:rsidP="00456A74">
            <w:pPr>
              <w:jc w:val="center"/>
              <w:rPr>
                <w:b/>
                <w:bCs/>
              </w:rPr>
            </w:pPr>
            <w:r w:rsidRPr="00465829">
              <w:rPr>
                <w:b/>
                <w:bCs/>
              </w:rPr>
              <w:t>4</w:t>
            </w:r>
          </w:p>
        </w:tc>
        <w:tc>
          <w:tcPr>
            <w:tcW w:w="992" w:type="pct"/>
            <w:vMerge/>
          </w:tcPr>
          <w:p w:rsidR="00456A74" w:rsidRPr="00980102" w:rsidRDefault="00456A74" w:rsidP="00456A74">
            <w:pPr>
              <w:rPr>
                <w:b/>
                <w:i/>
              </w:rPr>
            </w:pPr>
          </w:p>
        </w:tc>
      </w:tr>
      <w:tr w:rsidR="00456A74" w:rsidRPr="00980102" w:rsidTr="00456A74">
        <w:trPr>
          <w:trHeight w:val="20"/>
        </w:trPr>
        <w:tc>
          <w:tcPr>
            <w:tcW w:w="890" w:type="pct"/>
            <w:vMerge w:val="restart"/>
            <w:shd w:val="clear" w:color="auto" w:fill="auto"/>
          </w:tcPr>
          <w:p w:rsidR="00456A74" w:rsidRPr="00980102" w:rsidRDefault="00456A74" w:rsidP="00456A74">
            <w:pPr>
              <w:rPr>
                <w:b/>
                <w:bCs/>
                <w:i/>
              </w:rPr>
            </w:pPr>
            <w:r>
              <w:rPr>
                <w:b/>
                <w:bCs/>
              </w:rPr>
              <w:t xml:space="preserve"> </w:t>
            </w:r>
            <w:r w:rsidRPr="004D3773">
              <w:rPr>
                <w:b/>
                <w:bCs/>
              </w:rPr>
              <w:t>Основные правила нанесения размеров на черт</w:t>
            </w:r>
            <w:r w:rsidRPr="004D3773">
              <w:rPr>
                <w:b/>
                <w:bCs/>
              </w:rPr>
              <w:t>е</w:t>
            </w:r>
            <w:r w:rsidRPr="004D3773">
              <w:rPr>
                <w:b/>
                <w:bCs/>
              </w:rPr>
              <w:t xml:space="preserve">жах. </w:t>
            </w: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4D3773" w:rsidRDefault="00456A74" w:rsidP="00456A74">
            <w:pPr>
              <w:jc w:val="center"/>
              <w:rPr>
                <w:b/>
                <w:bCs/>
              </w:rPr>
            </w:pPr>
            <w:r>
              <w:rPr>
                <w:b/>
                <w:bCs/>
              </w:rPr>
              <w:t>6</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7B45F4" w:rsidRDefault="00456A74" w:rsidP="00456A74">
            <w:pPr>
              <w:tabs>
                <w:tab w:val="left" w:pos="174"/>
              </w:tabs>
              <w:ind w:left="32"/>
              <w:jc w:val="both"/>
            </w:pPr>
            <w:r w:rsidRPr="007B45F4">
              <w:t xml:space="preserve">правила разработки, выполнения, оформления и </w:t>
            </w:r>
            <w:r w:rsidRPr="007B45F4">
              <w:lastRenderedPageBreak/>
              <w:t>чтения конструкторской документации; стандарты единой системы конструкторской документ</w:t>
            </w:r>
            <w:r w:rsidRPr="007B45F4">
              <w:t>а</w:t>
            </w:r>
            <w:r w:rsidRPr="007B45F4">
              <w:t>ции</w:t>
            </w:r>
          </w:p>
          <w:p w:rsidR="00456A74" w:rsidRPr="007B45F4" w:rsidRDefault="00456A74" w:rsidP="00456A74">
            <w:pPr>
              <w:tabs>
                <w:tab w:val="left" w:pos="174"/>
              </w:tabs>
              <w:ind w:left="32"/>
              <w:jc w:val="both"/>
              <w:rPr>
                <w:b/>
                <w:color w:val="FF0000"/>
              </w:rPr>
            </w:pPr>
          </w:p>
          <w:p w:rsidR="00456A74" w:rsidRPr="007B45F4" w:rsidRDefault="00456A74" w:rsidP="00456A74">
            <w:pPr>
              <w:tabs>
                <w:tab w:val="left" w:pos="174"/>
              </w:tabs>
              <w:ind w:left="32"/>
              <w:jc w:val="both"/>
              <w:rPr>
                <w:b/>
              </w:rPr>
            </w:pPr>
            <w:r w:rsidRPr="007B45F4">
              <w:rPr>
                <w:b/>
              </w:rPr>
              <w:t>Уметь:</w:t>
            </w:r>
          </w:p>
          <w:p w:rsidR="00456A74" w:rsidRDefault="00456A74" w:rsidP="00456A74">
            <w:pPr>
              <w:tabs>
                <w:tab w:val="left" w:pos="174"/>
              </w:tabs>
              <w:ind w:left="32"/>
              <w:jc w:val="both"/>
            </w:pPr>
            <w:r w:rsidRPr="007E0B6D">
              <w:t>использовать полученные знания при выполнении конструкторских документов с помощью ко</w:t>
            </w:r>
            <w:r w:rsidRPr="007E0B6D">
              <w:t>м</w:t>
            </w:r>
            <w:r w:rsidRPr="007E0B6D">
              <w:t>пьютерной графики</w:t>
            </w:r>
            <w:r>
              <w:t>.</w:t>
            </w:r>
          </w:p>
          <w:p w:rsidR="00456A74" w:rsidRPr="007843FF" w:rsidRDefault="00456A74" w:rsidP="00456A74">
            <w:pPr>
              <w:tabs>
                <w:tab w:val="left" w:pos="174"/>
              </w:tabs>
              <w:ind w:left="32"/>
              <w:jc w:val="both"/>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pPr>
            <w:r w:rsidRPr="00E85625">
              <w:t xml:space="preserve">Применение и обозначение масштаба. Нанесение размеров. Общие требования. Размерные и выносные линии, порядок их проведения. </w:t>
            </w:r>
            <w:r w:rsidRPr="00E85625">
              <w:lastRenderedPageBreak/>
              <w:t>Форма стрелок. Размерные числа и условные знаки. Изучение  ГОСТ 2.307-2011</w:t>
            </w:r>
            <w:r>
              <w:t xml:space="preserve">. </w:t>
            </w:r>
            <w:r w:rsidRPr="006C7687">
              <w:t>Знакомство и основной алгоритм  работы в си</w:t>
            </w:r>
            <w:r w:rsidRPr="006C7687">
              <w:t>с</w:t>
            </w:r>
            <w:r w:rsidRPr="006C7687">
              <w:t>теме AutoCAD. Базовые приемы работы</w:t>
            </w:r>
            <w:r>
              <w:rPr>
                <w:bCs/>
                <w:sz w:val="20"/>
                <w:szCs w:val="20"/>
              </w:rPr>
              <w:t>.</w:t>
            </w:r>
          </w:p>
          <w:p w:rsidR="00456A74" w:rsidRDefault="00456A74" w:rsidP="00456A74">
            <w:pPr>
              <w:jc w:val="both"/>
            </w:pPr>
          </w:p>
          <w:p w:rsidR="00456A74" w:rsidRPr="00E85625" w:rsidRDefault="00456A74" w:rsidP="00456A74">
            <w:pPr>
              <w:jc w:val="both"/>
              <w:rPr>
                <w:bCs/>
              </w:rPr>
            </w:pPr>
          </w:p>
        </w:tc>
        <w:tc>
          <w:tcPr>
            <w:tcW w:w="385" w:type="pct"/>
          </w:tcPr>
          <w:p w:rsidR="00456A74" w:rsidRPr="000427BF" w:rsidRDefault="00456A74" w:rsidP="00456A74">
            <w:pPr>
              <w:jc w:val="center"/>
              <w:rPr>
                <w:b/>
              </w:rPr>
            </w:pPr>
            <w:r>
              <w:rPr>
                <w:b/>
              </w:rPr>
              <w:lastRenderedPageBreak/>
              <w:t>2</w:t>
            </w: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Default="00456A74" w:rsidP="00456A74">
            <w:pPr>
              <w:jc w:val="both"/>
              <w:rPr>
                <w:bCs/>
              </w:rPr>
            </w:pPr>
            <w:r w:rsidRPr="007E2E38">
              <w:rPr>
                <w:bCs/>
              </w:rPr>
              <w:t>Выполнение контрольной работы №1</w:t>
            </w:r>
            <w:r>
              <w:rPr>
                <w:bCs/>
              </w:rPr>
              <w:t>.</w:t>
            </w:r>
          </w:p>
          <w:p w:rsidR="00456A74" w:rsidRPr="007E2E38" w:rsidRDefault="00456A74" w:rsidP="00456A74">
            <w:pPr>
              <w:jc w:val="both"/>
              <w:rPr>
                <w:bCs/>
              </w:rPr>
            </w:pPr>
            <w:r>
              <w:rPr>
                <w:bCs/>
              </w:rPr>
              <w:t>Заполнение основной надписи.</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4</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val="restart"/>
            <w:shd w:val="clear" w:color="auto" w:fill="auto"/>
          </w:tcPr>
          <w:p w:rsidR="00456A74" w:rsidRPr="00980102" w:rsidRDefault="00456A74" w:rsidP="00456A74">
            <w:pPr>
              <w:rPr>
                <w:b/>
                <w:bCs/>
                <w:i/>
              </w:rPr>
            </w:pPr>
            <w:r w:rsidRPr="006C7687">
              <w:rPr>
                <w:b/>
                <w:bCs/>
              </w:rPr>
              <w:t>Геометрические построения и приемы вычерчивания ко</w:t>
            </w:r>
            <w:r w:rsidRPr="006C7687">
              <w:rPr>
                <w:b/>
                <w:bCs/>
              </w:rPr>
              <w:t>н</w:t>
            </w:r>
            <w:r w:rsidRPr="006C7687">
              <w:rPr>
                <w:b/>
                <w:bCs/>
              </w:rPr>
              <w:t xml:space="preserve">туров технических деталей. </w:t>
            </w: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030733" w:rsidRDefault="00456A74" w:rsidP="00456A74">
            <w:pPr>
              <w:jc w:val="center"/>
              <w:rPr>
                <w:b/>
                <w:bCs/>
              </w:rPr>
            </w:pPr>
            <w:r>
              <w:rPr>
                <w:b/>
                <w:bCs/>
              </w:rPr>
              <w:t>6</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7B45F4" w:rsidRDefault="00456A74" w:rsidP="00456A74">
            <w:pPr>
              <w:tabs>
                <w:tab w:val="left" w:pos="174"/>
              </w:tabs>
              <w:ind w:left="32"/>
              <w:jc w:val="both"/>
            </w:pPr>
            <w:r w:rsidRPr="007B45F4">
              <w:t>правила разработки, выполнения, оформления и чтения конструкторской документации; стандарты единой системы конструкторской д</w:t>
            </w:r>
            <w:r w:rsidRPr="007B45F4">
              <w:t>о</w:t>
            </w:r>
            <w:r w:rsidRPr="007B45F4">
              <w:t>кументации</w:t>
            </w:r>
          </w:p>
          <w:p w:rsidR="00456A74" w:rsidRPr="007B45F4" w:rsidRDefault="00456A74" w:rsidP="00456A74">
            <w:pPr>
              <w:tabs>
                <w:tab w:val="left" w:pos="174"/>
              </w:tabs>
              <w:ind w:left="32"/>
              <w:jc w:val="both"/>
              <w:rPr>
                <w:b/>
                <w:color w:val="FF0000"/>
              </w:rPr>
            </w:pPr>
          </w:p>
          <w:p w:rsidR="00456A74" w:rsidRPr="007B45F4" w:rsidRDefault="00456A74" w:rsidP="00456A74">
            <w:pPr>
              <w:tabs>
                <w:tab w:val="left" w:pos="174"/>
              </w:tabs>
              <w:ind w:left="32"/>
              <w:jc w:val="both"/>
              <w:rPr>
                <w:b/>
              </w:rPr>
            </w:pPr>
            <w:r w:rsidRPr="007B45F4">
              <w:rPr>
                <w:b/>
              </w:rPr>
              <w:t>Уметь:</w:t>
            </w:r>
          </w:p>
          <w:p w:rsidR="00456A74" w:rsidRPr="00034D50" w:rsidRDefault="00456A74" w:rsidP="00456A74">
            <w:pPr>
              <w:tabs>
                <w:tab w:val="left" w:pos="174"/>
              </w:tabs>
              <w:ind w:left="32"/>
              <w:jc w:val="both"/>
            </w:pPr>
            <w:r w:rsidRPr="007B45F4">
              <w:lastRenderedPageBreak/>
              <w:t xml:space="preserve">выполнять </w:t>
            </w:r>
            <w:r>
              <w:t xml:space="preserve">и оформлять </w:t>
            </w:r>
            <w:r w:rsidRPr="007B45F4">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6C7687">
              <w:t>Графические приемы деления  отрезков, углов, окружностей. Построение правильных многоугольников. Сопряжения. Последовательность выче</w:t>
            </w:r>
            <w:r w:rsidRPr="006C7687">
              <w:t>р</w:t>
            </w:r>
            <w:r w:rsidRPr="006C7687">
              <w:t xml:space="preserve">чивания контура технической детали. </w:t>
            </w:r>
          </w:p>
        </w:tc>
        <w:tc>
          <w:tcPr>
            <w:tcW w:w="385" w:type="pct"/>
          </w:tcPr>
          <w:p w:rsidR="00456A74" w:rsidRPr="000427BF" w:rsidRDefault="00456A74" w:rsidP="00456A74">
            <w:pPr>
              <w:jc w:val="center"/>
              <w:rPr>
                <w:b/>
              </w:rPr>
            </w:pPr>
            <w:r>
              <w:rPr>
                <w:b/>
              </w:rPr>
              <w:t>2</w:t>
            </w:r>
          </w:p>
        </w:tc>
        <w:tc>
          <w:tcPr>
            <w:tcW w:w="305" w:type="pct"/>
            <w:shd w:val="clear" w:color="auto" w:fill="auto"/>
            <w:vAlign w:val="center"/>
          </w:tcPr>
          <w:p w:rsidR="00456A74" w:rsidRPr="000A26EC" w:rsidRDefault="00456A74" w:rsidP="00456A74">
            <w:pPr>
              <w:jc w:val="center"/>
              <w:rPr>
                <w:bCs/>
              </w:rPr>
            </w:pP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Практические работы</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1F6221" w:rsidRDefault="00456A74" w:rsidP="00456A74">
            <w:pPr>
              <w:jc w:val="center"/>
              <w:rPr>
                <w:b/>
                <w:bCs/>
              </w:rPr>
            </w:pPr>
            <w:r w:rsidRPr="001F6221">
              <w:rPr>
                <w:b/>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6C7687">
              <w:rPr>
                <w:bCs/>
              </w:rPr>
              <w:t>Выполнение геометрических постро</w:t>
            </w:r>
            <w:r w:rsidRPr="006C7687">
              <w:rPr>
                <w:bCs/>
              </w:rPr>
              <w:t>е</w:t>
            </w:r>
            <w:r w:rsidRPr="006C7687">
              <w:rPr>
                <w:bCs/>
              </w:rPr>
              <w:t>ний</w:t>
            </w:r>
            <w:r>
              <w:rPr>
                <w:bCs/>
              </w:rPr>
              <w:t xml:space="preserve">. </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Default="00456A74" w:rsidP="00456A74">
            <w:pPr>
              <w:jc w:val="both"/>
              <w:rPr>
                <w:bCs/>
              </w:rPr>
            </w:pPr>
            <w:r w:rsidRPr="007E2E38">
              <w:rPr>
                <w:bCs/>
              </w:rPr>
              <w:t>Выполнение контрольной работы №1</w:t>
            </w:r>
            <w:r>
              <w:rPr>
                <w:bCs/>
              </w:rPr>
              <w:t>.</w:t>
            </w:r>
          </w:p>
          <w:p w:rsidR="00456A74" w:rsidRPr="007E2E38" w:rsidRDefault="00456A74" w:rsidP="00456A74">
            <w:pPr>
              <w:jc w:val="both"/>
              <w:rPr>
                <w:bCs/>
              </w:rPr>
            </w:pPr>
            <w:r>
              <w:rPr>
                <w:bCs/>
              </w:rPr>
              <w:lastRenderedPageBreak/>
              <w:t>Выполнение сопряжений.</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4</w:t>
            </w:r>
          </w:p>
        </w:tc>
        <w:tc>
          <w:tcPr>
            <w:tcW w:w="992" w:type="pct"/>
            <w:vMerge/>
          </w:tcPr>
          <w:p w:rsidR="00456A74" w:rsidRPr="00980102" w:rsidRDefault="00456A74" w:rsidP="00456A74">
            <w:pPr>
              <w:rPr>
                <w:b/>
                <w:bCs/>
                <w:i/>
              </w:rPr>
            </w:pPr>
          </w:p>
        </w:tc>
      </w:tr>
      <w:tr w:rsidR="00456A74" w:rsidRPr="00980102" w:rsidTr="00456A74">
        <w:trPr>
          <w:trHeight w:val="20"/>
        </w:trPr>
        <w:tc>
          <w:tcPr>
            <w:tcW w:w="5000" w:type="pct"/>
            <w:gridSpan w:val="5"/>
            <w:shd w:val="clear" w:color="auto" w:fill="auto"/>
          </w:tcPr>
          <w:p w:rsidR="00456A74" w:rsidRPr="00227362" w:rsidRDefault="00456A74" w:rsidP="00456A74">
            <w:pPr>
              <w:rPr>
                <w:b/>
                <w:bCs/>
              </w:rPr>
            </w:pPr>
            <w:r w:rsidRPr="00676E3E">
              <w:rPr>
                <w:b/>
                <w:bCs/>
              </w:rPr>
              <w:lastRenderedPageBreak/>
              <w:t>Раздел 2. Проекционное черчение</w:t>
            </w:r>
          </w:p>
        </w:tc>
      </w:tr>
      <w:tr w:rsidR="00456A74" w:rsidRPr="00980102" w:rsidTr="00456A74">
        <w:trPr>
          <w:trHeight w:val="20"/>
        </w:trPr>
        <w:tc>
          <w:tcPr>
            <w:tcW w:w="890" w:type="pct"/>
            <w:vMerge w:val="restart"/>
            <w:shd w:val="clear" w:color="auto" w:fill="auto"/>
          </w:tcPr>
          <w:p w:rsidR="00456A74" w:rsidRPr="00980102" w:rsidRDefault="00456A74" w:rsidP="00456A74">
            <w:pPr>
              <w:rPr>
                <w:b/>
                <w:bCs/>
                <w:i/>
              </w:rPr>
            </w:pPr>
            <w:r w:rsidRPr="00520F79">
              <w:rPr>
                <w:b/>
                <w:bCs/>
              </w:rPr>
              <w:t xml:space="preserve"> Аксонометрические пр</w:t>
            </w:r>
            <w:r w:rsidRPr="00520F79">
              <w:rPr>
                <w:b/>
                <w:bCs/>
              </w:rPr>
              <w:t>о</w:t>
            </w:r>
            <w:r w:rsidRPr="00520F79">
              <w:rPr>
                <w:b/>
                <w:bCs/>
              </w:rPr>
              <w:t>екции</w:t>
            </w: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520F79" w:rsidRDefault="00456A74" w:rsidP="00456A74">
            <w:pPr>
              <w:jc w:val="center"/>
              <w:rPr>
                <w:b/>
                <w:bCs/>
              </w:rPr>
            </w:pPr>
            <w:r>
              <w:rPr>
                <w:b/>
                <w:bCs/>
              </w:rPr>
              <w:t>10</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227362" w:rsidRDefault="00456A74" w:rsidP="00456A74">
            <w:r w:rsidRPr="00227362">
              <w:t>способы графического представления пространственных обр</w:t>
            </w:r>
            <w:r w:rsidRPr="00227362">
              <w:t>а</w:t>
            </w:r>
            <w:r>
              <w:t>зов и схем</w:t>
            </w:r>
          </w:p>
          <w:p w:rsidR="00456A74" w:rsidRPr="007B45F4" w:rsidRDefault="00456A74" w:rsidP="00456A74">
            <w:pPr>
              <w:tabs>
                <w:tab w:val="left" w:pos="174"/>
              </w:tabs>
              <w:ind w:left="32"/>
              <w:jc w:val="both"/>
              <w:rPr>
                <w:b/>
              </w:rPr>
            </w:pPr>
            <w:r w:rsidRPr="007B45F4">
              <w:rPr>
                <w:b/>
              </w:rPr>
              <w:t>Уметь:</w:t>
            </w:r>
          </w:p>
          <w:p w:rsidR="00456A74" w:rsidRPr="00980102" w:rsidRDefault="00456A74" w:rsidP="00456A74">
            <w:pPr>
              <w:rPr>
                <w:b/>
                <w:bCs/>
                <w:i/>
              </w:rPr>
            </w:pPr>
            <w:r w:rsidRPr="007B45F4">
              <w:t xml:space="preserve">выполнять </w:t>
            </w:r>
            <w:r>
              <w:t xml:space="preserve">и оформлять </w:t>
            </w:r>
            <w:r w:rsidRPr="007B45F4">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520F79">
              <w:t>Общие понятия, принципы получения аксонометрических проекций. Виды аксонометрических проекций. Коэффициенты искажения. Аксонометрические прое</w:t>
            </w:r>
            <w:r w:rsidRPr="00520F79">
              <w:t>к</w:t>
            </w:r>
            <w:r w:rsidRPr="00520F79">
              <w:t>ции многоугольников, окружности.</w:t>
            </w:r>
          </w:p>
        </w:tc>
        <w:tc>
          <w:tcPr>
            <w:tcW w:w="385" w:type="pct"/>
          </w:tcPr>
          <w:p w:rsidR="00456A74" w:rsidRPr="000427BF" w:rsidRDefault="00456A74" w:rsidP="00456A74">
            <w:pPr>
              <w:jc w:val="center"/>
              <w:rPr>
                <w:b/>
              </w:rPr>
            </w:pPr>
            <w:r>
              <w:rPr>
                <w:b/>
              </w:rPr>
              <w:t>2</w:t>
            </w:r>
          </w:p>
        </w:tc>
        <w:tc>
          <w:tcPr>
            <w:tcW w:w="305" w:type="pct"/>
            <w:shd w:val="clear" w:color="auto" w:fill="auto"/>
            <w:vAlign w:val="center"/>
          </w:tcPr>
          <w:p w:rsidR="00456A74" w:rsidRPr="000A26EC" w:rsidRDefault="00456A74" w:rsidP="00456A74">
            <w:pPr>
              <w:jc w:val="center"/>
              <w:rPr>
                <w:bCs/>
              </w:rPr>
            </w:pP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Практические работы</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B177AA" w:rsidRDefault="00456A74" w:rsidP="00456A74">
            <w:pPr>
              <w:jc w:val="center"/>
              <w:rPr>
                <w:b/>
                <w:bCs/>
              </w:rPr>
            </w:pPr>
            <w:r w:rsidRPr="00B177AA">
              <w:rPr>
                <w:b/>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520F79">
              <w:t>Выполнение изометрии  правильных многоугольников,  окружн</w:t>
            </w:r>
            <w:r w:rsidRPr="00520F79">
              <w:t>о</w:t>
            </w:r>
            <w:r w:rsidRPr="00520F79">
              <w:t>сти</w:t>
            </w:r>
            <w:r>
              <w:t>.</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Default="00456A74" w:rsidP="00456A74">
            <w:pPr>
              <w:jc w:val="both"/>
              <w:rPr>
                <w:bCs/>
              </w:rPr>
            </w:pPr>
            <w:r w:rsidRPr="007E2E38">
              <w:rPr>
                <w:bCs/>
              </w:rPr>
              <w:t>Выполнение контрольной работы №1</w:t>
            </w:r>
            <w:r>
              <w:rPr>
                <w:bCs/>
              </w:rPr>
              <w:t>.</w:t>
            </w:r>
          </w:p>
          <w:p w:rsidR="00456A74" w:rsidRPr="007E2E38" w:rsidRDefault="00456A74" w:rsidP="00456A74">
            <w:pPr>
              <w:jc w:val="both"/>
              <w:rPr>
                <w:bCs/>
              </w:rPr>
            </w:pPr>
            <w:r>
              <w:rPr>
                <w:bCs/>
              </w:rPr>
              <w:t>Самостоятельное изучение тем: Методы проецирования. Проекции точки. Проецирование отрезка прямой линии и плоской фигуры.</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8</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val="restart"/>
            <w:shd w:val="clear" w:color="auto" w:fill="auto"/>
          </w:tcPr>
          <w:p w:rsidR="00456A74" w:rsidRPr="00980102" w:rsidRDefault="00456A74" w:rsidP="00456A74">
            <w:pPr>
              <w:rPr>
                <w:b/>
                <w:bCs/>
                <w:i/>
              </w:rPr>
            </w:pPr>
            <w:r w:rsidRPr="00520F79">
              <w:rPr>
                <w:b/>
                <w:bCs/>
              </w:rPr>
              <w:t>Проецирование геометрич</w:t>
            </w:r>
            <w:r w:rsidRPr="00520F79">
              <w:rPr>
                <w:b/>
                <w:bCs/>
              </w:rPr>
              <w:t>е</w:t>
            </w:r>
            <w:r w:rsidRPr="00520F79">
              <w:rPr>
                <w:b/>
                <w:bCs/>
              </w:rPr>
              <w:t>ских тел</w:t>
            </w: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FB2547" w:rsidRDefault="00456A74" w:rsidP="00456A74">
            <w:pPr>
              <w:jc w:val="center"/>
              <w:rPr>
                <w:b/>
                <w:bCs/>
              </w:rPr>
            </w:pPr>
            <w:r>
              <w:rPr>
                <w:b/>
                <w:bCs/>
              </w:rPr>
              <w:t>10</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227362" w:rsidRDefault="00456A74" w:rsidP="00456A74">
            <w:r w:rsidRPr="00227362">
              <w:t>способы графического представления пространственных обр</w:t>
            </w:r>
            <w:r w:rsidRPr="00227362">
              <w:t>а</w:t>
            </w:r>
            <w:r>
              <w:t>зов и схем</w:t>
            </w:r>
          </w:p>
          <w:p w:rsidR="00456A74" w:rsidRDefault="00456A74" w:rsidP="00456A74">
            <w:pPr>
              <w:rPr>
                <w:b/>
                <w:bCs/>
                <w:i/>
              </w:rPr>
            </w:pPr>
          </w:p>
          <w:p w:rsidR="00456A74" w:rsidRPr="007B45F4" w:rsidRDefault="00456A74" w:rsidP="00456A74">
            <w:pPr>
              <w:tabs>
                <w:tab w:val="left" w:pos="174"/>
              </w:tabs>
              <w:ind w:left="32"/>
              <w:jc w:val="both"/>
              <w:rPr>
                <w:b/>
              </w:rPr>
            </w:pPr>
            <w:r w:rsidRPr="007B45F4">
              <w:rPr>
                <w:b/>
              </w:rPr>
              <w:lastRenderedPageBreak/>
              <w:t>Уметь:</w:t>
            </w:r>
          </w:p>
          <w:p w:rsidR="00456A74" w:rsidRPr="00980102" w:rsidRDefault="00456A74" w:rsidP="00456A74">
            <w:pPr>
              <w:rPr>
                <w:b/>
                <w:bCs/>
                <w:i/>
              </w:rPr>
            </w:pPr>
            <w:r w:rsidRPr="007B45F4">
              <w:t xml:space="preserve">выполнять </w:t>
            </w:r>
            <w:r>
              <w:t xml:space="preserve">и оформлять </w:t>
            </w:r>
            <w:r w:rsidRPr="007B45F4">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FB2547">
              <w:t xml:space="preserve">Гранные тела: призма, пирамида. Тела вращения: конус, цилиндр. Принцип образования их поверхности. Терминология. Построение комплексного чертежа, аксонометрии геометрических тел. Точки и линии на поверхности геометрических тел. </w:t>
            </w:r>
          </w:p>
        </w:tc>
        <w:tc>
          <w:tcPr>
            <w:tcW w:w="385" w:type="pct"/>
          </w:tcPr>
          <w:p w:rsidR="00456A74" w:rsidRPr="000427BF" w:rsidRDefault="00456A74" w:rsidP="00456A74">
            <w:pPr>
              <w:jc w:val="center"/>
              <w:rPr>
                <w:b/>
              </w:rPr>
            </w:pPr>
            <w:r>
              <w:rPr>
                <w:b/>
              </w:rPr>
              <w:t>2</w:t>
            </w:r>
          </w:p>
        </w:tc>
        <w:tc>
          <w:tcPr>
            <w:tcW w:w="305" w:type="pct"/>
            <w:shd w:val="clear" w:color="auto" w:fill="auto"/>
            <w:vAlign w:val="center"/>
          </w:tcPr>
          <w:p w:rsidR="00456A74" w:rsidRPr="000A26EC" w:rsidRDefault="00456A74" w:rsidP="00456A74">
            <w:pPr>
              <w:jc w:val="center"/>
              <w:rPr>
                <w:bCs/>
              </w:rPr>
            </w:pP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Практические работы</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229E4" w:rsidRDefault="00456A74" w:rsidP="00456A74">
            <w:pPr>
              <w:jc w:val="center"/>
              <w:rPr>
                <w:b/>
                <w:bCs/>
              </w:rPr>
            </w:pPr>
            <w:r w:rsidRPr="000229E4">
              <w:rPr>
                <w:b/>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t>В</w:t>
            </w:r>
            <w:r w:rsidRPr="00FB2547">
              <w:t>ыполнение комплексных чертежей</w:t>
            </w:r>
            <w:r>
              <w:t xml:space="preserve"> и изометрии</w:t>
            </w:r>
            <w:r w:rsidRPr="00FB2547">
              <w:t xml:space="preserve">  геометрич</w:t>
            </w:r>
            <w:r w:rsidRPr="00FB2547">
              <w:t>е</w:t>
            </w:r>
            <w:r w:rsidRPr="00FB2547">
              <w:t>ских тел</w:t>
            </w:r>
            <w:r>
              <w:t>.</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Default="00456A74" w:rsidP="00456A74">
            <w:pPr>
              <w:jc w:val="both"/>
              <w:rPr>
                <w:bCs/>
              </w:rPr>
            </w:pPr>
            <w:r w:rsidRPr="007E2E38">
              <w:rPr>
                <w:bCs/>
              </w:rPr>
              <w:t>Выполнение контрольной работы№1</w:t>
            </w:r>
            <w:r>
              <w:rPr>
                <w:bCs/>
              </w:rPr>
              <w:t>.</w:t>
            </w:r>
          </w:p>
          <w:p w:rsidR="00456A74" w:rsidRPr="00066501" w:rsidRDefault="00456A74" w:rsidP="00456A74">
            <w:pPr>
              <w:rPr>
                <w:bCs/>
              </w:rPr>
            </w:pPr>
            <w:r>
              <w:rPr>
                <w:bCs/>
              </w:rPr>
              <w:t xml:space="preserve">Самостоятельное изучение темы: </w:t>
            </w:r>
            <w:r w:rsidRPr="00066501">
              <w:rPr>
                <w:bCs/>
              </w:rPr>
              <w:t xml:space="preserve">Сечение </w:t>
            </w:r>
          </w:p>
          <w:p w:rsidR="00456A74" w:rsidRPr="007E2E38" w:rsidRDefault="00456A74" w:rsidP="00456A74">
            <w:pPr>
              <w:jc w:val="both"/>
              <w:rPr>
                <w:bCs/>
              </w:rPr>
            </w:pPr>
            <w:r w:rsidRPr="00066501">
              <w:rPr>
                <w:bCs/>
              </w:rPr>
              <w:t>геометрических тел плоскостями</w:t>
            </w:r>
            <w:r>
              <w:rPr>
                <w:bCs/>
              </w:rPr>
              <w:t>.</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8</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val="restart"/>
            <w:shd w:val="clear" w:color="auto" w:fill="auto"/>
          </w:tcPr>
          <w:p w:rsidR="00456A74" w:rsidRPr="00172520" w:rsidRDefault="00456A74" w:rsidP="00456A74">
            <w:pPr>
              <w:rPr>
                <w:b/>
                <w:bCs/>
              </w:rPr>
            </w:pPr>
            <w:r w:rsidRPr="00172520">
              <w:rPr>
                <w:b/>
                <w:bCs/>
              </w:rPr>
              <w:t xml:space="preserve"> Взаимное пересечение поверхн</w:t>
            </w:r>
            <w:r w:rsidRPr="00172520">
              <w:rPr>
                <w:b/>
                <w:bCs/>
              </w:rPr>
              <w:t>о</w:t>
            </w:r>
            <w:r w:rsidRPr="00172520">
              <w:rPr>
                <w:b/>
                <w:bCs/>
              </w:rPr>
              <w:t>стей тел.</w:t>
            </w:r>
          </w:p>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3B33F8" w:rsidRDefault="00456A74" w:rsidP="00456A74">
            <w:pPr>
              <w:jc w:val="center"/>
              <w:rPr>
                <w:b/>
                <w:bCs/>
              </w:rPr>
            </w:pPr>
            <w:r>
              <w:rPr>
                <w:b/>
                <w:bCs/>
              </w:rPr>
              <w:t>8</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227362" w:rsidRDefault="00456A74" w:rsidP="00456A74">
            <w:r w:rsidRPr="00227362">
              <w:t>способы графического представления пространственных обр</w:t>
            </w:r>
            <w:r w:rsidRPr="00227362">
              <w:t>а</w:t>
            </w:r>
            <w:r>
              <w:t>зов и схем</w:t>
            </w:r>
          </w:p>
          <w:p w:rsidR="00456A74" w:rsidRPr="007B45F4" w:rsidRDefault="00456A74" w:rsidP="00456A74">
            <w:pPr>
              <w:tabs>
                <w:tab w:val="left" w:pos="174"/>
              </w:tabs>
              <w:ind w:left="32"/>
              <w:jc w:val="both"/>
              <w:rPr>
                <w:b/>
              </w:rPr>
            </w:pPr>
            <w:r w:rsidRPr="007B45F4">
              <w:rPr>
                <w:b/>
              </w:rPr>
              <w:t>Уметь:</w:t>
            </w:r>
          </w:p>
          <w:p w:rsidR="00456A74" w:rsidRPr="00980102" w:rsidRDefault="00456A74" w:rsidP="00456A74">
            <w:pPr>
              <w:rPr>
                <w:b/>
                <w:bCs/>
                <w:i/>
              </w:rPr>
            </w:pPr>
            <w:r w:rsidRPr="007B45F4">
              <w:t xml:space="preserve">выполнять </w:t>
            </w:r>
            <w:r>
              <w:t xml:space="preserve">и оформлять </w:t>
            </w:r>
            <w:r w:rsidRPr="007B45F4">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6C38EB">
              <w:t>Пересечение прямой с поверхностью геометрических тел. Метод вспомогательных секущих плоскостей для построения линий пересечения гранных тел, тел вращения, гранного тела с телом вращ</w:t>
            </w:r>
            <w:r w:rsidRPr="006C38EB">
              <w:t>е</w:t>
            </w:r>
            <w:r w:rsidRPr="006C38EB">
              <w:t>ния.</w:t>
            </w:r>
            <w:r>
              <w:t xml:space="preserve"> </w:t>
            </w:r>
          </w:p>
        </w:tc>
        <w:tc>
          <w:tcPr>
            <w:tcW w:w="385" w:type="pct"/>
          </w:tcPr>
          <w:p w:rsidR="00456A74" w:rsidRPr="000427BF" w:rsidRDefault="00456A74" w:rsidP="00456A74">
            <w:pPr>
              <w:jc w:val="center"/>
              <w:rPr>
                <w:b/>
              </w:rPr>
            </w:pPr>
            <w:r>
              <w:rPr>
                <w:b/>
              </w:rPr>
              <w:t>2</w:t>
            </w:r>
          </w:p>
        </w:tc>
        <w:tc>
          <w:tcPr>
            <w:tcW w:w="305" w:type="pct"/>
            <w:shd w:val="clear" w:color="auto" w:fill="auto"/>
            <w:vAlign w:val="center"/>
          </w:tcPr>
          <w:p w:rsidR="00456A74" w:rsidRPr="000A26EC" w:rsidRDefault="00456A74" w:rsidP="00456A74">
            <w:pPr>
              <w:jc w:val="center"/>
              <w:rPr>
                <w:bCs/>
              </w:rPr>
            </w:pP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Практические работы</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229E4" w:rsidRDefault="00456A74" w:rsidP="00456A74">
            <w:pPr>
              <w:jc w:val="center"/>
              <w:rPr>
                <w:b/>
                <w:bCs/>
              </w:rPr>
            </w:pPr>
            <w:r w:rsidRPr="000229E4">
              <w:rPr>
                <w:b/>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6C38EB">
              <w:t xml:space="preserve">Выполнение комплексного чертежа пересекающихся </w:t>
            </w:r>
            <w:r>
              <w:t>поверхностей.</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Pr="00914B06" w:rsidRDefault="00456A74" w:rsidP="00456A74">
            <w:pPr>
              <w:jc w:val="both"/>
              <w:rPr>
                <w:bCs/>
              </w:rPr>
            </w:pPr>
            <w:r w:rsidRPr="00914B06">
              <w:rPr>
                <w:bCs/>
              </w:rPr>
              <w:t>Выполнение контрольной работы №1</w:t>
            </w:r>
            <w:r>
              <w:rPr>
                <w:bCs/>
              </w:rPr>
              <w:t>.</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6</w:t>
            </w:r>
          </w:p>
        </w:tc>
        <w:tc>
          <w:tcPr>
            <w:tcW w:w="992" w:type="pct"/>
            <w:vMerge/>
          </w:tcPr>
          <w:p w:rsidR="00456A74" w:rsidRPr="00980102" w:rsidRDefault="00456A74" w:rsidP="00456A74">
            <w:pPr>
              <w:rPr>
                <w:b/>
                <w:bCs/>
                <w:i/>
              </w:rPr>
            </w:pPr>
          </w:p>
        </w:tc>
      </w:tr>
      <w:tr w:rsidR="00456A74" w:rsidRPr="00980102" w:rsidTr="00456A74">
        <w:trPr>
          <w:trHeight w:val="20"/>
        </w:trPr>
        <w:tc>
          <w:tcPr>
            <w:tcW w:w="5000" w:type="pct"/>
            <w:gridSpan w:val="5"/>
            <w:shd w:val="clear" w:color="auto" w:fill="auto"/>
          </w:tcPr>
          <w:p w:rsidR="00456A74" w:rsidRPr="00633AC4" w:rsidRDefault="00456A74" w:rsidP="00456A74">
            <w:pPr>
              <w:rPr>
                <w:b/>
                <w:bCs/>
              </w:rPr>
            </w:pPr>
            <w:r w:rsidRPr="007E19AD">
              <w:rPr>
                <w:b/>
                <w:bCs/>
              </w:rPr>
              <w:t xml:space="preserve">Раздел 3. Основы </w:t>
            </w:r>
            <w:r>
              <w:rPr>
                <w:b/>
                <w:bCs/>
              </w:rPr>
              <w:t xml:space="preserve"> </w:t>
            </w:r>
            <w:r w:rsidRPr="007E19AD">
              <w:rPr>
                <w:b/>
                <w:bCs/>
              </w:rPr>
              <w:t xml:space="preserve">технического </w:t>
            </w:r>
            <w:r>
              <w:rPr>
                <w:b/>
                <w:bCs/>
              </w:rPr>
              <w:t xml:space="preserve"> </w:t>
            </w:r>
            <w:r w:rsidRPr="007E19AD">
              <w:rPr>
                <w:b/>
                <w:bCs/>
              </w:rPr>
              <w:t>черчения.</w:t>
            </w:r>
          </w:p>
        </w:tc>
      </w:tr>
      <w:tr w:rsidR="00456A74" w:rsidRPr="00980102" w:rsidTr="00456A74">
        <w:trPr>
          <w:trHeight w:val="20"/>
        </w:trPr>
        <w:tc>
          <w:tcPr>
            <w:tcW w:w="890" w:type="pct"/>
            <w:vMerge w:val="restart"/>
            <w:shd w:val="clear" w:color="auto" w:fill="auto"/>
          </w:tcPr>
          <w:p w:rsidR="00456A74" w:rsidRPr="007E19AD" w:rsidRDefault="00456A74" w:rsidP="00456A74">
            <w:pPr>
              <w:rPr>
                <w:b/>
                <w:bCs/>
              </w:rPr>
            </w:pPr>
            <w:r w:rsidRPr="007E19AD">
              <w:rPr>
                <w:b/>
                <w:bCs/>
              </w:rPr>
              <w:t xml:space="preserve">  Изображения - виды, разрезы, сеч</w:t>
            </w:r>
            <w:r w:rsidRPr="007E19AD">
              <w:rPr>
                <w:b/>
                <w:bCs/>
              </w:rPr>
              <w:t>е</w:t>
            </w:r>
            <w:r w:rsidRPr="007E19AD">
              <w:rPr>
                <w:b/>
                <w:bCs/>
              </w:rPr>
              <w:t>ния.</w:t>
            </w: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7E19AD" w:rsidRDefault="00456A74" w:rsidP="00456A74">
            <w:pPr>
              <w:jc w:val="center"/>
              <w:rPr>
                <w:b/>
                <w:bCs/>
              </w:rPr>
            </w:pPr>
            <w:r>
              <w:rPr>
                <w:b/>
                <w:bCs/>
              </w:rPr>
              <w:t>12</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7B45F4" w:rsidRDefault="00456A74" w:rsidP="00456A74">
            <w:pPr>
              <w:tabs>
                <w:tab w:val="left" w:pos="174"/>
              </w:tabs>
              <w:ind w:left="32"/>
              <w:jc w:val="both"/>
            </w:pPr>
            <w:r w:rsidRPr="007B45F4">
              <w:t xml:space="preserve">правила разработки, выполнения, оформления и чтения конструкторской </w:t>
            </w:r>
            <w:r w:rsidRPr="007B45F4">
              <w:lastRenderedPageBreak/>
              <w:t>документации;</w:t>
            </w:r>
            <w:r w:rsidRPr="00F15745">
              <w:rPr>
                <w:sz w:val="28"/>
                <w:szCs w:val="28"/>
              </w:rPr>
              <w:t xml:space="preserve"> </w:t>
            </w:r>
            <w:r w:rsidRPr="007B45F4">
              <w:t>стандарты единой системы конструкторской документ</w:t>
            </w:r>
            <w:r w:rsidRPr="007B45F4">
              <w:t>а</w:t>
            </w:r>
            <w:r w:rsidRPr="007B45F4">
              <w:t>ции</w:t>
            </w:r>
            <w:r>
              <w:t>.</w:t>
            </w:r>
          </w:p>
          <w:p w:rsidR="00456A74" w:rsidRPr="007B45F4" w:rsidRDefault="00456A74" w:rsidP="00456A74">
            <w:pPr>
              <w:tabs>
                <w:tab w:val="left" w:pos="174"/>
              </w:tabs>
              <w:ind w:left="32"/>
              <w:jc w:val="both"/>
              <w:rPr>
                <w:b/>
              </w:rPr>
            </w:pPr>
            <w:r w:rsidRPr="007B45F4">
              <w:rPr>
                <w:b/>
              </w:rPr>
              <w:t>Уметь:</w:t>
            </w:r>
          </w:p>
          <w:p w:rsidR="00456A74" w:rsidRPr="00980102" w:rsidRDefault="00456A74" w:rsidP="00456A74">
            <w:pPr>
              <w:rPr>
                <w:b/>
                <w:bCs/>
                <w:i/>
              </w:rPr>
            </w:pPr>
            <w:r w:rsidRPr="007B45F4">
              <w:t xml:space="preserve">выполнять </w:t>
            </w:r>
            <w:r>
              <w:t xml:space="preserve">и оформлять </w:t>
            </w:r>
            <w:r w:rsidRPr="007B45F4">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7E19AD">
              <w:t>Виды изделий и требования ЕСКД к чертежам. Особенности машиностроительных чертежей. Виды - основные, дополнительные, м</w:t>
            </w:r>
            <w:r w:rsidRPr="007E19AD">
              <w:t>е</w:t>
            </w:r>
            <w:r w:rsidRPr="007E19AD">
              <w:t xml:space="preserve">стные, принцип получения, расположение. Разрезы - простые, </w:t>
            </w:r>
            <w:r w:rsidRPr="007E19AD">
              <w:lastRenderedPageBreak/>
              <w:t>сложные, местные. Принцип получения, изображение, обозначение. Сечения вынесенные и наложенные</w:t>
            </w:r>
            <w:r>
              <w:t>.</w:t>
            </w:r>
            <w:r w:rsidRPr="00FB2547">
              <w:t xml:space="preserve"> </w:t>
            </w:r>
          </w:p>
        </w:tc>
        <w:tc>
          <w:tcPr>
            <w:tcW w:w="385" w:type="pct"/>
          </w:tcPr>
          <w:p w:rsidR="00456A74" w:rsidRPr="000427BF" w:rsidRDefault="00456A74" w:rsidP="00456A74">
            <w:pPr>
              <w:jc w:val="center"/>
              <w:rPr>
                <w:b/>
              </w:rPr>
            </w:pPr>
            <w:r>
              <w:rPr>
                <w:b/>
              </w:rPr>
              <w:lastRenderedPageBreak/>
              <w:t>2</w:t>
            </w:r>
          </w:p>
        </w:tc>
        <w:tc>
          <w:tcPr>
            <w:tcW w:w="305" w:type="pct"/>
            <w:shd w:val="clear" w:color="auto" w:fill="auto"/>
            <w:vAlign w:val="center"/>
          </w:tcPr>
          <w:p w:rsidR="00456A74" w:rsidRPr="000A26EC" w:rsidRDefault="00456A74" w:rsidP="00456A74">
            <w:pPr>
              <w:jc w:val="center"/>
              <w:rPr>
                <w:bCs/>
              </w:rPr>
            </w:pP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Практические работы</w:t>
            </w:r>
            <w:r>
              <w:rPr>
                <w:b/>
                <w:bCs/>
              </w:rPr>
              <w:t>:</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551AF4" w:rsidRDefault="00456A74" w:rsidP="00456A74">
            <w:pPr>
              <w:jc w:val="center"/>
              <w:rPr>
                <w:b/>
                <w:bCs/>
              </w:rPr>
            </w:pPr>
            <w:r w:rsidRPr="00551AF4">
              <w:rPr>
                <w:b/>
                <w:bCs/>
              </w:rPr>
              <w:t>4</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7E19AD">
              <w:rPr>
                <w:bCs/>
              </w:rPr>
              <w:t>Выполнение основных видов</w:t>
            </w:r>
            <w:r>
              <w:rPr>
                <w:bCs/>
              </w:rPr>
              <w:t xml:space="preserve"> и простых разрезов детали.</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6A7E96">
              <w:rPr>
                <w:bCs/>
              </w:rPr>
              <w:t>Выполнение</w:t>
            </w:r>
            <w:r>
              <w:rPr>
                <w:bCs/>
              </w:rPr>
              <w:t xml:space="preserve"> вынесенных </w:t>
            </w:r>
            <w:r w:rsidRPr="006A7E96">
              <w:rPr>
                <w:bCs/>
              </w:rPr>
              <w:t xml:space="preserve">  сечений</w:t>
            </w:r>
            <w:r>
              <w:rPr>
                <w:bCs/>
              </w:rPr>
              <w:t xml:space="preserve"> детали.</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Default="00456A74" w:rsidP="00456A74">
            <w:pPr>
              <w:jc w:val="both"/>
              <w:rPr>
                <w:bCs/>
              </w:rPr>
            </w:pPr>
            <w:r w:rsidRPr="00914B06">
              <w:rPr>
                <w:bCs/>
              </w:rPr>
              <w:t>Выполнение контрольной работы №1</w:t>
            </w:r>
            <w:r>
              <w:rPr>
                <w:bCs/>
              </w:rPr>
              <w:t>.</w:t>
            </w:r>
          </w:p>
          <w:p w:rsidR="00456A74" w:rsidRPr="00914B06" w:rsidRDefault="00456A74" w:rsidP="00456A74">
            <w:pPr>
              <w:jc w:val="both"/>
              <w:rPr>
                <w:bCs/>
              </w:rPr>
            </w:pPr>
            <w:r>
              <w:t>И</w:t>
            </w:r>
            <w:r w:rsidRPr="00DE3A8A">
              <w:t>зучение  ГОСТ 2.3</w:t>
            </w:r>
            <w:r>
              <w:t>05</w:t>
            </w:r>
            <w:r w:rsidRPr="00DE3A8A">
              <w:t>-</w:t>
            </w:r>
            <w:r>
              <w:t>2008</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8</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val="restart"/>
            <w:shd w:val="clear" w:color="auto" w:fill="auto"/>
          </w:tcPr>
          <w:p w:rsidR="00456A74" w:rsidRPr="00237681" w:rsidRDefault="00456A74" w:rsidP="00456A74">
            <w:pPr>
              <w:rPr>
                <w:b/>
                <w:bCs/>
                <w:i/>
              </w:rPr>
            </w:pPr>
            <w:r w:rsidRPr="00237681">
              <w:rPr>
                <w:b/>
                <w:bCs/>
              </w:rPr>
              <w:t>Резьба. Резьбовые изделия. Разъемные и неразъемные соед</w:t>
            </w:r>
            <w:r w:rsidRPr="00237681">
              <w:rPr>
                <w:b/>
                <w:bCs/>
              </w:rPr>
              <w:t>и</w:t>
            </w:r>
            <w:r w:rsidRPr="00237681">
              <w:rPr>
                <w:b/>
                <w:bCs/>
              </w:rPr>
              <w:t>нения</w:t>
            </w: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9B1A4C" w:rsidRDefault="00456A74" w:rsidP="00456A74">
            <w:pPr>
              <w:jc w:val="center"/>
              <w:rPr>
                <w:b/>
                <w:bCs/>
              </w:rPr>
            </w:pPr>
            <w:r>
              <w:rPr>
                <w:b/>
                <w:bCs/>
              </w:rPr>
              <w:t>6</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7B45F4" w:rsidRDefault="00456A74" w:rsidP="00456A74">
            <w:pPr>
              <w:tabs>
                <w:tab w:val="left" w:pos="174"/>
              </w:tabs>
              <w:ind w:left="32"/>
              <w:jc w:val="both"/>
            </w:pPr>
            <w:r w:rsidRPr="007B45F4">
              <w:t>правила разработки, выполнения, оформления и чтения конструкторской документации;</w:t>
            </w:r>
            <w:r w:rsidRPr="00F15745">
              <w:rPr>
                <w:sz w:val="28"/>
                <w:szCs w:val="28"/>
              </w:rPr>
              <w:t xml:space="preserve"> </w:t>
            </w:r>
            <w:r w:rsidRPr="007B45F4">
              <w:t>стандарты единой системы конструкторской документ</w:t>
            </w:r>
            <w:r w:rsidRPr="007B45F4">
              <w:t>а</w:t>
            </w:r>
            <w:r w:rsidRPr="007B45F4">
              <w:t>ции</w:t>
            </w:r>
            <w:r>
              <w:t>.</w:t>
            </w:r>
          </w:p>
          <w:p w:rsidR="00456A74" w:rsidRPr="007B45F4" w:rsidRDefault="00456A74" w:rsidP="00456A74">
            <w:pPr>
              <w:tabs>
                <w:tab w:val="left" w:pos="174"/>
              </w:tabs>
              <w:ind w:left="32"/>
              <w:jc w:val="both"/>
              <w:rPr>
                <w:b/>
              </w:rPr>
            </w:pPr>
            <w:r w:rsidRPr="007B45F4">
              <w:rPr>
                <w:b/>
              </w:rPr>
              <w:t>Уметь:</w:t>
            </w:r>
          </w:p>
          <w:p w:rsidR="00456A74" w:rsidRPr="00980102" w:rsidRDefault="00456A74" w:rsidP="00456A74">
            <w:pPr>
              <w:rPr>
                <w:b/>
                <w:bCs/>
                <w:i/>
              </w:rPr>
            </w:pPr>
            <w:r w:rsidRPr="007B45F4">
              <w:t xml:space="preserve">выполнять </w:t>
            </w:r>
            <w:r>
              <w:t xml:space="preserve">и оформлять </w:t>
            </w:r>
            <w:r w:rsidRPr="007B45F4">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5C6E3B">
              <w:t>Назначение и классификация резьбы. Обозначение резьбы на чертежах. Метрическая и трубная резьба. Условные обозначения и изображения стандартных резьбовых крепежных изделий и резьбовых соединений.</w:t>
            </w:r>
            <w:r w:rsidRPr="00C14059">
              <w:t xml:space="preserve"> Назначение соединений. Виды разъёмных соединений. Резьбовые соединения. Условные изображения резьбовых соединений на чертеже. Понятие о сборочном чертеже. Упрощения, применяемые на сборочных че</w:t>
            </w:r>
            <w:r w:rsidRPr="00C14059">
              <w:t>р</w:t>
            </w:r>
            <w:r w:rsidRPr="00C14059">
              <w:t>тежах.</w:t>
            </w:r>
          </w:p>
        </w:tc>
        <w:tc>
          <w:tcPr>
            <w:tcW w:w="385" w:type="pct"/>
          </w:tcPr>
          <w:p w:rsidR="00456A74" w:rsidRPr="000427BF" w:rsidRDefault="00456A74" w:rsidP="00456A74">
            <w:pPr>
              <w:jc w:val="center"/>
              <w:rPr>
                <w:b/>
              </w:rPr>
            </w:pPr>
            <w:r>
              <w:rPr>
                <w:b/>
              </w:rPr>
              <w:t>2</w:t>
            </w:r>
          </w:p>
        </w:tc>
        <w:tc>
          <w:tcPr>
            <w:tcW w:w="305" w:type="pct"/>
            <w:shd w:val="clear" w:color="auto" w:fill="auto"/>
            <w:vAlign w:val="center"/>
          </w:tcPr>
          <w:p w:rsidR="00456A74" w:rsidRPr="000A26EC" w:rsidRDefault="00456A74" w:rsidP="00456A74">
            <w:pPr>
              <w:jc w:val="center"/>
              <w:rPr>
                <w:bCs/>
              </w:rPr>
            </w:pP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Практические работы</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551AF4" w:rsidRDefault="00456A74" w:rsidP="00456A74">
            <w:pPr>
              <w:jc w:val="center"/>
              <w:rPr>
                <w:b/>
                <w:bCs/>
              </w:rPr>
            </w:pPr>
            <w:r w:rsidRPr="00551AF4">
              <w:rPr>
                <w:b/>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9B1A4C">
              <w:t xml:space="preserve">Выполнение </w:t>
            </w:r>
            <w:r>
              <w:t xml:space="preserve">и обозначение </w:t>
            </w:r>
            <w:r w:rsidRPr="009B1A4C">
              <w:t>резьб</w:t>
            </w:r>
            <w:r>
              <w:t>ы.</w:t>
            </w:r>
            <w:r w:rsidRPr="009B1A4C">
              <w:t xml:space="preserve"> </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Pr="005C6E3B" w:rsidRDefault="00456A74" w:rsidP="00456A74">
            <w:pPr>
              <w:jc w:val="both"/>
              <w:rPr>
                <w:bCs/>
              </w:rPr>
            </w:pPr>
            <w:r w:rsidRPr="005C6E3B">
              <w:rPr>
                <w:bCs/>
              </w:rPr>
              <w:lastRenderedPageBreak/>
              <w:t>Выполнение контрольной работы №1</w:t>
            </w:r>
            <w:r>
              <w:rPr>
                <w:bCs/>
              </w:rPr>
              <w:t>.</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4</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val="restart"/>
            <w:shd w:val="clear" w:color="auto" w:fill="auto"/>
          </w:tcPr>
          <w:p w:rsidR="00456A74" w:rsidRPr="00980102" w:rsidRDefault="00456A74" w:rsidP="00456A74">
            <w:pPr>
              <w:rPr>
                <w:b/>
                <w:bCs/>
                <w:i/>
              </w:rPr>
            </w:pPr>
            <w:r w:rsidRPr="009B1A4C">
              <w:rPr>
                <w:b/>
                <w:bCs/>
              </w:rPr>
              <w:lastRenderedPageBreak/>
              <w:t>Эскизы дет</w:t>
            </w:r>
            <w:r w:rsidRPr="009B1A4C">
              <w:rPr>
                <w:b/>
                <w:bCs/>
              </w:rPr>
              <w:t>а</w:t>
            </w:r>
            <w:r w:rsidRPr="009B1A4C">
              <w:rPr>
                <w:b/>
                <w:bCs/>
              </w:rPr>
              <w:t>лей</w:t>
            </w: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9B1A4C" w:rsidRDefault="00456A74" w:rsidP="00456A74">
            <w:pPr>
              <w:jc w:val="center"/>
              <w:rPr>
                <w:b/>
                <w:bCs/>
              </w:rPr>
            </w:pPr>
            <w:r>
              <w:rPr>
                <w:b/>
                <w:bCs/>
              </w:rPr>
              <w:t>6</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7B45F4" w:rsidRDefault="00456A74" w:rsidP="00456A74">
            <w:pPr>
              <w:tabs>
                <w:tab w:val="left" w:pos="174"/>
              </w:tabs>
              <w:ind w:left="32"/>
              <w:jc w:val="both"/>
            </w:pPr>
            <w:r w:rsidRPr="007B45F4">
              <w:t>правила разработки, выполнения, оформления и чтения конструкторской документации;</w:t>
            </w:r>
            <w:r w:rsidRPr="00F15745">
              <w:rPr>
                <w:sz w:val="28"/>
                <w:szCs w:val="28"/>
              </w:rPr>
              <w:t xml:space="preserve"> </w:t>
            </w:r>
            <w:r w:rsidRPr="007B45F4">
              <w:t>стандарты единой системы конструкторской документ</w:t>
            </w:r>
            <w:r w:rsidRPr="007B45F4">
              <w:t>а</w:t>
            </w:r>
            <w:r w:rsidRPr="007B45F4">
              <w:t>ции</w:t>
            </w:r>
            <w:r>
              <w:t>.</w:t>
            </w:r>
          </w:p>
          <w:p w:rsidR="00456A74" w:rsidRPr="007B45F4" w:rsidRDefault="00456A74" w:rsidP="00456A74">
            <w:pPr>
              <w:tabs>
                <w:tab w:val="left" w:pos="174"/>
              </w:tabs>
              <w:ind w:left="32"/>
              <w:jc w:val="both"/>
              <w:rPr>
                <w:b/>
              </w:rPr>
            </w:pPr>
            <w:r w:rsidRPr="007B45F4">
              <w:rPr>
                <w:b/>
              </w:rPr>
              <w:t>Уметь:</w:t>
            </w:r>
          </w:p>
          <w:p w:rsidR="00456A74" w:rsidRPr="00980102" w:rsidRDefault="00456A74" w:rsidP="00456A74">
            <w:pPr>
              <w:rPr>
                <w:b/>
                <w:bCs/>
                <w:i/>
              </w:rPr>
            </w:pPr>
            <w:r w:rsidRPr="007B45F4">
              <w:t xml:space="preserve">выполнять </w:t>
            </w:r>
            <w:r>
              <w:t xml:space="preserve">и оформлять </w:t>
            </w:r>
            <w:r w:rsidRPr="007B45F4">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9B1A4C" w:rsidRDefault="00456A74" w:rsidP="00456A74">
            <w:pPr>
              <w:jc w:val="both"/>
            </w:pPr>
            <w:r w:rsidRPr="009B1A4C">
              <w:t xml:space="preserve">Назначение эскиза. </w:t>
            </w:r>
            <w:r>
              <w:t>П</w:t>
            </w:r>
            <w:r w:rsidRPr="009B1A4C">
              <w:t>оследовательность выполнения эскиза дет</w:t>
            </w:r>
            <w:r w:rsidRPr="009B1A4C">
              <w:t>а</w:t>
            </w:r>
            <w:r w:rsidRPr="009B1A4C">
              <w:t>лей. Обозначение материала детали.</w:t>
            </w:r>
            <w:r>
              <w:t xml:space="preserve"> </w:t>
            </w:r>
            <w:r w:rsidRPr="006B02DE">
              <w:t>Компоновка чертежа.</w:t>
            </w:r>
          </w:p>
          <w:p w:rsidR="00456A74" w:rsidRPr="00E85625" w:rsidRDefault="00456A74" w:rsidP="00456A74">
            <w:pPr>
              <w:jc w:val="both"/>
              <w:rPr>
                <w:bCs/>
              </w:rPr>
            </w:pPr>
          </w:p>
        </w:tc>
        <w:tc>
          <w:tcPr>
            <w:tcW w:w="385" w:type="pct"/>
          </w:tcPr>
          <w:p w:rsidR="00456A74" w:rsidRPr="000427BF" w:rsidRDefault="00456A74" w:rsidP="00456A74">
            <w:pPr>
              <w:jc w:val="center"/>
              <w:rPr>
                <w:b/>
              </w:rPr>
            </w:pPr>
            <w:r>
              <w:rPr>
                <w:b/>
              </w:rPr>
              <w:t>2</w:t>
            </w:r>
          </w:p>
        </w:tc>
        <w:tc>
          <w:tcPr>
            <w:tcW w:w="305" w:type="pct"/>
            <w:shd w:val="clear" w:color="auto" w:fill="auto"/>
            <w:vAlign w:val="center"/>
          </w:tcPr>
          <w:p w:rsidR="00456A74" w:rsidRPr="000A26EC" w:rsidRDefault="00456A74" w:rsidP="00456A74">
            <w:pPr>
              <w:jc w:val="center"/>
              <w:rPr>
                <w:bCs/>
              </w:rPr>
            </w:pP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Практические работы</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551AF4" w:rsidRDefault="00456A74" w:rsidP="00456A74">
            <w:pPr>
              <w:jc w:val="center"/>
              <w:rPr>
                <w:b/>
                <w:bCs/>
              </w:rPr>
            </w:pPr>
            <w:r w:rsidRPr="00551AF4">
              <w:rPr>
                <w:b/>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6B02DE">
              <w:t>Выполнение эскиза дет</w:t>
            </w:r>
            <w:r w:rsidRPr="006B02DE">
              <w:t>а</w:t>
            </w:r>
            <w:r w:rsidRPr="006B02DE">
              <w:t>ли</w:t>
            </w:r>
            <w:r>
              <w:t>.</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2</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Default="00456A74" w:rsidP="00456A74">
            <w:pPr>
              <w:jc w:val="both"/>
              <w:rPr>
                <w:bCs/>
              </w:rPr>
            </w:pPr>
            <w:r>
              <w:rPr>
                <w:bCs/>
              </w:rPr>
              <w:t>Выполнение контрольной работы</w:t>
            </w:r>
            <w:r w:rsidRPr="005C6E3B">
              <w:rPr>
                <w:bCs/>
              </w:rPr>
              <w:t xml:space="preserve"> №1</w:t>
            </w:r>
            <w:r>
              <w:rPr>
                <w:bCs/>
              </w:rPr>
              <w:t>.</w:t>
            </w:r>
          </w:p>
          <w:p w:rsidR="00456A74" w:rsidRPr="005C6E3B" w:rsidRDefault="00456A74" w:rsidP="00456A74">
            <w:pPr>
              <w:jc w:val="both"/>
              <w:rPr>
                <w:bCs/>
              </w:rPr>
            </w:pPr>
            <w:r>
              <w:rPr>
                <w:bCs/>
              </w:rPr>
              <w:t>Самостоятельное изучение темы: Технический рисунок.</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4</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val="restart"/>
            <w:shd w:val="clear" w:color="auto" w:fill="auto"/>
          </w:tcPr>
          <w:p w:rsidR="00456A74" w:rsidRPr="005C6E3B" w:rsidRDefault="00456A74" w:rsidP="00456A74">
            <w:pPr>
              <w:rPr>
                <w:b/>
                <w:bCs/>
                <w:i/>
                <w:color w:val="FF0000"/>
              </w:rPr>
            </w:pPr>
            <w:r w:rsidRPr="00551AF4">
              <w:rPr>
                <w:b/>
                <w:bCs/>
              </w:rPr>
              <w:t>Чтение машиностроительных черт</w:t>
            </w:r>
            <w:r w:rsidRPr="00551AF4">
              <w:rPr>
                <w:b/>
                <w:bCs/>
              </w:rPr>
              <w:t>е</w:t>
            </w:r>
            <w:r w:rsidRPr="00551AF4">
              <w:rPr>
                <w:b/>
                <w:bCs/>
              </w:rPr>
              <w:t>жей</w:t>
            </w:r>
          </w:p>
        </w:tc>
        <w:tc>
          <w:tcPr>
            <w:tcW w:w="2428" w:type="pct"/>
            <w:shd w:val="clear" w:color="auto" w:fill="auto"/>
          </w:tcPr>
          <w:p w:rsidR="00456A74" w:rsidRPr="00E85625" w:rsidRDefault="00456A74" w:rsidP="00456A74">
            <w:pPr>
              <w:jc w:val="both"/>
              <w:rPr>
                <w:bCs/>
              </w:rPr>
            </w:pPr>
            <w:r w:rsidRPr="000A26EC">
              <w:rPr>
                <w:b/>
                <w:bCs/>
              </w:rPr>
              <w:t>Содержание учебного материала</w:t>
            </w:r>
          </w:p>
        </w:tc>
        <w:tc>
          <w:tcPr>
            <w:tcW w:w="385" w:type="pct"/>
          </w:tcPr>
          <w:p w:rsidR="00456A74" w:rsidRPr="000427BF" w:rsidRDefault="00456A74" w:rsidP="00456A74">
            <w:pPr>
              <w:jc w:val="center"/>
              <w:rPr>
                <w:b/>
              </w:rPr>
            </w:pPr>
            <w:r w:rsidRPr="000A26EC">
              <w:rPr>
                <w:b/>
                <w:bCs/>
                <w:sz w:val="20"/>
                <w:szCs w:val="20"/>
              </w:rPr>
              <w:t>Уровень освоения</w:t>
            </w:r>
          </w:p>
        </w:tc>
        <w:tc>
          <w:tcPr>
            <w:tcW w:w="305" w:type="pct"/>
            <w:shd w:val="clear" w:color="auto" w:fill="auto"/>
            <w:vAlign w:val="center"/>
          </w:tcPr>
          <w:p w:rsidR="00456A74" w:rsidRPr="002954A7" w:rsidRDefault="00456A74" w:rsidP="00456A74">
            <w:pPr>
              <w:jc w:val="center"/>
              <w:rPr>
                <w:b/>
                <w:bCs/>
              </w:rPr>
            </w:pPr>
            <w:r>
              <w:rPr>
                <w:b/>
                <w:bCs/>
              </w:rPr>
              <w:t>9</w:t>
            </w:r>
          </w:p>
        </w:tc>
        <w:tc>
          <w:tcPr>
            <w:tcW w:w="992" w:type="pct"/>
            <w:vMerge w:val="restart"/>
          </w:tcPr>
          <w:p w:rsidR="00456A74" w:rsidRPr="007B45F4" w:rsidRDefault="00456A74" w:rsidP="00456A74">
            <w:pPr>
              <w:tabs>
                <w:tab w:val="left" w:pos="174"/>
              </w:tabs>
              <w:ind w:left="32"/>
              <w:jc w:val="both"/>
              <w:rPr>
                <w:b/>
              </w:rPr>
            </w:pPr>
            <w:r w:rsidRPr="007B45F4">
              <w:rPr>
                <w:b/>
              </w:rPr>
              <w:t>Знать:</w:t>
            </w:r>
          </w:p>
          <w:p w:rsidR="00456A74" w:rsidRPr="007B45F4" w:rsidRDefault="00456A74" w:rsidP="00456A74">
            <w:pPr>
              <w:tabs>
                <w:tab w:val="left" w:pos="174"/>
              </w:tabs>
              <w:ind w:left="32"/>
              <w:jc w:val="both"/>
            </w:pPr>
            <w:r w:rsidRPr="007B45F4">
              <w:t>правила разработки, выполнения, оформления и чтения конструкторской документации;</w:t>
            </w:r>
            <w:r w:rsidRPr="00F15745">
              <w:rPr>
                <w:sz w:val="28"/>
                <w:szCs w:val="28"/>
              </w:rPr>
              <w:t xml:space="preserve"> </w:t>
            </w:r>
            <w:r w:rsidRPr="007B45F4">
              <w:t>стандарты единой системы конструкторской документ</w:t>
            </w:r>
            <w:r w:rsidRPr="007B45F4">
              <w:t>а</w:t>
            </w:r>
            <w:r w:rsidRPr="007B45F4">
              <w:t>ции</w:t>
            </w:r>
            <w:r>
              <w:t>.</w:t>
            </w:r>
          </w:p>
          <w:p w:rsidR="00456A74" w:rsidRPr="007B45F4" w:rsidRDefault="00456A74" w:rsidP="00456A74">
            <w:pPr>
              <w:tabs>
                <w:tab w:val="left" w:pos="174"/>
              </w:tabs>
              <w:ind w:left="32"/>
              <w:jc w:val="both"/>
              <w:rPr>
                <w:b/>
              </w:rPr>
            </w:pPr>
            <w:r w:rsidRPr="007B45F4">
              <w:rPr>
                <w:b/>
              </w:rPr>
              <w:t>Уметь:</w:t>
            </w:r>
          </w:p>
          <w:p w:rsidR="00456A74" w:rsidRPr="00980102" w:rsidRDefault="00456A74" w:rsidP="00456A74">
            <w:pPr>
              <w:rPr>
                <w:b/>
                <w:bCs/>
                <w:i/>
              </w:rPr>
            </w:pPr>
            <w:r w:rsidRPr="007B45F4">
              <w:t xml:space="preserve">выполнять </w:t>
            </w:r>
            <w:r>
              <w:t xml:space="preserve">и оформлять </w:t>
            </w:r>
            <w:r w:rsidRPr="007B45F4">
              <w:lastRenderedPageBreak/>
              <w:t>конструкторские док</w:t>
            </w:r>
            <w:r w:rsidRPr="007B45F4">
              <w:t>у</w:t>
            </w:r>
            <w:r w:rsidRPr="007B45F4">
              <w:t>менты</w:t>
            </w: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pPr>
            <w:r w:rsidRPr="002954A7">
              <w:t>Назначение данной сборочной единицы, количество деталей, входящих в нее, количество стандартных деталей. Габаритные, устан</w:t>
            </w:r>
            <w:r w:rsidRPr="002954A7">
              <w:t>о</w:t>
            </w:r>
            <w:r w:rsidRPr="002954A7">
              <w:t>вочные, присоединительные и монтажные размеры. Деталирование сборочного чертежа.</w:t>
            </w:r>
            <w:r w:rsidRPr="00FB2547">
              <w:t xml:space="preserve"> </w:t>
            </w:r>
          </w:p>
          <w:p w:rsidR="00456A74" w:rsidRPr="00E85625" w:rsidRDefault="00456A74" w:rsidP="00456A74">
            <w:pPr>
              <w:jc w:val="both"/>
              <w:rPr>
                <w:bCs/>
              </w:rPr>
            </w:pPr>
          </w:p>
        </w:tc>
        <w:tc>
          <w:tcPr>
            <w:tcW w:w="385" w:type="pct"/>
          </w:tcPr>
          <w:p w:rsidR="00456A74" w:rsidRPr="000427BF" w:rsidRDefault="00456A74" w:rsidP="00456A74">
            <w:pPr>
              <w:jc w:val="center"/>
              <w:rPr>
                <w:b/>
              </w:rPr>
            </w:pPr>
            <w:r>
              <w:rPr>
                <w:b/>
              </w:rPr>
              <w:t>2</w:t>
            </w:r>
          </w:p>
        </w:tc>
        <w:tc>
          <w:tcPr>
            <w:tcW w:w="305" w:type="pct"/>
            <w:shd w:val="clear" w:color="auto" w:fill="auto"/>
            <w:vAlign w:val="center"/>
          </w:tcPr>
          <w:p w:rsidR="00456A74" w:rsidRPr="000A26EC" w:rsidRDefault="00456A74" w:rsidP="00456A74">
            <w:pPr>
              <w:jc w:val="center"/>
              <w:rPr>
                <w:bCs/>
              </w:rPr>
            </w:pP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0A26EC">
              <w:rPr>
                <w:b/>
                <w:bCs/>
              </w:rPr>
              <w:t>Практические работы</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551AF4" w:rsidRDefault="00456A74" w:rsidP="00456A74">
            <w:pPr>
              <w:jc w:val="center"/>
              <w:rPr>
                <w:b/>
                <w:bCs/>
              </w:rPr>
            </w:pPr>
            <w:r w:rsidRPr="00551AF4">
              <w:rPr>
                <w:b/>
                <w:bCs/>
              </w:rPr>
              <w:t>3</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Pr="00E85625" w:rsidRDefault="00456A74" w:rsidP="00456A74">
            <w:pPr>
              <w:jc w:val="both"/>
              <w:rPr>
                <w:bCs/>
              </w:rPr>
            </w:pPr>
            <w:r w:rsidRPr="00315F3D">
              <w:t>В</w:t>
            </w:r>
            <w:r w:rsidRPr="00315F3D">
              <w:rPr>
                <w:bCs/>
              </w:rPr>
              <w:t>ыполнение рабочего чертежа детали</w:t>
            </w:r>
            <w:r>
              <w:rPr>
                <w:bCs/>
              </w:rPr>
              <w:t xml:space="preserve"> по эскизу. </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0A26EC" w:rsidRDefault="00456A74" w:rsidP="00456A74">
            <w:pPr>
              <w:jc w:val="center"/>
              <w:rPr>
                <w:bCs/>
              </w:rPr>
            </w:pPr>
            <w:r>
              <w:rPr>
                <w:bCs/>
              </w:rPr>
              <w:t>3</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vMerge/>
            <w:shd w:val="clear" w:color="auto" w:fill="auto"/>
          </w:tcPr>
          <w:p w:rsidR="00456A74" w:rsidRPr="00980102" w:rsidRDefault="00456A74" w:rsidP="00456A74">
            <w:pPr>
              <w:rPr>
                <w:b/>
                <w:bCs/>
                <w:i/>
              </w:rPr>
            </w:pPr>
          </w:p>
        </w:tc>
        <w:tc>
          <w:tcPr>
            <w:tcW w:w="2428" w:type="pct"/>
            <w:shd w:val="clear" w:color="auto" w:fill="auto"/>
          </w:tcPr>
          <w:p w:rsidR="00456A74" w:rsidRDefault="00456A74" w:rsidP="00456A74">
            <w:pPr>
              <w:jc w:val="both"/>
              <w:rPr>
                <w:b/>
                <w:bCs/>
              </w:rPr>
            </w:pPr>
            <w:r w:rsidRPr="000A26EC">
              <w:rPr>
                <w:b/>
                <w:bCs/>
              </w:rPr>
              <w:t>Самостоятельная работа</w:t>
            </w:r>
            <w:r>
              <w:rPr>
                <w:b/>
                <w:bCs/>
              </w:rPr>
              <w:t>:</w:t>
            </w:r>
          </w:p>
          <w:p w:rsidR="00456A74" w:rsidRDefault="00456A74" w:rsidP="00456A74">
            <w:pPr>
              <w:jc w:val="both"/>
              <w:rPr>
                <w:bCs/>
              </w:rPr>
            </w:pPr>
            <w:r w:rsidRPr="005C6E3B">
              <w:rPr>
                <w:bCs/>
              </w:rPr>
              <w:t>Выполнение контрольной работы №1</w:t>
            </w:r>
            <w:r>
              <w:rPr>
                <w:bCs/>
              </w:rPr>
              <w:t>.</w:t>
            </w:r>
          </w:p>
          <w:p w:rsidR="00456A74" w:rsidRPr="00034D50" w:rsidRDefault="00456A74" w:rsidP="00456A74">
            <w:pPr>
              <w:pStyle w:val="af6"/>
              <w:spacing w:after="0"/>
              <w:ind w:left="0"/>
              <w:rPr>
                <w:bCs/>
              </w:rPr>
            </w:pPr>
            <w:r>
              <w:rPr>
                <w:bCs/>
              </w:rPr>
              <w:t xml:space="preserve">Самостоятельное изучение темы: </w:t>
            </w:r>
            <w:r w:rsidRPr="009F42CE">
              <w:rPr>
                <w:bCs/>
              </w:rPr>
              <w:t>Общие сведения о строительных чертежах. Условные графические обозначения и изображ</w:t>
            </w:r>
            <w:r w:rsidRPr="009F42CE">
              <w:rPr>
                <w:bCs/>
              </w:rPr>
              <w:t>е</w:t>
            </w:r>
            <w:r w:rsidRPr="009F42CE">
              <w:rPr>
                <w:bCs/>
              </w:rPr>
              <w:t>ния.</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465829" w:rsidRDefault="00456A74" w:rsidP="00456A74">
            <w:pPr>
              <w:jc w:val="center"/>
              <w:rPr>
                <w:b/>
                <w:bCs/>
              </w:rPr>
            </w:pPr>
            <w:r w:rsidRPr="00465829">
              <w:rPr>
                <w:b/>
                <w:bCs/>
              </w:rPr>
              <w:t>6</w:t>
            </w:r>
          </w:p>
        </w:tc>
        <w:tc>
          <w:tcPr>
            <w:tcW w:w="992" w:type="pct"/>
            <w:vMerge/>
          </w:tcPr>
          <w:p w:rsidR="00456A74" w:rsidRPr="00980102" w:rsidRDefault="00456A74" w:rsidP="00456A74">
            <w:pPr>
              <w:rPr>
                <w:b/>
                <w:bCs/>
                <w:i/>
              </w:rPr>
            </w:pPr>
          </w:p>
        </w:tc>
      </w:tr>
      <w:tr w:rsidR="00456A74" w:rsidRPr="00980102" w:rsidTr="00456A74">
        <w:trPr>
          <w:trHeight w:val="20"/>
        </w:trPr>
        <w:tc>
          <w:tcPr>
            <w:tcW w:w="890" w:type="pct"/>
            <w:shd w:val="clear" w:color="auto" w:fill="auto"/>
          </w:tcPr>
          <w:p w:rsidR="00456A74" w:rsidRPr="00980102" w:rsidRDefault="00456A74" w:rsidP="00456A74">
            <w:pPr>
              <w:rPr>
                <w:b/>
                <w:bCs/>
                <w:i/>
              </w:rPr>
            </w:pPr>
            <w:r w:rsidRPr="00551AF4">
              <w:rPr>
                <w:b/>
                <w:bCs/>
              </w:rPr>
              <w:lastRenderedPageBreak/>
              <w:t>Зачёт</w:t>
            </w:r>
          </w:p>
        </w:tc>
        <w:tc>
          <w:tcPr>
            <w:tcW w:w="2428" w:type="pct"/>
            <w:shd w:val="clear" w:color="auto" w:fill="auto"/>
          </w:tcPr>
          <w:p w:rsidR="00456A74" w:rsidRPr="000A26EC" w:rsidRDefault="00456A74" w:rsidP="00456A74">
            <w:pPr>
              <w:jc w:val="both"/>
              <w:rPr>
                <w:b/>
                <w:bCs/>
              </w:rPr>
            </w:pP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551AF4" w:rsidRDefault="00456A74" w:rsidP="00456A74">
            <w:pPr>
              <w:jc w:val="center"/>
              <w:rPr>
                <w:b/>
                <w:bCs/>
              </w:rPr>
            </w:pPr>
            <w:r w:rsidRPr="00551AF4">
              <w:rPr>
                <w:b/>
                <w:bCs/>
              </w:rPr>
              <w:t>1</w:t>
            </w:r>
          </w:p>
        </w:tc>
        <w:tc>
          <w:tcPr>
            <w:tcW w:w="992" w:type="pct"/>
          </w:tcPr>
          <w:p w:rsidR="00456A74" w:rsidRPr="00980102" w:rsidRDefault="00456A74" w:rsidP="00456A74">
            <w:pPr>
              <w:rPr>
                <w:b/>
                <w:bCs/>
                <w:i/>
              </w:rPr>
            </w:pPr>
          </w:p>
        </w:tc>
      </w:tr>
      <w:tr w:rsidR="00456A74" w:rsidRPr="00980102" w:rsidTr="00456A74">
        <w:trPr>
          <w:trHeight w:val="20"/>
        </w:trPr>
        <w:tc>
          <w:tcPr>
            <w:tcW w:w="3318" w:type="pct"/>
            <w:gridSpan w:val="2"/>
            <w:shd w:val="clear" w:color="auto" w:fill="auto"/>
          </w:tcPr>
          <w:p w:rsidR="00456A74" w:rsidRPr="00E85625" w:rsidRDefault="00456A74" w:rsidP="00456A74">
            <w:pPr>
              <w:jc w:val="both"/>
              <w:rPr>
                <w:bCs/>
              </w:rPr>
            </w:pPr>
            <w:r w:rsidRPr="00643783">
              <w:rPr>
                <w:b/>
                <w:bCs/>
              </w:rPr>
              <w:t>Всего</w:t>
            </w:r>
          </w:p>
        </w:tc>
        <w:tc>
          <w:tcPr>
            <w:tcW w:w="385" w:type="pct"/>
          </w:tcPr>
          <w:p w:rsidR="00456A74" w:rsidRPr="000427BF" w:rsidRDefault="00456A74" w:rsidP="00456A74">
            <w:pPr>
              <w:jc w:val="center"/>
              <w:rPr>
                <w:b/>
              </w:rPr>
            </w:pPr>
          </w:p>
        </w:tc>
        <w:tc>
          <w:tcPr>
            <w:tcW w:w="305" w:type="pct"/>
            <w:shd w:val="clear" w:color="auto" w:fill="auto"/>
            <w:vAlign w:val="center"/>
          </w:tcPr>
          <w:p w:rsidR="00456A74" w:rsidRPr="00643783" w:rsidRDefault="00456A74" w:rsidP="00456A74">
            <w:pPr>
              <w:jc w:val="center"/>
              <w:rPr>
                <w:b/>
                <w:bCs/>
              </w:rPr>
            </w:pPr>
            <w:r>
              <w:rPr>
                <w:b/>
                <w:bCs/>
              </w:rPr>
              <w:t>80</w:t>
            </w:r>
          </w:p>
        </w:tc>
        <w:tc>
          <w:tcPr>
            <w:tcW w:w="992" w:type="pct"/>
          </w:tcPr>
          <w:p w:rsidR="00456A74" w:rsidRPr="00980102" w:rsidRDefault="00456A74" w:rsidP="00456A74">
            <w:pPr>
              <w:rPr>
                <w:b/>
                <w:bCs/>
                <w:i/>
              </w:rPr>
            </w:pPr>
          </w:p>
        </w:tc>
      </w:tr>
    </w:tbl>
    <w:p w:rsidR="00456A74" w:rsidRPr="005C48FA" w:rsidRDefault="00456A74" w:rsidP="00456A74">
      <w:pPr>
        <w:sectPr w:rsidR="00456A74" w:rsidRPr="005C48FA" w:rsidSect="00456A74">
          <w:footerReference w:type="even" r:id="rId99"/>
          <w:footerReference w:type="default" r:id="rId100"/>
          <w:pgSz w:w="16840" w:h="11907" w:orient="landscape"/>
          <w:pgMar w:top="1134" w:right="1134" w:bottom="851" w:left="1134" w:header="709" w:footer="709" w:gutter="0"/>
          <w:cols w:space="708"/>
          <w:titlePg/>
          <w:docGrid w:linePitch="360"/>
        </w:sectPr>
      </w:pP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caps/>
          <w:sz w:val="28"/>
          <w:szCs w:val="28"/>
        </w:rPr>
      </w:pPr>
      <w:r>
        <w:rPr>
          <w:b w:val="0"/>
          <w:caps/>
          <w:sz w:val="28"/>
          <w:szCs w:val="28"/>
        </w:rPr>
        <w:lastRenderedPageBreak/>
        <w:t>3. условия реализации программы дисциплины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Pr>
          <w:b/>
          <w:bCs/>
          <w:sz w:val="28"/>
          <w:szCs w:val="28"/>
        </w:rPr>
        <w:t>3.1. Требования к минимальному материально-техническому обеспечению</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sz w:val="20"/>
          <w:szCs w:val="20"/>
        </w:rPr>
      </w:pPr>
      <w:r>
        <w:rPr>
          <w:bCs/>
          <w:sz w:val="28"/>
          <w:szCs w:val="28"/>
        </w:rPr>
        <w:t>Для реализации программы дисциплины колледж располагает</w:t>
      </w:r>
      <w:r w:rsidRPr="00A20A8B">
        <w:rPr>
          <w:bCs/>
          <w:sz w:val="28"/>
          <w:szCs w:val="28"/>
        </w:rPr>
        <w:t xml:space="preserve"> </w:t>
      </w:r>
      <w:r>
        <w:rPr>
          <w:bCs/>
          <w:sz w:val="28"/>
          <w:szCs w:val="28"/>
        </w:rPr>
        <w:t>учебным кабинетом инж</w:t>
      </w:r>
      <w:r>
        <w:rPr>
          <w:bCs/>
          <w:sz w:val="28"/>
          <w:szCs w:val="28"/>
        </w:rPr>
        <w:t>е</w:t>
      </w:r>
      <w:r>
        <w:rPr>
          <w:bCs/>
          <w:sz w:val="28"/>
          <w:szCs w:val="28"/>
        </w:rPr>
        <w:t>нерной графики.</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Pr>
          <w:bCs/>
          <w:sz w:val="28"/>
          <w:szCs w:val="28"/>
        </w:rPr>
        <w:t xml:space="preserve">Оборудование учебного кабинета: </w:t>
      </w:r>
    </w:p>
    <w:p w:rsidR="00456A74" w:rsidRDefault="00456A74" w:rsidP="00033F22">
      <w:pPr>
        <w:numPr>
          <w:ilvl w:val="0"/>
          <w:numId w:val="3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bCs/>
          <w:sz w:val="28"/>
          <w:szCs w:val="28"/>
        </w:rPr>
      </w:pPr>
      <w:r>
        <w:rPr>
          <w:bCs/>
          <w:sz w:val="28"/>
          <w:szCs w:val="28"/>
        </w:rPr>
        <w:t>посадочные места по количеству обучающихся;</w:t>
      </w:r>
    </w:p>
    <w:p w:rsidR="00456A74" w:rsidRDefault="00456A74" w:rsidP="00033F22">
      <w:pPr>
        <w:numPr>
          <w:ilvl w:val="0"/>
          <w:numId w:val="3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bCs/>
          <w:sz w:val="28"/>
          <w:szCs w:val="28"/>
        </w:rPr>
      </w:pPr>
      <w:r>
        <w:rPr>
          <w:bCs/>
          <w:sz w:val="28"/>
          <w:szCs w:val="28"/>
        </w:rPr>
        <w:t>рабочее место преподавателя;</w:t>
      </w:r>
    </w:p>
    <w:p w:rsidR="00456A74" w:rsidRDefault="00456A74" w:rsidP="00033F22">
      <w:pPr>
        <w:numPr>
          <w:ilvl w:val="0"/>
          <w:numId w:val="3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bCs/>
          <w:sz w:val="28"/>
          <w:szCs w:val="28"/>
        </w:rPr>
      </w:pPr>
      <w:r>
        <w:rPr>
          <w:bCs/>
          <w:sz w:val="28"/>
          <w:szCs w:val="28"/>
        </w:rPr>
        <w:t>комплект учебно-наглядных пособий по инженерной графике.</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Pr>
          <w:bCs/>
          <w:sz w:val="28"/>
          <w:szCs w:val="28"/>
        </w:rPr>
        <w:t xml:space="preserve">Технические средства обучения: </w:t>
      </w:r>
    </w:p>
    <w:p w:rsidR="00456A74" w:rsidRDefault="00456A74" w:rsidP="00033F22">
      <w:pPr>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bCs/>
          <w:sz w:val="28"/>
          <w:szCs w:val="28"/>
        </w:rPr>
      </w:pPr>
      <w:r>
        <w:rPr>
          <w:bCs/>
          <w:sz w:val="28"/>
          <w:szCs w:val="28"/>
        </w:rPr>
        <w:t>мультимедиа</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jc w:val="both"/>
        <w:rPr>
          <w:bCs/>
          <w:sz w:val="28"/>
          <w:szCs w:val="28"/>
        </w:rPr>
      </w:pP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sz w:val="28"/>
          <w:szCs w:val="28"/>
        </w:rPr>
      </w:pPr>
      <w:r>
        <w:rPr>
          <w:b w:val="0"/>
          <w:sz w:val="28"/>
          <w:szCs w:val="28"/>
        </w:rPr>
        <w:t>3.2. Информационное обеспечение обучения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Pr>
          <w:b/>
          <w:bCs/>
          <w:sz w:val="28"/>
          <w:szCs w:val="28"/>
        </w:rPr>
        <w:t>Перечень рекомендуемых учебных изданий, Интернет-ресурсов, дополн</w:t>
      </w:r>
      <w:r>
        <w:rPr>
          <w:b/>
          <w:bCs/>
          <w:sz w:val="28"/>
          <w:szCs w:val="28"/>
        </w:rPr>
        <w:t>и</w:t>
      </w:r>
      <w:r>
        <w:rPr>
          <w:b/>
          <w:bCs/>
          <w:sz w:val="28"/>
          <w:szCs w:val="28"/>
        </w:rPr>
        <w:t>тельной литературы</w:t>
      </w:r>
    </w:p>
    <w:p w:rsidR="00456A74" w:rsidRPr="00BE0FFF" w:rsidRDefault="00456A74" w:rsidP="00033F22">
      <w:pPr>
        <w:numPr>
          <w:ilvl w:val="0"/>
          <w:numId w:val="29"/>
        </w:numPr>
        <w:spacing w:after="0"/>
        <w:rPr>
          <w:sz w:val="28"/>
          <w:szCs w:val="28"/>
        </w:rPr>
      </w:pPr>
      <w:r w:rsidRPr="00BE0FFF">
        <w:rPr>
          <w:sz w:val="28"/>
          <w:szCs w:val="28"/>
        </w:rPr>
        <w:t>Большаков, В. П. Инженерная и компьютерная графика. Теоретический курс и тестовые задания [Текст] : учеб. пособие / В. П. Большаков, А. В. Чагина.</w:t>
      </w:r>
      <w:r w:rsidRPr="00BE0FFF">
        <w:rPr>
          <w:color w:val="000000"/>
          <w:sz w:val="28"/>
          <w:szCs w:val="28"/>
        </w:rPr>
        <w:t xml:space="preserve"> – </w:t>
      </w:r>
      <w:r w:rsidRPr="00BE0FFF">
        <w:rPr>
          <w:sz w:val="28"/>
          <w:szCs w:val="28"/>
        </w:rPr>
        <w:t>СПб.:БХВ-Петербург, 2016.</w:t>
      </w:r>
      <w:r w:rsidRPr="00BE0FFF">
        <w:rPr>
          <w:color w:val="000000"/>
          <w:sz w:val="28"/>
          <w:szCs w:val="28"/>
        </w:rPr>
        <w:t xml:space="preserve"> – </w:t>
      </w:r>
      <w:r w:rsidRPr="00BE0FFF">
        <w:rPr>
          <w:sz w:val="28"/>
          <w:szCs w:val="28"/>
        </w:rPr>
        <w:t xml:space="preserve">384 с. </w:t>
      </w:r>
    </w:p>
    <w:p w:rsidR="00456A74" w:rsidRPr="005D5F56" w:rsidRDefault="00456A74" w:rsidP="00033F22">
      <w:pPr>
        <w:pStyle w:val="FORMATTEXT"/>
        <w:numPr>
          <w:ilvl w:val="0"/>
          <w:numId w:val="29"/>
        </w:numPr>
        <w:spacing w:line="276" w:lineRule="auto"/>
        <w:rPr>
          <w:rFonts w:ascii="Times New Roman" w:hAnsi="Times New Roman" w:cs="Times New Roman"/>
          <w:sz w:val="28"/>
          <w:szCs w:val="28"/>
        </w:rPr>
      </w:pPr>
      <w:r>
        <w:rPr>
          <w:rFonts w:ascii="Times New Roman" w:hAnsi="Times New Roman" w:cs="Times New Roman"/>
          <w:sz w:val="28"/>
          <w:szCs w:val="28"/>
        </w:rPr>
        <w:t xml:space="preserve"> Единая система конструкторской документации. ГОСТ 2.301-68. Форм</w:t>
      </w:r>
      <w:r>
        <w:rPr>
          <w:rFonts w:ascii="Times New Roman" w:hAnsi="Times New Roman" w:cs="Times New Roman"/>
          <w:sz w:val="28"/>
          <w:szCs w:val="28"/>
        </w:rPr>
        <w:t>а</w:t>
      </w:r>
      <w:r>
        <w:rPr>
          <w:rFonts w:ascii="Times New Roman" w:hAnsi="Times New Roman" w:cs="Times New Roman"/>
          <w:sz w:val="28"/>
          <w:szCs w:val="28"/>
        </w:rPr>
        <w:t>ты, ГОСТ 2.302-68. Масштабы, ГОСТ 2.303-68. Линии, ГОСТ 2.304-68. Шрифты чертежные, ГОСТ 2.306-68. Обозначения графические матери</w:t>
      </w:r>
      <w:r>
        <w:rPr>
          <w:rFonts w:ascii="Times New Roman" w:hAnsi="Times New Roman" w:cs="Times New Roman"/>
          <w:sz w:val="28"/>
          <w:szCs w:val="28"/>
        </w:rPr>
        <w:t>а</w:t>
      </w:r>
      <w:r>
        <w:rPr>
          <w:rFonts w:ascii="Times New Roman" w:hAnsi="Times New Roman" w:cs="Times New Roman"/>
          <w:sz w:val="28"/>
          <w:szCs w:val="28"/>
        </w:rPr>
        <w:t xml:space="preserve">лов и правила их нанесения на чертежах, </w:t>
      </w:r>
      <w:r w:rsidRPr="0035645B">
        <w:rPr>
          <w:rFonts w:ascii="Times New Roman" w:hAnsi="Times New Roman" w:cs="Times New Roman"/>
          <w:bCs/>
          <w:sz w:val="28"/>
          <w:szCs w:val="28"/>
        </w:rPr>
        <w:t>[</w:t>
      </w:r>
      <w:r>
        <w:rPr>
          <w:rFonts w:ascii="Times New Roman" w:hAnsi="Times New Roman" w:cs="Times New Roman"/>
          <w:bCs/>
          <w:sz w:val="28"/>
          <w:szCs w:val="28"/>
        </w:rPr>
        <w:t>Электронный ресурс</w:t>
      </w:r>
      <w:r w:rsidRPr="0035645B">
        <w:rPr>
          <w:rFonts w:ascii="Times New Roman" w:hAnsi="Times New Roman" w:cs="Times New Roman"/>
          <w:bCs/>
          <w:sz w:val="28"/>
          <w:szCs w:val="28"/>
        </w:rPr>
        <w:t>]</w:t>
      </w:r>
      <w:r>
        <w:rPr>
          <w:rFonts w:ascii="Times New Roman" w:hAnsi="Times New Roman" w:cs="Times New Roman"/>
          <w:bCs/>
          <w:sz w:val="28"/>
          <w:szCs w:val="28"/>
        </w:rPr>
        <w:t xml:space="preserve">. </w:t>
      </w:r>
      <w:r w:rsidRPr="0035645B">
        <w:rPr>
          <w:rFonts w:ascii="Times New Roman" w:hAnsi="Times New Roman" w:cs="Times New Roman"/>
          <w:sz w:val="28"/>
          <w:szCs w:val="28"/>
        </w:rPr>
        <w:t xml:space="preserve">– </w:t>
      </w:r>
      <w:r>
        <w:rPr>
          <w:rFonts w:ascii="Times New Roman" w:hAnsi="Times New Roman" w:cs="Times New Roman"/>
          <w:sz w:val="28"/>
          <w:szCs w:val="28"/>
        </w:rPr>
        <w:t>Доступ из проф.-</w:t>
      </w:r>
      <w:r w:rsidRPr="0035645B">
        <w:rPr>
          <w:rFonts w:ascii="Times New Roman" w:hAnsi="Times New Roman" w:cs="Times New Roman"/>
          <w:sz w:val="28"/>
          <w:szCs w:val="28"/>
        </w:rPr>
        <w:t>справ. системы «Техэксперт».</w:t>
      </w:r>
    </w:p>
    <w:p w:rsidR="00456A74" w:rsidRDefault="00456A74" w:rsidP="00033F22">
      <w:pPr>
        <w:pStyle w:val="FORMATTEXT"/>
        <w:numPr>
          <w:ilvl w:val="0"/>
          <w:numId w:val="29"/>
        </w:numPr>
        <w:spacing w:line="276" w:lineRule="auto"/>
      </w:pPr>
      <w:r>
        <w:rPr>
          <w:rFonts w:ascii="Times New Roman" w:hAnsi="Times New Roman" w:cs="Times New Roman"/>
          <w:bCs/>
          <w:sz w:val="28"/>
          <w:szCs w:val="28"/>
        </w:rPr>
        <w:t xml:space="preserve">3. </w:t>
      </w:r>
      <w:r w:rsidRPr="0035645B">
        <w:rPr>
          <w:rFonts w:ascii="Times New Roman" w:hAnsi="Times New Roman" w:cs="Times New Roman"/>
          <w:sz w:val="28"/>
          <w:szCs w:val="28"/>
        </w:rPr>
        <w:t>ГОСТ 21.201-2011</w:t>
      </w:r>
      <w:r>
        <w:rPr>
          <w:rFonts w:ascii="Times New Roman" w:hAnsi="Times New Roman" w:cs="Times New Roman"/>
          <w:sz w:val="28"/>
          <w:szCs w:val="28"/>
        </w:rPr>
        <w:t>.</w:t>
      </w:r>
      <w:r w:rsidRPr="0035645B">
        <w:rPr>
          <w:rFonts w:ascii="Times New Roman" w:hAnsi="Times New Roman" w:cs="Times New Roman"/>
          <w:sz w:val="28"/>
          <w:szCs w:val="28"/>
        </w:rPr>
        <w:t xml:space="preserve"> Система проектной документации для строительства. Условные графические изображения элементов зданий,</w:t>
      </w:r>
      <w:r>
        <w:rPr>
          <w:rFonts w:ascii="Times New Roman" w:hAnsi="Times New Roman" w:cs="Times New Roman"/>
          <w:sz w:val="28"/>
          <w:szCs w:val="28"/>
        </w:rPr>
        <w:t xml:space="preserve"> </w:t>
      </w:r>
      <w:r w:rsidRPr="0035645B">
        <w:rPr>
          <w:rFonts w:ascii="Times New Roman" w:hAnsi="Times New Roman" w:cs="Times New Roman"/>
          <w:sz w:val="28"/>
          <w:szCs w:val="28"/>
        </w:rPr>
        <w:t>сооружений и конструкций</w:t>
      </w:r>
      <w:r>
        <w:rPr>
          <w:rFonts w:ascii="Times New Roman" w:hAnsi="Times New Roman" w:cs="Times New Roman"/>
          <w:sz w:val="28"/>
          <w:szCs w:val="28"/>
        </w:rPr>
        <w:t xml:space="preserve"> </w:t>
      </w:r>
      <w:r w:rsidRPr="0035645B">
        <w:rPr>
          <w:rFonts w:ascii="Times New Roman" w:hAnsi="Times New Roman" w:cs="Times New Roman"/>
          <w:bCs/>
          <w:sz w:val="28"/>
          <w:szCs w:val="28"/>
        </w:rPr>
        <w:t>[</w:t>
      </w:r>
      <w:r>
        <w:rPr>
          <w:rFonts w:ascii="Times New Roman" w:hAnsi="Times New Roman" w:cs="Times New Roman"/>
          <w:bCs/>
          <w:sz w:val="28"/>
          <w:szCs w:val="28"/>
        </w:rPr>
        <w:t>Эле</w:t>
      </w:r>
      <w:r>
        <w:rPr>
          <w:rFonts w:ascii="Times New Roman" w:hAnsi="Times New Roman" w:cs="Times New Roman"/>
          <w:bCs/>
          <w:sz w:val="28"/>
          <w:szCs w:val="28"/>
        </w:rPr>
        <w:t>к</w:t>
      </w:r>
      <w:r>
        <w:rPr>
          <w:rFonts w:ascii="Times New Roman" w:hAnsi="Times New Roman" w:cs="Times New Roman"/>
          <w:bCs/>
          <w:sz w:val="28"/>
          <w:szCs w:val="28"/>
        </w:rPr>
        <w:t>тронный ресурс</w:t>
      </w:r>
      <w:r w:rsidRPr="0035645B">
        <w:rPr>
          <w:rFonts w:ascii="Times New Roman" w:hAnsi="Times New Roman" w:cs="Times New Roman"/>
          <w:bCs/>
          <w:sz w:val="28"/>
          <w:szCs w:val="28"/>
        </w:rPr>
        <w:t>]</w:t>
      </w:r>
      <w:r>
        <w:rPr>
          <w:rFonts w:ascii="Times New Roman" w:hAnsi="Times New Roman" w:cs="Times New Roman"/>
          <w:bCs/>
          <w:sz w:val="28"/>
          <w:szCs w:val="28"/>
        </w:rPr>
        <w:t xml:space="preserve"> : изд. офиц. : дата введения 2013-05-01 : взамен ГОСТ</w:t>
      </w:r>
      <w:r w:rsidRPr="00B87112">
        <w:fldChar w:fldCharType="begin"/>
      </w:r>
      <w:r>
        <w:instrText xml:space="preserve"> HYPERLINK "kodeks://link/d?nd=1200075974"\o"’’ГОСТ Р 21.1101-2009 Система проектной документации для строительства (СПДС). Основные ...’’</w:instrText>
      </w:r>
    </w:p>
    <w:p w:rsidR="00456A74" w:rsidRDefault="00456A74" w:rsidP="00033F22">
      <w:pPr>
        <w:pStyle w:val="FORMATTEXT"/>
        <w:numPr>
          <w:ilvl w:val="0"/>
          <w:numId w:val="29"/>
        </w:numPr>
        <w:spacing w:line="276" w:lineRule="auto"/>
      </w:pPr>
      <w:r>
        <w:instrText>Заменен с 01.01.2014 на ГОСТ Р 21.1101-2013</w:instrText>
      </w:r>
    </w:p>
    <w:p w:rsidR="00456A74" w:rsidRPr="00054718" w:rsidRDefault="00456A74" w:rsidP="00033F22">
      <w:pPr>
        <w:pStyle w:val="HEADERTEXT"/>
        <w:numPr>
          <w:ilvl w:val="0"/>
          <w:numId w:val="29"/>
        </w:numPr>
        <w:spacing w:line="276" w:lineRule="auto"/>
        <w:rPr>
          <w:rFonts w:ascii="Times New Roman" w:hAnsi="Times New Roman" w:cs="Times New Roman"/>
          <w:color w:val="auto"/>
          <w:sz w:val="28"/>
          <w:szCs w:val="28"/>
        </w:rPr>
      </w:pPr>
      <w:r>
        <w:instrText>Статус: недействующий  (действ. с 01.03.2010 по 31.12.2013)"</w:instrText>
      </w:r>
      <w:r w:rsidRPr="00B87112">
        <w:fldChar w:fldCharType="separate"/>
      </w:r>
      <w:r w:rsidRPr="0035645B">
        <w:rPr>
          <w:rFonts w:ascii="Times New Roman" w:hAnsi="Times New Roman" w:cs="Times New Roman"/>
          <w:color w:val="auto"/>
          <w:sz w:val="28"/>
          <w:szCs w:val="28"/>
        </w:rPr>
        <w:t xml:space="preserve"> 21.</w:t>
      </w:r>
      <w:r>
        <w:rPr>
          <w:rFonts w:ascii="Times New Roman" w:hAnsi="Times New Roman" w:cs="Times New Roman"/>
          <w:color w:val="auto"/>
          <w:sz w:val="28"/>
          <w:szCs w:val="28"/>
        </w:rPr>
        <w:t>501</w:t>
      </w:r>
      <w:r w:rsidRPr="0035645B">
        <w:rPr>
          <w:rFonts w:ascii="Times New Roman" w:hAnsi="Times New Roman" w:cs="Times New Roman"/>
          <w:color w:val="auto"/>
          <w:sz w:val="28"/>
          <w:szCs w:val="28"/>
        </w:rPr>
        <w:t>-</w:t>
      </w:r>
      <w:r>
        <w:rPr>
          <w:rFonts w:ascii="Times New Roman" w:hAnsi="Times New Roman" w:cs="Times New Roman"/>
          <w:color w:val="auto"/>
          <w:sz w:val="28"/>
          <w:szCs w:val="28"/>
        </w:rPr>
        <w:t>93.</w:t>
      </w:r>
      <w:r w:rsidRPr="0035645B">
        <w:rPr>
          <w:rFonts w:ascii="Times New Roman" w:hAnsi="Times New Roman" w:cs="Times New Roman"/>
          <w:color w:val="auto"/>
          <w:sz w:val="28"/>
          <w:szCs w:val="28"/>
        </w:rPr>
        <w:t xml:space="preserve"> </w:t>
      </w:r>
      <w:r w:rsidRPr="0035645B">
        <w:rPr>
          <w:rFonts w:ascii="Times New Roman" w:hAnsi="Times New Roman" w:cs="Times New Roman"/>
          <w:color w:val="auto"/>
          <w:sz w:val="28"/>
          <w:szCs w:val="28"/>
        </w:rPr>
        <w:fldChar w:fldCharType="end"/>
      </w:r>
      <w:r w:rsidRPr="0035645B">
        <w:rPr>
          <w:rFonts w:ascii="Times New Roman" w:hAnsi="Times New Roman" w:cs="Times New Roman"/>
          <w:color w:val="auto"/>
          <w:sz w:val="28"/>
          <w:szCs w:val="28"/>
        </w:rPr>
        <w:t xml:space="preserve">– </w:t>
      </w:r>
      <w:r>
        <w:rPr>
          <w:rFonts w:ascii="Times New Roman" w:hAnsi="Times New Roman" w:cs="Times New Roman"/>
          <w:color w:val="auto"/>
          <w:sz w:val="28"/>
          <w:szCs w:val="28"/>
        </w:rPr>
        <w:t>Доступ из проф.-</w:t>
      </w:r>
      <w:r w:rsidRPr="0035645B">
        <w:rPr>
          <w:rFonts w:ascii="Times New Roman" w:hAnsi="Times New Roman" w:cs="Times New Roman"/>
          <w:color w:val="auto"/>
          <w:sz w:val="28"/>
          <w:szCs w:val="28"/>
        </w:rPr>
        <w:t>справ. системы «Техэк</w:t>
      </w:r>
      <w:r w:rsidRPr="0035645B">
        <w:rPr>
          <w:rFonts w:ascii="Times New Roman" w:hAnsi="Times New Roman" w:cs="Times New Roman"/>
          <w:color w:val="auto"/>
          <w:sz w:val="28"/>
          <w:szCs w:val="28"/>
        </w:rPr>
        <w:t>с</w:t>
      </w:r>
      <w:r w:rsidRPr="0035645B">
        <w:rPr>
          <w:rFonts w:ascii="Times New Roman" w:hAnsi="Times New Roman" w:cs="Times New Roman"/>
          <w:color w:val="auto"/>
          <w:sz w:val="28"/>
          <w:szCs w:val="28"/>
        </w:rPr>
        <w:t>перт».</w:t>
      </w:r>
    </w:p>
    <w:p w:rsidR="00456A74" w:rsidRDefault="00456A74" w:rsidP="00033F22">
      <w:pPr>
        <w:pStyle w:val="FORMATTEXT"/>
        <w:numPr>
          <w:ilvl w:val="0"/>
          <w:numId w:val="29"/>
        </w:numPr>
        <w:spacing w:line="276" w:lineRule="auto"/>
      </w:pPr>
      <w:r>
        <w:rPr>
          <w:rFonts w:ascii="Times New Roman" w:hAnsi="Times New Roman" w:cs="Times New Roman"/>
          <w:sz w:val="28"/>
          <w:szCs w:val="28"/>
        </w:rPr>
        <w:t>4</w:t>
      </w:r>
      <w:r w:rsidRPr="0035645B">
        <w:rPr>
          <w:rFonts w:ascii="Times New Roman" w:hAnsi="Times New Roman" w:cs="Times New Roman"/>
          <w:sz w:val="28"/>
          <w:szCs w:val="28"/>
        </w:rPr>
        <w:t>. ГОСТ 21.501-2011</w:t>
      </w:r>
      <w:r>
        <w:rPr>
          <w:rFonts w:ascii="Times New Roman" w:hAnsi="Times New Roman" w:cs="Times New Roman"/>
          <w:sz w:val="28"/>
          <w:szCs w:val="28"/>
        </w:rPr>
        <w:t>.</w:t>
      </w:r>
      <w:r w:rsidRPr="0035645B">
        <w:rPr>
          <w:rFonts w:ascii="Times New Roman" w:hAnsi="Times New Roman" w:cs="Times New Roman"/>
          <w:sz w:val="28"/>
          <w:szCs w:val="28"/>
        </w:rPr>
        <w:t xml:space="preserve"> Система проектной документации для строительства. Правила выполнения рабочей документации архитектурных</w:t>
      </w:r>
      <w:r>
        <w:rPr>
          <w:rFonts w:ascii="Times New Roman" w:hAnsi="Times New Roman" w:cs="Times New Roman"/>
          <w:sz w:val="28"/>
          <w:szCs w:val="28"/>
        </w:rPr>
        <w:t xml:space="preserve"> </w:t>
      </w:r>
      <w:r w:rsidRPr="0035645B">
        <w:rPr>
          <w:rFonts w:ascii="Times New Roman" w:hAnsi="Times New Roman" w:cs="Times New Roman"/>
          <w:sz w:val="28"/>
          <w:szCs w:val="28"/>
        </w:rPr>
        <w:t>и констру</w:t>
      </w:r>
      <w:r w:rsidRPr="0035645B">
        <w:rPr>
          <w:rFonts w:ascii="Times New Roman" w:hAnsi="Times New Roman" w:cs="Times New Roman"/>
          <w:sz w:val="28"/>
          <w:szCs w:val="28"/>
        </w:rPr>
        <w:t>к</w:t>
      </w:r>
      <w:r w:rsidRPr="0035645B">
        <w:rPr>
          <w:rFonts w:ascii="Times New Roman" w:hAnsi="Times New Roman" w:cs="Times New Roman"/>
          <w:sz w:val="28"/>
          <w:szCs w:val="28"/>
        </w:rPr>
        <w:t>тивных решений</w:t>
      </w:r>
      <w:r>
        <w:rPr>
          <w:rFonts w:ascii="Times New Roman" w:hAnsi="Times New Roman" w:cs="Times New Roman"/>
          <w:sz w:val="28"/>
          <w:szCs w:val="28"/>
        </w:rPr>
        <w:t xml:space="preserve"> </w:t>
      </w:r>
      <w:r w:rsidRPr="0035645B">
        <w:rPr>
          <w:rFonts w:ascii="Times New Roman" w:hAnsi="Times New Roman" w:cs="Times New Roman"/>
          <w:bCs/>
          <w:sz w:val="28"/>
          <w:szCs w:val="28"/>
        </w:rPr>
        <w:t>[</w:t>
      </w:r>
      <w:r>
        <w:rPr>
          <w:rFonts w:ascii="Times New Roman" w:hAnsi="Times New Roman" w:cs="Times New Roman"/>
          <w:bCs/>
          <w:sz w:val="28"/>
          <w:szCs w:val="28"/>
        </w:rPr>
        <w:t>Электронный ресурс</w:t>
      </w:r>
      <w:r w:rsidRPr="0035645B">
        <w:rPr>
          <w:rFonts w:ascii="Times New Roman" w:hAnsi="Times New Roman" w:cs="Times New Roman"/>
          <w:bCs/>
          <w:sz w:val="28"/>
          <w:szCs w:val="28"/>
        </w:rPr>
        <w:t>]</w:t>
      </w:r>
      <w:r>
        <w:rPr>
          <w:rFonts w:ascii="Times New Roman" w:hAnsi="Times New Roman" w:cs="Times New Roman"/>
          <w:bCs/>
          <w:sz w:val="28"/>
          <w:szCs w:val="28"/>
        </w:rPr>
        <w:t xml:space="preserve"> : изд. офиц. : дата введения 2013-05-01 : взамен ГОСТ</w:t>
      </w:r>
      <w:r w:rsidRPr="00B87112">
        <w:fldChar w:fldCharType="begin"/>
      </w:r>
      <w:r>
        <w:instrText xml:space="preserve"> HYPERLINK "kodeks://link/d?nd=1200075974"\o"’’ГОСТ Р 21.1101-2009 Система проектной документации для строительства (СПДС). Основные ...’’</w:instrText>
      </w:r>
    </w:p>
    <w:p w:rsidR="00456A74" w:rsidRDefault="00456A74" w:rsidP="00033F22">
      <w:pPr>
        <w:pStyle w:val="FORMATTEXT"/>
        <w:numPr>
          <w:ilvl w:val="0"/>
          <w:numId w:val="29"/>
        </w:numPr>
        <w:spacing w:line="276" w:lineRule="auto"/>
      </w:pPr>
      <w:r>
        <w:instrText>Заменен с 01.01.2014 на ГОСТ Р 21.1101-2013</w:instrText>
      </w:r>
    </w:p>
    <w:p w:rsidR="00456A74" w:rsidRDefault="00456A74" w:rsidP="00033F22">
      <w:pPr>
        <w:pStyle w:val="HEADERTEXT"/>
        <w:numPr>
          <w:ilvl w:val="0"/>
          <w:numId w:val="29"/>
        </w:numPr>
        <w:spacing w:line="276" w:lineRule="auto"/>
        <w:rPr>
          <w:rFonts w:ascii="Times New Roman" w:hAnsi="Times New Roman" w:cs="Times New Roman"/>
          <w:color w:val="auto"/>
          <w:sz w:val="28"/>
          <w:szCs w:val="28"/>
        </w:rPr>
      </w:pPr>
      <w:r>
        <w:instrText>Статус: недействующий  (действ. с 01.03.2010 по 31.12.2013)"</w:instrText>
      </w:r>
      <w:r w:rsidRPr="00B87112">
        <w:fldChar w:fldCharType="separate"/>
      </w:r>
      <w:r w:rsidRPr="0035645B">
        <w:rPr>
          <w:rFonts w:ascii="Times New Roman" w:hAnsi="Times New Roman" w:cs="Times New Roman"/>
          <w:color w:val="auto"/>
          <w:sz w:val="28"/>
          <w:szCs w:val="28"/>
        </w:rPr>
        <w:t xml:space="preserve"> 21.</w:t>
      </w:r>
      <w:r>
        <w:rPr>
          <w:rFonts w:ascii="Times New Roman" w:hAnsi="Times New Roman" w:cs="Times New Roman"/>
          <w:color w:val="auto"/>
          <w:sz w:val="28"/>
          <w:szCs w:val="28"/>
        </w:rPr>
        <w:t>501</w:t>
      </w:r>
      <w:r w:rsidRPr="0035645B">
        <w:rPr>
          <w:rFonts w:ascii="Times New Roman" w:hAnsi="Times New Roman" w:cs="Times New Roman"/>
          <w:color w:val="auto"/>
          <w:sz w:val="28"/>
          <w:szCs w:val="28"/>
        </w:rPr>
        <w:t>-</w:t>
      </w:r>
      <w:r>
        <w:rPr>
          <w:rFonts w:ascii="Times New Roman" w:hAnsi="Times New Roman" w:cs="Times New Roman"/>
          <w:color w:val="auto"/>
          <w:sz w:val="28"/>
          <w:szCs w:val="28"/>
        </w:rPr>
        <w:t>93.</w:t>
      </w:r>
      <w:r w:rsidRPr="0035645B">
        <w:rPr>
          <w:rFonts w:ascii="Times New Roman" w:hAnsi="Times New Roman" w:cs="Times New Roman"/>
          <w:color w:val="auto"/>
          <w:sz w:val="28"/>
          <w:szCs w:val="28"/>
        </w:rPr>
        <w:t xml:space="preserve"> </w:t>
      </w:r>
      <w:r w:rsidRPr="0035645B">
        <w:rPr>
          <w:rFonts w:ascii="Times New Roman" w:hAnsi="Times New Roman" w:cs="Times New Roman"/>
          <w:color w:val="auto"/>
          <w:sz w:val="28"/>
          <w:szCs w:val="28"/>
        </w:rPr>
        <w:fldChar w:fldCharType="end"/>
      </w:r>
      <w:r w:rsidRPr="0035645B">
        <w:rPr>
          <w:rFonts w:ascii="Times New Roman" w:hAnsi="Times New Roman" w:cs="Times New Roman"/>
          <w:color w:val="auto"/>
          <w:sz w:val="28"/>
          <w:szCs w:val="28"/>
        </w:rPr>
        <w:t xml:space="preserve">– </w:t>
      </w:r>
      <w:r>
        <w:rPr>
          <w:rFonts w:ascii="Times New Roman" w:hAnsi="Times New Roman" w:cs="Times New Roman"/>
          <w:color w:val="auto"/>
          <w:sz w:val="28"/>
          <w:szCs w:val="28"/>
        </w:rPr>
        <w:t>Доступ из проф.-</w:t>
      </w:r>
      <w:r w:rsidRPr="0035645B">
        <w:rPr>
          <w:rFonts w:ascii="Times New Roman" w:hAnsi="Times New Roman" w:cs="Times New Roman"/>
          <w:color w:val="auto"/>
          <w:sz w:val="28"/>
          <w:szCs w:val="28"/>
        </w:rPr>
        <w:t>справ. системы «Те</w:t>
      </w:r>
      <w:r w:rsidRPr="0035645B">
        <w:rPr>
          <w:rFonts w:ascii="Times New Roman" w:hAnsi="Times New Roman" w:cs="Times New Roman"/>
          <w:color w:val="auto"/>
          <w:sz w:val="28"/>
          <w:szCs w:val="28"/>
        </w:rPr>
        <w:t>х</w:t>
      </w:r>
      <w:r w:rsidRPr="0035645B">
        <w:rPr>
          <w:rFonts w:ascii="Times New Roman" w:hAnsi="Times New Roman" w:cs="Times New Roman"/>
          <w:color w:val="auto"/>
          <w:sz w:val="28"/>
          <w:szCs w:val="28"/>
        </w:rPr>
        <w:t>эксперт».</w:t>
      </w:r>
    </w:p>
    <w:p w:rsidR="00456A74" w:rsidRDefault="00456A74" w:rsidP="00033F22">
      <w:pPr>
        <w:pStyle w:val="FORMATTEXT"/>
        <w:numPr>
          <w:ilvl w:val="0"/>
          <w:numId w:val="29"/>
        </w:numPr>
        <w:spacing w:line="276" w:lineRule="auto"/>
      </w:pPr>
      <w:r w:rsidRPr="00054718">
        <w:rPr>
          <w:rFonts w:cs="Arial, sans-serif"/>
        </w:rPr>
        <w:t xml:space="preserve"> </w:t>
      </w:r>
      <w:r w:rsidRPr="00054718">
        <w:rPr>
          <w:rFonts w:ascii="Times New Roman" w:hAnsi="Times New Roman" w:cs="Times New Roman"/>
          <w:sz w:val="28"/>
          <w:szCs w:val="28"/>
        </w:rPr>
        <w:t>5. ГОСТ Р 21.1101-2013.</w:t>
      </w:r>
      <w:r w:rsidRPr="00054718">
        <w:rPr>
          <w:rFonts w:ascii="Times New Roman" w:hAnsi="Times New Roman" w:cs="Times New Roman"/>
          <w:bCs/>
          <w:sz w:val="28"/>
          <w:szCs w:val="28"/>
        </w:rPr>
        <w:t xml:space="preserve"> Система проектной документации для строител</w:t>
      </w:r>
      <w:r w:rsidRPr="00054718">
        <w:rPr>
          <w:rFonts w:ascii="Times New Roman" w:hAnsi="Times New Roman" w:cs="Times New Roman"/>
          <w:bCs/>
          <w:sz w:val="28"/>
          <w:szCs w:val="28"/>
        </w:rPr>
        <w:t>ь</w:t>
      </w:r>
      <w:r w:rsidRPr="00054718">
        <w:rPr>
          <w:rFonts w:ascii="Times New Roman" w:hAnsi="Times New Roman" w:cs="Times New Roman"/>
          <w:bCs/>
          <w:sz w:val="28"/>
          <w:szCs w:val="28"/>
        </w:rPr>
        <w:t xml:space="preserve">ства. Основные требования к проектной и рабочей </w:t>
      </w:r>
      <w:r w:rsidRPr="00054718">
        <w:rPr>
          <w:rFonts w:ascii="Times New Roman" w:hAnsi="Times New Roman" w:cs="Times New Roman"/>
          <w:bCs/>
          <w:sz w:val="28"/>
          <w:szCs w:val="28"/>
        </w:rPr>
        <w:lastRenderedPageBreak/>
        <w:t>документации [Эле</w:t>
      </w:r>
      <w:r w:rsidRPr="00054718">
        <w:rPr>
          <w:rFonts w:ascii="Times New Roman" w:hAnsi="Times New Roman" w:cs="Times New Roman"/>
          <w:bCs/>
          <w:sz w:val="28"/>
          <w:szCs w:val="28"/>
        </w:rPr>
        <w:t>к</w:t>
      </w:r>
      <w:r w:rsidRPr="00054718">
        <w:rPr>
          <w:rFonts w:ascii="Times New Roman" w:hAnsi="Times New Roman" w:cs="Times New Roman"/>
          <w:bCs/>
          <w:sz w:val="28"/>
          <w:szCs w:val="28"/>
        </w:rPr>
        <w:t xml:space="preserve">тронный ресурс] : дата введения 2014-01-01 : взамен ГОСТ </w:t>
      </w:r>
      <w:r w:rsidRPr="00B87112">
        <w:fldChar w:fldCharType="begin"/>
      </w:r>
      <w:r>
        <w:instrText xml:space="preserve"> HYPERLINK "kodeks://link/d?nd=1200075974"\o"’’ГОСТ Р 21.1101-2009 Система проектной документации для строительства (СПДС). Основные ...’’</w:instrText>
      </w:r>
    </w:p>
    <w:p w:rsidR="00456A74" w:rsidRDefault="00456A74" w:rsidP="00033F22">
      <w:pPr>
        <w:pStyle w:val="FORMATTEXT"/>
        <w:numPr>
          <w:ilvl w:val="0"/>
          <w:numId w:val="29"/>
        </w:numPr>
        <w:spacing w:line="276" w:lineRule="auto"/>
      </w:pPr>
      <w:r>
        <w:instrText>Заменен с 01.01.2014 на ГОСТ Р 21.1101-2013</w:instrText>
      </w:r>
    </w:p>
    <w:p w:rsidR="00456A74" w:rsidRPr="00054718" w:rsidRDefault="00456A74" w:rsidP="00033F22">
      <w:pPr>
        <w:pStyle w:val="HEADERTEXT"/>
        <w:numPr>
          <w:ilvl w:val="0"/>
          <w:numId w:val="29"/>
        </w:numPr>
        <w:spacing w:line="276" w:lineRule="auto"/>
        <w:rPr>
          <w:rFonts w:ascii="Times New Roman" w:hAnsi="Times New Roman" w:cs="Times New Roman"/>
          <w:color w:val="auto"/>
          <w:sz w:val="28"/>
          <w:szCs w:val="28"/>
        </w:rPr>
      </w:pPr>
      <w:r>
        <w:instrText>Статус: недействующий  (действ. с 01.03.2010 по 31.12.2013)"</w:instrText>
      </w:r>
      <w:r w:rsidRPr="00B87112">
        <w:fldChar w:fldCharType="separate"/>
      </w:r>
      <w:r w:rsidRPr="0035645B">
        <w:rPr>
          <w:rFonts w:ascii="Times New Roman" w:hAnsi="Times New Roman" w:cs="Times New Roman"/>
          <w:color w:val="auto"/>
          <w:sz w:val="28"/>
          <w:szCs w:val="28"/>
        </w:rPr>
        <w:t>Р 21.1101-2009</w:t>
      </w:r>
      <w:r>
        <w:rPr>
          <w:rFonts w:ascii="Times New Roman" w:hAnsi="Times New Roman" w:cs="Times New Roman"/>
          <w:color w:val="auto"/>
          <w:sz w:val="28"/>
          <w:szCs w:val="28"/>
        </w:rPr>
        <w:t>.</w:t>
      </w:r>
      <w:r w:rsidRPr="0035645B">
        <w:rPr>
          <w:rFonts w:ascii="Times New Roman" w:hAnsi="Times New Roman" w:cs="Times New Roman"/>
          <w:color w:val="auto"/>
          <w:sz w:val="28"/>
          <w:szCs w:val="28"/>
        </w:rPr>
        <w:t xml:space="preserve"> </w:t>
      </w:r>
      <w:r w:rsidRPr="0035645B">
        <w:rPr>
          <w:rFonts w:ascii="Times New Roman" w:hAnsi="Times New Roman" w:cs="Times New Roman"/>
          <w:color w:val="auto"/>
          <w:sz w:val="28"/>
          <w:szCs w:val="28"/>
        </w:rPr>
        <w:fldChar w:fldCharType="end"/>
      </w:r>
      <w:r w:rsidRPr="0035645B">
        <w:rPr>
          <w:rFonts w:ascii="Times New Roman" w:hAnsi="Times New Roman" w:cs="Times New Roman"/>
          <w:color w:val="auto"/>
          <w:sz w:val="28"/>
          <w:szCs w:val="28"/>
        </w:rPr>
        <w:t xml:space="preserve">– </w:t>
      </w:r>
      <w:r>
        <w:rPr>
          <w:rFonts w:ascii="Times New Roman" w:hAnsi="Times New Roman" w:cs="Times New Roman"/>
          <w:color w:val="auto"/>
          <w:sz w:val="28"/>
          <w:szCs w:val="28"/>
        </w:rPr>
        <w:t>Доступ из проф.-</w:t>
      </w:r>
      <w:r w:rsidRPr="0035645B">
        <w:rPr>
          <w:rFonts w:ascii="Times New Roman" w:hAnsi="Times New Roman" w:cs="Times New Roman"/>
          <w:color w:val="auto"/>
          <w:sz w:val="28"/>
          <w:szCs w:val="28"/>
        </w:rPr>
        <w:t>справ. си</w:t>
      </w:r>
      <w:r w:rsidRPr="0035645B">
        <w:rPr>
          <w:rFonts w:ascii="Times New Roman" w:hAnsi="Times New Roman" w:cs="Times New Roman"/>
          <w:color w:val="auto"/>
          <w:sz w:val="28"/>
          <w:szCs w:val="28"/>
        </w:rPr>
        <w:t>с</w:t>
      </w:r>
      <w:r w:rsidRPr="0035645B">
        <w:rPr>
          <w:rFonts w:ascii="Times New Roman" w:hAnsi="Times New Roman" w:cs="Times New Roman"/>
          <w:color w:val="auto"/>
          <w:sz w:val="28"/>
          <w:szCs w:val="28"/>
        </w:rPr>
        <w:t>темы «Техэксперт».</w:t>
      </w:r>
    </w:p>
    <w:p w:rsidR="00456A74" w:rsidRPr="00633AC4" w:rsidRDefault="00456A74" w:rsidP="00456A74">
      <w:pPr>
        <w:rPr>
          <w:sz w:val="28"/>
          <w:szCs w:val="28"/>
          <w:lang/>
        </w:rPr>
      </w:pPr>
      <w:r w:rsidRPr="0024012B">
        <w:rPr>
          <w:sz w:val="28"/>
          <w:szCs w:val="28"/>
          <w:lang/>
        </w:rPr>
        <w:t>Перечень Интернет - ресурсов:</w:t>
      </w:r>
    </w:p>
    <w:p w:rsidR="00456A74" w:rsidRPr="00B9432B" w:rsidRDefault="00456A74" w:rsidP="00033F22">
      <w:pPr>
        <w:numPr>
          <w:ilvl w:val="0"/>
          <w:numId w:val="34"/>
        </w:numPr>
        <w:tabs>
          <w:tab w:val="left" w:pos="916"/>
        </w:tabs>
        <w:spacing w:after="0" w:line="240" w:lineRule="auto"/>
        <w:ind w:left="644"/>
        <w:jc w:val="both"/>
        <w:rPr>
          <w:color w:val="0047FF"/>
          <w:sz w:val="28"/>
          <w:szCs w:val="28"/>
          <w:u w:val="single"/>
        </w:rPr>
      </w:pPr>
      <w:hyperlink r:id="rId101" w:history="1">
        <w:r w:rsidRPr="00AB60A1">
          <w:rPr>
            <w:rStyle w:val="ab"/>
            <w:sz w:val="28"/>
            <w:szCs w:val="28"/>
          </w:rPr>
          <w:t>http://www.window.edu.ru</w:t>
        </w:r>
      </w:hyperlink>
      <w:r w:rsidRPr="00AB60A1">
        <w:rPr>
          <w:sz w:val="28"/>
          <w:szCs w:val="28"/>
        </w:rPr>
        <w:t xml:space="preserve"> </w:t>
      </w:r>
      <w:r w:rsidRPr="00AB60A1">
        <w:rPr>
          <w:color w:val="0047FF"/>
          <w:sz w:val="28"/>
          <w:szCs w:val="28"/>
          <w:u w:val="single"/>
        </w:rPr>
        <w:t>(Единое окно доступа к образовательным р</w:t>
      </w:r>
      <w:r w:rsidRPr="00AB60A1">
        <w:rPr>
          <w:color w:val="0047FF"/>
          <w:sz w:val="28"/>
          <w:szCs w:val="28"/>
          <w:u w:val="single"/>
        </w:rPr>
        <w:t>е</w:t>
      </w:r>
      <w:r w:rsidRPr="00AB60A1">
        <w:rPr>
          <w:color w:val="0047FF"/>
          <w:sz w:val="28"/>
          <w:szCs w:val="28"/>
          <w:u w:val="single"/>
        </w:rPr>
        <w:t>сурсам)</w:t>
      </w: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caps/>
          <w:sz w:val="28"/>
          <w:szCs w:val="28"/>
        </w:rPr>
      </w:pP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caps/>
          <w:sz w:val="28"/>
          <w:szCs w:val="28"/>
        </w:rPr>
      </w:pPr>
      <w:r>
        <w:rPr>
          <w:b w:val="0"/>
          <w:caps/>
          <w:sz w:val="28"/>
          <w:szCs w:val="28"/>
        </w:rPr>
        <w:t xml:space="preserve">4. Контроль и оценка результатов освоения </w:t>
      </w:r>
    </w:p>
    <w:p w:rsidR="00456A74"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caps/>
          <w:sz w:val="28"/>
          <w:szCs w:val="28"/>
        </w:rPr>
      </w:pPr>
      <w:r>
        <w:rPr>
          <w:b w:val="0"/>
          <w:caps/>
          <w:sz w:val="28"/>
          <w:szCs w:val="28"/>
        </w:rPr>
        <w:t>Дисциплины</w:t>
      </w:r>
    </w:p>
    <w:p w:rsidR="00456A74" w:rsidRPr="00B9432B" w:rsidRDefault="00456A74" w:rsidP="00456A74">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b w:val="0"/>
          <w:sz w:val="28"/>
          <w:szCs w:val="28"/>
        </w:rPr>
        <w:t>Контроль и оценка</w:t>
      </w:r>
      <w:r>
        <w:rPr>
          <w:sz w:val="28"/>
          <w:szCs w:val="28"/>
        </w:rPr>
        <w:t xml:space="preserve"> результатов освоения дисциплины осуществляется преподавателем в процессе проведения практических занятий, тестирования, а также выполнения обучающимися контрольной работы</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8"/>
        <w:gridCol w:w="4860"/>
      </w:tblGrid>
      <w:tr w:rsidR="00456A74" w:rsidRPr="005F2F98" w:rsidTr="00456A74">
        <w:tc>
          <w:tcPr>
            <w:tcW w:w="4608" w:type="dxa"/>
            <w:tcBorders>
              <w:top w:val="single" w:sz="4" w:space="0" w:color="auto"/>
              <w:left w:val="single" w:sz="4" w:space="0" w:color="auto"/>
              <w:bottom w:val="single" w:sz="4" w:space="0" w:color="auto"/>
              <w:right w:val="single" w:sz="4" w:space="0" w:color="auto"/>
            </w:tcBorders>
            <w:vAlign w:val="center"/>
          </w:tcPr>
          <w:p w:rsidR="00456A74" w:rsidRPr="005F2F98" w:rsidRDefault="00456A74" w:rsidP="00456A74">
            <w:pPr>
              <w:jc w:val="center"/>
              <w:rPr>
                <w:b/>
                <w:bCs/>
                <w:sz w:val="28"/>
                <w:szCs w:val="28"/>
              </w:rPr>
            </w:pPr>
            <w:r w:rsidRPr="005F2F98">
              <w:rPr>
                <w:b/>
                <w:bCs/>
                <w:sz w:val="28"/>
                <w:szCs w:val="28"/>
              </w:rPr>
              <w:t>Результаты обучения</w:t>
            </w:r>
          </w:p>
          <w:p w:rsidR="00456A74" w:rsidRPr="005F2F98" w:rsidRDefault="00456A74" w:rsidP="00456A74">
            <w:pPr>
              <w:jc w:val="center"/>
              <w:rPr>
                <w:b/>
                <w:bCs/>
                <w:sz w:val="28"/>
                <w:szCs w:val="28"/>
              </w:rPr>
            </w:pPr>
            <w:r w:rsidRPr="005F2F98">
              <w:rPr>
                <w:b/>
                <w:bCs/>
                <w:sz w:val="28"/>
                <w:szCs w:val="28"/>
              </w:rPr>
              <w:t>(освоенные умения, усвоенные знания)</w:t>
            </w:r>
          </w:p>
        </w:tc>
        <w:tc>
          <w:tcPr>
            <w:tcW w:w="4860" w:type="dxa"/>
            <w:tcBorders>
              <w:top w:val="single" w:sz="4" w:space="0" w:color="auto"/>
              <w:left w:val="single" w:sz="4" w:space="0" w:color="auto"/>
              <w:bottom w:val="single" w:sz="4" w:space="0" w:color="auto"/>
              <w:right w:val="single" w:sz="4" w:space="0" w:color="auto"/>
            </w:tcBorders>
            <w:vAlign w:val="center"/>
          </w:tcPr>
          <w:p w:rsidR="00456A74" w:rsidRPr="005F2F98" w:rsidRDefault="00456A74" w:rsidP="00456A74">
            <w:pPr>
              <w:jc w:val="center"/>
              <w:rPr>
                <w:b/>
                <w:bCs/>
                <w:sz w:val="28"/>
                <w:szCs w:val="28"/>
              </w:rPr>
            </w:pPr>
            <w:r w:rsidRPr="005F2F98">
              <w:rPr>
                <w:b/>
                <w:sz w:val="28"/>
                <w:szCs w:val="28"/>
              </w:rPr>
              <w:t>Формы и методы контроля и оце</w:t>
            </w:r>
            <w:r w:rsidRPr="005F2F98">
              <w:rPr>
                <w:b/>
                <w:sz w:val="28"/>
                <w:szCs w:val="28"/>
              </w:rPr>
              <w:t>н</w:t>
            </w:r>
            <w:r w:rsidRPr="005F2F98">
              <w:rPr>
                <w:b/>
                <w:sz w:val="28"/>
                <w:szCs w:val="28"/>
              </w:rPr>
              <w:t xml:space="preserve">ки результатов обучения </w:t>
            </w:r>
          </w:p>
        </w:tc>
      </w:tr>
      <w:tr w:rsidR="00456A74" w:rsidTr="00456A74">
        <w:tc>
          <w:tcPr>
            <w:tcW w:w="4608" w:type="dxa"/>
            <w:tcBorders>
              <w:top w:val="single" w:sz="4" w:space="0" w:color="auto"/>
              <w:left w:val="single" w:sz="4" w:space="0" w:color="auto"/>
              <w:bottom w:val="single" w:sz="4" w:space="0" w:color="auto"/>
              <w:right w:val="single" w:sz="4" w:space="0" w:color="auto"/>
            </w:tcBorders>
            <w:vAlign w:val="center"/>
          </w:tcPr>
          <w:p w:rsidR="00456A74" w:rsidRPr="005875DF" w:rsidRDefault="00456A74" w:rsidP="00456A74">
            <w:pPr>
              <w:jc w:val="center"/>
              <w:rPr>
                <w:b/>
                <w:bCs/>
                <w:i/>
                <w:sz w:val="28"/>
                <w:szCs w:val="28"/>
              </w:rPr>
            </w:pPr>
            <w:r w:rsidRPr="005875DF">
              <w:rPr>
                <w:b/>
                <w:bCs/>
                <w:i/>
                <w:sz w:val="28"/>
                <w:szCs w:val="28"/>
              </w:rPr>
              <w:t>Умения</w:t>
            </w:r>
          </w:p>
        </w:tc>
        <w:tc>
          <w:tcPr>
            <w:tcW w:w="4860" w:type="dxa"/>
            <w:tcBorders>
              <w:top w:val="single" w:sz="4" w:space="0" w:color="auto"/>
              <w:left w:val="single" w:sz="4" w:space="0" w:color="auto"/>
              <w:bottom w:val="single" w:sz="4" w:space="0" w:color="auto"/>
              <w:right w:val="single" w:sz="4" w:space="0" w:color="auto"/>
            </w:tcBorders>
          </w:tcPr>
          <w:p w:rsidR="00456A74" w:rsidRDefault="00456A74" w:rsidP="00456A74">
            <w:pPr>
              <w:jc w:val="both"/>
              <w:rPr>
                <w:bCs/>
                <w:i/>
              </w:rPr>
            </w:pPr>
          </w:p>
        </w:tc>
      </w:tr>
      <w:tr w:rsidR="00456A74" w:rsidRPr="005F2F98" w:rsidTr="00456A74">
        <w:trPr>
          <w:trHeight w:val="1308"/>
        </w:trPr>
        <w:tc>
          <w:tcPr>
            <w:tcW w:w="4608" w:type="dxa"/>
            <w:tcBorders>
              <w:top w:val="single" w:sz="4" w:space="0" w:color="auto"/>
              <w:left w:val="single" w:sz="4" w:space="0" w:color="auto"/>
              <w:right w:val="single" w:sz="4" w:space="0" w:color="auto"/>
            </w:tcBorders>
            <w:vAlign w:val="center"/>
          </w:tcPr>
          <w:p w:rsidR="00456A74" w:rsidRPr="00B23EE1" w:rsidRDefault="00456A74" w:rsidP="00456A74">
            <w:pPr>
              <w:jc w:val="center"/>
              <w:rPr>
                <w:bCs/>
                <w:i/>
              </w:rPr>
            </w:pPr>
            <w:r w:rsidRPr="00F15745">
              <w:rPr>
                <w:sz w:val="28"/>
                <w:szCs w:val="28"/>
              </w:rPr>
              <w:t>использовать полученные знания при выполнении конструкторских документов с помощью компьюте</w:t>
            </w:r>
            <w:r w:rsidRPr="00F15745">
              <w:rPr>
                <w:sz w:val="28"/>
                <w:szCs w:val="28"/>
              </w:rPr>
              <w:t>р</w:t>
            </w:r>
            <w:r w:rsidRPr="00F15745">
              <w:rPr>
                <w:sz w:val="28"/>
                <w:szCs w:val="28"/>
              </w:rPr>
              <w:t>ной графики</w:t>
            </w:r>
          </w:p>
        </w:tc>
        <w:tc>
          <w:tcPr>
            <w:tcW w:w="4860" w:type="dxa"/>
            <w:tcBorders>
              <w:top w:val="single" w:sz="4" w:space="0" w:color="auto"/>
              <w:left w:val="single" w:sz="4" w:space="0" w:color="auto"/>
              <w:right w:val="single" w:sz="4" w:space="0" w:color="auto"/>
            </w:tcBorders>
            <w:vAlign w:val="center"/>
          </w:tcPr>
          <w:p w:rsidR="00456A74" w:rsidRPr="005F6D9E" w:rsidRDefault="00456A74" w:rsidP="00456A74">
            <w:pPr>
              <w:jc w:val="center"/>
              <w:rPr>
                <w:b/>
                <w:sz w:val="28"/>
                <w:szCs w:val="28"/>
              </w:rPr>
            </w:pPr>
          </w:p>
          <w:p w:rsidR="00456A74" w:rsidRDefault="00456A74" w:rsidP="00456A74">
            <w:pPr>
              <w:jc w:val="center"/>
              <w:rPr>
                <w:sz w:val="28"/>
                <w:szCs w:val="28"/>
              </w:rPr>
            </w:pPr>
            <w:r>
              <w:rPr>
                <w:sz w:val="28"/>
                <w:szCs w:val="28"/>
              </w:rPr>
              <w:t>Оценивание практических работ,</w:t>
            </w:r>
          </w:p>
          <w:p w:rsidR="00456A74" w:rsidRPr="005F2F98" w:rsidRDefault="00456A74" w:rsidP="00456A74">
            <w:pPr>
              <w:jc w:val="center"/>
              <w:rPr>
                <w:bCs/>
                <w:sz w:val="28"/>
                <w:szCs w:val="28"/>
              </w:rPr>
            </w:pPr>
            <w:r>
              <w:rPr>
                <w:sz w:val="28"/>
                <w:szCs w:val="28"/>
              </w:rPr>
              <w:t>контрольной работы</w:t>
            </w:r>
            <w:r w:rsidRPr="00BD7CBA">
              <w:rPr>
                <w:sz w:val="28"/>
                <w:szCs w:val="28"/>
              </w:rPr>
              <w:t xml:space="preserve"> </w:t>
            </w:r>
          </w:p>
        </w:tc>
      </w:tr>
      <w:tr w:rsidR="00456A74" w:rsidRPr="005F2F98" w:rsidTr="00456A74">
        <w:tc>
          <w:tcPr>
            <w:tcW w:w="4608" w:type="dxa"/>
            <w:tcBorders>
              <w:top w:val="single" w:sz="4" w:space="0" w:color="auto"/>
              <w:left w:val="single" w:sz="4" w:space="0" w:color="auto"/>
              <w:bottom w:val="single" w:sz="4" w:space="0" w:color="auto"/>
              <w:right w:val="single" w:sz="4" w:space="0" w:color="auto"/>
            </w:tcBorders>
            <w:vAlign w:val="center"/>
          </w:tcPr>
          <w:p w:rsidR="00456A74" w:rsidRPr="00B23EE1" w:rsidRDefault="00456A74" w:rsidP="00456A74">
            <w:pPr>
              <w:jc w:val="center"/>
              <w:rPr>
                <w:b/>
                <w:bCs/>
                <w:i/>
                <w:sz w:val="28"/>
                <w:szCs w:val="28"/>
              </w:rPr>
            </w:pPr>
            <w:r w:rsidRPr="00B23EE1">
              <w:rPr>
                <w:b/>
                <w:bCs/>
                <w:i/>
                <w:sz w:val="28"/>
                <w:szCs w:val="28"/>
              </w:rPr>
              <w:t>Знания</w:t>
            </w:r>
          </w:p>
        </w:tc>
        <w:tc>
          <w:tcPr>
            <w:tcW w:w="4860" w:type="dxa"/>
            <w:tcBorders>
              <w:left w:val="single" w:sz="4" w:space="0" w:color="auto"/>
              <w:right w:val="single" w:sz="4" w:space="0" w:color="auto"/>
            </w:tcBorders>
            <w:vAlign w:val="center"/>
          </w:tcPr>
          <w:p w:rsidR="00456A74" w:rsidRPr="005F2F98" w:rsidRDefault="00456A74" w:rsidP="00456A74">
            <w:pPr>
              <w:jc w:val="center"/>
              <w:rPr>
                <w:bCs/>
                <w:sz w:val="28"/>
                <w:szCs w:val="28"/>
              </w:rPr>
            </w:pPr>
          </w:p>
        </w:tc>
      </w:tr>
      <w:tr w:rsidR="00456A74" w:rsidRPr="005F2F98" w:rsidTr="00456A74">
        <w:tc>
          <w:tcPr>
            <w:tcW w:w="4608" w:type="dxa"/>
            <w:tcBorders>
              <w:top w:val="single" w:sz="4" w:space="0" w:color="auto"/>
              <w:left w:val="single" w:sz="4" w:space="0" w:color="auto"/>
              <w:bottom w:val="single" w:sz="4" w:space="0" w:color="auto"/>
              <w:right w:val="single" w:sz="4" w:space="0" w:color="auto"/>
            </w:tcBorders>
            <w:vAlign w:val="center"/>
          </w:tcPr>
          <w:p w:rsidR="00456A74" w:rsidRPr="00B23EE1" w:rsidRDefault="00456A74" w:rsidP="00456A74">
            <w:pPr>
              <w:jc w:val="center"/>
              <w:rPr>
                <w:bCs/>
                <w:i/>
              </w:rPr>
            </w:pPr>
            <w:r w:rsidRPr="00F15745">
              <w:rPr>
                <w:sz w:val="28"/>
                <w:szCs w:val="28"/>
              </w:rPr>
              <w:t>правила разработки, выполнения оформления и чтения конструкто</w:t>
            </w:r>
            <w:r w:rsidRPr="00F15745">
              <w:rPr>
                <w:sz w:val="28"/>
                <w:szCs w:val="28"/>
              </w:rPr>
              <w:t>р</w:t>
            </w:r>
            <w:r w:rsidRPr="00F15745">
              <w:rPr>
                <w:sz w:val="28"/>
                <w:szCs w:val="28"/>
              </w:rPr>
              <w:t>ской документации</w:t>
            </w:r>
          </w:p>
        </w:tc>
        <w:tc>
          <w:tcPr>
            <w:tcW w:w="4860" w:type="dxa"/>
            <w:tcBorders>
              <w:left w:val="single" w:sz="4" w:space="0" w:color="auto"/>
              <w:right w:val="single" w:sz="4" w:space="0" w:color="auto"/>
            </w:tcBorders>
            <w:vAlign w:val="center"/>
          </w:tcPr>
          <w:p w:rsidR="00456A74" w:rsidRPr="005F6D9E" w:rsidRDefault="00456A74" w:rsidP="00456A74">
            <w:pPr>
              <w:jc w:val="center"/>
              <w:rPr>
                <w:b/>
                <w:sz w:val="28"/>
                <w:szCs w:val="28"/>
              </w:rPr>
            </w:pPr>
          </w:p>
          <w:p w:rsidR="00456A74" w:rsidRPr="005F2F98" w:rsidRDefault="00456A74" w:rsidP="00456A74">
            <w:pPr>
              <w:jc w:val="center"/>
              <w:rPr>
                <w:bCs/>
                <w:sz w:val="28"/>
                <w:szCs w:val="28"/>
              </w:rPr>
            </w:pPr>
            <w:r>
              <w:rPr>
                <w:sz w:val="28"/>
                <w:szCs w:val="28"/>
              </w:rPr>
              <w:t>Оценивание практических работ, ко</w:t>
            </w:r>
            <w:r>
              <w:rPr>
                <w:sz w:val="28"/>
                <w:szCs w:val="28"/>
              </w:rPr>
              <w:t>н</w:t>
            </w:r>
            <w:r>
              <w:rPr>
                <w:sz w:val="28"/>
                <w:szCs w:val="28"/>
              </w:rPr>
              <w:t>трольной работы, тестирование</w:t>
            </w:r>
            <w:r w:rsidRPr="00BD7CBA">
              <w:rPr>
                <w:sz w:val="28"/>
                <w:szCs w:val="28"/>
              </w:rPr>
              <w:t xml:space="preserve"> </w:t>
            </w:r>
          </w:p>
        </w:tc>
      </w:tr>
      <w:tr w:rsidR="00456A74" w:rsidRPr="005F2F98" w:rsidTr="00456A74">
        <w:tc>
          <w:tcPr>
            <w:tcW w:w="4608" w:type="dxa"/>
            <w:tcBorders>
              <w:top w:val="single" w:sz="4" w:space="0" w:color="auto"/>
              <w:left w:val="single" w:sz="4" w:space="0" w:color="auto"/>
              <w:bottom w:val="single" w:sz="4" w:space="0" w:color="auto"/>
              <w:right w:val="single" w:sz="4" w:space="0" w:color="auto"/>
            </w:tcBorders>
            <w:vAlign w:val="center"/>
          </w:tcPr>
          <w:p w:rsidR="00456A74" w:rsidRPr="00B23EE1" w:rsidRDefault="00456A74" w:rsidP="00456A74">
            <w:pPr>
              <w:jc w:val="center"/>
              <w:rPr>
                <w:bCs/>
                <w:i/>
              </w:rPr>
            </w:pPr>
            <w:r w:rsidRPr="00F15745">
              <w:rPr>
                <w:sz w:val="28"/>
                <w:szCs w:val="28"/>
              </w:rPr>
              <w:t>способы графического представл</w:t>
            </w:r>
            <w:r w:rsidRPr="00F15745">
              <w:rPr>
                <w:sz w:val="28"/>
                <w:szCs w:val="28"/>
              </w:rPr>
              <w:t>е</w:t>
            </w:r>
            <w:r w:rsidRPr="00F15745">
              <w:rPr>
                <w:sz w:val="28"/>
                <w:szCs w:val="28"/>
              </w:rPr>
              <w:t>ния пространственных образов и схем</w:t>
            </w:r>
          </w:p>
        </w:tc>
        <w:tc>
          <w:tcPr>
            <w:tcW w:w="4860" w:type="dxa"/>
            <w:tcBorders>
              <w:left w:val="single" w:sz="4" w:space="0" w:color="auto"/>
              <w:right w:val="single" w:sz="4" w:space="0" w:color="auto"/>
            </w:tcBorders>
            <w:vAlign w:val="center"/>
          </w:tcPr>
          <w:p w:rsidR="00456A74" w:rsidRPr="005F6D9E" w:rsidRDefault="00456A74" w:rsidP="00456A74">
            <w:pPr>
              <w:jc w:val="center"/>
              <w:rPr>
                <w:b/>
                <w:sz w:val="28"/>
                <w:szCs w:val="28"/>
              </w:rPr>
            </w:pPr>
          </w:p>
          <w:p w:rsidR="00456A74" w:rsidRDefault="00456A74" w:rsidP="00456A74">
            <w:pPr>
              <w:jc w:val="center"/>
              <w:rPr>
                <w:sz w:val="28"/>
                <w:szCs w:val="28"/>
              </w:rPr>
            </w:pPr>
            <w:r>
              <w:rPr>
                <w:sz w:val="28"/>
                <w:szCs w:val="28"/>
              </w:rPr>
              <w:t xml:space="preserve">Оценивание практических работ, </w:t>
            </w:r>
            <w:r>
              <w:rPr>
                <w:sz w:val="28"/>
                <w:szCs w:val="28"/>
              </w:rPr>
              <w:lastRenderedPageBreak/>
              <w:t>ко</w:t>
            </w:r>
            <w:r>
              <w:rPr>
                <w:sz w:val="28"/>
                <w:szCs w:val="28"/>
              </w:rPr>
              <w:t>н</w:t>
            </w:r>
            <w:r>
              <w:rPr>
                <w:sz w:val="28"/>
                <w:szCs w:val="28"/>
              </w:rPr>
              <w:t xml:space="preserve">трольной работы, </w:t>
            </w:r>
          </w:p>
          <w:p w:rsidR="00456A74" w:rsidRPr="005F2F98" w:rsidRDefault="00456A74" w:rsidP="00456A74">
            <w:pPr>
              <w:jc w:val="center"/>
              <w:rPr>
                <w:bCs/>
                <w:sz w:val="28"/>
                <w:szCs w:val="28"/>
              </w:rPr>
            </w:pPr>
            <w:r w:rsidRPr="00BD7CBA">
              <w:rPr>
                <w:sz w:val="28"/>
                <w:szCs w:val="28"/>
              </w:rPr>
              <w:t xml:space="preserve"> </w:t>
            </w:r>
            <w:r>
              <w:rPr>
                <w:sz w:val="28"/>
                <w:szCs w:val="28"/>
              </w:rPr>
              <w:t>тестирование</w:t>
            </w:r>
          </w:p>
        </w:tc>
      </w:tr>
      <w:tr w:rsidR="00456A74" w:rsidRPr="005F2F98" w:rsidTr="00456A74">
        <w:tc>
          <w:tcPr>
            <w:tcW w:w="4608" w:type="dxa"/>
            <w:tcBorders>
              <w:top w:val="single" w:sz="4" w:space="0" w:color="auto"/>
              <w:left w:val="single" w:sz="4" w:space="0" w:color="auto"/>
              <w:bottom w:val="single" w:sz="4" w:space="0" w:color="auto"/>
              <w:right w:val="single" w:sz="4" w:space="0" w:color="auto"/>
            </w:tcBorders>
            <w:vAlign w:val="center"/>
          </w:tcPr>
          <w:p w:rsidR="00456A74" w:rsidRPr="00F15745" w:rsidRDefault="00456A74" w:rsidP="00456A74">
            <w:pPr>
              <w:jc w:val="center"/>
              <w:rPr>
                <w:sz w:val="28"/>
                <w:szCs w:val="28"/>
              </w:rPr>
            </w:pPr>
            <w:r w:rsidRPr="00F15745">
              <w:rPr>
                <w:sz w:val="28"/>
                <w:szCs w:val="28"/>
              </w:rPr>
              <w:lastRenderedPageBreak/>
              <w:t>стандарты единой системы конструкторской документации и сист</w:t>
            </w:r>
            <w:r w:rsidRPr="00F15745">
              <w:rPr>
                <w:sz w:val="28"/>
                <w:szCs w:val="28"/>
              </w:rPr>
              <w:t>е</w:t>
            </w:r>
            <w:r w:rsidRPr="00F15745">
              <w:rPr>
                <w:sz w:val="28"/>
                <w:szCs w:val="28"/>
              </w:rPr>
              <w:t>мы проектной документации в строительстве</w:t>
            </w:r>
          </w:p>
          <w:p w:rsidR="00456A74" w:rsidRPr="00BE5F3C" w:rsidRDefault="00456A74" w:rsidP="00456A74">
            <w:pPr>
              <w:jc w:val="center"/>
              <w:rPr>
                <w:sz w:val="28"/>
                <w:szCs w:val="28"/>
              </w:rPr>
            </w:pPr>
          </w:p>
        </w:tc>
        <w:tc>
          <w:tcPr>
            <w:tcW w:w="4860" w:type="dxa"/>
            <w:tcBorders>
              <w:left w:val="single" w:sz="4" w:space="0" w:color="auto"/>
              <w:bottom w:val="single" w:sz="4" w:space="0" w:color="auto"/>
              <w:right w:val="single" w:sz="4" w:space="0" w:color="auto"/>
            </w:tcBorders>
            <w:vAlign w:val="center"/>
          </w:tcPr>
          <w:p w:rsidR="00456A74" w:rsidRPr="005F6D9E" w:rsidRDefault="00456A74" w:rsidP="00456A74">
            <w:pPr>
              <w:jc w:val="center"/>
              <w:rPr>
                <w:b/>
                <w:sz w:val="28"/>
                <w:szCs w:val="28"/>
              </w:rPr>
            </w:pPr>
          </w:p>
          <w:p w:rsidR="00456A74" w:rsidRDefault="00456A74" w:rsidP="00456A74">
            <w:pPr>
              <w:jc w:val="center"/>
              <w:rPr>
                <w:sz w:val="28"/>
                <w:szCs w:val="28"/>
              </w:rPr>
            </w:pPr>
            <w:r>
              <w:rPr>
                <w:sz w:val="28"/>
                <w:szCs w:val="28"/>
              </w:rPr>
              <w:t>Оценивание практических работ, ко</w:t>
            </w:r>
            <w:r>
              <w:rPr>
                <w:sz w:val="28"/>
                <w:szCs w:val="28"/>
              </w:rPr>
              <w:t>н</w:t>
            </w:r>
            <w:r>
              <w:rPr>
                <w:sz w:val="28"/>
                <w:szCs w:val="28"/>
              </w:rPr>
              <w:t xml:space="preserve">трольной работы, </w:t>
            </w:r>
          </w:p>
          <w:p w:rsidR="00456A74" w:rsidRPr="005F2F98" w:rsidRDefault="00456A74" w:rsidP="00456A74">
            <w:pPr>
              <w:jc w:val="center"/>
              <w:rPr>
                <w:bCs/>
                <w:sz w:val="28"/>
                <w:szCs w:val="28"/>
              </w:rPr>
            </w:pPr>
            <w:r>
              <w:rPr>
                <w:sz w:val="28"/>
                <w:szCs w:val="28"/>
              </w:rPr>
              <w:t>тестирование</w:t>
            </w:r>
            <w:r w:rsidRPr="00BD7CBA">
              <w:rPr>
                <w:sz w:val="28"/>
                <w:szCs w:val="28"/>
              </w:rPr>
              <w:t xml:space="preserve"> </w:t>
            </w:r>
          </w:p>
        </w:tc>
      </w:tr>
    </w:tbl>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033F22">
      <w:pPr>
        <w:pStyle w:val="10"/>
        <w:numPr>
          <w:ilvl w:val="0"/>
          <w:numId w:val="33"/>
        </w:numPr>
        <w:autoSpaceDE w:val="0"/>
        <w:autoSpaceDN w:val="0"/>
        <w:spacing w:before="0" w:after="0" w:line="240" w:lineRule="auto"/>
        <w:jc w:val="both"/>
        <w:rPr>
          <w:b w:val="0"/>
          <w:caps/>
        </w:rPr>
      </w:pPr>
      <w:r w:rsidRPr="003B759C">
        <w:rPr>
          <w:b w:val="0"/>
          <w:caps/>
        </w:rPr>
        <w:t xml:space="preserve">Методические указания и контрольные </w:t>
      </w:r>
    </w:p>
    <w:p w:rsidR="00456A74" w:rsidRPr="008F3F04" w:rsidRDefault="00456A74" w:rsidP="00456A74">
      <w:pPr>
        <w:pStyle w:val="10"/>
        <w:ind w:left="644"/>
        <w:jc w:val="both"/>
        <w:rPr>
          <w:b w:val="0"/>
          <w:caps/>
        </w:rPr>
      </w:pPr>
      <w:r w:rsidRPr="003B759C">
        <w:rPr>
          <w:b w:val="0"/>
          <w:caps/>
        </w:rPr>
        <w:t>зад</w:t>
      </w:r>
      <w:r w:rsidRPr="003B759C">
        <w:rPr>
          <w:b w:val="0"/>
          <w:caps/>
        </w:rPr>
        <w:t>а</w:t>
      </w:r>
      <w:r w:rsidRPr="003B759C">
        <w:rPr>
          <w:b w:val="0"/>
          <w:caps/>
        </w:rPr>
        <w:t>ния</w:t>
      </w:r>
    </w:p>
    <w:p w:rsidR="00456A74" w:rsidRDefault="00456A74" w:rsidP="00456A74">
      <w:pPr>
        <w:spacing w:before="240"/>
        <w:ind w:firstLine="851"/>
        <w:jc w:val="both"/>
        <w:rPr>
          <w:sz w:val="28"/>
          <w:szCs w:val="28"/>
        </w:rPr>
      </w:pPr>
      <w:r>
        <w:rPr>
          <w:sz w:val="28"/>
          <w:szCs w:val="28"/>
        </w:rPr>
        <w:t>По дисциплине Инженерная графика  предусмотрены одна контрольная работа, охватывающая основные разделы дисциплины.</w:t>
      </w:r>
    </w:p>
    <w:p w:rsidR="00456A74" w:rsidRDefault="00456A74" w:rsidP="00456A74">
      <w:pPr>
        <w:ind w:firstLine="851"/>
        <w:jc w:val="both"/>
        <w:rPr>
          <w:sz w:val="28"/>
          <w:szCs w:val="28"/>
        </w:rPr>
      </w:pPr>
      <w:r>
        <w:rPr>
          <w:sz w:val="28"/>
          <w:szCs w:val="28"/>
        </w:rPr>
        <w:lastRenderedPageBreak/>
        <w:t>Материал, выносимый на установочные и обзорные занятия, а также перечень практических работ, определяется учебным заведением, исходя из п</w:t>
      </w:r>
      <w:r>
        <w:rPr>
          <w:sz w:val="28"/>
          <w:szCs w:val="28"/>
        </w:rPr>
        <w:t>е</w:t>
      </w:r>
      <w:r>
        <w:rPr>
          <w:sz w:val="28"/>
          <w:szCs w:val="28"/>
        </w:rPr>
        <w:t>речня подготовки выпускника и учебного плана.</w:t>
      </w:r>
    </w:p>
    <w:p w:rsidR="00456A74" w:rsidRDefault="00456A74" w:rsidP="00456A74">
      <w:pPr>
        <w:ind w:firstLine="851"/>
        <w:jc w:val="both"/>
        <w:rPr>
          <w:sz w:val="28"/>
          <w:szCs w:val="28"/>
        </w:rPr>
      </w:pPr>
      <w:r>
        <w:rPr>
          <w:sz w:val="28"/>
          <w:szCs w:val="28"/>
        </w:rPr>
        <w:t>Проведение практических работ предусматривает закрепление теоретических знаний,</w:t>
      </w:r>
      <w:r w:rsidRPr="0078212E">
        <w:rPr>
          <w:sz w:val="28"/>
          <w:szCs w:val="28"/>
        </w:rPr>
        <w:t xml:space="preserve"> </w:t>
      </w:r>
      <w:r>
        <w:rPr>
          <w:sz w:val="28"/>
          <w:szCs w:val="28"/>
        </w:rPr>
        <w:t>навыков по выполнению чертежей. Домашняя контрольная работа №1 состоит из девяти графических з</w:t>
      </w:r>
      <w:r>
        <w:rPr>
          <w:sz w:val="28"/>
          <w:szCs w:val="28"/>
        </w:rPr>
        <w:t>а</w:t>
      </w:r>
      <w:r>
        <w:rPr>
          <w:sz w:val="28"/>
          <w:szCs w:val="28"/>
        </w:rPr>
        <w:t>даний:</w:t>
      </w:r>
    </w:p>
    <w:p w:rsidR="00456A74" w:rsidRDefault="00456A74" w:rsidP="00456A74">
      <w:pPr>
        <w:ind w:left="227"/>
        <w:rPr>
          <w:sz w:val="28"/>
        </w:rPr>
      </w:pPr>
      <w:r>
        <w:rPr>
          <w:sz w:val="28"/>
        </w:rPr>
        <w:t>Графическая работа</w:t>
      </w:r>
      <w:r w:rsidRPr="007C41D4">
        <w:rPr>
          <w:sz w:val="28"/>
        </w:rPr>
        <w:t xml:space="preserve"> </w:t>
      </w:r>
      <w:r>
        <w:rPr>
          <w:sz w:val="28"/>
        </w:rPr>
        <w:t>№</w:t>
      </w:r>
      <w:r w:rsidRPr="007C41D4">
        <w:rPr>
          <w:sz w:val="28"/>
        </w:rPr>
        <w:t>1 «</w:t>
      </w:r>
      <w:r>
        <w:rPr>
          <w:sz w:val="28"/>
        </w:rPr>
        <w:t xml:space="preserve">Линии чертежа» </w:t>
      </w:r>
      <w:r w:rsidRPr="007C41D4">
        <w:rPr>
          <w:sz w:val="28"/>
        </w:rPr>
        <w:t>(формат А4);</w:t>
      </w:r>
    </w:p>
    <w:p w:rsidR="00456A74" w:rsidRPr="007C41D4" w:rsidRDefault="00456A74" w:rsidP="00456A74">
      <w:pPr>
        <w:ind w:left="227"/>
        <w:rPr>
          <w:sz w:val="28"/>
        </w:rPr>
      </w:pPr>
      <w:r>
        <w:rPr>
          <w:sz w:val="28"/>
        </w:rPr>
        <w:t>Графическая работа №2 «Плоский контур</w:t>
      </w:r>
      <w:r w:rsidRPr="007C41D4">
        <w:rPr>
          <w:sz w:val="28"/>
        </w:rPr>
        <w:t>» (формат А4);</w:t>
      </w:r>
    </w:p>
    <w:p w:rsidR="00456A74" w:rsidRPr="007C41D4" w:rsidRDefault="00456A74" w:rsidP="00456A74">
      <w:pPr>
        <w:ind w:left="227"/>
        <w:rPr>
          <w:sz w:val="28"/>
        </w:rPr>
      </w:pPr>
      <w:r>
        <w:rPr>
          <w:sz w:val="28"/>
        </w:rPr>
        <w:t>Графическая работа №3</w:t>
      </w:r>
      <w:r w:rsidRPr="007C41D4">
        <w:rPr>
          <w:sz w:val="28"/>
        </w:rPr>
        <w:t xml:space="preserve"> «</w:t>
      </w:r>
      <w:r>
        <w:rPr>
          <w:sz w:val="28"/>
        </w:rPr>
        <w:t>Проекции геометрических тел</w:t>
      </w:r>
      <w:r w:rsidRPr="007C41D4">
        <w:rPr>
          <w:sz w:val="28"/>
        </w:rPr>
        <w:t>» (формат А</w:t>
      </w:r>
      <w:r>
        <w:rPr>
          <w:sz w:val="28"/>
        </w:rPr>
        <w:t>4</w:t>
      </w:r>
      <w:r w:rsidRPr="007C41D4">
        <w:rPr>
          <w:sz w:val="28"/>
        </w:rPr>
        <w:t>);</w:t>
      </w:r>
    </w:p>
    <w:p w:rsidR="00456A74" w:rsidRPr="007C41D4" w:rsidRDefault="00456A74" w:rsidP="00456A74">
      <w:pPr>
        <w:ind w:left="227"/>
        <w:rPr>
          <w:sz w:val="28"/>
        </w:rPr>
      </w:pPr>
      <w:r>
        <w:rPr>
          <w:sz w:val="28"/>
        </w:rPr>
        <w:t>Графическая работа №4</w:t>
      </w:r>
      <w:r w:rsidRPr="007C41D4">
        <w:rPr>
          <w:sz w:val="28"/>
        </w:rPr>
        <w:t xml:space="preserve"> «</w:t>
      </w:r>
      <w:r w:rsidRPr="003A2AB1">
        <w:rPr>
          <w:sz w:val="28"/>
        </w:rPr>
        <w:t>Модель с отверстием</w:t>
      </w:r>
      <w:r>
        <w:rPr>
          <w:sz w:val="28"/>
        </w:rPr>
        <w:t>» (формат  А3</w:t>
      </w:r>
      <w:r w:rsidRPr="007C41D4">
        <w:rPr>
          <w:sz w:val="28"/>
        </w:rPr>
        <w:t>);</w:t>
      </w:r>
    </w:p>
    <w:p w:rsidR="00456A74" w:rsidRDefault="00456A74" w:rsidP="00456A74">
      <w:pPr>
        <w:ind w:left="227"/>
        <w:rPr>
          <w:sz w:val="28"/>
        </w:rPr>
      </w:pPr>
      <w:r>
        <w:rPr>
          <w:sz w:val="28"/>
        </w:rPr>
        <w:t>Графическая работа</w:t>
      </w:r>
      <w:r w:rsidRPr="007C41D4">
        <w:rPr>
          <w:sz w:val="28"/>
        </w:rPr>
        <w:t xml:space="preserve"> </w:t>
      </w:r>
      <w:r>
        <w:rPr>
          <w:sz w:val="28"/>
        </w:rPr>
        <w:t>№5</w:t>
      </w:r>
      <w:r w:rsidRPr="007C41D4">
        <w:rPr>
          <w:sz w:val="28"/>
        </w:rPr>
        <w:t xml:space="preserve"> «</w:t>
      </w:r>
      <w:r>
        <w:rPr>
          <w:sz w:val="28"/>
        </w:rPr>
        <w:t xml:space="preserve">Разрезы простые» </w:t>
      </w:r>
      <w:r w:rsidRPr="007C41D4">
        <w:rPr>
          <w:sz w:val="28"/>
        </w:rPr>
        <w:t>(формат А</w:t>
      </w:r>
      <w:r>
        <w:rPr>
          <w:sz w:val="28"/>
        </w:rPr>
        <w:t>3</w:t>
      </w:r>
      <w:r w:rsidRPr="007C41D4">
        <w:rPr>
          <w:sz w:val="28"/>
        </w:rPr>
        <w:t>);</w:t>
      </w:r>
    </w:p>
    <w:p w:rsidR="00456A74" w:rsidRPr="007C41D4" w:rsidRDefault="00456A74" w:rsidP="00456A74">
      <w:pPr>
        <w:ind w:left="227"/>
        <w:rPr>
          <w:sz w:val="28"/>
        </w:rPr>
      </w:pPr>
      <w:r>
        <w:rPr>
          <w:sz w:val="28"/>
        </w:rPr>
        <w:t>Графическая работа №6 «Сечения</w:t>
      </w:r>
      <w:r w:rsidRPr="007C41D4">
        <w:rPr>
          <w:sz w:val="28"/>
        </w:rPr>
        <w:t>» (формат А4);</w:t>
      </w:r>
    </w:p>
    <w:p w:rsidR="00456A74" w:rsidRPr="007C41D4" w:rsidRDefault="00456A74" w:rsidP="00456A74">
      <w:pPr>
        <w:ind w:left="227"/>
        <w:rPr>
          <w:sz w:val="28"/>
        </w:rPr>
      </w:pPr>
      <w:r>
        <w:rPr>
          <w:sz w:val="28"/>
        </w:rPr>
        <w:t>Графическая работа №7</w:t>
      </w:r>
      <w:r w:rsidRPr="007C41D4">
        <w:rPr>
          <w:sz w:val="28"/>
        </w:rPr>
        <w:t xml:space="preserve"> «</w:t>
      </w:r>
      <w:r>
        <w:rPr>
          <w:sz w:val="28"/>
        </w:rPr>
        <w:t>Эскиз детали</w:t>
      </w:r>
      <w:r w:rsidRPr="007C41D4">
        <w:rPr>
          <w:sz w:val="28"/>
        </w:rPr>
        <w:t>» (формат А</w:t>
      </w:r>
      <w:r>
        <w:rPr>
          <w:sz w:val="28"/>
        </w:rPr>
        <w:t>4</w:t>
      </w:r>
      <w:r w:rsidRPr="007C41D4">
        <w:rPr>
          <w:sz w:val="28"/>
        </w:rPr>
        <w:t>);</w:t>
      </w:r>
    </w:p>
    <w:p w:rsidR="00456A74" w:rsidRPr="007C41D4" w:rsidRDefault="00456A74" w:rsidP="00456A74">
      <w:pPr>
        <w:ind w:left="227"/>
        <w:rPr>
          <w:sz w:val="28"/>
        </w:rPr>
      </w:pPr>
      <w:r>
        <w:rPr>
          <w:sz w:val="28"/>
        </w:rPr>
        <w:t>Графическая работа №8</w:t>
      </w:r>
      <w:r w:rsidRPr="007C41D4">
        <w:rPr>
          <w:sz w:val="28"/>
        </w:rPr>
        <w:t xml:space="preserve"> «</w:t>
      </w:r>
      <w:r>
        <w:rPr>
          <w:sz w:val="28"/>
        </w:rPr>
        <w:t>Технический рисунок</w:t>
      </w:r>
      <w:r w:rsidRPr="007C41D4">
        <w:rPr>
          <w:sz w:val="28"/>
        </w:rPr>
        <w:t>» (формат А4</w:t>
      </w:r>
      <w:r>
        <w:rPr>
          <w:sz w:val="28"/>
        </w:rPr>
        <w:t xml:space="preserve"> или А3</w:t>
      </w:r>
      <w:r w:rsidRPr="007C41D4">
        <w:rPr>
          <w:sz w:val="28"/>
        </w:rPr>
        <w:t>);</w:t>
      </w:r>
    </w:p>
    <w:p w:rsidR="00456A74" w:rsidRPr="00765069" w:rsidRDefault="00456A74" w:rsidP="00456A74">
      <w:pPr>
        <w:ind w:left="227"/>
        <w:rPr>
          <w:sz w:val="28"/>
        </w:rPr>
      </w:pPr>
      <w:r>
        <w:rPr>
          <w:sz w:val="28"/>
        </w:rPr>
        <w:t>Графическая работа №9</w:t>
      </w:r>
      <w:r w:rsidRPr="007C41D4">
        <w:rPr>
          <w:sz w:val="28"/>
        </w:rPr>
        <w:t xml:space="preserve"> «</w:t>
      </w:r>
      <w:r>
        <w:rPr>
          <w:sz w:val="28"/>
        </w:rPr>
        <w:t>Рабочий чертеж</w:t>
      </w:r>
      <w:r w:rsidRPr="007C41D4">
        <w:rPr>
          <w:sz w:val="28"/>
        </w:rPr>
        <w:t>» (формат А4</w:t>
      </w:r>
      <w:r>
        <w:rPr>
          <w:sz w:val="28"/>
        </w:rPr>
        <w:t xml:space="preserve"> или А3</w:t>
      </w:r>
      <w:r w:rsidRPr="007C41D4">
        <w:rPr>
          <w:sz w:val="28"/>
        </w:rPr>
        <w:t>);</w:t>
      </w:r>
    </w:p>
    <w:p w:rsidR="00456A74" w:rsidRDefault="00456A74" w:rsidP="00456A74">
      <w:pPr>
        <w:ind w:firstLine="709"/>
        <w:jc w:val="both"/>
        <w:rPr>
          <w:sz w:val="28"/>
          <w:szCs w:val="28"/>
        </w:rPr>
      </w:pPr>
      <w:r>
        <w:rPr>
          <w:sz w:val="28"/>
          <w:szCs w:val="28"/>
        </w:rPr>
        <w:t>Все задания выполняются карандашом на листах чертежной бумаги (ва</w:t>
      </w:r>
      <w:r>
        <w:rPr>
          <w:sz w:val="28"/>
          <w:szCs w:val="28"/>
        </w:rPr>
        <w:t>т</w:t>
      </w:r>
      <w:r>
        <w:rPr>
          <w:sz w:val="28"/>
          <w:szCs w:val="28"/>
        </w:rPr>
        <w:t>ман).</w:t>
      </w:r>
    </w:p>
    <w:p w:rsidR="00456A74" w:rsidRDefault="00456A74" w:rsidP="00456A74">
      <w:pPr>
        <w:pStyle w:val="af6"/>
        <w:spacing w:after="0"/>
        <w:ind w:firstLine="426"/>
        <w:jc w:val="both"/>
        <w:rPr>
          <w:sz w:val="28"/>
          <w:szCs w:val="28"/>
        </w:rPr>
      </w:pPr>
      <w:r>
        <w:rPr>
          <w:sz w:val="28"/>
          <w:szCs w:val="28"/>
        </w:rPr>
        <w:t>Форматы оформляются рамкой и основной надписью.</w:t>
      </w:r>
    </w:p>
    <w:p w:rsidR="00456A74" w:rsidRPr="00EB2FCF" w:rsidRDefault="00456A74" w:rsidP="00456A74">
      <w:pPr>
        <w:pStyle w:val="af6"/>
        <w:spacing w:after="0"/>
        <w:ind w:firstLine="426"/>
        <w:jc w:val="both"/>
        <w:rPr>
          <w:sz w:val="28"/>
          <w:szCs w:val="28"/>
        </w:rPr>
      </w:pPr>
      <w:r w:rsidRPr="00E31E1E">
        <w:rPr>
          <w:sz w:val="28"/>
          <w:szCs w:val="28"/>
        </w:rPr>
        <w:t>Обозначения и размеры основных форматов должны соответствовать ук</w:t>
      </w:r>
      <w:r w:rsidRPr="00E31E1E">
        <w:rPr>
          <w:sz w:val="28"/>
          <w:szCs w:val="28"/>
        </w:rPr>
        <w:t>а</w:t>
      </w:r>
      <w:r w:rsidRPr="00E31E1E">
        <w:rPr>
          <w:sz w:val="28"/>
          <w:szCs w:val="28"/>
        </w:rPr>
        <w:t>занным в таблице 1.</w:t>
      </w:r>
    </w:p>
    <w:p w:rsidR="00456A74" w:rsidRDefault="00456A74" w:rsidP="00456A74">
      <w:pPr>
        <w:ind w:firstLine="709"/>
        <w:jc w:val="both"/>
        <w:rPr>
          <w:sz w:val="28"/>
          <w:szCs w:val="28"/>
        </w:rPr>
      </w:pPr>
      <w:r>
        <w:rPr>
          <w:sz w:val="28"/>
          <w:szCs w:val="28"/>
        </w:rPr>
        <w:t>На рисунках 1 и 2 показано оформление форматов А4 и А3, даны размеры основной надписи в соответствии с ГОСТ 2. 104–68 форма 1 (на форматах А4 о</w:t>
      </w:r>
      <w:r>
        <w:rPr>
          <w:sz w:val="28"/>
          <w:szCs w:val="28"/>
        </w:rPr>
        <w:t>с</w:t>
      </w:r>
      <w:r>
        <w:rPr>
          <w:sz w:val="28"/>
          <w:szCs w:val="28"/>
        </w:rPr>
        <w:t>новная надпись располагается только вдоль короткой стороны).</w:t>
      </w:r>
    </w:p>
    <w:p w:rsidR="00456A74" w:rsidRDefault="00456A74" w:rsidP="00456A74">
      <w:pPr>
        <w:autoSpaceDE w:val="0"/>
        <w:autoSpaceDN w:val="0"/>
        <w:adjustRightInd w:val="0"/>
        <w:ind w:firstLine="720"/>
        <w:jc w:val="both"/>
        <w:rPr>
          <w:sz w:val="28"/>
        </w:rPr>
      </w:pPr>
      <w:r w:rsidRPr="005F6D9E">
        <w:rPr>
          <w:sz w:val="28"/>
          <w:szCs w:val="28"/>
        </w:rPr>
        <w:t>Контрольн</w:t>
      </w:r>
      <w:r>
        <w:rPr>
          <w:sz w:val="28"/>
          <w:szCs w:val="28"/>
        </w:rPr>
        <w:t>ая</w:t>
      </w:r>
      <w:r w:rsidRPr="005F6D9E">
        <w:rPr>
          <w:sz w:val="28"/>
          <w:szCs w:val="28"/>
        </w:rPr>
        <w:t xml:space="preserve"> работ</w:t>
      </w:r>
      <w:r>
        <w:rPr>
          <w:sz w:val="28"/>
          <w:szCs w:val="28"/>
        </w:rPr>
        <w:t>а</w:t>
      </w:r>
      <w:r w:rsidRPr="005F6D9E">
        <w:rPr>
          <w:sz w:val="28"/>
          <w:szCs w:val="28"/>
        </w:rPr>
        <w:t xml:space="preserve"> выполня</w:t>
      </w:r>
      <w:r>
        <w:rPr>
          <w:sz w:val="28"/>
          <w:szCs w:val="28"/>
        </w:rPr>
        <w:t>ются</w:t>
      </w:r>
      <w:r w:rsidRPr="005F6D9E">
        <w:rPr>
          <w:sz w:val="28"/>
          <w:szCs w:val="28"/>
        </w:rPr>
        <w:t xml:space="preserve"> в соответствии с вариантом студента</w:t>
      </w:r>
      <w:r>
        <w:rPr>
          <w:sz w:val="28"/>
          <w:szCs w:val="28"/>
        </w:rPr>
        <w:t>.</w:t>
      </w:r>
      <w:r>
        <w:rPr>
          <w:sz w:val="28"/>
        </w:rPr>
        <w:t xml:space="preserve"> Номер варианта определяется по последней цифре номера зачетной книжки.</w:t>
      </w:r>
    </w:p>
    <w:p w:rsidR="00456A74" w:rsidRDefault="00456A74" w:rsidP="00456A74">
      <w:pPr>
        <w:ind w:firstLine="709"/>
        <w:jc w:val="both"/>
        <w:rPr>
          <w:sz w:val="28"/>
          <w:szCs w:val="28"/>
        </w:rPr>
      </w:pPr>
      <w:r w:rsidRPr="005F6D9E">
        <w:rPr>
          <w:sz w:val="28"/>
          <w:szCs w:val="28"/>
        </w:rPr>
        <w:t>В установленный учебным графиком срок студент направляет выполне</w:t>
      </w:r>
      <w:r w:rsidRPr="005F6D9E">
        <w:rPr>
          <w:sz w:val="28"/>
          <w:szCs w:val="28"/>
        </w:rPr>
        <w:t>н</w:t>
      </w:r>
      <w:r w:rsidRPr="005F6D9E">
        <w:rPr>
          <w:sz w:val="28"/>
          <w:szCs w:val="28"/>
        </w:rPr>
        <w:t>ную работу для проверки в колледж.</w:t>
      </w:r>
      <w:r>
        <w:rPr>
          <w:sz w:val="28"/>
          <w:szCs w:val="28"/>
        </w:rPr>
        <w:t xml:space="preserve"> Контрольная работа сдаётся не позднее последнего дня сессии. </w:t>
      </w:r>
      <w:r w:rsidRPr="005F6D9E">
        <w:rPr>
          <w:sz w:val="28"/>
          <w:szCs w:val="28"/>
        </w:rPr>
        <w:t xml:space="preserve">Выполнение домашней контрольной работы </w:t>
      </w:r>
      <w:r w:rsidRPr="005F6D9E">
        <w:rPr>
          <w:sz w:val="28"/>
          <w:szCs w:val="28"/>
        </w:rPr>
        <w:lastRenderedPageBreak/>
        <w:t>определяет степень усвоения студентами изучаемого материала и умения применять пол</w:t>
      </w:r>
      <w:r w:rsidRPr="005F6D9E">
        <w:rPr>
          <w:sz w:val="28"/>
          <w:szCs w:val="28"/>
        </w:rPr>
        <w:t>у</w:t>
      </w:r>
      <w:r w:rsidRPr="005F6D9E">
        <w:rPr>
          <w:sz w:val="28"/>
          <w:szCs w:val="28"/>
        </w:rPr>
        <w:t xml:space="preserve">ченные знания при </w:t>
      </w:r>
      <w:r>
        <w:rPr>
          <w:sz w:val="28"/>
          <w:szCs w:val="28"/>
        </w:rPr>
        <w:t>выполнении графических работ</w:t>
      </w:r>
      <w:r w:rsidRPr="005F6D9E">
        <w:rPr>
          <w:sz w:val="28"/>
          <w:szCs w:val="28"/>
        </w:rPr>
        <w:t>.</w:t>
      </w:r>
    </w:p>
    <w:p w:rsidR="00456A74" w:rsidRDefault="00456A74" w:rsidP="00456A74">
      <w:pPr>
        <w:ind w:left="227"/>
        <w:jc w:val="center"/>
        <w:rPr>
          <w:b/>
          <w:bCs/>
          <w:sz w:val="32"/>
        </w:rPr>
      </w:pPr>
    </w:p>
    <w:p w:rsidR="00456A74" w:rsidRDefault="00456A74" w:rsidP="00456A74">
      <w:pPr>
        <w:ind w:left="227"/>
        <w:jc w:val="center"/>
        <w:rPr>
          <w:b/>
          <w:bCs/>
          <w:sz w:val="32"/>
        </w:rPr>
      </w:pPr>
    </w:p>
    <w:p w:rsidR="00456A74" w:rsidRDefault="00456A74" w:rsidP="00456A74">
      <w:pPr>
        <w:ind w:left="227"/>
        <w:jc w:val="center"/>
        <w:rPr>
          <w:b/>
          <w:bCs/>
          <w:sz w:val="32"/>
        </w:rPr>
      </w:pPr>
    </w:p>
    <w:p w:rsidR="00456A74" w:rsidRDefault="00456A74" w:rsidP="00456A74">
      <w:pPr>
        <w:ind w:left="227"/>
        <w:jc w:val="center"/>
        <w:rPr>
          <w:b/>
          <w:bCs/>
          <w:sz w:val="32"/>
        </w:rPr>
      </w:pPr>
    </w:p>
    <w:p w:rsidR="00456A74" w:rsidRPr="000D4631" w:rsidRDefault="00456A74" w:rsidP="00456A74">
      <w:pPr>
        <w:ind w:left="227"/>
        <w:jc w:val="center"/>
        <w:rPr>
          <w:b/>
          <w:bCs/>
          <w:sz w:val="32"/>
        </w:rPr>
      </w:pPr>
      <w:r w:rsidRPr="007C41D4">
        <w:rPr>
          <w:b/>
          <w:bCs/>
          <w:sz w:val="32"/>
        </w:rPr>
        <w:t>Оформление формата</w:t>
      </w:r>
    </w:p>
    <w:p w:rsidR="00456A74" w:rsidRPr="00BA57E6" w:rsidRDefault="00456A74" w:rsidP="00456A74">
      <w:pPr>
        <w:rPr>
          <w:sz w:val="32"/>
        </w:rPr>
      </w:pPr>
      <w:r w:rsidRPr="007C41D4">
        <w:rPr>
          <w:sz w:val="32"/>
        </w:rPr>
        <w:t xml:space="preserve">         Формат А4                                             Формат А3</w:t>
      </w:r>
    </w:p>
    <w:p w:rsidR="00456A74" w:rsidRPr="007C41D4" w:rsidRDefault="00456A74" w:rsidP="00456A74">
      <w:pPr>
        <w:jc w:val="center"/>
      </w:pPr>
      <w:r>
        <w:rPr>
          <w:noProof/>
        </w:rPr>
        <w:drawing>
          <wp:inline distT="0" distB="0" distL="0" distR="0">
            <wp:extent cx="1905000" cy="27241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2"/>
                    <a:srcRect/>
                    <a:stretch>
                      <a:fillRect/>
                    </a:stretch>
                  </pic:blipFill>
                  <pic:spPr bwMode="auto">
                    <a:xfrm>
                      <a:off x="0" y="0"/>
                      <a:ext cx="1905000" cy="2724150"/>
                    </a:xfrm>
                    <a:prstGeom prst="rect">
                      <a:avLst/>
                    </a:prstGeom>
                    <a:noFill/>
                    <a:ln w="9525">
                      <a:noFill/>
                      <a:miter lim="800000"/>
                      <a:headEnd/>
                      <a:tailEnd/>
                    </a:ln>
                  </pic:spPr>
                </pic:pic>
              </a:graphicData>
            </a:graphic>
          </wp:inline>
        </w:drawing>
      </w:r>
      <w:r w:rsidRPr="007C41D4">
        <w:tab/>
      </w:r>
      <w:r w:rsidRPr="007C41D4">
        <w:object w:dxaOrig="6060" w:dyaOrig="4320">
          <v:shape id="_x0000_i1043" type="#_x0000_t75" style="width:263.25pt;height:186.75pt" o:ole="" o:bordertopcolor="this" o:borderleftcolor="this" o:borderbottomcolor="this" o:borderrightcolor="this">
            <v:imagedata r:id="rId103" o:title=""/>
          </v:shape>
          <o:OLEObject Type="Embed" ProgID="KompasCDWFile" ShapeID="_x0000_i1043" DrawAspect="Content" ObjectID="_1745334051" r:id="rId104"/>
        </w:object>
      </w:r>
    </w:p>
    <w:p w:rsidR="00456A74" w:rsidRPr="007C41D4" w:rsidRDefault="00456A74" w:rsidP="00456A74">
      <w:pPr>
        <w:keepNext/>
        <w:jc w:val="center"/>
        <w:outlineLvl w:val="4"/>
        <w:rPr>
          <w:sz w:val="28"/>
        </w:rPr>
      </w:pPr>
      <w:r w:rsidRPr="007C41D4">
        <w:rPr>
          <w:sz w:val="28"/>
        </w:rPr>
        <w:t>Рисунок 1- Оформление формата</w:t>
      </w:r>
    </w:p>
    <w:p w:rsidR="00456A74" w:rsidRPr="005F6D9E" w:rsidRDefault="00456A74" w:rsidP="00456A74">
      <w:pPr>
        <w:spacing w:before="240" w:line="360" w:lineRule="auto"/>
        <w:ind w:firstLine="709"/>
        <w:jc w:val="both"/>
        <w:rPr>
          <w:sz w:val="28"/>
          <w:szCs w:val="28"/>
        </w:rPr>
      </w:pPr>
      <w:r>
        <w:rPr>
          <w:sz w:val="28"/>
          <w:szCs w:val="28"/>
        </w:rPr>
        <w:t>Таблица 1.</w:t>
      </w:r>
    </w:p>
    <w:tbl>
      <w:tblPr>
        <w:tblW w:w="0" w:type="auto"/>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32"/>
        <w:gridCol w:w="4054"/>
      </w:tblGrid>
      <w:tr w:rsidR="00456A74" w:rsidRPr="007C41D4" w:rsidTr="00456A74">
        <w:trPr>
          <w:trHeight w:val="224"/>
        </w:trPr>
        <w:tc>
          <w:tcPr>
            <w:tcW w:w="4232" w:type="dxa"/>
          </w:tcPr>
          <w:p w:rsidR="00456A74" w:rsidRPr="007C41D4" w:rsidRDefault="00456A74" w:rsidP="00456A74">
            <w:pPr>
              <w:keepNext/>
              <w:autoSpaceDE w:val="0"/>
              <w:autoSpaceDN w:val="0"/>
              <w:adjustRightInd w:val="0"/>
              <w:spacing w:before="240"/>
              <w:jc w:val="both"/>
              <w:outlineLvl w:val="0"/>
              <w:rPr>
                <w:b/>
                <w:bCs/>
                <w:sz w:val="28"/>
                <w:szCs w:val="20"/>
              </w:rPr>
            </w:pPr>
            <w:r w:rsidRPr="007C41D4">
              <w:rPr>
                <w:b/>
                <w:bCs/>
                <w:sz w:val="28"/>
                <w:szCs w:val="20"/>
              </w:rPr>
              <w:t>Обозначение формата</w:t>
            </w:r>
          </w:p>
        </w:tc>
        <w:tc>
          <w:tcPr>
            <w:tcW w:w="4054" w:type="dxa"/>
          </w:tcPr>
          <w:p w:rsidR="00456A74" w:rsidRPr="007C41D4" w:rsidRDefault="00456A74" w:rsidP="00456A74">
            <w:pPr>
              <w:keepNext/>
              <w:autoSpaceDE w:val="0"/>
              <w:autoSpaceDN w:val="0"/>
              <w:adjustRightInd w:val="0"/>
              <w:jc w:val="both"/>
              <w:outlineLvl w:val="0"/>
              <w:rPr>
                <w:b/>
                <w:bCs/>
                <w:sz w:val="28"/>
                <w:szCs w:val="20"/>
              </w:rPr>
            </w:pPr>
            <w:r w:rsidRPr="007C41D4">
              <w:rPr>
                <w:b/>
                <w:bCs/>
                <w:sz w:val="28"/>
                <w:szCs w:val="20"/>
              </w:rPr>
              <w:t>Размеры сторон листа, мм</w:t>
            </w:r>
          </w:p>
        </w:tc>
      </w:tr>
      <w:tr w:rsidR="00456A74" w:rsidRPr="007C41D4" w:rsidTr="00456A74">
        <w:trPr>
          <w:trHeight w:val="379"/>
        </w:trPr>
        <w:tc>
          <w:tcPr>
            <w:tcW w:w="4232" w:type="dxa"/>
          </w:tcPr>
          <w:p w:rsidR="00456A74" w:rsidRPr="007C41D4" w:rsidRDefault="00456A74" w:rsidP="00456A74">
            <w:pPr>
              <w:jc w:val="center"/>
              <w:rPr>
                <w:sz w:val="28"/>
              </w:rPr>
            </w:pPr>
            <w:r w:rsidRPr="007C41D4">
              <w:rPr>
                <w:sz w:val="28"/>
              </w:rPr>
              <w:t>А0</w:t>
            </w:r>
          </w:p>
        </w:tc>
        <w:tc>
          <w:tcPr>
            <w:tcW w:w="4054" w:type="dxa"/>
          </w:tcPr>
          <w:p w:rsidR="00456A74" w:rsidRPr="007C41D4" w:rsidRDefault="00456A74" w:rsidP="00456A74">
            <w:pPr>
              <w:jc w:val="center"/>
              <w:rPr>
                <w:sz w:val="28"/>
              </w:rPr>
            </w:pPr>
            <w:r w:rsidRPr="007C41D4">
              <w:rPr>
                <w:sz w:val="28"/>
              </w:rPr>
              <w:t>841х1180</w:t>
            </w:r>
          </w:p>
        </w:tc>
      </w:tr>
      <w:tr w:rsidR="00456A74" w:rsidRPr="007C41D4" w:rsidTr="00456A74">
        <w:trPr>
          <w:trHeight w:val="388"/>
        </w:trPr>
        <w:tc>
          <w:tcPr>
            <w:tcW w:w="4232" w:type="dxa"/>
          </w:tcPr>
          <w:p w:rsidR="00456A74" w:rsidRPr="007C41D4" w:rsidRDefault="00456A74" w:rsidP="00456A74">
            <w:pPr>
              <w:jc w:val="center"/>
              <w:rPr>
                <w:sz w:val="28"/>
              </w:rPr>
            </w:pPr>
            <w:r w:rsidRPr="007C41D4">
              <w:rPr>
                <w:sz w:val="28"/>
              </w:rPr>
              <w:t>А1</w:t>
            </w:r>
          </w:p>
        </w:tc>
        <w:tc>
          <w:tcPr>
            <w:tcW w:w="4054" w:type="dxa"/>
          </w:tcPr>
          <w:p w:rsidR="00456A74" w:rsidRPr="007C41D4" w:rsidRDefault="00456A74" w:rsidP="00456A74">
            <w:pPr>
              <w:jc w:val="center"/>
              <w:rPr>
                <w:sz w:val="28"/>
              </w:rPr>
            </w:pPr>
            <w:r w:rsidRPr="007C41D4">
              <w:rPr>
                <w:sz w:val="28"/>
              </w:rPr>
              <w:t>594х841</w:t>
            </w:r>
          </w:p>
        </w:tc>
      </w:tr>
      <w:tr w:rsidR="00456A74" w:rsidRPr="007C41D4" w:rsidTr="00456A74">
        <w:trPr>
          <w:trHeight w:val="379"/>
        </w:trPr>
        <w:tc>
          <w:tcPr>
            <w:tcW w:w="4232" w:type="dxa"/>
          </w:tcPr>
          <w:p w:rsidR="00456A74" w:rsidRPr="007C41D4" w:rsidRDefault="00456A74" w:rsidP="00456A74">
            <w:pPr>
              <w:jc w:val="center"/>
              <w:rPr>
                <w:sz w:val="28"/>
              </w:rPr>
            </w:pPr>
            <w:r w:rsidRPr="007C41D4">
              <w:rPr>
                <w:sz w:val="28"/>
              </w:rPr>
              <w:t>А2</w:t>
            </w:r>
          </w:p>
        </w:tc>
        <w:tc>
          <w:tcPr>
            <w:tcW w:w="4054" w:type="dxa"/>
          </w:tcPr>
          <w:p w:rsidR="00456A74" w:rsidRPr="007C41D4" w:rsidRDefault="00456A74" w:rsidP="00456A74">
            <w:pPr>
              <w:jc w:val="center"/>
              <w:rPr>
                <w:sz w:val="28"/>
              </w:rPr>
            </w:pPr>
            <w:r w:rsidRPr="007C41D4">
              <w:rPr>
                <w:sz w:val="28"/>
              </w:rPr>
              <w:t>420х594</w:t>
            </w:r>
          </w:p>
        </w:tc>
      </w:tr>
      <w:tr w:rsidR="00456A74" w:rsidRPr="007C41D4" w:rsidTr="00456A74">
        <w:trPr>
          <w:trHeight w:val="398"/>
        </w:trPr>
        <w:tc>
          <w:tcPr>
            <w:tcW w:w="4232" w:type="dxa"/>
          </w:tcPr>
          <w:p w:rsidR="00456A74" w:rsidRPr="007C41D4" w:rsidRDefault="00456A74" w:rsidP="00456A74">
            <w:pPr>
              <w:jc w:val="center"/>
              <w:rPr>
                <w:sz w:val="28"/>
              </w:rPr>
            </w:pPr>
            <w:r w:rsidRPr="007C41D4">
              <w:rPr>
                <w:sz w:val="28"/>
              </w:rPr>
              <w:lastRenderedPageBreak/>
              <w:t>А3</w:t>
            </w:r>
          </w:p>
        </w:tc>
        <w:tc>
          <w:tcPr>
            <w:tcW w:w="4054" w:type="dxa"/>
          </w:tcPr>
          <w:p w:rsidR="00456A74" w:rsidRPr="007C41D4" w:rsidRDefault="00456A74" w:rsidP="00456A74">
            <w:pPr>
              <w:jc w:val="center"/>
              <w:rPr>
                <w:sz w:val="28"/>
              </w:rPr>
            </w:pPr>
            <w:r w:rsidRPr="007C41D4">
              <w:rPr>
                <w:sz w:val="28"/>
              </w:rPr>
              <w:t>297х420</w:t>
            </w:r>
          </w:p>
        </w:tc>
      </w:tr>
      <w:tr w:rsidR="00456A74" w:rsidRPr="007C41D4" w:rsidTr="00456A74">
        <w:trPr>
          <w:trHeight w:val="398"/>
        </w:trPr>
        <w:tc>
          <w:tcPr>
            <w:tcW w:w="4232" w:type="dxa"/>
          </w:tcPr>
          <w:p w:rsidR="00456A74" w:rsidRPr="007C41D4" w:rsidRDefault="00456A74" w:rsidP="00456A74">
            <w:pPr>
              <w:jc w:val="center"/>
              <w:rPr>
                <w:sz w:val="28"/>
              </w:rPr>
            </w:pPr>
            <w:r w:rsidRPr="007C41D4">
              <w:rPr>
                <w:sz w:val="28"/>
              </w:rPr>
              <w:t>А4</w:t>
            </w:r>
          </w:p>
        </w:tc>
        <w:tc>
          <w:tcPr>
            <w:tcW w:w="4054" w:type="dxa"/>
          </w:tcPr>
          <w:p w:rsidR="00456A74" w:rsidRPr="007C41D4" w:rsidRDefault="00456A74" w:rsidP="00456A74">
            <w:pPr>
              <w:jc w:val="center"/>
              <w:rPr>
                <w:sz w:val="28"/>
              </w:rPr>
            </w:pPr>
            <w:r w:rsidRPr="007C41D4">
              <w:rPr>
                <w:sz w:val="28"/>
              </w:rPr>
              <w:t>210х297</w:t>
            </w:r>
          </w:p>
        </w:tc>
      </w:tr>
    </w:tbl>
    <w:p w:rsidR="00456A74" w:rsidRPr="007C41D4" w:rsidRDefault="00456A74" w:rsidP="00456A74">
      <w:pPr>
        <w:spacing w:before="240"/>
        <w:ind w:left="227"/>
        <w:jc w:val="center"/>
        <w:rPr>
          <w:b/>
          <w:bCs/>
          <w:sz w:val="32"/>
        </w:rPr>
      </w:pPr>
      <w:r w:rsidRPr="007C41D4">
        <w:rPr>
          <w:b/>
          <w:bCs/>
          <w:sz w:val="32"/>
        </w:rPr>
        <w:t>Основная надпись</w:t>
      </w:r>
    </w:p>
    <w:p w:rsidR="00456A74" w:rsidRDefault="00456A74" w:rsidP="00456A74">
      <w:pPr>
        <w:spacing w:before="240"/>
        <w:jc w:val="center"/>
        <w:rPr>
          <w:iCs/>
          <w:sz w:val="28"/>
        </w:rPr>
      </w:pPr>
      <w:r>
        <w:rPr>
          <w:iCs/>
          <w:noProof/>
          <w:sz w:val="28"/>
        </w:rPr>
        <w:pict>
          <v:rect id="_x0000_s1089" style="position:absolute;left:0;text-align:left;margin-left:221.15pt;margin-top:49.25pt;width:231.35pt;height:21pt;z-index:251682816" strokecolor="white">
            <v:textbox>
              <w:txbxContent>
                <w:p w:rsidR="004852B2" w:rsidRPr="00765069" w:rsidRDefault="004852B2" w:rsidP="00456A74">
                  <w:pPr>
                    <w:rPr>
                      <w:sz w:val="28"/>
                      <w:szCs w:val="28"/>
                    </w:rPr>
                  </w:pPr>
                  <w:r w:rsidRPr="00765069">
                    <w:rPr>
                      <w:sz w:val="28"/>
                      <w:szCs w:val="28"/>
                    </w:rPr>
                    <w:t>ЮУрГТК 08.02.01.00  01  05</w:t>
                  </w:r>
                </w:p>
              </w:txbxContent>
            </v:textbox>
          </v:rect>
        </w:pict>
      </w:r>
      <w:r w:rsidRPr="007C41D4">
        <w:rPr>
          <w:iCs/>
          <w:sz w:val="28"/>
        </w:rPr>
        <w:object w:dxaOrig="12530" w:dyaOrig="4750">
          <v:shape id="_x0000_i1044" type="#_x0000_t75" style="width:476.25pt;height:168pt" o:ole="">
            <v:imagedata r:id="rId105" o:title=""/>
          </v:shape>
          <o:OLEObject Type="Embed" ShapeID="_x0000_i1044" DrawAspect="Content" ObjectID="_1745334052" r:id="rId106"/>
        </w:object>
      </w:r>
    </w:p>
    <w:p w:rsidR="00456A74" w:rsidRPr="007C41D4" w:rsidRDefault="00456A74" w:rsidP="00456A74">
      <w:pPr>
        <w:jc w:val="center"/>
        <w:rPr>
          <w:b/>
          <w:bCs/>
          <w:sz w:val="32"/>
        </w:rPr>
      </w:pPr>
      <w:r w:rsidRPr="007C41D4">
        <w:rPr>
          <w:iCs/>
          <w:sz w:val="28"/>
        </w:rPr>
        <w:t>Рис</w:t>
      </w:r>
      <w:r w:rsidRPr="007C41D4">
        <w:rPr>
          <w:iCs/>
          <w:sz w:val="28"/>
        </w:rPr>
        <w:t>у</w:t>
      </w:r>
      <w:r w:rsidRPr="007C41D4">
        <w:rPr>
          <w:iCs/>
          <w:sz w:val="28"/>
        </w:rPr>
        <w:t>нок 2- Основная надпись.</w:t>
      </w:r>
    </w:p>
    <w:p w:rsidR="00456A74" w:rsidRPr="007C41D4" w:rsidRDefault="00456A74" w:rsidP="00456A74">
      <w:pPr>
        <w:rPr>
          <w:sz w:val="28"/>
        </w:rPr>
      </w:pPr>
      <w:r w:rsidRPr="007C41D4">
        <w:rPr>
          <w:sz w:val="28"/>
        </w:rPr>
        <w:t xml:space="preserve">Шифр в основной надписи: </w:t>
      </w:r>
      <w:r w:rsidRPr="00BA57E6">
        <w:rPr>
          <w:sz w:val="32"/>
          <w:szCs w:val="32"/>
        </w:rPr>
        <w:t xml:space="preserve">ЮУрГТК   08.02.01.00   </w:t>
      </w:r>
      <w:r w:rsidRPr="00613265">
        <w:rPr>
          <w:sz w:val="32"/>
          <w:szCs w:val="32"/>
          <w:u w:val="single"/>
        </w:rPr>
        <w:t>00</w:t>
      </w:r>
      <w:r w:rsidRPr="00BA57E6">
        <w:rPr>
          <w:sz w:val="32"/>
          <w:szCs w:val="32"/>
        </w:rPr>
        <w:t xml:space="preserve">   </w:t>
      </w:r>
      <w:r w:rsidRPr="00613265">
        <w:rPr>
          <w:sz w:val="32"/>
          <w:szCs w:val="32"/>
          <w:u w:val="single"/>
        </w:rPr>
        <w:t>00</w:t>
      </w:r>
    </w:p>
    <w:p w:rsidR="00456A74" w:rsidRPr="001E3CB3" w:rsidRDefault="00456A74" w:rsidP="00456A74">
      <w:pPr>
        <w:ind w:left="4248" w:firstLine="708"/>
      </w:pPr>
      <w:r>
        <w:t xml:space="preserve">                        </w:t>
      </w:r>
      <w:r w:rsidRPr="001E3CB3">
        <w:t>№ задания   № варианта</w:t>
      </w:r>
    </w:p>
    <w:p w:rsidR="00456A74" w:rsidRPr="007C41D4" w:rsidRDefault="00456A74" w:rsidP="00456A74">
      <w:pPr>
        <w:keepNext/>
        <w:outlineLvl w:val="4"/>
        <w:rPr>
          <w:sz w:val="28"/>
        </w:rPr>
      </w:pPr>
      <w:r w:rsidRPr="007C41D4">
        <w:rPr>
          <w:sz w:val="28"/>
        </w:rPr>
        <w:t>Надписи выполняют чертежным шрифтом типа Б по ГОСТ 2.304-81*</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Pr="00BA1592" w:rsidRDefault="00456A74" w:rsidP="00456A74">
      <w:pPr>
        <w:spacing w:before="240"/>
        <w:jc w:val="center"/>
        <w:rPr>
          <w:b/>
          <w:bCs/>
          <w:sz w:val="32"/>
          <w:szCs w:val="32"/>
          <w:u w:val="single"/>
        </w:rPr>
      </w:pPr>
      <w:r w:rsidRPr="00BA1592">
        <w:rPr>
          <w:b/>
          <w:sz w:val="32"/>
          <w:szCs w:val="32"/>
        </w:rPr>
        <w:t>Контрольная работа №1</w:t>
      </w:r>
    </w:p>
    <w:p w:rsidR="00456A74" w:rsidRDefault="00456A74" w:rsidP="00456A74">
      <w:pPr>
        <w:spacing w:before="240" w:after="240"/>
        <w:jc w:val="center"/>
        <w:rPr>
          <w:b/>
          <w:bCs/>
          <w:sz w:val="28"/>
          <w:u w:val="single"/>
        </w:rPr>
      </w:pPr>
      <w:r w:rsidRPr="00BA1592">
        <w:rPr>
          <w:b/>
          <w:bCs/>
          <w:sz w:val="28"/>
          <w:u w:val="single"/>
        </w:rPr>
        <w:t>Графическая работа №1</w:t>
      </w:r>
      <w:r w:rsidRPr="007C41D4">
        <w:rPr>
          <w:b/>
          <w:bCs/>
          <w:sz w:val="28"/>
          <w:u w:val="single"/>
        </w:rPr>
        <w:t>«</w:t>
      </w:r>
      <w:r>
        <w:rPr>
          <w:b/>
          <w:bCs/>
          <w:sz w:val="28"/>
          <w:u w:val="single"/>
        </w:rPr>
        <w:t>Линии чертежа»</w:t>
      </w:r>
    </w:p>
    <w:p w:rsidR="00456A74" w:rsidRPr="00D46B98" w:rsidRDefault="00456A74" w:rsidP="00456A74">
      <w:pPr>
        <w:ind w:right="-1"/>
        <w:jc w:val="both"/>
        <w:rPr>
          <w:sz w:val="28"/>
          <w:szCs w:val="28"/>
        </w:rPr>
      </w:pPr>
      <w:r w:rsidRPr="00A75DFA">
        <w:rPr>
          <w:b/>
          <w:bCs/>
          <w:iCs/>
          <w:sz w:val="28"/>
        </w:rPr>
        <w:t>Содержание листа:</w:t>
      </w:r>
      <w:r>
        <w:rPr>
          <w:b/>
          <w:bCs/>
          <w:i/>
          <w:iCs/>
          <w:sz w:val="28"/>
        </w:rPr>
        <w:t xml:space="preserve"> </w:t>
      </w:r>
      <w:r>
        <w:rPr>
          <w:sz w:val="28"/>
        </w:rPr>
        <w:t>Работа  в</w:t>
      </w:r>
      <w:r w:rsidRPr="007C41D4">
        <w:rPr>
          <w:sz w:val="28"/>
        </w:rPr>
        <w:t>ыполняется на формате А4.</w:t>
      </w:r>
      <w:r>
        <w:rPr>
          <w:sz w:val="28"/>
        </w:rPr>
        <w:t xml:space="preserve"> </w:t>
      </w:r>
      <w:r w:rsidRPr="00D46B98">
        <w:rPr>
          <w:sz w:val="28"/>
          <w:szCs w:val="28"/>
        </w:rPr>
        <w:t>Вычертить линии чертежа в соответствии с заданием. Заполнить основную надпись</w:t>
      </w:r>
      <w:r>
        <w:rPr>
          <w:sz w:val="28"/>
          <w:szCs w:val="28"/>
        </w:rPr>
        <w:t xml:space="preserve"> черте</w:t>
      </w:r>
      <w:r>
        <w:rPr>
          <w:sz w:val="28"/>
          <w:szCs w:val="28"/>
        </w:rPr>
        <w:t>ж</w:t>
      </w:r>
      <w:r>
        <w:rPr>
          <w:sz w:val="28"/>
          <w:szCs w:val="28"/>
        </w:rPr>
        <w:t>ным шрифтом</w:t>
      </w:r>
      <w:r w:rsidRPr="00D46B98">
        <w:rPr>
          <w:sz w:val="28"/>
          <w:szCs w:val="28"/>
        </w:rPr>
        <w:t>.</w:t>
      </w:r>
    </w:p>
    <w:p w:rsidR="00456A74" w:rsidRPr="0026160A" w:rsidRDefault="00456A74" w:rsidP="00456A74">
      <w:pPr>
        <w:spacing w:before="240" w:after="240"/>
        <w:ind w:right="-1"/>
        <w:jc w:val="both"/>
        <w:rPr>
          <w:bCs/>
          <w:iCs/>
          <w:sz w:val="28"/>
        </w:rPr>
      </w:pPr>
      <w:r w:rsidRPr="00A75DFA">
        <w:rPr>
          <w:b/>
          <w:bCs/>
          <w:iCs/>
          <w:sz w:val="28"/>
        </w:rPr>
        <w:t>Цель задания</w:t>
      </w:r>
      <w:r w:rsidRPr="0026160A">
        <w:rPr>
          <w:b/>
          <w:bCs/>
          <w:iCs/>
          <w:sz w:val="28"/>
        </w:rPr>
        <w:t xml:space="preserve">: </w:t>
      </w:r>
      <w:r w:rsidRPr="0026160A">
        <w:rPr>
          <w:bCs/>
          <w:iCs/>
          <w:sz w:val="28"/>
        </w:rPr>
        <w:t>Закрепить знания и умения по вычерчиванию линий чертежа.</w:t>
      </w:r>
    </w:p>
    <w:p w:rsidR="00456A74" w:rsidRPr="00D46B98" w:rsidRDefault="00456A74" w:rsidP="00456A74">
      <w:pPr>
        <w:spacing w:after="240"/>
        <w:ind w:right="-1"/>
        <w:jc w:val="both"/>
        <w:rPr>
          <w:sz w:val="28"/>
          <w:szCs w:val="28"/>
        </w:rPr>
      </w:pPr>
      <w:r w:rsidRPr="00A75DFA">
        <w:rPr>
          <w:b/>
          <w:bCs/>
          <w:iCs/>
          <w:sz w:val="28"/>
        </w:rPr>
        <w:t xml:space="preserve">Порядок выполнения </w:t>
      </w:r>
      <w:r>
        <w:rPr>
          <w:b/>
          <w:bCs/>
          <w:sz w:val="28"/>
        </w:rPr>
        <w:t>задания</w:t>
      </w:r>
      <w:r w:rsidRPr="00A75DFA">
        <w:rPr>
          <w:b/>
          <w:bCs/>
          <w:iCs/>
          <w:sz w:val="28"/>
        </w:rPr>
        <w:t>:</w:t>
      </w:r>
      <w:r w:rsidRPr="007C41D4">
        <w:rPr>
          <w:sz w:val="28"/>
        </w:rPr>
        <w:t xml:space="preserve"> Варианты </w:t>
      </w:r>
      <w:r>
        <w:rPr>
          <w:sz w:val="28"/>
        </w:rPr>
        <w:t xml:space="preserve">для выполнения линий чертежа </w:t>
      </w:r>
      <w:r w:rsidRPr="007C41D4">
        <w:rPr>
          <w:sz w:val="28"/>
        </w:rPr>
        <w:t>в</w:t>
      </w:r>
      <w:r w:rsidRPr="007C41D4">
        <w:rPr>
          <w:sz w:val="28"/>
        </w:rPr>
        <w:t>ы</w:t>
      </w:r>
      <w:r>
        <w:rPr>
          <w:sz w:val="28"/>
        </w:rPr>
        <w:t xml:space="preserve">бирают на </w:t>
      </w:r>
      <w:r w:rsidRPr="00613265">
        <w:rPr>
          <w:sz w:val="28"/>
        </w:rPr>
        <w:t>страницах 18 и 19</w:t>
      </w:r>
      <w:r w:rsidRPr="007C41D4">
        <w:rPr>
          <w:sz w:val="28"/>
        </w:rPr>
        <w:t>. Образец показан на рис.</w:t>
      </w:r>
      <w:r>
        <w:rPr>
          <w:sz w:val="28"/>
        </w:rPr>
        <w:t xml:space="preserve">3. </w:t>
      </w:r>
      <w:r w:rsidRPr="007C41D4">
        <w:rPr>
          <w:sz w:val="28"/>
        </w:rPr>
        <w:t xml:space="preserve"> Перечертить </w:t>
      </w:r>
      <w:r>
        <w:rPr>
          <w:sz w:val="28"/>
        </w:rPr>
        <w:t xml:space="preserve">линии чертежа на формат А4, соблюдая данные </w:t>
      </w:r>
      <w:r w:rsidRPr="007C41D4">
        <w:rPr>
          <w:sz w:val="28"/>
        </w:rPr>
        <w:t xml:space="preserve"> размер</w:t>
      </w:r>
      <w:r>
        <w:rPr>
          <w:sz w:val="28"/>
        </w:rPr>
        <w:t>ы и параметры типов линий по ГОСТ 2.303 - 68.</w:t>
      </w:r>
      <w:r w:rsidRPr="007C41D4">
        <w:rPr>
          <w:sz w:val="28"/>
        </w:rPr>
        <w:t xml:space="preserve"> Нанести размеры. </w:t>
      </w:r>
      <w:r>
        <w:rPr>
          <w:sz w:val="28"/>
        </w:rPr>
        <w:t>З</w:t>
      </w:r>
      <w:r w:rsidRPr="007C41D4">
        <w:rPr>
          <w:sz w:val="28"/>
        </w:rPr>
        <w:t>аполнить основную надпись</w:t>
      </w:r>
      <w:r>
        <w:rPr>
          <w:sz w:val="28"/>
        </w:rPr>
        <w:t xml:space="preserve"> </w:t>
      </w:r>
      <w:r>
        <w:rPr>
          <w:sz w:val="28"/>
          <w:szCs w:val="28"/>
        </w:rPr>
        <w:t>чертежным шрифтом.</w:t>
      </w:r>
    </w:p>
    <w:p w:rsidR="00456A74" w:rsidRDefault="00456A74" w:rsidP="00456A74">
      <w:pPr>
        <w:spacing w:before="240" w:after="240"/>
        <w:ind w:left="227" w:right="-1"/>
        <w:jc w:val="both"/>
        <w:rPr>
          <w:b/>
          <w:bCs/>
          <w:sz w:val="28"/>
        </w:rPr>
      </w:pPr>
      <w:r w:rsidRPr="007C41D4">
        <w:rPr>
          <w:b/>
          <w:bCs/>
          <w:sz w:val="28"/>
        </w:rPr>
        <w:lastRenderedPageBreak/>
        <w:t>Методические</w:t>
      </w:r>
      <w:r>
        <w:rPr>
          <w:b/>
          <w:bCs/>
          <w:sz w:val="28"/>
        </w:rPr>
        <w:t xml:space="preserve"> </w:t>
      </w:r>
      <w:r w:rsidRPr="007C41D4">
        <w:rPr>
          <w:b/>
          <w:bCs/>
          <w:sz w:val="28"/>
        </w:rPr>
        <w:t>указания</w:t>
      </w:r>
      <w:r>
        <w:rPr>
          <w:b/>
          <w:bCs/>
          <w:sz w:val="28"/>
        </w:rPr>
        <w:t xml:space="preserve"> </w:t>
      </w:r>
      <w:r w:rsidRPr="007C41D4">
        <w:rPr>
          <w:b/>
          <w:bCs/>
          <w:sz w:val="28"/>
        </w:rPr>
        <w:t xml:space="preserve">по выполнению </w:t>
      </w:r>
      <w:r>
        <w:rPr>
          <w:b/>
          <w:bCs/>
          <w:sz w:val="28"/>
        </w:rPr>
        <w:t>графической работы</w:t>
      </w:r>
      <w:r w:rsidRPr="007C41D4">
        <w:rPr>
          <w:b/>
          <w:bCs/>
          <w:sz w:val="28"/>
        </w:rPr>
        <w:t xml:space="preserve"> </w:t>
      </w:r>
      <w:r>
        <w:rPr>
          <w:b/>
          <w:bCs/>
          <w:sz w:val="28"/>
        </w:rPr>
        <w:t>№</w:t>
      </w:r>
      <w:r w:rsidRPr="007C41D4">
        <w:rPr>
          <w:b/>
          <w:bCs/>
          <w:sz w:val="28"/>
        </w:rPr>
        <w:t>1</w:t>
      </w:r>
    </w:p>
    <w:p w:rsidR="00456A74" w:rsidRPr="0026160A" w:rsidRDefault="00456A74" w:rsidP="00456A74">
      <w:pPr>
        <w:ind w:right="-1"/>
        <w:jc w:val="both"/>
        <w:rPr>
          <w:sz w:val="28"/>
        </w:rPr>
      </w:pPr>
      <w:r w:rsidRPr="0026160A">
        <w:rPr>
          <w:sz w:val="28"/>
        </w:rPr>
        <w:t>Чтобы чертеж был выразительным и легко читался, он должен быть офор</w:t>
      </w:r>
      <w:r w:rsidRPr="0026160A">
        <w:rPr>
          <w:sz w:val="28"/>
        </w:rPr>
        <w:t>м</w:t>
      </w:r>
      <w:r w:rsidRPr="0026160A">
        <w:rPr>
          <w:sz w:val="28"/>
        </w:rPr>
        <w:t>лен линиями различной толщины и начертания. Линии чертежа, их начертание, толщина и назначение установлены ГОСТ 2.303 – 68 (таблица 2). Толщину сплошной основной линии s выбирают в пределах 0,8 – 1,2 мм в зав</w:t>
      </w:r>
      <w:r w:rsidRPr="0026160A">
        <w:rPr>
          <w:sz w:val="28"/>
        </w:rPr>
        <w:t>и</w:t>
      </w:r>
      <w:r w:rsidRPr="0026160A">
        <w:rPr>
          <w:sz w:val="28"/>
        </w:rPr>
        <w:t>симости от величины и сложности изображения. Необходимо выдерживать указанные в таблице соотношения толщины линий по отношению к  толщине сплошной о</w:t>
      </w:r>
      <w:r w:rsidRPr="0026160A">
        <w:rPr>
          <w:sz w:val="28"/>
        </w:rPr>
        <w:t>с</w:t>
      </w:r>
      <w:r w:rsidRPr="0026160A">
        <w:rPr>
          <w:sz w:val="28"/>
        </w:rPr>
        <w:t>новной линии.</w:t>
      </w:r>
    </w:p>
    <w:p w:rsidR="00456A74" w:rsidRDefault="00456A74" w:rsidP="00456A74">
      <w:pPr>
        <w:spacing w:before="240" w:after="240"/>
        <w:ind w:left="227" w:right="-1"/>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p>
    <w:p w:rsidR="00456A74" w:rsidRDefault="00456A74" w:rsidP="00456A74">
      <w:pPr>
        <w:spacing w:before="240" w:after="240"/>
        <w:ind w:left="227"/>
        <w:rPr>
          <w:bCs/>
          <w:sz w:val="28"/>
        </w:rPr>
      </w:pPr>
      <w:r>
        <w:rPr>
          <w:bCs/>
          <w:sz w:val="28"/>
        </w:rPr>
        <w:t>Таблица 2. Линии чертежа (ГОСТ 2.303-68)</w:t>
      </w:r>
    </w:p>
    <w:p w:rsidR="00456A74" w:rsidRPr="00292F81" w:rsidRDefault="00456A74" w:rsidP="00456A74">
      <w:pPr>
        <w:spacing w:before="240" w:after="240"/>
        <w:ind w:left="227"/>
      </w:pPr>
      <w:r>
        <w:rPr>
          <w:noProof/>
        </w:rPr>
        <w:lastRenderedPageBreak/>
        <w:drawing>
          <wp:inline distT="0" distB="0" distL="0" distR="0">
            <wp:extent cx="5915025" cy="7029450"/>
            <wp:effectExtent l="19050" t="0" r="9525"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7"/>
                    <a:srcRect l="19597" t="15071" r="17978" b="7616"/>
                    <a:stretch>
                      <a:fillRect/>
                    </a:stretch>
                  </pic:blipFill>
                  <pic:spPr bwMode="auto">
                    <a:xfrm>
                      <a:off x="0" y="0"/>
                      <a:ext cx="5915025" cy="7029450"/>
                    </a:xfrm>
                    <a:prstGeom prst="rect">
                      <a:avLst/>
                    </a:prstGeom>
                    <a:noFill/>
                    <a:ln w="9525">
                      <a:noFill/>
                      <a:miter lim="800000"/>
                      <a:headEnd/>
                      <a:tailEnd/>
                    </a:ln>
                  </pic:spPr>
                </pic:pic>
              </a:graphicData>
            </a:graphic>
          </wp:inline>
        </w:drawing>
      </w:r>
    </w:p>
    <w:p w:rsidR="00456A74" w:rsidRPr="00494CCF"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r>
        <w:rPr>
          <w:sz w:val="28"/>
        </w:rPr>
        <w:t xml:space="preserve">Рисунок 3.Образец выполнения </w:t>
      </w:r>
      <w:r w:rsidRPr="005F21AF">
        <w:rPr>
          <w:sz w:val="28"/>
        </w:rPr>
        <w:t>графической работы</w:t>
      </w:r>
      <w:r>
        <w:rPr>
          <w:sz w:val="28"/>
        </w:rPr>
        <w:t xml:space="preserve"> №</w:t>
      </w:r>
      <w:r w:rsidRPr="005F21AF">
        <w:rPr>
          <w:sz w:val="28"/>
        </w:rPr>
        <w:t>1</w:t>
      </w:r>
      <w:r>
        <w:rPr>
          <w:sz w:val="28"/>
        </w:rPr>
        <w:t>«Линии черт</w:t>
      </w:r>
      <w:r>
        <w:rPr>
          <w:sz w:val="28"/>
        </w:rPr>
        <w:t>е</w:t>
      </w:r>
      <w:r>
        <w:rPr>
          <w:sz w:val="28"/>
        </w:rPr>
        <w:t>жа»</w:t>
      </w:r>
    </w:p>
    <w:p w:rsidR="00456A74" w:rsidRDefault="00456A74" w:rsidP="00456A74">
      <w:pPr>
        <w:spacing w:before="240"/>
        <w:ind w:firstLine="709"/>
        <w:rPr>
          <w:sz w:val="28"/>
        </w:rPr>
      </w:pPr>
      <w:r>
        <w:rPr>
          <w:noProof/>
          <w:sz w:val="28"/>
        </w:rPr>
        <w:drawing>
          <wp:inline distT="0" distB="0" distL="0" distR="0">
            <wp:extent cx="4981575" cy="3676650"/>
            <wp:effectExtent l="19050" t="0" r="9525" b="0"/>
            <wp:docPr id="4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08"/>
                    <a:srcRect l="24101" t="14958" r="31740" b="27011"/>
                    <a:stretch>
                      <a:fillRect/>
                    </a:stretch>
                  </pic:blipFill>
                  <pic:spPr bwMode="auto">
                    <a:xfrm>
                      <a:off x="0" y="0"/>
                      <a:ext cx="4981575" cy="3676650"/>
                    </a:xfrm>
                    <a:prstGeom prst="rect">
                      <a:avLst/>
                    </a:prstGeom>
                    <a:noFill/>
                    <a:ln w="9525">
                      <a:noFill/>
                      <a:miter lim="800000"/>
                      <a:headEnd/>
                      <a:tailEnd/>
                    </a:ln>
                  </pic:spPr>
                </pic:pic>
              </a:graphicData>
            </a:graphic>
          </wp:inline>
        </w:drawing>
      </w:r>
    </w:p>
    <w:p w:rsidR="00456A74" w:rsidRDefault="00456A74" w:rsidP="00456A74">
      <w:pPr>
        <w:spacing w:before="240"/>
        <w:ind w:firstLine="709"/>
        <w:rPr>
          <w:sz w:val="28"/>
        </w:rPr>
      </w:pPr>
      <w:r>
        <w:rPr>
          <w:noProof/>
          <w:sz w:val="28"/>
        </w:rPr>
        <w:drawing>
          <wp:inline distT="0" distB="0" distL="0" distR="0">
            <wp:extent cx="4981575" cy="1495425"/>
            <wp:effectExtent l="19050" t="0" r="9525" b="0"/>
            <wp:docPr id="4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09"/>
                    <a:srcRect l="17883" t="61290" r="43092" b="17918"/>
                    <a:stretch>
                      <a:fillRect/>
                    </a:stretch>
                  </pic:blipFill>
                  <pic:spPr bwMode="auto">
                    <a:xfrm>
                      <a:off x="0" y="0"/>
                      <a:ext cx="4981575" cy="1495425"/>
                    </a:xfrm>
                    <a:prstGeom prst="rect">
                      <a:avLst/>
                    </a:prstGeom>
                    <a:noFill/>
                    <a:ln w="9525">
                      <a:noFill/>
                      <a:miter lim="800000"/>
                      <a:headEnd/>
                      <a:tailEnd/>
                    </a:ln>
                  </pic:spPr>
                </pic:pic>
              </a:graphicData>
            </a:graphic>
          </wp:inline>
        </w:drawing>
      </w:r>
    </w:p>
    <w:p w:rsidR="00456A74" w:rsidRDefault="00456A74" w:rsidP="00456A74">
      <w:pPr>
        <w:spacing w:before="240"/>
        <w:ind w:firstLine="709"/>
        <w:rPr>
          <w:sz w:val="28"/>
        </w:rPr>
      </w:pPr>
      <w:r>
        <w:rPr>
          <w:noProof/>
          <w:sz w:val="28"/>
        </w:rPr>
        <w:pict>
          <v:rect id="_x0000_s1076" style="position:absolute;left:0;text-align:left;margin-left:326.05pt;margin-top:105.95pt;width:40.95pt;height:18.35pt;z-index:251669504" strokecolor="white">
            <v:fill color2="fill lighten(0)" rotate="t" method="linear sigma" focus="100%" type="gradient"/>
          </v:rect>
        </w:pict>
      </w:r>
      <w:r>
        <w:rPr>
          <w:noProof/>
          <w:sz w:val="28"/>
        </w:rPr>
        <w:pict>
          <v:rect id="_x0000_s1075" style="position:absolute;left:0;text-align:left;margin-left:184pt;margin-top:26.2pt;width:201.2pt;height:21.9pt;z-index:251668480" strokecolor="white" strokeweight=".25pt">
            <v:fill color2="fill lighten(0)" rotate="t" method="linear sigma" focus="100%" type="gradient"/>
          </v:rect>
        </w:pict>
      </w:r>
      <w:r>
        <w:rPr>
          <w:noProof/>
          <w:sz w:val="28"/>
        </w:rPr>
        <w:drawing>
          <wp:inline distT="0" distB="0" distL="0" distR="0">
            <wp:extent cx="4981575" cy="1676400"/>
            <wp:effectExtent l="19050" t="0" r="9525" b="0"/>
            <wp:docPr id="4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10"/>
                    <a:srcRect l="17889" t="51523" r="43250" b="25208"/>
                    <a:stretch>
                      <a:fillRect/>
                    </a:stretch>
                  </pic:blipFill>
                  <pic:spPr bwMode="auto">
                    <a:xfrm>
                      <a:off x="0" y="0"/>
                      <a:ext cx="4981575" cy="1676400"/>
                    </a:xfrm>
                    <a:prstGeom prst="rect">
                      <a:avLst/>
                    </a:prstGeom>
                    <a:noFill/>
                    <a:ln w="9525">
                      <a:noFill/>
                      <a:miter lim="800000"/>
                      <a:headEnd/>
                      <a:tailEnd/>
                    </a:ln>
                  </pic:spPr>
                </pic:pic>
              </a:graphicData>
            </a:graphic>
          </wp:inline>
        </w:drawing>
      </w:r>
    </w:p>
    <w:p w:rsidR="00456A74" w:rsidRDefault="00456A74" w:rsidP="00456A74">
      <w:pPr>
        <w:spacing w:before="240"/>
        <w:ind w:firstLine="709"/>
        <w:rPr>
          <w:sz w:val="28"/>
        </w:rPr>
      </w:pPr>
    </w:p>
    <w:p w:rsidR="00456A74" w:rsidRPr="006015B8" w:rsidRDefault="00456A74" w:rsidP="00456A74"/>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Pr="004D772A" w:rsidRDefault="00456A74" w:rsidP="00456A74">
      <w:pPr>
        <w:spacing w:before="240"/>
        <w:ind w:firstLine="709"/>
        <w:rPr>
          <w:sz w:val="28"/>
        </w:rPr>
      </w:pPr>
      <w:r w:rsidRPr="004D772A">
        <w:rPr>
          <w:sz w:val="28"/>
        </w:rPr>
        <w:t>Варианты заданий к графической работе №1 «Линии чертежа»</w:t>
      </w:r>
    </w:p>
    <w:p w:rsidR="00456A74" w:rsidRDefault="00456A74" w:rsidP="00456A74">
      <w:pPr>
        <w:spacing w:before="240"/>
        <w:ind w:firstLine="709"/>
        <w:rPr>
          <w:sz w:val="28"/>
        </w:rPr>
      </w:pPr>
      <w:r>
        <w:rPr>
          <w:sz w:val="28"/>
        </w:rPr>
        <w:t xml:space="preserve">Варианты 1, 3, 5, 7, 9 </w:t>
      </w:r>
    </w:p>
    <w:p w:rsidR="00456A74" w:rsidRDefault="00456A74" w:rsidP="00456A74">
      <w:pPr>
        <w:spacing w:before="240"/>
        <w:ind w:firstLine="709"/>
        <w:rPr>
          <w:sz w:val="28"/>
        </w:rPr>
      </w:pPr>
      <w:r>
        <w:rPr>
          <w:noProof/>
          <w:sz w:val="28"/>
        </w:rPr>
        <w:lastRenderedPageBreak/>
        <w:drawing>
          <wp:inline distT="0" distB="0" distL="0" distR="0">
            <wp:extent cx="5286375" cy="8391525"/>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1"/>
                    <a:srcRect l="13564" t="1625" b="1256"/>
                    <a:stretch>
                      <a:fillRect/>
                    </a:stretch>
                  </pic:blipFill>
                  <pic:spPr bwMode="auto">
                    <a:xfrm>
                      <a:off x="0" y="0"/>
                      <a:ext cx="5286375" cy="8391525"/>
                    </a:xfrm>
                    <a:prstGeom prst="rect">
                      <a:avLst/>
                    </a:prstGeom>
                    <a:noFill/>
                    <a:ln w="9525">
                      <a:noFill/>
                      <a:miter lim="800000"/>
                      <a:headEnd/>
                      <a:tailEnd/>
                    </a:ln>
                  </pic:spPr>
                </pic:pic>
              </a:graphicData>
            </a:graphic>
          </wp:inline>
        </w:drawing>
      </w:r>
    </w:p>
    <w:p w:rsidR="00456A74" w:rsidRDefault="00456A74" w:rsidP="00456A74">
      <w:pPr>
        <w:spacing w:before="240"/>
        <w:ind w:firstLine="709"/>
        <w:rPr>
          <w:b/>
          <w:noProof/>
        </w:rPr>
      </w:pPr>
    </w:p>
    <w:p w:rsidR="00456A74" w:rsidRPr="004D772A" w:rsidRDefault="00456A74" w:rsidP="00456A74">
      <w:pPr>
        <w:spacing w:before="240"/>
        <w:ind w:firstLine="709"/>
        <w:rPr>
          <w:sz w:val="28"/>
        </w:rPr>
      </w:pPr>
      <w:r w:rsidRPr="004D772A">
        <w:rPr>
          <w:sz w:val="28"/>
        </w:rPr>
        <w:lastRenderedPageBreak/>
        <w:t>Варианты заданий к графической работе №1 «Линии чертежа»</w:t>
      </w:r>
    </w:p>
    <w:p w:rsidR="00456A74" w:rsidRDefault="00456A74" w:rsidP="00456A74">
      <w:pPr>
        <w:spacing w:before="240"/>
        <w:ind w:firstLine="709"/>
        <w:rPr>
          <w:sz w:val="28"/>
        </w:rPr>
      </w:pPr>
      <w:r>
        <w:rPr>
          <w:sz w:val="28"/>
        </w:rPr>
        <w:t xml:space="preserve"> Варианты 2, 4, 6, 8, 10</w:t>
      </w:r>
    </w:p>
    <w:p w:rsidR="00456A74" w:rsidRDefault="00456A74" w:rsidP="00456A74">
      <w:pPr>
        <w:spacing w:before="240"/>
        <w:ind w:firstLine="709"/>
        <w:rPr>
          <w:b/>
          <w:noProof/>
        </w:rPr>
      </w:pPr>
      <w:r>
        <w:rPr>
          <w:b/>
          <w:noProof/>
        </w:rPr>
        <w:drawing>
          <wp:inline distT="0" distB="0" distL="0" distR="0">
            <wp:extent cx="5019675" cy="7820025"/>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2"/>
                    <a:srcRect l="11978" t="661" r="6119" b="9024"/>
                    <a:stretch>
                      <a:fillRect/>
                    </a:stretch>
                  </pic:blipFill>
                  <pic:spPr bwMode="auto">
                    <a:xfrm>
                      <a:off x="0" y="0"/>
                      <a:ext cx="5019675" cy="7820025"/>
                    </a:xfrm>
                    <a:prstGeom prst="rect">
                      <a:avLst/>
                    </a:prstGeom>
                    <a:noFill/>
                    <a:ln w="9525">
                      <a:noFill/>
                      <a:miter lim="800000"/>
                      <a:headEnd/>
                      <a:tailEnd/>
                    </a:ln>
                  </pic:spPr>
                </pic:pic>
              </a:graphicData>
            </a:graphic>
          </wp:inline>
        </w:drawing>
      </w:r>
    </w:p>
    <w:p w:rsidR="00456A74" w:rsidRPr="007C41D4" w:rsidRDefault="00456A74" w:rsidP="00456A74">
      <w:pPr>
        <w:spacing w:before="240"/>
        <w:jc w:val="center"/>
        <w:rPr>
          <w:sz w:val="28"/>
        </w:rPr>
      </w:pPr>
      <w:r w:rsidRPr="009B358C">
        <w:rPr>
          <w:b/>
          <w:sz w:val="28"/>
          <w:u w:val="single"/>
        </w:rPr>
        <w:lastRenderedPageBreak/>
        <w:t xml:space="preserve">Графическая </w:t>
      </w:r>
      <w:r w:rsidRPr="00FF0B3B">
        <w:rPr>
          <w:b/>
          <w:sz w:val="28"/>
          <w:u w:val="single"/>
        </w:rPr>
        <w:t>работа №</w:t>
      </w:r>
      <w:r w:rsidRPr="00FF0B3B">
        <w:rPr>
          <w:b/>
          <w:bCs/>
          <w:sz w:val="32"/>
          <w:u w:val="single"/>
        </w:rPr>
        <w:t>2</w:t>
      </w:r>
      <w:r w:rsidRPr="00FF0B3B">
        <w:rPr>
          <w:b/>
          <w:bCs/>
          <w:sz w:val="28"/>
          <w:u w:val="single"/>
        </w:rPr>
        <w:t xml:space="preserve"> «</w:t>
      </w:r>
      <w:r>
        <w:rPr>
          <w:b/>
          <w:bCs/>
          <w:sz w:val="28"/>
          <w:u w:val="single"/>
        </w:rPr>
        <w:t>Плоский контур</w:t>
      </w:r>
      <w:r w:rsidRPr="007C41D4">
        <w:rPr>
          <w:b/>
          <w:bCs/>
          <w:sz w:val="28"/>
          <w:u w:val="single"/>
        </w:rPr>
        <w:t>»</w:t>
      </w:r>
    </w:p>
    <w:p w:rsidR="00456A74" w:rsidRPr="00BB4BDF" w:rsidRDefault="00456A74" w:rsidP="00456A74">
      <w:pPr>
        <w:spacing w:before="240"/>
        <w:ind w:firstLine="709"/>
        <w:jc w:val="both"/>
        <w:rPr>
          <w:sz w:val="28"/>
        </w:rPr>
      </w:pPr>
      <w:r w:rsidRPr="00A75DFA">
        <w:rPr>
          <w:b/>
          <w:bCs/>
          <w:iCs/>
          <w:sz w:val="28"/>
        </w:rPr>
        <w:t>Содержание листа:</w:t>
      </w:r>
      <w:r>
        <w:rPr>
          <w:b/>
          <w:bCs/>
          <w:i/>
          <w:iCs/>
          <w:sz w:val="28"/>
        </w:rPr>
        <w:t xml:space="preserve"> </w:t>
      </w:r>
      <w:r>
        <w:rPr>
          <w:sz w:val="28"/>
        </w:rPr>
        <w:t>Работа  в</w:t>
      </w:r>
      <w:r w:rsidRPr="007C41D4">
        <w:rPr>
          <w:sz w:val="28"/>
        </w:rPr>
        <w:t>ыполняется на формате А4.</w:t>
      </w:r>
      <w:r>
        <w:rPr>
          <w:sz w:val="28"/>
        </w:rPr>
        <w:t xml:space="preserve"> </w:t>
      </w:r>
      <w:r w:rsidRPr="007C41D4">
        <w:rPr>
          <w:sz w:val="28"/>
        </w:rPr>
        <w:t xml:space="preserve">Выполнить </w:t>
      </w:r>
      <w:r>
        <w:rPr>
          <w:sz w:val="28"/>
        </w:rPr>
        <w:t xml:space="preserve">плоский контур в соответствии со своим вариантом. Образец показан на рис. 5. </w:t>
      </w:r>
      <w:r w:rsidRPr="007C41D4">
        <w:rPr>
          <w:sz w:val="28"/>
        </w:rPr>
        <w:t xml:space="preserve"> Варианты выбирают </w:t>
      </w:r>
      <w:r>
        <w:rPr>
          <w:sz w:val="28"/>
        </w:rPr>
        <w:t xml:space="preserve">на </w:t>
      </w:r>
      <w:r w:rsidRPr="00BB4BDF">
        <w:rPr>
          <w:sz w:val="28"/>
        </w:rPr>
        <w:t>страницах 21-22.</w:t>
      </w:r>
    </w:p>
    <w:p w:rsidR="00456A74" w:rsidRPr="007C41D4" w:rsidRDefault="00456A74" w:rsidP="00456A74">
      <w:pPr>
        <w:spacing w:before="240"/>
        <w:ind w:firstLine="709"/>
        <w:jc w:val="both"/>
        <w:rPr>
          <w:sz w:val="28"/>
        </w:rPr>
      </w:pPr>
      <w:r w:rsidRPr="00A75DFA">
        <w:rPr>
          <w:b/>
          <w:bCs/>
          <w:iCs/>
          <w:sz w:val="28"/>
        </w:rPr>
        <w:t>Цель задания</w:t>
      </w:r>
      <w:r w:rsidRPr="00A75DFA">
        <w:rPr>
          <w:b/>
          <w:iCs/>
          <w:sz w:val="28"/>
        </w:rPr>
        <w:t>:</w:t>
      </w:r>
      <w:r w:rsidRPr="007C41D4">
        <w:rPr>
          <w:i/>
          <w:iCs/>
          <w:sz w:val="28"/>
        </w:rPr>
        <w:t xml:space="preserve"> </w:t>
      </w:r>
      <w:r>
        <w:rPr>
          <w:sz w:val="28"/>
        </w:rPr>
        <w:t xml:space="preserve">Изучить </w:t>
      </w:r>
      <w:r w:rsidRPr="007C41D4">
        <w:rPr>
          <w:sz w:val="28"/>
        </w:rPr>
        <w:t xml:space="preserve"> приемы </w:t>
      </w:r>
      <w:r>
        <w:rPr>
          <w:sz w:val="28"/>
        </w:rPr>
        <w:t xml:space="preserve"> построения сопряжений</w:t>
      </w:r>
      <w:r w:rsidRPr="007C41D4">
        <w:rPr>
          <w:sz w:val="28"/>
        </w:rPr>
        <w:t>.</w:t>
      </w:r>
      <w:r>
        <w:rPr>
          <w:sz w:val="28"/>
        </w:rPr>
        <w:t xml:space="preserve"> Выполнить плоский контур с применением сопряжений.</w:t>
      </w:r>
    </w:p>
    <w:p w:rsidR="00456A74" w:rsidRDefault="00456A74" w:rsidP="00456A74">
      <w:pPr>
        <w:spacing w:before="240"/>
        <w:ind w:firstLine="709"/>
        <w:jc w:val="both"/>
        <w:rPr>
          <w:sz w:val="28"/>
        </w:rPr>
      </w:pPr>
      <w:r w:rsidRPr="00A75DFA">
        <w:rPr>
          <w:b/>
          <w:bCs/>
          <w:iCs/>
          <w:sz w:val="28"/>
        </w:rPr>
        <w:t>Порядок выполнения</w:t>
      </w:r>
      <w:r>
        <w:rPr>
          <w:b/>
          <w:bCs/>
          <w:iCs/>
          <w:sz w:val="28"/>
        </w:rPr>
        <w:t xml:space="preserve"> </w:t>
      </w:r>
      <w:r>
        <w:rPr>
          <w:b/>
          <w:bCs/>
          <w:sz w:val="28"/>
        </w:rPr>
        <w:t>задания</w:t>
      </w:r>
      <w:r w:rsidRPr="00A75DFA">
        <w:rPr>
          <w:b/>
          <w:bCs/>
          <w:iCs/>
          <w:sz w:val="28"/>
        </w:rPr>
        <w:t>:</w:t>
      </w:r>
      <w:r>
        <w:rPr>
          <w:sz w:val="28"/>
        </w:rPr>
        <w:t xml:space="preserve"> Образец показан на рис.5.  </w:t>
      </w:r>
      <w:r w:rsidRPr="007C41D4">
        <w:rPr>
          <w:sz w:val="28"/>
        </w:rPr>
        <w:t xml:space="preserve">Варианты </w:t>
      </w:r>
      <w:r>
        <w:rPr>
          <w:sz w:val="28"/>
        </w:rPr>
        <w:t xml:space="preserve">для выполнения плоского контура </w:t>
      </w:r>
      <w:r w:rsidRPr="007C41D4">
        <w:rPr>
          <w:sz w:val="28"/>
        </w:rPr>
        <w:t xml:space="preserve">выбирают  </w:t>
      </w:r>
      <w:r>
        <w:rPr>
          <w:sz w:val="28"/>
        </w:rPr>
        <w:t xml:space="preserve">на </w:t>
      </w:r>
      <w:r w:rsidRPr="00BB4BDF">
        <w:rPr>
          <w:sz w:val="28"/>
        </w:rPr>
        <w:t>страницах 21-22</w:t>
      </w:r>
      <w:r w:rsidRPr="007C41D4">
        <w:rPr>
          <w:sz w:val="28"/>
        </w:rPr>
        <w:t xml:space="preserve">.  </w:t>
      </w:r>
      <w:r>
        <w:rPr>
          <w:sz w:val="28"/>
        </w:rPr>
        <w:t>На формат А4 п</w:t>
      </w:r>
      <w:r w:rsidRPr="007C41D4">
        <w:rPr>
          <w:sz w:val="28"/>
        </w:rPr>
        <w:t>е</w:t>
      </w:r>
      <w:r w:rsidRPr="007C41D4">
        <w:rPr>
          <w:sz w:val="28"/>
        </w:rPr>
        <w:t xml:space="preserve">речертить </w:t>
      </w:r>
      <w:r>
        <w:rPr>
          <w:sz w:val="28"/>
        </w:rPr>
        <w:t>контур детали</w:t>
      </w:r>
      <w:r w:rsidRPr="007C41D4">
        <w:rPr>
          <w:sz w:val="28"/>
        </w:rPr>
        <w:t xml:space="preserve">  по </w:t>
      </w:r>
      <w:r>
        <w:rPr>
          <w:sz w:val="28"/>
        </w:rPr>
        <w:t xml:space="preserve">заданным </w:t>
      </w:r>
      <w:r w:rsidRPr="007C41D4">
        <w:rPr>
          <w:sz w:val="28"/>
        </w:rPr>
        <w:t>размерам</w:t>
      </w:r>
      <w:r>
        <w:rPr>
          <w:sz w:val="28"/>
        </w:rPr>
        <w:t>.</w:t>
      </w:r>
      <w:r w:rsidRPr="007C41D4">
        <w:rPr>
          <w:sz w:val="28"/>
        </w:rPr>
        <w:t xml:space="preserve"> Нанести размеры. Обвести чертеж и з</w:t>
      </w:r>
      <w:r w:rsidRPr="007C41D4">
        <w:rPr>
          <w:sz w:val="28"/>
        </w:rPr>
        <w:t>а</w:t>
      </w:r>
      <w:r w:rsidRPr="007C41D4">
        <w:rPr>
          <w:sz w:val="28"/>
        </w:rPr>
        <w:t>полнить основную надпись.</w:t>
      </w:r>
    </w:p>
    <w:p w:rsidR="00456A74" w:rsidRPr="007C41D4" w:rsidRDefault="00456A74" w:rsidP="00456A74">
      <w:pPr>
        <w:spacing w:before="240" w:after="240"/>
        <w:ind w:left="227"/>
        <w:jc w:val="both"/>
      </w:pPr>
      <w:r w:rsidRPr="007C41D4">
        <w:rPr>
          <w:b/>
          <w:bCs/>
          <w:sz w:val="28"/>
        </w:rPr>
        <w:t>Методические</w:t>
      </w:r>
      <w:r>
        <w:rPr>
          <w:b/>
          <w:bCs/>
          <w:sz w:val="28"/>
        </w:rPr>
        <w:t xml:space="preserve"> </w:t>
      </w:r>
      <w:r w:rsidRPr="007C41D4">
        <w:rPr>
          <w:b/>
          <w:bCs/>
          <w:sz w:val="28"/>
        </w:rPr>
        <w:t>указания</w:t>
      </w:r>
      <w:r>
        <w:rPr>
          <w:b/>
          <w:bCs/>
          <w:sz w:val="28"/>
        </w:rPr>
        <w:t xml:space="preserve"> </w:t>
      </w:r>
      <w:r w:rsidRPr="007C41D4">
        <w:rPr>
          <w:b/>
          <w:bCs/>
          <w:sz w:val="28"/>
        </w:rPr>
        <w:t xml:space="preserve">по выполнению </w:t>
      </w:r>
      <w:r>
        <w:rPr>
          <w:b/>
          <w:sz w:val="28"/>
        </w:rPr>
        <w:t>г</w:t>
      </w:r>
      <w:r w:rsidRPr="00C36D1B">
        <w:rPr>
          <w:b/>
          <w:sz w:val="28"/>
        </w:rPr>
        <w:t>рафическ</w:t>
      </w:r>
      <w:r>
        <w:rPr>
          <w:b/>
          <w:sz w:val="28"/>
        </w:rPr>
        <w:t>ой</w:t>
      </w:r>
      <w:r w:rsidRPr="00C36D1B">
        <w:rPr>
          <w:b/>
          <w:sz w:val="28"/>
        </w:rPr>
        <w:t xml:space="preserve"> работ</w:t>
      </w:r>
      <w:r>
        <w:rPr>
          <w:b/>
          <w:sz w:val="28"/>
        </w:rPr>
        <w:t>ы №</w:t>
      </w:r>
      <w:r>
        <w:rPr>
          <w:b/>
          <w:bCs/>
          <w:sz w:val="28"/>
        </w:rPr>
        <w:t>2</w:t>
      </w:r>
    </w:p>
    <w:p w:rsidR="00456A74" w:rsidRDefault="00456A74" w:rsidP="00456A74">
      <w:pPr>
        <w:spacing w:before="240"/>
        <w:ind w:firstLine="709"/>
        <w:jc w:val="both"/>
        <w:rPr>
          <w:sz w:val="28"/>
        </w:rPr>
      </w:pPr>
      <w:r>
        <w:rPr>
          <w:sz w:val="28"/>
        </w:rPr>
        <w:t>Сопряжение-это плавный переход одной линии в другую. Чтобы постр</w:t>
      </w:r>
      <w:r>
        <w:rPr>
          <w:sz w:val="28"/>
        </w:rPr>
        <w:t>о</w:t>
      </w:r>
      <w:r>
        <w:rPr>
          <w:sz w:val="28"/>
        </w:rPr>
        <w:t>ить сопряжение нужно знать радиус сопряжения, определить центр сопряжения и точки к</w:t>
      </w:r>
      <w:r>
        <w:rPr>
          <w:sz w:val="28"/>
        </w:rPr>
        <w:t>а</w:t>
      </w:r>
      <w:r>
        <w:rPr>
          <w:sz w:val="28"/>
        </w:rPr>
        <w:t>сания. Примеры построения сопряжений показаны на рис. 4.</w:t>
      </w:r>
    </w:p>
    <w:p w:rsidR="00456A74" w:rsidRPr="00E45F4B" w:rsidRDefault="00456A74" w:rsidP="00456A74">
      <w:pPr>
        <w:spacing w:before="240"/>
        <w:ind w:firstLine="709"/>
        <w:rPr>
          <w:noProof/>
          <w:sz w:val="28"/>
          <w:szCs w:val="28"/>
        </w:rPr>
      </w:pPr>
      <w:r>
        <w:rPr>
          <w:noProof/>
          <w:sz w:val="28"/>
          <w:szCs w:val="28"/>
        </w:rPr>
        <w:t xml:space="preserve">Рисунок 4. </w:t>
      </w:r>
      <w:r w:rsidRPr="00E45F4B">
        <w:rPr>
          <w:noProof/>
          <w:sz w:val="28"/>
          <w:szCs w:val="28"/>
        </w:rPr>
        <w:t>Примеры  сопряжений</w:t>
      </w:r>
    </w:p>
    <w:p w:rsidR="00456A74" w:rsidRDefault="00456A74" w:rsidP="00456A74">
      <w:pPr>
        <w:spacing w:before="240"/>
        <w:ind w:firstLine="709"/>
        <w:rPr>
          <w:noProof/>
        </w:rPr>
      </w:pPr>
      <w:r>
        <w:rPr>
          <w:noProof/>
        </w:rPr>
        <w:drawing>
          <wp:inline distT="0" distB="0" distL="0" distR="0">
            <wp:extent cx="2390775" cy="3581400"/>
            <wp:effectExtent l="19050" t="0" r="9525" b="0"/>
            <wp:docPr id="4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13"/>
                    <a:srcRect l="32063" t="10220" r="26736" b="12625"/>
                    <a:stretch>
                      <a:fillRect/>
                    </a:stretch>
                  </pic:blipFill>
                  <pic:spPr bwMode="auto">
                    <a:xfrm>
                      <a:off x="0" y="0"/>
                      <a:ext cx="2390775" cy="3581400"/>
                    </a:xfrm>
                    <a:prstGeom prst="rect">
                      <a:avLst/>
                    </a:prstGeom>
                    <a:noFill/>
                    <a:ln w="9525">
                      <a:noFill/>
                      <a:miter lim="800000"/>
                      <a:headEnd/>
                      <a:tailEnd/>
                    </a:ln>
                  </pic:spPr>
                </pic:pic>
              </a:graphicData>
            </a:graphic>
          </wp:inline>
        </w:drawing>
      </w:r>
      <w:r>
        <w:rPr>
          <w:noProof/>
        </w:rPr>
        <w:drawing>
          <wp:inline distT="0" distB="0" distL="0" distR="0">
            <wp:extent cx="2352675" cy="3486150"/>
            <wp:effectExtent l="19050" t="0" r="9525" b="0"/>
            <wp:docPr id="4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14"/>
                    <a:srcRect l="30940" t="10422" r="28018" b="13426"/>
                    <a:stretch>
                      <a:fillRect/>
                    </a:stretch>
                  </pic:blipFill>
                  <pic:spPr bwMode="auto">
                    <a:xfrm>
                      <a:off x="0" y="0"/>
                      <a:ext cx="2352675" cy="3486150"/>
                    </a:xfrm>
                    <a:prstGeom prst="rect">
                      <a:avLst/>
                    </a:prstGeom>
                    <a:noFill/>
                    <a:ln w="9525">
                      <a:noFill/>
                      <a:miter lim="800000"/>
                      <a:headEnd/>
                      <a:tailEnd/>
                    </a:ln>
                  </pic:spPr>
                </pic:pic>
              </a:graphicData>
            </a:graphic>
          </wp:inline>
        </w:drawing>
      </w:r>
    </w:p>
    <w:p w:rsidR="00456A74" w:rsidRDefault="00456A74" w:rsidP="00456A74">
      <w:pPr>
        <w:spacing w:before="240"/>
        <w:ind w:firstLine="709"/>
        <w:rPr>
          <w:sz w:val="28"/>
        </w:rPr>
      </w:pPr>
      <w:r>
        <w:rPr>
          <w:noProof/>
        </w:rPr>
        <w:lastRenderedPageBreak/>
        <w:drawing>
          <wp:inline distT="0" distB="0" distL="0" distR="0">
            <wp:extent cx="4143375" cy="1495425"/>
            <wp:effectExtent l="19050" t="0" r="9525" b="0"/>
            <wp:docPr id="4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15"/>
                    <a:srcRect l="21642" t="33467" r="15994" b="38477"/>
                    <a:stretch>
                      <a:fillRect/>
                    </a:stretch>
                  </pic:blipFill>
                  <pic:spPr bwMode="auto">
                    <a:xfrm>
                      <a:off x="0" y="0"/>
                      <a:ext cx="4143375" cy="1495425"/>
                    </a:xfrm>
                    <a:prstGeom prst="rect">
                      <a:avLst/>
                    </a:prstGeom>
                    <a:noFill/>
                    <a:ln w="9525">
                      <a:noFill/>
                      <a:miter lim="800000"/>
                      <a:headEnd/>
                      <a:tailEnd/>
                    </a:ln>
                  </pic:spPr>
                </pic:pic>
              </a:graphicData>
            </a:graphic>
          </wp:inline>
        </w:drawing>
      </w:r>
    </w:p>
    <w:p w:rsidR="00456A74" w:rsidRPr="004D772A" w:rsidRDefault="00456A74" w:rsidP="00456A74">
      <w:pPr>
        <w:spacing w:before="240"/>
        <w:rPr>
          <w:sz w:val="28"/>
        </w:rPr>
      </w:pPr>
      <w:r w:rsidRPr="004D772A">
        <w:rPr>
          <w:sz w:val="28"/>
        </w:rPr>
        <w:t>Варианты заданий к графической работе №2 «Плоский контур»</w:t>
      </w:r>
      <w:r>
        <w:rPr>
          <w:sz w:val="28"/>
        </w:rPr>
        <w:t>:</w:t>
      </w:r>
    </w:p>
    <w:p w:rsidR="00456A74" w:rsidRPr="00BE1FBA" w:rsidRDefault="00456A74" w:rsidP="00456A74">
      <w:pPr>
        <w:spacing w:before="240"/>
        <w:rPr>
          <w:bCs/>
          <w:sz w:val="28"/>
          <w:szCs w:val="28"/>
        </w:rPr>
      </w:pPr>
      <w:r>
        <w:rPr>
          <w:bCs/>
          <w:sz w:val="28"/>
          <w:szCs w:val="28"/>
        </w:rPr>
        <w:t>Варианты 1,2</w:t>
      </w:r>
    </w:p>
    <w:p w:rsidR="00456A74" w:rsidRDefault="00456A74" w:rsidP="00456A74">
      <w:pPr>
        <w:spacing w:before="240"/>
        <w:rPr>
          <w:b/>
          <w:bCs/>
          <w:sz w:val="32"/>
          <w:u w:val="single"/>
        </w:rPr>
      </w:pPr>
      <w:r>
        <w:rPr>
          <w:noProof/>
        </w:rPr>
        <w:drawing>
          <wp:inline distT="0" distB="0" distL="0" distR="0">
            <wp:extent cx="3905250" cy="2733675"/>
            <wp:effectExtent l="19050" t="0" r="0" b="0"/>
            <wp:docPr id="4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6"/>
                    <a:srcRect l="50815" t="49699" r="24178" b="28458"/>
                    <a:stretch>
                      <a:fillRect/>
                    </a:stretch>
                  </pic:blipFill>
                  <pic:spPr bwMode="auto">
                    <a:xfrm>
                      <a:off x="0" y="0"/>
                      <a:ext cx="3905250" cy="2733675"/>
                    </a:xfrm>
                    <a:prstGeom prst="rect">
                      <a:avLst/>
                    </a:prstGeom>
                    <a:noFill/>
                    <a:ln w="9525">
                      <a:noFill/>
                      <a:miter lim="800000"/>
                      <a:headEnd/>
                      <a:tailEnd/>
                    </a:ln>
                  </pic:spPr>
                </pic:pic>
              </a:graphicData>
            </a:graphic>
          </wp:inline>
        </w:drawing>
      </w:r>
    </w:p>
    <w:p w:rsidR="00456A74" w:rsidRPr="00BE1FBA" w:rsidRDefault="00456A74" w:rsidP="00456A74">
      <w:pPr>
        <w:spacing w:before="240"/>
        <w:rPr>
          <w:bCs/>
          <w:sz w:val="28"/>
          <w:szCs w:val="28"/>
        </w:rPr>
      </w:pPr>
      <w:r>
        <w:rPr>
          <w:bCs/>
          <w:sz w:val="28"/>
          <w:szCs w:val="28"/>
        </w:rPr>
        <w:t>Варианты 3, 4</w:t>
      </w:r>
    </w:p>
    <w:p w:rsidR="00456A74" w:rsidRDefault="00456A74" w:rsidP="00456A74">
      <w:pPr>
        <w:spacing w:before="240"/>
        <w:rPr>
          <w:noProof/>
        </w:rPr>
      </w:pPr>
      <w:r>
        <w:rPr>
          <w:noProof/>
        </w:rPr>
        <w:drawing>
          <wp:inline distT="0" distB="0" distL="0" distR="0">
            <wp:extent cx="4276725" cy="2924175"/>
            <wp:effectExtent l="19050" t="0" r="9525" b="0"/>
            <wp:docPr id="5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7"/>
                    <a:srcRect l="16992" t="37274" r="56718" b="40482"/>
                    <a:stretch>
                      <a:fillRect/>
                    </a:stretch>
                  </pic:blipFill>
                  <pic:spPr bwMode="auto">
                    <a:xfrm>
                      <a:off x="0" y="0"/>
                      <a:ext cx="4276725" cy="2924175"/>
                    </a:xfrm>
                    <a:prstGeom prst="rect">
                      <a:avLst/>
                    </a:prstGeom>
                    <a:noFill/>
                    <a:ln w="9525">
                      <a:noFill/>
                      <a:miter lim="800000"/>
                      <a:headEnd/>
                      <a:tailEnd/>
                    </a:ln>
                  </pic:spPr>
                </pic:pic>
              </a:graphicData>
            </a:graphic>
          </wp:inline>
        </w:drawing>
      </w:r>
    </w:p>
    <w:p w:rsidR="00456A74" w:rsidRDefault="00456A74" w:rsidP="00456A74">
      <w:pPr>
        <w:spacing w:before="240"/>
        <w:rPr>
          <w:noProof/>
          <w:sz w:val="28"/>
          <w:szCs w:val="28"/>
        </w:rPr>
      </w:pPr>
    </w:p>
    <w:p w:rsidR="00456A74" w:rsidRPr="00FE2BBD" w:rsidRDefault="00456A74" w:rsidP="00456A74">
      <w:pPr>
        <w:spacing w:before="240"/>
        <w:rPr>
          <w:noProof/>
          <w:sz w:val="28"/>
          <w:szCs w:val="28"/>
        </w:rPr>
      </w:pPr>
      <w:r w:rsidRPr="00FE2BBD">
        <w:rPr>
          <w:noProof/>
          <w:sz w:val="28"/>
          <w:szCs w:val="28"/>
        </w:rPr>
        <w:t>Варианты 5, 6</w:t>
      </w:r>
    </w:p>
    <w:p w:rsidR="00456A74" w:rsidRDefault="00456A74" w:rsidP="00456A74">
      <w:pPr>
        <w:spacing w:before="240"/>
        <w:rPr>
          <w:b/>
          <w:bCs/>
          <w:sz w:val="32"/>
          <w:u w:val="single"/>
        </w:rPr>
      </w:pPr>
      <w:r>
        <w:rPr>
          <w:b/>
          <w:noProof/>
          <w:sz w:val="32"/>
          <w:u w:val="single"/>
        </w:rPr>
        <w:drawing>
          <wp:inline distT="0" distB="0" distL="0" distR="0">
            <wp:extent cx="3133725" cy="2362200"/>
            <wp:effectExtent l="19050" t="0" r="9525" b="0"/>
            <wp:docPr id="5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8"/>
                    <a:srcRect l="53540" t="32265" r="22894" b="45691"/>
                    <a:stretch>
                      <a:fillRect/>
                    </a:stretch>
                  </pic:blipFill>
                  <pic:spPr bwMode="auto">
                    <a:xfrm>
                      <a:off x="0" y="0"/>
                      <a:ext cx="3133725" cy="2362200"/>
                    </a:xfrm>
                    <a:prstGeom prst="rect">
                      <a:avLst/>
                    </a:prstGeom>
                    <a:noFill/>
                    <a:ln w="9525">
                      <a:noFill/>
                      <a:miter lim="800000"/>
                      <a:headEnd/>
                      <a:tailEnd/>
                    </a:ln>
                  </pic:spPr>
                </pic:pic>
              </a:graphicData>
            </a:graphic>
          </wp:inline>
        </w:drawing>
      </w:r>
    </w:p>
    <w:p w:rsidR="00456A74" w:rsidRPr="00DF7629" w:rsidRDefault="00456A74" w:rsidP="00456A74">
      <w:pPr>
        <w:spacing w:before="240"/>
        <w:rPr>
          <w:bCs/>
          <w:sz w:val="28"/>
          <w:szCs w:val="28"/>
        </w:rPr>
      </w:pPr>
      <w:r>
        <w:rPr>
          <w:bCs/>
          <w:sz w:val="28"/>
          <w:szCs w:val="28"/>
        </w:rPr>
        <w:t>Варианты  7, 8</w:t>
      </w:r>
    </w:p>
    <w:p w:rsidR="00456A74" w:rsidRDefault="00456A74" w:rsidP="00456A74">
      <w:pPr>
        <w:spacing w:before="240"/>
        <w:rPr>
          <w:noProof/>
        </w:rPr>
      </w:pPr>
      <w:r>
        <w:rPr>
          <w:noProof/>
        </w:rPr>
        <w:drawing>
          <wp:inline distT="0" distB="0" distL="0" distR="0">
            <wp:extent cx="3133725" cy="2257425"/>
            <wp:effectExtent l="19050" t="0" r="9525" b="0"/>
            <wp:docPr id="5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8"/>
                    <a:srcRect l="16830" t="65932" r="58162" b="11623"/>
                    <a:stretch>
                      <a:fillRect/>
                    </a:stretch>
                  </pic:blipFill>
                  <pic:spPr bwMode="auto">
                    <a:xfrm>
                      <a:off x="0" y="0"/>
                      <a:ext cx="3133725" cy="2257425"/>
                    </a:xfrm>
                    <a:prstGeom prst="rect">
                      <a:avLst/>
                    </a:prstGeom>
                    <a:noFill/>
                    <a:ln w="9525">
                      <a:noFill/>
                      <a:miter lim="800000"/>
                      <a:headEnd/>
                      <a:tailEnd/>
                    </a:ln>
                  </pic:spPr>
                </pic:pic>
              </a:graphicData>
            </a:graphic>
          </wp:inline>
        </w:drawing>
      </w:r>
    </w:p>
    <w:p w:rsidR="00456A74" w:rsidRPr="00DF7629" w:rsidRDefault="00456A74" w:rsidP="00456A74">
      <w:pPr>
        <w:spacing w:before="240"/>
        <w:rPr>
          <w:bCs/>
          <w:sz w:val="28"/>
          <w:szCs w:val="28"/>
        </w:rPr>
      </w:pPr>
      <w:r>
        <w:rPr>
          <w:bCs/>
          <w:sz w:val="28"/>
          <w:szCs w:val="28"/>
        </w:rPr>
        <w:t>Варианты 9, 10</w:t>
      </w:r>
    </w:p>
    <w:p w:rsidR="00456A74" w:rsidRDefault="00456A74" w:rsidP="00456A74">
      <w:pPr>
        <w:spacing w:before="240"/>
        <w:rPr>
          <w:b/>
          <w:bCs/>
          <w:sz w:val="32"/>
          <w:u w:val="single"/>
        </w:rPr>
      </w:pPr>
      <w:r>
        <w:rPr>
          <w:noProof/>
        </w:rPr>
        <w:lastRenderedPageBreak/>
        <w:drawing>
          <wp:inline distT="0" distB="0" distL="0" distR="0">
            <wp:extent cx="3276600" cy="2876550"/>
            <wp:effectExtent l="19050" t="0" r="0" b="0"/>
            <wp:docPr id="5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19"/>
                    <a:srcRect l="52419" t="61324" r="24178" b="13026"/>
                    <a:stretch>
                      <a:fillRect/>
                    </a:stretch>
                  </pic:blipFill>
                  <pic:spPr bwMode="auto">
                    <a:xfrm>
                      <a:off x="0" y="0"/>
                      <a:ext cx="3276600" cy="2876550"/>
                    </a:xfrm>
                    <a:prstGeom prst="rect">
                      <a:avLst/>
                    </a:prstGeom>
                    <a:noFill/>
                    <a:ln w="9525">
                      <a:noFill/>
                      <a:miter lim="800000"/>
                      <a:headEnd/>
                      <a:tailEnd/>
                    </a:ln>
                  </pic:spPr>
                </pic:pic>
              </a:graphicData>
            </a:graphic>
          </wp:inline>
        </w:drawing>
      </w:r>
    </w:p>
    <w:p w:rsidR="00456A74" w:rsidRPr="009B4A67" w:rsidRDefault="00456A74" w:rsidP="00456A74">
      <w:pPr>
        <w:spacing w:before="240"/>
        <w:rPr>
          <w:bCs/>
          <w:noProof/>
          <w:sz w:val="28"/>
          <w:szCs w:val="28"/>
        </w:rPr>
      </w:pPr>
      <w:r w:rsidRPr="009B4A67">
        <w:rPr>
          <w:bCs/>
          <w:noProof/>
          <w:sz w:val="28"/>
          <w:szCs w:val="28"/>
        </w:rPr>
        <w:t xml:space="preserve">Рисунок 5. Образец </w:t>
      </w:r>
      <w:r>
        <w:rPr>
          <w:bCs/>
          <w:noProof/>
          <w:sz w:val="28"/>
          <w:szCs w:val="28"/>
        </w:rPr>
        <w:t>выполнения графической</w:t>
      </w:r>
      <w:r w:rsidRPr="00C36D1B">
        <w:rPr>
          <w:sz w:val="28"/>
        </w:rPr>
        <w:t xml:space="preserve"> работ</w:t>
      </w:r>
      <w:r>
        <w:rPr>
          <w:sz w:val="28"/>
        </w:rPr>
        <w:t>ы №</w:t>
      </w:r>
      <w:r>
        <w:rPr>
          <w:bCs/>
          <w:noProof/>
          <w:sz w:val="28"/>
          <w:szCs w:val="28"/>
        </w:rPr>
        <w:t>2 «Плоский контур»</w:t>
      </w:r>
    </w:p>
    <w:p w:rsidR="00456A74" w:rsidRDefault="00456A74" w:rsidP="00456A74">
      <w:pPr>
        <w:spacing w:before="240"/>
        <w:jc w:val="center"/>
        <w:rPr>
          <w:b/>
          <w:bCs/>
          <w:noProof/>
          <w:sz w:val="32"/>
          <w:u w:val="single"/>
        </w:rPr>
      </w:pPr>
      <w:r w:rsidRPr="001108F8">
        <w:rPr>
          <w:b/>
          <w:bCs/>
          <w:noProof/>
          <w:sz w:val="32"/>
          <w:u w:val="single"/>
        </w:rPr>
        <w:object w:dxaOrig="11906" w:dyaOrig="16838">
          <v:shape id="_x0000_i1045" type="#_x0000_t75" style="width:459pt;height:648.75pt" o:ole="">
            <v:imagedata r:id="rId120" o:title=""/>
          </v:shape>
          <o:OLEObject Type="Embed" ShapeID="_x0000_i1045" DrawAspect="Content" ObjectID="_1745334053" r:id="rId121"/>
        </w:object>
      </w:r>
    </w:p>
    <w:p w:rsidR="00456A74" w:rsidRDefault="00456A74" w:rsidP="00456A74">
      <w:pPr>
        <w:spacing w:before="240"/>
        <w:jc w:val="center"/>
        <w:rPr>
          <w:b/>
          <w:sz w:val="28"/>
          <w:u w:val="single"/>
        </w:rPr>
      </w:pPr>
    </w:p>
    <w:p w:rsidR="00456A74" w:rsidRPr="007C41D4" w:rsidRDefault="00456A74" w:rsidP="00456A74">
      <w:pPr>
        <w:spacing w:before="240"/>
        <w:jc w:val="center"/>
        <w:rPr>
          <w:sz w:val="28"/>
        </w:rPr>
      </w:pPr>
      <w:r w:rsidRPr="009B358C">
        <w:rPr>
          <w:b/>
          <w:sz w:val="28"/>
          <w:u w:val="single"/>
        </w:rPr>
        <w:lastRenderedPageBreak/>
        <w:t xml:space="preserve">Графическая </w:t>
      </w:r>
      <w:r w:rsidRPr="00432C5F">
        <w:rPr>
          <w:b/>
          <w:sz w:val="28"/>
          <w:u w:val="single"/>
        </w:rPr>
        <w:t>работа №</w:t>
      </w:r>
      <w:r w:rsidRPr="00432C5F">
        <w:rPr>
          <w:b/>
          <w:bCs/>
          <w:sz w:val="32"/>
          <w:u w:val="single"/>
        </w:rPr>
        <w:t>3</w:t>
      </w:r>
      <w:r>
        <w:rPr>
          <w:b/>
          <w:bCs/>
          <w:sz w:val="32"/>
          <w:u w:val="single"/>
        </w:rPr>
        <w:t xml:space="preserve"> </w:t>
      </w:r>
      <w:r w:rsidRPr="007C41D4">
        <w:rPr>
          <w:b/>
          <w:bCs/>
          <w:sz w:val="28"/>
          <w:u w:val="single"/>
        </w:rPr>
        <w:t>«Проекции геометрических тел»</w:t>
      </w:r>
    </w:p>
    <w:p w:rsidR="00456A74" w:rsidRPr="007C41D4" w:rsidRDefault="00456A74" w:rsidP="00456A74">
      <w:pPr>
        <w:spacing w:before="240"/>
        <w:ind w:firstLine="709"/>
        <w:jc w:val="both"/>
        <w:rPr>
          <w:sz w:val="28"/>
        </w:rPr>
      </w:pPr>
      <w:r w:rsidRPr="00A75DFA">
        <w:rPr>
          <w:b/>
          <w:bCs/>
          <w:iCs/>
          <w:sz w:val="28"/>
        </w:rPr>
        <w:t>Содержание листа:</w:t>
      </w:r>
      <w:r w:rsidRPr="007C41D4">
        <w:rPr>
          <w:sz w:val="28"/>
        </w:rPr>
        <w:t xml:space="preserve"> В соответствии с заданием вычертить три  проекции геометрического тела, найти проекции точек на поверхности. Выполнить акс</w:t>
      </w:r>
      <w:r w:rsidRPr="007C41D4">
        <w:rPr>
          <w:sz w:val="28"/>
        </w:rPr>
        <w:t>о</w:t>
      </w:r>
      <w:r w:rsidRPr="007C41D4">
        <w:rPr>
          <w:sz w:val="28"/>
        </w:rPr>
        <w:t>нометрическую проекцию геометрического тела. Выполняется на формате А4.</w:t>
      </w:r>
    </w:p>
    <w:p w:rsidR="00456A74" w:rsidRPr="007C41D4" w:rsidRDefault="00456A74" w:rsidP="00456A74">
      <w:pPr>
        <w:ind w:firstLine="709"/>
        <w:jc w:val="both"/>
        <w:rPr>
          <w:sz w:val="28"/>
        </w:rPr>
      </w:pPr>
      <w:r w:rsidRPr="00A75DFA">
        <w:rPr>
          <w:b/>
          <w:bCs/>
          <w:iCs/>
          <w:sz w:val="28"/>
        </w:rPr>
        <w:t>Цель задания</w:t>
      </w:r>
      <w:r w:rsidRPr="00A75DFA">
        <w:rPr>
          <w:b/>
          <w:iCs/>
          <w:sz w:val="28"/>
        </w:rPr>
        <w:t>:</w:t>
      </w:r>
      <w:r w:rsidRPr="007C41D4">
        <w:rPr>
          <w:i/>
          <w:iCs/>
          <w:sz w:val="28"/>
        </w:rPr>
        <w:t xml:space="preserve"> </w:t>
      </w:r>
      <w:r w:rsidRPr="007C41D4">
        <w:rPr>
          <w:sz w:val="28"/>
        </w:rPr>
        <w:t>Изучить проецирование геометрических тел в прям</w:t>
      </w:r>
      <w:r w:rsidRPr="007C41D4">
        <w:rPr>
          <w:sz w:val="28"/>
        </w:rPr>
        <w:t>о</w:t>
      </w:r>
      <w:r w:rsidRPr="007C41D4">
        <w:rPr>
          <w:sz w:val="28"/>
        </w:rPr>
        <w:t xml:space="preserve">угольных проекциях. Ознакомиться с элементами геометрических тел (грань, ребро, вершина, высота, основание и т. д.). </w:t>
      </w:r>
      <w:r>
        <w:rPr>
          <w:sz w:val="28"/>
        </w:rPr>
        <w:t>Закрепить умения по построению проекций геометрических тел</w:t>
      </w:r>
      <w:r w:rsidRPr="007C41D4">
        <w:rPr>
          <w:sz w:val="28"/>
        </w:rPr>
        <w:t>.</w:t>
      </w:r>
    </w:p>
    <w:p w:rsidR="00456A74" w:rsidRDefault="00456A74" w:rsidP="00456A74">
      <w:pPr>
        <w:ind w:firstLine="709"/>
        <w:jc w:val="both"/>
        <w:rPr>
          <w:sz w:val="28"/>
        </w:rPr>
      </w:pPr>
      <w:r w:rsidRPr="00A75DFA">
        <w:rPr>
          <w:b/>
          <w:bCs/>
          <w:iCs/>
          <w:sz w:val="28"/>
        </w:rPr>
        <w:t>Порядок выполнения</w:t>
      </w:r>
      <w:r>
        <w:rPr>
          <w:b/>
          <w:bCs/>
          <w:iCs/>
          <w:sz w:val="28"/>
        </w:rPr>
        <w:t xml:space="preserve"> </w:t>
      </w:r>
      <w:r>
        <w:rPr>
          <w:b/>
          <w:bCs/>
          <w:sz w:val="28"/>
        </w:rPr>
        <w:t>задания</w:t>
      </w:r>
      <w:r w:rsidRPr="00A75DFA">
        <w:rPr>
          <w:b/>
          <w:bCs/>
          <w:iCs/>
          <w:sz w:val="28"/>
        </w:rPr>
        <w:t>:</w:t>
      </w:r>
      <w:r w:rsidRPr="007C41D4">
        <w:rPr>
          <w:sz w:val="28"/>
        </w:rPr>
        <w:t xml:space="preserve"> Варианты выбирают по таблице </w:t>
      </w:r>
      <w:r>
        <w:rPr>
          <w:sz w:val="28"/>
        </w:rPr>
        <w:t>3</w:t>
      </w:r>
      <w:r w:rsidRPr="007C41D4">
        <w:rPr>
          <w:sz w:val="28"/>
        </w:rPr>
        <w:t xml:space="preserve"> и рис.</w:t>
      </w:r>
      <w:r>
        <w:rPr>
          <w:sz w:val="28"/>
        </w:rPr>
        <w:t>8</w:t>
      </w:r>
      <w:r w:rsidRPr="007C41D4">
        <w:rPr>
          <w:sz w:val="28"/>
        </w:rPr>
        <w:t>.  Найти на рис</w:t>
      </w:r>
      <w:r>
        <w:rPr>
          <w:sz w:val="28"/>
        </w:rPr>
        <w:t>.8</w:t>
      </w:r>
      <w:r w:rsidRPr="007C41D4">
        <w:rPr>
          <w:sz w:val="28"/>
        </w:rPr>
        <w:t xml:space="preserve"> проекции геометрического тела, соответствующего  в</w:t>
      </w:r>
      <w:r w:rsidRPr="007C41D4">
        <w:rPr>
          <w:sz w:val="28"/>
        </w:rPr>
        <w:t>а</w:t>
      </w:r>
      <w:r w:rsidRPr="007C41D4">
        <w:rPr>
          <w:sz w:val="28"/>
        </w:rPr>
        <w:t xml:space="preserve">рианту. </w:t>
      </w:r>
      <w:r>
        <w:rPr>
          <w:sz w:val="28"/>
        </w:rPr>
        <w:t>П</w:t>
      </w:r>
      <w:r w:rsidRPr="007C41D4">
        <w:rPr>
          <w:sz w:val="28"/>
        </w:rPr>
        <w:t xml:space="preserve">еречертить две проекции геометрического тела на формат </w:t>
      </w:r>
      <w:r>
        <w:rPr>
          <w:sz w:val="28"/>
        </w:rPr>
        <w:t xml:space="preserve">А4 </w:t>
      </w:r>
      <w:r w:rsidRPr="007C41D4">
        <w:rPr>
          <w:sz w:val="28"/>
        </w:rPr>
        <w:t>по ра</w:t>
      </w:r>
      <w:r w:rsidRPr="007C41D4">
        <w:rPr>
          <w:sz w:val="28"/>
        </w:rPr>
        <w:t>з</w:t>
      </w:r>
      <w:r w:rsidRPr="007C41D4">
        <w:rPr>
          <w:sz w:val="28"/>
        </w:rPr>
        <w:t>мерам  и достроить третью проекцию. Найти недостающие проекции точек. Нан</w:t>
      </w:r>
      <w:r w:rsidRPr="007C41D4">
        <w:rPr>
          <w:sz w:val="28"/>
        </w:rPr>
        <w:t>е</w:t>
      </w:r>
      <w:r w:rsidRPr="007C41D4">
        <w:rPr>
          <w:sz w:val="28"/>
        </w:rPr>
        <w:t>сти размеры. Вычертить аксонометрическую проекцию (прямоугольную изометрию) тела. Обвести чертеж и заполнить основную надпись.</w:t>
      </w:r>
      <w:r w:rsidRPr="00647245">
        <w:rPr>
          <w:sz w:val="28"/>
        </w:rPr>
        <w:t xml:space="preserve"> </w:t>
      </w:r>
      <w:r w:rsidRPr="007C41D4">
        <w:rPr>
          <w:sz w:val="28"/>
        </w:rPr>
        <w:t>Образец п</w:t>
      </w:r>
      <w:r w:rsidRPr="007C41D4">
        <w:rPr>
          <w:sz w:val="28"/>
        </w:rPr>
        <w:t>о</w:t>
      </w:r>
      <w:r w:rsidRPr="007C41D4">
        <w:rPr>
          <w:sz w:val="28"/>
        </w:rPr>
        <w:t>казан на рис.</w:t>
      </w:r>
      <w:r>
        <w:rPr>
          <w:sz w:val="28"/>
        </w:rPr>
        <w:t>9.</w:t>
      </w:r>
    </w:p>
    <w:p w:rsidR="00456A74" w:rsidRPr="007C41D4" w:rsidRDefault="00456A74" w:rsidP="00456A74">
      <w:pPr>
        <w:spacing w:before="240" w:after="240"/>
        <w:ind w:left="227"/>
        <w:jc w:val="center"/>
      </w:pPr>
      <w:r w:rsidRPr="007C41D4">
        <w:rPr>
          <w:b/>
          <w:bCs/>
          <w:sz w:val="28"/>
        </w:rPr>
        <w:t>Методические</w:t>
      </w:r>
      <w:r>
        <w:rPr>
          <w:b/>
          <w:bCs/>
          <w:sz w:val="28"/>
        </w:rPr>
        <w:t xml:space="preserve"> </w:t>
      </w:r>
      <w:r w:rsidRPr="007C41D4">
        <w:rPr>
          <w:b/>
          <w:bCs/>
          <w:sz w:val="28"/>
        </w:rPr>
        <w:t>указания</w:t>
      </w:r>
      <w:r>
        <w:rPr>
          <w:b/>
          <w:bCs/>
          <w:sz w:val="28"/>
        </w:rPr>
        <w:t xml:space="preserve"> </w:t>
      </w:r>
      <w:r w:rsidRPr="007C41D4">
        <w:rPr>
          <w:b/>
          <w:bCs/>
          <w:sz w:val="28"/>
        </w:rPr>
        <w:t xml:space="preserve">по выполнению </w:t>
      </w:r>
      <w:r w:rsidRPr="00BA42B3">
        <w:rPr>
          <w:b/>
          <w:bCs/>
          <w:sz w:val="28"/>
        </w:rPr>
        <w:t>г</w:t>
      </w:r>
      <w:r w:rsidRPr="00BA42B3">
        <w:rPr>
          <w:b/>
          <w:sz w:val="28"/>
        </w:rPr>
        <w:t>рафической работы</w:t>
      </w:r>
      <w:r>
        <w:rPr>
          <w:b/>
          <w:sz w:val="28"/>
        </w:rPr>
        <w:t xml:space="preserve"> №</w:t>
      </w:r>
      <w:r>
        <w:rPr>
          <w:b/>
          <w:bCs/>
          <w:sz w:val="28"/>
        </w:rPr>
        <w:t>3</w:t>
      </w:r>
    </w:p>
    <w:p w:rsidR="00456A74" w:rsidRPr="007C41D4" w:rsidRDefault="00456A74" w:rsidP="00456A74">
      <w:pPr>
        <w:spacing w:before="240"/>
        <w:ind w:firstLine="709"/>
        <w:jc w:val="both"/>
        <w:rPr>
          <w:sz w:val="28"/>
        </w:rPr>
      </w:pPr>
      <w:r w:rsidRPr="007C41D4">
        <w:rPr>
          <w:sz w:val="28"/>
        </w:rPr>
        <w:t>Изображения предметов на чертежах выполняют методом ортогонального проецирования. Наиболее полное представление о предмете дает проециров</w:t>
      </w:r>
      <w:r w:rsidRPr="007C41D4">
        <w:rPr>
          <w:sz w:val="28"/>
        </w:rPr>
        <w:t>а</w:t>
      </w:r>
      <w:r w:rsidRPr="007C41D4">
        <w:rPr>
          <w:sz w:val="28"/>
        </w:rPr>
        <w:t>ние на три взаимно перпендикулярные плоскости проекций (горизонтальную, фронтальную, профильную). Расположение плоскостей проекций и проецир</w:t>
      </w:r>
      <w:r w:rsidRPr="007C41D4">
        <w:rPr>
          <w:sz w:val="28"/>
        </w:rPr>
        <w:t>о</w:t>
      </w:r>
      <w:r w:rsidRPr="007C41D4">
        <w:rPr>
          <w:sz w:val="28"/>
        </w:rPr>
        <w:t xml:space="preserve">вание точки показано на рисунке </w:t>
      </w:r>
      <w:r>
        <w:rPr>
          <w:sz w:val="28"/>
        </w:rPr>
        <w:t>6</w:t>
      </w:r>
      <w:r w:rsidRPr="007C41D4">
        <w:rPr>
          <w:sz w:val="28"/>
        </w:rPr>
        <w:t>.</w:t>
      </w:r>
    </w:p>
    <w:p w:rsidR="00456A74" w:rsidRPr="007C41D4" w:rsidRDefault="00456A74" w:rsidP="00456A74">
      <w:pPr>
        <w:spacing w:before="240"/>
        <w:ind w:left="340"/>
        <w:jc w:val="center"/>
        <w:rPr>
          <w:sz w:val="28"/>
        </w:rPr>
      </w:pPr>
      <w:r w:rsidRPr="007C41D4">
        <w:rPr>
          <w:sz w:val="28"/>
        </w:rPr>
        <w:object w:dxaOrig="2880" w:dyaOrig="2835">
          <v:shape id="_x0000_i1046" type="#_x0000_t75" style="width:219.75pt;height:3in" o:ole="">
            <v:imagedata r:id="rId122" o:title=""/>
          </v:shape>
          <o:OLEObject Type="Embed" ProgID="KompasFRWFile" ShapeID="_x0000_i1046" DrawAspect="Content" ObjectID="_1745334054" r:id="rId123"/>
        </w:object>
      </w:r>
    </w:p>
    <w:p w:rsidR="00456A74" w:rsidRPr="007C41D4" w:rsidRDefault="00456A74" w:rsidP="00456A74">
      <w:pPr>
        <w:jc w:val="center"/>
        <w:rPr>
          <w:sz w:val="28"/>
        </w:rPr>
      </w:pPr>
      <w:r>
        <w:rPr>
          <w:sz w:val="28"/>
        </w:rPr>
        <w:t>Рисунок 6</w:t>
      </w:r>
      <w:r w:rsidRPr="007C41D4">
        <w:rPr>
          <w:sz w:val="28"/>
        </w:rPr>
        <w:t>- Проекции точки.</w:t>
      </w:r>
    </w:p>
    <w:p w:rsidR="00456A74" w:rsidRPr="007C41D4" w:rsidRDefault="00456A74" w:rsidP="00456A74">
      <w:pPr>
        <w:spacing w:before="240"/>
        <w:ind w:left="340" w:hanging="198"/>
        <w:jc w:val="both"/>
        <w:rPr>
          <w:sz w:val="28"/>
        </w:rPr>
      </w:pPr>
      <w:r w:rsidRPr="007C41D4">
        <w:rPr>
          <w:sz w:val="28"/>
        </w:rPr>
        <w:t>П1-горизонтальная плоскость проекций;</w:t>
      </w:r>
      <w:r>
        <w:rPr>
          <w:sz w:val="28"/>
        </w:rPr>
        <w:t xml:space="preserve"> </w:t>
      </w:r>
      <w:r w:rsidRPr="007C41D4">
        <w:rPr>
          <w:sz w:val="28"/>
        </w:rPr>
        <w:t>а1-горизонтальная проекция точки А;</w:t>
      </w:r>
    </w:p>
    <w:p w:rsidR="00456A74" w:rsidRPr="007C41D4" w:rsidRDefault="00456A74" w:rsidP="00456A74">
      <w:pPr>
        <w:spacing w:before="240"/>
        <w:ind w:left="340"/>
        <w:jc w:val="both"/>
        <w:rPr>
          <w:sz w:val="28"/>
        </w:rPr>
      </w:pPr>
      <w:r w:rsidRPr="007C41D4">
        <w:rPr>
          <w:sz w:val="28"/>
        </w:rPr>
        <w:t>П2- фронтальная плоскость проекций;</w:t>
      </w:r>
      <w:r>
        <w:rPr>
          <w:sz w:val="28"/>
        </w:rPr>
        <w:t xml:space="preserve"> </w:t>
      </w:r>
      <w:r w:rsidRPr="007C41D4">
        <w:rPr>
          <w:sz w:val="28"/>
        </w:rPr>
        <w:t>а2-фронтальная проекция точки А;</w:t>
      </w:r>
    </w:p>
    <w:p w:rsidR="00456A74" w:rsidRPr="007C41D4" w:rsidRDefault="00456A74" w:rsidP="00456A74">
      <w:pPr>
        <w:spacing w:before="240"/>
        <w:ind w:left="340"/>
        <w:jc w:val="both"/>
        <w:rPr>
          <w:sz w:val="28"/>
        </w:rPr>
      </w:pPr>
      <w:r w:rsidRPr="007C41D4">
        <w:rPr>
          <w:sz w:val="28"/>
        </w:rPr>
        <w:t>П3- профильная плоскость проекций;</w:t>
      </w:r>
      <w:r>
        <w:rPr>
          <w:sz w:val="28"/>
        </w:rPr>
        <w:t xml:space="preserve"> </w:t>
      </w:r>
      <w:r w:rsidRPr="007C41D4">
        <w:rPr>
          <w:sz w:val="28"/>
        </w:rPr>
        <w:t>а3-профильная проекция точки А.</w:t>
      </w:r>
    </w:p>
    <w:p w:rsidR="00456A74" w:rsidRDefault="00456A74" w:rsidP="00456A74">
      <w:pPr>
        <w:ind w:firstLine="360"/>
        <w:jc w:val="both"/>
        <w:rPr>
          <w:sz w:val="28"/>
          <w:u w:val="single"/>
        </w:rPr>
      </w:pPr>
    </w:p>
    <w:p w:rsidR="00456A74" w:rsidRPr="007C41D4" w:rsidRDefault="00456A74" w:rsidP="00456A74">
      <w:pPr>
        <w:ind w:firstLine="360"/>
        <w:jc w:val="both"/>
        <w:rPr>
          <w:sz w:val="28"/>
        </w:rPr>
      </w:pPr>
      <w:r w:rsidRPr="00BB4BDF">
        <w:rPr>
          <w:sz w:val="28"/>
        </w:rPr>
        <w:t>Построение точек на поверхности геометрических тел</w:t>
      </w:r>
      <w:r>
        <w:rPr>
          <w:sz w:val="28"/>
        </w:rPr>
        <w:t>: г</w:t>
      </w:r>
      <w:r w:rsidRPr="007C41D4">
        <w:rPr>
          <w:sz w:val="28"/>
        </w:rPr>
        <w:t>еометрические тела делятся на многогранники (призма, пирамида) и тела вращения (конус, ц</w:t>
      </w:r>
      <w:r w:rsidRPr="007C41D4">
        <w:rPr>
          <w:sz w:val="28"/>
        </w:rPr>
        <w:t>и</w:t>
      </w:r>
      <w:r w:rsidRPr="007C41D4">
        <w:rPr>
          <w:sz w:val="28"/>
        </w:rPr>
        <w:t xml:space="preserve">линдр). Построение проекций точек показано на рисунке </w:t>
      </w:r>
      <w:r>
        <w:rPr>
          <w:sz w:val="28"/>
        </w:rPr>
        <w:t>7</w:t>
      </w:r>
      <w:r w:rsidRPr="007C41D4">
        <w:rPr>
          <w:sz w:val="28"/>
        </w:rPr>
        <w:t>.</w:t>
      </w:r>
    </w:p>
    <w:p w:rsidR="00456A74" w:rsidRPr="007C41D4" w:rsidRDefault="00456A74" w:rsidP="00456A74">
      <w:pPr>
        <w:spacing w:before="240"/>
        <w:ind w:left="340"/>
        <w:jc w:val="center"/>
        <w:rPr>
          <w:sz w:val="28"/>
        </w:rPr>
      </w:pPr>
    </w:p>
    <w:p w:rsidR="00456A74" w:rsidRPr="007C41D4" w:rsidRDefault="00456A74" w:rsidP="00456A74">
      <w:pPr>
        <w:spacing w:before="240"/>
        <w:ind w:left="340"/>
        <w:rPr>
          <w:sz w:val="28"/>
        </w:rPr>
      </w:pPr>
      <w:r w:rsidRPr="007C41D4">
        <w:rPr>
          <w:sz w:val="28"/>
        </w:rPr>
        <w:object w:dxaOrig="2880" w:dyaOrig="1665">
          <v:shape id="_x0000_i1047" type="#_x0000_t75" style="width:469.5pt;height:295.5pt" o:ole="">
            <v:imagedata r:id="rId124" o:title=""/>
          </v:shape>
          <o:OLEObject Type="Embed" ProgID="KompasFRWFile" ShapeID="_x0000_i1047" DrawAspect="Content" ObjectID="_1745334055" r:id="rId125"/>
        </w:object>
      </w:r>
      <w:r w:rsidRPr="007C41D4">
        <w:rPr>
          <w:sz w:val="28"/>
        </w:rPr>
        <w:t xml:space="preserve">            Конус                    Призма                  Пирамида                Цилиндр</w:t>
      </w:r>
    </w:p>
    <w:p w:rsidR="00456A74" w:rsidRPr="007C41D4" w:rsidRDefault="00456A74" w:rsidP="00456A74">
      <w:pPr>
        <w:spacing w:before="240"/>
        <w:ind w:left="340"/>
        <w:jc w:val="center"/>
        <w:rPr>
          <w:sz w:val="28"/>
        </w:rPr>
      </w:pPr>
    </w:p>
    <w:p w:rsidR="00456A74" w:rsidRPr="007C41D4" w:rsidRDefault="00456A74" w:rsidP="00456A74">
      <w:pPr>
        <w:jc w:val="center"/>
        <w:rPr>
          <w:sz w:val="28"/>
        </w:rPr>
      </w:pPr>
      <w:r w:rsidRPr="007C41D4">
        <w:rPr>
          <w:sz w:val="28"/>
        </w:rPr>
        <w:t xml:space="preserve">Рисунок </w:t>
      </w:r>
      <w:r>
        <w:rPr>
          <w:sz w:val="28"/>
        </w:rPr>
        <w:t>7</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Pr="007C41D4" w:rsidRDefault="00456A74" w:rsidP="00456A74">
      <w:pPr>
        <w:spacing w:before="240"/>
        <w:rPr>
          <w:sz w:val="28"/>
        </w:rPr>
      </w:pPr>
    </w:p>
    <w:p w:rsidR="00456A74" w:rsidRPr="007C41D4" w:rsidRDefault="00456A74" w:rsidP="00456A74">
      <w:pPr>
        <w:keepNext/>
        <w:spacing w:before="240" w:after="240"/>
        <w:jc w:val="center"/>
        <w:outlineLvl w:val="4"/>
        <w:rPr>
          <w:sz w:val="28"/>
        </w:rPr>
      </w:pPr>
      <w:r w:rsidRPr="007C41D4">
        <w:rPr>
          <w:sz w:val="28"/>
        </w:rPr>
        <w:t xml:space="preserve">Таблица </w:t>
      </w:r>
      <w:r>
        <w:rPr>
          <w:sz w:val="28"/>
        </w:rPr>
        <w:t>3- П</w:t>
      </w:r>
      <w:r w:rsidRPr="007C41D4">
        <w:rPr>
          <w:sz w:val="28"/>
        </w:rPr>
        <w:t>араметры геометрических тел</w:t>
      </w:r>
    </w:p>
    <w:p w:rsidR="00456A74" w:rsidRPr="007C41D4" w:rsidRDefault="00456A74" w:rsidP="00456A74">
      <w:pPr>
        <w:spacing w:before="240"/>
        <w:ind w:left="340"/>
        <w:jc w:val="center"/>
        <w:rPr>
          <w:sz w:val="28"/>
        </w:rPr>
      </w:pPr>
    </w:p>
    <w:tbl>
      <w:tblPr>
        <w:tblW w:w="0" w:type="auto"/>
        <w:tblInd w:w="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8"/>
        <w:gridCol w:w="1080"/>
        <w:gridCol w:w="650"/>
        <w:gridCol w:w="646"/>
        <w:gridCol w:w="646"/>
        <w:gridCol w:w="646"/>
        <w:gridCol w:w="607"/>
        <w:gridCol w:w="629"/>
        <w:gridCol w:w="607"/>
        <w:gridCol w:w="646"/>
        <w:gridCol w:w="646"/>
        <w:gridCol w:w="646"/>
        <w:gridCol w:w="590"/>
        <w:gridCol w:w="500"/>
      </w:tblGrid>
      <w:tr w:rsidR="00456A74" w:rsidRPr="007C41D4" w:rsidTr="00456A74">
        <w:tc>
          <w:tcPr>
            <w:tcW w:w="848" w:type="dxa"/>
          </w:tcPr>
          <w:p w:rsidR="00456A74" w:rsidRPr="007C41D4" w:rsidRDefault="00456A74" w:rsidP="00456A74">
            <w:pPr>
              <w:spacing w:before="240"/>
              <w:jc w:val="center"/>
            </w:pPr>
            <w:r w:rsidRPr="007C41D4">
              <w:t>№ вари</w:t>
            </w:r>
          </w:p>
          <w:p w:rsidR="00456A74" w:rsidRPr="007C41D4" w:rsidRDefault="00456A74" w:rsidP="00456A74">
            <w:pPr>
              <w:spacing w:before="240"/>
              <w:jc w:val="center"/>
            </w:pPr>
            <w:r w:rsidRPr="007C41D4">
              <w:t>анта</w:t>
            </w:r>
          </w:p>
        </w:tc>
        <w:tc>
          <w:tcPr>
            <w:tcW w:w="1080" w:type="dxa"/>
          </w:tcPr>
          <w:p w:rsidR="00456A74" w:rsidRPr="007C41D4" w:rsidRDefault="00456A74" w:rsidP="00456A74">
            <w:pPr>
              <w:spacing w:before="240"/>
              <w:jc w:val="center"/>
            </w:pPr>
            <w:r w:rsidRPr="007C41D4">
              <w:t>№</w:t>
            </w:r>
          </w:p>
          <w:p w:rsidR="00456A74" w:rsidRPr="007C41D4" w:rsidRDefault="00456A74" w:rsidP="00456A74">
            <w:pPr>
              <w:spacing w:before="240"/>
              <w:jc w:val="center"/>
              <w:rPr>
                <w:sz w:val="28"/>
              </w:rPr>
            </w:pPr>
            <w:r w:rsidRPr="007C41D4">
              <w:t>рисунка</w:t>
            </w:r>
          </w:p>
        </w:tc>
        <w:tc>
          <w:tcPr>
            <w:tcW w:w="650" w:type="dxa"/>
          </w:tcPr>
          <w:p w:rsidR="00456A74" w:rsidRPr="007C41D4" w:rsidRDefault="00456A74" w:rsidP="00456A74">
            <w:pPr>
              <w:spacing w:before="240"/>
              <w:jc w:val="both"/>
              <w:rPr>
                <w:sz w:val="28"/>
              </w:rPr>
            </w:pPr>
            <w:r w:rsidRPr="007C41D4">
              <w:rPr>
                <w:sz w:val="28"/>
                <w:lang w:val="en-US"/>
              </w:rPr>
              <w:t>d</w:t>
            </w:r>
          </w:p>
        </w:tc>
        <w:tc>
          <w:tcPr>
            <w:tcW w:w="646" w:type="dxa"/>
          </w:tcPr>
          <w:p w:rsidR="00456A74" w:rsidRPr="007C41D4" w:rsidRDefault="00456A74" w:rsidP="00456A74">
            <w:pPr>
              <w:spacing w:before="240"/>
              <w:jc w:val="both"/>
              <w:rPr>
                <w:sz w:val="28"/>
              </w:rPr>
            </w:pPr>
            <w:r w:rsidRPr="007C41D4">
              <w:rPr>
                <w:sz w:val="28"/>
                <w:lang w:val="en-US"/>
              </w:rPr>
              <w:t>d</w:t>
            </w:r>
            <w:r w:rsidRPr="007C41D4">
              <w:rPr>
                <w:sz w:val="28"/>
              </w:rPr>
              <w:t>1</w:t>
            </w:r>
          </w:p>
        </w:tc>
        <w:tc>
          <w:tcPr>
            <w:tcW w:w="646" w:type="dxa"/>
          </w:tcPr>
          <w:p w:rsidR="00456A74" w:rsidRPr="007C41D4" w:rsidRDefault="00456A74" w:rsidP="00456A74">
            <w:pPr>
              <w:spacing w:before="240"/>
              <w:jc w:val="both"/>
              <w:rPr>
                <w:sz w:val="28"/>
              </w:rPr>
            </w:pPr>
            <w:r w:rsidRPr="007C41D4">
              <w:rPr>
                <w:sz w:val="28"/>
                <w:lang w:val="en-US"/>
              </w:rPr>
              <w:t>d</w:t>
            </w:r>
            <w:r w:rsidRPr="007C41D4">
              <w:rPr>
                <w:sz w:val="28"/>
              </w:rPr>
              <w:t>2</w:t>
            </w:r>
          </w:p>
        </w:tc>
        <w:tc>
          <w:tcPr>
            <w:tcW w:w="646" w:type="dxa"/>
          </w:tcPr>
          <w:p w:rsidR="00456A74" w:rsidRPr="007C41D4" w:rsidRDefault="00456A74" w:rsidP="00456A74">
            <w:pPr>
              <w:spacing w:before="240"/>
              <w:jc w:val="both"/>
              <w:rPr>
                <w:sz w:val="28"/>
                <w:lang w:val="en-US"/>
              </w:rPr>
            </w:pPr>
            <w:r w:rsidRPr="007C41D4">
              <w:rPr>
                <w:sz w:val="28"/>
                <w:lang w:val="en-US"/>
              </w:rPr>
              <w:t>d3</w:t>
            </w:r>
          </w:p>
        </w:tc>
        <w:tc>
          <w:tcPr>
            <w:tcW w:w="607" w:type="dxa"/>
          </w:tcPr>
          <w:p w:rsidR="00456A74" w:rsidRPr="007C41D4" w:rsidRDefault="00456A74" w:rsidP="00456A74">
            <w:pPr>
              <w:spacing w:before="240"/>
              <w:jc w:val="both"/>
              <w:rPr>
                <w:sz w:val="28"/>
                <w:lang w:val="en-US"/>
              </w:rPr>
            </w:pPr>
            <w:r w:rsidRPr="007C41D4">
              <w:rPr>
                <w:sz w:val="28"/>
                <w:lang w:val="en-US"/>
              </w:rPr>
              <w:t>n</w:t>
            </w:r>
          </w:p>
        </w:tc>
        <w:tc>
          <w:tcPr>
            <w:tcW w:w="629" w:type="dxa"/>
          </w:tcPr>
          <w:p w:rsidR="00456A74" w:rsidRPr="007C41D4" w:rsidRDefault="00456A74" w:rsidP="00456A74">
            <w:pPr>
              <w:spacing w:before="240"/>
              <w:jc w:val="both"/>
              <w:rPr>
                <w:sz w:val="28"/>
                <w:lang w:val="en-US"/>
              </w:rPr>
            </w:pPr>
            <w:r w:rsidRPr="007C41D4">
              <w:rPr>
                <w:sz w:val="28"/>
                <w:lang w:val="en-US"/>
              </w:rPr>
              <w:t>m</w:t>
            </w:r>
          </w:p>
        </w:tc>
        <w:tc>
          <w:tcPr>
            <w:tcW w:w="607" w:type="dxa"/>
          </w:tcPr>
          <w:p w:rsidR="00456A74" w:rsidRPr="007C41D4" w:rsidRDefault="00456A74" w:rsidP="00456A74">
            <w:pPr>
              <w:spacing w:before="240"/>
              <w:jc w:val="both"/>
              <w:rPr>
                <w:sz w:val="28"/>
                <w:lang w:val="en-US"/>
              </w:rPr>
            </w:pPr>
            <w:r w:rsidRPr="007C41D4">
              <w:rPr>
                <w:sz w:val="28"/>
                <w:lang w:val="en-US"/>
              </w:rPr>
              <w:t>h</w:t>
            </w:r>
          </w:p>
        </w:tc>
        <w:tc>
          <w:tcPr>
            <w:tcW w:w="646" w:type="dxa"/>
          </w:tcPr>
          <w:p w:rsidR="00456A74" w:rsidRPr="007C41D4" w:rsidRDefault="00456A74" w:rsidP="00456A74">
            <w:pPr>
              <w:spacing w:before="240"/>
              <w:jc w:val="both"/>
              <w:rPr>
                <w:sz w:val="28"/>
                <w:lang w:val="en-US"/>
              </w:rPr>
            </w:pPr>
            <w:r w:rsidRPr="007C41D4">
              <w:rPr>
                <w:sz w:val="28"/>
                <w:lang w:val="en-US"/>
              </w:rPr>
              <w:t>h1</w:t>
            </w:r>
          </w:p>
        </w:tc>
        <w:tc>
          <w:tcPr>
            <w:tcW w:w="646" w:type="dxa"/>
          </w:tcPr>
          <w:p w:rsidR="00456A74" w:rsidRPr="007C41D4" w:rsidRDefault="00456A74" w:rsidP="00456A74">
            <w:pPr>
              <w:spacing w:before="240"/>
              <w:jc w:val="both"/>
              <w:rPr>
                <w:sz w:val="28"/>
                <w:lang w:val="en-US"/>
              </w:rPr>
            </w:pPr>
            <w:r w:rsidRPr="007C41D4">
              <w:rPr>
                <w:sz w:val="28"/>
                <w:lang w:val="en-US"/>
              </w:rPr>
              <w:t>h2</w:t>
            </w:r>
          </w:p>
        </w:tc>
        <w:tc>
          <w:tcPr>
            <w:tcW w:w="646" w:type="dxa"/>
          </w:tcPr>
          <w:p w:rsidR="00456A74" w:rsidRPr="007C41D4" w:rsidRDefault="00456A74" w:rsidP="00456A74">
            <w:pPr>
              <w:spacing w:before="240"/>
              <w:jc w:val="both"/>
              <w:rPr>
                <w:sz w:val="28"/>
                <w:lang w:val="en-US"/>
              </w:rPr>
            </w:pPr>
            <w:r w:rsidRPr="007C41D4">
              <w:rPr>
                <w:sz w:val="28"/>
                <w:lang w:val="en-US"/>
              </w:rPr>
              <w:t>h3</w:t>
            </w:r>
          </w:p>
        </w:tc>
        <w:tc>
          <w:tcPr>
            <w:tcW w:w="590" w:type="dxa"/>
          </w:tcPr>
          <w:p w:rsidR="00456A74" w:rsidRPr="007C41D4" w:rsidRDefault="00456A74" w:rsidP="00456A74">
            <w:pPr>
              <w:spacing w:before="240"/>
              <w:jc w:val="both"/>
              <w:rPr>
                <w:sz w:val="28"/>
                <w:lang w:val="en-US"/>
              </w:rPr>
            </w:pPr>
            <w:r w:rsidRPr="007C41D4">
              <w:rPr>
                <w:sz w:val="28"/>
                <w:lang w:val="en-US"/>
              </w:rPr>
              <w:t>l</w:t>
            </w:r>
          </w:p>
        </w:tc>
        <w:tc>
          <w:tcPr>
            <w:tcW w:w="434" w:type="dxa"/>
          </w:tcPr>
          <w:p w:rsidR="00456A74" w:rsidRPr="007C41D4" w:rsidRDefault="00456A74" w:rsidP="00456A74">
            <w:pPr>
              <w:spacing w:before="240"/>
              <w:jc w:val="both"/>
              <w:rPr>
                <w:sz w:val="28"/>
                <w:lang w:val="en-US"/>
              </w:rPr>
            </w:pPr>
            <w:r w:rsidRPr="007C41D4">
              <w:rPr>
                <w:sz w:val="28"/>
                <w:lang w:val="en-US"/>
              </w:rPr>
              <w:t>l1</w:t>
            </w:r>
          </w:p>
        </w:tc>
      </w:tr>
      <w:tr w:rsidR="00456A74" w:rsidRPr="007C41D4" w:rsidTr="00456A74">
        <w:tc>
          <w:tcPr>
            <w:tcW w:w="848" w:type="dxa"/>
          </w:tcPr>
          <w:p w:rsidR="00456A74" w:rsidRPr="007C41D4" w:rsidRDefault="00456A74" w:rsidP="00456A74">
            <w:pPr>
              <w:spacing w:before="240"/>
              <w:jc w:val="center"/>
            </w:pPr>
            <w:r w:rsidRPr="007C41D4">
              <w:t>1</w:t>
            </w:r>
          </w:p>
        </w:tc>
        <w:tc>
          <w:tcPr>
            <w:tcW w:w="1080" w:type="dxa"/>
          </w:tcPr>
          <w:p w:rsidR="00456A74" w:rsidRPr="007C41D4" w:rsidRDefault="00456A74" w:rsidP="00456A74">
            <w:pPr>
              <w:spacing w:before="240"/>
              <w:jc w:val="center"/>
            </w:pPr>
            <w:r w:rsidRPr="007C41D4">
              <w:t>1</w:t>
            </w:r>
          </w:p>
        </w:tc>
        <w:tc>
          <w:tcPr>
            <w:tcW w:w="650" w:type="dxa"/>
          </w:tcPr>
          <w:p w:rsidR="00456A74" w:rsidRPr="007C41D4" w:rsidRDefault="00456A74" w:rsidP="00456A74">
            <w:pPr>
              <w:spacing w:before="240"/>
              <w:jc w:val="center"/>
              <w:rPr>
                <w:sz w:val="28"/>
              </w:rPr>
            </w:pPr>
            <w:r w:rsidRPr="007C41D4">
              <w:rPr>
                <w:sz w:val="28"/>
              </w:rPr>
              <w:t>38</w:t>
            </w:r>
          </w:p>
        </w:tc>
        <w:tc>
          <w:tcPr>
            <w:tcW w:w="646" w:type="dxa"/>
          </w:tcPr>
          <w:p w:rsidR="00456A74" w:rsidRPr="007C41D4" w:rsidRDefault="00456A74" w:rsidP="00456A74">
            <w:pPr>
              <w:spacing w:before="240"/>
              <w:jc w:val="center"/>
              <w:rPr>
                <w:sz w:val="28"/>
              </w:rPr>
            </w:pPr>
            <w:r w:rsidRPr="007C41D4">
              <w:rPr>
                <w:sz w:val="28"/>
              </w:rPr>
              <w:t>36</w:t>
            </w:r>
          </w:p>
        </w:tc>
        <w:tc>
          <w:tcPr>
            <w:tcW w:w="646"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14</w:t>
            </w:r>
          </w:p>
        </w:tc>
        <w:tc>
          <w:tcPr>
            <w:tcW w:w="629" w:type="dxa"/>
          </w:tcPr>
          <w:p w:rsidR="00456A74" w:rsidRPr="007C41D4" w:rsidRDefault="00456A74" w:rsidP="00456A74">
            <w:pPr>
              <w:spacing w:before="240"/>
              <w:jc w:val="center"/>
              <w:rPr>
                <w:sz w:val="28"/>
              </w:rPr>
            </w:pPr>
            <w:r w:rsidRPr="007C41D4">
              <w:rPr>
                <w:sz w:val="28"/>
              </w:rPr>
              <w:t>38</w:t>
            </w:r>
          </w:p>
        </w:tc>
        <w:tc>
          <w:tcPr>
            <w:tcW w:w="607"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55</w:t>
            </w:r>
          </w:p>
        </w:tc>
        <w:tc>
          <w:tcPr>
            <w:tcW w:w="590" w:type="dxa"/>
          </w:tcPr>
          <w:p w:rsidR="00456A74" w:rsidRPr="007C41D4" w:rsidRDefault="00456A74" w:rsidP="00456A74">
            <w:pPr>
              <w:spacing w:before="240"/>
              <w:jc w:val="center"/>
              <w:rPr>
                <w:sz w:val="28"/>
                <w:lang w:val="en-US"/>
              </w:rPr>
            </w:pPr>
            <w:r w:rsidRPr="007C41D4">
              <w:rPr>
                <w:sz w:val="28"/>
                <w:lang w:val="en-US"/>
              </w:rPr>
              <w:t>50</w:t>
            </w:r>
          </w:p>
        </w:tc>
        <w:tc>
          <w:tcPr>
            <w:tcW w:w="434" w:type="dxa"/>
          </w:tcPr>
          <w:p w:rsidR="00456A74" w:rsidRPr="007C41D4" w:rsidRDefault="00456A74" w:rsidP="00456A74">
            <w:pPr>
              <w:spacing w:before="240"/>
              <w:jc w:val="center"/>
              <w:rPr>
                <w:sz w:val="28"/>
                <w:lang w:val="en-US"/>
              </w:rPr>
            </w:pPr>
            <w:r w:rsidRPr="007C41D4">
              <w:rPr>
                <w:sz w:val="28"/>
                <w:lang w:val="en-US"/>
              </w:rPr>
              <w:t>45</w:t>
            </w:r>
          </w:p>
        </w:tc>
      </w:tr>
      <w:tr w:rsidR="00456A74" w:rsidRPr="007C41D4" w:rsidTr="00456A74">
        <w:tc>
          <w:tcPr>
            <w:tcW w:w="848" w:type="dxa"/>
          </w:tcPr>
          <w:p w:rsidR="00456A74" w:rsidRPr="007C41D4" w:rsidRDefault="00456A74" w:rsidP="00456A74">
            <w:pPr>
              <w:spacing w:before="240"/>
              <w:jc w:val="center"/>
            </w:pPr>
            <w:r w:rsidRPr="007C41D4">
              <w:t>2</w:t>
            </w:r>
          </w:p>
        </w:tc>
        <w:tc>
          <w:tcPr>
            <w:tcW w:w="1080" w:type="dxa"/>
          </w:tcPr>
          <w:p w:rsidR="00456A74" w:rsidRPr="007C41D4" w:rsidRDefault="00456A74" w:rsidP="00456A74">
            <w:pPr>
              <w:spacing w:before="240"/>
              <w:jc w:val="center"/>
            </w:pPr>
            <w:r w:rsidRPr="007C41D4">
              <w:t>2</w:t>
            </w:r>
          </w:p>
        </w:tc>
        <w:tc>
          <w:tcPr>
            <w:tcW w:w="650"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36</w:t>
            </w:r>
          </w:p>
        </w:tc>
        <w:tc>
          <w:tcPr>
            <w:tcW w:w="646" w:type="dxa"/>
          </w:tcPr>
          <w:p w:rsidR="00456A74" w:rsidRPr="007C41D4" w:rsidRDefault="00456A74" w:rsidP="00456A74">
            <w:pPr>
              <w:spacing w:before="240"/>
              <w:jc w:val="center"/>
              <w:rPr>
                <w:sz w:val="28"/>
              </w:rPr>
            </w:pPr>
            <w:r w:rsidRPr="007C41D4">
              <w:rPr>
                <w:sz w:val="28"/>
              </w:rPr>
              <w:t>46</w:t>
            </w:r>
          </w:p>
        </w:tc>
        <w:tc>
          <w:tcPr>
            <w:tcW w:w="646"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14</w:t>
            </w:r>
          </w:p>
        </w:tc>
        <w:tc>
          <w:tcPr>
            <w:tcW w:w="629" w:type="dxa"/>
          </w:tcPr>
          <w:p w:rsidR="00456A74" w:rsidRPr="007C41D4" w:rsidRDefault="00456A74" w:rsidP="00456A74">
            <w:pPr>
              <w:spacing w:before="240"/>
              <w:jc w:val="center"/>
              <w:rPr>
                <w:sz w:val="28"/>
              </w:rPr>
            </w:pPr>
            <w:r w:rsidRPr="007C41D4">
              <w:rPr>
                <w:sz w:val="28"/>
              </w:rPr>
              <w:t>38</w:t>
            </w:r>
          </w:p>
        </w:tc>
        <w:tc>
          <w:tcPr>
            <w:tcW w:w="607"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65</w:t>
            </w:r>
          </w:p>
        </w:tc>
        <w:tc>
          <w:tcPr>
            <w:tcW w:w="646" w:type="dxa"/>
          </w:tcPr>
          <w:p w:rsidR="00456A74" w:rsidRPr="007C41D4" w:rsidRDefault="00456A74" w:rsidP="00456A74">
            <w:pPr>
              <w:spacing w:before="240"/>
              <w:jc w:val="center"/>
              <w:rPr>
                <w:sz w:val="28"/>
              </w:rPr>
            </w:pPr>
            <w:r w:rsidRPr="007C41D4">
              <w:rPr>
                <w:sz w:val="28"/>
              </w:rPr>
              <w:t>55</w:t>
            </w:r>
          </w:p>
        </w:tc>
        <w:tc>
          <w:tcPr>
            <w:tcW w:w="590" w:type="dxa"/>
          </w:tcPr>
          <w:p w:rsidR="00456A74" w:rsidRPr="007C41D4" w:rsidRDefault="00456A74" w:rsidP="00456A74">
            <w:pPr>
              <w:spacing w:before="240"/>
              <w:jc w:val="center"/>
              <w:rPr>
                <w:sz w:val="28"/>
                <w:lang w:val="en-US"/>
              </w:rPr>
            </w:pPr>
            <w:r w:rsidRPr="007C41D4">
              <w:rPr>
                <w:sz w:val="28"/>
                <w:lang w:val="en-US"/>
              </w:rPr>
              <w:t>50</w:t>
            </w:r>
          </w:p>
        </w:tc>
        <w:tc>
          <w:tcPr>
            <w:tcW w:w="434" w:type="dxa"/>
          </w:tcPr>
          <w:p w:rsidR="00456A74" w:rsidRPr="007C41D4" w:rsidRDefault="00456A74" w:rsidP="00456A74">
            <w:pPr>
              <w:spacing w:before="240"/>
              <w:jc w:val="center"/>
              <w:rPr>
                <w:sz w:val="28"/>
                <w:lang w:val="en-US"/>
              </w:rPr>
            </w:pPr>
            <w:r w:rsidRPr="007C41D4">
              <w:rPr>
                <w:sz w:val="28"/>
                <w:lang w:val="en-US"/>
              </w:rPr>
              <w:t>50</w:t>
            </w:r>
          </w:p>
        </w:tc>
      </w:tr>
      <w:tr w:rsidR="00456A74" w:rsidRPr="007C41D4" w:rsidTr="00456A74">
        <w:tc>
          <w:tcPr>
            <w:tcW w:w="848" w:type="dxa"/>
          </w:tcPr>
          <w:p w:rsidR="00456A74" w:rsidRPr="007C41D4" w:rsidRDefault="00456A74" w:rsidP="00456A74">
            <w:pPr>
              <w:spacing w:before="240"/>
              <w:jc w:val="center"/>
              <w:rPr>
                <w:sz w:val="28"/>
              </w:rPr>
            </w:pPr>
            <w:r w:rsidRPr="007C41D4">
              <w:rPr>
                <w:sz w:val="28"/>
              </w:rPr>
              <w:t>3</w:t>
            </w:r>
          </w:p>
        </w:tc>
        <w:tc>
          <w:tcPr>
            <w:tcW w:w="1080" w:type="dxa"/>
          </w:tcPr>
          <w:p w:rsidR="00456A74" w:rsidRPr="007C41D4" w:rsidRDefault="00456A74" w:rsidP="00456A74">
            <w:pPr>
              <w:spacing w:before="240"/>
              <w:jc w:val="center"/>
              <w:rPr>
                <w:sz w:val="28"/>
              </w:rPr>
            </w:pPr>
            <w:r w:rsidRPr="007C41D4">
              <w:rPr>
                <w:sz w:val="28"/>
              </w:rPr>
              <w:t>3</w:t>
            </w:r>
          </w:p>
        </w:tc>
        <w:tc>
          <w:tcPr>
            <w:tcW w:w="650"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46</w:t>
            </w:r>
          </w:p>
        </w:tc>
        <w:tc>
          <w:tcPr>
            <w:tcW w:w="646"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w:t>
            </w:r>
          </w:p>
        </w:tc>
        <w:tc>
          <w:tcPr>
            <w:tcW w:w="629"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45</w:t>
            </w:r>
          </w:p>
        </w:tc>
        <w:tc>
          <w:tcPr>
            <w:tcW w:w="646" w:type="dxa"/>
          </w:tcPr>
          <w:p w:rsidR="00456A74" w:rsidRPr="007C41D4" w:rsidRDefault="00456A74" w:rsidP="00456A74">
            <w:pPr>
              <w:spacing w:before="240"/>
              <w:jc w:val="center"/>
              <w:rPr>
                <w:sz w:val="28"/>
              </w:rPr>
            </w:pPr>
            <w:r w:rsidRPr="007C41D4">
              <w:rPr>
                <w:sz w:val="28"/>
              </w:rPr>
              <w:t>50</w:t>
            </w:r>
          </w:p>
        </w:tc>
        <w:tc>
          <w:tcPr>
            <w:tcW w:w="590" w:type="dxa"/>
          </w:tcPr>
          <w:p w:rsidR="00456A74" w:rsidRPr="007C41D4" w:rsidRDefault="00456A74" w:rsidP="00456A74">
            <w:pPr>
              <w:spacing w:before="240"/>
              <w:jc w:val="center"/>
              <w:rPr>
                <w:sz w:val="28"/>
                <w:lang w:val="en-US"/>
              </w:rPr>
            </w:pPr>
            <w:r w:rsidRPr="007C41D4">
              <w:rPr>
                <w:sz w:val="28"/>
                <w:lang w:val="en-US"/>
              </w:rPr>
              <w:t>45</w:t>
            </w:r>
          </w:p>
        </w:tc>
        <w:tc>
          <w:tcPr>
            <w:tcW w:w="434" w:type="dxa"/>
          </w:tcPr>
          <w:p w:rsidR="00456A74" w:rsidRPr="007C41D4" w:rsidRDefault="00456A74" w:rsidP="00456A74">
            <w:pPr>
              <w:spacing w:before="240"/>
              <w:jc w:val="center"/>
              <w:rPr>
                <w:sz w:val="28"/>
                <w:lang w:val="en-US"/>
              </w:rPr>
            </w:pPr>
            <w:r w:rsidRPr="007C41D4">
              <w:rPr>
                <w:sz w:val="28"/>
                <w:lang w:val="en-US"/>
              </w:rPr>
              <w:t>60</w:t>
            </w:r>
          </w:p>
        </w:tc>
      </w:tr>
      <w:tr w:rsidR="00456A74" w:rsidRPr="007C41D4" w:rsidTr="00456A74">
        <w:tc>
          <w:tcPr>
            <w:tcW w:w="848" w:type="dxa"/>
          </w:tcPr>
          <w:p w:rsidR="00456A74" w:rsidRPr="007C41D4" w:rsidRDefault="00456A74" w:rsidP="00456A74">
            <w:pPr>
              <w:spacing w:before="240"/>
              <w:jc w:val="center"/>
              <w:rPr>
                <w:sz w:val="28"/>
              </w:rPr>
            </w:pPr>
            <w:r w:rsidRPr="007C41D4">
              <w:rPr>
                <w:sz w:val="28"/>
              </w:rPr>
              <w:t>4</w:t>
            </w:r>
          </w:p>
        </w:tc>
        <w:tc>
          <w:tcPr>
            <w:tcW w:w="1080" w:type="dxa"/>
          </w:tcPr>
          <w:p w:rsidR="00456A74" w:rsidRPr="007C41D4" w:rsidRDefault="00456A74" w:rsidP="00456A74">
            <w:pPr>
              <w:spacing w:before="240"/>
              <w:jc w:val="center"/>
              <w:rPr>
                <w:sz w:val="28"/>
              </w:rPr>
            </w:pPr>
            <w:r w:rsidRPr="007C41D4">
              <w:rPr>
                <w:sz w:val="28"/>
              </w:rPr>
              <w:t>4</w:t>
            </w:r>
          </w:p>
        </w:tc>
        <w:tc>
          <w:tcPr>
            <w:tcW w:w="650" w:type="dxa"/>
          </w:tcPr>
          <w:p w:rsidR="00456A74" w:rsidRPr="007C41D4" w:rsidRDefault="00456A74" w:rsidP="00456A74">
            <w:pPr>
              <w:spacing w:before="240"/>
              <w:jc w:val="center"/>
              <w:rPr>
                <w:sz w:val="28"/>
              </w:rPr>
            </w:pPr>
            <w:r w:rsidRPr="007C41D4">
              <w:rPr>
                <w:sz w:val="28"/>
              </w:rPr>
              <w:t>48</w:t>
            </w:r>
          </w:p>
        </w:tc>
        <w:tc>
          <w:tcPr>
            <w:tcW w:w="646" w:type="dxa"/>
          </w:tcPr>
          <w:p w:rsidR="00456A74" w:rsidRPr="007C41D4" w:rsidRDefault="00456A74" w:rsidP="00456A74">
            <w:pPr>
              <w:spacing w:before="240"/>
              <w:jc w:val="center"/>
              <w:rPr>
                <w:sz w:val="28"/>
              </w:rPr>
            </w:pPr>
            <w:r w:rsidRPr="007C41D4">
              <w:rPr>
                <w:sz w:val="28"/>
              </w:rPr>
              <w:t>45</w:t>
            </w:r>
          </w:p>
        </w:tc>
        <w:tc>
          <w:tcPr>
            <w:tcW w:w="646"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w:t>
            </w:r>
          </w:p>
        </w:tc>
        <w:tc>
          <w:tcPr>
            <w:tcW w:w="629"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60</w:t>
            </w:r>
          </w:p>
        </w:tc>
        <w:tc>
          <w:tcPr>
            <w:tcW w:w="646" w:type="dxa"/>
          </w:tcPr>
          <w:p w:rsidR="00456A74" w:rsidRPr="007C41D4" w:rsidRDefault="00456A74" w:rsidP="00456A74">
            <w:pPr>
              <w:spacing w:before="240"/>
              <w:jc w:val="center"/>
              <w:rPr>
                <w:sz w:val="28"/>
              </w:rPr>
            </w:pPr>
            <w:r w:rsidRPr="007C41D4">
              <w:rPr>
                <w:sz w:val="28"/>
              </w:rPr>
              <w:t>60</w:t>
            </w:r>
          </w:p>
        </w:tc>
        <w:tc>
          <w:tcPr>
            <w:tcW w:w="646"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50</w:t>
            </w:r>
          </w:p>
        </w:tc>
        <w:tc>
          <w:tcPr>
            <w:tcW w:w="590" w:type="dxa"/>
          </w:tcPr>
          <w:p w:rsidR="00456A74" w:rsidRPr="007C41D4" w:rsidRDefault="00456A74" w:rsidP="00456A74">
            <w:pPr>
              <w:spacing w:before="240"/>
              <w:jc w:val="center"/>
              <w:rPr>
                <w:sz w:val="28"/>
                <w:lang w:val="en-US"/>
              </w:rPr>
            </w:pPr>
            <w:r w:rsidRPr="007C41D4">
              <w:rPr>
                <w:sz w:val="28"/>
                <w:lang w:val="en-US"/>
              </w:rPr>
              <w:t>55</w:t>
            </w:r>
          </w:p>
        </w:tc>
        <w:tc>
          <w:tcPr>
            <w:tcW w:w="434" w:type="dxa"/>
          </w:tcPr>
          <w:p w:rsidR="00456A74" w:rsidRPr="007C41D4" w:rsidRDefault="00456A74" w:rsidP="00456A74">
            <w:pPr>
              <w:spacing w:before="240"/>
              <w:jc w:val="center"/>
              <w:rPr>
                <w:sz w:val="28"/>
                <w:lang w:val="en-US"/>
              </w:rPr>
            </w:pPr>
            <w:r w:rsidRPr="007C41D4">
              <w:rPr>
                <w:sz w:val="28"/>
                <w:lang w:val="en-US"/>
              </w:rPr>
              <w:t>70</w:t>
            </w:r>
          </w:p>
        </w:tc>
      </w:tr>
      <w:tr w:rsidR="00456A74" w:rsidRPr="007C41D4" w:rsidTr="00456A74">
        <w:tc>
          <w:tcPr>
            <w:tcW w:w="848" w:type="dxa"/>
          </w:tcPr>
          <w:p w:rsidR="00456A74" w:rsidRPr="007C41D4" w:rsidRDefault="00456A74" w:rsidP="00456A74">
            <w:pPr>
              <w:spacing w:before="240"/>
              <w:jc w:val="center"/>
              <w:rPr>
                <w:sz w:val="28"/>
              </w:rPr>
            </w:pPr>
            <w:r w:rsidRPr="007C41D4">
              <w:rPr>
                <w:sz w:val="28"/>
              </w:rPr>
              <w:t>5</w:t>
            </w:r>
          </w:p>
        </w:tc>
        <w:tc>
          <w:tcPr>
            <w:tcW w:w="1080" w:type="dxa"/>
          </w:tcPr>
          <w:p w:rsidR="00456A74" w:rsidRPr="007C41D4" w:rsidRDefault="00456A74" w:rsidP="00456A74">
            <w:pPr>
              <w:spacing w:before="240"/>
              <w:jc w:val="center"/>
              <w:rPr>
                <w:sz w:val="28"/>
              </w:rPr>
            </w:pPr>
            <w:r w:rsidRPr="007C41D4">
              <w:rPr>
                <w:sz w:val="28"/>
              </w:rPr>
              <w:t>5</w:t>
            </w:r>
          </w:p>
        </w:tc>
        <w:tc>
          <w:tcPr>
            <w:tcW w:w="650" w:type="dxa"/>
          </w:tcPr>
          <w:p w:rsidR="00456A74" w:rsidRPr="007C41D4" w:rsidRDefault="00456A74" w:rsidP="00456A74">
            <w:pPr>
              <w:spacing w:before="240"/>
              <w:jc w:val="center"/>
              <w:rPr>
                <w:sz w:val="28"/>
              </w:rPr>
            </w:pPr>
            <w:r w:rsidRPr="007C41D4">
              <w:rPr>
                <w:sz w:val="28"/>
              </w:rPr>
              <w:t>38</w:t>
            </w:r>
          </w:p>
        </w:tc>
        <w:tc>
          <w:tcPr>
            <w:tcW w:w="646" w:type="dxa"/>
          </w:tcPr>
          <w:p w:rsidR="00456A74" w:rsidRPr="007C41D4" w:rsidRDefault="00456A74" w:rsidP="00456A74">
            <w:pPr>
              <w:spacing w:before="240"/>
              <w:jc w:val="center"/>
              <w:rPr>
                <w:sz w:val="28"/>
              </w:rPr>
            </w:pPr>
            <w:r w:rsidRPr="007C41D4">
              <w:rPr>
                <w:sz w:val="28"/>
              </w:rPr>
              <w:t>46</w:t>
            </w:r>
          </w:p>
        </w:tc>
        <w:tc>
          <w:tcPr>
            <w:tcW w:w="646" w:type="dxa"/>
          </w:tcPr>
          <w:p w:rsidR="00456A74" w:rsidRPr="007C41D4" w:rsidRDefault="00456A74" w:rsidP="00456A74">
            <w:pPr>
              <w:spacing w:before="240"/>
              <w:jc w:val="center"/>
              <w:rPr>
                <w:sz w:val="28"/>
              </w:rPr>
            </w:pPr>
            <w:r w:rsidRPr="007C41D4">
              <w:rPr>
                <w:sz w:val="28"/>
              </w:rPr>
              <w:t>48</w:t>
            </w:r>
          </w:p>
        </w:tc>
        <w:tc>
          <w:tcPr>
            <w:tcW w:w="646"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w:t>
            </w:r>
          </w:p>
        </w:tc>
        <w:tc>
          <w:tcPr>
            <w:tcW w:w="629" w:type="dxa"/>
          </w:tcPr>
          <w:p w:rsidR="00456A74" w:rsidRPr="007C41D4" w:rsidRDefault="00456A74" w:rsidP="00456A74">
            <w:pPr>
              <w:spacing w:before="240"/>
              <w:jc w:val="center"/>
              <w:rPr>
                <w:sz w:val="28"/>
              </w:rPr>
            </w:pPr>
            <w:r w:rsidRPr="007C41D4">
              <w:rPr>
                <w:sz w:val="28"/>
              </w:rPr>
              <w:t>40</w:t>
            </w:r>
          </w:p>
        </w:tc>
        <w:tc>
          <w:tcPr>
            <w:tcW w:w="607" w:type="dxa"/>
          </w:tcPr>
          <w:p w:rsidR="00456A74" w:rsidRPr="007C41D4" w:rsidRDefault="00456A74" w:rsidP="00456A74">
            <w:pPr>
              <w:spacing w:before="240"/>
              <w:jc w:val="center"/>
              <w:rPr>
                <w:sz w:val="28"/>
              </w:rPr>
            </w:pPr>
            <w:r w:rsidRPr="007C41D4">
              <w:rPr>
                <w:sz w:val="28"/>
              </w:rPr>
              <w:t>45</w:t>
            </w:r>
          </w:p>
        </w:tc>
        <w:tc>
          <w:tcPr>
            <w:tcW w:w="646" w:type="dxa"/>
          </w:tcPr>
          <w:p w:rsidR="00456A74" w:rsidRPr="007C41D4" w:rsidRDefault="00456A74" w:rsidP="00456A74">
            <w:pPr>
              <w:spacing w:before="240"/>
              <w:jc w:val="center"/>
              <w:rPr>
                <w:sz w:val="28"/>
              </w:rPr>
            </w:pPr>
            <w:r w:rsidRPr="007C41D4">
              <w:rPr>
                <w:sz w:val="28"/>
              </w:rPr>
              <w:t>45</w:t>
            </w:r>
          </w:p>
        </w:tc>
        <w:tc>
          <w:tcPr>
            <w:tcW w:w="646"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65</w:t>
            </w:r>
          </w:p>
        </w:tc>
        <w:tc>
          <w:tcPr>
            <w:tcW w:w="590" w:type="dxa"/>
          </w:tcPr>
          <w:p w:rsidR="00456A74" w:rsidRPr="007C41D4" w:rsidRDefault="00456A74" w:rsidP="00456A74">
            <w:pPr>
              <w:spacing w:before="240"/>
              <w:jc w:val="center"/>
              <w:rPr>
                <w:sz w:val="28"/>
                <w:lang w:val="en-US"/>
              </w:rPr>
            </w:pPr>
            <w:r w:rsidRPr="007C41D4">
              <w:rPr>
                <w:sz w:val="28"/>
                <w:lang w:val="en-US"/>
              </w:rPr>
              <w:t>60</w:t>
            </w:r>
          </w:p>
        </w:tc>
        <w:tc>
          <w:tcPr>
            <w:tcW w:w="434" w:type="dxa"/>
          </w:tcPr>
          <w:p w:rsidR="00456A74" w:rsidRPr="007C41D4" w:rsidRDefault="00456A74" w:rsidP="00456A74">
            <w:pPr>
              <w:spacing w:before="240"/>
              <w:jc w:val="center"/>
              <w:rPr>
                <w:sz w:val="28"/>
                <w:lang w:val="en-US"/>
              </w:rPr>
            </w:pPr>
            <w:r w:rsidRPr="007C41D4">
              <w:rPr>
                <w:sz w:val="28"/>
                <w:lang w:val="en-US"/>
              </w:rPr>
              <w:t>60</w:t>
            </w:r>
          </w:p>
        </w:tc>
      </w:tr>
      <w:tr w:rsidR="00456A74" w:rsidRPr="007C41D4" w:rsidTr="00456A74">
        <w:tc>
          <w:tcPr>
            <w:tcW w:w="848" w:type="dxa"/>
          </w:tcPr>
          <w:p w:rsidR="00456A74" w:rsidRPr="007C41D4" w:rsidRDefault="00456A74" w:rsidP="00456A74">
            <w:pPr>
              <w:spacing w:before="240"/>
              <w:jc w:val="center"/>
              <w:rPr>
                <w:sz w:val="28"/>
              </w:rPr>
            </w:pPr>
            <w:r w:rsidRPr="007C41D4">
              <w:rPr>
                <w:sz w:val="28"/>
              </w:rPr>
              <w:t>6</w:t>
            </w:r>
          </w:p>
        </w:tc>
        <w:tc>
          <w:tcPr>
            <w:tcW w:w="1080" w:type="dxa"/>
          </w:tcPr>
          <w:p w:rsidR="00456A74" w:rsidRPr="007C41D4" w:rsidRDefault="00456A74" w:rsidP="00456A74">
            <w:pPr>
              <w:spacing w:before="240"/>
              <w:jc w:val="center"/>
              <w:rPr>
                <w:sz w:val="28"/>
              </w:rPr>
            </w:pPr>
            <w:r w:rsidRPr="007C41D4">
              <w:rPr>
                <w:sz w:val="28"/>
              </w:rPr>
              <w:t>6</w:t>
            </w:r>
          </w:p>
        </w:tc>
        <w:tc>
          <w:tcPr>
            <w:tcW w:w="650"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w:t>
            </w:r>
          </w:p>
        </w:tc>
        <w:tc>
          <w:tcPr>
            <w:tcW w:w="629" w:type="dxa"/>
          </w:tcPr>
          <w:p w:rsidR="00456A74" w:rsidRPr="007C41D4" w:rsidRDefault="00456A74" w:rsidP="00456A74">
            <w:pPr>
              <w:spacing w:before="240"/>
              <w:jc w:val="center"/>
              <w:rPr>
                <w:sz w:val="28"/>
              </w:rPr>
            </w:pPr>
            <w:r w:rsidRPr="007C41D4">
              <w:rPr>
                <w:sz w:val="28"/>
              </w:rPr>
              <w:t>50</w:t>
            </w:r>
          </w:p>
        </w:tc>
        <w:tc>
          <w:tcPr>
            <w:tcW w:w="607"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60</w:t>
            </w:r>
          </w:p>
        </w:tc>
        <w:tc>
          <w:tcPr>
            <w:tcW w:w="646"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70</w:t>
            </w:r>
          </w:p>
        </w:tc>
        <w:tc>
          <w:tcPr>
            <w:tcW w:w="590" w:type="dxa"/>
          </w:tcPr>
          <w:p w:rsidR="00456A74" w:rsidRPr="007C41D4" w:rsidRDefault="00456A74" w:rsidP="00456A74">
            <w:pPr>
              <w:spacing w:before="240"/>
              <w:jc w:val="center"/>
              <w:rPr>
                <w:sz w:val="28"/>
                <w:lang w:val="en-US"/>
              </w:rPr>
            </w:pPr>
            <w:r w:rsidRPr="007C41D4">
              <w:rPr>
                <w:sz w:val="28"/>
                <w:lang w:val="en-US"/>
              </w:rPr>
              <w:t>55</w:t>
            </w:r>
          </w:p>
        </w:tc>
        <w:tc>
          <w:tcPr>
            <w:tcW w:w="434" w:type="dxa"/>
          </w:tcPr>
          <w:p w:rsidR="00456A74" w:rsidRPr="007C41D4" w:rsidRDefault="00456A74" w:rsidP="00456A74">
            <w:pPr>
              <w:spacing w:before="240"/>
              <w:jc w:val="center"/>
              <w:rPr>
                <w:sz w:val="28"/>
                <w:lang w:val="en-US"/>
              </w:rPr>
            </w:pPr>
            <w:r w:rsidRPr="007C41D4">
              <w:rPr>
                <w:sz w:val="28"/>
                <w:lang w:val="en-US"/>
              </w:rPr>
              <w:t>60</w:t>
            </w:r>
          </w:p>
        </w:tc>
      </w:tr>
      <w:tr w:rsidR="00456A74" w:rsidRPr="007C41D4" w:rsidTr="00456A74">
        <w:tc>
          <w:tcPr>
            <w:tcW w:w="848" w:type="dxa"/>
          </w:tcPr>
          <w:p w:rsidR="00456A74" w:rsidRPr="007C41D4" w:rsidRDefault="00456A74" w:rsidP="00456A74">
            <w:pPr>
              <w:spacing w:before="240"/>
              <w:jc w:val="center"/>
              <w:rPr>
                <w:sz w:val="28"/>
              </w:rPr>
            </w:pPr>
            <w:r w:rsidRPr="007C41D4">
              <w:rPr>
                <w:sz w:val="28"/>
              </w:rPr>
              <w:t>7</w:t>
            </w:r>
          </w:p>
        </w:tc>
        <w:tc>
          <w:tcPr>
            <w:tcW w:w="1080" w:type="dxa"/>
          </w:tcPr>
          <w:p w:rsidR="00456A74" w:rsidRPr="007C41D4" w:rsidRDefault="00456A74" w:rsidP="00456A74">
            <w:pPr>
              <w:spacing w:before="240"/>
              <w:jc w:val="center"/>
              <w:rPr>
                <w:sz w:val="28"/>
              </w:rPr>
            </w:pPr>
            <w:r w:rsidRPr="007C41D4">
              <w:rPr>
                <w:sz w:val="28"/>
              </w:rPr>
              <w:t>7</w:t>
            </w:r>
          </w:p>
        </w:tc>
        <w:tc>
          <w:tcPr>
            <w:tcW w:w="650"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38</w:t>
            </w:r>
          </w:p>
        </w:tc>
        <w:tc>
          <w:tcPr>
            <w:tcW w:w="646" w:type="dxa"/>
          </w:tcPr>
          <w:p w:rsidR="00456A74" w:rsidRPr="007C41D4" w:rsidRDefault="00456A74" w:rsidP="00456A74">
            <w:pPr>
              <w:spacing w:before="240"/>
              <w:jc w:val="center"/>
              <w:rPr>
                <w:sz w:val="28"/>
              </w:rPr>
            </w:pPr>
            <w:r w:rsidRPr="007C41D4">
              <w:rPr>
                <w:sz w:val="28"/>
              </w:rPr>
              <w:t>40</w:t>
            </w:r>
          </w:p>
        </w:tc>
        <w:tc>
          <w:tcPr>
            <w:tcW w:w="646"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w:t>
            </w:r>
          </w:p>
        </w:tc>
        <w:tc>
          <w:tcPr>
            <w:tcW w:w="629" w:type="dxa"/>
          </w:tcPr>
          <w:p w:rsidR="00456A74" w:rsidRPr="007C41D4" w:rsidRDefault="00456A74" w:rsidP="00456A74">
            <w:pPr>
              <w:spacing w:before="240"/>
              <w:jc w:val="center"/>
              <w:rPr>
                <w:sz w:val="28"/>
              </w:rPr>
            </w:pPr>
            <w:r w:rsidRPr="007C41D4">
              <w:rPr>
                <w:sz w:val="28"/>
              </w:rPr>
              <w:t>45</w:t>
            </w:r>
          </w:p>
        </w:tc>
        <w:tc>
          <w:tcPr>
            <w:tcW w:w="607"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60</w:t>
            </w:r>
          </w:p>
        </w:tc>
        <w:tc>
          <w:tcPr>
            <w:tcW w:w="646" w:type="dxa"/>
          </w:tcPr>
          <w:p w:rsidR="00456A74" w:rsidRPr="007C41D4" w:rsidRDefault="00456A74" w:rsidP="00456A74">
            <w:pPr>
              <w:spacing w:before="240"/>
              <w:jc w:val="center"/>
              <w:rPr>
                <w:sz w:val="28"/>
              </w:rPr>
            </w:pPr>
            <w:r w:rsidRPr="007C41D4">
              <w:rPr>
                <w:sz w:val="28"/>
              </w:rPr>
              <w:t>60</w:t>
            </w:r>
          </w:p>
        </w:tc>
        <w:tc>
          <w:tcPr>
            <w:tcW w:w="646" w:type="dxa"/>
          </w:tcPr>
          <w:p w:rsidR="00456A74" w:rsidRPr="007C41D4" w:rsidRDefault="00456A74" w:rsidP="00456A74">
            <w:pPr>
              <w:spacing w:before="240"/>
              <w:jc w:val="center"/>
              <w:rPr>
                <w:sz w:val="28"/>
              </w:rPr>
            </w:pPr>
            <w:r w:rsidRPr="007C41D4">
              <w:rPr>
                <w:sz w:val="28"/>
              </w:rPr>
              <w:t>50</w:t>
            </w:r>
          </w:p>
        </w:tc>
        <w:tc>
          <w:tcPr>
            <w:tcW w:w="590" w:type="dxa"/>
          </w:tcPr>
          <w:p w:rsidR="00456A74" w:rsidRPr="007C41D4" w:rsidRDefault="00456A74" w:rsidP="00456A74">
            <w:pPr>
              <w:spacing w:before="240"/>
              <w:jc w:val="center"/>
              <w:rPr>
                <w:sz w:val="28"/>
                <w:lang w:val="en-US"/>
              </w:rPr>
            </w:pPr>
            <w:r w:rsidRPr="007C41D4">
              <w:rPr>
                <w:sz w:val="28"/>
                <w:lang w:val="en-US"/>
              </w:rPr>
              <w:t>50</w:t>
            </w:r>
          </w:p>
        </w:tc>
        <w:tc>
          <w:tcPr>
            <w:tcW w:w="434" w:type="dxa"/>
          </w:tcPr>
          <w:p w:rsidR="00456A74" w:rsidRPr="007C41D4" w:rsidRDefault="00456A74" w:rsidP="00456A74">
            <w:pPr>
              <w:spacing w:before="240"/>
              <w:jc w:val="center"/>
              <w:rPr>
                <w:sz w:val="28"/>
                <w:lang w:val="en-US"/>
              </w:rPr>
            </w:pPr>
            <w:r w:rsidRPr="007C41D4">
              <w:rPr>
                <w:sz w:val="28"/>
                <w:lang w:val="en-US"/>
              </w:rPr>
              <w:t>45</w:t>
            </w:r>
          </w:p>
        </w:tc>
      </w:tr>
      <w:tr w:rsidR="00456A74" w:rsidRPr="007C41D4" w:rsidTr="00456A74">
        <w:tc>
          <w:tcPr>
            <w:tcW w:w="848" w:type="dxa"/>
          </w:tcPr>
          <w:p w:rsidR="00456A74" w:rsidRPr="007C41D4" w:rsidRDefault="00456A74" w:rsidP="00456A74">
            <w:pPr>
              <w:spacing w:before="240"/>
              <w:jc w:val="center"/>
              <w:rPr>
                <w:sz w:val="28"/>
              </w:rPr>
            </w:pPr>
            <w:r w:rsidRPr="007C41D4">
              <w:rPr>
                <w:sz w:val="28"/>
              </w:rPr>
              <w:t>8</w:t>
            </w:r>
          </w:p>
        </w:tc>
        <w:tc>
          <w:tcPr>
            <w:tcW w:w="1080" w:type="dxa"/>
          </w:tcPr>
          <w:p w:rsidR="00456A74" w:rsidRPr="007C41D4" w:rsidRDefault="00456A74" w:rsidP="00456A74">
            <w:pPr>
              <w:spacing w:before="240"/>
              <w:jc w:val="center"/>
              <w:rPr>
                <w:sz w:val="28"/>
              </w:rPr>
            </w:pPr>
            <w:r w:rsidRPr="007C41D4">
              <w:rPr>
                <w:sz w:val="28"/>
              </w:rPr>
              <w:t>8</w:t>
            </w:r>
          </w:p>
        </w:tc>
        <w:tc>
          <w:tcPr>
            <w:tcW w:w="650" w:type="dxa"/>
          </w:tcPr>
          <w:p w:rsidR="00456A74" w:rsidRPr="007C41D4" w:rsidRDefault="00456A74" w:rsidP="00456A74">
            <w:pPr>
              <w:spacing w:before="240"/>
              <w:jc w:val="center"/>
              <w:rPr>
                <w:sz w:val="28"/>
              </w:rPr>
            </w:pPr>
            <w:r w:rsidRPr="007C41D4">
              <w:rPr>
                <w:sz w:val="28"/>
              </w:rPr>
              <w:t>44</w:t>
            </w:r>
          </w:p>
        </w:tc>
        <w:tc>
          <w:tcPr>
            <w:tcW w:w="646" w:type="dxa"/>
          </w:tcPr>
          <w:p w:rsidR="00456A74" w:rsidRPr="007C41D4" w:rsidRDefault="00456A74" w:rsidP="00456A74">
            <w:pPr>
              <w:spacing w:before="240"/>
              <w:jc w:val="center"/>
              <w:rPr>
                <w:sz w:val="28"/>
              </w:rPr>
            </w:pPr>
            <w:r w:rsidRPr="007C41D4">
              <w:rPr>
                <w:sz w:val="28"/>
              </w:rPr>
              <w:t>45</w:t>
            </w:r>
          </w:p>
        </w:tc>
        <w:tc>
          <w:tcPr>
            <w:tcW w:w="646" w:type="dxa"/>
          </w:tcPr>
          <w:p w:rsidR="00456A74" w:rsidRPr="007C41D4" w:rsidRDefault="00456A74" w:rsidP="00456A74">
            <w:pPr>
              <w:spacing w:before="240"/>
              <w:jc w:val="center"/>
              <w:rPr>
                <w:sz w:val="28"/>
              </w:rPr>
            </w:pPr>
            <w:r w:rsidRPr="007C41D4">
              <w:rPr>
                <w:sz w:val="28"/>
              </w:rPr>
              <w:t>38</w:t>
            </w:r>
          </w:p>
        </w:tc>
        <w:tc>
          <w:tcPr>
            <w:tcW w:w="646" w:type="dxa"/>
          </w:tcPr>
          <w:p w:rsidR="00456A74" w:rsidRPr="007C41D4" w:rsidRDefault="00456A74" w:rsidP="00456A74">
            <w:pPr>
              <w:spacing w:before="240"/>
              <w:jc w:val="center"/>
              <w:rPr>
                <w:sz w:val="28"/>
              </w:rPr>
            </w:pPr>
            <w:r w:rsidRPr="007C41D4">
              <w:rPr>
                <w:sz w:val="28"/>
              </w:rPr>
              <w:t>-</w:t>
            </w:r>
          </w:p>
        </w:tc>
        <w:tc>
          <w:tcPr>
            <w:tcW w:w="607" w:type="dxa"/>
          </w:tcPr>
          <w:p w:rsidR="00456A74" w:rsidRPr="007C41D4" w:rsidRDefault="00456A74" w:rsidP="00456A74">
            <w:pPr>
              <w:spacing w:before="240"/>
              <w:jc w:val="center"/>
              <w:rPr>
                <w:sz w:val="28"/>
              </w:rPr>
            </w:pPr>
            <w:r w:rsidRPr="007C41D4">
              <w:rPr>
                <w:sz w:val="28"/>
              </w:rPr>
              <w:t>-</w:t>
            </w:r>
          </w:p>
        </w:tc>
        <w:tc>
          <w:tcPr>
            <w:tcW w:w="629" w:type="dxa"/>
          </w:tcPr>
          <w:p w:rsidR="00456A74" w:rsidRPr="007C41D4" w:rsidRDefault="00456A74" w:rsidP="00456A74">
            <w:pPr>
              <w:spacing w:before="240"/>
              <w:jc w:val="center"/>
              <w:rPr>
                <w:sz w:val="28"/>
              </w:rPr>
            </w:pPr>
            <w:r w:rsidRPr="007C41D4">
              <w:rPr>
                <w:sz w:val="28"/>
              </w:rPr>
              <w:t>45</w:t>
            </w:r>
          </w:p>
        </w:tc>
        <w:tc>
          <w:tcPr>
            <w:tcW w:w="607" w:type="dxa"/>
          </w:tcPr>
          <w:p w:rsidR="00456A74" w:rsidRPr="007C41D4" w:rsidRDefault="00456A74" w:rsidP="00456A74">
            <w:pPr>
              <w:spacing w:before="240"/>
              <w:jc w:val="center"/>
              <w:rPr>
                <w:sz w:val="28"/>
              </w:rPr>
            </w:pPr>
            <w:r w:rsidRPr="007C41D4">
              <w:rPr>
                <w:sz w:val="28"/>
              </w:rPr>
              <w:t>60</w:t>
            </w:r>
          </w:p>
        </w:tc>
        <w:tc>
          <w:tcPr>
            <w:tcW w:w="646"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60</w:t>
            </w:r>
          </w:p>
        </w:tc>
        <w:tc>
          <w:tcPr>
            <w:tcW w:w="590" w:type="dxa"/>
          </w:tcPr>
          <w:p w:rsidR="00456A74" w:rsidRPr="007C41D4" w:rsidRDefault="00456A74" w:rsidP="00456A74">
            <w:pPr>
              <w:spacing w:before="240"/>
              <w:jc w:val="center"/>
              <w:rPr>
                <w:sz w:val="28"/>
                <w:lang w:val="en-US"/>
              </w:rPr>
            </w:pPr>
            <w:r w:rsidRPr="007C41D4">
              <w:rPr>
                <w:sz w:val="28"/>
                <w:lang w:val="en-US"/>
              </w:rPr>
              <w:t>55</w:t>
            </w:r>
          </w:p>
        </w:tc>
        <w:tc>
          <w:tcPr>
            <w:tcW w:w="434" w:type="dxa"/>
          </w:tcPr>
          <w:p w:rsidR="00456A74" w:rsidRPr="007C41D4" w:rsidRDefault="00456A74" w:rsidP="00456A74">
            <w:pPr>
              <w:spacing w:before="240"/>
              <w:jc w:val="center"/>
              <w:rPr>
                <w:sz w:val="28"/>
                <w:lang w:val="en-US"/>
              </w:rPr>
            </w:pPr>
            <w:r w:rsidRPr="007C41D4">
              <w:rPr>
                <w:sz w:val="28"/>
                <w:lang w:val="en-US"/>
              </w:rPr>
              <w:t>55</w:t>
            </w:r>
          </w:p>
        </w:tc>
      </w:tr>
      <w:tr w:rsidR="00456A74" w:rsidRPr="007C41D4" w:rsidTr="00456A74">
        <w:tc>
          <w:tcPr>
            <w:tcW w:w="848" w:type="dxa"/>
          </w:tcPr>
          <w:p w:rsidR="00456A74" w:rsidRPr="007C41D4" w:rsidRDefault="00456A74" w:rsidP="00456A74">
            <w:pPr>
              <w:spacing w:before="240"/>
              <w:jc w:val="center"/>
              <w:rPr>
                <w:sz w:val="28"/>
              </w:rPr>
            </w:pPr>
            <w:r w:rsidRPr="007C41D4">
              <w:rPr>
                <w:sz w:val="28"/>
              </w:rPr>
              <w:t>9</w:t>
            </w:r>
          </w:p>
        </w:tc>
        <w:tc>
          <w:tcPr>
            <w:tcW w:w="1080" w:type="dxa"/>
          </w:tcPr>
          <w:p w:rsidR="00456A74" w:rsidRPr="007C41D4" w:rsidRDefault="00456A74" w:rsidP="00456A74">
            <w:pPr>
              <w:spacing w:before="240"/>
              <w:jc w:val="center"/>
              <w:rPr>
                <w:sz w:val="28"/>
              </w:rPr>
            </w:pPr>
            <w:r w:rsidRPr="007C41D4">
              <w:rPr>
                <w:sz w:val="28"/>
              </w:rPr>
              <w:t>9</w:t>
            </w:r>
          </w:p>
        </w:tc>
        <w:tc>
          <w:tcPr>
            <w:tcW w:w="650" w:type="dxa"/>
          </w:tcPr>
          <w:p w:rsidR="00456A74" w:rsidRPr="007C41D4" w:rsidRDefault="00456A74" w:rsidP="00456A74">
            <w:pPr>
              <w:spacing w:before="240"/>
              <w:jc w:val="center"/>
              <w:rPr>
                <w:sz w:val="28"/>
              </w:rPr>
            </w:pPr>
            <w:r w:rsidRPr="007C41D4">
              <w:rPr>
                <w:sz w:val="28"/>
              </w:rPr>
              <w:t>30</w:t>
            </w:r>
          </w:p>
        </w:tc>
        <w:tc>
          <w:tcPr>
            <w:tcW w:w="646" w:type="dxa"/>
          </w:tcPr>
          <w:p w:rsidR="00456A74" w:rsidRPr="007C41D4" w:rsidRDefault="00456A74" w:rsidP="00456A74">
            <w:pPr>
              <w:spacing w:before="240"/>
              <w:jc w:val="center"/>
              <w:rPr>
                <w:sz w:val="28"/>
              </w:rPr>
            </w:pPr>
            <w:r w:rsidRPr="007C41D4">
              <w:rPr>
                <w:sz w:val="28"/>
              </w:rPr>
              <w:t>45</w:t>
            </w:r>
          </w:p>
        </w:tc>
        <w:tc>
          <w:tcPr>
            <w:tcW w:w="646" w:type="dxa"/>
          </w:tcPr>
          <w:p w:rsidR="00456A74" w:rsidRPr="007C41D4" w:rsidRDefault="00456A74" w:rsidP="00456A74">
            <w:pPr>
              <w:spacing w:before="240"/>
              <w:jc w:val="center"/>
              <w:rPr>
                <w:sz w:val="28"/>
              </w:rPr>
            </w:pPr>
            <w:r w:rsidRPr="007C41D4">
              <w:rPr>
                <w:sz w:val="28"/>
              </w:rPr>
              <w:t>45</w:t>
            </w:r>
          </w:p>
        </w:tc>
        <w:tc>
          <w:tcPr>
            <w:tcW w:w="646" w:type="dxa"/>
          </w:tcPr>
          <w:p w:rsidR="00456A74" w:rsidRPr="007C41D4" w:rsidRDefault="00456A74" w:rsidP="00456A74">
            <w:pPr>
              <w:spacing w:before="240"/>
              <w:jc w:val="center"/>
              <w:rPr>
                <w:sz w:val="28"/>
              </w:rPr>
            </w:pPr>
            <w:r w:rsidRPr="007C41D4">
              <w:rPr>
                <w:sz w:val="28"/>
              </w:rPr>
              <w:t>14</w:t>
            </w:r>
          </w:p>
        </w:tc>
        <w:tc>
          <w:tcPr>
            <w:tcW w:w="607" w:type="dxa"/>
          </w:tcPr>
          <w:p w:rsidR="00456A74" w:rsidRPr="007C41D4" w:rsidRDefault="00456A74" w:rsidP="00456A74">
            <w:pPr>
              <w:spacing w:before="240"/>
              <w:jc w:val="center"/>
              <w:rPr>
                <w:sz w:val="28"/>
              </w:rPr>
            </w:pPr>
            <w:r w:rsidRPr="007C41D4">
              <w:rPr>
                <w:sz w:val="28"/>
              </w:rPr>
              <w:t>-</w:t>
            </w:r>
          </w:p>
        </w:tc>
        <w:tc>
          <w:tcPr>
            <w:tcW w:w="629" w:type="dxa"/>
          </w:tcPr>
          <w:p w:rsidR="00456A74" w:rsidRPr="007C41D4" w:rsidRDefault="00456A74" w:rsidP="00456A74">
            <w:pPr>
              <w:spacing w:before="240"/>
              <w:jc w:val="center"/>
              <w:rPr>
                <w:sz w:val="28"/>
              </w:rPr>
            </w:pPr>
            <w:r w:rsidRPr="007C41D4">
              <w:rPr>
                <w:sz w:val="28"/>
              </w:rPr>
              <w:t>30</w:t>
            </w:r>
          </w:p>
        </w:tc>
        <w:tc>
          <w:tcPr>
            <w:tcW w:w="607"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60</w:t>
            </w:r>
          </w:p>
        </w:tc>
        <w:tc>
          <w:tcPr>
            <w:tcW w:w="646" w:type="dxa"/>
          </w:tcPr>
          <w:p w:rsidR="00456A74" w:rsidRPr="007C41D4" w:rsidRDefault="00456A74" w:rsidP="00456A74">
            <w:pPr>
              <w:spacing w:before="240"/>
              <w:jc w:val="center"/>
              <w:rPr>
                <w:sz w:val="28"/>
              </w:rPr>
            </w:pPr>
            <w:r w:rsidRPr="007C41D4">
              <w:rPr>
                <w:sz w:val="28"/>
              </w:rPr>
              <w:t>60</w:t>
            </w:r>
          </w:p>
        </w:tc>
        <w:tc>
          <w:tcPr>
            <w:tcW w:w="590" w:type="dxa"/>
          </w:tcPr>
          <w:p w:rsidR="00456A74" w:rsidRPr="007C41D4" w:rsidRDefault="00456A74" w:rsidP="00456A74">
            <w:pPr>
              <w:spacing w:before="240"/>
              <w:jc w:val="center"/>
              <w:rPr>
                <w:sz w:val="28"/>
                <w:lang w:val="en-US"/>
              </w:rPr>
            </w:pPr>
            <w:r w:rsidRPr="007C41D4">
              <w:rPr>
                <w:sz w:val="28"/>
                <w:lang w:val="en-US"/>
              </w:rPr>
              <w:t>50</w:t>
            </w:r>
          </w:p>
        </w:tc>
        <w:tc>
          <w:tcPr>
            <w:tcW w:w="434" w:type="dxa"/>
          </w:tcPr>
          <w:p w:rsidR="00456A74" w:rsidRPr="007C41D4" w:rsidRDefault="00456A74" w:rsidP="00456A74">
            <w:pPr>
              <w:spacing w:before="240"/>
              <w:jc w:val="center"/>
              <w:rPr>
                <w:sz w:val="28"/>
                <w:lang w:val="en-US"/>
              </w:rPr>
            </w:pPr>
            <w:r w:rsidRPr="007C41D4">
              <w:rPr>
                <w:sz w:val="28"/>
                <w:lang w:val="en-US"/>
              </w:rPr>
              <w:t>50</w:t>
            </w:r>
          </w:p>
        </w:tc>
      </w:tr>
      <w:tr w:rsidR="00456A74" w:rsidRPr="007C41D4" w:rsidTr="00456A74">
        <w:tc>
          <w:tcPr>
            <w:tcW w:w="848" w:type="dxa"/>
          </w:tcPr>
          <w:p w:rsidR="00456A74" w:rsidRPr="007C41D4" w:rsidRDefault="00456A74" w:rsidP="00456A74">
            <w:pPr>
              <w:spacing w:before="240"/>
              <w:jc w:val="center"/>
              <w:rPr>
                <w:sz w:val="28"/>
              </w:rPr>
            </w:pPr>
            <w:r w:rsidRPr="007C41D4">
              <w:rPr>
                <w:sz w:val="28"/>
              </w:rPr>
              <w:t>10</w:t>
            </w:r>
          </w:p>
        </w:tc>
        <w:tc>
          <w:tcPr>
            <w:tcW w:w="1080" w:type="dxa"/>
          </w:tcPr>
          <w:p w:rsidR="00456A74" w:rsidRPr="007C41D4" w:rsidRDefault="00456A74" w:rsidP="00456A74">
            <w:pPr>
              <w:spacing w:before="240"/>
              <w:jc w:val="center"/>
              <w:rPr>
                <w:sz w:val="28"/>
              </w:rPr>
            </w:pPr>
            <w:r w:rsidRPr="007C41D4">
              <w:rPr>
                <w:sz w:val="28"/>
              </w:rPr>
              <w:t>10</w:t>
            </w:r>
          </w:p>
        </w:tc>
        <w:tc>
          <w:tcPr>
            <w:tcW w:w="650" w:type="dxa"/>
          </w:tcPr>
          <w:p w:rsidR="00456A74" w:rsidRPr="007C41D4" w:rsidRDefault="00456A74" w:rsidP="00456A74">
            <w:pPr>
              <w:spacing w:before="240"/>
              <w:jc w:val="center"/>
              <w:rPr>
                <w:sz w:val="28"/>
              </w:rPr>
            </w:pPr>
            <w:r w:rsidRPr="007C41D4">
              <w:rPr>
                <w:sz w:val="28"/>
              </w:rPr>
              <w:t>48</w:t>
            </w:r>
          </w:p>
        </w:tc>
        <w:tc>
          <w:tcPr>
            <w:tcW w:w="646" w:type="dxa"/>
          </w:tcPr>
          <w:p w:rsidR="00456A74" w:rsidRPr="007C41D4" w:rsidRDefault="00456A74" w:rsidP="00456A74">
            <w:pPr>
              <w:spacing w:before="240"/>
              <w:jc w:val="center"/>
              <w:rPr>
                <w:sz w:val="28"/>
              </w:rPr>
            </w:pPr>
            <w:r w:rsidRPr="007C41D4">
              <w:rPr>
                <w:sz w:val="28"/>
              </w:rPr>
              <w:t>48</w:t>
            </w:r>
          </w:p>
        </w:tc>
        <w:tc>
          <w:tcPr>
            <w:tcW w:w="646" w:type="dxa"/>
          </w:tcPr>
          <w:p w:rsidR="00456A74" w:rsidRPr="007C41D4" w:rsidRDefault="00456A74" w:rsidP="00456A74">
            <w:pPr>
              <w:spacing w:before="240"/>
              <w:jc w:val="center"/>
              <w:rPr>
                <w:sz w:val="28"/>
              </w:rPr>
            </w:pPr>
            <w:r w:rsidRPr="007C41D4">
              <w:rPr>
                <w:sz w:val="28"/>
              </w:rPr>
              <w:t>42</w:t>
            </w:r>
          </w:p>
        </w:tc>
        <w:tc>
          <w:tcPr>
            <w:tcW w:w="646" w:type="dxa"/>
          </w:tcPr>
          <w:p w:rsidR="00456A74" w:rsidRPr="007C41D4" w:rsidRDefault="00456A74" w:rsidP="00456A74">
            <w:pPr>
              <w:spacing w:before="240"/>
              <w:jc w:val="center"/>
              <w:rPr>
                <w:sz w:val="28"/>
              </w:rPr>
            </w:pPr>
            <w:r w:rsidRPr="007C41D4">
              <w:rPr>
                <w:sz w:val="28"/>
              </w:rPr>
              <w:t>14</w:t>
            </w:r>
          </w:p>
        </w:tc>
        <w:tc>
          <w:tcPr>
            <w:tcW w:w="607" w:type="dxa"/>
          </w:tcPr>
          <w:p w:rsidR="00456A74" w:rsidRPr="007C41D4" w:rsidRDefault="00456A74" w:rsidP="00456A74">
            <w:pPr>
              <w:spacing w:before="240"/>
              <w:jc w:val="center"/>
              <w:rPr>
                <w:sz w:val="28"/>
              </w:rPr>
            </w:pPr>
            <w:r w:rsidRPr="007C41D4">
              <w:rPr>
                <w:sz w:val="28"/>
              </w:rPr>
              <w:t>-</w:t>
            </w:r>
          </w:p>
        </w:tc>
        <w:tc>
          <w:tcPr>
            <w:tcW w:w="629" w:type="dxa"/>
          </w:tcPr>
          <w:p w:rsidR="00456A74" w:rsidRPr="007C41D4" w:rsidRDefault="00456A74" w:rsidP="00456A74">
            <w:pPr>
              <w:spacing w:before="240"/>
              <w:jc w:val="center"/>
              <w:rPr>
                <w:sz w:val="28"/>
              </w:rPr>
            </w:pPr>
            <w:r w:rsidRPr="007C41D4">
              <w:rPr>
                <w:sz w:val="28"/>
              </w:rPr>
              <w:t>30</w:t>
            </w:r>
          </w:p>
        </w:tc>
        <w:tc>
          <w:tcPr>
            <w:tcW w:w="607"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50</w:t>
            </w:r>
          </w:p>
        </w:tc>
        <w:tc>
          <w:tcPr>
            <w:tcW w:w="646" w:type="dxa"/>
          </w:tcPr>
          <w:p w:rsidR="00456A74" w:rsidRPr="007C41D4" w:rsidRDefault="00456A74" w:rsidP="00456A74">
            <w:pPr>
              <w:spacing w:before="240"/>
              <w:jc w:val="center"/>
              <w:rPr>
                <w:sz w:val="28"/>
              </w:rPr>
            </w:pPr>
            <w:r w:rsidRPr="007C41D4">
              <w:rPr>
                <w:sz w:val="28"/>
              </w:rPr>
              <w:t>55</w:t>
            </w:r>
          </w:p>
        </w:tc>
        <w:tc>
          <w:tcPr>
            <w:tcW w:w="646" w:type="dxa"/>
          </w:tcPr>
          <w:p w:rsidR="00456A74" w:rsidRPr="007C41D4" w:rsidRDefault="00456A74" w:rsidP="00456A74">
            <w:pPr>
              <w:spacing w:before="240"/>
              <w:jc w:val="center"/>
              <w:rPr>
                <w:sz w:val="28"/>
              </w:rPr>
            </w:pPr>
            <w:r w:rsidRPr="007C41D4">
              <w:rPr>
                <w:sz w:val="28"/>
              </w:rPr>
              <w:t>60</w:t>
            </w:r>
          </w:p>
        </w:tc>
        <w:tc>
          <w:tcPr>
            <w:tcW w:w="590" w:type="dxa"/>
          </w:tcPr>
          <w:p w:rsidR="00456A74" w:rsidRPr="007C41D4" w:rsidRDefault="00456A74" w:rsidP="00456A74">
            <w:pPr>
              <w:spacing w:before="240"/>
              <w:jc w:val="center"/>
              <w:rPr>
                <w:sz w:val="28"/>
              </w:rPr>
            </w:pPr>
            <w:r w:rsidRPr="007C41D4">
              <w:rPr>
                <w:sz w:val="28"/>
              </w:rPr>
              <w:t>50</w:t>
            </w:r>
          </w:p>
        </w:tc>
        <w:tc>
          <w:tcPr>
            <w:tcW w:w="434" w:type="dxa"/>
          </w:tcPr>
          <w:p w:rsidR="00456A74" w:rsidRPr="007C41D4" w:rsidRDefault="00456A74" w:rsidP="00456A74">
            <w:pPr>
              <w:spacing w:before="240"/>
              <w:jc w:val="center"/>
              <w:rPr>
                <w:sz w:val="28"/>
              </w:rPr>
            </w:pPr>
            <w:r w:rsidRPr="007C41D4">
              <w:rPr>
                <w:sz w:val="28"/>
              </w:rPr>
              <w:t>55</w:t>
            </w:r>
          </w:p>
        </w:tc>
      </w:tr>
    </w:tbl>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Default="00456A74" w:rsidP="00456A74">
      <w:pPr>
        <w:ind w:firstLine="540"/>
        <w:rPr>
          <w:iCs/>
          <w:sz w:val="28"/>
        </w:rPr>
      </w:pPr>
    </w:p>
    <w:p w:rsidR="00456A74" w:rsidRPr="007C41D4" w:rsidRDefault="00456A74" w:rsidP="00456A74">
      <w:pPr>
        <w:ind w:firstLine="540"/>
        <w:rPr>
          <w:sz w:val="28"/>
        </w:rPr>
      </w:pPr>
      <w:r w:rsidRPr="007C41D4">
        <w:rPr>
          <w:iCs/>
          <w:sz w:val="28"/>
        </w:rPr>
        <w:t xml:space="preserve">Рисунок </w:t>
      </w:r>
      <w:r>
        <w:rPr>
          <w:iCs/>
          <w:sz w:val="28"/>
        </w:rPr>
        <w:t>8</w:t>
      </w:r>
      <w:r w:rsidRPr="007C41D4">
        <w:rPr>
          <w:iCs/>
          <w:sz w:val="28"/>
        </w:rPr>
        <w:t xml:space="preserve">- </w:t>
      </w:r>
      <w:r>
        <w:rPr>
          <w:iCs/>
          <w:sz w:val="28"/>
        </w:rPr>
        <w:t>Г</w:t>
      </w:r>
      <w:r w:rsidRPr="007C41D4">
        <w:rPr>
          <w:sz w:val="28"/>
        </w:rPr>
        <w:t xml:space="preserve">еометрические тела к </w:t>
      </w:r>
      <w:r>
        <w:rPr>
          <w:sz w:val="28"/>
        </w:rPr>
        <w:t>г</w:t>
      </w:r>
      <w:r w:rsidRPr="00A66897">
        <w:rPr>
          <w:sz w:val="28"/>
        </w:rPr>
        <w:t>рафическ</w:t>
      </w:r>
      <w:r>
        <w:rPr>
          <w:sz w:val="28"/>
        </w:rPr>
        <w:t>ой</w:t>
      </w:r>
      <w:r w:rsidRPr="00A66897">
        <w:rPr>
          <w:sz w:val="28"/>
        </w:rPr>
        <w:t xml:space="preserve"> работ</w:t>
      </w:r>
      <w:r>
        <w:rPr>
          <w:sz w:val="28"/>
        </w:rPr>
        <w:t>е</w:t>
      </w:r>
      <w:r>
        <w:rPr>
          <w:b/>
          <w:sz w:val="28"/>
        </w:rPr>
        <w:t xml:space="preserve"> </w:t>
      </w:r>
      <w:r w:rsidRPr="00432C5F">
        <w:rPr>
          <w:sz w:val="28"/>
        </w:rPr>
        <w:t>№</w:t>
      </w:r>
      <w:r>
        <w:rPr>
          <w:sz w:val="28"/>
        </w:rPr>
        <w:t>3</w:t>
      </w:r>
    </w:p>
    <w:p w:rsidR="00456A74" w:rsidRDefault="00456A74" w:rsidP="00456A74">
      <w:pPr>
        <w:spacing w:before="240"/>
        <w:ind w:left="340"/>
        <w:jc w:val="center"/>
        <w:rPr>
          <w:sz w:val="28"/>
        </w:rPr>
      </w:pPr>
      <w:r w:rsidRPr="007C41D4">
        <w:rPr>
          <w:sz w:val="28"/>
        </w:rPr>
        <w:object w:dxaOrig="11906" w:dyaOrig="16838">
          <v:shape id="_x0000_i1048" type="#_x0000_t75" style="width:466.5pt;height:660.75pt" o:ole="">
            <v:imagedata r:id="rId126" o:title=""/>
          </v:shape>
          <o:OLEObject Type="Embed" ShapeID="_x0000_i1048" DrawAspect="Content" ObjectID="_1745334056" r:id="rId127"/>
        </w:objec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456A74" w:rsidRPr="007C41D4" w:rsidRDefault="00456A74" w:rsidP="00456A74">
      <w:pPr>
        <w:spacing w:before="240"/>
        <w:ind w:left="340"/>
        <w:rPr>
          <w:sz w:val="28"/>
        </w:rPr>
      </w:pPr>
      <w:r>
        <w:rPr>
          <w:sz w:val="28"/>
        </w:rPr>
        <w:t>Рисунок 9. Образец выполнения г</w:t>
      </w:r>
      <w:r w:rsidRPr="00A66897">
        <w:rPr>
          <w:sz w:val="28"/>
        </w:rPr>
        <w:t>рафическ</w:t>
      </w:r>
      <w:r>
        <w:rPr>
          <w:sz w:val="28"/>
        </w:rPr>
        <w:t>ой</w:t>
      </w:r>
      <w:r w:rsidRPr="00A66897">
        <w:rPr>
          <w:sz w:val="28"/>
        </w:rPr>
        <w:t xml:space="preserve"> работ</w:t>
      </w:r>
      <w:r>
        <w:rPr>
          <w:sz w:val="28"/>
        </w:rPr>
        <w:t>ы №3 «Проекции геоме</w:t>
      </w:r>
      <w:r>
        <w:rPr>
          <w:sz w:val="28"/>
        </w:rPr>
        <w:t>т</w:t>
      </w:r>
      <w:r>
        <w:rPr>
          <w:sz w:val="28"/>
        </w:rPr>
        <w:t>рических тел»</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r w:rsidRPr="007C41D4">
        <w:object w:dxaOrig="11906" w:dyaOrig="16838">
          <v:shape id="_x0000_i1049" type="#_x0000_t75" style="width:463.5pt;height:630pt" o:ole="">
            <v:imagedata r:id="rId128" o:title=""/>
          </v:shape>
          <o:OLEObject Type="Embed" ShapeID="_x0000_i1049" DrawAspect="Content" ObjectID="_1745334057" r:id="rId129"/>
        </w:objec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Pr="007C41D4" w:rsidRDefault="00456A74" w:rsidP="00456A74">
      <w:pPr>
        <w:spacing w:before="240" w:after="240"/>
        <w:jc w:val="center"/>
        <w:rPr>
          <w:b/>
          <w:bCs/>
          <w:sz w:val="32"/>
          <w:u w:val="single"/>
        </w:rPr>
      </w:pPr>
      <w:r w:rsidRPr="009B358C">
        <w:rPr>
          <w:b/>
          <w:sz w:val="28"/>
          <w:u w:val="single"/>
        </w:rPr>
        <w:t>Графическая работа</w:t>
      </w:r>
      <w:r w:rsidRPr="008C5D91">
        <w:rPr>
          <w:b/>
          <w:sz w:val="28"/>
          <w:u w:val="single"/>
        </w:rPr>
        <w:t xml:space="preserve"> №4 «Модель</w:t>
      </w:r>
      <w:r>
        <w:rPr>
          <w:b/>
          <w:bCs/>
          <w:sz w:val="28"/>
          <w:szCs w:val="28"/>
          <w:u w:val="single"/>
        </w:rPr>
        <w:t xml:space="preserve"> с отверстием</w:t>
      </w:r>
      <w:r w:rsidRPr="00A66897">
        <w:rPr>
          <w:b/>
          <w:bCs/>
          <w:sz w:val="28"/>
          <w:szCs w:val="28"/>
          <w:u w:val="single"/>
        </w:rPr>
        <w:t>»</w:t>
      </w:r>
    </w:p>
    <w:p w:rsidR="00456A74" w:rsidRPr="0007420D" w:rsidRDefault="00456A74" w:rsidP="00456A74">
      <w:pPr>
        <w:spacing w:before="240"/>
        <w:ind w:firstLine="709"/>
        <w:jc w:val="both"/>
        <w:rPr>
          <w:sz w:val="28"/>
        </w:rPr>
      </w:pPr>
      <w:r w:rsidRPr="00A75DFA">
        <w:rPr>
          <w:b/>
          <w:bCs/>
          <w:sz w:val="28"/>
        </w:rPr>
        <w:t>Содержание листа:</w:t>
      </w:r>
      <w:r w:rsidRPr="0007420D">
        <w:rPr>
          <w:sz w:val="28"/>
        </w:rPr>
        <w:t xml:space="preserve"> Комплексный чертеж геометрического тела с выр</w:t>
      </w:r>
      <w:r w:rsidRPr="0007420D">
        <w:rPr>
          <w:sz w:val="28"/>
        </w:rPr>
        <w:t>е</w:t>
      </w:r>
      <w:r w:rsidRPr="0007420D">
        <w:rPr>
          <w:sz w:val="28"/>
        </w:rPr>
        <w:t>зом. Выполняется на формате А3.</w:t>
      </w:r>
    </w:p>
    <w:p w:rsidR="00456A74" w:rsidRPr="0007420D" w:rsidRDefault="00456A74" w:rsidP="00456A74">
      <w:pPr>
        <w:ind w:firstLine="709"/>
        <w:jc w:val="both"/>
        <w:rPr>
          <w:sz w:val="28"/>
        </w:rPr>
      </w:pPr>
      <w:r w:rsidRPr="00A75DFA">
        <w:rPr>
          <w:b/>
          <w:bCs/>
          <w:sz w:val="28"/>
        </w:rPr>
        <w:t>Цель задания</w:t>
      </w:r>
      <w:r w:rsidRPr="00A75DFA">
        <w:rPr>
          <w:b/>
          <w:bCs/>
          <w:iCs/>
          <w:sz w:val="28"/>
        </w:rPr>
        <w:t>:</w:t>
      </w:r>
      <w:r w:rsidRPr="0007420D">
        <w:rPr>
          <w:b/>
          <w:bCs/>
          <w:i/>
          <w:iCs/>
          <w:sz w:val="28"/>
        </w:rPr>
        <w:t xml:space="preserve"> </w:t>
      </w:r>
      <w:r w:rsidRPr="0007420D">
        <w:rPr>
          <w:sz w:val="28"/>
        </w:rPr>
        <w:t xml:space="preserve">Изучить способы построения линии пересечения поверхностей многогранников и тел вращения. </w:t>
      </w:r>
      <w:r>
        <w:rPr>
          <w:sz w:val="28"/>
        </w:rPr>
        <w:t>Выполнить чертеж модели с отверст</w:t>
      </w:r>
      <w:r>
        <w:rPr>
          <w:sz w:val="28"/>
        </w:rPr>
        <w:t>и</w:t>
      </w:r>
      <w:r>
        <w:rPr>
          <w:sz w:val="28"/>
        </w:rPr>
        <w:t>ем.</w:t>
      </w:r>
    </w:p>
    <w:p w:rsidR="00456A74" w:rsidRPr="0007420D" w:rsidRDefault="00456A74" w:rsidP="00456A74">
      <w:pPr>
        <w:ind w:firstLine="709"/>
        <w:jc w:val="both"/>
        <w:rPr>
          <w:sz w:val="28"/>
        </w:rPr>
      </w:pPr>
      <w:r w:rsidRPr="00A75DFA">
        <w:rPr>
          <w:b/>
          <w:bCs/>
          <w:sz w:val="28"/>
        </w:rPr>
        <w:t>Порядок выполнения</w:t>
      </w:r>
      <w:r>
        <w:rPr>
          <w:b/>
          <w:bCs/>
          <w:sz w:val="28"/>
        </w:rPr>
        <w:t xml:space="preserve"> задания</w:t>
      </w:r>
      <w:r w:rsidRPr="00A75DFA">
        <w:rPr>
          <w:b/>
          <w:bCs/>
          <w:sz w:val="28"/>
        </w:rPr>
        <w:t>:</w:t>
      </w:r>
      <w:r>
        <w:rPr>
          <w:sz w:val="28"/>
        </w:rPr>
        <w:t xml:space="preserve"> Образец показан на рис.11</w:t>
      </w:r>
      <w:r w:rsidRPr="0007420D">
        <w:rPr>
          <w:sz w:val="28"/>
        </w:rPr>
        <w:t>. Варианты выбирают по рис.1</w:t>
      </w:r>
      <w:r>
        <w:rPr>
          <w:sz w:val="28"/>
        </w:rPr>
        <w:t>0</w:t>
      </w:r>
      <w:r w:rsidRPr="0007420D">
        <w:rPr>
          <w:sz w:val="28"/>
        </w:rPr>
        <w:t xml:space="preserve">. Проанализировать форму плоской детали по заданному рисунку, </w:t>
      </w:r>
      <w:r>
        <w:rPr>
          <w:sz w:val="28"/>
        </w:rPr>
        <w:t xml:space="preserve">на формате А3 </w:t>
      </w:r>
      <w:r w:rsidRPr="0007420D">
        <w:rPr>
          <w:sz w:val="28"/>
        </w:rPr>
        <w:t xml:space="preserve">построить </w:t>
      </w:r>
      <w:r>
        <w:rPr>
          <w:sz w:val="28"/>
        </w:rPr>
        <w:t>две данные проекции</w:t>
      </w:r>
      <w:r w:rsidRPr="0007420D">
        <w:rPr>
          <w:sz w:val="28"/>
        </w:rPr>
        <w:t xml:space="preserve">, </w:t>
      </w:r>
      <w:r>
        <w:rPr>
          <w:sz w:val="28"/>
        </w:rPr>
        <w:t xml:space="preserve">достроить третью – профильную проекцию, </w:t>
      </w:r>
      <w:r w:rsidRPr="0007420D">
        <w:rPr>
          <w:sz w:val="28"/>
        </w:rPr>
        <w:t>нанести размеры. Построения выполнить тонкими линиями, о</w:t>
      </w:r>
      <w:r w:rsidRPr="0007420D">
        <w:rPr>
          <w:sz w:val="28"/>
        </w:rPr>
        <w:t>б</w:t>
      </w:r>
      <w:r w:rsidRPr="0007420D">
        <w:rPr>
          <w:sz w:val="28"/>
        </w:rPr>
        <w:t>вести чертеж и заполнить основную надпись.</w:t>
      </w:r>
    </w:p>
    <w:p w:rsidR="00456A74" w:rsidRPr="0007420D" w:rsidRDefault="00456A74" w:rsidP="00456A74">
      <w:pPr>
        <w:spacing w:before="240" w:after="240"/>
        <w:ind w:left="227"/>
        <w:jc w:val="both"/>
      </w:pPr>
      <w:r w:rsidRPr="0007420D">
        <w:rPr>
          <w:b/>
          <w:bCs/>
          <w:sz w:val="28"/>
        </w:rPr>
        <w:t>Методические</w:t>
      </w:r>
      <w:r w:rsidRPr="0007420D">
        <w:rPr>
          <w:sz w:val="28"/>
        </w:rPr>
        <w:t xml:space="preserve"> </w:t>
      </w:r>
      <w:r w:rsidRPr="0007420D">
        <w:rPr>
          <w:b/>
          <w:bCs/>
          <w:sz w:val="28"/>
        </w:rPr>
        <w:t xml:space="preserve">указания по выполнению </w:t>
      </w:r>
      <w:r>
        <w:rPr>
          <w:b/>
          <w:bCs/>
          <w:sz w:val="28"/>
        </w:rPr>
        <w:t>г</w:t>
      </w:r>
      <w:r w:rsidRPr="0007420D">
        <w:rPr>
          <w:b/>
          <w:sz w:val="28"/>
        </w:rPr>
        <w:t>рафическ</w:t>
      </w:r>
      <w:r>
        <w:rPr>
          <w:b/>
          <w:sz w:val="28"/>
        </w:rPr>
        <w:t>ой</w:t>
      </w:r>
      <w:r w:rsidRPr="0007420D">
        <w:rPr>
          <w:b/>
          <w:sz w:val="28"/>
        </w:rPr>
        <w:t xml:space="preserve"> работ</w:t>
      </w:r>
      <w:r>
        <w:rPr>
          <w:b/>
          <w:sz w:val="28"/>
        </w:rPr>
        <w:t>ы</w:t>
      </w:r>
      <w:r w:rsidRPr="0007420D">
        <w:rPr>
          <w:b/>
          <w:sz w:val="28"/>
        </w:rPr>
        <w:t xml:space="preserve"> №</w:t>
      </w:r>
      <w:r>
        <w:rPr>
          <w:b/>
          <w:sz w:val="28"/>
        </w:rPr>
        <w:t>4</w:t>
      </w:r>
    </w:p>
    <w:p w:rsidR="00456A74" w:rsidRPr="0007420D" w:rsidRDefault="00456A74" w:rsidP="00456A74">
      <w:pPr>
        <w:shd w:val="clear" w:color="auto" w:fill="FFFFFF"/>
        <w:tabs>
          <w:tab w:val="left" w:pos="4627"/>
        </w:tabs>
        <w:suppressAutoHyphens/>
        <w:ind w:firstLine="720"/>
        <w:jc w:val="both"/>
        <w:rPr>
          <w:sz w:val="28"/>
        </w:rPr>
      </w:pPr>
      <w:r w:rsidRPr="0007420D">
        <w:rPr>
          <w:color w:val="000000"/>
          <w:spacing w:val="-8"/>
          <w:sz w:val="28"/>
          <w:szCs w:val="26"/>
        </w:rPr>
        <w:t>Задачи</w:t>
      </w:r>
      <w:r w:rsidRPr="0007420D">
        <w:rPr>
          <w:sz w:val="28"/>
        </w:rPr>
        <w:t xml:space="preserve"> на выполнение чертежей моделей с отверстиями нужно рассматривать как примеры взаимного пересечения геометрических тел. На образце выполнения </w:t>
      </w:r>
      <w:r>
        <w:rPr>
          <w:sz w:val="28"/>
        </w:rPr>
        <w:t>графической работы №4</w:t>
      </w:r>
      <w:r w:rsidRPr="0007420D">
        <w:rPr>
          <w:sz w:val="28"/>
        </w:rPr>
        <w:t xml:space="preserve"> показано пересечение двух призм. Перед выполнением задания повторить </w:t>
      </w:r>
      <w:r>
        <w:rPr>
          <w:sz w:val="28"/>
        </w:rPr>
        <w:t>построение проекций</w:t>
      </w:r>
      <w:r w:rsidRPr="0007420D">
        <w:rPr>
          <w:sz w:val="28"/>
        </w:rPr>
        <w:t xml:space="preserve"> точек. При нахождении проекций линий пересечения поверхностей сначала отмечают «очевидные» точки, определяемые без графических построений, и «характерные» точки, расположенные на крайних ребрах многогранников или очерковых образующих тел вращения, затем остальные «промежуточные» точки, которые находят с помощью вспомогательных построений. Линии построения точек нужно оставить на чертеже. </w:t>
      </w:r>
    </w:p>
    <w:p w:rsidR="00456A74" w:rsidRDefault="00456A74" w:rsidP="00456A74">
      <w:pPr>
        <w:spacing w:before="240"/>
        <w:ind w:firstLine="709"/>
        <w:jc w:val="both"/>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Default="00456A74" w:rsidP="00456A74">
      <w:pPr>
        <w:spacing w:before="240"/>
        <w:ind w:firstLine="709"/>
        <w:rPr>
          <w:sz w:val="28"/>
        </w:rPr>
      </w:pPr>
    </w:p>
    <w:p w:rsidR="00456A74" w:rsidRPr="0007420D" w:rsidRDefault="00456A74" w:rsidP="00456A74">
      <w:pPr>
        <w:spacing w:before="240" w:after="240"/>
        <w:ind w:firstLine="709"/>
        <w:rPr>
          <w:sz w:val="28"/>
        </w:rPr>
      </w:pPr>
      <w:r>
        <w:rPr>
          <w:sz w:val="28"/>
        </w:rPr>
        <w:t>Рисунок 10. Варианты заданий для графической работы №4</w:t>
      </w:r>
    </w:p>
    <w:tbl>
      <w:tblPr>
        <w:tblW w:w="0" w:type="auto"/>
        <w:tblInd w:w="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58"/>
        <w:gridCol w:w="4550"/>
      </w:tblGrid>
      <w:tr w:rsidR="00456A74" w:rsidRPr="0007420D" w:rsidTr="00456A74">
        <w:tblPrEx>
          <w:tblCellMar>
            <w:top w:w="0" w:type="dxa"/>
            <w:bottom w:w="0" w:type="dxa"/>
          </w:tblCellMar>
        </w:tblPrEx>
        <w:tc>
          <w:tcPr>
            <w:tcW w:w="4758" w:type="dxa"/>
          </w:tcPr>
          <w:p w:rsidR="00456A74" w:rsidRPr="0007420D" w:rsidRDefault="00456A74" w:rsidP="00456A74">
            <w:pPr>
              <w:spacing w:before="240"/>
              <w:jc w:val="center"/>
              <w:rPr>
                <w:sz w:val="28"/>
              </w:rPr>
            </w:pPr>
            <w:r w:rsidRPr="0007420D">
              <w:rPr>
                <w:sz w:val="28"/>
              </w:rPr>
              <w:t>Варианты 1,3,5,7,9</w:t>
            </w:r>
          </w:p>
        </w:tc>
        <w:tc>
          <w:tcPr>
            <w:tcW w:w="4550" w:type="dxa"/>
          </w:tcPr>
          <w:p w:rsidR="00456A74" w:rsidRPr="0007420D" w:rsidRDefault="00456A74" w:rsidP="00456A74">
            <w:pPr>
              <w:spacing w:before="240"/>
              <w:jc w:val="center"/>
              <w:rPr>
                <w:sz w:val="28"/>
              </w:rPr>
            </w:pPr>
            <w:r w:rsidRPr="0007420D">
              <w:rPr>
                <w:sz w:val="28"/>
              </w:rPr>
              <w:t>Варианты 2,4,6,8,10</w:t>
            </w:r>
          </w:p>
        </w:tc>
      </w:tr>
      <w:tr w:rsidR="00456A74" w:rsidRPr="0007420D" w:rsidTr="00456A74">
        <w:tblPrEx>
          <w:tblCellMar>
            <w:top w:w="0" w:type="dxa"/>
            <w:bottom w:w="0" w:type="dxa"/>
          </w:tblCellMar>
        </w:tblPrEx>
        <w:tc>
          <w:tcPr>
            <w:tcW w:w="4758" w:type="dxa"/>
          </w:tcPr>
          <w:p w:rsidR="00456A74" w:rsidRPr="0007420D" w:rsidRDefault="00456A74" w:rsidP="00456A74">
            <w:pPr>
              <w:spacing w:before="240"/>
              <w:jc w:val="center"/>
              <w:rPr>
                <w:sz w:val="28"/>
              </w:rPr>
            </w:pPr>
            <w:r w:rsidRPr="0007420D">
              <w:rPr>
                <w:sz w:val="28"/>
              </w:rPr>
              <w:object w:dxaOrig="2595" w:dyaOrig="4080">
                <v:shape id="_x0000_i1050" type="#_x0000_t75" style="width:186pt;height:293.25pt">
                  <v:imagedata r:id="rId130" o:title=""/>
                </v:shape>
              </w:object>
            </w:r>
          </w:p>
        </w:tc>
        <w:tc>
          <w:tcPr>
            <w:tcW w:w="4550" w:type="dxa"/>
          </w:tcPr>
          <w:p w:rsidR="00456A74" w:rsidRPr="0007420D" w:rsidRDefault="00456A74" w:rsidP="00456A74">
            <w:pPr>
              <w:spacing w:before="240"/>
              <w:jc w:val="center"/>
              <w:rPr>
                <w:sz w:val="28"/>
              </w:rPr>
            </w:pPr>
            <w:r w:rsidRPr="0007420D">
              <w:rPr>
                <w:sz w:val="28"/>
              </w:rPr>
              <w:object w:dxaOrig="2355" w:dyaOrig="4080">
                <v:shape id="_x0000_i1051" type="#_x0000_t75" style="width:174pt;height:302.25pt">
                  <v:imagedata r:id="rId131" o:title=""/>
                </v:shape>
              </w:object>
            </w:r>
          </w:p>
        </w:tc>
      </w:tr>
    </w:tbl>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r>
        <w:rPr>
          <w:sz w:val="28"/>
        </w:rPr>
        <w:t>Рисунок 11. Образец выполнения графической работы №4</w:t>
      </w:r>
    </w:p>
    <w:p w:rsidR="00456A74" w:rsidRPr="0007420D" w:rsidRDefault="00456A74" w:rsidP="00456A74">
      <w:pPr>
        <w:spacing w:before="240"/>
        <w:jc w:val="both"/>
        <w:rPr>
          <w:sz w:val="28"/>
        </w:rPr>
      </w:pPr>
      <w:r>
        <w:rPr>
          <w:noProof/>
          <w:sz w:val="28"/>
        </w:rPr>
        <w:pict>
          <v:rect id="_x0000_s1077" style="position:absolute;left:0;text-align:left;margin-left:361pt;margin-top:255.45pt;width:96.65pt;height:11pt;z-index:251670528" strokecolor="white">
            <v:fill color2="fill lighten(0)" recolor="t" rotate="t" method="linear sigma" focus="100%" type="gradient"/>
          </v:rect>
        </w:pict>
      </w:r>
      <w:r>
        <w:rPr>
          <w:noProof/>
          <w:sz w:val="28"/>
        </w:rPr>
        <w:pict>
          <v:rect id="_x0000_s1078" style="position:absolute;left:0;text-align:left;margin-left:32.9pt;margin-top:26.15pt;width:75.85pt;height:9.85pt;z-index:251671552" strokecolor="white">
            <v:fill color2="fill lighten(0)" recolor="t" rotate="t" method="linear sigma" focus="100%" type="gradient"/>
          </v:rect>
        </w:pict>
      </w:r>
      <w:r>
        <w:rPr>
          <w:sz w:val="28"/>
        </w:rPr>
        <w:object w:dxaOrig="2880" w:dyaOrig="2040">
          <v:shape id="_x0000_i1052" type="#_x0000_t75" style="width:503.25pt;height:314.25pt" o:ole="">
            <v:imagedata r:id="rId132" o:title=""/>
          </v:shape>
          <o:OLEObject Type="Embed" ProgID="KompasCDWFile" ShapeID="_x0000_i1052" DrawAspect="Content" ObjectID="_1745334058" r:id="rId133"/>
        </w:object>
      </w:r>
    </w:p>
    <w:p w:rsidR="00456A74" w:rsidRPr="00E733C2" w:rsidRDefault="00456A74" w:rsidP="00456A74">
      <w:pPr>
        <w:spacing w:before="240"/>
        <w:ind w:firstLine="709"/>
        <w:jc w:val="center"/>
        <w:rPr>
          <w:b/>
          <w:sz w:val="28"/>
          <w:u w:val="single"/>
        </w:rPr>
      </w:pPr>
      <w:r w:rsidRPr="009B358C">
        <w:rPr>
          <w:b/>
          <w:sz w:val="28"/>
          <w:u w:val="single"/>
        </w:rPr>
        <w:t xml:space="preserve">Графическая </w:t>
      </w:r>
      <w:r w:rsidRPr="00432C5F">
        <w:rPr>
          <w:b/>
          <w:sz w:val="28"/>
          <w:u w:val="single"/>
        </w:rPr>
        <w:t>работа №</w:t>
      </w:r>
      <w:r>
        <w:rPr>
          <w:b/>
          <w:sz w:val="28"/>
          <w:u w:val="single"/>
        </w:rPr>
        <w:t>5</w:t>
      </w:r>
      <w:r w:rsidRPr="00E733C2">
        <w:rPr>
          <w:b/>
          <w:sz w:val="28"/>
          <w:u w:val="single"/>
        </w:rPr>
        <w:t xml:space="preserve"> «Разрезы простые</w:t>
      </w:r>
      <w:r>
        <w:rPr>
          <w:b/>
          <w:sz w:val="28"/>
          <w:u w:val="single"/>
        </w:rPr>
        <w:t>»</w:t>
      </w:r>
    </w:p>
    <w:p w:rsidR="00456A74" w:rsidRDefault="00456A74" w:rsidP="00456A74">
      <w:pPr>
        <w:spacing w:before="240"/>
        <w:ind w:firstLine="709"/>
        <w:jc w:val="both"/>
        <w:rPr>
          <w:sz w:val="28"/>
        </w:rPr>
      </w:pPr>
      <w:r>
        <w:rPr>
          <w:b/>
          <w:bCs/>
          <w:sz w:val="28"/>
        </w:rPr>
        <w:t>Содержание листа</w:t>
      </w:r>
      <w:r>
        <w:rPr>
          <w:i/>
          <w:iCs/>
          <w:sz w:val="28"/>
        </w:rPr>
        <w:t>:</w:t>
      </w:r>
      <w:r>
        <w:rPr>
          <w:sz w:val="28"/>
        </w:rPr>
        <w:t xml:space="preserve"> Три вида детали с необходимыми разрезами.  В</w:t>
      </w:r>
      <w:r>
        <w:rPr>
          <w:sz w:val="28"/>
        </w:rPr>
        <w:t>ы</w:t>
      </w:r>
      <w:r>
        <w:rPr>
          <w:sz w:val="28"/>
        </w:rPr>
        <w:t>полняется на формате А3.</w:t>
      </w:r>
    </w:p>
    <w:p w:rsidR="00456A74" w:rsidRDefault="00456A74" w:rsidP="00456A74">
      <w:pPr>
        <w:ind w:firstLine="709"/>
        <w:jc w:val="both"/>
        <w:rPr>
          <w:sz w:val="28"/>
        </w:rPr>
      </w:pPr>
      <w:r>
        <w:rPr>
          <w:b/>
          <w:bCs/>
          <w:sz w:val="28"/>
        </w:rPr>
        <w:lastRenderedPageBreak/>
        <w:t>Цель задания</w:t>
      </w:r>
      <w:r>
        <w:rPr>
          <w:i/>
          <w:iCs/>
          <w:sz w:val="28"/>
        </w:rPr>
        <w:t xml:space="preserve">: </w:t>
      </w:r>
      <w:r>
        <w:rPr>
          <w:sz w:val="28"/>
        </w:rPr>
        <w:t xml:space="preserve">Изучить правила соединения вида и разреза. </w:t>
      </w:r>
      <w:r w:rsidRPr="007C41D4">
        <w:rPr>
          <w:sz w:val="28"/>
        </w:rPr>
        <w:t>Изучить ГОСТ 2.305-</w:t>
      </w:r>
      <w:r>
        <w:rPr>
          <w:sz w:val="28"/>
        </w:rPr>
        <w:t>2008</w:t>
      </w:r>
      <w:r w:rsidRPr="007C41D4">
        <w:rPr>
          <w:sz w:val="28"/>
        </w:rPr>
        <w:t xml:space="preserve"> </w:t>
      </w:r>
      <w:r>
        <w:rPr>
          <w:sz w:val="28"/>
        </w:rPr>
        <w:t>Изображения</w:t>
      </w:r>
      <w:r w:rsidRPr="007C41D4">
        <w:rPr>
          <w:sz w:val="28"/>
        </w:rPr>
        <w:t>.</w:t>
      </w:r>
      <w:r>
        <w:rPr>
          <w:sz w:val="28"/>
        </w:rPr>
        <w:t xml:space="preserve"> Выполнить разрезы простые данной детали.</w:t>
      </w:r>
    </w:p>
    <w:p w:rsidR="00456A74" w:rsidRDefault="00456A74" w:rsidP="00456A74">
      <w:pPr>
        <w:ind w:firstLine="709"/>
        <w:jc w:val="both"/>
        <w:rPr>
          <w:sz w:val="28"/>
        </w:rPr>
      </w:pPr>
      <w:r>
        <w:rPr>
          <w:b/>
          <w:bCs/>
          <w:sz w:val="28"/>
        </w:rPr>
        <w:t>Порядок выполнения задания</w:t>
      </w:r>
      <w:r>
        <w:rPr>
          <w:i/>
          <w:iCs/>
          <w:sz w:val="28"/>
        </w:rPr>
        <w:t>:</w:t>
      </w:r>
      <w:r>
        <w:rPr>
          <w:sz w:val="28"/>
        </w:rPr>
        <w:t xml:space="preserve"> Образец показан на рис.12. Варианты выбирают по рис.13. Проанализировать форму детали. На формате А3 по двум заданным видам построить третий. Выполнить соединение вида и разреза на главном виде и виде слева. Нанести размеры по ГОСТ 2.307-2011. Построить изометрию с четвертью выреза. Обвести чертеж и заполнить основную на</w:t>
      </w:r>
      <w:r>
        <w:rPr>
          <w:sz w:val="28"/>
        </w:rPr>
        <w:t>д</w:t>
      </w:r>
      <w:r>
        <w:rPr>
          <w:sz w:val="28"/>
        </w:rPr>
        <w:t>пись.</w:t>
      </w:r>
    </w:p>
    <w:p w:rsidR="00456A74" w:rsidRDefault="00456A74" w:rsidP="00456A74">
      <w:pPr>
        <w:spacing w:before="240" w:after="240"/>
        <w:ind w:left="227"/>
        <w:jc w:val="center"/>
        <w:rPr>
          <w:sz w:val="32"/>
        </w:rPr>
      </w:pPr>
      <w:r>
        <w:rPr>
          <w:b/>
          <w:bCs/>
          <w:sz w:val="28"/>
        </w:rPr>
        <w:t xml:space="preserve">Методические указания по выполнению </w:t>
      </w:r>
      <w:r>
        <w:rPr>
          <w:b/>
          <w:sz w:val="28"/>
        </w:rPr>
        <w:t>г</w:t>
      </w:r>
      <w:r w:rsidRPr="00A66897">
        <w:rPr>
          <w:b/>
          <w:sz w:val="28"/>
        </w:rPr>
        <w:t>рафическ</w:t>
      </w:r>
      <w:r>
        <w:rPr>
          <w:b/>
          <w:sz w:val="28"/>
        </w:rPr>
        <w:t>ой</w:t>
      </w:r>
      <w:r w:rsidRPr="00A66897">
        <w:rPr>
          <w:b/>
          <w:sz w:val="28"/>
        </w:rPr>
        <w:t xml:space="preserve"> работ</w:t>
      </w:r>
      <w:r>
        <w:rPr>
          <w:b/>
          <w:sz w:val="28"/>
        </w:rPr>
        <w:t>ы №</w:t>
      </w:r>
      <w:r>
        <w:rPr>
          <w:b/>
          <w:bCs/>
          <w:sz w:val="28"/>
        </w:rPr>
        <w:t>5</w:t>
      </w:r>
    </w:p>
    <w:p w:rsidR="00456A74" w:rsidRDefault="00456A74" w:rsidP="00456A74">
      <w:pPr>
        <w:spacing w:before="240"/>
        <w:ind w:firstLine="709"/>
        <w:jc w:val="both"/>
        <w:rPr>
          <w:sz w:val="28"/>
        </w:rPr>
      </w:pPr>
      <w:r>
        <w:rPr>
          <w:sz w:val="28"/>
        </w:rPr>
        <w:t>Изображения на чертежах должны давать ясное представление о внешнем и внутреннем устройстве предмета. Внутренние очертания, невидимые снар</w:t>
      </w:r>
      <w:r>
        <w:rPr>
          <w:sz w:val="28"/>
        </w:rPr>
        <w:t>у</w:t>
      </w:r>
      <w:r>
        <w:rPr>
          <w:sz w:val="28"/>
        </w:rPr>
        <w:t>жи, показывают штриховыми линиями.</w:t>
      </w:r>
    </w:p>
    <w:p w:rsidR="00456A74" w:rsidRDefault="00456A74" w:rsidP="00456A74">
      <w:pPr>
        <w:ind w:firstLine="709"/>
        <w:jc w:val="both"/>
        <w:rPr>
          <w:sz w:val="28"/>
        </w:rPr>
      </w:pPr>
      <w:r>
        <w:rPr>
          <w:sz w:val="28"/>
        </w:rPr>
        <w:t xml:space="preserve"> Разрезом называется изображение предмета, мысленно рассеченного о</w:t>
      </w:r>
      <w:r>
        <w:rPr>
          <w:sz w:val="28"/>
        </w:rPr>
        <w:t>д</w:t>
      </w:r>
      <w:r>
        <w:rPr>
          <w:sz w:val="28"/>
        </w:rPr>
        <w:t>ной или несколькими секущими плоскостями. На разрезе показывают то, что получается в секущей плоскости, и то, что расположено за ней. Отсеченную часть предмета, расположенную между глазом наблюдателя и секущей плоск</w:t>
      </w:r>
      <w:r>
        <w:rPr>
          <w:sz w:val="28"/>
        </w:rPr>
        <w:t>о</w:t>
      </w:r>
      <w:r>
        <w:rPr>
          <w:sz w:val="28"/>
        </w:rPr>
        <w:t>стью, мысленно удаляют. При изображении разреза та часть предмета, которая попадает в секущую плоскость, покрывается штриховкой. Штриховка наноси</w:t>
      </w:r>
      <w:r>
        <w:rPr>
          <w:sz w:val="28"/>
        </w:rPr>
        <w:t>т</w:t>
      </w:r>
      <w:r>
        <w:rPr>
          <w:sz w:val="28"/>
        </w:rPr>
        <w:t>ся тонкими линиями под углом 45</w:t>
      </w:r>
      <w:r>
        <w:rPr>
          <w:sz w:val="28"/>
        </w:rPr>
        <w:sym w:font="Symbol" w:char="F0B0"/>
      </w:r>
      <w:r>
        <w:rPr>
          <w:sz w:val="28"/>
        </w:rPr>
        <w:t>относительно основной надписи. Тонкие стенки типа ребер жесткости показывают незаштрихованными.</w:t>
      </w:r>
    </w:p>
    <w:p w:rsidR="00456A74" w:rsidRDefault="00456A74" w:rsidP="00456A74">
      <w:pPr>
        <w:spacing w:before="240"/>
        <w:ind w:left="340" w:firstLine="200"/>
        <w:rPr>
          <w:sz w:val="28"/>
        </w:rPr>
      </w:pPr>
      <w:r>
        <w:rPr>
          <w:iCs/>
          <w:sz w:val="28"/>
        </w:rPr>
        <w:t>Рисунок 12-</w:t>
      </w:r>
      <w:r>
        <w:rPr>
          <w:sz w:val="28"/>
        </w:rPr>
        <w:t>Образец выполнения г</w:t>
      </w:r>
      <w:r w:rsidRPr="00A66897">
        <w:rPr>
          <w:sz w:val="28"/>
        </w:rPr>
        <w:t>рафическ</w:t>
      </w:r>
      <w:r>
        <w:rPr>
          <w:sz w:val="28"/>
        </w:rPr>
        <w:t>ой</w:t>
      </w:r>
      <w:r w:rsidRPr="00A66897">
        <w:rPr>
          <w:sz w:val="28"/>
        </w:rPr>
        <w:t xml:space="preserve"> работ</w:t>
      </w:r>
      <w:r>
        <w:rPr>
          <w:sz w:val="28"/>
        </w:rPr>
        <w:t>ы</w:t>
      </w:r>
      <w:r>
        <w:rPr>
          <w:b/>
          <w:sz w:val="28"/>
        </w:rPr>
        <w:t xml:space="preserve"> </w:t>
      </w:r>
      <w:r w:rsidRPr="00E733C2">
        <w:rPr>
          <w:sz w:val="28"/>
        </w:rPr>
        <w:t>№</w:t>
      </w:r>
      <w:r>
        <w:rPr>
          <w:sz w:val="28"/>
        </w:rPr>
        <w:t>5</w:t>
      </w:r>
    </w:p>
    <w:p w:rsidR="00456A74" w:rsidRPr="00CA5A16" w:rsidRDefault="00456A74" w:rsidP="00456A74">
      <w:pPr>
        <w:spacing w:before="240"/>
        <w:rPr>
          <w:sz w:val="28"/>
          <w:lang w:val="en-US"/>
        </w:rPr>
        <w:sectPr w:rsidR="00456A74" w:rsidRPr="00CA5A16" w:rsidSect="00456A74">
          <w:pgSz w:w="11906" w:h="16838"/>
          <w:pgMar w:top="1134" w:right="1134" w:bottom="1134" w:left="1134" w:header="709" w:footer="709" w:gutter="0"/>
          <w:cols w:space="708"/>
          <w:titlePg/>
          <w:docGrid w:linePitch="360"/>
        </w:sectPr>
      </w:pPr>
      <w:r>
        <w:rPr>
          <w:noProof/>
          <w:sz w:val="28"/>
        </w:rPr>
        <w:lastRenderedPageBreak/>
        <w:pict>
          <v:rect id="_x0000_s1080" style="position:absolute;margin-left:364.85pt;margin-top:262.7pt;width:96.2pt;height:11.65pt;z-index:251673600" strokecolor="white">
            <v:fill color2="fill lighten(0)" recolor="t" rotate="t" method="linear sigma" focus="100%" type="gradient"/>
          </v:rect>
        </w:pict>
      </w:r>
      <w:r>
        <w:rPr>
          <w:noProof/>
          <w:sz w:val="28"/>
        </w:rPr>
        <w:pict>
          <v:rect id="_x0000_s1079" style="position:absolute;margin-left:38pt;margin-top:25.45pt;width:75.3pt;height:11.55pt;z-index:251672576" strokecolor="white">
            <v:fill color2="fill lighten(0)" recolor="t" rotate="t" method="linear sigma" focus="100%" type="gradient"/>
          </v:rect>
        </w:pict>
      </w:r>
      <w:r>
        <w:rPr>
          <w:sz w:val="28"/>
        </w:rPr>
        <w:object w:dxaOrig="2850" w:dyaOrig="2040">
          <v:shape id="_x0000_i1053" type="#_x0000_t75" style="width:502.5pt;height:324pt" o:ole="">
            <v:imagedata r:id="rId134" o:title=""/>
          </v:shape>
          <o:OLEObject Type="Embed" ProgID="KompasCDWFile" ShapeID="_x0000_i1053" DrawAspect="Content" ObjectID="_1745334059" r:id="rId135"/>
        </w:object>
      </w:r>
    </w:p>
    <w:p w:rsidR="00456A74" w:rsidRDefault="00456A74" w:rsidP="00456A74">
      <w:pPr>
        <w:spacing w:before="240"/>
        <w:ind w:left="340"/>
        <w:jc w:val="both"/>
        <w:rPr>
          <w:sz w:val="28"/>
        </w:rPr>
      </w:pPr>
      <w:r>
        <w:rPr>
          <w:iCs/>
          <w:sz w:val="28"/>
        </w:rPr>
        <w:lastRenderedPageBreak/>
        <w:t>Рисунок 13-</w:t>
      </w:r>
      <w:r>
        <w:rPr>
          <w:sz w:val="28"/>
        </w:rPr>
        <w:t>Варианты заданий к г</w:t>
      </w:r>
      <w:r w:rsidRPr="00A66897">
        <w:rPr>
          <w:sz w:val="28"/>
        </w:rPr>
        <w:t>рафическ</w:t>
      </w:r>
      <w:r>
        <w:rPr>
          <w:sz w:val="28"/>
        </w:rPr>
        <w:t>ой</w:t>
      </w:r>
      <w:r w:rsidRPr="00A66897">
        <w:rPr>
          <w:sz w:val="28"/>
        </w:rPr>
        <w:t xml:space="preserve"> работ</w:t>
      </w:r>
      <w:r>
        <w:rPr>
          <w:sz w:val="28"/>
        </w:rPr>
        <w:t>е</w:t>
      </w:r>
      <w:r>
        <w:rPr>
          <w:b/>
          <w:sz w:val="28"/>
        </w:rPr>
        <w:t xml:space="preserve"> </w:t>
      </w:r>
      <w:r w:rsidRPr="00E733C2">
        <w:rPr>
          <w:sz w:val="28"/>
        </w:rPr>
        <w:t>№</w:t>
      </w:r>
      <w:r>
        <w:rPr>
          <w:sz w:val="28"/>
        </w:rPr>
        <w:t>5.</w:t>
      </w:r>
    </w:p>
    <w:p w:rsidR="00456A74" w:rsidRDefault="00456A74" w:rsidP="00456A74">
      <w:pPr>
        <w:spacing w:before="240"/>
        <w:ind w:left="340"/>
        <w:rPr>
          <w:sz w:val="28"/>
        </w:rPr>
      </w:pPr>
      <w:r>
        <w:rPr>
          <w:noProof/>
          <w:sz w:val="28"/>
        </w:rPr>
        <w:drawing>
          <wp:inline distT="0" distB="0" distL="0" distR="0">
            <wp:extent cx="5562600" cy="8248650"/>
            <wp:effectExtent l="19050" t="0" r="0" b="0"/>
            <wp:docPr id="63" name="Рисунок 63"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02"/>
                    <pic:cNvPicPr>
                      <a:picLocks noChangeAspect="1" noChangeArrowheads="1"/>
                    </pic:cNvPicPr>
                  </pic:nvPicPr>
                  <pic:blipFill>
                    <a:blip r:embed="rId136"/>
                    <a:srcRect/>
                    <a:stretch>
                      <a:fillRect/>
                    </a:stretch>
                  </pic:blipFill>
                  <pic:spPr bwMode="auto">
                    <a:xfrm>
                      <a:off x="0" y="0"/>
                      <a:ext cx="5562600" cy="8248650"/>
                    </a:xfrm>
                    <a:prstGeom prst="rect">
                      <a:avLst/>
                    </a:prstGeom>
                    <a:noFill/>
                    <a:ln w="9525">
                      <a:noFill/>
                      <a:miter lim="800000"/>
                      <a:headEnd/>
                      <a:tailEnd/>
                    </a:ln>
                  </pic:spPr>
                </pic:pic>
              </a:graphicData>
            </a:graphic>
          </wp:inline>
        </w:drawing>
      </w:r>
    </w:p>
    <w:p w:rsidR="00456A74" w:rsidRPr="001E66CA" w:rsidRDefault="00456A74" w:rsidP="00456A74">
      <w:pPr>
        <w:spacing w:before="240"/>
        <w:ind w:left="340"/>
        <w:rPr>
          <w:sz w:val="28"/>
        </w:rPr>
      </w:pPr>
    </w:p>
    <w:p w:rsidR="00456A74" w:rsidRDefault="00456A74" w:rsidP="00456A74">
      <w:pPr>
        <w:spacing w:before="240"/>
        <w:ind w:left="340" w:hanging="198"/>
        <w:rPr>
          <w:rFonts w:ascii="GOST type B" w:hAnsi="GOST type B"/>
          <w:b/>
          <w:sz w:val="32"/>
          <w:szCs w:val="32"/>
        </w:rPr>
      </w:pPr>
      <w:r>
        <w:rPr>
          <w:rFonts w:ascii="GOST type B" w:hAnsi="GOST type B"/>
          <w:b/>
          <w:noProof/>
          <w:sz w:val="32"/>
          <w:szCs w:val="32"/>
        </w:rPr>
        <w:drawing>
          <wp:inline distT="0" distB="0" distL="0" distR="0">
            <wp:extent cx="5934075" cy="4114800"/>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7" cstate="print"/>
                    <a:srcRect/>
                    <a:stretch>
                      <a:fillRect/>
                    </a:stretch>
                  </pic:blipFill>
                  <pic:spPr bwMode="auto">
                    <a:xfrm>
                      <a:off x="0" y="0"/>
                      <a:ext cx="5934075" cy="4114800"/>
                    </a:xfrm>
                    <a:prstGeom prst="rect">
                      <a:avLst/>
                    </a:prstGeom>
                    <a:noFill/>
                    <a:ln w="9525">
                      <a:noFill/>
                      <a:miter lim="800000"/>
                      <a:headEnd/>
                      <a:tailEnd/>
                    </a:ln>
                  </pic:spPr>
                </pic:pic>
              </a:graphicData>
            </a:graphic>
          </wp:inline>
        </w:drawing>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r>
        <w:rPr>
          <w:bCs/>
          <w:i/>
        </w:rPr>
        <w:t xml:space="preserve">  </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r>
        <w:rPr>
          <w:bCs/>
          <w:i/>
        </w:rPr>
        <w:lastRenderedPageBreak/>
        <w:t xml:space="preserve">  </w:t>
      </w:r>
      <w:r>
        <w:rPr>
          <w:bCs/>
          <w:i/>
          <w:noProof/>
        </w:rPr>
        <w:drawing>
          <wp:inline distT="0" distB="0" distL="0" distR="0">
            <wp:extent cx="2800350" cy="411480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8" cstate="print"/>
                    <a:srcRect l="22862" r="29752"/>
                    <a:stretch>
                      <a:fillRect/>
                    </a:stretch>
                  </pic:blipFill>
                  <pic:spPr bwMode="auto">
                    <a:xfrm>
                      <a:off x="0" y="0"/>
                      <a:ext cx="2800350" cy="4114800"/>
                    </a:xfrm>
                    <a:prstGeom prst="rect">
                      <a:avLst/>
                    </a:prstGeom>
                    <a:noFill/>
                    <a:ln w="9525">
                      <a:noFill/>
                      <a:miter lim="800000"/>
                      <a:headEnd/>
                      <a:tailEnd/>
                    </a:ln>
                  </pic:spPr>
                </pic:pic>
              </a:graphicData>
            </a:graphic>
          </wp:inline>
        </w:drawing>
      </w:r>
      <w:r>
        <w:rPr>
          <w:bCs/>
          <w:i/>
        </w:rPr>
        <w:t xml:space="preserve">   </w:t>
      </w:r>
      <w:r>
        <w:rPr>
          <w:bCs/>
          <w:i/>
          <w:noProof/>
        </w:rPr>
        <w:drawing>
          <wp:inline distT="0" distB="0" distL="0" distR="0">
            <wp:extent cx="2781300" cy="400050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9" cstate="print"/>
                    <a:srcRect l="21770" r="31123" b="2777"/>
                    <a:stretch>
                      <a:fillRect/>
                    </a:stretch>
                  </pic:blipFill>
                  <pic:spPr bwMode="auto">
                    <a:xfrm>
                      <a:off x="0" y="0"/>
                      <a:ext cx="2781300" cy="4000500"/>
                    </a:xfrm>
                    <a:prstGeom prst="rect">
                      <a:avLst/>
                    </a:prstGeom>
                    <a:noFill/>
                    <a:ln w="9525">
                      <a:noFill/>
                      <a:miter lim="800000"/>
                      <a:headEnd/>
                      <a:tailEnd/>
                    </a:ln>
                  </pic:spPr>
                </pic:pic>
              </a:graphicData>
            </a:graphic>
          </wp:inline>
        </w:drawing>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r>
        <w:rPr>
          <w:bCs/>
          <w:i/>
          <w:noProof/>
        </w:rPr>
        <w:lastRenderedPageBreak/>
        <w:drawing>
          <wp:inline distT="0" distB="0" distL="0" distR="0">
            <wp:extent cx="2819400" cy="3971925"/>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0" cstate="print"/>
                    <a:srcRect l="21492" r="30855" b="3564"/>
                    <a:stretch>
                      <a:fillRect/>
                    </a:stretch>
                  </pic:blipFill>
                  <pic:spPr bwMode="auto">
                    <a:xfrm>
                      <a:off x="0" y="0"/>
                      <a:ext cx="2819400" cy="3971925"/>
                    </a:xfrm>
                    <a:prstGeom prst="rect">
                      <a:avLst/>
                    </a:prstGeom>
                    <a:noFill/>
                    <a:ln w="9525">
                      <a:noFill/>
                      <a:miter lim="800000"/>
                      <a:headEnd/>
                      <a:tailEnd/>
                    </a:ln>
                  </pic:spPr>
                </pic:pic>
              </a:graphicData>
            </a:graphic>
          </wp:inline>
        </w:drawing>
      </w:r>
      <w:r>
        <w:rPr>
          <w:bCs/>
          <w:i/>
        </w:rPr>
        <w:t xml:space="preserve">  </w:t>
      </w:r>
      <w:r>
        <w:rPr>
          <w:bCs/>
          <w:i/>
          <w:noProof/>
        </w:rPr>
        <w:drawing>
          <wp:inline distT="0" distB="0" distL="0" distR="0">
            <wp:extent cx="2733675" cy="4010025"/>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1" cstate="print"/>
                    <a:srcRect l="21213" r="32504" b="2376"/>
                    <a:stretch>
                      <a:fillRect/>
                    </a:stretch>
                  </pic:blipFill>
                  <pic:spPr bwMode="auto">
                    <a:xfrm>
                      <a:off x="0" y="0"/>
                      <a:ext cx="2733675" cy="4010025"/>
                    </a:xfrm>
                    <a:prstGeom prst="rect">
                      <a:avLst/>
                    </a:prstGeom>
                    <a:noFill/>
                    <a:ln w="9525">
                      <a:noFill/>
                      <a:miter lim="800000"/>
                      <a:headEnd/>
                      <a:tailEnd/>
                    </a:ln>
                  </pic:spPr>
                </pic:pic>
              </a:graphicData>
            </a:graphic>
          </wp:inline>
        </w:drawing>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Pr="00E733C2" w:rsidRDefault="00456A74" w:rsidP="00456A74">
      <w:pPr>
        <w:spacing w:before="240"/>
        <w:ind w:firstLine="709"/>
        <w:jc w:val="center"/>
        <w:rPr>
          <w:b/>
          <w:sz w:val="28"/>
          <w:u w:val="single"/>
        </w:rPr>
      </w:pPr>
      <w:r w:rsidRPr="009B358C">
        <w:rPr>
          <w:b/>
          <w:sz w:val="28"/>
          <w:u w:val="single"/>
        </w:rPr>
        <w:t xml:space="preserve">Графическая </w:t>
      </w:r>
      <w:r w:rsidRPr="00432C5F">
        <w:rPr>
          <w:b/>
          <w:sz w:val="28"/>
          <w:u w:val="single"/>
        </w:rPr>
        <w:t>работа №</w:t>
      </w:r>
      <w:r>
        <w:rPr>
          <w:b/>
          <w:sz w:val="28"/>
          <w:u w:val="single"/>
        </w:rPr>
        <w:t>6</w:t>
      </w:r>
      <w:r w:rsidRPr="00E733C2">
        <w:rPr>
          <w:b/>
          <w:sz w:val="28"/>
          <w:u w:val="single"/>
        </w:rPr>
        <w:t xml:space="preserve"> «</w:t>
      </w:r>
      <w:r>
        <w:rPr>
          <w:b/>
          <w:sz w:val="28"/>
          <w:u w:val="single"/>
        </w:rPr>
        <w:t>Сечения»</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spacing w:before="240"/>
        <w:ind w:firstLine="709"/>
        <w:jc w:val="both"/>
        <w:rPr>
          <w:sz w:val="28"/>
        </w:rPr>
      </w:pPr>
      <w:r>
        <w:rPr>
          <w:b/>
          <w:bCs/>
          <w:sz w:val="28"/>
        </w:rPr>
        <w:t>Содержание листа:</w:t>
      </w:r>
      <w:r>
        <w:rPr>
          <w:sz w:val="28"/>
        </w:rPr>
        <w:t xml:space="preserve"> Главный вид детали (вид спереди) и необходимые сечения, выполненные по аксонометрическому изображению и главному виду детали. Выполняется на фо</w:t>
      </w:r>
      <w:r>
        <w:rPr>
          <w:sz w:val="28"/>
        </w:rPr>
        <w:t>р</w:t>
      </w:r>
      <w:r>
        <w:rPr>
          <w:sz w:val="28"/>
        </w:rPr>
        <w:t>мате А4.</w:t>
      </w:r>
    </w:p>
    <w:p w:rsidR="00456A74" w:rsidRDefault="00456A74" w:rsidP="00456A74">
      <w:pPr>
        <w:ind w:firstLine="709"/>
        <w:jc w:val="both"/>
        <w:rPr>
          <w:sz w:val="28"/>
        </w:rPr>
      </w:pPr>
      <w:r>
        <w:rPr>
          <w:b/>
          <w:bCs/>
          <w:sz w:val="28"/>
        </w:rPr>
        <w:t>Цель задания:</w:t>
      </w:r>
      <w:r>
        <w:rPr>
          <w:i/>
          <w:iCs/>
          <w:sz w:val="28"/>
        </w:rPr>
        <w:t xml:space="preserve"> </w:t>
      </w:r>
      <w:r>
        <w:rPr>
          <w:sz w:val="28"/>
        </w:rPr>
        <w:t>Изучить правила выполнения сечений по ГОСТ 2.305-2008. Выполнить сечения  данной детали.</w:t>
      </w:r>
    </w:p>
    <w:p w:rsidR="00456A74" w:rsidRDefault="00456A74" w:rsidP="00456A74">
      <w:pPr>
        <w:ind w:firstLine="709"/>
        <w:jc w:val="both"/>
        <w:rPr>
          <w:sz w:val="28"/>
        </w:rPr>
      </w:pPr>
      <w:r>
        <w:rPr>
          <w:b/>
          <w:bCs/>
          <w:sz w:val="28"/>
        </w:rPr>
        <w:t>Порядок выполнения задания:</w:t>
      </w:r>
      <w:r>
        <w:rPr>
          <w:sz w:val="28"/>
        </w:rPr>
        <w:t xml:space="preserve"> Образец показан на рис.14. Варианты выбирают по рис.15. На формате А3 начертить рамку и основную надпись, постр</w:t>
      </w:r>
      <w:r>
        <w:rPr>
          <w:sz w:val="28"/>
        </w:rPr>
        <w:t>о</w:t>
      </w:r>
      <w:r>
        <w:rPr>
          <w:sz w:val="28"/>
        </w:rPr>
        <w:t>ить главный вид детали в масштабе 1:1 или 1:2. Вычертить сечения А-А, Б-Б. Нанести размеры по ГОСТ 2.307-2011. Обвести чертеж и заполнить основную на</w:t>
      </w:r>
      <w:r>
        <w:rPr>
          <w:sz w:val="28"/>
        </w:rPr>
        <w:t>д</w:t>
      </w:r>
      <w:r>
        <w:rPr>
          <w:sz w:val="28"/>
        </w:rPr>
        <w:t>пись.</w:t>
      </w:r>
    </w:p>
    <w:p w:rsidR="00456A74" w:rsidRDefault="00456A74" w:rsidP="00456A74">
      <w:pPr>
        <w:rPr>
          <w:b/>
          <w:bCs/>
          <w:sz w:val="28"/>
        </w:rPr>
      </w:pPr>
    </w:p>
    <w:p w:rsidR="00456A74" w:rsidRDefault="00456A74" w:rsidP="00456A74">
      <w:r>
        <w:rPr>
          <w:b/>
          <w:bCs/>
          <w:sz w:val="28"/>
        </w:rPr>
        <w:t xml:space="preserve">Методические указания по выполнению </w:t>
      </w:r>
      <w:r>
        <w:rPr>
          <w:b/>
          <w:sz w:val="28"/>
        </w:rPr>
        <w:t>г</w:t>
      </w:r>
      <w:r w:rsidRPr="00A66897">
        <w:rPr>
          <w:b/>
          <w:sz w:val="28"/>
        </w:rPr>
        <w:t>рафическ</w:t>
      </w:r>
      <w:r>
        <w:rPr>
          <w:b/>
          <w:sz w:val="28"/>
        </w:rPr>
        <w:t>ой</w:t>
      </w:r>
      <w:r w:rsidRPr="00A66897">
        <w:rPr>
          <w:b/>
          <w:sz w:val="28"/>
        </w:rPr>
        <w:t xml:space="preserve"> работ</w:t>
      </w:r>
      <w:r>
        <w:rPr>
          <w:b/>
          <w:sz w:val="28"/>
        </w:rPr>
        <w:t xml:space="preserve">ы №6 </w:t>
      </w:r>
    </w:p>
    <w:p w:rsidR="00456A74" w:rsidRDefault="00456A74" w:rsidP="00456A74">
      <w:pPr>
        <w:spacing w:before="240"/>
        <w:ind w:firstLine="709"/>
        <w:jc w:val="both"/>
        <w:rPr>
          <w:sz w:val="28"/>
        </w:rPr>
      </w:pPr>
      <w:r>
        <w:rPr>
          <w:sz w:val="28"/>
        </w:rPr>
        <w:t>Сечением называется изображение фигуры, получающейся при мысленном рассечении предмета одной или несколькими плоскостями. В сечении п</w:t>
      </w:r>
      <w:r>
        <w:rPr>
          <w:sz w:val="28"/>
        </w:rPr>
        <w:t>о</w:t>
      </w:r>
      <w:r>
        <w:rPr>
          <w:sz w:val="28"/>
        </w:rPr>
        <w:t>казывают только то, что попадает непосредственно в секущую плоскость, а все что находится за ней, в сечении не показывают. Сечения делят на два вида: н</w:t>
      </w:r>
      <w:r>
        <w:rPr>
          <w:sz w:val="28"/>
        </w:rPr>
        <w:t>а</w:t>
      </w:r>
      <w:r>
        <w:rPr>
          <w:sz w:val="28"/>
        </w:rPr>
        <w:t xml:space="preserve">ложенные и вынесенные. </w:t>
      </w:r>
    </w:p>
    <w:p w:rsidR="00456A74" w:rsidRDefault="00456A74" w:rsidP="00456A74">
      <w:pPr>
        <w:ind w:firstLine="709"/>
        <w:jc w:val="both"/>
        <w:rPr>
          <w:sz w:val="28"/>
        </w:rPr>
      </w:pPr>
      <w:r>
        <w:rPr>
          <w:sz w:val="28"/>
        </w:rPr>
        <w:t>Вынесенные сечения располагают вне контура предмета. Вынесенные с</w:t>
      </w:r>
      <w:r>
        <w:rPr>
          <w:sz w:val="28"/>
        </w:rPr>
        <w:t>е</w:t>
      </w:r>
      <w:r>
        <w:rPr>
          <w:sz w:val="28"/>
        </w:rPr>
        <w:t>чения обводят сплошной основной линией. Внутри контура сечение штрихуют тонкими линиями под углом 45</w:t>
      </w:r>
      <w:r>
        <w:rPr>
          <w:rFonts w:ascii="Lucida Console" w:hAnsi="Lucida Console"/>
          <w:sz w:val="28"/>
        </w:rPr>
        <w:t>º</w:t>
      </w:r>
      <w:r>
        <w:rPr>
          <w:sz w:val="28"/>
        </w:rPr>
        <w:t>. На изображении детали указывают место расположения секущих плоскостей. Применяют разомкнутую линию с указанием стрелками направления взгляда и обозначают ее одинак</w:t>
      </w:r>
      <w:r>
        <w:rPr>
          <w:sz w:val="28"/>
        </w:rPr>
        <w:t>о</w:t>
      </w:r>
      <w:r>
        <w:rPr>
          <w:sz w:val="28"/>
        </w:rPr>
        <w:t>выми прописными буквами русского алфавита. Сечение сопровождается надписью А-А.</w:t>
      </w:r>
    </w:p>
    <w:p w:rsidR="00456A74" w:rsidRDefault="00456A74" w:rsidP="00456A74">
      <w:pPr>
        <w:spacing w:before="240"/>
        <w:jc w:val="both"/>
        <w:rPr>
          <w:sz w:val="28"/>
        </w:rPr>
      </w:pPr>
      <w:r>
        <w:rPr>
          <w:iCs/>
          <w:sz w:val="28"/>
        </w:rPr>
        <w:t>Рисунок 14-</w:t>
      </w:r>
      <w:r>
        <w:rPr>
          <w:sz w:val="28"/>
        </w:rPr>
        <w:t>Образец выполнения графической работы №6</w:t>
      </w:r>
    </w:p>
    <w:p w:rsidR="00456A74" w:rsidRDefault="00456A74" w:rsidP="00456A74">
      <w:pPr>
        <w:spacing w:before="240"/>
        <w:ind w:left="340"/>
        <w:jc w:val="center"/>
        <w:rPr>
          <w:sz w:val="28"/>
          <w:lang w:val="en-US"/>
        </w:rPr>
      </w:pPr>
      <w:r>
        <w:rPr>
          <w:noProof/>
          <w:sz w:val="28"/>
        </w:rPr>
        <w:lastRenderedPageBreak/>
        <w:pict>
          <v:rect id="_x0000_s1082" style="position:absolute;left:0;text-align:left;margin-left:234.15pt;margin-top:404.3pt;width:154.4pt;height:14.65pt;z-index:251675648" strokecolor="white">
            <v:fill color2="fill lighten(0)" recolor="t" rotate="t" method="linear sigma" focus="100%" type="gradient"/>
          </v:rect>
        </w:pict>
      </w:r>
      <w:r>
        <w:rPr>
          <w:noProof/>
          <w:sz w:val="28"/>
        </w:rPr>
        <w:pict>
          <v:rect id="_x0000_s1081" style="position:absolute;left:0;text-align:left;margin-left:87.55pt;margin-top:29.8pt;width:122pt;height:16.5pt;z-index:251674624" strokecolor="white">
            <v:fill color2="fill lighten(0)" recolor="t" rotate="t" method="linear sigma" focus="100%" type="gradient"/>
          </v:rect>
        </w:pict>
      </w:r>
      <w:r>
        <w:rPr>
          <w:sz w:val="28"/>
        </w:rPr>
        <w:object w:dxaOrig="2880" w:dyaOrig="4080">
          <v:shape id="_x0000_i1054" type="#_x0000_t75" style="width:404.25pt;height:504.75pt" o:ole="">
            <v:imagedata r:id="rId142" o:title=""/>
          </v:shape>
          <o:OLEObject Type="Embed" ProgID="KompasCDWFile" ShapeID="_x0000_i1054" DrawAspect="Content" ObjectID="_1745334060" r:id="rId143"/>
        </w:object>
      </w:r>
    </w:p>
    <w:p w:rsidR="00456A74" w:rsidRDefault="00456A74" w:rsidP="00456A74">
      <w:pPr>
        <w:spacing w:before="240"/>
        <w:ind w:left="340"/>
        <w:jc w:val="both"/>
        <w:rPr>
          <w:iCs/>
          <w:sz w:val="28"/>
        </w:rPr>
      </w:pPr>
    </w:p>
    <w:p w:rsidR="00456A74" w:rsidRDefault="00456A74" w:rsidP="00456A74">
      <w:pPr>
        <w:spacing w:before="240"/>
        <w:ind w:left="340"/>
        <w:jc w:val="both"/>
        <w:rPr>
          <w:sz w:val="28"/>
        </w:rPr>
      </w:pPr>
      <w:r>
        <w:rPr>
          <w:iCs/>
          <w:sz w:val="28"/>
        </w:rPr>
        <w:t>Рисунок 15-</w:t>
      </w:r>
      <w:r>
        <w:rPr>
          <w:sz w:val="28"/>
        </w:rPr>
        <w:t>Варианты заданий к графической работе №6</w:t>
      </w:r>
    </w:p>
    <w:p w:rsidR="00456A74" w:rsidRDefault="00456A74" w:rsidP="00456A74">
      <w:pPr>
        <w:spacing w:before="240"/>
        <w:ind w:firstLine="709"/>
        <w:rPr>
          <w:sz w:val="28"/>
        </w:rPr>
      </w:pPr>
      <w:r>
        <w:rPr>
          <w:sz w:val="28"/>
        </w:rPr>
        <w:t xml:space="preserve">Варианты 1, 3, 5, 7, 9 </w:t>
      </w:r>
    </w:p>
    <w:p w:rsidR="00456A74" w:rsidRDefault="00456A74" w:rsidP="00456A74">
      <w:pPr>
        <w:spacing w:before="240"/>
        <w:ind w:left="340"/>
        <w:jc w:val="center"/>
        <w:rPr>
          <w:sz w:val="28"/>
        </w:rPr>
      </w:pPr>
      <w:r>
        <w:rPr>
          <w:noProof/>
          <w:sz w:val="28"/>
        </w:rPr>
        <w:lastRenderedPageBreak/>
        <w:drawing>
          <wp:inline distT="0" distB="0" distL="0" distR="0">
            <wp:extent cx="5105400" cy="28860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4"/>
                    <a:srcRect/>
                    <a:stretch>
                      <a:fillRect/>
                    </a:stretch>
                  </pic:blipFill>
                  <pic:spPr bwMode="auto">
                    <a:xfrm>
                      <a:off x="0" y="0"/>
                      <a:ext cx="5105400" cy="2886075"/>
                    </a:xfrm>
                    <a:prstGeom prst="rect">
                      <a:avLst/>
                    </a:prstGeom>
                    <a:noFill/>
                    <a:ln w="9525">
                      <a:noFill/>
                      <a:miter lim="800000"/>
                      <a:headEnd/>
                      <a:tailEnd/>
                    </a:ln>
                  </pic:spPr>
                </pic:pic>
              </a:graphicData>
            </a:graphic>
          </wp:inline>
        </w:drawing>
      </w:r>
    </w:p>
    <w:p w:rsidR="00456A74" w:rsidRDefault="00456A74" w:rsidP="00456A74">
      <w:pPr>
        <w:spacing w:before="240"/>
        <w:ind w:left="340"/>
        <w:jc w:val="center"/>
        <w:rPr>
          <w:sz w:val="28"/>
        </w:rPr>
      </w:pPr>
    </w:p>
    <w:p w:rsidR="00456A74" w:rsidRDefault="00456A74" w:rsidP="00456A74">
      <w:pPr>
        <w:spacing w:before="240"/>
        <w:ind w:firstLine="709"/>
        <w:rPr>
          <w:sz w:val="28"/>
        </w:rPr>
      </w:pPr>
      <w:r>
        <w:rPr>
          <w:sz w:val="28"/>
        </w:rPr>
        <w:t>Варианты 2, 4, 6, 8, 10</w:t>
      </w:r>
    </w:p>
    <w:p w:rsidR="00456A74" w:rsidRDefault="00456A74" w:rsidP="00456A74">
      <w:pPr>
        <w:spacing w:before="240"/>
        <w:ind w:left="340"/>
        <w:jc w:val="center"/>
        <w:rPr>
          <w:sz w:val="28"/>
        </w:rPr>
      </w:pPr>
      <w:r>
        <w:rPr>
          <w:noProof/>
          <w:sz w:val="28"/>
        </w:rPr>
        <w:drawing>
          <wp:inline distT="0" distB="0" distL="0" distR="0">
            <wp:extent cx="5038725" cy="2847975"/>
            <wp:effectExtent l="1905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5"/>
                    <a:srcRect/>
                    <a:stretch>
                      <a:fillRect/>
                    </a:stretch>
                  </pic:blipFill>
                  <pic:spPr bwMode="auto">
                    <a:xfrm>
                      <a:off x="0" y="0"/>
                      <a:ext cx="5038725" cy="2847975"/>
                    </a:xfrm>
                    <a:prstGeom prst="rect">
                      <a:avLst/>
                    </a:prstGeom>
                    <a:noFill/>
                    <a:ln w="9525">
                      <a:noFill/>
                      <a:miter lim="800000"/>
                      <a:headEnd/>
                      <a:tailEnd/>
                    </a:ln>
                  </pic:spPr>
                </pic:pic>
              </a:graphicData>
            </a:graphic>
          </wp:inline>
        </w:drawing>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spacing w:before="240"/>
        <w:ind w:firstLine="709"/>
        <w:jc w:val="center"/>
        <w:rPr>
          <w:b/>
          <w:sz w:val="28"/>
          <w:u w:val="single"/>
        </w:rPr>
      </w:pPr>
    </w:p>
    <w:p w:rsidR="00456A74" w:rsidRDefault="00456A74" w:rsidP="00456A74">
      <w:pPr>
        <w:spacing w:before="240"/>
        <w:ind w:firstLine="709"/>
        <w:jc w:val="center"/>
        <w:rPr>
          <w:b/>
          <w:sz w:val="28"/>
          <w:u w:val="single"/>
        </w:rPr>
      </w:pPr>
    </w:p>
    <w:p w:rsidR="00456A74" w:rsidRDefault="00456A74" w:rsidP="00456A74">
      <w:pPr>
        <w:spacing w:before="240"/>
        <w:ind w:firstLine="709"/>
        <w:jc w:val="center"/>
        <w:rPr>
          <w:b/>
          <w:sz w:val="28"/>
          <w:u w:val="single"/>
        </w:rPr>
      </w:pPr>
    </w:p>
    <w:p w:rsidR="00456A74" w:rsidRDefault="00456A74" w:rsidP="00456A74">
      <w:pPr>
        <w:spacing w:before="240"/>
        <w:ind w:firstLine="709"/>
        <w:jc w:val="center"/>
        <w:rPr>
          <w:b/>
          <w:sz w:val="28"/>
          <w:u w:val="single"/>
        </w:rPr>
      </w:pPr>
    </w:p>
    <w:p w:rsidR="00456A74" w:rsidRPr="00E733C2" w:rsidRDefault="00456A74" w:rsidP="00456A74">
      <w:pPr>
        <w:spacing w:before="240"/>
        <w:ind w:firstLine="709"/>
        <w:jc w:val="center"/>
        <w:rPr>
          <w:b/>
          <w:sz w:val="28"/>
          <w:u w:val="single"/>
        </w:rPr>
      </w:pPr>
      <w:r w:rsidRPr="009B358C">
        <w:rPr>
          <w:b/>
          <w:sz w:val="28"/>
          <w:u w:val="single"/>
        </w:rPr>
        <w:lastRenderedPageBreak/>
        <w:t xml:space="preserve">Графическая </w:t>
      </w:r>
      <w:r w:rsidRPr="00432C5F">
        <w:rPr>
          <w:b/>
          <w:sz w:val="28"/>
          <w:u w:val="single"/>
        </w:rPr>
        <w:t>работа №</w:t>
      </w:r>
      <w:r>
        <w:rPr>
          <w:b/>
          <w:sz w:val="28"/>
          <w:u w:val="single"/>
        </w:rPr>
        <w:t>7</w:t>
      </w:r>
      <w:r w:rsidRPr="00E733C2">
        <w:rPr>
          <w:b/>
          <w:sz w:val="28"/>
          <w:u w:val="single"/>
        </w:rPr>
        <w:t xml:space="preserve"> «</w:t>
      </w:r>
      <w:r>
        <w:rPr>
          <w:b/>
          <w:sz w:val="28"/>
          <w:u w:val="single"/>
        </w:rPr>
        <w:t>Эскиз детали»</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spacing w:before="240"/>
        <w:ind w:firstLine="709"/>
        <w:jc w:val="both"/>
        <w:rPr>
          <w:sz w:val="28"/>
        </w:rPr>
      </w:pPr>
      <w:r>
        <w:rPr>
          <w:b/>
          <w:bCs/>
          <w:sz w:val="28"/>
        </w:rPr>
        <w:t>Содержание листа:</w:t>
      </w:r>
      <w:r>
        <w:rPr>
          <w:sz w:val="28"/>
        </w:rPr>
        <w:t xml:space="preserve"> Эскиз детали средней сложности с резьбой. Выпо</w:t>
      </w:r>
      <w:r>
        <w:rPr>
          <w:sz w:val="28"/>
        </w:rPr>
        <w:t>л</w:t>
      </w:r>
      <w:r>
        <w:rPr>
          <w:sz w:val="28"/>
        </w:rPr>
        <w:t>няется на листе бумаги в клетку или миллиметровке формата А4 или А3. Эскиз выполняется по реальной детали. Примерные детали для эскиза показаны на рису</w:t>
      </w:r>
      <w:r>
        <w:rPr>
          <w:sz w:val="28"/>
        </w:rPr>
        <w:t>н</w:t>
      </w:r>
      <w:r>
        <w:rPr>
          <w:sz w:val="28"/>
        </w:rPr>
        <w:t>ке 16.</w:t>
      </w:r>
    </w:p>
    <w:p w:rsidR="00456A74" w:rsidRDefault="00456A74" w:rsidP="00456A74">
      <w:pPr>
        <w:ind w:firstLine="709"/>
        <w:jc w:val="both"/>
        <w:rPr>
          <w:sz w:val="28"/>
        </w:rPr>
      </w:pPr>
      <w:r>
        <w:rPr>
          <w:b/>
          <w:bCs/>
          <w:sz w:val="28"/>
        </w:rPr>
        <w:t>Цель задания:</w:t>
      </w:r>
      <w:r>
        <w:rPr>
          <w:i/>
          <w:iCs/>
          <w:sz w:val="28"/>
        </w:rPr>
        <w:t xml:space="preserve"> </w:t>
      </w:r>
      <w:r>
        <w:rPr>
          <w:sz w:val="28"/>
        </w:rPr>
        <w:t>Изучить правила и приемы выполнения эскизов, развить навыки чтения чертежа, закрепить умения по выполнению разрезов, нанесению ра</w:t>
      </w:r>
      <w:r>
        <w:rPr>
          <w:sz w:val="28"/>
        </w:rPr>
        <w:t>з</w:t>
      </w:r>
      <w:r>
        <w:rPr>
          <w:sz w:val="28"/>
        </w:rPr>
        <w:t xml:space="preserve">меров, обозначению материалов, изображению и обозначению резьбы. </w:t>
      </w:r>
    </w:p>
    <w:p w:rsidR="00456A74" w:rsidRDefault="00456A74" w:rsidP="00456A74">
      <w:pPr>
        <w:ind w:firstLine="709"/>
        <w:jc w:val="both"/>
        <w:rPr>
          <w:sz w:val="28"/>
        </w:rPr>
      </w:pPr>
      <w:r>
        <w:rPr>
          <w:b/>
          <w:bCs/>
          <w:sz w:val="28"/>
        </w:rPr>
        <w:t>Порядок выполнения задания:</w:t>
      </w:r>
      <w:r>
        <w:rPr>
          <w:sz w:val="28"/>
        </w:rPr>
        <w:t xml:space="preserve"> Образец показан на рис.17. Выполняется эскиз детали средней сложности. Деталь должна быть пустотелой с элементом резьбы, например: штуцер, тройник, крышка, корпус вентиля, фланец втулка. Оформить лист  рамкой и основной надписью. Выполнить необходимые изображения для выбранной детали, построить нужные сечения и разрезы. Обмерить д</w:t>
      </w:r>
      <w:r>
        <w:rPr>
          <w:sz w:val="28"/>
        </w:rPr>
        <w:t>е</w:t>
      </w:r>
      <w:r>
        <w:rPr>
          <w:sz w:val="28"/>
        </w:rPr>
        <w:t>таль, нанести размеры натуральной величины детали, обвести чертеж, и заполнить о</w:t>
      </w:r>
      <w:r>
        <w:rPr>
          <w:sz w:val="28"/>
        </w:rPr>
        <w:t>с</w:t>
      </w:r>
      <w:r>
        <w:rPr>
          <w:sz w:val="28"/>
        </w:rPr>
        <w:t>новную надпись.</w:t>
      </w:r>
    </w:p>
    <w:p w:rsidR="00456A74" w:rsidRDefault="00456A74" w:rsidP="00456A74">
      <w:pPr>
        <w:spacing w:before="240" w:after="240"/>
        <w:ind w:left="227"/>
        <w:jc w:val="both"/>
        <w:rPr>
          <w:sz w:val="32"/>
        </w:rPr>
      </w:pPr>
      <w:r>
        <w:rPr>
          <w:b/>
          <w:bCs/>
          <w:sz w:val="28"/>
        </w:rPr>
        <w:t>Методические</w:t>
      </w:r>
      <w:r>
        <w:rPr>
          <w:sz w:val="32"/>
        </w:rPr>
        <w:t xml:space="preserve"> </w:t>
      </w:r>
      <w:r>
        <w:rPr>
          <w:b/>
          <w:bCs/>
          <w:sz w:val="28"/>
        </w:rPr>
        <w:t>указания по выполнению графической работы №7</w:t>
      </w:r>
    </w:p>
    <w:p w:rsidR="00456A74" w:rsidRDefault="00456A74" w:rsidP="00456A74">
      <w:pPr>
        <w:spacing w:before="240"/>
        <w:ind w:firstLine="709"/>
        <w:jc w:val="both"/>
        <w:rPr>
          <w:sz w:val="28"/>
        </w:rPr>
      </w:pPr>
      <w:r>
        <w:rPr>
          <w:sz w:val="28"/>
        </w:rPr>
        <w:t>Эскиз- это чертеж, выполненный от руки, в глазомерном масштабе (т.е. пропорциональность элементов должна быть соблюдена), предназначенный для разового использования в производстве. Размеры на эскизах проставляют ист</w:t>
      </w:r>
      <w:r>
        <w:rPr>
          <w:sz w:val="28"/>
        </w:rPr>
        <w:t>и</w:t>
      </w:r>
      <w:r>
        <w:rPr>
          <w:sz w:val="28"/>
        </w:rPr>
        <w:t>ной величины детали.</w:t>
      </w:r>
    </w:p>
    <w:p w:rsidR="00456A74" w:rsidRPr="004934F5" w:rsidRDefault="00456A74" w:rsidP="00456A74">
      <w:pPr>
        <w:ind w:firstLine="709"/>
        <w:jc w:val="both"/>
        <w:rPr>
          <w:sz w:val="28"/>
        </w:rPr>
      </w:pPr>
      <w:r>
        <w:rPr>
          <w:sz w:val="28"/>
        </w:rPr>
        <w:t>С эскиза может быть выполнен рабочий чертеж, поэтому он должен содержать все необходимые данные для изготовления детали: виды, разрезы, с</w:t>
      </w:r>
      <w:r>
        <w:rPr>
          <w:sz w:val="28"/>
        </w:rPr>
        <w:t>е</w:t>
      </w:r>
      <w:r>
        <w:rPr>
          <w:sz w:val="28"/>
        </w:rPr>
        <w:t>чения, размеры, допускаемые отклонения, материалы и пр. В основной надписи ма</w:t>
      </w:r>
      <w:r>
        <w:rPr>
          <w:sz w:val="28"/>
        </w:rPr>
        <w:t>с</w:t>
      </w:r>
      <w:r>
        <w:rPr>
          <w:sz w:val="28"/>
        </w:rPr>
        <w:t>штаб не указывается.</w:t>
      </w:r>
    </w:p>
    <w:p w:rsidR="00456A74" w:rsidRPr="004934F5" w:rsidRDefault="00456A74" w:rsidP="00456A74">
      <w:pPr>
        <w:spacing w:before="240"/>
        <w:ind w:left="340"/>
        <w:jc w:val="both"/>
        <w:rPr>
          <w:iCs/>
          <w:sz w:val="28"/>
        </w:rPr>
      </w:pPr>
      <w:r>
        <w:rPr>
          <w:noProof/>
          <w:sz w:val="28"/>
        </w:rPr>
        <w:lastRenderedPageBreak/>
        <w:drawing>
          <wp:inline distT="0" distB="0" distL="0" distR="0">
            <wp:extent cx="5676900" cy="3848100"/>
            <wp:effectExtent l="19050" t="0" r="0" b="0"/>
            <wp:docPr id="72" name="Рисунок 72" descr="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r001"/>
                    <pic:cNvPicPr>
                      <a:picLocks noChangeAspect="1" noChangeArrowheads="1"/>
                    </pic:cNvPicPr>
                  </pic:nvPicPr>
                  <pic:blipFill>
                    <a:blip r:embed="rId146"/>
                    <a:srcRect/>
                    <a:stretch>
                      <a:fillRect/>
                    </a:stretch>
                  </pic:blipFill>
                  <pic:spPr bwMode="auto">
                    <a:xfrm>
                      <a:off x="0" y="0"/>
                      <a:ext cx="5676900" cy="3848100"/>
                    </a:xfrm>
                    <a:prstGeom prst="rect">
                      <a:avLst/>
                    </a:prstGeom>
                    <a:noFill/>
                    <a:ln w="9525">
                      <a:noFill/>
                      <a:miter lim="800000"/>
                      <a:headEnd/>
                      <a:tailEnd/>
                    </a:ln>
                  </pic:spPr>
                </pic:pic>
              </a:graphicData>
            </a:graphic>
          </wp:inline>
        </w:drawing>
      </w:r>
      <w:r w:rsidRPr="00DA5944">
        <w:rPr>
          <w:iCs/>
          <w:sz w:val="28"/>
        </w:rPr>
        <w:t xml:space="preserve"> </w:t>
      </w:r>
    </w:p>
    <w:p w:rsidR="00456A74" w:rsidRDefault="00456A74" w:rsidP="00456A74">
      <w:pPr>
        <w:spacing w:before="240"/>
        <w:ind w:left="340"/>
        <w:jc w:val="both"/>
        <w:rPr>
          <w:sz w:val="28"/>
        </w:rPr>
      </w:pPr>
      <w:r>
        <w:rPr>
          <w:iCs/>
          <w:sz w:val="28"/>
        </w:rPr>
        <w:t>Рисунок</w:t>
      </w:r>
      <w:r>
        <w:rPr>
          <w:sz w:val="28"/>
        </w:rPr>
        <w:t xml:space="preserve"> 16-Примерные детали к графической работе №7</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r>
        <w:rPr>
          <w:bCs/>
          <w:i/>
        </w:rPr>
        <w:t xml:space="preserve"> </w:t>
      </w:r>
      <w:r>
        <w:rPr>
          <w:iCs/>
          <w:sz w:val="28"/>
        </w:rPr>
        <w:t>Рисунок 17-</w:t>
      </w:r>
      <w:r>
        <w:rPr>
          <w:sz w:val="28"/>
        </w:rPr>
        <w:t>Образец выполнения графической работы №7</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r>
        <w:rPr>
          <w:noProof/>
          <w:sz w:val="28"/>
        </w:rPr>
        <w:lastRenderedPageBreak/>
        <w:pict>
          <v:rect id="_x0000_s1084" style="position:absolute;left:0;text-align:left;margin-left:213.85pt;margin-top:520.3pt;width:166pt;height:22pt;z-index:251677696" strokecolor="white">
            <v:fill color2="fill lighten(0)" recolor="t" rotate="t" method="linear sigma" focus="100%" type="gradient"/>
          </v:rect>
        </w:pict>
      </w:r>
      <w:r>
        <w:rPr>
          <w:noProof/>
          <w:sz w:val="28"/>
        </w:rPr>
        <w:pict>
          <v:rect id="_x0000_s1083" style="position:absolute;left:0;text-align:left;margin-left:49.6pt;margin-top:24.5pt;width:131.9pt;height:22.5pt;z-index:251676672" strokecolor="white">
            <v:fill color2="fill lighten(0)" recolor="t" rotate="t" method="linear sigma" focus="100%" type="gradient"/>
          </v:rect>
        </w:pict>
      </w:r>
      <w:r>
        <w:rPr>
          <w:sz w:val="28"/>
        </w:rPr>
        <w:object w:dxaOrig="2880" w:dyaOrig="4080">
          <v:shape id="_x0000_i1055" type="#_x0000_t75" style="width:448.5pt;height:659.25pt" o:ole="">
            <v:imagedata r:id="rId147" o:title=""/>
          </v:shape>
          <o:OLEObject Type="Embed" ProgID="KompasCDWFile" ShapeID="_x0000_i1055" DrawAspect="Content" ObjectID="_1745334061" r:id="rId148"/>
        </w:objec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Pr="00E733C2" w:rsidRDefault="00456A74" w:rsidP="00456A74">
      <w:pPr>
        <w:spacing w:before="240"/>
        <w:ind w:firstLine="709"/>
        <w:jc w:val="center"/>
        <w:rPr>
          <w:b/>
          <w:sz w:val="28"/>
          <w:u w:val="single"/>
        </w:rPr>
      </w:pPr>
      <w:r w:rsidRPr="009B358C">
        <w:rPr>
          <w:b/>
          <w:sz w:val="28"/>
          <w:u w:val="single"/>
        </w:rPr>
        <w:t xml:space="preserve">Графическая </w:t>
      </w:r>
      <w:r w:rsidRPr="00432C5F">
        <w:rPr>
          <w:b/>
          <w:sz w:val="28"/>
          <w:u w:val="single"/>
        </w:rPr>
        <w:t>работа №</w:t>
      </w:r>
      <w:r>
        <w:rPr>
          <w:b/>
          <w:sz w:val="28"/>
          <w:u w:val="single"/>
        </w:rPr>
        <w:t>8</w:t>
      </w:r>
      <w:r w:rsidRPr="00E733C2">
        <w:rPr>
          <w:b/>
          <w:sz w:val="28"/>
          <w:u w:val="single"/>
        </w:rPr>
        <w:t xml:space="preserve"> «</w:t>
      </w:r>
      <w:r>
        <w:rPr>
          <w:b/>
          <w:sz w:val="28"/>
          <w:u w:val="single"/>
        </w:rPr>
        <w:t>Технический рисунок»</w:t>
      </w:r>
    </w:p>
    <w:p w:rsidR="00456A74" w:rsidRPr="00A475FA" w:rsidRDefault="00456A74" w:rsidP="00456A74">
      <w:pPr>
        <w:spacing w:before="240"/>
        <w:ind w:firstLine="709"/>
        <w:jc w:val="both"/>
        <w:rPr>
          <w:sz w:val="28"/>
        </w:rPr>
      </w:pPr>
      <w:r>
        <w:rPr>
          <w:b/>
          <w:bCs/>
          <w:sz w:val="28"/>
        </w:rPr>
        <w:t>Содержание листа:</w:t>
      </w:r>
      <w:r>
        <w:rPr>
          <w:sz w:val="28"/>
        </w:rPr>
        <w:t xml:space="preserve"> Технический рисунок модели, выполненный по ее аксонометрическому изображению. Рисунок выполняется на листе ватмана или бумаги в клетку фо</w:t>
      </w:r>
      <w:r>
        <w:rPr>
          <w:sz w:val="28"/>
        </w:rPr>
        <w:t>р</w:t>
      </w:r>
      <w:r>
        <w:rPr>
          <w:sz w:val="28"/>
        </w:rPr>
        <w:t>мата А4.</w:t>
      </w:r>
    </w:p>
    <w:p w:rsidR="00456A74" w:rsidRPr="00A475FA" w:rsidRDefault="00456A74" w:rsidP="00456A74">
      <w:pPr>
        <w:ind w:firstLine="709"/>
        <w:jc w:val="both"/>
        <w:rPr>
          <w:sz w:val="28"/>
        </w:rPr>
      </w:pPr>
      <w:r>
        <w:rPr>
          <w:b/>
          <w:bCs/>
          <w:sz w:val="28"/>
        </w:rPr>
        <w:t>Цель задания:</w:t>
      </w:r>
      <w:r>
        <w:rPr>
          <w:i/>
          <w:iCs/>
          <w:sz w:val="28"/>
        </w:rPr>
        <w:t xml:space="preserve">  </w:t>
      </w:r>
      <w:r>
        <w:rPr>
          <w:sz w:val="28"/>
        </w:rPr>
        <w:t>Научиться изображать от руки технические детали пр</w:t>
      </w:r>
      <w:r>
        <w:rPr>
          <w:sz w:val="28"/>
        </w:rPr>
        <w:t>о</w:t>
      </w:r>
      <w:r>
        <w:rPr>
          <w:sz w:val="28"/>
        </w:rPr>
        <w:t>стой формы. Изучить правила выполнения технических рисунков.</w:t>
      </w:r>
    </w:p>
    <w:p w:rsidR="00456A74" w:rsidRDefault="00456A74" w:rsidP="00456A74">
      <w:pPr>
        <w:ind w:firstLine="709"/>
        <w:jc w:val="both"/>
        <w:rPr>
          <w:sz w:val="28"/>
        </w:rPr>
      </w:pPr>
      <w:r>
        <w:rPr>
          <w:b/>
          <w:bCs/>
          <w:sz w:val="28"/>
        </w:rPr>
        <w:t>Порядок выполнения задания:</w:t>
      </w:r>
      <w:r>
        <w:rPr>
          <w:sz w:val="28"/>
        </w:rPr>
        <w:t xml:space="preserve"> Образец показан на рис.18. Варианты выбирают по рис.19. Начертить рамку и основную надпись. Проанализировать форму детали по ее аксонометрическому изображению. Выполнить технический р</w:t>
      </w:r>
      <w:r>
        <w:rPr>
          <w:sz w:val="28"/>
        </w:rPr>
        <w:t>и</w:t>
      </w:r>
      <w:r>
        <w:rPr>
          <w:sz w:val="28"/>
        </w:rPr>
        <w:t>сунок. Рисунок выполняется от руки, на глаз, сначала тонкими линиями, затем для выявления объема делается штриховка и обводка. Заполнить основную на</w:t>
      </w:r>
      <w:r>
        <w:rPr>
          <w:sz w:val="28"/>
        </w:rPr>
        <w:t>д</w:t>
      </w:r>
      <w:r>
        <w:rPr>
          <w:sz w:val="28"/>
        </w:rPr>
        <w:t>пись.</w:t>
      </w:r>
    </w:p>
    <w:p w:rsidR="00456A74" w:rsidRDefault="00456A74" w:rsidP="00456A74">
      <w:pPr>
        <w:jc w:val="both"/>
      </w:pPr>
    </w:p>
    <w:p w:rsidR="00456A74" w:rsidRDefault="00456A74" w:rsidP="00456A74">
      <w:pPr>
        <w:jc w:val="both"/>
      </w:pPr>
      <w:r>
        <w:rPr>
          <w:b/>
          <w:bCs/>
          <w:sz w:val="28"/>
        </w:rPr>
        <w:t>Методические</w:t>
      </w:r>
      <w:r>
        <w:rPr>
          <w:sz w:val="32"/>
        </w:rPr>
        <w:t xml:space="preserve"> </w:t>
      </w:r>
      <w:r>
        <w:rPr>
          <w:b/>
          <w:bCs/>
          <w:sz w:val="28"/>
        </w:rPr>
        <w:t>указания по выполнению графической работы №8</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shd w:val="clear" w:color="auto" w:fill="FFFFFF"/>
        <w:tabs>
          <w:tab w:val="left" w:pos="4627"/>
        </w:tabs>
        <w:suppressAutoHyphens/>
        <w:ind w:firstLine="720"/>
        <w:jc w:val="both"/>
        <w:rPr>
          <w:sz w:val="28"/>
        </w:rPr>
      </w:pPr>
      <w:r>
        <w:rPr>
          <w:sz w:val="28"/>
        </w:rPr>
        <w:t xml:space="preserve">Технический рисунок выполняется от руки, на глаз, по правилам аксонометрических проекций, является вспомогательным изображением для пояснения ортогональных  изображений. Выполняется сначала  тонкими линиями, затем для выявления объема делается штриховка и обводка. Освещение предмета условно принимается сверху слева. В тех местах, где предмет более освещен, проводится штриховка тонкими линиями, где менее освещен более толстыми линиями. </w:t>
      </w: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ind w:left="340"/>
        <w:jc w:val="both"/>
        <w:rPr>
          <w:sz w:val="28"/>
        </w:rPr>
      </w:pPr>
    </w:p>
    <w:p w:rsidR="00456A74" w:rsidRDefault="00456A74" w:rsidP="00456A74">
      <w:pPr>
        <w:spacing w:before="240"/>
        <w:jc w:val="both"/>
        <w:rPr>
          <w:sz w:val="28"/>
        </w:rPr>
      </w:pPr>
    </w:p>
    <w:p w:rsidR="00456A74" w:rsidRDefault="00456A74" w:rsidP="00456A74">
      <w:pPr>
        <w:spacing w:before="240"/>
        <w:jc w:val="both"/>
        <w:rPr>
          <w:sz w:val="28"/>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rPr>
      </w:pPr>
      <w:r>
        <w:rPr>
          <w:iCs/>
          <w:sz w:val="28"/>
        </w:rPr>
        <w:t>Рисунок 18-</w:t>
      </w:r>
      <w:r>
        <w:rPr>
          <w:sz w:val="28"/>
        </w:rPr>
        <w:t>Образец выполнения графической работы №8</w:t>
      </w:r>
    </w:p>
    <w:p w:rsidR="00456A74" w:rsidRPr="00C35F1C"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spacing w:before="240"/>
        <w:ind w:left="340"/>
        <w:jc w:val="both"/>
        <w:rPr>
          <w:iCs/>
          <w:sz w:val="28"/>
        </w:rPr>
      </w:pPr>
      <w:r>
        <w:rPr>
          <w:noProof/>
          <w:sz w:val="28"/>
        </w:rPr>
        <w:lastRenderedPageBreak/>
        <w:pict>
          <v:rect id="_x0000_s1088" style="position:absolute;left:0;text-align:left;margin-left:236.35pt;margin-top:454.9pt;width:222.6pt;height:20.4pt;z-index:251681792" strokecolor="white"/>
        </w:pict>
      </w:r>
      <w:r>
        <w:rPr>
          <w:noProof/>
          <w:sz w:val="28"/>
        </w:rPr>
        <w:pict>
          <v:rect id="_x0000_s1085" style="position:absolute;left:0;text-align:left;margin-left:227.7pt;margin-top:348.2pt;width:126.95pt;height:14.85pt;z-index:251678720" strokecolor="white">
            <v:fill color2="fill lighten(0)" recolor="t" rotate="t" method="linear sigma" focus="100%" type="gradient"/>
          </v:rect>
        </w:pict>
      </w:r>
      <w:r w:rsidRPr="00A5198B">
        <w:rPr>
          <w:sz w:val="28"/>
        </w:rPr>
        <w:object w:dxaOrig="11906" w:dyaOrig="16838">
          <v:shape id="_x0000_i1056" type="#_x0000_t75" style="width:456.75pt;height:554.25pt" o:ole="">
            <v:imagedata r:id="rId149" o:title=""/>
          </v:shape>
          <o:OLEObject Type="Embed" ProgID="KOMPAS.FRW" ShapeID="_x0000_i1056" DrawAspect="Content" ObjectID="_1745334062" r:id="rId150"/>
        </w:object>
      </w:r>
    </w:p>
    <w:p w:rsidR="00456A74" w:rsidRDefault="00456A74" w:rsidP="00456A74">
      <w:pPr>
        <w:spacing w:before="240"/>
        <w:ind w:left="340"/>
        <w:jc w:val="both"/>
        <w:rPr>
          <w:iCs/>
          <w:sz w:val="28"/>
        </w:rPr>
      </w:pPr>
    </w:p>
    <w:p w:rsidR="00456A74" w:rsidRDefault="00456A74" w:rsidP="00456A74">
      <w:pPr>
        <w:spacing w:before="240"/>
        <w:ind w:left="340"/>
        <w:jc w:val="both"/>
        <w:rPr>
          <w:iCs/>
          <w:sz w:val="28"/>
        </w:rPr>
      </w:pPr>
    </w:p>
    <w:p w:rsidR="00456A74" w:rsidRDefault="00456A74" w:rsidP="00456A74">
      <w:pPr>
        <w:spacing w:before="240"/>
        <w:jc w:val="both"/>
        <w:rPr>
          <w:iCs/>
          <w:sz w:val="28"/>
        </w:rPr>
      </w:pPr>
    </w:p>
    <w:p w:rsidR="00456A74" w:rsidRPr="00C14625" w:rsidRDefault="00456A74" w:rsidP="00456A74">
      <w:pPr>
        <w:spacing w:before="240"/>
        <w:ind w:left="340"/>
        <w:rPr>
          <w:sz w:val="28"/>
        </w:rPr>
      </w:pPr>
      <w:r>
        <w:rPr>
          <w:iCs/>
          <w:sz w:val="28"/>
        </w:rPr>
        <w:lastRenderedPageBreak/>
        <w:t xml:space="preserve">Рисунок 19- </w:t>
      </w:r>
      <w:r>
        <w:rPr>
          <w:sz w:val="28"/>
        </w:rPr>
        <w:t xml:space="preserve">модели к графической работе №8 </w:t>
      </w:r>
      <w:r>
        <w:rPr>
          <w:b/>
          <w:bCs/>
          <w:noProof/>
          <w:sz w:val="28"/>
          <w:u w:val="single"/>
        </w:rPr>
        <w:drawing>
          <wp:inline distT="0" distB="0" distL="0" distR="0">
            <wp:extent cx="5410200" cy="7419975"/>
            <wp:effectExtent l="19050" t="0" r="0" b="0"/>
            <wp:docPr id="75" name="Рисунок 75" descr="Q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QWE"/>
                    <pic:cNvPicPr>
                      <a:picLocks noChangeAspect="1" noChangeArrowheads="1"/>
                    </pic:cNvPicPr>
                  </pic:nvPicPr>
                  <pic:blipFill>
                    <a:blip r:embed="rId151"/>
                    <a:srcRect/>
                    <a:stretch>
                      <a:fillRect/>
                    </a:stretch>
                  </pic:blipFill>
                  <pic:spPr bwMode="auto">
                    <a:xfrm>
                      <a:off x="0" y="0"/>
                      <a:ext cx="5410200" cy="7419975"/>
                    </a:xfrm>
                    <a:prstGeom prst="rect">
                      <a:avLst/>
                    </a:prstGeom>
                    <a:noFill/>
                    <a:ln w="9525">
                      <a:noFill/>
                      <a:miter lim="800000"/>
                      <a:headEnd/>
                      <a:tailEnd/>
                    </a:ln>
                  </pic:spPr>
                </pic:pic>
              </a:graphicData>
            </a:graphic>
          </wp:inline>
        </w:drawing>
      </w:r>
      <w:r>
        <w:rPr>
          <w:b/>
          <w:bCs/>
          <w:noProof/>
          <w:sz w:val="32"/>
          <w:u w:val="single"/>
        </w:rPr>
        <w:lastRenderedPageBreak/>
        <w:drawing>
          <wp:inline distT="0" distB="0" distL="0" distR="0">
            <wp:extent cx="5553075" cy="5972175"/>
            <wp:effectExtent l="19050" t="0" r="9525" b="0"/>
            <wp:docPr id="76" name="Рисунок 76" descr="QW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QWE2"/>
                    <pic:cNvPicPr>
                      <a:picLocks noChangeAspect="1" noChangeArrowheads="1"/>
                    </pic:cNvPicPr>
                  </pic:nvPicPr>
                  <pic:blipFill>
                    <a:blip r:embed="rId152"/>
                    <a:srcRect/>
                    <a:stretch>
                      <a:fillRect/>
                    </a:stretch>
                  </pic:blipFill>
                  <pic:spPr bwMode="auto">
                    <a:xfrm>
                      <a:off x="0" y="0"/>
                      <a:ext cx="5553075" cy="5972175"/>
                    </a:xfrm>
                    <a:prstGeom prst="rect">
                      <a:avLst/>
                    </a:prstGeom>
                    <a:noFill/>
                    <a:ln w="9525">
                      <a:noFill/>
                      <a:miter lim="800000"/>
                      <a:headEnd/>
                      <a:tailEnd/>
                    </a:ln>
                  </pic:spPr>
                </pic:pic>
              </a:graphicData>
            </a:graphic>
          </wp:inline>
        </w:drawing>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Pr="00D32371" w:rsidRDefault="00456A74" w:rsidP="00456A74">
      <w:pPr>
        <w:rPr>
          <w:b/>
          <w:bCs/>
          <w:sz w:val="32"/>
          <w:u w:val="single"/>
        </w:rPr>
      </w:pPr>
      <w:r>
        <w:rPr>
          <w:b/>
          <w:noProof/>
          <w:sz w:val="32"/>
          <w:u w:val="single"/>
        </w:rPr>
        <w:lastRenderedPageBreak/>
        <w:drawing>
          <wp:inline distT="0" distB="0" distL="0" distR="0">
            <wp:extent cx="5734050" cy="6181725"/>
            <wp:effectExtent l="19050" t="0" r="0" b="0"/>
            <wp:docPr id="77" name="Рисунок 1" descr="QW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QWE2"/>
                    <pic:cNvPicPr>
                      <a:picLocks noChangeAspect="1" noChangeArrowheads="1"/>
                    </pic:cNvPicPr>
                  </pic:nvPicPr>
                  <pic:blipFill>
                    <a:blip r:embed="rId152"/>
                    <a:srcRect/>
                    <a:stretch>
                      <a:fillRect/>
                    </a:stretch>
                  </pic:blipFill>
                  <pic:spPr bwMode="auto">
                    <a:xfrm>
                      <a:off x="0" y="0"/>
                      <a:ext cx="5734050" cy="6181725"/>
                    </a:xfrm>
                    <a:prstGeom prst="rect">
                      <a:avLst/>
                    </a:prstGeom>
                    <a:noFill/>
                    <a:ln w="9525">
                      <a:noFill/>
                      <a:miter lim="800000"/>
                      <a:headEnd/>
                      <a:tailEnd/>
                    </a:ln>
                  </pic:spPr>
                </pic:pic>
              </a:graphicData>
            </a:graphic>
          </wp:inline>
        </w:drawing>
      </w:r>
    </w:p>
    <w:p w:rsidR="00456A74" w:rsidRDefault="00456A74" w:rsidP="00456A74">
      <w:pPr>
        <w:spacing w:before="240"/>
        <w:jc w:val="center"/>
        <w:rPr>
          <w:b/>
          <w:sz w:val="28"/>
          <w:u w:val="single"/>
        </w:rPr>
      </w:pPr>
    </w:p>
    <w:p w:rsidR="00456A74" w:rsidRPr="00E733C2" w:rsidRDefault="00456A74" w:rsidP="00456A74">
      <w:pPr>
        <w:spacing w:before="240"/>
        <w:jc w:val="center"/>
        <w:rPr>
          <w:b/>
          <w:sz w:val="28"/>
          <w:u w:val="single"/>
        </w:rPr>
      </w:pPr>
      <w:r w:rsidRPr="009B358C">
        <w:rPr>
          <w:b/>
          <w:sz w:val="28"/>
          <w:u w:val="single"/>
        </w:rPr>
        <w:t xml:space="preserve">Графическая </w:t>
      </w:r>
      <w:r w:rsidRPr="00432C5F">
        <w:rPr>
          <w:b/>
          <w:sz w:val="28"/>
          <w:u w:val="single"/>
        </w:rPr>
        <w:t>работа №</w:t>
      </w:r>
      <w:r>
        <w:rPr>
          <w:b/>
          <w:sz w:val="28"/>
          <w:u w:val="single"/>
        </w:rPr>
        <w:t>9</w:t>
      </w:r>
      <w:r w:rsidRPr="00E733C2">
        <w:rPr>
          <w:b/>
          <w:sz w:val="28"/>
          <w:u w:val="single"/>
        </w:rPr>
        <w:t xml:space="preserve"> «</w:t>
      </w:r>
      <w:r w:rsidRPr="001357A5">
        <w:rPr>
          <w:b/>
          <w:sz w:val="28"/>
          <w:u w:val="single"/>
        </w:rPr>
        <w:t>Рабочий чертеж</w:t>
      </w:r>
      <w:r>
        <w:rPr>
          <w:b/>
          <w:sz w:val="28"/>
          <w:u w:val="single"/>
        </w:rPr>
        <w:t>»</w:t>
      </w:r>
    </w:p>
    <w:p w:rsidR="00456A74" w:rsidRPr="00B20C1D" w:rsidRDefault="00456A74" w:rsidP="00456A74">
      <w:pPr>
        <w:spacing w:before="240"/>
        <w:ind w:firstLine="709"/>
        <w:rPr>
          <w:sz w:val="28"/>
        </w:rPr>
      </w:pPr>
      <w:r>
        <w:rPr>
          <w:b/>
          <w:bCs/>
          <w:sz w:val="28"/>
        </w:rPr>
        <w:t xml:space="preserve">Содержание листа: </w:t>
      </w:r>
      <w:r>
        <w:rPr>
          <w:sz w:val="28"/>
        </w:rPr>
        <w:t>Рабочий чертеж детали по эскизу с графической р</w:t>
      </w:r>
      <w:r>
        <w:rPr>
          <w:sz w:val="28"/>
        </w:rPr>
        <w:t>а</w:t>
      </w:r>
      <w:r>
        <w:rPr>
          <w:sz w:val="28"/>
        </w:rPr>
        <w:t xml:space="preserve">боты №7. Выполняется на чертежной бумаге формата А4 или А3. </w:t>
      </w:r>
    </w:p>
    <w:p w:rsidR="00456A74" w:rsidRPr="00546E8F" w:rsidRDefault="00456A74" w:rsidP="00456A74">
      <w:pPr>
        <w:ind w:firstLine="709"/>
        <w:rPr>
          <w:sz w:val="28"/>
        </w:rPr>
      </w:pPr>
      <w:r>
        <w:rPr>
          <w:b/>
          <w:bCs/>
          <w:sz w:val="28"/>
        </w:rPr>
        <w:t>Цель задания:</w:t>
      </w:r>
      <w:r w:rsidRPr="00B20C1D">
        <w:rPr>
          <w:sz w:val="28"/>
        </w:rPr>
        <w:t xml:space="preserve"> </w:t>
      </w:r>
      <w:r>
        <w:rPr>
          <w:sz w:val="28"/>
        </w:rPr>
        <w:t>Составить рабочий чертеж детали по эскизу.</w:t>
      </w:r>
    </w:p>
    <w:p w:rsidR="00456A74" w:rsidRPr="00D32371" w:rsidRDefault="00456A74" w:rsidP="00456A74">
      <w:pPr>
        <w:ind w:firstLine="709"/>
        <w:jc w:val="both"/>
        <w:rPr>
          <w:sz w:val="28"/>
        </w:rPr>
      </w:pPr>
      <w:r>
        <w:rPr>
          <w:b/>
          <w:bCs/>
          <w:sz w:val="28"/>
        </w:rPr>
        <w:lastRenderedPageBreak/>
        <w:t xml:space="preserve">Порядок выполнения задания: </w:t>
      </w:r>
      <w:r>
        <w:rPr>
          <w:sz w:val="28"/>
        </w:rPr>
        <w:t>Скомпоновать лист, оставляя место для размеров. Выполнить необходимые изображения. Нанести размеры, обвести чертеж, и заполнить основную надпись. Образец показан на рисунке 20.</w:t>
      </w:r>
    </w:p>
    <w:p w:rsidR="00456A74" w:rsidRDefault="00456A74" w:rsidP="00456A74">
      <w:pPr>
        <w:rPr>
          <w:b/>
          <w:bCs/>
          <w:sz w:val="28"/>
        </w:rPr>
      </w:pPr>
    </w:p>
    <w:p w:rsidR="00456A74" w:rsidRDefault="00456A74" w:rsidP="00456A74">
      <w:pPr>
        <w:rPr>
          <w:b/>
          <w:bCs/>
          <w:sz w:val="28"/>
        </w:rPr>
      </w:pPr>
    </w:p>
    <w:p w:rsidR="00456A74" w:rsidRDefault="00456A74" w:rsidP="00456A74">
      <w:pPr>
        <w:rPr>
          <w:b/>
          <w:bCs/>
          <w:sz w:val="28"/>
        </w:rPr>
      </w:pPr>
    </w:p>
    <w:p w:rsidR="00456A74" w:rsidRDefault="00456A74" w:rsidP="00456A74">
      <w:r>
        <w:rPr>
          <w:b/>
          <w:bCs/>
          <w:sz w:val="28"/>
        </w:rPr>
        <w:t>Методические</w:t>
      </w:r>
      <w:r>
        <w:rPr>
          <w:sz w:val="32"/>
        </w:rPr>
        <w:t xml:space="preserve"> </w:t>
      </w:r>
      <w:r>
        <w:rPr>
          <w:b/>
          <w:bCs/>
          <w:sz w:val="28"/>
        </w:rPr>
        <w:t>указания по выполнению графической работы №9</w:t>
      </w:r>
    </w:p>
    <w:p w:rsidR="00456A74" w:rsidRDefault="00456A74" w:rsidP="00456A74">
      <w:pPr>
        <w:spacing w:before="240" w:after="240"/>
        <w:ind w:firstLine="709"/>
        <w:jc w:val="both"/>
        <w:rPr>
          <w:sz w:val="28"/>
        </w:rPr>
      </w:pPr>
      <w:r>
        <w:rPr>
          <w:sz w:val="28"/>
        </w:rPr>
        <w:t>Рабочий</w:t>
      </w:r>
      <w:r>
        <w:rPr>
          <w:color w:val="000000"/>
          <w:spacing w:val="-12"/>
          <w:sz w:val="28"/>
        </w:rPr>
        <w:t xml:space="preserve"> </w:t>
      </w:r>
      <w:r>
        <w:rPr>
          <w:sz w:val="28"/>
        </w:rPr>
        <w:t>чертеж</w:t>
      </w:r>
      <w:r>
        <w:rPr>
          <w:color w:val="000000"/>
          <w:spacing w:val="-12"/>
          <w:sz w:val="28"/>
        </w:rPr>
        <w:t xml:space="preserve"> </w:t>
      </w:r>
      <w:r>
        <w:rPr>
          <w:sz w:val="28"/>
        </w:rPr>
        <w:t>детали</w:t>
      </w:r>
      <w:r>
        <w:rPr>
          <w:color w:val="000000"/>
          <w:spacing w:val="-12"/>
          <w:sz w:val="28"/>
        </w:rPr>
        <w:t xml:space="preserve"> </w:t>
      </w:r>
      <w:r>
        <w:rPr>
          <w:sz w:val="28"/>
        </w:rPr>
        <w:t>должен</w:t>
      </w:r>
      <w:r>
        <w:rPr>
          <w:color w:val="000000"/>
          <w:spacing w:val="-12"/>
          <w:sz w:val="28"/>
        </w:rPr>
        <w:t xml:space="preserve"> </w:t>
      </w:r>
      <w:r>
        <w:rPr>
          <w:sz w:val="28"/>
        </w:rPr>
        <w:t>содержать</w:t>
      </w:r>
      <w:r>
        <w:rPr>
          <w:color w:val="000000"/>
          <w:spacing w:val="-12"/>
          <w:sz w:val="28"/>
        </w:rPr>
        <w:t xml:space="preserve"> </w:t>
      </w:r>
      <w:r>
        <w:rPr>
          <w:sz w:val="28"/>
        </w:rPr>
        <w:t>все</w:t>
      </w:r>
      <w:r>
        <w:rPr>
          <w:color w:val="000000"/>
          <w:spacing w:val="-12"/>
          <w:sz w:val="28"/>
        </w:rPr>
        <w:t xml:space="preserve"> </w:t>
      </w:r>
      <w:r>
        <w:rPr>
          <w:sz w:val="28"/>
        </w:rPr>
        <w:t>необходимые</w:t>
      </w:r>
      <w:r>
        <w:rPr>
          <w:color w:val="000000"/>
          <w:spacing w:val="-12"/>
          <w:sz w:val="28"/>
        </w:rPr>
        <w:t xml:space="preserve"> </w:t>
      </w:r>
      <w:r>
        <w:rPr>
          <w:sz w:val="28"/>
        </w:rPr>
        <w:t>данные</w:t>
      </w:r>
      <w:r>
        <w:rPr>
          <w:color w:val="000000"/>
          <w:spacing w:val="-12"/>
          <w:sz w:val="28"/>
        </w:rPr>
        <w:t xml:space="preserve"> </w:t>
      </w:r>
      <w:r>
        <w:rPr>
          <w:sz w:val="28"/>
        </w:rPr>
        <w:t>для</w:t>
      </w:r>
      <w:r>
        <w:rPr>
          <w:color w:val="000000"/>
          <w:spacing w:val="-12"/>
          <w:sz w:val="28"/>
        </w:rPr>
        <w:t xml:space="preserve"> </w:t>
      </w:r>
      <w:r>
        <w:rPr>
          <w:sz w:val="28"/>
        </w:rPr>
        <w:t>ее</w:t>
      </w:r>
      <w:r>
        <w:rPr>
          <w:color w:val="000000"/>
          <w:spacing w:val="-12"/>
          <w:sz w:val="28"/>
        </w:rPr>
        <w:t xml:space="preserve"> </w:t>
      </w:r>
      <w:r>
        <w:rPr>
          <w:sz w:val="28"/>
        </w:rPr>
        <w:t>изготовления</w:t>
      </w:r>
      <w:r>
        <w:rPr>
          <w:color w:val="000000"/>
          <w:spacing w:val="-12"/>
          <w:sz w:val="28"/>
        </w:rPr>
        <w:t xml:space="preserve"> и </w:t>
      </w:r>
      <w:r>
        <w:rPr>
          <w:sz w:val="28"/>
        </w:rPr>
        <w:t>контроля</w:t>
      </w:r>
      <w:r>
        <w:rPr>
          <w:color w:val="000000"/>
          <w:spacing w:val="-12"/>
          <w:sz w:val="28"/>
        </w:rPr>
        <w:t xml:space="preserve">. </w:t>
      </w:r>
      <w:r>
        <w:rPr>
          <w:sz w:val="28"/>
        </w:rPr>
        <w:t>Количество</w:t>
      </w:r>
      <w:r>
        <w:rPr>
          <w:color w:val="000000"/>
          <w:spacing w:val="-12"/>
          <w:sz w:val="28"/>
        </w:rPr>
        <w:t xml:space="preserve"> </w:t>
      </w:r>
      <w:r>
        <w:rPr>
          <w:sz w:val="28"/>
        </w:rPr>
        <w:t>видов, разрезов, сечений, выносных эл</w:t>
      </w:r>
      <w:r>
        <w:rPr>
          <w:sz w:val="28"/>
        </w:rPr>
        <w:t>е</w:t>
      </w:r>
      <w:r>
        <w:rPr>
          <w:sz w:val="28"/>
        </w:rPr>
        <w:t>ментов должно быть минимальным, но достаточным для отображения формы детали. Рабочий чертеж выполняют с эскиза чертежными инструментами по размерам, проставленным на эскизе, применяя масштаб (предпочтителен ма</w:t>
      </w:r>
      <w:r>
        <w:rPr>
          <w:sz w:val="28"/>
        </w:rPr>
        <w:t>с</w:t>
      </w:r>
      <w:r>
        <w:rPr>
          <w:sz w:val="28"/>
        </w:rPr>
        <w:t>штаб 1:1). Масштаб может отличаться от масштаба 1:1, он обязательно указывается в основной надписи. Размеры указывают натуральной в</w:t>
      </w:r>
      <w:r>
        <w:rPr>
          <w:sz w:val="28"/>
        </w:rPr>
        <w:t>е</w:t>
      </w:r>
      <w:r>
        <w:rPr>
          <w:sz w:val="28"/>
        </w:rPr>
        <w:t>личины детали.</w:t>
      </w:r>
    </w:p>
    <w:p w:rsidR="00456A74" w:rsidRDefault="00456A74" w:rsidP="00456A74">
      <w:pPr>
        <w:shd w:val="clear" w:color="auto" w:fill="FFFFFF"/>
        <w:suppressAutoHyphens/>
        <w:spacing w:line="360" w:lineRule="auto"/>
        <w:rPr>
          <w:sz w:val="28"/>
        </w:rPr>
      </w:pPr>
      <w:r>
        <w:rPr>
          <w:iCs/>
          <w:sz w:val="28"/>
        </w:rPr>
        <w:t>Рисунок</w:t>
      </w:r>
      <w:r>
        <w:rPr>
          <w:sz w:val="28"/>
        </w:rPr>
        <w:t xml:space="preserve"> 20-Образец выполнения графической работы №9</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r>
        <w:rPr>
          <w:noProof/>
        </w:rPr>
        <w:lastRenderedPageBreak/>
        <w:pict>
          <v:rect id="_x0000_s1087" style="position:absolute;left:0;text-align:left;margin-left:179.6pt;margin-top:396.8pt;width:147.3pt;height:17.6pt;z-index:251680768" strokecolor="white">
            <v:fill color2="fill lighten(0)" recolor="t" rotate="t" method="linear sigma" focus="100%" type="gradient"/>
          </v:rect>
        </w:pict>
      </w:r>
      <w:r>
        <w:rPr>
          <w:noProof/>
        </w:rPr>
        <w:pict>
          <v:rect id="_x0000_s1086" style="position:absolute;left:0;text-align:left;margin-left:45.75pt;margin-top:21.2pt;width:117.65pt;height:17.6pt;z-index:251679744" strokecolor="white">
            <v:fill color2="fill lighten(0)" recolor="t" rotate="t" method="linear sigma" focus="100%" type="gradient"/>
          </v:rect>
        </w:pict>
      </w:r>
      <w:r>
        <w:object w:dxaOrig="2880" w:dyaOrig="4080">
          <v:shape id="_x0000_i1057" type="#_x0000_t75" style="width:369.75pt;height:7in" o:ole="">
            <v:imagedata r:id="rId153" o:title=""/>
          </v:shape>
          <o:OLEObject Type="Embed" ProgID="KompasCDWFile" ShapeID="_x0000_i1057" DrawAspect="Content" ObjectID="_1745334063" r:id="rId154"/>
        </w:object>
      </w:r>
    </w:p>
    <w:p w:rsidR="00456A74" w:rsidRDefault="00456A74" w:rsidP="00456A74">
      <w:pPr>
        <w:pStyle w:val="34"/>
        <w:spacing w:line="360" w:lineRule="auto"/>
        <w:jc w:val="center"/>
        <w:rPr>
          <w:b/>
          <w:sz w:val="28"/>
          <w:szCs w:val="28"/>
        </w:rPr>
      </w:pPr>
    </w:p>
    <w:p w:rsidR="00456A74" w:rsidRDefault="00456A74" w:rsidP="00456A74">
      <w:pPr>
        <w:pStyle w:val="34"/>
        <w:spacing w:line="360" w:lineRule="auto"/>
        <w:jc w:val="center"/>
        <w:rPr>
          <w:sz w:val="28"/>
          <w:szCs w:val="28"/>
        </w:rPr>
      </w:pPr>
      <w:r>
        <w:rPr>
          <w:b/>
          <w:sz w:val="28"/>
          <w:szCs w:val="28"/>
        </w:rPr>
        <w:t>Контрольные вопросы</w:t>
      </w:r>
    </w:p>
    <w:p w:rsidR="00456A74" w:rsidRDefault="00456A74" w:rsidP="00033F22">
      <w:pPr>
        <w:pStyle w:val="34"/>
        <w:numPr>
          <w:ilvl w:val="0"/>
          <w:numId w:val="31"/>
        </w:numPr>
        <w:spacing w:after="0" w:line="360" w:lineRule="auto"/>
        <w:ind w:right="-58"/>
        <w:rPr>
          <w:sz w:val="28"/>
          <w:szCs w:val="28"/>
        </w:rPr>
      </w:pPr>
      <w:r>
        <w:rPr>
          <w:sz w:val="28"/>
          <w:szCs w:val="28"/>
        </w:rPr>
        <w:t>Какие форматы листов установлены для чертежей?</w:t>
      </w:r>
    </w:p>
    <w:p w:rsidR="00456A74" w:rsidRDefault="00456A74" w:rsidP="00033F22">
      <w:pPr>
        <w:pStyle w:val="34"/>
        <w:numPr>
          <w:ilvl w:val="0"/>
          <w:numId w:val="31"/>
        </w:numPr>
        <w:spacing w:after="0" w:line="360" w:lineRule="auto"/>
        <w:ind w:right="-58"/>
        <w:rPr>
          <w:sz w:val="28"/>
          <w:szCs w:val="28"/>
        </w:rPr>
      </w:pPr>
      <w:r>
        <w:rPr>
          <w:sz w:val="28"/>
          <w:szCs w:val="28"/>
        </w:rPr>
        <w:t>В каком месте чертежа располагают основную надпись?</w:t>
      </w:r>
    </w:p>
    <w:p w:rsidR="00456A74" w:rsidRDefault="00456A74" w:rsidP="00033F22">
      <w:pPr>
        <w:pStyle w:val="34"/>
        <w:numPr>
          <w:ilvl w:val="0"/>
          <w:numId w:val="31"/>
        </w:numPr>
        <w:spacing w:after="0" w:line="360" w:lineRule="auto"/>
        <w:ind w:right="-58"/>
        <w:rPr>
          <w:sz w:val="28"/>
          <w:szCs w:val="28"/>
        </w:rPr>
      </w:pPr>
      <w:r>
        <w:rPr>
          <w:sz w:val="28"/>
          <w:szCs w:val="28"/>
        </w:rPr>
        <w:t>Какая линия на чертежах является основной? От чего зависит ее толщина?</w:t>
      </w:r>
    </w:p>
    <w:p w:rsidR="00456A74" w:rsidRDefault="00456A74" w:rsidP="00033F22">
      <w:pPr>
        <w:pStyle w:val="34"/>
        <w:numPr>
          <w:ilvl w:val="0"/>
          <w:numId w:val="31"/>
        </w:numPr>
        <w:spacing w:after="0" w:line="360" w:lineRule="auto"/>
        <w:ind w:right="-58"/>
        <w:rPr>
          <w:sz w:val="28"/>
          <w:szCs w:val="28"/>
        </w:rPr>
      </w:pPr>
      <w:r>
        <w:rPr>
          <w:sz w:val="28"/>
          <w:szCs w:val="28"/>
        </w:rPr>
        <w:t xml:space="preserve">Какой линией проводятся оси окружностей диаметром менее </w:t>
      </w:r>
      <w:smartTag w:uri="urn:schemas-microsoft-com:office:smarttags" w:element="metricconverter">
        <w:smartTagPr>
          <w:attr w:name="ProductID" w:val="12 мм"/>
        </w:smartTagPr>
        <w:r>
          <w:rPr>
            <w:sz w:val="28"/>
            <w:szCs w:val="28"/>
          </w:rPr>
          <w:t>12 мм</w:t>
        </w:r>
      </w:smartTag>
      <w:r>
        <w:rPr>
          <w:sz w:val="28"/>
          <w:szCs w:val="28"/>
        </w:rPr>
        <w:t>?</w:t>
      </w:r>
    </w:p>
    <w:p w:rsidR="00456A74" w:rsidRDefault="00456A74" w:rsidP="00033F22">
      <w:pPr>
        <w:pStyle w:val="34"/>
        <w:numPr>
          <w:ilvl w:val="0"/>
          <w:numId w:val="31"/>
        </w:numPr>
        <w:spacing w:after="0" w:line="360" w:lineRule="auto"/>
        <w:ind w:right="-58"/>
        <w:rPr>
          <w:sz w:val="28"/>
          <w:szCs w:val="28"/>
        </w:rPr>
      </w:pPr>
      <w:r>
        <w:rPr>
          <w:sz w:val="28"/>
          <w:szCs w:val="28"/>
        </w:rPr>
        <w:t>Какие установлены типы линий чертежа в зависимости от их назначения?</w:t>
      </w:r>
    </w:p>
    <w:p w:rsidR="00456A74" w:rsidRDefault="00456A74" w:rsidP="00033F22">
      <w:pPr>
        <w:pStyle w:val="34"/>
        <w:numPr>
          <w:ilvl w:val="0"/>
          <w:numId w:val="31"/>
        </w:numPr>
        <w:spacing w:after="0" w:line="360" w:lineRule="auto"/>
        <w:ind w:right="-58"/>
        <w:rPr>
          <w:sz w:val="28"/>
          <w:szCs w:val="28"/>
        </w:rPr>
      </w:pPr>
      <w:r>
        <w:rPr>
          <w:sz w:val="28"/>
          <w:szCs w:val="28"/>
        </w:rPr>
        <w:lastRenderedPageBreak/>
        <w:t>Что определяет размер шрифта?</w:t>
      </w:r>
    </w:p>
    <w:p w:rsidR="00456A74" w:rsidRDefault="00456A74" w:rsidP="00033F22">
      <w:pPr>
        <w:pStyle w:val="34"/>
        <w:numPr>
          <w:ilvl w:val="0"/>
          <w:numId w:val="31"/>
        </w:numPr>
        <w:spacing w:after="0" w:line="360" w:lineRule="auto"/>
        <w:ind w:right="-58"/>
        <w:rPr>
          <w:sz w:val="28"/>
          <w:szCs w:val="28"/>
        </w:rPr>
      </w:pPr>
      <w:r>
        <w:rPr>
          <w:sz w:val="28"/>
          <w:szCs w:val="28"/>
        </w:rPr>
        <w:t>Какие размеры шрифта установлены ГОСТ 2.304-81*?</w:t>
      </w:r>
    </w:p>
    <w:p w:rsidR="00456A74" w:rsidRDefault="00456A74" w:rsidP="00033F22">
      <w:pPr>
        <w:pStyle w:val="34"/>
        <w:numPr>
          <w:ilvl w:val="0"/>
          <w:numId w:val="31"/>
        </w:numPr>
        <w:spacing w:after="0" w:line="360" w:lineRule="auto"/>
        <w:ind w:right="-58"/>
        <w:rPr>
          <w:sz w:val="28"/>
          <w:szCs w:val="28"/>
        </w:rPr>
      </w:pPr>
      <w:r>
        <w:rPr>
          <w:sz w:val="28"/>
          <w:szCs w:val="28"/>
        </w:rPr>
        <w:t>Что называют масштабом чертежа?</w:t>
      </w:r>
    </w:p>
    <w:p w:rsidR="00456A74" w:rsidRDefault="00456A74" w:rsidP="00033F22">
      <w:pPr>
        <w:pStyle w:val="34"/>
        <w:numPr>
          <w:ilvl w:val="0"/>
          <w:numId w:val="31"/>
        </w:numPr>
        <w:spacing w:after="0" w:line="360" w:lineRule="auto"/>
        <w:ind w:right="-58"/>
        <w:rPr>
          <w:sz w:val="28"/>
          <w:szCs w:val="28"/>
        </w:rPr>
      </w:pPr>
      <w:r>
        <w:rPr>
          <w:sz w:val="28"/>
          <w:szCs w:val="28"/>
        </w:rPr>
        <w:t>Как обозначают на чертеже масштаб изображения?</w:t>
      </w:r>
    </w:p>
    <w:p w:rsidR="00456A74" w:rsidRDefault="00456A74" w:rsidP="00033F22">
      <w:pPr>
        <w:pStyle w:val="34"/>
        <w:numPr>
          <w:ilvl w:val="0"/>
          <w:numId w:val="31"/>
        </w:numPr>
        <w:spacing w:after="0" w:line="360" w:lineRule="auto"/>
        <w:ind w:right="-58"/>
        <w:rPr>
          <w:sz w:val="28"/>
          <w:szCs w:val="28"/>
        </w:rPr>
      </w:pPr>
      <w:r>
        <w:rPr>
          <w:sz w:val="28"/>
          <w:szCs w:val="28"/>
        </w:rPr>
        <w:t>Допускается ли применение на чертежах произвольного масштаба?</w:t>
      </w:r>
    </w:p>
    <w:p w:rsidR="00456A74" w:rsidRDefault="00456A74" w:rsidP="00033F22">
      <w:pPr>
        <w:pStyle w:val="34"/>
        <w:numPr>
          <w:ilvl w:val="0"/>
          <w:numId w:val="31"/>
        </w:numPr>
        <w:spacing w:after="0" w:line="360" w:lineRule="auto"/>
        <w:ind w:right="-58"/>
        <w:rPr>
          <w:sz w:val="28"/>
          <w:szCs w:val="28"/>
        </w:rPr>
      </w:pPr>
      <w:r>
        <w:rPr>
          <w:sz w:val="28"/>
          <w:szCs w:val="28"/>
        </w:rPr>
        <w:t>Отражается ли масштаб на размерных числах чертежа?</w:t>
      </w:r>
    </w:p>
    <w:p w:rsidR="00456A74" w:rsidRDefault="00456A74" w:rsidP="00033F22">
      <w:pPr>
        <w:pStyle w:val="34"/>
        <w:numPr>
          <w:ilvl w:val="0"/>
          <w:numId w:val="31"/>
        </w:numPr>
        <w:spacing w:after="0" w:line="360" w:lineRule="auto"/>
        <w:ind w:right="-58"/>
        <w:rPr>
          <w:sz w:val="28"/>
          <w:szCs w:val="28"/>
        </w:rPr>
      </w:pPr>
      <w:r>
        <w:rPr>
          <w:sz w:val="28"/>
          <w:szCs w:val="28"/>
        </w:rPr>
        <w:t>На каком расстоянии от других линий проводят размерные линии?</w:t>
      </w:r>
    </w:p>
    <w:p w:rsidR="00456A74" w:rsidRDefault="00456A74" w:rsidP="00033F22">
      <w:pPr>
        <w:pStyle w:val="34"/>
        <w:numPr>
          <w:ilvl w:val="0"/>
          <w:numId w:val="31"/>
        </w:numPr>
        <w:spacing w:after="0" w:line="360" w:lineRule="auto"/>
        <w:ind w:right="-58"/>
        <w:rPr>
          <w:sz w:val="28"/>
          <w:szCs w:val="28"/>
        </w:rPr>
      </w:pPr>
      <w:r>
        <w:rPr>
          <w:sz w:val="28"/>
          <w:szCs w:val="28"/>
        </w:rPr>
        <w:t>На сколько миллиметров должно выходить выносная линия за контур стрелок размерных линий?</w:t>
      </w:r>
    </w:p>
    <w:p w:rsidR="00456A74" w:rsidRDefault="00456A74" w:rsidP="00033F22">
      <w:pPr>
        <w:pStyle w:val="34"/>
        <w:numPr>
          <w:ilvl w:val="0"/>
          <w:numId w:val="31"/>
        </w:numPr>
        <w:spacing w:after="0" w:line="360" w:lineRule="auto"/>
        <w:ind w:right="-58"/>
        <w:rPr>
          <w:sz w:val="28"/>
          <w:szCs w:val="28"/>
        </w:rPr>
      </w:pPr>
      <w:r>
        <w:rPr>
          <w:sz w:val="28"/>
          <w:szCs w:val="28"/>
        </w:rPr>
        <w:t>Как разделить окружность на 3,6,12  равных частей?</w:t>
      </w:r>
    </w:p>
    <w:p w:rsidR="00456A74" w:rsidRDefault="00456A74" w:rsidP="00033F22">
      <w:pPr>
        <w:pStyle w:val="34"/>
        <w:numPr>
          <w:ilvl w:val="0"/>
          <w:numId w:val="31"/>
        </w:numPr>
        <w:spacing w:after="0" w:line="360" w:lineRule="auto"/>
        <w:ind w:right="-58"/>
        <w:rPr>
          <w:sz w:val="28"/>
          <w:szCs w:val="28"/>
        </w:rPr>
      </w:pPr>
      <w:r>
        <w:rPr>
          <w:sz w:val="28"/>
          <w:szCs w:val="28"/>
        </w:rPr>
        <w:t>Что называют сопряжением?</w:t>
      </w:r>
    </w:p>
    <w:p w:rsidR="00456A74" w:rsidRDefault="00456A74" w:rsidP="00033F22">
      <w:pPr>
        <w:pStyle w:val="34"/>
        <w:numPr>
          <w:ilvl w:val="0"/>
          <w:numId w:val="31"/>
        </w:numPr>
        <w:spacing w:after="0" w:line="360" w:lineRule="auto"/>
        <w:ind w:right="-58"/>
        <w:rPr>
          <w:sz w:val="28"/>
          <w:szCs w:val="28"/>
        </w:rPr>
      </w:pPr>
      <w:r>
        <w:rPr>
          <w:sz w:val="28"/>
          <w:szCs w:val="28"/>
        </w:rPr>
        <w:t>Какие плоскости  проекций вы знаете?</w:t>
      </w:r>
    </w:p>
    <w:p w:rsidR="00456A74" w:rsidRDefault="00456A74" w:rsidP="00033F22">
      <w:pPr>
        <w:pStyle w:val="34"/>
        <w:numPr>
          <w:ilvl w:val="0"/>
          <w:numId w:val="31"/>
        </w:numPr>
        <w:spacing w:after="0" w:line="360" w:lineRule="auto"/>
        <w:ind w:right="-58"/>
        <w:rPr>
          <w:sz w:val="28"/>
          <w:szCs w:val="28"/>
        </w:rPr>
      </w:pPr>
      <w:r>
        <w:rPr>
          <w:sz w:val="28"/>
          <w:szCs w:val="28"/>
        </w:rPr>
        <w:t>Укажите порядок построения проекции точки общего положения?</w:t>
      </w:r>
    </w:p>
    <w:p w:rsidR="00456A74" w:rsidRDefault="00456A74" w:rsidP="00033F22">
      <w:pPr>
        <w:pStyle w:val="34"/>
        <w:numPr>
          <w:ilvl w:val="0"/>
          <w:numId w:val="31"/>
        </w:numPr>
        <w:spacing w:after="0" w:line="360" w:lineRule="auto"/>
        <w:ind w:right="-58"/>
        <w:rPr>
          <w:sz w:val="28"/>
          <w:szCs w:val="28"/>
        </w:rPr>
      </w:pPr>
      <w:r>
        <w:rPr>
          <w:sz w:val="28"/>
          <w:szCs w:val="28"/>
        </w:rPr>
        <w:t>Что называется аксонометрией?</w:t>
      </w:r>
    </w:p>
    <w:p w:rsidR="00456A74" w:rsidRDefault="00456A74" w:rsidP="00033F22">
      <w:pPr>
        <w:pStyle w:val="34"/>
        <w:numPr>
          <w:ilvl w:val="0"/>
          <w:numId w:val="31"/>
        </w:numPr>
        <w:spacing w:after="0" w:line="360" w:lineRule="auto"/>
        <w:ind w:right="-58"/>
        <w:rPr>
          <w:sz w:val="28"/>
          <w:szCs w:val="28"/>
        </w:rPr>
      </w:pPr>
      <w:r>
        <w:rPr>
          <w:sz w:val="28"/>
          <w:szCs w:val="28"/>
        </w:rPr>
        <w:t>Угол между осевыми линиями в прямоугольной изометрии?</w:t>
      </w:r>
    </w:p>
    <w:p w:rsidR="00456A74" w:rsidRDefault="00456A74" w:rsidP="00033F22">
      <w:pPr>
        <w:pStyle w:val="34"/>
        <w:numPr>
          <w:ilvl w:val="0"/>
          <w:numId w:val="31"/>
        </w:numPr>
        <w:spacing w:after="0" w:line="360" w:lineRule="auto"/>
        <w:ind w:right="-58"/>
        <w:rPr>
          <w:sz w:val="28"/>
          <w:szCs w:val="28"/>
        </w:rPr>
      </w:pPr>
      <w:r>
        <w:rPr>
          <w:sz w:val="28"/>
          <w:szCs w:val="28"/>
        </w:rPr>
        <w:t>В каком порядке выполняется чертеж модели, изображенной в аксонометрии?</w:t>
      </w:r>
    </w:p>
    <w:p w:rsidR="00456A74" w:rsidRPr="007C25EA" w:rsidRDefault="00456A74" w:rsidP="00033F22">
      <w:pPr>
        <w:pStyle w:val="34"/>
        <w:numPr>
          <w:ilvl w:val="0"/>
          <w:numId w:val="31"/>
        </w:numPr>
        <w:spacing w:after="0" w:line="360" w:lineRule="auto"/>
        <w:ind w:right="-58"/>
        <w:rPr>
          <w:sz w:val="28"/>
          <w:szCs w:val="28"/>
        </w:rPr>
      </w:pPr>
      <w:r>
        <w:rPr>
          <w:sz w:val="28"/>
          <w:szCs w:val="28"/>
        </w:rPr>
        <w:t>Что называется видом?</w:t>
      </w:r>
    </w:p>
    <w:p w:rsidR="00456A74" w:rsidRDefault="00456A74" w:rsidP="00033F22">
      <w:pPr>
        <w:pStyle w:val="34"/>
        <w:numPr>
          <w:ilvl w:val="0"/>
          <w:numId w:val="31"/>
        </w:numPr>
        <w:spacing w:after="0" w:line="360" w:lineRule="auto"/>
        <w:ind w:right="-58"/>
        <w:rPr>
          <w:sz w:val="28"/>
          <w:szCs w:val="28"/>
        </w:rPr>
      </w:pPr>
      <w:r>
        <w:rPr>
          <w:sz w:val="28"/>
          <w:szCs w:val="28"/>
        </w:rPr>
        <w:t>Какие основные виды вы знаете?</w:t>
      </w:r>
    </w:p>
    <w:p w:rsidR="00456A74" w:rsidRDefault="00456A74" w:rsidP="00033F22">
      <w:pPr>
        <w:pStyle w:val="34"/>
        <w:numPr>
          <w:ilvl w:val="0"/>
          <w:numId w:val="31"/>
        </w:numPr>
        <w:spacing w:after="0" w:line="360" w:lineRule="auto"/>
        <w:ind w:right="-58"/>
        <w:rPr>
          <w:sz w:val="28"/>
          <w:szCs w:val="28"/>
        </w:rPr>
      </w:pPr>
      <w:r>
        <w:rPr>
          <w:sz w:val="28"/>
          <w:szCs w:val="28"/>
        </w:rPr>
        <w:t>Что называется разрезом? Для чего он выполняется?</w:t>
      </w:r>
    </w:p>
    <w:p w:rsidR="00456A74" w:rsidRDefault="00456A74" w:rsidP="00033F22">
      <w:pPr>
        <w:pStyle w:val="34"/>
        <w:numPr>
          <w:ilvl w:val="0"/>
          <w:numId w:val="31"/>
        </w:numPr>
        <w:spacing w:after="0" w:line="360" w:lineRule="auto"/>
        <w:ind w:right="-58"/>
        <w:rPr>
          <w:sz w:val="28"/>
          <w:szCs w:val="28"/>
        </w:rPr>
      </w:pPr>
      <w:r>
        <w:rPr>
          <w:sz w:val="28"/>
          <w:szCs w:val="28"/>
        </w:rPr>
        <w:t>Какая разница между простым и сложным разрезом?</w:t>
      </w:r>
    </w:p>
    <w:p w:rsidR="00456A74" w:rsidRDefault="00456A74" w:rsidP="00033F22">
      <w:pPr>
        <w:pStyle w:val="34"/>
        <w:numPr>
          <w:ilvl w:val="0"/>
          <w:numId w:val="31"/>
        </w:numPr>
        <w:spacing w:after="0" w:line="360" w:lineRule="auto"/>
        <w:ind w:right="-58"/>
        <w:rPr>
          <w:sz w:val="28"/>
          <w:szCs w:val="28"/>
        </w:rPr>
      </w:pPr>
      <w:r>
        <w:rPr>
          <w:sz w:val="28"/>
          <w:szCs w:val="28"/>
        </w:rPr>
        <w:t>В каком случае границей между видом и разрезом служит осевая линия?</w:t>
      </w:r>
    </w:p>
    <w:p w:rsidR="00456A74" w:rsidRPr="007C25EA" w:rsidRDefault="00456A74" w:rsidP="00033F22">
      <w:pPr>
        <w:pStyle w:val="34"/>
        <w:numPr>
          <w:ilvl w:val="0"/>
          <w:numId w:val="31"/>
        </w:numPr>
        <w:spacing w:after="0" w:line="360" w:lineRule="auto"/>
        <w:ind w:right="-58"/>
        <w:rPr>
          <w:sz w:val="28"/>
          <w:szCs w:val="28"/>
        </w:rPr>
      </w:pPr>
      <w:r>
        <w:rPr>
          <w:sz w:val="28"/>
          <w:szCs w:val="28"/>
        </w:rPr>
        <w:t>Что такое сечение?</w:t>
      </w:r>
    </w:p>
    <w:p w:rsidR="00456A74" w:rsidRDefault="00456A74" w:rsidP="00033F22">
      <w:pPr>
        <w:pStyle w:val="34"/>
        <w:numPr>
          <w:ilvl w:val="0"/>
          <w:numId w:val="31"/>
        </w:numPr>
        <w:spacing w:after="0" w:line="360" w:lineRule="auto"/>
        <w:ind w:right="-58"/>
        <w:rPr>
          <w:sz w:val="28"/>
          <w:szCs w:val="28"/>
        </w:rPr>
      </w:pPr>
      <w:r>
        <w:rPr>
          <w:sz w:val="28"/>
          <w:szCs w:val="28"/>
        </w:rPr>
        <w:t>Укажите различие между разрезом и сечением?</w:t>
      </w:r>
    </w:p>
    <w:p w:rsidR="00456A74" w:rsidRDefault="00456A74" w:rsidP="00033F22">
      <w:pPr>
        <w:pStyle w:val="34"/>
        <w:numPr>
          <w:ilvl w:val="0"/>
          <w:numId w:val="31"/>
        </w:numPr>
        <w:spacing w:after="0" w:line="360" w:lineRule="auto"/>
        <w:ind w:right="-58"/>
        <w:rPr>
          <w:sz w:val="28"/>
          <w:szCs w:val="28"/>
        </w:rPr>
      </w:pPr>
      <w:r>
        <w:rPr>
          <w:sz w:val="28"/>
          <w:szCs w:val="28"/>
        </w:rPr>
        <w:t>Как графически обозначают сечения (вынесенные и наложенные)?</w:t>
      </w:r>
    </w:p>
    <w:p w:rsidR="00456A74" w:rsidRDefault="00456A74" w:rsidP="00033F22">
      <w:pPr>
        <w:pStyle w:val="34"/>
        <w:numPr>
          <w:ilvl w:val="0"/>
          <w:numId w:val="31"/>
        </w:numPr>
        <w:spacing w:after="0" w:line="360" w:lineRule="auto"/>
        <w:ind w:right="-58"/>
        <w:rPr>
          <w:sz w:val="28"/>
          <w:szCs w:val="28"/>
        </w:rPr>
      </w:pPr>
      <w:r>
        <w:rPr>
          <w:sz w:val="28"/>
          <w:szCs w:val="28"/>
        </w:rPr>
        <w:t>Какие разрезы называют простыми?</w:t>
      </w:r>
    </w:p>
    <w:p w:rsidR="00456A74" w:rsidRDefault="00456A74" w:rsidP="00033F22">
      <w:pPr>
        <w:pStyle w:val="34"/>
        <w:numPr>
          <w:ilvl w:val="0"/>
          <w:numId w:val="31"/>
        </w:numPr>
        <w:spacing w:after="0" w:line="360" w:lineRule="auto"/>
        <w:ind w:right="-58"/>
        <w:rPr>
          <w:sz w:val="28"/>
          <w:szCs w:val="28"/>
        </w:rPr>
      </w:pPr>
      <w:r>
        <w:rPr>
          <w:sz w:val="28"/>
          <w:szCs w:val="28"/>
        </w:rPr>
        <w:t>Как располагаются на чертеже вынесенные сечения?</w:t>
      </w:r>
    </w:p>
    <w:p w:rsidR="00456A74" w:rsidRDefault="00456A74" w:rsidP="00033F22">
      <w:pPr>
        <w:pStyle w:val="34"/>
        <w:numPr>
          <w:ilvl w:val="0"/>
          <w:numId w:val="31"/>
        </w:numPr>
        <w:spacing w:after="0" w:line="360" w:lineRule="auto"/>
        <w:ind w:right="-58"/>
        <w:rPr>
          <w:sz w:val="28"/>
          <w:szCs w:val="28"/>
        </w:rPr>
      </w:pPr>
      <w:r>
        <w:rPr>
          <w:sz w:val="28"/>
          <w:szCs w:val="28"/>
        </w:rPr>
        <w:t>Какие типы резьб вы знаете?</w:t>
      </w:r>
    </w:p>
    <w:p w:rsidR="00456A74" w:rsidRPr="00A50A83" w:rsidRDefault="00456A74" w:rsidP="00033F22">
      <w:pPr>
        <w:pStyle w:val="34"/>
        <w:numPr>
          <w:ilvl w:val="0"/>
          <w:numId w:val="31"/>
        </w:numPr>
        <w:spacing w:after="0" w:line="360" w:lineRule="auto"/>
        <w:ind w:right="-58"/>
        <w:rPr>
          <w:sz w:val="28"/>
          <w:szCs w:val="28"/>
        </w:rPr>
      </w:pPr>
      <w:r>
        <w:rPr>
          <w:sz w:val="28"/>
          <w:szCs w:val="28"/>
        </w:rPr>
        <w:t>Чем отличается профиль метрической резьбы от дюймовой?</w:t>
      </w:r>
    </w:p>
    <w:p w:rsidR="00456A74" w:rsidRDefault="00456A74" w:rsidP="00033F22">
      <w:pPr>
        <w:pStyle w:val="34"/>
        <w:numPr>
          <w:ilvl w:val="0"/>
          <w:numId w:val="31"/>
        </w:numPr>
        <w:spacing w:after="0" w:line="360" w:lineRule="auto"/>
        <w:ind w:right="-58"/>
        <w:rPr>
          <w:sz w:val="28"/>
          <w:szCs w:val="28"/>
        </w:rPr>
      </w:pPr>
      <w:r>
        <w:rPr>
          <w:sz w:val="28"/>
          <w:szCs w:val="28"/>
        </w:rPr>
        <w:lastRenderedPageBreak/>
        <w:t>Какие виды стандартных крепежных деталей Вы знаете?</w:t>
      </w:r>
    </w:p>
    <w:p w:rsidR="00456A74" w:rsidRDefault="00456A74" w:rsidP="00033F22">
      <w:pPr>
        <w:pStyle w:val="34"/>
        <w:numPr>
          <w:ilvl w:val="0"/>
          <w:numId w:val="31"/>
        </w:numPr>
        <w:spacing w:after="0" w:line="360" w:lineRule="auto"/>
        <w:ind w:right="-58"/>
        <w:rPr>
          <w:sz w:val="28"/>
          <w:szCs w:val="28"/>
        </w:rPr>
      </w:pPr>
      <w:r>
        <w:rPr>
          <w:sz w:val="28"/>
          <w:szCs w:val="28"/>
        </w:rPr>
        <w:t>Какие параметры входят в обозначение стандартных резьб?</w:t>
      </w:r>
    </w:p>
    <w:p w:rsidR="00456A74" w:rsidRDefault="00456A74" w:rsidP="00033F22">
      <w:pPr>
        <w:pStyle w:val="34"/>
        <w:numPr>
          <w:ilvl w:val="0"/>
          <w:numId w:val="31"/>
        </w:numPr>
        <w:spacing w:after="0" w:line="360" w:lineRule="auto"/>
        <w:ind w:right="-58"/>
        <w:rPr>
          <w:sz w:val="28"/>
          <w:szCs w:val="28"/>
        </w:rPr>
      </w:pPr>
      <w:r>
        <w:rPr>
          <w:sz w:val="28"/>
          <w:szCs w:val="28"/>
        </w:rPr>
        <w:t>Что такое эскиз детали?</w:t>
      </w:r>
    </w:p>
    <w:p w:rsidR="00456A74" w:rsidRDefault="00456A74" w:rsidP="00033F22">
      <w:pPr>
        <w:pStyle w:val="34"/>
        <w:numPr>
          <w:ilvl w:val="0"/>
          <w:numId w:val="31"/>
        </w:numPr>
        <w:spacing w:after="0" w:line="360" w:lineRule="auto"/>
        <w:ind w:right="-58"/>
        <w:rPr>
          <w:sz w:val="28"/>
          <w:szCs w:val="28"/>
        </w:rPr>
      </w:pPr>
      <w:r>
        <w:rPr>
          <w:sz w:val="28"/>
          <w:szCs w:val="28"/>
        </w:rPr>
        <w:t>В каких масштабах выполняют эскизы деталей?</w:t>
      </w:r>
    </w:p>
    <w:p w:rsidR="00456A74" w:rsidRDefault="00456A74" w:rsidP="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456A74" w:rsidRDefault="00456A74">
      <w:pPr>
        <w:sectPr w:rsidR="00456A74" w:rsidSect="00456A74">
          <w:pgSz w:w="11906" w:h="16838"/>
          <w:pgMar w:top="1134" w:right="1133" w:bottom="1134" w:left="1134" w:header="708" w:footer="708" w:gutter="0"/>
          <w:cols w:space="720"/>
        </w:sectPr>
      </w:pPr>
    </w:p>
    <w:p w:rsidR="00F67F78" w:rsidRDefault="00F67F78" w:rsidP="00F67F78">
      <w:pPr>
        <w:pStyle w:val="Style1"/>
        <w:widowControl/>
        <w:spacing w:line="240" w:lineRule="auto"/>
        <w:ind w:right="-2"/>
        <w:rPr>
          <w:rStyle w:val="FontStyle11"/>
        </w:rPr>
      </w:pPr>
      <w:r>
        <w:rPr>
          <w:rStyle w:val="FontStyle11"/>
        </w:rPr>
        <w:lastRenderedPageBreak/>
        <w:t>Министерство образования и науки Челябинской области</w:t>
      </w:r>
    </w:p>
    <w:p w:rsidR="00F67F78" w:rsidRDefault="00F67F78" w:rsidP="00F67F78">
      <w:pPr>
        <w:pStyle w:val="Style1"/>
        <w:widowControl/>
        <w:spacing w:line="240" w:lineRule="auto"/>
        <w:ind w:right="-2"/>
        <w:rPr>
          <w:rStyle w:val="FontStyle11"/>
        </w:rPr>
      </w:pPr>
      <w:r>
        <w:rPr>
          <w:rStyle w:val="FontStyle11"/>
        </w:rPr>
        <w:t xml:space="preserve"> Государственное бюджетное профессиональное  образовательное учреждение </w:t>
      </w:r>
    </w:p>
    <w:p w:rsidR="00F67F78" w:rsidRDefault="00F67F78" w:rsidP="00F67F78">
      <w:pPr>
        <w:pStyle w:val="Style1"/>
        <w:widowControl/>
        <w:spacing w:line="240" w:lineRule="auto"/>
        <w:ind w:left="1445" w:right="1493"/>
        <w:rPr>
          <w:rStyle w:val="FontStyle12"/>
        </w:rPr>
      </w:pPr>
      <w:r>
        <w:rPr>
          <w:rStyle w:val="FontStyle12"/>
        </w:rPr>
        <w:t>«Южно-Уральский государственный технический колледж»</w:t>
      </w:r>
    </w:p>
    <w:p w:rsidR="00F67F78" w:rsidRDefault="00F67F78" w:rsidP="00F67F78">
      <w:pPr>
        <w:jc w:val="center"/>
        <w:rPr>
          <w:b/>
        </w:rPr>
      </w:pPr>
    </w:p>
    <w:p w:rsidR="00F67F78" w:rsidRDefault="00F67F78" w:rsidP="00F67F78">
      <w:pPr>
        <w:jc w:val="center"/>
        <w:rPr>
          <w:b/>
        </w:rPr>
      </w:pPr>
    </w:p>
    <w:p w:rsidR="00F67F78" w:rsidRDefault="00F67F78" w:rsidP="00F67F78">
      <w:pPr>
        <w:jc w:val="center"/>
        <w:rPr>
          <w:b/>
        </w:rPr>
      </w:pPr>
    </w:p>
    <w:p w:rsidR="00F67F78" w:rsidRDefault="00F67F78" w:rsidP="00F67F78">
      <w:pPr>
        <w:jc w:val="center"/>
        <w:rPr>
          <w:b/>
        </w:rPr>
      </w:pPr>
    </w:p>
    <w:p w:rsidR="00F67F78" w:rsidRDefault="00F67F78" w:rsidP="00F67F78">
      <w:pPr>
        <w:jc w:val="center"/>
        <w:rPr>
          <w:b/>
        </w:rPr>
      </w:pPr>
    </w:p>
    <w:p w:rsidR="00F67F78" w:rsidRDefault="00F67F78" w:rsidP="00F67F78">
      <w:pPr>
        <w:jc w:val="center"/>
        <w:rPr>
          <w:b/>
        </w:rPr>
      </w:pPr>
      <w:r>
        <w:rPr>
          <w:b/>
        </w:rPr>
        <w:t xml:space="preserve"> </w:t>
      </w:r>
    </w:p>
    <w:p w:rsidR="00F67F78" w:rsidRDefault="00F67F78" w:rsidP="00F67F78">
      <w:pPr>
        <w:jc w:val="center"/>
        <w:rPr>
          <w:b/>
        </w:rPr>
      </w:pPr>
    </w:p>
    <w:p w:rsidR="00F67F78" w:rsidRDefault="00F67F78" w:rsidP="00F67F78">
      <w:pPr>
        <w:pStyle w:val="20"/>
      </w:pPr>
    </w:p>
    <w:p w:rsidR="00F67F78" w:rsidRDefault="00F67F78" w:rsidP="00F67F78">
      <w:pPr>
        <w:pStyle w:val="20"/>
      </w:pPr>
    </w:p>
    <w:p w:rsidR="00F67F78" w:rsidRDefault="00F67F78" w:rsidP="00F67F78">
      <w:pPr>
        <w:jc w:val="center"/>
        <w:rPr>
          <w:b/>
          <w:sz w:val="28"/>
        </w:rPr>
      </w:pPr>
    </w:p>
    <w:p w:rsidR="00F67F78" w:rsidRDefault="00F67F78" w:rsidP="00F67F78">
      <w:pPr>
        <w:jc w:val="center"/>
        <w:rPr>
          <w:sz w:val="28"/>
        </w:rPr>
      </w:pPr>
    </w:p>
    <w:p w:rsidR="00F67F78" w:rsidRDefault="00F67F78" w:rsidP="00F67F78">
      <w:pPr>
        <w:jc w:val="center"/>
        <w:rPr>
          <w:sz w:val="28"/>
        </w:rPr>
      </w:pPr>
    </w:p>
    <w:p w:rsidR="00F67F78" w:rsidRDefault="00F67F78" w:rsidP="00F67F78">
      <w:pPr>
        <w:jc w:val="center"/>
        <w:rPr>
          <w:sz w:val="28"/>
        </w:rPr>
      </w:pPr>
    </w:p>
    <w:p w:rsidR="00F67F78" w:rsidRDefault="00F67F78" w:rsidP="00F67F78">
      <w:pPr>
        <w:jc w:val="center"/>
        <w:rPr>
          <w:sz w:val="28"/>
        </w:rPr>
      </w:pPr>
    </w:p>
    <w:p w:rsidR="00F67F78" w:rsidRDefault="00F67F78" w:rsidP="00F67F78">
      <w:pPr>
        <w:jc w:val="center"/>
        <w:rPr>
          <w:sz w:val="28"/>
        </w:rPr>
      </w:pPr>
    </w:p>
    <w:p w:rsidR="00F67F78" w:rsidRDefault="00F67F78" w:rsidP="00F67F78">
      <w:pPr>
        <w:jc w:val="center"/>
        <w:rPr>
          <w:sz w:val="28"/>
        </w:rPr>
      </w:pPr>
    </w:p>
    <w:p w:rsidR="00F67F78" w:rsidRDefault="00F67F78" w:rsidP="00F67F78">
      <w:pPr>
        <w:jc w:val="center"/>
        <w:rPr>
          <w:sz w:val="28"/>
        </w:rPr>
      </w:pPr>
    </w:p>
    <w:p w:rsidR="00F67F78" w:rsidRDefault="00F67F78" w:rsidP="00F67F78">
      <w:pPr>
        <w:jc w:val="center"/>
        <w:rPr>
          <w:b/>
          <w:sz w:val="32"/>
          <w:szCs w:val="32"/>
        </w:rPr>
      </w:pPr>
      <w:r w:rsidRPr="00BA3C8D">
        <w:rPr>
          <w:b/>
          <w:sz w:val="32"/>
          <w:szCs w:val="32"/>
        </w:rPr>
        <w:t>ПРОГРАММА</w:t>
      </w:r>
      <w:r>
        <w:rPr>
          <w:b/>
          <w:sz w:val="32"/>
          <w:szCs w:val="32"/>
        </w:rPr>
        <w:t xml:space="preserve"> УЧЕБНОЙ ДИСЦИПЛИНЫ</w:t>
      </w:r>
    </w:p>
    <w:p w:rsidR="00F67F78" w:rsidRDefault="00F67F78" w:rsidP="00F67F78">
      <w:pPr>
        <w:jc w:val="center"/>
        <w:rPr>
          <w:b/>
          <w:sz w:val="32"/>
          <w:szCs w:val="32"/>
        </w:rPr>
      </w:pPr>
      <w:r>
        <w:rPr>
          <w:b/>
          <w:sz w:val="32"/>
          <w:szCs w:val="32"/>
        </w:rPr>
        <w:t xml:space="preserve"> «ТЕХНИЧЕСКАЯ МЕХАНИКА»</w:t>
      </w:r>
      <w:r w:rsidRPr="00BA3C8D">
        <w:rPr>
          <w:b/>
          <w:sz w:val="32"/>
          <w:szCs w:val="32"/>
        </w:rPr>
        <w:t xml:space="preserve">, </w:t>
      </w:r>
    </w:p>
    <w:p w:rsidR="00F67F78" w:rsidRPr="00BA3C8D" w:rsidRDefault="00F67F78" w:rsidP="00F67F78">
      <w:pPr>
        <w:jc w:val="center"/>
        <w:rPr>
          <w:b/>
          <w:sz w:val="32"/>
          <w:szCs w:val="32"/>
        </w:rPr>
      </w:pPr>
      <w:r w:rsidRPr="00BA3C8D">
        <w:rPr>
          <w:b/>
          <w:sz w:val="32"/>
          <w:szCs w:val="32"/>
        </w:rPr>
        <w:t>МЕТОДИЧЕСКИЕ УКАЗАНИЯ И  КОНТРОЛЬНЫЕ ЗАДАНИЯ</w:t>
      </w:r>
    </w:p>
    <w:p w:rsidR="00F67F78" w:rsidRDefault="00F67F78" w:rsidP="00F67F78">
      <w:pPr>
        <w:jc w:val="center"/>
        <w:rPr>
          <w:b/>
          <w:sz w:val="28"/>
          <w:szCs w:val="28"/>
        </w:rPr>
      </w:pPr>
    </w:p>
    <w:p w:rsidR="00F67F78" w:rsidRDefault="00F67F78" w:rsidP="00F67F78">
      <w:pPr>
        <w:pStyle w:val="30"/>
      </w:pPr>
      <w:r>
        <w:t xml:space="preserve">для студентов заочной формы обучения </w:t>
      </w:r>
    </w:p>
    <w:p w:rsidR="00F67F78" w:rsidRDefault="00F67F78" w:rsidP="00F67F78">
      <w:pPr>
        <w:pStyle w:val="30"/>
      </w:pPr>
      <w:r>
        <w:t>специальности 08.02.01 Строительство и эксплуатация зданий и сооружений</w:t>
      </w:r>
    </w:p>
    <w:p w:rsidR="00F67F78" w:rsidRDefault="00F67F78" w:rsidP="00F67F78">
      <w:pPr>
        <w:pStyle w:val="30"/>
      </w:pPr>
    </w:p>
    <w:p w:rsidR="00F67F78" w:rsidRDefault="00F67F78" w:rsidP="00F67F78">
      <w:pPr>
        <w:jc w:val="center"/>
        <w:rPr>
          <w:sz w:val="28"/>
        </w:rPr>
      </w:pPr>
      <w:r>
        <w:rPr>
          <w:sz w:val="28"/>
        </w:rPr>
        <w:t>(актуализированный ФГОС)</w:t>
      </w: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 w:rsidR="00F67F78" w:rsidRDefault="00F67F78" w:rsidP="00F67F78">
      <w:pPr>
        <w:jc w:val="center"/>
      </w:pPr>
    </w:p>
    <w:p w:rsidR="00F67F78" w:rsidRDefault="00F67F78" w:rsidP="00F67F78">
      <w:pPr>
        <w:jc w:val="center"/>
      </w:pPr>
    </w:p>
    <w:p w:rsidR="00F67F78" w:rsidRDefault="00F67F78" w:rsidP="00F67F78">
      <w:pPr>
        <w:jc w:val="center"/>
      </w:pPr>
      <w:r>
        <w:t xml:space="preserve"> </w:t>
      </w: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pPr>
    </w:p>
    <w:p w:rsidR="00F67F78" w:rsidRDefault="00F67F78" w:rsidP="00F67F78">
      <w:pPr>
        <w:jc w:val="center"/>
        <w:rPr>
          <w:sz w:val="28"/>
          <w:szCs w:val="28"/>
        </w:rPr>
      </w:pPr>
      <w:r>
        <w:rPr>
          <w:sz w:val="28"/>
          <w:szCs w:val="28"/>
        </w:rPr>
        <w:t>Челябинск, 2019</w:t>
      </w:r>
    </w:p>
    <w:tbl>
      <w:tblPr>
        <w:tblW w:w="9889" w:type="dxa"/>
        <w:tblLayout w:type="fixed"/>
        <w:tblLook w:val="0000"/>
      </w:tblPr>
      <w:tblGrid>
        <w:gridCol w:w="3150"/>
        <w:gridCol w:w="3337"/>
        <w:gridCol w:w="3402"/>
      </w:tblGrid>
      <w:tr w:rsidR="00F67F78" w:rsidTr="00F67F78">
        <w:tc>
          <w:tcPr>
            <w:tcW w:w="3150" w:type="dxa"/>
          </w:tcPr>
          <w:p w:rsidR="00F67F78" w:rsidRPr="003F6FB5" w:rsidRDefault="00F67F78" w:rsidP="00F67F78">
            <w:pPr>
              <w:jc w:val="both"/>
              <w:rPr>
                <w:sz w:val="24"/>
                <w:szCs w:val="24"/>
              </w:rPr>
            </w:pPr>
            <w:r>
              <w:rPr>
                <w:sz w:val="24"/>
                <w:szCs w:val="24"/>
              </w:rPr>
              <w:lastRenderedPageBreak/>
              <w:t>Методическая разработк</w:t>
            </w:r>
            <w:r>
              <w:rPr>
                <w:sz w:val="24"/>
                <w:szCs w:val="24"/>
              </w:rPr>
              <w:t>а</w:t>
            </w:r>
            <w:r>
              <w:rPr>
                <w:sz w:val="24"/>
                <w:szCs w:val="24"/>
              </w:rPr>
              <w:t xml:space="preserve"> с</w:t>
            </w:r>
            <w:r w:rsidRPr="003F6FB5">
              <w:rPr>
                <w:sz w:val="24"/>
                <w:szCs w:val="24"/>
              </w:rPr>
              <w:t>оставлен</w:t>
            </w:r>
            <w:r>
              <w:rPr>
                <w:sz w:val="24"/>
                <w:szCs w:val="24"/>
              </w:rPr>
              <w:t>а</w:t>
            </w:r>
            <w:r w:rsidRPr="003F6FB5">
              <w:rPr>
                <w:sz w:val="24"/>
                <w:szCs w:val="24"/>
              </w:rPr>
              <w:t xml:space="preserve"> в соответствии с требования</w:t>
            </w:r>
            <w:r>
              <w:rPr>
                <w:sz w:val="24"/>
                <w:szCs w:val="24"/>
              </w:rPr>
              <w:t>ми Федеральн</w:t>
            </w:r>
            <w:r>
              <w:rPr>
                <w:sz w:val="24"/>
                <w:szCs w:val="24"/>
              </w:rPr>
              <w:t>о</w:t>
            </w:r>
            <w:r>
              <w:rPr>
                <w:sz w:val="24"/>
                <w:szCs w:val="24"/>
              </w:rPr>
              <w:t>го государственного обр</w:t>
            </w:r>
            <w:r>
              <w:rPr>
                <w:sz w:val="24"/>
                <w:szCs w:val="24"/>
              </w:rPr>
              <w:t>а</w:t>
            </w:r>
            <w:r>
              <w:rPr>
                <w:sz w:val="24"/>
                <w:szCs w:val="24"/>
              </w:rPr>
              <w:t xml:space="preserve">зовательного стандарта по специальности СПО 08.02.01 </w:t>
            </w:r>
            <w:r w:rsidRPr="003F6FB5">
              <w:rPr>
                <w:sz w:val="24"/>
                <w:szCs w:val="24"/>
              </w:rPr>
              <w:t>Строительство и эксплуатация зданий и с</w:t>
            </w:r>
            <w:r w:rsidRPr="003F6FB5">
              <w:rPr>
                <w:sz w:val="24"/>
                <w:szCs w:val="24"/>
              </w:rPr>
              <w:t>о</w:t>
            </w:r>
            <w:r w:rsidRPr="003F6FB5">
              <w:rPr>
                <w:sz w:val="24"/>
                <w:szCs w:val="24"/>
              </w:rPr>
              <w:t xml:space="preserve">оружений </w:t>
            </w:r>
          </w:p>
        </w:tc>
        <w:tc>
          <w:tcPr>
            <w:tcW w:w="3337" w:type="dxa"/>
          </w:tcPr>
          <w:p w:rsidR="00F67F78" w:rsidRDefault="00F67F78" w:rsidP="00F67F78">
            <w:pPr>
              <w:pStyle w:val="9"/>
              <w:snapToGrid w:val="0"/>
              <w:rPr>
                <w:sz w:val="24"/>
                <w:szCs w:val="24"/>
              </w:rPr>
            </w:pPr>
            <w:r>
              <w:rPr>
                <w:sz w:val="24"/>
                <w:szCs w:val="24"/>
              </w:rPr>
              <w:t>ОДОБРЕНО</w:t>
            </w:r>
          </w:p>
          <w:p w:rsidR="00F67F78" w:rsidRDefault="00F67F78" w:rsidP="00F67F78">
            <w:pPr>
              <w:rPr>
                <w:sz w:val="24"/>
                <w:szCs w:val="24"/>
              </w:rPr>
            </w:pPr>
          </w:p>
          <w:p w:rsidR="00F67F78" w:rsidRDefault="00F67F78" w:rsidP="00F67F78">
            <w:pPr>
              <w:rPr>
                <w:sz w:val="24"/>
                <w:szCs w:val="24"/>
              </w:rPr>
            </w:pPr>
            <w:r>
              <w:rPr>
                <w:sz w:val="24"/>
                <w:szCs w:val="24"/>
              </w:rPr>
              <w:t xml:space="preserve">Предметной (цикловой) </w:t>
            </w:r>
          </w:p>
          <w:p w:rsidR="00F67F78" w:rsidRDefault="00F67F78" w:rsidP="00F67F78">
            <w:pPr>
              <w:rPr>
                <w:sz w:val="24"/>
                <w:szCs w:val="24"/>
              </w:rPr>
            </w:pPr>
            <w:r>
              <w:rPr>
                <w:sz w:val="24"/>
                <w:szCs w:val="24"/>
              </w:rPr>
              <w:t>комис</w:t>
            </w:r>
            <w:r>
              <w:rPr>
                <w:sz w:val="24"/>
                <w:szCs w:val="24"/>
              </w:rPr>
              <w:softHyphen/>
              <w:t>сией</w:t>
            </w:r>
          </w:p>
          <w:p w:rsidR="00F67F78" w:rsidRDefault="00F67F78" w:rsidP="00F67F78">
            <w:pPr>
              <w:pStyle w:val="ae"/>
              <w:rPr>
                <w:szCs w:val="24"/>
              </w:rPr>
            </w:pPr>
            <w:r>
              <w:rPr>
                <w:szCs w:val="24"/>
              </w:rPr>
              <w:t xml:space="preserve">протокол  №      </w:t>
            </w:r>
          </w:p>
          <w:p w:rsidR="00F67F78" w:rsidRDefault="00F67F78" w:rsidP="00F67F78">
            <w:pPr>
              <w:pStyle w:val="ae"/>
              <w:rPr>
                <w:szCs w:val="24"/>
              </w:rPr>
            </w:pPr>
            <w:r>
              <w:rPr>
                <w:szCs w:val="24"/>
              </w:rPr>
              <w:t>«___»_____________ 20____г</w:t>
            </w:r>
          </w:p>
          <w:p w:rsidR="00F67F78" w:rsidRDefault="00F67F78" w:rsidP="00F67F78">
            <w:pPr>
              <w:pStyle w:val="ae"/>
              <w:rPr>
                <w:szCs w:val="24"/>
              </w:rPr>
            </w:pPr>
          </w:p>
          <w:p w:rsidR="00F67F78" w:rsidRDefault="00F67F78" w:rsidP="00F67F78">
            <w:pPr>
              <w:pStyle w:val="ae"/>
              <w:rPr>
                <w:b/>
                <w:szCs w:val="24"/>
              </w:rPr>
            </w:pPr>
            <w:r>
              <w:rPr>
                <w:szCs w:val="24"/>
              </w:rPr>
              <w:t>___________ Н.В. Андронова</w:t>
            </w:r>
          </w:p>
        </w:tc>
        <w:tc>
          <w:tcPr>
            <w:tcW w:w="3402" w:type="dxa"/>
          </w:tcPr>
          <w:p w:rsidR="00F67F78" w:rsidRDefault="00F67F78" w:rsidP="00F67F78">
            <w:pPr>
              <w:pStyle w:val="9"/>
              <w:snapToGrid w:val="0"/>
              <w:rPr>
                <w:sz w:val="24"/>
                <w:szCs w:val="24"/>
              </w:rPr>
            </w:pPr>
            <w:r>
              <w:rPr>
                <w:sz w:val="24"/>
                <w:szCs w:val="24"/>
              </w:rPr>
              <w:t>УТВЕРЖДАЮ</w:t>
            </w:r>
          </w:p>
          <w:p w:rsidR="00F67F78" w:rsidRDefault="00F67F78" w:rsidP="00F67F78">
            <w:pPr>
              <w:rPr>
                <w:sz w:val="24"/>
                <w:szCs w:val="24"/>
              </w:rPr>
            </w:pPr>
          </w:p>
          <w:p w:rsidR="00F67F78" w:rsidRDefault="00F67F78" w:rsidP="00F67F78">
            <w:pPr>
              <w:rPr>
                <w:sz w:val="24"/>
                <w:szCs w:val="24"/>
              </w:rPr>
            </w:pPr>
            <w:r>
              <w:rPr>
                <w:sz w:val="24"/>
                <w:szCs w:val="24"/>
              </w:rPr>
              <w:t xml:space="preserve">Заместитель </w:t>
            </w:r>
          </w:p>
          <w:p w:rsidR="00F67F78" w:rsidRDefault="00F67F78" w:rsidP="00F67F78">
            <w:pPr>
              <w:rPr>
                <w:sz w:val="24"/>
                <w:szCs w:val="24"/>
              </w:rPr>
            </w:pPr>
            <w:r>
              <w:rPr>
                <w:sz w:val="24"/>
                <w:szCs w:val="24"/>
              </w:rPr>
              <w:t xml:space="preserve">директора по НМР </w:t>
            </w:r>
          </w:p>
          <w:p w:rsidR="00F67F78" w:rsidRDefault="00F67F78" w:rsidP="00F67F78">
            <w:pPr>
              <w:rPr>
                <w:sz w:val="24"/>
                <w:szCs w:val="24"/>
              </w:rPr>
            </w:pPr>
          </w:p>
          <w:p w:rsidR="00F67F78" w:rsidRPr="003F6FB5" w:rsidRDefault="00F67F78" w:rsidP="00F67F78">
            <w:pPr>
              <w:ind w:right="-108"/>
              <w:rPr>
                <w:sz w:val="24"/>
                <w:szCs w:val="24"/>
              </w:rPr>
            </w:pPr>
            <w:r>
              <w:rPr>
                <w:sz w:val="24"/>
                <w:szCs w:val="24"/>
              </w:rPr>
              <w:t>____________</w:t>
            </w:r>
            <w:r>
              <w:rPr>
                <w:b/>
                <w:sz w:val="24"/>
                <w:szCs w:val="24"/>
              </w:rPr>
              <w:t xml:space="preserve"> </w:t>
            </w:r>
            <w:r w:rsidRPr="003F6FB5">
              <w:rPr>
                <w:sz w:val="24"/>
                <w:szCs w:val="24"/>
              </w:rPr>
              <w:t>Т.Ю. Крашак</w:t>
            </w:r>
            <w:r w:rsidRPr="003F6FB5">
              <w:rPr>
                <w:sz w:val="24"/>
                <w:szCs w:val="24"/>
              </w:rPr>
              <w:t>о</w:t>
            </w:r>
            <w:r w:rsidRPr="003F6FB5">
              <w:rPr>
                <w:sz w:val="24"/>
                <w:szCs w:val="24"/>
              </w:rPr>
              <w:t>ва</w:t>
            </w:r>
          </w:p>
          <w:p w:rsidR="00F67F78" w:rsidRDefault="00F67F78" w:rsidP="00F67F78">
            <w:pPr>
              <w:rPr>
                <w:sz w:val="24"/>
                <w:szCs w:val="24"/>
              </w:rPr>
            </w:pPr>
          </w:p>
          <w:p w:rsidR="00F67F78" w:rsidRDefault="00F67F78" w:rsidP="00F67F78">
            <w:pPr>
              <w:pStyle w:val="212"/>
              <w:jc w:val="both"/>
            </w:pPr>
            <w:r>
              <w:t>«___»____________20____</w:t>
            </w:r>
          </w:p>
        </w:tc>
      </w:tr>
    </w:tbl>
    <w:p w:rsidR="00F67F78" w:rsidRDefault="00F67F78" w:rsidP="00F67F78"/>
    <w:p w:rsidR="00F67F78" w:rsidRDefault="00F67F78" w:rsidP="00F67F78"/>
    <w:p w:rsidR="00F67F78" w:rsidRDefault="00F67F78" w:rsidP="00F67F78">
      <w:pPr>
        <w:jc w:val="center"/>
      </w:pPr>
    </w:p>
    <w:p w:rsidR="00F67F78" w:rsidRDefault="00F67F78" w:rsidP="00F67F78">
      <w:pPr>
        <w:pStyle w:val="af4"/>
        <w:ind w:right="-426"/>
        <w:jc w:val="center"/>
      </w:pPr>
    </w:p>
    <w:p w:rsidR="00F67F78" w:rsidRDefault="00F67F78" w:rsidP="00F67F78">
      <w:pPr>
        <w:pStyle w:val="af4"/>
        <w:ind w:right="-426"/>
        <w:jc w:val="center"/>
      </w:pPr>
    </w:p>
    <w:p w:rsidR="00F67F78" w:rsidRDefault="00F67F78" w:rsidP="00F67F78">
      <w:pPr>
        <w:pStyle w:val="af4"/>
        <w:ind w:right="-426"/>
        <w:jc w:val="center"/>
      </w:pPr>
    </w:p>
    <w:p w:rsidR="00F67F78" w:rsidRDefault="00F67F78" w:rsidP="00F67F78">
      <w:pPr>
        <w:pStyle w:val="af4"/>
        <w:ind w:right="-426"/>
        <w:jc w:val="center"/>
      </w:pPr>
    </w:p>
    <w:p w:rsidR="00F67F78" w:rsidRDefault="00F67F78" w:rsidP="00F67F78">
      <w:pPr>
        <w:pStyle w:val="af4"/>
        <w:ind w:right="-426"/>
      </w:pPr>
      <w:r>
        <w:t xml:space="preserve">                                                                                                                   </w:t>
      </w:r>
    </w:p>
    <w:p w:rsidR="00F67F78" w:rsidRDefault="00F67F78" w:rsidP="00F67F78">
      <w:pPr>
        <w:pStyle w:val="af4"/>
        <w:ind w:right="-426"/>
      </w:pPr>
    </w:p>
    <w:p w:rsidR="00F67F78" w:rsidRDefault="00F67F78" w:rsidP="00F67F78">
      <w:pPr>
        <w:pStyle w:val="af4"/>
        <w:ind w:right="-426"/>
        <w:jc w:val="center"/>
      </w:pPr>
    </w:p>
    <w:p w:rsidR="00F67F78" w:rsidRDefault="00F67F78" w:rsidP="00F67F78"/>
    <w:p w:rsidR="00F67F78" w:rsidRDefault="00F67F78" w:rsidP="00F67F78"/>
    <w:p w:rsidR="00F67F78" w:rsidRDefault="00F67F78" w:rsidP="00F67F78">
      <w:pPr>
        <w:pStyle w:val="20"/>
        <w:spacing w:line="360" w:lineRule="auto"/>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b/>
          <w:bCs/>
          <w:sz w:val="24"/>
          <w:szCs w:val="24"/>
        </w:rPr>
      </w:pPr>
    </w:p>
    <w:p w:rsidR="00F67F78" w:rsidRDefault="00F67F78" w:rsidP="00F67F78">
      <w:pPr>
        <w:spacing w:line="360" w:lineRule="auto"/>
        <w:rPr>
          <w:sz w:val="24"/>
          <w:szCs w:val="24"/>
        </w:rPr>
      </w:pPr>
      <w:r>
        <w:rPr>
          <w:sz w:val="24"/>
          <w:szCs w:val="24"/>
        </w:rPr>
        <w:t xml:space="preserve"> </w:t>
      </w:r>
    </w:p>
    <w:p w:rsidR="00F67F78" w:rsidRPr="00401DB4" w:rsidRDefault="00F67F78" w:rsidP="00F67F78">
      <w:pPr>
        <w:spacing w:line="360" w:lineRule="auto"/>
        <w:jc w:val="both"/>
        <w:rPr>
          <w:sz w:val="28"/>
          <w:szCs w:val="28"/>
        </w:rPr>
      </w:pPr>
      <w:r>
        <w:rPr>
          <w:sz w:val="28"/>
          <w:szCs w:val="28"/>
        </w:rPr>
        <w:t>Составитель</w:t>
      </w:r>
      <w:r w:rsidRPr="00732477">
        <w:rPr>
          <w:sz w:val="28"/>
          <w:szCs w:val="28"/>
        </w:rPr>
        <w:t xml:space="preserve"> – </w:t>
      </w:r>
      <w:r w:rsidRPr="00732477">
        <w:rPr>
          <w:b/>
          <w:bCs/>
          <w:sz w:val="28"/>
          <w:szCs w:val="28"/>
        </w:rPr>
        <w:t>Н.М. Старова</w:t>
      </w:r>
      <w:r w:rsidRPr="003F6FB5">
        <w:rPr>
          <w:b/>
          <w:bCs/>
          <w:sz w:val="28"/>
          <w:szCs w:val="28"/>
        </w:rPr>
        <w:t xml:space="preserve">, </w:t>
      </w:r>
      <w:r>
        <w:rPr>
          <w:bCs/>
          <w:sz w:val="28"/>
          <w:szCs w:val="28"/>
        </w:rPr>
        <w:t>преподаватель ЮУрГТК</w:t>
      </w:r>
    </w:p>
    <w:p w:rsidR="00F67F78" w:rsidRDefault="00F67F78" w:rsidP="00F67F78"/>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Pr="007B577D" w:rsidRDefault="00F67F78" w:rsidP="00F67F78">
      <w:pPr>
        <w:pStyle w:val="af8"/>
        <w:rPr>
          <w:sz w:val="28"/>
          <w:szCs w:val="28"/>
        </w:rPr>
      </w:pPr>
      <w:r w:rsidRPr="007B577D">
        <w:rPr>
          <w:sz w:val="28"/>
          <w:szCs w:val="28"/>
        </w:rPr>
        <w:t>АКТ  СОГЛАСОВАНИЯ</w:t>
      </w:r>
    </w:p>
    <w:p w:rsidR="00F67F78" w:rsidRDefault="00F67F78" w:rsidP="00F67F78">
      <w:pPr>
        <w:jc w:val="center"/>
        <w:rPr>
          <w:b/>
          <w:sz w:val="28"/>
          <w:szCs w:val="28"/>
        </w:rPr>
      </w:pPr>
      <w:r w:rsidRPr="000342A7">
        <w:rPr>
          <w:b/>
          <w:sz w:val="28"/>
          <w:szCs w:val="28"/>
        </w:rPr>
        <w:t xml:space="preserve">на методическую разработку «Программа учебной дисциплины, </w:t>
      </w:r>
    </w:p>
    <w:p w:rsidR="00F67F78" w:rsidRDefault="00F67F78" w:rsidP="00F67F78">
      <w:pPr>
        <w:jc w:val="center"/>
        <w:rPr>
          <w:b/>
          <w:bCs/>
          <w:sz w:val="28"/>
          <w:szCs w:val="28"/>
        </w:rPr>
      </w:pPr>
      <w:r w:rsidRPr="000342A7">
        <w:rPr>
          <w:b/>
          <w:sz w:val="28"/>
          <w:szCs w:val="28"/>
        </w:rPr>
        <w:t>методические указания и контрольные задания» для студентов заочной формы об</w:t>
      </w:r>
      <w:r w:rsidRPr="000342A7">
        <w:rPr>
          <w:b/>
          <w:sz w:val="28"/>
          <w:szCs w:val="28"/>
        </w:rPr>
        <w:t>у</w:t>
      </w:r>
      <w:r w:rsidRPr="000342A7">
        <w:rPr>
          <w:b/>
          <w:sz w:val="28"/>
          <w:szCs w:val="28"/>
        </w:rPr>
        <w:t xml:space="preserve">чения по  дисциплине </w:t>
      </w:r>
      <w:r w:rsidRPr="000342A7">
        <w:rPr>
          <w:b/>
          <w:bCs/>
          <w:sz w:val="28"/>
          <w:szCs w:val="28"/>
        </w:rPr>
        <w:t xml:space="preserve">“Техническая механика» </w:t>
      </w:r>
    </w:p>
    <w:p w:rsidR="00F67F78" w:rsidRPr="000342A7" w:rsidRDefault="00F67F78" w:rsidP="00F67F78">
      <w:pPr>
        <w:jc w:val="center"/>
        <w:rPr>
          <w:b/>
          <w:sz w:val="28"/>
          <w:szCs w:val="28"/>
        </w:rPr>
      </w:pPr>
      <w:r w:rsidRPr="000342A7">
        <w:rPr>
          <w:b/>
          <w:sz w:val="28"/>
          <w:szCs w:val="28"/>
        </w:rPr>
        <w:t>преподавателя ЮУрГТК Старовой Н.М.</w:t>
      </w:r>
    </w:p>
    <w:p w:rsidR="00F67F78" w:rsidRPr="007B577D" w:rsidRDefault="00F67F78" w:rsidP="00F67F78">
      <w:pPr>
        <w:jc w:val="center"/>
        <w:rPr>
          <w:sz w:val="28"/>
          <w:szCs w:val="28"/>
        </w:rPr>
      </w:pPr>
    </w:p>
    <w:p w:rsidR="00F67F78" w:rsidRDefault="00F67F78" w:rsidP="00F67F78">
      <w:pPr>
        <w:pStyle w:val="27"/>
        <w:spacing w:line="240" w:lineRule="auto"/>
        <w:ind w:firstLine="900"/>
        <w:jc w:val="both"/>
        <w:rPr>
          <w:sz w:val="28"/>
          <w:szCs w:val="28"/>
        </w:rPr>
      </w:pPr>
    </w:p>
    <w:p w:rsidR="00F67F78" w:rsidRPr="007B577D" w:rsidRDefault="00F67F78" w:rsidP="00F67F78">
      <w:pPr>
        <w:pStyle w:val="27"/>
        <w:spacing w:line="240" w:lineRule="auto"/>
        <w:ind w:firstLine="900"/>
        <w:jc w:val="both"/>
        <w:rPr>
          <w:sz w:val="28"/>
          <w:szCs w:val="28"/>
        </w:rPr>
      </w:pPr>
      <w:r w:rsidRPr="007B577D">
        <w:rPr>
          <w:sz w:val="28"/>
          <w:szCs w:val="28"/>
        </w:rPr>
        <w:lastRenderedPageBreak/>
        <w:t>Методическая разработка составлена с учетом требований Федеральн</w:t>
      </w:r>
      <w:r w:rsidRPr="007B577D">
        <w:rPr>
          <w:sz w:val="28"/>
          <w:szCs w:val="28"/>
        </w:rPr>
        <w:t>о</w:t>
      </w:r>
      <w:r w:rsidRPr="007B577D">
        <w:rPr>
          <w:sz w:val="28"/>
          <w:szCs w:val="28"/>
        </w:rPr>
        <w:t>го государственного образовательного стандарта специальности 08.02.01 Строительство и эксплуатация зданий и сооружений и требований работодат</w:t>
      </w:r>
      <w:r w:rsidRPr="007B577D">
        <w:rPr>
          <w:sz w:val="28"/>
          <w:szCs w:val="28"/>
        </w:rPr>
        <w:t>е</w:t>
      </w:r>
      <w:r w:rsidRPr="007B577D">
        <w:rPr>
          <w:sz w:val="28"/>
          <w:szCs w:val="28"/>
        </w:rPr>
        <w:t>лей к будущему специалисту. Тематика контрольных заданий подобрана в соответствии с темами програ</w:t>
      </w:r>
      <w:r w:rsidRPr="007B577D">
        <w:rPr>
          <w:sz w:val="28"/>
          <w:szCs w:val="28"/>
        </w:rPr>
        <w:t>м</w:t>
      </w:r>
      <w:r w:rsidRPr="007B577D">
        <w:rPr>
          <w:sz w:val="28"/>
          <w:szCs w:val="28"/>
        </w:rPr>
        <w:t>мы учебной дисциплины.</w:t>
      </w:r>
    </w:p>
    <w:p w:rsidR="00F67F78" w:rsidRPr="007B577D" w:rsidRDefault="00F67F78" w:rsidP="00F67F78">
      <w:pPr>
        <w:pStyle w:val="27"/>
        <w:spacing w:line="240" w:lineRule="auto"/>
        <w:ind w:firstLine="900"/>
        <w:jc w:val="both"/>
        <w:rPr>
          <w:sz w:val="28"/>
          <w:szCs w:val="28"/>
        </w:rPr>
      </w:pPr>
      <w:r w:rsidRPr="007B577D">
        <w:rPr>
          <w:sz w:val="28"/>
          <w:szCs w:val="28"/>
        </w:rPr>
        <w:t>Настоящее пособие содержит программу дисциплины с вопросами для самоконтроля, четкий порядок выполнения контрольной работы, а также сх</w:t>
      </w:r>
      <w:r w:rsidRPr="007B577D">
        <w:rPr>
          <w:sz w:val="28"/>
          <w:szCs w:val="28"/>
        </w:rPr>
        <w:t>е</w:t>
      </w:r>
      <w:r w:rsidRPr="007B577D">
        <w:rPr>
          <w:sz w:val="28"/>
          <w:szCs w:val="28"/>
        </w:rPr>
        <w:t xml:space="preserve">мы и исходные данные,  необходимые для выполнения расчетов. Это позволяет достаточно легко </w:t>
      </w:r>
      <w:r>
        <w:rPr>
          <w:sz w:val="28"/>
          <w:szCs w:val="28"/>
        </w:rPr>
        <w:t>выполнить</w:t>
      </w:r>
      <w:r w:rsidRPr="007B577D">
        <w:rPr>
          <w:sz w:val="28"/>
          <w:szCs w:val="28"/>
        </w:rPr>
        <w:t xml:space="preserve"> домашн</w:t>
      </w:r>
      <w:r>
        <w:rPr>
          <w:sz w:val="28"/>
          <w:szCs w:val="28"/>
        </w:rPr>
        <w:t>юю</w:t>
      </w:r>
      <w:r w:rsidRPr="007B577D">
        <w:rPr>
          <w:sz w:val="28"/>
          <w:szCs w:val="28"/>
        </w:rPr>
        <w:t xml:space="preserve"> контрольн</w:t>
      </w:r>
      <w:r>
        <w:rPr>
          <w:sz w:val="28"/>
          <w:szCs w:val="28"/>
        </w:rPr>
        <w:t>ую</w:t>
      </w:r>
      <w:r w:rsidRPr="007B577D">
        <w:rPr>
          <w:sz w:val="28"/>
          <w:szCs w:val="28"/>
        </w:rPr>
        <w:t xml:space="preserve"> работ</w:t>
      </w:r>
      <w:r>
        <w:rPr>
          <w:sz w:val="28"/>
          <w:szCs w:val="28"/>
        </w:rPr>
        <w:t>у</w:t>
      </w:r>
      <w:r w:rsidRPr="007B577D">
        <w:rPr>
          <w:sz w:val="28"/>
          <w:szCs w:val="28"/>
        </w:rPr>
        <w:t xml:space="preserve"> студентом.</w:t>
      </w:r>
    </w:p>
    <w:p w:rsidR="00F67F78" w:rsidRPr="007B577D" w:rsidRDefault="00F67F78" w:rsidP="00F67F78">
      <w:pPr>
        <w:pStyle w:val="27"/>
        <w:spacing w:line="240" w:lineRule="auto"/>
        <w:ind w:firstLine="900"/>
        <w:jc w:val="both"/>
        <w:rPr>
          <w:sz w:val="28"/>
          <w:szCs w:val="28"/>
        </w:rPr>
      </w:pPr>
      <w:r w:rsidRPr="007B577D">
        <w:rPr>
          <w:sz w:val="28"/>
          <w:szCs w:val="28"/>
        </w:rPr>
        <w:t>Вопросы для контроля подобраны так, что позволяют осуществить проверку знаний и умений в полном об</w:t>
      </w:r>
      <w:r w:rsidRPr="007B577D">
        <w:rPr>
          <w:sz w:val="28"/>
          <w:szCs w:val="28"/>
        </w:rPr>
        <w:t>ъ</w:t>
      </w:r>
      <w:r w:rsidRPr="007B577D">
        <w:rPr>
          <w:sz w:val="28"/>
          <w:szCs w:val="28"/>
        </w:rPr>
        <w:t>еме.</w:t>
      </w:r>
    </w:p>
    <w:p w:rsidR="00F67F78" w:rsidRPr="007B577D" w:rsidRDefault="00F67F78" w:rsidP="00F67F78">
      <w:pPr>
        <w:shd w:val="clear" w:color="auto" w:fill="FFFFFF"/>
        <w:spacing w:before="24"/>
        <w:ind w:left="34" w:firstLine="900"/>
        <w:jc w:val="both"/>
        <w:rPr>
          <w:color w:val="000000"/>
          <w:spacing w:val="-2"/>
          <w:sz w:val="28"/>
          <w:szCs w:val="28"/>
        </w:rPr>
      </w:pPr>
      <w:r w:rsidRPr="007B577D">
        <w:rPr>
          <w:sz w:val="28"/>
          <w:szCs w:val="28"/>
        </w:rPr>
        <w:t xml:space="preserve">Представленная разработка «Программа учебной дисциплины, методические указания и контрольные задания» по  дисциплине </w:t>
      </w:r>
      <w:r w:rsidRPr="007B577D">
        <w:rPr>
          <w:b/>
          <w:bCs/>
          <w:sz w:val="28"/>
          <w:szCs w:val="28"/>
        </w:rPr>
        <w:t>“</w:t>
      </w:r>
      <w:r w:rsidRPr="007B577D">
        <w:rPr>
          <w:bCs/>
          <w:sz w:val="28"/>
          <w:szCs w:val="28"/>
        </w:rPr>
        <w:t xml:space="preserve">Техническая механика» может </w:t>
      </w:r>
      <w:r w:rsidRPr="007B577D">
        <w:rPr>
          <w:color w:val="000000"/>
          <w:spacing w:val="2"/>
          <w:sz w:val="28"/>
          <w:szCs w:val="28"/>
        </w:rPr>
        <w:t xml:space="preserve">быть рекомендована </w:t>
      </w:r>
      <w:r w:rsidRPr="007B577D">
        <w:rPr>
          <w:color w:val="000000"/>
          <w:spacing w:val="-1"/>
          <w:sz w:val="28"/>
          <w:szCs w:val="28"/>
        </w:rPr>
        <w:t>для организации работы со студентами зао</w:t>
      </w:r>
      <w:r w:rsidRPr="007B577D">
        <w:rPr>
          <w:color w:val="000000"/>
          <w:spacing w:val="-1"/>
          <w:sz w:val="28"/>
          <w:szCs w:val="28"/>
        </w:rPr>
        <w:t>ч</w:t>
      </w:r>
      <w:r w:rsidRPr="007B577D">
        <w:rPr>
          <w:color w:val="000000"/>
          <w:spacing w:val="-1"/>
          <w:sz w:val="28"/>
          <w:szCs w:val="28"/>
        </w:rPr>
        <w:t>ной формы обучения специальности 08.02.01 Строительство и эксплуатация зданий и сооружений Южно-Уральского государственного технического ко</w:t>
      </w:r>
      <w:r w:rsidRPr="007B577D">
        <w:rPr>
          <w:color w:val="000000"/>
          <w:spacing w:val="-1"/>
          <w:sz w:val="28"/>
          <w:szCs w:val="28"/>
        </w:rPr>
        <w:t>л</w:t>
      </w:r>
      <w:r w:rsidRPr="007B577D">
        <w:rPr>
          <w:color w:val="000000"/>
          <w:spacing w:val="-1"/>
          <w:sz w:val="28"/>
          <w:szCs w:val="28"/>
        </w:rPr>
        <w:t>леджа</w:t>
      </w:r>
      <w:r w:rsidRPr="007B577D">
        <w:rPr>
          <w:color w:val="000000"/>
          <w:spacing w:val="-2"/>
          <w:sz w:val="28"/>
          <w:szCs w:val="28"/>
        </w:rPr>
        <w:t>.</w:t>
      </w:r>
    </w:p>
    <w:p w:rsidR="00F67F78" w:rsidRDefault="00F67F78" w:rsidP="00F67F78">
      <w:pPr>
        <w:pStyle w:val="27"/>
        <w:jc w:val="both"/>
        <w:rPr>
          <w:sz w:val="28"/>
          <w:szCs w:val="28"/>
        </w:rPr>
      </w:pPr>
    </w:p>
    <w:p w:rsidR="00F67F78" w:rsidRDefault="00F67F78" w:rsidP="00F67F78"/>
    <w:p w:rsidR="00F67F78" w:rsidRPr="004023EB" w:rsidRDefault="00F67F78" w:rsidP="00F67F78"/>
    <w:p w:rsidR="00F67F78" w:rsidRPr="004023EB" w:rsidRDefault="00F67F78" w:rsidP="00F67F78">
      <w:r>
        <w:rPr>
          <w:noProof/>
        </w:rPr>
        <w:drawing>
          <wp:anchor distT="0" distB="0" distL="114300" distR="114300" simplePos="0" relativeHeight="251688960" behindDoc="0" locked="0" layoutInCell="1" allowOverlap="1">
            <wp:simplePos x="0" y="0"/>
            <wp:positionH relativeFrom="column">
              <wp:posOffset>3164205</wp:posOffset>
            </wp:positionH>
            <wp:positionV relativeFrom="paragraph">
              <wp:posOffset>17145</wp:posOffset>
            </wp:positionV>
            <wp:extent cx="1600200" cy="1478915"/>
            <wp:effectExtent l="0" t="0" r="0" b="0"/>
            <wp:wrapNone/>
            <wp:docPr id="8" name="Рисунок 70" descr="деваль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девальд"/>
                    <pic:cNvPicPr>
                      <a:picLocks noChangeAspect="1" noChangeArrowheads="1"/>
                    </pic:cNvPicPr>
                  </pic:nvPicPr>
                  <pic:blipFill>
                    <a:blip r:embed="rId155" cstate="print"/>
                    <a:srcRect t="22308" r="59535"/>
                    <a:stretch>
                      <a:fillRect/>
                    </a:stretch>
                  </pic:blipFill>
                  <pic:spPr bwMode="auto">
                    <a:xfrm>
                      <a:off x="0" y="0"/>
                      <a:ext cx="1600200" cy="1478915"/>
                    </a:xfrm>
                    <a:prstGeom prst="rect">
                      <a:avLst/>
                    </a:prstGeom>
                    <a:noFill/>
                    <a:ln w="9525">
                      <a:noFill/>
                      <a:miter lim="800000"/>
                      <a:headEnd/>
                      <a:tailEnd/>
                    </a:ln>
                  </pic:spPr>
                </pic:pic>
              </a:graphicData>
            </a:graphic>
          </wp:anchor>
        </w:drawing>
      </w:r>
      <w:r>
        <w:rPr>
          <w:noProof/>
        </w:rPr>
        <w:drawing>
          <wp:anchor distT="0" distB="0" distL="114300" distR="114300" simplePos="0" relativeHeight="251689984" behindDoc="1" locked="0" layoutInCell="1" allowOverlap="1">
            <wp:simplePos x="0" y="0"/>
            <wp:positionH relativeFrom="column">
              <wp:posOffset>1714500</wp:posOffset>
            </wp:positionH>
            <wp:positionV relativeFrom="paragraph">
              <wp:posOffset>17145</wp:posOffset>
            </wp:positionV>
            <wp:extent cx="2400300" cy="1108075"/>
            <wp:effectExtent l="19050" t="0" r="0" b="0"/>
            <wp:wrapNone/>
            <wp:docPr id="7"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6"/>
                    <a:srcRect/>
                    <a:stretch>
                      <a:fillRect/>
                    </a:stretch>
                  </pic:blipFill>
                  <pic:spPr bwMode="auto">
                    <a:xfrm>
                      <a:off x="0" y="0"/>
                      <a:ext cx="2400300" cy="1108075"/>
                    </a:xfrm>
                    <a:prstGeom prst="rect">
                      <a:avLst/>
                    </a:prstGeom>
                    <a:noFill/>
                    <a:ln w="9525">
                      <a:noFill/>
                      <a:miter lim="800000"/>
                      <a:headEnd/>
                      <a:tailEnd/>
                    </a:ln>
                  </pic:spPr>
                </pic:pic>
              </a:graphicData>
            </a:graphic>
          </wp:anchor>
        </w:drawing>
      </w:r>
    </w:p>
    <w:p w:rsidR="00F67F78" w:rsidRPr="004023EB" w:rsidRDefault="00F67F78" w:rsidP="00F67F78"/>
    <w:p w:rsidR="00F67F78" w:rsidRDefault="00F67F78" w:rsidP="00F67F78"/>
    <w:p w:rsidR="00F67F78" w:rsidRPr="007B577D" w:rsidRDefault="00F67F78" w:rsidP="00F67F78">
      <w:pPr>
        <w:tabs>
          <w:tab w:val="left" w:pos="7380"/>
        </w:tabs>
        <w:ind w:firstLine="708"/>
        <w:rPr>
          <w:sz w:val="28"/>
          <w:szCs w:val="28"/>
        </w:rPr>
      </w:pPr>
      <w:r w:rsidRPr="007B577D">
        <w:rPr>
          <w:sz w:val="28"/>
          <w:szCs w:val="28"/>
        </w:rPr>
        <w:t>Технический директор</w:t>
      </w:r>
      <w:r w:rsidRPr="007B577D">
        <w:rPr>
          <w:sz w:val="28"/>
          <w:szCs w:val="28"/>
        </w:rPr>
        <w:tab/>
        <w:t xml:space="preserve">Р.Г. Девальд                   </w:t>
      </w:r>
    </w:p>
    <w:p w:rsidR="00F67F78" w:rsidRPr="007B577D" w:rsidRDefault="00F67F78" w:rsidP="00F67F78">
      <w:pPr>
        <w:ind w:firstLine="708"/>
        <w:rPr>
          <w:sz w:val="28"/>
          <w:szCs w:val="28"/>
        </w:rPr>
      </w:pPr>
      <w:r w:rsidRPr="007B577D">
        <w:rPr>
          <w:sz w:val="28"/>
          <w:szCs w:val="28"/>
        </w:rPr>
        <w:t>ЗАО ВММ-2</w:t>
      </w: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rPr>
          <w:sz w:val="24"/>
        </w:rPr>
      </w:pPr>
    </w:p>
    <w:p w:rsidR="00F67F78" w:rsidRDefault="00F67F78" w:rsidP="00F67F78">
      <w:pPr>
        <w:spacing w:line="360" w:lineRule="auto"/>
        <w:jc w:val="center"/>
        <w:rPr>
          <w:b/>
          <w:sz w:val="28"/>
          <w:szCs w:val="28"/>
        </w:rPr>
      </w:pPr>
      <w:r>
        <w:rPr>
          <w:b/>
          <w:sz w:val="28"/>
          <w:szCs w:val="28"/>
        </w:rPr>
        <w:t>ПОЯСНИТЕЛЬНАЯ  ЗАПИСКА</w:t>
      </w:r>
    </w:p>
    <w:p w:rsidR="00F67F78" w:rsidRDefault="00F67F78" w:rsidP="00F67F78">
      <w:pPr>
        <w:spacing w:line="360" w:lineRule="auto"/>
        <w:jc w:val="center"/>
        <w:rPr>
          <w:b/>
          <w:sz w:val="28"/>
          <w:szCs w:val="28"/>
        </w:rPr>
      </w:pPr>
    </w:p>
    <w:p w:rsidR="00F67F78" w:rsidRDefault="00F67F78" w:rsidP="00F67F78">
      <w:pPr>
        <w:ind w:firstLine="540"/>
        <w:jc w:val="both"/>
        <w:rPr>
          <w:sz w:val="28"/>
          <w:szCs w:val="28"/>
        </w:rPr>
      </w:pPr>
      <w:r>
        <w:rPr>
          <w:sz w:val="28"/>
          <w:szCs w:val="28"/>
        </w:rPr>
        <w:t>Дисциплина «Техническая механика» является важной общетехнической дисциплиной. Цель курса – дать представление о методологии теоретической механики, сопротивления материалов, строительной механики, научить будущих техников методам расчета элементов сооружений на прочность, жесткость и устойчивость, а также дать представление о применении данной дисциплины при всестороннем изучении общепрофессиональных дисциплин специальности 08.02.01 Строительство и эксплуатация зданий и с</w:t>
      </w:r>
      <w:r>
        <w:rPr>
          <w:sz w:val="28"/>
          <w:szCs w:val="28"/>
        </w:rPr>
        <w:t>о</w:t>
      </w:r>
      <w:r>
        <w:rPr>
          <w:sz w:val="28"/>
          <w:szCs w:val="28"/>
        </w:rPr>
        <w:t>оружений.</w:t>
      </w:r>
    </w:p>
    <w:p w:rsidR="00F67F78" w:rsidRDefault="00F67F78" w:rsidP="00F67F78">
      <w:pPr>
        <w:ind w:firstLine="540"/>
        <w:jc w:val="both"/>
        <w:rPr>
          <w:sz w:val="28"/>
          <w:szCs w:val="28"/>
        </w:rPr>
      </w:pPr>
      <w:r>
        <w:rPr>
          <w:sz w:val="28"/>
          <w:szCs w:val="28"/>
        </w:rPr>
        <w:t>Дисциплина «Техническая механика» включает в себя три раздела: «Теор</w:t>
      </w:r>
      <w:r>
        <w:rPr>
          <w:sz w:val="28"/>
          <w:szCs w:val="28"/>
        </w:rPr>
        <w:t>е</w:t>
      </w:r>
      <w:r>
        <w:rPr>
          <w:sz w:val="28"/>
          <w:szCs w:val="28"/>
        </w:rPr>
        <w:t>тическая механика», «Сопротивление материалов», «Статика сооружений». Теоретическую основу дисциплины составляют положения теории классич</w:t>
      </w:r>
      <w:r>
        <w:rPr>
          <w:sz w:val="28"/>
          <w:szCs w:val="28"/>
        </w:rPr>
        <w:t>е</w:t>
      </w:r>
      <w:r>
        <w:rPr>
          <w:sz w:val="28"/>
          <w:szCs w:val="28"/>
        </w:rPr>
        <w:t>ской механики, аналитической механики, сопротивления материалов, стро</w:t>
      </w:r>
      <w:r>
        <w:rPr>
          <w:sz w:val="28"/>
          <w:szCs w:val="28"/>
        </w:rPr>
        <w:t>и</w:t>
      </w:r>
      <w:r>
        <w:rPr>
          <w:sz w:val="28"/>
          <w:szCs w:val="28"/>
        </w:rPr>
        <w:t>тельной механики и принцип диалектического метода познания. Изучение ди</w:t>
      </w:r>
      <w:r>
        <w:rPr>
          <w:sz w:val="28"/>
          <w:szCs w:val="28"/>
        </w:rPr>
        <w:t>с</w:t>
      </w:r>
      <w:r>
        <w:rPr>
          <w:sz w:val="28"/>
          <w:szCs w:val="28"/>
        </w:rPr>
        <w:t>циплины предполагает знание основ  математики, физики, материаловед</w:t>
      </w:r>
      <w:r>
        <w:rPr>
          <w:sz w:val="28"/>
          <w:szCs w:val="28"/>
        </w:rPr>
        <w:t>е</w:t>
      </w:r>
      <w:r>
        <w:rPr>
          <w:sz w:val="28"/>
          <w:szCs w:val="28"/>
        </w:rPr>
        <w:t>ния. В свою очередь знания и умения, полученные при изучении этой дисциплины, являются основой для освоения смежных специальных дисциплин.</w:t>
      </w:r>
    </w:p>
    <w:p w:rsidR="00F67F78" w:rsidRPr="00732477" w:rsidRDefault="00F67F78" w:rsidP="00F67F78">
      <w:pPr>
        <w:ind w:firstLine="540"/>
        <w:jc w:val="both"/>
        <w:rPr>
          <w:sz w:val="28"/>
          <w:szCs w:val="28"/>
        </w:rPr>
      </w:pPr>
      <w:r>
        <w:rPr>
          <w:sz w:val="28"/>
          <w:szCs w:val="28"/>
        </w:rPr>
        <w:t>Настоящее пособие содержит программу дисциплины, вопросы для сам</w:t>
      </w:r>
      <w:r>
        <w:rPr>
          <w:sz w:val="28"/>
          <w:szCs w:val="28"/>
        </w:rPr>
        <w:t>о</w:t>
      </w:r>
      <w:r>
        <w:rPr>
          <w:sz w:val="28"/>
          <w:szCs w:val="28"/>
        </w:rPr>
        <w:t>проверки, контрольные задания с краткими методическими указаниями по их выполнению,  примеры решения задач и перечень учебной литературы.</w:t>
      </w:r>
    </w:p>
    <w:p w:rsidR="00F67F78" w:rsidRPr="0052251F" w:rsidRDefault="00F67F78" w:rsidP="00F67F78">
      <w:pPr>
        <w:ind w:firstLine="709"/>
        <w:jc w:val="both"/>
        <w:rPr>
          <w:sz w:val="28"/>
          <w:szCs w:val="28"/>
        </w:rPr>
      </w:pPr>
      <w:r w:rsidRPr="0052251F">
        <w:rPr>
          <w:sz w:val="28"/>
          <w:szCs w:val="28"/>
        </w:rPr>
        <w:lastRenderedPageBreak/>
        <w:t xml:space="preserve">Цель </w:t>
      </w:r>
      <w:r>
        <w:rPr>
          <w:sz w:val="28"/>
          <w:szCs w:val="28"/>
        </w:rPr>
        <w:t>методических указаний – помочь студентам овладеть методами решения типовых задач, т.к. опыт показывает, что наибольшие затруднения связаны с решением задач контрольных р</w:t>
      </w:r>
      <w:r>
        <w:rPr>
          <w:sz w:val="28"/>
          <w:szCs w:val="28"/>
        </w:rPr>
        <w:t>а</w:t>
      </w:r>
      <w:r>
        <w:rPr>
          <w:sz w:val="28"/>
          <w:szCs w:val="28"/>
        </w:rPr>
        <w:t>бот.</w:t>
      </w:r>
    </w:p>
    <w:p w:rsidR="00F67F78" w:rsidRDefault="00F67F78" w:rsidP="00F67F78">
      <w:pPr>
        <w:ind w:firstLine="709"/>
        <w:jc w:val="both"/>
        <w:rPr>
          <w:sz w:val="28"/>
          <w:szCs w:val="28"/>
        </w:rPr>
      </w:pPr>
      <w:r>
        <w:rPr>
          <w:sz w:val="28"/>
          <w:szCs w:val="28"/>
        </w:rPr>
        <w:t>Содержание курса предусматривает выполнение домашней контрольной работы. Требования к выполнению контрольной работы изложены в разделе «Метод</w:t>
      </w:r>
      <w:r>
        <w:rPr>
          <w:sz w:val="28"/>
          <w:szCs w:val="28"/>
        </w:rPr>
        <w:t>и</w:t>
      </w:r>
      <w:r>
        <w:rPr>
          <w:sz w:val="28"/>
          <w:szCs w:val="28"/>
        </w:rPr>
        <w:t>ческие указания к выполнению контрольной работы».</w:t>
      </w:r>
    </w:p>
    <w:p w:rsidR="00F67F78" w:rsidRDefault="00F67F78" w:rsidP="00F67F78">
      <w:pPr>
        <w:ind w:firstLine="709"/>
        <w:jc w:val="both"/>
        <w:rPr>
          <w:sz w:val="28"/>
          <w:szCs w:val="28"/>
        </w:rPr>
      </w:pPr>
      <w:r>
        <w:rPr>
          <w:sz w:val="28"/>
          <w:szCs w:val="28"/>
        </w:rPr>
        <w:t>Выполнение домашней контрольной работы определяет степень усвоения студентами изучаемого материала и умения применять полученные зн</w:t>
      </w:r>
      <w:r>
        <w:rPr>
          <w:sz w:val="28"/>
          <w:szCs w:val="28"/>
        </w:rPr>
        <w:t>а</w:t>
      </w:r>
      <w:r>
        <w:rPr>
          <w:sz w:val="28"/>
          <w:szCs w:val="28"/>
        </w:rPr>
        <w:t>ния при решении задач.</w:t>
      </w:r>
    </w:p>
    <w:p w:rsidR="00F67F78" w:rsidRDefault="00F67F78" w:rsidP="00F67F78">
      <w:pPr>
        <w:ind w:firstLine="709"/>
        <w:jc w:val="both"/>
        <w:rPr>
          <w:sz w:val="28"/>
          <w:szCs w:val="28"/>
        </w:rPr>
      </w:pPr>
      <w:r>
        <w:rPr>
          <w:sz w:val="28"/>
          <w:szCs w:val="28"/>
        </w:rPr>
        <w:t xml:space="preserve">Изучение дисциплины завершается зачетом. </w:t>
      </w:r>
    </w:p>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center"/>
        <w:rPr>
          <w:sz w:val="28"/>
          <w:szCs w:val="28"/>
        </w:rPr>
      </w:pPr>
    </w:p>
    <w:p w:rsidR="00F67F78" w:rsidRPr="001E4093"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1E4093">
        <w:rPr>
          <w:szCs w:val="28"/>
        </w:rPr>
        <w:t>СОДЕРЖАНИЕ</w:t>
      </w:r>
    </w:p>
    <w:p w:rsidR="00F67F78" w:rsidRPr="001E4093"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p>
    <w:tbl>
      <w:tblPr>
        <w:tblW w:w="0" w:type="auto"/>
        <w:tblLook w:val="01E0"/>
      </w:tblPr>
      <w:tblGrid>
        <w:gridCol w:w="7667"/>
        <w:gridCol w:w="1513"/>
      </w:tblGrid>
      <w:tr w:rsidR="00F67F78" w:rsidRPr="001E4093" w:rsidTr="00F67F78">
        <w:tc>
          <w:tcPr>
            <w:tcW w:w="7667" w:type="dxa"/>
            <w:shd w:val="clear" w:color="auto" w:fill="auto"/>
          </w:tcPr>
          <w:p w:rsidR="00F67F78" w:rsidRPr="001E4093" w:rsidRDefault="00F67F78" w:rsidP="00F67F78">
            <w:pPr>
              <w:pStyle w:val="10"/>
              <w:ind w:left="284"/>
              <w:jc w:val="both"/>
              <w:rPr>
                <w:caps/>
              </w:rPr>
            </w:pPr>
          </w:p>
        </w:tc>
        <w:tc>
          <w:tcPr>
            <w:tcW w:w="1513" w:type="dxa"/>
            <w:shd w:val="clear" w:color="auto" w:fill="auto"/>
          </w:tcPr>
          <w:p w:rsidR="00F67F78" w:rsidRPr="001E4093" w:rsidRDefault="00F67F78" w:rsidP="00F67F78">
            <w:pPr>
              <w:jc w:val="center"/>
              <w:rPr>
                <w:b/>
                <w:szCs w:val="28"/>
              </w:rPr>
            </w:pPr>
            <w:r w:rsidRPr="001E4093">
              <w:rPr>
                <w:b/>
                <w:sz w:val="28"/>
                <w:szCs w:val="28"/>
              </w:rPr>
              <w:t>стр.</w:t>
            </w:r>
          </w:p>
        </w:tc>
      </w:tr>
      <w:tr w:rsidR="00F67F78" w:rsidRPr="001E4093" w:rsidTr="00F67F78">
        <w:tc>
          <w:tcPr>
            <w:tcW w:w="7667" w:type="dxa"/>
            <w:shd w:val="clear" w:color="auto" w:fill="auto"/>
          </w:tcPr>
          <w:p w:rsidR="00F67F78" w:rsidRPr="001E4093" w:rsidRDefault="00F67F78" w:rsidP="00033F22">
            <w:pPr>
              <w:pStyle w:val="10"/>
              <w:numPr>
                <w:ilvl w:val="0"/>
                <w:numId w:val="14"/>
              </w:numPr>
              <w:autoSpaceDE w:val="0"/>
              <w:autoSpaceDN w:val="0"/>
              <w:spacing w:before="0" w:after="0" w:line="240" w:lineRule="auto"/>
              <w:jc w:val="both"/>
              <w:rPr>
                <w:caps/>
              </w:rPr>
            </w:pPr>
            <w:r w:rsidRPr="001E4093">
              <w:rPr>
                <w:caps/>
              </w:rPr>
              <w:t>ПАСПОРТ ПРОГРАММЫ УЧЕБНОЙ ДИСЦИПЛИНЫ</w:t>
            </w:r>
          </w:p>
          <w:p w:rsidR="00F67F78" w:rsidRPr="001E4093" w:rsidRDefault="00F67F78" w:rsidP="00F67F78">
            <w:pPr>
              <w:rPr>
                <w:b/>
              </w:rPr>
            </w:pPr>
          </w:p>
        </w:tc>
        <w:tc>
          <w:tcPr>
            <w:tcW w:w="1513" w:type="dxa"/>
            <w:shd w:val="clear" w:color="auto" w:fill="auto"/>
          </w:tcPr>
          <w:p w:rsidR="00F67F78" w:rsidRPr="001E4093" w:rsidRDefault="00F67F78" w:rsidP="00F67F78">
            <w:pPr>
              <w:jc w:val="center"/>
              <w:rPr>
                <w:b/>
                <w:szCs w:val="28"/>
              </w:rPr>
            </w:pPr>
            <w:r>
              <w:rPr>
                <w:b/>
                <w:sz w:val="28"/>
                <w:szCs w:val="28"/>
              </w:rPr>
              <w:t>6</w:t>
            </w:r>
          </w:p>
        </w:tc>
      </w:tr>
      <w:tr w:rsidR="00F67F78" w:rsidRPr="001E4093" w:rsidTr="00F67F78">
        <w:tc>
          <w:tcPr>
            <w:tcW w:w="7667" w:type="dxa"/>
            <w:shd w:val="clear" w:color="auto" w:fill="auto"/>
          </w:tcPr>
          <w:p w:rsidR="00F67F78" w:rsidRPr="001E4093" w:rsidRDefault="00F67F78" w:rsidP="00033F22">
            <w:pPr>
              <w:pStyle w:val="10"/>
              <w:numPr>
                <w:ilvl w:val="0"/>
                <w:numId w:val="14"/>
              </w:numPr>
              <w:autoSpaceDE w:val="0"/>
              <w:autoSpaceDN w:val="0"/>
              <w:spacing w:before="0" w:after="0" w:line="240" w:lineRule="auto"/>
              <w:jc w:val="both"/>
              <w:rPr>
                <w:caps/>
              </w:rPr>
            </w:pPr>
            <w:r w:rsidRPr="001E4093">
              <w:rPr>
                <w:caps/>
              </w:rPr>
              <w:t>СТРУКТУРА и содержание УЧЕБНОЙ ДИСЦИПЛИНЫ</w:t>
            </w:r>
          </w:p>
          <w:p w:rsidR="00F67F78" w:rsidRPr="001E4093" w:rsidRDefault="00F67F78" w:rsidP="00F67F78">
            <w:pPr>
              <w:pStyle w:val="10"/>
              <w:ind w:left="284"/>
              <w:jc w:val="both"/>
              <w:rPr>
                <w:caps/>
              </w:rPr>
            </w:pPr>
          </w:p>
        </w:tc>
        <w:tc>
          <w:tcPr>
            <w:tcW w:w="1513" w:type="dxa"/>
            <w:shd w:val="clear" w:color="auto" w:fill="auto"/>
          </w:tcPr>
          <w:p w:rsidR="00F67F78" w:rsidRPr="001E4093" w:rsidRDefault="00F67F78" w:rsidP="00F67F78">
            <w:pPr>
              <w:jc w:val="center"/>
              <w:rPr>
                <w:b/>
                <w:szCs w:val="28"/>
              </w:rPr>
            </w:pPr>
            <w:r>
              <w:rPr>
                <w:b/>
                <w:sz w:val="28"/>
                <w:szCs w:val="28"/>
              </w:rPr>
              <w:t>7</w:t>
            </w:r>
          </w:p>
        </w:tc>
      </w:tr>
      <w:tr w:rsidR="00F67F78" w:rsidRPr="001E4093" w:rsidTr="00F67F78">
        <w:trPr>
          <w:trHeight w:val="670"/>
        </w:trPr>
        <w:tc>
          <w:tcPr>
            <w:tcW w:w="7667" w:type="dxa"/>
            <w:shd w:val="clear" w:color="auto" w:fill="auto"/>
          </w:tcPr>
          <w:p w:rsidR="00F67F78" w:rsidRPr="001E4093" w:rsidRDefault="00F67F78" w:rsidP="00033F22">
            <w:pPr>
              <w:pStyle w:val="10"/>
              <w:numPr>
                <w:ilvl w:val="0"/>
                <w:numId w:val="14"/>
              </w:numPr>
              <w:autoSpaceDE w:val="0"/>
              <w:autoSpaceDN w:val="0"/>
              <w:spacing w:before="0" w:after="0" w:line="240" w:lineRule="auto"/>
              <w:jc w:val="both"/>
              <w:rPr>
                <w:caps/>
              </w:rPr>
            </w:pPr>
            <w:r>
              <w:rPr>
                <w:caps/>
              </w:rPr>
              <w:t>МЕТОДИЧЕСКИЕ  РЕКОМЕНДАЦИИ  ПО  ОРГАНИЗАЦИИ  САМОСТОЯТЕЛЬНОЙ  РАБОТЫ</w:t>
            </w:r>
          </w:p>
          <w:p w:rsidR="00F67F78" w:rsidRPr="001E4093" w:rsidRDefault="00F67F78" w:rsidP="00F67F78">
            <w:pPr>
              <w:pStyle w:val="10"/>
              <w:tabs>
                <w:tab w:val="num" w:pos="0"/>
              </w:tabs>
              <w:ind w:left="284"/>
              <w:jc w:val="both"/>
              <w:rPr>
                <w:caps/>
              </w:rPr>
            </w:pPr>
          </w:p>
        </w:tc>
        <w:tc>
          <w:tcPr>
            <w:tcW w:w="1513" w:type="dxa"/>
            <w:shd w:val="clear" w:color="auto" w:fill="auto"/>
          </w:tcPr>
          <w:p w:rsidR="00F67F78" w:rsidRPr="001E4093" w:rsidRDefault="00F67F78" w:rsidP="00F67F78">
            <w:pPr>
              <w:jc w:val="center"/>
              <w:rPr>
                <w:b/>
                <w:szCs w:val="28"/>
              </w:rPr>
            </w:pPr>
            <w:r w:rsidRPr="001E4093">
              <w:rPr>
                <w:b/>
                <w:sz w:val="28"/>
                <w:szCs w:val="28"/>
              </w:rPr>
              <w:t>11</w:t>
            </w:r>
          </w:p>
        </w:tc>
      </w:tr>
      <w:tr w:rsidR="00F67F78" w:rsidRPr="001E4093" w:rsidTr="00F67F78">
        <w:tc>
          <w:tcPr>
            <w:tcW w:w="7667" w:type="dxa"/>
            <w:shd w:val="clear" w:color="auto" w:fill="auto"/>
          </w:tcPr>
          <w:p w:rsidR="00F67F78" w:rsidRPr="001E4093" w:rsidRDefault="00F67F78" w:rsidP="00033F22">
            <w:pPr>
              <w:pStyle w:val="10"/>
              <w:numPr>
                <w:ilvl w:val="0"/>
                <w:numId w:val="14"/>
              </w:numPr>
              <w:autoSpaceDE w:val="0"/>
              <w:autoSpaceDN w:val="0"/>
              <w:spacing w:before="0" w:after="0" w:line="240" w:lineRule="auto"/>
              <w:jc w:val="both"/>
              <w:rPr>
                <w:caps/>
              </w:rPr>
            </w:pPr>
            <w:r>
              <w:rPr>
                <w:caps/>
              </w:rPr>
              <w:t>КОНТРОЛЬНЫЕ  ЗАДАНИЯ  ДОМАШНЕЙ  КОНТРОЛЬНОЙ  РАБОТЫ</w:t>
            </w:r>
          </w:p>
          <w:p w:rsidR="00F67F78" w:rsidRPr="001E4093" w:rsidRDefault="00F67F78" w:rsidP="00F67F78">
            <w:pPr>
              <w:pStyle w:val="10"/>
              <w:ind w:left="284"/>
              <w:jc w:val="both"/>
              <w:rPr>
                <w:caps/>
              </w:rPr>
            </w:pPr>
          </w:p>
        </w:tc>
        <w:tc>
          <w:tcPr>
            <w:tcW w:w="1513" w:type="dxa"/>
            <w:shd w:val="clear" w:color="auto" w:fill="auto"/>
          </w:tcPr>
          <w:p w:rsidR="00F67F78" w:rsidRPr="001E4093" w:rsidRDefault="00F67F78" w:rsidP="00F67F78">
            <w:pPr>
              <w:jc w:val="center"/>
              <w:rPr>
                <w:b/>
                <w:szCs w:val="28"/>
              </w:rPr>
            </w:pPr>
            <w:r>
              <w:rPr>
                <w:b/>
                <w:sz w:val="28"/>
                <w:szCs w:val="28"/>
              </w:rPr>
              <w:t>24</w:t>
            </w:r>
          </w:p>
        </w:tc>
      </w:tr>
    </w:tbl>
    <w:p w:rsidR="00F67F78" w:rsidRPr="00A20A8B"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F67F78" w:rsidRPr="00A20A8B"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i/>
        </w:rPr>
      </w:pPr>
    </w:p>
    <w:p w:rsidR="00F67F78" w:rsidRPr="00A20A8B"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A20A8B">
        <w:rPr>
          <w:b/>
          <w:caps/>
          <w:sz w:val="28"/>
          <w:szCs w:val="28"/>
          <w:u w:val="single"/>
        </w:rPr>
        <w:br w:type="page"/>
      </w:r>
      <w:r w:rsidRPr="00A20A8B">
        <w:rPr>
          <w:b/>
          <w:caps/>
          <w:sz w:val="28"/>
          <w:szCs w:val="28"/>
        </w:rPr>
        <w:lastRenderedPageBreak/>
        <w:t>1. паспорт ПРОГРАММЫ УЧЕБНОЙ ДИСЦИПЛИНЫ</w:t>
      </w:r>
    </w:p>
    <w:p w:rsidR="00F67F78" w:rsidRPr="00A20A8B"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center"/>
        <w:rPr>
          <w:i/>
          <w:lang w:val="en-US"/>
        </w:rPr>
      </w:pPr>
      <w:r>
        <w:rPr>
          <w:b/>
          <w:sz w:val="28"/>
          <w:szCs w:val="28"/>
        </w:rPr>
        <w:t>«ТЕХНИЧЕСКАЯ МЕХАНИКА»</w:t>
      </w:r>
    </w:p>
    <w:p w:rsidR="00F67F78" w:rsidRPr="00383070"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sz w:val="28"/>
          <w:szCs w:val="28"/>
        </w:rPr>
      </w:pPr>
    </w:p>
    <w:p w:rsidR="00F67F78" w:rsidRDefault="00F67F78" w:rsidP="00033F22">
      <w:pPr>
        <w:numPr>
          <w:ilvl w:val="1"/>
          <w:numId w:val="131"/>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b/>
          <w:sz w:val="28"/>
          <w:szCs w:val="28"/>
        </w:rPr>
      </w:pPr>
      <w:r>
        <w:rPr>
          <w:b/>
          <w:sz w:val="28"/>
          <w:szCs w:val="28"/>
        </w:rPr>
        <w:t>Область применения программы</w:t>
      </w:r>
    </w:p>
    <w:p w:rsidR="00F67F78" w:rsidRPr="00ED44C2"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r>
        <w:rPr>
          <w:sz w:val="28"/>
          <w:szCs w:val="28"/>
        </w:rPr>
        <w:t>Программа учебной дисциплины «Техническая механика» является частью программы подготовки специалистов среднего звена в соответствии с ФГОС по специальности СПО 08.02.01 Строительство и эксплуатация зданий и сооруж</w:t>
      </w:r>
      <w:r>
        <w:rPr>
          <w:sz w:val="28"/>
          <w:szCs w:val="28"/>
        </w:rPr>
        <w:t>е</w:t>
      </w:r>
      <w:r>
        <w:rPr>
          <w:sz w:val="28"/>
          <w:szCs w:val="28"/>
        </w:rPr>
        <w:t>ний.</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sz w:val="28"/>
          <w:szCs w:val="28"/>
        </w:rPr>
      </w:pPr>
    </w:p>
    <w:p w:rsidR="00F67F78" w:rsidRDefault="00F67F78" w:rsidP="00033F22">
      <w:pPr>
        <w:numPr>
          <w:ilvl w:val="1"/>
          <w:numId w:val="131"/>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0"/>
        <w:jc w:val="both"/>
        <w:rPr>
          <w:b/>
          <w:sz w:val="28"/>
          <w:szCs w:val="28"/>
        </w:rPr>
      </w:pPr>
      <w:r w:rsidRPr="00383070">
        <w:rPr>
          <w:b/>
          <w:sz w:val="28"/>
          <w:szCs w:val="28"/>
        </w:rPr>
        <w:t xml:space="preserve">Место дисциплины в структуре </w:t>
      </w:r>
      <w:r>
        <w:rPr>
          <w:b/>
          <w:sz w:val="28"/>
          <w:szCs w:val="28"/>
        </w:rPr>
        <w:t>программы подготовки специ</w:t>
      </w:r>
      <w:r>
        <w:rPr>
          <w:b/>
          <w:sz w:val="28"/>
          <w:szCs w:val="28"/>
        </w:rPr>
        <w:t>а</w:t>
      </w:r>
      <w:r>
        <w:rPr>
          <w:b/>
          <w:sz w:val="28"/>
          <w:szCs w:val="28"/>
        </w:rPr>
        <w:t>листов среднего звена</w:t>
      </w:r>
      <w:r w:rsidRPr="00383070">
        <w:rPr>
          <w:b/>
          <w:sz w:val="28"/>
          <w:szCs w:val="28"/>
        </w:rPr>
        <w:t xml:space="preserve">: </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ab/>
      </w:r>
      <w:r w:rsidRPr="00383070">
        <w:rPr>
          <w:sz w:val="28"/>
          <w:szCs w:val="28"/>
        </w:rPr>
        <w:t>«</w:t>
      </w:r>
      <w:r>
        <w:rPr>
          <w:sz w:val="28"/>
          <w:szCs w:val="28"/>
        </w:rPr>
        <w:t>Техническая механика</w:t>
      </w:r>
      <w:r w:rsidRPr="00383070">
        <w:rPr>
          <w:sz w:val="28"/>
          <w:szCs w:val="28"/>
        </w:rPr>
        <w:t xml:space="preserve">» является </w:t>
      </w:r>
      <w:r>
        <w:rPr>
          <w:sz w:val="28"/>
          <w:szCs w:val="28"/>
        </w:rPr>
        <w:t>учебной</w:t>
      </w:r>
      <w:r w:rsidRPr="00383070">
        <w:rPr>
          <w:sz w:val="28"/>
          <w:szCs w:val="28"/>
        </w:rPr>
        <w:t xml:space="preserve"> дисциплиной</w:t>
      </w:r>
      <w:r>
        <w:rPr>
          <w:sz w:val="28"/>
          <w:szCs w:val="28"/>
        </w:rPr>
        <w:t xml:space="preserve"> общепрофе</w:t>
      </w:r>
      <w:r>
        <w:rPr>
          <w:sz w:val="28"/>
          <w:szCs w:val="28"/>
        </w:rPr>
        <w:t>с</w:t>
      </w:r>
      <w:r>
        <w:rPr>
          <w:sz w:val="28"/>
          <w:szCs w:val="28"/>
        </w:rPr>
        <w:t>синального цикла.</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r w:rsidRPr="00DF67B0">
        <w:rPr>
          <w:b/>
          <w:sz w:val="28"/>
          <w:szCs w:val="28"/>
        </w:rPr>
        <w:t>1.</w:t>
      </w:r>
      <w:r>
        <w:rPr>
          <w:b/>
          <w:sz w:val="28"/>
          <w:szCs w:val="28"/>
        </w:rPr>
        <w:t>3   Цели и задачи дисциплины – требования к результатам освоения учебной дисциплины:</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r>
        <w:rPr>
          <w:sz w:val="28"/>
          <w:szCs w:val="28"/>
        </w:rPr>
        <w:t xml:space="preserve">В результате освоения учебной дисциплины обучающийся должен </w:t>
      </w:r>
      <w:r w:rsidRPr="00DF67B0">
        <w:rPr>
          <w:b/>
          <w:sz w:val="28"/>
          <w:szCs w:val="28"/>
        </w:rPr>
        <w:t>уметь</w:t>
      </w:r>
      <w:r>
        <w:rPr>
          <w:sz w:val="28"/>
          <w:szCs w:val="28"/>
        </w:rPr>
        <w:t>:</w:t>
      </w:r>
    </w:p>
    <w:p w:rsidR="00F67F78" w:rsidRPr="00CB7A62"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r>
        <w:rPr>
          <w:sz w:val="28"/>
          <w:szCs w:val="28"/>
        </w:rPr>
        <w:t xml:space="preserve"> </w:t>
      </w:r>
      <w:r>
        <w:rPr>
          <w:sz w:val="28"/>
          <w:szCs w:val="28"/>
        </w:rPr>
        <w:softHyphen/>
      </w:r>
      <w:r>
        <w:rPr>
          <w:sz w:val="28"/>
          <w:szCs w:val="28"/>
        </w:rPr>
        <w:softHyphen/>
        <w:t>- в</w:t>
      </w:r>
      <w:r w:rsidRPr="00CB7A62">
        <w:rPr>
          <w:sz w:val="28"/>
          <w:szCs w:val="28"/>
        </w:rPr>
        <w:t xml:space="preserve">ыполнять расчеты на прочность, жесткость </w:t>
      </w:r>
      <w:r w:rsidRPr="00CB7A62">
        <w:rPr>
          <w:spacing w:val="-12"/>
          <w:sz w:val="28"/>
          <w:szCs w:val="28"/>
        </w:rPr>
        <w:t xml:space="preserve">и </w:t>
      </w:r>
      <w:r w:rsidRPr="00CB7A62">
        <w:rPr>
          <w:sz w:val="28"/>
          <w:szCs w:val="28"/>
        </w:rPr>
        <w:t xml:space="preserve">устойчивость элементов </w:t>
      </w:r>
      <w:r>
        <w:rPr>
          <w:sz w:val="28"/>
          <w:szCs w:val="28"/>
        </w:rPr>
        <w:t xml:space="preserve"> </w:t>
      </w:r>
      <w:r w:rsidRPr="00CB7A62">
        <w:rPr>
          <w:sz w:val="28"/>
          <w:szCs w:val="28"/>
        </w:rPr>
        <w:t>сооружений;</w:t>
      </w:r>
    </w:p>
    <w:p w:rsidR="00F67F78" w:rsidRDefault="00F67F78" w:rsidP="00F67F78">
      <w:pPr>
        <w:tabs>
          <w:tab w:val="left" w:pos="916"/>
          <w:tab w:val="left" w:pos="993"/>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r>
        <w:rPr>
          <w:b/>
          <w:sz w:val="28"/>
          <w:szCs w:val="28"/>
        </w:rPr>
        <w:t xml:space="preserve">- </w:t>
      </w:r>
      <w:r>
        <w:rPr>
          <w:sz w:val="28"/>
          <w:szCs w:val="28"/>
        </w:rPr>
        <w:t>о</w:t>
      </w:r>
      <w:r w:rsidRPr="00CB7A62">
        <w:rPr>
          <w:sz w:val="28"/>
          <w:szCs w:val="28"/>
        </w:rPr>
        <w:t>пределять аналитическим и графическим способами усилия, опорные</w:t>
      </w:r>
      <w:r>
        <w:rPr>
          <w:sz w:val="28"/>
          <w:szCs w:val="28"/>
        </w:rPr>
        <w:t xml:space="preserve"> </w:t>
      </w:r>
      <w:r w:rsidRPr="00CB7A62">
        <w:rPr>
          <w:sz w:val="28"/>
          <w:szCs w:val="28"/>
        </w:rPr>
        <w:t>р</w:t>
      </w:r>
      <w:r>
        <w:rPr>
          <w:sz w:val="28"/>
          <w:szCs w:val="28"/>
        </w:rPr>
        <w:t>е</w:t>
      </w:r>
      <w:r w:rsidRPr="00CB7A62">
        <w:rPr>
          <w:sz w:val="28"/>
          <w:szCs w:val="28"/>
        </w:rPr>
        <w:t>а</w:t>
      </w:r>
      <w:r w:rsidRPr="00CB7A62">
        <w:rPr>
          <w:sz w:val="28"/>
          <w:szCs w:val="28"/>
        </w:rPr>
        <w:t>к</w:t>
      </w:r>
      <w:r w:rsidRPr="00CB7A62">
        <w:rPr>
          <w:sz w:val="28"/>
          <w:szCs w:val="28"/>
        </w:rPr>
        <w:t>ции балок, ферм,</w:t>
      </w:r>
      <w:r>
        <w:rPr>
          <w:b/>
          <w:sz w:val="28"/>
          <w:szCs w:val="28"/>
        </w:rPr>
        <w:t xml:space="preserve"> </w:t>
      </w:r>
      <w:r w:rsidRPr="00CB7A62">
        <w:rPr>
          <w:sz w:val="28"/>
          <w:szCs w:val="28"/>
        </w:rPr>
        <w:t>рам;</w:t>
      </w:r>
    </w:p>
    <w:p w:rsidR="00F67F78" w:rsidRDefault="00F67F78" w:rsidP="00F67F78">
      <w:pPr>
        <w:tabs>
          <w:tab w:val="left" w:pos="916"/>
          <w:tab w:val="left" w:pos="993"/>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r>
        <w:rPr>
          <w:sz w:val="28"/>
          <w:szCs w:val="28"/>
        </w:rPr>
        <w:t>- определять усилия в стержнях ферм;</w:t>
      </w:r>
    </w:p>
    <w:p w:rsidR="00F67F78" w:rsidRDefault="00F67F78" w:rsidP="00F67F78">
      <w:pPr>
        <w:tabs>
          <w:tab w:val="left" w:pos="916"/>
          <w:tab w:val="left" w:pos="993"/>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r>
        <w:rPr>
          <w:sz w:val="28"/>
          <w:szCs w:val="28"/>
        </w:rPr>
        <w:t>- строить эпюры нормальных напряжений, изгибающих моментов и др.;</w:t>
      </w:r>
    </w:p>
    <w:p w:rsidR="00F67F78" w:rsidRDefault="00F67F78" w:rsidP="00F67F78">
      <w:pPr>
        <w:tabs>
          <w:tab w:val="left" w:pos="916"/>
          <w:tab w:val="left" w:pos="993"/>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F67F78" w:rsidRPr="000B3FC7" w:rsidRDefault="00F67F78" w:rsidP="00F67F78">
      <w:pPr>
        <w:tabs>
          <w:tab w:val="left" w:pos="916"/>
          <w:tab w:val="left" w:pos="993"/>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ab/>
      </w:r>
      <w:r w:rsidRPr="000B3FC7">
        <w:rPr>
          <w:sz w:val="28"/>
          <w:szCs w:val="28"/>
        </w:rPr>
        <w:t xml:space="preserve">В результате освоения учебной дисциплины обучающийся должен </w:t>
      </w:r>
      <w:r w:rsidRPr="000B3FC7">
        <w:rPr>
          <w:b/>
          <w:sz w:val="28"/>
          <w:szCs w:val="28"/>
        </w:rPr>
        <w:t>знать:</w:t>
      </w:r>
    </w:p>
    <w:p w:rsidR="00F67F78" w:rsidRPr="000B3FC7" w:rsidRDefault="00F67F78" w:rsidP="00033F22">
      <w:pPr>
        <w:pStyle w:val="TableParagraph"/>
        <w:numPr>
          <w:ilvl w:val="0"/>
          <w:numId w:val="130"/>
        </w:numPr>
        <w:tabs>
          <w:tab w:val="left" w:pos="255"/>
        </w:tabs>
        <w:adjustRightInd/>
        <w:ind w:left="0" w:firstLine="567"/>
        <w:jc w:val="both"/>
        <w:rPr>
          <w:sz w:val="28"/>
          <w:szCs w:val="28"/>
        </w:rPr>
      </w:pPr>
      <w:r w:rsidRPr="000B3FC7">
        <w:rPr>
          <w:sz w:val="28"/>
          <w:szCs w:val="28"/>
        </w:rPr>
        <w:t>законы механики деформируемого твердого тела, виды деформаций,</w:t>
      </w:r>
      <w:r w:rsidRPr="000B3FC7">
        <w:rPr>
          <w:spacing w:val="-14"/>
          <w:sz w:val="28"/>
          <w:szCs w:val="28"/>
        </w:rPr>
        <w:t xml:space="preserve"> </w:t>
      </w:r>
      <w:r w:rsidRPr="000B3FC7">
        <w:rPr>
          <w:sz w:val="28"/>
          <w:szCs w:val="28"/>
        </w:rPr>
        <w:t>о</w:t>
      </w:r>
      <w:r w:rsidRPr="000B3FC7">
        <w:rPr>
          <w:sz w:val="28"/>
          <w:szCs w:val="28"/>
        </w:rPr>
        <w:t>с</w:t>
      </w:r>
      <w:r w:rsidRPr="000B3FC7">
        <w:rPr>
          <w:sz w:val="28"/>
          <w:szCs w:val="28"/>
        </w:rPr>
        <w:t>новные расчеты;</w:t>
      </w:r>
    </w:p>
    <w:p w:rsidR="00F67F78" w:rsidRPr="000B3FC7" w:rsidRDefault="00F67F78" w:rsidP="00033F22">
      <w:pPr>
        <w:pStyle w:val="TableParagraph"/>
        <w:numPr>
          <w:ilvl w:val="0"/>
          <w:numId w:val="130"/>
        </w:numPr>
        <w:tabs>
          <w:tab w:val="left" w:pos="255"/>
        </w:tabs>
        <w:adjustRightInd/>
        <w:ind w:left="0" w:firstLine="567"/>
        <w:jc w:val="both"/>
        <w:rPr>
          <w:sz w:val="28"/>
          <w:szCs w:val="28"/>
        </w:rPr>
      </w:pPr>
      <w:r w:rsidRPr="000B3FC7">
        <w:rPr>
          <w:sz w:val="28"/>
          <w:szCs w:val="28"/>
        </w:rPr>
        <w:lastRenderedPageBreak/>
        <w:t>определение направления реакции</w:t>
      </w:r>
      <w:r w:rsidRPr="000B3FC7">
        <w:rPr>
          <w:spacing w:val="-1"/>
          <w:sz w:val="28"/>
          <w:szCs w:val="28"/>
        </w:rPr>
        <w:t xml:space="preserve"> </w:t>
      </w:r>
      <w:r w:rsidRPr="000B3FC7">
        <w:rPr>
          <w:sz w:val="28"/>
          <w:szCs w:val="28"/>
        </w:rPr>
        <w:t>связи;</w:t>
      </w:r>
    </w:p>
    <w:p w:rsidR="00F67F78" w:rsidRPr="000B3FC7" w:rsidRDefault="00F67F78" w:rsidP="00033F22">
      <w:pPr>
        <w:pStyle w:val="TableParagraph"/>
        <w:numPr>
          <w:ilvl w:val="0"/>
          <w:numId w:val="130"/>
        </w:numPr>
        <w:tabs>
          <w:tab w:val="left" w:pos="255"/>
        </w:tabs>
        <w:adjustRightInd/>
        <w:ind w:left="0" w:firstLine="567"/>
        <w:jc w:val="both"/>
        <w:rPr>
          <w:sz w:val="28"/>
          <w:szCs w:val="28"/>
        </w:rPr>
      </w:pPr>
      <w:r w:rsidRPr="000B3FC7">
        <w:rPr>
          <w:sz w:val="28"/>
          <w:szCs w:val="28"/>
        </w:rPr>
        <w:t>определение момента силы</w:t>
      </w:r>
      <w:r w:rsidRPr="000B3FC7">
        <w:rPr>
          <w:spacing w:val="-14"/>
          <w:sz w:val="28"/>
          <w:szCs w:val="28"/>
        </w:rPr>
        <w:t xml:space="preserve"> </w:t>
      </w:r>
      <w:r w:rsidRPr="000B3FC7">
        <w:rPr>
          <w:sz w:val="28"/>
          <w:szCs w:val="28"/>
        </w:rPr>
        <w:t>относительно точки, его</w:t>
      </w:r>
      <w:r w:rsidRPr="000B3FC7">
        <w:rPr>
          <w:spacing w:val="1"/>
          <w:sz w:val="28"/>
          <w:szCs w:val="28"/>
        </w:rPr>
        <w:t xml:space="preserve"> </w:t>
      </w:r>
      <w:r w:rsidRPr="000B3FC7">
        <w:rPr>
          <w:sz w:val="28"/>
          <w:szCs w:val="28"/>
        </w:rPr>
        <w:t>свойства;</w:t>
      </w:r>
    </w:p>
    <w:p w:rsidR="00F67F78" w:rsidRPr="000B3FC7" w:rsidRDefault="00F67F78" w:rsidP="00033F22">
      <w:pPr>
        <w:pStyle w:val="TableParagraph"/>
        <w:numPr>
          <w:ilvl w:val="0"/>
          <w:numId w:val="130"/>
        </w:numPr>
        <w:tabs>
          <w:tab w:val="left" w:pos="255"/>
        </w:tabs>
        <w:adjustRightInd/>
        <w:ind w:left="0" w:firstLine="567"/>
        <w:jc w:val="both"/>
        <w:rPr>
          <w:sz w:val="28"/>
          <w:szCs w:val="28"/>
        </w:rPr>
      </w:pPr>
      <w:r w:rsidRPr="000B3FC7">
        <w:rPr>
          <w:sz w:val="28"/>
          <w:szCs w:val="28"/>
        </w:rPr>
        <w:t>типы нагрузок и виды опор балок, ферм, рам;</w:t>
      </w:r>
    </w:p>
    <w:p w:rsidR="00F67F78" w:rsidRPr="000B3FC7" w:rsidRDefault="00F67F78" w:rsidP="00033F22">
      <w:pPr>
        <w:pStyle w:val="TableParagraph"/>
        <w:numPr>
          <w:ilvl w:val="0"/>
          <w:numId w:val="130"/>
        </w:numPr>
        <w:tabs>
          <w:tab w:val="left" w:pos="255"/>
        </w:tabs>
        <w:adjustRightInd/>
        <w:ind w:left="0" w:firstLine="567"/>
        <w:jc w:val="both"/>
        <w:rPr>
          <w:sz w:val="28"/>
          <w:szCs w:val="28"/>
        </w:rPr>
      </w:pPr>
      <w:r w:rsidRPr="000B3FC7">
        <w:rPr>
          <w:sz w:val="28"/>
          <w:szCs w:val="28"/>
        </w:rPr>
        <w:t>напряжения и деформации, возникающие в строительных элементах при работе под н</w:t>
      </w:r>
      <w:r w:rsidRPr="000B3FC7">
        <w:rPr>
          <w:sz w:val="28"/>
          <w:szCs w:val="28"/>
        </w:rPr>
        <w:t>а</w:t>
      </w:r>
      <w:r w:rsidRPr="000B3FC7">
        <w:rPr>
          <w:sz w:val="28"/>
          <w:szCs w:val="28"/>
        </w:rPr>
        <w:t>грузкой;</w:t>
      </w:r>
    </w:p>
    <w:p w:rsidR="00F67F78" w:rsidRPr="000B3FC7" w:rsidRDefault="00F67F78" w:rsidP="00F67F78">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rPr>
      </w:pPr>
      <w:r w:rsidRPr="000B3FC7">
        <w:rPr>
          <w:sz w:val="28"/>
          <w:szCs w:val="28"/>
        </w:rPr>
        <w:t xml:space="preserve"> - моменты инерции простых</w:t>
      </w:r>
      <w:r w:rsidRPr="000B3FC7">
        <w:rPr>
          <w:spacing w:val="-14"/>
          <w:sz w:val="28"/>
          <w:szCs w:val="28"/>
        </w:rPr>
        <w:t xml:space="preserve"> </w:t>
      </w:r>
      <w:r w:rsidRPr="000B3FC7">
        <w:rPr>
          <w:sz w:val="28"/>
          <w:szCs w:val="28"/>
        </w:rPr>
        <w:t>сечений элементов и др;</w:t>
      </w:r>
    </w:p>
    <w:p w:rsidR="00F67F78" w:rsidRPr="00383070" w:rsidRDefault="00F67F78" w:rsidP="00F67F78">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F67F78" w:rsidRDefault="00F67F78" w:rsidP="00F67F78">
      <w:pPr>
        <w:ind w:firstLine="567"/>
        <w:jc w:val="both"/>
        <w:rPr>
          <w:sz w:val="28"/>
          <w:szCs w:val="28"/>
        </w:rPr>
      </w:pPr>
      <w:r w:rsidRPr="00AA4571">
        <w:rPr>
          <w:sz w:val="28"/>
          <w:szCs w:val="28"/>
        </w:rPr>
        <w:t xml:space="preserve">В результате освоения </w:t>
      </w:r>
      <w:r>
        <w:rPr>
          <w:sz w:val="28"/>
          <w:szCs w:val="28"/>
        </w:rPr>
        <w:t xml:space="preserve">учебной </w:t>
      </w:r>
      <w:r w:rsidRPr="00AA4571">
        <w:rPr>
          <w:sz w:val="28"/>
          <w:szCs w:val="28"/>
        </w:rPr>
        <w:t>дисциплины студент осваивает элементы</w:t>
      </w:r>
      <w:r>
        <w:rPr>
          <w:sz w:val="28"/>
          <w:szCs w:val="28"/>
        </w:rPr>
        <w:t xml:space="preserve"> </w:t>
      </w:r>
      <w:r w:rsidRPr="005A57F1">
        <w:rPr>
          <w:b/>
          <w:sz w:val="28"/>
          <w:szCs w:val="28"/>
        </w:rPr>
        <w:t>профессиональных компетенций</w:t>
      </w:r>
      <w:r w:rsidRPr="00AA4571">
        <w:rPr>
          <w:sz w:val="28"/>
          <w:szCs w:val="28"/>
        </w:rPr>
        <w:t>:</w:t>
      </w:r>
    </w:p>
    <w:p w:rsidR="00F67F78" w:rsidRPr="00CB7A62" w:rsidRDefault="00F67F78" w:rsidP="00F67F78">
      <w:pPr>
        <w:jc w:val="both"/>
        <w:rPr>
          <w:sz w:val="28"/>
          <w:szCs w:val="28"/>
        </w:rPr>
      </w:pPr>
      <w:r>
        <w:rPr>
          <w:sz w:val="28"/>
          <w:szCs w:val="28"/>
        </w:rPr>
        <w:softHyphen/>
        <w:t xml:space="preserve">- </w:t>
      </w:r>
      <w:r w:rsidRPr="00CB7A62">
        <w:rPr>
          <w:sz w:val="28"/>
          <w:szCs w:val="28"/>
        </w:rPr>
        <w:t>ПК 1.1. Подбирать наиболее оптимальные решения из строительных конс</w:t>
      </w:r>
      <w:r w:rsidRPr="00CB7A62">
        <w:rPr>
          <w:sz w:val="28"/>
          <w:szCs w:val="28"/>
        </w:rPr>
        <w:t>т</w:t>
      </w:r>
      <w:r w:rsidRPr="00CB7A62">
        <w:rPr>
          <w:sz w:val="28"/>
          <w:szCs w:val="28"/>
        </w:rPr>
        <w:t>рукций и материалов, разрабатывать узлы и детали конструктивных элементов зданий и сооружений в соо</w:t>
      </w:r>
      <w:r w:rsidRPr="00CB7A62">
        <w:rPr>
          <w:sz w:val="28"/>
          <w:szCs w:val="28"/>
        </w:rPr>
        <w:t>т</w:t>
      </w:r>
      <w:r w:rsidRPr="00CB7A62">
        <w:rPr>
          <w:sz w:val="28"/>
          <w:szCs w:val="28"/>
        </w:rPr>
        <w:t>ветствии с условиями эксплуатации и назначением;</w:t>
      </w:r>
    </w:p>
    <w:p w:rsidR="00F67F78" w:rsidRPr="00CB7A62" w:rsidRDefault="00F67F78" w:rsidP="00F67F78">
      <w:pPr>
        <w:jc w:val="both"/>
        <w:rPr>
          <w:sz w:val="28"/>
          <w:szCs w:val="28"/>
        </w:rPr>
      </w:pPr>
      <w:r>
        <w:rPr>
          <w:sz w:val="28"/>
          <w:szCs w:val="28"/>
        </w:rPr>
        <w:t xml:space="preserve">- </w:t>
      </w:r>
      <w:r w:rsidRPr="00CB7A62">
        <w:rPr>
          <w:sz w:val="28"/>
          <w:szCs w:val="28"/>
        </w:rPr>
        <w:t>ПК 1.2. Выполнять расчеты и конструирование строительных конструкций.</w:t>
      </w:r>
    </w:p>
    <w:p w:rsidR="00F67F78" w:rsidRPr="005A57F1" w:rsidRDefault="00F67F78" w:rsidP="00F67F78">
      <w:pPr>
        <w:ind w:firstLine="567"/>
        <w:jc w:val="both"/>
        <w:rPr>
          <w:sz w:val="28"/>
          <w:szCs w:val="28"/>
        </w:rPr>
      </w:pPr>
    </w:p>
    <w:p w:rsidR="00F67F78" w:rsidRPr="000B3FC7" w:rsidRDefault="00F67F78" w:rsidP="00F67F78">
      <w:pPr>
        <w:ind w:firstLine="567"/>
        <w:jc w:val="both"/>
        <w:rPr>
          <w:b/>
          <w:sz w:val="28"/>
          <w:szCs w:val="28"/>
        </w:rPr>
      </w:pPr>
      <w:r w:rsidRPr="005A57F1">
        <w:rPr>
          <w:sz w:val="28"/>
          <w:szCs w:val="28"/>
        </w:rPr>
        <w:t xml:space="preserve">В результате освоения дисциплины студент осваивает элементы </w:t>
      </w:r>
      <w:r w:rsidRPr="000B3FC7">
        <w:rPr>
          <w:b/>
          <w:sz w:val="28"/>
          <w:szCs w:val="28"/>
        </w:rPr>
        <w:t>общих компетенций:</w:t>
      </w:r>
    </w:p>
    <w:p w:rsidR="00F67F78" w:rsidRPr="00CB7A62" w:rsidRDefault="00F67F78" w:rsidP="00F67F78">
      <w:pPr>
        <w:jc w:val="both"/>
        <w:rPr>
          <w:sz w:val="28"/>
          <w:szCs w:val="28"/>
        </w:rPr>
      </w:pPr>
      <w:r>
        <w:rPr>
          <w:sz w:val="28"/>
          <w:szCs w:val="28"/>
        </w:rPr>
        <w:t xml:space="preserve">- </w:t>
      </w:r>
      <w:r w:rsidRPr="00CB7A62">
        <w:rPr>
          <w:sz w:val="28"/>
          <w:szCs w:val="28"/>
        </w:rPr>
        <w:t>ОК 01. Выбирать способы решения задач профессиональной деятельности применительно к различным контекстам;</w:t>
      </w:r>
    </w:p>
    <w:p w:rsidR="00F67F78" w:rsidRPr="00CB7A62" w:rsidRDefault="00F67F78" w:rsidP="00F67F78">
      <w:pPr>
        <w:jc w:val="both"/>
        <w:rPr>
          <w:sz w:val="28"/>
          <w:szCs w:val="28"/>
        </w:rPr>
      </w:pPr>
      <w:r>
        <w:rPr>
          <w:sz w:val="28"/>
          <w:szCs w:val="28"/>
        </w:rPr>
        <w:t xml:space="preserve">- </w:t>
      </w:r>
      <w:r w:rsidRPr="00CB7A62">
        <w:rPr>
          <w:sz w:val="28"/>
          <w:szCs w:val="28"/>
        </w:rPr>
        <w:t>ОК 02. Осуществлять поиск, анализ и интерпретацию информации, необходимой для выпо</w:t>
      </w:r>
      <w:r w:rsidRPr="00CB7A62">
        <w:rPr>
          <w:sz w:val="28"/>
          <w:szCs w:val="28"/>
        </w:rPr>
        <w:t>л</w:t>
      </w:r>
      <w:r w:rsidRPr="00CB7A62">
        <w:rPr>
          <w:sz w:val="28"/>
          <w:szCs w:val="28"/>
        </w:rPr>
        <w:t>нения задач профессиональной деятельности;</w:t>
      </w:r>
    </w:p>
    <w:p w:rsidR="00F67F78" w:rsidRPr="00CB7A62" w:rsidRDefault="00F67F78" w:rsidP="00F67F78">
      <w:pPr>
        <w:jc w:val="both"/>
        <w:rPr>
          <w:sz w:val="28"/>
          <w:szCs w:val="28"/>
        </w:rPr>
      </w:pPr>
      <w:r>
        <w:rPr>
          <w:sz w:val="28"/>
          <w:szCs w:val="28"/>
        </w:rPr>
        <w:t xml:space="preserve">- </w:t>
      </w:r>
      <w:r w:rsidRPr="00CB7A62">
        <w:rPr>
          <w:sz w:val="28"/>
          <w:szCs w:val="28"/>
        </w:rPr>
        <w:t>ОК 03. Планировать и реализовывать собственное профессиональное и личн</w:t>
      </w:r>
      <w:r w:rsidRPr="00CB7A62">
        <w:rPr>
          <w:sz w:val="28"/>
          <w:szCs w:val="28"/>
        </w:rPr>
        <w:t>о</w:t>
      </w:r>
      <w:r w:rsidRPr="00CB7A62">
        <w:rPr>
          <w:sz w:val="28"/>
          <w:szCs w:val="28"/>
        </w:rPr>
        <w:t>стное развитие;</w:t>
      </w:r>
    </w:p>
    <w:p w:rsidR="00F67F78" w:rsidRDefault="00F67F78" w:rsidP="00F67F78">
      <w:pPr>
        <w:jc w:val="both"/>
        <w:rPr>
          <w:sz w:val="28"/>
          <w:szCs w:val="28"/>
        </w:rPr>
      </w:pPr>
      <w:r>
        <w:rPr>
          <w:sz w:val="28"/>
          <w:szCs w:val="28"/>
        </w:rPr>
        <w:t xml:space="preserve">- </w:t>
      </w:r>
      <w:r w:rsidRPr="00CB7A62">
        <w:rPr>
          <w:sz w:val="28"/>
          <w:szCs w:val="28"/>
        </w:rPr>
        <w:t xml:space="preserve">ОК 04. Работать в коллективе и команде, эффективно взаимодействовать с </w:t>
      </w:r>
      <w:r w:rsidRPr="000B3FC7">
        <w:rPr>
          <w:sz w:val="28"/>
          <w:szCs w:val="28"/>
        </w:rPr>
        <w:t>коллегами, рук</w:t>
      </w:r>
      <w:r w:rsidRPr="000B3FC7">
        <w:rPr>
          <w:sz w:val="28"/>
          <w:szCs w:val="28"/>
        </w:rPr>
        <w:t>о</w:t>
      </w:r>
      <w:r w:rsidRPr="000B3FC7">
        <w:rPr>
          <w:sz w:val="28"/>
          <w:szCs w:val="28"/>
        </w:rPr>
        <w:t>водством, клиентами</w:t>
      </w:r>
      <w:r>
        <w:rPr>
          <w:sz w:val="28"/>
          <w:szCs w:val="28"/>
        </w:rPr>
        <w:t>.</w:t>
      </w:r>
    </w:p>
    <w:p w:rsidR="00F67F78" w:rsidRDefault="00F67F78" w:rsidP="00F67F78">
      <w:pPr>
        <w:jc w:val="both"/>
        <w:rPr>
          <w:sz w:val="28"/>
          <w:szCs w:val="28"/>
        </w:rPr>
      </w:pPr>
    </w:p>
    <w:p w:rsidR="00F67F78" w:rsidRPr="004F0A85" w:rsidRDefault="00F67F78" w:rsidP="00F67F78">
      <w:pPr>
        <w:jc w:val="both"/>
        <w:rPr>
          <w:sz w:val="28"/>
          <w:szCs w:val="28"/>
        </w:rPr>
      </w:pPr>
    </w:p>
    <w:p w:rsidR="00F67F78" w:rsidRPr="004F0A85" w:rsidRDefault="00F67F78" w:rsidP="00F67F78">
      <w:pPr>
        <w:spacing w:line="360" w:lineRule="auto"/>
        <w:jc w:val="center"/>
        <w:rPr>
          <w:sz w:val="28"/>
          <w:szCs w:val="28"/>
        </w:rPr>
      </w:pPr>
      <w:r w:rsidRPr="0013421C">
        <w:rPr>
          <w:b/>
          <w:sz w:val="28"/>
          <w:szCs w:val="28"/>
        </w:rPr>
        <w:t>2. СТРУКТУРА И СОДЕРЖАНИЕ УЧЕБНОЙ ДИСЦИПЛИНЫ</w:t>
      </w:r>
    </w:p>
    <w:p w:rsidR="00F67F78" w:rsidRPr="0013421C" w:rsidRDefault="00F67F78" w:rsidP="00F67F78">
      <w:pPr>
        <w:suppressAutoHyphens/>
        <w:rPr>
          <w:b/>
          <w:sz w:val="28"/>
          <w:szCs w:val="28"/>
        </w:rPr>
      </w:pPr>
    </w:p>
    <w:p w:rsidR="00F67F78" w:rsidRPr="0013421C" w:rsidRDefault="00F67F78" w:rsidP="00F67F78">
      <w:pPr>
        <w:suppressAutoHyphens/>
        <w:rPr>
          <w:b/>
          <w:sz w:val="28"/>
          <w:szCs w:val="28"/>
        </w:rPr>
      </w:pPr>
      <w:r w:rsidRPr="0013421C">
        <w:rPr>
          <w:b/>
          <w:sz w:val="28"/>
          <w:szCs w:val="28"/>
        </w:rPr>
        <w:lastRenderedPageBreak/>
        <w:t>2.1. Объем учебной дисциплины и виды учебной работы</w:t>
      </w:r>
    </w:p>
    <w:p w:rsidR="00F67F78" w:rsidRPr="0013421C" w:rsidRDefault="00F67F78" w:rsidP="00F67F78">
      <w:pPr>
        <w:suppressAutoHyphens/>
        <w:rPr>
          <w:b/>
          <w:sz w:val="28"/>
          <w:szCs w:val="28"/>
        </w:rPr>
      </w:pPr>
    </w:p>
    <w:tbl>
      <w:tblPr>
        <w:tblW w:w="4819"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919"/>
        <w:gridCol w:w="1578"/>
      </w:tblGrid>
      <w:tr w:rsidR="00F67F78" w:rsidRPr="0013421C" w:rsidTr="00F67F78">
        <w:trPr>
          <w:trHeight w:val="490"/>
        </w:trPr>
        <w:tc>
          <w:tcPr>
            <w:tcW w:w="4169" w:type="pct"/>
            <w:vAlign w:val="center"/>
          </w:tcPr>
          <w:p w:rsidR="00F67F78" w:rsidRPr="00084DB7" w:rsidRDefault="00F67F78" w:rsidP="00F67F78">
            <w:pPr>
              <w:suppressAutoHyphens/>
              <w:rPr>
                <w:sz w:val="28"/>
                <w:szCs w:val="28"/>
              </w:rPr>
            </w:pPr>
            <w:r w:rsidRPr="00084DB7">
              <w:rPr>
                <w:sz w:val="28"/>
                <w:szCs w:val="28"/>
              </w:rPr>
              <w:t>Вид учебной работы</w:t>
            </w:r>
          </w:p>
        </w:tc>
        <w:tc>
          <w:tcPr>
            <w:tcW w:w="831" w:type="pct"/>
            <w:vAlign w:val="center"/>
          </w:tcPr>
          <w:p w:rsidR="00F67F78" w:rsidRPr="00084DB7" w:rsidRDefault="00F67F78" w:rsidP="00F67F78">
            <w:pPr>
              <w:suppressAutoHyphens/>
              <w:jc w:val="center"/>
              <w:rPr>
                <w:iCs/>
                <w:sz w:val="28"/>
                <w:szCs w:val="28"/>
              </w:rPr>
            </w:pPr>
            <w:r w:rsidRPr="00084DB7">
              <w:rPr>
                <w:iCs/>
                <w:sz w:val="28"/>
                <w:szCs w:val="28"/>
              </w:rPr>
              <w:t>Объем часов</w:t>
            </w:r>
          </w:p>
        </w:tc>
      </w:tr>
      <w:tr w:rsidR="00F67F78" w:rsidRPr="0013421C" w:rsidTr="00F67F78">
        <w:trPr>
          <w:trHeight w:val="490"/>
        </w:trPr>
        <w:tc>
          <w:tcPr>
            <w:tcW w:w="4169" w:type="pct"/>
            <w:vAlign w:val="center"/>
          </w:tcPr>
          <w:p w:rsidR="00F67F78" w:rsidRPr="00084DB7" w:rsidRDefault="00F67F78" w:rsidP="00F67F78">
            <w:pPr>
              <w:suppressAutoHyphens/>
              <w:rPr>
                <w:sz w:val="28"/>
                <w:szCs w:val="28"/>
              </w:rPr>
            </w:pPr>
            <w:r w:rsidRPr="00084DB7">
              <w:rPr>
                <w:sz w:val="28"/>
                <w:szCs w:val="28"/>
              </w:rPr>
              <w:t xml:space="preserve">Объем </w:t>
            </w:r>
            <w:r>
              <w:rPr>
                <w:sz w:val="28"/>
                <w:szCs w:val="28"/>
              </w:rPr>
              <w:t>образовательной нагрузки</w:t>
            </w:r>
          </w:p>
        </w:tc>
        <w:tc>
          <w:tcPr>
            <w:tcW w:w="831" w:type="pct"/>
            <w:vAlign w:val="center"/>
          </w:tcPr>
          <w:p w:rsidR="00F67F78" w:rsidRPr="00FE75F9" w:rsidRDefault="00F67F78" w:rsidP="00F67F78">
            <w:pPr>
              <w:suppressAutoHyphens/>
              <w:jc w:val="center"/>
              <w:rPr>
                <w:b/>
                <w:iCs/>
                <w:sz w:val="28"/>
                <w:szCs w:val="28"/>
              </w:rPr>
            </w:pPr>
            <w:r w:rsidRPr="00FE75F9">
              <w:rPr>
                <w:b/>
                <w:iCs/>
                <w:sz w:val="28"/>
                <w:szCs w:val="28"/>
              </w:rPr>
              <w:t>1</w:t>
            </w:r>
            <w:r>
              <w:rPr>
                <w:b/>
                <w:iCs/>
                <w:sz w:val="28"/>
                <w:szCs w:val="28"/>
              </w:rPr>
              <w:t>36</w:t>
            </w:r>
          </w:p>
        </w:tc>
      </w:tr>
      <w:tr w:rsidR="00F67F78" w:rsidRPr="0013421C" w:rsidTr="00F67F78">
        <w:trPr>
          <w:trHeight w:val="410"/>
        </w:trPr>
        <w:tc>
          <w:tcPr>
            <w:tcW w:w="4169" w:type="pct"/>
            <w:vAlign w:val="center"/>
          </w:tcPr>
          <w:p w:rsidR="00F67F78" w:rsidRPr="00084DB7" w:rsidRDefault="00F67F78" w:rsidP="00F67F78">
            <w:pPr>
              <w:suppressAutoHyphens/>
              <w:jc w:val="both"/>
              <w:rPr>
                <w:sz w:val="28"/>
                <w:szCs w:val="28"/>
              </w:rPr>
            </w:pPr>
            <w:r w:rsidRPr="00084DB7">
              <w:rPr>
                <w:sz w:val="28"/>
                <w:szCs w:val="28"/>
              </w:rPr>
              <w:t>Самостоятельная работа</w:t>
            </w:r>
          </w:p>
        </w:tc>
        <w:tc>
          <w:tcPr>
            <w:tcW w:w="831" w:type="pct"/>
            <w:vAlign w:val="center"/>
          </w:tcPr>
          <w:p w:rsidR="00F67F78" w:rsidRPr="00FE75F9" w:rsidRDefault="00F67F78" w:rsidP="00F67F78">
            <w:pPr>
              <w:suppressAutoHyphens/>
              <w:jc w:val="center"/>
              <w:rPr>
                <w:b/>
                <w:iCs/>
                <w:sz w:val="28"/>
                <w:szCs w:val="28"/>
              </w:rPr>
            </w:pPr>
            <w:r>
              <w:rPr>
                <w:b/>
                <w:iCs/>
                <w:sz w:val="28"/>
                <w:szCs w:val="28"/>
              </w:rPr>
              <w:t>114</w:t>
            </w:r>
          </w:p>
        </w:tc>
      </w:tr>
      <w:tr w:rsidR="00F67F78" w:rsidRPr="0013421C" w:rsidTr="00F67F78">
        <w:trPr>
          <w:trHeight w:val="490"/>
        </w:trPr>
        <w:tc>
          <w:tcPr>
            <w:tcW w:w="4169" w:type="pct"/>
            <w:vAlign w:val="center"/>
          </w:tcPr>
          <w:p w:rsidR="00F67F78" w:rsidRPr="00084DB7" w:rsidRDefault="00F67F78" w:rsidP="00F67F78">
            <w:pPr>
              <w:suppressAutoHyphens/>
              <w:rPr>
                <w:sz w:val="28"/>
                <w:szCs w:val="28"/>
              </w:rPr>
            </w:pPr>
            <w:r>
              <w:rPr>
                <w:sz w:val="28"/>
                <w:szCs w:val="28"/>
              </w:rPr>
              <w:t>У</w:t>
            </w:r>
            <w:r w:rsidRPr="00084DB7">
              <w:rPr>
                <w:sz w:val="28"/>
                <w:szCs w:val="28"/>
              </w:rPr>
              <w:t>чебная нагрузка во взаимодействии с преподавателем</w:t>
            </w:r>
          </w:p>
        </w:tc>
        <w:tc>
          <w:tcPr>
            <w:tcW w:w="831" w:type="pct"/>
            <w:vAlign w:val="center"/>
          </w:tcPr>
          <w:p w:rsidR="00F67F78" w:rsidRPr="00FE75F9" w:rsidRDefault="00F67F78" w:rsidP="00F67F78">
            <w:pPr>
              <w:suppressAutoHyphens/>
              <w:jc w:val="center"/>
              <w:rPr>
                <w:b/>
                <w:iCs/>
                <w:sz w:val="28"/>
                <w:szCs w:val="28"/>
              </w:rPr>
            </w:pPr>
            <w:r>
              <w:rPr>
                <w:b/>
                <w:iCs/>
                <w:sz w:val="28"/>
                <w:szCs w:val="28"/>
              </w:rPr>
              <w:t>22</w:t>
            </w:r>
          </w:p>
        </w:tc>
      </w:tr>
      <w:tr w:rsidR="00F67F78" w:rsidRPr="0013421C" w:rsidTr="00F67F78">
        <w:trPr>
          <w:trHeight w:val="490"/>
        </w:trPr>
        <w:tc>
          <w:tcPr>
            <w:tcW w:w="5000" w:type="pct"/>
            <w:gridSpan w:val="2"/>
            <w:vAlign w:val="center"/>
          </w:tcPr>
          <w:p w:rsidR="00F67F78" w:rsidRPr="00084DB7" w:rsidRDefault="00F67F78" w:rsidP="00F67F78">
            <w:pPr>
              <w:suppressAutoHyphens/>
              <w:rPr>
                <w:iCs/>
                <w:sz w:val="28"/>
                <w:szCs w:val="28"/>
              </w:rPr>
            </w:pPr>
            <w:r w:rsidRPr="00084DB7">
              <w:rPr>
                <w:sz w:val="28"/>
                <w:szCs w:val="28"/>
              </w:rPr>
              <w:t>в том числе:</w:t>
            </w:r>
          </w:p>
        </w:tc>
      </w:tr>
      <w:tr w:rsidR="00F67F78" w:rsidRPr="0013421C" w:rsidTr="00F67F78">
        <w:trPr>
          <w:trHeight w:val="490"/>
        </w:trPr>
        <w:tc>
          <w:tcPr>
            <w:tcW w:w="4169" w:type="pct"/>
            <w:vAlign w:val="center"/>
          </w:tcPr>
          <w:p w:rsidR="00F67F78" w:rsidRPr="00084DB7" w:rsidRDefault="00F67F78" w:rsidP="00F67F78">
            <w:pPr>
              <w:suppressAutoHyphens/>
              <w:ind w:firstLine="601"/>
              <w:rPr>
                <w:sz w:val="28"/>
                <w:szCs w:val="28"/>
              </w:rPr>
            </w:pPr>
            <w:r w:rsidRPr="00084DB7">
              <w:rPr>
                <w:sz w:val="28"/>
                <w:szCs w:val="28"/>
              </w:rPr>
              <w:t>теоретическое обучение</w:t>
            </w:r>
          </w:p>
        </w:tc>
        <w:tc>
          <w:tcPr>
            <w:tcW w:w="831" w:type="pct"/>
            <w:vAlign w:val="center"/>
          </w:tcPr>
          <w:p w:rsidR="00F67F78" w:rsidRPr="00084DB7" w:rsidRDefault="00F67F78" w:rsidP="00F67F78">
            <w:pPr>
              <w:suppressAutoHyphens/>
              <w:jc w:val="center"/>
              <w:rPr>
                <w:iCs/>
                <w:sz w:val="28"/>
                <w:szCs w:val="28"/>
              </w:rPr>
            </w:pPr>
            <w:r>
              <w:rPr>
                <w:iCs/>
                <w:sz w:val="28"/>
                <w:szCs w:val="28"/>
              </w:rPr>
              <w:t>14</w:t>
            </w:r>
          </w:p>
        </w:tc>
      </w:tr>
      <w:tr w:rsidR="00F67F78" w:rsidRPr="0013421C" w:rsidTr="00F67F78">
        <w:trPr>
          <w:trHeight w:val="490"/>
        </w:trPr>
        <w:tc>
          <w:tcPr>
            <w:tcW w:w="4169" w:type="pct"/>
            <w:vAlign w:val="center"/>
          </w:tcPr>
          <w:p w:rsidR="00F67F78" w:rsidRPr="00084DB7" w:rsidRDefault="00F67F78" w:rsidP="00F67F78">
            <w:pPr>
              <w:suppressAutoHyphens/>
              <w:ind w:firstLine="601"/>
              <w:rPr>
                <w:sz w:val="28"/>
                <w:szCs w:val="28"/>
              </w:rPr>
            </w:pPr>
            <w:r>
              <w:rPr>
                <w:sz w:val="28"/>
                <w:szCs w:val="28"/>
              </w:rPr>
              <w:t>практические</w:t>
            </w:r>
            <w:r w:rsidRPr="00084DB7">
              <w:rPr>
                <w:sz w:val="28"/>
                <w:szCs w:val="28"/>
              </w:rPr>
              <w:t xml:space="preserve"> работы </w:t>
            </w:r>
          </w:p>
        </w:tc>
        <w:tc>
          <w:tcPr>
            <w:tcW w:w="831" w:type="pct"/>
            <w:vAlign w:val="center"/>
          </w:tcPr>
          <w:p w:rsidR="00F67F78" w:rsidRPr="00084DB7" w:rsidRDefault="00F67F78" w:rsidP="00F67F78">
            <w:pPr>
              <w:suppressAutoHyphens/>
              <w:jc w:val="center"/>
              <w:rPr>
                <w:iCs/>
                <w:sz w:val="28"/>
                <w:szCs w:val="28"/>
              </w:rPr>
            </w:pPr>
            <w:r>
              <w:rPr>
                <w:iCs/>
                <w:sz w:val="28"/>
                <w:szCs w:val="28"/>
              </w:rPr>
              <w:t>8</w:t>
            </w:r>
          </w:p>
        </w:tc>
      </w:tr>
      <w:tr w:rsidR="00F67F78" w:rsidRPr="0013421C" w:rsidTr="00F67F78">
        <w:trPr>
          <w:trHeight w:val="490"/>
        </w:trPr>
        <w:tc>
          <w:tcPr>
            <w:tcW w:w="4169" w:type="pct"/>
            <w:vAlign w:val="center"/>
          </w:tcPr>
          <w:p w:rsidR="00F67F78" w:rsidRPr="00084DB7" w:rsidRDefault="00F67F78" w:rsidP="00F67F78">
            <w:pPr>
              <w:suppressAutoHyphens/>
              <w:rPr>
                <w:sz w:val="28"/>
                <w:szCs w:val="28"/>
              </w:rPr>
            </w:pPr>
            <w:r w:rsidRPr="00084DB7">
              <w:rPr>
                <w:sz w:val="28"/>
                <w:szCs w:val="28"/>
              </w:rPr>
              <w:t>Промежуточная аттестация</w:t>
            </w:r>
            <w:r>
              <w:rPr>
                <w:sz w:val="28"/>
                <w:szCs w:val="28"/>
              </w:rPr>
              <w:t xml:space="preserve"> в форме </w:t>
            </w:r>
            <w:r w:rsidRPr="003464B0">
              <w:rPr>
                <w:b/>
                <w:i/>
                <w:sz w:val="28"/>
                <w:szCs w:val="28"/>
              </w:rPr>
              <w:t>зачета</w:t>
            </w:r>
          </w:p>
        </w:tc>
        <w:tc>
          <w:tcPr>
            <w:tcW w:w="831" w:type="pct"/>
            <w:vAlign w:val="center"/>
          </w:tcPr>
          <w:p w:rsidR="00F67F78" w:rsidRPr="00FE75F9" w:rsidRDefault="00F67F78" w:rsidP="00F67F78">
            <w:pPr>
              <w:suppressAutoHyphens/>
              <w:jc w:val="center"/>
              <w:rPr>
                <w:b/>
                <w:iCs/>
                <w:sz w:val="28"/>
                <w:szCs w:val="28"/>
              </w:rPr>
            </w:pPr>
            <w:r>
              <w:rPr>
                <w:b/>
                <w:iCs/>
                <w:sz w:val="28"/>
                <w:szCs w:val="28"/>
              </w:rPr>
              <w:t>-</w:t>
            </w:r>
          </w:p>
        </w:tc>
      </w:tr>
    </w:tbl>
    <w:p w:rsidR="00F67F78" w:rsidRPr="0013421C" w:rsidRDefault="00F67F78" w:rsidP="00F67F78">
      <w:pPr>
        <w:rPr>
          <w:sz w:val="28"/>
          <w:szCs w:val="28"/>
        </w:rPr>
        <w:sectPr w:rsidR="00F67F78" w:rsidRPr="0013421C" w:rsidSect="00F67F78">
          <w:footerReference w:type="even" r:id="rId157"/>
          <w:footerReference w:type="default" r:id="rId158"/>
          <w:pgSz w:w="11906" w:h="16838"/>
          <w:pgMar w:top="1134" w:right="1134" w:bottom="1134" w:left="1134" w:header="709" w:footer="709" w:gutter="0"/>
          <w:cols w:space="708"/>
          <w:titlePg/>
          <w:docGrid w:linePitch="360"/>
        </w:sectPr>
      </w:pPr>
    </w:p>
    <w:p w:rsidR="00F67F78" w:rsidRDefault="00F67F78" w:rsidP="00F67F78">
      <w:pPr>
        <w:jc w:val="center"/>
        <w:rPr>
          <w:b/>
          <w:sz w:val="28"/>
          <w:szCs w:val="28"/>
        </w:rPr>
      </w:pPr>
      <w:r w:rsidRPr="00FE75F9">
        <w:rPr>
          <w:b/>
          <w:sz w:val="28"/>
          <w:szCs w:val="28"/>
        </w:rPr>
        <w:lastRenderedPageBreak/>
        <w:t>2.2. Тематический план и содержание учебной дисциплины</w:t>
      </w:r>
      <w:r>
        <w:rPr>
          <w:b/>
          <w:sz w:val="28"/>
          <w:szCs w:val="28"/>
        </w:rPr>
        <w:t xml:space="preserve"> «Техническая механика»</w:t>
      </w:r>
    </w:p>
    <w:p w:rsidR="00F67F78" w:rsidRDefault="00F67F78" w:rsidP="00F67F78">
      <w:pPr>
        <w:jc w:val="center"/>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05"/>
        <w:gridCol w:w="7482"/>
        <w:gridCol w:w="840"/>
        <w:gridCol w:w="18"/>
        <w:gridCol w:w="35"/>
        <w:gridCol w:w="656"/>
        <w:gridCol w:w="18"/>
        <w:gridCol w:w="3232"/>
      </w:tblGrid>
      <w:tr w:rsidR="00F67F78" w:rsidRPr="00B35B87" w:rsidTr="00F67F78">
        <w:trPr>
          <w:trHeight w:val="517"/>
        </w:trPr>
        <w:tc>
          <w:tcPr>
            <w:tcW w:w="847" w:type="pct"/>
          </w:tcPr>
          <w:p w:rsidR="00F67F78" w:rsidRPr="00FE75F9" w:rsidRDefault="00F67F78" w:rsidP="00F67F78">
            <w:pPr>
              <w:jc w:val="center"/>
              <w:rPr>
                <w:b/>
                <w:bCs/>
                <w:i/>
                <w:lang w:eastAsia="en-US"/>
              </w:rPr>
            </w:pPr>
            <w:r w:rsidRPr="00FE75F9">
              <w:rPr>
                <w:b/>
                <w:bCs/>
                <w:i/>
                <w:lang w:eastAsia="en-US"/>
              </w:rPr>
              <w:t>Наименование ра</w:t>
            </w:r>
            <w:r w:rsidRPr="00FE75F9">
              <w:rPr>
                <w:b/>
                <w:bCs/>
                <w:i/>
                <w:lang w:eastAsia="en-US"/>
              </w:rPr>
              <w:t>з</w:t>
            </w:r>
            <w:r w:rsidRPr="00FE75F9">
              <w:rPr>
                <w:b/>
                <w:bCs/>
                <w:i/>
                <w:lang w:eastAsia="en-US"/>
              </w:rPr>
              <w:t>делов и тем</w:t>
            </w:r>
          </w:p>
        </w:tc>
        <w:tc>
          <w:tcPr>
            <w:tcW w:w="2530" w:type="pct"/>
          </w:tcPr>
          <w:p w:rsidR="00F67F78" w:rsidRDefault="00F67F78" w:rsidP="00F67F78">
            <w:pPr>
              <w:jc w:val="center"/>
              <w:rPr>
                <w:b/>
                <w:bCs/>
                <w:i/>
                <w:lang w:eastAsia="en-US"/>
              </w:rPr>
            </w:pPr>
            <w:r w:rsidRPr="00FE75F9">
              <w:rPr>
                <w:b/>
                <w:bCs/>
                <w:i/>
                <w:lang w:eastAsia="en-US"/>
              </w:rPr>
              <w:t xml:space="preserve">Содержание учебного материала и </w:t>
            </w:r>
          </w:p>
          <w:p w:rsidR="00F67F78" w:rsidRPr="00FE75F9" w:rsidRDefault="00F67F78" w:rsidP="00F67F78">
            <w:pPr>
              <w:jc w:val="center"/>
              <w:rPr>
                <w:b/>
                <w:bCs/>
                <w:i/>
                <w:lang w:eastAsia="en-US"/>
              </w:rPr>
            </w:pPr>
            <w:r w:rsidRPr="00FE75F9">
              <w:rPr>
                <w:b/>
                <w:bCs/>
                <w:i/>
                <w:lang w:eastAsia="en-US"/>
              </w:rPr>
              <w:t>формы организации деятельности обуча</w:t>
            </w:r>
            <w:r w:rsidRPr="00FE75F9">
              <w:rPr>
                <w:b/>
                <w:bCs/>
                <w:i/>
                <w:lang w:eastAsia="en-US"/>
              </w:rPr>
              <w:t>ю</w:t>
            </w:r>
            <w:r w:rsidRPr="00FE75F9">
              <w:rPr>
                <w:b/>
                <w:bCs/>
                <w:i/>
                <w:lang w:eastAsia="en-US"/>
              </w:rPr>
              <w:t>щихся</w:t>
            </w:r>
          </w:p>
        </w:tc>
        <w:tc>
          <w:tcPr>
            <w:tcW w:w="290" w:type="pct"/>
            <w:gridSpan w:val="2"/>
          </w:tcPr>
          <w:p w:rsidR="00F67F78" w:rsidRPr="00DD7D58" w:rsidRDefault="00F67F78" w:rsidP="00F67F78">
            <w:pPr>
              <w:ind w:left="-107" w:right="-108"/>
              <w:jc w:val="center"/>
              <w:rPr>
                <w:b/>
                <w:bCs/>
                <w:lang w:eastAsia="en-US"/>
              </w:rPr>
            </w:pPr>
            <w:r w:rsidRPr="00DD7D58">
              <w:rPr>
                <w:b/>
                <w:lang w:eastAsia="en-US"/>
              </w:rPr>
              <w:t>Ур</w:t>
            </w:r>
            <w:r w:rsidRPr="00DD7D58">
              <w:rPr>
                <w:b/>
                <w:lang w:eastAsia="en-US"/>
              </w:rPr>
              <w:t>о</w:t>
            </w:r>
            <w:r w:rsidRPr="00DD7D58">
              <w:rPr>
                <w:b/>
                <w:lang w:eastAsia="en-US"/>
              </w:rPr>
              <w:t>вень осво</w:t>
            </w:r>
            <w:r w:rsidRPr="00DD7D58">
              <w:rPr>
                <w:b/>
                <w:lang w:eastAsia="en-US"/>
              </w:rPr>
              <w:t>е</w:t>
            </w:r>
            <w:r w:rsidRPr="00DD7D58">
              <w:rPr>
                <w:b/>
                <w:lang w:eastAsia="en-US"/>
              </w:rPr>
              <w:t>ния</w:t>
            </w:r>
          </w:p>
        </w:tc>
        <w:tc>
          <w:tcPr>
            <w:tcW w:w="240" w:type="pct"/>
            <w:gridSpan w:val="3"/>
          </w:tcPr>
          <w:p w:rsidR="00F67F78" w:rsidRDefault="00F67F78" w:rsidP="00F67F78">
            <w:pPr>
              <w:ind w:left="-109" w:right="-106"/>
              <w:jc w:val="center"/>
              <w:rPr>
                <w:b/>
                <w:bCs/>
              </w:rPr>
            </w:pPr>
            <w:r>
              <w:rPr>
                <w:b/>
                <w:bCs/>
              </w:rPr>
              <w:t>Об</w:t>
            </w:r>
            <w:r>
              <w:rPr>
                <w:b/>
                <w:bCs/>
              </w:rPr>
              <w:t>ъ</w:t>
            </w:r>
            <w:r>
              <w:rPr>
                <w:b/>
                <w:bCs/>
              </w:rPr>
              <w:t>ем ч</w:t>
            </w:r>
            <w:r>
              <w:rPr>
                <w:b/>
                <w:bCs/>
              </w:rPr>
              <w:t>а</w:t>
            </w:r>
            <w:r>
              <w:rPr>
                <w:b/>
                <w:bCs/>
              </w:rPr>
              <w:t>сов</w:t>
            </w:r>
          </w:p>
        </w:tc>
        <w:tc>
          <w:tcPr>
            <w:tcW w:w="1093" w:type="pct"/>
          </w:tcPr>
          <w:p w:rsidR="00F67F78" w:rsidRDefault="00F67F78" w:rsidP="00F67F78">
            <w:pPr>
              <w:jc w:val="center"/>
              <w:rPr>
                <w:b/>
                <w:bCs/>
              </w:rPr>
            </w:pPr>
            <w:r>
              <w:rPr>
                <w:b/>
                <w:bCs/>
              </w:rPr>
              <w:t xml:space="preserve">Достигаемые результаты </w:t>
            </w:r>
          </w:p>
          <w:p w:rsidR="00F67F78" w:rsidRPr="00FE75F9" w:rsidRDefault="00F67F78" w:rsidP="00F67F78">
            <w:pPr>
              <w:jc w:val="center"/>
              <w:rPr>
                <w:b/>
                <w:bCs/>
                <w:lang w:eastAsia="en-US"/>
              </w:rPr>
            </w:pPr>
            <w:r>
              <w:rPr>
                <w:b/>
                <w:bCs/>
              </w:rPr>
              <w:t>об</w:t>
            </w:r>
            <w:r>
              <w:rPr>
                <w:b/>
                <w:bCs/>
              </w:rPr>
              <w:t>у</w:t>
            </w:r>
            <w:r>
              <w:rPr>
                <w:b/>
                <w:bCs/>
              </w:rPr>
              <w:t>чения</w:t>
            </w:r>
          </w:p>
        </w:tc>
      </w:tr>
      <w:tr w:rsidR="00F67F78" w:rsidRPr="00B35B87" w:rsidTr="00F67F78">
        <w:trPr>
          <w:trHeight w:val="20"/>
        </w:trPr>
        <w:tc>
          <w:tcPr>
            <w:tcW w:w="847" w:type="pct"/>
          </w:tcPr>
          <w:p w:rsidR="00F67F78" w:rsidRPr="00FE75F9" w:rsidRDefault="00F67F78" w:rsidP="00F67F78">
            <w:pPr>
              <w:jc w:val="center"/>
              <w:rPr>
                <w:bCs/>
                <w:lang w:eastAsia="en-US"/>
              </w:rPr>
            </w:pPr>
            <w:r w:rsidRPr="00FE75F9">
              <w:rPr>
                <w:bCs/>
                <w:lang w:eastAsia="en-US"/>
              </w:rPr>
              <w:t>1</w:t>
            </w:r>
          </w:p>
        </w:tc>
        <w:tc>
          <w:tcPr>
            <w:tcW w:w="2530" w:type="pct"/>
            <w:tcBorders>
              <w:bottom w:val="single" w:sz="4" w:space="0" w:color="auto"/>
            </w:tcBorders>
          </w:tcPr>
          <w:p w:rsidR="00F67F78" w:rsidRPr="00FE75F9" w:rsidRDefault="00F67F78" w:rsidP="00F67F78">
            <w:pPr>
              <w:jc w:val="center"/>
              <w:rPr>
                <w:bCs/>
                <w:lang w:eastAsia="en-US"/>
              </w:rPr>
            </w:pPr>
            <w:r w:rsidRPr="00FE75F9">
              <w:rPr>
                <w:bCs/>
                <w:lang w:eastAsia="en-US"/>
              </w:rPr>
              <w:t>2</w:t>
            </w:r>
          </w:p>
        </w:tc>
        <w:tc>
          <w:tcPr>
            <w:tcW w:w="290" w:type="pct"/>
            <w:gridSpan w:val="2"/>
            <w:tcBorders>
              <w:bottom w:val="single" w:sz="4" w:space="0" w:color="auto"/>
            </w:tcBorders>
          </w:tcPr>
          <w:p w:rsidR="00F67F78" w:rsidRPr="00FE75F9" w:rsidRDefault="00F67F78" w:rsidP="00F67F78">
            <w:pPr>
              <w:jc w:val="center"/>
              <w:rPr>
                <w:bCs/>
                <w:lang w:eastAsia="en-US"/>
              </w:rPr>
            </w:pPr>
            <w:r w:rsidRPr="00FE75F9">
              <w:rPr>
                <w:bCs/>
                <w:lang w:eastAsia="en-US"/>
              </w:rPr>
              <w:t>3</w:t>
            </w:r>
          </w:p>
        </w:tc>
        <w:tc>
          <w:tcPr>
            <w:tcW w:w="240" w:type="pct"/>
            <w:gridSpan w:val="3"/>
          </w:tcPr>
          <w:p w:rsidR="00F67F78" w:rsidRPr="00FE75F9" w:rsidRDefault="00F67F78" w:rsidP="00F67F78">
            <w:pPr>
              <w:jc w:val="center"/>
              <w:rPr>
                <w:bCs/>
                <w:lang w:eastAsia="en-US"/>
              </w:rPr>
            </w:pPr>
            <w:r>
              <w:rPr>
                <w:bCs/>
                <w:lang w:eastAsia="en-US"/>
              </w:rPr>
              <w:t>4</w:t>
            </w:r>
          </w:p>
        </w:tc>
        <w:tc>
          <w:tcPr>
            <w:tcW w:w="1093" w:type="pct"/>
          </w:tcPr>
          <w:p w:rsidR="00F67F78" w:rsidRPr="00FE75F9" w:rsidRDefault="00F67F78" w:rsidP="00F67F78">
            <w:pPr>
              <w:jc w:val="center"/>
              <w:rPr>
                <w:bCs/>
                <w:lang w:eastAsia="en-US"/>
              </w:rPr>
            </w:pPr>
            <w:r>
              <w:rPr>
                <w:bCs/>
                <w:lang w:eastAsia="en-US"/>
              </w:rPr>
              <w:t>5</w:t>
            </w:r>
          </w:p>
        </w:tc>
      </w:tr>
      <w:tr w:rsidR="00F67F78" w:rsidRPr="00B35B87" w:rsidTr="00F67F78">
        <w:trPr>
          <w:trHeight w:val="20"/>
        </w:trPr>
        <w:tc>
          <w:tcPr>
            <w:tcW w:w="3679" w:type="pct"/>
            <w:gridSpan w:val="5"/>
          </w:tcPr>
          <w:p w:rsidR="00F67F78" w:rsidRPr="00DD7D58" w:rsidRDefault="00F67F78" w:rsidP="00F67F78">
            <w:pPr>
              <w:rPr>
                <w:b/>
                <w:bCs/>
                <w:sz w:val="24"/>
                <w:szCs w:val="24"/>
                <w:lang w:eastAsia="en-US"/>
              </w:rPr>
            </w:pPr>
            <w:r w:rsidRPr="00DD7D58">
              <w:rPr>
                <w:b/>
                <w:bCs/>
                <w:sz w:val="24"/>
                <w:szCs w:val="24"/>
                <w:lang w:eastAsia="en-US"/>
              </w:rPr>
              <w:t xml:space="preserve">Раздел 1 </w:t>
            </w:r>
          </w:p>
          <w:p w:rsidR="00F67F78" w:rsidRPr="00286CB6" w:rsidRDefault="00F67F78" w:rsidP="00F67F78">
            <w:pPr>
              <w:rPr>
                <w:b/>
                <w:bCs/>
                <w:sz w:val="24"/>
                <w:szCs w:val="24"/>
                <w:lang w:eastAsia="en-US"/>
              </w:rPr>
            </w:pPr>
            <w:r>
              <w:rPr>
                <w:b/>
                <w:bCs/>
                <w:sz w:val="24"/>
                <w:szCs w:val="24"/>
                <w:lang w:eastAsia="en-US"/>
              </w:rPr>
              <w:t>«</w:t>
            </w:r>
            <w:r w:rsidRPr="00286CB6">
              <w:rPr>
                <w:b/>
                <w:bCs/>
                <w:sz w:val="24"/>
                <w:szCs w:val="24"/>
                <w:lang w:eastAsia="en-US"/>
              </w:rPr>
              <w:t>Теоретич</w:t>
            </w:r>
            <w:r w:rsidRPr="00286CB6">
              <w:rPr>
                <w:b/>
                <w:bCs/>
                <w:sz w:val="24"/>
                <w:szCs w:val="24"/>
                <w:lang w:eastAsia="en-US"/>
              </w:rPr>
              <w:t>е</w:t>
            </w:r>
            <w:r w:rsidRPr="00286CB6">
              <w:rPr>
                <w:b/>
                <w:bCs/>
                <w:sz w:val="24"/>
                <w:szCs w:val="24"/>
                <w:lang w:eastAsia="en-US"/>
              </w:rPr>
              <w:t>ская механика</w:t>
            </w:r>
            <w:r>
              <w:rPr>
                <w:b/>
                <w:bCs/>
                <w:sz w:val="24"/>
                <w:szCs w:val="24"/>
                <w:lang w:eastAsia="en-US"/>
              </w:rPr>
              <w:t>»</w:t>
            </w:r>
          </w:p>
        </w:tc>
        <w:tc>
          <w:tcPr>
            <w:tcW w:w="222" w:type="pct"/>
          </w:tcPr>
          <w:p w:rsidR="00F67F78" w:rsidRDefault="00F67F78" w:rsidP="00F67F78">
            <w:pPr>
              <w:jc w:val="center"/>
              <w:rPr>
                <w:b/>
                <w:bCs/>
                <w:sz w:val="24"/>
                <w:szCs w:val="24"/>
                <w:lang w:eastAsia="en-US"/>
              </w:rPr>
            </w:pPr>
            <w:r>
              <w:rPr>
                <w:b/>
                <w:bCs/>
                <w:sz w:val="24"/>
                <w:szCs w:val="24"/>
                <w:lang w:eastAsia="en-US"/>
              </w:rPr>
              <w:t>38</w:t>
            </w:r>
          </w:p>
          <w:p w:rsidR="00F67F78" w:rsidRPr="00DD7D58" w:rsidRDefault="00F67F78" w:rsidP="00F67F78">
            <w:pPr>
              <w:rPr>
                <w:b/>
                <w:bCs/>
                <w:sz w:val="24"/>
                <w:szCs w:val="24"/>
                <w:lang w:eastAsia="en-US"/>
              </w:rPr>
            </w:pPr>
          </w:p>
        </w:tc>
        <w:tc>
          <w:tcPr>
            <w:tcW w:w="1099" w:type="pct"/>
            <w:gridSpan w:val="2"/>
            <w:shd w:val="clear" w:color="auto" w:fill="D9D9D9"/>
          </w:tcPr>
          <w:p w:rsidR="00F67F78" w:rsidRDefault="00F67F78" w:rsidP="00F67F78">
            <w:pPr>
              <w:rPr>
                <w:b/>
                <w:bCs/>
                <w:sz w:val="24"/>
                <w:szCs w:val="24"/>
                <w:lang w:eastAsia="en-US"/>
              </w:rPr>
            </w:pPr>
          </w:p>
          <w:p w:rsidR="00F67F78" w:rsidRPr="00DD7D58" w:rsidRDefault="00F67F78" w:rsidP="00F67F78">
            <w:pPr>
              <w:rPr>
                <w:b/>
                <w:bCs/>
                <w:sz w:val="24"/>
                <w:szCs w:val="24"/>
                <w:lang w:eastAsia="en-US"/>
              </w:rPr>
            </w:pPr>
          </w:p>
        </w:tc>
      </w:tr>
      <w:tr w:rsidR="00F67F78" w:rsidRPr="00B35B87" w:rsidTr="00F67F78">
        <w:trPr>
          <w:trHeight w:val="307"/>
        </w:trPr>
        <w:tc>
          <w:tcPr>
            <w:tcW w:w="847" w:type="pct"/>
            <w:vMerge w:val="restart"/>
          </w:tcPr>
          <w:p w:rsidR="00F67F78" w:rsidRPr="00DD7D58" w:rsidRDefault="00F67F78" w:rsidP="00F67F78">
            <w:pPr>
              <w:rPr>
                <w:b/>
                <w:sz w:val="24"/>
                <w:szCs w:val="24"/>
                <w:lang w:eastAsia="en-US"/>
              </w:rPr>
            </w:pPr>
            <w:r w:rsidRPr="00DD7D58">
              <w:rPr>
                <w:b/>
                <w:sz w:val="24"/>
                <w:szCs w:val="24"/>
                <w:lang w:eastAsia="en-US"/>
              </w:rPr>
              <w:t xml:space="preserve">Тема 1.1 </w:t>
            </w:r>
          </w:p>
          <w:p w:rsidR="00F67F78" w:rsidRPr="00DD7D58" w:rsidRDefault="00F67F78" w:rsidP="00F67F78">
            <w:pPr>
              <w:rPr>
                <w:b/>
                <w:bCs/>
                <w:i/>
                <w:sz w:val="24"/>
                <w:szCs w:val="24"/>
                <w:lang w:eastAsia="en-US"/>
              </w:rPr>
            </w:pPr>
            <w:r w:rsidRPr="00DD7D58">
              <w:rPr>
                <w:sz w:val="24"/>
                <w:szCs w:val="24"/>
                <w:lang w:eastAsia="en-US"/>
              </w:rPr>
              <w:t>Основные пол</w:t>
            </w:r>
            <w:r w:rsidRPr="00DD7D58">
              <w:rPr>
                <w:sz w:val="24"/>
                <w:szCs w:val="24"/>
                <w:lang w:eastAsia="en-US"/>
              </w:rPr>
              <w:t>о</w:t>
            </w:r>
            <w:r w:rsidRPr="00DD7D58">
              <w:rPr>
                <w:sz w:val="24"/>
                <w:szCs w:val="24"/>
                <w:lang w:eastAsia="en-US"/>
              </w:rPr>
              <w:t>жения</w:t>
            </w:r>
          </w:p>
        </w:tc>
        <w:tc>
          <w:tcPr>
            <w:tcW w:w="2530" w:type="pct"/>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t>Содержание учебного материала</w:t>
            </w:r>
          </w:p>
        </w:tc>
        <w:tc>
          <w:tcPr>
            <w:tcW w:w="290" w:type="pct"/>
            <w:gridSpan w:val="2"/>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sz w:val="24"/>
                <w:szCs w:val="24"/>
                <w:lang w:eastAsia="en-US"/>
              </w:rPr>
            </w:pPr>
          </w:p>
        </w:tc>
        <w:tc>
          <w:tcPr>
            <w:tcW w:w="1093" w:type="pct"/>
            <w:vMerge w:val="restart"/>
          </w:tcPr>
          <w:p w:rsidR="00F67F78" w:rsidRPr="00FF5F34" w:rsidRDefault="00F67F78" w:rsidP="00F67F78">
            <w:pPr>
              <w:rPr>
                <w:sz w:val="24"/>
                <w:szCs w:val="24"/>
                <w:lang w:eastAsia="en-US"/>
              </w:rPr>
            </w:pPr>
            <w:r w:rsidRPr="00DD7D58">
              <w:rPr>
                <w:b/>
                <w:sz w:val="24"/>
                <w:szCs w:val="24"/>
                <w:lang w:eastAsia="en-US"/>
              </w:rPr>
              <w:t>Знать:</w:t>
            </w:r>
            <w:r>
              <w:rPr>
                <w:b/>
                <w:sz w:val="24"/>
                <w:szCs w:val="24"/>
                <w:lang w:eastAsia="en-US"/>
              </w:rPr>
              <w:t xml:space="preserve"> </w:t>
            </w:r>
          </w:p>
          <w:p w:rsidR="00F67F78" w:rsidRDefault="00F67F78" w:rsidP="00F67F78">
            <w:pPr>
              <w:rPr>
                <w:sz w:val="24"/>
                <w:szCs w:val="24"/>
                <w:lang w:eastAsia="en-US"/>
              </w:rPr>
            </w:pPr>
            <w:r w:rsidRPr="00DD7D58">
              <w:rPr>
                <w:sz w:val="24"/>
                <w:szCs w:val="24"/>
              </w:rPr>
              <w:t>–</w:t>
            </w:r>
            <w:r>
              <w:rPr>
                <w:sz w:val="24"/>
                <w:szCs w:val="24"/>
              </w:rPr>
              <w:t xml:space="preserve">  </w:t>
            </w:r>
            <w:r w:rsidRPr="00FF5F34">
              <w:rPr>
                <w:sz w:val="24"/>
                <w:szCs w:val="24"/>
                <w:lang w:eastAsia="en-US"/>
              </w:rPr>
              <w:t>законы механики</w:t>
            </w:r>
            <w:r>
              <w:rPr>
                <w:sz w:val="24"/>
                <w:szCs w:val="24"/>
                <w:lang w:eastAsia="en-US"/>
              </w:rPr>
              <w:t>;</w:t>
            </w:r>
          </w:p>
          <w:p w:rsidR="00F67F78" w:rsidRDefault="00F67F78" w:rsidP="00033F22">
            <w:pPr>
              <w:numPr>
                <w:ilvl w:val="0"/>
                <w:numId w:val="132"/>
              </w:numPr>
              <w:tabs>
                <w:tab w:val="left" w:pos="353"/>
              </w:tabs>
              <w:spacing w:after="0" w:line="240" w:lineRule="auto"/>
              <w:ind w:left="70" w:firstLine="0"/>
              <w:rPr>
                <w:sz w:val="24"/>
                <w:szCs w:val="24"/>
              </w:rPr>
            </w:pPr>
            <w:r>
              <w:rPr>
                <w:sz w:val="24"/>
                <w:szCs w:val="24"/>
              </w:rPr>
              <w:t>определение напра</w:t>
            </w:r>
            <w:r>
              <w:rPr>
                <w:sz w:val="24"/>
                <w:szCs w:val="24"/>
              </w:rPr>
              <w:t>в</w:t>
            </w:r>
            <w:r>
              <w:rPr>
                <w:sz w:val="24"/>
                <w:szCs w:val="24"/>
              </w:rPr>
              <w:t>ления реакции связи;</w:t>
            </w:r>
          </w:p>
          <w:p w:rsidR="00F67F78" w:rsidRDefault="00F67F78" w:rsidP="00033F22">
            <w:pPr>
              <w:numPr>
                <w:ilvl w:val="0"/>
                <w:numId w:val="132"/>
              </w:numPr>
              <w:tabs>
                <w:tab w:val="left" w:pos="353"/>
              </w:tabs>
              <w:spacing w:after="0" w:line="240" w:lineRule="auto"/>
              <w:ind w:left="70" w:firstLine="0"/>
              <w:rPr>
                <w:sz w:val="24"/>
                <w:szCs w:val="24"/>
              </w:rPr>
            </w:pPr>
            <w:r>
              <w:rPr>
                <w:sz w:val="24"/>
                <w:szCs w:val="24"/>
              </w:rPr>
              <w:t>типы нагрузок.</w:t>
            </w:r>
          </w:p>
          <w:p w:rsidR="00F67F78" w:rsidRPr="00DD7D5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p>
        </w:tc>
      </w:tr>
      <w:tr w:rsidR="00F67F78" w:rsidRPr="00B35B87" w:rsidTr="00F67F78">
        <w:trPr>
          <w:trHeight w:val="272"/>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rPr>
                <w:bCs/>
                <w:sz w:val="24"/>
                <w:szCs w:val="24"/>
                <w:lang w:eastAsia="en-US"/>
              </w:rPr>
            </w:pPr>
            <w:r w:rsidRPr="00DD7D58">
              <w:rPr>
                <w:bCs/>
                <w:sz w:val="24"/>
                <w:szCs w:val="24"/>
                <w:lang w:eastAsia="en-US"/>
              </w:rPr>
              <w:t>Введение. Основные понятия и аксиомы статики</w:t>
            </w:r>
          </w:p>
        </w:tc>
        <w:tc>
          <w:tcPr>
            <w:tcW w:w="290" w:type="pct"/>
            <w:gridSpan w:val="2"/>
            <w:shd w:val="clear" w:color="auto" w:fill="auto"/>
            <w:vAlign w:val="center"/>
          </w:tcPr>
          <w:p w:rsidR="00F67F78" w:rsidRPr="00DD7D58" w:rsidRDefault="00F67F78" w:rsidP="00F67F78">
            <w:pPr>
              <w:ind w:left="-107" w:right="-115"/>
              <w:jc w:val="center"/>
              <w:rPr>
                <w:bCs/>
                <w:sz w:val="24"/>
                <w:szCs w:val="24"/>
                <w:lang w:eastAsia="en-US"/>
              </w:rPr>
            </w:pPr>
            <w:r>
              <w:rPr>
                <w:bCs/>
                <w:sz w:val="24"/>
                <w:szCs w:val="24"/>
                <w:lang w:eastAsia="en-US"/>
              </w:rPr>
              <w:t>1</w:t>
            </w:r>
          </w:p>
        </w:tc>
        <w:tc>
          <w:tcPr>
            <w:tcW w:w="240" w:type="pct"/>
            <w:gridSpan w:val="3"/>
            <w:vMerge w:val="restart"/>
          </w:tcPr>
          <w:p w:rsidR="00F67F78" w:rsidRPr="00E41F04" w:rsidRDefault="00F67F78" w:rsidP="00F67F78">
            <w:pPr>
              <w:jc w:val="center"/>
              <w:rPr>
                <w:bCs/>
                <w:sz w:val="24"/>
                <w:szCs w:val="24"/>
                <w:lang w:eastAsia="en-US"/>
              </w:rPr>
            </w:pPr>
            <w:r w:rsidRPr="00E41F04">
              <w:rPr>
                <w:bCs/>
                <w:sz w:val="24"/>
                <w:szCs w:val="24"/>
                <w:lang w:eastAsia="en-US"/>
              </w:rPr>
              <w:t>2</w:t>
            </w:r>
          </w:p>
        </w:tc>
        <w:tc>
          <w:tcPr>
            <w:tcW w:w="1093" w:type="pct"/>
            <w:vMerge/>
          </w:tcPr>
          <w:p w:rsidR="00F67F78" w:rsidRPr="00DD7D58" w:rsidRDefault="00F67F78" w:rsidP="00F67F78">
            <w:pPr>
              <w:rPr>
                <w:b/>
                <w:bCs/>
                <w:i/>
                <w:sz w:val="24"/>
                <w:szCs w:val="24"/>
                <w:lang w:eastAsia="en-US"/>
              </w:rPr>
            </w:pPr>
          </w:p>
        </w:tc>
      </w:tr>
      <w:tr w:rsidR="00F67F78" w:rsidRPr="00B35B87" w:rsidTr="00F67F78">
        <w:trPr>
          <w:trHeight w:val="279"/>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rPr>
                <w:bCs/>
                <w:sz w:val="24"/>
                <w:szCs w:val="24"/>
                <w:lang w:eastAsia="en-US"/>
              </w:rPr>
            </w:pPr>
            <w:r>
              <w:rPr>
                <w:bCs/>
                <w:sz w:val="24"/>
                <w:szCs w:val="24"/>
                <w:lang w:eastAsia="en-US"/>
              </w:rPr>
              <w:t>Связи и их реакции</w:t>
            </w:r>
          </w:p>
        </w:tc>
        <w:tc>
          <w:tcPr>
            <w:tcW w:w="290" w:type="pct"/>
            <w:gridSpan w:val="2"/>
            <w:tcBorders>
              <w:bottom w:val="single" w:sz="4" w:space="0" w:color="auto"/>
            </w:tcBorders>
            <w:shd w:val="clear" w:color="auto" w:fill="auto"/>
          </w:tcPr>
          <w:p w:rsidR="00F67F78" w:rsidRPr="00DD7D58" w:rsidRDefault="00F67F78" w:rsidP="00F67F78">
            <w:pPr>
              <w:jc w:val="center"/>
              <w:rPr>
                <w:bCs/>
                <w:sz w:val="24"/>
                <w:szCs w:val="24"/>
                <w:lang w:eastAsia="en-US"/>
              </w:rPr>
            </w:pPr>
            <w:r w:rsidRPr="00DD7D58">
              <w:rPr>
                <w:bCs/>
                <w:sz w:val="24"/>
                <w:szCs w:val="24"/>
                <w:lang w:eastAsia="en-US"/>
              </w:rPr>
              <w:t>2</w:t>
            </w:r>
          </w:p>
        </w:tc>
        <w:tc>
          <w:tcPr>
            <w:tcW w:w="240" w:type="pct"/>
            <w:gridSpan w:val="3"/>
            <w:vMerge/>
          </w:tcPr>
          <w:p w:rsidR="00F67F78" w:rsidRPr="00DD7D58" w:rsidRDefault="00F67F78" w:rsidP="00F67F78">
            <w:pPr>
              <w:jc w:val="center"/>
              <w:rPr>
                <w:bCs/>
                <w:sz w:val="24"/>
                <w:szCs w:val="24"/>
                <w:lang w:eastAsia="en-US"/>
              </w:rPr>
            </w:pPr>
          </w:p>
        </w:tc>
        <w:tc>
          <w:tcPr>
            <w:tcW w:w="1093" w:type="pct"/>
            <w:vMerge/>
          </w:tcPr>
          <w:p w:rsidR="00F67F78" w:rsidRPr="00DD7D58" w:rsidRDefault="00F67F78" w:rsidP="00F67F78">
            <w:pPr>
              <w:rPr>
                <w:b/>
                <w:bCs/>
                <w:i/>
                <w:sz w:val="24"/>
                <w:szCs w:val="24"/>
                <w:lang w:eastAsia="en-US"/>
              </w:rPr>
            </w:pPr>
          </w:p>
        </w:tc>
      </w:tr>
      <w:tr w:rsidR="00F67F78" w:rsidRPr="00B35B87" w:rsidTr="00F67F78">
        <w:trPr>
          <w:trHeight w:val="266"/>
        </w:trPr>
        <w:tc>
          <w:tcPr>
            <w:tcW w:w="847" w:type="pct"/>
            <w:vMerge/>
          </w:tcPr>
          <w:p w:rsidR="00F67F78" w:rsidRPr="00DD7D58" w:rsidRDefault="00F67F78" w:rsidP="00F67F78">
            <w:pPr>
              <w:rPr>
                <w:b/>
                <w:bCs/>
                <w:i/>
                <w:sz w:val="24"/>
                <w:szCs w:val="24"/>
                <w:lang w:eastAsia="en-US"/>
              </w:rPr>
            </w:pPr>
          </w:p>
        </w:tc>
        <w:tc>
          <w:tcPr>
            <w:tcW w:w="2820" w:type="pct"/>
            <w:gridSpan w:val="3"/>
            <w:shd w:val="clear" w:color="auto" w:fill="auto"/>
          </w:tcPr>
          <w:p w:rsidR="00F67F78" w:rsidRPr="00DD7D58" w:rsidRDefault="00F67F78" w:rsidP="00F67F78">
            <w:pPr>
              <w:rPr>
                <w:bCs/>
                <w:sz w:val="24"/>
                <w:szCs w:val="24"/>
                <w:lang w:eastAsia="en-US"/>
              </w:rPr>
            </w:pPr>
            <w:r w:rsidRPr="00DD7D58">
              <w:rPr>
                <w:b/>
                <w:bCs/>
                <w:sz w:val="24"/>
                <w:szCs w:val="24"/>
                <w:lang w:eastAsia="en-US"/>
              </w:rPr>
              <w:t>Практические занятия</w:t>
            </w:r>
          </w:p>
        </w:tc>
        <w:tc>
          <w:tcPr>
            <w:tcW w:w="240" w:type="pct"/>
            <w:gridSpan w:val="3"/>
          </w:tcPr>
          <w:p w:rsidR="00F67F78" w:rsidRPr="00DD7D58" w:rsidRDefault="00F67F78" w:rsidP="00F67F78">
            <w:pPr>
              <w:jc w:val="center"/>
              <w:rPr>
                <w:b/>
                <w:bCs/>
                <w:sz w:val="24"/>
                <w:szCs w:val="24"/>
                <w:lang w:eastAsia="en-US"/>
              </w:rPr>
            </w:pPr>
            <w:r>
              <w:rPr>
                <w:b/>
                <w:bCs/>
                <w:sz w:val="24"/>
                <w:szCs w:val="24"/>
                <w:lang w:eastAsia="en-US"/>
              </w:rPr>
              <w:t>-</w:t>
            </w:r>
          </w:p>
        </w:tc>
        <w:tc>
          <w:tcPr>
            <w:tcW w:w="1093" w:type="pct"/>
            <w:vMerge/>
          </w:tcPr>
          <w:p w:rsidR="00F67F78" w:rsidRPr="00DD7D58" w:rsidRDefault="00F67F78" w:rsidP="00F67F78">
            <w:pPr>
              <w:rPr>
                <w:b/>
                <w:bCs/>
                <w:i/>
                <w:sz w:val="24"/>
                <w:szCs w:val="24"/>
                <w:lang w:eastAsia="en-US"/>
              </w:rPr>
            </w:pPr>
          </w:p>
        </w:tc>
      </w:tr>
      <w:tr w:rsidR="00F67F78" w:rsidRPr="00B35B87" w:rsidTr="00F67F78">
        <w:trPr>
          <w:trHeight w:val="268"/>
        </w:trPr>
        <w:tc>
          <w:tcPr>
            <w:tcW w:w="847" w:type="pct"/>
            <w:vMerge/>
          </w:tcPr>
          <w:p w:rsidR="00F67F78" w:rsidRPr="00DD7D58" w:rsidRDefault="00F67F78" w:rsidP="00F67F78">
            <w:pPr>
              <w:rPr>
                <w:b/>
                <w:bCs/>
                <w:i/>
                <w:sz w:val="24"/>
                <w:szCs w:val="24"/>
                <w:lang w:eastAsia="en-US"/>
              </w:rPr>
            </w:pPr>
          </w:p>
        </w:tc>
        <w:tc>
          <w:tcPr>
            <w:tcW w:w="2820" w:type="pct"/>
            <w:gridSpan w:val="3"/>
            <w:shd w:val="clear" w:color="auto" w:fill="auto"/>
          </w:tcPr>
          <w:p w:rsidR="00F67F78" w:rsidRPr="00B30EFD" w:rsidRDefault="00F67F78" w:rsidP="00F67F78">
            <w:pPr>
              <w:rPr>
                <w:bCs/>
                <w:sz w:val="24"/>
                <w:szCs w:val="24"/>
                <w:lang w:eastAsia="en-US"/>
              </w:rPr>
            </w:pPr>
            <w:r w:rsidRPr="00DD7D58">
              <w:rPr>
                <w:b/>
                <w:bCs/>
                <w:sz w:val="24"/>
                <w:szCs w:val="24"/>
                <w:lang w:eastAsia="en-US"/>
              </w:rPr>
              <w:t>Самостоятельная работа</w:t>
            </w:r>
            <w:r>
              <w:rPr>
                <w:b/>
                <w:bCs/>
                <w:sz w:val="24"/>
                <w:szCs w:val="24"/>
                <w:lang w:eastAsia="en-US"/>
              </w:rPr>
              <w:t xml:space="preserve">. </w:t>
            </w:r>
            <w:r>
              <w:rPr>
                <w:bCs/>
                <w:sz w:val="24"/>
                <w:szCs w:val="24"/>
                <w:lang w:eastAsia="en-US"/>
              </w:rPr>
              <w:t>Самостоятельное изучение темы, составление ко</w:t>
            </w:r>
            <w:r>
              <w:rPr>
                <w:bCs/>
                <w:sz w:val="24"/>
                <w:szCs w:val="24"/>
                <w:lang w:eastAsia="en-US"/>
              </w:rPr>
              <w:t>н</w:t>
            </w:r>
            <w:r>
              <w:rPr>
                <w:bCs/>
                <w:sz w:val="24"/>
                <w:szCs w:val="24"/>
                <w:lang w:eastAsia="en-US"/>
              </w:rPr>
              <w:t>спекта занятий. Выполнение расчетно-графических задач.</w:t>
            </w:r>
          </w:p>
        </w:tc>
        <w:tc>
          <w:tcPr>
            <w:tcW w:w="240" w:type="pct"/>
            <w:gridSpan w:val="3"/>
          </w:tcPr>
          <w:p w:rsidR="00F67F78" w:rsidRPr="00E32454" w:rsidRDefault="00F67F78" w:rsidP="00F67F78">
            <w:pPr>
              <w:jc w:val="center"/>
              <w:rPr>
                <w:sz w:val="24"/>
                <w:szCs w:val="24"/>
                <w:lang w:eastAsia="en-US"/>
              </w:rPr>
            </w:pPr>
            <w:r w:rsidRPr="00E32454">
              <w:rPr>
                <w:sz w:val="24"/>
                <w:szCs w:val="24"/>
                <w:lang w:eastAsia="en-US"/>
              </w:rPr>
              <w:t>4</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val="restart"/>
          </w:tcPr>
          <w:p w:rsidR="00F67F78" w:rsidRPr="00DD7D58" w:rsidRDefault="00F67F78" w:rsidP="00F67F78">
            <w:pPr>
              <w:rPr>
                <w:b/>
                <w:sz w:val="24"/>
                <w:szCs w:val="24"/>
                <w:lang w:eastAsia="en-US"/>
              </w:rPr>
            </w:pPr>
            <w:r w:rsidRPr="00DD7D58">
              <w:rPr>
                <w:b/>
                <w:sz w:val="24"/>
                <w:szCs w:val="24"/>
                <w:lang w:eastAsia="en-US"/>
              </w:rPr>
              <w:t xml:space="preserve">Тема 1.2 </w:t>
            </w:r>
          </w:p>
          <w:p w:rsidR="00F67F78" w:rsidRPr="00DD7D58" w:rsidRDefault="00F67F78" w:rsidP="00F67F78">
            <w:pPr>
              <w:rPr>
                <w:sz w:val="24"/>
                <w:szCs w:val="24"/>
                <w:lang w:eastAsia="en-US"/>
              </w:rPr>
            </w:pPr>
            <w:r w:rsidRPr="00DD7D58">
              <w:rPr>
                <w:sz w:val="24"/>
                <w:szCs w:val="24"/>
                <w:lang w:eastAsia="en-US"/>
              </w:rPr>
              <w:t xml:space="preserve">Плоская система </w:t>
            </w:r>
            <w:r w:rsidRPr="00DD7D58">
              <w:rPr>
                <w:sz w:val="24"/>
                <w:szCs w:val="24"/>
                <w:lang w:eastAsia="en-US"/>
              </w:rPr>
              <w:lastRenderedPageBreak/>
              <w:t>сх</w:t>
            </w:r>
            <w:r w:rsidRPr="00DD7D58">
              <w:rPr>
                <w:sz w:val="24"/>
                <w:szCs w:val="24"/>
                <w:lang w:eastAsia="en-US"/>
              </w:rPr>
              <w:t>о</w:t>
            </w:r>
            <w:r w:rsidRPr="00DD7D58">
              <w:rPr>
                <w:sz w:val="24"/>
                <w:szCs w:val="24"/>
                <w:lang w:eastAsia="en-US"/>
              </w:rPr>
              <w:t>дящихся сил</w:t>
            </w:r>
          </w:p>
        </w:tc>
        <w:tc>
          <w:tcPr>
            <w:tcW w:w="2530" w:type="pct"/>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lastRenderedPageBreak/>
              <w:t>Содержание учебного материала</w:t>
            </w:r>
          </w:p>
        </w:tc>
        <w:tc>
          <w:tcPr>
            <w:tcW w:w="290" w:type="pct"/>
            <w:gridSpan w:val="2"/>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sz w:val="24"/>
                <w:szCs w:val="24"/>
                <w:lang w:eastAsia="en-US"/>
              </w:rPr>
            </w:pPr>
          </w:p>
        </w:tc>
        <w:tc>
          <w:tcPr>
            <w:tcW w:w="1093" w:type="pct"/>
            <w:vMerge w:val="restart"/>
          </w:tcPr>
          <w:p w:rsidR="00F67F78" w:rsidRPr="00DD7D58" w:rsidRDefault="00F67F78" w:rsidP="00F67F78">
            <w:pPr>
              <w:rPr>
                <w:b/>
                <w:sz w:val="24"/>
                <w:szCs w:val="24"/>
                <w:lang w:eastAsia="en-US"/>
              </w:rPr>
            </w:pPr>
            <w:r w:rsidRPr="00DD7D58">
              <w:rPr>
                <w:b/>
                <w:sz w:val="24"/>
                <w:szCs w:val="24"/>
                <w:lang w:eastAsia="en-US"/>
              </w:rPr>
              <w:t>Знать:</w:t>
            </w:r>
          </w:p>
          <w:p w:rsidR="00F67F78" w:rsidRDefault="00F67F78" w:rsidP="00F67F78">
            <w:pPr>
              <w:rPr>
                <w:sz w:val="24"/>
                <w:szCs w:val="24"/>
                <w:lang w:eastAsia="en-US"/>
              </w:rPr>
            </w:pPr>
            <w:r w:rsidRPr="00DD7D58">
              <w:rPr>
                <w:sz w:val="24"/>
                <w:szCs w:val="24"/>
              </w:rPr>
              <w:t>–</w:t>
            </w:r>
            <w:r>
              <w:rPr>
                <w:sz w:val="24"/>
                <w:szCs w:val="24"/>
              </w:rPr>
              <w:t xml:space="preserve"> определение напра</w:t>
            </w:r>
            <w:r>
              <w:rPr>
                <w:sz w:val="24"/>
                <w:szCs w:val="24"/>
              </w:rPr>
              <w:t>в</w:t>
            </w:r>
            <w:r>
              <w:rPr>
                <w:sz w:val="24"/>
                <w:szCs w:val="24"/>
              </w:rPr>
              <w:t xml:space="preserve">ления </w:t>
            </w:r>
            <w:r>
              <w:rPr>
                <w:sz w:val="24"/>
                <w:szCs w:val="24"/>
              </w:rPr>
              <w:lastRenderedPageBreak/>
              <w:t>реакции связи</w:t>
            </w:r>
            <w:r>
              <w:rPr>
                <w:sz w:val="24"/>
                <w:szCs w:val="24"/>
                <w:lang w:eastAsia="en-US"/>
              </w:rPr>
              <w:t>;</w:t>
            </w:r>
          </w:p>
          <w:p w:rsidR="00F67F78" w:rsidRPr="00DD7D58" w:rsidRDefault="00F67F78" w:rsidP="00F67F78">
            <w:pPr>
              <w:rPr>
                <w:b/>
                <w:sz w:val="24"/>
                <w:szCs w:val="24"/>
                <w:lang w:eastAsia="en-US"/>
              </w:rPr>
            </w:pPr>
            <w:r w:rsidRPr="00DD7D58">
              <w:rPr>
                <w:b/>
                <w:sz w:val="24"/>
                <w:szCs w:val="24"/>
                <w:lang w:eastAsia="en-US"/>
              </w:rPr>
              <w:t>Уметь:</w:t>
            </w:r>
          </w:p>
          <w:p w:rsidR="00F67F78" w:rsidRPr="00DD7D58" w:rsidRDefault="00F67F78" w:rsidP="00F67F78">
            <w:pPr>
              <w:tabs>
                <w:tab w:val="left" w:pos="21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r w:rsidRPr="00DD7D58">
              <w:rPr>
                <w:sz w:val="24"/>
                <w:szCs w:val="24"/>
              </w:rPr>
              <w:t xml:space="preserve">– </w:t>
            </w:r>
            <w:r>
              <w:rPr>
                <w:sz w:val="24"/>
                <w:szCs w:val="24"/>
              </w:rPr>
              <w:t>определять аналитическим и графическим способом усилия в стержнях</w:t>
            </w: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rPr>
                <w:bCs/>
                <w:sz w:val="24"/>
                <w:szCs w:val="24"/>
                <w:lang w:eastAsia="en-US"/>
              </w:rPr>
            </w:pPr>
            <w:r w:rsidRPr="00DD7D58">
              <w:rPr>
                <w:sz w:val="24"/>
                <w:szCs w:val="24"/>
              </w:rPr>
              <w:t>Плоская система сходящихся сил. Силовой многоугольник. Геометрическое условие равн</w:t>
            </w:r>
            <w:r w:rsidRPr="00DD7D58">
              <w:rPr>
                <w:sz w:val="24"/>
                <w:szCs w:val="24"/>
              </w:rPr>
              <w:t>о</w:t>
            </w:r>
            <w:r w:rsidRPr="00DD7D58">
              <w:rPr>
                <w:sz w:val="24"/>
                <w:szCs w:val="24"/>
              </w:rPr>
              <w:t>весия системы</w:t>
            </w:r>
          </w:p>
        </w:tc>
        <w:tc>
          <w:tcPr>
            <w:tcW w:w="290" w:type="pct"/>
            <w:gridSpan w:val="2"/>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val="restart"/>
          </w:tcPr>
          <w:p w:rsidR="00F67F78" w:rsidRPr="00E41F04" w:rsidRDefault="00F67F78" w:rsidP="00F67F78">
            <w:pPr>
              <w:jc w:val="center"/>
              <w:rPr>
                <w:sz w:val="24"/>
                <w:szCs w:val="24"/>
                <w:lang w:eastAsia="en-US"/>
              </w:rPr>
            </w:pPr>
            <w:r w:rsidRPr="00E41F04">
              <w:rPr>
                <w:sz w:val="24"/>
                <w:szCs w:val="24"/>
                <w:lang w:eastAsia="en-US"/>
              </w:rPr>
              <w:t>1</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545"/>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pStyle w:val="TableParagraph"/>
            </w:pPr>
            <w:r w:rsidRPr="00DD7D58">
              <w:t xml:space="preserve">Проекция силы на оси координат. Аналитическое </w:t>
            </w:r>
            <w:r>
              <w:t>условие равновесия системы.</w:t>
            </w:r>
          </w:p>
        </w:tc>
        <w:tc>
          <w:tcPr>
            <w:tcW w:w="290" w:type="pct"/>
            <w:gridSpan w:val="2"/>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tcPr>
          <w:p w:rsidR="00F67F78" w:rsidRPr="00E41F04"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317"/>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pStyle w:val="TableParagraph"/>
            </w:pPr>
            <w:r>
              <w:t>Определение равнодействующей сходящейся системы сил геометр</w:t>
            </w:r>
            <w:r>
              <w:t>и</w:t>
            </w:r>
            <w:r>
              <w:t>ческим и аналитическим способами</w:t>
            </w:r>
          </w:p>
        </w:tc>
        <w:tc>
          <w:tcPr>
            <w:tcW w:w="290" w:type="pct"/>
            <w:gridSpan w:val="2"/>
            <w:shd w:val="clear" w:color="auto" w:fill="auto"/>
          </w:tcPr>
          <w:p w:rsidR="00F67F78" w:rsidRPr="00DD7D58" w:rsidRDefault="00F67F78" w:rsidP="00F67F78">
            <w:pPr>
              <w:jc w:val="center"/>
              <w:rPr>
                <w:sz w:val="24"/>
                <w:szCs w:val="24"/>
                <w:lang w:eastAsia="en-US"/>
              </w:rPr>
            </w:pPr>
            <w:r>
              <w:rPr>
                <w:sz w:val="24"/>
                <w:szCs w:val="24"/>
                <w:lang w:eastAsia="en-US"/>
              </w:rPr>
              <w:t>2</w:t>
            </w:r>
          </w:p>
        </w:tc>
        <w:tc>
          <w:tcPr>
            <w:tcW w:w="240" w:type="pct"/>
            <w:gridSpan w:val="3"/>
            <w:vMerge/>
          </w:tcPr>
          <w:p w:rsidR="00F67F78" w:rsidRPr="00E41F04"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820" w:type="pct"/>
            <w:gridSpan w:val="3"/>
            <w:shd w:val="clear" w:color="auto" w:fill="auto"/>
          </w:tcPr>
          <w:p w:rsidR="00F67F78" w:rsidRPr="00DD7D58" w:rsidRDefault="00F67F78" w:rsidP="00F67F78">
            <w:pPr>
              <w:rPr>
                <w:b/>
                <w:sz w:val="24"/>
                <w:szCs w:val="24"/>
                <w:lang w:eastAsia="en-US"/>
              </w:rPr>
            </w:pPr>
            <w:r w:rsidRPr="00DD7D58">
              <w:rPr>
                <w:b/>
                <w:bCs/>
                <w:sz w:val="24"/>
                <w:szCs w:val="24"/>
                <w:lang w:eastAsia="en-US"/>
              </w:rPr>
              <w:t>Практические работы</w:t>
            </w:r>
          </w:p>
        </w:tc>
        <w:tc>
          <w:tcPr>
            <w:tcW w:w="240" w:type="pct"/>
            <w:gridSpan w:val="3"/>
            <w:vMerge w:val="restart"/>
          </w:tcPr>
          <w:p w:rsidR="00F67F78" w:rsidRPr="00E41F04" w:rsidRDefault="00F67F78" w:rsidP="00F67F78">
            <w:pPr>
              <w:jc w:val="center"/>
              <w:rPr>
                <w:sz w:val="24"/>
                <w:szCs w:val="24"/>
                <w:lang w:eastAsia="en-US"/>
              </w:rPr>
            </w:pPr>
            <w:r w:rsidRPr="00E41F04">
              <w:rPr>
                <w:sz w:val="24"/>
                <w:szCs w:val="24"/>
                <w:lang w:eastAsia="en-US"/>
              </w:rPr>
              <w:t>1</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820" w:type="pct"/>
            <w:gridSpan w:val="3"/>
            <w:shd w:val="clear" w:color="auto" w:fill="auto"/>
          </w:tcPr>
          <w:p w:rsidR="00F67F78" w:rsidRPr="00DD7D58" w:rsidRDefault="00F67F78" w:rsidP="00F67F78">
            <w:pPr>
              <w:rPr>
                <w:sz w:val="24"/>
                <w:szCs w:val="24"/>
                <w:lang w:eastAsia="en-US"/>
              </w:rPr>
            </w:pPr>
            <w:r w:rsidRPr="00DD7D58">
              <w:rPr>
                <w:bCs/>
                <w:sz w:val="24"/>
                <w:szCs w:val="24"/>
                <w:lang w:eastAsia="en-US"/>
              </w:rPr>
              <w:t>Практическа</w:t>
            </w:r>
            <w:r>
              <w:rPr>
                <w:sz w:val="24"/>
                <w:szCs w:val="24"/>
                <w:lang w:eastAsia="en-US"/>
              </w:rPr>
              <w:t xml:space="preserve">я работа  №1. </w:t>
            </w:r>
            <w:r w:rsidRPr="00DD7D58">
              <w:rPr>
                <w:sz w:val="24"/>
                <w:szCs w:val="24"/>
                <w:lang w:eastAsia="en-US"/>
              </w:rPr>
              <w:t xml:space="preserve"> Определение усилий в стержнях кронштейна аналитическими и граф</w:t>
            </w:r>
            <w:r w:rsidRPr="00DD7D58">
              <w:rPr>
                <w:sz w:val="24"/>
                <w:szCs w:val="24"/>
                <w:lang w:eastAsia="en-US"/>
              </w:rPr>
              <w:t>и</w:t>
            </w:r>
            <w:r w:rsidRPr="00DD7D58">
              <w:rPr>
                <w:sz w:val="24"/>
                <w:szCs w:val="24"/>
                <w:lang w:eastAsia="en-US"/>
              </w:rPr>
              <w:t>ческим способами</w:t>
            </w:r>
          </w:p>
        </w:tc>
        <w:tc>
          <w:tcPr>
            <w:tcW w:w="240" w:type="pct"/>
            <w:gridSpan w:val="3"/>
            <w:vMerge/>
            <w:vAlign w:val="center"/>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87"/>
        </w:trPr>
        <w:tc>
          <w:tcPr>
            <w:tcW w:w="847" w:type="pct"/>
            <w:vMerge/>
            <w:tcBorders>
              <w:bottom w:val="single" w:sz="4" w:space="0" w:color="auto"/>
            </w:tcBorders>
          </w:tcPr>
          <w:p w:rsidR="00F67F78" w:rsidRPr="00DD7D58" w:rsidRDefault="00F67F78" w:rsidP="00F67F78">
            <w:pPr>
              <w:rPr>
                <w:b/>
                <w:bCs/>
                <w:i/>
                <w:sz w:val="24"/>
                <w:szCs w:val="24"/>
                <w:lang w:eastAsia="en-US"/>
              </w:rPr>
            </w:pPr>
          </w:p>
        </w:tc>
        <w:tc>
          <w:tcPr>
            <w:tcW w:w="2820" w:type="pct"/>
            <w:gridSpan w:val="3"/>
            <w:tcBorders>
              <w:bottom w:val="single" w:sz="4" w:space="0" w:color="auto"/>
            </w:tcBorders>
            <w:shd w:val="clear" w:color="auto" w:fill="auto"/>
            <w:vAlign w:val="bottom"/>
          </w:tcPr>
          <w:p w:rsidR="00F67F78" w:rsidRPr="00E41F04" w:rsidRDefault="00F67F78" w:rsidP="00F67F78">
            <w:pPr>
              <w:jc w:val="both"/>
              <w:rPr>
                <w:bCs/>
                <w:sz w:val="24"/>
                <w:szCs w:val="24"/>
                <w:lang w:eastAsia="en-US"/>
              </w:rPr>
            </w:pPr>
            <w:r w:rsidRPr="009F58CC">
              <w:rPr>
                <w:b/>
                <w:bCs/>
                <w:sz w:val="24"/>
                <w:szCs w:val="24"/>
                <w:lang w:eastAsia="en-US"/>
              </w:rPr>
              <w:t>Самостоятельная работа</w:t>
            </w:r>
            <w:r>
              <w:rPr>
                <w:b/>
                <w:bCs/>
                <w:sz w:val="24"/>
                <w:szCs w:val="24"/>
                <w:lang w:eastAsia="en-US"/>
              </w:rPr>
              <w:t>.</w:t>
            </w:r>
            <w:r>
              <w:rPr>
                <w:bCs/>
                <w:sz w:val="24"/>
                <w:szCs w:val="24"/>
                <w:lang w:eastAsia="en-US"/>
              </w:rPr>
              <w:t xml:space="preserve"> Самостоятельное изучение темы, составление ко</w:t>
            </w:r>
            <w:r>
              <w:rPr>
                <w:bCs/>
                <w:sz w:val="24"/>
                <w:szCs w:val="24"/>
                <w:lang w:eastAsia="en-US"/>
              </w:rPr>
              <w:t>н</w:t>
            </w:r>
            <w:r>
              <w:rPr>
                <w:bCs/>
                <w:sz w:val="24"/>
                <w:szCs w:val="24"/>
                <w:lang w:eastAsia="en-US"/>
              </w:rPr>
              <w:t>спекта занятия. Решение задач на определение равнодействующей сходящейся системы сил аналитическим и геометрическим способами, определение ус</w:t>
            </w:r>
            <w:r>
              <w:rPr>
                <w:bCs/>
                <w:sz w:val="24"/>
                <w:szCs w:val="24"/>
                <w:lang w:eastAsia="en-US"/>
              </w:rPr>
              <w:t>и</w:t>
            </w:r>
            <w:r>
              <w:rPr>
                <w:bCs/>
                <w:sz w:val="24"/>
                <w:szCs w:val="24"/>
                <w:lang w:eastAsia="en-US"/>
              </w:rPr>
              <w:t>лий в стержнях кронштейна аналитическим и геометрическим способами, о</w:t>
            </w:r>
            <w:r>
              <w:rPr>
                <w:bCs/>
                <w:sz w:val="24"/>
                <w:szCs w:val="24"/>
                <w:lang w:eastAsia="en-US"/>
              </w:rPr>
              <w:t>п</w:t>
            </w:r>
            <w:r>
              <w:rPr>
                <w:bCs/>
                <w:sz w:val="24"/>
                <w:szCs w:val="24"/>
                <w:lang w:eastAsia="en-US"/>
              </w:rPr>
              <w:t>ределение реакций связей. Выполнение домашней контрольной работы</w:t>
            </w:r>
          </w:p>
        </w:tc>
        <w:tc>
          <w:tcPr>
            <w:tcW w:w="240" w:type="pct"/>
            <w:gridSpan w:val="3"/>
            <w:tcBorders>
              <w:bottom w:val="single" w:sz="4" w:space="0" w:color="auto"/>
            </w:tcBorders>
          </w:tcPr>
          <w:p w:rsidR="00F67F78" w:rsidRPr="00E41F04" w:rsidRDefault="00F67F78" w:rsidP="00F67F78">
            <w:pPr>
              <w:jc w:val="center"/>
              <w:rPr>
                <w:sz w:val="24"/>
                <w:szCs w:val="24"/>
                <w:lang w:eastAsia="en-US"/>
              </w:rPr>
            </w:pPr>
            <w:r>
              <w:rPr>
                <w:sz w:val="24"/>
                <w:szCs w:val="24"/>
                <w:lang w:eastAsia="en-US"/>
              </w:rPr>
              <w:t>8</w:t>
            </w:r>
          </w:p>
        </w:tc>
        <w:tc>
          <w:tcPr>
            <w:tcW w:w="1093" w:type="pct"/>
            <w:vMerge/>
            <w:tcBorders>
              <w:bottom w:val="single" w:sz="4" w:space="0" w:color="auto"/>
            </w:tcBorders>
          </w:tcPr>
          <w:p w:rsidR="00F67F78" w:rsidRPr="00DD7D58" w:rsidRDefault="00F67F78" w:rsidP="00F67F78">
            <w:pPr>
              <w:rPr>
                <w:b/>
                <w:i/>
                <w:sz w:val="24"/>
                <w:szCs w:val="24"/>
                <w:lang w:eastAsia="en-US"/>
              </w:rPr>
            </w:pPr>
          </w:p>
        </w:tc>
      </w:tr>
      <w:tr w:rsidR="00F67F78" w:rsidRPr="00B35B87" w:rsidTr="00F67F78">
        <w:trPr>
          <w:trHeight w:val="269"/>
        </w:trPr>
        <w:tc>
          <w:tcPr>
            <w:tcW w:w="847" w:type="pct"/>
            <w:vMerge w:val="restart"/>
          </w:tcPr>
          <w:p w:rsidR="00F67F78" w:rsidRPr="00DD7D58" w:rsidRDefault="00F67F78" w:rsidP="00F67F78">
            <w:pPr>
              <w:rPr>
                <w:b/>
                <w:bCs/>
                <w:sz w:val="24"/>
                <w:szCs w:val="24"/>
                <w:lang w:eastAsia="en-US"/>
              </w:rPr>
            </w:pPr>
            <w:r w:rsidRPr="00DD7D58">
              <w:rPr>
                <w:b/>
                <w:bCs/>
                <w:sz w:val="24"/>
                <w:szCs w:val="24"/>
                <w:lang w:eastAsia="en-US"/>
              </w:rPr>
              <w:t xml:space="preserve">Тема 1.3 </w:t>
            </w:r>
          </w:p>
          <w:p w:rsidR="00F67F78" w:rsidRPr="00DD7D58" w:rsidRDefault="00F67F78" w:rsidP="00F67F78">
            <w:pPr>
              <w:jc w:val="both"/>
              <w:rPr>
                <w:bCs/>
                <w:sz w:val="24"/>
                <w:szCs w:val="24"/>
                <w:lang w:eastAsia="en-US"/>
              </w:rPr>
            </w:pPr>
            <w:r w:rsidRPr="00DD7D58">
              <w:rPr>
                <w:bCs/>
                <w:sz w:val="24"/>
                <w:szCs w:val="24"/>
                <w:lang w:eastAsia="en-US"/>
              </w:rPr>
              <w:t>Пара сил и момент силы относител</w:t>
            </w:r>
            <w:r w:rsidRPr="00DD7D58">
              <w:rPr>
                <w:bCs/>
                <w:sz w:val="24"/>
                <w:szCs w:val="24"/>
                <w:lang w:eastAsia="en-US"/>
              </w:rPr>
              <w:t>ь</w:t>
            </w:r>
            <w:r w:rsidRPr="00DD7D58">
              <w:rPr>
                <w:bCs/>
                <w:sz w:val="24"/>
                <w:szCs w:val="24"/>
                <w:lang w:eastAsia="en-US"/>
              </w:rPr>
              <w:t>но точки</w:t>
            </w:r>
          </w:p>
        </w:tc>
        <w:tc>
          <w:tcPr>
            <w:tcW w:w="2530" w:type="pct"/>
            <w:tcBorders>
              <w:bottom w:val="single" w:sz="4" w:space="0" w:color="auto"/>
            </w:tcBorders>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t>Содержание учебного материала</w:t>
            </w:r>
          </w:p>
        </w:tc>
        <w:tc>
          <w:tcPr>
            <w:tcW w:w="290" w:type="pct"/>
            <w:gridSpan w:val="2"/>
            <w:tcBorders>
              <w:bottom w:val="single" w:sz="4" w:space="0" w:color="auto"/>
            </w:tcBorders>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Borders>
              <w:bottom w:val="single" w:sz="4" w:space="0" w:color="auto"/>
            </w:tcBorders>
          </w:tcPr>
          <w:p w:rsidR="00F67F78" w:rsidRPr="00DD7D58" w:rsidRDefault="00F67F78" w:rsidP="00F67F78">
            <w:pPr>
              <w:jc w:val="center"/>
              <w:rPr>
                <w:b/>
                <w:sz w:val="24"/>
                <w:szCs w:val="24"/>
                <w:lang w:eastAsia="en-US"/>
              </w:rPr>
            </w:pPr>
          </w:p>
        </w:tc>
        <w:tc>
          <w:tcPr>
            <w:tcW w:w="1093" w:type="pct"/>
            <w:vMerge w:val="restart"/>
          </w:tcPr>
          <w:p w:rsidR="00F67F78" w:rsidRPr="00DD7D58" w:rsidRDefault="00F67F78" w:rsidP="00F67F78">
            <w:pPr>
              <w:rPr>
                <w:b/>
                <w:sz w:val="24"/>
                <w:szCs w:val="24"/>
                <w:lang w:eastAsia="en-US"/>
              </w:rPr>
            </w:pPr>
            <w:r w:rsidRPr="00DD7D58">
              <w:rPr>
                <w:b/>
                <w:sz w:val="24"/>
                <w:szCs w:val="24"/>
                <w:lang w:eastAsia="en-US"/>
              </w:rPr>
              <w:t>Знать:</w:t>
            </w:r>
          </w:p>
          <w:p w:rsidR="00F67F78" w:rsidRDefault="00F67F78" w:rsidP="00F67F78">
            <w:pPr>
              <w:rPr>
                <w:sz w:val="24"/>
                <w:szCs w:val="24"/>
              </w:rPr>
            </w:pPr>
            <w:r w:rsidRPr="00DD7D58">
              <w:rPr>
                <w:sz w:val="24"/>
                <w:szCs w:val="24"/>
              </w:rPr>
              <w:t>–</w:t>
            </w:r>
            <w:r>
              <w:rPr>
                <w:sz w:val="24"/>
                <w:szCs w:val="24"/>
              </w:rPr>
              <w:t xml:space="preserve">  типы нагрузок и виды опор балок, ферм, рам;</w:t>
            </w:r>
          </w:p>
          <w:p w:rsidR="00F67F78" w:rsidRDefault="00F67F78" w:rsidP="00033F22">
            <w:pPr>
              <w:numPr>
                <w:ilvl w:val="0"/>
                <w:numId w:val="132"/>
              </w:numPr>
              <w:tabs>
                <w:tab w:val="left" w:pos="353"/>
              </w:tabs>
              <w:spacing w:after="0" w:line="240" w:lineRule="auto"/>
              <w:ind w:left="0" w:firstLine="0"/>
              <w:rPr>
                <w:sz w:val="24"/>
                <w:szCs w:val="24"/>
              </w:rPr>
            </w:pPr>
            <w:r>
              <w:rPr>
                <w:sz w:val="24"/>
                <w:szCs w:val="24"/>
              </w:rPr>
              <w:t>определение момента с</w:t>
            </w:r>
            <w:r>
              <w:rPr>
                <w:sz w:val="24"/>
                <w:szCs w:val="24"/>
              </w:rPr>
              <w:t>и</w:t>
            </w:r>
            <w:r>
              <w:rPr>
                <w:sz w:val="24"/>
                <w:szCs w:val="24"/>
              </w:rPr>
              <w:t>лы относительно точки, его свойства</w:t>
            </w:r>
          </w:p>
          <w:p w:rsidR="00F67F78" w:rsidRPr="00DD7D5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p>
        </w:tc>
      </w:tr>
      <w:tr w:rsidR="00F67F78" w:rsidRPr="00B35B87" w:rsidTr="00F67F78">
        <w:trPr>
          <w:trHeight w:val="259"/>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jc w:val="both"/>
              <w:rPr>
                <w:sz w:val="24"/>
                <w:szCs w:val="24"/>
                <w:lang w:eastAsia="en-US"/>
              </w:rPr>
            </w:pPr>
            <w:r w:rsidRPr="00DD7D58">
              <w:rPr>
                <w:sz w:val="24"/>
                <w:szCs w:val="24"/>
              </w:rPr>
              <w:t xml:space="preserve">Пара сил. Момент пары сил, величина, знак. </w:t>
            </w:r>
            <w:r>
              <w:rPr>
                <w:sz w:val="24"/>
                <w:szCs w:val="24"/>
              </w:rPr>
              <w:t xml:space="preserve">Эквивалентные пары. Сложение пар сил. Условие равновесия системы пар </w:t>
            </w:r>
          </w:p>
        </w:tc>
        <w:tc>
          <w:tcPr>
            <w:tcW w:w="290" w:type="pct"/>
            <w:gridSpan w:val="2"/>
            <w:shd w:val="clear" w:color="auto" w:fill="auto"/>
          </w:tcPr>
          <w:p w:rsidR="00F67F78" w:rsidRPr="00DD7D58" w:rsidRDefault="00F67F78" w:rsidP="00F67F78">
            <w:pPr>
              <w:jc w:val="center"/>
              <w:rPr>
                <w:b/>
                <w:sz w:val="24"/>
                <w:szCs w:val="24"/>
                <w:lang w:eastAsia="en-US"/>
              </w:rPr>
            </w:pPr>
            <w:r w:rsidRPr="00DD7D58">
              <w:rPr>
                <w:sz w:val="24"/>
                <w:szCs w:val="24"/>
                <w:lang w:eastAsia="en-US"/>
              </w:rPr>
              <w:t>2</w:t>
            </w:r>
          </w:p>
        </w:tc>
        <w:tc>
          <w:tcPr>
            <w:tcW w:w="240" w:type="pct"/>
            <w:gridSpan w:val="3"/>
            <w:vMerge w:val="restart"/>
          </w:tcPr>
          <w:p w:rsidR="00F67F78" w:rsidRPr="00E41F04" w:rsidRDefault="00F67F78" w:rsidP="00F67F78">
            <w:pPr>
              <w:jc w:val="center"/>
              <w:rPr>
                <w:sz w:val="24"/>
                <w:szCs w:val="24"/>
                <w:lang w:eastAsia="en-US"/>
              </w:rPr>
            </w:pPr>
            <w:r>
              <w:rPr>
                <w:sz w:val="24"/>
                <w:szCs w:val="24"/>
                <w:lang w:eastAsia="en-US"/>
              </w:rPr>
              <w:t>2</w:t>
            </w:r>
          </w:p>
          <w:p w:rsidR="00F67F78" w:rsidRPr="00DD7D58" w:rsidRDefault="00F67F78" w:rsidP="00F67F78">
            <w:pPr>
              <w:jc w:val="center"/>
              <w:rPr>
                <w:b/>
                <w:sz w:val="24"/>
                <w:szCs w:val="24"/>
                <w:lang w:eastAsia="en-US"/>
              </w:rPr>
            </w:pPr>
          </w:p>
          <w:p w:rsidR="00F67F78" w:rsidRPr="00DD7D58" w:rsidRDefault="00F67F78" w:rsidP="00F67F78">
            <w:pPr>
              <w:jc w:val="center"/>
              <w:rPr>
                <w:b/>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rPr>
                <w:b/>
                <w:bCs/>
                <w:i/>
                <w:sz w:val="24"/>
                <w:szCs w:val="24"/>
                <w:lang w:eastAsia="en-US"/>
              </w:rPr>
            </w:pPr>
            <w:r w:rsidRPr="00DD7D58">
              <w:rPr>
                <w:sz w:val="24"/>
                <w:szCs w:val="24"/>
              </w:rPr>
              <w:t xml:space="preserve">Момент силы относительно точки. </w:t>
            </w:r>
          </w:p>
        </w:tc>
        <w:tc>
          <w:tcPr>
            <w:tcW w:w="290" w:type="pct"/>
            <w:gridSpan w:val="2"/>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pStyle w:val="TableParagraph"/>
            </w:pPr>
            <w:r w:rsidRPr="00DD7D58">
              <w:t xml:space="preserve">Уравнение равновесия плоской произвольной системы сил (три вида). </w:t>
            </w:r>
          </w:p>
        </w:tc>
        <w:tc>
          <w:tcPr>
            <w:tcW w:w="290" w:type="pct"/>
            <w:gridSpan w:val="2"/>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rPr>
                <w:b/>
                <w:bCs/>
                <w:i/>
                <w:sz w:val="24"/>
                <w:szCs w:val="24"/>
                <w:lang w:eastAsia="en-US"/>
              </w:rPr>
            </w:pPr>
            <w:r w:rsidRPr="00DD7D58">
              <w:rPr>
                <w:sz w:val="24"/>
                <w:szCs w:val="24"/>
                <w:lang w:eastAsia="en-US"/>
              </w:rPr>
              <w:t xml:space="preserve"> </w:t>
            </w:r>
            <w:r w:rsidRPr="00DD7D58">
              <w:rPr>
                <w:sz w:val="24"/>
                <w:szCs w:val="24"/>
              </w:rPr>
              <w:t>Классификация нагрузок</w:t>
            </w:r>
          </w:p>
        </w:tc>
        <w:tc>
          <w:tcPr>
            <w:tcW w:w="290" w:type="pct"/>
            <w:gridSpan w:val="2"/>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530" w:type="pct"/>
            <w:shd w:val="clear" w:color="auto" w:fill="auto"/>
          </w:tcPr>
          <w:p w:rsidR="00F67F78" w:rsidRPr="00DD7D58" w:rsidRDefault="00F67F78" w:rsidP="00F67F78">
            <w:pPr>
              <w:rPr>
                <w:sz w:val="24"/>
                <w:szCs w:val="24"/>
                <w:lang w:eastAsia="en-US"/>
              </w:rPr>
            </w:pPr>
            <w:r w:rsidRPr="00DD7D58">
              <w:rPr>
                <w:sz w:val="24"/>
                <w:szCs w:val="24"/>
              </w:rPr>
              <w:t>Опоры и их реакции. Аналитическое определение опорных реакций б</w:t>
            </w:r>
            <w:r w:rsidRPr="00DD7D58">
              <w:rPr>
                <w:sz w:val="24"/>
                <w:szCs w:val="24"/>
              </w:rPr>
              <w:t>а</w:t>
            </w:r>
            <w:r w:rsidRPr="00DD7D58">
              <w:rPr>
                <w:sz w:val="24"/>
                <w:szCs w:val="24"/>
              </w:rPr>
              <w:t>лок, ферм, рам</w:t>
            </w:r>
          </w:p>
        </w:tc>
        <w:tc>
          <w:tcPr>
            <w:tcW w:w="290" w:type="pct"/>
            <w:gridSpan w:val="2"/>
            <w:tcBorders>
              <w:bottom w:val="single" w:sz="4" w:space="0" w:color="auto"/>
            </w:tcBorders>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820" w:type="pct"/>
            <w:gridSpan w:val="3"/>
            <w:shd w:val="clear" w:color="auto" w:fill="auto"/>
          </w:tcPr>
          <w:p w:rsidR="00F67F78" w:rsidRPr="00DD7D58" w:rsidRDefault="00F67F78" w:rsidP="00F67F78">
            <w:pPr>
              <w:rPr>
                <w:b/>
                <w:i/>
                <w:sz w:val="24"/>
                <w:szCs w:val="24"/>
                <w:lang w:eastAsia="en-US"/>
              </w:rPr>
            </w:pPr>
            <w:r w:rsidRPr="00DD7D58">
              <w:rPr>
                <w:b/>
                <w:bCs/>
                <w:sz w:val="24"/>
                <w:szCs w:val="24"/>
                <w:lang w:eastAsia="en-US"/>
              </w:rPr>
              <w:t>Практические работы</w:t>
            </w:r>
          </w:p>
        </w:tc>
        <w:tc>
          <w:tcPr>
            <w:tcW w:w="240" w:type="pct"/>
            <w:gridSpan w:val="3"/>
          </w:tcPr>
          <w:p w:rsidR="00F67F78" w:rsidRPr="00E41F04" w:rsidRDefault="00F67F78" w:rsidP="00F67F78">
            <w:pPr>
              <w:jc w:val="center"/>
              <w:rPr>
                <w:sz w:val="24"/>
                <w:szCs w:val="24"/>
                <w:lang w:eastAsia="en-US"/>
              </w:rPr>
            </w:pPr>
            <w:r>
              <w:rPr>
                <w:sz w:val="24"/>
                <w:szCs w:val="24"/>
                <w:lang w:eastAsia="en-US"/>
              </w:rPr>
              <w:t>-</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820" w:type="pct"/>
            <w:gridSpan w:val="3"/>
            <w:shd w:val="clear" w:color="auto" w:fill="auto"/>
          </w:tcPr>
          <w:p w:rsidR="00F67F78" w:rsidRPr="00E41F04" w:rsidRDefault="00F67F78" w:rsidP="00F67F78">
            <w:pPr>
              <w:jc w:val="both"/>
              <w:rPr>
                <w:sz w:val="24"/>
                <w:szCs w:val="24"/>
                <w:lang w:eastAsia="en-US"/>
              </w:rPr>
            </w:pPr>
            <w:r w:rsidRPr="00DD7D58">
              <w:rPr>
                <w:b/>
                <w:bCs/>
                <w:sz w:val="24"/>
                <w:szCs w:val="24"/>
                <w:lang w:eastAsia="en-US"/>
              </w:rPr>
              <w:t>Самостоятельная работа</w:t>
            </w:r>
            <w:r>
              <w:rPr>
                <w:b/>
                <w:bCs/>
                <w:sz w:val="24"/>
                <w:szCs w:val="24"/>
                <w:lang w:eastAsia="en-US"/>
              </w:rPr>
              <w:t xml:space="preserve">. </w:t>
            </w:r>
            <w:r>
              <w:rPr>
                <w:bCs/>
                <w:sz w:val="24"/>
                <w:szCs w:val="24"/>
                <w:lang w:eastAsia="en-US"/>
              </w:rPr>
              <w:t>Самостоятельное изучение темы, составление ко</w:t>
            </w:r>
            <w:r>
              <w:rPr>
                <w:bCs/>
                <w:sz w:val="24"/>
                <w:szCs w:val="24"/>
                <w:lang w:eastAsia="en-US"/>
              </w:rPr>
              <w:t>н</w:t>
            </w:r>
            <w:r>
              <w:rPr>
                <w:bCs/>
                <w:sz w:val="24"/>
                <w:szCs w:val="24"/>
                <w:lang w:eastAsia="en-US"/>
              </w:rPr>
              <w:t>спекта занятия. Решение задач на определение момента силы относительно точки.</w:t>
            </w:r>
          </w:p>
        </w:tc>
        <w:tc>
          <w:tcPr>
            <w:tcW w:w="240" w:type="pct"/>
            <w:gridSpan w:val="3"/>
          </w:tcPr>
          <w:p w:rsidR="00F67F78" w:rsidRPr="00E32454" w:rsidRDefault="00F67F78" w:rsidP="00F67F78">
            <w:pPr>
              <w:jc w:val="center"/>
              <w:rPr>
                <w:sz w:val="24"/>
                <w:szCs w:val="24"/>
                <w:lang w:eastAsia="en-US"/>
              </w:rPr>
            </w:pPr>
            <w:r w:rsidRPr="00E32454">
              <w:rPr>
                <w:sz w:val="24"/>
                <w:szCs w:val="24"/>
                <w:lang w:eastAsia="en-US"/>
              </w:rPr>
              <w:t>8</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val="restart"/>
          </w:tcPr>
          <w:p w:rsidR="00F67F78" w:rsidRPr="00DD7D58" w:rsidRDefault="00F67F78" w:rsidP="00F67F78">
            <w:pPr>
              <w:rPr>
                <w:b/>
                <w:sz w:val="24"/>
                <w:szCs w:val="24"/>
                <w:lang w:eastAsia="en-US"/>
              </w:rPr>
            </w:pPr>
            <w:r w:rsidRPr="00DD7D58">
              <w:rPr>
                <w:b/>
                <w:sz w:val="24"/>
                <w:szCs w:val="24"/>
                <w:lang w:eastAsia="en-US"/>
              </w:rPr>
              <w:t xml:space="preserve">Тема 1.4 </w:t>
            </w:r>
          </w:p>
          <w:p w:rsidR="00F67F78" w:rsidRPr="00DD7D58" w:rsidRDefault="00F67F78" w:rsidP="00F67F78">
            <w:pPr>
              <w:jc w:val="both"/>
              <w:rPr>
                <w:b/>
                <w:sz w:val="24"/>
                <w:szCs w:val="24"/>
                <w:lang w:eastAsia="en-US"/>
              </w:rPr>
            </w:pPr>
            <w:r w:rsidRPr="00DD7D58">
              <w:rPr>
                <w:sz w:val="24"/>
                <w:szCs w:val="24"/>
                <w:lang w:eastAsia="en-US"/>
              </w:rPr>
              <w:t>Плоская система произвольно распол</w:t>
            </w:r>
            <w:r w:rsidRPr="00DD7D58">
              <w:rPr>
                <w:sz w:val="24"/>
                <w:szCs w:val="24"/>
                <w:lang w:eastAsia="en-US"/>
              </w:rPr>
              <w:t>о</w:t>
            </w:r>
            <w:r w:rsidRPr="00DD7D58">
              <w:rPr>
                <w:sz w:val="24"/>
                <w:szCs w:val="24"/>
                <w:lang w:eastAsia="en-US"/>
              </w:rPr>
              <w:t>женных сил</w:t>
            </w:r>
          </w:p>
        </w:tc>
        <w:tc>
          <w:tcPr>
            <w:tcW w:w="2530" w:type="pct"/>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t>Содержание учебного материала</w:t>
            </w:r>
          </w:p>
        </w:tc>
        <w:tc>
          <w:tcPr>
            <w:tcW w:w="290" w:type="pct"/>
            <w:gridSpan w:val="2"/>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sz w:val="24"/>
                <w:szCs w:val="24"/>
                <w:lang w:eastAsia="en-US"/>
              </w:rPr>
            </w:pPr>
          </w:p>
        </w:tc>
        <w:tc>
          <w:tcPr>
            <w:tcW w:w="1093" w:type="pct"/>
            <w:vMerge w:val="restart"/>
          </w:tcPr>
          <w:p w:rsidR="00F67F78" w:rsidRPr="00DD7D58" w:rsidRDefault="00F67F78" w:rsidP="00F67F78">
            <w:pPr>
              <w:pStyle w:val="TableParagraph"/>
              <w:tabs>
                <w:tab w:val="left" w:pos="255"/>
              </w:tabs>
              <w:jc w:val="both"/>
              <w:rPr>
                <w:b/>
                <w:lang w:eastAsia="en-US"/>
              </w:rPr>
            </w:pPr>
            <w:r w:rsidRPr="00DD7D58">
              <w:rPr>
                <w:b/>
                <w:lang w:eastAsia="en-US"/>
              </w:rPr>
              <w:t>Знать:</w:t>
            </w:r>
          </w:p>
          <w:p w:rsidR="00F67F78" w:rsidRDefault="00F67F78" w:rsidP="00F67F78">
            <w:pPr>
              <w:pStyle w:val="TableParagraph"/>
              <w:tabs>
                <w:tab w:val="left" w:pos="255"/>
              </w:tabs>
              <w:jc w:val="both"/>
              <w:rPr>
                <w:lang w:eastAsia="en-US"/>
              </w:rPr>
            </w:pPr>
            <w:r w:rsidRPr="00C40661">
              <w:rPr>
                <w:lang w:eastAsia="en-US"/>
              </w:rPr>
              <w:t>– основные расчеты системы произвольно расположенных</w:t>
            </w:r>
            <w:r>
              <w:rPr>
                <w:b/>
                <w:lang w:eastAsia="en-US"/>
              </w:rPr>
              <w:t xml:space="preserve"> </w:t>
            </w:r>
            <w:r w:rsidRPr="00C40661">
              <w:rPr>
                <w:lang w:eastAsia="en-US"/>
              </w:rPr>
              <w:t>сил</w:t>
            </w:r>
            <w:r>
              <w:rPr>
                <w:lang w:eastAsia="en-US"/>
              </w:rPr>
              <w:t>;</w:t>
            </w:r>
          </w:p>
          <w:p w:rsidR="00F67F78" w:rsidRPr="00DD7D58" w:rsidRDefault="00F67F78" w:rsidP="00F67F78">
            <w:pPr>
              <w:pStyle w:val="TableParagraph"/>
              <w:tabs>
                <w:tab w:val="left" w:pos="255"/>
              </w:tabs>
              <w:jc w:val="both"/>
            </w:pPr>
            <w:r w:rsidRPr="00C40661">
              <w:rPr>
                <w:lang w:eastAsia="en-US"/>
              </w:rPr>
              <w:t xml:space="preserve">– </w:t>
            </w:r>
            <w:r>
              <w:t>типы нагрузок и виды опор балок.</w:t>
            </w:r>
          </w:p>
          <w:p w:rsidR="00F67F78" w:rsidRPr="00DD7D58" w:rsidRDefault="00F67F78" w:rsidP="00F67F78">
            <w:pPr>
              <w:rPr>
                <w:b/>
                <w:sz w:val="24"/>
                <w:szCs w:val="24"/>
                <w:lang w:eastAsia="en-US"/>
              </w:rPr>
            </w:pPr>
            <w:r w:rsidRPr="00DD7D58">
              <w:rPr>
                <w:b/>
                <w:sz w:val="24"/>
                <w:szCs w:val="24"/>
                <w:lang w:eastAsia="en-US"/>
              </w:rPr>
              <w:t>Уметь:</w:t>
            </w:r>
          </w:p>
          <w:p w:rsidR="00F67F78" w:rsidRPr="00DD7D5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r w:rsidRPr="00DD7D58">
              <w:rPr>
                <w:sz w:val="24"/>
                <w:szCs w:val="24"/>
              </w:rPr>
              <w:t xml:space="preserve">– </w:t>
            </w:r>
            <w:r>
              <w:rPr>
                <w:sz w:val="24"/>
                <w:szCs w:val="24"/>
              </w:rPr>
              <w:t>определять опорные реа</w:t>
            </w:r>
            <w:r>
              <w:rPr>
                <w:sz w:val="24"/>
                <w:szCs w:val="24"/>
              </w:rPr>
              <w:t>к</w:t>
            </w:r>
            <w:r>
              <w:rPr>
                <w:sz w:val="24"/>
                <w:szCs w:val="24"/>
              </w:rPr>
              <w:t xml:space="preserve">ции балок. </w:t>
            </w:r>
          </w:p>
          <w:p w:rsidR="00F67F78" w:rsidRPr="00F82089" w:rsidRDefault="00F67F78" w:rsidP="00F67F78">
            <w:pPr>
              <w:rPr>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tcPr>
          <w:p w:rsidR="00F67F78" w:rsidRPr="00DD7D58" w:rsidRDefault="00F67F78" w:rsidP="00F67F78">
            <w:pPr>
              <w:jc w:val="both"/>
              <w:rPr>
                <w:b/>
                <w:sz w:val="24"/>
                <w:szCs w:val="24"/>
                <w:lang w:eastAsia="en-US"/>
              </w:rPr>
            </w:pPr>
            <w:r>
              <w:rPr>
                <w:sz w:val="24"/>
                <w:szCs w:val="24"/>
              </w:rPr>
              <w:t>Плоская система произвольно расположенных</w:t>
            </w:r>
            <w:r w:rsidRPr="00DD7D58">
              <w:rPr>
                <w:sz w:val="24"/>
                <w:szCs w:val="24"/>
              </w:rPr>
              <w:t xml:space="preserve"> сил. Главный вектор и гла</w:t>
            </w:r>
            <w:r w:rsidRPr="00DD7D58">
              <w:rPr>
                <w:sz w:val="24"/>
                <w:szCs w:val="24"/>
              </w:rPr>
              <w:t>в</w:t>
            </w:r>
            <w:r w:rsidRPr="00DD7D58">
              <w:rPr>
                <w:sz w:val="24"/>
                <w:szCs w:val="24"/>
              </w:rPr>
              <w:t>ный момент</w:t>
            </w:r>
            <w:r>
              <w:rPr>
                <w:sz w:val="24"/>
                <w:szCs w:val="24"/>
              </w:rPr>
              <w:t xml:space="preserve"> системы. </w:t>
            </w:r>
            <w:r w:rsidRPr="00DD7D58">
              <w:rPr>
                <w:sz w:val="24"/>
                <w:szCs w:val="24"/>
              </w:rPr>
              <w:t>Параллелепипед сил.</w:t>
            </w:r>
          </w:p>
        </w:tc>
        <w:tc>
          <w:tcPr>
            <w:tcW w:w="290" w:type="pct"/>
            <w:gridSpan w:val="2"/>
            <w:shd w:val="clear" w:color="auto" w:fill="auto"/>
            <w:vAlign w:val="center"/>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val="restart"/>
          </w:tcPr>
          <w:p w:rsidR="00F67F78" w:rsidRPr="000A328D" w:rsidRDefault="00F67F78" w:rsidP="00F67F78">
            <w:pPr>
              <w:jc w:val="center"/>
              <w:rPr>
                <w:sz w:val="24"/>
                <w:szCs w:val="24"/>
              </w:rPr>
            </w:pPr>
            <w:r>
              <w:rPr>
                <w:sz w:val="24"/>
                <w:szCs w:val="24"/>
              </w:rPr>
              <w:t>1</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tcPr>
          <w:p w:rsidR="00F67F78" w:rsidRPr="00DD7D58" w:rsidRDefault="00F67F78" w:rsidP="00F67F78">
            <w:pPr>
              <w:rPr>
                <w:b/>
                <w:bCs/>
                <w:i/>
                <w:sz w:val="24"/>
                <w:szCs w:val="24"/>
                <w:lang w:eastAsia="en-US"/>
              </w:rPr>
            </w:pPr>
            <w:r w:rsidRPr="00DD7D58">
              <w:rPr>
                <w:sz w:val="24"/>
                <w:szCs w:val="24"/>
              </w:rPr>
              <w:t>Геометрические и аналитические условия равновесия пространственной системы сходящи</w:t>
            </w:r>
            <w:r w:rsidRPr="00DD7D58">
              <w:rPr>
                <w:sz w:val="24"/>
                <w:szCs w:val="24"/>
              </w:rPr>
              <w:t>х</w:t>
            </w:r>
            <w:r w:rsidRPr="00DD7D58">
              <w:rPr>
                <w:sz w:val="24"/>
                <w:szCs w:val="24"/>
              </w:rPr>
              <w:t>ся сил.</w:t>
            </w:r>
          </w:p>
        </w:tc>
        <w:tc>
          <w:tcPr>
            <w:tcW w:w="290" w:type="pct"/>
            <w:gridSpan w:val="2"/>
            <w:tcBorders>
              <w:bottom w:val="single" w:sz="4" w:space="0" w:color="auto"/>
            </w:tcBorders>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47"/>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DD7D58" w:rsidRDefault="00F67F78" w:rsidP="00F67F78">
            <w:pPr>
              <w:rPr>
                <w:b/>
                <w:i/>
                <w:sz w:val="24"/>
                <w:szCs w:val="24"/>
                <w:lang w:eastAsia="en-US"/>
              </w:rPr>
            </w:pPr>
            <w:r w:rsidRPr="00DD7D58">
              <w:rPr>
                <w:b/>
                <w:bCs/>
                <w:sz w:val="24"/>
                <w:szCs w:val="24"/>
                <w:lang w:eastAsia="en-US"/>
              </w:rPr>
              <w:t>Практические работы</w:t>
            </w:r>
          </w:p>
        </w:tc>
        <w:tc>
          <w:tcPr>
            <w:tcW w:w="240" w:type="pct"/>
            <w:gridSpan w:val="3"/>
            <w:vMerge w:val="restart"/>
          </w:tcPr>
          <w:p w:rsidR="00F67F78" w:rsidRPr="000A328D" w:rsidRDefault="00F67F78" w:rsidP="00F67F78">
            <w:pPr>
              <w:jc w:val="center"/>
              <w:rPr>
                <w:sz w:val="24"/>
                <w:szCs w:val="24"/>
                <w:lang w:eastAsia="en-US"/>
              </w:rPr>
            </w:pPr>
            <w:r>
              <w:rPr>
                <w:sz w:val="24"/>
                <w:szCs w:val="24"/>
                <w:lang w:eastAsia="en-US"/>
              </w:rPr>
              <w:t>1</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820" w:type="pct"/>
            <w:gridSpan w:val="3"/>
            <w:shd w:val="clear" w:color="auto" w:fill="auto"/>
          </w:tcPr>
          <w:p w:rsidR="00F67F78" w:rsidRPr="00DD7D58" w:rsidRDefault="00F67F78" w:rsidP="00F67F78">
            <w:pPr>
              <w:jc w:val="both"/>
              <w:rPr>
                <w:b/>
                <w:i/>
                <w:sz w:val="24"/>
                <w:szCs w:val="24"/>
                <w:lang w:eastAsia="en-US"/>
              </w:rPr>
            </w:pPr>
            <w:r>
              <w:rPr>
                <w:bCs/>
                <w:sz w:val="24"/>
                <w:szCs w:val="24"/>
                <w:lang w:eastAsia="en-US"/>
              </w:rPr>
              <w:t xml:space="preserve">Практическая работа №2. </w:t>
            </w:r>
            <w:r w:rsidRPr="00DD7D58">
              <w:rPr>
                <w:bCs/>
                <w:sz w:val="24"/>
                <w:szCs w:val="24"/>
                <w:lang w:eastAsia="en-US"/>
              </w:rPr>
              <w:t>Определение опорных реакций горизонтально расположенной балки, нагр</w:t>
            </w:r>
            <w:r w:rsidRPr="00DD7D58">
              <w:rPr>
                <w:bCs/>
                <w:sz w:val="24"/>
                <w:szCs w:val="24"/>
                <w:lang w:eastAsia="en-US"/>
              </w:rPr>
              <w:t>у</w:t>
            </w:r>
            <w:r w:rsidRPr="00DD7D58">
              <w:rPr>
                <w:bCs/>
                <w:sz w:val="24"/>
                <w:szCs w:val="24"/>
                <w:lang w:eastAsia="en-US"/>
              </w:rPr>
              <w:t>женной сосредоточенной силой</w:t>
            </w:r>
            <w:r>
              <w:rPr>
                <w:bCs/>
                <w:sz w:val="24"/>
                <w:szCs w:val="24"/>
                <w:lang w:eastAsia="en-US"/>
              </w:rPr>
              <w:t xml:space="preserve"> и равномерно-распределенной нагрузкой.</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b/>
                <w:bCs/>
                <w:i/>
                <w:sz w:val="24"/>
                <w:szCs w:val="24"/>
                <w:lang w:eastAsia="en-US"/>
              </w:rPr>
            </w:pPr>
          </w:p>
        </w:tc>
        <w:tc>
          <w:tcPr>
            <w:tcW w:w="2820" w:type="pct"/>
            <w:gridSpan w:val="3"/>
            <w:shd w:val="clear" w:color="auto" w:fill="auto"/>
          </w:tcPr>
          <w:p w:rsidR="00F67F78" w:rsidRPr="00777FD0" w:rsidRDefault="00F67F78" w:rsidP="00F67F78">
            <w:pPr>
              <w:jc w:val="both"/>
              <w:rPr>
                <w:bCs/>
                <w:sz w:val="24"/>
                <w:szCs w:val="24"/>
                <w:lang w:eastAsia="en-US"/>
              </w:rPr>
            </w:pPr>
            <w:r w:rsidRPr="00DD7D58">
              <w:rPr>
                <w:b/>
                <w:bCs/>
                <w:sz w:val="24"/>
                <w:szCs w:val="24"/>
                <w:lang w:eastAsia="en-US"/>
              </w:rPr>
              <w:t>Самостоятельная работа</w:t>
            </w:r>
            <w:r>
              <w:rPr>
                <w:b/>
                <w:bCs/>
                <w:sz w:val="24"/>
                <w:szCs w:val="24"/>
                <w:lang w:eastAsia="en-US"/>
              </w:rPr>
              <w:t xml:space="preserve">.  </w:t>
            </w:r>
            <w:r>
              <w:rPr>
                <w:bCs/>
                <w:sz w:val="24"/>
                <w:szCs w:val="24"/>
                <w:lang w:eastAsia="en-US"/>
              </w:rPr>
              <w:t>Самостоятельное изучение темы «Плоская сист</w:t>
            </w:r>
            <w:r>
              <w:rPr>
                <w:bCs/>
                <w:sz w:val="24"/>
                <w:szCs w:val="24"/>
                <w:lang w:eastAsia="en-US"/>
              </w:rPr>
              <w:t>е</w:t>
            </w:r>
            <w:r>
              <w:rPr>
                <w:bCs/>
                <w:sz w:val="24"/>
                <w:szCs w:val="24"/>
                <w:lang w:eastAsia="en-US"/>
              </w:rPr>
              <w:t>ма произвольно расположенных сил», «Пространственная система сил», «Центр тяжести плоского сечения», «Устойчивость равновесия», «Центр т</w:t>
            </w:r>
            <w:r>
              <w:rPr>
                <w:bCs/>
                <w:sz w:val="24"/>
                <w:szCs w:val="24"/>
                <w:lang w:eastAsia="en-US"/>
              </w:rPr>
              <w:t>я</w:t>
            </w:r>
            <w:r>
              <w:rPr>
                <w:bCs/>
                <w:sz w:val="24"/>
                <w:szCs w:val="24"/>
                <w:lang w:eastAsia="en-US"/>
              </w:rPr>
              <w:t xml:space="preserve">жести </w:t>
            </w:r>
            <w:r>
              <w:rPr>
                <w:bCs/>
                <w:sz w:val="24"/>
                <w:szCs w:val="24"/>
                <w:lang w:eastAsia="en-US"/>
              </w:rPr>
              <w:lastRenderedPageBreak/>
              <w:t>плоских сечений», «Кинематика», «Динамика», составление конспектов занятий. Оформление отчета по практическому занятию. Решение задач на определение реакций опор. Выполнение домашней контрольной р</w:t>
            </w:r>
            <w:r>
              <w:rPr>
                <w:bCs/>
                <w:sz w:val="24"/>
                <w:szCs w:val="24"/>
                <w:lang w:eastAsia="en-US"/>
              </w:rPr>
              <w:t>а</w:t>
            </w:r>
            <w:r>
              <w:rPr>
                <w:bCs/>
                <w:sz w:val="24"/>
                <w:szCs w:val="24"/>
                <w:lang w:eastAsia="en-US"/>
              </w:rPr>
              <w:t>боты.</w:t>
            </w:r>
          </w:p>
        </w:tc>
        <w:tc>
          <w:tcPr>
            <w:tcW w:w="240" w:type="pct"/>
            <w:gridSpan w:val="3"/>
          </w:tcPr>
          <w:p w:rsidR="00F67F78" w:rsidRPr="00E32454" w:rsidRDefault="00F67F78" w:rsidP="00F67F78">
            <w:pPr>
              <w:jc w:val="center"/>
              <w:rPr>
                <w:sz w:val="24"/>
                <w:szCs w:val="24"/>
                <w:lang w:eastAsia="en-US"/>
              </w:rPr>
            </w:pPr>
            <w:r w:rsidRPr="00E32454">
              <w:rPr>
                <w:sz w:val="24"/>
                <w:szCs w:val="24"/>
                <w:lang w:eastAsia="en-US"/>
              </w:rPr>
              <w:lastRenderedPageBreak/>
              <w:t>10</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3661" w:type="pct"/>
            <w:gridSpan w:val="3"/>
          </w:tcPr>
          <w:p w:rsidR="00F67F78" w:rsidRPr="00DD7D58" w:rsidRDefault="00F67F78" w:rsidP="00F67F78">
            <w:pPr>
              <w:rPr>
                <w:b/>
                <w:sz w:val="24"/>
                <w:szCs w:val="24"/>
                <w:lang w:eastAsia="en-US"/>
              </w:rPr>
            </w:pPr>
            <w:r w:rsidRPr="00DD7D58">
              <w:rPr>
                <w:b/>
                <w:sz w:val="24"/>
                <w:szCs w:val="24"/>
                <w:lang w:eastAsia="en-US"/>
              </w:rPr>
              <w:lastRenderedPageBreak/>
              <w:t xml:space="preserve">Раздел 2 </w:t>
            </w:r>
          </w:p>
          <w:p w:rsidR="00F67F78" w:rsidRPr="00286CB6" w:rsidRDefault="00F67F78" w:rsidP="00F67F78">
            <w:pPr>
              <w:rPr>
                <w:b/>
                <w:sz w:val="24"/>
                <w:szCs w:val="24"/>
                <w:lang w:eastAsia="en-US"/>
              </w:rPr>
            </w:pPr>
            <w:r>
              <w:rPr>
                <w:b/>
                <w:sz w:val="24"/>
                <w:szCs w:val="24"/>
                <w:lang w:eastAsia="en-US"/>
              </w:rPr>
              <w:t>«</w:t>
            </w:r>
            <w:r w:rsidRPr="00286CB6">
              <w:rPr>
                <w:b/>
                <w:sz w:val="24"/>
                <w:szCs w:val="24"/>
                <w:lang w:eastAsia="en-US"/>
              </w:rPr>
              <w:t>Сопротивление матери</w:t>
            </w:r>
            <w:r w:rsidRPr="00286CB6">
              <w:rPr>
                <w:b/>
                <w:sz w:val="24"/>
                <w:szCs w:val="24"/>
                <w:lang w:eastAsia="en-US"/>
              </w:rPr>
              <w:t>а</w:t>
            </w:r>
            <w:r w:rsidRPr="00286CB6">
              <w:rPr>
                <w:b/>
                <w:sz w:val="24"/>
                <w:szCs w:val="24"/>
                <w:lang w:eastAsia="en-US"/>
              </w:rPr>
              <w:t>лов</w:t>
            </w:r>
            <w:r>
              <w:rPr>
                <w:b/>
                <w:sz w:val="24"/>
                <w:szCs w:val="24"/>
                <w:lang w:eastAsia="en-US"/>
              </w:rPr>
              <w:t>»</w:t>
            </w:r>
          </w:p>
        </w:tc>
        <w:tc>
          <w:tcPr>
            <w:tcW w:w="240" w:type="pct"/>
            <w:gridSpan w:val="3"/>
          </w:tcPr>
          <w:p w:rsidR="00F67F78" w:rsidRDefault="00F67F78" w:rsidP="00F67F78">
            <w:pPr>
              <w:jc w:val="center"/>
              <w:rPr>
                <w:b/>
                <w:sz w:val="24"/>
                <w:szCs w:val="24"/>
                <w:lang w:eastAsia="en-US"/>
              </w:rPr>
            </w:pPr>
            <w:r>
              <w:rPr>
                <w:b/>
                <w:sz w:val="24"/>
                <w:szCs w:val="24"/>
                <w:lang w:eastAsia="en-US"/>
              </w:rPr>
              <w:t>66</w:t>
            </w:r>
          </w:p>
          <w:p w:rsidR="00F67F78" w:rsidRPr="00DD7D58" w:rsidRDefault="00F67F78" w:rsidP="00F67F78">
            <w:pPr>
              <w:rPr>
                <w:b/>
                <w:sz w:val="24"/>
                <w:szCs w:val="24"/>
                <w:lang w:eastAsia="en-US"/>
              </w:rPr>
            </w:pPr>
          </w:p>
        </w:tc>
        <w:tc>
          <w:tcPr>
            <w:tcW w:w="1099" w:type="pct"/>
            <w:gridSpan w:val="2"/>
            <w:shd w:val="clear" w:color="auto" w:fill="D9D9D9"/>
          </w:tcPr>
          <w:p w:rsidR="00F67F78" w:rsidRDefault="00F67F78" w:rsidP="00F67F78">
            <w:pPr>
              <w:rPr>
                <w:b/>
                <w:sz w:val="24"/>
                <w:szCs w:val="24"/>
                <w:lang w:eastAsia="en-US"/>
              </w:rPr>
            </w:pPr>
          </w:p>
          <w:p w:rsidR="00F67F78" w:rsidRPr="00DD7D58" w:rsidRDefault="00F67F78" w:rsidP="00F67F78">
            <w:pPr>
              <w:rPr>
                <w:b/>
                <w:sz w:val="24"/>
                <w:szCs w:val="24"/>
                <w:lang w:eastAsia="en-US"/>
              </w:rPr>
            </w:pPr>
          </w:p>
        </w:tc>
      </w:tr>
      <w:tr w:rsidR="00F67F78" w:rsidRPr="00B35B87" w:rsidTr="00F67F78">
        <w:trPr>
          <w:trHeight w:val="323"/>
        </w:trPr>
        <w:tc>
          <w:tcPr>
            <w:tcW w:w="847" w:type="pct"/>
            <w:vMerge w:val="restart"/>
          </w:tcPr>
          <w:p w:rsidR="00F67F78" w:rsidRPr="00DD7D58" w:rsidRDefault="00F67F78" w:rsidP="00F67F78">
            <w:pPr>
              <w:jc w:val="both"/>
              <w:rPr>
                <w:b/>
                <w:sz w:val="24"/>
                <w:szCs w:val="24"/>
                <w:lang w:eastAsia="en-US"/>
              </w:rPr>
            </w:pPr>
            <w:r w:rsidRPr="00DD7D58">
              <w:rPr>
                <w:b/>
                <w:sz w:val="24"/>
                <w:szCs w:val="24"/>
                <w:lang w:eastAsia="en-US"/>
              </w:rPr>
              <w:t xml:space="preserve">Тема 2.1 </w:t>
            </w:r>
          </w:p>
          <w:p w:rsidR="00F67F78" w:rsidRPr="00DD7D58" w:rsidRDefault="00F67F78" w:rsidP="00F67F78">
            <w:pPr>
              <w:jc w:val="both"/>
              <w:rPr>
                <w:b/>
                <w:sz w:val="24"/>
                <w:szCs w:val="24"/>
                <w:lang w:eastAsia="en-US"/>
              </w:rPr>
            </w:pPr>
            <w:r w:rsidRPr="00DD7D58">
              <w:rPr>
                <w:sz w:val="24"/>
                <w:szCs w:val="24"/>
                <w:lang w:eastAsia="en-US"/>
              </w:rPr>
              <w:t>Основные пол</w:t>
            </w:r>
            <w:r w:rsidRPr="00DD7D58">
              <w:rPr>
                <w:sz w:val="24"/>
                <w:szCs w:val="24"/>
                <w:lang w:eastAsia="en-US"/>
              </w:rPr>
              <w:t>о</w:t>
            </w:r>
            <w:r w:rsidRPr="00DD7D58">
              <w:rPr>
                <w:sz w:val="24"/>
                <w:szCs w:val="24"/>
                <w:lang w:eastAsia="en-US"/>
              </w:rPr>
              <w:t>жения сопротивления матери</w:t>
            </w:r>
            <w:r w:rsidRPr="00DD7D58">
              <w:rPr>
                <w:sz w:val="24"/>
                <w:szCs w:val="24"/>
                <w:lang w:eastAsia="en-US"/>
              </w:rPr>
              <w:t>а</w:t>
            </w:r>
            <w:r w:rsidRPr="00DD7D58">
              <w:rPr>
                <w:sz w:val="24"/>
                <w:szCs w:val="24"/>
                <w:lang w:eastAsia="en-US"/>
              </w:rPr>
              <w:t>лов</w:t>
            </w:r>
          </w:p>
        </w:tc>
        <w:tc>
          <w:tcPr>
            <w:tcW w:w="2530" w:type="pct"/>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t>Содержание учебного материала</w:t>
            </w:r>
          </w:p>
        </w:tc>
        <w:tc>
          <w:tcPr>
            <w:tcW w:w="290" w:type="pct"/>
            <w:gridSpan w:val="2"/>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sz w:val="24"/>
                <w:szCs w:val="24"/>
                <w:lang w:eastAsia="en-US"/>
              </w:rPr>
            </w:pPr>
          </w:p>
        </w:tc>
        <w:tc>
          <w:tcPr>
            <w:tcW w:w="1093" w:type="pct"/>
            <w:vMerge w:val="restart"/>
          </w:tcPr>
          <w:p w:rsidR="00F67F78" w:rsidRPr="00DD7D58" w:rsidRDefault="00F67F78" w:rsidP="00F67F78">
            <w:pPr>
              <w:rPr>
                <w:b/>
                <w:sz w:val="24"/>
                <w:szCs w:val="24"/>
                <w:lang w:eastAsia="en-US"/>
              </w:rPr>
            </w:pPr>
            <w:r w:rsidRPr="00DD7D58">
              <w:rPr>
                <w:b/>
                <w:sz w:val="24"/>
                <w:szCs w:val="24"/>
                <w:lang w:eastAsia="en-US"/>
              </w:rPr>
              <w:t>Знать:</w:t>
            </w:r>
          </w:p>
          <w:p w:rsidR="00F67F78" w:rsidRDefault="00F67F78" w:rsidP="00F67F78">
            <w:pPr>
              <w:jc w:val="both"/>
              <w:rPr>
                <w:sz w:val="24"/>
                <w:szCs w:val="24"/>
              </w:rPr>
            </w:pPr>
            <w:r w:rsidRPr="00DD7D58">
              <w:rPr>
                <w:sz w:val="24"/>
                <w:szCs w:val="24"/>
              </w:rPr>
              <w:t>–</w:t>
            </w:r>
            <w:r>
              <w:rPr>
                <w:sz w:val="24"/>
                <w:szCs w:val="24"/>
              </w:rPr>
              <w:t xml:space="preserve"> законы механики дефо</w:t>
            </w:r>
            <w:r>
              <w:rPr>
                <w:sz w:val="24"/>
                <w:szCs w:val="24"/>
              </w:rPr>
              <w:t>р</w:t>
            </w:r>
            <w:r>
              <w:rPr>
                <w:sz w:val="24"/>
                <w:szCs w:val="24"/>
              </w:rPr>
              <w:t>мируемого твердого тела, виды деформаций, основные расчеты</w:t>
            </w:r>
          </w:p>
          <w:p w:rsidR="00F67F78" w:rsidRPr="00DD7D5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both"/>
              <w:rPr>
                <w:sz w:val="24"/>
                <w:szCs w:val="24"/>
                <w:lang w:eastAsia="en-US"/>
              </w:rPr>
            </w:pPr>
          </w:p>
        </w:tc>
        <w:tc>
          <w:tcPr>
            <w:tcW w:w="2530" w:type="pct"/>
            <w:shd w:val="clear" w:color="auto" w:fill="auto"/>
          </w:tcPr>
          <w:p w:rsidR="00F67F78" w:rsidRPr="00DD7D58" w:rsidRDefault="00F67F78" w:rsidP="00F67F78">
            <w:pPr>
              <w:jc w:val="both"/>
              <w:rPr>
                <w:sz w:val="24"/>
                <w:szCs w:val="24"/>
                <w:lang w:eastAsia="en-US"/>
              </w:rPr>
            </w:pPr>
            <w:r w:rsidRPr="00DD7D58">
              <w:rPr>
                <w:sz w:val="24"/>
                <w:szCs w:val="24"/>
                <w:lang w:eastAsia="en-US"/>
              </w:rPr>
              <w:t>Основные понятия сопромата. Законы механики деформируемого тела. Виды деформ</w:t>
            </w:r>
            <w:r w:rsidRPr="00DD7D58">
              <w:rPr>
                <w:sz w:val="24"/>
                <w:szCs w:val="24"/>
                <w:lang w:eastAsia="en-US"/>
              </w:rPr>
              <w:t>а</w:t>
            </w:r>
            <w:r w:rsidRPr="00DD7D58">
              <w:rPr>
                <w:sz w:val="24"/>
                <w:szCs w:val="24"/>
                <w:lang w:eastAsia="en-US"/>
              </w:rPr>
              <w:t>ций</w:t>
            </w:r>
          </w:p>
        </w:tc>
        <w:tc>
          <w:tcPr>
            <w:tcW w:w="290" w:type="pct"/>
            <w:gridSpan w:val="2"/>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val="restart"/>
          </w:tcPr>
          <w:p w:rsidR="00F67F78" w:rsidRPr="00FF5F34" w:rsidRDefault="00F67F78" w:rsidP="00F67F78">
            <w:pPr>
              <w:jc w:val="center"/>
              <w:rPr>
                <w:sz w:val="24"/>
                <w:szCs w:val="24"/>
                <w:lang w:eastAsia="en-US"/>
              </w:rPr>
            </w:pPr>
            <w:r>
              <w:rPr>
                <w:sz w:val="24"/>
                <w:szCs w:val="24"/>
                <w:lang w:eastAsia="en-US"/>
              </w:rPr>
              <w:t>1</w:t>
            </w:r>
          </w:p>
          <w:p w:rsidR="00F67F78" w:rsidRPr="00CA2CD3"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both"/>
              <w:rPr>
                <w:sz w:val="24"/>
                <w:szCs w:val="24"/>
                <w:lang w:eastAsia="en-US"/>
              </w:rPr>
            </w:pPr>
          </w:p>
        </w:tc>
        <w:tc>
          <w:tcPr>
            <w:tcW w:w="2530" w:type="pct"/>
            <w:shd w:val="clear" w:color="auto" w:fill="auto"/>
          </w:tcPr>
          <w:p w:rsidR="00F67F78" w:rsidRPr="00DD7D58" w:rsidRDefault="00F67F78" w:rsidP="00F67F78">
            <w:pPr>
              <w:jc w:val="both"/>
              <w:rPr>
                <w:sz w:val="24"/>
                <w:szCs w:val="24"/>
                <w:lang w:eastAsia="en-US"/>
              </w:rPr>
            </w:pPr>
            <w:r w:rsidRPr="00DD7D58">
              <w:rPr>
                <w:sz w:val="24"/>
                <w:szCs w:val="24"/>
                <w:lang w:eastAsia="en-US"/>
              </w:rPr>
              <w:t>Напряжение. Основные расчеты</w:t>
            </w:r>
          </w:p>
        </w:tc>
        <w:tc>
          <w:tcPr>
            <w:tcW w:w="290" w:type="pct"/>
            <w:gridSpan w:val="2"/>
            <w:tcBorders>
              <w:bottom w:val="single" w:sz="4" w:space="0" w:color="auto"/>
            </w:tcBorders>
            <w:shd w:val="clear" w:color="auto" w:fill="auto"/>
          </w:tcPr>
          <w:p w:rsidR="00F67F78" w:rsidRPr="00DD7D58" w:rsidRDefault="00F67F78" w:rsidP="00F67F78">
            <w:pPr>
              <w:jc w:val="center"/>
              <w:rPr>
                <w:b/>
                <w:i/>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jc w:val="both"/>
              <w:rPr>
                <w:sz w:val="24"/>
                <w:szCs w:val="24"/>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DD7D58" w:rsidRDefault="00F67F78" w:rsidP="00F67F78">
            <w:pPr>
              <w:rPr>
                <w:b/>
                <w:i/>
                <w:sz w:val="24"/>
                <w:szCs w:val="24"/>
                <w:lang w:eastAsia="en-US"/>
              </w:rPr>
            </w:pPr>
            <w:r w:rsidRPr="00DD7D58">
              <w:rPr>
                <w:b/>
                <w:bCs/>
                <w:sz w:val="24"/>
                <w:szCs w:val="24"/>
                <w:lang w:eastAsia="en-US"/>
              </w:rPr>
              <w:t>Практические работы</w:t>
            </w:r>
          </w:p>
        </w:tc>
        <w:tc>
          <w:tcPr>
            <w:tcW w:w="240" w:type="pct"/>
            <w:gridSpan w:val="3"/>
          </w:tcPr>
          <w:p w:rsidR="00F67F78" w:rsidRPr="00DD7D58" w:rsidRDefault="00F67F78" w:rsidP="00F67F78">
            <w:pPr>
              <w:jc w:val="center"/>
              <w:rPr>
                <w:b/>
                <w:i/>
                <w:sz w:val="24"/>
                <w:szCs w:val="24"/>
                <w:lang w:eastAsia="en-US"/>
              </w:rPr>
            </w:pPr>
            <w:r w:rsidRPr="00DD7D58">
              <w:rPr>
                <w:b/>
                <w:sz w:val="24"/>
                <w:szCs w:val="24"/>
                <w:lang w:eastAsia="en-US"/>
              </w:rPr>
              <w:t>-</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CA2CD3" w:rsidRDefault="00F67F78" w:rsidP="00F67F78">
            <w:pPr>
              <w:rPr>
                <w:i/>
                <w:sz w:val="24"/>
                <w:szCs w:val="24"/>
                <w:lang w:eastAsia="en-US"/>
              </w:rPr>
            </w:pPr>
            <w:r w:rsidRPr="00DD7D58">
              <w:rPr>
                <w:b/>
                <w:bCs/>
                <w:sz w:val="24"/>
                <w:szCs w:val="24"/>
                <w:lang w:eastAsia="en-US"/>
              </w:rPr>
              <w:t>Самостоятельная работа</w:t>
            </w:r>
            <w:r>
              <w:rPr>
                <w:b/>
                <w:bCs/>
                <w:sz w:val="24"/>
                <w:szCs w:val="24"/>
                <w:lang w:eastAsia="en-US"/>
              </w:rPr>
              <w:t xml:space="preserve">. </w:t>
            </w:r>
            <w:r>
              <w:rPr>
                <w:bCs/>
                <w:sz w:val="24"/>
                <w:szCs w:val="24"/>
                <w:lang w:eastAsia="en-US"/>
              </w:rPr>
              <w:t>Самостоятельное изучение темы, составление ко</w:t>
            </w:r>
            <w:r>
              <w:rPr>
                <w:bCs/>
                <w:sz w:val="24"/>
                <w:szCs w:val="24"/>
                <w:lang w:eastAsia="en-US"/>
              </w:rPr>
              <w:t>н</w:t>
            </w:r>
            <w:r>
              <w:rPr>
                <w:bCs/>
                <w:sz w:val="24"/>
                <w:szCs w:val="24"/>
                <w:lang w:eastAsia="en-US"/>
              </w:rPr>
              <w:t>спекта занятий.</w:t>
            </w:r>
          </w:p>
        </w:tc>
        <w:tc>
          <w:tcPr>
            <w:tcW w:w="240" w:type="pct"/>
            <w:gridSpan w:val="3"/>
          </w:tcPr>
          <w:p w:rsidR="00F67F78" w:rsidRPr="00FF5F34" w:rsidRDefault="00F67F78" w:rsidP="00F67F78">
            <w:pPr>
              <w:jc w:val="center"/>
              <w:rPr>
                <w:sz w:val="24"/>
                <w:szCs w:val="24"/>
                <w:lang w:eastAsia="en-US"/>
              </w:rPr>
            </w:pPr>
            <w:r>
              <w:rPr>
                <w:sz w:val="24"/>
                <w:szCs w:val="24"/>
                <w:lang w:eastAsia="en-US"/>
              </w:rPr>
              <w:t>6</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63"/>
        </w:trPr>
        <w:tc>
          <w:tcPr>
            <w:tcW w:w="847" w:type="pct"/>
            <w:vMerge w:val="restart"/>
          </w:tcPr>
          <w:p w:rsidR="00F67F78" w:rsidRPr="00DD7D58" w:rsidRDefault="00F67F78" w:rsidP="00F67F78">
            <w:pPr>
              <w:rPr>
                <w:b/>
                <w:sz w:val="24"/>
                <w:szCs w:val="24"/>
                <w:lang w:eastAsia="en-US"/>
              </w:rPr>
            </w:pPr>
            <w:r w:rsidRPr="00DD7D58">
              <w:rPr>
                <w:b/>
                <w:sz w:val="24"/>
                <w:szCs w:val="24"/>
                <w:lang w:eastAsia="en-US"/>
              </w:rPr>
              <w:t xml:space="preserve">Тема 2.2 </w:t>
            </w:r>
          </w:p>
          <w:p w:rsidR="00F67F78" w:rsidRPr="00DD7D58" w:rsidRDefault="00F67F78" w:rsidP="00F67F78">
            <w:pPr>
              <w:rPr>
                <w:sz w:val="24"/>
                <w:szCs w:val="24"/>
                <w:lang w:eastAsia="en-US"/>
              </w:rPr>
            </w:pPr>
            <w:r w:rsidRPr="00DD7D58">
              <w:rPr>
                <w:sz w:val="24"/>
                <w:szCs w:val="24"/>
                <w:lang w:eastAsia="en-US"/>
              </w:rPr>
              <w:t>Растяжение и сж</w:t>
            </w:r>
            <w:r w:rsidRPr="00DD7D58">
              <w:rPr>
                <w:sz w:val="24"/>
                <w:szCs w:val="24"/>
                <w:lang w:eastAsia="en-US"/>
              </w:rPr>
              <w:t>а</w:t>
            </w:r>
            <w:r w:rsidRPr="00DD7D58">
              <w:rPr>
                <w:sz w:val="24"/>
                <w:szCs w:val="24"/>
                <w:lang w:eastAsia="en-US"/>
              </w:rPr>
              <w:t>тие</w:t>
            </w:r>
          </w:p>
        </w:tc>
        <w:tc>
          <w:tcPr>
            <w:tcW w:w="2530" w:type="pct"/>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t>Содержание учебного материала</w:t>
            </w:r>
          </w:p>
        </w:tc>
        <w:tc>
          <w:tcPr>
            <w:tcW w:w="290" w:type="pct"/>
            <w:gridSpan w:val="2"/>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sz w:val="24"/>
                <w:szCs w:val="24"/>
                <w:lang w:eastAsia="en-US"/>
              </w:rPr>
            </w:pPr>
          </w:p>
        </w:tc>
        <w:tc>
          <w:tcPr>
            <w:tcW w:w="1093" w:type="pct"/>
            <w:vMerge w:val="restart"/>
          </w:tcPr>
          <w:p w:rsidR="00F67F78" w:rsidRPr="00DD7D58" w:rsidRDefault="00F67F78" w:rsidP="00F67F78">
            <w:pPr>
              <w:rPr>
                <w:b/>
                <w:sz w:val="24"/>
                <w:szCs w:val="24"/>
                <w:lang w:eastAsia="en-US"/>
              </w:rPr>
            </w:pPr>
            <w:r w:rsidRPr="00DD7D58">
              <w:rPr>
                <w:b/>
                <w:sz w:val="24"/>
                <w:szCs w:val="24"/>
                <w:lang w:eastAsia="en-US"/>
              </w:rPr>
              <w:t>Знать:</w:t>
            </w:r>
          </w:p>
          <w:p w:rsidR="00F67F78" w:rsidRDefault="00F67F78" w:rsidP="00F67F78">
            <w:pPr>
              <w:jc w:val="both"/>
              <w:rPr>
                <w:sz w:val="24"/>
                <w:szCs w:val="24"/>
              </w:rPr>
            </w:pPr>
            <w:r w:rsidRPr="00DD7D58">
              <w:rPr>
                <w:sz w:val="24"/>
                <w:szCs w:val="24"/>
              </w:rPr>
              <w:t>–</w:t>
            </w:r>
            <w:r>
              <w:rPr>
                <w:sz w:val="24"/>
                <w:szCs w:val="24"/>
              </w:rPr>
              <w:t xml:space="preserve"> законы механики дефо</w:t>
            </w:r>
            <w:r>
              <w:rPr>
                <w:sz w:val="24"/>
                <w:szCs w:val="24"/>
              </w:rPr>
              <w:t>р</w:t>
            </w:r>
            <w:r>
              <w:rPr>
                <w:sz w:val="24"/>
                <w:szCs w:val="24"/>
              </w:rPr>
              <w:t>мируемого твердого тела, виды деформаций, основные расчеты</w:t>
            </w:r>
          </w:p>
          <w:p w:rsidR="00F67F78" w:rsidRPr="00DD7D58" w:rsidRDefault="00F67F78" w:rsidP="00F67F78">
            <w:pPr>
              <w:rPr>
                <w:b/>
                <w:sz w:val="24"/>
                <w:szCs w:val="24"/>
                <w:lang w:eastAsia="en-US"/>
              </w:rPr>
            </w:pPr>
            <w:r w:rsidRPr="00DD7D58">
              <w:rPr>
                <w:b/>
                <w:sz w:val="24"/>
                <w:szCs w:val="24"/>
                <w:lang w:eastAsia="en-US"/>
              </w:rPr>
              <w:lastRenderedPageBreak/>
              <w:t>Уметь:</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DD7D58">
              <w:rPr>
                <w:sz w:val="24"/>
                <w:szCs w:val="24"/>
              </w:rPr>
              <w:t xml:space="preserve">– </w:t>
            </w:r>
            <w:r>
              <w:rPr>
                <w:sz w:val="24"/>
                <w:szCs w:val="24"/>
              </w:rPr>
              <w:t>строить эпюры внутренних с</w:t>
            </w:r>
            <w:r>
              <w:rPr>
                <w:sz w:val="24"/>
                <w:szCs w:val="24"/>
              </w:rPr>
              <w:t>и</w:t>
            </w:r>
            <w:r>
              <w:rPr>
                <w:sz w:val="24"/>
                <w:szCs w:val="24"/>
              </w:rPr>
              <w:t>ловых факторов;</w:t>
            </w:r>
          </w:p>
          <w:p w:rsidR="00F67F78" w:rsidRPr="001A5207"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en-US"/>
              </w:rPr>
            </w:pPr>
            <w:r w:rsidRPr="00DD7D58">
              <w:rPr>
                <w:sz w:val="24"/>
                <w:szCs w:val="24"/>
              </w:rPr>
              <w:t>–</w:t>
            </w:r>
            <w:r>
              <w:rPr>
                <w:sz w:val="24"/>
                <w:szCs w:val="24"/>
              </w:rPr>
              <w:t xml:space="preserve"> выполнять расчеты на прочность, жесткость и устойчивость элементов с</w:t>
            </w:r>
            <w:r>
              <w:rPr>
                <w:sz w:val="24"/>
                <w:szCs w:val="24"/>
              </w:rPr>
              <w:t>о</w:t>
            </w:r>
            <w:r>
              <w:rPr>
                <w:sz w:val="24"/>
                <w:szCs w:val="24"/>
              </w:rPr>
              <w:t>оружений.</w:t>
            </w:r>
          </w:p>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tcPr>
          <w:p w:rsidR="00F67F78" w:rsidRPr="00DD7D58" w:rsidRDefault="00F67F78" w:rsidP="00F67F78">
            <w:pPr>
              <w:jc w:val="both"/>
              <w:rPr>
                <w:sz w:val="24"/>
                <w:szCs w:val="24"/>
                <w:lang w:eastAsia="en-US"/>
              </w:rPr>
            </w:pPr>
            <w:r w:rsidRPr="00DD7D58">
              <w:rPr>
                <w:sz w:val="24"/>
                <w:szCs w:val="24"/>
                <w:lang w:eastAsia="en-US"/>
              </w:rPr>
              <w:t>Продольные силы. Нормальное напряжение. Эпюры. Закон Гука. Модуль продольной упр</w:t>
            </w:r>
            <w:r w:rsidRPr="00DD7D58">
              <w:rPr>
                <w:sz w:val="24"/>
                <w:szCs w:val="24"/>
                <w:lang w:eastAsia="en-US"/>
              </w:rPr>
              <w:t>у</w:t>
            </w:r>
            <w:r w:rsidRPr="00DD7D58">
              <w:rPr>
                <w:sz w:val="24"/>
                <w:szCs w:val="24"/>
                <w:lang w:eastAsia="en-US"/>
              </w:rPr>
              <w:t>гости. Коэффициент Пуассона</w:t>
            </w:r>
          </w:p>
        </w:tc>
        <w:tc>
          <w:tcPr>
            <w:tcW w:w="290" w:type="pct"/>
            <w:gridSpan w:val="2"/>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val="restart"/>
          </w:tcPr>
          <w:p w:rsidR="00F67F78" w:rsidRPr="00CA2CD3" w:rsidRDefault="00F67F78" w:rsidP="00F67F78">
            <w:pPr>
              <w:jc w:val="center"/>
              <w:rPr>
                <w:sz w:val="24"/>
                <w:szCs w:val="24"/>
                <w:lang w:eastAsia="en-US"/>
              </w:rPr>
            </w:pPr>
            <w:r>
              <w:rPr>
                <w:sz w:val="24"/>
                <w:szCs w:val="24"/>
                <w:lang w:eastAsia="en-US"/>
              </w:rPr>
              <w:t>1</w:t>
            </w:r>
          </w:p>
          <w:p w:rsidR="00F67F78" w:rsidRPr="00DD7D58" w:rsidRDefault="00F67F78" w:rsidP="00F67F78">
            <w:pPr>
              <w:jc w:val="center"/>
              <w:rPr>
                <w:b/>
                <w:sz w:val="24"/>
                <w:szCs w:val="24"/>
                <w:lang w:eastAsia="en-US"/>
              </w:rPr>
            </w:pPr>
          </w:p>
          <w:p w:rsidR="00F67F78" w:rsidRPr="00DD7D58" w:rsidRDefault="00F67F78" w:rsidP="00F67F78">
            <w:pPr>
              <w:jc w:val="center"/>
              <w:rPr>
                <w:b/>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tcPr>
          <w:p w:rsidR="00F67F78" w:rsidRPr="00DD7D58" w:rsidRDefault="00F67F78" w:rsidP="00F67F78">
            <w:pPr>
              <w:jc w:val="both"/>
              <w:rPr>
                <w:sz w:val="24"/>
                <w:szCs w:val="24"/>
                <w:lang w:eastAsia="en-US"/>
              </w:rPr>
            </w:pPr>
            <w:r w:rsidRPr="00DD7D58">
              <w:rPr>
                <w:sz w:val="24"/>
                <w:szCs w:val="24"/>
                <w:lang w:eastAsia="en-US"/>
              </w:rPr>
              <w:t>Механические испытания материалов</w:t>
            </w:r>
            <w:r>
              <w:rPr>
                <w:sz w:val="24"/>
                <w:szCs w:val="24"/>
                <w:lang w:eastAsia="en-US"/>
              </w:rPr>
              <w:t xml:space="preserve">. Допускаемое напряжение. </w:t>
            </w:r>
            <w:r>
              <w:rPr>
                <w:sz w:val="24"/>
                <w:szCs w:val="24"/>
                <w:lang w:eastAsia="en-US"/>
              </w:rPr>
              <w:lastRenderedPageBreak/>
              <w:t>К</w:t>
            </w:r>
            <w:r>
              <w:rPr>
                <w:sz w:val="24"/>
                <w:szCs w:val="24"/>
                <w:lang w:eastAsia="en-US"/>
              </w:rPr>
              <w:t>о</w:t>
            </w:r>
            <w:r>
              <w:rPr>
                <w:sz w:val="24"/>
                <w:szCs w:val="24"/>
                <w:lang w:eastAsia="en-US"/>
              </w:rPr>
              <w:t>эффициент запаса прочности.</w:t>
            </w:r>
          </w:p>
        </w:tc>
        <w:tc>
          <w:tcPr>
            <w:tcW w:w="290" w:type="pct"/>
            <w:gridSpan w:val="2"/>
            <w:shd w:val="clear" w:color="auto" w:fill="auto"/>
          </w:tcPr>
          <w:p w:rsidR="00F67F78" w:rsidRPr="00DD7D58" w:rsidRDefault="00F67F78" w:rsidP="00F67F78">
            <w:pPr>
              <w:jc w:val="center"/>
              <w:rPr>
                <w:b/>
                <w:i/>
                <w:sz w:val="24"/>
                <w:szCs w:val="24"/>
                <w:lang w:eastAsia="en-US"/>
              </w:rPr>
            </w:pPr>
            <w:r w:rsidRPr="00DD7D58">
              <w:rPr>
                <w:sz w:val="24"/>
                <w:szCs w:val="24"/>
                <w:lang w:eastAsia="en-US"/>
              </w:rPr>
              <w:lastRenderedPageBreak/>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tcPr>
          <w:p w:rsidR="00F67F78" w:rsidRPr="00DD7D58" w:rsidRDefault="00F67F78" w:rsidP="00F67F78">
            <w:pPr>
              <w:jc w:val="both"/>
              <w:rPr>
                <w:sz w:val="24"/>
                <w:szCs w:val="24"/>
                <w:lang w:eastAsia="en-US"/>
              </w:rPr>
            </w:pPr>
            <w:r w:rsidRPr="00DD7D58">
              <w:rPr>
                <w:sz w:val="24"/>
                <w:szCs w:val="24"/>
                <w:lang w:eastAsia="en-US"/>
              </w:rPr>
              <w:t>Построение эпюр продольных сил, нормальных напряжений при ра</w:t>
            </w:r>
            <w:r w:rsidRPr="00DD7D58">
              <w:rPr>
                <w:sz w:val="24"/>
                <w:szCs w:val="24"/>
                <w:lang w:eastAsia="en-US"/>
              </w:rPr>
              <w:t>с</w:t>
            </w:r>
            <w:r w:rsidRPr="00DD7D58">
              <w:rPr>
                <w:sz w:val="24"/>
                <w:szCs w:val="24"/>
                <w:lang w:eastAsia="en-US"/>
              </w:rPr>
              <w:t>тяжении и сжатии</w:t>
            </w:r>
          </w:p>
        </w:tc>
        <w:tc>
          <w:tcPr>
            <w:tcW w:w="290" w:type="pct"/>
            <w:gridSpan w:val="2"/>
            <w:shd w:val="clear" w:color="auto" w:fill="auto"/>
          </w:tcPr>
          <w:p w:rsidR="00F67F78" w:rsidRPr="00DD7D58" w:rsidRDefault="00F67F78" w:rsidP="00F67F78">
            <w:pPr>
              <w:jc w:val="center"/>
              <w:rPr>
                <w:b/>
                <w:i/>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tcPr>
          <w:p w:rsidR="00F67F78" w:rsidRPr="00DD7D58" w:rsidRDefault="00F67F78" w:rsidP="00F67F78">
            <w:pPr>
              <w:jc w:val="both"/>
              <w:rPr>
                <w:sz w:val="24"/>
                <w:szCs w:val="24"/>
                <w:lang w:eastAsia="en-US"/>
              </w:rPr>
            </w:pPr>
            <w:r w:rsidRPr="00DD7D58">
              <w:rPr>
                <w:sz w:val="24"/>
                <w:szCs w:val="24"/>
                <w:lang w:eastAsia="en-US"/>
              </w:rPr>
              <w:t>Расчеты на прочность и жесткость при растяжении</w:t>
            </w:r>
          </w:p>
        </w:tc>
        <w:tc>
          <w:tcPr>
            <w:tcW w:w="290" w:type="pct"/>
            <w:gridSpan w:val="2"/>
            <w:tcBorders>
              <w:bottom w:val="single" w:sz="4" w:space="0" w:color="auto"/>
            </w:tcBorders>
            <w:shd w:val="clear" w:color="auto" w:fill="auto"/>
          </w:tcPr>
          <w:p w:rsidR="00F67F78" w:rsidRPr="00DD7D58" w:rsidRDefault="00F67F78" w:rsidP="00F67F78">
            <w:pPr>
              <w:jc w:val="center"/>
              <w:rPr>
                <w:b/>
                <w:i/>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DD7D58" w:rsidRDefault="00F67F78" w:rsidP="00F67F78">
            <w:pPr>
              <w:rPr>
                <w:b/>
                <w:i/>
                <w:sz w:val="24"/>
                <w:szCs w:val="24"/>
                <w:lang w:eastAsia="en-US"/>
              </w:rPr>
            </w:pPr>
            <w:r w:rsidRPr="00DD7D58">
              <w:rPr>
                <w:b/>
                <w:bCs/>
                <w:sz w:val="24"/>
                <w:szCs w:val="24"/>
                <w:lang w:eastAsia="en-US"/>
              </w:rPr>
              <w:t>Практические работы</w:t>
            </w:r>
          </w:p>
        </w:tc>
        <w:tc>
          <w:tcPr>
            <w:tcW w:w="240" w:type="pct"/>
            <w:gridSpan w:val="3"/>
            <w:vMerge w:val="restart"/>
          </w:tcPr>
          <w:p w:rsidR="00F67F78" w:rsidRPr="00607504" w:rsidRDefault="00F67F78" w:rsidP="00F67F78">
            <w:pPr>
              <w:jc w:val="center"/>
              <w:rPr>
                <w:sz w:val="24"/>
                <w:szCs w:val="24"/>
                <w:lang w:eastAsia="en-US"/>
              </w:rPr>
            </w:pPr>
            <w:r>
              <w:rPr>
                <w:sz w:val="24"/>
                <w:szCs w:val="24"/>
                <w:lang w:eastAsia="en-US"/>
              </w:rPr>
              <w:t>2</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DD7D58" w:rsidRDefault="00F67F78" w:rsidP="00F67F78">
            <w:pPr>
              <w:jc w:val="both"/>
              <w:rPr>
                <w:i/>
                <w:sz w:val="24"/>
                <w:szCs w:val="24"/>
                <w:lang w:eastAsia="en-US"/>
              </w:rPr>
            </w:pPr>
            <w:r w:rsidRPr="00DD7D58">
              <w:rPr>
                <w:bCs/>
                <w:sz w:val="24"/>
                <w:szCs w:val="24"/>
                <w:lang w:eastAsia="en-US"/>
              </w:rPr>
              <w:t>Практическая работа №</w:t>
            </w:r>
            <w:r>
              <w:rPr>
                <w:bCs/>
                <w:sz w:val="24"/>
                <w:szCs w:val="24"/>
                <w:lang w:eastAsia="en-US"/>
              </w:rPr>
              <w:t>3.  Построение эпюр продольных</w:t>
            </w:r>
            <w:r w:rsidRPr="00DD7D58">
              <w:rPr>
                <w:bCs/>
                <w:sz w:val="24"/>
                <w:szCs w:val="24"/>
                <w:lang w:eastAsia="en-US"/>
              </w:rPr>
              <w:t xml:space="preserve"> сил и нормальн</w:t>
            </w:r>
            <w:r>
              <w:rPr>
                <w:bCs/>
                <w:sz w:val="24"/>
                <w:szCs w:val="24"/>
                <w:lang w:eastAsia="en-US"/>
              </w:rPr>
              <w:t>ых</w:t>
            </w:r>
            <w:r w:rsidRPr="00DD7D58">
              <w:rPr>
                <w:bCs/>
                <w:sz w:val="24"/>
                <w:szCs w:val="24"/>
                <w:lang w:eastAsia="en-US"/>
              </w:rPr>
              <w:t xml:space="preserve"> напряжени</w:t>
            </w:r>
            <w:r>
              <w:rPr>
                <w:bCs/>
                <w:sz w:val="24"/>
                <w:szCs w:val="24"/>
                <w:lang w:eastAsia="en-US"/>
              </w:rPr>
              <w:t>й</w:t>
            </w:r>
            <w:r w:rsidRPr="00DD7D58">
              <w:rPr>
                <w:bCs/>
                <w:sz w:val="24"/>
                <w:szCs w:val="24"/>
                <w:lang w:eastAsia="en-US"/>
              </w:rPr>
              <w:t xml:space="preserve"> при растяж</w:t>
            </w:r>
            <w:r w:rsidRPr="00DD7D58">
              <w:rPr>
                <w:bCs/>
                <w:sz w:val="24"/>
                <w:szCs w:val="24"/>
                <w:lang w:eastAsia="en-US"/>
              </w:rPr>
              <w:t>е</w:t>
            </w:r>
            <w:r w:rsidRPr="00DD7D58">
              <w:rPr>
                <w:bCs/>
                <w:sz w:val="24"/>
                <w:szCs w:val="24"/>
                <w:lang w:eastAsia="en-US"/>
              </w:rPr>
              <w:t>нии и сжатии</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DD7D58" w:rsidRDefault="00F67F78" w:rsidP="00F67F78">
            <w:pPr>
              <w:jc w:val="both"/>
              <w:rPr>
                <w:i/>
                <w:sz w:val="24"/>
                <w:szCs w:val="24"/>
                <w:lang w:eastAsia="en-US"/>
              </w:rPr>
            </w:pPr>
            <w:r w:rsidRPr="00DD7D58">
              <w:rPr>
                <w:bCs/>
                <w:sz w:val="24"/>
                <w:szCs w:val="24"/>
                <w:lang w:eastAsia="en-US"/>
              </w:rPr>
              <w:t xml:space="preserve">Практическая работа № </w:t>
            </w:r>
            <w:r>
              <w:rPr>
                <w:bCs/>
                <w:sz w:val="24"/>
                <w:szCs w:val="24"/>
                <w:lang w:eastAsia="en-US"/>
              </w:rPr>
              <w:t xml:space="preserve">4. </w:t>
            </w:r>
            <w:r w:rsidRPr="00DD7D58">
              <w:rPr>
                <w:bCs/>
                <w:sz w:val="24"/>
                <w:szCs w:val="24"/>
                <w:lang w:eastAsia="en-US"/>
              </w:rPr>
              <w:t xml:space="preserve"> </w:t>
            </w:r>
            <w:r>
              <w:rPr>
                <w:bCs/>
                <w:sz w:val="24"/>
                <w:szCs w:val="24"/>
                <w:lang w:eastAsia="en-US"/>
              </w:rPr>
              <w:t>Проверка прочности. Определение изменения дл</w:t>
            </w:r>
            <w:r>
              <w:rPr>
                <w:bCs/>
                <w:sz w:val="24"/>
                <w:szCs w:val="24"/>
                <w:lang w:eastAsia="en-US"/>
              </w:rPr>
              <w:t>и</w:t>
            </w:r>
            <w:r>
              <w:rPr>
                <w:bCs/>
                <w:sz w:val="24"/>
                <w:szCs w:val="24"/>
                <w:lang w:eastAsia="en-US"/>
              </w:rPr>
              <w:t>ны при растяжении и сжатии.</w:t>
            </w:r>
          </w:p>
        </w:tc>
        <w:tc>
          <w:tcPr>
            <w:tcW w:w="240" w:type="pct"/>
            <w:gridSpan w:val="3"/>
            <w:vMerge/>
          </w:tcPr>
          <w:p w:rsidR="00F67F78" w:rsidRPr="00DD7D58" w:rsidRDefault="00F67F78" w:rsidP="00F67F78">
            <w:pPr>
              <w:jc w:val="center"/>
              <w:rPr>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E849AB" w:rsidRDefault="00F67F78" w:rsidP="00F67F78">
            <w:pPr>
              <w:rPr>
                <w:i/>
                <w:sz w:val="24"/>
                <w:szCs w:val="24"/>
                <w:lang w:eastAsia="en-US"/>
              </w:rPr>
            </w:pPr>
            <w:r w:rsidRPr="00DD7D58">
              <w:rPr>
                <w:b/>
                <w:bCs/>
                <w:sz w:val="24"/>
                <w:szCs w:val="24"/>
                <w:lang w:eastAsia="en-US"/>
              </w:rPr>
              <w:t>Самостоятельная работа</w:t>
            </w:r>
            <w:r>
              <w:rPr>
                <w:b/>
                <w:bCs/>
                <w:sz w:val="24"/>
                <w:szCs w:val="24"/>
                <w:lang w:eastAsia="en-US"/>
              </w:rPr>
              <w:t xml:space="preserve">. </w:t>
            </w:r>
            <w:r>
              <w:rPr>
                <w:bCs/>
                <w:sz w:val="24"/>
                <w:szCs w:val="24"/>
                <w:lang w:eastAsia="en-US"/>
              </w:rPr>
              <w:t>Самостоятельное изучение темы, составление конспекта занятий. Решение задач по теме (расчеты на прочность. подбор сечения из условия прочности при растяжении), Оформление отчетов по практ</w:t>
            </w:r>
            <w:r>
              <w:rPr>
                <w:bCs/>
                <w:sz w:val="24"/>
                <w:szCs w:val="24"/>
                <w:lang w:eastAsia="en-US"/>
              </w:rPr>
              <w:t>и</w:t>
            </w:r>
            <w:r>
              <w:rPr>
                <w:bCs/>
                <w:sz w:val="24"/>
                <w:szCs w:val="24"/>
                <w:lang w:eastAsia="en-US"/>
              </w:rPr>
              <w:t>ческим работам. Выполнение домашней контрольной работы.</w:t>
            </w:r>
          </w:p>
        </w:tc>
        <w:tc>
          <w:tcPr>
            <w:tcW w:w="240" w:type="pct"/>
            <w:gridSpan w:val="3"/>
          </w:tcPr>
          <w:p w:rsidR="00F67F78" w:rsidRPr="00E849AB" w:rsidRDefault="00F67F78" w:rsidP="00F67F78">
            <w:pPr>
              <w:jc w:val="center"/>
              <w:rPr>
                <w:sz w:val="24"/>
                <w:szCs w:val="24"/>
                <w:lang w:eastAsia="en-US"/>
              </w:rPr>
            </w:pPr>
            <w:r>
              <w:rPr>
                <w:sz w:val="24"/>
                <w:szCs w:val="24"/>
                <w:lang w:eastAsia="en-US"/>
              </w:rPr>
              <w:t>16</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val="restart"/>
          </w:tcPr>
          <w:p w:rsidR="00F67F78" w:rsidRPr="00DD7D58" w:rsidRDefault="00F67F78" w:rsidP="00F67F78">
            <w:pPr>
              <w:jc w:val="both"/>
              <w:rPr>
                <w:b/>
                <w:sz w:val="24"/>
                <w:szCs w:val="24"/>
                <w:lang w:eastAsia="en-US"/>
              </w:rPr>
            </w:pPr>
            <w:r w:rsidRPr="00DD7D58">
              <w:rPr>
                <w:b/>
                <w:sz w:val="24"/>
                <w:szCs w:val="24"/>
                <w:lang w:eastAsia="en-US"/>
              </w:rPr>
              <w:t xml:space="preserve">Тема 2.3 </w:t>
            </w:r>
          </w:p>
          <w:p w:rsidR="00F67F78" w:rsidRPr="00DD7D58" w:rsidRDefault="00F67F78" w:rsidP="00F67F78">
            <w:pPr>
              <w:jc w:val="both"/>
              <w:rPr>
                <w:b/>
                <w:sz w:val="24"/>
                <w:szCs w:val="24"/>
                <w:lang w:eastAsia="en-US"/>
              </w:rPr>
            </w:pPr>
            <w:r w:rsidRPr="00DD7D58">
              <w:rPr>
                <w:sz w:val="24"/>
                <w:szCs w:val="24"/>
                <w:lang w:eastAsia="en-US"/>
              </w:rPr>
              <w:t>Геометрические характ</w:t>
            </w:r>
            <w:r w:rsidRPr="00DD7D58">
              <w:rPr>
                <w:sz w:val="24"/>
                <w:szCs w:val="24"/>
                <w:lang w:eastAsia="en-US"/>
              </w:rPr>
              <w:t>е</w:t>
            </w:r>
            <w:r w:rsidRPr="00DD7D58">
              <w:rPr>
                <w:sz w:val="24"/>
                <w:szCs w:val="24"/>
                <w:lang w:eastAsia="en-US"/>
              </w:rPr>
              <w:t>ристики плоских сеч</w:t>
            </w:r>
            <w:r w:rsidRPr="00DD7D58">
              <w:rPr>
                <w:sz w:val="24"/>
                <w:szCs w:val="24"/>
                <w:lang w:eastAsia="en-US"/>
              </w:rPr>
              <w:t>е</w:t>
            </w:r>
            <w:r w:rsidRPr="00DD7D58">
              <w:rPr>
                <w:sz w:val="24"/>
                <w:szCs w:val="24"/>
                <w:lang w:eastAsia="en-US"/>
              </w:rPr>
              <w:t>ний</w:t>
            </w:r>
          </w:p>
        </w:tc>
        <w:tc>
          <w:tcPr>
            <w:tcW w:w="2530" w:type="pct"/>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t>Содержание учебного материала</w:t>
            </w:r>
          </w:p>
        </w:tc>
        <w:tc>
          <w:tcPr>
            <w:tcW w:w="290" w:type="pct"/>
            <w:gridSpan w:val="2"/>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sz w:val="24"/>
                <w:szCs w:val="24"/>
                <w:lang w:eastAsia="en-US"/>
              </w:rPr>
            </w:pPr>
          </w:p>
        </w:tc>
        <w:tc>
          <w:tcPr>
            <w:tcW w:w="1093" w:type="pct"/>
            <w:vMerge w:val="restart"/>
          </w:tcPr>
          <w:p w:rsidR="00F67F78" w:rsidRPr="00DD7D58" w:rsidRDefault="00F67F78" w:rsidP="00F67F78">
            <w:pPr>
              <w:rPr>
                <w:b/>
                <w:sz w:val="24"/>
                <w:szCs w:val="24"/>
                <w:lang w:eastAsia="en-US"/>
              </w:rPr>
            </w:pPr>
            <w:r w:rsidRPr="00DD7D58">
              <w:rPr>
                <w:b/>
                <w:sz w:val="24"/>
                <w:szCs w:val="24"/>
                <w:lang w:eastAsia="en-US"/>
              </w:rPr>
              <w:t>Знать:</w:t>
            </w:r>
          </w:p>
          <w:p w:rsidR="00F67F78" w:rsidRDefault="00F67F78" w:rsidP="00F67F78">
            <w:pPr>
              <w:rPr>
                <w:sz w:val="24"/>
                <w:szCs w:val="24"/>
              </w:rPr>
            </w:pPr>
            <w:r w:rsidRPr="00DD7D58">
              <w:rPr>
                <w:sz w:val="24"/>
                <w:szCs w:val="24"/>
              </w:rPr>
              <w:t>–</w:t>
            </w:r>
            <w:r>
              <w:rPr>
                <w:sz w:val="24"/>
                <w:szCs w:val="24"/>
              </w:rPr>
              <w:t xml:space="preserve"> моменты инерции простых сечений элементов</w:t>
            </w:r>
          </w:p>
          <w:p w:rsidR="00F67F78" w:rsidRPr="00DD7D5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tcPr>
          <w:p w:rsidR="00F67F78" w:rsidRPr="00DD7D58" w:rsidRDefault="00F67F78" w:rsidP="00F67F78">
            <w:pPr>
              <w:jc w:val="both"/>
              <w:rPr>
                <w:sz w:val="24"/>
                <w:szCs w:val="24"/>
                <w:lang w:eastAsia="en-US"/>
              </w:rPr>
            </w:pPr>
            <w:r w:rsidRPr="00DD7D58">
              <w:rPr>
                <w:sz w:val="24"/>
                <w:szCs w:val="24"/>
              </w:rPr>
              <w:t>Геометрические характеристики плоских сечений. Моменты инерции: осевой, полярный, центробежный</w:t>
            </w:r>
            <w:r>
              <w:rPr>
                <w:sz w:val="24"/>
                <w:szCs w:val="24"/>
              </w:rPr>
              <w:t>. Осевые моменты инерции пр</w:t>
            </w:r>
            <w:r>
              <w:rPr>
                <w:sz w:val="24"/>
                <w:szCs w:val="24"/>
              </w:rPr>
              <w:t>о</w:t>
            </w:r>
            <w:r>
              <w:rPr>
                <w:sz w:val="24"/>
                <w:szCs w:val="24"/>
              </w:rPr>
              <w:t>стейших сечений.</w:t>
            </w:r>
          </w:p>
        </w:tc>
        <w:tc>
          <w:tcPr>
            <w:tcW w:w="290" w:type="pct"/>
            <w:gridSpan w:val="2"/>
            <w:shd w:val="clear" w:color="auto" w:fill="auto"/>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val="restart"/>
          </w:tcPr>
          <w:p w:rsidR="00F67F78" w:rsidRPr="00E849AB" w:rsidRDefault="00F67F78" w:rsidP="00F67F78">
            <w:pPr>
              <w:jc w:val="center"/>
              <w:rPr>
                <w:sz w:val="24"/>
                <w:szCs w:val="24"/>
                <w:lang w:eastAsia="en-US"/>
              </w:rPr>
            </w:pPr>
            <w:r>
              <w:rPr>
                <w:sz w:val="24"/>
                <w:szCs w:val="24"/>
                <w:lang w:eastAsia="en-US"/>
              </w:rPr>
              <w:t>1</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tcPr>
          <w:p w:rsidR="00F67F78" w:rsidRPr="00DD7D58" w:rsidRDefault="00F67F78" w:rsidP="00F67F78">
            <w:pPr>
              <w:pStyle w:val="TableParagraph"/>
              <w:jc w:val="both"/>
            </w:pPr>
            <w:r>
              <w:t>Геометрические характеристики сечений, состоящих из стандартных профилей</w:t>
            </w:r>
          </w:p>
        </w:tc>
        <w:tc>
          <w:tcPr>
            <w:tcW w:w="290" w:type="pct"/>
            <w:gridSpan w:val="2"/>
            <w:tcBorders>
              <w:bottom w:val="single" w:sz="4" w:space="0" w:color="auto"/>
            </w:tcBorders>
            <w:shd w:val="clear" w:color="auto" w:fill="auto"/>
            <w:vAlign w:val="center"/>
          </w:tcPr>
          <w:p w:rsidR="00F67F78" w:rsidRPr="00DD7D58" w:rsidRDefault="00F67F78" w:rsidP="00F67F78">
            <w:pPr>
              <w:jc w:val="center"/>
              <w:rPr>
                <w:sz w:val="24"/>
                <w:szCs w:val="24"/>
                <w:lang w:eastAsia="en-US"/>
              </w:rPr>
            </w:pPr>
            <w:r w:rsidRPr="00DD7D58">
              <w:rPr>
                <w:sz w:val="24"/>
                <w:szCs w:val="24"/>
                <w:lang w:eastAsia="en-US"/>
              </w:rPr>
              <w:t>2</w:t>
            </w:r>
          </w:p>
        </w:tc>
        <w:tc>
          <w:tcPr>
            <w:tcW w:w="240" w:type="pct"/>
            <w:gridSpan w:val="3"/>
            <w:vMerge/>
          </w:tcPr>
          <w:p w:rsidR="00F67F78" w:rsidRPr="00DD7D58" w:rsidRDefault="00F67F78" w:rsidP="00F67F78">
            <w:pPr>
              <w:jc w:val="center"/>
              <w:rPr>
                <w:b/>
                <w:i/>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DD7D58" w:rsidRDefault="00F67F78" w:rsidP="00F67F78">
            <w:pPr>
              <w:rPr>
                <w:b/>
                <w:bCs/>
                <w:sz w:val="24"/>
                <w:szCs w:val="24"/>
                <w:lang w:eastAsia="en-US"/>
              </w:rPr>
            </w:pPr>
            <w:r w:rsidRPr="00DD7D58">
              <w:rPr>
                <w:b/>
                <w:bCs/>
                <w:sz w:val="24"/>
                <w:szCs w:val="24"/>
                <w:lang w:eastAsia="en-US"/>
              </w:rPr>
              <w:t>Практические работы</w:t>
            </w:r>
          </w:p>
        </w:tc>
        <w:tc>
          <w:tcPr>
            <w:tcW w:w="240" w:type="pct"/>
            <w:gridSpan w:val="3"/>
          </w:tcPr>
          <w:p w:rsidR="00F67F78" w:rsidRPr="00E849AB" w:rsidRDefault="00F67F78" w:rsidP="00F67F78">
            <w:pPr>
              <w:jc w:val="center"/>
              <w:rPr>
                <w:bCs/>
                <w:sz w:val="24"/>
                <w:szCs w:val="24"/>
                <w:lang w:eastAsia="en-US"/>
              </w:rPr>
            </w:pPr>
            <w:r>
              <w:rPr>
                <w:bCs/>
                <w:sz w:val="24"/>
                <w:szCs w:val="24"/>
                <w:lang w:eastAsia="en-US"/>
              </w:rPr>
              <w:t>-</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E849AB" w:rsidRDefault="00F67F78" w:rsidP="00F67F78">
            <w:pPr>
              <w:rPr>
                <w:i/>
                <w:sz w:val="24"/>
                <w:szCs w:val="24"/>
                <w:lang w:eastAsia="en-US"/>
              </w:rPr>
            </w:pPr>
            <w:r w:rsidRPr="00DD7D58">
              <w:rPr>
                <w:b/>
                <w:bCs/>
                <w:sz w:val="24"/>
                <w:szCs w:val="24"/>
                <w:lang w:eastAsia="en-US"/>
              </w:rPr>
              <w:t>Самостоятельная работа</w:t>
            </w:r>
            <w:r>
              <w:rPr>
                <w:b/>
                <w:bCs/>
                <w:sz w:val="24"/>
                <w:szCs w:val="24"/>
                <w:lang w:eastAsia="en-US"/>
              </w:rPr>
              <w:t xml:space="preserve">. </w:t>
            </w:r>
            <w:r>
              <w:rPr>
                <w:bCs/>
                <w:sz w:val="24"/>
                <w:szCs w:val="24"/>
                <w:lang w:eastAsia="en-US"/>
              </w:rPr>
              <w:t>Самостоятельное изучение темы, составление ко</w:t>
            </w:r>
            <w:r>
              <w:rPr>
                <w:bCs/>
                <w:sz w:val="24"/>
                <w:szCs w:val="24"/>
                <w:lang w:eastAsia="en-US"/>
              </w:rPr>
              <w:t>н</w:t>
            </w:r>
            <w:r>
              <w:rPr>
                <w:bCs/>
                <w:sz w:val="24"/>
                <w:szCs w:val="24"/>
                <w:lang w:eastAsia="en-US"/>
              </w:rPr>
              <w:t>спекта занятий. Решение задач по данной теме.</w:t>
            </w:r>
          </w:p>
        </w:tc>
        <w:tc>
          <w:tcPr>
            <w:tcW w:w="240" w:type="pct"/>
            <w:gridSpan w:val="3"/>
          </w:tcPr>
          <w:p w:rsidR="00F67F78" w:rsidRPr="00E849AB" w:rsidRDefault="00F67F78" w:rsidP="00F67F78">
            <w:pPr>
              <w:jc w:val="center"/>
              <w:rPr>
                <w:sz w:val="24"/>
                <w:szCs w:val="24"/>
                <w:lang w:eastAsia="en-US"/>
              </w:rPr>
            </w:pPr>
            <w:r>
              <w:rPr>
                <w:sz w:val="24"/>
                <w:szCs w:val="24"/>
                <w:lang w:eastAsia="en-US"/>
              </w:rPr>
              <w:t>8</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val="restart"/>
          </w:tcPr>
          <w:p w:rsidR="00F67F78" w:rsidRPr="00DD7D58" w:rsidRDefault="00F67F78" w:rsidP="00F67F78">
            <w:pPr>
              <w:rPr>
                <w:b/>
                <w:sz w:val="24"/>
                <w:szCs w:val="24"/>
                <w:lang w:eastAsia="en-US"/>
              </w:rPr>
            </w:pPr>
            <w:r w:rsidRPr="00DD7D58">
              <w:rPr>
                <w:b/>
                <w:sz w:val="24"/>
                <w:szCs w:val="24"/>
                <w:lang w:eastAsia="en-US"/>
              </w:rPr>
              <w:t xml:space="preserve">Тема 2.4 </w:t>
            </w:r>
          </w:p>
          <w:p w:rsidR="00F67F78" w:rsidRPr="00DD7D58" w:rsidRDefault="00F67F78" w:rsidP="00F67F78">
            <w:pPr>
              <w:rPr>
                <w:b/>
                <w:sz w:val="24"/>
                <w:szCs w:val="24"/>
                <w:lang w:eastAsia="en-US"/>
              </w:rPr>
            </w:pPr>
            <w:r w:rsidRPr="00DD7D58">
              <w:rPr>
                <w:sz w:val="24"/>
                <w:szCs w:val="24"/>
                <w:lang w:eastAsia="en-US"/>
              </w:rPr>
              <w:t>Устойчивость це</w:t>
            </w:r>
            <w:r w:rsidRPr="00DD7D58">
              <w:rPr>
                <w:sz w:val="24"/>
                <w:szCs w:val="24"/>
                <w:lang w:eastAsia="en-US"/>
              </w:rPr>
              <w:t>н</w:t>
            </w:r>
            <w:r w:rsidRPr="00DD7D58">
              <w:rPr>
                <w:sz w:val="24"/>
                <w:szCs w:val="24"/>
                <w:lang w:eastAsia="en-US"/>
              </w:rPr>
              <w:t>трально сжатых стержней</w:t>
            </w:r>
          </w:p>
        </w:tc>
        <w:tc>
          <w:tcPr>
            <w:tcW w:w="2530" w:type="pct"/>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t>Содержание учебного материала</w:t>
            </w:r>
          </w:p>
        </w:tc>
        <w:tc>
          <w:tcPr>
            <w:tcW w:w="290" w:type="pct"/>
            <w:gridSpan w:val="2"/>
            <w:tcBorders>
              <w:bottom w:val="single" w:sz="4" w:space="0" w:color="auto"/>
            </w:tcBorders>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bCs/>
                <w:sz w:val="24"/>
                <w:szCs w:val="24"/>
                <w:lang w:eastAsia="en-US"/>
              </w:rPr>
            </w:pPr>
          </w:p>
        </w:tc>
        <w:tc>
          <w:tcPr>
            <w:tcW w:w="1093" w:type="pct"/>
            <w:vMerge w:val="restart"/>
          </w:tcPr>
          <w:p w:rsidR="00F67F78" w:rsidRPr="00DD7D58" w:rsidRDefault="00F67F78" w:rsidP="00F67F78">
            <w:pPr>
              <w:rPr>
                <w:b/>
                <w:sz w:val="24"/>
                <w:szCs w:val="24"/>
                <w:lang w:eastAsia="en-US"/>
              </w:rPr>
            </w:pPr>
            <w:r w:rsidRPr="00DD7D58">
              <w:rPr>
                <w:b/>
                <w:sz w:val="24"/>
                <w:szCs w:val="24"/>
                <w:lang w:eastAsia="en-US"/>
              </w:rPr>
              <w:t>Знать:</w:t>
            </w:r>
          </w:p>
          <w:p w:rsidR="00F67F78" w:rsidRDefault="00F67F78" w:rsidP="00F67F78">
            <w:pPr>
              <w:jc w:val="both"/>
              <w:rPr>
                <w:sz w:val="24"/>
                <w:szCs w:val="24"/>
              </w:rPr>
            </w:pPr>
            <w:r w:rsidRPr="00DD7D58">
              <w:rPr>
                <w:sz w:val="24"/>
                <w:szCs w:val="24"/>
              </w:rPr>
              <w:t>–</w:t>
            </w:r>
            <w:r>
              <w:rPr>
                <w:sz w:val="24"/>
                <w:szCs w:val="24"/>
              </w:rPr>
              <w:t xml:space="preserve"> законы механики дефо</w:t>
            </w:r>
            <w:r>
              <w:rPr>
                <w:sz w:val="24"/>
                <w:szCs w:val="24"/>
              </w:rPr>
              <w:t>р</w:t>
            </w:r>
            <w:r>
              <w:rPr>
                <w:sz w:val="24"/>
                <w:szCs w:val="24"/>
              </w:rPr>
              <w:t>мируемого твердого тела.</w:t>
            </w:r>
          </w:p>
          <w:p w:rsidR="00F67F78" w:rsidRPr="00DD7D5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r w:rsidRPr="00DD7D58">
              <w:rPr>
                <w:sz w:val="24"/>
                <w:szCs w:val="24"/>
              </w:rPr>
              <w:t xml:space="preserve"> </w:t>
            </w:r>
          </w:p>
          <w:p w:rsidR="00F67F78" w:rsidRPr="00DD7D58" w:rsidRDefault="00F67F78" w:rsidP="00F67F78">
            <w:pPr>
              <w:rPr>
                <w:b/>
                <w:i/>
                <w:sz w:val="24"/>
                <w:szCs w:val="24"/>
                <w:lang w:eastAsia="en-US"/>
              </w:rPr>
            </w:pPr>
          </w:p>
        </w:tc>
      </w:tr>
      <w:tr w:rsidR="00F67F78" w:rsidRPr="00B35B87" w:rsidTr="00F67F78">
        <w:trPr>
          <w:trHeight w:val="486"/>
        </w:trPr>
        <w:tc>
          <w:tcPr>
            <w:tcW w:w="847" w:type="pct"/>
            <w:vMerge/>
          </w:tcPr>
          <w:p w:rsidR="00F67F78" w:rsidRPr="00DD7D58" w:rsidRDefault="00F67F78" w:rsidP="00F67F78">
            <w:pPr>
              <w:rPr>
                <w:sz w:val="24"/>
                <w:szCs w:val="24"/>
                <w:lang w:eastAsia="en-US"/>
              </w:rPr>
            </w:pPr>
          </w:p>
        </w:tc>
        <w:tc>
          <w:tcPr>
            <w:tcW w:w="2530" w:type="pct"/>
            <w:shd w:val="clear" w:color="auto" w:fill="auto"/>
            <w:vAlign w:val="center"/>
          </w:tcPr>
          <w:p w:rsidR="00F67F78" w:rsidRPr="001262FD" w:rsidRDefault="00F67F78" w:rsidP="00F67F78">
            <w:pPr>
              <w:ind w:left="-94" w:right="-153" w:firstLine="94"/>
              <w:jc w:val="both"/>
              <w:rPr>
                <w:sz w:val="24"/>
                <w:szCs w:val="24"/>
              </w:rPr>
            </w:pPr>
            <w:r>
              <w:rPr>
                <w:sz w:val="24"/>
                <w:szCs w:val="24"/>
              </w:rPr>
              <w:t>Продольный изгиб. Понятие об устойчивости.</w:t>
            </w:r>
            <w:r w:rsidRPr="00DD7D58">
              <w:rPr>
                <w:sz w:val="24"/>
                <w:szCs w:val="24"/>
              </w:rPr>
              <w:t xml:space="preserve"> Устойчивые и неустойчивые формы равновесия.</w:t>
            </w:r>
            <w:r>
              <w:rPr>
                <w:sz w:val="24"/>
                <w:szCs w:val="24"/>
              </w:rPr>
              <w:t xml:space="preserve"> Критическая сила. Расчеты сжатых стер</w:t>
            </w:r>
            <w:r>
              <w:rPr>
                <w:sz w:val="24"/>
                <w:szCs w:val="24"/>
              </w:rPr>
              <w:t>ж</w:t>
            </w:r>
            <w:r>
              <w:rPr>
                <w:sz w:val="24"/>
                <w:szCs w:val="24"/>
              </w:rPr>
              <w:t>ней.</w:t>
            </w:r>
          </w:p>
        </w:tc>
        <w:tc>
          <w:tcPr>
            <w:tcW w:w="290" w:type="pct"/>
            <w:gridSpan w:val="2"/>
            <w:shd w:val="clear" w:color="auto" w:fill="auto"/>
          </w:tcPr>
          <w:p w:rsidR="00F67F78" w:rsidRPr="00DD7D58" w:rsidRDefault="00F67F78" w:rsidP="00F67F78">
            <w:pPr>
              <w:jc w:val="center"/>
              <w:rPr>
                <w:bCs/>
                <w:sz w:val="24"/>
                <w:szCs w:val="24"/>
                <w:lang w:eastAsia="en-US"/>
              </w:rPr>
            </w:pPr>
            <w:r w:rsidRPr="00DD7D58">
              <w:rPr>
                <w:bCs/>
                <w:sz w:val="24"/>
                <w:szCs w:val="24"/>
                <w:lang w:eastAsia="en-US"/>
              </w:rPr>
              <w:t>2</w:t>
            </w:r>
          </w:p>
        </w:tc>
        <w:tc>
          <w:tcPr>
            <w:tcW w:w="240" w:type="pct"/>
            <w:gridSpan w:val="3"/>
          </w:tcPr>
          <w:p w:rsidR="00F67F78" w:rsidRPr="00E849AB" w:rsidRDefault="00F67F78" w:rsidP="00F67F78">
            <w:pPr>
              <w:jc w:val="center"/>
              <w:rPr>
                <w:bCs/>
                <w:sz w:val="24"/>
                <w:szCs w:val="24"/>
                <w:lang w:eastAsia="en-US"/>
              </w:rPr>
            </w:pPr>
            <w:r>
              <w:rPr>
                <w:bCs/>
                <w:sz w:val="24"/>
                <w:szCs w:val="24"/>
                <w:lang w:eastAsia="en-US"/>
              </w:rPr>
              <w:t>1</w:t>
            </w:r>
          </w:p>
          <w:p w:rsidR="00F67F78" w:rsidRPr="00DD7D58" w:rsidRDefault="00F67F78" w:rsidP="00F67F78">
            <w:pPr>
              <w:jc w:val="center"/>
              <w:rPr>
                <w:b/>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sz w:val="24"/>
                <w:szCs w:val="24"/>
                <w:lang w:eastAsia="en-US"/>
              </w:rPr>
            </w:pPr>
          </w:p>
        </w:tc>
        <w:tc>
          <w:tcPr>
            <w:tcW w:w="2530" w:type="pct"/>
            <w:shd w:val="clear" w:color="auto" w:fill="auto"/>
            <w:vAlign w:val="center"/>
          </w:tcPr>
          <w:p w:rsidR="00F67F78" w:rsidRPr="00DD7D58" w:rsidRDefault="00F67F78" w:rsidP="00F67F78">
            <w:pPr>
              <w:rPr>
                <w:b/>
                <w:bCs/>
                <w:sz w:val="24"/>
                <w:szCs w:val="24"/>
                <w:lang w:eastAsia="en-US"/>
              </w:rPr>
            </w:pPr>
            <w:r w:rsidRPr="00DD7D58">
              <w:rPr>
                <w:b/>
                <w:bCs/>
                <w:sz w:val="24"/>
                <w:szCs w:val="24"/>
                <w:lang w:eastAsia="en-US"/>
              </w:rPr>
              <w:t>Практические работы</w:t>
            </w:r>
          </w:p>
        </w:tc>
        <w:tc>
          <w:tcPr>
            <w:tcW w:w="290" w:type="pct"/>
            <w:gridSpan w:val="2"/>
            <w:shd w:val="clear" w:color="auto" w:fill="auto"/>
          </w:tcPr>
          <w:p w:rsidR="00F67F78" w:rsidRPr="00DD7D58" w:rsidRDefault="00F67F78" w:rsidP="00F67F78">
            <w:pPr>
              <w:rPr>
                <w:b/>
                <w:bCs/>
                <w:sz w:val="24"/>
                <w:szCs w:val="24"/>
                <w:lang w:eastAsia="en-US"/>
              </w:rPr>
            </w:pPr>
          </w:p>
        </w:tc>
        <w:tc>
          <w:tcPr>
            <w:tcW w:w="240" w:type="pct"/>
            <w:gridSpan w:val="3"/>
          </w:tcPr>
          <w:p w:rsidR="00F67F78" w:rsidRPr="001262FD" w:rsidRDefault="00F67F78" w:rsidP="00F67F78">
            <w:pPr>
              <w:jc w:val="center"/>
              <w:rPr>
                <w:bCs/>
                <w:sz w:val="24"/>
                <w:szCs w:val="24"/>
                <w:lang w:eastAsia="en-US"/>
              </w:rPr>
            </w:pPr>
            <w:r>
              <w:rPr>
                <w:bCs/>
                <w:sz w:val="24"/>
                <w:szCs w:val="24"/>
                <w:lang w:eastAsia="en-US"/>
              </w:rPr>
              <w:t>-</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rPr>
                <w:sz w:val="24"/>
                <w:szCs w:val="24"/>
                <w:lang w:eastAsia="en-US"/>
              </w:rPr>
            </w:pPr>
          </w:p>
        </w:tc>
        <w:tc>
          <w:tcPr>
            <w:tcW w:w="2530" w:type="pct"/>
            <w:shd w:val="clear" w:color="auto" w:fill="auto"/>
            <w:vAlign w:val="center"/>
          </w:tcPr>
          <w:p w:rsidR="00F67F78" w:rsidRPr="001262FD" w:rsidRDefault="00F67F78" w:rsidP="00F67F78">
            <w:pPr>
              <w:jc w:val="both"/>
              <w:rPr>
                <w:bCs/>
                <w:sz w:val="24"/>
                <w:szCs w:val="24"/>
                <w:lang w:eastAsia="en-US"/>
              </w:rPr>
            </w:pPr>
            <w:r w:rsidRPr="001262FD">
              <w:rPr>
                <w:b/>
                <w:bCs/>
                <w:sz w:val="24"/>
                <w:szCs w:val="24"/>
                <w:lang w:eastAsia="en-US"/>
              </w:rPr>
              <w:t xml:space="preserve">Самостоятельная работа. </w:t>
            </w:r>
            <w:r>
              <w:rPr>
                <w:bCs/>
                <w:sz w:val="24"/>
                <w:szCs w:val="24"/>
                <w:lang w:eastAsia="en-US"/>
              </w:rPr>
              <w:t>Самостоятельное изучение темы, составление занятий: «Устойчивость центрально сжатых стержней», «Кр</w:t>
            </w:r>
            <w:r>
              <w:rPr>
                <w:bCs/>
                <w:sz w:val="24"/>
                <w:szCs w:val="24"/>
                <w:lang w:eastAsia="en-US"/>
              </w:rPr>
              <w:t>у</w:t>
            </w:r>
            <w:r>
              <w:rPr>
                <w:bCs/>
                <w:sz w:val="24"/>
                <w:szCs w:val="24"/>
                <w:lang w:eastAsia="en-US"/>
              </w:rPr>
              <w:t>чение» (Кручение. Крутящий момент. Эпюры. Напряжение. Расчет при кручении). Сдвиг. Расчеты на срез и смятие. Решение задач по данной теме (определение критической силы для сжатого бруса большой гибкости, определение размера сечения сжатого бруса большой гибкости: расчет на устойчивость центрально сжатых стержней, постро</w:t>
            </w:r>
            <w:r>
              <w:rPr>
                <w:bCs/>
                <w:sz w:val="24"/>
                <w:szCs w:val="24"/>
                <w:lang w:eastAsia="en-US"/>
              </w:rPr>
              <w:t>е</w:t>
            </w:r>
            <w:r>
              <w:rPr>
                <w:bCs/>
                <w:sz w:val="24"/>
                <w:szCs w:val="24"/>
                <w:lang w:eastAsia="en-US"/>
              </w:rPr>
              <w:t>ние эпюр крутящих моментов, расчет на прочность и жесткость при кр</w:t>
            </w:r>
            <w:r>
              <w:rPr>
                <w:bCs/>
                <w:sz w:val="24"/>
                <w:szCs w:val="24"/>
                <w:lang w:eastAsia="en-US"/>
              </w:rPr>
              <w:t>у</w:t>
            </w:r>
            <w:r>
              <w:rPr>
                <w:bCs/>
                <w:sz w:val="24"/>
                <w:szCs w:val="24"/>
                <w:lang w:eastAsia="en-US"/>
              </w:rPr>
              <w:t xml:space="preserve">чении). </w:t>
            </w:r>
          </w:p>
        </w:tc>
        <w:tc>
          <w:tcPr>
            <w:tcW w:w="290" w:type="pct"/>
            <w:gridSpan w:val="2"/>
            <w:tcBorders>
              <w:bottom w:val="single" w:sz="4" w:space="0" w:color="auto"/>
            </w:tcBorders>
            <w:shd w:val="clear" w:color="auto" w:fill="auto"/>
          </w:tcPr>
          <w:p w:rsidR="00F67F78" w:rsidRPr="00DD7D58" w:rsidRDefault="00F67F78" w:rsidP="00F67F78">
            <w:pPr>
              <w:rPr>
                <w:b/>
                <w:bCs/>
                <w:sz w:val="24"/>
                <w:szCs w:val="24"/>
                <w:lang w:eastAsia="en-US"/>
              </w:rPr>
            </w:pPr>
          </w:p>
        </w:tc>
        <w:tc>
          <w:tcPr>
            <w:tcW w:w="240" w:type="pct"/>
            <w:gridSpan w:val="3"/>
          </w:tcPr>
          <w:p w:rsidR="00F67F78" w:rsidRPr="00DD7D58" w:rsidRDefault="00F67F78" w:rsidP="00F67F78">
            <w:pPr>
              <w:jc w:val="center"/>
              <w:rPr>
                <w:bCs/>
                <w:sz w:val="24"/>
                <w:szCs w:val="24"/>
                <w:lang w:eastAsia="en-US"/>
              </w:rPr>
            </w:pPr>
            <w:r>
              <w:rPr>
                <w:bCs/>
                <w:sz w:val="24"/>
                <w:szCs w:val="24"/>
                <w:lang w:eastAsia="en-US"/>
              </w:rPr>
              <w:t>6</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val="restart"/>
          </w:tcPr>
          <w:p w:rsidR="00F67F78" w:rsidRPr="00DD7D58" w:rsidRDefault="00F67F78" w:rsidP="00F67F78">
            <w:pPr>
              <w:rPr>
                <w:b/>
                <w:sz w:val="24"/>
                <w:szCs w:val="24"/>
                <w:lang w:eastAsia="en-US"/>
              </w:rPr>
            </w:pPr>
            <w:r>
              <w:rPr>
                <w:b/>
                <w:sz w:val="24"/>
                <w:szCs w:val="24"/>
                <w:lang w:eastAsia="en-US"/>
              </w:rPr>
              <w:t>Тема 2.5</w:t>
            </w:r>
          </w:p>
          <w:p w:rsidR="00F67F78" w:rsidRPr="00DD7D58" w:rsidRDefault="00F67F78" w:rsidP="00F67F78">
            <w:pPr>
              <w:rPr>
                <w:b/>
                <w:sz w:val="24"/>
                <w:szCs w:val="24"/>
                <w:lang w:eastAsia="en-US"/>
              </w:rPr>
            </w:pPr>
            <w:r w:rsidRPr="00DD7D58">
              <w:rPr>
                <w:sz w:val="24"/>
                <w:szCs w:val="24"/>
                <w:lang w:eastAsia="en-US"/>
              </w:rPr>
              <w:t>Изгиб</w:t>
            </w:r>
          </w:p>
        </w:tc>
        <w:tc>
          <w:tcPr>
            <w:tcW w:w="2530" w:type="pct"/>
            <w:shd w:val="clear" w:color="auto" w:fill="auto"/>
          </w:tcPr>
          <w:p w:rsidR="00F67F78" w:rsidRPr="00DD7D58" w:rsidRDefault="00F67F78" w:rsidP="00F67F78">
            <w:pPr>
              <w:jc w:val="center"/>
              <w:rPr>
                <w:b/>
                <w:bCs/>
                <w:i/>
                <w:sz w:val="24"/>
                <w:szCs w:val="24"/>
                <w:lang w:eastAsia="en-US"/>
              </w:rPr>
            </w:pPr>
            <w:r w:rsidRPr="00DD7D58">
              <w:rPr>
                <w:b/>
                <w:bCs/>
                <w:i/>
                <w:sz w:val="24"/>
                <w:szCs w:val="24"/>
                <w:lang w:eastAsia="en-US"/>
              </w:rPr>
              <w:t>Содержание учебного материала</w:t>
            </w:r>
          </w:p>
        </w:tc>
        <w:tc>
          <w:tcPr>
            <w:tcW w:w="290" w:type="pct"/>
            <w:gridSpan w:val="2"/>
            <w:tcBorders>
              <w:bottom w:val="single" w:sz="4" w:space="0" w:color="auto"/>
            </w:tcBorders>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bCs/>
                <w:sz w:val="24"/>
                <w:szCs w:val="24"/>
                <w:lang w:eastAsia="en-US"/>
              </w:rPr>
            </w:pPr>
          </w:p>
        </w:tc>
        <w:tc>
          <w:tcPr>
            <w:tcW w:w="1093" w:type="pct"/>
            <w:vMerge w:val="restart"/>
          </w:tcPr>
          <w:p w:rsidR="00F67F78" w:rsidRPr="00DD7D58" w:rsidRDefault="00F67F78" w:rsidP="00F67F78">
            <w:pPr>
              <w:rPr>
                <w:b/>
                <w:sz w:val="24"/>
                <w:szCs w:val="24"/>
                <w:lang w:eastAsia="en-US"/>
              </w:rPr>
            </w:pPr>
            <w:r w:rsidRPr="00DD7D58">
              <w:rPr>
                <w:b/>
                <w:sz w:val="24"/>
                <w:szCs w:val="24"/>
                <w:lang w:eastAsia="en-US"/>
              </w:rPr>
              <w:t>Знать:</w:t>
            </w:r>
          </w:p>
          <w:p w:rsidR="00F67F78" w:rsidRDefault="00F67F78" w:rsidP="00F67F78">
            <w:pPr>
              <w:jc w:val="both"/>
              <w:rPr>
                <w:sz w:val="24"/>
                <w:szCs w:val="24"/>
              </w:rPr>
            </w:pPr>
            <w:r w:rsidRPr="00DD7D58">
              <w:rPr>
                <w:sz w:val="24"/>
                <w:szCs w:val="24"/>
              </w:rPr>
              <w:t>–</w:t>
            </w:r>
            <w:r>
              <w:rPr>
                <w:sz w:val="24"/>
                <w:szCs w:val="24"/>
              </w:rPr>
              <w:t xml:space="preserve"> законы механики </w:t>
            </w:r>
            <w:r>
              <w:rPr>
                <w:sz w:val="24"/>
                <w:szCs w:val="24"/>
              </w:rPr>
              <w:lastRenderedPageBreak/>
              <w:t>дефо</w:t>
            </w:r>
            <w:r>
              <w:rPr>
                <w:sz w:val="24"/>
                <w:szCs w:val="24"/>
              </w:rPr>
              <w:t>р</w:t>
            </w:r>
            <w:r>
              <w:rPr>
                <w:sz w:val="24"/>
                <w:szCs w:val="24"/>
              </w:rPr>
              <w:t>мируемого твердого тела, виды деформаций, основные расчеты</w:t>
            </w:r>
          </w:p>
          <w:p w:rsidR="00F67F78" w:rsidRPr="00DD7D58" w:rsidRDefault="00F67F78" w:rsidP="00F67F78">
            <w:pPr>
              <w:rPr>
                <w:b/>
                <w:sz w:val="24"/>
                <w:szCs w:val="24"/>
                <w:lang w:eastAsia="en-US"/>
              </w:rPr>
            </w:pPr>
            <w:r>
              <w:rPr>
                <w:sz w:val="24"/>
                <w:szCs w:val="24"/>
              </w:rPr>
              <w:t xml:space="preserve"> </w:t>
            </w:r>
            <w:r w:rsidRPr="00DD7D58">
              <w:rPr>
                <w:b/>
                <w:sz w:val="24"/>
                <w:szCs w:val="24"/>
                <w:lang w:eastAsia="en-US"/>
              </w:rPr>
              <w:t>Уметь:</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DD7D58">
              <w:rPr>
                <w:sz w:val="24"/>
                <w:szCs w:val="24"/>
              </w:rPr>
              <w:t xml:space="preserve">– </w:t>
            </w:r>
            <w:r>
              <w:rPr>
                <w:sz w:val="24"/>
                <w:szCs w:val="24"/>
              </w:rPr>
              <w:t>строить эпюры нормал</w:t>
            </w:r>
            <w:r>
              <w:rPr>
                <w:sz w:val="24"/>
                <w:szCs w:val="24"/>
              </w:rPr>
              <w:t>ь</w:t>
            </w:r>
            <w:r>
              <w:rPr>
                <w:sz w:val="24"/>
                <w:szCs w:val="24"/>
              </w:rPr>
              <w:t>ных напряжений, изгиба</w:t>
            </w:r>
            <w:r>
              <w:rPr>
                <w:sz w:val="24"/>
                <w:szCs w:val="24"/>
              </w:rPr>
              <w:t>ю</w:t>
            </w:r>
            <w:r>
              <w:rPr>
                <w:sz w:val="24"/>
                <w:szCs w:val="24"/>
              </w:rPr>
              <w:t>щих моментов;</w:t>
            </w:r>
          </w:p>
          <w:p w:rsidR="00F67F78" w:rsidRPr="001A5207"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en-US"/>
              </w:rPr>
            </w:pPr>
            <w:r w:rsidRPr="00DD7D58">
              <w:rPr>
                <w:sz w:val="24"/>
                <w:szCs w:val="24"/>
              </w:rPr>
              <w:t>–</w:t>
            </w:r>
            <w:r>
              <w:rPr>
                <w:sz w:val="24"/>
                <w:szCs w:val="24"/>
              </w:rPr>
              <w:t xml:space="preserve"> выполнять расчеты на прочность, жесткость и устойчивость элементов с</w:t>
            </w:r>
            <w:r>
              <w:rPr>
                <w:sz w:val="24"/>
                <w:szCs w:val="24"/>
              </w:rPr>
              <w:t>о</w:t>
            </w:r>
            <w:r>
              <w:rPr>
                <w:sz w:val="24"/>
                <w:szCs w:val="24"/>
              </w:rPr>
              <w:t>оружений.</w:t>
            </w:r>
          </w:p>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vAlign w:val="center"/>
          </w:tcPr>
          <w:p w:rsidR="00F67F78" w:rsidRPr="00DD7D58" w:rsidRDefault="00F67F78" w:rsidP="00F67F78">
            <w:pPr>
              <w:rPr>
                <w:bCs/>
                <w:sz w:val="24"/>
                <w:szCs w:val="24"/>
                <w:lang w:eastAsia="en-US"/>
              </w:rPr>
            </w:pPr>
            <w:r w:rsidRPr="00DD7D58">
              <w:rPr>
                <w:bCs/>
                <w:sz w:val="24"/>
                <w:szCs w:val="24"/>
                <w:lang w:eastAsia="en-US"/>
              </w:rPr>
              <w:t>Изгиб. Основные понятия и определения</w:t>
            </w:r>
          </w:p>
        </w:tc>
        <w:tc>
          <w:tcPr>
            <w:tcW w:w="290" w:type="pct"/>
            <w:gridSpan w:val="2"/>
            <w:shd w:val="clear" w:color="auto" w:fill="auto"/>
          </w:tcPr>
          <w:p w:rsidR="00F67F78" w:rsidRPr="00DD7D58" w:rsidRDefault="00F67F78" w:rsidP="00F67F78">
            <w:pPr>
              <w:jc w:val="center"/>
              <w:rPr>
                <w:bCs/>
                <w:sz w:val="24"/>
                <w:szCs w:val="24"/>
                <w:lang w:eastAsia="en-US"/>
              </w:rPr>
            </w:pPr>
            <w:r w:rsidRPr="00DD7D58">
              <w:rPr>
                <w:bCs/>
                <w:sz w:val="24"/>
                <w:szCs w:val="24"/>
                <w:lang w:eastAsia="en-US"/>
              </w:rPr>
              <w:t>2</w:t>
            </w:r>
          </w:p>
        </w:tc>
        <w:tc>
          <w:tcPr>
            <w:tcW w:w="240" w:type="pct"/>
            <w:gridSpan w:val="3"/>
            <w:vMerge w:val="restart"/>
          </w:tcPr>
          <w:p w:rsidR="00F67F78" w:rsidRPr="001262FD" w:rsidRDefault="00F67F78" w:rsidP="00F67F78">
            <w:pPr>
              <w:jc w:val="center"/>
              <w:rPr>
                <w:bCs/>
                <w:sz w:val="24"/>
                <w:szCs w:val="24"/>
                <w:lang w:eastAsia="en-US"/>
              </w:rPr>
            </w:pPr>
            <w:r>
              <w:rPr>
                <w:bCs/>
                <w:sz w:val="24"/>
                <w:szCs w:val="24"/>
                <w:lang w:eastAsia="en-US"/>
              </w:rPr>
              <w:t>2</w:t>
            </w:r>
          </w:p>
          <w:p w:rsidR="00F67F78" w:rsidRPr="00DD7D58" w:rsidRDefault="00F67F78" w:rsidP="00F67F78">
            <w:pPr>
              <w:jc w:val="center"/>
              <w:rPr>
                <w:b/>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vAlign w:val="center"/>
          </w:tcPr>
          <w:p w:rsidR="00F67F78" w:rsidRPr="00DD7D58" w:rsidRDefault="00F67F78" w:rsidP="00F67F78">
            <w:pPr>
              <w:rPr>
                <w:bCs/>
                <w:sz w:val="24"/>
                <w:szCs w:val="24"/>
                <w:lang w:eastAsia="en-US"/>
              </w:rPr>
            </w:pPr>
            <w:r w:rsidRPr="00DD7D58">
              <w:rPr>
                <w:bCs/>
                <w:sz w:val="24"/>
                <w:szCs w:val="24"/>
                <w:lang w:eastAsia="en-US"/>
              </w:rPr>
              <w:t>Построение эпюр поперечных сил</w:t>
            </w:r>
          </w:p>
        </w:tc>
        <w:tc>
          <w:tcPr>
            <w:tcW w:w="290" w:type="pct"/>
            <w:gridSpan w:val="2"/>
            <w:shd w:val="clear" w:color="auto" w:fill="auto"/>
          </w:tcPr>
          <w:p w:rsidR="00F67F78" w:rsidRPr="00DD7D58" w:rsidRDefault="00F67F78" w:rsidP="00F67F78">
            <w:pPr>
              <w:jc w:val="center"/>
              <w:rPr>
                <w:b/>
                <w:bCs/>
                <w:sz w:val="24"/>
                <w:szCs w:val="24"/>
                <w:lang w:eastAsia="en-US"/>
              </w:rPr>
            </w:pPr>
            <w:r w:rsidRPr="00DD7D58">
              <w:rPr>
                <w:bCs/>
                <w:sz w:val="24"/>
                <w:szCs w:val="24"/>
                <w:lang w:eastAsia="en-US"/>
              </w:rPr>
              <w:t>2</w:t>
            </w:r>
          </w:p>
        </w:tc>
        <w:tc>
          <w:tcPr>
            <w:tcW w:w="240" w:type="pct"/>
            <w:gridSpan w:val="3"/>
            <w:vMerge/>
          </w:tcPr>
          <w:p w:rsidR="00F67F78" w:rsidRPr="00DD7D58" w:rsidRDefault="00F67F78" w:rsidP="00F67F78">
            <w:pPr>
              <w:jc w:val="center"/>
              <w:rPr>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vAlign w:val="center"/>
          </w:tcPr>
          <w:p w:rsidR="00F67F78" w:rsidRPr="00DD7D58" w:rsidRDefault="00F67F78" w:rsidP="00F67F78">
            <w:pPr>
              <w:rPr>
                <w:bCs/>
                <w:sz w:val="24"/>
                <w:szCs w:val="24"/>
                <w:lang w:eastAsia="en-US"/>
              </w:rPr>
            </w:pPr>
            <w:r w:rsidRPr="00DD7D58">
              <w:rPr>
                <w:bCs/>
                <w:sz w:val="24"/>
                <w:szCs w:val="24"/>
                <w:lang w:eastAsia="en-US"/>
              </w:rPr>
              <w:t>Построение эпюр изгибающих моментов</w:t>
            </w:r>
          </w:p>
        </w:tc>
        <w:tc>
          <w:tcPr>
            <w:tcW w:w="290" w:type="pct"/>
            <w:gridSpan w:val="2"/>
            <w:shd w:val="clear" w:color="auto" w:fill="auto"/>
          </w:tcPr>
          <w:p w:rsidR="00F67F78" w:rsidRPr="00DD7D58" w:rsidRDefault="00F67F78" w:rsidP="00F67F78">
            <w:pPr>
              <w:jc w:val="center"/>
              <w:rPr>
                <w:b/>
                <w:bCs/>
                <w:sz w:val="24"/>
                <w:szCs w:val="24"/>
                <w:lang w:eastAsia="en-US"/>
              </w:rPr>
            </w:pPr>
            <w:r w:rsidRPr="00DD7D58">
              <w:rPr>
                <w:bCs/>
                <w:sz w:val="24"/>
                <w:szCs w:val="24"/>
                <w:lang w:eastAsia="en-US"/>
              </w:rPr>
              <w:t>2</w:t>
            </w:r>
          </w:p>
        </w:tc>
        <w:tc>
          <w:tcPr>
            <w:tcW w:w="240" w:type="pct"/>
            <w:gridSpan w:val="3"/>
            <w:vMerge/>
          </w:tcPr>
          <w:p w:rsidR="00F67F78" w:rsidRPr="00DD7D58" w:rsidRDefault="00F67F78" w:rsidP="00F67F78">
            <w:pPr>
              <w:jc w:val="center"/>
              <w:rPr>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vAlign w:val="center"/>
          </w:tcPr>
          <w:p w:rsidR="00F67F78" w:rsidRPr="00DD7D58" w:rsidRDefault="00F67F78" w:rsidP="00F67F78">
            <w:pPr>
              <w:rPr>
                <w:bCs/>
                <w:sz w:val="24"/>
                <w:szCs w:val="24"/>
                <w:lang w:eastAsia="en-US"/>
              </w:rPr>
            </w:pPr>
            <w:r w:rsidRPr="00DD7D58">
              <w:rPr>
                <w:bCs/>
                <w:sz w:val="24"/>
                <w:szCs w:val="24"/>
                <w:lang w:eastAsia="en-US"/>
              </w:rPr>
              <w:t>Расчеты на прочность при изгибе</w:t>
            </w:r>
          </w:p>
        </w:tc>
        <w:tc>
          <w:tcPr>
            <w:tcW w:w="290" w:type="pct"/>
            <w:gridSpan w:val="2"/>
            <w:shd w:val="clear" w:color="auto" w:fill="auto"/>
          </w:tcPr>
          <w:p w:rsidR="00F67F78" w:rsidRPr="00DD7D58" w:rsidRDefault="00F67F78" w:rsidP="00F67F78">
            <w:pPr>
              <w:jc w:val="center"/>
              <w:rPr>
                <w:b/>
                <w:bCs/>
                <w:sz w:val="24"/>
                <w:szCs w:val="24"/>
                <w:lang w:eastAsia="en-US"/>
              </w:rPr>
            </w:pPr>
            <w:r w:rsidRPr="00DD7D58">
              <w:rPr>
                <w:bCs/>
                <w:sz w:val="24"/>
                <w:szCs w:val="24"/>
                <w:lang w:eastAsia="en-US"/>
              </w:rPr>
              <w:t>2</w:t>
            </w:r>
          </w:p>
        </w:tc>
        <w:tc>
          <w:tcPr>
            <w:tcW w:w="240" w:type="pct"/>
            <w:gridSpan w:val="3"/>
            <w:vMerge/>
          </w:tcPr>
          <w:p w:rsidR="00F67F78" w:rsidRPr="00DD7D58" w:rsidRDefault="00F67F78" w:rsidP="00F67F78">
            <w:pPr>
              <w:jc w:val="center"/>
              <w:rPr>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vAlign w:val="center"/>
          </w:tcPr>
          <w:p w:rsidR="00F67F78" w:rsidRPr="00DD7D58" w:rsidRDefault="00F67F78" w:rsidP="00F67F78">
            <w:pPr>
              <w:rPr>
                <w:b/>
                <w:bCs/>
                <w:sz w:val="24"/>
                <w:szCs w:val="24"/>
                <w:lang w:eastAsia="en-US"/>
              </w:rPr>
            </w:pPr>
            <w:r w:rsidRPr="00DD7D58">
              <w:rPr>
                <w:b/>
                <w:bCs/>
                <w:sz w:val="24"/>
                <w:szCs w:val="24"/>
                <w:lang w:eastAsia="en-US"/>
              </w:rPr>
              <w:t>Практические работы</w:t>
            </w:r>
          </w:p>
        </w:tc>
        <w:tc>
          <w:tcPr>
            <w:tcW w:w="240" w:type="pct"/>
            <w:gridSpan w:val="3"/>
            <w:vMerge w:val="restart"/>
          </w:tcPr>
          <w:p w:rsidR="00F67F78" w:rsidRPr="008476EE" w:rsidRDefault="00F67F78" w:rsidP="00F67F78">
            <w:pPr>
              <w:jc w:val="center"/>
              <w:rPr>
                <w:bCs/>
                <w:sz w:val="24"/>
                <w:szCs w:val="24"/>
                <w:lang w:eastAsia="en-US"/>
              </w:rPr>
            </w:pPr>
            <w:r>
              <w:rPr>
                <w:bCs/>
                <w:sz w:val="24"/>
                <w:szCs w:val="24"/>
                <w:lang w:eastAsia="en-US"/>
              </w:rPr>
              <w:t>2</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vAlign w:val="center"/>
          </w:tcPr>
          <w:p w:rsidR="00F67F78" w:rsidRPr="00DD7D58" w:rsidRDefault="00F67F78" w:rsidP="00F67F78">
            <w:pPr>
              <w:rPr>
                <w:b/>
                <w:bCs/>
                <w:sz w:val="24"/>
                <w:szCs w:val="24"/>
                <w:lang w:eastAsia="en-US"/>
              </w:rPr>
            </w:pPr>
            <w:r w:rsidRPr="00DD7D58">
              <w:rPr>
                <w:bCs/>
                <w:sz w:val="24"/>
                <w:szCs w:val="24"/>
                <w:lang w:eastAsia="en-US"/>
              </w:rPr>
              <w:t>Практическая работа №</w:t>
            </w:r>
            <w:r>
              <w:rPr>
                <w:bCs/>
                <w:sz w:val="24"/>
                <w:szCs w:val="24"/>
                <w:lang w:eastAsia="en-US"/>
              </w:rPr>
              <w:t xml:space="preserve">5. </w:t>
            </w:r>
            <w:r w:rsidRPr="00DD7D58">
              <w:rPr>
                <w:bCs/>
                <w:sz w:val="24"/>
                <w:szCs w:val="24"/>
                <w:lang w:eastAsia="en-US"/>
              </w:rPr>
              <w:t xml:space="preserve"> </w:t>
            </w:r>
            <w:r>
              <w:rPr>
                <w:bCs/>
                <w:sz w:val="24"/>
                <w:szCs w:val="24"/>
                <w:lang w:eastAsia="en-US"/>
              </w:rPr>
              <w:t>«</w:t>
            </w:r>
            <w:r w:rsidRPr="00DD7D58">
              <w:rPr>
                <w:sz w:val="24"/>
                <w:szCs w:val="24"/>
              </w:rPr>
              <w:t>Решение задач на построение эпюр поперечных сил и изгибающих моментов</w:t>
            </w:r>
            <w:r>
              <w:rPr>
                <w:sz w:val="24"/>
                <w:szCs w:val="24"/>
              </w:rPr>
              <w:t xml:space="preserve"> для двухопорной балки, нагруженной сосредоточе</w:t>
            </w:r>
            <w:r>
              <w:rPr>
                <w:sz w:val="24"/>
                <w:szCs w:val="24"/>
              </w:rPr>
              <w:t>н</w:t>
            </w:r>
            <w:r>
              <w:rPr>
                <w:sz w:val="24"/>
                <w:szCs w:val="24"/>
              </w:rPr>
              <w:t>ной силой».</w:t>
            </w:r>
          </w:p>
        </w:tc>
        <w:tc>
          <w:tcPr>
            <w:tcW w:w="240" w:type="pct"/>
            <w:gridSpan w:val="3"/>
            <w:vMerge/>
          </w:tcPr>
          <w:p w:rsidR="00F67F78" w:rsidRPr="00DD7D58" w:rsidRDefault="00F67F78" w:rsidP="00F67F78">
            <w:pPr>
              <w:jc w:val="center"/>
              <w:rPr>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vAlign w:val="center"/>
          </w:tcPr>
          <w:p w:rsidR="00F67F78" w:rsidRPr="00DD7D58" w:rsidRDefault="00F67F78" w:rsidP="00F67F78">
            <w:pPr>
              <w:rPr>
                <w:b/>
                <w:bCs/>
                <w:sz w:val="24"/>
                <w:szCs w:val="24"/>
                <w:lang w:eastAsia="en-US"/>
              </w:rPr>
            </w:pPr>
            <w:r w:rsidRPr="00DD7D58">
              <w:rPr>
                <w:bCs/>
                <w:sz w:val="24"/>
                <w:szCs w:val="24"/>
                <w:lang w:eastAsia="en-US"/>
              </w:rPr>
              <w:t>Практическая работа №</w:t>
            </w:r>
            <w:r>
              <w:rPr>
                <w:bCs/>
                <w:sz w:val="24"/>
                <w:szCs w:val="24"/>
                <w:lang w:eastAsia="en-US"/>
              </w:rPr>
              <w:t xml:space="preserve">  6. «</w:t>
            </w:r>
            <w:r>
              <w:rPr>
                <w:sz w:val="24"/>
                <w:szCs w:val="24"/>
              </w:rPr>
              <w:t>Расчеты на прочность при изгибе»</w:t>
            </w:r>
            <w:r w:rsidRPr="00DD7D58">
              <w:rPr>
                <w:sz w:val="24"/>
                <w:szCs w:val="24"/>
              </w:rPr>
              <w:t>.</w:t>
            </w:r>
          </w:p>
        </w:tc>
        <w:tc>
          <w:tcPr>
            <w:tcW w:w="240" w:type="pct"/>
            <w:gridSpan w:val="3"/>
            <w:vMerge/>
          </w:tcPr>
          <w:p w:rsidR="00F67F78" w:rsidRPr="00DD7D58" w:rsidRDefault="00F67F78" w:rsidP="00F67F78">
            <w:pPr>
              <w:jc w:val="center"/>
              <w:rPr>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8476EE" w:rsidRDefault="00F67F78" w:rsidP="00F67F78">
            <w:pPr>
              <w:rPr>
                <w:i/>
                <w:sz w:val="24"/>
                <w:szCs w:val="24"/>
                <w:lang w:eastAsia="en-US"/>
              </w:rPr>
            </w:pPr>
            <w:r w:rsidRPr="00DD7D58">
              <w:rPr>
                <w:b/>
                <w:bCs/>
                <w:sz w:val="24"/>
                <w:szCs w:val="24"/>
                <w:lang w:eastAsia="en-US"/>
              </w:rPr>
              <w:t>Самостоятельная работа</w:t>
            </w:r>
            <w:r>
              <w:rPr>
                <w:b/>
                <w:bCs/>
                <w:sz w:val="24"/>
                <w:szCs w:val="24"/>
                <w:lang w:eastAsia="en-US"/>
              </w:rPr>
              <w:t xml:space="preserve">. </w:t>
            </w:r>
            <w:r>
              <w:rPr>
                <w:bCs/>
                <w:sz w:val="24"/>
                <w:szCs w:val="24"/>
                <w:lang w:eastAsia="en-US"/>
              </w:rPr>
              <w:t>Самостоятельное изучение темы, составление конспекта занятий. Выполнение расчета элементов конструкций при изгибе. Составление отчета по практической работе. Выполнение домашней контрол</w:t>
            </w:r>
            <w:r>
              <w:rPr>
                <w:bCs/>
                <w:sz w:val="24"/>
                <w:szCs w:val="24"/>
                <w:lang w:eastAsia="en-US"/>
              </w:rPr>
              <w:t>ь</w:t>
            </w:r>
            <w:r>
              <w:rPr>
                <w:bCs/>
                <w:sz w:val="24"/>
                <w:szCs w:val="24"/>
                <w:lang w:eastAsia="en-US"/>
              </w:rPr>
              <w:t>ной работы.</w:t>
            </w:r>
          </w:p>
        </w:tc>
        <w:tc>
          <w:tcPr>
            <w:tcW w:w="240" w:type="pct"/>
            <w:gridSpan w:val="3"/>
          </w:tcPr>
          <w:p w:rsidR="00F67F78" w:rsidRPr="008476EE" w:rsidRDefault="00F67F78" w:rsidP="00F67F78">
            <w:pPr>
              <w:jc w:val="center"/>
              <w:rPr>
                <w:sz w:val="24"/>
                <w:szCs w:val="24"/>
                <w:lang w:eastAsia="en-US"/>
              </w:rPr>
            </w:pPr>
            <w:r>
              <w:rPr>
                <w:sz w:val="24"/>
                <w:szCs w:val="24"/>
                <w:lang w:eastAsia="en-US"/>
              </w:rPr>
              <w:t>20</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3667" w:type="pct"/>
            <w:gridSpan w:val="4"/>
          </w:tcPr>
          <w:p w:rsidR="00F67F78" w:rsidRPr="00DD7D58" w:rsidRDefault="00F67F78" w:rsidP="00F67F78">
            <w:pPr>
              <w:rPr>
                <w:b/>
                <w:sz w:val="24"/>
                <w:szCs w:val="24"/>
                <w:lang w:eastAsia="en-US"/>
              </w:rPr>
            </w:pPr>
            <w:r w:rsidRPr="00DD7D58">
              <w:rPr>
                <w:b/>
                <w:sz w:val="24"/>
                <w:szCs w:val="24"/>
                <w:lang w:eastAsia="en-US"/>
              </w:rPr>
              <w:t xml:space="preserve">Раздел 3 </w:t>
            </w:r>
          </w:p>
          <w:p w:rsidR="00F67F78" w:rsidRPr="00286CB6" w:rsidRDefault="00F67F78" w:rsidP="00F67F78">
            <w:pPr>
              <w:rPr>
                <w:b/>
                <w:i/>
                <w:sz w:val="24"/>
                <w:szCs w:val="24"/>
                <w:lang w:eastAsia="en-US"/>
              </w:rPr>
            </w:pPr>
            <w:r>
              <w:rPr>
                <w:b/>
                <w:sz w:val="24"/>
                <w:szCs w:val="24"/>
                <w:lang w:eastAsia="en-US"/>
              </w:rPr>
              <w:t>«</w:t>
            </w:r>
            <w:r w:rsidRPr="00286CB6">
              <w:rPr>
                <w:b/>
                <w:sz w:val="24"/>
                <w:szCs w:val="24"/>
                <w:lang w:eastAsia="en-US"/>
              </w:rPr>
              <w:t>Статика сооружений</w:t>
            </w:r>
            <w:r>
              <w:rPr>
                <w:b/>
                <w:sz w:val="24"/>
                <w:szCs w:val="24"/>
                <w:lang w:eastAsia="en-US"/>
              </w:rPr>
              <w:t>»</w:t>
            </w:r>
          </w:p>
        </w:tc>
        <w:tc>
          <w:tcPr>
            <w:tcW w:w="240" w:type="pct"/>
            <w:gridSpan w:val="3"/>
          </w:tcPr>
          <w:p w:rsidR="00F67F78" w:rsidRPr="007A1D61" w:rsidRDefault="00F67F78" w:rsidP="00F67F78">
            <w:pPr>
              <w:jc w:val="center"/>
              <w:rPr>
                <w:b/>
                <w:sz w:val="24"/>
                <w:szCs w:val="24"/>
                <w:lang w:eastAsia="en-US"/>
              </w:rPr>
            </w:pPr>
            <w:r>
              <w:rPr>
                <w:b/>
                <w:sz w:val="24"/>
                <w:szCs w:val="24"/>
                <w:lang w:eastAsia="en-US"/>
              </w:rPr>
              <w:t>32</w:t>
            </w:r>
          </w:p>
          <w:p w:rsidR="00F67F78" w:rsidRPr="00DD7D58" w:rsidRDefault="00F67F78" w:rsidP="00F67F78">
            <w:pPr>
              <w:rPr>
                <w:b/>
                <w:i/>
                <w:sz w:val="24"/>
                <w:szCs w:val="24"/>
                <w:lang w:eastAsia="en-US"/>
              </w:rPr>
            </w:pPr>
          </w:p>
        </w:tc>
        <w:tc>
          <w:tcPr>
            <w:tcW w:w="1093" w:type="pct"/>
            <w:shd w:val="clear" w:color="auto" w:fill="D9D9D9"/>
          </w:tcPr>
          <w:p w:rsidR="00F67F78" w:rsidRDefault="00F67F78" w:rsidP="00F67F78">
            <w:pPr>
              <w:rPr>
                <w:b/>
                <w:i/>
                <w:sz w:val="24"/>
                <w:szCs w:val="24"/>
                <w:lang w:eastAsia="en-US"/>
              </w:rPr>
            </w:pPr>
          </w:p>
          <w:p w:rsidR="00F67F78" w:rsidRPr="00DD7D58" w:rsidRDefault="00F67F78" w:rsidP="00F67F78">
            <w:pPr>
              <w:rPr>
                <w:b/>
                <w:i/>
                <w:sz w:val="24"/>
                <w:szCs w:val="24"/>
                <w:lang w:eastAsia="en-US"/>
              </w:rPr>
            </w:pPr>
          </w:p>
        </w:tc>
      </w:tr>
      <w:tr w:rsidR="00F67F78" w:rsidRPr="00B35B87" w:rsidTr="00F67F78">
        <w:trPr>
          <w:trHeight w:val="20"/>
        </w:trPr>
        <w:tc>
          <w:tcPr>
            <w:tcW w:w="847" w:type="pct"/>
            <w:vMerge w:val="restart"/>
          </w:tcPr>
          <w:p w:rsidR="00F67F78" w:rsidRPr="00DD7D58" w:rsidRDefault="00F67F78" w:rsidP="00F67F78">
            <w:pPr>
              <w:rPr>
                <w:b/>
                <w:sz w:val="24"/>
                <w:szCs w:val="24"/>
                <w:lang w:eastAsia="en-US"/>
              </w:rPr>
            </w:pPr>
            <w:r w:rsidRPr="00DD7D58">
              <w:rPr>
                <w:b/>
                <w:sz w:val="24"/>
                <w:szCs w:val="24"/>
                <w:lang w:eastAsia="en-US"/>
              </w:rPr>
              <w:t xml:space="preserve">Тема 3.1 </w:t>
            </w:r>
          </w:p>
          <w:p w:rsidR="00F67F78" w:rsidRPr="00DD7D58" w:rsidRDefault="00F67F78" w:rsidP="00F67F78">
            <w:pPr>
              <w:jc w:val="both"/>
              <w:rPr>
                <w:b/>
                <w:sz w:val="24"/>
                <w:szCs w:val="24"/>
                <w:lang w:eastAsia="en-US"/>
              </w:rPr>
            </w:pPr>
            <w:r w:rsidRPr="00DD7D58">
              <w:rPr>
                <w:sz w:val="24"/>
                <w:szCs w:val="24"/>
                <w:lang w:eastAsia="en-US"/>
              </w:rPr>
              <w:t>Основные п</w:t>
            </w:r>
            <w:r w:rsidRPr="00DD7D58">
              <w:rPr>
                <w:sz w:val="24"/>
                <w:szCs w:val="24"/>
                <w:lang w:eastAsia="en-US"/>
              </w:rPr>
              <w:t>о</w:t>
            </w:r>
            <w:r w:rsidRPr="00DD7D58">
              <w:rPr>
                <w:sz w:val="24"/>
                <w:szCs w:val="24"/>
                <w:lang w:eastAsia="en-US"/>
              </w:rPr>
              <w:t>ложения</w:t>
            </w:r>
            <w:r>
              <w:rPr>
                <w:sz w:val="24"/>
                <w:szCs w:val="24"/>
                <w:lang w:eastAsia="en-US"/>
              </w:rPr>
              <w:t xml:space="preserve">. </w:t>
            </w:r>
            <w:r>
              <w:rPr>
                <w:sz w:val="24"/>
                <w:szCs w:val="24"/>
                <w:lang w:eastAsia="en-US"/>
              </w:rPr>
              <w:lastRenderedPageBreak/>
              <w:t>Исследование геометрической неизм</w:t>
            </w:r>
            <w:r>
              <w:rPr>
                <w:sz w:val="24"/>
                <w:szCs w:val="24"/>
                <w:lang w:eastAsia="en-US"/>
              </w:rPr>
              <w:t>е</w:t>
            </w:r>
            <w:r>
              <w:rPr>
                <w:sz w:val="24"/>
                <w:szCs w:val="24"/>
                <w:lang w:eastAsia="en-US"/>
              </w:rPr>
              <w:t xml:space="preserve">няемости плоских стержневых систем. </w:t>
            </w:r>
            <w:r w:rsidRPr="00DD7D58">
              <w:rPr>
                <w:rStyle w:val="aff9"/>
                <w:b w:val="0"/>
                <w:sz w:val="24"/>
                <w:szCs w:val="24"/>
                <w:bdr w:val="none" w:sz="0" w:space="0" w:color="auto" w:frame="1"/>
                <w:shd w:val="clear" w:color="auto" w:fill="FFFFFF"/>
              </w:rPr>
              <w:t>Статически опред</w:t>
            </w:r>
            <w:r w:rsidRPr="00DD7D58">
              <w:rPr>
                <w:rStyle w:val="aff9"/>
                <w:b w:val="0"/>
                <w:sz w:val="24"/>
                <w:szCs w:val="24"/>
                <w:bdr w:val="none" w:sz="0" w:space="0" w:color="auto" w:frame="1"/>
                <w:shd w:val="clear" w:color="auto" w:fill="FFFFFF"/>
              </w:rPr>
              <w:t>е</w:t>
            </w:r>
            <w:r w:rsidRPr="00DD7D58">
              <w:rPr>
                <w:rStyle w:val="aff9"/>
                <w:b w:val="0"/>
                <w:sz w:val="24"/>
                <w:szCs w:val="24"/>
                <w:bdr w:val="none" w:sz="0" w:space="0" w:color="auto" w:frame="1"/>
                <w:shd w:val="clear" w:color="auto" w:fill="FFFFFF"/>
              </w:rPr>
              <w:t>лимые</w:t>
            </w:r>
            <w:r>
              <w:rPr>
                <w:rStyle w:val="aff9"/>
                <w:b w:val="0"/>
                <w:sz w:val="24"/>
                <w:szCs w:val="24"/>
                <w:bdr w:val="none" w:sz="0" w:space="0" w:color="auto" w:frame="1"/>
                <w:shd w:val="clear" w:color="auto" w:fill="FFFFFF"/>
              </w:rPr>
              <w:t xml:space="preserve"> плоские</w:t>
            </w:r>
            <w:r w:rsidRPr="00DD7D58">
              <w:rPr>
                <w:rStyle w:val="aff9"/>
                <w:b w:val="0"/>
                <w:sz w:val="24"/>
                <w:szCs w:val="24"/>
                <w:bdr w:val="none" w:sz="0" w:space="0" w:color="auto" w:frame="1"/>
                <w:shd w:val="clear" w:color="auto" w:fill="FFFFFF"/>
              </w:rPr>
              <w:t xml:space="preserve"> рамы</w:t>
            </w:r>
            <w:r>
              <w:rPr>
                <w:rStyle w:val="aff9"/>
                <w:b w:val="0"/>
                <w:sz w:val="24"/>
                <w:szCs w:val="24"/>
                <w:bdr w:val="none" w:sz="0" w:space="0" w:color="auto" w:frame="1"/>
                <w:shd w:val="clear" w:color="auto" w:fill="FFFFFF"/>
              </w:rPr>
              <w:t>. Трехшарнирные арки. Статически опред</w:t>
            </w:r>
            <w:r>
              <w:rPr>
                <w:rStyle w:val="aff9"/>
                <w:b w:val="0"/>
                <w:sz w:val="24"/>
                <w:szCs w:val="24"/>
                <w:bdr w:val="none" w:sz="0" w:space="0" w:color="auto" w:frame="1"/>
                <w:shd w:val="clear" w:color="auto" w:fill="FFFFFF"/>
              </w:rPr>
              <w:t>е</w:t>
            </w:r>
            <w:r>
              <w:rPr>
                <w:rStyle w:val="aff9"/>
                <w:b w:val="0"/>
                <w:sz w:val="24"/>
                <w:szCs w:val="24"/>
                <w:bdr w:val="none" w:sz="0" w:space="0" w:color="auto" w:frame="1"/>
                <w:shd w:val="clear" w:color="auto" w:fill="FFFFFF"/>
              </w:rPr>
              <w:t>лимые плоские фе</w:t>
            </w:r>
            <w:r>
              <w:rPr>
                <w:rStyle w:val="aff9"/>
                <w:b w:val="0"/>
                <w:sz w:val="24"/>
                <w:szCs w:val="24"/>
                <w:bdr w:val="none" w:sz="0" w:space="0" w:color="auto" w:frame="1"/>
                <w:shd w:val="clear" w:color="auto" w:fill="FFFFFF"/>
              </w:rPr>
              <w:t>р</w:t>
            </w:r>
            <w:r>
              <w:rPr>
                <w:rStyle w:val="aff9"/>
                <w:b w:val="0"/>
                <w:sz w:val="24"/>
                <w:szCs w:val="24"/>
                <w:bdr w:val="none" w:sz="0" w:space="0" w:color="auto" w:frame="1"/>
                <w:shd w:val="clear" w:color="auto" w:fill="FFFFFF"/>
              </w:rPr>
              <w:t>мы.</w:t>
            </w:r>
          </w:p>
        </w:tc>
        <w:tc>
          <w:tcPr>
            <w:tcW w:w="2530" w:type="pct"/>
            <w:shd w:val="clear" w:color="auto" w:fill="auto"/>
          </w:tcPr>
          <w:p w:rsidR="00F67F78" w:rsidRPr="00DD7D58" w:rsidRDefault="00F67F78" w:rsidP="00F67F78">
            <w:pPr>
              <w:jc w:val="center"/>
              <w:rPr>
                <w:b/>
                <w:bCs/>
                <w:i/>
                <w:sz w:val="24"/>
                <w:szCs w:val="24"/>
                <w:lang w:eastAsia="en-US"/>
              </w:rPr>
            </w:pPr>
            <w:r>
              <w:rPr>
                <w:b/>
                <w:bCs/>
                <w:i/>
                <w:sz w:val="24"/>
                <w:szCs w:val="24"/>
                <w:lang w:eastAsia="en-US"/>
              </w:rPr>
              <w:lastRenderedPageBreak/>
              <w:t xml:space="preserve"> </w:t>
            </w:r>
          </w:p>
        </w:tc>
        <w:tc>
          <w:tcPr>
            <w:tcW w:w="290" w:type="pct"/>
            <w:gridSpan w:val="2"/>
            <w:tcBorders>
              <w:bottom w:val="single" w:sz="4" w:space="0" w:color="auto"/>
            </w:tcBorders>
            <w:shd w:val="clear" w:color="auto" w:fill="auto"/>
          </w:tcPr>
          <w:p w:rsidR="00F67F78" w:rsidRPr="00DD7D58" w:rsidRDefault="00F67F78" w:rsidP="00F67F78">
            <w:pPr>
              <w:ind w:left="-107" w:right="-115"/>
              <w:rPr>
                <w:b/>
                <w:i/>
                <w:lang w:eastAsia="en-US"/>
              </w:rPr>
            </w:pPr>
            <w:r w:rsidRPr="00DD7D58">
              <w:rPr>
                <w:b/>
                <w:i/>
                <w:lang w:eastAsia="en-US"/>
              </w:rPr>
              <w:t>Ур</w:t>
            </w:r>
            <w:r w:rsidRPr="00DD7D58">
              <w:rPr>
                <w:b/>
                <w:i/>
                <w:lang w:eastAsia="en-US"/>
              </w:rPr>
              <w:t>о</w:t>
            </w:r>
            <w:r w:rsidRPr="00DD7D58">
              <w:rPr>
                <w:b/>
                <w:i/>
                <w:lang w:eastAsia="en-US"/>
              </w:rPr>
              <w:t>вень осво</w:t>
            </w:r>
            <w:r w:rsidRPr="00DD7D58">
              <w:rPr>
                <w:b/>
                <w:i/>
                <w:lang w:eastAsia="en-US"/>
              </w:rPr>
              <w:t>е</w:t>
            </w:r>
            <w:r w:rsidRPr="00DD7D58">
              <w:rPr>
                <w:b/>
                <w:i/>
                <w:lang w:eastAsia="en-US"/>
              </w:rPr>
              <w:t>ния</w:t>
            </w:r>
          </w:p>
        </w:tc>
        <w:tc>
          <w:tcPr>
            <w:tcW w:w="240" w:type="pct"/>
            <w:gridSpan w:val="3"/>
          </w:tcPr>
          <w:p w:rsidR="00F67F78" w:rsidRPr="00DD7D58" w:rsidRDefault="00F67F78" w:rsidP="00F67F78">
            <w:pPr>
              <w:jc w:val="center"/>
              <w:rPr>
                <w:b/>
                <w:bCs/>
                <w:sz w:val="24"/>
                <w:szCs w:val="24"/>
                <w:lang w:eastAsia="en-US"/>
              </w:rPr>
            </w:pPr>
          </w:p>
        </w:tc>
        <w:tc>
          <w:tcPr>
            <w:tcW w:w="1093" w:type="pct"/>
            <w:vMerge w:val="restart"/>
          </w:tcPr>
          <w:p w:rsidR="00F67F78" w:rsidRPr="00DD7D58" w:rsidRDefault="00F67F78" w:rsidP="00F67F78">
            <w:pPr>
              <w:rPr>
                <w:b/>
                <w:sz w:val="24"/>
                <w:szCs w:val="24"/>
                <w:lang w:eastAsia="en-US"/>
              </w:rPr>
            </w:pPr>
            <w:r w:rsidRPr="00DD7D58">
              <w:rPr>
                <w:b/>
                <w:sz w:val="24"/>
                <w:szCs w:val="24"/>
                <w:lang w:eastAsia="en-US"/>
              </w:rPr>
              <w:t>Знать:</w:t>
            </w:r>
          </w:p>
          <w:p w:rsidR="00F67F78" w:rsidRDefault="00F67F78" w:rsidP="00F67F78">
            <w:pPr>
              <w:jc w:val="both"/>
              <w:rPr>
                <w:sz w:val="24"/>
                <w:szCs w:val="24"/>
              </w:rPr>
            </w:pPr>
            <w:r w:rsidRPr="00DD7D58">
              <w:rPr>
                <w:sz w:val="24"/>
                <w:szCs w:val="24"/>
              </w:rPr>
              <w:t>–</w:t>
            </w:r>
            <w:r>
              <w:rPr>
                <w:sz w:val="24"/>
                <w:szCs w:val="24"/>
              </w:rPr>
              <w:t xml:space="preserve"> напряжения и деформации, возникающие </w:t>
            </w:r>
            <w:r>
              <w:rPr>
                <w:sz w:val="24"/>
                <w:szCs w:val="24"/>
              </w:rPr>
              <w:lastRenderedPageBreak/>
              <w:t>в строител</w:t>
            </w:r>
            <w:r>
              <w:rPr>
                <w:sz w:val="24"/>
                <w:szCs w:val="24"/>
              </w:rPr>
              <w:t>ь</w:t>
            </w:r>
            <w:r>
              <w:rPr>
                <w:sz w:val="24"/>
                <w:szCs w:val="24"/>
              </w:rPr>
              <w:t>ных элементах при работе под нагрузкой</w:t>
            </w:r>
          </w:p>
          <w:p w:rsidR="00F67F78" w:rsidRPr="00DD7D58" w:rsidRDefault="00F67F78" w:rsidP="00F67F78">
            <w:pPr>
              <w:rPr>
                <w:b/>
                <w:sz w:val="24"/>
                <w:szCs w:val="24"/>
                <w:lang w:eastAsia="en-US"/>
              </w:rPr>
            </w:pPr>
            <w:r w:rsidRPr="00DD7D58">
              <w:rPr>
                <w:b/>
                <w:sz w:val="24"/>
                <w:szCs w:val="24"/>
                <w:lang w:eastAsia="en-US"/>
              </w:rPr>
              <w:t>Уметь:</w:t>
            </w:r>
          </w:p>
          <w:p w:rsidR="00F67F78" w:rsidRPr="00DD7D5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r w:rsidRPr="00DD7D58">
              <w:rPr>
                <w:sz w:val="24"/>
                <w:szCs w:val="24"/>
              </w:rPr>
              <w:t xml:space="preserve">– </w:t>
            </w:r>
            <w:r>
              <w:rPr>
                <w:sz w:val="24"/>
                <w:szCs w:val="24"/>
              </w:rPr>
              <w:t xml:space="preserve">определять аналитическим и графическим способами усилия, опорные реакции балок, ферм, рам </w:t>
            </w:r>
          </w:p>
          <w:p w:rsidR="00F67F78" w:rsidRPr="00DD7D5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lang w:eastAsia="en-US"/>
              </w:rPr>
            </w:pPr>
          </w:p>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vAlign w:val="center"/>
          </w:tcPr>
          <w:p w:rsidR="00F67F78" w:rsidRPr="00DD7D58" w:rsidRDefault="00F67F78" w:rsidP="00F67F78">
            <w:pPr>
              <w:rPr>
                <w:sz w:val="24"/>
                <w:szCs w:val="24"/>
              </w:rPr>
            </w:pPr>
            <w:r w:rsidRPr="00DD7D58">
              <w:rPr>
                <w:sz w:val="24"/>
                <w:szCs w:val="24"/>
                <w:shd w:val="clear" w:color="auto" w:fill="FFFFFF"/>
              </w:rPr>
              <w:t xml:space="preserve">Задачи </w:t>
            </w:r>
            <w:r>
              <w:rPr>
                <w:sz w:val="24"/>
                <w:szCs w:val="24"/>
                <w:shd w:val="clear" w:color="auto" w:fill="FFFFFF"/>
              </w:rPr>
              <w:t xml:space="preserve">раздела «Статика сооружений». Основные гипотезы. </w:t>
            </w:r>
            <w:r>
              <w:rPr>
                <w:sz w:val="24"/>
                <w:szCs w:val="24"/>
                <w:shd w:val="clear" w:color="auto" w:fill="FFFFFF"/>
              </w:rPr>
              <w:lastRenderedPageBreak/>
              <w:t>Класс</w:t>
            </w:r>
            <w:r>
              <w:rPr>
                <w:sz w:val="24"/>
                <w:szCs w:val="24"/>
                <w:shd w:val="clear" w:color="auto" w:fill="FFFFFF"/>
              </w:rPr>
              <w:t>и</w:t>
            </w:r>
            <w:r>
              <w:rPr>
                <w:sz w:val="24"/>
                <w:szCs w:val="24"/>
                <w:shd w:val="clear" w:color="auto" w:fill="FFFFFF"/>
              </w:rPr>
              <w:t xml:space="preserve">фикация сооружений и их расчетных схем. </w:t>
            </w:r>
          </w:p>
        </w:tc>
        <w:tc>
          <w:tcPr>
            <w:tcW w:w="290" w:type="pct"/>
            <w:gridSpan w:val="2"/>
            <w:vMerge w:val="restart"/>
            <w:shd w:val="clear" w:color="auto" w:fill="auto"/>
          </w:tcPr>
          <w:p w:rsidR="00F67F78" w:rsidRPr="00DD7D58" w:rsidRDefault="00F67F78" w:rsidP="00F67F78">
            <w:pPr>
              <w:jc w:val="center"/>
              <w:rPr>
                <w:bCs/>
                <w:sz w:val="24"/>
                <w:szCs w:val="24"/>
                <w:lang w:eastAsia="en-US"/>
              </w:rPr>
            </w:pPr>
            <w:r w:rsidRPr="00DD7D58">
              <w:rPr>
                <w:bCs/>
                <w:sz w:val="24"/>
                <w:szCs w:val="24"/>
                <w:lang w:eastAsia="en-US"/>
              </w:rPr>
              <w:lastRenderedPageBreak/>
              <w:t>2</w:t>
            </w:r>
          </w:p>
        </w:tc>
        <w:tc>
          <w:tcPr>
            <w:tcW w:w="240" w:type="pct"/>
            <w:gridSpan w:val="3"/>
            <w:vMerge w:val="restart"/>
          </w:tcPr>
          <w:p w:rsidR="00F67F78" w:rsidRPr="004065B6" w:rsidRDefault="00F67F78" w:rsidP="00F67F78">
            <w:pPr>
              <w:jc w:val="center"/>
              <w:rPr>
                <w:bCs/>
                <w:sz w:val="24"/>
                <w:szCs w:val="24"/>
                <w:lang w:eastAsia="en-US"/>
              </w:rPr>
            </w:pPr>
            <w:r>
              <w:rPr>
                <w:bCs/>
                <w:sz w:val="24"/>
                <w:szCs w:val="24"/>
                <w:lang w:eastAsia="en-US"/>
              </w:rPr>
              <w:t>1</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vAlign w:val="center"/>
          </w:tcPr>
          <w:p w:rsidR="00F67F78" w:rsidRPr="00DD7D58" w:rsidRDefault="00F67F78" w:rsidP="00F67F78">
            <w:pPr>
              <w:rPr>
                <w:sz w:val="24"/>
                <w:szCs w:val="24"/>
                <w:shd w:val="clear" w:color="auto" w:fill="FFFFFF"/>
              </w:rPr>
            </w:pPr>
            <w:r>
              <w:rPr>
                <w:sz w:val="24"/>
                <w:szCs w:val="24"/>
                <w:shd w:val="clear" w:color="auto" w:fill="FFFFFF"/>
              </w:rPr>
              <w:t>Опоры плоских систем. Нагрузки. Типы балок.</w:t>
            </w:r>
          </w:p>
        </w:tc>
        <w:tc>
          <w:tcPr>
            <w:tcW w:w="290" w:type="pct"/>
            <w:gridSpan w:val="2"/>
            <w:vMerge/>
            <w:shd w:val="clear" w:color="auto" w:fill="auto"/>
          </w:tcPr>
          <w:p w:rsidR="00F67F78" w:rsidRPr="00DD7D58" w:rsidRDefault="00F67F78" w:rsidP="00F67F78">
            <w:pPr>
              <w:jc w:val="center"/>
              <w:rPr>
                <w:bCs/>
                <w:sz w:val="24"/>
                <w:szCs w:val="24"/>
                <w:lang w:eastAsia="en-US"/>
              </w:rPr>
            </w:pPr>
          </w:p>
        </w:tc>
        <w:tc>
          <w:tcPr>
            <w:tcW w:w="240" w:type="pct"/>
            <w:gridSpan w:val="3"/>
            <w:vMerge/>
          </w:tcPr>
          <w:p w:rsidR="00F67F78" w:rsidRPr="00DD7D58" w:rsidRDefault="00F67F78" w:rsidP="00F67F78">
            <w:pPr>
              <w:jc w:val="center"/>
              <w:rPr>
                <w:b/>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530" w:type="pct"/>
            <w:shd w:val="clear" w:color="auto" w:fill="auto"/>
            <w:vAlign w:val="center"/>
          </w:tcPr>
          <w:p w:rsidR="00F67F78" w:rsidRDefault="00F67F78" w:rsidP="00F67F78">
            <w:pPr>
              <w:ind w:right="-153"/>
              <w:jc w:val="both"/>
              <w:rPr>
                <w:sz w:val="24"/>
                <w:szCs w:val="24"/>
                <w:shd w:val="clear" w:color="auto" w:fill="FFFFFF"/>
              </w:rPr>
            </w:pPr>
            <w:r>
              <w:rPr>
                <w:sz w:val="24"/>
                <w:szCs w:val="24"/>
                <w:shd w:val="clear" w:color="auto" w:fill="FFFFFF"/>
              </w:rPr>
              <w:t>Геометрически изменяемые и неизменяемые системы. Условия геометрической неизменяемости. Анализ геометрической неизменяем</w:t>
            </w:r>
            <w:r>
              <w:rPr>
                <w:sz w:val="24"/>
                <w:szCs w:val="24"/>
                <w:shd w:val="clear" w:color="auto" w:fill="FFFFFF"/>
              </w:rPr>
              <w:t>о</w:t>
            </w:r>
            <w:r>
              <w:rPr>
                <w:sz w:val="24"/>
                <w:szCs w:val="24"/>
                <w:shd w:val="clear" w:color="auto" w:fill="FFFFFF"/>
              </w:rPr>
              <w:t>сти.</w:t>
            </w:r>
          </w:p>
        </w:tc>
        <w:tc>
          <w:tcPr>
            <w:tcW w:w="290" w:type="pct"/>
            <w:gridSpan w:val="2"/>
            <w:vMerge/>
            <w:shd w:val="clear" w:color="auto" w:fill="auto"/>
          </w:tcPr>
          <w:p w:rsidR="00F67F78" w:rsidRPr="00DD7D58" w:rsidRDefault="00F67F78" w:rsidP="00F67F78">
            <w:pPr>
              <w:jc w:val="center"/>
              <w:rPr>
                <w:bCs/>
                <w:sz w:val="24"/>
                <w:szCs w:val="24"/>
                <w:lang w:eastAsia="en-US"/>
              </w:rPr>
            </w:pPr>
          </w:p>
        </w:tc>
        <w:tc>
          <w:tcPr>
            <w:tcW w:w="240" w:type="pct"/>
            <w:gridSpan w:val="3"/>
            <w:vMerge/>
          </w:tcPr>
          <w:p w:rsidR="00F67F78" w:rsidRPr="00DD7D58" w:rsidRDefault="00F67F78" w:rsidP="00F67F78">
            <w:pPr>
              <w:jc w:val="center"/>
              <w:rPr>
                <w:b/>
                <w:bCs/>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vAlign w:val="center"/>
          </w:tcPr>
          <w:p w:rsidR="00F67F78" w:rsidRPr="00DD7D58" w:rsidRDefault="00F67F78" w:rsidP="00F67F78">
            <w:pPr>
              <w:jc w:val="center"/>
              <w:rPr>
                <w:b/>
                <w:i/>
                <w:sz w:val="24"/>
                <w:szCs w:val="24"/>
                <w:lang w:eastAsia="en-US"/>
              </w:rPr>
            </w:pPr>
          </w:p>
        </w:tc>
        <w:tc>
          <w:tcPr>
            <w:tcW w:w="2820" w:type="pct"/>
            <w:gridSpan w:val="3"/>
            <w:shd w:val="clear" w:color="auto" w:fill="auto"/>
            <w:vAlign w:val="center"/>
          </w:tcPr>
          <w:p w:rsidR="00F67F78" w:rsidRPr="00DD7D58" w:rsidRDefault="00F67F78" w:rsidP="00F67F78">
            <w:pPr>
              <w:rPr>
                <w:b/>
                <w:i/>
                <w:sz w:val="24"/>
                <w:szCs w:val="24"/>
                <w:lang w:eastAsia="en-US"/>
              </w:rPr>
            </w:pPr>
            <w:r w:rsidRPr="00DD7D58">
              <w:rPr>
                <w:b/>
                <w:bCs/>
                <w:sz w:val="24"/>
                <w:szCs w:val="24"/>
                <w:lang w:eastAsia="en-US"/>
              </w:rPr>
              <w:t>Практические работы</w:t>
            </w:r>
          </w:p>
        </w:tc>
        <w:tc>
          <w:tcPr>
            <w:tcW w:w="240" w:type="pct"/>
            <w:gridSpan w:val="3"/>
            <w:vMerge w:val="restart"/>
          </w:tcPr>
          <w:p w:rsidR="00F67F78" w:rsidRPr="004065B6" w:rsidRDefault="00F67F78" w:rsidP="00F67F78">
            <w:pPr>
              <w:jc w:val="center"/>
              <w:rPr>
                <w:sz w:val="24"/>
                <w:szCs w:val="24"/>
                <w:lang w:eastAsia="en-US"/>
              </w:rPr>
            </w:pPr>
            <w:r>
              <w:rPr>
                <w:sz w:val="24"/>
                <w:szCs w:val="24"/>
                <w:lang w:eastAsia="en-US"/>
              </w:rPr>
              <w:t>2</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vAlign w:val="center"/>
          </w:tcPr>
          <w:p w:rsidR="00F67F78" w:rsidRPr="00DD7D58" w:rsidRDefault="00F67F78" w:rsidP="00F67F78">
            <w:pPr>
              <w:jc w:val="center"/>
              <w:rPr>
                <w:b/>
                <w:i/>
                <w:sz w:val="24"/>
                <w:szCs w:val="24"/>
                <w:lang w:eastAsia="en-US"/>
              </w:rPr>
            </w:pPr>
          </w:p>
        </w:tc>
        <w:tc>
          <w:tcPr>
            <w:tcW w:w="2820" w:type="pct"/>
            <w:gridSpan w:val="3"/>
            <w:shd w:val="clear" w:color="auto" w:fill="auto"/>
            <w:vAlign w:val="center"/>
          </w:tcPr>
          <w:p w:rsidR="00F67F78" w:rsidRDefault="00F67F78" w:rsidP="00F67F78">
            <w:pPr>
              <w:rPr>
                <w:bCs/>
                <w:sz w:val="24"/>
                <w:szCs w:val="24"/>
                <w:lang w:eastAsia="en-US"/>
              </w:rPr>
            </w:pPr>
            <w:r>
              <w:rPr>
                <w:bCs/>
                <w:sz w:val="24"/>
                <w:szCs w:val="24"/>
                <w:lang w:eastAsia="en-US"/>
              </w:rPr>
              <w:t>Практическая работа № 7. «Исследование геометрической неизменяемости плоских стержневых систем»</w:t>
            </w:r>
          </w:p>
          <w:p w:rsidR="00F67F78" w:rsidRPr="000F5719" w:rsidRDefault="00F67F78" w:rsidP="00F67F78">
            <w:pPr>
              <w:rPr>
                <w:bCs/>
                <w:sz w:val="24"/>
                <w:szCs w:val="24"/>
                <w:lang w:eastAsia="en-US"/>
              </w:rPr>
            </w:pPr>
          </w:p>
        </w:tc>
        <w:tc>
          <w:tcPr>
            <w:tcW w:w="240" w:type="pct"/>
            <w:gridSpan w:val="3"/>
            <w:vMerge/>
          </w:tcPr>
          <w:p w:rsidR="00F67F78" w:rsidRPr="00DD7D58" w:rsidRDefault="00F67F78" w:rsidP="00F67F78">
            <w:pPr>
              <w:jc w:val="center"/>
              <w:rPr>
                <w:b/>
                <w:i/>
                <w:sz w:val="24"/>
                <w:szCs w:val="24"/>
                <w:lang w:eastAsia="en-US"/>
              </w:rPr>
            </w:pP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847" w:type="pct"/>
            <w:vMerge/>
          </w:tcPr>
          <w:p w:rsidR="00F67F78" w:rsidRPr="00DD7D58" w:rsidRDefault="00F67F78" w:rsidP="00F67F78">
            <w:pPr>
              <w:jc w:val="center"/>
              <w:rPr>
                <w:sz w:val="24"/>
                <w:szCs w:val="24"/>
                <w:lang w:eastAsia="en-US"/>
              </w:rPr>
            </w:pPr>
          </w:p>
        </w:tc>
        <w:tc>
          <w:tcPr>
            <w:tcW w:w="2820" w:type="pct"/>
            <w:gridSpan w:val="3"/>
            <w:shd w:val="clear" w:color="auto" w:fill="auto"/>
          </w:tcPr>
          <w:p w:rsidR="00F67F78" w:rsidRPr="000F5719" w:rsidRDefault="00F67F78" w:rsidP="00F67F78">
            <w:pPr>
              <w:rPr>
                <w:i/>
                <w:sz w:val="24"/>
                <w:szCs w:val="24"/>
                <w:lang w:eastAsia="en-US"/>
              </w:rPr>
            </w:pPr>
            <w:r w:rsidRPr="00DD7D58">
              <w:rPr>
                <w:b/>
                <w:bCs/>
                <w:sz w:val="24"/>
                <w:szCs w:val="24"/>
                <w:lang w:eastAsia="en-US"/>
              </w:rPr>
              <w:t>Самостоятельная работа</w:t>
            </w:r>
            <w:r>
              <w:rPr>
                <w:b/>
                <w:bCs/>
                <w:sz w:val="24"/>
                <w:szCs w:val="24"/>
                <w:lang w:eastAsia="en-US"/>
              </w:rPr>
              <w:t xml:space="preserve">. </w:t>
            </w:r>
            <w:r>
              <w:rPr>
                <w:bCs/>
                <w:sz w:val="24"/>
                <w:szCs w:val="24"/>
                <w:lang w:eastAsia="en-US"/>
              </w:rPr>
              <w:t>Самостоятельное изучение темы, составление конспекта занятий. Изучение требований, предъявляемых к сооружениям. Решение задач по данной теме (исследование геометрической неизменяемости пл</w:t>
            </w:r>
            <w:r>
              <w:rPr>
                <w:bCs/>
                <w:sz w:val="24"/>
                <w:szCs w:val="24"/>
                <w:lang w:eastAsia="en-US"/>
              </w:rPr>
              <w:t>о</w:t>
            </w:r>
            <w:r>
              <w:rPr>
                <w:bCs/>
                <w:sz w:val="24"/>
                <w:szCs w:val="24"/>
                <w:lang w:eastAsia="en-US"/>
              </w:rPr>
              <w:t>ских стержневых систем). Самостоятельное изучение тем: «Статически опр</w:t>
            </w:r>
            <w:r>
              <w:rPr>
                <w:bCs/>
                <w:sz w:val="24"/>
                <w:szCs w:val="24"/>
                <w:lang w:eastAsia="en-US"/>
              </w:rPr>
              <w:t>е</w:t>
            </w:r>
            <w:r>
              <w:rPr>
                <w:bCs/>
                <w:sz w:val="24"/>
                <w:szCs w:val="24"/>
                <w:lang w:eastAsia="en-US"/>
              </w:rPr>
              <w:t>делимые плоские рамы», «Трехшарнирные арки», «Статически определимые плоские фермы». Решение задач на построение эпюр внутренних силовых факторов для рам. Анализ статической неопределимости рамных систем. О</w:t>
            </w:r>
            <w:r>
              <w:rPr>
                <w:bCs/>
                <w:sz w:val="24"/>
                <w:szCs w:val="24"/>
                <w:lang w:eastAsia="en-US"/>
              </w:rPr>
              <w:t>п</w:t>
            </w:r>
            <w:r>
              <w:rPr>
                <w:bCs/>
                <w:sz w:val="24"/>
                <w:szCs w:val="24"/>
                <w:lang w:eastAsia="en-US"/>
              </w:rPr>
              <w:t>ределение внутренних усилий в сечениях арки. Анализ расчета простых б</w:t>
            </w:r>
            <w:r>
              <w:rPr>
                <w:bCs/>
                <w:sz w:val="24"/>
                <w:szCs w:val="24"/>
                <w:lang w:eastAsia="en-US"/>
              </w:rPr>
              <w:t>а</w:t>
            </w:r>
            <w:r>
              <w:rPr>
                <w:bCs/>
                <w:sz w:val="24"/>
                <w:szCs w:val="24"/>
                <w:lang w:eastAsia="en-US"/>
              </w:rPr>
              <w:t>лочных ферм.</w:t>
            </w:r>
          </w:p>
        </w:tc>
        <w:tc>
          <w:tcPr>
            <w:tcW w:w="240" w:type="pct"/>
            <w:gridSpan w:val="3"/>
          </w:tcPr>
          <w:p w:rsidR="00F67F78" w:rsidRPr="004065B6" w:rsidRDefault="00F67F78" w:rsidP="00F67F78">
            <w:pPr>
              <w:jc w:val="center"/>
              <w:rPr>
                <w:sz w:val="24"/>
                <w:szCs w:val="24"/>
                <w:lang w:eastAsia="en-US"/>
              </w:rPr>
            </w:pPr>
            <w:r>
              <w:rPr>
                <w:sz w:val="24"/>
                <w:szCs w:val="24"/>
                <w:lang w:eastAsia="en-US"/>
              </w:rPr>
              <w:t>28</w:t>
            </w:r>
          </w:p>
        </w:tc>
        <w:tc>
          <w:tcPr>
            <w:tcW w:w="1093" w:type="pct"/>
            <w:vMerge/>
          </w:tcPr>
          <w:p w:rsidR="00F67F78" w:rsidRPr="00DD7D58" w:rsidRDefault="00F67F78" w:rsidP="00F67F78">
            <w:pPr>
              <w:rPr>
                <w:b/>
                <w:i/>
                <w:sz w:val="24"/>
                <w:szCs w:val="24"/>
                <w:lang w:eastAsia="en-US"/>
              </w:rPr>
            </w:pPr>
          </w:p>
        </w:tc>
      </w:tr>
      <w:tr w:rsidR="00F67F78" w:rsidRPr="00B35B87" w:rsidTr="00F67F78">
        <w:trPr>
          <w:trHeight w:val="20"/>
        </w:trPr>
        <w:tc>
          <w:tcPr>
            <w:tcW w:w="3667" w:type="pct"/>
            <w:gridSpan w:val="4"/>
          </w:tcPr>
          <w:p w:rsidR="00F67F78" w:rsidRPr="00DD7D58" w:rsidRDefault="00F67F78" w:rsidP="00F67F78">
            <w:pPr>
              <w:rPr>
                <w:b/>
                <w:bCs/>
                <w:sz w:val="24"/>
                <w:szCs w:val="24"/>
                <w:lang w:eastAsia="en-US"/>
              </w:rPr>
            </w:pPr>
            <w:r w:rsidRPr="00DD7D58">
              <w:rPr>
                <w:b/>
                <w:sz w:val="24"/>
                <w:szCs w:val="24"/>
              </w:rPr>
              <w:t>Зачет</w:t>
            </w:r>
          </w:p>
        </w:tc>
        <w:tc>
          <w:tcPr>
            <w:tcW w:w="240" w:type="pct"/>
            <w:gridSpan w:val="3"/>
          </w:tcPr>
          <w:p w:rsidR="00F67F78" w:rsidRPr="00DD7D58" w:rsidRDefault="00F67F78" w:rsidP="00F67F78">
            <w:pPr>
              <w:jc w:val="center"/>
              <w:rPr>
                <w:bCs/>
                <w:sz w:val="24"/>
                <w:szCs w:val="24"/>
                <w:lang w:eastAsia="en-US"/>
              </w:rPr>
            </w:pPr>
            <w:r>
              <w:rPr>
                <w:bCs/>
                <w:sz w:val="24"/>
                <w:szCs w:val="24"/>
                <w:lang w:eastAsia="en-US"/>
              </w:rPr>
              <w:t>1</w:t>
            </w:r>
          </w:p>
        </w:tc>
        <w:tc>
          <w:tcPr>
            <w:tcW w:w="1093" w:type="pct"/>
          </w:tcPr>
          <w:p w:rsidR="00F67F78" w:rsidRPr="00DD7D58" w:rsidRDefault="00F67F78" w:rsidP="00F67F78">
            <w:pPr>
              <w:rPr>
                <w:b/>
                <w:i/>
                <w:sz w:val="24"/>
                <w:szCs w:val="24"/>
                <w:lang w:eastAsia="en-US"/>
              </w:rPr>
            </w:pPr>
          </w:p>
        </w:tc>
      </w:tr>
      <w:tr w:rsidR="00F67F78" w:rsidRPr="00B35B87" w:rsidTr="00F67F78">
        <w:trPr>
          <w:trHeight w:val="20"/>
        </w:trPr>
        <w:tc>
          <w:tcPr>
            <w:tcW w:w="3377" w:type="pct"/>
            <w:gridSpan w:val="2"/>
          </w:tcPr>
          <w:p w:rsidR="00F67F78" w:rsidRPr="00DD7D58" w:rsidRDefault="00F67F78" w:rsidP="00F67F78">
            <w:pPr>
              <w:jc w:val="right"/>
              <w:rPr>
                <w:b/>
                <w:bCs/>
                <w:sz w:val="24"/>
                <w:szCs w:val="24"/>
                <w:lang w:eastAsia="en-US"/>
              </w:rPr>
            </w:pPr>
            <w:r w:rsidRPr="00DD7D58">
              <w:rPr>
                <w:b/>
                <w:bCs/>
                <w:sz w:val="24"/>
                <w:szCs w:val="24"/>
                <w:lang w:eastAsia="en-US"/>
              </w:rPr>
              <w:t>ВСЕГО</w:t>
            </w:r>
          </w:p>
        </w:tc>
        <w:tc>
          <w:tcPr>
            <w:tcW w:w="290" w:type="pct"/>
            <w:gridSpan w:val="2"/>
            <w:vAlign w:val="center"/>
          </w:tcPr>
          <w:p w:rsidR="00F67F78" w:rsidRPr="00DD7D58" w:rsidRDefault="00F67F78" w:rsidP="00F67F78">
            <w:pPr>
              <w:jc w:val="center"/>
              <w:rPr>
                <w:b/>
                <w:bCs/>
                <w:sz w:val="24"/>
                <w:szCs w:val="24"/>
                <w:lang w:eastAsia="en-US"/>
              </w:rPr>
            </w:pPr>
          </w:p>
        </w:tc>
        <w:tc>
          <w:tcPr>
            <w:tcW w:w="240" w:type="pct"/>
            <w:gridSpan w:val="3"/>
          </w:tcPr>
          <w:p w:rsidR="00F67F78" w:rsidRPr="00DD7D58" w:rsidRDefault="00F67F78" w:rsidP="00F67F78">
            <w:pPr>
              <w:jc w:val="center"/>
              <w:rPr>
                <w:b/>
                <w:bCs/>
                <w:sz w:val="24"/>
                <w:szCs w:val="24"/>
                <w:lang w:eastAsia="en-US"/>
              </w:rPr>
            </w:pPr>
            <w:r w:rsidRPr="00DD7D58">
              <w:rPr>
                <w:b/>
                <w:bCs/>
                <w:sz w:val="24"/>
                <w:szCs w:val="24"/>
                <w:lang w:eastAsia="en-US"/>
              </w:rPr>
              <w:t>136</w:t>
            </w:r>
          </w:p>
        </w:tc>
        <w:tc>
          <w:tcPr>
            <w:tcW w:w="1093" w:type="pct"/>
          </w:tcPr>
          <w:p w:rsidR="00F67F78" w:rsidRPr="00DD7D58" w:rsidRDefault="00F67F78" w:rsidP="00F67F78">
            <w:pPr>
              <w:rPr>
                <w:b/>
                <w:bCs/>
                <w:sz w:val="24"/>
                <w:szCs w:val="24"/>
                <w:lang w:eastAsia="en-US"/>
              </w:rPr>
            </w:pPr>
          </w:p>
        </w:tc>
      </w:tr>
    </w:tbl>
    <w:p w:rsidR="00F67F78" w:rsidRDefault="00F67F78" w:rsidP="00F67F78">
      <w:pPr>
        <w:rPr>
          <w:b/>
          <w:bCs/>
        </w:rPr>
        <w:sectPr w:rsidR="00F67F78" w:rsidSect="00F67F78">
          <w:pgSz w:w="16838" w:h="11906" w:orient="landscape"/>
          <w:pgMar w:top="1135" w:right="1134" w:bottom="851" w:left="1134" w:header="709" w:footer="709" w:gutter="0"/>
          <w:cols w:space="708"/>
          <w:docGrid w:linePitch="360"/>
        </w:sectPr>
      </w:pPr>
    </w:p>
    <w:p w:rsidR="00F67F78" w:rsidRDefault="00F67F78" w:rsidP="00F67F78">
      <w:pPr>
        <w:spacing w:line="360" w:lineRule="auto"/>
        <w:ind w:firstLine="709"/>
        <w:jc w:val="center"/>
        <w:rPr>
          <w:b/>
          <w:sz w:val="28"/>
          <w:szCs w:val="28"/>
        </w:rPr>
      </w:pPr>
      <w:r w:rsidRPr="008E0A6F">
        <w:rPr>
          <w:b/>
          <w:sz w:val="28"/>
          <w:szCs w:val="28"/>
        </w:rPr>
        <w:lastRenderedPageBreak/>
        <w:t>МЕ</w:t>
      </w:r>
      <w:r>
        <w:rPr>
          <w:b/>
          <w:sz w:val="28"/>
          <w:szCs w:val="28"/>
        </w:rPr>
        <w:t>ТОДИ</w:t>
      </w:r>
      <w:r w:rsidRPr="008E0A6F">
        <w:rPr>
          <w:b/>
          <w:sz w:val="28"/>
          <w:szCs w:val="28"/>
        </w:rPr>
        <w:t xml:space="preserve">ЧЕСКИЕ  </w:t>
      </w:r>
      <w:r>
        <w:rPr>
          <w:b/>
          <w:sz w:val="28"/>
          <w:szCs w:val="28"/>
        </w:rPr>
        <w:t>РЕКОМЕНДАЦИИ  ПО  ОРГАНИЗАЦИИ</w:t>
      </w:r>
    </w:p>
    <w:p w:rsidR="00F67F78" w:rsidRPr="008E0A6F" w:rsidRDefault="00F67F78" w:rsidP="00F67F78">
      <w:pPr>
        <w:spacing w:line="360" w:lineRule="auto"/>
        <w:ind w:firstLine="709"/>
        <w:jc w:val="center"/>
        <w:rPr>
          <w:b/>
          <w:sz w:val="28"/>
          <w:szCs w:val="28"/>
        </w:rPr>
      </w:pPr>
      <w:r>
        <w:rPr>
          <w:b/>
          <w:sz w:val="28"/>
          <w:szCs w:val="28"/>
        </w:rPr>
        <w:t>САМОСТОЯТЕЛЬНОЙ  РАБОТЫ  СТУДЕНТОВ</w:t>
      </w:r>
    </w:p>
    <w:p w:rsidR="00F67F78" w:rsidRDefault="00F67F78" w:rsidP="00F67F78">
      <w:pPr>
        <w:spacing w:line="360" w:lineRule="auto"/>
        <w:ind w:firstLine="709"/>
        <w:jc w:val="both"/>
        <w:rPr>
          <w:sz w:val="28"/>
          <w:szCs w:val="28"/>
        </w:rPr>
      </w:pPr>
      <w:r>
        <w:rPr>
          <w:sz w:val="28"/>
          <w:szCs w:val="28"/>
        </w:rPr>
        <w:t>Основной формой изучения предмета является самостоятельная работа над учебниками и учебными пособиями. Умение самостоятельно работать с книгой является основой подготовки студента и всей деятельности техника.</w:t>
      </w:r>
    </w:p>
    <w:p w:rsidR="00F67F78" w:rsidRDefault="00F67F78" w:rsidP="00F67F78">
      <w:pPr>
        <w:spacing w:line="360" w:lineRule="auto"/>
        <w:ind w:firstLine="709"/>
        <w:rPr>
          <w:sz w:val="28"/>
          <w:szCs w:val="28"/>
        </w:rPr>
      </w:pPr>
      <w:r>
        <w:rPr>
          <w:sz w:val="28"/>
          <w:szCs w:val="28"/>
        </w:rPr>
        <w:t>Следует придерживаться такой последов</w:t>
      </w:r>
      <w:r>
        <w:rPr>
          <w:sz w:val="28"/>
          <w:szCs w:val="28"/>
        </w:rPr>
        <w:t>а</w:t>
      </w:r>
      <w:r>
        <w:rPr>
          <w:sz w:val="28"/>
          <w:szCs w:val="28"/>
        </w:rPr>
        <w:t xml:space="preserve">тельности изучения материала: </w:t>
      </w:r>
    </w:p>
    <w:p w:rsidR="00F67F78" w:rsidRDefault="00F67F78" w:rsidP="00F67F78">
      <w:pPr>
        <w:spacing w:line="360" w:lineRule="auto"/>
        <w:ind w:firstLine="709"/>
        <w:jc w:val="both"/>
        <w:rPr>
          <w:sz w:val="28"/>
          <w:szCs w:val="28"/>
        </w:rPr>
      </w:pPr>
      <w:r>
        <w:rPr>
          <w:sz w:val="28"/>
          <w:szCs w:val="28"/>
        </w:rPr>
        <w:t>1. Ознакомиться с содержанием программы и подобрать рекомендованную уче</w:t>
      </w:r>
      <w:r>
        <w:rPr>
          <w:sz w:val="28"/>
          <w:szCs w:val="28"/>
        </w:rPr>
        <w:t>б</w:t>
      </w:r>
      <w:r>
        <w:rPr>
          <w:sz w:val="28"/>
          <w:szCs w:val="28"/>
        </w:rPr>
        <w:t>ную литературу.</w:t>
      </w:r>
    </w:p>
    <w:p w:rsidR="00F67F78" w:rsidRDefault="00F67F78" w:rsidP="00F67F78">
      <w:pPr>
        <w:spacing w:line="360" w:lineRule="auto"/>
        <w:ind w:firstLine="709"/>
        <w:jc w:val="both"/>
        <w:rPr>
          <w:sz w:val="28"/>
          <w:szCs w:val="28"/>
        </w:rPr>
      </w:pPr>
      <w:r>
        <w:rPr>
          <w:sz w:val="28"/>
          <w:szCs w:val="28"/>
        </w:rPr>
        <w:t>2.    Изучить материал каждой темы в такой последов</w:t>
      </w:r>
      <w:r>
        <w:rPr>
          <w:sz w:val="28"/>
          <w:szCs w:val="28"/>
        </w:rPr>
        <w:t>а</w:t>
      </w:r>
      <w:r>
        <w:rPr>
          <w:sz w:val="28"/>
          <w:szCs w:val="28"/>
        </w:rPr>
        <w:t>тельности: сначала внимательно и вдумчиво прочитать материал всей темы, разобраться в основных понятиях, определениях, законах, правилах, следствиях и в их лог</w:t>
      </w:r>
      <w:r>
        <w:rPr>
          <w:sz w:val="28"/>
          <w:szCs w:val="28"/>
        </w:rPr>
        <w:t>и</w:t>
      </w:r>
      <w:r>
        <w:rPr>
          <w:sz w:val="28"/>
          <w:szCs w:val="28"/>
        </w:rPr>
        <w:t>ческой взаимосвязи. Законспектировать основные положения, определения, доказ</w:t>
      </w:r>
      <w:r>
        <w:rPr>
          <w:sz w:val="28"/>
          <w:szCs w:val="28"/>
        </w:rPr>
        <w:t>а</w:t>
      </w:r>
      <w:r>
        <w:rPr>
          <w:sz w:val="28"/>
          <w:szCs w:val="28"/>
        </w:rPr>
        <w:t>тельства и правила.</w:t>
      </w:r>
    </w:p>
    <w:p w:rsidR="00F67F78" w:rsidRDefault="00F67F78" w:rsidP="00F67F78">
      <w:pPr>
        <w:spacing w:line="360" w:lineRule="auto"/>
        <w:ind w:firstLine="709"/>
        <w:jc w:val="both"/>
        <w:rPr>
          <w:sz w:val="28"/>
          <w:szCs w:val="28"/>
        </w:rPr>
      </w:pPr>
      <w:r>
        <w:rPr>
          <w:sz w:val="28"/>
          <w:szCs w:val="28"/>
        </w:rPr>
        <w:t>3.  Ответить на вопросы для самопроверки. При затруднении с ответами снова ве</w:t>
      </w:r>
      <w:r>
        <w:rPr>
          <w:sz w:val="28"/>
          <w:szCs w:val="28"/>
        </w:rPr>
        <w:t>р</w:t>
      </w:r>
      <w:r>
        <w:rPr>
          <w:sz w:val="28"/>
          <w:szCs w:val="28"/>
        </w:rPr>
        <w:t>нуться к учебнику и разобраться в соответствующем материале.</w:t>
      </w:r>
    </w:p>
    <w:p w:rsidR="00F67F78" w:rsidRDefault="00F67F78" w:rsidP="00F67F78">
      <w:pPr>
        <w:spacing w:line="360" w:lineRule="auto"/>
        <w:ind w:firstLine="709"/>
        <w:jc w:val="both"/>
        <w:rPr>
          <w:sz w:val="28"/>
          <w:szCs w:val="28"/>
        </w:rPr>
      </w:pPr>
      <w:r>
        <w:rPr>
          <w:sz w:val="28"/>
          <w:szCs w:val="28"/>
        </w:rPr>
        <w:t>4. Закрепить усвоение материала путём разбора решённых задач, приведённых в учебной литературе и в настоящем пособии, а также самостоятел</w:t>
      </w:r>
      <w:r>
        <w:rPr>
          <w:sz w:val="28"/>
          <w:szCs w:val="28"/>
        </w:rPr>
        <w:t>ь</w:t>
      </w:r>
      <w:r>
        <w:rPr>
          <w:sz w:val="28"/>
          <w:szCs w:val="28"/>
        </w:rPr>
        <w:t>ным решением возможно большего числа задач. Приступая к решению з</w:t>
      </w:r>
      <w:r>
        <w:rPr>
          <w:sz w:val="28"/>
          <w:szCs w:val="28"/>
        </w:rPr>
        <w:t>а</w:t>
      </w:r>
      <w:r>
        <w:rPr>
          <w:sz w:val="28"/>
          <w:szCs w:val="28"/>
        </w:rPr>
        <w:t>дач, следует предварительно повторить вопросы ранее изученных тем, касающиеся содержания данной з</w:t>
      </w:r>
      <w:r>
        <w:rPr>
          <w:sz w:val="28"/>
          <w:szCs w:val="28"/>
        </w:rPr>
        <w:t>а</w:t>
      </w:r>
      <w:r>
        <w:rPr>
          <w:sz w:val="28"/>
          <w:szCs w:val="28"/>
        </w:rPr>
        <w:t>дачи.</w:t>
      </w:r>
    </w:p>
    <w:p w:rsidR="00F67F78" w:rsidRDefault="00F67F78" w:rsidP="00F67F78">
      <w:pPr>
        <w:spacing w:line="360" w:lineRule="auto"/>
        <w:ind w:firstLine="709"/>
        <w:jc w:val="both"/>
        <w:rPr>
          <w:sz w:val="28"/>
          <w:szCs w:val="28"/>
        </w:rPr>
      </w:pPr>
      <w:r>
        <w:rPr>
          <w:sz w:val="28"/>
          <w:szCs w:val="28"/>
        </w:rPr>
        <w:t>После того, как материал изучен, можно приступить к выполнению домашней контрольной работы. Задачи контрольной работы даны в последов</w:t>
      </w:r>
      <w:r>
        <w:rPr>
          <w:sz w:val="28"/>
          <w:szCs w:val="28"/>
        </w:rPr>
        <w:t>а</w:t>
      </w:r>
      <w:r>
        <w:rPr>
          <w:sz w:val="28"/>
          <w:szCs w:val="28"/>
        </w:rPr>
        <w:t xml:space="preserve">тельности тем программы и поэтому должны решаться постепенно, по мере изучения материала. Каждый студент должен выполнить одну </w:t>
      </w:r>
      <w:r>
        <w:rPr>
          <w:sz w:val="28"/>
          <w:szCs w:val="28"/>
        </w:rPr>
        <w:lastRenderedPageBreak/>
        <w:t>контрол</w:t>
      </w:r>
      <w:r>
        <w:rPr>
          <w:sz w:val="28"/>
          <w:szCs w:val="28"/>
        </w:rPr>
        <w:t>ь</w:t>
      </w:r>
      <w:r>
        <w:rPr>
          <w:sz w:val="28"/>
          <w:szCs w:val="28"/>
        </w:rPr>
        <w:t>ную работу, содержащую шесть задач, из которых  задачи № 1, № 2 и № 3 относя</w:t>
      </w:r>
      <w:r>
        <w:rPr>
          <w:sz w:val="28"/>
          <w:szCs w:val="28"/>
        </w:rPr>
        <w:t>т</w:t>
      </w:r>
      <w:r>
        <w:rPr>
          <w:sz w:val="28"/>
          <w:szCs w:val="28"/>
        </w:rPr>
        <w:t>ся к разделу «Теоретическая механика», задачи № 4 и № 5 – к разделу «Сопротивление материалов», задача №6 – к разделу «Статика соор</w:t>
      </w:r>
      <w:r>
        <w:rPr>
          <w:sz w:val="28"/>
          <w:szCs w:val="28"/>
        </w:rPr>
        <w:t>у</w:t>
      </w:r>
      <w:r>
        <w:rPr>
          <w:sz w:val="28"/>
          <w:szCs w:val="28"/>
        </w:rPr>
        <w:t>жений».</w:t>
      </w:r>
    </w:p>
    <w:p w:rsidR="00F67F78" w:rsidRDefault="00F67F78" w:rsidP="00F67F78">
      <w:pPr>
        <w:spacing w:line="360" w:lineRule="auto"/>
        <w:ind w:firstLine="709"/>
        <w:jc w:val="both"/>
        <w:rPr>
          <w:sz w:val="28"/>
          <w:szCs w:val="28"/>
        </w:rPr>
      </w:pPr>
    </w:p>
    <w:p w:rsidR="00F67F78" w:rsidRDefault="00F67F78" w:rsidP="00F67F78">
      <w:pPr>
        <w:spacing w:line="360" w:lineRule="auto"/>
        <w:ind w:firstLine="709"/>
        <w:jc w:val="both"/>
        <w:rPr>
          <w:sz w:val="28"/>
          <w:szCs w:val="28"/>
        </w:rPr>
      </w:pPr>
    </w:p>
    <w:p w:rsidR="00F67F78" w:rsidRDefault="00F67F78" w:rsidP="00F67F78">
      <w:pPr>
        <w:spacing w:line="360" w:lineRule="auto"/>
        <w:ind w:firstLine="709"/>
        <w:jc w:val="both"/>
        <w:rPr>
          <w:sz w:val="28"/>
          <w:szCs w:val="28"/>
        </w:rPr>
      </w:pPr>
    </w:p>
    <w:p w:rsidR="00F67F78" w:rsidRDefault="00F67F78" w:rsidP="00F67F78">
      <w:pPr>
        <w:spacing w:line="360" w:lineRule="auto"/>
        <w:ind w:firstLine="709"/>
        <w:jc w:val="both"/>
        <w:rPr>
          <w:sz w:val="28"/>
          <w:szCs w:val="28"/>
        </w:rPr>
      </w:pPr>
      <w:r>
        <w:rPr>
          <w:sz w:val="28"/>
          <w:szCs w:val="28"/>
        </w:rPr>
        <w:t>Требования к выполнению контрольной работы.</w:t>
      </w:r>
    </w:p>
    <w:p w:rsidR="00F67F78" w:rsidRDefault="00F67F78" w:rsidP="00033F22">
      <w:pPr>
        <w:numPr>
          <w:ilvl w:val="0"/>
          <w:numId w:val="32"/>
        </w:numPr>
        <w:spacing w:after="0" w:line="360" w:lineRule="auto"/>
        <w:ind w:left="0" w:firstLine="709"/>
        <w:jc w:val="both"/>
        <w:rPr>
          <w:sz w:val="28"/>
          <w:szCs w:val="28"/>
          <w:u w:val="single"/>
        </w:rPr>
      </w:pPr>
      <w:r>
        <w:rPr>
          <w:sz w:val="28"/>
          <w:szCs w:val="28"/>
        </w:rPr>
        <w:t xml:space="preserve">Контрольную работу необходимо выполнить в соответствии с вариантом студента. В противном случае она не засчитывается и возвращается студенту. </w:t>
      </w:r>
      <w:r w:rsidRPr="00104461">
        <w:rPr>
          <w:sz w:val="28"/>
          <w:szCs w:val="28"/>
          <w:u w:val="single"/>
        </w:rPr>
        <w:t>Номер в</w:t>
      </w:r>
      <w:r w:rsidRPr="00104461">
        <w:rPr>
          <w:sz w:val="28"/>
          <w:szCs w:val="28"/>
          <w:u w:val="single"/>
        </w:rPr>
        <w:t>а</w:t>
      </w:r>
      <w:r w:rsidRPr="00104461">
        <w:rPr>
          <w:sz w:val="28"/>
          <w:szCs w:val="28"/>
          <w:u w:val="single"/>
        </w:rPr>
        <w:t>рианта определяется порядковым номером по журналу.</w:t>
      </w:r>
    </w:p>
    <w:p w:rsidR="00F67F78" w:rsidRDefault="00F67F78" w:rsidP="00033F22">
      <w:pPr>
        <w:numPr>
          <w:ilvl w:val="0"/>
          <w:numId w:val="32"/>
        </w:numPr>
        <w:spacing w:after="0" w:line="360" w:lineRule="auto"/>
        <w:ind w:left="0" w:firstLine="709"/>
        <w:jc w:val="both"/>
        <w:rPr>
          <w:sz w:val="28"/>
          <w:szCs w:val="28"/>
        </w:rPr>
      </w:pPr>
      <w:r>
        <w:rPr>
          <w:sz w:val="28"/>
          <w:szCs w:val="28"/>
        </w:rPr>
        <w:t>Контрольную работу выполняют в о</w:t>
      </w:r>
      <w:r>
        <w:rPr>
          <w:sz w:val="28"/>
          <w:szCs w:val="28"/>
        </w:rPr>
        <w:t>т</w:t>
      </w:r>
      <w:r>
        <w:rPr>
          <w:sz w:val="28"/>
          <w:szCs w:val="28"/>
        </w:rPr>
        <w:t>дельной тетради в клетку.</w:t>
      </w:r>
    </w:p>
    <w:p w:rsidR="00F67F78" w:rsidRDefault="00F67F78" w:rsidP="00033F22">
      <w:pPr>
        <w:numPr>
          <w:ilvl w:val="0"/>
          <w:numId w:val="32"/>
        </w:numPr>
        <w:spacing w:after="0" w:line="360" w:lineRule="auto"/>
        <w:ind w:left="0" w:firstLine="709"/>
        <w:jc w:val="both"/>
        <w:rPr>
          <w:sz w:val="28"/>
          <w:szCs w:val="28"/>
        </w:rPr>
      </w:pPr>
      <w:r>
        <w:rPr>
          <w:sz w:val="28"/>
          <w:szCs w:val="28"/>
        </w:rPr>
        <w:t>На обложке  тетради следует указать фамилию, имя, отчество, номер личного дела (шифр) студента, наименование предмета, дату отправления, точный по</w:t>
      </w:r>
      <w:r>
        <w:rPr>
          <w:sz w:val="28"/>
          <w:szCs w:val="28"/>
        </w:rPr>
        <w:t>ч</w:t>
      </w:r>
      <w:r>
        <w:rPr>
          <w:sz w:val="28"/>
          <w:szCs w:val="28"/>
        </w:rPr>
        <w:t>товый адрес студента.</w:t>
      </w:r>
    </w:p>
    <w:p w:rsidR="00F67F78" w:rsidRDefault="00F67F78" w:rsidP="00033F22">
      <w:pPr>
        <w:numPr>
          <w:ilvl w:val="0"/>
          <w:numId w:val="32"/>
        </w:numPr>
        <w:spacing w:after="0" w:line="360" w:lineRule="auto"/>
        <w:ind w:left="0" w:firstLine="709"/>
        <w:jc w:val="both"/>
        <w:rPr>
          <w:sz w:val="28"/>
          <w:szCs w:val="28"/>
        </w:rPr>
      </w:pPr>
      <w:r>
        <w:rPr>
          <w:sz w:val="28"/>
          <w:szCs w:val="28"/>
        </w:rPr>
        <w:t>Работу выполнять чернилами, чётко и аккуратно. Для пометок и замечаний преподавателя соблюдать достаточный интервал между строчками и о</w:t>
      </w:r>
      <w:r>
        <w:rPr>
          <w:sz w:val="28"/>
          <w:szCs w:val="28"/>
        </w:rPr>
        <w:t>с</w:t>
      </w:r>
      <w:r>
        <w:rPr>
          <w:sz w:val="28"/>
          <w:szCs w:val="28"/>
        </w:rPr>
        <w:t>тавлять на страницах поля шириной 30-</w:t>
      </w:r>
      <w:smartTag w:uri="urn:schemas-microsoft-com:office:smarttags" w:element="metricconverter">
        <w:smartTagPr>
          <w:attr w:name="ProductID" w:val="40 мм"/>
        </w:smartTagPr>
        <w:r>
          <w:rPr>
            <w:sz w:val="28"/>
            <w:szCs w:val="28"/>
          </w:rPr>
          <w:t>40 мм</w:t>
        </w:r>
      </w:smartTag>
      <w:r>
        <w:rPr>
          <w:sz w:val="28"/>
          <w:szCs w:val="28"/>
        </w:rPr>
        <w:t>.</w:t>
      </w:r>
    </w:p>
    <w:p w:rsidR="00F67F78" w:rsidRDefault="00F67F78" w:rsidP="00033F22">
      <w:pPr>
        <w:numPr>
          <w:ilvl w:val="0"/>
          <w:numId w:val="32"/>
        </w:numPr>
        <w:spacing w:after="0" w:line="360" w:lineRule="auto"/>
        <w:ind w:left="0" w:firstLine="709"/>
        <w:jc w:val="both"/>
        <w:rPr>
          <w:sz w:val="28"/>
          <w:szCs w:val="28"/>
        </w:rPr>
      </w:pPr>
      <w:r>
        <w:rPr>
          <w:sz w:val="28"/>
          <w:szCs w:val="28"/>
        </w:rPr>
        <w:t>Каждая задача начинается с новой стр</w:t>
      </w:r>
      <w:r>
        <w:rPr>
          <w:sz w:val="28"/>
          <w:szCs w:val="28"/>
        </w:rPr>
        <w:t>а</w:t>
      </w:r>
      <w:r>
        <w:rPr>
          <w:sz w:val="28"/>
          <w:szCs w:val="28"/>
        </w:rPr>
        <w:t xml:space="preserve">ницы. </w:t>
      </w:r>
    </w:p>
    <w:p w:rsidR="00F67F78" w:rsidRDefault="00F67F78" w:rsidP="00033F22">
      <w:pPr>
        <w:numPr>
          <w:ilvl w:val="0"/>
          <w:numId w:val="32"/>
        </w:numPr>
        <w:spacing w:after="0" w:line="360" w:lineRule="auto"/>
        <w:ind w:left="0" w:firstLine="709"/>
        <w:jc w:val="both"/>
        <w:rPr>
          <w:sz w:val="28"/>
          <w:szCs w:val="28"/>
        </w:rPr>
      </w:pPr>
      <w:r>
        <w:rPr>
          <w:sz w:val="28"/>
          <w:szCs w:val="28"/>
        </w:rPr>
        <w:t>Условие задач переп</w:t>
      </w:r>
      <w:r>
        <w:rPr>
          <w:sz w:val="28"/>
          <w:szCs w:val="28"/>
        </w:rPr>
        <w:t>и</w:t>
      </w:r>
      <w:r>
        <w:rPr>
          <w:sz w:val="28"/>
          <w:szCs w:val="28"/>
        </w:rPr>
        <w:t>сывают обязательно.</w:t>
      </w:r>
    </w:p>
    <w:p w:rsidR="00F67F78" w:rsidRDefault="00F67F78" w:rsidP="00033F22">
      <w:pPr>
        <w:numPr>
          <w:ilvl w:val="0"/>
          <w:numId w:val="32"/>
        </w:numPr>
        <w:spacing w:after="0" w:line="360" w:lineRule="auto"/>
        <w:ind w:left="0" w:firstLine="709"/>
        <w:jc w:val="both"/>
        <w:rPr>
          <w:sz w:val="28"/>
          <w:szCs w:val="28"/>
        </w:rPr>
      </w:pPr>
      <w:r>
        <w:rPr>
          <w:sz w:val="28"/>
          <w:szCs w:val="28"/>
        </w:rPr>
        <w:t>Решения задач следует сопровождать пояснениями, приводя необходимые эскизы, схемы (с указанием, что определяется или что рассматривается) и ссылками на теоремы, законы, прав</w:t>
      </w:r>
      <w:r>
        <w:rPr>
          <w:sz w:val="28"/>
          <w:szCs w:val="28"/>
        </w:rPr>
        <w:t>и</w:t>
      </w:r>
      <w:r>
        <w:rPr>
          <w:sz w:val="28"/>
          <w:szCs w:val="28"/>
        </w:rPr>
        <w:t>ла и методы.</w:t>
      </w:r>
    </w:p>
    <w:p w:rsidR="00F67F78" w:rsidRDefault="00F67F78" w:rsidP="00033F22">
      <w:pPr>
        <w:numPr>
          <w:ilvl w:val="0"/>
          <w:numId w:val="32"/>
        </w:numPr>
        <w:spacing w:after="0" w:line="360" w:lineRule="auto"/>
        <w:ind w:left="0" w:firstLine="709"/>
        <w:jc w:val="both"/>
        <w:rPr>
          <w:sz w:val="28"/>
          <w:szCs w:val="28"/>
        </w:rPr>
      </w:pPr>
      <w:r>
        <w:rPr>
          <w:sz w:val="28"/>
          <w:szCs w:val="28"/>
        </w:rPr>
        <w:t>Вычислениям должны предшествовать исходные фо</w:t>
      </w:r>
      <w:r>
        <w:rPr>
          <w:sz w:val="28"/>
          <w:szCs w:val="28"/>
        </w:rPr>
        <w:t>р</w:t>
      </w:r>
      <w:r>
        <w:rPr>
          <w:sz w:val="28"/>
          <w:szCs w:val="28"/>
        </w:rPr>
        <w:t>мулы.</w:t>
      </w:r>
    </w:p>
    <w:p w:rsidR="00F67F78" w:rsidRDefault="00F67F78" w:rsidP="00033F22">
      <w:pPr>
        <w:numPr>
          <w:ilvl w:val="0"/>
          <w:numId w:val="32"/>
        </w:numPr>
        <w:spacing w:after="0" w:line="360" w:lineRule="auto"/>
        <w:ind w:left="0" w:firstLine="709"/>
        <w:jc w:val="both"/>
        <w:rPr>
          <w:sz w:val="28"/>
          <w:szCs w:val="28"/>
        </w:rPr>
      </w:pPr>
      <w:r>
        <w:rPr>
          <w:sz w:val="28"/>
          <w:szCs w:val="28"/>
        </w:rPr>
        <w:t>Для всех исходных и вычисленных физических величин должны указываться размерн</w:t>
      </w:r>
      <w:r>
        <w:rPr>
          <w:sz w:val="28"/>
          <w:szCs w:val="28"/>
        </w:rPr>
        <w:t>о</w:t>
      </w:r>
      <w:r>
        <w:rPr>
          <w:sz w:val="28"/>
          <w:szCs w:val="28"/>
        </w:rPr>
        <w:t>сти.</w:t>
      </w:r>
    </w:p>
    <w:p w:rsidR="00F67F78" w:rsidRDefault="00F67F78" w:rsidP="00033F22">
      <w:pPr>
        <w:numPr>
          <w:ilvl w:val="0"/>
          <w:numId w:val="32"/>
        </w:numPr>
        <w:spacing w:after="0" w:line="360" w:lineRule="auto"/>
        <w:ind w:left="0" w:firstLine="709"/>
        <w:jc w:val="both"/>
        <w:rPr>
          <w:sz w:val="28"/>
          <w:szCs w:val="28"/>
        </w:rPr>
      </w:pPr>
      <w:r>
        <w:rPr>
          <w:sz w:val="28"/>
          <w:szCs w:val="28"/>
        </w:rPr>
        <w:lastRenderedPageBreak/>
        <w:t xml:space="preserve"> За ответом на последний вопрос приводится список использованной литературы, ставится подпись исполнителя и оставляется место для р</w:t>
      </w:r>
      <w:r>
        <w:rPr>
          <w:sz w:val="28"/>
          <w:szCs w:val="28"/>
        </w:rPr>
        <w:t>е</w:t>
      </w:r>
      <w:r>
        <w:rPr>
          <w:sz w:val="28"/>
          <w:szCs w:val="28"/>
        </w:rPr>
        <w:t>цензии.</w:t>
      </w:r>
    </w:p>
    <w:p w:rsidR="00F67F78" w:rsidRDefault="00F67F78" w:rsidP="00F67F78">
      <w:pPr>
        <w:spacing w:line="360" w:lineRule="auto"/>
        <w:ind w:firstLine="709"/>
        <w:jc w:val="both"/>
        <w:rPr>
          <w:sz w:val="28"/>
          <w:szCs w:val="28"/>
        </w:rPr>
      </w:pPr>
      <w:r>
        <w:rPr>
          <w:sz w:val="28"/>
          <w:szCs w:val="28"/>
        </w:rPr>
        <w:t>В установленный учебным графиком срок студент направляет выполненную домашнюю контрольную работу для пр</w:t>
      </w:r>
      <w:r>
        <w:rPr>
          <w:sz w:val="28"/>
          <w:szCs w:val="28"/>
        </w:rPr>
        <w:t>о</w:t>
      </w:r>
      <w:r>
        <w:rPr>
          <w:sz w:val="28"/>
          <w:szCs w:val="28"/>
        </w:rPr>
        <w:t>верки преподавателю.</w:t>
      </w:r>
    </w:p>
    <w:p w:rsidR="00F67F78" w:rsidRDefault="00F67F78" w:rsidP="00F67F78">
      <w:pPr>
        <w:spacing w:line="360" w:lineRule="auto"/>
        <w:ind w:firstLine="709"/>
        <w:jc w:val="both"/>
        <w:rPr>
          <w:sz w:val="28"/>
          <w:szCs w:val="28"/>
        </w:rPr>
      </w:pPr>
      <w:r>
        <w:rPr>
          <w:sz w:val="28"/>
          <w:szCs w:val="28"/>
        </w:rPr>
        <w:t>Выполнение домашней контрольной работы определяет степень усво</w:t>
      </w:r>
      <w:r>
        <w:rPr>
          <w:sz w:val="28"/>
          <w:szCs w:val="28"/>
        </w:rPr>
        <w:t>е</w:t>
      </w:r>
      <w:r>
        <w:rPr>
          <w:sz w:val="28"/>
          <w:szCs w:val="28"/>
        </w:rPr>
        <w:t>ния студентами изучаемого материала и умения применять полученные знания при решении задач.</w:t>
      </w:r>
    </w:p>
    <w:p w:rsidR="00F67F78" w:rsidRDefault="00F67F78" w:rsidP="00F67F78">
      <w:pPr>
        <w:spacing w:line="360" w:lineRule="auto"/>
        <w:ind w:firstLine="540"/>
        <w:jc w:val="both"/>
        <w:rPr>
          <w:b/>
          <w:sz w:val="28"/>
          <w:szCs w:val="28"/>
        </w:rPr>
      </w:pPr>
      <w:r>
        <w:rPr>
          <w:sz w:val="28"/>
          <w:szCs w:val="28"/>
        </w:rPr>
        <w:t>Изучение дисциплины завершается зачетом. Зачтённые контрольные работы предъявл</w:t>
      </w:r>
      <w:r>
        <w:rPr>
          <w:sz w:val="28"/>
          <w:szCs w:val="28"/>
        </w:rPr>
        <w:t>я</w:t>
      </w:r>
      <w:r>
        <w:rPr>
          <w:sz w:val="28"/>
          <w:szCs w:val="28"/>
        </w:rPr>
        <w:t>ются на зачете.</w:t>
      </w:r>
    </w:p>
    <w:p w:rsidR="00F67F78" w:rsidRDefault="00F67F78" w:rsidP="00F67F78">
      <w:pPr>
        <w:shd w:val="clear" w:color="auto" w:fill="FFFFFF"/>
        <w:spacing w:line="360" w:lineRule="auto"/>
        <w:ind w:left="3226" w:right="1210" w:hanging="1272"/>
        <w:jc w:val="center"/>
        <w:rPr>
          <w:b/>
          <w:bCs/>
          <w:color w:val="000000"/>
          <w:spacing w:val="-4"/>
          <w:sz w:val="28"/>
          <w:szCs w:val="28"/>
        </w:rPr>
      </w:pPr>
    </w:p>
    <w:p w:rsidR="00F67F78" w:rsidRDefault="00F67F78" w:rsidP="00F67F78">
      <w:pPr>
        <w:shd w:val="clear" w:color="auto" w:fill="FFFFFF"/>
        <w:spacing w:line="360" w:lineRule="auto"/>
        <w:ind w:left="3226" w:right="1210" w:hanging="1272"/>
        <w:jc w:val="center"/>
        <w:rPr>
          <w:b/>
          <w:bCs/>
          <w:color w:val="000000"/>
          <w:spacing w:val="-4"/>
          <w:sz w:val="28"/>
          <w:szCs w:val="28"/>
        </w:rPr>
      </w:pPr>
    </w:p>
    <w:p w:rsidR="00F67F78" w:rsidRDefault="00F67F78" w:rsidP="00F67F78">
      <w:pPr>
        <w:shd w:val="clear" w:color="auto" w:fill="FFFFFF"/>
        <w:ind w:left="3226" w:right="1210" w:hanging="1272"/>
        <w:jc w:val="center"/>
        <w:rPr>
          <w:b/>
          <w:bCs/>
          <w:color w:val="000000"/>
          <w:spacing w:val="-4"/>
          <w:sz w:val="28"/>
          <w:szCs w:val="28"/>
        </w:rPr>
      </w:pPr>
      <w:r>
        <w:rPr>
          <w:b/>
          <w:bCs/>
          <w:color w:val="000000"/>
          <w:spacing w:val="-4"/>
          <w:sz w:val="28"/>
          <w:szCs w:val="28"/>
        </w:rPr>
        <w:t>ВОПРОСЫ  ДЛЯ  САМОКОНТРОЛЯ</w:t>
      </w:r>
    </w:p>
    <w:p w:rsidR="00F67F78" w:rsidRDefault="00F67F78" w:rsidP="00F67F78">
      <w:pPr>
        <w:shd w:val="clear" w:color="auto" w:fill="FFFFFF"/>
        <w:ind w:right="805"/>
        <w:rPr>
          <w:b/>
          <w:bCs/>
          <w:color w:val="000000"/>
          <w:spacing w:val="-2"/>
          <w:sz w:val="28"/>
          <w:szCs w:val="28"/>
        </w:rPr>
      </w:pPr>
    </w:p>
    <w:p w:rsidR="00F67F78" w:rsidRDefault="00F67F78" w:rsidP="00F67F78">
      <w:pPr>
        <w:shd w:val="clear" w:color="auto" w:fill="FFFFFF"/>
        <w:ind w:right="805"/>
        <w:jc w:val="center"/>
        <w:rPr>
          <w:b/>
          <w:bCs/>
          <w:color w:val="000000"/>
          <w:spacing w:val="-2"/>
          <w:sz w:val="28"/>
          <w:szCs w:val="28"/>
        </w:rPr>
      </w:pPr>
      <w:r w:rsidRPr="00345EC2">
        <w:rPr>
          <w:b/>
          <w:bCs/>
          <w:color w:val="000000"/>
          <w:spacing w:val="-2"/>
          <w:sz w:val="28"/>
          <w:szCs w:val="28"/>
        </w:rPr>
        <w:t>РАЗДЕЛ 1. ТЕОРЕТИЧЕСКАЯ МЕХАНИКА</w:t>
      </w:r>
    </w:p>
    <w:p w:rsidR="00F67F78" w:rsidRDefault="00F67F78" w:rsidP="00F67F78">
      <w:pPr>
        <w:shd w:val="clear" w:color="auto" w:fill="FFFFFF"/>
        <w:ind w:right="805"/>
        <w:jc w:val="center"/>
        <w:rPr>
          <w:b/>
          <w:bCs/>
          <w:color w:val="000000"/>
          <w:spacing w:val="-2"/>
          <w:sz w:val="28"/>
          <w:szCs w:val="28"/>
        </w:rPr>
      </w:pPr>
    </w:p>
    <w:p w:rsidR="00F67F78" w:rsidRPr="00345EC2" w:rsidRDefault="00F67F78" w:rsidP="00F67F78">
      <w:pPr>
        <w:shd w:val="clear" w:color="auto" w:fill="FFFFFF"/>
        <w:spacing w:line="360" w:lineRule="auto"/>
        <w:ind w:right="805"/>
        <w:rPr>
          <w:sz w:val="28"/>
          <w:szCs w:val="28"/>
        </w:rPr>
      </w:pPr>
      <w:r w:rsidRPr="00345EC2">
        <w:rPr>
          <w:b/>
          <w:bCs/>
          <w:color w:val="000000"/>
          <w:spacing w:val="-3"/>
          <w:sz w:val="28"/>
          <w:szCs w:val="28"/>
        </w:rPr>
        <w:t>Тема 1.1</w:t>
      </w:r>
      <w:r>
        <w:rPr>
          <w:b/>
          <w:bCs/>
          <w:color w:val="000000"/>
          <w:spacing w:val="-3"/>
          <w:sz w:val="28"/>
          <w:szCs w:val="28"/>
        </w:rPr>
        <w:t xml:space="preserve"> </w:t>
      </w:r>
      <w:r w:rsidRPr="00345EC2">
        <w:rPr>
          <w:b/>
          <w:bCs/>
          <w:color w:val="000000"/>
          <w:spacing w:val="-3"/>
          <w:sz w:val="28"/>
          <w:szCs w:val="28"/>
        </w:rPr>
        <w:t xml:space="preserve"> </w:t>
      </w:r>
      <w:r>
        <w:rPr>
          <w:b/>
          <w:bCs/>
          <w:color w:val="000000"/>
          <w:spacing w:val="-3"/>
          <w:sz w:val="28"/>
          <w:szCs w:val="28"/>
        </w:rPr>
        <w:t xml:space="preserve"> </w:t>
      </w:r>
      <w:r w:rsidRPr="00345EC2">
        <w:rPr>
          <w:b/>
          <w:bCs/>
          <w:color w:val="000000"/>
          <w:spacing w:val="-3"/>
          <w:sz w:val="28"/>
          <w:szCs w:val="28"/>
        </w:rPr>
        <w:t xml:space="preserve">Основные </w:t>
      </w:r>
      <w:r>
        <w:rPr>
          <w:b/>
          <w:bCs/>
          <w:color w:val="000000"/>
          <w:spacing w:val="-3"/>
          <w:sz w:val="28"/>
          <w:szCs w:val="28"/>
        </w:rPr>
        <w:t>положения</w:t>
      </w:r>
    </w:p>
    <w:p w:rsidR="00F67F78" w:rsidRDefault="00F67F78" w:rsidP="00033F22">
      <w:pPr>
        <w:numPr>
          <w:ilvl w:val="0"/>
          <w:numId w:val="133"/>
        </w:numPr>
        <w:spacing w:after="0" w:line="360" w:lineRule="auto"/>
        <w:rPr>
          <w:sz w:val="28"/>
          <w:szCs w:val="28"/>
        </w:rPr>
      </w:pPr>
      <w:r>
        <w:rPr>
          <w:sz w:val="28"/>
          <w:szCs w:val="28"/>
        </w:rPr>
        <w:t>Что изучает техническая механика?</w:t>
      </w:r>
    </w:p>
    <w:p w:rsidR="00F67F78" w:rsidRDefault="00F67F78" w:rsidP="00033F22">
      <w:pPr>
        <w:numPr>
          <w:ilvl w:val="0"/>
          <w:numId w:val="133"/>
        </w:numPr>
        <w:spacing w:after="0" w:line="360" w:lineRule="auto"/>
        <w:rPr>
          <w:sz w:val="28"/>
          <w:szCs w:val="28"/>
        </w:rPr>
      </w:pPr>
      <w:r>
        <w:rPr>
          <w:sz w:val="28"/>
          <w:szCs w:val="28"/>
        </w:rPr>
        <w:t>Что такое движение вообще, какие формы движения вы знаете, что т</w:t>
      </w:r>
      <w:r>
        <w:rPr>
          <w:sz w:val="28"/>
          <w:szCs w:val="28"/>
        </w:rPr>
        <w:t>а</w:t>
      </w:r>
      <w:r>
        <w:rPr>
          <w:sz w:val="28"/>
          <w:szCs w:val="28"/>
        </w:rPr>
        <w:t>кое механическое движение?</w:t>
      </w:r>
    </w:p>
    <w:p w:rsidR="00F67F78" w:rsidRDefault="00F67F78" w:rsidP="00033F22">
      <w:pPr>
        <w:numPr>
          <w:ilvl w:val="0"/>
          <w:numId w:val="133"/>
        </w:numPr>
        <w:spacing w:after="0" w:line="360" w:lineRule="auto"/>
        <w:rPr>
          <w:sz w:val="28"/>
          <w:szCs w:val="28"/>
        </w:rPr>
      </w:pPr>
      <w:r>
        <w:rPr>
          <w:sz w:val="28"/>
          <w:szCs w:val="28"/>
        </w:rPr>
        <w:t>Что понимается под равновесием?</w:t>
      </w:r>
    </w:p>
    <w:p w:rsidR="00F67F78" w:rsidRDefault="00F67F78" w:rsidP="00033F22">
      <w:pPr>
        <w:numPr>
          <w:ilvl w:val="0"/>
          <w:numId w:val="133"/>
        </w:numPr>
        <w:spacing w:after="0" w:line="360" w:lineRule="auto"/>
        <w:rPr>
          <w:sz w:val="28"/>
          <w:szCs w:val="28"/>
        </w:rPr>
      </w:pPr>
      <w:r>
        <w:rPr>
          <w:sz w:val="28"/>
          <w:szCs w:val="28"/>
        </w:rPr>
        <w:t>Назовите разделы теоретической механики и укажите, какие вопросы в них изучаются?</w:t>
      </w:r>
    </w:p>
    <w:p w:rsidR="00F67F78" w:rsidRDefault="00F67F78" w:rsidP="00033F22">
      <w:pPr>
        <w:numPr>
          <w:ilvl w:val="0"/>
          <w:numId w:val="133"/>
        </w:numPr>
        <w:spacing w:after="0" w:line="360" w:lineRule="auto"/>
        <w:rPr>
          <w:sz w:val="28"/>
          <w:szCs w:val="28"/>
        </w:rPr>
      </w:pPr>
      <w:r>
        <w:rPr>
          <w:sz w:val="28"/>
          <w:szCs w:val="28"/>
        </w:rPr>
        <w:t>Дайте определение абсолютно твёрдого тела.</w:t>
      </w:r>
    </w:p>
    <w:p w:rsidR="00F67F78" w:rsidRDefault="00F67F78" w:rsidP="00033F22">
      <w:pPr>
        <w:numPr>
          <w:ilvl w:val="0"/>
          <w:numId w:val="133"/>
        </w:numPr>
        <w:spacing w:after="0" w:line="360" w:lineRule="auto"/>
        <w:rPr>
          <w:sz w:val="28"/>
          <w:szCs w:val="28"/>
        </w:rPr>
      </w:pPr>
      <w:r>
        <w:rPr>
          <w:sz w:val="28"/>
          <w:szCs w:val="28"/>
        </w:rPr>
        <w:t>Что такое материальная точка?</w:t>
      </w:r>
    </w:p>
    <w:p w:rsidR="00F67F78" w:rsidRDefault="00F67F78" w:rsidP="00033F22">
      <w:pPr>
        <w:numPr>
          <w:ilvl w:val="0"/>
          <w:numId w:val="133"/>
        </w:numPr>
        <w:spacing w:after="0" w:line="360" w:lineRule="auto"/>
        <w:rPr>
          <w:sz w:val="28"/>
          <w:szCs w:val="28"/>
        </w:rPr>
      </w:pPr>
      <w:r>
        <w:rPr>
          <w:sz w:val="28"/>
          <w:szCs w:val="28"/>
        </w:rPr>
        <w:lastRenderedPageBreak/>
        <w:t>Что называется силой и какова её размерность? Какими тремя фактор</w:t>
      </w:r>
      <w:r>
        <w:rPr>
          <w:sz w:val="28"/>
          <w:szCs w:val="28"/>
        </w:rPr>
        <w:t>а</w:t>
      </w:r>
      <w:r>
        <w:rPr>
          <w:sz w:val="28"/>
          <w:szCs w:val="28"/>
        </w:rPr>
        <w:t>ми определяется сила, действующая на твёрдое тело?</w:t>
      </w:r>
    </w:p>
    <w:p w:rsidR="00F67F78" w:rsidRDefault="00F67F78" w:rsidP="00033F22">
      <w:pPr>
        <w:numPr>
          <w:ilvl w:val="0"/>
          <w:numId w:val="133"/>
        </w:numPr>
        <w:spacing w:after="0" w:line="360" w:lineRule="auto"/>
        <w:rPr>
          <w:sz w:val="28"/>
          <w:szCs w:val="28"/>
        </w:rPr>
      </w:pPr>
      <w:r>
        <w:rPr>
          <w:sz w:val="28"/>
          <w:szCs w:val="28"/>
        </w:rPr>
        <w:t>Что называется системой сил?</w:t>
      </w:r>
    </w:p>
    <w:p w:rsidR="00F67F78" w:rsidRDefault="00F67F78" w:rsidP="00033F22">
      <w:pPr>
        <w:numPr>
          <w:ilvl w:val="0"/>
          <w:numId w:val="133"/>
        </w:numPr>
        <w:spacing w:after="0" w:line="360" w:lineRule="auto"/>
        <w:rPr>
          <w:sz w:val="28"/>
          <w:szCs w:val="28"/>
        </w:rPr>
      </w:pPr>
      <w:r>
        <w:rPr>
          <w:sz w:val="28"/>
          <w:szCs w:val="28"/>
        </w:rPr>
        <w:t>Какие системы сил называются эквивалентными?</w:t>
      </w:r>
    </w:p>
    <w:p w:rsidR="00F67F78" w:rsidRDefault="00F67F78" w:rsidP="00033F22">
      <w:pPr>
        <w:numPr>
          <w:ilvl w:val="0"/>
          <w:numId w:val="133"/>
        </w:numPr>
        <w:spacing w:after="0" w:line="360" w:lineRule="auto"/>
        <w:rPr>
          <w:sz w:val="28"/>
          <w:szCs w:val="28"/>
        </w:rPr>
      </w:pPr>
      <w:r>
        <w:rPr>
          <w:sz w:val="28"/>
          <w:szCs w:val="28"/>
        </w:rPr>
        <w:t>Какая сила называется равнодействующей данной системы сил?</w:t>
      </w:r>
    </w:p>
    <w:p w:rsidR="00F67F78" w:rsidRDefault="00F67F78" w:rsidP="00033F22">
      <w:pPr>
        <w:numPr>
          <w:ilvl w:val="0"/>
          <w:numId w:val="133"/>
        </w:numPr>
        <w:spacing w:after="0" w:line="360" w:lineRule="auto"/>
        <w:rPr>
          <w:sz w:val="28"/>
          <w:szCs w:val="28"/>
        </w:rPr>
      </w:pPr>
      <w:r>
        <w:rPr>
          <w:sz w:val="28"/>
          <w:szCs w:val="28"/>
        </w:rPr>
        <w:t>Чем отличается равнодействующая данной системы сил от силы, ура</w:t>
      </w:r>
      <w:r>
        <w:rPr>
          <w:sz w:val="28"/>
          <w:szCs w:val="28"/>
        </w:rPr>
        <w:t>в</w:t>
      </w:r>
      <w:r>
        <w:rPr>
          <w:sz w:val="28"/>
          <w:szCs w:val="28"/>
        </w:rPr>
        <w:t>новешивающей эту систему?</w:t>
      </w:r>
    </w:p>
    <w:p w:rsidR="00F67F78" w:rsidRDefault="00F67F78" w:rsidP="00033F22">
      <w:pPr>
        <w:numPr>
          <w:ilvl w:val="0"/>
          <w:numId w:val="133"/>
        </w:numPr>
        <w:spacing w:after="0" w:line="360" w:lineRule="auto"/>
        <w:rPr>
          <w:sz w:val="28"/>
          <w:szCs w:val="28"/>
        </w:rPr>
      </w:pPr>
      <w:r>
        <w:rPr>
          <w:sz w:val="28"/>
          <w:szCs w:val="28"/>
        </w:rPr>
        <w:t>Как формулируются аксиомы статики?</w:t>
      </w:r>
    </w:p>
    <w:p w:rsidR="00F67F78" w:rsidRDefault="00F67F78" w:rsidP="00033F22">
      <w:pPr>
        <w:numPr>
          <w:ilvl w:val="0"/>
          <w:numId w:val="133"/>
        </w:numPr>
        <w:spacing w:after="0" w:line="360" w:lineRule="auto"/>
        <w:rPr>
          <w:sz w:val="28"/>
          <w:szCs w:val="28"/>
        </w:rPr>
      </w:pPr>
      <w:r>
        <w:rPr>
          <w:sz w:val="28"/>
          <w:szCs w:val="28"/>
        </w:rPr>
        <w:t>Могут ли уравновешиваться силы действия и противодействия двух тел?</w:t>
      </w:r>
    </w:p>
    <w:p w:rsidR="00F67F78" w:rsidRDefault="00F67F78" w:rsidP="00033F22">
      <w:pPr>
        <w:numPr>
          <w:ilvl w:val="0"/>
          <w:numId w:val="133"/>
        </w:numPr>
        <w:spacing w:after="0" w:line="360" w:lineRule="auto"/>
        <w:rPr>
          <w:sz w:val="28"/>
          <w:szCs w:val="28"/>
        </w:rPr>
      </w:pPr>
      <w:r>
        <w:rPr>
          <w:sz w:val="28"/>
          <w:szCs w:val="28"/>
        </w:rPr>
        <w:t xml:space="preserve"> Что называется реакцией связи, как определяются реакции связей?</w:t>
      </w:r>
    </w:p>
    <w:p w:rsidR="00F67F78" w:rsidRPr="00345EC2" w:rsidRDefault="00F67F78" w:rsidP="00F67F78">
      <w:pPr>
        <w:shd w:val="clear" w:color="auto" w:fill="FFFFFF"/>
        <w:spacing w:line="360" w:lineRule="auto"/>
        <w:ind w:left="38" w:right="10" w:firstLine="504"/>
        <w:jc w:val="both"/>
        <w:rPr>
          <w:sz w:val="28"/>
          <w:szCs w:val="28"/>
        </w:rPr>
      </w:pPr>
    </w:p>
    <w:p w:rsidR="00F67F78" w:rsidRPr="00345EC2" w:rsidRDefault="00F67F78" w:rsidP="00F67F78">
      <w:pPr>
        <w:shd w:val="clear" w:color="auto" w:fill="FFFFFF"/>
        <w:spacing w:line="360" w:lineRule="auto"/>
        <w:rPr>
          <w:sz w:val="28"/>
          <w:szCs w:val="28"/>
        </w:rPr>
      </w:pPr>
      <w:r w:rsidRPr="00345EC2">
        <w:rPr>
          <w:b/>
          <w:bCs/>
          <w:color w:val="000000"/>
          <w:spacing w:val="-2"/>
          <w:sz w:val="28"/>
          <w:szCs w:val="28"/>
        </w:rPr>
        <w:t>Тема 1.2</w:t>
      </w:r>
      <w:r>
        <w:rPr>
          <w:b/>
          <w:bCs/>
          <w:color w:val="000000"/>
          <w:spacing w:val="-2"/>
          <w:sz w:val="28"/>
          <w:szCs w:val="28"/>
        </w:rPr>
        <w:t xml:space="preserve"> </w:t>
      </w:r>
      <w:r w:rsidRPr="00345EC2">
        <w:rPr>
          <w:b/>
          <w:bCs/>
          <w:color w:val="000000"/>
          <w:spacing w:val="-2"/>
          <w:sz w:val="28"/>
          <w:szCs w:val="28"/>
        </w:rPr>
        <w:t xml:space="preserve"> </w:t>
      </w:r>
      <w:r>
        <w:rPr>
          <w:b/>
          <w:bCs/>
          <w:color w:val="000000"/>
          <w:spacing w:val="-2"/>
          <w:sz w:val="28"/>
          <w:szCs w:val="28"/>
        </w:rPr>
        <w:t xml:space="preserve"> </w:t>
      </w:r>
      <w:r w:rsidRPr="00345EC2">
        <w:rPr>
          <w:b/>
          <w:bCs/>
          <w:color w:val="000000"/>
          <w:spacing w:val="-2"/>
          <w:sz w:val="28"/>
          <w:szCs w:val="28"/>
        </w:rPr>
        <w:t>Плоская система сходящихся сил</w:t>
      </w:r>
    </w:p>
    <w:p w:rsidR="00F67F78" w:rsidRDefault="00F67F78" w:rsidP="00033F22">
      <w:pPr>
        <w:numPr>
          <w:ilvl w:val="0"/>
          <w:numId w:val="120"/>
        </w:numPr>
        <w:spacing w:after="0" w:line="360" w:lineRule="auto"/>
        <w:rPr>
          <w:sz w:val="28"/>
          <w:szCs w:val="28"/>
        </w:rPr>
      </w:pPr>
      <w:r>
        <w:rPr>
          <w:sz w:val="28"/>
          <w:szCs w:val="28"/>
        </w:rPr>
        <w:t>Какая система сил называется сходящейся системой сил?</w:t>
      </w:r>
    </w:p>
    <w:p w:rsidR="00F67F78" w:rsidRDefault="00F67F78" w:rsidP="00033F22">
      <w:pPr>
        <w:numPr>
          <w:ilvl w:val="0"/>
          <w:numId w:val="120"/>
        </w:numPr>
        <w:spacing w:after="0" w:line="360" w:lineRule="auto"/>
        <w:rPr>
          <w:sz w:val="28"/>
          <w:szCs w:val="28"/>
        </w:rPr>
      </w:pPr>
      <w:r>
        <w:rPr>
          <w:sz w:val="28"/>
          <w:szCs w:val="28"/>
        </w:rPr>
        <w:t>Как определяется равнодействующая система сходящихся сил?</w:t>
      </w:r>
    </w:p>
    <w:p w:rsidR="00F67F78" w:rsidRDefault="00F67F78" w:rsidP="00033F22">
      <w:pPr>
        <w:numPr>
          <w:ilvl w:val="0"/>
          <w:numId w:val="120"/>
        </w:numPr>
        <w:spacing w:after="0" w:line="360" w:lineRule="auto"/>
        <w:rPr>
          <w:sz w:val="28"/>
          <w:szCs w:val="28"/>
        </w:rPr>
      </w:pPr>
      <w:r>
        <w:rPr>
          <w:sz w:val="28"/>
          <w:szCs w:val="28"/>
        </w:rPr>
        <w:t>Каково правило построения силового многоугольника? Влияет ли порядок сложения сил на величину и направление равнодейс</w:t>
      </w:r>
      <w:r>
        <w:rPr>
          <w:sz w:val="28"/>
          <w:szCs w:val="28"/>
        </w:rPr>
        <w:t>т</w:t>
      </w:r>
      <w:r>
        <w:rPr>
          <w:sz w:val="28"/>
          <w:szCs w:val="28"/>
        </w:rPr>
        <w:t>вующей?</w:t>
      </w:r>
    </w:p>
    <w:p w:rsidR="00F67F78" w:rsidRDefault="00F67F78" w:rsidP="00033F22">
      <w:pPr>
        <w:numPr>
          <w:ilvl w:val="0"/>
          <w:numId w:val="120"/>
        </w:numPr>
        <w:spacing w:after="0" w:line="360" w:lineRule="auto"/>
        <w:rPr>
          <w:sz w:val="28"/>
          <w:szCs w:val="28"/>
        </w:rPr>
      </w:pPr>
      <w:r>
        <w:rPr>
          <w:sz w:val="28"/>
          <w:szCs w:val="28"/>
        </w:rPr>
        <w:t>Что называется проекцией силы на ось, как определяется знак проекции?</w:t>
      </w:r>
    </w:p>
    <w:p w:rsidR="00F67F78" w:rsidRDefault="00F67F78" w:rsidP="00033F22">
      <w:pPr>
        <w:numPr>
          <w:ilvl w:val="0"/>
          <w:numId w:val="120"/>
        </w:numPr>
        <w:spacing w:after="0" w:line="360" w:lineRule="auto"/>
        <w:rPr>
          <w:sz w:val="28"/>
          <w:szCs w:val="28"/>
        </w:rPr>
      </w:pPr>
      <w:r>
        <w:rPr>
          <w:sz w:val="28"/>
          <w:szCs w:val="28"/>
        </w:rPr>
        <w:t>В каком случае проекция силы на ось равна нулю, модулю силы?</w:t>
      </w:r>
    </w:p>
    <w:p w:rsidR="00F67F78" w:rsidRDefault="00F67F78" w:rsidP="00033F22">
      <w:pPr>
        <w:numPr>
          <w:ilvl w:val="0"/>
          <w:numId w:val="120"/>
        </w:numPr>
        <w:spacing w:after="0" w:line="360" w:lineRule="auto"/>
        <w:rPr>
          <w:sz w:val="28"/>
          <w:szCs w:val="28"/>
        </w:rPr>
      </w:pPr>
      <w:r>
        <w:rPr>
          <w:sz w:val="28"/>
          <w:szCs w:val="28"/>
        </w:rPr>
        <w:t>В чём заключается геометрическое условие равновесия системы сход</w:t>
      </w:r>
      <w:r>
        <w:rPr>
          <w:sz w:val="28"/>
          <w:szCs w:val="28"/>
        </w:rPr>
        <w:t>я</w:t>
      </w:r>
      <w:r>
        <w:rPr>
          <w:sz w:val="28"/>
          <w:szCs w:val="28"/>
        </w:rPr>
        <w:t>щихся сил?</w:t>
      </w:r>
    </w:p>
    <w:p w:rsidR="00F67F78" w:rsidRDefault="00F67F78" w:rsidP="00033F22">
      <w:pPr>
        <w:numPr>
          <w:ilvl w:val="0"/>
          <w:numId w:val="120"/>
        </w:numPr>
        <w:spacing w:after="0" w:line="360" w:lineRule="auto"/>
        <w:rPr>
          <w:sz w:val="28"/>
          <w:szCs w:val="28"/>
        </w:rPr>
      </w:pPr>
      <w:r>
        <w:rPr>
          <w:sz w:val="28"/>
          <w:szCs w:val="28"/>
        </w:rPr>
        <w:t>Сформулируйте аналитическое условие равновесия системы сходящихся сил?</w:t>
      </w:r>
    </w:p>
    <w:p w:rsidR="00F67F78" w:rsidRPr="00345EC2" w:rsidRDefault="00F67F78" w:rsidP="00F67F78">
      <w:pPr>
        <w:shd w:val="clear" w:color="auto" w:fill="FFFFFF"/>
        <w:spacing w:before="29" w:line="360" w:lineRule="auto"/>
        <w:rPr>
          <w:sz w:val="28"/>
          <w:szCs w:val="28"/>
        </w:rPr>
      </w:pPr>
      <w:r w:rsidRPr="00345EC2">
        <w:rPr>
          <w:b/>
          <w:bCs/>
          <w:color w:val="000000"/>
          <w:spacing w:val="-2"/>
          <w:sz w:val="28"/>
          <w:szCs w:val="28"/>
        </w:rPr>
        <w:t>Тема 1.3</w:t>
      </w:r>
      <w:r>
        <w:rPr>
          <w:b/>
          <w:bCs/>
          <w:color w:val="000000"/>
          <w:spacing w:val="-2"/>
          <w:sz w:val="28"/>
          <w:szCs w:val="28"/>
        </w:rPr>
        <w:t xml:space="preserve">  </w:t>
      </w:r>
      <w:r w:rsidRPr="00345EC2">
        <w:rPr>
          <w:b/>
          <w:bCs/>
          <w:color w:val="000000"/>
          <w:spacing w:val="-2"/>
          <w:sz w:val="28"/>
          <w:szCs w:val="28"/>
        </w:rPr>
        <w:t xml:space="preserve"> Пара сил</w:t>
      </w:r>
      <w:r>
        <w:rPr>
          <w:b/>
          <w:bCs/>
          <w:color w:val="000000"/>
          <w:spacing w:val="-2"/>
          <w:sz w:val="28"/>
          <w:szCs w:val="28"/>
        </w:rPr>
        <w:t xml:space="preserve"> и момент силы относительно точки</w:t>
      </w:r>
    </w:p>
    <w:p w:rsidR="00F67F78" w:rsidRDefault="00F67F78" w:rsidP="00033F22">
      <w:pPr>
        <w:numPr>
          <w:ilvl w:val="0"/>
          <w:numId w:val="121"/>
        </w:numPr>
        <w:spacing w:after="0" w:line="360" w:lineRule="auto"/>
        <w:rPr>
          <w:sz w:val="28"/>
          <w:szCs w:val="28"/>
        </w:rPr>
      </w:pPr>
      <w:r>
        <w:rPr>
          <w:sz w:val="28"/>
          <w:szCs w:val="28"/>
        </w:rPr>
        <w:t>Что такое пара сил? Имеет ли она равнодействующую?</w:t>
      </w:r>
    </w:p>
    <w:p w:rsidR="00F67F78" w:rsidRDefault="00F67F78" w:rsidP="00033F22">
      <w:pPr>
        <w:numPr>
          <w:ilvl w:val="0"/>
          <w:numId w:val="121"/>
        </w:numPr>
        <w:spacing w:after="0" w:line="360" w:lineRule="auto"/>
        <w:rPr>
          <w:sz w:val="28"/>
          <w:szCs w:val="28"/>
        </w:rPr>
      </w:pPr>
      <w:r>
        <w:rPr>
          <w:sz w:val="28"/>
          <w:szCs w:val="28"/>
        </w:rPr>
        <w:lastRenderedPageBreak/>
        <w:t>Какое движение совершает свободное твёрдое тело под действием пары сил?</w:t>
      </w:r>
    </w:p>
    <w:p w:rsidR="00F67F78" w:rsidRDefault="00F67F78" w:rsidP="00033F22">
      <w:pPr>
        <w:numPr>
          <w:ilvl w:val="0"/>
          <w:numId w:val="121"/>
        </w:numPr>
        <w:spacing w:after="0" w:line="360" w:lineRule="auto"/>
        <w:rPr>
          <w:sz w:val="28"/>
          <w:szCs w:val="28"/>
        </w:rPr>
      </w:pPr>
      <w:r>
        <w:rPr>
          <w:sz w:val="28"/>
          <w:szCs w:val="28"/>
        </w:rPr>
        <w:t>Что называется моментом пары сил и как определяется знак момента?</w:t>
      </w:r>
    </w:p>
    <w:p w:rsidR="00F67F78" w:rsidRDefault="00F67F78" w:rsidP="00F67F78">
      <w:pPr>
        <w:spacing w:line="360" w:lineRule="auto"/>
        <w:ind w:left="720"/>
        <w:rPr>
          <w:sz w:val="28"/>
          <w:szCs w:val="28"/>
        </w:rPr>
      </w:pPr>
      <w:r>
        <w:rPr>
          <w:sz w:val="28"/>
          <w:szCs w:val="28"/>
        </w:rPr>
        <w:t>Какова размерность момента?</w:t>
      </w:r>
    </w:p>
    <w:p w:rsidR="00F67F78" w:rsidRDefault="00F67F78" w:rsidP="00033F22">
      <w:pPr>
        <w:numPr>
          <w:ilvl w:val="0"/>
          <w:numId w:val="121"/>
        </w:numPr>
        <w:spacing w:after="0" w:line="360" w:lineRule="auto"/>
        <w:rPr>
          <w:sz w:val="28"/>
          <w:szCs w:val="28"/>
        </w:rPr>
      </w:pPr>
      <w:r>
        <w:rPr>
          <w:sz w:val="28"/>
          <w:szCs w:val="28"/>
        </w:rPr>
        <w:t>Какие пары сил называют эквивалентными?</w:t>
      </w:r>
    </w:p>
    <w:p w:rsidR="00F67F78" w:rsidRDefault="00F67F78" w:rsidP="00033F22">
      <w:pPr>
        <w:numPr>
          <w:ilvl w:val="0"/>
          <w:numId w:val="121"/>
        </w:numPr>
        <w:spacing w:after="0" w:line="360" w:lineRule="auto"/>
        <w:rPr>
          <w:sz w:val="28"/>
          <w:szCs w:val="28"/>
        </w:rPr>
      </w:pPr>
      <w:r>
        <w:rPr>
          <w:sz w:val="28"/>
          <w:szCs w:val="28"/>
        </w:rPr>
        <w:t>Какими свойствами обладают пары сил?</w:t>
      </w:r>
    </w:p>
    <w:p w:rsidR="00F67F78" w:rsidRDefault="00F67F78" w:rsidP="00033F22">
      <w:pPr>
        <w:numPr>
          <w:ilvl w:val="0"/>
          <w:numId w:val="121"/>
        </w:numPr>
        <w:spacing w:after="0" w:line="360" w:lineRule="auto"/>
        <w:rPr>
          <w:sz w:val="28"/>
          <w:szCs w:val="28"/>
        </w:rPr>
      </w:pPr>
      <w:r>
        <w:rPr>
          <w:sz w:val="28"/>
          <w:szCs w:val="28"/>
        </w:rPr>
        <w:t>Каким образом производится сложение пар сил на плоскости?</w:t>
      </w:r>
    </w:p>
    <w:p w:rsidR="00F67F78" w:rsidRDefault="00F67F78" w:rsidP="00033F22">
      <w:pPr>
        <w:numPr>
          <w:ilvl w:val="0"/>
          <w:numId w:val="121"/>
        </w:numPr>
        <w:spacing w:after="0" w:line="360" w:lineRule="auto"/>
        <w:rPr>
          <w:sz w:val="28"/>
          <w:szCs w:val="28"/>
        </w:rPr>
      </w:pPr>
      <w:r>
        <w:rPr>
          <w:sz w:val="28"/>
          <w:szCs w:val="28"/>
        </w:rPr>
        <w:t>Как формулируется условие равновесия пар, находящихся в одной пло</w:t>
      </w:r>
      <w:r>
        <w:rPr>
          <w:sz w:val="28"/>
          <w:szCs w:val="28"/>
        </w:rPr>
        <w:t>с</w:t>
      </w:r>
      <w:r>
        <w:rPr>
          <w:sz w:val="28"/>
          <w:szCs w:val="28"/>
        </w:rPr>
        <w:t>кости?</w:t>
      </w:r>
    </w:p>
    <w:p w:rsidR="00F67F78" w:rsidRPr="00345EC2" w:rsidRDefault="00F67F78" w:rsidP="00F67F78">
      <w:pPr>
        <w:shd w:val="clear" w:color="auto" w:fill="FFFFFF"/>
        <w:spacing w:before="24" w:line="360" w:lineRule="auto"/>
        <w:rPr>
          <w:sz w:val="28"/>
          <w:szCs w:val="28"/>
        </w:rPr>
      </w:pPr>
      <w:r w:rsidRPr="00345EC2">
        <w:rPr>
          <w:b/>
          <w:bCs/>
          <w:color w:val="000000"/>
          <w:spacing w:val="-2"/>
          <w:sz w:val="28"/>
          <w:szCs w:val="28"/>
        </w:rPr>
        <w:t>Тема</w:t>
      </w:r>
      <w:r>
        <w:rPr>
          <w:b/>
          <w:bCs/>
          <w:color w:val="000000"/>
          <w:spacing w:val="-2"/>
          <w:sz w:val="28"/>
          <w:szCs w:val="28"/>
        </w:rPr>
        <w:t xml:space="preserve"> 1</w:t>
      </w:r>
      <w:r w:rsidRPr="00345EC2">
        <w:rPr>
          <w:b/>
          <w:bCs/>
          <w:color w:val="000000"/>
          <w:spacing w:val="-2"/>
          <w:sz w:val="28"/>
          <w:szCs w:val="28"/>
        </w:rPr>
        <w:t>.4</w:t>
      </w:r>
      <w:r>
        <w:rPr>
          <w:b/>
          <w:bCs/>
          <w:color w:val="000000"/>
          <w:spacing w:val="-2"/>
          <w:sz w:val="28"/>
          <w:szCs w:val="28"/>
        </w:rPr>
        <w:t xml:space="preserve">  </w:t>
      </w:r>
      <w:r w:rsidRPr="00345EC2">
        <w:rPr>
          <w:b/>
          <w:bCs/>
          <w:color w:val="000000"/>
          <w:spacing w:val="-2"/>
          <w:sz w:val="28"/>
          <w:szCs w:val="28"/>
        </w:rPr>
        <w:t xml:space="preserve"> Плоская система произвольно расположенных сил</w:t>
      </w:r>
    </w:p>
    <w:p w:rsidR="00F67F78" w:rsidRDefault="00F67F78" w:rsidP="00033F22">
      <w:pPr>
        <w:numPr>
          <w:ilvl w:val="0"/>
          <w:numId w:val="122"/>
        </w:numPr>
        <w:spacing w:after="0" w:line="360" w:lineRule="auto"/>
        <w:rPr>
          <w:sz w:val="28"/>
          <w:szCs w:val="28"/>
        </w:rPr>
      </w:pPr>
      <w:r>
        <w:rPr>
          <w:sz w:val="28"/>
          <w:szCs w:val="28"/>
        </w:rPr>
        <w:t xml:space="preserve">Что называется моментом силы относительно данной точки? </w:t>
      </w:r>
    </w:p>
    <w:p w:rsidR="00F67F78" w:rsidRDefault="00F67F78" w:rsidP="00F67F78">
      <w:pPr>
        <w:spacing w:line="360" w:lineRule="auto"/>
        <w:ind w:left="709"/>
        <w:rPr>
          <w:sz w:val="28"/>
          <w:szCs w:val="28"/>
        </w:rPr>
      </w:pPr>
      <w:r>
        <w:rPr>
          <w:sz w:val="28"/>
          <w:szCs w:val="28"/>
        </w:rPr>
        <w:t xml:space="preserve">     Как  о</w:t>
      </w:r>
      <w:r>
        <w:rPr>
          <w:sz w:val="28"/>
          <w:szCs w:val="28"/>
        </w:rPr>
        <w:t>п</w:t>
      </w:r>
      <w:r>
        <w:rPr>
          <w:sz w:val="28"/>
          <w:szCs w:val="28"/>
        </w:rPr>
        <w:t>ределяется знак момента силы относительно точки?</w:t>
      </w:r>
    </w:p>
    <w:p w:rsidR="00F67F78" w:rsidRDefault="00F67F78" w:rsidP="00033F22">
      <w:pPr>
        <w:numPr>
          <w:ilvl w:val="0"/>
          <w:numId w:val="122"/>
        </w:numPr>
        <w:spacing w:after="0" w:line="360" w:lineRule="auto"/>
        <w:rPr>
          <w:sz w:val="28"/>
          <w:szCs w:val="28"/>
        </w:rPr>
      </w:pPr>
      <w:r>
        <w:rPr>
          <w:sz w:val="28"/>
          <w:szCs w:val="28"/>
        </w:rPr>
        <w:t>В каком случае момент силы относительно точки равен нулю.</w:t>
      </w:r>
    </w:p>
    <w:p w:rsidR="00F67F78" w:rsidRDefault="00F67F78" w:rsidP="00033F22">
      <w:pPr>
        <w:numPr>
          <w:ilvl w:val="0"/>
          <w:numId w:val="122"/>
        </w:numPr>
        <w:spacing w:after="0" w:line="360" w:lineRule="auto"/>
        <w:rPr>
          <w:sz w:val="28"/>
          <w:szCs w:val="28"/>
        </w:rPr>
      </w:pPr>
      <w:r>
        <w:rPr>
          <w:sz w:val="28"/>
          <w:szCs w:val="28"/>
        </w:rPr>
        <w:t>Что такое главный вектор и главный момент плоской системы сил?</w:t>
      </w:r>
    </w:p>
    <w:p w:rsidR="00F67F78" w:rsidRDefault="00F67F78" w:rsidP="00033F22">
      <w:pPr>
        <w:numPr>
          <w:ilvl w:val="0"/>
          <w:numId w:val="122"/>
        </w:numPr>
        <w:spacing w:after="0" w:line="360" w:lineRule="auto"/>
        <w:rPr>
          <w:sz w:val="28"/>
          <w:szCs w:val="28"/>
        </w:rPr>
      </w:pPr>
      <w:r>
        <w:rPr>
          <w:sz w:val="28"/>
          <w:szCs w:val="28"/>
        </w:rPr>
        <w:t>В чём отличие главного вектора и равнодействующей данной системы сил?</w:t>
      </w:r>
    </w:p>
    <w:p w:rsidR="00F67F78" w:rsidRDefault="00F67F78" w:rsidP="00033F22">
      <w:pPr>
        <w:numPr>
          <w:ilvl w:val="0"/>
          <w:numId w:val="122"/>
        </w:numPr>
        <w:spacing w:after="0" w:line="360" w:lineRule="auto"/>
        <w:rPr>
          <w:sz w:val="28"/>
          <w:szCs w:val="28"/>
        </w:rPr>
      </w:pPr>
      <w:r>
        <w:rPr>
          <w:sz w:val="28"/>
          <w:szCs w:val="28"/>
        </w:rPr>
        <w:t>Изменится ли величина главного вектора и главного момента при п</w:t>
      </w:r>
      <w:r>
        <w:rPr>
          <w:sz w:val="28"/>
          <w:szCs w:val="28"/>
        </w:rPr>
        <w:t>е</w:t>
      </w:r>
      <w:r>
        <w:rPr>
          <w:sz w:val="28"/>
          <w:szCs w:val="28"/>
        </w:rPr>
        <w:t>ренесении центра приведения?</w:t>
      </w:r>
    </w:p>
    <w:p w:rsidR="00F67F78" w:rsidRDefault="00F67F78" w:rsidP="00033F22">
      <w:pPr>
        <w:numPr>
          <w:ilvl w:val="0"/>
          <w:numId w:val="122"/>
        </w:numPr>
        <w:spacing w:after="0" w:line="360" w:lineRule="auto"/>
        <w:rPr>
          <w:sz w:val="28"/>
          <w:szCs w:val="28"/>
        </w:rPr>
      </w:pPr>
      <w:r>
        <w:rPr>
          <w:sz w:val="28"/>
          <w:szCs w:val="28"/>
        </w:rPr>
        <w:t>Сформулируйте условие равновесия плоской системы произвольно расположенных сил.</w:t>
      </w:r>
    </w:p>
    <w:p w:rsidR="00F67F78" w:rsidRDefault="00F67F78" w:rsidP="00033F22">
      <w:pPr>
        <w:numPr>
          <w:ilvl w:val="0"/>
          <w:numId w:val="122"/>
        </w:numPr>
        <w:spacing w:after="0" w:line="360" w:lineRule="auto"/>
        <w:rPr>
          <w:sz w:val="28"/>
          <w:szCs w:val="28"/>
        </w:rPr>
      </w:pPr>
      <w:r>
        <w:rPr>
          <w:sz w:val="28"/>
          <w:szCs w:val="28"/>
        </w:rPr>
        <w:t>Какие нагрузки называются сосредоточенными и распределёнными?</w:t>
      </w:r>
    </w:p>
    <w:p w:rsidR="00F67F78" w:rsidRDefault="00F67F78" w:rsidP="00033F22">
      <w:pPr>
        <w:numPr>
          <w:ilvl w:val="0"/>
          <w:numId w:val="122"/>
        </w:numPr>
        <w:spacing w:after="0" w:line="360" w:lineRule="auto"/>
        <w:rPr>
          <w:sz w:val="28"/>
          <w:szCs w:val="28"/>
        </w:rPr>
      </w:pPr>
      <w:r>
        <w:rPr>
          <w:sz w:val="28"/>
          <w:szCs w:val="28"/>
        </w:rPr>
        <w:t>Что такое интенсивность равномерно распределённой нагрузки?</w:t>
      </w:r>
    </w:p>
    <w:p w:rsidR="00F67F78" w:rsidRDefault="00F67F78" w:rsidP="00033F22">
      <w:pPr>
        <w:numPr>
          <w:ilvl w:val="0"/>
          <w:numId w:val="122"/>
        </w:numPr>
        <w:spacing w:after="0" w:line="360" w:lineRule="auto"/>
        <w:rPr>
          <w:sz w:val="28"/>
          <w:szCs w:val="28"/>
        </w:rPr>
      </w:pPr>
      <w:r>
        <w:rPr>
          <w:sz w:val="28"/>
          <w:szCs w:val="28"/>
        </w:rPr>
        <w:t>Какое равновесие твёрдого тела называется устойчивым, неустойч</w:t>
      </w:r>
      <w:r>
        <w:rPr>
          <w:sz w:val="28"/>
          <w:szCs w:val="28"/>
        </w:rPr>
        <w:t>и</w:t>
      </w:r>
      <w:r>
        <w:rPr>
          <w:sz w:val="28"/>
          <w:szCs w:val="28"/>
        </w:rPr>
        <w:t>вым и безразличным?</w:t>
      </w:r>
    </w:p>
    <w:p w:rsidR="00F67F78" w:rsidRDefault="00F67F78" w:rsidP="00033F22">
      <w:pPr>
        <w:numPr>
          <w:ilvl w:val="0"/>
          <w:numId w:val="122"/>
        </w:numPr>
        <w:spacing w:after="0" w:line="360" w:lineRule="auto"/>
        <w:rPr>
          <w:sz w:val="28"/>
          <w:szCs w:val="28"/>
        </w:rPr>
      </w:pPr>
      <w:r>
        <w:rPr>
          <w:sz w:val="28"/>
          <w:szCs w:val="28"/>
        </w:rPr>
        <w:t xml:space="preserve"> Сформулируйте условие равновесия для тела, опирающегося на плоскость?</w:t>
      </w:r>
    </w:p>
    <w:p w:rsidR="00F67F78" w:rsidRDefault="00F67F78" w:rsidP="00033F22">
      <w:pPr>
        <w:numPr>
          <w:ilvl w:val="0"/>
          <w:numId w:val="122"/>
        </w:numPr>
        <w:spacing w:after="0" w:line="360" w:lineRule="auto"/>
        <w:rPr>
          <w:sz w:val="28"/>
          <w:szCs w:val="28"/>
        </w:rPr>
      </w:pPr>
      <w:r>
        <w:rPr>
          <w:sz w:val="28"/>
          <w:szCs w:val="28"/>
        </w:rPr>
        <w:t xml:space="preserve"> Что такое коэффициент устойчивости тела?</w:t>
      </w:r>
    </w:p>
    <w:p w:rsidR="00F67F78" w:rsidRPr="00345EC2" w:rsidRDefault="00F67F78" w:rsidP="00F67F78">
      <w:pPr>
        <w:shd w:val="clear" w:color="auto" w:fill="FFFFFF"/>
        <w:spacing w:before="336" w:line="360" w:lineRule="auto"/>
        <w:rPr>
          <w:sz w:val="28"/>
          <w:szCs w:val="28"/>
        </w:rPr>
      </w:pPr>
      <w:r w:rsidRPr="00345EC2">
        <w:rPr>
          <w:b/>
          <w:bCs/>
          <w:color w:val="000000"/>
          <w:spacing w:val="-2"/>
          <w:sz w:val="28"/>
          <w:szCs w:val="28"/>
        </w:rPr>
        <w:lastRenderedPageBreak/>
        <w:t>Тема 1.5</w:t>
      </w:r>
      <w:r>
        <w:rPr>
          <w:b/>
          <w:bCs/>
          <w:color w:val="000000"/>
          <w:spacing w:val="-2"/>
          <w:sz w:val="28"/>
          <w:szCs w:val="28"/>
        </w:rPr>
        <w:t xml:space="preserve">  </w:t>
      </w:r>
      <w:r w:rsidRPr="00345EC2">
        <w:rPr>
          <w:b/>
          <w:bCs/>
          <w:color w:val="000000"/>
          <w:spacing w:val="-2"/>
          <w:sz w:val="28"/>
          <w:szCs w:val="28"/>
        </w:rPr>
        <w:t xml:space="preserve"> Пространственная система сил</w:t>
      </w:r>
      <w:r>
        <w:rPr>
          <w:b/>
          <w:bCs/>
          <w:color w:val="000000"/>
          <w:spacing w:val="-2"/>
          <w:sz w:val="28"/>
          <w:szCs w:val="28"/>
        </w:rPr>
        <w:t xml:space="preserve"> (самостоятельное изучение темы)</w:t>
      </w:r>
    </w:p>
    <w:p w:rsidR="00F67F78" w:rsidRDefault="00F67F78" w:rsidP="00033F22">
      <w:pPr>
        <w:numPr>
          <w:ilvl w:val="0"/>
          <w:numId w:val="123"/>
        </w:numPr>
        <w:spacing w:after="0" w:line="360" w:lineRule="auto"/>
        <w:rPr>
          <w:sz w:val="28"/>
          <w:szCs w:val="28"/>
        </w:rPr>
      </w:pPr>
      <w:r>
        <w:rPr>
          <w:sz w:val="28"/>
          <w:szCs w:val="28"/>
        </w:rPr>
        <w:t>Какая система сил называется пространственной?</w:t>
      </w:r>
    </w:p>
    <w:p w:rsidR="00F67F78" w:rsidRDefault="00F67F78" w:rsidP="00033F22">
      <w:pPr>
        <w:numPr>
          <w:ilvl w:val="0"/>
          <w:numId w:val="123"/>
        </w:numPr>
        <w:spacing w:after="0" w:line="360" w:lineRule="auto"/>
        <w:rPr>
          <w:sz w:val="28"/>
          <w:szCs w:val="28"/>
        </w:rPr>
      </w:pPr>
      <w:r>
        <w:rPr>
          <w:sz w:val="28"/>
          <w:szCs w:val="28"/>
        </w:rPr>
        <w:t>Как определяется момент силы относительно оси?</w:t>
      </w:r>
    </w:p>
    <w:p w:rsidR="00F67F78" w:rsidRDefault="00F67F78" w:rsidP="00033F22">
      <w:pPr>
        <w:numPr>
          <w:ilvl w:val="0"/>
          <w:numId w:val="123"/>
        </w:numPr>
        <w:spacing w:after="0" w:line="360" w:lineRule="auto"/>
        <w:rPr>
          <w:sz w:val="28"/>
          <w:szCs w:val="28"/>
        </w:rPr>
      </w:pPr>
      <w:r>
        <w:rPr>
          <w:sz w:val="28"/>
          <w:szCs w:val="28"/>
        </w:rPr>
        <w:t>Как определяют проекции пространственной силы на координатные оси и плоскости?</w:t>
      </w:r>
    </w:p>
    <w:p w:rsidR="00F67F78" w:rsidRDefault="00F67F78" w:rsidP="00033F22">
      <w:pPr>
        <w:numPr>
          <w:ilvl w:val="0"/>
          <w:numId w:val="123"/>
        </w:numPr>
        <w:spacing w:after="0" w:line="360" w:lineRule="auto"/>
        <w:rPr>
          <w:sz w:val="28"/>
          <w:szCs w:val="28"/>
        </w:rPr>
      </w:pPr>
      <w:r>
        <w:rPr>
          <w:sz w:val="28"/>
          <w:szCs w:val="28"/>
        </w:rPr>
        <w:t>Сформулируйте графическое и аналитическое условие равновесия пр</w:t>
      </w:r>
      <w:r>
        <w:rPr>
          <w:sz w:val="28"/>
          <w:szCs w:val="28"/>
        </w:rPr>
        <w:t>о</w:t>
      </w:r>
      <w:r>
        <w:rPr>
          <w:sz w:val="28"/>
          <w:szCs w:val="28"/>
        </w:rPr>
        <w:t>странственной системы сходящихся сил?</w:t>
      </w:r>
    </w:p>
    <w:p w:rsidR="00F67F78" w:rsidRDefault="00F67F78" w:rsidP="00033F22">
      <w:pPr>
        <w:numPr>
          <w:ilvl w:val="0"/>
          <w:numId w:val="123"/>
        </w:numPr>
        <w:spacing w:after="0" w:line="360" w:lineRule="auto"/>
        <w:rPr>
          <w:sz w:val="28"/>
          <w:szCs w:val="28"/>
        </w:rPr>
      </w:pPr>
      <w:r>
        <w:rPr>
          <w:sz w:val="28"/>
          <w:szCs w:val="28"/>
        </w:rPr>
        <w:t>В каких случаях момент силы относительно оси равен нулю?</w:t>
      </w:r>
    </w:p>
    <w:p w:rsidR="00F67F78" w:rsidRPr="00345EC2" w:rsidRDefault="00F67F78" w:rsidP="00F67F78">
      <w:pPr>
        <w:shd w:val="clear" w:color="auto" w:fill="FFFFFF"/>
        <w:tabs>
          <w:tab w:val="left" w:pos="9351"/>
        </w:tabs>
        <w:spacing w:before="341" w:line="360" w:lineRule="auto"/>
        <w:ind w:right="-245"/>
        <w:jc w:val="center"/>
        <w:rPr>
          <w:sz w:val="28"/>
          <w:szCs w:val="28"/>
        </w:rPr>
      </w:pPr>
      <w:r w:rsidRPr="00345EC2">
        <w:rPr>
          <w:b/>
          <w:bCs/>
          <w:color w:val="000000"/>
          <w:spacing w:val="-2"/>
          <w:sz w:val="28"/>
          <w:szCs w:val="28"/>
        </w:rPr>
        <w:t>Тема 1.6</w:t>
      </w:r>
      <w:r>
        <w:rPr>
          <w:b/>
          <w:bCs/>
          <w:color w:val="000000"/>
          <w:spacing w:val="-2"/>
          <w:sz w:val="28"/>
          <w:szCs w:val="28"/>
        </w:rPr>
        <w:t xml:space="preserve">  </w:t>
      </w:r>
      <w:r w:rsidRPr="00345EC2">
        <w:rPr>
          <w:b/>
          <w:bCs/>
          <w:color w:val="000000"/>
          <w:spacing w:val="-2"/>
          <w:sz w:val="28"/>
          <w:szCs w:val="28"/>
        </w:rPr>
        <w:t xml:space="preserve"> Центр тяжести плоско</w:t>
      </w:r>
      <w:r>
        <w:rPr>
          <w:b/>
          <w:bCs/>
          <w:color w:val="000000"/>
          <w:spacing w:val="-2"/>
          <w:sz w:val="28"/>
          <w:szCs w:val="28"/>
        </w:rPr>
        <w:t>го сечения (самостоятельное изучение т</w:t>
      </w:r>
      <w:r>
        <w:rPr>
          <w:b/>
          <w:bCs/>
          <w:color w:val="000000"/>
          <w:spacing w:val="-2"/>
          <w:sz w:val="28"/>
          <w:szCs w:val="28"/>
        </w:rPr>
        <w:t>е</w:t>
      </w:r>
      <w:r>
        <w:rPr>
          <w:b/>
          <w:bCs/>
          <w:color w:val="000000"/>
          <w:spacing w:val="-2"/>
          <w:sz w:val="28"/>
          <w:szCs w:val="28"/>
        </w:rPr>
        <w:t>мы)</w:t>
      </w:r>
    </w:p>
    <w:p w:rsidR="00F67F78" w:rsidRDefault="00F67F78" w:rsidP="00033F22">
      <w:pPr>
        <w:numPr>
          <w:ilvl w:val="0"/>
          <w:numId w:val="124"/>
        </w:numPr>
        <w:spacing w:after="0" w:line="360" w:lineRule="auto"/>
        <w:rPr>
          <w:sz w:val="28"/>
          <w:szCs w:val="28"/>
        </w:rPr>
      </w:pPr>
      <w:r>
        <w:rPr>
          <w:sz w:val="28"/>
          <w:szCs w:val="28"/>
        </w:rPr>
        <w:t>Что такое центр параллельных сил?</w:t>
      </w:r>
    </w:p>
    <w:p w:rsidR="00F67F78" w:rsidRDefault="00F67F78" w:rsidP="00033F22">
      <w:pPr>
        <w:numPr>
          <w:ilvl w:val="0"/>
          <w:numId w:val="124"/>
        </w:numPr>
        <w:spacing w:after="0" w:line="360" w:lineRule="auto"/>
        <w:rPr>
          <w:sz w:val="28"/>
          <w:szCs w:val="28"/>
        </w:rPr>
      </w:pPr>
      <w:r>
        <w:rPr>
          <w:sz w:val="28"/>
          <w:szCs w:val="28"/>
        </w:rPr>
        <w:t>Что такое центр тяжести тела?</w:t>
      </w:r>
    </w:p>
    <w:p w:rsidR="00F67F78" w:rsidRDefault="00F67F78" w:rsidP="00033F22">
      <w:pPr>
        <w:numPr>
          <w:ilvl w:val="0"/>
          <w:numId w:val="124"/>
        </w:numPr>
        <w:spacing w:after="0" w:line="360" w:lineRule="auto"/>
        <w:rPr>
          <w:sz w:val="28"/>
          <w:szCs w:val="28"/>
        </w:rPr>
      </w:pPr>
      <w:r>
        <w:rPr>
          <w:sz w:val="28"/>
          <w:szCs w:val="28"/>
        </w:rPr>
        <w:t>Изменится ли положение центра тяжести тела при повороте его на н</w:t>
      </w:r>
      <w:r>
        <w:rPr>
          <w:sz w:val="28"/>
          <w:szCs w:val="28"/>
        </w:rPr>
        <w:t>е</w:t>
      </w:r>
      <w:r>
        <w:rPr>
          <w:sz w:val="28"/>
          <w:szCs w:val="28"/>
        </w:rPr>
        <w:t>который угол?</w:t>
      </w:r>
    </w:p>
    <w:p w:rsidR="00F67F78" w:rsidRDefault="00F67F78" w:rsidP="00033F22">
      <w:pPr>
        <w:numPr>
          <w:ilvl w:val="0"/>
          <w:numId w:val="124"/>
        </w:numPr>
        <w:spacing w:after="0" w:line="360" w:lineRule="auto"/>
        <w:rPr>
          <w:sz w:val="28"/>
          <w:szCs w:val="28"/>
        </w:rPr>
      </w:pPr>
      <w:r>
        <w:rPr>
          <w:sz w:val="28"/>
          <w:szCs w:val="28"/>
        </w:rPr>
        <w:t>Как найти координаты центра тяжести прямоугольника, треугольника и круга?</w:t>
      </w:r>
    </w:p>
    <w:p w:rsidR="00F67F78" w:rsidRDefault="00F67F78" w:rsidP="00033F22">
      <w:pPr>
        <w:numPr>
          <w:ilvl w:val="0"/>
          <w:numId w:val="124"/>
        </w:numPr>
        <w:spacing w:after="0" w:line="360" w:lineRule="auto"/>
        <w:rPr>
          <w:sz w:val="28"/>
          <w:szCs w:val="28"/>
        </w:rPr>
      </w:pPr>
      <w:r>
        <w:rPr>
          <w:sz w:val="28"/>
          <w:szCs w:val="28"/>
        </w:rPr>
        <w:t>Как найти координаты центра тяжести плоского составного сечения?</w:t>
      </w:r>
    </w:p>
    <w:p w:rsidR="00F67F78" w:rsidRDefault="00F67F78" w:rsidP="00033F22">
      <w:pPr>
        <w:numPr>
          <w:ilvl w:val="0"/>
          <w:numId w:val="124"/>
        </w:numPr>
        <w:spacing w:after="0" w:line="360" w:lineRule="auto"/>
        <w:rPr>
          <w:sz w:val="28"/>
          <w:szCs w:val="28"/>
        </w:rPr>
      </w:pPr>
      <w:r>
        <w:rPr>
          <w:sz w:val="28"/>
          <w:szCs w:val="28"/>
        </w:rPr>
        <w:t>Что называется статическим моментом площади плоской фигуры и какова его единица?</w:t>
      </w:r>
    </w:p>
    <w:p w:rsidR="00F67F78" w:rsidRDefault="00F67F78" w:rsidP="00F67F78">
      <w:pPr>
        <w:shd w:val="clear" w:color="auto" w:fill="FFFFFF"/>
        <w:spacing w:line="360" w:lineRule="auto"/>
        <w:jc w:val="center"/>
        <w:rPr>
          <w:b/>
          <w:bCs/>
          <w:color w:val="000000"/>
          <w:spacing w:val="-2"/>
          <w:sz w:val="28"/>
          <w:szCs w:val="28"/>
        </w:rPr>
      </w:pPr>
    </w:p>
    <w:p w:rsidR="00F67F78" w:rsidRPr="00345EC2" w:rsidRDefault="00F67F78" w:rsidP="00F67F78">
      <w:pPr>
        <w:shd w:val="clear" w:color="auto" w:fill="FFFFFF"/>
        <w:spacing w:line="360" w:lineRule="auto"/>
        <w:jc w:val="center"/>
        <w:rPr>
          <w:sz w:val="28"/>
          <w:szCs w:val="28"/>
        </w:rPr>
      </w:pPr>
      <w:r w:rsidRPr="00345EC2">
        <w:rPr>
          <w:b/>
          <w:bCs/>
          <w:color w:val="000000"/>
          <w:spacing w:val="-2"/>
          <w:sz w:val="28"/>
          <w:szCs w:val="28"/>
        </w:rPr>
        <w:t>Тема 1.8</w:t>
      </w:r>
      <w:r>
        <w:rPr>
          <w:b/>
          <w:bCs/>
          <w:color w:val="000000"/>
          <w:spacing w:val="-2"/>
          <w:sz w:val="28"/>
          <w:szCs w:val="28"/>
        </w:rPr>
        <w:t xml:space="preserve">  </w:t>
      </w:r>
      <w:r w:rsidRPr="00345EC2">
        <w:rPr>
          <w:b/>
          <w:bCs/>
          <w:color w:val="000000"/>
          <w:spacing w:val="-2"/>
          <w:sz w:val="28"/>
          <w:szCs w:val="28"/>
        </w:rPr>
        <w:t xml:space="preserve"> Устойчивость равновесия</w:t>
      </w:r>
      <w:r>
        <w:rPr>
          <w:b/>
          <w:bCs/>
          <w:color w:val="000000"/>
          <w:spacing w:val="-2"/>
          <w:sz w:val="28"/>
          <w:szCs w:val="28"/>
        </w:rPr>
        <w:t xml:space="preserve"> (самостоятельное изучение темы)</w:t>
      </w:r>
    </w:p>
    <w:p w:rsidR="00F67F78" w:rsidRDefault="00F67F78" w:rsidP="00F67F78">
      <w:pPr>
        <w:spacing w:line="360" w:lineRule="auto"/>
        <w:ind w:left="709"/>
        <w:rPr>
          <w:sz w:val="28"/>
          <w:szCs w:val="28"/>
        </w:rPr>
      </w:pPr>
      <w:r>
        <w:rPr>
          <w:sz w:val="28"/>
          <w:szCs w:val="28"/>
        </w:rPr>
        <w:t>1. Какие известны виды равновесия тела?</w:t>
      </w:r>
    </w:p>
    <w:p w:rsidR="00F67F78" w:rsidRDefault="00F67F78" w:rsidP="00F67F78">
      <w:pPr>
        <w:spacing w:line="360" w:lineRule="auto"/>
        <w:ind w:left="709"/>
        <w:rPr>
          <w:sz w:val="28"/>
          <w:szCs w:val="28"/>
        </w:rPr>
      </w:pPr>
      <w:r>
        <w:rPr>
          <w:sz w:val="28"/>
          <w:szCs w:val="28"/>
        </w:rPr>
        <w:t>2. Что называется моментом устойчивости и опрокидывающим моме</w:t>
      </w:r>
      <w:r>
        <w:rPr>
          <w:sz w:val="28"/>
          <w:szCs w:val="28"/>
        </w:rPr>
        <w:t>н</w:t>
      </w:r>
      <w:r>
        <w:rPr>
          <w:sz w:val="28"/>
          <w:szCs w:val="28"/>
        </w:rPr>
        <w:t>том?</w:t>
      </w:r>
    </w:p>
    <w:p w:rsidR="00F67F78" w:rsidRDefault="00F67F78" w:rsidP="00F67F78">
      <w:pPr>
        <w:spacing w:line="360" w:lineRule="auto"/>
        <w:ind w:left="709"/>
        <w:rPr>
          <w:sz w:val="28"/>
          <w:szCs w:val="28"/>
        </w:rPr>
      </w:pPr>
      <w:r>
        <w:rPr>
          <w:sz w:val="28"/>
          <w:szCs w:val="28"/>
        </w:rPr>
        <w:t>3. Что называется коэффициентом устойчивости?</w:t>
      </w:r>
    </w:p>
    <w:p w:rsidR="00F67F78" w:rsidRDefault="00F67F78" w:rsidP="00F67F78">
      <w:pPr>
        <w:spacing w:line="360" w:lineRule="auto"/>
        <w:ind w:left="709"/>
        <w:rPr>
          <w:sz w:val="28"/>
          <w:szCs w:val="28"/>
        </w:rPr>
      </w:pPr>
      <w:r>
        <w:rPr>
          <w:sz w:val="28"/>
          <w:szCs w:val="28"/>
        </w:rPr>
        <w:lastRenderedPageBreak/>
        <w:t>4. В каких единицах измеряется коэффициент устойчивости и какие зн</w:t>
      </w:r>
      <w:r>
        <w:rPr>
          <w:sz w:val="28"/>
          <w:szCs w:val="28"/>
        </w:rPr>
        <w:t>а</w:t>
      </w:r>
      <w:r>
        <w:rPr>
          <w:sz w:val="28"/>
          <w:szCs w:val="28"/>
        </w:rPr>
        <w:t>чения он может принимать?</w:t>
      </w:r>
    </w:p>
    <w:p w:rsidR="00F67F78" w:rsidRDefault="00F67F78" w:rsidP="00F67F78">
      <w:pPr>
        <w:spacing w:line="360" w:lineRule="auto"/>
        <w:ind w:left="709"/>
        <w:rPr>
          <w:sz w:val="28"/>
          <w:szCs w:val="28"/>
        </w:rPr>
      </w:pPr>
      <w:r>
        <w:rPr>
          <w:sz w:val="28"/>
          <w:szCs w:val="28"/>
        </w:rPr>
        <w:t xml:space="preserve">5. При каких условиях равновесие тела не обеспечивается? </w:t>
      </w:r>
    </w:p>
    <w:p w:rsidR="00F67F78" w:rsidRPr="00345EC2" w:rsidRDefault="00F67F78" w:rsidP="00F67F78">
      <w:pPr>
        <w:shd w:val="clear" w:color="auto" w:fill="FFFFFF"/>
        <w:spacing w:line="360" w:lineRule="auto"/>
        <w:ind w:right="34" w:firstLine="504"/>
        <w:jc w:val="both"/>
        <w:rPr>
          <w:sz w:val="28"/>
          <w:szCs w:val="28"/>
        </w:rPr>
      </w:pPr>
    </w:p>
    <w:p w:rsidR="00F67F78" w:rsidRPr="00345EC2" w:rsidRDefault="00F67F78" w:rsidP="00F67F78">
      <w:pPr>
        <w:shd w:val="clear" w:color="auto" w:fill="FFFFFF"/>
        <w:spacing w:line="360" w:lineRule="auto"/>
        <w:jc w:val="center"/>
        <w:rPr>
          <w:sz w:val="28"/>
          <w:szCs w:val="28"/>
        </w:rPr>
      </w:pPr>
      <w:r w:rsidRPr="00345EC2">
        <w:rPr>
          <w:b/>
          <w:bCs/>
          <w:color w:val="000000"/>
          <w:spacing w:val="-4"/>
          <w:sz w:val="28"/>
          <w:szCs w:val="28"/>
        </w:rPr>
        <w:t>Тема 2.1</w:t>
      </w:r>
      <w:r>
        <w:rPr>
          <w:b/>
          <w:bCs/>
          <w:color w:val="000000"/>
          <w:spacing w:val="-4"/>
          <w:sz w:val="28"/>
          <w:szCs w:val="28"/>
        </w:rPr>
        <w:t xml:space="preserve">  </w:t>
      </w:r>
      <w:r w:rsidRPr="00345EC2">
        <w:rPr>
          <w:b/>
          <w:bCs/>
          <w:color w:val="000000"/>
          <w:spacing w:val="-4"/>
          <w:sz w:val="28"/>
          <w:szCs w:val="28"/>
        </w:rPr>
        <w:t xml:space="preserve"> Основные по</w:t>
      </w:r>
      <w:r>
        <w:rPr>
          <w:b/>
          <w:bCs/>
          <w:color w:val="000000"/>
          <w:spacing w:val="-4"/>
          <w:sz w:val="28"/>
          <w:szCs w:val="28"/>
        </w:rPr>
        <w:t>нятия</w:t>
      </w:r>
      <w:r w:rsidRPr="00345EC2">
        <w:rPr>
          <w:b/>
          <w:bCs/>
          <w:color w:val="000000"/>
          <w:spacing w:val="-4"/>
          <w:sz w:val="28"/>
          <w:szCs w:val="28"/>
        </w:rPr>
        <w:t xml:space="preserve"> кинематики</w:t>
      </w:r>
      <w:r>
        <w:rPr>
          <w:b/>
          <w:bCs/>
          <w:color w:val="000000"/>
          <w:spacing w:val="-4"/>
          <w:sz w:val="28"/>
          <w:szCs w:val="28"/>
        </w:rPr>
        <w:t xml:space="preserve"> </w:t>
      </w:r>
      <w:r>
        <w:rPr>
          <w:b/>
          <w:bCs/>
          <w:color w:val="000000"/>
          <w:spacing w:val="-2"/>
          <w:sz w:val="28"/>
          <w:szCs w:val="28"/>
        </w:rPr>
        <w:t>(самостоятельное изучение темы)</w:t>
      </w:r>
    </w:p>
    <w:p w:rsidR="00F67F78" w:rsidRDefault="00F67F78" w:rsidP="00033F22">
      <w:pPr>
        <w:numPr>
          <w:ilvl w:val="0"/>
          <w:numId w:val="125"/>
        </w:numPr>
        <w:spacing w:after="0" w:line="360" w:lineRule="auto"/>
        <w:rPr>
          <w:sz w:val="28"/>
          <w:szCs w:val="28"/>
        </w:rPr>
      </w:pPr>
      <w:r>
        <w:rPr>
          <w:sz w:val="28"/>
          <w:szCs w:val="28"/>
        </w:rPr>
        <w:t>Что изучает кинематика?</w:t>
      </w:r>
    </w:p>
    <w:p w:rsidR="00F67F78" w:rsidRDefault="00F67F78" w:rsidP="00033F22">
      <w:pPr>
        <w:numPr>
          <w:ilvl w:val="0"/>
          <w:numId w:val="125"/>
        </w:numPr>
        <w:spacing w:after="0" w:line="360" w:lineRule="auto"/>
        <w:rPr>
          <w:sz w:val="28"/>
          <w:szCs w:val="28"/>
        </w:rPr>
      </w:pPr>
      <w:r>
        <w:rPr>
          <w:sz w:val="28"/>
          <w:szCs w:val="28"/>
        </w:rPr>
        <w:t>Дайте определения основных понятий кинематики: траектория, путь, расстояние, время, скорость, ускорение.</w:t>
      </w:r>
    </w:p>
    <w:p w:rsidR="00F67F78" w:rsidRDefault="00F67F78" w:rsidP="00033F22">
      <w:pPr>
        <w:numPr>
          <w:ilvl w:val="0"/>
          <w:numId w:val="125"/>
        </w:numPr>
        <w:spacing w:after="0" w:line="360" w:lineRule="auto"/>
        <w:rPr>
          <w:sz w:val="28"/>
          <w:szCs w:val="28"/>
        </w:rPr>
      </w:pPr>
      <w:r>
        <w:rPr>
          <w:sz w:val="28"/>
          <w:szCs w:val="28"/>
        </w:rPr>
        <w:t>Какие способы задания движения точки применяются в кинематике?</w:t>
      </w:r>
    </w:p>
    <w:p w:rsidR="00F67F78" w:rsidRDefault="00F67F78" w:rsidP="00033F22">
      <w:pPr>
        <w:numPr>
          <w:ilvl w:val="0"/>
          <w:numId w:val="125"/>
        </w:numPr>
        <w:spacing w:after="0" w:line="360" w:lineRule="auto"/>
        <w:rPr>
          <w:sz w:val="28"/>
          <w:szCs w:val="28"/>
        </w:rPr>
      </w:pPr>
      <w:r>
        <w:rPr>
          <w:sz w:val="28"/>
          <w:szCs w:val="28"/>
        </w:rPr>
        <w:t>Дайте определение равнопеременного движения точки.</w:t>
      </w:r>
    </w:p>
    <w:p w:rsidR="00F67F78" w:rsidRDefault="00F67F78" w:rsidP="00033F22">
      <w:pPr>
        <w:numPr>
          <w:ilvl w:val="0"/>
          <w:numId w:val="125"/>
        </w:numPr>
        <w:spacing w:after="0" w:line="360" w:lineRule="auto"/>
        <w:rPr>
          <w:sz w:val="28"/>
          <w:szCs w:val="28"/>
        </w:rPr>
      </w:pPr>
      <w:r>
        <w:rPr>
          <w:sz w:val="28"/>
          <w:szCs w:val="28"/>
        </w:rPr>
        <w:t>Какое движение  твёрдого тела называется поступательным?</w:t>
      </w:r>
    </w:p>
    <w:p w:rsidR="00F67F78" w:rsidRDefault="00F67F78" w:rsidP="00033F22">
      <w:pPr>
        <w:numPr>
          <w:ilvl w:val="0"/>
          <w:numId w:val="125"/>
        </w:numPr>
        <w:spacing w:after="0" w:line="360" w:lineRule="auto"/>
        <w:rPr>
          <w:sz w:val="28"/>
          <w:szCs w:val="28"/>
        </w:rPr>
      </w:pPr>
      <w:r>
        <w:rPr>
          <w:sz w:val="28"/>
          <w:szCs w:val="28"/>
        </w:rPr>
        <w:t>Дайте определение вращательного движения твёрдого тела вокруг н</w:t>
      </w:r>
      <w:r>
        <w:rPr>
          <w:sz w:val="28"/>
          <w:szCs w:val="28"/>
        </w:rPr>
        <w:t>е</w:t>
      </w:r>
      <w:r>
        <w:rPr>
          <w:sz w:val="28"/>
          <w:szCs w:val="28"/>
        </w:rPr>
        <w:t>подвижной оси.</w:t>
      </w:r>
    </w:p>
    <w:p w:rsidR="00F67F78" w:rsidRDefault="00F67F78" w:rsidP="00033F22">
      <w:pPr>
        <w:numPr>
          <w:ilvl w:val="0"/>
          <w:numId w:val="125"/>
        </w:numPr>
        <w:spacing w:after="0" w:line="360" w:lineRule="auto"/>
        <w:rPr>
          <w:sz w:val="28"/>
          <w:szCs w:val="28"/>
        </w:rPr>
      </w:pPr>
      <w:r>
        <w:rPr>
          <w:sz w:val="28"/>
          <w:szCs w:val="28"/>
        </w:rPr>
        <w:t>Что называется угловым перемещением тела,  угловой скоростью и у</w:t>
      </w:r>
      <w:r>
        <w:rPr>
          <w:sz w:val="28"/>
          <w:szCs w:val="28"/>
        </w:rPr>
        <w:t>г</w:t>
      </w:r>
      <w:r>
        <w:rPr>
          <w:sz w:val="28"/>
          <w:szCs w:val="28"/>
        </w:rPr>
        <w:t>ловым ускорением? Каковы их единицы?</w:t>
      </w:r>
    </w:p>
    <w:p w:rsidR="00F67F78" w:rsidRDefault="00F67F78" w:rsidP="00033F22">
      <w:pPr>
        <w:numPr>
          <w:ilvl w:val="0"/>
          <w:numId w:val="125"/>
        </w:numPr>
        <w:spacing w:after="0" w:line="360" w:lineRule="auto"/>
        <w:rPr>
          <w:sz w:val="28"/>
          <w:szCs w:val="28"/>
        </w:rPr>
      </w:pPr>
      <w:r>
        <w:rPr>
          <w:sz w:val="28"/>
          <w:szCs w:val="28"/>
        </w:rPr>
        <w:t>Какое вращение твёрдого тела называется равномерным и какое равн</w:t>
      </w:r>
      <w:r>
        <w:rPr>
          <w:sz w:val="28"/>
          <w:szCs w:val="28"/>
        </w:rPr>
        <w:t>о</w:t>
      </w:r>
      <w:r>
        <w:rPr>
          <w:sz w:val="28"/>
          <w:szCs w:val="28"/>
        </w:rPr>
        <w:t>переменным?</w:t>
      </w:r>
    </w:p>
    <w:p w:rsidR="00F67F78" w:rsidRDefault="00F67F78" w:rsidP="00F67F78">
      <w:pPr>
        <w:shd w:val="clear" w:color="auto" w:fill="FFFFFF"/>
        <w:spacing w:line="360" w:lineRule="auto"/>
        <w:ind w:left="1800"/>
        <w:rPr>
          <w:b/>
          <w:bCs/>
          <w:color w:val="000000"/>
          <w:spacing w:val="-2"/>
          <w:sz w:val="28"/>
          <w:szCs w:val="28"/>
        </w:rPr>
      </w:pPr>
    </w:p>
    <w:p w:rsidR="00F67F78" w:rsidRPr="00345EC2" w:rsidRDefault="00F67F78" w:rsidP="00F67F78">
      <w:pPr>
        <w:shd w:val="clear" w:color="auto" w:fill="FFFFFF"/>
        <w:spacing w:line="360" w:lineRule="auto"/>
        <w:ind w:right="-241"/>
        <w:jc w:val="center"/>
        <w:rPr>
          <w:sz w:val="28"/>
          <w:szCs w:val="28"/>
        </w:rPr>
      </w:pPr>
      <w:r w:rsidRPr="00345EC2">
        <w:rPr>
          <w:b/>
          <w:bCs/>
          <w:color w:val="000000"/>
          <w:spacing w:val="-2"/>
          <w:sz w:val="28"/>
          <w:szCs w:val="28"/>
        </w:rPr>
        <w:t xml:space="preserve">Тема 2.2 </w:t>
      </w:r>
      <w:r>
        <w:rPr>
          <w:b/>
          <w:bCs/>
          <w:color w:val="000000"/>
          <w:spacing w:val="-2"/>
          <w:sz w:val="28"/>
          <w:szCs w:val="28"/>
        </w:rPr>
        <w:t xml:space="preserve">   </w:t>
      </w:r>
      <w:r w:rsidRPr="00345EC2">
        <w:rPr>
          <w:b/>
          <w:bCs/>
          <w:color w:val="000000"/>
          <w:spacing w:val="-2"/>
          <w:sz w:val="28"/>
          <w:szCs w:val="28"/>
        </w:rPr>
        <w:t>Основные положения динамики</w:t>
      </w:r>
      <w:r>
        <w:rPr>
          <w:b/>
          <w:bCs/>
          <w:color w:val="000000"/>
          <w:spacing w:val="-2"/>
          <w:sz w:val="28"/>
          <w:szCs w:val="28"/>
        </w:rPr>
        <w:t xml:space="preserve"> (самостоятельное изучение т</w:t>
      </w:r>
      <w:r>
        <w:rPr>
          <w:b/>
          <w:bCs/>
          <w:color w:val="000000"/>
          <w:spacing w:val="-2"/>
          <w:sz w:val="28"/>
          <w:szCs w:val="28"/>
        </w:rPr>
        <w:t>е</w:t>
      </w:r>
      <w:r>
        <w:rPr>
          <w:b/>
          <w:bCs/>
          <w:color w:val="000000"/>
          <w:spacing w:val="-2"/>
          <w:sz w:val="28"/>
          <w:szCs w:val="28"/>
        </w:rPr>
        <w:t>мы)</w:t>
      </w:r>
    </w:p>
    <w:p w:rsidR="00F67F78" w:rsidRDefault="00F67F78" w:rsidP="00033F22">
      <w:pPr>
        <w:numPr>
          <w:ilvl w:val="0"/>
          <w:numId w:val="126"/>
        </w:numPr>
        <w:spacing w:after="0" w:line="360" w:lineRule="auto"/>
        <w:rPr>
          <w:sz w:val="28"/>
          <w:szCs w:val="28"/>
        </w:rPr>
      </w:pPr>
      <w:r>
        <w:rPr>
          <w:sz w:val="28"/>
          <w:szCs w:val="28"/>
        </w:rPr>
        <w:t>Что изучает динамика?</w:t>
      </w:r>
    </w:p>
    <w:p w:rsidR="00F67F78" w:rsidRDefault="00F67F78" w:rsidP="00033F22">
      <w:pPr>
        <w:numPr>
          <w:ilvl w:val="0"/>
          <w:numId w:val="126"/>
        </w:numPr>
        <w:spacing w:after="0" w:line="360" w:lineRule="auto"/>
        <w:rPr>
          <w:sz w:val="28"/>
          <w:szCs w:val="28"/>
        </w:rPr>
      </w:pPr>
      <w:r>
        <w:rPr>
          <w:sz w:val="28"/>
          <w:szCs w:val="28"/>
        </w:rPr>
        <w:t>В чём различие между кинематикой и динамикой?</w:t>
      </w:r>
    </w:p>
    <w:p w:rsidR="00F67F78" w:rsidRDefault="00F67F78" w:rsidP="00033F22">
      <w:pPr>
        <w:numPr>
          <w:ilvl w:val="0"/>
          <w:numId w:val="126"/>
        </w:numPr>
        <w:spacing w:after="0" w:line="360" w:lineRule="auto"/>
        <w:rPr>
          <w:sz w:val="28"/>
          <w:szCs w:val="28"/>
        </w:rPr>
      </w:pPr>
      <w:r>
        <w:rPr>
          <w:sz w:val="28"/>
          <w:szCs w:val="28"/>
        </w:rPr>
        <w:t>Сформулируйте основные законы (аксиомы) динамики.</w:t>
      </w:r>
    </w:p>
    <w:p w:rsidR="00F67F78" w:rsidRDefault="00F67F78" w:rsidP="00033F22">
      <w:pPr>
        <w:numPr>
          <w:ilvl w:val="0"/>
          <w:numId w:val="126"/>
        </w:numPr>
        <w:spacing w:after="0" w:line="360" w:lineRule="auto"/>
        <w:rPr>
          <w:sz w:val="28"/>
          <w:szCs w:val="28"/>
        </w:rPr>
      </w:pPr>
      <w:r>
        <w:rPr>
          <w:sz w:val="28"/>
          <w:szCs w:val="28"/>
        </w:rPr>
        <w:t>Что называется массой тела?</w:t>
      </w:r>
    </w:p>
    <w:p w:rsidR="00F67F78" w:rsidRDefault="00F67F78" w:rsidP="00033F22">
      <w:pPr>
        <w:numPr>
          <w:ilvl w:val="0"/>
          <w:numId w:val="126"/>
        </w:numPr>
        <w:spacing w:after="0" w:line="360" w:lineRule="auto"/>
        <w:rPr>
          <w:sz w:val="28"/>
          <w:szCs w:val="28"/>
        </w:rPr>
      </w:pPr>
      <w:r>
        <w:rPr>
          <w:sz w:val="28"/>
          <w:szCs w:val="28"/>
        </w:rPr>
        <w:t>Как определяется работа постоянной силы на прямолинейном пути?</w:t>
      </w:r>
    </w:p>
    <w:p w:rsidR="00F67F78" w:rsidRDefault="00F67F78" w:rsidP="00033F22">
      <w:pPr>
        <w:numPr>
          <w:ilvl w:val="0"/>
          <w:numId w:val="126"/>
        </w:numPr>
        <w:spacing w:after="0" w:line="360" w:lineRule="auto"/>
        <w:rPr>
          <w:sz w:val="28"/>
          <w:szCs w:val="28"/>
        </w:rPr>
      </w:pPr>
      <w:r>
        <w:rPr>
          <w:sz w:val="28"/>
          <w:szCs w:val="28"/>
        </w:rPr>
        <w:t>Что называется мощностью и каковы её единицы?</w:t>
      </w:r>
    </w:p>
    <w:p w:rsidR="00F67F78" w:rsidRDefault="00F67F78" w:rsidP="00033F22">
      <w:pPr>
        <w:numPr>
          <w:ilvl w:val="0"/>
          <w:numId w:val="126"/>
        </w:numPr>
        <w:spacing w:after="0" w:line="360" w:lineRule="auto"/>
        <w:rPr>
          <w:sz w:val="28"/>
          <w:szCs w:val="28"/>
        </w:rPr>
      </w:pPr>
      <w:r>
        <w:rPr>
          <w:sz w:val="28"/>
          <w:szCs w:val="28"/>
        </w:rPr>
        <w:lastRenderedPageBreak/>
        <w:t>Что называется вращающим моментом, механическим, механическим КПД?</w:t>
      </w:r>
    </w:p>
    <w:p w:rsidR="00F67F78" w:rsidRDefault="00F67F78" w:rsidP="00F67F78">
      <w:pPr>
        <w:shd w:val="clear" w:color="auto" w:fill="FFFFFF"/>
        <w:spacing w:line="360" w:lineRule="auto"/>
        <w:ind w:left="19" w:right="10" w:firstLine="518"/>
        <w:jc w:val="both"/>
        <w:rPr>
          <w:b/>
          <w:sz w:val="28"/>
          <w:szCs w:val="28"/>
        </w:rPr>
      </w:pPr>
    </w:p>
    <w:p w:rsidR="00F67F78" w:rsidRDefault="00F67F78" w:rsidP="00F67F78">
      <w:pPr>
        <w:shd w:val="clear" w:color="auto" w:fill="FFFFFF"/>
        <w:spacing w:line="360" w:lineRule="auto"/>
        <w:ind w:left="19" w:right="10" w:firstLine="518"/>
        <w:jc w:val="both"/>
        <w:rPr>
          <w:b/>
          <w:sz w:val="28"/>
          <w:szCs w:val="28"/>
        </w:rPr>
      </w:pPr>
    </w:p>
    <w:p w:rsidR="00F67F78" w:rsidRPr="00DC43D3" w:rsidRDefault="00F67F78" w:rsidP="00F67F78">
      <w:pPr>
        <w:shd w:val="clear" w:color="auto" w:fill="FFFFFF"/>
        <w:spacing w:line="360" w:lineRule="auto"/>
        <w:ind w:left="19" w:right="10" w:firstLine="518"/>
        <w:jc w:val="both"/>
        <w:rPr>
          <w:b/>
          <w:sz w:val="28"/>
          <w:szCs w:val="28"/>
        </w:rPr>
      </w:pPr>
    </w:p>
    <w:p w:rsidR="00F67F78" w:rsidRDefault="00F67F78" w:rsidP="00F67F78">
      <w:pPr>
        <w:shd w:val="clear" w:color="auto" w:fill="FFFFFF"/>
        <w:spacing w:line="360" w:lineRule="auto"/>
        <w:ind w:left="2285" w:right="806" w:hanging="787"/>
        <w:jc w:val="center"/>
        <w:rPr>
          <w:b/>
          <w:bCs/>
          <w:color w:val="000000"/>
          <w:spacing w:val="-4"/>
          <w:sz w:val="28"/>
          <w:szCs w:val="28"/>
        </w:rPr>
      </w:pPr>
      <w:r>
        <w:rPr>
          <w:b/>
          <w:bCs/>
          <w:color w:val="000000"/>
          <w:spacing w:val="-4"/>
          <w:sz w:val="28"/>
          <w:szCs w:val="28"/>
        </w:rPr>
        <w:t>РАЗДЕЛ 2.</w:t>
      </w:r>
      <w:r w:rsidRPr="00345EC2">
        <w:rPr>
          <w:b/>
          <w:bCs/>
          <w:color w:val="000000"/>
          <w:spacing w:val="-4"/>
          <w:sz w:val="28"/>
          <w:szCs w:val="28"/>
        </w:rPr>
        <w:t xml:space="preserve"> СОПРОТИВЛЕНИЕ МАТЕРИАЛОВ</w:t>
      </w:r>
    </w:p>
    <w:p w:rsidR="00F67F78" w:rsidRDefault="00F67F78" w:rsidP="00F67F78">
      <w:pPr>
        <w:shd w:val="clear" w:color="auto" w:fill="FFFFFF"/>
        <w:spacing w:line="360" w:lineRule="auto"/>
        <w:ind w:left="2285" w:right="806" w:hanging="787"/>
        <w:rPr>
          <w:b/>
          <w:bCs/>
          <w:color w:val="000000"/>
          <w:spacing w:val="-2"/>
          <w:sz w:val="28"/>
          <w:szCs w:val="28"/>
        </w:rPr>
      </w:pPr>
    </w:p>
    <w:p w:rsidR="00F67F78" w:rsidRPr="00345EC2" w:rsidRDefault="00F67F78" w:rsidP="00F67F78">
      <w:pPr>
        <w:shd w:val="clear" w:color="auto" w:fill="FFFFFF"/>
        <w:spacing w:line="360" w:lineRule="auto"/>
        <w:ind w:right="42"/>
        <w:rPr>
          <w:sz w:val="28"/>
          <w:szCs w:val="28"/>
        </w:rPr>
      </w:pPr>
      <w:r w:rsidRPr="00345EC2">
        <w:rPr>
          <w:b/>
          <w:bCs/>
          <w:color w:val="000000"/>
          <w:spacing w:val="-2"/>
          <w:sz w:val="28"/>
          <w:szCs w:val="28"/>
        </w:rPr>
        <w:t xml:space="preserve">Тема </w:t>
      </w:r>
      <w:r>
        <w:rPr>
          <w:b/>
          <w:bCs/>
          <w:color w:val="000000"/>
          <w:spacing w:val="-2"/>
          <w:sz w:val="28"/>
          <w:szCs w:val="28"/>
        </w:rPr>
        <w:t>2</w:t>
      </w:r>
      <w:r w:rsidRPr="00345EC2">
        <w:rPr>
          <w:b/>
          <w:bCs/>
          <w:color w:val="000000"/>
          <w:spacing w:val="-2"/>
          <w:sz w:val="28"/>
          <w:szCs w:val="28"/>
        </w:rPr>
        <w:t>.1</w:t>
      </w:r>
      <w:r>
        <w:rPr>
          <w:b/>
          <w:bCs/>
          <w:color w:val="000000"/>
          <w:spacing w:val="-2"/>
          <w:sz w:val="28"/>
          <w:szCs w:val="28"/>
        </w:rPr>
        <w:t xml:space="preserve">  </w:t>
      </w:r>
      <w:r w:rsidRPr="00345EC2">
        <w:rPr>
          <w:b/>
          <w:bCs/>
          <w:color w:val="000000"/>
          <w:spacing w:val="-2"/>
          <w:sz w:val="28"/>
          <w:szCs w:val="28"/>
        </w:rPr>
        <w:t xml:space="preserve"> Основные положения</w:t>
      </w:r>
      <w:r>
        <w:rPr>
          <w:b/>
          <w:bCs/>
          <w:color w:val="000000"/>
          <w:spacing w:val="-2"/>
          <w:sz w:val="28"/>
          <w:szCs w:val="28"/>
        </w:rPr>
        <w:t xml:space="preserve"> сопротивления матери</w:t>
      </w:r>
      <w:r>
        <w:rPr>
          <w:b/>
          <w:bCs/>
          <w:color w:val="000000"/>
          <w:spacing w:val="-2"/>
          <w:sz w:val="28"/>
          <w:szCs w:val="28"/>
        </w:rPr>
        <w:t>а</w:t>
      </w:r>
      <w:r>
        <w:rPr>
          <w:b/>
          <w:bCs/>
          <w:color w:val="000000"/>
          <w:spacing w:val="-2"/>
          <w:sz w:val="28"/>
          <w:szCs w:val="28"/>
        </w:rPr>
        <w:t xml:space="preserve">лов </w:t>
      </w:r>
    </w:p>
    <w:p w:rsidR="00F67F78" w:rsidRDefault="00F67F78" w:rsidP="00033F22">
      <w:pPr>
        <w:numPr>
          <w:ilvl w:val="0"/>
          <w:numId w:val="127"/>
        </w:numPr>
        <w:spacing w:after="0" w:line="360" w:lineRule="auto"/>
        <w:rPr>
          <w:sz w:val="28"/>
          <w:szCs w:val="28"/>
        </w:rPr>
      </w:pPr>
      <w:r>
        <w:rPr>
          <w:sz w:val="28"/>
          <w:szCs w:val="28"/>
        </w:rPr>
        <w:t>Каковы основные задачи науки «Сопротивление материалов»?</w:t>
      </w:r>
    </w:p>
    <w:p w:rsidR="00F67F78" w:rsidRDefault="00F67F78" w:rsidP="00033F22">
      <w:pPr>
        <w:numPr>
          <w:ilvl w:val="0"/>
          <w:numId w:val="127"/>
        </w:numPr>
        <w:spacing w:after="0" w:line="360" w:lineRule="auto"/>
        <w:rPr>
          <w:sz w:val="28"/>
          <w:szCs w:val="28"/>
        </w:rPr>
      </w:pPr>
      <w:r>
        <w:rPr>
          <w:sz w:val="28"/>
          <w:szCs w:val="28"/>
        </w:rPr>
        <w:t xml:space="preserve">Что называется прочностью, жёсткостью и устойчивостью элементов конструкции? </w:t>
      </w:r>
    </w:p>
    <w:p w:rsidR="00F67F78" w:rsidRDefault="00F67F78" w:rsidP="00033F22">
      <w:pPr>
        <w:numPr>
          <w:ilvl w:val="0"/>
          <w:numId w:val="127"/>
        </w:numPr>
        <w:spacing w:after="0" w:line="360" w:lineRule="auto"/>
        <w:rPr>
          <w:sz w:val="28"/>
          <w:szCs w:val="28"/>
        </w:rPr>
      </w:pPr>
      <w:r>
        <w:rPr>
          <w:sz w:val="28"/>
          <w:szCs w:val="28"/>
        </w:rPr>
        <w:t>Что такое деформация?</w:t>
      </w:r>
    </w:p>
    <w:p w:rsidR="00F67F78" w:rsidRDefault="00F67F78" w:rsidP="00033F22">
      <w:pPr>
        <w:numPr>
          <w:ilvl w:val="0"/>
          <w:numId w:val="127"/>
        </w:numPr>
        <w:spacing w:after="0" w:line="360" w:lineRule="auto"/>
        <w:rPr>
          <w:sz w:val="28"/>
          <w:szCs w:val="28"/>
        </w:rPr>
      </w:pPr>
      <w:r>
        <w:rPr>
          <w:sz w:val="28"/>
          <w:szCs w:val="28"/>
        </w:rPr>
        <w:t>Какие деформации называются упругими и какие остаточными.</w:t>
      </w:r>
    </w:p>
    <w:p w:rsidR="00F67F78" w:rsidRDefault="00F67F78" w:rsidP="00033F22">
      <w:pPr>
        <w:numPr>
          <w:ilvl w:val="0"/>
          <w:numId w:val="127"/>
        </w:numPr>
        <w:spacing w:after="0" w:line="360" w:lineRule="auto"/>
        <w:rPr>
          <w:sz w:val="28"/>
          <w:szCs w:val="28"/>
        </w:rPr>
      </w:pPr>
      <w:r>
        <w:rPr>
          <w:sz w:val="28"/>
          <w:szCs w:val="28"/>
        </w:rPr>
        <w:t>Сформулируйте основные гипотезы и допущения, принимаемые в с</w:t>
      </w:r>
      <w:r>
        <w:rPr>
          <w:sz w:val="28"/>
          <w:szCs w:val="28"/>
        </w:rPr>
        <w:t>о</w:t>
      </w:r>
      <w:r>
        <w:rPr>
          <w:sz w:val="28"/>
          <w:szCs w:val="28"/>
        </w:rPr>
        <w:t>противлении материалов.</w:t>
      </w:r>
    </w:p>
    <w:p w:rsidR="00F67F78" w:rsidRDefault="00F67F78" w:rsidP="00033F22">
      <w:pPr>
        <w:numPr>
          <w:ilvl w:val="0"/>
          <w:numId w:val="127"/>
        </w:numPr>
        <w:spacing w:after="0" w:line="360" w:lineRule="auto"/>
        <w:rPr>
          <w:sz w:val="28"/>
          <w:szCs w:val="28"/>
        </w:rPr>
      </w:pPr>
      <w:r>
        <w:rPr>
          <w:sz w:val="28"/>
          <w:szCs w:val="28"/>
        </w:rPr>
        <w:t>В чём сущность метода сечений?</w:t>
      </w:r>
    </w:p>
    <w:p w:rsidR="00F67F78" w:rsidRDefault="00F67F78" w:rsidP="00033F22">
      <w:pPr>
        <w:numPr>
          <w:ilvl w:val="0"/>
          <w:numId w:val="127"/>
        </w:numPr>
        <w:spacing w:after="0" w:line="360" w:lineRule="auto"/>
        <w:rPr>
          <w:sz w:val="28"/>
          <w:szCs w:val="28"/>
        </w:rPr>
      </w:pPr>
      <w:r>
        <w:rPr>
          <w:sz w:val="28"/>
          <w:szCs w:val="28"/>
        </w:rPr>
        <w:t>В каком деформируемом состоянии находится брус, если в поперечном сечении действует крутящий М</w:t>
      </w:r>
      <w:r w:rsidRPr="00F032C5">
        <w:rPr>
          <w:sz w:val="28"/>
          <w:szCs w:val="28"/>
          <w:vertAlign w:val="subscript"/>
        </w:rPr>
        <w:t>х</w:t>
      </w:r>
      <w:r>
        <w:rPr>
          <w:sz w:val="28"/>
          <w:szCs w:val="28"/>
          <w:vertAlign w:val="subscript"/>
        </w:rPr>
        <w:t xml:space="preserve"> </w:t>
      </w:r>
      <w:r>
        <w:rPr>
          <w:sz w:val="28"/>
          <w:szCs w:val="28"/>
        </w:rPr>
        <w:t>момент или изгибающий М</w:t>
      </w:r>
      <w:r w:rsidRPr="000E4A26">
        <w:rPr>
          <w:sz w:val="28"/>
          <w:szCs w:val="28"/>
          <w:vertAlign w:val="subscript"/>
        </w:rPr>
        <w:t>и</w:t>
      </w:r>
      <w:r>
        <w:rPr>
          <w:sz w:val="28"/>
          <w:szCs w:val="28"/>
          <w:vertAlign w:val="subscript"/>
        </w:rPr>
        <w:t xml:space="preserve"> </w:t>
      </w:r>
      <w:r>
        <w:rPr>
          <w:sz w:val="28"/>
          <w:szCs w:val="28"/>
        </w:rPr>
        <w:t>м</w:t>
      </w:r>
      <w:r>
        <w:rPr>
          <w:sz w:val="28"/>
          <w:szCs w:val="28"/>
        </w:rPr>
        <w:t>о</w:t>
      </w:r>
      <w:r>
        <w:rPr>
          <w:sz w:val="28"/>
          <w:szCs w:val="28"/>
        </w:rPr>
        <w:t>мент?</w:t>
      </w:r>
    </w:p>
    <w:p w:rsidR="00F67F78" w:rsidRDefault="00F67F78" w:rsidP="00033F22">
      <w:pPr>
        <w:numPr>
          <w:ilvl w:val="0"/>
          <w:numId w:val="127"/>
        </w:numPr>
        <w:spacing w:after="0" w:line="360" w:lineRule="auto"/>
        <w:rPr>
          <w:sz w:val="28"/>
          <w:szCs w:val="28"/>
        </w:rPr>
      </w:pPr>
      <w:r>
        <w:rPr>
          <w:sz w:val="28"/>
          <w:szCs w:val="28"/>
        </w:rPr>
        <w:t>Сколько внутренних факторов может возникнуть в поперечном сеч</w:t>
      </w:r>
      <w:r>
        <w:rPr>
          <w:sz w:val="28"/>
          <w:szCs w:val="28"/>
        </w:rPr>
        <w:t>е</w:t>
      </w:r>
      <w:r>
        <w:rPr>
          <w:sz w:val="28"/>
          <w:szCs w:val="28"/>
        </w:rPr>
        <w:t>нии бруса?</w:t>
      </w:r>
    </w:p>
    <w:p w:rsidR="00F67F78" w:rsidRDefault="00F67F78" w:rsidP="00033F22">
      <w:pPr>
        <w:numPr>
          <w:ilvl w:val="0"/>
          <w:numId w:val="127"/>
        </w:numPr>
        <w:spacing w:after="0" w:line="360" w:lineRule="auto"/>
        <w:rPr>
          <w:sz w:val="28"/>
          <w:szCs w:val="28"/>
        </w:rPr>
      </w:pPr>
      <w:r>
        <w:rPr>
          <w:sz w:val="28"/>
          <w:szCs w:val="28"/>
        </w:rPr>
        <w:t>Что называется напряжением в данной точке сечения? Каковы един</w:t>
      </w:r>
      <w:r>
        <w:rPr>
          <w:sz w:val="28"/>
          <w:szCs w:val="28"/>
        </w:rPr>
        <w:t>и</w:t>
      </w:r>
      <w:r>
        <w:rPr>
          <w:sz w:val="28"/>
          <w:szCs w:val="28"/>
        </w:rPr>
        <w:t>цы напряжения?</w:t>
      </w:r>
    </w:p>
    <w:p w:rsidR="00F67F78" w:rsidRDefault="00F67F78" w:rsidP="00033F22">
      <w:pPr>
        <w:numPr>
          <w:ilvl w:val="0"/>
          <w:numId w:val="127"/>
        </w:numPr>
        <w:spacing w:after="0" w:line="360" w:lineRule="auto"/>
        <w:rPr>
          <w:sz w:val="28"/>
          <w:szCs w:val="28"/>
        </w:rPr>
      </w:pPr>
      <w:r>
        <w:rPr>
          <w:sz w:val="28"/>
          <w:szCs w:val="28"/>
        </w:rPr>
        <w:t xml:space="preserve"> Какая существует зависимость между напряжениями </w:t>
      </w:r>
      <w:r w:rsidRPr="0043405D">
        <w:rPr>
          <w:position w:val="-10"/>
          <w:sz w:val="28"/>
          <w:szCs w:val="28"/>
        </w:rPr>
        <w:object w:dxaOrig="240" w:dyaOrig="260">
          <v:shape id="_x0000_i1058" type="#_x0000_t75" style="width:12pt;height:12.75pt" o:ole="">
            <v:imagedata r:id="rId159" o:title=""/>
          </v:shape>
          <o:OLEObject Type="Embed" ProgID="Equation.DSMT4" ShapeID="_x0000_i1058" DrawAspect="Content" ObjectID="_1745334064" r:id="rId160"/>
        </w:object>
      </w:r>
      <w:r>
        <w:rPr>
          <w:sz w:val="28"/>
          <w:szCs w:val="28"/>
        </w:rPr>
        <w:t xml:space="preserve">; </w:t>
      </w:r>
      <w:r w:rsidRPr="0043405D">
        <w:rPr>
          <w:position w:val="-4"/>
          <w:sz w:val="28"/>
          <w:szCs w:val="28"/>
        </w:rPr>
        <w:object w:dxaOrig="240" w:dyaOrig="200">
          <v:shape id="_x0000_i1059" type="#_x0000_t75" style="width:12pt;height:9.75pt" o:ole="">
            <v:imagedata r:id="rId161" o:title=""/>
          </v:shape>
          <o:OLEObject Type="Embed" ProgID="Equation.DSMT4" ShapeID="_x0000_i1059" DrawAspect="Content" ObjectID="_1745334065" r:id="rId162"/>
        </w:object>
      </w:r>
      <w:r>
        <w:rPr>
          <w:sz w:val="28"/>
          <w:szCs w:val="28"/>
        </w:rPr>
        <w:t xml:space="preserve">; </w:t>
      </w:r>
      <w:r w:rsidRPr="00AE61FB">
        <w:rPr>
          <w:position w:val="-4"/>
          <w:sz w:val="28"/>
          <w:szCs w:val="28"/>
        </w:rPr>
        <w:object w:dxaOrig="200" w:dyaOrig="200">
          <v:shape id="_x0000_i1060" type="#_x0000_t75" style="width:9.75pt;height:9.75pt" o:ole="">
            <v:imagedata r:id="rId163" o:title=""/>
          </v:shape>
          <o:OLEObject Type="Embed" ProgID="Equation.DSMT4" ShapeID="_x0000_i1060" DrawAspect="Content" ObjectID="_1745334066" r:id="rId164"/>
        </w:object>
      </w:r>
      <w:r>
        <w:rPr>
          <w:sz w:val="28"/>
          <w:szCs w:val="28"/>
        </w:rPr>
        <w:t xml:space="preserve"> ?</w:t>
      </w:r>
    </w:p>
    <w:p w:rsidR="00F67F78" w:rsidRDefault="00F67F78" w:rsidP="00F67F78">
      <w:pPr>
        <w:shd w:val="clear" w:color="auto" w:fill="FFFFFF"/>
        <w:spacing w:line="360" w:lineRule="auto"/>
        <w:rPr>
          <w:sz w:val="28"/>
          <w:szCs w:val="28"/>
        </w:rPr>
      </w:pPr>
    </w:p>
    <w:p w:rsidR="00F67F78" w:rsidRPr="00345EC2" w:rsidRDefault="00F67F78" w:rsidP="00F67F78">
      <w:pPr>
        <w:shd w:val="clear" w:color="auto" w:fill="FFFFFF"/>
        <w:spacing w:line="360" w:lineRule="auto"/>
        <w:rPr>
          <w:sz w:val="28"/>
          <w:szCs w:val="28"/>
        </w:rPr>
      </w:pPr>
      <w:r>
        <w:rPr>
          <w:b/>
          <w:bCs/>
          <w:color w:val="000000"/>
          <w:spacing w:val="-2"/>
          <w:sz w:val="28"/>
          <w:szCs w:val="28"/>
        </w:rPr>
        <w:lastRenderedPageBreak/>
        <w:t>Тема 2</w:t>
      </w:r>
      <w:r w:rsidRPr="00345EC2">
        <w:rPr>
          <w:b/>
          <w:bCs/>
          <w:color w:val="000000"/>
          <w:spacing w:val="-2"/>
          <w:sz w:val="28"/>
          <w:szCs w:val="28"/>
        </w:rPr>
        <w:t>.2</w:t>
      </w:r>
      <w:r>
        <w:rPr>
          <w:b/>
          <w:bCs/>
          <w:color w:val="000000"/>
          <w:spacing w:val="-2"/>
          <w:sz w:val="28"/>
          <w:szCs w:val="28"/>
        </w:rPr>
        <w:t xml:space="preserve">  </w:t>
      </w:r>
      <w:r w:rsidRPr="00345EC2">
        <w:rPr>
          <w:b/>
          <w:bCs/>
          <w:color w:val="000000"/>
          <w:spacing w:val="-2"/>
          <w:sz w:val="28"/>
          <w:szCs w:val="28"/>
        </w:rPr>
        <w:t xml:space="preserve"> Растяжение и сжатие</w:t>
      </w:r>
    </w:p>
    <w:p w:rsidR="00F67F78" w:rsidRDefault="00F67F78" w:rsidP="00033F22">
      <w:pPr>
        <w:numPr>
          <w:ilvl w:val="0"/>
          <w:numId w:val="128"/>
        </w:numPr>
        <w:spacing w:after="0" w:line="360" w:lineRule="auto"/>
        <w:rPr>
          <w:color w:val="000000"/>
          <w:sz w:val="28"/>
          <w:szCs w:val="28"/>
        </w:rPr>
      </w:pPr>
      <w:r>
        <w:rPr>
          <w:color w:val="000000"/>
          <w:sz w:val="28"/>
          <w:szCs w:val="28"/>
        </w:rPr>
        <w:t>Какой внутренний силовой фактор возникает при растяжении (сж</w:t>
      </w:r>
      <w:r>
        <w:rPr>
          <w:color w:val="000000"/>
          <w:sz w:val="28"/>
          <w:szCs w:val="28"/>
        </w:rPr>
        <w:t>а</w:t>
      </w:r>
      <w:r>
        <w:rPr>
          <w:color w:val="000000"/>
          <w:sz w:val="28"/>
          <w:szCs w:val="28"/>
        </w:rPr>
        <w:t>тии)?</w:t>
      </w:r>
    </w:p>
    <w:p w:rsidR="00F67F78" w:rsidRDefault="00F67F78" w:rsidP="00033F22">
      <w:pPr>
        <w:numPr>
          <w:ilvl w:val="0"/>
          <w:numId w:val="128"/>
        </w:numPr>
        <w:spacing w:after="0" w:line="360" w:lineRule="auto"/>
        <w:rPr>
          <w:color w:val="000000"/>
          <w:sz w:val="28"/>
          <w:szCs w:val="28"/>
        </w:rPr>
      </w:pPr>
      <w:r>
        <w:rPr>
          <w:color w:val="000000"/>
          <w:sz w:val="28"/>
          <w:szCs w:val="28"/>
        </w:rPr>
        <w:t>Как нагрузить прямой стержень, чтобы он испытывал только растяж</w:t>
      </w:r>
      <w:r>
        <w:rPr>
          <w:color w:val="000000"/>
          <w:sz w:val="28"/>
          <w:szCs w:val="28"/>
        </w:rPr>
        <w:t>е</w:t>
      </w:r>
      <w:r>
        <w:rPr>
          <w:color w:val="000000"/>
          <w:sz w:val="28"/>
          <w:szCs w:val="28"/>
        </w:rPr>
        <w:t>ние?</w:t>
      </w:r>
    </w:p>
    <w:p w:rsidR="00F67F78" w:rsidRDefault="00F67F78" w:rsidP="00033F22">
      <w:pPr>
        <w:numPr>
          <w:ilvl w:val="0"/>
          <w:numId w:val="128"/>
        </w:numPr>
        <w:spacing w:after="0" w:line="360" w:lineRule="auto"/>
        <w:rPr>
          <w:color w:val="000000"/>
          <w:sz w:val="28"/>
          <w:szCs w:val="28"/>
        </w:rPr>
      </w:pPr>
      <w:r>
        <w:rPr>
          <w:color w:val="000000"/>
          <w:sz w:val="28"/>
          <w:szCs w:val="28"/>
        </w:rPr>
        <w:t>Что называется эпюрой продольных сил?</w:t>
      </w:r>
    </w:p>
    <w:p w:rsidR="00F67F78" w:rsidRDefault="00F67F78" w:rsidP="00033F22">
      <w:pPr>
        <w:numPr>
          <w:ilvl w:val="0"/>
          <w:numId w:val="128"/>
        </w:numPr>
        <w:spacing w:after="0" w:line="360" w:lineRule="auto"/>
        <w:rPr>
          <w:color w:val="000000"/>
          <w:sz w:val="28"/>
          <w:szCs w:val="28"/>
        </w:rPr>
      </w:pPr>
      <w:r>
        <w:rPr>
          <w:color w:val="000000"/>
          <w:sz w:val="28"/>
          <w:szCs w:val="28"/>
        </w:rPr>
        <w:t>Как определить нормальное напряжение в поперечном сечении бр</w:t>
      </w:r>
      <w:r>
        <w:rPr>
          <w:color w:val="000000"/>
          <w:sz w:val="28"/>
          <w:szCs w:val="28"/>
        </w:rPr>
        <w:t>у</w:t>
      </w:r>
      <w:r>
        <w:rPr>
          <w:color w:val="000000"/>
          <w:sz w:val="28"/>
          <w:szCs w:val="28"/>
        </w:rPr>
        <w:t>са?</w:t>
      </w:r>
    </w:p>
    <w:p w:rsidR="00F67F78" w:rsidRDefault="00F67F78" w:rsidP="00033F22">
      <w:pPr>
        <w:numPr>
          <w:ilvl w:val="0"/>
          <w:numId w:val="128"/>
        </w:numPr>
        <w:spacing w:after="0" w:line="360" w:lineRule="auto"/>
        <w:rPr>
          <w:color w:val="000000"/>
          <w:sz w:val="28"/>
          <w:szCs w:val="28"/>
        </w:rPr>
      </w:pPr>
      <w:r>
        <w:rPr>
          <w:color w:val="000000"/>
          <w:sz w:val="28"/>
          <w:szCs w:val="28"/>
        </w:rPr>
        <w:t>Какие поперечные сечения бруса называются опасными?</w:t>
      </w:r>
    </w:p>
    <w:p w:rsidR="00F67F78" w:rsidRDefault="00F67F78" w:rsidP="00033F22">
      <w:pPr>
        <w:numPr>
          <w:ilvl w:val="0"/>
          <w:numId w:val="128"/>
        </w:numPr>
        <w:spacing w:after="0" w:line="360" w:lineRule="auto"/>
        <w:rPr>
          <w:color w:val="000000"/>
          <w:sz w:val="28"/>
          <w:szCs w:val="28"/>
        </w:rPr>
      </w:pPr>
      <w:r>
        <w:rPr>
          <w:color w:val="000000"/>
          <w:sz w:val="28"/>
          <w:szCs w:val="28"/>
        </w:rPr>
        <w:t>Что такое модуль продольной упругости и какова его размерность?</w:t>
      </w:r>
    </w:p>
    <w:p w:rsidR="00F67F78" w:rsidRDefault="00F67F78" w:rsidP="00033F22">
      <w:pPr>
        <w:numPr>
          <w:ilvl w:val="0"/>
          <w:numId w:val="128"/>
        </w:numPr>
        <w:spacing w:after="0" w:line="360" w:lineRule="auto"/>
        <w:rPr>
          <w:color w:val="000000"/>
          <w:sz w:val="28"/>
          <w:szCs w:val="28"/>
        </w:rPr>
      </w:pPr>
      <w:r>
        <w:rPr>
          <w:color w:val="000000"/>
          <w:sz w:val="28"/>
          <w:szCs w:val="28"/>
        </w:rPr>
        <w:t>Зависит ли нормальное напряжение от материала бруса и формы поп</w:t>
      </w:r>
      <w:r>
        <w:rPr>
          <w:color w:val="000000"/>
          <w:sz w:val="28"/>
          <w:szCs w:val="28"/>
        </w:rPr>
        <w:t>е</w:t>
      </w:r>
      <w:r>
        <w:rPr>
          <w:color w:val="000000"/>
          <w:sz w:val="28"/>
          <w:szCs w:val="28"/>
        </w:rPr>
        <w:t>речного сечения?</w:t>
      </w:r>
    </w:p>
    <w:p w:rsidR="00F67F78" w:rsidRDefault="00F67F78" w:rsidP="00033F22">
      <w:pPr>
        <w:numPr>
          <w:ilvl w:val="0"/>
          <w:numId w:val="128"/>
        </w:numPr>
        <w:spacing w:after="0" w:line="360" w:lineRule="auto"/>
        <w:rPr>
          <w:color w:val="000000"/>
          <w:sz w:val="28"/>
          <w:szCs w:val="28"/>
        </w:rPr>
      </w:pPr>
      <w:r>
        <w:rPr>
          <w:color w:val="000000"/>
          <w:sz w:val="28"/>
          <w:szCs w:val="28"/>
        </w:rPr>
        <w:t>Что называется коэффициентом запаса прочности?</w:t>
      </w:r>
    </w:p>
    <w:p w:rsidR="00F67F78" w:rsidRDefault="00F67F78" w:rsidP="00033F22">
      <w:pPr>
        <w:numPr>
          <w:ilvl w:val="0"/>
          <w:numId w:val="128"/>
        </w:numPr>
        <w:spacing w:after="0" w:line="360" w:lineRule="auto"/>
        <w:rPr>
          <w:color w:val="000000"/>
          <w:sz w:val="28"/>
          <w:szCs w:val="28"/>
        </w:rPr>
      </w:pPr>
      <w:r>
        <w:rPr>
          <w:color w:val="000000"/>
          <w:sz w:val="28"/>
          <w:szCs w:val="28"/>
        </w:rPr>
        <w:t>Сформулируйте условие прочности при растяжении и сжатии. Объясн</w:t>
      </w:r>
      <w:r>
        <w:rPr>
          <w:color w:val="000000"/>
          <w:sz w:val="28"/>
          <w:szCs w:val="28"/>
        </w:rPr>
        <w:t>и</w:t>
      </w:r>
      <w:r>
        <w:rPr>
          <w:color w:val="000000"/>
          <w:sz w:val="28"/>
          <w:szCs w:val="28"/>
        </w:rPr>
        <w:t>те его смысл.</w:t>
      </w:r>
    </w:p>
    <w:p w:rsidR="00F67F78" w:rsidRDefault="00F67F78" w:rsidP="00033F22">
      <w:pPr>
        <w:numPr>
          <w:ilvl w:val="0"/>
          <w:numId w:val="128"/>
        </w:numPr>
        <w:spacing w:after="0" w:line="360" w:lineRule="auto"/>
        <w:rPr>
          <w:color w:val="000000"/>
          <w:sz w:val="28"/>
          <w:szCs w:val="28"/>
        </w:rPr>
      </w:pPr>
      <w:r>
        <w:rPr>
          <w:color w:val="000000"/>
          <w:sz w:val="28"/>
          <w:szCs w:val="28"/>
        </w:rPr>
        <w:t xml:space="preserve"> Какие расчёты можно выполнить из условия прочности?</w:t>
      </w:r>
    </w:p>
    <w:p w:rsidR="00F67F78" w:rsidRPr="00345EC2" w:rsidRDefault="00F67F78" w:rsidP="00F67F78">
      <w:pPr>
        <w:shd w:val="clear" w:color="auto" w:fill="FFFFFF"/>
        <w:spacing w:line="360" w:lineRule="auto"/>
        <w:ind w:left="538"/>
        <w:rPr>
          <w:sz w:val="28"/>
          <w:szCs w:val="28"/>
        </w:rPr>
      </w:pPr>
    </w:p>
    <w:p w:rsidR="00F67F78" w:rsidRPr="00345EC2" w:rsidRDefault="00F67F78" w:rsidP="00F67F78">
      <w:pPr>
        <w:shd w:val="clear" w:color="auto" w:fill="FFFFFF"/>
        <w:spacing w:line="360" w:lineRule="auto"/>
        <w:rPr>
          <w:sz w:val="28"/>
          <w:szCs w:val="28"/>
        </w:rPr>
      </w:pPr>
      <w:r>
        <w:rPr>
          <w:b/>
          <w:bCs/>
          <w:color w:val="000000"/>
          <w:spacing w:val="-2"/>
          <w:sz w:val="28"/>
          <w:szCs w:val="28"/>
        </w:rPr>
        <w:t>Тема 2</w:t>
      </w:r>
      <w:r w:rsidRPr="00345EC2">
        <w:rPr>
          <w:b/>
          <w:bCs/>
          <w:color w:val="000000"/>
          <w:spacing w:val="-2"/>
          <w:sz w:val="28"/>
          <w:szCs w:val="28"/>
        </w:rPr>
        <w:t>.</w:t>
      </w:r>
      <w:r>
        <w:rPr>
          <w:b/>
          <w:bCs/>
          <w:color w:val="000000"/>
          <w:spacing w:val="-2"/>
          <w:sz w:val="28"/>
          <w:szCs w:val="28"/>
        </w:rPr>
        <w:t xml:space="preserve">3  </w:t>
      </w:r>
      <w:r w:rsidRPr="00345EC2">
        <w:rPr>
          <w:b/>
          <w:bCs/>
          <w:color w:val="000000"/>
          <w:spacing w:val="-2"/>
          <w:sz w:val="28"/>
          <w:szCs w:val="28"/>
        </w:rPr>
        <w:t xml:space="preserve"> Геометрические характеристики плоских сечений</w:t>
      </w:r>
    </w:p>
    <w:p w:rsidR="00F67F78" w:rsidRDefault="00F67F78" w:rsidP="00F67F78">
      <w:pPr>
        <w:spacing w:line="360" w:lineRule="auto"/>
        <w:ind w:left="360"/>
        <w:rPr>
          <w:color w:val="000000"/>
          <w:sz w:val="28"/>
          <w:szCs w:val="28"/>
        </w:rPr>
      </w:pPr>
      <w:r>
        <w:rPr>
          <w:color w:val="000000"/>
          <w:sz w:val="28"/>
          <w:szCs w:val="28"/>
        </w:rPr>
        <w:t>1. Назовите геометрические характеристики сечения.</w:t>
      </w:r>
    </w:p>
    <w:p w:rsidR="00F67F78" w:rsidRDefault="00F67F78" w:rsidP="00F67F78">
      <w:pPr>
        <w:spacing w:line="360" w:lineRule="auto"/>
        <w:ind w:left="360"/>
        <w:rPr>
          <w:color w:val="000000"/>
          <w:sz w:val="28"/>
          <w:szCs w:val="28"/>
        </w:rPr>
      </w:pPr>
      <w:r>
        <w:rPr>
          <w:color w:val="000000"/>
          <w:sz w:val="28"/>
          <w:szCs w:val="28"/>
        </w:rPr>
        <w:t>2. Дайте определение главных центральных моментов инерции.</w:t>
      </w:r>
    </w:p>
    <w:p w:rsidR="00F67F78" w:rsidRDefault="00F67F78" w:rsidP="00F67F78">
      <w:pPr>
        <w:spacing w:line="360" w:lineRule="auto"/>
        <w:ind w:left="360"/>
        <w:rPr>
          <w:color w:val="000000"/>
          <w:sz w:val="28"/>
          <w:szCs w:val="28"/>
        </w:rPr>
      </w:pPr>
      <w:r>
        <w:rPr>
          <w:color w:val="000000"/>
          <w:sz w:val="28"/>
          <w:szCs w:val="28"/>
        </w:rPr>
        <w:t>3. Назовите формулы  определения моментов инерции простейших фигур.</w:t>
      </w:r>
    </w:p>
    <w:p w:rsidR="00F67F78" w:rsidRDefault="00F67F78" w:rsidP="00F67F78">
      <w:pPr>
        <w:spacing w:line="360" w:lineRule="auto"/>
        <w:ind w:left="360"/>
        <w:rPr>
          <w:color w:val="000000"/>
          <w:sz w:val="28"/>
          <w:szCs w:val="28"/>
        </w:rPr>
      </w:pPr>
      <w:r>
        <w:rPr>
          <w:color w:val="000000"/>
          <w:sz w:val="28"/>
          <w:szCs w:val="28"/>
        </w:rPr>
        <w:t xml:space="preserve">4. Почему статический момент любого сечения относительно центральной оси равняется нулю? </w:t>
      </w:r>
    </w:p>
    <w:p w:rsidR="00F67F78" w:rsidRDefault="00F67F78" w:rsidP="00F67F78">
      <w:pPr>
        <w:spacing w:line="360" w:lineRule="auto"/>
        <w:ind w:left="360"/>
        <w:rPr>
          <w:color w:val="000000"/>
          <w:sz w:val="28"/>
          <w:szCs w:val="28"/>
        </w:rPr>
      </w:pPr>
    </w:p>
    <w:p w:rsidR="00F67F78" w:rsidRDefault="00F67F78" w:rsidP="00F67F78">
      <w:pPr>
        <w:shd w:val="clear" w:color="auto" w:fill="FFFFFF"/>
        <w:spacing w:line="360" w:lineRule="auto"/>
        <w:jc w:val="both"/>
        <w:rPr>
          <w:b/>
          <w:bCs/>
          <w:color w:val="000000"/>
          <w:spacing w:val="-2"/>
          <w:sz w:val="28"/>
          <w:szCs w:val="28"/>
        </w:rPr>
      </w:pPr>
      <w:r>
        <w:rPr>
          <w:b/>
          <w:bCs/>
          <w:color w:val="000000"/>
          <w:spacing w:val="-2"/>
          <w:sz w:val="28"/>
          <w:szCs w:val="28"/>
        </w:rPr>
        <w:t>Тема 2.4 Устойчивость центрально сжатых стержней</w:t>
      </w:r>
    </w:p>
    <w:p w:rsidR="00F67F78" w:rsidRDefault="00F67F78" w:rsidP="00F67F78">
      <w:pPr>
        <w:shd w:val="clear" w:color="auto" w:fill="FFFFFF"/>
        <w:spacing w:line="360" w:lineRule="auto"/>
        <w:ind w:left="29" w:right="5" w:firstLine="504"/>
        <w:jc w:val="both"/>
        <w:rPr>
          <w:sz w:val="28"/>
          <w:szCs w:val="28"/>
        </w:rPr>
      </w:pPr>
      <w:r>
        <w:rPr>
          <w:sz w:val="28"/>
          <w:szCs w:val="28"/>
        </w:rPr>
        <w:t>1. В чем сущность явления продольного изгиба?</w:t>
      </w:r>
    </w:p>
    <w:p w:rsidR="00F67F78" w:rsidRDefault="00F67F78" w:rsidP="00F67F78">
      <w:pPr>
        <w:shd w:val="clear" w:color="auto" w:fill="FFFFFF"/>
        <w:spacing w:line="360" w:lineRule="auto"/>
        <w:ind w:left="29" w:right="5" w:firstLine="504"/>
        <w:jc w:val="both"/>
        <w:rPr>
          <w:sz w:val="28"/>
          <w:szCs w:val="28"/>
        </w:rPr>
      </w:pPr>
      <w:r>
        <w:rPr>
          <w:sz w:val="28"/>
          <w:szCs w:val="28"/>
        </w:rPr>
        <w:lastRenderedPageBreak/>
        <w:t>2. Что называется критической силой и критическим напряжением?</w:t>
      </w:r>
    </w:p>
    <w:p w:rsidR="00F67F78" w:rsidRDefault="00F67F78" w:rsidP="00F67F78">
      <w:pPr>
        <w:shd w:val="clear" w:color="auto" w:fill="FFFFFF"/>
        <w:spacing w:line="360" w:lineRule="auto"/>
        <w:ind w:left="29" w:right="5" w:firstLine="504"/>
        <w:jc w:val="both"/>
        <w:rPr>
          <w:sz w:val="28"/>
          <w:szCs w:val="28"/>
        </w:rPr>
      </w:pPr>
      <w:r>
        <w:rPr>
          <w:sz w:val="28"/>
          <w:szCs w:val="28"/>
        </w:rPr>
        <w:t>3. Что такое гибкость стержня?</w:t>
      </w:r>
    </w:p>
    <w:p w:rsidR="00F67F78" w:rsidRPr="00345EC2" w:rsidRDefault="00F67F78" w:rsidP="00F67F78">
      <w:pPr>
        <w:shd w:val="clear" w:color="auto" w:fill="FFFFFF"/>
        <w:spacing w:line="360" w:lineRule="auto"/>
        <w:ind w:left="29" w:right="5" w:firstLine="504"/>
        <w:jc w:val="both"/>
        <w:rPr>
          <w:sz w:val="28"/>
          <w:szCs w:val="28"/>
        </w:rPr>
      </w:pPr>
      <w:r>
        <w:rPr>
          <w:sz w:val="28"/>
          <w:szCs w:val="28"/>
        </w:rPr>
        <w:t>4. Как рассчитывают продольно сжатые стержни, применяя коэффициент продольного изгиба по предельному состоянию?</w:t>
      </w:r>
    </w:p>
    <w:p w:rsidR="00F67F78" w:rsidRDefault="00F67F78" w:rsidP="00F67F78">
      <w:pPr>
        <w:shd w:val="clear" w:color="auto" w:fill="FFFFFF"/>
        <w:spacing w:line="360" w:lineRule="auto"/>
        <w:ind w:left="43" w:hanging="43"/>
        <w:rPr>
          <w:b/>
          <w:bCs/>
          <w:color w:val="000000"/>
          <w:spacing w:val="-2"/>
          <w:sz w:val="28"/>
          <w:szCs w:val="28"/>
        </w:rPr>
      </w:pPr>
    </w:p>
    <w:p w:rsidR="00F67F78" w:rsidRPr="00345EC2" w:rsidRDefault="00F67F78" w:rsidP="00F67F78">
      <w:pPr>
        <w:shd w:val="clear" w:color="auto" w:fill="FFFFFF"/>
        <w:spacing w:line="360" w:lineRule="auto"/>
        <w:ind w:left="43" w:hanging="43"/>
        <w:rPr>
          <w:sz w:val="28"/>
          <w:szCs w:val="28"/>
        </w:rPr>
      </w:pPr>
      <w:r w:rsidRPr="00345EC2">
        <w:rPr>
          <w:b/>
          <w:bCs/>
          <w:color w:val="000000"/>
          <w:spacing w:val="-2"/>
          <w:sz w:val="28"/>
          <w:szCs w:val="28"/>
        </w:rPr>
        <w:t xml:space="preserve">Тема </w:t>
      </w:r>
      <w:r>
        <w:rPr>
          <w:b/>
          <w:bCs/>
          <w:color w:val="000000"/>
          <w:spacing w:val="-2"/>
          <w:sz w:val="28"/>
          <w:szCs w:val="28"/>
        </w:rPr>
        <w:t xml:space="preserve">2.5 </w:t>
      </w:r>
      <w:r w:rsidRPr="00345EC2">
        <w:rPr>
          <w:b/>
          <w:bCs/>
          <w:color w:val="000000"/>
          <w:spacing w:val="-2"/>
          <w:sz w:val="28"/>
          <w:szCs w:val="28"/>
        </w:rPr>
        <w:t xml:space="preserve"> Изгиб </w:t>
      </w:r>
    </w:p>
    <w:p w:rsidR="00F67F78" w:rsidRDefault="00F67F78" w:rsidP="00F67F78">
      <w:pPr>
        <w:spacing w:line="360" w:lineRule="auto"/>
        <w:ind w:left="360"/>
        <w:rPr>
          <w:color w:val="000000"/>
          <w:sz w:val="28"/>
          <w:szCs w:val="28"/>
        </w:rPr>
      </w:pPr>
      <w:r>
        <w:rPr>
          <w:color w:val="000000"/>
          <w:sz w:val="28"/>
          <w:szCs w:val="28"/>
        </w:rPr>
        <w:t xml:space="preserve">1. Что такое прямой изгиб? </w:t>
      </w:r>
    </w:p>
    <w:p w:rsidR="00F67F78" w:rsidRDefault="00F67F78" w:rsidP="00F67F78">
      <w:pPr>
        <w:spacing w:line="360" w:lineRule="auto"/>
        <w:ind w:left="360"/>
        <w:rPr>
          <w:color w:val="000000"/>
          <w:sz w:val="28"/>
          <w:szCs w:val="28"/>
        </w:rPr>
      </w:pPr>
      <w:r>
        <w:rPr>
          <w:color w:val="000000"/>
          <w:sz w:val="28"/>
          <w:szCs w:val="28"/>
        </w:rPr>
        <w:t>2. Что такое чистый и поперечный изгиб?</w:t>
      </w:r>
    </w:p>
    <w:p w:rsidR="00F67F78" w:rsidRDefault="00F67F78" w:rsidP="00F67F78">
      <w:pPr>
        <w:spacing w:line="360" w:lineRule="auto"/>
        <w:ind w:left="360"/>
        <w:rPr>
          <w:color w:val="000000"/>
          <w:sz w:val="28"/>
          <w:szCs w:val="28"/>
        </w:rPr>
      </w:pPr>
      <w:r>
        <w:rPr>
          <w:color w:val="000000"/>
          <w:sz w:val="28"/>
          <w:szCs w:val="28"/>
        </w:rPr>
        <w:t>3. Какие внутренние усилия возникают в поперечном сечении при попере</w:t>
      </w:r>
      <w:r>
        <w:rPr>
          <w:color w:val="000000"/>
          <w:sz w:val="28"/>
          <w:szCs w:val="28"/>
        </w:rPr>
        <w:t>ч</w:t>
      </w:r>
      <w:r>
        <w:rPr>
          <w:color w:val="000000"/>
          <w:sz w:val="28"/>
          <w:szCs w:val="28"/>
        </w:rPr>
        <w:t>ном изгибе?</w:t>
      </w:r>
    </w:p>
    <w:p w:rsidR="00F67F78" w:rsidRDefault="00F67F78" w:rsidP="00F67F78">
      <w:pPr>
        <w:spacing w:line="360" w:lineRule="auto"/>
        <w:ind w:left="360"/>
        <w:rPr>
          <w:color w:val="000000"/>
          <w:sz w:val="28"/>
          <w:szCs w:val="28"/>
        </w:rPr>
      </w:pPr>
      <w:r>
        <w:rPr>
          <w:color w:val="000000"/>
          <w:sz w:val="28"/>
          <w:szCs w:val="28"/>
        </w:rPr>
        <w:t>4. Опишите правила построения эпюр поперечных сил и изгибающих м</w:t>
      </w:r>
      <w:r>
        <w:rPr>
          <w:color w:val="000000"/>
          <w:sz w:val="28"/>
          <w:szCs w:val="28"/>
        </w:rPr>
        <w:t>о</w:t>
      </w:r>
      <w:r>
        <w:rPr>
          <w:color w:val="000000"/>
          <w:sz w:val="28"/>
          <w:szCs w:val="28"/>
        </w:rPr>
        <w:t>ментов?</w:t>
      </w:r>
    </w:p>
    <w:p w:rsidR="00F67F78" w:rsidRDefault="00F67F78" w:rsidP="00F67F78">
      <w:pPr>
        <w:spacing w:line="360" w:lineRule="auto"/>
        <w:ind w:left="360"/>
        <w:rPr>
          <w:color w:val="000000"/>
          <w:sz w:val="28"/>
          <w:szCs w:val="28"/>
        </w:rPr>
      </w:pPr>
      <w:r>
        <w:rPr>
          <w:color w:val="000000"/>
          <w:sz w:val="28"/>
          <w:szCs w:val="28"/>
        </w:rPr>
        <w:t>5. Как определить значение поперечной силы в сечении бруса?</w:t>
      </w:r>
    </w:p>
    <w:p w:rsidR="00F67F78" w:rsidRDefault="00F67F78" w:rsidP="00F67F78">
      <w:pPr>
        <w:spacing w:line="360" w:lineRule="auto"/>
        <w:ind w:left="360"/>
        <w:rPr>
          <w:color w:val="000000"/>
          <w:sz w:val="28"/>
          <w:szCs w:val="28"/>
        </w:rPr>
      </w:pPr>
      <w:r>
        <w:rPr>
          <w:color w:val="000000"/>
          <w:sz w:val="28"/>
          <w:szCs w:val="28"/>
        </w:rPr>
        <w:t>6. Как вычислить изгибающий момент в любом сечении балки?</w:t>
      </w:r>
    </w:p>
    <w:p w:rsidR="00F67F78" w:rsidRDefault="00F67F78" w:rsidP="00F67F78">
      <w:pPr>
        <w:spacing w:line="360" w:lineRule="auto"/>
        <w:ind w:left="360"/>
        <w:rPr>
          <w:color w:val="000000"/>
          <w:sz w:val="28"/>
          <w:szCs w:val="28"/>
        </w:rPr>
      </w:pPr>
      <w:r>
        <w:rPr>
          <w:color w:val="000000"/>
          <w:sz w:val="28"/>
          <w:szCs w:val="28"/>
        </w:rPr>
        <w:t>7. Что называется осевым моментом сопротивления сечения?</w:t>
      </w:r>
    </w:p>
    <w:p w:rsidR="00F67F78" w:rsidRDefault="00F67F78" w:rsidP="00F67F78">
      <w:pPr>
        <w:spacing w:line="360" w:lineRule="auto"/>
        <w:ind w:left="360"/>
        <w:rPr>
          <w:color w:val="000000"/>
          <w:sz w:val="28"/>
          <w:szCs w:val="28"/>
        </w:rPr>
      </w:pPr>
      <w:r>
        <w:rPr>
          <w:color w:val="000000"/>
          <w:sz w:val="28"/>
          <w:szCs w:val="28"/>
        </w:rPr>
        <w:t>8. Напишите условие прочности при изгибе по предельному состоянию.</w:t>
      </w:r>
    </w:p>
    <w:p w:rsidR="00F67F78" w:rsidRPr="00345EC2" w:rsidRDefault="00F67F78" w:rsidP="00F67F78">
      <w:pPr>
        <w:shd w:val="clear" w:color="auto" w:fill="FFFFFF"/>
        <w:spacing w:line="360" w:lineRule="auto"/>
        <w:ind w:right="-241"/>
        <w:rPr>
          <w:sz w:val="28"/>
          <w:szCs w:val="28"/>
        </w:rPr>
      </w:pPr>
      <w:r w:rsidRPr="006C438B">
        <w:rPr>
          <w:b/>
          <w:color w:val="000000"/>
          <w:sz w:val="28"/>
          <w:szCs w:val="28"/>
        </w:rPr>
        <w:t>Тема 2.6 Сдвиг</w:t>
      </w:r>
      <w:r>
        <w:rPr>
          <w:color w:val="000000"/>
          <w:sz w:val="28"/>
          <w:szCs w:val="28"/>
        </w:rPr>
        <w:t xml:space="preserve"> </w:t>
      </w:r>
      <w:r>
        <w:rPr>
          <w:b/>
          <w:bCs/>
          <w:color w:val="000000"/>
          <w:spacing w:val="-2"/>
          <w:sz w:val="28"/>
          <w:szCs w:val="28"/>
        </w:rPr>
        <w:t>(самостоятельное изучение т</w:t>
      </w:r>
      <w:r>
        <w:rPr>
          <w:b/>
          <w:bCs/>
          <w:color w:val="000000"/>
          <w:spacing w:val="-2"/>
          <w:sz w:val="28"/>
          <w:szCs w:val="28"/>
        </w:rPr>
        <w:t>е</w:t>
      </w:r>
      <w:r>
        <w:rPr>
          <w:b/>
          <w:bCs/>
          <w:color w:val="000000"/>
          <w:spacing w:val="-2"/>
          <w:sz w:val="28"/>
          <w:szCs w:val="28"/>
        </w:rPr>
        <w:t>мы)</w:t>
      </w:r>
    </w:p>
    <w:p w:rsidR="00F67F78" w:rsidRDefault="00F67F78" w:rsidP="00033F22">
      <w:pPr>
        <w:numPr>
          <w:ilvl w:val="0"/>
          <w:numId w:val="129"/>
        </w:numPr>
        <w:spacing w:after="0" w:line="360" w:lineRule="auto"/>
        <w:rPr>
          <w:color w:val="000000"/>
          <w:sz w:val="28"/>
          <w:szCs w:val="28"/>
        </w:rPr>
      </w:pPr>
      <w:r>
        <w:rPr>
          <w:color w:val="000000"/>
          <w:sz w:val="28"/>
          <w:szCs w:val="28"/>
        </w:rPr>
        <w:t>Что такое чистый сдвиг?</w:t>
      </w:r>
    </w:p>
    <w:p w:rsidR="00F67F78" w:rsidRDefault="00F67F78" w:rsidP="00033F22">
      <w:pPr>
        <w:numPr>
          <w:ilvl w:val="0"/>
          <w:numId w:val="129"/>
        </w:numPr>
        <w:spacing w:after="0" w:line="360" w:lineRule="auto"/>
        <w:rPr>
          <w:color w:val="000000"/>
          <w:sz w:val="28"/>
          <w:szCs w:val="28"/>
        </w:rPr>
      </w:pPr>
      <w:r>
        <w:rPr>
          <w:color w:val="000000"/>
          <w:sz w:val="28"/>
          <w:szCs w:val="28"/>
        </w:rPr>
        <w:t>Что называется абсолютным и относительным сдвигом?</w:t>
      </w:r>
    </w:p>
    <w:p w:rsidR="00F67F78" w:rsidRDefault="00F67F78" w:rsidP="00033F22">
      <w:pPr>
        <w:numPr>
          <w:ilvl w:val="0"/>
          <w:numId w:val="129"/>
        </w:numPr>
        <w:spacing w:after="0" w:line="360" w:lineRule="auto"/>
        <w:rPr>
          <w:color w:val="000000"/>
          <w:sz w:val="28"/>
          <w:szCs w:val="28"/>
        </w:rPr>
      </w:pPr>
      <w:r>
        <w:rPr>
          <w:color w:val="000000"/>
          <w:sz w:val="28"/>
          <w:szCs w:val="28"/>
        </w:rPr>
        <w:t>Напишите формулу, выражающую закон Гука при сдвиге.</w:t>
      </w:r>
    </w:p>
    <w:p w:rsidR="00F67F78" w:rsidRDefault="00F67F78" w:rsidP="00033F22">
      <w:pPr>
        <w:numPr>
          <w:ilvl w:val="0"/>
          <w:numId w:val="129"/>
        </w:numPr>
        <w:spacing w:after="0" w:line="360" w:lineRule="auto"/>
        <w:rPr>
          <w:color w:val="000000"/>
          <w:sz w:val="28"/>
          <w:szCs w:val="28"/>
        </w:rPr>
      </w:pPr>
      <w:r>
        <w:rPr>
          <w:color w:val="000000"/>
          <w:sz w:val="28"/>
          <w:szCs w:val="28"/>
        </w:rPr>
        <w:t>Что такое модуль сдвига?</w:t>
      </w:r>
    </w:p>
    <w:p w:rsidR="00F67F78" w:rsidRDefault="00F67F78" w:rsidP="00033F22">
      <w:pPr>
        <w:numPr>
          <w:ilvl w:val="0"/>
          <w:numId w:val="129"/>
        </w:numPr>
        <w:spacing w:after="0" w:line="360" w:lineRule="auto"/>
        <w:rPr>
          <w:color w:val="000000"/>
          <w:sz w:val="28"/>
          <w:szCs w:val="28"/>
        </w:rPr>
      </w:pPr>
      <w:r>
        <w:rPr>
          <w:color w:val="000000"/>
          <w:sz w:val="28"/>
          <w:szCs w:val="28"/>
        </w:rPr>
        <w:t>Что называется относительным углом закручивания и полным углом з</w:t>
      </w:r>
      <w:r>
        <w:rPr>
          <w:color w:val="000000"/>
          <w:sz w:val="28"/>
          <w:szCs w:val="28"/>
        </w:rPr>
        <w:t>а</w:t>
      </w:r>
      <w:r>
        <w:rPr>
          <w:color w:val="000000"/>
          <w:sz w:val="28"/>
          <w:szCs w:val="28"/>
        </w:rPr>
        <w:t>кручивания?</w:t>
      </w:r>
    </w:p>
    <w:p w:rsidR="00F67F78" w:rsidRDefault="00F67F78" w:rsidP="00033F22">
      <w:pPr>
        <w:numPr>
          <w:ilvl w:val="0"/>
          <w:numId w:val="129"/>
        </w:numPr>
        <w:spacing w:after="0" w:line="360" w:lineRule="auto"/>
        <w:rPr>
          <w:color w:val="000000"/>
          <w:sz w:val="28"/>
          <w:szCs w:val="28"/>
        </w:rPr>
      </w:pPr>
      <w:r>
        <w:rPr>
          <w:color w:val="000000"/>
          <w:sz w:val="28"/>
          <w:szCs w:val="28"/>
        </w:rPr>
        <w:lastRenderedPageBreak/>
        <w:t>Что такое крутящий момент и чему он равен в произвольном сечении?</w:t>
      </w:r>
    </w:p>
    <w:p w:rsidR="00F67F78" w:rsidRDefault="00F67F78" w:rsidP="00033F22">
      <w:pPr>
        <w:numPr>
          <w:ilvl w:val="0"/>
          <w:numId w:val="129"/>
        </w:numPr>
        <w:spacing w:after="0" w:line="360" w:lineRule="auto"/>
        <w:rPr>
          <w:color w:val="000000"/>
          <w:sz w:val="28"/>
          <w:szCs w:val="28"/>
        </w:rPr>
      </w:pPr>
      <w:r>
        <w:rPr>
          <w:color w:val="000000"/>
          <w:sz w:val="28"/>
          <w:szCs w:val="28"/>
        </w:rPr>
        <w:t>Как строится эпюра крутящих моментов?</w:t>
      </w:r>
    </w:p>
    <w:p w:rsidR="00F67F78" w:rsidRDefault="00F67F78" w:rsidP="00033F22">
      <w:pPr>
        <w:numPr>
          <w:ilvl w:val="0"/>
          <w:numId w:val="129"/>
        </w:numPr>
        <w:spacing w:after="0" w:line="360" w:lineRule="auto"/>
        <w:rPr>
          <w:color w:val="000000"/>
          <w:sz w:val="28"/>
          <w:szCs w:val="28"/>
        </w:rPr>
      </w:pPr>
      <w:r>
        <w:rPr>
          <w:color w:val="000000"/>
          <w:sz w:val="28"/>
          <w:szCs w:val="28"/>
        </w:rPr>
        <w:t>Какие напряжения возникают в поперечном сечении скручиваемого ц</w:t>
      </w:r>
      <w:r>
        <w:rPr>
          <w:color w:val="000000"/>
          <w:sz w:val="28"/>
          <w:szCs w:val="28"/>
        </w:rPr>
        <w:t>и</w:t>
      </w:r>
      <w:r>
        <w:rPr>
          <w:color w:val="000000"/>
          <w:sz w:val="28"/>
          <w:szCs w:val="28"/>
        </w:rPr>
        <w:t>линдрического бруса и как они распределяются по этому сечению?</w:t>
      </w:r>
    </w:p>
    <w:p w:rsidR="00F67F78" w:rsidRDefault="00F67F78" w:rsidP="00033F22">
      <w:pPr>
        <w:numPr>
          <w:ilvl w:val="0"/>
          <w:numId w:val="129"/>
        </w:numPr>
        <w:spacing w:after="0" w:line="360" w:lineRule="auto"/>
        <w:rPr>
          <w:color w:val="000000"/>
          <w:sz w:val="28"/>
          <w:szCs w:val="28"/>
        </w:rPr>
      </w:pPr>
      <w:r>
        <w:rPr>
          <w:color w:val="000000"/>
          <w:sz w:val="28"/>
          <w:szCs w:val="28"/>
        </w:rPr>
        <w:t xml:space="preserve"> Что такое полярный момент сопротивления? По какой формуле опред</w:t>
      </w:r>
      <w:r>
        <w:rPr>
          <w:color w:val="000000"/>
          <w:sz w:val="28"/>
          <w:szCs w:val="28"/>
        </w:rPr>
        <w:t>е</w:t>
      </w:r>
      <w:r>
        <w:rPr>
          <w:color w:val="000000"/>
          <w:sz w:val="28"/>
          <w:szCs w:val="28"/>
        </w:rPr>
        <w:t>ляется полярный момент сопротивления для кольца?</w:t>
      </w:r>
    </w:p>
    <w:p w:rsidR="00F67F78" w:rsidRDefault="00F67F78" w:rsidP="00F67F78">
      <w:pPr>
        <w:spacing w:line="360" w:lineRule="auto"/>
        <w:ind w:left="720"/>
        <w:rPr>
          <w:color w:val="000000"/>
          <w:sz w:val="28"/>
          <w:szCs w:val="28"/>
        </w:rPr>
      </w:pPr>
    </w:p>
    <w:p w:rsidR="00F67F78" w:rsidRPr="00345EC2" w:rsidRDefault="00F67F78" w:rsidP="00F67F78">
      <w:pPr>
        <w:shd w:val="clear" w:color="auto" w:fill="FFFFFF"/>
        <w:spacing w:line="360" w:lineRule="auto"/>
        <w:ind w:right="-241"/>
        <w:jc w:val="center"/>
        <w:rPr>
          <w:sz w:val="28"/>
          <w:szCs w:val="28"/>
        </w:rPr>
      </w:pPr>
      <w:r>
        <w:rPr>
          <w:b/>
          <w:color w:val="000000"/>
          <w:sz w:val="28"/>
          <w:szCs w:val="28"/>
        </w:rPr>
        <w:t xml:space="preserve">Тема 2.7 Расчеты на срез и смятие </w:t>
      </w:r>
      <w:r>
        <w:rPr>
          <w:b/>
          <w:bCs/>
          <w:color w:val="000000"/>
          <w:spacing w:val="-2"/>
          <w:sz w:val="28"/>
          <w:szCs w:val="28"/>
        </w:rPr>
        <w:t>(самостоятельное изучение т</w:t>
      </w:r>
      <w:r>
        <w:rPr>
          <w:b/>
          <w:bCs/>
          <w:color w:val="000000"/>
          <w:spacing w:val="-2"/>
          <w:sz w:val="28"/>
          <w:szCs w:val="28"/>
        </w:rPr>
        <w:t>е</w:t>
      </w:r>
      <w:r>
        <w:rPr>
          <w:b/>
          <w:bCs/>
          <w:color w:val="000000"/>
          <w:spacing w:val="-2"/>
          <w:sz w:val="28"/>
          <w:szCs w:val="28"/>
        </w:rPr>
        <w:t>мы)</w:t>
      </w:r>
    </w:p>
    <w:p w:rsidR="00F67F78" w:rsidRDefault="00F67F78" w:rsidP="00F67F78">
      <w:pPr>
        <w:spacing w:line="360" w:lineRule="auto"/>
        <w:ind w:left="360"/>
        <w:rPr>
          <w:color w:val="000000"/>
          <w:sz w:val="28"/>
          <w:szCs w:val="28"/>
        </w:rPr>
      </w:pPr>
      <w:r>
        <w:rPr>
          <w:color w:val="000000"/>
          <w:sz w:val="28"/>
          <w:szCs w:val="28"/>
        </w:rPr>
        <w:t>1. Как происходит срез и смятие?</w:t>
      </w:r>
    </w:p>
    <w:p w:rsidR="00F67F78" w:rsidRDefault="00F67F78" w:rsidP="00F67F78">
      <w:pPr>
        <w:spacing w:line="360" w:lineRule="auto"/>
        <w:ind w:left="360"/>
        <w:rPr>
          <w:color w:val="000000"/>
          <w:sz w:val="28"/>
          <w:szCs w:val="28"/>
        </w:rPr>
      </w:pPr>
      <w:r>
        <w:rPr>
          <w:color w:val="000000"/>
          <w:sz w:val="28"/>
          <w:szCs w:val="28"/>
        </w:rPr>
        <w:t>2. Как рассчитывают односрезные и двухсрезные заклёпочные соединения?</w:t>
      </w:r>
    </w:p>
    <w:p w:rsidR="00F67F78" w:rsidRDefault="00F67F78" w:rsidP="00F67F78">
      <w:pPr>
        <w:spacing w:line="360" w:lineRule="auto"/>
        <w:ind w:left="360"/>
        <w:rPr>
          <w:color w:val="000000"/>
          <w:sz w:val="28"/>
          <w:szCs w:val="28"/>
        </w:rPr>
      </w:pPr>
      <w:r>
        <w:rPr>
          <w:color w:val="000000"/>
          <w:sz w:val="28"/>
          <w:szCs w:val="28"/>
        </w:rPr>
        <w:t>3. Из каких условий определяется количество заклёпок и размеры закл</w:t>
      </w:r>
      <w:r>
        <w:rPr>
          <w:color w:val="000000"/>
          <w:sz w:val="28"/>
          <w:szCs w:val="28"/>
        </w:rPr>
        <w:t>ё</w:t>
      </w:r>
      <w:r>
        <w:rPr>
          <w:color w:val="000000"/>
          <w:sz w:val="28"/>
          <w:szCs w:val="28"/>
        </w:rPr>
        <w:t>почного соединения?</w:t>
      </w:r>
    </w:p>
    <w:p w:rsidR="00F67F78" w:rsidRDefault="00F67F78" w:rsidP="00F67F78">
      <w:pPr>
        <w:spacing w:line="360" w:lineRule="auto"/>
        <w:ind w:left="360"/>
        <w:rPr>
          <w:color w:val="000000"/>
          <w:sz w:val="28"/>
          <w:szCs w:val="28"/>
        </w:rPr>
      </w:pPr>
      <w:r>
        <w:rPr>
          <w:color w:val="000000"/>
          <w:sz w:val="28"/>
          <w:szCs w:val="28"/>
        </w:rPr>
        <w:t>4. Как определяется  площадь смятия, если поверхность смятия цилиндр</w:t>
      </w:r>
      <w:r>
        <w:rPr>
          <w:color w:val="000000"/>
          <w:sz w:val="28"/>
          <w:szCs w:val="28"/>
        </w:rPr>
        <w:t>и</w:t>
      </w:r>
      <w:r>
        <w:rPr>
          <w:color w:val="000000"/>
          <w:sz w:val="28"/>
          <w:szCs w:val="28"/>
        </w:rPr>
        <w:t>ческая или плоская?</w:t>
      </w:r>
    </w:p>
    <w:p w:rsidR="00F67F78" w:rsidRDefault="00F67F78" w:rsidP="00F67F78">
      <w:pPr>
        <w:spacing w:line="360" w:lineRule="auto"/>
        <w:ind w:left="360"/>
        <w:rPr>
          <w:color w:val="000000"/>
          <w:sz w:val="28"/>
          <w:szCs w:val="28"/>
        </w:rPr>
      </w:pPr>
      <w:r>
        <w:rPr>
          <w:color w:val="000000"/>
          <w:sz w:val="28"/>
          <w:szCs w:val="28"/>
        </w:rPr>
        <w:t>5. Напишите условие прочности при смятии.</w:t>
      </w:r>
    </w:p>
    <w:p w:rsidR="00F67F78" w:rsidRDefault="00F67F78" w:rsidP="00F67F78">
      <w:pPr>
        <w:shd w:val="clear" w:color="auto" w:fill="FFFFFF"/>
        <w:spacing w:line="360" w:lineRule="auto"/>
        <w:jc w:val="center"/>
        <w:rPr>
          <w:b/>
          <w:bCs/>
          <w:color w:val="000000"/>
          <w:spacing w:val="-5"/>
          <w:sz w:val="28"/>
          <w:szCs w:val="28"/>
        </w:rPr>
      </w:pPr>
    </w:p>
    <w:p w:rsidR="00F67F78" w:rsidRDefault="00F67F78" w:rsidP="00F67F78">
      <w:pPr>
        <w:shd w:val="clear" w:color="auto" w:fill="FFFFFF"/>
        <w:spacing w:line="360" w:lineRule="auto"/>
        <w:jc w:val="center"/>
        <w:rPr>
          <w:b/>
          <w:bCs/>
          <w:color w:val="000000"/>
          <w:spacing w:val="-5"/>
          <w:sz w:val="28"/>
          <w:szCs w:val="28"/>
        </w:rPr>
      </w:pPr>
      <w:r>
        <w:rPr>
          <w:b/>
          <w:bCs/>
          <w:color w:val="000000"/>
          <w:spacing w:val="-5"/>
          <w:sz w:val="28"/>
          <w:szCs w:val="28"/>
        </w:rPr>
        <w:t xml:space="preserve">РАЗДЕЛ 3. </w:t>
      </w:r>
      <w:r w:rsidRPr="00345EC2">
        <w:rPr>
          <w:b/>
          <w:bCs/>
          <w:color w:val="000000"/>
          <w:spacing w:val="-5"/>
          <w:sz w:val="28"/>
          <w:szCs w:val="28"/>
        </w:rPr>
        <w:t>СТАТИКА СООРУЖЕНИЙ</w:t>
      </w:r>
    </w:p>
    <w:p w:rsidR="00F67F78" w:rsidRDefault="00F67F78" w:rsidP="00F67F78">
      <w:pPr>
        <w:shd w:val="clear" w:color="auto" w:fill="FFFFFF"/>
        <w:tabs>
          <w:tab w:val="left" w:pos="9356"/>
        </w:tabs>
        <w:spacing w:line="360" w:lineRule="auto"/>
        <w:jc w:val="center"/>
        <w:rPr>
          <w:b/>
          <w:bCs/>
          <w:color w:val="000000"/>
          <w:spacing w:val="-2"/>
          <w:sz w:val="28"/>
          <w:szCs w:val="28"/>
        </w:rPr>
      </w:pPr>
      <w:r w:rsidRPr="00345EC2">
        <w:rPr>
          <w:b/>
          <w:bCs/>
          <w:color w:val="000000"/>
          <w:spacing w:val="-2"/>
          <w:sz w:val="28"/>
          <w:szCs w:val="28"/>
        </w:rPr>
        <w:t xml:space="preserve">Тема </w:t>
      </w:r>
      <w:r>
        <w:rPr>
          <w:b/>
          <w:bCs/>
          <w:color w:val="000000"/>
          <w:spacing w:val="-2"/>
          <w:sz w:val="28"/>
          <w:szCs w:val="28"/>
        </w:rPr>
        <w:t>3</w:t>
      </w:r>
      <w:r w:rsidRPr="00345EC2">
        <w:rPr>
          <w:b/>
          <w:bCs/>
          <w:color w:val="000000"/>
          <w:spacing w:val="-2"/>
          <w:sz w:val="28"/>
          <w:szCs w:val="28"/>
        </w:rPr>
        <w:t>.1. Основные положения</w:t>
      </w:r>
      <w:r>
        <w:rPr>
          <w:b/>
          <w:bCs/>
          <w:color w:val="000000"/>
          <w:spacing w:val="-2"/>
          <w:sz w:val="28"/>
          <w:szCs w:val="28"/>
        </w:rPr>
        <w:t>. Исследование геометрической неизменяемости плоских стержневых систем. Статически определимые плоские р</w:t>
      </w:r>
      <w:r>
        <w:rPr>
          <w:b/>
          <w:bCs/>
          <w:color w:val="000000"/>
          <w:spacing w:val="-2"/>
          <w:sz w:val="28"/>
          <w:szCs w:val="28"/>
        </w:rPr>
        <w:t>а</w:t>
      </w:r>
      <w:r>
        <w:rPr>
          <w:b/>
          <w:bCs/>
          <w:color w:val="000000"/>
          <w:spacing w:val="-2"/>
          <w:sz w:val="28"/>
          <w:szCs w:val="28"/>
        </w:rPr>
        <w:t>мы. Трехшарнирные арки. Статически определимые плоские фермы.</w:t>
      </w:r>
    </w:p>
    <w:p w:rsidR="00F67F78" w:rsidRPr="00345EC2" w:rsidRDefault="00F67F78" w:rsidP="00F67F78">
      <w:pPr>
        <w:shd w:val="clear" w:color="auto" w:fill="FFFFFF"/>
        <w:tabs>
          <w:tab w:val="left" w:pos="9356"/>
        </w:tabs>
        <w:spacing w:line="360" w:lineRule="auto"/>
        <w:jc w:val="center"/>
        <w:rPr>
          <w:sz w:val="28"/>
          <w:szCs w:val="28"/>
        </w:rPr>
      </w:pPr>
    </w:p>
    <w:p w:rsidR="00F67F78" w:rsidRDefault="00F67F78" w:rsidP="00033F22">
      <w:pPr>
        <w:numPr>
          <w:ilvl w:val="0"/>
          <w:numId w:val="134"/>
        </w:numPr>
        <w:shd w:val="clear" w:color="auto" w:fill="FFFFFF"/>
        <w:spacing w:after="0" w:line="360" w:lineRule="auto"/>
        <w:rPr>
          <w:sz w:val="28"/>
          <w:szCs w:val="28"/>
        </w:rPr>
      </w:pPr>
      <w:r>
        <w:rPr>
          <w:sz w:val="28"/>
          <w:szCs w:val="28"/>
        </w:rPr>
        <w:t>Каковы задачи статики сооружений?</w:t>
      </w:r>
    </w:p>
    <w:p w:rsidR="00F67F78" w:rsidRPr="00345EC2" w:rsidRDefault="00F67F78" w:rsidP="00033F22">
      <w:pPr>
        <w:numPr>
          <w:ilvl w:val="0"/>
          <w:numId w:val="134"/>
        </w:numPr>
        <w:shd w:val="clear" w:color="auto" w:fill="FFFFFF"/>
        <w:spacing w:after="0" w:line="360" w:lineRule="auto"/>
        <w:rPr>
          <w:sz w:val="28"/>
          <w:szCs w:val="28"/>
        </w:rPr>
      </w:pPr>
      <w:r>
        <w:rPr>
          <w:sz w:val="28"/>
          <w:szCs w:val="28"/>
        </w:rPr>
        <w:t>Как классифицируются сооружения?</w:t>
      </w:r>
    </w:p>
    <w:p w:rsidR="00F67F78" w:rsidRDefault="00F67F78" w:rsidP="00033F22">
      <w:pPr>
        <w:numPr>
          <w:ilvl w:val="0"/>
          <w:numId w:val="134"/>
        </w:numPr>
        <w:shd w:val="clear" w:color="auto" w:fill="FFFFFF"/>
        <w:spacing w:after="0" w:line="360" w:lineRule="auto"/>
        <w:ind w:right="5"/>
        <w:jc w:val="both"/>
        <w:rPr>
          <w:color w:val="000000"/>
          <w:spacing w:val="-2"/>
          <w:sz w:val="28"/>
          <w:szCs w:val="28"/>
        </w:rPr>
      </w:pPr>
      <w:r>
        <w:rPr>
          <w:color w:val="000000"/>
          <w:spacing w:val="-2"/>
          <w:sz w:val="28"/>
          <w:szCs w:val="28"/>
        </w:rPr>
        <w:lastRenderedPageBreak/>
        <w:t>Какие системы называются геометрически изменяемыми и мгновенно и</w:t>
      </w:r>
      <w:r>
        <w:rPr>
          <w:color w:val="000000"/>
          <w:spacing w:val="-2"/>
          <w:sz w:val="28"/>
          <w:szCs w:val="28"/>
        </w:rPr>
        <w:t>з</w:t>
      </w:r>
      <w:r>
        <w:rPr>
          <w:color w:val="000000"/>
          <w:spacing w:val="-2"/>
          <w:sz w:val="28"/>
          <w:szCs w:val="28"/>
        </w:rPr>
        <w:t>меняемыми?</w:t>
      </w:r>
    </w:p>
    <w:p w:rsidR="00F67F78" w:rsidRDefault="00F67F78" w:rsidP="00033F22">
      <w:pPr>
        <w:numPr>
          <w:ilvl w:val="0"/>
          <w:numId w:val="134"/>
        </w:numPr>
        <w:shd w:val="clear" w:color="auto" w:fill="FFFFFF"/>
        <w:spacing w:after="0" w:line="360" w:lineRule="auto"/>
        <w:ind w:right="5"/>
        <w:jc w:val="both"/>
        <w:rPr>
          <w:color w:val="000000"/>
          <w:spacing w:val="-2"/>
          <w:sz w:val="28"/>
          <w:szCs w:val="28"/>
        </w:rPr>
      </w:pPr>
      <w:r>
        <w:rPr>
          <w:color w:val="000000"/>
          <w:spacing w:val="-2"/>
          <w:sz w:val="28"/>
          <w:szCs w:val="28"/>
        </w:rPr>
        <w:t>Каковы основные признаки геометрически неизменяемых систем?</w:t>
      </w:r>
    </w:p>
    <w:p w:rsidR="00F67F78" w:rsidRDefault="00F67F78" w:rsidP="00033F22">
      <w:pPr>
        <w:numPr>
          <w:ilvl w:val="0"/>
          <w:numId w:val="134"/>
        </w:numPr>
        <w:shd w:val="clear" w:color="auto" w:fill="FFFFFF"/>
        <w:spacing w:after="0" w:line="360" w:lineRule="auto"/>
        <w:ind w:right="5"/>
        <w:jc w:val="both"/>
        <w:rPr>
          <w:color w:val="000000"/>
          <w:spacing w:val="-2"/>
          <w:sz w:val="28"/>
          <w:szCs w:val="28"/>
        </w:rPr>
      </w:pPr>
      <w:r>
        <w:rPr>
          <w:color w:val="000000"/>
          <w:spacing w:val="-2"/>
          <w:sz w:val="28"/>
          <w:szCs w:val="28"/>
        </w:rPr>
        <w:t>Можно ли применять в строительстве изменяемые, мгновенно изменя</w:t>
      </w:r>
      <w:r>
        <w:rPr>
          <w:color w:val="000000"/>
          <w:spacing w:val="-2"/>
          <w:sz w:val="28"/>
          <w:szCs w:val="28"/>
        </w:rPr>
        <w:t>е</w:t>
      </w:r>
      <w:r>
        <w:rPr>
          <w:color w:val="000000"/>
          <w:spacing w:val="-2"/>
          <w:sz w:val="28"/>
          <w:szCs w:val="28"/>
        </w:rPr>
        <w:t>мые системы? Если нельзя, то почему?</w:t>
      </w:r>
    </w:p>
    <w:p w:rsidR="00F67F78" w:rsidRDefault="00F67F78" w:rsidP="00033F22">
      <w:pPr>
        <w:numPr>
          <w:ilvl w:val="0"/>
          <w:numId w:val="134"/>
        </w:numPr>
        <w:shd w:val="clear" w:color="auto" w:fill="FFFFFF"/>
        <w:spacing w:after="0" w:line="360" w:lineRule="auto"/>
        <w:ind w:right="5"/>
        <w:jc w:val="both"/>
        <w:rPr>
          <w:sz w:val="28"/>
          <w:szCs w:val="28"/>
        </w:rPr>
      </w:pPr>
      <w:r>
        <w:rPr>
          <w:sz w:val="28"/>
          <w:szCs w:val="28"/>
        </w:rPr>
        <w:t>Чем отличаются многопролетные определимые балки от неразрезных?</w:t>
      </w:r>
    </w:p>
    <w:p w:rsidR="00F67F78" w:rsidRDefault="00F67F78" w:rsidP="00033F22">
      <w:pPr>
        <w:numPr>
          <w:ilvl w:val="0"/>
          <w:numId w:val="134"/>
        </w:numPr>
        <w:shd w:val="clear" w:color="auto" w:fill="FFFFFF"/>
        <w:spacing w:after="0" w:line="360" w:lineRule="auto"/>
        <w:ind w:right="5"/>
        <w:jc w:val="both"/>
        <w:rPr>
          <w:sz w:val="28"/>
          <w:szCs w:val="28"/>
        </w:rPr>
      </w:pPr>
      <w:r>
        <w:rPr>
          <w:sz w:val="28"/>
          <w:szCs w:val="28"/>
        </w:rPr>
        <w:t>Какие требования предъявляются к количеству и размещению промеж</w:t>
      </w:r>
      <w:r>
        <w:rPr>
          <w:sz w:val="28"/>
          <w:szCs w:val="28"/>
        </w:rPr>
        <w:t>у</w:t>
      </w:r>
      <w:r>
        <w:rPr>
          <w:sz w:val="28"/>
          <w:szCs w:val="28"/>
        </w:rPr>
        <w:t>точных шарниров?</w:t>
      </w:r>
    </w:p>
    <w:p w:rsidR="00F67F78" w:rsidRDefault="00F67F78" w:rsidP="00033F22">
      <w:pPr>
        <w:numPr>
          <w:ilvl w:val="0"/>
          <w:numId w:val="134"/>
        </w:numPr>
        <w:shd w:val="clear" w:color="auto" w:fill="FFFFFF"/>
        <w:spacing w:after="0" w:line="360" w:lineRule="auto"/>
        <w:ind w:right="5"/>
        <w:jc w:val="both"/>
        <w:rPr>
          <w:sz w:val="28"/>
          <w:szCs w:val="28"/>
        </w:rPr>
      </w:pPr>
      <w:r>
        <w:rPr>
          <w:sz w:val="28"/>
          <w:szCs w:val="28"/>
        </w:rPr>
        <w:t>Какие существуют основные типы шарнирных балок и из каких элеме</w:t>
      </w:r>
      <w:r>
        <w:rPr>
          <w:sz w:val="28"/>
          <w:szCs w:val="28"/>
        </w:rPr>
        <w:t>н</w:t>
      </w:r>
      <w:r>
        <w:rPr>
          <w:sz w:val="28"/>
          <w:szCs w:val="28"/>
        </w:rPr>
        <w:t>тов они состоят?</w:t>
      </w:r>
    </w:p>
    <w:p w:rsidR="00F67F78" w:rsidRPr="00345EC2" w:rsidRDefault="00F67F78" w:rsidP="00033F22">
      <w:pPr>
        <w:numPr>
          <w:ilvl w:val="0"/>
          <w:numId w:val="134"/>
        </w:numPr>
        <w:shd w:val="clear" w:color="auto" w:fill="FFFFFF"/>
        <w:spacing w:after="0" w:line="360" w:lineRule="auto"/>
        <w:ind w:right="5"/>
        <w:jc w:val="both"/>
        <w:rPr>
          <w:sz w:val="28"/>
          <w:szCs w:val="28"/>
        </w:rPr>
      </w:pPr>
      <w:r>
        <w:rPr>
          <w:sz w:val="28"/>
          <w:szCs w:val="28"/>
        </w:rPr>
        <w:t>Каков порядок расчета и последовательность монтажа элементов ша</w:t>
      </w:r>
      <w:r>
        <w:rPr>
          <w:sz w:val="28"/>
          <w:szCs w:val="28"/>
        </w:rPr>
        <w:t>р</w:t>
      </w:r>
      <w:r>
        <w:rPr>
          <w:sz w:val="28"/>
          <w:szCs w:val="28"/>
        </w:rPr>
        <w:t>нирных балок?</w:t>
      </w:r>
    </w:p>
    <w:p w:rsidR="00F67F78" w:rsidRDefault="00F67F78" w:rsidP="00033F22">
      <w:pPr>
        <w:numPr>
          <w:ilvl w:val="0"/>
          <w:numId w:val="134"/>
        </w:numPr>
        <w:shd w:val="clear" w:color="auto" w:fill="FFFFFF"/>
        <w:spacing w:after="0" w:line="360" w:lineRule="auto"/>
        <w:ind w:right="19"/>
        <w:jc w:val="both"/>
        <w:rPr>
          <w:sz w:val="28"/>
          <w:szCs w:val="28"/>
        </w:rPr>
      </w:pPr>
      <w:r>
        <w:rPr>
          <w:sz w:val="28"/>
          <w:szCs w:val="28"/>
        </w:rPr>
        <w:t>Назовите особенности рамных конструкций.</w:t>
      </w:r>
    </w:p>
    <w:p w:rsidR="00F67F78" w:rsidRDefault="00F67F78" w:rsidP="00033F22">
      <w:pPr>
        <w:numPr>
          <w:ilvl w:val="0"/>
          <w:numId w:val="134"/>
        </w:numPr>
        <w:shd w:val="clear" w:color="auto" w:fill="FFFFFF"/>
        <w:spacing w:after="0" w:line="360" w:lineRule="auto"/>
        <w:ind w:right="19"/>
        <w:jc w:val="both"/>
        <w:rPr>
          <w:sz w:val="28"/>
          <w:szCs w:val="28"/>
        </w:rPr>
      </w:pPr>
      <w:r>
        <w:rPr>
          <w:sz w:val="28"/>
          <w:szCs w:val="28"/>
        </w:rPr>
        <w:t>Как определяют знаки поперечных сил, изгибающих моментов и пр</w:t>
      </w:r>
      <w:r>
        <w:rPr>
          <w:sz w:val="28"/>
          <w:szCs w:val="28"/>
        </w:rPr>
        <w:t>о</w:t>
      </w:r>
      <w:r>
        <w:rPr>
          <w:sz w:val="28"/>
          <w:szCs w:val="28"/>
        </w:rPr>
        <w:t>дольных сил при расчете рам?</w:t>
      </w:r>
    </w:p>
    <w:p w:rsidR="00F67F78" w:rsidRDefault="00F67F78" w:rsidP="00033F22">
      <w:pPr>
        <w:numPr>
          <w:ilvl w:val="0"/>
          <w:numId w:val="134"/>
        </w:numPr>
        <w:shd w:val="clear" w:color="auto" w:fill="FFFFFF"/>
        <w:spacing w:after="0" w:line="360" w:lineRule="auto"/>
        <w:ind w:right="19"/>
        <w:jc w:val="both"/>
        <w:rPr>
          <w:sz w:val="28"/>
          <w:szCs w:val="28"/>
        </w:rPr>
      </w:pPr>
      <w:r>
        <w:rPr>
          <w:sz w:val="28"/>
          <w:szCs w:val="28"/>
        </w:rPr>
        <w:t>Как строят эпюры поперечных сил, изгибающих моментов и продол</w:t>
      </w:r>
      <w:r>
        <w:rPr>
          <w:sz w:val="28"/>
          <w:szCs w:val="28"/>
        </w:rPr>
        <w:t>ь</w:t>
      </w:r>
      <w:r>
        <w:rPr>
          <w:sz w:val="28"/>
          <w:szCs w:val="28"/>
        </w:rPr>
        <w:t>ных сил для рам.</w:t>
      </w:r>
    </w:p>
    <w:p w:rsidR="00F67F78" w:rsidRPr="00345EC2" w:rsidRDefault="00F67F78" w:rsidP="00033F22">
      <w:pPr>
        <w:numPr>
          <w:ilvl w:val="0"/>
          <w:numId w:val="134"/>
        </w:numPr>
        <w:shd w:val="clear" w:color="auto" w:fill="FFFFFF"/>
        <w:spacing w:after="0" w:line="360" w:lineRule="auto"/>
        <w:ind w:right="19"/>
        <w:jc w:val="both"/>
        <w:rPr>
          <w:sz w:val="28"/>
          <w:szCs w:val="28"/>
        </w:rPr>
      </w:pPr>
      <w:r>
        <w:rPr>
          <w:sz w:val="28"/>
          <w:szCs w:val="28"/>
        </w:rPr>
        <w:t>Как определить правильность построения эпюр для статически опред</w:t>
      </w:r>
      <w:r>
        <w:rPr>
          <w:sz w:val="28"/>
          <w:szCs w:val="28"/>
        </w:rPr>
        <w:t>е</w:t>
      </w:r>
      <w:r>
        <w:rPr>
          <w:sz w:val="28"/>
          <w:szCs w:val="28"/>
        </w:rPr>
        <w:t>лимых рам?</w:t>
      </w:r>
    </w:p>
    <w:p w:rsidR="00F67F78" w:rsidRDefault="00F67F78" w:rsidP="00033F22">
      <w:pPr>
        <w:numPr>
          <w:ilvl w:val="0"/>
          <w:numId w:val="134"/>
        </w:numPr>
        <w:shd w:val="clear" w:color="auto" w:fill="FFFFFF"/>
        <w:spacing w:after="0" w:line="360" w:lineRule="auto"/>
        <w:ind w:right="10"/>
        <w:jc w:val="both"/>
        <w:rPr>
          <w:sz w:val="28"/>
          <w:szCs w:val="28"/>
        </w:rPr>
      </w:pPr>
      <w:r>
        <w:rPr>
          <w:sz w:val="28"/>
          <w:szCs w:val="28"/>
        </w:rPr>
        <w:t>В чем отличие  распорной системы от безраспорной?</w:t>
      </w:r>
    </w:p>
    <w:p w:rsidR="00F67F78" w:rsidRDefault="00F67F78" w:rsidP="00033F22">
      <w:pPr>
        <w:numPr>
          <w:ilvl w:val="0"/>
          <w:numId w:val="134"/>
        </w:numPr>
        <w:shd w:val="clear" w:color="auto" w:fill="FFFFFF"/>
        <w:spacing w:after="0" w:line="360" w:lineRule="auto"/>
        <w:ind w:right="10"/>
        <w:jc w:val="both"/>
        <w:rPr>
          <w:sz w:val="28"/>
          <w:szCs w:val="28"/>
        </w:rPr>
      </w:pPr>
      <w:r>
        <w:rPr>
          <w:sz w:val="28"/>
          <w:szCs w:val="28"/>
        </w:rPr>
        <w:t>По каким правилам определяют поперечные силы, изгибающие моме</w:t>
      </w:r>
      <w:r>
        <w:rPr>
          <w:sz w:val="28"/>
          <w:szCs w:val="28"/>
        </w:rPr>
        <w:t>н</w:t>
      </w:r>
      <w:r>
        <w:rPr>
          <w:sz w:val="28"/>
          <w:szCs w:val="28"/>
        </w:rPr>
        <w:t>ты и продольные силы в сечениях арки?</w:t>
      </w:r>
    </w:p>
    <w:p w:rsidR="00F67F78" w:rsidRDefault="00F67F78" w:rsidP="00033F22">
      <w:pPr>
        <w:numPr>
          <w:ilvl w:val="0"/>
          <w:numId w:val="134"/>
        </w:numPr>
        <w:shd w:val="clear" w:color="auto" w:fill="FFFFFF"/>
        <w:spacing w:after="0" w:line="360" w:lineRule="auto"/>
        <w:jc w:val="both"/>
        <w:rPr>
          <w:color w:val="000000"/>
          <w:spacing w:val="-2"/>
          <w:sz w:val="28"/>
          <w:szCs w:val="28"/>
        </w:rPr>
      </w:pPr>
      <w:r>
        <w:rPr>
          <w:color w:val="000000"/>
          <w:spacing w:val="-2"/>
          <w:sz w:val="28"/>
          <w:szCs w:val="28"/>
        </w:rPr>
        <w:t>Из каких элементов состоят фермы?</w:t>
      </w:r>
    </w:p>
    <w:p w:rsidR="00F67F78" w:rsidRDefault="00F67F78" w:rsidP="00033F22">
      <w:pPr>
        <w:numPr>
          <w:ilvl w:val="0"/>
          <w:numId w:val="134"/>
        </w:numPr>
        <w:shd w:val="clear" w:color="auto" w:fill="FFFFFF"/>
        <w:spacing w:after="0" w:line="360" w:lineRule="auto"/>
        <w:jc w:val="both"/>
        <w:rPr>
          <w:color w:val="000000"/>
          <w:spacing w:val="-2"/>
          <w:sz w:val="28"/>
          <w:szCs w:val="28"/>
        </w:rPr>
      </w:pPr>
      <w:r>
        <w:rPr>
          <w:color w:val="000000"/>
          <w:spacing w:val="-2"/>
          <w:sz w:val="28"/>
          <w:szCs w:val="28"/>
        </w:rPr>
        <w:t>Приведите пример геометрически неизменяемой статически определ</w:t>
      </w:r>
      <w:r>
        <w:rPr>
          <w:color w:val="000000"/>
          <w:spacing w:val="-2"/>
          <w:sz w:val="28"/>
          <w:szCs w:val="28"/>
        </w:rPr>
        <w:t>и</w:t>
      </w:r>
      <w:r>
        <w:rPr>
          <w:color w:val="000000"/>
          <w:spacing w:val="-2"/>
          <w:sz w:val="28"/>
          <w:szCs w:val="28"/>
        </w:rPr>
        <w:t>мой фермы. Образуйте из нее геометрически изменяемую систему, оставив то же количество стержней.</w:t>
      </w:r>
    </w:p>
    <w:p w:rsidR="00F67F78" w:rsidRDefault="00F67F78" w:rsidP="00033F22">
      <w:pPr>
        <w:numPr>
          <w:ilvl w:val="0"/>
          <w:numId w:val="134"/>
        </w:numPr>
        <w:shd w:val="clear" w:color="auto" w:fill="FFFFFF"/>
        <w:spacing w:after="0" w:line="360" w:lineRule="auto"/>
        <w:jc w:val="both"/>
        <w:rPr>
          <w:color w:val="000000"/>
          <w:spacing w:val="-2"/>
          <w:sz w:val="28"/>
          <w:szCs w:val="28"/>
        </w:rPr>
      </w:pPr>
      <w:r>
        <w:rPr>
          <w:color w:val="000000"/>
          <w:spacing w:val="-2"/>
          <w:sz w:val="28"/>
          <w:szCs w:val="28"/>
        </w:rPr>
        <w:t>Какого рода деформации испытывают стержни шарнирной фермы при у</w:t>
      </w:r>
      <w:r>
        <w:rPr>
          <w:color w:val="000000"/>
          <w:spacing w:val="-2"/>
          <w:sz w:val="28"/>
          <w:szCs w:val="28"/>
        </w:rPr>
        <w:t>з</w:t>
      </w:r>
      <w:r>
        <w:rPr>
          <w:color w:val="000000"/>
          <w:spacing w:val="-2"/>
          <w:sz w:val="28"/>
          <w:szCs w:val="28"/>
        </w:rPr>
        <w:t>ловой и внеузловой передаче нагрузки?</w:t>
      </w:r>
    </w:p>
    <w:p w:rsidR="00F67F78" w:rsidRDefault="00F67F78" w:rsidP="00033F22">
      <w:pPr>
        <w:numPr>
          <w:ilvl w:val="0"/>
          <w:numId w:val="134"/>
        </w:numPr>
        <w:shd w:val="clear" w:color="auto" w:fill="FFFFFF"/>
        <w:spacing w:after="0" w:line="360" w:lineRule="auto"/>
        <w:jc w:val="both"/>
        <w:rPr>
          <w:color w:val="000000"/>
          <w:spacing w:val="-2"/>
          <w:sz w:val="28"/>
          <w:szCs w:val="28"/>
        </w:rPr>
      </w:pPr>
      <w:r>
        <w:rPr>
          <w:color w:val="000000"/>
          <w:spacing w:val="-2"/>
          <w:sz w:val="28"/>
          <w:szCs w:val="28"/>
        </w:rPr>
        <w:lastRenderedPageBreak/>
        <w:t>Каковы принцип и порядок построения диаграммы Максвелла-Кремоны?</w:t>
      </w:r>
    </w:p>
    <w:p w:rsidR="00F67F78" w:rsidRPr="00345EC2" w:rsidRDefault="00F67F78" w:rsidP="00F67F78">
      <w:pPr>
        <w:shd w:val="clear" w:color="auto" w:fill="FFFFFF"/>
        <w:spacing w:line="360" w:lineRule="auto"/>
        <w:ind w:firstLine="567"/>
        <w:jc w:val="both"/>
        <w:rPr>
          <w:sz w:val="28"/>
          <w:szCs w:val="28"/>
        </w:rPr>
      </w:pPr>
    </w:p>
    <w:p w:rsidR="00F67F78" w:rsidRDefault="00F67F78" w:rsidP="00F67F78">
      <w:pPr>
        <w:shd w:val="clear" w:color="auto" w:fill="FFFFFF"/>
        <w:spacing w:line="360" w:lineRule="auto"/>
        <w:jc w:val="center"/>
        <w:rPr>
          <w:b/>
          <w:bCs/>
          <w:color w:val="000000"/>
          <w:spacing w:val="-2"/>
          <w:sz w:val="28"/>
          <w:szCs w:val="28"/>
        </w:rPr>
      </w:pPr>
      <w:r>
        <w:rPr>
          <w:b/>
          <w:bCs/>
          <w:color w:val="000000"/>
          <w:spacing w:val="-2"/>
          <w:sz w:val="28"/>
          <w:szCs w:val="28"/>
        </w:rPr>
        <w:t>ЛИТЕРАТУРА</w:t>
      </w:r>
    </w:p>
    <w:p w:rsidR="00F67F78" w:rsidRPr="005B317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u w:val="single"/>
        </w:rPr>
      </w:pPr>
      <w:r w:rsidRPr="005B3175">
        <w:rPr>
          <w:bCs/>
          <w:sz w:val="28"/>
          <w:szCs w:val="28"/>
          <w:u w:val="single"/>
        </w:rPr>
        <w:t xml:space="preserve">Основные источники: </w:t>
      </w:r>
    </w:p>
    <w:p w:rsidR="00F67F78" w:rsidRDefault="00F67F78" w:rsidP="00033F22">
      <w:pPr>
        <w:numPr>
          <w:ilvl w:val="0"/>
          <w:numId w:val="135"/>
        </w:numPr>
        <w:spacing w:after="0" w:line="240" w:lineRule="auto"/>
        <w:ind w:left="0" w:firstLine="360"/>
        <w:jc w:val="both"/>
        <w:rPr>
          <w:sz w:val="28"/>
          <w:szCs w:val="28"/>
        </w:rPr>
      </w:pPr>
      <w:r w:rsidRPr="003824CC">
        <w:rPr>
          <w:sz w:val="28"/>
          <w:szCs w:val="28"/>
        </w:rPr>
        <w:t>Эрдеди</w:t>
      </w:r>
      <w:r>
        <w:rPr>
          <w:sz w:val="28"/>
          <w:szCs w:val="28"/>
        </w:rPr>
        <w:t>,</w:t>
      </w:r>
      <w:r w:rsidRPr="003824CC">
        <w:rPr>
          <w:sz w:val="28"/>
          <w:szCs w:val="28"/>
        </w:rPr>
        <w:t xml:space="preserve"> А.А Теоретическая механика. Сопротивление материалов [Текст]: учебное пособие / А.А.Эрдеди. -11-е изд., стер.- М.: Издательский центр "Акад</w:t>
      </w:r>
      <w:r w:rsidRPr="003824CC">
        <w:rPr>
          <w:sz w:val="28"/>
          <w:szCs w:val="28"/>
        </w:rPr>
        <w:t>е</w:t>
      </w:r>
      <w:r w:rsidRPr="003824CC">
        <w:rPr>
          <w:sz w:val="28"/>
          <w:szCs w:val="28"/>
        </w:rPr>
        <w:t>мия"</w:t>
      </w:r>
      <w:r>
        <w:rPr>
          <w:sz w:val="28"/>
          <w:szCs w:val="28"/>
        </w:rPr>
        <w:t>, 2018</w:t>
      </w:r>
      <w:r w:rsidRPr="003824CC">
        <w:rPr>
          <w:sz w:val="28"/>
          <w:szCs w:val="28"/>
        </w:rPr>
        <w:t xml:space="preserve"> - 320 с.</w:t>
      </w:r>
    </w:p>
    <w:p w:rsidR="00F67F78" w:rsidRDefault="00F67F78" w:rsidP="00033F22">
      <w:pPr>
        <w:numPr>
          <w:ilvl w:val="0"/>
          <w:numId w:val="135"/>
        </w:numPr>
        <w:spacing w:after="0" w:line="240" w:lineRule="auto"/>
        <w:ind w:left="0" w:firstLine="426"/>
        <w:jc w:val="both"/>
        <w:rPr>
          <w:sz w:val="28"/>
          <w:szCs w:val="28"/>
        </w:rPr>
      </w:pPr>
      <w:r w:rsidRPr="005B3175">
        <w:rPr>
          <w:sz w:val="28"/>
          <w:szCs w:val="28"/>
        </w:rPr>
        <w:t xml:space="preserve">Березина, Е. В. Сопротивление материалов [Текст] : учеб. пособие для использования в учеб. процессе образоват. </w:t>
      </w:r>
      <w:r>
        <w:rPr>
          <w:sz w:val="28"/>
          <w:szCs w:val="28"/>
        </w:rPr>
        <w:t>у</w:t>
      </w:r>
      <w:r w:rsidRPr="005B3175">
        <w:rPr>
          <w:sz w:val="28"/>
          <w:szCs w:val="28"/>
        </w:rPr>
        <w:t>чреждений, реализующих программы сред. проф. образования / Е.В. Березина. – М.: Альфа-М : И</w:t>
      </w:r>
      <w:r w:rsidRPr="005B3175">
        <w:rPr>
          <w:sz w:val="28"/>
          <w:szCs w:val="28"/>
        </w:rPr>
        <w:t>Н</w:t>
      </w:r>
      <w:r>
        <w:rPr>
          <w:sz w:val="28"/>
          <w:szCs w:val="28"/>
        </w:rPr>
        <w:t>ФРА-М, 2018</w:t>
      </w:r>
      <w:r w:rsidRPr="005B3175">
        <w:rPr>
          <w:sz w:val="28"/>
          <w:szCs w:val="28"/>
        </w:rPr>
        <w:t>. – 203 с.</w:t>
      </w:r>
    </w:p>
    <w:p w:rsidR="00F67F78" w:rsidRPr="003824CC" w:rsidRDefault="00F67F78" w:rsidP="00F67F78">
      <w:pPr>
        <w:ind w:left="426"/>
        <w:jc w:val="both"/>
        <w:rPr>
          <w:sz w:val="28"/>
          <w:szCs w:val="28"/>
          <w:u w:val="single"/>
        </w:rPr>
      </w:pPr>
      <w:r w:rsidRPr="003824CC">
        <w:rPr>
          <w:sz w:val="28"/>
          <w:szCs w:val="28"/>
          <w:u w:val="single"/>
        </w:rPr>
        <w:t>Дополнительные источники:</w:t>
      </w:r>
    </w:p>
    <w:p w:rsidR="00F67F78" w:rsidRPr="00D327B2" w:rsidRDefault="00F67F78" w:rsidP="00033F22">
      <w:pPr>
        <w:numPr>
          <w:ilvl w:val="0"/>
          <w:numId w:val="136"/>
        </w:numPr>
        <w:shd w:val="clear" w:color="auto" w:fill="FFFFFF"/>
        <w:spacing w:after="0" w:line="347" w:lineRule="atLeast"/>
        <w:ind w:left="0" w:firstLine="426"/>
        <w:rPr>
          <w:sz w:val="28"/>
          <w:szCs w:val="28"/>
        </w:rPr>
      </w:pPr>
      <w:hyperlink r:id="rId165" w:history="1">
        <w:r>
          <w:rPr>
            <w:rStyle w:val="ab"/>
            <w:sz w:val="28"/>
            <w:szCs w:val="28"/>
          </w:rPr>
          <w:t>Логвинов,</w:t>
        </w:r>
      </w:hyperlink>
      <w:r>
        <w:rPr>
          <w:sz w:val="28"/>
          <w:szCs w:val="28"/>
        </w:rPr>
        <w:t xml:space="preserve"> В. Б.</w:t>
      </w:r>
      <w:r w:rsidRPr="00D327B2">
        <w:rPr>
          <w:sz w:val="28"/>
          <w:szCs w:val="28"/>
        </w:rPr>
        <w:t xml:space="preserve"> </w:t>
      </w:r>
      <w:r w:rsidRPr="00D327B2">
        <w:rPr>
          <w:bCs/>
          <w:sz w:val="28"/>
          <w:szCs w:val="28"/>
        </w:rPr>
        <w:t>Сопротивление материалов. Лабораторные работы</w:t>
      </w:r>
      <w:r>
        <w:rPr>
          <w:bCs/>
          <w:sz w:val="28"/>
          <w:szCs w:val="28"/>
        </w:rPr>
        <w:t xml:space="preserve"> </w:t>
      </w:r>
      <w:r w:rsidRPr="00B5238D">
        <w:rPr>
          <w:sz w:val="28"/>
          <w:szCs w:val="28"/>
        </w:rPr>
        <w:t>[</w:t>
      </w:r>
      <w:r>
        <w:rPr>
          <w:sz w:val="28"/>
          <w:szCs w:val="28"/>
        </w:rPr>
        <w:t>Электронный ресурс</w:t>
      </w:r>
      <w:r w:rsidRPr="00B5238D">
        <w:rPr>
          <w:sz w:val="28"/>
          <w:szCs w:val="28"/>
        </w:rPr>
        <w:t>]</w:t>
      </w:r>
      <w:r>
        <w:rPr>
          <w:sz w:val="28"/>
          <w:szCs w:val="28"/>
        </w:rPr>
        <w:t xml:space="preserve"> </w:t>
      </w:r>
      <w:r w:rsidRPr="00D327B2">
        <w:rPr>
          <w:sz w:val="28"/>
          <w:szCs w:val="28"/>
        </w:rPr>
        <w:t xml:space="preserve">: </w:t>
      </w:r>
      <w:r>
        <w:rPr>
          <w:sz w:val="28"/>
          <w:szCs w:val="28"/>
        </w:rPr>
        <w:t>у</w:t>
      </w:r>
      <w:r w:rsidRPr="00D327B2">
        <w:rPr>
          <w:sz w:val="28"/>
          <w:szCs w:val="28"/>
        </w:rPr>
        <w:t>чеб</w:t>
      </w:r>
      <w:r>
        <w:rPr>
          <w:sz w:val="28"/>
          <w:szCs w:val="28"/>
        </w:rPr>
        <w:t>.</w:t>
      </w:r>
      <w:r w:rsidRPr="00D327B2">
        <w:rPr>
          <w:sz w:val="28"/>
          <w:szCs w:val="28"/>
        </w:rPr>
        <w:t xml:space="preserve"> пособие / </w:t>
      </w:r>
      <w:r>
        <w:rPr>
          <w:sz w:val="28"/>
          <w:szCs w:val="28"/>
        </w:rPr>
        <w:t>В. Б. Логвинов</w:t>
      </w:r>
      <w:r w:rsidRPr="00D327B2">
        <w:rPr>
          <w:sz w:val="28"/>
          <w:szCs w:val="28"/>
        </w:rPr>
        <w:t xml:space="preserve">, </w:t>
      </w:r>
      <w:r>
        <w:rPr>
          <w:sz w:val="28"/>
          <w:szCs w:val="28"/>
        </w:rPr>
        <w:t xml:space="preserve">В. А. </w:t>
      </w:r>
      <w:r w:rsidRPr="00D327B2">
        <w:rPr>
          <w:sz w:val="28"/>
          <w:szCs w:val="28"/>
        </w:rPr>
        <w:t>Волосу</w:t>
      </w:r>
      <w:r>
        <w:rPr>
          <w:sz w:val="28"/>
          <w:szCs w:val="28"/>
        </w:rPr>
        <w:t>хин</w:t>
      </w:r>
      <w:r w:rsidRPr="00D327B2">
        <w:rPr>
          <w:sz w:val="28"/>
          <w:szCs w:val="28"/>
        </w:rPr>
        <w:t xml:space="preserve">, </w:t>
      </w:r>
      <w:r>
        <w:rPr>
          <w:sz w:val="28"/>
          <w:szCs w:val="28"/>
        </w:rPr>
        <w:t>С. И. Евтушенко</w:t>
      </w:r>
      <w:r w:rsidRPr="00D327B2">
        <w:rPr>
          <w:sz w:val="28"/>
          <w:szCs w:val="28"/>
        </w:rPr>
        <w:t xml:space="preserve">. </w:t>
      </w:r>
      <w:r w:rsidRPr="005B3175">
        <w:rPr>
          <w:sz w:val="28"/>
          <w:szCs w:val="28"/>
        </w:rPr>
        <w:t>–</w:t>
      </w:r>
      <w:r w:rsidRPr="00D327B2">
        <w:rPr>
          <w:sz w:val="28"/>
          <w:szCs w:val="28"/>
        </w:rPr>
        <w:t xml:space="preserve"> 4-е изд. </w:t>
      </w:r>
      <w:r w:rsidRPr="005B3175">
        <w:rPr>
          <w:sz w:val="28"/>
          <w:szCs w:val="28"/>
        </w:rPr>
        <w:t>–</w:t>
      </w:r>
      <w:r w:rsidRPr="00D327B2">
        <w:rPr>
          <w:sz w:val="28"/>
          <w:szCs w:val="28"/>
        </w:rPr>
        <w:t xml:space="preserve"> М.</w:t>
      </w:r>
      <w:r>
        <w:rPr>
          <w:sz w:val="28"/>
          <w:szCs w:val="28"/>
        </w:rPr>
        <w:t xml:space="preserve"> : РИОР : ИНФРА-М, 2016. </w:t>
      </w:r>
      <w:r w:rsidRPr="005B3175">
        <w:rPr>
          <w:sz w:val="28"/>
          <w:szCs w:val="28"/>
        </w:rPr>
        <w:t>–</w:t>
      </w:r>
      <w:r>
        <w:rPr>
          <w:sz w:val="28"/>
          <w:szCs w:val="28"/>
        </w:rPr>
        <w:t xml:space="preserve"> 212 с.</w:t>
      </w:r>
      <w:r w:rsidRPr="00D327B2">
        <w:rPr>
          <w:sz w:val="28"/>
          <w:szCs w:val="28"/>
        </w:rPr>
        <w:t xml:space="preserve"> </w:t>
      </w:r>
      <w:r w:rsidRPr="005B3175">
        <w:rPr>
          <w:sz w:val="28"/>
          <w:szCs w:val="28"/>
        </w:rPr>
        <w:t>–</w:t>
      </w:r>
      <w:r w:rsidRPr="00D327B2">
        <w:rPr>
          <w:sz w:val="28"/>
          <w:szCs w:val="28"/>
        </w:rPr>
        <w:t xml:space="preserve"> (ВО: Бакала</w:t>
      </w:r>
      <w:r w:rsidRPr="00D327B2">
        <w:rPr>
          <w:sz w:val="28"/>
          <w:szCs w:val="28"/>
        </w:rPr>
        <w:t>в</w:t>
      </w:r>
      <w:r>
        <w:rPr>
          <w:sz w:val="28"/>
          <w:szCs w:val="28"/>
        </w:rPr>
        <w:t xml:space="preserve">риат). </w:t>
      </w:r>
      <w:r w:rsidRPr="005B3175">
        <w:rPr>
          <w:sz w:val="28"/>
          <w:szCs w:val="28"/>
        </w:rPr>
        <w:t>–</w:t>
      </w:r>
      <w:r w:rsidRPr="00D327B2">
        <w:rPr>
          <w:sz w:val="28"/>
          <w:szCs w:val="28"/>
        </w:rPr>
        <w:t xml:space="preserve"> Режим доступа: </w:t>
      </w:r>
      <w:hyperlink r:id="rId166" w:history="1">
        <w:r w:rsidRPr="00092632">
          <w:rPr>
            <w:rStyle w:val="ab"/>
            <w:sz w:val="28"/>
            <w:szCs w:val="28"/>
          </w:rPr>
          <w:t>http://znanium.com/catalog/product/537040</w:t>
        </w:r>
      </w:hyperlink>
      <w:r>
        <w:rPr>
          <w:sz w:val="28"/>
          <w:szCs w:val="28"/>
        </w:rPr>
        <w:t xml:space="preserve"> </w:t>
      </w:r>
    </w:p>
    <w:p w:rsidR="00F67F78" w:rsidRDefault="00F67F78" w:rsidP="00F67F78">
      <w:pPr>
        <w:jc w:val="both"/>
        <w:rPr>
          <w:sz w:val="28"/>
          <w:szCs w:val="28"/>
        </w:rPr>
      </w:pPr>
    </w:p>
    <w:p w:rsidR="00F67F78" w:rsidRDefault="00F67F78" w:rsidP="00F67F78">
      <w:pPr>
        <w:jc w:val="both"/>
        <w:rPr>
          <w:sz w:val="28"/>
          <w:szCs w:val="28"/>
          <w:u w:val="single"/>
        </w:rPr>
      </w:pPr>
      <w:r w:rsidRPr="0034357D">
        <w:rPr>
          <w:sz w:val="28"/>
          <w:szCs w:val="28"/>
          <w:u w:val="single"/>
        </w:rPr>
        <w:t xml:space="preserve">Нормативно-техническая литература: </w:t>
      </w:r>
    </w:p>
    <w:p w:rsidR="00F67F78" w:rsidRDefault="00F67F78" w:rsidP="00F67F78">
      <w:pPr>
        <w:ind w:firstLine="426"/>
        <w:jc w:val="both"/>
        <w:rPr>
          <w:sz w:val="28"/>
          <w:szCs w:val="28"/>
        </w:rPr>
      </w:pPr>
      <w:r>
        <w:rPr>
          <w:sz w:val="28"/>
          <w:szCs w:val="28"/>
        </w:rPr>
        <w:t xml:space="preserve">1. ГОСТ 8239-89. Двутавры стальные горячекатаные Сортамент </w:t>
      </w:r>
      <w:r w:rsidRPr="00B5238D">
        <w:rPr>
          <w:sz w:val="28"/>
          <w:szCs w:val="28"/>
        </w:rPr>
        <w:t>[</w:t>
      </w:r>
      <w:r>
        <w:rPr>
          <w:sz w:val="28"/>
          <w:szCs w:val="28"/>
        </w:rPr>
        <w:t>Эле</w:t>
      </w:r>
      <w:r>
        <w:rPr>
          <w:sz w:val="28"/>
          <w:szCs w:val="28"/>
        </w:rPr>
        <w:t>к</w:t>
      </w:r>
      <w:r>
        <w:rPr>
          <w:sz w:val="28"/>
          <w:szCs w:val="28"/>
        </w:rPr>
        <w:t>тронный ресурс</w:t>
      </w:r>
      <w:r w:rsidRPr="00BE1CD8">
        <w:rPr>
          <w:sz w:val="28"/>
          <w:szCs w:val="28"/>
        </w:rPr>
        <w:t xml:space="preserve">] </w:t>
      </w:r>
      <w:r>
        <w:rPr>
          <w:sz w:val="28"/>
          <w:szCs w:val="28"/>
        </w:rPr>
        <w:t>: дата введ. 1990-07-01. – Доступ из проф.-справ. системы «Техэк</w:t>
      </w:r>
      <w:r>
        <w:rPr>
          <w:sz w:val="28"/>
          <w:szCs w:val="28"/>
        </w:rPr>
        <w:t>с</w:t>
      </w:r>
      <w:r>
        <w:rPr>
          <w:sz w:val="28"/>
          <w:szCs w:val="28"/>
        </w:rPr>
        <w:t>перт».</w:t>
      </w:r>
    </w:p>
    <w:p w:rsidR="00F67F78" w:rsidRDefault="00F67F78" w:rsidP="00F67F78">
      <w:pPr>
        <w:ind w:firstLine="426"/>
        <w:jc w:val="both"/>
        <w:rPr>
          <w:sz w:val="28"/>
          <w:szCs w:val="28"/>
        </w:rPr>
      </w:pPr>
      <w:r>
        <w:rPr>
          <w:sz w:val="28"/>
          <w:szCs w:val="28"/>
        </w:rPr>
        <w:t xml:space="preserve">2. ГОСТ 8240-97. Швеллеры стальные горячекатаные. Сортамент </w:t>
      </w:r>
      <w:r w:rsidRPr="00B5238D">
        <w:rPr>
          <w:sz w:val="28"/>
          <w:szCs w:val="28"/>
        </w:rPr>
        <w:t>[</w:t>
      </w:r>
      <w:r>
        <w:rPr>
          <w:sz w:val="28"/>
          <w:szCs w:val="28"/>
        </w:rPr>
        <w:t>Эле</w:t>
      </w:r>
      <w:r>
        <w:rPr>
          <w:sz w:val="28"/>
          <w:szCs w:val="28"/>
        </w:rPr>
        <w:t>к</w:t>
      </w:r>
      <w:r>
        <w:rPr>
          <w:sz w:val="28"/>
          <w:szCs w:val="28"/>
        </w:rPr>
        <w:t>тронный ресурс</w:t>
      </w:r>
      <w:r w:rsidRPr="00BE1CD8">
        <w:rPr>
          <w:sz w:val="28"/>
          <w:szCs w:val="28"/>
        </w:rPr>
        <w:t xml:space="preserve">] </w:t>
      </w:r>
      <w:r>
        <w:rPr>
          <w:sz w:val="28"/>
          <w:szCs w:val="28"/>
        </w:rPr>
        <w:t>: дата введ. 2002-01-01. – Доступ из проф.-справ. системы «Техэк</w:t>
      </w:r>
      <w:r>
        <w:rPr>
          <w:sz w:val="28"/>
          <w:szCs w:val="28"/>
        </w:rPr>
        <w:t>с</w:t>
      </w:r>
      <w:r>
        <w:rPr>
          <w:sz w:val="28"/>
          <w:szCs w:val="28"/>
        </w:rPr>
        <w:t>перт».</w:t>
      </w:r>
    </w:p>
    <w:p w:rsidR="00F67F78" w:rsidRDefault="00F67F78" w:rsidP="00F67F78">
      <w:pPr>
        <w:ind w:firstLine="426"/>
        <w:jc w:val="both"/>
        <w:rPr>
          <w:sz w:val="28"/>
          <w:szCs w:val="28"/>
        </w:rPr>
      </w:pPr>
      <w:r>
        <w:rPr>
          <w:sz w:val="28"/>
          <w:szCs w:val="28"/>
        </w:rPr>
        <w:t>3. ГОСТ 8509-93. Уголки стальные горячекатаные равнополочные. Сорт</w:t>
      </w:r>
      <w:r>
        <w:rPr>
          <w:sz w:val="28"/>
          <w:szCs w:val="28"/>
        </w:rPr>
        <w:t>а</w:t>
      </w:r>
      <w:r>
        <w:rPr>
          <w:sz w:val="28"/>
          <w:szCs w:val="28"/>
        </w:rPr>
        <w:t xml:space="preserve">мент </w:t>
      </w:r>
      <w:r w:rsidRPr="00B5238D">
        <w:rPr>
          <w:sz w:val="28"/>
          <w:szCs w:val="28"/>
        </w:rPr>
        <w:t>[</w:t>
      </w:r>
      <w:r>
        <w:rPr>
          <w:sz w:val="28"/>
          <w:szCs w:val="28"/>
        </w:rPr>
        <w:t>Электронный ресурс</w:t>
      </w:r>
      <w:r w:rsidRPr="00BE1CD8">
        <w:rPr>
          <w:sz w:val="28"/>
          <w:szCs w:val="28"/>
        </w:rPr>
        <w:t xml:space="preserve">] </w:t>
      </w:r>
      <w:r>
        <w:rPr>
          <w:sz w:val="28"/>
          <w:szCs w:val="28"/>
        </w:rPr>
        <w:t>: дата введ. 1997-01-01. – Доступ из проф.-справ. системы «Техэксперт».</w:t>
      </w:r>
    </w:p>
    <w:p w:rsidR="00F67F78" w:rsidRDefault="00F67F78" w:rsidP="00F67F78">
      <w:pPr>
        <w:ind w:left="426"/>
        <w:jc w:val="both"/>
        <w:rPr>
          <w:sz w:val="28"/>
          <w:szCs w:val="28"/>
        </w:rPr>
      </w:pPr>
    </w:p>
    <w:p w:rsidR="00F67F78" w:rsidRPr="005B317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u w:val="single"/>
        </w:rPr>
      </w:pPr>
      <w:r w:rsidRPr="005B3175">
        <w:rPr>
          <w:bCs/>
          <w:sz w:val="28"/>
          <w:szCs w:val="28"/>
          <w:u w:val="single"/>
        </w:rPr>
        <w:t>Интернет-ресурсы:</w:t>
      </w:r>
    </w:p>
    <w:p w:rsidR="00F67F78" w:rsidRPr="001C734E" w:rsidRDefault="00F67F78" w:rsidP="00F67F78">
      <w:pPr>
        <w:ind w:firstLine="567"/>
        <w:jc w:val="both"/>
        <w:rPr>
          <w:sz w:val="28"/>
          <w:szCs w:val="28"/>
        </w:rPr>
      </w:pPr>
      <w:r>
        <w:rPr>
          <w:sz w:val="28"/>
          <w:szCs w:val="28"/>
        </w:rPr>
        <w:t>1</w:t>
      </w:r>
      <w:r w:rsidRPr="001C734E">
        <w:rPr>
          <w:sz w:val="28"/>
          <w:szCs w:val="28"/>
        </w:rPr>
        <w:t>.</w:t>
      </w:r>
      <w:r>
        <w:rPr>
          <w:sz w:val="28"/>
          <w:szCs w:val="28"/>
        </w:rPr>
        <w:t xml:space="preserve"> Багмутов, В. П.</w:t>
      </w:r>
      <w:r w:rsidRPr="001C734E">
        <w:rPr>
          <w:sz w:val="28"/>
          <w:szCs w:val="28"/>
        </w:rPr>
        <w:tab/>
      </w:r>
      <w:r w:rsidRPr="001C734E">
        <w:rPr>
          <w:sz w:val="28"/>
          <w:szCs w:val="28"/>
          <w:lang w:val="en-US"/>
        </w:rPr>
        <w:t>C</w:t>
      </w:r>
      <w:r w:rsidRPr="001C734E">
        <w:rPr>
          <w:sz w:val="28"/>
          <w:szCs w:val="28"/>
        </w:rPr>
        <w:t xml:space="preserve">опротивление материалов [Электронный ресурс] : электронный учебно-методический комплекс / Багмутов В. П. [и др.] ; </w:t>
      </w:r>
      <w:r w:rsidRPr="001C734E">
        <w:rPr>
          <w:sz w:val="28"/>
          <w:szCs w:val="28"/>
        </w:rPr>
        <w:lastRenderedPageBreak/>
        <w:t>Фед</w:t>
      </w:r>
      <w:r w:rsidRPr="001C734E">
        <w:rPr>
          <w:sz w:val="28"/>
          <w:szCs w:val="28"/>
        </w:rPr>
        <w:t>е</w:t>
      </w:r>
      <w:r w:rsidRPr="001C734E">
        <w:rPr>
          <w:sz w:val="28"/>
          <w:szCs w:val="28"/>
        </w:rPr>
        <w:t>ральное агентство по образованию РФ, Волгоградский гос. технический ун-т, Каф. "Сопротивление материалов", Мультимедийная лаб. фак. подгот. инж</w:t>
      </w:r>
      <w:r w:rsidRPr="001C734E">
        <w:rPr>
          <w:sz w:val="28"/>
          <w:szCs w:val="28"/>
        </w:rPr>
        <w:t>е</w:t>
      </w:r>
      <w:r w:rsidRPr="001C734E">
        <w:rPr>
          <w:sz w:val="28"/>
          <w:szCs w:val="28"/>
        </w:rPr>
        <w:t>нерных кад</w:t>
      </w:r>
      <w:r>
        <w:rPr>
          <w:sz w:val="28"/>
          <w:szCs w:val="28"/>
        </w:rPr>
        <w:t xml:space="preserve">. </w:t>
      </w:r>
      <w:r w:rsidRPr="001C734E">
        <w:rPr>
          <w:sz w:val="28"/>
          <w:szCs w:val="28"/>
        </w:rPr>
        <w:t>Волгоград: ВолгГТУ,</w:t>
      </w:r>
      <w:r>
        <w:rPr>
          <w:sz w:val="28"/>
          <w:szCs w:val="28"/>
        </w:rPr>
        <w:t xml:space="preserve"> 2016.</w:t>
      </w:r>
      <w:r w:rsidRPr="001C734E">
        <w:rPr>
          <w:sz w:val="28"/>
          <w:szCs w:val="28"/>
        </w:rPr>
        <w:t xml:space="preserve"> </w:t>
      </w:r>
      <w:r w:rsidRPr="001C734E">
        <w:rPr>
          <w:sz w:val="28"/>
          <w:szCs w:val="28"/>
        </w:rPr>
        <w:tab/>
      </w:r>
    </w:p>
    <w:p w:rsidR="00F67F78" w:rsidRDefault="00F67F78" w:rsidP="00F67F78">
      <w:pPr>
        <w:ind w:firstLine="567"/>
        <w:rPr>
          <w:sz w:val="28"/>
          <w:szCs w:val="28"/>
        </w:rPr>
      </w:pPr>
      <w:r>
        <w:rPr>
          <w:sz w:val="28"/>
          <w:szCs w:val="28"/>
        </w:rPr>
        <w:t>2</w:t>
      </w:r>
      <w:r w:rsidRPr="001C734E">
        <w:rPr>
          <w:sz w:val="28"/>
          <w:szCs w:val="28"/>
        </w:rPr>
        <w:t>.</w:t>
      </w:r>
      <w:r>
        <w:rPr>
          <w:sz w:val="28"/>
          <w:szCs w:val="28"/>
        </w:rPr>
        <w:t xml:space="preserve"> </w:t>
      </w:r>
      <w:r w:rsidRPr="001C734E">
        <w:rPr>
          <w:sz w:val="28"/>
          <w:szCs w:val="28"/>
        </w:rPr>
        <w:t xml:space="preserve">Иваненко, В. И. </w:t>
      </w:r>
      <w:r w:rsidRPr="001C734E">
        <w:rPr>
          <w:sz w:val="28"/>
          <w:szCs w:val="28"/>
        </w:rPr>
        <w:tab/>
        <w:t>Лабораторный курс "Сопротивление материалов" [Электронный ресурс] / Иваненко В. И. [и др.] ; Белгородский гос. технолог</w:t>
      </w:r>
      <w:r w:rsidRPr="001C734E">
        <w:rPr>
          <w:sz w:val="28"/>
          <w:szCs w:val="28"/>
        </w:rPr>
        <w:t>и</w:t>
      </w:r>
      <w:r w:rsidRPr="001C734E">
        <w:rPr>
          <w:sz w:val="28"/>
          <w:szCs w:val="28"/>
        </w:rPr>
        <w:t>ческий ун-т им. В. Г. Шухова</w:t>
      </w:r>
      <w:r>
        <w:rPr>
          <w:sz w:val="28"/>
          <w:szCs w:val="28"/>
        </w:rPr>
        <w:t xml:space="preserve">. </w:t>
      </w:r>
      <w:r w:rsidRPr="001C734E">
        <w:rPr>
          <w:sz w:val="28"/>
          <w:szCs w:val="28"/>
        </w:rPr>
        <w:t>Белго</w:t>
      </w:r>
      <w:r>
        <w:rPr>
          <w:sz w:val="28"/>
          <w:szCs w:val="28"/>
        </w:rPr>
        <w:t>род: БГТУ им. В. Г. Шухова, 2018.</w:t>
      </w:r>
      <w:r w:rsidRPr="001C734E">
        <w:rPr>
          <w:sz w:val="28"/>
          <w:szCs w:val="28"/>
        </w:rPr>
        <w:t xml:space="preserve"> </w:t>
      </w:r>
      <w:r w:rsidRPr="001C734E">
        <w:rPr>
          <w:sz w:val="28"/>
          <w:szCs w:val="28"/>
        </w:rPr>
        <w:tab/>
      </w:r>
    </w:p>
    <w:p w:rsidR="00F67F78" w:rsidRDefault="00F67F78" w:rsidP="00F67F78">
      <w:pPr>
        <w:spacing w:line="360" w:lineRule="auto"/>
        <w:ind w:firstLine="567"/>
        <w:jc w:val="both"/>
        <w:rPr>
          <w:sz w:val="28"/>
          <w:szCs w:val="28"/>
        </w:rPr>
      </w:pPr>
      <w:r>
        <w:rPr>
          <w:sz w:val="28"/>
          <w:szCs w:val="28"/>
        </w:rPr>
        <w:t xml:space="preserve">3. </w:t>
      </w:r>
      <w:hyperlink r:id="rId167" w:history="1">
        <w:r w:rsidRPr="00D76848">
          <w:rPr>
            <w:rStyle w:val="ab"/>
            <w:sz w:val="28"/>
            <w:szCs w:val="28"/>
          </w:rPr>
          <w:t>http://setkov-psk.perm.ru</w:t>
        </w:r>
      </w:hyperlink>
      <w:r w:rsidRPr="009276D8">
        <w:rPr>
          <w:sz w:val="28"/>
          <w:szCs w:val="28"/>
        </w:rPr>
        <w:t xml:space="preserve"> </w:t>
      </w:r>
      <w:r>
        <w:rPr>
          <w:sz w:val="28"/>
          <w:szCs w:val="28"/>
        </w:rPr>
        <w:t xml:space="preserve"> </w:t>
      </w:r>
    </w:p>
    <w:p w:rsidR="00F67F78" w:rsidRPr="005B60C4" w:rsidRDefault="00F67F78" w:rsidP="00F67F78">
      <w:pPr>
        <w:pStyle w:val="10"/>
        <w:spacing w:line="360" w:lineRule="auto"/>
        <w:ind w:firstLine="567"/>
        <w:jc w:val="both"/>
        <w:rPr>
          <w:b w:val="0"/>
          <w:szCs w:val="28"/>
        </w:rPr>
      </w:pPr>
      <w:r w:rsidRPr="005B60C4">
        <w:rPr>
          <w:b w:val="0"/>
          <w:szCs w:val="28"/>
        </w:rPr>
        <w:t xml:space="preserve">4. </w:t>
      </w:r>
      <w:hyperlink r:id="rId168" w:history="1">
        <w:r w:rsidRPr="005B60C4">
          <w:rPr>
            <w:rStyle w:val="ab"/>
            <w:b w:val="0"/>
            <w:szCs w:val="28"/>
            <w:lang w:val="en-US"/>
          </w:rPr>
          <w:t>http</w:t>
        </w:r>
        <w:r w:rsidRPr="005B60C4">
          <w:rPr>
            <w:rStyle w:val="ab"/>
            <w:b w:val="0"/>
            <w:szCs w:val="28"/>
          </w:rPr>
          <w:t>://</w:t>
        </w:r>
        <w:r w:rsidRPr="005B60C4">
          <w:rPr>
            <w:rStyle w:val="ab"/>
            <w:b w:val="0"/>
            <w:szCs w:val="28"/>
            <w:lang w:val="en-US"/>
          </w:rPr>
          <w:t>rusnel</w:t>
        </w:r>
        <w:r w:rsidRPr="005B60C4">
          <w:rPr>
            <w:rStyle w:val="ab"/>
            <w:b w:val="0"/>
            <w:szCs w:val="28"/>
          </w:rPr>
          <w:t>.</w:t>
        </w:r>
        <w:r w:rsidRPr="005B60C4">
          <w:rPr>
            <w:rStyle w:val="ab"/>
            <w:b w:val="0"/>
            <w:szCs w:val="28"/>
            <w:lang w:val="en-US"/>
          </w:rPr>
          <w:t>ru</w:t>
        </w:r>
        <w:r w:rsidRPr="005B60C4">
          <w:rPr>
            <w:rStyle w:val="ab"/>
            <w:b w:val="0"/>
            <w:szCs w:val="28"/>
          </w:rPr>
          <w:t>/2010/11/17/</w:t>
        </w:r>
        <w:r w:rsidRPr="005B60C4">
          <w:rPr>
            <w:rStyle w:val="ab"/>
            <w:b w:val="0"/>
            <w:szCs w:val="28"/>
            <w:lang w:val="en-US"/>
          </w:rPr>
          <w:t>teoreticheskaya</w:t>
        </w:r>
        <w:r w:rsidRPr="005B60C4">
          <w:rPr>
            <w:rStyle w:val="ab"/>
            <w:b w:val="0"/>
            <w:szCs w:val="28"/>
          </w:rPr>
          <w:t>-</w:t>
        </w:r>
        <w:r w:rsidRPr="005B60C4">
          <w:rPr>
            <w:rStyle w:val="ab"/>
            <w:b w:val="0"/>
            <w:szCs w:val="28"/>
            <w:lang w:val="en-US"/>
          </w:rPr>
          <w:t>mexanika</w:t>
        </w:r>
        <w:r w:rsidRPr="005B60C4">
          <w:rPr>
            <w:rStyle w:val="ab"/>
            <w:b w:val="0"/>
            <w:szCs w:val="28"/>
          </w:rPr>
          <w:t>-</w:t>
        </w:r>
        <w:r w:rsidRPr="005B60C4">
          <w:rPr>
            <w:rStyle w:val="ab"/>
            <w:b w:val="0"/>
            <w:szCs w:val="28"/>
            <w:lang w:val="en-US"/>
          </w:rPr>
          <w:t>teormex</w:t>
        </w:r>
      </w:hyperlink>
      <w:r w:rsidRPr="005B60C4">
        <w:rPr>
          <w:b w:val="0"/>
          <w:szCs w:val="28"/>
        </w:rPr>
        <w:t xml:space="preserve"> </w:t>
      </w:r>
    </w:p>
    <w:p w:rsidR="00F67F78" w:rsidRDefault="00F67F78" w:rsidP="00F67F78">
      <w:pPr>
        <w:shd w:val="clear" w:color="auto" w:fill="FFFFFF"/>
        <w:spacing w:line="360" w:lineRule="auto"/>
        <w:jc w:val="center"/>
        <w:rPr>
          <w:b/>
          <w:bCs/>
          <w:color w:val="000000"/>
          <w:spacing w:val="-2"/>
          <w:sz w:val="28"/>
          <w:szCs w:val="28"/>
        </w:rPr>
      </w:pPr>
    </w:p>
    <w:p w:rsidR="00F67F78" w:rsidRDefault="00F67F78" w:rsidP="00F67F78">
      <w:pPr>
        <w:shd w:val="clear" w:color="auto" w:fill="FFFFFF"/>
        <w:spacing w:line="360" w:lineRule="auto"/>
        <w:jc w:val="center"/>
        <w:rPr>
          <w:b/>
          <w:bCs/>
          <w:color w:val="000000"/>
          <w:spacing w:val="-2"/>
          <w:sz w:val="28"/>
          <w:szCs w:val="28"/>
        </w:rPr>
      </w:pPr>
    </w:p>
    <w:p w:rsidR="00F67F78" w:rsidRDefault="00F67F78" w:rsidP="00F67F78">
      <w:pPr>
        <w:shd w:val="clear" w:color="auto" w:fill="FFFFFF"/>
        <w:spacing w:line="360" w:lineRule="auto"/>
        <w:jc w:val="center"/>
        <w:rPr>
          <w:b/>
          <w:bCs/>
          <w:color w:val="000000"/>
          <w:spacing w:val="-2"/>
          <w:sz w:val="28"/>
          <w:szCs w:val="28"/>
        </w:rPr>
      </w:pPr>
    </w:p>
    <w:p w:rsidR="00F67F78" w:rsidRDefault="00F67F78" w:rsidP="00F67F78">
      <w:pPr>
        <w:spacing w:line="360" w:lineRule="auto"/>
        <w:ind w:firstLine="709"/>
        <w:rPr>
          <w:sz w:val="28"/>
          <w:szCs w:val="28"/>
        </w:rPr>
      </w:pPr>
    </w:p>
    <w:p w:rsidR="00F67F78" w:rsidRDefault="00F67F78" w:rsidP="00F67F78">
      <w:pPr>
        <w:spacing w:line="360" w:lineRule="auto"/>
        <w:ind w:firstLine="540"/>
        <w:jc w:val="center"/>
        <w:rPr>
          <w:b/>
          <w:sz w:val="28"/>
          <w:szCs w:val="28"/>
        </w:rPr>
      </w:pPr>
      <w:r w:rsidRPr="000514CC">
        <w:rPr>
          <w:b/>
          <w:sz w:val="28"/>
          <w:szCs w:val="28"/>
        </w:rPr>
        <w:t>КОНТРОЛЬНЫЕ  ЗАДАНИЯ</w:t>
      </w: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sz w:val="28"/>
          <w:szCs w:val="28"/>
        </w:rPr>
      </w:pPr>
      <w:r w:rsidRPr="00496C91">
        <w:rPr>
          <w:b/>
          <w:sz w:val="28"/>
          <w:szCs w:val="28"/>
        </w:rPr>
        <w:t>Задача 1</w:t>
      </w:r>
      <w:r w:rsidRPr="00693E6D">
        <w:rPr>
          <w:sz w:val="28"/>
          <w:szCs w:val="28"/>
        </w:rPr>
        <w:t xml:space="preserve">. </w:t>
      </w:r>
      <w:r>
        <w:rPr>
          <w:sz w:val="28"/>
          <w:szCs w:val="28"/>
        </w:rPr>
        <w:t>Определить усилия в стержневой системе. Задачу выполнить  графически и аналитически. Данные для задачи своего варианта взять из та</w:t>
      </w:r>
      <w:r>
        <w:rPr>
          <w:sz w:val="28"/>
          <w:szCs w:val="28"/>
        </w:rPr>
        <w:t>б</w:t>
      </w:r>
      <w:r>
        <w:rPr>
          <w:sz w:val="28"/>
          <w:szCs w:val="28"/>
        </w:rPr>
        <w:t>лицы 1 и схемы на рис.1</w:t>
      </w: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r>
        <w:rPr>
          <w:sz w:val="28"/>
          <w:szCs w:val="28"/>
        </w:rPr>
        <w:t xml:space="preserve">   </w:t>
      </w:r>
    </w:p>
    <w:p w:rsidR="00F67F78" w:rsidRDefault="00F67F78" w:rsidP="00F67F78">
      <w:pPr>
        <w:spacing w:line="360" w:lineRule="auto"/>
        <w:ind w:firstLine="540"/>
        <w:jc w:val="center"/>
        <w:rPr>
          <w:sz w:val="28"/>
          <w:szCs w:val="28"/>
        </w:rPr>
      </w:pPr>
      <w:r>
        <w:rPr>
          <w:sz w:val="28"/>
          <w:szCs w:val="28"/>
        </w:rPr>
        <w:t>Исходные данные для задачи 1</w:t>
      </w:r>
    </w:p>
    <w:p w:rsidR="00F67F78" w:rsidRPr="00693E6D" w:rsidRDefault="00F67F78" w:rsidP="00F67F78">
      <w:pPr>
        <w:spacing w:line="360" w:lineRule="auto"/>
        <w:ind w:firstLine="540"/>
        <w:jc w:val="both"/>
        <w:rPr>
          <w:sz w:val="24"/>
          <w:szCs w:val="24"/>
        </w:rPr>
      </w:pPr>
      <w:r>
        <w:rPr>
          <w:sz w:val="28"/>
          <w:szCs w:val="28"/>
        </w:rPr>
        <w:t xml:space="preserve">                                                                                                              </w:t>
      </w:r>
      <w:r>
        <w:rPr>
          <w:sz w:val="24"/>
          <w:szCs w:val="24"/>
        </w:rPr>
        <w:t xml:space="preserve">    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1"/>
        <w:gridCol w:w="1951"/>
        <w:gridCol w:w="1951"/>
        <w:gridCol w:w="1951"/>
        <w:gridCol w:w="1952"/>
      </w:tblGrid>
      <w:tr w:rsidR="00F67F78" w:rsidRPr="006163AC" w:rsidTr="00F67F78">
        <w:tc>
          <w:tcPr>
            <w:tcW w:w="1951" w:type="dxa"/>
          </w:tcPr>
          <w:p w:rsidR="00F67F78" w:rsidRPr="006163AC" w:rsidRDefault="00F67F78" w:rsidP="00F67F78">
            <w:pPr>
              <w:spacing w:line="360" w:lineRule="auto"/>
              <w:jc w:val="center"/>
              <w:rPr>
                <w:b/>
                <w:sz w:val="24"/>
                <w:szCs w:val="24"/>
              </w:rPr>
            </w:pPr>
            <w:r w:rsidRPr="006163AC">
              <w:rPr>
                <w:b/>
                <w:sz w:val="24"/>
                <w:szCs w:val="24"/>
              </w:rPr>
              <w:lastRenderedPageBreak/>
              <w:t>№ варианта</w:t>
            </w:r>
          </w:p>
        </w:tc>
        <w:tc>
          <w:tcPr>
            <w:tcW w:w="1951" w:type="dxa"/>
          </w:tcPr>
          <w:p w:rsidR="00F67F78" w:rsidRPr="006163AC" w:rsidRDefault="00F67F78" w:rsidP="00F67F78">
            <w:pPr>
              <w:spacing w:line="360" w:lineRule="auto"/>
              <w:jc w:val="center"/>
              <w:rPr>
                <w:b/>
                <w:sz w:val="24"/>
                <w:szCs w:val="24"/>
              </w:rPr>
            </w:pPr>
            <w:r w:rsidRPr="006163AC">
              <w:rPr>
                <w:b/>
                <w:sz w:val="24"/>
                <w:szCs w:val="24"/>
              </w:rPr>
              <w:t>№ схемы</w:t>
            </w:r>
          </w:p>
        </w:tc>
        <w:tc>
          <w:tcPr>
            <w:tcW w:w="1951" w:type="dxa"/>
          </w:tcPr>
          <w:p w:rsidR="00F67F78" w:rsidRPr="006163AC" w:rsidRDefault="00F67F78" w:rsidP="00F67F78">
            <w:pPr>
              <w:spacing w:line="360" w:lineRule="auto"/>
              <w:jc w:val="center"/>
              <w:rPr>
                <w:sz w:val="24"/>
                <w:szCs w:val="24"/>
              </w:rPr>
            </w:pPr>
            <w:r w:rsidRPr="006163AC">
              <w:rPr>
                <w:b/>
                <w:sz w:val="28"/>
                <w:szCs w:val="28"/>
                <w:lang w:val="en-US"/>
              </w:rPr>
              <w:t>F</w:t>
            </w:r>
            <w:r w:rsidRPr="006163AC">
              <w:rPr>
                <w:b/>
                <w:sz w:val="16"/>
                <w:szCs w:val="16"/>
                <w:lang w:val="en-US"/>
              </w:rPr>
              <w:t>1</w:t>
            </w:r>
            <w:r w:rsidRPr="006163AC">
              <w:rPr>
                <w:sz w:val="24"/>
                <w:szCs w:val="24"/>
              </w:rPr>
              <w:t xml:space="preserve">  (кН)</w:t>
            </w:r>
          </w:p>
        </w:tc>
        <w:tc>
          <w:tcPr>
            <w:tcW w:w="1951" w:type="dxa"/>
          </w:tcPr>
          <w:p w:rsidR="00F67F78" w:rsidRPr="006163AC" w:rsidRDefault="00F67F78" w:rsidP="00F67F78">
            <w:pPr>
              <w:spacing w:line="360" w:lineRule="auto"/>
              <w:jc w:val="center"/>
              <w:rPr>
                <w:sz w:val="24"/>
                <w:szCs w:val="24"/>
              </w:rPr>
            </w:pPr>
            <w:r w:rsidRPr="006163AC">
              <w:rPr>
                <w:b/>
                <w:sz w:val="28"/>
                <w:szCs w:val="28"/>
                <w:lang w:val="en-US"/>
              </w:rPr>
              <w:t>F</w:t>
            </w:r>
            <w:r w:rsidRPr="006163AC">
              <w:rPr>
                <w:b/>
                <w:sz w:val="16"/>
                <w:szCs w:val="16"/>
                <w:lang w:val="en-US"/>
              </w:rPr>
              <w:t>2</w:t>
            </w:r>
            <w:r w:rsidRPr="006163AC">
              <w:rPr>
                <w:sz w:val="24"/>
                <w:szCs w:val="24"/>
              </w:rPr>
              <w:t xml:space="preserve">  (кН)</w:t>
            </w:r>
          </w:p>
        </w:tc>
        <w:tc>
          <w:tcPr>
            <w:tcW w:w="1952" w:type="dxa"/>
          </w:tcPr>
          <w:p w:rsidR="00F67F78" w:rsidRPr="006163AC" w:rsidRDefault="00F67F78" w:rsidP="00F67F78">
            <w:pPr>
              <w:spacing w:line="360" w:lineRule="auto"/>
              <w:jc w:val="center"/>
              <w:rPr>
                <w:sz w:val="24"/>
                <w:szCs w:val="24"/>
              </w:rPr>
            </w:pPr>
            <w:r w:rsidRPr="006163AC">
              <w:rPr>
                <w:b/>
                <w:sz w:val="28"/>
                <w:szCs w:val="28"/>
                <w:lang w:val="en-US"/>
              </w:rPr>
              <w:t>F</w:t>
            </w:r>
            <w:r w:rsidRPr="006163AC">
              <w:rPr>
                <w:b/>
                <w:sz w:val="16"/>
                <w:szCs w:val="16"/>
                <w:lang w:val="en-US"/>
              </w:rPr>
              <w:t>3</w:t>
            </w:r>
            <w:r w:rsidRPr="006163AC">
              <w:rPr>
                <w:sz w:val="24"/>
                <w:szCs w:val="24"/>
                <w:lang w:val="en-US"/>
              </w:rPr>
              <w:t xml:space="preserve"> </w:t>
            </w:r>
            <w:r w:rsidRPr="006163AC">
              <w:rPr>
                <w:sz w:val="24"/>
                <w:szCs w:val="24"/>
              </w:rPr>
              <w:t xml:space="preserve"> (кН)</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1.</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I</w:t>
            </w:r>
          </w:p>
        </w:tc>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1" w:type="dxa"/>
          </w:tcPr>
          <w:p w:rsidR="00F67F78" w:rsidRPr="006163AC" w:rsidRDefault="00F67F78" w:rsidP="00F67F78">
            <w:pPr>
              <w:spacing w:line="360" w:lineRule="auto"/>
              <w:jc w:val="center"/>
              <w:rPr>
                <w:sz w:val="28"/>
                <w:szCs w:val="28"/>
              </w:rPr>
            </w:pPr>
            <w:r w:rsidRPr="006163AC">
              <w:rPr>
                <w:sz w:val="28"/>
                <w:szCs w:val="28"/>
              </w:rPr>
              <w:t>20</w:t>
            </w:r>
          </w:p>
        </w:tc>
        <w:tc>
          <w:tcPr>
            <w:tcW w:w="1952"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2.</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II</w:t>
            </w:r>
          </w:p>
        </w:tc>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1" w:type="dxa"/>
          </w:tcPr>
          <w:p w:rsidR="00F67F78" w:rsidRPr="006163AC" w:rsidRDefault="00F67F78" w:rsidP="00F67F78">
            <w:pPr>
              <w:spacing w:line="360" w:lineRule="auto"/>
              <w:jc w:val="center"/>
              <w:rPr>
                <w:sz w:val="28"/>
                <w:szCs w:val="28"/>
              </w:rPr>
            </w:pPr>
            <w:r w:rsidRPr="006163AC">
              <w:rPr>
                <w:sz w:val="28"/>
                <w:szCs w:val="28"/>
              </w:rPr>
              <w:t>30</w:t>
            </w:r>
          </w:p>
        </w:tc>
        <w:tc>
          <w:tcPr>
            <w:tcW w:w="1952" w:type="dxa"/>
          </w:tcPr>
          <w:p w:rsidR="00F67F78" w:rsidRPr="006163AC" w:rsidRDefault="00F67F78" w:rsidP="00F67F78">
            <w:pPr>
              <w:spacing w:line="360" w:lineRule="auto"/>
              <w:jc w:val="center"/>
              <w:rPr>
                <w:sz w:val="28"/>
                <w:szCs w:val="28"/>
              </w:rPr>
            </w:pPr>
            <w:r w:rsidRPr="006163AC">
              <w:rPr>
                <w:sz w:val="28"/>
                <w:szCs w:val="28"/>
              </w:rPr>
              <w:t>50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3.</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III</w:t>
            </w:r>
          </w:p>
        </w:tc>
        <w:tc>
          <w:tcPr>
            <w:tcW w:w="1951" w:type="dxa"/>
          </w:tcPr>
          <w:p w:rsidR="00F67F78" w:rsidRPr="006163AC" w:rsidRDefault="00F67F78" w:rsidP="00F67F78">
            <w:pPr>
              <w:spacing w:line="360" w:lineRule="auto"/>
              <w:jc w:val="center"/>
              <w:rPr>
                <w:sz w:val="28"/>
                <w:szCs w:val="28"/>
              </w:rPr>
            </w:pPr>
            <w:r w:rsidRPr="006163AC">
              <w:rPr>
                <w:sz w:val="28"/>
                <w:szCs w:val="28"/>
              </w:rPr>
              <w:t>20</w:t>
            </w:r>
          </w:p>
        </w:tc>
        <w:tc>
          <w:tcPr>
            <w:tcW w:w="1951" w:type="dxa"/>
          </w:tcPr>
          <w:p w:rsidR="00F67F78" w:rsidRPr="006163AC" w:rsidRDefault="00F67F78" w:rsidP="00F67F78">
            <w:pPr>
              <w:spacing w:line="360" w:lineRule="auto"/>
              <w:jc w:val="center"/>
              <w:rPr>
                <w:sz w:val="28"/>
                <w:szCs w:val="28"/>
              </w:rPr>
            </w:pPr>
            <w:r w:rsidRPr="006163AC">
              <w:rPr>
                <w:sz w:val="28"/>
                <w:szCs w:val="28"/>
              </w:rPr>
              <w:t>30</w:t>
            </w:r>
          </w:p>
        </w:tc>
        <w:tc>
          <w:tcPr>
            <w:tcW w:w="1952" w:type="dxa"/>
          </w:tcPr>
          <w:p w:rsidR="00F67F78" w:rsidRPr="006163AC" w:rsidRDefault="00F67F78" w:rsidP="00F67F78">
            <w:pPr>
              <w:spacing w:line="360" w:lineRule="auto"/>
              <w:jc w:val="center"/>
              <w:rPr>
                <w:sz w:val="28"/>
                <w:szCs w:val="28"/>
              </w:rPr>
            </w:pPr>
            <w:r w:rsidRPr="006163AC">
              <w:rPr>
                <w:sz w:val="28"/>
                <w:szCs w:val="28"/>
              </w:rPr>
              <w:t>10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4.</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IV</w:t>
            </w:r>
          </w:p>
        </w:tc>
        <w:tc>
          <w:tcPr>
            <w:tcW w:w="1951" w:type="dxa"/>
          </w:tcPr>
          <w:p w:rsidR="00F67F78" w:rsidRPr="006163AC" w:rsidRDefault="00F67F78" w:rsidP="00F67F78">
            <w:pPr>
              <w:spacing w:line="360" w:lineRule="auto"/>
              <w:jc w:val="center"/>
              <w:rPr>
                <w:sz w:val="28"/>
                <w:szCs w:val="28"/>
              </w:rPr>
            </w:pPr>
            <w:r w:rsidRPr="006163AC">
              <w:rPr>
                <w:sz w:val="28"/>
                <w:szCs w:val="28"/>
              </w:rPr>
              <w:t>30</w:t>
            </w:r>
          </w:p>
        </w:tc>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2"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5.</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V</w:t>
            </w:r>
          </w:p>
        </w:tc>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1" w:type="dxa"/>
          </w:tcPr>
          <w:p w:rsidR="00F67F78" w:rsidRPr="006163AC" w:rsidRDefault="00F67F78" w:rsidP="00F67F78">
            <w:pPr>
              <w:spacing w:line="360" w:lineRule="auto"/>
              <w:jc w:val="center"/>
              <w:rPr>
                <w:sz w:val="28"/>
                <w:szCs w:val="28"/>
              </w:rPr>
            </w:pPr>
            <w:r w:rsidRPr="006163AC">
              <w:rPr>
                <w:sz w:val="28"/>
                <w:szCs w:val="28"/>
              </w:rPr>
              <w:t>30</w:t>
            </w:r>
          </w:p>
        </w:tc>
        <w:tc>
          <w:tcPr>
            <w:tcW w:w="1952"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6.</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VI</w:t>
            </w:r>
          </w:p>
        </w:tc>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1" w:type="dxa"/>
          </w:tcPr>
          <w:p w:rsidR="00F67F78" w:rsidRPr="006163AC" w:rsidRDefault="00F67F78" w:rsidP="00F67F78">
            <w:pPr>
              <w:spacing w:line="360" w:lineRule="auto"/>
              <w:jc w:val="center"/>
              <w:rPr>
                <w:sz w:val="28"/>
                <w:szCs w:val="28"/>
              </w:rPr>
            </w:pPr>
            <w:r w:rsidRPr="006163AC">
              <w:rPr>
                <w:sz w:val="28"/>
                <w:szCs w:val="28"/>
              </w:rPr>
              <w:t>20</w:t>
            </w:r>
          </w:p>
        </w:tc>
        <w:tc>
          <w:tcPr>
            <w:tcW w:w="1952"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7.</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VII</w:t>
            </w:r>
          </w:p>
        </w:tc>
        <w:tc>
          <w:tcPr>
            <w:tcW w:w="1951" w:type="dxa"/>
          </w:tcPr>
          <w:p w:rsidR="00F67F78" w:rsidRPr="006163AC" w:rsidRDefault="00F67F78" w:rsidP="00F67F78">
            <w:pPr>
              <w:spacing w:line="360" w:lineRule="auto"/>
              <w:jc w:val="center"/>
              <w:rPr>
                <w:sz w:val="28"/>
                <w:szCs w:val="28"/>
              </w:rPr>
            </w:pPr>
            <w:r w:rsidRPr="006163AC">
              <w:rPr>
                <w:sz w:val="28"/>
                <w:szCs w:val="28"/>
              </w:rPr>
              <w:t>20</w:t>
            </w:r>
          </w:p>
        </w:tc>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2" w:type="dxa"/>
          </w:tcPr>
          <w:p w:rsidR="00F67F78" w:rsidRPr="006163AC" w:rsidRDefault="00F67F78" w:rsidP="00F67F78">
            <w:pPr>
              <w:spacing w:line="360" w:lineRule="auto"/>
              <w:jc w:val="center"/>
              <w:rPr>
                <w:sz w:val="28"/>
                <w:szCs w:val="28"/>
              </w:rPr>
            </w:pPr>
            <w:r w:rsidRPr="006163AC">
              <w:rPr>
                <w:sz w:val="28"/>
                <w:szCs w:val="28"/>
              </w:rPr>
              <w:t>50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8.</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VIII</w:t>
            </w:r>
          </w:p>
        </w:tc>
        <w:tc>
          <w:tcPr>
            <w:tcW w:w="1951" w:type="dxa"/>
          </w:tcPr>
          <w:p w:rsidR="00F67F78" w:rsidRPr="006163AC" w:rsidRDefault="00F67F78" w:rsidP="00F67F78">
            <w:pPr>
              <w:spacing w:line="360" w:lineRule="auto"/>
              <w:jc w:val="center"/>
              <w:rPr>
                <w:sz w:val="28"/>
                <w:szCs w:val="28"/>
              </w:rPr>
            </w:pPr>
            <w:r w:rsidRPr="006163AC">
              <w:rPr>
                <w:sz w:val="28"/>
                <w:szCs w:val="28"/>
              </w:rPr>
              <w:t>30</w:t>
            </w:r>
          </w:p>
        </w:tc>
        <w:tc>
          <w:tcPr>
            <w:tcW w:w="1951" w:type="dxa"/>
          </w:tcPr>
          <w:p w:rsidR="00F67F78" w:rsidRPr="006163AC" w:rsidRDefault="00F67F78" w:rsidP="00F67F78">
            <w:pPr>
              <w:spacing w:line="360" w:lineRule="auto"/>
              <w:jc w:val="center"/>
              <w:rPr>
                <w:sz w:val="28"/>
                <w:szCs w:val="28"/>
              </w:rPr>
            </w:pPr>
            <w:r w:rsidRPr="006163AC">
              <w:rPr>
                <w:sz w:val="28"/>
                <w:szCs w:val="28"/>
              </w:rPr>
              <w:t>20</w:t>
            </w:r>
          </w:p>
        </w:tc>
        <w:tc>
          <w:tcPr>
            <w:tcW w:w="1952" w:type="dxa"/>
          </w:tcPr>
          <w:p w:rsidR="00F67F78" w:rsidRPr="006163AC" w:rsidRDefault="00F67F78" w:rsidP="00F67F78">
            <w:pPr>
              <w:spacing w:line="360" w:lineRule="auto"/>
              <w:jc w:val="center"/>
              <w:rPr>
                <w:sz w:val="28"/>
                <w:szCs w:val="28"/>
              </w:rPr>
            </w:pPr>
            <w:r w:rsidRPr="006163AC">
              <w:rPr>
                <w:sz w:val="28"/>
                <w:szCs w:val="28"/>
              </w:rPr>
              <w:t>10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9.</w:t>
            </w:r>
          </w:p>
        </w:tc>
        <w:tc>
          <w:tcPr>
            <w:tcW w:w="1951" w:type="dxa"/>
          </w:tcPr>
          <w:p w:rsidR="00F67F78" w:rsidRPr="006163AC" w:rsidRDefault="00F67F78" w:rsidP="00F67F78">
            <w:pPr>
              <w:spacing w:line="360" w:lineRule="auto"/>
              <w:jc w:val="center"/>
              <w:rPr>
                <w:sz w:val="28"/>
                <w:szCs w:val="28"/>
                <w:lang w:val="en-US"/>
              </w:rPr>
            </w:pPr>
            <w:r w:rsidRPr="006163AC">
              <w:rPr>
                <w:sz w:val="28"/>
                <w:szCs w:val="28"/>
                <w:lang w:val="en-US"/>
              </w:rPr>
              <w:t>IX</w:t>
            </w:r>
          </w:p>
        </w:tc>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1" w:type="dxa"/>
          </w:tcPr>
          <w:p w:rsidR="00F67F78" w:rsidRPr="006163AC" w:rsidRDefault="00F67F78" w:rsidP="00F67F78">
            <w:pPr>
              <w:spacing w:line="360" w:lineRule="auto"/>
              <w:jc w:val="center"/>
              <w:rPr>
                <w:sz w:val="28"/>
                <w:szCs w:val="28"/>
              </w:rPr>
            </w:pPr>
            <w:r w:rsidRPr="006163AC">
              <w:rPr>
                <w:sz w:val="28"/>
                <w:szCs w:val="28"/>
              </w:rPr>
              <w:t>20</w:t>
            </w:r>
          </w:p>
        </w:tc>
        <w:tc>
          <w:tcPr>
            <w:tcW w:w="1952"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1" w:type="dxa"/>
          </w:tcPr>
          <w:p w:rsidR="00F67F78" w:rsidRPr="006163AC" w:rsidRDefault="00F67F78" w:rsidP="00F67F78">
            <w:pPr>
              <w:spacing w:line="360" w:lineRule="auto"/>
              <w:jc w:val="center"/>
              <w:rPr>
                <w:sz w:val="28"/>
                <w:szCs w:val="28"/>
              </w:rPr>
            </w:pPr>
            <w:r w:rsidRPr="006163AC">
              <w:rPr>
                <w:sz w:val="28"/>
                <w:szCs w:val="28"/>
                <w:lang w:val="en-US"/>
              </w:rPr>
              <w:t>X</w:t>
            </w:r>
          </w:p>
        </w:tc>
        <w:tc>
          <w:tcPr>
            <w:tcW w:w="1951" w:type="dxa"/>
          </w:tcPr>
          <w:p w:rsidR="00F67F78" w:rsidRPr="006163AC" w:rsidRDefault="00F67F78" w:rsidP="00F67F78">
            <w:pPr>
              <w:spacing w:line="360" w:lineRule="auto"/>
              <w:jc w:val="center"/>
              <w:rPr>
                <w:sz w:val="28"/>
                <w:szCs w:val="28"/>
              </w:rPr>
            </w:pPr>
            <w:r w:rsidRPr="006163AC">
              <w:rPr>
                <w:sz w:val="28"/>
                <w:szCs w:val="28"/>
              </w:rPr>
              <w:t>30</w:t>
            </w:r>
          </w:p>
        </w:tc>
        <w:tc>
          <w:tcPr>
            <w:tcW w:w="1951" w:type="dxa"/>
          </w:tcPr>
          <w:p w:rsidR="00F67F78" w:rsidRPr="006163AC" w:rsidRDefault="00F67F78" w:rsidP="00F67F78">
            <w:pPr>
              <w:spacing w:line="360" w:lineRule="auto"/>
              <w:jc w:val="center"/>
              <w:rPr>
                <w:sz w:val="28"/>
                <w:szCs w:val="28"/>
              </w:rPr>
            </w:pPr>
            <w:r w:rsidRPr="006163AC">
              <w:rPr>
                <w:sz w:val="28"/>
                <w:szCs w:val="28"/>
              </w:rPr>
              <w:t>10</w:t>
            </w:r>
          </w:p>
        </w:tc>
        <w:tc>
          <w:tcPr>
            <w:tcW w:w="1952" w:type="dxa"/>
          </w:tcPr>
          <w:p w:rsidR="00F67F78" w:rsidRPr="006163AC" w:rsidRDefault="00F67F78" w:rsidP="00F67F78">
            <w:pPr>
              <w:spacing w:line="360" w:lineRule="auto"/>
              <w:jc w:val="center"/>
              <w:rPr>
                <w:sz w:val="28"/>
                <w:szCs w:val="28"/>
              </w:rPr>
            </w:pPr>
            <w:r w:rsidRPr="006163AC">
              <w:rPr>
                <w:sz w:val="28"/>
                <w:szCs w:val="28"/>
              </w:rPr>
              <w:t>10</w:t>
            </w:r>
          </w:p>
        </w:tc>
      </w:tr>
    </w:tbl>
    <w:p w:rsidR="00F67F78" w:rsidRPr="00693E6D" w:rsidRDefault="00F67F78" w:rsidP="00F67F78">
      <w:pPr>
        <w:spacing w:line="360" w:lineRule="auto"/>
        <w:ind w:firstLine="540"/>
        <w:jc w:val="both"/>
        <w:rPr>
          <w:sz w:val="28"/>
          <w:szCs w:val="28"/>
        </w:rPr>
      </w:pPr>
    </w:p>
    <w:p w:rsidR="00F67F78" w:rsidRDefault="00F67F78" w:rsidP="00F67F78">
      <w:pPr>
        <w:spacing w:line="360" w:lineRule="auto"/>
        <w:ind w:firstLine="540"/>
        <w:jc w:val="center"/>
        <w:rPr>
          <w:b/>
          <w:sz w:val="28"/>
          <w:szCs w:val="28"/>
        </w:rPr>
      </w:pPr>
    </w:p>
    <w:p w:rsidR="00F67F78" w:rsidRDefault="00F67F78" w:rsidP="00F67F78">
      <w:pPr>
        <w:spacing w:line="360" w:lineRule="auto"/>
        <w:ind w:firstLine="540"/>
        <w:jc w:val="center"/>
        <w:rPr>
          <w:b/>
          <w:sz w:val="28"/>
          <w:szCs w:val="28"/>
        </w:rPr>
      </w:pPr>
    </w:p>
    <w:p w:rsidR="00F67F78" w:rsidRDefault="00F67F78" w:rsidP="00F67F78">
      <w:pPr>
        <w:spacing w:line="360" w:lineRule="auto"/>
        <w:ind w:firstLine="540"/>
        <w:jc w:val="center"/>
        <w:rPr>
          <w:b/>
          <w:sz w:val="28"/>
          <w:szCs w:val="28"/>
        </w:rPr>
      </w:pPr>
    </w:p>
    <w:p w:rsidR="00F67F78" w:rsidRDefault="00F67F78" w:rsidP="00F67F78">
      <w:pPr>
        <w:spacing w:line="360" w:lineRule="auto"/>
        <w:ind w:firstLine="540"/>
        <w:jc w:val="center"/>
        <w:rPr>
          <w:b/>
          <w:sz w:val="28"/>
          <w:szCs w:val="28"/>
        </w:rPr>
      </w:pPr>
    </w:p>
    <w:p w:rsidR="00F67F78" w:rsidRDefault="00F67F78" w:rsidP="00F67F78">
      <w:pPr>
        <w:spacing w:line="360" w:lineRule="auto"/>
        <w:ind w:firstLine="540"/>
        <w:jc w:val="center"/>
        <w:rPr>
          <w:b/>
          <w:sz w:val="28"/>
          <w:szCs w:val="28"/>
        </w:rPr>
      </w:pPr>
    </w:p>
    <w:p w:rsidR="00F67F78" w:rsidRDefault="00F67F78" w:rsidP="00F67F78">
      <w:pPr>
        <w:spacing w:line="360" w:lineRule="auto"/>
        <w:ind w:firstLine="540"/>
        <w:jc w:val="center"/>
        <w:rPr>
          <w:b/>
          <w:sz w:val="28"/>
          <w:szCs w:val="28"/>
        </w:rPr>
      </w:pPr>
    </w:p>
    <w:p w:rsidR="00F67F78" w:rsidRDefault="00F67F78" w:rsidP="00F67F78">
      <w:pPr>
        <w:spacing w:line="360" w:lineRule="auto"/>
        <w:ind w:firstLine="540"/>
        <w:jc w:val="center"/>
        <w:rPr>
          <w:b/>
          <w:sz w:val="28"/>
          <w:szCs w:val="28"/>
        </w:rPr>
      </w:pPr>
    </w:p>
    <w:p w:rsidR="00F67F78" w:rsidRDefault="00F67F78" w:rsidP="00F67F78">
      <w:pPr>
        <w:spacing w:line="360" w:lineRule="auto"/>
        <w:ind w:firstLine="540"/>
        <w:jc w:val="center"/>
        <w:rPr>
          <w:b/>
          <w:sz w:val="28"/>
          <w:szCs w:val="28"/>
        </w:rPr>
      </w:pPr>
    </w:p>
    <w:p w:rsidR="00F67F78" w:rsidRDefault="00F67F78" w:rsidP="00F67F78">
      <w:pPr>
        <w:spacing w:line="360" w:lineRule="auto"/>
        <w:ind w:firstLine="540"/>
        <w:jc w:val="center"/>
        <w:rPr>
          <w:b/>
          <w:sz w:val="28"/>
          <w:szCs w:val="28"/>
        </w:rPr>
        <w:sectPr w:rsidR="00F67F78" w:rsidSect="00F67F78">
          <w:footerReference w:type="even" r:id="rId169"/>
          <w:footerReference w:type="default" r:id="rId170"/>
          <w:pgSz w:w="11906" w:h="16838"/>
          <w:pgMar w:top="1134" w:right="1106" w:bottom="1134" w:left="1260" w:header="708" w:footer="708" w:gutter="0"/>
          <w:cols w:space="708"/>
          <w:titlePg/>
          <w:docGrid w:linePitch="360"/>
        </w:sectPr>
      </w:pPr>
    </w:p>
    <w:p w:rsidR="00F67F78" w:rsidRPr="00F66693" w:rsidRDefault="00F67F78" w:rsidP="00F67F78">
      <w:pPr>
        <w:spacing w:line="360" w:lineRule="auto"/>
        <w:ind w:firstLine="540"/>
        <w:jc w:val="right"/>
        <w:rPr>
          <w:sz w:val="24"/>
          <w:szCs w:val="24"/>
        </w:rPr>
      </w:pPr>
      <w:r>
        <w:rPr>
          <w:noProof/>
          <w:sz w:val="24"/>
          <w:szCs w:val="24"/>
        </w:rPr>
        <w:lastRenderedPageBreak/>
        <w:drawing>
          <wp:anchor distT="0" distB="0" distL="114300" distR="114300" simplePos="0" relativeHeight="251684864" behindDoc="1" locked="0" layoutInCell="1" allowOverlap="1">
            <wp:simplePos x="0" y="0"/>
            <wp:positionH relativeFrom="column">
              <wp:posOffset>-685800</wp:posOffset>
            </wp:positionH>
            <wp:positionV relativeFrom="paragraph">
              <wp:posOffset>-457200</wp:posOffset>
            </wp:positionV>
            <wp:extent cx="10515600" cy="7762875"/>
            <wp:effectExtent l="19050" t="0" r="0" b="0"/>
            <wp:wrapNone/>
            <wp:docPr id="6" name="Рисунок 1" descr="Н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НМ1.jpg"/>
                    <pic:cNvPicPr>
                      <a:picLocks noChangeAspect="1" noChangeArrowheads="1"/>
                    </pic:cNvPicPr>
                  </pic:nvPicPr>
                  <pic:blipFill>
                    <a:blip r:embed="rId171" cstate="print"/>
                    <a:srcRect/>
                    <a:stretch>
                      <a:fillRect/>
                    </a:stretch>
                  </pic:blipFill>
                  <pic:spPr bwMode="auto">
                    <a:xfrm>
                      <a:off x="0" y="0"/>
                      <a:ext cx="10515600" cy="7762875"/>
                    </a:xfrm>
                    <a:prstGeom prst="rect">
                      <a:avLst/>
                    </a:prstGeom>
                    <a:noFill/>
                    <a:ln w="9525">
                      <a:noFill/>
                      <a:miter lim="800000"/>
                      <a:headEnd/>
                      <a:tailEnd/>
                    </a:ln>
                  </pic:spPr>
                </pic:pic>
              </a:graphicData>
            </a:graphic>
          </wp:anchor>
        </w:drawing>
      </w:r>
      <w:r w:rsidRPr="00F66693">
        <w:rPr>
          <w:sz w:val="24"/>
          <w:szCs w:val="24"/>
        </w:rPr>
        <w:t>Рисунок 1</w:t>
      </w: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pPr>
    </w:p>
    <w:p w:rsidR="00F67F78" w:rsidRDefault="00F67F78" w:rsidP="00F67F78">
      <w:pPr>
        <w:spacing w:line="360" w:lineRule="auto"/>
        <w:ind w:firstLine="540"/>
        <w:jc w:val="right"/>
        <w:rPr>
          <w:b/>
          <w:sz w:val="28"/>
          <w:szCs w:val="28"/>
        </w:rPr>
        <w:sectPr w:rsidR="00F67F78" w:rsidSect="00F67F78">
          <w:pgSz w:w="16838" w:h="11906" w:orient="landscape"/>
          <w:pgMar w:top="899" w:right="1134" w:bottom="1106" w:left="1134" w:header="709" w:footer="709" w:gutter="0"/>
          <w:cols w:space="708"/>
          <w:titlePg/>
          <w:docGrid w:linePitch="360"/>
        </w:sectPr>
      </w:pPr>
    </w:p>
    <w:p w:rsidR="00F67F78" w:rsidRDefault="00F67F78" w:rsidP="00F67F78">
      <w:pPr>
        <w:spacing w:line="360" w:lineRule="auto"/>
        <w:ind w:firstLine="540"/>
        <w:jc w:val="both"/>
        <w:rPr>
          <w:sz w:val="28"/>
          <w:szCs w:val="28"/>
        </w:rPr>
      </w:pPr>
      <w:r w:rsidRPr="00496C91">
        <w:rPr>
          <w:b/>
          <w:sz w:val="28"/>
          <w:szCs w:val="28"/>
        </w:rPr>
        <w:lastRenderedPageBreak/>
        <w:t>Задача 2</w:t>
      </w:r>
      <w:r>
        <w:rPr>
          <w:sz w:val="28"/>
          <w:szCs w:val="28"/>
        </w:rPr>
        <w:t>. Определить реакции в опорах балки. Данные для задачи своего в</w:t>
      </w:r>
      <w:r>
        <w:rPr>
          <w:sz w:val="28"/>
          <w:szCs w:val="28"/>
        </w:rPr>
        <w:t>а</w:t>
      </w:r>
      <w:r>
        <w:rPr>
          <w:sz w:val="28"/>
          <w:szCs w:val="28"/>
        </w:rPr>
        <w:t>рианта взять из таблицы 2 и схемы на рис. 2.</w:t>
      </w: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center"/>
        <w:rPr>
          <w:sz w:val="28"/>
          <w:szCs w:val="28"/>
        </w:rPr>
      </w:pPr>
      <w:r>
        <w:rPr>
          <w:sz w:val="28"/>
          <w:szCs w:val="28"/>
        </w:rPr>
        <w:t>Исходные данные к задаче 2</w:t>
      </w:r>
    </w:p>
    <w:p w:rsidR="00F67F78" w:rsidRPr="00435ADD" w:rsidRDefault="00F67F78" w:rsidP="00F67F78">
      <w:pPr>
        <w:spacing w:line="360" w:lineRule="auto"/>
        <w:ind w:firstLine="540"/>
        <w:rPr>
          <w:sz w:val="24"/>
          <w:szCs w:val="24"/>
        </w:rPr>
      </w:pPr>
      <w:r w:rsidRPr="00435ADD">
        <w:rPr>
          <w:sz w:val="24"/>
          <w:szCs w:val="24"/>
        </w:rPr>
        <w:t xml:space="preserve">                                                                                                             </w:t>
      </w:r>
      <w:r>
        <w:rPr>
          <w:sz w:val="24"/>
          <w:szCs w:val="24"/>
        </w:rPr>
        <w:t xml:space="preserve">                      </w:t>
      </w:r>
      <w:r w:rsidRPr="00435ADD">
        <w:rPr>
          <w:sz w:val="24"/>
          <w:szCs w:val="24"/>
        </w:rPr>
        <w:t xml:space="preserve"> 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1"/>
        <w:gridCol w:w="860"/>
        <w:gridCol w:w="811"/>
        <w:gridCol w:w="737"/>
        <w:gridCol w:w="876"/>
        <w:gridCol w:w="868"/>
        <w:gridCol w:w="898"/>
        <w:gridCol w:w="793"/>
        <w:gridCol w:w="793"/>
        <w:gridCol w:w="793"/>
        <w:gridCol w:w="793"/>
        <w:gridCol w:w="793"/>
      </w:tblGrid>
      <w:tr w:rsidR="00F67F78" w:rsidRPr="006163AC" w:rsidTr="00F67F78">
        <w:tc>
          <w:tcPr>
            <w:tcW w:w="742" w:type="dxa"/>
          </w:tcPr>
          <w:p w:rsidR="00F67F78" w:rsidRPr="006163AC" w:rsidRDefault="00F67F78" w:rsidP="00F67F78">
            <w:pPr>
              <w:jc w:val="center"/>
              <w:rPr>
                <w:b/>
              </w:rPr>
            </w:pPr>
            <w:r w:rsidRPr="006163AC">
              <w:rPr>
                <w:b/>
              </w:rPr>
              <w:t>№  вар.</w:t>
            </w:r>
          </w:p>
        </w:tc>
        <w:tc>
          <w:tcPr>
            <w:tcW w:w="860" w:type="dxa"/>
          </w:tcPr>
          <w:p w:rsidR="00F67F78" w:rsidRPr="006163AC" w:rsidRDefault="00F67F78" w:rsidP="00F67F78">
            <w:pPr>
              <w:jc w:val="center"/>
              <w:rPr>
                <w:b/>
              </w:rPr>
            </w:pPr>
            <w:r w:rsidRPr="006163AC">
              <w:rPr>
                <w:b/>
              </w:rPr>
              <w:t>№</w:t>
            </w:r>
          </w:p>
          <w:p w:rsidR="00F67F78" w:rsidRPr="006163AC" w:rsidRDefault="00F67F78" w:rsidP="00F67F78">
            <w:pPr>
              <w:jc w:val="center"/>
              <w:rPr>
                <w:b/>
              </w:rPr>
            </w:pPr>
            <w:r w:rsidRPr="006163AC">
              <w:rPr>
                <w:b/>
              </w:rPr>
              <w:t>схемы</w:t>
            </w:r>
          </w:p>
        </w:tc>
        <w:tc>
          <w:tcPr>
            <w:tcW w:w="811" w:type="dxa"/>
          </w:tcPr>
          <w:p w:rsidR="00F67F78" w:rsidRPr="006163AC" w:rsidRDefault="00F67F78" w:rsidP="00F67F78">
            <w:pPr>
              <w:jc w:val="center"/>
              <w:rPr>
                <w:b/>
                <w:sz w:val="28"/>
                <w:szCs w:val="28"/>
              </w:rPr>
            </w:pPr>
            <w:r w:rsidRPr="006163AC">
              <w:rPr>
                <w:b/>
                <w:sz w:val="28"/>
                <w:szCs w:val="28"/>
                <w:lang w:val="en-US"/>
              </w:rPr>
              <w:t>F</w:t>
            </w:r>
            <w:r w:rsidRPr="006163AC">
              <w:rPr>
                <w:sz w:val="16"/>
                <w:szCs w:val="16"/>
              </w:rPr>
              <w:t>1</w:t>
            </w:r>
            <w:r w:rsidRPr="006163AC">
              <w:rPr>
                <w:b/>
                <w:sz w:val="28"/>
                <w:szCs w:val="28"/>
              </w:rPr>
              <w:t xml:space="preserve"> </w:t>
            </w:r>
          </w:p>
          <w:p w:rsidR="00F67F78" w:rsidRPr="006163AC" w:rsidRDefault="00F67F78" w:rsidP="00F67F78">
            <w:pPr>
              <w:jc w:val="center"/>
              <w:rPr>
                <w:sz w:val="24"/>
                <w:szCs w:val="24"/>
              </w:rPr>
            </w:pPr>
            <w:r w:rsidRPr="006163AC">
              <w:rPr>
                <w:sz w:val="24"/>
                <w:szCs w:val="24"/>
              </w:rPr>
              <w:t xml:space="preserve">(Н) </w:t>
            </w:r>
          </w:p>
        </w:tc>
        <w:tc>
          <w:tcPr>
            <w:tcW w:w="737" w:type="dxa"/>
          </w:tcPr>
          <w:p w:rsidR="00F67F78" w:rsidRPr="006163AC" w:rsidRDefault="00F67F78" w:rsidP="00F67F78">
            <w:pPr>
              <w:jc w:val="center"/>
              <w:rPr>
                <w:b/>
                <w:sz w:val="28"/>
                <w:szCs w:val="28"/>
              </w:rPr>
            </w:pPr>
            <w:r w:rsidRPr="006163AC">
              <w:rPr>
                <w:b/>
                <w:sz w:val="28"/>
                <w:szCs w:val="28"/>
                <w:lang w:val="en-US"/>
              </w:rPr>
              <w:t>F</w:t>
            </w:r>
            <w:r w:rsidRPr="006163AC">
              <w:rPr>
                <w:sz w:val="16"/>
                <w:szCs w:val="16"/>
              </w:rPr>
              <w:t>2</w:t>
            </w:r>
            <w:r w:rsidRPr="006163AC">
              <w:rPr>
                <w:b/>
                <w:sz w:val="28"/>
                <w:szCs w:val="28"/>
              </w:rPr>
              <w:t xml:space="preserve"> </w:t>
            </w:r>
          </w:p>
          <w:p w:rsidR="00F67F78" w:rsidRPr="006163AC" w:rsidRDefault="00F67F78" w:rsidP="00F67F78">
            <w:pPr>
              <w:jc w:val="center"/>
              <w:rPr>
                <w:b/>
                <w:sz w:val="28"/>
                <w:szCs w:val="28"/>
                <w:lang w:val="en-US"/>
              </w:rPr>
            </w:pPr>
            <w:r w:rsidRPr="006163AC">
              <w:rPr>
                <w:sz w:val="24"/>
                <w:szCs w:val="24"/>
              </w:rPr>
              <w:t>(Н)</w:t>
            </w:r>
          </w:p>
        </w:tc>
        <w:tc>
          <w:tcPr>
            <w:tcW w:w="876" w:type="dxa"/>
          </w:tcPr>
          <w:p w:rsidR="00F67F78" w:rsidRPr="006163AC" w:rsidRDefault="00F67F78" w:rsidP="00F67F78">
            <w:pPr>
              <w:jc w:val="center"/>
              <w:rPr>
                <w:sz w:val="24"/>
                <w:szCs w:val="24"/>
              </w:rPr>
            </w:pPr>
            <w:r w:rsidRPr="006163AC">
              <w:rPr>
                <w:b/>
                <w:sz w:val="28"/>
                <w:szCs w:val="28"/>
                <w:lang w:val="en-US"/>
              </w:rPr>
              <w:t>M</w:t>
            </w:r>
          </w:p>
          <w:p w:rsidR="00F67F78" w:rsidRPr="006163AC" w:rsidRDefault="00F67F78" w:rsidP="00F67F78">
            <w:pPr>
              <w:jc w:val="center"/>
              <w:rPr>
                <w:sz w:val="24"/>
                <w:szCs w:val="24"/>
              </w:rPr>
            </w:pPr>
            <w:r w:rsidRPr="006163AC">
              <w:rPr>
                <w:sz w:val="24"/>
                <w:szCs w:val="24"/>
              </w:rPr>
              <w:t>(Н·м)</w:t>
            </w:r>
          </w:p>
        </w:tc>
        <w:tc>
          <w:tcPr>
            <w:tcW w:w="868" w:type="dxa"/>
          </w:tcPr>
          <w:p w:rsidR="00F67F78" w:rsidRPr="006163AC" w:rsidRDefault="00F67F78" w:rsidP="00F67F78">
            <w:pPr>
              <w:jc w:val="center"/>
              <w:rPr>
                <w:sz w:val="24"/>
                <w:szCs w:val="24"/>
              </w:rPr>
            </w:pPr>
            <w:r w:rsidRPr="006163AC">
              <w:rPr>
                <w:b/>
                <w:sz w:val="28"/>
                <w:szCs w:val="28"/>
                <w:lang w:val="en-US"/>
              </w:rPr>
              <w:t>q</w:t>
            </w:r>
          </w:p>
          <w:p w:rsidR="00F67F78" w:rsidRPr="006163AC" w:rsidRDefault="00F67F78" w:rsidP="00F67F78">
            <w:pPr>
              <w:jc w:val="center"/>
              <w:rPr>
                <w:sz w:val="24"/>
                <w:szCs w:val="24"/>
              </w:rPr>
            </w:pPr>
            <w:r w:rsidRPr="006163AC">
              <w:rPr>
                <w:sz w:val="24"/>
                <w:szCs w:val="24"/>
              </w:rPr>
              <w:t>(Н/м)</w:t>
            </w:r>
          </w:p>
        </w:tc>
        <w:tc>
          <w:tcPr>
            <w:tcW w:w="898" w:type="dxa"/>
          </w:tcPr>
          <w:p w:rsidR="00F67F78" w:rsidRPr="006163AC" w:rsidRDefault="00F67F78" w:rsidP="00F67F78">
            <w:pPr>
              <w:jc w:val="center"/>
              <w:rPr>
                <w:sz w:val="24"/>
                <w:szCs w:val="24"/>
              </w:rPr>
            </w:pPr>
            <w:r w:rsidRPr="006163AC">
              <w:rPr>
                <w:b/>
                <w:sz w:val="28"/>
                <w:szCs w:val="28"/>
              </w:rPr>
              <w:t>α</w:t>
            </w:r>
          </w:p>
          <w:p w:rsidR="00F67F78" w:rsidRPr="006163AC" w:rsidRDefault="00F67F78" w:rsidP="00F67F78">
            <w:pPr>
              <w:jc w:val="center"/>
              <w:rPr>
                <w:sz w:val="24"/>
                <w:szCs w:val="24"/>
              </w:rPr>
            </w:pPr>
            <w:r w:rsidRPr="006163AC">
              <w:rPr>
                <w:sz w:val="24"/>
                <w:szCs w:val="24"/>
              </w:rPr>
              <w:t>(град.)</w:t>
            </w:r>
          </w:p>
        </w:tc>
        <w:tc>
          <w:tcPr>
            <w:tcW w:w="793" w:type="dxa"/>
          </w:tcPr>
          <w:p w:rsidR="00F67F78" w:rsidRPr="006163AC" w:rsidRDefault="00F67F78" w:rsidP="00F67F78">
            <w:pPr>
              <w:jc w:val="center"/>
              <w:rPr>
                <w:sz w:val="24"/>
                <w:szCs w:val="24"/>
              </w:rPr>
            </w:pPr>
            <w:r w:rsidRPr="006163AC">
              <w:rPr>
                <w:b/>
                <w:i/>
                <w:sz w:val="28"/>
                <w:szCs w:val="28"/>
              </w:rPr>
              <w:t>а</w:t>
            </w:r>
          </w:p>
          <w:p w:rsidR="00F67F78" w:rsidRPr="006163AC" w:rsidRDefault="00F67F78" w:rsidP="00F67F78">
            <w:pPr>
              <w:jc w:val="center"/>
              <w:rPr>
                <w:sz w:val="24"/>
                <w:szCs w:val="24"/>
              </w:rPr>
            </w:pPr>
            <w:r w:rsidRPr="006163AC">
              <w:rPr>
                <w:sz w:val="24"/>
                <w:szCs w:val="24"/>
              </w:rPr>
              <w:t>(м)</w:t>
            </w:r>
          </w:p>
        </w:tc>
        <w:tc>
          <w:tcPr>
            <w:tcW w:w="793" w:type="dxa"/>
          </w:tcPr>
          <w:p w:rsidR="00F67F78" w:rsidRPr="006163AC" w:rsidRDefault="00F67F78" w:rsidP="00F67F78">
            <w:pPr>
              <w:jc w:val="center"/>
              <w:rPr>
                <w:b/>
                <w:i/>
                <w:sz w:val="28"/>
                <w:szCs w:val="28"/>
              </w:rPr>
            </w:pPr>
            <w:r w:rsidRPr="006163AC">
              <w:rPr>
                <w:b/>
                <w:i/>
                <w:sz w:val="28"/>
                <w:szCs w:val="28"/>
              </w:rPr>
              <w:t>в</w:t>
            </w:r>
          </w:p>
          <w:p w:rsidR="00F67F78" w:rsidRPr="006163AC" w:rsidRDefault="00F67F78" w:rsidP="00F67F78">
            <w:pPr>
              <w:jc w:val="center"/>
              <w:rPr>
                <w:b/>
                <w:i/>
                <w:sz w:val="28"/>
                <w:szCs w:val="28"/>
              </w:rPr>
            </w:pPr>
            <w:r w:rsidRPr="006163AC">
              <w:rPr>
                <w:sz w:val="24"/>
                <w:szCs w:val="24"/>
              </w:rPr>
              <w:t>(м)</w:t>
            </w:r>
          </w:p>
        </w:tc>
        <w:tc>
          <w:tcPr>
            <w:tcW w:w="793" w:type="dxa"/>
          </w:tcPr>
          <w:p w:rsidR="00F67F78" w:rsidRPr="006163AC" w:rsidRDefault="00F67F78" w:rsidP="00F67F78">
            <w:pPr>
              <w:jc w:val="center"/>
              <w:rPr>
                <w:b/>
                <w:i/>
                <w:sz w:val="28"/>
                <w:szCs w:val="28"/>
              </w:rPr>
            </w:pPr>
            <w:r w:rsidRPr="006163AC">
              <w:rPr>
                <w:b/>
                <w:i/>
                <w:sz w:val="28"/>
                <w:szCs w:val="28"/>
              </w:rPr>
              <w:t>с</w:t>
            </w:r>
          </w:p>
          <w:p w:rsidR="00F67F78" w:rsidRPr="006163AC" w:rsidRDefault="00F67F78" w:rsidP="00F67F78">
            <w:pPr>
              <w:jc w:val="center"/>
              <w:rPr>
                <w:b/>
                <w:i/>
                <w:sz w:val="28"/>
                <w:szCs w:val="28"/>
              </w:rPr>
            </w:pPr>
            <w:r w:rsidRPr="006163AC">
              <w:rPr>
                <w:sz w:val="24"/>
                <w:szCs w:val="24"/>
              </w:rPr>
              <w:t>(м)</w:t>
            </w:r>
          </w:p>
        </w:tc>
        <w:tc>
          <w:tcPr>
            <w:tcW w:w="793" w:type="dxa"/>
          </w:tcPr>
          <w:p w:rsidR="00F67F78" w:rsidRPr="006163AC" w:rsidRDefault="00F67F78" w:rsidP="00F67F78">
            <w:pPr>
              <w:jc w:val="center"/>
              <w:rPr>
                <w:b/>
                <w:i/>
                <w:sz w:val="28"/>
                <w:szCs w:val="28"/>
              </w:rPr>
            </w:pPr>
            <w:r w:rsidRPr="006163AC">
              <w:rPr>
                <w:b/>
                <w:i/>
                <w:sz w:val="28"/>
                <w:szCs w:val="28"/>
                <w:lang w:val="en-US"/>
              </w:rPr>
              <w:t>d</w:t>
            </w:r>
          </w:p>
          <w:p w:rsidR="00F67F78" w:rsidRPr="006163AC" w:rsidRDefault="00F67F78" w:rsidP="00F67F78">
            <w:pPr>
              <w:jc w:val="center"/>
              <w:rPr>
                <w:b/>
                <w:i/>
                <w:sz w:val="28"/>
                <w:szCs w:val="28"/>
              </w:rPr>
            </w:pPr>
            <w:r w:rsidRPr="006163AC">
              <w:rPr>
                <w:sz w:val="24"/>
                <w:szCs w:val="24"/>
              </w:rPr>
              <w:t>(м)</w:t>
            </w:r>
          </w:p>
        </w:tc>
        <w:tc>
          <w:tcPr>
            <w:tcW w:w="793" w:type="dxa"/>
          </w:tcPr>
          <w:p w:rsidR="00F67F78" w:rsidRPr="006163AC" w:rsidRDefault="00F67F78" w:rsidP="00F67F78">
            <w:pPr>
              <w:jc w:val="center"/>
              <w:rPr>
                <w:b/>
                <w:i/>
                <w:sz w:val="28"/>
                <w:szCs w:val="28"/>
              </w:rPr>
            </w:pPr>
            <w:r w:rsidRPr="006163AC">
              <w:rPr>
                <w:b/>
                <w:i/>
                <w:sz w:val="28"/>
                <w:szCs w:val="28"/>
              </w:rPr>
              <w:t>е</w:t>
            </w:r>
          </w:p>
          <w:p w:rsidR="00F67F78" w:rsidRPr="006163AC" w:rsidRDefault="00F67F78" w:rsidP="00F67F78">
            <w:pPr>
              <w:jc w:val="center"/>
              <w:rPr>
                <w:b/>
                <w:i/>
                <w:sz w:val="28"/>
                <w:szCs w:val="28"/>
              </w:rPr>
            </w:pPr>
            <w:r w:rsidRPr="006163AC">
              <w:rPr>
                <w:sz w:val="24"/>
                <w:szCs w:val="24"/>
              </w:rPr>
              <w:t>(м)</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1.</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I</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28</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45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II</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26</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60</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1</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1</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III</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14</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24</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20</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30</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IV</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20</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6</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40</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1</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6</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V</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18</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15</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50</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1</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6.</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VI</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20</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18</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30</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1,5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1</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7</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7.</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VII</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22</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14</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14</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7</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60</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5</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VIII</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24</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11</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45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1</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9.</w:t>
            </w:r>
          </w:p>
        </w:tc>
        <w:tc>
          <w:tcPr>
            <w:tcW w:w="860" w:type="dxa"/>
          </w:tcPr>
          <w:p w:rsidR="00F67F78" w:rsidRPr="006163AC" w:rsidRDefault="00F67F78" w:rsidP="00F67F78">
            <w:pPr>
              <w:spacing w:line="360" w:lineRule="auto"/>
              <w:jc w:val="center"/>
              <w:rPr>
                <w:sz w:val="28"/>
                <w:szCs w:val="28"/>
                <w:lang w:val="en-US"/>
              </w:rPr>
            </w:pPr>
            <w:r w:rsidRPr="006163AC">
              <w:rPr>
                <w:sz w:val="28"/>
                <w:szCs w:val="28"/>
                <w:lang w:val="en-US"/>
              </w:rPr>
              <w:t>IX</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26</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13</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40</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r>
      <w:tr w:rsidR="00F67F78" w:rsidRPr="006163AC" w:rsidTr="00F67F78">
        <w:tc>
          <w:tcPr>
            <w:tcW w:w="742"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860" w:type="dxa"/>
          </w:tcPr>
          <w:p w:rsidR="00F67F78" w:rsidRPr="006163AC" w:rsidRDefault="00F67F78" w:rsidP="00F67F78">
            <w:pPr>
              <w:spacing w:line="360" w:lineRule="auto"/>
              <w:jc w:val="center"/>
              <w:rPr>
                <w:sz w:val="28"/>
                <w:szCs w:val="28"/>
              </w:rPr>
            </w:pPr>
            <w:r w:rsidRPr="006163AC">
              <w:rPr>
                <w:sz w:val="28"/>
                <w:szCs w:val="28"/>
                <w:lang w:val="en-US"/>
              </w:rPr>
              <w:t>X</w:t>
            </w:r>
          </w:p>
        </w:tc>
        <w:tc>
          <w:tcPr>
            <w:tcW w:w="811" w:type="dxa"/>
            <w:vAlign w:val="center"/>
          </w:tcPr>
          <w:p w:rsidR="00F67F78" w:rsidRPr="006163AC" w:rsidRDefault="00F67F78" w:rsidP="00F67F78">
            <w:pPr>
              <w:spacing w:line="360" w:lineRule="auto"/>
              <w:jc w:val="center"/>
              <w:rPr>
                <w:sz w:val="28"/>
                <w:szCs w:val="28"/>
              </w:rPr>
            </w:pPr>
            <w:r w:rsidRPr="006163AC">
              <w:rPr>
                <w:sz w:val="28"/>
                <w:szCs w:val="28"/>
              </w:rPr>
              <w:t>28</w:t>
            </w:r>
          </w:p>
        </w:tc>
        <w:tc>
          <w:tcPr>
            <w:tcW w:w="737" w:type="dxa"/>
            <w:vAlign w:val="center"/>
          </w:tcPr>
          <w:p w:rsidR="00F67F78" w:rsidRPr="006163AC" w:rsidRDefault="00F67F78" w:rsidP="00F67F78">
            <w:pPr>
              <w:spacing w:line="360" w:lineRule="auto"/>
              <w:jc w:val="center"/>
              <w:rPr>
                <w:sz w:val="28"/>
                <w:szCs w:val="28"/>
              </w:rPr>
            </w:pPr>
            <w:r w:rsidRPr="006163AC">
              <w:rPr>
                <w:sz w:val="28"/>
                <w:szCs w:val="28"/>
              </w:rPr>
              <w:t>22</w:t>
            </w:r>
          </w:p>
        </w:tc>
        <w:tc>
          <w:tcPr>
            <w:tcW w:w="876" w:type="dxa"/>
            <w:vAlign w:val="center"/>
          </w:tcPr>
          <w:p w:rsidR="00F67F78" w:rsidRPr="006163AC" w:rsidRDefault="00F67F78" w:rsidP="00F67F78">
            <w:pPr>
              <w:spacing w:line="360" w:lineRule="auto"/>
              <w:jc w:val="center"/>
              <w:rPr>
                <w:sz w:val="28"/>
                <w:szCs w:val="28"/>
              </w:rPr>
            </w:pPr>
            <w:r w:rsidRPr="006163AC">
              <w:rPr>
                <w:sz w:val="28"/>
                <w:szCs w:val="28"/>
              </w:rPr>
              <w:t>17</w:t>
            </w:r>
          </w:p>
        </w:tc>
        <w:tc>
          <w:tcPr>
            <w:tcW w:w="868" w:type="dxa"/>
            <w:vAlign w:val="center"/>
          </w:tcPr>
          <w:p w:rsidR="00F67F78" w:rsidRPr="006163AC" w:rsidRDefault="00F67F78" w:rsidP="00F67F78">
            <w:pPr>
              <w:spacing w:line="360" w:lineRule="auto"/>
              <w:jc w:val="center"/>
              <w:rPr>
                <w:sz w:val="28"/>
                <w:szCs w:val="28"/>
              </w:rPr>
            </w:pPr>
            <w:r w:rsidRPr="006163AC">
              <w:rPr>
                <w:sz w:val="28"/>
                <w:szCs w:val="28"/>
              </w:rPr>
              <w:t>6</w:t>
            </w:r>
          </w:p>
        </w:tc>
        <w:tc>
          <w:tcPr>
            <w:tcW w:w="898" w:type="dxa"/>
            <w:vAlign w:val="center"/>
          </w:tcPr>
          <w:p w:rsidR="00F67F78" w:rsidRPr="006163AC" w:rsidRDefault="00F67F78" w:rsidP="00F67F78">
            <w:pPr>
              <w:spacing w:line="360" w:lineRule="auto"/>
              <w:jc w:val="center"/>
              <w:rPr>
                <w:sz w:val="28"/>
                <w:szCs w:val="28"/>
              </w:rPr>
            </w:pPr>
            <w:r w:rsidRPr="006163AC">
              <w:rPr>
                <w:sz w:val="28"/>
                <w:szCs w:val="28"/>
              </w:rPr>
              <w:t>50</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1</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793" w:type="dxa"/>
            <w:vAlign w:val="center"/>
          </w:tcPr>
          <w:p w:rsidR="00F67F78" w:rsidRPr="006163AC" w:rsidRDefault="00F67F78" w:rsidP="00F67F78">
            <w:pPr>
              <w:spacing w:line="360" w:lineRule="auto"/>
              <w:jc w:val="center"/>
              <w:rPr>
                <w:sz w:val="28"/>
                <w:szCs w:val="28"/>
              </w:rPr>
            </w:pPr>
            <w:r w:rsidRPr="006163AC">
              <w:rPr>
                <w:sz w:val="28"/>
                <w:szCs w:val="28"/>
              </w:rPr>
              <w:t>2</w:t>
            </w:r>
          </w:p>
        </w:tc>
      </w:tr>
    </w:tbl>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Pr="00672313" w:rsidRDefault="00F67F78" w:rsidP="00F67F78">
      <w:pPr>
        <w:spacing w:line="360" w:lineRule="auto"/>
        <w:ind w:firstLine="540"/>
        <w:jc w:val="both"/>
        <w:rPr>
          <w:sz w:val="24"/>
          <w:szCs w:val="24"/>
        </w:rPr>
      </w:pPr>
      <w:r>
        <w:rPr>
          <w:noProof/>
        </w:rPr>
        <w:drawing>
          <wp:anchor distT="0" distB="0" distL="114300" distR="114300" simplePos="0" relativeHeight="251687936" behindDoc="1" locked="0" layoutInCell="1" allowOverlap="1">
            <wp:simplePos x="0" y="0"/>
            <wp:positionH relativeFrom="column">
              <wp:posOffset>-457200</wp:posOffset>
            </wp:positionH>
            <wp:positionV relativeFrom="paragraph">
              <wp:posOffset>114300</wp:posOffset>
            </wp:positionV>
            <wp:extent cx="6934200" cy="9436100"/>
            <wp:effectExtent l="19050" t="0" r="0" b="0"/>
            <wp:wrapNone/>
            <wp:docPr id="69" name="Рисунок 69" descr="НМ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НМ33"/>
                    <pic:cNvPicPr>
                      <a:picLocks noChangeAspect="1" noChangeArrowheads="1"/>
                    </pic:cNvPicPr>
                  </pic:nvPicPr>
                  <pic:blipFill>
                    <a:blip r:embed="rId172" cstate="print"/>
                    <a:srcRect/>
                    <a:stretch>
                      <a:fillRect/>
                    </a:stretch>
                  </pic:blipFill>
                  <pic:spPr bwMode="auto">
                    <a:xfrm>
                      <a:off x="0" y="0"/>
                      <a:ext cx="6934200" cy="9436100"/>
                    </a:xfrm>
                    <a:prstGeom prst="rect">
                      <a:avLst/>
                    </a:prstGeom>
                    <a:noFill/>
                    <a:ln w="9525">
                      <a:noFill/>
                      <a:miter lim="800000"/>
                      <a:headEnd/>
                      <a:tailEnd/>
                    </a:ln>
                  </pic:spPr>
                </pic:pic>
              </a:graphicData>
            </a:graphic>
          </wp:anchor>
        </w:drawing>
      </w:r>
      <w:r>
        <w:rPr>
          <w:sz w:val="28"/>
          <w:szCs w:val="28"/>
        </w:rPr>
        <w:t xml:space="preserve">                                                                                                     </w:t>
      </w:r>
      <w:r>
        <w:rPr>
          <w:sz w:val="24"/>
          <w:szCs w:val="24"/>
        </w:rPr>
        <w:t>Рисунок 2</w:t>
      </w: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rPr>
          <w:sz w:val="28"/>
          <w:szCs w:val="28"/>
        </w:rPr>
      </w:pPr>
    </w:p>
    <w:p w:rsidR="00F67F78" w:rsidRDefault="00F67F78" w:rsidP="00F67F78">
      <w:pPr>
        <w:spacing w:line="360" w:lineRule="auto"/>
        <w:ind w:firstLine="540"/>
        <w:jc w:val="both"/>
        <w:rPr>
          <w:sz w:val="28"/>
          <w:szCs w:val="28"/>
        </w:rPr>
      </w:pPr>
      <w:r w:rsidRPr="00496C91">
        <w:rPr>
          <w:b/>
          <w:sz w:val="28"/>
          <w:szCs w:val="28"/>
        </w:rPr>
        <w:t>Задача 3</w:t>
      </w:r>
      <w:r>
        <w:rPr>
          <w:sz w:val="28"/>
          <w:szCs w:val="28"/>
        </w:rPr>
        <w:t>. Определить центр тяжести сечения. Данные для задачи своего вар</w:t>
      </w:r>
      <w:r>
        <w:rPr>
          <w:sz w:val="28"/>
          <w:szCs w:val="28"/>
        </w:rPr>
        <w:t>и</w:t>
      </w:r>
      <w:r>
        <w:rPr>
          <w:sz w:val="28"/>
          <w:szCs w:val="28"/>
        </w:rPr>
        <w:t xml:space="preserve">анта взять из таблицы 3 и схемы на рис.3. </w:t>
      </w: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center"/>
        <w:rPr>
          <w:sz w:val="28"/>
          <w:szCs w:val="28"/>
        </w:rPr>
      </w:pPr>
      <w:r>
        <w:rPr>
          <w:sz w:val="28"/>
          <w:szCs w:val="28"/>
        </w:rPr>
        <w:t>Исходные данные к задаче 3</w:t>
      </w:r>
    </w:p>
    <w:p w:rsidR="00F67F78" w:rsidRPr="00F56B66" w:rsidRDefault="00F67F78" w:rsidP="00F67F78">
      <w:pPr>
        <w:spacing w:line="360" w:lineRule="auto"/>
        <w:ind w:firstLine="540"/>
        <w:jc w:val="center"/>
        <w:rPr>
          <w:sz w:val="24"/>
          <w:szCs w:val="24"/>
        </w:rPr>
      </w:pPr>
      <w:r>
        <w:rPr>
          <w:sz w:val="28"/>
          <w:szCs w:val="28"/>
        </w:rPr>
        <w:t xml:space="preserve">                                                                                                         </w:t>
      </w:r>
      <w:r>
        <w:rPr>
          <w:sz w:val="24"/>
          <w:szCs w:val="24"/>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9"/>
        <w:gridCol w:w="1219"/>
        <w:gridCol w:w="1270"/>
        <w:gridCol w:w="1440"/>
        <w:gridCol w:w="1440"/>
        <w:gridCol w:w="1440"/>
        <w:gridCol w:w="1440"/>
      </w:tblGrid>
      <w:tr w:rsidR="00F67F78" w:rsidRPr="006163AC" w:rsidTr="00F67F78">
        <w:tc>
          <w:tcPr>
            <w:tcW w:w="1219" w:type="dxa"/>
            <w:vAlign w:val="center"/>
          </w:tcPr>
          <w:p w:rsidR="00F67F78" w:rsidRPr="006163AC" w:rsidRDefault="00F67F78" w:rsidP="00F67F78">
            <w:pPr>
              <w:spacing w:line="360" w:lineRule="auto"/>
              <w:jc w:val="center"/>
              <w:rPr>
                <w:b/>
                <w:sz w:val="24"/>
                <w:szCs w:val="24"/>
              </w:rPr>
            </w:pPr>
            <w:r w:rsidRPr="006163AC">
              <w:rPr>
                <w:b/>
                <w:sz w:val="24"/>
                <w:szCs w:val="24"/>
              </w:rPr>
              <w:t>№ вар.</w:t>
            </w:r>
          </w:p>
        </w:tc>
        <w:tc>
          <w:tcPr>
            <w:tcW w:w="1219" w:type="dxa"/>
            <w:vAlign w:val="center"/>
          </w:tcPr>
          <w:p w:rsidR="00F67F78" w:rsidRPr="006163AC" w:rsidRDefault="00F67F78" w:rsidP="00F67F78">
            <w:pPr>
              <w:spacing w:line="360" w:lineRule="auto"/>
              <w:jc w:val="center"/>
              <w:rPr>
                <w:b/>
                <w:sz w:val="24"/>
                <w:szCs w:val="24"/>
              </w:rPr>
            </w:pPr>
            <w:r w:rsidRPr="006163AC">
              <w:rPr>
                <w:b/>
                <w:sz w:val="24"/>
                <w:szCs w:val="24"/>
              </w:rPr>
              <w:t>№ схемы</w:t>
            </w:r>
          </w:p>
        </w:tc>
        <w:tc>
          <w:tcPr>
            <w:tcW w:w="1270" w:type="dxa"/>
            <w:vAlign w:val="center"/>
          </w:tcPr>
          <w:p w:rsidR="00F67F78" w:rsidRPr="006163AC" w:rsidRDefault="00F67F78" w:rsidP="00F67F78">
            <w:pPr>
              <w:spacing w:line="360" w:lineRule="auto"/>
              <w:jc w:val="center"/>
              <w:rPr>
                <w:sz w:val="24"/>
                <w:szCs w:val="24"/>
              </w:rPr>
            </w:pPr>
            <w:r w:rsidRPr="006163AC">
              <w:rPr>
                <w:b/>
                <w:sz w:val="28"/>
                <w:szCs w:val="28"/>
                <w:lang w:val="en-US"/>
              </w:rPr>
              <w:t>h</w:t>
            </w:r>
            <w:r w:rsidRPr="006163AC">
              <w:rPr>
                <w:b/>
                <w:sz w:val="16"/>
                <w:szCs w:val="16"/>
              </w:rPr>
              <w:t>1</w:t>
            </w:r>
            <w:r w:rsidRPr="006163AC">
              <w:rPr>
                <w:b/>
                <w:sz w:val="24"/>
                <w:szCs w:val="24"/>
              </w:rPr>
              <w:t xml:space="preserve"> </w:t>
            </w:r>
            <w:r w:rsidRPr="006163AC">
              <w:rPr>
                <w:sz w:val="24"/>
                <w:szCs w:val="24"/>
              </w:rPr>
              <w:t>(мм)</w:t>
            </w:r>
          </w:p>
        </w:tc>
        <w:tc>
          <w:tcPr>
            <w:tcW w:w="1440" w:type="dxa"/>
            <w:vAlign w:val="center"/>
          </w:tcPr>
          <w:p w:rsidR="00F67F78" w:rsidRPr="006163AC" w:rsidRDefault="00F67F78" w:rsidP="00F67F78">
            <w:pPr>
              <w:spacing w:line="360" w:lineRule="auto"/>
              <w:jc w:val="center"/>
              <w:rPr>
                <w:sz w:val="28"/>
                <w:szCs w:val="28"/>
              </w:rPr>
            </w:pPr>
            <w:r w:rsidRPr="006163AC">
              <w:rPr>
                <w:b/>
                <w:sz w:val="28"/>
                <w:szCs w:val="28"/>
                <w:lang w:val="en-US"/>
              </w:rPr>
              <w:t>h</w:t>
            </w:r>
            <w:r w:rsidRPr="006163AC">
              <w:rPr>
                <w:b/>
                <w:sz w:val="16"/>
                <w:szCs w:val="16"/>
              </w:rPr>
              <w:t>2</w:t>
            </w:r>
            <w:r w:rsidRPr="006163AC">
              <w:rPr>
                <w:sz w:val="28"/>
                <w:szCs w:val="28"/>
              </w:rPr>
              <w:t xml:space="preserve"> (мм)</w:t>
            </w:r>
          </w:p>
        </w:tc>
        <w:tc>
          <w:tcPr>
            <w:tcW w:w="1440" w:type="dxa"/>
            <w:vAlign w:val="center"/>
          </w:tcPr>
          <w:p w:rsidR="00F67F78" w:rsidRPr="006163AC" w:rsidRDefault="00F67F78" w:rsidP="00F67F78">
            <w:pPr>
              <w:spacing w:line="360" w:lineRule="auto"/>
              <w:jc w:val="center"/>
              <w:rPr>
                <w:sz w:val="24"/>
                <w:szCs w:val="24"/>
              </w:rPr>
            </w:pPr>
            <w:r w:rsidRPr="006163AC">
              <w:rPr>
                <w:b/>
                <w:sz w:val="28"/>
                <w:szCs w:val="28"/>
                <w:lang w:val="en-US"/>
              </w:rPr>
              <w:t>h</w:t>
            </w:r>
            <w:r w:rsidRPr="006163AC">
              <w:rPr>
                <w:b/>
                <w:sz w:val="16"/>
                <w:szCs w:val="16"/>
              </w:rPr>
              <w:t>3</w:t>
            </w:r>
            <w:r w:rsidRPr="006163AC">
              <w:rPr>
                <w:sz w:val="24"/>
                <w:szCs w:val="24"/>
              </w:rPr>
              <w:t xml:space="preserve"> (мм)</w:t>
            </w:r>
          </w:p>
        </w:tc>
        <w:tc>
          <w:tcPr>
            <w:tcW w:w="1440" w:type="dxa"/>
            <w:vAlign w:val="center"/>
          </w:tcPr>
          <w:p w:rsidR="00F67F78" w:rsidRPr="006163AC" w:rsidRDefault="00F67F78" w:rsidP="00F67F78">
            <w:pPr>
              <w:spacing w:line="360" w:lineRule="auto"/>
              <w:jc w:val="center"/>
              <w:rPr>
                <w:sz w:val="24"/>
                <w:szCs w:val="24"/>
              </w:rPr>
            </w:pPr>
            <w:r w:rsidRPr="006163AC">
              <w:rPr>
                <w:b/>
                <w:i/>
                <w:sz w:val="28"/>
                <w:szCs w:val="28"/>
              </w:rPr>
              <w:t>а</w:t>
            </w:r>
            <w:r w:rsidRPr="006163AC">
              <w:rPr>
                <w:sz w:val="24"/>
                <w:szCs w:val="24"/>
              </w:rPr>
              <w:t xml:space="preserve"> (мм)</w:t>
            </w:r>
          </w:p>
        </w:tc>
        <w:tc>
          <w:tcPr>
            <w:tcW w:w="1440" w:type="dxa"/>
            <w:vAlign w:val="center"/>
          </w:tcPr>
          <w:p w:rsidR="00F67F78" w:rsidRPr="006163AC" w:rsidRDefault="00F67F78" w:rsidP="00F67F78">
            <w:pPr>
              <w:spacing w:line="360" w:lineRule="auto"/>
              <w:jc w:val="center"/>
              <w:rPr>
                <w:sz w:val="24"/>
                <w:szCs w:val="24"/>
              </w:rPr>
            </w:pPr>
            <w:r w:rsidRPr="006163AC">
              <w:rPr>
                <w:b/>
                <w:i/>
                <w:sz w:val="28"/>
                <w:szCs w:val="28"/>
              </w:rPr>
              <w:t>в</w:t>
            </w:r>
            <w:r w:rsidRPr="006163AC">
              <w:rPr>
                <w:b/>
                <w:sz w:val="28"/>
                <w:szCs w:val="28"/>
              </w:rPr>
              <w:t xml:space="preserve"> </w:t>
            </w:r>
            <w:r w:rsidRPr="006163AC">
              <w:rPr>
                <w:sz w:val="24"/>
                <w:szCs w:val="24"/>
              </w:rPr>
              <w:t>(мм)</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1.</w:t>
            </w:r>
          </w:p>
        </w:tc>
        <w:tc>
          <w:tcPr>
            <w:tcW w:w="1219" w:type="dxa"/>
          </w:tcPr>
          <w:p w:rsidR="00F67F78" w:rsidRPr="006163AC" w:rsidRDefault="00F67F78" w:rsidP="00F67F78">
            <w:pPr>
              <w:spacing w:line="360" w:lineRule="auto"/>
              <w:jc w:val="center"/>
              <w:rPr>
                <w:sz w:val="28"/>
                <w:szCs w:val="28"/>
              </w:rPr>
            </w:pPr>
            <w:r w:rsidRPr="006163AC">
              <w:rPr>
                <w:sz w:val="28"/>
                <w:szCs w:val="28"/>
              </w:rPr>
              <w:t>1</w:t>
            </w:r>
          </w:p>
        </w:tc>
        <w:tc>
          <w:tcPr>
            <w:tcW w:w="1270" w:type="dxa"/>
          </w:tcPr>
          <w:p w:rsidR="00F67F78" w:rsidRPr="006163AC" w:rsidRDefault="00F67F78" w:rsidP="00F67F78">
            <w:pPr>
              <w:spacing w:line="360" w:lineRule="auto"/>
              <w:jc w:val="center"/>
              <w:rPr>
                <w:sz w:val="28"/>
                <w:szCs w:val="28"/>
              </w:rPr>
            </w:pPr>
            <w:r w:rsidRPr="006163AC">
              <w:rPr>
                <w:sz w:val="28"/>
                <w:szCs w:val="28"/>
              </w:rPr>
              <w:t>16</w:t>
            </w:r>
          </w:p>
        </w:tc>
        <w:tc>
          <w:tcPr>
            <w:tcW w:w="1440" w:type="dxa"/>
          </w:tcPr>
          <w:p w:rsidR="00F67F78" w:rsidRPr="006163AC" w:rsidRDefault="00F67F78" w:rsidP="00F67F78">
            <w:pPr>
              <w:spacing w:line="360" w:lineRule="auto"/>
              <w:jc w:val="center"/>
              <w:rPr>
                <w:sz w:val="28"/>
                <w:szCs w:val="28"/>
              </w:rPr>
            </w:pPr>
            <w:r w:rsidRPr="006163AC">
              <w:rPr>
                <w:sz w:val="28"/>
                <w:szCs w:val="28"/>
              </w:rPr>
              <w:t>15</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2.</w:t>
            </w:r>
          </w:p>
        </w:tc>
        <w:tc>
          <w:tcPr>
            <w:tcW w:w="1219" w:type="dxa"/>
          </w:tcPr>
          <w:p w:rsidR="00F67F78" w:rsidRPr="006163AC" w:rsidRDefault="00F67F78" w:rsidP="00F67F78">
            <w:pPr>
              <w:spacing w:line="360" w:lineRule="auto"/>
              <w:jc w:val="center"/>
              <w:rPr>
                <w:sz w:val="28"/>
                <w:szCs w:val="28"/>
              </w:rPr>
            </w:pPr>
            <w:r w:rsidRPr="006163AC">
              <w:rPr>
                <w:sz w:val="28"/>
                <w:szCs w:val="28"/>
              </w:rPr>
              <w:t>2</w:t>
            </w:r>
          </w:p>
        </w:tc>
        <w:tc>
          <w:tcPr>
            <w:tcW w:w="1270" w:type="dxa"/>
          </w:tcPr>
          <w:p w:rsidR="00F67F78" w:rsidRPr="006163AC" w:rsidRDefault="00F67F78" w:rsidP="00F67F78">
            <w:pPr>
              <w:spacing w:line="360" w:lineRule="auto"/>
              <w:jc w:val="center"/>
              <w:rPr>
                <w:sz w:val="28"/>
                <w:szCs w:val="28"/>
              </w:rPr>
            </w:pPr>
            <w:r w:rsidRPr="006163AC">
              <w:rPr>
                <w:sz w:val="28"/>
                <w:szCs w:val="28"/>
              </w:rPr>
              <w:t>12</w:t>
            </w:r>
          </w:p>
        </w:tc>
        <w:tc>
          <w:tcPr>
            <w:tcW w:w="1440" w:type="dxa"/>
          </w:tcPr>
          <w:p w:rsidR="00F67F78" w:rsidRPr="006163AC" w:rsidRDefault="00F67F78" w:rsidP="00F67F78">
            <w:pPr>
              <w:spacing w:line="360" w:lineRule="auto"/>
              <w:jc w:val="center"/>
              <w:rPr>
                <w:sz w:val="28"/>
                <w:szCs w:val="28"/>
              </w:rPr>
            </w:pPr>
            <w:r w:rsidRPr="006163AC">
              <w:rPr>
                <w:sz w:val="28"/>
                <w:szCs w:val="28"/>
              </w:rPr>
              <w:t>40</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c>
          <w:tcPr>
            <w:tcW w:w="1440" w:type="dxa"/>
          </w:tcPr>
          <w:p w:rsidR="00F67F78" w:rsidRPr="006163AC" w:rsidRDefault="00F67F78" w:rsidP="00F67F78">
            <w:pPr>
              <w:spacing w:line="360" w:lineRule="auto"/>
              <w:jc w:val="center"/>
              <w:rPr>
                <w:sz w:val="28"/>
                <w:szCs w:val="28"/>
              </w:rPr>
            </w:pPr>
            <w:r w:rsidRPr="006163AC">
              <w:rPr>
                <w:sz w:val="28"/>
                <w:szCs w:val="28"/>
              </w:rPr>
              <w:t>15</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3.</w:t>
            </w:r>
          </w:p>
        </w:tc>
        <w:tc>
          <w:tcPr>
            <w:tcW w:w="1219" w:type="dxa"/>
          </w:tcPr>
          <w:p w:rsidR="00F67F78" w:rsidRPr="006163AC" w:rsidRDefault="00F67F78" w:rsidP="00F67F78">
            <w:pPr>
              <w:spacing w:line="360" w:lineRule="auto"/>
              <w:jc w:val="center"/>
              <w:rPr>
                <w:sz w:val="28"/>
                <w:szCs w:val="28"/>
              </w:rPr>
            </w:pPr>
            <w:r w:rsidRPr="006163AC">
              <w:rPr>
                <w:sz w:val="28"/>
                <w:szCs w:val="28"/>
              </w:rPr>
              <w:t>3</w:t>
            </w:r>
          </w:p>
        </w:tc>
        <w:tc>
          <w:tcPr>
            <w:tcW w:w="1270" w:type="dxa"/>
          </w:tcPr>
          <w:p w:rsidR="00F67F78" w:rsidRPr="006163AC" w:rsidRDefault="00F67F78" w:rsidP="00F67F78">
            <w:pPr>
              <w:spacing w:line="360" w:lineRule="auto"/>
              <w:jc w:val="center"/>
              <w:rPr>
                <w:sz w:val="28"/>
                <w:szCs w:val="28"/>
              </w:rPr>
            </w:pPr>
            <w:r w:rsidRPr="006163AC">
              <w:rPr>
                <w:sz w:val="28"/>
                <w:szCs w:val="28"/>
              </w:rPr>
              <w:t>34</w:t>
            </w:r>
          </w:p>
        </w:tc>
        <w:tc>
          <w:tcPr>
            <w:tcW w:w="1440" w:type="dxa"/>
          </w:tcPr>
          <w:p w:rsidR="00F67F78" w:rsidRPr="006163AC" w:rsidRDefault="00F67F78" w:rsidP="00F67F78">
            <w:pPr>
              <w:spacing w:line="360" w:lineRule="auto"/>
              <w:jc w:val="center"/>
              <w:rPr>
                <w:sz w:val="28"/>
                <w:szCs w:val="28"/>
              </w:rPr>
            </w:pPr>
            <w:r w:rsidRPr="006163AC">
              <w:rPr>
                <w:sz w:val="28"/>
                <w:szCs w:val="28"/>
              </w:rPr>
              <w:t>26</w:t>
            </w:r>
          </w:p>
        </w:tc>
        <w:tc>
          <w:tcPr>
            <w:tcW w:w="1440" w:type="dxa"/>
          </w:tcPr>
          <w:p w:rsidR="00F67F78" w:rsidRPr="006163AC" w:rsidRDefault="00F67F78" w:rsidP="00F67F78">
            <w:pPr>
              <w:spacing w:line="360" w:lineRule="auto"/>
              <w:jc w:val="center"/>
              <w:rPr>
                <w:sz w:val="28"/>
                <w:szCs w:val="28"/>
              </w:rPr>
            </w:pPr>
            <w:r w:rsidRPr="006163AC">
              <w:rPr>
                <w:sz w:val="28"/>
                <w:szCs w:val="28"/>
              </w:rPr>
              <w:t>18</w:t>
            </w:r>
          </w:p>
        </w:tc>
        <w:tc>
          <w:tcPr>
            <w:tcW w:w="1440" w:type="dxa"/>
          </w:tcPr>
          <w:p w:rsidR="00F67F78" w:rsidRPr="006163AC" w:rsidRDefault="00F67F78" w:rsidP="00F67F78">
            <w:pPr>
              <w:spacing w:line="360" w:lineRule="auto"/>
              <w:jc w:val="center"/>
              <w:rPr>
                <w:sz w:val="28"/>
                <w:szCs w:val="28"/>
              </w:rPr>
            </w:pPr>
            <w:r w:rsidRPr="006163AC">
              <w:rPr>
                <w:sz w:val="28"/>
                <w:szCs w:val="28"/>
              </w:rPr>
              <w:t>18</w:t>
            </w:r>
          </w:p>
        </w:tc>
        <w:tc>
          <w:tcPr>
            <w:tcW w:w="1440" w:type="dxa"/>
          </w:tcPr>
          <w:p w:rsidR="00F67F78" w:rsidRPr="006163AC" w:rsidRDefault="00F67F78" w:rsidP="00F67F78">
            <w:pPr>
              <w:spacing w:line="360" w:lineRule="auto"/>
              <w:jc w:val="center"/>
              <w:rPr>
                <w:sz w:val="28"/>
                <w:szCs w:val="28"/>
              </w:rPr>
            </w:pPr>
            <w:r w:rsidRPr="006163AC">
              <w:rPr>
                <w:sz w:val="28"/>
                <w:szCs w:val="28"/>
              </w:rPr>
              <w:t>24</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4.</w:t>
            </w:r>
          </w:p>
        </w:tc>
        <w:tc>
          <w:tcPr>
            <w:tcW w:w="1219" w:type="dxa"/>
          </w:tcPr>
          <w:p w:rsidR="00F67F78" w:rsidRPr="006163AC" w:rsidRDefault="00F67F78" w:rsidP="00F67F78">
            <w:pPr>
              <w:spacing w:line="360" w:lineRule="auto"/>
              <w:jc w:val="center"/>
              <w:rPr>
                <w:sz w:val="28"/>
                <w:szCs w:val="28"/>
              </w:rPr>
            </w:pPr>
            <w:r w:rsidRPr="006163AC">
              <w:rPr>
                <w:sz w:val="28"/>
                <w:szCs w:val="28"/>
              </w:rPr>
              <w:t>4</w:t>
            </w:r>
          </w:p>
        </w:tc>
        <w:tc>
          <w:tcPr>
            <w:tcW w:w="1270" w:type="dxa"/>
          </w:tcPr>
          <w:p w:rsidR="00F67F78" w:rsidRPr="006163AC" w:rsidRDefault="00F67F78" w:rsidP="00F67F78">
            <w:pPr>
              <w:spacing w:line="360" w:lineRule="auto"/>
              <w:jc w:val="center"/>
              <w:rPr>
                <w:sz w:val="28"/>
                <w:szCs w:val="28"/>
              </w:rPr>
            </w:pPr>
            <w:r w:rsidRPr="006163AC">
              <w:rPr>
                <w:sz w:val="28"/>
                <w:szCs w:val="28"/>
              </w:rPr>
              <w:t>40</w:t>
            </w:r>
          </w:p>
        </w:tc>
        <w:tc>
          <w:tcPr>
            <w:tcW w:w="1440" w:type="dxa"/>
          </w:tcPr>
          <w:p w:rsidR="00F67F78" w:rsidRPr="006163AC" w:rsidRDefault="00F67F78" w:rsidP="00F67F78">
            <w:pPr>
              <w:spacing w:line="360" w:lineRule="auto"/>
              <w:jc w:val="center"/>
              <w:rPr>
                <w:sz w:val="28"/>
                <w:szCs w:val="28"/>
              </w:rPr>
            </w:pPr>
            <w:r w:rsidRPr="006163AC">
              <w:rPr>
                <w:sz w:val="28"/>
                <w:szCs w:val="28"/>
              </w:rPr>
              <w:t>21</w:t>
            </w:r>
          </w:p>
        </w:tc>
        <w:tc>
          <w:tcPr>
            <w:tcW w:w="1440" w:type="dxa"/>
          </w:tcPr>
          <w:p w:rsidR="00F67F78" w:rsidRPr="006163AC" w:rsidRDefault="00F67F78" w:rsidP="00F67F78">
            <w:pPr>
              <w:spacing w:line="360" w:lineRule="auto"/>
              <w:jc w:val="center"/>
              <w:rPr>
                <w:sz w:val="28"/>
                <w:szCs w:val="28"/>
              </w:rPr>
            </w:pPr>
            <w:r w:rsidRPr="006163AC">
              <w:rPr>
                <w:sz w:val="28"/>
                <w:szCs w:val="28"/>
              </w:rPr>
              <w:t>10</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5.</w:t>
            </w:r>
          </w:p>
        </w:tc>
        <w:tc>
          <w:tcPr>
            <w:tcW w:w="1219" w:type="dxa"/>
          </w:tcPr>
          <w:p w:rsidR="00F67F78" w:rsidRPr="006163AC" w:rsidRDefault="00F67F78" w:rsidP="00F67F78">
            <w:pPr>
              <w:spacing w:line="360" w:lineRule="auto"/>
              <w:jc w:val="center"/>
              <w:rPr>
                <w:sz w:val="28"/>
                <w:szCs w:val="28"/>
              </w:rPr>
            </w:pPr>
            <w:r w:rsidRPr="006163AC">
              <w:rPr>
                <w:sz w:val="28"/>
                <w:szCs w:val="28"/>
              </w:rPr>
              <w:t>5</w:t>
            </w:r>
          </w:p>
        </w:tc>
        <w:tc>
          <w:tcPr>
            <w:tcW w:w="1270" w:type="dxa"/>
          </w:tcPr>
          <w:p w:rsidR="00F67F78" w:rsidRPr="006163AC" w:rsidRDefault="00F67F78" w:rsidP="00F67F78">
            <w:pPr>
              <w:spacing w:line="360" w:lineRule="auto"/>
              <w:jc w:val="center"/>
              <w:rPr>
                <w:sz w:val="28"/>
                <w:szCs w:val="28"/>
              </w:rPr>
            </w:pPr>
            <w:r w:rsidRPr="006163AC">
              <w:rPr>
                <w:sz w:val="28"/>
                <w:szCs w:val="28"/>
              </w:rPr>
              <w:t>30</w:t>
            </w:r>
          </w:p>
        </w:tc>
        <w:tc>
          <w:tcPr>
            <w:tcW w:w="1440" w:type="dxa"/>
          </w:tcPr>
          <w:p w:rsidR="00F67F78" w:rsidRPr="006163AC" w:rsidRDefault="00F67F78" w:rsidP="00F67F78">
            <w:pPr>
              <w:spacing w:line="360" w:lineRule="auto"/>
              <w:jc w:val="center"/>
              <w:rPr>
                <w:sz w:val="28"/>
                <w:szCs w:val="28"/>
              </w:rPr>
            </w:pPr>
            <w:r w:rsidRPr="006163AC">
              <w:rPr>
                <w:sz w:val="28"/>
                <w:szCs w:val="28"/>
              </w:rPr>
              <w:t>27</w:t>
            </w:r>
          </w:p>
        </w:tc>
        <w:tc>
          <w:tcPr>
            <w:tcW w:w="1440" w:type="dxa"/>
          </w:tcPr>
          <w:p w:rsidR="00F67F78" w:rsidRPr="006163AC" w:rsidRDefault="00F67F78" w:rsidP="00F67F78">
            <w:pPr>
              <w:spacing w:line="360" w:lineRule="auto"/>
              <w:jc w:val="center"/>
              <w:rPr>
                <w:sz w:val="28"/>
                <w:szCs w:val="28"/>
              </w:rPr>
            </w:pPr>
            <w:r w:rsidRPr="006163AC">
              <w:rPr>
                <w:sz w:val="28"/>
                <w:szCs w:val="28"/>
              </w:rPr>
              <w:t>10</w:t>
            </w:r>
          </w:p>
        </w:tc>
        <w:tc>
          <w:tcPr>
            <w:tcW w:w="1440" w:type="dxa"/>
          </w:tcPr>
          <w:p w:rsidR="00F67F78" w:rsidRPr="006163AC" w:rsidRDefault="00F67F78" w:rsidP="00F67F78">
            <w:pPr>
              <w:spacing w:line="360" w:lineRule="auto"/>
              <w:jc w:val="center"/>
              <w:rPr>
                <w:sz w:val="28"/>
                <w:szCs w:val="28"/>
              </w:rPr>
            </w:pPr>
            <w:r w:rsidRPr="006163AC">
              <w:rPr>
                <w:sz w:val="28"/>
                <w:szCs w:val="28"/>
              </w:rPr>
              <w:t>15</w:t>
            </w:r>
          </w:p>
        </w:tc>
        <w:tc>
          <w:tcPr>
            <w:tcW w:w="1440" w:type="dxa"/>
          </w:tcPr>
          <w:p w:rsidR="00F67F78" w:rsidRPr="006163AC" w:rsidRDefault="00F67F78" w:rsidP="00F67F78">
            <w:pPr>
              <w:spacing w:line="360" w:lineRule="auto"/>
              <w:jc w:val="center"/>
              <w:rPr>
                <w:sz w:val="28"/>
                <w:szCs w:val="28"/>
              </w:rPr>
            </w:pPr>
            <w:r w:rsidRPr="006163AC">
              <w:rPr>
                <w:sz w:val="28"/>
                <w:szCs w:val="28"/>
              </w:rPr>
              <w:t>42</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6.</w:t>
            </w:r>
          </w:p>
        </w:tc>
        <w:tc>
          <w:tcPr>
            <w:tcW w:w="1219" w:type="dxa"/>
          </w:tcPr>
          <w:p w:rsidR="00F67F78" w:rsidRPr="006163AC" w:rsidRDefault="00F67F78" w:rsidP="00F67F78">
            <w:pPr>
              <w:spacing w:line="360" w:lineRule="auto"/>
              <w:jc w:val="center"/>
              <w:rPr>
                <w:sz w:val="28"/>
                <w:szCs w:val="28"/>
              </w:rPr>
            </w:pPr>
            <w:r w:rsidRPr="006163AC">
              <w:rPr>
                <w:sz w:val="28"/>
                <w:szCs w:val="28"/>
              </w:rPr>
              <w:t>6</w:t>
            </w:r>
          </w:p>
        </w:tc>
        <w:tc>
          <w:tcPr>
            <w:tcW w:w="1270" w:type="dxa"/>
          </w:tcPr>
          <w:p w:rsidR="00F67F78" w:rsidRPr="006163AC" w:rsidRDefault="00F67F78" w:rsidP="00F67F78">
            <w:pPr>
              <w:spacing w:line="360" w:lineRule="auto"/>
              <w:jc w:val="center"/>
              <w:rPr>
                <w:sz w:val="28"/>
                <w:szCs w:val="28"/>
              </w:rPr>
            </w:pPr>
            <w:r w:rsidRPr="006163AC">
              <w:rPr>
                <w:sz w:val="28"/>
                <w:szCs w:val="28"/>
              </w:rPr>
              <w:t>28</w:t>
            </w:r>
          </w:p>
        </w:tc>
        <w:tc>
          <w:tcPr>
            <w:tcW w:w="1440" w:type="dxa"/>
          </w:tcPr>
          <w:p w:rsidR="00F67F78" w:rsidRPr="006163AC" w:rsidRDefault="00F67F78" w:rsidP="00F67F78">
            <w:pPr>
              <w:spacing w:line="360" w:lineRule="auto"/>
              <w:jc w:val="center"/>
              <w:rPr>
                <w:sz w:val="28"/>
                <w:szCs w:val="28"/>
              </w:rPr>
            </w:pPr>
            <w:r w:rsidRPr="006163AC">
              <w:rPr>
                <w:sz w:val="28"/>
                <w:szCs w:val="28"/>
              </w:rPr>
              <w:t>18</w:t>
            </w:r>
          </w:p>
        </w:tc>
        <w:tc>
          <w:tcPr>
            <w:tcW w:w="1440" w:type="dxa"/>
          </w:tcPr>
          <w:p w:rsidR="00F67F78" w:rsidRPr="006163AC" w:rsidRDefault="00F67F78" w:rsidP="00F67F78">
            <w:pPr>
              <w:spacing w:line="360" w:lineRule="auto"/>
              <w:jc w:val="center"/>
              <w:rPr>
                <w:sz w:val="28"/>
                <w:szCs w:val="28"/>
              </w:rPr>
            </w:pPr>
            <w:r w:rsidRPr="006163AC">
              <w:rPr>
                <w:sz w:val="28"/>
                <w:szCs w:val="28"/>
              </w:rPr>
              <w:t>18</w:t>
            </w:r>
          </w:p>
        </w:tc>
        <w:tc>
          <w:tcPr>
            <w:tcW w:w="1440" w:type="dxa"/>
          </w:tcPr>
          <w:p w:rsidR="00F67F78" w:rsidRPr="006163AC" w:rsidRDefault="00F67F78" w:rsidP="00F67F78">
            <w:pPr>
              <w:spacing w:line="360" w:lineRule="auto"/>
              <w:jc w:val="center"/>
              <w:rPr>
                <w:sz w:val="28"/>
                <w:szCs w:val="28"/>
              </w:rPr>
            </w:pPr>
            <w:r w:rsidRPr="006163AC">
              <w:rPr>
                <w:sz w:val="28"/>
                <w:szCs w:val="28"/>
              </w:rPr>
              <w:t>45</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7.</w:t>
            </w:r>
          </w:p>
        </w:tc>
        <w:tc>
          <w:tcPr>
            <w:tcW w:w="1219" w:type="dxa"/>
          </w:tcPr>
          <w:p w:rsidR="00F67F78" w:rsidRPr="006163AC" w:rsidRDefault="00F67F78" w:rsidP="00F67F78">
            <w:pPr>
              <w:spacing w:line="360" w:lineRule="auto"/>
              <w:jc w:val="center"/>
              <w:rPr>
                <w:sz w:val="28"/>
                <w:szCs w:val="28"/>
              </w:rPr>
            </w:pPr>
            <w:r w:rsidRPr="006163AC">
              <w:rPr>
                <w:sz w:val="28"/>
                <w:szCs w:val="28"/>
              </w:rPr>
              <w:t>7</w:t>
            </w:r>
          </w:p>
        </w:tc>
        <w:tc>
          <w:tcPr>
            <w:tcW w:w="1270" w:type="dxa"/>
          </w:tcPr>
          <w:p w:rsidR="00F67F78" w:rsidRPr="006163AC" w:rsidRDefault="00F67F78" w:rsidP="00F67F78">
            <w:pPr>
              <w:spacing w:line="360" w:lineRule="auto"/>
              <w:jc w:val="center"/>
              <w:rPr>
                <w:sz w:val="28"/>
                <w:szCs w:val="28"/>
              </w:rPr>
            </w:pPr>
            <w:r w:rsidRPr="006163AC">
              <w:rPr>
                <w:sz w:val="28"/>
                <w:szCs w:val="28"/>
              </w:rPr>
              <w:t>30</w:t>
            </w:r>
          </w:p>
        </w:tc>
        <w:tc>
          <w:tcPr>
            <w:tcW w:w="1440" w:type="dxa"/>
          </w:tcPr>
          <w:p w:rsidR="00F67F78" w:rsidRPr="006163AC" w:rsidRDefault="00F67F78" w:rsidP="00F67F78">
            <w:pPr>
              <w:spacing w:line="360" w:lineRule="auto"/>
              <w:jc w:val="center"/>
              <w:rPr>
                <w:sz w:val="28"/>
                <w:szCs w:val="28"/>
              </w:rPr>
            </w:pPr>
            <w:r w:rsidRPr="006163AC">
              <w:rPr>
                <w:sz w:val="28"/>
                <w:szCs w:val="28"/>
              </w:rPr>
              <w:t>15</w:t>
            </w:r>
          </w:p>
        </w:tc>
        <w:tc>
          <w:tcPr>
            <w:tcW w:w="1440" w:type="dxa"/>
          </w:tcPr>
          <w:p w:rsidR="00F67F78" w:rsidRPr="006163AC" w:rsidRDefault="00F67F78" w:rsidP="00F67F78">
            <w:pPr>
              <w:spacing w:line="360" w:lineRule="auto"/>
              <w:jc w:val="center"/>
              <w:rPr>
                <w:sz w:val="28"/>
                <w:szCs w:val="28"/>
              </w:rPr>
            </w:pPr>
            <w:r w:rsidRPr="006163AC">
              <w:rPr>
                <w:sz w:val="28"/>
                <w:szCs w:val="28"/>
              </w:rPr>
              <w:t>14</w:t>
            </w:r>
          </w:p>
        </w:tc>
        <w:tc>
          <w:tcPr>
            <w:tcW w:w="1440" w:type="dxa"/>
          </w:tcPr>
          <w:p w:rsidR="00F67F78" w:rsidRPr="006163AC" w:rsidRDefault="00F67F78" w:rsidP="00F67F78">
            <w:pPr>
              <w:spacing w:line="360" w:lineRule="auto"/>
              <w:jc w:val="center"/>
              <w:rPr>
                <w:sz w:val="28"/>
                <w:szCs w:val="28"/>
              </w:rPr>
            </w:pPr>
            <w:r w:rsidRPr="006163AC">
              <w:rPr>
                <w:sz w:val="28"/>
                <w:szCs w:val="28"/>
              </w:rPr>
              <w:t>33</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8.</w:t>
            </w:r>
          </w:p>
        </w:tc>
        <w:tc>
          <w:tcPr>
            <w:tcW w:w="1219" w:type="dxa"/>
          </w:tcPr>
          <w:p w:rsidR="00F67F78" w:rsidRPr="006163AC" w:rsidRDefault="00F67F78" w:rsidP="00F67F78">
            <w:pPr>
              <w:spacing w:line="360" w:lineRule="auto"/>
              <w:jc w:val="center"/>
              <w:rPr>
                <w:sz w:val="28"/>
                <w:szCs w:val="28"/>
              </w:rPr>
            </w:pPr>
            <w:r w:rsidRPr="006163AC">
              <w:rPr>
                <w:sz w:val="28"/>
                <w:szCs w:val="28"/>
              </w:rPr>
              <w:t>8</w:t>
            </w:r>
          </w:p>
        </w:tc>
        <w:tc>
          <w:tcPr>
            <w:tcW w:w="1270" w:type="dxa"/>
          </w:tcPr>
          <w:p w:rsidR="00F67F78" w:rsidRPr="006163AC" w:rsidRDefault="00F67F78" w:rsidP="00F67F78">
            <w:pPr>
              <w:spacing w:line="360" w:lineRule="auto"/>
              <w:jc w:val="center"/>
              <w:rPr>
                <w:sz w:val="28"/>
                <w:szCs w:val="28"/>
              </w:rPr>
            </w:pPr>
            <w:r w:rsidRPr="006163AC">
              <w:rPr>
                <w:sz w:val="28"/>
                <w:szCs w:val="28"/>
              </w:rPr>
              <w:t>20</w:t>
            </w:r>
          </w:p>
        </w:tc>
        <w:tc>
          <w:tcPr>
            <w:tcW w:w="1440" w:type="dxa"/>
          </w:tcPr>
          <w:p w:rsidR="00F67F78" w:rsidRPr="006163AC" w:rsidRDefault="00F67F78" w:rsidP="00F67F78">
            <w:pPr>
              <w:spacing w:line="360" w:lineRule="auto"/>
              <w:jc w:val="center"/>
              <w:rPr>
                <w:sz w:val="28"/>
                <w:szCs w:val="28"/>
              </w:rPr>
            </w:pPr>
            <w:r w:rsidRPr="006163AC">
              <w:rPr>
                <w:sz w:val="28"/>
                <w:szCs w:val="28"/>
              </w:rPr>
              <w:t>21</w:t>
            </w:r>
          </w:p>
        </w:tc>
        <w:tc>
          <w:tcPr>
            <w:tcW w:w="1440" w:type="dxa"/>
          </w:tcPr>
          <w:p w:rsidR="00F67F78" w:rsidRPr="006163AC" w:rsidRDefault="00F67F78" w:rsidP="00F67F78">
            <w:pPr>
              <w:spacing w:line="360" w:lineRule="auto"/>
              <w:jc w:val="center"/>
              <w:rPr>
                <w:sz w:val="28"/>
                <w:szCs w:val="28"/>
              </w:rPr>
            </w:pPr>
            <w:r w:rsidRPr="006163AC">
              <w:rPr>
                <w:sz w:val="28"/>
                <w:szCs w:val="28"/>
              </w:rPr>
              <w:t>40</w:t>
            </w:r>
          </w:p>
        </w:tc>
        <w:tc>
          <w:tcPr>
            <w:tcW w:w="1440" w:type="dxa"/>
          </w:tcPr>
          <w:p w:rsidR="00F67F78" w:rsidRPr="006163AC" w:rsidRDefault="00F67F78" w:rsidP="00F67F78">
            <w:pPr>
              <w:spacing w:line="360" w:lineRule="auto"/>
              <w:jc w:val="center"/>
              <w:rPr>
                <w:sz w:val="28"/>
                <w:szCs w:val="28"/>
              </w:rPr>
            </w:pPr>
            <w:r w:rsidRPr="006163AC">
              <w:rPr>
                <w:sz w:val="28"/>
                <w:szCs w:val="28"/>
              </w:rPr>
              <w:t>21</w:t>
            </w:r>
          </w:p>
        </w:tc>
        <w:tc>
          <w:tcPr>
            <w:tcW w:w="1440" w:type="dxa"/>
          </w:tcPr>
          <w:p w:rsidR="00F67F78" w:rsidRPr="006163AC" w:rsidRDefault="00F67F78" w:rsidP="00F67F78">
            <w:pPr>
              <w:spacing w:line="360" w:lineRule="auto"/>
              <w:jc w:val="center"/>
              <w:rPr>
                <w:sz w:val="28"/>
                <w:szCs w:val="28"/>
              </w:rPr>
            </w:pPr>
            <w:r w:rsidRPr="006163AC">
              <w:rPr>
                <w:sz w:val="28"/>
                <w:szCs w:val="28"/>
              </w:rPr>
              <w:t>40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9.</w:t>
            </w:r>
          </w:p>
        </w:tc>
        <w:tc>
          <w:tcPr>
            <w:tcW w:w="1219" w:type="dxa"/>
          </w:tcPr>
          <w:p w:rsidR="00F67F78" w:rsidRPr="006163AC" w:rsidRDefault="00F67F78" w:rsidP="00F67F78">
            <w:pPr>
              <w:spacing w:line="360" w:lineRule="auto"/>
              <w:jc w:val="center"/>
              <w:rPr>
                <w:sz w:val="28"/>
                <w:szCs w:val="28"/>
              </w:rPr>
            </w:pPr>
            <w:r w:rsidRPr="006163AC">
              <w:rPr>
                <w:sz w:val="28"/>
                <w:szCs w:val="28"/>
              </w:rPr>
              <w:t>9</w:t>
            </w:r>
          </w:p>
        </w:tc>
        <w:tc>
          <w:tcPr>
            <w:tcW w:w="1270" w:type="dxa"/>
          </w:tcPr>
          <w:p w:rsidR="00F67F78" w:rsidRPr="006163AC" w:rsidRDefault="00F67F78" w:rsidP="00F67F78">
            <w:pPr>
              <w:spacing w:line="360" w:lineRule="auto"/>
              <w:jc w:val="center"/>
              <w:rPr>
                <w:sz w:val="28"/>
                <w:szCs w:val="28"/>
              </w:rPr>
            </w:pPr>
            <w:r w:rsidRPr="006163AC">
              <w:rPr>
                <w:sz w:val="28"/>
                <w:szCs w:val="28"/>
              </w:rPr>
              <w:t>45</w:t>
            </w:r>
          </w:p>
        </w:tc>
        <w:tc>
          <w:tcPr>
            <w:tcW w:w="1440" w:type="dxa"/>
          </w:tcPr>
          <w:p w:rsidR="00F67F78" w:rsidRPr="006163AC" w:rsidRDefault="00F67F78" w:rsidP="00F67F78">
            <w:pPr>
              <w:spacing w:line="360" w:lineRule="auto"/>
              <w:jc w:val="center"/>
              <w:rPr>
                <w:sz w:val="28"/>
                <w:szCs w:val="28"/>
              </w:rPr>
            </w:pPr>
            <w:r w:rsidRPr="006163AC">
              <w:rPr>
                <w:sz w:val="28"/>
                <w:szCs w:val="28"/>
              </w:rPr>
              <w:t>33</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c>
          <w:tcPr>
            <w:tcW w:w="1440" w:type="dxa"/>
          </w:tcPr>
          <w:p w:rsidR="00F67F78" w:rsidRPr="006163AC" w:rsidRDefault="00F67F78" w:rsidP="00F67F78">
            <w:pPr>
              <w:spacing w:line="360" w:lineRule="auto"/>
              <w:jc w:val="center"/>
              <w:rPr>
                <w:sz w:val="28"/>
                <w:szCs w:val="28"/>
              </w:rPr>
            </w:pPr>
            <w:r w:rsidRPr="006163AC">
              <w:rPr>
                <w:sz w:val="28"/>
                <w:szCs w:val="28"/>
              </w:rPr>
              <w:t>18</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10.</w:t>
            </w:r>
          </w:p>
        </w:tc>
        <w:tc>
          <w:tcPr>
            <w:tcW w:w="1219" w:type="dxa"/>
          </w:tcPr>
          <w:p w:rsidR="00F67F78" w:rsidRPr="006163AC" w:rsidRDefault="00F67F78" w:rsidP="00F67F78">
            <w:pPr>
              <w:spacing w:line="360" w:lineRule="auto"/>
              <w:jc w:val="center"/>
              <w:rPr>
                <w:sz w:val="28"/>
                <w:szCs w:val="28"/>
              </w:rPr>
            </w:pPr>
            <w:r w:rsidRPr="006163AC">
              <w:rPr>
                <w:sz w:val="28"/>
                <w:szCs w:val="28"/>
              </w:rPr>
              <w:t>10</w:t>
            </w:r>
          </w:p>
        </w:tc>
        <w:tc>
          <w:tcPr>
            <w:tcW w:w="1270" w:type="dxa"/>
          </w:tcPr>
          <w:p w:rsidR="00F67F78" w:rsidRPr="006163AC" w:rsidRDefault="00F67F78" w:rsidP="00F67F78">
            <w:pPr>
              <w:spacing w:line="360" w:lineRule="auto"/>
              <w:jc w:val="center"/>
              <w:rPr>
                <w:sz w:val="28"/>
                <w:szCs w:val="28"/>
              </w:rPr>
            </w:pPr>
            <w:r w:rsidRPr="006163AC">
              <w:rPr>
                <w:sz w:val="28"/>
                <w:szCs w:val="28"/>
              </w:rPr>
              <w:t>24</w:t>
            </w:r>
          </w:p>
        </w:tc>
        <w:tc>
          <w:tcPr>
            <w:tcW w:w="1440" w:type="dxa"/>
          </w:tcPr>
          <w:p w:rsidR="00F67F78" w:rsidRPr="006163AC" w:rsidRDefault="00F67F78" w:rsidP="00F67F78">
            <w:pPr>
              <w:spacing w:line="360" w:lineRule="auto"/>
              <w:jc w:val="center"/>
              <w:rPr>
                <w:sz w:val="28"/>
                <w:szCs w:val="28"/>
              </w:rPr>
            </w:pPr>
            <w:r w:rsidRPr="006163AC">
              <w:rPr>
                <w:sz w:val="28"/>
                <w:szCs w:val="28"/>
              </w:rPr>
              <w:t>10</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c>
          <w:tcPr>
            <w:tcW w:w="1440" w:type="dxa"/>
          </w:tcPr>
          <w:p w:rsidR="00F67F78" w:rsidRPr="006163AC" w:rsidRDefault="00F67F78" w:rsidP="00F67F78">
            <w:pPr>
              <w:spacing w:line="360" w:lineRule="auto"/>
              <w:jc w:val="center"/>
              <w:rPr>
                <w:sz w:val="28"/>
                <w:szCs w:val="28"/>
              </w:rPr>
            </w:pPr>
            <w:r w:rsidRPr="006163AC">
              <w:rPr>
                <w:sz w:val="28"/>
                <w:szCs w:val="28"/>
              </w:rPr>
              <w:t>24</w:t>
            </w:r>
          </w:p>
        </w:tc>
        <w:tc>
          <w:tcPr>
            <w:tcW w:w="1440" w:type="dxa"/>
          </w:tcPr>
          <w:p w:rsidR="00F67F78" w:rsidRPr="006163AC" w:rsidRDefault="00F67F78" w:rsidP="00F67F78">
            <w:pPr>
              <w:spacing w:line="360" w:lineRule="auto"/>
              <w:jc w:val="center"/>
              <w:rPr>
                <w:sz w:val="28"/>
                <w:szCs w:val="28"/>
              </w:rPr>
            </w:pPr>
            <w:r w:rsidRPr="006163AC">
              <w:rPr>
                <w:sz w:val="28"/>
                <w:szCs w:val="28"/>
              </w:rPr>
              <w:t>40</w:t>
            </w:r>
          </w:p>
        </w:tc>
      </w:tr>
    </w:tbl>
    <w:p w:rsidR="00F67F78" w:rsidRDefault="00F67F78" w:rsidP="00F67F78">
      <w:pPr>
        <w:spacing w:line="360" w:lineRule="auto"/>
        <w:ind w:firstLine="540"/>
        <w:jc w:val="center"/>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right"/>
        <w:rPr>
          <w:sz w:val="28"/>
          <w:szCs w:val="28"/>
        </w:rPr>
      </w:pPr>
    </w:p>
    <w:p w:rsidR="00F67F78" w:rsidRPr="00B54FE2" w:rsidRDefault="00F67F78" w:rsidP="00F67F78">
      <w:pPr>
        <w:spacing w:line="360" w:lineRule="auto"/>
        <w:ind w:firstLine="540"/>
        <w:jc w:val="right"/>
        <w:rPr>
          <w:sz w:val="28"/>
          <w:szCs w:val="28"/>
        </w:rPr>
      </w:pPr>
      <w:r>
        <w:rPr>
          <w:noProof/>
        </w:rPr>
        <w:drawing>
          <wp:anchor distT="0" distB="0" distL="114300" distR="114300" simplePos="0" relativeHeight="251685888" behindDoc="1" locked="0" layoutInCell="1" allowOverlap="1">
            <wp:simplePos x="0" y="0"/>
            <wp:positionH relativeFrom="column">
              <wp:posOffset>-775335</wp:posOffset>
            </wp:positionH>
            <wp:positionV relativeFrom="paragraph">
              <wp:posOffset>-457200</wp:posOffset>
            </wp:positionV>
            <wp:extent cx="7766050" cy="10744200"/>
            <wp:effectExtent l="19050" t="0" r="6350" b="0"/>
            <wp:wrapNone/>
            <wp:docPr id="5" name="Рисунок 67" descr="НМ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НМ10001"/>
                    <pic:cNvPicPr>
                      <a:picLocks noChangeAspect="1" noChangeArrowheads="1"/>
                    </pic:cNvPicPr>
                  </pic:nvPicPr>
                  <pic:blipFill>
                    <a:blip r:embed="rId173"/>
                    <a:srcRect/>
                    <a:stretch>
                      <a:fillRect/>
                    </a:stretch>
                  </pic:blipFill>
                  <pic:spPr bwMode="auto">
                    <a:xfrm>
                      <a:off x="0" y="0"/>
                      <a:ext cx="7766050" cy="10744200"/>
                    </a:xfrm>
                    <a:prstGeom prst="rect">
                      <a:avLst/>
                    </a:prstGeom>
                    <a:noFill/>
                    <a:ln w="9525">
                      <a:noFill/>
                      <a:miter lim="800000"/>
                      <a:headEnd/>
                      <a:tailEnd/>
                    </a:ln>
                  </pic:spPr>
                </pic:pic>
              </a:graphicData>
            </a:graphic>
          </wp:anchor>
        </w:drawing>
      </w:r>
      <w:r>
        <w:rPr>
          <w:sz w:val="28"/>
          <w:szCs w:val="28"/>
        </w:rPr>
        <w:t>рисунок 3</w:t>
      </w: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Default="00F67F78" w:rsidP="00F67F78">
      <w:pPr>
        <w:spacing w:line="360" w:lineRule="auto"/>
        <w:ind w:firstLine="540"/>
        <w:jc w:val="both"/>
        <w:rPr>
          <w:sz w:val="28"/>
          <w:szCs w:val="28"/>
        </w:rPr>
      </w:pPr>
    </w:p>
    <w:p w:rsidR="00F67F78" w:rsidRPr="00BB23AD" w:rsidRDefault="00F67F78" w:rsidP="00F67F78">
      <w:pPr>
        <w:spacing w:line="360" w:lineRule="auto"/>
        <w:ind w:firstLine="540"/>
        <w:jc w:val="both"/>
        <w:rPr>
          <w:sz w:val="28"/>
          <w:szCs w:val="28"/>
        </w:rPr>
      </w:pPr>
      <w:r>
        <w:rPr>
          <w:b/>
          <w:sz w:val="28"/>
          <w:szCs w:val="28"/>
        </w:rPr>
        <w:t xml:space="preserve">Задача 4. </w:t>
      </w:r>
      <w:r>
        <w:rPr>
          <w:sz w:val="28"/>
          <w:szCs w:val="28"/>
        </w:rPr>
        <w:t>Для многоступенчатого бруса определить и построить эпюры продольных сил и нормальных напряжений. Определить удлинение (укороч</w:t>
      </w:r>
      <w:r>
        <w:rPr>
          <w:sz w:val="28"/>
          <w:szCs w:val="28"/>
        </w:rPr>
        <w:t>е</w:t>
      </w:r>
      <w:r>
        <w:rPr>
          <w:sz w:val="28"/>
          <w:szCs w:val="28"/>
        </w:rPr>
        <w:t>ние) бруса, если известны Е = 2 · 100000 МПа. Проверить прочность бруса, если  [σ]</w:t>
      </w:r>
      <w:r>
        <w:rPr>
          <w:sz w:val="16"/>
          <w:szCs w:val="16"/>
        </w:rPr>
        <w:t>р</w:t>
      </w:r>
      <w:r>
        <w:rPr>
          <w:sz w:val="28"/>
          <w:szCs w:val="28"/>
        </w:rPr>
        <w:t xml:space="preserve"> = 120 МПа, [σ]</w:t>
      </w:r>
      <w:r>
        <w:rPr>
          <w:sz w:val="16"/>
          <w:szCs w:val="16"/>
        </w:rPr>
        <w:t>сж</w:t>
      </w:r>
      <w:r>
        <w:rPr>
          <w:sz w:val="28"/>
          <w:szCs w:val="28"/>
        </w:rPr>
        <w:t xml:space="preserve"> = 100 МПа. Данные для своего варианта взять из та</w:t>
      </w:r>
      <w:r>
        <w:rPr>
          <w:sz w:val="28"/>
          <w:szCs w:val="28"/>
        </w:rPr>
        <w:t>б</w:t>
      </w:r>
      <w:r>
        <w:rPr>
          <w:sz w:val="28"/>
          <w:szCs w:val="28"/>
        </w:rPr>
        <w:t>лицы 4 и схемы на рис. 4.</w:t>
      </w: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center"/>
        <w:rPr>
          <w:sz w:val="28"/>
          <w:szCs w:val="28"/>
        </w:rPr>
      </w:pPr>
      <w:r>
        <w:rPr>
          <w:sz w:val="28"/>
          <w:szCs w:val="28"/>
        </w:rPr>
        <w:t>Исходные данные к задаче 4</w:t>
      </w:r>
    </w:p>
    <w:p w:rsidR="00F67F78" w:rsidRPr="00F56B66" w:rsidRDefault="00F67F78" w:rsidP="00F67F78">
      <w:pPr>
        <w:spacing w:line="360" w:lineRule="auto"/>
        <w:ind w:firstLine="540"/>
        <w:jc w:val="center"/>
        <w:rPr>
          <w:sz w:val="24"/>
          <w:szCs w:val="24"/>
        </w:rPr>
      </w:pPr>
      <w:r>
        <w:rPr>
          <w:sz w:val="28"/>
          <w:szCs w:val="28"/>
        </w:rPr>
        <w:t xml:space="preserve">                                                                                                         </w:t>
      </w:r>
      <w:r>
        <w:rPr>
          <w:sz w:val="24"/>
          <w:szCs w:val="24"/>
        </w:rPr>
        <w:t>Таблица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6"/>
        <w:gridCol w:w="1063"/>
        <w:gridCol w:w="977"/>
        <w:gridCol w:w="1022"/>
        <w:gridCol w:w="977"/>
        <w:gridCol w:w="977"/>
        <w:gridCol w:w="902"/>
        <w:gridCol w:w="718"/>
        <w:gridCol w:w="718"/>
        <w:gridCol w:w="718"/>
        <w:gridCol w:w="718"/>
      </w:tblGrid>
      <w:tr w:rsidR="00F67F78" w:rsidRPr="006163AC" w:rsidTr="00F67F78">
        <w:trPr>
          <w:trHeight w:val="693"/>
        </w:trPr>
        <w:tc>
          <w:tcPr>
            <w:tcW w:w="967" w:type="dxa"/>
            <w:vAlign w:val="center"/>
          </w:tcPr>
          <w:p w:rsidR="00F67F78" w:rsidRPr="006163AC" w:rsidRDefault="00F67F78" w:rsidP="00F67F78">
            <w:pPr>
              <w:spacing w:line="360" w:lineRule="auto"/>
              <w:jc w:val="center"/>
              <w:rPr>
                <w:b/>
                <w:sz w:val="24"/>
                <w:szCs w:val="24"/>
              </w:rPr>
            </w:pPr>
            <w:r w:rsidRPr="006163AC">
              <w:rPr>
                <w:b/>
                <w:sz w:val="24"/>
                <w:szCs w:val="24"/>
              </w:rPr>
              <w:t>№ вар.</w:t>
            </w:r>
          </w:p>
        </w:tc>
        <w:tc>
          <w:tcPr>
            <w:tcW w:w="1063" w:type="dxa"/>
            <w:vAlign w:val="center"/>
          </w:tcPr>
          <w:p w:rsidR="00F67F78" w:rsidRPr="006163AC" w:rsidRDefault="00F67F78" w:rsidP="00F67F78">
            <w:pPr>
              <w:jc w:val="center"/>
              <w:rPr>
                <w:b/>
                <w:lang w:val="en-US"/>
              </w:rPr>
            </w:pPr>
            <w:r w:rsidRPr="006163AC">
              <w:rPr>
                <w:b/>
              </w:rPr>
              <w:t>№</w:t>
            </w:r>
          </w:p>
          <w:p w:rsidR="00F67F78" w:rsidRPr="006163AC" w:rsidRDefault="00F67F78" w:rsidP="00F67F78">
            <w:pPr>
              <w:jc w:val="center"/>
              <w:rPr>
                <w:b/>
                <w:sz w:val="24"/>
                <w:szCs w:val="24"/>
              </w:rPr>
            </w:pPr>
            <w:r w:rsidRPr="006163AC">
              <w:rPr>
                <w:b/>
                <w:sz w:val="24"/>
                <w:szCs w:val="24"/>
              </w:rPr>
              <w:t>сх</w:t>
            </w:r>
            <w:r w:rsidRPr="006163AC">
              <w:rPr>
                <w:b/>
                <w:sz w:val="24"/>
                <w:szCs w:val="24"/>
              </w:rPr>
              <w:t>е</w:t>
            </w:r>
            <w:r w:rsidRPr="006163AC">
              <w:rPr>
                <w:b/>
                <w:sz w:val="24"/>
                <w:szCs w:val="24"/>
              </w:rPr>
              <w:t>мы</w:t>
            </w:r>
          </w:p>
        </w:tc>
        <w:tc>
          <w:tcPr>
            <w:tcW w:w="977" w:type="dxa"/>
          </w:tcPr>
          <w:p w:rsidR="00F67F78" w:rsidRPr="006163AC" w:rsidRDefault="00F67F78" w:rsidP="00F67F78">
            <w:pPr>
              <w:jc w:val="center"/>
              <w:rPr>
                <w:sz w:val="24"/>
                <w:szCs w:val="24"/>
                <w:lang w:val="en-US"/>
              </w:rPr>
            </w:pPr>
            <w:r w:rsidRPr="006163AC">
              <w:rPr>
                <w:b/>
                <w:i/>
                <w:sz w:val="28"/>
                <w:szCs w:val="28"/>
              </w:rPr>
              <w:t>а</w:t>
            </w:r>
            <w:r w:rsidRPr="006163AC">
              <w:rPr>
                <w:b/>
                <w:i/>
                <w:sz w:val="16"/>
                <w:szCs w:val="16"/>
              </w:rPr>
              <w:t>1</w:t>
            </w:r>
          </w:p>
          <w:p w:rsidR="00F67F78" w:rsidRPr="006163AC" w:rsidRDefault="00F67F78" w:rsidP="00F67F78">
            <w:pPr>
              <w:jc w:val="center"/>
              <w:rPr>
                <w:sz w:val="24"/>
                <w:szCs w:val="24"/>
              </w:rPr>
            </w:pPr>
            <w:r w:rsidRPr="006163AC">
              <w:rPr>
                <w:sz w:val="24"/>
                <w:szCs w:val="24"/>
                <w:lang w:val="en-US"/>
              </w:rPr>
              <w:t>(</w:t>
            </w:r>
            <w:r w:rsidRPr="006163AC">
              <w:rPr>
                <w:sz w:val="24"/>
                <w:szCs w:val="24"/>
              </w:rPr>
              <w:t>мм)</w:t>
            </w:r>
          </w:p>
        </w:tc>
        <w:tc>
          <w:tcPr>
            <w:tcW w:w="1022" w:type="dxa"/>
          </w:tcPr>
          <w:p w:rsidR="00F67F78" w:rsidRPr="006163AC" w:rsidRDefault="00F67F78" w:rsidP="00F67F78">
            <w:pPr>
              <w:jc w:val="center"/>
              <w:rPr>
                <w:sz w:val="28"/>
                <w:szCs w:val="28"/>
                <w:lang w:val="en-US"/>
              </w:rPr>
            </w:pPr>
            <w:r w:rsidRPr="006163AC">
              <w:rPr>
                <w:b/>
                <w:i/>
                <w:sz w:val="28"/>
                <w:szCs w:val="28"/>
              </w:rPr>
              <w:t>а</w:t>
            </w:r>
            <w:r w:rsidRPr="006163AC">
              <w:rPr>
                <w:b/>
                <w:i/>
                <w:sz w:val="16"/>
                <w:szCs w:val="16"/>
              </w:rPr>
              <w:t>2</w:t>
            </w:r>
          </w:p>
          <w:p w:rsidR="00F67F78" w:rsidRPr="006163AC" w:rsidRDefault="00F67F78" w:rsidP="00F67F78">
            <w:pPr>
              <w:jc w:val="center"/>
              <w:rPr>
                <w:sz w:val="24"/>
                <w:szCs w:val="24"/>
              </w:rPr>
            </w:pPr>
            <w:r w:rsidRPr="006163AC">
              <w:rPr>
                <w:sz w:val="24"/>
                <w:szCs w:val="24"/>
              </w:rPr>
              <w:t>(мм)</w:t>
            </w:r>
          </w:p>
        </w:tc>
        <w:tc>
          <w:tcPr>
            <w:tcW w:w="977" w:type="dxa"/>
          </w:tcPr>
          <w:p w:rsidR="00F67F78" w:rsidRPr="006163AC" w:rsidRDefault="00F67F78" w:rsidP="00F67F78">
            <w:pPr>
              <w:jc w:val="center"/>
              <w:rPr>
                <w:sz w:val="24"/>
                <w:szCs w:val="24"/>
                <w:lang w:val="en-US"/>
              </w:rPr>
            </w:pPr>
            <w:r w:rsidRPr="006163AC">
              <w:rPr>
                <w:b/>
                <w:i/>
                <w:sz w:val="28"/>
                <w:szCs w:val="28"/>
              </w:rPr>
              <w:t>а</w:t>
            </w:r>
            <w:r w:rsidRPr="006163AC">
              <w:rPr>
                <w:b/>
                <w:i/>
                <w:sz w:val="16"/>
                <w:szCs w:val="16"/>
              </w:rPr>
              <w:t>3</w:t>
            </w:r>
          </w:p>
          <w:p w:rsidR="00F67F78" w:rsidRPr="006163AC" w:rsidRDefault="00F67F78" w:rsidP="00F67F78">
            <w:pPr>
              <w:jc w:val="center"/>
              <w:rPr>
                <w:sz w:val="24"/>
                <w:szCs w:val="24"/>
              </w:rPr>
            </w:pPr>
            <w:r w:rsidRPr="006163AC">
              <w:rPr>
                <w:sz w:val="24"/>
                <w:szCs w:val="24"/>
              </w:rPr>
              <w:t>мм)</w:t>
            </w:r>
          </w:p>
        </w:tc>
        <w:tc>
          <w:tcPr>
            <w:tcW w:w="977" w:type="dxa"/>
          </w:tcPr>
          <w:p w:rsidR="00F67F78" w:rsidRPr="006163AC" w:rsidRDefault="00F67F78" w:rsidP="00F67F78">
            <w:pPr>
              <w:jc w:val="center"/>
              <w:rPr>
                <w:sz w:val="24"/>
                <w:szCs w:val="24"/>
                <w:lang w:val="en-US"/>
              </w:rPr>
            </w:pPr>
            <w:r w:rsidRPr="006163AC">
              <w:rPr>
                <w:b/>
                <w:i/>
                <w:sz w:val="28"/>
                <w:szCs w:val="28"/>
              </w:rPr>
              <w:t>а</w:t>
            </w:r>
            <w:r w:rsidRPr="006163AC">
              <w:rPr>
                <w:b/>
                <w:i/>
                <w:sz w:val="16"/>
                <w:szCs w:val="16"/>
              </w:rPr>
              <w:t>4</w:t>
            </w:r>
          </w:p>
          <w:p w:rsidR="00F67F78" w:rsidRPr="006163AC" w:rsidRDefault="00F67F78" w:rsidP="00F67F78">
            <w:pPr>
              <w:jc w:val="center"/>
              <w:rPr>
                <w:sz w:val="24"/>
                <w:szCs w:val="24"/>
              </w:rPr>
            </w:pPr>
            <w:r w:rsidRPr="006163AC">
              <w:rPr>
                <w:sz w:val="24"/>
                <w:szCs w:val="24"/>
              </w:rPr>
              <w:t>(мм)</w:t>
            </w:r>
          </w:p>
        </w:tc>
        <w:tc>
          <w:tcPr>
            <w:tcW w:w="902" w:type="dxa"/>
          </w:tcPr>
          <w:p w:rsidR="00F67F78" w:rsidRPr="006163AC" w:rsidRDefault="00F67F78" w:rsidP="00F67F78">
            <w:pPr>
              <w:jc w:val="center"/>
              <w:rPr>
                <w:b/>
                <w:sz w:val="28"/>
                <w:szCs w:val="28"/>
                <w:lang w:val="en-US"/>
              </w:rPr>
            </w:pPr>
            <w:r w:rsidRPr="006163AC">
              <w:rPr>
                <w:b/>
                <w:i/>
                <w:sz w:val="28"/>
                <w:szCs w:val="28"/>
                <w:lang w:val="en-US"/>
              </w:rPr>
              <w:t>F</w:t>
            </w:r>
            <w:r w:rsidRPr="006163AC">
              <w:rPr>
                <w:b/>
                <w:i/>
                <w:sz w:val="16"/>
                <w:szCs w:val="16"/>
                <w:lang w:val="en-US"/>
              </w:rPr>
              <w:t>1</w:t>
            </w:r>
          </w:p>
          <w:p w:rsidR="00F67F78" w:rsidRPr="006163AC" w:rsidRDefault="00F67F78" w:rsidP="00F67F78">
            <w:pPr>
              <w:jc w:val="center"/>
              <w:rPr>
                <w:sz w:val="24"/>
                <w:szCs w:val="24"/>
              </w:rPr>
            </w:pPr>
            <w:r w:rsidRPr="006163AC">
              <w:rPr>
                <w:sz w:val="24"/>
                <w:szCs w:val="24"/>
              </w:rPr>
              <w:t>(</w:t>
            </w:r>
            <w:r w:rsidRPr="006163AC">
              <w:rPr>
                <w:sz w:val="24"/>
                <w:szCs w:val="24"/>
                <w:lang w:val="en-US"/>
              </w:rPr>
              <w:t>H</w:t>
            </w:r>
            <w:r w:rsidRPr="006163AC">
              <w:rPr>
                <w:sz w:val="24"/>
                <w:szCs w:val="24"/>
              </w:rPr>
              <w:t>)</w:t>
            </w:r>
          </w:p>
        </w:tc>
        <w:tc>
          <w:tcPr>
            <w:tcW w:w="718" w:type="dxa"/>
          </w:tcPr>
          <w:p w:rsidR="00F67F78" w:rsidRPr="006163AC" w:rsidRDefault="00F67F78" w:rsidP="00F67F78">
            <w:pPr>
              <w:jc w:val="center"/>
              <w:rPr>
                <w:b/>
                <w:i/>
                <w:sz w:val="28"/>
                <w:szCs w:val="28"/>
                <w:lang w:val="en-US"/>
              </w:rPr>
            </w:pPr>
            <w:r w:rsidRPr="006163AC">
              <w:rPr>
                <w:b/>
                <w:i/>
                <w:sz w:val="28"/>
                <w:szCs w:val="28"/>
                <w:lang w:val="en-US"/>
              </w:rPr>
              <w:t>F</w:t>
            </w:r>
            <w:r w:rsidRPr="006163AC">
              <w:rPr>
                <w:b/>
                <w:i/>
                <w:sz w:val="16"/>
                <w:szCs w:val="16"/>
              </w:rPr>
              <w:t>2</w:t>
            </w:r>
            <w:r w:rsidRPr="006163AC">
              <w:rPr>
                <w:b/>
                <w:sz w:val="28"/>
                <w:szCs w:val="28"/>
              </w:rPr>
              <w:t xml:space="preserve"> </w:t>
            </w:r>
            <w:r w:rsidRPr="006163AC">
              <w:rPr>
                <w:sz w:val="24"/>
                <w:szCs w:val="24"/>
              </w:rPr>
              <w:t>(</w:t>
            </w:r>
            <w:r w:rsidRPr="006163AC">
              <w:rPr>
                <w:sz w:val="24"/>
                <w:szCs w:val="24"/>
                <w:lang w:val="en-US"/>
              </w:rPr>
              <w:t>H</w:t>
            </w:r>
            <w:r w:rsidRPr="006163AC">
              <w:rPr>
                <w:sz w:val="24"/>
                <w:szCs w:val="24"/>
              </w:rPr>
              <w:t>)</w:t>
            </w:r>
          </w:p>
        </w:tc>
        <w:tc>
          <w:tcPr>
            <w:tcW w:w="718" w:type="dxa"/>
          </w:tcPr>
          <w:p w:rsidR="00F67F78" w:rsidRPr="006163AC" w:rsidRDefault="00F67F78" w:rsidP="00F67F78">
            <w:pPr>
              <w:jc w:val="center"/>
              <w:rPr>
                <w:b/>
                <w:i/>
                <w:sz w:val="16"/>
                <w:szCs w:val="16"/>
              </w:rPr>
            </w:pPr>
            <w:r w:rsidRPr="006163AC">
              <w:rPr>
                <w:b/>
                <w:i/>
                <w:sz w:val="28"/>
                <w:szCs w:val="28"/>
              </w:rPr>
              <w:t>А</w:t>
            </w:r>
            <w:r w:rsidRPr="006163AC">
              <w:rPr>
                <w:b/>
                <w:i/>
                <w:sz w:val="16"/>
                <w:szCs w:val="16"/>
              </w:rPr>
              <w:t>1</w:t>
            </w:r>
          </w:p>
          <w:p w:rsidR="00F67F78" w:rsidRPr="006163AC" w:rsidRDefault="00F67F78" w:rsidP="00F67F78">
            <w:pPr>
              <w:jc w:val="center"/>
              <w:rPr>
                <w:sz w:val="24"/>
                <w:szCs w:val="24"/>
              </w:rPr>
            </w:pPr>
            <w:r w:rsidRPr="006163AC">
              <w:rPr>
                <w:sz w:val="24"/>
                <w:szCs w:val="24"/>
              </w:rPr>
              <w:t>(см²)</w:t>
            </w:r>
          </w:p>
        </w:tc>
        <w:tc>
          <w:tcPr>
            <w:tcW w:w="718" w:type="dxa"/>
          </w:tcPr>
          <w:p w:rsidR="00F67F78" w:rsidRPr="006163AC" w:rsidRDefault="00F67F78" w:rsidP="00F67F78">
            <w:pPr>
              <w:jc w:val="center"/>
              <w:rPr>
                <w:b/>
                <w:i/>
                <w:sz w:val="16"/>
                <w:szCs w:val="16"/>
              </w:rPr>
            </w:pPr>
            <w:r w:rsidRPr="006163AC">
              <w:rPr>
                <w:b/>
                <w:i/>
                <w:sz w:val="28"/>
                <w:szCs w:val="28"/>
              </w:rPr>
              <w:t>А</w:t>
            </w:r>
            <w:r w:rsidRPr="006163AC">
              <w:rPr>
                <w:b/>
                <w:i/>
                <w:sz w:val="16"/>
                <w:szCs w:val="16"/>
              </w:rPr>
              <w:t>2</w:t>
            </w:r>
          </w:p>
          <w:p w:rsidR="00F67F78" w:rsidRPr="006163AC" w:rsidRDefault="00F67F78" w:rsidP="00F67F78">
            <w:pPr>
              <w:jc w:val="center"/>
              <w:rPr>
                <w:sz w:val="24"/>
                <w:szCs w:val="24"/>
              </w:rPr>
            </w:pPr>
            <w:r w:rsidRPr="006163AC">
              <w:rPr>
                <w:sz w:val="24"/>
                <w:szCs w:val="24"/>
              </w:rPr>
              <w:t>(см²)</w:t>
            </w:r>
          </w:p>
        </w:tc>
        <w:tc>
          <w:tcPr>
            <w:tcW w:w="718" w:type="dxa"/>
          </w:tcPr>
          <w:p w:rsidR="00F67F78" w:rsidRPr="006163AC" w:rsidRDefault="00F67F78" w:rsidP="00F67F78">
            <w:pPr>
              <w:jc w:val="center"/>
              <w:rPr>
                <w:b/>
                <w:i/>
                <w:sz w:val="16"/>
                <w:szCs w:val="16"/>
              </w:rPr>
            </w:pPr>
            <w:r w:rsidRPr="006163AC">
              <w:rPr>
                <w:b/>
                <w:i/>
                <w:sz w:val="28"/>
                <w:szCs w:val="28"/>
              </w:rPr>
              <w:t>А</w:t>
            </w:r>
            <w:r w:rsidRPr="006163AC">
              <w:rPr>
                <w:b/>
                <w:i/>
                <w:sz w:val="16"/>
                <w:szCs w:val="16"/>
              </w:rPr>
              <w:t>3</w:t>
            </w:r>
          </w:p>
          <w:p w:rsidR="00F67F78" w:rsidRPr="006163AC" w:rsidRDefault="00F67F78" w:rsidP="00F67F78">
            <w:pPr>
              <w:jc w:val="center"/>
              <w:rPr>
                <w:sz w:val="24"/>
                <w:szCs w:val="24"/>
              </w:rPr>
            </w:pPr>
            <w:r w:rsidRPr="006163AC">
              <w:rPr>
                <w:sz w:val="24"/>
                <w:szCs w:val="24"/>
              </w:rPr>
              <w:t>(см²)</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1.</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I</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20</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150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200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6</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9</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2.</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II</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17</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60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90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15</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3.</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III</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6</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6</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40</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40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190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14</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10</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IV</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18</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30</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60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50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11</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4</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V</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14</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18</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80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70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14</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6.</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VI</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15</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15</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30</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25</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150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130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18</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15</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17</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7.</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VII</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26</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30</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200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120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18</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15</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12</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VIII</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14</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17</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20</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60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200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5</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10</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9.</w:t>
            </w:r>
          </w:p>
        </w:tc>
        <w:tc>
          <w:tcPr>
            <w:tcW w:w="1063" w:type="dxa"/>
          </w:tcPr>
          <w:p w:rsidR="00F67F78" w:rsidRPr="006163AC" w:rsidRDefault="00F67F78" w:rsidP="00F67F78">
            <w:pPr>
              <w:spacing w:line="360" w:lineRule="auto"/>
              <w:jc w:val="center"/>
              <w:rPr>
                <w:sz w:val="28"/>
                <w:szCs w:val="28"/>
                <w:lang w:val="en-US"/>
              </w:rPr>
            </w:pPr>
            <w:r w:rsidRPr="006163AC">
              <w:rPr>
                <w:sz w:val="28"/>
                <w:szCs w:val="28"/>
                <w:lang w:val="en-US"/>
              </w:rPr>
              <w:t>IX</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15</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18</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12</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140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140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7</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14</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12</w:t>
            </w:r>
          </w:p>
        </w:tc>
      </w:tr>
      <w:tr w:rsidR="00F67F78" w:rsidRPr="006163AC" w:rsidTr="00F67F78">
        <w:tc>
          <w:tcPr>
            <w:tcW w:w="967"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1063" w:type="dxa"/>
          </w:tcPr>
          <w:p w:rsidR="00F67F78" w:rsidRPr="006163AC" w:rsidRDefault="00F67F78" w:rsidP="00F67F78">
            <w:pPr>
              <w:spacing w:line="360" w:lineRule="auto"/>
              <w:jc w:val="center"/>
              <w:rPr>
                <w:sz w:val="28"/>
                <w:szCs w:val="28"/>
              </w:rPr>
            </w:pPr>
            <w:r w:rsidRPr="006163AC">
              <w:rPr>
                <w:sz w:val="28"/>
                <w:szCs w:val="28"/>
                <w:lang w:val="en-US"/>
              </w:rPr>
              <w:t>X</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16</w:t>
            </w:r>
          </w:p>
        </w:tc>
        <w:tc>
          <w:tcPr>
            <w:tcW w:w="1022" w:type="dxa"/>
            <w:vAlign w:val="center"/>
          </w:tcPr>
          <w:p w:rsidR="00F67F78" w:rsidRPr="006163AC" w:rsidRDefault="00F67F78" w:rsidP="00F67F78">
            <w:pPr>
              <w:spacing w:line="360" w:lineRule="auto"/>
              <w:jc w:val="center"/>
              <w:rPr>
                <w:sz w:val="28"/>
                <w:szCs w:val="28"/>
              </w:rPr>
            </w:pPr>
            <w:r w:rsidRPr="006163AC">
              <w:rPr>
                <w:sz w:val="28"/>
                <w:szCs w:val="28"/>
              </w:rPr>
              <w:t>10</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14</w:t>
            </w:r>
          </w:p>
        </w:tc>
        <w:tc>
          <w:tcPr>
            <w:tcW w:w="977" w:type="dxa"/>
            <w:vAlign w:val="center"/>
          </w:tcPr>
          <w:p w:rsidR="00F67F78" w:rsidRPr="006163AC" w:rsidRDefault="00F67F78" w:rsidP="00F67F78">
            <w:pPr>
              <w:spacing w:line="360" w:lineRule="auto"/>
              <w:jc w:val="center"/>
              <w:rPr>
                <w:sz w:val="28"/>
                <w:szCs w:val="28"/>
              </w:rPr>
            </w:pPr>
            <w:r w:rsidRPr="006163AC">
              <w:rPr>
                <w:sz w:val="28"/>
                <w:szCs w:val="28"/>
              </w:rPr>
              <w:t>20</w:t>
            </w:r>
          </w:p>
        </w:tc>
        <w:tc>
          <w:tcPr>
            <w:tcW w:w="902" w:type="dxa"/>
            <w:vAlign w:val="center"/>
          </w:tcPr>
          <w:p w:rsidR="00F67F78" w:rsidRPr="006163AC" w:rsidRDefault="00F67F78" w:rsidP="00F67F78">
            <w:pPr>
              <w:spacing w:line="360" w:lineRule="auto"/>
              <w:jc w:val="center"/>
              <w:rPr>
                <w:sz w:val="28"/>
                <w:szCs w:val="28"/>
              </w:rPr>
            </w:pPr>
            <w:r w:rsidRPr="006163AC">
              <w:rPr>
                <w:sz w:val="28"/>
                <w:szCs w:val="28"/>
              </w:rPr>
              <w:t>160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50</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8</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4</w:t>
            </w:r>
          </w:p>
        </w:tc>
        <w:tc>
          <w:tcPr>
            <w:tcW w:w="718" w:type="dxa"/>
            <w:vAlign w:val="center"/>
          </w:tcPr>
          <w:p w:rsidR="00F67F78" w:rsidRPr="006163AC" w:rsidRDefault="00F67F78" w:rsidP="00F67F78">
            <w:pPr>
              <w:spacing w:line="360" w:lineRule="auto"/>
              <w:jc w:val="center"/>
              <w:rPr>
                <w:sz w:val="28"/>
                <w:szCs w:val="28"/>
              </w:rPr>
            </w:pPr>
            <w:r w:rsidRPr="006163AC">
              <w:rPr>
                <w:sz w:val="28"/>
                <w:szCs w:val="28"/>
              </w:rPr>
              <w:t>6</w:t>
            </w:r>
          </w:p>
        </w:tc>
      </w:tr>
    </w:tbl>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jc w:val="right"/>
        <w:rPr>
          <w:sz w:val="24"/>
          <w:szCs w:val="24"/>
        </w:rPr>
      </w:pPr>
    </w:p>
    <w:p w:rsidR="00F67F78" w:rsidRPr="00541530" w:rsidRDefault="00F67F78" w:rsidP="00F67F78">
      <w:pPr>
        <w:jc w:val="right"/>
        <w:rPr>
          <w:sz w:val="24"/>
          <w:szCs w:val="24"/>
        </w:rPr>
      </w:pPr>
      <w:r w:rsidRPr="00541530">
        <w:rPr>
          <w:sz w:val="24"/>
          <w:szCs w:val="24"/>
        </w:rPr>
        <w:t>Рисунок 4</w:t>
      </w:r>
    </w:p>
    <w:p w:rsidR="00F67F78" w:rsidRDefault="00F67F78" w:rsidP="00F67F78">
      <w:pPr>
        <w:jc w:val="right"/>
      </w:pPr>
    </w:p>
    <w:p w:rsidR="00F67F78" w:rsidRDefault="00F67F78" w:rsidP="00F67F78">
      <w:pPr>
        <w:jc w:val="right"/>
      </w:pPr>
      <w:r>
        <w:rPr>
          <w:noProof/>
        </w:rPr>
        <w:drawing>
          <wp:anchor distT="0" distB="0" distL="114300" distR="114300" simplePos="0" relativeHeight="251686912" behindDoc="1" locked="0" layoutInCell="1" allowOverlap="1">
            <wp:simplePos x="0" y="0"/>
            <wp:positionH relativeFrom="column">
              <wp:posOffset>-342900</wp:posOffset>
            </wp:positionH>
            <wp:positionV relativeFrom="paragraph">
              <wp:posOffset>21590</wp:posOffset>
            </wp:positionV>
            <wp:extent cx="6697980" cy="9170670"/>
            <wp:effectExtent l="19050" t="0" r="7620" b="0"/>
            <wp:wrapNone/>
            <wp:docPr id="4" name="Рисунок 68" descr="Н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НМ2"/>
                    <pic:cNvPicPr>
                      <a:picLocks noChangeAspect="1" noChangeArrowheads="1"/>
                    </pic:cNvPicPr>
                  </pic:nvPicPr>
                  <pic:blipFill>
                    <a:blip r:embed="rId174" cstate="print"/>
                    <a:srcRect/>
                    <a:stretch>
                      <a:fillRect/>
                    </a:stretch>
                  </pic:blipFill>
                  <pic:spPr bwMode="auto">
                    <a:xfrm>
                      <a:off x="0" y="0"/>
                      <a:ext cx="6697980" cy="9170670"/>
                    </a:xfrm>
                    <a:prstGeom prst="rect">
                      <a:avLst/>
                    </a:prstGeom>
                    <a:noFill/>
                    <a:ln w="9525">
                      <a:noFill/>
                      <a:miter lim="800000"/>
                      <a:headEnd/>
                      <a:tailEnd/>
                    </a:ln>
                  </pic:spPr>
                </pic:pic>
              </a:graphicData>
            </a:graphic>
          </wp:anchor>
        </w:drawing>
      </w: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Pr="00BB23AD" w:rsidRDefault="00F67F78" w:rsidP="00F67F78">
      <w:pPr>
        <w:spacing w:line="360" w:lineRule="auto"/>
        <w:ind w:firstLine="540"/>
        <w:jc w:val="both"/>
        <w:rPr>
          <w:sz w:val="28"/>
          <w:szCs w:val="28"/>
        </w:rPr>
      </w:pPr>
      <w:r>
        <w:rPr>
          <w:b/>
          <w:sz w:val="28"/>
          <w:szCs w:val="28"/>
        </w:rPr>
        <w:lastRenderedPageBreak/>
        <w:t xml:space="preserve">Задача 5.  </w:t>
      </w:r>
      <w:r>
        <w:rPr>
          <w:sz w:val="28"/>
          <w:szCs w:val="28"/>
        </w:rPr>
        <w:t>Для заданной двухопорной балки построить эпюры поперечных сил и изгибающих моментов по характерным точкам, а также из условия про</w:t>
      </w:r>
      <w:r>
        <w:rPr>
          <w:sz w:val="28"/>
          <w:szCs w:val="28"/>
        </w:rPr>
        <w:t>ч</w:t>
      </w:r>
      <w:r>
        <w:rPr>
          <w:sz w:val="28"/>
          <w:szCs w:val="28"/>
        </w:rPr>
        <w:t>ности балки на изгиб  определить требуемый номер двутавра, по ГОСТ 8239-72  (см. пр</w:t>
      </w:r>
      <w:r>
        <w:rPr>
          <w:sz w:val="28"/>
          <w:szCs w:val="28"/>
        </w:rPr>
        <w:t>и</w:t>
      </w:r>
      <w:r>
        <w:rPr>
          <w:sz w:val="28"/>
          <w:szCs w:val="28"/>
        </w:rPr>
        <w:t xml:space="preserve">ложение), если [σ] = 160 МПа. Данные для своего варианта взять из таблицы 5 и схемы на рис. 5.                                                                                                                                                                                                                                                      </w:t>
      </w: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Pr="009A1522" w:rsidRDefault="00F67F78" w:rsidP="00F67F78">
      <w:pPr>
        <w:ind w:firstLine="357"/>
        <w:jc w:val="right"/>
        <w:rPr>
          <w:sz w:val="24"/>
          <w:szCs w:val="24"/>
        </w:rPr>
      </w:pPr>
      <w:r>
        <w:rPr>
          <w:sz w:val="28"/>
          <w:szCs w:val="28"/>
        </w:rPr>
        <w:t xml:space="preserve">                                                                                           </w:t>
      </w:r>
      <w:r w:rsidRPr="009A1522">
        <w:rPr>
          <w:sz w:val="24"/>
          <w:szCs w:val="24"/>
        </w:rPr>
        <w:t xml:space="preserve">Таблица  5        </w:t>
      </w:r>
    </w:p>
    <w:tbl>
      <w:tblPr>
        <w:tblW w:w="7920" w:type="dxa"/>
        <w:tblInd w:w="64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1584"/>
        <w:gridCol w:w="1584"/>
        <w:gridCol w:w="1584"/>
        <w:gridCol w:w="1584"/>
        <w:gridCol w:w="1584"/>
      </w:tblGrid>
      <w:tr w:rsidR="00F67F78" w:rsidRPr="006163AC" w:rsidTr="00F67F78">
        <w:trPr>
          <w:trHeight w:val="560"/>
        </w:trPr>
        <w:tc>
          <w:tcPr>
            <w:tcW w:w="1584" w:type="dxa"/>
            <w:tcBorders>
              <w:top w:val="double" w:sz="4" w:space="0" w:color="auto"/>
              <w:bottom w:val="double" w:sz="4" w:space="0" w:color="auto"/>
            </w:tcBorders>
          </w:tcPr>
          <w:p w:rsidR="00F67F78" w:rsidRPr="006163AC" w:rsidRDefault="00F67F78" w:rsidP="00F67F78">
            <w:pPr>
              <w:jc w:val="center"/>
              <w:rPr>
                <w:sz w:val="24"/>
                <w:szCs w:val="24"/>
              </w:rPr>
            </w:pPr>
            <w:r w:rsidRPr="006163AC">
              <w:rPr>
                <w:sz w:val="24"/>
                <w:szCs w:val="24"/>
              </w:rPr>
              <w:t>№</w:t>
            </w:r>
          </w:p>
          <w:p w:rsidR="00F67F78" w:rsidRPr="006163AC" w:rsidRDefault="00F67F78" w:rsidP="00F67F78">
            <w:pPr>
              <w:jc w:val="center"/>
              <w:rPr>
                <w:sz w:val="24"/>
                <w:szCs w:val="24"/>
              </w:rPr>
            </w:pPr>
            <w:r w:rsidRPr="006163AC">
              <w:rPr>
                <w:sz w:val="24"/>
                <w:szCs w:val="24"/>
              </w:rPr>
              <w:t>Варианта</w:t>
            </w:r>
          </w:p>
        </w:tc>
        <w:tc>
          <w:tcPr>
            <w:tcW w:w="1584" w:type="dxa"/>
            <w:tcBorders>
              <w:top w:val="double" w:sz="4" w:space="0" w:color="auto"/>
              <w:bottom w:val="double" w:sz="4" w:space="0" w:color="auto"/>
            </w:tcBorders>
          </w:tcPr>
          <w:p w:rsidR="00F67F78" w:rsidRPr="006163AC" w:rsidRDefault="00F67F78" w:rsidP="00F67F78">
            <w:pPr>
              <w:jc w:val="center"/>
              <w:rPr>
                <w:sz w:val="24"/>
                <w:szCs w:val="24"/>
              </w:rPr>
            </w:pPr>
          </w:p>
          <w:p w:rsidR="00F67F78" w:rsidRPr="006163AC" w:rsidRDefault="00F67F78" w:rsidP="00F67F78">
            <w:pPr>
              <w:jc w:val="center"/>
              <w:rPr>
                <w:sz w:val="24"/>
                <w:szCs w:val="24"/>
              </w:rPr>
            </w:pPr>
            <w:r w:rsidRPr="006163AC">
              <w:rPr>
                <w:sz w:val="24"/>
                <w:szCs w:val="24"/>
              </w:rPr>
              <w:t>Схема</w:t>
            </w:r>
          </w:p>
        </w:tc>
        <w:tc>
          <w:tcPr>
            <w:tcW w:w="1584" w:type="dxa"/>
            <w:tcBorders>
              <w:top w:val="double" w:sz="4" w:space="0" w:color="auto"/>
              <w:bottom w:val="double" w:sz="4" w:space="0" w:color="auto"/>
            </w:tcBorders>
            <w:vAlign w:val="center"/>
          </w:tcPr>
          <w:p w:rsidR="00F67F78" w:rsidRPr="006163AC" w:rsidRDefault="00F67F78" w:rsidP="00F67F78">
            <w:pPr>
              <w:jc w:val="center"/>
              <w:rPr>
                <w:sz w:val="24"/>
                <w:szCs w:val="24"/>
              </w:rPr>
            </w:pPr>
            <w:r w:rsidRPr="006163AC">
              <w:rPr>
                <w:b/>
                <w:sz w:val="24"/>
                <w:szCs w:val="24"/>
                <w:lang w:val="en-US"/>
              </w:rPr>
              <w:t>F</w:t>
            </w:r>
            <w:r w:rsidRPr="006163AC">
              <w:rPr>
                <w:b/>
                <w:sz w:val="24"/>
                <w:szCs w:val="24"/>
              </w:rPr>
              <w:t xml:space="preserve"> (</w:t>
            </w:r>
            <w:r w:rsidRPr="006163AC">
              <w:rPr>
                <w:sz w:val="24"/>
                <w:szCs w:val="24"/>
              </w:rPr>
              <w:t>кН)</w:t>
            </w:r>
          </w:p>
        </w:tc>
        <w:tc>
          <w:tcPr>
            <w:tcW w:w="1584" w:type="dxa"/>
            <w:tcBorders>
              <w:top w:val="double" w:sz="4" w:space="0" w:color="auto"/>
              <w:bottom w:val="double" w:sz="4" w:space="0" w:color="auto"/>
            </w:tcBorders>
            <w:vAlign w:val="center"/>
          </w:tcPr>
          <w:p w:rsidR="00F67F78" w:rsidRPr="006163AC" w:rsidRDefault="00F67F78" w:rsidP="00F67F78">
            <w:pPr>
              <w:jc w:val="center"/>
              <w:rPr>
                <w:sz w:val="24"/>
                <w:szCs w:val="24"/>
              </w:rPr>
            </w:pPr>
            <w:r w:rsidRPr="006163AC">
              <w:rPr>
                <w:b/>
                <w:sz w:val="24"/>
                <w:szCs w:val="24"/>
                <w:lang w:val="en-US"/>
              </w:rPr>
              <w:t>q</w:t>
            </w:r>
            <w:r w:rsidRPr="006163AC">
              <w:rPr>
                <w:b/>
                <w:sz w:val="24"/>
                <w:szCs w:val="24"/>
              </w:rPr>
              <w:t xml:space="preserve"> (</w:t>
            </w:r>
            <w:r w:rsidRPr="006163AC">
              <w:rPr>
                <w:sz w:val="24"/>
                <w:szCs w:val="24"/>
              </w:rPr>
              <w:t>кН/м)</w:t>
            </w:r>
          </w:p>
        </w:tc>
        <w:tc>
          <w:tcPr>
            <w:tcW w:w="1584" w:type="dxa"/>
            <w:tcBorders>
              <w:top w:val="double" w:sz="4" w:space="0" w:color="auto"/>
              <w:bottom w:val="double" w:sz="4" w:space="0" w:color="auto"/>
              <w:right w:val="double" w:sz="4" w:space="0" w:color="auto"/>
            </w:tcBorders>
            <w:vAlign w:val="center"/>
          </w:tcPr>
          <w:p w:rsidR="00F67F78" w:rsidRPr="006163AC" w:rsidRDefault="00F67F78" w:rsidP="00F67F78">
            <w:pPr>
              <w:jc w:val="center"/>
              <w:rPr>
                <w:sz w:val="24"/>
                <w:szCs w:val="24"/>
              </w:rPr>
            </w:pPr>
            <w:r w:rsidRPr="006163AC">
              <w:rPr>
                <w:b/>
                <w:sz w:val="24"/>
                <w:szCs w:val="24"/>
              </w:rPr>
              <w:t>М (</w:t>
            </w:r>
            <w:r w:rsidRPr="006163AC">
              <w:rPr>
                <w:sz w:val="24"/>
                <w:szCs w:val="24"/>
              </w:rPr>
              <w:t>кН·м)</w:t>
            </w:r>
          </w:p>
        </w:tc>
      </w:tr>
      <w:tr w:rsidR="00F67F78" w:rsidRPr="006163AC" w:rsidTr="00F67F78">
        <w:trPr>
          <w:trHeight w:val="560"/>
        </w:trPr>
        <w:tc>
          <w:tcPr>
            <w:tcW w:w="1584" w:type="dxa"/>
            <w:tcBorders>
              <w:top w:val="double" w:sz="4" w:space="0" w:color="auto"/>
            </w:tcBorders>
          </w:tcPr>
          <w:p w:rsidR="00F67F78" w:rsidRPr="006163AC" w:rsidRDefault="00F67F78" w:rsidP="00F67F78">
            <w:pPr>
              <w:jc w:val="center"/>
              <w:rPr>
                <w:sz w:val="28"/>
                <w:szCs w:val="28"/>
              </w:rPr>
            </w:pPr>
            <w:r w:rsidRPr="006163AC">
              <w:rPr>
                <w:sz w:val="28"/>
                <w:szCs w:val="28"/>
              </w:rPr>
              <w:t>1</w:t>
            </w:r>
          </w:p>
        </w:tc>
        <w:tc>
          <w:tcPr>
            <w:tcW w:w="1584" w:type="dxa"/>
            <w:tcBorders>
              <w:top w:val="double" w:sz="4" w:space="0" w:color="auto"/>
            </w:tcBorders>
          </w:tcPr>
          <w:p w:rsidR="00F67F78" w:rsidRPr="006163AC" w:rsidRDefault="00F67F78" w:rsidP="00F67F78">
            <w:pPr>
              <w:jc w:val="center"/>
              <w:rPr>
                <w:sz w:val="28"/>
                <w:szCs w:val="28"/>
              </w:rPr>
            </w:pPr>
            <w:r w:rsidRPr="006163AC">
              <w:rPr>
                <w:sz w:val="28"/>
                <w:szCs w:val="28"/>
              </w:rPr>
              <w:t>1</w:t>
            </w:r>
          </w:p>
        </w:tc>
        <w:tc>
          <w:tcPr>
            <w:tcW w:w="1584" w:type="dxa"/>
            <w:tcBorders>
              <w:top w:val="double" w:sz="4" w:space="0" w:color="auto"/>
            </w:tcBorders>
          </w:tcPr>
          <w:p w:rsidR="00F67F78" w:rsidRPr="006163AC" w:rsidRDefault="00F67F78" w:rsidP="00F67F78">
            <w:pPr>
              <w:jc w:val="center"/>
              <w:rPr>
                <w:sz w:val="28"/>
                <w:szCs w:val="28"/>
              </w:rPr>
            </w:pPr>
            <w:r w:rsidRPr="006163AC">
              <w:rPr>
                <w:sz w:val="28"/>
                <w:szCs w:val="28"/>
              </w:rPr>
              <w:t>5</w:t>
            </w:r>
          </w:p>
        </w:tc>
        <w:tc>
          <w:tcPr>
            <w:tcW w:w="1584" w:type="dxa"/>
            <w:tcBorders>
              <w:top w:val="double" w:sz="4" w:space="0" w:color="auto"/>
            </w:tcBorders>
          </w:tcPr>
          <w:p w:rsidR="00F67F78" w:rsidRPr="006163AC" w:rsidRDefault="00F67F78" w:rsidP="00F67F78">
            <w:pPr>
              <w:jc w:val="center"/>
              <w:rPr>
                <w:sz w:val="28"/>
                <w:szCs w:val="28"/>
              </w:rPr>
            </w:pPr>
            <w:r w:rsidRPr="006163AC">
              <w:rPr>
                <w:sz w:val="28"/>
                <w:szCs w:val="28"/>
              </w:rPr>
              <w:t>4</w:t>
            </w:r>
          </w:p>
        </w:tc>
        <w:tc>
          <w:tcPr>
            <w:tcW w:w="1584" w:type="dxa"/>
            <w:tcBorders>
              <w:top w:val="double" w:sz="4" w:space="0" w:color="auto"/>
              <w:right w:val="double" w:sz="4" w:space="0" w:color="auto"/>
            </w:tcBorders>
          </w:tcPr>
          <w:p w:rsidR="00F67F78" w:rsidRPr="006163AC" w:rsidRDefault="00F67F78" w:rsidP="00F67F78">
            <w:pPr>
              <w:jc w:val="center"/>
              <w:rPr>
                <w:sz w:val="28"/>
                <w:szCs w:val="28"/>
              </w:rPr>
            </w:pPr>
            <w:r w:rsidRPr="006163AC">
              <w:rPr>
                <w:sz w:val="28"/>
                <w:szCs w:val="28"/>
              </w:rPr>
              <w:t>4</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2</w:t>
            </w:r>
          </w:p>
        </w:tc>
        <w:tc>
          <w:tcPr>
            <w:tcW w:w="1584" w:type="dxa"/>
          </w:tcPr>
          <w:p w:rsidR="00F67F78" w:rsidRPr="006163AC" w:rsidRDefault="00F67F78" w:rsidP="00F67F78">
            <w:pPr>
              <w:jc w:val="center"/>
              <w:rPr>
                <w:sz w:val="28"/>
                <w:szCs w:val="28"/>
              </w:rPr>
            </w:pPr>
            <w:r w:rsidRPr="006163AC">
              <w:rPr>
                <w:sz w:val="28"/>
                <w:szCs w:val="28"/>
              </w:rPr>
              <w:t>2</w:t>
            </w:r>
          </w:p>
        </w:tc>
        <w:tc>
          <w:tcPr>
            <w:tcW w:w="1584" w:type="dxa"/>
          </w:tcPr>
          <w:p w:rsidR="00F67F78" w:rsidRPr="006163AC" w:rsidRDefault="00F67F78" w:rsidP="00F67F78">
            <w:pPr>
              <w:jc w:val="center"/>
              <w:rPr>
                <w:sz w:val="28"/>
                <w:szCs w:val="28"/>
              </w:rPr>
            </w:pPr>
            <w:r w:rsidRPr="006163AC">
              <w:rPr>
                <w:sz w:val="28"/>
                <w:szCs w:val="28"/>
              </w:rPr>
              <w:t>15</w:t>
            </w:r>
          </w:p>
        </w:tc>
        <w:tc>
          <w:tcPr>
            <w:tcW w:w="1584" w:type="dxa"/>
          </w:tcPr>
          <w:p w:rsidR="00F67F78" w:rsidRPr="006163AC" w:rsidRDefault="00F67F78" w:rsidP="00F67F78">
            <w:pPr>
              <w:jc w:val="center"/>
              <w:rPr>
                <w:sz w:val="28"/>
                <w:szCs w:val="28"/>
              </w:rPr>
            </w:pPr>
            <w:r w:rsidRPr="006163AC">
              <w:rPr>
                <w:sz w:val="28"/>
                <w:szCs w:val="28"/>
              </w:rPr>
              <w:t>5</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30</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3</w:t>
            </w:r>
          </w:p>
        </w:tc>
        <w:tc>
          <w:tcPr>
            <w:tcW w:w="1584" w:type="dxa"/>
          </w:tcPr>
          <w:p w:rsidR="00F67F78" w:rsidRPr="006163AC" w:rsidRDefault="00F67F78" w:rsidP="00F67F78">
            <w:pPr>
              <w:jc w:val="center"/>
              <w:rPr>
                <w:sz w:val="28"/>
                <w:szCs w:val="28"/>
              </w:rPr>
            </w:pPr>
            <w:r w:rsidRPr="006163AC">
              <w:rPr>
                <w:sz w:val="28"/>
                <w:szCs w:val="28"/>
              </w:rPr>
              <w:t>3</w:t>
            </w:r>
          </w:p>
        </w:tc>
        <w:tc>
          <w:tcPr>
            <w:tcW w:w="1584" w:type="dxa"/>
          </w:tcPr>
          <w:p w:rsidR="00F67F78" w:rsidRPr="006163AC" w:rsidRDefault="00F67F78" w:rsidP="00F67F78">
            <w:pPr>
              <w:jc w:val="center"/>
              <w:rPr>
                <w:sz w:val="28"/>
                <w:szCs w:val="28"/>
              </w:rPr>
            </w:pPr>
            <w:r w:rsidRPr="006163AC">
              <w:rPr>
                <w:sz w:val="28"/>
                <w:szCs w:val="28"/>
              </w:rPr>
              <w:t>20</w:t>
            </w:r>
          </w:p>
        </w:tc>
        <w:tc>
          <w:tcPr>
            <w:tcW w:w="1584" w:type="dxa"/>
          </w:tcPr>
          <w:p w:rsidR="00F67F78" w:rsidRPr="006163AC" w:rsidRDefault="00F67F78" w:rsidP="00F67F78">
            <w:pPr>
              <w:jc w:val="center"/>
              <w:rPr>
                <w:sz w:val="28"/>
                <w:szCs w:val="28"/>
              </w:rPr>
            </w:pPr>
            <w:r w:rsidRPr="006163AC">
              <w:rPr>
                <w:sz w:val="28"/>
                <w:szCs w:val="28"/>
              </w:rPr>
              <w:t>5</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20</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4</w:t>
            </w:r>
          </w:p>
        </w:tc>
        <w:tc>
          <w:tcPr>
            <w:tcW w:w="1584" w:type="dxa"/>
          </w:tcPr>
          <w:p w:rsidR="00F67F78" w:rsidRPr="006163AC" w:rsidRDefault="00F67F78" w:rsidP="00F67F78">
            <w:pPr>
              <w:jc w:val="center"/>
              <w:rPr>
                <w:sz w:val="28"/>
                <w:szCs w:val="28"/>
              </w:rPr>
            </w:pPr>
            <w:r w:rsidRPr="006163AC">
              <w:rPr>
                <w:sz w:val="28"/>
                <w:szCs w:val="28"/>
              </w:rPr>
              <w:t>4</w:t>
            </w:r>
          </w:p>
        </w:tc>
        <w:tc>
          <w:tcPr>
            <w:tcW w:w="1584" w:type="dxa"/>
          </w:tcPr>
          <w:p w:rsidR="00F67F78" w:rsidRPr="006163AC" w:rsidRDefault="00F67F78" w:rsidP="00F67F78">
            <w:pPr>
              <w:jc w:val="center"/>
              <w:rPr>
                <w:sz w:val="28"/>
                <w:szCs w:val="28"/>
              </w:rPr>
            </w:pPr>
            <w:r w:rsidRPr="006163AC">
              <w:rPr>
                <w:sz w:val="28"/>
                <w:szCs w:val="28"/>
              </w:rPr>
              <w:t>8</w:t>
            </w:r>
          </w:p>
        </w:tc>
        <w:tc>
          <w:tcPr>
            <w:tcW w:w="1584" w:type="dxa"/>
          </w:tcPr>
          <w:p w:rsidR="00F67F78" w:rsidRPr="006163AC" w:rsidRDefault="00F67F78" w:rsidP="00F67F78">
            <w:pPr>
              <w:jc w:val="center"/>
              <w:rPr>
                <w:sz w:val="28"/>
                <w:szCs w:val="28"/>
              </w:rPr>
            </w:pPr>
            <w:r w:rsidRPr="006163AC">
              <w:rPr>
                <w:sz w:val="28"/>
                <w:szCs w:val="28"/>
              </w:rPr>
              <w:t>5</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40</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5</w:t>
            </w:r>
          </w:p>
        </w:tc>
        <w:tc>
          <w:tcPr>
            <w:tcW w:w="1584" w:type="dxa"/>
          </w:tcPr>
          <w:p w:rsidR="00F67F78" w:rsidRPr="006163AC" w:rsidRDefault="00F67F78" w:rsidP="00F67F78">
            <w:pPr>
              <w:jc w:val="center"/>
              <w:rPr>
                <w:sz w:val="28"/>
                <w:szCs w:val="28"/>
              </w:rPr>
            </w:pPr>
            <w:r w:rsidRPr="006163AC">
              <w:rPr>
                <w:sz w:val="28"/>
                <w:szCs w:val="28"/>
              </w:rPr>
              <w:t>5</w:t>
            </w:r>
          </w:p>
        </w:tc>
        <w:tc>
          <w:tcPr>
            <w:tcW w:w="1584" w:type="dxa"/>
          </w:tcPr>
          <w:p w:rsidR="00F67F78" w:rsidRPr="006163AC" w:rsidRDefault="00F67F78" w:rsidP="00F67F78">
            <w:pPr>
              <w:jc w:val="center"/>
              <w:rPr>
                <w:sz w:val="28"/>
                <w:szCs w:val="28"/>
              </w:rPr>
            </w:pPr>
            <w:r w:rsidRPr="006163AC">
              <w:rPr>
                <w:sz w:val="28"/>
                <w:szCs w:val="28"/>
              </w:rPr>
              <w:t>12</w:t>
            </w:r>
          </w:p>
        </w:tc>
        <w:tc>
          <w:tcPr>
            <w:tcW w:w="1584" w:type="dxa"/>
          </w:tcPr>
          <w:p w:rsidR="00F67F78" w:rsidRPr="006163AC" w:rsidRDefault="00F67F78" w:rsidP="00F67F78">
            <w:pPr>
              <w:jc w:val="center"/>
              <w:rPr>
                <w:sz w:val="28"/>
                <w:szCs w:val="28"/>
              </w:rPr>
            </w:pPr>
            <w:r w:rsidRPr="006163AC">
              <w:rPr>
                <w:sz w:val="28"/>
                <w:szCs w:val="28"/>
              </w:rPr>
              <w:t>3</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20</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6</w:t>
            </w:r>
          </w:p>
        </w:tc>
        <w:tc>
          <w:tcPr>
            <w:tcW w:w="1584" w:type="dxa"/>
          </w:tcPr>
          <w:p w:rsidR="00F67F78" w:rsidRPr="006163AC" w:rsidRDefault="00F67F78" w:rsidP="00F67F78">
            <w:pPr>
              <w:jc w:val="center"/>
              <w:rPr>
                <w:sz w:val="28"/>
                <w:szCs w:val="28"/>
              </w:rPr>
            </w:pPr>
            <w:r w:rsidRPr="006163AC">
              <w:rPr>
                <w:sz w:val="28"/>
                <w:szCs w:val="28"/>
              </w:rPr>
              <w:t>6</w:t>
            </w:r>
          </w:p>
        </w:tc>
        <w:tc>
          <w:tcPr>
            <w:tcW w:w="1584" w:type="dxa"/>
          </w:tcPr>
          <w:p w:rsidR="00F67F78" w:rsidRPr="006163AC" w:rsidRDefault="00F67F78" w:rsidP="00F67F78">
            <w:pPr>
              <w:jc w:val="center"/>
              <w:rPr>
                <w:sz w:val="28"/>
                <w:szCs w:val="28"/>
              </w:rPr>
            </w:pPr>
            <w:r w:rsidRPr="006163AC">
              <w:rPr>
                <w:sz w:val="28"/>
                <w:szCs w:val="28"/>
              </w:rPr>
              <w:t>12</w:t>
            </w:r>
          </w:p>
        </w:tc>
        <w:tc>
          <w:tcPr>
            <w:tcW w:w="1584" w:type="dxa"/>
          </w:tcPr>
          <w:p w:rsidR="00F67F78" w:rsidRPr="006163AC" w:rsidRDefault="00F67F78" w:rsidP="00F67F78">
            <w:pPr>
              <w:jc w:val="center"/>
              <w:rPr>
                <w:sz w:val="28"/>
                <w:szCs w:val="28"/>
              </w:rPr>
            </w:pPr>
            <w:r w:rsidRPr="006163AC">
              <w:rPr>
                <w:sz w:val="28"/>
                <w:szCs w:val="28"/>
              </w:rPr>
              <w:t>4</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24</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7</w:t>
            </w:r>
          </w:p>
        </w:tc>
        <w:tc>
          <w:tcPr>
            <w:tcW w:w="1584" w:type="dxa"/>
          </w:tcPr>
          <w:p w:rsidR="00F67F78" w:rsidRPr="006163AC" w:rsidRDefault="00F67F78" w:rsidP="00F67F78">
            <w:pPr>
              <w:jc w:val="center"/>
              <w:rPr>
                <w:sz w:val="28"/>
                <w:szCs w:val="28"/>
              </w:rPr>
            </w:pPr>
            <w:r w:rsidRPr="006163AC">
              <w:rPr>
                <w:sz w:val="28"/>
                <w:szCs w:val="28"/>
              </w:rPr>
              <w:t>7</w:t>
            </w:r>
          </w:p>
        </w:tc>
        <w:tc>
          <w:tcPr>
            <w:tcW w:w="1584" w:type="dxa"/>
          </w:tcPr>
          <w:p w:rsidR="00F67F78" w:rsidRPr="006163AC" w:rsidRDefault="00F67F78" w:rsidP="00F67F78">
            <w:pPr>
              <w:jc w:val="center"/>
              <w:rPr>
                <w:sz w:val="28"/>
                <w:szCs w:val="28"/>
              </w:rPr>
            </w:pPr>
            <w:r w:rsidRPr="006163AC">
              <w:rPr>
                <w:sz w:val="28"/>
                <w:szCs w:val="28"/>
              </w:rPr>
              <w:t>2</w:t>
            </w:r>
          </w:p>
        </w:tc>
        <w:tc>
          <w:tcPr>
            <w:tcW w:w="1584" w:type="dxa"/>
          </w:tcPr>
          <w:p w:rsidR="00F67F78" w:rsidRPr="006163AC" w:rsidRDefault="00F67F78" w:rsidP="00F67F78">
            <w:pPr>
              <w:jc w:val="center"/>
              <w:rPr>
                <w:sz w:val="28"/>
                <w:szCs w:val="28"/>
              </w:rPr>
            </w:pPr>
            <w:r w:rsidRPr="006163AC">
              <w:rPr>
                <w:sz w:val="28"/>
                <w:szCs w:val="28"/>
              </w:rPr>
              <w:t>1</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20</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8</w:t>
            </w:r>
          </w:p>
        </w:tc>
        <w:tc>
          <w:tcPr>
            <w:tcW w:w="1584" w:type="dxa"/>
          </w:tcPr>
          <w:p w:rsidR="00F67F78" w:rsidRPr="006163AC" w:rsidRDefault="00F67F78" w:rsidP="00F67F78">
            <w:pPr>
              <w:jc w:val="center"/>
              <w:rPr>
                <w:sz w:val="28"/>
                <w:szCs w:val="28"/>
              </w:rPr>
            </w:pPr>
            <w:r w:rsidRPr="006163AC">
              <w:rPr>
                <w:sz w:val="28"/>
                <w:szCs w:val="28"/>
              </w:rPr>
              <w:t>8</w:t>
            </w:r>
          </w:p>
        </w:tc>
        <w:tc>
          <w:tcPr>
            <w:tcW w:w="1584" w:type="dxa"/>
          </w:tcPr>
          <w:p w:rsidR="00F67F78" w:rsidRPr="006163AC" w:rsidRDefault="00F67F78" w:rsidP="00F67F78">
            <w:pPr>
              <w:jc w:val="center"/>
              <w:rPr>
                <w:sz w:val="28"/>
                <w:szCs w:val="28"/>
              </w:rPr>
            </w:pPr>
            <w:r w:rsidRPr="006163AC">
              <w:rPr>
                <w:sz w:val="28"/>
                <w:szCs w:val="28"/>
              </w:rPr>
              <w:t>4</w:t>
            </w:r>
          </w:p>
        </w:tc>
        <w:tc>
          <w:tcPr>
            <w:tcW w:w="1584" w:type="dxa"/>
          </w:tcPr>
          <w:p w:rsidR="00F67F78" w:rsidRPr="006163AC" w:rsidRDefault="00F67F78" w:rsidP="00F67F78">
            <w:pPr>
              <w:jc w:val="center"/>
              <w:rPr>
                <w:sz w:val="28"/>
                <w:szCs w:val="28"/>
              </w:rPr>
            </w:pPr>
            <w:r w:rsidRPr="006163AC">
              <w:rPr>
                <w:sz w:val="28"/>
                <w:szCs w:val="28"/>
              </w:rPr>
              <w:t>2</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12</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9</w:t>
            </w:r>
          </w:p>
        </w:tc>
        <w:tc>
          <w:tcPr>
            <w:tcW w:w="1584" w:type="dxa"/>
          </w:tcPr>
          <w:p w:rsidR="00F67F78" w:rsidRPr="006163AC" w:rsidRDefault="00F67F78" w:rsidP="00F67F78">
            <w:pPr>
              <w:jc w:val="center"/>
              <w:rPr>
                <w:sz w:val="28"/>
                <w:szCs w:val="28"/>
              </w:rPr>
            </w:pPr>
            <w:r w:rsidRPr="006163AC">
              <w:rPr>
                <w:sz w:val="28"/>
                <w:szCs w:val="28"/>
              </w:rPr>
              <w:t>9</w:t>
            </w:r>
          </w:p>
        </w:tc>
        <w:tc>
          <w:tcPr>
            <w:tcW w:w="1584" w:type="dxa"/>
          </w:tcPr>
          <w:p w:rsidR="00F67F78" w:rsidRPr="006163AC" w:rsidRDefault="00F67F78" w:rsidP="00F67F78">
            <w:pPr>
              <w:jc w:val="center"/>
              <w:rPr>
                <w:sz w:val="28"/>
                <w:szCs w:val="28"/>
              </w:rPr>
            </w:pPr>
            <w:r w:rsidRPr="006163AC">
              <w:rPr>
                <w:sz w:val="28"/>
                <w:szCs w:val="28"/>
              </w:rPr>
              <w:t>16</w:t>
            </w:r>
          </w:p>
        </w:tc>
        <w:tc>
          <w:tcPr>
            <w:tcW w:w="1584" w:type="dxa"/>
          </w:tcPr>
          <w:p w:rsidR="00F67F78" w:rsidRPr="006163AC" w:rsidRDefault="00F67F78" w:rsidP="00F67F78">
            <w:pPr>
              <w:jc w:val="center"/>
              <w:rPr>
                <w:sz w:val="28"/>
                <w:szCs w:val="28"/>
              </w:rPr>
            </w:pPr>
            <w:r w:rsidRPr="006163AC">
              <w:rPr>
                <w:sz w:val="28"/>
                <w:szCs w:val="28"/>
              </w:rPr>
              <w:t>4</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26</w:t>
            </w:r>
          </w:p>
        </w:tc>
      </w:tr>
      <w:tr w:rsidR="00F67F78" w:rsidRPr="006163AC" w:rsidTr="00F67F78">
        <w:trPr>
          <w:trHeight w:val="560"/>
        </w:trPr>
        <w:tc>
          <w:tcPr>
            <w:tcW w:w="1584" w:type="dxa"/>
          </w:tcPr>
          <w:p w:rsidR="00F67F78" w:rsidRPr="006163AC" w:rsidRDefault="00F67F78" w:rsidP="00F67F78">
            <w:pPr>
              <w:jc w:val="center"/>
              <w:rPr>
                <w:sz w:val="28"/>
                <w:szCs w:val="28"/>
              </w:rPr>
            </w:pPr>
            <w:r w:rsidRPr="006163AC">
              <w:rPr>
                <w:sz w:val="28"/>
                <w:szCs w:val="28"/>
              </w:rPr>
              <w:t>10</w:t>
            </w:r>
          </w:p>
        </w:tc>
        <w:tc>
          <w:tcPr>
            <w:tcW w:w="1584" w:type="dxa"/>
          </w:tcPr>
          <w:p w:rsidR="00F67F78" w:rsidRPr="006163AC" w:rsidRDefault="00F67F78" w:rsidP="00F67F78">
            <w:pPr>
              <w:jc w:val="center"/>
              <w:rPr>
                <w:sz w:val="28"/>
                <w:szCs w:val="28"/>
              </w:rPr>
            </w:pPr>
            <w:r w:rsidRPr="006163AC">
              <w:rPr>
                <w:sz w:val="28"/>
                <w:szCs w:val="28"/>
              </w:rPr>
              <w:t>10</w:t>
            </w:r>
          </w:p>
        </w:tc>
        <w:tc>
          <w:tcPr>
            <w:tcW w:w="1584" w:type="dxa"/>
          </w:tcPr>
          <w:p w:rsidR="00F67F78" w:rsidRPr="006163AC" w:rsidRDefault="00F67F78" w:rsidP="00F67F78">
            <w:pPr>
              <w:jc w:val="center"/>
              <w:rPr>
                <w:sz w:val="28"/>
                <w:szCs w:val="28"/>
              </w:rPr>
            </w:pPr>
            <w:r w:rsidRPr="006163AC">
              <w:rPr>
                <w:sz w:val="28"/>
                <w:szCs w:val="28"/>
              </w:rPr>
              <w:t>9</w:t>
            </w:r>
          </w:p>
        </w:tc>
        <w:tc>
          <w:tcPr>
            <w:tcW w:w="1584" w:type="dxa"/>
          </w:tcPr>
          <w:p w:rsidR="00F67F78" w:rsidRPr="006163AC" w:rsidRDefault="00F67F78" w:rsidP="00F67F78">
            <w:pPr>
              <w:jc w:val="center"/>
              <w:rPr>
                <w:sz w:val="28"/>
                <w:szCs w:val="28"/>
              </w:rPr>
            </w:pPr>
            <w:r w:rsidRPr="006163AC">
              <w:rPr>
                <w:sz w:val="28"/>
                <w:szCs w:val="28"/>
              </w:rPr>
              <w:t>3</w:t>
            </w:r>
          </w:p>
        </w:tc>
        <w:tc>
          <w:tcPr>
            <w:tcW w:w="1584" w:type="dxa"/>
            <w:tcBorders>
              <w:right w:val="double" w:sz="4" w:space="0" w:color="auto"/>
            </w:tcBorders>
          </w:tcPr>
          <w:p w:rsidR="00F67F78" w:rsidRPr="006163AC" w:rsidRDefault="00F67F78" w:rsidP="00F67F78">
            <w:pPr>
              <w:jc w:val="center"/>
              <w:rPr>
                <w:sz w:val="28"/>
                <w:szCs w:val="28"/>
              </w:rPr>
            </w:pPr>
            <w:r w:rsidRPr="006163AC">
              <w:rPr>
                <w:sz w:val="28"/>
                <w:szCs w:val="28"/>
              </w:rPr>
              <w:t>16</w:t>
            </w:r>
          </w:p>
        </w:tc>
      </w:tr>
    </w:tbl>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Pr="009A1522" w:rsidRDefault="00F67F78" w:rsidP="00F67F78">
      <w:pPr>
        <w:ind w:firstLine="357"/>
        <w:jc w:val="right"/>
        <w:rPr>
          <w:sz w:val="24"/>
          <w:szCs w:val="24"/>
        </w:rPr>
      </w:pPr>
      <w:r>
        <w:rPr>
          <w:sz w:val="24"/>
          <w:szCs w:val="24"/>
        </w:rPr>
        <w:t>Рисунок 5</w:t>
      </w:r>
    </w:p>
    <w:p w:rsidR="00F67F78" w:rsidRDefault="00F67F78" w:rsidP="00F67F78">
      <w:pPr>
        <w:rPr>
          <w:sz w:val="28"/>
          <w:szCs w:val="28"/>
        </w:rPr>
      </w:pPr>
      <w:r>
        <w:rPr>
          <w:noProof/>
        </w:rPr>
        <w:lastRenderedPageBreak/>
        <w:drawing>
          <wp:anchor distT="0" distB="0" distL="114300" distR="114300" simplePos="0" relativeHeight="251691008" behindDoc="0" locked="0" layoutInCell="1" allowOverlap="1">
            <wp:simplePos x="0" y="0"/>
            <wp:positionH relativeFrom="column">
              <wp:posOffset>232410</wp:posOffset>
            </wp:positionH>
            <wp:positionV relativeFrom="paragraph">
              <wp:posOffset>4445</wp:posOffset>
            </wp:positionV>
            <wp:extent cx="6011545" cy="8568055"/>
            <wp:effectExtent l="19050" t="0" r="8255" b="0"/>
            <wp:wrapTopAndBottom/>
            <wp:docPr id="3" name="Рисунок 72" descr="за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зад2"/>
                    <pic:cNvPicPr>
                      <a:picLocks noChangeAspect="1" noChangeArrowheads="1"/>
                    </pic:cNvPicPr>
                  </pic:nvPicPr>
                  <pic:blipFill>
                    <a:blip r:embed="rId175" cstate="print"/>
                    <a:srcRect/>
                    <a:stretch>
                      <a:fillRect/>
                    </a:stretch>
                  </pic:blipFill>
                  <pic:spPr bwMode="auto">
                    <a:xfrm>
                      <a:off x="0" y="0"/>
                      <a:ext cx="6011545" cy="8568055"/>
                    </a:xfrm>
                    <a:prstGeom prst="rect">
                      <a:avLst/>
                    </a:prstGeom>
                    <a:noFill/>
                    <a:ln w="9525">
                      <a:noFill/>
                      <a:miter lim="800000"/>
                      <a:headEnd/>
                      <a:tailEnd/>
                    </a:ln>
                  </pic:spPr>
                </pic:pic>
              </a:graphicData>
            </a:graphic>
          </wp:anchor>
        </w:drawing>
      </w:r>
    </w:p>
    <w:p w:rsidR="00F67F78" w:rsidRDefault="00F67F78" w:rsidP="00F67F78">
      <w:pPr>
        <w:ind w:firstLine="357"/>
        <w:jc w:val="both"/>
        <w:rPr>
          <w:sz w:val="28"/>
          <w:szCs w:val="28"/>
        </w:rPr>
      </w:pPr>
    </w:p>
    <w:p w:rsidR="00F67F78" w:rsidRPr="00BB23AD" w:rsidRDefault="00F67F78" w:rsidP="00F67F78">
      <w:pPr>
        <w:spacing w:line="360" w:lineRule="auto"/>
        <w:ind w:firstLine="540"/>
        <w:jc w:val="both"/>
        <w:rPr>
          <w:sz w:val="28"/>
          <w:szCs w:val="28"/>
        </w:rPr>
      </w:pPr>
      <w:r>
        <w:rPr>
          <w:b/>
          <w:sz w:val="28"/>
          <w:szCs w:val="28"/>
        </w:rPr>
        <w:lastRenderedPageBreak/>
        <w:t xml:space="preserve">Задача 6.  </w:t>
      </w:r>
      <w:r>
        <w:rPr>
          <w:sz w:val="28"/>
          <w:szCs w:val="28"/>
        </w:rPr>
        <w:t xml:space="preserve">Для статически определимой  фермы построить диаграмму Максвелла-Кремоны. Данные для своего варианта взять из таблицы 6 и схемы на рис. 6.                                                                                                                                                                                                                                                      </w:t>
      </w:r>
    </w:p>
    <w:p w:rsidR="00F67F78" w:rsidRDefault="00F67F78" w:rsidP="00F67F78">
      <w:pPr>
        <w:ind w:firstLine="357"/>
        <w:jc w:val="both"/>
        <w:rPr>
          <w:sz w:val="28"/>
          <w:szCs w:val="28"/>
        </w:rPr>
      </w:pPr>
    </w:p>
    <w:p w:rsidR="00F67F78" w:rsidRDefault="00F67F78" w:rsidP="00F67F78">
      <w:pPr>
        <w:ind w:firstLine="357"/>
        <w:jc w:val="both"/>
        <w:rPr>
          <w:sz w:val="28"/>
          <w:szCs w:val="28"/>
        </w:rPr>
      </w:pPr>
    </w:p>
    <w:p w:rsidR="00F67F78" w:rsidRPr="00C054A5" w:rsidRDefault="00F67F78" w:rsidP="00F67F78">
      <w:pPr>
        <w:rPr>
          <w:sz w:val="28"/>
          <w:szCs w:val="28"/>
        </w:rPr>
      </w:pPr>
    </w:p>
    <w:p w:rsidR="00F67F78" w:rsidRDefault="00F67F78" w:rsidP="00F67F78">
      <w:pPr>
        <w:spacing w:line="360" w:lineRule="auto"/>
        <w:ind w:firstLine="540"/>
        <w:jc w:val="center"/>
        <w:rPr>
          <w:sz w:val="28"/>
          <w:szCs w:val="28"/>
        </w:rPr>
      </w:pPr>
      <w:r>
        <w:rPr>
          <w:sz w:val="28"/>
          <w:szCs w:val="28"/>
        </w:rPr>
        <w:t>Исходные данные к задаче 6</w:t>
      </w:r>
    </w:p>
    <w:p w:rsidR="00F67F78" w:rsidRPr="00F56B66" w:rsidRDefault="00F67F78" w:rsidP="00F67F78">
      <w:pPr>
        <w:spacing w:line="360" w:lineRule="auto"/>
        <w:ind w:firstLine="540"/>
        <w:jc w:val="center"/>
        <w:rPr>
          <w:sz w:val="24"/>
          <w:szCs w:val="24"/>
        </w:rPr>
      </w:pPr>
      <w:r>
        <w:rPr>
          <w:sz w:val="28"/>
          <w:szCs w:val="28"/>
        </w:rPr>
        <w:t xml:space="preserve">                                                                                                         </w:t>
      </w:r>
      <w:r>
        <w:rPr>
          <w:sz w:val="24"/>
          <w:szCs w:val="24"/>
        </w:rPr>
        <w:t>Таблица 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9"/>
        <w:gridCol w:w="1481"/>
        <w:gridCol w:w="1800"/>
        <w:gridCol w:w="1620"/>
        <w:gridCol w:w="1620"/>
        <w:gridCol w:w="1440"/>
      </w:tblGrid>
      <w:tr w:rsidR="00F67F78" w:rsidRPr="006163AC" w:rsidTr="00F67F78">
        <w:tc>
          <w:tcPr>
            <w:tcW w:w="1219" w:type="dxa"/>
            <w:vAlign w:val="center"/>
          </w:tcPr>
          <w:p w:rsidR="00F67F78" w:rsidRPr="006163AC" w:rsidRDefault="00F67F78" w:rsidP="00F67F78">
            <w:pPr>
              <w:spacing w:line="360" w:lineRule="auto"/>
              <w:jc w:val="center"/>
              <w:rPr>
                <w:b/>
                <w:sz w:val="24"/>
                <w:szCs w:val="24"/>
              </w:rPr>
            </w:pPr>
            <w:r w:rsidRPr="006163AC">
              <w:rPr>
                <w:b/>
                <w:sz w:val="24"/>
                <w:szCs w:val="24"/>
              </w:rPr>
              <w:t>№ вар.</w:t>
            </w:r>
          </w:p>
        </w:tc>
        <w:tc>
          <w:tcPr>
            <w:tcW w:w="1481" w:type="dxa"/>
            <w:vAlign w:val="center"/>
          </w:tcPr>
          <w:p w:rsidR="00F67F78" w:rsidRPr="006163AC" w:rsidRDefault="00F67F78" w:rsidP="00F67F78">
            <w:pPr>
              <w:spacing w:line="360" w:lineRule="auto"/>
              <w:jc w:val="center"/>
              <w:rPr>
                <w:b/>
                <w:sz w:val="24"/>
                <w:szCs w:val="24"/>
              </w:rPr>
            </w:pPr>
            <w:r w:rsidRPr="006163AC">
              <w:rPr>
                <w:b/>
                <w:sz w:val="24"/>
                <w:szCs w:val="24"/>
              </w:rPr>
              <w:t>№ схемы</w:t>
            </w:r>
          </w:p>
        </w:tc>
        <w:tc>
          <w:tcPr>
            <w:tcW w:w="1800" w:type="dxa"/>
            <w:vAlign w:val="center"/>
          </w:tcPr>
          <w:p w:rsidR="00F67F78" w:rsidRPr="006163AC" w:rsidRDefault="00F67F78" w:rsidP="00F67F78">
            <w:pPr>
              <w:spacing w:line="360" w:lineRule="auto"/>
              <w:jc w:val="center"/>
              <w:rPr>
                <w:sz w:val="24"/>
                <w:szCs w:val="24"/>
              </w:rPr>
            </w:pPr>
            <w:r w:rsidRPr="006163AC">
              <w:rPr>
                <w:b/>
                <w:sz w:val="28"/>
                <w:szCs w:val="28"/>
                <w:lang w:val="en-US"/>
              </w:rPr>
              <w:t>h</w:t>
            </w:r>
            <w:r w:rsidRPr="006163AC">
              <w:rPr>
                <w:b/>
                <w:sz w:val="24"/>
                <w:szCs w:val="24"/>
              </w:rPr>
              <w:t xml:space="preserve"> </w:t>
            </w:r>
            <w:r w:rsidRPr="006163AC">
              <w:rPr>
                <w:sz w:val="24"/>
                <w:szCs w:val="24"/>
              </w:rPr>
              <w:t>(мм)</w:t>
            </w:r>
          </w:p>
        </w:tc>
        <w:tc>
          <w:tcPr>
            <w:tcW w:w="1620" w:type="dxa"/>
            <w:vAlign w:val="center"/>
          </w:tcPr>
          <w:p w:rsidR="00F67F78" w:rsidRPr="006163AC" w:rsidRDefault="00F67F78" w:rsidP="00F67F78">
            <w:pPr>
              <w:spacing w:line="360" w:lineRule="auto"/>
              <w:jc w:val="center"/>
              <w:rPr>
                <w:sz w:val="28"/>
                <w:szCs w:val="28"/>
              </w:rPr>
            </w:pPr>
            <w:r w:rsidRPr="006163AC">
              <w:rPr>
                <w:b/>
                <w:sz w:val="28"/>
                <w:szCs w:val="28"/>
                <w:lang w:val="en-US"/>
              </w:rPr>
              <w:t>h</w:t>
            </w:r>
            <w:r w:rsidRPr="006163AC">
              <w:rPr>
                <w:b/>
                <w:sz w:val="16"/>
                <w:szCs w:val="16"/>
              </w:rPr>
              <w:t>1</w:t>
            </w:r>
            <w:r w:rsidRPr="006163AC">
              <w:rPr>
                <w:b/>
                <w:sz w:val="24"/>
                <w:szCs w:val="24"/>
              </w:rPr>
              <w:t xml:space="preserve"> </w:t>
            </w:r>
            <w:r w:rsidRPr="006163AC">
              <w:rPr>
                <w:sz w:val="24"/>
                <w:szCs w:val="24"/>
              </w:rPr>
              <w:t>(мм)</w:t>
            </w:r>
          </w:p>
        </w:tc>
        <w:tc>
          <w:tcPr>
            <w:tcW w:w="1620" w:type="dxa"/>
            <w:vAlign w:val="center"/>
          </w:tcPr>
          <w:p w:rsidR="00F67F78" w:rsidRPr="006163AC" w:rsidRDefault="00F67F78" w:rsidP="00F67F78">
            <w:pPr>
              <w:spacing w:line="360" w:lineRule="auto"/>
              <w:jc w:val="center"/>
              <w:rPr>
                <w:sz w:val="24"/>
                <w:szCs w:val="24"/>
              </w:rPr>
            </w:pPr>
            <w:r w:rsidRPr="006163AC">
              <w:rPr>
                <w:b/>
                <w:sz w:val="28"/>
                <w:szCs w:val="28"/>
              </w:rPr>
              <w:t>d</w:t>
            </w:r>
            <w:r w:rsidRPr="006163AC">
              <w:rPr>
                <w:sz w:val="24"/>
                <w:szCs w:val="24"/>
              </w:rPr>
              <w:t>(м)</w:t>
            </w:r>
          </w:p>
        </w:tc>
        <w:tc>
          <w:tcPr>
            <w:tcW w:w="1440" w:type="dxa"/>
            <w:vAlign w:val="center"/>
          </w:tcPr>
          <w:p w:rsidR="00F67F78" w:rsidRPr="006163AC" w:rsidRDefault="00F67F78" w:rsidP="00F67F78">
            <w:pPr>
              <w:spacing w:line="360" w:lineRule="auto"/>
              <w:jc w:val="center"/>
              <w:rPr>
                <w:sz w:val="24"/>
                <w:szCs w:val="24"/>
              </w:rPr>
            </w:pPr>
            <w:r w:rsidRPr="006163AC">
              <w:rPr>
                <w:b/>
                <w:sz w:val="24"/>
                <w:szCs w:val="24"/>
                <w:lang w:val="en-US"/>
              </w:rPr>
              <w:t>F</w:t>
            </w:r>
            <w:r w:rsidRPr="006163AC">
              <w:rPr>
                <w:b/>
                <w:sz w:val="24"/>
                <w:szCs w:val="24"/>
              </w:rPr>
              <w:t xml:space="preserve"> (</w:t>
            </w:r>
            <w:r w:rsidRPr="006163AC">
              <w:rPr>
                <w:sz w:val="24"/>
                <w:szCs w:val="24"/>
              </w:rPr>
              <w:t>кН)</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1.</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I</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2.</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II</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3.</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III</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2</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4.</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IV</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5.</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V</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6.</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VI</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20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7.</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VII</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40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8.</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VIII</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1</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40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9.</w:t>
            </w:r>
          </w:p>
        </w:tc>
        <w:tc>
          <w:tcPr>
            <w:tcW w:w="1481" w:type="dxa"/>
          </w:tcPr>
          <w:p w:rsidR="00F67F78" w:rsidRPr="006163AC" w:rsidRDefault="00F67F78" w:rsidP="00F67F78">
            <w:pPr>
              <w:spacing w:line="360" w:lineRule="auto"/>
              <w:jc w:val="center"/>
              <w:rPr>
                <w:sz w:val="28"/>
                <w:szCs w:val="28"/>
                <w:lang w:val="en-US"/>
              </w:rPr>
            </w:pPr>
            <w:r w:rsidRPr="006163AC">
              <w:rPr>
                <w:sz w:val="28"/>
                <w:szCs w:val="28"/>
                <w:lang w:val="en-US"/>
              </w:rPr>
              <w:t>IX</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30</w:t>
            </w:r>
          </w:p>
        </w:tc>
      </w:tr>
      <w:tr w:rsidR="00F67F78" w:rsidRPr="006163AC" w:rsidTr="00F67F78">
        <w:tc>
          <w:tcPr>
            <w:tcW w:w="1219" w:type="dxa"/>
          </w:tcPr>
          <w:p w:rsidR="00F67F78" w:rsidRPr="006163AC" w:rsidRDefault="00F67F78" w:rsidP="00F67F78">
            <w:pPr>
              <w:spacing w:line="360" w:lineRule="auto"/>
              <w:jc w:val="center"/>
              <w:rPr>
                <w:sz w:val="28"/>
                <w:szCs w:val="28"/>
              </w:rPr>
            </w:pPr>
            <w:r w:rsidRPr="006163AC">
              <w:rPr>
                <w:sz w:val="28"/>
                <w:szCs w:val="28"/>
              </w:rPr>
              <w:t>10.</w:t>
            </w:r>
          </w:p>
        </w:tc>
        <w:tc>
          <w:tcPr>
            <w:tcW w:w="1481" w:type="dxa"/>
          </w:tcPr>
          <w:p w:rsidR="00F67F78" w:rsidRPr="006163AC" w:rsidRDefault="00F67F78" w:rsidP="00F67F78">
            <w:pPr>
              <w:spacing w:line="360" w:lineRule="auto"/>
              <w:jc w:val="center"/>
              <w:rPr>
                <w:sz w:val="28"/>
                <w:szCs w:val="28"/>
              </w:rPr>
            </w:pPr>
            <w:r w:rsidRPr="006163AC">
              <w:rPr>
                <w:sz w:val="28"/>
                <w:szCs w:val="28"/>
                <w:lang w:val="en-US"/>
              </w:rPr>
              <w:t>X</w:t>
            </w:r>
          </w:p>
        </w:tc>
        <w:tc>
          <w:tcPr>
            <w:tcW w:w="1800" w:type="dxa"/>
          </w:tcPr>
          <w:p w:rsidR="00F67F78" w:rsidRPr="006163AC" w:rsidRDefault="00F67F78" w:rsidP="00F67F78">
            <w:pPr>
              <w:spacing w:line="360" w:lineRule="auto"/>
              <w:jc w:val="center"/>
              <w:rPr>
                <w:sz w:val="28"/>
                <w:szCs w:val="28"/>
              </w:rPr>
            </w:pPr>
            <w:r w:rsidRPr="006163AC">
              <w:rPr>
                <w:sz w:val="28"/>
                <w:szCs w:val="28"/>
              </w:rPr>
              <w:t>4</w:t>
            </w:r>
          </w:p>
        </w:tc>
        <w:tc>
          <w:tcPr>
            <w:tcW w:w="1620" w:type="dxa"/>
          </w:tcPr>
          <w:p w:rsidR="00F67F78" w:rsidRPr="006163AC" w:rsidRDefault="00F67F78" w:rsidP="00F67F78">
            <w:pPr>
              <w:spacing w:line="360" w:lineRule="auto"/>
              <w:jc w:val="center"/>
              <w:rPr>
                <w:sz w:val="28"/>
                <w:szCs w:val="28"/>
              </w:rPr>
            </w:pPr>
            <w:r w:rsidRPr="006163AC">
              <w:rPr>
                <w:sz w:val="28"/>
                <w:szCs w:val="28"/>
              </w:rPr>
              <w:t>1</w:t>
            </w:r>
          </w:p>
        </w:tc>
        <w:tc>
          <w:tcPr>
            <w:tcW w:w="1620" w:type="dxa"/>
          </w:tcPr>
          <w:p w:rsidR="00F67F78" w:rsidRPr="006163AC" w:rsidRDefault="00F67F78" w:rsidP="00F67F78">
            <w:pPr>
              <w:spacing w:line="360" w:lineRule="auto"/>
              <w:jc w:val="center"/>
              <w:rPr>
                <w:sz w:val="28"/>
                <w:szCs w:val="28"/>
              </w:rPr>
            </w:pPr>
            <w:r w:rsidRPr="006163AC">
              <w:rPr>
                <w:sz w:val="28"/>
                <w:szCs w:val="28"/>
              </w:rPr>
              <w:t>3</w:t>
            </w:r>
          </w:p>
        </w:tc>
        <w:tc>
          <w:tcPr>
            <w:tcW w:w="1440" w:type="dxa"/>
          </w:tcPr>
          <w:p w:rsidR="00F67F78" w:rsidRPr="006163AC" w:rsidRDefault="00F67F78" w:rsidP="00F67F78">
            <w:pPr>
              <w:spacing w:line="360" w:lineRule="auto"/>
              <w:jc w:val="center"/>
              <w:rPr>
                <w:sz w:val="28"/>
                <w:szCs w:val="28"/>
              </w:rPr>
            </w:pPr>
            <w:r w:rsidRPr="006163AC">
              <w:rPr>
                <w:sz w:val="28"/>
                <w:szCs w:val="28"/>
              </w:rPr>
              <w:t>40</w:t>
            </w:r>
          </w:p>
        </w:tc>
      </w:tr>
    </w:tbl>
    <w:p w:rsidR="00F67F78" w:rsidRDefault="00F67F78" w:rsidP="00F67F78">
      <w:pPr>
        <w:spacing w:line="360" w:lineRule="auto"/>
        <w:ind w:firstLine="540"/>
        <w:jc w:val="cente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Pr="00C054A5" w:rsidRDefault="00F67F78" w:rsidP="00F67F78">
      <w:pPr>
        <w:rPr>
          <w:sz w:val="28"/>
          <w:szCs w:val="28"/>
        </w:rPr>
      </w:pPr>
    </w:p>
    <w:p w:rsidR="00F67F78" w:rsidRDefault="00F67F78" w:rsidP="00F67F78">
      <w:pPr>
        <w:rPr>
          <w:sz w:val="28"/>
          <w:szCs w:val="28"/>
        </w:rPr>
      </w:pPr>
    </w:p>
    <w:p w:rsidR="00F67F78" w:rsidRDefault="00F67F78" w:rsidP="00F67F78">
      <w:pPr>
        <w:rPr>
          <w:sz w:val="28"/>
          <w:szCs w:val="28"/>
        </w:rPr>
      </w:pPr>
    </w:p>
    <w:p w:rsidR="00F67F78" w:rsidRDefault="00F67F78" w:rsidP="00F67F78">
      <w:pPr>
        <w:rPr>
          <w:sz w:val="28"/>
          <w:szCs w:val="28"/>
        </w:rPr>
      </w:pPr>
    </w:p>
    <w:p w:rsidR="00F67F78" w:rsidRDefault="00F67F78" w:rsidP="00F67F78">
      <w:pPr>
        <w:rPr>
          <w:sz w:val="28"/>
          <w:szCs w:val="28"/>
        </w:rPr>
      </w:pPr>
    </w:p>
    <w:p w:rsidR="00F67F78" w:rsidRPr="00C054A5" w:rsidRDefault="00F67F78" w:rsidP="00F67F78">
      <w:pPr>
        <w:jc w:val="right"/>
        <w:rPr>
          <w:sz w:val="24"/>
          <w:szCs w:val="24"/>
        </w:rPr>
      </w:pPr>
      <w:r>
        <w:rPr>
          <w:sz w:val="28"/>
          <w:szCs w:val="28"/>
        </w:rPr>
        <w:t xml:space="preserve">                                                                                              </w:t>
      </w:r>
      <w:r>
        <w:rPr>
          <w:sz w:val="24"/>
          <w:szCs w:val="24"/>
        </w:rPr>
        <w:t>Рисунок 6</w:t>
      </w:r>
    </w:p>
    <w:p w:rsidR="00F67F78" w:rsidRPr="00AA1657" w:rsidRDefault="00F67F78" w:rsidP="00F67F78">
      <w:pPr>
        <w:spacing w:line="360" w:lineRule="auto"/>
        <w:jc w:val="both"/>
        <w:rPr>
          <w:b/>
          <w:sz w:val="28"/>
          <w:szCs w:val="28"/>
        </w:rPr>
      </w:pPr>
      <w:r>
        <w:rPr>
          <w:b/>
          <w:noProof/>
          <w:sz w:val="28"/>
          <w:szCs w:val="28"/>
        </w:rPr>
        <w:lastRenderedPageBreak/>
        <w:drawing>
          <wp:inline distT="0" distB="0" distL="0" distR="0">
            <wp:extent cx="6381750" cy="8791575"/>
            <wp:effectExtent l="19050" t="0" r="0" b="0"/>
            <wp:docPr id="124" name="Рисунок 124" descr="НМ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НМ55"/>
                    <pic:cNvPicPr>
                      <a:picLocks noChangeAspect="1" noChangeArrowheads="1"/>
                    </pic:cNvPicPr>
                  </pic:nvPicPr>
                  <pic:blipFill>
                    <a:blip r:embed="rId176" cstate="print"/>
                    <a:srcRect/>
                    <a:stretch>
                      <a:fillRect/>
                    </a:stretch>
                  </pic:blipFill>
                  <pic:spPr bwMode="auto">
                    <a:xfrm>
                      <a:off x="0" y="0"/>
                      <a:ext cx="6381750" cy="8791575"/>
                    </a:xfrm>
                    <a:prstGeom prst="rect">
                      <a:avLst/>
                    </a:prstGeom>
                    <a:noFill/>
                    <a:ln w="9525">
                      <a:noFill/>
                      <a:miter lim="800000"/>
                      <a:headEnd/>
                      <a:tailEnd/>
                    </a:ln>
                  </pic:spPr>
                </pic:pic>
              </a:graphicData>
            </a:graphic>
          </wp:inline>
        </w:drawing>
      </w:r>
    </w:p>
    <w:p w:rsidR="00F67F78" w:rsidRDefault="00F67F78" w:rsidP="00F67F78">
      <w:pPr>
        <w:pStyle w:val="20"/>
        <w:jc w:val="right"/>
        <w:rPr>
          <w:i w:val="0"/>
        </w:rPr>
      </w:pPr>
      <w:r>
        <w:rPr>
          <w:i w:val="0"/>
        </w:rPr>
        <w:lastRenderedPageBreak/>
        <w:t>Приложение</w:t>
      </w:r>
    </w:p>
    <w:p w:rsidR="00F67F78" w:rsidRPr="00A711FD" w:rsidRDefault="00F67F78" w:rsidP="00F67F78">
      <w:pPr>
        <w:pStyle w:val="20"/>
        <w:jc w:val="center"/>
        <w:rPr>
          <w:i w:val="0"/>
        </w:rPr>
      </w:pPr>
      <w:r w:rsidRPr="00A711FD">
        <w:rPr>
          <w:i w:val="0"/>
        </w:rPr>
        <w:t xml:space="preserve">Сталь горячекатаная. Балки двутавровые. </w:t>
      </w:r>
    </w:p>
    <w:p w:rsidR="00F67F78" w:rsidRDefault="00F67F78" w:rsidP="00F67F78">
      <w:pPr>
        <w:spacing w:line="360" w:lineRule="auto"/>
        <w:ind w:firstLine="539"/>
        <w:jc w:val="center"/>
        <w:rPr>
          <w:sz w:val="28"/>
          <w:szCs w:val="28"/>
        </w:rPr>
      </w:pPr>
      <w:r>
        <w:rPr>
          <w:noProof/>
          <w:sz w:val="28"/>
          <w:szCs w:val="28"/>
        </w:rPr>
        <w:drawing>
          <wp:inline distT="0" distB="0" distL="0" distR="0">
            <wp:extent cx="2562225" cy="3086100"/>
            <wp:effectExtent l="19050" t="0" r="9525" b="0"/>
            <wp:docPr id="125" name="Рисунок 125" descr="п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пр1"/>
                    <pic:cNvPicPr>
                      <a:picLocks noChangeAspect="1" noChangeArrowheads="1"/>
                    </pic:cNvPicPr>
                  </pic:nvPicPr>
                  <pic:blipFill>
                    <a:blip r:embed="rId177"/>
                    <a:srcRect/>
                    <a:stretch>
                      <a:fillRect/>
                    </a:stretch>
                  </pic:blipFill>
                  <pic:spPr bwMode="auto">
                    <a:xfrm>
                      <a:off x="0" y="0"/>
                      <a:ext cx="2562225" cy="3086100"/>
                    </a:xfrm>
                    <a:prstGeom prst="rect">
                      <a:avLst/>
                    </a:prstGeom>
                    <a:noFill/>
                    <a:ln w="9525">
                      <a:noFill/>
                      <a:miter lim="800000"/>
                      <a:headEnd/>
                      <a:tailEnd/>
                    </a:ln>
                  </pic:spPr>
                </pic:pic>
              </a:graphicData>
            </a:graphic>
          </wp:inline>
        </w:drawing>
      </w:r>
    </w:p>
    <w:p w:rsidR="00F67F78" w:rsidRDefault="00F67F78" w:rsidP="00F67F78">
      <w:pPr>
        <w:spacing w:line="360" w:lineRule="auto"/>
        <w:ind w:firstLine="539"/>
        <w:jc w:val="both"/>
        <w:rPr>
          <w:sz w:val="28"/>
          <w:szCs w:val="28"/>
        </w:rPr>
      </w:pPr>
      <w:r>
        <w:rPr>
          <w:noProof/>
          <w:sz w:val="28"/>
          <w:szCs w:val="28"/>
        </w:rPr>
        <w:drawing>
          <wp:anchor distT="0" distB="0" distL="114300" distR="114300" simplePos="0" relativeHeight="251692032" behindDoc="0" locked="0" layoutInCell="1" allowOverlap="1">
            <wp:simplePos x="0" y="0"/>
            <wp:positionH relativeFrom="column">
              <wp:posOffset>-118745</wp:posOffset>
            </wp:positionH>
            <wp:positionV relativeFrom="paragraph">
              <wp:posOffset>1259205</wp:posOffset>
            </wp:positionV>
            <wp:extent cx="6348095" cy="4365625"/>
            <wp:effectExtent l="19050" t="0" r="0" b="0"/>
            <wp:wrapTopAndBottom/>
            <wp:docPr id="73" name="Рисунок 73" descr="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т1"/>
                    <pic:cNvPicPr>
                      <a:picLocks noChangeAspect="1" noChangeArrowheads="1"/>
                    </pic:cNvPicPr>
                  </pic:nvPicPr>
                  <pic:blipFill>
                    <a:blip r:embed="rId178"/>
                    <a:srcRect/>
                    <a:stretch>
                      <a:fillRect/>
                    </a:stretch>
                  </pic:blipFill>
                  <pic:spPr bwMode="auto">
                    <a:xfrm>
                      <a:off x="0" y="0"/>
                      <a:ext cx="6348095" cy="4365625"/>
                    </a:xfrm>
                    <a:prstGeom prst="rect">
                      <a:avLst/>
                    </a:prstGeom>
                    <a:noFill/>
                    <a:ln w="9525">
                      <a:noFill/>
                      <a:miter lim="800000"/>
                      <a:headEnd/>
                      <a:tailEnd/>
                    </a:ln>
                  </pic:spPr>
                </pic:pic>
              </a:graphicData>
            </a:graphic>
          </wp:anchor>
        </w:drawing>
      </w:r>
    </w:p>
    <w:p w:rsidR="00F67F78" w:rsidRDefault="00F67F78" w:rsidP="00F67F78">
      <w:pPr>
        <w:spacing w:line="360" w:lineRule="auto"/>
        <w:ind w:firstLine="539"/>
        <w:jc w:val="both"/>
        <w:rPr>
          <w:sz w:val="28"/>
          <w:szCs w:val="28"/>
        </w:rPr>
      </w:pPr>
    </w:p>
    <w:p w:rsidR="00F67F78" w:rsidRDefault="00F67F78" w:rsidP="00F67F78">
      <w:pPr>
        <w:spacing w:line="360" w:lineRule="auto"/>
        <w:ind w:firstLine="539"/>
        <w:jc w:val="both"/>
        <w:rPr>
          <w:sz w:val="28"/>
          <w:szCs w:val="28"/>
        </w:rPr>
      </w:pPr>
    </w:p>
    <w:p w:rsidR="00F67F78" w:rsidRDefault="00F67F78" w:rsidP="00F67F78">
      <w:pPr>
        <w:spacing w:line="360" w:lineRule="auto"/>
        <w:jc w:val="both"/>
        <w:rPr>
          <w:sz w:val="28"/>
          <w:szCs w:val="28"/>
        </w:rPr>
      </w:pPr>
    </w:p>
    <w:p w:rsidR="00F67F78" w:rsidRDefault="00F67F78" w:rsidP="00F67F78">
      <w:pPr>
        <w:spacing w:line="360" w:lineRule="auto"/>
        <w:ind w:firstLine="540"/>
        <w:jc w:val="both"/>
        <w:rPr>
          <w:b/>
          <w:sz w:val="28"/>
          <w:szCs w:val="28"/>
        </w:rPr>
      </w:pPr>
      <w:r>
        <w:rPr>
          <w:b/>
          <w:noProof/>
          <w:sz w:val="28"/>
          <w:szCs w:val="28"/>
        </w:rPr>
        <w:lastRenderedPageBreak/>
        <w:drawing>
          <wp:inline distT="0" distB="0" distL="0" distR="0">
            <wp:extent cx="5895975" cy="8867775"/>
            <wp:effectExtent l="19050" t="0" r="9525" b="0"/>
            <wp:docPr id="126" name="Рисунок 126" descr="Безимени-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Безимени-15"/>
                    <pic:cNvPicPr>
                      <a:picLocks noChangeAspect="1" noChangeArrowheads="1"/>
                    </pic:cNvPicPr>
                  </pic:nvPicPr>
                  <pic:blipFill>
                    <a:blip r:embed="rId179"/>
                    <a:srcRect/>
                    <a:stretch>
                      <a:fillRect/>
                    </a:stretch>
                  </pic:blipFill>
                  <pic:spPr bwMode="auto">
                    <a:xfrm>
                      <a:off x="0" y="0"/>
                      <a:ext cx="5895975" cy="8867775"/>
                    </a:xfrm>
                    <a:prstGeom prst="rect">
                      <a:avLst/>
                    </a:prstGeom>
                    <a:noFill/>
                    <a:ln w="9525">
                      <a:noFill/>
                      <a:miter lim="800000"/>
                      <a:headEnd/>
                      <a:tailEnd/>
                    </a:ln>
                  </pic:spPr>
                </pic:pic>
              </a:graphicData>
            </a:graphic>
          </wp:inline>
        </w:drawing>
      </w: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r>
        <w:rPr>
          <w:b/>
          <w:noProof/>
          <w:sz w:val="28"/>
          <w:szCs w:val="28"/>
        </w:rPr>
        <w:lastRenderedPageBreak/>
        <w:drawing>
          <wp:inline distT="0" distB="0" distL="0" distR="0">
            <wp:extent cx="6029325" cy="8991600"/>
            <wp:effectExtent l="19050" t="0" r="9525" b="0"/>
            <wp:docPr id="127" name="Рисунок 127" descr="Безимени-15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Безимени-15а"/>
                    <pic:cNvPicPr>
                      <a:picLocks noChangeAspect="1" noChangeArrowheads="1"/>
                    </pic:cNvPicPr>
                  </pic:nvPicPr>
                  <pic:blipFill>
                    <a:blip r:embed="rId180"/>
                    <a:srcRect/>
                    <a:stretch>
                      <a:fillRect/>
                    </a:stretch>
                  </pic:blipFill>
                  <pic:spPr bwMode="auto">
                    <a:xfrm>
                      <a:off x="0" y="0"/>
                      <a:ext cx="6029325" cy="8991600"/>
                    </a:xfrm>
                    <a:prstGeom prst="rect">
                      <a:avLst/>
                    </a:prstGeom>
                    <a:noFill/>
                    <a:ln w="9525">
                      <a:noFill/>
                      <a:miter lim="800000"/>
                      <a:headEnd/>
                      <a:tailEnd/>
                    </a:ln>
                  </pic:spPr>
                </pic:pic>
              </a:graphicData>
            </a:graphic>
          </wp:inline>
        </w:drawing>
      </w:r>
    </w:p>
    <w:p w:rsidR="00F67F78" w:rsidRDefault="00F67F78" w:rsidP="00F67F78">
      <w:pPr>
        <w:spacing w:line="360" w:lineRule="auto"/>
        <w:ind w:firstLine="540"/>
        <w:jc w:val="both"/>
        <w:rPr>
          <w:b/>
          <w:sz w:val="28"/>
          <w:szCs w:val="28"/>
        </w:rPr>
      </w:pPr>
    </w:p>
    <w:p w:rsidR="00F67F78" w:rsidRPr="002E208B" w:rsidRDefault="00F67F78" w:rsidP="00F67F78">
      <w:pPr>
        <w:spacing w:line="360" w:lineRule="auto"/>
        <w:ind w:firstLine="540"/>
        <w:jc w:val="both"/>
        <w:rPr>
          <w:b/>
          <w:sz w:val="28"/>
          <w:szCs w:val="28"/>
        </w:rPr>
      </w:pPr>
      <w:r>
        <w:rPr>
          <w:b/>
          <w:noProof/>
          <w:sz w:val="28"/>
          <w:szCs w:val="28"/>
        </w:rPr>
        <w:drawing>
          <wp:inline distT="0" distB="0" distL="0" distR="0">
            <wp:extent cx="5943600" cy="5124450"/>
            <wp:effectExtent l="19050" t="0" r="0" b="0"/>
            <wp:docPr id="128" name="Рисунок 128" descr="Безимени-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Безимени-16"/>
                    <pic:cNvPicPr>
                      <a:picLocks noChangeAspect="1" noChangeArrowheads="1"/>
                    </pic:cNvPicPr>
                  </pic:nvPicPr>
                  <pic:blipFill>
                    <a:blip r:embed="rId181"/>
                    <a:srcRect/>
                    <a:stretch>
                      <a:fillRect/>
                    </a:stretch>
                  </pic:blipFill>
                  <pic:spPr bwMode="auto">
                    <a:xfrm>
                      <a:off x="0" y="0"/>
                      <a:ext cx="5943600" cy="5124450"/>
                    </a:xfrm>
                    <a:prstGeom prst="rect">
                      <a:avLst/>
                    </a:prstGeom>
                    <a:noFill/>
                    <a:ln w="9525">
                      <a:noFill/>
                      <a:miter lim="800000"/>
                      <a:headEnd/>
                      <a:tailEnd/>
                    </a:ln>
                  </pic:spPr>
                </pic:pic>
              </a:graphicData>
            </a:graphic>
          </wp:inline>
        </w:drawing>
      </w:r>
    </w:p>
    <w:p w:rsidR="00F67F78" w:rsidRDefault="00F67F78" w:rsidP="00F67F78">
      <w:pPr>
        <w:spacing w:line="360" w:lineRule="auto"/>
        <w:ind w:firstLine="540"/>
        <w:jc w:val="both"/>
        <w:rPr>
          <w:b/>
          <w:sz w:val="28"/>
          <w:szCs w:val="28"/>
        </w:rPr>
      </w:pPr>
    </w:p>
    <w:p w:rsidR="00F67F78" w:rsidRDefault="00F67F78" w:rsidP="00F67F78">
      <w:pPr>
        <w:spacing w:line="360" w:lineRule="auto"/>
        <w:ind w:firstLine="540"/>
        <w:jc w:val="both"/>
        <w:rPr>
          <w:b/>
          <w:sz w:val="28"/>
          <w:szCs w:val="28"/>
        </w:rPr>
      </w:pPr>
    </w:p>
    <w:p w:rsidR="00F67F78" w:rsidRDefault="00F67F78">
      <w:pPr>
        <w:sectPr w:rsidR="00F67F78" w:rsidSect="00F67F78">
          <w:pgSz w:w="11906" w:h="16838"/>
          <w:pgMar w:top="1134" w:right="1106" w:bottom="1134" w:left="1260" w:header="709" w:footer="709" w:gutter="0"/>
          <w:cols w:space="708"/>
          <w:titlePg/>
          <w:docGrid w:linePitch="360"/>
        </w:sectPr>
      </w:pPr>
    </w:p>
    <w:p w:rsidR="00F67F78" w:rsidRPr="00056DDA" w:rsidRDefault="00F67F78" w:rsidP="00F67F78">
      <w:pPr>
        <w:spacing w:after="0" w:line="240" w:lineRule="auto"/>
        <w:contextualSpacing/>
        <w:jc w:val="center"/>
        <w:rPr>
          <w:rFonts w:ascii="Times New Roman" w:hAnsi="Times New Roman"/>
          <w:sz w:val="28"/>
          <w:szCs w:val="28"/>
        </w:rPr>
      </w:pPr>
      <w:r w:rsidRPr="00056DDA">
        <w:rPr>
          <w:rFonts w:ascii="Times New Roman" w:hAnsi="Times New Roman"/>
          <w:sz w:val="28"/>
          <w:szCs w:val="28"/>
        </w:rPr>
        <w:lastRenderedPageBreak/>
        <w:t>Министерство образования и науки Челябинской области</w:t>
      </w:r>
    </w:p>
    <w:p w:rsidR="00F67F78" w:rsidRPr="00056DDA" w:rsidRDefault="00F67F78" w:rsidP="00F67F78">
      <w:pPr>
        <w:spacing w:after="0" w:line="240" w:lineRule="auto"/>
        <w:jc w:val="center"/>
        <w:rPr>
          <w:rFonts w:ascii="Times New Roman" w:hAnsi="Times New Roman"/>
          <w:sz w:val="28"/>
          <w:szCs w:val="28"/>
        </w:rPr>
      </w:pPr>
      <w:r w:rsidRPr="00056DDA">
        <w:rPr>
          <w:rFonts w:ascii="Times New Roman" w:hAnsi="Times New Roman"/>
          <w:sz w:val="28"/>
          <w:szCs w:val="28"/>
        </w:rPr>
        <w:t>Государственное бюджетное профессиональное образовательное учреждение</w:t>
      </w:r>
    </w:p>
    <w:p w:rsidR="00F67F78" w:rsidRPr="00056DDA" w:rsidRDefault="00F67F78" w:rsidP="00F67F78">
      <w:pPr>
        <w:spacing w:after="0" w:line="240" w:lineRule="auto"/>
        <w:jc w:val="center"/>
        <w:rPr>
          <w:rFonts w:ascii="Times New Roman" w:hAnsi="Times New Roman"/>
          <w:sz w:val="28"/>
          <w:szCs w:val="28"/>
        </w:rPr>
      </w:pPr>
      <w:r w:rsidRPr="00056DDA">
        <w:rPr>
          <w:rFonts w:ascii="Times New Roman" w:hAnsi="Times New Roman"/>
          <w:sz w:val="28"/>
          <w:szCs w:val="28"/>
        </w:rPr>
        <w:t>«</w:t>
      </w:r>
      <w:r w:rsidRPr="00056DDA">
        <w:rPr>
          <w:rFonts w:ascii="Times New Roman" w:hAnsi="Times New Roman"/>
          <w:b/>
          <w:sz w:val="28"/>
          <w:szCs w:val="28"/>
        </w:rPr>
        <w:t>Южно-Уральский государственный технический колледж</w:t>
      </w:r>
      <w:r w:rsidRPr="00056DDA">
        <w:rPr>
          <w:rFonts w:ascii="Times New Roman" w:hAnsi="Times New Roman"/>
          <w:sz w:val="28"/>
          <w:szCs w:val="28"/>
        </w:rPr>
        <w:t>»</w:t>
      </w:r>
    </w:p>
    <w:p w:rsidR="00F67F78" w:rsidRPr="00C023B2" w:rsidRDefault="00F67F78" w:rsidP="00F67F78">
      <w:pPr>
        <w:spacing w:after="0" w:line="360" w:lineRule="auto"/>
        <w:rPr>
          <w:rFonts w:ascii="Times New Roman" w:hAnsi="Times New Roman"/>
          <w:sz w:val="28"/>
          <w:szCs w:val="28"/>
        </w:rPr>
      </w:pPr>
    </w:p>
    <w:p w:rsidR="00F67F78" w:rsidRPr="00C023B2" w:rsidRDefault="00F67F78" w:rsidP="00F67F78">
      <w:pPr>
        <w:spacing w:after="0" w:line="360" w:lineRule="auto"/>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Pr="00E13909" w:rsidRDefault="00F67F78" w:rsidP="00F67F78">
      <w:pPr>
        <w:spacing w:after="0" w:line="240" w:lineRule="auto"/>
        <w:jc w:val="center"/>
        <w:rPr>
          <w:rFonts w:ascii="Times New Roman" w:hAnsi="Times New Roman"/>
          <w:b/>
          <w:sz w:val="28"/>
          <w:szCs w:val="28"/>
        </w:rPr>
      </w:pPr>
      <w:r w:rsidRPr="00E13909">
        <w:rPr>
          <w:rFonts w:ascii="Times New Roman" w:hAnsi="Times New Roman"/>
          <w:b/>
          <w:sz w:val="28"/>
          <w:szCs w:val="28"/>
        </w:rPr>
        <w:t xml:space="preserve">ПРОГРАММА УЧЕБНОЙ ДИСЦИПЛИНЫ </w:t>
      </w:r>
    </w:p>
    <w:p w:rsidR="00F67F78" w:rsidRPr="00E13909" w:rsidRDefault="00F67F78" w:rsidP="00F67F78">
      <w:pPr>
        <w:spacing w:after="0" w:line="240" w:lineRule="auto"/>
        <w:jc w:val="center"/>
        <w:rPr>
          <w:rFonts w:ascii="Times New Roman" w:hAnsi="Times New Roman"/>
          <w:b/>
          <w:sz w:val="28"/>
          <w:szCs w:val="28"/>
        </w:rPr>
      </w:pPr>
      <w:r w:rsidRPr="00E13909">
        <w:rPr>
          <w:rFonts w:ascii="Times New Roman" w:hAnsi="Times New Roman"/>
          <w:b/>
          <w:sz w:val="28"/>
          <w:szCs w:val="28"/>
        </w:rPr>
        <w:t xml:space="preserve">«ОСНОВЫ ЭЛЕКТРОТЕХНИКИ»,  </w:t>
      </w:r>
    </w:p>
    <w:p w:rsidR="00F67F78" w:rsidRPr="00E13909" w:rsidRDefault="00F67F78" w:rsidP="00F67F78">
      <w:pPr>
        <w:spacing w:after="0" w:line="240" w:lineRule="auto"/>
        <w:jc w:val="center"/>
        <w:rPr>
          <w:rFonts w:ascii="Times New Roman" w:hAnsi="Times New Roman"/>
          <w:b/>
          <w:caps/>
          <w:sz w:val="28"/>
          <w:szCs w:val="28"/>
        </w:rPr>
      </w:pPr>
      <w:r w:rsidRPr="00E13909">
        <w:rPr>
          <w:rFonts w:ascii="Times New Roman" w:hAnsi="Times New Roman"/>
          <w:b/>
          <w:sz w:val="28"/>
          <w:szCs w:val="28"/>
        </w:rPr>
        <w:t>МЕТОДИЧЕСКИЕ  УКАЗАНИЯ  И  КОНТРОЛЬНЫЕ  ЗАДАНИЯ</w:t>
      </w:r>
    </w:p>
    <w:p w:rsidR="00F67F78" w:rsidRDefault="00F67F78" w:rsidP="00F67F78">
      <w:pPr>
        <w:spacing w:after="0" w:line="240" w:lineRule="auto"/>
        <w:jc w:val="center"/>
        <w:rPr>
          <w:rFonts w:ascii="Times New Roman" w:hAnsi="Times New Roman"/>
          <w:sz w:val="28"/>
          <w:szCs w:val="28"/>
        </w:rPr>
      </w:pPr>
      <w:r w:rsidRPr="00E13909">
        <w:rPr>
          <w:rFonts w:ascii="Times New Roman" w:hAnsi="Times New Roman"/>
          <w:sz w:val="28"/>
          <w:szCs w:val="28"/>
        </w:rPr>
        <w:t xml:space="preserve">для </w:t>
      </w:r>
      <w:r>
        <w:rPr>
          <w:rFonts w:ascii="Times New Roman" w:hAnsi="Times New Roman"/>
          <w:sz w:val="28"/>
          <w:szCs w:val="28"/>
        </w:rPr>
        <w:t>студентов заочной формы обучения</w:t>
      </w:r>
    </w:p>
    <w:p w:rsidR="00F67F78" w:rsidRDefault="00F67F78" w:rsidP="00F67F78">
      <w:pPr>
        <w:spacing w:after="0" w:line="240" w:lineRule="auto"/>
        <w:jc w:val="center"/>
        <w:rPr>
          <w:rFonts w:ascii="Times New Roman" w:hAnsi="Times New Roman"/>
          <w:sz w:val="28"/>
          <w:szCs w:val="28"/>
        </w:rPr>
      </w:pPr>
    </w:p>
    <w:p w:rsidR="00F67F78" w:rsidRPr="00E13909" w:rsidRDefault="00F67F78" w:rsidP="00F67F78">
      <w:pPr>
        <w:spacing w:after="0" w:line="240" w:lineRule="auto"/>
        <w:jc w:val="center"/>
        <w:rPr>
          <w:rFonts w:ascii="Times New Roman" w:hAnsi="Times New Roman"/>
          <w:sz w:val="28"/>
          <w:szCs w:val="28"/>
        </w:rPr>
      </w:pPr>
      <w:r w:rsidRPr="00E13909">
        <w:rPr>
          <w:rFonts w:ascii="Times New Roman" w:hAnsi="Times New Roman"/>
          <w:sz w:val="28"/>
          <w:szCs w:val="28"/>
        </w:rPr>
        <w:t>специальности</w:t>
      </w:r>
    </w:p>
    <w:p w:rsidR="00F67F78" w:rsidRPr="00A50CE0" w:rsidRDefault="00F67F78" w:rsidP="00F67F78">
      <w:pPr>
        <w:spacing w:after="0" w:line="240" w:lineRule="auto"/>
        <w:jc w:val="center"/>
        <w:rPr>
          <w:rFonts w:ascii="Times New Roman" w:hAnsi="Times New Roman"/>
          <w:b/>
          <w:sz w:val="28"/>
          <w:szCs w:val="28"/>
        </w:rPr>
      </w:pPr>
      <w:r w:rsidRPr="00A50CE0">
        <w:rPr>
          <w:rFonts w:ascii="Times New Roman" w:hAnsi="Times New Roman"/>
          <w:sz w:val="28"/>
          <w:szCs w:val="28"/>
        </w:rPr>
        <w:t>08.02.01Строительство и эксплуатация зданий и сооружений</w:t>
      </w:r>
    </w:p>
    <w:p w:rsidR="00F67F78" w:rsidRDefault="00F67F78" w:rsidP="00F67F78">
      <w:pPr>
        <w:spacing w:after="0" w:line="360" w:lineRule="auto"/>
        <w:jc w:val="center"/>
        <w:rPr>
          <w:rFonts w:ascii="Times New Roman" w:hAnsi="Times New Roman"/>
          <w:sz w:val="28"/>
          <w:szCs w:val="28"/>
        </w:rPr>
      </w:pPr>
      <w:r>
        <w:rPr>
          <w:rFonts w:ascii="Times New Roman" w:hAnsi="Times New Roman"/>
          <w:sz w:val="28"/>
          <w:szCs w:val="28"/>
        </w:rPr>
        <w:t>(актуализированный ФГОС)</w:t>
      </w: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240" w:lineRule="auto"/>
        <w:jc w:val="center"/>
        <w:rPr>
          <w:rFonts w:ascii="Times New Roman" w:hAnsi="Times New Roman"/>
          <w:sz w:val="28"/>
          <w:szCs w:val="28"/>
        </w:rPr>
      </w:pPr>
    </w:p>
    <w:p w:rsidR="00F67F78" w:rsidRDefault="00F67F78" w:rsidP="00F67F78">
      <w:pPr>
        <w:spacing w:after="0" w:line="240" w:lineRule="auto"/>
        <w:jc w:val="center"/>
        <w:rPr>
          <w:rFonts w:ascii="Times New Roman" w:hAnsi="Times New Roman"/>
          <w:sz w:val="28"/>
          <w:szCs w:val="28"/>
        </w:rPr>
        <w:sectPr w:rsidR="00F67F78" w:rsidSect="00F67F78">
          <w:footerReference w:type="default" r:id="rId182"/>
          <w:footerReference w:type="first" r:id="rId183"/>
          <w:pgSz w:w="11906" w:h="16838"/>
          <w:pgMar w:top="1134" w:right="1134" w:bottom="1134" w:left="1134" w:header="708" w:footer="708" w:gutter="0"/>
          <w:cols w:space="720"/>
          <w:titlePg/>
          <w:docGrid w:linePitch="299"/>
        </w:sectPr>
      </w:pPr>
      <w:r>
        <w:rPr>
          <w:rFonts w:ascii="Times New Roman" w:hAnsi="Times New Roman"/>
          <w:sz w:val="28"/>
          <w:szCs w:val="28"/>
        </w:rPr>
        <w:lastRenderedPageBreak/>
        <w:t>Челябинск, 2019</w:t>
      </w:r>
    </w:p>
    <w:tbl>
      <w:tblPr>
        <w:tblW w:w="9795" w:type="dxa"/>
        <w:tblLayout w:type="fixed"/>
        <w:tblLook w:val="04A0"/>
      </w:tblPr>
      <w:tblGrid>
        <w:gridCol w:w="3326"/>
        <w:gridCol w:w="3303"/>
        <w:gridCol w:w="3166"/>
      </w:tblGrid>
      <w:tr w:rsidR="00F67F78" w:rsidRPr="006E09D9" w:rsidTr="00F67F78">
        <w:tc>
          <w:tcPr>
            <w:tcW w:w="3326" w:type="dxa"/>
          </w:tcPr>
          <w:p w:rsidR="00F67F78" w:rsidRPr="003164EA" w:rsidRDefault="00F67F78" w:rsidP="00F67F78">
            <w:pPr>
              <w:spacing w:after="0" w:line="240" w:lineRule="auto"/>
              <w:jc w:val="both"/>
              <w:rPr>
                <w:b/>
                <w:i/>
              </w:rPr>
            </w:pPr>
            <w:r>
              <w:rPr>
                <w:rFonts w:ascii="Times New Roman" w:hAnsi="Times New Roman"/>
                <w:sz w:val="28"/>
                <w:szCs w:val="28"/>
              </w:rPr>
              <w:lastRenderedPageBreak/>
              <w:br w:type="page"/>
            </w:r>
            <w:r>
              <w:rPr>
                <w:rFonts w:ascii="Times New Roman" w:hAnsi="Times New Roman"/>
                <w:sz w:val="28"/>
                <w:szCs w:val="28"/>
              </w:rPr>
              <w:br w:type="page"/>
            </w:r>
            <w:r w:rsidRPr="006E09D9">
              <w:rPr>
                <w:rFonts w:ascii="Times New Roman" w:hAnsi="Times New Roman"/>
              </w:rPr>
              <w:br w:type="page"/>
            </w:r>
            <w:r w:rsidRPr="00546361">
              <w:rPr>
                <w:rFonts w:ascii="Times New Roman" w:hAnsi="Times New Roman"/>
              </w:rPr>
              <w:br w:type="page"/>
              <w:t xml:space="preserve">Программа составлена на основе Федерального государственного образовательного стандарта СПО по специальности </w:t>
            </w:r>
            <w:r w:rsidRPr="003164EA">
              <w:rPr>
                <w:rFonts w:ascii="Times New Roman" w:hAnsi="Times New Roman"/>
              </w:rPr>
              <w:t>08.02.0</w:t>
            </w:r>
            <w:r>
              <w:rPr>
                <w:rFonts w:ascii="Times New Roman" w:hAnsi="Times New Roman"/>
              </w:rPr>
              <w:t xml:space="preserve">1. </w:t>
            </w:r>
            <w:r w:rsidRPr="003164EA">
              <w:rPr>
                <w:rFonts w:ascii="Times New Roman" w:hAnsi="Times New Roman"/>
              </w:rPr>
              <w:t>Строительство и эксплуатация зданий и сооружений</w:t>
            </w:r>
            <w:r>
              <w:rPr>
                <w:rFonts w:ascii="Times New Roman" w:hAnsi="Times New Roman"/>
              </w:rPr>
              <w:t xml:space="preserve">, </w:t>
            </w:r>
            <w:r w:rsidRPr="00546361">
              <w:rPr>
                <w:rFonts w:ascii="Times New Roman" w:hAnsi="Times New Roman"/>
              </w:rPr>
              <w:t>а также в соответствии с требованиями работодателей</w:t>
            </w:r>
          </w:p>
          <w:p w:rsidR="00F67F78" w:rsidRPr="00C46980"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p>
          <w:p w:rsidR="00F67F78" w:rsidRPr="00546361"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p>
        </w:tc>
        <w:tc>
          <w:tcPr>
            <w:tcW w:w="3303" w:type="dxa"/>
          </w:tcPr>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ОДОБРЕНО</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 xml:space="preserve">Предметной (цикловой) </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 xml:space="preserve">комиссией </w:t>
            </w:r>
            <w:r w:rsidRPr="003164EA">
              <w:rPr>
                <w:rFonts w:ascii="Times New Roman" w:hAnsi="Times New Roman"/>
              </w:rPr>
              <w:t>08.02.0</w:t>
            </w:r>
            <w:r>
              <w:rPr>
                <w:rFonts w:ascii="Times New Roman" w:hAnsi="Times New Roman"/>
              </w:rPr>
              <w:t>1.</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 xml:space="preserve">протокол № </w:t>
            </w:r>
            <w:r w:rsidRPr="00B54F6F">
              <w:rPr>
                <w:rFonts w:ascii="Times New Roman" w:hAnsi="Times New Roman"/>
                <w:u w:val="single"/>
              </w:rPr>
              <w:t xml:space="preserve"> 1</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от «__</w:t>
            </w:r>
            <w:r>
              <w:rPr>
                <w:rFonts w:ascii="Times New Roman" w:hAnsi="Times New Roman"/>
              </w:rPr>
              <w:t>_»________</w:t>
            </w:r>
            <w:r w:rsidRPr="00B54F6F">
              <w:rPr>
                <w:rFonts w:ascii="Times New Roman" w:hAnsi="Times New Roman"/>
              </w:rPr>
              <w:t>___201</w:t>
            </w:r>
            <w:r>
              <w:rPr>
                <w:rFonts w:ascii="Times New Roman" w:hAnsi="Times New Roman"/>
              </w:rPr>
              <w:t>9</w:t>
            </w:r>
            <w:r w:rsidRPr="00B54F6F">
              <w:rPr>
                <w:rFonts w:ascii="Times New Roman" w:hAnsi="Times New Roman"/>
              </w:rPr>
              <w:t>г.</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 xml:space="preserve">Председатель ПЦК </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___________</w:t>
            </w:r>
            <w:r>
              <w:rPr>
                <w:rFonts w:ascii="Times New Roman" w:hAnsi="Times New Roman"/>
              </w:rPr>
              <w:t>Н.С</w:t>
            </w:r>
            <w:r w:rsidRPr="00B54F6F">
              <w:rPr>
                <w:rFonts w:ascii="Times New Roman" w:hAnsi="Times New Roman"/>
              </w:rPr>
              <w:t xml:space="preserve">. </w:t>
            </w:r>
            <w:r>
              <w:rPr>
                <w:rFonts w:ascii="Times New Roman" w:hAnsi="Times New Roman"/>
              </w:rPr>
              <w:t>Андронова</w:t>
            </w:r>
          </w:p>
        </w:tc>
        <w:tc>
          <w:tcPr>
            <w:tcW w:w="3166" w:type="dxa"/>
          </w:tcPr>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УТВЕРЖДАЮ</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 xml:space="preserve">Заместитель директора по НМР  </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__________Т.Ю. Крашакова</w:t>
            </w: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p>
          <w:p w:rsidR="00F67F78" w:rsidRPr="00B54F6F"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rPr>
            </w:pPr>
            <w:r w:rsidRPr="00B54F6F">
              <w:rPr>
                <w:rFonts w:ascii="Times New Roman" w:hAnsi="Times New Roman"/>
              </w:rPr>
              <w:t>«___»__________201</w:t>
            </w:r>
            <w:r>
              <w:rPr>
                <w:rFonts w:ascii="Times New Roman" w:hAnsi="Times New Roman"/>
              </w:rPr>
              <w:t>9</w:t>
            </w:r>
            <w:r w:rsidRPr="00B54F6F">
              <w:rPr>
                <w:rFonts w:ascii="Times New Roman" w:hAnsi="Times New Roman"/>
              </w:rPr>
              <w:t xml:space="preserve"> г.</w:t>
            </w:r>
          </w:p>
        </w:tc>
      </w:tr>
    </w:tbl>
    <w:p w:rsidR="00F67F78" w:rsidRDefault="00F67F78" w:rsidP="00F67F78">
      <w:pPr>
        <w:spacing w:line="360" w:lineRule="auto"/>
        <w:ind w:firstLine="708"/>
        <w:jc w:val="both"/>
        <w:rPr>
          <w:sz w:val="28"/>
          <w:szCs w:val="28"/>
        </w:rPr>
      </w:pPr>
    </w:p>
    <w:p w:rsidR="00F67F78" w:rsidRDefault="00F67F78" w:rsidP="00F67F78">
      <w:pPr>
        <w:spacing w:line="360" w:lineRule="auto"/>
        <w:ind w:firstLine="708"/>
        <w:jc w:val="both"/>
        <w:rPr>
          <w:sz w:val="28"/>
          <w:szCs w:val="28"/>
        </w:rPr>
      </w:pPr>
    </w:p>
    <w:p w:rsidR="00F67F78" w:rsidRDefault="00F67F78" w:rsidP="00F67F78">
      <w:pPr>
        <w:spacing w:line="360" w:lineRule="auto"/>
        <w:ind w:firstLine="708"/>
        <w:jc w:val="both"/>
        <w:rPr>
          <w:sz w:val="28"/>
          <w:szCs w:val="28"/>
        </w:rPr>
      </w:pPr>
    </w:p>
    <w:p w:rsidR="00F67F78" w:rsidRDefault="00F67F78" w:rsidP="00F67F78">
      <w:pPr>
        <w:spacing w:line="360" w:lineRule="auto"/>
        <w:ind w:firstLine="708"/>
        <w:jc w:val="both"/>
        <w:rPr>
          <w:sz w:val="28"/>
          <w:szCs w:val="28"/>
        </w:rPr>
      </w:pPr>
    </w:p>
    <w:p w:rsidR="00F67F78" w:rsidRDefault="00F67F78" w:rsidP="00F67F78">
      <w:pPr>
        <w:pStyle w:val="20"/>
        <w:ind w:left="1134" w:hanging="1134"/>
        <w:jc w:val="both"/>
        <w:rPr>
          <w:rFonts w:ascii="Times New Roman" w:hAnsi="Times New Roman"/>
          <w:i w:val="0"/>
          <w:sz w:val="24"/>
        </w:rPr>
      </w:pPr>
    </w:p>
    <w:p w:rsidR="00F67F78" w:rsidRDefault="00F67F78" w:rsidP="00F67F78">
      <w:pPr>
        <w:pStyle w:val="20"/>
        <w:ind w:left="1134" w:hanging="1134"/>
        <w:jc w:val="both"/>
        <w:rPr>
          <w:rFonts w:ascii="Times New Roman" w:hAnsi="Times New Roman"/>
          <w:i w:val="0"/>
          <w:sz w:val="24"/>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Default="00F67F78" w:rsidP="00F67F78">
      <w:pPr>
        <w:rPr>
          <w:lang w:eastAsia="en-US"/>
        </w:rPr>
      </w:pPr>
    </w:p>
    <w:p w:rsidR="00F67F78" w:rsidRPr="00E13909" w:rsidRDefault="00F67F78" w:rsidP="00F67F78">
      <w:pPr>
        <w:rPr>
          <w:rFonts w:ascii="Times New Roman" w:hAnsi="Times New Roman"/>
          <w:sz w:val="24"/>
          <w:szCs w:val="24"/>
        </w:rPr>
      </w:pPr>
      <w:r w:rsidRPr="00E13909">
        <w:rPr>
          <w:rFonts w:ascii="Times New Roman" w:hAnsi="Times New Roman"/>
          <w:sz w:val="24"/>
          <w:szCs w:val="24"/>
        </w:rPr>
        <w:t>Автор:  Василенко Ирина Николаевна преподаватель ГБПОУ «Южно-Уральский государс</w:t>
      </w:r>
      <w:r w:rsidRPr="00E13909">
        <w:rPr>
          <w:rFonts w:ascii="Times New Roman" w:hAnsi="Times New Roman"/>
          <w:sz w:val="24"/>
          <w:szCs w:val="24"/>
        </w:rPr>
        <w:t>т</w:t>
      </w:r>
      <w:r w:rsidRPr="00E13909">
        <w:rPr>
          <w:rFonts w:ascii="Times New Roman" w:hAnsi="Times New Roman"/>
          <w:sz w:val="24"/>
          <w:szCs w:val="24"/>
        </w:rPr>
        <w:t>венный технический колледж»</w:t>
      </w:r>
    </w:p>
    <w:p w:rsidR="00F67F78" w:rsidRPr="0043005A" w:rsidRDefault="00F67F78" w:rsidP="00F67F78">
      <w:pPr>
        <w:spacing w:after="0"/>
        <w:jc w:val="center"/>
        <w:rPr>
          <w:rFonts w:ascii="Times New Roman" w:hAnsi="Times New Roman"/>
          <w:b/>
          <w:sz w:val="28"/>
          <w:szCs w:val="28"/>
        </w:rPr>
      </w:pPr>
      <w:r>
        <w:rPr>
          <w:rFonts w:ascii="Times New Roman" w:hAnsi="Times New Roman"/>
          <w:b/>
          <w:i/>
          <w:sz w:val="24"/>
          <w:szCs w:val="24"/>
        </w:rPr>
        <w:br w:type="page"/>
      </w:r>
      <w:r w:rsidRPr="0043005A">
        <w:rPr>
          <w:rFonts w:ascii="Times New Roman" w:hAnsi="Times New Roman"/>
          <w:b/>
          <w:sz w:val="28"/>
          <w:szCs w:val="28"/>
        </w:rPr>
        <w:lastRenderedPageBreak/>
        <w:t>АКТ СОГЛАСОВАНИЯ</w:t>
      </w:r>
    </w:p>
    <w:p w:rsidR="00F67F78" w:rsidRPr="0043005A" w:rsidRDefault="00F67F78" w:rsidP="00F67F78">
      <w:pPr>
        <w:spacing w:after="0"/>
        <w:jc w:val="center"/>
        <w:rPr>
          <w:rFonts w:ascii="Times New Roman" w:hAnsi="Times New Roman"/>
          <w:b/>
          <w:sz w:val="28"/>
          <w:szCs w:val="28"/>
        </w:rPr>
      </w:pPr>
      <w:r w:rsidRPr="0043005A">
        <w:rPr>
          <w:rFonts w:ascii="Times New Roman" w:hAnsi="Times New Roman"/>
          <w:b/>
          <w:sz w:val="28"/>
          <w:szCs w:val="28"/>
        </w:rPr>
        <w:t xml:space="preserve">на программу, методические указания и контрольные задания для </w:t>
      </w:r>
    </w:p>
    <w:p w:rsidR="00F67F78" w:rsidRPr="0043005A" w:rsidRDefault="00F67F78" w:rsidP="00F67F78">
      <w:pPr>
        <w:spacing w:after="0"/>
        <w:jc w:val="center"/>
        <w:rPr>
          <w:rFonts w:ascii="Times New Roman" w:hAnsi="Times New Roman"/>
          <w:b/>
          <w:sz w:val="28"/>
          <w:szCs w:val="28"/>
        </w:rPr>
      </w:pPr>
      <w:r w:rsidRPr="0043005A">
        <w:rPr>
          <w:rFonts w:ascii="Times New Roman" w:hAnsi="Times New Roman"/>
          <w:b/>
          <w:sz w:val="28"/>
          <w:szCs w:val="28"/>
        </w:rPr>
        <w:t xml:space="preserve">студентов заочной формы обучения по учебной дисциплине </w:t>
      </w:r>
    </w:p>
    <w:p w:rsidR="00F67F78" w:rsidRPr="0043005A" w:rsidRDefault="00F67F78" w:rsidP="00F67F78">
      <w:pPr>
        <w:spacing w:after="0"/>
        <w:jc w:val="center"/>
        <w:rPr>
          <w:rFonts w:ascii="Times New Roman" w:hAnsi="Times New Roman"/>
          <w:b/>
          <w:sz w:val="28"/>
          <w:szCs w:val="28"/>
        </w:rPr>
      </w:pPr>
      <w:r w:rsidRPr="0043005A">
        <w:rPr>
          <w:rFonts w:ascii="Times New Roman" w:hAnsi="Times New Roman"/>
          <w:b/>
          <w:sz w:val="28"/>
          <w:szCs w:val="28"/>
        </w:rPr>
        <w:t xml:space="preserve">«Основы электротехники» </w:t>
      </w:r>
    </w:p>
    <w:p w:rsidR="00F67F78" w:rsidRPr="0043005A" w:rsidRDefault="00F67F78" w:rsidP="00F67F78">
      <w:pPr>
        <w:spacing w:after="0" w:line="360" w:lineRule="auto"/>
        <w:jc w:val="center"/>
        <w:rPr>
          <w:rFonts w:ascii="Times New Roman" w:hAnsi="Times New Roman"/>
          <w:b/>
          <w:sz w:val="28"/>
          <w:szCs w:val="28"/>
        </w:rPr>
      </w:pPr>
    </w:p>
    <w:p w:rsidR="00F67F78" w:rsidRPr="0043005A" w:rsidRDefault="00F67F78" w:rsidP="00F67F78">
      <w:pPr>
        <w:spacing w:after="0" w:line="360" w:lineRule="auto"/>
        <w:ind w:firstLine="567"/>
        <w:jc w:val="both"/>
        <w:rPr>
          <w:rFonts w:ascii="Times New Roman" w:hAnsi="Times New Roman"/>
          <w:sz w:val="28"/>
          <w:szCs w:val="28"/>
        </w:rPr>
      </w:pPr>
      <w:r w:rsidRPr="0043005A">
        <w:rPr>
          <w:rFonts w:ascii="Times New Roman" w:hAnsi="Times New Roman"/>
          <w:sz w:val="28"/>
          <w:szCs w:val="28"/>
        </w:rPr>
        <w:t>Программа учебной дисциплины рассчитана на 68 часов нагрузки, из кот</w:t>
      </w:r>
      <w:r w:rsidRPr="0043005A">
        <w:rPr>
          <w:rFonts w:ascii="Times New Roman" w:hAnsi="Times New Roman"/>
          <w:sz w:val="28"/>
          <w:szCs w:val="28"/>
        </w:rPr>
        <w:t>о</w:t>
      </w:r>
      <w:r w:rsidRPr="0043005A">
        <w:rPr>
          <w:rFonts w:ascii="Times New Roman" w:hAnsi="Times New Roman"/>
          <w:sz w:val="28"/>
          <w:szCs w:val="28"/>
        </w:rPr>
        <w:t>рых 12 часов аудиторной нагрузки распределены следующим образом: 8 часов - на выполнение практических работ, а остальные часы направлены на изучение теоретического материала.  Содержание программы соответствует требованиям Федерального государственного образовательного стандарта специальности СПО  по специальности 08.02.01 Строительство и эксплуатация зданий и с</w:t>
      </w:r>
      <w:r w:rsidRPr="0043005A">
        <w:rPr>
          <w:rFonts w:ascii="Times New Roman" w:hAnsi="Times New Roman"/>
          <w:sz w:val="28"/>
          <w:szCs w:val="28"/>
        </w:rPr>
        <w:t>о</w:t>
      </w:r>
      <w:r w:rsidRPr="0043005A">
        <w:rPr>
          <w:rFonts w:ascii="Times New Roman" w:hAnsi="Times New Roman"/>
          <w:sz w:val="28"/>
          <w:szCs w:val="28"/>
        </w:rPr>
        <w:t>оружений.</w:t>
      </w:r>
    </w:p>
    <w:p w:rsidR="00F67F78" w:rsidRPr="0043005A" w:rsidRDefault="00F67F78" w:rsidP="00F67F78">
      <w:pPr>
        <w:spacing w:after="0" w:line="360" w:lineRule="auto"/>
        <w:ind w:firstLine="567"/>
        <w:jc w:val="both"/>
        <w:rPr>
          <w:rFonts w:ascii="Times New Roman" w:hAnsi="Times New Roman"/>
          <w:sz w:val="28"/>
          <w:szCs w:val="28"/>
        </w:rPr>
      </w:pPr>
      <w:r w:rsidRPr="0043005A">
        <w:rPr>
          <w:rFonts w:ascii="Times New Roman" w:hAnsi="Times New Roman"/>
          <w:sz w:val="28"/>
          <w:szCs w:val="28"/>
        </w:rPr>
        <w:t>Большое внимание в программе учебной дисциплины уделено организации внеаудиторной самостоятельной работы, так как заочная форма обучения по</w:t>
      </w:r>
      <w:r w:rsidRPr="0043005A">
        <w:rPr>
          <w:rFonts w:ascii="Times New Roman" w:hAnsi="Times New Roman"/>
          <w:sz w:val="28"/>
          <w:szCs w:val="28"/>
        </w:rPr>
        <w:t>д</w:t>
      </w:r>
      <w:r w:rsidRPr="0043005A">
        <w:rPr>
          <w:rFonts w:ascii="Times New Roman" w:hAnsi="Times New Roman"/>
          <w:sz w:val="28"/>
          <w:szCs w:val="28"/>
        </w:rPr>
        <w:t>разумевает самостоятельное изучение и закрепление материала.</w:t>
      </w:r>
    </w:p>
    <w:p w:rsidR="00F67F78" w:rsidRPr="0043005A" w:rsidRDefault="00F67F78" w:rsidP="00F67F78">
      <w:pPr>
        <w:spacing w:after="0" w:line="360" w:lineRule="auto"/>
        <w:ind w:firstLine="567"/>
        <w:jc w:val="both"/>
        <w:rPr>
          <w:rFonts w:ascii="Times New Roman" w:hAnsi="Times New Roman"/>
          <w:sz w:val="28"/>
          <w:szCs w:val="28"/>
        </w:rPr>
      </w:pPr>
      <w:r w:rsidRPr="0043005A">
        <w:rPr>
          <w:rFonts w:ascii="Times New Roman" w:hAnsi="Times New Roman"/>
          <w:sz w:val="28"/>
          <w:szCs w:val="28"/>
        </w:rPr>
        <w:t>С целью наилучшего усвоения содержания учебным планом предусмотр</w:t>
      </w:r>
      <w:r w:rsidRPr="0043005A">
        <w:rPr>
          <w:rFonts w:ascii="Times New Roman" w:hAnsi="Times New Roman"/>
          <w:sz w:val="28"/>
          <w:szCs w:val="28"/>
        </w:rPr>
        <w:t>е</w:t>
      </w:r>
      <w:r w:rsidRPr="0043005A">
        <w:rPr>
          <w:rFonts w:ascii="Times New Roman" w:hAnsi="Times New Roman"/>
          <w:sz w:val="28"/>
          <w:szCs w:val="28"/>
        </w:rPr>
        <w:t>на домашняя контрольная работа, которая включает расчетные задания. Зад</w:t>
      </w:r>
      <w:r w:rsidRPr="0043005A">
        <w:rPr>
          <w:rFonts w:ascii="Times New Roman" w:hAnsi="Times New Roman"/>
          <w:sz w:val="28"/>
          <w:szCs w:val="28"/>
        </w:rPr>
        <w:t>а</w:t>
      </w:r>
      <w:r w:rsidRPr="0043005A">
        <w:rPr>
          <w:rFonts w:ascii="Times New Roman" w:hAnsi="Times New Roman"/>
          <w:sz w:val="28"/>
          <w:szCs w:val="28"/>
        </w:rPr>
        <w:t>ния охватывают материал всех разделов учебной дисциплины. Кроме заданий, разработка содержит методические рекомендации по выполнению и оформл</w:t>
      </w:r>
      <w:r w:rsidRPr="0043005A">
        <w:rPr>
          <w:rFonts w:ascii="Times New Roman" w:hAnsi="Times New Roman"/>
          <w:sz w:val="28"/>
          <w:szCs w:val="28"/>
        </w:rPr>
        <w:t>е</w:t>
      </w:r>
      <w:r w:rsidRPr="0043005A">
        <w:rPr>
          <w:rFonts w:ascii="Times New Roman" w:hAnsi="Times New Roman"/>
          <w:sz w:val="28"/>
          <w:szCs w:val="28"/>
        </w:rPr>
        <w:t>нию контрольной работы.</w:t>
      </w:r>
    </w:p>
    <w:p w:rsidR="00F67F78" w:rsidRPr="0043005A" w:rsidRDefault="00F67F78" w:rsidP="00F67F78">
      <w:pPr>
        <w:spacing w:after="0" w:line="360" w:lineRule="auto"/>
        <w:ind w:firstLine="567"/>
        <w:jc w:val="both"/>
        <w:rPr>
          <w:rFonts w:ascii="Times New Roman" w:hAnsi="Times New Roman"/>
          <w:sz w:val="28"/>
          <w:szCs w:val="28"/>
        </w:rPr>
      </w:pPr>
      <w:r w:rsidRPr="0043005A">
        <w:rPr>
          <w:rFonts w:ascii="Times New Roman" w:hAnsi="Times New Roman"/>
          <w:sz w:val="28"/>
          <w:szCs w:val="28"/>
        </w:rPr>
        <w:t xml:space="preserve">Представленная разработка может быть рекомендована для использования в освоении дисциплины «Основы электротехники» для специальности 08.02.01 Строительство и эксплуатация зданий и сооружений. </w:t>
      </w:r>
    </w:p>
    <w:p w:rsidR="00F67F78" w:rsidRDefault="00F67F78" w:rsidP="00F67F78">
      <w:pPr>
        <w:pStyle w:val="Style1"/>
        <w:widowControl/>
        <w:spacing w:before="53" w:line="274" w:lineRule="exact"/>
        <w:ind w:right="-2"/>
        <w:rPr>
          <w:sz w:val="28"/>
          <w:szCs w:val="28"/>
        </w:rPr>
      </w:pPr>
    </w:p>
    <w:p w:rsidR="00F67F78" w:rsidRPr="001A6D78" w:rsidRDefault="00F67F78" w:rsidP="00F67F78">
      <w:pPr>
        <w:ind w:firstLine="902"/>
        <w:rPr>
          <w:sz w:val="32"/>
          <w:szCs w:val="32"/>
        </w:rPr>
      </w:pPr>
      <w:r>
        <w:rPr>
          <w:noProof/>
          <w:sz w:val="32"/>
          <w:szCs w:val="32"/>
        </w:rPr>
        <w:drawing>
          <wp:anchor distT="0" distB="0" distL="114300" distR="114300" simplePos="0" relativeHeight="251694080" behindDoc="0" locked="0" layoutInCell="1" allowOverlap="1">
            <wp:simplePos x="0" y="0"/>
            <wp:positionH relativeFrom="column">
              <wp:posOffset>2111375</wp:posOffset>
            </wp:positionH>
            <wp:positionV relativeFrom="paragraph">
              <wp:posOffset>26035</wp:posOffset>
            </wp:positionV>
            <wp:extent cx="2526665" cy="1592580"/>
            <wp:effectExtent l="0" t="0" r="0" b="0"/>
            <wp:wrapNone/>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4" cstate="print"/>
                    <a:srcRect/>
                    <a:stretch>
                      <a:fillRect/>
                    </a:stretch>
                  </pic:blipFill>
                  <pic:spPr bwMode="auto">
                    <a:xfrm>
                      <a:off x="0" y="0"/>
                      <a:ext cx="2526665" cy="1592580"/>
                    </a:xfrm>
                    <a:prstGeom prst="rect">
                      <a:avLst/>
                    </a:prstGeom>
                    <a:noFill/>
                    <a:ln w="9525">
                      <a:noFill/>
                      <a:miter lim="800000"/>
                      <a:headEnd/>
                      <a:tailEnd/>
                    </a:ln>
                  </pic:spPr>
                </pic:pic>
              </a:graphicData>
            </a:graphic>
          </wp:anchor>
        </w:drawing>
      </w:r>
    </w:p>
    <w:p w:rsidR="00F67F78" w:rsidRPr="0043005A" w:rsidRDefault="00F67F78" w:rsidP="00F67F78">
      <w:pPr>
        <w:pStyle w:val="10"/>
        <w:spacing w:before="0" w:line="240" w:lineRule="auto"/>
        <w:rPr>
          <w:rFonts w:ascii="Times New Roman" w:hAnsi="Times New Roman"/>
          <w:b w:val="0"/>
        </w:rPr>
      </w:pPr>
      <w:r w:rsidRPr="0043005A">
        <w:rPr>
          <w:rFonts w:ascii="Times New Roman" w:hAnsi="Times New Roman"/>
          <w:b w:val="0"/>
        </w:rPr>
        <w:t xml:space="preserve">Главный инженер </w:t>
      </w:r>
      <w:r w:rsidRPr="0043005A">
        <w:rPr>
          <w:rFonts w:ascii="Times New Roman" w:hAnsi="Times New Roman"/>
          <w:b w:val="0"/>
        </w:rPr>
        <w:tab/>
      </w:r>
      <w:r w:rsidRPr="0043005A">
        <w:rPr>
          <w:rFonts w:ascii="Times New Roman" w:hAnsi="Times New Roman"/>
          <w:b w:val="0"/>
        </w:rPr>
        <w:tab/>
      </w:r>
      <w:r w:rsidRPr="0043005A">
        <w:rPr>
          <w:rFonts w:ascii="Times New Roman" w:hAnsi="Times New Roman"/>
          <w:b w:val="0"/>
        </w:rPr>
        <w:tab/>
      </w:r>
      <w:r w:rsidRPr="0043005A">
        <w:rPr>
          <w:rFonts w:ascii="Times New Roman" w:hAnsi="Times New Roman"/>
          <w:b w:val="0"/>
        </w:rPr>
        <w:tab/>
      </w:r>
      <w:r w:rsidRPr="0043005A">
        <w:rPr>
          <w:rFonts w:ascii="Times New Roman" w:hAnsi="Times New Roman"/>
          <w:b w:val="0"/>
        </w:rPr>
        <w:tab/>
        <w:t xml:space="preserve">       С.        И.Машковцев</w:t>
      </w:r>
    </w:p>
    <w:p w:rsidR="00F67F78" w:rsidRPr="0043005A" w:rsidRDefault="00F67F78" w:rsidP="00F67F78">
      <w:pPr>
        <w:pStyle w:val="10"/>
        <w:spacing w:before="0" w:line="240" w:lineRule="auto"/>
        <w:rPr>
          <w:rFonts w:ascii="Times New Roman" w:hAnsi="Times New Roman"/>
          <w:b w:val="0"/>
        </w:rPr>
      </w:pPr>
      <w:r w:rsidRPr="0043005A">
        <w:rPr>
          <w:rFonts w:ascii="Times New Roman" w:hAnsi="Times New Roman"/>
          <w:b w:val="0"/>
        </w:rPr>
        <w:t>ЗАО «Южуралэлектромонтаж-два»</w:t>
      </w:r>
    </w:p>
    <w:p w:rsidR="00F67F78" w:rsidRPr="00447A24" w:rsidRDefault="00F67F78" w:rsidP="00F67F78"/>
    <w:p w:rsidR="00F67F78" w:rsidRDefault="00F67F78" w:rsidP="00F67F78"/>
    <w:p w:rsidR="00F67F78" w:rsidRDefault="00F67F78" w:rsidP="00F67F78">
      <w:pPr>
        <w:pStyle w:val="Style1"/>
        <w:widowControl/>
        <w:spacing w:before="53" w:line="274" w:lineRule="exact"/>
        <w:ind w:right="-2"/>
        <w:rPr>
          <w:sz w:val="28"/>
          <w:szCs w:val="28"/>
        </w:rPr>
      </w:pPr>
    </w:p>
    <w:p w:rsidR="00F67F78" w:rsidRDefault="00F67F78" w:rsidP="00F67F78">
      <w:pPr>
        <w:jc w:val="center"/>
        <w:rPr>
          <w:rFonts w:ascii="Times New Roman" w:hAnsi="Times New Roman"/>
          <w:b/>
          <w:i/>
          <w:sz w:val="24"/>
          <w:szCs w:val="24"/>
        </w:rPr>
      </w:pPr>
    </w:p>
    <w:p w:rsidR="00F67F78" w:rsidRDefault="00F67F78" w:rsidP="00F67F78">
      <w:pPr>
        <w:jc w:val="center"/>
        <w:rPr>
          <w:rFonts w:ascii="Times New Roman" w:hAnsi="Times New Roman"/>
          <w:b/>
          <w:i/>
          <w:sz w:val="24"/>
          <w:szCs w:val="24"/>
        </w:rPr>
      </w:pPr>
      <w:r>
        <w:rPr>
          <w:rFonts w:ascii="Times New Roman" w:hAnsi="Times New Roman"/>
          <w:b/>
          <w:i/>
          <w:sz w:val="24"/>
          <w:szCs w:val="24"/>
        </w:rPr>
        <w:t>СОДЕРЖАНИЕ</w:t>
      </w:r>
    </w:p>
    <w:p w:rsidR="00F67F78" w:rsidRDefault="00F67F78" w:rsidP="00F67F78">
      <w:pPr>
        <w:rPr>
          <w:rFonts w:ascii="Times New Roman" w:hAnsi="Times New Roman"/>
          <w:b/>
          <w:i/>
          <w:sz w:val="24"/>
          <w:szCs w:val="24"/>
        </w:rPr>
      </w:pPr>
    </w:p>
    <w:tbl>
      <w:tblPr>
        <w:tblW w:w="0" w:type="auto"/>
        <w:tblLook w:val="01E0"/>
      </w:tblPr>
      <w:tblGrid>
        <w:gridCol w:w="9283"/>
        <w:gridCol w:w="571"/>
      </w:tblGrid>
      <w:tr w:rsidR="00F67F78" w:rsidTr="00F67F78">
        <w:tc>
          <w:tcPr>
            <w:tcW w:w="7668" w:type="dxa"/>
            <w:hideMark/>
          </w:tcPr>
          <w:tbl>
            <w:tblPr>
              <w:tblW w:w="9067" w:type="dxa"/>
              <w:tblLook w:val="01E0"/>
            </w:tblPr>
            <w:tblGrid>
              <w:gridCol w:w="7206"/>
              <w:gridCol w:w="1861"/>
            </w:tblGrid>
            <w:tr w:rsidR="00F67F78" w:rsidTr="00F67F78">
              <w:tc>
                <w:tcPr>
                  <w:tcW w:w="7206" w:type="dxa"/>
                  <w:hideMark/>
                </w:tcPr>
                <w:p w:rsidR="00F67F78" w:rsidRPr="00A50CE0" w:rsidRDefault="00F67F78" w:rsidP="00033F22">
                  <w:pPr>
                    <w:pStyle w:val="10"/>
                    <w:numPr>
                      <w:ilvl w:val="0"/>
                      <w:numId w:val="60"/>
                    </w:numPr>
                    <w:autoSpaceDE w:val="0"/>
                    <w:autoSpaceDN w:val="0"/>
                    <w:spacing w:before="0" w:after="0" w:line="240" w:lineRule="auto"/>
                    <w:ind w:right="-203"/>
                    <w:rPr>
                      <w:rFonts w:ascii="Times New Roman" w:hAnsi="Times New Roman"/>
                      <w:caps/>
                    </w:rPr>
                  </w:pPr>
                  <w:r w:rsidRPr="00A50CE0">
                    <w:rPr>
                      <w:rFonts w:ascii="Times New Roman" w:hAnsi="Times New Roman"/>
                      <w:caps/>
                    </w:rPr>
                    <w:t>ПАСПОРТ  ПРОГРАММЫ УЧЕБНОЙ ДИСЦ</w:t>
                  </w:r>
                  <w:r w:rsidRPr="00A50CE0">
                    <w:rPr>
                      <w:rFonts w:ascii="Times New Roman" w:hAnsi="Times New Roman"/>
                      <w:caps/>
                    </w:rPr>
                    <w:t>И</w:t>
                  </w:r>
                  <w:r w:rsidRPr="00A50CE0">
                    <w:rPr>
                      <w:rFonts w:ascii="Times New Roman" w:hAnsi="Times New Roman"/>
                      <w:caps/>
                    </w:rPr>
                    <w:t>ПЛИНЫ</w:t>
                  </w:r>
                </w:p>
              </w:tc>
              <w:tc>
                <w:tcPr>
                  <w:tcW w:w="1861" w:type="dxa"/>
                  <w:hideMark/>
                </w:tcPr>
                <w:p w:rsidR="00F67F78" w:rsidRPr="00A50CE0" w:rsidRDefault="00F67F78" w:rsidP="00F67F78">
                  <w:pPr>
                    <w:spacing w:line="240" w:lineRule="auto"/>
                    <w:ind w:right="-203"/>
                    <w:jc w:val="center"/>
                    <w:rPr>
                      <w:rFonts w:ascii="Times New Roman" w:hAnsi="Times New Roman"/>
                      <w:b/>
                      <w:sz w:val="24"/>
                      <w:szCs w:val="28"/>
                      <w:lang w:eastAsia="en-US"/>
                    </w:rPr>
                  </w:pPr>
                  <w:r w:rsidRPr="00A50CE0">
                    <w:rPr>
                      <w:rFonts w:ascii="Times New Roman" w:hAnsi="Times New Roman"/>
                      <w:b/>
                      <w:sz w:val="24"/>
                      <w:szCs w:val="28"/>
                    </w:rPr>
                    <w:t>4</w:t>
                  </w:r>
                </w:p>
              </w:tc>
            </w:tr>
            <w:tr w:rsidR="00F67F78" w:rsidTr="00F67F78">
              <w:tc>
                <w:tcPr>
                  <w:tcW w:w="7206" w:type="dxa"/>
                  <w:hideMark/>
                </w:tcPr>
                <w:p w:rsidR="00F67F78" w:rsidRPr="00A50CE0" w:rsidRDefault="00F67F78" w:rsidP="00033F22">
                  <w:pPr>
                    <w:pStyle w:val="10"/>
                    <w:numPr>
                      <w:ilvl w:val="0"/>
                      <w:numId w:val="60"/>
                    </w:numPr>
                    <w:autoSpaceDE w:val="0"/>
                    <w:autoSpaceDN w:val="0"/>
                    <w:spacing w:before="0" w:after="0" w:line="240" w:lineRule="auto"/>
                    <w:ind w:right="-203"/>
                    <w:rPr>
                      <w:rFonts w:ascii="Times New Roman" w:hAnsi="Times New Roman"/>
                      <w:caps/>
                    </w:rPr>
                  </w:pPr>
                  <w:r w:rsidRPr="00A50CE0">
                    <w:rPr>
                      <w:rFonts w:ascii="Times New Roman" w:hAnsi="Times New Roman"/>
                      <w:caps/>
                    </w:rPr>
                    <w:t>СТРУКТУРА и содержание УЧЕБНОЙ ДИСЦИПЛИНЫ</w:t>
                  </w:r>
                </w:p>
              </w:tc>
              <w:tc>
                <w:tcPr>
                  <w:tcW w:w="1861" w:type="dxa"/>
                  <w:hideMark/>
                </w:tcPr>
                <w:p w:rsidR="00F67F78" w:rsidRPr="00A50CE0" w:rsidRDefault="00F67F78" w:rsidP="00F67F78">
                  <w:pPr>
                    <w:spacing w:line="240" w:lineRule="auto"/>
                    <w:ind w:right="-203"/>
                    <w:jc w:val="center"/>
                    <w:rPr>
                      <w:rFonts w:ascii="Times New Roman" w:hAnsi="Times New Roman"/>
                      <w:b/>
                      <w:sz w:val="24"/>
                      <w:szCs w:val="28"/>
                      <w:lang w:eastAsia="en-US"/>
                    </w:rPr>
                  </w:pPr>
                  <w:r w:rsidRPr="00A50CE0">
                    <w:rPr>
                      <w:rFonts w:ascii="Times New Roman" w:hAnsi="Times New Roman"/>
                      <w:b/>
                      <w:sz w:val="24"/>
                      <w:szCs w:val="28"/>
                    </w:rPr>
                    <w:t>6</w:t>
                  </w:r>
                </w:p>
              </w:tc>
            </w:tr>
            <w:tr w:rsidR="00F67F78" w:rsidTr="00F67F78">
              <w:trPr>
                <w:trHeight w:val="670"/>
              </w:trPr>
              <w:tc>
                <w:tcPr>
                  <w:tcW w:w="7206" w:type="dxa"/>
                  <w:hideMark/>
                </w:tcPr>
                <w:p w:rsidR="00F67F78" w:rsidRPr="00A50CE0" w:rsidRDefault="00F67F78" w:rsidP="00033F22">
                  <w:pPr>
                    <w:pStyle w:val="10"/>
                    <w:numPr>
                      <w:ilvl w:val="0"/>
                      <w:numId w:val="60"/>
                    </w:numPr>
                    <w:autoSpaceDE w:val="0"/>
                    <w:autoSpaceDN w:val="0"/>
                    <w:spacing w:before="0" w:after="0" w:line="240" w:lineRule="auto"/>
                    <w:ind w:right="-203"/>
                    <w:rPr>
                      <w:rFonts w:ascii="Times New Roman" w:hAnsi="Times New Roman"/>
                      <w:caps/>
                    </w:rPr>
                  </w:pPr>
                  <w:r w:rsidRPr="00A50CE0">
                    <w:rPr>
                      <w:rFonts w:ascii="Times New Roman" w:hAnsi="Times New Roman"/>
                      <w:caps/>
                    </w:rPr>
                    <w:t>условия реализации программы учебной дисциплины</w:t>
                  </w:r>
                </w:p>
              </w:tc>
              <w:tc>
                <w:tcPr>
                  <w:tcW w:w="1861" w:type="dxa"/>
                  <w:hideMark/>
                </w:tcPr>
                <w:p w:rsidR="00F67F78" w:rsidRPr="00A50CE0" w:rsidRDefault="00F67F78" w:rsidP="00F67F78">
                  <w:pPr>
                    <w:spacing w:line="240" w:lineRule="auto"/>
                    <w:ind w:right="-203"/>
                    <w:jc w:val="center"/>
                    <w:rPr>
                      <w:rFonts w:ascii="Times New Roman" w:hAnsi="Times New Roman"/>
                      <w:b/>
                      <w:sz w:val="24"/>
                      <w:szCs w:val="28"/>
                      <w:lang w:eastAsia="en-US"/>
                    </w:rPr>
                  </w:pPr>
                  <w:r w:rsidRPr="00A50CE0">
                    <w:rPr>
                      <w:rFonts w:ascii="Times New Roman" w:hAnsi="Times New Roman"/>
                      <w:b/>
                      <w:sz w:val="24"/>
                      <w:szCs w:val="28"/>
                    </w:rPr>
                    <w:t>11</w:t>
                  </w:r>
                </w:p>
              </w:tc>
            </w:tr>
            <w:tr w:rsidR="00F67F78" w:rsidTr="00F67F78">
              <w:tc>
                <w:tcPr>
                  <w:tcW w:w="7206" w:type="dxa"/>
                  <w:hideMark/>
                </w:tcPr>
                <w:p w:rsidR="00F67F78" w:rsidRPr="00A50CE0" w:rsidRDefault="00F67F78" w:rsidP="00033F22">
                  <w:pPr>
                    <w:pStyle w:val="10"/>
                    <w:numPr>
                      <w:ilvl w:val="0"/>
                      <w:numId w:val="60"/>
                    </w:numPr>
                    <w:autoSpaceDE w:val="0"/>
                    <w:autoSpaceDN w:val="0"/>
                    <w:spacing w:before="0" w:after="0" w:line="240" w:lineRule="auto"/>
                    <w:ind w:right="-203"/>
                    <w:rPr>
                      <w:rFonts w:ascii="Times New Roman" w:hAnsi="Times New Roman"/>
                      <w:caps/>
                    </w:rPr>
                  </w:pPr>
                  <w:r w:rsidRPr="00A50CE0">
                    <w:rPr>
                      <w:rFonts w:ascii="Times New Roman" w:hAnsi="Times New Roman"/>
                      <w:caps/>
                    </w:rPr>
                    <w:t>Контроль и оценка результатов О</w:t>
                  </w:r>
                  <w:r w:rsidRPr="00A50CE0">
                    <w:rPr>
                      <w:rFonts w:ascii="Times New Roman" w:hAnsi="Times New Roman"/>
                      <w:caps/>
                    </w:rPr>
                    <w:t>с</w:t>
                  </w:r>
                  <w:r w:rsidRPr="00A50CE0">
                    <w:rPr>
                      <w:rFonts w:ascii="Times New Roman" w:hAnsi="Times New Roman"/>
                      <w:caps/>
                    </w:rPr>
                    <w:t>воения учебной дисциплины</w:t>
                  </w:r>
                </w:p>
              </w:tc>
              <w:tc>
                <w:tcPr>
                  <w:tcW w:w="1861" w:type="dxa"/>
                  <w:hideMark/>
                </w:tcPr>
                <w:p w:rsidR="00F67F78" w:rsidRPr="00A50CE0" w:rsidRDefault="00F67F78" w:rsidP="00F67F78">
                  <w:pPr>
                    <w:spacing w:line="240" w:lineRule="auto"/>
                    <w:ind w:right="-203"/>
                    <w:jc w:val="center"/>
                    <w:rPr>
                      <w:rFonts w:ascii="Times New Roman" w:hAnsi="Times New Roman"/>
                      <w:b/>
                      <w:sz w:val="24"/>
                      <w:szCs w:val="28"/>
                      <w:lang w:eastAsia="en-US"/>
                    </w:rPr>
                  </w:pPr>
                  <w:r w:rsidRPr="00A50CE0">
                    <w:rPr>
                      <w:rFonts w:ascii="Times New Roman" w:hAnsi="Times New Roman"/>
                      <w:b/>
                      <w:sz w:val="24"/>
                      <w:szCs w:val="28"/>
                    </w:rPr>
                    <w:t>12</w:t>
                  </w:r>
                </w:p>
              </w:tc>
            </w:tr>
            <w:tr w:rsidR="00F67F78" w:rsidTr="00F67F78">
              <w:tc>
                <w:tcPr>
                  <w:tcW w:w="7206" w:type="dxa"/>
                  <w:hideMark/>
                </w:tcPr>
                <w:p w:rsidR="00F67F78" w:rsidRPr="00A50CE0" w:rsidRDefault="00F67F78" w:rsidP="00033F22">
                  <w:pPr>
                    <w:pStyle w:val="10"/>
                    <w:numPr>
                      <w:ilvl w:val="0"/>
                      <w:numId w:val="60"/>
                    </w:numPr>
                    <w:autoSpaceDE w:val="0"/>
                    <w:autoSpaceDN w:val="0"/>
                    <w:spacing w:before="0" w:after="0" w:line="240" w:lineRule="auto"/>
                    <w:ind w:right="-203"/>
                    <w:rPr>
                      <w:rFonts w:ascii="Times New Roman" w:hAnsi="Times New Roman"/>
                      <w:caps/>
                    </w:rPr>
                  </w:pPr>
                  <w:r w:rsidRPr="00A50CE0">
                    <w:rPr>
                      <w:rFonts w:ascii="Times New Roman" w:hAnsi="Times New Roman"/>
                      <w:caps/>
                    </w:rPr>
                    <w:t>Контрольная  работа, методические указания по ЕЕ  выполнению</w:t>
                  </w:r>
                </w:p>
              </w:tc>
              <w:tc>
                <w:tcPr>
                  <w:tcW w:w="1861" w:type="dxa"/>
                  <w:hideMark/>
                </w:tcPr>
                <w:p w:rsidR="00F67F78" w:rsidRPr="00A50CE0" w:rsidRDefault="00F67F78" w:rsidP="00F67F78">
                  <w:pPr>
                    <w:spacing w:line="240" w:lineRule="auto"/>
                    <w:ind w:right="-203"/>
                    <w:jc w:val="center"/>
                    <w:rPr>
                      <w:rFonts w:ascii="Times New Roman" w:hAnsi="Times New Roman"/>
                      <w:b/>
                      <w:sz w:val="24"/>
                      <w:szCs w:val="28"/>
                      <w:lang w:eastAsia="en-US"/>
                    </w:rPr>
                  </w:pPr>
                  <w:r w:rsidRPr="00A50CE0">
                    <w:rPr>
                      <w:rFonts w:ascii="Times New Roman" w:hAnsi="Times New Roman"/>
                      <w:b/>
                      <w:sz w:val="24"/>
                      <w:szCs w:val="28"/>
                    </w:rPr>
                    <w:t>14</w:t>
                  </w:r>
                </w:p>
              </w:tc>
            </w:tr>
          </w:tbl>
          <w:p w:rsidR="00F67F78" w:rsidRDefault="00F67F78" w:rsidP="00F67F78">
            <w:pPr>
              <w:spacing w:line="240" w:lineRule="auto"/>
              <w:ind w:left="644" w:right="-203"/>
              <w:rPr>
                <w:rFonts w:ascii="Times New Roman" w:hAnsi="Times New Roman"/>
                <w:sz w:val="24"/>
                <w:szCs w:val="24"/>
                <w:lang w:eastAsia="en-US"/>
              </w:rPr>
            </w:pPr>
            <w:r>
              <w:rPr>
                <w:rFonts w:ascii="Times New Roman" w:hAnsi="Times New Roman"/>
                <w:b/>
                <w:caps/>
                <w:sz w:val="28"/>
                <w:szCs w:val="28"/>
                <w:u w:val="single"/>
              </w:rPr>
              <w:br w:type="page"/>
            </w:r>
          </w:p>
        </w:tc>
        <w:tc>
          <w:tcPr>
            <w:tcW w:w="1903" w:type="dxa"/>
          </w:tcPr>
          <w:p w:rsidR="00F67F78" w:rsidRDefault="00F67F78" w:rsidP="00F67F78">
            <w:pPr>
              <w:spacing w:line="240" w:lineRule="auto"/>
              <w:jc w:val="center"/>
              <w:rPr>
                <w:rFonts w:ascii="Times New Roman" w:hAnsi="Times New Roman"/>
                <w:sz w:val="24"/>
                <w:szCs w:val="24"/>
                <w:lang w:eastAsia="en-US"/>
              </w:rPr>
            </w:pPr>
          </w:p>
        </w:tc>
      </w:tr>
    </w:tbl>
    <w:p w:rsidR="00F67F78" w:rsidRDefault="00F67F78" w:rsidP="00F67F78">
      <w:pPr>
        <w:spacing w:after="160" w:line="259" w:lineRule="auto"/>
        <w:rPr>
          <w:rFonts w:ascii="Times New Roman" w:hAnsi="Times New Roman"/>
          <w:b/>
          <w:i/>
        </w:rPr>
      </w:pPr>
      <w:r>
        <w:rPr>
          <w:rFonts w:ascii="Times New Roman" w:hAnsi="Times New Roman"/>
          <w:b/>
          <w:i/>
        </w:rPr>
        <w:t xml:space="preserve"> </w:t>
      </w:r>
    </w:p>
    <w:p w:rsidR="00F67F78" w:rsidRDefault="00F67F78" w:rsidP="00F67F78">
      <w:pPr>
        <w:spacing w:after="160" w:line="259" w:lineRule="auto"/>
        <w:rPr>
          <w:rFonts w:ascii="Times New Roman" w:hAnsi="Times New Roman"/>
          <w:b/>
          <w:i/>
        </w:rPr>
      </w:pPr>
      <w:r>
        <w:rPr>
          <w:rFonts w:ascii="Times New Roman" w:hAnsi="Times New Roman"/>
          <w:b/>
          <w:i/>
        </w:rPr>
        <w:br w:type="page"/>
      </w:r>
    </w:p>
    <w:p w:rsidR="00F67F78" w:rsidRPr="00A50CE0" w:rsidRDefault="00F67F78" w:rsidP="00F67F78">
      <w:pPr>
        <w:spacing w:after="240" w:line="360" w:lineRule="auto"/>
        <w:jc w:val="center"/>
        <w:rPr>
          <w:rFonts w:ascii="Times New Roman" w:hAnsi="Times New Roman"/>
          <w:b/>
          <w:sz w:val="28"/>
          <w:szCs w:val="28"/>
        </w:rPr>
      </w:pPr>
      <w:r w:rsidRPr="00A50CE0">
        <w:rPr>
          <w:rFonts w:ascii="Times New Roman" w:hAnsi="Times New Roman"/>
          <w:b/>
          <w:sz w:val="28"/>
          <w:szCs w:val="28"/>
        </w:rPr>
        <w:lastRenderedPageBreak/>
        <w:t>1. ПАСПОРТ ПРОГРАММЫ УЧЕБНОЙ ДИСЦИПЛИНЫ</w:t>
      </w:r>
    </w:p>
    <w:p w:rsidR="00F67F78" w:rsidRPr="000D4841" w:rsidRDefault="00F67F78" w:rsidP="00F67F78">
      <w:pPr>
        <w:spacing w:after="0"/>
        <w:ind w:firstLine="709"/>
        <w:rPr>
          <w:rFonts w:ascii="Times New Roman" w:hAnsi="Times New Roman"/>
          <w:b/>
          <w:sz w:val="28"/>
          <w:szCs w:val="28"/>
        </w:rPr>
      </w:pPr>
      <w:r w:rsidRPr="000D4841">
        <w:rPr>
          <w:rFonts w:ascii="Times New Roman" w:hAnsi="Times New Roman"/>
          <w:b/>
          <w:sz w:val="28"/>
          <w:szCs w:val="28"/>
        </w:rPr>
        <w:t>1.1. Область применения программы</w:t>
      </w:r>
    </w:p>
    <w:p w:rsidR="00F67F78" w:rsidRDefault="00F67F78" w:rsidP="00F67F78">
      <w:pPr>
        <w:ind w:firstLine="709"/>
        <w:jc w:val="both"/>
        <w:rPr>
          <w:rFonts w:ascii="Times New Roman" w:hAnsi="Times New Roman"/>
          <w:sz w:val="28"/>
          <w:szCs w:val="28"/>
        </w:rPr>
      </w:pPr>
      <w:r w:rsidRPr="000D4841">
        <w:rPr>
          <w:rFonts w:ascii="Times New Roman" w:hAnsi="Times New Roman"/>
          <w:sz w:val="28"/>
          <w:szCs w:val="28"/>
        </w:rPr>
        <w:t>Программа учебной дисциплины является частью основной образов</w:t>
      </w:r>
      <w:r w:rsidRPr="000D4841">
        <w:rPr>
          <w:rFonts w:ascii="Times New Roman" w:hAnsi="Times New Roman"/>
          <w:sz w:val="28"/>
          <w:szCs w:val="28"/>
        </w:rPr>
        <w:t>а</w:t>
      </w:r>
      <w:r w:rsidRPr="000D4841">
        <w:rPr>
          <w:rFonts w:ascii="Times New Roman" w:hAnsi="Times New Roman"/>
          <w:sz w:val="28"/>
          <w:szCs w:val="28"/>
        </w:rPr>
        <w:t xml:space="preserve">тельной программы подготовки специалистов среднего звена в соответствии с ФГОС СПО по специальности </w:t>
      </w:r>
      <w:r>
        <w:rPr>
          <w:rFonts w:ascii="Times New Roman" w:hAnsi="Times New Roman"/>
          <w:sz w:val="28"/>
        </w:rPr>
        <w:t>08.02.01 «</w:t>
      </w:r>
      <w:r w:rsidRPr="003164EA">
        <w:rPr>
          <w:rFonts w:ascii="Times New Roman" w:hAnsi="Times New Roman"/>
          <w:sz w:val="28"/>
        </w:rPr>
        <w:t>Строительство и эксплуатация зданий и сооружений</w:t>
      </w:r>
      <w:r w:rsidRPr="003164EA">
        <w:rPr>
          <w:rFonts w:ascii="Times New Roman" w:hAnsi="Times New Roman"/>
          <w:sz w:val="28"/>
          <w:szCs w:val="28"/>
        </w:rPr>
        <w:t>»</w:t>
      </w:r>
      <w:r w:rsidRPr="00536C92">
        <w:rPr>
          <w:rFonts w:ascii="Times New Roman" w:hAnsi="Times New Roman"/>
          <w:sz w:val="28"/>
          <w:szCs w:val="28"/>
        </w:rPr>
        <w:t>.</w:t>
      </w:r>
    </w:p>
    <w:p w:rsidR="00F67F78" w:rsidRPr="005D3885" w:rsidRDefault="00F67F78" w:rsidP="00F67F78">
      <w:pPr>
        <w:ind w:firstLine="709"/>
        <w:jc w:val="both"/>
        <w:rPr>
          <w:rFonts w:ascii="Times New Roman" w:hAnsi="Times New Roman"/>
          <w:sz w:val="28"/>
          <w:szCs w:val="28"/>
        </w:rPr>
      </w:pPr>
      <w:r w:rsidRPr="005D3885">
        <w:rPr>
          <w:rFonts w:ascii="Times New Roman" w:hAnsi="Times New Roman"/>
          <w:sz w:val="28"/>
          <w:szCs w:val="28"/>
        </w:rPr>
        <w:t>Учебная дисциплина «Основы электротехники» обеспечивает формир</w:t>
      </w:r>
      <w:r w:rsidRPr="005D3885">
        <w:rPr>
          <w:rFonts w:ascii="Times New Roman" w:hAnsi="Times New Roman"/>
          <w:sz w:val="28"/>
          <w:szCs w:val="28"/>
        </w:rPr>
        <w:t>о</w:t>
      </w:r>
      <w:r w:rsidRPr="005D3885">
        <w:rPr>
          <w:rFonts w:ascii="Times New Roman" w:hAnsi="Times New Roman"/>
          <w:sz w:val="28"/>
          <w:szCs w:val="28"/>
        </w:rPr>
        <w:t xml:space="preserve">вание профессиональных и общих компетенций по всем видам деятельности ФГОС по профессии/специальности 08.02.01. Особое значение дисциплина имеет при формировании и развитии ОК 1 - </w:t>
      </w:r>
      <w:r>
        <w:rPr>
          <w:rFonts w:ascii="Times New Roman" w:hAnsi="Times New Roman"/>
          <w:sz w:val="28"/>
          <w:szCs w:val="28"/>
        </w:rPr>
        <w:t>7</w:t>
      </w:r>
      <w:r w:rsidRPr="005D3885">
        <w:rPr>
          <w:rFonts w:ascii="Times New Roman" w:hAnsi="Times New Roman"/>
          <w:sz w:val="28"/>
          <w:szCs w:val="28"/>
        </w:rPr>
        <w:t>,</w:t>
      </w:r>
      <w:r>
        <w:rPr>
          <w:rFonts w:ascii="Times New Roman" w:hAnsi="Times New Roman"/>
          <w:sz w:val="28"/>
          <w:szCs w:val="28"/>
        </w:rPr>
        <w:t xml:space="preserve"> </w:t>
      </w:r>
      <w:r w:rsidRPr="005D3885">
        <w:rPr>
          <w:rFonts w:ascii="Times New Roman" w:hAnsi="Times New Roman"/>
          <w:sz w:val="28"/>
          <w:szCs w:val="28"/>
        </w:rPr>
        <w:t>ПК 2.1</w:t>
      </w:r>
      <w:r>
        <w:rPr>
          <w:rFonts w:ascii="Times New Roman" w:hAnsi="Times New Roman"/>
          <w:sz w:val="28"/>
          <w:szCs w:val="28"/>
        </w:rPr>
        <w:t>, 3.5</w:t>
      </w:r>
      <w:r w:rsidRPr="005D3885">
        <w:rPr>
          <w:rFonts w:ascii="Times New Roman" w:hAnsi="Times New Roman"/>
          <w:sz w:val="28"/>
          <w:szCs w:val="28"/>
        </w:rPr>
        <w:t>, 4.</w:t>
      </w:r>
      <w:r>
        <w:rPr>
          <w:rFonts w:ascii="Times New Roman" w:hAnsi="Times New Roman"/>
          <w:sz w:val="28"/>
          <w:szCs w:val="28"/>
        </w:rPr>
        <w:t>1, 4.2.</w:t>
      </w:r>
      <w:r w:rsidRPr="005D3885">
        <w:rPr>
          <w:rFonts w:ascii="Times New Roman" w:hAnsi="Times New Roman"/>
          <w:sz w:val="28"/>
          <w:szCs w:val="28"/>
        </w:rPr>
        <w:t xml:space="preserve"> </w:t>
      </w:r>
    </w:p>
    <w:p w:rsidR="00F67F78" w:rsidRPr="0017673A" w:rsidRDefault="00F67F78" w:rsidP="00F67F78">
      <w:pPr>
        <w:pStyle w:val="20"/>
        <w:jc w:val="both"/>
        <w:rPr>
          <w:rFonts w:ascii="Times New Roman" w:hAnsi="Times New Roman"/>
          <w:b w:val="0"/>
          <w:i w:val="0"/>
        </w:rPr>
      </w:pPr>
      <w:r w:rsidRPr="0017673A">
        <w:rPr>
          <w:rFonts w:ascii="Times New Roman" w:hAnsi="Times New Roman"/>
          <w:i w:val="0"/>
        </w:rPr>
        <w:t>1.2. Место учебной дисциплины в структуре ООП ПССЗ</w:t>
      </w:r>
      <w:r w:rsidRPr="0017673A">
        <w:rPr>
          <w:rFonts w:ascii="Times New Roman" w:hAnsi="Times New Roman"/>
          <w:b w:val="0"/>
          <w:i w:val="0"/>
        </w:rPr>
        <w:t>:</w:t>
      </w:r>
      <w:r w:rsidRPr="000D4841">
        <w:rPr>
          <w:rFonts w:ascii="Times New Roman" w:hAnsi="Times New Roman"/>
          <w:b w:val="0"/>
        </w:rPr>
        <w:t xml:space="preserve"> </w:t>
      </w:r>
      <w:r w:rsidRPr="0017673A">
        <w:rPr>
          <w:rFonts w:ascii="Times New Roman" w:hAnsi="Times New Roman"/>
          <w:b w:val="0"/>
          <w:i w:val="0"/>
        </w:rPr>
        <w:t xml:space="preserve">дисциплина </w:t>
      </w:r>
      <w:r>
        <w:rPr>
          <w:rFonts w:ascii="Times New Roman" w:hAnsi="Times New Roman"/>
          <w:b w:val="0"/>
          <w:i w:val="0"/>
        </w:rPr>
        <w:t>общ</w:t>
      </w:r>
      <w:r>
        <w:rPr>
          <w:rFonts w:ascii="Times New Roman" w:hAnsi="Times New Roman"/>
          <w:b w:val="0"/>
          <w:i w:val="0"/>
        </w:rPr>
        <w:t>е</w:t>
      </w:r>
      <w:r w:rsidRPr="0017673A">
        <w:rPr>
          <w:rFonts w:ascii="Times New Roman" w:hAnsi="Times New Roman"/>
          <w:b w:val="0"/>
          <w:i w:val="0"/>
        </w:rPr>
        <w:t>профессионального цикла ОП.3.</w:t>
      </w:r>
    </w:p>
    <w:p w:rsidR="00F67F78" w:rsidRDefault="00F67F78" w:rsidP="00F67F78">
      <w:pPr>
        <w:spacing w:after="0"/>
        <w:rPr>
          <w:rFonts w:ascii="Times New Roman" w:hAnsi="Times New Roman"/>
          <w:b/>
          <w:sz w:val="28"/>
          <w:szCs w:val="28"/>
        </w:rPr>
      </w:pPr>
    </w:p>
    <w:p w:rsidR="00F67F78" w:rsidRPr="000D4841" w:rsidRDefault="00F67F78" w:rsidP="00F67F78">
      <w:pPr>
        <w:spacing w:after="0"/>
        <w:ind w:firstLine="851"/>
        <w:rPr>
          <w:rFonts w:ascii="Times New Roman" w:hAnsi="Times New Roman"/>
          <w:b/>
          <w:sz w:val="28"/>
          <w:szCs w:val="28"/>
        </w:rPr>
      </w:pPr>
      <w:r w:rsidRPr="000D4841">
        <w:rPr>
          <w:rFonts w:ascii="Times New Roman" w:hAnsi="Times New Roman"/>
          <w:b/>
          <w:sz w:val="28"/>
          <w:szCs w:val="28"/>
        </w:rPr>
        <w:t>1.3. Цель и планируемые результаты освоения учебной дисципл</w:t>
      </w:r>
      <w:r w:rsidRPr="000D4841">
        <w:rPr>
          <w:rFonts w:ascii="Times New Roman" w:hAnsi="Times New Roman"/>
          <w:b/>
          <w:sz w:val="28"/>
          <w:szCs w:val="28"/>
        </w:rPr>
        <w:t>и</w:t>
      </w:r>
      <w:r w:rsidRPr="000D4841">
        <w:rPr>
          <w:rFonts w:ascii="Times New Roman" w:hAnsi="Times New Roman"/>
          <w:b/>
          <w:sz w:val="28"/>
          <w:szCs w:val="28"/>
        </w:rPr>
        <w:t>ны:</w:t>
      </w:r>
    </w:p>
    <w:p w:rsidR="00F67F78" w:rsidRDefault="00F67F78" w:rsidP="00F67F78">
      <w:pPr>
        <w:spacing w:after="0"/>
        <w:contextualSpacing/>
        <w:jc w:val="both"/>
        <w:rPr>
          <w:rFonts w:ascii="Times New Roman" w:hAnsi="Times New Roman"/>
          <w:sz w:val="28"/>
          <w:szCs w:val="28"/>
        </w:rPr>
      </w:pPr>
    </w:p>
    <w:p w:rsidR="00F67F78" w:rsidRPr="000D4841" w:rsidRDefault="00F67F78" w:rsidP="00F67F78">
      <w:pPr>
        <w:spacing w:after="0"/>
        <w:ind w:firstLine="851"/>
        <w:contextualSpacing/>
        <w:jc w:val="both"/>
        <w:rPr>
          <w:rFonts w:ascii="Times New Roman" w:hAnsi="Times New Roman"/>
          <w:sz w:val="28"/>
          <w:szCs w:val="28"/>
        </w:rPr>
      </w:pPr>
      <w:r w:rsidRPr="000D4841">
        <w:rPr>
          <w:rFonts w:ascii="Times New Roman" w:hAnsi="Times New Roman"/>
          <w:sz w:val="28"/>
          <w:szCs w:val="28"/>
        </w:rPr>
        <w:t xml:space="preserve">В результате освоения дисциплины студент должен </w:t>
      </w:r>
      <w:r w:rsidRPr="003F4190">
        <w:rPr>
          <w:rFonts w:ascii="Times New Roman" w:hAnsi="Times New Roman"/>
          <w:b/>
          <w:sz w:val="28"/>
          <w:szCs w:val="28"/>
        </w:rPr>
        <w:t>уметь</w:t>
      </w:r>
      <w:r w:rsidRPr="000D4841">
        <w:rPr>
          <w:rFonts w:ascii="Times New Roman" w:hAnsi="Times New Roman"/>
          <w:sz w:val="28"/>
          <w:szCs w:val="28"/>
        </w:rPr>
        <w:t>:</w:t>
      </w:r>
    </w:p>
    <w:p w:rsidR="00F67F78" w:rsidRPr="005D3885" w:rsidRDefault="00F67F78" w:rsidP="00033F22">
      <w:pPr>
        <w:numPr>
          <w:ilvl w:val="0"/>
          <w:numId w:val="140"/>
        </w:numPr>
        <w:tabs>
          <w:tab w:val="left" w:pos="289"/>
          <w:tab w:val="left" w:pos="1134"/>
        </w:tabs>
        <w:spacing w:after="0" w:line="240" w:lineRule="auto"/>
        <w:ind w:left="5" w:firstLine="851"/>
        <w:rPr>
          <w:rFonts w:ascii="Times New Roman" w:hAnsi="Times New Roman"/>
          <w:i/>
          <w:sz w:val="28"/>
          <w:szCs w:val="28"/>
        </w:rPr>
      </w:pPr>
      <w:r w:rsidRPr="005D3885">
        <w:rPr>
          <w:rFonts w:ascii="Times New Roman" w:hAnsi="Times New Roman"/>
          <w:i/>
          <w:sz w:val="28"/>
          <w:szCs w:val="28"/>
        </w:rPr>
        <w:t>читать электрические схемы;</w:t>
      </w:r>
    </w:p>
    <w:p w:rsidR="00F67F78" w:rsidRPr="00B61CBF" w:rsidRDefault="00F67F78" w:rsidP="00033F22">
      <w:pPr>
        <w:numPr>
          <w:ilvl w:val="0"/>
          <w:numId w:val="140"/>
        </w:numPr>
        <w:tabs>
          <w:tab w:val="left" w:pos="289"/>
          <w:tab w:val="left" w:pos="1134"/>
        </w:tabs>
        <w:spacing w:after="0" w:line="240" w:lineRule="auto"/>
        <w:ind w:left="5" w:firstLine="851"/>
        <w:rPr>
          <w:rFonts w:ascii="Times New Roman" w:hAnsi="Times New Roman"/>
          <w:i/>
          <w:sz w:val="28"/>
        </w:rPr>
      </w:pPr>
      <w:r w:rsidRPr="00B61CBF">
        <w:rPr>
          <w:rFonts w:ascii="Times New Roman" w:hAnsi="Times New Roman"/>
          <w:i/>
          <w:sz w:val="28"/>
        </w:rPr>
        <w:t>производить расчет системы электроснабжения строительной площадки;</w:t>
      </w:r>
    </w:p>
    <w:p w:rsidR="00F67F78" w:rsidRPr="005D3885" w:rsidRDefault="00F67F78" w:rsidP="00F67F78">
      <w:pPr>
        <w:spacing w:after="0"/>
        <w:ind w:firstLine="851"/>
        <w:jc w:val="both"/>
        <w:rPr>
          <w:rFonts w:ascii="Times New Roman" w:hAnsi="Times New Roman"/>
          <w:sz w:val="28"/>
          <w:szCs w:val="28"/>
        </w:rPr>
      </w:pPr>
      <w:r w:rsidRPr="005D3885">
        <w:rPr>
          <w:rFonts w:ascii="Times New Roman" w:hAnsi="Times New Roman"/>
          <w:sz w:val="28"/>
          <w:szCs w:val="28"/>
        </w:rPr>
        <w:t xml:space="preserve">В результате освоения дисциплины студент должен </w:t>
      </w:r>
      <w:r w:rsidRPr="005D3885">
        <w:rPr>
          <w:rFonts w:ascii="Times New Roman" w:hAnsi="Times New Roman"/>
          <w:b/>
          <w:sz w:val="28"/>
          <w:szCs w:val="28"/>
        </w:rPr>
        <w:t>знать</w:t>
      </w:r>
      <w:r w:rsidRPr="005D3885">
        <w:rPr>
          <w:rFonts w:ascii="Times New Roman" w:hAnsi="Times New Roman"/>
          <w:sz w:val="28"/>
          <w:szCs w:val="28"/>
        </w:rPr>
        <w:t>:</w:t>
      </w:r>
    </w:p>
    <w:p w:rsidR="00F67F78" w:rsidRPr="005D3885" w:rsidRDefault="00F67F78" w:rsidP="00033F22">
      <w:pPr>
        <w:numPr>
          <w:ilvl w:val="0"/>
          <w:numId w:val="140"/>
        </w:numPr>
        <w:tabs>
          <w:tab w:val="left" w:pos="288"/>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6" w:firstLine="851"/>
        <w:jc w:val="both"/>
        <w:rPr>
          <w:rFonts w:ascii="Times New Roman" w:hAnsi="Times New Roman"/>
          <w:i/>
          <w:sz w:val="28"/>
          <w:szCs w:val="28"/>
        </w:rPr>
      </w:pPr>
      <w:r w:rsidRPr="005D3885">
        <w:rPr>
          <w:rFonts w:ascii="Times New Roman" w:hAnsi="Times New Roman"/>
          <w:i/>
          <w:sz w:val="28"/>
          <w:szCs w:val="28"/>
        </w:rPr>
        <w:t>основы электротехники</w:t>
      </w:r>
      <w:r>
        <w:rPr>
          <w:rFonts w:ascii="Times New Roman" w:hAnsi="Times New Roman"/>
          <w:i/>
          <w:sz w:val="28"/>
          <w:szCs w:val="28"/>
        </w:rPr>
        <w:t xml:space="preserve"> и эле</w:t>
      </w:r>
      <w:r w:rsidRPr="005D3885">
        <w:rPr>
          <w:rFonts w:ascii="Times New Roman" w:hAnsi="Times New Roman"/>
          <w:i/>
          <w:sz w:val="28"/>
          <w:szCs w:val="28"/>
        </w:rPr>
        <w:t>ктроники;</w:t>
      </w:r>
    </w:p>
    <w:p w:rsidR="00F67F78" w:rsidRPr="005D3885" w:rsidRDefault="00F67F78" w:rsidP="00033F22">
      <w:pPr>
        <w:numPr>
          <w:ilvl w:val="0"/>
          <w:numId w:val="140"/>
        </w:numPr>
        <w:tabs>
          <w:tab w:val="left" w:pos="288"/>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jc w:val="both"/>
        <w:rPr>
          <w:rFonts w:ascii="Times New Roman" w:hAnsi="Times New Roman"/>
          <w:i/>
          <w:sz w:val="28"/>
          <w:szCs w:val="28"/>
        </w:rPr>
      </w:pPr>
      <w:r w:rsidRPr="005D3885">
        <w:rPr>
          <w:rFonts w:ascii="Times New Roman" w:hAnsi="Times New Roman"/>
          <w:i/>
          <w:sz w:val="28"/>
          <w:szCs w:val="28"/>
        </w:rPr>
        <w:t>устройство и принцип действия электрических машин и трансфо</w:t>
      </w:r>
      <w:r w:rsidRPr="005D3885">
        <w:rPr>
          <w:rFonts w:ascii="Times New Roman" w:hAnsi="Times New Roman"/>
          <w:i/>
          <w:sz w:val="28"/>
          <w:szCs w:val="28"/>
        </w:rPr>
        <w:t>р</w:t>
      </w:r>
      <w:r w:rsidRPr="005D3885">
        <w:rPr>
          <w:rFonts w:ascii="Times New Roman" w:hAnsi="Times New Roman"/>
          <w:i/>
          <w:sz w:val="28"/>
          <w:szCs w:val="28"/>
        </w:rPr>
        <w:t>маторов;</w:t>
      </w:r>
    </w:p>
    <w:p w:rsidR="00F67F78" w:rsidRPr="005D3885" w:rsidRDefault="00F67F78" w:rsidP="00033F22">
      <w:pPr>
        <w:numPr>
          <w:ilvl w:val="0"/>
          <w:numId w:val="140"/>
        </w:numPr>
        <w:tabs>
          <w:tab w:val="left" w:pos="0"/>
          <w:tab w:val="left" w:pos="34"/>
          <w:tab w:val="left" w:pos="14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4" w:firstLine="851"/>
        <w:jc w:val="both"/>
        <w:rPr>
          <w:rFonts w:ascii="Times New Roman" w:hAnsi="Times New Roman"/>
          <w:sz w:val="28"/>
          <w:szCs w:val="28"/>
        </w:rPr>
      </w:pPr>
      <w:r>
        <w:rPr>
          <w:rFonts w:ascii="Times New Roman" w:hAnsi="Times New Roman"/>
          <w:i/>
          <w:sz w:val="28"/>
          <w:szCs w:val="28"/>
        </w:rPr>
        <w:t xml:space="preserve"> </w:t>
      </w:r>
      <w:r w:rsidRPr="005D3885">
        <w:rPr>
          <w:rFonts w:ascii="Times New Roman" w:hAnsi="Times New Roman"/>
          <w:i/>
          <w:sz w:val="28"/>
          <w:szCs w:val="28"/>
        </w:rPr>
        <w:t>устройство и принцип действия аппаратуры управления электр</w:t>
      </w:r>
      <w:r w:rsidRPr="005D3885">
        <w:rPr>
          <w:rFonts w:ascii="Times New Roman" w:hAnsi="Times New Roman"/>
          <w:i/>
          <w:sz w:val="28"/>
          <w:szCs w:val="28"/>
        </w:rPr>
        <w:t>о</w:t>
      </w:r>
      <w:r w:rsidRPr="005D3885">
        <w:rPr>
          <w:rFonts w:ascii="Times New Roman" w:hAnsi="Times New Roman"/>
          <w:i/>
          <w:sz w:val="28"/>
          <w:szCs w:val="28"/>
        </w:rPr>
        <w:t>установками</w:t>
      </w:r>
      <w:r w:rsidRPr="005D3885">
        <w:rPr>
          <w:rFonts w:ascii="Times New Roman" w:hAnsi="Times New Roman"/>
          <w:sz w:val="28"/>
          <w:szCs w:val="28"/>
        </w:rPr>
        <w:t>.</w:t>
      </w:r>
    </w:p>
    <w:p w:rsidR="00F67F78" w:rsidRPr="003F4190" w:rsidRDefault="00F67F78" w:rsidP="00F67F78">
      <w:pPr>
        <w:spacing w:after="0"/>
        <w:ind w:firstLine="851"/>
        <w:jc w:val="both"/>
        <w:rPr>
          <w:rFonts w:ascii="Times New Roman" w:hAnsi="Times New Roman"/>
          <w:b/>
          <w:sz w:val="28"/>
          <w:szCs w:val="28"/>
        </w:rPr>
      </w:pPr>
      <w:r w:rsidRPr="000D4841">
        <w:rPr>
          <w:rFonts w:ascii="Times New Roman" w:hAnsi="Times New Roman"/>
          <w:sz w:val="28"/>
          <w:szCs w:val="28"/>
        </w:rPr>
        <w:t xml:space="preserve">В результате освоения </w:t>
      </w:r>
      <w:r>
        <w:rPr>
          <w:rFonts w:ascii="Times New Roman" w:hAnsi="Times New Roman"/>
          <w:sz w:val="28"/>
          <w:szCs w:val="28"/>
        </w:rPr>
        <w:t xml:space="preserve">учебной </w:t>
      </w:r>
      <w:r w:rsidRPr="000D4841">
        <w:rPr>
          <w:rFonts w:ascii="Times New Roman" w:hAnsi="Times New Roman"/>
          <w:sz w:val="28"/>
          <w:szCs w:val="28"/>
        </w:rPr>
        <w:t xml:space="preserve">дисциплины студент осваивает </w:t>
      </w:r>
      <w:r w:rsidRPr="003F4190">
        <w:rPr>
          <w:rFonts w:ascii="Times New Roman" w:hAnsi="Times New Roman"/>
          <w:b/>
          <w:sz w:val="28"/>
          <w:szCs w:val="28"/>
        </w:rPr>
        <w:t>элеме</w:t>
      </w:r>
      <w:r w:rsidRPr="003F4190">
        <w:rPr>
          <w:rFonts w:ascii="Times New Roman" w:hAnsi="Times New Roman"/>
          <w:b/>
          <w:sz w:val="28"/>
          <w:szCs w:val="28"/>
        </w:rPr>
        <w:t>н</w:t>
      </w:r>
      <w:r w:rsidRPr="003F4190">
        <w:rPr>
          <w:rFonts w:ascii="Times New Roman" w:hAnsi="Times New Roman"/>
          <w:b/>
          <w:sz w:val="28"/>
          <w:szCs w:val="28"/>
        </w:rPr>
        <w:t>ты компетенций:</w:t>
      </w:r>
    </w:p>
    <w:p w:rsidR="00F67F78" w:rsidRPr="003F4190" w:rsidRDefault="00F67F78" w:rsidP="00F67F78">
      <w:pPr>
        <w:spacing w:after="0"/>
        <w:jc w:val="both"/>
        <w:rPr>
          <w:rFonts w:ascii="Times New Roman" w:hAnsi="Times New Roman"/>
          <w:sz w:val="28"/>
          <w:szCs w:val="28"/>
        </w:rPr>
      </w:pPr>
      <w:r w:rsidRPr="003F4190">
        <w:rPr>
          <w:rFonts w:ascii="Times New Roman" w:hAnsi="Times New Roman"/>
          <w:sz w:val="28"/>
          <w:szCs w:val="28"/>
        </w:rPr>
        <w:t>ОК 1</w:t>
      </w:r>
      <w:r>
        <w:rPr>
          <w:rFonts w:ascii="Times New Roman" w:hAnsi="Times New Roman"/>
          <w:sz w:val="28"/>
          <w:szCs w:val="28"/>
        </w:rPr>
        <w:t xml:space="preserve">. </w:t>
      </w:r>
      <w:r w:rsidRPr="003F4190">
        <w:rPr>
          <w:rFonts w:ascii="Times New Roman" w:hAnsi="Times New Roman"/>
          <w:sz w:val="28"/>
          <w:szCs w:val="28"/>
        </w:rPr>
        <w:t>Выбирать способы решения задач профессиональной деятельности, пр</w:t>
      </w:r>
      <w:r w:rsidRPr="003F4190">
        <w:rPr>
          <w:rFonts w:ascii="Times New Roman" w:hAnsi="Times New Roman"/>
          <w:sz w:val="28"/>
          <w:szCs w:val="28"/>
        </w:rPr>
        <w:t>и</w:t>
      </w:r>
      <w:r w:rsidRPr="003F4190">
        <w:rPr>
          <w:rFonts w:ascii="Times New Roman" w:hAnsi="Times New Roman"/>
          <w:sz w:val="28"/>
          <w:szCs w:val="28"/>
        </w:rPr>
        <w:t>менительно к различным контекстам</w:t>
      </w:r>
      <w:r>
        <w:rPr>
          <w:rFonts w:ascii="Times New Roman" w:hAnsi="Times New Roman"/>
          <w:sz w:val="28"/>
          <w:szCs w:val="28"/>
        </w:rPr>
        <w:t>.</w:t>
      </w:r>
    </w:p>
    <w:p w:rsidR="00F67F78" w:rsidRPr="003F4190" w:rsidRDefault="00F67F78" w:rsidP="00F67F78">
      <w:pPr>
        <w:spacing w:after="0"/>
        <w:jc w:val="both"/>
        <w:rPr>
          <w:rFonts w:ascii="Times New Roman" w:hAnsi="Times New Roman"/>
          <w:sz w:val="28"/>
          <w:szCs w:val="28"/>
        </w:rPr>
      </w:pPr>
      <w:r w:rsidRPr="003F4190">
        <w:rPr>
          <w:rFonts w:ascii="Times New Roman" w:hAnsi="Times New Roman"/>
          <w:sz w:val="28"/>
          <w:szCs w:val="28"/>
        </w:rPr>
        <w:t>ОК 2</w:t>
      </w:r>
      <w:r>
        <w:rPr>
          <w:rFonts w:ascii="Times New Roman" w:hAnsi="Times New Roman"/>
          <w:sz w:val="28"/>
          <w:szCs w:val="28"/>
        </w:rPr>
        <w:t xml:space="preserve">. </w:t>
      </w:r>
      <w:r w:rsidRPr="003F4190">
        <w:rPr>
          <w:rFonts w:ascii="Times New Roman" w:hAnsi="Times New Roman"/>
          <w:sz w:val="28"/>
          <w:szCs w:val="28"/>
        </w:rPr>
        <w:t>Осуществлять поиск, анализ и интерпретацию информации, необходимой для выполнения задач профессиональной деятельности</w:t>
      </w:r>
      <w:r>
        <w:rPr>
          <w:rFonts w:ascii="Times New Roman" w:hAnsi="Times New Roman"/>
          <w:sz w:val="28"/>
          <w:szCs w:val="28"/>
        </w:rPr>
        <w:t>.</w:t>
      </w:r>
    </w:p>
    <w:p w:rsidR="00F67F78" w:rsidRPr="003F4190" w:rsidRDefault="00F67F78" w:rsidP="00F67F78">
      <w:pPr>
        <w:spacing w:after="0"/>
        <w:jc w:val="both"/>
        <w:rPr>
          <w:rFonts w:ascii="Times New Roman" w:hAnsi="Times New Roman"/>
          <w:sz w:val="28"/>
          <w:szCs w:val="28"/>
        </w:rPr>
      </w:pPr>
      <w:r w:rsidRPr="003F4190">
        <w:rPr>
          <w:rFonts w:ascii="Times New Roman" w:hAnsi="Times New Roman"/>
          <w:sz w:val="28"/>
          <w:szCs w:val="28"/>
        </w:rPr>
        <w:t>ОК 4</w:t>
      </w:r>
      <w:r>
        <w:rPr>
          <w:rFonts w:ascii="Times New Roman" w:hAnsi="Times New Roman"/>
          <w:sz w:val="28"/>
          <w:szCs w:val="28"/>
        </w:rPr>
        <w:t>.</w:t>
      </w:r>
      <w:r w:rsidRPr="003F4190">
        <w:rPr>
          <w:rFonts w:ascii="Times New Roman" w:hAnsi="Times New Roman"/>
          <w:sz w:val="28"/>
          <w:szCs w:val="28"/>
        </w:rPr>
        <w:t xml:space="preserve"> Работать в коллективе и команде, эффективно взаимодействовать с ко</w:t>
      </w:r>
      <w:r w:rsidRPr="003F4190">
        <w:rPr>
          <w:rFonts w:ascii="Times New Roman" w:hAnsi="Times New Roman"/>
          <w:sz w:val="28"/>
          <w:szCs w:val="28"/>
        </w:rPr>
        <w:t>л</w:t>
      </w:r>
      <w:r w:rsidRPr="003F4190">
        <w:rPr>
          <w:rFonts w:ascii="Times New Roman" w:hAnsi="Times New Roman"/>
          <w:sz w:val="28"/>
          <w:szCs w:val="28"/>
        </w:rPr>
        <w:t>легами, руководством, клиентами</w:t>
      </w:r>
      <w:r>
        <w:rPr>
          <w:rFonts w:ascii="Times New Roman" w:hAnsi="Times New Roman"/>
          <w:sz w:val="28"/>
          <w:szCs w:val="28"/>
        </w:rPr>
        <w:t>.</w:t>
      </w:r>
    </w:p>
    <w:p w:rsidR="00F67F78" w:rsidRDefault="00F67F78" w:rsidP="00F67F78">
      <w:pPr>
        <w:spacing w:after="0"/>
        <w:jc w:val="both"/>
        <w:rPr>
          <w:rFonts w:ascii="Times New Roman" w:hAnsi="Times New Roman"/>
          <w:sz w:val="28"/>
          <w:szCs w:val="28"/>
        </w:rPr>
      </w:pPr>
      <w:r w:rsidRPr="003F4190">
        <w:rPr>
          <w:rFonts w:ascii="Times New Roman" w:hAnsi="Times New Roman"/>
          <w:sz w:val="28"/>
          <w:szCs w:val="28"/>
        </w:rPr>
        <w:t>ОК 5</w:t>
      </w:r>
      <w:r>
        <w:rPr>
          <w:rFonts w:ascii="Times New Roman" w:hAnsi="Times New Roman"/>
          <w:sz w:val="28"/>
          <w:szCs w:val="28"/>
        </w:rPr>
        <w:t>.</w:t>
      </w:r>
      <w:r w:rsidRPr="003F4190">
        <w:rPr>
          <w:rFonts w:ascii="Times New Roman" w:hAnsi="Times New Roman"/>
          <w:sz w:val="28"/>
          <w:szCs w:val="28"/>
        </w:rPr>
        <w:t xml:space="preserve"> Осуществлять устную и письменную коммуникацию на государственном языке с учетом особенностей социального и культурного контекста.</w:t>
      </w:r>
    </w:p>
    <w:p w:rsidR="00F67F78" w:rsidRPr="00AC602E" w:rsidRDefault="00F67F78" w:rsidP="00F67F78">
      <w:pPr>
        <w:pStyle w:val="pboth"/>
        <w:shd w:val="clear" w:color="auto" w:fill="FFFFFF"/>
        <w:spacing w:before="0" w:beforeAutospacing="0" w:after="0" w:afterAutospacing="0" w:line="293" w:lineRule="atLeast"/>
        <w:rPr>
          <w:color w:val="000000"/>
          <w:sz w:val="28"/>
          <w:szCs w:val="23"/>
        </w:rPr>
      </w:pPr>
      <w:r w:rsidRPr="00AC602E">
        <w:rPr>
          <w:color w:val="000000"/>
          <w:sz w:val="28"/>
          <w:szCs w:val="23"/>
        </w:rPr>
        <w:lastRenderedPageBreak/>
        <w:t>ОК 06. Проявлять гражданско-патриотическую позицию, демонстрировать осознанное поведение на основе традиционных общечеловеческих ценностей;</w:t>
      </w:r>
    </w:p>
    <w:p w:rsidR="00F67F78" w:rsidRPr="00AC602E" w:rsidRDefault="00F67F78" w:rsidP="00F67F78">
      <w:pPr>
        <w:pStyle w:val="pboth"/>
        <w:shd w:val="clear" w:color="auto" w:fill="FFFFFF"/>
        <w:spacing w:before="0" w:beforeAutospacing="0" w:after="0" w:afterAutospacing="0" w:line="293" w:lineRule="atLeast"/>
        <w:rPr>
          <w:color w:val="000000"/>
          <w:sz w:val="28"/>
          <w:szCs w:val="23"/>
        </w:rPr>
      </w:pPr>
      <w:r w:rsidRPr="00AC602E">
        <w:rPr>
          <w:color w:val="000000"/>
          <w:sz w:val="28"/>
          <w:szCs w:val="23"/>
        </w:rPr>
        <w:t>ОК 07. Содействовать сохранению окружающей среды, ресурсосбережению, эффективно действовать в чрезвычайных ситуациях;</w:t>
      </w:r>
    </w:p>
    <w:p w:rsidR="00F67F78" w:rsidRPr="00DB79BE" w:rsidRDefault="00F67F78" w:rsidP="00F67F78">
      <w:pPr>
        <w:spacing w:after="0"/>
        <w:jc w:val="both"/>
        <w:rPr>
          <w:rFonts w:ascii="Times New Roman" w:hAnsi="Times New Roman"/>
          <w:color w:val="000000"/>
          <w:sz w:val="28"/>
          <w:szCs w:val="23"/>
          <w:shd w:val="clear" w:color="auto" w:fill="FFFFFF"/>
        </w:rPr>
      </w:pPr>
      <w:r w:rsidRPr="00DB79BE">
        <w:rPr>
          <w:rFonts w:ascii="Times New Roman" w:hAnsi="Times New Roman"/>
          <w:color w:val="000000"/>
          <w:sz w:val="28"/>
          <w:szCs w:val="23"/>
          <w:shd w:val="clear" w:color="auto" w:fill="FFFFFF"/>
        </w:rPr>
        <w:t>ПК 2.1. Выполнять подготовительные работы на строительной площадке;</w:t>
      </w:r>
    </w:p>
    <w:p w:rsidR="00F67F78" w:rsidRPr="00DB79BE" w:rsidRDefault="00F67F78" w:rsidP="00F67F78">
      <w:pPr>
        <w:spacing w:after="0"/>
        <w:jc w:val="both"/>
        <w:rPr>
          <w:rFonts w:ascii="Times New Roman" w:hAnsi="Times New Roman"/>
          <w:color w:val="000000"/>
          <w:sz w:val="28"/>
          <w:szCs w:val="23"/>
          <w:shd w:val="clear" w:color="auto" w:fill="FFFFFF"/>
        </w:rPr>
      </w:pPr>
      <w:r w:rsidRPr="00DB79BE">
        <w:rPr>
          <w:rFonts w:ascii="Times New Roman" w:hAnsi="Times New Roman"/>
          <w:color w:val="000000"/>
          <w:sz w:val="28"/>
          <w:szCs w:val="23"/>
          <w:shd w:val="clear" w:color="auto" w:fill="FFFFFF"/>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w:t>
      </w:r>
      <w:r w:rsidRPr="00DB79BE">
        <w:rPr>
          <w:rFonts w:ascii="Times New Roman" w:hAnsi="Times New Roman"/>
          <w:color w:val="000000"/>
          <w:sz w:val="28"/>
          <w:szCs w:val="23"/>
          <w:shd w:val="clear" w:color="auto" w:fill="FFFFFF"/>
        </w:rPr>
        <w:t>н</w:t>
      </w:r>
      <w:r w:rsidRPr="00DB79BE">
        <w:rPr>
          <w:rFonts w:ascii="Times New Roman" w:hAnsi="Times New Roman"/>
          <w:color w:val="000000"/>
          <w:sz w:val="28"/>
          <w:szCs w:val="23"/>
          <w:shd w:val="clear" w:color="auto" w:fill="FFFFFF"/>
        </w:rPr>
        <w:t>струкции и эксплуатации строительных объектов.</w:t>
      </w:r>
    </w:p>
    <w:p w:rsidR="00F67F78" w:rsidRPr="00DB79BE" w:rsidRDefault="00F67F78" w:rsidP="00F67F78">
      <w:pPr>
        <w:spacing w:after="0"/>
        <w:jc w:val="both"/>
        <w:rPr>
          <w:rFonts w:ascii="Times New Roman" w:hAnsi="Times New Roman"/>
          <w:color w:val="000000"/>
          <w:sz w:val="28"/>
          <w:szCs w:val="23"/>
          <w:shd w:val="clear" w:color="auto" w:fill="FFFFFF"/>
        </w:rPr>
      </w:pPr>
      <w:r w:rsidRPr="00DB79BE">
        <w:rPr>
          <w:rFonts w:ascii="Times New Roman" w:hAnsi="Times New Roman"/>
          <w:color w:val="000000"/>
          <w:sz w:val="28"/>
          <w:szCs w:val="23"/>
          <w:shd w:val="clear" w:color="auto" w:fill="FFFFFF"/>
        </w:rPr>
        <w:t>ПК 4.1. Организовывать работу по технической эксплуатации зданий и соор</w:t>
      </w:r>
      <w:r w:rsidRPr="00DB79BE">
        <w:rPr>
          <w:rFonts w:ascii="Times New Roman" w:hAnsi="Times New Roman"/>
          <w:color w:val="000000"/>
          <w:sz w:val="28"/>
          <w:szCs w:val="23"/>
          <w:shd w:val="clear" w:color="auto" w:fill="FFFFFF"/>
        </w:rPr>
        <w:t>у</w:t>
      </w:r>
      <w:r w:rsidRPr="00DB79BE">
        <w:rPr>
          <w:rFonts w:ascii="Times New Roman" w:hAnsi="Times New Roman"/>
          <w:color w:val="000000"/>
          <w:sz w:val="28"/>
          <w:szCs w:val="23"/>
          <w:shd w:val="clear" w:color="auto" w:fill="FFFFFF"/>
        </w:rPr>
        <w:t>жений;</w:t>
      </w:r>
    </w:p>
    <w:p w:rsidR="00F67F78" w:rsidRPr="00DB79BE" w:rsidRDefault="00F67F78" w:rsidP="00F67F78">
      <w:pPr>
        <w:spacing w:after="0"/>
        <w:jc w:val="both"/>
        <w:rPr>
          <w:rFonts w:ascii="Times New Roman" w:hAnsi="Times New Roman"/>
          <w:color w:val="000000"/>
          <w:sz w:val="28"/>
          <w:szCs w:val="23"/>
          <w:shd w:val="clear" w:color="auto" w:fill="FFFFFF"/>
        </w:rPr>
      </w:pPr>
      <w:r w:rsidRPr="00DB79BE">
        <w:rPr>
          <w:rFonts w:ascii="Times New Roman" w:hAnsi="Times New Roman"/>
          <w:color w:val="000000"/>
          <w:sz w:val="28"/>
          <w:szCs w:val="23"/>
          <w:shd w:val="clear" w:color="auto" w:fill="FFFFFF"/>
        </w:rPr>
        <w:t>ПК 4.2. Выполнять мероприятия по технической эксплуатации конструкций и инженерного оборудования зданий;</w:t>
      </w:r>
    </w:p>
    <w:p w:rsidR="00F67F78" w:rsidRPr="00DB79BE" w:rsidRDefault="00F67F78" w:rsidP="00F67F78">
      <w:pPr>
        <w:spacing w:after="0"/>
        <w:jc w:val="both"/>
        <w:rPr>
          <w:rFonts w:ascii="Times New Roman" w:hAnsi="Times New Roman"/>
          <w:sz w:val="28"/>
          <w:szCs w:val="28"/>
        </w:rPr>
      </w:pPr>
    </w:p>
    <w:p w:rsidR="00F67F78" w:rsidRPr="000D4841" w:rsidRDefault="00F67F78" w:rsidP="00F67F78">
      <w:pPr>
        <w:spacing w:after="0"/>
        <w:rPr>
          <w:rFonts w:ascii="Times New Roman" w:hAnsi="Times New Roman"/>
          <w:b/>
          <w:sz w:val="28"/>
          <w:szCs w:val="28"/>
        </w:rPr>
      </w:pPr>
      <w:r w:rsidRPr="000D4841">
        <w:rPr>
          <w:rFonts w:ascii="Times New Roman" w:hAnsi="Times New Roman"/>
          <w:b/>
          <w:sz w:val="28"/>
          <w:szCs w:val="28"/>
        </w:rPr>
        <w:t>1.4 Количество часов на освоение программы учебной дисциплины:</w:t>
      </w:r>
    </w:p>
    <w:p w:rsidR="00F67F78" w:rsidRPr="00696A9C" w:rsidRDefault="00F67F78" w:rsidP="00F67F78">
      <w:pPr>
        <w:spacing w:after="0"/>
        <w:rPr>
          <w:rFonts w:ascii="Times New Roman" w:hAnsi="Times New Roman"/>
          <w:sz w:val="28"/>
          <w:szCs w:val="28"/>
        </w:rPr>
      </w:pPr>
      <w:r w:rsidRPr="00696A9C">
        <w:rPr>
          <w:rFonts w:ascii="Times New Roman" w:hAnsi="Times New Roman"/>
          <w:sz w:val="28"/>
          <w:szCs w:val="28"/>
        </w:rPr>
        <w:t xml:space="preserve">объем образовательной нагрузки студента – </w:t>
      </w:r>
      <w:r>
        <w:rPr>
          <w:rFonts w:ascii="Times New Roman" w:hAnsi="Times New Roman"/>
          <w:sz w:val="28"/>
          <w:szCs w:val="28"/>
        </w:rPr>
        <w:t>6</w:t>
      </w:r>
      <w:r w:rsidRPr="00696A9C">
        <w:rPr>
          <w:rFonts w:ascii="Times New Roman" w:hAnsi="Times New Roman"/>
          <w:sz w:val="28"/>
          <w:szCs w:val="28"/>
        </w:rPr>
        <w:t>8 часов,</w:t>
      </w:r>
    </w:p>
    <w:p w:rsidR="00F67F78" w:rsidRPr="00696A9C" w:rsidRDefault="00F67F78" w:rsidP="00F67F78">
      <w:pPr>
        <w:spacing w:after="0"/>
        <w:rPr>
          <w:rFonts w:ascii="Times New Roman" w:hAnsi="Times New Roman"/>
          <w:sz w:val="28"/>
          <w:szCs w:val="28"/>
        </w:rPr>
      </w:pPr>
      <w:r w:rsidRPr="00696A9C">
        <w:rPr>
          <w:rFonts w:ascii="Times New Roman" w:hAnsi="Times New Roman"/>
          <w:sz w:val="28"/>
          <w:szCs w:val="28"/>
        </w:rPr>
        <w:t>учебная нагрузка студента во взаимодействии с преподавателем –</w:t>
      </w:r>
      <w:r>
        <w:rPr>
          <w:rFonts w:ascii="Times New Roman" w:hAnsi="Times New Roman"/>
          <w:sz w:val="28"/>
          <w:szCs w:val="28"/>
        </w:rPr>
        <w:t xml:space="preserve"> 12</w:t>
      </w:r>
      <w:r w:rsidRPr="00696A9C">
        <w:rPr>
          <w:rFonts w:ascii="Times New Roman" w:hAnsi="Times New Roman"/>
          <w:sz w:val="28"/>
          <w:szCs w:val="28"/>
        </w:rPr>
        <w:t xml:space="preserve"> часов, </w:t>
      </w:r>
    </w:p>
    <w:p w:rsidR="00F67F78" w:rsidRPr="00696A9C" w:rsidRDefault="00F67F78" w:rsidP="00F67F78">
      <w:pPr>
        <w:spacing w:after="0"/>
        <w:ind w:firstLine="284"/>
        <w:rPr>
          <w:rFonts w:ascii="Times New Roman" w:hAnsi="Times New Roman"/>
          <w:sz w:val="28"/>
          <w:szCs w:val="28"/>
        </w:rPr>
      </w:pPr>
      <w:r w:rsidRPr="00696A9C">
        <w:rPr>
          <w:rFonts w:ascii="Times New Roman" w:hAnsi="Times New Roman"/>
          <w:sz w:val="28"/>
          <w:szCs w:val="28"/>
        </w:rPr>
        <w:t xml:space="preserve">в том числе: </w:t>
      </w:r>
    </w:p>
    <w:p w:rsidR="00F67F78" w:rsidRPr="00696A9C" w:rsidRDefault="00F67F78" w:rsidP="00F67F78">
      <w:pPr>
        <w:spacing w:after="0"/>
        <w:ind w:firstLine="284"/>
        <w:rPr>
          <w:rFonts w:ascii="Times New Roman" w:hAnsi="Times New Roman"/>
          <w:sz w:val="28"/>
          <w:szCs w:val="28"/>
        </w:rPr>
      </w:pPr>
      <w:r w:rsidRPr="00696A9C">
        <w:rPr>
          <w:rFonts w:ascii="Times New Roman" w:hAnsi="Times New Roman"/>
          <w:sz w:val="28"/>
          <w:szCs w:val="28"/>
        </w:rPr>
        <w:t>теоретического обучения –</w:t>
      </w:r>
      <w:r>
        <w:rPr>
          <w:rFonts w:ascii="Times New Roman" w:hAnsi="Times New Roman"/>
          <w:sz w:val="28"/>
          <w:szCs w:val="28"/>
        </w:rPr>
        <w:t>4</w:t>
      </w:r>
      <w:r w:rsidRPr="00696A9C">
        <w:rPr>
          <w:rFonts w:ascii="Times New Roman" w:hAnsi="Times New Roman"/>
          <w:sz w:val="28"/>
          <w:szCs w:val="28"/>
        </w:rPr>
        <w:t xml:space="preserve"> час</w:t>
      </w:r>
      <w:r>
        <w:rPr>
          <w:rFonts w:ascii="Times New Roman" w:hAnsi="Times New Roman"/>
          <w:sz w:val="28"/>
          <w:szCs w:val="28"/>
        </w:rPr>
        <w:t>а</w:t>
      </w:r>
      <w:r w:rsidRPr="00696A9C">
        <w:rPr>
          <w:rFonts w:ascii="Times New Roman" w:hAnsi="Times New Roman"/>
          <w:sz w:val="28"/>
          <w:szCs w:val="28"/>
        </w:rPr>
        <w:t>;</w:t>
      </w:r>
    </w:p>
    <w:p w:rsidR="00F67F78" w:rsidRPr="00696A9C" w:rsidRDefault="00F67F78" w:rsidP="00F67F78">
      <w:pPr>
        <w:spacing w:after="0"/>
        <w:ind w:firstLine="284"/>
        <w:rPr>
          <w:rFonts w:ascii="Times New Roman" w:hAnsi="Times New Roman"/>
          <w:sz w:val="28"/>
          <w:szCs w:val="28"/>
        </w:rPr>
      </w:pPr>
      <w:r w:rsidRPr="00696A9C">
        <w:rPr>
          <w:rFonts w:ascii="Times New Roman" w:hAnsi="Times New Roman"/>
          <w:sz w:val="28"/>
          <w:szCs w:val="28"/>
        </w:rPr>
        <w:t xml:space="preserve">лабораторно-практических работ – </w:t>
      </w:r>
      <w:r>
        <w:rPr>
          <w:rFonts w:ascii="Times New Roman" w:hAnsi="Times New Roman"/>
          <w:sz w:val="28"/>
          <w:szCs w:val="28"/>
        </w:rPr>
        <w:t>8</w:t>
      </w:r>
      <w:r w:rsidRPr="00696A9C">
        <w:rPr>
          <w:rFonts w:ascii="Times New Roman" w:hAnsi="Times New Roman"/>
          <w:sz w:val="28"/>
          <w:szCs w:val="28"/>
        </w:rPr>
        <w:t xml:space="preserve"> час</w:t>
      </w:r>
      <w:r>
        <w:rPr>
          <w:rFonts w:ascii="Times New Roman" w:hAnsi="Times New Roman"/>
          <w:sz w:val="28"/>
          <w:szCs w:val="28"/>
        </w:rPr>
        <w:t>ов</w:t>
      </w:r>
      <w:r w:rsidRPr="00696A9C">
        <w:rPr>
          <w:rFonts w:ascii="Times New Roman" w:hAnsi="Times New Roman"/>
          <w:sz w:val="28"/>
          <w:szCs w:val="28"/>
        </w:rPr>
        <w:t xml:space="preserve">; </w:t>
      </w:r>
    </w:p>
    <w:p w:rsidR="00F67F78" w:rsidRPr="00696A9C" w:rsidRDefault="00F67F78" w:rsidP="00F67F78">
      <w:pPr>
        <w:spacing w:after="0"/>
        <w:ind w:firstLine="284"/>
        <w:rPr>
          <w:rFonts w:ascii="Times New Roman" w:hAnsi="Times New Roman"/>
          <w:sz w:val="28"/>
          <w:szCs w:val="28"/>
        </w:rPr>
      </w:pPr>
      <w:r w:rsidRPr="00696A9C">
        <w:rPr>
          <w:rFonts w:ascii="Times New Roman" w:hAnsi="Times New Roman"/>
          <w:sz w:val="28"/>
          <w:szCs w:val="28"/>
        </w:rPr>
        <w:t>курсового проектирования – 0 часов;</w:t>
      </w:r>
    </w:p>
    <w:p w:rsidR="00F67F78" w:rsidRPr="00696A9C" w:rsidRDefault="00F67F78" w:rsidP="00F67F78">
      <w:pPr>
        <w:spacing w:after="0"/>
        <w:ind w:firstLine="284"/>
        <w:rPr>
          <w:rFonts w:ascii="Times New Roman" w:hAnsi="Times New Roman"/>
          <w:sz w:val="28"/>
          <w:szCs w:val="28"/>
        </w:rPr>
      </w:pPr>
      <w:r w:rsidRPr="00696A9C">
        <w:rPr>
          <w:rFonts w:ascii="Times New Roman" w:hAnsi="Times New Roman"/>
          <w:sz w:val="28"/>
          <w:szCs w:val="28"/>
        </w:rPr>
        <w:t xml:space="preserve">самостоятельной учебной работы – </w:t>
      </w:r>
      <w:r>
        <w:rPr>
          <w:rFonts w:ascii="Times New Roman" w:hAnsi="Times New Roman"/>
          <w:sz w:val="28"/>
          <w:szCs w:val="28"/>
        </w:rPr>
        <w:t>56</w:t>
      </w:r>
      <w:r w:rsidRPr="00696A9C">
        <w:rPr>
          <w:rFonts w:ascii="Times New Roman" w:hAnsi="Times New Roman"/>
          <w:sz w:val="28"/>
          <w:szCs w:val="28"/>
        </w:rPr>
        <w:t xml:space="preserve"> часов;</w:t>
      </w:r>
    </w:p>
    <w:p w:rsidR="00F67F78" w:rsidRPr="00696A9C" w:rsidRDefault="00F67F78" w:rsidP="00F67F78">
      <w:pPr>
        <w:spacing w:after="0"/>
        <w:ind w:left="284"/>
        <w:rPr>
          <w:rFonts w:ascii="Times New Roman" w:hAnsi="Times New Roman"/>
          <w:sz w:val="28"/>
          <w:szCs w:val="28"/>
        </w:rPr>
      </w:pPr>
      <w:r w:rsidRPr="00696A9C">
        <w:rPr>
          <w:rFonts w:ascii="Times New Roman" w:hAnsi="Times New Roman"/>
          <w:sz w:val="28"/>
          <w:szCs w:val="28"/>
        </w:rPr>
        <w:t>экзамены и консультации – 0 часов.</w:t>
      </w:r>
    </w:p>
    <w:p w:rsidR="00F67F78" w:rsidRDefault="00F67F78" w:rsidP="00F67F78">
      <w:pPr>
        <w:rPr>
          <w:rFonts w:ascii="Times New Roman" w:hAnsi="Times New Roman"/>
          <w:b/>
          <w:i/>
        </w:rPr>
      </w:pPr>
    </w:p>
    <w:p w:rsidR="00F67F78" w:rsidRDefault="00F67F78" w:rsidP="00F67F78">
      <w:pPr>
        <w:spacing w:after="160" w:line="259" w:lineRule="auto"/>
        <w:rPr>
          <w:rFonts w:ascii="Times New Roman" w:hAnsi="Times New Roman"/>
          <w:b/>
          <w:i/>
          <w:sz w:val="28"/>
          <w:szCs w:val="28"/>
        </w:rPr>
      </w:pPr>
      <w:r>
        <w:rPr>
          <w:rFonts w:ascii="Times New Roman" w:hAnsi="Times New Roman"/>
          <w:b/>
          <w:i/>
          <w:sz w:val="28"/>
          <w:szCs w:val="28"/>
        </w:rPr>
        <w:br w:type="page"/>
      </w:r>
    </w:p>
    <w:p w:rsidR="00F67F78" w:rsidRPr="001547E8" w:rsidRDefault="00F67F78" w:rsidP="00F67F78">
      <w:pPr>
        <w:spacing w:after="160" w:line="259" w:lineRule="auto"/>
        <w:jc w:val="center"/>
        <w:rPr>
          <w:rFonts w:ascii="Times New Roman" w:hAnsi="Times New Roman"/>
          <w:b/>
          <w:i/>
          <w:sz w:val="28"/>
          <w:szCs w:val="28"/>
        </w:rPr>
      </w:pPr>
      <w:r w:rsidRPr="001547E8">
        <w:rPr>
          <w:rFonts w:ascii="Times New Roman" w:hAnsi="Times New Roman"/>
          <w:b/>
          <w:i/>
          <w:sz w:val="28"/>
          <w:szCs w:val="28"/>
        </w:rPr>
        <w:lastRenderedPageBreak/>
        <w:t>2. СТРУКТУРА И СОДЕРЖАНИЕ УЧЕБНОЙ ДИСЦИПЛИНЫ</w:t>
      </w:r>
    </w:p>
    <w:p w:rsidR="00F67F78" w:rsidRPr="000D4841" w:rsidRDefault="00F67F78" w:rsidP="00F67F78">
      <w:pPr>
        <w:rPr>
          <w:rFonts w:ascii="Times New Roman" w:hAnsi="Times New Roman"/>
          <w:b/>
          <w:sz w:val="28"/>
          <w:szCs w:val="28"/>
        </w:rPr>
      </w:pPr>
      <w:r w:rsidRPr="000D4841">
        <w:rPr>
          <w:rFonts w:ascii="Times New Roman" w:hAnsi="Times New Roman"/>
          <w:b/>
          <w:sz w:val="28"/>
          <w:szCs w:val="28"/>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8027"/>
        <w:gridCol w:w="1827"/>
      </w:tblGrid>
      <w:tr w:rsidR="00F67F78" w:rsidRPr="00332878" w:rsidTr="00F67F78">
        <w:trPr>
          <w:trHeight w:val="397"/>
        </w:trPr>
        <w:tc>
          <w:tcPr>
            <w:tcW w:w="4073" w:type="pct"/>
            <w:shd w:val="clear" w:color="auto" w:fill="auto"/>
            <w:vAlign w:val="center"/>
          </w:tcPr>
          <w:p w:rsidR="00F67F78" w:rsidRPr="00332878" w:rsidRDefault="00F67F78" w:rsidP="00F67F78">
            <w:pPr>
              <w:spacing w:after="0" w:line="240" w:lineRule="auto"/>
              <w:rPr>
                <w:rFonts w:ascii="Times New Roman" w:hAnsi="Times New Roman"/>
                <w:b/>
                <w:sz w:val="24"/>
                <w:szCs w:val="24"/>
              </w:rPr>
            </w:pPr>
            <w:r w:rsidRPr="00332878">
              <w:rPr>
                <w:rFonts w:ascii="Times New Roman" w:hAnsi="Times New Roman"/>
                <w:b/>
                <w:sz w:val="24"/>
                <w:szCs w:val="24"/>
              </w:rPr>
              <w:t>Вид учебной работы</w:t>
            </w:r>
          </w:p>
        </w:tc>
        <w:tc>
          <w:tcPr>
            <w:tcW w:w="927" w:type="pct"/>
            <w:shd w:val="clear" w:color="auto" w:fill="auto"/>
            <w:vAlign w:val="center"/>
          </w:tcPr>
          <w:p w:rsidR="00F67F78" w:rsidRPr="00332878" w:rsidRDefault="00F67F78" w:rsidP="00F67F78">
            <w:pPr>
              <w:spacing w:after="0" w:line="240" w:lineRule="auto"/>
              <w:rPr>
                <w:rFonts w:ascii="Times New Roman" w:hAnsi="Times New Roman"/>
                <w:b/>
                <w:iCs/>
                <w:sz w:val="24"/>
                <w:szCs w:val="24"/>
              </w:rPr>
            </w:pPr>
            <w:r w:rsidRPr="00332878">
              <w:rPr>
                <w:rFonts w:ascii="Times New Roman" w:hAnsi="Times New Roman"/>
                <w:b/>
                <w:iCs/>
                <w:sz w:val="24"/>
                <w:szCs w:val="24"/>
              </w:rPr>
              <w:t>Объем часов</w:t>
            </w:r>
          </w:p>
        </w:tc>
      </w:tr>
      <w:tr w:rsidR="00F67F78" w:rsidRPr="00332878" w:rsidTr="00F67F78">
        <w:trPr>
          <w:trHeight w:val="397"/>
        </w:trPr>
        <w:tc>
          <w:tcPr>
            <w:tcW w:w="4073" w:type="pct"/>
            <w:shd w:val="clear" w:color="auto" w:fill="auto"/>
            <w:vAlign w:val="center"/>
          </w:tcPr>
          <w:p w:rsidR="00F67F78" w:rsidRPr="00332878" w:rsidRDefault="00F67F78" w:rsidP="00F67F78">
            <w:pPr>
              <w:spacing w:after="0" w:line="240" w:lineRule="auto"/>
              <w:rPr>
                <w:rFonts w:ascii="Times New Roman" w:hAnsi="Times New Roman"/>
                <w:b/>
                <w:sz w:val="24"/>
                <w:szCs w:val="24"/>
              </w:rPr>
            </w:pPr>
            <w:r>
              <w:rPr>
                <w:rFonts w:ascii="Times New Roman" w:hAnsi="Times New Roman"/>
                <w:b/>
                <w:sz w:val="24"/>
                <w:szCs w:val="24"/>
              </w:rPr>
              <w:t>Общая образовательная нагрузка</w:t>
            </w:r>
          </w:p>
        </w:tc>
        <w:tc>
          <w:tcPr>
            <w:tcW w:w="927" w:type="pct"/>
            <w:shd w:val="clear" w:color="auto" w:fill="auto"/>
            <w:vAlign w:val="center"/>
          </w:tcPr>
          <w:p w:rsidR="00F67F78" w:rsidRPr="00332878" w:rsidRDefault="00F67F78" w:rsidP="00F67F78">
            <w:pPr>
              <w:spacing w:after="0" w:line="240" w:lineRule="auto"/>
              <w:jc w:val="center"/>
              <w:rPr>
                <w:rFonts w:ascii="Times New Roman" w:hAnsi="Times New Roman"/>
                <w:b/>
                <w:iCs/>
                <w:sz w:val="24"/>
                <w:szCs w:val="24"/>
              </w:rPr>
            </w:pPr>
            <w:r>
              <w:rPr>
                <w:rFonts w:ascii="Times New Roman" w:hAnsi="Times New Roman"/>
                <w:b/>
                <w:iCs/>
                <w:sz w:val="24"/>
                <w:szCs w:val="24"/>
              </w:rPr>
              <w:t>68</w:t>
            </w:r>
          </w:p>
        </w:tc>
      </w:tr>
      <w:tr w:rsidR="00F67F78" w:rsidRPr="00332878" w:rsidTr="00F67F78">
        <w:trPr>
          <w:trHeight w:val="416"/>
        </w:trPr>
        <w:tc>
          <w:tcPr>
            <w:tcW w:w="4073" w:type="pct"/>
            <w:shd w:val="clear" w:color="auto" w:fill="auto"/>
            <w:vAlign w:val="center"/>
          </w:tcPr>
          <w:p w:rsidR="00F67F78" w:rsidRPr="00332878" w:rsidRDefault="00F67F78" w:rsidP="00F67F78">
            <w:pPr>
              <w:spacing w:after="0" w:line="240" w:lineRule="auto"/>
              <w:rPr>
                <w:rFonts w:ascii="Times New Roman" w:hAnsi="Times New Roman"/>
                <w:b/>
                <w:sz w:val="24"/>
                <w:szCs w:val="24"/>
              </w:rPr>
            </w:pPr>
            <w:r w:rsidRPr="00332878">
              <w:rPr>
                <w:rFonts w:ascii="Times New Roman" w:hAnsi="Times New Roman"/>
                <w:b/>
                <w:sz w:val="24"/>
                <w:szCs w:val="24"/>
              </w:rPr>
              <w:t>Самостоятельная работа</w:t>
            </w:r>
          </w:p>
        </w:tc>
        <w:tc>
          <w:tcPr>
            <w:tcW w:w="927" w:type="pct"/>
            <w:shd w:val="clear" w:color="auto" w:fill="auto"/>
            <w:vAlign w:val="center"/>
          </w:tcPr>
          <w:p w:rsidR="00F67F78" w:rsidRPr="00E45DE9" w:rsidRDefault="00F67F78" w:rsidP="00F67F78">
            <w:pPr>
              <w:spacing w:after="0" w:line="240" w:lineRule="auto"/>
              <w:jc w:val="center"/>
              <w:rPr>
                <w:rFonts w:ascii="Times New Roman" w:hAnsi="Times New Roman"/>
                <w:b/>
                <w:iCs/>
                <w:sz w:val="24"/>
                <w:szCs w:val="24"/>
              </w:rPr>
            </w:pPr>
            <w:r>
              <w:rPr>
                <w:rFonts w:ascii="Times New Roman" w:hAnsi="Times New Roman"/>
                <w:b/>
                <w:iCs/>
                <w:sz w:val="24"/>
                <w:szCs w:val="24"/>
              </w:rPr>
              <w:t>56</w:t>
            </w:r>
          </w:p>
        </w:tc>
      </w:tr>
      <w:tr w:rsidR="00F67F78" w:rsidRPr="00332878" w:rsidTr="00F67F78">
        <w:trPr>
          <w:trHeight w:val="408"/>
        </w:trPr>
        <w:tc>
          <w:tcPr>
            <w:tcW w:w="4073" w:type="pct"/>
            <w:shd w:val="clear" w:color="auto" w:fill="auto"/>
            <w:vAlign w:val="center"/>
          </w:tcPr>
          <w:p w:rsidR="00F67F78" w:rsidRPr="00332878" w:rsidRDefault="00F67F78" w:rsidP="00F67F78">
            <w:pPr>
              <w:spacing w:after="0" w:line="240" w:lineRule="auto"/>
              <w:rPr>
                <w:rFonts w:ascii="Times New Roman" w:hAnsi="Times New Roman"/>
                <w:b/>
                <w:sz w:val="24"/>
                <w:szCs w:val="24"/>
              </w:rPr>
            </w:pPr>
            <w:r w:rsidRPr="00332878">
              <w:rPr>
                <w:rFonts w:ascii="Times New Roman" w:hAnsi="Times New Roman"/>
                <w:b/>
                <w:sz w:val="24"/>
                <w:szCs w:val="24"/>
              </w:rPr>
              <w:t>Нагрузка студента во взаимодействии с преподавателем</w:t>
            </w:r>
          </w:p>
        </w:tc>
        <w:tc>
          <w:tcPr>
            <w:tcW w:w="927" w:type="pct"/>
            <w:shd w:val="clear" w:color="auto" w:fill="auto"/>
            <w:vAlign w:val="center"/>
          </w:tcPr>
          <w:p w:rsidR="00F67F78" w:rsidRPr="00E45DE9" w:rsidRDefault="00F67F78" w:rsidP="00F67F78">
            <w:pPr>
              <w:spacing w:after="0" w:line="240" w:lineRule="auto"/>
              <w:jc w:val="center"/>
              <w:rPr>
                <w:rFonts w:ascii="Times New Roman" w:hAnsi="Times New Roman"/>
                <w:b/>
                <w:iCs/>
                <w:sz w:val="24"/>
                <w:szCs w:val="24"/>
              </w:rPr>
            </w:pPr>
            <w:r>
              <w:rPr>
                <w:rFonts w:ascii="Times New Roman" w:hAnsi="Times New Roman"/>
                <w:b/>
                <w:iCs/>
                <w:sz w:val="24"/>
                <w:szCs w:val="24"/>
              </w:rPr>
              <w:t>12</w:t>
            </w:r>
          </w:p>
        </w:tc>
      </w:tr>
      <w:tr w:rsidR="00F67F78" w:rsidRPr="00332878" w:rsidTr="00F67F78">
        <w:trPr>
          <w:trHeight w:val="415"/>
        </w:trPr>
        <w:tc>
          <w:tcPr>
            <w:tcW w:w="5000" w:type="pct"/>
            <w:gridSpan w:val="2"/>
            <w:shd w:val="clear" w:color="auto" w:fill="auto"/>
            <w:vAlign w:val="center"/>
          </w:tcPr>
          <w:p w:rsidR="00F67F78" w:rsidRPr="00332878" w:rsidRDefault="00F67F78" w:rsidP="00F67F78">
            <w:pPr>
              <w:spacing w:after="0" w:line="240" w:lineRule="auto"/>
              <w:rPr>
                <w:rFonts w:ascii="Times New Roman" w:hAnsi="Times New Roman"/>
                <w:iCs/>
                <w:sz w:val="24"/>
                <w:szCs w:val="24"/>
              </w:rPr>
            </w:pPr>
            <w:r w:rsidRPr="00332878">
              <w:rPr>
                <w:rFonts w:ascii="Times New Roman" w:hAnsi="Times New Roman"/>
                <w:sz w:val="24"/>
                <w:szCs w:val="24"/>
              </w:rPr>
              <w:t>в том числе:</w:t>
            </w:r>
          </w:p>
        </w:tc>
      </w:tr>
      <w:tr w:rsidR="00F67F78" w:rsidRPr="00332878" w:rsidTr="00F67F78">
        <w:trPr>
          <w:trHeight w:val="407"/>
        </w:trPr>
        <w:tc>
          <w:tcPr>
            <w:tcW w:w="4073" w:type="pct"/>
            <w:shd w:val="clear" w:color="auto" w:fill="auto"/>
            <w:vAlign w:val="center"/>
          </w:tcPr>
          <w:p w:rsidR="00F67F78" w:rsidRPr="00332878" w:rsidRDefault="00F67F78" w:rsidP="00F67F78">
            <w:pPr>
              <w:spacing w:after="0" w:line="240" w:lineRule="auto"/>
              <w:rPr>
                <w:rFonts w:ascii="Times New Roman" w:hAnsi="Times New Roman"/>
                <w:sz w:val="24"/>
                <w:szCs w:val="24"/>
              </w:rPr>
            </w:pPr>
            <w:r w:rsidRPr="00332878">
              <w:rPr>
                <w:rFonts w:ascii="Times New Roman" w:hAnsi="Times New Roman"/>
                <w:sz w:val="24"/>
                <w:szCs w:val="24"/>
              </w:rPr>
              <w:t>теоретическое обучение</w:t>
            </w:r>
          </w:p>
        </w:tc>
        <w:tc>
          <w:tcPr>
            <w:tcW w:w="927" w:type="pct"/>
            <w:shd w:val="clear" w:color="auto" w:fill="auto"/>
            <w:vAlign w:val="center"/>
          </w:tcPr>
          <w:p w:rsidR="00F67F78" w:rsidRPr="00332878" w:rsidRDefault="00F67F78" w:rsidP="00F67F78">
            <w:pPr>
              <w:spacing w:after="0" w:line="240" w:lineRule="auto"/>
              <w:jc w:val="center"/>
              <w:rPr>
                <w:rFonts w:ascii="Times New Roman" w:hAnsi="Times New Roman"/>
                <w:iCs/>
                <w:sz w:val="24"/>
                <w:szCs w:val="24"/>
              </w:rPr>
            </w:pPr>
            <w:r>
              <w:rPr>
                <w:rFonts w:ascii="Times New Roman" w:hAnsi="Times New Roman"/>
                <w:iCs/>
                <w:sz w:val="24"/>
                <w:szCs w:val="24"/>
              </w:rPr>
              <w:t>4</w:t>
            </w:r>
          </w:p>
        </w:tc>
      </w:tr>
      <w:tr w:rsidR="00F67F78" w:rsidRPr="00332878" w:rsidTr="00F67F78">
        <w:trPr>
          <w:trHeight w:val="412"/>
        </w:trPr>
        <w:tc>
          <w:tcPr>
            <w:tcW w:w="4073" w:type="pct"/>
            <w:shd w:val="clear" w:color="auto" w:fill="auto"/>
            <w:vAlign w:val="center"/>
          </w:tcPr>
          <w:p w:rsidR="00F67F78" w:rsidRPr="00332878" w:rsidRDefault="00F67F78" w:rsidP="00F67F78">
            <w:pPr>
              <w:spacing w:after="0" w:line="240" w:lineRule="auto"/>
              <w:rPr>
                <w:rFonts w:ascii="Times New Roman" w:hAnsi="Times New Roman"/>
                <w:sz w:val="24"/>
                <w:szCs w:val="24"/>
              </w:rPr>
            </w:pPr>
            <w:r w:rsidRPr="00332878">
              <w:rPr>
                <w:rFonts w:ascii="Times New Roman" w:hAnsi="Times New Roman"/>
                <w:sz w:val="24"/>
                <w:szCs w:val="24"/>
              </w:rPr>
              <w:t xml:space="preserve">лабораторные занятия </w:t>
            </w:r>
          </w:p>
        </w:tc>
        <w:tc>
          <w:tcPr>
            <w:tcW w:w="927" w:type="pct"/>
            <w:shd w:val="clear" w:color="auto" w:fill="auto"/>
            <w:vAlign w:val="center"/>
          </w:tcPr>
          <w:p w:rsidR="00F67F78" w:rsidRPr="00DB79BE" w:rsidRDefault="00F67F78" w:rsidP="00F67F78">
            <w:pPr>
              <w:spacing w:after="0" w:line="240" w:lineRule="auto"/>
              <w:jc w:val="center"/>
              <w:rPr>
                <w:rFonts w:ascii="Times New Roman" w:hAnsi="Times New Roman"/>
                <w:iCs/>
                <w:sz w:val="24"/>
                <w:szCs w:val="24"/>
              </w:rPr>
            </w:pPr>
            <w:r>
              <w:rPr>
                <w:rFonts w:ascii="Times New Roman" w:hAnsi="Times New Roman"/>
                <w:iCs/>
                <w:sz w:val="24"/>
                <w:szCs w:val="24"/>
              </w:rPr>
              <w:t>0</w:t>
            </w:r>
          </w:p>
        </w:tc>
      </w:tr>
      <w:tr w:rsidR="00F67F78" w:rsidRPr="00332878" w:rsidTr="00F67F78">
        <w:trPr>
          <w:trHeight w:val="418"/>
        </w:trPr>
        <w:tc>
          <w:tcPr>
            <w:tcW w:w="4073" w:type="pct"/>
            <w:shd w:val="clear" w:color="auto" w:fill="auto"/>
            <w:vAlign w:val="center"/>
          </w:tcPr>
          <w:p w:rsidR="00F67F78" w:rsidRPr="00332878" w:rsidRDefault="00F67F78" w:rsidP="00F67F78">
            <w:pPr>
              <w:spacing w:after="0" w:line="240" w:lineRule="auto"/>
              <w:rPr>
                <w:rFonts w:ascii="Times New Roman" w:hAnsi="Times New Roman"/>
                <w:sz w:val="24"/>
                <w:szCs w:val="24"/>
              </w:rPr>
            </w:pPr>
            <w:r w:rsidRPr="00332878">
              <w:rPr>
                <w:rFonts w:ascii="Times New Roman" w:hAnsi="Times New Roman"/>
                <w:sz w:val="24"/>
                <w:szCs w:val="24"/>
              </w:rPr>
              <w:t xml:space="preserve">практические занятия </w:t>
            </w:r>
          </w:p>
        </w:tc>
        <w:tc>
          <w:tcPr>
            <w:tcW w:w="927" w:type="pct"/>
            <w:shd w:val="clear" w:color="auto" w:fill="auto"/>
            <w:vAlign w:val="center"/>
          </w:tcPr>
          <w:p w:rsidR="00F67F78" w:rsidRPr="00DB79BE" w:rsidRDefault="00F67F78" w:rsidP="00F67F78">
            <w:pPr>
              <w:spacing w:after="0" w:line="240" w:lineRule="auto"/>
              <w:jc w:val="center"/>
              <w:rPr>
                <w:rFonts w:ascii="Times New Roman" w:hAnsi="Times New Roman"/>
                <w:iCs/>
                <w:sz w:val="24"/>
                <w:szCs w:val="24"/>
              </w:rPr>
            </w:pPr>
            <w:r>
              <w:rPr>
                <w:rFonts w:ascii="Times New Roman" w:hAnsi="Times New Roman"/>
                <w:iCs/>
                <w:sz w:val="24"/>
                <w:szCs w:val="24"/>
              </w:rPr>
              <w:t>8</w:t>
            </w:r>
          </w:p>
        </w:tc>
      </w:tr>
      <w:tr w:rsidR="00F67F78" w:rsidRPr="00332878" w:rsidTr="00F67F78">
        <w:trPr>
          <w:trHeight w:val="411"/>
        </w:trPr>
        <w:tc>
          <w:tcPr>
            <w:tcW w:w="4073" w:type="pct"/>
            <w:shd w:val="clear" w:color="auto" w:fill="auto"/>
            <w:vAlign w:val="center"/>
          </w:tcPr>
          <w:p w:rsidR="00F67F78" w:rsidRPr="00332878" w:rsidRDefault="00F67F78" w:rsidP="00F67F78">
            <w:pPr>
              <w:spacing w:after="0" w:line="240" w:lineRule="auto"/>
              <w:rPr>
                <w:rFonts w:ascii="Times New Roman" w:hAnsi="Times New Roman"/>
                <w:sz w:val="24"/>
                <w:szCs w:val="24"/>
              </w:rPr>
            </w:pPr>
            <w:r w:rsidRPr="00332878">
              <w:rPr>
                <w:rFonts w:ascii="Times New Roman" w:hAnsi="Times New Roman"/>
                <w:sz w:val="24"/>
                <w:szCs w:val="24"/>
              </w:rPr>
              <w:t>курсовая работа (проект)</w:t>
            </w:r>
          </w:p>
        </w:tc>
        <w:tc>
          <w:tcPr>
            <w:tcW w:w="927" w:type="pct"/>
            <w:shd w:val="clear" w:color="auto" w:fill="auto"/>
            <w:vAlign w:val="center"/>
          </w:tcPr>
          <w:p w:rsidR="00F67F78" w:rsidRPr="00332878" w:rsidRDefault="00F67F78" w:rsidP="00F67F78">
            <w:pPr>
              <w:spacing w:after="0" w:line="240" w:lineRule="auto"/>
              <w:jc w:val="center"/>
              <w:rPr>
                <w:rFonts w:ascii="Times New Roman" w:hAnsi="Times New Roman"/>
                <w:iCs/>
                <w:sz w:val="24"/>
                <w:szCs w:val="24"/>
              </w:rPr>
            </w:pPr>
            <w:r w:rsidRPr="00332878">
              <w:rPr>
                <w:rFonts w:ascii="Times New Roman" w:hAnsi="Times New Roman"/>
                <w:iCs/>
                <w:sz w:val="24"/>
                <w:szCs w:val="24"/>
              </w:rPr>
              <w:t>0</w:t>
            </w:r>
          </w:p>
        </w:tc>
      </w:tr>
      <w:tr w:rsidR="00F67F78" w:rsidRPr="00332878" w:rsidTr="00F67F78">
        <w:trPr>
          <w:trHeight w:val="389"/>
        </w:trPr>
        <w:tc>
          <w:tcPr>
            <w:tcW w:w="4073" w:type="pct"/>
            <w:shd w:val="clear" w:color="auto" w:fill="auto"/>
            <w:vAlign w:val="center"/>
          </w:tcPr>
          <w:p w:rsidR="00F67F78" w:rsidRPr="00332878" w:rsidRDefault="00F67F78" w:rsidP="00F67F78">
            <w:pPr>
              <w:spacing w:after="0" w:line="240" w:lineRule="auto"/>
              <w:rPr>
                <w:rFonts w:ascii="Times New Roman" w:hAnsi="Times New Roman"/>
                <w:sz w:val="24"/>
                <w:szCs w:val="24"/>
              </w:rPr>
            </w:pPr>
            <w:r w:rsidRPr="00332878">
              <w:rPr>
                <w:rFonts w:ascii="Times New Roman" w:hAnsi="Times New Roman"/>
                <w:sz w:val="24"/>
                <w:szCs w:val="24"/>
              </w:rPr>
              <w:t>контрольные работы</w:t>
            </w:r>
          </w:p>
        </w:tc>
        <w:tc>
          <w:tcPr>
            <w:tcW w:w="927" w:type="pct"/>
            <w:shd w:val="clear" w:color="auto" w:fill="auto"/>
            <w:vAlign w:val="center"/>
          </w:tcPr>
          <w:p w:rsidR="00F67F78" w:rsidRPr="00332878" w:rsidRDefault="00F67F78" w:rsidP="00F67F78">
            <w:pPr>
              <w:spacing w:after="0" w:line="240" w:lineRule="auto"/>
              <w:jc w:val="center"/>
              <w:rPr>
                <w:rFonts w:ascii="Times New Roman" w:hAnsi="Times New Roman"/>
                <w:iCs/>
                <w:sz w:val="24"/>
                <w:szCs w:val="24"/>
              </w:rPr>
            </w:pPr>
            <w:r w:rsidRPr="00332878">
              <w:rPr>
                <w:rFonts w:ascii="Times New Roman" w:hAnsi="Times New Roman"/>
                <w:iCs/>
                <w:sz w:val="24"/>
                <w:szCs w:val="24"/>
              </w:rPr>
              <w:t>0</w:t>
            </w:r>
          </w:p>
        </w:tc>
      </w:tr>
      <w:tr w:rsidR="00F67F78" w:rsidRPr="00332878" w:rsidTr="00F67F78">
        <w:trPr>
          <w:trHeight w:val="422"/>
        </w:trPr>
        <w:tc>
          <w:tcPr>
            <w:tcW w:w="5000" w:type="pct"/>
            <w:gridSpan w:val="2"/>
            <w:shd w:val="clear" w:color="auto" w:fill="auto"/>
            <w:vAlign w:val="center"/>
          </w:tcPr>
          <w:p w:rsidR="00F67F78" w:rsidRPr="00332878" w:rsidRDefault="00F67F78" w:rsidP="00F67F78">
            <w:pPr>
              <w:spacing w:after="0" w:line="240" w:lineRule="auto"/>
              <w:rPr>
                <w:rFonts w:ascii="Times New Roman" w:hAnsi="Times New Roman"/>
                <w:b/>
                <w:iCs/>
                <w:sz w:val="24"/>
                <w:szCs w:val="24"/>
              </w:rPr>
            </w:pPr>
            <w:r w:rsidRPr="00332878">
              <w:rPr>
                <w:rFonts w:ascii="Times New Roman" w:hAnsi="Times New Roman"/>
                <w:b/>
                <w:iCs/>
                <w:sz w:val="24"/>
                <w:szCs w:val="24"/>
              </w:rPr>
              <w:t xml:space="preserve">Промежуточная аттестация проводится в форме зачета  </w:t>
            </w:r>
          </w:p>
        </w:tc>
      </w:tr>
    </w:tbl>
    <w:p w:rsidR="00F67F78" w:rsidRPr="00D111DA" w:rsidRDefault="00F67F78" w:rsidP="00F67F78">
      <w:pPr>
        <w:rPr>
          <w:rFonts w:ascii="Times New Roman" w:hAnsi="Times New Roman"/>
          <w:b/>
          <w:i/>
          <w:sz w:val="24"/>
          <w:szCs w:val="24"/>
        </w:rPr>
      </w:pPr>
    </w:p>
    <w:p w:rsidR="00F67F78" w:rsidRDefault="00F67F78" w:rsidP="00F67F78">
      <w:pPr>
        <w:rPr>
          <w:rFonts w:ascii="Times New Roman" w:hAnsi="Times New Roman"/>
          <w:b/>
          <w:i/>
        </w:rPr>
      </w:pPr>
    </w:p>
    <w:p w:rsidR="00F67F78" w:rsidRPr="00060171" w:rsidRDefault="00F67F78" w:rsidP="00F67F78">
      <w:pPr>
        <w:rPr>
          <w:rFonts w:ascii="Times New Roman" w:hAnsi="Times New Roman"/>
          <w:b/>
          <w:i/>
        </w:rPr>
        <w:sectPr w:rsidR="00F67F78" w:rsidRPr="00060171" w:rsidSect="00F67F78">
          <w:pgSz w:w="11906" w:h="16838"/>
          <w:pgMar w:top="1134" w:right="1134" w:bottom="1134" w:left="1134" w:header="708" w:footer="708" w:gutter="0"/>
          <w:cols w:space="720"/>
          <w:titlePg/>
          <w:docGrid w:linePitch="299"/>
        </w:sectPr>
      </w:pPr>
    </w:p>
    <w:p w:rsidR="00F67F78" w:rsidRDefault="00F67F78" w:rsidP="00F67F78">
      <w:pPr>
        <w:spacing w:after="0"/>
        <w:rPr>
          <w:rFonts w:ascii="Times New Roman" w:hAnsi="Times New Roman"/>
          <w:b/>
          <w:i/>
          <w:sz w:val="28"/>
          <w:szCs w:val="24"/>
        </w:rPr>
      </w:pPr>
      <w:r w:rsidRPr="00C9564C">
        <w:rPr>
          <w:rFonts w:ascii="Times New Roman" w:hAnsi="Times New Roman"/>
          <w:b/>
          <w:i/>
          <w:sz w:val="28"/>
          <w:szCs w:val="24"/>
        </w:rPr>
        <w:lastRenderedPageBreak/>
        <w:t xml:space="preserve">2.2. Тематический план и содержание учебной дисциплины </w:t>
      </w:r>
    </w:p>
    <w:p w:rsidR="00F67F78" w:rsidRPr="00C9564C" w:rsidRDefault="00F67F78" w:rsidP="00F67F78">
      <w:pPr>
        <w:spacing w:after="0"/>
        <w:rPr>
          <w:rFonts w:ascii="Times New Roman" w:hAnsi="Times New Roman"/>
          <w:b/>
          <w:i/>
          <w:sz w:val="28"/>
          <w:szCs w:val="24"/>
        </w:rPr>
      </w:pP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7"/>
        <w:gridCol w:w="7085"/>
        <w:gridCol w:w="62"/>
        <w:gridCol w:w="1356"/>
        <w:gridCol w:w="1030"/>
        <w:gridCol w:w="2893"/>
      </w:tblGrid>
      <w:tr w:rsidR="00F67F78" w:rsidRPr="00AD2940" w:rsidTr="00F67F78">
        <w:trPr>
          <w:trHeight w:val="20"/>
        </w:trPr>
        <w:tc>
          <w:tcPr>
            <w:tcW w:w="803"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Наименование разд</w:t>
            </w:r>
            <w:r w:rsidRPr="00AD2940">
              <w:rPr>
                <w:rFonts w:ascii="Times New Roman" w:hAnsi="Times New Roman"/>
                <w:b/>
                <w:bCs/>
                <w:i/>
              </w:rPr>
              <w:t>е</w:t>
            </w:r>
            <w:r w:rsidRPr="00AD2940">
              <w:rPr>
                <w:rFonts w:ascii="Times New Roman" w:hAnsi="Times New Roman"/>
                <w:b/>
                <w:bCs/>
                <w:i/>
              </w:rPr>
              <w:t>лов и тем</w:t>
            </w:r>
          </w:p>
        </w:tc>
        <w:tc>
          <w:tcPr>
            <w:tcW w:w="2414" w:type="pct"/>
            <w:gridSpan w:val="2"/>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Содержание учебного материала и формы организации деятельн</w:t>
            </w:r>
            <w:r w:rsidRPr="00AD2940">
              <w:rPr>
                <w:rFonts w:ascii="Times New Roman" w:hAnsi="Times New Roman"/>
                <w:b/>
                <w:bCs/>
                <w:i/>
              </w:rPr>
              <w:t>о</w:t>
            </w:r>
            <w:r w:rsidRPr="00AD2940">
              <w:rPr>
                <w:rFonts w:ascii="Times New Roman" w:hAnsi="Times New Roman"/>
                <w:b/>
                <w:bCs/>
                <w:i/>
              </w:rPr>
              <w:t>сти обучающихся</w:t>
            </w:r>
          </w:p>
        </w:tc>
        <w:tc>
          <w:tcPr>
            <w:tcW w:w="458" w:type="pct"/>
            <w:vAlign w:val="center"/>
          </w:tcPr>
          <w:p w:rsidR="00F67F78" w:rsidRPr="00AD2940" w:rsidRDefault="00F67F78" w:rsidP="00F67F78">
            <w:pPr>
              <w:spacing w:after="0" w:line="240" w:lineRule="auto"/>
              <w:jc w:val="center"/>
              <w:rPr>
                <w:rFonts w:ascii="Times New Roman" w:hAnsi="Times New Roman"/>
                <w:b/>
                <w:bCs/>
                <w:i/>
              </w:rPr>
            </w:pP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Объем часов</w:t>
            </w:r>
          </w:p>
        </w:tc>
        <w:tc>
          <w:tcPr>
            <w:tcW w:w="977" w:type="pct"/>
            <w:vAlign w:val="center"/>
          </w:tcPr>
          <w:p w:rsidR="00F67F78" w:rsidRPr="00AD2940" w:rsidRDefault="00F67F78" w:rsidP="00F67F78">
            <w:pPr>
              <w:spacing w:after="0" w:line="240" w:lineRule="auto"/>
              <w:jc w:val="center"/>
              <w:rPr>
                <w:rFonts w:ascii="Times New Roman" w:hAnsi="Times New Roman"/>
                <w:b/>
                <w:bCs/>
                <w:i/>
                <w:color w:val="000000"/>
              </w:rPr>
            </w:pPr>
            <w:r w:rsidRPr="00AD2940">
              <w:rPr>
                <w:rFonts w:ascii="Times New Roman" w:hAnsi="Times New Roman"/>
                <w:b/>
                <w:bCs/>
                <w:i/>
                <w:color w:val="000000"/>
              </w:rPr>
              <w:t>Осваиваемые элементы компетенций</w:t>
            </w:r>
          </w:p>
        </w:tc>
      </w:tr>
      <w:tr w:rsidR="00F67F78" w:rsidRPr="00AD2940" w:rsidTr="00F67F78">
        <w:trPr>
          <w:trHeight w:val="20"/>
        </w:trPr>
        <w:tc>
          <w:tcPr>
            <w:tcW w:w="803" w:type="pct"/>
            <w:shd w:val="clear" w:color="auto" w:fill="auto"/>
          </w:tcPr>
          <w:p w:rsidR="00F67F78" w:rsidRPr="00AD2940" w:rsidRDefault="00F67F78" w:rsidP="00F67F78">
            <w:pPr>
              <w:spacing w:after="0" w:line="240" w:lineRule="auto"/>
              <w:jc w:val="center"/>
              <w:rPr>
                <w:rFonts w:ascii="Times New Roman" w:hAnsi="Times New Roman"/>
                <w:b/>
                <w:bCs/>
                <w:i/>
                <w:color w:val="000000"/>
              </w:rPr>
            </w:pPr>
            <w:r w:rsidRPr="00AD2940">
              <w:rPr>
                <w:rFonts w:ascii="Times New Roman" w:hAnsi="Times New Roman"/>
                <w:b/>
                <w:bCs/>
                <w:i/>
                <w:color w:val="000000"/>
              </w:rPr>
              <w:t>1</w:t>
            </w:r>
          </w:p>
        </w:tc>
        <w:tc>
          <w:tcPr>
            <w:tcW w:w="2872" w:type="pct"/>
            <w:gridSpan w:val="3"/>
            <w:shd w:val="clear" w:color="auto" w:fill="auto"/>
          </w:tcPr>
          <w:p w:rsidR="00F67F78" w:rsidRPr="00AD2940" w:rsidRDefault="00F67F78" w:rsidP="00F67F78">
            <w:pPr>
              <w:spacing w:after="0" w:line="240" w:lineRule="auto"/>
              <w:jc w:val="center"/>
              <w:rPr>
                <w:rFonts w:ascii="Times New Roman" w:hAnsi="Times New Roman"/>
                <w:b/>
                <w:bCs/>
                <w:i/>
                <w:color w:val="000000"/>
              </w:rPr>
            </w:pPr>
            <w:r w:rsidRPr="00AD2940">
              <w:rPr>
                <w:rFonts w:ascii="Times New Roman" w:hAnsi="Times New Roman"/>
                <w:b/>
                <w:bCs/>
                <w:i/>
                <w:color w:val="000000"/>
              </w:rPr>
              <w:t>2</w:t>
            </w:r>
          </w:p>
        </w:tc>
        <w:tc>
          <w:tcPr>
            <w:tcW w:w="348" w:type="pct"/>
            <w:shd w:val="clear" w:color="auto" w:fill="auto"/>
          </w:tcPr>
          <w:p w:rsidR="00F67F78" w:rsidRPr="00AD2940" w:rsidRDefault="00F67F78" w:rsidP="00F67F78">
            <w:pPr>
              <w:spacing w:after="0" w:line="240" w:lineRule="auto"/>
              <w:jc w:val="center"/>
              <w:rPr>
                <w:rFonts w:ascii="Times New Roman" w:hAnsi="Times New Roman"/>
                <w:b/>
                <w:bCs/>
                <w:i/>
                <w:color w:val="000000"/>
              </w:rPr>
            </w:pPr>
            <w:r w:rsidRPr="00AD2940">
              <w:rPr>
                <w:rFonts w:ascii="Times New Roman" w:hAnsi="Times New Roman"/>
                <w:b/>
                <w:bCs/>
                <w:i/>
                <w:color w:val="000000"/>
              </w:rPr>
              <w:t>3</w:t>
            </w:r>
          </w:p>
        </w:tc>
        <w:tc>
          <w:tcPr>
            <w:tcW w:w="977" w:type="pct"/>
          </w:tcPr>
          <w:p w:rsidR="00F67F78" w:rsidRPr="00AD2940" w:rsidRDefault="00F67F78" w:rsidP="00F67F78">
            <w:pPr>
              <w:spacing w:after="0" w:line="240" w:lineRule="auto"/>
              <w:jc w:val="center"/>
              <w:rPr>
                <w:rFonts w:ascii="Times New Roman" w:hAnsi="Times New Roman"/>
                <w:b/>
                <w:bCs/>
                <w:i/>
                <w:color w:val="000000"/>
              </w:rPr>
            </w:pPr>
            <w:r w:rsidRPr="00AD2940">
              <w:rPr>
                <w:rFonts w:ascii="Times New Roman" w:hAnsi="Times New Roman"/>
                <w:b/>
                <w:bCs/>
                <w:i/>
                <w:color w:val="000000"/>
              </w:rPr>
              <w:t>4</w:t>
            </w:r>
          </w:p>
        </w:tc>
      </w:tr>
      <w:tr w:rsidR="00F67F78" w:rsidRPr="00AD2940" w:rsidTr="00F67F78">
        <w:trPr>
          <w:trHeight w:val="261"/>
        </w:trPr>
        <w:tc>
          <w:tcPr>
            <w:tcW w:w="803" w:type="pct"/>
            <w:shd w:val="clear" w:color="auto" w:fill="auto"/>
          </w:tcPr>
          <w:p w:rsidR="00F67F78" w:rsidRPr="00AD2940" w:rsidRDefault="00F67F78" w:rsidP="00F67F78">
            <w:pPr>
              <w:pStyle w:val="Default"/>
              <w:rPr>
                <w:b/>
                <w:bCs/>
                <w:i/>
                <w:sz w:val="22"/>
                <w:szCs w:val="22"/>
              </w:rPr>
            </w:pPr>
            <w:r w:rsidRPr="00AD2940">
              <w:rPr>
                <w:b/>
                <w:bCs/>
                <w:sz w:val="22"/>
                <w:szCs w:val="22"/>
              </w:rPr>
              <w:t>Раздел 1. Основы электротехники</w:t>
            </w:r>
          </w:p>
        </w:tc>
        <w:tc>
          <w:tcPr>
            <w:tcW w:w="2872" w:type="pct"/>
            <w:gridSpan w:val="3"/>
            <w:shd w:val="clear" w:color="auto" w:fill="auto"/>
          </w:tcPr>
          <w:p w:rsidR="00F67F78" w:rsidRPr="00AD2940" w:rsidRDefault="00F67F78" w:rsidP="00F67F78">
            <w:pPr>
              <w:pStyle w:val="Default"/>
              <w:jc w:val="center"/>
              <w:rPr>
                <w:b/>
                <w:bCs/>
                <w:i/>
                <w:sz w:val="22"/>
                <w:szCs w:val="22"/>
              </w:rPr>
            </w:pP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color w:val="000000"/>
              </w:rPr>
            </w:pPr>
            <w:r>
              <w:rPr>
                <w:rFonts w:ascii="Times New Roman" w:hAnsi="Times New Roman"/>
                <w:b/>
                <w:bCs/>
                <w:i/>
                <w:color w:val="000000"/>
              </w:rPr>
              <w:t>2</w:t>
            </w:r>
            <w:r w:rsidRPr="00AD2940">
              <w:rPr>
                <w:rFonts w:ascii="Times New Roman" w:hAnsi="Times New Roman"/>
                <w:b/>
                <w:bCs/>
                <w:i/>
                <w:color w:val="000000"/>
              </w:rPr>
              <w:t>8</w:t>
            </w:r>
          </w:p>
        </w:tc>
        <w:tc>
          <w:tcPr>
            <w:tcW w:w="977" w:type="pct"/>
          </w:tcPr>
          <w:p w:rsidR="00F67F78" w:rsidRPr="00AD2940" w:rsidRDefault="00F67F78" w:rsidP="00F67F78">
            <w:pPr>
              <w:spacing w:after="0" w:line="240" w:lineRule="auto"/>
              <w:jc w:val="center"/>
              <w:rPr>
                <w:rFonts w:ascii="Times New Roman" w:hAnsi="Times New Roman"/>
                <w:b/>
                <w:bCs/>
                <w:i/>
                <w:color w:val="000000"/>
              </w:rPr>
            </w:pPr>
          </w:p>
        </w:tc>
      </w:tr>
      <w:tr w:rsidR="00F67F78" w:rsidRPr="00AD2940" w:rsidTr="00F67F78">
        <w:trPr>
          <w:trHeight w:val="20"/>
        </w:trPr>
        <w:tc>
          <w:tcPr>
            <w:tcW w:w="803" w:type="pct"/>
            <w:vMerge w:val="restart"/>
            <w:shd w:val="clear" w:color="auto" w:fill="auto"/>
          </w:tcPr>
          <w:p w:rsidR="00F67F78" w:rsidRPr="00AD2940" w:rsidRDefault="00F67F78" w:rsidP="00F67F78">
            <w:pPr>
              <w:widowControl w:val="0"/>
              <w:shd w:val="clear" w:color="auto" w:fill="FFFFFF"/>
              <w:autoSpaceDE w:val="0"/>
              <w:autoSpaceDN w:val="0"/>
              <w:adjustRightInd w:val="0"/>
              <w:spacing w:after="0" w:line="240" w:lineRule="auto"/>
              <w:rPr>
                <w:rFonts w:ascii="Times New Roman" w:hAnsi="Times New Roman"/>
              </w:rPr>
            </w:pPr>
            <w:r w:rsidRPr="00AD2940">
              <w:rPr>
                <w:rFonts w:ascii="Times New Roman" w:hAnsi="Times New Roman"/>
                <w:b/>
                <w:bCs/>
              </w:rPr>
              <w:t>Тема 1.1</w:t>
            </w:r>
          </w:p>
          <w:p w:rsidR="00F67F78" w:rsidRPr="00AD2940" w:rsidRDefault="00F67F78" w:rsidP="00F67F78">
            <w:pPr>
              <w:spacing w:after="0" w:line="240" w:lineRule="auto"/>
              <w:rPr>
                <w:rFonts w:ascii="Times New Roman" w:hAnsi="Times New Roman"/>
              </w:rPr>
            </w:pPr>
            <w:r w:rsidRPr="00AD2940">
              <w:rPr>
                <w:rFonts w:ascii="Times New Roman" w:hAnsi="Times New Roman"/>
              </w:rPr>
              <w:t>Электрическое и ма</w:t>
            </w:r>
            <w:r w:rsidRPr="00AD2940">
              <w:rPr>
                <w:rFonts w:ascii="Times New Roman" w:hAnsi="Times New Roman"/>
              </w:rPr>
              <w:t>г</w:t>
            </w:r>
            <w:r w:rsidRPr="00AD2940">
              <w:rPr>
                <w:rFonts w:ascii="Times New Roman" w:hAnsi="Times New Roman"/>
              </w:rPr>
              <w:t>нитное поле</w:t>
            </w:r>
          </w:p>
          <w:p w:rsidR="00F67F78" w:rsidRPr="00AD2940" w:rsidRDefault="00F67F78" w:rsidP="00F67F78">
            <w:pPr>
              <w:spacing w:after="0" w:line="240" w:lineRule="auto"/>
              <w:contextualSpacing/>
              <w:rPr>
                <w:rFonts w:ascii="Times New Roman" w:hAnsi="Times New Roman"/>
                <w:bCs/>
                <w:i/>
              </w:rPr>
            </w:pPr>
          </w:p>
        </w:tc>
        <w:tc>
          <w:tcPr>
            <w:tcW w:w="2414" w:type="pct"/>
            <w:gridSpan w:val="2"/>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Содержание учебного материала</w:t>
            </w:r>
          </w:p>
        </w:tc>
        <w:tc>
          <w:tcPr>
            <w:tcW w:w="45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rPr>
            </w:pPr>
            <w:r w:rsidRPr="00AD2940">
              <w:rPr>
                <w:rFonts w:ascii="Times New Roman" w:hAnsi="Times New Roman"/>
                <w:b/>
                <w:bCs/>
              </w:rPr>
              <w:t>2</w:t>
            </w:r>
          </w:p>
        </w:tc>
        <w:tc>
          <w:tcPr>
            <w:tcW w:w="977" w:type="pct"/>
            <w:vMerge w:val="restart"/>
          </w:tcPr>
          <w:p w:rsidR="00F67F78" w:rsidRDefault="00F67F78" w:rsidP="00F67F78">
            <w:pPr>
              <w:rPr>
                <w:rFonts w:ascii="Times New Roman" w:hAnsi="Times New Roman"/>
              </w:rPr>
            </w:pPr>
          </w:p>
          <w:p w:rsidR="00F67F78" w:rsidRDefault="00F67F78" w:rsidP="00F67F78">
            <w:pPr>
              <w:rPr>
                <w:rFonts w:ascii="Times New Roman" w:hAnsi="Times New Roman"/>
              </w:rPr>
            </w:pPr>
          </w:p>
          <w:p w:rsidR="00F67F78" w:rsidRDefault="00F67F78" w:rsidP="00F67F78">
            <w:pPr>
              <w:rPr>
                <w:rFonts w:ascii="Times New Roman" w:hAnsi="Times New Roman"/>
              </w:rPr>
            </w:pPr>
          </w:p>
          <w:p w:rsidR="00F67F78" w:rsidRDefault="00F67F78" w:rsidP="00F67F78">
            <w:pPr>
              <w:rPr>
                <w:rFonts w:ascii="Times New Roman" w:hAnsi="Times New Roman"/>
              </w:rPr>
            </w:pPr>
          </w:p>
          <w:p w:rsidR="00F67F78" w:rsidRDefault="00F67F78" w:rsidP="00F67F78">
            <w:pPr>
              <w:rPr>
                <w:rFonts w:ascii="Times New Roman" w:hAnsi="Times New Roman"/>
              </w:rPr>
            </w:pPr>
          </w:p>
          <w:p w:rsidR="00F67F78" w:rsidRDefault="00F67F78" w:rsidP="00F67F78">
            <w:pPr>
              <w:rPr>
                <w:rFonts w:ascii="Times New Roman" w:hAnsi="Times New Roman"/>
              </w:rPr>
            </w:pPr>
          </w:p>
          <w:p w:rsidR="00F67F78" w:rsidRDefault="00F67F78" w:rsidP="00F67F78">
            <w:pPr>
              <w:rPr>
                <w:rFonts w:ascii="Times New Roman" w:hAnsi="Times New Roman"/>
              </w:rPr>
            </w:pPr>
            <w:r w:rsidRPr="003702B2">
              <w:rPr>
                <w:rFonts w:ascii="Times New Roman" w:hAnsi="Times New Roman"/>
              </w:rPr>
              <w:t xml:space="preserve">ОК1-ОК7, ПК-2.1, </w:t>
            </w:r>
            <w:r>
              <w:rPr>
                <w:rFonts w:ascii="Times New Roman" w:hAnsi="Times New Roman"/>
                <w:color w:val="000000"/>
                <w:szCs w:val="23"/>
                <w:shd w:val="clear" w:color="auto" w:fill="FFFFFF"/>
              </w:rPr>
              <w:t>ПК 3.5</w:t>
            </w:r>
            <w:r>
              <w:rPr>
                <w:rFonts w:ascii="Times New Roman" w:hAnsi="Times New Roman"/>
              </w:rPr>
              <w:t xml:space="preserve">, </w:t>
            </w:r>
            <w:r w:rsidRPr="003702B2">
              <w:rPr>
                <w:rFonts w:ascii="Times New Roman" w:hAnsi="Times New Roman"/>
              </w:rPr>
              <w:t>ПК4.1, ПК4.2</w:t>
            </w:r>
            <w:r>
              <w:rPr>
                <w:rFonts w:ascii="Times New Roman" w:hAnsi="Times New Roman"/>
              </w:rPr>
              <w:t>.</w:t>
            </w:r>
          </w:p>
          <w:p w:rsidR="00F67F78" w:rsidRDefault="00F67F78" w:rsidP="00F67F78">
            <w:pPr>
              <w:rPr>
                <w:rFonts w:ascii="Times New Roman" w:hAnsi="Times New Roman"/>
              </w:rPr>
            </w:pPr>
          </w:p>
          <w:p w:rsidR="00F67F78" w:rsidRDefault="00F67F78" w:rsidP="00F67F78"/>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414" w:type="pct"/>
            <w:gridSpan w:val="2"/>
            <w:shd w:val="clear" w:color="auto" w:fill="auto"/>
          </w:tcPr>
          <w:p w:rsidR="00F67F78" w:rsidRPr="00AD2940" w:rsidRDefault="00F67F78" w:rsidP="00F67F78">
            <w:pPr>
              <w:spacing w:after="0" w:line="240" w:lineRule="auto"/>
              <w:contextualSpacing/>
              <w:rPr>
                <w:rFonts w:ascii="Times New Roman" w:hAnsi="Times New Roman"/>
              </w:rPr>
            </w:pPr>
            <w:r w:rsidRPr="00AD2940">
              <w:rPr>
                <w:rFonts w:ascii="Times New Roman" w:hAnsi="Times New Roman"/>
              </w:rPr>
              <w:t>Значение дисциплины в будущей профессиональной деятельности. Электрическое поле и его характеристики. Проводники и диэлектрики. Электрическая емкость. Конденсаторы. Магнитное поле и его характ</w:t>
            </w:r>
            <w:r w:rsidRPr="00AD2940">
              <w:rPr>
                <w:rFonts w:ascii="Times New Roman" w:hAnsi="Times New Roman"/>
              </w:rPr>
              <w:t>е</w:t>
            </w:r>
            <w:r w:rsidRPr="00AD2940">
              <w:rPr>
                <w:rFonts w:ascii="Times New Roman" w:hAnsi="Times New Roman"/>
              </w:rPr>
              <w:t>ристики. Законы магнитного поля.</w:t>
            </w:r>
          </w:p>
        </w:tc>
        <w:tc>
          <w:tcPr>
            <w:tcW w:w="458" w:type="pct"/>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w:t>
            </w:r>
          </w:p>
        </w:tc>
        <w:tc>
          <w:tcPr>
            <w:tcW w:w="977" w:type="pct"/>
            <w:vMerge/>
          </w:tcPr>
          <w:p w:rsidR="00F67F78" w:rsidRPr="00AD2940" w:rsidRDefault="00F67F78" w:rsidP="00F67F78">
            <w:pPr>
              <w:spacing w:after="0" w:line="240" w:lineRule="auto"/>
              <w:contextualSpacing/>
              <w:rPr>
                <w:rFonts w:ascii="Times New Roman" w:hAnsi="Times New Roman"/>
                <w:b/>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i/>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rPr>
            </w:pPr>
            <w:r w:rsidRPr="00AD2940">
              <w:rPr>
                <w:rFonts w:ascii="Times New Roman" w:hAnsi="Times New Roman"/>
                <w:b/>
                <w:i/>
              </w:rPr>
              <w:t>-</w:t>
            </w:r>
          </w:p>
        </w:tc>
        <w:tc>
          <w:tcPr>
            <w:tcW w:w="977" w:type="pct"/>
            <w:vMerge/>
          </w:tcPr>
          <w:p w:rsidR="00F67F78" w:rsidRPr="00AD2940" w:rsidRDefault="00F67F78" w:rsidP="00F67F78">
            <w:pPr>
              <w:spacing w:after="0" w:line="240" w:lineRule="auto"/>
              <w:contextualSpacing/>
              <w:rPr>
                <w:rFonts w:ascii="Times New Roman" w:hAnsi="Times New Roman"/>
                <w:b/>
                <w:i/>
                <w:color w:val="FF0000"/>
              </w:rPr>
            </w:pPr>
          </w:p>
        </w:tc>
      </w:tr>
      <w:tr w:rsidR="00F67F78" w:rsidRPr="00AD2940" w:rsidTr="00F67F78">
        <w:trPr>
          <w:trHeight w:val="227"/>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i/>
              </w:rPr>
            </w:pPr>
            <w:r w:rsidRPr="00AD2940">
              <w:rPr>
                <w:rFonts w:ascii="Times New Roman" w:hAnsi="Times New Roman"/>
                <w:b/>
                <w:bCs/>
                <w:i/>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2</w:t>
            </w:r>
          </w:p>
        </w:tc>
        <w:tc>
          <w:tcPr>
            <w:tcW w:w="977" w:type="pct"/>
            <w:vMerge/>
          </w:tcPr>
          <w:p w:rsidR="00F67F78" w:rsidRPr="00AD2940" w:rsidRDefault="00F67F78" w:rsidP="00F67F78">
            <w:pPr>
              <w:spacing w:after="0" w:line="240" w:lineRule="auto"/>
              <w:contextualSpacing/>
              <w:rPr>
                <w:rFonts w:ascii="Times New Roman" w:hAnsi="Times New Roman"/>
                <w:b/>
                <w:i/>
                <w:color w:val="FF0000"/>
              </w:rPr>
            </w:pPr>
          </w:p>
        </w:tc>
      </w:tr>
      <w:tr w:rsidR="00F67F78" w:rsidRPr="00AD2940" w:rsidTr="00F67F78">
        <w:trPr>
          <w:trHeight w:val="20"/>
        </w:trPr>
        <w:tc>
          <w:tcPr>
            <w:tcW w:w="803" w:type="pct"/>
            <w:vMerge w:val="restart"/>
            <w:shd w:val="clear" w:color="auto" w:fill="auto"/>
          </w:tcPr>
          <w:p w:rsidR="00F67F78" w:rsidRPr="00AD2940" w:rsidRDefault="00F67F78" w:rsidP="00F67F78">
            <w:pPr>
              <w:spacing w:after="0" w:line="240" w:lineRule="auto"/>
              <w:contextualSpacing/>
              <w:rPr>
                <w:rFonts w:ascii="Times New Roman" w:hAnsi="Times New Roman"/>
                <w:b/>
                <w:bCs/>
                <w:i/>
              </w:rPr>
            </w:pPr>
            <w:r w:rsidRPr="00AD2940">
              <w:rPr>
                <w:rFonts w:ascii="Times New Roman" w:hAnsi="Times New Roman"/>
                <w:b/>
              </w:rPr>
              <w:t xml:space="preserve">Тема 1.2. </w:t>
            </w:r>
            <w:r w:rsidRPr="00AD2940">
              <w:rPr>
                <w:rFonts w:ascii="Times New Roman" w:eastAsia="Calibri" w:hAnsi="Times New Roman"/>
                <w:bCs/>
              </w:rPr>
              <w:t>Постоянный электрический ток</w:t>
            </w:r>
            <w:r w:rsidRPr="00AD2940">
              <w:rPr>
                <w:rFonts w:ascii="Times New Roman" w:hAnsi="Times New Roman"/>
                <w:b/>
                <w:bCs/>
                <w:i/>
              </w:rPr>
              <w:t xml:space="preserve"> </w:t>
            </w:r>
          </w:p>
        </w:tc>
        <w:tc>
          <w:tcPr>
            <w:tcW w:w="2414" w:type="pct"/>
            <w:gridSpan w:val="2"/>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Содержание учебного материала</w:t>
            </w:r>
          </w:p>
        </w:tc>
        <w:tc>
          <w:tcPr>
            <w:tcW w:w="458" w:type="pct"/>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rPr>
            </w:pPr>
            <w:r w:rsidRPr="00AD2940">
              <w:rPr>
                <w:rFonts w:ascii="Times New Roman" w:hAnsi="Times New Roman"/>
                <w:b/>
                <w:bCs/>
              </w:rPr>
              <w:t>10</w:t>
            </w:r>
          </w:p>
        </w:tc>
        <w:tc>
          <w:tcPr>
            <w:tcW w:w="977" w:type="pct"/>
            <w:vMerge/>
          </w:tcPr>
          <w:p w:rsidR="00F67F78" w:rsidRPr="00AD2940" w:rsidRDefault="00F67F78" w:rsidP="00F67F78">
            <w:pPr>
              <w:spacing w:after="0" w:line="240" w:lineRule="auto"/>
              <w:contextualSpacing/>
              <w:rPr>
                <w:rFonts w:ascii="Times New Roman" w:hAnsi="Times New Roman"/>
                <w:bCs/>
                <w:color w:val="00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414" w:type="pct"/>
            <w:gridSpan w:val="2"/>
            <w:shd w:val="clear" w:color="auto" w:fill="auto"/>
          </w:tcPr>
          <w:p w:rsidR="00F67F78" w:rsidRPr="00AD2940" w:rsidRDefault="00F67F78" w:rsidP="00F67F78">
            <w:pPr>
              <w:spacing w:after="0" w:line="240" w:lineRule="auto"/>
              <w:contextualSpacing/>
              <w:rPr>
                <w:rFonts w:ascii="Times New Roman" w:hAnsi="Times New Roman"/>
              </w:rPr>
            </w:pPr>
            <w:r w:rsidRPr="00AD2940">
              <w:rPr>
                <w:rFonts w:ascii="Times New Roman" w:hAnsi="Times New Roman"/>
              </w:rPr>
              <w:t>Электрический ток. Электрическая цепь и её элементы. Электродвиж</w:t>
            </w:r>
            <w:r w:rsidRPr="00AD2940">
              <w:rPr>
                <w:rFonts w:ascii="Times New Roman" w:hAnsi="Times New Roman"/>
              </w:rPr>
              <w:t>у</w:t>
            </w:r>
            <w:r w:rsidRPr="00AD2940">
              <w:rPr>
                <w:rFonts w:ascii="Times New Roman" w:hAnsi="Times New Roman"/>
              </w:rPr>
              <w:t>щая сила</w:t>
            </w:r>
            <w:r>
              <w:rPr>
                <w:rFonts w:ascii="Times New Roman" w:hAnsi="Times New Roman"/>
              </w:rPr>
              <w:t xml:space="preserve"> </w:t>
            </w:r>
            <w:r w:rsidRPr="00AD2940">
              <w:rPr>
                <w:rFonts w:ascii="Times New Roman" w:hAnsi="Times New Roman"/>
              </w:rPr>
              <w:t>(ЭДС). Электрическое сопротивление и проводимость. Закон Ома. Соединение резисторов. Режимы работы электрических цепей. З</w:t>
            </w:r>
            <w:r w:rsidRPr="00AD2940">
              <w:rPr>
                <w:rFonts w:ascii="Times New Roman" w:hAnsi="Times New Roman"/>
              </w:rPr>
              <w:t>а</w:t>
            </w:r>
            <w:r w:rsidRPr="00AD2940">
              <w:rPr>
                <w:rFonts w:ascii="Times New Roman" w:hAnsi="Times New Roman"/>
              </w:rPr>
              <w:t xml:space="preserve">коны Кирхгофа. </w:t>
            </w:r>
            <w:r w:rsidRPr="00AD2940">
              <w:rPr>
                <w:rFonts w:ascii="Times New Roman" w:hAnsi="Times New Roman"/>
                <w:lang w:eastAsia="en-US"/>
              </w:rPr>
              <w:t>Баланс мощностей.</w:t>
            </w:r>
          </w:p>
        </w:tc>
        <w:tc>
          <w:tcPr>
            <w:tcW w:w="458" w:type="pct"/>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i/>
              </w:rPr>
              <w:t>Лабораторные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contextualSpacing/>
              <w:rPr>
                <w:rFonts w:ascii="Times New Roman" w:hAnsi="Times New Roman"/>
                <w:bCs/>
              </w:rPr>
            </w:pPr>
            <w:r w:rsidRPr="00AD2940">
              <w:rPr>
                <w:rFonts w:ascii="Times New Roman" w:hAnsi="Times New Roman"/>
                <w:b/>
                <w:bCs/>
                <w:i/>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Cs/>
              </w:rPr>
            </w:pPr>
            <w:r>
              <w:rPr>
                <w:rFonts w:ascii="Times New Roman" w:hAnsi="Times New Roman"/>
                <w:b/>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lang w:eastAsia="en-US"/>
              </w:rPr>
            </w:pPr>
            <w:r w:rsidRPr="00AD2940">
              <w:rPr>
                <w:rFonts w:ascii="Times New Roman" w:eastAsiaTheme="minorHAnsi" w:hAnsi="Times New Roman"/>
                <w:color w:val="000000"/>
                <w:lang w:eastAsia="en-US"/>
              </w:rPr>
              <w:t>Расчёт цепей со смешанным соединением резисторов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Cs/>
                <w:i/>
                <w:lang w:eastAsia="en-US"/>
              </w:rPr>
            </w:pPr>
            <w:r>
              <w:rPr>
                <w:rFonts w:ascii="Times New Roman" w:hAnsi="Times New Roman"/>
                <w:bCs/>
                <w:i/>
                <w:lang w:eastAsia="en-US"/>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i/>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8</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val="restart"/>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rPr>
              <w:t>Тема 1.</w:t>
            </w:r>
            <w:r>
              <w:rPr>
                <w:rFonts w:ascii="Times New Roman" w:hAnsi="Times New Roman"/>
                <w:b/>
                <w:bCs/>
              </w:rPr>
              <w:t>3</w:t>
            </w:r>
            <w:r w:rsidRPr="00AD2940">
              <w:rPr>
                <w:rFonts w:ascii="Times New Roman" w:hAnsi="Times New Roman"/>
                <w:b/>
                <w:bCs/>
              </w:rPr>
              <w:t xml:space="preserve">. </w:t>
            </w:r>
            <w:r w:rsidRPr="00AD2940">
              <w:rPr>
                <w:rFonts w:ascii="Times New Roman" w:eastAsia="Calibri" w:hAnsi="Times New Roman"/>
                <w:bCs/>
              </w:rPr>
              <w:t>Переменный электрический ток</w:t>
            </w:r>
            <w:r w:rsidRPr="00AD2940">
              <w:rPr>
                <w:rFonts w:ascii="Times New Roman" w:hAnsi="Times New Roman"/>
                <w:b/>
                <w:bCs/>
                <w:i/>
              </w:rPr>
              <w:t xml:space="preserve"> </w:t>
            </w:r>
          </w:p>
        </w:tc>
        <w:tc>
          <w:tcPr>
            <w:tcW w:w="2414" w:type="pct"/>
            <w:gridSpan w:val="2"/>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Содержание учебного материала</w:t>
            </w:r>
          </w:p>
        </w:tc>
        <w:tc>
          <w:tcPr>
            <w:tcW w:w="45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rPr>
            </w:pPr>
            <w:r>
              <w:rPr>
                <w:rFonts w:ascii="Times New Roman" w:hAnsi="Times New Roman"/>
                <w:b/>
                <w:bCs/>
              </w:rPr>
              <w:t>8</w:t>
            </w:r>
          </w:p>
        </w:tc>
        <w:tc>
          <w:tcPr>
            <w:tcW w:w="977" w:type="pct"/>
            <w:vMerge w:val="restart"/>
          </w:tcPr>
          <w:p w:rsidR="00F67F78" w:rsidRDefault="00F67F78" w:rsidP="00F67F78">
            <w:pPr>
              <w:rPr>
                <w:rFonts w:ascii="Times New Roman" w:hAnsi="Times New Roman"/>
              </w:rPr>
            </w:pPr>
          </w:p>
          <w:p w:rsidR="00F67F78" w:rsidRDefault="00F67F78" w:rsidP="00F67F78">
            <w:pPr>
              <w:rPr>
                <w:rFonts w:ascii="Times New Roman" w:hAnsi="Times New Roman"/>
              </w:rPr>
            </w:pPr>
            <w:r>
              <w:rPr>
                <w:rFonts w:ascii="Times New Roman" w:hAnsi="Times New Roman"/>
              </w:rPr>
              <w:t xml:space="preserve">ОК1-ОК7, ПК-2.1, </w:t>
            </w:r>
            <w:r>
              <w:rPr>
                <w:rFonts w:ascii="Times New Roman" w:hAnsi="Times New Roman"/>
                <w:color w:val="000000"/>
                <w:szCs w:val="23"/>
                <w:shd w:val="clear" w:color="auto" w:fill="FFFFFF"/>
              </w:rPr>
              <w:t>ПК 3.5</w:t>
            </w:r>
            <w:r>
              <w:rPr>
                <w:rFonts w:ascii="Times New Roman" w:hAnsi="Times New Roman"/>
              </w:rPr>
              <w:t>, ПК4.1, ПК4.2.</w:t>
            </w:r>
          </w:p>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414" w:type="pct"/>
            <w:gridSpan w:val="2"/>
            <w:shd w:val="clear" w:color="auto" w:fill="auto"/>
          </w:tcPr>
          <w:p w:rsidR="00F67F78" w:rsidRPr="00AD2940" w:rsidRDefault="00F67F78" w:rsidP="00F67F78">
            <w:pPr>
              <w:pStyle w:val="Default"/>
              <w:rPr>
                <w:b/>
                <w:bCs/>
                <w:i/>
                <w:sz w:val="22"/>
                <w:szCs w:val="22"/>
              </w:rPr>
            </w:pPr>
            <w:r w:rsidRPr="00AD2940">
              <w:rPr>
                <w:sz w:val="22"/>
                <w:szCs w:val="22"/>
              </w:rPr>
              <w:t>Получение переменного тока. Действующие значения тока и напряж</w:t>
            </w:r>
            <w:r w:rsidRPr="00AD2940">
              <w:rPr>
                <w:sz w:val="22"/>
                <w:szCs w:val="22"/>
              </w:rPr>
              <w:t>е</w:t>
            </w:r>
            <w:r w:rsidRPr="00AD2940">
              <w:rPr>
                <w:sz w:val="22"/>
                <w:szCs w:val="22"/>
              </w:rPr>
              <w:t>ния. Метод векторных диаграмм. Цепь переменного тока с индуктивн</w:t>
            </w:r>
            <w:r w:rsidRPr="00AD2940">
              <w:rPr>
                <w:sz w:val="22"/>
                <w:szCs w:val="22"/>
              </w:rPr>
              <w:t>о</w:t>
            </w:r>
            <w:r w:rsidRPr="00AD2940">
              <w:rPr>
                <w:sz w:val="22"/>
                <w:szCs w:val="22"/>
              </w:rPr>
              <w:t xml:space="preserve">стью и активным сопротивлением. Цепь переменного тока с емкостью и активным сопротивлением RC. Неразветвленная цепь переменного тока. Резонанс напряжений. Разветвленная  цепь переменного тока. Резонанс токов. Мощность переменного тока. </w:t>
            </w:r>
          </w:p>
        </w:tc>
        <w:tc>
          <w:tcPr>
            <w:tcW w:w="45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pStyle w:val="Default"/>
              <w:rPr>
                <w:b/>
                <w:bCs/>
                <w:i/>
                <w:sz w:val="22"/>
                <w:szCs w:val="22"/>
              </w:rPr>
            </w:pPr>
            <w:r w:rsidRPr="00AD2940">
              <w:rPr>
                <w:b/>
                <w:bCs/>
                <w:i/>
                <w:sz w:val="22"/>
                <w:szCs w:val="22"/>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pStyle w:val="aff7"/>
              <w:spacing w:after="0"/>
              <w:jc w:val="both"/>
              <w:rPr>
                <w:rFonts w:ascii="Times New Roman" w:hAnsi="Times New Roman"/>
                <w:sz w:val="22"/>
                <w:szCs w:val="22"/>
              </w:rPr>
            </w:pPr>
            <w:r w:rsidRPr="00AD2940">
              <w:rPr>
                <w:rFonts w:ascii="Times New Roman" w:hAnsi="Times New Roman"/>
                <w:sz w:val="22"/>
                <w:szCs w:val="22"/>
              </w:rPr>
              <w:t>Расчёт неразветвленной цепи переменного тока</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i/>
              </w:rPr>
            </w:pPr>
            <w:r w:rsidRPr="00AD2940">
              <w:rPr>
                <w:rFonts w:ascii="Times New Roman" w:hAnsi="Times New Roman"/>
                <w:b/>
                <w:bCs/>
                <w:i/>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6</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E20713" w:rsidTr="00F67F78">
        <w:trPr>
          <w:trHeight w:val="20"/>
        </w:trPr>
        <w:tc>
          <w:tcPr>
            <w:tcW w:w="803" w:type="pct"/>
            <w:vMerge w:val="restart"/>
            <w:shd w:val="clear" w:color="auto" w:fill="auto"/>
          </w:tcPr>
          <w:p w:rsidR="00F67F78" w:rsidRPr="00AD2940" w:rsidRDefault="00F67F78" w:rsidP="00F67F78">
            <w:pPr>
              <w:pStyle w:val="Default"/>
              <w:rPr>
                <w:b/>
                <w:bCs/>
                <w:i/>
                <w:sz w:val="22"/>
                <w:szCs w:val="22"/>
              </w:rPr>
            </w:pPr>
            <w:r w:rsidRPr="00AD2940">
              <w:rPr>
                <w:b/>
                <w:bCs/>
                <w:sz w:val="22"/>
                <w:szCs w:val="22"/>
              </w:rPr>
              <w:t>Тема 1.</w:t>
            </w:r>
            <w:r>
              <w:rPr>
                <w:b/>
                <w:bCs/>
                <w:sz w:val="22"/>
                <w:szCs w:val="22"/>
              </w:rPr>
              <w:t>4</w:t>
            </w:r>
            <w:r w:rsidRPr="00AD2940">
              <w:rPr>
                <w:b/>
                <w:bCs/>
                <w:sz w:val="22"/>
                <w:szCs w:val="22"/>
              </w:rPr>
              <w:t xml:space="preserve">. </w:t>
            </w:r>
            <w:r w:rsidRPr="00AD2940">
              <w:rPr>
                <w:bCs/>
                <w:sz w:val="22"/>
                <w:szCs w:val="22"/>
              </w:rPr>
              <w:t>Трехфазные электрические цепи</w:t>
            </w:r>
          </w:p>
        </w:tc>
        <w:tc>
          <w:tcPr>
            <w:tcW w:w="2414" w:type="pct"/>
            <w:gridSpan w:val="2"/>
            <w:shd w:val="clear" w:color="auto" w:fill="auto"/>
          </w:tcPr>
          <w:p w:rsidR="00F67F78" w:rsidRPr="00AD2940" w:rsidRDefault="00F67F78" w:rsidP="00F67F78">
            <w:pPr>
              <w:spacing w:after="0" w:line="240" w:lineRule="auto"/>
              <w:jc w:val="center"/>
              <w:rPr>
                <w:rFonts w:ascii="Times New Roman" w:hAnsi="Times New Roman"/>
              </w:rPr>
            </w:pPr>
            <w:r w:rsidRPr="00AD2940">
              <w:rPr>
                <w:rFonts w:ascii="Times New Roman" w:hAnsi="Times New Roman"/>
                <w:b/>
                <w:bCs/>
                <w:i/>
              </w:rPr>
              <w:t>Содержание учебного материала</w:t>
            </w:r>
          </w:p>
        </w:tc>
        <w:tc>
          <w:tcPr>
            <w:tcW w:w="458" w:type="pct"/>
            <w:shd w:val="clear" w:color="auto" w:fill="auto"/>
          </w:tcPr>
          <w:p w:rsidR="00F67F78" w:rsidRPr="00AD2940" w:rsidRDefault="00F67F78" w:rsidP="00F67F78">
            <w:pPr>
              <w:pStyle w:val="Default"/>
              <w:rPr>
                <w:sz w:val="22"/>
                <w:szCs w:val="22"/>
              </w:rPr>
            </w:pPr>
            <w:r w:rsidRPr="00AD2940">
              <w:rPr>
                <w:b/>
                <w:bCs/>
                <w:i/>
                <w:sz w:val="22"/>
                <w:szCs w:val="22"/>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rPr>
            </w:pPr>
            <w:r w:rsidRPr="00AD2940">
              <w:rPr>
                <w:rFonts w:ascii="Times New Roman" w:hAnsi="Times New Roman"/>
                <w:b/>
                <w:bCs/>
              </w:rPr>
              <w:t>8</w:t>
            </w:r>
          </w:p>
        </w:tc>
        <w:tc>
          <w:tcPr>
            <w:tcW w:w="977" w:type="pct"/>
            <w:vMerge w:val="restart"/>
          </w:tcPr>
          <w:p w:rsidR="00F67F78" w:rsidRPr="00E20713" w:rsidRDefault="00F67F78" w:rsidP="00F67F78">
            <w:pPr>
              <w:spacing w:after="0" w:line="240" w:lineRule="auto"/>
              <w:contextualSpacing/>
              <w:rPr>
                <w:rFonts w:ascii="Times New Roman" w:hAnsi="Times New Roman"/>
              </w:rPr>
            </w:pPr>
          </w:p>
          <w:p w:rsidR="00F67F78" w:rsidRPr="00E20713" w:rsidRDefault="00F67F78" w:rsidP="00F67F78">
            <w:pPr>
              <w:spacing w:after="0" w:line="240" w:lineRule="auto"/>
              <w:contextualSpacing/>
              <w:rPr>
                <w:rFonts w:ascii="Times New Roman" w:hAnsi="Times New Roman"/>
              </w:rPr>
            </w:pPr>
          </w:p>
          <w:p w:rsidR="00F67F78" w:rsidRPr="00E20713" w:rsidRDefault="00F67F78" w:rsidP="00F67F78">
            <w:pPr>
              <w:spacing w:after="0" w:line="240" w:lineRule="auto"/>
              <w:contextualSpacing/>
              <w:rPr>
                <w:rFonts w:ascii="Times New Roman" w:hAnsi="Times New Roman"/>
              </w:rPr>
            </w:pPr>
          </w:p>
          <w:p w:rsidR="00F67F78" w:rsidRPr="00E20713" w:rsidRDefault="00F67F78" w:rsidP="00F67F78">
            <w:pPr>
              <w:spacing w:after="0" w:line="240" w:lineRule="auto"/>
              <w:contextualSpacing/>
              <w:rPr>
                <w:rFonts w:ascii="Times New Roman" w:hAnsi="Times New Roman"/>
              </w:rPr>
            </w:pPr>
          </w:p>
          <w:p w:rsidR="00F67F78" w:rsidRPr="00620E22" w:rsidRDefault="00F67F78" w:rsidP="00F67F78">
            <w:pPr>
              <w:rPr>
                <w:rFonts w:ascii="Times New Roman" w:hAnsi="Times New Roman"/>
              </w:rPr>
            </w:pPr>
            <w:r>
              <w:rPr>
                <w:rFonts w:ascii="Times New Roman" w:hAnsi="Times New Roman"/>
              </w:rPr>
              <w:t xml:space="preserve">ОК1-ОК7, ПК-2.1, </w:t>
            </w:r>
            <w:r>
              <w:rPr>
                <w:rFonts w:ascii="Times New Roman" w:hAnsi="Times New Roman"/>
                <w:color w:val="000000"/>
                <w:szCs w:val="23"/>
                <w:shd w:val="clear" w:color="auto" w:fill="FFFFFF"/>
              </w:rPr>
              <w:t>ПК 3.5</w:t>
            </w:r>
            <w:r>
              <w:rPr>
                <w:rFonts w:ascii="Times New Roman" w:hAnsi="Times New Roman"/>
              </w:rPr>
              <w:t>, ПК4.1, ПК4.2.</w:t>
            </w:r>
          </w:p>
        </w:tc>
      </w:tr>
      <w:tr w:rsidR="00F67F78" w:rsidRPr="00E20713"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414" w:type="pct"/>
            <w:gridSpan w:val="2"/>
            <w:shd w:val="clear" w:color="auto" w:fill="auto"/>
          </w:tcPr>
          <w:p w:rsidR="00F67F78" w:rsidRPr="00AD2940" w:rsidRDefault="00F67F78" w:rsidP="00F67F78">
            <w:pPr>
              <w:pStyle w:val="Default"/>
              <w:rPr>
                <w:sz w:val="22"/>
                <w:szCs w:val="22"/>
              </w:rPr>
            </w:pPr>
            <w:r w:rsidRPr="00AD2940">
              <w:rPr>
                <w:sz w:val="22"/>
                <w:szCs w:val="22"/>
              </w:rPr>
              <w:t>Трехфазная система ЭДС. Соединение звездой. Соединение треугольн</w:t>
            </w:r>
            <w:r w:rsidRPr="00AD2940">
              <w:rPr>
                <w:sz w:val="22"/>
                <w:szCs w:val="22"/>
              </w:rPr>
              <w:t>и</w:t>
            </w:r>
            <w:r w:rsidRPr="00AD2940">
              <w:rPr>
                <w:sz w:val="22"/>
                <w:szCs w:val="22"/>
              </w:rPr>
              <w:t>ком. Мощность трехфазной системы.</w:t>
            </w:r>
          </w:p>
        </w:tc>
        <w:tc>
          <w:tcPr>
            <w:tcW w:w="458" w:type="pct"/>
            <w:shd w:val="clear" w:color="auto" w:fill="auto"/>
            <w:vAlign w:val="center"/>
          </w:tcPr>
          <w:p w:rsidR="00F67F78" w:rsidRPr="00AD2940" w:rsidRDefault="00F67F78" w:rsidP="00F67F78">
            <w:pPr>
              <w:pStyle w:val="Default"/>
              <w:jc w:val="center"/>
              <w:rPr>
                <w:b/>
                <w:i/>
                <w:sz w:val="22"/>
                <w:szCs w:val="22"/>
              </w:rPr>
            </w:pPr>
            <w:r w:rsidRPr="00AD2940">
              <w:rPr>
                <w:b/>
                <w:i/>
                <w:sz w:val="22"/>
                <w:szCs w:val="22"/>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E20713" w:rsidRDefault="00F67F78" w:rsidP="00F67F78">
            <w:pPr>
              <w:spacing w:after="0" w:line="240" w:lineRule="auto"/>
              <w:contextualSpacing/>
              <w:rPr>
                <w:rFonts w:ascii="Times New Roman" w:hAnsi="Times New Roman"/>
                <w:b/>
                <w:bCs/>
                <w:i/>
                <w:color w:val="FF0000"/>
              </w:rPr>
            </w:pPr>
          </w:p>
        </w:tc>
      </w:tr>
      <w:tr w:rsidR="00F67F78" w:rsidRPr="00E20713"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Cs/>
              </w:rPr>
            </w:pPr>
            <w:r w:rsidRPr="00AD2940">
              <w:rPr>
                <w:rFonts w:ascii="Times New Roman" w:hAnsi="Times New Roman"/>
                <w:b/>
                <w:bCs/>
                <w:i/>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Cs/>
                <w:i/>
              </w:rPr>
            </w:pPr>
            <w:r>
              <w:rPr>
                <w:rFonts w:ascii="Times New Roman" w:hAnsi="Times New Roman"/>
                <w:b/>
                <w:bCs/>
                <w:i/>
              </w:rPr>
              <w:t>1</w:t>
            </w:r>
          </w:p>
        </w:tc>
        <w:tc>
          <w:tcPr>
            <w:tcW w:w="977" w:type="pct"/>
            <w:vMerge/>
          </w:tcPr>
          <w:p w:rsidR="00F67F78" w:rsidRPr="00E20713"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rPr>
              <w:t>Расчёт симметричной трёхфазной цепи</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Cs/>
              </w:rPr>
            </w:pPr>
            <w:r>
              <w:rPr>
                <w:rFonts w:ascii="Times New Roman" w:hAnsi="Times New Roman"/>
                <w:bCs/>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i/>
              </w:rPr>
              <w:t>Самостоятельная работа студентов</w:t>
            </w:r>
          </w:p>
        </w:tc>
        <w:tc>
          <w:tcPr>
            <w:tcW w:w="348" w:type="pct"/>
            <w:shd w:val="clear" w:color="auto" w:fill="auto"/>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6</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eastAsiaTheme="minorHAnsi" w:hAnsi="Times New Roman"/>
                <w:b/>
                <w:bCs/>
                <w:color w:val="000000"/>
                <w:lang w:eastAsia="en-US"/>
              </w:rPr>
              <w:t>Раздел 2. Электрич</w:t>
            </w:r>
            <w:r w:rsidRPr="00AD2940">
              <w:rPr>
                <w:rFonts w:ascii="Times New Roman" w:eastAsiaTheme="minorHAnsi" w:hAnsi="Times New Roman"/>
                <w:b/>
                <w:bCs/>
                <w:color w:val="000000"/>
                <w:lang w:eastAsia="en-US"/>
              </w:rPr>
              <w:t>е</w:t>
            </w:r>
            <w:r w:rsidRPr="00AD2940">
              <w:rPr>
                <w:rFonts w:ascii="Times New Roman" w:eastAsiaTheme="minorHAnsi" w:hAnsi="Times New Roman"/>
                <w:b/>
                <w:bCs/>
                <w:color w:val="000000"/>
                <w:lang w:eastAsia="en-US"/>
              </w:rPr>
              <w:t>ское оборудование</w:t>
            </w: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rPr>
            </w:pPr>
          </w:p>
        </w:tc>
        <w:tc>
          <w:tcPr>
            <w:tcW w:w="348" w:type="pct"/>
            <w:shd w:val="clear" w:color="auto" w:fill="auto"/>
          </w:tcPr>
          <w:p w:rsidR="00F67F78" w:rsidRDefault="00F67F78" w:rsidP="00F67F78">
            <w:pPr>
              <w:spacing w:after="0" w:line="240" w:lineRule="auto"/>
              <w:jc w:val="center"/>
              <w:rPr>
                <w:rFonts w:ascii="Times New Roman" w:hAnsi="Times New Roman"/>
                <w:b/>
                <w:bCs/>
                <w:i/>
              </w:rPr>
            </w:pPr>
          </w:p>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24</w:t>
            </w:r>
          </w:p>
        </w:tc>
        <w:tc>
          <w:tcPr>
            <w:tcW w:w="977" w:type="pct"/>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val="restart"/>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rPr>
              <w:t xml:space="preserve">Тема 2.1. </w:t>
            </w:r>
            <w:r w:rsidRPr="00AD2940">
              <w:rPr>
                <w:rFonts w:ascii="Times New Roman" w:hAnsi="Times New Roman"/>
              </w:rPr>
              <w:t>Электрич</w:t>
            </w:r>
            <w:r w:rsidRPr="00AD2940">
              <w:rPr>
                <w:rFonts w:ascii="Times New Roman" w:hAnsi="Times New Roman"/>
              </w:rPr>
              <w:t>е</w:t>
            </w:r>
            <w:r w:rsidRPr="00AD2940">
              <w:rPr>
                <w:rFonts w:ascii="Times New Roman" w:hAnsi="Times New Roman"/>
              </w:rPr>
              <w:t>ские машины и тран</w:t>
            </w:r>
            <w:r w:rsidRPr="00AD2940">
              <w:rPr>
                <w:rFonts w:ascii="Times New Roman" w:hAnsi="Times New Roman"/>
              </w:rPr>
              <w:t>с</w:t>
            </w:r>
            <w:r w:rsidRPr="00AD2940">
              <w:rPr>
                <w:rFonts w:ascii="Times New Roman" w:hAnsi="Times New Roman"/>
              </w:rPr>
              <w:t>форматоры</w:t>
            </w:r>
          </w:p>
        </w:tc>
        <w:tc>
          <w:tcPr>
            <w:tcW w:w="2414" w:type="pct"/>
            <w:gridSpan w:val="2"/>
            <w:shd w:val="clear" w:color="auto" w:fill="auto"/>
          </w:tcPr>
          <w:p w:rsidR="00F67F78" w:rsidRPr="00AD2940" w:rsidRDefault="00F67F78" w:rsidP="00F67F78">
            <w:pPr>
              <w:spacing w:after="0" w:line="240" w:lineRule="auto"/>
              <w:jc w:val="center"/>
              <w:rPr>
                <w:rFonts w:ascii="Times New Roman" w:hAnsi="Times New Roman"/>
              </w:rPr>
            </w:pPr>
            <w:r w:rsidRPr="00AD2940">
              <w:rPr>
                <w:rFonts w:ascii="Times New Roman" w:hAnsi="Times New Roman"/>
                <w:b/>
                <w:bCs/>
                <w:i/>
              </w:rPr>
              <w:t>Содержание учебного материала</w:t>
            </w:r>
          </w:p>
        </w:tc>
        <w:tc>
          <w:tcPr>
            <w:tcW w:w="458" w:type="pct"/>
            <w:shd w:val="clear" w:color="auto" w:fill="auto"/>
          </w:tcPr>
          <w:p w:rsidR="00F67F78" w:rsidRPr="00AD2940" w:rsidRDefault="00F67F78" w:rsidP="00F67F78">
            <w:pPr>
              <w:pStyle w:val="Default"/>
              <w:rPr>
                <w:sz w:val="22"/>
                <w:szCs w:val="22"/>
              </w:rPr>
            </w:pPr>
            <w:r w:rsidRPr="00AD2940">
              <w:rPr>
                <w:b/>
                <w:bCs/>
                <w:i/>
                <w:sz w:val="22"/>
                <w:szCs w:val="22"/>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rPr>
            </w:pPr>
            <w:r>
              <w:rPr>
                <w:rFonts w:ascii="Times New Roman" w:hAnsi="Times New Roman"/>
                <w:b/>
                <w:bCs/>
              </w:rPr>
              <w:t>1</w:t>
            </w:r>
            <w:r w:rsidRPr="00AD2940">
              <w:rPr>
                <w:rFonts w:ascii="Times New Roman" w:hAnsi="Times New Roman"/>
                <w:b/>
                <w:bCs/>
              </w:rPr>
              <w:t>2</w:t>
            </w:r>
          </w:p>
        </w:tc>
        <w:tc>
          <w:tcPr>
            <w:tcW w:w="977" w:type="pct"/>
            <w:vMerge w:val="restart"/>
          </w:tcPr>
          <w:p w:rsidR="00F67F78" w:rsidRDefault="00F67F78" w:rsidP="00F67F78">
            <w:pPr>
              <w:spacing w:after="0" w:line="240" w:lineRule="auto"/>
              <w:contextualSpacing/>
              <w:rPr>
                <w:rFonts w:ascii="Times New Roman" w:hAnsi="Times New Roman"/>
              </w:rPr>
            </w:pPr>
          </w:p>
          <w:p w:rsidR="00F67F78" w:rsidRDefault="00F67F78" w:rsidP="00F67F78">
            <w:pPr>
              <w:spacing w:after="0" w:line="240" w:lineRule="auto"/>
              <w:contextualSpacing/>
              <w:rPr>
                <w:rFonts w:ascii="Times New Roman" w:hAnsi="Times New Roman"/>
              </w:rPr>
            </w:pPr>
          </w:p>
          <w:p w:rsidR="00F67F78" w:rsidRDefault="00F67F78" w:rsidP="00F67F78">
            <w:pPr>
              <w:spacing w:after="0" w:line="240" w:lineRule="auto"/>
              <w:contextualSpacing/>
              <w:rPr>
                <w:rFonts w:ascii="Times New Roman" w:hAnsi="Times New Roman"/>
              </w:rPr>
            </w:pPr>
          </w:p>
          <w:p w:rsidR="00F67F78" w:rsidRDefault="00F67F78" w:rsidP="00F67F78">
            <w:pPr>
              <w:spacing w:after="0" w:line="240" w:lineRule="auto"/>
              <w:contextualSpacing/>
              <w:rPr>
                <w:rFonts w:ascii="Times New Roman" w:hAnsi="Times New Roman"/>
              </w:rPr>
            </w:pPr>
          </w:p>
          <w:p w:rsidR="00F67F78" w:rsidRDefault="00F67F78" w:rsidP="00F67F78">
            <w:pPr>
              <w:spacing w:after="0" w:line="240" w:lineRule="auto"/>
              <w:contextualSpacing/>
              <w:rPr>
                <w:rFonts w:ascii="Times New Roman" w:hAnsi="Times New Roman"/>
              </w:rPr>
            </w:pPr>
          </w:p>
          <w:p w:rsidR="00F67F78" w:rsidRDefault="00F67F78" w:rsidP="00F67F78">
            <w:pPr>
              <w:spacing w:after="0" w:line="240" w:lineRule="auto"/>
              <w:contextualSpacing/>
              <w:rPr>
                <w:rFonts w:ascii="Times New Roman" w:hAnsi="Times New Roman"/>
              </w:rPr>
            </w:pPr>
          </w:p>
          <w:p w:rsidR="00F67F78" w:rsidRDefault="00F67F78" w:rsidP="00F67F78">
            <w:pPr>
              <w:rPr>
                <w:rFonts w:ascii="Times New Roman" w:hAnsi="Times New Roman"/>
              </w:rPr>
            </w:pPr>
            <w:r>
              <w:rPr>
                <w:rFonts w:ascii="Times New Roman" w:hAnsi="Times New Roman"/>
              </w:rPr>
              <w:t xml:space="preserve">ОК1-ОК7, ПК-2.1, </w:t>
            </w:r>
            <w:r>
              <w:rPr>
                <w:rFonts w:ascii="Times New Roman" w:hAnsi="Times New Roman"/>
                <w:color w:val="000000"/>
                <w:szCs w:val="23"/>
                <w:shd w:val="clear" w:color="auto" w:fill="FFFFFF"/>
              </w:rPr>
              <w:t>ПК 3.5</w:t>
            </w:r>
            <w:r>
              <w:rPr>
                <w:rFonts w:ascii="Times New Roman" w:hAnsi="Times New Roman"/>
              </w:rPr>
              <w:t>, ПК4.1, ПК4.2.</w:t>
            </w:r>
          </w:p>
          <w:p w:rsidR="00F67F78" w:rsidRPr="00E20713"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414" w:type="pct"/>
            <w:gridSpan w:val="2"/>
            <w:shd w:val="clear" w:color="auto" w:fill="auto"/>
          </w:tcPr>
          <w:p w:rsidR="00F67F78" w:rsidRPr="00AD2940" w:rsidRDefault="00F67F78" w:rsidP="00F67F78">
            <w:pPr>
              <w:pStyle w:val="Default"/>
              <w:rPr>
                <w:sz w:val="22"/>
                <w:szCs w:val="22"/>
              </w:rPr>
            </w:pPr>
            <w:r w:rsidRPr="00AD2940">
              <w:rPr>
                <w:bCs/>
                <w:sz w:val="22"/>
                <w:szCs w:val="22"/>
              </w:rPr>
              <w:t>Классификация и назначение и области применения электрических машин. Устройство, принцип действия однофазных и трёхфазных трансформаторов. Устройство и принцип действия электрических машин постоянного тока. Схемы включения, характеристики и область примен</w:t>
            </w:r>
            <w:r w:rsidRPr="00AD2940">
              <w:rPr>
                <w:bCs/>
                <w:sz w:val="22"/>
                <w:szCs w:val="22"/>
              </w:rPr>
              <w:t>е</w:t>
            </w:r>
            <w:r w:rsidRPr="00AD2940">
              <w:rPr>
                <w:bCs/>
                <w:sz w:val="22"/>
                <w:szCs w:val="22"/>
              </w:rPr>
              <w:t>ния генераторов и двигателей постоянного тока.</w:t>
            </w:r>
            <w:r w:rsidRPr="00AD2940">
              <w:rPr>
                <w:sz w:val="22"/>
                <w:szCs w:val="22"/>
              </w:rPr>
              <w:t xml:space="preserve"> Устройство, принцип действия, область применения и основные характеристики асинхронных и синхронных двигателей.</w:t>
            </w:r>
          </w:p>
        </w:tc>
        <w:tc>
          <w:tcPr>
            <w:tcW w:w="458" w:type="pct"/>
            <w:shd w:val="clear" w:color="auto" w:fill="auto"/>
            <w:vAlign w:val="center"/>
          </w:tcPr>
          <w:p w:rsidR="00F67F78" w:rsidRPr="00AD2940" w:rsidRDefault="00F67F78" w:rsidP="00F67F78">
            <w:pPr>
              <w:pStyle w:val="Default"/>
              <w:jc w:val="center"/>
              <w:rPr>
                <w:b/>
                <w:i/>
                <w:sz w:val="22"/>
                <w:szCs w:val="22"/>
              </w:rPr>
            </w:pPr>
            <w:r w:rsidRPr="00AD2940">
              <w:rPr>
                <w:b/>
                <w:i/>
                <w:sz w:val="22"/>
                <w:szCs w:val="22"/>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pStyle w:val="Default"/>
              <w:rPr>
                <w:bCs/>
                <w:sz w:val="22"/>
                <w:szCs w:val="22"/>
              </w:rPr>
            </w:pPr>
            <w:r w:rsidRPr="00AD2940">
              <w:rPr>
                <w:b/>
                <w:bCs/>
                <w:i/>
                <w:sz w:val="22"/>
                <w:szCs w:val="22"/>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pStyle w:val="Default"/>
              <w:rPr>
                <w:b/>
                <w:bCs/>
                <w:i/>
                <w:sz w:val="22"/>
                <w:szCs w:val="22"/>
              </w:rPr>
            </w:pPr>
            <w:r w:rsidRPr="00AD2940">
              <w:rPr>
                <w:bCs/>
                <w:sz w:val="22"/>
                <w:szCs w:val="22"/>
              </w:rPr>
              <w:t>Расчет основных характеристик силовых трансформаторов</w:t>
            </w:r>
          </w:p>
        </w:tc>
        <w:tc>
          <w:tcPr>
            <w:tcW w:w="348" w:type="pct"/>
            <w:vMerge w:val="restar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pStyle w:val="Default"/>
              <w:rPr>
                <w:b/>
                <w:bCs/>
                <w:i/>
                <w:sz w:val="22"/>
                <w:szCs w:val="22"/>
              </w:rPr>
            </w:pPr>
            <w:r w:rsidRPr="00AD2940">
              <w:rPr>
                <w:sz w:val="22"/>
                <w:szCs w:val="22"/>
              </w:rPr>
              <w:t>Расчет основных характеристик асинхронных двигателей</w:t>
            </w:r>
          </w:p>
        </w:tc>
        <w:tc>
          <w:tcPr>
            <w:tcW w:w="348" w:type="pct"/>
            <w:vMerge/>
            <w:shd w:val="clear" w:color="auto" w:fill="auto"/>
            <w:vAlign w:val="center"/>
          </w:tcPr>
          <w:p w:rsidR="00F67F78" w:rsidRPr="00AD2940" w:rsidRDefault="00F67F78" w:rsidP="00F67F78">
            <w:pPr>
              <w:spacing w:after="0" w:line="240" w:lineRule="auto"/>
              <w:jc w:val="center"/>
              <w:rPr>
                <w:rFonts w:ascii="Times New Roman" w:hAnsi="Times New Roman"/>
                <w:b/>
                <w:bCs/>
                <w:i/>
              </w:rPr>
            </w:pP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pStyle w:val="Default"/>
              <w:rPr>
                <w:b/>
                <w:bCs/>
                <w:i/>
                <w:sz w:val="22"/>
                <w:szCs w:val="22"/>
              </w:rPr>
            </w:pPr>
            <w:r w:rsidRPr="00AD2940">
              <w:rPr>
                <w:sz w:val="22"/>
                <w:szCs w:val="22"/>
              </w:rPr>
              <w:t>Расчет основных характеристик машин постоянного тока</w:t>
            </w:r>
          </w:p>
        </w:tc>
        <w:tc>
          <w:tcPr>
            <w:tcW w:w="348" w:type="pct"/>
            <w:vMerge/>
            <w:shd w:val="clear" w:color="auto" w:fill="auto"/>
            <w:vAlign w:val="center"/>
          </w:tcPr>
          <w:p w:rsidR="00F67F78" w:rsidRPr="00AD2940" w:rsidRDefault="00F67F78" w:rsidP="00F67F78">
            <w:pPr>
              <w:spacing w:after="0" w:line="240" w:lineRule="auto"/>
              <w:jc w:val="center"/>
              <w:rPr>
                <w:rFonts w:ascii="Times New Roman" w:hAnsi="Times New Roman"/>
                <w:b/>
                <w:bCs/>
                <w:i/>
              </w:rPr>
            </w:pP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i/>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10</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val="restart"/>
            <w:shd w:val="clear" w:color="auto" w:fill="auto"/>
          </w:tcPr>
          <w:p w:rsidR="00F67F78" w:rsidRPr="00AD2940" w:rsidRDefault="00F67F78" w:rsidP="00F67F78">
            <w:pPr>
              <w:spacing w:after="0" w:line="240" w:lineRule="auto"/>
              <w:rPr>
                <w:rFonts w:ascii="Times New Roman" w:hAnsi="Times New Roman"/>
              </w:rPr>
            </w:pPr>
            <w:r w:rsidRPr="00AD2940">
              <w:rPr>
                <w:rFonts w:ascii="Times New Roman" w:hAnsi="Times New Roman"/>
                <w:b/>
              </w:rPr>
              <w:t xml:space="preserve">Тема 2.2. </w:t>
            </w:r>
            <w:r w:rsidRPr="00AD2940">
              <w:rPr>
                <w:rFonts w:ascii="Times New Roman" w:hAnsi="Times New Roman"/>
              </w:rPr>
              <w:t>Основы электропривода</w:t>
            </w:r>
          </w:p>
        </w:tc>
        <w:tc>
          <w:tcPr>
            <w:tcW w:w="2393" w:type="pct"/>
            <w:shd w:val="clear" w:color="auto" w:fill="auto"/>
          </w:tcPr>
          <w:p w:rsidR="00F67F78" w:rsidRPr="00AD2940" w:rsidRDefault="00F67F78" w:rsidP="00F67F78">
            <w:pPr>
              <w:spacing w:after="0" w:line="240" w:lineRule="auto"/>
              <w:jc w:val="center"/>
              <w:rPr>
                <w:rFonts w:ascii="Times New Roman" w:hAnsi="Times New Roman"/>
                <w:b/>
                <w:lang w:eastAsia="en-US"/>
              </w:rPr>
            </w:pPr>
            <w:r w:rsidRPr="00AD2940">
              <w:rPr>
                <w:rFonts w:ascii="Times New Roman" w:hAnsi="Times New Roman"/>
                <w:b/>
                <w:bCs/>
                <w:i/>
                <w:lang w:eastAsia="en-US"/>
              </w:rPr>
              <w:t>Содержание учебного материала</w:t>
            </w:r>
          </w:p>
        </w:tc>
        <w:tc>
          <w:tcPr>
            <w:tcW w:w="479" w:type="pct"/>
            <w:gridSpan w:val="2"/>
            <w:shd w:val="clear" w:color="auto" w:fill="auto"/>
          </w:tcPr>
          <w:p w:rsidR="00F67F78" w:rsidRPr="00AD2940" w:rsidRDefault="00F67F78" w:rsidP="00F67F78">
            <w:pPr>
              <w:pStyle w:val="Default"/>
              <w:rPr>
                <w:sz w:val="22"/>
                <w:szCs w:val="22"/>
              </w:rPr>
            </w:pPr>
            <w:r w:rsidRPr="00AD2940">
              <w:rPr>
                <w:b/>
                <w:bCs/>
                <w:i/>
                <w:sz w:val="22"/>
                <w:szCs w:val="22"/>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lang w:eastAsia="en-US"/>
              </w:rPr>
            </w:pPr>
            <w:r>
              <w:rPr>
                <w:rFonts w:ascii="Times New Roman" w:hAnsi="Times New Roman"/>
                <w:b/>
                <w:bCs/>
                <w:lang w:eastAsia="en-US"/>
              </w:rPr>
              <w:t>6</w:t>
            </w:r>
          </w:p>
        </w:tc>
        <w:tc>
          <w:tcPr>
            <w:tcW w:w="977" w:type="pct"/>
            <w:vMerge w:val="restart"/>
          </w:tcPr>
          <w:p w:rsidR="00F67F78" w:rsidRDefault="00F67F78" w:rsidP="00F67F78">
            <w:pPr>
              <w:spacing w:after="0" w:line="240" w:lineRule="auto"/>
              <w:contextualSpacing/>
              <w:rPr>
                <w:rFonts w:ascii="Times New Roman" w:hAnsi="Times New Roman"/>
                <w:b/>
                <w:bCs/>
                <w:i/>
                <w:color w:val="FF0000"/>
              </w:rPr>
            </w:pPr>
          </w:p>
          <w:p w:rsidR="00F67F78" w:rsidRDefault="00F67F78" w:rsidP="00F67F78">
            <w:pPr>
              <w:spacing w:after="0" w:line="240" w:lineRule="auto"/>
              <w:contextualSpacing/>
              <w:rPr>
                <w:rFonts w:ascii="Times New Roman" w:hAnsi="Times New Roman"/>
                <w:b/>
                <w:bCs/>
                <w:i/>
                <w:color w:val="FF0000"/>
              </w:rPr>
            </w:pPr>
          </w:p>
          <w:p w:rsidR="00F67F78" w:rsidRDefault="00F67F78" w:rsidP="00F67F78">
            <w:pPr>
              <w:spacing w:after="0" w:line="240" w:lineRule="auto"/>
              <w:contextualSpacing/>
              <w:rPr>
                <w:rFonts w:ascii="Times New Roman" w:hAnsi="Times New Roman"/>
                <w:b/>
                <w:bCs/>
                <w:i/>
                <w:color w:val="FF0000"/>
              </w:rPr>
            </w:pPr>
          </w:p>
          <w:p w:rsidR="00F67F78" w:rsidRDefault="00F67F78" w:rsidP="00F67F78">
            <w:pPr>
              <w:spacing w:after="0" w:line="240" w:lineRule="auto"/>
              <w:contextualSpacing/>
              <w:rPr>
                <w:rFonts w:ascii="Times New Roman" w:hAnsi="Times New Roman"/>
                <w:b/>
                <w:bCs/>
                <w:i/>
                <w:color w:val="FF0000"/>
              </w:rPr>
            </w:pPr>
          </w:p>
          <w:p w:rsidR="00F67F78" w:rsidRDefault="00F67F78" w:rsidP="00F67F78">
            <w:pPr>
              <w:spacing w:after="0" w:line="240" w:lineRule="auto"/>
              <w:contextualSpacing/>
              <w:rPr>
                <w:rFonts w:ascii="Times New Roman" w:hAnsi="Times New Roman"/>
                <w:b/>
                <w:bCs/>
                <w:i/>
                <w:color w:val="FF0000"/>
              </w:rPr>
            </w:pPr>
          </w:p>
          <w:p w:rsidR="00F67F78" w:rsidRDefault="00F67F78" w:rsidP="00F67F78">
            <w:pPr>
              <w:spacing w:after="0" w:line="240" w:lineRule="auto"/>
              <w:contextualSpacing/>
              <w:rPr>
                <w:rFonts w:ascii="Times New Roman" w:hAnsi="Times New Roman"/>
                <w:b/>
                <w:bCs/>
                <w:i/>
                <w:color w:val="FF0000"/>
              </w:rPr>
            </w:pPr>
          </w:p>
          <w:p w:rsidR="00F67F78" w:rsidRDefault="00F67F78" w:rsidP="00F67F78">
            <w:pPr>
              <w:spacing w:after="0" w:line="240" w:lineRule="auto"/>
              <w:contextualSpacing/>
              <w:rPr>
                <w:rFonts w:ascii="Times New Roman" w:hAnsi="Times New Roman"/>
                <w:b/>
                <w:bCs/>
                <w:i/>
                <w:color w:val="FF0000"/>
              </w:rPr>
            </w:pPr>
          </w:p>
          <w:p w:rsidR="00F67F78" w:rsidRDefault="00F67F78" w:rsidP="00F67F78">
            <w:pPr>
              <w:rPr>
                <w:rFonts w:ascii="Times New Roman" w:hAnsi="Times New Roman"/>
              </w:rPr>
            </w:pPr>
            <w:r>
              <w:rPr>
                <w:rFonts w:ascii="Times New Roman" w:hAnsi="Times New Roman"/>
              </w:rPr>
              <w:lastRenderedPageBreak/>
              <w:t xml:space="preserve">ОК1-ОК7, ПК-2.1, </w:t>
            </w:r>
            <w:r>
              <w:rPr>
                <w:rFonts w:ascii="Times New Roman" w:hAnsi="Times New Roman"/>
                <w:color w:val="000000"/>
                <w:szCs w:val="23"/>
                <w:shd w:val="clear" w:color="auto" w:fill="FFFFFF"/>
              </w:rPr>
              <w:t>ПК 3.5</w:t>
            </w:r>
            <w:r>
              <w:rPr>
                <w:rFonts w:ascii="Times New Roman" w:hAnsi="Times New Roman"/>
              </w:rPr>
              <w:t>, ПК4.1, ПК4.2.</w:t>
            </w:r>
          </w:p>
          <w:p w:rsidR="00F67F78" w:rsidRPr="00E20713"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1314"/>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393" w:type="pct"/>
            <w:shd w:val="clear" w:color="auto" w:fill="auto"/>
          </w:tcPr>
          <w:p w:rsidR="00F67F78" w:rsidRPr="00AD2940" w:rsidRDefault="00F67F78" w:rsidP="00F67F78">
            <w:pPr>
              <w:spacing w:after="0" w:line="240" w:lineRule="auto"/>
              <w:ind w:firstLine="32"/>
              <w:jc w:val="both"/>
              <w:rPr>
                <w:rFonts w:ascii="Times New Roman" w:hAnsi="Times New Roman"/>
              </w:rPr>
            </w:pPr>
            <w:r w:rsidRPr="00AD2940">
              <w:rPr>
                <w:rFonts w:ascii="Times New Roman" w:hAnsi="Times New Roman"/>
              </w:rPr>
              <w:t>Понятие об электроприводе. Виды электроприводов. Нагревание и о</w:t>
            </w:r>
            <w:r w:rsidRPr="00AD2940">
              <w:rPr>
                <w:rFonts w:ascii="Times New Roman" w:hAnsi="Times New Roman"/>
              </w:rPr>
              <w:t>х</w:t>
            </w:r>
            <w:r w:rsidRPr="00AD2940">
              <w:rPr>
                <w:rFonts w:ascii="Times New Roman" w:hAnsi="Times New Roman"/>
              </w:rPr>
              <w:t>лаждение электродвигателей. Режимы работы (длительный, повторно-кратковременный и кратковременный).</w:t>
            </w:r>
          </w:p>
          <w:p w:rsidR="00F67F78" w:rsidRPr="00AD2940" w:rsidRDefault="00F67F78" w:rsidP="00F67F78">
            <w:pPr>
              <w:spacing w:after="0" w:line="240" w:lineRule="auto"/>
              <w:ind w:firstLine="32"/>
              <w:jc w:val="both"/>
              <w:rPr>
                <w:rFonts w:ascii="Times New Roman" w:hAnsi="Times New Roman"/>
              </w:rPr>
            </w:pPr>
            <w:r w:rsidRPr="00AD2940">
              <w:rPr>
                <w:rFonts w:ascii="Times New Roman" w:hAnsi="Times New Roman"/>
              </w:rPr>
              <w:t xml:space="preserve">Понятие об относительной продолжительности включения двигателя (ПВ). </w:t>
            </w:r>
          </w:p>
        </w:tc>
        <w:tc>
          <w:tcPr>
            <w:tcW w:w="479" w:type="pct"/>
            <w:gridSpan w:val="2"/>
            <w:shd w:val="clear" w:color="auto" w:fill="auto"/>
          </w:tcPr>
          <w:p w:rsidR="00F67F78" w:rsidRDefault="00F67F78" w:rsidP="00F67F78">
            <w:pPr>
              <w:pStyle w:val="Default"/>
              <w:spacing w:line="256" w:lineRule="auto"/>
              <w:jc w:val="center"/>
              <w:rPr>
                <w:b/>
                <w:bCs/>
                <w:i/>
                <w:sz w:val="22"/>
                <w:szCs w:val="22"/>
              </w:rPr>
            </w:pPr>
          </w:p>
          <w:p w:rsidR="00F67F78" w:rsidRDefault="00F67F78" w:rsidP="00F67F78">
            <w:pPr>
              <w:pStyle w:val="Default"/>
              <w:spacing w:line="256" w:lineRule="auto"/>
              <w:rPr>
                <w:b/>
                <w:bCs/>
                <w:i/>
                <w:sz w:val="22"/>
                <w:szCs w:val="22"/>
              </w:rPr>
            </w:pPr>
          </w:p>
          <w:p w:rsidR="00F67F78" w:rsidRPr="001C465A" w:rsidRDefault="00F67F78" w:rsidP="00F67F78">
            <w:pPr>
              <w:pStyle w:val="Default"/>
              <w:spacing w:line="256" w:lineRule="auto"/>
              <w:jc w:val="center"/>
              <w:rPr>
                <w:b/>
                <w:bCs/>
                <w:i/>
                <w:sz w:val="10"/>
                <w:szCs w:val="22"/>
              </w:rPr>
            </w:pPr>
          </w:p>
          <w:p w:rsidR="00F67F78" w:rsidRPr="00AD2940" w:rsidRDefault="00F67F78" w:rsidP="00F67F78">
            <w:pPr>
              <w:pStyle w:val="Default"/>
              <w:spacing w:line="256" w:lineRule="auto"/>
              <w:jc w:val="center"/>
              <w:rPr>
                <w:b/>
                <w:bCs/>
                <w:i/>
                <w:sz w:val="22"/>
                <w:szCs w:val="22"/>
              </w:rPr>
            </w:pPr>
            <w:r>
              <w:rPr>
                <w:b/>
                <w:bCs/>
                <w:i/>
                <w:sz w:val="22"/>
                <w:szCs w:val="22"/>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lang w:eastAsia="en-US"/>
              </w:rPr>
            </w:pPr>
            <w:r>
              <w:rPr>
                <w:rFonts w:ascii="Times New Roman" w:hAnsi="Times New Roman"/>
                <w:b/>
                <w:bCs/>
                <w:lang w:eastAsia="en-US"/>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393" w:type="pct"/>
            <w:shd w:val="clear" w:color="auto" w:fill="auto"/>
          </w:tcPr>
          <w:p w:rsidR="00F67F78" w:rsidRPr="00AD2940" w:rsidRDefault="00F67F78" w:rsidP="00F67F78">
            <w:pPr>
              <w:spacing w:after="0" w:line="240" w:lineRule="auto"/>
              <w:ind w:firstLine="32"/>
              <w:jc w:val="both"/>
              <w:rPr>
                <w:rFonts w:ascii="Times New Roman" w:hAnsi="Times New Roman"/>
              </w:rPr>
            </w:pPr>
            <w:r w:rsidRPr="00AD2940">
              <w:rPr>
                <w:rFonts w:ascii="Times New Roman" w:hAnsi="Times New Roman"/>
              </w:rPr>
              <w:t>Назначение аппаратуры управления и защиты, ее классификация.</w:t>
            </w:r>
          </w:p>
          <w:p w:rsidR="00F67F78" w:rsidRPr="00AD2940" w:rsidRDefault="00F67F78" w:rsidP="00F67F78">
            <w:pPr>
              <w:spacing w:after="0" w:line="240" w:lineRule="auto"/>
              <w:ind w:firstLine="32"/>
              <w:jc w:val="both"/>
              <w:rPr>
                <w:rFonts w:ascii="Times New Roman" w:hAnsi="Times New Roman"/>
              </w:rPr>
            </w:pPr>
            <w:r w:rsidRPr="00AD2940">
              <w:rPr>
                <w:rFonts w:ascii="Times New Roman" w:hAnsi="Times New Roman"/>
              </w:rPr>
              <w:t>Пускорегулирующая аппаратура ручного управления (рубильник и переключатели, пакетные выключатели, контроллеры). Аппаратура авт</w:t>
            </w:r>
            <w:r w:rsidRPr="00AD2940">
              <w:rPr>
                <w:rFonts w:ascii="Times New Roman" w:hAnsi="Times New Roman"/>
              </w:rPr>
              <w:t>о</w:t>
            </w:r>
            <w:r w:rsidRPr="00AD2940">
              <w:rPr>
                <w:rFonts w:ascii="Times New Roman" w:hAnsi="Times New Roman"/>
              </w:rPr>
              <w:t>матического управления (контакторы, магнитные пускатели).</w:t>
            </w:r>
          </w:p>
          <w:p w:rsidR="00F67F78" w:rsidRPr="00AD2940" w:rsidRDefault="00F67F78" w:rsidP="00F67F78">
            <w:pPr>
              <w:spacing w:after="0" w:line="240" w:lineRule="auto"/>
              <w:ind w:firstLine="32"/>
              <w:jc w:val="both"/>
              <w:rPr>
                <w:rFonts w:ascii="Times New Roman" w:hAnsi="Times New Roman"/>
              </w:rPr>
            </w:pPr>
            <w:r w:rsidRPr="00AD2940">
              <w:rPr>
                <w:rFonts w:ascii="Times New Roman" w:hAnsi="Times New Roman"/>
              </w:rPr>
              <w:t>Аппараты защиты (плавкие предохранители, автоматические выключ</w:t>
            </w:r>
            <w:r w:rsidRPr="00AD2940">
              <w:rPr>
                <w:rFonts w:ascii="Times New Roman" w:hAnsi="Times New Roman"/>
              </w:rPr>
              <w:t>а</w:t>
            </w:r>
            <w:r w:rsidRPr="00AD2940">
              <w:rPr>
                <w:rFonts w:ascii="Times New Roman" w:hAnsi="Times New Roman"/>
              </w:rPr>
              <w:t>тели). Назначение, конструкция и принцип действия.</w:t>
            </w:r>
          </w:p>
          <w:p w:rsidR="00F67F78" w:rsidRPr="00AD2940" w:rsidRDefault="00F67F78" w:rsidP="00F67F78">
            <w:pPr>
              <w:spacing w:after="0" w:line="240" w:lineRule="auto"/>
              <w:ind w:firstLine="32"/>
              <w:jc w:val="both"/>
              <w:rPr>
                <w:rFonts w:ascii="Times New Roman" w:hAnsi="Times New Roman"/>
              </w:rPr>
            </w:pPr>
            <w:r w:rsidRPr="00AD2940">
              <w:rPr>
                <w:rFonts w:ascii="Times New Roman" w:hAnsi="Times New Roman"/>
              </w:rPr>
              <w:t>Простейшие схемы управления электрическими установками.</w:t>
            </w:r>
          </w:p>
        </w:tc>
        <w:tc>
          <w:tcPr>
            <w:tcW w:w="479" w:type="pct"/>
            <w:gridSpan w:val="2"/>
            <w:shd w:val="clear" w:color="auto" w:fill="auto"/>
          </w:tcPr>
          <w:p w:rsidR="00F67F78" w:rsidRDefault="00F67F78" w:rsidP="00F67F78">
            <w:pPr>
              <w:pStyle w:val="Default"/>
              <w:spacing w:line="256" w:lineRule="auto"/>
              <w:jc w:val="center"/>
              <w:rPr>
                <w:b/>
                <w:bCs/>
                <w:i/>
                <w:sz w:val="22"/>
                <w:szCs w:val="22"/>
              </w:rPr>
            </w:pPr>
          </w:p>
          <w:p w:rsidR="00F67F78" w:rsidRDefault="00F67F78" w:rsidP="00F67F78">
            <w:pPr>
              <w:pStyle w:val="Default"/>
              <w:spacing w:line="256" w:lineRule="auto"/>
              <w:jc w:val="center"/>
              <w:rPr>
                <w:b/>
                <w:bCs/>
                <w:i/>
                <w:sz w:val="22"/>
                <w:szCs w:val="22"/>
              </w:rPr>
            </w:pPr>
          </w:p>
          <w:p w:rsidR="00F67F78" w:rsidRPr="001C465A" w:rsidRDefault="00F67F78" w:rsidP="00F67F78">
            <w:pPr>
              <w:pStyle w:val="Default"/>
              <w:spacing w:line="256" w:lineRule="auto"/>
              <w:jc w:val="center"/>
              <w:rPr>
                <w:b/>
                <w:bCs/>
                <w:i/>
                <w:sz w:val="18"/>
                <w:szCs w:val="22"/>
              </w:rPr>
            </w:pPr>
          </w:p>
          <w:p w:rsidR="00F67F78" w:rsidRPr="00AD2940" w:rsidRDefault="00F67F78" w:rsidP="00F67F78">
            <w:pPr>
              <w:pStyle w:val="Default"/>
              <w:spacing w:line="256" w:lineRule="auto"/>
              <w:jc w:val="center"/>
              <w:rPr>
                <w:b/>
                <w:bCs/>
                <w:i/>
                <w:sz w:val="22"/>
                <w:szCs w:val="22"/>
              </w:rPr>
            </w:pPr>
            <w:r>
              <w:rPr>
                <w:b/>
                <w:bCs/>
                <w:i/>
                <w:sz w:val="22"/>
                <w:szCs w:val="22"/>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lang w:eastAsia="en-US"/>
              </w:rPr>
            </w:pPr>
            <w:r>
              <w:rPr>
                <w:rFonts w:ascii="Times New Roman" w:hAnsi="Times New Roman"/>
                <w:b/>
                <w:bCs/>
                <w:lang w:eastAsia="en-US"/>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pStyle w:val="Default"/>
              <w:rPr>
                <w:bCs/>
                <w:sz w:val="22"/>
                <w:szCs w:val="22"/>
              </w:rPr>
            </w:pPr>
            <w:r w:rsidRPr="00AD2940">
              <w:rPr>
                <w:b/>
                <w:bCs/>
                <w:i/>
                <w:sz w:val="22"/>
                <w:szCs w:val="22"/>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3120BD" w:rsidRDefault="00F67F78" w:rsidP="00F67F78">
            <w:pPr>
              <w:keepLines/>
              <w:snapToGrid w:val="0"/>
              <w:spacing w:after="0" w:line="240" w:lineRule="auto"/>
              <w:ind w:right="198"/>
              <w:rPr>
                <w:rFonts w:ascii="Times New Roman" w:hAnsi="Times New Roman"/>
                <w:bCs/>
              </w:rPr>
            </w:pPr>
            <w:r w:rsidRPr="003120BD">
              <w:rPr>
                <w:rFonts w:ascii="Times New Roman" w:hAnsi="Times New Roman"/>
                <w:bCs/>
                <w:sz w:val="20"/>
              </w:rPr>
              <w:t>Исследование схемы управления асинхронного двигателя с короткозамкнутым ротором</w:t>
            </w:r>
          </w:p>
        </w:tc>
        <w:tc>
          <w:tcPr>
            <w:tcW w:w="348" w:type="pct"/>
            <w:shd w:val="clear" w:color="auto" w:fill="auto"/>
            <w:vAlign w:val="center"/>
          </w:tcPr>
          <w:p w:rsidR="00F67F78"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shd w:val="clear" w:color="auto" w:fill="auto"/>
          </w:tcPr>
          <w:p w:rsidR="00F67F78" w:rsidRPr="00AD2940" w:rsidRDefault="00F67F78" w:rsidP="00F67F78">
            <w:pPr>
              <w:spacing w:after="0" w:line="240" w:lineRule="auto"/>
              <w:rPr>
                <w:rFonts w:ascii="Times New Roman" w:hAnsi="Times New Roman"/>
                <w:b/>
                <w:bCs/>
                <w:i/>
                <w:lang w:eastAsia="en-US"/>
              </w:rPr>
            </w:pPr>
            <w:r w:rsidRPr="00AD2940">
              <w:rPr>
                <w:rFonts w:ascii="Times New Roman" w:hAnsi="Times New Roman"/>
                <w:b/>
                <w:bCs/>
                <w:i/>
                <w:lang w:eastAsia="en-US"/>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5</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val="restart"/>
            <w:tcBorders>
              <w:top w:val="single" w:sz="4" w:space="0" w:color="auto"/>
              <w:left w:val="single" w:sz="4" w:space="0" w:color="auto"/>
              <w:right w:val="single" w:sz="4" w:space="0" w:color="auto"/>
            </w:tcBorders>
            <w:shd w:val="clear" w:color="auto" w:fill="FFFFFF"/>
          </w:tcPr>
          <w:p w:rsidR="00F67F78" w:rsidRPr="00AD2940" w:rsidRDefault="00F67F78" w:rsidP="00F67F78">
            <w:pPr>
              <w:widowControl w:val="0"/>
              <w:shd w:val="clear" w:color="auto" w:fill="FFFFFF"/>
              <w:autoSpaceDE w:val="0"/>
              <w:autoSpaceDN w:val="0"/>
              <w:adjustRightInd w:val="0"/>
              <w:spacing w:after="0" w:line="240" w:lineRule="auto"/>
              <w:rPr>
                <w:rFonts w:ascii="Times New Roman" w:hAnsi="Times New Roman"/>
                <w:b/>
                <w:bCs/>
              </w:rPr>
            </w:pPr>
            <w:r w:rsidRPr="00AD2940">
              <w:rPr>
                <w:rFonts w:ascii="Times New Roman" w:hAnsi="Times New Roman"/>
                <w:b/>
                <w:bCs/>
              </w:rPr>
              <w:t xml:space="preserve">Тема 2.3. </w:t>
            </w:r>
            <w:r w:rsidRPr="00AD2940">
              <w:rPr>
                <w:rFonts w:ascii="Times New Roman" w:eastAsiaTheme="minorHAnsi" w:hAnsi="Times New Roman"/>
                <w:bCs/>
                <w:color w:val="000000"/>
                <w:lang w:eastAsia="en-US"/>
              </w:rPr>
              <w:t>Электрич</w:t>
            </w:r>
            <w:r w:rsidRPr="00AD2940">
              <w:rPr>
                <w:rFonts w:ascii="Times New Roman" w:eastAsiaTheme="minorHAnsi" w:hAnsi="Times New Roman"/>
                <w:bCs/>
                <w:color w:val="000000"/>
                <w:lang w:eastAsia="en-US"/>
              </w:rPr>
              <w:t>е</w:t>
            </w:r>
            <w:r w:rsidRPr="00AD2940">
              <w:rPr>
                <w:rFonts w:ascii="Times New Roman" w:eastAsiaTheme="minorHAnsi" w:hAnsi="Times New Roman"/>
                <w:bCs/>
                <w:color w:val="000000"/>
                <w:lang w:eastAsia="en-US"/>
              </w:rPr>
              <w:t>ское оборудование строительной площа</w:t>
            </w:r>
            <w:r w:rsidRPr="00AD2940">
              <w:rPr>
                <w:rFonts w:ascii="Times New Roman" w:eastAsiaTheme="minorHAnsi" w:hAnsi="Times New Roman"/>
                <w:bCs/>
                <w:color w:val="000000"/>
                <w:lang w:eastAsia="en-US"/>
              </w:rPr>
              <w:t>д</w:t>
            </w:r>
            <w:r w:rsidRPr="00AD2940">
              <w:rPr>
                <w:rFonts w:ascii="Times New Roman" w:eastAsiaTheme="minorHAnsi" w:hAnsi="Times New Roman"/>
                <w:bCs/>
                <w:color w:val="000000"/>
                <w:lang w:eastAsia="en-US"/>
              </w:rPr>
              <w:t>ки</w:t>
            </w:r>
          </w:p>
        </w:tc>
        <w:tc>
          <w:tcPr>
            <w:tcW w:w="2414" w:type="pct"/>
            <w:gridSpan w:val="2"/>
            <w:tcBorders>
              <w:top w:val="single" w:sz="4" w:space="0" w:color="auto"/>
              <w:left w:val="single" w:sz="4" w:space="0" w:color="auto"/>
              <w:bottom w:val="single" w:sz="4" w:space="0" w:color="auto"/>
              <w:right w:val="single" w:sz="4" w:space="0" w:color="auto"/>
            </w:tcBorders>
            <w:shd w:val="clear" w:color="auto" w:fill="FFFFFF"/>
          </w:tcPr>
          <w:p w:rsidR="00F67F78" w:rsidRPr="00AD2940" w:rsidRDefault="00F67F78" w:rsidP="00F67F78">
            <w:pPr>
              <w:spacing w:after="0" w:line="240" w:lineRule="auto"/>
              <w:jc w:val="center"/>
              <w:rPr>
                <w:rFonts w:ascii="Times New Roman" w:hAnsi="Times New Roman"/>
                <w:b/>
              </w:rPr>
            </w:pPr>
            <w:r w:rsidRPr="00AD2940">
              <w:rPr>
                <w:rFonts w:ascii="Times New Roman" w:hAnsi="Times New Roman"/>
                <w:b/>
                <w:bCs/>
                <w:i/>
              </w:rPr>
              <w:t>Содержание учебного материала</w:t>
            </w:r>
          </w:p>
        </w:tc>
        <w:tc>
          <w:tcPr>
            <w:tcW w:w="458" w:type="pct"/>
            <w:tcBorders>
              <w:top w:val="single" w:sz="4" w:space="0" w:color="auto"/>
              <w:left w:val="single" w:sz="4" w:space="0" w:color="auto"/>
              <w:bottom w:val="single" w:sz="4" w:space="0" w:color="auto"/>
              <w:right w:val="single" w:sz="4" w:space="0" w:color="auto"/>
            </w:tcBorders>
            <w:shd w:val="clear" w:color="auto" w:fill="FFFFFF"/>
          </w:tcPr>
          <w:p w:rsidR="00F67F78" w:rsidRPr="00AD2940" w:rsidRDefault="00F67F78" w:rsidP="00F67F78">
            <w:pPr>
              <w:pStyle w:val="Default"/>
              <w:rPr>
                <w:sz w:val="22"/>
                <w:szCs w:val="22"/>
              </w:rPr>
            </w:pPr>
            <w:r w:rsidRPr="00AD2940">
              <w:rPr>
                <w:b/>
                <w:bCs/>
                <w:i/>
                <w:sz w:val="22"/>
                <w:szCs w:val="22"/>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rPr>
            </w:pPr>
            <w:r>
              <w:rPr>
                <w:rFonts w:ascii="Times New Roman" w:hAnsi="Times New Roman"/>
                <w:b/>
                <w:bCs/>
              </w:rPr>
              <w:t>6</w:t>
            </w:r>
          </w:p>
        </w:tc>
        <w:tc>
          <w:tcPr>
            <w:tcW w:w="977" w:type="pct"/>
            <w:vMerge w:val="restart"/>
          </w:tcPr>
          <w:p w:rsidR="00F67F78" w:rsidRDefault="00F67F78" w:rsidP="00F67F78">
            <w:pPr>
              <w:spacing w:after="0" w:line="240" w:lineRule="auto"/>
              <w:contextualSpacing/>
            </w:pPr>
          </w:p>
          <w:p w:rsidR="00F67F78" w:rsidRDefault="00F67F78" w:rsidP="00F67F78">
            <w:pPr>
              <w:spacing w:after="0" w:line="240" w:lineRule="auto"/>
              <w:contextualSpacing/>
            </w:pPr>
          </w:p>
          <w:p w:rsidR="00F67F78" w:rsidRDefault="00F67F78" w:rsidP="00F67F78">
            <w:pPr>
              <w:spacing w:after="0" w:line="240" w:lineRule="auto"/>
              <w:contextualSpacing/>
            </w:pPr>
          </w:p>
          <w:p w:rsidR="00F67F78" w:rsidRDefault="00F67F78" w:rsidP="00F67F78">
            <w:pPr>
              <w:spacing w:after="0" w:line="240" w:lineRule="auto"/>
              <w:contextualSpacing/>
            </w:pPr>
          </w:p>
          <w:p w:rsidR="00F67F78" w:rsidRDefault="00F67F78" w:rsidP="00F67F78">
            <w:pPr>
              <w:rPr>
                <w:rFonts w:ascii="Times New Roman" w:hAnsi="Times New Roman"/>
              </w:rPr>
            </w:pPr>
            <w:r>
              <w:rPr>
                <w:rFonts w:ascii="Times New Roman" w:hAnsi="Times New Roman"/>
              </w:rPr>
              <w:t xml:space="preserve">ОК1-ОК7, ПК-2.1, </w:t>
            </w:r>
            <w:r>
              <w:rPr>
                <w:rFonts w:ascii="Times New Roman" w:hAnsi="Times New Roman"/>
                <w:color w:val="000000"/>
                <w:szCs w:val="23"/>
                <w:shd w:val="clear" w:color="auto" w:fill="FFFFFF"/>
              </w:rPr>
              <w:t>ПК 3.5</w:t>
            </w:r>
            <w:r>
              <w:rPr>
                <w:rFonts w:ascii="Times New Roman" w:hAnsi="Times New Roman"/>
              </w:rPr>
              <w:t>, ПК4.1, ПК4.2.</w:t>
            </w:r>
          </w:p>
          <w:p w:rsidR="00F67F78" w:rsidRPr="00E20713"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FFFFFF"/>
          </w:tcPr>
          <w:p w:rsidR="00F67F78" w:rsidRPr="00AD2940" w:rsidRDefault="00F67F78" w:rsidP="00F67F78">
            <w:pPr>
              <w:widowControl w:val="0"/>
              <w:shd w:val="clear" w:color="auto" w:fill="FFFFFF"/>
              <w:autoSpaceDE w:val="0"/>
              <w:autoSpaceDN w:val="0"/>
              <w:adjustRightInd w:val="0"/>
              <w:spacing w:after="0" w:line="240" w:lineRule="auto"/>
              <w:rPr>
                <w:rFonts w:ascii="Times New Roman" w:hAnsi="Times New Roman"/>
                <w:b/>
                <w:bCs/>
              </w:rPr>
            </w:pPr>
          </w:p>
        </w:tc>
        <w:tc>
          <w:tcPr>
            <w:tcW w:w="2414" w:type="pct"/>
            <w:gridSpan w:val="2"/>
            <w:tcBorders>
              <w:top w:val="single" w:sz="4" w:space="0" w:color="auto"/>
              <w:left w:val="single" w:sz="4" w:space="0" w:color="auto"/>
              <w:bottom w:val="single" w:sz="4" w:space="0" w:color="auto"/>
              <w:right w:val="single" w:sz="4" w:space="0" w:color="auto"/>
            </w:tcBorders>
            <w:shd w:val="clear" w:color="auto" w:fill="FFFFFF"/>
          </w:tcPr>
          <w:p w:rsidR="00F67F78" w:rsidRPr="00AD2940" w:rsidRDefault="00F67F78" w:rsidP="00F67F78">
            <w:pPr>
              <w:widowControl w:val="0"/>
              <w:shd w:val="clear" w:color="auto" w:fill="FFFFFF"/>
              <w:autoSpaceDE w:val="0"/>
              <w:autoSpaceDN w:val="0"/>
              <w:adjustRightInd w:val="0"/>
              <w:spacing w:after="0" w:line="240" w:lineRule="auto"/>
              <w:ind w:right="-47"/>
              <w:rPr>
                <w:rFonts w:ascii="Times New Roman" w:hAnsi="Times New Roman"/>
              </w:rPr>
            </w:pPr>
            <w:r w:rsidRPr="00AD2940">
              <w:rPr>
                <w:rFonts w:ascii="Times New Roman" w:hAnsi="Times New Roman"/>
                <w:bCs/>
              </w:rPr>
              <w:t>Виды и назначение сварки. Сварочные аппараты постоянного и переме</w:t>
            </w:r>
            <w:r w:rsidRPr="00AD2940">
              <w:rPr>
                <w:rFonts w:ascii="Times New Roman" w:hAnsi="Times New Roman"/>
                <w:bCs/>
              </w:rPr>
              <w:t>н</w:t>
            </w:r>
            <w:r w:rsidRPr="00AD2940">
              <w:rPr>
                <w:rFonts w:ascii="Times New Roman" w:hAnsi="Times New Roman"/>
                <w:bCs/>
              </w:rPr>
              <w:t>ного тока. Классификация, основные типы, устройство сварочных тран</w:t>
            </w:r>
            <w:r w:rsidRPr="00AD2940">
              <w:rPr>
                <w:rFonts w:ascii="Times New Roman" w:hAnsi="Times New Roman"/>
                <w:bCs/>
              </w:rPr>
              <w:t>с</w:t>
            </w:r>
            <w:r w:rsidRPr="00AD2940">
              <w:rPr>
                <w:rFonts w:ascii="Times New Roman" w:hAnsi="Times New Roman"/>
                <w:bCs/>
              </w:rPr>
              <w:t>форматоров. Основное и вспомогательное электрооборудование груз</w:t>
            </w:r>
            <w:r w:rsidRPr="00AD2940">
              <w:rPr>
                <w:rFonts w:ascii="Times New Roman" w:hAnsi="Times New Roman"/>
                <w:bCs/>
              </w:rPr>
              <w:t>о</w:t>
            </w:r>
            <w:r w:rsidRPr="00AD2940">
              <w:rPr>
                <w:rFonts w:ascii="Times New Roman" w:hAnsi="Times New Roman"/>
                <w:bCs/>
              </w:rPr>
              <w:t>подъемных машин. Особенности работы электрооборудования стро</w:t>
            </w:r>
            <w:r w:rsidRPr="00AD2940">
              <w:rPr>
                <w:rFonts w:ascii="Times New Roman" w:hAnsi="Times New Roman"/>
                <w:bCs/>
              </w:rPr>
              <w:t>и</w:t>
            </w:r>
            <w:r w:rsidRPr="00AD2940">
              <w:rPr>
                <w:rFonts w:ascii="Times New Roman" w:hAnsi="Times New Roman"/>
                <w:bCs/>
              </w:rPr>
              <w:t>тельных кранов и подъемников. Классификация электрифицированных ручных машин и электроинструмента по назначению. Классы изоляции. Виды ручного электрифицированного инструмента, используемого в строительном производстве. Техника безопасности при работе с электр</w:t>
            </w:r>
            <w:r w:rsidRPr="00AD2940">
              <w:rPr>
                <w:rFonts w:ascii="Times New Roman" w:hAnsi="Times New Roman"/>
                <w:bCs/>
              </w:rPr>
              <w:t>о</w:t>
            </w:r>
            <w:r w:rsidRPr="00AD2940">
              <w:rPr>
                <w:rFonts w:ascii="Times New Roman" w:hAnsi="Times New Roman"/>
                <w:bCs/>
              </w:rPr>
              <w:t>оборудованием.</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tcPr>
          <w:p w:rsidR="00F67F78" w:rsidRPr="00AD2940" w:rsidRDefault="00F67F78" w:rsidP="00F67F78">
            <w:pPr>
              <w:pStyle w:val="Default"/>
              <w:jc w:val="center"/>
              <w:rPr>
                <w:b/>
                <w:i/>
                <w:sz w:val="22"/>
                <w:szCs w:val="22"/>
              </w:rPr>
            </w:pPr>
            <w:r w:rsidRPr="00AD2940">
              <w:rPr>
                <w:b/>
                <w:i/>
                <w:sz w:val="22"/>
                <w:szCs w:val="22"/>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pStyle w:val="Default"/>
              <w:rPr>
                <w:sz w:val="22"/>
                <w:szCs w:val="22"/>
              </w:rPr>
            </w:pPr>
            <w:r w:rsidRPr="00AD2940">
              <w:rPr>
                <w:b/>
                <w:bCs/>
                <w:i/>
                <w:sz w:val="22"/>
                <w:szCs w:val="22"/>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i/>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6</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shd w:val="clear" w:color="auto" w:fill="auto"/>
          </w:tcPr>
          <w:p w:rsidR="00F67F78" w:rsidRPr="00AD2940" w:rsidRDefault="00F67F78" w:rsidP="00F67F78">
            <w:pPr>
              <w:autoSpaceDE w:val="0"/>
              <w:autoSpaceDN w:val="0"/>
              <w:adjustRightInd w:val="0"/>
              <w:spacing w:after="0" w:line="240" w:lineRule="auto"/>
              <w:rPr>
                <w:rFonts w:ascii="Times New Roman" w:eastAsiaTheme="minorHAnsi" w:hAnsi="Times New Roman"/>
                <w:color w:val="000000"/>
                <w:lang w:eastAsia="en-US"/>
              </w:rPr>
            </w:pPr>
            <w:r w:rsidRPr="00AD2940">
              <w:rPr>
                <w:rFonts w:ascii="Times New Roman" w:eastAsiaTheme="minorHAnsi" w:hAnsi="Times New Roman"/>
                <w:b/>
                <w:bCs/>
                <w:color w:val="000000"/>
                <w:lang w:eastAsia="en-US"/>
              </w:rPr>
              <w:t>Раздел 3. Основы электроснабжения</w:t>
            </w:r>
          </w:p>
        </w:tc>
        <w:tc>
          <w:tcPr>
            <w:tcW w:w="2872" w:type="pct"/>
            <w:gridSpan w:val="3"/>
            <w:shd w:val="clear" w:color="auto" w:fill="auto"/>
          </w:tcPr>
          <w:p w:rsidR="00F67F78" w:rsidRPr="00AD2940" w:rsidRDefault="00F67F78" w:rsidP="00F67F78">
            <w:pPr>
              <w:pStyle w:val="Default"/>
              <w:rPr>
                <w:sz w:val="22"/>
                <w:szCs w:val="22"/>
              </w:rPr>
            </w:pPr>
          </w:p>
        </w:tc>
        <w:tc>
          <w:tcPr>
            <w:tcW w:w="348" w:type="pct"/>
            <w:shd w:val="clear" w:color="auto" w:fill="auto"/>
            <w:vAlign w:val="center"/>
          </w:tcPr>
          <w:p w:rsidR="00F67F78" w:rsidRPr="001C465A" w:rsidRDefault="00F67F78" w:rsidP="00F67F78">
            <w:pPr>
              <w:spacing w:after="0" w:line="240" w:lineRule="auto"/>
              <w:jc w:val="center"/>
              <w:rPr>
                <w:rFonts w:ascii="Times New Roman" w:hAnsi="Times New Roman"/>
                <w:b/>
                <w:bCs/>
                <w:i/>
              </w:rPr>
            </w:pPr>
            <w:r w:rsidRPr="001C465A">
              <w:rPr>
                <w:rFonts w:ascii="Times New Roman" w:hAnsi="Times New Roman"/>
                <w:b/>
                <w:bCs/>
                <w:i/>
              </w:rPr>
              <w:t>10</w:t>
            </w:r>
          </w:p>
        </w:tc>
        <w:tc>
          <w:tcPr>
            <w:tcW w:w="977" w:type="pct"/>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val="restart"/>
            <w:tcBorders>
              <w:top w:val="single" w:sz="4" w:space="0" w:color="auto"/>
              <w:left w:val="single" w:sz="4" w:space="0" w:color="auto"/>
              <w:right w:val="single" w:sz="4" w:space="0" w:color="auto"/>
            </w:tcBorders>
            <w:shd w:val="clear" w:color="auto" w:fill="FFFFFF"/>
          </w:tcPr>
          <w:p w:rsidR="00F67F78" w:rsidRPr="00AD2940" w:rsidRDefault="00F67F78" w:rsidP="00F67F78">
            <w:pPr>
              <w:widowControl w:val="0"/>
              <w:shd w:val="clear" w:color="auto" w:fill="FFFFFF"/>
              <w:autoSpaceDE w:val="0"/>
              <w:autoSpaceDN w:val="0"/>
              <w:adjustRightInd w:val="0"/>
              <w:spacing w:after="0" w:line="240" w:lineRule="auto"/>
              <w:rPr>
                <w:rFonts w:ascii="Times New Roman" w:hAnsi="Times New Roman"/>
                <w:b/>
                <w:bCs/>
              </w:rPr>
            </w:pPr>
            <w:r w:rsidRPr="00AD2940">
              <w:rPr>
                <w:rFonts w:ascii="Times New Roman" w:hAnsi="Times New Roman"/>
                <w:b/>
              </w:rPr>
              <w:t xml:space="preserve">Тема 3.1 </w:t>
            </w:r>
            <w:r w:rsidRPr="00AD2940">
              <w:rPr>
                <w:rFonts w:ascii="Times New Roman" w:hAnsi="Times New Roman"/>
              </w:rPr>
              <w:t>Электр</w:t>
            </w:r>
            <w:r w:rsidRPr="00AD2940">
              <w:rPr>
                <w:rFonts w:ascii="Times New Roman" w:hAnsi="Times New Roman"/>
              </w:rPr>
              <w:t>о</w:t>
            </w:r>
            <w:r w:rsidRPr="00AD2940">
              <w:rPr>
                <w:rFonts w:ascii="Times New Roman" w:hAnsi="Times New Roman"/>
              </w:rPr>
              <w:t>снабжение строител</w:t>
            </w:r>
            <w:r w:rsidRPr="00AD2940">
              <w:rPr>
                <w:rFonts w:ascii="Times New Roman" w:hAnsi="Times New Roman"/>
              </w:rPr>
              <w:t>ь</w:t>
            </w:r>
            <w:r w:rsidRPr="00AD2940">
              <w:rPr>
                <w:rFonts w:ascii="Times New Roman" w:hAnsi="Times New Roman"/>
              </w:rPr>
              <w:t>ной площадки</w:t>
            </w:r>
          </w:p>
        </w:tc>
        <w:tc>
          <w:tcPr>
            <w:tcW w:w="2414" w:type="pct"/>
            <w:gridSpan w:val="2"/>
            <w:tcBorders>
              <w:top w:val="single" w:sz="4" w:space="0" w:color="auto"/>
              <w:left w:val="single" w:sz="4" w:space="0" w:color="auto"/>
              <w:bottom w:val="single" w:sz="4" w:space="0" w:color="auto"/>
              <w:right w:val="single" w:sz="4" w:space="0" w:color="auto"/>
            </w:tcBorders>
            <w:shd w:val="clear" w:color="auto" w:fill="FFFFFF"/>
          </w:tcPr>
          <w:p w:rsidR="00F67F78" w:rsidRPr="00AD2940" w:rsidRDefault="00F67F78" w:rsidP="00F67F78">
            <w:pPr>
              <w:spacing w:after="0" w:line="240" w:lineRule="auto"/>
              <w:jc w:val="center"/>
              <w:rPr>
                <w:rFonts w:ascii="Times New Roman" w:hAnsi="Times New Roman"/>
                <w:b/>
              </w:rPr>
            </w:pPr>
            <w:r w:rsidRPr="00AD2940">
              <w:rPr>
                <w:rFonts w:ascii="Times New Roman" w:hAnsi="Times New Roman"/>
                <w:b/>
                <w:bCs/>
                <w:i/>
              </w:rPr>
              <w:t>Содержание учебного материала</w:t>
            </w:r>
          </w:p>
        </w:tc>
        <w:tc>
          <w:tcPr>
            <w:tcW w:w="458" w:type="pct"/>
            <w:tcBorders>
              <w:top w:val="single" w:sz="4" w:space="0" w:color="auto"/>
              <w:left w:val="single" w:sz="4" w:space="0" w:color="auto"/>
              <w:bottom w:val="single" w:sz="4" w:space="0" w:color="auto"/>
              <w:right w:val="single" w:sz="4" w:space="0" w:color="auto"/>
            </w:tcBorders>
            <w:shd w:val="clear" w:color="auto" w:fill="FFFFFF"/>
          </w:tcPr>
          <w:p w:rsidR="00F67F78" w:rsidRPr="00AD2940" w:rsidRDefault="00F67F78" w:rsidP="00F67F78">
            <w:pPr>
              <w:pStyle w:val="Default"/>
              <w:rPr>
                <w:sz w:val="22"/>
                <w:szCs w:val="22"/>
              </w:rPr>
            </w:pPr>
            <w:r w:rsidRPr="00AD2940">
              <w:rPr>
                <w:b/>
                <w:bCs/>
                <w:i/>
                <w:sz w:val="22"/>
                <w:szCs w:val="22"/>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rPr>
            </w:pPr>
            <w:r w:rsidRPr="00AD2940">
              <w:rPr>
                <w:rFonts w:ascii="Times New Roman" w:hAnsi="Times New Roman"/>
                <w:b/>
                <w:bCs/>
              </w:rPr>
              <w:t>4</w:t>
            </w:r>
          </w:p>
        </w:tc>
        <w:tc>
          <w:tcPr>
            <w:tcW w:w="977" w:type="pct"/>
            <w:vMerge w:val="restart"/>
          </w:tcPr>
          <w:p w:rsidR="00F67F78" w:rsidRDefault="00F67F78" w:rsidP="00F67F78">
            <w:pPr>
              <w:spacing w:after="0" w:line="240" w:lineRule="auto"/>
              <w:contextualSpacing/>
            </w:pPr>
          </w:p>
          <w:p w:rsidR="00F67F78" w:rsidRDefault="00F67F78" w:rsidP="00F67F78">
            <w:pPr>
              <w:spacing w:after="0" w:line="240" w:lineRule="auto"/>
              <w:contextualSpacing/>
            </w:pPr>
          </w:p>
          <w:p w:rsidR="00F67F78" w:rsidRDefault="00F67F78" w:rsidP="00F67F78">
            <w:pPr>
              <w:spacing w:after="0" w:line="240" w:lineRule="auto"/>
              <w:contextualSpacing/>
            </w:pPr>
          </w:p>
          <w:p w:rsidR="00F67F78" w:rsidRDefault="00F67F78" w:rsidP="00F67F78">
            <w:pPr>
              <w:spacing w:after="0" w:line="240" w:lineRule="auto"/>
              <w:contextualSpacing/>
            </w:pPr>
          </w:p>
          <w:p w:rsidR="00F67F78" w:rsidRDefault="00F67F78" w:rsidP="00F67F78">
            <w:pPr>
              <w:rPr>
                <w:rFonts w:ascii="Times New Roman" w:hAnsi="Times New Roman"/>
              </w:rPr>
            </w:pPr>
            <w:r>
              <w:rPr>
                <w:rFonts w:ascii="Times New Roman" w:hAnsi="Times New Roman"/>
              </w:rPr>
              <w:t xml:space="preserve">ОК1-ОК7, ПК-2.1, </w:t>
            </w:r>
            <w:r>
              <w:rPr>
                <w:rFonts w:ascii="Times New Roman" w:hAnsi="Times New Roman"/>
                <w:color w:val="000000"/>
                <w:szCs w:val="23"/>
                <w:shd w:val="clear" w:color="auto" w:fill="FFFFFF"/>
              </w:rPr>
              <w:t>ПК 3.5</w:t>
            </w:r>
            <w:r>
              <w:rPr>
                <w:rFonts w:ascii="Times New Roman" w:hAnsi="Times New Roman"/>
              </w:rPr>
              <w:t>, ПК4.1, ПК4.2.</w:t>
            </w:r>
          </w:p>
          <w:p w:rsidR="00F67F78" w:rsidRPr="00AD2940" w:rsidRDefault="00F67F78" w:rsidP="00F67F78">
            <w:pPr>
              <w:spacing w:after="0" w:line="240" w:lineRule="auto"/>
              <w:contextualSpacing/>
              <w:rPr>
                <w:rFonts w:ascii="Times New Roman" w:hAnsi="Times New Roman"/>
                <w:bCs/>
                <w:i/>
                <w:color w:val="00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FFFFFF"/>
          </w:tcPr>
          <w:p w:rsidR="00F67F78" w:rsidRPr="00AD2940" w:rsidRDefault="00F67F78" w:rsidP="00F67F78">
            <w:pPr>
              <w:widowControl w:val="0"/>
              <w:shd w:val="clear" w:color="auto" w:fill="FFFFFF"/>
              <w:autoSpaceDE w:val="0"/>
              <w:autoSpaceDN w:val="0"/>
              <w:adjustRightInd w:val="0"/>
              <w:spacing w:after="0" w:line="240" w:lineRule="auto"/>
              <w:rPr>
                <w:rFonts w:ascii="Times New Roman" w:hAnsi="Times New Roman"/>
                <w:b/>
                <w:bCs/>
              </w:rPr>
            </w:pPr>
          </w:p>
        </w:tc>
        <w:tc>
          <w:tcPr>
            <w:tcW w:w="2414" w:type="pct"/>
            <w:gridSpan w:val="2"/>
            <w:tcBorders>
              <w:top w:val="single" w:sz="4" w:space="0" w:color="auto"/>
              <w:left w:val="single" w:sz="4" w:space="0" w:color="auto"/>
              <w:bottom w:val="single" w:sz="4" w:space="0" w:color="auto"/>
              <w:right w:val="single" w:sz="4" w:space="0" w:color="auto"/>
            </w:tcBorders>
            <w:shd w:val="clear" w:color="auto" w:fill="FFFFFF"/>
          </w:tcPr>
          <w:p w:rsidR="00F67F78" w:rsidRPr="00AD2940" w:rsidRDefault="00F67F78" w:rsidP="00F67F78">
            <w:pPr>
              <w:autoSpaceDE w:val="0"/>
              <w:autoSpaceDN w:val="0"/>
              <w:adjustRightInd w:val="0"/>
              <w:spacing w:after="0" w:line="240" w:lineRule="auto"/>
              <w:rPr>
                <w:rFonts w:ascii="Times New Roman" w:eastAsiaTheme="minorHAnsi" w:hAnsi="Times New Roman"/>
                <w:color w:val="000000"/>
                <w:lang w:eastAsia="en-US"/>
              </w:rPr>
            </w:pPr>
            <w:r w:rsidRPr="00AD2940">
              <w:rPr>
                <w:rFonts w:ascii="Times New Roman" w:hAnsi="Times New Roman"/>
                <w:bCs/>
              </w:rPr>
              <w:t>Основные виды и характеристики источников электрической энергии. Классификация и назначение трансформаторных подстанций. Распред</w:t>
            </w:r>
            <w:r w:rsidRPr="00AD2940">
              <w:rPr>
                <w:rFonts w:ascii="Times New Roman" w:hAnsi="Times New Roman"/>
                <w:bCs/>
              </w:rPr>
              <w:t>е</w:t>
            </w:r>
            <w:r w:rsidRPr="00AD2940">
              <w:rPr>
                <w:rFonts w:ascii="Times New Roman" w:hAnsi="Times New Roman"/>
                <w:bCs/>
              </w:rPr>
              <w:t>лительные устройства. Виды потребителей на строительной площадке. Схемы электроснабжения на строительной площадке. Электрические сети на строительной площадке, особенности эксплуатации. Основные требования к проводникам электрической сети. Виды освещения. Кла</w:t>
            </w:r>
            <w:r w:rsidRPr="00AD2940">
              <w:rPr>
                <w:rFonts w:ascii="Times New Roman" w:hAnsi="Times New Roman"/>
                <w:bCs/>
              </w:rPr>
              <w:t>с</w:t>
            </w:r>
            <w:r w:rsidRPr="00AD2940">
              <w:rPr>
                <w:rFonts w:ascii="Times New Roman" w:hAnsi="Times New Roman"/>
                <w:bCs/>
              </w:rPr>
              <w:t xml:space="preserve">сификация, основные характеристики, область </w:t>
            </w:r>
            <w:r w:rsidRPr="00AD2940">
              <w:rPr>
                <w:rFonts w:ascii="Times New Roman" w:hAnsi="Times New Roman"/>
                <w:bCs/>
              </w:rPr>
              <w:lastRenderedPageBreak/>
              <w:t>применения и типы св</w:t>
            </w:r>
            <w:r w:rsidRPr="00AD2940">
              <w:rPr>
                <w:rFonts w:ascii="Times New Roman" w:hAnsi="Times New Roman"/>
                <w:bCs/>
              </w:rPr>
              <w:t>е</w:t>
            </w:r>
            <w:r w:rsidRPr="00AD2940">
              <w:rPr>
                <w:rFonts w:ascii="Times New Roman" w:hAnsi="Times New Roman"/>
                <w:bCs/>
              </w:rPr>
              <w:t>тильников и ламп.</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tcPr>
          <w:p w:rsidR="00F67F78" w:rsidRPr="00AD2940" w:rsidRDefault="00F67F78" w:rsidP="00F67F78">
            <w:pPr>
              <w:pStyle w:val="Default"/>
              <w:jc w:val="center"/>
              <w:rPr>
                <w:b/>
                <w:i/>
                <w:sz w:val="22"/>
                <w:szCs w:val="22"/>
              </w:rPr>
            </w:pPr>
            <w:r w:rsidRPr="00AD2940">
              <w:rPr>
                <w:b/>
                <w:i/>
                <w:sz w:val="22"/>
                <w:szCs w:val="22"/>
              </w:rPr>
              <w:lastRenderedPageBreak/>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autoSpaceDE w:val="0"/>
              <w:autoSpaceDN w:val="0"/>
              <w:adjustRightInd w:val="0"/>
              <w:spacing w:after="0" w:line="240" w:lineRule="auto"/>
              <w:rPr>
                <w:rFonts w:ascii="Times New Roman" w:eastAsiaTheme="minorHAnsi" w:hAnsi="Times New Roman"/>
                <w:color w:val="000000"/>
                <w:lang w:eastAsia="en-US"/>
              </w:rPr>
            </w:pPr>
            <w:r w:rsidRPr="00AD2940">
              <w:rPr>
                <w:rFonts w:ascii="Times New Roman" w:hAnsi="Times New Roman"/>
                <w:b/>
                <w:bCs/>
                <w:i/>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3120BD" w:rsidRDefault="00F67F78" w:rsidP="00F67F78">
            <w:pPr>
              <w:autoSpaceDE w:val="0"/>
              <w:autoSpaceDN w:val="0"/>
              <w:adjustRightInd w:val="0"/>
              <w:spacing w:after="0" w:line="240" w:lineRule="auto"/>
              <w:rPr>
                <w:rFonts w:ascii="Times New Roman" w:hAnsi="Times New Roman"/>
                <w:b/>
                <w:bCs/>
                <w:i/>
              </w:rPr>
            </w:pPr>
            <w:r>
              <w:rPr>
                <w:b/>
                <w:bCs/>
                <w:sz w:val="28"/>
                <w:szCs w:val="28"/>
              </w:rPr>
              <w:t xml:space="preserve"> </w:t>
            </w:r>
            <w:r w:rsidRPr="003120BD">
              <w:rPr>
                <w:rFonts w:ascii="Times New Roman" w:hAnsi="Times New Roman"/>
                <w:bCs/>
              </w:rPr>
              <w:t>Расчет электроснабжения строительной площадки</w:t>
            </w:r>
          </w:p>
        </w:tc>
        <w:tc>
          <w:tcPr>
            <w:tcW w:w="348" w:type="pct"/>
            <w:shd w:val="clear" w:color="auto" w:fill="auto"/>
            <w:vAlign w:val="center"/>
          </w:tcPr>
          <w:p w:rsidR="00F67F78" w:rsidRDefault="00F67F78" w:rsidP="00F67F78">
            <w:pPr>
              <w:spacing w:after="0" w:line="240" w:lineRule="auto"/>
              <w:jc w:val="center"/>
              <w:rPr>
                <w:rFonts w:ascii="Times New Roman" w:hAnsi="Times New Roman"/>
                <w:b/>
                <w:bCs/>
                <w:i/>
              </w:rPr>
            </w:pPr>
            <w:r>
              <w:rPr>
                <w:rFonts w:ascii="Times New Roman" w:hAnsi="Times New Roman"/>
                <w:b/>
                <w:bCs/>
                <w:i/>
              </w:rPr>
              <w:t>1</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spacing w:after="0" w:line="240" w:lineRule="auto"/>
              <w:rPr>
                <w:rFonts w:ascii="Times New Roman" w:hAnsi="Times New Roman"/>
                <w:b/>
                <w:i/>
              </w:rPr>
            </w:pPr>
            <w:r w:rsidRPr="00AD2940">
              <w:rPr>
                <w:rFonts w:ascii="Times New Roman" w:hAnsi="Times New Roman"/>
                <w:b/>
                <w:bCs/>
                <w:i/>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3</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val="restart"/>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rPr>
            </w:pPr>
            <w:r w:rsidRPr="00AD2940">
              <w:rPr>
                <w:rFonts w:ascii="Times New Roman" w:hAnsi="Times New Roman"/>
                <w:b/>
              </w:rPr>
              <w:t xml:space="preserve">Тема 3.2. </w:t>
            </w:r>
            <w:r w:rsidRPr="00AD2940">
              <w:rPr>
                <w:rFonts w:ascii="Times New Roman" w:hAnsi="Times New Roman"/>
              </w:rPr>
              <w:t>Электр</w:t>
            </w:r>
            <w:r w:rsidRPr="00AD2940">
              <w:rPr>
                <w:rFonts w:ascii="Times New Roman" w:hAnsi="Times New Roman"/>
              </w:rPr>
              <w:t>о</w:t>
            </w:r>
            <w:r w:rsidRPr="00AD2940">
              <w:rPr>
                <w:rFonts w:ascii="Times New Roman" w:hAnsi="Times New Roman"/>
              </w:rPr>
              <w:t>безопасность на строительной площа</w:t>
            </w:r>
            <w:r w:rsidRPr="00AD2940">
              <w:rPr>
                <w:rFonts w:ascii="Times New Roman" w:hAnsi="Times New Roman"/>
              </w:rPr>
              <w:t>д</w:t>
            </w:r>
            <w:r w:rsidRPr="00AD2940">
              <w:rPr>
                <w:rFonts w:ascii="Times New Roman" w:hAnsi="Times New Roman"/>
              </w:rPr>
              <w:t>ке</w:t>
            </w:r>
          </w:p>
          <w:p w:rsidR="00F67F78" w:rsidRPr="00AD2940" w:rsidRDefault="00F67F78" w:rsidP="00F67F78">
            <w:pPr>
              <w:spacing w:after="0" w:line="240" w:lineRule="auto"/>
              <w:rPr>
                <w:rFonts w:ascii="Times New Roman" w:hAnsi="Times New Roman"/>
                <w:b/>
                <w:bCs/>
                <w:i/>
              </w:rPr>
            </w:pPr>
          </w:p>
        </w:tc>
        <w:tc>
          <w:tcPr>
            <w:tcW w:w="2414" w:type="pct"/>
            <w:gridSpan w:val="2"/>
            <w:tcBorders>
              <w:left w:val="single" w:sz="4" w:space="0" w:color="auto"/>
            </w:tcBorders>
            <w:shd w:val="clear" w:color="auto" w:fill="auto"/>
          </w:tcPr>
          <w:p w:rsidR="00F67F78" w:rsidRPr="00AD2940" w:rsidRDefault="00F67F78" w:rsidP="00F67F78">
            <w:pPr>
              <w:spacing w:after="0" w:line="240" w:lineRule="auto"/>
              <w:jc w:val="center"/>
              <w:rPr>
                <w:rFonts w:ascii="Times New Roman" w:hAnsi="Times New Roman"/>
                <w:b/>
              </w:rPr>
            </w:pPr>
            <w:r w:rsidRPr="00AD2940">
              <w:rPr>
                <w:rFonts w:ascii="Times New Roman" w:hAnsi="Times New Roman"/>
                <w:b/>
                <w:bCs/>
                <w:i/>
              </w:rPr>
              <w:t>Содержание учебного материала</w:t>
            </w:r>
          </w:p>
        </w:tc>
        <w:tc>
          <w:tcPr>
            <w:tcW w:w="458" w:type="pct"/>
            <w:tcBorders>
              <w:left w:val="single" w:sz="4" w:space="0" w:color="auto"/>
            </w:tcBorders>
            <w:shd w:val="clear" w:color="auto" w:fill="auto"/>
          </w:tcPr>
          <w:p w:rsidR="00F67F78" w:rsidRPr="00AD2940" w:rsidRDefault="00F67F78" w:rsidP="00F67F78">
            <w:pPr>
              <w:autoSpaceDE w:val="0"/>
              <w:autoSpaceDN w:val="0"/>
              <w:adjustRightInd w:val="0"/>
              <w:spacing w:after="0" w:line="240" w:lineRule="auto"/>
              <w:rPr>
                <w:rFonts w:ascii="Times New Roman" w:eastAsiaTheme="minorHAnsi" w:hAnsi="Times New Roman"/>
                <w:color w:val="000000"/>
                <w:lang w:eastAsia="en-US"/>
              </w:rPr>
            </w:pPr>
            <w:r w:rsidRPr="00AD2940">
              <w:rPr>
                <w:rFonts w:ascii="Times New Roman" w:eastAsiaTheme="minorHAnsi" w:hAnsi="Times New Roman"/>
                <w:b/>
                <w:bCs/>
                <w:i/>
                <w:color w:val="000000"/>
                <w:lang w:eastAsia="en-US"/>
              </w:rPr>
              <w:t>Уровень освоения</w:t>
            </w:r>
          </w:p>
        </w:tc>
        <w:tc>
          <w:tcPr>
            <w:tcW w:w="348" w:type="pct"/>
            <w:shd w:val="clear" w:color="auto" w:fill="auto"/>
            <w:vAlign w:val="center"/>
          </w:tcPr>
          <w:p w:rsidR="00F67F78" w:rsidRPr="00AD2940" w:rsidRDefault="00F67F78" w:rsidP="00F67F78">
            <w:pPr>
              <w:pStyle w:val="Default"/>
              <w:jc w:val="center"/>
              <w:rPr>
                <w:b/>
                <w:bCs/>
                <w:sz w:val="22"/>
                <w:szCs w:val="22"/>
              </w:rPr>
            </w:pPr>
            <w:r w:rsidRPr="00AD2940">
              <w:rPr>
                <w:b/>
                <w:bCs/>
                <w:sz w:val="22"/>
                <w:szCs w:val="22"/>
              </w:rPr>
              <w:t>2</w:t>
            </w:r>
          </w:p>
        </w:tc>
        <w:tc>
          <w:tcPr>
            <w:tcW w:w="977" w:type="pct"/>
            <w:vMerge w:val="restart"/>
          </w:tcPr>
          <w:p w:rsidR="00F67F78" w:rsidRDefault="00F67F78" w:rsidP="00F67F78">
            <w:pPr>
              <w:spacing w:after="0" w:line="240" w:lineRule="auto"/>
              <w:contextualSpacing/>
              <w:rPr>
                <w:rFonts w:ascii="Times New Roman" w:hAnsi="Times New Roman"/>
                <w:b/>
                <w:bCs/>
                <w:i/>
                <w:color w:val="000000"/>
              </w:rPr>
            </w:pPr>
          </w:p>
          <w:p w:rsidR="00F67F78" w:rsidRDefault="00F67F78" w:rsidP="00F67F78">
            <w:pPr>
              <w:spacing w:after="0" w:line="240" w:lineRule="auto"/>
              <w:contextualSpacing/>
              <w:rPr>
                <w:rFonts w:ascii="Times New Roman" w:hAnsi="Times New Roman"/>
                <w:b/>
                <w:bCs/>
                <w:i/>
                <w:color w:val="000000"/>
              </w:rPr>
            </w:pPr>
          </w:p>
          <w:p w:rsidR="00F67F78" w:rsidRDefault="00F67F78" w:rsidP="00F67F78">
            <w:pPr>
              <w:spacing w:after="0" w:line="240" w:lineRule="auto"/>
              <w:contextualSpacing/>
              <w:rPr>
                <w:rFonts w:ascii="Times New Roman" w:hAnsi="Times New Roman"/>
                <w:b/>
                <w:bCs/>
                <w:i/>
                <w:color w:val="000000"/>
              </w:rPr>
            </w:pPr>
          </w:p>
          <w:p w:rsidR="00F67F78" w:rsidRDefault="00F67F78" w:rsidP="00F67F78">
            <w:pPr>
              <w:spacing w:after="0" w:line="240" w:lineRule="auto"/>
              <w:contextualSpacing/>
              <w:rPr>
                <w:rFonts w:ascii="Times New Roman" w:hAnsi="Times New Roman"/>
                <w:b/>
                <w:bCs/>
                <w:i/>
                <w:color w:val="000000"/>
              </w:rPr>
            </w:pPr>
          </w:p>
          <w:p w:rsidR="00F67F78" w:rsidRDefault="00F67F78" w:rsidP="00F67F78">
            <w:pPr>
              <w:spacing w:after="0" w:line="240" w:lineRule="auto"/>
              <w:contextualSpacing/>
              <w:rPr>
                <w:rFonts w:ascii="Times New Roman" w:hAnsi="Times New Roman"/>
                <w:b/>
                <w:bCs/>
                <w:i/>
                <w:color w:val="000000"/>
              </w:rPr>
            </w:pPr>
          </w:p>
          <w:p w:rsidR="00F67F78" w:rsidRDefault="00F67F78" w:rsidP="00F67F78">
            <w:pPr>
              <w:spacing w:after="0" w:line="240" w:lineRule="auto"/>
              <w:contextualSpacing/>
              <w:rPr>
                <w:rFonts w:ascii="Times New Roman" w:hAnsi="Times New Roman"/>
                <w:b/>
                <w:bCs/>
                <w:i/>
                <w:color w:val="000000"/>
              </w:rPr>
            </w:pPr>
          </w:p>
          <w:p w:rsidR="00F67F78" w:rsidRDefault="00F67F78" w:rsidP="00F67F78">
            <w:pPr>
              <w:rPr>
                <w:rFonts w:ascii="Times New Roman" w:hAnsi="Times New Roman"/>
              </w:rPr>
            </w:pPr>
            <w:r>
              <w:rPr>
                <w:rFonts w:ascii="Times New Roman" w:hAnsi="Times New Roman"/>
              </w:rPr>
              <w:t xml:space="preserve">ОК1-ОК7, ПК-2.1, </w:t>
            </w:r>
            <w:r>
              <w:rPr>
                <w:rFonts w:ascii="Times New Roman" w:hAnsi="Times New Roman"/>
                <w:color w:val="000000"/>
                <w:szCs w:val="23"/>
                <w:shd w:val="clear" w:color="auto" w:fill="FFFFFF"/>
              </w:rPr>
              <w:t>ПК 3.5</w:t>
            </w:r>
            <w:r>
              <w:rPr>
                <w:rFonts w:ascii="Times New Roman" w:hAnsi="Times New Roman"/>
              </w:rPr>
              <w:t>, ПК4.1, ПК4.2.</w:t>
            </w:r>
          </w:p>
          <w:p w:rsidR="00F67F78" w:rsidRPr="00E20713"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414" w:type="pct"/>
            <w:gridSpan w:val="2"/>
            <w:tcBorders>
              <w:left w:val="single" w:sz="4" w:space="0" w:color="auto"/>
            </w:tcBorders>
            <w:shd w:val="clear" w:color="auto" w:fill="auto"/>
          </w:tcPr>
          <w:p w:rsidR="00F67F78" w:rsidRPr="00AD2940" w:rsidRDefault="00F67F78" w:rsidP="00F67F78">
            <w:pPr>
              <w:pStyle w:val="Default"/>
              <w:rPr>
                <w:sz w:val="22"/>
                <w:szCs w:val="22"/>
              </w:rPr>
            </w:pPr>
            <w:r w:rsidRPr="00AD2940">
              <w:rPr>
                <w:bCs/>
                <w:sz w:val="22"/>
                <w:szCs w:val="22"/>
              </w:rPr>
              <w:t>Действие электрического тока на человека, опасные значения тока и напряжения. Классификация условий работы по степени электробезопа</w:t>
            </w:r>
            <w:r w:rsidRPr="00AD2940">
              <w:rPr>
                <w:bCs/>
                <w:sz w:val="22"/>
                <w:szCs w:val="22"/>
              </w:rPr>
              <w:t>с</w:t>
            </w:r>
            <w:r w:rsidRPr="00AD2940">
              <w:rPr>
                <w:bCs/>
                <w:sz w:val="22"/>
                <w:szCs w:val="22"/>
              </w:rPr>
              <w:t>ности, мероприятия по обеспечения безопасного ведения работ с эле</w:t>
            </w:r>
            <w:r w:rsidRPr="00AD2940">
              <w:rPr>
                <w:bCs/>
                <w:sz w:val="22"/>
                <w:szCs w:val="22"/>
              </w:rPr>
              <w:t>к</w:t>
            </w:r>
            <w:r w:rsidRPr="00AD2940">
              <w:rPr>
                <w:bCs/>
                <w:sz w:val="22"/>
                <w:szCs w:val="22"/>
              </w:rPr>
              <w:t>троустановками. Назначение, виды и область применения защитных средств. Назначение и принцип действия заземления, зануления и ус</w:t>
            </w:r>
            <w:r w:rsidRPr="00AD2940">
              <w:rPr>
                <w:bCs/>
                <w:sz w:val="22"/>
                <w:szCs w:val="22"/>
              </w:rPr>
              <w:t>т</w:t>
            </w:r>
            <w:r w:rsidRPr="00AD2940">
              <w:rPr>
                <w:bCs/>
                <w:sz w:val="22"/>
                <w:szCs w:val="22"/>
              </w:rPr>
              <w:t>ройств защитного отключения. Основные приёмы оказания первой п</w:t>
            </w:r>
            <w:r w:rsidRPr="00AD2940">
              <w:rPr>
                <w:bCs/>
                <w:sz w:val="22"/>
                <w:szCs w:val="22"/>
              </w:rPr>
              <w:t>о</w:t>
            </w:r>
            <w:r w:rsidRPr="00AD2940">
              <w:rPr>
                <w:bCs/>
                <w:sz w:val="22"/>
                <w:szCs w:val="22"/>
              </w:rPr>
              <w:t>мощи при поражении электрическим током</w:t>
            </w:r>
          </w:p>
        </w:tc>
        <w:tc>
          <w:tcPr>
            <w:tcW w:w="458" w:type="pct"/>
            <w:tcBorders>
              <w:left w:val="single" w:sz="4" w:space="0" w:color="auto"/>
            </w:tcBorders>
            <w:shd w:val="clear" w:color="auto" w:fill="auto"/>
            <w:vAlign w:val="center"/>
          </w:tcPr>
          <w:p w:rsidR="00F67F78" w:rsidRPr="00AD2940" w:rsidRDefault="00F67F78" w:rsidP="00F67F78">
            <w:pPr>
              <w:pStyle w:val="Default"/>
              <w:jc w:val="center"/>
              <w:rPr>
                <w:b/>
                <w:i/>
                <w:sz w:val="22"/>
                <w:szCs w:val="22"/>
              </w:rPr>
            </w:pPr>
            <w:r w:rsidRPr="00AD2940">
              <w:rPr>
                <w:b/>
                <w:i/>
                <w:sz w:val="22"/>
                <w:szCs w:val="22"/>
              </w:rPr>
              <w:t>2</w:t>
            </w:r>
          </w:p>
        </w:tc>
        <w:tc>
          <w:tcPr>
            <w:tcW w:w="348" w:type="pct"/>
            <w:shd w:val="clear" w:color="auto" w:fill="auto"/>
            <w:vAlign w:val="center"/>
          </w:tcPr>
          <w:p w:rsidR="00F67F78" w:rsidRPr="00AD2940" w:rsidRDefault="00F67F78" w:rsidP="00F67F78">
            <w:pPr>
              <w:pStyle w:val="Default"/>
              <w:jc w:val="center"/>
              <w:rPr>
                <w:b/>
                <w:bCs/>
                <w:i/>
                <w:sz w:val="22"/>
                <w:szCs w:val="22"/>
              </w:rPr>
            </w:pPr>
            <w:r>
              <w:rPr>
                <w:b/>
                <w:bCs/>
                <w:i/>
                <w:sz w:val="22"/>
                <w:szCs w:val="22"/>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i/>
              </w:rPr>
              <w:t xml:space="preserve">Практические занятия </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bCs/>
                <w:i/>
              </w:rPr>
              <w:t>Контрольные работы</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spacing w:after="0" w:line="240" w:lineRule="auto"/>
              <w:rPr>
                <w:rFonts w:ascii="Times New Roman" w:hAnsi="Times New Roman"/>
                <w:b/>
                <w:i/>
              </w:rPr>
            </w:pPr>
            <w:r w:rsidRPr="00AD2940">
              <w:rPr>
                <w:rFonts w:ascii="Times New Roman" w:hAnsi="Times New Roman"/>
                <w:b/>
                <w:bCs/>
                <w:i/>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2</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tcBorders>
              <w:lef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eastAsiaTheme="minorHAnsi" w:hAnsi="Times New Roman"/>
                <w:b/>
                <w:bCs/>
                <w:color w:val="000000"/>
                <w:lang w:eastAsia="en-US"/>
              </w:rPr>
              <w:t xml:space="preserve">Раздел 4. </w:t>
            </w:r>
            <w:r w:rsidRPr="00AD2940">
              <w:rPr>
                <w:rFonts w:ascii="Times New Roman" w:eastAsiaTheme="minorHAnsi" w:hAnsi="Times New Roman"/>
                <w:bCs/>
                <w:color w:val="000000"/>
                <w:lang w:eastAsia="en-US"/>
              </w:rPr>
              <w:t>Основы электроники</w:t>
            </w:r>
          </w:p>
        </w:tc>
        <w:tc>
          <w:tcPr>
            <w:tcW w:w="2872" w:type="pct"/>
            <w:gridSpan w:val="3"/>
            <w:tcBorders>
              <w:lef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6</w:t>
            </w:r>
          </w:p>
        </w:tc>
        <w:tc>
          <w:tcPr>
            <w:tcW w:w="977" w:type="pct"/>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val="restart"/>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r w:rsidRPr="00AD2940">
              <w:rPr>
                <w:rFonts w:ascii="Times New Roman" w:hAnsi="Times New Roman"/>
                <w:b/>
              </w:rPr>
              <w:t xml:space="preserve">Тема 4.1 </w:t>
            </w:r>
            <w:r w:rsidRPr="00AD2940">
              <w:rPr>
                <w:rFonts w:ascii="Times New Roman" w:hAnsi="Times New Roman"/>
              </w:rPr>
              <w:t>Физические основы электроники</w:t>
            </w:r>
          </w:p>
        </w:tc>
        <w:tc>
          <w:tcPr>
            <w:tcW w:w="2393" w:type="pct"/>
            <w:tcBorders>
              <w:left w:val="single" w:sz="4" w:space="0" w:color="auto"/>
            </w:tcBorders>
            <w:shd w:val="clear" w:color="auto" w:fill="auto"/>
          </w:tcPr>
          <w:p w:rsidR="00F67F78" w:rsidRPr="00AD2940" w:rsidRDefault="00F67F78" w:rsidP="00F67F78">
            <w:pPr>
              <w:spacing w:after="0" w:line="240" w:lineRule="auto"/>
              <w:jc w:val="center"/>
              <w:rPr>
                <w:rFonts w:ascii="Times New Roman" w:hAnsi="Times New Roman"/>
                <w:b/>
                <w:lang w:eastAsia="en-US"/>
              </w:rPr>
            </w:pPr>
            <w:r w:rsidRPr="00AD2940">
              <w:rPr>
                <w:rFonts w:ascii="Times New Roman" w:hAnsi="Times New Roman"/>
                <w:b/>
                <w:bCs/>
                <w:i/>
                <w:lang w:eastAsia="en-US"/>
              </w:rPr>
              <w:t>Содержание учебного материала</w:t>
            </w:r>
          </w:p>
        </w:tc>
        <w:tc>
          <w:tcPr>
            <w:tcW w:w="479" w:type="pct"/>
            <w:gridSpan w:val="2"/>
            <w:tcBorders>
              <w:left w:val="single" w:sz="4" w:space="0" w:color="auto"/>
            </w:tcBorders>
            <w:shd w:val="clear" w:color="auto" w:fill="auto"/>
          </w:tcPr>
          <w:p w:rsidR="00F67F78" w:rsidRPr="00AD2940" w:rsidRDefault="00F67F78" w:rsidP="00F67F78">
            <w:pPr>
              <w:pStyle w:val="Default"/>
              <w:rPr>
                <w:sz w:val="22"/>
                <w:szCs w:val="22"/>
              </w:rPr>
            </w:pPr>
            <w:r w:rsidRPr="00AD2940">
              <w:rPr>
                <w:b/>
                <w:bCs/>
                <w:i/>
                <w:sz w:val="22"/>
                <w:szCs w:val="22"/>
              </w:rPr>
              <w:t>Уровень освоения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lang w:eastAsia="en-US"/>
              </w:rPr>
            </w:pPr>
            <w:r>
              <w:rPr>
                <w:rFonts w:ascii="Times New Roman" w:hAnsi="Times New Roman"/>
                <w:b/>
                <w:bCs/>
                <w:lang w:eastAsia="en-US"/>
              </w:rPr>
              <w:t>6</w:t>
            </w:r>
          </w:p>
        </w:tc>
        <w:tc>
          <w:tcPr>
            <w:tcW w:w="977" w:type="pct"/>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rPr>
            </w:pPr>
          </w:p>
        </w:tc>
        <w:tc>
          <w:tcPr>
            <w:tcW w:w="2393" w:type="pct"/>
            <w:tcBorders>
              <w:left w:val="single" w:sz="4" w:space="0" w:color="auto"/>
            </w:tcBorders>
            <w:shd w:val="clear" w:color="auto" w:fill="auto"/>
          </w:tcPr>
          <w:p w:rsidR="00F67F78" w:rsidRPr="00AD2940" w:rsidRDefault="00F67F78" w:rsidP="00F67F78">
            <w:pPr>
              <w:spacing w:after="0" w:line="240" w:lineRule="auto"/>
              <w:ind w:firstLine="33"/>
              <w:jc w:val="both"/>
              <w:rPr>
                <w:rFonts w:ascii="Times New Roman" w:hAnsi="Times New Roman"/>
              </w:rPr>
            </w:pPr>
            <w:r w:rsidRPr="00AD2940">
              <w:rPr>
                <w:rFonts w:ascii="Times New Roman" w:hAnsi="Times New Roman"/>
              </w:rPr>
              <w:t>Природа тока в полупроводниках. Собственная и примесная электропроводимость. Электронно-дырочный переход. Односторонняя пров</w:t>
            </w:r>
            <w:r w:rsidRPr="00AD2940">
              <w:rPr>
                <w:rFonts w:ascii="Times New Roman" w:hAnsi="Times New Roman"/>
              </w:rPr>
              <w:t>о</w:t>
            </w:r>
            <w:r w:rsidRPr="00AD2940">
              <w:rPr>
                <w:rFonts w:ascii="Times New Roman" w:hAnsi="Times New Roman"/>
              </w:rPr>
              <w:t>димость р-п перехода и способы его получения Диод, транзистор.</w:t>
            </w:r>
          </w:p>
          <w:p w:rsidR="00F67F78" w:rsidRPr="00AD2940" w:rsidRDefault="00F67F78" w:rsidP="00F67F78">
            <w:pPr>
              <w:spacing w:after="0" w:line="240" w:lineRule="auto"/>
              <w:ind w:firstLine="33"/>
              <w:jc w:val="both"/>
              <w:rPr>
                <w:rFonts w:ascii="Times New Roman" w:hAnsi="Times New Roman"/>
              </w:rPr>
            </w:pPr>
            <w:r w:rsidRPr="00AD2940">
              <w:rPr>
                <w:rFonts w:ascii="Times New Roman" w:hAnsi="Times New Roman"/>
              </w:rPr>
              <w:t>Область применения полупроводниковых диодов и транзисторов.</w:t>
            </w:r>
          </w:p>
        </w:tc>
        <w:tc>
          <w:tcPr>
            <w:tcW w:w="479" w:type="pct"/>
            <w:gridSpan w:val="2"/>
            <w:tcBorders>
              <w:left w:val="single" w:sz="4" w:space="0" w:color="auto"/>
            </w:tcBorders>
            <w:shd w:val="clear" w:color="auto" w:fill="auto"/>
          </w:tcPr>
          <w:p w:rsidR="00F67F78" w:rsidRPr="001C465A" w:rsidRDefault="00F67F78" w:rsidP="00F67F78">
            <w:pPr>
              <w:pStyle w:val="Default"/>
              <w:jc w:val="center"/>
              <w:rPr>
                <w:b/>
                <w:bCs/>
                <w:i/>
                <w:sz w:val="10"/>
                <w:szCs w:val="22"/>
              </w:rPr>
            </w:pPr>
          </w:p>
          <w:p w:rsidR="00F67F78" w:rsidRDefault="00F67F78" w:rsidP="00F67F78">
            <w:pPr>
              <w:pStyle w:val="Default"/>
              <w:jc w:val="center"/>
              <w:rPr>
                <w:b/>
                <w:bCs/>
                <w:i/>
                <w:sz w:val="22"/>
                <w:szCs w:val="22"/>
              </w:rPr>
            </w:pPr>
          </w:p>
          <w:p w:rsidR="00F67F78" w:rsidRPr="00AD2940" w:rsidRDefault="00F67F78" w:rsidP="00F67F78">
            <w:pPr>
              <w:pStyle w:val="Default"/>
              <w:jc w:val="center"/>
              <w:rPr>
                <w:b/>
                <w:bCs/>
                <w:i/>
                <w:sz w:val="22"/>
                <w:szCs w:val="22"/>
              </w:rPr>
            </w:pPr>
            <w:r>
              <w:rPr>
                <w:b/>
                <w:bCs/>
                <w:i/>
                <w:sz w:val="22"/>
                <w:szCs w:val="22"/>
              </w:rPr>
              <w:t>2</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lang w:eastAsia="en-US"/>
              </w:rPr>
            </w:pPr>
            <w:r>
              <w:rPr>
                <w:rFonts w:ascii="Times New Roman" w:hAnsi="Times New Roman"/>
                <w:b/>
                <w:bCs/>
                <w:lang w:eastAsia="en-US"/>
              </w:rPr>
              <w:t>-</w:t>
            </w:r>
          </w:p>
        </w:tc>
        <w:tc>
          <w:tcPr>
            <w:tcW w:w="977" w:type="pct"/>
          </w:tcPr>
          <w:p w:rsidR="00F67F78" w:rsidRDefault="00F67F78" w:rsidP="00F67F78">
            <w:pPr>
              <w:spacing w:after="0"/>
              <w:rPr>
                <w:rFonts w:ascii="Times New Roman" w:hAnsi="Times New Roman"/>
              </w:rPr>
            </w:pPr>
          </w:p>
          <w:p w:rsidR="00F67F78" w:rsidRPr="00E20713" w:rsidRDefault="00F67F78" w:rsidP="00F67F78">
            <w:pPr>
              <w:spacing w:after="0"/>
              <w:rPr>
                <w:rFonts w:ascii="Times New Roman" w:hAnsi="Times New Roman"/>
              </w:rPr>
            </w:pPr>
            <w:r>
              <w:rPr>
                <w:rFonts w:ascii="Times New Roman" w:hAnsi="Times New Roman"/>
              </w:rPr>
              <w:t xml:space="preserve">ОК1-ОК7, ПК-2.1, </w:t>
            </w:r>
            <w:r>
              <w:rPr>
                <w:rFonts w:ascii="Times New Roman" w:hAnsi="Times New Roman"/>
                <w:color w:val="000000"/>
                <w:szCs w:val="23"/>
                <w:shd w:val="clear" w:color="auto" w:fill="FFFFFF"/>
              </w:rPr>
              <w:t>ПК 3.5</w:t>
            </w:r>
            <w:r>
              <w:rPr>
                <w:rFonts w:ascii="Times New Roman" w:hAnsi="Times New Roman"/>
              </w:rPr>
              <w:t>, ПК4.1, ПК4.2.</w:t>
            </w:r>
          </w:p>
        </w:tc>
      </w:tr>
      <w:tr w:rsidR="00F67F78" w:rsidRPr="00AD2940" w:rsidTr="00F67F78">
        <w:trPr>
          <w:trHeight w:val="20"/>
        </w:trPr>
        <w:tc>
          <w:tcPr>
            <w:tcW w:w="803" w:type="pct"/>
            <w:vMerge w:val="restart"/>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pStyle w:val="Default"/>
              <w:spacing w:line="256" w:lineRule="auto"/>
              <w:rPr>
                <w:bCs/>
                <w:sz w:val="22"/>
                <w:szCs w:val="22"/>
              </w:rPr>
            </w:pPr>
            <w:r w:rsidRPr="00AD2940">
              <w:rPr>
                <w:b/>
                <w:bCs/>
                <w:i/>
                <w:sz w:val="22"/>
                <w:szCs w:val="22"/>
              </w:rPr>
              <w:t>Практические занятия</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sidRPr="00AD2940">
              <w:rPr>
                <w:rFonts w:ascii="Times New Roman" w:hAnsi="Times New Roman"/>
                <w:b/>
                <w:bCs/>
                <w:i/>
              </w:rPr>
              <w:t>-</w:t>
            </w:r>
          </w:p>
        </w:tc>
        <w:tc>
          <w:tcPr>
            <w:tcW w:w="977" w:type="pct"/>
            <w:vMerge w:val="restart"/>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803" w:type="pct"/>
            <w:vMerge/>
            <w:tcBorders>
              <w:left w:val="single" w:sz="4" w:space="0" w:color="auto"/>
              <w:right w:val="single" w:sz="4" w:space="0" w:color="auto"/>
            </w:tcBorders>
            <w:shd w:val="clear" w:color="auto" w:fill="auto"/>
          </w:tcPr>
          <w:p w:rsidR="00F67F78" w:rsidRPr="00AD2940" w:rsidRDefault="00F67F78" w:rsidP="00F67F78">
            <w:pPr>
              <w:spacing w:after="0" w:line="240" w:lineRule="auto"/>
              <w:rPr>
                <w:rFonts w:ascii="Times New Roman" w:hAnsi="Times New Roman"/>
                <w:b/>
                <w:bCs/>
                <w:i/>
              </w:rPr>
            </w:pPr>
          </w:p>
        </w:tc>
        <w:tc>
          <w:tcPr>
            <w:tcW w:w="2872" w:type="pct"/>
            <w:gridSpan w:val="3"/>
            <w:tcBorders>
              <w:left w:val="single" w:sz="4" w:space="0" w:color="auto"/>
            </w:tcBorders>
            <w:shd w:val="clear" w:color="auto" w:fill="auto"/>
          </w:tcPr>
          <w:p w:rsidR="00F67F78" w:rsidRPr="00AD2940" w:rsidRDefault="00F67F78" w:rsidP="00F67F78">
            <w:pPr>
              <w:spacing w:after="0" w:line="240" w:lineRule="auto"/>
              <w:rPr>
                <w:rFonts w:ascii="Times New Roman" w:hAnsi="Times New Roman"/>
                <w:b/>
                <w:bCs/>
                <w:i/>
                <w:lang w:eastAsia="en-US"/>
              </w:rPr>
            </w:pPr>
            <w:r w:rsidRPr="00AD2940">
              <w:rPr>
                <w:rFonts w:ascii="Times New Roman" w:hAnsi="Times New Roman"/>
                <w:b/>
                <w:bCs/>
                <w:i/>
                <w:lang w:eastAsia="en-US"/>
              </w:rPr>
              <w:t>Самостоятельная работа студентов</w:t>
            </w:r>
          </w:p>
        </w:tc>
        <w:tc>
          <w:tcPr>
            <w:tcW w:w="348" w:type="pct"/>
            <w:shd w:val="clear" w:color="auto" w:fill="auto"/>
            <w:vAlign w:val="center"/>
          </w:tcPr>
          <w:p w:rsidR="00F67F78" w:rsidRPr="00AD2940" w:rsidRDefault="00F67F78" w:rsidP="00F67F78">
            <w:pPr>
              <w:spacing w:after="0" w:line="240" w:lineRule="auto"/>
              <w:jc w:val="center"/>
              <w:rPr>
                <w:rFonts w:ascii="Times New Roman" w:hAnsi="Times New Roman"/>
                <w:b/>
                <w:bCs/>
                <w:i/>
              </w:rPr>
            </w:pPr>
            <w:r>
              <w:rPr>
                <w:rFonts w:ascii="Times New Roman" w:hAnsi="Times New Roman"/>
                <w:b/>
                <w:bCs/>
                <w:i/>
              </w:rPr>
              <w:t>4</w:t>
            </w:r>
          </w:p>
        </w:tc>
        <w:tc>
          <w:tcPr>
            <w:tcW w:w="977" w:type="pct"/>
            <w:vMerge/>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3675" w:type="pct"/>
            <w:gridSpan w:val="4"/>
            <w:tcBorders>
              <w:left w:val="single" w:sz="4" w:space="0" w:color="auto"/>
            </w:tcBorders>
            <w:shd w:val="clear" w:color="auto" w:fill="auto"/>
          </w:tcPr>
          <w:p w:rsidR="00F67F78" w:rsidRPr="00AD2940" w:rsidRDefault="00F67F78" w:rsidP="00F67F78">
            <w:pPr>
              <w:spacing w:after="0" w:line="240" w:lineRule="auto"/>
              <w:jc w:val="right"/>
              <w:rPr>
                <w:rFonts w:ascii="Times New Roman" w:hAnsi="Times New Roman"/>
                <w:b/>
                <w:bCs/>
                <w:i/>
                <w:lang w:eastAsia="en-US"/>
              </w:rPr>
            </w:pPr>
            <w:r>
              <w:rPr>
                <w:rFonts w:ascii="Times New Roman" w:hAnsi="Times New Roman"/>
                <w:b/>
                <w:bCs/>
                <w:i/>
                <w:lang w:eastAsia="en-US"/>
              </w:rPr>
              <w:t>Зачет</w:t>
            </w:r>
          </w:p>
        </w:tc>
        <w:tc>
          <w:tcPr>
            <w:tcW w:w="348" w:type="pct"/>
            <w:shd w:val="clear" w:color="auto" w:fill="auto"/>
            <w:vAlign w:val="center"/>
          </w:tcPr>
          <w:p w:rsidR="00F67F78" w:rsidRDefault="00F67F78" w:rsidP="00F67F78">
            <w:pPr>
              <w:spacing w:after="0" w:line="240" w:lineRule="auto"/>
              <w:jc w:val="center"/>
              <w:rPr>
                <w:rFonts w:ascii="Times New Roman" w:hAnsi="Times New Roman"/>
                <w:b/>
                <w:bCs/>
                <w:i/>
              </w:rPr>
            </w:pPr>
            <w:r>
              <w:rPr>
                <w:rFonts w:ascii="Times New Roman" w:hAnsi="Times New Roman"/>
                <w:b/>
                <w:bCs/>
                <w:i/>
              </w:rPr>
              <w:t>2</w:t>
            </w:r>
          </w:p>
        </w:tc>
        <w:tc>
          <w:tcPr>
            <w:tcW w:w="977" w:type="pct"/>
          </w:tcPr>
          <w:p w:rsidR="00F67F78" w:rsidRPr="00AD2940" w:rsidRDefault="00F67F78" w:rsidP="00F67F78">
            <w:pPr>
              <w:spacing w:after="0" w:line="240" w:lineRule="auto"/>
              <w:contextualSpacing/>
              <w:rPr>
                <w:rFonts w:ascii="Times New Roman" w:hAnsi="Times New Roman"/>
                <w:b/>
                <w:bCs/>
                <w:i/>
                <w:color w:val="FF0000"/>
              </w:rPr>
            </w:pPr>
          </w:p>
        </w:tc>
      </w:tr>
      <w:tr w:rsidR="00F67F78" w:rsidRPr="00AD2940" w:rsidTr="00F67F78">
        <w:trPr>
          <w:trHeight w:val="20"/>
        </w:trPr>
        <w:tc>
          <w:tcPr>
            <w:tcW w:w="3675" w:type="pct"/>
            <w:gridSpan w:val="4"/>
            <w:tcBorders>
              <w:left w:val="single" w:sz="4" w:space="0" w:color="auto"/>
            </w:tcBorders>
            <w:shd w:val="clear" w:color="auto" w:fill="auto"/>
          </w:tcPr>
          <w:p w:rsidR="00F67F78" w:rsidRPr="00AD2940" w:rsidRDefault="00F67F78" w:rsidP="00F67F78">
            <w:pPr>
              <w:pStyle w:val="Default"/>
              <w:rPr>
                <w:b/>
                <w:sz w:val="22"/>
                <w:szCs w:val="22"/>
              </w:rPr>
            </w:pPr>
            <w:r w:rsidRPr="00AD2940">
              <w:rPr>
                <w:b/>
                <w:sz w:val="22"/>
                <w:szCs w:val="22"/>
              </w:rPr>
              <w:t xml:space="preserve">Всего </w:t>
            </w:r>
          </w:p>
        </w:tc>
        <w:tc>
          <w:tcPr>
            <w:tcW w:w="348" w:type="pct"/>
            <w:shd w:val="clear" w:color="auto" w:fill="auto"/>
            <w:vAlign w:val="center"/>
          </w:tcPr>
          <w:p w:rsidR="00F67F78" w:rsidRPr="00AD2940" w:rsidRDefault="00F67F78" w:rsidP="00F67F78">
            <w:pPr>
              <w:pStyle w:val="Default"/>
              <w:jc w:val="center"/>
              <w:rPr>
                <w:b/>
                <w:bCs/>
                <w:sz w:val="22"/>
                <w:szCs w:val="22"/>
              </w:rPr>
            </w:pPr>
            <w:r w:rsidRPr="00AD2940">
              <w:rPr>
                <w:b/>
                <w:bCs/>
                <w:color w:val="auto"/>
                <w:sz w:val="22"/>
                <w:szCs w:val="22"/>
              </w:rPr>
              <w:t>68</w:t>
            </w:r>
          </w:p>
        </w:tc>
        <w:tc>
          <w:tcPr>
            <w:tcW w:w="977" w:type="pct"/>
          </w:tcPr>
          <w:p w:rsidR="00F67F78" w:rsidRPr="00AD2940" w:rsidRDefault="00F67F78" w:rsidP="00F67F78">
            <w:pPr>
              <w:spacing w:after="0" w:line="240" w:lineRule="auto"/>
              <w:contextualSpacing/>
              <w:rPr>
                <w:rFonts w:ascii="Times New Roman" w:hAnsi="Times New Roman"/>
                <w:b/>
                <w:bCs/>
                <w:i/>
                <w:color w:val="FF0000"/>
              </w:rPr>
            </w:pPr>
          </w:p>
        </w:tc>
      </w:tr>
    </w:tbl>
    <w:p w:rsidR="00F67F78" w:rsidRPr="00AD2940" w:rsidRDefault="00F67F78" w:rsidP="00F67F78">
      <w:pPr>
        <w:ind w:firstLine="709"/>
        <w:rPr>
          <w:rFonts w:ascii="Times New Roman" w:hAnsi="Times New Roman"/>
          <w:i/>
        </w:rPr>
      </w:pPr>
    </w:p>
    <w:p w:rsidR="00F67F78" w:rsidRDefault="00F67F78" w:rsidP="00F67F78">
      <w:pPr>
        <w:ind w:firstLine="709"/>
        <w:rPr>
          <w:rFonts w:ascii="Times New Roman" w:hAnsi="Times New Roman"/>
          <w:i/>
        </w:rPr>
      </w:pPr>
    </w:p>
    <w:p w:rsidR="00F67F78" w:rsidRPr="00060171" w:rsidRDefault="00F67F78" w:rsidP="00F67F78">
      <w:pPr>
        <w:ind w:firstLine="709"/>
        <w:rPr>
          <w:rFonts w:ascii="Times New Roman" w:hAnsi="Times New Roman"/>
          <w:i/>
        </w:rPr>
        <w:sectPr w:rsidR="00F67F78" w:rsidRPr="00060171" w:rsidSect="00F67F78">
          <w:pgSz w:w="16840" w:h="11907" w:orient="landscape"/>
          <w:pgMar w:top="1134" w:right="1134" w:bottom="567" w:left="1134" w:header="709" w:footer="709" w:gutter="0"/>
          <w:cols w:space="720"/>
          <w:docGrid w:linePitch="299"/>
        </w:sectPr>
      </w:pPr>
    </w:p>
    <w:p w:rsidR="00F67F78" w:rsidRPr="00CF24B8" w:rsidRDefault="00F67F78" w:rsidP="00F67F78">
      <w:pPr>
        <w:spacing w:after="0"/>
        <w:jc w:val="center"/>
        <w:rPr>
          <w:rFonts w:ascii="Times New Roman" w:hAnsi="Times New Roman"/>
          <w:b/>
          <w:bCs/>
          <w:i/>
          <w:sz w:val="28"/>
          <w:szCs w:val="28"/>
        </w:rPr>
      </w:pPr>
      <w:r w:rsidRPr="00CF24B8">
        <w:rPr>
          <w:rFonts w:ascii="Times New Roman" w:hAnsi="Times New Roman"/>
          <w:b/>
          <w:bCs/>
          <w:i/>
          <w:sz w:val="28"/>
          <w:szCs w:val="28"/>
        </w:rPr>
        <w:lastRenderedPageBreak/>
        <w:t>3. УСЛОВИЯ РЕАЛИЗАЦИИ ПРОГРАММЫ УЧЕБНОЙ ДИСЦИПЛИНЫ</w:t>
      </w:r>
    </w:p>
    <w:p w:rsidR="00F67F78" w:rsidRDefault="00F67F78" w:rsidP="00F67F78">
      <w:pPr>
        <w:spacing w:after="0"/>
        <w:rPr>
          <w:rFonts w:ascii="Times New Roman" w:hAnsi="Times New Roman"/>
          <w:b/>
          <w:bCs/>
          <w:i/>
          <w:sz w:val="28"/>
          <w:szCs w:val="28"/>
        </w:rPr>
      </w:pPr>
    </w:p>
    <w:p w:rsidR="00F67F78" w:rsidRPr="00CF24B8" w:rsidRDefault="00F67F78" w:rsidP="00F67F78">
      <w:pPr>
        <w:spacing w:after="0"/>
        <w:rPr>
          <w:rFonts w:ascii="Times New Roman" w:hAnsi="Times New Roman"/>
          <w:b/>
          <w:bCs/>
          <w:i/>
          <w:sz w:val="28"/>
          <w:szCs w:val="28"/>
        </w:rPr>
      </w:pPr>
      <w:r w:rsidRPr="00CF24B8">
        <w:rPr>
          <w:rFonts w:ascii="Times New Roman" w:hAnsi="Times New Roman"/>
          <w:b/>
          <w:bCs/>
          <w:i/>
          <w:sz w:val="28"/>
          <w:szCs w:val="28"/>
        </w:rPr>
        <w:t>3.1. Материально-техническое обеспечение</w:t>
      </w:r>
    </w:p>
    <w:p w:rsidR="00F67F78" w:rsidRPr="00A17A91" w:rsidRDefault="00F67F78" w:rsidP="00F67F78">
      <w:pPr>
        <w:pStyle w:val="Default"/>
        <w:spacing w:line="276" w:lineRule="auto"/>
        <w:ind w:firstLine="709"/>
        <w:jc w:val="both"/>
        <w:rPr>
          <w:bCs/>
          <w:i/>
          <w:sz w:val="28"/>
          <w:szCs w:val="28"/>
        </w:rPr>
      </w:pPr>
      <w:r w:rsidRPr="00A17A91">
        <w:rPr>
          <w:bCs/>
          <w:i/>
          <w:sz w:val="28"/>
          <w:szCs w:val="28"/>
        </w:rPr>
        <w:t xml:space="preserve">Для реализации программы учебной дисциплины колледж располагает </w:t>
      </w:r>
      <w:r>
        <w:rPr>
          <w:bCs/>
          <w:i/>
          <w:sz w:val="28"/>
          <w:szCs w:val="28"/>
        </w:rPr>
        <w:t xml:space="preserve">учебным кабинетом и </w:t>
      </w:r>
      <w:r w:rsidRPr="00A17A91">
        <w:rPr>
          <w:bCs/>
          <w:i/>
          <w:sz w:val="28"/>
          <w:szCs w:val="28"/>
        </w:rPr>
        <w:t>лабораторией «Основы электротехники».</w:t>
      </w:r>
    </w:p>
    <w:p w:rsidR="00F67F78" w:rsidRPr="001959AD"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u w:val="single"/>
        </w:rPr>
      </w:pPr>
      <w:r w:rsidRPr="001959AD">
        <w:rPr>
          <w:rFonts w:ascii="Times New Roman" w:hAnsi="Times New Roman"/>
          <w:bCs/>
          <w:i/>
          <w:sz w:val="28"/>
          <w:szCs w:val="28"/>
          <w:u w:val="single"/>
        </w:rPr>
        <w:t>Оборудование учебного кабинета:</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rPr>
      </w:pPr>
      <w:r w:rsidRPr="001959AD">
        <w:rPr>
          <w:rFonts w:ascii="Times New Roman" w:hAnsi="Times New Roman"/>
          <w:bCs/>
          <w:i/>
          <w:sz w:val="28"/>
          <w:szCs w:val="28"/>
        </w:rPr>
        <w:t>- посадочные места по количеству обучающихся;</w:t>
      </w:r>
    </w:p>
    <w:p w:rsidR="00F67F78" w:rsidRPr="001959AD"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rPr>
      </w:pPr>
      <w:r>
        <w:rPr>
          <w:rFonts w:ascii="Times New Roman" w:hAnsi="Times New Roman"/>
          <w:bCs/>
          <w:i/>
          <w:sz w:val="28"/>
          <w:szCs w:val="28"/>
        </w:rPr>
        <w:t>- доска;</w:t>
      </w:r>
    </w:p>
    <w:p w:rsidR="00F67F78" w:rsidRPr="001959AD" w:rsidRDefault="00F67F78" w:rsidP="00F67F78">
      <w:pPr>
        <w:spacing w:after="0"/>
        <w:rPr>
          <w:rFonts w:ascii="Times New Roman" w:hAnsi="Times New Roman"/>
          <w:bCs/>
          <w:i/>
          <w:sz w:val="28"/>
          <w:szCs w:val="28"/>
        </w:rPr>
      </w:pPr>
      <w:r w:rsidRPr="001959AD">
        <w:rPr>
          <w:rFonts w:ascii="Times New Roman" w:hAnsi="Times New Roman"/>
          <w:bCs/>
          <w:i/>
          <w:sz w:val="28"/>
          <w:szCs w:val="28"/>
        </w:rPr>
        <w:t>- АРМ преподавателя;</w:t>
      </w:r>
    </w:p>
    <w:p w:rsidR="00F67F78" w:rsidRPr="001959AD"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rPr>
      </w:pPr>
      <w:r w:rsidRPr="001959AD">
        <w:rPr>
          <w:rFonts w:ascii="Times New Roman" w:hAnsi="Times New Roman"/>
          <w:bCs/>
          <w:i/>
          <w:sz w:val="28"/>
          <w:szCs w:val="28"/>
        </w:rPr>
        <w:t>- комплект учебно-наглядных пособий «Электротехника»;</w:t>
      </w:r>
    </w:p>
    <w:p w:rsidR="00F67F78" w:rsidRPr="001959AD"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rPr>
      </w:pPr>
      <w:r w:rsidRPr="001959AD">
        <w:rPr>
          <w:rFonts w:ascii="Times New Roman" w:hAnsi="Times New Roman"/>
          <w:bCs/>
          <w:i/>
          <w:sz w:val="28"/>
          <w:szCs w:val="28"/>
        </w:rPr>
        <w:t>Технические средства обучения:</w:t>
      </w:r>
    </w:p>
    <w:p w:rsidR="00F67F78" w:rsidRDefault="00F67F78" w:rsidP="00033F22">
      <w:pPr>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i/>
          <w:sz w:val="28"/>
          <w:szCs w:val="28"/>
        </w:rPr>
      </w:pPr>
      <w:r w:rsidRPr="001959AD">
        <w:rPr>
          <w:rFonts w:ascii="Times New Roman" w:hAnsi="Times New Roman"/>
          <w:bCs/>
          <w:i/>
          <w:sz w:val="28"/>
          <w:szCs w:val="28"/>
        </w:rPr>
        <w:t>мультимедийный проектор</w:t>
      </w:r>
      <w:r>
        <w:rPr>
          <w:rFonts w:ascii="Times New Roman" w:hAnsi="Times New Roman"/>
          <w:bCs/>
          <w:i/>
          <w:sz w:val="28"/>
          <w:szCs w:val="28"/>
        </w:rPr>
        <w:t>;</w:t>
      </w:r>
    </w:p>
    <w:p w:rsidR="00F67F78" w:rsidRPr="001959AD" w:rsidRDefault="00F67F78" w:rsidP="00033F22">
      <w:pPr>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i/>
          <w:sz w:val="28"/>
          <w:szCs w:val="28"/>
        </w:rPr>
      </w:pPr>
      <w:r w:rsidRPr="001959AD">
        <w:rPr>
          <w:rFonts w:ascii="Times New Roman" w:hAnsi="Times New Roman"/>
          <w:bCs/>
          <w:i/>
          <w:sz w:val="28"/>
          <w:szCs w:val="28"/>
        </w:rPr>
        <w:t xml:space="preserve"> экран</w:t>
      </w:r>
    </w:p>
    <w:p w:rsidR="00F67F78" w:rsidRDefault="00F67F78" w:rsidP="00F67F78">
      <w:pPr>
        <w:spacing w:after="0"/>
        <w:jc w:val="both"/>
        <w:rPr>
          <w:rFonts w:ascii="Times New Roman" w:hAnsi="Times New Roman"/>
          <w:bCs/>
          <w:i/>
          <w:sz w:val="28"/>
          <w:szCs w:val="28"/>
          <w:u w:val="single"/>
        </w:rPr>
      </w:pPr>
      <w:r w:rsidRPr="001959AD">
        <w:rPr>
          <w:rFonts w:ascii="Times New Roman" w:hAnsi="Times New Roman"/>
          <w:bCs/>
          <w:i/>
          <w:sz w:val="28"/>
          <w:szCs w:val="28"/>
          <w:u w:val="single"/>
        </w:rPr>
        <w:t xml:space="preserve">Оборудование </w:t>
      </w:r>
      <w:r w:rsidRPr="001959AD">
        <w:rPr>
          <w:rFonts w:ascii="Times New Roman" w:hAnsi="Times New Roman"/>
          <w:i/>
          <w:sz w:val="28"/>
          <w:szCs w:val="28"/>
          <w:u w:val="single"/>
        </w:rPr>
        <w:t xml:space="preserve">лаборатории </w:t>
      </w:r>
      <w:r w:rsidRPr="001959AD">
        <w:rPr>
          <w:rFonts w:ascii="Times New Roman" w:hAnsi="Times New Roman"/>
          <w:bCs/>
          <w:i/>
          <w:sz w:val="28"/>
          <w:szCs w:val="28"/>
          <w:u w:val="single"/>
        </w:rPr>
        <w:t xml:space="preserve">и рабочих мест лаборатории: </w:t>
      </w:r>
    </w:p>
    <w:p w:rsidR="00F67F78" w:rsidRDefault="00F67F78" w:rsidP="00033F22">
      <w:pPr>
        <w:numPr>
          <w:ilvl w:val="0"/>
          <w:numId w:val="137"/>
        </w:numPr>
        <w:spacing w:after="0"/>
        <w:ind w:left="0" w:firstLine="709"/>
        <w:rPr>
          <w:rFonts w:ascii="Times New Roman" w:hAnsi="Times New Roman"/>
          <w:bCs/>
          <w:i/>
          <w:sz w:val="28"/>
          <w:szCs w:val="28"/>
        </w:rPr>
      </w:pPr>
      <w:r>
        <w:rPr>
          <w:rFonts w:ascii="Times New Roman" w:hAnsi="Times New Roman"/>
          <w:bCs/>
          <w:i/>
          <w:sz w:val="28"/>
          <w:szCs w:val="28"/>
        </w:rPr>
        <w:t>маркерная доска;</w:t>
      </w:r>
    </w:p>
    <w:p w:rsidR="00F67F78" w:rsidRPr="001959AD" w:rsidRDefault="00F67F78" w:rsidP="00033F22">
      <w:pPr>
        <w:numPr>
          <w:ilvl w:val="0"/>
          <w:numId w:val="137"/>
        </w:numPr>
        <w:spacing w:after="0"/>
        <w:ind w:left="0" w:firstLine="709"/>
        <w:rPr>
          <w:rFonts w:ascii="Times New Roman" w:hAnsi="Times New Roman"/>
          <w:bCs/>
          <w:i/>
          <w:sz w:val="28"/>
          <w:szCs w:val="28"/>
        </w:rPr>
      </w:pPr>
      <w:r w:rsidRPr="001959AD">
        <w:rPr>
          <w:rFonts w:ascii="Times New Roman" w:hAnsi="Times New Roman"/>
          <w:bCs/>
          <w:sz w:val="28"/>
          <w:szCs w:val="28"/>
        </w:rPr>
        <w:t xml:space="preserve"> </w:t>
      </w:r>
      <w:r w:rsidRPr="001959AD">
        <w:rPr>
          <w:rFonts w:ascii="Times New Roman" w:hAnsi="Times New Roman"/>
          <w:bCs/>
          <w:i/>
          <w:sz w:val="28"/>
          <w:szCs w:val="28"/>
        </w:rPr>
        <w:t>лабораторные стенды</w:t>
      </w:r>
    </w:p>
    <w:p w:rsidR="00F67F78" w:rsidRPr="00CF24B8" w:rsidRDefault="00F67F78" w:rsidP="00F67F78">
      <w:pPr>
        <w:spacing w:after="0"/>
        <w:rPr>
          <w:rFonts w:ascii="Times New Roman" w:hAnsi="Times New Roman"/>
          <w:bCs/>
          <w:sz w:val="28"/>
          <w:szCs w:val="28"/>
          <w:highlight w:val="yellow"/>
        </w:rPr>
      </w:pPr>
    </w:p>
    <w:p w:rsidR="00F67F78" w:rsidRPr="00CF24B8" w:rsidRDefault="00F67F78" w:rsidP="00F67F78">
      <w:pPr>
        <w:spacing w:after="0"/>
        <w:rPr>
          <w:rFonts w:ascii="Times New Roman" w:hAnsi="Times New Roman"/>
          <w:b/>
          <w:i/>
          <w:sz w:val="28"/>
          <w:szCs w:val="28"/>
        </w:rPr>
      </w:pPr>
      <w:r w:rsidRPr="00CF24B8">
        <w:rPr>
          <w:rFonts w:ascii="Times New Roman" w:hAnsi="Times New Roman"/>
          <w:b/>
          <w:i/>
          <w:sz w:val="28"/>
          <w:szCs w:val="28"/>
        </w:rPr>
        <w:t>3.2. Информационное обеспечение обучения</w:t>
      </w:r>
    </w:p>
    <w:p w:rsidR="00F67F78" w:rsidRPr="00CF24B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u w:val="single"/>
        </w:rPr>
      </w:pPr>
      <w:r w:rsidRPr="00CF24B8">
        <w:rPr>
          <w:rFonts w:ascii="Times New Roman" w:hAnsi="Times New Roman"/>
          <w:bCs/>
          <w:i/>
          <w:sz w:val="28"/>
          <w:szCs w:val="28"/>
          <w:u w:val="single"/>
        </w:rPr>
        <w:t xml:space="preserve">Основные источники: </w:t>
      </w:r>
    </w:p>
    <w:p w:rsidR="00F67F78" w:rsidRPr="00CF24B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rPr>
      </w:pPr>
      <w:r w:rsidRPr="00CF24B8">
        <w:rPr>
          <w:rFonts w:ascii="Times New Roman" w:hAnsi="Times New Roman"/>
          <w:bCs/>
          <w:i/>
          <w:sz w:val="28"/>
          <w:szCs w:val="28"/>
        </w:rPr>
        <w:t>литература</w:t>
      </w:r>
    </w:p>
    <w:p w:rsidR="00F67F78" w:rsidRPr="00CF24B8" w:rsidRDefault="00F67F78" w:rsidP="00033F22">
      <w:pPr>
        <w:pStyle w:val="ac"/>
        <w:numPr>
          <w:ilvl w:val="0"/>
          <w:numId w:val="138"/>
        </w:numPr>
        <w:spacing w:after="0"/>
        <w:ind w:left="0" w:firstLine="0"/>
        <w:jc w:val="both"/>
        <w:rPr>
          <w:rFonts w:ascii="Times New Roman" w:hAnsi="Times New Roman"/>
          <w:bCs/>
          <w:sz w:val="28"/>
          <w:szCs w:val="28"/>
        </w:rPr>
      </w:pPr>
      <w:r w:rsidRPr="00CF24B8">
        <w:rPr>
          <w:rFonts w:ascii="Times New Roman" w:hAnsi="Times New Roman"/>
          <w:bCs/>
          <w:sz w:val="28"/>
          <w:szCs w:val="28"/>
        </w:rPr>
        <w:t>Пря</w:t>
      </w:r>
      <w:r>
        <w:rPr>
          <w:rFonts w:ascii="Times New Roman" w:hAnsi="Times New Roman"/>
          <w:bCs/>
          <w:sz w:val="28"/>
          <w:szCs w:val="28"/>
        </w:rPr>
        <w:t>ни</w:t>
      </w:r>
      <w:r w:rsidRPr="00CF24B8">
        <w:rPr>
          <w:rFonts w:ascii="Times New Roman" w:hAnsi="Times New Roman"/>
          <w:bCs/>
          <w:sz w:val="28"/>
          <w:szCs w:val="28"/>
        </w:rPr>
        <w:t>шников</w:t>
      </w:r>
      <w:r>
        <w:rPr>
          <w:rFonts w:ascii="Times New Roman" w:hAnsi="Times New Roman"/>
          <w:bCs/>
          <w:sz w:val="28"/>
          <w:szCs w:val="28"/>
        </w:rPr>
        <w:t>,</w:t>
      </w:r>
      <w:r w:rsidRPr="00CF24B8">
        <w:rPr>
          <w:rFonts w:ascii="Times New Roman" w:hAnsi="Times New Roman"/>
          <w:bCs/>
          <w:sz w:val="28"/>
          <w:szCs w:val="28"/>
        </w:rPr>
        <w:t xml:space="preserve"> В.А. Теоретические основы электротехники./</w:t>
      </w:r>
      <w:r>
        <w:rPr>
          <w:rFonts w:ascii="Times New Roman" w:hAnsi="Times New Roman"/>
          <w:bCs/>
          <w:sz w:val="28"/>
          <w:szCs w:val="28"/>
        </w:rPr>
        <w:t xml:space="preserve"> </w:t>
      </w:r>
      <w:r w:rsidRPr="00CF24B8">
        <w:rPr>
          <w:rFonts w:ascii="Times New Roman" w:hAnsi="Times New Roman"/>
          <w:bCs/>
          <w:sz w:val="28"/>
          <w:szCs w:val="28"/>
        </w:rPr>
        <w:t>В.А.</w:t>
      </w:r>
      <w:r>
        <w:rPr>
          <w:rFonts w:ascii="Times New Roman" w:hAnsi="Times New Roman"/>
          <w:bCs/>
          <w:sz w:val="28"/>
          <w:szCs w:val="28"/>
        </w:rPr>
        <w:t xml:space="preserve"> </w:t>
      </w:r>
      <w:r w:rsidRPr="00CF24B8">
        <w:rPr>
          <w:rFonts w:ascii="Times New Roman" w:hAnsi="Times New Roman"/>
          <w:bCs/>
          <w:sz w:val="28"/>
          <w:szCs w:val="28"/>
        </w:rPr>
        <w:t>Пря</w:t>
      </w:r>
      <w:r w:rsidRPr="00CF24B8">
        <w:rPr>
          <w:rFonts w:ascii="Times New Roman" w:hAnsi="Times New Roman"/>
          <w:bCs/>
          <w:sz w:val="28"/>
          <w:szCs w:val="28"/>
        </w:rPr>
        <w:t>ш</w:t>
      </w:r>
      <w:r w:rsidRPr="00CF24B8">
        <w:rPr>
          <w:rFonts w:ascii="Times New Roman" w:hAnsi="Times New Roman"/>
          <w:bCs/>
          <w:sz w:val="28"/>
          <w:szCs w:val="28"/>
        </w:rPr>
        <w:t>ников: Курс лекций. –  СПб: КОРОНА принт, 2018. – 368 с., ил.</w:t>
      </w:r>
    </w:p>
    <w:p w:rsidR="00F67F78" w:rsidRPr="00CF24B8" w:rsidRDefault="00F67F78" w:rsidP="00033F22">
      <w:pPr>
        <w:pStyle w:val="ac"/>
        <w:numPr>
          <w:ilvl w:val="0"/>
          <w:numId w:val="138"/>
        </w:numPr>
        <w:spacing w:after="0"/>
        <w:ind w:left="0" w:firstLine="0"/>
        <w:jc w:val="both"/>
        <w:rPr>
          <w:rFonts w:ascii="Times New Roman" w:hAnsi="Times New Roman"/>
          <w:bCs/>
          <w:sz w:val="28"/>
          <w:szCs w:val="28"/>
        </w:rPr>
      </w:pPr>
      <w:r w:rsidRPr="00CF24B8">
        <w:rPr>
          <w:rFonts w:ascii="Times New Roman" w:hAnsi="Times New Roman"/>
          <w:bCs/>
          <w:sz w:val="28"/>
          <w:szCs w:val="28"/>
        </w:rPr>
        <w:t>Алехин,</w:t>
      </w:r>
      <w:r>
        <w:rPr>
          <w:rFonts w:ascii="Times New Roman" w:hAnsi="Times New Roman"/>
          <w:bCs/>
          <w:sz w:val="28"/>
          <w:szCs w:val="28"/>
        </w:rPr>
        <w:t xml:space="preserve"> В.</w:t>
      </w:r>
      <w:r w:rsidRPr="00CF24B8">
        <w:rPr>
          <w:rFonts w:ascii="Times New Roman" w:hAnsi="Times New Roman"/>
          <w:bCs/>
          <w:sz w:val="28"/>
          <w:szCs w:val="28"/>
        </w:rPr>
        <w:t xml:space="preserve">А. Электротехника и электроника. </w:t>
      </w:r>
      <w:r>
        <w:rPr>
          <w:rFonts w:ascii="Times New Roman" w:hAnsi="Times New Roman"/>
          <w:bCs/>
          <w:sz w:val="28"/>
          <w:szCs w:val="28"/>
        </w:rPr>
        <w:t>/ В.</w:t>
      </w:r>
      <w:r w:rsidRPr="00CF24B8">
        <w:rPr>
          <w:rFonts w:ascii="Times New Roman" w:hAnsi="Times New Roman"/>
          <w:bCs/>
          <w:sz w:val="28"/>
          <w:szCs w:val="28"/>
        </w:rPr>
        <w:t>А. Алехин:</w:t>
      </w:r>
      <w:r>
        <w:rPr>
          <w:rFonts w:ascii="Times New Roman" w:hAnsi="Times New Roman"/>
          <w:bCs/>
          <w:sz w:val="28"/>
          <w:szCs w:val="28"/>
        </w:rPr>
        <w:t xml:space="preserve"> </w:t>
      </w:r>
      <w:r w:rsidRPr="00CF24B8">
        <w:rPr>
          <w:rFonts w:ascii="Times New Roman" w:hAnsi="Times New Roman"/>
          <w:bCs/>
          <w:sz w:val="28"/>
          <w:szCs w:val="28"/>
        </w:rPr>
        <w:t>Компьюте</w:t>
      </w:r>
      <w:r w:rsidRPr="00CF24B8">
        <w:rPr>
          <w:rFonts w:ascii="Times New Roman" w:hAnsi="Times New Roman"/>
          <w:bCs/>
          <w:sz w:val="28"/>
          <w:szCs w:val="28"/>
        </w:rPr>
        <w:t>р</w:t>
      </w:r>
      <w:r w:rsidRPr="00CF24B8">
        <w:rPr>
          <w:rFonts w:ascii="Times New Roman" w:hAnsi="Times New Roman"/>
          <w:bCs/>
          <w:sz w:val="28"/>
          <w:szCs w:val="28"/>
        </w:rPr>
        <w:t>ный лабораторный</w:t>
      </w:r>
      <w:r>
        <w:rPr>
          <w:rFonts w:ascii="Times New Roman" w:hAnsi="Times New Roman"/>
          <w:bCs/>
          <w:sz w:val="28"/>
          <w:szCs w:val="28"/>
        </w:rPr>
        <w:t xml:space="preserve"> </w:t>
      </w:r>
      <w:r w:rsidRPr="00CF24B8">
        <w:rPr>
          <w:rFonts w:ascii="Times New Roman" w:hAnsi="Times New Roman"/>
          <w:bCs/>
          <w:sz w:val="28"/>
          <w:szCs w:val="28"/>
        </w:rPr>
        <w:t>практикум в программной среде TINA-8. Учебное пособие</w:t>
      </w:r>
      <w:r>
        <w:rPr>
          <w:rFonts w:ascii="Times New Roman" w:hAnsi="Times New Roman"/>
          <w:bCs/>
          <w:sz w:val="28"/>
          <w:szCs w:val="28"/>
        </w:rPr>
        <w:t xml:space="preserve"> </w:t>
      </w:r>
      <w:r w:rsidRPr="00CF24B8">
        <w:rPr>
          <w:rFonts w:ascii="Times New Roman" w:hAnsi="Times New Roman"/>
          <w:bCs/>
          <w:sz w:val="28"/>
          <w:szCs w:val="28"/>
        </w:rPr>
        <w:t xml:space="preserve">для вузов. </w:t>
      </w:r>
      <w:r>
        <w:rPr>
          <w:rFonts w:ascii="Times New Roman" w:hAnsi="Times New Roman"/>
          <w:bCs/>
          <w:sz w:val="28"/>
          <w:szCs w:val="28"/>
        </w:rPr>
        <w:t>–</w:t>
      </w:r>
      <w:r w:rsidRPr="00CF24B8">
        <w:rPr>
          <w:rFonts w:ascii="Times New Roman" w:hAnsi="Times New Roman"/>
          <w:bCs/>
          <w:sz w:val="28"/>
          <w:szCs w:val="28"/>
        </w:rPr>
        <w:t xml:space="preserve"> М.: Горячая линия - Телеком, 201</w:t>
      </w:r>
      <w:r>
        <w:rPr>
          <w:rFonts w:ascii="Times New Roman" w:hAnsi="Times New Roman"/>
          <w:bCs/>
          <w:sz w:val="28"/>
          <w:szCs w:val="28"/>
        </w:rPr>
        <w:t>7</w:t>
      </w:r>
      <w:r w:rsidRPr="00CF24B8">
        <w:rPr>
          <w:rFonts w:ascii="Times New Roman" w:hAnsi="Times New Roman"/>
          <w:bCs/>
          <w:sz w:val="28"/>
          <w:szCs w:val="28"/>
        </w:rPr>
        <w:t xml:space="preserve">. </w:t>
      </w:r>
      <w:r>
        <w:rPr>
          <w:rFonts w:ascii="Times New Roman" w:hAnsi="Times New Roman"/>
          <w:bCs/>
          <w:sz w:val="28"/>
          <w:szCs w:val="28"/>
        </w:rPr>
        <w:t>–</w:t>
      </w:r>
      <w:r w:rsidRPr="00CF24B8">
        <w:rPr>
          <w:rFonts w:ascii="Times New Roman" w:hAnsi="Times New Roman"/>
          <w:bCs/>
          <w:sz w:val="28"/>
          <w:szCs w:val="28"/>
        </w:rPr>
        <w:t xml:space="preserve"> 208 с.: ил.</w:t>
      </w:r>
    </w:p>
    <w:p w:rsidR="00F67F78" w:rsidRPr="00CF24B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u w:val="single"/>
        </w:rPr>
      </w:pPr>
      <w:r w:rsidRPr="00CF24B8">
        <w:rPr>
          <w:rFonts w:ascii="Times New Roman" w:hAnsi="Times New Roman"/>
          <w:bCs/>
          <w:i/>
          <w:sz w:val="28"/>
          <w:szCs w:val="28"/>
          <w:u w:val="single"/>
        </w:rPr>
        <w:t xml:space="preserve">Дополнительные источники: </w:t>
      </w:r>
    </w:p>
    <w:p w:rsidR="00F67F78" w:rsidRDefault="00F67F78" w:rsidP="00F67F78">
      <w:pPr>
        <w:pStyle w:val="ac"/>
        <w:spacing w:after="0"/>
        <w:ind w:left="0"/>
        <w:jc w:val="both"/>
        <w:rPr>
          <w:rFonts w:ascii="Times New Roman" w:hAnsi="Times New Roman"/>
          <w:bCs/>
          <w:i/>
          <w:sz w:val="28"/>
          <w:szCs w:val="28"/>
        </w:rPr>
      </w:pPr>
      <w:r>
        <w:rPr>
          <w:rFonts w:ascii="Times New Roman" w:hAnsi="Times New Roman"/>
          <w:bCs/>
          <w:i/>
          <w:sz w:val="28"/>
          <w:szCs w:val="28"/>
        </w:rPr>
        <w:t>Интернет-ресурс</w:t>
      </w:r>
    </w:p>
    <w:p w:rsidR="00F67F78" w:rsidRDefault="00F67F78" w:rsidP="00033F22">
      <w:pPr>
        <w:pStyle w:val="ac"/>
        <w:numPr>
          <w:ilvl w:val="0"/>
          <w:numId w:val="138"/>
        </w:numPr>
        <w:spacing w:after="0"/>
        <w:ind w:left="0" w:firstLine="0"/>
        <w:jc w:val="both"/>
        <w:rPr>
          <w:rFonts w:ascii="Times New Roman" w:hAnsi="Times New Roman"/>
          <w:bCs/>
          <w:sz w:val="28"/>
          <w:szCs w:val="28"/>
        </w:rPr>
      </w:pPr>
      <w:r w:rsidRPr="00CF24B8">
        <w:rPr>
          <w:rFonts w:ascii="Times New Roman" w:hAnsi="Times New Roman"/>
          <w:bCs/>
          <w:sz w:val="28"/>
          <w:szCs w:val="28"/>
        </w:rPr>
        <w:t>Немцов,  М.В. Электротехника и электроника/ М.В. Немцов: учебник для студ. образоват. учреждений сред. проф. образования. –</w:t>
      </w:r>
      <w:r>
        <w:rPr>
          <w:rFonts w:ascii="Times New Roman" w:hAnsi="Times New Roman"/>
          <w:bCs/>
          <w:sz w:val="28"/>
          <w:szCs w:val="28"/>
        </w:rPr>
        <w:t xml:space="preserve"> </w:t>
      </w:r>
      <w:r w:rsidRPr="00CF24B8">
        <w:rPr>
          <w:rFonts w:ascii="Times New Roman" w:hAnsi="Times New Roman"/>
          <w:bCs/>
          <w:sz w:val="28"/>
          <w:szCs w:val="28"/>
        </w:rPr>
        <w:t>М. : Издательский</w:t>
      </w:r>
      <w:r>
        <w:rPr>
          <w:rFonts w:ascii="Times New Roman" w:hAnsi="Times New Roman"/>
          <w:bCs/>
          <w:sz w:val="28"/>
          <w:szCs w:val="28"/>
        </w:rPr>
        <w:t xml:space="preserve"> </w:t>
      </w:r>
      <w:r w:rsidRPr="00CF24B8">
        <w:rPr>
          <w:rFonts w:ascii="Times New Roman" w:hAnsi="Times New Roman"/>
          <w:bCs/>
          <w:sz w:val="28"/>
          <w:szCs w:val="28"/>
        </w:rPr>
        <w:t>центр «Академия», 201</w:t>
      </w:r>
      <w:r>
        <w:rPr>
          <w:rFonts w:ascii="Times New Roman" w:hAnsi="Times New Roman"/>
          <w:bCs/>
          <w:sz w:val="28"/>
          <w:szCs w:val="28"/>
        </w:rPr>
        <w:t>8</w:t>
      </w:r>
      <w:r w:rsidRPr="00CF24B8">
        <w:rPr>
          <w:rFonts w:ascii="Times New Roman" w:hAnsi="Times New Roman"/>
          <w:bCs/>
          <w:sz w:val="28"/>
          <w:szCs w:val="28"/>
        </w:rPr>
        <w:t xml:space="preserve">. </w:t>
      </w:r>
      <w:r>
        <w:rPr>
          <w:rFonts w:ascii="Times New Roman" w:hAnsi="Times New Roman"/>
          <w:bCs/>
          <w:sz w:val="28"/>
          <w:szCs w:val="28"/>
        </w:rPr>
        <w:t>–</w:t>
      </w:r>
      <w:r w:rsidRPr="00CF24B8">
        <w:rPr>
          <w:rFonts w:ascii="Times New Roman" w:hAnsi="Times New Roman"/>
          <w:bCs/>
          <w:sz w:val="28"/>
          <w:szCs w:val="28"/>
        </w:rPr>
        <w:t xml:space="preserve"> 480 с.</w:t>
      </w:r>
    </w:p>
    <w:p w:rsidR="00F67F78" w:rsidRPr="00CF24B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rPr>
      </w:pPr>
    </w:p>
    <w:p w:rsidR="00F67F78" w:rsidRPr="000443DC" w:rsidRDefault="00F67F78" w:rsidP="00F67F78">
      <w:pPr>
        <w:pStyle w:val="ac"/>
        <w:spacing w:after="0"/>
        <w:ind w:left="0" w:firstLine="709"/>
        <w:rPr>
          <w:rFonts w:ascii="Times New Roman" w:hAnsi="Times New Roman"/>
          <w:b/>
          <w:sz w:val="28"/>
          <w:szCs w:val="28"/>
        </w:rPr>
      </w:pPr>
      <w:r w:rsidRPr="000443DC">
        <w:rPr>
          <w:rFonts w:ascii="Times New Roman" w:hAnsi="Times New Roman"/>
          <w:b/>
          <w:sz w:val="28"/>
          <w:szCs w:val="28"/>
        </w:rPr>
        <w:t>3.3. Организация образовательного процесса</w:t>
      </w:r>
    </w:p>
    <w:p w:rsidR="00F67F78" w:rsidRPr="000443DC" w:rsidRDefault="00F67F78" w:rsidP="00F67F78">
      <w:pPr>
        <w:pStyle w:val="ac"/>
        <w:spacing w:after="0"/>
        <w:ind w:left="0" w:firstLine="709"/>
        <w:jc w:val="both"/>
        <w:rPr>
          <w:rFonts w:ascii="Times New Roman" w:hAnsi="Times New Roman"/>
          <w:bCs/>
          <w:sz w:val="28"/>
          <w:szCs w:val="28"/>
        </w:rPr>
      </w:pPr>
      <w:r w:rsidRPr="000443DC">
        <w:rPr>
          <w:rFonts w:ascii="Times New Roman" w:hAnsi="Times New Roman"/>
          <w:bCs/>
          <w:sz w:val="28"/>
          <w:szCs w:val="28"/>
        </w:rPr>
        <w:t xml:space="preserve">Изучение учебной дисциплины проводится на втором курсе </w:t>
      </w:r>
      <w:r>
        <w:rPr>
          <w:rFonts w:ascii="Times New Roman" w:hAnsi="Times New Roman"/>
          <w:bCs/>
          <w:sz w:val="28"/>
          <w:szCs w:val="28"/>
        </w:rPr>
        <w:t xml:space="preserve">в третьем и четвертом семестре </w:t>
      </w:r>
      <w:r w:rsidRPr="000443DC">
        <w:rPr>
          <w:rFonts w:ascii="Times New Roman" w:hAnsi="Times New Roman"/>
          <w:bCs/>
          <w:sz w:val="28"/>
          <w:szCs w:val="28"/>
        </w:rPr>
        <w:t xml:space="preserve">и заканчивается </w:t>
      </w:r>
      <w:r>
        <w:rPr>
          <w:rFonts w:ascii="Times New Roman" w:hAnsi="Times New Roman"/>
          <w:bCs/>
          <w:sz w:val="28"/>
          <w:szCs w:val="28"/>
        </w:rPr>
        <w:t>зачетом.</w:t>
      </w:r>
    </w:p>
    <w:p w:rsidR="00F67F78" w:rsidRPr="00A17A91" w:rsidRDefault="00F67F78" w:rsidP="00F67F78">
      <w:pPr>
        <w:pStyle w:val="ac"/>
        <w:spacing w:after="0"/>
        <w:ind w:left="0" w:firstLine="709"/>
        <w:jc w:val="both"/>
        <w:rPr>
          <w:rFonts w:ascii="Times New Roman" w:hAnsi="Times New Roman"/>
          <w:bCs/>
          <w:color w:val="000000" w:themeColor="text1"/>
          <w:sz w:val="28"/>
          <w:szCs w:val="28"/>
        </w:rPr>
      </w:pPr>
      <w:r w:rsidRPr="00A17A91">
        <w:rPr>
          <w:rFonts w:ascii="Times New Roman" w:hAnsi="Times New Roman"/>
          <w:bCs/>
          <w:color w:val="000000" w:themeColor="text1"/>
          <w:sz w:val="28"/>
          <w:szCs w:val="28"/>
        </w:rPr>
        <w:t>Основными методами обучения являются лекции, проблемные методы, лабораторные занятия.</w:t>
      </w:r>
    </w:p>
    <w:p w:rsidR="00F67F78" w:rsidRDefault="00F67F78" w:rsidP="00F67F78">
      <w:pPr>
        <w:spacing w:after="160" w:line="259" w:lineRule="auto"/>
        <w:rPr>
          <w:rFonts w:ascii="Times New Roman" w:hAnsi="Times New Roman"/>
          <w:b/>
          <w:i/>
        </w:rPr>
      </w:pPr>
      <w:r>
        <w:rPr>
          <w:rFonts w:ascii="Times New Roman" w:hAnsi="Times New Roman"/>
          <w:b/>
          <w:i/>
        </w:rPr>
        <w:br w:type="page"/>
      </w:r>
    </w:p>
    <w:p w:rsidR="00F67F78" w:rsidRPr="00CF24B8" w:rsidRDefault="00F67F78" w:rsidP="00F67F78">
      <w:pPr>
        <w:contextualSpacing/>
        <w:jc w:val="center"/>
        <w:rPr>
          <w:rFonts w:ascii="Times New Roman" w:hAnsi="Times New Roman"/>
          <w:b/>
          <w:i/>
          <w:sz w:val="28"/>
          <w:szCs w:val="28"/>
        </w:rPr>
      </w:pPr>
      <w:r w:rsidRPr="00CF24B8">
        <w:rPr>
          <w:rFonts w:ascii="Times New Roman" w:hAnsi="Times New Roman"/>
          <w:b/>
          <w:i/>
          <w:sz w:val="28"/>
          <w:szCs w:val="28"/>
        </w:rPr>
        <w:lastRenderedPageBreak/>
        <w:t>4. КОНТРОЛЬ И ОЦЕНКА РЕЗУЛЬТАТОВ ОСВОЕНИЯ УЧЕБНОЙ ДИ</w:t>
      </w:r>
      <w:r w:rsidRPr="00CF24B8">
        <w:rPr>
          <w:rFonts w:ascii="Times New Roman" w:hAnsi="Times New Roman"/>
          <w:b/>
          <w:i/>
          <w:sz w:val="28"/>
          <w:szCs w:val="28"/>
        </w:rPr>
        <w:t>С</w:t>
      </w:r>
      <w:r w:rsidRPr="00CF24B8">
        <w:rPr>
          <w:rFonts w:ascii="Times New Roman" w:hAnsi="Times New Roman"/>
          <w:b/>
          <w:i/>
          <w:sz w:val="28"/>
          <w:szCs w:val="28"/>
        </w:rPr>
        <w:t>ЦИПЛИНЫ</w:t>
      </w:r>
    </w:p>
    <w:p w:rsidR="00F67F78" w:rsidRDefault="00F67F78" w:rsidP="00F67F78">
      <w:pPr>
        <w:contextualSpacing/>
        <w:rPr>
          <w:rFonts w:ascii="Times New Roman" w:hAnsi="Times New Roman"/>
          <w:b/>
          <w:i/>
        </w:rPr>
      </w:pPr>
    </w:p>
    <w:p w:rsidR="00F67F78" w:rsidRPr="00A17A91"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firstLine="709"/>
        <w:jc w:val="both"/>
        <w:rPr>
          <w:rFonts w:ascii="Times New Roman" w:hAnsi="Times New Roman"/>
          <w:b w:val="0"/>
          <w:color w:val="000000" w:themeColor="text1"/>
        </w:rPr>
      </w:pPr>
      <w:r w:rsidRPr="00A17A91">
        <w:rPr>
          <w:rFonts w:ascii="Times New Roman" w:hAnsi="Times New Roman"/>
          <w:b w:val="0"/>
          <w:color w:val="000000" w:themeColor="text1"/>
        </w:rPr>
        <w:t>Контроль и оценка результатов освоения учебной дисциплины осущест</w:t>
      </w:r>
      <w:r w:rsidRPr="00A17A91">
        <w:rPr>
          <w:rFonts w:ascii="Times New Roman" w:hAnsi="Times New Roman"/>
          <w:b w:val="0"/>
          <w:color w:val="000000" w:themeColor="text1"/>
        </w:rPr>
        <w:t>в</w:t>
      </w:r>
      <w:r w:rsidRPr="00A17A91">
        <w:rPr>
          <w:rFonts w:ascii="Times New Roman" w:hAnsi="Times New Roman"/>
          <w:b w:val="0"/>
          <w:color w:val="000000" w:themeColor="text1"/>
        </w:rPr>
        <w:t>ляется преподавателем в процессе проведения лабораторных занятий, тестир</w:t>
      </w:r>
      <w:r w:rsidRPr="00A17A91">
        <w:rPr>
          <w:rFonts w:ascii="Times New Roman" w:hAnsi="Times New Roman"/>
          <w:b w:val="0"/>
          <w:color w:val="000000" w:themeColor="text1"/>
        </w:rPr>
        <w:t>о</w:t>
      </w:r>
      <w:r w:rsidRPr="00A17A91">
        <w:rPr>
          <w:rFonts w:ascii="Times New Roman" w:hAnsi="Times New Roman"/>
          <w:b w:val="0"/>
          <w:color w:val="000000" w:themeColor="text1"/>
        </w:rPr>
        <w:t>вания, а также на зачете.</w:t>
      </w:r>
    </w:p>
    <w:p w:rsidR="00F67F78" w:rsidRPr="00060171" w:rsidRDefault="00F67F78" w:rsidP="00F67F78">
      <w:pPr>
        <w:contextualSpacing/>
        <w:rPr>
          <w:rFonts w:ascii="Times New Roman" w:hAnsi="Times New Roman"/>
          <w:b/>
          <w:i/>
        </w:rPr>
      </w:pPr>
    </w:p>
    <w:tbl>
      <w:tblPr>
        <w:tblW w:w="4986" w:type="pct"/>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03"/>
        <w:gridCol w:w="3288"/>
        <w:gridCol w:w="2535"/>
      </w:tblGrid>
      <w:tr w:rsidR="00F67F78" w:rsidRPr="00252405" w:rsidTr="00F67F78">
        <w:tc>
          <w:tcPr>
            <w:tcW w:w="2037" w:type="pct"/>
          </w:tcPr>
          <w:p w:rsidR="00F67F78" w:rsidRPr="00252405" w:rsidRDefault="00F67F78" w:rsidP="00F67F78">
            <w:pPr>
              <w:spacing w:after="0" w:line="240" w:lineRule="auto"/>
              <w:rPr>
                <w:rFonts w:ascii="Times New Roman" w:hAnsi="Times New Roman"/>
                <w:b/>
                <w:bCs/>
                <w:i/>
                <w:sz w:val="24"/>
                <w:szCs w:val="24"/>
              </w:rPr>
            </w:pPr>
            <w:r w:rsidRPr="00252405">
              <w:rPr>
                <w:rFonts w:ascii="Times New Roman" w:hAnsi="Times New Roman"/>
                <w:b/>
                <w:bCs/>
                <w:i/>
                <w:sz w:val="24"/>
                <w:szCs w:val="24"/>
              </w:rPr>
              <w:t>Результаты обучения</w:t>
            </w:r>
          </w:p>
        </w:tc>
        <w:tc>
          <w:tcPr>
            <w:tcW w:w="1673" w:type="pct"/>
          </w:tcPr>
          <w:p w:rsidR="00F67F78" w:rsidRPr="00252405" w:rsidRDefault="00F67F78" w:rsidP="00F67F78">
            <w:pPr>
              <w:spacing w:after="0" w:line="240" w:lineRule="auto"/>
              <w:rPr>
                <w:rFonts w:ascii="Times New Roman" w:hAnsi="Times New Roman"/>
                <w:b/>
                <w:bCs/>
                <w:i/>
                <w:sz w:val="24"/>
                <w:szCs w:val="24"/>
              </w:rPr>
            </w:pPr>
            <w:r w:rsidRPr="00252405">
              <w:rPr>
                <w:rFonts w:ascii="Times New Roman" w:hAnsi="Times New Roman"/>
                <w:b/>
                <w:bCs/>
                <w:i/>
                <w:sz w:val="24"/>
                <w:szCs w:val="24"/>
              </w:rPr>
              <w:t>Критерии оценки</w:t>
            </w:r>
          </w:p>
        </w:tc>
        <w:tc>
          <w:tcPr>
            <w:tcW w:w="1290" w:type="pct"/>
          </w:tcPr>
          <w:p w:rsidR="00F67F78" w:rsidRPr="00252405" w:rsidRDefault="00F67F78" w:rsidP="00F67F78">
            <w:pPr>
              <w:spacing w:after="0" w:line="240" w:lineRule="auto"/>
              <w:rPr>
                <w:rFonts w:ascii="Times New Roman" w:hAnsi="Times New Roman"/>
                <w:b/>
                <w:bCs/>
                <w:i/>
                <w:sz w:val="24"/>
                <w:szCs w:val="24"/>
              </w:rPr>
            </w:pPr>
            <w:r w:rsidRPr="00252405">
              <w:rPr>
                <w:rFonts w:ascii="Times New Roman" w:hAnsi="Times New Roman"/>
                <w:b/>
                <w:bCs/>
                <w:i/>
                <w:sz w:val="24"/>
                <w:szCs w:val="24"/>
              </w:rPr>
              <w:t>Формы и методы оценки</w:t>
            </w:r>
          </w:p>
        </w:tc>
      </w:tr>
      <w:tr w:rsidR="00F67F78" w:rsidRPr="00252405" w:rsidTr="00F67F78">
        <w:trPr>
          <w:trHeight w:val="698"/>
        </w:trPr>
        <w:tc>
          <w:tcPr>
            <w:tcW w:w="2037" w:type="pct"/>
          </w:tcPr>
          <w:p w:rsidR="00F67F78" w:rsidRPr="00252405" w:rsidRDefault="00F67F78" w:rsidP="00F67F78">
            <w:pPr>
              <w:spacing w:after="0" w:line="240" w:lineRule="auto"/>
              <w:rPr>
                <w:rFonts w:ascii="Times New Roman" w:hAnsi="Times New Roman"/>
                <w:sz w:val="24"/>
                <w:szCs w:val="24"/>
              </w:rPr>
            </w:pPr>
            <w:r w:rsidRPr="00252405">
              <w:rPr>
                <w:rFonts w:ascii="Times New Roman" w:hAnsi="Times New Roman"/>
                <w:bCs/>
                <w:i/>
                <w:sz w:val="24"/>
                <w:szCs w:val="24"/>
              </w:rPr>
              <w:t>Перечень знаний, осваиваемых в рамках дисциплины:</w:t>
            </w:r>
          </w:p>
          <w:p w:rsidR="00F67F78" w:rsidRPr="00FE773B" w:rsidRDefault="00F67F78" w:rsidP="00033F22">
            <w:pPr>
              <w:numPr>
                <w:ilvl w:val="0"/>
                <w:numId w:val="139"/>
              </w:numPr>
              <w:tabs>
                <w:tab w:val="left" w:pos="28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sz w:val="24"/>
                <w:szCs w:val="28"/>
              </w:rPr>
            </w:pPr>
            <w:r w:rsidRPr="00FE773B">
              <w:rPr>
                <w:rFonts w:ascii="Times New Roman" w:hAnsi="Times New Roman"/>
                <w:i/>
                <w:sz w:val="24"/>
                <w:szCs w:val="28"/>
              </w:rPr>
              <w:t>основы электротехники и электроники;</w:t>
            </w:r>
          </w:p>
          <w:p w:rsidR="00F67F78" w:rsidRPr="00FE773B" w:rsidRDefault="00F67F78" w:rsidP="00033F22">
            <w:pPr>
              <w:numPr>
                <w:ilvl w:val="0"/>
                <w:numId w:val="139"/>
              </w:numPr>
              <w:tabs>
                <w:tab w:val="left" w:pos="28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sz w:val="24"/>
                <w:szCs w:val="28"/>
              </w:rPr>
            </w:pPr>
            <w:r w:rsidRPr="00FE773B">
              <w:rPr>
                <w:rFonts w:ascii="Times New Roman" w:hAnsi="Times New Roman"/>
                <w:i/>
                <w:sz w:val="24"/>
                <w:szCs w:val="28"/>
              </w:rPr>
              <w:t>устройство и принцип де</w:t>
            </w:r>
            <w:r w:rsidRPr="00FE773B">
              <w:rPr>
                <w:rFonts w:ascii="Times New Roman" w:hAnsi="Times New Roman"/>
                <w:i/>
                <w:sz w:val="24"/>
                <w:szCs w:val="28"/>
              </w:rPr>
              <w:t>й</w:t>
            </w:r>
            <w:r w:rsidRPr="00FE773B">
              <w:rPr>
                <w:rFonts w:ascii="Times New Roman" w:hAnsi="Times New Roman"/>
                <w:i/>
                <w:sz w:val="24"/>
                <w:szCs w:val="28"/>
              </w:rPr>
              <w:t>ствия электрических машин и трансформаторов;</w:t>
            </w:r>
          </w:p>
          <w:p w:rsidR="00F67F78" w:rsidRPr="00FE773B" w:rsidRDefault="00F67F78" w:rsidP="00033F22">
            <w:pPr>
              <w:numPr>
                <w:ilvl w:val="0"/>
                <w:numId w:val="139"/>
              </w:numPr>
              <w:tabs>
                <w:tab w:val="left" w:pos="0"/>
                <w:tab w:val="left" w:pos="34"/>
                <w:tab w:val="left" w:pos="14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8"/>
              </w:rPr>
            </w:pPr>
            <w:r w:rsidRPr="00FE773B">
              <w:rPr>
                <w:rFonts w:ascii="Times New Roman" w:hAnsi="Times New Roman"/>
                <w:i/>
                <w:sz w:val="24"/>
                <w:szCs w:val="28"/>
              </w:rPr>
              <w:t xml:space="preserve"> устройство и принцип действия аппаратуры управл</w:t>
            </w:r>
            <w:r w:rsidRPr="00FE773B">
              <w:rPr>
                <w:rFonts w:ascii="Times New Roman" w:hAnsi="Times New Roman"/>
                <w:i/>
                <w:sz w:val="24"/>
                <w:szCs w:val="28"/>
              </w:rPr>
              <w:t>е</w:t>
            </w:r>
            <w:r w:rsidRPr="00FE773B">
              <w:rPr>
                <w:rFonts w:ascii="Times New Roman" w:hAnsi="Times New Roman"/>
                <w:i/>
                <w:sz w:val="24"/>
                <w:szCs w:val="28"/>
              </w:rPr>
              <w:t>ния электроустановками</w:t>
            </w:r>
            <w:r w:rsidRPr="00FE773B">
              <w:rPr>
                <w:rFonts w:ascii="Times New Roman" w:hAnsi="Times New Roman"/>
                <w:sz w:val="24"/>
                <w:szCs w:val="28"/>
              </w:rPr>
              <w:t>.</w:t>
            </w:r>
          </w:p>
          <w:p w:rsidR="00F67F78" w:rsidRPr="00252405" w:rsidRDefault="00F67F78" w:rsidP="00F67F78">
            <w:pPr>
              <w:spacing w:after="0" w:line="240" w:lineRule="auto"/>
              <w:ind w:left="720"/>
              <w:contextualSpacing/>
              <w:rPr>
                <w:rFonts w:ascii="Times New Roman" w:hAnsi="Times New Roman"/>
                <w:sz w:val="24"/>
                <w:szCs w:val="24"/>
              </w:rPr>
            </w:pPr>
          </w:p>
        </w:tc>
        <w:tc>
          <w:tcPr>
            <w:tcW w:w="1673" w:type="pct"/>
            <w:vAlign w:val="center"/>
          </w:tcPr>
          <w:p w:rsidR="00F67F78" w:rsidRPr="00252405" w:rsidRDefault="00F67F78" w:rsidP="00F67F78">
            <w:pPr>
              <w:pStyle w:val="af0"/>
              <w:rPr>
                <w:rFonts w:ascii="Times New Roman" w:hAnsi="Times New Roman"/>
                <w:bCs/>
                <w:i/>
                <w:sz w:val="24"/>
                <w:szCs w:val="24"/>
              </w:rPr>
            </w:pPr>
            <w:r w:rsidRPr="00252405">
              <w:rPr>
                <w:rFonts w:ascii="Times New Roman" w:hAnsi="Times New Roman"/>
                <w:bCs/>
                <w:i/>
                <w:sz w:val="24"/>
                <w:szCs w:val="24"/>
              </w:rPr>
              <w:t>Тестирование и зачет:</w:t>
            </w:r>
          </w:p>
          <w:p w:rsidR="00F67F78" w:rsidRPr="00252405" w:rsidRDefault="00F67F78" w:rsidP="00F67F78">
            <w:pPr>
              <w:pStyle w:val="af2"/>
              <w:widowControl w:val="0"/>
              <w:suppressAutoHyphens/>
              <w:spacing w:before="0" w:beforeAutospacing="0" w:after="0" w:afterAutospacing="0"/>
              <w:rPr>
                <w:rFonts w:ascii="Times New Roman" w:eastAsia="Times New Roman" w:hAnsi="Times New Roman" w:cs="Times New Roman"/>
              </w:rPr>
            </w:pPr>
            <w:r w:rsidRPr="00252405">
              <w:rPr>
                <w:rFonts w:ascii="Times New Roman" w:hAnsi="Times New Roman" w:cs="Times New Roman"/>
                <w:bCs/>
              </w:rPr>
              <w:t>«5» - 90 – 100% правильных ответов,</w:t>
            </w:r>
          </w:p>
          <w:p w:rsidR="00F67F78" w:rsidRPr="00252405" w:rsidRDefault="00F67F78" w:rsidP="00F67F78">
            <w:pPr>
              <w:pStyle w:val="af2"/>
              <w:widowControl w:val="0"/>
              <w:suppressAutoHyphens/>
              <w:spacing w:before="0" w:beforeAutospacing="0" w:after="0" w:afterAutospacing="0"/>
              <w:rPr>
                <w:rFonts w:ascii="Times New Roman" w:hAnsi="Times New Roman" w:cs="Times New Roman"/>
                <w:bCs/>
              </w:rPr>
            </w:pPr>
            <w:r w:rsidRPr="00252405">
              <w:rPr>
                <w:rFonts w:ascii="Times New Roman" w:hAnsi="Times New Roman" w:cs="Times New Roman"/>
                <w:bCs/>
              </w:rPr>
              <w:t>«4» - 80</w:t>
            </w:r>
            <w:r>
              <w:rPr>
                <w:rFonts w:ascii="Times New Roman" w:hAnsi="Times New Roman" w:cs="Times New Roman"/>
                <w:bCs/>
              </w:rPr>
              <w:t xml:space="preserve"> – </w:t>
            </w:r>
            <w:r w:rsidRPr="00252405">
              <w:rPr>
                <w:rFonts w:ascii="Times New Roman" w:hAnsi="Times New Roman" w:cs="Times New Roman"/>
                <w:bCs/>
              </w:rPr>
              <w:t xml:space="preserve">89% правильных ответов, </w:t>
            </w:r>
          </w:p>
          <w:p w:rsidR="00F67F78" w:rsidRPr="00252405" w:rsidRDefault="00F67F78" w:rsidP="00F67F78">
            <w:pPr>
              <w:pStyle w:val="af2"/>
              <w:widowControl w:val="0"/>
              <w:suppressAutoHyphens/>
              <w:spacing w:before="0" w:beforeAutospacing="0" w:after="0" w:afterAutospacing="0"/>
              <w:rPr>
                <w:rFonts w:ascii="Times New Roman" w:hAnsi="Times New Roman" w:cs="Times New Roman"/>
                <w:bCs/>
              </w:rPr>
            </w:pPr>
            <w:r>
              <w:rPr>
                <w:rFonts w:ascii="Times New Roman" w:hAnsi="Times New Roman" w:cs="Times New Roman"/>
                <w:bCs/>
              </w:rPr>
              <w:t xml:space="preserve">«3» - 70 – </w:t>
            </w:r>
            <w:r w:rsidRPr="00252405">
              <w:rPr>
                <w:rFonts w:ascii="Times New Roman" w:hAnsi="Times New Roman" w:cs="Times New Roman"/>
                <w:bCs/>
              </w:rPr>
              <w:t xml:space="preserve">80% правильных ответов, </w:t>
            </w:r>
          </w:p>
          <w:p w:rsidR="00F67F78" w:rsidRPr="00252405" w:rsidRDefault="00F67F78" w:rsidP="00F67F78">
            <w:pPr>
              <w:pStyle w:val="af0"/>
              <w:rPr>
                <w:rFonts w:ascii="Times New Roman" w:hAnsi="Times New Roman"/>
                <w:bCs/>
                <w:sz w:val="24"/>
                <w:szCs w:val="24"/>
              </w:rPr>
            </w:pPr>
            <w:r w:rsidRPr="00252405">
              <w:rPr>
                <w:rFonts w:ascii="Times New Roman" w:hAnsi="Times New Roman"/>
                <w:bCs/>
                <w:sz w:val="24"/>
                <w:szCs w:val="24"/>
              </w:rPr>
              <w:t>«2» - 69% и менее правил</w:t>
            </w:r>
            <w:r w:rsidRPr="00252405">
              <w:rPr>
                <w:rFonts w:ascii="Times New Roman" w:hAnsi="Times New Roman"/>
                <w:bCs/>
                <w:sz w:val="24"/>
                <w:szCs w:val="24"/>
              </w:rPr>
              <w:t>ь</w:t>
            </w:r>
            <w:r w:rsidRPr="00252405">
              <w:rPr>
                <w:rFonts w:ascii="Times New Roman" w:hAnsi="Times New Roman"/>
                <w:bCs/>
                <w:sz w:val="24"/>
                <w:szCs w:val="24"/>
              </w:rPr>
              <w:t>ных ответов.</w:t>
            </w:r>
          </w:p>
          <w:p w:rsidR="00F67F78" w:rsidRPr="00252405" w:rsidRDefault="00F67F78" w:rsidP="00F67F78">
            <w:pPr>
              <w:pStyle w:val="af0"/>
              <w:rPr>
                <w:rFonts w:ascii="Times New Roman" w:hAnsi="Times New Roman"/>
                <w:sz w:val="24"/>
                <w:szCs w:val="24"/>
              </w:rPr>
            </w:pPr>
          </w:p>
          <w:p w:rsidR="00F67F78" w:rsidRPr="00252405" w:rsidRDefault="00F67F78" w:rsidP="00F67F78">
            <w:pPr>
              <w:pStyle w:val="af0"/>
              <w:rPr>
                <w:rFonts w:ascii="Times New Roman" w:hAnsi="Times New Roman"/>
                <w:i/>
                <w:sz w:val="24"/>
                <w:szCs w:val="24"/>
              </w:rPr>
            </w:pPr>
            <w:r w:rsidRPr="00252405">
              <w:rPr>
                <w:rFonts w:ascii="Times New Roman" w:hAnsi="Times New Roman"/>
                <w:bCs/>
                <w:i/>
                <w:sz w:val="24"/>
                <w:szCs w:val="24"/>
              </w:rPr>
              <w:t>Устный опрос:</w:t>
            </w:r>
          </w:p>
          <w:p w:rsidR="00F67F78" w:rsidRPr="006E1AD9" w:rsidRDefault="00F67F78" w:rsidP="00F67F78">
            <w:pPr>
              <w:spacing w:after="0" w:line="240" w:lineRule="auto"/>
              <w:rPr>
                <w:rFonts w:ascii="Times New Roman" w:eastAsia="Times New Roman" w:hAnsi="Times New Roman"/>
                <w:lang w:eastAsia="zh-CN"/>
              </w:rPr>
            </w:pPr>
            <w:r w:rsidRPr="00252405">
              <w:rPr>
                <w:rFonts w:ascii="Times New Roman" w:hAnsi="Times New Roman"/>
                <w:sz w:val="24"/>
                <w:szCs w:val="24"/>
              </w:rPr>
              <w:t xml:space="preserve"> «Отлично» - </w:t>
            </w:r>
            <w:r w:rsidRPr="00252405">
              <w:rPr>
                <w:rFonts w:ascii="Times New Roman" w:hAnsi="Times New Roman"/>
                <w:bCs/>
                <w:sz w:val="24"/>
                <w:szCs w:val="24"/>
              </w:rPr>
              <w:t>теоретическое содержание материала о</w:t>
            </w:r>
            <w:r w:rsidRPr="00252405">
              <w:rPr>
                <w:rFonts w:ascii="Times New Roman" w:hAnsi="Times New Roman"/>
                <w:bCs/>
                <w:sz w:val="24"/>
                <w:szCs w:val="24"/>
              </w:rPr>
              <w:t>с</w:t>
            </w:r>
            <w:r w:rsidRPr="00252405">
              <w:rPr>
                <w:rFonts w:ascii="Times New Roman" w:hAnsi="Times New Roman"/>
                <w:bCs/>
                <w:sz w:val="24"/>
                <w:szCs w:val="24"/>
              </w:rPr>
              <w:t>воено полностью</w:t>
            </w:r>
            <w:r>
              <w:rPr>
                <w:rFonts w:ascii="Times New Roman" w:hAnsi="Times New Roman"/>
                <w:bCs/>
                <w:sz w:val="24"/>
                <w:szCs w:val="24"/>
              </w:rPr>
              <w:t xml:space="preserve">, </w:t>
            </w:r>
            <w:r>
              <w:rPr>
                <w:rFonts w:ascii="Times New Roman" w:hAnsi="Times New Roman"/>
                <w:bCs/>
                <w:lang w:eastAsia="zh-CN"/>
              </w:rPr>
              <w:t>понимание материала глубокое.</w:t>
            </w:r>
          </w:p>
          <w:p w:rsidR="00F67F78" w:rsidRPr="00142E90" w:rsidRDefault="00F67F78" w:rsidP="00F67F78">
            <w:pPr>
              <w:pStyle w:val="af2"/>
              <w:widowControl w:val="0"/>
              <w:tabs>
                <w:tab w:val="left" w:pos="1062"/>
              </w:tabs>
              <w:suppressAutoHyphens/>
              <w:spacing w:before="0" w:beforeAutospacing="0" w:after="0" w:afterAutospacing="0"/>
              <w:ind w:right="20"/>
              <w:rPr>
                <w:rFonts w:ascii="Times New Roman" w:hAnsi="Times New Roman" w:cs="Times New Roman"/>
                <w:bCs/>
                <w:lang w:eastAsia="zh-CN"/>
              </w:rPr>
            </w:pPr>
            <w:r w:rsidRPr="00142E90">
              <w:rPr>
                <w:rFonts w:ascii="Times New Roman" w:hAnsi="Times New Roman" w:cs="Times New Roman"/>
                <w:bCs/>
                <w:lang w:eastAsia="zh-CN"/>
              </w:rPr>
              <w:t>«</w:t>
            </w:r>
            <w:r>
              <w:rPr>
                <w:rFonts w:ascii="Times New Roman" w:hAnsi="Times New Roman" w:cs="Times New Roman"/>
                <w:bCs/>
                <w:lang w:eastAsia="zh-CN"/>
              </w:rPr>
              <w:t>Хорошо</w:t>
            </w:r>
            <w:r w:rsidRPr="00142E90">
              <w:rPr>
                <w:rFonts w:ascii="Times New Roman" w:hAnsi="Times New Roman" w:cs="Times New Roman"/>
                <w:bCs/>
                <w:lang w:eastAsia="zh-CN"/>
              </w:rPr>
              <w:t>» - материал усвоен хорошо, но изложение недостаточно систематизировано</w:t>
            </w:r>
            <w:r>
              <w:rPr>
                <w:rFonts w:ascii="Times New Roman" w:hAnsi="Times New Roman" w:cs="Times New Roman"/>
                <w:bCs/>
                <w:lang w:eastAsia="zh-CN"/>
              </w:rPr>
              <w:t>.</w:t>
            </w:r>
          </w:p>
          <w:p w:rsidR="00F67F78" w:rsidRPr="00142E90" w:rsidRDefault="00F67F78" w:rsidP="00F67F78">
            <w:pPr>
              <w:pStyle w:val="af2"/>
              <w:widowControl w:val="0"/>
              <w:tabs>
                <w:tab w:val="left" w:pos="1062"/>
              </w:tabs>
              <w:suppressAutoHyphens/>
              <w:spacing w:before="0" w:beforeAutospacing="0" w:after="0" w:afterAutospacing="0"/>
              <w:ind w:right="20"/>
              <w:rPr>
                <w:rFonts w:ascii="Times New Roman" w:hAnsi="Times New Roman" w:cs="Times New Roman"/>
                <w:bCs/>
                <w:lang w:eastAsia="zh-CN"/>
              </w:rPr>
            </w:pPr>
            <w:r w:rsidRPr="00142E90">
              <w:rPr>
                <w:rFonts w:ascii="Times New Roman" w:hAnsi="Times New Roman" w:cs="Times New Roman"/>
                <w:bCs/>
                <w:lang w:eastAsia="zh-CN"/>
              </w:rPr>
              <w:t>«</w:t>
            </w:r>
            <w:r>
              <w:rPr>
                <w:rFonts w:ascii="Times New Roman" w:hAnsi="Times New Roman" w:cs="Times New Roman"/>
                <w:bCs/>
                <w:lang w:eastAsia="zh-CN"/>
              </w:rPr>
              <w:t>Удовлетворительно</w:t>
            </w:r>
            <w:r w:rsidRPr="00142E90">
              <w:rPr>
                <w:rFonts w:ascii="Times New Roman" w:hAnsi="Times New Roman" w:cs="Times New Roman"/>
                <w:bCs/>
                <w:lang w:eastAsia="zh-CN"/>
              </w:rPr>
              <w:t>» - ответ обнаруживает понимание основных положений темы, однак</w:t>
            </w:r>
            <w:r>
              <w:rPr>
                <w:rFonts w:ascii="Times New Roman" w:hAnsi="Times New Roman" w:cs="Times New Roman"/>
                <w:bCs/>
                <w:lang w:eastAsia="zh-CN"/>
              </w:rPr>
              <w:t>о, наблюдается неполнота знаний, отвечает на наводящие вопросы.</w:t>
            </w:r>
          </w:p>
          <w:p w:rsidR="00F67F78" w:rsidRPr="00252405" w:rsidRDefault="00F67F78" w:rsidP="00F67F78">
            <w:pPr>
              <w:spacing w:after="0" w:line="240" w:lineRule="auto"/>
              <w:rPr>
                <w:rFonts w:ascii="Times New Roman" w:hAnsi="Times New Roman"/>
                <w:bCs/>
                <w:i/>
                <w:sz w:val="24"/>
                <w:szCs w:val="24"/>
              </w:rPr>
            </w:pPr>
            <w:r w:rsidRPr="00A17A91">
              <w:rPr>
                <w:rFonts w:ascii="Times New Roman" w:hAnsi="Times New Roman"/>
                <w:sz w:val="24"/>
                <w:szCs w:val="24"/>
              </w:rPr>
              <w:t xml:space="preserve"> </w:t>
            </w:r>
            <w:r w:rsidRPr="00252405">
              <w:rPr>
                <w:rFonts w:ascii="Times New Roman" w:hAnsi="Times New Roman"/>
                <w:sz w:val="24"/>
                <w:szCs w:val="24"/>
              </w:rPr>
              <w:t>«Неудовлетворительно» - теоретическое содержание материала не освоено.</w:t>
            </w:r>
          </w:p>
        </w:tc>
        <w:tc>
          <w:tcPr>
            <w:tcW w:w="1290" w:type="pct"/>
          </w:tcPr>
          <w:p w:rsidR="00F67F78" w:rsidRPr="00696A9C" w:rsidRDefault="00F67F78" w:rsidP="00F67F78">
            <w:pPr>
              <w:pStyle w:val="af0"/>
              <w:rPr>
                <w:rFonts w:ascii="Times New Roman" w:hAnsi="Times New Roman"/>
                <w:bCs/>
                <w:i/>
                <w:sz w:val="24"/>
                <w:szCs w:val="24"/>
              </w:rPr>
            </w:pPr>
            <w:r w:rsidRPr="00696A9C">
              <w:rPr>
                <w:rFonts w:ascii="Times New Roman" w:hAnsi="Times New Roman"/>
                <w:bCs/>
                <w:i/>
                <w:sz w:val="24"/>
                <w:szCs w:val="24"/>
              </w:rPr>
              <w:t>Тестирование</w:t>
            </w:r>
          </w:p>
          <w:p w:rsidR="00F67F78" w:rsidRPr="00696A9C" w:rsidRDefault="00F67F78" w:rsidP="00F67F78">
            <w:pPr>
              <w:pStyle w:val="af0"/>
              <w:rPr>
                <w:rFonts w:ascii="Times New Roman" w:hAnsi="Times New Roman"/>
                <w:bCs/>
                <w:i/>
                <w:sz w:val="24"/>
                <w:szCs w:val="24"/>
              </w:rPr>
            </w:pPr>
            <w:r w:rsidRPr="00696A9C">
              <w:rPr>
                <w:rFonts w:ascii="Times New Roman" w:hAnsi="Times New Roman"/>
                <w:bCs/>
                <w:i/>
                <w:sz w:val="24"/>
                <w:szCs w:val="24"/>
              </w:rPr>
              <w:t>Зачет</w:t>
            </w:r>
          </w:p>
          <w:p w:rsidR="00F67F78" w:rsidRPr="00696A9C" w:rsidRDefault="00F67F78" w:rsidP="00F67F78">
            <w:pPr>
              <w:pStyle w:val="af0"/>
              <w:rPr>
                <w:rFonts w:ascii="Times New Roman" w:hAnsi="Times New Roman"/>
                <w:bCs/>
                <w:i/>
                <w:sz w:val="24"/>
                <w:szCs w:val="24"/>
              </w:rPr>
            </w:pPr>
          </w:p>
          <w:p w:rsidR="00F67F78" w:rsidRDefault="00F67F78" w:rsidP="00F67F78">
            <w:pPr>
              <w:pStyle w:val="af0"/>
              <w:rPr>
                <w:rFonts w:ascii="Times New Roman" w:hAnsi="Times New Roman"/>
                <w:bCs/>
                <w:i/>
                <w:sz w:val="24"/>
                <w:szCs w:val="24"/>
              </w:rPr>
            </w:pPr>
          </w:p>
          <w:p w:rsidR="00F67F78" w:rsidRDefault="00F67F78" w:rsidP="00F67F78">
            <w:pPr>
              <w:pStyle w:val="af0"/>
              <w:rPr>
                <w:rFonts w:ascii="Times New Roman" w:hAnsi="Times New Roman"/>
                <w:bCs/>
                <w:i/>
                <w:sz w:val="24"/>
                <w:szCs w:val="24"/>
              </w:rPr>
            </w:pPr>
          </w:p>
          <w:p w:rsidR="00F67F78" w:rsidRDefault="00F67F78" w:rsidP="00F67F78">
            <w:pPr>
              <w:pStyle w:val="af0"/>
              <w:rPr>
                <w:rFonts w:ascii="Times New Roman" w:hAnsi="Times New Roman"/>
                <w:bCs/>
                <w:i/>
                <w:sz w:val="24"/>
                <w:szCs w:val="24"/>
              </w:rPr>
            </w:pPr>
          </w:p>
          <w:p w:rsidR="00F67F78" w:rsidRPr="00696A9C" w:rsidRDefault="00F67F78" w:rsidP="00F67F78">
            <w:pPr>
              <w:pStyle w:val="af0"/>
              <w:rPr>
                <w:rFonts w:ascii="Times New Roman" w:hAnsi="Times New Roman"/>
                <w:bCs/>
                <w:i/>
                <w:sz w:val="24"/>
                <w:szCs w:val="24"/>
              </w:rPr>
            </w:pPr>
            <w:r w:rsidRPr="00696A9C">
              <w:rPr>
                <w:rFonts w:ascii="Times New Roman" w:hAnsi="Times New Roman"/>
                <w:bCs/>
                <w:i/>
                <w:sz w:val="24"/>
                <w:szCs w:val="24"/>
              </w:rPr>
              <w:t>Устный опрос</w:t>
            </w:r>
          </w:p>
          <w:p w:rsidR="00F67F78" w:rsidRPr="0080353D" w:rsidRDefault="00F67F78" w:rsidP="00F67F78">
            <w:pPr>
              <w:spacing w:after="0" w:line="240" w:lineRule="auto"/>
              <w:rPr>
                <w:rFonts w:ascii="Times New Roman" w:hAnsi="Times New Roman"/>
                <w:bCs/>
                <w:color w:val="FF0000"/>
                <w:sz w:val="24"/>
                <w:szCs w:val="24"/>
              </w:rPr>
            </w:pPr>
          </w:p>
        </w:tc>
      </w:tr>
      <w:tr w:rsidR="00F67F78" w:rsidRPr="00252405" w:rsidTr="00F67F78">
        <w:trPr>
          <w:trHeight w:val="6516"/>
        </w:trPr>
        <w:tc>
          <w:tcPr>
            <w:tcW w:w="2037" w:type="pct"/>
          </w:tcPr>
          <w:p w:rsidR="00F67F78" w:rsidRPr="00252405" w:rsidRDefault="00F67F78" w:rsidP="00F67F78">
            <w:pPr>
              <w:spacing w:after="0" w:line="240" w:lineRule="auto"/>
              <w:rPr>
                <w:rFonts w:ascii="Times New Roman" w:hAnsi="Times New Roman"/>
                <w:bCs/>
                <w:i/>
                <w:sz w:val="24"/>
                <w:szCs w:val="24"/>
              </w:rPr>
            </w:pPr>
            <w:r w:rsidRPr="00252405">
              <w:rPr>
                <w:rFonts w:ascii="Times New Roman" w:hAnsi="Times New Roman"/>
                <w:bCs/>
                <w:i/>
                <w:sz w:val="24"/>
                <w:szCs w:val="24"/>
              </w:rPr>
              <w:lastRenderedPageBreak/>
              <w:t>Перечень умений, осваиваемых в рамках дисциплины:</w:t>
            </w:r>
          </w:p>
          <w:p w:rsidR="00F67F78" w:rsidRPr="00FE773B" w:rsidRDefault="00F67F78" w:rsidP="00033F22">
            <w:pPr>
              <w:numPr>
                <w:ilvl w:val="0"/>
                <w:numId w:val="139"/>
              </w:numPr>
              <w:tabs>
                <w:tab w:val="left" w:pos="289"/>
              </w:tabs>
              <w:spacing w:after="0" w:line="240" w:lineRule="auto"/>
              <w:rPr>
                <w:rFonts w:ascii="Times New Roman" w:hAnsi="Times New Roman"/>
                <w:i/>
                <w:sz w:val="24"/>
                <w:szCs w:val="28"/>
              </w:rPr>
            </w:pPr>
            <w:r w:rsidRPr="00FE773B">
              <w:rPr>
                <w:rFonts w:ascii="Times New Roman" w:hAnsi="Times New Roman"/>
                <w:i/>
                <w:sz w:val="24"/>
                <w:szCs w:val="28"/>
              </w:rPr>
              <w:t>читать электрические сх</w:t>
            </w:r>
            <w:r w:rsidRPr="00FE773B">
              <w:rPr>
                <w:rFonts w:ascii="Times New Roman" w:hAnsi="Times New Roman"/>
                <w:i/>
                <w:sz w:val="24"/>
                <w:szCs w:val="28"/>
              </w:rPr>
              <w:t>е</w:t>
            </w:r>
            <w:r w:rsidRPr="00FE773B">
              <w:rPr>
                <w:rFonts w:ascii="Times New Roman" w:hAnsi="Times New Roman"/>
                <w:i/>
                <w:sz w:val="24"/>
                <w:szCs w:val="28"/>
              </w:rPr>
              <w:t>мы;</w:t>
            </w:r>
          </w:p>
          <w:p w:rsidR="00F67F78" w:rsidRPr="00563D1D" w:rsidRDefault="00F67F78" w:rsidP="00033F22">
            <w:pPr>
              <w:numPr>
                <w:ilvl w:val="0"/>
                <w:numId w:val="139"/>
              </w:numPr>
              <w:tabs>
                <w:tab w:val="left" w:pos="289"/>
              </w:tabs>
              <w:spacing w:after="0" w:line="240" w:lineRule="auto"/>
              <w:rPr>
                <w:rFonts w:ascii="Times New Roman" w:hAnsi="Times New Roman"/>
                <w:i/>
              </w:rPr>
            </w:pPr>
            <w:r w:rsidRPr="00563D1D">
              <w:rPr>
                <w:rFonts w:ascii="Times New Roman" w:hAnsi="Times New Roman"/>
                <w:i/>
              </w:rPr>
              <w:t>производить расчет системы электроснабжения строител</w:t>
            </w:r>
            <w:r w:rsidRPr="00563D1D">
              <w:rPr>
                <w:rFonts w:ascii="Times New Roman" w:hAnsi="Times New Roman"/>
                <w:i/>
              </w:rPr>
              <w:t>ь</w:t>
            </w:r>
            <w:r w:rsidRPr="00563D1D">
              <w:rPr>
                <w:rFonts w:ascii="Times New Roman" w:hAnsi="Times New Roman"/>
                <w:i/>
              </w:rPr>
              <w:t>ной площадки;</w:t>
            </w:r>
          </w:p>
          <w:p w:rsidR="00F67F78" w:rsidRPr="00252405" w:rsidRDefault="00F67F78" w:rsidP="00F67F78">
            <w:pPr>
              <w:spacing w:after="0" w:line="240" w:lineRule="auto"/>
              <w:ind w:left="720"/>
              <w:contextualSpacing/>
              <w:rPr>
                <w:rFonts w:ascii="Times New Roman" w:hAnsi="Times New Roman"/>
                <w:bCs/>
                <w:i/>
                <w:sz w:val="24"/>
                <w:szCs w:val="24"/>
              </w:rPr>
            </w:pPr>
          </w:p>
        </w:tc>
        <w:tc>
          <w:tcPr>
            <w:tcW w:w="1673" w:type="pct"/>
          </w:tcPr>
          <w:p w:rsidR="00F67F78" w:rsidRPr="00252405" w:rsidRDefault="00F67F78" w:rsidP="00F67F78">
            <w:pPr>
              <w:pStyle w:val="af2"/>
              <w:widowControl w:val="0"/>
              <w:suppressAutoHyphens/>
              <w:spacing w:before="0" w:beforeAutospacing="0" w:after="0" w:afterAutospacing="0"/>
              <w:rPr>
                <w:rFonts w:ascii="Times New Roman" w:hAnsi="Times New Roman" w:cs="Times New Roman"/>
                <w:bCs/>
                <w:i/>
              </w:rPr>
            </w:pPr>
            <w:r>
              <w:rPr>
                <w:rFonts w:ascii="Times New Roman" w:hAnsi="Times New Roman" w:cs="Times New Roman"/>
                <w:bCs/>
                <w:i/>
              </w:rPr>
              <w:t xml:space="preserve">Практические </w:t>
            </w:r>
            <w:r w:rsidRPr="00252405">
              <w:rPr>
                <w:rFonts w:ascii="Times New Roman" w:hAnsi="Times New Roman" w:cs="Times New Roman"/>
                <w:bCs/>
                <w:i/>
              </w:rPr>
              <w:t>работы:</w:t>
            </w:r>
          </w:p>
          <w:p w:rsidR="00F67F78" w:rsidRPr="00252405" w:rsidRDefault="00F67F78" w:rsidP="00F67F78">
            <w:pPr>
              <w:spacing w:after="0" w:line="240" w:lineRule="auto"/>
              <w:rPr>
                <w:rFonts w:ascii="Times New Roman" w:hAnsi="Times New Roman"/>
                <w:sz w:val="24"/>
                <w:szCs w:val="24"/>
              </w:rPr>
            </w:pPr>
            <w:r w:rsidRPr="00252405">
              <w:rPr>
                <w:rFonts w:ascii="Times New Roman" w:hAnsi="Times New Roman"/>
                <w:sz w:val="24"/>
                <w:szCs w:val="24"/>
              </w:rPr>
              <w:t xml:space="preserve">«Отлично» - </w:t>
            </w:r>
            <w:r w:rsidRPr="00252405">
              <w:rPr>
                <w:rFonts w:ascii="Times New Roman" w:hAnsi="Times New Roman"/>
                <w:bCs/>
                <w:sz w:val="24"/>
                <w:szCs w:val="24"/>
              </w:rPr>
              <w:t>умения сформированы, все учебные задания выполнены, качество их в</w:t>
            </w:r>
            <w:r w:rsidRPr="00252405">
              <w:rPr>
                <w:rFonts w:ascii="Times New Roman" w:hAnsi="Times New Roman"/>
                <w:bCs/>
                <w:sz w:val="24"/>
                <w:szCs w:val="24"/>
              </w:rPr>
              <w:t>ы</w:t>
            </w:r>
            <w:r w:rsidRPr="00252405">
              <w:rPr>
                <w:rFonts w:ascii="Times New Roman" w:hAnsi="Times New Roman"/>
                <w:bCs/>
                <w:sz w:val="24"/>
                <w:szCs w:val="24"/>
              </w:rPr>
              <w:t>полнения оценено</w:t>
            </w:r>
            <w:r w:rsidRPr="00252405">
              <w:rPr>
                <w:rFonts w:ascii="Times New Roman" w:hAnsi="Times New Roman"/>
                <w:sz w:val="24"/>
                <w:szCs w:val="24"/>
              </w:rPr>
              <w:t xml:space="preserve"> высоко.</w:t>
            </w:r>
          </w:p>
          <w:p w:rsidR="00F67F78" w:rsidRPr="00252405" w:rsidRDefault="00F67F78" w:rsidP="00F67F78">
            <w:pPr>
              <w:spacing w:after="0" w:line="240" w:lineRule="auto"/>
              <w:rPr>
                <w:rFonts w:ascii="Times New Roman" w:hAnsi="Times New Roman"/>
                <w:sz w:val="24"/>
                <w:szCs w:val="24"/>
              </w:rPr>
            </w:pPr>
            <w:r w:rsidRPr="00252405">
              <w:rPr>
                <w:rFonts w:ascii="Times New Roman" w:hAnsi="Times New Roman"/>
                <w:sz w:val="24"/>
                <w:szCs w:val="24"/>
              </w:rPr>
              <w:t>«Хорошо» - некоторые умения сформированы недостаточно, все учебные задания выполнены, некоторые виды заданий выполнены с оши</w:t>
            </w:r>
            <w:r w:rsidRPr="00252405">
              <w:rPr>
                <w:rFonts w:ascii="Times New Roman" w:hAnsi="Times New Roman"/>
                <w:sz w:val="24"/>
                <w:szCs w:val="24"/>
              </w:rPr>
              <w:t>б</w:t>
            </w:r>
            <w:r w:rsidRPr="00252405">
              <w:rPr>
                <w:rFonts w:ascii="Times New Roman" w:hAnsi="Times New Roman"/>
                <w:sz w:val="24"/>
                <w:szCs w:val="24"/>
              </w:rPr>
              <w:t>ками.</w:t>
            </w:r>
          </w:p>
          <w:p w:rsidR="00F67F78" w:rsidRPr="00252405" w:rsidRDefault="00F67F78" w:rsidP="00F67F78">
            <w:pPr>
              <w:spacing w:after="0" w:line="240" w:lineRule="auto"/>
              <w:rPr>
                <w:rFonts w:ascii="Times New Roman" w:hAnsi="Times New Roman"/>
                <w:sz w:val="24"/>
                <w:szCs w:val="24"/>
              </w:rPr>
            </w:pPr>
            <w:r w:rsidRPr="00252405">
              <w:rPr>
                <w:rFonts w:ascii="Times New Roman" w:hAnsi="Times New Roman"/>
                <w:sz w:val="24"/>
                <w:szCs w:val="24"/>
              </w:rPr>
              <w:t>«Удовлетворительно» - необходимые умения работы с освоенным материалом в основном сформированы, большинство учебных заданий выполнено, некоторые из выполненных заданий с</w:t>
            </w:r>
            <w:r w:rsidRPr="00252405">
              <w:rPr>
                <w:rFonts w:ascii="Times New Roman" w:hAnsi="Times New Roman"/>
                <w:sz w:val="24"/>
                <w:szCs w:val="24"/>
              </w:rPr>
              <w:t>о</w:t>
            </w:r>
            <w:r w:rsidRPr="00252405">
              <w:rPr>
                <w:rFonts w:ascii="Times New Roman" w:hAnsi="Times New Roman"/>
                <w:sz w:val="24"/>
                <w:szCs w:val="24"/>
              </w:rPr>
              <w:t>держат ошибки.</w:t>
            </w:r>
          </w:p>
          <w:p w:rsidR="00F67F78" w:rsidRPr="00252405" w:rsidRDefault="00F67F78" w:rsidP="00F67F78">
            <w:pPr>
              <w:spacing w:after="0" w:line="240" w:lineRule="auto"/>
              <w:rPr>
                <w:rFonts w:ascii="Times New Roman" w:hAnsi="Times New Roman"/>
                <w:bCs/>
                <w:i/>
                <w:sz w:val="24"/>
                <w:szCs w:val="24"/>
              </w:rPr>
            </w:pPr>
            <w:r w:rsidRPr="00252405">
              <w:rPr>
                <w:rFonts w:ascii="Times New Roman" w:hAnsi="Times New Roman"/>
                <w:sz w:val="24"/>
                <w:szCs w:val="24"/>
              </w:rPr>
              <w:t>«Неудовлетворительно» - необходимые умения не сфо</w:t>
            </w:r>
            <w:r w:rsidRPr="00252405">
              <w:rPr>
                <w:rFonts w:ascii="Times New Roman" w:hAnsi="Times New Roman"/>
                <w:sz w:val="24"/>
                <w:szCs w:val="24"/>
              </w:rPr>
              <w:t>р</w:t>
            </w:r>
            <w:r w:rsidRPr="00252405">
              <w:rPr>
                <w:rFonts w:ascii="Times New Roman" w:hAnsi="Times New Roman"/>
                <w:sz w:val="24"/>
                <w:szCs w:val="24"/>
              </w:rPr>
              <w:t>мированы, выполненные учебные задания содержат грубые ошибки.</w:t>
            </w:r>
          </w:p>
        </w:tc>
        <w:tc>
          <w:tcPr>
            <w:tcW w:w="1290" w:type="pct"/>
          </w:tcPr>
          <w:p w:rsidR="00F67F78" w:rsidRPr="0080353D" w:rsidRDefault="00F67F78" w:rsidP="00F67F78">
            <w:pPr>
              <w:spacing w:after="0" w:line="240" w:lineRule="auto"/>
              <w:rPr>
                <w:rFonts w:ascii="Times New Roman" w:hAnsi="Times New Roman"/>
                <w:bCs/>
                <w:i/>
                <w:sz w:val="24"/>
                <w:szCs w:val="24"/>
              </w:rPr>
            </w:pPr>
            <w:r w:rsidRPr="0080353D">
              <w:rPr>
                <w:rFonts w:ascii="Times New Roman" w:hAnsi="Times New Roman"/>
                <w:bCs/>
                <w:i/>
                <w:sz w:val="24"/>
                <w:szCs w:val="24"/>
              </w:rPr>
              <w:t>Экспертное наблюдение и оценивание выполнения практич</w:t>
            </w:r>
            <w:r w:rsidRPr="0080353D">
              <w:rPr>
                <w:rFonts w:ascii="Times New Roman" w:hAnsi="Times New Roman"/>
                <w:bCs/>
                <w:i/>
                <w:sz w:val="24"/>
                <w:szCs w:val="24"/>
              </w:rPr>
              <w:t>е</w:t>
            </w:r>
            <w:r w:rsidRPr="0080353D">
              <w:rPr>
                <w:rFonts w:ascii="Times New Roman" w:hAnsi="Times New Roman"/>
                <w:bCs/>
                <w:i/>
                <w:sz w:val="24"/>
                <w:szCs w:val="24"/>
              </w:rPr>
              <w:t>ских работ.</w:t>
            </w:r>
          </w:p>
          <w:p w:rsidR="00F67F78" w:rsidRPr="0080353D" w:rsidRDefault="00F67F78" w:rsidP="00F67F78">
            <w:pPr>
              <w:spacing w:after="0" w:line="240" w:lineRule="auto"/>
              <w:rPr>
                <w:rFonts w:ascii="Times New Roman" w:hAnsi="Times New Roman"/>
                <w:bCs/>
                <w:i/>
                <w:sz w:val="24"/>
                <w:szCs w:val="24"/>
              </w:rPr>
            </w:pPr>
            <w:r w:rsidRPr="0080353D">
              <w:rPr>
                <w:rFonts w:ascii="Times New Roman" w:hAnsi="Times New Roman"/>
                <w:bCs/>
                <w:i/>
                <w:sz w:val="24"/>
                <w:szCs w:val="24"/>
              </w:rPr>
              <w:t>Текущий контроль в форме защиты пра</w:t>
            </w:r>
            <w:r w:rsidRPr="0080353D">
              <w:rPr>
                <w:rFonts w:ascii="Times New Roman" w:hAnsi="Times New Roman"/>
                <w:bCs/>
                <w:i/>
                <w:sz w:val="24"/>
                <w:szCs w:val="24"/>
              </w:rPr>
              <w:t>к</w:t>
            </w:r>
            <w:r w:rsidRPr="0080353D">
              <w:rPr>
                <w:rFonts w:ascii="Times New Roman" w:hAnsi="Times New Roman"/>
                <w:bCs/>
                <w:i/>
                <w:sz w:val="24"/>
                <w:szCs w:val="24"/>
              </w:rPr>
              <w:t xml:space="preserve">тических работ </w:t>
            </w:r>
          </w:p>
          <w:p w:rsidR="00F67F78" w:rsidRPr="0080353D" w:rsidRDefault="00F67F78" w:rsidP="00F67F78">
            <w:pPr>
              <w:spacing w:after="0" w:line="240" w:lineRule="auto"/>
              <w:rPr>
                <w:rFonts w:ascii="Times New Roman" w:hAnsi="Times New Roman"/>
                <w:bCs/>
                <w:i/>
                <w:sz w:val="24"/>
                <w:szCs w:val="24"/>
              </w:rPr>
            </w:pPr>
          </w:p>
        </w:tc>
      </w:tr>
    </w:tbl>
    <w:p w:rsidR="00F67F78" w:rsidRDefault="00F67F78" w:rsidP="00F67F78"/>
    <w:p w:rsidR="00F67F78" w:rsidRDefault="00F67F78" w:rsidP="00F67F78">
      <w:pPr>
        <w:spacing w:after="160" w:line="259" w:lineRule="auto"/>
      </w:pPr>
      <w:r>
        <w:br w:type="page"/>
      </w: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caps/>
          <w:sz w:val="28"/>
          <w:szCs w:val="28"/>
        </w:rPr>
      </w:pPr>
      <w:r>
        <w:rPr>
          <w:rFonts w:ascii="Times New Roman" w:hAnsi="Times New Roman"/>
          <w:b/>
          <w:caps/>
          <w:sz w:val="28"/>
          <w:szCs w:val="28"/>
        </w:rPr>
        <w:lastRenderedPageBreak/>
        <w:t>5. КонтрольнАЯ работА и</w:t>
      </w: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caps/>
          <w:sz w:val="28"/>
          <w:szCs w:val="28"/>
        </w:rPr>
      </w:pPr>
      <w:r>
        <w:rPr>
          <w:rFonts w:ascii="Times New Roman" w:hAnsi="Times New Roman"/>
          <w:b/>
          <w:caps/>
          <w:sz w:val="28"/>
          <w:szCs w:val="28"/>
        </w:rPr>
        <w:t>методические указания по ЕЕ выполнению</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pacing w:val="-4"/>
          <w:sz w:val="28"/>
          <w:szCs w:val="28"/>
        </w:rPr>
        <w:t>По дисциплине «Основы электротехники»</w:t>
      </w:r>
      <w:r>
        <w:rPr>
          <w:rFonts w:ascii="Times New Roman" w:hAnsi="Times New Roman"/>
          <w:sz w:val="28"/>
        </w:rPr>
        <w:t xml:space="preserve"> каждый  студент</w:t>
      </w:r>
      <w:r>
        <w:rPr>
          <w:rFonts w:ascii="Times New Roman" w:hAnsi="Times New Roman"/>
          <w:color w:val="000000"/>
          <w:spacing w:val="-4"/>
          <w:sz w:val="28"/>
          <w:szCs w:val="28"/>
        </w:rPr>
        <w:t xml:space="preserve"> должен выпо</w:t>
      </w:r>
      <w:r>
        <w:rPr>
          <w:rFonts w:ascii="Times New Roman" w:hAnsi="Times New Roman"/>
          <w:color w:val="000000"/>
          <w:spacing w:val="-4"/>
          <w:sz w:val="28"/>
          <w:szCs w:val="28"/>
        </w:rPr>
        <w:t>л</w:t>
      </w:r>
      <w:r>
        <w:rPr>
          <w:rFonts w:ascii="Times New Roman" w:hAnsi="Times New Roman"/>
          <w:color w:val="000000"/>
          <w:spacing w:val="-4"/>
          <w:sz w:val="28"/>
          <w:szCs w:val="28"/>
        </w:rPr>
        <w:t>нить контрольную работу.</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pacing w:val="-4"/>
          <w:sz w:val="28"/>
          <w:szCs w:val="28"/>
        </w:rPr>
        <w:t>Контрольная работа включает в себя 5 заданий: 1 задача  и 4 теоретических вопроса.</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pacing w:val="-9"/>
          <w:sz w:val="28"/>
          <w:szCs w:val="28"/>
        </w:rPr>
        <w:t>Вариант контрольного задания определяется последней ци</w:t>
      </w:r>
      <w:r>
        <w:rPr>
          <w:rFonts w:ascii="Times New Roman" w:hAnsi="Times New Roman"/>
          <w:color w:val="000000"/>
          <w:spacing w:val="-9"/>
          <w:sz w:val="28"/>
          <w:szCs w:val="28"/>
        </w:rPr>
        <w:softHyphen/>
      </w:r>
      <w:r>
        <w:rPr>
          <w:rFonts w:ascii="Times New Roman" w:hAnsi="Times New Roman"/>
          <w:color w:val="000000"/>
          <w:spacing w:val="-6"/>
          <w:sz w:val="28"/>
          <w:szCs w:val="28"/>
        </w:rPr>
        <w:t>фрой шифра  личн</w:t>
      </w:r>
      <w:r>
        <w:rPr>
          <w:rFonts w:ascii="Times New Roman" w:hAnsi="Times New Roman"/>
          <w:color w:val="000000"/>
          <w:spacing w:val="-6"/>
          <w:sz w:val="28"/>
          <w:szCs w:val="28"/>
        </w:rPr>
        <w:t>о</w:t>
      </w:r>
      <w:r>
        <w:rPr>
          <w:rFonts w:ascii="Times New Roman" w:hAnsi="Times New Roman"/>
          <w:color w:val="000000"/>
          <w:spacing w:val="-6"/>
          <w:sz w:val="28"/>
          <w:szCs w:val="28"/>
        </w:rPr>
        <w:t>го дела учащегося.</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z w:val="28"/>
          <w:szCs w:val="28"/>
        </w:rPr>
        <w:t>Контрольные работы</w:t>
      </w:r>
      <w:r>
        <w:rPr>
          <w:rFonts w:ascii="Times New Roman" w:hAnsi="Times New Roman"/>
          <w:color w:val="000000"/>
          <w:spacing w:val="-8"/>
          <w:sz w:val="28"/>
          <w:szCs w:val="28"/>
        </w:rPr>
        <w:t xml:space="preserve"> студенты высылают в колледж на проверку в сроки, пр</w:t>
      </w:r>
      <w:r>
        <w:rPr>
          <w:rFonts w:ascii="Times New Roman" w:hAnsi="Times New Roman"/>
          <w:color w:val="000000"/>
          <w:spacing w:val="-8"/>
          <w:sz w:val="28"/>
          <w:szCs w:val="28"/>
        </w:rPr>
        <w:t>е</w:t>
      </w:r>
      <w:r>
        <w:rPr>
          <w:rFonts w:ascii="Times New Roman" w:hAnsi="Times New Roman"/>
          <w:color w:val="000000"/>
          <w:spacing w:val="-8"/>
          <w:sz w:val="28"/>
          <w:szCs w:val="28"/>
        </w:rPr>
        <w:t>дусмот</w:t>
      </w:r>
      <w:r>
        <w:rPr>
          <w:rFonts w:ascii="Times New Roman" w:hAnsi="Times New Roman"/>
          <w:color w:val="000000"/>
          <w:spacing w:val="-8"/>
          <w:sz w:val="28"/>
          <w:szCs w:val="28"/>
        </w:rPr>
        <w:softHyphen/>
      </w:r>
      <w:r>
        <w:rPr>
          <w:rFonts w:ascii="Times New Roman" w:hAnsi="Times New Roman"/>
          <w:color w:val="000000"/>
          <w:spacing w:val="-7"/>
          <w:sz w:val="28"/>
          <w:szCs w:val="28"/>
        </w:rPr>
        <w:t>ренные учебным графиком.</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pacing w:val="2"/>
          <w:sz w:val="28"/>
          <w:szCs w:val="28"/>
        </w:rPr>
        <w:t xml:space="preserve">Контрольная работа выполняется в отдельной тетради </w:t>
      </w:r>
      <w:r>
        <w:rPr>
          <w:rFonts w:ascii="Times New Roman" w:hAnsi="Times New Roman"/>
          <w:color w:val="000000"/>
          <w:spacing w:val="1"/>
          <w:sz w:val="28"/>
          <w:szCs w:val="28"/>
        </w:rPr>
        <w:t xml:space="preserve">в клетку. На каждой странице должны быть оставлены поля </w:t>
      </w:r>
      <w:r>
        <w:rPr>
          <w:rFonts w:ascii="Times New Roman" w:hAnsi="Times New Roman"/>
          <w:color w:val="000000"/>
          <w:sz w:val="28"/>
          <w:szCs w:val="28"/>
        </w:rPr>
        <w:t>размером для пометок преподав</w:t>
      </w:r>
      <w:r>
        <w:rPr>
          <w:rFonts w:ascii="Times New Roman" w:hAnsi="Times New Roman"/>
          <w:color w:val="000000"/>
          <w:sz w:val="28"/>
          <w:szCs w:val="28"/>
        </w:rPr>
        <w:t>а</w:t>
      </w:r>
      <w:r>
        <w:rPr>
          <w:rFonts w:ascii="Times New Roman" w:hAnsi="Times New Roman"/>
          <w:color w:val="000000"/>
          <w:sz w:val="28"/>
          <w:szCs w:val="28"/>
        </w:rPr>
        <w:t>теля.</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sz w:val="28"/>
        </w:rPr>
        <w:t>Каждое задание должно начинаться с правильно и четко написанного у</w:t>
      </w:r>
      <w:r>
        <w:rPr>
          <w:rFonts w:ascii="Times New Roman" w:hAnsi="Times New Roman"/>
          <w:sz w:val="28"/>
        </w:rPr>
        <w:t>с</w:t>
      </w:r>
      <w:r>
        <w:rPr>
          <w:rFonts w:ascii="Times New Roman" w:hAnsi="Times New Roman"/>
          <w:sz w:val="28"/>
        </w:rPr>
        <w:t>ловия и обязательно с новой страницы</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pacing w:val="-8"/>
          <w:sz w:val="28"/>
          <w:szCs w:val="28"/>
        </w:rPr>
        <w:t>Условия задачи переписываются полностью, цифровые дан</w:t>
      </w:r>
      <w:r>
        <w:rPr>
          <w:rFonts w:ascii="Times New Roman" w:hAnsi="Times New Roman"/>
          <w:color w:val="000000"/>
          <w:spacing w:val="-8"/>
          <w:sz w:val="28"/>
          <w:szCs w:val="28"/>
        </w:rPr>
        <w:softHyphen/>
      </w:r>
      <w:r>
        <w:rPr>
          <w:rFonts w:ascii="Times New Roman" w:hAnsi="Times New Roman"/>
          <w:color w:val="000000"/>
          <w:spacing w:val="-3"/>
          <w:sz w:val="28"/>
          <w:szCs w:val="28"/>
        </w:rPr>
        <w:t xml:space="preserve">ные выписываются в конце условия с обязательным указанием </w:t>
      </w:r>
      <w:r>
        <w:rPr>
          <w:rFonts w:ascii="Times New Roman" w:hAnsi="Times New Roman"/>
          <w:color w:val="000000"/>
          <w:spacing w:val="-6"/>
          <w:sz w:val="28"/>
          <w:szCs w:val="28"/>
        </w:rPr>
        <w:t>единиц измерения в системе СИ.</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sz w:val="28"/>
        </w:rPr>
        <w:t>При выполнении расчетов обязательно приводить формулу, а затем в</w:t>
      </w:r>
      <w:r>
        <w:rPr>
          <w:rFonts w:ascii="Times New Roman" w:hAnsi="Times New Roman"/>
          <w:sz w:val="28"/>
        </w:rPr>
        <w:t>ы</w:t>
      </w:r>
      <w:r>
        <w:rPr>
          <w:rFonts w:ascii="Times New Roman" w:hAnsi="Times New Roman"/>
          <w:sz w:val="28"/>
        </w:rPr>
        <w:t>числения в развернутом виде.</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sz w:val="28"/>
        </w:rPr>
        <w:t>Для всех исходных и вычисленных величин должны указываться разме</w:t>
      </w:r>
      <w:r>
        <w:rPr>
          <w:rFonts w:ascii="Times New Roman" w:hAnsi="Times New Roman"/>
          <w:sz w:val="28"/>
        </w:rPr>
        <w:t>р</w:t>
      </w:r>
      <w:r>
        <w:rPr>
          <w:rFonts w:ascii="Times New Roman" w:hAnsi="Times New Roman"/>
          <w:sz w:val="28"/>
        </w:rPr>
        <w:t>ности.</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pacing w:val="-3"/>
          <w:sz w:val="28"/>
          <w:szCs w:val="28"/>
        </w:rPr>
        <w:t>Схемы, графики, диаграммы следует выполнять на мил</w:t>
      </w:r>
      <w:r>
        <w:rPr>
          <w:rFonts w:ascii="Times New Roman" w:hAnsi="Times New Roman"/>
          <w:color w:val="000000"/>
          <w:spacing w:val="-3"/>
          <w:sz w:val="28"/>
          <w:szCs w:val="28"/>
        </w:rPr>
        <w:softHyphen/>
      </w:r>
      <w:r>
        <w:rPr>
          <w:rFonts w:ascii="Times New Roman" w:hAnsi="Times New Roman"/>
          <w:color w:val="000000"/>
          <w:spacing w:val="-6"/>
          <w:sz w:val="28"/>
          <w:szCs w:val="28"/>
        </w:rPr>
        <w:t xml:space="preserve">лиметровой бумаге (допускается выполнять на бумаге в клетку), </w:t>
      </w:r>
      <w:r>
        <w:rPr>
          <w:rFonts w:ascii="Times New Roman" w:hAnsi="Times New Roman"/>
          <w:color w:val="000000"/>
          <w:spacing w:val="-4"/>
          <w:sz w:val="28"/>
          <w:szCs w:val="28"/>
        </w:rPr>
        <w:t>соблюдая требования ГОСТ, ЕСКД.</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pacing w:val="-5"/>
          <w:sz w:val="28"/>
          <w:szCs w:val="28"/>
        </w:rPr>
        <w:t xml:space="preserve">В конце работы следует </w:t>
      </w:r>
      <w:r>
        <w:rPr>
          <w:rFonts w:ascii="Times New Roman" w:hAnsi="Times New Roman"/>
          <w:color w:val="000000"/>
          <w:spacing w:val="-3"/>
          <w:sz w:val="28"/>
          <w:szCs w:val="28"/>
        </w:rPr>
        <w:t>приводить список использованной литературы</w:t>
      </w:r>
      <w:r>
        <w:rPr>
          <w:rFonts w:ascii="Times New Roman" w:hAnsi="Times New Roman"/>
          <w:sz w:val="28"/>
        </w:rPr>
        <w:t xml:space="preserve"> и оставлять место для рецензии</w:t>
      </w:r>
      <w:r>
        <w:rPr>
          <w:rFonts w:ascii="Times New Roman" w:hAnsi="Times New Roman"/>
          <w:color w:val="000000"/>
          <w:spacing w:val="-6"/>
          <w:sz w:val="28"/>
          <w:szCs w:val="28"/>
        </w:rPr>
        <w:t>.</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color w:val="000000"/>
          <w:spacing w:val="-7"/>
          <w:sz w:val="28"/>
          <w:szCs w:val="28"/>
        </w:rPr>
        <w:t>Указания к выполнению контрольных работ могут быть уточ</w:t>
      </w:r>
      <w:r>
        <w:rPr>
          <w:rFonts w:ascii="Times New Roman" w:hAnsi="Times New Roman"/>
          <w:color w:val="000000"/>
          <w:spacing w:val="-7"/>
          <w:sz w:val="28"/>
          <w:szCs w:val="28"/>
        </w:rPr>
        <w:softHyphen/>
      </w:r>
      <w:r>
        <w:rPr>
          <w:rFonts w:ascii="Times New Roman" w:hAnsi="Times New Roman"/>
          <w:color w:val="000000"/>
          <w:spacing w:val="-6"/>
          <w:sz w:val="28"/>
          <w:szCs w:val="28"/>
        </w:rPr>
        <w:t>нены и откорре</w:t>
      </w:r>
      <w:r>
        <w:rPr>
          <w:rFonts w:ascii="Times New Roman" w:hAnsi="Times New Roman"/>
          <w:color w:val="000000"/>
          <w:spacing w:val="-6"/>
          <w:sz w:val="28"/>
          <w:szCs w:val="28"/>
        </w:rPr>
        <w:t>к</w:t>
      </w:r>
      <w:r>
        <w:rPr>
          <w:rFonts w:ascii="Times New Roman" w:hAnsi="Times New Roman"/>
          <w:color w:val="000000"/>
          <w:spacing w:val="-6"/>
          <w:sz w:val="28"/>
          <w:szCs w:val="28"/>
        </w:rPr>
        <w:t>тированы в образовательном учреждении.</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sz w:val="28"/>
          <w:szCs w:val="28"/>
        </w:rPr>
        <w:t>После получения прорецензированной работы студенту необходимо исправить отмеченные ошибки, выполнить все указания преподавателя и повт</w:t>
      </w:r>
      <w:r>
        <w:rPr>
          <w:rFonts w:ascii="Times New Roman" w:hAnsi="Times New Roman"/>
          <w:sz w:val="28"/>
          <w:szCs w:val="28"/>
        </w:rPr>
        <w:t>о</w:t>
      </w:r>
      <w:r>
        <w:rPr>
          <w:rFonts w:ascii="Times New Roman" w:hAnsi="Times New Roman"/>
          <w:sz w:val="28"/>
          <w:szCs w:val="28"/>
        </w:rPr>
        <w:t xml:space="preserve">рить недостаточно усвоенный материал. </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sz w:val="28"/>
          <w:szCs w:val="28"/>
        </w:rPr>
        <w:t xml:space="preserve">  Если контрольная работа не зачтена, то студент выполняет её повторно.</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sz w:val="28"/>
        </w:rPr>
        <w:t>Контрольная работа, выполненная не по своему варианту, не зачитывае</w:t>
      </w:r>
      <w:r>
        <w:rPr>
          <w:rFonts w:ascii="Times New Roman" w:hAnsi="Times New Roman"/>
          <w:sz w:val="28"/>
        </w:rPr>
        <w:t>т</w:t>
      </w:r>
      <w:r>
        <w:rPr>
          <w:rFonts w:ascii="Times New Roman" w:hAnsi="Times New Roman"/>
          <w:sz w:val="28"/>
        </w:rPr>
        <w:t xml:space="preserve">ся и возвращается студенту. </w:t>
      </w:r>
    </w:p>
    <w:p w:rsidR="00F67F78" w:rsidRDefault="00F67F78" w:rsidP="00033F22">
      <w:pPr>
        <w:widowControl w:val="0"/>
        <w:numPr>
          <w:ilvl w:val="0"/>
          <w:numId w:val="141"/>
        </w:numPr>
        <w:shd w:val="clear" w:color="auto" w:fill="FFFFFF"/>
        <w:tabs>
          <w:tab w:val="left" w:pos="586"/>
        </w:tabs>
        <w:autoSpaceDE w:val="0"/>
        <w:autoSpaceDN w:val="0"/>
        <w:adjustRightInd w:val="0"/>
        <w:spacing w:after="0" w:line="240" w:lineRule="auto"/>
        <w:ind w:firstLine="322"/>
        <w:rPr>
          <w:rFonts w:ascii="Times New Roman" w:hAnsi="Times New Roman"/>
          <w:color w:val="000000"/>
          <w:sz w:val="28"/>
          <w:szCs w:val="28"/>
        </w:rPr>
      </w:pPr>
      <w:r>
        <w:rPr>
          <w:rFonts w:ascii="Times New Roman" w:hAnsi="Times New Roman"/>
          <w:sz w:val="28"/>
        </w:rPr>
        <w:t>В случае затруднений при выполнении заданий необходимо пользоваться консультацией преподавателя.</w:t>
      </w:r>
    </w:p>
    <w:p w:rsidR="00F67F78" w:rsidRPr="003C1CA4" w:rsidRDefault="00F67F78" w:rsidP="00033F22">
      <w:pPr>
        <w:pStyle w:val="ac"/>
        <w:numPr>
          <w:ilvl w:val="1"/>
          <w:numId w:val="60"/>
        </w:numPr>
        <w:tabs>
          <w:tab w:val="clear" w:pos="1364"/>
        </w:tabs>
        <w:spacing w:after="0" w:line="240" w:lineRule="auto"/>
        <w:ind w:left="1159" w:hanging="450"/>
        <w:jc w:val="center"/>
        <w:rPr>
          <w:rFonts w:ascii="Times New Roman" w:hAnsi="Times New Roman"/>
          <w:b/>
          <w:smallCaps/>
          <w:sz w:val="28"/>
          <w:szCs w:val="28"/>
        </w:rPr>
      </w:pPr>
      <w:r w:rsidRPr="003C1CA4">
        <w:rPr>
          <w:rFonts w:ascii="Times New Roman" w:hAnsi="Times New Roman"/>
          <w:sz w:val="28"/>
        </w:rPr>
        <w:br w:type="page"/>
      </w:r>
      <w:r w:rsidRPr="003C1CA4">
        <w:rPr>
          <w:rFonts w:ascii="Times New Roman" w:hAnsi="Times New Roman"/>
          <w:b/>
          <w:smallCaps/>
          <w:sz w:val="28"/>
          <w:szCs w:val="28"/>
        </w:rPr>
        <w:lastRenderedPageBreak/>
        <w:t>КОНТРОЛЬНАЯ РАБОТА ПО ДИСЦИПЛИНЕ</w:t>
      </w:r>
    </w:p>
    <w:p w:rsidR="00F67F78" w:rsidRDefault="00F67F78" w:rsidP="00F67F78">
      <w:pPr>
        <w:pStyle w:val="ac"/>
        <w:spacing w:after="0" w:line="240" w:lineRule="auto"/>
        <w:ind w:left="1159"/>
        <w:jc w:val="center"/>
        <w:rPr>
          <w:rFonts w:ascii="Times New Roman" w:hAnsi="Times New Roman"/>
          <w:b/>
          <w:smallCaps/>
          <w:sz w:val="28"/>
          <w:szCs w:val="28"/>
        </w:rPr>
      </w:pPr>
      <w:r w:rsidRPr="003C1CA4">
        <w:rPr>
          <w:rFonts w:ascii="Times New Roman" w:hAnsi="Times New Roman"/>
          <w:b/>
          <w:smallCaps/>
          <w:sz w:val="28"/>
          <w:szCs w:val="28"/>
        </w:rPr>
        <w:t>«ОСНОВЫ ЭЛЕКТРОТЕХНИКИ»</w:t>
      </w:r>
    </w:p>
    <w:p w:rsidR="00F67F78" w:rsidRDefault="00F67F78" w:rsidP="00F67F78">
      <w:pPr>
        <w:spacing w:line="240" w:lineRule="auto"/>
        <w:jc w:val="center"/>
        <w:rPr>
          <w:rFonts w:ascii="Times New Roman" w:hAnsi="Times New Roman"/>
          <w:b/>
          <w:sz w:val="28"/>
          <w:szCs w:val="28"/>
        </w:rPr>
      </w:pPr>
    </w:p>
    <w:p w:rsidR="00F67F78" w:rsidRPr="00AD796C" w:rsidRDefault="00F67F78" w:rsidP="00F67F78">
      <w:pPr>
        <w:spacing w:line="240" w:lineRule="auto"/>
        <w:jc w:val="center"/>
        <w:rPr>
          <w:rFonts w:ascii="Times New Roman" w:hAnsi="Times New Roman"/>
          <w:b/>
          <w:sz w:val="28"/>
          <w:szCs w:val="28"/>
        </w:rPr>
      </w:pPr>
      <w:r w:rsidRPr="00AD796C">
        <w:rPr>
          <w:rFonts w:ascii="Times New Roman" w:hAnsi="Times New Roman"/>
          <w:b/>
          <w:sz w:val="28"/>
          <w:szCs w:val="28"/>
        </w:rPr>
        <w:t>Задача.</w:t>
      </w:r>
    </w:p>
    <w:p w:rsidR="00F67F78" w:rsidRPr="00AD796C" w:rsidRDefault="00F67F78" w:rsidP="00F67F78">
      <w:pPr>
        <w:shd w:val="clear" w:color="auto" w:fill="FFFFFF"/>
        <w:spacing w:after="0" w:line="240" w:lineRule="auto"/>
        <w:ind w:left="180" w:right="43" w:firstLine="671"/>
        <w:rPr>
          <w:rFonts w:ascii="Times New Roman" w:hAnsi="Times New Roman"/>
          <w:sz w:val="28"/>
          <w:szCs w:val="28"/>
        </w:rPr>
      </w:pPr>
      <w:r w:rsidRPr="00AD796C">
        <w:rPr>
          <w:rFonts w:ascii="Times New Roman" w:hAnsi="Times New Roman"/>
          <w:bCs/>
          <w:sz w:val="28"/>
          <w:szCs w:val="28"/>
        </w:rPr>
        <w:t>В</w:t>
      </w:r>
      <w:r w:rsidRPr="00AD796C">
        <w:rPr>
          <w:rFonts w:ascii="Times New Roman" w:hAnsi="Times New Roman"/>
          <w:b/>
          <w:bCs/>
          <w:sz w:val="28"/>
          <w:szCs w:val="28"/>
        </w:rPr>
        <w:t xml:space="preserve"> </w:t>
      </w:r>
      <w:r w:rsidRPr="00AD796C">
        <w:rPr>
          <w:rFonts w:ascii="Times New Roman" w:hAnsi="Times New Roman"/>
          <w:sz w:val="28"/>
          <w:szCs w:val="28"/>
        </w:rPr>
        <w:t>табл</w:t>
      </w:r>
      <w:r>
        <w:rPr>
          <w:rFonts w:ascii="Times New Roman" w:hAnsi="Times New Roman"/>
          <w:sz w:val="28"/>
          <w:szCs w:val="28"/>
        </w:rPr>
        <w:t xml:space="preserve">ице </w:t>
      </w:r>
      <w:r w:rsidRPr="00AD796C">
        <w:rPr>
          <w:rFonts w:ascii="Times New Roman" w:hAnsi="Times New Roman"/>
          <w:sz w:val="28"/>
          <w:szCs w:val="28"/>
        </w:rPr>
        <w:t>1 задан тип трехфазного асинхронного двига</w:t>
      </w:r>
      <w:r w:rsidRPr="00AD796C">
        <w:rPr>
          <w:rFonts w:ascii="Times New Roman" w:hAnsi="Times New Roman"/>
          <w:sz w:val="28"/>
          <w:szCs w:val="28"/>
        </w:rPr>
        <w:softHyphen/>
        <w:t>теля с короткозамкнутым ротором. Номинальное напряжение дви</w:t>
      </w:r>
      <w:r w:rsidRPr="00AD796C">
        <w:rPr>
          <w:rFonts w:ascii="Times New Roman" w:hAnsi="Times New Roman"/>
          <w:sz w:val="28"/>
          <w:szCs w:val="28"/>
        </w:rPr>
        <w:softHyphen/>
        <w:t xml:space="preserve">гателя </w:t>
      </w:r>
      <w:r w:rsidRPr="00AD796C">
        <w:rPr>
          <w:rFonts w:ascii="Times New Roman" w:hAnsi="Times New Roman"/>
          <w:b/>
          <w:sz w:val="28"/>
          <w:szCs w:val="28"/>
        </w:rPr>
        <w:t>U</w:t>
      </w:r>
      <w:r w:rsidRPr="00AD796C">
        <w:rPr>
          <w:rFonts w:ascii="Times New Roman" w:hAnsi="Times New Roman"/>
          <w:b/>
          <w:sz w:val="28"/>
          <w:szCs w:val="28"/>
          <w:vertAlign w:val="subscript"/>
        </w:rPr>
        <w:t>ном</w:t>
      </w:r>
      <w:r w:rsidRPr="00AD796C">
        <w:rPr>
          <w:rFonts w:ascii="Times New Roman" w:hAnsi="Times New Roman"/>
          <w:sz w:val="28"/>
          <w:szCs w:val="28"/>
        </w:rPr>
        <w:t>=380 В. Пол</w:t>
      </w:r>
      <w:r w:rsidRPr="00AD796C">
        <w:rPr>
          <w:rFonts w:ascii="Times New Roman" w:hAnsi="Times New Roman"/>
          <w:sz w:val="28"/>
          <w:szCs w:val="28"/>
        </w:rPr>
        <w:t>ь</w:t>
      </w:r>
      <w:r w:rsidRPr="00AD796C">
        <w:rPr>
          <w:rFonts w:ascii="Times New Roman" w:hAnsi="Times New Roman"/>
          <w:sz w:val="28"/>
          <w:szCs w:val="28"/>
        </w:rPr>
        <w:t xml:space="preserve">зуясь техническими данными двигателей серии 4А, приведенными в табл. 2, определить: </w:t>
      </w:r>
    </w:p>
    <w:p w:rsidR="00F67F78" w:rsidRPr="00AD796C" w:rsidRDefault="00F67F78" w:rsidP="00F67F78">
      <w:pPr>
        <w:shd w:val="clear" w:color="auto" w:fill="FFFFFF"/>
        <w:spacing w:after="0" w:line="240" w:lineRule="auto"/>
        <w:ind w:left="10" w:right="43" w:firstLine="360"/>
        <w:rPr>
          <w:rFonts w:ascii="Times New Roman" w:hAnsi="Times New Roman"/>
          <w:sz w:val="28"/>
          <w:szCs w:val="28"/>
        </w:rPr>
      </w:pPr>
      <w:r w:rsidRPr="00AD796C">
        <w:rPr>
          <w:rFonts w:ascii="Times New Roman" w:hAnsi="Times New Roman"/>
          <w:sz w:val="28"/>
          <w:szCs w:val="28"/>
        </w:rPr>
        <w:t xml:space="preserve">1) номинальную </w:t>
      </w:r>
      <w:r w:rsidRPr="00AD796C">
        <w:rPr>
          <w:rFonts w:ascii="Times New Roman" w:hAnsi="Times New Roman"/>
          <w:b/>
          <w:iCs/>
          <w:sz w:val="28"/>
          <w:szCs w:val="28"/>
        </w:rPr>
        <w:t xml:space="preserve">Р </w:t>
      </w:r>
      <w:r w:rsidRPr="00AD796C">
        <w:rPr>
          <w:rFonts w:ascii="Times New Roman" w:hAnsi="Times New Roman"/>
          <w:b/>
          <w:iCs/>
          <w:sz w:val="28"/>
          <w:szCs w:val="28"/>
          <w:vertAlign w:val="subscript"/>
        </w:rPr>
        <w:t>ном</w:t>
      </w:r>
      <w:r w:rsidRPr="00AD796C">
        <w:rPr>
          <w:rFonts w:ascii="Times New Roman" w:hAnsi="Times New Roman"/>
          <w:i/>
          <w:iCs/>
          <w:sz w:val="28"/>
          <w:szCs w:val="28"/>
        </w:rPr>
        <w:t xml:space="preserve"> </w:t>
      </w:r>
      <w:r w:rsidRPr="00AD796C">
        <w:rPr>
          <w:rFonts w:ascii="Times New Roman" w:hAnsi="Times New Roman"/>
          <w:sz w:val="28"/>
          <w:szCs w:val="28"/>
        </w:rPr>
        <w:t xml:space="preserve">и потребляемую </w:t>
      </w:r>
      <w:r w:rsidRPr="00AD796C">
        <w:rPr>
          <w:rFonts w:ascii="Times New Roman" w:hAnsi="Times New Roman"/>
          <w:b/>
          <w:sz w:val="28"/>
          <w:szCs w:val="28"/>
        </w:rPr>
        <w:t>Р</w:t>
      </w:r>
      <w:r w:rsidRPr="00AD796C">
        <w:rPr>
          <w:rFonts w:ascii="Times New Roman" w:hAnsi="Times New Roman"/>
          <w:b/>
          <w:sz w:val="28"/>
          <w:szCs w:val="28"/>
          <w:vertAlign w:val="subscript"/>
        </w:rPr>
        <w:t>1</w:t>
      </w:r>
      <w:r w:rsidRPr="00AD796C">
        <w:rPr>
          <w:rFonts w:ascii="Times New Roman" w:hAnsi="Times New Roman"/>
          <w:sz w:val="28"/>
          <w:szCs w:val="28"/>
        </w:rPr>
        <w:t xml:space="preserve">, мощности; </w:t>
      </w:r>
    </w:p>
    <w:p w:rsidR="00F67F78" w:rsidRPr="00AD796C" w:rsidRDefault="00F67F78" w:rsidP="00F67F78">
      <w:pPr>
        <w:shd w:val="clear" w:color="auto" w:fill="FFFFFF"/>
        <w:spacing w:after="0" w:line="240" w:lineRule="auto"/>
        <w:ind w:left="10" w:right="43" w:firstLine="360"/>
        <w:rPr>
          <w:rFonts w:ascii="Times New Roman" w:hAnsi="Times New Roman"/>
          <w:sz w:val="28"/>
          <w:szCs w:val="28"/>
        </w:rPr>
      </w:pPr>
      <w:r w:rsidRPr="00AD796C">
        <w:rPr>
          <w:rFonts w:ascii="Times New Roman" w:hAnsi="Times New Roman"/>
          <w:sz w:val="28"/>
          <w:szCs w:val="28"/>
        </w:rPr>
        <w:t xml:space="preserve">2) номинальный </w:t>
      </w:r>
      <w:r w:rsidRPr="00AD796C">
        <w:rPr>
          <w:rFonts w:ascii="Times New Roman" w:hAnsi="Times New Roman"/>
          <w:b/>
          <w:sz w:val="28"/>
          <w:szCs w:val="28"/>
        </w:rPr>
        <w:t>I</w:t>
      </w:r>
      <w:r w:rsidRPr="00AD796C">
        <w:rPr>
          <w:rFonts w:ascii="Times New Roman" w:hAnsi="Times New Roman"/>
          <w:b/>
          <w:sz w:val="28"/>
          <w:szCs w:val="28"/>
          <w:vertAlign w:val="subscript"/>
        </w:rPr>
        <w:t xml:space="preserve"> ном</w:t>
      </w:r>
      <w:r w:rsidRPr="00AD796C">
        <w:rPr>
          <w:rFonts w:ascii="Times New Roman" w:hAnsi="Times New Roman"/>
          <w:sz w:val="28"/>
          <w:szCs w:val="28"/>
        </w:rPr>
        <w:t xml:space="preserve"> и пусковой </w:t>
      </w:r>
      <w:r w:rsidRPr="00AD796C">
        <w:rPr>
          <w:rFonts w:ascii="Times New Roman" w:hAnsi="Times New Roman"/>
          <w:b/>
          <w:sz w:val="28"/>
          <w:szCs w:val="28"/>
        </w:rPr>
        <w:t xml:space="preserve">I </w:t>
      </w:r>
      <w:r w:rsidRPr="00AD796C">
        <w:rPr>
          <w:rFonts w:ascii="Times New Roman" w:hAnsi="Times New Roman"/>
          <w:b/>
          <w:sz w:val="28"/>
          <w:szCs w:val="28"/>
          <w:vertAlign w:val="subscript"/>
        </w:rPr>
        <w:t>пуск</w:t>
      </w:r>
      <w:r w:rsidRPr="00AD796C">
        <w:rPr>
          <w:rFonts w:ascii="Times New Roman" w:hAnsi="Times New Roman"/>
          <w:sz w:val="28"/>
          <w:szCs w:val="28"/>
        </w:rPr>
        <w:t xml:space="preserve"> токи;</w:t>
      </w:r>
    </w:p>
    <w:p w:rsidR="00F67F78" w:rsidRPr="00AD796C" w:rsidRDefault="00F67F78" w:rsidP="00F67F78">
      <w:pPr>
        <w:shd w:val="clear" w:color="auto" w:fill="FFFFFF"/>
        <w:spacing w:after="0" w:line="240" w:lineRule="auto"/>
        <w:ind w:left="10" w:right="43" w:firstLine="360"/>
        <w:rPr>
          <w:rFonts w:ascii="Times New Roman" w:hAnsi="Times New Roman"/>
          <w:sz w:val="28"/>
          <w:szCs w:val="28"/>
        </w:rPr>
      </w:pPr>
      <w:r w:rsidRPr="00AD796C">
        <w:rPr>
          <w:rFonts w:ascii="Times New Roman" w:hAnsi="Times New Roman"/>
          <w:sz w:val="28"/>
          <w:szCs w:val="28"/>
        </w:rPr>
        <w:t xml:space="preserve">3) номинальные частоту вращения </w:t>
      </w:r>
      <w:r w:rsidRPr="00AD796C">
        <w:rPr>
          <w:rFonts w:ascii="Times New Roman" w:hAnsi="Times New Roman"/>
          <w:b/>
          <w:sz w:val="28"/>
          <w:szCs w:val="28"/>
        </w:rPr>
        <w:t xml:space="preserve"> n </w:t>
      </w:r>
      <w:r w:rsidRPr="00AD796C">
        <w:rPr>
          <w:rFonts w:ascii="Times New Roman" w:hAnsi="Times New Roman"/>
          <w:b/>
          <w:sz w:val="28"/>
          <w:szCs w:val="28"/>
          <w:vertAlign w:val="subscript"/>
        </w:rPr>
        <w:t>ном</w:t>
      </w:r>
      <w:r w:rsidRPr="00AD796C">
        <w:rPr>
          <w:rFonts w:ascii="Times New Roman" w:hAnsi="Times New Roman"/>
          <w:sz w:val="28"/>
          <w:szCs w:val="28"/>
        </w:rPr>
        <w:t xml:space="preserve">  и скольжение </w:t>
      </w:r>
      <w:r w:rsidRPr="00AD796C">
        <w:rPr>
          <w:rFonts w:ascii="Times New Roman" w:hAnsi="Times New Roman"/>
          <w:b/>
          <w:sz w:val="28"/>
          <w:szCs w:val="28"/>
        </w:rPr>
        <w:t xml:space="preserve">S </w:t>
      </w:r>
      <w:r w:rsidRPr="00AD796C">
        <w:rPr>
          <w:rFonts w:ascii="Times New Roman" w:hAnsi="Times New Roman"/>
          <w:b/>
          <w:sz w:val="28"/>
          <w:szCs w:val="28"/>
          <w:vertAlign w:val="subscript"/>
        </w:rPr>
        <w:t>ном</w:t>
      </w:r>
      <w:r w:rsidRPr="00AD796C">
        <w:rPr>
          <w:rFonts w:ascii="Times New Roman" w:hAnsi="Times New Roman"/>
          <w:sz w:val="28"/>
          <w:szCs w:val="28"/>
        </w:rPr>
        <w:t>;</w:t>
      </w:r>
    </w:p>
    <w:p w:rsidR="00F67F78" w:rsidRPr="00AD796C" w:rsidRDefault="00F67F78" w:rsidP="00F67F78">
      <w:pPr>
        <w:shd w:val="clear" w:color="auto" w:fill="FFFFFF"/>
        <w:spacing w:after="0" w:line="240" w:lineRule="auto"/>
        <w:ind w:left="10"/>
        <w:rPr>
          <w:rFonts w:ascii="Times New Roman" w:hAnsi="Times New Roman"/>
          <w:sz w:val="28"/>
          <w:szCs w:val="28"/>
        </w:rPr>
      </w:pPr>
      <w:r w:rsidRPr="00AD796C">
        <w:rPr>
          <w:rFonts w:ascii="Times New Roman" w:hAnsi="Times New Roman"/>
          <w:sz w:val="28"/>
          <w:szCs w:val="28"/>
        </w:rPr>
        <w:t xml:space="preserve">     4) номинальный </w:t>
      </w:r>
      <w:r w:rsidRPr="00AD796C">
        <w:rPr>
          <w:rFonts w:ascii="Times New Roman" w:hAnsi="Times New Roman"/>
          <w:b/>
          <w:sz w:val="28"/>
          <w:szCs w:val="28"/>
        </w:rPr>
        <w:t xml:space="preserve">М </w:t>
      </w:r>
      <w:r w:rsidRPr="00AD796C">
        <w:rPr>
          <w:rFonts w:ascii="Times New Roman" w:hAnsi="Times New Roman"/>
          <w:b/>
          <w:sz w:val="28"/>
          <w:szCs w:val="28"/>
          <w:vertAlign w:val="subscript"/>
        </w:rPr>
        <w:t>ном</w:t>
      </w:r>
      <w:r w:rsidRPr="00AD796C">
        <w:rPr>
          <w:rFonts w:ascii="Times New Roman" w:hAnsi="Times New Roman"/>
          <w:sz w:val="28"/>
          <w:szCs w:val="28"/>
        </w:rPr>
        <w:t xml:space="preserve">, пусковой момент </w:t>
      </w:r>
      <w:r w:rsidRPr="00AD796C">
        <w:rPr>
          <w:rFonts w:ascii="Times New Roman" w:hAnsi="Times New Roman"/>
          <w:b/>
          <w:sz w:val="28"/>
          <w:szCs w:val="28"/>
        </w:rPr>
        <w:t xml:space="preserve">М </w:t>
      </w:r>
      <w:r w:rsidRPr="00AD796C">
        <w:rPr>
          <w:rFonts w:ascii="Times New Roman" w:hAnsi="Times New Roman"/>
          <w:b/>
          <w:sz w:val="28"/>
          <w:szCs w:val="28"/>
          <w:vertAlign w:val="subscript"/>
        </w:rPr>
        <w:t>пуск</w:t>
      </w:r>
      <w:r w:rsidRPr="00AD796C">
        <w:rPr>
          <w:rFonts w:ascii="Times New Roman" w:hAnsi="Times New Roman"/>
          <w:sz w:val="28"/>
          <w:szCs w:val="28"/>
        </w:rPr>
        <w:t xml:space="preserve">. </w:t>
      </w:r>
    </w:p>
    <w:p w:rsidR="00F67F78" w:rsidRDefault="00F67F78" w:rsidP="00F67F78">
      <w:pPr>
        <w:shd w:val="clear" w:color="auto" w:fill="FFFFFF"/>
        <w:spacing w:after="0" w:line="240" w:lineRule="auto"/>
        <w:ind w:left="10" w:firstLine="983"/>
        <w:rPr>
          <w:rFonts w:ascii="Times New Roman" w:hAnsi="Times New Roman"/>
          <w:sz w:val="28"/>
          <w:szCs w:val="28"/>
        </w:rPr>
      </w:pPr>
      <w:r w:rsidRPr="00AD796C">
        <w:rPr>
          <w:rFonts w:ascii="Times New Roman" w:hAnsi="Times New Roman"/>
          <w:sz w:val="28"/>
          <w:szCs w:val="28"/>
        </w:rPr>
        <w:t xml:space="preserve">    </w:t>
      </w:r>
    </w:p>
    <w:p w:rsidR="00F67F78" w:rsidRDefault="00F67F78" w:rsidP="00F67F78">
      <w:pPr>
        <w:shd w:val="clear" w:color="auto" w:fill="FFFFFF"/>
        <w:spacing w:after="0" w:line="240" w:lineRule="auto"/>
        <w:ind w:left="10" w:firstLine="983"/>
        <w:rPr>
          <w:rFonts w:ascii="Times New Roman" w:hAnsi="Times New Roman"/>
          <w:sz w:val="28"/>
          <w:szCs w:val="28"/>
        </w:rPr>
      </w:pPr>
      <w:r w:rsidRPr="00AD796C">
        <w:rPr>
          <w:rFonts w:ascii="Times New Roman" w:hAnsi="Times New Roman"/>
          <w:sz w:val="28"/>
          <w:szCs w:val="28"/>
        </w:rPr>
        <w:t xml:space="preserve"> Расшифровать ус</w:t>
      </w:r>
      <w:r w:rsidRPr="00AD796C">
        <w:rPr>
          <w:rFonts w:ascii="Times New Roman" w:hAnsi="Times New Roman"/>
          <w:sz w:val="28"/>
          <w:szCs w:val="28"/>
        </w:rPr>
        <w:softHyphen/>
        <w:t>ловное обозначение двигателя.</w:t>
      </w:r>
    </w:p>
    <w:p w:rsidR="00F67F78" w:rsidRPr="00AD796C" w:rsidRDefault="00F67F78" w:rsidP="00F67F78">
      <w:pPr>
        <w:shd w:val="clear" w:color="auto" w:fill="FFFFFF"/>
        <w:spacing w:after="0" w:line="240" w:lineRule="auto"/>
        <w:ind w:left="10" w:firstLine="983"/>
        <w:rPr>
          <w:rFonts w:ascii="Times New Roman" w:hAnsi="Times New Roman"/>
          <w:sz w:val="28"/>
          <w:szCs w:val="28"/>
        </w:rPr>
      </w:pPr>
    </w:p>
    <w:p w:rsidR="00F67F78" w:rsidRPr="00AD796C" w:rsidRDefault="00F67F78" w:rsidP="00F67F78">
      <w:pPr>
        <w:shd w:val="clear" w:color="auto" w:fill="FFFFFF"/>
        <w:spacing w:after="0" w:line="240" w:lineRule="auto"/>
        <w:ind w:left="360"/>
        <w:rPr>
          <w:rFonts w:ascii="Times New Roman" w:hAnsi="Times New Roman"/>
          <w:sz w:val="28"/>
          <w:szCs w:val="28"/>
        </w:rPr>
      </w:pPr>
      <w:r w:rsidRPr="00AD796C">
        <w:rPr>
          <w:rFonts w:ascii="Times New Roman" w:hAnsi="Times New Roman"/>
          <w:sz w:val="28"/>
          <w:szCs w:val="28"/>
        </w:rPr>
        <w:t xml:space="preserve">                                                                                         Табл</w:t>
      </w:r>
      <w:r>
        <w:rPr>
          <w:rFonts w:ascii="Times New Roman" w:hAnsi="Times New Roman"/>
          <w:sz w:val="28"/>
          <w:szCs w:val="28"/>
        </w:rPr>
        <w:t xml:space="preserve">ица </w:t>
      </w:r>
      <w:r w:rsidRPr="00AD796C">
        <w:rPr>
          <w:rFonts w:ascii="Times New Roman" w:hAnsi="Times New Roman"/>
          <w:sz w:val="28"/>
          <w:szCs w:val="28"/>
        </w:rPr>
        <w:t>1.</w:t>
      </w:r>
    </w:p>
    <w:tbl>
      <w:tblPr>
        <w:tblW w:w="0" w:type="auto"/>
        <w:tblInd w:w="400" w:type="dxa"/>
        <w:tblLayout w:type="fixed"/>
        <w:tblCellMar>
          <w:left w:w="40" w:type="dxa"/>
          <w:right w:w="40" w:type="dxa"/>
        </w:tblCellMar>
        <w:tblLook w:val="04A0"/>
      </w:tblPr>
      <w:tblGrid>
        <w:gridCol w:w="2050"/>
        <w:gridCol w:w="2410"/>
        <w:gridCol w:w="1843"/>
        <w:gridCol w:w="2685"/>
      </w:tblGrid>
      <w:tr w:rsidR="00F67F78" w:rsidRPr="00AD796C" w:rsidTr="00F67F78">
        <w:trPr>
          <w:trHeight w:hRule="exact" w:val="728"/>
        </w:trPr>
        <w:tc>
          <w:tcPr>
            <w:tcW w:w="2050" w:type="dxa"/>
            <w:tcBorders>
              <w:top w:val="single" w:sz="6"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shd w:val="clear" w:color="auto" w:fill="FFFFFF"/>
              <w:spacing w:after="0" w:line="240" w:lineRule="auto"/>
              <w:ind w:left="134" w:right="106" w:firstLine="259"/>
              <w:rPr>
                <w:rFonts w:ascii="Times New Roman" w:hAnsi="Times New Roman"/>
                <w:sz w:val="28"/>
                <w:szCs w:val="28"/>
              </w:rPr>
            </w:pPr>
            <w:r w:rsidRPr="00AD796C">
              <w:rPr>
                <w:rFonts w:ascii="Times New Roman" w:hAnsi="Times New Roman"/>
                <w:sz w:val="28"/>
                <w:szCs w:val="28"/>
              </w:rPr>
              <w:t xml:space="preserve">№ </w:t>
            </w:r>
            <w:r w:rsidRPr="00AD796C">
              <w:rPr>
                <w:rFonts w:ascii="Times New Roman" w:hAnsi="Times New Roman"/>
                <w:spacing w:val="-9"/>
                <w:sz w:val="28"/>
                <w:szCs w:val="28"/>
              </w:rPr>
              <w:t>варианта</w:t>
            </w:r>
          </w:p>
        </w:tc>
        <w:tc>
          <w:tcPr>
            <w:tcW w:w="2410" w:type="dxa"/>
            <w:tcBorders>
              <w:top w:val="single" w:sz="6"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shd w:val="clear" w:color="auto" w:fill="FFFFFF"/>
              <w:spacing w:after="0" w:line="240" w:lineRule="auto"/>
              <w:ind w:left="403"/>
              <w:rPr>
                <w:rFonts w:ascii="Times New Roman" w:hAnsi="Times New Roman"/>
                <w:sz w:val="28"/>
                <w:szCs w:val="28"/>
              </w:rPr>
            </w:pPr>
            <w:r w:rsidRPr="00AD796C">
              <w:rPr>
                <w:rFonts w:ascii="Times New Roman" w:hAnsi="Times New Roman"/>
                <w:sz w:val="28"/>
                <w:szCs w:val="28"/>
              </w:rPr>
              <w:t>Тип двигателя</w:t>
            </w:r>
          </w:p>
        </w:tc>
        <w:tc>
          <w:tcPr>
            <w:tcW w:w="1843" w:type="dxa"/>
            <w:tcBorders>
              <w:top w:val="single" w:sz="6"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shd w:val="clear" w:color="auto" w:fill="FFFFFF"/>
              <w:spacing w:after="0" w:line="240" w:lineRule="auto"/>
              <w:ind w:left="130" w:right="106"/>
              <w:jc w:val="center"/>
              <w:rPr>
                <w:rFonts w:ascii="Times New Roman" w:hAnsi="Times New Roman"/>
                <w:sz w:val="28"/>
                <w:szCs w:val="28"/>
              </w:rPr>
            </w:pPr>
            <w:r>
              <w:rPr>
                <w:rFonts w:ascii="Times New Roman" w:hAnsi="Times New Roman"/>
                <w:sz w:val="28"/>
                <w:szCs w:val="28"/>
              </w:rPr>
              <w:t>№</w:t>
            </w:r>
            <w:r w:rsidRPr="00AD796C">
              <w:rPr>
                <w:rFonts w:ascii="Times New Roman" w:hAnsi="Times New Roman"/>
                <w:sz w:val="28"/>
                <w:szCs w:val="28"/>
              </w:rPr>
              <w:t xml:space="preserve"> </w:t>
            </w:r>
            <w:r w:rsidRPr="00AD796C">
              <w:rPr>
                <w:rFonts w:ascii="Times New Roman" w:hAnsi="Times New Roman"/>
                <w:spacing w:val="-10"/>
                <w:sz w:val="28"/>
                <w:szCs w:val="28"/>
              </w:rPr>
              <w:t>варианта</w:t>
            </w:r>
          </w:p>
        </w:tc>
        <w:tc>
          <w:tcPr>
            <w:tcW w:w="2685" w:type="dxa"/>
            <w:tcBorders>
              <w:top w:val="single" w:sz="6"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shd w:val="clear" w:color="auto" w:fill="FFFFFF"/>
              <w:spacing w:after="0" w:line="240" w:lineRule="auto"/>
              <w:ind w:left="398"/>
              <w:rPr>
                <w:rFonts w:ascii="Times New Roman" w:hAnsi="Times New Roman"/>
                <w:sz w:val="28"/>
                <w:szCs w:val="28"/>
              </w:rPr>
            </w:pPr>
            <w:r w:rsidRPr="00AD796C">
              <w:rPr>
                <w:rFonts w:ascii="Times New Roman" w:hAnsi="Times New Roman"/>
                <w:sz w:val="28"/>
                <w:szCs w:val="28"/>
              </w:rPr>
              <w:t>Тип двигателя</w:t>
            </w:r>
          </w:p>
        </w:tc>
      </w:tr>
      <w:tr w:rsidR="00F67F78" w:rsidRPr="00AD796C" w:rsidTr="00F67F78">
        <w:trPr>
          <w:trHeight w:hRule="exact" w:val="1586"/>
        </w:trPr>
        <w:tc>
          <w:tcPr>
            <w:tcW w:w="2050" w:type="dxa"/>
            <w:tcBorders>
              <w:top w:val="single" w:sz="6"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shd w:val="clear" w:color="auto" w:fill="FFFFFF"/>
              <w:spacing w:after="0" w:line="240" w:lineRule="auto"/>
              <w:ind w:left="26"/>
              <w:jc w:val="center"/>
              <w:rPr>
                <w:rFonts w:ascii="Times New Roman" w:hAnsi="Times New Roman"/>
                <w:sz w:val="28"/>
                <w:szCs w:val="28"/>
              </w:rPr>
            </w:pPr>
            <w:r w:rsidRPr="00AD796C">
              <w:rPr>
                <w:rFonts w:ascii="Times New Roman" w:hAnsi="Times New Roman"/>
                <w:sz w:val="28"/>
                <w:szCs w:val="28"/>
              </w:rPr>
              <w:t>1</w:t>
            </w:r>
          </w:p>
          <w:p w:rsidR="00F67F78" w:rsidRPr="00AD796C" w:rsidRDefault="00F67F78" w:rsidP="00F67F78">
            <w:pPr>
              <w:shd w:val="clear" w:color="auto" w:fill="FFFFFF"/>
              <w:spacing w:after="0" w:line="240" w:lineRule="auto"/>
              <w:ind w:left="26"/>
              <w:jc w:val="center"/>
              <w:rPr>
                <w:rFonts w:ascii="Times New Roman" w:hAnsi="Times New Roman"/>
                <w:sz w:val="28"/>
                <w:szCs w:val="28"/>
              </w:rPr>
            </w:pPr>
            <w:r w:rsidRPr="00AD796C">
              <w:rPr>
                <w:rFonts w:ascii="Times New Roman" w:hAnsi="Times New Roman"/>
                <w:sz w:val="28"/>
                <w:szCs w:val="28"/>
              </w:rPr>
              <w:t>2</w:t>
            </w:r>
          </w:p>
          <w:p w:rsidR="00F67F78" w:rsidRPr="00AD796C" w:rsidRDefault="00F67F78" w:rsidP="00F67F78">
            <w:pPr>
              <w:shd w:val="clear" w:color="auto" w:fill="FFFFFF"/>
              <w:spacing w:after="0" w:line="240" w:lineRule="auto"/>
              <w:ind w:left="26"/>
              <w:jc w:val="center"/>
              <w:rPr>
                <w:rFonts w:ascii="Times New Roman" w:hAnsi="Times New Roman"/>
                <w:sz w:val="28"/>
                <w:szCs w:val="28"/>
              </w:rPr>
            </w:pPr>
            <w:r w:rsidRPr="00AD796C">
              <w:rPr>
                <w:rFonts w:ascii="Times New Roman" w:hAnsi="Times New Roman"/>
                <w:sz w:val="28"/>
                <w:szCs w:val="28"/>
              </w:rPr>
              <w:t>3</w:t>
            </w:r>
          </w:p>
          <w:p w:rsidR="00F67F78" w:rsidRPr="00AD796C" w:rsidRDefault="00F67F78" w:rsidP="00F67F78">
            <w:pPr>
              <w:shd w:val="clear" w:color="auto" w:fill="FFFFFF"/>
              <w:spacing w:after="0" w:line="240" w:lineRule="auto"/>
              <w:ind w:left="26"/>
              <w:jc w:val="center"/>
              <w:rPr>
                <w:rFonts w:ascii="Times New Roman" w:hAnsi="Times New Roman"/>
                <w:sz w:val="28"/>
                <w:szCs w:val="28"/>
              </w:rPr>
            </w:pPr>
            <w:r w:rsidRPr="00AD796C">
              <w:rPr>
                <w:rFonts w:ascii="Times New Roman" w:hAnsi="Times New Roman"/>
                <w:sz w:val="28"/>
                <w:szCs w:val="28"/>
              </w:rPr>
              <w:t>4</w:t>
            </w:r>
          </w:p>
          <w:p w:rsidR="00F67F78" w:rsidRPr="00AD796C" w:rsidRDefault="00F67F78" w:rsidP="00F67F78">
            <w:pPr>
              <w:shd w:val="clear" w:color="auto" w:fill="FFFFFF"/>
              <w:spacing w:after="0" w:line="240" w:lineRule="auto"/>
              <w:ind w:left="26"/>
              <w:jc w:val="center"/>
              <w:rPr>
                <w:rFonts w:ascii="Times New Roman" w:hAnsi="Times New Roman"/>
                <w:sz w:val="28"/>
                <w:szCs w:val="28"/>
              </w:rPr>
            </w:pPr>
            <w:r w:rsidRPr="00AD796C">
              <w:rPr>
                <w:rFonts w:ascii="Times New Roman" w:hAnsi="Times New Roman"/>
                <w:sz w:val="28"/>
                <w:szCs w:val="28"/>
              </w:rPr>
              <w:t>5</w:t>
            </w:r>
          </w:p>
        </w:tc>
        <w:tc>
          <w:tcPr>
            <w:tcW w:w="2410" w:type="dxa"/>
            <w:tcBorders>
              <w:top w:val="single" w:sz="6"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shd w:val="clear" w:color="auto" w:fill="FFFFFF"/>
              <w:spacing w:after="0" w:line="240" w:lineRule="auto"/>
              <w:ind w:left="341"/>
              <w:rPr>
                <w:rFonts w:ascii="Times New Roman" w:hAnsi="Times New Roman"/>
                <w:sz w:val="28"/>
                <w:szCs w:val="28"/>
              </w:rPr>
            </w:pPr>
            <w:r w:rsidRPr="00AD796C">
              <w:rPr>
                <w:rFonts w:ascii="Times New Roman" w:hAnsi="Times New Roman"/>
                <w:sz w:val="28"/>
                <w:szCs w:val="28"/>
              </w:rPr>
              <w:t>4АН250М6УЗ</w:t>
            </w:r>
          </w:p>
          <w:p w:rsidR="00F67F78" w:rsidRPr="00AD796C" w:rsidRDefault="00F67F78" w:rsidP="00F67F78">
            <w:pPr>
              <w:shd w:val="clear" w:color="auto" w:fill="FFFFFF"/>
              <w:spacing w:after="0" w:line="240" w:lineRule="auto"/>
              <w:ind w:left="341"/>
              <w:rPr>
                <w:rFonts w:ascii="Times New Roman" w:hAnsi="Times New Roman"/>
                <w:sz w:val="28"/>
                <w:szCs w:val="28"/>
              </w:rPr>
            </w:pPr>
            <w:r w:rsidRPr="00AD796C">
              <w:rPr>
                <w:rFonts w:ascii="Times New Roman" w:hAnsi="Times New Roman"/>
                <w:sz w:val="28"/>
                <w:szCs w:val="28"/>
              </w:rPr>
              <w:t>4АР180М6УЗ</w:t>
            </w:r>
          </w:p>
          <w:p w:rsidR="00F67F78" w:rsidRPr="00AD796C" w:rsidRDefault="00F67F78" w:rsidP="00F67F78">
            <w:pPr>
              <w:shd w:val="clear" w:color="auto" w:fill="FFFFFF"/>
              <w:spacing w:after="0" w:line="240" w:lineRule="auto"/>
              <w:ind w:left="341"/>
              <w:rPr>
                <w:rFonts w:ascii="Times New Roman" w:hAnsi="Times New Roman"/>
                <w:sz w:val="28"/>
                <w:szCs w:val="28"/>
              </w:rPr>
            </w:pPr>
            <w:r w:rsidRPr="00AD796C">
              <w:rPr>
                <w:rFonts w:ascii="Times New Roman" w:hAnsi="Times New Roman"/>
                <w:sz w:val="28"/>
                <w:szCs w:val="28"/>
              </w:rPr>
              <w:t>4АН250М6УЗ</w:t>
            </w:r>
          </w:p>
          <w:p w:rsidR="00F67F78" w:rsidRPr="00AD796C" w:rsidRDefault="00F67F78" w:rsidP="00F67F78">
            <w:pPr>
              <w:shd w:val="clear" w:color="auto" w:fill="FFFFFF"/>
              <w:spacing w:after="0" w:line="240" w:lineRule="auto"/>
              <w:ind w:left="341"/>
              <w:rPr>
                <w:rFonts w:ascii="Times New Roman" w:hAnsi="Times New Roman"/>
                <w:sz w:val="28"/>
                <w:szCs w:val="28"/>
              </w:rPr>
            </w:pPr>
            <w:r w:rsidRPr="00AD796C">
              <w:rPr>
                <w:rFonts w:ascii="Times New Roman" w:hAnsi="Times New Roman"/>
                <w:sz w:val="28"/>
                <w:szCs w:val="28"/>
              </w:rPr>
              <w:t>4А250 S 4УЗ</w:t>
            </w:r>
          </w:p>
          <w:p w:rsidR="00F67F78" w:rsidRPr="00AD796C" w:rsidRDefault="00F67F78" w:rsidP="00F67F78">
            <w:pPr>
              <w:shd w:val="clear" w:color="auto" w:fill="FFFFFF"/>
              <w:spacing w:after="0" w:line="240" w:lineRule="auto"/>
              <w:ind w:left="341"/>
              <w:rPr>
                <w:rFonts w:ascii="Times New Roman" w:hAnsi="Times New Roman"/>
                <w:sz w:val="28"/>
                <w:szCs w:val="28"/>
              </w:rPr>
            </w:pPr>
            <w:r w:rsidRPr="00AD796C">
              <w:rPr>
                <w:rFonts w:ascii="Times New Roman" w:hAnsi="Times New Roman"/>
                <w:sz w:val="28"/>
                <w:szCs w:val="28"/>
              </w:rPr>
              <w:t>4А250М4УЗ</w:t>
            </w:r>
          </w:p>
        </w:tc>
        <w:tc>
          <w:tcPr>
            <w:tcW w:w="1843" w:type="dxa"/>
            <w:tcBorders>
              <w:top w:val="single" w:sz="6"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shd w:val="clear" w:color="auto" w:fill="FFFFFF"/>
              <w:spacing w:after="0" w:line="240" w:lineRule="auto"/>
              <w:jc w:val="center"/>
              <w:rPr>
                <w:rFonts w:ascii="Times New Roman" w:hAnsi="Times New Roman"/>
                <w:sz w:val="28"/>
                <w:szCs w:val="28"/>
              </w:rPr>
            </w:pPr>
            <w:r w:rsidRPr="00AD796C">
              <w:rPr>
                <w:rFonts w:ascii="Times New Roman" w:hAnsi="Times New Roman"/>
                <w:sz w:val="28"/>
                <w:szCs w:val="28"/>
              </w:rPr>
              <w:t>6</w:t>
            </w:r>
          </w:p>
          <w:p w:rsidR="00F67F78" w:rsidRDefault="00F67F78" w:rsidP="00F67F78">
            <w:pPr>
              <w:shd w:val="clear" w:color="auto" w:fill="FFFFFF"/>
              <w:spacing w:after="0" w:line="240" w:lineRule="auto"/>
              <w:ind w:left="422" w:right="413"/>
              <w:jc w:val="center"/>
              <w:rPr>
                <w:rFonts w:ascii="Times New Roman" w:hAnsi="Times New Roman"/>
                <w:sz w:val="28"/>
                <w:szCs w:val="28"/>
              </w:rPr>
            </w:pPr>
            <w:r w:rsidRPr="00AD796C">
              <w:rPr>
                <w:rFonts w:ascii="Times New Roman" w:hAnsi="Times New Roman"/>
                <w:sz w:val="28"/>
                <w:szCs w:val="28"/>
              </w:rPr>
              <w:t>7</w:t>
            </w:r>
          </w:p>
          <w:p w:rsidR="00F67F78" w:rsidRDefault="00F67F78" w:rsidP="00F67F78">
            <w:pPr>
              <w:shd w:val="clear" w:color="auto" w:fill="FFFFFF"/>
              <w:spacing w:after="0" w:line="240" w:lineRule="auto"/>
              <w:ind w:left="422" w:right="413"/>
              <w:jc w:val="center"/>
              <w:rPr>
                <w:rFonts w:ascii="Times New Roman" w:hAnsi="Times New Roman"/>
                <w:sz w:val="28"/>
                <w:szCs w:val="28"/>
              </w:rPr>
            </w:pPr>
            <w:r w:rsidRPr="00AD796C">
              <w:rPr>
                <w:rFonts w:ascii="Times New Roman" w:hAnsi="Times New Roman"/>
                <w:sz w:val="28"/>
                <w:szCs w:val="28"/>
              </w:rPr>
              <w:t xml:space="preserve"> 8 </w:t>
            </w:r>
          </w:p>
          <w:p w:rsidR="00F67F78" w:rsidRDefault="00F67F78" w:rsidP="00F67F78">
            <w:pPr>
              <w:shd w:val="clear" w:color="auto" w:fill="FFFFFF"/>
              <w:spacing w:after="0" w:line="240" w:lineRule="auto"/>
              <w:ind w:left="422" w:right="413"/>
              <w:jc w:val="center"/>
              <w:rPr>
                <w:rFonts w:ascii="Times New Roman" w:hAnsi="Times New Roman"/>
                <w:sz w:val="28"/>
                <w:szCs w:val="28"/>
              </w:rPr>
            </w:pPr>
            <w:r w:rsidRPr="00AD796C">
              <w:rPr>
                <w:rFonts w:ascii="Times New Roman" w:hAnsi="Times New Roman"/>
                <w:sz w:val="28"/>
                <w:szCs w:val="28"/>
              </w:rPr>
              <w:t xml:space="preserve">9 </w:t>
            </w:r>
          </w:p>
          <w:p w:rsidR="00F67F78" w:rsidRPr="00AD796C" w:rsidRDefault="00F67F78" w:rsidP="00F67F78">
            <w:pPr>
              <w:shd w:val="clear" w:color="auto" w:fill="FFFFFF"/>
              <w:spacing w:after="0" w:line="240" w:lineRule="auto"/>
              <w:ind w:left="422" w:right="413"/>
              <w:jc w:val="center"/>
              <w:rPr>
                <w:rFonts w:ascii="Times New Roman" w:hAnsi="Times New Roman"/>
                <w:sz w:val="28"/>
                <w:szCs w:val="28"/>
              </w:rPr>
            </w:pPr>
            <w:r w:rsidRPr="00AD796C">
              <w:rPr>
                <w:rFonts w:ascii="Times New Roman" w:hAnsi="Times New Roman"/>
                <w:sz w:val="28"/>
                <w:szCs w:val="28"/>
              </w:rPr>
              <w:t>0</w:t>
            </w:r>
          </w:p>
        </w:tc>
        <w:tc>
          <w:tcPr>
            <w:tcW w:w="2685" w:type="dxa"/>
            <w:tcBorders>
              <w:top w:val="single" w:sz="6"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shd w:val="clear" w:color="auto" w:fill="FFFFFF"/>
              <w:spacing w:after="0" w:line="240" w:lineRule="auto"/>
              <w:ind w:left="331"/>
              <w:rPr>
                <w:rFonts w:ascii="Times New Roman" w:hAnsi="Times New Roman"/>
                <w:sz w:val="28"/>
                <w:szCs w:val="28"/>
              </w:rPr>
            </w:pPr>
            <w:r w:rsidRPr="00AD796C">
              <w:rPr>
                <w:rFonts w:ascii="Times New Roman" w:hAnsi="Times New Roman"/>
                <w:sz w:val="28"/>
                <w:szCs w:val="28"/>
              </w:rPr>
              <w:t>4А250 S 6УЗ</w:t>
            </w:r>
          </w:p>
          <w:p w:rsidR="00F67F78" w:rsidRPr="00AD796C" w:rsidRDefault="00F67F78" w:rsidP="00F67F78">
            <w:pPr>
              <w:shd w:val="clear" w:color="auto" w:fill="FFFFFF"/>
              <w:spacing w:after="0" w:line="240" w:lineRule="auto"/>
              <w:ind w:left="331"/>
              <w:rPr>
                <w:rFonts w:ascii="Times New Roman" w:hAnsi="Times New Roman"/>
                <w:sz w:val="28"/>
                <w:szCs w:val="28"/>
              </w:rPr>
            </w:pPr>
            <w:r w:rsidRPr="00AD796C">
              <w:rPr>
                <w:rFonts w:ascii="Times New Roman" w:hAnsi="Times New Roman"/>
                <w:sz w:val="28"/>
                <w:szCs w:val="28"/>
              </w:rPr>
              <w:t>4АР160М6УЗ</w:t>
            </w:r>
          </w:p>
          <w:p w:rsidR="00F67F78" w:rsidRPr="00AD796C" w:rsidRDefault="00F67F78" w:rsidP="00F67F78">
            <w:pPr>
              <w:shd w:val="clear" w:color="auto" w:fill="FFFFFF"/>
              <w:spacing w:after="0" w:line="240" w:lineRule="auto"/>
              <w:ind w:left="331"/>
              <w:rPr>
                <w:rFonts w:ascii="Times New Roman" w:hAnsi="Times New Roman"/>
                <w:sz w:val="28"/>
                <w:szCs w:val="28"/>
              </w:rPr>
            </w:pPr>
            <w:r w:rsidRPr="00AD796C">
              <w:rPr>
                <w:rFonts w:ascii="Times New Roman" w:hAnsi="Times New Roman"/>
                <w:sz w:val="28"/>
                <w:szCs w:val="28"/>
              </w:rPr>
              <w:t>4А250 S 8УЗ</w:t>
            </w:r>
          </w:p>
          <w:p w:rsidR="00F67F78" w:rsidRPr="00AD796C" w:rsidRDefault="00F67F78" w:rsidP="00F67F78">
            <w:pPr>
              <w:shd w:val="clear" w:color="auto" w:fill="FFFFFF"/>
              <w:spacing w:after="0" w:line="240" w:lineRule="auto"/>
              <w:ind w:left="331"/>
              <w:rPr>
                <w:rFonts w:ascii="Times New Roman" w:hAnsi="Times New Roman"/>
                <w:sz w:val="28"/>
                <w:szCs w:val="28"/>
              </w:rPr>
            </w:pPr>
            <w:r w:rsidRPr="00AD796C">
              <w:rPr>
                <w:rFonts w:ascii="Times New Roman" w:hAnsi="Times New Roman"/>
                <w:sz w:val="28"/>
                <w:szCs w:val="28"/>
              </w:rPr>
              <w:t>4А250М8УЗ</w:t>
            </w:r>
          </w:p>
          <w:p w:rsidR="00F67F78" w:rsidRPr="00AD796C" w:rsidRDefault="00F67F78" w:rsidP="00F67F78">
            <w:pPr>
              <w:shd w:val="clear" w:color="auto" w:fill="FFFFFF"/>
              <w:spacing w:after="0" w:line="240" w:lineRule="auto"/>
              <w:ind w:left="331"/>
              <w:rPr>
                <w:rFonts w:ascii="Times New Roman" w:hAnsi="Times New Roman"/>
                <w:sz w:val="28"/>
                <w:szCs w:val="28"/>
              </w:rPr>
            </w:pPr>
            <w:r w:rsidRPr="00AD796C">
              <w:rPr>
                <w:rFonts w:ascii="Times New Roman" w:hAnsi="Times New Roman"/>
                <w:sz w:val="28"/>
                <w:szCs w:val="28"/>
              </w:rPr>
              <w:t>4А250М6УЗ</w:t>
            </w:r>
          </w:p>
        </w:tc>
      </w:tr>
    </w:tbl>
    <w:p w:rsidR="00F67F78" w:rsidRPr="00AD796C" w:rsidRDefault="00F67F78" w:rsidP="00F67F78">
      <w:pPr>
        <w:spacing w:after="0" w:line="240" w:lineRule="auto"/>
        <w:jc w:val="center"/>
        <w:rPr>
          <w:rFonts w:ascii="Times New Roman" w:hAnsi="Times New Roman"/>
          <w:b/>
          <w:sz w:val="28"/>
          <w:szCs w:val="28"/>
        </w:rPr>
      </w:pPr>
    </w:p>
    <w:p w:rsidR="00F67F78" w:rsidRDefault="00F67F78" w:rsidP="00F67F78">
      <w:pPr>
        <w:shd w:val="clear" w:color="auto" w:fill="FFFFFF"/>
        <w:spacing w:after="0" w:line="240" w:lineRule="auto"/>
        <w:ind w:left="1190"/>
        <w:jc w:val="center"/>
        <w:rPr>
          <w:rFonts w:ascii="Times New Roman" w:hAnsi="Times New Roman"/>
          <w:b/>
          <w:bCs/>
          <w:spacing w:val="-5"/>
          <w:sz w:val="28"/>
          <w:szCs w:val="28"/>
        </w:rPr>
      </w:pPr>
    </w:p>
    <w:p w:rsidR="00F67F78" w:rsidRDefault="00F67F78" w:rsidP="00F67F78">
      <w:pPr>
        <w:shd w:val="clear" w:color="auto" w:fill="FFFFFF"/>
        <w:spacing w:after="0" w:line="240" w:lineRule="auto"/>
        <w:ind w:left="1190"/>
        <w:jc w:val="center"/>
        <w:rPr>
          <w:rFonts w:ascii="Times New Roman" w:hAnsi="Times New Roman"/>
          <w:b/>
          <w:bCs/>
          <w:spacing w:val="-5"/>
          <w:sz w:val="28"/>
          <w:szCs w:val="28"/>
        </w:rPr>
      </w:pPr>
      <w:r w:rsidRPr="00AD796C">
        <w:rPr>
          <w:rFonts w:ascii="Times New Roman" w:hAnsi="Times New Roman"/>
          <w:b/>
          <w:bCs/>
          <w:spacing w:val="-5"/>
          <w:sz w:val="28"/>
          <w:szCs w:val="28"/>
        </w:rPr>
        <w:t>Методические указания к решению задачи</w:t>
      </w:r>
    </w:p>
    <w:p w:rsidR="00F67F78" w:rsidRPr="00AD796C" w:rsidRDefault="00F67F78" w:rsidP="00F67F78">
      <w:pPr>
        <w:shd w:val="clear" w:color="auto" w:fill="FFFFFF"/>
        <w:spacing w:after="0" w:line="240" w:lineRule="auto"/>
        <w:ind w:left="1190"/>
        <w:jc w:val="center"/>
        <w:rPr>
          <w:rFonts w:ascii="Times New Roman" w:hAnsi="Times New Roman"/>
          <w:sz w:val="28"/>
          <w:szCs w:val="28"/>
        </w:rPr>
      </w:pPr>
    </w:p>
    <w:p w:rsidR="00F67F78" w:rsidRPr="00AD796C" w:rsidRDefault="00F67F78" w:rsidP="00F67F78">
      <w:pPr>
        <w:shd w:val="clear" w:color="auto" w:fill="FFFFFF"/>
        <w:spacing w:after="0" w:line="240" w:lineRule="auto"/>
        <w:ind w:left="5" w:firstLine="846"/>
        <w:jc w:val="both"/>
        <w:rPr>
          <w:rFonts w:ascii="Times New Roman" w:hAnsi="Times New Roman"/>
          <w:sz w:val="28"/>
          <w:szCs w:val="28"/>
        </w:rPr>
      </w:pPr>
      <w:r w:rsidRPr="00AD796C">
        <w:rPr>
          <w:rFonts w:ascii="Times New Roman" w:hAnsi="Times New Roman"/>
          <w:sz w:val="28"/>
          <w:szCs w:val="28"/>
        </w:rPr>
        <w:t>Задача относится к теме «Электрические машины переменного тока». Для её решения необходимо знать устройство и принцип действия асинхронн</w:t>
      </w:r>
      <w:r w:rsidRPr="00AD796C">
        <w:rPr>
          <w:rFonts w:ascii="Times New Roman" w:hAnsi="Times New Roman"/>
          <w:sz w:val="28"/>
          <w:szCs w:val="28"/>
        </w:rPr>
        <w:t>о</w:t>
      </w:r>
      <w:r w:rsidRPr="00AD796C">
        <w:rPr>
          <w:rFonts w:ascii="Times New Roman" w:hAnsi="Times New Roman"/>
          <w:sz w:val="28"/>
          <w:szCs w:val="28"/>
        </w:rPr>
        <w:t>го двигателя с короткозамкнутым и фазным ротором и зависимости между электрическими величина</w:t>
      </w:r>
      <w:r w:rsidRPr="00AD796C">
        <w:rPr>
          <w:rFonts w:ascii="Times New Roman" w:hAnsi="Times New Roman"/>
          <w:sz w:val="28"/>
          <w:szCs w:val="28"/>
        </w:rPr>
        <w:softHyphen/>
        <w:t>ми, характеризующими его работу. Необходимо о</w:t>
      </w:r>
      <w:r w:rsidRPr="00AD796C">
        <w:rPr>
          <w:rFonts w:ascii="Times New Roman" w:hAnsi="Times New Roman"/>
          <w:sz w:val="28"/>
          <w:szCs w:val="28"/>
        </w:rPr>
        <w:t>з</w:t>
      </w:r>
      <w:r w:rsidRPr="00AD796C">
        <w:rPr>
          <w:rFonts w:ascii="Times New Roman" w:hAnsi="Times New Roman"/>
          <w:sz w:val="28"/>
          <w:szCs w:val="28"/>
        </w:rPr>
        <w:t>накомиться с ря</w:t>
      </w:r>
      <w:r w:rsidRPr="00AD796C">
        <w:rPr>
          <w:rFonts w:ascii="Times New Roman" w:hAnsi="Times New Roman"/>
          <w:sz w:val="28"/>
          <w:szCs w:val="28"/>
        </w:rPr>
        <w:softHyphen/>
        <w:t>дом возможных синхронных частот вращения магнитного п</w:t>
      </w:r>
      <w:r w:rsidRPr="00AD796C">
        <w:rPr>
          <w:rFonts w:ascii="Times New Roman" w:hAnsi="Times New Roman"/>
          <w:sz w:val="28"/>
          <w:szCs w:val="28"/>
        </w:rPr>
        <w:t>о</w:t>
      </w:r>
      <w:r w:rsidRPr="00AD796C">
        <w:rPr>
          <w:rFonts w:ascii="Times New Roman" w:hAnsi="Times New Roman"/>
          <w:sz w:val="28"/>
          <w:szCs w:val="28"/>
        </w:rPr>
        <w:t xml:space="preserve">тока при частоте тока 50 Гц: 3000, 1500, 1000, 750, 600 об/мин и т.д. Поэтому при частоте вращения ротора, например, </w:t>
      </w:r>
      <w:r w:rsidRPr="00AD796C">
        <w:rPr>
          <w:rFonts w:ascii="Times New Roman" w:hAnsi="Times New Roman"/>
          <w:b/>
          <w:sz w:val="28"/>
          <w:szCs w:val="28"/>
        </w:rPr>
        <w:t>n</w:t>
      </w:r>
      <w:r w:rsidRPr="00AD796C">
        <w:rPr>
          <w:rFonts w:ascii="Times New Roman" w:hAnsi="Times New Roman"/>
          <w:b/>
          <w:iCs/>
          <w:sz w:val="28"/>
          <w:szCs w:val="28"/>
          <w:vertAlign w:val="subscript"/>
        </w:rPr>
        <w:t xml:space="preserve"> 2</w:t>
      </w:r>
      <w:r w:rsidRPr="00AD796C">
        <w:rPr>
          <w:rFonts w:ascii="Times New Roman" w:hAnsi="Times New Roman"/>
          <w:i/>
          <w:iCs/>
          <w:sz w:val="28"/>
          <w:szCs w:val="28"/>
        </w:rPr>
        <w:t xml:space="preserve"> </w:t>
      </w:r>
      <w:r w:rsidRPr="00AD796C">
        <w:rPr>
          <w:rFonts w:ascii="Times New Roman" w:hAnsi="Times New Roman"/>
          <w:sz w:val="28"/>
          <w:szCs w:val="28"/>
        </w:rPr>
        <w:t xml:space="preserve">= 980 об/мин поле может иметь только </w:t>
      </w:r>
      <w:r w:rsidRPr="00AD796C">
        <w:rPr>
          <w:rFonts w:ascii="Times New Roman" w:hAnsi="Times New Roman"/>
          <w:b/>
          <w:sz w:val="28"/>
          <w:szCs w:val="28"/>
        </w:rPr>
        <w:t>n</w:t>
      </w:r>
      <w:r w:rsidRPr="00AD796C">
        <w:rPr>
          <w:rFonts w:ascii="Times New Roman" w:hAnsi="Times New Roman"/>
          <w:b/>
          <w:sz w:val="28"/>
          <w:szCs w:val="28"/>
          <w:vertAlign w:val="subscript"/>
        </w:rPr>
        <w:t>1</w:t>
      </w:r>
      <w:r w:rsidRPr="00AD796C">
        <w:rPr>
          <w:rFonts w:ascii="Times New Roman" w:hAnsi="Times New Roman"/>
          <w:sz w:val="28"/>
          <w:szCs w:val="28"/>
        </w:rPr>
        <w:t xml:space="preserve"> = 1000 об/мин (ближайшая к 980 об/ мин из ряда синхронных частот вращения) и можно сразу определить скольжение, даже не зная числа пар п</w:t>
      </w:r>
      <w:r w:rsidRPr="00AD796C">
        <w:rPr>
          <w:rFonts w:ascii="Times New Roman" w:hAnsi="Times New Roman"/>
          <w:sz w:val="28"/>
          <w:szCs w:val="28"/>
        </w:rPr>
        <w:t>о</w:t>
      </w:r>
      <w:r w:rsidRPr="00AD796C">
        <w:rPr>
          <w:rFonts w:ascii="Times New Roman" w:hAnsi="Times New Roman"/>
          <w:sz w:val="28"/>
          <w:szCs w:val="28"/>
        </w:rPr>
        <w:t xml:space="preserve">люсов: </w:t>
      </w:r>
      <w:r w:rsidRPr="00AD796C">
        <w:rPr>
          <w:rFonts w:ascii="Times New Roman" w:hAnsi="Times New Roman"/>
          <w:b/>
          <w:sz w:val="28"/>
          <w:szCs w:val="28"/>
        </w:rPr>
        <w:t>S</w:t>
      </w:r>
      <w:r w:rsidRPr="00AD796C">
        <w:rPr>
          <w:rFonts w:ascii="Times New Roman" w:hAnsi="Times New Roman"/>
          <w:sz w:val="28"/>
          <w:szCs w:val="28"/>
        </w:rPr>
        <w:t xml:space="preserve"> = (</w:t>
      </w:r>
      <w:r w:rsidRPr="00AD796C">
        <w:rPr>
          <w:rFonts w:ascii="Times New Roman" w:hAnsi="Times New Roman"/>
          <w:b/>
          <w:sz w:val="28"/>
          <w:szCs w:val="28"/>
        </w:rPr>
        <w:t xml:space="preserve">n </w:t>
      </w:r>
      <w:r w:rsidRPr="00AD796C">
        <w:rPr>
          <w:rFonts w:ascii="Times New Roman" w:hAnsi="Times New Roman"/>
          <w:b/>
          <w:sz w:val="28"/>
          <w:szCs w:val="28"/>
          <w:vertAlign w:val="subscript"/>
        </w:rPr>
        <w:t xml:space="preserve">1 </w:t>
      </w:r>
      <w:r w:rsidRPr="00AD796C">
        <w:rPr>
          <w:rFonts w:ascii="Times New Roman" w:hAnsi="Times New Roman"/>
          <w:b/>
          <w:sz w:val="28"/>
          <w:szCs w:val="28"/>
        </w:rPr>
        <w:t>-</w:t>
      </w:r>
      <w:r w:rsidRPr="00AD796C">
        <w:rPr>
          <w:rFonts w:ascii="Times New Roman" w:hAnsi="Times New Roman"/>
          <w:sz w:val="28"/>
          <w:szCs w:val="28"/>
        </w:rPr>
        <w:t xml:space="preserve"> </w:t>
      </w:r>
      <w:r w:rsidRPr="00AD796C">
        <w:rPr>
          <w:rFonts w:ascii="Times New Roman" w:hAnsi="Times New Roman"/>
          <w:b/>
          <w:sz w:val="28"/>
          <w:szCs w:val="28"/>
        </w:rPr>
        <w:t>n</w:t>
      </w:r>
      <w:r w:rsidRPr="00AD796C">
        <w:rPr>
          <w:rFonts w:ascii="Times New Roman" w:hAnsi="Times New Roman"/>
          <w:b/>
          <w:sz w:val="28"/>
          <w:szCs w:val="28"/>
          <w:vertAlign w:val="subscript"/>
        </w:rPr>
        <w:t>2</w:t>
      </w:r>
      <w:r w:rsidRPr="00AD796C">
        <w:rPr>
          <w:rFonts w:ascii="Times New Roman" w:hAnsi="Times New Roman"/>
          <w:sz w:val="28"/>
          <w:szCs w:val="28"/>
        </w:rPr>
        <w:t>)/</w:t>
      </w:r>
      <w:r w:rsidRPr="00AD796C">
        <w:rPr>
          <w:rFonts w:ascii="Times New Roman" w:hAnsi="Times New Roman"/>
          <w:b/>
          <w:sz w:val="28"/>
          <w:szCs w:val="28"/>
        </w:rPr>
        <w:t xml:space="preserve"> n</w:t>
      </w:r>
      <w:r w:rsidRPr="00AD796C">
        <w:rPr>
          <w:rFonts w:ascii="Times New Roman" w:hAnsi="Times New Roman"/>
          <w:b/>
          <w:sz w:val="28"/>
          <w:szCs w:val="28"/>
          <w:vertAlign w:val="subscript"/>
        </w:rPr>
        <w:t>1</w:t>
      </w:r>
      <w:r w:rsidRPr="00AD796C">
        <w:rPr>
          <w:rFonts w:ascii="Times New Roman" w:hAnsi="Times New Roman"/>
          <w:sz w:val="28"/>
          <w:szCs w:val="28"/>
        </w:rPr>
        <w:t xml:space="preserve">  = (1000 - 980)/1000 = 0,02.</w:t>
      </w:r>
    </w:p>
    <w:p w:rsidR="00F67F78" w:rsidRPr="00AD796C" w:rsidRDefault="00F67F78" w:rsidP="00F67F78">
      <w:pPr>
        <w:shd w:val="clear" w:color="auto" w:fill="FFFFFF"/>
        <w:spacing w:after="0" w:line="240" w:lineRule="auto"/>
        <w:ind w:right="10" w:firstLine="360"/>
        <w:jc w:val="both"/>
        <w:rPr>
          <w:rFonts w:ascii="Times New Roman" w:hAnsi="Times New Roman"/>
          <w:sz w:val="28"/>
          <w:szCs w:val="28"/>
        </w:rPr>
      </w:pPr>
      <w:r w:rsidRPr="00AD796C">
        <w:rPr>
          <w:rFonts w:ascii="Times New Roman" w:hAnsi="Times New Roman"/>
          <w:sz w:val="28"/>
          <w:szCs w:val="28"/>
        </w:rPr>
        <w:t>В настоящее время промышленность выпускает асинхронные двигатели с</w:t>
      </w:r>
      <w:r w:rsidRPr="00AD796C">
        <w:rPr>
          <w:rFonts w:ascii="Times New Roman" w:hAnsi="Times New Roman"/>
          <w:sz w:val="28"/>
          <w:szCs w:val="28"/>
        </w:rPr>
        <w:t>е</w:t>
      </w:r>
      <w:r w:rsidRPr="00AD796C">
        <w:rPr>
          <w:rFonts w:ascii="Times New Roman" w:hAnsi="Times New Roman"/>
          <w:sz w:val="28"/>
          <w:szCs w:val="28"/>
        </w:rPr>
        <w:t>рии 4А мощностью от 0,06 до 400 кВт (табл. 2). Обозна</w:t>
      </w:r>
      <w:r w:rsidRPr="00AD796C">
        <w:rPr>
          <w:rFonts w:ascii="Times New Roman" w:hAnsi="Times New Roman"/>
          <w:sz w:val="28"/>
          <w:szCs w:val="28"/>
        </w:rPr>
        <w:softHyphen/>
        <w:t xml:space="preserve">чение типа двигателя расшифровывается так: А — асинхронный; 4 — номер серии; </w:t>
      </w:r>
      <w:r w:rsidRPr="00AD796C">
        <w:rPr>
          <w:rFonts w:ascii="Times New Roman" w:hAnsi="Times New Roman"/>
          <w:sz w:val="28"/>
          <w:szCs w:val="28"/>
          <w:lang w:val="en-US"/>
        </w:rPr>
        <w:t>X</w:t>
      </w:r>
      <w:r w:rsidRPr="00AD796C">
        <w:rPr>
          <w:rFonts w:ascii="Times New Roman" w:hAnsi="Times New Roman"/>
          <w:sz w:val="28"/>
          <w:szCs w:val="28"/>
        </w:rPr>
        <w:t xml:space="preserve"> — алюмини</w:t>
      </w:r>
      <w:r w:rsidRPr="00AD796C">
        <w:rPr>
          <w:rFonts w:ascii="Times New Roman" w:hAnsi="Times New Roman"/>
          <w:sz w:val="28"/>
          <w:szCs w:val="28"/>
        </w:rPr>
        <w:t>е</w:t>
      </w:r>
      <w:r w:rsidRPr="00AD796C">
        <w:rPr>
          <w:rFonts w:ascii="Times New Roman" w:hAnsi="Times New Roman"/>
          <w:sz w:val="28"/>
          <w:szCs w:val="28"/>
        </w:rPr>
        <w:t xml:space="preserve">вая оболочка и чугунные щиты (отсутствие буквы </w:t>
      </w:r>
      <w:r w:rsidRPr="00AD796C">
        <w:rPr>
          <w:rFonts w:ascii="Times New Roman" w:hAnsi="Times New Roman"/>
          <w:sz w:val="28"/>
          <w:szCs w:val="28"/>
          <w:lang w:val="en-US"/>
        </w:rPr>
        <w:t>X</w:t>
      </w:r>
      <w:r w:rsidRPr="00AD796C">
        <w:rPr>
          <w:rFonts w:ascii="Times New Roman" w:hAnsi="Times New Roman"/>
          <w:sz w:val="28"/>
          <w:szCs w:val="28"/>
        </w:rPr>
        <w:t xml:space="preserve"> означает, что корпус по</w:t>
      </w:r>
      <w:r w:rsidRPr="00AD796C">
        <w:rPr>
          <w:rFonts w:ascii="Times New Roman" w:hAnsi="Times New Roman"/>
          <w:sz w:val="28"/>
          <w:szCs w:val="28"/>
        </w:rPr>
        <w:t>л</w:t>
      </w:r>
      <w:r w:rsidRPr="00AD796C">
        <w:rPr>
          <w:rFonts w:ascii="Times New Roman" w:hAnsi="Times New Roman"/>
          <w:sz w:val="28"/>
          <w:szCs w:val="28"/>
        </w:rPr>
        <w:t xml:space="preserve">ностью выполнен из чугуна); В — двигатель встроен в </w:t>
      </w:r>
      <w:r w:rsidRPr="00AD796C">
        <w:rPr>
          <w:rFonts w:ascii="Times New Roman" w:hAnsi="Times New Roman"/>
          <w:sz w:val="28"/>
          <w:szCs w:val="28"/>
        </w:rPr>
        <w:lastRenderedPageBreak/>
        <w:t>оборудование; Н — и</w:t>
      </w:r>
      <w:r w:rsidRPr="00AD796C">
        <w:rPr>
          <w:rFonts w:ascii="Times New Roman" w:hAnsi="Times New Roman"/>
          <w:sz w:val="28"/>
          <w:szCs w:val="28"/>
        </w:rPr>
        <w:t>с</w:t>
      </w:r>
      <w:r w:rsidRPr="00AD796C">
        <w:rPr>
          <w:rFonts w:ascii="Times New Roman" w:hAnsi="Times New Roman"/>
          <w:sz w:val="28"/>
          <w:szCs w:val="28"/>
        </w:rPr>
        <w:t>полнение защищенное 1Р23; для закрытых двигателей исполнения 1Р44 буквы Н нет; Р — двигатель с повышенным пусковым моментом; С — сель</w:t>
      </w:r>
      <w:r w:rsidRPr="00AD796C">
        <w:rPr>
          <w:rFonts w:ascii="Times New Roman" w:hAnsi="Times New Roman"/>
          <w:sz w:val="28"/>
          <w:szCs w:val="28"/>
        </w:rPr>
        <w:softHyphen/>
        <w:t>скохозяйственного назначения; цифра после буквенного обозначе</w:t>
      </w:r>
      <w:r w:rsidRPr="00AD796C">
        <w:rPr>
          <w:rFonts w:ascii="Times New Roman" w:hAnsi="Times New Roman"/>
          <w:sz w:val="28"/>
          <w:szCs w:val="28"/>
        </w:rPr>
        <w:softHyphen/>
        <w:t>ния показ</w:t>
      </w:r>
      <w:r w:rsidRPr="00AD796C">
        <w:rPr>
          <w:rFonts w:ascii="Times New Roman" w:hAnsi="Times New Roman"/>
          <w:sz w:val="28"/>
          <w:szCs w:val="28"/>
        </w:rPr>
        <w:t>ы</w:t>
      </w:r>
      <w:r w:rsidRPr="00AD796C">
        <w:rPr>
          <w:rFonts w:ascii="Times New Roman" w:hAnsi="Times New Roman"/>
          <w:sz w:val="28"/>
          <w:szCs w:val="28"/>
        </w:rPr>
        <w:t>вает высоту оси вращения в мм; буквы S, М, L после цифры дают установочные размеры по длине корпуса (S —самая короткая станина; М — промежуточная; L — самая длинная); цифра после установочного размера — число полюсов; У —климатическое исполнение (для умеренного климата); последняя цифра п</w:t>
      </w:r>
      <w:r w:rsidRPr="00AD796C">
        <w:rPr>
          <w:rFonts w:ascii="Times New Roman" w:hAnsi="Times New Roman"/>
          <w:sz w:val="28"/>
          <w:szCs w:val="28"/>
        </w:rPr>
        <w:t>о</w:t>
      </w:r>
      <w:r w:rsidRPr="00AD796C">
        <w:rPr>
          <w:rFonts w:ascii="Times New Roman" w:hAnsi="Times New Roman"/>
          <w:sz w:val="28"/>
          <w:szCs w:val="28"/>
        </w:rPr>
        <w:t>казыва</w:t>
      </w:r>
      <w:r w:rsidRPr="00AD796C">
        <w:rPr>
          <w:rFonts w:ascii="Times New Roman" w:hAnsi="Times New Roman"/>
          <w:sz w:val="28"/>
          <w:szCs w:val="28"/>
        </w:rPr>
        <w:softHyphen/>
      </w:r>
      <w:r w:rsidRPr="00AD796C">
        <w:rPr>
          <w:rFonts w:ascii="Times New Roman" w:hAnsi="Times New Roman"/>
          <w:spacing w:val="-1"/>
          <w:sz w:val="28"/>
          <w:szCs w:val="28"/>
        </w:rPr>
        <w:t xml:space="preserve">ет категорию размещения (1 — для работы на открытом воздухе; 3 — </w:t>
      </w:r>
      <w:r w:rsidRPr="00AD796C">
        <w:rPr>
          <w:rFonts w:ascii="Times New Roman" w:hAnsi="Times New Roman"/>
          <w:sz w:val="28"/>
          <w:szCs w:val="28"/>
        </w:rPr>
        <w:t>для закрытых неотапливаемых помещений). В обозначении типов двухскоростных двигателей после установленного размера указыва</w:t>
      </w:r>
      <w:r w:rsidRPr="00AD796C">
        <w:rPr>
          <w:rFonts w:ascii="Times New Roman" w:hAnsi="Times New Roman"/>
          <w:sz w:val="28"/>
          <w:szCs w:val="28"/>
        </w:rPr>
        <w:softHyphen/>
        <w:t>ют через дробь оба числа п</w:t>
      </w:r>
      <w:r w:rsidRPr="00AD796C">
        <w:rPr>
          <w:rFonts w:ascii="Times New Roman" w:hAnsi="Times New Roman"/>
          <w:sz w:val="28"/>
          <w:szCs w:val="28"/>
        </w:rPr>
        <w:t>о</w:t>
      </w:r>
      <w:r w:rsidRPr="00AD796C">
        <w:rPr>
          <w:rFonts w:ascii="Times New Roman" w:hAnsi="Times New Roman"/>
          <w:sz w:val="28"/>
          <w:szCs w:val="28"/>
        </w:rPr>
        <w:t>люсов, например 4А160М8/4УЗ. Здесь 8 и 4 обозначают, что обмотки статора могут переключаться так, что в двигателе образуются 8 и 4 полюса.</w:t>
      </w:r>
    </w:p>
    <w:p w:rsidR="00F67F78" w:rsidRPr="00AD796C" w:rsidRDefault="00F67F78" w:rsidP="00F67F78">
      <w:pPr>
        <w:spacing w:after="0" w:line="240" w:lineRule="auto"/>
        <w:rPr>
          <w:rFonts w:ascii="Times New Roman" w:hAnsi="Times New Roman"/>
          <w:sz w:val="28"/>
          <w:szCs w:val="28"/>
        </w:rPr>
      </w:pPr>
      <w:r w:rsidRPr="00AD796C">
        <w:rPr>
          <w:rFonts w:ascii="Times New Roman" w:hAnsi="Times New Roman"/>
          <w:b/>
          <w:bCs/>
          <w:sz w:val="28"/>
          <w:szCs w:val="28"/>
        </w:rPr>
        <w:t xml:space="preserve">Пример. </w:t>
      </w:r>
      <w:r w:rsidRPr="00AD796C">
        <w:rPr>
          <w:rFonts w:ascii="Times New Roman" w:hAnsi="Times New Roman"/>
          <w:sz w:val="28"/>
          <w:szCs w:val="28"/>
        </w:rPr>
        <w:t>Трехфазный асинхронный двигатель с короткозамкну</w:t>
      </w:r>
      <w:r w:rsidRPr="00AD796C">
        <w:rPr>
          <w:rFonts w:ascii="Times New Roman" w:hAnsi="Times New Roman"/>
          <w:sz w:val="28"/>
          <w:szCs w:val="28"/>
        </w:rPr>
        <w:softHyphen/>
        <w:t>тым ротором типа 4А250S4УЗ имеет номинальные данные (табл. 2):</w:t>
      </w:r>
    </w:p>
    <w:p w:rsidR="00F67F78" w:rsidRPr="00AD796C" w:rsidRDefault="00F67F78" w:rsidP="00F67F78">
      <w:pPr>
        <w:spacing w:after="0" w:line="240" w:lineRule="auto"/>
        <w:rPr>
          <w:rFonts w:ascii="Times New Roman" w:hAnsi="Times New Roman"/>
          <w:sz w:val="28"/>
          <w:szCs w:val="28"/>
        </w:rPr>
      </w:pPr>
      <w:r w:rsidRPr="00AD796C">
        <w:rPr>
          <w:rFonts w:ascii="Times New Roman" w:hAnsi="Times New Roman"/>
          <w:sz w:val="28"/>
          <w:szCs w:val="28"/>
        </w:rPr>
        <w:t xml:space="preserve"> </w:t>
      </w:r>
      <w:r w:rsidRPr="00AD796C">
        <w:rPr>
          <w:rFonts w:ascii="Times New Roman" w:hAnsi="Times New Roman"/>
          <w:spacing w:val="-3"/>
          <w:sz w:val="28"/>
          <w:szCs w:val="28"/>
        </w:rPr>
        <w:t xml:space="preserve">мощность </w:t>
      </w:r>
      <w:r w:rsidRPr="00AD796C">
        <w:rPr>
          <w:rFonts w:ascii="Times New Roman" w:hAnsi="Times New Roman"/>
          <w:b/>
          <w:spacing w:val="-3"/>
          <w:sz w:val="28"/>
          <w:szCs w:val="28"/>
        </w:rPr>
        <w:t>Р</w:t>
      </w:r>
      <w:r w:rsidRPr="00AD796C">
        <w:rPr>
          <w:rFonts w:ascii="Times New Roman" w:hAnsi="Times New Roman"/>
          <w:b/>
          <w:spacing w:val="-3"/>
          <w:sz w:val="28"/>
          <w:szCs w:val="28"/>
          <w:vertAlign w:val="subscript"/>
        </w:rPr>
        <w:t>ном</w:t>
      </w:r>
      <w:r w:rsidRPr="00AD796C">
        <w:rPr>
          <w:rFonts w:ascii="Times New Roman" w:hAnsi="Times New Roman"/>
          <w:spacing w:val="-3"/>
          <w:sz w:val="28"/>
          <w:szCs w:val="28"/>
        </w:rPr>
        <w:t xml:space="preserve"> = 75 кВт, напряжение </w:t>
      </w:r>
      <w:r w:rsidRPr="00AD796C">
        <w:rPr>
          <w:rFonts w:ascii="Times New Roman" w:hAnsi="Times New Roman"/>
          <w:b/>
          <w:sz w:val="28"/>
          <w:szCs w:val="28"/>
        </w:rPr>
        <w:t>U</w:t>
      </w:r>
      <w:r w:rsidRPr="00AD796C">
        <w:rPr>
          <w:rFonts w:ascii="Times New Roman" w:hAnsi="Times New Roman"/>
          <w:b/>
          <w:sz w:val="28"/>
          <w:szCs w:val="28"/>
          <w:vertAlign w:val="subscript"/>
        </w:rPr>
        <w:t>ном</w:t>
      </w:r>
      <w:r w:rsidRPr="00AD796C">
        <w:rPr>
          <w:rFonts w:ascii="Times New Roman" w:hAnsi="Times New Roman"/>
          <w:spacing w:val="-3"/>
          <w:sz w:val="28"/>
          <w:szCs w:val="28"/>
        </w:rPr>
        <w:t xml:space="preserve"> = 380 В, частота вращения </w:t>
      </w:r>
      <w:r w:rsidRPr="00AD796C">
        <w:rPr>
          <w:rFonts w:ascii="Times New Roman" w:hAnsi="Times New Roman"/>
          <w:sz w:val="28"/>
          <w:szCs w:val="28"/>
        </w:rPr>
        <w:t xml:space="preserve">ротора </w:t>
      </w:r>
    </w:p>
    <w:p w:rsidR="00F67F78" w:rsidRPr="00AD796C" w:rsidRDefault="00F67F78" w:rsidP="00F67F78">
      <w:pPr>
        <w:spacing w:after="0" w:line="240" w:lineRule="auto"/>
        <w:rPr>
          <w:rFonts w:ascii="Times New Roman" w:hAnsi="Times New Roman"/>
          <w:sz w:val="28"/>
          <w:szCs w:val="28"/>
        </w:rPr>
      </w:pPr>
      <w:r w:rsidRPr="00AD796C">
        <w:rPr>
          <w:rFonts w:ascii="Times New Roman" w:hAnsi="Times New Roman"/>
          <w:b/>
          <w:sz w:val="28"/>
          <w:szCs w:val="28"/>
        </w:rPr>
        <w:t>n</w:t>
      </w:r>
      <w:r w:rsidRPr="00AD796C">
        <w:rPr>
          <w:rFonts w:ascii="Times New Roman" w:hAnsi="Times New Roman"/>
          <w:sz w:val="28"/>
          <w:szCs w:val="28"/>
        </w:rPr>
        <w:t xml:space="preserve"> </w:t>
      </w:r>
      <w:r w:rsidRPr="00AD796C">
        <w:rPr>
          <w:rFonts w:ascii="Times New Roman" w:hAnsi="Times New Roman"/>
          <w:b/>
          <w:sz w:val="28"/>
          <w:szCs w:val="28"/>
          <w:vertAlign w:val="subscript"/>
        </w:rPr>
        <w:t>2</w:t>
      </w:r>
      <w:r w:rsidRPr="00AD796C">
        <w:rPr>
          <w:rFonts w:ascii="Times New Roman" w:hAnsi="Times New Roman"/>
          <w:sz w:val="28"/>
          <w:szCs w:val="28"/>
        </w:rPr>
        <w:t xml:space="preserve">= 1480 об/мин; КПД η </w:t>
      </w:r>
      <w:r w:rsidRPr="00AD796C">
        <w:rPr>
          <w:rFonts w:ascii="Times New Roman" w:hAnsi="Times New Roman"/>
          <w:sz w:val="28"/>
          <w:szCs w:val="28"/>
          <w:vertAlign w:val="subscript"/>
        </w:rPr>
        <w:t>ном</w:t>
      </w:r>
      <w:r w:rsidRPr="00AD796C">
        <w:rPr>
          <w:rFonts w:ascii="Times New Roman" w:hAnsi="Times New Roman"/>
          <w:sz w:val="28"/>
          <w:szCs w:val="28"/>
        </w:rPr>
        <w:t xml:space="preserve"> = 0,93; коэффициент мощности </w:t>
      </w:r>
      <w:r w:rsidRPr="00AD796C">
        <w:rPr>
          <w:rFonts w:ascii="Times New Roman" w:hAnsi="Times New Roman"/>
          <w:b/>
          <w:sz w:val="28"/>
          <w:szCs w:val="28"/>
        </w:rPr>
        <w:t xml:space="preserve">соs φ </w:t>
      </w:r>
      <w:r w:rsidRPr="00AD796C">
        <w:rPr>
          <w:rFonts w:ascii="Times New Roman" w:hAnsi="Times New Roman"/>
          <w:b/>
          <w:sz w:val="28"/>
          <w:szCs w:val="28"/>
          <w:vertAlign w:val="subscript"/>
        </w:rPr>
        <w:t>ном</w:t>
      </w:r>
      <w:r w:rsidRPr="00AD796C">
        <w:rPr>
          <w:rFonts w:ascii="Times New Roman" w:hAnsi="Times New Roman"/>
          <w:b/>
          <w:sz w:val="28"/>
          <w:szCs w:val="28"/>
        </w:rPr>
        <w:t xml:space="preserve"> =</w:t>
      </w:r>
      <w:r w:rsidRPr="00AD796C">
        <w:rPr>
          <w:rFonts w:ascii="Times New Roman" w:hAnsi="Times New Roman"/>
          <w:sz w:val="28"/>
          <w:szCs w:val="28"/>
        </w:rPr>
        <w:t>0,87</w:t>
      </w:r>
    </w:p>
    <w:p w:rsidR="00F67F78" w:rsidRPr="00AD796C" w:rsidRDefault="00F67F78" w:rsidP="00F67F78">
      <w:pPr>
        <w:shd w:val="clear" w:color="auto" w:fill="FFFFFF"/>
        <w:spacing w:after="0" w:line="240" w:lineRule="auto"/>
        <w:jc w:val="both"/>
        <w:rPr>
          <w:rFonts w:ascii="Times New Roman" w:hAnsi="Times New Roman"/>
          <w:spacing w:val="-3"/>
          <w:sz w:val="28"/>
          <w:szCs w:val="28"/>
        </w:rPr>
      </w:pPr>
      <w:r w:rsidRPr="00AD796C">
        <w:rPr>
          <w:rFonts w:ascii="Times New Roman" w:hAnsi="Times New Roman"/>
          <w:spacing w:val="-3"/>
          <w:sz w:val="28"/>
          <w:szCs w:val="28"/>
        </w:rPr>
        <w:t xml:space="preserve">кратность пускового тока </w:t>
      </w:r>
      <w:r w:rsidRPr="00AD796C">
        <w:rPr>
          <w:rFonts w:ascii="Times New Roman" w:hAnsi="Times New Roman"/>
          <w:b/>
          <w:sz w:val="28"/>
          <w:szCs w:val="28"/>
        </w:rPr>
        <w:t>I</w:t>
      </w:r>
      <w:r w:rsidRPr="00AD796C">
        <w:rPr>
          <w:rFonts w:ascii="Times New Roman" w:hAnsi="Times New Roman"/>
          <w:b/>
          <w:sz w:val="28"/>
          <w:szCs w:val="28"/>
          <w:vertAlign w:val="subscript"/>
        </w:rPr>
        <w:t xml:space="preserve"> пуск </w:t>
      </w:r>
      <w:r w:rsidRPr="00AD796C">
        <w:rPr>
          <w:rFonts w:ascii="Times New Roman" w:hAnsi="Times New Roman"/>
          <w:b/>
          <w:i/>
          <w:iCs/>
          <w:spacing w:val="-3"/>
          <w:sz w:val="28"/>
          <w:szCs w:val="28"/>
        </w:rPr>
        <w:t>/</w:t>
      </w:r>
      <w:r w:rsidRPr="00AD796C">
        <w:rPr>
          <w:rFonts w:ascii="Times New Roman" w:hAnsi="Times New Roman"/>
          <w:b/>
          <w:sz w:val="28"/>
          <w:szCs w:val="28"/>
        </w:rPr>
        <w:t>I</w:t>
      </w:r>
      <w:r w:rsidRPr="00AD796C">
        <w:rPr>
          <w:rFonts w:ascii="Times New Roman" w:hAnsi="Times New Roman"/>
          <w:b/>
          <w:iCs/>
          <w:spacing w:val="-3"/>
          <w:sz w:val="28"/>
          <w:szCs w:val="28"/>
          <w:vertAlign w:val="subscript"/>
        </w:rPr>
        <w:t>ном</w:t>
      </w:r>
      <w:r w:rsidRPr="00AD796C">
        <w:rPr>
          <w:rFonts w:ascii="Times New Roman" w:hAnsi="Times New Roman"/>
          <w:i/>
          <w:iCs/>
          <w:spacing w:val="-3"/>
          <w:sz w:val="28"/>
          <w:szCs w:val="28"/>
        </w:rPr>
        <w:t xml:space="preserve"> </w:t>
      </w:r>
      <w:r w:rsidRPr="00AD796C">
        <w:rPr>
          <w:rFonts w:ascii="Times New Roman" w:hAnsi="Times New Roman"/>
          <w:spacing w:val="-3"/>
          <w:sz w:val="28"/>
          <w:szCs w:val="28"/>
        </w:rPr>
        <w:t xml:space="preserve">= 7,5;  кратность пускового момента </w:t>
      </w:r>
    </w:p>
    <w:p w:rsidR="00F67F78" w:rsidRPr="00AD796C" w:rsidRDefault="00F67F78" w:rsidP="00F67F78">
      <w:pPr>
        <w:shd w:val="clear" w:color="auto" w:fill="FFFFFF"/>
        <w:spacing w:after="0" w:line="240" w:lineRule="auto"/>
        <w:jc w:val="both"/>
        <w:rPr>
          <w:rFonts w:ascii="Times New Roman" w:hAnsi="Times New Roman"/>
          <w:sz w:val="28"/>
          <w:szCs w:val="28"/>
        </w:rPr>
      </w:pPr>
      <w:r w:rsidRPr="00AD796C">
        <w:rPr>
          <w:rFonts w:ascii="Times New Roman" w:hAnsi="Times New Roman"/>
          <w:b/>
          <w:iCs/>
          <w:spacing w:val="-3"/>
          <w:sz w:val="28"/>
          <w:szCs w:val="28"/>
        </w:rPr>
        <w:t xml:space="preserve">М </w:t>
      </w:r>
      <w:r w:rsidRPr="00AD796C">
        <w:rPr>
          <w:rFonts w:ascii="Times New Roman" w:hAnsi="Times New Roman"/>
          <w:b/>
          <w:iCs/>
          <w:spacing w:val="-3"/>
          <w:sz w:val="28"/>
          <w:szCs w:val="28"/>
          <w:vertAlign w:val="subscript"/>
        </w:rPr>
        <w:t>пуск</w:t>
      </w:r>
      <w:r w:rsidRPr="00AD796C">
        <w:rPr>
          <w:rFonts w:ascii="Times New Roman" w:hAnsi="Times New Roman"/>
          <w:b/>
          <w:iCs/>
          <w:spacing w:val="-3"/>
          <w:sz w:val="28"/>
          <w:szCs w:val="28"/>
        </w:rPr>
        <w:t>/М</w:t>
      </w:r>
      <w:r w:rsidRPr="00AD796C">
        <w:rPr>
          <w:rFonts w:ascii="Times New Roman" w:hAnsi="Times New Roman"/>
          <w:b/>
          <w:iCs/>
          <w:spacing w:val="-3"/>
          <w:sz w:val="28"/>
          <w:szCs w:val="28"/>
          <w:vertAlign w:val="subscript"/>
        </w:rPr>
        <w:t>иом</w:t>
      </w:r>
      <w:r w:rsidRPr="00AD796C">
        <w:rPr>
          <w:rFonts w:ascii="Times New Roman" w:hAnsi="Times New Roman"/>
          <w:i/>
          <w:iCs/>
          <w:spacing w:val="-3"/>
          <w:sz w:val="28"/>
          <w:szCs w:val="28"/>
        </w:rPr>
        <w:t xml:space="preserve"> </w:t>
      </w:r>
      <w:r w:rsidRPr="00AD796C">
        <w:rPr>
          <w:rFonts w:ascii="Times New Roman" w:hAnsi="Times New Roman"/>
          <w:spacing w:val="-3"/>
          <w:sz w:val="28"/>
          <w:szCs w:val="28"/>
        </w:rPr>
        <w:t xml:space="preserve">= 1,2, способность к перегрузке </w:t>
      </w:r>
      <w:r w:rsidRPr="00AD796C">
        <w:rPr>
          <w:rFonts w:ascii="Times New Roman" w:hAnsi="Times New Roman"/>
          <w:b/>
          <w:iCs/>
          <w:spacing w:val="-3"/>
          <w:sz w:val="28"/>
          <w:szCs w:val="28"/>
        </w:rPr>
        <w:t xml:space="preserve">М </w:t>
      </w:r>
      <w:r w:rsidRPr="00AD796C">
        <w:rPr>
          <w:rFonts w:ascii="Times New Roman" w:hAnsi="Times New Roman"/>
          <w:b/>
          <w:iCs/>
          <w:spacing w:val="-3"/>
          <w:sz w:val="28"/>
          <w:szCs w:val="28"/>
          <w:vertAlign w:val="subscript"/>
        </w:rPr>
        <w:t>мах</w:t>
      </w:r>
      <w:r w:rsidRPr="00AD796C">
        <w:rPr>
          <w:rFonts w:ascii="Times New Roman" w:hAnsi="Times New Roman"/>
          <w:b/>
          <w:iCs/>
          <w:spacing w:val="-3"/>
          <w:sz w:val="28"/>
          <w:szCs w:val="28"/>
        </w:rPr>
        <w:t xml:space="preserve">/ </w:t>
      </w:r>
      <w:r w:rsidRPr="00AD796C">
        <w:rPr>
          <w:rFonts w:ascii="Times New Roman" w:hAnsi="Times New Roman"/>
          <w:b/>
          <w:iCs/>
          <w:sz w:val="28"/>
          <w:szCs w:val="28"/>
        </w:rPr>
        <w:t xml:space="preserve">М </w:t>
      </w:r>
      <w:r w:rsidRPr="00AD796C">
        <w:rPr>
          <w:rFonts w:ascii="Times New Roman" w:hAnsi="Times New Roman"/>
          <w:b/>
          <w:iCs/>
          <w:sz w:val="28"/>
          <w:szCs w:val="28"/>
          <w:vertAlign w:val="subscript"/>
        </w:rPr>
        <w:t>ном</w:t>
      </w:r>
      <w:r w:rsidRPr="00AD796C">
        <w:rPr>
          <w:rFonts w:ascii="Times New Roman" w:hAnsi="Times New Roman"/>
          <w:i/>
          <w:iCs/>
          <w:sz w:val="28"/>
          <w:szCs w:val="28"/>
        </w:rPr>
        <w:t xml:space="preserve"> = </w:t>
      </w:r>
      <w:r w:rsidRPr="00AD796C">
        <w:rPr>
          <w:rFonts w:ascii="Times New Roman" w:hAnsi="Times New Roman"/>
          <w:sz w:val="28"/>
          <w:szCs w:val="28"/>
        </w:rPr>
        <w:t>2,2, частота тока в с</w:t>
      </w:r>
      <w:r w:rsidRPr="00AD796C">
        <w:rPr>
          <w:rFonts w:ascii="Times New Roman" w:hAnsi="Times New Roman"/>
          <w:sz w:val="28"/>
          <w:szCs w:val="28"/>
        </w:rPr>
        <w:t>е</w:t>
      </w:r>
      <w:r w:rsidRPr="00AD796C">
        <w:rPr>
          <w:rFonts w:ascii="Times New Roman" w:hAnsi="Times New Roman"/>
          <w:sz w:val="28"/>
          <w:szCs w:val="28"/>
        </w:rPr>
        <w:t xml:space="preserve">ти  </w:t>
      </w:r>
      <w:r w:rsidRPr="00AD796C">
        <w:rPr>
          <w:rFonts w:ascii="Times New Roman" w:hAnsi="Times New Roman"/>
          <w:b/>
          <w:i/>
          <w:iCs/>
          <w:sz w:val="28"/>
          <w:szCs w:val="28"/>
        </w:rPr>
        <w:t xml:space="preserve">f </w:t>
      </w:r>
      <w:r w:rsidRPr="00AD796C">
        <w:rPr>
          <w:rFonts w:ascii="Times New Roman" w:hAnsi="Times New Roman"/>
          <w:i/>
          <w:iCs/>
          <w:sz w:val="28"/>
          <w:szCs w:val="28"/>
        </w:rPr>
        <w:t xml:space="preserve">= </w:t>
      </w:r>
      <w:r w:rsidRPr="00AD796C">
        <w:rPr>
          <w:rFonts w:ascii="Times New Roman" w:hAnsi="Times New Roman"/>
          <w:sz w:val="28"/>
          <w:szCs w:val="28"/>
        </w:rPr>
        <w:t>50 Гц.</w:t>
      </w:r>
    </w:p>
    <w:p w:rsidR="00F67F78" w:rsidRPr="00AD796C" w:rsidRDefault="00F67F78" w:rsidP="00F67F78">
      <w:pPr>
        <w:shd w:val="clear" w:color="auto" w:fill="FFFFFF"/>
        <w:spacing w:after="0" w:line="240" w:lineRule="auto"/>
        <w:ind w:left="58" w:right="14" w:firstLine="360"/>
        <w:jc w:val="both"/>
        <w:rPr>
          <w:rFonts w:ascii="Times New Roman" w:hAnsi="Times New Roman"/>
          <w:sz w:val="28"/>
          <w:szCs w:val="28"/>
        </w:rPr>
      </w:pPr>
      <w:r w:rsidRPr="00AD796C">
        <w:rPr>
          <w:rFonts w:ascii="Times New Roman" w:hAnsi="Times New Roman"/>
          <w:sz w:val="28"/>
          <w:szCs w:val="28"/>
        </w:rPr>
        <w:t>Определить: 1) потребляемую мощность; 2) номинальный, пуско</w:t>
      </w:r>
      <w:r w:rsidRPr="00AD796C">
        <w:rPr>
          <w:rFonts w:ascii="Times New Roman" w:hAnsi="Times New Roman"/>
          <w:sz w:val="28"/>
          <w:szCs w:val="28"/>
        </w:rPr>
        <w:softHyphen/>
        <w:t xml:space="preserve">вой и максимальный моменты; 3) номинальный и пусковой токи; 4) </w:t>
      </w:r>
      <w:r w:rsidRPr="00AD796C">
        <w:rPr>
          <w:rFonts w:ascii="Times New Roman" w:hAnsi="Times New Roman"/>
          <w:spacing w:val="-1"/>
          <w:sz w:val="28"/>
          <w:szCs w:val="28"/>
        </w:rPr>
        <w:t>номинальное скол</w:t>
      </w:r>
      <w:r w:rsidRPr="00AD796C">
        <w:rPr>
          <w:rFonts w:ascii="Times New Roman" w:hAnsi="Times New Roman"/>
          <w:spacing w:val="-1"/>
          <w:sz w:val="28"/>
          <w:szCs w:val="28"/>
        </w:rPr>
        <w:t>ь</w:t>
      </w:r>
      <w:r w:rsidRPr="00AD796C">
        <w:rPr>
          <w:rFonts w:ascii="Times New Roman" w:hAnsi="Times New Roman"/>
          <w:spacing w:val="-1"/>
          <w:sz w:val="28"/>
          <w:szCs w:val="28"/>
        </w:rPr>
        <w:t>жение; 5) суммарные потери в двигателе; 6) часто</w:t>
      </w:r>
      <w:r w:rsidRPr="00AD796C">
        <w:rPr>
          <w:rFonts w:ascii="Times New Roman" w:hAnsi="Times New Roman"/>
          <w:spacing w:val="-1"/>
          <w:sz w:val="28"/>
          <w:szCs w:val="28"/>
        </w:rPr>
        <w:softHyphen/>
      </w:r>
      <w:r w:rsidRPr="00AD796C">
        <w:rPr>
          <w:rFonts w:ascii="Times New Roman" w:hAnsi="Times New Roman"/>
          <w:sz w:val="28"/>
          <w:szCs w:val="28"/>
        </w:rPr>
        <w:t>ту тока в роторе.</w:t>
      </w:r>
    </w:p>
    <w:p w:rsidR="00F67F78" w:rsidRPr="00AD796C" w:rsidRDefault="00F67F78" w:rsidP="00F67F78">
      <w:pPr>
        <w:shd w:val="clear" w:color="auto" w:fill="FFFFFF"/>
        <w:spacing w:after="0" w:line="240" w:lineRule="auto"/>
        <w:ind w:left="408"/>
        <w:rPr>
          <w:rFonts w:ascii="Times New Roman" w:hAnsi="Times New Roman"/>
          <w:i/>
          <w:iCs/>
          <w:spacing w:val="-6"/>
          <w:sz w:val="28"/>
          <w:szCs w:val="28"/>
        </w:rPr>
      </w:pPr>
    </w:p>
    <w:p w:rsidR="00F67F78" w:rsidRPr="00AD796C" w:rsidRDefault="00F67F78" w:rsidP="00F67F78">
      <w:pPr>
        <w:shd w:val="clear" w:color="auto" w:fill="FFFFFF"/>
        <w:spacing w:after="0" w:line="240" w:lineRule="auto"/>
        <w:ind w:left="408"/>
        <w:rPr>
          <w:rFonts w:ascii="Times New Roman" w:hAnsi="Times New Roman"/>
          <w:sz w:val="28"/>
          <w:szCs w:val="28"/>
        </w:rPr>
      </w:pPr>
      <w:r w:rsidRPr="00AD796C">
        <w:rPr>
          <w:rFonts w:ascii="Times New Roman" w:hAnsi="Times New Roman"/>
          <w:i/>
          <w:iCs/>
          <w:spacing w:val="-6"/>
          <w:sz w:val="28"/>
          <w:szCs w:val="28"/>
        </w:rPr>
        <w:t>Решение.</w:t>
      </w:r>
    </w:p>
    <w:p w:rsidR="00F67F78" w:rsidRPr="00AD796C" w:rsidRDefault="00F67F78" w:rsidP="00F67F78">
      <w:pPr>
        <w:shd w:val="clear" w:color="auto" w:fill="FFFFFF"/>
        <w:tabs>
          <w:tab w:val="left" w:pos="595"/>
        </w:tabs>
        <w:spacing w:after="0" w:line="240" w:lineRule="auto"/>
        <w:ind w:left="360"/>
        <w:rPr>
          <w:rFonts w:ascii="Times New Roman" w:hAnsi="Times New Roman"/>
          <w:sz w:val="28"/>
          <w:szCs w:val="28"/>
        </w:rPr>
      </w:pPr>
      <w:r w:rsidRPr="00AD796C">
        <w:rPr>
          <w:rFonts w:ascii="Times New Roman" w:hAnsi="Times New Roman"/>
          <w:spacing w:val="-20"/>
          <w:sz w:val="28"/>
          <w:szCs w:val="28"/>
        </w:rPr>
        <w:t>1.</w:t>
      </w:r>
      <w:r w:rsidRPr="00AD796C">
        <w:rPr>
          <w:rFonts w:ascii="Times New Roman" w:hAnsi="Times New Roman"/>
          <w:sz w:val="28"/>
          <w:szCs w:val="28"/>
        </w:rPr>
        <w:tab/>
        <w:t>Мощность, потребляемая из сети:</w:t>
      </w:r>
    </w:p>
    <w:p w:rsidR="00F67F78" w:rsidRPr="00AD796C" w:rsidRDefault="00F67F78" w:rsidP="00F67F78">
      <w:pPr>
        <w:shd w:val="clear" w:color="auto" w:fill="FFFFFF"/>
        <w:spacing w:after="0" w:line="240" w:lineRule="auto"/>
        <w:ind w:left="19"/>
        <w:jc w:val="center"/>
        <w:rPr>
          <w:rFonts w:ascii="Times New Roman" w:hAnsi="Times New Roman"/>
          <w:sz w:val="28"/>
          <w:szCs w:val="28"/>
        </w:rPr>
      </w:pPr>
      <w:r w:rsidRPr="00AD796C">
        <w:rPr>
          <w:rFonts w:ascii="Times New Roman" w:hAnsi="Times New Roman"/>
          <w:b/>
          <w:sz w:val="28"/>
          <w:szCs w:val="28"/>
        </w:rPr>
        <w:t>Р</w:t>
      </w:r>
      <w:r w:rsidRPr="00AD796C">
        <w:rPr>
          <w:rFonts w:ascii="Times New Roman" w:hAnsi="Times New Roman"/>
          <w:b/>
          <w:sz w:val="28"/>
          <w:szCs w:val="28"/>
          <w:vertAlign w:val="subscript"/>
        </w:rPr>
        <w:t>1</w:t>
      </w:r>
      <w:r w:rsidRPr="00AD796C">
        <w:rPr>
          <w:rFonts w:ascii="Times New Roman" w:hAnsi="Times New Roman"/>
          <w:b/>
          <w:sz w:val="28"/>
          <w:szCs w:val="28"/>
        </w:rPr>
        <w:t xml:space="preserve"> = Р </w:t>
      </w:r>
      <w:r w:rsidRPr="00AD796C">
        <w:rPr>
          <w:rFonts w:ascii="Times New Roman" w:hAnsi="Times New Roman"/>
          <w:b/>
          <w:sz w:val="28"/>
          <w:szCs w:val="28"/>
          <w:vertAlign w:val="subscript"/>
        </w:rPr>
        <w:t>ном</w:t>
      </w:r>
      <w:r w:rsidRPr="00AD796C">
        <w:rPr>
          <w:rFonts w:ascii="Times New Roman" w:hAnsi="Times New Roman"/>
          <w:b/>
          <w:sz w:val="28"/>
          <w:szCs w:val="28"/>
        </w:rPr>
        <w:t xml:space="preserve">/ η </w:t>
      </w:r>
      <w:r w:rsidRPr="00AD796C">
        <w:rPr>
          <w:rFonts w:ascii="Times New Roman" w:hAnsi="Times New Roman"/>
          <w:b/>
          <w:sz w:val="28"/>
          <w:szCs w:val="28"/>
          <w:vertAlign w:val="subscript"/>
        </w:rPr>
        <w:t>ном</w:t>
      </w:r>
      <w:r w:rsidRPr="00AD796C">
        <w:rPr>
          <w:rFonts w:ascii="Times New Roman" w:hAnsi="Times New Roman"/>
          <w:sz w:val="28"/>
          <w:szCs w:val="28"/>
        </w:rPr>
        <w:t xml:space="preserve"> = 75/0,93 = 80,6 кВт.</w:t>
      </w:r>
    </w:p>
    <w:p w:rsidR="00F67F78" w:rsidRPr="00AD796C" w:rsidRDefault="00F67F78" w:rsidP="00F67F78">
      <w:pPr>
        <w:shd w:val="clear" w:color="auto" w:fill="FFFFFF"/>
        <w:tabs>
          <w:tab w:val="left" w:pos="595"/>
        </w:tabs>
        <w:spacing w:after="0" w:line="240" w:lineRule="auto"/>
        <w:ind w:left="360"/>
        <w:rPr>
          <w:rFonts w:ascii="Times New Roman" w:hAnsi="Times New Roman"/>
          <w:sz w:val="28"/>
          <w:szCs w:val="28"/>
        </w:rPr>
      </w:pPr>
      <w:r w:rsidRPr="00AD796C">
        <w:rPr>
          <w:rFonts w:ascii="Times New Roman" w:hAnsi="Times New Roman"/>
          <w:spacing w:val="-13"/>
          <w:sz w:val="28"/>
          <w:szCs w:val="28"/>
        </w:rPr>
        <w:t>2.</w:t>
      </w:r>
      <w:r w:rsidRPr="00AD796C">
        <w:rPr>
          <w:rFonts w:ascii="Times New Roman" w:hAnsi="Times New Roman"/>
          <w:sz w:val="28"/>
          <w:szCs w:val="28"/>
        </w:rPr>
        <w:tab/>
        <w:t>Номинальный момент, развиваемый двигателем:</w:t>
      </w:r>
    </w:p>
    <w:p w:rsidR="00F67F78" w:rsidRPr="00AD796C" w:rsidRDefault="00F67F78" w:rsidP="00F67F78">
      <w:pPr>
        <w:shd w:val="clear" w:color="auto" w:fill="FFFFFF"/>
        <w:spacing w:after="0" w:line="240" w:lineRule="auto"/>
        <w:ind w:left="739"/>
        <w:jc w:val="center"/>
        <w:rPr>
          <w:rFonts w:ascii="Times New Roman" w:hAnsi="Times New Roman"/>
          <w:sz w:val="28"/>
          <w:szCs w:val="28"/>
        </w:rPr>
      </w:pPr>
      <w:r w:rsidRPr="00AD796C">
        <w:rPr>
          <w:rFonts w:ascii="Times New Roman" w:hAnsi="Times New Roman"/>
          <w:sz w:val="28"/>
          <w:szCs w:val="28"/>
        </w:rPr>
        <w:t xml:space="preserve">.     </w:t>
      </w:r>
      <w:r w:rsidRPr="00AD796C">
        <w:rPr>
          <w:rFonts w:ascii="Times New Roman" w:hAnsi="Times New Roman"/>
          <w:b/>
          <w:iCs/>
          <w:sz w:val="28"/>
          <w:szCs w:val="28"/>
        </w:rPr>
        <w:t xml:space="preserve">М </w:t>
      </w:r>
      <w:r w:rsidRPr="00AD796C">
        <w:rPr>
          <w:rFonts w:ascii="Times New Roman" w:hAnsi="Times New Roman"/>
          <w:b/>
          <w:sz w:val="28"/>
          <w:szCs w:val="28"/>
        </w:rPr>
        <w:t xml:space="preserve">= 9550 </w:t>
      </w:r>
      <w:r w:rsidRPr="00AD796C">
        <w:rPr>
          <w:rFonts w:ascii="Times New Roman" w:hAnsi="Times New Roman"/>
          <w:b/>
          <w:iCs/>
          <w:sz w:val="28"/>
          <w:szCs w:val="28"/>
        </w:rPr>
        <w:t xml:space="preserve">Р </w:t>
      </w:r>
      <w:r w:rsidRPr="00AD796C">
        <w:rPr>
          <w:rFonts w:ascii="Times New Roman" w:hAnsi="Times New Roman"/>
          <w:b/>
          <w:iCs/>
          <w:sz w:val="28"/>
          <w:szCs w:val="28"/>
          <w:vertAlign w:val="subscript"/>
        </w:rPr>
        <w:t>ном</w:t>
      </w:r>
      <w:r w:rsidRPr="00AD796C">
        <w:rPr>
          <w:rFonts w:ascii="Times New Roman" w:hAnsi="Times New Roman"/>
          <w:b/>
          <w:iCs/>
          <w:sz w:val="28"/>
          <w:szCs w:val="28"/>
        </w:rPr>
        <w:t>/</w:t>
      </w:r>
      <w:r w:rsidRPr="00AD796C">
        <w:rPr>
          <w:rFonts w:ascii="Times New Roman" w:hAnsi="Times New Roman"/>
          <w:b/>
          <w:sz w:val="28"/>
          <w:szCs w:val="28"/>
        </w:rPr>
        <w:t xml:space="preserve">n </w:t>
      </w:r>
      <w:r>
        <w:rPr>
          <w:rFonts w:ascii="Times New Roman" w:hAnsi="Times New Roman"/>
          <w:b/>
          <w:sz w:val="28"/>
          <w:szCs w:val="28"/>
          <w:vertAlign w:val="subscript"/>
        </w:rPr>
        <w:t>2</w:t>
      </w:r>
      <w:r w:rsidRPr="00AD796C">
        <w:rPr>
          <w:rFonts w:ascii="Times New Roman" w:hAnsi="Times New Roman"/>
          <w:i/>
          <w:iCs/>
          <w:sz w:val="28"/>
          <w:szCs w:val="28"/>
        </w:rPr>
        <w:t xml:space="preserve"> </w:t>
      </w:r>
      <w:r w:rsidRPr="00AD796C">
        <w:rPr>
          <w:rFonts w:ascii="Times New Roman" w:hAnsi="Times New Roman"/>
          <w:sz w:val="28"/>
          <w:szCs w:val="28"/>
        </w:rPr>
        <w:t>= 9550 • 75/1480 = 484 Н • м.</w:t>
      </w:r>
    </w:p>
    <w:p w:rsidR="00F67F78" w:rsidRPr="00AD796C" w:rsidRDefault="00F67F78" w:rsidP="00F67F78">
      <w:pPr>
        <w:shd w:val="clear" w:color="auto" w:fill="FFFFFF"/>
        <w:tabs>
          <w:tab w:val="left" w:pos="595"/>
        </w:tabs>
        <w:spacing w:after="0" w:line="240" w:lineRule="auto"/>
        <w:ind w:left="360"/>
        <w:rPr>
          <w:rFonts w:ascii="Times New Roman" w:hAnsi="Times New Roman"/>
          <w:sz w:val="28"/>
          <w:szCs w:val="28"/>
        </w:rPr>
      </w:pPr>
      <w:r w:rsidRPr="00AD796C">
        <w:rPr>
          <w:rFonts w:ascii="Times New Roman" w:hAnsi="Times New Roman"/>
          <w:spacing w:val="-13"/>
          <w:sz w:val="28"/>
          <w:szCs w:val="28"/>
        </w:rPr>
        <w:t>3.</w:t>
      </w:r>
      <w:r w:rsidRPr="00AD796C">
        <w:rPr>
          <w:rFonts w:ascii="Times New Roman" w:hAnsi="Times New Roman"/>
          <w:sz w:val="28"/>
          <w:szCs w:val="28"/>
        </w:rPr>
        <w:tab/>
        <w:t>Пусковой и максимальный моменты:</w:t>
      </w:r>
    </w:p>
    <w:p w:rsidR="00F67F78" w:rsidRPr="00AD796C" w:rsidRDefault="00F67F78" w:rsidP="00F67F78">
      <w:pPr>
        <w:shd w:val="clear" w:color="auto" w:fill="FFFFFF"/>
        <w:spacing w:after="0" w:line="240" w:lineRule="auto"/>
        <w:ind w:left="1819" w:right="845" w:hanging="432"/>
        <w:jc w:val="center"/>
        <w:rPr>
          <w:rFonts w:ascii="Times New Roman" w:hAnsi="Times New Roman"/>
          <w:sz w:val="28"/>
          <w:szCs w:val="28"/>
        </w:rPr>
      </w:pPr>
      <w:r w:rsidRPr="00AD796C">
        <w:rPr>
          <w:rFonts w:ascii="Times New Roman" w:hAnsi="Times New Roman"/>
          <w:b/>
          <w:iCs/>
          <w:sz w:val="28"/>
          <w:szCs w:val="28"/>
        </w:rPr>
        <w:t xml:space="preserve">М </w:t>
      </w:r>
      <w:r w:rsidRPr="00AD796C">
        <w:rPr>
          <w:rFonts w:ascii="Times New Roman" w:hAnsi="Times New Roman"/>
          <w:b/>
          <w:iCs/>
          <w:sz w:val="28"/>
          <w:szCs w:val="28"/>
          <w:vertAlign w:val="subscript"/>
        </w:rPr>
        <w:t>пуск</w:t>
      </w:r>
      <w:r w:rsidRPr="00AD796C">
        <w:rPr>
          <w:rFonts w:ascii="Times New Roman" w:hAnsi="Times New Roman"/>
          <w:b/>
          <w:iCs/>
          <w:sz w:val="28"/>
          <w:szCs w:val="28"/>
        </w:rPr>
        <w:t xml:space="preserve"> </w:t>
      </w:r>
      <w:r w:rsidRPr="00AD796C">
        <w:rPr>
          <w:rFonts w:ascii="Times New Roman" w:hAnsi="Times New Roman"/>
          <w:b/>
          <w:sz w:val="28"/>
          <w:szCs w:val="28"/>
        </w:rPr>
        <w:t xml:space="preserve">= 1,2 </w:t>
      </w:r>
      <w:r w:rsidRPr="00AD796C">
        <w:rPr>
          <w:rFonts w:ascii="Times New Roman" w:hAnsi="Times New Roman"/>
          <w:b/>
          <w:iCs/>
          <w:sz w:val="28"/>
          <w:szCs w:val="28"/>
        </w:rPr>
        <w:t xml:space="preserve">М </w:t>
      </w:r>
      <w:r w:rsidRPr="00AD796C">
        <w:rPr>
          <w:rFonts w:ascii="Times New Roman" w:hAnsi="Times New Roman"/>
          <w:b/>
          <w:iCs/>
          <w:sz w:val="28"/>
          <w:szCs w:val="28"/>
          <w:vertAlign w:val="subscript"/>
        </w:rPr>
        <w:t>ном</w:t>
      </w:r>
      <w:r w:rsidRPr="00AD796C">
        <w:rPr>
          <w:rFonts w:ascii="Times New Roman" w:hAnsi="Times New Roman"/>
          <w:b/>
          <w:iCs/>
          <w:sz w:val="28"/>
          <w:szCs w:val="28"/>
        </w:rPr>
        <w:t xml:space="preserve"> </w:t>
      </w:r>
      <w:r w:rsidRPr="00AD796C">
        <w:rPr>
          <w:rFonts w:ascii="Times New Roman" w:hAnsi="Times New Roman"/>
          <w:sz w:val="28"/>
          <w:szCs w:val="28"/>
        </w:rPr>
        <w:t>= 1,2 • 484 = 581 Н • м;</w:t>
      </w:r>
    </w:p>
    <w:p w:rsidR="00F67F78" w:rsidRPr="00AD796C" w:rsidRDefault="00F67F78" w:rsidP="00F67F78">
      <w:pPr>
        <w:shd w:val="clear" w:color="auto" w:fill="FFFFFF"/>
        <w:spacing w:after="0" w:line="240" w:lineRule="auto"/>
        <w:ind w:left="1819" w:right="845" w:hanging="432"/>
        <w:jc w:val="center"/>
        <w:rPr>
          <w:rFonts w:ascii="Times New Roman" w:hAnsi="Times New Roman"/>
          <w:sz w:val="28"/>
          <w:szCs w:val="28"/>
        </w:rPr>
      </w:pPr>
      <w:r w:rsidRPr="00AD796C">
        <w:rPr>
          <w:rFonts w:ascii="Times New Roman" w:hAnsi="Times New Roman"/>
          <w:b/>
          <w:iCs/>
          <w:sz w:val="28"/>
          <w:szCs w:val="28"/>
        </w:rPr>
        <w:t xml:space="preserve">М </w:t>
      </w:r>
      <w:r w:rsidRPr="00AD796C">
        <w:rPr>
          <w:rFonts w:ascii="Times New Roman" w:hAnsi="Times New Roman"/>
          <w:b/>
          <w:iCs/>
          <w:sz w:val="28"/>
          <w:szCs w:val="28"/>
          <w:vertAlign w:val="subscript"/>
        </w:rPr>
        <w:t>мах</w:t>
      </w:r>
      <w:r w:rsidRPr="00AD796C">
        <w:rPr>
          <w:rFonts w:ascii="Times New Roman" w:hAnsi="Times New Roman"/>
          <w:i/>
          <w:iCs/>
          <w:sz w:val="28"/>
          <w:szCs w:val="28"/>
        </w:rPr>
        <w:t xml:space="preserve"> </w:t>
      </w:r>
      <w:r w:rsidRPr="00AD796C">
        <w:rPr>
          <w:rFonts w:ascii="Times New Roman" w:hAnsi="Times New Roman"/>
          <w:sz w:val="28"/>
          <w:szCs w:val="28"/>
        </w:rPr>
        <w:t>= 2,2 • 484 = 1064,8 Н • м.</w:t>
      </w:r>
    </w:p>
    <w:p w:rsidR="00F67F78" w:rsidRPr="00AD796C" w:rsidRDefault="00F67F78" w:rsidP="00F67F78">
      <w:pPr>
        <w:shd w:val="clear" w:color="auto" w:fill="FFFFFF"/>
        <w:tabs>
          <w:tab w:val="left" w:pos="595"/>
        </w:tabs>
        <w:spacing w:after="0" w:line="240" w:lineRule="auto"/>
        <w:ind w:left="360"/>
        <w:rPr>
          <w:rFonts w:ascii="Times New Roman" w:hAnsi="Times New Roman"/>
          <w:sz w:val="28"/>
          <w:szCs w:val="28"/>
        </w:rPr>
      </w:pPr>
      <w:r w:rsidRPr="00AD796C">
        <w:rPr>
          <w:rFonts w:ascii="Times New Roman" w:hAnsi="Times New Roman"/>
          <w:spacing w:val="-8"/>
          <w:sz w:val="28"/>
          <w:szCs w:val="28"/>
        </w:rPr>
        <w:t>4.</w:t>
      </w:r>
      <w:r w:rsidRPr="00AD796C">
        <w:rPr>
          <w:rFonts w:ascii="Times New Roman" w:hAnsi="Times New Roman"/>
          <w:sz w:val="28"/>
          <w:szCs w:val="28"/>
        </w:rPr>
        <w:tab/>
        <w:t>Номинальный и пусковой токи:</w:t>
      </w:r>
    </w:p>
    <w:p w:rsidR="00F67F78" w:rsidRPr="00AD796C" w:rsidRDefault="00F67F78" w:rsidP="00F67F78">
      <w:pPr>
        <w:shd w:val="clear" w:color="auto" w:fill="FFFFFF"/>
        <w:spacing w:after="0" w:line="240" w:lineRule="auto"/>
        <w:ind w:left="1416"/>
        <w:jc w:val="center"/>
        <w:rPr>
          <w:rFonts w:ascii="Times New Roman" w:hAnsi="Times New Roman"/>
          <w:b/>
          <w:sz w:val="28"/>
          <w:szCs w:val="28"/>
        </w:rPr>
      </w:pPr>
      <w:r w:rsidRPr="00AD796C">
        <w:rPr>
          <w:rFonts w:ascii="Times New Roman" w:hAnsi="Times New Roman"/>
          <w:b/>
          <w:sz w:val="28"/>
          <w:szCs w:val="28"/>
        </w:rPr>
        <w:t xml:space="preserve">I </w:t>
      </w:r>
      <w:r w:rsidRPr="00AD796C">
        <w:rPr>
          <w:rFonts w:ascii="Times New Roman" w:hAnsi="Times New Roman"/>
          <w:b/>
          <w:sz w:val="28"/>
          <w:szCs w:val="28"/>
          <w:vertAlign w:val="subscript"/>
        </w:rPr>
        <w:t>ном</w:t>
      </w:r>
      <w:r w:rsidRPr="00AD796C">
        <w:rPr>
          <w:rFonts w:ascii="Times New Roman" w:hAnsi="Times New Roman"/>
          <w:b/>
          <w:sz w:val="28"/>
          <w:szCs w:val="28"/>
        </w:rPr>
        <w:t xml:space="preserve"> = </w:t>
      </w:r>
      <w:r w:rsidRPr="00AD796C">
        <w:rPr>
          <w:rFonts w:ascii="Times New Roman" w:hAnsi="Times New Roman"/>
          <w:b/>
          <w:iCs/>
          <w:sz w:val="28"/>
          <w:szCs w:val="28"/>
        </w:rPr>
        <w:t xml:space="preserve">Р </w:t>
      </w:r>
      <w:r w:rsidRPr="00AD796C">
        <w:rPr>
          <w:rFonts w:ascii="Times New Roman" w:hAnsi="Times New Roman"/>
          <w:b/>
          <w:iCs/>
          <w:sz w:val="28"/>
          <w:szCs w:val="28"/>
          <w:vertAlign w:val="subscript"/>
        </w:rPr>
        <w:t xml:space="preserve">ном </w:t>
      </w:r>
      <w:r w:rsidRPr="00AD796C">
        <w:rPr>
          <w:rFonts w:ascii="Times New Roman" w:hAnsi="Times New Roman"/>
          <w:sz w:val="28"/>
          <w:szCs w:val="28"/>
        </w:rPr>
        <w:t>• 1000/(√3</w:t>
      </w:r>
      <w:r w:rsidRPr="00AD796C">
        <w:rPr>
          <w:rFonts w:ascii="Times New Roman" w:hAnsi="Times New Roman"/>
          <w:b/>
          <w:sz w:val="28"/>
          <w:szCs w:val="28"/>
        </w:rPr>
        <w:t xml:space="preserve"> U</w:t>
      </w:r>
      <w:r w:rsidRPr="00AD796C">
        <w:rPr>
          <w:rFonts w:ascii="Times New Roman" w:hAnsi="Times New Roman"/>
          <w:b/>
          <w:sz w:val="28"/>
          <w:szCs w:val="28"/>
          <w:vertAlign w:val="subscript"/>
        </w:rPr>
        <w:t>ном</w:t>
      </w:r>
      <w:r w:rsidRPr="00AD796C">
        <w:rPr>
          <w:rFonts w:ascii="Times New Roman" w:hAnsi="Times New Roman"/>
          <w:sz w:val="28"/>
          <w:szCs w:val="28"/>
        </w:rPr>
        <w:t xml:space="preserve"> η </w:t>
      </w:r>
      <w:r w:rsidRPr="00AD796C">
        <w:rPr>
          <w:rFonts w:ascii="Times New Roman" w:hAnsi="Times New Roman"/>
          <w:b/>
          <w:sz w:val="28"/>
          <w:szCs w:val="28"/>
          <w:vertAlign w:val="subscript"/>
        </w:rPr>
        <w:t>ном</w:t>
      </w:r>
      <w:r w:rsidRPr="00AD796C">
        <w:rPr>
          <w:rFonts w:ascii="Times New Roman" w:hAnsi="Times New Roman"/>
          <w:b/>
          <w:sz w:val="28"/>
          <w:szCs w:val="28"/>
        </w:rPr>
        <w:t xml:space="preserve"> соs φ </w:t>
      </w:r>
      <w:r w:rsidRPr="00AD796C">
        <w:rPr>
          <w:rFonts w:ascii="Times New Roman" w:hAnsi="Times New Roman"/>
          <w:b/>
          <w:sz w:val="28"/>
          <w:szCs w:val="28"/>
          <w:vertAlign w:val="subscript"/>
        </w:rPr>
        <w:t>ном</w:t>
      </w:r>
      <w:r w:rsidRPr="00AD796C">
        <w:rPr>
          <w:rFonts w:ascii="Times New Roman" w:hAnsi="Times New Roman"/>
          <w:b/>
          <w:sz w:val="28"/>
          <w:szCs w:val="28"/>
        </w:rPr>
        <w:t>)=</w:t>
      </w:r>
    </w:p>
    <w:p w:rsidR="00F67F78" w:rsidRPr="00AD796C" w:rsidRDefault="00F67F78" w:rsidP="00F67F78">
      <w:pPr>
        <w:shd w:val="clear" w:color="auto" w:fill="FFFFFF"/>
        <w:spacing w:after="0" w:line="240" w:lineRule="auto"/>
        <w:ind w:left="1704" w:right="845" w:hanging="485"/>
        <w:jc w:val="center"/>
        <w:rPr>
          <w:rFonts w:ascii="Times New Roman" w:hAnsi="Times New Roman"/>
          <w:sz w:val="28"/>
          <w:szCs w:val="28"/>
        </w:rPr>
      </w:pPr>
      <w:r w:rsidRPr="00AD796C">
        <w:rPr>
          <w:rFonts w:ascii="Times New Roman" w:hAnsi="Times New Roman"/>
          <w:sz w:val="28"/>
          <w:szCs w:val="28"/>
        </w:rPr>
        <w:t>= 75 • 1000/(1,73 • 380 • 0,93 • 0,87) = 141 А;</w:t>
      </w:r>
    </w:p>
    <w:p w:rsidR="00F67F78" w:rsidRPr="00AD796C" w:rsidRDefault="00F67F78" w:rsidP="00F67F78">
      <w:pPr>
        <w:shd w:val="clear" w:color="auto" w:fill="FFFFFF"/>
        <w:spacing w:after="0" w:line="240" w:lineRule="auto"/>
        <w:ind w:left="1704" w:right="845" w:hanging="485"/>
        <w:jc w:val="center"/>
        <w:rPr>
          <w:rFonts w:ascii="Times New Roman" w:hAnsi="Times New Roman"/>
          <w:sz w:val="28"/>
          <w:szCs w:val="28"/>
        </w:rPr>
      </w:pPr>
      <w:r w:rsidRPr="00AD796C">
        <w:rPr>
          <w:rFonts w:ascii="Times New Roman" w:hAnsi="Times New Roman"/>
          <w:b/>
          <w:sz w:val="28"/>
          <w:szCs w:val="28"/>
          <w:lang w:val="en-US"/>
        </w:rPr>
        <w:t>I</w:t>
      </w:r>
      <w:r w:rsidRPr="00AD796C">
        <w:rPr>
          <w:rFonts w:ascii="Times New Roman" w:hAnsi="Times New Roman"/>
          <w:b/>
          <w:sz w:val="28"/>
          <w:szCs w:val="28"/>
        </w:rPr>
        <w:t xml:space="preserve"> </w:t>
      </w:r>
      <w:r w:rsidRPr="00AD796C">
        <w:rPr>
          <w:rFonts w:ascii="Times New Roman" w:hAnsi="Times New Roman"/>
          <w:b/>
          <w:sz w:val="28"/>
          <w:szCs w:val="28"/>
          <w:vertAlign w:val="subscript"/>
        </w:rPr>
        <w:t>пуск</w:t>
      </w:r>
      <w:r w:rsidRPr="00AD796C">
        <w:rPr>
          <w:rFonts w:ascii="Times New Roman" w:hAnsi="Times New Roman"/>
          <w:b/>
          <w:sz w:val="28"/>
          <w:szCs w:val="28"/>
        </w:rPr>
        <w:t xml:space="preserve"> = 7,5</w:t>
      </w:r>
      <w:r w:rsidRPr="00AD796C">
        <w:rPr>
          <w:rFonts w:ascii="Times New Roman" w:hAnsi="Times New Roman"/>
          <w:sz w:val="28"/>
          <w:szCs w:val="28"/>
        </w:rPr>
        <w:t xml:space="preserve"> </w:t>
      </w:r>
      <w:r w:rsidRPr="00AD796C">
        <w:rPr>
          <w:rFonts w:ascii="Times New Roman" w:hAnsi="Times New Roman"/>
          <w:sz w:val="28"/>
          <w:szCs w:val="28"/>
          <w:lang w:val="en-US"/>
        </w:rPr>
        <w:t>I</w:t>
      </w:r>
      <w:r w:rsidRPr="00AD796C">
        <w:rPr>
          <w:rFonts w:ascii="Times New Roman" w:hAnsi="Times New Roman"/>
          <w:b/>
          <w:sz w:val="28"/>
          <w:szCs w:val="28"/>
          <w:vertAlign w:val="subscript"/>
        </w:rPr>
        <w:t xml:space="preserve"> ном</w:t>
      </w:r>
      <w:r w:rsidRPr="00AD796C">
        <w:rPr>
          <w:rFonts w:ascii="Times New Roman" w:hAnsi="Times New Roman"/>
          <w:sz w:val="28"/>
          <w:szCs w:val="28"/>
        </w:rPr>
        <w:t xml:space="preserve"> = 7,5 • 141 = 1057,5 А.</w:t>
      </w:r>
    </w:p>
    <w:p w:rsidR="00F67F78" w:rsidRPr="00AD796C" w:rsidRDefault="00F67F78" w:rsidP="00F67F78">
      <w:pPr>
        <w:shd w:val="clear" w:color="auto" w:fill="FFFFFF"/>
        <w:tabs>
          <w:tab w:val="left" w:pos="595"/>
        </w:tabs>
        <w:spacing w:after="0" w:line="240" w:lineRule="auto"/>
        <w:ind w:left="360"/>
        <w:rPr>
          <w:rFonts w:ascii="Times New Roman" w:hAnsi="Times New Roman"/>
          <w:sz w:val="28"/>
          <w:szCs w:val="28"/>
        </w:rPr>
      </w:pPr>
      <w:r w:rsidRPr="00AD796C">
        <w:rPr>
          <w:rFonts w:ascii="Times New Roman" w:hAnsi="Times New Roman"/>
          <w:spacing w:val="-13"/>
          <w:sz w:val="28"/>
          <w:szCs w:val="28"/>
        </w:rPr>
        <w:t>5.</w:t>
      </w:r>
      <w:r w:rsidRPr="00AD796C">
        <w:rPr>
          <w:rFonts w:ascii="Times New Roman" w:hAnsi="Times New Roman"/>
          <w:sz w:val="28"/>
          <w:szCs w:val="28"/>
        </w:rPr>
        <w:tab/>
        <w:t>Номинальное скольжение:</w:t>
      </w:r>
    </w:p>
    <w:p w:rsidR="00F67F78" w:rsidRPr="00AD796C" w:rsidRDefault="00F67F78" w:rsidP="00F67F78">
      <w:pPr>
        <w:shd w:val="clear" w:color="auto" w:fill="FFFFFF"/>
        <w:spacing w:after="0" w:line="240" w:lineRule="auto"/>
        <w:ind w:left="946"/>
        <w:jc w:val="center"/>
        <w:rPr>
          <w:rFonts w:ascii="Times New Roman" w:hAnsi="Times New Roman"/>
          <w:sz w:val="28"/>
          <w:szCs w:val="28"/>
        </w:rPr>
      </w:pPr>
      <w:r w:rsidRPr="00AD796C">
        <w:rPr>
          <w:rFonts w:ascii="Times New Roman" w:hAnsi="Times New Roman"/>
          <w:b/>
          <w:sz w:val="28"/>
          <w:szCs w:val="28"/>
        </w:rPr>
        <w:t xml:space="preserve">S </w:t>
      </w:r>
      <w:r w:rsidRPr="00AD796C">
        <w:rPr>
          <w:rFonts w:ascii="Times New Roman" w:hAnsi="Times New Roman"/>
          <w:b/>
          <w:sz w:val="28"/>
          <w:szCs w:val="28"/>
          <w:vertAlign w:val="subscript"/>
        </w:rPr>
        <w:t>ном</w:t>
      </w:r>
      <w:r w:rsidRPr="00AD796C">
        <w:rPr>
          <w:rFonts w:ascii="Times New Roman" w:hAnsi="Times New Roman"/>
          <w:b/>
          <w:sz w:val="28"/>
          <w:szCs w:val="28"/>
        </w:rPr>
        <w:t xml:space="preserve"> = </w:t>
      </w:r>
      <w:r w:rsidRPr="00AD796C">
        <w:rPr>
          <w:rFonts w:ascii="Times New Roman" w:hAnsi="Times New Roman"/>
          <w:sz w:val="28"/>
          <w:szCs w:val="28"/>
        </w:rPr>
        <w:t>(</w:t>
      </w:r>
      <w:r w:rsidRPr="00AD796C">
        <w:rPr>
          <w:rFonts w:ascii="Times New Roman" w:hAnsi="Times New Roman"/>
          <w:b/>
          <w:sz w:val="28"/>
          <w:szCs w:val="28"/>
        </w:rPr>
        <w:t xml:space="preserve">n </w:t>
      </w:r>
      <w:r w:rsidRPr="00AD796C">
        <w:rPr>
          <w:rFonts w:ascii="Times New Roman" w:hAnsi="Times New Roman"/>
          <w:b/>
          <w:sz w:val="28"/>
          <w:szCs w:val="28"/>
          <w:vertAlign w:val="subscript"/>
        </w:rPr>
        <w:t xml:space="preserve">1 </w:t>
      </w:r>
      <w:r w:rsidRPr="00AD796C">
        <w:rPr>
          <w:rFonts w:ascii="Times New Roman" w:hAnsi="Times New Roman"/>
          <w:b/>
          <w:sz w:val="28"/>
          <w:szCs w:val="28"/>
        </w:rPr>
        <w:t>-</w:t>
      </w:r>
      <w:r w:rsidRPr="00AD796C">
        <w:rPr>
          <w:rFonts w:ascii="Times New Roman" w:hAnsi="Times New Roman"/>
          <w:sz w:val="28"/>
          <w:szCs w:val="28"/>
        </w:rPr>
        <w:t xml:space="preserve"> </w:t>
      </w:r>
      <w:r w:rsidRPr="00AD796C">
        <w:rPr>
          <w:rFonts w:ascii="Times New Roman" w:hAnsi="Times New Roman"/>
          <w:b/>
          <w:sz w:val="28"/>
          <w:szCs w:val="28"/>
        </w:rPr>
        <w:t>n</w:t>
      </w:r>
      <w:r w:rsidRPr="00AD796C">
        <w:rPr>
          <w:rFonts w:ascii="Times New Roman" w:hAnsi="Times New Roman"/>
          <w:b/>
          <w:sz w:val="28"/>
          <w:szCs w:val="28"/>
          <w:vertAlign w:val="subscript"/>
        </w:rPr>
        <w:t>2</w:t>
      </w:r>
      <w:r w:rsidRPr="00AD796C">
        <w:rPr>
          <w:rFonts w:ascii="Times New Roman" w:hAnsi="Times New Roman"/>
          <w:sz w:val="28"/>
          <w:szCs w:val="28"/>
        </w:rPr>
        <w:t>)/</w:t>
      </w:r>
      <w:r w:rsidRPr="00AD796C">
        <w:rPr>
          <w:rFonts w:ascii="Times New Roman" w:hAnsi="Times New Roman"/>
          <w:b/>
          <w:sz w:val="28"/>
          <w:szCs w:val="28"/>
        </w:rPr>
        <w:t xml:space="preserve"> n</w:t>
      </w:r>
      <w:r w:rsidRPr="00AD796C">
        <w:rPr>
          <w:rFonts w:ascii="Times New Roman" w:hAnsi="Times New Roman"/>
          <w:b/>
          <w:sz w:val="28"/>
          <w:szCs w:val="28"/>
          <w:vertAlign w:val="subscript"/>
        </w:rPr>
        <w:t>1</w:t>
      </w:r>
      <w:r w:rsidRPr="00AD796C">
        <w:rPr>
          <w:rFonts w:ascii="Times New Roman" w:hAnsi="Times New Roman"/>
          <w:sz w:val="28"/>
          <w:szCs w:val="28"/>
        </w:rPr>
        <w:t xml:space="preserve">  = (1500 - 1480)/1500 = 0,013</w:t>
      </w:r>
    </w:p>
    <w:p w:rsidR="00F67F78" w:rsidRPr="00AD796C" w:rsidRDefault="00F67F78" w:rsidP="00F67F78">
      <w:pPr>
        <w:shd w:val="clear" w:color="auto" w:fill="FFFFFF"/>
        <w:tabs>
          <w:tab w:val="left" w:pos="595"/>
        </w:tabs>
        <w:spacing w:after="0" w:line="240" w:lineRule="auto"/>
        <w:ind w:left="360"/>
        <w:rPr>
          <w:rFonts w:ascii="Times New Roman" w:hAnsi="Times New Roman"/>
          <w:sz w:val="28"/>
          <w:szCs w:val="28"/>
        </w:rPr>
      </w:pPr>
      <w:r w:rsidRPr="00AD796C">
        <w:rPr>
          <w:rFonts w:ascii="Times New Roman" w:hAnsi="Times New Roman"/>
          <w:spacing w:val="-13"/>
          <w:sz w:val="28"/>
          <w:szCs w:val="28"/>
        </w:rPr>
        <w:t>6.</w:t>
      </w:r>
      <w:r w:rsidRPr="00AD796C">
        <w:rPr>
          <w:rFonts w:ascii="Times New Roman" w:hAnsi="Times New Roman"/>
          <w:sz w:val="28"/>
          <w:szCs w:val="28"/>
        </w:rPr>
        <w:tab/>
        <w:t>Суммарные потери в двигателе:</w:t>
      </w:r>
    </w:p>
    <w:p w:rsidR="00F67F78" w:rsidRPr="00AD796C" w:rsidRDefault="00F67F78" w:rsidP="00F67F78">
      <w:pPr>
        <w:shd w:val="clear" w:color="auto" w:fill="FFFFFF"/>
        <w:tabs>
          <w:tab w:val="left" w:pos="595"/>
        </w:tabs>
        <w:spacing w:after="0" w:line="240" w:lineRule="auto"/>
        <w:ind w:left="360"/>
        <w:jc w:val="center"/>
        <w:rPr>
          <w:rFonts w:ascii="Times New Roman" w:hAnsi="Times New Roman"/>
          <w:sz w:val="28"/>
          <w:szCs w:val="28"/>
        </w:rPr>
      </w:pPr>
      <w:r w:rsidRPr="00AD796C">
        <w:rPr>
          <w:rFonts w:ascii="Times New Roman" w:hAnsi="Times New Roman"/>
          <w:b/>
          <w:iCs/>
          <w:spacing w:val="-10"/>
          <w:sz w:val="28"/>
          <w:szCs w:val="28"/>
        </w:rPr>
        <w:t>∑Р = Р</w:t>
      </w:r>
      <w:r w:rsidRPr="00AD796C">
        <w:rPr>
          <w:rFonts w:ascii="Times New Roman" w:hAnsi="Times New Roman"/>
          <w:b/>
          <w:iCs/>
          <w:spacing w:val="-10"/>
          <w:sz w:val="28"/>
          <w:szCs w:val="28"/>
          <w:vertAlign w:val="subscript"/>
        </w:rPr>
        <w:t>1</w:t>
      </w:r>
      <w:r w:rsidRPr="00AD796C">
        <w:rPr>
          <w:rFonts w:ascii="Times New Roman" w:hAnsi="Times New Roman"/>
          <w:b/>
          <w:iCs/>
          <w:spacing w:val="-10"/>
          <w:sz w:val="28"/>
          <w:szCs w:val="28"/>
        </w:rPr>
        <w:t xml:space="preserve"> – Р</w:t>
      </w:r>
      <w:r w:rsidRPr="00AD796C">
        <w:rPr>
          <w:rFonts w:ascii="Times New Roman" w:hAnsi="Times New Roman"/>
          <w:b/>
          <w:iCs/>
          <w:spacing w:val="-10"/>
          <w:sz w:val="28"/>
          <w:szCs w:val="28"/>
          <w:vertAlign w:val="subscript"/>
        </w:rPr>
        <w:t xml:space="preserve"> ном</w:t>
      </w:r>
      <w:r w:rsidRPr="00AD796C">
        <w:rPr>
          <w:rFonts w:ascii="Times New Roman" w:hAnsi="Times New Roman"/>
          <w:b/>
          <w:iCs/>
          <w:spacing w:val="-10"/>
          <w:sz w:val="28"/>
          <w:szCs w:val="28"/>
        </w:rPr>
        <w:t xml:space="preserve"> = </w:t>
      </w:r>
      <w:r w:rsidRPr="00AD796C">
        <w:rPr>
          <w:rFonts w:ascii="Times New Roman" w:hAnsi="Times New Roman"/>
          <w:iCs/>
          <w:spacing w:val="-10"/>
          <w:sz w:val="28"/>
          <w:szCs w:val="28"/>
        </w:rPr>
        <w:t>80,6 -75 = 5,6 кВт</w:t>
      </w:r>
    </w:p>
    <w:p w:rsidR="00F67F78" w:rsidRPr="00AD796C" w:rsidRDefault="00F67F78" w:rsidP="00F67F78">
      <w:pPr>
        <w:shd w:val="clear" w:color="auto" w:fill="FFFFFF"/>
        <w:spacing w:after="0" w:line="240" w:lineRule="auto"/>
        <w:ind w:right="48"/>
        <w:rPr>
          <w:rFonts w:ascii="Times New Roman" w:hAnsi="Times New Roman"/>
          <w:iCs/>
          <w:spacing w:val="-109"/>
          <w:sz w:val="28"/>
          <w:szCs w:val="28"/>
          <w:vertAlign w:val="subscript"/>
        </w:rPr>
      </w:pPr>
      <w:r w:rsidRPr="00AD796C">
        <w:rPr>
          <w:rFonts w:ascii="Times New Roman" w:hAnsi="Times New Roman"/>
          <w:iCs/>
          <w:spacing w:val="-109"/>
          <w:sz w:val="28"/>
          <w:szCs w:val="28"/>
          <w:vertAlign w:val="subscript"/>
        </w:rPr>
        <w:t>?1</w:t>
      </w:r>
    </w:p>
    <w:p w:rsidR="00F67F78" w:rsidRPr="00AD796C" w:rsidRDefault="00F67F78" w:rsidP="00F67F78">
      <w:pPr>
        <w:shd w:val="clear" w:color="auto" w:fill="FFFFFF"/>
        <w:spacing w:after="0" w:line="240" w:lineRule="auto"/>
        <w:ind w:right="48"/>
        <w:rPr>
          <w:rFonts w:ascii="Times New Roman" w:hAnsi="Times New Roman"/>
          <w:sz w:val="28"/>
          <w:szCs w:val="28"/>
        </w:rPr>
      </w:pPr>
      <w:r w:rsidRPr="00AD796C">
        <w:rPr>
          <w:rFonts w:ascii="Times New Roman" w:hAnsi="Times New Roman"/>
          <w:spacing w:val="-14"/>
          <w:sz w:val="28"/>
          <w:szCs w:val="28"/>
        </w:rPr>
        <w:t xml:space="preserve">       7.</w:t>
      </w:r>
      <w:r w:rsidRPr="00AD796C">
        <w:rPr>
          <w:rFonts w:ascii="Times New Roman" w:hAnsi="Times New Roman"/>
          <w:sz w:val="28"/>
          <w:szCs w:val="28"/>
        </w:rPr>
        <w:tab/>
        <w:t>Частота тока в роторе:</w:t>
      </w:r>
    </w:p>
    <w:p w:rsidR="00F67F78" w:rsidRPr="00AD796C" w:rsidRDefault="00F67F78" w:rsidP="00F67F78">
      <w:pPr>
        <w:shd w:val="clear" w:color="auto" w:fill="FFFFFF"/>
        <w:spacing w:after="0" w:line="240" w:lineRule="auto"/>
        <w:ind w:right="101"/>
        <w:jc w:val="center"/>
        <w:rPr>
          <w:rFonts w:ascii="Times New Roman" w:hAnsi="Times New Roman"/>
          <w:sz w:val="28"/>
          <w:szCs w:val="28"/>
        </w:rPr>
      </w:pPr>
      <w:r w:rsidRPr="00AD796C">
        <w:rPr>
          <w:rFonts w:ascii="Times New Roman" w:hAnsi="Times New Roman"/>
          <w:b/>
          <w:i/>
          <w:iCs/>
          <w:sz w:val="28"/>
          <w:szCs w:val="28"/>
        </w:rPr>
        <w:t>f</w:t>
      </w:r>
      <w:r w:rsidRPr="00AD796C">
        <w:rPr>
          <w:rFonts w:ascii="Times New Roman" w:hAnsi="Times New Roman"/>
          <w:b/>
          <w:sz w:val="28"/>
          <w:szCs w:val="28"/>
          <w:vertAlign w:val="subscript"/>
        </w:rPr>
        <w:t>2</w:t>
      </w:r>
      <w:r w:rsidRPr="00AD796C">
        <w:rPr>
          <w:rFonts w:ascii="Times New Roman" w:hAnsi="Times New Roman"/>
          <w:b/>
          <w:sz w:val="28"/>
          <w:szCs w:val="28"/>
        </w:rPr>
        <w:t xml:space="preserve">= </w:t>
      </w:r>
      <w:r w:rsidRPr="00AD796C">
        <w:rPr>
          <w:rFonts w:ascii="Times New Roman" w:hAnsi="Times New Roman"/>
          <w:b/>
          <w:i/>
          <w:iCs/>
          <w:sz w:val="28"/>
          <w:szCs w:val="28"/>
        </w:rPr>
        <w:t>f</w:t>
      </w:r>
      <w:r w:rsidRPr="00AD796C">
        <w:rPr>
          <w:rFonts w:ascii="Times New Roman" w:hAnsi="Times New Roman"/>
          <w:b/>
          <w:i/>
          <w:iCs/>
          <w:sz w:val="28"/>
          <w:szCs w:val="28"/>
          <w:vertAlign w:val="subscript"/>
        </w:rPr>
        <w:t>1</w:t>
      </w:r>
      <w:r w:rsidRPr="00AD796C">
        <w:rPr>
          <w:rFonts w:ascii="Times New Roman" w:hAnsi="Times New Roman"/>
          <w:sz w:val="28"/>
          <w:szCs w:val="28"/>
        </w:rPr>
        <w:t xml:space="preserve"> •</w:t>
      </w:r>
      <w:r w:rsidRPr="00AD796C">
        <w:rPr>
          <w:rFonts w:ascii="Times New Roman" w:hAnsi="Times New Roman"/>
          <w:b/>
          <w:sz w:val="28"/>
          <w:szCs w:val="28"/>
        </w:rPr>
        <w:t xml:space="preserve"> S </w:t>
      </w:r>
      <w:r w:rsidRPr="00AD796C">
        <w:rPr>
          <w:rFonts w:ascii="Times New Roman" w:hAnsi="Times New Roman"/>
          <w:b/>
          <w:sz w:val="28"/>
          <w:szCs w:val="28"/>
          <w:vertAlign w:val="subscript"/>
        </w:rPr>
        <w:t>ном</w:t>
      </w:r>
      <w:r w:rsidRPr="00AD796C">
        <w:rPr>
          <w:rFonts w:ascii="Times New Roman" w:hAnsi="Times New Roman"/>
          <w:i/>
          <w:iCs/>
          <w:sz w:val="28"/>
          <w:szCs w:val="28"/>
        </w:rPr>
        <w:t xml:space="preserve"> </w:t>
      </w:r>
      <w:r w:rsidRPr="00AD796C">
        <w:rPr>
          <w:rFonts w:ascii="Times New Roman" w:hAnsi="Times New Roman"/>
          <w:sz w:val="28"/>
          <w:szCs w:val="28"/>
        </w:rPr>
        <w:t>= 50 • 0,013 = 0,65 Гц.</w:t>
      </w:r>
    </w:p>
    <w:p w:rsidR="00F67F78" w:rsidRPr="00AD796C" w:rsidRDefault="00F67F78" w:rsidP="00F67F78">
      <w:pPr>
        <w:shd w:val="clear" w:color="auto" w:fill="FFFFFF"/>
        <w:spacing w:after="0" w:line="240" w:lineRule="auto"/>
        <w:ind w:right="29"/>
        <w:jc w:val="right"/>
        <w:rPr>
          <w:rFonts w:ascii="Times New Roman" w:hAnsi="Times New Roman"/>
          <w:spacing w:val="61"/>
          <w:sz w:val="28"/>
          <w:szCs w:val="28"/>
        </w:rPr>
      </w:pPr>
    </w:p>
    <w:p w:rsidR="00F67F78" w:rsidRDefault="00F67F78" w:rsidP="00F67F78">
      <w:pPr>
        <w:shd w:val="clear" w:color="auto" w:fill="FFFFFF"/>
        <w:spacing w:after="0" w:line="240" w:lineRule="auto"/>
        <w:ind w:right="29"/>
        <w:rPr>
          <w:rFonts w:ascii="Times New Roman" w:hAnsi="Times New Roman"/>
          <w:spacing w:val="61"/>
          <w:sz w:val="28"/>
          <w:szCs w:val="28"/>
        </w:rPr>
      </w:pPr>
      <w:r w:rsidRPr="00AD796C">
        <w:rPr>
          <w:rFonts w:ascii="Times New Roman" w:hAnsi="Times New Roman"/>
          <w:spacing w:val="61"/>
          <w:sz w:val="28"/>
          <w:szCs w:val="28"/>
        </w:rPr>
        <w:t xml:space="preserve">                                              </w:t>
      </w:r>
    </w:p>
    <w:p w:rsidR="00F67F78" w:rsidRPr="00AD796C" w:rsidRDefault="00F67F78" w:rsidP="00F67F78">
      <w:pPr>
        <w:shd w:val="clear" w:color="auto" w:fill="FFFFFF"/>
        <w:spacing w:after="0" w:line="240" w:lineRule="auto"/>
        <w:ind w:right="29"/>
        <w:rPr>
          <w:rFonts w:ascii="Times New Roman" w:hAnsi="Times New Roman"/>
          <w:sz w:val="28"/>
          <w:szCs w:val="28"/>
        </w:rPr>
      </w:pPr>
      <w:r w:rsidRPr="00AD796C">
        <w:rPr>
          <w:rFonts w:ascii="Times New Roman" w:hAnsi="Times New Roman"/>
          <w:spacing w:val="61"/>
          <w:sz w:val="28"/>
          <w:szCs w:val="28"/>
        </w:rPr>
        <w:t xml:space="preserve"> </w:t>
      </w:r>
      <w:r>
        <w:rPr>
          <w:rFonts w:ascii="Times New Roman" w:hAnsi="Times New Roman"/>
          <w:spacing w:val="61"/>
          <w:sz w:val="28"/>
          <w:szCs w:val="28"/>
        </w:rPr>
        <w:t xml:space="preserve">                                                    </w:t>
      </w:r>
      <w:r w:rsidRPr="00AD796C">
        <w:rPr>
          <w:rFonts w:ascii="Times New Roman" w:hAnsi="Times New Roman"/>
          <w:sz w:val="28"/>
          <w:szCs w:val="28"/>
        </w:rPr>
        <w:t>Таблица 2</w:t>
      </w:r>
    </w:p>
    <w:tbl>
      <w:tblPr>
        <w:tblW w:w="0" w:type="auto"/>
        <w:tblInd w:w="891" w:type="dxa"/>
        <w:tblCellMar>
          <w:left w:w="40" w:type="dxa"/>
          <w:right w:w="40" w:type="dxa"/>
        </w:tblCellMar>
        <w:tblLook w:val="04A0"/>
      </w:tblPr>
      <w:tblGrid>
        <w:gridCol w:w="2109"/>
        <w:gridCol w:w="726"/>
        <w:gridCol w:w="850"/>
        <w:gridCol w:w="952"/>
        <w:gridCol w:w="675"/>
        <w:gridCol w:w="665"/>
        <w:gridCol w:w="659"/>
        <w:gridCol w:w="877"/>
      </w:tblGrid>
      <w:tr w:rsidR="00F67F78" w:rsidRPr="00AD796C" w:rsidTr="00F67F78">
        <w:trPr>
          <w:trHeight w:val="1023"/>
        </w:trPr>
        <w:tc>
          <w:tcPr>
            <w:tcW w:w="0" w:type="auto"/>
            <w:tcBorders>
              <w:top w:val="single" w:sz="4" w:space="0" w:color="auto"/>
              <w:left w:val="single" w:sz="6" w:space="0" w:color="auto"/>
              <w:right w:val="single" w:sz="6" w:space="0" w:color="auto"/>
            </w:tcBorders>
            <w:shd w:val="clear" w:color="auto" w:fill="FFFFFF"/>
          </w:tcPr>
          <w:p w:rsidR="00F67F78" w:rsidRDefault="00F67F78" w:rsidP="00F67F78">
            <w:pPr>
              <w:widowControl w:val="0"/>
              <w:shd w:val="clear" w:color="auto" w:fill="FFFFFF"/>
              <w:autoSpaceDE w:val="0"/>
              <w:autoSpaceDN w:val="0"/>
              <w:adjustRightInd w:val="0"/>
              <w:spacing w:after="0" w:line="240" w:lineRule="auto"/>
              <w:ind w:left="274"/>
              <w:rPr>
                <w:rFonts w:ascii="Times New Roman" w:hAnsi="Times New Roman"/>
                <w:b/>
                <w:spacing w:val="-9"/>
                <w:sz w:val="28"/>
                <w:szCs w:val="28"/>
              </w:rPr>
            </w:pPr>
          </w:p>
          <w:p w:rsidR="00F67F78" w:rsidRPr="00AD796C" w:rsidRDefault="00F67F78" w:rsidP="00F67F78">
            <w:pPr>
              <w:widowControl w:val="0"/>
              <w:shd w:val="clear" w:color="auto" w:fill="FFFFFF"/>
              <w:autoSpaceDE w:val="0"/>
              <w:autoSpaceDN w:val="0"/>
              <w:adjustRightInd w:val="0"/>
              <w:spacing w:after="0" w:line="240" w:lineRule="auto"/>
              <w:ind w:left="274"/>
              <w:rPr>
                <w:rFonts w:ascii="Times New Roman" w:hAnsi="Times New Roman"/>
                <w:b/>
                <w:spacing w:val="-9"/>
                <w:sz w:val="28"/>
                <w:szCs w:val="28"/>
              </w:rPr>
            </w:pPr>
            <w:r w:rsidRPr="00AD796C">
              <w:rPr>
                <w:rFonts w:ascii="Times New Roman" w:hAnsi="Times New Roman"/>
                <w:b/>
                <w:spacing w:val="-9"/>
                <w:sz w:val="28"/>
                <w:szCs w:val="28"/>
              </w:rPr>
              <w:t>Тип двигателя</w:t>
            </w:r>
          </w:p>
        </w:tc>
        <w:tc>
          <w:tcPr>
            <w:tcW w:w="726" w:type="dxa"/>
            <w:tcBorders>
              <w:top w:val="single" w:sz="4" w:space="0" w:color="auto"/>
              <w:left w:val="single" w:sz="6"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jc w:val="center"/>
              <w:rPr>
                <w:rFonts w:ascii="Times New Roman" w:hAnsi="Times New Roman"/>
                <w:b/>
                <w:iCs/>
                <w:spacing w:val="-10"/>
                <w:sz w:val="28"/>
                <w:szCs w:val="28"/>
              </w:rPr>
            </w:pPr>
            <w:r w:rsidRPr="00AD796C">
              <w:rPr>
                <w:rFonts w:ascii="Times New Roman" w:hAnsi="Times New Roman"/>
                <w:b/>
                <w:iCs/>
                <w:spacing w:val="-10"/>
                <w:sz w:val="28"/>
                <w:szCs w:val="28"/>
              </w:rPr>
              <w:t>Р</w:t>
            </w:r>
            <w:r w:rsidRPr="00AD796C">
              <w:rPr>
                <w:rFonts w:ascii="Times New Roman" w:hAnsi="Times New Roman"/>
                <w:b/>
                <w:iCs/>
                <w:spacing w:val="-10"/>
                <w:sz w:val="28"/>
                <w:szCs w:val="28"/>
                <w:vertAlign w:val="subscript"/>
              </w:rPr>
              <w:t xml:space="preserve"> ном</w:t>
            </w:r>
          </w:p>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b/>
                <w:iCs/>
                <w:spacing w:val="-10"/>
                <w:sz w:val="28"/>
                <w:szCs w:val="28"/>
                <w:vertAlign w:val="subscript"/>
              </w:rPr>
            </w:pPr>
            <w:r w:rsidRPr="00AD796C">
              <w:rPr>
                <w:rFonts w:ascii="Times New Roman" w:hAnsi="Times New Roman"/>
                <w:b/>
                <w:iCs/>
                <w:spacing w:val="-10"/>
                <w:sz w:val="28"/>
                <w:szCs w:val="28"/>
              </w:rPr>
              <w:t>кВт</w:t>
            </w:r>
          </w:p>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b/>
                <w:iCs/>
                <w:spacing w:val="-10"/>
                <w:sz w:val="28"/>
                <w:szCs w:val="28"/>
              </w:rPr>
            </w:pPr>
          </w:p>
        </w:tc>
        <w:tc>
          <w:tcPr>
            <w:tcW w:w="850" w:type="dxa"/>
            <w:tcBorders>
              <w:top w:val="single" w:sz="4" w:space="0" w:color="auto"/>
              <w:left w:val="single" w:sz="6"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jc w:val="center"/>
              <w:rPr>
                <w:rFonts w:ascii="Times New Roman" w:hAnsi="Times New Roman"/>
                <w:sz w:val="28"/>
                <w:szCs w:val="28"/>
                <w:vertAlign w:val="subscript"/>
              </w:rPr>
            </w:pPr>
            <w:r w:rsidRPr="00AD796C">
              <w:rPr>
                <w:rFonts w:ascii="Times New Roman" w:hAnsi="Times New Roman"/>
                <w:b/>
                <w:sz w:val="28"/>
                <w:szCs w:val="28"/>
              </w:rPr>
              <w:t>n</w:t>
            </w:r>
            <w:r w:rsidRPr="00AD796C">
              <w:rPr>
                <w:rFonts w:ascii="Times New Roman" w:hAnsi="Times New Roman"/>
                <w:b/>
                <w:sz w:val="28"/>
                <w:szCs w:val="28"/>
                <w:vertAlign w:val="subscript"/>
              </w:rPr>
              <w:t>2</w:t>
            </w:r>
          </w:p>
          <w:p w:rsidR="00F67F78" w:rsidRPr="006672B4" w:rsidRDefault="00F67F78" w:rsidP="00F67F78">
            <w:pPr>
              <w:widowControl w:val="0"/>
              <w:shd w:val="clear" w:color="auto" w:fill="FFFFFF"/>
              <w:autoSpaceDE w:val="0"/>
              <w:autoSpaceDN w:val="0"/>
              <w:adjustRightInd w:val="0"/>
              <w:spacing w:after="0" w:line="240" w:lineRule="auto"/>
              <w:rPr>
                <w:rFonts w:ascii="Times New Roman" w:hAnsi="Times New Roman"/>
                <w:b/>
                <w:sz w:val="24"/>
                <w:szCs w:val="28"/>
              </w:rPr>
            </w:pPr>
            <w:r>
              <w:rPr>
                <w:rFonts w:ascii="Times New Roman" w:hAnsi="Times New Roman"/>
                <w:b/>
                <w:sz w:val="28"/>
                <w:szCs w:val="28"/>
              </w:rPr>
              <w:t xml:space="preserve"> </w:t>
            </w:r>
            <w:r w:rsidRPr="006672B4">
              <w:rPr>
                <w:rFonts w:ascii="Times New Roman" w:hAnsi="Times New Roman"/>
                <w:b/>
                <w:sz w:val="24"/>
                <w:szCs w:val="28"/>
              </w:rPr>
              <w:t>об/</w:t>
            </w:r>
          </w:p>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vertAlign w:val="subscript"/>
              </w:rPr>
            </w:pPr>
            <w:r w:rsidRPr="006672B4">
              <w:rPr>
                <w:rFonts w:ascii="Times New Roman" w:hAnsi="Times New Roman"/>
                <w:b/>
                <w:sz w:val="24"/>
                <w:szCs w:val="28"/>
              </w:rPr>
              <w:t>мин</w:t>
            </w:r>
          </w:p>
        </w:tc>
        <w:tc>
          <w:tcPr>
            <w:tcW w:w="952" w:type="dxa"/>
            <w:tcBorders>
              <w:top w:val="single" w:sz="4" w:space="0" w:color="auto"/>
              <w:left w:val="single" w:sz="6" w:space="0" w:color="auto"/>
              <w:bottom w:val="single" w:sz="6"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82"/>
              <w:jc w:val="center"/>
              <w:rPr>
                <w:rFonts w:ascii="Times New Roman" w:hAnsi="Times New Roman"/>
                <w:sz w:val="28"/>
                <w:szCs w:val="28"/>
              </w:rPr>
            </w:pPr>
            <w:r w:rsidRPr="00AD796C">
              <w:rPr>
                <w:rFonts w:ascii="Times New Roman" w:hAnsi="Times New Roman"/>
                <w:b/>
                <w:sz w:val="28"/>
                <w:szCs w:val="28"/>
              </w:rPr>
              <w:t>соs  φ</w:t>
            </w:r>
            <w:r w:rsidRPr="00AD796C">
              <w:rPr>
                <w:rFonts w:ascii="Times New Roman" w:hAnsi="Times New Roman"/>
                <w:b/>
                <w:sz w:val="28"/>
                <w:szCs w:val="28"/>
                <w:vertAlign w:val="subscript"/>
              </w:rPr>
              <w:t>ном</w:t>
            </w:r>
          </w:p>
        </w:tc>
        <w:tc>
          <w:tcPr>
            <w:tcW w:w="0" w:type="auto"/>
            <w:tcBorders>
              <w:top w:val="single" w:sz="4" w:space="0" w:color="auto"/>
              <w:left w:val="single" w:sz="6" w:space="0" w:color="auto"/>
              <w:bottom w:val="single" w:sz="6" w:space="0" w:color="auto"/>
              <w:right w:val="single" w:sz="6" w:space="0" w:color="auto"/>
            </w:tcBorders>
            <w:shd w:val="clear" w:color="auto" w:fill="FFFFFF"/>
          </w:tcPr>
          <w:p w:rsidR="00F67F78" w:rsidRPr="00AD796C" w:rsidRDefault="00F67F78" w:rsidP="00F67F78">
            <w:pPr>
              <w:widowControl w:val="0"/>
              <w:shd w:val="clear" w:color="auto" w:fill="FFFFFF"/>
              <w:autoSpaceDE w:val="0"/>
              <w:autoSpaceDN w:val="0"/>
              <w:adjustRightInd w:val="0"/>
              <w:spacing w:after="0" w:line="240" w:lineRule="auto"/>
              <w:ind w:left="58" w:right="29"/>
              <w:jc w:val="center"/>
              <w:rPr>
                <w:rFonts w:ascii="Times New Roman" w:hAnsi="Times New Roman"/>
                <w:b/>
                <w:sz w:val="28"/>
                <w:szCs w:val="28"/>
              </w:rPr>
            </w:pPr>
          </w:p>
          <w:p w:rsidR="00F67F78" w:rsidRPr="00AD796C" w:rsidRDefault="00F67F78" w:rsidP="00F67F78">
            <w:pPr>
              <w:widowControl w:val="0"/>
              <w:shd w:val="clear" w:color="auto" w:fill="FFFFFF"/>
              <w:autoSpaceDE w:val="0"/>
              <w:autoSpaceDN w:val="0"/>
              <w:adjustRightInd w:val="0"/>
              <w:spacing w:after="0" w:line="240" w:lineRule="auto"/>
              <w:ind w:left="115" w:right="48"/>
              <w:jc w:val="center"/>
              <w:rPr>
                <w:rFonts w:ascii="Times New Roman" w:hAnsi="Times New Roman"/>
                <w:b/>
                <w:sz w:val="28"/>
                <w:szCs w:val="28"/>
              </w:rPr>
            </w:pPr>
            <m:oMathPara>
              <m:oMath>
                <m:box>
                  <m:boxPr>
                    <m:ctrlPr>
                      <w:rPr>
                        <w:rFonts w:ascii="Cambria Math" w:hAnsi="Cambria Math"/>
                        <w:b/>
                        <w:i/>
                        <w:sz w:val="28"/>
                        <w:szCs w:val="28"/>
                      </w:rPr>
                    </m:ctrlPr>
                  </m:boxPr>
                  <m:e>
                    <m:argPr>
                      <m:argSz m:val="-1"/>
                    </m:argPr>
                    <m:f>
                      <m:fPr>
                        <m:ctrlPr>
                          <w:rPr>
                            <w:rFonts w:ascii="Cambria Math" w:hAnsi="Cambria Math"/>
                            <w:b/>
                            <w:i/>
                            <w:sz w:val="28"/>
                            <w:szCs w:val="28"/>
                          </w:rPr>
                        </m:ctrlPr>
                      </m:fPr>
                      <m:num>
                        <m:r>
                          <m:rPr>
                            <m:sty m:val="b"/>
                          </m:rPr>
                          <w:rPr>
                            <w:rFonts w:ascii="Cambria Math" w:hAnsi="Cambria Math"/>
                            <w:sz w:val="28"/>
                            <w:szCs w:val="28"/>
                          </w:rPr>
                          <m:t>Iпус</m:t>
                        </m:r>
                      </m:num>
                      <m:den>
                        <m:r>
                          <m:rPr>
                            <m:sty m:val="b"/>
                          </m:rPr>
                          <w:rPr>
                            <w:rFonts w:ascii="Cambria Math" w:hAnsi="Cambria Math"/>
                            <w:sz w:val="28"/>
                            <w:szCs w:val="28"/>
                          </w:rPr>
                          <m:t>Iном</m:t>
                        </m:r>
                      </m:den>
                    </m:f>
                  </m:e>
                </m:box>
              </m:oMath>
            </m:oMathPara>
          </w:p>
        </w:tc>
        <w:tc>
          <w:tcPr>
            <w:tcW w:w="0" w:type="auto"/>
            <w:tcBorders>
              <w:top w:val="single" w:sz="4" w:space="0" w:color="auto"/>
              <w:left w:val="single" w:sz="6" w:space="0" w:color="auto"/>
              <w:bottom w:val="single" w:sz="4" w:space="0" w:color="auto"/>
              <w:right w:val="single" w:sz="6" w:space="0" w:color="auto"/>
            </w:tcBorders>
            <w:shd w:val="clear" w:color="auto" w:fill="FFFFFF"/>
          </w:tcPr>
          <w:p w:rsidR="00F67F78" w:rsidRPr="00AD796C" w:rsidRDefault="00F67F78" w:rsidP="00F67F78">
            <w:pPr>
              <w:widowControl w:val="0"/>
              <w:shd w:val="clear" w:color="auto" w:fill="FFFFFF"/>
              <w:autoSpaceDE w:val="0"/>
              <w:autoSpaceDN w:val="0"/>
              <w:adjustRightInd w:val="0"/>
              <w:spacing w:after="0" w:line="240" w:lineRule="auto"/>
              <w:ind w:right="19"/>
              <w:jc w:val="center"/>
              <w:rPr>
                <w:rFonts w:ascii="Times New Roman" w:hAnsi="Times New Roman"/>
                <w:b/>
                <w:sz w:val="28"/>
                <w:szCs w:val="28"/>
              </w:rPr>
            </w:pPr>
          </w:p>
          <w:p w:rsidR="00F67F78" w:rsidRPr="00AD796C" w:rsidRDefault="00F67F78" w:rsidP="00F67F78">
            <w:pPr>
              <w:widowControl w:val="0"/>
              <w:shd w:val="clear" w:color="auto" w:fill="FFFFFF"/>
              <w:autoSpaceDE w:val="0"/>
              <w:autoSpaceDN w:val="0"/>
              <w:adjustRightInd w:val="0"/>
              <w:spacing w:after="0" w:line="240" w:lineRule="auto"/>
              <w:ind w:right="19"/>
              <w:jc w:val="center"/>
              <w:rPr>
                <w:rFonts w:ascii="Times New Roman" w:hAnsi="Times New Roman"/>
                <w:b/>
                <w:sz w:val="28"/>
                <w:szCs w:val="28"/>
              </w:rPr>
            </w:pPr>
            <m:oMathPara>
              <m:oMath>
                <m:box>
                  <m:boxPr>
                    <m:ctrlPr>
                      <w:rPr>
                        <w:rFonts w:ascii="Cambria Math" w:hAnsi="Cambria Math"/>
                        <w:b/>
                        <w:i/>
                        <w:sz w:val="28"/>
                        <w:szCs w:val="28"/>
                      </w:rPr>
                    </m:ctrlPr>
                  </m:boxPr>
                  <m:e>
                    <m:argPr>
                      <m:argSz m:val="-1"/>
                    </m:argPr>
                    <m:f>
                      <m:fPr>
                        <m:ctrlPr>
                          <w:rPr>
                            <w:rFonts w:ascii="Cambria Math" w:hAnsi="Cambria Math"/>
                            <w:b/>
                            <w:i/>
                            <w:sz w:val="28"/>
                            <w:szCs w:val="28"/>
                          </w:rPr>
                        </m:ctrlPr>
                      </m:fPr>
                      <m:num>
                        <m:r>
                          <m:rPr>
                            <m:sty m:val="b"/>
                          </m:rPr>
                          <w:rPr>
                            <w:rFonts w:ascii="Cambria Math" w:hAnsi="Cambria Math"/>
                            <w:sz w:val="28"/>
                            <w:szCs w:val="28"/>
                            <w:u w:val="single"/>
                          </w:rPr>
                          <m:t>М</m:t>
                        </m:r>
                        <m:r>
                          <m:rPr>
                            <m:sty m:val="b"/>
                          </m:rPr>
                          <w:rPr>
                            <w:rFonts w:ascii="Cambria Math" w:hAnsi="Cambria Math"/>
                            <w:sz w:val="28"/>
                            <w:szCs w:val="28"/>
                            <w:u w:val="single"/>
                            <w:vertAlign w:val="subscript"/>
                          </w:rPr>
                          <m:t>пус</m:t>
                        </m:r>
                      </m:num>
                      <m:den>
                        <m:r>
                          <m:rPr>
                            <m:sty m:val="b"/>
                          </m:rPr>
                          <w:rPr>
                            <w:rFonts w:ascii="Cambria Math" w:hAnsi="Cambria Math"/>
                            <w:sz w:val="28"/>
                            <w:szCs w:val="28"/>
                          </w:rPr>
                          <m:t xml:space="preserve">М </m:t>
                        </m:r>
                        <m:r>
                          <m:rPr>
                            <m:sty m:val="b"/>
                          </m:rPr>
                          <w:rPr>
                            <w:rFonts w:ascii="Cambria Math" w:hAnsi="Cambria Math"/>
                            <w:sz w:val="28"/>
                            <w:szCs w:val="28"/>
                            <w:vertAlign w:val="subscript"/>
                          </w:rPr>
                          <m:t>ном</m:t>
                        </m:r>
                      </m:den>
                    </m:f>
                  </m:e>
                </m:box>
              </m:oMath>
            </m:oMathPara>
          </w:p>
        </w:tc>
        <w:tc>
          <w:tcPr>
            <w:tcW w:w="0" w:type="auto"/>
            <w:tcBorders>
              <w:top w:val="single" w:sz="4" w:space="0" w:color="auto"/>
              <w:left w:val="single" w:sz="6" w:space="0" w:color="auto"/>
              <w:bottom w:val="single" w:sz="6" w:space="0" w:color="auto"/>
              <w:right w:val="single" w:sz="6" w:space="0" w:color="auto"/>
            </w:tcBorders>
            <w:shd w:val="clear" w:color="auto" w:fill="FFFFFF"/>
          </w:tcPr>
          <w:p w:rsidR="00F67F78" w:rsidRPr="00AD796C" w:rsidRDefault="00F67F78" w:rsidP="00F67F78">
            <w:pPr>
              <w:widowControl w:val="0"/>
              <w:shd w:val="clear" w:color="auto" w:fill="FFFFFF"/>
              <w:autoSpaceDE w:val="0"/>
              <w:autoSpaceDN w:val="0"/>
              <w:adjustRightInd w:val="0"/>
              <w:spacing w:after="0" w:line="240" w:lineRule="auto"/>
              <w:ind w:left="58" w:right="29"/>
              <w:jc w:val="center"/>
              <w:rPr>
                <w:rFonts w:ascii="Times New Roman" w:hAnsi="Times New Roman"/>
                <w:b/>
                <w:sz w:val="28"/>
                <w:szCs w:val="28"/>
              </w:rPr>
            </w:pPr>
          </w:p>
          <w:p w:rsidR="00F67F78" w:rsidRPr="00AD796C" w:rsidRDefault="00F67F78" w:rsidP="00F67F78">
            <w:pPr>
              <w:widowControl w:val="0"/>
              <w:shd w:val="clear" w:color="auto" w:fill="FFFFFF"/>
              <w:autoSpaceDE w:val="0"/>
              <w:autoSpaceDN w:val="0"/>
              <w:adjustRightInd w:val="0"/>
              <w:spacing w:after="0" w:line="240" w:lineRule="auto"/>
              <w:ind w:left="58" w:right="29"/>
              <w:jc w:val="center"/>
              <w:rPr>
                <w:rFonts w:ascii="Times New Roman" w:hAnsi="Times New Roman"/>
                <w:b/>
                <w:sz w:val="28"/>
                <w:szCs w:val="28"/>
              </w:rPr>
            </w:pPr>
            <m:oMathPara>
              <m:oMath>
                <m:box>
                  <m:boxPr>
                    <m:ctrlPr>
                      <w:rPr>
                        <w:rFonts w:ascii="Cambria Math" w:hAnsi="Cambria Math"/>
                        <w:b/>
                        <w:i/>
                        <w:sz w:val="28"/>
                        <w:szCs w:val="28"/>
                      </w:rPr>
                    </m:ctrlPr>
                  </m:boxPr>
                  <m:e>
                    <m:argPr>
                      <m:argSz m:val="-1"/>
                    </m:argPr>
                    <m:f>
                      <m:fPr>
                        <m:ctrlPr>
                          <w:rPr>
                            <w:rFonts w:ascii="Cambria Math" w:hAnsi="Cambria Math"/>
                            <w:b/>
                            <w:i/>
                            <w:sz w:val="28"/>
                            <w:szCs w:val="28"/>
                          </w:rPr>
                        </m:ctrlPr>
                      </m:fPr>
                      <m:num>
                        <m:r>
                          <m:rPr>
                            <m:sty m:val="b"/>
                          </m:rPr>
                          <w:rPr>
                            <w:rFonts w:ascii="Cambria Math" w:hAnsi="Cambria Math"/>
                            <w:sz w:val="28"/>
                            <w:szCs w:val="28"/>
                          </w:rPr>
                          <m:t>М</m:t>
                        </m:r>
                        <m:r>
                          <m:rPr>
                            <m:sty m:val="b"/>
                          </m:rPr>
                          <w:rPr>
                            <w:rFonts w:ascii="Cambria Math" w:hAnsi="Cambria Math"/>
                            <w:sz w:val="28"/>
                            <w:szCs w:val="28"/>
                            <w:vertAlign w:val="subscript"/>
                          </w:rPr>
                          <m:t>мах</m:t>
                        </m:r>
                      </m:num>
                      <m:den>
                        <m:r>
                          <m:rPr>
                            <m:sty m:val="b"/>
                          </m:rPr>
                          <w:rPr>
                            <w:rFonts w:ascii="Cambria Math" w:hAnsi="Cambria Math"/>
                            <w:sz w:val="28"/>
                            <w:szCs w:val="28"/>
                            <w:u w:val="single"/>
                          </w:rPr>
                          <m:t>М</m:t>
                        </m:r>
                        <m:r>
                          <m:rPr>
                            <m:sty m:val="b"/>
                          </m:rPr>
                          <w:rPr>
                            <w:rFonts w:ascii="Cambria Math" w:hAnsi="Cambria Math"/>
                            <w:sz w:val="28"/>
                            <w:szCs w:val="28"/>
                            <w:u w:val="single"/>
                            <w:vertAlign w:val="subscript"/>
                          </w:rPr>
                          <m:t>пус</m:t>
                        </m:r>
                      </m:den>
                    </m:f>
                  </m:e>
                </m:box>
              </m:oMath>
            </m:oMathPara>
          </w:p>
        </w:tc>
        <w:tc>
          <w:tcPr>
            <w:tcW w:w="877" w:type="dxa"/>
            <w:tcBorders>
              <w:top w:val="single" w:sz="4" w:space="0" w:color="auto"/>
              <w:left w:val="single" w:sz="6" w:space="0" w:color="auto"/>
              <w:bottom w:val="single" w:sz="6" w:space="0" w:color="auto"/>
              <w:right w:val="single" w:sz="6" w:space="0" w:color="auto"/>
            </w:tcBorders>
            <w:shd w:val="clear" w:color="auto" w:fill="FFFFFF"/>
          </w:tcPr>
          <w:p w:rsidR="00F67F78" w:rsidRPr="00AD796C" w:rsidRDefault="00F67F78" w:rsidP="00F67F78">
            <w:pPr>
              <w:widowControl w:val="0"/>
              <w:shd w:val="clear" w:color="auto" w:fill="FFFFFF"/>
              <w:autoSpaceDE w:val="0"/>
              <w:autoSpaceDN w:val="0"/>
              <w:adjustRightInd w:val="0"/>
              <w:spacing w:after="0" w:line="240" w:lineRule="auto"/>
              <w:ind w:left="86"/>
              <w:jc w:val="center"/>
              <w:rPr>
                <w:rFonts w:ascii="Times New Roman" w:hAnsi="Times New Roman"/>
                <w:sz w:val="28"/>
                <w:szCs w:val="28"/>
              </w:rPr>
            </w:pPr>
          </w:p>
          <w:p w:rsidR="00F67F78" w:rsidRPr="00AD796C" w:rsidRDefault="00F67F78" w:rsidP="00F67F78">
            <w:pPr>
              <w:widowControl w:val="0"/>
              <w:shd w:val="clear" w:color="auto" w:fill="FFFFFF"/>
              <w:autoSpaceDE w:val="0"/>
              <w:autoSpaceDN w:val="0"/>
              <w:adjustRightInd w:val="0"/>
              <w:spacing w:after="0" w:line="240" w:lineRule="auto"/>
              <w:ind w:left="86"/>
              <w:jc w:val="center"/>
              <w:rPr>
                <w:rFonts w:ascii="Times New Roman" w:hAnsi="Times New Roman"/>
                <w:sz w:val="28"/>
                <w:szCs w:val="28"/>
              </w:rPr>
            </w:pPr>
            <w:r w:rsidRPr="00AD796C">
              <w:rPr>
                <w:rFonts w:ascii="Times New Roman" w:hAnsi="Times New Roman"/>
                <w:sz w:val="28"/>
                <w:szCs w:val="28"/>
              </w:rPr>
              <w:t xml:space="preserve">η </w:t>
            </w:r>
            <w:r w:rsidRPr="00AD796C">
              <w:rPr>
                <w:rFonts w:ascii="Times New Roman" w:hAnsi="Times New Roman"/>
                <w:b/>
                <w:sz w:val="28"/>
                <w:szCs w:val="28"/>
                <w:vertAlign w:val="subscript"/>
              </w:rPr>
              <w:t>ном</w:t>
            </w:r>
          </w:p>
        </w:tc>
      </w:tr>
      <w:tr w:rsidR="00F67F78" w:rsidRPr="00AD796C" w:rsidTr="00F67F78">
        <w:trPr>
          <w:trHeight w:val="369"/>
        </w:trPr>
        <w:tc>
          <w:tcPr>
            <w:tcW w:w="0" w:type="auto"/>
            <w:tcBorders>
              <w:top w:val="single" w:sz="6" w:space="0" w:color="auto"/>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6"/>
              <w:rPr>
                <w:rFonts w:ascii="Times New Roman" w:hAnsi="Times New Roman"/>
                <w:sz w:val="28"/>
                <w:szCs w:val="28"/>
              </w:rPr>
            </w:pPr>
            <w:r w:rsidRPr="00AD796C">
              <w:rPr>
                <w:rFonts w:ascii="Times New Roman" w:hAnsi="Times New Roman"/>
                <w:sz w:val="28"/>
                <w:szCs w:val="28"/>
              </w:rPr>
              <w:t>4А100S2УЗ</w:t>
            </w:r>
          </w:p>
        </w:tc>
        <w:tc>
          <w:tcPr>
            <w:tcW w:w="726" w:type="dxa"/>
            <w:tcBorders>
              <w:top w:val="single" w:sz="6" w:space="0" w:color="auto"/>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4</w:t>
            </w:r>
          </w:p>
        </w:tc>
        <w:tc>
          <w:tcPr>
            <w:tcW w:w="850" w:type="dxa"/>
            <w:tcBorders>
              <w:top w:val="single" w:sz="6" w:space="0" w:color="auto"/>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48"/>
              <w:rPr>
                <w:rFonts w:ascii="Times New Roman" w:hAnsi="Times New Roman"/>
                <w:sz w:val="28"/>
                <w:szCs w:val="28"/>
              </w:rPr>
            </w:pPr>
            <w:r w:rsidRPr="00AD796C">
              <w:rPr>
                <w:rFonts w:ascii="Times New Roman" w:hAnsi="Times New Roman"/>
                <w:spacing w:val="-7"/>
                <w:sz w:val="28"/>
                <w:szCs w:val="28"/>
              </w:rPr>
              <w:t>2880</w:t>
            </w:r>
          </w:p>
        </w:tc>
        <w:tc>
          <w:tcPr>
            <w:tcW w:w="952" w:type="dxa"/>
            <w:tcBorders>
              <w:top w:val="single" w:sz="6" w:space="0" w:color="auto"/>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8"/>
              <w:jc w:val="center"/>
              <w:rPr>
                <w:rFonts w:ascii="Times New Roman" w:hAnsi="Times New Roman"/>
                <w:sz w:val="28"/>
                <w:szCs w:val="28"/>
              </w:rPr>
            </w:pPr>
            <w:r w:rsidRPr="00AD796C">
              <w:rPr>
                <w:rFonts w:ascii="Times New Roman" w:hAnsi="Times New Roman"/>
                <w:sz w:val="28"/>
                <w:szCs w:val="28"/>
              </w:rPr>
              <w:t>0,89</w:t>
            </w:r>
          </w:p>
        </w:tc>
        <w:tc>
          <w:tcPr>
            <w:tcW w:w="0" w:type="auto"/>
            <w:tcBorders>
              <w:top w:val="single" w:sz="6" w:space="0" w:color="auto"/>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7,5</w:t>
            </w:r>
          </w:p>
        </w:tc>
        <w:tc>
          <w:tcPr>
            <w:tcW w:w="0" w:type="auto"/>
            <w:tcBorders>
              <w:top w:val="single" w:sz="4" w:space="0" w:color="auto"/>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2,0</w:t>
            </w:r>
          </w:p>
        </w:tc>
        <w:tc>
          <w:tcPr>
            <w:tcW w:w="0" w:type="auto"/>
            <w:tcBorders>
              <w:top w:val="single" w:sz="6" w:space="0" w:color="auto"/>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2,2</w:t>
            </w:r>
          </w:p>
        </w:tc>
        <w:tc>
          <w:tcPr>
            <w:tcW w:w="877" w:type="dxa"/>
            <w:tcBorders>
              <w:top w:val="single" w:sz="6" w:space="0" w:color="auto"/>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
              <w:rPr>
                <w:rFonts w:ascii="Times New Roman" w:hAnsi="Times New Roman"/>
                <w:sz w:val="28"/>
                <w:szCs w:val="28"/>
              </w:rPr>
            </w:pPr>
            <w:r w:rsidRPr="00AD796C">
              <w:rPr>
                <w:rFonts w:ascii="Times New Roman" w:hAnsi="Times New Roman"/>
                <w:sz w:val="28"/>
                <w:szCs w:val="28"/>
              </w:rPr>
              <w:t>0,86</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6"/>
              <w:rPr>
                <w:rFonts w:ascii="Times New Roman" w:hAnsi="Times New Roman"/>
                <w:sz w:val="28"/>
                <w:szCs w:val="28"/>
              </w:rPr>
            </w:pPr>
            <w:r w:rsidRPr="00AD796C">
              <w:rPr>
                <w:rFonts w:ascii="Times New Roman" w:hAnsi="Times New Roman"/>
                <w:sz w:val="28"/>
                <w:szCs w:val="28"/>
              </w:rPr>
              <w:t>4А100 L 2УЗ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72"/>
              <w:rPr>
                <w:rFonts w:ascii="Times New Roman" w:hAnsi="Times New Roman"/>
                <w:sz w:val="28"/>
                <w:szCs w:val="28"/>
              </w:rPr>
            </w:pPr>
            <w:r w:rsidRPr="00AD796C">
              <w:rPr>
                <w:rFonts w:ascii="Times New Roman" w:hAnsi="Times New Roman"/>
                <w:sz w:val="28"/>
                <w:szCs w:val="28"/>
              </w:rPr>
              <w:t>5,5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48"/>
              <w:rPr>
                <w:rFonts w:ascii="Times New Roman" w:hAnsi="Times New Roman"/>
                <w:sz w:val="28"/>
                <w:szCs w:val="28"/>
              </w:rPr>
            </w:pPr>
            <w:r w:rsidRPr="00AD796C">
              <w:rPr>
                <w:rFonts w:ascii="Times New Roman" w:hAnsi="Times New Roman"/>
                <w:spacing w:val="-7"/>
                <w:sz w:val="28"/>
                <w:szCs w:val="28"/>
              </w:rPr>
              <w:t>2880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8"/>
              <w:jc w:val="center"/>
              <w:rPr>
                <w:rFonts w:ascii="Times New Roman" w:hAnsi="Times New Roman"/>
                <w:sz w:val="28"/>
                <w:szCs w:val="28"/>
              </w:rPr>
            </w:pPr>
            <w:r w:rsidRPr="00AD796C">
              <w:rPr>
                <w:rFonts w:ascii="Times New Roman" w:hAnsi="Times New Roman"/>
                <w:sz w:val="28"/>
                <w:szCs w:val="28"/>
              </w:rPr>
              <w:t>0,91</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0"/>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4"/>
              <w:rPr>
                <w:rFonts w:ascii="Times New Roman" w:hAnsi="Times New Roman"/>
                <w:sz w:val="28"/>
                <w:szCs w:val="28"/>
              </w:rPr>
            </w:pPr>
            <w:r w:rsidRPr="00AD796C">
              <w:rPr>
                <w:rFonts w:ascii="Times New Roman" w:hAnsi="Times New Roman"/>
                <w:sz w:val="28"/>
                <w:szCs w:val="28"/>
              </w:rPr>
              <w:t>0,87</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6"/>
              <w:rPr>
                <w:rFonts w:ascii="Times New Roman" w:hAnsi="Times New Roman"/>
                <w:sz w:val="28"/>
                <w:szCs w:val="28"/>
              </w:rPr>
            </w:pPr>
            <w:r w:rsidRPr="00AD796C">
              <w:rPr>
                <w:rFonts w:ascii="Times New Roman" w:hAnsi="Times New Roman"/>
                <w:spacing w:val="-4"/>
                <w:sz w:val="28"/>
                <w:szCs w:val="28"/>
              </w:rPr>
              <w:t>4А112М2СУЗ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7"/>
              <w:rPr>
                <w:rFonts w:ascii="Times New Roman" w:hAnsi="Times New Roman"/>
                <w:sz w:val="28"/>
                <w:szCs w:val="28"/>
              </w:rPr>
            </w:pPr>
            <w:r w:rsidRPr="00AD796C">
              <w:rPr>
                <w:rFonts w:ascii="Times New Roman" w:hAnsi="Times New Roman"/>
                <w:sz w:val="28"/>
                <w:szCs w:val="28"/>
              </w:rPr>
              <w:t>7,5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48"/>
              <w:rPr>
                <w:rFonts w:ascii="Times New Roman" w:hAnsi="Times New Roman"/>
                <w:sz w:val="28"/>
                <w:szCs w:val="28"/>
              </w:rPr>
            </w:pPr>
            <w:r w:rsidRPr="00AD796C">
              <w:rPr>
                <w:rFonts w:ascii="Times New Roman" w:hAnsi="Times New Roman"/>
                <w:spacing w:val="-7"/>
                <w:sz w:val="28"/>
                <w:szCs w:val="28"/>
              </w:rPr>
              <w:t>2900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8"/>
              <w:jc w:val="center"/>
              <w:rPr>
                <w:rFonts w:ascii="Times New Roman" w:hAnsi="Times New Roman"/>
                <w:sz w:val="28"/>
                <w:szCs w:val="28"/>
              </w:rPr>
            </w:pPr>
            <w:r w:rsidRPr="00AD796C">
              <w:rPr>
                <w:rFonts w:ascii="Times New Roman" w:hAnsi="Times New Roman"/>
                <w:sz w:val="28"/>
                <w:szCs w:val="28"/>
              </w:rPr>
              <w:t>0,88</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
              <w:rPr>
                <w:rFonts w:ascii="Times New Roman" w:hAnsi="Times New Roman"/>
                <w:sz w:val="28"/>
                <w:szCs w:val="28"/>
              </w:rPr>
            </w:pPr>
            <w:r w:rsidRPr="00AD796C">
              <w:rPr>
                <w:rFonts w:ascii="Times New Roman" w:hAnsi="Times New Roman"/>
                <w:sz w:val="28"/>
                <w:szCs w:val="28"/>
              </w:rPr>
              <w:t>0,87</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6"/>
              <w:rPr>
                <w:rFonts w:ascii="Times New Roman" w:hAnsi="Times New Roman"/>
                <w:sz w:val="28"/>
                <w:szCs w:val="28"/>
              </w:rPr>
            </w:pPr>
            <w:r w:rsidRPr="00AD796C">
              <w:rPr>
                <w:rFonts w:ascii="Times New Roman" w:hAnsi="Times New Roman"/>
                <w:spacing w:val="-4"/>
                <w:sz w:val="28"/>
                <w:szCs w:val="28"/>
              </w:rPr>
              <w:t>4А132М2СУЗ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82"/>
              <w:rPr>
                <w:rFonts w:ascii="Times New Roman" w:hAnsi="Times New Roman"/>
                <w:sz w:val="28"/>
                <w:szCs w:val="28"/>
              </w:rPr>
            </w:pPr>
            <w:r w:rsidRPr="00AD796C">
              <w:rPr>
                <w:rFonts w:ascii="Times New Roman" w:hAnsi="Times New Roman"/>
                <w:sz w:val="28"/>
                <w:szCs w:val="28"/>
              </w:rPr>
              <w:t>11</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48"/>
              <w:rPr>
                <w:rFonts w:ascii="Times New Roman" w:hAnsi="Times New Roman"/>
                <w:sz w:val="28"/>
                <w:szCs w:val="28"/>
              </w:rPr>
            </w:pPr>
            <w:r w:rsidRPr="00AD796C">
              <w:rPr>
                <w:rFonts w:ascii="Times New Roman" w:hAnsi="Times New Roman"/>
                <w:spacing w:val="-9"/>
                <w:sz w:val="28"/>
                <w:szCs w:val="28"/>
              </w:rPr>
              <w:t>2900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0,9</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4"/>
              <w:rPr>
                <w:rFonts w:ascii="Times New Roman" w:hAnsi="Times New Roman"/>
                <w:sz w:val="28"/>
                <w:szCs w:val="28"/>
              </w:rPr>
            </w:pPr>
            <w:r w:rsidRPr="00AD796C">
              <w:rPr>
                <w:rFonts w:ascii="Times New Roman" w:hAnsi="Times New Roman"/>
                <w:sz w:val="28"/>
                <w:szCs w:val="28"/>
              </w:rPr>
              <w:t>1,6</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
              <w:rPr>
                <w:rFonts w:ascii="Times New Roman" w:hAnsi="Times New Roman"/>
                <w:sz w:val="28"/>
                <w:szCs w:val="28"/>
              </w:rPr>
            </w:pPr>
            <w:r w:rsidRPr="00AD796C">
              <w:rPr>
                <w:rFonts w:ascii="Times New Roman" w:hAnsi="Times New Roman"/>
                <w:sz w:val="28"/>
                <w:szCs w:val="28"/>
              </w:rPr>
              <w:t>0,88</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6"/>
              <w:rPr>
                <w:rFonts w:ascii="Times New Roman" w:hAnsi="Times New Roman"/>
                <w:sz w:val="28"/>
                <w:szCs w:val="28"/>
              </w:rPr>
            </w:pPr>
            <w:r w:rsidRPr="00AD796C">
              <w:rPr>
                <w:rFonts w:ascii="Times New Roman" w:hAnsi="Times New Roman"/>
                <w:sz w:val="28"/>
                <w:szCs w:val="28"/>
              </w:rPr>
              <w:t>4А80А4УЗ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82"/>
              <w:rPr>
                <w:rFonts w:ascii="Times New Roman" w:hAnsi="Times New Roman"/>
                <w:sz w:val="28"/>
                <w:szCs w:val="28"/>
              </w:rPr>
            </w:pPr>
            <w:r w:rsidRPr="00AD796C">
              <w:rPr>
                <w:rFonts w:ascii="Times New Roman" w:hAnsi="Times New Roman"/>
                <w:sz w:val="28"/>
                <w:szCs w:val="28"/>
              </w:rPr>
              <w:t>1,1</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pacing w:val="-12"/>
                <w:sz w:val="28"/>
                <w:szCs w:val="28"/>
              </w:rPr>
              <w:t>1400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0,81</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5,0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
              <w:rPr>
                <w:rFonts w:ascii="Times New Roman" w:hAnsi="Times New Roman"/>
                <w:sz w:val="28"/>
                <w:szCs w:val="28"/>
              </w:rPr>
            </w:pPr>
            <w:r w:rsidRPr="00AD796C">
              <w:rPr>
                <w:rFonts w:ascii="Times New Roman" w:hAnsi="Times New Roman"/>
                <w:sz w:val="28"/>
                <w:szCs w:val="28"/>
              </w:rPr>
              <w:t>0,85</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4А900 S 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2,2</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pacing w:val="-10"/>
                <w:sz w:val="28"/>
                <w:szCs w:val="28"/>
              </w:rPr>
              <w:t>1400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0,83</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6,0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0,8</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4А100 S4 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7"/>
              <w:rPr>
                <w:rFonts w:ascii="Times New Roman" w:hAnsi="Times New Roman"/>
                <w:sz w:val="28"/>
                <w:szCs w:val="28"/>
              </w:rPr>
            </w:pPr>
            <w:r w:rsidRPr="00AD796C">
              <w:rPr>
                <w:rFonts w:ascii="Times New Roman" w:hAnsi="Times New Roman"/>
                <w:sz w:val="28"/>
                <w:szCs w:val="28"/>
              </w:rPr>
              <w:t>3</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z w:val="28"/>
                <w:szCs w:val="28"/>
              </w:rPr>
              <w:t>1425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0,83</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6,5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0,82</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4А100 L 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4</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z w:val="28"/>
                <w:szCs w:val="28"/>
              </w:rPr>
              <w:t>1425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0,84</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6,5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0,84</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4А112М4СУ1</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7"/>
              <w:rPr>
                <w:rFonts w:ascii="Times New Roman" w:hAnsi="Times New Roman"/>
                <w:sz w:val="28"/>
                <w:szCs w:val="28"/>
              </w:rPr>
            </w:pPr>
            <w:r w:rsidRPr="00AD796C">
              <w:rPr>
                <w:rFonts w:ascii="Times New Roman" w:hAnsi="Times New Roman"/>
                <w:sz w:val="28"/>
                <w:szCs w:val="28"/>
              </w:rPr>
              <w:t>5,5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1425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0,85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7,0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0,85</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4А132М4СУ1</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77"/>
              <w:rPr>
                <w:rFonts w:ascii="Times New Roman" w:hAnsi="Times New Roman"/>
                <w:sz w:val="28"/>
                <w:szCs w:val="28"/>
              </w:rPr>
            </w:pPr>
            <w:r w:rsidRPr="00AD796C">
              <w:rPr>
                <w:rFonts w:ascii="Times New Roman" w:hAnsi="Times New Roman"/>
                <w:sz w:val="28"/>
                <w:szCs w:val="28"/>
              </w:rPr>
              <w:t>11</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pacing w:val="-11"/>
                <w:sz w:val="28"/>
                <w:szCs w:val="28"/>
              </w:rPr>
              <w:t>1450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0,87</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0,87</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4АР160 S 4УЗ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82"/>
              <w:rPr>
                <w:rFonts w:ascii="Times New Roman" w:hAnsi="Times New Roman"/>
                <w:sz w:val="28"/>
                <w:szCs w:val="28"/>
              </w:rPr>
            </w:pPr>
            <w:r w:rsidRPr="00AD796C">
              <w:rPr>
                <w:rFonts w:ascii="Times New Roman" w:hAnsi="Times New Roman"/>
                <w:sz w:val="28"/>
                <w:szCs w:val="28"/>
              </w:rPr>
              <w:t>15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pacing w:val="-13"/>
                <w:sz w:val="28"/>
                <w:szCs w:val="28"/>
              </w:rPr>
              <w:t>1465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0,83</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
              <w:rPr>
                <w:rFonts w:ascii="Times New Roman" w:hAnsi="Times New Roman"/>
                <w:sz w:val="28"/>
                <w:szCs w:val="28"/>
              </w:rPr>
            </w:pPr>
            <w:r w:rsidRPr="00AD796C">
              <w:rPr>
                <w:rFonts w:ascii="Times New Roman" w:hAnsi="Times New Roman"/>
                <w:spacing w:val="-6"/>
                <w:sz w:val="28"/>
                <w:szCs w:val="28"/>
              </w:rPr>
              <w:t>0,865</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pacing w:val="-3"/>
                <w:sz w:val="28"/>
                <w:szCs w:val="28"/>
              </w:rPr>
              <w:t>4АР160М4УЗ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72"/>
              <w:rPr>
                <w:rFonts w:ascii="Times New Roman" w:hAnsi="Times New Roman"/>
                <w:sz w:val="28"/>
                <w:szCs w:val="28"/>
              </w:rPr>
            </w:pPr>
            <w:r w:rsidRPr="00AD796C">
              <w:rPr>
                <w:rFonts w:ascii="Times New Roman" w:hAnsi="Times New Roman"/>
                <w:sz w:val="28"/>
                <w:szCs w:val="28"/>
              </w:rPr>
              <w:t>18,5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z w:val="28"/>
                <w:szCs w:val="28"/>
              </w:rPr>
              <w:t>1465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0,87</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pacing w:val="-5"/>
                <w:sz w:val="28"/>
                <w:szCs w:val="28"/>
              </w:rPr>
              <w:t>0,885</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4АР180 S 4УЗ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22</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pacing w:val="-11"/>
                <w:sz w:val="28"/>
                <w:szCs w:val="28"/>
              </w:rPr>
              <w:t>1460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0,87</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0,89</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pacing w:val="-3"/>
                <w:sz w:val="28"/>
                <w:szCs w:val="28"/>
              </w:rPr>
              <w:t>4АР180М4УЗ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7"/>
              <w:rPr>
                <w:rFonts w:ascii="Times New Roman" w:hAnsi="Times New Roman"/>
                <w:sz w:val="28"/>
                <w:szCs w:val="28"/>
              </w:rPr>
            </w:pPr>
            <w:r w:rsidRPr="00AD796C">
              <w:rPr>
                <w:rFonts w:ascii="Times New Roman" w:hAnsi="Times New Roman"/>
                <w:sz w:val="28"/>
                <w:szCs w:val="28"/>
              </w:rPr>
              <w:t>30</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pacing w:val="-11"/>
                <w:sz w:val="28"/>
                <w:szCs w:val="28"/>
              </w:rPr>
              <w:t>1460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0,87</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0,9</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4А250 S 4УЗ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75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z w:val="28"/>
                <w:szCs w:val="28"/>
              </w:rPr>
              <w:t>1480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0,9</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1,2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0,93</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6"/>
              <w:rPr>
                <w:rFonts w:ascii="Times New Roman" w:hAnsi="Times New Roman"/>
                <w:sz w:val="28"/>
                <w:szCs w:val="28"/>
              </w:rPr>
            </w:pPr>
            <w:r w:rsidRPr="00AD796C">
              <w:rPr>
                <w:rFonts w:ascii="Times New Roman" w:hAnsi="Times New Roman"/>
                <w:sz w:val="28"/>
                <w:szCs w:val="28"/>
              </w:rPr>
              <w:t>4А250М4УЗ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90</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z w:val="28"/>
                <w:szCs w:val="28"/>
              </w:rPr>
              <w:t>1480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0,91</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1,2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0,93</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4А100 L 6УЗ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2,2</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9"/>
              <w:rPr>
                <w:rFonts w:ascii="Times New Roman" w:hAnsi="Times New Roman"/>
                <w:sz w:val="28"/>
                <w:szCs w:val="28"/>
              </w:rPr>
            </w:pPr>
            <w:r w:rsidRPr="00AD796C">
              <w:rPr>
                <w:rFonts w:ascii="Times New Roman" w:hAnsi="Times New Roman"/>
                <w:sz w:val="28"/>
                <w:szCs w:val="28"/>
              </w:rPr>
              <w:t>950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4"/>
              <w:jc w:val="center"/>
              <w:rPr>
                <w:rFonts w:ascii="Times New Roman" w:hAnsi="Times New Roman"/>
                <w:sz w:val="28"/>
                <w:szCs w:val="28"/>
              </w:rPr>
            </w:pPr>
            <w:r w:rsidRPr="00AD796C">
              <w:rPr>
                <w:rFonts w:ascii="Times New Roman" w:hAnsi="Times New Roman"/>
                <w:sz w:val="28"/>
                <w:szCs w:val="28"/>
              </w:rPr>
              <w:t>0,73</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5,5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2,0</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
              <w:rPr>
                <w:rFonts w:ascii="Times New Roman" w:hAnsi="Times New Roman"/>
                <w:sz w:val="28"/>
                <w:szCs w:val="28"/>
              </w:rPr>
            </w:pPr>
            <w:r w:rsidRPr="00AD796C">
              <w:rPr>
                <w:rFonts w:ascii="Times New Roman" w:hAnsi="Times New Roman"/>
                <w:sz w:val="28"/>
                <w:szCs w:val="28"/>
              </w:rPr>
              <w:t>0,81</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4АР160 S 6УЗ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72"/>
              <w:rPr>
                <w:rFonts w:ascii="Times New Roman" w:hAnsi="Times New Roman"/>
                <w:sz w:val="28"/>
                <w:szCs w:val="28"/>
              </w:rPr>
            </w:pPr>
            <w:r w:rsidRPr="00AD796C">
              <w:rPr>
                <w:rFonts w:ascii="Times New Roman" w:hAnsi="Times New Roman"/>
                <w:sz w:val="28"/>
                <w:szCs w:val="28"/>
              </w:rPr>
              <w:t>11</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4"/>
              <w:rPr>
                <w:rFonts w:ascii="Times New Roman" w:hAnsi="Times New Roman"/>
                <w:sz w:val="28"/>
                <w:szCs w:val="28"/>
              </w:rPr>
            </w:pPr>
            <w:r w:rsidRPr="00AD796C">
              <w:rPr>
                <w:rFonts w:ascii="Times New Roman" w:hAnsi="Times New Roman"/>
                <w:sz w:val="28"/>
                <w:szCs w:val="28"/>
              </w:rPr>
              <w:t>975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0,83</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7,0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pacing w:val="-4"/>
                <w:sz w:val="28"/>
                <w:szCs w:val="28"/>
              </w:rPr>
              <w:t>0,855</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4АР160М6УЗ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72"/>
              <w:rPr>
                <w:rFonts w:ascii="Times New Roman" w:hAnsi="Times New Roman"/>
                <w:sz w:val="28"/>
                <w:szCs w:val="28"/>
              </w:rPr>
            </w:pPr>
            <w:r w:rsidRPr="00AD796C">
              <w:rPr>
                <w:rFonts w:ascii="Times New Roman" w:hAnsi="Times New Roman"/>
                <w:sz w:val="28"/>
                <w:szCs w:val="28"/>
              </w:rPr>
              <w:t>15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975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0,83</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7,0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0,875</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4АР180М6УЗ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77"/>
              <w:rPr>
                <w:rFonts w:ascii="Times New Roman" w:hAnsi="Times New Roman"/>
                <w:sz w:val="28"/>
                <w:szCs w:val="28"/>
              </w:rPr>
            </w:pPr>
            <w:r w:rsidRPr="00AD796C">
              <w:rPr>
                <w:rFonts w:ascii="Times New Roman" w:hAnsi="Times New Roman"/>
                <w:sz w:val="28"/>
                <w:szCs w:val="28"/>
              </w:rPr>
              <w:t>18,5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970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6,5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2,0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0,87</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02"/>
              <w:rPr>
                <w:rFonts w:ascii="Times New Roman" w:hAnsi="Times New Roman"/>
                <w:sz w:val="28"/>
                <w:szCs w:val="28"/>
              </w:rPr>
            </w:pPr>
            <w:r w:rsidRPr="00AD796C">
              <w:rPr>
                <w:rFonts w:ascii="Times New Roman" w:hAnsi="Times New Roman"/>
                <w:sz w:val="28"/>
                <w:szCs w:val="28"/>
              </w:rPr>
              <w:t>4А25 0S 6УЗ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3"/>
              <w:rPr>
                <w:rFonts w:ascii="Times New Roman" w:hAnsi="Times New Roman"/>
                <w:sz w:val="28"/>
                <w:szCs w:val="28"/>
              </w:rPr>
            </w:pPr>
            <w:r w:rsidRPr="00AD796C">
              <w:rPr>
                <w:rFonts w:ascii="Times New Roman" w:hAnsi="Times New Roman"/>
                <w:sz w:val="28"/>
                <w:szCs w:val="28"/>
              </w:rPr>
              <w:t>45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4"/>
              <w:rPr>
                <w:rFonts w:ascii="Times New Roman" w:hAnsi="Times New Roman"/>
                <w:sz w:val="28"/>
                <w:szCs w:val="28"/>
              </w:rPr>
            </w:pPr>
            <w:r w:rsidRPr="00AD796C">
              <w:rPr>
                <w:rFonts w:ascii="Times New Roman" w:hAnsi="Times New Roman"/>
                <w:sz w:val="28"/>
                <w:szCs w:val="28"/>
              </w:rPr>
              <w:t>985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0,89</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6,5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0"/>
              <w:rPr>
                <w:rFonts w:ascii="Times New Roman" w:hAnsi="Times New Roman"/>
                <w:sz w:val="28"/>
                <w:szCs w:val="28"/>
              </w:rPr>
            </w:pPr>
            <w:r w:rsidRPr="00AD796C">
              <w:rPr>
                <w:rFonts w:ascii="Times New Roman" w:hAnsi="Times New Roman"/>
                <w:sz w:val="28"/>
                <w:szCs w:val="28"/>
              </w:rPr>
              <w:t>1,2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0,92</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7"/>
              <w:rPr>
                <w:rFonts w:ascii="Times New Roman" w:hAnsi="Times New Roman"/>
                <w:sz w:val="28"/>
                <w:szCs w:val="28"/>
              </w:rPr>
            </w:pPr>
            <w:r w:rsidRPr="00AD796C">
              <w:rPr>
                <w:rFonts w:ascii="Times New Roman" w:hAnsi="Times New Roman"/>
                <w:sz w:val="28"/>
                <w:szCs w:val="28"/>
              </w:rPr>
              <w:t>4А250М6УЗ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2"/>
              <w:rPr>
                <w:rFonts w:ascii="Times New Roman" w:hAnsi="Times New Roman"/>
                <w:sz w:val="28"/>
                <w:szCs w:val="28"/>
              </w:rPr>
            </w:pPr>
            <w:r w:rsidRPr="00AD796C">
              <w:rPr>
                <w:rFonts w:ascii="Times New Roman" w:hAnsi="Times New Roman"/>
                <w:sz w:val="28"/>
                <w:szCs w:val="28"/>
              </w:rPr>
              <w:t>55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4"/>
              <w:rPr>
                <w:rFonts w:ascii="Times New Roman" w:hAnsi="Times New Roman"/>
                <w:sz w:val="28"/>
                <w:szCs w:val="28"/>
              </w:rPr>
            </w:pPr>
            <w:r w:rsidRPr="00AD796C">
              <w:rPr>
                <w:rFonts w:ascii="Times New Roman" w:hAnsi="Times New Roman"/>
                <w:sz w:val="28"/>
                <w:szCs w:val="28"/>
              </w:rPr>
              <w:t>985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0,89</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7,0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5"/>
              <w:rPr>
                <w:rFonts w:ascii="Times New Roman" w:hAnsi="Times New Roman"/>
                <w:sz w:val="28"/>
                <w:szCs w:val="28"/>
              </w:rPr>
            </w:pPr>
            <w:r w:rsidRPr="00AD796C">
              <w:rPr>
                <w:rFonts w:ascii="Times New Roman" w:hAnsi="Times New Roman"/>
                <w:sz w:val="28"/>
                <w:szCs w:val="28"/>
              </w:rPr>
              <w:t>1,2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2,0</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0,92</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38"/>
              <w:rPr>
                <w:rFonts w:ascii="Times New Roman" w:hAnsi="Times New Roman"/>
                <w:sz w:val="28"/>
                <w:szCs w:val="28"/>
              </w:rPr>
            </w:pPr>
            <w:r w:rsidRPr="00AD796C">
              <w:rPr>
                <w:rFonts w:ascii="Times New Roman" w:hAnsi="Times New Roman"/>
                <w:sz w:val="28"/>
                <w:szCs w:val="28"/>
              </w:rPr>
              <w:t xml:space="preserve">   4АН250М6УЗ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z w:val="28"/>
                <w:szCs w:val="28"/>
              </w:rPr>
              <w:t>75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985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9"/>
              <w:jc w:val="center"/>
              <w:rPr>
                <w:rFonts w:ascii="Times New Roman" w:hAnsi="Times New Roman"/>
                <w:sz w:val="28"/>
                <w:szCs w:val="28"/>
              </w:rPr>
            </w:pPr>
            <w:r w:rsidRPr="00AD796C">
              <w:rPr>
                <w:rFonts w:ascii="Times New Roman" w:hAnsi="Times New Roman"/>
                <w:sz w:val="28"/>
                <w:szCs w:val="28"/>
              </w:rPr>
              <w:t>0,87</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1"/>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0"/>
              <w:rPr>
                <w:rFonts w:ascii="Times New Roman" w:hAnsi="Times New Roman"/>
                <w:sz w:val="28"/>
                <w:szCs w:val="28"/>
              </w:rPr>
            </w:pPr>
            <w:r w:rsidRPr="00AD796C">
              <w:rPr>
                <w:rFonts w:ascii="Times New Roman" w:hAnsi="Times New Roman"/>
                <w:sz w:val="28"/>
                <w:szCs w:val="28"/>
              </w:rPr>
              <w:t>1,2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2,5</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0,93</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7"/>
              <w:rPr>
                <w:rFonts w:ascii="Times New Roman" w:hAnsi="Times New Roman"/>
                <w:sz w:val="28"/>
                <w:szCs w:val="28"/>
              </w:rPr>
            </w:pPr>
            <w:r w:rsidRPr="00AD796C">
              <w:rPr>
                <w:rFonts w:ascii="Times New Roman" w:hAnsi="Times New Roman"/>
                <w:sz w:val="28"/>
                <w:szCs w:val="28"/>
              </w:rPr>
              <w:t>4АМ100 L 8УЗ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7"/>
              <w:rPr>
                <w:rFonts w:ascii="Times New Roman" w:hAnsi="Times New Roman"/>
                <w:sz w:val="28"/>
                <w:szCs w:val="28"/>
              </w:rPr>
            </w:pPr>
            <w:r w:rsidRPr="00AD796C">
              <w:rPr>
                <w:rFonts w:ascii="Times New Roman" w:hAnsi="Times New Roman"/>
                <w:sz w:val="28"/>
                <w:szCs w:val="28"/>
              </w:rPr>
              <w:t>1,5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5"/>
              <w:rPr>
                <w:rFonts w:ascii="Times New Roman" w:hAnsi="Times New Roman"/>
                <w:sz w:val="28"/>
                <w:szCs w:val="28"/>
              </w:rPr>
            </w:pPr>
            <w:r w:rsidRPr="00AD796C">
              <w:rPr>
                <w:rFonts w:ascii="Times New Roman" w:hAnsi="Times New Roman"/>
                <w:sz w:val="28"/>
                <w:szCs w:val="28"/>
              </w:rPr>
              <w:t>725</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4"/>
              <w:jc w:val="center"/>
              <w:rPr>
                <w:rFonts w:ascii="Times New Roman" w:hAnsi="Times New Roman"/>
                <w:sz w:val="28"/>
                <w:szCs w:val="28"/>
              </w:rPr>
            </w:pPr>
            <w:r w:rsidRPr="00AD796C">
              <w:rPr>
                <w:rFonts w:ascii="Times New Roman" w:hAnsi="Times New Roman"/>
                <w:sz w:val="28"/>
                <w:szCs w:val="28"/>
              </w:rPr>
              <w:t>0,65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6,5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1,6</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1,7</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0,74</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7"/>
              <w:rPr>
                <w:rFonts w:ascii="Times New Roman" w:hAnsi="Times New Roman"/>
                <w:sz w:val="28"/>
                <w:szCs w:val="28"/>
              </w:rPr>
            </w:pPr>
            <w:r w:rsidRPr="00AD796C">
              <w:rPr>
                <w:rFonts w:ascii="Times New Roman" w:hAnsi="Times New Roman"/>
                <w:sz w:val="28"/>
                <w:szCs w:val="28"/>
              </w:rPr>
              <w:t>4АР160 S 8УЗ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3"/>
              <w:rPr>
                <w:rFonts w:ascii="Times New Roman" w:hAnsi="Times New Roman"/>
                <w:sz w:val="28"/>
                <w:szCs w:val="28"/>
              </w:rPr>
            </w:pPr>
            <w:r w:rsidRPr="00AD796C">
              <w:rPr>
                <w:rFonts w:ascii="Times New Roman" w:hAnsi="Times New Roman"/>
                <w:sz w:val="28"/>
                <w:szCs w:val="28"/>
              </w:rPr>
              <w:t>7,5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730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
              <w:jc w:val="center"/>
              <w:rPr>
                <w:rFonts w:ascii="Times New Roman" w:hAnsi="Times New Roman"/>
                <w:sz w:val="28"/>
                <w:szCs w:val="28"/>
              </w:rPr>
            </w:pPr>
            <w:r w:rsidRPr="00AD796C">
              <w:rPr>
                <w:rFonts w:ascii="Times New Roman" w:hAnsi="Times New Roman"/>
                <w:sz w:val="28"/>
                <w:szCs w:val="28"/>
              </w:rPr>
              <w:t>0,75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6,5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0"/>
              <w:rPr>
                <w:rFonts w:ascii="Times New Roman" w:hAnsi="Times New Roman"/>
                <w:sz w:val="28"/>
                <w:szCs w:val="28"/>
              </w:rPr>
            </w:pPr>
            <w:r w:rsidRPr="00AD796C">
              <w:rPr>
                <w:rFonts w:ascii="Times New Roman" w:hAnsi="Times New Roman"/>
                <w:sz w:val="28"/>
                <w:szCs w:val="28"/>
              </w:rPr>
              <w:t>1,8</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2,2</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0,86</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7"/>
              <w:rPr>
                <w:rFonts w:ascii="Times New Roman" w:hAnsi="Times New Roman"/>
                <w:sz w:val="28"/>
                <w:szCs w:val="28"/>
              </w:rPr>
            </w:pPr>
            <w:r w:rsidRPr="00AD796C">
              <w:rPr>
                <w:rFonts w:ascii="Times New Roman" w:hAnsi="Times New Roman"/>
                <w:sz w:val="28"/>
                <w:szCs w:val="28"/>
              </w:rPr>
              <w:t>4А250 S 8УЗ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8"/>
              <w:rPr>
                <w:rFonts w:ascii="Times New Roman" w:hAnsi="Times New Roman"/>
                <w:sz w:val="28"/>
                <w:szCs w:val="28"/>
              </w:rPr>
            </w:pPr>
            <w:r w:rsidRPr="00AD796C">
              <w:rPr>
                <w:rFonts w:ascii="Times New Roman" w:hAnsi="Times New Roman"/>
                <w:sz w:val="28"/>
                <w:szCs w:val="28"/>
              </w:rPr>
              <w:t>37</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740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4"/>
              <w:jc w:val="center"/>
              <w:rPr>
                <w:rFonts w:ascii="Times New Roman" w:hAnsi="Times New Roman"/>
                <w:sz w:val="28"/>
                <w:szCs w:val="28"/>
              </w:rPr>
            </w:pPr>
            <w:r w:rsidRPr="00AD796C">
              <w:rPr>
                <w:rFonts w:ascii="Times New Roman" w:hAnsi="Times New Roman"/>
                <w:sz w:val="28"/>
                <w:szCs w:val="28"/>
              </w:rPr>
              <w:t>0,83</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6,0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0"/>
              <w:rPr>
                <w:rFonts w:ascii="Times New Roman" w:hAnsi="Times New Roman"/>
                <w:sz w:val="28"/>
                <w:szCs w:val="28"/>
              </w:rPr>
            </w:pPr>
            <w:r w:rsidRPr="00AD796C">
              <w:rPr>
                <w:rFonts w:ascii="Times New Roman" w:hAnsi="Times New Roman"/>
                <w:sz w:val="28"/>
                <w:szCs w:val="28"/>
              </w:rPr>
              <w:t>1,2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Pr>
                <w:rFonts w:ascii="Times New Roman" w:hAnsi="Times New Roman"/>
                <w:sz w:val="28"/>
                <w:szCs w:val="28"/>
              </w:rPr>
            </w:pPr>
            <w:r w:rsidRPr="00AD796C">
              <w:rPr>
                <w:rFonts w:ascii="Times New Roman" w:hAnsi="Times New Roman"/>
                <w:sz w:val="28"/>
                <w:szCs w:val="28"/>
              </w:rPr>
              <w:t>1,7</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0,9</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7"/>
              <w:rPr>
                <w:rFonts w:ascii="Times New Roman" w:hAnsi="Times New Roman"/>
                <w:sz w:val="28"/>
                <w:szCs w:val="28"/>
              </w:rPr>
            </w:pPr>
            <w:r w:rsidRPr="00AD796C">
              <w:rPr>
                <w:rFonts w:ascii="Times New Roman" w:hAnsi="Times New Roman"/>
                <w:sz w:val="28"/>
                <w:szCs w:val="28"/>
              </w:rPr>
              <w:t>4А250М8УЗ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3"/>
              <w:rPr>
                <w:rFonts w:ascii="Times New Roman" w:hAnsi="Times New Roman"/>
                <w:sz w:val="28"/>
                <w:szCs w:val="28"/>
              </w:rPr>
            </w:pPr>
            <w:r w:rsidRPr="00AD796C">
              <w:rPr>
                <w:rFonts w:ascii="Times New Roman" w:hAnsi="Times New Roman"/>
                <w:sz w:val="28"/>
                <w:szCs w:val="28"/>
              </w:rPr>
              <w:t>45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740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4"/>
              <w:jc w:val="center"/>
              <w:rPr>
                <w:rFonts w:ascii="Times New Roman" w:hAnsi="Times New Roman"/>
                <w:sz w:val="28"/>
                <w:szCs w:val="28"/>
              </w:rPr>
            </w:pPr>
            <w:r w:rsidRPr="00AD796C">
              <w:rPr>
                <w:rFonts w:ascii="Times New Roman" w:hAnsi="Times New Roman"/>
                <w:sz w:val="28"/>
                <w:szCs w:val="28"/>
              </w:rPr>
              <w:t>0,84</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6,0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0"/>
              <w:rPr>
                <w:rFonts w:ascii="Times New Roman" w:hAnsi="Times New Roman"/>
                <w:sz w:val="28"/>
                <w:szCs w:val="28"/>
              </w:rPr>
            </w:pPr>
            <w:r w:rsidRPr="00AD796C">
              <w:rPr>
                <w:rFonts w:ascii="Times New Roman" w:hAnsi="Times New Roman"/>
                <w:sz w:val="28"/>
                <w:szCs w:val="28"/>
              </w:rPr>
              <w:t>1,2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1,7</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0,91</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7"/>
              <w:rPr>
                <w:rFonts w:ascii="Times New Roman" w:hAnsi="Times New Roman"/>
                <w:sz w:val="28"/>
                <w:szCs w:val="28"/>
              </w:rPr>
            </w:pPr>
            <w:r w:rsidRPr="00AD796C">
              <w:rPr>
                <w:rFonts w:ascii="Times New Roman" w:hAnsi="Times New Roman"/>
                <w:spacing w:val="-3"/>
                <w:sz w:val="28"/>
                <w:szCs w:val="28"/>
              </w:rPr>
              <w:t>4АН250М8УЗ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3"/>
              <w:rPr>
                <w:rFonts w:ascii="Times New Roman" w:hAnsi="Times New Roman"/>
                <w:sz w:val="28"/>
                <w:szCs w:val="28"/>
              </w:rPr>
            </w:pPr>
            <w:r w:rsidRPr="00AD796C">
              <w:rPr>
                <w:rFonts w:ascii="Times New Roman" w:hAnsi="Times New Roman"/>
                <w:sz w:val="28"/>
                <w:szCs w:val="28"/>
              </w:rPr>
              <w:t>55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30"/>
              <w:rPr>
                <w:rFonts w:ascii="Times New Roman" w:hAnsi="Times New Roman"/>
                <w:sz w:val="28"/>
                <w:szCs w:val="28"/>
              </w:rPr>
            </w:pPr>
            <w:r w:rsidRPr="00AD796C">
              <w:rPr>
                <w:rFonts w:ascii="Times New Roman" w:hAnsi="Times New Roman"/>
                <w:sz w:val="28"/>
                <w:szCs w:val="28"/>
              </w:rPr>
              <w:t>740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4"/>
              <w:jc w:val="center"/>
              <w:rPr>
                <w:rFonts w:ascii="Times New Roman" w:hAnsi="Times New Roman"/>
                <w:sz w:val="28"/>
                <w:szCs w:val="28"/>
              </w:rPr>
            </w:pPr>
            <w:r w:rsidRPr="00AD796C">
              <w:rPr>
                <w:rFonts w:ascii="Times New Roman" w:hAnsi="Times New Roman"/>
                <w:sz w:val="28"/>
                <w:szCs w:val="28"/>
              </w:rPr>
              <w:t>0,82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6,0</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0"/>
              <w:rPr>
                <w:rFonts w:ascii="Times New Roman" w:hAnsi="Times New Roman"/>
                <w:sz w:val="28"/>
                <w:szCs w:val="28"/>
              </w:rPr>
            </w:pPr>
            <w:r w:rsidRPr="00AD796C">
              <w:rPr>
                <w:rFonts w:ascii="Times New Roman" w:hAnsi="Times New Roman"/>
                <w:sz w:val="28"/>
                <w:szCs w:val="28"/>
              </w:rPr>
              <w:t>1,2</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2,0</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0,92</w:t>
            </w:r>
          </w:p>
        </w:tc>
      </w:tr>
      <w:tr w:rsidR="00F67F78" w:rsidRPr="00AD796C" w:rsidTr="00F67F78">
        <w:trPr>
          <w:trHeight w:val="369"/>
        </w:trPr>
        <w:tc>
          <w:tcPr>
            <w:tcW w:w="0" w:type="auto"/>
            <w:tcBorders>
              <w:top w:val="nil"/>
              <w:left w:val="single" w:sz="6" w:space="0" w:color="auto"/>
              <w:bottom w:val="nil"/>
              <w:right w:val="single" w:sz="4"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7"/>
              <w:rPr>
                <w:rFonts w:ascii="Times New Roman" w:hAnsi="Times New Roman"/>
                <w:sz w:val="28"/>
                <w:szCs w:val="28"/>
              </w:rPr>
            </w:pPr>
            <w:r w:rsidRPr="00AD796C">
              <w:rPr>
                <w:rFonts w:ascii="Times New Roman" w:hAnsi="Times New Roman"/>
                <w:sz w:val="28"/>
                <w:szCs w:val="28"/>
              </w:rPr>
              <w:t>4А160 S 4/2УЗ</w:t>
            </w:r>
          </w:p>
        </w:tc>
        <w:tc>
          <w:tcPr>
            <w:tcW w:w="726" w:type="dxa"/>
            <w:tcBorders>
              <w:top w:val="nil"/>
              <w:left w:val="single" w:sz="4" w:space="0" w:color="auto"/>
              <w:bottom w:val="nil"/>
              <w:right w:val="single" w:sz="4"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72"/>
              <w:rPr>
                <w:rFonts w:ascii="Times New Roman" w:hAnsi="Times New Roman"/>
                <w:sz w:val="28"/>
                <w:szCs w:val="28"/>
              </w:rPr>
            </w:pPr>
            <w:r w:rsidRPr="00AD796C">
              <w:rPr>
                <w:rFonts w:ascii="Times New Roman" w:hAnsi="Times New Roman"/>
                <w:sz w:val="28"/>
                <w:szCs w:val="28"/>
              </w:rPr>
              <w:t>11</w:t>
            </w:r>
          </w:p>
        </w:tc>
        <w:tc>
          <w:tcPr>
            <w:tcW w:w="850" w:type="dxa"/>
            <w:tcBorders>
              <w:top w:val="nil"/>
              <w:left w:val="single" w:sz="4" w:space="0" w:color="auto"/>
              <w:bottom w:val="nil"/>
              <w:right w:val="single" w:sz="4"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53"/>
              <w:rPr>
                <w:rFonts w:ascii="Times New Roman" w:hAnsi="Times New Roman"/>
                <w:sz w:val="28"/>
                <w:szCs w:val="28"/>
              </w:rPr>
            </w:pPr>
            <w:r w:rsidRPr="00AD796C">
              <w:rPr>
                <w:rFonts w:ascii="Times New Roman" w:hAnsi="Times New Roman"/>
                <w:sz w:val="28"/>
                <w:szCs w:val="28"/>
              </w:rPr>
              <w:t>1460</w:t>
            </w:r>
          </w:p>
        </w:tc>
        <w:tc>
          <w:tcPr>
            <w:tcW w:w="952" w:type="dxa"/>
            <w:tcBorders>
              <w:top w:val="nil"/>
              <w:left w:val="single" w:sz="4" w:space="0" w:color="auto"/>
              <w:bottom w:val="nil"/>
              <w:right w:val="single" w:sz="4"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24"/>
              <w:jc w:val="center"/>
              <w:rPr>
                <w:rFonts w:ascii="Times New Roman" w:hAnsi="Times New Roman"/>
                <w:sz w:val="28"/>
                <w:szCs w:val="28"/>
              </w:rPr>
            </w:pPr>
            <w:r w:rsidRPr="00AD796C">
              <w:rPr>
                <w:rFonts w:ascii="Times New Roman" w:hAnsi="Times New Roman"/>
                <w:sz w:val="28"/>
                <w:szCs w:val="28"/>
              </w:rPr>
              <w:t>0,85</w:t>
            </w:r>
          </w:p>
        </w:tc>
        <w:tc>
          <w:tcPr>
            <w:tcW w:w="0" w:type="auto"/>
            <w:tcBorders>
              <w:top w:val="nil"/>
              <w:left w:val="single" w:sz="4" w:space="0" w:color="auto"/>
              <w:bottom w:val="nil"/>
              <w:right w:val="single" w:sz="4"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7,5</w:t>
            </w:r>
          </w:p>
        </w:tc>
        <w:tc>
          <w:tcPr>
            <w:tcW w:w="0" w:type="auto"/>
            <w:tcBorders>
              <w:top w:val="nil"/>
              <w:left w:val="single" w:sz="4" w:space="0" w:color="auto"/>
              <w:bottom w:val="nil"/>
              <w:right w:val="single" w:sz="4"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1,5</w:t>
            </w:r>
          </w:p>
        </w:tc>
        <w:tc>
          <w:tcPr>
            <w:tcW w:w="0" w:type="auto"/>
            <w:tcBorders>
              <w:top w:val="nil"/>
              <w:left w:val="single" w:sz="4" w:space="0" w:color="auto"/>
              <w:bottom w:val="nil"/>
              <w:right w:val="single" w:sz="4"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2,1</w:t>
            </w:r>
          </w:p>
        </w:tc>
        <w:tc>
          <w:tcPr>
            <w:tcW w:w="877" w:type="dxa"/>
            <w:tcBorders>
              <w:top w:val="nil"/>
              <w:left w:val="single" w:sz="4" w:space="0" w:color="auto"/>
              <w:bottom w:val="nil"/>
              <w:right w:val="single" w:sz="4"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0,85</w:t>
            </w:r>
          </w:p>
        </w:tc>
      </w:tr>
      <w:tr w:rsidR="00F67F78" w:rsidRPr="00AD796C" w:rsidTr="00F67F78">
        <w:trPr>
          <w:trHeight w:val="338"/>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2"/>
              <w:rPr>
                <w:rFonts w:ascii="Times New Roman" w:hAnsi="Times New Roman"/>
                <w:sz w:val="28"/>
                <w:szCs w:val="28"/>
              </w:rPr>
            </w:pPr>
            <w:r w:rsidRPr="00AD796C">
              <w:rPr>
                <w:rFonts w:ascii="Times New Roman" w:hAnsi="Times New Roman"/>
                <w:sz w:val="28"/>
                <w:szCs w:val="28"/>
              </w:rPr>
              <w:t>4А180 S 4/2УЗ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67"/>
              <w:rPr>
                <w:rFonts w:ascii="Times New Roman" w:hAnsi="Times New Roman"/>
                <w:sz w:val="28"/>
                <w:szCs w:val="28"/>
              </w:rPr>
            </w:pPr>
            <w:r w:rsidRPr="00AD796C">
              <w:rPr>
                <w:rFonts w:ascii="Times New Roman" w:hAnsi="Times New Roman"/>
                <w:sz w:val="28"/>
                <w:szCs w:val="28"/>
              </w:rPr>
              <w:t>18,5</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48"/>
              <w:rPr>
                <w:rFonts w:ascii="Times New Roman" w:hAnsi="Times New Roman"/>
                <w:sz w:val="28"/>
                <w:szCs w:val="28"/>
              </w:rPr>
            </w:pPr>
            <w:r w:rsidRPr="00AD796C">
              <w:rPr>
                <w:rFonts w:ascii="Times New Roman" w:hAnsi="Times New Roman"/>
                <w:sz w:val="28"/>
                <w:szCs w:val="28"/>
              </w:rPr>
              <w:t>1470</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
              <w:jc w:val="center"/>
              <w:rPr>
                <w:rFonts w:ascii="Times New Roman" w:hAnsi="Times New Roman"/>
                <w:sz w:val="28"/>
                <w:szCs w:val="28"/>
              </w:rPr>
            </w:pPr>
            <w:r w:rsidRPr="00AD796C">
              <w:rPr>
                <w:rFonts w:ascii="Times New Roman" w:hAnsi="Times New Roman"/>
                <w:sz w:val="28"/>
                <w:szCs w:val="28"/>
              </w:rPr>
              <w:t>0,9</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1"/>
              <w:rPr>
                <w:rFonts w:ascii="Times New Roman" w:hAnsi="Times New Roman"/>
                <w:sz w:val="28"/>
                <w:szCs w:val="28"/>
              </w:rPr>
            </w:pPr>
            <w:r w:rsidRPr="00AD796C">
              <w:rPr>
                <w:rFonts w:ascii="Times New Roman" w:hAnsi="Times New Roman"/>
                <w:sz w:val="28"/>
                <w:szCs w:val="28"/>
              </w:rPr>
              <w:t>6,5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1,3</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06"/>
              <w:rPr>
                <w:rFonts w:ascii="Times New Roman" w:hAnsi="Times New Roman"/>
                <w:sz w:val="28"/>
                <w:szCs w:val="28"/>
              </w:rPr>
            </w:pPr>
            <w:r w:rsidRPr="00AD796C">
              <w:rPr>
                <w:rFonts w:ascii="Times New Roman" w:hAnsi="Times New Roman"/>
                <w:sz w:val="28"/>
                <w:szCs w:val="28"/>
              </w:rPr>
              <w:t>1,8</w:t>
            </w:r>
          </w:p>
        </w:tc>
        <w:tc>
          <w:tcPr>
            <w:tcW w:w="877"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0,883</w:t>
            </w:r>
          </w:p>
        </w:tc>
      </w:tr>
      <w:tr w:rsidR="00F67F78" w:rsidRPr="00AD796C" w:rsidTr="00F67F78">
        <w:trPr>
          <w:trHeight w:val="369"/>
        </w:trPr>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2"/>
              <w:rPr>
                <w:rFonts w:ascii="Times New Roman" w:hAnsi="Times New Roman"/>
                <w:sz w:val="28"/>
                <w:szCs w:val="28"/>
              </w:rPr>
            </w:pPr>
            <w:r w:rsidRPr="00AD796C">
              <w:rPr>
                <w:rFonts w:ascii="Times New Roman" w:hAnsi="Times New Roman"/>
                <w:spacing w:val="-2"/>
                <w:sz w:val="28"/>
                <w:szCs w:val="28"/>
              </w:rPr>
              <w:t>4А160М8/4УЗ</w:t>
            </w:r>
          </w:p>
        </w:tc>
        <w:tc>
          <w:tcPr>
            <w:tcW w:w="726"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48"/>
              <w:rPr>
                <w:rFonts w:ascii="Times New Roman" w:hAnsi="Times New Roman"/>
                <w:sz w:val="28"/>
                <w:szCs w:val="28"/>
              </w:rPr>
            </w:pPr>
            <w:r w:rsidRPr="00AD796C">
              <w:rPr>
                <w:rFonts w:ascii="Times New Roman" w:hAnsi="Times New Roman"/>
                <w:sz w:val="28"/>
                <w:szCs w:val="28"/>
              </w:rPr>
              <w:t>9</w:t>
            </w:r>
          </w:p>
        </w:tc>
        <w:tc>
          <w:tcPr>
            <w:tcW w:w="850"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25"/>
              <w:rPr>
                <w:rFonts w:ascii="Times New Roman" w:hAnsi="Times New Roman"/>
                <w:sz w:val="28"/>
                <w:szCs w:val="28"/>
              </w:rPr>
            </w:pPr>
            <w:r w:rsidRPr="00AD796C">
              <w:rPr>
                <w:rFonts w:ascii="Times New Roman" w:hAnsi="Times New Roman"/>
                <w:sz w:val="28"/>
                <w:szCs w:val="28"/>
              </w:rPr>
              <w:t>732</w:t>
            </w:r>
          </w:p>
        </w:tc>
        <w:tc>
          <w:tcPr>
            <w:tcW w:w="952" w:type="dxa"/>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
              <w:jc w:val="center"/>
              <w:rPr>
                <w:rFonts w:ascii="Times New Roman" w:hAnsi="Times New Roman"/>
                <w:sz w:val="28"/>
                <w:szCs w:val="28"/>
              </w:rPr>
            </w:pPr>
            <w:r w:rsidRPr="00AD796C">
              <w:rPr>
                <w:rFonts w:ascii="Times New Roman" w:hAnsi="Times New Roman"/>
                <w:sz w:val="28"/>
                <w:szCs w:val="28"/>
              </w:rPr>
              <w:t>0,69</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5,5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5"/>
              <w:rPr>
                <w:rFonts w:ascii="Times New Roman" w:hAnsi="Times New Roman"/>
                <w:sz w:val="28"/>
                <w:szCs w:val="28"/>
              </w:rPr>
            </w:pPr>
            <w:r w:rsidRPr="00AD796C">
              <w:rPr>
                <w:rFonts w:ascii="Times New Roman" w:hAnsi="Times New Roman"/>
                <w:sz w:val="28"/>
                <w:szCs w:val="28"/>
              </w:rPr>
              <w:t>1,5</w:t>
            </w:r>
          </w:p>
        </w:tc>
        <w:tc>
          <w:tcPr>
            <w:tcW w:w="0" w:type="auto"/>
            <w:tcBorders>
              <w:top w:val="nil"/>
              <w:left w:val="single" w:sz="6" w:space="0" w:color="auto"/>
              <w:bottom w:val="nil"/>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6"/>
              <w:rPr>
                <w:rFonts w:ascii="Times New Roman" w:hAnsi="Times New Roman"/>
                <w:sz w:val="28"/>
                <w:szCs w:val="28"/>
              </w:rPr>
            </w:pPr>
            <w:r w:rsidRPr="00AD796C">
              <w:rPr>
                <w:rFonts w:ascii="Times New Roman" w:hAnsi="Times New Roman"/>
                <w:sz w:val="28"/>
                <w:szCs w:val="28"/>
              </w:rPr>
              <w:t>2,0</w:t>
            </w:r>
          </w:p>
        </w:tc>
        <w:tc>
          <w:tcPr>
            <w:tcW w:w="877" w:type="dxa"/>
            <w:tcBorders>
              <w:top w:val="nil"/>
              <w:left w:val="single" w:sz="6"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0,79</w:t>
            </w:r>
          </w:p>
        </w:tc>
      </w:tr>
      <w:tr w:rsidR="00F67F78" w:rsidRPr="00AD796C" w:rsidTr="00F67F78">
        <w:trPr>
          <w:cantSplit/>
          <w:trHeight w:val="369"/>
        </w:trPr>
        <w:tc>
          <w:tcPr>
            <w:tcW w:w="0" w:type="auto"/>
            <w:tcBorders>
              <w:top w:val="nil"/>
              <w:left w:val="single" w:sz="6" w:space="0" w:color="auto"/>
              <w:bottom w:val="single" w:sz="4"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92"/>
              <w:rPr>
                <w:rFonts w:ascii="Times New Roman" w:hAnsi="Times New Roman"/>
                <w:sz w:val="28"/>
                <w:szCs w:val="28"/>
              </w:rPr>
            </w:pPr>
            <w:r w:rsidRPr="00AD796C">
              <w:rPr>
                <w:rFonts w:ascii="Times New Roman" w:hAnsi="Times New Roman"/>
                <w:sz w:val="28"/>
                <w:szCs w:val="28"/>
              </w:rPr>
              <w:t>4А160 S 8/4УЗ</w:t>
            </w:r>
          </w:p>
        </w:tc>
        <w:tc>
          <w:tcPr>
            <w:tcW w:w="726" w:type="dxa"/>
            <w:tcBorders>
              <w:top w:val="nil"/>
              <w:left w:val="single" w:sz="6" w:space="0" w:color="auto"/>
              <w:bottom w:val="single" w:sz="4"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43" w:right="322" w:firstLine="5"/>
              <w:rPr>
                <w:rFonts w:ascii="Times New Roman" w:hAnsi="Times New Roman"/>
                <w:sz w:val="28"/>
                <w:szCs w:val="28"/>
              </w:rPr>
            </w:pPr>
            <w:r w:rsidRPr="00AD796C">
              <w:rPr>
                <w:rFonts w:ascii="Times New Roman" w:hAnsi="Times New Roman"/>
                <w:sz w:val="28"/>
                <w:szCs w:val="28"/>
              </w:rPr>
              <w:t xml:space="preserve">6 </w:t>
            </w:r>
          </w:p>
        </w:tc>
        <w:tc>
          <w:tcPr>
            <w:tcW w:w="850" w:type="dxa"/>
            <w:tcBorders>
              <w:top w:val="nil"/>
              <w:left w:val="single" w:sz="6" w:space="0" w:color="auto"/>
              <w:bottom w:val="single" w:sz="4"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43" w:right="38" w:firstLine="82"/>
              <w:rPr>
                <w:rFonts w:ascii="Times New Roman" w:hAnsi="Times New Roman"/>
                <w:sz w:val="28"/>
                <w:szCs w:val="28"/>
              </w:rPr>
            </w:pPr>
            <w:r w:rsidRPr="00AD796C">
              <w:rPr>
                <w:rFonts w:ascii="Times New Roman" w:hAnsi="Times New Roman"/>
                <w:sz w:val="28"/>
                <w:szCs w:val="28"/>
              </w:rPr>
              <w:t xml:space="preserve">745 </w:t>
            </w:r>
          </w:p>
        </w:tc>
        <w:tc>
          <w:tcPr>
            <w:tcW w:w="952" w:type="dxa"/>
            <w:tcBorders>
              <w:top w:val="nil"/>
              <w:left w:val="single" w:sz="6" w:space="0" w:color="auto"/>
              <w:bottom w:val="single" w:sz="4"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4" w:right="96" w:firstLine="5"/>
              <w:jc w:val="center"/>
              <w:rPr>
                <w:rFonts w:ascii="Times New Roman" w:hAnsi="Times New Roman"/>
                <w:sz w:val="28"/>
                <w:szCs w:val="28"/>
              </w:rPr>
            </w:pPr>
            <w:r w:rsidRPr="00AD796C">
              <w:rPr>
                <w:rFonts w:ascii="Times New Roman" w:hAnsi="Times New Roman"/>
                <w:sz w:val="28"/>
                <w:szCs w:val="28"/>
              </w:rPr>
              <w:t>0,69</w:t>
            </w:r>
          </w:p>
        </w:tc>
        <w:tc>
          <w:tcPr>
            <w:tcW w:w="0" w:type="auto"/>
            <w:tcBorders>
              <w:top w:val="nil"/>
              <w:left w:val="single" w:sz="6" w:space="0" w:color="auto"/>
              <w:bottom w:val="single" w:sz="4"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1" w:right="120" w:firstLine="5"/>
              <w:rPr>
                <w:rFonts w:ascii="Times New Roman" w:hAnsi="Times New Roman"/>
                <w:sz w:val="28"/>
                <w:szCs w:val="28"/>
              </w:rPr>
            </w:pPr>
            <w:r w:rsidRPr="00AD796C">
              <w:rPr>
                <w:rFonts w:ascii="Times New Roman" w:hAnsi="Times New Roman"/>
                <w:sz w:val="28"/>
                <w:szCs w:val="28"/>
              </w:rPr>
              <w:t xml:space="preserve">5,0 </w:t>
            </w:r>
          </w:p>
        </w:tc>
        <w:tc>
          <w:tcPr>
            <w:tcW w:w="0" w:type="auto"/>
            <w:tcBorders>
              <w:top w:val="nil"/>
              <w:left w:val="single" w:sz="6" w:space="0" w:color="auto"/>
              <w:bottom w:val="single" w:sz="4"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110" w:right="120" w:firstLine="5"/>
              <w:rPr>
                <w:rFonts w:ascii="Times New Roman" w:hAnsi="Times New Roman"/>
                <w:sz w:val="28"/>
                <w:szCs w:val="28"/>
              </w:rPr>
            </w:pPr>
            <w:r w:rsidRPr="00AD796C">
              <w:rPr>
                <w:rFonts w:ascii="Times New Roman" w:hAnsi="Times New Roman"/>
                <w:sz w:val="28"/>
                <w:szCs w:val="28"/>
              </w:rPr>
              <w:t xml:space="preserve">1,5 </w:t>
            </w:r>
          </w:p>
        </w:tc>
        <w:tc>
          <w:tcPr>
            <w:tcW w:w="0" w:type="auto"/>
            <w:tcBorders>
              <w:top w:val="nil"/>
              <w:left w:val="single" w:sz="6" w:space="0" w:color="auto"/>
              <w:bottom w:val="single" w:sz="4"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ind w:left="91" w:right="120" w:firstLine="5"/>
              <w:rPr>
                <w:rFonts w:ascii="Times New Roman" w:hAnsi="Times New Roman"/>
                <w:sz w:val="28"/>
                <w:szCs w:val="28"/>
              </w:rPr>
            </w:pPr>
            <w:r w:rsidRPr="00AD796C">
              <w:rPr>
                <w:rFonts w:ascii="Times New Roman" w:hAnsi="Times New Roman"/>
                <w:sz w:val="28"/>
                <w:szCs w:val="28"/>
              </w:rPr>
              <w:t xml:space="preserve">2,0 </w:t>
            </w:r>
          </w:p>
        </w:tc>
        <w:tc>
          <w:tcPr>
            <w:tcW w:w="877" w:type="dxa"/>
            <w:tcBorders>
              <w:top w:val="nil"/>
              <w:left w:val="single" w:sz="6" w:space="0" w:color="auto"/>
              <w:bottom w:val="single" w:sz="4" w:space="0" w:color="auto"/>
              <w:right w:val="single" w:sz="6" w:space="0" w:color="auto"/>
            </w:tcBorders>
            <w:shd w:val="clear" w:color="auto" w:fill="FFFFFF"/>
            <w:hideMark/>
          </w:tcPr>
          <w:p w:rsidR="00F67F78" w:rsidRPr="00AD796C" w:rsidRDefault="00F67F78" w:rsidP="00F67F78">
            <w:pPr>
              <w:widowControl w:val="0"/>
              <w:shd w:val="clear" w:color="auto" w:fill="FFFFFF"/>
              <w:autoSpaceDE w:val="0"/>
              <w:autoSpaceDN w:val="0"/>
              <w:adjustRightInd w:val="0"/>
              <w:spacing w:after="0" w:line="240" w:lineRule="auto"/>
              <w:rPr>
                <w:rFonts w:ascii="Times New Roman" w:hAnsi="Times New Roman"/>
                <w:sz w:val="28"/>
                <w:szCs w:val="28"/>
              </w:rPr>
            </w:pPr>
            <w:r w:rsidRPr="00AD796C">
              <w:rPr>
                <w:rFonts w:ascii="Times New Roman" w:hAnsi="Times New Roman"/>
                <w:sz w:val="28"/>
                <w:szCs w:val="28"/>
              </w:rPr>
              <w:t>0,765</w:t>
            </w:r>
          </w:p>
        </w:tc>
      </w:tr>
    </w:tbl>
    <w:p w:rsidR="00F67F78" w:rsidRPr="00AD796C" w:rsidRDefault="00F67F78" w:rsidP="00F67F78">
      <w:pPr>
        <w:spacing w:after="0" w:line="240" w:lineRule="auto"/>
        <w:jc w:val="center"/>
        <w:rPr>
          <w:rFonts w:ascii="Times New Roman" w:hAnsi="Times New Roman"/>
          <w:b/>
          <w:sz w:val="28"/>
          <w:szCs w:val="28"/>
        </w:rPr>
      </w:pPr>
    </w:p>
    <w:p w:rsidR="00F67F78" w:rsidRDefault="00F67F78" w:rsidP="00F67F78">
      <w:pPr>
        <w:pStyle w:val="22"/>
        <w:spacing w:line="240" w:lineRule="auto"/>
        <w:jc w:val="center"/>
        <w:rPr>
          <w:b/>
          <w:szCs w:val="28"/>
        </w:rPr>
      </w:pPr>
      <w:r w:rsidRPr="00AD796C">
        <w:rPr>
          <w:b/>
          <w:szCs w:val="28"/>
        </w:rPr>
        <w:t>Вопросы для контрольной работы</w:t>
      </w:r>
    </w:p>
    <w:p w:rsidR="00F67F78" w:rsidRPr="00AD796C" w:rsidRDefault="00F67F78" w:rsidP="00F67F78">
      <w:pPr>
        <w:pStyle w:val="22"/>
        <w:spacing w:line="240" w:lineRule="auto"/>
        <w:jc w:val="center"/>
        <w:rPr>
          <w:b/>
          <w:szCs w:val="28"/>
        </w:rPr>
      </w:pPr>
    </w:p>
    <w:tbl>
      <w:tblPr>
        <w:tblW w:w="9639"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276"/>
        <w:gridCol w:w="8363"/>
      </w:tblGrid>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Default="00F67F78" w:rsidP="00F67F78">
            <w:pPr>
              <w:spacing w:after="0" w:line="240" w:lineRule="auto"/>
              <w:jc w:val="center"/>
              <w:rPr>
                <w:rFonts w:ascii="Times New Roman" w:hAnsi="Times New Roman"/>
                <w:b/>
                <w:sz w:val="24"/>
                <w:szCs w:val="24"/>
              </w:rPr>
            </w:pPr>
            <w:r w:rsidRPr="00E13909">
              <w:rPr>
                <w:rFonts w:ascii="Times New Roman" w:hAnsi="Times New Roman"/>
                <w:b/>
                <w:sz w:val="24"/>
                <w:szCs w:val="24"/>
              </w:rPr>
              <w:t xml:space="preserve">Номер </w:t>
            </w:r>
          </w:p>
          <w:p w:rsidR="00F67F78" w:rsidRPr="00E13909" w:rsidRDefault="00F67F78" w:rsidP="00F67F78">
            <w:pPr>
              <w:spacing w:after="0" w:line="240" w:lineRule="auto"/>
              <w:jc w:val="center"/>
              <w:rPr>
                <w:rFonts w:ascii="Times New Roman" w:hAnsi="Times New Roman"/>
                <w:b/>
                <w:sz w:val="24"/>
                <w:szCs w:val="24"/>
              </w:rPr>
            </w:pPr>
            <w:r w:rsidRPr="00E13909">
              <w:rPr>
                <w:rFonts w:ascii="Times New Roman" w:hAnsi="Times New Roman"/>
                <w:b/>
                <w:sz w:val="24"/>
                <w:szCs w:val="24"/>
              </w:rPr>
              <w:t>варианта</w:t>
            </w:r>
          </w:p>
        </w:tc>
        <w:tc>
          <w:tcPr>
            <w:tcW w:w="8363" w:type="dxa"/>
            <w:tcBorders>
              <w:top w:val="single" w:sz="6" w:space="0" w:color="000000"/>
              <w:left w:val="single" w:sz="6" w:space="0" w:color="000000"/>
              <w:bottom w:val="single" w:sz="6" w:space="0" w:color="000000"/>
              <w:right w:val="single" w:sz="6" w:space="0" w:color="000000"/>
            </w:tcBorders>
            <w:hideMark/>
          </w:tcPr>
          <w:p w:rsidR="00F67F78" w:rsidRPr="00E13909" w:rsidRDefault="00F67F78" w:rsidP="00F67F78">
            <w:pPr>
              <w:spacing w:after="0" w:line="240" w:lineRule="auto"/>
              <w:jc w:val="center"/>
              <w:rPr>
                <w:rFonts w:ascii="Times New Roman" w:hAnsi="Times New Roman"/>
                <w:b/>
                <w:sz w:val="24"/>
                <w:szCs w:val="24"/>
              </w:rPr>
            </w:pPr>
            <w:r w:rsidRPr="00E13909">
              <w:rPr>
                <w:rFonts w:ascii="Times New Roman" w:hAnsi="Times New Roman"/>
                <w:b/>
                <w:sz w:val="24"/>
                <w:szCs w:val="24"/>
              </w:rPr>
              <w:t>Вопросы</w:t>
            </w:r>
          </w:p>
        </w:tc>
      </w:tr>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t>1</w:t>
            </w:r>
          </w:p>
        </w:tc>
        <w:tc>
          <w:tcPr>
            <w:tcW w:w="8363" w:type="dxa"/>
            <w:tcBorders>
              <w:top w:val="single" w:sz="6" w:space="0" w:color="000000"/>
              <w:left w:val="single" w:sz="6" w:space="0" w:color="000000"/>
              <w:bottom w:val="single" w:sz="6" w:space="0" w:color="000000"/>
              <w:right w:val="single" w:sz="6" w:space="0" w:color="000000"/>
            </w:tcBorders>
          </w:tcPr>
          <w:p w:rsidR="00F67F78" w:rsidRPr="00AD796C" w:rsidRDefault="00F67F78" w:rsidP="00033F22">
            <w:pPr>
              <w:numPr>
                <w:ilvl w:val="0"/>
                <w:numId w:val="142"/>
              </w:numPr>
              <w:spacing w:after="0" w:line="240" w:lineRule="auto"/>
              <w:rPr>
                <w:rFonts w:ascii="Times New Roman" w:hAnsi="Times New Roman"/>
                <w:sz w:val="28"/>
                <w:szCs w:val="28"/>
              </w:rPr>
            </w:pPr>
            <w:r w:rsidRPr="00AD796C">
              <w:rPr>
                <w:rFonts w:ascii="Times New Roman" w:hAnsi="Times New Roman"/>
                <w:sz w:val="28"/>
                <w:szCs w:val="28"/>
              </w:rPr>
              <w:t>Электропроводность. Понятие о проводниках, диэлектриках, полупроводниках. Электрическое сопротивление.</w:t>
            </w:r>
          </w:p>
          <w:p w:rsidR="00F67F78" w:rsidRPr="00AD796C" w:rsidRDefault="00F67F78" w:rsidP="00033F22">
            <w:pPr>
              <w:numPr>
                <w:ilvl w:val="0"/>
                <w:numId w:val="142"/>
              </w:numPr>
              <w:spacing w:after="0" w:line="240" w:lineRule="auto"/>
              <w:rPr>
                <w:rFonts w:ascii="Times New Roman" w:hAnsi="Times New Roman"/>
                <w:sz w:val="28"/>
                <w:szCs w:val="28"/>
              </w:rPr>
            </w:pPr>
            <w:r w:rsidRPr="00AD796C">
              <w:rPr>
                <w:rFonts w:ascii="Times New Roman" w:hAnsi="Times New Roman"/>
                <w:sz w:val="28"/>
                <w:szCs w:val="28"/>
              </w:rPr>
              <w:t>Соединение обмоток трехфазного генератора «треугольн</w:t>
            </w:r>
            <w:r w:rsidRPr="00AD796C">
              <w:rPr>
                <w:rFonts w:ascii="Times New Roman" w:hAnsi="Times New Roman"/>
                <w:sz w:val="28"/>
                <w:szCs w:val="28"/>
              </w:rPr>
              <w:t>и</w:t>
            </w:r>
            <w:r w:rsidRPr="00AD796C">
              <w:rPr>
                <w:rFonts w:ascii="Times New Roman" w:hAnsi="Times New Roman"/>
                <w:sz w:val="28"/>
                <w:szCs w:val="28"/>
              </w:rPr>
              <w:t>ком». Фазные и линейные токи и напряжения, их соотнош</w:t>
            </w:r>
            <w:r w:rsidRPr="00AD796C">
              <w:rPr>
                <w:rFonts w:ascii="Times New Roman" w:hAnsi="Times New Roman"/>
                <w:sz w:val="28"/>
                <w:szCs w:val="28"/>
              </w:rPr>
              <w:t>е</w:t>
            </w:r>
            <w:r w:rsidRPr="00AD796C">
              <w:rPr>
                <w:rFonts w:ascii="Times New Roman" w:hAnsi="Times New Roman"/>
                <w:sz w:val="28"/>
                <w:szCs w:val="28"/>
              </w:rPr>
              <w:t>ния.</w:t>
            </w:r>
          </w:p>
          <w:p w:rsidR="00F67F78" w:rsidRPr="00AD796C" w:rsidRDefault="00F67F78" w:rsidP="00033F22">
            <w:pPr>
              <w:pStyle w:val="32"/>
              <w:widowControl/>
              <w:numPr>
                <w:ilvl w:val="0"/>
                <w:numId w:val="142"/>
              </w:numPr>
              <w:shd w:val="clear" w:color="auto" w:fill="auto"/>
              <w:autoSpaceDE/>
              <w:autoSpaceDN/>
              <w:adjustRightInd/>
              <w:spacing w:line="240" w:lineRule="auto"/>
              <w:rPr>
                <w:szCs w:val="28"/>
              </w:rPr>
            </w:pPr>
            <w:r w:rsidRPr="00AD796C">
              <w:rPr>
                <w:szCs w:val="28"/>
              </w:rPr>
              <w:t>Электровакуумные приборы: диод, триод. Принцип действия и область применения полупроводниковых диодов и три</w:t>
            </w:r>
            <w:r w:rsidRPr="00AD796C">
              <w:rPr>
                <w:szCs w:val="28"/>
              </w:rPr>
              <w:t>о</w:t>
            </w:r>
            <w:r w:rsidRPr="00AD796C">
              <w:rPr>
                <w:szCs w:val="28"/>
              </w:rPr>
              <w:t>дов.</w:t>
            </w:r>
          </w:p>
          <w:p w:rsidR="00F67F78" w:rsidRPr="006672B4" w:rsidRDefault="00F67F78" w:rsidP="00033F22">
            <w:pPr>
              <w:pStyle w:val="32"/>
              <w:widowControl/>
              <w:numPr>
                <w:ilvl w:val="0"/>
                <w:numId w:val="142"/>
              </w:numPr>
              <w:shd w:val="clear" w:color="auto" w:fill="auto"/>
              <w:autoSpaceDE/>
              <w:autoSpaceDN/>
              <w:adjustRightInd/>
              <w:spacing w:line="240" w:lineRule="auto"/>
              <w:rPr>
                <w:szCs w:val="28"/>
              </w:rPr>
            </w:pPr>
            <w:r w:rsidRPr="00AD796C">
              <w:rPr>
                <w:szCs w:val="28"/>
              </w:rPr>
              <w:t>Принципиальная схема электроснабжения строительной площадки с нанесением источников, потребителей и осно</w:t>
            </w:r>
            <w:r w:rsidRPr="00AD796C">
              <w:rPr>
                <w:szCs w:val="28"/>
              </w:rPr>
              <w:t>в</w:t>
            </w:r>
            <w:r w:rsidRPr="00AD796C">
              <w:rPr>
                <w:szCs w:val="28"/>
              </w:rPr>
              <w:t>ных сетей. Роль оптимального выбора электрооборудования, схем электроснабжения для экономии электроэнергии.</w:t>
            </w:r>
          </w:p>
        </w:tc>
      </w:tr>
      <w:tr w:rsidR="00F67F78" w:rsidRPr="00AD796C" w:rsidTr="00F67F78">
        <w:trPr>
          <w:trHeight w:val="4541"/>
        </w:trPr>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t>2</w:t>
            </w:r>
          </w:p>
        </w:tc>
        <w:tc>
          <w:tcPr>
            <w:tcW w:w="8363" w:type="dxa"/>
            <w:tcBorders>
              <w:top w:val="single" w:sz="6" w:space="0" w:color="000000"/>
              <w:left w:val="single" w:sz="6" w:space="0" w:color="000000"/>
              <w:bottom w:val="single" w:sz="6" w:space="0" w:color="000000"/>
              <w:right w:val="single" w:sz="6" w:space="0" w:color="000000"/>
            </w:tcBorders>
          </w:tcPr>
          <w:p w:rsidR="00F67F78" w:rsidRPr="00AD796C" w:rsidRDefault="00F67F78" w:rsidP="00033F22">
            <w:pPr>
              <w:numPr>
                <w:ilvl w:val="0"/>
                <w:numId w:val="143"/>
              </w:numPr>
              <w:spacing w:after="0" w:line="240" w:lineRule="auto"/>
              <w:rPr>
                <w:rFonts w:ascii="Times New Roman" w:hAnsi="Times New Roman"/>
                <w:sz w:val="28"/>
                <w:szCs w:val="28"/>
              </w:rPr>
            </w:pPr>
            <w:r w:rsidRPr="00AD796C">
              <w:rPr>
                <w:rFonts w:ascii="Times New Roman" w:hAnsi="Times New Roman"/>
                <w:sz w:val="28"/>
                <w:szCs w:val="28"/>
              </w:rPr>
              <w:t>Последовательное соединение приемников электрической энергии. Распределение токов и напряжений на участках. Эквивалентное сопротивление цепи. Применение последов</w:t>
            </w:r>
            <w:r w:rsidRPr="00AD796C">
              <w:rPr>
                <w:rFonts w:ascii="Times New Roman" w:hAnsi="Times New Roman"/>
                <w:sz w:val="28"/>
                <w:szCs w:val="28"/>
              </w:rPr>
              <w:t>а</w:t>
            </w:r>
            <w:r w:rsidRPr="00AD796C">
              <w:rPr>
                <w:rFonts w:ascii="Times New Roman" w:hAnsi="Times New Roman"/>
                <w:sz w:val="28"/>
                <w:szCs w:val="28"/>
              </w:rPr>
              <w:t>тельного соединения.</w:t>
            </w:r>
          </w:p>
          <w:p w:rsidR="00F67F78" w:rsidRPr="00AD796C" w:rsidRDefault="00F67F78" w:rsidP="00033F22">
            <w:pPr>
              <w:numPr>
                <w:ilvl w:val="0"/>
                <w:numId w:val="143"/>
              </w:numPr>
              <w:spacing w:after="0" w:line="240" w:lineRule="auto"/>
              <w:rPr>
                <w:rFonts w:ascii="Times New Roman" w:hAnsi="Times New Roman"/>
                <w:sz w:val="28"/>
                <w:szCs w:val="28"/>
              </w:rPr>
            </w:pPr>
            <w:r w:rsidRPr="00AD796C">
              <w:rPr>
                <w:rFonts w:ascii="Times New Roman" w:hAnsi="Times New Roman"/>
                <w:sz w:val="28"/>
                <w:szCs w:val="28"/>
              </w:rPr>
              <w:t>Роль нулевого провода при несимметричной нагрузке.</w:t>
            </w:r>
          </w:p>
          <w:p w:rsidR="00F67F78" w:rsidRPr="00AD796C" w:rsidRDefault="00F67F78" w:rsidP="00033F22">
            <w:pPr>
              <w:pStyle w:val="32"/>
              <w:widowControl/>
              <w:numPr>
                <w:ilvl w:val="0"/>
                <w:numId w:val="143"/>
              </w:numPr>
              <w:shd w:val="clear" w:color="auto" w:fill="auto"/>
              <w:autoSpaceDE/>
              <w:autoSpaceDN/>
              <w:adjustRightInd/>
              <w:spacing w:line="240" w:lineRule="auto"/>
              <w:jc w:val="left"/>
              <w:rPr>
                <w:szCs w:val="28"/>
              </w:rPr>
            </w:pPr>
            <w:r w:rsidRPr="00AD796C">
              <w:rPr>
                <w:szCs w:val="28"/>
              </w:rPr>
              <w:t>Назначение и принцип действия заземления, зануления и ус</w:t>
            </w:r>
            <w:r w:rsidRPr="00AD796C">
              <w:rPr>
                <w:szCs w:val="28"/>
              </w:rPr>
              <w:t>т</w:t>
            </w:r>
            <w:r w:rsidRPr="00AD796C">
              <w:rPr>
                <w:szCs w:val="28"/>
              </w:rPr>
              <w:t>ройств защитного отключения. Заземлители: естественные и искусственные. Нормы сопротивления, правила заземления.</w:t>
            </w:r>
          </w:p>
          <w:p w:rsidR="00F67F78" w:rsidRPr="00E13909" w:rsidRDefault="00F67F78" w:rsidP="00033F22">
            <w:pPr>
              <w:pStyle w:val="32"/>
              <w:widowControl/>
              <w:numPr>
                <w:ilvl w:val="0"/>
                <w:numId w:val="143"/>
              </w:numPr>
              <w:shd w:val="clear" w:color="auto" w:fill="auto"/>
              <w:autoSpaceDE/>
              <w:autoSpaceDN/>
              <w:adjustRightInd/>
              <w:spacing w:line="240" w:lineRule="auto"/>
              <w:jc w:val="left"/>
              <w:rPr>
                <w:szCs w:val="28"/>
              </w:rPr>
            </w:pPr>
            <w:r w:rsidRPr="00AD796C">
              <w:rPr>
                <w:szCs w:val="28"/>
              </w:rPr>
              <w:t>Назначение кранового электрооборудования. Основное и вспомогательное электрооборудование грузоподъемных машин. Особенности работы электрооборудования строител</w:t>
            </w:r>
            <w:r w:rsidRPr="00AD796C">
              <w:rPr>
                <w:szCs w:val="28"/>
              </w:rPr>
              <w:t>ь</w:t>
            </w:r>
            <w:r w:rsidRPr="00AD796C">
              <w:rPr>
                <w:szCs w:val="28"/>
              </w:rPr>
              <w:t>ных кранов и подъемников. Основные требования к электр</w:t>
            </w:r>
            <w:r w:rsidRPr="00AD796C">
              <w:rPr>
                <w:szCs w:val="28"/>
              </w:rPr>
              <w:t>о</w:t>
            </w:r>
            <w:r w:rsidRPr="00AD796C">
              <w:rPr>
                <w:szCs w:val="28"/>
              </w:rPr>
              <w:t>оборудованию грузоподъемных машин.</w:t>
            </w:r>
          </w:p>
        </w:tc>
      </w:tr>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t>3</w:t>
            </w:r>
          </w:p>
        </w:tc>
        <w:tc>
          <w:tcPr>
            <w:tcW w:w="8363" w:type="dxa"/>
            <w:tcBorders>
              <w:top w:val="single" w:sz="6" w:space="0" w:color="000000"/>
              <w:left w:val="single" w:sz="6" w:space="0" w:color="000000"/>
              <w:bottom w:val="single" w:sz="6" w:space="0" w:color="000000"/>
              <w:right w:val="single" w:sz="6" w:space="0" w:color="000000"/>
            </w:tcBorders>
          </w:tcPr>
          <w:p w:rsidR="00F67F78" w:rsidRPr="00AD796C" w:rsidRDefault="00F67F78" w:rsidP="00033F22">
            <w:pPr>
              <w:numPr>
                <w:ilvl w:val="0"/>
                <w:numId w:val="144"/>
              </w:numPr>
              <w:spacing w:after="0" w:line="240" w:lineRule="auto"/>
              <w:rPr>
                <w:rFonts w:ascii="Times New Roman" w:hAnsi="Times New Roman"/>
                <w:sz w:val="28"/>
                <w:szCs w:val="28"/>
              </w:rPr>
            </w:pPr>
            <w:r w:rsidRPr="00AD796C">
              <w:rPr>
                <w:rFonts w:ascii="Times New Roman" w:hAnsi="Times New Roman"/>
                <w:sz w:val="28"/>
                <w:szCs w:val="28"/>
              </w:rPr>
              <w:t>Параллельное соединение приемников электрической энергии, распределение токов и напряжений на участках. Эквив</w:t>
            </w:r>
            <w:r w:rsidRPr="00AD796C">
              <w:rPr>
                <w:rFonts w:ascii="Times New Roman" w:hAnsi="Times New Roman"/>
                <w:sz w:val="28"/>
                <w:szCs w:val="28"/>
              </w:rPr>
              <w:t>а</w:t>
            </w:r>
            <w:r w:rsidRPr="00AD796C">
              <w:rPr>
                <w:rFonts w:ascii="Times New Roman" w:hAnsi="Times New Roman"/>
                <w:sz w:val="28"/>
                <w:szCs w:val="28"/>
              </w:rPr>
              <w:t>лентное сопротивление цепи. Применение параллельного с</w:t>
            </w:r>
            <w:r w:rsidRPr="00AD796C">
              <w:rPr>
                <w:rFonts w:ascii="Times New Roman" w:hAnsi="Times New Roman"/>
                <w:sz w:val="28"/>
                <w:szCs w:val="28"/>
              </w:rPr>
              <w:t>о</w:t>
            </w:r>
            <w:r w:rsidRPr="00AD796C">
              <w:rPr>
                <w:rFonts w:ascii="Times New Roman" w:hAnsi="Times New Roman"/>
                <w:sz w:val="28"/>
                <w:szCs w:val="28"/>
              </w:rPr>
              <w:t>единения.</w:t>
            </w:r>
          </w:p>
          <w:p w:rsidR="00F67F78" w:rsidRPr="00AD796C" w:rsidRDefault="00F67F78" w:rsidP="00033F22">
            <w:pPr>
              <w:numPr>
                <w:ilvl w:val="0"/>
                <w:numId w:val="144"/>
              </w:numPr>
              <w:spacing w:after="0" w:line="240" w:lineRule="auto"/>
              <w:rPr>
                <w:rFonts w:ascii="Times New Roman" w:hAnsi="Times New Roman"/>
                <w:sz w:val="28"/>
                <w:szCs w:val="28"/>
              </w:rPr>
            </w:pPr>
            <w:r w:rsidRPr="00AD796C">
              <w:rPr>
                <w:rFonts w:ascii="Times New Roman" w:hAnsi="Times New Roman"/>
                <w:sz w:val="28"/>
                <w:szCs w:val="28"/>
              </w:rPr>
              <w:t>Магнитное напряжение, магнитодвижущая сила. Закон по</w:t>
            </w:r>
            <w:r w:rsidRPr="00AD796C">
              <w:rPr>
                <w:rFonts w:ascii="Times New Roman" w:hAnsi="Times New Roman"/>
                <w:sz w:val="28"/>
                <w:szCs w:val="28"/>
              </w:rPr>
              <w:t>л</w:t>
            </w:r>
            <w:r w:rsidRPr="00AD796C">
              <w:rPr>
                <w:rFonts w:ascii="Times New Roman" w:hAnsi="Times New Roman"/>
                <w:sz w:val="28"/>
                <w:szCs w:val="28"/>
              </w:rPr>
              <w:t>ного тока. Электромагнит.</w:t>
            </w:r>
          </w:p>
          <w:p w:rsidR="00F67F78" w:rsidRPr="00AD796C" w:rsidRDefault="00F67F78" w:rsidP="00033F22">
            <w:pPr>
              <w:pStyle w:val="32"/>
              <w:widowControl/>
              <w:numPr>
                <w:ilvl w:val="0"/>
                <w:numId w:val="144"/>
              </w:numPr>
              <w:shd w:val="clear" w:color="auto" w:fill="auto"/>
              <w:autoSpaceDE/>
              <w:autoSpaceDN/>
              <w:adjustRightInd/>
              <w:spacing w:line="240" w:lineRule="auto"/>
              <w:rPr>
                <w:szCs w:val="28"/>
              </w:rPr>
            </w:pPr>
            <w:r w:rsidRPr="00AD796C">
              <w:rPr>
                <w:szCs w:val="28"/>
              </w:rPr>
              <w:t>Действие электрического тока на человека, опасные значения тока и напряжения. Оказание первой помощи при поражении электрическим током.</w:t>
            </w:r>
          </w:p>
          <w:p w:rsidR="00F67F78" w:rsidRPr="00E13909" w:rsidRDefault="00F67F78" w:rsidP="00033F22">
            <w:pPr>
              <w:pStyle w:val="32"/>
              <w:widowControl/>
              <w:numPr>
                <w:ilvl w:val="0"/>
                <w:numId w:val="144"/>
              </w:numPr>
              <w:shd w:val="clear" w:color="auto" w:fill="auto"/>
              <w:autoSpaceDE/>
              <w:autoSpaceDN/>
              <w:adjustRightInd/>
              <w:spacing w:line="240" w:lineRule="auto"/>
              <w:jc w:val="left"/>
              <w:rPr>
                <w:szCs w:val="28"/>
              </w:rPr>
            </w:pPr>
            <w:r w:rsidRPr="00AD796C">
              <w:rPr>
                <w:szCs w:val="28"/>
              </w:rPr>
              <w:t xml:space="preserve">Виды электрической сварки (дуговая, электроконтактная). Сварочные аппараты постоянного и переменного тока. </w:t>
            </w:r>
            <w:r w:rsidRPr="00AD796C">
              <w:rPr>
                <w:szCs w:val="28"/>
              </w:rPr>
              <w:lastRenderedPageBreak/>
              <w:t>Устройство и технические характеристики сварочных трансфо</w:t>
            </w:r>
            <w:r w:rsidRPr="00AD796C">
              <w:rPr>
                <w:szCs w:val="28"/>
              </w:rPr>
              <w:t>р</w:t>
            </w:r>
            <w:r w:rsidRPr="00AD796C">
              <w:rPr>
                <w:szCs w:val="28"/>
              </w:rPr>
              <w:t>маторов.</w:t>
            </w:r>
          </w:p>
        </w:tc>
      </w:tr>
      <w:tr w:rsidR="00F67F78" w:rsidRPr="00AD796C" w:rsidTr="00F67F78">
        <w:trPr>
          <w:trHeight w:val="1708"/>
        </w:trPr>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lastRenderedPageBreak/>
              <w:t>4</w:t>
            </w:r>
          </w:p>
        </w:tc>
        <w:tc>
          <w:tcPr>
            <w:tcW w:w="8363" w:type="dxa"/>
            <w:tcBorders>
              <w:top w:val="single" w:sz="6" w:space="0" w:color="000000"/>
              <w:left w:val="single" w:sz="6" w:space="0" w:color="000000"/>
              <w:bottom w:val="single" w:sz="6" w:space="0" w:color="000000"/>
              <w:right w:val="single" w:sz="6" w:space="0" w:color="000000"/>
            </w:tcBorders>
          </w:tcPr>
          <w:p w:rsidR="00F67F78" w:rsidRPr="00AD796C" w:rsidRDefault="00F67F78" w:rsidP="00033F22">
            <w:pPr>
              <w:numPr>
                <w:ilvl w:val="0"/>
                <w:numId w:val="145"/>
              </w:numPr>
              <w:spacing w:after="0" w:line="240" w:lineRule="auto"/>
              <w:rPr>
                <w:rFonts w:ascii="Times New Roman" w:hAnsi="Times New Roman"/>
                <w:sz w:val="28"/>
                <w:szCs w:val="28"/>
              </w:rPr>
            </w:pPr>
            <w:r w:rsidRPr="00AD796C">
              <w:rPr>
                <w:rFonts w:ascii="Times New Roman" w:hAnsi="Times New Roman"/>
                <w:sz w:val="28"/>
                <w:szCs w:val="28"/>
              </w:rPr>
              <w:t>Цепь переменного тока с активным сопротивлением, индуктивностью и емкостью при различных соотношениях реа</w:t>
            </w:r>
            <w:r w:rsidRPr="00AD796C">
              <w:rPr>
                <w:rFonts w:ascii="Times New Roman" w:hAnsi="Times New Roman"/>
                <w:sz w:val="28"/>
                <w:szCs w:val="28"/>
              </w:rPr>
              <w:t>к</w:t>
            </w:r>
            <w:r w:rsidRPr="00AD796C">
              <w:rPr>
                <w:rFonts w:ascii="Times New Roman" w:hAnsi="Times New Roman"/>
                <w:sz w:val="28"/>
                <w:szCs w:val="28"/>
              </w:rPr>
              <w:t>тивных сопротивлений. Резонанс напряжений.</w:t>
            </w:r>
          </w:p>
          <w:p w:rsidR="00F67F78" w:rsidRPr="00AD796C" w:rsidRDefault="00F67F78" w:rsidP="00033F22">
            <w:pPr>
              <w:numPr>
                <w:ilvl w:val="0"/>
                <w:numId w:val="145"/>
              </w:numPr>
              <w:spacing w:after="0" w:line="240" w:lineRule="auto"/>
              <w:rPr>
                <w:rFonts w:ascii="Times New Roman" w:hAnsi="Times New Roman"/>
                <w:sz w:val="28"/>
                <w:szCs w:val="28"/>
              </w:rPr>
            </w:pPr>
            <w:r w:rsidRPr="00AD796C">
              <w:rPr>
                <w:rFonts w:ascii="Times New Roman" w:hAnsi="Times New Roman"/>
                <w:sz w:val="28"/>
                <w:szCs w:val="28"/>
              </w:rPr>
              <w:t>Основные определения, относящиеся к магнитным полям: магнитная индукция, магнитный поток, магнитная прон</w:t>
            </w:r>
            <w:r w:rsidRPr="00AD796C">
              <w:rPr>
                <w:rFonts w:ascii="Times New Roman" w:hAnsi="Times New Roman"/>
                <w:sz w:val="28"/>
                <w:szCs w:val="28"/>
              </w:rPr>
              <w:t>и</w:t>
            </w:r>
            <w:r w:rsidRPr="00AD796C">
              <w:rPr>
                <w:rFonts w:ascii="Times New Roman" w:hAnsi="Times New Roman"/>
                <w:sz w:val="28"/>
                <w:szCs w:val="28"/>
              </w:rPr>
              <w:t>цаемость, напряженность магнитного поля</w:t>
            </w:r>
          </w:p>
          <w:p w:rsidR="00F67F78" w:rsidRPr="00AD796C" w:rsidRDefault="00F67F78" w:rsidP="00033F22">
            <w:pPr>
              <w:pStyle w:val="32"/>
              <w:widowControl/>
              <w:numPr>
                <w:ilvl w:val="0"/>
                <w:numId w:val="145"/>
              </w:numPr>
              <w:shd w:val="clear" w:color="auto" w:fill="auto"/>
              <w:autoSpaceDE/>
              <w:autoSpaceDN/>
              <w:adjustRightInd/>
              <w:spacing w:line="240" w:lineRule="auto"/>
              <w:rPr>
                <w:szCs w:val="28"/>
              </w:rPr>
            </w:pPr>
            <w:r w:rsidRPr="00AD796C">
              <w:rPr>
                <w:szCs w:val="28"/>
              </w:rPr>
              <w:t>Провода и кабели. Конструкция и марки проводов и кабелей.</w:t>
            </w:r>
          </w:p>
          <w:p w:rsidR="00F67F78" w:rsidRPr="00E13909" w:rsidRDefault="00F67F78" w:rsidP="00033F22">
            <w:pPr>
              <w:pStyle w:val="32"/>
              <w:widowControl/>
              <w:numPr>
                <w:ilvl w:val="0"/>
                <w:numId w:val="145"/>
              </w:numPr>
              <w:shd w:val="clear" w:color="auto" w:fill="auto"/>
              <w:autoSpaceDE/>
              <w:autoSpaceDN/>
              <w:adjustRightInd/>
              <w:spacing w:line="240" w:lineRule="auto"/>
              <w:jc w:val="left"/>
              <w:rPr>
                <w:szCs w:val="28"/>
              </w:rPr>
            </w:pPr>
            <w:r w:rsidRPr="00AD796C">
              <w:rPr>
                <w:szCs w:val="28"/>
              </w:rPr>
              <w:t>Виды электрифицированных машин и приспособлений, применяемых на строительной площадке. Классы изоляции эле</w:t>
            </w:r>
            <w:r w:rsidRPr="00AD796C">
              <w:rPr>
                <w:szCs w:val="28"/>
              </w:rPr>
              <w:t>к</w:t>
            </w:r>
            <w:r w:rsidRPr="00AD796C">
              <w:rPr>
                <w:szCs w:val="28"/>
              </w:rPr>
              <w:t>трифицированных машин и приспособлений. Особенности эксплуатации машин с разным классом изоляции.</w:t>
            </w:r>
          </w:p>
        </w:tc>
      </w:tr>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t>5</w:t>
            </w:r>
          </w:p>
        </w:tc>
        <w:tc>
          <w:tcPr>
            <w:tcW w:w="8363" w:type="dxa"/>
            <w:tcBorders>
              <w:top w:val="single" w:sz="6" w:space="0" w:color="000000"/>
              <w:left w:val="single" w:sz="6" w:space="0" w:color="000000"/>
              <w:bottom w:val="single" w:sz="6" w:space="0" w:color="000000"/>
              <w:right w:val="single" w:sz="6" w:space="0" w:color="000000"/>
            </w:tcBorders>
          </w:tcPr>
          <w:p w:rsidR="00F67F78" w:rsidRPr="00AD796C" w:rsidRDefault="00F67F78" w:rsidP="00033F22">
            <w:pPr>
              <w:pStyle w:val="af4"/>
              <w:numPr>
                <w:ilvl w:val="0"/>
                <w:numId w:val="146"/>
              </w:numPr>
              <w:spacing w:after="0"/>
              <w:rPr>
                <w:sz w:val="28"/>
                <w:szCs w:val="28"/>
              </w:rPr>
            </w:pPr>
            <w:r w:rsidRPr="00AD796C">
              <w:rPr>
                <w:sz w:val="28"/>
                <w:szCs w:val="28"/>
              </w:rPr>
              <w:t>Цепи переменного тока с реальной емкостью. Уравнения и графики тока и напряжения. Векторная диаграмма. Емкос</w:t>
            </w:r>
            <w:r w:rsidRPr="00AD796C">
              <w:rPr>
                <w:sz w:val="28"/>
                <w:szCs w:val="28"/>
              </w:rPr>
              <w:t>т</w:t>
            </w:r>
            <w:r w:rsidRPr="00AD796C">
              <w:rPr>
                <w:sz w:val="28"/>
                <w:szCs w:val="28"/>
              </w:rPr>
              <w:t xml:space="preserve">ное сопротивление. </w:t>
            </w:r>
          </w:p>
          <w:p w:rsidR="00F67F78" w:rsidRPr="00AD796C" w:rsidRDefault="00F67F78" w:rsidP="00033F22">
            <w:pPr>
              <w:numPr>
                <w:ilvl w:val="0"/>
                <w:numId w:val="146"/>
              </w:numPr>
              <w:spacing w:after="0" w:line="240" w:lineRule="auto"/>
              <w:rPr>
                <w:rFonts w:ascii="Times New Roman" w:hAnsi="Times New Roman"/>
                <w:sz w:val="28"/>
                <w:szCs w:val="28"/>
              </w:rPr>
            </w:pPr>
            <w:r w:rsidRPr="00AD796C">
              <w:rPr>
                <w:rFonts w:ascii="Times New Roman" w:hAnsi="Times New Roman"/>
                <w:sz w:val="28"/>
                <w:szCs w:val="28"/>
              </w:rPr>
              <w:t>Ферромагнитные материалы и их свойства. Намагничивание ферромагнитных материалов. Основная кривая намагничив</w:t>
            </w:r>
            <w:r w:rsidRPr="00AD796C">
              <w:rPr>
                <w:rFonts w:ascii="Times New Roman" w:hAnsi="Times New Roman"/>
                <w:sz w:val="28"/>
                <w:szCs w:val="28"/>
              </w:rPr>
              <w:t>а</w:t>
            </w:r>
            <w:r w:rsidRPr="00AD796C">
              <w:rPr>
                <w:rFonts w:ascii="Times New Roman" w:hAnsi="Times New Roman"/>
                <w:sz w:val="28"/>
                <w:szCs w:val="28"/>
              </w:rPr>
              <w:t>ния. Петля гистерезиса.</w:t>
            </w:r>
          </w:p>
          <w:p w:rsidR="00F67F78" w:rsidRPr="00AD796C" w:rsidRDefault="00F67F78" w:rsidP="00033F22">
            <w:pPr>
              <w:pStyle w:val="32"/>
              <w:widowControl/>
              <w:numPr>
                <w:ilvl w:val="0"/>
                <w:numId w:val="146"/>
              </w:numPr>
              <w:shd w:val="clear" w:color="auto" w:fill="auto"/>
              <w:autoSpaceDE/>
              <w:autoSpaceDN/>
              <w:adjustRightInd/>
              <w:spacing w:line="240" w:lineRule="auto"/>
              <w:jc w:val="left"/>
              <w:rPr>
                <w:szCs w:val="28"/>
              </w:rPr>
            </w:pPr>
            <w:r w:rsidRPr="00AD796C">
              <w:rPr>
                <w:szCs w:val="28"/>
              </w:rPr>
              <w:t>Аппаратура автоматического управления.</w:t>
            </w:r>
          </w:p>
          <w:p w:rsidR="00F67F78" w:rsidRPr="00E13909" w:rsidRDefault="00F67F78" w:rsidP="00033F22">
            <w:pPr>
              <w:pStyle w:val="32"/>
              <w:widowControl/>
              <w:numPr>
                <w:ilvl w:val="0"/>
                <w:numId w:val="146"/>
              </w:numPr>
              <w:shd w:val="clear" w:color="auto" w:fill="auto"/>
              <w:autoSpaceDE/>
              <w:autoSpaceDN/>
              <w:adjustRightInd/>
              <w:spacing w:line="240" w:lineRule="auto"/>
              <w:jc w:val="left"/>
              <w:rPr>
                <w:szCs w:val="28"/>
              </w:rPr>
            </w:pPr>
            <w:r w:rsidRPr="00AD796C">
              <w:rPr>
                <w:szCs w:val="28"/>
              </w:rPr>
              <w:t>Классификация и устройство электрических сетей строительных площадок. Особенности эксплуатации электрич</w:t>
            </w:r>
            <w:r w:rsidRPr="00AD796C">
              <w:rPr>
                <w:szCs w:val="28"/>
              </w:rPr>
              <w:t>е</w:t>
            </w:r>
            <w:r w:rsidRPr="00AD796C">
              <w:rPr>
                <w:szCs w:val="28"/>
              </w:rPr>
              <w:t>ских сетей на строительной площадке. Назначение и разм</w:t>
            </w:r>
            <w:r w:rsidRPr="00AD796C">
              <w:rPr>
                <w:szCs w:val="28"/>
              </w:rPr>
              <w:t>е</w:t>
            </w:r>
            <w:r w:rsidRPr="00AD796C">
              <w:rPr>
                <w:szCs w:val="28"/>
              </w:rPr>
              <w:t>щение трансформаторных подстанций на строительных пл</w:t>
            </w:r>
            <w:r w:rsidRPr="00AD796C">
              <w:rPr>
                <w:szCs w:val="28"/>
              </w:rPr>
              <w:t>о</w:t>
            </w:r>
            <w:r w:rsidRPr="00AD796C">
              <w:rPr>
                <w:szCs w:val="28"/>
              </w:rPr>
              <w:t>щадках.</w:t>
            </w:r>
          </w:p>
        </w:tc>
      </w:tr>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t>6</w:t>
            </w:r>
          </w:p>
        </w:tc>
        <w:tc>
          <w:tcPr>
            <w:tcW w:w="8363"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033F22">
            <w:pPr>
              <w:numPr>
                <w:ilvl w:val="0"/>
                <w:numId w:val="147"/>
              </w:numPr>
              <w:spacing w:after="0" w:line="240" w:lineRule="auto"/>
              <w:rPr>
                <w:rFonts w:ascii="Times New Roman" w:hAnsi="Times New Roman"/>
                <w:sz w:val="28"/>
                <w:szCs w:val="28"/>
              </w:rPr>
            </w:pPr>
            <w:r w:rsidRPr="00AD796C">
              <w:rPr>
                <w:rFonts w:ascii="Times New Roman" w:hAnsi="Times New Roman"/>
                <w:sz w:val="28"/>
                <w:szCs w:val="28"/>
              </w:rPr>
              <w:t>Цепи переменного тока с реальной индуктивностью. Уравн</w:t>
            </w:r>
            <w:r w:rsidRPr="00AD796C">
              <w:rPr>
                <w:rFonts w:ascii="Times New Roman" w:hAnsi="Times New Roman"/>
                <w:sz w:val="28"/>
                <w:szCs w:val="28"/>
              </w:rPr>
              <w:t>е</w:t>
            </w:r>
            <w:r w:rsidRPr="00AD796C">
              <w:rPr>
                <w:rFonts w:ascii="Times New Roman" w:hAnsi="Times New Roman"/>
                <w:sz w:val="28"/>
                <w:szCs w:val="28"/>
              </w:rPr>
              <w:t>ния и графики тока и напряжения. Векторная диаграмма. И</w:t>
            </w:r>
            <w:r w:rsidRPr="00AD796C">
              <w:rPr>
                <w:rFonts w:ascii="Times New Roman" w:hAnsi="Times New Roman"/>
                <w:sz w:val="28"/>
                <w:szCs w:val="28"/>
              </w:rPr>
              <w:t>н</w:t>
            </w:r>
            <w:r w:rsidRPr="00AD796C">
              <w:rPr>
                <w:rFonts w:ascii="Times New Roman" w:hAnsi="Times New Roman"/>
                <w:sz w:val="28"/>
                <w:szCs w:val="28"/>
              </w:rPr>
              <w:t>дуктивное сопротивление.</w:t>
            </w:r>
          </w:p>
          <w:p w:rsidR="00F67F78" w:rsidRPr="00AD796C" w:rsidRDefault="00F67F78" w:rsidP="00033F22">
            <w:pPr>
              <w:numPr>
                <w:ilvl w:val="0"/>
                <w:numId w:val="147"/>
              </w:numPr>
              <w:spacing w:after="0" w:line="240" w:lineRule="auto"/>
              <w:rPr>
                <w:rFonts w:ascii="Times New Roman" w:hAnsi="Times New Roman"/>
                <w:sz w:val="28"/>
                <w:szCs w:val="28"/>
              </w:rPr>
            </w:pPr>
            <w:r w:rsidRPr="00AD796C">
              <w:rPr>
                <w:rFonts w:ascii="Times New Roman" w:hAnsi="Times New Roman"/>
                <w:sz w:val="28"/>
                <w:szCs w:val="28"/>
              </w:rPr>
              <w:t>Проводник с током в магнитном поле. Правило левой руки. Закон Ампера.</w:t>
            </w:r>
          </w:p>
          <w:p w:rsidR="00F67F78" w:rsidRPr="00AD796C" w:rsidRDefault="00F67F78" w:rsidP="00033F22">
            <w:pPr>
              <w:pStyle w:val="32"/>
              <w:widowControl/>
              <w:numPr>
                <w:ilvl w:val="0"/>
                <w:numId w:val="147"/>
              </w:numPr>
              <w:shd w:val="clear" w:color="auto" w:fill="auto"/>
              <w:autoSpaceDE/>
              <w:autoSpaceDN/>
              <w:adjustRightInd/>
              <w:spacing w:line="240" w:lineRule="auto"/>
              <w:rPr>
                <w:szCs w:val="28"/>
              </w:rPr>
            </w:pPr>
            <w:r w:rsidRPr="00AD796C">
              <w:rPr>
                <w:szCs w:val="28"/>
              </w:rPr>
              <w:t>Аппараты защиты. Назначение, конструкция и принцип де</w:t>
            </w:r>
            <w:r w:rsidRPr="00AD796C">
              <w:rPr>
                <w:szCs w:val="28"/>
              </w:rPr>
              <w:t>й</w:t>
            </w:r>
            <w:r w:rsidRPr="00AD796C">
              <w:rPr>
                <w:szCs w:val="28"/>
              </w:rPr>
              <w:t>ствия.</w:t>
            </w:r>
          </w:p>
          <w:p w:rsidR="00F67F78" w:rsidRPr="00AD796C" w:rsidRDefault="00F67F78" w:rsidP="00033F22">
            <w:pPr>
              <w:pStyle w:val="32"/>
              <w:widowControl/>
              <w:numPr>
                <w:ilvl w:val="0"/>
                <w:numId w:val="147"/>
              </w:numPr>
              <w:shd w:val="clear" w:color="auto" w:fill="auto"/>
              <w:autoSpaceDE/>
              <w:autoSpaceDN/>
              <w:adjustRightInd/>
              <w:spacing w:line="240" w:lineRule="auto"/>
              <w:jc w:val="left"/>
              <w:rPr>
                <w:szCs w:val="28"/>
              </w:rPr>
            </w:pPr>
            <w:r w:rsidRPr="00AD796C">
              <w:rPr>
                <w:szCs w:val="28"/>
              </w:rPr>
              <w:t>Расчет электрических нагрузок строительной площадки м</w:t>
            </w:r>
            <w:r w:rsidRPr="00AD796C">
              <w:rPr>
                <w:szCs w:val="28"/>
              </w:rPr>
              <w:t>е</w:t>
            </w:r>
            <w:r w:rsidRPr="00AD796C">
              <w:rPr>
                <w:szCs w:val="28"/>
              </w:rPr>
              <w:t>тодом коэффициента спроса.</w:t>
            </w:r>
          </w:p>
        </w:tc>
      </w:tr>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t>7</w:t>
            </w:r>
          </w:p>
        </w:tc>
        <w:tc>
          <w:tcPr>
            <w:tcW w:w="8363" w:type="dxa"/>
            <w:tcBorders>
              <w:top w:val="single" w:sz="6" w:space="0" w:color="000000"/>
              <w:left w:val="single" w:sz="6" w:space="0" w:color="000000"/>
              <w:bottom w:val="single" w:sz="6" w:space="0" w:color="000000"/>
              <w:right w:val="single" w:sz="6" w:space="0" w:color="000000"/>
            </w:tcBorders>
          </w:tcPr>
          <w:p w:rsidR="00F67F78" w:rsidRPr="00AD796C" w:rsidRDefault="00F67F78" w:rsidP="00033F22">
            <w:pPr>
              <w:numPr>
                <w:ilvl w:val="0"/>
                <w:numId w:val="148"/>
              </w:numPr>
              <w:spacing w:after="0" w:line="240" w:lineRule="auto"/>
              <w:rPr>
                <w:rFonts w:ascii="Times New Roman" w:hAnsi="Times New Roman"/>
                <w:sz w:val="28"/>
                <w:szCs w:val="28"/>
              </w:rPr>
            </w:pPr>
            <w:r w:rsidRPr="00AD796C">
              <w:rPr>
                <w:rFonts w:ascii="Times New Roman" w:hAnsi="Times New Roman"/>
                <w:sz w:val="28"/>
                <w:szCs w:val="28"/>
              </w:rPr>
              <w:t>Синусоидальный электрический ток. Получение синусоидал</w:t>
            </w:r>
            <w:r w:rsidRPr="00AD796C">
              <w:rPr>
                <w:rFonts w:ascii="Times New Roman" w:hAnsi="Times New Roman"/>
                <w:sz w:val="28"/>
                <w:szCs w:val="28"/>
              </w:rPr>
              <w:t>ь</w:t>
            </w:r>
            <w:r w:rsidRPr="00AD796C">
              <w:rPr>
                <w:rFonts w:ascii="Times New Roman" w:hAnsi="Times New Roman"/>
                <w:sz w:val="28"/>
                <w:szCs w:val="28"/>
              </w:rPr>
              <w:t>ной ЭДС. Элементы цепей переменного тока: резистор, кату</w:t>
            </w:r>
            <w:r w:rsidRPr="00AD796C">
              <w:rPr>
                <w:rFonts w:ascii="Times New Roman" w:hAnsi="Times New Roman"/>
                <w:sz w:val="28"/>
                <w:szCs w:val="28"/>
              </w:rPr>
              <w:t>ш</w:t>
            </w:r>
            <w:r w:rsidRPr="00AD796C">
              <w:rPr>
                <w:rFonts w:ascii="Times New Roman" w:hAnsi="Times New Roman"/>
                <w:sz w:val="28"/>
                <w:szCs w:val="28"/>
              </w:rPr>
              <w:t>ка индуктивности, конденсатор. Параметры цепей переменн</w:t>
            </w:r>
            <w:r w:rsidRPr="00AD796C">
              <w:rPr>
                <w:rFonts w:ascii="Times New Roman" w:hAnsi="Times New Roman"/>
                <w:sz w:val="28"/>
                <w:szCs w:val="28"/>
              </w:rPr>
              <w:t>о</w:t>
            </w:r>
            <w:r w:rsidRPr="00AD796C">
              <w:rPr>
                <w:rFonts w:ascii="Times New Roman" w:hAnsi="Times New Roman"/>
                <w:sz w:val="28"/>
                <w:szCs w:val="28"/>
              </w:rPr>
              <w:t>го тока: активное сопротивление, индуктивность и емкость.</w:t>
            </w:r>
          </w:p>
          <w:p w:rsidR="00F67F78" w:rsidRPr="00AD796C" w:rsidRDefault="00F67F78" w:rsidP="00033F22">
            <w:pPr>
              <w:numPr>
                <w:ilvl w:val="0"/>
                <w:numId w:val="148"/>
              </w:numPr>
              <w:spacing w:after="0" w:line="240" w:lineRule="auto"/>
              <w:rPr>
                <w:rFonts w:ascii="Times New Roman" w:hAnsi="Times New Roman"/>
                <w:sz w:val="28"/>
                <w:szCs w:val="28"/>
              </w:rPr>
            </w:pPr>
            <w:r w:rsidRPr="00AD796C">
              <w:rPr>
                <w:rFonts w:ascii="Times New Roman" w:hAnsi="Times New Roman"/>
                <w:sz w:val="28"/>
                <w:szCs w:val="28"/>
              </w:rPr>
              <w:t>Соединение обмоток трехфазного генератора «звездой». Фа</w:t>
            </w:r>
            <w:r w:rsidRPr="00AD796C">
              <w:rPr>
                <w:rFonts w:ascii="Times New Roman" w:hAnsi="Times New Roman"/>
                <w:sz w:val="28"/>
                <w:szCs w:val="28"/>
              </w:rPr>
              <w:t>з</w:t>
            </w:r>
            <w:r w:rsidRPr="00AD796C">
              <w:rPr>
                <w:rFonts w:ascii="Times New Roman" w:hAnsi="Times New Roman"/>
                <w:sz w:val="28"/>
                <w:szCs w:val="28"/>
              </w:rPr>
              <w:t>ные и линейные токи и напряжения, их соотношения.</w:t>
            </w:r>
          </w:p>
          <w:p w:rsidR="00F67F78" w:rsidRPr="00AD796C" w:rsidRDefault="00F67F78" w:rsidP="00033F22">
            <w:pPr>
              <w:pStyle w:val="32"/>
              <w:widowControl/>
              <w:numPr>
                <w:ilvl w:val="0"/>
                <w:numId w:val="148"/>
              </w:numPr>
              <w:shd w:val="clear" w:color="auto" w:fill="auto"/>
              <w:autoSpaceDE/>
              <w:autoSpaceDN/>
              <w:adjustRightInd/>
              <w:spacing w:line="240" w:lineRule="auto"/>
              <w:rPr>
                <w:szCs w:val="28"/>
              </w:rPr>
            </w:pPr>
            <w:r w:rsidRPr="00AD796C">
              <w:rPr>
                <w:szCs w:val="28"/>
              </w:rPr>
              <w:t xml:space="preserve">Техника безопасности при работе с электрифицированными </w:t>
            </w:r>
            <w:r w:rsidRPr="00AD796C">
              <w:rPr>
                <w:szCs w:val="28"/>
              </w:rPr>
              <w:lastRenderedPageBreak/>
              <w:t>ручными машинами и электроинструментом.</w:t>
            </w:r>
          </w:p>
          <w:p w:rsidR="00F67F78" w:rsidRPr="00AD796C" w:rsidRDefault="00F67F78" w:rsidP="00F67F78">
            <w:pPr>
              <w:pStyle w:val="32"/>
              <w:spacing w:line="240" w:lineRule="auto"/>
              <w:ind w:firstLine="0"/>
              <w:rPr>
                <w:szCs w:val="28"/>
              </w:rPr>
            </w:pPr>
            <w:r w:rsidRPr="00AD796C">
              <w:rPr>
                <w:szCs w:val="28"/>
              </w:rPr>
              <w:t>Источники электроэнергии строительной площадки. Распределение электроэнергии на строительной площадке. Виды схем электр</w:t>
            </w:r>
            <w:r w:rsidRPr="00AD796C">
              <w:rPr>
                <w:szCs w:val="28"/>
              </w:rPr>
              <w:t>о</w:t>
            </w:r>
            <w:r w:rsidRPr="00AD796C">
              <w:rPr>
                <w:szCs w:val="28"/>
              </w:rPr>
              <w:t xml:space="preserve">снабжения строительной площадки, их   достоинства и недостатки. </w:t>
            </w:r>
          </w:p>
        </w:tc>
      </w:tr>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lastRenderedPageBreak/>
              <w:t>8</w:t>
            </w:r>
          </w:p>
        </w:tc>
        <w:tc>
          <w:tcPr>
            <w:tcW w:w="8363" w:type="dxa"/>
            <w:tcBorders>
              <w:top w:val="single" w:sz="6" w:space="0" w:color="000000"/>
              <w:left w:val="single" w:sz="6" w:space="0" w:color="000000"/>
              <w:bottom w:val="single" w:sz="6" w:space="0" w:color="000000"/>
              <w:right w:val="single" w:sz="6" w:space="0" w:color="000000"/>
            </w:tcBorders>
          </w:tcPr>
          <w:p w:rsidR="00F67F78" w:rsidRPr="00AD796C" w:rsidRDefault="00F67F78" w:rsidP="00033F22">
            <w:pPr>
              <w:numPr>
                <w:ilvl w:val="0"/>
                <w:numId w:val="149"/>
              </w:numPr>
              <w:spacing w:after="0" w:line="240" w:lineRule="auto"/>
              <w:rPr>
                <w:rFonts w:ascii="Times New Roman" w:hAnsi="Times New Roman"/>
                <w:sz w:val="28"/>
                <w:szCs w:val="28"/>
              </w:rPr>
            </w:pPr>
            <w:r w:rsidRPr="00AD796C">
              <w:rPr>
                <w:rFonts w:ascii="Times New Roman" w:hAnsi="Times New Roman"/>
                <w:sz w:val="28"/>
                <w:szCs w:val="28"/>
              </w:rPr>
              <w:t>Тепловое действие электрического тока, процесс нагревания проводов электрическим током. Закон Джоуля-Ленца. Расчет и выбор проводников по допустимому нагреву. Защита эле</w:t>
            </w:r>
            <w:r w:rsidRPr="00AD796C">
              <w:rPr>
                <w:rFonts w:ascii="Times New Roman" w:hAnsi="Times New Roman"/>
                <w:sz w:val="28"/>
                <w:szCs w:val="28"/>
              </w:rPr>
              <w:t>к</w:t>
            </w:r>
            <w:r w:rsidRPr="00AD796C">
              <w:rPr>
                <w:rFonts w:ascii="Times New Roman" w:hAnsi="Times New Roman"/>
                <w:sz w:val="28"/>
                <w:szCs w:val="28"/>
              </w:rPr>
              <w:t>трических цепей от перегрузок и короткого замыкания.</w:t>
            </w:r>
          </w:p>
          <w:p w:rsidR="00F67F78" w:rsidRPr="00AD796C" w:rsidRDefault="00F67F78" w:rsidP="00033F22">
            <w:pPr>
              <w:numPr>
                <w:ilvl w:val="0"/>
                <w:numId w:val="149"/>
              </w:numPr>
              <w:spacing w:after="0" w:line="240" w:lineRule="auto"/>
              <w:rPr>
                <w:rFonts w:ascii="Times New Roman" w:hAnsi="Times New Roman"/>
                <w:sz w:val="28"/>
                <w:szCs w:val="28"/>
              </w:rPr>
            </w:pPr>
            <w:r w:rsidRPr="00AD796C">
              <w:rPr>
                <w:rFonts w:ascii="Times New Roman" w:hAnsi="Times New Roman"/>
                <w:sz w:val="28"/>
                <w:szCs w:val="28"/>
              </w:rPr>
              <w:t>Коэффициент мощности, его технико-экономическое значение. Компенсация реактивной мощности в электрических с</w:t>
            </w:r>
            <w:r w:rsidRPr="00AD796C">
              <w:rPr>
                <w:rFonts w:ascii="Times New Roman" w:hAnsi="Times New Roman"/>
                <w:sz w:val="28"/>
                <w:szCs w:val="28"/>
              </w:rPr>
              <w:t>е</w:t>
            </w:r>
            <w:r w:rsidRPr="00AD796C">
              <w:rPr>
                <w:rFonts w:ascii="Times New Roman" w:hAnsi="Times New Roman"/>
                <w:sz w:val="28"/>
                <w:szCs w:val="28"/>
              </w:rPr>
              <w:t>тях.</w:t>
            </w:r>
          </w:p>
          <w:p w:rsidR="00F67F78" w:rsidRPr="00AD796C" w:rsidRDefault="00F67F78" w:rsidP="00033F22">
            <w:pPr>
              <w:pStyle w:val="32"/>
              <w:widowControl/>
              <w:numPr>
                <w:ilvl w:val="0"/>
                <w:numId w:val="149"/>
              </w:numPr>
              <w:shd w:val="clear" w:color="auto" w:fill="auto"/>
              <w:autoSpaceDE/>
              <w:autoSpaceDN/>
              <w:adjustRightInd/>
              <w:spacing w:line="240" w:lineRule="auto"/>
              <w:rPr>
                <w:szCs w:val="28"/>
              </w:rPr>
            </w:pPr>
            <w:r w:rsidRPr="00AD796C">
              <w:rPr>
                <w:szCs w:val="28"/>
              </w:rPr>
              <w:t>Область применения и устройство электрических машин п</w:t>
            </w:r>
            <w:r w:rsidRPr="00AD796C">
              <w:rPr>
                <w:szCs w:val="28"/>
              </w:rPr>
              <w:t>о</w:t>
            </w:r>
            <w:r w:rsidRPr="00AD796C">
              <w:rPr>
                <w:szCs w:val="28"/>
              </w:rPr>
              <w:t>стоянного тока. Генераторы и двигатели постоянного тока.</w:t>
            </w:r>
          </w:p>
          <w:p w:rsidR="00F67F78" w:rsidRPr="00E13909" w:rsidRDefault="00F67F78" w:rsidP="00033F22">
            <w:pPr>
              <w:pStyle w:val="32"/>
              <w:widowControl/>
              <w:numPr>
                <w:ilvl w:val="0"/>
                <w:numId w:val="149"/>
              </w:numPr>
              <w:shd w:val="clear" w:color="auto" w:fill="auto"/>
              <w:autoSpaceDE/>
              <w:autoSpaceDN/>
              <w:adjustRightInd/>
              <w:spacing w:line="240" w:lineRule="auto"/>
              <w:rPr>
                <w:szCs w:val="28"/>
              </w:rPr>
            </w:pPr>
            <w:r w:rsidRPr="00AD796C">
              <w:rPr>
                <w:szCs w:val="28"/>
              </w:rPr>
              <w:t>Виды ручного электрифицированного инструмента (электродрели, перфораторы, гайковерты, электрорубанки, электр</w:t>
            </w:r>
            <w:r w:rsidRPr="00AD796C">
              <w:rPr>
                <w:szCs w:val="28"/>
              </w:rPr>
              <w:t>о</w:t>
            </w:r>
            <w:r w:rsidRPr="00AD796C">
              <w:rPr>
                <w:szCs w:val="28"/>
              </w:rPr>
              <w:t>пилы и т.д.).</w:t>
            </w:r>
          </w:p>
        </w:tc>
      </w:tr>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t>9</w:t>
            </w:r>
          </w:p>
        </w:tc>
        <w:tc>
          <w:tcPr>
            <w:tcW w:w="8363" w:type="dxa"/>
            <w:tcBorders>
              <w:top w:val="single" w:sz="6" w:space="0" w:color="000000"/>
              <w:left w:val="single" w:sz="6" w:space="0" w:color="000000"/>
              <w:bottom w:val="single" w:sz="6" w:space="0" w:color="000000"/>
              <w:right w:val="single" w:sz="6" w:space="0" w:color="000000"/>
            </w:tcBorders>
          </w:tcPr>
          <w:p w:rsidR="00F67F78" w:rsidRPr="00AD796C" w:rsidRDefault="00F67F78" w:rsidP="00033F22">
            <w:pPr>
              <w:numPr>
                <w:ilvl w:val="0"/>
                <w:numId w:val="150"/>
              </w:numPr>
              <w:spacing w:after="0" w:line="240" w:lineRule="auto"/>
              <w:rPr>
                <w:rFonts w:ascii="Times New Roman" w:hAnsi="Times New Roman"/>
                <w:sz w:val="28"/>
                <w:szCs w:val="28"/>
              </w:rPr>
            </w:pPr>
            <w:r w:rsidRPr="00AD796C">
              <w:rPr>
                <w:rFonts w:ascii="Times New Roman" w:hAnsi="Times New Roman"/>
                <w:sz w:val="28"/>
                <w:szCs w:val="28"/>
              </w:rPr>
              <w:t>Получение электрической энергии из других видов энергии. Источники электрической энергии.</w:t>
            </w:r>
          </w:p>
          <w:p w:rsidR="00F67F78" w:rsidRPr="00AD796C" w:rsidRDefault="00F67F78" w:rsidP="00033F22">
            <w:pPr>
              <w:numPr>
                <w:ilvl w:val="0"/>
                <w:numId w:val="150"/>
              </w:numPr>
              <w:spacing w:after="0" w:line="240" w:lineRule="auto"/>
              <w:rPr>
                <w:rFonts w:ascii="Times New Roman" w:hAnsi="Times New Roman"/>
                <w:sz w:val="28"/>
                <w:szCs w:val="28"/>
              </w:rPr>
            </w:pPr>
            <w:r w:rsidRPr="00AD796C">
              <w:rPr>
                <w:rFonts w:ascii="Times New Roman" w:hAnsi="Times New Roman"/>
                <w:sz w:val="28"/>
                <w:szCs w:val="28"/>
              </w:rPr>
              <w:t>Явление электромагнитной индукции. ЭДС электромагни</w:t>
            </w:r>
            <w:r w:rsidRPr="00AD796C">
              <w:rPr>
                <w:rFonts w:ascii="Times New Roman" w:hAnsi="Times New Roman"/>
                <w:sz w:val="28"/>
                <w:szCs w:val="28"/>
              </w:rPr>
              <w:t>т</w:t>
            </w:r>
            <w:r w:rsidRPr="00AD796C">
              <w:rPr>
                <w:rFonts w:ascii="Times New Roman" w:hAnsi="Times New Roman"/>
                <w:sz w:val="28"/>
                <w:szCs w:val="28"/>
              </w:rPr>
              <w:t>ной индукции в проводнике и контуре. Правило Ленца. Правило правой руки.</w:t>
            </w:r>
          </w:p>
          <w:p w:rsidR="00F67F78" w:rsidRPr="00AD796C" w:rsidRDefault="00F67F78" w:rsidP="00033F22">
            <w:pPr>
              <w:pStyle w:val="32"/>
              <w:widowControl/>
              <w:numPr>
                <w:ilvl w:val="0"/>
                <w:numId w:val="150"/>
              </w:numPr>
              <w:shd w:val="clear" w:color="auto" w:fill="auto"/>
              <w:autoSpaceDE/>
              <w:autoSpaceDN/>
              <w:adjustRightInd/>
              <w:spacing w:line="240" w:lineRule="auto"/>
              <w:rPr>
                <w:szCs w:val="28"/>
              </w:rPr>
            </w:pPr>
            <w:r w:rsidRPr="00AD796C">
              <w:rPr>
                <w:szCs w:val="28"/>
              </w:rPr>
              <w:t>Понятие об электроприводе. Виды электроприводов.</w:t>
            </w:r>
          </w:p>
          <w:p w:rsidR="00F67F78" w:rsidRPr="00AD796C" w:rsidRDefault="00F67F78" w:rsidP="00F67F78">
            <w:pPr>
              <w:pStyle w:val="32"/>
              <w:spacing w:line="240" w:lineRule="auto"/>
              <w:ind w:left="360" w:firstLine="0"/>
              <w:rPr>
                <w:szCs w:val="28"/>
              </w:rPr>
            </w:pPr>
            <w:r w:rsidRPr="00AD796C">
              <w:rPr>
                <w:szCs w:val="28"/>
              </w:rPr>
              <w:t xml:space="preserve">      Режимы работы электроприводов. (длительный, повторно-   </w:t>
            </w:r>
          </w:p>
          <w:p w:rsidR="00F67F78" w:rsidRPr="00AD796C" w:rsidRDefault="00F67F78" w:rsidP="00F67F78">
            <w:pPr>
              <w:pStyle w:val="32"/>
              <w:spacing w:line="240" w:lineRule="auto"/>
              <w:ind w:left="360" w:firstLine="0"/>
              <w:rPr>
                <w:szCs w:val="28"/>
              </w:rPr>
            </w:pPr>
            <w:r w:rsidRPr="00AD796C">
              <w:rPr>
                <w:szCs w:val="28"/>
              </w:rPr>
              <w:t xml:space="preserve">      кратковременный и кратковременный).</w:t>
            </w:r>
          </w:p>
          <w:p w:rsidR="00F67F78" w:rsidRPr="00E13909" w:rsidRDefault="00F67F78" w:rsidP="00033F22">
            <w:pPr>
              <w:pStyle w:val="32"/>
              <w:widowControl/>
              <w:numPr>
                <w:ilvl w:val="0"/>
                <w:numId w:val="150"/>
              </w:numPr>
              <w:shd w:val="clear" w:color="auto" w:fill="auto"/>
              <w:autoSpaceDE/>
              <w:autoSpaceDN/>
              <w:adjustRightInd/>
              <w:spacing w:line="240" w:lineRule="auto"/>
              <w:jc w:val="left"/>
              <w:rPr>
                <w:szCs w:val="28"/>
              </w:rPr>
            </w:pPr>
            <w:r w:rsidRPr="00AD796C">
              <w:rPr>
                <w:szCs w:val="28"/>
              </w:rPr>
              <w:t>Техника безопасности при эксплуатации, монтаже электр</w:t>
            </w:r>
            <w:r w:rsidRPr="00AD796C">
              <w:rPr>
                <w:szCs w:val="28"/>
              </w:rPr>
              <w:t>о</w:t>
            </w:r>
            <w:r w:rsidRPr="00AD796C">
              <w:rPr>
                <w:szCs w:val="28"/>
              </w:rPr>
              <w:t>оборудования кранов и подъемников.</w:t>
            </w:r>
          </w:p>
        </w:tc>
      </w:tr>
      <w:tr w:rsidR="00F67F78" w:rsidRPr="00AD796C" w:rsidTr="00F67F78">
        <w:tc>
          <w:tcPr>
            <w:tcW w:w="1276"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F67F78">
            <w:pPr>
              <w:spacing w:after="0" w:line="240" w:lineRule="auto"/>
              <w:jc w:val="center"/>
              <w:rPr>
                <w:rFonts w:ascii="Times New Roman" w:hAnsi="Times New Roman"/>
                <w:sz w:val="28"/>
                <w:szCs w:val="28"/>
              </w:rPr>
            </w:pPr>
            <w:r w:rsidRPr="00AD796C">
              <w:rPr>
                <w:rFonts w:ascii="Times New Roman" w:hAnsi="Times New Roman"/>
                <w:sz w:val="28"/>
                <w:szCs w:val="28"/>
              </w:rPr>
              <w:t>10</w:t>
            </w:r>
          </w:p>
        </w:tc>
        <w:tc>
          <w:tcPr>
            <w:tcW w:w="8363" w:type="dxa"/>
            <w:tcBorders>
              <w:top w:val="single" w:sz="6" w:space="0" w:color="000000"/>
              <w:left w:val="single" w:sz="6" w:space="0" w:color="000000"/>
              <w:bottom w:val="single" w:sz="6" w:space="0" w:color="000000"/>
              <w:right w:val="single" w:sz="6" w:space="0" w:color="000000"/>
            </w:tcBorders>
            <w:hideMark/>
          </w:tcPr>
          <w:p w:rsidR="00F67F78" w:rsidRPr="00AD796C" w:rsidRDefault="00F67F78" w:rsidP="00033F22">
            <w:pPr>
              <w:numPr>
                <w:ilvl w:val="0"/>
                <w:numId w:val="151"/>
              </w:numPr>
              <w:spacing w:after="0" w:line="240" w:lineRule="auto"/>
              <w:rPr>
                <w:rFonts w:ascii="Times New Roman" w:hAnsi="Times New Roman"/>
                <w:sz w:val="28"/>
                <w:szCs w:val="28"/>
              </w:rPr>
            </w:pPr>
            <w:r w:rsidRPr="00AD796C">
              <w:rPr>
                <w:rFonts w:ascii="Times New Roman" w:hAnsi="Times New Roman"/>
                <w:sz w:val="28"/>
                <w:szCs w:val="28"/>
              </w:rPr>
              <w:t>Понятие об электрической цепи. Элементы электрических цепей: источники, приемники электрической энергии, измерительные приборы, аппараты управления, защиты, контр</w:t>
            </w:r>
            <w:r w:rsidRPr="00AD796C">
              <w:rPr>
                <w:rFonts w:ascii="Times New Roman" w:hAnsi="Times New Roman"/>
                <w:sz w:val="28"/>
                <w:szCs w:val="28"/>
              </w:rPr>
              <w:t>о</w:t>
            </w:r>
            <w:r w:rsidRPr="00AD796C">
              <w:rPr>
                <w:rFonts w:ascii="Times New Roman" w:hAnsi="Times New Roman"/>
                <w:sz w:val="28"/>
                <w:szCs w:val="28"/>
              </w:rPr>
              <w:t>ля и регулирования, коммутационные устройства.</w:t>
            </w:r>
          </w:p>
          <w:p w:rsidR="00F67F78" w:rsidRPr="00AD796C" w:rsidRDefault="00F67F78" w:rsidP="00033F22">
            <w:pPr>
              <w:numPr>
                <w:ilvl w:val="0"/>
                <w:numId w:val="151"/>
              </w:numPr>
              <w:spacing w:after="0" w:line="240" w:lineRule="auto"/>
              <w:jc w:val="both"/>
              <w:rPr>
                <w:rFonts w:ascii="Times New Roman" w:hAnsi="Times New Roman"/>
                <w:sz w:val="28"/>
                <w:szCs w:val="28"/>
              </w:rPr>
            </w:pPr>
            <w:r w:rsidRPr="00AD796C">
              <w:rPr>
                <w:rFonts w:ascii="Times New Roman" w:hAnsi="Times New Roman"/>
                <w:sz w:val="28"/>
                <w:szCs w:val="28"/>
              </w:rPr>
              <w:t>Устройство и принцип действия трансформатора. Вихревые токи, способы их уменьшения и использования.</w:t>
            </w:r>
          </w:p>
          <w:p w:rsidR="00F67F78" w:rsidRPr="00AD796C" w:rsidRDefault="00F67F78" w:rsidP="00033F22">
            <w:pPr>
              <w:numPr>
                <w:ilvl w:val="0"/>
                <w:numId w:val="151"/>
              </w:numPr>
              <w:spacing w:after="0" w:line="240" w:lineRule="auto"/>
              <w:jc w:val="both"/>
              <w:rPr>
                <w:rFonts w:ascii="Times New Roman" w:hAnsi="Times New Roman"/>
                <w:sz w:val="28"/>
                <w:szCs w:val="28"/>
              </w:rPr>
            </w:pPr>
            <w:r w:rsidRPr="00AD796C">
              <w:rPr>
                <w:rFonts w:ascii="Times New Roman" w:hAnsi="Times New Roman"/>
                <w:sz w:val="28"/>
                <w:szCs w:val="28"/>
              </w:rPr>
              <w:t>Пускорегулирующая аппаратура ручного управления.</w:t>
            </w:r>
          </w:p>
          <w:p w:rsidR="00F67F78" w:rsidRPr="00AD796C" w:rsidRDefault="00F67F78" w:rsidP="00033F22">
            <w:pPr>
              <w:pStyle w:val="32"/>
              <w:widowControl/>
              <w:numPr>
                <w:ilvl w:val="0"/>
                <w:numId w:val="151"/>
              </w:numPr>
              <w:shd w:val="clear" w:color="auto" w:fill="auto"/>
              <w:autoSpaceDE/>
              <w:autoSpaceDN/>
              <w:adjustRightInd/>
              <w:spacing w:line="240" w:lineRule="auto"/>
              <w:rPr>
                <w:szCs w:val="28"/>
              </w:rPr>
            </w:pPr>
            <w:r w:rsidRPr="00AD796C">
              <w:rPr>
                <w:szCs w:val="28"/>
              </w:rPr>
              <w:t>Примеры использования сварочных установок в строител</w:t>
            </w:r>
            <w:r w:rsidRPr="00AD796C">
              <w:rPr>
                <w:szCs w:val="28"/>
              </w:rPr>
              <w:t>ь</w:t>
            </w:r>
            <w:r w:rsidRPr="00AD796C">
              <w:rPr>
                <w:szCs w:val="28"/>
              </w:rPr>
              <w:t>стве. Техника безопасности при работе со сварочным об</w:t>
            </w:r>
            <w:r w:rsidRPr="00AD796C">
              <w:rPr>
                <w:szCs w:val="28"/>
              </w:rPr>
              <w:t>о</w:t>
            </w:r>
            <w:r w:rsidRPr="00AD796C">
              <w:rPr>
                <w:szCs w:val="28"/>
              </w:rPr>
              <w:t>рудованием.</w:t>
            </w:r>
          </w:p>
        </w:tc>
      </w:tr>
    </w:tbl>
    <w:p w:rsidR="00F67F78" w:rsidRDefault="00F67F78" w:rsidP="00F67F78"/>
    <w:p w:rsidR="00F67F78" w:rsidRDefault="00F67F78">
      <w:r>
        <w:br w:type="page"/>
      </w:r>
    </w:p>
    <w:p w:rsidR="00F67F78" w:rsidRPr="002A6C85" w:rsidRDefault="00F67F78" w:rsidP="00F67F78">
      <w:pPr>
        <w:widowControl w:val="0"/>
        <w:suppressAutoHyphens/>
        <w:autoSpaceDE w:val="0"/>
        <w:autoSpaceDN w:val="0"/>
        <w:adjustRightInd w:val="0"/>
        <w:jc w:val="both"/>
        <w:rPr>
          <w:i/>
        </w:rPr>
      </w:pPr>
    </w:p>
    <w:p w:rsidR="00F67F78" w:rsidRPr="002A6C85" w:rsidRDefault="00F67F78" w:rsidP="00F67F78">
      <w:pPr>
        <w:jc w:val="center"/>
      </w:pPr>
      <w:r w:rsidRPr="002A6C85">
        <w:t>Министерство образования и науки Челябинской области</w:t>
      </w:r>
    </w:p>
    <w:p w:rsidR="00F67F78" w:rsidRPr="002A6C85" w:rsidRDefault="00F67F78" w:rsidP="00F67F78">
      <w:pPr>
        <w:jc w:val="center"/>
      </w:pPr>
      <w:r w:rsidRPr="002A6C85">
        <w:t>Государственное бюджетное профессиональное образовательное учреждение</w:t>
      </w:r>
    </w:p>
    <w:p w:rsidR="00F67F78" w:rsidRPr="002A6C85" w:rsidRDefault="00F67F78" w:rsidP="00F67F78">
      <w:pPr>
        <w:jc w:val="center"/>
        <w:rPr>
          <w:b/>
        </w:rPr>
      </w:pPr>
      <w:r w:rsidRPr="002A6C85">
        <w:rPr>
          <w:b/>
        </w:rPr>
        <w:t>«Южно-Уральский государственный технический колледж»</w:t>
      </w:r>
    </w:p>
    <w:p w:rsidR="00F67F78" w:rsidRPr="002A6C85" w:rsidRDefault="00F67F78" w:rsidP="00F67F78"/>
    <w:p w:rsidR="00F67F78" w:rsidRPr="002A6C85" w:rsidRDefault="00F67F78" w:rsidP="00F67F78"/>
    <w:p w:rsidR="00F67F78" w:rsidRPr="002A6C85" w:rsidRDefault="00F67F78" w:rsidP="00F67F78"/>
    <w:p w:rsidR="00F67F78" w:rsidRPr="002A6C85" w:rsidRDefault="00F67F78" w:rsidP="00F67F78"/>
    <w:p w:rsidR="00F67F78" w:rsidRDefault="00F67F78" w:rsidP="00F67F78"/>
    <w:p w:rsidR="00F67F78" w:rsidRDefault="00F67F78" w:rsidP="00F67F78"/>
    <w:p w:rsidR="00F67F78" w:rsidRDefault="00F67F78" w:rsidP="00F67F78"/>
    <w:p w:rsidR="00F67F78" w:rsidRDefault="00F67F78" w:rsidP="00F67F78"/>
    <w:p w:rsidR="00F67F78" w:rsidRDefault="00F67F78" w:rsidP="00F67F78"/>
    <w:p w:rsidR="00F67F78" w:rsidRDefault="00F67F78" w:rsidP="00F67F78"/>
    <w:p w:rsidR="00F67F78" w:rsidRDefault="00F67F78" w:rsidP="00F67F78"/>
    <w:p w:rsidR="00F67F78" w:rsidRPr="00280C3E" w:rsidRDefault="00F67F78" w:rsidP="00F67F78">
      <w:pPr>
        <w:pStyle w:val="30"/>
        <w:spacing w:before="0"/>
        <w:jc w:val="center"/>
        <w:rPr>
          <w:rFonts w:ascii="Times New Roman" w:hAnsi="Times New Roman"/>
          <w:sz w:val="28"/>
          <w:szCs w:val="28"/>
        </w:rPr>
      </w:pPr>
      <w:r w:rsidRPr="00280C3E">
        <w:rPr>
          <w:rFonts w:ascii="Times New Roman" w:hAnsi="Times New Roman"/>
          <w:caps/>
          <w:sz w:val="28"/>
          <w:szCs w:val="28"/>
        </w:rPr>
        <w:t>ПРОГРАММа, методические указания и контрольные задания для студентов заочной формы обучения по УЧЕ</w:t>
      </w:r>
      <w:r w:rsidRPr="00280C3E">
        <w:rPr>
          <w:rFonts w:ascii="Times New Roman" w:hAnsi="Times New Roman"/>
          <w:caps/>
          <w:sz w:val="28"/>
          <w:szCs w:val="28"/>
        </w:rPr>
        <w:t>Б</w:t>
      </w:r>
      <w:r w:rsidRPr="00280C3E">
        <w:rPr>
          <w:rFonts w:ascii="Times New Roman" w:hAnsi="Times New Roman"/>
          <w:caps/>
          <w:sz w:val="28"/>
          <w:szCs w:val="28"/>
        </w:rPr>
        <w:t>НОЙ ДИСЦИПЛИНЕ</w:t>
      </w:r>
      <w:r w:rsidRPr="00280C3E">
        <w:rPr>
          <w:rFonts w:ascii="Times New Roman" w:hAnsi="Times New Roman"/>
          <w:sz w:val="28"/>
          <w:szCs w:val="28"/>
        </w:rPr>
        <w:t xml:space="preserve"> </w:t>
      </w:r>
    </w:p>
    <w:p w:rsidR="00F67F78" w:rsidRPr="00280C3E" w:rsidRDefault="00F67F78" w:rsidP="00F67F78">
      <w:pPr>
        <w:pStyle w:val="30"/>
        <w:spacing w:before="0"/>
        <w:jc w:val="center"/>
        <w:rPr>
          <w:rFonts w:ascii="Times New Roman" w:hAnsi="Times New Roman"/>
          <w:sz w:val="28"/>
          <w:szCs w:val="28"/>
        </w:rPr>
      </w:pPr>
      <w:r w:rsidRPr="00280C3E">
        <w:rPr>
          <w:rFonts w:ascii="Times New Roman" w:hAnsi="Times New Roman"/>
          <w:sz w:val="28"/>
          <w:szCs w:val="28"/>
        </w:rPr>
        <w:t>«ОСНОВЫ ГЕОДЕЗИИ»</w:t>
      </w:r>
    </w:p>
    <w:p w:rsidR="00F67F78" w:rsidRPr="00280C3E" w:rsidRDefault="00F67F78" w:rsidP="00F67F78">
      <w:pPr>
        <w:jc w:val="center"/>
        <w:rPr>
          <w:sz w:val="28"/>
          <w:szCs w:val="28"/>
        </w:rPr>
      </w:pPr>
    </w:p>
    <w:p w:rsidR="00F67F78" w:rsidRPr="00F67F78" w:rsidRDefault="00F67F78" w:rsidP="00F67F78">
      <w:pPr>
        <w:jc w:val="center"/>
        <w:rPr>
          <w:rFonts w:ascii="Times New Roman" w:hAnsi="Times New Roman" w:cs="Times New Roman"/>
          <w:sz w:val="28"/>
          <w:szCs w:val="28"/>
        </w:rPr>
      </w:pPr>
      <w:r w:rsidRPr="00F67F78">
        <w:rPr>
          <w:rFonts w:ascii="Times New Roman" w:hAnsi="Times New Roman" w:cs="Times New Roman"/>
          <w:sz w:val="28"/>
          <w:szCs w:val="28"/>
        </w:rPr>
        <w:t>для специальность  08.02.01  Строительство и эксплуатация зданий и сооруж</w:t>
      </w:r>
      <w:r w:rsidRPr="00F67F78">
        <w:rPr>
          <w:rFonts w:ascii="Times New Roman" w:hAnsi="Times New Roman" w:cs="Times New Roman"/>
          <w:sz w:val="28"/>
          <w:szCs w:val="28"/>
        </w:rPr>
        <w:t>е</w:t>
      </w:r>
      <w:r w:rsidRPr="00F67F78">
        <w:rPr>
          <w:rFonts w:ascii="Times New Roman" w:hAnsi="Times New Roman" w:cs="Times New Roman"/>
          <w:sz w:val="28"/>
          <w:szCs w:val="28"/>
        </w:rPr>
        <w:t>ний</w:t>
      </w:r>
    </w:p>
    <w:p w:rsidR="00F67F78" w:rsidRPr="00280C3E" w:rsidRDefault="00F67F78" w:rsidP="00F67F78">
      <w:pPr>
        <w:jc w:val="center"/>
        <w:rPr>
          <w:sz w:val="28"/>
          <w:szCs w:val="28"/>
        </w:rPr>
      </w:pPr>
    </w:p>
    <w:p w:rsidR="00F67F78" w:rsidRPr="00280C3E" w:rsidRDefault="00F67F78" w:rsidP="00F67F78">
      <w:pPr>
        <w:jc w:val="center"/>
        <w:rPr>
          <w:sz w:val="28"/>
          <w:szCs w:val="28"/>
        </w:rPr>
      </w:pPr>
    </w:p>
    <w:p w:rsidR="00F67F78" w:rsidRPr="00280C3E" w:rsidRDefault="00F67F78" w:rsidP="00F67F78">
      <w:pPr>
        <w:jc w:val="center"/>
        <w:rPr>
          <w:sz w:val="28"/>
          <w:szCs w:val="28"/>
        </w:rPr>
      </w:pPr>
    </w:p>
    <w:p w:rsidR="00F67F78" w:rsidRPr="00280C3E"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Pr="00702F26" w:rsidRDefault="00F67F78" w:rsidP="00F67F78">
      <w:pP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p>
    <w:p w:rsidR="00F67F78" w:rsidRDefault="00F67F78" w:rsidP="00F67F78">
      <w:pPr>
        <w:jc w:val="center"/>
        <w:rPr>
          <w:sz w:val="28"/>
          <w:szCs w:val="28"/>
        </w:rPr>
      </w:pPr>
      <w:r>
        <w:rPr>
          <w:sz w:val="28"/>
          <w:szCs w:val="28"/>
        </w:rPr>
        <w:t>Челябинск,2020</w:t>
      </w:r>
    </w:p>
    <w:p w:rsidR="00F67F78" w:rsidRDefault="00F67F78" w:rsidP="00F67F78">
      <w:pPr>
        <w:jc w:val="center"/>
        <w:rPr>
          <w:sz w:val="28"/>
          <w:szCs w:val="28"/>
        </w:rPr>
      </w:pPr>
    </w:p>
    <w:p w:rsidR="00F67F78" w:rsidRDefault="00F67F78" w:rsidP="00F67F78">
      <w:pPr>
        <w:jc w:val="center"/>
        <w:rPr>
          <w:sz w:val="28"/>
          <w:szCs w:val="28"/>
        </w:rPr>
      </w:pPr>
    </w:p>
    <w:tbl>
      <w:tblPr>
        <w:tblW w:w="9690" w:type="dxa"/>
        <w:tblLayout w:type="fixed"/>
        <w:tblLook w:val="04A0"/>
      </w:tblPr>
      <w:tblGrid>
        <w:gridCol w:w="3528"/>
        <w:gridCol w:w="3240"/>
        <w:gridCol w:w="2922"/>
      </w:tblGrid>
      <w:tr w:rsidR="00F67F78" w:rsidTr="00F67F78">
        <w:tc>
          <w:tcPr>
            <w:tcW w:w="3528" w:type="dxa"/>
          </w:tcPr>
          <w:p w:rsidR="00F67F78" w:rsidRPr="00D546BA" w:rsidRDefault="00F67F78" w:rsidP="00F67F78">
            <w:pPr>
              <w:pStyle w:val="9"/>
              <w:jc w:val="both"/>
              <w:rPr>
                <w:rFonts w:ascii="Times New Roman" w:hAnsi="Times New Roman"/>
                <w:sz w:val="24"/>
                <w:szCs w:val="24"/>
              </w:rPr>
            </w:pPr>
            <w:r w:rsidRPr="00276A3E">
              <w:rPr>
                <w:b/>
                <w:i/>
              </w:rPr>
              <w:br w:type="page"/>
            </w:r>
            <w:r w:rsidRPr="00276A3E">
              <w:rPr>
                <w:bCs/>
                <w:i/>
              </w:rPr>
              <w:br w:type="page"/>
            </w:r>
            <w:r w:rsidRPr="00276A3E">
              <w:br w:type="page"/>
            </w:r>
            <w:r>
              <w:rPr>
                <w:rFonts w:ascii="Times New Roman" w:hAnsi="Times New Roman"/>
                <w:sz w:val="24"/>
                <w:szCs w:val="24"/>
              </w:rPr>
              <w:t>Составлены</w:t>
            </w:r>
            <w:r w:rsidRPr="00D546BA">
              <w:rPr>
                <w:rFonts w:ascii="Times New Roman" w:hAnsi="Times New Roman"/>
                <w:sz w:val="24"/>
                <w:szCs w:val="24"/>
              </w:rPr>
              <w:t xml:space="preserve"> в соответствии с ФГОС СПО для специальности</w:t>
            </w:r>
            <w:r>
              <w:rPr>
                <w:rFonts w:ascii="Times New Roman" w:hAnsi="Times New Roman"/>
                <w:sz w:val="24"/>
                <w:szCs w:val="24"/>
              </w:rPr>
              <w:t xml:space="preserve"> </w:t>
            </w:r>
            <w:r w:rsidRPr="00280C3E">
              <w:rPr>
                <w:sz w:val="28"/>
                <w:szCs w:val="28"/>
              </w:rPr>
              <w:t>специальность  08.0</w:t>
            </w:r>
            <w:r>
              <w:rPr>
                <w:sz w:val="28"/>
                <w:szCs w:val="28"/>
              </w:rPr>
              <w:t>2</w:t>
            </w:r>
            <w:r w:rsidRPr="00280C3E">
              <w:rPr>
                <w:sz w:val="28"/>
                <w:szCs w:val="28"/>
              </w:rPr>
              <w:t>.0</w:t>
            </w:r>
            <w:r>
              <w:rPr>
                <w:sz w:val="28"/>
                <w:szCs w:val="28"/>
              </w:rPr>
              <w:t>1</w:t>
            </w:r>
            <w:r w:rsidRPr="00280C3E">
              <w:rPr>
                <w:sz w:val="28"/>
                <w:szCs w:val="28"/>
              </w:rPr>
              <w:t xml:space="preserve">  </w:t>
            </w:r>
            <w:r>
              <w:rPr>
                <w:sz w:val="28"/>
                <w:szCs w:val="28"/>
              </w:rPr>
              <w:t>Строительство и эксплуатация зданий и с</w:t>
            </w:r>
            <w:r>
              <w:rPr>
                <w:sz w:val="28"/>
                <w:szCs w:val="28"/>
              </w:rPr>
              <w:t>о</w:t>
            </w:r>
            <w:r>
              <w:rPr>
                <w:sz w:val="28"/>
                <w:szCs w:val="28"/>
              </w:rPr>
              <w:t>оружений</w:t>
            </w:r>
            <w:r w:rsidRPr="00D546BA">
              <w:rPr>
                <w:rFonts w:ascii="Times New Roman" w:hAnsi="Times New Roman"/>
                <w:sz w:val="24"/>
                <w:szCs w:val="24"/>
              </w:rPr>
              <w:t xml:space="preserve">, и требованиями работодателей. </w:t>
            </w:r>
          </w:p>
          <w:p w:rsidR="00F67F78" w:rsidRDefault="00F67F78" w:rsidP="00F67F78">
            <w:pPr>
              <w:jc w:val="both"/>
            </w:pPr>
          </w:p>
        </w:tc>
        <w:tc>
          <w:tcPr>
            <w:tcW w:w="3240" w:type="dxa"/>
          </w:tcPr>
          <w:p w:rsidR="00F67F78" w:rsidRDefault="00F67F78" w:rsidP="00F67F78">
            <w:pPr>
              <w:jc w:val="both"/>
            </w:pPr>
          </w:p>
          <w:p w:rsidR="00F67F78" w:rsidRDefault="00F67F78" w:rsidP="00F67F78">
            <w:pPr>
              <w:jc w:val="both"/>
            </w:pPr>
            <w:r>
              <w:t>ОДОБРЕНО</w:t>
            </w:r>
          </w:p>
          <w:p w:rsidR="00F67F78" w:rsidRDefault="00F67F78" w:rsidP="00F67F78">
            <w:pPr>
              <w:jc w:val="both"/>
            </w:pPr>
            <w:r>
              <w:t xml:space="preserve">Предметной (цикловой) </w:t>
            </w:r>
          </w:p>
          <w:p w:rsidR="00F67F78" w:rsidRDefault="00F67F78" w:rsidP="00F67F78">
            <w:pPr>
              <w:jc w:val="both"/>
            </w:pPr>
            <w:r>
              <w:t>комиссией</w:t>
            </w:r>
          </w:p>
          <w:p w:rsidR="00F67F78" w:rsidRDefault="00F67F78" w:rsidP="00F67F78">
            <w:pPr>
              <w:pStyle w:val="ae"/>
              <w:jc w:val="both"/>
            </w:pPr>
            <w:r>
              <w:t>протокол № ______</w:t>
            </w:r>
          </w:p>
          <w:p w:rsidR="00F67F78" w:rsidRDefault="00F67F78" w:rsidP="00F67F78">
            <w:pPr>
              <w:pStyle w:val="ae"/>
              <w:jc w:val="both"/>
            </w:pPr>
            <w:r>
              <w:lastRenderedPageBreak/>
              <w:t>от «____»__________20___ г.</w:t>
            </w:r>
          </w:p>
          <w:p w:rsidR="00F67F78" w:rsidRDefault="00F67F78" w:rsidP="00F67F78">
            <w:pPr>
              <w:pStyle w:val="ae"/>
              <w:jc w:val="both"/>
            </w:pPr>
          </w:p>
          <w:p w:rsidR="00F67F78" w:rsidRDefault="00F67F78" w:rsidP="00F67F78">
            <w:pPr>
              <w:pStyle w:val="ae"/>
              <w:jc w:val="both"/>
            </w:pPr>
            <w:r>
              <w:t>Председатель ПЦК</w:t>
            </w:r>
          </w:p>
          <w:p w:rsidR="00F67F78" w:rsidRPr="009804F8" w:rsidRDefault="00F67F78" w:rsidP="00F67F78">
            <w:pPr>
              <w:pStyle w:val="ae"/>
              <w:jc w:val="both"/>
            </w:pPr>
            <w:r w:rsidRPr="009804F8">
              <w:t>________</w:t>
            </w:r>
            <w:r>
              <w:t>А.А.Хидиятуллина</w:t>
            </w:r>
            <w:r w:rsidRPr="009804F8">
              <w:t>.</w:t>
            </w:r>
          </w:p>
        </w:tc>
        <w:tc>
          <w:tcPr>
            <w:tcW w:w="2922" w:type="dxa"/>
          </w:tcPr>
          <w:p w:rsidR="00F67F78" w:rsidRDefault="00F67F78" w:rsidP="00F67F78">
            <w:pPr>
              <w:pStyle w:val="9"/>
              <w:jc w:val="both"/>
              <w:rPr>
                <w:rFonts w:ascii="Times New Roman" w:hAnsi="Times New Roman"/>
                <w:sz w:val="24"/>
                <w:szCs w:val="24"/>
              </w:rPr>
            </w:pPr>
            <w:r w:rsidRPr="00276A3E">
              <w:rPr>
                <w:rFonts w:ascii="Times New Roman" w:hAnsi="Times New Roman"/>
                <w:sz w:val="24"/>
                <w:szCs w:val="24"/>
              </w:rPr>
              <w:lastRenderedPageBreak/>
              <w:t>УТВЕРЖДАЮ</w:t>
            </w:r>
          </w:p>
          <w:p w:rsidR="00F67F78" w:rsidRDefault="00F67F78" w:rsidP="00F67F78">
            <w:pPr>
              <w:jc w:val="both"/>
            </w:pPr>
            <w:r>
              <w:t xml:space="preserve">Заместитель </w:t>
            </w:r>
          </w:p>
          <w:p w:rsidR="00F67F78" w:rsidRDefault="00F67F78" w:rsidP="00F67F78">
            <w:pPr>
              <w:jc w:val="both"/>
            </w:pPr>
            <w:r>
              <w:t>директора  по НМР</w:t>
            </w:r>
          </w:p>
          <w:p w:rsidR="00F67F78" w:rsidRDefault="00F67F78" w:rsidP="00F67F78">
            <w:pPr>
              <w:jc w:val="both"/>
            </w:pPr>
          </w:p>
          <w:p w:rsidR="00F67F78" w:rsidRDefault="00F67F78" w:rsidP="00F67F78">
            <w:pPr>
              <w:jc w:val="both"/>
            </w:pPr>
            <w:r>
              <w:t>________Т.Ю.Крашакова</w:t>
            </w:r>
          </w:p>
          <w:p w:rsidR="00F67F78" w:rsidRDefault="00F67F78" w:rsidP="00F67F78">
            <w:pPr>
              <w:jc w:val="both"/>
            </w:pPr>
          </w:p>
          <w:p w:rsidR="00F67F78" w:rsidRDefault="00F67F78" w:rsidP="00F67F78">
            <w:pPr>
              <w:ind w:left="-108"/>
              <w:jc w:val="both"/>
            </w:pPr>
            <w:r>
              <w:t>«___»__________20___ г.</w:t>
            </w:r>
          </w:p>
        </w:tc>
      </w:tr>
    </w:tbl>
    <w:p w:rsidR="00F67F78" w:rsidRDefault="00F67F78" w:rsidP="00F67F78">
      <w:pPr>
        <w:pStyle w:val="af4"/>
        <w:ind w:right="-426"/>
      </w:pPr>
    </w:p>
    <w:p w:rsidR="00F67F78" w:rsidRDefault="00F67F78" w:rsidP="00F67F78">
      <w:pPr>
        <w:pStyle w:val="af4"/>
        <w:ind w:right="-426"/>
      </w:pPr>
    </w:p>
    <w:p w:rsidR="00F67F78" w:rsidRDefault="00F67F78" w:rsidP="00F67F78">
      <w:pPr>
        <w:pStyle w:val="af4"/>
        <w:ind w:right="-426"/>
      </w:pPr>
    </w:p>
    <w:p w:rsidR="00F67F78" w:rsidRDefault="00F67F78" w:rsidP="00F67F78">
      <w:pPr>
        <w:pStyle w:val="af4"/>
        <w:ind w:right="-426"/>
      </w:pPr>
    </w:p>
    <w:p w:rsidR="00F67F78" w:rsidRDefault="00F67F78" w:rsidP="00F67F78"/>
    <w:p w:rsidR="00F67F78" w:rsidRDefault="00F67F78" w:rsidP="00F67F78"/>
    <w:p w:rsidR="00F67F78" w:rsidRDefault="00F67F78" w:rsidP="00F67F78"/>
    <w:p w:rsidR="00F67F78" w:rsidRDefault="00F67F78" w:rsidP="00F67F78"/>
    <w:p w:rsidR="00F67F78" w:rsidRDefault="00F67F78" w:rsidP="00F67F78">
      <w:pPr>
        <w:pStyle w:val="20"/>
      </w:pPr>
    </w:p>
    <w:p w:rsidR="00F67F78" w:rsidRDefault="00F67F78" w:rsidP="00F67F78"/>
    <w:p w:rsidR="00F67F78" w:rsidRDefault="00F67F78" w:rsidP="00F67F78"/>
    <w:p w:rsidR="00F67F78" w:rsidRDefault="00F67F78" w:rsidP="00F67F78">
      <w:pPr>
        <w:pStyle w:val="20"/>
      </w:pPr>
    </w:p>
    <w:p w:rsidR="00F67F78" w:rsidRDefault="00F67F78" w:rsidP="00F67F78"/>
    <w:p w:rsidR="00F67F78" w:rsidRDefault="00F67F78" w:rsidP="00F67F78"/>
    <w:p w:rsidR="00F67F78" w:rsidRDefault="00F67F78" w:rsidP="00F67F78"/>
    <w:p w:rsidR="00F67F78" w:rsidRPr="00722DC3" w:rsidRDefault="00F67F78" w:rsidP="00F67F78"/>
    <w:p w:rsidR="00F67F78" w:rsidRPr="0028132F" w:rsidRDefault="00F67F78" w:rsidP="00F67F78">
      <w:pPr>
        <w:pStyle w:val="20"/>
        <w:spacing w:before="0" w:after="0"/>
        <w:ind w:left="1701" w:hanging="1701"/>
        <w:rPr>
          <w:rFonts w:ascii="Times New Roman" w:hAnsi="Times New Roman"/>
          <w:b w:val="0"/>
          <w:sz w:val="24"/>
        </w:rPr>
      </w:pPr>
      <w:r>
        <w:rPr>
          <w:rFonts w:ascii="Times New Roman" w:hAnsi="Times New Roman"/>
          <w:sz w:val="24"/>
        </w:rPr>
        <w:t>Автор</w:t>
      </w:r>
      <w:r w:rsidRPr="0028132F">
        <w:rPr>
          <w:rFonts w:ascii="Times New Roman" w:hAnsi="Times New Roman"/>
          <w:sz w:val="24"/>
        </w:rPr>
        <w:t>: Стариков Денис Константинович, преподаватель ГБПОУ«Южно-Уральского государственного технического колледжа»</w:t>
      </w:r>
    </w:p>
    <w:p w:rsidR="00F67F78" w:rsidRPr="00BD04DD" w:rsidRDefault="00F67F78" w:rsidP="00F67F78">
      <w:pPr>
        <w:pStyle w:val="20"/>
        <w:spacing w:before="0" w:after="0"/>
        <w:ind w:left="1701" w:hanging="1701"/>
        <w:rPr>
          <w:rFonts w:ascii="Times New Roman" w:hAnsi="Times New Roman"/>
          <w:b w:val="0"/>
          <w:bCs w:val="0"/>
          <w:i w:val="0"/>
          <w:iCs w:val="0"/>
          <w:sz w:val="24"/>
          <w:szCs w:val="24"/>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Pr="00A20A8B"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F67F78" w:rsidRPr="0028132F"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val="0"/>
          <w:i/>
          <w:sz w:val="28"/>
          <w:szCs w:val="28"/>
        </w:rPr>
      </w:pPr>
      <w:r w:rsidRPr="0028132F">
        <w:rPr>
          <w:i/>
          <w:sz w:val="28"/>
          <w:szCs w:val="28"/>
        </w:rPr>
        <w:t>СОДЕРЖАНИЕ</w:t>
      </w:r>
    </w:p>
    <w:p w:rsidR="00F67F78" w:rsidRPr="00A20A8B"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tblPr>
      <w:tblGrid>
        <w:gridCol w:w="7668"/>
        <w:gridCol w:w="1903"/>
      </w:tblGrid>
      <w:tr w:rsidR="00F67F78" w:rsidRPr="00A20A8B" w:rsidTr="00F67F78">
        <w:tc>
          <w:tcPr>
            <w:tcW w:w="7668" w:type="dxa"/>
            <w:shd w:val="clear" w:color="auto" w:fill="auto"/>
          </w:tcPr>
          <w:p w:rsidR="00F67F78" w:rsidRPr="006357E5" w:rsidRDefault="00F67F78" w:rsidP="00F67F78">
            <w:pPr>
              <w:pStyle w:val="10"/>
              <w:ind w:left="284"/>
              <w:jc w:val="both"/>
              <w:rPr>
                <w:b w:val="0"/>
                <w:caps/>
              </w:rPr>
            </w:pPr>
          </w:p>
        </w:tc>
        <w:tc>
          <w:tcPr>
            <w:tcW w:w="1903" w:type="dxa"/>
            <w:shd w:val="clear" w:color="auto" w:fill="auto"/>
          </w:tcPr>
          <w:p w:rsidR="00F67F78" w:rsidRPr="00A20A8B" w:rsidRDefault="00F67F78" w:rsidP="00F67F78">
            <w:pPr>
              <w:jc w:val="center"/>
              <w:rPr>
                <w:sz w:val="28"/>
                <w:szCs w:val="28"/>
              </w:rPr>
            </w:pPr>
            <w:r w:rsidRPr="00A20A8B">
              <w:rPr>
                <w:sz w:val="28"/>
                <w:szCs w:val="28"/>
              </w:rPr>
              <w:t>стр.</w:t>
            </w:r>
          </w:p>
        </w:tc>
      </w:tr>
      <w:tr w:rsidR="00F67F78" w:rsidRPr="00A20A8B" w:rsidTr="00F67F78">
        <w:tc>
          <w:tcPr>
            <w:tcW w:w="7668" w:type="dxa"/>
            <w:shd w:val="clear" w:color="auto" w:fill="auto"/>
          </w:tcPr>
          <w:p w:rsidR="00F67F78" w:rsidRPr="0028132F" w:rsidRDefault="00F67F78" w:rsidP="00033F22">
            <w:pPr>
              <w:pStyle w:val="10"/>
              <w:numPr>
                <w:ilvl w:val="0"/>
                <w:numId w:val="14"/>
              </w:numPr>
              <w:autoSpaceDE w:val="0"/>
              <w:autoSpaceDN w:val="0"/>
              <w:spacing w:before="0" w:after="0" w:line="240" w:lineRule="auto"/>
              <w:jc w:val="both"/>
              <w:rPr>
                <w:caps/>
              </w:rPr>
            </w:pPr>
            <w:r w:rsidRPr="0028132F">
              <w:rPr>
                <w:caps/>
              </w:rPr>
              <w:t>ПАСПОРТ ПРОГРАММЫ УЧЕБНОЙ ДИСЦИПЛИНЫ</w:t>
            </w:r>
          </w:p>
          <w:p w:rsidR="00F67F78" w:rsidRPr="00A20A8B" w:rsidRDefault="00F67F78" w:rsidP="00F67F78"/>
        </w:tc>
        <w:tc>
          <w:tcPr>
            <w:tcW w:w="1903" w:type="dxa"/>
            <w:shd w:val="clear" w:color="auto" w:fill="auto"/>
          </w:tcPr>
          <w:p w:rsidR="00F67F78" w:rsidRPr="00A20A8B" w:rsidRDefault="00F67F78" w:rsidP="00F67F78">
            <w:pPr>
              <w:jc w:val="center"/>
              <w:rPr>
                <w:sz w:val="28"/>
                <w:szCs w:val="28"/>
              </w:rPr>
            </w:pPr>
            <w:r>
              <w:rPr>
                <w:sz w:val="28"/>
                <w:szCs w:val="28"/>
              </w:rPr>
              <w:t>4</w:t>
            </w:r>
          </w:p>
        </w:tc>
      </w:tr>
      <w:tr w:rsidR="00F67F78" w:rsidRPr="00A20A8B" w:rsidTr="00F67F78">
        <w:tc>
          <w:tcPr>
            <w:tcW w:w="7668" w:type="dxa"/>
            <w:shd w:val="clear" w:color="auto" w:fill="auto"/>
          </w:tcPr>
          <w:p w:rsidR="00F67F78" w:rsidRPr="0028132F" w:rsidRDefault="00F67F78" w:rsidP="00033F22">
            <w:pPr>
              <w:pStyle w:val="10"/>
              <w:numPr>
                <w:ilvl w:val="0"/>
                <w:numId w:val="14"/>
              </w:numPr>
              <w:autoSpaceDE w:val="0"/>
              <w:autoSpaceDN w:val="0"/>
              <w:spacing w:before="0" w:after="0" w:line="240" w:lineRule="auto"/>
              <w:jc w:val="both"/>
              <w:rPr>
                <w:caps/>
              </w:rPr>
            </w:pPr>
            <w:r w:rsidRPr="0028132F">
              <w:rPr>
                <w:caps/>
              </w:rPr>
              <w:t>СТРУКТУРА УЧЕБНОЙ ДИСЦИПЛИНЫ</w:t>
            </w:r>
          </w:p>
          <w:p w:rsidR="00F67F78" w:rsidRPr="006357E5" w:rsidRDefault="00F67F78" w:rsidP="00F67F78">
            <w:pPr>
              <w:pStyle w:val="10"/>
              <w:ind w:left="284"/>
              <w:jc w:val="both"/>
              <w:rPr>
                <w:b w:val="0"/>
                <w:caps/>
              </w:rPr>
            </w:pPr>
          </w:p>
        </w:tc>
        <w:tc>
          <w:tcPr>
            <w:tcW w:w="1903" w:type="dxa"/>
            <w:shd w:val="clear" w:color="auto" w:fill="auto"/>
          </w:tcPr>
          <w:p w:rsidR="00F67F78" w:rsidRPr="00A20A8B" w:rsidRDefault="00F67F78" w:rsidP="00F67F78">
            <w:pPr>
              <w:jc w:val="center"/>
              <w:rPr>
                <w:sz w:val="28"/>
                <w:szCs w:val="28"/>
              </w:rPr>
            </w:pPr>
            <w:r>
              <w:rPr>
                <w:sz w:val="28"/>
                <w:szCs w:val="28"/>
              </w:rPr>
              <w:t>6</w:t>
            </w:r>
          </w:p>
        </w:tc>
      </w:tr>
      <w:tr w:rsidR="00F67F78" w:rsidRPr="00A20A8B" w:rsidTr="00F67F78">
        <w:trPr>
          <w:trHeight w:val="670"/>
        </w:trPr>
        <w:tc>
          <w:tcPr>
            <w:tcW w:w="7668" w:type="dxa"/>
            <w:shd w:val="clear" w:color="auto" w:fill="auto"/>
          </w:tcPr>
          <w:p w:rsidR="00F67F78" w:rsidRPr="0028132F" w:rsidRDefault="00F67F78" w:rsidP="00033F22">
            <w:pPr>
              <w:pStyle w:val="10"/>
              <w:numPr>
                <w:ilvl w:val="0"/>
                <w:numId w:val="14"/>
              </w:numPr>
              <w:autoSpaceDE w:val="0"/>
              <w:autoSpaceDN w:val="0"/>
              <w:spacing w:before="0" w:after="0" w:line="240" w:lineRule="auto"/>
              <w:jc w:val="both"/>
              <w:rPr>
                <w:caps/>
              </w:rPr>
            </w:pPr>
            <w:r w:rsidRPr="0028132F">
              <w:rPr>
                <w:caps/>
              </w:rPr>
              <w:t xml:space="preserve">условия реализации  программы </w:t>
            </w:r>
          </w:p>
        </w:tc>
        <w:tc>
          <w:tcPr>
            <w:tcW w:w="1903" w:type="dxa"/>
            <w:shd w:val="clear" w:color="auto" w:fill="auto"/>
          </w:tcPr>
          <w:p w:rsidR="00F67F78" w:rsidRPr="00DF2DD9" w:rsidRDefault="00F67F78" w:rsidP="00F67F78">
            <w:pPr>
              <w:jc w:val="center"/>
              <w:rPr>
                <w:sz w:val="28"/>
                <w:szCs w:val="28"/>
              </w:rPr>
            </w:pPr>
            <w:r>
              <w:rPr>
                <w:sz w:val="28"/>
                <w:szCs w:val="28"/>
              </w:rPr>
              <w:t>10</w:t>
            </w:r>
          </w:p>
        </w:tc>
      </w:tr>
      <w:tr w:rsidR="00F67F78" w:rsidRPr="00A20A8B" w:rsidTr="00F67F78">
        <w:tc>
          <w:tcPr>
            <w:tcW w:w="7668" w:type="dxa"/>
            <w:shd w:val="clear" w:color="auto" w:fill="auto"/>
          </w:tcPr>
          <w:p w:rsidR="00F67F78" w:rsidRPr="0028132F" w:rsidRDefault="00F67F78" w:rsidP="00033F22">
            <w:pPr>
              <w:pStyle w:val="10"/>
              <w:numPr>
                <w:ilvl w:val="0"/>
                <w:numId w:val="14"/>
              </w:numPr>
              <w:autoSpaceDE w:val="0"/>
              <w:autoSpaceDN w:val="0"/>
              <w:spacing w:before="0" w:after="0" w:line="240" w:lineRule="auto"/>
              <w:jc w:val="both"/>
              <w:rPr>
                <w:caps/>
              </w:rPr>
            </w:pPr>
            <w:r w:rsidRPr="0028132F">
              <w:rPr>
                <w:caps/>
              </w:rPr>
              <w:t>Контроль и оценка результатов Освоения уче</w:t>
            </w:r>
            <w:r w:rsidRPr="0028132F">
              <w:rPr>
                <w:caps/>
              </w:rPr>
              <w:t>б</w:t>
            </w:r>
            <w:r w:rsidRPr="0028132F">
              <w:rPr>
                <w:caps/>
              </w:rPr>
              <w:t>ной дисциплины</w:t>
            </w:r>
          </w:p>
          <w:p w:rsidR="00F67F78" w:rsidRPr="006357E5" w:rsidRDefault="00F67F78" w:rsidP="00F67F78">
            <w:pPr>
              <w:pStyle w:val="10"/>
              <w:ind w:left="284"/>
              <w:jc w:val="both"/>
              <w:rPr>
                <w:b w:val="0"/>
                <w:caps/>
              </w:rPr>
            </w:pPr>
          </w:p>
        </w:tc>
        <w:tc>
          <w:tcPr>
            <w:tcW w:w="1903" w:type="dxa"/>
            <w:shd w:val="clear" w:color="auto" w:fill="auto"/>
          </w:tcPr>
          <w:p w:rsidR="00F67F78" w:rsidRPr="003B18DD" w:rsidRDefault="00F67F78" w:rsidP="00F67F78">
            <w:pPr>
              <w:jc w:val="center"/>
              <w:rPr>
                <w:sz w:val="28"/>
                <w:szCs w:val="28"/>
              </w:rPr>
            </w:pPr>
            <w:r>
              <w:rPr>
                <w:sz w:val="28"/>
                <w:szCs w:val="28"/>
              </w:rPr>
              <w:t>12</w:t>
            </w:r>
          </w:p>
        </w:tc>
      </w:tr>
      <w:tr w:rsidR="00F67F78" w:rsidRPr="00A20A8B" w:rsidTr="00F67F78">
        <w:tc>
          <w:tcPr>
            <w:tcW w:w="7668" w:type="dxa"/>
            <w:shd w:val="clear" w:color="auto" w:fill="auto"/>
          </w:tcPr>
          <w:p w:rsidR="00F67F78" w:rsidRPr="00FD3B7F" w:rsidRDefault="00F67F78" w:rsidP="00033F22">
            <w:pPr>
              <w:pStyle w:val="ac"/>
              <w:widowControl w:val="0"/>
              <w:numPr>
                <w:ilvl w:val="0"/>
                <w:numId w:val="14"/>
              </w:numPr>
              <w:autoSpaceDE w:val="0"/>
              <w:autoSpaceDN w:val="0"/>
              <w:adjustRightInd w:val="0"/>
              <w:spacing w:line="360" w:lineRule="auto"/>
              <w:jc w:val="both"/>
              <w:rPr>
                <w:rFonts w:ascii="Times New Roman" w:hAnsi="Times New Roman"/>
                <w:caps/>
                <w:sz w:val="24"/>
                <w:szCs w:val="24"/>
              </w:rPr>
            </w:pPr>
            <w:r w:rsidRPr="00FD3B7F">
              <w:rPr>
                <w:b/>
              </w:rPr>
              <w:t xml:space="preserve"> </w:t>
            </w:r>
            <w:r w:rsidRPr="00FD3B7F">
              <w:rPr>
                <w:rFonts w:ascii="Times New Roman" w:hAnsi="Times New Roman"/>
                <w:bCs/>
                <w:caps/>
                <w:sz w:val="24"/>
                <w:szCs w:val="24"/>
              </w:rPr>
              <w:t>Методические указания по выполнению ко</w:t>
            </w:r>
            <w:r w:rsidRPr="00FD3B7F">
              <w:rPr>
                <w:rFonts w:ascii="Times New Roman" w:hAnsi="Times New Roman"/>
                <w:bCs/>
                <w:caps/>
                <w:sz w:val="24"/>
                <w:szCs w:val="24"/>
              </w:rPr>
              <w:t>н</w:t>
            </w:r>
            <w:r w:rsidRPr="00FD3B7F">
              <w:rPr>
                <w:rFonts w:ascii="Times New Roman" w:hAnsi="Times New Roman"/>
                <w:bCs/>
                <w:caps/>
                <w:sz w:val="24"/>
                <w:szCs w:val="24"/>
              </w:rPr>
              <w:t>трольной работы</w:t>
            </w:r>
          </w:p>
          <w:p w:rsidR="00F67F78" w:rsidRPr="0028132F" w:rsidRDefault="00F67F78" w:rsidP="00F67F78">
            <w:pPr>
              <w:pStyle w:val="10"/>
              <w:ind w:left="284"/>
              <w:jc w:val="both"/>
              <w:rPr>
                <w:caps/>
              </w:rPr>
            </w:pPr>
          </w:p>
        </w:tc>
        <w:tc>
          <w:tcPr>
            <w:tcW w:w="1903" w:type="dxa"/>
            <w:shd w:val="clear" w:color="auto" w:fill="auto"/>
          </w:tcPr>
          <w:p w:rsidR="00F67F78" w:rsidRDefault="00F67F78" w:rsidP="00F67F78">
            <w:pPr>
              <w:jc w:val="center"/>
              <w:rPr>
                <w:sz w:val="28"/>
                <w:szCs w:val="28"/>
              </w:rPr>
            </w:pPr>
            <w:r>
              <w:rPr>
                <w:sz w:val="28"/>
                <w:szCs w:val="28"/>
              </w:rPr>
              <w:t>13</w:t>
            </w:r>
          </w:p>
        </w:tc>
      </w:tr>
    </w:tbl>
    <w:p w:rsidR="00F67F78" w:rsidRPr="00280C3E"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pPr>
      <w:r w:rsidRPr="00A20A8B">
        <w:rPr>
          <w:caps/>
          <w:sz w:val="28"/>
          <w:szCs w:val="28"/>
          <w:u w:val="single"/>
        </w:rPr>
        <w:br w:type="page"/>
      </w:r>
      <w:r w:rsidRPr="00280C3E">
        <w:rPr>
          <w:caps/>
        </w:rPr>
        <w:lastRenderedPageBreak/>
        <w:t>1. паспорт ПРОГРАММЫ УЧЕБНОЙ ДИСЦИПЛИНЫ</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b/>
        </w:rPr>
      </w:pPr>
      <w:r w:rsidRPr="00280C3E">
        <w:rPr>
          <w:b/>
        </w:rPr>
        <w:t>Основы геодезии</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rPr>
      </w:pPr>
      <w:r w:rsidRPr="00280C3E">
        <w:rPr>
          <w:b/>
        </w:rPr>
        <w:t>1.1. Область применения программы</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FF0000"/>
        </w:rPr>
      </w:pPr>
      <w:r w:rsidRPr="00280C3E">
        <w:t>Программа учебной дисциплины является частью  основной образовательной програ</w:t>
      </w:r>
      <w:r w:rsidRPr="00280C3E">
        <w:t>м</w:t>
      </w:r>
      <w:r w:rsidRPr="00280C3E">
        <w:t xml:space="preserve">мы подготовки специалистов среднего звена в соответствии с ФГОС по специальности СПО </w:t>
      </w:r>
      <w:r w:rsidRPr="00CE7870">
        <w:t>специальность  08.02.01  Строительство и эксплуатация зданий и сооружений</w:t>
      </w:r>
      <w:r w:rsidRPr="00280C3E">
        <w:t>.</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FF0000"/>
        </w:rPr>
      </w:pP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rPr>
          <w:b/>
        </w:rPr>
        <w:t>1.2. Место дисциплины в структуре основной профессиональной образовательной программы:</w:t>
      </w:r>
      <w:r w:rsidRPr="00280C3E">
        <w:t xml:space="preserve"> общепрофессиональная дисциплина профессионального цикла.</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rPr>
      </w:pPr>
      <w:r w:rsidRPr="00280C3E">
        <w:rPr>
          <w:b/>
        </w:rPr>
        <w:t>1.3. Цели и задачи дисциплины – требования к результатам освоения дисципл</w:t>
      </w:r>
      <w:r w:rsidRPr="00280C3E">
        <w:rPr>
          <w:b/>
        </w:rPr>
        <w:t>и</w:t>
      </w:r>
      <w:r w:rsidRPr="00280C3E">
        <w:rPr>
          <w:b/>
        </w:rPr>
        <w:t>ны:</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xml:space="preserve">В результате освоения дисциплины обучающийся должен </w:t>
      </w:r>
      <w:r w:rsidRPr="00280C3E">
        <w:rPr>
          <w:b/>
        </w:rPr>
        <w:t>уметь</w:t>
      </w:r>
      <w:r w:rsidRPr="00280C3E">
        <w:t>:</w:t>
      </w:r>
    </w:p>
    <w:p w:rsidR="00F67F78" w:rsidRPr="00280C3E" w:rsidRDefault="00F67F78" w:rsidP="00F67F78">
      <w:pPr>
        <w:ind w:firstLine="567"/>
      </w:pPr>
      <w:r w:rsidRPr="00280C3E">
        <w:t>- читать топографическую карту;</w:t>
      </w:r>
    </w:p>
    <w:p w:rsidR="00F67F78" w:rsidRPr="00280C3E" w:rsidRDefault="00F67F78" w:rsidP="00F67F78">
      <w:pPr>
        <w:ind w:firstLine="567"/>
      </w:pPr>
      <w:r w:rsidRPr="00280C3E">
        <w:t>- определять на карте длины, ориентационные углы  проектных линий, координаты и высоты точек;</w:t>
      </w:r>
    </w:p>
    <w:p w:rsidR="00F67F78" w:rsidRPr="00280C3E" w:rsidRDefault="00F67F78" w:rsidP="00F67F78">
      <w:pPr>
        <w:ind w:firstLine="567"/>
      </w:pPr>
      <w:r w:rsidRPr="00280C3E">
        <w:t>- по известным координатам определять положение точки и проектной величины на местности инструментальными методами;</w:t>
      </w:r>
    </w:p>
    <w:p w:rsidR="00F67F78" w:rsidRPr="00280C3E" w:rsidRDefault="00F67F78" w:rsidP="00F67F78">
      <w:pPr>
        <w:ind w:firstLine="567"/>
      </w:pPr>
      <w:r w:rsidRPr="00280C3E">
        <w:t>- обрабатывать результаты полевых измерений;</w:t>
      </w:r>
    </w:p>
    <w:p w:rsidR="00F67F78" w:rsidRPr="00280C3E" w:rsidRDefault="00F67F78" w:rsidP="00F67F78">
      <w:pPr>
        <w:ind w:firstLine="567"/>
      </w:pPr>
      <w:r w:rsidRPr="00280C3E">
        <w:t>- ориентироваться по чертежам и схемам сетей на местности.</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xml:space="preserve">В результате освоения дисциплины обучающийся должен </w:t>
      </w:r>
      <w:r w:rsidRPr="00280C3E">
        <w:rPr>
          <w:b/>
        </w:rPr>
        <w:t>знать</w:t>
      </w:r>
      <w:r w:rsidRPr="00280C3E">
        <w:t>:</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основные геодезические определения;</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методы и принципы выполнения геодезических работ;</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геодезические приборы;</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основные геодезические задачи, решаемые по карте;</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способы и правила геодезических измерений;</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основные виды геодезических работ при проектировании, строительстве и эксплуат</w:t>
      </w:r>
      <w:r w:rsidRPr="00280C3E">
        <w:t>а</w:t>
      </w:r>
      <w:r w:rsidRPr="00280C3E">
        <w:t>ции сооружений.</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F67F78" w:rsidRPr="00280C3E" w:rsidRDefault="00F67F78" w:rsidP="00F67F78">
      <w:pPr>
        <w:ind w:firstLine="567"/>
        <w:jc w:val="both"/>
      </w:pPr>
      <w:r w:rsidRPr="00280C3E">
        <w:t xml:space="preserve">В результате освоения учебной дисциплины студент осваивает элементы </w:t>
      </w:r>
      <w:r w:rsidRPr="00280C3E">
        <w:rPr>
          <w:b/>
        </w:rPr>
        <w:t>професси</w:t>
      </w:r>
      <w:r w:rsidRPr="00280C3E">
        <w:rPr>
          <w:b/>
        </w:rPr>
        <w:t>о</w:t>
      </w:r>
      <w:r w:rsidRPr="00280C3E">
        <w:rPr>
          <w:b/>
        </w:rPr>
        <w:t>нальных компетенций</w:t>
      </w:r>
      <w:r w:rsidRPr="00280C3E">
        <w:t>:</w:t>
      </w:r>
    </w:p>
    <w:p w:rsidR="00F67F78" w:rsidRPr="00280C3E" w:rsidRDefault="00F67F78" w:rsidP="00F67F78">
      <w:pPr>
        <w:autoSpaceDE w:val="0"/>
        <w:autoSpaceDN w:val="0"/>
        <w:adjustRightInd w:val="0"/>
        <w:ind w:firstLine="567"/>
        <w:jc w:val="both"/>
      </w:pPr>
      <w:r w:rsidRPr="00280C3E">
        <w:lastRenderedPageBreak/>
        <w:t>ПК 1.1. Принимать участие в проектировании элементов систем водоснабжения и в</w:t>
      </w:r>
      <w:r w:rsidRPr="00280C3E">
        <w:t>о</w:t>
      </w:r>
      <w:r w:rsidRPr="00280C3E">
        <w:t>доотведения.</w:t>
      </w:r>
    </w:p>
    <w:p w:rsidR="00F67F78" w:rsidRPr="00280C3E" w:rsidRDefault="00F67F78" w:rsidP="00F67F78">
      <w:pPr>
        <w:autoSpaceDE w:val="0"/>
        <w:autoSpaceDN w:val="0"/>
        <w:adjustRightInd w:val="0"/>
        <w:ind w:firstLine="567"/>
        <w:jc w:val="both"/>
      </w:pPr>
      <w:r w:rsidRPr="00280C3E">
        <w:t>ПК 1.2. Определять расчетные расходы воды.</w:t>
      </w:r>
    </w:p>
    <w:p w:rsidR="00F67F78" w:rsidRPr="00280C3E" w:rsidRDefault="00F67F78" w:rsidP="00F67F78">
      <w:pPr>
        <w:autoSpaceDE w:val="0"/>
        <w:autoSpaceDN w:val="0"/>
        <w:adjustRightInd w:val="0"/>
        <w:ind w:firstLine="567"/>
        <w:jc w:val="both"/>
      </w:pPr>
      <w:r w:rsidRPr="00280C3E">
        <w:t>ПК 1.3. Разрабатывать технологические схемы очистки воды и обработки осадков.</w:t>
      </w:r>
    </w:p>
    <w:p w:rsidR="00F67F78" w:rsidRPr="00280C3E" w:rsidRDefault="00F67F78" w:rsidP="00F67F78">
      <w:pPr>
        <w:autoSpaceDE w:val="0"/>
        <w:autoSpaceDN w:val="0"/>
        <w:adjustRightInd w:val="0"/>
        <w:ind w:firstLine="567"/>
        <w:jc w:val="both"/>
      </w:pPr>
      <w:r w:rsidRPr="00280C3E">
        <w:t>ПК 1.4. Производить расчеты элементов систем водоснабжения и водоотведения.</w:t>
      </w:r>
    </w:p>
    <w:p w:rsidR="00F67F78" w:rsidRPr="00280C3E" w:rsidRDefault="00F67F78" w:rsidP="00F67F78">
      <w:pPr>
        <w:autoSpaceDE w:val="0"/>
        <w:autoSpaceDN w:val="0"/>
        <w:adjustRightInd w:val="0"/>
        <w:ind w:firstLine="567"/>
        <w:jc w:val="both"/>
      </w:pPr>
      <w:r w:rsidRPr="00280C3E">
        <w:t>ПК 1.5. Разрабатывать чертежи элементов систем водоснабжения и</w:t>
      </w:r>
    </w:p>
    <w:p w:rsidR="00F67F78" w:rsidRPr="00280C3E" w:rsidRDefault="00F67F78" w:rsidP="00F67F78">
      <w:pPr>
        <w:autoSpaceDE w:val="0"/>
        <w:autoSpaceDN w:val="0"/>
        <w:adjustRightInd w:val="0"/>
        <w:ind w:firstLine="567"/>
        <w:jc w:val="both"/>
      </w:pPr>
      <w:r w:rsidRPr="00280C3E">
        <w:t>водоотведения.</w:t>
      </w:r>
    </w:p>
    <w:p w:rsidR="00F67F78" w:rsidRPr="00280C3E" w:rsidRDefault="00F67F78" w:rsidP="00F67F78">
      <w:pPr>
        <w:autoSpaceDE w:val="0"/>
        <w:autoSpaceDN w:val="0"/>
        <w:adjustRightInd w:val="0"/>
        <w:ind w:firstLine="567"/>
        <w:jc w:val="both"/>
      </w:pPr>
      <w:r w:rsidRPr="00280C3E">
        <w:t>ПК 1.6. Определять, анализировать и планировать технико-экономические показатели систем водоснабжения и водоотведения.</w:t>
      </w:r>
    </w:p>
    <w:p w:rsidR="00F67F78" w:rsidRPr="00280C3E" w:rsidRDefault="00F67F78" w:rsidP="00F67F78">
      <w:pPr>
        <w:autoSpaceDE w:val="0"/>
        <w:autoSpaceDN w:val="0"/>
        <w:adjustRightInd w:val="0"/>
        <w:ind w:firstLine="567"/>
        <w:jc w:val="both"/>
      </w:pPr>
      <w:r w:rsidRPr="00280C3E">
        <w:t>ПК 1.7. Устанавливать соответствие проектных решений природоохранным требован</w:t>
      </w:r>
      <w:r w:rsidRPr="00280C3E">
        <w:t>и</w:t>
      </w:r>
      <w:r w:rsidRPr="00280C3E">
        <w:t>ям.</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В результате освоения дисциплины студент осваивает элементы общих компетенций:</w:t>
      </w:r>
    </w:p>
    <w:p w:rsidR="00F67F78" w:rsidRPr="00280C3E" w:rsidRDefault="00F67F78" w:rsidP="00F67F78">
      <w:pPr>
        <w:autoSpaceDE w:val="0"/>
        <w:autoSpaceDN w:val="0"/>
        <w:adjustRightInd w:val="0"/>
        <w:ind w:firstLine="567"/>
        <w:jc w:val="both"/>
      </w:pPr>
      <w:r w:rsidRPr="00280C3E">
        <w:t>ОК 1. Выбирать способы решения задач профессиональной деятельности применител</w:t>
      </w:r>
      <w:r w:rsidRPr="00280C3E">
        <w:t>ь</w:t>
      </w:r>
      <w:r w:rsidRPr="00280C3E">
        <w:t>но к различным контекстам.</w:t>
      </w:r>
    </w:p>
    <w:p w:rsidR="00F67F78" w:rsidRPr="00280C3E" w:rsidRDefault="00F67F78" w:rsidP="00F67F78">
      <w:pPr>
        <w:autoSpaceDE w:val="0"/>
        <w:autoSpaceDN w:val="0"/>
        <w:adjustRightInd w:val="0"/>
        <w:ind w:firstLine="567"/>
        <w:jc w:val="both"/>
      </w:pPr>
      <w:r w:rsidRPr="00280C3E">
        <w:t>ОК 2. Осуществлять поиск, анализ и интерпретацию информации, необходимой для выполнения задач профессиональной деятельности.</w:t>
      </w:r>
    </w:p>
    <w:p w:rsidR="00F67F78" w:rsidRPr="00280C3E" w:rsidRDefault="00F67F78" w:rsidP="00F67F78">
      <w:pPr>
        <w:autoSpaceDE w:val="0"/>
        <w:autoSpaceDN w:val="0"/>
        <w:adjustRightInd w:val="0"/>
        <w:ind w:firstLine="567"/>
        <w:jc w:val="both"/>
      </w:pPr>
      <w:r w:rsidRPr="00280C3E">
        <w:t>ОК 3. Планировать и реализовывать собственное профессиональное и личностное ра</w:t>
      </w:r>
      <w:r w:rsidRPr="00280C3E">
        <w:t>з</w:t>
      </w:r>
      <w:r w:rsidRPr="00280C3E">
        <w:t>витие.</w:t>
      </w:r>
    </w:p>
    <w:p w:rsidR="00F67F78" w:rsidRPr="00280C3E" w:rsidRDefault="00F67F78" w:rsidP="00F67F78">
      <w:pPr>
        <w:autoSpaceDE w:val="0"/>
        <w:autoSpaceDN w:val="0"/>
        <w:adjustRightInd w:val="0"/>
        <w:ind w:firstLine="567"/>
        <w:jc w:val="both"/>
      </w:pPr>
      <w:r w:rsidRPr="00280C3E">
        <w:t>ОК 4. Работать в коллективе и команде, эффективно взаимодействовать с коллегами, руководством, клиентами.</w:t>
      </w:r>
    </w:p>
    <w:p w:rsidR="00F67F78" w:rsidRPr="00280C3E" w:rsidRDefault="00F67F78" w:rsidP="00F67F78">
      <w:pPr>
        <w:autoSpaceDE w:val="0"/>
        <w:autoSpaceDN w:val="0"/>
        <w:adjustRightInd w:val="0"/>
        <w:ind w:firstLine="567"/>
        <w:jc w:val="both"/>
      </w:pPr>
      <w:r w:rsidRPr="00280C3E">
        <w:t>ОК 5. Осуществлять устную и письменную коммуникации на государственном языке Российской Федерации с учетом особенностей социального и культурного контекста.</w:t>
      </w:r>
    </w:p>
    <w:p w:rsidR="00F67F78" w:rsidRPr="00280C3E" w:rsidRDefault="00F67F78" w:rsidP="00F67F78">
      <w:pPr>
        <w:autoSpaceDE w:val="0"/>
        <w:autoSpaceDN w:val="0"/>
        <w:adjustRightInd w:val="0"/>
        <w:ind w:firstLine="567"/>
        <w:jc w:val="both"/>
      </w:pPr>
      <w:r w:rsidRPr="00280C3E">
        <w:t>ОК 6. Проявлять гражданско-патриотическую позицию, демонстрировать осознанное поведение на основе традиционных общечеловеческих ценностей.</w:t>
      </w:r>
    </w:p>
    <w:p w:rsidR="00F67F78" w:rsidRPr="00280C3E" w:rsidRDefault="00F67F78" w:rsidP="00F67F78">
      <w:pPr>
        <w:autoSpaceDE w:val="0"/>
        <w:autoSpaceDN w:val="0"/>
        <w:adjustRightInd w:val="0"/>
        <w:ind w:firstLine="567"/>
        <w:jc w:val="both"/>
      </w:pPr>
      <w:r w:rsidRPr="00280C3E">
        <w:t>ОК 7. Содействовать сохранению окружающей среды, ресурсосбережению, эффекти</w:t>
      </w:r>
      <w:r w:rsidRPr="00280C3E">
        <w:t>в</w:t>
      </w:r>
      <w:r w:rsidRPr="00280C3E">
        <w:t>но действовать в чрезвычайных ситуациях.</w:t>
      </w:r>
    </w:p>
    <w:p w:rsidR="00F67F78" w:rsidRPr="00280C3E" w:rsidRDefault="00F67F78" w:rsidP="00F67F78">
      <w:pPr>
        <w:autoSpaceDE w:val="0"/>
        <w:autoSpaceDN w:val="0"/>
        <w:adjustRightInd w:val="0"/>
        <w:ind w:firstLine="567"/>
        <w:jc w:val="both"/>
      </w:pPr>
      <w:r w:rsidRPr="00280C3E">
        <w:t>ОК 8. Использовать средства физической культуры для сохранения и укрепления зд</w:t>
      </w:r>
      <w:r w:rsidRPr="00280C3E">
        <w:t>о</w:t>
      </w:r>
      <w:r w:rsidRPr="00280C3E">
        <w:t>ровья в процессе профессиональной деятельности и поддержания необходимого уровня ф</w:t>
      </w:r>
      <w:r w:rsidRPr="00280C3E">
        <w:t>и</w:t>
      </w:r>
      <w:r w:rsidRPr="00280C3E">
        <w:t>зической подготовленности.</w:t>
      </w:r>
    </w:p>
    <w:p w:rsidR="00F67F78" w:rsidRPr="00280C3E" w:rsidRDefault="00F67F78" w:rsidP="00F67F78">
      <w:pPr>
        <w:autoSpaceDE w:val="0"/>
        <w:autoSpaceDN w:val="0"/>
        <w:adjustRightInd w:val="0"/>
        <w:ind w:firstLine="567"/>
        <w:jc w:val="both"/>
      </w:pPr>
      <w:r w:rsidRPr="00280C3E">
        <w:t>ОК 9. Использовать информационные технологии в профессиональной деятельности.</w:t>
      </w:r>
    </w:p>
    <w:p w:rsidR="00F67F78" w:rsidRPr="00280C3E" w:rsidRDefault="00F67F78" w:rsidP="00F67F78">
      <w:pPr>
        <w:autoSpaceDE w:val="0"/>
        <w:autoSpaceDN w:val="0"/>
        <w:adjustRightInd w:val="0"/>
        <w:ind w:firstLine="567"/>
        <w:jc w:val="both"/>
      </w:pPr>
      <w:r w:rsidRPr="00280C3E">
        <w:t>ОК 10. Пользоваться профессиональной документацией на государственном и ин</w:t>
      </w:r>
      <w:r w:rsidRPr="00280C3E">
        <w:t>о</w:t>
      </w:r>
      <w:r w:rsidRPr="00280C3E">
        <w:t>странном языках.</w:t>
      </w:r>
    </w:p>
    <w:p w:rsidR="00F67F78" w:rsidRPr="00280C3E" w:rsidRDefault="00F67F78" w:rsidP="00F67F78">
      <w:pPr>
        <w:autoSpaceDE w:val="0"/>
        <w:autoSpaceDN w:val="0"/>
        <w:adjustRightInd w:val="0"/>
        <w:ind w:firstLine="567"/>
        <w:jc w:val="both"/>
      </w:pPr>
      <w:r w:rsidRPr="00280C3E">
        <w:t>ОК 11. Использовать знания по финансовой грамотности, планировать предприним</w:t>
      </w:r>
      <w:r w:rsidRPr="00280C3E">
        <w:t>а</w:t>
      </w:r>
      <w:r w:rsidRPr="00280C3E">
        <w:t>тельскую деятельность в профессиональной сфере.</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rPr>
      </w:pPr>
      <w:r w:rsidRPr="00280C3E">
        <w:rPr>
          <w:b/>
        </w:rPr>
        <w:t>1.4. Количество часов на освоение программы дисциплины:</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Объем образовательной нагрузки студента – 64 часов,</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 xml:space="preserve"> нагрузки студента во взаимодействии с преподавателем 20 часов,-  в том числе:</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теоретического обучения – 12 часа,</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лабораторно-практических работ –8 часа,</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курсового проектирования – 0 часов,</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экзамены и консультации – 0 часов,</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280C3E">
        <w:t>внеаудиторной самостоятельной работы – 44 часов.</w:t>
      </w:r>
    </w:p>
    <w:p w:rsidR="00F67F78" w:rsidRPr="00280C3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pPr>
    </w:p>
    <w:p w:rsidR="00F67F78" w:rsidRPr="0076342D"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A20A8B">
        <w:rPr>
          <w:b/>
          <w:sz w:val="28"/>
          <w:szCs w:val="28"/>
        </w:rPr>
        <w:t>2. СТРУКТУРА</w:t>
      </w:r>
      <w:r>
        <w:rPr>
          <w:b/>
          <w:sz w:val="28"/>
          <w:szCs w:val="28"/>
        </w:rPr>
        <w:t xml:space="preserve"> И СОДЕРЖАНИЕ УЧЕБНОЙ</w:t>
      </w:r>
    </w:p>
    <w:p w:rsidR="00F67F78" w:rsidRPr="00A20A8B"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A20A8B">
        <w:rPr>
          <w:b/>
          <w:sz w:val="28"/>
          <w:szCs w:val="28"/>
        </w:rPr>
        <w:t>ДИСЦИПЛИНЫ</w:t>
      </w:r>
      <w:r>
        <w:rPr>
          <w:b/>
          <w:sz w:val="28"/>
          <w:szCs w:val="28"/>
        </w:rPr>
        <w:t xml:space="preserve"> «Основы геодезии»</w:t>
      </w:r>
    </w:p>
    <w:p w:rsidR="00F67F78" w:rsidRPr="00A20A8B"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rPr>
      </w:pPr>
    </w:p>
    <w:p w:rsidR="00F67F78" w:rsidRPr="00A20A8B"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F67F78" w:rsidRPr="00FA7ECD" w:rsidRDefault="00F67F78" w:rsidP="00F67F78">
      <w:pPr>
        <w:suppressAutoHyphens/>
        <w:rPr>
          <w:b/>
          <w:sz w:val="28"/>
          <w:szCs w:val="28"/>
        </w:rPr>
      </w:pPr>
      <w:r w:rsidRPr="00FA7ECD">
        <w:rPr>
          <w:b/>
          <w:sz w:val="28"/>
          <w:szCs w:val="28"/>
        </w:rPr>
        <w:t>2.1. Объем учебной дисциплины и виды учебной работы</w:t>
      </w:r>
    </w:p>
    <w:p w:rsidR="00F67F78" w:rsidRPr="0013421C" w:rsidRDefault="00F67F78" w:rsidP="00F67F78">
      <w:pPr>
        <w:suppressAutoHyphens/>
        <w:rPr>
          <w:b/>
          <w:sz w:val="28"/>
          <w:szCs w:val="28"/>
        </w:rPr>
      </w:pPr>
    </w:p>
    <w:tbl>
      <w:tblPr>
        <w:tblW w:w="4819"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919"/>
        <w:gridCol w:w="1578"/>
      </w:tblGrid>
      <w:tr w:rsidR="00F67F78" w:rsidRPr="0013421C" w:rsidTr="00F67F78">
        <w:trPr>
          <w:trHeight w:val="490"/>
        </w:trPr>
        <w:tc>
          <w:tcPr>
            <w:tcW w:w="4169" w:type="pct"/>
            <w:vAlign w:val="center"/>
          </w:tcPr>
          <w:p w:rsidR="00F67F78" w:rsidRPr="00FA7ECD" w:rsidRDefault="00F67F78" w:rsidP="00F67F78">
            <w:pPr>
              <w:suppressAutoHyphens/>
              <w:rPr>
                <w:b/>
                <w:sz w:val="28"/>
                <w:szCs w:val="28"/>
              </w:rPr>
            </w:pPr>
            <w:r w:rsidRPr="00FA7ECD">
              <w:rPr>
                <w:b/>
                <w:sz w:val="28"/>
                <w:szCs w:val="28"/>
              </w:rPr>
              <w:t>Вид учебной работы</w:t>
            </w:r>
          </w:p>
        </w:tc>
        <w:tc>
          <w:tcPr>
            <w:tcW w:w="831" w:type="pct"/>
            <w:vAlign w:val="center"/>
          </w:tcPr>
          <w:p w:rsidR="00F67F78" w:rsidRPr="00FA7ECD" w:rsidRDefault="00F67F78" w:rsidP="00F67F78">
            <w:pPr>
              <w:suppressAutoHyphens/>
              <w:jc w:val="center"/>
              <w:rPr>
                <w:b/>
                <w:iCs/>
                <w:sz w:val="28"/>
                <w:szCs w:val="28"/>
              </w:rPr>
            </w:pPr>
            <w:r w:rsidRPr="00FA7ECD">
              <w:rPr>
                <w:b/>
                <w:iCs/>
                <w:sz w:val="28"/>
                <w:szCs w:val="28"/>
              </w:rPr>
              <w:t>Объем часов</w:t>
            </w:r>
          </w:p>
        </w:tc>
      </w:tr>
      <w:tr w:rsidR="00F67F78" w:rsidRPr="0013421C" w:rsidTr="00F67F78">
        <w:trPr>
          <w:trHeight w:val="490"/>
        </w:trPr>
        <w:tc>
          <w:tcPr>
            <w:tcW w:w="4169" w:type="pct"/>
            <w:vAlign w:val="center"/>
          </w:tcPr>
          <w:p w:rsidR="00F67F78" w:rsidRPr="00FA7ECD" w:rsidRDefault="00F67F78" w:rsidP="00F67F78">
            <w:pPr>
              <w:suppressAutoHyphens/>
              <w:rPr>
                <w:b/>
                <w:sz w:val="28"/>
                <w:szCs w:val="28"/>
              </w:rPr>
            </w:pPr>
            <w:r w:rsidRPr="00FA7ECD">
              <w:rPr>
                <w:b/>
                <w:sz w:val="28"/>
                <w:szCs w:val="28"/>
              </w:rPr>
              <w:t>Общая</w:t>
            </w:r>
            <w:r>
              <w:rPr>
                <w:b/>
                <w:sz w:val="28"/>
                <w:szCs w:val="28"/>
              </w:rPr>
              <w:t xml:space="preserve"> </w:t>
            </w:r>
            <w:r w:rsidRPr="00FA7ECD">
              <w:rPr>
                <w:b/>
                <w:sz w:val="28"/>
                <w:szCs w:val="28"/>
              </w:rPr>
              <w:t>образовательная нагрузка</w:t>
            </w:r>
          </w:p>
        </w:tc>
        <w:tc>
          <w:tcPr>
            <w:tcW w:w="831" w:type="pct"/>
            <w:vAlign w:val="center"/>
          </w:tcPr>
          <w:p w:rsidR="00F67F78" w:rsidRPr="00FA7ECD" w:rsidRDefault="00F67F78" w:rsidP="00F67F78">
            <w:pPr>
              <w:suppressAutoHyphens/>
              <w:jc w:val="center"/>
              <w:rPr>
                <w:iCs/>
                <w:sz w:val="28"/>
                <w:szCs w:val="28"/>
              </w:rPr>
            </w:pPr>
            <w:r w:rsidRPr="00FA7ECD">
              <w:rPr>
                <w:iCs/>
                <w:sz w:val="28"/>
                <w:szCs w:val="28"/>
              </w:rPr>
              <w:t>64</w:t>
            </w:r>
          </w:p>
        </w:tc>
      </w:tr>
      <w:tr w:rsidR="00F67F78" w:rsidRPr="0013421C" w:rsidTr="00F67F78">
        <w:trPr>
          <w:trHeight w:val="410"/>
        </w:trPr>
        <w:tc>
          <w:tcPr>
            <w:tcW w:w="4169" w:type="pct"/>
            <w:vAlign w:val="center"/>
          </w:tcPr>
          <w:p w:rsidR="00F67F78" w:rsidRPr="00FA7ECD" w:rsidRDefault="00F67F78" w:rsidP="00F67F78">
            <w:pPr>
              <w:suppressAutoHyphens/>
              <w:jc w:val="both"/>
              <w:rPr>
                <w:b/>
                <w:sz w:val="28"/>
                <w:szCs w:val="28"/>
              </w:rPr>
            </w:pPr>
            <w:r w:rsidRPr="00FA7ECD">
              <w:rPr>
                <w:b/>
                <w:sz w:val="28"/>
                <w:szCs w:val="28"/>
              </w:rPr>
              <w:t>Самостоятельная работа</w:t>
            </w:r>
          </w:p>
        </w:tc>
        <w:tc>
          <w:tcPr>
            <w:tcW w:w="831" w:type="pct"/>
            <w:vAlign w:val="center"/>
          </w:tcPr>
          <w:p w:rsidR="00F67F78" w:rsidRPr="00FA7ECD" w:rsidRDefault="00F67F78" w:rsidP="00F67F78">
            <w:pPr>
              <w:suppressAutoHyphens/>
              <w:jc w:val="center"/>
              <w:rPr>
                <w:iCs/>
                <w:sz w:val="28"/>
                <w:szCs w:val="28"/>
              </w:rPr>
            </w:pPr>
            <w:r>
              <w:rPr>
                <w:iCs/>
                <w:sz w:val="28"/>
                <w:szCs w:val="28"/>
              </w:rPr>
              <w:t>44</w:t>
            </w:r>
          </w:p>
        </w:tc>
      </w:tr>
      <w:tr w:rsidR="00F67F78" w:rsidRPr="0013421C" w:rsidTr="00F67F78">
        <w:trPr>
          <w:trHeight w:val="490"/>
        </w:trPr>
        <w:tc>
          <w:tcPr>
            <w:tcW w:w="4169" w:type="pct"/>
            <w:vAlign w:val="center"/>
          </w:tcPr>
          <w:p w:rsidR="00F67F78" w:rsidRPr="00FA7ECD" w:rsidRDefault="00F67F78" w:rsidP="00F67F78">
            <w:pPr>
              <w:suppressAutoHyphens/>
              <w:rPr>
                <w:b/>
                <w:sz w:val="28"/>
                <w:szCs w:val="28"/>
              </w:rPr>
            </w:pPr>
            <w:r w:rsidRPr="00FA7ECD">
              <w:rPr>
                <w:b/>
                <w:sz w:val="28"/>
                <w:szCs w:val="28"/>
              </w:rPr>
              <w:t>Нагрузка студента во взаимодействии с преподавателем</w:t>
            </w:r>
          </w:p>
        </w:tc>
        <w:tc>
          <w:tcPr>
            <w:tcW w:w="831" w:type="pct"/>
            <w:vAlign w:val="center"/>
          </w:tcPr>
          <w:p w:rsidR="00F67F78" w:rsidRPr="00FA7ECD" w:rsidRDefault="00F67F78" w:rsidP="00F67F78">
            <w:pPr>
              <w:suppressAutoHyphens/>
              <w:jc w:val="center"/>
              <w:rPr>
                <w:iCs/>
                <w:sz w:val="28"/>
                <w:szCs w:val="28"/>
              </w:rPr>
            </w:pPr>
            <w:r>
              <w:rPr>
                <w:iCs/>
                <w:sz w:val="28"/>
                <w:szCs w:val="28"/>
              </w:rPr>
              <w:t>20</w:t>
            </w:r>
          </w:p>
        </w:tc>
      </w:tr>
      <w:tr w:rsidR="00F67F78" w:rsidRPr="0013421C" w:rsidTr="00F67F78">
        <w:trPr>
          <w:trHeight w:val="490"/>
        </w:trPr>
        <w:tc>
          <w:tcPr>
            <w:tcW w:w="5000" w:type="pct"/>
            <w:gridSpan w:val="2"/>
            <w:vAlign w:val="center"/>
          </w:tcPr>
          <w:p w:rsidR="00F67F78" w:rsidRPr="00084DB7" w:rsidRDefault="00F67F78" w:rsidP="00F67F78">
            <w:pPr>
              <w:suppressAutoHyphens/>
              <w:rPr>
                <w:iCs/>
                <w:sz w:val="28"/>
                <w:szCs w:val="28"/>
              </w:rPr>
            </w:pPr>
            <w:r w:rsidRPr="00084DB7">
              <w:rPr>
                <w:sz w:val="28"/>
                <w:szCs w:val="28"/>
              </w:rPr>
              <w:t>в том числе:</w:t>
            </w:r>
          </w:p>
        </w:tc>
      </w:tr>
      <w:tr w:rsidR="00F67F78" w:rsidRPr="0013421C" w:rsidTr="00F67F78">
        <w:trPr>
          <w:trHeight w:val="490"/>
        </w:trPr>
        <w:tc>
          <w:tcPr>
            <w:tcW w:w="4169" w:type="pct"/>
            <w:vAlign w:val="center"/>
          </w:tcPr>
          <w:p w:rsidR="00F67F78" w:rsidRPr="00084DB7" w:rsidRDefault="00F67F78" w:rsidP="00F67F78">
            <w:pPr>
              <w:suppressAutoHyphens/>
              <w:ind w:firstLine="601"/>
              <w:rPr>
                <w:sz w:val="28"/>
                <w:szCs w:val="28"/>
              </w:rPr>
            </w:pPr>
            <w:r w:rsidRPr="00084DB7">
              <w:rPr>
                <w:sz w:val="28"/>
                <w:szCs w:val="28"/>
              </w:rPr>
              <w:t>теоретическое обучение</w:t>
            </w:r>
          </w:p>
        </w:tc>
        <w:tc>
          <w:tcPr>
            <w:tcW w:w="831" w:type="pct"/>
            <w:vAlign w:val="center"/>
          </w:tcPr>
          <w:p w:rsidR="00F67F78" w:rsidRPr="00084DB7" w:rsidRDefault="00F67F78" w:rsidP="00F67F78">
            <w:pPr>
              <w:suppressAutoHyphens/>
              <w:jc w:val="center"/>
              <w:rPr>
                <w:iCs/>
                <w:sz w:val="28"/>
                <w:szCs w:val="28"/>
              </w:rPr>
            </w:pPr>
            <w:r>
              <w:rPr>
                <w:iCs/>
                <w:sz w:val="28"/>
                <w:szCs w:val="28"/>
              </w:rPr>
              <w:t>12</w:t>
            </w:r>
          </w:p>
        </w:tc>
      </w:tr>
      <w:tr w:rsidR="00F67F78" w:rsidRPr="0013421C" w:rsidTr="00F67F78">
        <w:trPr>
          <w:trHeight w:val="490"/>
        </w:trPr>
        <w:tc>
          <w:tcPr>
            <w:tcW w:w="4169" w:type="pct"/>
            <w:vAlign w:val="center"/>
          </w:tcPr>
          <w:p w:rsidR="00F67F78" w:rsidRPr="00084DB7" w:rsidRDefault="00F67F78" w:rsidP="00F67F78">
            <w:pPr>
              <w:suppressAutoHyphens/>
              <w:ind w:firstLine="601"/>
              <w:rPr>
                <w:sz w:val="28"/>
                <w:szCs w:val="28"/>
              </w:rPr>
            </w:pPr>
            <w:r w:rsidRPr="00084DB7">
              <w:rPr>
                <w:sz w:val="28"/>
                <w:szCs w:val="28"/>
              </w:rPr>
              <w:t xml:space="preserve">лабораторные работы </w:t>
            </w:r>
          </w:p>
        </w:tc>
        <w:tc>
          <w:tcPr>
            <w:tcW w:w="831" w:type="pct"/>
            <w:vAlign w:val="center"/>
          </w:tcPr>
          <w:p w:rsidR="00F67F78" w:rsidRPr="00084DB7" w:rsidRDefault="00F67F78" w:rsidP="00F67F78">
            <w:pPr>
              <w:suppressAutoHyphens/>
              <w:jc w:val="center"/>
              <w:rPr>
                <w:iCs/>
                <w:sz w:val="28"/>
                <w:szCs w:val="28"/>
              </w:rPr>
            </w:pPr>
            <w:r>
              <w:rPr>
                <w:iCs/>
                <w:sz w:val="28"/>
                <w:szCs w:val="28"/>
              </w:rPr>
              <w:t>6</w:t>
            </w:r>
          </w:p>
        </w:tc>
      </w:tr>
      <w:tr w:rsidR="00F67F78" w:rsidRPr="0013421C" w:rsidTr="00F67F78">
        <w:trPr>
          <w:trHeight w:val="490"/>
        </w:trPr>
        <w:tc>
          <w:tcPr>
            <w:tcW w:w="4169" w:type="pct"/>
            <w:vAlign w:val="center"/>
          </w:tcPr>
          <w:p w:rsidR="00F67F78" w:rsidRPr="00084DB7" w:rsidRDefault="00F67F78" w:rsidP="00F67F78">
            <w:pPr>
              <w:suppressAutoHyphens/>
              <w:ind w:firstLine="601"/>
              <w:rPr>
                <w:sz w:val="28"/>
                <w:szCs w:val="28"/>
              </w:rPr>
            </w:pPr>
            <w:r>
              <w:rPr>
                <w:sz w:val="28"/>
                <w:szCs w:val="28"/>
              </w:rPr>
              <w:t>практические работы</w:t>
            </w:r>
          </w:p>
        </w:tc>
        <w:tc>
          <w:tcPr>
            <w:tcW w:w="831" w:type="pct"/>
            <w:vAlign w:val="center"/>
          </w:tcPr>
          <w:p w:rsidR="00F67F78" w:rsidRDefault="00F67F78" w:rsidP="00F67F78">
            <w:pPr>
              <w:suppressAutoHyphens/>
              <w:jc w:val="center"/>
              <w:rPr>
                <w:iCs/>
                <w:sz w:val="28"/>
                <w:szCs w:val="28"/>
              </w:rPr>
            </w:pPr>
            <w:r>
              <w:rPr>
                <w:iCs/>
                <w:sz w:val="28"/>
                <w:szCs w:val="28"/>
              </w:rPr>
              <w:t>2</w:t>
            </w:r>
          </w:p>
        </w:tc>
      </w:tr>
      <w:tr w:rsidR="00F67F78" w:rsidRPr="0013421C" w:rsidTr="00F67F78">
        <w:trPr>
          <w:trHeight w:val="490"/>
        </w:trPr>
        <w:tc>
          <w:tcPr>
            <w:tcW w:w="5000" w:type="pct"/>
            <w:gridSpan w:val="2"/>
            <w:vAlign w:val="center"/>
          </w:tcPr>
          <w:p w:rsidR="00F67F78" w:rsidRPr="00A35BB5" w:rsidRDefault="00F67F78" w:rsidP="00F67F78">
            <w:pPr>
              <w:suppressAutoHyphens/>
              <w:rPr>
                <w:b/>
                <w:iCs/>
                <w:sz w:val="28"/>
                <w:szCs w:val="28"/>
              </w:rPr>
            </w:pPr>
            <w:r w:rsidRPr="00A35BB5">
              <w:rPr>
                <w:b/>
                <w:sz w:val="28"/>
                <w:szCs w:val="28"/>
              </w:rPr>
              <w:lastRenderedPageBreak/>
              <w:t xml:space="preserve">Промежуточная аттестация в форме </w:t>
            </w:r>
            <w:r>
              <w:rPr>
                <w:b/>
                <w:sz w:val="28"/>
                <w:szCs w:val="28"/>
              </w:rPr>
              <w:t>зачета</w:t>
            </w:r>
          </w:p>
        </w:tc>
      </w:tr>
    </w:tbl>
    <w:p w:rsidR="00F67F78" w:rsidRPr="0046769E"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FF0000"/>
        </w:rPr>
        <w:sectPr w:rsidR="00F67F78" w:rsidRPr="0046769E" w:rsidSect="00F67F78">
          <w:footerReference w:type="even" r:id="rId185"/>
          <w:footerReference w:type="default" r:id="rId186"/>
          <w:footerReference w:type="first" r:id="rId187"/>
          <w:pgSz w:w="11906" w:h="16838"/>
          <w:pgMar w:top="1134" w:right="1134" w:bottom="1134" w:left="1134" w:header="709" w:footer="709" w:gutter="0"/>
          <w:cols w:space="720"/>
          <w:titlePg/>
        </w:sectPr>
      </w:pPr>
    </w:p>
    <w:p w:rsidR="00F67F78"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ED08FE">
        <w:lastRenderedPageBreak/>
        <w:t xml:space="preserve">2.2. </w:t>
      </w:r>
      <w:r>
        <w:t>Т</w:t>
      </w:r>
      <w:r w:rsidRPr="00ED08FE">
        <w:t>ематический план и содержание учебной дисциплины</w:t>
      </w:r>
      <w:r>
        <w:rPr>
          <w:caps/>
        </w:rPr>
        <w:t>«</w:t>
      </w:r>
      <w:r w:rsidRPr="00ED08FE">
        <w:t>Основы геодезии</w:t>
      </w:r>
      <w:r>
        <w:t>»</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99"/>
        <w:gridCol w:w="6214"/>
        <w:gridCol w:w="1134"/>
        <w:gridCol w:w="1134"/>
        <w:gridCol w:w="4115"/>
      </w:tblGrid>
      <w:tr w:rsidR="00F67F78" w:rsidRPr="006757F3" w:rsidTr="00F67F78">
        <w:trPr>
          <w:trHeight w:val="517"/>
        </w:trPr>
        <w:tc>
          <w:tcPr>
            <w:tcW w:w="800" w:type="pct"/>
          </w:tcPr>
          <w:p w:rsidR="00F67F78" w:rsidRPr="006757F3" w:rsidRDefault="00F67F78" w:rsidP="00F67F78">
            <w:pPr>
              <w:keepNext/>
              <w:keepLines/>
              <w:jc w:val="center"/>
              <w:rPr>
                <w:b/>
                <w:bCs/>
                <w:i/>
                <w:sz w:val="20"/>
                <w:szCs w:val="20"/>
                <w:lang w:eastAsia="en-US"/>
              </w:rPr>
            </w:pPr>
            <w:r w:rsidRPr="006757F3">
              <w:rPr>
                <w:b/>
                <w:bCs/>
                <w:i/>
                <w:sz w:val="20"/>
                <w:szCs w:val="20"/>
                <w:lang w:eastAsia="en-US"/>
              </w:rPr>
              <w:t>Наименование разделов и тем</w:t>
            </w:r>
          </w:p>
        </w:tc>
        <w:tc>
          <w:tcPr>
            <w:tcW w:w="2450" w:type="pct"/>
            <w:gridSpan w:val="2"/>
          </w:tcPr>
          <w:p w:rsidR="00F67F78" w:rsidRPr="006757F3" w:rsidRDefault="00F67F78" w:rsidP="00F67F78">
            <w:pPr>
              <w:keepNext/>
              <w:keepLines/>
              <w:jc w:val="center"/>
              <w:rPr>
                <w:b/>
                <w:sz w:val="20"/>
                <w:szCs w:val="20"/>
                <w:lang w:eastAsia="en-US"/>
              </w:rPr>
            </w:pPr>
            <w:r w:rsidRPr="006757F3">
              <w:rPr>
                <w:b/>
                <w:bCs/>
                <w:i/>
                <w:sz w:val="20"/>
                <w:szCs w:val="20"/>
                <w:lang w:eastAsia="en-US"/>
              </w:rPr>
              <w:t>Содержание учебного материала и формы организации деятельности об</w:t>
            </w:r>
            <w:r w:rsidRPr="006757F3">
              <w:rPr>
                <w:b/>
                <w:bCs/>
                <w:i/>
                <w:sz w:val="20"/>
                <w:szCs w:val="20"/>
                <w:lang w:eastAsia="en-US"/>
              </w:rPr>
              <w:t>у</w:t>
            </w:r>
            <w:r w:rsidRPr="006757F3">
              <w:rPr>
                <w:b/>
                <w:bCs/>
                <w:i/>
                <w:sz w:val="20"/>
                <w:szCs w:val="20"/>
                <w:lang w:eastAsia="en-US"/>
              </w:rPr>
              <w:t>чающихся</w:t>
            </w:r>
          </w:p>
        </w:tc>
        <w:tc>
          <w:tcPr>
            <w:tcW w:w="378" w:type="pct"/>
            <w:vAlign w:val="center"/>
          </w:tcPr>
          <w:p w:rsidR="00F67F78" w:rsidRPr="006757F3" w:rsidRDefault="00F67F78" w:rsidP="00F67F78">
            <w:pPr>
              <w:keepNext/>
              <w:keepLines/>
              <w:jc w:val="center"/>
              <w:rPr>
                <w:b/>
                <w:bCs/>
                <w:sz w:val="20"/>
                <w:szCs w:val="20"/>
              </w:rPr>
            </w:pPr>
            <w:r w:rsidRPr="006757F3">
              <w:rPr>
                <w:b/>
                <w:bCs/>
                <w:sz w:val="20"/>
                <w:szCs w:val="20"/>
              </w:rPr>
              <w:t>Объем часов</w:t>
            </w:r>
          </w:p>
        </w:tc>
        <w:tc>
          <w:tcPr>
            <w:tcW w:w="1372" w:type="pct"/>
          </w:tcPr>
          <w:p w:rsidR="00F67F78" w:rsidRPr="006757F3" w:rsidRDefault="00F67F78" w:rsidP="00F67F78">
            <w:pPr>
              <w:keepNext/>
              <w:keepLines/>
              <w:jc w:val="center"/>
              <w:rPr>
                <w:b/>
                <w:bCs/>
                <w:sz w:val="20"/>
                <w:szCs w:val="20"/>
                <w:lang w:eastAsia="en-US"/>
              </w:rPr>
            </w:pPr>
            <w:r w:rsidRPr="006757F3">
              <w:rPr>
                <w:b/>
                <w:bCs/>
                <w:sz w:val="20"/>
                <w:szCs w:val="20"/>
              </w:rPr>
              <w:t>Достигаемые результаты обучения</w:t>
            </w:r>
          </w:p>
        </w:tc>
      </w:tr>
      <w:tr w:rsidR="00F67F78" w:rsidRPr="006757F3" w:rsidTr="00F67F78">
        <w:trPr>
          <w:trHeight w:val="20"/>
        </w:trPr>
        <w:tc>
          <w:tcPr>
            <w:tcW w:w="800" w:type="pct"/>
          </w:tcPr>
          <w:p w:rsidR="00F67F78" w:rsidRPr="006757F3" w:rsidRDefault="00F67F78" w:rsidP="00F67F78">
            <w:pPr>
              <w:keepNext/>
              <w:keepLines/>
              <w:jc w:val="center"/>
              <w:rPr>
                <w:bCs/>
                <w:sz w:val="20"/>
                <w:szCs w:val="20"/>
                <w:lang w:eastAsia="en-US"/>
              </w:rPr>
            </w:pPr>
            <w:r w:rsidRPr="006757F3">
              <w:rPr>
                <w:bCs/>
                <w:sz w:val="20"/>
                <w:szCs w:val="20"/>
                <w:lang w:eastAsia="en-US"/>
              </w:rPr>
              <w:t>1</w:t>
            </w:r>
          </w:p>
        </w:tc>
        <w:tc>
          <w:tcPr>
            <w:tcW w:w="2072" w:type="pct"/>
          </w:tcPr>
          <w:p w:rsidR="00F67F78" w:rsidRPr="006757F3" w:rsidRDefault="00F67F78" w:rsidP="00F67F78">
            <w:pPr>
              <w:keepNext/>
              <w:keepLines/>
              <w:jc w:val="center"/>
              <w:rPr>
                <w:bCs/>
                <w:sz w:val="20"/>
                <w:szCs w:val="20"/>
                <w:lang w:eastAsia="en-US"/>
              </w:rPr>
            </w:pPr>
            <w:r w:rsidRPr="006757F3">
              <w:rPr>
                <w:bCs/>
                <w:sz w:val="20"/>
                <w:szCs w:val="20"/>
                <w:lang w:eastAsia="en-US"/>
              </w:rPr>
              <w:t>2</w:t>
            </w:r>
          </w:p>
        </w:tc>
        <w:tc>
          <w:tcPr>
            <w:tcW w:w="378" w:type="pct"/>
          </w:tcPr>
          <w:p w:rsidR="00F67F78" w:rsidRPr="006757F3" w:rsidRDefault="00F67F78" w:rsidP="00F67F78">
            <w:pPr>
              <w:keepNext/>
              <w:keepLines/>
              <w:jc w:val="center"/>
              <w:rPr>
                <w:bCs/>
                <w:sz w:val="20"/>
                <w:szCs w:val="20"/>
                <w:lang w:eastAsia="en-US"/>
              </w:rPr>
            </w:pPr>
            <w:r w:rsidRPr="006757F3">
              <w:rPr>
                <w:bCs/>
                <w:sz w:val="20"/>
                <w:szCs w:val="20"/>
                <w:lang w:eastAsia="en-US"/>
              </w:rPr>
              <w:t>3</w:t>
            </w:r>
          </w:p>
        </w:tc>
        <w:tc>
          <w:tcPr>
            <w:tcW w:w="378" w:type="pct"/>
            <w:vAlign w:val="center"/>
          </w:tcPr>
          <w:p w:rsidR="00F67F78" w:rsidRPr="006757F3" w:rsidRDefault="00F67F78" w:rsidP="00F67F78">
            <w:pPr>
              <w:keepNext/>
              <w:keepLines/>
              <w:jc w:val="center"/>
              <w:rPr>
                <w:bCs/>
                <w:sz w:val="20"/>
                <w:szCs w:val="20"/>
                <w:lang w:eastAsia="en-US"/>
              </w:rPr>
            </w:pPr>
            <w:r w:rsidRPr="006757F3">
              <w:rPr>
                <w:bCs/>
                <w:sz w:val="20"/>
                <w:szCs w:val="20"/>
                <w:lang w:eastAsia="en-US"/>
              </w:rPr>
              <w:t>4</w:t>
            </w:r>
          </w:p>
        </w:tc>
        <w:tc>
          <w:tcPr>
            <w:tcW w:w="1372" w:type="pct"/>
          </w:tcPr>
          <w:p w:rsidR="00F67F78" w:rsidRPr="006757F3" w:rsidRDefault="00F67F78" w:rsidP="00F67F78">
            <w:pPr>
              <w:keepNext/>
              <w:keepLines/>
              <w:jc w:val="center"/>
              <w:rPr>
                <w:b/>
                <w:bCs/>
                <w:sz w:val="20"/>
                <w:szCs w:val="20"/>
                <w:lang w:eastAsia="en-US"/>
              </w:rPr>
            </w:pPr>
            <w:r w:rsidRPr="006757F3">
              <w:rPr>
                <w:b/>
                <w:bCs/>
                <w:sz w:val="20"/>
                <w:szCs w:val="20"/>
                <w:lang w:eastAsia="en-US"/>
              </w:rPr>
              <w:t>5</w:t>
            </w:r>
          </w:p>
        </w:tc>
      </w:tr>
      <w:tr w:rsidR="00F67F78" w:rsidRPr="006757F3" w:rsidTr="00F67F78">
        <w:trPr>
          <w:trHeight w:val="20"/>
        </w:trPr>
        <w:tc>
          <w:tcPr>
            <w:tcW w:w="3250" w:type="pct"/>
            <w:gridSpan w:val="3"/>
          </w:tcPr>
          <w:p w:rsidR="00F67F78" w:rsidRPr="006757F3" w:rsidRDefault="00F67F78" w:rsidP="00F67F78">
            <w:pPr>
              <w:keepNext/>
              <w:keepLines/>
              <w:rPr>
                <w:bCs/>
                <w:sz w:val="20"/>
                <w:szCs w:val="20"/>
                <w:lang w:eastAsia="en-US"/>
              </w:rPr>
            </w:pPr>
            <w:r w:rsidRPr="006757F3">
              <w:rPr>
                <w:b/>
                <w:bCs/>
                <w:sz w:val="20"/>
                <w:szCs w:val="20"/>
              </w:rPr>
              <w:t>Раздел 1.</w:t>
            </w:r>
            <w:r w:rsidRPr="006757F3">
              <w:rPr>
                <w:b/>
                <w:sz w:val="20"/>
                <w:szCs w:val="20"/>
              </w:rPr>
              <w:t xml:space="preserve"> Топографические карты, планы и чертежи</w:t>
            </w:r>
          </w:p>
        </w:tc>
        <w:tc>
          <w:tcPr>
            <w:tcW w:w="378" w:type="pct"/>
            <w:vAlign w:val="center"/>
          </w:tcPr>
          <w:p w:rsidR="00F67F78" w:rsidRPr="006757F3" w:rsidRDefault="00F67F78" w:rsidP="00F67F78">
            <w:pPr>
              <w:keepNext/>
              <w:keepLines/>
              <w:jc w:val="center"/>
              <w:rPr>
                <w:b/>
                <w:bCs/>
                <w:sz w:val="20"/>
                <w:szCs w:val="20"/>
                <w:lang w:eastAsia="en-US"/>
              </w:rPr>
            </w:pPr>
            <w:r>
              <w:rPr>
                <w:b/>
                <w:bCs/>
                <w:sz w:val="20"/>
                <w:szCs w:val="20"/>
                <w:lang w:eastAsia="en-US"/>
              </w:rPr>
              <w:t>18</w:t>
            </w:r>
          </w:p>
        </w:tc>
        <w:tc>
          <w:tcPr>
            <w:tcW w:w="1372" w:type="pct"/>
          </w:tcPr>
          <w:p w:rsidR="00F67F78" w:rsidRPr="006757F3" w:rsidRDefault="00F67F78" w:rsidP="00F67F78">
            <w:pPr>
              <w:keepNext/>
              <w:keepLines/>
              <w:jc w:val="center"/>
              <w:rPr>
                <w:b/>
                <w:bCs/>
                <w:sz w:val="20"/>
                <w:szCs w:val="20"/>
                <w:lang w:eastAsia="en-US"/>
              </w:rPr>
            </w:pPr>
          </w:p>
        </w:tc>
      </w:tr>
      <w:tr w:rsidR="00F67F78" w:rsidRPr="006757F3" w:rsidTr="00F67F78">
        <w:trPr>
          <w:trHeight w:val="307"/>
        </w:trPr>
        <w:tc>
          <w:tcPr>
            <w:tcW w:w="800" w:type="pct"/>
            <w:vMerge w:val="restart"/>
          </w:tcPr>
          <w:p w:rsidR="00F67F78" w:rsidRPr="006757F3" w:rsidRDefault="00F67F78" w:rsidP="00F67F78">
            <w:pPr>
              <w:keepNext/>
              <w:keepLines/>
              <w:rPr>
                <w:b/>
                <w:sz w:val="20"/>
                <w:szCs w:val="20"/>
              </w:rPr>
            </w:pPr>
            <w:r w:rsidRPr="006757F3">
              <w:rPr>
                <w:b/>
                <w:sz w:val="20"/>
                <w:szCs w:val="20"/>
              </w:rPr>
              <w:t>Тема 1.1. Задачи  геодезии. Определение п</w:t>
            </w:r>
            <w:r w:rsidRPr="006757F3">
              <w:rPr>
                <w:b/>
                <w:sz w:val="20"/>
                <w:szCs w:val="20"/>
              </w:rPr>
              <w:t>о</w:t>
            </w:r>
            <w:r w:rsidRPr="006757F3">
              <w:rPr>
                <w:b/>
                <w:sz w:val="20"/>
                <w:szCs w:val="20"/>
              </w:rPr>
              <w:t>ложения точек земной поверхности.</w:t>
            </w:r>
          </w:p>
          <w:p w:rsidR="00F67F78" w:rsidRPr="006757F3" w:rsidRDefault="00F67F78" w:rsidP="00F67F78">
            <w:pPr>
              <w:keepNext/>
              <w:keepLines/>
              <w:rPr>
                <w:b/>
                <w:bCs/>
                <w:i/>
                <w:sz w:val="20"/>
                <w:szCs w:val="20"/>
                <w:lang w:eastAsia="en-US"/>
              </w:rPr>
            </w:pPr>
          </w:p>
        </w:tc>
        <w:tc>
          <w:tcPr>
            <w:tcW w:w="2072" w:type="pct"/>
          </w:tcPr>
          <w:p w:rsidR="00F67F78" w:rsidRPr="006757F3" w:rsidRDefault="00F67F78" w:rsidP="00F67F78">
            <w:pPr>
              <w:keepNext/>
              <w:keepLines/>
              <w:rPr>
                <w:b/>
                <w:bCs/>
                <w:sz w:val="20"/>
                <w:szCs w:val="20"/>
                <w:lang w:eastAsia="en-US"/>
              </w:rPr>
            </w:pPr>
            <w:r w:rsidRPr="006757F3">
              <w:rPr>
                <w:b/>
                <w:bCs/>
                <w:sz w:val="20"/>
                <w:szCs w:val="20"/>
                <w:lang w:eastAsia="en-US"/>
              </w:rPr>
              <w:t>Содержание учебного материала</w:t>
            </w:r>
          </w:p>
        </w:tc>
        <w:tc>
          <w:tcPr>
            <w:tcW w:w="378" w:type="pct"/>
          </w:tcPr>
          <w:p w:rsidR="00F67F78" w:rsidRPr="006757F3" w:rsidRDefault="00F67F78" w:rsidP="00F67F78">
            <w:pPr>
              <w:keepNext/>
              <w:keepLines/>
              <w:jc w:val="center"/>
              <w:rPr>
                <w:b/>
                <w:sz w:val="20"/>
                <w:szCs w:val="20"/>
                <w:lang w:eastAsia="en-US"/>
              </w:rPr>
            </w:pPr>
            <w:r w:rsidRPr="006757F3">
              <w:rPr>
                <w:b/>
                <w:sz w:val="20"/>
                <w:szCs w:val="20"/>
                <w:lang w:eastAsia="en-US"/>
              </w:rPr>
              <w:t>Уровень освоения</w:t>
            </w:r>
          </w:p>
        </w:tc>
        <w:tc>
          <w:tcPr>
            <w:tcW w:w="378" w:type="pct"/>
            <w:vMerge w:val="restart"/>
            <w:vAlign w:val="center"/>
          </w:tcPr>
          <w:p w:rsidR="00F67F78" w:rsidRPr="006757F3" w:rsidRDefault="00F67F78" w:rsidP="00F67F78">
            <w:pPr>
              <w:keepNext/>
              <w:keepLines/>
              <w:jc w:val="center"/>
              <w:rPr>
                <w:b/>
                <w:sz w:val="20"/>
                <w:szCs w:val="20"/>
                <w:lang w:val="en-US" w:eastAsia="en-US"/>
              </w:rPr>
            </w:pPr>
            <w:r w:rsidRPr="006757F3">
              <w:rPr>
                <w:b/>
                <w:bCs/>
                <w:sz w:val="20"/>
                <w:szCs w:val="20"/>
                <w:lang w:eastAsia="en-US"/>
              </w:rPr>
              <w:t>-</w:t>
            </w:r>
          </w:p>
        </w:tc>
        <w:tc>
          <w:tcPr>
            <w:tcW w:w="1372" w:type="pct"/>
            <w:vMerge w:val="restart"/>
          </w:tcPr>
          <w:p w:rsidR="00F67F78" w:rsidRPr="006757F3" w:rsidRDefault="00F67F78" w:rsidP="00F67F78">
            <w:pPr>
              <w:keepNext/>
              <w:keepLines/>
              <w:rPr>
                <w:sz w:val="20"/>
                <w:szCs w:val="20"/>
              </w:rPr>
            </w:pPr>
            <w:r w:rsidRPr="006757F3">
              <w:rPr>
                <w:b/>
                <w:bCs/>
                <w:sz w:val="20"/>
                <w:szCs w:val="20"/>
                <w:lang w:eastAsia="en-US"/>
              </w:rPr>
              <w:t>Знать:</w:t>
            </w:r>
          </w:p>
          <w:p w:rsidR="00F67F78" w:rsidRPr="006757F3" w:rsidRDefault="00F67F78" w:rsidP="00F67F78">
            <w:pPr>
              <w:keepNext/>
              <w:keepLines/>
              <w:rPr>
                <w:b/>
                <w:bCs/>
                <w:i/>
                <w:sz w:val="20"/>
                <w:szCs w:val="20"/>
                <w:lang w:eastAsia="en-US"/>
              </w:rPr>
            </w:pPr>
            <w:r w:rsidRPr="006757F3">
              <w:rPr>
                <w:i/>
                <w:sz w:val="20"/>
                <w:szCs w:val="20"/>
              </w:rPr>
              <w:t>основные геодезические определения осно</w:t>
            </w:r>
            <w:r w:rsidRPr="006757F3">
              <w:rPr>
                <w:i/>
                <w:sz w:val="20"/>
                <w:szCs w:val="20"/>
              </w:rPr>
              <w:t>в</w:t>
            </w:r>
            <w:r w:rsidRPr="006757F3">
              <w:rPr>
                <w:i/>
                <w:sz w:val="20"/>
                <w:szCs w:val="20"/>
              </w:rPr>
              <w:t>ные виды геодезических работ при проект</w:t>
            </w:r>
            <w:r w:rsidRPr="006757F3">
              <w:rPr>
                <w:i/>
                <w:sz w:val="20"/>
                <w:szCs w:val="20"/>
              </w:rPr>
              <w:t>и</w:t>
            </w:r>
            <w:r w:rsidRPr="006757F3">
              <w:rPr>
                <w:i/>
                <w:sz w:val="20"/>
                <w:szCs w:val="20"/>
              </w:rPr>
              <w:t>ровании, строительстве и эксплуатации сооружений</w:t>
            </w:r>
          </w:p>
          <w:p w:rsidR="00F67F78" w:rsidRPr="006757F3" w:rsidRDefault="00F67F78" w:rsidP="00F67F78">
            <w:pPr>
              <w:keepNext/>
              <w:keepLines/>
              <w:rPr>
                <w:b/>
                <w:bCs/>
                <w:sz w:val="20"/>
                <w:szCs w:val="20"/>
                <w:lang w:eastAsia="en-US"/>
              </w:rPr>
            </w:pPr>
            <w:r w:rsidRPr="006757F3">
              <w:rPr>
                <w:b/>
                <w:bCs/>
                <w:sz w:val="20"/>
                <w:szCs w:val="20"/>
                <w:lang w:eastAsia="en-US"/>
              </w:rPr>
              <w:t>Уметь:</w:t>
            </w:r>
          </w:p>
          <w:p w:rsidR="00F67F78" w:rsidRPr="006757F3" w:rsidRDefault="00F67F78" w:rsidP="00F67F78">
            <w:pPr>
              <w:keepNext/>
              <w:keepLines/>
              <w:rPr>
                <w:sz w:val="20"/>
                <w:szCs w:val="20"/>
                <w:lang w:eastAsia="en-US"/>
              </w:rPr>
            </w:pPr>
            <w:r w:rsidRPr="006757F3">
              <w:rPr>
                <w:i/>
                <w:sz w:val="20"/>
                <w:szCs w:val="20"/>
              </w:rPr>
              <w:t>ориентироваться по чертежам и схемам сетей на местности</w:t>
            </w:r>
          </w:p>
        </w:tc>
      </w:tr>
      <w:tr w:rsidR="00F67F78" w:rsidRPr="006757F3" w:rsidTr="00F67F78">
        <w:trPr>
          <w:trHeight w:val="1871"/>
        </w:trPr>
        <w:tc>
          <w:tcPr>
            <w:tcW w:w="800" w:type="pct"/>
            <w:vMerge/>
          </w:tcPr>
          <w:p w:rsidR="00F67F78" w:rsidRPr="006757F3" w:rsidRDefault="00F67F78" w:rsidP="00F67F78">
            <w:pPr>
              <w:keepNext/>
              <w:keepLines/>
              <w:rPr>
                <w:b/>
                <w:bCs/>
                <w:i/>
                <w:sz w:val="20"/>
                <w:szCs w:val="20"/>
                <w:lang w:eastAsia="en-US"/>
              </w:rPr>
            </w:pPr>
          </w:p>
        </w:tc>
        <w:tc>
          <w:tcPr>
            <w:tcW w:w="2072" w:type="pct"/>
          </w:tcPr>
          <w:p w:rsidR="00F67F78" w:rsidRPr="006757F3" w:rsidRDefault="00F67F78" w:rsidP="00F67F78">
            <w:pPr>
              <w:keepNext/>
              <w:keepLines/>
              <w:jc w:val="both"/>
              <w:rPr>
                <w:sz w:val="20"/>
                <w:szCs w:val="20"/>
              </w:rPr>
            </w:pPr>
            <w:r w:rsidRPr="006757F3">
              <w:rPr>
                <w:sz w:val="20"/>
                <w:szCs w:val="20"/>
              </w:rPr>
              <w:t>Задачи геодезии. Основные сведения о форме и размерах Земли: физическая поверхность земли, уровненная поверхность, геоид, элли</w:t>
            </w:r>
            <w:r w:rsidRPr="006757F3">
              <w:rPr>
                <w:sz w:val="20"/>
                <w:szCs w:val="20"/>
              </w:rPr>
              <w:t>п</w:t>
            </w:r>
            <w:r w:rsidRPr="006757F3">
              <w:rPr>
                <w:sz w:val="20"/>
                <w:szCs w:val="20"/>
              </w:rPr>
              <w:t>соид вращения и его параметры.</w:t>
            </w:r>
          </w:p>
          <w:p w:rsidR="00F67F78" w:rsidRPr="006757F3" w:rsidRDefault="00F67F78" w:rsidP="00F67F78">
            <w:pPr>
              <w:keepNext/>
              <w:keepLines/>
              <w:jc w:val="both"/>
              <w:rPr>
                <w:b/>
                <w:bCs/>
                <w:i/>
                <w:sz w:val="20"/>
                <w:szCs w:val="20"/>
                <w:lang w:eastAsia="en-US"/>
              </w:rPr>
            </w:pPr>
            <w:r w:rsidRPr="006757F3">
              <w:rPr>
                <w:sz w:val="20"/>
                <w:szCs w:val="20"/>
              </w:rPr>
              <w:t>Определение положение точек земной поверхности, системы геогр</w:t>
            </w:r>
            <w:r w:rsidRPr="006757F3">
              <w:rPr>
                <w:sz w:val="20"/>
                <w:szCs w:val="20"/>
              </w:rPr>
              <w:t>а</w:t>
            </w:r>
            <w:r w:rsidRPr="006757F3">
              <w:rPr>
                <w:sz w:val="20"/>
                <w:szCs w:val="20"/>
              </w:rPr>
              <w:t>фических и прямоугольных координат. Высоты точек. Превышения. Балтийская система высот. Изображение земной поверхности на плоскости, метод ортогонального проектирования. Основные терм</w:t>
            </w:r>
            <w:r w:rsidRPr="006757F3">
              <w:rPr>
                <w:sz w:val="20"/>
                <w:szCs w:val="20"/>
              </w:rPr>
              <w:t>и</w:t>
            </w:r>
            <w:r w:rsidRPr="006757F3">
              <w:rPr>
                <w:sz w:val="20"/>
                <w:szCs w:val="20"/>
              </w:rPr>
              <w:t>ны и понятия: карта, план, профиль.</w:t>
            </w:r>
          </w:p>
        </w:tc>
        <w:tc>
          <w:tcPr>
            <w:tcW w:w="378" w:type="pct"/>
            <w:vAlign w:val="center"/>
          </w:tcPr>
          <w:p w:rsidR="00F67F78" w:rsidRPr="006757F3" w:rsidRDefault="00F67F78" w:rsidP="00F67F78">
            <w:pPr>
              <w:keepNext/>
              <w:keepLines/>
              <w:jc w:val="center"/>
              <w:rPr>
                <w:bCs/>
                <w:sz w:val="20"/>
                <w:szCs w:val="20"/>
                <w:lang w:eastAsia="en-US"/>
              </w:rPr>
            </w:pPr>
            <w:r w:rsidRPr="006757F3">
              <w:rPr>
                <w:bCs/>
                <w:sz w:val="20"/>
                <w:szCs w:val="20"/>
                <w:lang w:eastAsia="en-US"/>
              </w:rPr>
              <w:t>2</w:t>
            </w:r>
          </w:p>
        </w:tc>
        <w:tc>
          <w:tcPr>
            <w:tcW w:w="378" w:type="pct"/>
            <w:vMerge/>
            <w:vAlign w:val="center"/>
          </w:tcPr>
          <w:p w:rsidR="00F67F78" w:rsidRPr="006757F3" w:rsidRDefault="00F67F78" w:rsidP="00F67F78">
            <w:pPr>
              <w:keepNext/>
              <w:keepLines/>
              <w:jc w:val="center"/>
              <w:rPr>
                <w:b/>
                <w:bCs/>
                <w:sz w:val="20"/>
                <w:szCs w:val="20"/>
                <w:lang w:eastAsia="en-US"/>
              </w:rPr>
            </w:pPr>
          </w:p>
        </w:tc>
        <w:tc>
          <w:tcPr>
            <w:tcW w:w="1372" w:type="pct"/>
            <w:vMerge/>
          </w:tcPr>
          <w:p w:rsidR="00F67F78" w:rsidRPr="006757F3" w:rsidRDefault="00F67F78" w:rsidP="00F67F78">
            <w:pPr>
              <w:keepNext/>
              <w:keepLines/>
              <w:rPr>
                <w:bCs/>
                <w:i/>
                <w:sz w:val="20"/>
                <w:szCs w:val="20"/>
                <w:lang w:eastAsia="en-US"/>
              </w:rPr>
            </w:pPr>
          </w:p>
        </w:tc>
      </w:tr>
      <w:tr w:rsidR="00F67F78" w:rsidRPr="006757F3" w:rsidTr="00F67F78">
        <w:trPr>
          <w:trHeight w:val="20"/>
        </w:trPr>
        <w:tc>
          <w:tcPr>
            <w:tcW w:w="800" w:type="pct"/>
            <w:vMerge w:val="restart"/>
          </w:tcPr>
          <w:p w:rsidR="00F67F78" w:rsidRPr="006757F3" w:rsidRDefault="00F67F78" w:rsidP="00F67F78">
            <w:pPr>
              <w:keepNext/>
              <w:keepLines/>
              <w:rPr>
                <w:b/>
                <w:sz w:val="20"/>
                <w:szCs w:val="20"/>
                <w:lang w:eastAsia="en-US"/>
              </w:rPr>
            </w:pPr>
            <w:r w:rsidRPr="006757F3">
              <w:rPr>
                <w:rFonts w:eastAsia="Calibri"/>
                <w:b/>
                <w:bCs/>
                <w:sz w:val="20"/>
                <w:szCs w:val="20"/>
              </w:rPr>
              <w:t>Тема 1.2. Масштабы топографических пл</w:t>
            </w:r>
            <w:r w:rsidRPr="006757F3">
              <w:rPr>
                <w:rFonts w:eastAsia="Calibri"/>
                <w:b/>
                <w:bCs/>
                <w:sz w:val="20"/>
                <w:szCs w:val="20"/>
              </w:rPr>
              <w:t>а</w:t>
            </w:r>
            <w:r w:rsidRPr="006757F3">
              <w:rPr>
                <w:rFonts w:eastAsia="Calibri"/>
                <w:b/>
                <w:bCs/>
                <w:sz w:val="20"/>
                <w:szCs w:val="20"/>
              </w:rPr>
              <w:t>нов, карт. Условные знаки</w:t>
            </w:r>
            <w:r w:rsidRPr="006757F3">
              <w:rPr>
                <w:rFonts w:eastAsia="Calibri"/>
                <w:bCs/>
                <w:sz w:val="20"/>
                <w:szCs w:val="20"/>
              </w:rPr>
              <w:t>.</w:t>
            </w:r>
          </w:p>
        </w:tc>
        <w:tc>
          <w:tcPr>
            <w:tcW w:w="2072" w:type="pct"/>
          </w:tcPr>
          <w:p w:rsidR="00F67F78" w:rsidRPr="006757F3" w:rsidRDefault="00F67F78" w:rsidP="00F67F78">
            <w:pPr>
              <w:keepNext/>
              <w:keepLines/>
              <w:rPr>
                <w:b/>
                <w:sz w:val="20"/>
                <w:szCs w:val="20"/>
                <w:lang w:eastAsia="en-US"/>
              </w:rPr>
            </w:pPr>
            <w:r w:rsidRPr="006757F3">
              <w:rPr>
                <w:b/>
                <w:bCs/>
                <w:sz w:val="20"/>
                <w:szCs w:val="20"/>
                <w:lang w:eastAsia="en-US"/>
              </w:rPr>
              <w:t>Содержание учебного материала</w:t>
            </w: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1372" w:type="pct"/>
            <w:vMerge w:val="restart"/>
          </w:tcPr>
          <w:p w:rsidR="00F67F78" w:rsidRPr="006757F3" w:rsidRDefault="00F67F78" w:rsidP="00F67F78">
            <w:pPr>
              <w:keepNext/>
              <w:keepLines/>
              <w:rPr>
                <w:sz w:val="20"/>
                <w:szCs w:val="20"/>
              </w:rPr>
            </w:pPr>
            <w:r w:rsidRPr="006757F3">
              <w:rPr>
                <w:b/>
                <w:bCs/>
                <w:sz w:val="20"/>
                <w:szCs w:val="20"/>
                <w:lang w:eastAsia="en-US"/>
              </w:rPr>
              <w:t>Знать:</w:t>
            </w:r>
          </w:p>
          <w:p w:rsidR="00F67F78" w:rsidRPr="006757F3" w:rsidRDefault="00F67F78" w:rsidP="00F67F78">
            <w:pPr>
              <w:keepNext/>
              <w:keepLines/>
              <w:rPr>
                <w:b/>
                <w:bCs/>
                <w:i/>
                <w:sz w:val="20"/>
                <w:szCs w:val="20"/>
                <w:lang w:eastAsia="en-US"/>
              </w:rPr>
            </w:pPr>
            <w:r w:rsidRPr="006757F3">
              <w:rPr>
                <w:i/>
                <w:sz w:val="20"/>
                <w:szCs w:val="20"/>
              </w:rPr>
              <w:t>основные геодезические определения осно</w:t>
            </w:r>
            <w:r w:rsidRPr="006757F3">
              <w:rPr>
                <w:i/>
                <w:sz w:val="20"/>
                <w:szCs w:val="20"/>
              </w:rPr>
              <w:t>в</w:t>
            </w:r>
            <w:r w:rsidRPr="006757F3">
              <w:rPr>
                <w:i/>
                <w:sz w:val="20"/>
                <w:szCs w:val="20"/>
              </w:rPr>
              <w:t>ные виды геодезических работ при проект</w:t>
            </w:r>
            <w:r w:rsidRPr="006757F3">
              <w:rPr>
                <w:i/>
                <w:sz w:val="20"/>
                <w:szCs w:val="20"/>
              </w:rPr>
              <w:t>и</w:t>
            </w:r>
            <w:r w:rsidRPr="006757F3">
              <w:rPr>
                <w:i/>
                <w:sz w:val="20"/>
                <w:szCs w:val="20"/>
              </w:rPr>
              <w:t>ровании, строительстве и эксплуатации сооружений</w:t>
            </w:r>
          </w:p>
          <w:p w:rsidR="00F67F78" w:rsidRPr="006757F3" w:rsidRDefault="00F67F78" w:rsidP="00F67F78">
            <w:pPr>
              <w:keepNext/>
              <w:keepLines/>
              <w:rPr>
                <w:b/>
                <w:bCs/>
                <w:sz w:val="20"/>
                <w:szCs w:val="20"/>
                <w:lang w:eastAsia="en-US"/>
              </w:rPr>
            </w:pPr>
            <w:r w:rsidRPr="006757F3">
              <w:rPr>
                <w:b/>
                <w:bCs/>
                <w:sz w:val="20"/>
                <w:szCs w:val="20"/>
                <w:lang w:eastAsia="en-US"/>
              </w:rPr>
              <w:t>Уметь:</w:t>
            </w:r>
          </w:p>
          <w:p w:rsidR="00F67F78" w:rsidRPr="006757F3" w:rsidRDefault="00F67F78" w:rsidP="00F67F78">
            <w:pPr>
              <w:keepNext/>
              <w:keepLines/>
              <w:rPr>
                <w:sz w:val="20"/>
                <w:szCs w:val="20"/>
                <w:lang w:eastAsia="en-US"/>
              </w:rPr>
            </w:pPr>
            <w:r w:rsidRPr="006757F3">
              <w:rPr>
                <w:i/>
                <w:sz w:val="20"/>
                <w:szCs w:val="20"/>
              </w:rPr>
              <w:t>ориентироваться по чертежам и схемам сетей на местности</w:t>
            </w: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072" w:type="pct"/>
          </w:tcPr>
          <w:p w:rsidR="00F67F78" w:rsidRPr="006757F3" w:rsidRDefault="00F67F78" w:rsidP="00F67F78">
            <w:pPr>
              <w:keepNext/>
              <w:keepLines/>
              <w:rPr>
                <w:b/>
                <w:bCs/>
                <w:i/>
                <w:sz w:val="20"/>
                <w:szCs w:val="20"/>
                <w:lang w:eastAsia="en-US"/>
              </w:rPr>
            </w:pPr>
            <w:r w:rsidRPr="006757F3">
              <w:rPr>
                <w:rFonts w:eastAsia="Calibri"/>
                <w:b/>
                <w:bCs/>
                <w:sz w:val="20"/>
                <w:szCs w:val="20"/>
              </w:rPr>
              <w:t xml:space="preserve"> </w:t>
            </w:r>
            <w:r w:rsidRPr="006757F3">
              <w:rPr>
                <w:sz w:val="20"/>
                <w:szCs w:val="20"/>
              </w:rPr>
              <w:t>Определение масштаба. Формы записи масштаба на планах и картах: численная, именованная, графическая. Точность масштаба. Госуда</w:t>
            </w:r>
            <w:r w:rsidRPr="006757F3">
              <w:rPr>
                <w:sz w:val="20"/>
                <w:szCs w:val="20"/>
              </w:rPr>
              <w:t>р</w:t>
            </w:r>
            <w:r w:rsidRPr="006757F3">
              <w:rPr>
                <w:sz w:val="20"/>
                <w:szCs w:val="20"/>
              </w:rPr>
              <w:t>ственный масштабный ряд. Методика решения стандартных задач на масштабы. Условные знаки, классификация условных знаков.</w:t>
            </w:r>
          </w:p>
        </w:tc>
        <w:tc>
          <w:tcPr>
            <w:tcW w:w="378" w:type="pct"/>
            <w:vMerge/>
            <w:vAlign w:val="center"/>
          </w:tcPr>
          <w:p w:rsidR="00F67F78" w:rsidRPr="006757F3" w:rsidRDefault="00F67F78" w:rsidP="00F67F78">
            <w:pPr>
              <w:keepNext/>
              <w:keepLines/>
              <w:jc w:val="center"/>
              <w:rPr>
                <w:sz w:val="20"/>
                <w:szCs w:val="20"/>
                <w:lang w:eastAsia="en-US"/>
              </w:rPr>
            </w:pPr>
          </w:p>
        </w:tc>
        <w:tc>
          <w:tcPr>
            <w:tcW w:w="378" w:type="pct"/>
            <w:vMerge/>
            <w:vAlign w:val="center"/>
          </w:tcPr>
          <w:p w:rsidR="00F67F78" w:rsidRPr="006757F3" w:rsidRDefault="00F67F78" w:rsidP="00F67F78">
            <w:pPr>
              <w:keepNext/>
              <w:keepLines/>
              <w:jc w:val="center"/>
              <w:rPr>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val="restart"/>
          </w:tcPr>
          <w:p w:rsidR="00F67F78" w:rsidRPr="006757F3" w:rsidRDefault="00F67F78" w:rsidP="00F67F78">
            <w:pPr>
              <w:keepNext/>
              <w:keepLines/>
              <w:rPr>
                <w:rFonts w:eastAsia="Calibri"/>
                <w:b/>
                <w:bCs/>
                <w:sz w:val="20"/>
                <w:szCs w:val="20"/>
              </w:rPr>
            </w:pPr>
            <w:r w:rsidRPr="006757F3">
              <w:rPr>
                <w:rFonts w:eastAsia="Calibri"/>
                <w:b/>
                <w:bCs/>
                <w:sz w:val="20"/>
                <w:szCs w:val="20"/>
              </w:rPr>
              <w:lastRenderedPageBreak/>
              <w:t>Тема 1.3. Рельеф мес</w:t>
            </w:r>
            <w:r w:rsidRPr="006757F3">
              <w:rPr>
                <w:rFonts w:eastAsia="Calibri"/>
                <w:b/>
                <w:bCs/>
                <w:sz w:val="20"/>
                <w:szCs w:val="20"/>
              </w:rPr>
              <w:t>т</w:t>
            </w:r>
            <w:r w:rsidRPr="006757F3">
              <w:rPr>
                <w:rFonts w:eastAsia="Calibri"/>
                <w:b/>
                <w:bCs/>
                <w:sz w:val="20"/>
                <w:szCs w:val="20"/>
              </w:rPr>
              <w:t>ности.</w:t>
            </w:r>
          </w:p>
        </w:tc>
        <w:tc>
          <w:tcPr>
            <w:tcW w:w="2072" w:type="pct"/>
          </w:tcPr>
          <w:p w:rsidR="00F67F78" w:rsidRPr="006757F3" w:rsidRDefault="00F67F78" w:rsidP="00F67F78">
            <w:pPr>
              <w:keepNext/>
              <w:keepLines/>
              <w:rPr>
                <w:rFonts w:eastAsia="Calibri"/>
                <w:b/>
                <w:bCs/>
                <w:sz w:val="20"/>
                <w:szCs w:val="20"/>
              </w:rPr>
            </w:pPr>
            <w:r w:rsidRPr="006757F3">
              <w:rPr>
                <w:b/>
                <w:bCs/>
                <w:sz w:val="20"/>
                <w:szCs w:val="20"/>
                <w:lang w:eastAsia="en-US"/>
              </w:rPr>
              <w:t>Содержание учебного материала</w:t>
            </w:r>
          </w:p>
        </w:tc>
        <w:tc>
          <w:tcPr>
            <w:tcW w:w="378" w:type="pct"/>
            <w:vMerge w:val="restart"/>
            <w:vAlign w:val="center"/>
          </w:tcPr>
          <w:p w:rsidR="00F67F78" w:rsidRPr="006757F3" w:rsidRDefault="00F67F78" w:rsidP="00F67F78">
            <w:pPr>
              <w:keepNext/>
              <w:keepLines/>
              <w:jc w:val="center"/>
              <w:rPr>
                <w:sz w:val="20"/>
                <w:szCs w:val="20"/>
                <w:lang w:eastAsia="en-US"/>
              </w:rPr>
            </w:pPr>
          </w:p>
          <w:p w:rsidR="00F67F78" w:rsidRPr="006757F3" w:rsidRDefault="00F67F78" w:rsidP="00F67F78">
            <w:pPr>
              <w:keepNext/>
              <w:keepLines/>
              <w:jc w:val="center"/>
              <w:rPr>
                <w:sz w:val="20"/>
                <w:szCs w:val="20"/>
                <w:lang w:eastAsia="en-US"/>
              </w:rPr>
            </w:pPr>
          </w:p>
          <w:p w:rsidR="00F67F78" w:rsidRPr="006757F3" w:rsidRDefault="00F67F78" w:rsidP="00F67F78">
            <w:pPr>
              <w:keepNext/>
              <w:keepLines/>
              <w:jc w:val="center"/>
              <w:rPr>
                <w:sz w:val="20"/>
                <w:szCs w:val="20"/>
                <w:lang w:eastAsia="en-US"/>
              </w:rPr>
            </w:pPr>
            <w:r w:rsidRPr="006757F3">
              <w:rPr>
                <w:sz w:val="20"/>
                <w:szCs w:val="20"/>
                <w:lang w:eastAsia="en-US"/>
              </w:rPr>
              <w:t>2</w:t>
            </w:r>
          </w:p>
          <w:p w:rsidR="00F67F78" w:rsidRPr="006757F3" w:rsidRDefault="00F67F78" w:rsidP="00F67F78">
            <w:pPr>
              <w:keepNext/>
              <w:keepLines/>
              <w:jc w:val="center"/>
              <w:rPr>
                <w:sz w:val="20"/>
                <w:szCs w:val="20"/>
                <w:lang w:eastAsia="en-US"/>
              </w:rPr>
            </w:pPr>
          </w:p>
          <w:p w:rsidR="00F67F78" w:rsidRPr="006757F3" w:rsidRDefault="00F67F78" w:rsidP="00F67F78">
            <w:pPr>
              <w:keepNext/>
              <w:keepLines/>
              <w:jc w:val="center"/>
              <w:rPr>
                <w:sz w:val="20"/>
                <w:szCs w:val="20"/>
                <w:lang w:eastAsia="en-US"/>
              </w:rPr>
            </w:pPr>
          </w:p>
          <w:p w:rsidR="00F67F78" w:rsidRPr="006757F3" w:rsidRDefault="00F67F78" w:rsidP="00F67F78">
            <w:pPr>
              <w:keepNext/>
              <w:keepLines/>
              <w:jc w:val="center"/>
              <w:rPr>
                <w:sz w:val="20"/>
                <w:szCs w:val="20"/>
                <w:lang w:eastAsia="en-US"/>
              </w:rPr>
            </w:pPr>
          </w:p>
          <w:p w:rsidR="00F67F78" w:rsidRPr="006757F3" w:rsidRDefault="00F67F78" w:rsidP="00F67F78">
            <w:pPr>
              <w:keepNext/>
              <w:keepLines/>
              <w:jc w:val="center"/>
              <w:rPr>
                <w:i/>
                <w:sz w:val="20"/>
                <w:szCs w:val="20"/>
                <w:lang w:eastAsia="en-US"/>
              </w:rPr>
            </w:pP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1372" w:type="pct"/>
            <w:vMerge w:val="restart"/>
          </w:tcPr>
          <w:p w:rsidR="00F67F78" w:rsidRPr="006757F3" w:rsidRDefault="00F67F78" w:rsidP="00F67F78">
            <w:pPr>
              <w:keepNext/>
              <w:keepLines/>
              <w:rPr>
                <w:sz w:val="20"/>
                <w:szCs w:val="20"/>
              </w:rPr>
            </w:pPr>
            <w:r w:rsidRPr="006757F3">
              <w:rPr>
                <w:b/>
                <w:bCs/>
                <w:sz w:val="20"/>
                <w:szCs w:val="20"/>
                <w:lang w:eastAsia="en-US"/>
              </w:rPr>
              <w:t>Знать:</w:t>
            </w:r>
          </w:p>
          <w:p w:rsidR="00F67F78" w:rsidRPr="006757F3" w:rsidRDefault="00F67F78" w:rsidP="00F67F78">
            <w:pPr>
              <w:keepNext/>
              <w:keepLines/>
              <w:rPr>
                <w:b/>
                <w:bCs/>
                <w:i/>
                <w:sz w:val="20"/>
                <w:szCs w:val="20"/>
                <w:lang w:eastAsia="en-US"/>
              </w:rPr>
            </w:pPr>
            <w:r w:rsidRPr="006757F3">
              <w:rPr>
                <w:i/>
                <w:sz w:val="20"/>
                <w:szCs w:val="20"/>
              </w:rPr>
              <w:t>основные геодезические определения осно</w:t>
            </w:r>
            <w:r w:rsidRPr="006757F3">
              <w:rPr>
                <w:i/>
                <w:sz w:val="20"/>
                <w:szCs w:val="20"/>
              </w:rPr>
              <w:t>в</w:t>
            </w:r>
            <w:r w:rsidRPr="006757F3">
              <w:rPr>
                <w:i/>
                <w:sz w:val="20"/>
                <w:szCs w:val="20"/>
              </w:rPr>
              <w:t>ные виды геодезических работ при проект</w:t>
            </w:r>
            <w:r w:rsidRPr="006757F3">
              <w:rPr>
                <w:i/>
                <w:sz w:val="20"/>
                <w:szCs w:val="20"/>
              </w:rPr>
              <w:t>и</w:t>
            </w:r>
            <w:r w:rsidRPr="006757F3">
              <w:rPr>
                <w:i/>
                <w:sz w:val="20"/>
                <w:szCs w:val="20"/>
              </w:rPr>
              <w:t>ровании, строительстве и эксплуатации сооружений</w:t>
            </w:r>
          </w:p>
          <w:p w:rsidR="00F67F78" w:rsidRPr="006757F3" w:rsidRDefault="00F67F78" w:rsidP="00F67F78">
            <w:pPr>
              <w:keepNext/>
              <w:keepLines/>
              <w:rPr>
                <w:b/>
                <w:bCs/>
                <w:sz w:val="20"/>
                <w:szCs w:val="20"/>
                <w:lang w:eastAsia="en-US"/>
              </w:rPr>
            </w:pPr>
            <w:r w:rsidRPr="006757F3">
              <w:rPr>
                <w:b/>
                <w:bCs/>
                <w:sz w:val="20"/>
                <w:szCs w:val="20"/>
                <w:lang w:eastAsia="en-US"/>
              </w:rPr>
              <w:t>Уметь:</w:t>
            </w:r>
          </w:p>
          <w:p w:rsidR="00F67F78" w:rsidRPr="006757F3" w:rsidRDefault="00F67F78" w:rsidP="00F67F78">
            <w:pPr>
              <w:keepNext/>
              <w:keepLines/>
              <w:rPr>
                <w:sz w:val="20"/>
                <w:szCs w:val="20"/>
                <w:lang w:eastAsia="en-US"/>
              </w:rPr>
            </w:pPr>
            <w:r w:rsidRPr="006757F3">
              <w:rPr>
                <w:i/>
                <w:sz w:val="20"/>
                <w:szCs w:val="20"/>
              </w:rPr>
              <w:t>ориентироваться по чертежам и схемам сетей на местности</w:t>
            </w: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072" w:type="pct"/>
          </w:tcPr>
          <w:p w:rsidR="00F67F78" w:rsidRPr="006757F3" w:rsidRDefault="00F67F78" w:rsidP="00F67F78">
            <w:pPr>
              <w:keepNext/>
              <w:keepLines/>
              <w:jc w:val="both"/>
              <w:rPr>
                <w:b/>
                <w:bCs/>
                <w:i/>
                <w:sz w:val="20"/>
                <w:szCs w:val="20"/>
                <w:lang w:eastAsia="en-US"/>
              </w:rPr>
            </w:pPr>
            <w:r w:rsidRPr="006757F3">
              <w:rPr>
                <w:rFonts w:eastAsia="Calibri"/>
                <w:b/>
                <w:bCs/>
                <w:sz w:val="20"/>
                <w:szCs w:val="20"/>
              </w:rPr>
              <w:t xml:space="preserve">Тема 1.3. </w:t>
            </w:r>
            <w:r w:rsidRPr="006757F3">
              <w:rPr>
                <w:sz w:val="20"/>
                <w:szCs w:val="20"/>
              </w:rPr>
              <w:t>Определение термина «рельеф местности». Основные формы рельефа и их элементы; характерные точки и линии. Методы из</w:t>
            </w:r>
            <w:r w:rsidRPr="006757F3">
              <w:rPr>
                <w:sz w:val="20"/>
                <w:szCs w:val="20"/>
              </w:rPr>
              <w:t>о</w:t>
            </w:r>
            <w:r w:rsidRPr="006757F3">
              <w:rPr>
                <w:sz w:val="20"/>
                <w:szCs w:val="20"/>
              </w:rPr>
              <w:t>бражения основных форм рельефа. Метод изображения основных форм рельефа горизонталями; высота сечения, заложение. Методика определения высот горизонталей и высот точек, лежащих между г</w:t>
            </w:r>
            <w:r w:rsidRPr="006757F3">
              <w:rPr>
                <w:sz w:val="20"/>
                <w:szCs w:val="20"/>
              </w:rPr>
              <w:t>о</w:t>
            </w:r>
            <w:r w:rsidRPr="006757F3">
              <w:rPr>
                <w:sz w:val="20"/>
                <w:szCs w:val="20"/>
              </w:rPr>
              <w:t>ризонталями. Уклон линии. Понятие профиля. Принцип и методика его построения по линии, заданной на топографической карте.</w:t>
            </w:r>
          </w:p>
        </w:tc>
        <w:tc>
          <w:tcPr>
            <w:tcW w:w="378" w:type="pct"/>
            <w:vMerge/>
            <w:vAlign w:val="center"/>
          </w:tcPr>
          <w:p w:rsidR="00F67F78" w:rsidRPr="006757F3" w:rsidRDefault="00F67F78" w:rsidP="00F67F78">
            <w:pPr>
              <w:keepNext/>
              <w:keepLines/>
              <w:rPr>
                <w:b/>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val="restart"/>
          </w:tcPr>
          <w:p w:rsidR="00F67F78" w:rsidRPr="006757F3" w:rsidRDefault="00F67F78" w:rsidP="00F67F78">
            <w:pPr>
              <w:keepNext/>
              <w:keepLines/>
              <w:rPr>
                <w:rFonts w:eastAsia="Calibri"/>
                <w:b/>
                <w:bCs/>
                <w:sz w:val="20"/>
                <w:szCs w:val="20"/>
              </w:rPr>
            </w:pPr>
            <w:r w:rsidRPr="006757F3">
              <w:rPr>
                <w:rFonts w:eastAsia="Calibri"/>
                <w:b/>
                <w:bCs/>
                <w:sz w:val="20"/>
                <w:szCs w:val="20"/>
              </w:rPr>
              <w:t>Тема 1.4. Ориентир</w:t>
            </w:r>
            <w:r w:rsidRPr="006757F3">
              <w:rPr>
                <w:rFonts w:eastAsia="Calibri"/>
                <w:b/>
                <w:bCs/>
                <w:sz w:val="20"/>
                <w:szCs w:val="20"/>
              </w:rPr>
              <w:t>о</w:t>
            </w:r>
            <w:r w:rsidRPr="006757F3">
              <w:rPr>
                <w:rFonts w:eastAsia="Calibri"/>
                <w:b/>
                <w:bCs/>
                <w:sz w:val="20"/>
                <w:szCs w:val="20"/>
              </w:rPr>
              <w:t>вание направлений</w:t>
            </w:r>
          </w:p>
        </w:tc>
        <w:tc>
          <w:tcPr>
            <w:tcW w:w="2072" w:type="pct"/>
          </w:tcPr>
          <w:p w:rsidR="00F67F78" w:rsidRPr="006757F3" w:rsidRDefault="00F67F78" w:rsidP="00F67F78">
            <w:pPr>
              <w:keepNext/>
              <w:keepLines/>
              <w:rPr>
                <w:rFonts w:eastAsia="Calibri"/>
                <w:b/>
                <w:bCs/>
                <w:sz w:val="20"/>
                <w:szCs w:val="20"/>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b/>
                <w:sz w:val="20"/>
                <w:szCs w:val="20"/>
                <w:lang w:eastAsia="en-US"/>
              </w:rPr>
              <w:t>-</w:t>
            </w:r>
          </w:p>
        </w:tc>
        <w:tc>
          <w:tcPr>
            <w:tcW w:w="1372" w:type="pct"/>
            <w:vMerge w:val="restart"/>
          </w:tcPr>
          <w:p w:rsidR="00F67F78" w:rsidRPr="006757F3" w:rsidRDefault="00F67F78" w:rsidP="00F67F78">
            <w:pPr>
              <w:keepNext/>
              <w:keepLines/>
              <w:rPr>
                <w:sz w:val="20"/>
                <w:szCs w:val="20"/>
              </w:rPr>
            </w:pPr>
            <w:r w:rsidRPr="006757F3">
              <w:rPr>
                <w:b/>
                <w:bCs/>
                <w:sz w:val="20"/>
                <w:szCs w:val="20"/>
                <w:lang w:eastAsia="en-US"/>
              </w:rPr>
              <w:t>Знать:</w:t>
            </w:r>
          </w:p>
          <w:p w:rsidR="00F67F78" w:rsidRPr="006757F3" w:rsidRDefault="00F67F78" w:rsidP="00F67F78">
            <w:pPr>
              <w:keepNext/>
              <w:keepLines/>
              <w:rPr>
                <w:b/>
                <w:bCs/>
                <w:i/>
                <w:sz w:val="20"/>
                <w:szCs w:val="20"/>
                <w:lang w:eastAsia="en-US"/>
              </w:rPr>
            </w:pPr>
            <w:r w:rsidRPr="006757F3">
              <w:rPr>
                <w:i/>
                <w:sz w:val="20"/>
                <w:szCs w:val="20"/>
              </w:rPr>
              <w:t>основные геодезические определения осно</w:t>
            </w:r>
            <w:r w:rsidRPr="006757F3">
              <w:rPr>
                <w:i/>
                <w:sz w:val="20"/>
                <w:szCs w:val="20"/>
              </w:rPr>
              <w:t>в</w:t>
            </w:r>
            <w:r w:rsidRPr="006757F3">
              <w:rPr>
                <w:i/>
                <w:sz w:val="20"/>
                <w:szCs w:val="20"/>
              </w:rPr>
              <w:t>ные виды геодезических работ при проект</w:t>
            </w:r>
            <w:r w:rsidRPr="006757F3">
              <w:rPr>
                <w:i/>
                <w:sz w:val="20"/>
                <w:szCs w:val="20"/>
              </w:rPr>
              <w:t>и</w:t>
            </w:r>
            <w:r w:rsidRPr="006757F3">
              <w:rPr>
                <w:i/>
                <w:sz w:val="20"/>
                <w:szCs w:val="20"/>
              </w:rPr>
              <w:t>ровании, строительстве и эксплуатации сооружений</w:t>
            </w:r>
          </w:p>
          <w:p w:rsidR="00F67F78" w:rsidRPr="006757F3" w:rsidRDefault="00F67F78" w:rsidP="00F67F78">
            <w:pPr>
              <w:keepNext/>
              <w:keepLines/>
              <w:rPr>
                <w:b/>
                <w:bCs/>
                <w:sz w:val="20"/>
                <w:szCs w:val="20"/>
                <w:lang w:eastAsia="en-US"/>
              </w:rPr>
            </w:pPr>
            <w:r w:rsidRPr="006757F3">
              <w:rPr>
                <w:b/>
                <w:bCs/>
                <w:sz w:val="20"/>
                <w:szCs w:val="20"/>
                <w:lang w:eastAsia="en-US"/>
              </w:rPr>
              <w:t>Уметь:</w:t>
            </w:r>
          </w:p>
          <w:p w:rsidR="00F67F78" w:rsidRPr="006757F3" w:rsidRDefault="00F67F78" w:rsidP="00F67F78">
            <w:pPr>
              <w:keepNext/>
              <w:keepLines/>
              <w:rPr>
                <w:sz w:val="20"/>
                <w:szCs w:val="20"/>
                <w:lang w:eastAsia="en-US"/>
              </w:rPr>
            </w:pPr>
            <w:r w:rsidRPr="006757F3">
              <w:rPr>
                <w:i/>
                <w:sz w:val="20"/>
                <w:szCs w:val="20"/>
              </w:rPr>
              <w:t>ориентироваться по чертежам и схемам сетей на местности</w:t>
            </w: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072" w:type="pct"/>
          </w:tcPr>
          <w:p w:rsidR="00F67F78" w:rsidRPr="006757F3" w:rsidRDefault="00F67F78" w:rsidP="00F67F78">
            <w:pPr>
              <w:keepNext/>
              <w:keepLines/>
              <w:jc w:val="both"/>
              <w:rPr>
                <w:b/>
                <w:bCs/>
                <w:sz w:val="20"/>
                <w:szCs w:val="20"/>
                <w:lang w:eastAsia="en-US"/>
              </w:rPr>
            </w:pPr>
            <w:r w:rsidRPr="006757F3">
              <w:rPr>
                <w:sz w:val="20"/>
                <w:szCs w:val="20"/>
              </w:rPr>
              <w:t>Понятие об ориентировании направлен</w:t>
            </w:r>
            <w:r w:rsidRPr="006757F3">
              <w:rPr>
                <w:sz w:val="20"/>
                <w:szCs w:val="20"/>
                <w:shd w:val="clear" w:color="auto" w:fill="FFFFFF"/>
              </w:rPr>
              <w:t>ий. Истинные и магнитные азимуты, склонение магнитной стрелки. Прямой и обратный азим</w:t>
            </w:r>
            <w:r w:rsidRPr="006757F3">
              <w:rPr>
                <w:sz w:val="20"/>
                <w:szCs w:val="20"/>
                <w:shd w:val="clear" w:color="auto" w:fill="FFFFFF"/>
              </w:rPr>
              <w:t>у</w:t>
            </w:r>
            <w:r w:rsidRPr="006757F3">
              <w:rPr>
                <w:sz w:val="20"/>
                <w:szCs w:val="20"/>
                <w:shd w:val="clear" w:color="auto" w:fill="FFFFFF"/>
              </w:rPr>
              <w:t>ты</w:t>
            </w:r>
            <w:r w:rsidRPr="006757F3">
              <w:rPr>
                <w:sz w:val="20"/>
                <w:szCs w:val="20"/>
              </w:rPr>
              <w:t>. Румбы. Формулы связи между румбами и азимутами. Понятие дирекционного угла. Сближение меридианов. Формулы перехода от дирекционного угла к азимутам, истинным или магнитным. Формулы передачи дирекционного угла. Схемы определения по карте дире</w:t>
            </w:r>
            <w:r w:rsidRPr="006757F3">
              <w:rPr>
                <w:sz w:val="20"/>
                <w:szCs w:val="20"/>
              </w:rPr>
              <w:t>к</w:t>
            </w:r>
            <w:r w:rsidRPr="006757F3">
              <w:rPr>
                <w:sz w:val="20"/>
                <w:szCs w:val="20"/>
              </w:rPr>
              <w:t>ционных углов и географических азимутов заданных направлений.</w:t>
            </w:r>
          </w:p>
        </w:tc>
        <w:tc>
          <w:tcPr>
            <w:tcW w:w="378" w:type="pct"/>
            <w:vMerge/>
            <w:vAlign w:val="center"/>
          </w:tcPr>
          <w:p w:rsidR="00F67F78" w:rsidRPr="006757F3" w:rsidRDefault="00F67F78" w:rsidP="00F67F78">
            <w:pPr>
              <w:keepNext/>
              <w:keepLines/>
              <w:jc w:val="center"/>
              <w:rPr>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val="restart"/>
          </w:tcPr>
          <w:p w:rsidR="00F67F78" w:rsidRPr="006757F3" w:rsidRDefault="00F67F78" w:rsidP="00F67F78">
            <w:pPr>
              <w:keepNext/>
              <w:keepLines/>
              <w:rPr>
                <w:b/>
                <w:bCs/>
                <w:i/>
                <w:sz w:val="20"/>
                <w:szCs w:val="20"/>
                <w:lang w:eastAsia="en-US"/>
              </w:rPr>
            </w:pPr>
            <w:r w:rsidRPr="006757F3">
              <w:rPr>
                <w:rFonts w:eastAsia="Calibri"/>
                <w:b/>
                <w:bCs/>
                <w:sz w:val="20"/>
                <w:szCs w:val="20"/>
              </w:rPr>
              <w:t>Тема 1.5. Определение  координат точек. Прямая и обратная геод</w:t>
            </w:r>
            <w:r w:rsidRPr="006757F3">
              <w:rPr>
                <w:rFonts w:eastAsia="Calibri"/>
                <w:b/>
                <w:bCs/>
                <w:sz w:val="20"/>
                <w:szCs w:val="20"/>
              </w:rPr>
              <w:t>е</w:t>
            </w:r>
            <w:r w:rsidRPr="006757F3">
              <w:rPr>
                <w:rFonts w:eastAsia="Calibri"/>
                <w:b/>
                <w:bCs/>
                <w:sz w:val="20"/>
                <w:szCs w:val="20"/>
              </w:rPr>
              <w:t>зические задачи.</w:t>
            </w:r>
          </w:p>
        </w:tc>
        <w:tc>
          <w:tcPr>
            <w:tcW w:w="2072" w:type="pct"/>
          </w:tcPr>
          <w:p w:rsidR="00F67F78" w:rsidRPr="006757F3" w:rsidRDefault="00F67F78" w:rsidP="00F67F78">
            <w:pPr>
              <w:keepNext/>
              <w:keepLines/>
              <w:rPr>
                <w:b/>
                <w:sz w:val="20"/>
                <w:szCs w:val="20"/>
                <w:lang w:eastAsia="en-US"/>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b/>
                <w:sz w:val="20"/>
                <w:szCs w:val="20"/>
                <w:lang w:eastAsia="en-US"/>
              </w:rPr>
              <w:t>-</w:t>
            </w:r>
          </w:p>
        </w:tc>
        <w:tc>
          <w:tcPr>
            <w:tcW w:w="1372" w:type="pct"/>
            <w:vMerge w:val="restart"/>
          </w:tcPr>
          <w:p w:rsidR="00F67F78" w:rsidRPr="006757F3" w:rsidRDefault="00F67F78" w:rsidP="00F67F78">
            <w:pPr>
              <w:keepNext/>
              <w:keepLines/>
              <w:rPr>
                <w:sz w:val="20"/>
                <w:szCs w:val="20"/>
              </w:rPr>
            </w:pPr>
            <w:r w:rsidRPr="006757F3">
              <w:rPr>
                <w:b/>
                <w:bCs/>
                <w:sz w:val="20"/>
                <w:szCs w:val="20"/>
                <w:lang w:eastAsia="en-US"/>
              </w:rPr>
              <w:t>Знать:</w:t>
            </w:r>
          </w:p>
          <w:p w:rsidR="00F67F78" w:rsidRPr="006757F3" w:rsidRDefault="00F67F78" w:rsidP="00F67F78">
            <w:pPr>
              <w:keepNext/>
              <w:keepLines/>
              <w:rPr>
                <w:b/>
                <w:bCs/>
                <w:sz w:val="20"/>
                <w:szCs w:val="20"/>
                <w:lang w:eastAsia="en-US"/>
              </w:rPr>
            </w:pPr>
            <w:r w:rsidRPr="006757F3">
              <w:rPr>
                <w:i/>
                <w:sz w:val="20"/>
                <w:szCs w:val="20"/>
              </w:rPr>
              <w:t>основные геодезические определения</w:t>
            </w:r>
          </w:p>
          <w:p w:rsidR="00F67F78" w:rsidRPr="006757F3" w:rsidRDefault="00F67F78" w:rsidP="00F67F78">
            <w:pPr>
              <w:keepNext/>
              <w:keepLines/>
              <w:rPr>
                <w:b/>
                <w:bCs/>
                <w:i/>
                <w:sz w:val="20"/>
                <w:szCs w:val="20"/>
                <w:lang w:eastAsia="en-US"/>
              </w:rPr>
            </w:pPr>
            <w:r w:rsidRPr="006757F3">
              <w:rPr>
                <w:i/>
                <w:sz w:val="20"/>
                <w:szCs w:val="20"/>
              </w:rPr>
              <w:t>основные виды геодезических работ при проектировании, строительстве и эксплуат</w:t>
            </w:r>
            <w:r w:rsidRPr="006757F3">
              <w:rPr>
                <w:i/>
                <w:sz w:val="20"/>
                <w:szCs w:val="20"/>
              </w:rPr>
              <w:t>а</w:t>
            </w:r>
            <w:r w:rsidRPr="006757F3">
              <w:rPr>
                <w:i/>
                <w:sz w:val="20"/>
                <w:szCs w:val="20"/>
              </w:rPr>
              <w:t>ции сооружений</w:t>
            </w:r>
          </w:p>
          <w:p w:rsidR="00F67F78" w:rsidRPr="006757F3" w:rsidRDefault="00F67F78" w:rsidP="00F67F78">
            <w:pPr>
              <w:keepNext/>
              <w:keepLines/>
              <w:rPr>
                <w:b/>
                <w:bCs/>
                <w:sz w:val="20"/>
                <w:szCs w:val="20"/>
                <w:lang w:eastAsia="en-US"/>
              </w:rPr>
            </w:pPr>
            <w:r w:rsidRPr="006757F3">
              <w:rPr>
                <w:b/>
                <w:bCs/>
                <w:sz w:val="20"/>
                <w:szCs w:val="20"/>
                <w:lang w:eastAsia="en-US"/>
              </w:rPr>
              <w:t>Уметь:</w:t>
            </w:r>
          </w:p>
          <w:p w:rsidR="00F67F78" w:rsidRPr="006757F3" w:rsidRDefault="00F67F78" w:rsidP="00F67F78">
            <w:pPr>
              <w:keepNext/>
              <w:keepLines/>
              <w:rPr>
                <w:sz w:val="20"/>
                <w:szCs w:val="20"/>
                <w:lang w:eastAsia="en-US"/>
              </w:rPr>
            </w:pPr>
            <w:r w:rsidRPr="006757F3">
              <w:rPr>
                <w:i/>
                <w:sz w:val="20"/>
                <w:szCs w:val="20"/>
              </w:rPr>
              <w:lastRenderedPageBreak/>
              <w:t>ориентироваться по чертежам и схемам сетей на местности</w:t>
            </w: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072" w:type="pct"/>
          </w:tcPr>
          <w:p w:rsidR="00F67F78" w:rsidRPr="006757F3" w:rsidRDefault="00F67F78" w:rsidP="00F67F78">
            <w:pPr>
              <w:keepNext/>
              <w:keepLines/>
              <w:jc w:val="both"/>
              <w:rPr>
                <w:sz w:val="20"/>
                <w:szCs w:val="20"/>
                <w:lang w:eastAsia="en-US"/>
              </w:rPr>
            </w:pPr>
            <w:r w:rsidRPr="006757F3">
              <w:rPr>
                <w:sz w:val="20"/>
                <w:szCs w:val="20"/>
              </w:rPr>
              <w:t>Зарамочное оформление карт и планов. Географическая и прямоугольная сетки на картах и планах. Схема определения прямоугол</w:t>
            </w:r>
            <w:r w:rsidRPr="006757F3">
              <w:rPr>
                <w:sz w:val="20"/>
                <w:szCs w:val="20"/>
              </w:rPr>
              <w:t>ь</w:t>
            </w:r>
            <w:r w:rsidRPr="006757F3">
              <w:rPr>
                <w:sz w:val="20"/>
                <w:szCs w:val="20"/>
              </w:rPr>
              <w:t>ных и географических  координат заданных точек. Сущность прямой и обратной геодезических задач. Алгоритм решения задач.</w:t>
            </w:r>
          </w:p>
        </w:tc>
        <w:tc>
          <w:tcPr>
            <w:tcW w:w="378" w:type="pct"/>
            <w:vMerge/>
            <w:vAlign w:val="center"/>
          </w:tcPr>
          <w:p w:rsidR="00F67F78" w:rsidRPr="006757F3" w:rsidRDefault="00F67F78" w:rsidP="00F67F78">
            <w:pPr>
              <w:keepNext/>
              <w:keepLines/>
              <w:jc w:val="center"/>
              <w:rPr>
                <w:b/>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3250" w:type="pct"/>
            <w:gridSpan w:val="3"/>
          </w:tcPr>
          <w:p w:rsidR="00F67F78" w:rsidRPr="00296C9B" w:rsidRDefault="00F67F78" w:rsidP="00F67F78">
            <w:pPr>
              <w:keepNext/>
              <w:keepLines/>
              <w:jc w:val="both"/>
              <w:rPr>
                <w:b/>
                <w:sz w:val="20"/>
                <w:szCs w:val="20"/>
              </w:rPr>
            </w:pPr>
            <w:r w:rsidRPr="00296C9B">
              <w:rPr>
                <w:b/>
                <w:sz w:val="20"/>
                <w:szCs w:val="20"/>
              </w:rPr>
              <w:t>Самостоятельная работа обучающихся по разделу</w:t>
            </w:r>
          </w:p>
          <w:p w:rsidR="00F67F78" w:rsidRPr="00296C9B" w:rsidRDefault="00F67F78" w:rsidP="00F67F78">
            <w:pPr>
              <w:keepNext/>
              <w:keepLines/>
              <w:jc w:val="both"/>
              <w:rPr>
                <w:b/>
                <w:sz w:val="20"/>
                <w:szCs w:val="20"/>
                <w:lang w:eastAsia="en-US"/>
              </w:rPr>
            </w:pPr>
            <w:r w:rsidRPr="00296C9B">
              <w:rPr>
                <w:sz w:val="20"/>
                <w:szCs w:val="20"/>
              </w:rPr>
              <w:lastRenderedPageBreak/>
              <w:t xml:space="preserve"> Работа с источниками информации по самостоятельному изучению тем. Выполнение домашней контрольной работы.</w:t>
            </w:r>
            <w:r>
              <w:rPr>
                <w:sz w:val="20"/>
                <w:szCs w:val="20"/>
              </w:rPr>
              <w:t xml:space="preserve"> </w:t>
            </w:r>
          </w:p>
        </w:tc>
        <w:tc>
          <w:tcPr>
            <w:tcW w:w="378" w:type="pct"/>
            <w:vAlign w:val="center"/>
          </w:tcPr>
          <w:p w:rsidR="00F67F78" w:rsidRPr="006757F3" w:rsidRDefault="00F67F78" w:rsidP="00F67F78">
            <w:pPr>
              <w:keepNext/>
              <w:keepLines/>
              <w:jc w:val="center"/>
              <w:rPr>
                <w:sz w:val="20"/>
                <w:szCs w:val="20"/>
                <w:lang w:eastAsia="en-US"/>
              </w:rPr>
            </w:pPr>
            <w:r>
              <w:rPr>
                <w:sz w:val="20"/>
                <w:szCs w:val="20"/>
                <w:lang w:eastAsia="en-US"/>
              </w:rPr>
              <w:lastRenderedPageBreak/>
              <w:t>14</w:t>
            </w: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2872" w:type="pct"/>
            <w:gridSpan w:val="2"/>
          </w:tcPr>
          <w:p w:rsidR="00F67F78" w:rsidRPr="006757F3" w:rsidRDefault="00F67F78" w:rsidP="00F67F78">
            <w:pPr>
              <w:keepNext/>
              <w:keepLines/>
              <w:rPr>
                <w:sz w:val="20"/>
                <w:szCs w:val="20"/>
              </w:rPr>
            </w:pPr>
            <w:r w:rsidRPr="006757F3">
              <w:rPr>
                <w:b/>
                <w:bCs/>
                <w:sz w:val="20"/>
                <w:szCs w:val="20"/>
              </w:rPr>
              <w:lastRenderedPageBreak/>
              <w:t>Раздел 2. Геодезические измерения.</w:t>
            </w:r>
          </w:p>
        </w:tc>
        <w:tc>
          <w:tcPr>
            <w:tcW w:w="378" w:type="pct"/>
            <w:vAlign w:val="center"/>
          </w:tcPr>
          <w:p w:rsidR="00F67F78" w:rsidRPr="006757F3" w:rsidRDefault="00F67F78" w:rsidP="00F67F78">
            <w:pPr>
              <w:keepNext/>
              <w:keepLines/>
              <w:jc w:val="center"/>
              <w:rPr>
                <w:b/>
                <w:sz w:val="20"/>
                <w:szCs w:val="20"/>
                <w:lang w:eastAsia="en-US"/>
              </w:rPr>
            </w:pPr>
          </w:p>
        </w:tc>
        <w:tc>
          <w:tcPr>
            <w:tcW w:w="378" w:type="pct"/>
            <w:vAlign w:val="center"/>
          </w:tcPr>
          <w:p w:rsidR="00F67F78" w:rsidRPr="006757F3" w:rsidRDefault="00F67F78" w:rsidP="00F67F78">
            <w:pPr>
              <w:keepNext/>
              <w:keepLines/>
              <w:jc w:val="center"/>
              <w:rPr>
                <w:b/>
                <w:sz w:val="20"/>
                <w:szCs w:val="20"/>
                <w:lang w:eastAsia="en-US"/>
              </w:rPr>
            </w:pPr>
            <w:r w:rsidRPr="006757F3">
              <w:rPr>
                <w:b/>
                <w:sz w:val="20"/>
                <w:szCs w:val="20"/>
                <w:lang w:eastAsia="en-US"/>
              </w:rPr>
              <w:t>15</w:t>
            </w:r>
          </w:p>
        </w:tc>
        <w:tc>
          <w:tcPr>
            <w:tcW w:w="1372" w:type="pct"/>
            <w:vMerge w:val="restart"/>
          </w:tcPr>
          <w:p w:rsidR="00F67F78" w:rsidRPr="006757F3" w:rsidRDefault="00F67F78" w:rsidP="00F67F78">
            <w:pPr>
              <w:keepNext/>
              <w:keepLines/>
              <w:jc w:val="both"/>
              <w:rPr>
                <w:b/>
                <w:bCs/>
                <w:sz w:val="20"/>
                <w:szCs w:val="20"/>
                <w:lang w:eastAsia="en-US"/>
              </w:rPr>
            </w:pPr>
            <w:r w:rsidRPr="006757F3">
              <w:rPr>
                <w:b/>
                <w:bCs/>
                <w:sz w:val="20"/>
                <w:szCs w:val="20"/>
                <w:lang w:eastAsia="en-US"/>
              </w:rPr>
              <w:t>Знать:</w:t>
            </w:r>
          </w:p>
          <w:p w:rsidR="00F67F78" w:rsidRPr="006757F3" w:rsidRDefault="00F67F78" w:rsidP="00F67F78">
            <w:pPr>
              <w:keepNext/>
              <w:keepLines/>
              <w:jc w:val="both"/>
              <w:rPr>
                <w:i/>
                <w:sz w:val="20"/>
                <w:szCs w:val="20"/>
              </w:rPr>
            </w:pPr>
            <w:r w:rsidRPr="006757F3">
              <w:rPr>
                <w:i/>
                <w:sz w:val="20"/>
                <w:szCs w:val="20"/>
              </w:rPr>
              <w:t>геодезические приборы</w:t>
            </w:r>
          </w:p>
          <w:p w:rsidR="00F67F78" w:rsidRPr="006757F3" w:rsidRDefault="00F67F78" w:rsidP="00F67F78">
            <w:pPr>
              <w:keepNext/>
              <w:keepLines/>
              <w:jc w:val="both"/>
              <w:rPr>
                <w:i/>
                <w:sz w:val="20"/>
                <w:szCs w:val="20"/>
              </w:rPr>
            </w:pPr>
            <w:r w:rsidRPr="006757F3">
              <w:rPr>
                <w:i/>
                <w:sz w:val="20"/>
                <w:szCs w:val="20"/>
              </w:rPr>
              <w:t>методы и принципы выполнения геодезич</w:t>
            </w:r>
            <w:r w:rsidRPr="006757F3">
              <w:rPr>
                <w:i/>
                <w:sz w:val="20"/>
                <w:szCs w:val="20"/>
              </w:rPr>
              <w:t>е</w:t>
            </w:r>
            <w:r w:rsidRPr="006757F3">
              <w:rPr>
                <w:i/>
                <w:sz w:val="20"/>
                <w:szCs w:val="20"/>
              </w:rPr>
              <w:t>ских работ способы и правила геодезических измерений</w:t>
            </w:r>
          </w:p>
          <w:p w:rsidR="00F67F78" w:rsidRPr="006757F3" w:rsidRDefault="00F67F78" w:rsidP="00F67F78">
            <w:pPr>
              <w:keepNext/>
              <w:keepLines/>
              <w:jc w:val="both"/>
              <w:rPr>
                <w:b/>
                <w:bCs/>
                <w:sz w:val="20"/>
                <w:szCs w:val="20"/>
                <w:lang w:eastAsia="en-US"/>
              </w:rPr>
            </w:pPr>
            <w:r w:rsidRPr="006757F3">
              <w:rPr>
                <w:b/>
                <w:bCs/>
                <w:sz w:val="20"/>
                <w:szCs w:val="20"/>
                <w:lang w:eastAsia="en-US"/>
              </w:rPr>
              <w:t>Уметь:</w:t>
            </w:r>
          </w:p>
          <w:p w:rsidR="00F67F78" w:rsidRPr="006757F3" w:rsidRDefault="00F67F78" w:rsidP="00F67F78">
            <w:pPr>
              <w:keepNext/>
              <w:keepLines/>
              <w:jc w:val="both"/>
              <w:rPr>
                <w:i/>
                <w:sz w:val="20"/>
                <w:szCs w:val="20"/>
              </w:rPr>
            </w:pPr>
            <w:r w:rsidRPr="006757F3">
              <w:rPr>
                <w:i/>
                <w:sz w:val="20"/>
                <w:szCs w:val="20"/>
              </w:rPr>
              <w:t>обрабатывать результаты полевых измер</w:t>
            </w:r>
            <w:r w:rsidRPr="006757F3">
              <w:rPr>
                <w:i/>
                <w:sz w:val="20"/>
                <w:szCs w:val="20"/>
              </w:rPr>
              <w:t>е</w:t>
            </w:r>
            <w:r w:rsidRPr="006757F3">
              <w:rPr>
                <w:i/>
                <w:sz w:val="20"/>
                <w:szCs w:val="20"/>
              </w:rPr>
              <w:t>ний;</w:t>
            </w:r>
          </w:p>
          <w:p w:rsidR="00F67F78" w:rsidRPr="006757F3" w:rsidRDefault="00F67F78" w:rsidP="00F67F78">
            <w:pPr>
              <w:keepNext/>
              <w:keepLines/>
              <w:jc w:val="both"/>
              <w:rPr>
                <w:i/>
                <w:sz w:val="20"/>
                <w:szCs w:val="20"/>
              </w:rPr>
            </w:pPr>
            <w:r w:rsidRPr="006757F3">
              <w:rPr>
                <w:i/>
                <w:sz w:val="20"/>
                <w:szCs w:val="20"/>
              </w:rPr>
              <w:t>по известным координатам определять п</w:t>
            </w:r>
            <w:r w:rsidRPr="006757F3">
              <w:rPr>
                <w:i/>
                <w:sz w:val="20"/>
                <w:szCs w:val="20"/>
              </w:rPr>
              <w:t>о</w:t>
            </w:r>
            <w:r w:rsidRPr="006757F3">
              <w:rPr>
                <w:i/>
                <w:sz w:val="20"/>
                <w:szCs w:val="20"/>
              </w:rPr>
              <w:t>ложение точки и проектной величины на местности инструментальными методами</w:t>
            </w:r>
          </w:p>
          <w:p w:rsidR="00F67F78" w:rsidRPr="006757F3" w:rsidRDefault="00F67F78" w:rsidP="00F67F78">
            <w:pPr>
              <w:keepNext/>
              <w:keepLines/>
              <w:jc w:val="both"/>
              <w:rPr>
                <w:sz w:val="20"/>
                <w:szCs w:val="20"/>
                <w:lang w:eastAsia="en-US"/>
              </w:rPr>
            </w:pPr>
            <w:r w:rsidRPr="006757F3">
              <w:rPr>
                <w:i/>
                <w:sz w:val="20"/>
                <w:szCs w:val="20"/>
              </w:rPr>
              <w:t xml:space="preserve">читать топографическую </w:t>
            </w:r>
          </w:p>
        </w:tc>
      </w:tr>
      <w:tr w:rsidR="00F67F78" w:rsidRPr="006757F3" w:rsidTr="00F67F78">
        <w:trPr>
          <w:trHeight w:val="20"/>
        </w:trPr>
        <w:tc>
          <w:tcPr>
            <w:tcW w:w="800" w:type="pct"/>
            <w:vMerge w:val="restart"/>
          </w:tcPr>
          <w:p w:rsidR="00F67F78" w:rsidRPr="006757F3" w:rsidRDefault="00F67F78" w:rsidP="00F67F78">
            <w:pPr>
              <w:keepNext/>
              <w:keepLines/>
              <w:rPr>
                <w:b/>
                <w:bCs/>
                <w:i/>
                <w:sz w:val="20"/>
                <w:szCs w:val="20"/>
                <w:lang w:eastAsia="en-US"/>
              </w:rPr>
            </w:pPr>
            <w:r w:rsidRPr="006757F3">
              <w:rPr>
                <w:rFonts w:eastAsia="Calibri"/>
                <w:b/>
                <w:bCs/>
                <w:sz w:val="20"/>
                <w:szCs w:val="20"/>
              </w:rPr>
              <w:t>Тема 2.1. Сущность измерений. Линейные измерения.</w:t>
            </w:r>
          </w:p>
        </w:tc>
        <w:tc>
          <w:tcPr>
            <w:tcW w:w="2072" w:type="pct"/>
            <w:vAlign w:val="bottom"/>
          </w:tcPr>
          <w:p w:rsidR="00F67F78" w:rsidRPr="006757F3" w:rsidRDefault="00F67F78" w:rsidP="00F67F78">
            <w:pPr>
              <w:keepNext/>
              <w:keepLines/>
              <w:rPr>
                <w:b/>
                <w:sz w:val="20"/>
                <w:szCs w:val="20"/>
                <w:lang w:eastAsia="en-US"/>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b/>
                <w:sz w:val="20"/>
                <w:szCs w:val="20"/>
                <w:lang w:eastAsia="en-US"/>
              </w:rPr>
              <w:t>-</w:t>
            </w: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072" w:type="pct"/>
          </w:tcPr>
          <w:p w:rsidR="00F67F78" w:rsidRPr="006757F3" w:rsidRDefault="00F67F78" w:rsidP="00F67F78">
            <w:pPr>
              <w:keepNext/>
              <w:keepLines/>
              <w:jc w:val="both"/>
              <w:rPr>
                <w:sz w:val="20"/>
                <w:szCs w:val="20"/>
                <w:lang w:eastAsia="en-US"/>
              </w:rPr>
            </w:pPr>
            <w:r w:rsidRPr="006757F3">
              <w:rPr>
                <w:spacing w:val="-4"/>
                <w:sz w:val="20"/>
                <w:szCs w:val="20"/>
              </w:rPr>
              <w:t>Измерение как процесс сравнения одной величины с величиной того же рода, принятой за единицу сравнения. Факторы и условия измерений. Виды измерений: непосредственные, косвенные,  равноточные, неравноточные. Погрешность результатов измерений.</w:t>
            </w:r>
            <w:r w:rsidRPr="006757F3">
              <w:rPr>
                <w:sz w:val="20"/>
                <w:szCs w:val="20"/>
              </w:rPr>
              <w:t xml:space="preserve"> Мерный комплект. М</w:t>
            </w:r>
            <w:r w:rsidRPr="006757F3">
              <w:rPr>
                <w:sz w:val="20"/>
                <w:szCs w:val="20"/>
              </w:rPr>
              <w:t>е</w:t>
            </w:r>
            <w:r w:rsidRPr="006757F3">
              <w:rPr>
                <w:sz w:val="20"/>
                <w:szCs w:val="20"/>
              </w:rPr>
              <w:t>тодика измерения линий лентой. Учет поправок за компарирование, температуру, наклона линий. Контроль линейных измерений. Ус</w:t>
            </w:r>
            <w:r w:rsidRPr="006757F3">
              <w:rPr>
                <w:sz w:val="20"/>
                <w:szCs w:val="20"/>
              </w:rPr>
              <w:t>т</w:t>
            </w:r>
            <w:r w:rsidRPr="006757F3">
              <w:rPr>
                <w:sz w:val="20"/>
                <w:szCs w:val="20"/>
              </w:rPr>
              <w:t>ройство лазерного дальномера: клавиатура и дисплей, функции. Р</w:t>
            </w:r>
            <w:r w:rsidRPr="006757F3">
              <w:rPr>
                <w:sz w:val="20"/>
                <w:szCs w:val="20"/>
              </w:rPr>
              <w:t>а</w:t>
            </w:r>
            <w:r w:rsidRPr="006757F3">
              <w:rPr>
                <w:sz w:val="20"/>
                <w:szCs w:val="20"/>
              </w:rPr>
              <w:t>бота с прибором: измерение длин  линий при помощи  лазерного дальномера.</w:t>
            </w:r>
          </w:p>
        </w:tc>
        <w:tc>
          <w:tcPr>
            <w:tcW w:w="378" w:type="pct"/>
            <w:vMerge/>
            <w:vAlign w:val="center"/>
          </w:tcPr>
          <w:p w:rsidR="00F67F78" w:rsidRPr="006757F3" w:rsidRDefault="00F67F78" w:rsidP="00F67F78">
            <w:pPr>
              <w:keepNext/>
              <w:keepLines/>
              <w:jc w:val="center"/>
              <w:rPr>
                <w:b/>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i/>
                <w:sz w:val="20"/>
                <w:szCs w:val="20"/>
              </w:rPr>
            </w:pPr>
          </w:p>
        </w:tc>
      </w:tr>
      <w:tr w:rsidR="00F67F78" w:rsidRPr="006757F3" w:rsidTr="00F67F78">
        <w:trPr>
          <w:trHeight w:val="20"/>
        </w:trPr>
        <w:tc>
          <w:tcPr>
            <w:tcW w:w="800" w:type="pct"/>
            <w:vMerge w:val="restart"/>
          </w:tcPr>
          <w:p w:rsidR="00F67F78" w:rsidRPr="006757F3" w:rsidRDefault="00F67F78" w:rsidP="00F67F78">
            <w:pPr>
              <w:keepNext/>
              <w:keepLines/>
              <w:rPr>
                <w:b/>
                <w:bCs/>
                <w:i/>
                <w:sz w:val="20"/>
                <w:szCs w:val="20"/>
                <w:lang w:eastAsia="en-US"/>
              </w:rPr>
            </w:pPr>
            <w:r w:rsidRPr="006757F3">
              <w:rPr>
                <w:rFonts w:eastAsia="Calibri"/>
                <w:b/>
                <w:bCs/>
                <w:sz w:val="20"/>
                <w:szCs w:val="20"/>
              </w:rPr>
              <w:t>Тема 2.2. Угловые и</w:t>
            </w:r>
            <w:r w:rsidRPr="006757F3">
              <w:rPr>
                <w:rFonts w:eastAsia="Calibri"/>
                <w:b/>
                <w:bCs/>
                <w:sz w:val="20"/>
                <w:szCs w:val="20"/>
              </w:rPr>
              <w:t>з</w:t>
            </w:r>
            <w:r w:rsidRPr="006757F3">
              <w:rPr>
                <w:rFonts w:eastAsia="Calibri"/>
                <w:b/>
                <w:bCs/>
                <w:sz w:val="20"/>
                <w:szCs w:val="20"/>
              </w:rPr>
              <w:t>мерения.</w:t>
            </w:r>
          </w:p>
        </w:tc>
        <w:tc>
          <w:tcPr>
            <w:tcW w:w="2072" w:type="pct"/>
            <w:vAlign w:val="bottom"/>
          </w:tcPr>
          <w:p w:rsidR="00F67F78" w:rsidRPr="006757F3" w:rsidRDefault="00F67F78" w:rsidP="00F67F78">
            <w:pPr>
              <w:keepNext/>
              <w:keepLines/>
              <w:rPr>
                <w:sz w:val="20"/>
                <w:szCs w:val="20"/>
                <w:lang w:eastAsia="en-US"/>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1372" w:type="pct"/>
            <w:vMerge w:val="restart"/>
          </w:tcPr>
          <w:p w:rsidR="00F67F78" w:rsidRPr="006757F3" w:rsidRDefault="00F67F78" w:rsidP="00F67F78">
            <w:pPr>
              <w:keepNext/>
              <w:keepLines/>
              <w:rPr>
                <w:b/>
                <w:bCs/>
                <w:sz w:val="20"/>
                <w:szCs w:val="20"/>
                <w:lang w:eastAsia="en-US"/>
              </w:rPr>
            </w:pPr>
            <w:r w:rsidRPr="006757F3">
              <w:rPr>
                <w:b/>
                <w:bCs/>
                <w:sz w:val="20"/>
                <w:szCs w:val="20"/>
                <w:lang w:eastAsia="en-US"/>
              </w:rPr>
              <w:t>Знать:</w:t>
            </w:r>
          </w:p>
          <w:p w:rsidR="00F67F78" w:rsidRPr="006757F3" w:rsidRDefault="00F67F78" w:rsidP="00F67F78">
            <w:pPr>
              <w:keepNext/>
              <w:keepLines/>
              <w:rPr>
                <w:i/>
                <w:sz w:val="20"/>
                <w:szCs w:val="20"/>
              </w:rPr>
            </w:pPr>
            <w:r w:rsidRPr="006757F3">
              <w:rPr>
                <w:i/>
                <w:sz w:val="20"/>
                <w:szCs w:val="20"/>
              </w:rPr>
              <w:t>геодезические приборы</w:t>
            </w:r>
          </w:p>
          <w:p w:rsidR="00F67F78" w:rsidRPr="006757F3" w:rsidRDefault="00F67F78" w:rsidP="00F67F78">
            <w:pPr>
              <w:keepNext/>
              <w:keepLines/>
              <w:rPr>
                <w:i/>
                <w:sz w:val="20"/>
                <w:szCs w:val="20"/>
              </w:rPr>
            </w:pPr>
            <w:r w:rsidRPr="006757F3">
              <w:rPr>
                <w:i/>
                <w:sz w:val="20"/>
                <w:szCs w:val="20"/>
              </w:rPr>
              <w:t>методы и принципы выполнения геодезич</w:t>
            </w:r>
            <w:r w:rsidRPr="006757F3">
              <w:rPr>
                <w:i/>
                <w:sz w:val="20"/>
                <w:szCs w:val="20"/>
              </w:rPr>
              <w:t>е</w:t>
            </w:r>
            <w:r w:rsidRPr="006757F3">
              <w:rPr>
                <w:i/>
                <w:sz w:val="20"/>
                <w:szCs w:val="20"/>
              </w:rPr>
              <w:t>ских работ</w:t>
            </w:r>
          </w:p>
          <w:p w:rsidR="00F67F78" w:rsidRPr="006757F3" w:rsidRDefault="00F67F78" w:rsidP="00F67F78">
            <w:pPr>
              <w:keepNext/>
              <w:keepLines/>
              <w:rPr>
                <w:i/>
                <w:sz w:val="20"/>
                <w:szCs w:val="20"/>
              </w:rPr>
            </w:pPr>
            <w:r w:rsidRPr="006757F3">
              <w:rPr>
                <w:i/>
                <w:sz w:val="20"/>
                <w:szCs w:val="20"/>
              </w:rPr>
              <w:t>способы и правила геодезических измерений</w:t>
            </w:r>
          </w:p>
          <w:p w:rsidR="00F67F78" w:rsidRPr="006757F3" w:rsidRDefault="00F67F78" w:rsidP="00F67F78">
            <w:pPr>
              <w:keepNext/>
              <w:keepLines/>
              <w:rPr>
                <w:b/>
                <w:bCs/>
                <w:sz w:val="20"/>
                <w:szCs w:val="20"/>
                <w:lang w:eastAsia="en-US"/>
              </w:rPr>
            </w:pPr>
            <w:r w:rsidRPr="006757F3">
              <w:rPr>
                <w:b/>
                <w:bCs/>
                <w:sz w:val="20"/>
                <w:szCs w:val="20"/>
                <w:lang w:eastAsia="en-US"/>
              </w:rPr>
              <w:t>Уметь:</w:t>
            </w:r>
          </w:p>
          <w:p w:rsidR="00F67F78" w:rsidRPr="006757F3" w:rsidRDefault="00F67F78" w:rsidP="00F67F78">
            <w:pPr>
              <w:keepNext/>
              <w:keepLines/>
              <w:rPr>
                <w:i/>
                <w:sz w:val="20"/>
                <w:szCs w:val="20"/>
              </w:rPr>
            </w:pPr>
            <w:r w:rsidRPr="006757F3">
              <w:rPr>
                <w:i/>
                <w:sz w:val="20"/>
                <w:szCs w:val="20"/>
              </w:rPr>
              <w:t xml:space="preserve">обрабатывать результаты полевых </w:t>
            </w:r>
            <w:r w:rsidRPr="006757F3">
              <w:rPr>
                <w:i/>
                <w:sz w:val="20"/>
                <w:szCs w:val="20"/>
              </w:rPr>
              <w:lastRenderedPageBreak/>
              <w:t>измер</w:t>
            </w:r>
            <w:r w:rsidRPr="006757F3">
              <w:rPr>
                <w:i/>
                <w:sz w:val="20"/>
                <w:szCs w:val="20"/>
              </w:rPr>
              <w:t>е</w:t>
            </w:r>
            <w:r w:rsidRPr="006757F3">
              <w:rPr>
                <w:i/>
                <w:sz w:val="20"/>
                <w:szCs w:val="20"/>
              </w:rPr>
              <w:t>ний;</w:t>
            </w:r>
          </w:p>
          <w:p w:rsidR="00F67F78" w:rsidRPr="006757F3" w:rsidRDefault="00F67F78" w:rsidP="00F67F78">
            <w:pPr>
              <w:keepNext/>
              <w:keepLines/>
              <w:rPr>
                <w:i/>
                <w:sz w:val="20"/>
                <w:szCs w:val="20"/>
              </w:rPr>
            </w:pPr>
            <w:r w:rsidRPr="006757F3">
              <w:rPr>
                <w:i/>
                <w:sz w:val="20"/>
                <w:szCs w:val="20"/>
              </w:rPr>
              <w:t>по известным координатам определять п</w:t>
            </w:r>
            <w:r w:rsidRPr="006757F3">
              <w:rPr>
                <w:i/>
                <w:sz w:val="20"/>
                <w:szCs w:val="20"/>
              </w:rPr>
              <w:t>о</w:t>
            </w:r>
            <w:r w:rsidRPr="006757F3">
              <w:rPr>
                <w:i/>
                <w:sz w:val="20"/>
                <w:szCs w:val="20"/>
              </w:rPr>
              <w:t>ложение точки и проектной величины на местности инструментальными методами</w:t>
            </w:r>
          </w:p>
          <w:p w:rsidR="00F67F78" w:rsidRPr="006757F3" w:rsidRDefault="00F67F78" w:rsidP="00F67F78">
            <w:pPr>
              <w:keepNext/>
              <w:keepLines/>
              <w:rPr>
                <w:sz w:val="20"/>
                <w:szCs w:val="20"/>
                <w:lang w:eastAsia="en-US"/>
              </w:rPr>
            </w:pPr>
            <w:r w:rsidRPr="006757F3">
              <w:rPr>
                <w:i/>
                <w:sz w:val="20"/>
                <w:szCs w:val="20"/>
              </w:rPr>
              <w:t>читать топографическую</w:t>
            </w: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072" w:type="pct"/>
            <w:vAlign w:val="bottom"/>
          </w:tcPr>
          <w:p w:rsidR="00F67F78" w:rsidRPr="006757F3" w:rsidRDefault="00F67F78" w:rsidP="00F67F78">
            <w:pPr>
              <w:keepNext/>
              <w:keepLines/>
              <w:jc w:val="both"/>
              <w:rPr>
                <w:b/>
                <w:sz w:val="20"/>
                <w:szCs w:val="20"/>
                <w:lang w:eastAsia="en-US"/>
              </w:rPr>
            </w:pPr>
            <w:r w:rsidRPr="006757F3">
              <w:rPr>
                <w:sz w:val="20"/>
                <w:szCs w:val="20"/>
              </w:rPr>
              <w:t>Устройство теодолита: характеристики кругов, основных винтов и деталей. Назначение и устройство уровней: ось уровня, цена деления уровня. Зрительная труба, основные характеристики; сетка нитей. Характеристика отчетного  приспособления. Правила обращения с теодолитом. Поверки  теодолита. Технология измерения горизо</w:t>
            </w:r>
            <w:r w:rsidRPr="006757F3">
              <w:rPr>
                <w:sz w:val="20"/>
                <w:szCs w:val="20"/>
              </w:rPr>
              <w:t>н</w:t>
            </w:r>
            <w:r w:rsidRPr="006757F3">
              <w:rPr>
                <w:sz w:val="20"/>
                <w:szCs w:val="20"/>
              </w:rPr>
              <w:t>тальных углов. Порядок работы при измерении горизонтального угла одним полным приемом: приведение теодолита в рабочее положение, последовательность взятия отсчетов и записи в полевой журнал, п</w:t>
            </w:r>
            <w:r w:rsidRPr="006757F3">
              <w:rPr>
                <w:sz w:val="20"/>
                <w:szCs w:val="20"/>
              </w:rPr>
              <w:t>о</w:t>
            </w:r>
            <w:r w:rsidRPr="006757F3">
              <w:rPr>
                <w:sz w:val="20"/>
                <w:szCs w:val="20"/>
              </w:rPr>
              <w:t>левой контроль измерений. Технология измерения вертикальных у</w:t>
            </w:r>
            <w:r w:rsidRPr="006757F3">
              <w:rPr>
                <w:sz w:val="20"/>
                <w:szCs w:val="20"/>
              </w:rPr>
              <w:t>г</w:t>
            </w:r>
            <w:r w:rsidRPr="006757F3">
              <w:rPr>
                <w:sz w:val="20"/>
                <w:szCs w:val="20"/>
              </w:rPr>
              <w:t xml:space="preserve">лов; контроль измерений и </w:t>
            </w:r>
            <w:r w:rsidRPr="006757F3">
              <w:rPr>
                <w:sz w:val="20"/>
                <w:szCs w:val="20"/>
              </w:rPr>
              <w:lastRenderedPageBreak/>
              <w:t>вычислений. Устройство электронного теодолита: части теодолита и функции клавиш.  Измерение горизо</w:t>
            </w:r>
            <w:r w:rsidRPr="006757F3">
              <w:rPr>
                <w:sz w:val="20"/>
                <w:szCs w:val="20"/>
              </w:rPr>
              <w:t>н</w:t>
            </w:r>
            <w:r w:rsidRPr="006757F3">
              <w:rPr>
                <w:sz w:val="20"/>
                <w:szCs w:val="20"/>
              </w:rPr>
              <w:t>тальных и вертикальных углов электронным теодолитом.</w:t>
            </w:r>
          </w:p>
        </w:tc>
        <w:tc>
          <w:tcPr>
            <w:tcW w:w="378" w:type="pct"/>
            <w:vMerge/>
            <w:vAlign w:val="center"/>
          </w:tcPr>
          <w:p w:rsidR="00F67F78" w:rsidRPr="006757F3" w:rsidRDefault="00F67F78" w:rsidP="00F67F78">
            <w:pPr>
              <w:keepNext/>
              <w:keepLines/>
              <w:jc w:val="center"/>
              <w:rPr>
                <w:b/>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450" w:type="pct"/>
            <w:gridSpan w:val="2"/>
            <w:vAlign w:val="bottom"/>
          </w:tcPr>
          <w:p w:rsidR="00F67F78" w:rsidRPr="006757F3" w:rsidRDefault="00F67F78" w:rsidP="00F67F78">
            <w:pPr>
              <w:keepNext/>
              <w:keepLines/>
              <w:rPr>
                <w:b/>
                <w:sz w:val="20"/>
                <w:szCs w:val="20"/>
                <w:lang w:eastAsia="en-US"/>
              </w:rPr>
            </w:pPr>
            <w:r w:rsidRPr="006757F3">
              <w:rPr>
                <w:b/>
                <w:bCs/>
                <w:sz w:val="20"/>
                <w:szCs w:val="20"/>
                <w:lang w:eastAsia="en-US"/>
              </w:rPr>
              <w:t>Лабораторные занятия</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rPr>
                <w:b/>
                <w:sz w:val="20"/>
                <w:szCs w:val="20"/>
                <w:lang w:eastAsia="en-US"/>
              </w:rPr>
            </w:pPr>
          </w:p>
        </w:tc>
        <w:tc>
          <w:tcPr>
            <w:tcW w:w="2450" w:type="pct"/>
            <w:gridSpan w:val="2"/>
          </w:tcPr>
          <w:p w:rsidR="00F67F78" w:rsidRPr="006757F3" w:rsidRDefault="00F67F78" w:rsidP="00F67F78">
            <w:pPr>
              <w:keepNext/>
              <w:keepLines/>
              <w:rPr>
                <w:sz w:val="20"/>
                <w:szCs w:val="20"/>
                <w:lang w:eastAsia="en-US"/>
              </w:rPr>
            </w:pPr>
            <w:r w:rsidRPr="006757F3">
              <w:rPr>
                <w:b/>
                <w:bCs/>
                <w:sz w:val="20"/>
                <w:szCs w:val="20"/>
                <w:lang w:eastAsia="en-US"/>
              </w:rPr>
              <w:t>Лабораторная работа №1</w:t>
            </w:r>
            <w:r w:rsidRPr="006757F3">
              <w:rPr>
                <w:sz w:val="20"/>
                <w:szCs w:val="20"/>
              </w:rPr>
              <w:t>Работа с теодолитом. Выполнение поверок теодолита.</w:t>
            </w:r>
          </w:p>
        </w:tc>
        <w:tc>
          <w:tcPr>
            <w:tcW w:w="378" w:type="pct"/>
            <w:vMerge/>
            <w:vAlign w:val="center"/>
          </w:tcPr>
          <w:p w:rsidR="00F67F78" w:rsidRPr="006757F3" w:rsidRDefault="00F67F78" w:rsidP="00F67F78">
            <w:pPr>
              <w:keepNext/>
              <w:keepLines/>
              <w:jc w:val="center"/>
              <w:rPr>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jc w:val="center"/>
              <w:rPr>
                <w:sz w:val="20"/>
                <w:szCs w:val="20"/>
                <w:lang w:eastAsia="en-US"/>
              </w:rPr>
            </w:pPr>
          </w:p>
        </w:tc>
        <w:tc>
          <w:tcPr>
            <w:tcW w:w="2450" w:type="pct"/>
            <w:gridSpan w:val="2"/>
          </w:tcPr>
          <w:p w:rsidR="00F67F78" w:rsidRPr="004F6AF9" w:rsidRDefault="00F67F78" w:rsidP="00F67F78">
            <w:pPr>
              <w:keepNext/>
              <w:keepLines/>
              <w:rPr>
                <w:sz w:val="20"/>
                <w:szCs w:val="20"/>
                <w:lang w:eastAsia="en-US"/>
              </w:rPr>
            </w:pPr>
            <w:r>
              <w:rPr>
                <w:b/>
                <w:bCs/>
                <w:sz w:val="20"/>
                <w:szCs w:val="20"/>
                <w:lang w:eastAsia="en-US"/>
              </w:rPr>
              <w:t>Комплексная л</w:t>
            </w:r>
            <w:r w:rsidRPr="004F6AF9">
              <w:rPr>
                <w:b/>
                <w:bCs/>
                <w:sz w:val="20"/>
                <w:szCs w:val="20"/>
                <w:lang w:eastAsia="en-US"/>
              </w:rPr>
              <w:t>абораторная работа №2</w:t>
            </w:r>
            <w:r w:rsidRPr="004F6AF9">
              <w:rPr>
                <w:sz w:val="20"/>
                <w:szCs w:val="20"/>
              </w:rPr>
              <w:t xml:space="preserve">  Измерение углов теодолитом.</w:t>
            </w:r>
            <w:r w:rsidRPr="004F6AF9">
              <w:rPr>
                <w:b/>
                <w:bCs/>
                <w:sz w:val="20"/>
                <w:szCs w:val="20"/>
                <w:lang w:eastAsia="en-US"/>
              </w:rPr>
              <w:t xml:space="preserve"> «</w:t>
            </w:r>
            <w:r w:rsidRPr="004F6AF9">
              <w:rPr>
                <w:bCs/>
                <w:sz w:val="20"/>
                <w:szCs w:val="20"/>
                <w:lang w:eastAsia="en-US"/>
              </w:rPr>
              <w:t>Измер</w:t>
            </w:r>
            <w:r w:rsidRPr="004F6AF9">
              <w:rPr>
                <w:bCs/>
                <w:sz w:val="20"/>
                <w:szCs w:val="20"/>
                <w:lang w:eastAsia="en-US"/>
              </w:rPr>
              <w:t>е</w:t>
            </w:r>
            <w:r w:rsidRPr="004F6AF9">
              <w:rPr>
                <w:bCs/>
                <w:sz w:val="20"/>
                <w:szCs w:val="20"/>
                <w:lang w:eastAsia="en-US"/>
              </w:rPr>
              <w:t>ние углов электронным теодолитом»</w:t>
            </w:r>
          </w:p>
        </w:tc>
        <w:tc>
          <w:tcPr>
            <w:tcW w:w="378" w:type="pc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val="restart"/>
          </w:tcPr>
          <w:p w:rsidR="00F67F78" w:rsidRPr="006757F3" w:rsidRDefault="00F67F78" w:rsidP="00F67F78">
            <w:pPr>
              <w:keepNext/>
              <w:keepLines/>
              <w:rPr>
                <w:sz w:val="20"/>
                <w:szCs w:val="20"/>
                <w:lang w:eastAsia="en-US"/>
              </w:rPr>
            </w:pPr>
            <w:r w:rsidRPr="006757F3">
              <w:rPr>
                <w:rFonts w:eastAsia="Calibri"/>
                <w:b/>
                <w:bCs/>
                <w:sz w:val="20"/>
                <w:szCs w:val="20"/>
              </w:rPr>
              <w:t>Тема 2.3. Геометрич</w:t>
            </w:r>
            <w:r w:rsidRPr="006757F3">
              <w:rPr>
                <w:rFonts w:eastAsia="Calibri"/>
                <w:b/>
                <w:bCs/>
                <w:sz w:val="20"/>
                <w:szCs w:val="20"/>
              </w:rPr>
              <w:t>е</w:t>
            </w:r>
            <w:r w:rsidRPr="006757F3">
              <w:rPr>
                <w:rFonts w:eastAsia="Calibri"/>
                <w:b/>
                <w:bCs/>
                <w:sz w:val="20"/>
                <w:szCs w:val="20"/>
              </w:rPr>
              <w:t>ское нивелирование.</w:t>
            </w:r>
          </w:p>
        </w:tc>
        <w:tc>
          <w:tcPr>
            <w:tcW w:w="2072" w:type="pct"/>
          </w:tcPr>
          <w:p w:rsidR="00F67F78" w:rsidRPr="006757F3" w:rsidRDefault="00F67F78" w:rsidP="00F67F78">
            <w:pPr>
              <w:keepNext/>
              <w:keepLines/>
              <w:rPr>
                <w:b/>
                <w:bCs/>
                <w:i/>
                <w:sz w:val="20"/>
                <w:szCs w:val="20"/>
                <w:lang w:eastAsia="en-US"/>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1372" w:type="pct"/>
            <w:vMerge w:val="restart"/>
          </w:tcPr>
          <w:p w:rsidR="00F67F78" w:rsidRPr="006757F3" w:rsidRDefault="00F67F78" w:rsidP="00F67F78">
            <w:pPr>
              <w:keepNext/>
              <w:keepLines/>
              <w:jc w:val="both"/>
              <w:rPr>
                <w:b/>
                <w:bCs/>
                <w:sz w:val="20"/>
                <w:szCs w:val="20"/>
                <w:lang w:eastAsia="en-US"/>
              </w:rPr>
            </w:pPr>
            <w:r w:rsidRPr="006757F3">
              <w:rPr>
                <w:b/>
                <w:bCs/>
                <w:sz w:val="20"/>
                <w:szCs w:val="20"/>
                <w:lang w:eastAsia="en-US"/>
              </w:rPr>
              <w:t>Знать:</w:t>
            </w:r>
          </w:p>
          <w:p w:rsidR="00F67F78" w:rsidRPr="006757F3" w:rsidRDefault="00F67F78" w:rsidP="00F67F78">
            <w:pPr>
              <w:keepNext/>
              <w:keepLines/>
              <w:jc w:val="both"/>
              <w:rPr>
                <w:i/>
                <w:sz w:val="20"/>
                <w:szCs w:val="20"/>
              </w:rPr>
            </w:pPr>
            <w:r w:rsidRPr="006757F3">
              <w:rPr>
                <w:i/>
                <w:sz w:val="20"/>
                <w:szCs w:val="20"/>
              </w:rPr>
              <w:t>геодезические приборы</w:t>
            </w:r>
          </w:p>
          <w:p w:rsidR="00F67F78" w:rsidRPr="006757F3" w:rsidRDefault="00F67F78" w:rsidP="00F67F78">
            <w:pPr>
              <w:keepNext/>
              <w:keepLines/>
              <w:jc w:val="both"/>
              <w:rPr>
                <w:i/>
                <w:sz w:val="20"/>
                <w:szCs w:val="20"/>
              </w:rPr>
            </w:pPr>
            <w:r w:rsidRPr="006757F3">
              <w:rPr>
                <w:i/>
                <w:sz w:val="20"/>
                <w:szCs w:val="20"/>
              </w:rPr>
              <w:t>методы и принципы выполнения геодезич</w:t>
            </w:r>
            <w:r w:rsidRPr="006757F3">
              <w:rPr>
                <w:i/>
                <w:sz w:val="20"/>
                <w:szCs w:val="20"/>
              </w:rPr>
              <w:t>е</w:t>
            </w:r>
            <w:r w:rsidRPr="006757F3">
              <w:rPr>
                <w:i/>
                <w:sz w:val="20"/>
                <w:szCs w:val="20"/>
              </w:rPr>
              <w:t>ских работ</w:t>
            </w:r>
          </w:p>
          <w:p w:rsidR="00F67F78" w:rsidRPr="006757F3" w:rsidRDefault="00F67F78" w:rsidP="00F67F78">
            <w:pPr>
              <w:keepNext/>
              <w:keepLines/>
              <w:jc w:val="both"/>
              <w:rPr>
                <w:i/>
                <w:sz w:val="20"/>
                <w:szCs w:val="20"/>
              </w:rPr>
            </w:pPr>
            <w:r w:rsidRPr="006757F3">
              <w:rPr>
                <w:i/>
                <w:sz w:val="20"/>
                <w:szCs w:val="20"/>
              </w:rPr>
              <w:t>способы и правила геодезических измерений</w:t>
            </w:r>
          </w:p>
          <w:p w:rsidR="00F67F78" w:rsidRPr="006757F3" w:rsidRDefault="00F67F78" w:rsidP="00F67F78">
            <w:pPr>
              <w:keepNext/>
              <w:keepLines/>
              <w:jc w:val="both"/>
              <w:rPr>
                <w:b/>
                <w:bCs/>
                <w:sz w:val="20"/>
                <w:szCs w:val="20"/>
                <w:lang w:eastAsia="en-US"/>
              </w:rPr>
            </w:pPr>
            <w:r w:rsidRPr="006757F3">
              <w:rPr>
                <w:b/>
                <w:bCs/>
                <w:sz w:val="20"/>
                <w:szCs w:val="20"/>
                <w:lang w:eastAsia="en-US"/>
              </w:rPr>
              <w:t>Уметь:</w:t>
            </w:r>
          </w:p>
          <w:p w:rsidR="00F67F78" w:rsidRPr="006757F3" w:rsidRDefault="00F67F78" w:rsidP="00F67F78">
            <w:pPr>
              <w:keepNext/>
              <w:keepLines/>
              <w:jc w:val="both"/>
              <w:rPr>
                <w:i/>
                <w:sz w:val="20"/>
                <w:szCs w:val="20"/>
              </w:rPr>
            </w:pPr>
            <w:r w:rsidRPr="006757F3">
              <w:rPr>
                <w:i/>
                <w:sz w:val="20"/>
                <w:szCs w:val="20"/>
              </w:rPr>
              <w:t>обрабатывать результаты полевых измер</w:t>
            </w:r>
            <w:r w:rsidRPr="006757F3">
              <w:rPr>
                <w:i/>
                <w:sz w:val="20"/>
                <w:szCs w:val="20"/>
              </w:rPr>
              <w:t>е</w:t>
            </w:r>
            <w:r w:rsidRPr="006757F3">
              <w:rPr>
                <w:i/>
                <w:sz w:val="20"/>
                <w:szCs w:val="20"/>
              </w:rPr>
              <w:t>ний;</w:t>
            </w:r>
          </w:p>
          <w:p w:rsidR="00F67F78" w:rsidRPr="006757F3" w:rsidRDefault="00F67F78" w:rsidP="00F67F78">
            <w:pPr>
              <w:keepNext/>
              <w:keepLines/>
              <w:jc w:val="both"/>
              <w:rPr>
                <w:i/>
                <w:sz w:val="20"/>
                <w:szCs w:val="20"/>
              </w:rPr>
            </w:pPr>
            <w:r w:rsidRPr="006757F3">
              <w:rPr>
                <w:i/>
                <w:sz w:val="20"/>
                <w:szCs w:val="20"/>
              </w:rPr>
              <w:t>по известным координатам определять п</w:t>
            </w:r>
            <w:r w:rsidRPr="006757F3">
              <w:rPr>
                <w:i/>
                <w:sz w:val="20"/>
                <w:szCs w:val="20"/>
              </w:rPr>
              <w:t>о</w:t>
            </w:r>
            <w:r w:rsidRPr="006757F3">
              <w:rPr>
                <w:i/>
                <w:sz w:val="20"/>
                <w:szCs w:val="20"/>
              </w:rPr>
              <w:t>ложение точки и проектной величины на местности инструментальными методами</w:t>
            </w:r>
          </w:p>
          <w:p w:rsidR="00F67F78" w:rsidRPr="006757F3" w:rsidRDefault="00F67F78" w:rsidP="00F67F78">
            <w:pPr>
              <w:keepNext/>
              <w:keepLines/>
              <w:jc w:val="both"/>
              <w:rPr>
                <w:sz w:val="20"/>
                <w:szCs w:val="20"/>
                <w:lang w:eastAsia="en-US"/>
              </w:rPr>
            </w:pPr>
            <w:r w:rsidRPr="006757F3">
              <w:rPr>
                <w:i/>
                <w:sz w:val="20"/>
                <w:szCs w:val="20"/>
              </w:rPr>
              <w:t>читать топографическую</w:t>
            </w:r>
          </w:p>
        </w:tc>
      </w:tr>
      <w:tr w:rsidR="00F67F78" w:rsidRPr="006757F3" w:rsidTr="00F67F78">
        <w:trPr>
          <w:trHeight w:val="680"/>
        </w:trPr>
        <w:tc>
          <w:tcPr>
            <w:tcW w:w="800" w:type="pct"/>
            <w:vMerge/>
          </w:tcPr>
          <w:p w:rsidR="00F67F78" w:rsidRPr="006757F3" w:rsidRDefault="00F67F78" w:rsidP="00F67F78">
            <w:pPr>
              <w:keepNext/>
              <w:keepLines/>
              <w:rPr>
                <w:b/>
                <w:sz w:val="20"/>
                <w:szCs w:val="20"/>
                <w:lang w:eastAsia="en-US"/>
              </w:rPr>
            </w:pPr>
          </w:p>
        </w:tc>
        <w:tc>
          <w:tcPr>
            <w:tcW w:w="2072" w:type="pct"/>
          </w:tcPr>
          <w:p w:rsidR="00F67F78" w:rsidRPr="006757F3" w:rsidRDefault="00F67F78" w:rsidP="00F67F78">
            <w:pPr>
              <w:keepNext/>
              <w:keepLines/>
              <w:jc w:val="both"/>
              <w:rPr>
                <w:b/>
                <w:bCs/>
                <w:i/>
                <w:sz w:val="20"/>
                <w:szCs w:val="20"/>
                <w:lang w:eastAsia="en-US"/>
              </w:rPr>
            </w:pPr>
            <w:r w:rsidRPr="006757F3">
              <w:rPr>
                <w:sz w:val="20"/>
                <w:szCs w:val="20"/>
              </w:rPr>
              <w:t>Устройство нивелира. Нивелирный комплект. Принципиальная схема устройства нивелира с уровнем (основное геометрическое условие). Классификация нивелирования по методам определения превыш</w:t>
            </w:r>
            <w:r w:rsidRPr="006757F3">
              <w:rPr>
                <w:sz w:val="20"/>
                <w:szCs w:val="20"/>
              </w:rPr>
              <w:t>е</w:t>
            </w:r>
            <w:r w:rsidRPr="006757F3">
              <w:rPr>
                <w:sz w:val="20"/>
                <w:szCs w:val="20"/>
              </w:rPr>
              <w:t>ний. Принцип и способы геометрического нивелирования. Принципиальная схема устройства нивелира с компенсатором. Поверки н</w:t>
            </w:r>
            <w:r w:rsidRPr="006757F3">
              <w:rPr>
                <w:sz w:val="20"/>
                <w:szCs w:val="20"/>
              </w:rPr>
              <w:t>и</w:t>
            </w:r>
            <w:r w:rsidRPr="006757F3">
              <w:rPr>
                <w:sz w:val="20"/>
                <w:szCs w:val="20"/>
              </w:rPr>
              <w:t>велиров. Порядок работы по определению превышений на станции: последовательность наблюдений, запись в полевой журнал, контроль нивелирования на станции. Состав нивелирных работ по передаче высот: технология полевых работ по приложению хода технического нивелирования; вычислительная обработка результатов нивелиров</w:t>
            </w:r>
            <w:r w:rsidRPr="006757F3">
              <w:rPr>
                <w:sz w:val="20"/>
                <w:szCs w:val="20"/>
              </w:rPr>
              <w:t>а</w:t>
            </w:r>
            <w:r w:rsidRPr="006757F3">
              <w:rPr>
                <w:sz w:val="20"/>
                <w:szCs w:val="20"/>
              </w:rPr>
              <w:t>ния.</w:t>
            </w:r>
          </w:p>
        </w:tc>
        <w:tc>
          <w:tcPr>
            <w:tcW w:w="378" w:type="pct"/>
            <w:vMerge/>
            <w:vAlign w:val="center"/>
          </w:tcPr>
          <w:p w:rsidR="00F67F78" w:rsidRPr="006757F3" w:rsidRDefault="00F67F78" w:rsidP="00F67F78">
            <w:pPr>
              <w:keepNext/>
              <w:keepLines/>
              <w:jc w:val="center"/>
              <w:rPr>
                <w:b/>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072" w:type="pct"/>
          </w:tcPr>
          <w:p w:rsidR="00F67F78" w:rsidRPr="006757F3" w:rsidRDefault="00F67F78" w:rsidP="00F67F78">
            <w:pPr>
              <w:keepNext/>
              <w:keepLines/>
              <w:rPr>
                <w:b/>
                <w:bCs/>
                <w:sz w:val="20"/>
                <w:szCs w:val="20"/>
                <w:lang w:eastAsia="en-US"/>
              </w:rPr>
            </w:pPr>
            <w:r w:rsidRPr="006757F3">
              <w:rPr>
                <w:b/>
                <w:bCs/>
                <w:sz w:val="20"/>
                <w:szCs w:val="20"/>
                <w:lang w:eastAsia="en-US"/>
              </w:rPr>
              <w:t>Лабораторные занятия</w:t>
            </w:r>
          </w:p>
        </w:tc>
        <w:tc>
          <w:tcPr>
            <w:tcW w:w="378" w:type="pct"/>
            <w:vAlign w:val="center"/>
          </w:tcPr>
          <w:p w:rsidR="00F67F78" w:rsidRPr="006757F3" w:rsidRDefault="00F67F78" w:rsidP="00F67F78">
            <w:pPr>
              <w:keepNext/>
              <w:keepLines/>
              <w:jc w:val="center"/>
              <w:rPr>
                <w:sz w:val="20"/>
                <w:szCs w:val="20"/>
                <w:lang w:eastAsia="en-US"/>
              </w:rPr>
            </w:pP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rPr>
                <w:b/>
                <w:bCs/>
                <w:i/>
                <w:sz w:val="20"/>
                <w:szCs w:val="20"/>
                <w:lang w:eastAsia="en-US"/>
              </w:rPr>
            </w:pPr>
          </w:p>
        </w:tc>
        <w:tc>
          <w:tcPr>
            <w:tcW w:w="2450" w:type="pct"/>
            <w:gridSpan w:val="2"/>
          </w:tcPr>
          <w:p w:rsidR="00F67F78" w:rsidRPr="006757F3" w:rsidRDefault="00F67F78" w:rsidP="00F67F78">
            <w:pPr>
              <w:keepNext/>
              <w:keepLines/>
              <w:rPr>
                <w:b/>
                <w:sz w:val="20"/>
                <w:szCs w:val="20"/>
                <w:lang w:eastAsia="en-US"/>
              </w:rPr>
            </w:pPr>
            <w:r w:rsidRPr="006757F3">
              <w:rPr>
                <w:b/>
                <w:bCs/>
                <w:sz w:val="20"/>
                <w:szCs w:val="20"/>
                <w:lang w:eastAsia="en-US"/>
              </w:rPr>
              <w:t>Лабораторная работа №3 «</w:t>
            </w:r>
            <w:r w:rsidRPr="006757F3">
              <w:rPr>
                <w:sz w:val="20"/>
                <w:szCs w:val="20"/>
              </w:rPr>
              <w:t>Работа с нивелиром. Обработка результатов нивел</w:t>
            </w:r>
            <w:r w:rsidRPr="006757F3">
              <w:rPr>
                <w:sz w:val="20"/>
                <w:szCs w:val="20"/>
              </w:rPr>
              <w:t>и</w:t>
            </w:r>
            <w:r>
              <w:rPr>
                <w:sz w:val="20"/>
                <w:szCs w:val="20"/>
              </w:rPr>
              <w:t>рования</w:t>
            </w:r>
            <w:r w:rsidRPr="006757F3">
              <w:rPr>
                <w:sz w:val="20"/>
                <w:szCs w:val="20"/>
              </w:rPr>
              <w:t>»</w:t>
            </w: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3250" w:type="pct"/>
            <w:gridSpan w:val="3"/>
          </w:tcPr>
          <w:p w:rsidR="00F67F78" w:rsidRPr="006757F3" w:rsidRDefault="00F67F78" w:rsidP="00F67F78">
            <w:pPr>
              <w:keepNext/>
              <w:keepLines/>
              <w:rPr>
                <w:b/>
                <w:sz w:val="20"/>
                <w:szCs w:val="20"/>
                <w:lang w:eastAsia="en-US"/>
              </w:rPr>
            </w:pPr>
            <w:r w:rsidRPr="006757F3">
              <w:rPr>
                <w:b/>
                <w:sz w:val="20"/>
                <w:szCs w:val="20"/>
              </w:rPr>
              <w:t>Самостоятельная работа обучающихся по разделу</w:t>
            </w:r>
            <w:r>
              <w:rPr>
                <w:b/>
                <w:sz w:val="20"/>
                <w:szCs w:val="20"/>
              </w:rPr>
              <w:t xml:space="preserve"> </w:t>
            </w:r>
            <w:r w:rsidRPr="006757F3">
              <w:rPr>
                <w:sz w:val="20"/>
                <w:szCs w:val="20"/>
              </w:rPr>
              <w:t xml:space="preserve"> Работа с источниками информации по самостоятельн</w:t>
            </w:r>
            <w:r w:rsidRPr="006757F3">
              <w:rPr>
                <w:sz w:val="20"/>
                <w:szCs w:val="20"/>
              </w:rPr>
              <w:t>о</w:t>
            </w:r>
            <w:r w:rsidRPr="006757F3">
              <w:rPr>
                <w:sz w:val="20"/>
                <w:szCs w:val="20"/>
              </w:rPr>
              <w:t>му изучению тем. Выполнение домашней контрольной работы</w:t>
            </w:r>
          </w:p>
        </w:tc>
        <w:tc>
          <w:tcPr>
            <w:tcW w:w="378" w:type="pct"/>
            <w:vAlign w:val="center"/>
          </w:tcPr>
          <w:p w:rsidR="00F67F78" w:rsidRPr="006757F3" w:rsidRDefault="00F67F78" w:rsidP="00F67F78">
            <w:pPr>
              <w:keepNext/>
              <w:keepLines/>
              <w:jc w:val="center"/>
              <w:rPr>
                <w:sz w:val="20"/>
                <w:szCs w:val="20"/>
                <w:lang w:eastAsia="en-US"/>
              </w:rPr>
            </w:pPr>
            <w:r w:rsidRPr="006757F3">
              <w:rPr>
                <w:sz w:val="20"/>
                <w:szCs w:val="20"/>
                <w:lang w:eastAsia="en-US"/>
              </w:rPr>
              <w:t>5</w:t>
            </w: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2872" w:type="pct"/>
            <w:gridSpan w:val="2"/>
          </w:tcPr>
          <w:p w:rsidR="00F67F78" w:rsidRPr="006757F3" w:rsidRDefault="00F67F78" w:rsidP="00F67F78">
            <w:pPr>
              <w:keepNext/>
              <w:keepLines/>
              <w:jc w:val="both"/>
              <w:rPr>
                <w:b/>
                <w:sz w:val="20"/>
                <w:szCs w:val="20"/>
                <w:lang w:eastAsia="en-US"/>
              </w:rPr>
            </w:pPr>
            <w:r w:rsidRPr="006757F3">
              <w:rPr>
                <w:b/>
                <w:bCs/>
                <w:spacing w:val="-2"/>
                <w:sz w:val="20"/>
                <w:szCs w:val="20"/>
              </w:rPr>
              <w:t>Раздел 3.  Геодезические съемки.</w:t>
            </w: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sz w:val="20"/>
                <w:szCs w:val="20"/>
                <w:lang w:eastAsia="en-US"/>
              </w:rPr>
              <w:t>2</w:t>
            </w:r>
          </w:p>
        </w:tc>
        <w:tc>
          <w:tcPr>
            <w:tcW w:w="378" w:type="pct"/>
            <w:vAlign w:val="center"/>
          </w:tcPr>
          <w:p w:rsidR="00F67F78" w:rsidRPr="006757F3" w:rsidRDefault="00F67F78" w:rsidP="00F67F78">
            <w:pPr>
              <w:keepNext/>
              <w:keepLines/>
              <w:autoSpaceDE w:val="0"/>
              <w:autoSpaceDN w:val="0"/>
              <w:adjustRightInd w:val="0"/>
              <w:jc w:val="center"/>
              <w:rPr>
                <w:b/>
                <w:sz w:val="20"/>
                <w:szCs w:val="20"/>
              </w:rPr>
            </w:pPr>
            <w:r w:rsidRPr="006757F3">
              <w:rPr>
                <w:b/>
                <w:sz w:val="20"/>
                <w:szCs w:val="20"/>
              </w:rPr>
              <w:t>1</w:t>
            </w:r>
            <w:r>
              <w:rPr>
                <w:b/>
                <w:sz w:val="20"/>
                <w:szCs w:val="20"/>
              </w:rPr>
              <w:t>5</w:t>
            </w:r>
          </w:p>
        </w:tc>
        <w:tc>
          <w:tcPr>
            <w:tcW w:w="1372" w:type="pct"/>
          </w:tcPr>
          <w:p w:rsidR="00F67F78" w:rsidRPr="006757F3" w:rsidRDefault="00F67F78" w:rsidP="00F67F78">
            <w:pPr>
              <w:keepNext/>
              <w:keepLines/>
              <w:autoSpaceDE w:val="0"/>
              <w:autoSpaceDN w:val="0"/>
              <w:adjustRightInd w:val="0"/>
              <w:jc w:val="both"/>
              <w:rPr>
                <w:sz w:val="20"/>
                <w:szCs w:val="20"/>
              </w:rPr>
            </w:pPr>
          </w:p>
        </w:tc>
      </w:tr>
      <w:tr w:rsidR="00F67F78" w:rsidRPr="006757F3" w:rsidTr="00F67F78">
        <w:trPr>
          <w:trHeight w:val="20"/>
        </w:trPr>
        <w:tc>
          <w:tcPr>
            <w:tcW w:w="800" w:type="pct"/>
            <w:vMerge w:val="restart"/>
          </w:tcPr>
          <w:p w:rsidR="00F67F78" w:rsidRPr="006757F3" w:rsidRDefault="00F67F78" w:rsidP="00F67F78">
            <w:pPr>
              <w:keepNext/>
              <w:keepLines/>
              <w:rPr>
                <w:b/>
                <w:sz w:val="20"/>
                <w:szCs w:val="20"/>
              </w:rPr>
            </w:pPr>
            <w:r w:rsidRPr="006757F3">
              <w:rPr>
                <w:rFonts w:eastAsia="Calibri"/>
                <w:b/>
                <w:bCs/>
                <w:sz w:val="20"/>
                <w:szCs w:val="20"/>
              </w:rPr>
              <w:lastRenderedPageBreak/>
              <w:t xml:space="preserve">Тема 3.1. </w:t>
            </w:r>
            <w:r w:rsidRPr="006757F3">
              <w:rPr>
                <w:b/>
                <w:sz w:val="20"/>
                <w:szCs w:val="20"/>
              </w:rPr>
              <w:t>Назначение и виды геодезических съемок.</w:t>
            </w:r>
          </w:p>
          <w:p w:rsidR="00F67F78" w:rsidRPr="006757F3" w:rsidRDefault="00F67F78" w:rsidP="00F67F78">
            <w:pPr>
              <w:keepNext/>
              <w:keepLines/>
              <w:rPr>
                <w:sz w:val="20"/>
                <w:szCs w:val="20"/>
                <w:lang w:eastAsia="en-US"/>
              </w:rPr>
            </w:pPr>
          </w:p>
        </w:tc>
        <w:tc>
          <w:tcPr>
            <w:tcW w:w="2072" w:type="pct"/>
          </w:tcPr>
          <w:p w:rsidR="00F67F78" w:rsidRPr="006757F3" w:rsidRDefault="00F67F78" w:rsidP="00F67F78">
            <w:pPr>
              <w:keepNext/>
              <w:keepLines/>
              <w:jc w:val="both"/>
              <w:rPr>
                <w:sz w:val="20"/>
                <w:szCs w:val="20"/>
                <w:lang w:eastAsia="en-US"/>
              </w:rPr>
            </w:pPr>
            <w:r w:rsidRPr="006757F3">
              <w:rPr>
                <w:rFonts w:eastAsia="Calibri"/>
                <w:b/>
                <w:bCs/>
                <w:sz w:val="20"/>
                <w:szCs w:val="20"/>
              </w:rPr>
              <w:t>Содержание учебного материала</w:t>
            </w:r>
          </w:p>
        </w:tc>
        <w:tc>
          <w:tcPr>
            <w:tcW w:w="378" w:type="pct"/>
            <w:vMerge/>
            <w:vAlign w:val="center"/>
          </w:tcPr>
          <w:p w:rsidR="00F67F78" w:rsidRPr="006757F3" w:rsidRDefault="00F67F78" w:rsidP="00F67F78">
            <w:pPr>
              <w:keepNext/>
              <w:keepLines/>
              <w:jc w:val="center"/>
              <w:rPr>
                <w:sz w:val="20"/>
                <w:szCs w:val="20"/>
                <w:lang w:eastAsia="en-US"/>
              </w:rPr>
            </w:pP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b/>
                <w:sz w:val="20"/>
                <w:szCs w:val="20"/>
                <w:lang w:eastAsia="en-US"/>
              </w:rPr>
              <w:t>-</w:t>
            </w:r>
          </w:p>
        </w:tc>
        <w:tc>
          <w:tcPr>
            <w:tcW w:w="1372" w:type="pct"/>
            <w:vMerge w:val="restart"/>
          </w:tcPr>
          <w:p w:rsidR="00F67F78" w:rsidRPr="006757F3" w:rsidRDefault="00F67F78" w:rsidP="00F67F78">
            <w:pPr>
              <w:keepNext/>
              <w:keepLines/>
              <w:rPr>
                <w:b/>
                <w:bCs/>
                <w:sz w:val="20"/>
                <w:szCs w:val="20"/>
                <w:lang w:eastAsia="en-US"/>
              </w:rPr>
            </w:pPr>
            <w:r w:rsidRPr="006757F3">
              <w:rPr>
                <w:b/>
                <w:bCs/>
                <w:sz w:val="20"/>
                <w:szCs w:val="20"/>
                <w:lang w:eastAsia="en-US"/>
              </w:rPr>
              <w:t>Знать:</w:t>
            </w:r>
          </w:p>
          <w:p w:rsidR="00F67F78" w:rsidRPr="006757F3" w:rsidRDefault="00F67F78" w:rsidP="00F67F78">
            <w:pPr>
              <w:keepNext/>
              <w:keepLines/>
              <w:rPr>
                <w:i/>
                <w:sz w:val="20"/>
                <w:szCs w:val="20"/>
              </w:rPr>
            </w:pPr>
            <w:r w:rsidRPr="006757F3">
              <w:rPr>
                <w:i/>
                <w:sz w:val="20"/>
                <w:szCs w:val="20"/>
              </w:rPr>
              <w:t>геодезические приборы</w:t>
            </w:r>
          </w:p>
          <w:p w:rsidR="00F67F78" w:rsidRPr="006757F3" w:rsidRDefault="00F67F78" w:rsidP="00F67F78">
            <w:pPr>
              <w:keepNext/>
              <w:keepLines/>
              <w:rPr>
                <w:i/>
                <w:sz w:val="20"/>
                <w:szCs w:val="20"/>
              </w:rPr>
            </w:pPr>
            <w:r w:rsidRPr="006757F3">
              <w:rPr>
                <w:i/>
                <w:sz w:val="20"/>
                <w:szCs w:val="20"/>
              </w:rPr>
              <w:t>методы и принципы выполнения геодезич</w:t>
            </w:r>
            <w:r w:rsidRPr="006757F3">
              <w:rPr>
                <w:i/>
                <w:sz w:val="20"/>
                <w:szCs w:val="20"/>
              </w:rPr>
              <w:t>е</w:t>
            </w:r>
            <w:r w:rsidRPr="006757F3">
              <w:rPr>
                <w:i/>
                <w:sz w:val="20"/>
                <w:szCs w:val="20"/>
              </w:rPr>
              <w:t>ских работ способы и правила геодезических измерений</w:t>
            </w:r>
          </w:p>
          <w:p w:rsidR="00F67F78" w:rsidRPr="006757F3" w:rsidRDefault="00F67F78" w:rsidP="00F67F78">
            <w:pPr>
              <w:keepNext/>
              <w:keepLines/>
              <w:rPr>
                <w:b/>
                <w:bCs/>
                <w:sz w:val="20"/>
                <w:szCs w:val="20"/>
                <w:lang w:eastAsia="en-US"/>
              </w:rPr>
            </w:pPr>
            <w:r w:rsidRPr="006757F3">
              <w:rPr>
                <w:b/>
                <w:bCs/>
                <w:sz w:val="20"/>
                <w:szCs w:val="20"/>
                <w:lang w:eastAsia="en-US"/>
              </w:rPr>
              <w:t>Уметь:</w:t>
            </w:r>
          </w:p>
          <w:p w:rsidR="00F67F78" w:rsidRPr="006757F3" w:rsidRDefault="00F67F78" w:rsidP="00F67F78">
            <w:pPr>
              <w:keepNext/>
              <w:keepLines/>
              <w:rPr>
                <w:i/>
                <w:sz w:val="20"/>
                <w:szCs w:val="20"/>
              </w:rPr>
            </w:pPr>
            <w:r w:rsidRPr="006757F3">
              <w:rPr>
                <w:i/>
                <w:sz w:val="20"/>
                <w:szCs w:val="20"/>
              </w:rPr>
              <w:t>обрабатывать результаты полевых измер</w:t>
            </w:r>
            <w:r w:rsidRPr="006757F3">
              <w:rPr>
                <w:i/>
                <w:sz w:val="20"/>
                <w:szCs w:val="20"/>
              </w:rPr>
              <w:t>е</w:t>
            </w:r>
            <w:r w:rsidRPr="006757F3">
              <w:rPr>
                <w:i/>
                <w:sz w:val="20"/>
                <w:szCs w:val="20"/>
              </w:rPr>
              <w:t>ний;</w:t>
            </w:r>
          </w:p>
          <w:p w:rsidR="00F67F78" w:rsidRPr="006757F3" w:rsidRDefault="00F67F78" w:rsidP="00F67F78">
            <w:pPr>
              <w:keepNext/>
              <w:keepLines/>
              <w:rPr>
                <w:i/>
                <w:sz w:val="20"/>
                <w:szCs w:val="20"/>
              </w:rPr>
            </w:pPr>
            <w:r w:rsidRPr="006757F3">
              <w:rPr>
                <w:i/>
                <w:sz w:val="20"/>
                <w:szCs w:val="20"/>
              </w:rPr>
              <w:t>по известным координатам определять п</w:t>
            </w:r>
            <w:r w:rsidRPr="006757F3">
              <w:rPr>
                <w:i/>
                <w:sz w:val="20"/>
                <w:szCs w:val="20"/>
              </w:rPr>
              <w:t>о</w:t>
            </w:r>
            <w:r w:rsidRPr="006757F3">
              <w:rPr>
                <w:i/>
                <w:sz w:val="20"/>
                <w:szCs w:val="20"/>
              </w:rPr>
              <w:t>ложение точки и проектной величины на местности инструментальными методами</w:t>
            </w:r>
          </w:p>
          <w:p w:rsidR="00F67F78" w:rsidRPr="006757F3" w:rsidRDefault="00F67F78" w:rsidP="00F67F78">
            <w:pPr>
              <w:keepNext/>
              <w:keepLines/>
              <w:rPr>
                <w:sz w:val="20"/>
                <w:szCs w:val="20"/>
                <w:lang w:eastAsia="en-US"/>
              </w:rPr>
            </w:pPr>
            <w:r w:rsidRPr="006757F3">
              <w:rPr>
                <w:i/>
                <w:sz w:val="20"/>
                <w:szCs w:val="20"/>
              </w:rPr>
              <w:t>читать топографическую</w:t>
            </w:r>
          </w:p>
        </w:tc>
      </w:tr>
      <w:tr w:rsidR="00F67F78" w:rsidRPr="006757F3" w:rsidTr="00F67F78">
        <w:trPr>
          <w:trHeight w:val="20"/>
        </w:trPr>
        <w:tc>
          <w:tcPr>
            <w:tcW w:w="800" w:type="pct"/>
            <w:vMerge/>
          </w:tcPr>
          <w:p w:rsidR="00F67F78" w:rsidRPr="006757F3" w:rsidRDefault="00F67F78" w:rsidP="00F67F78">
            <w:pPr>
              <w:keepNext/>
              <w:keepLines/>
              <w:rPr>
                <w:rFonts w:eastAsia="Calibri"/>
                <w:bCs/>
                <w:sz w:val="20"/>
                <w:szCs w:val="20"/>
              </w:rPr>
            </w:pPr>
          </w:p>
        </w:tc>
        <w:tc>
          <w:tcPr>
            <w:tcW w:w="2072" w:type="pct"/>
          </w:tcPr>
          <w:p w:rsidR="00F67F78" w:rsidRPr="006757F3" w:rsidRDefault="00F67F78" w:rsidP="00F67F78">
            <w:pPr>
              <w:keepNext/>
              <w:keepLines/>
              <w:jc w:val="both"/>
              <w:rPr>
                <w:sz w:val="20"/>
                <w:szCs w:val="20"/>
                <w:lang w:eastAsia="en-US"/>
              </w:rPr>
            </w:pPr>
            <w:r w:rsidRPr="006757F3">
              <w:rPr>
                <w:rFonts w:eastAsia="Calibri"/>
                <w:b/>
                <w:bCs/>
                <w:sz w:val="20"/>
                <w:szCs w:val="20"/>
              </w:rPr>
              <w:t xml:space="preserve">Тема 3.1. </w:t>
            </w:r>
            <w:r w:rsidRPr="006757F3">
              <w:rPr>
                <w:sz w:val="20"/>
                <w:szCs w:val="20"/>
              </w:rPr>
              <w:t>Назначение и виды геодезических съемок. Геодезические сети как необходимый элемент выполнения геодезических съемок и обеспечения строительных работ. Задачи по  определению планового и высотного положения точки относительно исходных пунктов. О</w:t>
            </w:r>
            <w:r w:rsidRPr="006757F3">
              <w:rPr>
                <w:sz w:val="20"/>
                <w:szCs w:val="20"/>
              </w:rPr>
              <w:t>с</w:t>
            </w:r>
            <w:r w:rsidRPr="006757F3">
              <w:rPr>
                <w:sz w:val="20"/>
                <w:szCs w:val="20"/>
              </w:rPr>
              <w:t>новные сведения о государственных плановых и высотных геодез</w:t>
            </w:r>
            <w:r w:rsidRPr="006757F3">
              <w:rPr>
                <w:sz w:val="20"/>
                <w:szCs w:val="20"/>
              </w:rPr>
              <w:t>и</w:t>
            </w:r>
            <w:r w:rsidRPr="006757F3">
              <w:rPr>
                <w:sz w:val="20"/>
                <w:szCs w:val="20"/>
              </w:rPr>
              <w:t>ческих сетях. Закрепление точек геодезических сетей на местности.</w:t>
            </w:r>
          </w:p>
        </w:tc>
        <w:tc>
          <w:tcPr>
            <w:tcW w:w="378" w:type="pct"/>
            <w:vMerge/>
            <w:vAlign w:val="center"/>
          </w:tcPr>
          <w:p w:rsidR="00F67F78" w:rsidRPr="006757F3" w:rsidRDefault="00F67F78" w:rsidP="00F67F78">
            <w:pPr>
              <w:keepNext/>
              <w:keepLines/>
              <w:jc w:val="center"/>
              <w:rPr>
                <w:b/>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val="restart"/>
          </w:tcPr>
          <w:p w:rsidR="00F67F78" w:rsidRPr="006757F3" w:rsidRDefault="00F67F78" w:rsidP="00F67F78">
            <w:pPr>
              <w:keepNext/>
              <w:keepLines/>
              <w:rPr>
                <w:b/>
                <w:sz w:val="20"/>
                <w:szCs w:val="20"/>
              </w:rPr>
            </w:pPr>
            <w:r w:rsidRPr="006757F3">
              <w:rPr>
                <w:b/>
                <w:sz w:val="20"/>
                <w:szCs w:val="20"/>
              </w:rPr>
              <w:t>Тема  3.2. Состав работ при проложении теод</w:t>
            </w:r>
            <w:r w:rsidRPr="006757F3">
              <w:rPr>
                <w:b/>
                <w:sz w:val="20"/>
                <w:szCs w:val="20"/>
              </w:rPr>
              <w:t>о</w:t>
            </w:r>
            <w:r w:rsidRPr="006757F3">
              <w:rPr>
                <w:b/>
                <w:sz w:val="20"/>
                <w:szCs w:val="20"/>
              </w:rPr>
              <w:t xml:space="preserve">литных ходов. </w:t>
            </w:r>
          </w:p>
          <w:p w:rsidR="00F67F78" w:rsidRPr="006757F3" w:rsidRDefault="00F67F78" w:rsidP="00F67F78">
            <w:pPr>
              <w:keepNext/>
              <w:keepLines/>
              <w:jc w:val="center"/>
              <w:rPr>
                <w:b/>
                <w:sz w:val="20"/>
                <w:szCs w:val="20"/>
              </w:rPr>
            </w:pPr>
          </w:p>
        </w:tc>
        <w:tc>
          <w:tcPr>
            <w:tcW w:w="2072" w:type="pct"/>
          </w:tcPr>
          <w:p w:rsidR="00F67F78" w:rsidRPr="006757F3" w:rsidRDefault="00F67F78" w:rsidP="00F67F78">
            <w:pPr>
              <w:keepNext/>
              <w:keepLines/>
              <w:tabs>
                <w:tab w:val="left" w:pos="10399"/>
              </w:tabs>
              <w:jc w:val="both"/>
              <w:rPr>
                <w:b/>
                <w:sz w:val="20"/>
                <w:szCs w:val="20"/>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b/>
                <w:sz w:val="20"/>
                <w:szCs w:val="20"/>
                <w:lang w:eastAsia="en-US"/>
              </w:rPr>
            </w:pPr>
          </w:p>
          <w:p w:rsidR="00F67F78" w:rsidRPr="006757F3" w:rsidRDefault="00F67F78" w:rsidP="00F67F78">
            <w:pPr>
              <w:keepNext/>
              <w:keepLines/>
              <w:jc w:val="center"/>
              <w:rPr>
                <w:b/>
                <w:sz w:val="20"/>
                <w:szCs w:val="20"/>
                <w:lang w:eastAsia="en-US"/>
              </w:rPr>
            </w:pPr>
            <w:r w:rsidRPr="006757F3">
              <w:rPr>
                <w:b/>
                <w:sz w:val="20"/>
                <w:szCs w:val="20"/>
                <w:lang w:eastAsia="en-US"/>
              </w:rPr>
              <w:t>-</w:t>
            </w:r>
          </w:p>
        </w:tc>
        <w:tc>
          <w:tcPr>
            <w:tcW w:w="1372" w:type="pct"/>
            <w:vMerge w:val="restart"/>
          </w:tcPr>
          <w:p w:rsidR="00F67F78" w:rsidRPr="006757F3" w:rsidRDefault="00F67F78" w:rsidP="00F67F78">
            <w:pPr>
              <w:keepNext/>
              <w:keepLines/>
              <w:jc w:val="both"/>
              <w:rPr>
                <w:b/>
                <w:bCs/>
                <w:sz w:val="20"/>
                <w:szCs w:val="20"/>
                <w:lang w:eastAsia="en-US"/>
              </w:rPr>
            </w:pPr>
            <w:r w:rsidRPr="006757F3">
              <w:rPr>
                <w:b/>
                <w:bCs/>
                <w:sz w:val="20"/>
                <w:szCs w:val="20"/>
                <w:lang w:eastAsia="en-US"/>
              </w:rPr>
              <w:t>Знать:</w:t>
            </w:r>
          </w:p>
          <w:p w:rsidR="00F67F78" w:rsidRPr="006757F3" w:rsidRDefault="00F67F78" w:rsidP="00F67F78">
            <w:pPr>
              <w:keepNext/>
              <w:keepLines/>
              <w:jc w:val="both"/>
              <w:rPr>
                <w:i/>
                <w:sz w:val="20"/>
                <w:szCs w:val="20"/>
              </w:rPr>
            </w:pPr>
            <w:r w:rsidRPr="006757F3">
              <w:rPr>
                <w:i/>
                <w:sz w:val="20"/>
                <w:szCs w:val="20"/>
              </w:rPr>
              <w:t>геодезические приборы</w:t>
            </w:r>
          </w:p>
          <w:p w:rsidR="00F67F78" w:rsidRPr="006757F3" w:rsidRDefault="00F67F78" w:rsidP="00F67F78">
            <w:pPr>
              <w:keepNext/>
              <w:keepLines/>
              <w:jc w:val="both"/>
              <w:rPr>
                <w:i/>
                <w:sz w:val="20"/>
                <w:szCs w:val="20"/>
              </w:rPr>
            </w:pPr>
            <w:r w:rsidRPr="006757F3">
              <w:rPr>
                <w:i/>
                <w:sz w:val="20"/>
                <w:szCs w:val="20"/>
              </w:rPr>
              <w:t>методы и принципы выполнения геодезич</w:t>
            </w:r>
            <w:r w:rsidRPr="006757F3">
              <w:rPr>
                <w:i/>
                <w:sz w:val="20"/>
                <w:szCs w:val="20"/>
              </w:rPr>
              <w:t>е</w:t>
            </w:r>
            <w:r w:rsidRPr="006757F3">
              <w:rPr>
                <w:i/>
                <w:sz w:val="20"/>
                <w:szCs w:val="20"/>
              </w:rPr>
              <w:t>ских работ</w:t>
            </w:r>
          </w:p>
          <w:p w:rsidR="00F67F78" w:rsidRPr="006757F3" w:rsidRDefault="00F67F78" w:rsidP="00F67F78">
            <w:pPr>
              <w:keepNext/>
              <w:keepLines/>
              <w:jc w:val="both"/>
              <w:rPr>
                <w:i/>
                <w:sz w:val="20"/>
                <w:szCs w:val="20"/>
              </w:rPr>
            </w:pPr>
            <w:r w:rsidRPr="006757F3">
              <w:rPr>
                <w:i/>
                <w:sz w:val="20"/>
                <w:szCs w:val="20"/>
              </w:rPr>
              <w:t>способы и правила геодезических измерений</w:t>
            </w:r>
          </w:p>
          <w:p w:rsidR="00F67F78" w:rsidRPr="006757F3" w:rsidRDefault="00F67F78" w:rsidP="00F67F78">
            <w:pPr>
              <w:keepNext/>
              <w:keepLines/>
              <w:jc w:val="both"/>
              <w:rPr>
                <w:b/>
                <w:bCs/>
                <w:sz w:val="20"/>
                <w:szCs w:val="20"/>
                <w:lang w:eastAsia="en-US"/>
              </w:rPr>
            </w:pPr>
            <w:r w:rsidRPr="006757F3">
              <w:rPr>
                <w:b/>
                <w:bCs/>
                <w:sz w:val="20"/>
                <w:szCs w:val="20"/>
                <w:lang w:eastAsia="en-US"/>
              </w:rPr>
              <w:t>Уметь:</w:t>
            </w:r>
          </w:p>
          <w:p w:rsidR="00F67F78" w:rsidRPr="006757F3" w:rsidRDefault="00F67F78" w:rsidP="00F67F78">
            <w:pPr>
              <w:keepNext/>
              <w:keepLines/>
              <w:jc w:val="both"/>
              <w:rPr>
                <w:i/>
                <w:sz w:val="20"/>
                <w:szCs w:val="20"/>
              </w:rPr>
            </w:pPr>
            <w:r w:rsidRPr="006757F3">
              <w:rPr>
                <w:i/>
                <w:sz w:val="20"/>
                <w:szCs w:val="20"/>
              </w:rPr>
              <w:t>обрабатывать результаты полевых измер</w:t>
            </w:r>
            <w:r w:rsidRPr="006757F3">
              <w:rPr>
                <w:i/>
                <w:sz w:val="20"/>
                <w:szCs w:val="20"/>
              </w:rPr>
              <w:t>е</w:t>
            </w:r>
            <w:r w:rsidRPr="006757F3">
              <w:rPr>
                <w:i/>
                <w:sz w:val="20"/>
                <w:szCs w:val="20"/>
              </w:rPr>
              <w:t>ний;</w:t>
            </w:r>
          </w:p>
          <w:p w:rsidR="00F67F78" w:rsidRPr="006757F3" w:rsidRDefault="00F67F78" w:rsidP="00F67F78">
            <w:pPr>
              <w:keepNext/>
              <w:keepLines/>
              <w:jc w:val="both"/>
              <w:rPr>
                <w:i/>
                <w:sz w:val="20"/>
                <w:szCs w:val="20"/>
              </w:rPr>
            </w:pPr>
            <w:r w:rsidRPr="006757F3">
              <w:rPr>
                <w:i/>
                <w:sz w:val="20"/>
                <w:szCs w:val="20"/>
              </w:rPr>
              <w:t>по известным координатам определять п</w:t>
            </w:r>
            <w:r w:rsidRPr="006757F3">
              <w:rPr>
                <w:i/>
                <w:sz w:val="20"/>
                <w:szCs w:val="20"/>
              </w:rPr>
              <w:t>о</w:t>
            </w:r>
            <w:r w:rsidRPr="006757F3">
              <w:rPr>
                <w:i/>
                <w:sz w:val="20"/>
                <w:szCs w:val="20"/>
              </w:rPr>
              <w:t xml:space="preserve">ложение точки и проектной величины на </w:t>
            </w:r>
            <w:r w:rsidRPr="006757F3">
              <w:rPr>
                <w:i/>
                <w:sz w:val="20"/>
                <w:szCs w:val="20"/>
              </w:rPr>
              <w:lastRenderedPageBreak/>
              <w:t>местности инструментальными методами</w:t>
            </w:r>
          </w:p>
          <w:p w:rsidR="00F67F78" w:rsidRPr="006757F3" w:rsidRDefault="00F67F78" w:rsidP="00F67F78">
            <w:pPr>
              <w:keepNext/>
              <w:keepLines/>
              <w:jc w:val="both"/>
              <w:rPr>
                <w:sz w:val="20"/>
                <w:szCs w:val="20"/>
                <w:lang w:eastAsia="en-US"/>
              </w:rPr>
            </w:pPr>
            <w:r w:rsidRPr="006757F3">
              <w:rPr>
                <w:i/>
                <w:sz w:val="20"/>
                <w:szCs w:val="20"/>
              </w:rPr>
              <w:t>читать топографическую</w:t>
            </w:r>
          </w:p>
        </w:tc>
      </w:tr>
      <w:tr w:rsidR="00F67F78" w:rsidRPr="006757F3" w:rsidTr="00F67F78">
        <w:trPr>
          <w:trHeight w:val="20"/>
        </w:trPr>
        <w:tc>
          <w:tcPr>
            <w:tcW w:w="800" w:type="pct"/>
            <w:vMerge/>
          </w:tcPr>
          <w:p w:rsidR="00F67F78" w:rsidRPr="006757F3" w:rsidRDefault="00F67F78" w:rsidP="00F67F78">
            <w:pPr>
              <w:keepNext/>
              <w:keepLines/>
              <w:jc w:val="center"/>
              <w:rPr>
                <w:sz w:val="20"/>
                <w:szCs w:val="20"/>
                <w:lang w:eastAsia="en-US"/>
              </w:rPr>
            </w:pPr>
          </w:p>
        </w:tc>
        <w:tc>
          <w:tcPr>
            <w:tcW w:w="2072" w:type="pct"/>
          </w:tcPr>
          <w:p w:rsidR="00F67F78" w:rsidRPr="006757F3" w:rsidRDefault="00F67F78" w:rsidP="00F67F78">
            <w:pPr>
              <w:keepNext/>
              <w:keepLines/>
              <w:tabs>
                <w:tab w:val="left" w:pos="10399"/>
              </w:tabs>
              <w:jc w:val="both"/>
              <w:rPr>
                <w:sz w:val="20"/>
                <w:szCs w:val="20"/>
              </w:rPr>
            </w:pPr>
            <w:r w:rsidRPr="006757F3">
              <w:rPr>
                <w:sz w:val="20"/>
                <w:szCs w:val="20"/>
              </w:rPr>
              <w:t>Теодолитный ход как простейший метод построения плановой опоры (сети) для выполнения геодезических съемок, выноса проекта в натуру. Замкнутый и разомкнутый виды теодолитных ходов. Схемы привязки теодолитного хода: рекогносцировка и закрепление точек, угловые измерения на точках теодолитного хода, измерение длин сторон теодолитного хода. Полевой контроль. Обработка журнала измерений. Исполнительная схема теодолитного хода. Состав камерал</w:t>
            </w:r>
            <w:r w:rsidRPr="006757F3">
              <w:rPr>
                <w:sz w:val="20"/>
                <w:szCs w:val="20"/>
              </w:rPr>
              <w:t>ь</w:t>
            </w:r>
            <w:r w:rsidRPr="006757F3">
              <w:rPr>
                <w:sz w:val="20"/>
                <w:szCs w:val="20"/>
              </w:rPr>
              <w:t>ных работ: контроль угловых измерений в теодолитных ходах, ура</w:t>
            </w:r>
            <w:r w:rsidRPr="006757F3">
              <w:rPr>
                <w:sz w:val="20"/>
                <w:szCs w:val="20"/>
              </w:rPr>
              <w:t>в</w:t>
            </w:r>
            <w:r w:rsidRPr="006757F3">
              <w:rPr>
                <w:sz w:val="20"/>
                <w:szCs w:val="20"/>
              </w:rPr>
              <w:t xml:space="preserve">нивание углов, контроль линейных измерений в теодолитных ходах, уравнивание приращений координат и вычисление координат точек хода; алгоритмы вычислительной обработки, ведомость вычисления координат точек теодолитного </w:t>
            </w:r>
            <w:r w:rsidRPr="006757F3">
              <w:rPr>
                <w:sz w:val="20"/>
                <w:szCs w:val="20"/>
              </w:rPr>
              <w:lastRenderedPageBreak/>
              <w:t>хода; нанесение точек теодолитного хода по координатам на план.</w:t>
            </w:r>
          </w:p>
        </w:tc>
        <w:tc>
          <w:tcPr>
            <w:tcW w:w="378" w:type="pct"/>
            <w:vMerge/>
            <w:vAlign w:val="center"/>
          </w:tcPr>
          <w:p w:rsidR="00F67F78" w:rsidRPr="006757F3" w:rsidRDefault="00F67F78" w:rsidP="00F67F78">
            <w:pPr>
              <w:keepNext/>
              <w:keepLines/>
              <w:jc w:val="center"/>
              <w:rPr>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val="restart"/>
          </w:tcPr>
          <w:p w:rsidR="00F67F78" w:rsidRPr="006757F3" w:rsidRDefault="00F67F78" w:rsidP="00F67F78">
            <w:pPr>
              <w:keepNext/>
              <w:keepLines/>
              <w:rPr>
                <w:b/>
                <w:sz w:val="20"/>
                <w:szCs w:val="20"/>
              </w:rPr>
            </w:pPr>
            <w:r w:rsidRPr="006757F3">
              <w:rPr>
                <w:b/>
                <w:sz w:val="20"/>
                <w:szCs w:val="20"/>
              </w:rPr>
              <w:lastRenderedPageBreak/>
              <w:t>Тема 3.3.  Понятие о тахеометрической съемке.</w:t>
            </w:r>
          </w:p>
          <w:p w:rsidR="00F67F78" w:rsidRPr="006757F3" w:rsidRDefault="00F67F78" w:rsidP="00F67F78">
            <w:pPr>
              <w:keepNext/>
              <w:keepLines/>
              <w:jc w:val="center"/>
              <w:rPr>
                <w:sz w:val="20"/>
                <w:szCs w:val="20"/>
                <w:lang w:eastAsia="en-US"/>
              </w:rPr>
            </w:pPr>
          </w:p>
        </w:tc>
        <w:tc>
          <w:tcPr>
            <w:tcW w:w="2072" w:type="pct"/>
          </w:tcPr>
          <w:p w:rsidR="00F67F78" w:rsidRPr="006757F3" w:rsidRDefault="00F67F78" w:rsidP="00F67F78">
            <w:pPr>
              <w:keepNext/>
              <w:keepLines/>
              <w:rPr>
                <w:sz w:val="20"/>
                <w:szCs w:val="20"/>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b/>
                <w:sz w:val="20"/>
                <w:szCs w:val="20"/>
                <w:lang w:eastAsia="en-US"/>
              </w:rPr>
              <w:t>-</w:t>
            </w:r>
          </w:p>
        </w:tc>
        <w:tc>
          <w:tcPr>
            <w:tcW w:w="1372" w:type="pct"/>
            <w:vMerge w:val="restart"/>
          </w:tcPr>
          <w:p w:rsidR="00F67F78" w:rsidRPr="006757F3" w:rsidRDefault="00F67F78" w:rsidP="00F67F78">
            <w:pPr>
              <w:keepNext/>
              <w:keepLines/>
              <w:jc w:val="both"/>
              <w:rPr>
                <w:b/>
                <w:bCs/>
                <w:sz w:val="20"/>
                <w:szCs w:val="20"/>
                <w:lang w:eastAsia="en-US"/>
              </w:rPr>
            </w:pPr>
            <w:r w:rsidRPr="006757F3">
              <w:rPr>
                <w:b/>
                <w:bCs/>
                <w:sz w:val="20"/>
                <w:szCs w:val="20"/>
                <w:lang w:eastAsia="en-US"/>
              </w:rPr>
              <w:t>Знать:</w:t>
            </w:r>
          </w:p>
          <w:p w:rsidR="00F67F78" w:rsidRPr="006757F3" w:rsidRDefault="00F67F78" w:rsidP="00F67F78">
            <w:pPr>
              <w:keepNext/>
              <w:keepLines/>
              <w:jc w:val="both"/>
              <w:rPr>
                <w:i/>
                <w:sz w:val="20"/>
                <w:szCs w:val="20"/>
              </w:rPr>
            </w:pPr>
            <w:r w:rsidRPr="006757F3">
              <w:rPr>
                <w:i/>
                <w:sz w:val="20"/>
                <w:szCs w:val="20"/>
              </w:rPr>
              <w:t>геодезические приборы</w:t>
            </w:r>
          </w:p>
          <w:p w:rsidR="00F67F78" w:rsidRPr="006757F3" w:rsidRDefault="00F67F78" w:rsidP="00F67F78">
            <w:pPr>
              <w:keepNext/>
              <w:keepLines/>
              <w:jc w:val="both"/>
              <w:rPr>
                <w:i/>
                <w:sz w:val="20"/>
                <w:szCs w:val="20"/>
              </w:rPr>
            </w:pPr>
            <w:r w:rsidRPr="006757F3">
              <w:rPr>
                <w:i/>
                <w:sz w:val="20"/>
                <w:szCs w:val="20"/>
              </w:rPr>
              <w:t>методы и принципы выполнения геодезич</w:t>
            </w:r>
            <w:r w:rsidRPr="006757F3">
              <w:rPr>
                <w:i/>
                <w:sz w:val="20"/>
                <w:szCs w:val="20"/>
              </w:rPr>
              <w:t>е</w:t>
            </w:r>
            <w:r w:rsidRPr="006757F3">
              <w:rPr>
                <w:i/>
                <w:sz w:val="20"/>
                <w:szCs w:val="20"/>
              </w:rPr>
              <w:t>ских работ</w:t>
            </w:r>
          </w:p>
          <w:p w:rsidR="00F67F78" w:rsidRPr="006757F3" w:rsidRDefault="00F67F78" w:rsidP="00F67F78">
            <w:pPr>
              <w:keepNext/>
              <w:keepLines/>
              <w:jc w:val="both"/>
              <w:rPr>
                <w:i/>
                <w:sz w:val="20"/>
                <w:szCs w:val="20"/>
              </w:rPr>
            </w:pPr>
            <w:r w:rsidRPr="006757F3">
              <w:rPr>
                <w:i/>
                <w:sz w:val="20"/>
                <w:szCs w:val="20"/>
              </w:rPr>
              <w:t>способы и правила геодезических измерений</w:t>
            </w:r>
          </w:p>
          <w:p w:rsidR="00F67F78" w:rsidRPr="006757F3" w:rsidRDefault="00F67F78" w:rsidP="00F67F78">
            <w:pPr>
              <w:keepNext/>
              <w:keepLines/>
              <w:jc w:val="both"/>
              <w:rPr>
                <w:b/>
                <w:bCs/>
                <w:sz w:val="20"/>
                <w:szCs w:val="20"/>
                <w:lang w:eastAsia="en-US"/>
              </w:rPr>
            </w:pPr>
            <w:r w:rsidRPr="006757F3">
              <w:rPr>
                <w:b/>
                <w:bCs/>
                <w:sz w:val="20"/>
                <w:szCs w:val="20"/>
                <w:lang w:eastAsia="en-US"/>
              </w:rPr>
              <w:t>Уметь:</w:t>
            </w:r>
          </w:p>
          <w:p w:rsidR="00F67F78" w:rsidRPr="006757F3" w:rsidRDefault="00F67F78" w:rsidP="00F67F78">
            <w:pPr>
              <w:keepNext/>
              <w:keepLines/>
              <w:jc w:val="both"/>
              <w:rPr>
                <w:i/>
                <w:sz w:val="20"/>
                <w:szCs w:val="20"/>
              </w:rPr>
            </w:pPr>
            <w:r w:rsidRPr="006757F3">
              <w:rPr>
                <w:i/>
                <w:sz w:val="20"/>
                <w:szCs w:val="20"/>
              </w:rPr>
              <w:t>обрабатывать результаты полевых измер</w:t>
            </w:r>
            <w:r w:rsidRPr="006757F3">
              <w:rPr>
                <w:i/>
                <w:sz w:val="20"/>
                <w:szCs w:val="20"/>
              </w:rPr>
              <w:t>е</w:t>
            </w:r>
            <w:r w:rsidRPr="006757F3">
              <w:rPr>
                <w:i/>
                <w:sz w:val="20"/>
                <w:szCs w:val="20"/>
              </w:rPr>
              <w:t>ний;</w:t>
            </w:r>
          </w:p>
          <w:p w:rsidR="00F67F78" w:rsidRPr="006757F3" w:rsidRDefault="00F67F78" w:rsidP="00F67F78">
            <w:pPr>
              <w:keepNext/>
              <w:keepLines/>
              <w:jc w:val="both"/>
              <w:rPr>
                <w:i/>
                <w:sz w:val="20"/>
                <w:szCs w:val="20"/>
              </w:rPr>
            </w:pPr>
            <w:r w:rsidRPr="006757F3">
              <w:rPr>
                <w:i/>
                <w:sz w:val="20"/>
                <w:szCs w:val="20"/>
              </w:rPr>
              <w:t>по известным координатам определять п</w:t>
            </w:r>
            <w:r w:rsidRPr="006757F3">
              <w:rPr>
                <w:i/>
                <w:sz w:val="20"/>
                <w:szCs w:val="20"/>
              </w:rPr>
              <w:t>о</w:t>
            </w:r>
            <w:r w:rsidRPr="006757F3">
              <w:rPr>
                <w:i/>
                <w:sz w:val="20"/>
                <w:szCs w:val="20"/>
              </w:rPr>
              <w:t>ложение точки и проектной величины на местности инструментальными методами</w:t>
            </w:r>
          </w:p>
          <w:p w:rsidR="00F67F78" w:rsidRPr="006757F3" w:rsidRDefault="00F67F78" w:rsidP="00F67F78">
            <w:pPr>
              <w:keepNext/>
              <w:keepLines/>
              <w:jc w:val="both"/>
              <w:rPr>
                <w:sz w:val="20"/>
                <w:szCs w:val="20"/>
                <w:lang w:eastAsia="en-US"/>
              </w:rPr>
            </w:pPr>
            <w:r w:rsidRPr="006757F3">
              <w:rPr>
                <w:i/>
                <w:sz w:val="20"/>
                <w:szCs w:val="20"/>
              </w:rPr>
              <w:t>читать топографическую</w:t>
            </w:r>
          </w:p>
        </w:tc>
      </w:tr>
      <w:tr w:rsidR="00F67F78" w:rsidRPr="006757F3" w:rsidTr="00F67F78">
        <w:trPr>
          <w:trHeight w:val="20"/>
        </w:trPr>
        <w:tc>
          <w:tcPr>
            <w:tcW w:w="800" w:type="pct"/>
            <w:vMerge/>
          </w:tcPr>
          <w:p w:rsidR="00F67F78" w:rsidRPr="006757F3" w:rsidRDefault="00F67F78" w:rsidP="00F67F78">
            <w:pPr>
              <w:keepNext/>
              <w:keepLines/>
              <w:jc w:val="center"/>
              <w:rPr>
                <w:sz w:val="20"/>
                <w:szCs w:val="20"/>
                <w:lang w:eastAsia="en-US"/>
              </w:rPr>
            </w:pPr>
          </w:p>
        </w:tc>
        <w:tc>
          <w:tcPr>
            <w:tcW w:w="2072" w:type="pct"/>
          </w:tcPr>
          <w:p w:rsidR="00F67F78" w:rsidRPr="006757F3" w:rsidRDefault="00F67F78" w:rsidP="00F67F78">
            <w:pPr>
              <w:keepNext/>
              <w:keepLines/>
              <w:jc w:val="both"/>
              <w:rPr>
                <w:sz w:val="20"/>
                <w:szCs w:val="20"/>
              </w:rPr>
            </w:pPr>
            <w:r w:rsidRPr="006757F3">
              <w:rPr>
                <w:sz w:val="20"/>
                <w:szCs w:val="20"/>
              </w:rPr>
              <w:t>Сущность и приборы, применяемые при съемке. Формулы тригон</w:t>
            </w:r>
            <w:r w:rsidRPr="006757F3">
              <w:rPr>
                <w:sz w:val="20"/>
                <w:szCs w:val="20"/>
              </w:rPr>
              <w:t>о</w:t>
            </w:r>
            <w:r w:rsidRPr="006757F3">
              <w:rPr>
                <w:sz w:val="20"/>
                <w:szCs w:val="20"/>
              </w:rPr>
              <w:t>метрического нивелирования. Планово-высотное обоснование при тахеометрической съемке. Технические требования по съемке; об</w:t>
            </w:r>
            <w:r w:rsidRPr="006757F3">
              <w:rPr>
                <w:sz w:val="20"/>
                <w:szCs w:val="20"/>
              </w:rPr>
              <w:t>ъ</w:t>
            </w:r>
            <w:r w:rsidRPr="006757F3">
              <w:rPr>
                <w:sz w:val="20"/>
                <w:szCs w:val="20"/>
              </w:rPr>
              <w:t>екты и методы съемки контуров ситуации, методика составления а</w:t>
            </w:r>
            <w:r w:rsidRPr="006757F3">
              <w:rPr>
                <w:sz w:val="20"/>
                <w:szCs w:val="20"/>
              </w:rPr>
              <w:t>б</w:t>
            </w:r>
            <w:r w:rsidRPr="006757F3">
              <w:rPr>
                <w:sz w:val="20"/>
                <w:szCs w:val="20"/>
              </w:rPr>
              <w:t>риса. Последовательность полевых работ. Состав камеральных работ: обработка журнала тахеометрической съемки.</w:t>
            </w:r>
          </w:p>
        </w:tc>
        <w:tc>
          <w:tcPr>
            <w:tcW w:w="378" w:type="pct"/>
            <w:vMerge/>
            <w:vAlign w:val="center"/>
          </w:tcPr>
          <w:p w:rsidR="00F67F78" w:rsidRPr="006757F3" w:rsidRDefault="00F67F78" w:rsidP="00F67F78">
            <w:pPr>
              <w:keepNext/>
              <w:keepLines/>
              <w:jc w:val="center"/>
              <w:rPr>
                <w:sz w:val="20"/>
                <w:szCs w:val="20"/>
                <w:lang w:eastAsia="en-US"/>
              </w:rPr>
            </w:pPr>
          </w:p>
        </w:tc>
        <w:tc>
          <w:tcPr>
            <w:tcW w:w="378" w:type="pct"/>
            <w:vMerge/>
            <w:vAlign w:val="center"/>
          </w:tcPr>
          <w:p w:rsidR="00F67F78" w:rsidRPr="006757F3" w:rsidRDefault="00F67F78" w:rsidP="00F67F78">
            <w:pPr>
              <w:keepNext/>
              <w:keepLines/>
              <w:jc w:val="center"/>
              <w:rPr>
                <w:b/>
                <w:sz w:val="20"/>
                <w:szCs w:val="20"/>
                <w:lang w:eastAsia="en-US"/>
              </w:rPr>
            </w:pP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hRule="exact" w:val="964"/>
        </w:trPr>
        <w:tc>
          <w:tcPr>
            <w:tcW w:w="3250" w:type="pct"/>
            <w:gridSpan w:val="3"/>
          </w:tcPr>
          <w:p w:rsidR="00F67F78" w:rsidRPr="00A23CDA" w:rsidRDefault="00F67F78" w:rsidP="00F67F78">
            <w:pPr>
              <w:keepNext/>
              <w:keepLines/>
              <w:rPr>
                <w:b/>
                <w:sz w:val="20"/>
                <w:szCs w:val="20"/>
              </w:rPr>
            </w:pPr>
            <w:r w:rsidRPr="00A23CDA">
              <w:rPr>
                <w:b/>
                <w:sz w:val="20"/>
                <w:szCs w:val="20"/>
              </w:rPr>
              <w:t>Самостоятельная работа обучающихся по разделу</w:t>
            </w:r>
          </w:p>
          <w:p w:rsidR="00F67F78" w:rsidRPr="00A23CDA" w:rsidRDefault="00F67F78" w:rsidP="00F67F78">
            <w:pPr>
              <w:keepNext/>
              <w:keepLines/>
              <w:rPr>
                <w:b/>
                <w:sz w:val="20"/>
                <w:szCs w:val="20"/>
                <w:lang w:eastAsia="en-US"/>
              </w:rPr>
            </w:pPr>
            <w:r w:rsidRPr="00A23CDA">
              <w:rPr>
                <w:sz w:val="20"/>
                <w:szCs w:val="20"/>
              </w:rPr>
              <w:t xml:space="preserve"> Работа с источниками информации по самостоятельному изучению тем. Выполнение домашней контрольной работы</w:t>
            </w:r>
            <w:r w:rsidRPr="00A23CDA">
              <w:rPr>
                <w:bCs/>
                <w:sz w:val="20"/>
                <w:szCs w:val="20"/>
                <w:lang w:eastAsia="en-US"/>
              </w:rPr>
              <w:t xml:space="preserve">» </w:t>
            </w:r>
          </w:p>
        </w:tc>
        <w:tc>
          <w:tcPr>
            <w:tcW w:w="378" w:type="pct"/>
            <w:vAlign w:val="center"/>
          </w:tcPr>
          <w:p w:rsidR="00F67F78" w:rsidRPr="006757F3" w:rsidRDefault="00F67F78" w:rsidP="00F67F78">
            <w:pPr>
              <w:keepNext/>
              <w:keepLines/>
              <w:jc w:val="center"/>
              <w:rPr>
                <w:b/>
                <w:sz w:val="20"/>
                <w:szCs w:val="20"/>
                <w:lang w:eastAsia="en-US"/>
              </w:rPr>
            </w:pPr>
            <w:r>
              <w:rPr>
                <w:b/>
                <w:sz w:val="20"/>
                <w:szCs w:val="20"/>
                <w:lang w:eastAsia="en-US"/>
              </w:rPr>
              <w:t>15</w:t>
            </w:r>
          </w:p>
        </w:tc>
        <w:tc>
          <w:tcPr>
            <w:tcW w:w="1372" w:type="pct"/>
            <w:vMerge/>
          </w:tcPr>
          <w:p w:rsidR="00F67F78" w:rsidRPr="006757F3" w:rsidRDefault="00F67F78" w:rsidP="00F67F78">
            <w:pPr>
              <w:keepNext/>
              <w:keepLines/>
              <w:rPr>
                <w:b/>
                <w:bCs/>
                <w:sz w:val="20"/>
                <w:szCs w:val="20"/>
                <w:lang w:eastAsia="en-US"/>
              </w:rPr>
            </w:pPr>
          </w:p>
        </w:tc>
      </w:tr>
      <w:tr w:rsidR="00F67F78" w:rsidRPr="006757F3" w:rsidTr="00F67F78">
        <w:trPr>
          <w:trHeight w:val="20"/>
        </w:trPr>
        <w:tc>
          <w:tcPr>
            <w:tcW w:w="2872" w:type="pct"/>
            <w:gridSpan w:val="2"/>
          </w:tcPr>
          <w:p w:rsidR="00F67F78" w:rsidRPr="006757F3" w:rsidRDefault="00F67F78" w:rsidP="00F67F78">
            <w:pPr>
              <w:pStyle w:val="aff7"/>
              <w:keepNext/>
              <w:keepLines/>
              <w:spacing w:after="0"/>
              <w:jc w:val="left"/>
              <w:rPr>
                <w:rFonts w:ascii="Times New Roman" w:hAnsi="Times New Roman"/>
                <w:b/>
                <w:bCs/>
                <w:spacing w:val="-2"/>
                <w:sz w:val="20"/>
                <w:szCs w:val="20"/>
              </w:rPr>
            </w:pPr>
            <w:r w:rsidRPr="006757F3">
              <w:rPr>
                <w:rFonts w:ascii="Times New Roman" w:hAnsi="Times New Roman"/>
                <w:b/>
                <w:bCs/>
                <w:spacing w:val="-2"/>
                <w:sz w:val="20"/>
                <w:szCs w:val="20"/>
              </w:rPr>
              <w:t>Раздел 4.  Геодезические работы при проектирование вертикальной планировке участка</w:t>
            </w:r>
          </w:p>
          <w:p w:rsidR="00F67F78" w:rsidRPr="006757F3" w:rsidRDefault="00F67F78" w:rsidP="00F67F78">
            <w:pPr>
              <w:keepNext/>
              <w:keepLines/>
              <w:jc w:val="both"/>
              <w:rPr>
                <w:b/>
                <w:bCs/>
                <w:sz w:val="20"/>
                <w:szCs w:val="20"/>
                <w:lang w:eastAsia="en-US"/>
              </w:rPr>
            </w:pPr>
          </w:p>
        </w:tc>
        <w:tc>
          <w:tcPr>
            <w:tcW w:w="378" w:type="pct"/>
          </w:tcPr>
          <w:p w:rsidR="00F67F78" w:rsidRPr="006757F3" w:rsidRDefault="00F67F78" w:rsidP="00F67F78">
            <w:pPr>
              <w:keepNext/>
              <w:keepLines/>
              <w:jc w:val="center"/>
              <w:rPr>
                <w:b/>
                <w:sz w:val="20"/>
                <w:szCs w:val="20"/>
                <w:lang w:eastAsia="en-US"/>
              </w:rPr>
            </w:pPr>
          </w:p>
        </w:tc>
        <w:tc>
          <w:tcPr>
            <w:tcW w:w="378" w:type="pct"/>
            <w:vAlign w:val="center"/>
          </w:tcPr>
          <w:p w:rsidR="00F67F78" w:rsidRPr="006757F3" w:rsidRDefault="00F67F78" w:rsidP="00F67F78">
            <w:pPr>
              <w:keepNext/>
              <w:keepLines/>
              <w:jc w:val="center"/>
              <w:rPr>
                <w:b/>
                <w:sz w:val="20"/>
                <w:szCs w:val="20"/>
                <w:lang w:eastAsia="en-US"/>
              </w:rPr>
            </w:pPr>
            <w:r w:rsidRPr="006757F3">
              <w:rPr>
                <w:b/>
                <w:sz w:val="20"/>
                <w:szCs w:val="20"/>
                <w:lang w:eastAsia="en-US"/>
              </w:rPr>
              <w:t>5</w:t>
            </w:r>
          </w:p>
        </w:tc>
        <w:tc>
          <w:tcPr>
            <w:tcW w:w="1372" w:type="pct"/>
            <w:vMerge w:val="restart"/>
          </w:tcPr>
          <w:p w:rsidR="00F67F78" w:rsidRPr="006757F3" w:rsidRDefault="00F67F78" w:rsidP="00F67F78">
            <w:pPr>
              <w:keepNext/>
              <w:keepLines/>
              <w:jc w:val="both"/>
              <w:rPr>
                <w:b/>
                <w:bCs/>
                <w:sz w:val="20"/>
                <w:szCs w:val="20"/>
                <w:lang w:eastAsia="en-US"/>
              </w:rPr>
            </w:pPr>
            <w:r w:rsidRPr="006757F3">
              <w:rPr>
                <w:b/>
                <w:bCs/>
                <w:sz w:val="20"/>
                <w:szCs w:val="20"/>
                <w:lang w:eastAsia="en-US"/>
              </w:rPr>
              <w:t>Знать:</w:t>
            </w:r>
          </w:p>
          <w:p w:rsidR="00F67F78" w:rsidRPr="006757F3" w:rsidRDefault="00F67F78" w:rsidP="00F67F78">
            <w:pPr>
              <w:keepNext/>
              <w:keepLines/>
              <w:jc w:val="both"/>
              <w:rPr>
                <w:i/>
                <w:sz w:val="20"/>
                <w:szCs w:val="20"/>
              </w:rPr>
            </w:pPr>
            <w:r w:rsidRPr="006757F3">
              <w:rPr>
                <w:i/>
                <w:sz w:val="20"/>
                <w:szCs w:val="20"/>
              </w:rPr>
              <w:t>геодезические приборы</w:t>
            </w:r>
          </w:p>
          <w:p w:rsidR="00F67F78" w:rsidRPr="006757F3" w:rsidRDefault="00F67F78" w:rsidP="00F67F78">
            <w:pPr>
              <w:keepNext/>
              <w:keepLines/>
              <w:jc w:val="both"/>
              <w:rPr>
                <w:i/>
                <w:sz w:val="20"/>
                <w:szCs w:val="20"/>
              </w:rPr>
            </w:pPr>
            <w:r w:rsidRPr="006757F3">
              <w:rPr>
                <w:i/>
                <w:sz w:val="20"/>
                <w:szCs w:val="20"/>
              </w:rPr>
              <w:t>методы и принципы выполнения геодезич</w:t>
            </w:r>
            <w:r w:rsidRPr="006757F3">
              <w:rPr>
                <w:i/>
                <w:sz w:val="20"/>
                <w:szCs w:val="20"/>
              </w:rPr>
              <w:t>е</w:t>
            </w:r>
            <w:r w:rsidRPr="006757F3">
              <w:rPr>
                <w:i/>
                <w:sz w:val="20"/>
                <w:szCs w:val="20"/>
              </w:rPr>
              <w:t>ских работ</w:t>
            </w:r>
          </w:p>
          <w:p w:rsidR="00F67F78" w:rsidRPr="006757F3" w:rsidRDefault="00F67F78" w:rsidP="00F67F78">
            <w:pPr>
              <w:keepNext/>
              <w:keepLines/>
              <w:jc w:val="both"/>
              <w:rPr>
                <w:i/>
                <w:sz w:val="20"/>
                <w:szCs w:val="20"/>
              </w:rPr>
            </w:pPr>
            <w:r w:rsidRPr="006757F3">
              <w:rPr>
                <w:i/>
                <w:sz w:val="20"/>
                <w:szCs w:val="20"/>
              </w:rPr>
              <w:t>способы и правила геодезических измерений</w:t>
            </w:r>
          </w:p>
          <w:p w:rsidR="00F67F78" w:rsidRPr="006757F3" w:rsidRDefault="00F67F78" w:rsidP="00F67F78">
            <w:pPr>
              <w:keepNext/>
              <w:keepLines/>
              <w:jc w:val="both"/>
              <w:rPr>
                <w:b/>
                <w:bCs/>
                <w:sz w:val="20"/>
                <w:szCs w:val="20"/>
                <w:lang w:eastAsia="en-US"/>
              </w:rPr>
            </w:pPr>
            <w:r w:rsidRPr="006757F3">
              <w:rPr>
                <w:b/>
                <w:bCs/>
                <w:sz w:val="20"/>
                <w:szCs w:val="20"/>
                <w:lang w:eastAsia="en-US"/>
              </w:rPr>
              <w:t>Уметь:</w:t>
            </w:r>
          </w:p>
          <w:p w:rsidR="00F67F78" w:rsidRPr="006757F3" w:rsidRDefault="00F67F78" w:rsidP="00F67F78">
            <w:pPr>
              <w:keepNext/>
              <w:keepLines/>
              <w:jc w:val="both"/>
              <w:rPr>
                <w:i/>
                <w:sz w:val="20"/>
                <w:szCs w:val="20"/>
              </w:rPr>
            </w:pPr>
            <w:r w:rsidRPr="006757F3">
              <w:rPr>
                <w:i/>
                <w:sz w:val="20"/>
                <w:szCs w:val="20"/>
              </w:rPr>
              <w:t>обрабатывать результаты полевых измер</w:t>
            </w:r>
            <w:r w:rsidRPr="006757F3">
              <w:rPr>
                <w:i/>
                <w:sz w:val="20"/>
                <w:szCs w:val="20"/>
              </w:rPr>
              <w:t>е</w:t>
            </w:r>
            <w:r w:rsidRPr="006757F3">
              <w:rPr>
                <w:i/>
                <w:sz w:val="20"/>
                <w:szCs w:val="20"/>
              </w:rPr>
              <w:t>ний;</w:t>
            </w:r>
          </w:p>
          <w:p w:rsidR="00F67F78" w:rsidRPr="006757F3" w:rsidRDefault="00F67F78" w:rsidP="00F67F78">
            <w:pPr>
              <w:keepNext/>
              <w:keepLines/>
              <w:jc w:val="both"/>
              <w:rPr>
                <w:i/>
                <w:sz w:val="20"/>
                <w:szCs w:val="20"/>
              </w:rPr>
            </w:pPr>
            <w:r w:rsidRPr="006757F3">
              <w:rPr>
                <w:i/>
                <w:sz w:val="20"/>
                <w:szCs w:val="20"/>
              </w:rPr>
              <w:t>по известным координатам определять п</w:t>
            </w:r>
            <w:r w:rsidRPr="006757F3">
              <w:rPr>
                <w:i/>
                <w:sz w:val="20"/>
                <w:szCs w:val="20"/>
              </w:rPr>
              <w:t>о</w:t>
            </w:r>
            <w:r w:rsidRPr="006757F3">
              <w:rPr>
                <w:i/>
                <w:sz w:val="20"/>
                <w:szCs w:val="20"/>
              </w:rPr>
              <w:t xml:space="preserve">ложение точки и проектной величины на местности инструментальными </w:t>
            </w:r>
            <w:r w:rsidRPr="006757F3">
              <w:rPr>
                <w:i/>
                <w:sz w:val="20"/>
                <w:szCs w:val="20"/>
              </w:rPr>
              <w:lastRenderedPageBreak/>
              <w:t>методами</w:t>
            </w:r>
          </w:p>
          <w:p w:rsidR="00F67F78" w:rsidRPr="006757F3" w:rsidRDefault="00F67F78" w:rsidP="00F67F78">
            <w:pPr>
              <w:keepNext/>
              <w:keepLines/>
              <w:jc w:val="both"/>
              <w:rPr>
                <w:sz w:val="20"/>
                <w:szCs w:val="20"/>
                <w:lang w:eastAsia="en-US"/>
              </w:rPr>
            </w:pPr>
            <w:r w:rsidRPr="006757F3">
              <w:rPr>
                <w:i/>
                <w:sz w:val="20"/>
                <w:szCs w:val="20"/>
              </w:rPr>
              <w:t>читать топографическую</w:t>
            </w:r>
          </w:p>
        </w:tc>
      </w:tr>
      <w:tr w:rsidR="00F67F78" w:rsidRPr="006757F3" w:rsidTr="00F67F78">
        <w:trPr>
          <w:trHeight w:val="20"/>
        </w:trPr>
        <w:tc>
          <w:tcPr>
            <w:tcW w:w="800" w:type="pct"/>
            <w:vMerge w:val="restart"/>
          </w:tcPr>
          <w:p w:rsidR="00F67F78" w:rsidRPr="006757F3" w:rsidRDefault="00F67F78" w:rsidP="00F67F78">
            <w:pPr>
              <w:keepNext/>
              <w:keepLines/>
              <w:jc w:val="both"/>
              <w:rPr>
                <w:sz w:val="20"/>
                <w:szCs w:val="20"/>
                <w:lang w:eastAsia="en-US"/>
              </w:rPr>
            </w:pPr>
            <w:r w:rsidRPr="006757F3">
              <w:rPr>
                <w:b/>
                <w:sz w:val="20"/>
                <w:szCs w:val="20"/>
              </w:rPr>
              <w:t>Тема 4.1. Разработка проекта вертикальной планировки участка.</w:t>
            </w:r>
          </w:p>
        </w:tc>
        <w:tc>
          <w:tcPr>
            <w:tcW w:w="2072" w:type="pct"/>
          </w:tcPr>
          <w:p w:rsidR="00F67F78" w:rsidRPr="006757F3" w:rsidRDefault="00F67F78" w:rsidP="00F67F78">
            <w:pPr>
              <w:keepNext/>
              <w:keepLines/>
              <w:jc w:val="both"/>
              <w:rPr>
                <w:b/>
                <w:sz w:val="20"/>
                <w:szCs w:val="20"/>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jc w:val="center"/>
              <w:rPr>
                <w:b/>
                <w:i/>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b/>
                <w:sz w:val="20"/>
                <w:szCs w:val="20"/>
                <w:lang w:eastAsia="en-US"/>
              </w:rPr>
            </w:pPr>
            <w:r w:rsidRPr="006757F3">
              <w:rPr>
                <w:b/>
                <w:sz w:val="20"/>
                <w:szCs w:val="20"/>
              </w:rPr>
              <w:t>-</w:t>
            </w:r>
          </w:p>
        </w:tc>
        <w:tc>
          <w:tcPr>
            <w:tcW w:w="1372" w:type="pct"/>
            <w:vMerge/>
          </w:tcPr>
          <w:p w:rsidR="00F67F78" w:rsidRPr="006757F3" w:rsidRDefault="00F67F78" w:rsidP="00F67F78">
            <w:pPr>
              <w:keepNext/>
              <w:keepLines/>
              <w:rPr>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jc w:val="both"/>
              <w:rPr>
                <w:b/>
                <w:sz w:val="20"/>
                <w:szCs w:val="20"/>
                <w:lang w:eastAsia="en-US"/>
              </w:rPr>
            </w:pPr>
          </w:p>
        </w:tc>
        <w:tc>
          <w:tcPr>
            <w:tcW w:w="2072" w:type="pct"/>
          </w:tcPr>
          <w:p w:rsidR="00F67F78" w:rsidRPr="006757F3" w:rsidRDefault="00F67F78" w:rsidP="00F67F78">
            <w:pPr>
              <w:keepNext/>
              <w:keepLines/>
              <w:jc w:val="both"/>
              <w:rPr>
                <w:sz w:val="20"/>
                <w:szCs w:val="20"/>
              </w:rPr>
            </w:pPr>
            <w:r w:rsidRPr="006757F3">
              <w:rPr>
                <w:b/>
                <w:sz w:val="20"/>
                <w:szCs w:val="20"/>
              </w:rPr>
              <w:t xml:space="preserve"> </w:t>
            </w:r>
            <w:r w:rsidRPr="006757F3">
              <w:rPr>
                <w:sz w:val="20"/>
                <w:szCs w:val="20"/>
              </w:rPr>
              <w:t>Нивелирование поверхности как вид подготовки топографической основы для проектирования. Технология полевых работ при нивел</w:t>
            </w:r>
            <w:r w:rsidRPr="006757F3">
              <w:rPr>
                <w:sz w:val="20"/>
                <w:szCs w:val="20"/>
              </w:rPr>
              <w:t>и</w:t>
            </w:r>
            <w:r w:rsidRPr="006757F3">
              <w:rPr>
                <w:sz w:val="20"/>
                <w:szCs w:val="20"/>
              </w:rPr>
              <w:t>ровании поверхности по квадратам: методика построения прямых углов теодолитом, рулетками; разбивка квадратов и закрепления вершин квадратов; составление полевой схемы; нивелирование ве</w:t>
            </w:r>
            <w:r w:rsidRPr="006757F3">
              <w:rPr>
                <w:sz w:val="20"/>
                <w:szCs w:val="20"/>
              </w:rPr>
              <w:t>р</w:t>
            </w:r>
            <w:r w:rsidRPr="006757F3">
              <w:rPr>
                <w:sz w:val="20"/>
                <w:szCs w:val="20"/>
              </w:rPr>
              <w:t>шин квадратов в случае одной установки нивелира. Контроль нив</w:t>
            </w:r>
            <w:r w:rsidRPr="006757F3">
              <w:rPr>
                <w:sz w:val="20"/>
                <w:szCs w:val="20"/>
              </w:rPr>
              <w:t>е</w:t>
            </w:r>
            <w:r w:rsidRPr="006757F3">
              <w:rPr>
                <w:sz w:val="20"/>
                <w:szCs w:val="20"/>
              </w:rPr>
              <w:t>лирований. Состав камеральных работ. Вычислительная обработка полевой схемы: вычисление высот точек, контроль. Составление плана. Интерполирование горизонталей и рисовка рельефа. Методика выполнения расчетов по проектированию горизонтальной (накло</w:t>
            </w:r>
            <w:r w:rsidRPr="006757F3">
              <w:rPr>
                <w:sz w:val="20"/>
                <w:szCs w:val="20"/>
              </w:rPr>
              <w:t>н</w:t>
            </w:r>
            <w:r w:rsidRPr="006757F3">
              <w:rPr>
                <w:sz w:val="20"/>
                <w:szCs w:val="20"/>
              </w:rPr>
              <w:t>ной) площадки.</w:t>
            </w:r>
          </w:p>
        </w:tc>
        <w:tc>
          <w:tcPr>
            <w:tcW w:w="378" w:type="pct"/>
            <w:vMerge/>
            <w:vAlign w:val="center"/>
          </w:tcPr>
          <w:p w:rsidR="00F67F78" w:rsidRPr="006757F3" w:rsidRDefault="00F67F78" w:rsidP="00F67F78">
            <w:pPr>
              <w:keepNext/>
              <w:keepLines/>
              <w:jc w:val="center"/>
              <w:rPr>
                <w:sz w:val="20"/>
                <w:szCs w:val="20"/>
                <w:lang w:eastAsia="en-US"/>
              </w:rPr>
            </w:pPr>
          </w:p>
        </w:tc>
        <w:tc>
          <w:tcPr>
            <w:tcW w:w="378" w:type="pct"/>
            <w:vMerge/>
            <w:vAlign w:val="center"/>
          </w:tcPr>
          <w:p w:rsidR="00F67F78" w:rsidRPr="006757F3" w:rsidRDefault="00F67F78" w:rsidP="00F67F78">
            <w:pPr>
              <w:keepNext/>
              <w:keepLines/>
              <w:jc w:val="center"/>
              <w:rPr>
                <w:b/>
                <w:sz w:val="20"/>
                <w:szCs w:val="20"/>
              </w:rPr>
            </w:pPr>
          </w:p>
        </w:tc>
        <w:tc>
          <w:tcPr>
            <w:tcW w:w="1372" w:type="pct"/>
            <w:vMerge/>
          </w:tcPr>
          <w:p w:rsidR="00F67F78" w:rsidRPr="006757F3" w:rsidRDefault="00F67F78" w:rsidP="00F67F78">
            <w:pPr>
              <w:keepNext/>
              <w:keepLines/>
              <w:rPr>
                <w:b/>
                <w:i/>
                <w:sz w:val="20"/>
                <w:szCs w:val="20"/>
                <w:lang w:eastAsia="en-US"/>
              </w:rPr>
            </w:pPr>
          </w:p>
        </w:tc>
      </w:tr>
      <w:tr w:rsidR="00F67F78" w:rsidRPr="006757F3" w:rsidTr="00F67F78">
        <w:trPr>
          <w:trHeight w:val="20"/>
        </w:trPr>
        <w:tc>
          <w:tcPr>
            <w:tcW w:w="3250" w:type="pct"/>
            <w:gridSpan w:val="3"/>
          </w:tcPr>
          <w:p w:rsidR="00F67F78" w:rsidRPr="00C977AD" w:rsidRDefault="00F67F78" w:rsidP="00F67F78">
            <w:pPr>
              <w:keepNext/>
              <w:keepLines/>
              <w:jc w:val="both"/>
              <w:rPr>
                <w:b/>
                <w:sz w:val="20"/>
                <w:szCs w:val="20"/>
              </w:rPr>
            </w:pPr>
            <w:r w:rsidRPr="00C977AD">
              <w:rPr>
                <w:b/>
                <w:sz w:val="20"/>
                <w:szCs w:val="20"/>
              </w:rPr>
              <w:lastRenderedPageBreak/>
              <w:t>Самостоятельная работа обучающихся по разделу</w:t>
            </w:r>
          </w:p>
          <w:p w:rsidR="00F67F78" w:rsidRPr="007165E1" w:rsidRDefault="00F67F78" w:rsidP="00F67F78">
            <w:pPr>
              <w:keepNext/>
              <w:keepLines/>
              <w:jc w:val="both"/>
              <w:rPr>
                <w:b/>
                <w:sz w:val="20"/>
                <w:szCs w:val="20"/>
                <w:lang w:eastAsia="en-US"/>
              </w:rPr>
            </w:pPr>
            <w:r w:rsidRPr="00C977AD">
              <w:rPr>
                <w:sz w:val="20"/>
                <w:szCs w:val="20"/>
              </w:rPr>
              <w:t xml:space="preserve"> Работа с источниками информации по самостоятельному изучению тем. Выполнение домашней контрольной работы</w:t>
            </w:r>
            <w:r>
              <w:rPr>
                <w:sz w:val="20"/>
                <w:szCs w:val="20"/>
              </w:rPr>
              <w:t>.</w:t>
            </w:r>
          </w:p>
        </w:tc>
        <w:tc>
          <w:tcPr>
            <w:tcW w:w="378" w:type="pct"/>
            <w:vAlign w:val="center"/>
          </w:tcPr>
          <w:p w:rsidR="00F67F78" w:rsidRPr="006757F3" w:rsidRDefault="00F67F78" w:rsidP="00F67F78">
            <w:pPr>
              <w:keepNext/>
              <w:keepLines/>
              <w:jc w:val="center"/>
              <w:rPr>
                <w:sz w:val="20"/>
                <w:szCs w:val="20"/>
                <w:lang w:eastAsia="en-US"/>
              </w:rPr>
            </w:pPr>
            <w:r w:rsidRPr="006757F3">
              <w:rPr>
                <w:sz w:val="20"/>
                <w:szCs w:val="20"/>
                <w:lang w:eastAsia="en-US"/>
              </w:rPr>
              <w:t>5</w:t>
            </w:r>
          </w:p>
        </w:tc>
        <w:tc>
          <w:tcPr>
            <w:tcW w:w="1372" w:type="pct"/>
            <w:vMerge/>
          </w:tcPr>
          <w:p w:rsidR="00F67F78" w:rsidRPr="006757F3" w:rsidRDefault="00F67F78" w:rsidP="00F67F78">
            <w:pPr>
              <w:keepNext/>
              <w:keepLines/>
              <w:rPr>
                <w:b/>
                <w:i/>
                <w:sz w:val="20"/>
                <w:szCs w:val="20"/>
                <w:lang w:eastAsia="en-US"/>
              </w:rPr>
            </w:pPr>
          </w:p>
        </w:tc>
      </w:tr>
      <w:tr w:rsidR="00F67F78" w:rsidRPr="006757F3" w:rsidTr="00F67F78">
        <w:trPr>
          <w:trHeight w:val="20"/>
        </w:trPr>
        <w:tc>
          <w:tcPr>
            <w:tcW w:w="2872" w:type="pct"/>
            <w:gridSpan w:val="2"/>
          </w:tcPr>
          <w:p w:rsidR="00F67F78" w:rsidRPr="006757F3" w:rsidRDefault="00F67F78" w:rsidP="00F67F78">
            <w:pPr>
              <w:pStyle w:val="aff7"/>
              <w:keepNext/>
              <w:keepLines/>
              <w:spacing w:after="0"/>
              <w:jc w:val="left"/>
              <w:rPr>
                <w:rFonts w:eastAsia="Calibri"/>
                <w:b/>
                <w:bCs/>
                <w:sz w:val="20"/>
                <w:szCs w:val="20"/>
              </w:rPr>
            </w:pPr>
            <w:r w:rsidRPr="006757F3">
              <w:rPr>
                <w:b/>
                <w:sz w:val="20"/>
                <w:szCs w:val="20"/>
              </w:rPr>
              <w:lastRenderedPageBreak/>
              <w:t>Раздел 5.</w:t>
            </w:r>
            <w:r w:rsidRPr="006757F3">
              <w:rPr>
                <w:rFonts w:ascii="Times New Roman" w:hAnsi="Times New Roman"/>
                <w:b/>
                <w:bCs/>
                <w:spacing w:val="-2"/>
                <w:sz w:val="20"/>
                <w:szCs w:val="20"/>
              </w:rPr>
              <w:t xml:space="preserve"> Простейшие задачи геодезического обеспечения </w:t>
            </w:r>
            <w:r>
              <w:rPr>
                <w:rFonts w:ascii="Times New Roman" w:hAnsi="Times New Roman"/>
                <w:b/>
                <w:bCs/>
                <w:spacing w:val="-2"/>
                <w:sz w:val="20"/>
                <w:szCs w:val="20"/>
              </w:rPr>
              <w:t xml:space="preserve"> </w:t>
            </w:r>
            <w:r w:rsidRPr="006757F3">
              <w:rPr>
                <w:b/>
                <w:bCs/>
                <w:spacing w:val="-2"/>
                <w:sz w:val="20"/>
                <w:szCs w:val="20"/>
              </w:rPr>
              <w:t>проектирования и прокладки инженерных сетей.</w:t>
            </w:r>
          </w:p>
        </w:tc>
        <w:tc>
          <w:tcPr>
            <w:tcW w:w="378" w:type="pct"/>
          </w:tcPr>
          <w:p w:rsidR="00F67F78" w:rsidRPr="006757F3" w:rsidRDefault="00F67F78" w:rsidP="00F67F78">
            <w:pPr>
              <w:keepNext/>
              <w:keepLines/>
              <w:tabs>
                <w:tab w:val="left" w:pos="525"/>
                <w:tab w:val="center" w:pos="611"/>
              </w:tabs>
              <w:jc w:val="center"/>
              <w:rPr>
                <w:b/>
                <w:sz w:val="20"/>
                <w:szCs w:val="20"/>
                <w:lang w:eastAsia="en-US"/>
              </w:rPr>
            </w:pPr>
          </w:p>
        </w:tc>
        <w:tc>
          <w:tcPr>
            <w:tcW w:w="378" w:type="pct"/>
            <w:vAlign w:val="center"/>
          </w:tcPr>
          <w:p w:rsidR="00F67F78" w:rsidRPr="006757F3" w:rsidRDefault="00F67F78" w:rsidP="00F67F78">
            <w:pPr>
              <w:keepNext/>
              <w:keepLines/>
              <w:jc w:val="center"/>
              <w:rPr>
                <w:b/>
                <w:sz w:val="20"/>
                <w:szCs w:val="20"/>
                <w:lang w:eastAsia="en-US"/>
              </w:rPr>
            </w:pPr>
            <w:r>
              <w:rPr>
                <w:b/>
                <w:sz w:val="20"/>
                <w:szCs w:val="20"/>
                <w:lang w:eastAsia="en-US"/>
              </w:rPr>
              <w:t>11</w:t>
            </w:r>
          </w:p>
        </w:tc>
        <w:tc>
          <w:tcPr>
            <w:tcW w:w="1372" w:type="pct"/>
            <w:vMerge/>
          </w:tcPr>
          <w:p w:rsidR="00F67F78" w:rsidRPr="006757F3" w:rsidRDefault="00F67F78" w:rsidP="00F67F78">
            <w:pPr>
              <w:keepNext/>
              <w:keepLines/>
              <w:rPr>
                <w:b/>
                <w:i/>
                <w:sz w:val="20"/>
                <w:szCs w:val="20"/>
                <w:lang w:eastAsia="en-US"/>
              </w:rPr>
            </w:pPr>
          </w:p>
        </w:tc>
      </w:tr>
      <w:tr w:rsidR="00F67F78" w:rsidRPr="006757F3" w:rsidTr="00F67F78">
        <w:trPr>
          <w:trHeight w:val="20"/>
        </w:trPr>
        <w:tc>
          <w:tcPr>
            <w:tcW w:w="800" w:type="pct"/>
            <w:vMerge w:val="restart"/>
          </w:tcPr>
          <w:p w:rsidR="00F67F78" w:rsidRPr="006757F3" w:rsidRDefault="00F67F78" w:rsidP="00F67F78">
            <w:pPr>
              <w:keepNext/>
              <w:keepLines/>
              <w:rPr>
                <w:b/>
                <w:sz w:val="20"/>
                <w:szCs w:val="20"/>
              </w:rPr>
            </w:pPr>
            <w:r w:rsidRPr="006757F3">
              <w:rPr>
                <w:b/>
                <w:sz w:val="20"/>
                <w:szCs w:val="20"/>
              </w:rPr>
              <w:t>Тема 5.1.  Работы по полевому трассиров</w:t>
            </w:r>
            <w:r w:rsidRPr="006757F3">
              <w:rPr>
                <w:b/>
                <w:sz w:val="20"/>
                <w:szCs w:val="20"/>
              </w:rPr>
              <w:t>а</w:t>
            </w:r>
            <w:r w:rsidRPr="006757F3">
              <w:rPr>
                <w:b/>
                <w:sz w:val="20"/>
                <w:szCs w:val="20"/>
              </w:rPr>
              <w:t>нию сооружений л</w:t>
            </w:r>
            <w:r w:rsidRPr="006757F3">
              <w:rPr>
                <w:b/>
                <w:sz w:val="20"/>
                <w:szCs w:val="20"/>
              </w:rPr>
              <w:t>и</w:t>
            </w:r>
            <w:r w:rsidRPr="006757F3">
              <w:rPr>
                <w:b/>
                <w:sz w:val="20"/>
                <w:szCs w:val="20"/>
              </w:rPr>
              <w:t>нейного типа.</w:t>
            </w:r>
          </w:p>
          <w:p w:rsidR="00F67F78" w:rsidRPr="006757F3" w:rsidRDefault="00F67F78" w:rsidP="00F67F78">
            <w:pPr>
              <w:keepNext/>
              <w:keepLines/>
              <w:rPr>
                <w:b/>
                <w:sz w:val="20"/>
                <w:szCs w:val="20"/>
                <w:lang w:eastAsia="en-US"/>
              </w:rPr>
            </w:pPr>
          </w:p>
        </w:tc>
        <w:tc>
          <w:tcPr>
            <w:tcW w:w="2072" w:type="pct"/>
          </w:tcPr>
          <w:p w:rsidR="00F67F78" w:rsidRPr="006757F3" w:rsidRDefault="00F67F78" w:rsidP="00F67F78">
            <w:pPr>
              <w:keepNext/>
              <w:keepLines/>
              <w:jc w:val="both"/>
              <w:rPr>
                <w:b/>
                <w:bCs/>
                <w:sz w:val="20"/>
                <w:szCs w:val="20"/>
                <w:lang w:eastAsia="en-US"/>
              </w:rPr>
            </w:pPr>
            <w:r w:rsidRPr="006757F3">
              <w:rPr>
                <w:rFonts w:eastAsia="Calibri"/>
                <w:b/>
                <w:bCs/>
                <w:sz w:val="20"/>
                <w:szCs w:val="20"/>
              </w:rPr>
              <w:t>Содержание учебного материала</w:t>
            </w:r>
          </w:p>
        </w:tc>
        <w:tc>
          <w:tcPr>
            <w:tcW w:w="378" w:type="pct"/>
            <w:vMerge w:val="restart"/>
            <w:vAlign w:val="center"/>
          </w:tcPr>
          <w:p w:rsidR="00F67F78" w:rsidRPr="006757F3" w:rsidRDefault="00F67F78" w:rsidP="00F67F78">
            <w:pPr>
              <w:keepNext/>
              <w:keepLines/>
              <w:tabs>
                <w:tab w:val="left" w:pos="525"/>
                <w:tab w:val="center" w:pos="611"/>
              </w:tabs>
              <w:jc w:val="center"/>
              <w:rPr>
                <w:sz w:val="20"/>
                <w:szCs w:val="20"/>
                <w:lang w:eastAsia="en-US"/>
              </w:rPr>
            </w:pPr>
            <w:r w:rsidRPr="006757F3">
              <w:rPr>
                <w:sz w:val="20"/>
                <w:szCs w:val="20"/>
                <w:lang w:eastAsia="en-US"/>
              </w:rPr>
              <w:t>2</w:t>
            </w: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lang w:eastAsia="en-US"/>
              </w:rPr>
              <w:t>2</w:t>
            </w:r>
          </w:p>
        </w:tc>
        <w:tc>
          <w:tcPr>
            <w:tcW w:w="1372" w:type="pct"/>
            <w:vMerge w:val="restart"/>
          </w:tcPr>
          <w:p w:rsidR="00F67F78" w:rsidRPr="006757F3" w:rsidRDefault="00F67F78" w:rsidP="00F67F78">
            <w:pPr>
              <w:keepNext/>
              <w:keepLines/>
              <w:jc w:val="both"/>
              <w:rPr>
                <w:b/>
                <w:bCs/>
                <w:sz w:val="20"/>
                <w:szCs w:val="20"/>
                <w:lang w:eastAsia="en-US"/>
              </w:rPr>
            </w:pPr>
            <w:r w:rsidRPr="006757F3">
              <w:rPr>
                <w:b/>
                <w:bCs/>
                <w:sz w:val="20"/>
                <w:szCs w:val="20"/>
                <w:lang w:eastAsia="en-US"/>
              </w:rPr>
              <w:t>Знать:</w:t>
            </w:r>
          </w:p>
          <w:p w:rsidR="00F67F78" w:rsidRPr="006757F3" w:rsidRDefault="00F67F78" w:rsidP="00F67F78">
            <w:pPr>
              <w:keepNext/>
              <w:keepLines/>
              <w:jc w:val="both"/>
              <w:rPr>
                <w:i/>
                <w:sz w:val="20"/>
                <w:szCs w:val="20"/>
              </w:rPr>
            </w:pPr>
            <w:r w:rsidRPr="006757F3">
              <w:rPr>
                <w:i/>
                <w:sz w:val="20"/>
                <w:szCs w:val="20"/>
              </w:rPr>
              <w:t>геодезические приборы</w:t>
            </w:r>
          </w:p>
          <w:p w:rsidR="00F67F78" w:rsidRPr="006757F3" w:rsidRDefault="00F67F78" w:rsidP="00F67F78">
            <w:pPr>
              <w:keepNext/>
              <w:keepLines/>
              <w:jc w:val="both"/>
              <w:rPr>
                <w:i/>
                <w:sz w:val="20"/>
                <w:szCs w:val="20"/>
              </w:rPr>
            </w:pPr>
            <w:r w:rsidRPr="006757F3">
              <w:rPr>
                <w:i/>
                <w:sz w:val="20"/>
                <w:szCs w:val="20"/>
              </w:rPr>
              <w:t>методы и принципы выполнения геодезич</w:t>
            </w:r>
            <w:r w:rsidRPr="006757F3">
              <w:rPr>
                <w:i/>
                <w:sz w:val="20"/>
                <w:szCs w:val="20"/>
              </w:rPr>
              <w:t>е</w:t>
            </w:r>
            <w:r w:rsidRPr="006757F3">
              <w:rPr>
                <w:i/>
                <w:sz w:val="20"/>
                <w:szCs w:val="20"/>
              </w:rPr>
              <w:t>ских работ</w:t>
            </w:r>
          </w:p>
          <w:p w:rsidR="00F67F78" w:rsidRPr="006757F3" w:rsidRDefault="00F67F78" w:rsidP="00F67F78">
            <w:pPr>
              <w:keepNext/>
              <w:keepLines/>
              <w:jc w:val="both"/>
              <w:rPr>
                <w:i/>
                <w:sz w:val="20"/>
                <w:szCs w:val="20"/>
              </w:rPr>
            </w:pPr>
            <w:r w:rsidRPr="006757F3">
              <w:rPr>
                <w:i/>
                <w:sz w:val="20"/>
                <w:szCs w:val="20"/>
              </w:rPr>
              <w:t>способы и правила геодезических измерений</w:t>
            </w:r>
          </w:p>
          <w:p w:rsidR="00F67F78" w:rsidRPr="006757F3" w:rsidRDefault="00F67F78" w:rsidP="00F67F78">
            <w:pPr>
              <w:keepNext/>
              <w:keepLines/>
              <w:jc w:val="both"/>
              <w:rPr>
                <w:b/>
                <w:bCs/>
                <w:sz w:val="20"/>
                <w:szCs w:val="20"/>
                <w:lang w:eastAsia="en-US"/>
              </w:rPr>
            </w:pPr>
            <w:r w:rsidRPr="006757F3">
              <w:rPr>
                <w:b/>
                <w:bCs/>
                <w:sz w:val="20"/>
                <w:szCs w:val="20"/>
                <w:lang w:eastAsia="en-US"/>
              </w:rPr>
              <w:t>Уметь:</w:t>
            </w:r>
          </w:p>
          <w:p w:rsidR="00F67F78" w:rsidRPr="006757F3" w:rsidRDefault="00F67F78" w:rsidP="00F67F78">
            <w:pPr>
              <w:keepNext/>
              <w:keepLines/>
              <w:jc w:val="both"/>
              <w:rPr>
                <w:i/>
                <w:sz w:val="20"/>
                <w:szCs w:val="20"/>
              </w:rPr>
            </w:pPr>
            <w:r w:rsidRPr="006757F3">
              <w:rPr>
                <w:i/>
                <w:sz w:val="20"/>
                <w:szCs w:val="20"/>
              </w:rPr>
              <w:t>обрабатывать результаты полевых измер</w:t>
            </w:r>
            <w:r w:rsidRPr="006757F3">
              <w:rPr>
                <w:i/>
                <w:sz w:val="20"/>
                <w:szCs w:val="20"/>
              </w:rPr>
              <w:t>е</w:t>
            </w:r>
            <w:r w:rsidRPr="006757F3">
              <w:rPr>
                <w:i/>
                <w:sz w:val="20"/>
                <w:szCs w:val="20"/>
              </w:rPr>
              <w:t>ний;</w:t>
            </w:r>
          </w:p>
          <w:p w:rsidR="00F67F78" w:rsidRPr="006757F3" w:rsidRDefault="00F67F78" w:rsidP="00F67F78">
            <w:pPr>
              <w:keepNext/>
              <w:keepLines/>
              <w:jc w:val="both"/>
              <w:rPr>
                <w:i/>
                <w:sz w:val="20"/>
                <w:szCs w:val="20"/>
              </w:rPr>
            </w:pPr>
            <w:r w:rsidRPr="006757F3">
              <w:rPr>
                <w:i/>
                <w:sz w:val="20"/>
                <w:szCs w:val="20"/>
              </w:rPr>
              <w:t>по известным координатам определять п</w:t>
            </w:r>
            <w:r w:rsidRPr="006757F3">
              <w:rPr>
                <w:i/>
                <w:sz w:val="20"/>
                <w:szCs w:val="20"/>
              </w:rPr>
              <w:t>о</w:t>
            </w:r>
            <w:r w:rsidRPr="006757F3">
              <w:rPr>
                <w:i/>
                <w:sz w:val="20"/>
                <w:szCs w:val="20"/>
              </w:rPr>
              <w:t>ложение точки и проектной величины на местности инструментальными методами</w:t>
            </w:r>
          </w:p>
          <w:p w:rsidR="00F67F78" w:rsidRPr="006757F3" w:rsidRDefault="00F67F78" w:rsidP="00F67F78">
            <w:pPr>
              <w:keepNext/>
              <w:keepLines/>
              <w:jc w:val="both"/>
              <w:rPr>
                <w:b/>
                <w:i/>
                <w:sz w:val="20"/>
                <w:szCs w:val="20"/>
                <w:lang w:eastAsia="en-US"/>
              </w:rPr>
            </w:pPr>
            <w:r w:rsidRPr="006757F3">
              <w:rPr>
                <w:i/>
                <w:sz w:val="20"/>
                <w:szCs w:val="20"/>
              </w:rPr>
              <w:t>читать топографическую</w:t>
            </w:r>
          </w:p>
        </w:tc>
      </w:tr>
      <w:tr w:rsidR="00F67F78" w:rsidRPr="006757F3" w:rsidTr="00F67F78">
        <w:trPr>
          <w:trHeight w:val="20"/>
        </w:trPr>
        <w:tc>
          <w:tcPr>
            <w:tcW w:w="800" w:type="pct"/>
            <w:vMerge/>
          </w:tcPr>
          <w:p w:rsidR="00F67F78" w:rsidRPr="006757F3" w:rsidRDefault="00F67F78" w:rsidP="00F67F78">
            <w:pPr>
              <w:keepNext/>
              <w:keepLines/>
              <w:jc w:val="center"/>
              <w:rPr>
                <w:sz w:val="20"/>
                <w:szCs w:val="20"/>
                <w:lang w:eastAsia="en-US"/>
              </w:rPr>
            </w:pPr>
          </w:p>
        </w:tc>
        <w:tc>
          <w:tcPr>
            <w:tcW w:w="2072" w:type="pct"/>
          </w:tcPr>
          <w:p w:rsidR="00F67F78" w:rsidRPr="006757F3" w:rsidRDefault="00F67F78" w:rsidP="00F67F78">
            <w:pPr>
              <w:keepNext/>
              <w:keepLines/>
              <w:jc w:val="both"/>
              <w:rPr>
                <w:sz w:val="20"/>
                <w:szCs w:val="20"/>
              </w:rPr>
            </w:pPr>
            <w:r w:rsidRPr="006757F3">
              <w:rPr>
                <w:sz w:val="20"/>
                <w:szCs w:val="20"/>
              </w:rPr>
              <w:t>Понятие об инженерно-геодезических изысканиях для строительства сооружений линейного типа. Стадии изысканий. Подразделение инженерных сетей по техническому назначению. Назначение, параме</w:t>
            </w:r>
            <w:r w:rsidRPr="006757F3">
              <w:rPr>
                <w:sz w:val="20"/>
                <w:szCs w:val="20"/>
              </w:rPr>
              <w:t>т</w:t>
            </w:r>
            <w:r w:rsidRPr="006757F3">
              <w:rPr>
                <w:sz w:val="20"/>
                <w:szCs w:val="20"/>
              </w:rPr>
              <w:t xml:space="preserve">ры трассирования, элементы трассы. </w:t>
            </w:r>
          </w:p>
          <w:p w:rsidR="00F67F78" w:rsidRPr="006757F3" w:rsidRDefault="00F67F78" w:rsidP="00F67F78">
            <w:pPr>
              <w:keepNext/>
              <w:keepLines/>
              <w:jc w:val="both"/>
              <w:rPr>
                <w:sz w:val="20"/>
                <w:szCs w:val="20"/>
                <w:lang w:eastAsia="en-US"/>
              </w:rPr>
            </w:pPr>
            <w:r w:rsidRPr="006757F3">
              <w:rPr>
                <w:sz w:val="20"/>
                <w:szCs w:val="20"/>
              </w:rPr>
              <w:t>Порядок работ по разбивке пикетажа и поперечников. Введение п</w:t>
            </w:r>
            <w:r w:rsidRPr="006757F3">
              <w:rPr>
                <w:sz w:val="20"/>
                <w:szCs w:val="20"/>
              </w:rPr>
              <w:t>и</w:t>
            </w:r>
            <w:r w:rsidRPr="006757F3">
              <w:rPr>
                <w:sz w:val="20"/>
                <w:szCs w:val="20"/>
              </w:rPr>
              <w:t>кетажного журнала, плюсовые точки. Круговая кривая: основные элементы круговой кривой, главные точки круговой кривой. Порядок работ по направлению трассы. Обработка результатов нивелиров</w:t>
            </w:r>
            <w:r w:rsidRPr="006757F3">
              <w:rPr>
                <w:sz w:val="20"/>
                <w:szCs w:val="20"/>
              </w:rPr>
              <w:t>а</w:t>
            </w:r>
            <w:r w:rsidRPr="006757F3">
              <w:rPr>
                <w:sz w:val="20"/>
                <w:szCs w:val="20"/>
              </w:rPr>
              <w:t>ния.</w:t>
            </w:r>
          </w:p>
        </w:tc>
        <w:tc>
          <w:tcPr>
            <w:tcW w:w="378" w:type="pct"/>
            <w:vMerge/>
            <w:vAlign w:val="center"/>
          </w:tcPr>
          <w:p w:rsidR="00F67F78" w:rsidRPr="006757F3" w:rsidRDefault="00F67F78" w:rsidP="00F67F78">
            <w:pPr>
              <w:keepNext/>
              <w:keepLines/>
              <w:tabs>
                <w:tab w:val="left" w:pos="525"/>
                <w:tab w:val="center" w:pos="611"/>
              </w:tabs>
              <w:jc w:val="center"/>
              <w:rPr>
                <w:sz w:val="20"/>
                <w:szCs w:val="20"/>
                <w:lang w:eastAsia="en-US"/>
              </w:rPr>
            </w:pPr>
          </w:p>
        </w:tc>
        <w:tc>
          <w:tcPr>
            <w:tcW w:w="378" w:type="pct"/>
            <w:vMerge/>
            <w:vAlign w:val="center"/>
          </w:tcPr>
          <w:p w:rsidR="00F67F78" w:rsidRPr="006757F3" w:rsidRDefault="00F67F78" w:rsidP="00F67F78">
            <w:pPr>
              <w:keepNext/>
              <w:keepLines/>
              <w:jc w:val="center"/>
              <w:rPr>
                <w:sz w:val="20"/>
                <w:szCs w:val="20"/>
                <w:lang w:eastAsia="en-US"/>
              </w:rPr>
            </w:pPr>
          </w:p>
        </w:tc>
        <w:tc>
          <w:tcPr>
            <w:tcW w:w="1372" w:type="pct"/>
            <w:vMerge/>
          </w:tcPr>
          <w:p w:rsidR="00F67F78" w:rsidRPr="006757F3" w:rsidRDefault="00F67F78" w:rsidP="00F67F78">
            <w:pPr>
              <w:keepNext/>
              <w:keepLines/>
              <w:rPr>
                <w:b/>
                <w:i/>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jc w:val="center"/>
              <w:rPr>
                <w:sz w:val="20"/>
                <w:szCs w:val="20"/>
                <w:lang w:eastAsia="en-US"/>
              </w:rPr>
            </w:pPr>
          </w:p>
        </w:tc>
        <w:tc>
          <w:tcPr>
            <w:tcW w:w="2072" w:type="pct"/>
            <w:vAlign w:val="bottom"/>
          </w:tcPr>
          <w:p w:rsidR="00F67F78" w:rsidRPr="006757F3" w:rsidRDefault="00F67F78" w:rsidP="00F67F78">
            <w:pPr>
              <w:keepNext/>
              <w:keepLines/>
              <w:rPr>
                <w:b/>
                <w:bCs/>
                <w:sz w:val="20"/>
                <w:szCs w:val="20"/>
                <w:lang w:eastAsia="en-US"/>
              </w:rPr>
            </w:pPr>
            <w:r w:rsidRPr="006757F3">
              <w:rPr>
                <w:b/>
                <w:bCs/>
                <w:sz w:val="20"/>
                <w:szCs w:val="20"/>
                <w:lang w:eastAsia="en-US"/>
              </w:rPr>
              <w:t>Практические работы</w:t>
            </w:r>
          </w:p>
        </w:tc>
        <w:tc>
          <w:tcPr>
            <w:tcW w:w="378" w:type="pct"/>
            <w:vAlign w:val="center"/>
          </w:tcPr>
          <w:p w:rsidR="00F67F78" w:rsidRPr="006757F3" w:rsidRDefault="00F67F78" w:rsidP="00F67F78">
            <w:pPr>
              <w:keepNext/>
              <w:keepLines/>
              <w:jc w:val="center"/>
              <w:rPr>
                <w:b/>
                <w:i/>
                <w:sz w:val="20"/>
                <w:szCs w:val="20"/>
                <w:lang w:eastAsia="en-US"/>
              </w:rPr>
            </w:pPr>
          </w:p>
        </w:tc>
        <w:tc>
          <w:tcPr>
            <w:tcW w:w="378" w:type="pct"/>
            <w:vMerge w:val="restart"/>
            <w:vAlign w:val="center"/>
          </w:tcPr>
          <w:p w:rsidR="00F67F78" w:rsidRPr="006757F3" w:rsidRDefault="00F67F78" w:rsidP="00F67F78">
            <w:pPr>
              <w:keepNext/>
              <w:keepLines/>
              <w:jc w:val="center"/>
              <w:rPr>
                <w:sz w:val="20"/>
                <w:szCs w:val="20"/>
                <w:lang w:eastAsia="en-US"/>
              </w:rPr>
            </w:pPr>
            <w:r w:rsidRPr="006757F3">
              <w:rPr>
                <w:sz w:val="20"/>
                <w:szCs w:val="20"/>
              </w:rPr>
              <w:t>2</w:t>
            </w:r>
          </w:p>
        </w:tc>
        <w:tc>
          <w:tcPr>
            <w:tcW w:w="1372" w:type="pct"/>
            <w:vMerge/>
          </w:tcPr>
          <w:p w:rsidR="00F67F78" w:rsidRPr="006757F3" w:rsidRDefault="00F67F78" w:rsidP="00F67F78">
            <w:pPr>
              <w:keepNext/>
              <w:keepLines/>
              <w:rPr>
                <w:b/>
                <w:i/>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jc w:val="both"/>
              <w:rPr>
                <w:sz w:val="20"/>
                <w:szCs w:val="20"/>
                <w:lang w:eastAsia="en-US"/>
              </w:rPr>
            </w:pPr>
          </w:p>
        </w:tc>
        <w:tc>
          <w:tcPr>
            <w:tcW w:w="2450" w:type="pct"/>
            <w:gridSpan w:val="2"/>
          </w:tcPr>
          <w:p w:rsidR="00F67F78" w:rsidRPr="006757F3" w:rsidRDefault="00F67F78" w:rsidP="00F67F78">
            <w:pPr>
              <w:keepNext/>
              <w:keepLines/>
              <w:rPr>
                <w:b/>
                <w:sz w:val="20"/>
                <w:szCs w:val="20"/>
                <w:lang w:eastAsia="en-US"/>
              </w:rPr>
            </w:pPr>
            <w:r w:rsidRPr="006757F3">
              <w:rPr>
                <w:b/>
                <w:bCs/>
                <w:sz w:val="20"/>
                <w:szCs w:val="20"/>
                <w:lang w:eastAsia="en-US"/>
              </w:rPr>
              <w:t>Практическая работа №1</w:t>
            </w:r>
            <w:r w:rsidRPr="006757F3">
              <w:rPr>
                <w:bCs/>
                <w:sz w:val="20"/>
                <w:szCs w:val="20"/>
                <w:lang w:eastAsia="en-US"/>
              </w:rPr>
              <w:t xml:space="preserve"> «</w:t>
            </w:r>
            <w:r w:rsidRPr="006757F3">
              <w:rPr>
                <w:bCs/>
                <w:sz w:val="20"/>
                <w:szCs w:val="20"/>
              </w:rPr>
              <w:t>Обработка ма</w:t>
            </w:r>
            <w:r>
              <w:rPr>
                <w:bCs/>
                <w:sz w:val="20"/>
                <w:szCs w:val="20"/>
              </w:rPr>
              <w:t>териалов полевого трассирования</w:t>
            </w:r>
            <w:r w:rsidRPr="006757F3">
              <w:rPr>
                <w:bCs/>
                <w:sz w:val="20"/>
                <w:szCs w:val="20"/>
                <w:lang w:eastAsia="en-US"/>
              </w:rPr>
              <w:t>»</w:t>
            </w:r>
          </w:p>
        </w:tc>
        <w:tc>
          <w:tcPr>
            <w:tcW w:w="378" w:type="pct"/>
            <w:vMerge/>
            <w:vAlign w:val="center"/>
          </w:tcPr>
          <w:p w:rsidR="00F67F78" w:rsidRPr="006757F3" w:rsidRDefault="00F67F78" w:rsidP="00F67F78">
            <w:pPr>
              <w:keepNext/>
              <w:keepLines/>
              <w:jc w:val="center"/>
              <w:rPr>
                <w:b/>
                <w:sz w:val="20"/>
                <w:szCs w:val="20"/>
              </w:rPr>
            </w:pPr>
          </w:p>
        </w:tc>
        <w:tc>
          <w:tcPr>
            <w:tcW w:w="1372" w:type="pct"/>
            <w:vMerge/>
          </w:tcPr>
          <w:p w:rsidR="00F67F78" w:rsidRPr="006757F3" w:rsidRDefault="00F67F78" w:rsidP="00F67F78">
            <w:pPr>
              <w:keepNext/>
              <w:keepLines/>
              <w:rPr>
                <w:b/>
                <w:i/>
                <w:sz w:val="20"/>
                <w:szCs w:val="20"/>
                <w:lang w:eastAsia="en-US"/>
              </w:rPr>
            </w:pPr>
          </w:p>
        </w:tc>
      </w:tr>
      <w:tr w:rsidR="00F67F78" w:rsidRPr="006757F3" w:rsidTr="00F67F78">
        <w:trPr>
          <w:trHeight w:val="20"/>
        </w:trPr>
        <w:tc>
          <w:tcPr>
            <w:tcW w:w="800" w:type="pct"/>
            <w:vMerge/>
          </w:tcPr>
          <w:p w:rsidR="00F67F78" w:rsidRPr="006757F3" w:rsidRDefault="00F67F78" w:rsidP="00F67F78">
            <w:pPr>
              <w:keepNext/>
              <w:keepLines/>
              <w:jc w:val="both"/>
              <w:rPr>
                <w:sz w:val="20"/>
                <w:szCs w:val="20"/>
                <w:lang w:eastAsia="en-US"/>
              </w:rPr>
            </w:pPr>
          </w:p>
        </w:tc>
        <w:tc>
          <w:tcPr>
            <w:tcW w:w="2450" w:type="pct"/>
            <w:gridSpan w:val="2"/>
          </w:tcPr>
          <w:p w:rsidR="00F67F78" w:rsidRPr="006757F3" w:rsidRDefault="00F67F78" w:rsidP="00F67F7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lang w:eastAsia="en-US"/>
              </w:rPr>
            </w:pPr>
            <w:r w:rsidRPr="006757F3">
              <w:rPr>
                <w:b/>
                <w:bCs/>
                <w:sz w:val="20"/>
                <w:szCs w:val="20"/>
                <w:lang w:eastAsia="en-US"/>
              </w:rPr>
              <w:t>Самостоятельная работа обучающихся</w:t>
            </w:r>
          </w:p>
          <w:p w:rsidR="00F67F78" w:rsidRPr="006757F3" w:rsidRDefault="00F67F78" w:rsidP="00F67F78">
            <w:pPr>
              <w:keepNext/>
              <w:keepLines/>
              <w:rPr>
                <w:b/>
                <w:sz w:val="20"/>
                <w:szCs w:val="20"/>
                <w:lang w:eastAsia="en-US"/>
              </w:rPr>
            </w:pPr>
            <w:r w:rsidRPr="006757F3">
              <w:rPr>
                <w:bCs/>
                <w:sz w:val="20"/>
                <w:szCs w:val="20"/>
                <w:lang w:eastAsia="en-US"/>
              </w:rPr>
              <w:t>Выполнение домашней контрольной работы</w:t>
            </w:r>
          </w:p>
        </w:tc>
        <w:tc>
          <w:tcPr>
            <w:tcW w:w="378" w:type="pct"/>
          </w:tcPr>
          <w:p w:rsidR="00F67F78" w:rsidRPr="006757F3" w:rsidRDefault="00F67F78" w:rsidP="00F67F78">
            <w:pPr>
              <w:keepNext/>
              <w:keepLines/>
              <w:jc w:val="center"/>
              <w:rPr>
                <w:sz w:val="20"/>
                <w:szCs w:val="20"/>
                <w:lang w:val="en-US"/>
              </w:rPr>
            </w:pPr>
            <w:r w:rsidRPr="006757F3">
              <w:rPr>
                <w:sz w:val="20"/>
                <w:szCs w:val="20"/>
                <w:lang w:val="en-US"/>
              </w:rPr>
              <w:t>5</w:t>
            </w:r>
          </w:p>
        </w:tc>
        <w:tc>
          <w:tcPr>
            <w:tcW w:w="1372" w:type="pct"/>
            <w:vMerge/>
          </w:tcPr>
          <w:p w:rsidR="00F67F78" w:rsidRPr="006757F3" w:rsidRDefault="00F67F78" w:rsidP="00F67F78">
            <w:pPr>
              <w:keepNext/>
              <w:keepLines/>
              <w:rPr>
                <w:b/>
                <w:i/>
                <w:sz w:val="20"/>
                <w:szCs w:val="20"/>
                <w:lang w:eastAsia="en-US"/>
              </w:rPr>
            </w:pPr>
          </w:p>
        </w:tc>
      </w:tr>
      <w:tr w:rsidR="00F67F78" w:rsidRPr="006757F3" w:rsidTr="00F67F78">
        <w:trPr>
          <w:trHeight w:val="262"/>
        </w:trPr>
        <w:tc>
          <w:tcPr>
            <w:tcW w:w="800" w:type="pct"/>
            <w:vMerge/>
          </w:tcPr>
          <w:p w:rsidR="00F67F78" w:rsidRPr="006757F3" w:rsidRDefault="00F67F78" w:rsidP="00F67F78">
            <w:pPr>
              <w:keepNext/>
              <w:keepLines/>
              <w:jc w:val="both"/>
              <w:rPr>
                <w:sz w:val="20"/>
                <w:szCs w:val="20"/>
                <w:lang w:eastAsia="en-US"/>
              </w:rPr>
            </w:pPr>
          </w:p>
        </w:tc>
        <w:tc>
          <w:tcPr>
            <w:tcW w:w="2450" w:type="pct"/>
            <w:gridSpan w:val="2"/>
          </w:tcPr>
          <w:p w:rsidR="00F67F78" w:rsidRPr="006757F3" w:rsidRDefault="00F67F78" w:rsidP="00F67F78">
            <w:pPr>
              <w:keepNext/>
              <w:keepLines/>
              <w:rPr>
                <w:b/>
                <w:sz w:val="20"/>
                <w:szCs w:val="20"/>
                <w:lang w:eastAsia="en-US"/>
              </w:rPr>
            </w:pPr>
            <w:r w:rsidRPr="006757F3">
              <w:rPr>
                <w:b/>
                <w:bCs/>
                <w:sz w:val="20"/>
                <w:szCs w:val="20"/>
                <w:lang w:eastAsia="en-US"/>
              </w:rPr>
              <w:t>Зачет</w:t>
            </w:r>
          </w:p>
        </w:tc>
        <w:tc>
          <w:tcPr>
            <w:tcW w:w="378" w:type="pct"/>
            <w:vAlign w:val="center"/>
          </w:tcPr>
          <w:p w:rsidR="00F67F78" w:rsidRPr="006757F3" w:rsidRDefault="00F67F78" w:rsidP="00F67F78">
            <w:pPr>
              <w:keepNext/>
              <w:keepLines/>
              <w:jc w:val="center"/>
              <w:rPr>
                <w:sz w:val="20"/>
                <w:szCs w:val="20"/>
              </w:rPr>
            </w:pPr>
            <w:r w:rsidRPr="006757F3">
              <w:rPr>
                <w:sz w:val="20"/>
                <w:szCs w:val="20"/>
              </w:rPr>
              <w:t>2</w:t>
            </w:r>
          </w:p>
        </w:tc>
        <w:tc>
          <w:tcPr>
            <w:tcW w:w="1372" w:type="pct"/>
            <w:vMerge/>
          </w:tcPr>
          <w:p w:rsidR="00F67F78" w:rsidRPr="006757F3" w:rsidRDefault="00F67F78" w:rsidP="00F67F78">
            <w:pPr>
              <w:keepNext/>
              <w:keepLines/>
              <w:rPr>
                <w:b/>
                <w:i/>
                <w:sz w:val="20"/>
                <w:szCs w:val="20"/>
                <w:lang w:eastAsia="en-US"/>
              </w:rPr>
            </w:pPr>
          </w:p>
        </w:tc>
      </w:tr>
      <w:tr w:rsidR="00F67F78" w:rsidRPr="006757F3" w:rsidTr="00F67F78">
        <w:trPr>
          <w:trHeight w:val="20"/>
        </w:trPr>
        <w:tc>
          <w:tcPr>
            <w:tcW w:w="3250" w:type="pct"/>
            <w:gridSpan w:val="3"/>
          </w:tcPr>
          <w:p w:rsidR="00F67F78" w:rsidRPr="006757F3" w:rsidRDefault="00F67F78" w:rsidP="00F67F78">
            <w:pPr>
              <w:keepNext/>
              <w:keepLines/>
              <w:jc w:val="center"/>
              <w:rPr>
                <w:b/>
                <w:bCs/>
                <w:sz w:val="20"/>
                <w:szCs w:val="20"/>
                <w:lang w:eastAsia="en-US"/>
              </w:rPr>
            </w:pPr>
            <w:r w:rsidRPr="006757F3">
              <w:rPr>
                <w:b/>
                <w:bCs/>
                <w:sz w:val="20"/>
                <w:szCs w:val="20"/>
                <w:lang w:eastAsia="en-US"/>
              </w:rPr>
              <w:t>Всего</w:t>
            </w:r>
          </w:p>
        </w:tc>
        <w:tc>
          <w:tcPr>
            <w:tcW w:w="378" w:type="pct"/>
            <w:vAlign w:val="center"/>
          </w:tcPr>
          <w:p w:rsidR="00F67F78" w:rsidRPr="006757F3" w:rsidRDefault="00F67F78" w:rsidP="00F67F78">
            <w:pPr>
              <w:keepNext/>
              <w:keepLines/>
              <w:jc w:val="center"/>
              <w:rPr>
                <w:b/>
                <w:bCs/>
                <w:sz w:val="20"/>
                <w:szCs w:val="20"/>
                <w:lang w:eastAsia="en-US"/>
              </w:rPr>
            </w:pPr>
            <w:r w:rsidRPr="006757F3">
              <w:rPr>
                <w:b/>
                <w:bCs/>
                <w:sz w:val="20"/>
                <w:szCs w:val="20"/>
                <w:lang w:eastAsia="en-US"/>
              </w:rPr>
              <w:t>64</w:t>
            </w:r>
          </w:p>
        </w:tc>
        <w:tc>
          <w:tcPr>
            <w:tcW w:w="1372" w:type="pct"/>
          </w:tcPr>
          <w:p w:rsidR="00F67F78" w:rsidRPr="006757F3" w:rsidRDefault="00F67F78" w:rsidP="00F67F78">
            <w:pPr>
              <w:keepNext/>
              <w:keepLines/>
              <w:rPr>
                <w:b/>
                <w:bCs/>
                <w:sz w:val="20"/>
                <w:szCs w:val="20"/>
                <w:lang w:eastAsia="en-US"/>
              </w:rPr>
            </w:pPr>
          </w:p>
        </w:tc>
      </w:tr>
    </w:tbl>
    <w:p w:rsidR="00F67F78" w:rsidRPr="00574A5C"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lang w:val="en-US"/>
        </w:rPr>
        <w:sectPr w:rsidR="00F67F78" w:rsidRPr="00574A5C" w:rsidSect="00F67F78">
          <w:pgSz w:w="16840" w:h="11907" w:orient="landscape"/>
          <w:pgMar w:top="709" w:right="1134" w:bottom="284" w:left="992" w:header="709" w:footer="709" w:gutter="0"/>
          <w:cols w:space="720"/>
        </w:sectPr>
      </w:pPr>
      <w:r>
        <w:rPr>
          <w:vanish/>
        </w:rPr>
        <w:t>ли</w:t>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p>
    <w:p w:rsidR="00F67F78" w:rsidRPr="002A6C85"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caps/>
        </w:rPr>
      </w:pPr>
      <w:r w:rsidRPr="002A6C85">
        <w:rPr>
          <w:caps/>
        </w:rPr>
        <w:lastRenderedPageBreak/>
        <w:t>3. условия реализации программы дисциплины</w:t>
      </w:r>
    </w:p>
    <w:p w:rsidR="00F67F78" w:rsidRPr="002A6C85" w:rsidRDefault="00F67F78" w:rsidP="00F67F78"/>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2A6C85">
        <w:rPr>
          <w:b/>
          <w:bCs/>
        </w:rPr>
        <w:t>3.1. Материально-техническое обеспечение</w:t>
      </w: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r w:rsidRPr="002A6C85">
        <w:rPr>
          <w:bCs/>
          <w:i/>
        </w:rPr>
        <w:t>Реализация программы учебной дисциплины колледж располагает кабинетом «Геодезии», геодезическим полигоном.</w:t>
      </w: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rPr>
      </w:pP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2A6C85">
        <w:rPr>
          <w:bCs/>
          <w:i/>
        </w:rPr>
        <w:t>Оборудование учебного кабинета:</w:t>
      </w: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2A6C85">
        <w:rPr>
          <w:bCs/>
        </w:rPr>
        <w:t>- рабочее место преподавателя обучающихся;</w:t>
      </w:r>
    </w:p>
    <w:p w:rsidR="00F67F78" w:rsidRPr="002A6C85" w:rsidRDefault="00F67F78" w:rsidP="00F67F78"/>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2A6C85">
        <w:rPr>
          <w:bCs/>
          <w:i/>
        </w:rPr>
        <w:t>Технические средства обучения</w:t>
      </w:r>
      <w:r w:rsidRPr="002A6C85">
        <w:rPr>
          <w:bCs/>
        </w:rPr>
        <w:t xml:space="preserve">: </w:t>
      </w: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Cs/>
          <w:i/>
          <w:lang w:eastAsia="en-US"/>
        </w:rPr>
      </w:pPr>
      <w:r w:rsidRPr="002A6C85">
        <w:rPr>
          <w:rFonts w:eastAsia="Calibri"/>
          <w:bCs/>
          <w:lang w:eastAsia="en-US"/>
        </w:rPr>
        <w:t xml:space="preserve">- </w:t>
      </w:r>
      <w:r w:rsidRPr="002A6C85">
        <w:rPr>
          <w:rFonts w:eastAsia="Calibri"/>
          <w:bCs/>
          <w:i/>
          <w:lang w:eastAsia="en-US"/>
        </w:rPr>
        <w:t>телевизор;</w:t>
      </w: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Cs/>
          <w:i/>
          <w:lang w:eastAsia="en-US"/>
        </w:rPr>
      </w:pPr>
      <w:r w:rsidRPr="002A6C85">
        <w:rPr>
          <w:rFonts w:eastAsia="Calibri"/>
          <w:bCs/>
          <w:i/>
          <w:lang w:eastAsia="en-US"/>
        </w:rPr>
        <w:t>- персональный компьютер с прикладным программным обеспечением</w:t>
      </w:r>
    </w:p>
    <w:p w:rsidR="00F67F78" w:rsidRPr="002A6C85" w:rsidRDefault="00F67F78" w:rsidP="00F67F78">
      <w:pPr>
        <w:rPr>
          <w:rFonts w:eastAsia="Calibri"/>
          <w:i/>
          <w:lang w:eastAsia="en-US"/>
        </w:rPr>
      </w:pPr>
      <w:r w:rsidRPr="002A6C85">
        <w:rPr>
          <w:rFonts w:eastAsia="Calibri"/>
          <w:i/>
          <w:lang w:eastAsia="en-US"/>
        </w:rPr>
        <w:t xml:space="preserve">- рейка нивелирная </w:t>
      </w:r>
    </w:p>
    <w:p w:rsidR="00F67F78" w:rsidRPr="002A6C85" w:rsidRDefault="00F67F78" w:rsidP="00F67F78">
      <w:pPr>
        <w:rPr>
          <w:rFonts w:eastAsia="Calibri"/>
          <w:i/>
          <w:lang w:eastAsia="en-US"/>
        </w:rPr>
      </w:pPr>
      <w:r w:rsidRPr="002A6C85">
        <w:rPr>
          <w:rFonts w:eastAsia="Calibri"/>
          <w:i/>
          <w:lang w:eastAsia="en-US"/>
        </w:rPr>
        <w:t>- ориентир буссоль</w:t>
      </w:r>
    </w:p>
    <w:p w:rsidR="00F67F78" w:rsidRPr="002A6C85" w:rsidRDefault="00F67F78" w:rsidP="00F67F78">
      <w:pPr>
        <w:rPr>
          <w:rFonts w:eastAsia="Calibri"/>
          <w:i/>
          <w:lang w:eastAsia="en-US"/>
        </w:rPr>
      </w:pPr>
      <w:r w:rsidRPr="002A6C85">
        <w:rPr>
          <w:rFonts w:eastAsia="Calibri"/>
          <w:i/>
          <w:lang w:eastAsia="en-US"/>
        </w:rPr>
        <w:t xml:space="preserve">- рулетка стальная </w:t>
      </w:r>
    </w:p>
    <w:p w:rsidR="00F67F78" w:rsidRPr="002A6C85" w:rsidRDefault="00F67F78" w:rsidP="00F67F78">
      <w:pPr>
        <w:rPr>
          <w:rFonts w:eastAsia="Calibri"/>
          <w:i/>
          <w:lang w:eastAsia="en-US"/>
        </w:rPr>
      </w:pPr>
      <w:r w:rsidRPr="002A6C85">
        <w:rPr>
          <w:rFonts w:eastAsia="Calibri"/>
          <w:i/>
          <w:lang w:eastAsia="en-US"/>
        </w:rPr>
        <w:t>- штатив</w:t>
      </w:r>
    </w:p>
    <w:p w:rsidR="00F67F78" w:rsidRPr="002A6C85" w:rsidRDefault="00F67F78" w:rsidP="00F67F78">
      <w:pPr>
        <w:rPr>
          <w:rFonts w:eastAsia="Calibri"/>
          <w:i/>
          <w:lang w:eastAsia="en-US"/>
        </w:rPr>
      </w:pPr>
      <w:r w:rsidRPr="002A6C85">
        <w:rPr>
          <w:rFonts w:eastAsia="Calibri"/>
          <w:i/>
          <w:lang w:eastAsia="en-US"/>
        </w:rPr>
        <w:t xml:space="preserve">- нивелир </w:t>
      </w:r>
    </w:p>
    <w:p w:rsidR="00F67F78" w:rsidRPr="002A6C85" w:rsidRDefault="00F67F78" w:rsidP="00F67F78">
      <w:pPr>
        <w:rPr>
          <w:rFonts w:eastAsia="Calibri"/>
          <w:i/>
          <w:lang w:eastAsia="en-US"/>
        </w:rPr>
      </w:pPr>
      <w:r w:rsidRPr="002A6C85">
        <w:rPr>
          <w:rFonts w:eastAsia="Calibri"/>
          <w:i/>
          <w:lang w:eastAsia="en-US"/>
        </w:rPr>
        <w:t xml:space="preserve">- теодолит </w:t>
      </w:r>
    </w:p>
    <w:p w:rsidR="00F67F78" w:rsidRPr="002A6C85" w:rsidRDefault="00F67F78" w:rsidP="00F67F78">
      <w:pPr>
        <w:rPr>
          <w:rFonts w:eastAsia="Calibri"/>
          <w:i/>
          <w:lang w:eastAsia="en-US"/>
        </w:rPr>
      </w:pPr>
      <w:r w:rsidRPr="002A6C85">
        <w:rPr>
          <w:rFonts w:eastAsia="Calibri"/>
          <w:i/>
          <w:lang w:eastAsia="en-US"/>
        </w:rPr>
        <w:t>-отвес</w:t>
      </w:r>
    </w:p>
    <w:p w:rsidR="00F67F78" w:rsidRPr="002A6C85" w:rsidRDefault="00F67F78" w:rsidP="00F67F78">
      <w:pPr>
        <w:rPr>
          <w:rFonts w:eastAsia="Calibri"/>
          <w:i/>
          <w:lang w:eastAsia="en-US"/>
        </w:rPr>
      </w:pPr>
      <w:r w:rsidRPr="002A6C85">
        <w:rPr>
          <w:rFonts w:eastAsia="Calibri"/>
          <w:i/>
          <w:lang w:eastAsia="en-US"/>
        </w:rPr>
        <w:t>- отражатель</w:t>
      </w:r>
    </w:p>
    <w:p w:rsidR="00F67F78" w:rsidRPr="002A6C85" w:rsidRDefault="00F67F78" w:rsidP="00F67F78">
      <w:pPr>
        <w:rPr>
          <w:rFonts w:eastAsia="Calibri"/>
          <w:i/>
          <w:lang w:eastAsia="en-US"/>
        </w:rPr>
      </w:pPr>
      <w:r w:rsidRPr="002A6C85">
        <w:rPr>
          <w:rFonts w:eastAsia="Calibri"/>
          <w:i/>
          <w:lang w:eastAsia="en-US"/>
        </w:rPr>
        <w:t>- трипод</w:t>
      </w:r>
    </w:p>
    <w:p w:rsidR="00F67F78" w:rsidRPr="002A6C85" w:rsidRDefault="00F67F78" w:rsidP="00F67F78">
      <w:pPr>
        <w:rPr>
          <w:rFonts w:eastAsia="Calibri"/>
          <w:i/>
          <w:lang w:eastAsia="en-US"/>
        </w:rPr>
      </w:pPr>
      <w:r w:rsidRPr="002A6C85">
        <w:rPr>
          <w:rFonts w:eastAsia="Calibri"/>
          <w:i/>
          <w:lang w:eastAsia="en-US"/>
        </w:rPr>
        <w:t>- тахеометр</w:t>
      </w:r>
    </w:p>
    <w:p w:rsidR="00F67F78" w:rsidRPr="002A6C85" w:rsidRDefault="00F67F78" w:rsidP="00F67F78">
      <w:pPr>
        <w:rPr>
          <w:rFonts w:eastAsia="Calibri"/>
          <w:i/>
          <w:lang w:eastAsia="en-US"/>
        </w:rPr>
      </w:pPr>
      <w:r w:rsidRPr="002A6C85">
        <w:rPr>
          <w:rFonts w:eastAsia="Calibri"/>
          <w:i/>
          <w:lang w:eastAsia="en-US"/>
        </w:rPr>
        <w:t>- роботизированный тахеометр</w:t>
      </w:r>
    </w:p>
    <w:p w:rsidR="00F67F78" w:rsidRPr="002A6C85" w:rsidRDefault="00F67F78" w:rsidP="00F67F78">
      <w:pPr>
        <w:rPr>
          <w:rFonts w:eastAsia="Calibri"/>
          <w:i/>
          <w:lang w:eastAsia="en-US"/>
        </w:rPr>
      </w:pPr>
      <w:r w:rsidRPr="002A6C85">
        <w:rPr>
          <w:rFonts w:eastAsia="Calibri"/>
          <w:i/>
          <w:lang w:eastAsia="en-US"/>
        </w:rPr>
        <w:t>- теодолит электронный</w:t>
      </w:r>
    </w:p>
    <w:p w:rsidR="00F67F78" w:rsidRPr="002A6C85" w:rsidRDefault="00F67F78" w:rsidP="00F67F78">
      <w:pPr>
        <w:rPr>
          <w:rFonts w:eastAsia="Calibri"/>
          <w:i/>
          <w:lang w:eastAsia="en-US"/>
        </w:rPr>
      </w:pPr>
      <w:r w:rsidRPr="002A6C85">
        <w:rPr>
          <w:rFonts w:eastAsia="Calibri"/>
          <w:i/>
          <w:lang w:eastAsia="en-US"/>
        </w:rPr>
        <w:t>-нивелир цифровой</w:t>
      </w:r>
    </w:p>
    <w:p w:rsidR="00F67F78" w:rsidRPr="002A6C85" w:rsidRDefault="00F67F78" w:rsidP="00F67F78">
      <w:pPr>
        <w:rPr>
          <w:rFonts w:eastAsia="Calibri"/>
          <w:i/>
          <w:lang w:eastAsia="en-US"/>
        </w:rPr>
      </w:pPr>
      <w:r w:rsidRPr="002A6C85">
        <w:rPr>
          <w:rFonts w:eastAsia="Calibri"/>
          <w:i/>
          <w:lang w:eastAsia="en-US"/>
        </w:rPr>
        <w:t xml:space="preserve">-лазерный дальномер </w:t>
      </w:r>
    </w:p>
    <w:p w:rsidR="00F67F78" w:rsidRPr="002A6C85" w:rsidRDefault="00F67F78" w:rsidP="00F67F78">
      <w:pPr>
        <w:rPr>
          <w:rFonts w:eastAsia="Calibri"/>
          <w:bCs/>
          <w:i/>
          <w:u w:val="single"/>
          <w:lang w:eastAsia="en-US"/>
        </w:rPr>
      </w:pPr>
      <w:r w:rsidRPr="002A6C85">
        <w:rPr>
          <w:rFonts w:eastAsia="Calibri"/>
          <w:bCs/>
          <w:i/>
          <w:u w:val="single"/>
          <w:lang w:eastAsia="en-US"/>
        </w:rPr>
        <w:t>Геодезический полигон:</w:t>
      </w: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i/>
          <w:lang w:eastAsia="en-US"/>
        </w:rPr>
      </w:pPr>
      <w:r w:rsidRPr="002A6C85">
        <w:rPr>
          <w:rFonts w:eastAsia="Calibri"/>
          <w:i/>
          <w:lang w:eastAsia="en-US"/>
        </w:rPr>
        <w:lastRenderedPageBreak/>
        <w:t>участок  местности;</w:t>
      </w:r>
    </w:p>
    <w:p w:rsidR="00F67F78" w:rsidRPr="002A6C85" w:rsidRDefault="00F67F78" w:rsidP="00F67F78">
      <w:pPr>
        <w:rPr>
          <w:bCs/>
        </w:rPr>
      </w:pPr>
      <w:r w:rsidRPr="002A6C85">
        <w:rPr>
          <w:rFonts w:eastAsia="Calibri"/>
          <w:i/>
          <w:lang w:eastAsia="en-US"/>
        </w:rPr>
        <w:t>геодезический  строительный репер</w:t>
      </w:r>
      <w:r w:rsidRPr="002A6C85">
        <w:rPr>
          <w:bCs/>
        </w:rPr>
        <w:t xml:space="preserve">. </w:t>
      </w:r>
    </w:p>
    <w:p w:rsidR="00F67F78" w:rsidRPr="002A6C85" w:rsidRDefault="00F67F78" w:rsidP="00F67F78">
      <w:pPr>
        <w:rPr>
          <w:b/>
        </w:rPr>
      </w:pPr>
    </w:p>
    <w:p w:rsidR="00F67F78" w:rsidRPr="002A6C85"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rPr>
      </w:pPr>
      <w:r w:rsidRPr="002A6C85">
        <w:t>3.2. Информационное обеспечение обучения</w:t>
      </w:r>
    </w:p>
    <w:p w:rsidR="00F67F78" w:rsidRPr="002A6C85" w:rsidRDefault="00F67F78" w:rsidP="00F67F78"/>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2A6C85">
        <w:rPr>
          <w:b/>
          <w:bCs/>
          <w:i/>
        </w:rPr>
        <w:t>Перечень используемых учебных изданий, Интернет-ресурсов, дополнительной литер</w:t>
      </w:r>
      <w:r w:rsidRPr="002A6C85">
        <w:rPr>
          <w:b/>
          <w:bCs/>
          <w:i/>
        </w:rPr>
        <w:t>а</w:t>
      </w:r>
      <w:r w:rsidRPr="002A6C85">
        <w:rPr>
          <w:b/>
          <w:bCs/>
          <w:i/>
        </w:rPr>
        <w:t>туры</w:t>
      </w: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Cs/>
          <w:u w:val="single"/>
          <w:lang w:eastAsia="en-US"/>
        </w:rPr>
      </w:pP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Cs/>
          <w:u w:val="single"/>
          <w:lang w:eastAsia="en-US"/>
        </w:rPr>
      </w:pPr>
      <w:r w:rsidRPr="002A6C85">
        <w:rPr>
          <w:rFonts w:eastAsia="Calibri"/>
          <w:bCs/>
          <w:i/>
          <w:u w:val="single"/>
          <w:lang w:eastAsia="en-US"/>
        </w:rPr>
        <w:t>Основные источники</w:t>
      </w:r>
      <w:r w:rsidRPr="002A6C85">
        <w:rPr>
          <w:rFonts w:eastAsia="Calibri"/>
          <w:bCs/>
          <w:u w:val="single"/>
          <w:lang w:eastAsia="en-US"/>
        </w:rPr>
        <w:t xml:space="preserve">: </w:t>
      </w:r>
    </w:p>
    <w:p w:rsidR="00F67F78" w:rsidRPr="002A6C85" w:rsidRDefault="00F67F78" w:rsidP="00F67F78">
      <w:pPr>
        <w:rPr>
          <w:rFonts w:eastAsia="Calibri"/>
          <w:lang w:eastAsia="en-US"/>
        </w:rPr>
      </w:pPr>
      <w:r w:rsidRPr="002A6C85">
        <w:rPr>
          <w:rFonts w:eastAsia="Calibri"/>
          <w:lang w:eastAsia="en-US"/>
        </w:rPr>
        <w:t>1.</w:t>
      </w:r>
      <w:r w:rsidRPr="002A6C85">
        <w:rPr>
          <w:rFonts w:eastAsia="Calibri"/>
          <w:bCs/>
          <w:lang w:eastAsia="en-US"/>
        </w:rPr>
        <w:t xml:space="preserve"> Киселев М.И.</w:t>
      </w:r>
      <w:r w:rsidRPr="002A6C85">
        <w:rPr>
          <w:rFonts w:eastAsia="Calibri"/>
          <w:lang w:eastAsia="en-US"/>
        </w:rPr>
        <w:t xml:space="preserve"> Геодезия: учебник / М. И. Киселев, Д. Ш. Михелев. - 14-е изд., стер. - М.: Издательский центр «Академия», 2018. - 384 с. </w:t>
      </w:r>
    </w:p>
    <w:p w:rsidR="00F67F78" w:rsidRPr="002A6C85" w:rsidRDefault="00F67F78" w:rsidP="00F67F78">
      <w:pPr>
        <w:jc w:val="both"/>
        <w:rPr>
          <w:rFonts w:eastAsia="Calibri"/>
          <w:i/>
          <w:u w:val="single"/>
          <w:lang w:eastAsia="en-US"/>
        </w:rPr>
      </w:pPr>
      <w:r w:rsidRPr="002A6C85">
        <w:rPr>
          <w:rFonts w:eastAsia="Calibri"/>
          <w:i/>
          <w:u w:val="single"/>
          <w:lang w:eastAsia="en-US"/>
        </w:rPr>
        <w:t>Дополнительные источники:</w:t>
      </w:r>
    </w:p>
    <w:p w:rsidR="00F67F78" w:rsidRPr="002A6C85" w:rsidRDefault="00F67F78" w:rsidP="00F67F78">
      <w:pPr>
        <w:autoSpaceDE w:val="0"/>
        <w:autoSpaceDN w:val="0"/>
        <w:adjustRightInd w:val="0"/>
        <w:rPr>
          <w:rFonts w:eastAsia="Calibri"/>
          <w:lang w:eastAsia="en-US"/>
        </w:rPr>
      </w:pPr>
      <w:r w:rsidRPr="002A6C85">
        <w:rPr>
          <w:rFonts w:eastAsia="Calibri"/>
          <w:bCs/>
          <w:lang w:eastAsia="en-US"/>
        </w:rPr>
        <w:t>2. Учебное пособие по</w:t>
      </w:r>
      <w:r w:rsidRPr="002A6C85">
        <w:rPr>
          <w:rFonts w:eastAsia="Calibri"/>
          <w:lang w:eastAsia="en-US"/>
        </w:rPr>
        <w:t xml:space="preserve"> дисциплине "Основы геодезии". Ч.1 / И.В. Халилова; Юж.-Урал. гос. техн. колледж. - Челябинск, 2017. - 143 с.</w:t>
      </w:r>
    </w:p>
    <w:p w:rsidR="00F67F78" w:rsidRPr="002A6C85" w:rsidRDefault="00F67F78" w:rsidP="00F67F78">
      <w:pPr>
        <w:autoSpaceDE w:val="0"/>
        <w:autoSpaceDN w:val="0"/>
        <w:adjustRightInd w:val="0"/>
        <w:rPr>
          <w:rFonts w:eastAsia="Calibri"/>
          <w:lang w:eastAsia="en-US"/>
        </w:rPr>
      </w:pPr>
      <w:r w:rsidRPr="002A6C85">
        <w:rPr>
          <w:rFonts w:eastAsia="Calibri"/>
          <w:bCs/>
          <w:lang w:eastAsia="en-US"/>
        </w:rPr>
        <w:t>3. Учебное пособие по</w:t>
      </w:r>
      <w:r w:rsidRPr="002A6C85">
        <w:rPr>
          <w:rFonts w:eastAsia="Calibri"/>
          <w:lang w:eastAsia="en-US"/>
        </w:rPr>
        <w:t xml:space="preserve"> дисциплине "Основы геодезии". Ч. 2 / сост. И.В. Халилова;  Юж.-Урал. гос. техн. колледж. - Челябинск, 2017. - 135 с.</w:t>
      </w:r>
    </w:p>
    <w:p w:rsidR="00F67F78" w:rsidRPr="002A6C85" w:rsidRDefault="00F67F78" w:rsidP="00F67F78">
      <w:pPr>
        <w:rPr>
          <w:rFonts w:eastAsia="Calibri"/>
          <w:lang w:eastAsia="en-US"/>
        </w:rPr>
      </w:pPr>
      <w:r w:rsidRPr="002A6C85">
        <w:rPr>
          <w:rFonts w:eastAsia="Calibri"/>
          <w:lang w:eastAsia="en-US"/>
        </w:rPr>
        <w:t>4. Халилова, И. В. Электронный учебник «Основы геодезии» [Электронный ресурс]: по спец.  «Стр-во и эксплуатация зданий и сооружений» / И. В. Халилова; Челяб. ин-т развития проф. образования.  – Режим доступа: http://85.202.8.68/moodle/course/view.php?id=36</w:t>
      </w:r>
    </w:p>
    <w:p w:rsidR="00F67F78" w:rsidRPr="002A6C85" w:rsidRDefault="00F67F78" w:rsidP="00F67F78">
      <w:pPr>
        <w:rPr>
          <w:rFonts w:eastAsia="Calibri"/>
          <w:lang w:eastAsia="en-US"/>
        </w:rPr>
      </w:pPr>
      <w:r w:rsidRPr="002A6C85">
        <w:rPr>
          <w:rFonts w:eastAsia="Calibri"/>
          <w:lang w:eastAsia="en-US"/>
        </w:rPr>
        <w:t>5.СНиП 3.01.03.84. Геодезические работы в строительстве.</w:t>
      </w:r>
    </w:p>
    <w:p w:rsidR="00F67F78" w:rsidRPr="002A6C85" w:rsidRDefault="00F67F78" w:rsidP="00F67F78">
      <w:pPr>
        <w:rPr>
          <w:rFonts w:eastAsia="Calibri"/>
          <w:lang w:eastAsia="en-US"/>
        </w:rPr>
      </w:pPr>
      <w:r w:rsidRPr="002A6C85">
        <w:rPr>
          <w:rFonts w:eastAsia="Calibri"/>
          <w:lang w:eastAsia="en-US"/>
        </w:rPr>
        <w:t>6.СНиП 11-02-96. Инженерные изыскания в строительстве.</w:t>
      </w:r>
    </w:p>
    <w:p w:rsidR="00F67F78" w:rsidRPr="002A6C85"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Cs/>
          <w:i/>
          <w:u w:val="single"/>
          <w:lang w:eastAsia="en-US"/>
        </w:rPr>
      </w:pPr>
      <w:r w:rsidRPr="002A6C85">
        <w:rPr>
          <w:rFonts w:eastAsia="Calibri"/>
          <w:bCs/>
          <w:i/>
          <w:u w:val="single"/>
          <w:lang w:eastAsia="en-US"/>
        </w:rPr>
        <w:t>Интернет-ресурсы:</w:t>
      </w:r>
    </w:p>
    <w:p w:rsidR="00F67F78" w:rsidRPr="002A6C85" w:rsidRDefault="00F67F78" w:rsidP="00F67F78">
      <w:pPr>
        <w:rPr>
          <w:rFonts w:eastAsia="Calibri"/>
          <w:lang w:eastAsia="en-US"/>
        </w:rPr>
      </w:pPr>
      <w:hyperlink r:id="rId188" w:history="1">
        <w:r w:rsidRPr="002A6C85">
          <w:rPr>
            <w:rFonts w:eastAsia="Calibri"/>
            <w:color w:val="0000FF"/>
            <w:u w:val="single"/>
            <w:lang w:eastAsia="en-US"/>
          </w:rPr>
          <w:t>http://lib.chistopol.net/library/book/14741.html</w:t>
        </w:r>
      </w:hyperlink>
      <w:r w:rsidRPr="002A6C85">
        <w:rPr>
          <w:rFonts w:eastAsia="Calibri"/>
          <w:lang w:eastAsia="en-US"/>
        </w:rPr>
        <w:t xml:space="preserve"> -Публичная электронная библиотека</w:t>
      </w:r>
    </w:p>
    <w:p w:rsidR="00F67F78" w:rsidRPr="002A6C85" w:rsidRDefault="00F67F78" w:rsidP="00F67F78">
      <w:pPr>
        <w:rPr>
          <w:rFonts w:eastAsia="Calibri"/>
          <w:b/>
          <w:lang w:eastAsia="en-US"/>
        </w:rPr>
      </w:pPr>
      <w:hyperlink r:id="rId189" w:history="1">
        <w:r w:rsidRPr="002A6C85">
          <w:rPr>
            <w:rFonts w:eastAsia="Calibri"/>
            <w:b/>
            <w:color w:val="0000FF"/>
            <w:u w:val="single"/>
            <w:lang w:eastAsia="en-US"/>
          </w:rPr>
          <w:t>http://libgost.ru/gost/</w:t>
        </w:r>
      </w:hyperlink>
      <w:r w:rsidRPr="002A6C85">
        <w:rPr>
          <w:rFonts w:eastAsia="Calibri"/>
          <w:b/>
          <w:lang w:eastAsia="en-US"/>
        </w:rPr>
        <w:t xml:space="preserve"> -</w:t>
      </w:r>
      <w:r w:rsidRPr="002A6C85">
        <w:rPr>
          <w:rFonts w:eastAsia="Calibri"/>
          <w:lang w:eastAsia="en-US"/>
        </w:rPr>
        <w:t>Библиотека гостов и нормативных документов</w:t>
      </w:r>
    </w:p>
    <w:p w:rsidR="00F67F78" w:rsidRPr="00BA462A"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val="0"/>
          <w:caps/>
          <w:sz w:val="28"/>
          <w:szCs w:val="28"/>
        </w:rPr>
      </w:pPr>
      <w:r>
        <w:rPr>
          <w:caps/>
          <w:color w:val="FF0000"/>
          <w:sz w:val="28"/>
          <w:szCs w:val="28"/>
        </w:rPr>
        <w:br w:type="page"/>
      </w:r>
      <w:r w:rsidRPr="00BA462A">
        <w:rPr>
          <w:caps/>
          <w:sz w:val="28"/>
          <w:szCs w:val="28"/>
        </w:rPr>
        <w:lastRenderedPageBreak/>
        <w:t>4. Контроль и оценка результатов освоения Дисциплины</w:t>
      </w:r>
    </w:p>
    <w:p w:rsidR="00F67F78" w:rsidRPr="00BA462A" w:rsidRDefault="00F67F78" w:rsidP="00F67F78">
      <w:pPr>
        <w:rPr>
          <w:i/>
          <w:u w:val="single"/>
        </w:rPr>
      </w:pPr>
    </w:p>
    <w:p w:rsidR="00F67F78" w:rsidRPr="00971196" w:rsidRDefault="00F67F78" w:rsidP="00F67F7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4"/>
        <w:gridCol w:w="3285"/>
        <w:gridCol w:w="3285"/>
      </w:tblGrid>
      <w:tr w:rsidR="00F67F78" w:rsidRPr="00BD02EF" w:rsidTr="00F67F78">
        <w:tc>
          <w:tcPr>
            <w:tcW w:w="3284" w:type="dxa"/>
          </w:tcPr>
          <w:p w:rsidR="00F67F78" w:rsidRPr="00BD02EF" w:rsidRDefault="00F67F78" w:rsidP="00F67F78">
            <w:pPr>
              <w:rPr>
                <w:b/>
                <w:bCs/>
              </w:rPr>
            </w:pPr>
            <w:r w:rsidRPr="00BD02EF">
              <w:rPr>
                <w:b/>
                <w:bCs/>
              </w:rPr>
              <w:t>Результаты обучения</w:t>
            </w:r>
          </w:p>
        </w:tc>
        <w:tc>
          <w:tcPr>
            <w:tcW w:w="3285" w:type="dxa"/>
          </w:tcPr>
          <w:p w:rsidR="00F67F78" w:rsidRPr="00BD02EF" w:rsidRDefault="00F67F78" w:rsidP="00F67F78">
            <w:pPr>
              <w:rPr>
                <w:b/>
                <w:bCs/>
              </w:rPr>
            </w:pPr>
            <w:r w:rsidRPr="00BD02EF">
              <w:rPr>
                <w:b/>
                <w:bCs/>
              </w:rPr>
              <w:t>Критерии оценки</w:t>
            </w:r>
          </w:p>
        </w:tc>
        <w:tc>
          <w:tcPr>
            <w:tcW w:w="3285" w:type="dxa"/>
          </w:tcPr>
          <w:p w:rsidR="00F67F78" w:rsidRPr="00BD02EF" w:rsidRDefault="00F67F78" w:rsidP="00F67F78">
            <w:pPr>
              <w:rPr>
                <w:b/>
                <w:bCs/>
              </w:rPr>
            </w:pPr>
            <w:r w:rsidRPr="00BD02EF">
              <w:rPr>
                <w:b/>
                <w:bCs/>
              </w:rPr>
              <w:t>Формы и методы оценки</w:t>
            </w:r>
          </w:p>
        </w:tc>
      </w:tr>
      <w:tr w:rsidR="00F67F78" w:rsidRPr="00BD02EF" w:rsidTr="00F67F78">
        <w:trPr>
          <w:trHeight w:val="332"/>
        </w:trPr>
        <w:tc>
          <w:tcPr>
            <w:tcW w:w="3284" w:type="dxa"/>
            <w:tcBorders>
              <w:bottom w:val="single" w:sz="4" w:space="0" w:color="auto"/>
            </w:tcBorders>
            <w:vAlign w:val="center"/>
          </w:tcPr>
          <w:p w:rsidR="00F67F78" w:rsidRPr="00BD02EF" w:rsidRDefault="00F67F78" w:rsidP="00F67F78">
            <w:pPr>
              <w:jc w:val="center"/>
              <w:rPr>
                <w:b/>
                <w:bCs/>
                <w:sz w:val="20"/>
                <w:szCs w:val="20"/>
              </w:rPr>
            </w:pPr>
            <w:r w:rsidRPr="00BD02EF">
              <w:rPr>
                <w:b/>
                <w:bCs/>
                <w:sz w:val="20"/>
                <w:szCs w:val="20"/>
              </w:rPr>
              <w:t>1</w:t>
            </w:r>
          </w:p>
        </w:tc>
        <w:tc>
          <w:tcPr>
            <w:tcW w:w="3285" w:type="dxa"/>
            <w:tcBorders>
              <w:bottom w:val="single" w:sz="4" w:space="0" w:color="auto"/>
            </w:tcBorders>
            <w:vAlign w:val="center"/>
          </w:tcPr>
          <w:p w:rsidR="00F67F78" w:rsidRPr="00BD02EF" w:rsidRDefault="00F67F78" w:rsidP="00F67F78">
            <w:pPr>
              <w:pStyle w:val="af0"/>
              <w:jc w:val="center"/>
              <w:rPr>
                <w:rFonts w:ascii="Times New Roman" w:hAnsi="Times New Roman"/>
                <w:b/>
                <w:bCs/>
                <w:sz w:val="20"/>
                <w:szCs w:val="20"/>
              </w:rPr>
            </w:pPr>
            <w:r w:rsidRPr="00BD02EF">
              <w:rPr>
                <w:rFonts w:ascii="Times New Roman" w:hAnsi="Times New Roman"/>
                <w:b/>
                <w:bCs/>
                <w:sz w:val="20"/>
                <w:szCs w:val="20"/>
              </w:rPr>
              <w:t>2</w:t>
            </w:r>
          </w:p>
        </w:tc>
        <w:tc>
          <w:tcPr>
            <w:tcW w:w="3285" w:type="dxa"/>
            <w:tcBorders>
              <w:bottom w:val="single" w:sz="4" w:space="0" w:color="auto"/>
            </w:tcBorders>
            <w:vAlign w:val="center"/>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BD02EF">
              <w:rPr>
                <w:b/>
                <w:bCs/>
                <w:sz w:val="20"/>
                <w:szCs w:val="20"/>
              </w:rPr>
              <w:t>3</w:t>
            </w:r>
          </w:p>
        </w:tc>
      </w:tr>
      <w:tr w:rsidR="00F67F78" w:rsidRPr="00BD02EF" w:rsidTr="00F67F78">
        <w:trPr>
          <w:trHeight w:val="332"/>
        </w:trPr>
        <w:tc>
          <w:tcPr>
            <w:tcW w:w="3284" w:type="dxa"/>
            <w:vMerge w:val="restart"/>
            <w:tcBorders>
              <w:bottom w:val="single" w:sz="4" w:space="0" w:color="auto"/>
            </w:tcBorders>
          </w:tcPr>
          <w:p w:rsidR="00F67F78" w:rsidRPr="00BD02EF" w:rsidRDefault="00F67F78" w:rsidP="00F67F78">
            <w:pPr>
              <w:rPr>
                <w:bCs/>
              </w:rPr>
            </w:pPr>
            <w:r w:rsidRPr="00BD02EF">
              <w:rPr>
                <w:bCs/>
              </w:rPr>
              <w:t>Перечень знаний, осваива</w:t>
            </w:r>
            <w:r w:rsidRPr="00BD02EF">
              <w:rPr>
                <w:bCs/>
              </w:rPr>
              <w:t>е</w:t>
            </w:r>
            <w:r w:rsidRPr="00BD02EF">
              <w:rPr>
                <w:bCs/>
              </w:rPr>
              <w:t>мых в рамках дисциплины:</w:t>
            </w:r>
          </w:p>
          <w:p w:rsidR="00F67F78" w:rsidRPr="00BD02EF" w:rsidRDefault="00F67F78" w:rsidP="00F67F78">
            <w:pPr>
              <w:jc w:val="both"/>
              <w:rPr>
                <w:bCs/>
                <w:i/>
              </w:rPr>
            </w:pPr>
            <w:r>
              <w:t>-</w:t>
            </w:r>
            <w:r w:rsidRPr="007175C4">
              <w:t xml:space="preserve">Основные </w:t>
            </w:r>
            <w:r>
              <w:t>геодезические определения</w:t>
            </w:r>
          </w:p>
          <w:p w:rsidR="00F67F78" w:rsidRPr="007175C4" w:rsidRDefault="00F67F78" w:rsidP="00F67F78">
            <w:pPr>
              <w:jc w:val="both"/>
            </w:pPr>
            <w:r>
              <w:t>-Методы и принципы выпо</w:t>
            </w:r>
            <w:r>
              <w:t>л</w:t>
            </w:r>
            <w:r>
              <w:t>нения геодезических работ</w:t>
            </w:r>
          </w:p>
          <w:p w:rsidR="00F67F78" w:rsidRDefault="00F67F78" w:rsidP="00F67F78">
            <w:pPr>
              <w:jc w:val="both"/>
            </w:pPr>
          </w:p>
          <w:p w:rsidR="00F67F78" w:rsidRPr="007175C4" w:rsidRDefault="00F67F78" w:rsidP="00F67F78">
            <w:pPr>
              <w:jc w:val="both"/>
            </w:pPr>
            <w:r>
              <w:t>-Геодезические приборы</w:t>
            </w:r>
          </w:p>
          <w:p w:rsidR="00F67F78" w:rsidRPr="007175C4" w:rsidRDefault="00F67F78" w:rsidP="00F67F78">
            <w:pPr>
              <w:jc w:val="both"/>
            </w:pPr>
            <w:r>
              <w:t>-Основные геодезические з</w:t>
            </w:r>
            <w:r>
              <w:t>а</w:t>
            </w:r>
            <w:r>
              <w:t>дачи, решаемые по карте</w:t>
            </w:r>
          </w:p>
          <w:p w:rsidR="00F67F78" w:rsidRDefault="00F67F78" w:rsidP="00F67F78">
            <w:pPr>
              <w:jc w:val="both"/>
            </w:pPr>
          </w:p>
          <w:p w:rsidR="00F67F78" w:rsidRPr="00BD02EF" w:rsidRDefault="00F67F78" w:rsidP="00F67F78">
            <w:pPr>
              <w:jc w:val="both"/>
              <w:rPr>
                <w:bCs/>
              </w:rPr>
            </w:pPr>
            <w:r>
              <w:t>-Способы и правила геодез</w:t>
            </w:r>
            <w:r>
              <w:t>и</w:t>
            </w:r>
            <w:r>
              <w:t>ческих измерений</w:t>
            </w:r>
          </w:p>
        </w:tc>
        <w:tc>
          <w:tcPr>
            <w:tcW w:w="3285" w:type="dxa"/>
            <w:vMerge w:val="restart"/>
          </w:tcPr>
          <w:p w:rsidR="00F67F78" w:rsidRPr="00BD02EF" w:rsidRDefault="00F67F78" w:rsidP="00F67F78">
            <w:pPr>
              <w:pStyle w:val="af0"/>
              <w:rPr>
                <w:rFonts w:ascii="Times New Roman" w:hAnsi="Times New Roman"/>
                <w:bCs/>
                <w:sz w:val="24"/>
                <w:szCs w:val="24"/>
              </w:rPr>
            </w:pPr>
            <w:r w:rsidRPr="00BD02EF">
              <w:rPr>
                <w:rFonts w:ascii="Times New Roman" w:hAnsi="Times New Roman"/>
                <w:bCs/>
                <w:sz w:val="24"/>
                <w:szCs w:val="24"/>
              </w:rPr>
              <w:t>Тестирование :</w:t>
            </w:r>
          </w:p>
          <w:p w:rsidR="00F67F78" w:rsidRPr="00070634" w:rsidRDefault="00F67F78" w:rsidP="00F67F78">
            <w:pPr>
              <w:pStyle w:val="af2"/>
              <w:widowControl w:val="0"/>
              <w:suppressAutoHyphens/>
              <w:spacing w:before="0" w:beforeAutospacing="0" w:after="0" w:afterAutospacing="0"/>
            </w:pPr>
            <w:r w:rsidRPr="00BD02EF">
              <w:rPr>
                <w:bCs/>
              </w:rPr>
              <w:t>«</w:t>
            </w:r>
            <w:r w:rsidRPr="00BD02EF">
              <w:rPr>
                <w:bCs/>
              </w:rPr>
              <w:t>5</w:t>
            </w:r>
            <w:r w:rsidRPr="00BD02EF">
              <w:rPr>
                <w:bCs/>
              </w:rPr>
              <w:t>»</w:t>
            </w:r>
            <w:r w:rsidRPr="00BD02EF">
              <w:rPr>
                <w:bCs/>
              </w:rPr>
              <w:t xml:space="preserve"> - 90 </w:t>
            </w:r>
            <w:r w:rsidRPr="00BD02EF">
              <w:rPr>
                <w:bCs/>
              </w:rPr>
              <w:t>–</w:t>
            </w:r>
            <w:r w:rsidRPr="00BD02EF">
              <w:rPr>
                <w:bCs/>
              </w:rPr>
              <w:t xml:space="preserve"> 100% </w:t>
            </w:r>
            <w:r w:rsidRPr="00BD02EF">
              <w:rPr>
                <w:bCs/>
              </w:rPr>
              <w:t>правильных</w:t>
            </w:r>
            <w:r w:rsidRPr="00BD02EF">
              <w:rPr>
                <w:bCs/>
              </w:rPr>
              <w:t xml:space="preserve"> </w:t>
            </w:r>
            <w:r w:rsidRPr="00BD02EF">
              <w:rPr>
                <w:bCs/>
              </w:rPr>
              <w:t>ответов</w:t>
            </w:r>
            <w:r w:rsidRPr="00BD02EF">
              <w:rPr>
                <w:bCs/>
              </w:rPr>
              <w:t>,</w:t>
            </w:r>
          </w:p>
          <w:p w:rsidR="00F67F78" w:rsidRPr="00BD02EF" w:rsidRDefault="00F67F78" w:rsidP="00F67F78">
            <w:pPr>
              <w:pStyle w:val="af2"/>
              <w:widowControl w:val="0"/>
              <w:suppressAutoHyphens/>
              <w:spacing w:before="0" w:beforeAutospacing="0" w:after="0" w:afterAutospacing="0"/>
              <w:rPr>
                <w:bCs/>
              </w:rPr>
            </w:pPr>
            <w:r w:rsidRPr="00BD02EF">
              <w:rPr>
                <w:bCs/>
              </w:rPr>
              <w:t>«</w:t>
            </w:r>
            <w:r w:rsidRPr="00BD02EF">
              <w:rPr>
                <w:bCs/>
              </w:rPr>
              <w:t>4</w:t>
            </w:r>
            <w:r w:rsidRPr="00BD02EF">
              <w:rPr>
                <w:bCs/>
              </w:rPr>
              <w:t>»</w:t>
            </w:r>
            <w:r w:rsidRPr="00BD02EF">
              <w:rPr>
                <w:bCs/>
              </w:rPr>
              <w:t xml:space="preserve"> - 80-89% </w:t>
            </w:r>
            <w:r w:rsidRPr="00BD02EF">
              <w:rPr>
                <w:bCs/>
              </w:rPr>
              <w:t>правильных</w:t>
            </w:r>
            <w:r w:rsidRPr="00BD02EF">
              <w:rPr>
                <w:bCs/>
              </w:rPr>
              <w:t xml:space="preserve"> </w:t>
            </w:r>
            <w:r w:rsidRPr="00BD02EF">
              <w:rPr>
                <w:bCs/>
              </w:rPr>
              <w:t>ответов</w:t>
            </w:r>
            <w:r w:rsidRPr="00BD02EF">
              <w:rPr>
                <w:bCs/>
              </w:rPr>
              <w:t xml:space="preserve">, </w:t>
            </w:r>
          </w:p>
          <w:p w:rsidR="00F67F78" w:rsidRPr="00BD02EF" w:rsidRDefault="00F67F78" w:rsidP="00F67F78">
            <w:pPr>
              <w:pStyle w:val="af2"/>
              <w:widowControl w:val="0"/>
              <w:suppressAutoHyphens/>
              <w:spacing w:before="0" w:beforeAutospacing="0" w:after="0" w:afterAutospacing="0"/>
              <w:rPr>
                <w:bCs/>
              </w:rPr>
            </w:pPr>
            <w:r w:rsidRPr="00BD02EF">
              <w:rPr>
                <w:bCs/>
              </w:rPr>
              <w:t>«</w:t>
            </w:r>
            <w:r w:rsidRPr="00BD02EF">
              <w:rPr>
                <w:bCs/>
              </w:rPr>
              <w:t>3</w:t>
            </w:r>
            <w:r w:rsidRPr="00BD02EF">
              <w:rPr>
                <w:bCs/>
              </w:rPr>
              <w:t>»</w:t>
            </w:r>
            <w:r w:rsidRPr="00BD02EF">
              <w:rPr>
                <w:bCs/>
              </w:rPr>
              <w:t xml:space="preserve"> - 70-80% </w:t>
            </w:r>
            <w:r w:rsidRPr="00BD02EF">
              <w:rPr>
                <w:bCs/>
              </w:rPr>
              <w:t>правильных</w:t>
            </w:r>
            <w:r w:rsidRPr="00BD02EF">
              <w:rPr>
                <w:bCs/>
              </w:rPr>
              <w:t xml:space="preserve"> </w:t>
            </w:r>
            <w:r w:rsidRPr="00BD02EF">
              <w:rPr>
                <w:bCs/>
              </w:rPr>
              <w:t>ответов</w:t>
            </w:r>
            <w:r w:rsidRPr="00BD02EF">
              <w:rPr>
                <w:bCs/>
              </w:rPr>
              <w:t xml:space="preserve">, </w:t>
            </w:r>
          </w:p>
          <w:p w:rsidR="00F67F78" w:rsidRPr="00BD02EF" w:rsidRDefault="00F67F78" w:rsidP="00F67F78">
            <w:pPr>
              <w:pStyle w:val="af0"/>
              <w:rPr>
                <w:rFonts w:ascii="Times New Roman" w:hAnsi="Times New Roman"/>
                <w:bCs/>
                <w:sz w:val="24"/>
                <w:szCs w:val="24"/>
              </w:rPr>
            </w:pPr>
            <w:r w:rsidRPr="00BD02EF">
              <w:rPr>
                <w:rFonts w:ascii="Times New Roman" w:hAnsi="Times New Roman"/>
                <w:bCs/>
                <w:sz w:val="24"/>
                <w:szCs w:val="24"/>
              </w:rPr>
              <w:t>«2» - 69% и менее правил</w:t>
            </w:r>
            <w:r w:rsidRPr="00BD02EF">
              <w:rPr>
                <w:rFonts w:ascii="Times New Roman" w:hAnsi="Times New Roman"/>
                <w:bCs/>
                <w:sz w:val="24"/>
                <w:szCs w:val="24"/>
              </w:rPr>
              <w:t>ь</w:t>
            </w:r>
            <w:r w:rsidRPr="00BD02EF">
              <w:rPr>
                <w:rFonts w:ascii="Times New Roman" w:hAnsi="Times New Roman"/>
                <w:bCs/>
                <w:sz w:val="24"/>
                <w:szCs w:val="24"/>
              </w:rPr>
              <w:t>ных ответов.</w:t>
            </w:r>
          </w:p>
          <w:p w:rsidR="00F67F78" w:rsidRPr="00BD02EF" w:rsidRDefault="00F67F78" w:rsidP="00F67F78">
            <w:pPr>
              <w:pStyle w:val="af0"/>
              <w:rPr>
                <w:rFonts w:ascii="Times New Roman" w:hAnsi="Times New Roman"/>
                <w:sz w:val="24"/>
                <w:szCs w:val="24"/>
              </w:rPr>
            </w:pPr>
          </w:p>
          <w:p w:rsidR="00F67F78" w:rsidRPr="00C9118F" w:rsidRDefault="00F67F78" w:rsidP="00F67F78">
            <w:pPr>
              <w:pStyle w:val="af2"/>
              <w:widowControl w:val="0"/>
              <w:suppressAutoHyphens/>
              <w:spacing w:before="0" w:beforeAutospacing="0" w:after="0" w:afterAutospacing="0"/>
              <w:rPr>
                <w:bCs/>
              </w:rPr>
            </w:pPr>
            <w:r w:rsidRPr="00C9118F">
              <w:rPr>
                <w:bCs/>
              </w:rPr>
              <w:t>Практические</w:t>
            </w:r>
            <w:r w:rsidRPr="00C9118F">
              <w:rPr>
                <w:bCs/>
              </w:rPr>
              <w:t xml:space="preserve"> </w:t>
            </w:r>
            <w:r w:rsidRPr="00C9118F">
              <w:rPr>
                <w:bCs/>
              </w:rPr>
              <w:t>работы</w:t>
            </w:r>
            <w:r w:rsidRPr="00C9118F">
              <w:rPr>
                <w:bCs/>
              </w:rPr>
              <w:t>:</w:t>
            </w:r>
          </w:p>
          <w:p w:rsidR="00F67F78" w:rsidRPr="00C9118F" w:rsidRDefault="00F67F78" w:rsidP="00F67F78">
            <w:pPr>
              <w:pStyle w:val="af2"/>
              <w:widowControl w:val="0"/>
              <w:suppressAutoHyphens/>
              <w:spacing w:before="0" w:beforeAutospacing="0" w:after="0" w:afterAutospacing="0"/>
            </w:pPr>
            <w:r w:rsidRPr="00C9118F">
              <w:rPr>
                <w:bCs/>
              </w:rPr>
              <w:t>«</w:t>
            </w:r>
            <w:r w:rsidRPr="00C9118F">
              <w:rPr>
                <w:bCs/>
              </w:rPr>
              <w:t>5</w:t>
            </w:r>
            <w:r w:rsidRPr="00C9118F">
              <w:rPr>
                <w:bCs/>
              </w:rPr>
              <w:t>»</w:t>
            </w:r>
            <w:r w:rsidRPr="00C9118F">
              <w:rPr>
                <w:bCs/>
              </w:rPr>
              <w:t xml:space="preserve"> - 90-100% </w:t>
            </w:r>
            <w:r w:rsidRPr="00C9118F">
              <w:rPr>
                <w:bCs/>
              </w:rPr>
              <w:t>правильно</w:t>
            </w:r>
            <w:r w:rsidRPr="00C9118F">
              <w:rPr>
                <w:bCs/>
              </w:rPr>
              <w:t xml:space="preserve"> </w:t>
            </w:r>
            <w:r w:rsidRPr="00C9118F">
              <w:rPr>
                <w:bCs/>
              </w:rPr>
              <w:t>выполненного</w:t>
            </w:r>
            <w:r w:rsidRPr="00C9118F">
              <w:rPr>
                <w:bCs/>
              </w:rPr>
              <w:t xml:space="preserve"> </w:t>
            </w:r>
            <w:r w:rsidRPr="00C9118F">
              <w:rPr>
                <w:bCs/>
              </w:rPr>
              <w:t>задания</w:t>
            </w:r>
            <w:r w:rsidRPr="00C9118F">
              <w:rPr>
                <w:bCs/>
              </w:rPr>
              <w:t>;</w:t>
            </w:r>
          </w:p>
          <w:p w:rsidR="00F67F78" w:rsidRPr="00C9118F" w:rsidRDefault="00F67F78" w:rsidP="00F67F78">
            <w:pPr>
              <w:pStyle w:val="af2"/>
              <w:widowControl w:val="0"/>
              <w:suppressAutoHyphens/>
              <w:spacing w:before="0" w:beforeAutospacing="0" w:after="0" w:afterAutospacing="0"/>
              <w:rPr>
                <w:bCs/>
              </w:rPr>
            </w:pPr>
            <w:r w:rsidRPr="00C9118F">
              <w:rPr>
                <w:bCs/>
              </w:rPr>
              <w:t>«</w:t>
            </w:r>
            <w:r w:rsidRPr="00C9118F">
              <w:rPr>
                <w:bCs/>
              </w:rPr>
              <w:t>4</w:t>
            </w:r>
            <w:r w:rsidRPr="00C9118F">
              <w:rPr>
                <w:bCs/>
              </w:rPr>
              <w:t>»</w:t>
            </w:r>
            <w:r w:rsidRPr="00C9118F">
              <w:rPr>
                <w:bCs/>
              </w:rPr>
              <w:t xml:space="preserve"> - 80-89% </w:t>
            </w:r>
            <w:r w:rsidRPr="00C9118F">
              <w:rPr>
                <w:bCs/>
              </w:rPr>
              <w:t>правильно</w:t>
            </w:r>
            <w:r w:rsidRPr="00C9118F">
              <w:rPr>
                <w:bCs/>
              </w:rPr>
              <w:t xml:space="preserve"> </w:t>
            </w:r>
            <w:r w:rsidRPr="00C9118F">
              <w:rPr>
                <w:bCs/>
              </w:rPr>
              <w:t>выполненного</w:t>
            </w:r>
            <w:r w:rsidRPr="00C9118F">
              <w:rPr>
                <w:bCs/>
              </w:rPr>
              <w:t xml:space="preserve"> </w:t>
            </w:r>
            <w:r w:rsidRPr="00C9118F">
              <w:rPr>
                <w:bCs/>
              </w:rPr>
              <w:t>задания</w:t>
            </w:r>
            <w:r w:rsidRPr="00C9118F">
              <w:rPr>
                <w:bCs/>
              </w:rPr>
              <w:t>;</w:t>
            </w:r>
          </w:p>
          <w:p w:rsidR="00F67F78" w:rsidRPr="00C9118F" w:rsidRDefault="00F67F78" w:rsidP="00F67F78">
            <w:pPr>
              <w:widowControl w:val="0"/>
              <w:tabs>
                <w:tab w:val="left" w:pos="3270"/>
              </w:tabs>
              <w:suppressAutoHyphens/>
            </w:pPr>
            <w:r w:rsidRPr="00C9118F">
              <w:t>«3» - выполнение практически всей работы (не менее 70%)</w:t>
            </w:r>
          </w:p>
          <w:p w:rsidR="00F67F78" w:rsidRPr="00C9118F" w:rsidRDefault="00F67F78" w:rsidP="00F67F78">
            <w:pPr>
              <w:rPr>
                <w:bCs/>
              </w:rPr>
            </w:pPr>
            <w:r w:rsidRPr="00C9118F">
              <w:rPr>
                <w:bCs/>
              </w:rPr>
              <w:t>«2» - выполнение менее 70% всей работы.</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3E0DE6">
              <w:rPr>
                <w:bCs/>
              </w:rPr>
              <w:t>Лабораторная работа</w:t>
            </w:r>
            <w:r>
              <w:rPr>
                <w:bCs/>
              </w:rPr>
              <w:t xml:space="preserve">: </w:t>
            </w:r>
          </w:p>
          <w:p w:rsidR="00F67F78" w:rsidRPr="003E0DE6"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BD02EF">
              <w:rPr>
                <w:bCs/>
              </w:rPr>
              <w:t xml:space="preserve"> «5» </w:t>
            </w:r>
            <w:r>
              <w:rPr>
                <w:bCs/>
              </w:rPr>
              <w:t>-задание выполнено в полном объеме;</w:t>
            </w:r>
          </w:p>
          <w:p w:rsidR="00F67F78" w:rsidRDefault="00F67F78" w:rsidP="00F67F78">
            <w:r w:rsidRPr="00BD02EF">
              <w:rPr>
                <w:bCs/>
              </w:rPr>
              <w:t xml:space="preserve">«4» </w:t>
            </w:r>
            <w:r>
              <w:rPr>
                <w:bCs/>
              </w:rPr>
              <w:t>- задание выполнено в неполном объеме;</w:t>
            </w:r>
          </w:p>
          <w:p w:rsidR="00F67F78" w:rsidRPr="008C1883" w:rsidRDefault="00F67F78" w:rsidP="00F67F78">
            <w:pPr>
              <w:rPr>
                <w:bCs/>
              </w:rPr>
            </w:pPr>
            <w:r w:rsidRPr="00BD02EF">
              <w:rPr>
                <w:bCs/>
              </w:rPr>
              <w:t xml:space="preserve">«3» </w:t>
            </w:r>
            <w:r>
              <w:rPr>
                <w:bCs/>
              </w:rPr>
              <w:t>-задание выполнено ча</w:t>
            </w:r>
            <w:r>
              <w:rPr>
                <w:bCs/>
              </w:rPr>
              <w:t>с</w:t>
            </w:r>
            <w:r>
              <w:rPr>
                <w:bCs/>
              </w:rPr>
              <w:t>тично;</w:t>
            </w:r>
          </w:p>
          <w:p w:rsidR="00F67F78" w:rsidRDefault="00F67F78" w:rsidP="00F67F78">
            <w:pPr>
              <w:rPr>
                <w:bCs/>
              </w:rPr>
            </w:pPr>
            <w:r w:rsidRPr="00BD02EF">
              <w:rPr>
                <w:bCs/>
              </w:rPr>
              <w:t xml:space="preserve">«2» </w:t>
            </w:r>
            <w:r>
              <w:rPr>
                <w:bCs/>
              </w:rPr>
              <w:t xml:space="preserve">- задание не было </w:t>
            </w:r>
            <w:r>
              <w:rPr>
                <w:bCs/>
              </w:rPr>
              <w:lastRenderedPageBreak/>
              <w:t>выпо</w:t>
            </w:r>
            <w:r>
              <w:rPr>
                <w:bCs/>
              </w:rPr>
              <w:t>л</w:t>
            </w:r>
            <w:r>
              <w:rPr>
                <w:bCs/>
              </w:rPr>
              <w:t>нено;</w:t>
            </w:r>
          </w:p>
          <w:p w:rsidR="00F67F78" w:rsidRDefault="00F67F78" w:rsidP="00F67F78">
            <w:pPr>
              <w:rPr>
                <w:bCs/>
              </w:rPr>
            </w:pPr>
          </w:p>
          <w:p w:rsidR="00F67F78" w:rsidRDefault="00F67F78" w:rsidP="00F67F78">
            <w:r>
              <w:rPr>
                <w:bCs/>
              </w:rPr>
              <w:t>Домашняя контрольная раб</w:t>
            </w:r>
            <w:r>
              <w:rPr>
                <w:bCs/>
              </w:rPr>
              <w:t>о</w:t>
            </w:r>
            <w:r>
              <w:rPr>
                <w:bCs/>
              </w:rPr>
              <w:t>та:</w:t>
            </w:r>
          </w:p>
          <w:p w:rsidR="00F67F78" w:rsidRPr="003E0DE6"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BD02EF">
              <w:rPr>
                <w:bCs/>
              </w:rPr>
              <w:t xml:space="preserve">«5» </w:t>
            </w:r>
            <w:r>
              <w:rPr>
                <w:bCs/>
              </w:rPr>
              <w:t>-контрольная работа в</w:t>
            </w:r>
            <w:r>
              <w:rPr>
                <w:bCs/>
              </w:rPr>
              <w:t>ы</w:t>
            </w:r>
            <w:r>
              <w:rPr>
                <w:bCs/>
              </w:rPr>
              <w:t>полнена в полном объеме;</w:t>
            </w:r>
          </w:p>
          <w:p w:rsidR="00F67F78" w:rsidRDefault="00F67F78" w:rsidP="00F67F78">
            <w:r w:rsidRPr="00BD02EF">
              <w:rPr>
                <w:bCs/>
              </w:rPr>
              <w:t xml:space="preserve">«4» </w:t>
            </w:r>
            <w:r>
              <w:rPr>
                <w:bCs/>
              </w:rPr>
              <w:t>- контрольная работа в</w:t>
            </w:r>
            <w:r>
              <w:rPr>
                <w:bCs/>
              </w:rPr>
              <w:t>ы</w:t>
            </w:r>
            <w:r>
              <w:rPr>
                <w:bCs/>
              </w:rPr>
              <w:t>полнена в неполном объеме;</w:t>
            </w:r>
          </w:p>
          <w:p w:rsidR="00F67F78" w:rsidRPr="008C1883" w:rsidRDefault="00F67F78" w:rsidP="00F67F78">
            <w:pPr>
              <w:rPr>
                <w:bCs/>
              </w:rPr>
            </w:pPr>
            <w:r w:rsidRPr="00BD02EF">
              <w:rPr>
                <w:bCs/>
              </w:rPr>
              <w:t xml:space="preserve">«3» </w:t>
            </w:r>
            <w:r>
              <w:rPr>
                <w:bCs/>
              </w:rPr>
              <w:t>- контрольная работа в</w:t>
            </w:r>
            <w:r>
              <w:rPr>
                <w:bCs/>
              </w:rPr>
              <w:t>ы</w:t>
            </w:r>
            <w:r>
              <w:rPr>
                <w:bCs/>
              </w:rPr>
              <w:t>полнена частично;</w:t>
            </w:r>
          </w:p>
          <w:p w:rsidR="00F67F78" w:rsidRDefault="00F67F78" w:rsidP="00F67F78">
            <w:pPr>
              <w:rPr>
                <w:bCs/>
              </w:rPr>
            </w:pPr>
            <w:r w:rsidRPr="00BD02EF">
              <w:rPr>
                <w:bCs/>
              </w:rPr>
              <w:t xml:space="preserve">«2» </w:t>
            </w:r>
            <w:r>
              <w:rPr>
                <w:bCs/>
              </w:rPr>
              <w:t>- контрольная работа не была выполнена;</w:t>
            </w:r>
          </w:p>
          <w:p w:rsidR="00F67F78" w:rsidRPr="003E0DE6"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tc>
        <w:tc>
          <w:tcPr>
            <w:tcW w:w="3285" w:type="dxa"/>
            <w:tcBorders>
              <w:bottom w:val="nil"/>
            </w:tcBorders>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r>
      <w:tr w:rsidR="00F67F78" w:rsidRPr="00BD02EF" w:rsidTr="00F67F78">
        <w:tc>
          <w:tcPr>
            <w:tcW w:w="3284" w:type="dxa"/>
            <w:vMerge/>
          </w:tcPr>
          <w:p w:rsidR="00F67F78" w:rsidRPr="00BD02EF" w:rsidRDefault="00F67F78" w:rsidP="00F67F78">
            <w:pPr>
              <w:jc w:val="both"/>
              <w:rPr>
                <w:bCs/>
                <w:i/>
              </w:rPr>
            </w:pP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nil"/>
            </w:tcBorders>
          </w:tcPr>
          <w:p w:rsidR="00F67F78" w:rsidRPr="00BD02EF" w:rsidRDefault="00F67F78" w:rsidP="00F67F78">
            <w:pPr>
              <w:jc w:val="both"/>
              <w:rPr>
                <w:bCs/>
              </w:rPr>
            </w:pPr>
            <w:r>
              <w:t>-</w:t>
            </w:r>
            <w:r w:rsidRPr="007730A7">
              <w:t>тестирование</w:t>
            </w:r>
          </w:p>
        </w:tc>
      </w:tr>
      <w:tr w:rsidR="00F67F78" w:rsidRPr="00BD02EF" w:rsidTr="00F67F78">
        <w:tc>
          <w:tcPr>
            <w:tcW w:w="3284" w:type="dxa"/>
            <w:vMerge/>
          </w:tcPr>
          <w:p w:rsidR="00F67F78" w:rsidRPr="007175C4" w:rsidRDefault="00F67F78" w:rsidP="00F67F78">
            <w:pPr>
              <w:jc w:val="both"/>
            </w:pP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nil"/>
            </w:tcBorders>
          </w:tcPr>
          <w:p w:rsidR="00F67F78" w:rsidRPr="00BD02EF" w:rsidRDefault="00F67F78" w:rsidP="00F67F78">
            <w:pPr>
              <w:jc w:val="both"/>
              <w:rPr>
                <w:bCs/>
              </w:rPr>
            </w:pPr>
          </w:p>
        </w:tc>
      </w:tr>
      <w:tr w:rsidR="00F67F78" w:rsidRPr="00BD02EF" w:rsidTr="00F67F78">
        <w:tc>
          <w:tcPr>
            <w:tcW w:w="3284" w:type="dxa"/>
            <w:vMerge/>
          </w:tcPr>
          <w:p w:rsidR="00F67F78" w:rsidRPr="007175C4" w:rsidRDefault="00F67F78" w:rsidP="00F67F78">
            <w:pPr>
              <w:jc w:val="both"/>
            </w:pP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nil"/>
            </w:tcBorders>
          </w:tcPr>
          <w:p w:rsidR="00F67F78" w:rsidRDefault="00F67F78" w:rsidP="00F67F78">
            <w:pPr>
              <w:jc w:val="both"/>
            </w:pPr>
          </w:p>
          <w:p w:rsidR="00F67F78" w:rsidRDefault="00F67F78" w:rsidP="00F67F78">
            <w:pPr>
              <w:jc w:val="both"/>
            </w:pPr>
            <w:r>
              <w:t>-</w:t>
            </w:r>
            <w:r w:rsidRPr="007730A7">
              <w:t>Тестирование</w:t>
            </w:r>
            <w:r>
              <w:t>, оценивание лабораторной  работы</w:t>
            </w:r>
          </w:p>
          <w:p w:rsidR="00F67F78" w:rsidRPr="00BD02EF" w:rsidRDefault="00F67F78" w:rsidP="00F67F78">
            <w:pPr>
              <w:jc w:val="both"/>
              <w:rPr>
                <w:bCs/>
              </w:rPr>
            </w:pPr>
          </w:p>
        </w:tc>
      </w:tr>
      <w:tr w:rsidR="00F67F78" w:rsidRPr="00BD02EF" w:rsidTr="00F67F78">
        <w:tc>
          <w:tcPr>
            <w:tcW w:w="3284" w:type="dxa"/>
            <w:vMerge/>
          </w:tcPr>
          <w:p w:rsidR="00F67F78" w:rsidRPr="007175C4" w:rsidRDefault="00F67F78" w:rsidP="00F67F78">
            <w:pPr>
              <w:jc w:val="both"/>
            </w:pP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nil"/>
            </w:tcBorders>
          </w:tcPr>
          <w:p w:rsidR="00F67F78" w:rsidRDefault="00F67F78" w:rsidP="00F67F78">
            <w:pPr>
              <w:rPr>
                <w:bCs/>
              </w:rPr>
            </w:pPr>
            <w:r>
              <w:t xml:space="preserve">-Оценивание практической работы, </w:t>
            </w:r>
            <w:r w:rsidRPr="00BD02EF">
              <w:rPr>
                <w:bCs/>
              </w:rPr>
              <w:t xml:space="preserve">домашней </w:t>
            </w:r>
            <w:r>
              <w:rPr>
                <w:bCs/>
              </w:rPr>
              <w:t>контрол</w:t>
            </w:r>
            <w:r>
              <w:rPr>
                <w:bCs/>
              </w:rPr>
              <w:t>ь</w:t>
            </w:r>
            <w:r>
              <w:rPr>
                <w:bCs/>
              </w:rPr>
              <w:t>ной работы</w:t>
            </w:r>
          </w:p>
          <w:p w:rsidR="00F67F78" w:rsidRPr="00BD02EF" w:rsidRDefault="00F67F78" w:rsidP="00F67F78">
            <w:pPr>
              <w:rPr>
                <w:bCs/>
              </w:rPr>
            </w:pPr>
          </w:p>
        </w:tc>
      </w:tr>
      <w:tr w:rsidR="00F67F78" w:rsidRPr="00BD02EF" w:rsidTr="00F67F78">
        <w:tc>
          <w:tcPr>
            <w:tcW w:w="3284" w:type="dxa"/>
            <w:vMerge/>
            <w:tcBorders>
              <w:bottom w:val="single" w:sz="4" w:space="0" w:color="auto"/>
            </w:tcBorders>
          </w:tcPr>
          <w:p w:rsidR="00F67F78" w:rsidRPr="007175C4" w:rsidRDefault="00F67F78" w:rsidP="00F67F78">
            <w:pPr>
              <w:jc w:val="both"/>
            </w:pP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single" w:sz="4" w:space="0" w:color="auto"/>
            </w:tcBorders>
          </w:tcPr>
          <w:p w:rsidR="00F67F78" w:rsidRPr="00BD02EF" w:rsidRDefault="00F67F78" w:rsidP="00F67F78">
            <w:pPr>
              <w:jc w:val="both"/>
              <w:rPr>
                <w:bCs/>
              </w:rPr>
            </w:pPr>
          </w:p>
        </w:tc>
      </w:tr>
      <w:tr w:rsidR="00F67F78" w:rsidRPr="00BD02EF" w:rsidTr="00F67F78">
        <w:tc>
          <w:tcPr>
            <w:tcW w:w="3284" w:type="dxa"/>
            <w:tcBorders>
              <w:bottom w:val="nil"/>
            </w:tcBorders>
          </w:tcPr>
          <w:p w:rsidR="00F67F78" w:rsidRPr="00BD02EF" w:rsidRDefault="00F67F78" w:rsidP="00F67F78">
            <w:pPr>
              <w:rPr>
                <w:bCs/>
              </w:rPr>
            </w:pPr>
            <w:r w:rsidRPr="00BD02EF">
              <w:rPr>
                <w:bCs/>
              </w:rPr>
              <w:t>Перечень умений, осваива</w:t>
            </w:r>
            <w:r w:rsidRPr="00BD02EF">
              <w:rPr>
                <w:bCs/>
              </w:rPr>
              <w:t>е</w:t>
            </w:r>
            <w:r w:rsidRPr="00BD02EF">
              <w:rPr>
                <w:bCs/>
              </w:rPr>
              <w:t>мых в рамках дисциплины:</w:t>
            </w: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single" w:sz="4" w:space="0" w:color="auto"/>
              <w:bottom w:val="nil"/>
            </w:tcBorders>
          </w:tcPr>
          <w:p w:rsidR="00F67F78" w:rsidRDefault="00F67F78" w:rsidP="00F67F78">
            <w:pPr>
              <w:jc w:val="both"/>
            </w:pPr>
          </w:p>
        </w:tc>
      </w:tr>
      <w:tr w:rsidR="00F67F78" w:rsidRPr="00BD02EF" w:rsidTr="00F67F78">
        <w:tc>
          <w:tcPr>
            <w:tcW w:w="3284" w:type="dxa"/>
            <w:tcBorders>
              <w:top w:val="nil"/>
              <w:bottom w:val="nil"/>
            </w:tcBorders>
          </w:tcPr>
          <w:p w:rsidR="00F67F78" w:rsidRPr="007175C4" w:rsidRDefault="00F67F78" w:rsidP="00F67F78">
            <w:pPr>
              <w:ind w:left="47"/>
              <w:jc w:val="both"/>
            </w:pPr>
            <w:r>
              <w:t>-</w:t>
            </w:r>
            <w:r w:rsidRPr="007175C4">
              <w:t>Чи</w:t>
            </w:r>
            <w:r>
              <w:t>тать топографическую карту</w:t>
            </w: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nil"/>
              <w:right w:val="single" w:sz="4" w:space="0" w:color="auto"/>
            </w:tcBorders>
          </w:tcPr>
          <w:p w:rsidR="00F67F78" w:rsidRPr="00BD02EF" w:rsidRDefault="00F67F78" w:rsidP="00F67F78">
            <w:pPr>
              <w:rPr>
                <w:bCs/>
              </w:rPr>
            </w:pPr>
            <w:r>
              <w:t>-</w:t>
            </w:r>
            <w:r w:rsidRPr="007730A7">
              <w:t>тестирование</w:t>
            </w:r>
            <w:r>
              <w:t>, оценивание практической работы</w:t>
            </w:r>
          </w:p>
        </w:tc>
      </w:tr>
      <w:tr w:rsidR="00F67F78" w:rsidRPr="00BD02EF" w:rsidTr="00F67F78">
        <w:tc>
          <w:tcPr>
            <w:tcW w:w="3284" w:type="dxa"/>
            <w:tcBorders>
              <w:top w:val="nil"/>
              <w:bottom w:val="nil"/>
            </w:tcBorders>
          </w:tcPr>
          <w:p w:rsidR="00F67F78" w:rsidRPr="007175C4" w:rsidRDefault="00F67F78" w:rsidP="00F67F78">
            <w:pPr>
              <w:ind w:left="47"/>
              <w:jc w:val="both"/>
            </w:pPr>
            <w:r>
              <w:t>-</w:t>
            </w:r>
            <w:r w:rsidRPr="007175C4">
              <w:t>Опреде</w:t>
            </w:r>
            <w:r>
              <w:t>лять по карте длины, ориентационные углы пр</w:t>
            </w:r>
            <w:r>
              <w:t>о</w:t>
            </w:r>
            <w:r>
              <w:t>ектных длин, координаты и высоты точек</w:t>
            </w: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nil"/>
              <w:right w:val="single" w:sz="4" w:space="0" w:color="auto"/>
            </w:tcBorders>
          </w:tcPr>
          <w:p w:rsidR="00F67F78" w:rsidRPr="00BD02EF" w:rsidRDefault="00F67F78" w:rsidP="00F67F78">
            <w:pPr>
              <w:rPr>
                <w:bCs/>
              </w:rPr>
            </w:pPr>
          </w:p>
        </w:tc>
      </w:tr>
      <w:tr w:rsidR="00F67F78" w:rsidRPr="00BD02EF" w:rsidTr="00F67F78">
        <w:tc>
          <w:tcPr>
            <w:tcW w:w="3284" w:type="dxa"/>
            <w:tcBorders>
              <w:top w:val="nil"/>
              <w:bottom w:val="nil"/>
            </w:tcBorders>
          </w:tcPr>
          <w:p w:rsidR="00F67F78" w:rsidRPr="007175C4" w:rsidRDefault="00F67F78" w:rsidP="00F67F78">
            <w:pPr>
              <w:ind w:left="47"/>
              <w:jc w:val="both"/>
            </w:pPr>
            <w:r>
              <w:t>-По известным координатам определять положение точки и проектной величины на местности инструментал</w:t>
            </w:r>
            <w:r>
              <w:t>ь</w:t>
            </w:r>
            <w:r>
              <w:t>ными методами</w:t>
            </w: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nil"/>
              <w:right w:val="single" w:sz="4" w:space="0" w:color="auto"/>
            </w:tcBorders>
          </w:tcPr>
          <w:p w:rsidR="00F67F78" w:rsidRPr="00BD02EF" w:rsidRDefault="00F67F78" w:rsidP="00F67F78">
            <w:pPr>
              <w:rPr>
                <w:b/>
                <w:bCs/>
              </w:rPr>
            </w:pPr>
            <w:r>
              <w:t xml:space="preserve">-Оценивание лабораторной  работы, </w:t>
            </w:r>
          </w:p>
          <w:p w:rsidR="00F67F78" w:rsidRPr="00BD02EF" w:rsidRDefault="00F67F78" w:rsidP="00F67F78">
            <w:pPr>
              <w:rPr>
                <w:b/>
                <w:bCs/>
              </w:rPr>
            </w:pPr>
          </w:p>
          <w:p w:rsidR="00F67F78" w:rsidRPr="00BD02EF" w:rsidRDefault="00F67F78" w:rsidP="00F67F78">
            <w:pPr>
              <w:rPr>
                <w:b/>
                <w:bCs/>
              </w:rPr>
            </w:pPr>
          </w:p>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tc>
      </w:tr>
      <w:tr w:rsidR="00F67F78" w:rsidRPr="00BD02EF" w:rsidTr="00F67F78">
        <w:tc>
          <w:tcPr>
            <w:tcW w:w="3284" w:type="dxa"/>
            <w:tcBorders>
              <w:top w:val="nil"/>
              <w:bottom w:val="nil"/>
            </w:tcBorders>
          </w:tcPr>
          <w:p w:rsidR="00F67F78" w:rsidRPr="007175C4" w:rsidRDefault="00F67F78" w:rsidP="00F67F78">
            <w:pPr>
              <w:ind w:left="47"/>
              <w:jc w:val="both"/>
            </w:pPr>
            <w:r>
              <w:lastRenderedPageBreak/>
              <w:t>-Обрабатывать результаты полевых измерений</w:t>
            </w: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nil"/>
              <w:right w:val="single" w:sz="4" w:space="0" w:color="auto"/>
            </w:tcBorders>
          </w:tcPr>
          <w:p w:rsidR="00F67F78" w:rsidRPr="00BD02EF" w:rsidRDefault="00F67F78" w:rsidP="00F67F78">
            <w:pPr>
              <w:rPr>
                <w:b/>
                <w:bCs/>
              </w:rPr>
            </w:pPr>
            <w:r>
              <w:t xml:space="preserve">-Оценивание лабораторной  работы, оценивание </w:t>
            </w:r>
            <w:r w:rsidRPr="00BD02EF">
              <w:rPr>
                <w:bCs/>
              </w:rPr>
              <w:t>расче</w:t>
            </w:r>
            <w:r w:rsidRPr="00BD02EF">
              <w:rPr>
                <w:bCs/>
              </w:rPr>
              <w:t>т</w:t>
            </w:r>
            <w:r w:rsidRPr="00BD02EF">
              <w:rPr>
                <w:bCs/>
              </w:rPr>
              <w:t>но-графической работы</w:t>
            </w:r>
          </w:p>
        </w:tc>
      </w:tr>
      <w:tr w:rsidR="00F67F78" w:rsidRPr="00BD02EF" w:rsidTr="00F67F78">
        <w:tc>
          <w:tcPr>
            <w:tcW w:w="3284" w:type="dxa"/>
            <w:tcBorders>
              <w:top w:val="nil"/>
            </w:tcBorders>
          </w:tcPr>
          <w:p w:rsidR="00F67F78" w:rsidRPr="007175C4" w:rsidRDefault="00F67F78" w:rsidP="00F67F78">
            <w:pPr>
              <w:ind w:left="47"/>
              <w:jc w:val="both"/>
            </w:pPr>
            <w:r>
              <w:lastRenderedPageBreak/>
              <w:t>-Ориентироваться по чертежам и схемам сетей на мес</w:t>
            </w:r>
            <w:r>
              <w:t>т</w:t>
            </w:r>
            <w:r>
              <w:t>ности</w:t>
            </w:r>
          </w:p>
        </w:tc>
        <w:tc>
          <w:tcPr>
            <w:tcW w:w="3285" w:type="dxa"/>
            <w:vMerge/>
          </w:tcPr>
          <w:p w:rsidR="00F67F78" w:rsidRPr="00BD02EF"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3285" w:type="dxa"/>
            <w:tcBorders>
              <w:top w:val="nil"/>
              <w:bottom w:val="single" w:sz="4" w:space="0" w:color="auto"/>
              <w:right w:val="single" w:sz="4" w:space="0" w:color="auto"/>
            </w:tcBorders>
          </w:tcPr>
          <w:p w:rsidR="00F67F78" w:rsidRPr="00BD02EF" w:rsidRDefault="00F67F78" w:rsidP="00F67F78">
            <w:pPr>
              <w:rPr>
                <w:bCs/>
              </w:rPr>
            </w:pPr>
          </w:p>
        </w:tc>
      </w:tr>
    </w:tbl>
    <w:p w:rsidR="00F67F78" w:rsidRPr="00452F9D" w:rsidRDefault="00F67F78" w:rsidP="00F67F78"/>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p w:rsidR="00F67F78" w:rsidRPr="00FD3B7F" w:rsidRDefault="00F67F78" w:rsidP="00F67F78">
      <w:pPr>
        <w:rPr>
          <w:b/>
          <w:bCs/>
          <w:sz w:val="28"/>
          <w:szCs w:val="28"/>
        </w:rPr>
      </w:pPr>
      <w:r>
        <w:rPr>
          <w:b/>
          <w:bCs/>
          <w:sz w:val="28"/>
          <w:szCs w:val="28"/>
        </w:rPr>
        <w:br w:type="page"/>
      </w:r>
    </w:p>
    <w:p w:rsidR="00F67F78" w:rsidRPr="00FD3B7F" w:rsidRDefault="00F67F78" w:rsidP="00F67F78">
      <w:pPr>
        <w:jc w:val="center"/>
        <w:rPr>
          <w:b/>
          <w:bCs/>
          <w:caps/>
          <w:sz w:val="28"/>
          <w:szCs w:val="28"/>
        </w:rPr>
      </w:pPr>
      <w:r>
        <w:rPr>
          <w:b/>
          <w:bCs/>
          <w:caps/>
          <w:sz w:val="28"/>
          <w:szCs w:val="28"/>
        </w:rPr>
        <w:lastRenderedPageBreak/>
        <w:t>5</w:t>
      </w:r>
      <w:r w:rsidRPr="00465623">
        <w:rPr>
          <w:b/>
          <w:bCs/>
          <w:caps/>
          <w:sz w:val="28"/>
          <w:szCs w:val="28"/>
        </w:rPr>
        <w:t>. Методические указания по выполнению</w:t>
      </w:r>
    </w:p>
    <w:p w:rsidR="00F67F78" w:rsidRPr="00465623" w:rsidRDefault="00F67F78" w:rsidP="00F67F78">
      <w:pPr>
        <w:widowControl w:val="0"/>
        <w:autoSpaceDE w:val="0"/>
        <w:autoSpaceDN w:val="0"/>
        <w:adjustRightInd w:val="0"/>
        <w:jc w:val="center"/>
        <w:rPr>
          <w:b/>
          <w:bCs/>
          <w:caps/>
          <w:sz w:val="28"/>
          <w:szCs w:val="28"/>
        </w:rPr>
      </w:pPr>
      <w:r w:rsidRPr="00465623">
        <w:rPr>
          <w:b/>
          <w:bCs/>
          <w:caps/>
          <w:sz w:val="28"/>
          <w:szCs w:val="28"/>
        </w:rPr>
        <w:t>контрольной работы.</w:t>
      </w:r>
    </w:p>
    <w:p w:rsidR="00F67F78" w:rsidRPr="00465623" w:rsidRDefault="00F67F78" w:rsidP="00F67F78">
      <w:pPr>
        <w:widowControl w:val="0"/>
        <w:autoSpaceDE w:val="0"/>
        <w:autoSpaceDN w:val="0"/>
        <w:adjustRightInd w:val="0"/>
        <w:jc w:val="center"/>
        <w:rPr>
          <w:caps/>
          <w:sz w:val="28"/>
          <w:szCs w:val="28"/>
        </w:rPr>
      </w:pPr>
    </w:p>
    <w:p w:rsidR="00F67F78" w:rsidRPr="00465623" w:rsidRDefault="00F67F78" w:rsidP="00F67F78">
      <w:pPr>
        <w:widowControl w:val="0"/>
        <w:autoSpaceDE w:val="0"/>
        <w:autoSpaceDN w:val="0"/>
        <w:adjustRightInd w:val="0"/>
        <w:rPr>
          <w:b/>
          <w:sz w:val="28"/>
          <w:szCs w:val="28"/>
        </w:rPr>
      </w:pPr>
      <w:r>
        <w:rPr>
          <w:b/>
          <w:sz w:val="28"/>
          <w:szCs w:val="28"/>
        </w:rPr>
        <w:t>5</w:t>
      </w:r>
      <w:r w:rsidRPr="00465623">
        <w:rPr>
          <w:b/>
          <w:sz w:val="28"/>
          <w:szCs w:val="28"/>
        </w:rPr>
        <w:t>.1. Общие методические указания</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Контрольная работа состоит из 10 вариантов. Каждый вариант контрол</w:t>
      </w:r>
      <w:r w:rsidRPr="00465623">
        <w:rPr>
          <w:sz w:val="28"/>
          <w:szCs w:val="28"/>
        </w:rPr>
        <w:t>ь</w:t>
      </w:r>
      <w:r w:rsidRPr="00465623">
        <w:rPr>
          <w:sz w:val="28"/>
          <w:szCs w:val="28"/>
        </w:rPr>
        <w:t>ной работы содержит 3 вопроса и одну задачу.</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Вариант контрольной работы определяется по последней цифре списочн</w:t>
      </w:r>
      <w:r w:rsidRPr="00465623">
        <w:rPr>
          <w:sz w:val="28"/>
          <w:szCs w:val="28"/>
        </w:rPr>
        <w:t>о</w:t>
      </w:r>
      <w:r w:rsidRPr="00465623">
        <w:rPr>
          <w:sz w:val="28"/>
          <w:szCs w:val="28"/>
        </w:rPr>
        <w:t>го состава группы.</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При выполнении контрольной работы необходимо соблюдать следующие требования:</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 в контрольную работу записывать контрольные вопросы и условия задач. П</w:t>
      </w:r>
      <w:r w:rsidRPr="00465623">
        <w:rPr>
          <w:sz w:val="28"/>
          <w:szCs w:val="28"/>
        </w:rPr>
        <w:t>о</w:t>
      </w:r>
      <w:r w:rsidRPr="00465623">
        <w:rPr>
          <w:sz w:val="28"/>
          <w:szCs w:val="28"/>
        </w:rPr>
        <w:t>сле вопроса должен следовать ответ на него. Содержание ответов должно быть чётким и кратким;</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 решение задач следует сопровождать пояснениями;</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 вычислениям должны предшествовать исходные формулы;</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 для всех исходных и вычисленных физических величин должны указываться размерности;</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 приводятся необходимые эскизы, схемы.</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На каждой странице оставляется поле шириною 3 - </w:t>
      </w:r>
      <w:smartTag w:uri="urn:schemas-microsoft-com:office:smarttags" w:element="metricconverter">
        <w:smartTagPr>
          <w:attr w:name="ProductID" w:val="4 см"/>
        </w:smartTagPr>
        <w:r w:rsidRPr="00465623">
          <w:rPr>
            <w:sz w:val="28"/>
            <w:szCs w:val="28"/>
          </w:rPr>
          <w:t>4 см</w:t>
        </w:r>
      </w:smartTag>
      <w:r w:rsidRPr="00465623">
        <w:rPr>
          <w:sz w:val="28"/>
          <w:szCs w:val="28"/>
        </w:rPr>
        <w:t>. для замечаний проверяющего работу. За ответом на последний вопрос приводится список и</w:t>
      </w:r>
      <w:r w:rsidRPr="00465623">
        <w:rPr>
          <w:sz w:val="28"/>
          <w:szCs w:val="28"/>
        </w:rPr>
        <w:t>с</w:t>
      </w:r>
      <w:r w:rsidRPr="00465623">
        <w:rPr>
          <w:sz w:val="28"/>
          <w:szCs w:val="28"/>
        </w:rPr>
        <w:t>пользованной литературы.</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Домашние контрольные работы оцениваются «зачтено» или «не зачтено».</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После получения прорецензированной работы студенту необходимо испр</w:t>
      </w:r>
      <w:r w:rsidRPr="00465623">
        <w:rPr>
          <w:sz w:val="28"/>
          <w:szCs w:val="28"/>
        </w:rPr>
        <w:t>а</w:t>
      </w:r>
      <w:r w:rsidRPr="00465623">
        <w:rPr>
          <w:sz w:val="28"/>
          <w:szCs w:val="28"/>
        </w:rPr>
        <w:t>вить отмеченные ошибки, выполнить все указания преподавателя, повторить недостаточно усвоенный материал.</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Не зачтённые контрольные работы подлежат повторному выполнению.</w:t>
      </w:r>
    </w:p>
    <w:p w:rsidR="00F67F78" w:rsidRPr="00465623" w:rsidRDefault="00F67F78" w:rsidP="00F67F78">
      <w:pPr>
        <w:widowControl w:val="0"/>
        <w:autoSpaceDE w:val="0"/>
        <w:autoSpaceDN w:val="0"/>
        <w:adjustRightInd w:val="0"/>
        <w:jc w:val="both"/>
        <w:rPr>
          <w:sz w:val="28"/>
          <w:szCs w:val="28"/>
        </w:rPr>
      </w:pPr>
      <w:r w:rsidRPr="00465623">
        <w:rPr>
          <w:sz w:val="28"/>
          <w:szCs w:val="28"/>
        </w:rPr>
        <w:t xml:space="preserve">       Задания, выполненные не по своему варианту, не засчитываются и </w:t>
      </w:r>
      <w:r w:rsidRPr="00465623">
        <w:rPr>
          <w:sz w:val="28"/>
          <w:szCs w:val="28"/>
        </w:rPr>
        <w:lastRenderedPageBreak/>
        <w:t>возвращаются студенту. В методических указаниях приведены примеры решения з</w:t>
      </w:r>
      <w:r w:rsidRPr="00465623">
        <w:rPr>
          <w:sz w:val="28"/>
          <w:szCs w:val="28"/>
        </w:rPr>
        <w:t>а</w:t>
      </w:r>
      <w:r w:rsidRPr="00465623">
        <w:rPr>
          <w:sz w:val="28"/>
          <w:szCs w:val="28"/>
        </w:rPr>
        <w:t>дач.</w:t>
      </w:r>
    </w:p>
    <w:p w:rsidR="00F67F78" w:rsidRPr="00465623" w:rsidRDefault="00F67F78" w:rsidP="00F67F78">
      <w:pPr>
        <w:widowControl w:val="0"/>
        <w:autoSpaceDE w:val="0"/>
        <w:autoSpaceDN w:val="0"/>
        <w:adjustRightInd w:val="0"/>
        <w:jc w:val="both"/>
        <w:rPr>
          <w:sz w:val="28"/>
          <w:szCs w:val="28"/>
        </w:rPr>
      </w:pPr>
    </w:p>
    <w:p w:rsidR="00F67F78" w:rsidRPr="00465623" w:rsidRDefault="00F67F78" w:rsidP="00F67F78">
      <w:pPr>
        <w:widowControl w:val="0"/>
        <w:autoSpaceDE w:val="0"/>
        <w:autoSpaceDN w:val="0"/>
        <w:adjustRightInd w:val="0"/>
        <w:rPr>
          <w:b/>
          <w:bCs/>
          <w:caps/>
          <w:color w:val="000000"/>
          <w:sz w:val="28"/>
          <w:szCs w:val="28"/>
        </w:rPr>
      </w:pPr>
      <w:r>
        <w:rPr>
          <w:b/>
          <w:bCs/>
          <w:caps/>
          <w:color w:val="000000"/>
          <w:sz w:val="28"/>
          <w:szCs w:val="28"/>
        </w:rPr>
        <w:t>5</w:t>
      </w:r>
      <w:r w:rsidRPr="00465623">
        <w:rPr>
          <w:b/>
          <w:bCs/>
          <w:caps/>
          <w:color w:val="000000"/>
          <w:sz w:val="28"/>
          <w:szCs w:val="28"/>
        </w:rPr>
        <w:t>. 2.  з</w:t>
      </w:r>
      <w:r w:rsidRPr="00465623">
        <w:rPr>
          <w:b/>
          <w:bCs/>
          <w:color w:val="000000"/>
          <w:sz w:val="28"/>
          <w:szCs w:val="28"/>
        </w:rPr>
        <w:t>адания на контрольную работу и примеры решения задач</w:t>
      </w:r>
    </w:p>
    <w:p w:rsidR="00F67F78" w:rsidRPr="00465623" w:rsidRDefault="00F67F78" w:rsidP="00F67F78">
      <w:pPr>
        <w:widowControl w:val="0"/>
        <w:autoSpaceDE w:val="0"/>
        <w:autoSpaceDN w:val="0"/>
        <w:adjustRightInd w:val="0"/>
        <w:rPr>
          <w:b/>
          <w:i/>
          <w:iCs/>
          <w:color w:val="000000"/>
          <w:sz w:val="28"/>
          <w:szCs w:val="28"/>
        </w:rPr>
      </w:pP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b/>
          <w:color w:val="000000"/>
          <w:sz w:val="28"/>
          <w:szCs w:val="28"/>
        </w:rPr>
        <w:tab/>
      </w:r>
      <w:r w:rsidRPr="00465623">
        <w:rPr>
          <w:b/>
          <w:i/>
          <w:iCs/>
          <w:color w:val="000000"/>
          <w:sz w:val="28"/>
          <w:szCs w:val="28"/>
        </w:rPr>
        <w:t>Вариант 1</w:t>
      </w:r>
    </w:p>
    <w:p w:rsidR="00F67F78" w:rsidRPr="00465623" w:rsidRDefault="00F67F78" w:rsidP="00F67F78">
      <w:pPr>
        <w:widowControl w:val="0"/>
        <w:autoSpaceDE w:val="0"/>
        <w:autoSpaceDN w:val="0"/>
        <w:adjustRightInd w:val="0"/>
        <w:rPr>
          <w:b/>
          <w:i/>
          <w:iCs/>
          <w:color w:val="000000"/>
          <w:sz w:val="28"/>
          <w:szCs w:val="28"/>
        </w:rPr>
      </w:pPr>
    </w:p>
    <w:p w:rsidR="00F67F78" w:rsidRPr="00280C3E" w:rsidRDefault="00F67F78" w:rsidP="00F67F78">
      <w:pPr>
        <w:tabs>
          <w:tab w:val="left" w:pos="1710"/>
        </w:tabs>
        <w:ind w:right="284"/>
        <w:jc w:val="both"/>
      </w:pPr>
      <w:r w:rsidRPr="00280C3E">
        <w:t>1. Основные сведения о форме и размерах Земли. Высоты точек. Превышения. Балтийская система высот.</w:t>
      </w:r>
    </w:p>
    <w:p w:rsidR="00F67F78" w:rsidRPr="00280C3E" w:rsidRDefault="00F67F78" w:rsidP="00F67F78">
      <w:pPr>
        <w:tabs>
          <w:tab w:val="left" w:pos="1710"/>
        </w:tabs>
        <w:ind w:right="284"/>
        <w:jc w:val="both"/>
      </w:pPr>
      <w:r w:rsidRPr="00280C3E">
        <w:t>2. Сущность измерений. Классификация и виды геодезических измерений</w:t>
      </w:r>
    </w:p>
    <w:p w:rsidR="00F67F78" w:rsidRPr="00280C3E" w:rsidRDefault="00F67F78" w:rsidP="00F67F78">
      <w:pPr>
        <w:tabs>
          <w:tab w:val="left" w:pos="1710"/>
        </w:tabs>
        <w:ind w:right="284"/>
        <w:jc w:val="both"/>
      </w:pPr>
      <w:r w:rsidRPr="00280C3E">
        <w:t xml:space="preserve">3. Назначение и виды геодезических съемок. </w:t>
      </w:r>
    </w:p>
    <w:p w:rsidR="00F67F78" w:rsidRPr="00280C3E" w:rsidRDefault="00F67F78" w:rsidP="00F67F78">
      <w:pPr>
        <w:tabs>
          <w:tab w:val="left" w:pos="1710"/>
        </w:tabs>
        <w:ind w:right="284"/>
        <w:jc w:val="both"/>
      </w:pPr>
      <w:r w:rsidRPr="00280C3E">
        <w:rPr>
          <w:b/>
          <w:bCs/>
          <w:i/>
          <w:iCs/>
          <w:color w:val="000000"/>
        </w:rPr>
        <w:t>Задача.</w:t>
      </w:r>
    </w:p>
    <w:p w:rsidR="00F67F78" w:rsidRPr="00280C3E" w:rsidRDefault="00F67F78" w:rsidP="00F67F78">
      <w:pPr>
        <w:widowControl w:val="0"/>
        <w:autoSpaceDE w:val="0"/>
        <w:autoSpaceDN w:val="0"/>
        <w:adjustRightInd w:val="0"/>
        <w:ind w:right="284"/>
        <w:jc w:val="both"/>
        <w:rPr>
          <w:color w:val="000000"/>
        </w:rPr>
      </w:pPr>
      <w:r w:rsidRPr="00EF5504">
        <w:pict>
          <v:shape id="_x0000_s1098" style="position:absolute;left:0;text-align:left;margin-left:45pt;margin-top:30.85pt;width:135pt;height:1in;z-index:251696128;mso-position-horizontal:absolute;mso-position-vertical:absolute" coordsize="2700,1440" path="m2700,c2580,45,2460,90,2340,180v-120,90,-180,270,-360,360c1800,630,1440,630,1260,720v-180,90,-210,300,-360,360c750,1140,510,1020,360,1080,210,1140,60,1380,,1440e" filled="f">
            <v:path arrowok="t"/>
          </v:shape>
        </w:pict>
      </w:r>
      <w:r w:rsidRPr="00280C3E">
        <w:rPr>
          <w:color w:val="000000"/>
        </w:rPr>
        <w:t>Определить отметку точек 1 и 2 на плане с горизонталями аналитическим путём.</w:t>
      </w: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 xml:space="preserve">                                                                                       М 1:500</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r w:rsidRPr="00EF5504">
        <w:rPr>
          <w:sz w:val="28"/>
          <w:szCs w:val="28"/>
        </w:rPr>
        <w:pict>
          <v:shape id="_x0000_s1099" style="position:absolute;margin-left:153pt;margin-top:15.25pt;width:126pt;height:81pt;z-index:251697152;mso-position-horizontal:absolute;mso-position-vertical:absolute" coordsize="2520,1620" path="m2520,c2340,105,2160,210,1980,360,1800,510,1620,780,1440,900v-180,120,-360,90,-540,180c720,1170,510,1350,360,1440,210,1530,105,1575,,1620e" filled="f">
            <v:path arrowok="t"/>
          </v:shape>
        </w:pict>
      </w:r>
    </w:p>
    <w:p w:rsidR="00F67F78" w:rsidRPr="00465623" w:rsidRDefault="00F67F78" w:rsidP="00F67F78">
      <w:pPr>
        <w:widowControl w:val="0"/>
        <w:tabs>
          <w:tab w:val="left" w:pos="2370"/>
          <w:tab w:val="left" w:pos="4470"/>
        </w:tabs>
        <w:autoSpaceDE w:val="0"/>
        <w:autoSpaceDN w:val="0"/>
        <w:adjustRightInd w:val="0"/>
        <w:rPr>
          <w:b/>
          <w:color w:val="000000"/>
          <w:sz w:val="28"/>
          <w:szCs w:val="28"/>
        </w:rPr>
      </w:pPr>
      <w:r w:rsidRPr="00465623">
        <w:rPr>
          <w:color w:val="000000"/>
          <w:sz w:val="28"/>
          <w:szCs w:val="28"/>
        </w:rPr>
        <w:t>29.00</w:t>
      </w:r>
      <w:r w:rsidRPr="00465623">
        <w:rPr>
          <w:color w:val="000000"/>
          <w:sz w:val="28"/>
          <w:szCs w:val="28"/>
        </w:rPr>
        <w:tab/>
      </w:r>
      <w:r w:rsidRPr="00465623">
        <w:rPr>
          <w:b/>
          <w:color w:val="000000"/>
          <w:sz w:val="28"/>
          <w:szCs w:val="28"/>
        </w:rPr>
        <w:t>.                        .</w:t>
      </w:r>
    </w:p>
    <w:p w:rsidR="00F67F78" w:rsidRPr="00465623" w:rsidRDefault="00F67F78" w:rsidP="00F67F78">
      <w:pPr>
        <w:widowControl w:val="0"/>
        <w:tabs>
          <w:tab w:val="left" w:pos="2385"/>
          <w:tab w:val="left" w:pos="4470"/>
        </w:tabs>
        <w:autoSpaceDE w:val="0"/>
        <w:autoSpaceDN w:val="0"/>
        <w:adjustRightInd w:val="0"/>
        <w:rPr>
          <w:color w:val="000000"/>
          <w:sz w:val="28"/>
          <w:szCs w:val="28"/>
        </w:rPr>
      </w:pPr>
      <w:r w:rsidRPr="00465623">
        <w:rPr>
          <w:color w:val="000000"/>
          <w:sz w:val="28"/>
          <w:szCs w:val="28"/>
        </w:rPr>
        <w:tab/>
        <w:t>2                           1</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tabs>
          <w:tab w:val="left" w:pos="2445"/>
        </w:tabs>
        <w:autoSpaceDE w:val="0"/>
        <w:autoSpaceDN w:val="0"/>
        <w:adjustRightInd w:val="0"/>
        <w:rPr>
          <w:color w:val="000000"/>
          <w:sz w:val="28"/>
          <w:szCs w:val="28"/>
        </w:rPr>
      </w:pPr>
      <w:r w:rsidRPr="00465623">
        <w:rPr>
          <w:color w:val="000000"/>
          <w:sz w:val="28"/>
          <w:szCs w:val="28"/>
        </w:rPr>
        <w:tab/>
        <w:t>28.00</w:t>
      </w:r>
    </w:p>
    <w:p w:rsidR="00F67F78" w:rsidRPr="00465623" w:rsidRDefault="00F67F78" w:rsidP="00F67F78">
      <w:pPr>
        <w:widowControl w:val="0"/>
        <w:tabs>
          <w:tab w:val="left" w:pos="2445"/>
        </w:tabs>
        <w:autoSpaceDE w:val="0"/>
        <w:autoSpaceDN w:val="0"/>
        <w:adjustRightInd w:val="0"/>
        <w:rPr>
          <w:color w:val="000000"/>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Pr="00465623" w:rsidRDefault="00F67F78" w:rsidP="00F67F78">
      <w:pPr>
        <w:widowControl w:val="0"/>
        <w:tabs>
          <w:tab w:val="left" w:pos="0"/>
        </w:tabs>
        <w:autoSpaceDE w:val="0"/>
        <w:autoSpaceDN w:val="0"/>
        <w:adjustRightInd w:val="0"/>
        <w:rPr>
          <w:sz w:val="28"/>
          <w:szCs w:val="28"/>
        </w:rPr>
      </w:pPr>
      <w:r w:rsidRPr="00465623">
        <w:rPr>
          <w:sz w:val="28"/>
          <w:szCs w:val="28"/>
        </w:rPr>
        <w:t xml:space="preserve"> Определить отметку точки на плане с горизонталями аналитическим способом.               </w:t>
      </w:r>
    </w:p>
    <w:p w:rsidR="00F67F78" w:rsidRPr="00465623" w:rsidRDefault="00F67F78" w:rsidP="00F67F78">
      <w:pPr>
        <w:widowControl w:val="0"/>
        <w:autoSpaceDE w:val="0"/>
        <w:autoSpaceDN w:val="0"/>
        <w:adjustRightInd w:val="0"/>
        <w:rPr>
          <w:sz w:val="28"/>
          <w:szCs w:val="28"/>
        </w:rPr>
      </w:pPr>
    </w:p>
    <w:p w:rsidR="00F67F78" w:rsidRPr="00465623" w:rsidRDefault="00F67F78" w:rsidP="00F67F78">
      <w:pPr>
        <w:widowControl w:val="0"/>
        <w:autoSpaceDE w:val="0"/>
        <w:autoSpaceDN w:val="0"/>
        <w:adjustRightInd w:val="0"/>
        <w:rPr>
          <w:sz w:val="28"/>
          <w:szCs w:val="28"/>
        </w:rPr>
      </w:pPr>
      <w:r w:rsidRPr="00465623">
        <w:rPr>
          <w:noProof/>
          <w:sz w:val="28"/>
          <w:szCs w:val="28"/>
        </w:rPr>
        <w:lastRenderedPageBreak/>
        <w:drawing>
          <wp:inline distT="0" distB="0" distL="0" distR="0">
            <wp:extent cx="4231640" cy="2158365"/>
            <wp:effectExtent l="19050" t="0" r="0" b="0"/>
            <wp:docPr id="10" name="Рисунок 1"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анирование0001"/>
                    <pic:cNvPicPr>
                      <a:picLocks noChangeAspect="1" noChangeArrowheads="1"/>
                    </pic:cNvPicPr>
                  </pic:nvPicPr>
                  <pic:blipFill>
                    <a:blip r:embed="rId190"/>
                    <a:srcRect/>
                    <a:stretch>
                      <a:fillRect/>
                    </a:stretch>
                  </pic:blipFill>
                  <pic:spPr bwMode="auto">
                    <a:xfrm>
                      <a:off x="0" y="0"/>
                      <a:ext cx="4231640" cy="2158365"/>
                    </a:xfrm>
                    <a:prstGeom prst="rect">
                      <a:avLst/>
                    </a:prstGeom>
                    <a:noFill/>
                    <a:ln w="9525">
                      <a:noFill/>
                      <a:miter lim="800000"/>
                      <a:headEnd/>
                      <a:tailEnd/>
                    </a:ln>
                  </pic:spPr>
                </pic:pic>
              </a:graphicData>
            </a:graphic>
          </wp:inline>
        </w:drawing>
      </w:r>
      <w:r w:rsidRPr="00465623">
        <w:rPr>
          <w:color w:val="000000"/>
          <w:sz w:val="28"/>
          <w:szCs w:val="28"/>
        </w:rPr>
        <w:t xml:space="preserve">  М 1:1000</w:t>
      </w:r>
    </w:p>
    <w:p w:rsidR="00F67F78" w:rsidRPr="00465623" w:rsidRDefault="00F67F78" w:rsidP="00F67F78">
      <w:pPr>
        <w:widowControl w:val="0"/>
        <w:autoSpaceDE w:val="0"/>
        <w:autoSpaceDN w:val="0"/>
        <w:adjustRightInd w:val="0"/>
        <w:rPr>
          <w:sz w:val="28"/>
          <w:szCs w:val="28"/>
        </w:rPr>
      </w:pPr>
    </w:p>
    <w:p w:rsidR="00F67F78" w:rsidRPr="00465623" w:rsidRDefault="00F67F78" w:rsidP="00F67F78">
      <w:pPr>
        <w:widowControl w:val="0"/>
        <w:autoSpaceDE w:val="0"/>
        <w:autoSpaceDN w:val="0"/>
        <w:adjustRightInd w:val="0"/>
        <w:rPr>
          <w:color w:val="000000"/>
          <w:sz w:val="28"/>
          <w:szCs w:val="28"/>
        </w:rPr>
      </w:pPr>
      <w:r w:rsidRPr="00465623">
        <w:rPr>
          <w:sz w:val="28"/>
          <w:szCs w:val="28"/>
        </w:rPr>
        <w:t>Н</w:t>
      </w:r>
      <w:r w:rsidRPr="00465623">
        <w:rPr>
          <w:color w:val="000000"/>
          <w:sz w:val="28"/>
          <w:szCs w:val="28"/>
          <w:vertAlign w:val="subscript"/>
        </w:rPr>
        <w:t>А</w:t>
      </w:r>
      <w:r w:rsidRPr="00465623">
        <w:rPr>
          <w:color w:val="000000"/>
          <w:sz w:val="28"/>
          <w:szCs w:val="28"/>
        </w:rPr>
        <w:t xml:space="preserve"> = Н</w:t>
      </w:r>
      <w:r w:rsidRPr="00465623">
        <w:rPr>
          <w:color w:val="000000"/>
          <w:sz w:val="28"/>
          <w:szCs w:val="28"/>
          <w:vertAlign w:val="subscript"/>
        </w:rPr>
        <w:t xml:space="preserve">м.г.  </w:t>
      </w:r>
      <w:r w:rsidRPr="00465623">
        <w:rPr>
          <w:color w:val="000000"/>
          <w:sz w:val="28"/>
          <w:szCs w:val="28"/>
        </w:rPr>
        <w:t>+ (</w:t>
      </w:r>
      <w:r w:rsidRPr="00465623">
        <w:rPr>
          <w:i/>
          <w:iCs/>
          <w:color w:val="000000"/>
          <w:sz w:val="28"/>
          <w:szCs w:val="28"/>
        </w:rPr>
        <w:t>с/</w:t>
      </w:r>
      <w:r w:rsidRPr="00465623">
        <w:rPr>
          <w:i/>
          <w:iCs/>
          <w:color w:val="000000"/>
          <w:sz w:val="28"/>
          <w:szCs w:val="28"/>
          <w:lang w:val="en-US"/>
        </w:rPr>
        <w:t>d</w:t>
      </w:r>
      <w:r w:rsidRPr="00465623">
        <w:rPr>
          <w:i/>
          <w:iCs/>
          <w:color w:val="000000"/>
          <w:sz w:val="28"/>
          <w:szCs w:val="28"/>
        </w:rPr>
        <w:t xml:space="preserve">)· </w:t>
      </w:r>
      <w:r w:rsidRPr="00465623">
        <w:rPr>
          <w:i/>
          <w:iCs/>
          <w:color w:val="000000"/>
          <w:sz w:val="28"/>
          <w:szCs w:val="28"/>
          <w:lang w:val="en-US"/>
        </w:rPr>
        <w:t>h</w:t>
      </w:r>
      <w:r w:rsidRPr="00465623">
        <w:rPr>
          <w:color w:val="000000"/>
          <w:sz w:val="28"/>
          <w:szCs w:val="28"/>
        </w:rPr>
        <w:t xml:space="preserve"> (м);</w:t>
      </w: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Н</w:t>
      </w:r>
      <w:r w:rsidRPr="00465623">
        <w:rPr>
          <w:color w:val="000000"/>
          <w:sz w:val="28"/>
          <w:szCs w:val="28"/>
          <w:vertAlign w:val="subscript"/>
        </w:rPr>
        <w:t xml:space="preserve">м.г </w:t>
      </w:r>
      <w:r w:rsidRPr="00465623">
        <w:rPr>
          <w:color w:val="000000"/>
          <w:sz w:val="28"/>
          <w:szCs w:val="28"/>
        </w:rPr>
        <w:t xml:space="preserve">= </w:t>
      </w:r>
      <w:smartTag w:uri="urn:schemas-microsoft-com:office:smarttags" w:element="metricconverter">
        <w:smartTagPr>
          <w:attr w:name="ProductID" w:val="310,00 м"/>
        </w:smartTagPr>
        <w:r w:rsidRPr="00465623">
          <w:rPr>
            <w:color w:val="000000"/>
            <w:sz w:val="28"/>
            <w:szCs w:val="28"/>
          </w:rPr>
          <w:t>310,00 м</w:t>
        </w:r>
      </w:smartTag>
      <w:r w:rsidRPr="00465623">
        <w:rPr>
          <w:color w:val="000000"/>
          <w:sz w:val="28"/>
          <w:szCs w:val="28"/>
        </w:rPr>
        <w:t>;</w:t>
      </w:r>
    </w:p>
    <w:p w:rsidR="00F67F78" w:rsidRPr="00465623" w:rsidRDefault="00F67F78" w:rsidP="00F67F78">
      <w:pPr>
        <w:widowControl w:val="0"/>
        <w:autoSpaceDE w:val="0"/>
        <w:autoSpaceDN w:val="0"/>
        <w:adjustRightInd w:val="0"/>
        <w:rPr>
          <w:color w:val="000000"/>
          <w:sz w:val="28"/>
          <w:szCs w:val="28"/>
        </w:rPr>
      </w:pPr>
      <w:r w:rsidRPr="00465623">
        <w:rPr>
          <w:i/>
          <w:iCs/>
          <w:color w:val="000000"/>
          <w:sz w:val="28"/>
          <w:szCs w:val="28"/>
          <w:lang w:val="en-US"/>
        </w:rPr>
        <w:t>d</w:t>
      </w:r>
      <w:r w:rsidRPr="00465623">
        <w:rPr>
          <w:i/>
          <w:iCs/>
          <w:color w:val="000000"/>
          <w:sz w:val="28"/>
          <w:szCs w:val="28"/>
        </w:rPr>
        <w:t xml:space="preserve"> = </w:t>
      </w:r>
      <w:smartTag w:uri="urn:schemas-microsoft-com:office:smarttags" w:element="metricconverter">
        <w:smartTagPr>
          <w:attr w:name="ProductID" w:val="30 м"/>
        </w:smartTagPr>
        <w:r w:rsidRPr="00465623">
          <w:rPr>
            <w:color w:val="000000"/>
            <w:sz w:val="28"/>
            <w:szCs w:val="28"/>
          </w:rPr>
          <w:t>30 м</w:t>
        </w:r>
      </w:smartTag>
      <w:r w:rsidRPr="00465623">
        <w:rPr>
          <w:color w:val="000000"/>
          <w:sz w:val="28"/>
          <w:szCs w:val="28"/>
        </w:rPr>
        <w:t xml:space="preserve">; </w:t>
      </w:r>
      <w:r w:rsidRPr="00465623">
        <w:rPr>
          <w:i/>
          <w:iCs/>
          <w:color w:val="000000"/>
          <w:sz w:val="28"/>
          <w:szCs w:val="28"/>
        </w:rPr>
        <w:t xml:space="preserve">с </w:t>
      </w:r>
      <w:r w:rsidRPr="00465623">
        <w:rPr>
          <w:color w:val="000000"/>
          <w:sz w:val="28"/>
          <w:szCs w:val="28"/>
        </w:rPr>
        <w:t xml:space="preserve">= </w:t>
      </w:r>
      <w:smartTag w:uri="urn:schemas-microsoft-com:office:smarttags" w:element="metricconverter">
        <w:smartTagPr>
          <w:attr w:name="ProductID" w:val="10 м"/>
        </w:smartTagPr>
        <w:r w:rsidRPr="00465623">
          <w:rPr>
            <w:color w:val="000000"/>
            <w:sz w:val="28"/>
            <w:szCs w:val="28"/>
          </w:rPr>
          <w:t>10 м</w:t>
        </w:r>
      </w:smartTag>
      <w:r w:rsidRPr="00465623">
        <w:rPr>
          <w:color w:val="000000"/>
          <w:sz w:val="28"/>
          <w:szCs w:val="28"/>
        </w:rPr>
        <w:t>,</w:t>
      </w:r>
    </w:p>
    <w:p w:rsidR="00F67F78" w:rsidRPr="00465623" w:rsidRDefault="00F67F78" w:rsidP="00F67F78">
      <w:pPr>
        <w:widowControl w:val="0"/>
        <w:autoSpaceDE w:val="0"/>
        <w:autoSpaceDN w:val="0"/>
        <w:adjustRightInd w:val="0"/>
        <w:rPr>
          <w:i/>
          <w:iCs/>
          <w:color w:val="000000"/>
          <w:sz w:val="28"/>
          <w:szCs w:val="28"/>
        </w:rPr>
      </w:pPr>
      <w:r w:rsidRPr="00465623">
        <w:rPr>
          <w:i/>
          <w:iCs/>
          <w:color w:val="000000"/>
          <w:sz w:val="28"/>
          <w:szCs w:val="28"/>
          <w:lang w:val="en-US"/>
        </w:rPr>
        <w:t>h</w:t>
      </w:r>
      <w:r w:rsidRPr="00465623">
        <w:rPr>
          <w:color w:val="000000"/>
          <w:sz w:val="28"/>
          <w:szCs w:val="28"/>
        </w:rPr>
        <w:t xml:space="preserve"> - высота сечения (</w:t>
      </w:r>
      <w:r w:rsidRPr="00465623">
        <w:rPr>
          <w:i/>
          <w:iCs/>
          <w:color w:val="000000"/>
          <w:sz w:val="28"/>
          <w:szCs w:val="28"/>
          <w:lang w:val="en-US"/>
        </w:rPr>
        <w:t>h</w:t>
      </w:r>
      <w:r w:rsidRPr="00465623">
        <w:rPr>
          <w:i/>
          <w:iCs/>
          <w:color w:val="000000"/>
          <w:sz w:val="28"/>
          <w:szCs w:val="28"/>
        </w:rPr>
        <w:t xml:space="preserve"> = </w:t>
      </w:r>
      <w:smartTag w:uri="urn:schemas-microsoft-com:office:smarttags" w:element="metricconverter">
        <w:smartTagPr>
          <w:attr w:name="ProductID" w:val="1 м"/>
        </w:smartTagPr>
        <w:r w:rsidRPr="00465623">
          <w:rPr>
            <w:color w:val="000000"/>
            <w:sz w:val="28"/>
            <w:szCs w:val="28"/>
          </w:rPr>
          <w:t>1 м</w:t>
        </w:r>
      </w:smartTag>
      <w:r w:rsidRPr="00465623">
        <w:rPr>
          <w:color w:val="000000"/>
          <w:sz w:val="28"/>
          <w:szCs w:val="28"/>
        </w:rPr>
        <w:t>)</w:t>
      </w:r>
    </w:p>
    <w:p w:rsidR="00F67F78" w:rsidRPr="00465623" w:rsidRDefault="00F67F78" w:rsidP="00F67F78">
      <w:pPr>
        <w:widowControl w:val="0"/>
        <w:autoSpaceDE w:val="0"/>
        <w:autoSpaceDN w:val="0"/>
        <w:adjustRightInd w:val="0"/>
        <w:rPr>
          <w:color w:val="000000"/>
          <w:sz w:val="28"/>
          <w:szCs w:val="28"/>
        </w:rPr>
      </w:pPr>
      <w:r w:rsidRPr="00465623">
        <w:rPr>
          <w:i/>
          <w:iCs/>
          <w:color w:val="000000"/>
          <w:sz w:val="28"/>
          <w:szCs w:val="28"/>
        </w:rPr>
        <w:t>с -</w:t>
      </w:r>
      <w:r w:rsidRPr="00465623">
        <w:rPr>
          <w:color w:val="000000"/>
          <w:sz w:val="28"/>
          <w:szCs w:val="28"/>
        </w:rPr>
        <w:t xml:space="preserve"> расстояние от нижней горизонтали до искомой точки</w:t>
      </w: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Н</w:t>
      </w:r>
      <w:r w:rsidRPr="00465623">
        <w:rPr>
          <w:color w:val="000000"/>
          <w:sz w:val="28"/>
          <w:szCs w:val="28"/>
          <w:vertAlign w:val="subscript"/>
        </w:rPr>
        <w:t>А</w:t>
      </w:r>
      <w:r w:rsidRPr="00465623">
        <w:rPr>
          <w:color w:val="000000"/>
          <w:sz w:val="28"/>
          <w:szCs w:val="28"/>
        </w:rPr>
        <w:t xml:space="preserve"> = 310,00 + (10/30)·1 = </w:t>
      </w:r>
      <w:smartTag w:uri="urn:schemas-microsoft-com:office:smarttags" w:element="metricconverter">
        <w:smartTagPr>
          <w:attr w:name="ProductID" w:val="310,33 м"/>
        </w:smartTagPr>
        <w:r w:rsidRPr="00465623">
          <w:rPr>
            <w:color w:val="000000"/>
            <w:sz w:val="28"/>
            <w:szCs w:val="28"/>
          </w:rPr>
          <w:t>310,33 м</w:t>
        </w:r>
      </w:smartTag>
      <w:r w:rsidRPr="00465623">
        <w:rPr>
          <w:color w:val="000000"/>
          <w:sz w:val="28"/>
          <w:szCs w:val="28"/>
        </w:rPr>
        <w:t>.</w:t>
      </w:r>
    </w:p>
    <w:p w:rsidR="00F67F78" w:rsidRPr="00465623" w:rsidRDefault="00F67F78" w:rsidP="00F67F78">
      <w:pPr>
        <w:widowControl w:val="0"/>
        <w:tabs>
          <w:tab w:val="left" w:pos="2445"/>
        </w:tabs>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b/>
          <w:bCs/>
          <w:i/>
          <w:iCs/>
          <w:color w:val="000000"/>
          <w:sz w:val="28"/>
          <w:szCs w:val="28"/>
        </w:rPr>
      </w:pP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b/>
          <w:bCs/>
          <w:i/>
          <w:iCs/>
          <w:color w:val="000000"/>
          <w:sz w:val="28"/>
          <w:szCs w:val="28"/>
        </w:rPr>
        <w:t>Вариант 2</w:t>
      </w:r>
    </w:p>
    <w:p w:rsidR="00F67F78" w:rsidRPr="00465623" w:rsidRDefault="00F67F78" w:rsidP="00F67F78">
      <w:pPr>
        <w:ind w:firstLine="851"/>
        <w:jc w:val="both"/>
        <w:rPr>
          <w:sz w:val="28"/>
          <w:szCs w:val="28"/>
        </w:rPr>
      </w:pPr>
    </w:p>
    <w:p w:rsidR="00F67F78" w:rsidRPr="00465623" w:rsidRDefault="00F67F78" w:rsidP="00F67F78">
      <w:pPr>
        <w:tabs>
          <w:tab w:val="left" w:pos="1710"/>
        </w:tabs>
        <w:ind w:right="284"/>
        <w:jc w:val="both"/>
        <w:rPr>
          <w:sz w:val="28"/>
          <w:szCs w:val="28"/>
        </w:rPr>
      </w:pPr>
      <w:r w:rsidRPr="00465623">
        <w:rPr>
          <w:sz w:val="28"/>
          <w:szCs w:val="28"/>
        </w:rPr>
        <w:t xml:space="preserve">1. Определение положения точек земной поверхности. </w:t>
      </w:r>
    </w:p>
    <w:p w:rsidR="00F67F78" w:rsidRPr="00465623" w:rsidRDefault="00F67F78" w:rsidP="00F67F78">
      <w:pPr>
        <w:tabs>
          <w:tab w:val="left" w:pos="1710"/>
        </w:tabs>
        <w:ind w:right="284"/>
        <w:jc w:val="both"/>
        <w:rPr>
          <w:sz w:val="28"/>
          <w:szCs w:val="28"/>
        </w:rPr>
      </w:pPr>
      <w:r w:rsidRPr="00465623">
        <w:rPr>
          <w:sz w:val="28"/>
          <w:szCs w:val="28"/>
        </w:rPr>
        <w:t>2. Методика измерения линий лентой.</w:t>
      </w:r>
    </w:p>
    <w:p w:rsidR="00F67F78" w:rsidRPr="00465623" w:rsidRDefault="00F67F78" w:rsidP="00F67F78">
      <w:pPr>
        <w:tabs>
          <w:tab w:val="left" w:pos="1710"/>
        </w:tabs>
        <w:ind w:right="284"/>
        <w:jc w:val="both"/>
        <w:rPr>
          <w:sz w:val="28"/>
          <w:szCs w:val="28"/>
        </w:rPr>
      </w:pPr>
      <w:r w:rsidRPr="00465623">
        <w:rPr>
          <w:sz w:val="28"/>
          <w:szCs w:val="28"/>
        </w:rPr>
        <w:t>3. Способы геометрического нивелирования.</w:t>
      </w:r>
    </w:p>
    <w:p w:rsidR="00F67F78" w:rsidRPr="00465623" w:rsidRDefault="00F67F78" w:rsidP="00F67F78">
      <w:pPr>
        <w:widowControl w:val="0"/>
        <w:autoSpaceDE w:val="0"/>
        <w:autoSpaceDN w:val="0"/>
        <w:adjustRightInd w:val="0"/>
        <w:ind w:right="284"/>
        <w:jc w:val="both"/>
        <w:rPr>
          <w:b/>
          <w:bCs/>
          <w:i/>
          <w:iCs/>
          <w:color w:val="000000"/>
          <w:sz w:val="28"/>
          <w:szCs w:val="28"/>
        </w:rPr>
      </w:pPr>
      <w:r w:rsidRPr="00465623">
        <w:rPr>
          <w:b/>
          <w:bCs/>
          <w:i/>
          <w:iCs/>
          <w:color w:val="000000"/>
          <w:sz w:val="28"/>
          <w:szCs w:val="28"/>
        </w:rPr>
        <w:t>Задача.</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Определить уклон линии 1-2 на плане.</w:t>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p>
    <w:p w:rsidR="00F67F78" w:rsidRPr="00465623" w:rsidRDefault="00F67F78" w:rsidP="00F67F78">
      <w:pPr>
        <w:widowControl w:val="0"/>
        <w:autoSpaceDE w:val="0"/>
        <w:autoSpaceDN w:val="0"/>
        <w:adjustRightInd w:val="0"/>
        <w:rPr>
          <w:color w:val="000000"/>
          <w:sz w:val="28"/>
          <w:szCs w:val="28"/>
        </w:rPr>
      </w:pPr>
      <w:r w:rsidRPr="00EF5504">
        <w:rPr>
          <w:sz w:val="28"/>
          <w:szCs w:val="28"/>
        </w:rPr>
        <w:pict>
          <v:shape id="_x0000_s1100" style="position:absolute;margin-left:36pt;margin-top:1.8pt;width:99pt;height:36pt;z-index:251698176;mso-position-horizontal:absolute;mso-position-vertical:absolute" coordsize="1980,720" path="m1980,c1875,75,1770,150,1620,180v-150,30,-390,-60,-540,c930,240,840,480,720,540v-120,60,-240,-30,-360,c240,570,60,690,,720e" filled="f">
            <v:path arrowok="t"/>
          </v:shape>
        </w:pict>
      </w:r>
    </w:p>
    <w:p w:rsidR="00F67F78" w:rsidRPr="00465623" w:rsidRDefault="00F67F78" w:rsidP="00F67F78">
      <w:pPr>
        <w:widowControl w:val="0"/>
        <w:autoSpaceDE w:val="0"/>
        <w:autoSpaceDN w:val="0"/>
        <w:adjustRightInd w:val="0"/>
        <w:rPr>
          <w:b/>
          <w:bCs/>
          <w:color w:val="000000"/>
          <w:sz w:val="28"/>
          <w:szCs w:val="28"/>
          <w:vertAlign w:val="superscript"/>
        </w:rPr>
      </w:pPr>
      <w:r w:rsidRPr="00465623">
        <w:rPr>
          <w:color w:val="000000"/>
          <w:sz w:val="28"/>
          <w:szCs w:val="28"/>
        </w:rPr>
        <w:t>114,00</w:t>
      </w:r>
      <w:r w:rsidRPr="00465623">
        <w:rPr>
          <w:color w:val="000000"/>
          <w:sz w:val="28"/>
          <w:szCs w:val="28"/>
        </w:rPr>
        <w:tab/>
      </w:r>
      <w:r w:rsidRPr="00465623">
        <w:rPr>
          <w:color w:val="000000"/>
          <w:sz w:val="28"/>
          <w:szCs w:val="28"/>
        </w:rPr>
        <w:tab/>
        <w:t xml:space="preserve">         </w:t>
      </w:r>
      <w:r w:rsidRPr="00465623">
        <w:rPr>
          <w:color w:val="000000"/>
          <w:sz w:val="28"/>
          <w:szCs w:val="28"/>
        </w:rPr>
        <w:tab/>
      </w:r>
      <w:r w:rsidRPr="00465623">
        <w:rPr>
          <w:color w:val="000000"/>
          <w:sz w:val="28"/>
          <w:szCs w:val="28"/>
        </w:rPr>
        <w:tab/>
        <w:t xml:space="preserve">                 М 1:2000</w:t>
      </w:r>
    </w:p>
    <w:p w:rsidR="00F67F78" w:rsidRPr="00465623" w:rsidRDefault="00F67F78" w:rsidP="00F67F78">
      <w:pPr>
        <w:widowControl w:val="0"/>
        <w:tabs>
          <w:tab w:val="left" w:pos="2895"/>
        </w:tabs>
        <w:autoSpaceDE w:val="0"/>
        <w:autoSpaceDN w:val="0"/>
        <w:adjustRightInd w:val="0"/>
        <w:rPr>
          <w:bCs/>
          <w:color w:val="000000"/>
          <w:sz w:val="28"/>
          <w:szCs w:val="28"/>
          <w:vertAlign w:val="superscript"/>
        </w:rPr>
      </w:pPr>
      <w:r w:rsidRPr="00EF5504">
        <w:rPr>
          <w:b/>
          <w:bCs/>
          <w:noProof/>
          <w:color w:val="000000"/>
          <w:sz w:val="28"/>
          <w:szCs w:val="28"/>
          <w:vertAlign w:val="superscript"/>
        </w:rPr>
        <w:lastRenderedPageBreak/>
        <w:pict>
          <v:line id="_x0000_s1101" style="position:absolute;flip:y;z-index:251699200" from="54pt,12.3pt" to="144.05pt,30.3pt"/>
        </w:pict>
      </w:r>
      <w:r w:rsidRPr="00465623">
        <w:rPr>
          <w:b/>
          <w:bCs/>
          <w:color w:val="000000"/>
          <w:sz w:val="28"/>
          <w:szCs w:val="28"/>
          <w:vertAlign w:val="superscript"/>
        </w:rPr>
        <w:tab/>
        <w:t xml:space="preserve"> </w:t>
      </w:r>
      <w:r w:rsidRPr="00465623">
        <w:rPr>
          <w:color w:val="000000"/>
          <w:sz w:val="28"/>
          <w:szCs w:val="28"/>
        </w:rPr>
        <w:t>2</w:t>
      </w:r>
    </w:p>
    <w:p w:rsidR="00F67F78" w:rsidRPr="00465623" w:rsidRDefault="00F67F78" w:rsidP="00F67F78">
      <w:pPr>
        <w:widowControl w:val="0"/>
        <w:autoSpaceDE w:val="0"/>
        <w:autoSpaceDN w:val="0"/>
        <w:adjustRightInd w:val="0"/>
        <w:rPr>
          <w:color w:val="000000"/>
          <w:sz w:val="28"/>
          <w:szCs w:val="28"/>
        </w:rPr>
      </w:pPr>
      <w:r w:rsidRPr="00EF5504">
        <w:rPr>
          <w:sz w:val="28"/>
          <w:szCs w:val="28"/>
        </w:rPr>
        <w:pict>
          <v:shape id="_x0000_s1102" style="position:absolute;margin-left:63pt;margin-top:14.4pt;width:126pt;height:48pt;z-index:251700224;mso-position-horizontal:absolute;mso-position-vertical:absolute" coordsize="2520,960" path="m2520,c2325,45,2130,90,1980,180v-150,90,-210,300,-360,360c1470,600,1260,480,1080,540,900,600,720,840,540,900,360,960,90,900,,900e" filled="f">
            <v:path arrowok="t"/>
          </v:shape>
        </w:pict>
      </w:r>
      <w:r w:rsidRPr="00465623">
        <w:rPr>
          <w:b/>
          <w:bCs/>
          <w:color w:val="000000"/>
          <w:sz w:val="28"/>
          <w:szCs w:val="28"/>
          <w:vertAlign w:val="superscript"/>
        </w:rPr>
        <w:t xml:space="preserve"> </w:t>
      </w:r>
      <w:r w:rsidRPr="00465623">
        <w:rPr>
          <w:color w:val="000000"/>
          <w:sz w:val="28"/>
          <w:szCs w:val="28"/>
        </w:rPr>
        <w:t xml:space="preserve">            1                   </w:t>
      </w:r>
      <w:r w:rsidRPr="00465623">
        <w:rPr>
          <w:color w:val="000000"/>
          <w:sz w:val="28"/>
          <w:szCs w:val="28"/>
          <w:lang w:val="en-US"/>
        </w:rPr>
        <w:t>d</w:t>
      </w:r>
      <w:r w:rsidRPr="00465623">
        <w:rPr>
          <w:color w:val="000000"/>
          <w:sz w:val="28"/>
          <w:szCs w:val="28"/>
        </w:rPr>
        <w:tab/>
      </w:r>
      <w:r w:rsidRPr="00465623">
        <w:rPr>
          <w:color w:val="000000"/>
          <w:sz w:val="28"/>
          <w:szCs w:val="28"/>
        </w:rPr>
        <w:tab/>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 xml:space="preserve">                      </w:t>
      </w:r>
    </w:p>
    <w:p w:rsidR="00F67F78" w:rsidRPr="00465623" w:rsidRDefault="00F67F78" w:rsidP="00F67F78">
      <w:pPr>
        <w:widowControl w:val="0"/>
        <w:tabs>
          <w:tab w:val="left" w:pos="825"/>
          <w:tab w:val="left" w:pos="1545"/>
        </w:tabs>
        <w:autoSpaceDE w:val="0"/>
        <w:autoSpaceDN w:val="0"/>
        <w:adjustRightInd w:val="0"/>
        <w:rPr>
          <w:color w:val="000000"/>
          <w:sz w:val="28"/>
          <w:szCs w:val="28"/>
        </w:rPr>
      </w:pPr>
      <w:r w:rsidRPr="00465623">
        <w:rPr>
          <w:color w:val="000000"/>
          <w:sz w:val="28"/>
          <w:szCs w:val="28"/>
        </w:rPr>
        <w:t xml:space="preserve">               112,00                                                 Н</w:t>
      </w:r>
      <w:r w:rsidRPr="00465623">
        <w:rPr>
          <w:color w:val="000000"/>
          <w:sz w:val="28"/>
          <w:szCs w:val="28"/>
          <w:vertAlign w:val="subscript"/>
        </w:rPr>
        <w:t>1</w:t>
      </w:r>
      <w:r w:rsidRPr="00465623">
        <w:rPr>
          <w:color w:val="000000"/>
          <w:sz w:val="28"/>
          <w:szCs w:val="28"/>
        </w:rPr>
        <w:t>=113,3 м;      Н</w:t>
      </w:r>
      <w:r w:rsidRPr="00465623">
        <w:rPr>
          <w:color w:val="000000"/>
          <w:sz w:val="28"/>
          <w:szCs w:val="28"/>
          <w:vertAlign w:val="subscript"/>
        </w:rPr>
        <w:t>2</w:t>
      </w:r>
      <w:r w:rsidRPr="00465623">
        <w:rPr>
          <w:color w:val="000000"/>
          <w:sz w:val="28"/>
          <w:szCs w:val="28"/>
        </w:rPr>
        <w:t>=112,6 м</w:t>
      </w:r>
    </w:p>
    <w:p w:rsidR="00F67F78" w:rsidRPr="00465623" w:rsidRDefault="00F67F78" w:rsidP="00F67F78">
      <w:pPr>
        <w:widowControl w:val="0"/>
        <w:tabs>
          <w:tab w:val="left" w:pos="825"/>
          <w:tab w:val="left" w:pos="1545"/>
        </w:tabs>
        <w:autoSpaceDE w:val="0"/>
        <w:autoSpaceDN w:val="0"/>
        <w:adjustRightInd w:val="0"/>
        <w:rPr>
          <w:color w:val="000000"/>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Default="00F67F78" w:rsidP="00F67F78">
      <w:pPr>
        <w:widowControl w:val="0"/>
        <w:autoSpaceDE w:val="0"/>
        <w:autoSpaceDN w:val="0"/>
        <w:adjustRightInd w:val="0"/>
        <w:rPr>
          <w:color w:val="000000"/>
          <w:sz w:val="28"/>
          <w:szCs w:val="28"/>
        </w:rPr>
      </w:pPr>
    </w:p>
    <w:p w:rsidR="00F67F78" w:rsidRDefault="00F67F78" w:rsidP="00F67F78">
      <w:pPr>
        <w:widowControl w:val="0"/>
        <w:autoSpaceDE w:val="0"/>
        <w:autoSpaceDN w:val="0"/>
        <w:adjustRightInd w:val="0"/>
        <w:rPr>
          <w:color w:val="000000"/>
          <w:sz w:val="28"/>
          <w:szCs w:val="28"/>
        </w:rPr>
      </w:pPr>
    </w:p>
    <w:p w:rsidR="00F67F78" w:rsidRDefault="00F67F78" w:rsidP="00F67F78">
      <w:pPr>
        <w:widowControl w:val="0"/>
        <w:autoSpaceDE w:val="0"/>
        <w:autoSpaceDN w:val="0"/>
        <w:adjustRightInd w:val="0"/>
        <w:rPr>
          <w:color w:val="000000"/>
          <w:sz w:val="28"/>
          <w:szCs w:val="28"/>
        </w:rPr>
      </w:pPr>
    </w:p>
    <w:p w:rsidR="00F67F78"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Определить уклон линии на плане с горизонталями.</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r w:rsidRPr="00EF5504">
        <w:rPr>
          <w:sz w:val="28"/>
          <w:szCs w:val="28"/>
        </w:rPr>
        <w:pict>
          <v:shape id="_x0000_s1103" style="position:absolute;margin-left:45pt;margin-top:-.35pt;width:99pt;height:36pt;z-index:251701248;mso-position-horizontal:absolute;mso-position-vertical:absolute" coordsize="1980,720" path="m1980,c1875,75,1770,150,1620,180v-150,30,-390,-60,-540,c930,240,840,480,720,540v-120,60,-240,-30,-360,c240,570,60,690,,720e" filled="f">
            <v:path arrowok="t"/>
          </v:shape>
        </w:pict>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b/>
          <w:bCs/>
          <w:color w:val="000000"/>
          <w:sz w:val="28"/>
          <w:szCs w:val="28"/>
          <w:vertAlign w:val="superscript"/>
        </w:rPr>
      </w:pPr>
      <w:r>
        <w:rPr>
          <w:b/>
          <w:bCs/>
          <w:noProof/>
          <w:color w:val="000000"/>
          <w:sz w:val="28"/>
          <w:szCs w:val="28"/>
          <w:vertAlign w:val="superscript"/>
        </w:rPr>
        <w:pict>
          <v:line id="_x0000_s1104" style="position:absolute;flip:y;z-index:251702272" from="63pt,8.05pt" to="153.05pt,26.05pt"/>
        </w:pict>
      </w:r>
      <w:r w:rsidRPr="00465623">
        <w:rPr>
          <w:color w:val="000000"/>
          <w:sz w:val="28"/>
          <w:szCs w:val="28"/>
        </w:rPr>
        <w:t>137,00</w:t>
      </w:r>
      <w:r w:rsidRPr="00465623">
        <w:rPr>
          <w:color w:val="000000"/>
          <w:sz w:val="28"/>
          <w:szCs w:val="28"/>
        </w:rPr>
        <w:tab/>
      </w:r>
      <w:r w:rsidRPr="00465623">
        <w:rPr>
          <w:color w:val="000000"/>
          <w:sz w:val="28"/>
          <w:szCs w:val="28"/>
        </w:rPr>
        <w:tab/>
        <w:t xml:space="preserve">         </w:t>
      </w:r>
      <w:r w:rsidRPr="00465623">
        <w:rPr>
          <w:color w:val="000000"/>
          <w:sz w:val="28"/>
          <w:szCs w:val="28"/>
        </w:rPr>
        <w:tab/>
      </w:r>
      <w:r w:rsidRPr="00465623">
        <w:rPr>
          <w:color w:val="000000"/>
          <w:sz w:val="28"/>
          <w:szCs w:val="28"/>
        </w:rPr>
        <w:tab/>
        <w:t xml:space="preserve">     2</w:t>
      </w:r>
    </w:p>
    <w:p w:rsidR="00F67F78" w:rsidRPr="00465623" w:rsidRDefault="00F67F78" w:rsidP="00F67F78">
      <w:pPr>
        <w:widowControl w:val="0"/>
        <w:tabs>
          <w:tab w:val="left" w:pos="825"/>
          <w:tab w:val="left" w:pos="1545"/>
        </w:tabs>
        <w:autoSpaceDE w:val="0"/>
        <w:autoSpaceDN w:val="0"/>
        <w:adjustRightInd w:val="0"/>
        <w:rPr>
          <w:color w:val="000000"/>
          <w:sz w:val="28"/>
          <w:szCs w:val="28"/>
        </w:rPr>
      </w:pPr>
      <w:r w:rsidRPr="00EF5504">
        <w:rPr>
          <w:sz w:val="28"/>
          <w:szCs w:val="28"/>
        </w:rPr>
        <w:pict>
          <v:shape id="_x0000_s1105" style="position:absolute;margin-left:63pt;margin-top:3.25pt;width:126pt;height:48pt;z-index:251703296;mso-position-horizontal:absolute;mso-position-vertical:absolute" coordsize="2520,960" path="m2520,c2325,45,2130,90,1980,180v-150,90,-210,300,-360,360c1470,600,1260,480,1080,540,900,600,720,840,540,900,360,960,90,900,,900e" filled="f">
            <v:path arrowok="t"/>
          </v:shape>
        </w:pict>
      </w:r>
      <w:r w:rsidRPr="00465623">
        <w:rPr>
          <w:b/>
          <w:bCs/>
          <w:color w:val="000000"/>
          <w:sz w:val="28"/>
          <w:szCs w:val="28"/>
          <w:vertAlign w:val="superscript"/>
        </w:rPr>
        <w:t xml:space="preserve">                  </w:t>
      </w:r>
      <w:r w:rsidRPr="00465623">
        <w:rPr>
          <w:color w:val="000000"/>
          <w:sz w:val="28"/>
          <w:szCs w:val="28"/>
        </w:rPr>
        <w:t xml:space="preserve"> 1</w:t>
      </w:r>
      <w:r w:rsidRPr="00465623">
        <w:rPr>
          <w:b/>
          <w:bCs/>
          <w:color w:val="000000"/>
          <w:sz w:val="28"/>
          <w:szCs w:val="28"/>
          <w:vertAlign w:val="superscript"/>
        </w:rPr>
        <w:t xml:space="preserve">                     </w:t>
      </w:r>
      <w:r w:rsidRPr="00465623">
        <w:rPr>
          <w:color w:val="000000"/>
          <w:sz w:val="28"/>
          <w:szCs w:val="28"/>
          <w:lang w:val="en-US"/>
        </w:rPr>
        <w:t>d</w:t>
      </w:r>
      <w:r w:rsidRPr="00465623">
        <w:rPr>
          <w:b/>
          <w:bCs/>
          <w:color w:val="000000"/>
          <w:sz w:val="28"/>
          <w:szCs w:val="28"/>
          <w:vertAlign w:val="superscript"/>
        </w:rPr>
        <w:t xml:space="preserve">                       </w:t>
      </w:r>
      <w:r w:rsidRPr="00465623">
        <w:rPr>
          <w:color w:val="000000"/>
          <w:sz w:val="28"/>
          <w:szCs w:val="28"/>
        </w:rPr>
        <w:t xml:space="preserve"> 138,00</w:t>
      </w:r>
    </w:p>
    <w:p w:rsidR="00F67F78" w:rsidRPr="00465623" w:rsidRDefault="00F67F78" w:rsidP="00F67F78">
      <w:pPr>
        <w:widowControl w:val="0"/>
        <w:tabs>
          <w:tab w:val="left" w:pos="825"/>
          <w:tab w:val="left" w:pos="1545"/>
        </w:tabs>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i/>
          <w:iCs/>
          <w:color w:val="000000"/>
          <w:sz w:val="28"/>
          <w:szCs w:val="28"/>
        </w:rPr>
      </w:pPr>
    </w:p>
    <w:p w:rsidR="00F67F78" w:rsidRPr="00465623" w:rsidRDefault="00F67F78" w:rsidP="00F67F78">
      <w:pPr>
        <w:widowControl w:val="0"/>
        <w:autoSpaceDE w:val="0"/>
        <w:autoSpaceDN w:val="0"/>
        <w:adjustRightInd w:val="0"/>
        <w:rPr>
          <w:color w:val="000000"/>
          <w:sz w:val="28"/>
          <w:szCs w:val="28"/>
        </w:rPr>
      </w:pPr>
      <w:r w:rsidRPr="00465623">
        <w:rPr>
          <w:i/>
          <w:iCs/>
          <w:color w:val="000000"/>
          <w:sz w:val="28"/>
          <w:szCs w:val="28"/>
          <w:lang w:val="en-US"/>
        </w:rPr>
        <w:t>i</w:t>
      </w:r>
      <w:r w:rsidRPr="00465623">
        <w:rPr>
          <w:color w:val="000000"/>
          <w:sz w:val="28"/>
          <w:szCs w:val="28"/>
        </w:rPr>
        <w:t xml:space="preserve"> = </w:t>
      </w:r>
      <w:r w:rsidRPr="00465623">
        <w:rPr>
          <w:i/>
          <w:iCs/>
          <w:color w:val="000000"/>
          <w:sz w:val="28"/>
          <w:szCs w:val="28"/>
          <w:lang w:val="en-US"/>
        </w:rPr>
        <w:t>h</w:t>
      </w:r>
      <w:r w:rsidRPr="00465623">
        <w:rPr>
          <w:color w:val="000000"/>
          <w:sz w:val="28"/>
          <w:szCs w:val="28"/>
          <w:vertAlign w:val="subscript"/>
        </w:rPr>
        <w:t xml:space="preserve">1-2 </w:t>
      </w:r>
      <w:r w:rsidRPr="00465623">
        <w:rPr>
          <w:i/>
          <w:iCs/>
          <w:color w:val="000000"/>
          <w:sz w:val="28"/>
          <w:szCs w:val="28"/>
        </w:rPr>
        <w:t xml:space="preserve">/ </w:t>
      </w:r>
      <w:r w:rsidRPr="00465623">
        <w:rPr>
          <w:i/>
          <w:iCs/>
          <w:color w:val="000000"/>
          <w:sz w:val="28"/>
          <w:szCs w:val="28"/>
          <w:lang w:val="en-US"/>
        </w:rPr>
        <w:t>d</w:t>
      </w:r>
      <w:r w:rsidRPr="00465623">
        <w:rPr>
          <w:i/>
          <w:iCs/>
          <w:color w:val="000000"/>
          <w:sz w:val="28"/>
          <w:szCs w:val="28"/>
        </w:rPr>
        <w:t xml:space="preserve">  </w:t>
      </w:r>
      <w:r w:rsidRPr="00465623">
        <w:rPr>
          <w:color w:val="000000"/>
          <w:sz w:val="28"/>
          <w:szCs w:val="28"/>
        </w:rPr>
        <w:t>(%)(‰)</w:t>
      </w:r>
      <w:r w:rsidRPr="00EF5504">
        <w:rPr>
          <w:sz w:val="28"/>
          <w:szCs w:val="28"/>
        </w:rPr>
        <w:pict>
          <v:line id="_x0000_s1106" style="position:absolute;z-index:251704320;mso-position-horizontal-relative:text;mso-position-vertical-relative:text" from="27pt,7.65pt" to="27pt,7.65pt"/>
        </w:pict>
      </w:r>
      <w:r w:rsidRPr="00465623">
        <w:rPr>
          <w:b/>
          <w:color w:val="000000"/>
          <w:sz w:val="28"/>
          <w:szCs w:val="28"/>
        </w:rPr>
        <w:t xml:space="preserve">            </w:t>
      </w:r>
    </w:p>
    <w:p w:rsidR="00F67F78" w:rsidRPr="00465623" w:rsidRDefault="00F67F78" w:rsidP="00F67F78">
      <w:pPr>
        <w:widowControl w:val="0"/>
        <w:autoSpaceDE w:val="0"/>
        <w:autoSpaceDN w:val="0"/>
        <w:adjustRightInd w:val="0"/>
        <w:rPr>
          <w:b/>
          <w:color w:val="000000"/>
          <w:sz w:val="28"/>
          <w:szCs w:val="28"/>
        </w:rPr>
      </w:pPr>
      <w:r w:rsidRPr="00465623">
        <w:rPr>
          <w:i/>
          <w:iCs/>
          <w:color w:val="000000"/>
          <w:sz w:val="28"/>
          <w:szCs w:val="28"/>
          <w:lang w:val="en-US"/>
        </w:rPr>
        <w:t>i</w:t>
      </w:r>
      <w:r w:rsidRPr="00465623">
        <w:rPr>
          <w:i/>
          <w:iCs/>
          <w:color w:val="000000"/>
          <w:sz w:val="28"/>
          <w:szCs w:val="28"/>
        </w:rPr>
        <w:t xml:space="preserve"> = </w:t>
      </w:r>
      <w:r w:rsidRPr="00465623">
        <w:rPr>
          <w:color w:val="000000"/>
          <w:sz w:val="28"/>
          <w:szCs w:val="28"/>
        </w:rPr>
        <w:t xml:space="preserve">0,32 </w:t>
      </w:r>
      <w:r w:rsidRPr="00465623">
        <w:rPr>
          <w:i/>
          <w:iCs/>
          <w:color w:val="000000"/>
          <w:sz w:val="28"/>
          <w:szCs w:val="28"/>
        </w:rPr>
        <w:t xml:space="preserve">/ </w:t>
      </w:r>
      <w:r w:rsidRPr="00465623">
        <w:rPr>
          <w:color w:val="000000"/>
          <w:sz w:val="28"/>
          <w:szCs w:val="28"/>
        </w:rPr>
        <w:t>40 = 0,008 = 8‰</w:t>
      </w:r>
    </w:p>
    <w:p w:rsidR="00F67F78" w:rsidRPr="00465623" w:rsidRDefault="00F67F78" w:rsidP="00F67F78">
      <w:pPr>
        <w:widowControl w:val="0"/>
        <w:autoSpaceDE w:val="0"/>
        <w:autoSpaceDN w:val="0"/>
        <w:adjustRightInd w:val="0"/>
        <w:rPr>
          <w:b/>
          <w:bCs/>
          <w:sz w:val="28"/>
          <w:szCs w:val="28"/>
        </w:rPr>
      </w:pPr>
      <w:r w:rsidRPr="00465623">
        <w:rPr>
          <w:i/>
          <w:iCs/>
          <w:color w:val="000000"/>
          <w:sz w:val="28"/>
          <w:szCs w:val="28"/>
          <w:lang w:val="en-US"/>
        </w:rPr>
        <w:t>h</w:t>
      </w:r>
      <w:r w:rsidRPr="00465623">
        <w:rPr>
          <w:i/>
          <w:iCs/>
          <w:color w:val="000000"/>
          <w:sz w:val="28"/>
          <w:szCs w:val="28"/>
        </w:rPr>
        <w:t xml:space="preserve"> - </w:t>
      </w:r>
      <w:r w:rsidRPr="00465623">
        <w:rPr>
          <w:color w:val="000000"/>
          <w:sz w:val="28"/>
          <w:szCs w:val="28"/>
        </w:rPr>
        <w:t xml:space="preserve">разность отметок точек (превышение)  </w:t>
      </w:r>
      <w:r w:rsidRPr="00465623">
        <w:rPr>
          <w:i/>
          <w:iCs/>
          <w:color w:val="000000"/>
          <w:sz w:val="28"/>
          <w:szCs w:val="28"/>
          <w:lang w:val="en-US"/>
        </w:rPr>
        <w:t>h</w:t>
      </w:r>
      <w:r w:rsidRPr="00465623">
        <w:rPr>
          <w:i/>
          <w:iCs/>
          <w:color w:val="000000"/>
          <w:sz w:val="28"/>
          <w:szCs w:val="28"/>
        </w:rPr>
        <w:t xml:space="preserve"> = </w:t>
      </w:r>
      <w:r w:rsidRPr="00465623">
        <w:rPr>
          <w:color w:val="000000"/>
          <w:sz w:val="28"/>
          <w:szCs w:val="28"/>
        </w:rPr>
        <w:t>Н</w:t>
      </w:r>
      <w:r w:rsidRPr="00465623">
        <w:rPr>
          <w:color w:val="000000"/>
          <w:sz w:val="28"/>
          <w:szCs w:val="28"/>
          <w:vertAlign w:val="subscript"/>
        </w:rPr>
        <w:t>2</w:t>
      </w:r>
      <w:r w:rsidRPr="00465623">
        <w:rPr>
          <w:color w:val="000000"/>
          <w:sz w:val="28"/>
          <w:szCs w:val="28"/>
        </w:rPr>
        <w:t xml:space="preserve"> - Н</w:t>
      </w:r>
      <w:r w:rsidRPr="00465623">
        <w:rPr>
          <w:color w:val="000000"/>
          <w:sz w:val="28"/>
          <w:szCs w:val="28"/>
          <w:vertAlign w:val="subscript"/>
        </w:rPr>
        <w:t>1</w:t>
      </w:r>
      <w:r w:rsidRPr="00465623">
        <w:rPr>
          <w:color w:val="000000"/>
          <w:sz w:val="28"/>
          <w:szCs w:val="28"/>
        </w:rPr>
        <w:t xml:space="preserve">          </w:t>
      </w:r>
    </w:p>
    <w:p w:rsidR="00F67F78" w:rsidRPr="00465623" w:rsidRDefault="00F67F78" w:rsidP="00F67F78">
      <w:pPr>
        <w:widowControl w:val="0"/>
        <w:autoSpaceDE w:val="0"/>
        <w:autoSpaceDN w:val="0"/>
        <w:adjustRightInd w:val="0"/>
        <w:rPr>
          <w:color w:val="000000"/>
          <w:sz w:val="28"/>
          <w:szCs w:val="28"/>
        </w:rPr>
      </w:pPr>
      <w:r w:rsidRPr="00465623">
        <w:rPr>
          <w:i/>
          <w:iCs/>
          <w:color w:val="000000"/>
          <w:sz w:val="28"/>
          <w:szCs w:val="28"/>
          <w:lang w:val="en-US"/>
        </w:rPr>
        <w:t>d</w:t>
      </w:r>
      <w:r w:rsidRPr="00465623">
        <w:rPr>
          <w:color w:val="000000"/>
          <w:sz w:val="28"/>
          <w:szCs w:val="28"/>
        </w:rPr>
        <w:t xml:space="preserve"> - заложение</w:t>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t xml:space="preserve">  </w:t>
      </w:r>
      <w:r w:rsidRPr="00465623">
        <w:rPr>
          <w:i/>
          <w:iCs/>
          <w:color w:val="000000"/>
          <w:sz w:val="28"/>
          <w:szCs w:val="28"/>
          <w:lang w:val="en-US"/>
        </w:rPr>
        <w:t>h</w:t>
      </w:r>
      <w:r w:rsidRPr="00465623">
        <w:rPr>
          <w:color w:val="000000"/>
          <w:sz w:val="28"/>
          <w:szCs w:val="28"/>
          <w:vertAlign w:val="subscript"/>
        </w:rPr>
        <w:t xml:space="preserve">1-2 </w:t>
      </w:r>
      <w:r w:rsidRPr="00465623">
        <w:rPr>
          <w:color w:val="000000"/>
          <w:sz w:val="28"/>
          <w:szCs w:val="28"/>
        </w:rPr>
        <w:t xml:space="preserve">= </w:t>
      </w:r>
      <w:smartTag w:uri="urn:schemas-microsoft-com:office:smarttags" w:element="metricconverter">
        <w:smartTagPr>
          <w:attr w:name="ProductID" w:val="0,32 м"/>
        </w:smartTagPr>
        <w:r w:rsidRPr="00465623">
          <w:rPr>
            <w:color w:val="000000"/>
            <w:sz w:val="28"/>
            <w:szCs w:val="28"/>
          </w:rPr>
          <w:t>0,32 м</w:t>
        </w:r>
      </w:smartTag>
      <w:r w:rsidRPr="00465623">
        <w:rPr>
          <w:color w:val="000000"/>
          <w:sz w:val="28"/>
          <w:szCs w:val="28"/>
        </w:rPr>
        <w:t xml:space="preserve">.      </w:t>
      </w:r>
    </w:p>
    <w:p w:rsidR="00F67F78" w:rsidRPr="00465623" w:rsidRDefault="00F67F78" w:rsidP="00F67F78">
      <w:pPr>
        <w:widowControl w:val="0"/>
        <w:autoSpaceDE w:val="0"/>
        <w:autoSpaceDN w:val="0"/>
        <w:adjustRightInd w:val="0"/>
        <w:rPr>
          <w:b/>
          <w:bCs/>
          <w:i/>
          <w:iCs/>
          <w:color w:val="000000"/>
          <w:sz w:val="28"/>
          <w:szCs w:val="28"/>
        </w:rPr>
      </w:pPr>
      <w:r w:rsidRPr="00465623">
        <w:rPr>
          <w:color w:val="000000"/>
          <w:sz w:val="28"/>
          <w:szCs w:val="28"/>
        </w:rPr>
        <w:lastRenderedPageBreak/>
        <w:t xml:space="preserve">                                                                         </w:t>
      </w:r>
      <w:r w:rsidRPr="00465623">
        <w:rPr>
          <w:i/>
          <w:iCs/>
          <w:color w:val="000000"/>
          <w:sz w:val="28"/>
          <w:szCs w:val="28"/>
          <w:lang w:val="en-US"/>
        </w:rPr>
        <w:t>d</w:t>
      </w:r>
      <w:r w:rsidRPr="00465623">
        <w:rPr>
          <w:i/>
          <w:iCs/>
          <w:color w:val="000000"/>
          <w:sz w:val="28"/>
          <w:szCs w:val="28"/>
        </w:rPr>
        <w:t xml:space="preserve"> = </w:t>
      </w:r>
      <w:smartTag w:uri="urn:schemas-microsoft-com:office:smarttags" w:element="metricconverter">
        <w:smartTagPr>
          <w:attr w:name="ProductID" w:val="40 м"/>
        </w:smartTagPr>
        <w:r w:rsidRPr="00465623">
          <w:rPr>
            <w:color w:val="000000"/>
            <w:sz w:val="28"/>
            <w:szCs w:val="28"/>
          </w:rPr>
          <w:t>40 м</w:t>
        </w:r>
      </w:smartTag>
      <w:r w:rsidRPr="00465623">
        <w:rPr>
          <w:color w:val="000000"/>
          <w:sz w:val="28"/>
          <w:szCs w:val="28"/>
        </w:rPr>
        <w:t>.</w:t>
      </w:r>
      <w:r w:rsidRPr="00465623">
        <w:rPr>
          <w:b/>
          <w:bCs/>
          <w:i/>
          <w:iCs/>
          <w:color w:val="000000"/>
          <w:sz w:val="28"/>
          <w:szCs w:val="28"/>
        </w:rPr>
        <w:tab/>
      </w:r>
      <w:r w:rsidRPr="00465623">
        <w:rPr>
          <w:b/>
          <w:bCs/>
          <w:i/>
          <w:iCs/>
          <w:color w:val="000000"/>
          <w:sz w:val="28"/>
          <w:szCs w:val="28"/>
        </w:rPr>
        <w:tab/>
      </w:r>
      <w:r w:rsidRPr="00465623">
        <w:rPr>
          <w:b/>
          <w:bCs/>
          <w:i/>
          <w:iCs/>
          <w:color w:val="000000"/>
          <w:sz w:val="28"/>
          <w:szCs w:val="28"/>
        </w:rPr>
        <w:tab/>
      </w:r>
      <w:r w:rsidRPr="00465623">
        <w:rPr>
          <w:b/>
          <w:bCs/>
          <w:i/>
          <w:iCs/>
          <w:color w:val="000000"/>
          <w:sz w:val="28"/>
          <w:szCs w:val="28"/>
        </w:rPr>
        <w:tab/>
      </w:r>
      <w:r w:rsidRPr="00465623">
        <w:rPr>
          <w:b/>
          <w:bCs/>
          <w:i/>
          <w:iCs/>
          <w:color w:val="000000"/>
          <w:sz w:val="28"/>
          <w:szCs w:val="28"/>
        </w:rPr>
        <w:tab/>
        <w:t xml:space="preserve">      </w:t>
      </w:r>
    </w:p>
    <w:p w:rsidR="00F67F78" w:rsidRPr="00465623" w:rsidRDefault="00F67F78" w:rsidP="00F67F78">
      <w:pPr>
        <w:widowControl w:val="0"/>
        <w:autoSpaceDE w:val="0"/>
        <w:autoSpaceDN w:val="0"/>
        <w:adjustRightInd w:val="0"/>
        <w:rPr>
          <w:i/>
          <w:iCs/>
          <w:color w:val="000000"/>
          <w:sz w:val="28"/>
          <w:szCs w:val="28"/>
        </w:rPr>
      </w:pP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r>
    </w:p>
    <w:p w:rsidR="00F67F78" w:rsidRPr="00465623" w:rsidRDefault="00F67F78" w:rsidP="00F67F78">
      <w:pPr>
        <w:widowControl w:val="0"/>
        <w:autoSpaceDE w:val="0"/>
        <w:autoSpaceDN w:val="0"/>
        <w:adjustRightInd w:val="0"/>
        <w:jc w:val="center"/>
        <w:rPr>
          <w:b/>
          <w:bCs/>
          <w:i/>
          <w:iCs/>
          <w:color w:val="000000"/>
          <w:sz w:val="28"/>
          <w:szCs w:val="28"/>
        </w:rPr>
      </w:pPr>
      <w:r w:rsidRPr="00465623">
        <w:rPr>
          <w:b/>
          <w:bCs/>
          <w:i/>
          <w:iCs/>
          <w:color w:val="000000"/>
          <w:sz w:val="28"/>
          <w:szCs w:val="28"/>
        </w:rPr>
        <w:t>Вариант 3</w:t>
      </w:r>
    </w:p>
    <w:p w:rsidR="00F67F78" w:rsidRPr="00465623" w:rsidRDefault="00F67F78" w:rsidP="00F67F78">
      <w:pPr>
        <w:tabs>
          <w:tab w:val="left" w:pos="1710"/>
        </w:tabs>
        <w:jc w:val="center"/>
        <w:rPr>
          <w:b/>
          <w:sz w:val="28"/>
          <w:szCs w:val="28"/>
        </w:rPr>
      </w:pPr>
    </w:p>
    <w:p w:rsidR="00F67F78" w:rsidRPr="00465623" w:rsidRDefault="00F67F78" w:rsidP="00F67F78">
      <w:pPr>
        <w:tabs>
          <w:tab w:val="left" w:pos="1710"/>
        </w:tabs>
        <w:rPr>
          <w:sz w:val="28"/>
          <w:szCs w:val="28"/>
        </w:rPr>
      </w:pPr>
      <w:r w:rsidRPr="00465623">
        <w:rPr>
          <w:sz w:val="28"/>
          <w:szCs w:val="28"/>
        </w:rPr>
        <w:t>1. Масштабы топографических планов, карт.  Условные знаки.</w:t>
      </w:r>
    </w:p>
    <w:p w:rsidR="00F67F78" w:rsidRPr="00465623" w:rsidRDefault="00F67F78" w:rsidP="00F67F78">
      <w:pPr>
        <w:tabs>
          <w:tab w:val="left" w:pos="1710"/>
        </w:tabs>
        <w:rPr>
          <w:sz w:val="28"/>
          <w:szCs w:val="28"/>
        </w:rPr>
      </w:pPr>
      <w:r w:rsidRPr="00465623">
        <w:rPr>
          <w:sz w:val="28"/>
          <w:szCs w:val="28"/>
        </w:rPr>
        <w:t xml:space="preserve">2. Устройство теодолита 4Т30. </w:t>
      </w:r>
    </w:p>
    <w:p w:rsidR="00F67F78" w:rsidRPr="00465623" w:rsidRDefault="00F67F78" w:rsidP="00F67F78">
      <w:pPr>
        <w:tabs>
          <w:tab w:val="left" w:pos="1710"/>
        </w:tabs>
        <w:rPr>
          <w:sz w:val="28"/>
          <w:szCs w:val="28"/>
        </w:rPr>
      </w:pPr>
      <w:r w:rsidRPr="00465623">
        <w:rPr>
          <w:sz w:val="28"/>
          <w:szCs w:val="28"/>
        </w:rPr>
        <w:t>3. Закрепление точек геодезических сетей на  местности.</w:t>
      </w:r>
    </w:p>
    <w:p w:rsidR="00F67F78" w:rsidRPr="00465623" w:rsidRDefault="00F67F78" w:rsidP="00F67F78">
      <w:pPr>
        <w:widowControl w:val="0"/>
        <w:autoSpaceDE w:val="0"/>
        <w:autoSpaceDN w:val="0"/>
        <w:adjustRightInd w:val="0"/>
        <w:jc w:val="both"/>
        <w:rPr>
          <w:b/>
          <w:bCs/>
          <w:i/>
          <w:iCs/>
          <w:color w:val="000000"/>
          <w:sz w:val="28"/>
          <w:szCs w:val="28"/>
        </w:rPr>
      </w:pPr>
      <w:r w:rsidRPr="00465623">
        <w:rPr>
          <w:b/>
          <w:bCs/>
          <w:i/>
          <w:iCs/>
          <w:color w:val="000000"/>
          <w:sz w:val="28"/>
          <w:szCs w:val="28"/>
        </w:rPr>
        <w:t>Задача.</w:t>
      </w:r>
    </w:p>
    <w:p w:rsidR="00F67F78" w:rsidRPr="00465623" w:rsidRDefault="00F67F78" w:rsidP="00F67F78">
      <w:pPr>
        <w:widowControl w:val="0"/>
        <w:autoSpaceDE w:val="0"/>
        <w:autoSpaceDN w:val="0"/>
        <w:adjustRightInd w:val="0"/>
        <w:jc w:val="both"/>
        <w:rPr>
          <w:b/>
          <w:bCs/>
          <w:i/>
          <w:iCs/>
          <w:color w:val="000000"/>
          <w:sz w:val="28"/>
          <w:szCs w:val="28"/>
        </w:rPr>
      </w:pPr>
      <w:r w:rsidRPr="00465623">
        <w:rPr>
          <w:color w:val="000000"/>
          <w:sz w:val="28"/>
          <w:szCs w:val="28"/>
        </w:rPr>
        <w:t xml:space="preserve">Определить румб линии 1-2 по известному азимуту.         </w:t>
      </w: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А</w:t>
      </w:r>
      <w:r w:rsidRPr="00465623">
        <w:rPr>
          <w:color w:val="000000"/>
          <w:sz w:val="28"/>
          <w:szCs w:val="28"/>
          <w:vertAlign w:val="subscript"/>
        </w:rPr>
        <w:t>1-2</w:t>
      </w:r>
      <w:r w:rsidRPr="00465623">
        <w:rPr>
          <w:color w:val="000000"/>
          <w:sz w:val="28"/>
          <w:szCs w:val="28"/>
        </w:rPr>
        <w:t xml:space="preserve"> = 168</w:t>
      </w:r>
      <w:r w:rsidRPr="00465623">
        <w:rPr>
          <w:color w:val="000000"/>
          <w:sz w:val="28"/>
          <w:szCs w:val="28"/>
          <w:vertAlign w:val="superscript"/>
        </w:rPr>
        <w:t xml:space="preserve"> 0</w:t>
      </w:r>
      <w:r w:rsidRPr="00465623">
        <w:rPr>
          <w:color w:val="000000"/>
          <w:sz w:val="28"/>
          <w:szCs w:val="28"/>
        </w:rPr>
        <w:t xml:space="preserve"> 27` </w:t>
      </w:r>
      <w:r w:rsidRPr="00465623">
        <w:rPr>
          <w:color w:val="000000"/>
          <w:sz w:val="28"/>
          <w:szCs w:val="28"/>
          <w:lang w:val="en-US"/>
        </w:rPr>
        <w:t>r</w:t>
      </w:r>
      <w:r w:rsidRPr="00465623">
        <w:rPr>
          <w:color w:val="000000"/>
          <w:sz w:val="28"/>
          <w:szCs w:val="28"/>
        </w:rPr>
        <w:t xml:space="preserve"> =?</w:t>
      </w: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 xml:space="preserve">Определить румб линии 1-2, если азимут её равен 152 </w:t>
      </w:r>
      <w:r w:rsidRPr="00465623">
        <w:rPr>
          <w:color w:val="000000"/>
          <w:sz w:val="28"/>
          <w:szCs w:val="28"/>
          <w:vertAlign w:val="superscript"/>
        </w:rPr>
        <w:t>0</w:t>
      </w:r>
      <w:r w:rsidRPr="00465623">
        <w:rPr>
          <w:color w:val="000000"/>
          <w:sz w:val="28"/>
          <w:szCs w:val="28"/>
        </w:rPr>
        <w:t xml:space="preserve"> 43`. Величина азимута говорит, что линия расположена во </w:t>
      </w:r>
      <w:r w:rsidRPr="00465623">
        <w:rPr>
          <w:color w:val="000000"/>
          <w:sz w:val="28"/>
          <w:szCs w:val="28"/>
          <w:lang w:val="en-US"/>
        </w:rPr>
        <w:t>II</w:t>
      </w:r>
      <w:r w:rsidRPr="00465623">
        <w:rPr>
          <w:color w:val="000000"/>
          <w:sz w:val="28"/>
          <w:szCs w:val="28"/>
        </w:rPr>
        <w:t xml:space="preserve"> четверти. Для второй четверти.</w:t>
      </w:r>
    </w:p>
    <w:p w:rsidR="00F67F78" w:rsidRPr="00465623" w:rsidRDefault="00F67F78" w:rsidP="00F67F78">
      <w:pPr>
        <w:widowControl w:val="0"/>
        <w:tabs>
          <w:tab w:val="left" w:pos="2955"/>
        </w:tabs>
        <w:autoSpaceDE w:val="0"/>
        <w:autoSpaceDN w:val="0"/>
        <w:adjustRightInd w:val="0"/>
        <w:rPr>
          <w:color w:val="000000"/>
          <w:sz w:val="28"/>
          <w:szCs w:val="28"/>
        </w:rPr>
      </w:pPr>
      <w:r w:rsidRPr="00465623">
        <w:rPr>
          <w:color w:val="000000"/>
          <w:sz w:val="28"/>
          <w:szCs w:val="28"/>
        </w:rPr>
        <w:t xml:space="preserve">                   </w:t>
      </w:r>
      <w:r w:rsidRPr="00465623">
        <w:rPr>
          <w:noProof/>
          <w:color w:val="000000"/>
          <w:sz w:val="28"/>
          <w:szCs w:val="28"/>
        </w:rPr>
        <w:drawing>
          <wp:inline distT="0" distB="0" distL="0" distR="0">
            <wp:extent cx="2583815" cy="2413635"/>
            <wp:effectExtent l="19050" t="0" r="6985"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a:lum contrast="42000"/>
                    </a:blip>
                    <a:srcRect/>
                    <a:stretch>
                      <a:fillRect/>
                    </a:stretch>
                  </pic:blipFill>
                  <pic:spPr bwMode="auto">
                    <a:xfrm>
                      <a:off x="0" y="0"/>
                      <a:ext cx="2583815" cy="2413635"/>
                    </a:xfrm>
                    <a:prstGeom prst="rect">
                      <a:avLst/>
                    </a:prstGeom>
                    <a:noFill/>
                    <a:ln w="9525">
                      <a:noFill/>
                      <a:miter lim="800000"/>
                      <a:headEnd/>
                      <a:tailEnd/>
                    </a:ln>
                  </pic:spPr>
                </pic:pic>
              </a:graphicData>
            </a:graphic>
          </wp:inline>
        </w:drawing>
      </w:r>
    </w:p>
    <w:p w:rsidR="00F67F78" w:rsidRPr="00465623" w:rsidRDefault="00F67F78" w:rsidP="00F67F78">
      <w:pPr>
        <w:widowControl w:val="0"/>
        <w:tabs>
          <w:tab w:val="left" w:pos="2955"/>
        </w:tabs>
        <w:autoSpaceDE w:val="0"/>
        <w:autoSpaceDN w:val="0"/>
        <w:adjustRightInd w:val="0"/>
        <w:jc w:val="center"/>
        <w:rPr>
          <w:color w:val="000000"/>
          <w:sz w:val="28"/>
          <w:szCs w:val="28"/>
        </w:rPr>
      </w:pPr>
    </w:p>
    <w:p w:rsidR="00F67F78" w:rsidRPr="00465623" w:rsidRDefault="00F67F78" w:rsidP="00F67F78">
      <w:pPr>
        <w:widowControl w:val="0"/>
        <w:tabs>
          <w:tab w:val="left" w:pos="2955"/>
        </w:tabs>
        <w:autoSpaceDE w:val="0"/>
        <w:autoSpaceDN w:val="0"/>
        <w:adjustRightInd w:val="0"/>
        <w:jc w:val="center"/>
        <w:rPr>
          <w:color w:val="000000"/>
          <w:sz w:val="28"/>
          <w:szCs w:val="28"/>
        </w:rPr>
      </w:pPr>
      <w:r w:rsidRPr="00465623">
        <w:rPr>
          <w:color w:val="000000"/>
          <w:sz w:val="28"/>
          <w:szCs w:val="28"/>
          <w:lang w:val="en-US"/>
        </w:rPr>
        <w:t>r</w:t>
      </w:r>
      <w:r w:rsidRPr="00465623">
        <w:rPr>
          <w:color w:val="000000"/>
          <w:sz w:val="28"/>
          <w:szCs w:val="28"/>
        </w:rPr>
        <w:t xml:space="preserve"> = 180</w:t>
      </w:r>
      <w:r w:rsidRPr="00465623">
        <w:rPr>
          <w:color w:val="000000"/>
          <w:sz w:val="28"/>
          <w:szCs w:val="28"/>
          <w:vertAlign w:val="superscript"/>
        </w:rPr>
        <w:t xml:space="preserve">0 </w:t>
      </w:r>
      <w:r w:rsidRPr="00465623">
        <w:rPr>
          <w:color w:val="000000"/>
          <w:sz w:val="28"/>
          <w:szCs w:val="28"/>
        </w:rPr>
        <w:t xml:space="preserve">– </w:t>
      </w:r>
      <w:r w:rsidRPr="00465623">
        <w:rPr>
          <w:color w:val="000000"/>
          <w:sz w:val="28"/>
          <w:szCs w:val="28"/>
          <w:lang w:val="en-US"/>
        </w:rPr>
        <w:t>A</w:t>
      </w:r>
    </w:p>
    <w:p w:rsidR="00F67F78" w:rsidRPr="00465623" w:rsidRDefault="00F67F78" w:rsidP="00F67F78">
      <w:pPr>
        <w:widowControl w:val="0"/>
        <w:tabs>
          <w:tab w:val="left" w:pos="2955"/>
        </w:tabs>
        <w:autoSpaceDE w:val="0"/>
        <w:autoSpaceDN w:val="0"/>
        <w:adjustRightInd w:val="0"/>
        <w:jc w:val="center"/>
        <w:rPr>
          <w:color w:val="000000"/>
          <w:sz w:val="28"/>
          <w:szCs w:val="28"/>
        </w:rPr>
      </w:pPr>
      <w:r w:rsidRPr="00465623">
        <w:rPr>
          <w:color w:val="000000"/>
          <w:sz w:val="28"/>
          <w:szCs w:val="28"/>
        </w:rPr>
        <w:t xml:space="preserve">                                 </w:t>
      </w:r>
      <w:r w:rsidRPr="00465623">
        <w:rPr>
          <w:color w:val="000000"/>
          <w:sz w:val="28"/>
          <w:szCs w:val="28"/>
          <w:lang w:val="en-US"/>
        </w:rPr>
        <w:t>r</w:t>
      </w:r>
      <w:r w:rsidRPr="00465623">
        <w:rPr>
          <w:color w:val="000000"/>
          <w:sz w:val="28"/>
          <w:szCs w:val="28"/>
        </w:rPr>
        <w:t xml:space="preserve"> = 180</w:t>
      </w:r>
      <w:r w:rsidRPr="00465623">
        <w:rPr>
          <w:color w:val="000000"/>
          <w:sz w:val="28"/>
          <w:szCs w:val="28"/>
          <w:vertAlign w:val="superscript"/>
        </w:rPr>
        <w:t xml:space="preserve">0 </w:t>
      </w:r>
      <w:r w:rsidRPr="00465623">
        <w:rPr>
          <w:color w:val="000000"/>
          <w:sz w:val="28"/>
          <w:szCs w:val="28"/>
        </w:rPr>
        <w:t>00</w:t>
      </w:r>
      <w:r w:rsidRPr="00465623">
        <w:rPr>
          <w:sz w:val="28"/>
          <w:szCs w:val="28"/>
        </w:rPr>
        <w:t xml:space="preserve">´ </w:t>
      </w:r>
      <w:r w:rsidRPr="00465623">
        <w:rPr>
          <w:color w:val="000000"/>
          <w:sz w:val="28"/>
          <w:szCs w:val="28"/>
        </w:rPr>
        <w:t>- 152</w:t>
      </w:r>
      <w:r w:rsidRPr="00465623">
        <w:rPr>
          <w:color w:val="000000"/>
          <w:sz w:val="28"/>
          <w:szCs w:val="28"/>
          <w:vertAlign w:val="superscript"/>
        </w:rPr>
        <w:t>0</w:t>
      </w:r>
      <w:r w:rsidRPr="00465623">
        <w:rPr>
          <w:color w:val="000000"/>
          <w:sz w:val="28"/>
          <w:szCs w:val="28"/>
        </w:rPr>
        <w:t>43</w:t>
      </w:r>
      <w:r w:rsidRPr="00465623">
        <w:rPr>
          <w:sz w:val="28"/>
          <w:szCs w:val="28"/>
        </w:rPr>
        <w:t>´</w:t>
      </w:r>
      <w:r w:rsidRPr="00465623">
        <w:rPr>
          <w:color w:val="000000"/>
          <w:sz w:val="28"/>
          <w:szCs w:val="28"/>
        </w:rPr>
        <w:t xml:space="preserve"> = 27</w:t>
      </w:r>
      <w:r w:rsidRPr="00465623">
        <w:rPr>
          <w:color w:val="000000"/>
          <w:sz w:val="28"/>
          <w:szCs w:val="28"/>
          <w:vertAlign w:val="superscript"/>
        </w:rPr>
        <w:t>0</w:t>
      </w:r>
      <w:r w:rsidRPr="00465623">
        <w:rPr>
          <w:color w:val="000000"/>
          <w:sz w:val="28"/>
          <w:szCs w:val="28"/>
        </w:rPr>
        <w:t>17</w:t>
      </w:r>
      <w:r w:rsidRPr="00465623">
        <w:rPr>
          <w:sz w:val="28"/>
          <w:szCs w:val="28"/>
        </w:rPr>
        <w:t>´</w:t>
      </w:r>
    </w:p>
    <w:p w:rsidR="00F67F78" w:rsidRPr="00465623" w:rsidRDefault="00F67F78" w:rsidP="00F67F78">
      <w:pPr>
        <w:widowControl w:val="0"/>
        <w:tabs>
          <w:tab w:val="left" w:pos="2955"/>
        </w:tabs>
        <w:autoSpaceDE w:val="0"/>
        <w:autoSpaceDN w:val="0"/>
        <w:adjustRightInd w:val="0"/>
        <w:jc w:val="center"/>
        <w:rPr>
          <w:color w:val="000000"/>
          <w:sz w:val="28"/>
          <w:szCs w:val="28"/>
        </w:rPr>
      </w:pPr>
      <w:r w:rsidRPr="00465623">
        <w:rPr>
          <w:color w:val="000000"/>
          <w:sz w:val="28"/>
          <w:szCs w:val="28"/>
        </w:rPr>
        <w:t xml:space="preserve">           </w:t>
      </w:r>
      <w:r w:rsidRPr="00465623">
        <w:rPr>
          <w:color w:val="000000"/>
          <w:sz w:val="28"/>
          <w:szCs w:val="28"/>
          <w:lang w:val="en-US"/>
        </w:rPr>
        <w:t>r</w:t>
      </w:r>
      <w:r w:rsidRPr="00465623">
        <w:rPr>
          <w:color w:val="000000"/>
          <w:sz w:val="28"/>
          <w:szCs w:val="28"/>
          <w:vertAlign w:val="subscript"/>
        </w:rPr>
        <w:t>1-2</w:t>
      </w:r>
      <w:r w:rsidRPr="00465623">
        <w:rPr>
          <w:color w:val="000000"/>
          <w:sz w:val="28"/>
          <w:szCs w:val="28"/>
        </w:rPr>
        <w:t xml:space="preserve"> = ЮВ  27</w:t>
      </w:r>
      <w:r w:rsidRPr="00465623">
        <w:rPr>
          <w:color w:val="000000"/>
          <w:sz w:val="28"/>
          <w:szCs w:val="28"/>
          <w:vertAlign w:val="superscript"/>
        </w:rPr>
        <w:t>0</w:t>
      </w:r>
      <w:r w:rsidRPr="00465623">
        <w:rPr>
          <w:color w:val="000000"/>
          <w:sz w:val="28"/>
          <w:szCs w:val="28"/>
        </w:rPr>
        <w:t xml:space="preserve"> 17</w:t>
      </w:r>
      <w:r w:rsidRPr="00465623">
        <w:rPr>
          <w:sz w:val="28"/>
          <w:szCs w:val="28"/>
        </w:rPr>
        <w:t>´</w:t>
      </w:r>
    </w:p>
    <w:p w:rsidR="00F67F78" w:rsidRPr="00465623" w:rsidRDefault="00F67F78" w:rsidP="00F67F78">
      <w:pPr>
        <w:widowControl w:val="0"/>
        <w:tabs>
          <w:tab w:val="left" w:pos="2955"/>
        </w:tabs>
        <w:autoSpaceDE w:val="0"/>
        <w:autoSpaceDN w:val="0"/>
        <w:adjustRightInd w:val="0"/>
        <w:jc w:val="center"/>
        <w:rPr>
          <w:color w:val="000000"/>
          <w:sz w:val="28"/>
          <w:szCs w:val="28"/>
        </w:rPr>
      </w:pPr>
    </w:p>
    <w:p w:rsidR="00F67F78" w:rsidRDefault="00F67F78" w:rsidP="00F67F78">
      <w:pPr>
        <w:widowControl w:val="0"/>
        <w:autoSpaceDE w:val="0"/>
        <w:autoSpaceDN w:val="0"/>
        <w:adjustRightInd w:val="0"/>
        <w:jc w:val="center"/>
        <w:rPr>
          <w:b/>
          <w:i/>
          <w:iCs/>
          <w:color w:val="000000"/>
          <w:sz w:val="28"/>
          <w:szCs w:val="28"/>
        </w:rPr>
      </w:pPr>
    </w:p>
    <w:p w:rsidR="00F67F78" w:rsidRDefault="00F67F78" w:rsidP="00F67F78">
      <w:pPr>
        <w:widowControl w:val="0"/>
        <w:autoSpaceDE w:val="0"/>
        <w:autoSpaceDN w:val="0"/>
        <w:adjustRightInd w:val="0"/>
        <w:jc w:val="center"/>
        <w:rPr>
          <w:b/>
          <w:i/>
          <w:iCs/>
          <w:color w:val="000000"/>
          <w:sz w:val="28"/>
          <w:szCs w:val="28"/>
        </w:rPr>
      </w:pPr>
    </w:p>
    <w:p w:rsidR="00F67F78" w:rsidRDefault="00F67F78" w:rsidP="00F67F78">
      <w:pPr>
        <w:widowControl w:val="0"/>
        <w:autoSpaceDE w:val="0"/>
        <w:autoSpaceDN w:val="0"/>
        <w:adjustRightInd w:val="0"/>
        <w:jc w:val="center"/>
        <w:rPr>
          <w:b/>
          <w:i/>
          <w:iCs/>
          <w:color w:val="000000"/>
          <w:sz w:val="28"/>
          <w:szCs w:val="28"/>
        </w:rPr>
      </w:pPr>
    </w:p>
    <w:p w:rsidR="00F67F78" w:rsidRPr="00465623" w:rsidRDefault="00F67F78" w:rsidP="00F67F78">
      <w:pPr>
        <w:widowControl w:val="0"/>
        <w:autoSpaceDE w:val="0"/>
        <w:autoSpaceDN w:val="0"/>
        <w:adjustRightInd w:val="0"/>
        <w:jc w:val="center"/>
        <w:rPr>
          <w:b/>
          <w:i/>
          <w:iCs/>
          <w:color w:val="000000"/>
          <w:sz w:val="28"/>
          <w:szCs w:val="28"/>
        </w:rPr>
      </w:pPr>
      <w:r w:rsidRPr="00465623">
        <w:rPr>
          <w:b/>
          <w:i/>
          <w:iCs/>
          <w:color w:val="000000"/>
          <w:sz w:val="28"/>
          <w:szCs w:val="28"/>
        </w:rPr>
        <w:t>Вариант 4</w:t>
      </w:r>
    </w:p>
    <w:p w:rsidR="00F67F78" w:rsidRPr="00465623" w:rsidRDefault="00F67F78" w:rsidP="00F67F78">
      <w:pPr>
        <w:widowControl w:val="0"/>
        <w:autoSpaceDE w:val="0"/>
        <w:autoSpaceDN w:val="0"/>
        <w:adjustRightInd w:val="0"/>
        <w:jc w:val="center"/>
        <w:rPr>
          <w:b/>
          <w:i/>
          <w:iCs/>
          <w:color w:val="000000"/>
          <w:sz w:val="28"/>
          <w:szCs w:val="28"/>
        </w:rPr>
      </w:pPr>
    </w:p>
    <w:p w:rsidR="00F67F78" w:rsidRPr="00465623" w:rsidRDefault="00F67F78" w:rsidP="00F67F78">
      <w:pPr>
        <w:widowControl w:val="0"/>
        <w:autoSpaceDE w:val="0"/>
        <w:autoSpaceDN w:val="0"/>
        <w:adjustRightInd w:val="0"/>
        <w:jc w:val="center"/>
        <w:rPr>
          <w:b/>
          <w:i/>
          <w:iCs/>
          <w:color w:val="000000"/>
          <w:sz w:val="28"/>
          <w:szCs w:val="28"/>
        </w:rPr>
      </w:pPr>
    </w:p>
    <w:p w:rsidR="00F67F78" w:rsidRPr="00465623" w:rsidRDefault="00F67F78" w:rsidP="00F67F78">
      <w:pPr>
        <w:tabs>
          <w:tab w:val="left" w:pos="1710"/>
        </w:tabs>
        <w:ind w:right="284"/>
        <w:jc w:val="both"/>
        <w:rPr>
          <w:sz w:val="28"/>
          <w:szCs w:val="28"/>
        </w:rPr>
      </w:pPr>
      <w:r w:rsidRPr="00465623">
        <w:rPr>
          <w:sz w:val="28"/>
          <w:szCs w:val="28"/>
        </w:rPr>
        <w:t>1. Поверки теодолита.</w:t>
      </w:r>
    </w:p>
    <w:p w:rsidR="00F67F78" w:rsidRPr="00465623" w:rsidRDefault="00F67F78" w:rsidP="00F67F78">
      <w:pPr>
        <w:tabs>
          <w:tab w:val="left" w:pos="1710"/>
        </w:tabs>
        <w:ind w:right="284"/>
        <w:jc w:val="both"/>
        <w:rPr>
          <w:sz w:val="28"/>
          <w:szCs w:val="28"/>
        </w:rPr>
      </w:pPr>
      <w:r w:rsidRPr="00465623">
        <w:rPr>
          <w:sz w:val="28"/>
          <w:szCs w:val="28"/>
        </w:rPr>
        <w:t>2. Технология измерения горизонтального угла теодолитом.</w:t>
      </w:r>
    </w:p>
    <w:p w:rsidR="00F67F78" w:rsidRPr="00465623" w:rsidRDefault="00F67F78" w:rsidP="00F67F78">
      <w:pPr>
        <w:tabs>
          <w:tab w:val="left" w:pos="1710"/>
        </w:tabs>
        <w:ind w:right="284"/>
        <w:jc w:val="both"/>
        <w:rPr>
          <w:sz w:val="28"/>
          <w:szCs w:val="28"/>
        </w:rPr>
      </w:pPr>
      <w:r w:rsidRPr="00465623">
        <w:rPr>
          <w:sz w:val="28"/>
          <w:szCs w:val="28"/>
        </w:rPr>
        <w:t xml:space="preserve">3. Назначение и виды теодолитных ходов. </w:t>
      </w:r>
    </w:p>
    <w:p w:rsidR="00F67F78" w:rsidRPr="00465623" w:rsidRDefault="00F67F78" w:rsidP="00F67F78">
      <w:pPr>
        <w:widowControl w:val="0"/>
        <w:autoSpaceDE w:val="0"/>
        <w:autoSpaceDN w:val="0"/>
        <w:adjustRightInd w:val="0"/>
        <w:ind w:right="284"/>
        <w:jc w:val="both"/>
        <w:rPr>
          <w:b/>
          <w:bCs/>
          <w:i/>
          <w:iCs/>
          <w:color w:val="000000"/>
          <w:sz w:val="28"/>
          <w:szCs w:val="28"/>
        </w:rPr>
      </w:pPr>
      <w:r w:rsidRPr="00465623">
        <w:rPr>
          <w:b/>
          <w:bCs/>
          <w:i/>
          <w:iCs/>
          <w:color w:val="000000"/>
          <w:sz w:val="28"/>
          <w:szCs w:val="28"/>
        </w:rPr>
        <w:t>Задача.</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Определить отметку последующей точки через отметку предыдущей точки при способе нивелирования «из середины» по следующим данным (решить двумя способами):</w:t>
      </w: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Н</w:t>
      </w:r>
      <w:r w:rsidRPr="00465623">
        <w:rPr>
          <w:color w:val="000000"/>
          <w:sz w:val="28"/>
          <w:szCs w:val="28"/>
          <w:vertAlign w:val="subscript"/>
        </w:rPr>
        <w:t>1</w:t>
      </w:r>
      <w:r w:rsidRPr="00465623">
        <w:rPr>
          <w:color w:val="000000"/>
          <w:sz w:val="28"/>
          <w:szCs w:val="28"/>
        </w:rPr>
        <w:t xml:space="preserve"> = 12,830</w:t>
      </w: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З = 1285</w:t>
      </w:r>
    </w:p>
    <w:p w:rsidR="00F67F78" w:rsidRPr="00465623" w:rsidRDefault="00F67F78" w:rsidP="00F67F78">
      <w:pPr>
        <w:widowControl w:val="0"/>
        <w:autoSpaceDE w:val="0"/>
        <w:autoSpaceDN w:val="0"/>
        <w:adjustRightInd w:val="0"/>
        <w:rPr>
          <w:color w:val="000000"/>
          <w:sz w:val="28"/>
          <w:szCs w:val="28"/>
          <w:u w:val="single"/>
        </w:rPr>
      </w:pPr>
      <w:r w:rsidRPr="00465623">
        <w:rPr>
          <w:color w:val="000000"/>
          <w:sz w:val="28"/>
          <w:szCs w:val="28"/>
          <w:u w:val="single"/>
        </w:rPr>
        <w:t>П = 2570</w:t>
      </w: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Н</w:t>
      </w:r>
      <w:r w:rsidRPr="00465623">
        <w:rPr>
          <w:color w:val="000000"/>
          <w:sz w:val="28"/>
          <w:szCs w:val="28"/>
          <w:vertAlign w:val="subscript"/>
        </w:rPr>
        <w:t>2</w:t>
      </w:r>
      <w:r w:rsidRPr="00465623">
        <w:rPr>
          <w:color w:val="000000"/>
          <w:sz w:val="28"/>
          <w:szCs w:val="28"/>
        </w:rPr>
        <w:t>=?</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Pr="00465623" w:rsidRDefault="00F67F78" w:rsidP="00F67F78">
      <w:pPr>
        <w:widowControl w:val="0"/>
        <w:autoSpaceDE w:val="0"/>
        <w:autoSpaceDN w:val="0"/>
        <w:adjustRightInd w:val="0"/>
        <w:jc w:val="both"/>
        <w:rPr>
          <w:sz w:val="28"/>
          <w:szCs w:val="28"/>
        </w:rPr>
      </w:pPr>
      <w:r w:rsidRPr="00465623">
        <w:rPr>
          <w:sz w:val="28"/>
          <w:szCs w:val="28"/>
        </w:rPr>
        <w:t>Определить отметку последующей  точки через отметку предыдущей по сл</w:t>
      </w:r>
      <w:r w:rsidRPr="00465623">
        <w:rPr>
          <w:sz w:val="28"/>
          <w:szCs w:val="28"/>
        </w:rPr>
        <w:t>е</w:t>
      </w:r>
      <w:r w:rsidRPr="00465623">
        <w:rPr>
          <w:sz w:val="28"/>
          <w:szCs w:val="28"/>
        </w:rPr>
        <w:t>дующим данным:</w:t>
      </w:r>
    </w:p>
    <w:p w:rsidR="00F67F78" w:rsidRPr="00465623" w:rsidRDefault="00F67F78" w:rsidP="00F67F78">
      <w:pPr>
        <w:widowControl w:val="0"/>
        <w:autoSpaceDE w:val="0"/>
        <w:autoSpaceDN w:val="0"/>
        <w:adjustRightInd w:val="0"/>
        <w:jc w:val="both"/>
        <w:rPr>
          <w:sz w:val="28"/>
          <w:szCs w:val="28"/>
        </w:rPr>
      </w:pPr>
      <w:r w:rsidRPr="00465623">
        <w:rPr>
          <w:sz w:val="28"/>
          <w:szCs w:val="28"/>
        </w:rPr>
        <w:tab/>
        <w:t>отметка начальной точки - Н</w:t>
      </w:r>
      <w:r w:rsidRPr="00465623">
        <w:rPr>
          <w:color w:val="000000"/>
          <w:sz w:val="28"/>
          <w:szCs w:val="28"/>
          <w:vertAlign w:val="subscript"/>
        </w:rPr>
        <w:t>1</w:t>
      </w:r>
      <w:r w:rsidRPr="00465623">
        <w:rPr>
          <w:sz w:val="28"/>
          <w:szCs w:val="28"/>
        </w:rPr>
        <w:t xml:space="preserve"> = </w:t>
      </w:r>
      <w:smartTag w:uri="urn:schemas-microsoft-com:office:smarttags" w:element="metricconverter">
        <w:smartTagPr>
          <w:attr w:name="ProductID" w:val="29,750 м"/>
        </w:smartTagPr>
        <w:r w:rsidRPr="00465623">
          <w:rPr>
            <w:sz w:val="28"/>
            <w:szCs w:val="28"/>
          </w:rPr>
          <w:t>29,750 м</w:t>
        </w:r>
      </w:smartTag>
      <w:r w:rsidRPr="00465623">
        <w:rPr>
          <w:sz w:val="28"/>
          <w:szCs w:val="28"/>
        </w:rPr>
        <w:t>.</w:t>
      </w:r>
    </w:p>
    <w:p w:rsidR="00F67F78" w:rsidRPr="00465623" w:rsidRDefault="00F67F78" w:rsidP="00F67F78">
      <w:pPr>
        <w:widowControl w:val="0"/>
        <w:autoSpaceDE w:val="0"/>
        <w:autoSpaceDN w:val="0"/>
        <w:adjustRightInd w:val="0"/>
        <w:jc w:val="both"/>
        <w:rPr>
          <w:sz w:val="28"/>
          <w:szCs w:val="28"/>
        </w:rPr>
      </w:pPr>
      <w:r w:rsidRPr="00465623">
        <w:rPr>
          <w:sz w:val="28"/>
          <w:szCs w:val="28"/>
        </w:rPr>
        <w:tab/>
        <w:t>отсчет по задней рейке - З = 1730</w:t>
      </w:r>
    </w:p>
    <w:p w:rsidR="00F67F78" w:rsidRPr="00465623" w:rsidRDefault="00F67F78" w:rsidP="00F67F78">
      <w:pPr>
        <w:widowControl w:val="0"/>
        <w:autoSpaceDE w:val="0"/>
        <w:autoSpaceDN w:val="0"/>
        <w:adjustRightInd w:val="0"/>
        <w:jc w:val="both"/>
        <w:rPr>
          <w:sz w:val="28"/>
          <w:szCs w:val="28"/>
        </w:rPr>
      </w:pPr>
      <w:r w:rsidRPr="00465623">
        <w:rPr>
          <w:sz w:val="28"/>
          <w:szCs w:val="28"/>
        </w:rPr>
        <w:tab/>
        <w:t>отсчет по передней рейке - П = 2810</w:t>
      </w:r>
    </w:p>
    <w:p w:rsidR="00F67F78" w:rsidRPr="00465623" w:rsidRDefault="00F67F78" w:rsidP="00F67F78">
      <w:pPr>
        <w:widowControl w:val="0"/>
        <w:autoSpaceDE w:val="0"/>
        <w:autoSpaceDN w:val="0"/>
        <w:adjustRightInd w:val="0"/>
        <w:jc w:val="both"/>
        <w:rPr>
          <w:sz w:val="28"/>
          <w:szCs w:val="28"/>
        </w:rPr>
      </w:pPr>
      <w:r w:rsidRPr="00465623">
        <w:rPr>
          <w:sz w:val="28"/>
          <w:szCs w:val="28"/>
        </w:rPr>
        <w:lastRenderedPageBreak/>
        <w:tab/>
        <w:t>(эта задача на способ нивелирования «из середины»).</w:t>
      </w:r>
    </w:p>
    <w:p w:rsidR="00F67F78" w:rsidRPr="00465623" w:rsidRDefault="00F67F78" w:rsidP="00F67F78">
      <w:pPr>
        <w:widowControl w:val="0"/>
        <w:autoSpaceDE w:val="0"/>
        <w:autoSpaceDN w:val="0"/>
        <w:adjustRightInd w:val="0"/>
        <w:jc w:val="both"/>
        <w:rPr>
          <w:sz w:val="28"/>
          <w:szCs w:val="28"/>
        </w:rPr>
      </w:pPr>
      <w:r w:rsidRPr="00465623">
        <w:rPr>
          <w:sz w:val="28"/>
          <w:szCs w:val="28"/>
        </w:rPr>
        <w:tab/>
        <w:t>1. Определение отметки точки через превышение.</w:t>
      </w:r>
    </w:p>
    <w:p w:rsidR="00F67F78" w:rsidRPr="00465623" w:rsidRDefault="00F67F78" w:rsidP="00F67F78">
      <w:pPr>
        <w:widowControl w:val="0"/>
        <w:autoSpaceDE w:val="0"/>
        <w:autoSpaceDN w:val="0"/>
        <w:adjustRightInd w:val="0"/>
        <w:jc w:val="both"/>
        <w:rPr>
          <w:color w:val="000000"/>
          <w:sz w:val="28"/>
          <w:szCs w:val="28"/>
        </w:rPr>
      </w:pPr>
      <w:r w:rsidRPr="00465623">
        <w:rPr>
          <w:sz w:val="28"/>
          <w:szCs w:val="28"/>
        </w:rPr>
        <w:tab/>
      </w:r>
      <w:r w:rsidRPr="00465623">
        <w:rPr>
          <w:i/>
          <w:iCs/>
          <w:color w:val="000000"/>
          <w:sz w:val="28"/>
          <w:szCs w:val="28"/>
          <w:lang w:val="en-US"/>
        </w:rPr>
        <w:t>h</w:t>
      </w:r>
      <w:r w:rsidRPr="00465623">
        <w:rPr>
          <w:i/>
          <w:iCs/>
          <w:color w:val="000000"/>
          <w:sz w:val="28"/>
          <w:szCs w:val="28"/>
        </w:rPr>
        <w:t xml:space="preserve"> = </w:t>
      </w:r>
      <w:r w:rsidRPr="00465623">
        <w:rPr>
          <w:color w:val="000000"/>
          <w:sz w:val="28"/>
          <w:szCs w:val="28"/>
        </w:rPr>
        <w:t>З - П = 1730 - 2810 = -1080</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ab/>
        <w:t>Н</w:t>
      </w:r>
      <w:r w:rsidRPr="00465623">
        <w:rPr>
          <w:color w:val="000000"/>
          <w:sz w:val="28"/>
          <w:szCs w:val="28"/>
          <w:vertAlign w:val="subscript"/>
        </w:rPr>
        <w:t>2</w:t>
      </w:r>
      <w:r w:rsidRPr="00465623">
        <w:rPr>
          <w:color w:val="000000"/>
          <w:sz w:val="28"/>
          <w:szCs w:val="28"/>
        </w:rPr>
        <w:t xml:space="preserve"> = Н</w:t>
      </w:r>
      <w:r w:rsidRPr="00465623">
        <w:rPr>
          <w:color w:val="000000"/>
          <w:sz w:val="28"/>
          <w:szCs w:val="28"/>
          <w:vertAlign w:val="subscript"/>
        </w:rPr>
        <w:t>1</w:t>
      </w:r>
      <w:r w:rsidRPr="00465623">
        <w:rPr>
          <w:color w:val="000000"/>
          <w:sz w:val="28"/>
          <w:szCs w:val="28"/>
        </w:rPr>
        <w:t xml:space="preserve"> - </w:t>
      </w:r>
      <w:r w:rsidRPr="00465623">
        <w:rPr>
          <w:i/>
          <w:iCs/>
          <w:color w:val="000000"/>
          <w:sz w:val="28"/>
          <w:szCs w:val="28"/>
          <w:lang w:val="en-US"/>
        </w:rPr>
        <w:t>h</w:t>
      </w:r>
      <w:r w:rsidRPr="00465623">
        <w:rPr>
          <w:i/>
          <w:iCs/>
          <w:color w:val="000000"/>
          <w:sz w:val="28"/>
          <w:szCs w:val="28"/>
        </w:rPr>
        <w:t xml:space="preserve"> </w:t>
      </w:r>
      <w:r w:rsidRPr="00465623">
        <w:rPr>
          <w:color w:val="000000"/>
          <w:sz w:val="28"/>
          <w:szCs w:val="28"/>
        </w:rPr>
        <w:t>= 29,750 - 1.080 = 28,670м.</w:t>
      </w:r>
    </w:p>
    <w:p w:rsidR="00F67F78" w:rsidRPr="00465623" w:rsidRDefault="00F67F78" w:rsidP="00F67F78">
      <w:pPr>
        <w:widowControl w:val="0"/>
        <w:autoSpaceDE w:val="0"/>
        <w:autoSpaceDN w:val="0"/>
        <w:adjustRightInd w:val="0"/>
        <w:jc w:val="both"/>
        <w:rPr>
          <w:sz w:val="28"/>
          <w:szCs w:val="28"/>
        </w:rPr>
      </w:pPr>
      <w:r w:rsidRPr="00465623">
        <w:rPr>
          <w:color w:val="000000"/>
          <w:sz w:val="28"/>
          <w:szCs w:val="28"/>
        </w:rPr>
        <w:tab/>
        <w:t xml:space="preserve">2. </w:t>
      </w:r>
      <w:r w:rsidRPr="00465623">
        <w:rPr>
          <w:sz w:val="28"/>
          <w:szCs w:val="28"/>
        </w:rPr>
        <w:t>Определение отметки через горизонт инструмента.</w:t>
      </w:r>
    </w:p>
    <w:p w:rsidR="00F67F78" w:rsidRPr="00465623" w:rsidRDefault="00F67F78" w:rsidP="00F67F78">
      <w:pPr>
        <w:widowControl w:val="0"/>
        <w:autoSpaceDE w:val="0"/>
        <w:autoSpaceDN w:val="0"/>
        <w:adjustRightInd w:val="0"/>
        <w:jc w:val="both"/>
        <w:rPr>
          <w:sz w:val="28"/>
          <w:szCs w:val="28"/>
        </w:rPr>
      </w:pPr>
      <w:r w:rsidRPr="00465623">
        <w:rPr>
          <w:sz w:val="28"/>
          <w:szCs w:val="28"/>
        </w:rPr>
        <w:tab/>
        <w:t>ГИ = Н</w:t>
      </w:r>
      <w:r w:rsidRPr="00465623">
        <w:rPr>
          <w:color w:val="000000"/>
          <w:sz w:val="28"/>
          <w:szCs w:val="28"/>
          <w:vertAlign w:val="subscript"/>
        </w:rPr>
        <w:t>1</w:t>
      </w:r>
      <w:r w:rsidRPr="00465623">
        <w:rPr>
          <w:sz w:val="28"/>
          <w:szCs w:val="28"/>
        </w:rPr>
        <w:t xml:space="preserve"> + З = 29,750 + 1,730 = </w:t>
      </w:r>
      <w:smartTag w:uri="urn:schemas-microsoft-com:office:smarttags" w:element="metricconverter">
        <w:smartTagPr>
          <w:attr w:name="ProductID" w:val="31,480 м"/>
        </w:smartTagPr>
        <w:r w:rsidRPr="00465623">
          <w:rPr>
            <w:sz w:val="28"/>
            <w:szCs w:val="28"/>
          </w:rPr>
          <w:t>31,480 м</w:t>
        </w:r>
      </w:smartTag>
      <w:r w:rsidRPr="00465623">
        <w:rPr>
          <w:sz w:val="28"/>
          <w:szCs w:val="28"/>
        </w:rPr>
        <w:t>.</w:t>
      </w:r>
    </w:p>
    <w:p w:rsidR="00F67F78" w:rsidRPr="00465623" w:rsidRDefault="00F67F78" w:rsidP="00F67F78">
      <w:pPr>
        <w:widowControl w:val="0"/>
        <w:autoSpaceDE w:val="0"/>
        <w:autoSpaceDN w:val="0"/>
        <w:adjustRightInd w:val="0"/>
        <w:jc w:val="both"/>
        <w:rPr>
          <w:sz w:val="28"/>
          <w:szCs w:val="28"/>
        </w:rPr>
      </w:pPr>
      <w:r w:rsidRPr="00465623">
        <w:rPr>
          <w:sz w:val="28"/>
          <w:szCs w:val="28"/>
        </w:rPr>
        <w:tab/>
        <w:t>Н</w:t>
      </w:r>
      <w:r w:rsidRPr="00465623">
        <w:rPr>
          <w:color w:val="000000"/>
          <w:sz w:val="28"/>
          <w:szCs w:val="28"/>
          <w:vertAlign w:val="subscript"/>
        </w:rPr>
        <w:t>2</w:t>
      </w:r>
      <w:r w:rsidRPr="00465623">
        <w:rPr>
          <w:sz w:val="28"/>
          <w:szCs w:val="28"/>
        </w:rPr>
        <w:t xml:space="preserve"> = ГИ - П = 31,480 - 2,810 = </w:t>
      </w:r>
      <w:smartTag w:uri="urn:schemas-microsoft-com:office:smarttags" w:element="metricconverter">
        <w:smartTagPr>
          <w:attr w:name="ProductID" w:val="28,670 м"/>
        </w:smartTagPr>
        <w:r w:rsidRPr="00465623">
          <w:rPr>
            <w:sz w:val="28"/>
            <w:szCs w:val="28"/>
          </w:rPr>
          <w:t>28,670 м</w:t>
        </w:r>
      </w:smartTag>
      <w:r w:rsidRPr="00465623">
        <w:rPr>
          <w:sz w:val="28"/>
          <w:szCs w:val="28"/>
        </w:rPr>
        <w:t>.</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jc w:val="both"/>
        <w:rPr>
          <w:b/>
          <w:i/>
          <w:iCs/>
          <w:color w:val="000000"/>
          <w:sz w:val="28"/>
          <w:szCs w:val="28"/>
        </w:rPr>
      </w:pP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b/>
          <w:i/>
          <w:iCs/>
          <w:color w:val="000000"/>
          <w:sz w:val="28"/>
          <w:szCs w:val="28"/>
        </w:rPr>
        <w:t>Вариант 5</w:t>
      </w:r>
    </w:p>
    <w:p w:rsidR="00F67F78" w:rsidRPr="00465623" w:rsidRDefault="00F67F78" w:rsidP="00F67F78">
      <w:pPr>
        <w:widowControl w:val="0"/>
        <w:autoSpaceDE w:val="0"/>
        <w:autoSpaceDN w:val="0"/>
        <w:adjustRightInd w:val="0"/>
        <w:jc w:val="both"/>
        <w:rPr>
          <w:b/>
          <w:i/>
          <w:iCs/>
          <w:color w:val="000000"/>
          <w:sz w:val="28"/>
          <w:szCs w:val="28"/>
        </w:rPr>
      </w:pPr>
    </w:p>
    <w:p w:rsidR="00F67F78" w:rsidRPr="00465623" w:rsidRDefault="00F67F78" w:rsidP="00F67F78">
      <w:pPr>
        <w:tabs>
          <w:tab w:val="left" w:pos="1710"/>
        </w:tabs>
        <w:ind w:right="284"/>
        <w:jc w:val="both"/>
        <w:rPr>
          <w:sz w:val="28"/>
          <w:szCs w:val="28"/>
        </w:rPr>
      </w:pPr>
      <w:r w:rsidRPr="00465623">
        <w:rPr>
          <w:sz w:val="28"/>
          <w:szCs w:val="28"/>
        </w:rPr>
        <w:t>1. Рельеф местности и его изображение на топографических картах и планах.</w:t>
      </w:r>
    </w:p>
    <w:p w:rsidR="00F67F78" w:rsidRPr="00465623" w:rsidRDefault="00F67F78" w:rsidP="00F67F78">
      <w:pPr>
        <w:tabs>
          <w:tab w:val="left" w:pos="1710"/>
        </w:tabs>
        <w:ind w:right="284"/>
        <w:jc w:val="both"/>
        <w:rPr>
          <w:sz w:val="28"/>
          <w:szCs w:val="28"/>
        </w:rPr>
      </w:pPr>
      <w:r w:rsidRPr="00465623">
        <w:rPr>
          <w:sz w:val="28"/>
          <w:szCs w:val="28"/>
        </w:rPr>
        <w:t xml:space="preserve">2. Технология измерения  вертикального угла теодолитом. </w:t>
      </w:r>
    </w:p>
    <w:p w:rsidR="00F67F78" w:rsidRPr="00465623" w:rsidRDefault="00F67F78" w:rsidP="00F67F78">
      <w:pPr>
        <w:tabs>
          <w:tab w:val="left" w:pos="1710"/>
        </w:tabs>
        <w:ind w:right="284"/>
        <w:jc w:val="both"/>
        <w:rPr>
          <w:sz w:val="28"/>
          <w:szCs w:val="28"/>
        </w:rPr>
      </w:pPr>
      <w:r w:rsidRPr="00465623">
        <w:rPr>
          <w:sz w:val="28"/>
          <w:szCs w:val="28"/>
        </w:rPr>
        <w:t>3. Тригонометрическое нивелирование.</w:t>
      </w:r>
    </w:p>
    <w:p w:rsidR="00F67F78" w:rsidRPr="00465623" w:rsidRDefault="00F67F78" w:rsidP="00F67F78">
      <w:pPr>
        <w:widowControl w:val="0"/>
        <w:autoSpaceDE w:val="0"/>
        <w:autoSpaceDN w:val="0"/>
        <w:adjustRightInd w:val="0"/>
        <w:ind w:right="284"/>
        <w:jc w:val="both"/>
        <w:rPr>
          <w:b/>
          <w:bCs/>
          <w:i/>
          <w:iCs/>
          <w:color w:val="000000"/>
          <w:sz w:val="28"/>
          <w:szCs w:val="28"/>
        </w:rPr>
      </w:pPr>
      <w:r w:rsidRPr="00465623">
        <w:rPr>
          <w:b/>
          <w:bCs/>
          <w:i/>
          <w:iCs/>
          <w:color w:val="000000"/>
          <w:sz w:val="28"/>
          <w:szCs w:val="28"/>
        </w:rPr>
        <w:t>Задача.</w:t>
      </w:r>
    </w:p>
    <w:p w:rsidR="00F67F78" w:rsidRPr="00465623" w:rsidRDefault="00F67F78" w:rsidP="00F67F78">
      <w:pPr>
        <w:pStyle w:val="afffa"/>
        <w:ind w:left="0" w:right="0"/>
        <w:jc w:val="both"/>
        <w:rPr>
          <w:sz w:val="28"/>
          <w:szCs w:val="28"/>
        </w:rPr>
      </w:pPr>
      <w:r w:rsidRPr="00465623">
        <w:rPr>
          <w:sz w:val="28"/>
          <w:szCs w:val="28"/>
        </w:rPr>
        <w:t>Определить прямоугольные  координаты точек  21, 5  на топографической ка</w:t>
      </w:r>
      <w:r w:rsidRPr="00465623">
        <w:rPr>
          <w:sz w:val="28"/>
          <w:szCs w:val="28"/>
        </w:rPr>
        <w:t>р</w:t>
      </w:r>
      <w:r w:rsidRPr="00465623">
        <w:rPr>
          <w:sz w:val="28"/>
          <w:szCs w:val="28"/>
        </w:rPr>
        <w:t>те.</w:t>
      </w:r>
    </w:p>
    <w:p w:rsidR="00F67F78" w:rsidRPr="00465623" w:rsidRDefault="00F67F78" w:rsidP="00F67F78">
      <w:pPr>
        <w:pStyle w:val="afffa"/>
        <w:ind w:left="0" w:right="0"/>
        <w:jc w:val="both"/>
        <w:rPr>
          <w:sz w:val="28"/>
          <w:szCs w:val="28"/>
        </w:rPr>
      </w:pPr>
    </w:p>
    <w:p w:rsidR="00F67F78" w:rsidRPr="00465623" w:rsidRDefault="00F67F78" w:rsidP="00F67F78">
      <w:pPr>
        <w:pStyle w:val="afffa"/>
        <w:ind w:left="0" w:right="0"/>
        <w:jc w:val="center"/>
        <w:rPr>
          <w:sz w:val="28"/>
          <w:szCs w:val="28"/>
        </w:rPr>
      </w:pPr>
      <w:r w:rsidRPr="00465623">
        <w:rPr>
          <w:sz w:val="28"/>
          <w:szCs w:val="28"/>
        </w:rPr>
        <w:t>Топографическая карта</w:t>
      </w:r>
    </w:p>
    <w:p w:rsidR="00F67F78" w:rsidRPr="00465623" w:rsidRDefault="00F67F78" w:rsidP="00F67F78">
      <w:pPr>
        <w:widowControl w:val="0"/>
        <w:autoSpaceDE w:val="0"/>
        <w:autoSpaceDN w:val="0"/>
        <w:adjustRightInd w:val="0"/>
        <w:jc w:val="center"/>
        <w:rPr>
          <w:color w:val="000000"/>
          <w:sz w:val="28"/>
          <w:szCs w:val="28"/>
        </w:rPr>
      </w:pPr>
      <w:r w:rsidRPr="00465623">
        <w:rPr>
          <w:noProof/>
          <w:sz w:val="28"/>
          <w:szCs w:val="28"/>
        </w:rPr>
        <w:lastRenderedPageBreak/>
        <w:drawing>
          <wp:inline distT="0" distB="0" distL="0" distR="0">
            <wp:extent cx="5358765" cy="3529965"/>
            <wp:effectExtent l="19050" t="0" r="0" b="0"/>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lum contrast="36000"/>
                    </a:blip>
                    <a:srcRect/>
                    <a:stretch>
                      <a:fillRect/>
                    </a:stretch>
                  </pic:blipFill>
                  <pic:spPr bwMode="auto">
                    <a:xfrm>
                      <a:off x="0" y="0"/>
                      <a:ext cx="5358765" cy="3529965"/>
                    </a:xfrm>
                    <a:prstGeom prst="rect">
                      <a:avLst/>
                    </a:prstGeom>
                    <a:noFill/>
                    <a:ln w="9525">
                      <a:noFill/>
                      <a:miter lim="800000"/>
                      <a:headEnd/>
                      <a:tailEnd/>
                    </a:ln>
                  </pic:spPr>
                </pic:pic>
              </a:graphicData>
            </a:graphic>
          </wp:inline>
        </w:drawing>
      </w:r>
    </w:p>
    <w:p w:rsidR="00F67F78" w:rsidRPr="00465623" w:rsidRDefault="00F67F78" w:rsidP="00F67F78">
      <w:pPr>
        <w:widowControl w:val="0"/>
        <w:tabs>
          <w:tab w:val="left" w:pos="2445"/>
        </w:tabs>
        <w:autoSpaceDE w:val="0"/>
        <w:autoSpaceDN w:val="0"/>
        <w:adjustRightInd w:val="0"/>
        <w:rPr>
          <w:b/>
          <w:color w:val="000000"/>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Pr="00465623" w:rsidRDefault="00F67F78" w:rsidP="00F67F78">
      <w:pPr>
        <w:widowControl w:val="0"/>
        <w:autoSpaceDE w:val="0"/>
        <w:autoSpaceDN w:val="0"/>
        <w:adjustRightInd w:val="0"/>
        <w:ind w:firstLine="709"/>
        <w:rPr>
          <w:bCs/>
          <w:iCs/>
          <w:color w:val="000000"/>
          <w:sz w:val="28"/>
          <w:szCs w:val="28"/>
        </w:rPr>
      </w:pPr>
      <w:r w:rsidRPr="00465623">
        <w:rPr>
          <w:bCs/>
          <w:iCs/>
          <w:color w:val="000000"/>
          <w:sz w:val="28"/>
          <w:szCs w:val="28"/>
        </w:rPr>
        <w:t>Определить на топографической карте прямоугольные координаты точки В.</w:t>
      </w:r>
    </w:p>
    <w:p w:rsidR="00F67F78" w:rsidRPr="00465623" w:rsidRDefault="00F67F78" w:rsidP="00F67F78">
      <w:pPr>
        <w:ind w:firstLine="709"/>
        <w:jc w:val="both"/>
        <w:rPr>
          <w:sz w:val="28"/>
          <w:szCs w:val="28"/>
        </w:rPr>
      </w:pPr>
      <w:r w:rsidRPr="00465623">
        <w:rPr>
          <w:sz w:val="28"/>
          <w:szCs w:val="28"/>
        </w:rPr>
        <w:t>Прямоугольные координаты точки В  Х</w:t>
      </w:r>
      <w:r w:rsidRPr="00465623">
        <w:rPr>
          <w:sz w:val="28"/>
          <w:szCs w:val="28"/>
          <w:vertAlign w:val="subscript"/>
        </w:rPr>
        <w:t>В</w:t>
      </w:r>
      <w:r w:rsidRPr="00465623">
        <w:rPr>
          <w:sz w:val="28"/>
          <w:szCs w:val="28"/>
        </w:rPr>
        <w:t xml:space="preserve"> и У</w:t>
      </w:r>
      <w:r w:rsidRPr="00465623">
        <w:rPr>
          <w:sz w:val="28"/>
          <w:szCs w:val="28"/>
          <w:vertAlign w:val="subscript"/>
        </w:rPr>
        <w:t>В</w:t>
      </w:r>
      <w:r w:rsidRPr="00465623">
        <w:rPr>
          <w:sz w:val="28"/>
          <w:szCs w:val="28"/>
        </w:rPr>
        <w:t xml:space="preserve"> определяют относительно километровых линий сетки. </w:t>
      </w:r>
    </w:p>
    <w:p w:rsidR="00F67F78" w:rsidRPr="00465623" w:rsidRDefault="00F67F78" w:rsidP="00F67F78">
      <w:pPr>
        <w:ind w:firstLine="709"/>
        <w:jc w:val="both"/>
        <w:rPr>
          <w:sz w:val="28"/>
          <w:szCs w:val="28"/>
        </w:rPr>
      </w:pPr>
      <w:r w:rsidRPr="00465623">
        <w:rPr>
          <w:sz w:val="28"/>
          <w:szCs w:val="28"/>
        </w:rPr>
        <w:t>Для этого измеряют расстояние  ΔХ  и  ΔУ по перпендикулярам до ближайших километровых линий с координатами Х</w:t>
      </w:r>
      <w:r w:rsidRPr="00465623">
        <w:rPr>
          <w:sz w:val="28"/>
          <w:szCs w:val="28"/>
          <w:vertAlign w:val="subscript"/>
        </w:rPr>
        <w:t>О</w:t>
      </w:r>
      <w:r w:rsidRPr="00465623">
        <w:rPr>
          <w:sz w:val="28"/>
          <w:szCs w:val="28"/>
        </w:rPr>
        <w:t xml:space="preserve"> и У</w:t>
      </w:r>
      <w:r w:rsidRPr="00465623">
        <w:rPr>
          <w:sz w:val="28"/>
          <w:szCs w:val="28"/>
          <w:vertAlign w:val="subscript"/>
        </w:rPr>
        <w:t>О</w:t>
      </w:r>
      <w:r w:rsidRPr="00465623">
        <w:rPr>
          <w:sz w:val="28"/>
          <w:szCs w:val="28"/>
        </w:rPr>
        <w:t>. Расстояния между то</w:t>
      </w:r>
      <w:r w:rsidRPr="00465623">
        <w:rPr>
          <w:sz w:val="28"/>
          <w:szCs w:val="28"/>
        </w:rPr>
        <w:t>ч</w:t>
      </w:r>
      <w:r w:rsidRPr="00465623">
        <w:rPr>
          <w:sz w:val="28"/>
          <w:szCs w:val="28"/>
        </w:rPr>
        <w:t>ками на планах и картах  определяют с помощью линейного или поперечного масштабов.</w:t>
      </w:r>
    </w:p>
    <w:p w:rsidR="00F67F78" w:rsidRPr="00465623" w:rsidRDefault="00F67F78" w:rsidP="00F67F78">
      <w:pPr>
        <w:ind w:firstLine="709"/>
        <w:jc w:val="center"/>
        <w:rPr>
          <w:sz w:val="28"/>
          <w:szCs w:val="28"/>
        </w:rPr>
      </w:pPr>
      <w:r w:rsidRPr="00465623">
        <w:rPr>
          <w:noProof/>
          <w:sz w:val="28"/>
          <w:szCs w:val="28"/>
        </w:rPr>
        <w:lastRenderedPageBreak/>
        <w:drawing>
          <wp:inline distT="0" distB="0" distL="0" distR="0">
            <wp:extent cx="4646295" cy="2190115"/>
            <wp:effectExtent l="19050" t="0" r="1905"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a:lum contrast="36000"/>
                    </a:blip>
                    <a:srcRect b="25534"/>
                    <a:stretch>
                      <a:fillRect/>
                    </a:stretch>
                  </pic:blipFill>
                  <pic:spPr bwMode="auto">
                    <a:xfrm>
                      <a:off x="0" y="0"/>
                      <a:ext cx="4646295" cy="2190115"/>
                    </a:xfrm>
                    <a:prstGeom prst="rect">
                      <a:avLst/>
                    </a:prstGeom>
                    <a:noFill/>
                    <a:ln w="9525">
                      <a:noFill/>
                      <a:miter lim="800000"/>
                      <a:headEnd/>
                      <a:tailEnd/>
                    </a:ln>
                  </pic:spPr>
                </pic:pic>
              </a:graphicData>
            </a:graphic>
          </wp:inline>
        </w:drawing>
      </w:r>
    </w:p>
    <w:p w:rsidR="00F67F78" w:rsidRPr="00465623" w:rsidRDefault="00F67F78" w:rsidP="00F67F78">
      <w:pPr>
        <w:widowControl w:val="0"/>
        <w:autoSpaceDE w:val="0"/>
        <w:autoSpaceDN w:val="0"/>
        <w:adjustRightInd w:val="0"/>
        <w:jc w:val="center"/>
        <w:rPr>
          <w:bCs/>
          <w:iCs/>
          <w:color w:val="000000"/>
          <w:sz w:val="28"/>
          <w:szCs w:val="28"/>
        </w:rPr>
      </w:pPr>
      <w:r w:rsidRPr="00465623">
        <w:rPr>
          <w:noProof/>
          <w:sz w:val="28"/>
          <w:szCs w:val="28"/>
        </w:rPr>
        <w:drawing>
          <wp:inline distT="0" distB="0" distL="0" distR="0">
            <wp:extent cx="5146040" cy="3476625"/>
            <wp:effectExtent l="19050" t="0" r="0" b="0"/>
            <wp:docPr id="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4">
                      <a:lum contrast="30000"/>
                    </a:blip>
                    <a:srcRect/>
                    <a:stretch>
                      <a:fillRect/>
                    </a:stretch>
                  </pic:blipFill>
                  <pic:spPr bwMode="auto">
                    <a:xfrm>
                      <a:off x="0" y="0"/>
                      <a:ext cx="5146040" cy="3476625"/>
                    </a:xfrm>
                    <a:prstGeom prst="rect">
                      <a:avLst/>
                    </a:prstGeom>
                    <a:noFill/>
                    <a:ln w="9525">
                      <a:noFill/>
                      <a:miter lim="800000"/>
                      <a:headEnd/>
                      <a:tailEnd/>
                    </a:ln>
                  </pic:spPr>
                </pic:pic>
              </a:graphicData>
            </a:graphic>
          </wp:inline>
        </w:drawing>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jc w:val="center"/>
        <w:rPr>
          <w:b/>
          <w:i/>
          <w:iCs/>
          <w:color w:val="000000"/>
          <w:sz w:val="28"/>
          <w:szCs w:val="28"/>
        </w:rPr>
      </w:pPr>
      <w:r w:rsidRPr="00465623">
        <w:rPr>
          <w:b/>
          <w:i/>
          <w:iCs/>
          <w:color w:val="000000"/>
          <w:sz w:val="28"/>
          <w:szCs w:val="28"/>
        </w:rPr>
        <w:t>Вариант 6</w:t>
      </w:r>
    </w:p>
    <w:p w:rsidR="00F67F78" w:rsidRPr="00465623" w:rsidRDefault="00F67F78" w:rsidP="00F67F78">
      <w:pPr>
        <w:widowControl w:val="0"/>
        <w:autoSpaceDE w:val="0"/>
        <w:autoSpaceDN w:val="0"/>
        <w:adjustRightInd w:val="0"/>
        <w:rPr>
          <w:b/>
          <w:i/>
          <w:iCs/>
          <w:color w:val="000000"/>
          <w:sz w:val="28"/>
          <w:szCs w:val="28"/>
        </w:rPr>
      </w:pPr>
    </w:p>
    <w:p w:rsidR="00F67F78" w:rsidRPr="00465623" w:rsidRDefault="00F67F78" w:rsidP="00F67F78">
      <w:pPr>
        <w:tabs>
          <w:tab w:val="left" w:pos="1710"/>
        </w:tabs>
        <w:ind w:right="284"/>
        <w:jc w:val="both"/>
        <w:rPr>
          <w:sz w:val="28"/>
          <w:szCs w:val="28"/>
        </w:rPr>
      </w:pPr>
      <w:r w:rsidRPr="00465623">
        <w:rPr>
          <w:sz w:val="28"/>
          <w:szCs w:val="28"/>
        </w:rPr>
        <w:t>1. Понятие об ориентировании направлений. Истинные и магнитные азим</w:t>
      </w:r>
      <w:r w:rsidRPr="00465623">
        <w:rPr>
          <w:sz w:val="28"/>
          <w:szCs w:val="28"/>
        </w:rPr>
        <w:t>у</w:t>
      </w:r>
      <w:r w:rsidRPr="00465623">
        <w:rPr>
          <w:sz w:val="28"/>
          <w:szCs w:val="28"/>
        </w:rPr>
        <w:t xml:space="preserve">ты, склонение магнитной стрелки. </w:t>
      </w:r>
    </w:p>
    <w:p w:rsidR="00F67F78" w:rsidRPr="00465623" w:rsidRDefault="00F67F78" w:rsidP="00F67F78">
      <w:pPr>
        <w:tabs>
          <w:tab w:val="left" w:pos="1710"/>
        </w:tabs>
        <w:ind w:right="284"/>
        <w:jc w:val="both"/>
        <w:rPr>
          <w:sz w:val="28"/>
          <w:szCs w:val="28"/>
        </w:rPr>
      </w:pPr>
      <w:r w:rsidRPr="00465623">
        <w:rPr>
          <w:sz w:val="28"/>
          <w:szCs w:val="28"/>
        </w:rPr>
        <w:t xml:space="preserve">2. Устройство нивелира Н-3. </w:t>
      </w:r>
    </w:p>
    <w:p w:rsidR="00F67F78" w:rsidRPr="00465623" w:rsidRDefault="00F67F78" w:rsidP="00F67F78">
      <w:pPr>
        <w:tabs>
          <w:tab w:val="left" w:pos="1710"/>
        </w:tabs>
        <w:ind w:right="284"/>
        <w:jc w:val="both"/>
        <w:rPr>
          <w:sz w:val="28"/>
          <w:szCs w:val="28"/>
        </w:rPr>
      </w:pPr>
      <w:r w:rsidRPr="00465623">
        <w:rPr>
          <w:sz w:val="28"/>
          <w:szCs w:val="28"/>
        </w:rPr>
        <w:t>3. Понятие о тахеометрической съемке.</w:t>
      </w:r>
    </w:p>
    <w:p w:rsidR="00F67F78" w:rsidRPr="00465623" w:rsidRDefault="00F67F78" w:rsidP="00F67F78">
      <w:pPr>
        <w:widowControl w:val="0"/>
        <w:autoSpaceDE w:val="0"/>
        <w:autoSpaceDN w:val="0"/>
        <w:adjustRightInd w:val="0"/>
        <w:ind w:right="284"/>
        <w:jc w:val="both"/>
        <w:rPr>
          <w:b/>
          <w:bCs/>
          <w:i/>
          <w:iCs/>
          <w:color w:val="000000"/>
          <w:sz w:val="28"/>
          <w:szCs w:val="28"/>
        </w:rPr>
      </w:pPr>
      <w:r w:rsidRPr="00465623">
        <w:rPr>
          <w:b/>
          <w:bCs/>
          <w:i/>
          <w:iCs/>
          <w:color w:val="000000"/>
          <w:sz w:val="28"/>
          <w:szCs w:val="28"/>
        </w:rPr>
        <w:t>Задача.</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lastRenderedPageBreak/>
        <w:t>Определить прямоугольные координаты последующей точки (т.2), если и</w:t>
      </w:r>
      <w:r w:rsidRPr="00465623">
        <w:rPr>
          <w:color w:val="000000"/>
          <w:sz w:val="28"/>
          <w:szCs w:val="28"/>
        </w:rPr>
        <w:t>з</w:t>
      </w:r>
      <w:r w:rsidRPr="00465623">
        <w:rPr>
          <w:color w:val="000000"/>
          <w:sz w:val="28"/>
          <w:szCs w:val="28"/>
        </w:rPr>
        <w:t>вестны координаты первой точки:</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Х</w:t>
      </w:r>
      <w:r w:rsidRPr="00465623">
        <w:rPr>
          <w:color w:val="000000"/>
          <w:sz w:val="28"/>
          <w:szCs w:val="28"/>
          <w:vertAlign w:val="subscript"/>
        </w:rPr>
        <w:t xml:space="preserve">1 </w:t>
      </w:r>
      <w:r w:rsidRPr="00465623">
        <w:rPr>
          <w:color w:val="000000"/>
          <w:sz w:val="28"/>
          <w:szCs w:val="28"/>
        </w:rPr>
        <w:t xml:space="preserve">= </w:t>
      </w:r>
      <w:smartTag w:uri="urn:schemas-microsoft-com:office:smarttags" w:element="metricconverter">
        <w:smartTagPr>
          <w:attr w:name="ProductID" w:val="2830 м"/>
        </w:smartTagPr>
        <w:r w:rsidRPr="00465623">
          <w:rPr>
            <w:color w:val="000000"/>
            <w:sz w:val="28"/>
            <w:szCs w:val="28"/>
          </w:rPr>
          <w:t>2830 м</w:t>
        </w:r>
      </w:smartTag>
      <w:r w:rsidRPr="00465623">
        <w:rPr>
          <w:color w:val="000000"/>
          <w:sz w:val="28"/>
          <w:szCs w:val="28"/>
        </w:rPr>
        <w:t>, У</w:t>
      </w:r>
      <w:r w:rsidRPr="00465623">
        <w:rPr>
          <w:color w:val="000000"/>
          <w:sz w:val="28"/>
          <w:szCs w:val="28"/>
          <w:vertAlign w:val="subscript"/>
        </w:rPr>
        <w:t xml:space="preserve">1 </w:t>
      </w:r>
      <w:r w:rsidRPr="00465623">
        <w:rPr>
          <w:color w:val="000000"/>
          <w:sz w:val="28"/>
          <w:szCs w:val="28"/>
        </w:rPr>
        <w:t xml:space="preserve">= </w:t>
      </w:r>
      <w:smartTag w:uri="urn:schemas-microsoft-com:office:smarttags" w:element="metricconverter">
        <w:smartTagPr>
          <w:attr w:name="ProductID" w:val="4270 м"/>
        </w:smartTagPr>
        <w:r w:rsidRPr="00465623">
          <w:rPr>
            <w:color w:val="000000"/>
            <w:sz w:val="28"/>
            <w:szCs w:val="28"/>
          </w:rPr>
          <w:t>4270 м</w:t>
        </w:r>
      </w:smartTag>
      <w:r w:rsidRPr="00465623">
        <w:rPr>
          <w:color w:val="000000"/>
          <w:sz w:val="28"/>
          <w:szCs w:val="28"/>
        </w:rPr>
        <w:t>.</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 xml:space="preserve"> Дано расстояние между этими точками </w:t>
      </w:r>
      <w:r w:rsidRPr="00465623">
        <w:rPr>
          <w:color w:val="000000"/>
          <w:sz w:val="28"/>
          <w:szCs w:val="28"/>
          <w:lang w:val="en-US"/>
        </w:rPr>
        <w:t>d</w:t>
      </w:r>
      <w:r w:rsidRPr="00465623">
        <w:rPr>
          <w:color w:val="000000"/>
          <w:sz w:val="28"/>
          <w:szCs w:val="28"/>
          <w:vertAlign w:val="subscript"/>
        </w:rPr>
        <w:t xml:space="preserve">1-2  </w:t>
      </w:r>
      <w:r w:rsidRPr="00465623">
        <w:rPr>
          <w:color w:val="000000"/>
          <w:sz w:val="28"/>
          <w:szCs w:val="28"/>
        </w:rPr>
        <w:t>=</w:t>
      </w:r>
      <w:r w:rsidRPr="00465623">
        <w:rPr>
          <w:b/>
          <w:bCs/>
          <w:color w:val="000000"/>
          <w:sz w:val="28"/>
          <w:szCs w:val="28"/>
        </w:rPr>
        <w:t xml:space="preserve"> </w:t>
      </w:r>
      <w:smartTag w:uri="urn:schemas-microsoft-com:office:smarttags" w:element="metricconverter">
        <w:smartTagPr>
          <w:attr w:name="ProductID" w:val="173,80 м"/>
        </w:smartTagPr>
        <w:r w:rsidRPr="00465623">
          <w:rPr>
            <w:color w:val="000000"/>
            <w:sz w:val="28"/>
            <w:szCs w:val="28"/>
          </w:rPr>
          <w:t>173,80 м</w:t>
        </w:r>
      </w:smartTag>
      <w:r w:rsidRPr="00465623">
        <w:rPr>
          <w:color w:val="000000"/>
          <w:sz w:val="28"/>
          <w:szCs w:val="28"/>
        </w:rPr>
        <w:t xml:space="preserve">. и направление линии  1-2, т.е. её дирекционный угол </w:t>
      </w:r>
      <w:r w:rsidRPr="00465623">
        <w:rPr>
          <w:sz w:val="28"/>
          <w:szCs w:val="28"/>
          <w:lang w:val="la-Latn"/>
        </w:rPr>
        <w:t>α</w:t>
      </w:r>
      <w:r w:rsidRPr="00465623">
        <w:rPr>
          <w:sz w:val="28"/>
          <w:szCs w:val="28"/>
        </w:rPr>
        <w:t xml:space="preserve"> </w:t>
      </w:r>
      <w:r w:rsidRPr="00465623">
        <w:rPr>
          <w:color w:val="000000"/>
          <w:sz w:val="28"/>
          <w:szCs w:val="28"/>
        </w:rPr>
        <w:t xml:space="preserve">= 65 </w:t>
      </w:r>
      <w:r w:rsidRPr="00465623">
        <w:rPr>
          <w:color w:val="000000"/>
          <w:sz w:val="28"/>
          <w:szCs w:val="28"/>
          <w:vertAlign w:val="superscript"/>
        </w:rPr>
        <w:t>0</w:t>
      </w:r>
      <w:r w:rsidRPr="00465623">
        <w:rPr>
          <w:color w:val="000000"/>
          <w:sz w:val="28"/>
          <w:szCs w:val="28"/>
        </w:rPr>
        <w:t xml:space="preserve"> 20`. (Как называется эта задача?)</w:t>
      </w:r>
    </w:p>
    <w:p w:rsidR="00F67F78" w:rsidRPr="00465623" w:rsidRDefault="00F67F78" w:rsidP="00F67F78">
      <w:pPr>
        <w:widowControl w:val="0"/>
        <w:autoSpaceDE w:val="0"/>
        <w:autoSpaceDN w:val="0"/>
        <w:adjustRightInd w:val="0"/>
        <w:ind w:right="284"/>
        <w:jc w:val="both"/>
        <w:rPr>
          <w:color w:val="000000"/>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Pr="00465623" w:rsidRDefault="00F67F78" w:rsidP="00F67F78">
      <w:pPr>
        <w:widowControl w:val="0"/>
        <w:autoSpaceDE w:val="0"/>
        <w:autoSpaceDN w:val="0"/>
        <w:adjustRightInd w:val="0"/>
        <w:jc w:val="both"/>
        <w:rPr>
          <w:color w:val="000000"/>
          <w:sz w:val="28"/>
          <w:szCs w:val="28"/>
        </w:rPr>
      </w:pPr>
      <w:r w:rsidRPr="00465623">
        <w:rPr>
          <w:b/>
          <w:bCs/>
          <w:i/>
          <w:iCs/>
          <w:color w:val="000000"/>
          <w:sz w:val="28"/>
          <w:szCs w:val="28"/>
        </w:rPr>
        <w:t xml:space="preserve"> </w:t>
      </w:r>
      <w:r w:rsidRPr="00465623">
        <w:rPr>
          <w:color w:val="000000"/>
          <w:sz w:val="28"/>
          <w:szCs w:val="28"/>
        </w:rPr>
        <w:t>Определить прямоугольные координаты последующей точки (т.2) через коо</w:t>
      </w:r>
      <w:r w:rsidRPr="00465623">
        <w:rPr>
          <w:color w:val="000000"/>
          <w:sz w:val="28"/>
          <w:szCs w:val="28"/>
        </w:rPr>
        <w:t>р</w:t>
      </w:r>
      <w:r w:rsidRPr="00465623">
        <w:rPr>
          <w:color w:val="000000"/>
          <w:sz w:val="28"/>
          <w:szCs w:val="28"/>
        </w:rPr>
        <w:t>динаты предыдущей (т.1) по следующим данным:</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ab/>
        <w:t>координаты первой точки - Х</w:t>
      </w:r>
      <w:r w:rsidRPr="00465623">
        <w:rPr>
          <w:color w:val="000000"/>
          <w:sz w:val="28"/>
          <w:szCs w:val="28"/>
          <w:vertAlign w:val="subscript"/>
        </w:rPr>
        <w:t>1</w:t>
      </w:r>
      <w:r w:rsidRPr="00465623">
        <w:rPr>
          <w:color w:val="000000"/>
          <w:sz w:val="28"/>
          <w:szCs w:val="28"/>
        </w:rPr>
        <w:t xml:space="preserve"> = </w:t>
      </w:r>
      <w:smartTag w:uri="urn:schemas-microsoft-com:office:smarttags" w:element="metricconverter">
        <w:smartTagPr>
          <w:attr w:name="ProductID" w:val="4250 м"/>
        </w:smartTagPr>
        <w:r w:rsidRPr="00465623">
          <w:rPr>
            <w:color w:val="000000"/>
            <w:sz w:val="28"/>
            <w:szCs w:val="28"/>
          </w:rPr>
          <w:t>4250 м</w:t>
        </w:r>
      </w:smartTag>
      <w:r w:rsidRPr="00465623">
        <w:rPr>
          <w:color w:val="000000"/>
          <w:sz w:val="28"/>
          <w:szCs w:val="28"/>
        </w:rPr>
        <w:t>. У</w:t>
      </w:r>
      <w:r w:rsidRPr="00465623">
        <w:rPr>
          <w:color w:val="000000"/>
          <w:sz w:val="28"/>
          <w:szCs w:val="28"/>
          <w:vertAlign w:val="subscript"/>
        </w:rPr>
        <w:t>1</w:t>
      </w:r>
      <w:r w:rsidRPr="00465623">
        <w:rPr>
          <w:color w:val="000000"/>
          <w:sz w:val="28"/>
          <w:szCs w:val="28"/>
        </w:rPr>
        <w:t xml:space="preserve"> = </w:t>
      </w:r>
      <w:smartTag w:uri="urn:schemas-microsoft-com:office:smarttags" w:element="metricconverter">
        <w:smartTagPr>
          <w:attr w:name="ProductID" w:val="6730 м"/>
        </w:smartTagPr>
        <w:r w:rsidRPr="00465623">
          <w:rPr>
            <w:color w:val="000000"/>
            <w:sz w:val="28"/>
            <w:szCs w:val="28"/>
          </w:rPr>
          <w:t>6730 м</w:t>
        </w:r>
      </w:smartTag>
      <w:r w:rsidRPr="00465623">
        <w:rPr>
          <w:color w:val="000000"/>
          <w:sz w:val="28"/>
          <w:szCs w:val="28"/>
        </w:rPr>
        <w:t>;</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ab/>
        <w:t xml:space="preserve">расстояние до следующей точки </w:t>
      </w:r>
      <w:r w:rsidRPr="00465623">
        <w:rPr>
          <w:i/>
          <w:iCs/>
          <w:color w:val="000000"/>
          <w:sz w:val="28"/>
          <w:szCs w:val="28"/>
          <w:lang w:val="en-US"/>
        </w:rPr>
        <w:t>d</w:t>
      </w:r>
      <w:r w:rsidRPr="00465623">
        <w:rPr>
          <w:color w:val="000000"/>
          <w:sz w:val="28"/>
          <w:szCs w:val="28"/>
          <w:vertAlign w:val="subscript"/>
        </w:rPr>
        <w:t xml:space="preserve">1-2 </w:t>
      </w:r>
      <w:r w:rsidRPr="00465623">
        <w:rPr>
          <w:color w:val="000000"/>
          <w:sz w:val="28"/>
          <w:szCs w:val="28"/>
        </w:rPr>
        <w:t xml:space="preserve">= </w:t>
      </w:r>
      <w:smartTag w:uri="urn:schemas-microsoft-com:office:smarttags" w:element="metricconverter">
        <w:smartTagPr>
          <w:attr w:name="ProductID" w:val="120,10 м"/>
        </w:smartTagPr>
        <w:r w:rsidRPr="00465623">
          <w:rPr>
            <w:color w:val="000000"/>
            <w:sz w:val="28"/>
            <w:szCs w:val="28"/>
          </w:rPr>
          <w:t>120,10 м</w:t>
        </w:r>
      </w:smartTag>
      <w:r w:rsidRPr="00465623">
        <w:rPr>
          <w:color w:val="000000"/>
          <w:sz w:val="28"/>
          <w:szCs w:val="28"/>
        </w:rPr>
        <w:t xml:space="preserve">;                     </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ab/>
        <w:t xml:space="preserve">направление линии 1-2, т.е. её дирекционный угол </w:t>
      </w:r>
      <w:r w:rsidRPr="00465623">
        <w:rPr>
          <w:b/>
          <w:color w:val="000000"/>
          <w:sz w:val="28"/>
          <w:szCs w:val="28"/>
        </w:rPr>
        <w:t xml:space="preserve">– </w:t>
      </w:r>
      <w:r w:rsidRPr="00465623">
        <w:rPr>
          <w:color w:val="000000"/>
          <w:sz w:val="28"/>
          <w:szCs w:val="28"/>
        </w:rPr>
        <w:t xml:space="preserve">α  </w:t>
      </w:r>
      <w:r w:rsidRPr="00465623">
        <w:rPr>
          <w:color w:val="000000"/>
          <w:sz w:val="28"/>
          <w:szCs w:val="28"/>
          <w:vertAlign w:val="subscript"/>
        </w:rPr>
        <w:t xml:space="preserve">1-2  </w:t>
      </w:r>
      <w:r w:rsidRPr="00465623">
        <w:rPr>
          <w:color w:val="000000"/>
          <w:sz w:val="28"/>
          <w:szCs w:val="28"/>
        </w:rPr>
        <w:t>= 48</w:t>
      </w:r>
      <w:r w:rsidRPr="00465623">
        <w:rPr>
          <w:color w:val="000000"/>
          <w:sz w:val="28"/>
          <w:szCs w:val="28"/>
          <w:vertAlign w:val="superscript"/>
        </w:rPr>
        <w:t xml:space="preserve"> 0</w:t>
      </w:r>
      <w:r w:rsidRPr="00465623">
        <w:rPr>
          <w:color w:val="000000"/>
          <w:sz w:val="28"/>
          <w:szCs w:val="28"/>
        </w:rPr>
        <w:t xml:space="preserve"> 30` = r . </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ab/>
        <w:t>(такую задачу называют прямой геодезической задачей).</w:t>
      </w:r>
    </w:p>
    <w:p w:rsidR="00F67F78" w:rsidRPr="00465623" w:rsidRDefault="00F67F78" w:rsidP="00F67F78">
      <w:pPr>
        <w:widowControl w:val="0"/>
        <w:autoSpaceDE w:val="0"/>
        <w:autoSpaceDN w:val="0"/>
        <w:adjustRightInd w:val="0"/>
        <w:jc w:val="both"/>
        <w:rPr>
          <w:sz w:val="28"/>
          <w:szCs w:val="28"/>
        </w:rPr>
      </w:pPr>
      <w:r w:rsidRPr="00465623">
        <w:rPr>
          <w:color w:val="000000"/>
          <w:sz w:val="28"/>
          <w:szCs w:val="28"/>
        </w:rPr>
        <w:t>Для определения координат точки 2 сначала нужно найти приращения коорд</w:t>
      </w:r>
      <w:r w:rsidRPr="00465623">
        <w:rPr>
          <w:color w:val="000000"/>
          <w:sz w:val="28"/>
          <w:szCs w:val="28"/>
        </w:rPr>
        <w:t>и</w:t>
      </w:r>
      <w:r w:rsidRPr="00465623">
        <w:rPr>
          <w:color w:val="000000"/>
          <w:sz w:val="28"/>
          <w:szCs w:val="28"/>
        </w:rPr>
        <w:t xml:space="preserve">нат:      </w:t>
      </w:r>
      <w:r w:rsidRPr="00465623">
        <w:rPr>
          <w:sz w:val="28"/>
          <w:szCs w:val="28"/>
        </w:rPr>
        <w:t xml:space="preserve">∆ </w:t>
      </w:r>
      <w:r w:rsidRPr="00465623">
        <w:rPr>
          <w:sz w:val="28"/>
          <w:szCs w:val="28"/>
          <w:lang w:val="en-US"/>
        </w:rPr>
        <w:t>X</w:t>
      </w:r>
      <w:r w:rsidRPr="00465623">
        <w:rPr>
          <w:sz w:val="28"/>
          <w:szCs w:val="28"/>
        </w:rPr>
        <w:t>; ∆ У.</w:t>
      </w:r>
      <w:r w:rsidRPr="00465623">
        <w:rPr>
          <w:color w:val="000000"/>
          <w:sz w:val="28"/>
          <w:szCs w:val="28"/>
        </w:rPr>
        <w:t xml:space="preserve">  Затем сами координаты Х</w:t>
      </w:r>
      <w:r w:rsidRPr="00465623">
        <w:rPr>
          <w:color w:val="000000"/>
          <w:sz w:val="28"/>
          <w:szCs w:val="28"/>
          <w:vertAlign w:val="subscript"/>
        </w:rPr>
        <w:t>2</w:t>
      </w:r>
      <w:r w:rsidRPr="00465623">
        <w:rPr>
          <w:color w:val="000000"/>
          <w:sz w:val="28"/>
          <w:szCs w:val="28"/>
        </w:rPr>
        <w:t>; У</w:t>
      </w:r>
      <w:r w:rsidRPr="00465623">
        <w:rPr>
          <w:color w:val="000000"/>
          <w:sz w:val="28"/>
          <w:szCs w:val="28"/>
          <w:vertAlign w:val="subscript"/>
        </w:rPr>
        <w:t>2</w:t>
      </w:r>
      <w:r w:rsidRPr="00465623">
        <w:rPr>
          <w:color w:val="000000"/>
          <w:sz w:val="28"/>
          <w:szCs w:val="28"/>
        </w:rPr>
        <w:t>.</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 xml:space="preserve"> 1. Определение приращений координат.</w:t>
      </w:r>
    </w:p>
    <w:p w:rsidR="00F67F78" w:rsidRPr="00465623" w:rsidRDefault="00F67F78" w:rsidP="00F67F78">
      <w:pPr>
        <w:widowControl w:val="0"/>
        <w:autoSpaceDE w:val="0"/>
        <w:autoSpaceDN w:val="0"/>
        <w:adjustRightInd w:val="0"/>
        <w:jc w:val="both"/>
        <w:rPr>
          <w:color w:val="FF0000"/>
          <w:sz w:val="28"/>
          <w:szCs w:val="28"/>
        </w:rPr>
      </w:pPr>
      <w:r w:rsidRPr="00465623">
        <w:rPr>
          <w:color w:val="000000"/>
          <w:sz w:val="28"/>
          <w:szCs w:val="28"/>
        </w:rPr>
        <w:t xml:space="preserve"> </w:t>
      </w:r>
      <w:r w:rsidRPr="00465623">
        <w:rPr>
          <w:sz w:val="28"/>
          <w:szCs w:val="28"/>
        </w:rPr>
        <w:t xml:space="preserve">∆ </w:t>
      </w:r>
      <w:r w:rsidRPr="00465623">
        <w:rPr>
          <w:color w:val="000000"/>
          <w:sz w:val="28"/>
          <w:szCs w:val="28"/>
        </w:rPr>
        <w:t>Х=</w:t>
      </w:r>
      <w:r w:rsidRPr="00465623">
        <w:rPr>
          <w:color w:val="000000"/>
          <w:sz w:val="28"/>
          <w:szCs w:val="28"/>
          <w:lang w:val="en-US"/>
        </w:rPr>
        <w:t>d</w:t>
      </w:r>
      <w:r w:rsidRPr="00465623">
        <w:rPr>
          <w:color w:val="000000"/>
          <w:sz w:val="28"/>
          <w:szCs w:val="28"/>
        </w:rPr>
        <w:t xml:space="preserve"> </w:t>
      </w:r>
      <w:r w:rsidRPr="00465623">
        <w:rPr>
          <w:color w:val="000000"/>
          <w:sz w:val="28"/>
          <w:szCs w:val="28"/>
          <w:lang w:val="en-US"/>
        </w:rPr>
        <w:t>cos</w:t>
      </w:r>
      <w:r w:rsidRPr="00465623">
        <w:rPr>
          <w:color w:val="000000"/>
          <w:sz w:val="28"/>
          <w:szCs w:val="28"/>
        </w:rPr>
        <w:t xml:space="preserve"> </w:t>
      </w:r>
      <w:r w:rsidRPr="00465623">
        <w:rPr>
          <w:color w:val="000000"/>
          <w:sz w:val="28"/>
          <w:szCs w:val="28"/>
          <w:lang w:val="en-US"/>
        </w:rPr>
        <w:t>r</w:t>
      </w:r>
      <w:r w:rsidRPr="00465623">
        <w:rPr>
          <w:color w:val="000000"/>
          <w:sz w:val="28"/>
          <w:szCs w:val="28"/>
        </w:rPr>
        <w:t xml:space="preserve"> = 120,10*0,6626=79,51м.</w:t>
      </w:r>
    </w:p>
    <w:p w:rsidR="00F67F78" w:rsidRPr="00465623" w:rsidRDefault="00F67F78" w:rsidP="00F67F78">
      <w:pPr>
        <w:widowControl w:val="0"/>
        <w:autoSpaceDE w:val="0"/>
        <w:autoSpaceDN w:val="0"/>
        <w:adjustRightInd w:val="0"/>
        <w:jc w:val="both"/>
        <w:rPr>
          <w:color w:val="000000"/>
          <w:sz w:val="28"/>
          <w:szCs w:val="28"/>
        </w:rPr>
      </w:pPr>
      <w:r w:rsidRPr="00465623">
        <w:rPr>
          <w:color w:val="FF0000"/>
          <w:sz w:val="28"/>
          <w:szCs w:val="28"/>
        </w:rPr>
        <w:t xml:space="preserve"> </w:t>
      </w:r>
      <w:r w:rsidRPr="00465623">
        <w:rPr>
          <w:sz w:val="28"/>
          <w:szCs w:val="28"/>
        </w:rPr>
        <w:t xml:space="preserve">∆ </w:t>
      </w:r>
      <w:r w:rsidRPr="00465623">
        <w:rPr>
          <w:color w:val="000000"/>
          <w:sz w:val="28"/>
          <w:szCs w:val="28"/>
        </w:rPr>
        <w:t>У=</w:t>
      </w:r>
      <w:r w:rsidRPr="00465623">
        <w:rPr>
          <w:color w:val="000000"/>
          <w:sz w:val="28"/>
          <w:szCs w:val="28"/>
          <w:lang w:val="en-US"/>
        </w:rPr>
        <w:t>d</w:t>
      </w:r>
      <w:r w:rsidRPr="00465623">
        <w:rPr>
          <w:color w:val="000000"/>
          <w:sz w:val="28"/>
          <w:szCs w:val="28"/>
        </w:rPr>
        <w:t xml:space="preserve"> </w:t>
      </w:r>
      <w:r w:rsidRPr="00465623">
        <w:rPr>
          <w:color w:val="000000"/>
          <w:sz w:val="28"/>
          <w:szCs w:val="28"/>
          <w:lang w:val="en-US"/>
        </w:rPr>
        <w:t>sin</w:t>
      </w:r>
      <w:r w:rsidRPr="00465623">
        <w:rPr>
          <w:color w:val="000000"/>
          <w:sz w:val="28"/>
          <w:szCs w:val="28"/>
        </w:rPr>
        <w:t xml:space="preserve"> </w:t>
      </w:r>
      <w:r w:rsidRPr="00465623">
        <w:rPr>
          <w:color w:val="000000"/>
          <w:sz w:val="28"/>
          <w:szCs w:val="28"/>
          <w:lang w:val="en-US"/>
        </w:rPr>
        <w:t>r</w:t>
      </w:r>
      <w:r w:rsidRPr="00465623">
        <w:rPr>
          <w:color w:val="000000"/>
          <w:sz w:val="28"/>
          <w:szCs w:val="28"/>
        </w:rPr>
        <w:t xml:space="preserve"> = 120,10*0,7490=89,95м.</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 xml:space="preserve"> 2. Определение координат точки 2.</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 xml:space="preserve"> Х</w:t>
      </w:r>
      <w:r w:rsidRPr="00465623">
        <w:rPr>
          <w:color w:val="000000"/>
          <w:sz w:val="28"/>
          <w:szCs w:val="28"/>
          <w:vertAlign w:val="subscript"/>
        </w:rPr>
        <w:t>2</w:t>
      </w:r>
      <w:r w:rsidRPr="00465623">
        <w:rPr>
          <w:color w:val="000000"/>
          <w:sz w:val="28"/>
          <w:szCs w:val="28"/>
        </w:rPr>
        <w:t xml:space="preserve"> = Х</w:t>
      </w:r>
      <w:r w:rsidRPr="00465623">
        <w:rPr>
          <w:color w:val="000000"/>
          <w:sz w:val="28"/>
          <w:szCs w:val="28"/>
          <w:vertAlign w:val="subscript"/>
        </w:rPr>
        <w:t>1</w:t>
      </w:r>
      <w:r w:rsidRPr="00465623">
        <w:rPr>
          <w:color w:val="000000"/>
          <w:sz w:val="28"/>
          <w:szCs w:val="28"/>
        </w:rPr>
        <w:t xml:space="preserve"> + </w:t>
      </w:r>
      <w:r w:rsidRPr="00465623">
        <w:rPr>
          <w:sz w:val="28"/>
          <w:szCs w:val="28"/>
        </w:rPr>
        <w:t xml:space="preserve">∆ </w:t>
      </w:r>
      <w:r w:rsidRPr="00465623">
        <w:rPr>
          <w:color w:val="000000"/>
          <w:sz w:val="28"/>
          <w:szCs w:val="28"/>
        </w:rPr>
        <w:t>Х= 4250+79,51=4329,51м.</w:t>
      </w:r>
    </w:p>
    <w:p w:rsidR="00F67F78" w:rsidRPr="00465623" w:rsidRDefault="00F67F78" w:rsidP="00F67F78">
      <w:pPr>
        <w:widowControl w:val="0"/>
        <w:autoSpaceDE w:val="0"/>
        <w:autoSpaceDN w:val="0"/>
        <w:adjustRightInd w:val="0"/>
        <w:jc w:val="both"/>
        <w:rPr>
          <w:color w:val="000000"/>
          <w:sz w:val="28"/>
          <w:szCs w:val="28"/>
        </w:rPr>
      </w:pPr>
      <w:r w:rsidRPr="00465623">
        <w:rPr>
          <w:color w:val="000000"/>
          <w:sz w:val="28"/>
          <w:szCs w:val="28"/>
        </w:rPr>
        <w:t xml:space="preserve"> У</w:t>
      </w:r>
      <w:r w:rsidRPr="00465623">
        <w:rPr>
          <w:color w:val="000000"/>
          <w:sz w:val="28"/>
          <w:szCs w:val="28"/>
          <w:vertAlign w:val="subscript"/>
        </w:rPr>
        <w:t>2</w:t>
      </w:r>
      <w:r w:rsidRPr="00465623">
        <w:rPr>
          <w:color w:val="000000"/>
          <w:sz w:val="28"/>
          <w:szCs w:val="28"/>
        </w:rPr>
        <w:t xml:space="preserve"> = У</w:t>
      </w:r>
      <w:r w:rsidRPr="00465623">
        <w:rPr>
          <w:color w:val="000000"/>
          <w:sz w:val="28"/>
          <w:szCs w:val="28"/>
          <w:vertAlign w:val="subscript"/>
        </w:rPr>
        <w:t>1</w:t>
      </w:r>
      <w:r w:rsidRPr="00465623">
        <w:rPr>
          <w:color w:val="000000"/>
          <w:sz w:val="28"/>
          <w:szCs w:val="28"/>
        </w:rPr>
        <w:t xml:space="preserve"> + </w:t>
      </w:r>
      <w:r w:rsidRPr="00465623">
        <w:rPr>
          <w:sz w:val="28"/>
          <w:szCs w:val="28"/>
        </w:rPr>
        <w:t xml:space="preserve">∆ </w:t>
      </w:r>
      <w:r w:rsidRPr="00465623">
        <w:rPr>
          <w:color w:val="000000"/>
          <w:sz w:val="28"/>
          <w:szCs w:val="28"/>
        </w:rPr>
        <w:t>У= 6730+89,95=6819,95м</w:t>
      </w:r>
    </w:p>
    <w:p w:rsidR="00F67F78" w:rsidRPr="00465623" w:rsidRDefault="00F67F78" w:rsidP="00F67F78">
      <w:pPr>
        <w:rPr>
          <w:sz w:val="28"/>
          <w:szCs w:val="28"/>
        </w:rPr>
      </w:pPr>
      <w:r w:rsidRPr="00465623">
        <w:rPr>
          <w:sz w:val="28"/>
          <w:szCs w:val="28"/>
        </w:rPr>
        <w:t xml:space="preserve">                             </w:t>
      </w:r>
      <w:r w:rsidRPr="00465623">
        <w:rPr>
          <w:noProof/>
          <w:sz w:val="28"/>
          <w:szCs w:val="28"/>
        </w:rPr>
        <w:drawing>
          <wp:inline distT="0" distB="0" distL="0" distR="0">
            <wp:extent cx="1913890" cy="1445895"/>
            <wp:effectExtent l="19050" t="0" r="0" b="0"/>
            <wp:docPr id="16" name="Рисунок 6" descr="сканирование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канирование0004"/>
                    <pic:cNvPicPr>
                      <a:picLocks noChangeAspect="1" noChangeArrowheads="1"/>
                    </pic:cNvPicPr>
                  </pic:nvPicPr>
                  <pic:blipFill>
                    <a:blip r:embed="rId195"/>
                    <a:srcRect l="6412" r="5406" b="26895"/>
                    <a:stretch>
                      <a:fillRect/>
                    </a:stretch>
                  </pic:blipFill>
                  <pic:spPr bwMode="auto">
                    <a:xfrm>
                      <a:off x="0" y="0"/>
                      <a:ext cx="1913890" cy="1445895"/>
                    </a:xfrm>
                    <a:prstGeom prst="rect">
                      <a:avLst/>
                    </a:prstGeom>
                    <a:noFill/>
                    <a:ln w="9525">
                      <a:noFill/>
                      <a:miter lim="800000"/>
                      <a:headEnd/>
                      <a:tailEnd/>
                    </a:ln>
                  </pic:spPr>
                </pic:pic>
              </a:graphicData>
            </a:graphic>
          </wp:inline>
        </w:drawing>
      </w:r>
    </w:p>
    <w:p w:rsidR="00F67F78" w:rsidRPr="00465623" w:rsidRDefault="00F67F78" w:rsidP="00F67F78">
      <w:pPr>
        <w:widowControl w:val="0"/>
        <w:tabs>
          <w:tab w:val="left" w:pos="795"/>
          <w:tab w:val="left" w:pos="1605"/>
          <w:tab w:val="left" w:pos="3240"/>
        </w:tabs>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r w:rsidRPr="00465623">
        <w:rPr>
          <w:color w:val="000000"/>
          <w:sz w:val="28"/>
          <w:szCs w:val="28"/>
        </w:rPr>
        <w:t xml:space="preserve">      Знаки приращений координат можно определить по следующей схеме, они зависят от четверти, в которой расположена линия.</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tabs>
          <w:tab w:val="center" w:pos="4960"/>
        </w:tabs>
        <w:autoSpaceDE w:val="0"/>
        <w:autoSpaceDN w:val="0"/>
        <w:adjustRightInd w:val="0"/>
        <w:rPr>
          <w:color w:val="000000"/>
          <w:sz w:val="28"/>
          <w:szCs w:val="28"/>
        </w:rPr>
      </w:pPr>
      <w:r w:rsidRPr="00EF5504">
        <w:rPr>
          <w:sz w:val="28"/>
          <w:szCs w:val="28"/>
        </w:rPr>
        <w:pict>
          <v:line id="_x0000_s1107" style="position:absolute;flip:y;z-index:251705344" from="225pt,9.75pt" to="225pt,153.75pt">
            <v:stroke endarrow="block"/>
          </v:line>
        </w:pict>
      </w:r>
      <w:r w:rsidRPr="00465623">
        <w:rPr>
          <w:b/>
          <w:color w:val="000000"/>
          <w:sz w:val="28"/>
          <w:szCs w:val="28"/>
        </w:rPr>
        <w:tab/>
      </w:r>
      <w:r w:rsidRPr="00465623">
        <w:rPr>
          <w:color w:val="000000"/>
          <w:sz w:val="28"/>
          <w:szCs w:val="28"/>
        </w:rPr>
        <w:t>Х</w:t>
      </w:r>
    </w:p>
    <w:p w:rsidR="00F67F78" w:rsidRPr="00465623" w:rsidRDefault="00F67F78" w:rsidP="00F67F78">
      <w:pPr>
        <w:widowControl w:val="0"/>
        <w:tabs>
          <w:tab w:val="left" w:pos="3045"/>
          <w:tab w:val="left" w:pos="6165"/>
        </w:tabs>
        <w:autoSpaceDE w:val="0"/>
        <w:autoSpaceDN w:val="0"/>
        <w:adjustRightInd w:val="0"/>
        <w:rPr>
          <w:color w:val="000000"/>
          <w:sz w:val="28"/>
          <w:szCs w:val="28"/>
        </w:rPr>
      </w:pPr>
      <w:r w:rsidRPr="00465623">
        <w:rPr>
          <w:color w:val="000000"/>
          <w:sz w:val="28"/>
          <w:szCs w:val="28"/>
        </w:rPr>
        <w:tab/>
        <w:t>СЗ</w:t>
      </w:r>
      <w:r w:rsidRPr="00465623">
        <w:rPr>
          <w:color w:val="000000"/>
          <w:sz w:val="28"/>
          <w:szCs w:val="28"/>
        </w:rPr>
        <w:tab/>
        <w:t>СВ</w:t>
      </w:r>
    </w:p>
    <w:p w:rsidR="00F67F78" w:rsidRPr="00465623" w:rsidRDefault="00F67F78" w:rsidP="00F67F78">
      <w:pPr>
        <w:widowControl w:val="0"/>
        <w:tabs>
          <w:tab w:val="left" w:pos="3690"/>
          <w:tab w:val="left" w:pos="5550"/>
        </w:tabs>
        <w:autoSpaceDE w:val="0"/>
        <w:autoSpaceDN w:val="0"/>
        <w:adjustRightInd w:val="0"/>
        <w:rPr>
          <w:color w:val="000000"/>
          <w:sz w:val="28"/>
          <w:szCs w:val="28"/>
        </w:rPr>
      </w:pPr>
      <w:r w:rsidRPr="00465623">
        <w:rPr>
          <w:color w:val="000000"/>
          <w:sz w:val="28"/>
          <w:szCs w:val="28"/>
        </w:rPr>
        <w:tab/>
        <w:t xml:space="preserve">+ </w:t>
      </w:r>
      <w:r w:rsidRPr="00465623">
        <w:rPr>
          <w:sz w:val="28"/>
          <w:szCs w:val="28"/>
        </w:rPr>
        <w:t>∆ Х            + ∆ Х</w:t>
      </w:r>
    </w:p>
    <w:p w:rsidR="00F67F78" w:rsidRPr="00465623" w:rsidRDefault="00F67F78" w:rsidP="00F67F78">
      <w:pPr>
        <w:widowControl w:val="0"/>
        <w:tabs>
          <w:tab w:val="left" w:pos="3690"/>
          <w:tab w:val="left" w:pos="5550"/>
        </w:tabs>
        <w:autoSpaceDE w:val="0"/>
        <w:autoSpaceDN w:val="0"/>
        <w:adjustRightInd w:val="0"/>
        <w:rPr>
          <w:color w:val="000000"/>
          <w:sz w:val="28"/>
          <w:szCs w:val="28"/>
        </w:rPr>
      </w:pPr>
      <w:r w:rsidRPr="00465623">
        <w:rPr>
          <w:color w:val="000000"/>
          <w:sz w:val="28"/>
          <w:szCs w:val="28"/>
        </w:rPr>
        <w:tab/>
        <w:t xml:space="preserve">- </w:t>
      </w:r>
      <w:r w:rsidRPr="00465623">
        <w:rPr>
          <w:sz w:val="28"/>
          <w:szCs w:val="28"/>
        </w:rPr>
        <w:t>∆ У             + ∆ У</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tabs>
          <w:tab w:val="left" w:pos="2580"/>
          <w:tab w:val="left" w:pos="7005"/>
        </w:tabs>
        <w:autoSpaceDE w:val="0"/>
        <w:autoSpaceDN w:val="0"/>
        <w:adjustRightInd w:val="0"/>
        <w:rPr>
          <w:color w:val="000000"/>
          <w:sz w:val="28"/>
          <w:szCs w:val="28"/>
        </w:rPr>
      </w:pPr>
      <w:r w:rsidRPr="00EF5504">
        <w:rPr>
          <w:sz w:val="28"/>
          <w:szCs w:val="28"/>
        </w:rPr>
        <w:pict>
          <v:line id="_x0000_s1108" style="position:absolute;z-index:251706368" from="135pt,12.75pt" to="342pt,12.75pt">
            <v:stroke endarrow="block"/>
          </v:line>
        </w:pict>
      </w:r>
      <w:r w:rsidRPr="00465623">
        <w:rPr>
          <w:color w:val="000000"/>
          <w:sz w:val="28"/>
          <w:szCs w:val="28"/>
        </w:rPr>
        <w:tab/>
        <w:t>З</w:t>
      </w:r>
      <w:r w:rsidRPr="00465623">
        <w:rPr>
          <w:color w:val="000000"/>
          <w:sz w:val="28"/>
          <w:szCs w:val="28"/>
        </w:rPr>
        <w:tab/>
        <w:t>У</w:t>
      </w:r>
    </w:p>
    <w:p w:rsidR="00F67F78" w:rsidRPr="00465623" w:rsidRDefault="00F67F78" w:rsidP="00F67F78">
      <w:pPr>
        <w:widowControl w:val="0"/>
        <w:tabs>
          <w:tab w:val="left" w:pos="3795"/>
        </w:tabs>
        <w:autoSpaceDE w:val="0"/>
        <w:autoSpaceDN w:val="0"/>
        <w:adjustRightInd w:val="0"/>
        <w:rPr>
          <w:color w:val="000000"/>
          <w:sz w:val="28"/>
          <w:szCs w:val="28"/>
        </w:rPr>
      </w:pPr>
      <w:r w:rsidRPr="00465623">
        <w:rPr>
          <w:color w:val="000000"/>
          <w:sz w:val="28"/>
          <w:szCs w:val="28"/>
        </w:rPr>
        <w:tab/>
      </w:r>
    </w:p>
    <w:p w:rsidR="00F67F78" w:rsidRPr="00465623" w:rsidRDefault="00F67F78" w:rsidP="00F67F78">
      <w:pPr>
        <w:widowControl w:val="0"/>
        <w:tabs>
          <w:tab w:val="left" w:pos="3795"/>
        </w:tabs>
        <w:autoSpaceDE w:val="0"/>
        <w:autoSpaceDN w:val="0"/>
        <w:adjustRightInd w:val="0"/>
        <w:rPr>
          <w:color w:val="000000"/>
          <w:sz w:val="28"/>
          <w:szCs w:val="28"/>
        </w:rPr>
      </w:pPr>
      <w:r w:rsidRPr="00465623">
        <w:rPr>
          <w:color w:val="000000"/>
          <w:sz w:val="28"/>
          <w:szCs w:val="28"/>
        </w:rPr>
        <w:t xml:space="preserve">                                                              - </w:t>
      </w:r>
      <w:r w:rsidRPr="00465623">
        <w:rPr>
          <w:sz w:val="28"/>
          <w:szCs w:val="28"/>
        </w:rPr>
        <w:t xml:space="preserve">∆ Х            - ∆ Х </w:t>
      </w:r>
    </w:p>
    <w:p w:rsidR="00F67F78" w:rsidRPr="00465623" w:rsidRDefault="00F67F78" w:rsidP="00F67F78">
      <w:pPr>
        <w:widowControl w:val="0"/>
        <w:tabs>
          <w:tab w:val="left" w:pos="3465"/>
          <w:tab w:val="left" w:pos="3795"/>
          <w:tab w:val="center" w:pos="4960"/>
        </w:tabs>
        <w:autoSpaceDE w:val="0"/>
        <w:autoSpaceDN w:val="0"/>
        <w:adjustRightInd w:val="0"/>
        <w:rPr>
          <w:color w:val="000000"/>
          <w:sz w:val="28"/>
          <w:szCs w:val="28"/>
        </w:rPr>
      </w:pPr>
      <w:r w:rsidRPr="00465623">
        <w:rPr>
          <w:color w:val="000000"/>
          <w:sz w:val="28"/>
          <w:szCs w:val="28"/>
        </w:rPr>
        <w:tab/>
        <w:t xml:space="preserve">    - </w:t>
      </w:r>
      <w:r w:rsidRPr="00465623">
        <w:rPr>
          <w:sz w:val="28"/>
          <w:szCs w:val="28"/>
        </w:rPr>
        <w:t>∆ У</w:t>
      </w:r>
      <w:r w:rsidRPr="00465623">
        <w:rPr>
          <w:sz w:val="28"/>
          <w:szCs w:val="28"/>
        </w:rPr>
        <w:tab/>
        <w:t xml:space="preserve">         + ∆ У</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tabs>
          <w:tab w:val="left" w:pos="2970"/>
          <w:tab w:val="left" w:pos="6135"/>
        </w:tabs>
        <w:autoSpaceDE w:val="0"/>
        <w:autoSpaceDN w:val="0"/>
        <w:adjustRightInd w:val="0"/>
        <w:rPr>
          <w:color w:val="000000"/>
          <w:sz w:val="28"/>
          <w:szCs w:val="28"/>
        </w:rPr>
      </w:pPr>
      <w:r w:rsidRPr="00465623">
        <w:rPr>
          <w:color w:val="000000"/>
          <w:sz w:val="28"/>
          <w:szCs w:val="28"/>
        </w:rPr>
        <w:tab/>
        <w:t>ЮЗ</w:t>
      </w:r>
      <w:r w:rsidRPr="00465623">
        <w:rPr>
          <w:color w:val="000000"/>
          <w:sz w:val="28"/>
          <w:szCs w:val="28"/>
        </w:rPr>
        <w:tab/>
        <w:t>ЮВ</w:t>
      </w:r>
    </w:p>
    <w:p w:rsidR="00F67F78" w:rsidRPr="00465623" w:rsidRDefault="00F67F78" w:rsidP="00F67F78">
      <w:pPr>
        <w:widowControl w:val="0"/>
        <w:autoSpaceDE w:val="0"/>
        <w:autoSpaceDN w:val="0"/>
        <w:adjustRightInd w:val="0"/>
        <w:jc w:val="center"/>
        <w:rPr>
          <w:sz w:val="28"/>
          <w:szCs w:val="28"/>
        </w:rPr>
      </w:pPr>
      <w:r w:rsidRPr="00465623">
        <w:rPr>
          <w:sz w:val="28"/>
          <w:szCs w:val="28"/>
        </w:rPr>
        <w:t>Ю</w:t>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b/>
          <w:i/>
          <w:iCs/>
          <w:color w:val="000000"/>
          <w:sz w:val="28"/>
          <w:szCs w:val="28"/>
        </w:rPr>
      </w:pP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b/>
          <w:color w:val="000000"/>
          <w:sz w:val="28"/>
          <w:szCs w:val="28"/>
        </w:rPr>
        <w:t xml:space="preserve"> </w:t>
      </w:r>
      <w:r w:rsidRPr="00465623">
        <w:rPr>
          <w:b/>
          <w:i/>
          <w:iCs/>
          <w:color w:val="000000"/>
          <w:sz w:val="28"/>
          <w:szCs w:val="28"/>
        </w:rPr>
        <w:t>Вариант 7</w:t>
      </w:r>
    </w:p>
    <w:p w:rsidR="00F67F78" w:rsidRPr="00465623" w:rsidRDefault="00F67F78" w:rsidP="00F67F78">
      <w:pPr>
        <w:widowControl w:val="0"/>
        <w:autoSpaceDE w:val="0"/>
        <w:autoSpaceDN w:val="0"/>
        <w:adjustRightInd w:val="0"/>
        <w:rPr>
          <w:b/>
          <w:i/>
          <w:iCs/>
          <w:color w:val="000000"/>
          <w:sz w:val="28"/>
          <w:szCs w:val="28"/>
        </w:rPr>
      </w:pPr>
    </w:p>
    <w:p w:rsidR="00F67F78" w:rsidRPr="00465623" w:rsidRDefault="00F67F78" w:rsidP="00F67F78">
      <w:pPr>
        <w:tabs>
          <w:tab w:val="left" w:pos="1710"/>
        </w:tabs>
        <w:jc w:val="center"/>
        <w:rPr>
          <w:b/>
          <w:sz w:val="28"/>
          <w:szCs w:val="28"/>
        </w:rPr>
      </w:pPr>
    </w:p>
    <w:p w:rsidR="00F67F78" w:rsidRPr="00465623" w:rsidRDefault="00F67F78" w:rsidP="00F67F78">
      <w:pPr>
        <w:tabs>
          <w:tab w:val="left" w:pos="1710"/>
        </w:tabs>
        <w:ind w:right="284"/>
        <w:jc w:val="both"/>
        <w:rPr>
          <w:sz w:val="28"/>
          <w:szCs w:val="28"/>
        </w:rPr>
      </w:pPr>
      <w:r w:rsidRPr="00465623">
        <w:rPr>
          <w:sz w:val="28"/>
          <w:szCs w:val="28"/>
        </w:rPr>
        <w:lastRenderedPageBreak/>
        <w:t>1. Румбы. Формулы связи между румбами и азимутами. Понятие дирекцио</w:t>
      </w:r>
      <w:r w:rsidRPr="00465623">
        <w:rPr>
          <w:sz w:val="28"/>
          <w:szCs w:val="28"/>
        </w:rPr>
        <w:t>н</w:t>
      </w:r>
      <w:r w:rsidRPr="00465623">
        <w:rPr>
          <w:sz w:val="28"/>
          <w:szCs w:val="28"/>
        </w:rPr>
        <w:t>ного угла. Сближение меридианов.</w:t>
      </w:r>
    </w:p>
    <w:p w:rsidR="00F67F78" w:rsidRPr="00465623" w:rsidRDefault="00F67F78" w:rsidP="00F67F78">
      <w:pPr>
        <w:tabs>
          <w:tab w:val="left" w:pos="1710"/>
        </w:tabs>
        <w:ind w:right="284"/>
        <w:jc w:val="both"/>
        <w:rPr>
          <w:sz w:val="28"/>
          <w:szCs w:val="28"/>
        </w:rPr>
      </w:pPr>
      <w:r w:rsidRPr="00465623">
        <w:rPr>
          <w:sz w:val="28"/>
          <w:szCs w:val="28"/>
        </w:rPr>
        <w:t>2. Сущность прямой  геодезической  задачи. Алгоритм решения задачи.</w:t>
      </w:r>
    </w:p>
    <w:p w:rsidR="00F67F78" w:rsidRPr="00465623" w:rsidRDefault="00F67F78" w:rsidP="00F67F78">
      <w:pPr>
        <w:tabs>
          <w:tab w:val="left" w:pos="1710"/>
        </w:tabs>
        <w:ind w:right="284"/>
        <w:jc w:val="both"/>
        <w:rPr>
          <w:sz w:val="28"/>
          <w:szCs w:val="28"/>
        </w:rPr>
      </w:pPr>
      <w:r w:rsidRPr="00465623">
        <w:rPr>
          <w:sz w:val="28"/>
          <w:szCs w:val="28"/>
        </w:rPr>
        <w:t>3. Назначение, параметры трассирования, элементы трассы. Разбивка пик</w:t>
      </w:r>
      <w:r w:rsidRPr="00465623">
        <w:rPr>
          <w:sz w:val="28"/>
          <w:szCs w:val="28"/>
        </w:rPr>
        <w:t>е</w:t>
      </w:r>
      <w:r w:rsidRPr="00465623">
        <w:rPr>
          <w:sz w:val="28"/>
          <w:szCs w:val="28"/>
        </w:rPr>
        <w:t xml:space="preserve">тажа. </w:t>
      </w:r>
    </w:p>
    <w:p w:rsidR="00F67F78" w:rsidRPr="00465623" w:rsidRDefault="00F67F78" w:rsidP="00F67F78">
      <w:pPr>
        <w:widowControl w:val="0"/>
        <w:autoSpaceDE w:val="0"/>
        <w:autoSpaceDN w:val="0"/>
        <w:adjustRightInd w:val="0"/>
        <w:ind w:right="284"/>
        <w:jc w:val="both"/>
        <w:rPr>
          <w:b/>
          <w:bCs/>
          <w:i/>
          <w:iCs/>
          <w:color w:val="000000"/>
          <w:sz w:val="28"/>
          <w:szCs w:val="28"/>
        </w:rPr>
      </w:pPr>
      <w:r w:rsidRPr="00465623">
        <w:rPr>
          <w:b/>
          <w:bCs/>
          <w:i/>
          <w:iCs/>
          <w:color w:val="000000"/>
          <w:sz w:val="28"/>
          <w:szCs w:val="28"/>
        </w:rPr>
        <w:t>Задача.</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Вычислить погрешность вертикального круга и подсчитать величину верт</w:t>
      </w:r>
      <w:r w:rsidRPr="00465623">
        <w:rPr>
          <w:color w:val="000000"/>
          <w:sz w:val="28"/>
          <w:szCs w:val="28"/>
        </w:rPr>
        <w:t>и</w:t>
      </w:r>
      <w:r w:rsidRPr="00465623">
        <w:rPr>
          <w:color w:val="000000"/>
          <w:sz w:val="28"/>
          <w:szCs w:val="28"/>
        </w:rPr>
        <w:t>кального угла, если отсчёты по вертикальному кругу следующие:</w:t>
      </w:r>
    </w:p>
    <w:p w:rsidR="00F67F78" w:rsidRPr="00465623" w:rsidRDefault="00F67F78" w:rsidP="00033F22">
      <w:pPr>
        <w:widowControl w:val="0"/>
        <w:numPr>
          <w:ilvl w:val="0"/>
          <w:numId w:val="152"/>
        </w:numPr>
        <w:autoSpaceDE w:val="0"/>
        <w:autoSpaceDN w:val="0"/>
        <w:adjustRightInd w:val="0"/>
        <w:spacing w:after="0" w:line="240" w:lineRule="auto"/>
        <w:ind w:right="284"/>
        <w:rPr>
          <w:color w:val="000000"/>
          <w:sz w:val="28"/>
          <w:szCs w:val="28"/>
        </w:rPr>
      </w:pPr>
      <w:r w:rsidRPr="00465623">
        <w:rPr>
          <w:color w:val="000000"/>
          <w:sz w:val="28"/>
          <w:szCs w:val="28"/>
        </w:rPr>
        <w:t xml:space="preserve">КЛ = 18 </w:t>
      </w:r>
      <w:r w:rsidRPr="00465623">
        <w:rPr>
          <w:color w:val="000000"/>
          <w:sz w:val="28"/>
          <w:szCs w:val="28"/>
          <w:vertAlign w:val="superscript"/>
        </w:rPr>
        <w:t>0</w:t>
      </w:r>
      <w:r w:rsidRPr="00465623">
        <w:rPr>
          <w:color w:val="000000"/>
          <w:sz w:val="28"/>
          <w:szCs w:val="28"/>
        </w:rPr>
        <w:t xml:space="preserve"> 28`; КП = 161 </w:t>
      </w:r>
      <w:r w:rsidRPr="00465623">
        <w:rPr>
          <w:color w:val="000000"/>
          <w:sz w:val="28"/>
          <w:szCs w:val="28"/>
          <w:vertAlign w:val="superscript"/>
        </w:rPr>
        <w:t>0</w:t>
      </w:r>
      <w:r w:rsidRPr="00465623">
        <w:rPr>
          <w:color w:val="000000"/>
          <w:sz w:val="28"/>
          <w:szCs w:val="28"/>
        </w:rPr>
        <w:t xml:space="preserve"> 34`;</w:t>
      </w:r>
    </w:p>
    <w:p w:rsidR="00F67F78" w:rsidRPr="00465623" w:rsidRDefault="00F67F78" w:rsidP="00033F22">
      <w:pPr>
        <w:widowControl w:val="0"/>
        <w:numPr>
          <w:ilvl w:val="0"/>
          <w:numId w:val="152"/>
        </w:numPr>
        <w:autoSpaceDE w:val="0"/>
        <w:autoSpaceDN w:val="0"/>
        <w:adjustRightInd w:val="0"/>
        <w:spacing w:after="0" w:line="240" w:lineRule="auto"/>
        <w:ind w:right="284"/>
        <w:rPr>
          <w:b/>
          <w:bCs/>
          <w:color w:val="000000"/>
          <w:sz w:val="28"/>
          <w:szCs w:val="28"/>
        </w:rPr>
      </w:pPr>
      <w:r w:rsidRPr="00465623">
        <w:rPr>
          <w:sz w:val="28"/>
          <w:szCs w:val="28"/>
        </w:rPr>
        <w:t>КЛ = - 8</w:t>
      </w:r>
      <w:r w:rsidRPr="00465623">
        <w:rPr>
          <w:sz w:val="28"/>
          <w:szCs w:val="28"/>
        </w:rPr>
        <w:sym w:font="Symbol" w:char="F0B0"/>
      </w:r>
      <w:r w:rsidRPr="00465623">
        <w:rPr>
          <w:sz w:val="28"/>
          <w:szCs w:val="28"/>
        </w:rPr>
        <w:t xml:space="preserve"> 20</w:t>
      </w:r>
      <w:r w:rsidRPr="00465623">
        <w:rPr>
          <w:sz w:val="28"/>
          <w:szCs w:val="28"/>
        </w:rPr>
        <w:sym w:font="Symbol" w:char="F0A2"/>
      </w:r>
      <w:r w:rsidRPr="00465623">
        <w:rPr>
          <w:sz w:val="28"/>
          <w:szCs w:val="28"/>
        </w:rPr>
        <w:t>,  КП = +8</w:t>
      </w:r>
      <w:r w:rsidRPr="00465623">
        <w:rPr>
          <w:sz w:val="28"/>
          <w:szCs w:val="28"/>
        </w:rPr>
        <w:sym w:font="Symbol" w:char="F0B0"/>
      </w:r>
      <w:r w:rsidRPr="00465623">
        <w:rPr>
          <w:sz w:val="28"/>
          <w:szCs w:val="28"/>
        </w:rPr>
        <w:t xml:space="preserve"> 21</w:t>
      </w:r>
      <w:r w:rsidRPr="00465623">
        <w:rPr>
          <w:sz w:val="28"/>
          <w:szCs w:val="28"/>
        </w:rPr>
        <w:sym w:font="Symbol" w:char="F0A2"/>
      </w:r>
      <w:r w:rsidRPr="00465623">
        <w:rPr>
          <w:sz w:val="28"/>
          <w:szCs w:val="28"/>
        </w:rPr>
        <w:t>.</w:t>
      </w:r>
    </w:p>
    <w:p w:rsidR="00F67F78" w:rsidRPr="00465623" w:rsidRDefault="00F67F78" w:rsidP="00F67F78">
      <w:pPr>
        <w:widowControl w:val="0"/>
        <w:autoSpaceDE w:val="0"/>
        <w:autoSpaceDN w:val="0"/>
        <w:adjustRightInd w:val="0"/>
        <w:ind w:left="360" w:right="284"/>
        <w:rPr>
          <w:b/>
          <w:bCs/>
          <w:color w:val="000000"/>
          <w:sz w:val="28"/>
          <w:szCs w:val="28"/>
        </w:rPr>
      </w:pPr>
    </w:p>
    <w:p w:rsidR="00F67F78" w:rsidRDefault="00F67F78" w:rsidP="00F67F78">
      <w:pPr>
        <w:widowControl w:val="0"/>
        <w:tabs>
          <w:tab w:val="left" w:pos="2445"/>
        </w:tabs>
        <w:autoSpaceDE w:val="0"/>
        <w:autoSpaceDN w:val="0"/>
        <w:adjustRightInd w:val="0"/>
        <w:rPr>
          <w:b/>
          <w:i/>
          <w:color w:val="000000"/>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Pr="00465623" w:rsidRDefault="00F67F78" w:rsidP="00F67F78">
      <w:pPr>
        <w:jc w:val="both"/>
        <w:rPr>
          <w:sz w:val="28"/>
          <w:szCs w:val="28"/>
        </w:rPr>
      </w:pPr>
      <w:r w:rsidRPr="00465623">
        <w:rPr>
          <w:sz w:val="28"/>
          <w:szCs w:val="28"/>
        </w:rPr>
        <w:t>Вычислить погрешность вертикального круга и подсчитать величину верт</w:t>
      </w:r>
      <w:r w:rsidRPr="00465623">
        <w:rPr>
          <w:sz w:val="28"/>
          <w:szCs w:val="28"/>
        </w:rPr>
        <w:t>и</w:t>
      </w:r>
      <w:r w:rsidRPr="00465623">
        <w:rPr>
          <w:sz w:val="28"/>
          <w:szCs w:val="28"/>
        </w:rPr>
        <w:t>кального угла. Отсчеты по вертикальному кругу следующие:</w:t>
      </w:r>
    </w:p>
    <w:p w:rsidR="00F67F78" w:rsidRPr="00465623" w:rsidRDefault="00F67F78" w:rsidP="00F67F78">
      <w:pPr>
        <w:jc w:val="both"/>
        <w:rPr>
          <w:sz w:val="28"/>
          <w:szCs w:val="28"/>
        </w:rPr>
      </w:pPr>
      <w:r w:rsidRPr="00465623">
        <w:rPr>
          <w:sz w:val="28"/>
          <w:szCs w:val="28"/>
        </w:rPr>
        <w:t xml:space="preserve"> КЛ = 6º41'; КП = 173º21';</w:t>
      </w:r>
    </w:p>
    <w:p w:rsidR="00F67F78" w:rsidRPr="00465623" w:rsidRDefault="00F67F78" w:rsidP="00F67F78">
      <w:pPr>
        <w:tabs>
          <w:tab w:val="left" w:pos="709"/>
        </w:tabs>
        <w:jc w:val="both"/>
        <w:rPr>
          <w:sz w:val="28"/>
          <w:szCs w:val="28"/>
        </w:rPr>
      </w:pPr>
      <w:r w:rsidRPr="00465623">
        <w:rPr>
          <w:sz w:val="28"/>
          <w:szCs w:val="28"/>
        </w:rPr>
        <w:t xml:space="preserve">Для </w:t>
      </w:r>
      <w:r w:rsidRPr="00465623">
        <w:rPr>
          <w:i/>
          <w:sz w:val="28"/>
          <w:szCs w:val="28"/>
        </w:rPr>
        <w:t>теодолитов Т30  и  4Т30</w:t>
      </w:r>
      <w:r w:rsidRPr="00465623">
        <w:rPr>
          <w:sz w:val="28"/>
          <w:szCs w:val="28"/>
        </w:rPr>
        <w:t xml:space="preserve"> с круговой оцифровкой 0º - 360º используются следующие формулы:</w:t>
      </w:r>
    </w:p>
    <w:p w:rsidR="00F67F78" w:rsidRPr="00465623" w:rsidRDefault="00F67F78" w:rsidP="00F67F78">
      <w:pPr>
        <w:jc w:val="center"/>
        <w:rPr>
          <w:sz w:val="28"/>
          <w:szCs w:val="28"/>
        </w:rPr>
      </w:pPr>
      <w:r w:rsidRPr="00465623">
        <w:rPr>
          <w:sz w:val="28"/>
          <w:szCs w:val="28"/>
        </w:rPr>
        <w:t>МО = (КЛ + КП + 180º) / 2;</w:t>
      </w:r>
    </w:p>
    <w:p w:rsidR="00F67F78" w:rsidRPr="00465623" w:rsidRDefault="00F67F78" w:rsidP="00F67F78">
      <w:pPr>
        <w:jc w:val="center"/>
        <w:rPr>
          <w:sz w:val="28"/>
          <w:szCs w:val="28"/>
        </w:rPr>
      </w:pPr>
      <w:r w:rsidRPr="00465623">
        <w:rPr>
          <w:sz w:val="28"/>
          <w:szCs w:val="28"/>
        </w:rPr>
        <w:t>ν= КЛ –МО;</w:t>
      </w:r>
    </w:p>
    <w:p w:rsidR="00F67F78" w:rsidRPr="00465623" w:rsidRDefault="00F67F78" w:rsidP="00F67F78">
      <w:pPr>
        <w:tabs>
          <w:tab w:val="left" w:pos="6360"/>
        </w:tabs>
        <w:jc w:val="center"/>
        <w:rPr>
          <w:sz w:val="28"/>
          <w:szCs w:val="28"/>
        </w:rPr>
      </w:pPr>
      <w:r w:rsidRPr="00465623">
        <w:rPr>
          <w:sz w:val="28"/>
          <w:szCs w:val="28"/>
        </w:rPr>
        <w:t>ν = МО – КП - 180º;</w:t>
      </w:r>
    </w:p>
    <w:p w:rsidR="00F67F78" w:rsidRPr="00465623" w:rsidRDefault="00F67F78" w:rsidP="00F67F78">
      <w:pPr>
        <w:jc w:val="center"/>
        <w:rPr>
          <w:sz w:val="28"/>
          <w:szCs w:val="28"/>
        </w:rPr>
      </w:pPr>
      <w:r w:rsidRPr="00465623">
        <w:rPr>
          <w:sz w:val="28"/>
          <w:szCs w:val="28"/>
        </w:rPr>
        <w:t>ν = (КЛ – КП - 180º) / 2</w:t>
      </w:r>
    </w:p>
    <w:p w:rsidR="00F67F78" w:rsidRPr="00465623" w:rsidRDefault="00F67F78" w:rsidP="00F67F78">
      <w:pPr>
        <w:ind w:firstLine="709"/>
        <w:jc w:val="both"/>
        <w:rPr>
          <w:sz w:val="28"/>
          <w:szCs w:val="28"/>
        </w:rPr>
      </w:pPr>
      <w:r w:rsidRPr="00465623">
        <w:rPr>
          <w:sz w:val="28"/>
          <w:szCs w:val="28"/>
        </w:rPr>
        <w:t xml:space="preserve">В </w:t>
      </w:r>
      <w:r w:rsidRPr="00465623">
        <w:rPr>
          <w:i/>
          <w:sz w:val="28"/>
          <w:szCs w:val="28"/>
        </w:rPr>
        <w:t>теодолитах 2Т30П,  3Т30П,  2Т5,  Т5К,  3Т5КП</w:t>
      </w:r>
      <w:r w:rsidRPr="00465623">
        <w:rPr>
          <w:sz w:val="28"/>
          <w:szCs w:val="28"/>
        </w:rPr>
        <w:t xml:space="preserve"> градусные деления ве</w:t>
      </w:r>
      <w:r w:rsidRPr="00465623">
        <w:rPr>
          <w:sz w:val="28"/>
          <w:szCs w:val="28"/>
        </w:rPr>
        <w:t>р</w:t>
      </w:r>
      <w:r w:rsidRPr="00465623">
        <w:rPr>
          <w:sz w:val="28"/>
          <w:szCs w:val="28"/>
        </w:rPr>
        <w:t xml:space="preserve">тикального круга разделены на четыре сектора, каждый оцифрован  от 0º до 75º или 0º до 90º с указанием знака «минус» для отрицательных углов наклона, а формулы для вычисления значений МО и ν  имеет вид </w:t>
      </w:r>
    </w:p>
    <w:p w:rsidR="00F67F78" w:rsidRPr="00465623" w:rsidRDefault="00F67F78" w:rsidP="00F67F78">
      <w:pPr>
        <w:jc w:val="center"/>
        <w:rPr>
          <w:sz w:val="28"/>
          <w:szCs w:val="28"/>
        </w:rPr>
      </w:pPr>
      <w:r w:rsidRPr="00465623">
        <w:rPr>
          <w:sz w:val="28"/>
          <w:szCs w:val="28"/>
        </w:rPr>
        <w:t>МО = (КЛ + КП) / 2;</w:t>
      </w:r>
    </w:p>
    <w:p w:rsidR="00F67F78" w:rsidRPr="00465623" w:rsidRDefault="00F67F78" w:rsidP="00F67F78">
      <w:pPr>
        <w:jc w:val="center"/>
        <w:rPr>
          <w:sz w:val="28"/>
          <w:szCs w:val="28"/>
        </w:rPr>
      </w:pPr>
      <w:r w:rsidRPr="00465623">
        <w:rPr>
          <w:sz w:val="28"/>
          <w:szCs w:val="28"/>
        </w:rPr>
        <w:lastRenderedPageBreak/>
        <w:t>ν= КЛ –МО;</w:t>
      </w:r>
    </w:p>
    <w:p w:rsidR="00F67F78" w:rsidRPr="00465623" w:rsidRDefault="00F67F78" w:rsidP="00F67F78">
      <w:pPr>
        <w:tabs>
          <w:tab w:val="left" w:pos="6360"/>
        </w:tabs>
        <w:jc w:val="center"/>
        <w:rPr>
          <w:sz w:val="28"/>
          <w:szCs w:val="28"/>
        </w:rPr>
      </w:pPr>
      <w:r w:rsidRPr="00465623">
        <w:rPr>
          <w:sz w:val="28"/>
          <w:szCs w:val="28"/>
        </w:rPr>
        <w:t>ν = МО – КП;</w:t>
      </w:r>
    </w:p>
    <w:p w:rsidR="00F67F78" w:rsidRPr="00465623" w:rsidRDefault="00F67F78" w:rsidP="00F67F78">
      <w:pPr>
        <w:jc w:val="center"/>
        <w:rPr>
          <w:sz w:val="28"/>
          <w:szCs w:val="28"/>
        </w:rPr>
      </w:pPr>
      <w:r w:rsidRPr="00465623">
        <w:rPr>
          <w:sz w:val="28"/>
          <w:szCs w:val="28"/>
        </w:rPr>
        <w:t>ν = (КЛ – КП) / 2.</w:t>
      </w:r>
    </w:p>
    <w:p w:rsidR="00F67F78" w:rsidRPr="00465623" w:rsidRDefault="00F67F78" w:rsidP="00F67F78">
      <w:pPr>
        <w:ind w:firstLine="567"/>
        <w:jc w:val="both"/>
        <w:rPr>
          <w:sz w:val="28"/>
          <w:szCs w:val="28"/>
        </w:rPr>
      </w:pPr>
      <w:r w:rsidRPr="00465623">
        <w:rPr>
          <w:i/>
          <w:sz w:val="28"/>
          <w:szCs w:val="28"/>
        </w:rPr>
        <w:t>Пример 1.</w:t>
      </w:r>
      <w:r w:rsidRPr="00465623">
        <w:rPr>
          <w:b/>
          <w:sz w:val="28"/>
          <w:szCs w:val="28"/>
        </w:rPr>
        <w:t xml:space="preserve"> </w:t>
      </w:r>
      <w:r w:rsidRPr="00465623">
        <w:rPr>
          <w:sz w:val="28"/>
          <w:szCs w:val="28"/>
        </w:rPr>
        <w:t xml:space="preserve">Вычислить угол наклона </w:t>
      </w:r>
      <w:r w:rsidRPr="00465623">
        <w:rPr>
          <w:i/>
          <w:sz w:val="28"/>
          <w:szCs w:val="28"/>
          <w:lang w:val="en-US"/>
        </w:rPr>
        <w:t>v</w:t>
      </w:r>
      <w:r w:rsidRPr="00465623">
        <w:rPr>
          <w:sz w:val="28"/>
          <w:szCs w:val="28"/>
        </w:rPr>
        <w:t>, если при визировании на точку  п</w:t>
      </w:r>
      <w:r w:rsidRPr="00465623">
        <w:rPr>
          <w:sz w:val="28"/>
          <w:szCs w:val="28"/>
        </w:rPr>
        <w:t>о</w:t>
      </w:r>
      <w:r w:rsidRPr="00465623">
        <w:rPr>
          <w:sz w:val="28"/>
          <w:szCs w:val="28"/>
        </w:rPr>
        <w:t>лучены отсчеты Л = 6</w:t>
      </w:r>
      <w:r w:rsidRPr="00465623">
        <w:rPr>
          <w:sz w:val="28"/>
          <w:szCs w:val="28"/>
        </w:rPr>
        <w:sym w:font="Symbol" w:char="F0B0"/>
      </w:r>
      <w:r w:rsidRPr="00465623">
        <w:rPr>
          <w:sz w:val="28"/>
          <w:szCs w:val="28"/>
        </w:rPr>
        <w:t>41</w:t>
      </w:r>
      <w:r w:rsidRPr="00465623">
        <w:rPr>
          <w:sz w:val="28"/>
          <w:szCs w:val="28"/>
        </w:rPr>
        <w:sym w:font="Symbol" w:char="F0A2"/>
      </w:r>
      <w:r w:rsidRPr="00465623">
        <w:rPr>
          <w:sz w:val="28"/>
          <w:szCs w:val="28"/>
        </w:rPr>
        <w:t>; П = 173</w:t>
      </w:r>
      <w:r w:rsidRPr="00465623">
        <w:rPr>
          <w:sz w:val="28"/>
          <w:szCs w:val="28"/>
        </w:rPr>
        <w:sym w:font="Symbol" w:char="F0B0"/>
      </w:r>
      <w:r w:rsidRPr="00465623">
        <w:rPr>
          <w:sz w:val="28"/>
          <w:szCs w:val="28"/>
        </w:rPr>
        <w:t>21</w:t>
      </w:r>
      <w:r w:rsidRPr="00465623">
        <w:rPr>
          <w:sz w:val="28"/>
          <w:szCs w:val="28"/>
        </w:rPr>
        <w:sym w:font="Symbol" w:char="F0A2"/>
      </w:r>
      <w:r w:rsidRPr="00465623">
        <w:rPr>
          <w:sz w:val="28"/>
          <w:szCs w:val="28"/>
        </w:rPr>
        <w:t xml:space="preserve"> (теодолиты Т30, 4Т30П).</w:t>
      </w:r>
    </w:p>
    <w:p w:rsidR="00F67F78" w:rsidRPr="00465623" w:rsidRDefault="00F67F78" w:rsidP="00F67F78">
      <w:pPr>
        <w:ind w:firstLine="567"/>
        <w:jc w:val="both"/>
        <w:rPr>
          <w:sz w:val="28"/>
          <w:szCs w:val="28"/>
        </w:rPr>
      </w:pPr>
      <w:r w:rsidRPr="00465623">
        <w:rPr>
          <w:i/>
          <w:sz w:val="28"/>
          <w:szCs w:val="28"/>
        </w:rPr>
        <w:t>Решение полное.</w:t>
      </w:r>
      <w:r w:rsidRPr="00465623">
        <w:rPr>
          <w:b/>
          <w:sz w:val="28"/>
          <w:szCs w:val="28"/>
        </w:rPr>
        <w:t xml:space="preserve"> </w:t>
      </w:r>
      <w:r w:rsidRPr="00465623">
        <w:rPr>
          <w:sz w:val="28"/>
          <w:szCs w:val="28"/>
        </w:rPr>
        <w:t>МО = (6</w:t>
      </w:r>
      <w:r w:rsidRPr="00465623">
        <w:rPr>
          <w:sz w:val="28"/>
          <w:szCs w:val="28"/>
        </w:rPr>
        <w:sym w:font="Symbol" w:char="F0B0"/>
      </w:r>
      <w:r w:rsidRPr="00465623">
        <w:rPr>
          <w:sz w:val="28"/>
          <w:szCs w:val="28"/>
        </w:rPr>
        <w:t>41</w:t>
      </w:r>
      <w:r w:rsidRPr="00465623">
        <w:rPr>
          <w:sz w:val="28"/>
          <w:szCs w:val="28"/>
        </w:rPr>
        <w:sym w:font="Symbol" w:char="F0A2"/>
      </w:r>
      <w:r w:rsidRPr="00465623">
        <w:rPr>
          <w:sz w:val="28"/>
          <w:szCs w:val="28"/>
        </w:rPr>
        <w:t xml:space="preserve"> + 360</w:t>
      </w:r>
      <w:r w:rsidRPr="00465623">
        <w:rPr>
          <w:sz w:val="28"/>
          <w:szCs w:val="28"/>
        </w:rPr>
        <w:sym w:font="Symbol" w:char="F0B0"/>
      </w:r>
      <w:r w:rsidRPr="00465623">
        <w:rPr>
          <w:sz w:val="28"/>
          <w:szCs w:val="28"/>
        </w:rPr>
        <w:t xml:space="preserve"> + 173</w:t>
      </w:r>
      <w:r w:rsidRPr="00465623">
        <w:rPr>
          <w:sz w:val="28"/>
          <w:szCs w:val="28"/>
        </w:rPr>
        <w:sym w:font="Symbol" w:char="F0B0"/>
      </w:r>
      <w:r w:rsidRPr="00465623">
        <w:rPr>
          <w:sz w:val="28"/>
          <w:szCs w:val="28"/>
        </w:rPr>
        <w:t>21</w:t>
      </w:r>
      <w:r w:rsidRPr="00465623">
        <w:rPr>
          <w:sz w:val="28"/>
          <w:szCs w:val="28"/>
        </w:rPr>
        <w:sym w:font="Symbol" w:char="F0A2"/>
      </w:r>
      <w:r w:rsidRPr="00465623">
        <w:rPr>
          <w:sz w:val="28"/>
          <w:szCs w:val="28"/>
        </w:rPr>
        <w:t xml:space="preserve"> + 180</w:t>
      </w:r>
      <w:r w:rsidRPr="00465623">
        <w:rPr>
          <w:sz w:val="28"/>
          <w:szCs w:val="28"/>
        </w:rPr>
        <w:sym w:font="Symbol" w:char="F0B0"/>
      </w:r>
      <w:r w:rsidRPr="00465623">
        <w:rPr>
          <w:sz w:val="28"/>
          <w:szCs w:val="28"/>
        </w:rPr>
        <w:t>) / 2 =(720</w:t>
      </w:r>
      <w:r w:rsidRPr="00465623">
        <w:rPr>
          <w:sz w:val="28"/>
          <w:szCs w:val="28"/>
        </w:rPr>
        <w:sym w:font="Symbol" w:char="F0B0"/>
      </w:r>
      <w:r w:rsidRPr="00465623">
        <w:rPr>
          <w:sz w:val="28"/>
          <w:szCs w:val="28"/>
        </w:rPr>
        <w:t xml:space="preserve"> 02</w:t>
      </w:r>
      <w:r w:rsidRPr="00465623">
        <w:rPr>
          <w:sz w:val="28"/>
          <w:szCs w:val="28"/>
        </w:rPr>
        <w:sym w:font="Symbol" w:char="F0A2"/>
      </w:r>
      <w:r w:rsidRPr="00465623">
        <w:rPr>
          <w:sz w:val="28"/>
          <w:szCs w:val="28"/>
        </w:rPr>
        <w:t>)/2 = = 360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 xml:space="preserve"> = 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w:t>
      </w:r>
    </w:p>
    <w:p w:rsidR="00F67F78" w:rsidRPr="00465623" w:rsidRDefault="00F67F78" w:rsidP="00F67F78">
      <w:pPr>
        <w:ind w:firstLine="567"/>
        <w:jc w:val="both"/>
        <w:rPr>
          <w:sz w:val="28"/>
          <w:szCs w:val="28"/>
        </w:rPr>
      </w:pPr>
      <w:r w:rsidRPr="00465623">
        <w:rPr>
          <w:i/>
          <w:sz w:val="28"/>
          <w:szCs w:val="28"/>
          <w:lang w:val="en-US"/>
        </w:rPr>
        <w:t>v</w:t>
      </w:r>
      <w:r w:rsidRPr="00465623">
        <w:rPr>
          <w:i/>
          <w:sz w:val="28"/>
          <w:szCs w:val="28"/>
        </w:rPr>
        <w:t xml:space="preserve"> = </w:t>
      </w:r>
      <w:r w:rsidRPr="00465623">
        <w:rPr>
          <w:sz w:val="28"/>
          <w:szCs w:val="28"/>
        </w:rPr>
        <w:t>Л – МО = 6</w:t>
      </w:r>
      <w:r w:rsidRPr="00465623">
        <w:rPr>
          <w:sz w:val="28"/>
          <w:szCs w:val="28"/>
        </w:rPr>
        <w:sym w:font="Symbol" w:char="F0B0"/>
      </w:r>
      <w:r w:rsidRPr="00465623">
        <w:rPr>
          <w:sz w:val="28"/>
          <w:szCs w:val="28"/>
        </w:rPr>
        <w:t>41</w:t>
      </w:r>
      <w:r w:rsidRPr="00465623">
        <w:rPr>
          <w:sz w:val="28"/>
          <w:szCs w:val="28"/>
        </w:rPr>
        <w:sym w:font="Symbol" w:char="F0A2"/>
      </w:r>
      <w:r w:rsidRPr="00465623">
        <w:rPr>
          <w:sz w:val="28"/>
          <w:szCs w:val="28"/>
        </w:rPr>
        <w:t xml:space="preserve"> - 0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 xml:space="preserve"> = +6</w:t>
      </w:r>
      <w:r w:rsidRPr="00465623">
        <w:rPr>
          <w:sz w:val="28"/>
          <w:szCs w:val="28"/>
        </w:rPr>
        <w:sym w:font="Symbol" w:char="F0B0"/>
      </w:r>
      <w:r w:rsidRPr="00465623">
        <w:rPr>
          <w:sz w:val="28"/>
          <w:szCs w:val="28"/>
        </w:rPr>
        <w:t>40</w:t>
      </w:r>
      <w:r w:rsidRPr="00465623">
        <w:rPr>
          <w:sz w:val="28"/>
          <w:szCs w:val="28"/>
        </w:rPr>
        <w:sym w:font="Symbol" w:char="F0A2"/>
      </w:r>
      <w:r w:rsidRPr="00465623">
        <w:rPr>
          <w:sz w:val="28"/>
          <w:szCs w:val="28"/>
        </w:rPr>
        <w:t>;</w:t>
      </w:r>
    </w:p>
    <w:p w:rsidR="00F67F78" w:rsidRPr="00465623" w:rsidRDefault="00F67F78" w:rsidP="00F67F78">
      <w:pPr>
        <w:ind w:firstLine="567"/>
        <w:jc w:val="both"/>
        <w:rPr>
          <w:sz w:val="28"/>
          <w:szCs w:val="28"/>
        </w:rPr>
      </w:pPr>
      <w:r w:rsidRPr="00465623">
        <w:rPr>
          <w:i/>
          <w:sz w:val="28"/>
          <w:szCs w:val="28"/>
          <w:lang w:val="en-US"/>
        </w:rPr>
        <w:t>v</w:t>
      </w:r>
      <w:r w:rsidRPr="00465623">
        <w:rPr>
          <w:i/>
          <w:sz w:val="28"/>
          <w:szCs w:val="28"/>
        </w:rPr>
        <w:t xml:space="preserve"> =</w:t>
      </w:r>
      <w:r w:rsidRPr="00465623">
        <w:rPr>
          <w:sz w:val="28"/>
          <w:szCs w:val="28"/>
        </w:rPr>
        <w:t>МО – П- 180</w:t>
      </w:r>
      <w:r w:rsidRPr="00465623">
        <w:rPr>
          <w:sz w:val="28"/>
          <w:szCs w:val="28"/>
        </w:rPr>
        <w:sym w:font="Symbol" w:char="F0B0"/>
      </w:r>
      <w:r w:rsidRPr="00465623">
        <w:rPr>
          <w:sz w:val="28"/>
          <w:szCs w:val="28"/>
        </w:rPr>
        <w:t xml:space="preserve"> =360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 xml:space="preserve"> - 173</w:t>
      </w:r>
      <w:r w:rsidRPr="00465623">
        <w:rPr>
          <w:sz w:val="28"/>
          <w:szCs w:val="28"/>
        </w:rPr>
        <w:sym w:font="Symbol" w:char="F0B0"/>
      </w:r>
      <w:r w:rsidRPr="00465623">
        <w:rPr>
          <w:sz w:val="28"/>
          <w:szCs w:val="28"/>
        </w:rPr>
        <w:t>21</w:t>
      </w:r>
      <w:r w:rsidRPr="00465623">
        <w:rPr>
          <w:sz w:val="28"/>
          <w:szCs w:val="28"/>
        </w:rPr>
        <w:sym w:font="Symbol" w:char="F0A2"/>
      </w:r>
      <w:r w:rsidRPr="00465623">
        <w:rPr>
          <w:sz w:val="28"/>
          <w:szCs w:val="28"/>
        </w:rPr>
        <w:t xml:space="preserve"> - 180</w:t>
      </w:r>
      <w:r w:rsidRPr="00465623">
        <w:rPr>
          <w:sz w:val="28"/>
          <w:szCs w:val="28"/>
        </w:rPr>
        <w:sym w:font="Symbol" w:char="F0B0"/>
      </w:r>
      <w:r w:rsidRPr="00465623">
        <w:rPr>
          <w:sz w:val="28"/>
          <w:szCs w:val="28"/>
        </w:rPr>
        <w:t xml:space="preserve"> =  + 6</w:t>
      </w:r>
      <w:r w:rsidRPr="00465623">
        <w:rPr>
          <w:sz w:val="28"/>
          <w:szCs w:val="28"/>
        </w:rPr>
        <w:sym w:font="Symbol" w:char="F0B0"/>
      </w:r>
      <w:r w:rsidRPr="00465623">
        <w:rPr>
          <w:sz w:val="28"/>
          <w:szCs w:val="28"/>
        </w:rPr>
        <w:t>40</w:t>
      </w:r>
      <w:r w:rsidRPr="00465623">
        <w:rPr>
          <w:sz w:val="28"/>
          <w:szCs w:val="28"/>
        </w:rPr>
        <w:sym w:font="Symbol" w:char="F0A2"/>
      </w:r>
      <w:r w:rsidRPr="00465623">
        <w:rPr>
          <w:sz w:val="28"/>
          <w:szCs w:val="28"/>
        </w:rPr>
        <w:t>;</w:t>
      </w:r>
    </w:p>
    <w:p w:rsidR="00F67F78" w:rsidRPr="00465623" w:rsidRDefault="00F67F78" w:rsidP="00F67F78">
      <w:pPr>
        <w:ind w:firstLine="567"/>
        <w:jc w:val="both"/>
        <w:rPr>
          <w:sz w:val="28"/>
          <w:szCs w:val="28"/>
        </w:rPr>
      </w:pPr>
      <w:r w:rsidRPr="00465623">
        <w:rPr>
          <w:i/>
          <w:sz w:val="28"/>
          <w:szCs w:val="28"/>
          <w:lang w:val="en-US"/>
        </w:rPr>
        <w:t>v</w:t>
      </w:r>
      <w:r w:rsidRPr="00465623">
        <w:rPr>
          <w:i/>
          <w:sz w:val="28"/>
          <w:szCs w:val="28"/>
        </w:rPr>
        <w:t xml:space="preserve"> = </w:t>
      </w:r>
      <w:r w:rsidRPr="00465623">
        <w:rPr>
          <w:sz w:val="28"/>
          <w:szCs w:val="28"/>
        </w:rPr>
        <w:t>(Л– П -180</w:t>
      </w:r>
      <w:r w:rsidRPr="00465623">
        <w:rPr>
          <w:sz w:val="28"/>
          <w:szCs w:val="28"/>
        </w:rPr>
        <w:sym w:font="Symbol" w:char="F0B0"/>
      </w:r>
      <w:r w:rsidRPr="00465623">
        <w:rPr>
          <w:sz w:val="28"/>
          <w:szCs w:val="28"/>
        </w:rPr>
        <w:t>)/2=(6</w:t>
      </w:r>
      <w:r w:rsidRPr="00465623">
        <w:rPr>
          <w:sz w:val="28"/>
          <w:szCs w:val="28"/>
        </w:rPr>
        <w:sym w:font="Symbol" w:char="F0B0"/>
      </w:r>
      <w:r w:rsidRPr="00465623">
        <w:rPr>
          <w:sz w:val="28"/>
          <w:szCs w:val="28"/>
        </w:rPr>
        <w:t>41</w:t>
      </w:r>
      <w:r w:rsidRPr="00465623">
        <w:rPr>
          <w:sz w:val="28"/>
          <w:szCs w:val="28"/>
        </w:rPr>
        <w:sym w:font="Symbol" w:char="F0A2"/>
      </w:r>
      <w:r w:rsidRPr="00465623">
        <w:rPr>
          <w:sz w:val="28"/>
          <w:szCs w:val="28"/>
        </w:rPr>
        <w:t xml:space="preserve"> + 360</w:t>
      </w:r>
      <w:r w:rsidRPr="00465623">
        <w:rPr>
          <w:sz w:val="28"/>
          <w:szCs w:val="28"/>
        </w:rPr>
        <w:sym w:font="Symbol" w:char="F0B0"/>
      </w:r>
      <w:r w:rsidRPr="00465623">
        <w:rPr>
          <w:sz w:val="28"/>
          <w:szCs w:val="28"/>
        </w:rPr>
        <w:t xml:space="preserve"> - 173</w:t>
      </w:r>
      <w:r w:rsidRPr="00465623">
        <w:rPr>
          <w:sz w:val="28"/>
          <w:szCs w:val="28"/>
        </w:rPr>
        <w:sym w:font="Symbol" w:char="F0B0"/>
      </w:r>
      <w:r w:rsidRPr="00465623">
        <w:rPr>
          <w:sz w:val="28"/>
          <w:szCs w:val="28"/>
        </w:rPr>
        <w:t>21</w:t>
      </w:r>
      <w:r w:rsidRPr="00465623">
        <w:rPr>
          <w:sz w:val="28"/>
          <w:szCs w:val="28"/>
        </w:rPr>
        <w:sym w:font="Symbol" w:char="F0A2"/>
      </w:r>
      <w:r w:rsidRPr="00465623">
        <w:rPr>
          <w:sz w:val="28"/>
          <w:szCs w:val="28"/>
        </w:rPr>
        <w:t xml:space="preserve"> - 180</w:t>
      </w:r>
      <w:r w:rsidRPr="00465623">
        <w:rPr>
          <w:sz w:val="28"/>
          <w:szCs w:val="28"/>
        </w:rPr>
        <w:sym w:font="Symbol" w:char="F0B0"/>
      </w:r>
      <w:r w:rsidRPr="00465623">
        <w:rPr>
          <w:sz w:val="28"/>
          <w:szCs w:val="28"/>
        </w:rPr>
        <w:t>) / 2 = (+13</w:t>
      </w:r>
      <w:r w:rsidRPr="00465623">
        <w:rPr>
          <w:sz w:val="28"/>
          <w:szCs w:val="28"/>
        </w:rPr>
        <w:sym w:font="Symbol" w:char="F0B0"/>
      </w:r>
      <w:r w:rsidRPr="00465623">
        <w:rPr>
          <w:sz w:val="28"/>
          <w:szCs w:val="28"/>
        </w:rPr>
        <w:t>20</w:t>
      </w:r>
      <w:r w:rsidRPr="00465623">
        <w:rPr>
          <w:sz w:val="28"/>
          <w:szCs w:val="28"/>
        </w:rPr>
        <w:sym w:font="Symbol" w:char="F0A2"/>
      </w:r>
      <w:r w:rsidRPr="00465623">
        <w:rPr>
          <w:sz w:val="28"/>
          <w:szCs w:val="28"/>
        </w:rPr>
        <w:t>)/2=+6</w:t>
      </w:r>
      <w:r w:rsidRPr="00465623">
        <w:rPr>
          <w:sz w:val="28"/>
          <w:szCs w:val="28"/>
        </w:rPr>
        <w:sym w:font="Symbol" w:char="F0B0"/>
      </w:r>
      <w:r w:rsidRPr="00465623">
        <w:rPr>
          <w:sz w:val="28"/>
          <w:szCs w:val="28"/>
        </w:rPr>
        <w:t>40</w:t>
      </w:r>
      <w:r w:rsidRPr="00465623">
        <w:rPr>
          <w:sz w:val="28"/>
          <w:szCs w:val="28"/>
        </w:rPr>
        <w:sym w:font="Symbol" w:char="F0A2"/>
      </w:r>
      <w:r w:rsidRPr="00465623">
        <w:rPr>
          <w:sz w:val="28"/>
          <w:szCs w:val="28"/>
        </w:rPr>
        <w:t>.</w:t>
      </w:r>
    </w:p>
    <w:p w:rsidR="00F67F78" w:rsidRPr="00465623" w:rsidRDefault="00F67F78" w:rsidP="00F67F78">
      <w:pPr>
        <w:ind w:firstLine="567"/>
        <w:jc w:val="both"/>
        <w:rPr>
          <w:sz w:val="28"/>
          <w:szCs w:val="28"/>
        </w:rPr>
      </w:pPr>
      <w:r w:rsidRPr="00465623">
        <w:rPr>
          <w:i/>
          <w:sz w:val="28"/>
          <w:szCs w:val="28"/>
        </w:rPr>
        <w:t>Решение сокращенное.</w:t>
      </w:r>
      <w:r w:rsidRPr="00465623">
        <w:rPr>
          <w:b/>
          <w:sz w:val="28"/>
          <w:szCs w:val="28"/>
        </w:rPr>
        <w:t xml:space="preserve"> </w:t>
      </w:r>
      <w:r w:rsidRPr="00465623">
        <w:rPr>
          <w:sz w:val="28"/>
          <w:szCs w:val="28"/>
        </w:rPr>
        <w:t>МО = (Л + П+ 180</w:t>
      </w:r>
      <w:r w:rsidRPr="00465623">
        <w:rPr>
          <w:sz w:val="28"/>
          <w:szCs w:val="28"/>
        </w:rPr>
        <w:sym w:font="Symbol" w:char="F0B0"/>
      </w:r>
      <w:r w:rsidRPr="00465623">
        <w:rPr>
          <w:sz w:val="28"/>
          <w:szCs w:val="28"/>
        </w:rPr>
        <w:t>) / 2 = (6</w:t>
      </w:r>
      <w:r w:rsidRPr="00465623">
        <w:rPr>
          <w:sz w:val="28"/>
          <w:szCs w:val="28"/>
        </w:rPr>
        <w:sym w:font="Symbol" w:char="F0B0"/>
      </w:r>
      <w:r w:rsidRPr="00465623">
        <w:rPr>
          <w:sz w:val="28"/>
          <w:szCs w:val="28"/>
        </w:rPr>
        <w:t>41</w:t>
      </w:r>
      <w:r w:rsidRPr="00465623">
        <w:rPr>
          <w:sz w:val="28"/>
          <w:szCs w:val="28"/>
        </w:rPr>
        <w:sym w:font="Symbol" w:char="F0A2"/>
      </w:r>
      <w:r w:rsidRPr="00465623">
        <w:rPr>
          <w:sz w:val="28"/>
          <w:szCs w:val="28"/>
        </w:rPr>
        <w:t xml:space="preserve"> + 173</w:t>
      </w:r>
      <w:r w:rsidRPr="00465623">
        <w:rPr>
          <w:sz w:val="28"/>
          <w:szCs w:val="28"/>
        </w:rPr>
        <w:sym w:font="Symbol" w:char="F0B0"/>
      </w:r>
      <w:r w:rsidRPr="00465623">
        <w:rPr>
          <w:sz w:val="28"/>
          <w:szCs w:val="28"/>
        </w:rPr>
        <w:t>21</w:t>
      </w:r>
      <w:r w:rsidRPr="00465623">
        <w:rPr>
          <w:sz w:val="28"/>
          <w:szCs w:val="28"/>
        </w:rPr>
        <w:sym w:font="Symbol" w:char="F0A2"/>
      </w:r>
      <w:r w:rsidRPr="00465623">
        <w:rPr>
          <w:sz w:val="28"/>
          <w:szCs w:val="28"/>
        </w:rPr>
        <w:t xml:space="preserve"> +   </w:t>
      </w:r>
    </w:p>
    <w:p w:rsidR="00F67F78" w:rsidRPr="00465623" w:rsidRDefault="00F67F78" w:rsidP="00F67F78">
      <w:pPr>
        <w:jc w:val="both"/>
        <w:rPr>
          <w:i/>
          <w:sz w:val="28"/>
          <w:szCs w:val="28"/>
        </w:rPr>
      </w:pPr>
      <w:r w:rsidRPr="00465623">
        <w:rPr>
          <w:sz w:val="28"/>
          <w:szCs w:val="28"/>
        </w:rPr>
        <w:t>+ 180</w:t>
      </w:r>
      <w:r w:rsidRPr="00465623">
        <w:rPr>
          <w:sz w:val="28"/>
          <w:szCs w:val="28"/>
        </w:rPr>
        <w:sym w:font="Symbol" w:char="F0B0"/>
      </w:r>
      <w:r w:rsidRPr="00465623">
        <w:rPr>
          <w:sz w:val="28"/>
          <w:szCs w:val="28"/>
        </w:rPr>
        <w:t>) / 2 = (360</w:t>
      </w:r>
      <w:r w:rsidRPr="00465623">
        <w:rPr>
          <w:sz w:val="28"/>
          <w:szCs w:val="28"/>
        </w:rPr>
        <w:sym w:font="Symbol" w:char="F0B0"/>
      </w:r>
      <w:r w:rsidRPr="00465623">
        <w:rPr>
          <w:sz w:val="28"/>
          <w:szCs w:val="28"/>
        </w:rPr>
        <w:t>02</w:t>
      </w:r>
      <w:r w:rsidRPr="00465623">
        <w:rPr>
          <w:sz w:val="28"/>
          <w:szCs w:val="28"/>
        </w:rPr>
        <w:sym w:font="Symbol" w:char="F0A2"/>
      </w:r>
      <w:r w:rsidRPr="00465623">
        <w:rPr>
          <w:sz w:val="28"/>
          <w:szCs w:val="28"/>
        </w:rPr>
        <w:t>) / 2 = 180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 xml:space="preserve"> +  180</w:t>
      </w:r>
      <w:r w:rsidRPr="00465623">
        <w:rPr>
          <w:sz w:val="28"/>
          <w:szCs w:val="28"/>
        </w:rPr>
        <w:sym w:font="Symbol" w:char="F0B0"/>
      </w:r>
      <w:r w:rsidRPr="00465623">
        <w:rPr>
          <w:sz w:val="28"/>
          <w:szCs w:val="28"/>
        </w:rPr>
        <w:t xml:space="preserve"> = 360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 xml:space="preserve"> = 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 xml:space="preserve">; </w:t>
      </w:r>
      <w:r w:rsidRPr="00465623">
        <w:rPr>
          <w:i/>
          <w:sz w:val="28"/>
          <w:szCs w:val="28"/>
          <w:lang w:val="en-US"/>
        </w:rPr>
        <w:t>v</w:t>
      </w:r>
      <w:r w:rsidRPr="00465623">
        <w:rPr>
          <w:i/>
          <w:sz w:val="28"/>
          <w:szCs w:val="28"/>
        </w:rPr>
        <w:t xml:space="preserve"> =Л – МО = </w:t>
      </w:r>
    </w:p>
    <w:p w:rsidR="00F67F78" w:rsidRPr="00465623" w:rsidRDefault="00F67F78" w:rsidP="00F67F78">
      <w:pPr>
        <w:jc w:val="both"/>
        <w:rPr>
          <w:sz w:val="28"/>
          <w:szCs w:val="28"/>
        </w:rPr>
      </w:pPr>
      <w:r w:rsidRPr="00465623">
        <w:rPr>
          <w:i/>
          <w:sz w:val="28"/>
          <w:szCs w:val="28"/>
        </w:rPr>
        <w:t xml:space="preserve">= </w:t>
      </w:r>
      <w:r w:rsidRPr="00465623">
        <w:rPr>
          <w:sz w:val="28"/>
          <w:szCs w:val="28"/>
        </w:rPr>
        <w:t>6</w:t>
      </w:r>
      <w:r w:rsidRPr="00465623">
        <w:rPr>
          <w:sz w:val="28"/>
          <w:szCs w:val="28"/>
        </w:rPr>
        <w:sym w:font="Symbol" w:char="F0B0"/>
      </w:r>
      <w:r w:rsidRPr="00465623">
        <w:rPr>
          <w:sz w:val="28"/>
          <w:szCs w:val="28"/>
        </w:rPr>
        <w:t>41</w:t>
      </w:r>
      <w:r w:rsidRPr="00465623">
        <w:rPr>
          <w:sz w:val="28"/>
          <w:szCs w:val="28"/>
        </w:rPr>
        <w:sym w:font="Symbol" w:char="F0A2"/>
      </w:r>
      <w:r w:rsidRPr="00465623">
        <w:rPr>
          <w:sz w:val="28"/>
          <w:szCs w:val="28"/>
        </w:rPr>
        <w:t xml:space="preserve"> - 0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 + 6</w:t>
      </w:r>
      <w:r w:rsidRPr="00465623">
        <w:rPr>
          <w:sz w:val="28"/>
          <w:szCs w:val="28"/>
        </w:rPr>
        <w:sym w:font="Symbol" w:char="F0B0"/>
      </w:r>
      <w:r w:rsidRPr="00465623">
        <w:rPr>
          <w:sz w:val="28"/>
          <w:szCs w:val="28"/>
        </w:rPr>
        <w:t>40</w:t>
      </w:r>
      <w:r w:rsidRPr="00465623">
        <w:rPr>
          <w:sz w:val="28"/>
          <w:szCs w:val="28"/>
        </w:rPr>
        <w:sym w:font="Symbol" w:char="F0A2"/>
      </w:r>
      <w:r w:rsidRPr="00465623">
        <w:rPr>
          <w:sz w:val="28"/>
          <w:szCs w:val="28"/>
        </w:rPr>
        <w:t>.</w:t>
      </w:r>
    </w:p>
    <w:p w:rsidR="00F67F78" w:rsidRPr="00465623" w:rsidRDefault="00F67F78" w:rsidP="00F67F78">
      <w:pPr>
        <w:ind w:firstLine="567"/>
        <w:jc w:val="both"/>
        <w:rPr>
          <w:sz w:val="28"/>
          <w:szCs w:val="28"/>
        </w:rPr>
      </w:pPr>
      <w:r w:rsidRPr="00465623">
        <w:rPr>
          <w:i/>
          <w:sz w:val="28"/>
          <w:szCs w:val="28"/>
        </w:rPr>
        <w:t>Пример 2.</w:t>
      </w:r>
      <w:r w:rsidRPr="00465623">
        <w:rPr>
          <w:b/>
          <w:sz w:val="28"/>
          <w:szCs w:val="28"/>
        </w:rPr>
        <w:t xml:space="preserve"> </w:t>
      </w:r>
      <w:r w:rsidRPr="00465623">
        <w:rPr>
          <w:sz w:val="28"/>
          <w:szCs w:val="28"/>
        </w:rPr>
        <w:t xml:space="preserve"> При визировании на точку  получены отсчеты Л = </w:t>
      </w:r>
    </w:p>
    <w:p w:rsidR="00F67F78" w:rsidRPr="00465623" w:rsidRDefault="00F67F78" w:rsidP="00F67F78">
      <w:pPr>
        <w:jc w:val="both"/>
        <w:rPr>
          <w:sz w:val="28"/>
          <w:szCs w:val="28"/>
        </w:rPr>
      </w:pPr>
      <w:r w:rsidRPr="00465623">
        <w:rPr>
          <w:sz w:val="28"/>
          <w:szCs w:val="28"/>
        </w:rPr>
        <w:t>= 354</w:t>
      </w:r>
      <w:r w:rsidRPr="00465623">
        <w:rPr>
          <w:sz w:val="28"/>
          <w:szCs w:val="28"/>
        </w:rPr>
        <w:sym w:font="Symbol" w:char="F0B0"/>
      </w:r>
      <w:r w:rsidRPr="00465623">
        <w:rPr>
          <w:sz w:val="28"/>
          <w:szCs w:val="28"/>
        </w:rPr>
        <w:t>02</w:t>
      </w:r>
      <w:r w:rsidRPr="00465623">
        <w:rPr>
          <w:sz w:val="28"/>
          <w:szCs w:val="28"/>
        </w:rPr>
        <w:sym w:font="Symbol" w:char="F0A2"/>
      </w:r>
      <w:r w:rsidRPr="00465623">
        <w:rPr>
          <w:sz w:val="28"/>
          <w:szCs w:val="28"/>
        </w:rPr>
        <w:t>; П = 186</w:t>
      </w:r>
      <w:r w:rsidRPr="00465623">
        <w:rPr>
          <w:sz w:val="28"/>
          <w:szCs w:val="28"/>
        </w:rPr>
        <w:sym w:font="Symbol" w:char="F0B0"/>
      </w:r>
      <w:r w:rsidRPr="00465623">
        <w:rPr>
          <w:sz w:val="28"/>
          <w:szCs w:val="28"/>
        </w:rPr>
        <w:t>00</w:t>
      </w:r>
      <w:r w:rsidRPr="00465623">
        <w:rPr>
          <w:sz w:val="28"/>
          <w:szCs w:val="28"/>
        </w:rPr>
        <w:sym w:font="Symbol" w:char="F0A2"/>
      </w:r>
      <w:r w:rsidRPr="00465623">
        <w:rPr>
          <w:sz w:val="28"/>
          <w:szCs w:val="28"/>
        </w:rPr>
        <w:t xml:space="preserve"> (теодолиты Т30, 4Т30П). Вычислить угол наклона.</w:t>
      </w:r>
    </w:p>
    <w:p w:rsidR="00F67F78" w:rsidRPr="00465623" w:rsidRDefault="00F67F78" w:rsidP="00F67F78">
      <w:pPr>
        <w:ind w:firstLine="567"/>
        <w:jc w:val="both"/>
        <w:rPr>
          <w:sz w:val="28"/>
          <w:szCs w:val="28"/>
        </w:rPr>
      </w:pPr>
      <w:r w:rsidRPr="00465623">
        <w:rPr>
          <w:i/>
          <w:sz w:val="28"/>
          <w:szCs w:val="28"/>
        </w:rPr>
        <w:t>Решение сокращенное.</w:t>
      </w:r>
      <w:r w:rsidRPr="00465623">
        <w:rPr>
          <w:sz w:val="28"/>
          <w:szCs w:val="28"/>
        </w:rPr>
        <w:t xml:space="preserve"> МО = (Л + П + 180</w:t>
      </w:r>
      <w:r w:rsidRPr="00465623">
        <w:rPr>
          <w:sz w:val="28"/>
          <w:szCs w:val="28"/>
        </w:rPr>
        <w:sym w:font="Symbol" w:char="F0B0"/>
      </w:r>
      <w:r w:rsidRPr="00465623">
        <w:rPr>
          <w:sz w:val="28"/>
          <w:szCs w:val="28"/>
        </w:rPr>
        <w:t>) / 2 = (354</w:t>
      </w:r>
      <w:r w:rsidRPr="00465623">
        <w:rPr>
          <w:sz w:val="28"/>
          <w:szCs w:val="28"/>
        </w:rPr>
        <w:sym w:font="Symbol" w:char="F0B0"/>
      </w:r>
      <w:r w:rsidRPr="00465623">
        <w:rPr>
          <w:sz w:val="28"/>
          <w:szCs w:val="28"/>
        </w:rPr>
        <w:t xml:space="preserve"> 02</w:t>
      </w:r>
      <w:r w:rsidRPr="00465623">
        <w:rPr>
          <w:sz w:val="28"/>
          <w:szCs w:val="28"/>
        </w:rPr>
        <w:sym w:font="Symbol" w:char="F0A2"/>
      </w:r>
      <w:r w:rsidRPr="00465623">
        <w:rPr>
          <w:sz w:val="28"/>
          <w:szCs w:val="28"/>
        </w:rPr>
        <w:t xml:space="preserve"> + 186</w:t>
      </w:r>
      <w:r w:rsidRPr="00465623">
        <w:rPr>
          <w:sz w:val="28"/>
          <w:szCs w:val="28"/>
        </w:rPr>
        <w:sym w:font="Symbol" w:char="F0B0"/>
      </w:r>
      <w:r w:rsidRPr="00465623">
        <w:rPr>
          <w:sz w:val="28"/>
          <w:szCs w:val="28"/>
        </w:rPr>
        <w:t xml:space="preserve"> 00</w:t>
      </w:r>
      <w:r w:rsidRPr="00465623">
        <w:rPr>
          <w:sz w:val="28"/>
          <w:szCs w:val="28"/>
        </w:rPr>
        <w:sym w:font="Symbol" w:char="F0A2"/>
      </w:r>
      <w:r w:rsidRPr="00465623">
        <w:rPr>
          <w:sz w:val="28"/>
          <w:szCs w:val="28"/>
        </w:rPr>
        <w:t xml:space="preserve"> + </w:t>
      </w:r>
    </w:p>
    <w:p w:rsidR="00F67F78" w:rsidRPr="00465623" w:rsidRDefault="00F67F78" w:rsidP="00F67F78">
      <w:pPr>
        <w:jc w:val="both"/>
        <w:rPr>
          <w:sz w:val="28"/>
          <w:szCs w:val="28"/>
        </w:rPr>
      </w:pPr>
      <w:r w:rsidRPr="00465623">
        <w:rPr>
          <w:sz w:val="28"/>
          <w:szCs w:val="28"/>
        </w:rPr>
        <w:t>+ 180</w:t>
      </w:r>
      <w:r w:rsidRPr="00465623">
        <w:rPr>
          <w:sz w:val="28"/>
          <w:szCs w:val="28"/>
        </w:rPr>
        <w:sym w:font="Symbol" w:char="F0B0"/>
      </w:r>
      <w:r w:rsidRPr="00465623">
        <w:rPr>
          <w:sz w:val="28"/>
          <w:szCs w:val="28"/>
        </w:rPr>
        <w:t xml:space="preserve"> 00</w:t>
      </w:r>
      <w:r w:rsidRPr="00465623">
        <w:rPr>
          <w:sz w:val="28"/>
          <w:szCs w:val="28"/>
        </w:rPr>
        <w:sym w:font="Symbol" w:char="F0A2"/>
      </w:r>
      <w:r w:rsidRPr="00465623">
        <w:rPr>
          <w:sz w:val="28"/>
          <w:szCs w:val="28"/>
        </w:rPr>
        <w:t>) / 2 = (720</w:t>
      </w:r>
      <w:r w:rsidRPr="00465623">
        <w:rPr>
          <w:sz w:val="28"/>
          <w:szCs w:val="28"/>
        </w:rPr>
        <w:sym w:font="Symbol" w:char="F0B0"/>
      </w:r>
      <w:r w:rsidRPr="00465623">
        <w:rPr>
          <w:sz w:val="28"/>
          <w:szCs w:val="28"/>
        </w:rPr>
        <w:t xml:space="preserve"> 02</w:t>
      </w:r>
      <w:r w:rsidRPr="00465623">
        <w:rPr>
          <w:sz w:val="28"/>
          <w:szCs w:val="28"/>
        </w:rPr>
        <w:sym w:font="Symbol" w:char="F0A2"/>
      </w:r>
      <w:r w:rsidRPr="00465623">
        <w:rPr>
          <w:sz w:val="28"/>
          <w:szCs w:val="28"/>
        </w:rPr>
        <w:t>) / 2 = 360</w:t>
      </w:r>
      <w:r w:rsidRPr="00465623">
        <w:rPr>
          <w:sz w:val="28"/>
          <w:szCs w:val="28"/>
        </w:rPr>
        <w:sym w:font="Symbol" w:char="F0B0"/>
      </w:r>
      <w:r w:rsidRPr="00465623">
        <w:rPr>
          <w:sz w:val="28"/>
          <w:szCs w:val="28"/>
        </w:rPr>
        <w:t xml:space="preserve"> 01</w:t>
      </w:r>
      <w:r w:rsidRPr="00465623">
        <w:rPr>
          <w:sz w:val="28"/>
          <w:szCs w:val="28"/>
        </w:rPr>
        <w:sym w:font="Symbol" w:char="F0A2"/>
      </w:r>
      <w:r w:rsidRPr="00465623">
        <w:rPr>
          <w:sz w:val="28"/>
          <w:szCs w:val="28"/>
        </w:rPr>
        <w:t>= 0</w:t>
      </w:r>
      <w:r w:rsidRPr="00465623">
        <w:rPr>
          <w:sz w:val="28"/>
          <w:szCs w:val="28"/>
        </w:rPr>
        <w:sym w:font="Symbol" w:char="F0B0"/>
      </w:r>
      <w:r w:rsidRPr="00465623">
        <w:rPr>
          <w:sz w:val="28"/>
          <w:szCs w:val="28"/>
        </w:rPr>
        <w:t xml:space="preserve"> 01</w:t>
      </w:r>
      <w:r w:rsidRPr="00465623">
        <w:rPr>
          <w:sz w:val="28"/>
          <w:szCs w:val="28"/>
        </w:rPr>
        <w:sym w:font="Symbol" w:char="F0A2"/>
      </w:r>
      <w:r w:rsidRPr="00465623">
        <w:rPr>
          <w:sz w:val="28"/>
          <w:szCs w:val="28"/>
        </w:rPr>
        <w:t>;</w:t>
      </w:r>
    </w:p>
    <w:p w:rsidR="00F67F78" w:rsidRPr="00465623" w:rsidRDefault="00F67F78" w:rsidP="00F67F78">
      <w:pPr>
        <w:ind w:firstLine="567"/>
        <w:jc w:val="both"/>
        <w:rPr>
          <w:sz w:val="28"/>
          <w:szCs w:val="28"/>
        </w:rPr>
      </w:pPr>
      <w:r w:rsidRPr="00465623">
        <w:rPr>
          <w:i/>
          <w:sz w:val="28"/>
          <w:szCs w:val="28"/>
          <w:lang w:val="en-US"/>
        </w:rPr>
        <w:t>v</w:t>
      </w:r>
      <w:r w:rsidRPr="00465623">
        <w:rPr>
          <w:i/>
          <w:sz w:val="28"/>
          <w:szCs w:val="28"/>
        </w:rPr>
        <w:t xml:space="preserve"> = </w:t>
      </w:r>
      <w:r w:rsidRPr="00465623">
        <w:rPr>
          <w:sz w:val="28"/>
          <w:szCs w:val="28"/>
        </w:rPr>
        <w:t>Л – МО = 354</w:t>
      </w:r>
      <w:r w:rsidRPr="00465623">
        <w:rPr>
          <w:sz w:val="28"/>
          <w:szCs w:val="28"/>
        </w:rPr>
        <w:sym w:font="Symbol" w:char="F0B0"/>
      </w:r>
      <w:r w:rsidRPr="00465623">
        <w:rPr>
          <w:sz w:val="28"/>
          <w:szCs w:val="28"/>
        </w:rPr>
        <w:t xml:space="preserve"> 02</w:t>
      </w:r>
      <w:r w:rsidRPr="00465623">
        <w:rPr>
          <w:sz w:val="28"/>
          <w:szCs w:val="28"/>
        </w:rPr>
        <w:sym w:font="Symbol" w:char="F0A2"/>
      </w:r>
      <w:r w:rsidRPr="00465623">
        <w:rPr>
          <w:sz w:val="28"/>
          <w:szCs w:val="28"/>
        </w:rPr>
        <w:t xml:space="preserve"> - 360</w:t>
      </w:r>
      <w:r w:rsidRPr="00465623">
        <w:rPr>
          <w:sz w:val="28"/>
          <w:szCs w:val="28"/>
        </w:rPr>
        <w:sym w:font="Symbol" w:char="F0B0"/>
      </w:r>
      <w:r w:rsidRPr="00465623">
        <w:rPr>
          <w:sz w:val="28"/>
          <w:szCs w:val="28"/>
        </w:rPr>
        <w:t xml:space="preserve"> 01</w:t>
      </w:r>
      <w:r w:rsidRPr="00465623">
        <w:rPr>
          <w:sz w:val="28"/>
          <w:szCs w:val="28"/>
        </w:rPr>
        <w:sym w:font="Symbol" w:char="F0A2"/>
      </w:r>
      <w:r w:rsidRPr="00465623">
        <w:rPr>
          <w:sz w:val="28"/>
          <w:szCs w:val="28"/>
        </w:rPr>
        <w:t>= - 5</w:t>
      </w:r>
      <w:r w:rsidRPr="00465623">
        <w:rPr>
          <w:sz w:val="28"/>
          <w:szCs w:val="28"/>
        </w:rPr>
        <w:sym w:font="Symbol" w:char="F0B0"/>
      </w:r>
      <w:r w:rsidRPr="00465623">
        <w:rPr>
          <w:sz w:val="28"/>
          <w:szCs w:val="28"/>
        </w:rPr>
        <w:t>59</w:t>
      </w:r>
      <w:r w:rsidRPr="00465623">
        <w:rPr>
          <w:sz w:val="28"/>
          <w:szCs w:val="28"/>
        </w:rPr>
        <w:sym w:font="Symbol" w:char="F0A2"/>
      </w:r>
      <w:r w:rsidRPr="00465623">
        <w:rPr>
          <w:sz w:val="28"/>
          <w:szCs w:val="28"/>
        </w:rPr>
        <w:t>.</w:t>
      </w:r>
    </w:p>
    <w:p w:rsidR="00F67F78" w:rsidRPr="00465623" w:rsidRDefault="00F67F78" w:rsidP="00F67F78">
      <w:pPr>
        <w:ind w:firstLine="567"/>
        <w:jc w:val="both"/>
        <w:rPr>
          <w:sz w:val="28"/>
          <w:szCs w:val="28"/>
        </w:rPr>
      </w:pPr>
      <w:r w:rsidRPr="00465623">
        <w:rPr>
          <w:i/>
          <w:sz w:val="28"/>
          <w:szCs w:val="28"/>
        </w:rPr>
        <w:t>Пример 3.</w:t>
      </w:r>
      <w:r w:rsidRPr="00465623">
        <w:rPr>
          <w:b/>
          <w:sz w:val="28"/>
          <w:szCs w:val="28"/>
        </w:rPr>
        <w:t xml:space="preserve"> </w:t>
      </w:r>
      <w:r w:rsidRPr="00465623">
        <w:rPr>
          <w:sz w:val="28"/>
          <w:szCs w:val="28"/>
        </w:rPr>
        <w:t>При визировании на точку М теодолитом 2Т30П получены отсчеты по вертикальному кругу Л = - 3</w:t>
      </w:r>
      <w:r w:rsidRPr="00465623">
        <w:rPr>
          <w:sz w:val="28"/>
          <w:szCs w:val="28"/>
        </w:rPr>
        <w:sym w:font="Symbol" w:char="F0B0"/>
      </w:r>
      <w:r w:rsidRPr="00465623">
        <w:rPr>
          <w:sz w:val="28"/>
          <w:szCs w:val="28"/>
        </w:rPr>
        <w:t xml:space="preserve"> 10</w:t>
      </w:r>
      <w:r w:rsidRPr="00465623">
        <w:rPr>
          <w:sz w:val="28"/>
          <w:szCs w:val="28"/>
        </w:rPr>
        <w:sym w:font="Symbol" w:char="F0A2"/>
      </w:r>
      <w:r w:rsidRPr="00465623">
        <w:rPr>
          <w:sz w:val="28"/>
          <w:szCs w:val="28"/>
        </w:rPr>
        <w:t>, П = +3</w:t>
      </w:r>
      <w:r w:rsidRPr="00465623">
        <w:rPr>
          <w:sz w:val="28"/>
          <w:szCs w:val="28"/>
        </w:rPr>
        <w:sym w:font="Symbol" w:char="F0B0"/>
      </w:r>
      <w:r w:rsidRPr="00465623">
        <w:rPr>
          <w:sz w:val="28"/>
          <w:szCs w:val="28"/>
        </w:rPr>
        <w:t xml:space="preserve"> 12</w:t>
      </w:r>
      <w:r w:rsidRPr="00465623">
        <w:rPr>
          <w:sz w:val="28"/>
          <w:szCs w:val="28"/>
        </w:rPr>
        <w:sym w:font="Symbol" w:char="F0A2"/>
      </w:r>
      <w:r w:rsidRPr="00465623">
        <w:rPr>
          <w:sz w:val="28"/>
          <w:szCs w:val="28"/>
        </w:rPr>
        <w:t>. Вычислить угол накл</w:t>
      </w:r>
      <w:r w:rsidRPr="00465623">
        <w:rPr>
          <w:sz w:val="28"/>
          <w:szCs w:val="28"/>
        </w:rPr>
        <w:t>о</w:t>
      </w:r>
      <w:r w:rsidRPr="00465623">
        <w:rPr>
          <w:sz w:val="28"/>
          <w:szCs w:val="28"/>
        </w:rPr>
        <w:t>на.</w:t>
      </w:r>
    </w:p>
    <w:p w:rsidR="00F67F78" w:rsidRPr="00465623" w:rsidRDefault="00F67F78" w:rsidP="00F67F78">
      <w:pPr>
        <w:ind w:firstLine="567"/>
        <w:jc w:val="both"/>
        <w:rPr>
          <w:sz w:val="28"/>
          <w:szCs w:val="28"/>
        </w:rPr>
      </w:pPr>
      <w:r w:rsidRPr="00465623">
        <w:rPr>
          <w:i/>
          <w:sz w:val="28"/>
          <w:szCs w:val="28"/>
        </w:rPr>
        <w:t>Решение.</w:t>
      </w:r>
      <w:r w:rsidRPr="00465623">
        <w:rPr>
          <w:b/>
          <w:sz w:val="28"/>
          <w:szCs w:val="28"/>
        </w:rPr>
        <w:t xml:space="preserve"> </w:t>
      </w:r>
      <w:r w:rsidRPr="00465623">
        <w:rPr>
          <w:sz w:val="28"/>
          <w:szCs w:val="28"/>
        </w:rPr>
        <w:t>МО = (Л + П) / 2 = (- 3</w:t>
      </w:r>
      <w:r w:rsidRPr="00465623">
        <w:rPr>
          <w:sz w:val="28"/>
          <w:szCs w:val="28"/>
        </w:rPr>
        <w:sym w:font="Symbol" w:char="F0B0"/>
      </w:r>
      <w:r w:rsidRPr="00465623">
        <w:rPr>
          <w:sz w:val="28"/>
          <w:szCs w:val="28"/>
        </w:rPr>
        <w:t xml:space="preserve"> 10</w:t>
      </w:r>
      <w:r w:rsidRPr="00465623">
        <w:rPr>
          <w:sz w:val="28"/>
          <w:szCs w:val="28"/>
        </w:rPr>
        <w:sym w:font="Symbol" w:char="F0A2"/>
      </w:r>
      <w:r w:rsidRPr="00465623">
        <w:rPr>
          <w:sz w:val="28"/>
          <w:szCs w:val="28"/>
        </w:rPr>
        <w:t xml:space="preserve"> + 3</w:t>
      </w:r>
      <w:r w:rsidRPr="00465623">
        <w:rPr>
          <w:sz w:val="28"/>
          <w:szCs w:val="28"/>
        </w:rPr>
        <w:sym w:font="Symbol" w:char="F0B0"/>
      </w:r>
      <w:r w:rsidRPr="00465623">
        <w:rPr>
          <w:sz w:val="28"/>
          <w:szCs w:val="28"/>
        </w:rPr>
        <w:t>12</w:t>
      </w:r>
      <w:r w:rsidRPr="00465623">
        <w:rPr>
          <w:sz w:val="28"/>
          <w:szCs w:val="28"/>
        </w:rPr>
        <w:sym w:font="Symbol" w:char="F0A2"/>
      </w:r>
      <w:r w:rsidRPr="00465623">
        <w:rPr>
          <w:sz w:val="28"/>
          <w:szCs w:val="28"/>
        </w:rPr>
        <w:t>) / 2 = +0</w:t>
      </w:r>
      <w:r w:rsidRPr="00465623">
        <w:rPr>
          <w:sz w:val="28"/>
          <w:szCs w:val="28"/>
        </w:rPr>
        <w:sym w:font="Symbol" w:char="F0B0"/>
      </w:r>
      <w:r w:rsidRPr="00465623">
        <w:rPr>
          <w:sz w:val="28"/>
          <w:szCs w:val="28"/>
        </w:rPr>
        <w:t xml:space="preserve"> 01</w:t>
      </w:r>
      <w:r w:rsidRPr="00465623">
        <w:rPr>
          <w:sz w:val="28"/>
          <w:szCs w:val="28"/>
        </w:rPr>
        <w:sym w:font="Symbol" w:char="F0A2"/>
      </w:r>
      <w:r w:rsidRPr="00465623">
        <w:rPr>
          <w:sz w:val="28"/>
          <w:szCs w:val="28"/>
        </w:rPr>
        <w:t xml:space="preserve">; </w:t>
      </w:r>
      <w:r w:rsidRPr="00465623">
        <w:rPr>
          <w:i/>
          <w:sz w:val="28"/>
          <w:szCs w:val="28"/>
          <w:lang w:val="en-US"/>
        </w:rPr>
        <w:t>v</w:t>
      </w:r>
      <w:r w:rsidRPr="00465623">
        <w:rPr>
          <w:i/>
          <w:sz w:val="28"/>
          <w:szCs w:val="28"/>
        </w:rPr>
        <w:t xml:space="preserve"> =Л –</w:t>
      </w:r>
      <w:r w:rsidRPr="00465623">
        <w:rPr>
          <w:sz w:val="28"/>
          <w:szCs w:val="28"/>
        </w:rPr>
        <w:t xml:space="preserve"> МО =  -3</w:t>
      </w:r>
      <w:r w:rsidRPr="00465623">
        <w:rPr>
          <w:sz w:val="28"/>
          <w:szCs w:val="28"/>
        </w:rPr>
        <w:sym w:font="Symbol" w:char="F0B0"/>
      </w:r>
      <w:r w:rsidRPr="00465623">
        <w:rPr>
          <w:sz w:val="28"/>
          <w:szCs w:val="28"/>
        </w:rPr>
        <w:t>10</w:t>
      </w:r>
      <w:r w:rsidRPr="00465623">
        <w:rPr>
          <w:sz w:val="28"/>
          <w:szCs w:val="28"/>
        </w:rPr>
        <w:sym w:font="Symbol" w:char="F0A2"/>
      </w:r>
      <w:r w:rsidRPr="00465623">
        <w:rPr>
          <w:sz w:val="28"/>
          <w:szCs w:val="28"/>
        </w:rPr>
        <w:t xml:space="preserve"> - 0</w:t>
      </w:r>
      <w:r w:rsidRPr="00465623">
        <w:rPr>
          <w:sz w:val="28"/>
          <w:szCs w:val="28"/>
        </w:rPr>
        <w:sym w:font="Symbol" w:char="F0B0"/>
      </w:r>
      <w:r w:rsidRPr="00465623">
        <w:rPr>
          <w:sz w:val="28"/>
          <w:szCs w:val="28"/>
        </w:rPr>
        <w:t>01</w:t>
      </w:r>
      <w:r w:rsidRPr="00465623">
        <w:rPr>
          <w:sz w:val="28"/>
          <w:szCs w:val="28"/>
        </w:rPr>
        <w:sym w:font="Symbol" w:char="F0A2"/>
      </w:r>
      <w:r w:rsidRPr="00465623">
        <w:rPr>
          <w:sz w:val="28"/>
          <w:szCs w:val="28"/>
        </w:rPr>
        <w:t xml:space="preserve"> = - 3</w:t>
      </w:r>
      <w:r w:rsidRPr="00465623">
        <w:rPr>
          <w:sz w:val="28"/>
          <w:szCs w:val="28"/>
        </w:rPr>
        <w:sym w:font="Symbol" w:char="F0B0"/>
      </w:r>
      <w:r w:rsidRPr="00465623">
        <w:rPr>
          <w:sz w:val="28"/>
          <w:szCs w:val="28"/>
        </w:rPr>
        <w:t>11</w:t>
      </w:r>
      <w:r w:rsidRPr="00465623">
        <w:rPr>
          <w:sz w:val="28"/>
          <w:szCs w:val="28"/>
        </w:rPr>
        <w:sym w:font="Symbol" w:char="F0A2"/>
      </w:r>
      <w:r w:rsidRPr="00465623">
        <w:rPr>
          <w:sz w:val="28"/>
          <w:szCs w:val="28"/>
        </w:rPr>
        <w:t>.</w:t>
      </w:r>
    </w:p>
    <w:p w:rsidR="00F67F78" w:rsidRPr="00465623" w:rsidRDefault="00F67F78" w:rsidP="00F67F78">
      <w:pPr>
        <w:ind w:firstLine="567"/>
        <w:jc w:val="both"/>
        <w:rPr>
          <w:sz w:val="28"/>
          <w:szCs w:val="28"/>
        </w:rPr>
      </w:pPr>
      <w:r w:rsidRPr="00465623">
        <w:rPr>
          <w:sz w:val="28"/>
          <w:szCs w:val="28"/>
        </w:rPr>
        <w:t xml:space="preserve">Контроль </w:t>
      </w:r>
      <w:r w:rsidRPr="00465623">
        <w:rPr>
          <w:i/>
          <w:sz w:val="28"/>
          <w:szCs w:val="28"/>
          <w:lang w:val="en-US"/>
        </w:rPr>
        <w:t>v</w:t>
      </w:r>
      <w:r w:rsidRPr="00465623">
        <w:rPr>
          <w:i/>
          <w:sz w:val="28"/>
          <w:szCs w:val="28"/>
        </w:rPr>
        <w:t xml:space="preserve"> =</w:t>
      </w:r>
      <w:r w:rsidRPr="00465623">
        <w:rPr>
          <w:sz w:val="28"/>
          <w:szCs w:val="28"/>
        </w:rPr>
        <w:t>МО – П = -3</w:t>
      </w:r>
      <w:r w:rsidRPr="00465623">
        <w:rPr>
          <w:sz w:val="28"/>
          <w:szCs w:val="28"/>
        </w:rPr>
        <w:sym w:font="Symbol" w:char="F0B0"/>
      </w:r>
      <w:r w:rsidRPr="00465623">
        <w:rPr>
          <w:sz w:val="28"/>
          <w:szCs w:val="28"/>
        </w:rPr>
        <w:t>11</w:t>
      </w:r>
      <w:r w:rsidRPr="00465623">
        <w:rPr>
          <w:sz w:val="28"/>
          <w:szCs w:val="28"/>
        </w:rPr>
        <w:sym w:font="Symbol" w:char="F0A2"/>
      </w:r>
      <w:r w:rsidRPr="00465623">
        <w:rPr>
          <w:sz w:val="28"/>
          <w:szCs w:val="28"/>
        </w:rPr>
        <w:t>.</w:t>
      </w:r>
    </w:p>
    <w:p w:rsidR="00F67F78" w:rsidRPr="00465623" w:rsidRDefault="00F67F78" w:rsidP="00F67F78">
      <w:pPr>
        <w:jc w:val="both"/>
        <w:rPr>
          <w:sz w:val="28"/>
          <w:szCs w:val="28"/>
        </w:rPr>
      </w:pPr>
      <w:r w:rsidRPr="00465623">
        <w:rPr>
          <w:sz w:val="28"/>
          <w:szCs w:val="28"/>
        </w:rPr>
        <w:lastRenderedPageBreak/>
        <w:t xml:space="preserve">       Для других теодолитов место нуля и вертикальный угол считать по форм</w:t>
      </w:r>
      <w:r w:rsidRPr="00465623">
        <w:rPr>
          <w:sz w:val="28"/>
          <w:szCs w:val="28"/>
        </w:rPr>
        <w:t>у</w:t>
      </w:r>
      <w:r w:rsidRPr="00465623">
        <w:rPr>
          <w:sz w:val="28"/>
          <w:szCs w:val="28"/>
        </w:rPr>
        <w:t>лам, приведенным в паспорте данного теодолита.</w:t>
      </w:r>
    </w:p>
    <w:p w:rsidR="00F67F78" w:rsidRPr="00465623" w:rsidRDefault="00F67F78" w:rsidP="00F67F78">
      <w:pPr>
        <w:widowControl w:val="0"/>
        <w:autoSpaceDE w:val="0"/>
        <w:autoSpaceDN w:val="0"/>
        <w:adjustRightInd w:val="0"/>
        <w:ind w:left="360" w:right="284"/>
        <w:rPr>
          <w:b/>
          <w:bCs/>
          <w:color w:val="000000"/>
          <w:sz w:val="28"/>
          <w:szCs w:val="28"/>
        </w:rPr>
      </w:pPr>
    </w:p>
    <w:p w:rsidR="00F67F78" w:rsidRDefault="00F67F78" w:rsidP="00F67F78">
      <w:pPr>
        <w:widowControl w:val="0"/>
        <w:autoSpaceDE w:val="0"/>
        <w:autoSpaceDN w:val="0"/>
        <w:adjustRightInd w:val="0"/>
        <w:rPr>
          <w:color w:val="000000"/>
          <w:sz w:val="28"/>
          <w:szCs w:val="28"/>
        </w:rPr>
      </w:pP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r w:rsidRPr="00465623">
        <w:rPr>
          <w:color w:val="000000"/>
          <w:sz w:val="28"/>
          <w:szCs w:val="28"/>
        </w:rPr>
        <w:tab/>
      </w:r>
    </w:p>
    <w:p w:rsidR="00F67F78" w:rsidRPr="00465623" w:rsidRDefault="00F67F78" w:rsidP="00F67F78">
      <w:pPr>
        <w:widowControl w:val="0"/>
        <w:autoSpaceDE w:val="0"/>
        <w:autoSpaceDN w:val="0"/>
        <w:adjustRightInd w:val="0"/>
        <w:rPr>
          <w:b/>
          <w:i/>
          <w:iCs/>
          <w:color w:val="000000"/>
          <w:sz w:val="28"/>
          <w:szCs w:val="28"/>
        </w:rPr>
      </w:pPr>
      <w:r w:rsidRPr="00465623">
        <w:rPr>
          <w:color w:val="000000"/>
          <w:sz w:val="28"/>
          <w:szCs w:val="28"/>
        </w:rPr>
        <w:t xml:space="preserve"> </w:t>
      </w:r>
      <w:r w:rsidRPr="00465623">
        <w:rPr>
          <w:b/>
          <w:i/>
          <w:iCs/>
          <w:color w:val="000000"/>
          <w:sz w:val="28"/>
          <w:szCs w:val="28"/>
        </w:rPr>
        <w:t>Вариант 8</w:t>
      </w:r>
    </w:p>
    <w:p w:rsidR="00F67F78" w:rsidRPr="00465623" w:rsidRDefault="00F67F78" w:rsidP="00F67F78">
      <w:pPr>
        <w:widowControl w:val="0"/>
        <w:autoSpaceDE w:val="0"/>
        <w:autoSpaceDN w:val="0"/>
        <w:adjustRightInd w:val="0"/>
        <w:ind w:right="284"/>
        <w:rPr>
          <w:b/>
          <w:i/>
          <w:iCs/>
          <w:color w:val="000000"/>
          <w:sz w:val="28"/>
          <w:szCs w:val="28"/>
        </w:rPr>
      </w:pPr>
    </w:p>
    <w:p w:rsidR="00F67F78" w:rsidRPr="00465623" w:rsidRDefault="00F67F78" w:rsidP="00F67F78">
      <w:pPr>
        <w:tabs>
          <w:tab w:val="left" w:pos="1710"/>
        </w:tabs>
        <w:ind w:right="284"/>
        <w:jc w:val="both"/>
        <w:rPr>
          <w:sz w:val="28"/>
          <w:szCs w:val="28"/>
        </w:rPr>
      </w:pPr>
      <w:r w:rsidRPr="00465623">
        <w:rPr>
          <w:sz w:val="28"/>
          <w:szCs w:val="28"/>
        </w:rPr>
        <w:t xml:space="preserve">1. Геодезическое обеспечение разработки проекта вертикальной планировки участка. </w:t>
      </w:r>
    </w:p>
    <w:p w:rsidR="00F67F78" w:rsidRPr="00465623" w:rsidRDefault="00F67F78" w:rsidP="00F67F78">
      <w:pPr>
        <w:tabs>
          <w:tab w:val="left" w:pos="1710"/>
        </w:tabs>
        <w:ind w:right="284"/>
        <w:jc w:val="both"/>
        <w:rPr>
          <w:sz w:val="28"/>
          <w:szCs w:val="28"/>
        </w:rPr>
      </w:pPr>
      <w:r w:rsidRPr="00465623">
        <w:rPr>
          <w:sz w:val="28"/>
          <w:szCs w:val="28"/>
        </w:rPr>
        <w:t>2. Сущность обратной геодезической  задачи. Алгоритм решения задачи.</w:t>
      </w:r>
    </w:p>
    <w:p w:rsidR="00F67F78" w:rsidRPr="00465623" w:rsidRDefault="00F67F78" w:rsidP="00F67F78">
      <w:pPr>
        <w:tabs>
          <w:tab w:val="left" w:pos="1710"/>
        </w:tabs>
        <w:ind w:right="284"/>
        <w:jc w:val="both"/>
        <w:rPr>
          <w:sz w:val="28"/>
          <w:szCs w:val="28"/>
        </w:rPr>
      </w:pPr>
      <w:r w:rsidRPr="00465623">
        <w:rPr>
          <w:sz w:val="28"/>
          <w:szCs w:val="28"/>
        </w:rPr>
        <w:t>3. Порядок подготовки данных для выноса в натуру проектной высоты точки.</w:t>
      </w:r>
    </w:p>
    <w:p w:rsidR="00F67F78" w:rsidRPr="00465623" w:rsidRDefault="00F67F78" w:rsidP="00F67F78">
      <w:pPr>
        <w:widowControl w:val="0"/>
        <w:autoSpaceDE w:val="0"/>
        <w:autoSpaceDN w:val="0"/>
        <w:adjustRightInd w:val="0"/>
        <w:ind w:right="284"/>
        <w:jc w:val="both"/>
        <w:rPr>
          <w:b/>
          <w:bCs/>
          <w:i/>
          <w:iCs/>
          <w:color w:val="000000"/>
          <w:sz w:val="28"/>
          <w:szCs w:val="28"/>
        </w:rPr>
      </w:pPr>
      <w:r w:rsidRPr="00465623">
        <w:rPr>
          <w:b/>
          <w:bCs/>
          <w:i/>
          <w:iCs/>
          <w:color w:val="000000"/>
          <w:sz w:val="28"/>
          <w:szCs w:val="28"/>
        </w:rPr>
        <w:t>Задача.</w:t>
      </w:r>
    </w:p>
    <w:p w:rsidR="00F67F78" w:rsidRPr="00465623" w:rsidRDefault="00F67F78" w:rsidP="00F67F78">
      <w:pPr>
        <w:widowControl w:val="0"/>
        <w:autoSpaceDE w:val="0"/>
        <w:autoSpaceDN w:val="0"/>
        <w:adjustRightInd w:val="0"/>
        <w:ind w:right="284"/>
        <w:jc w:val="both"/>
        <w:rPr>
          <w:b/>
          <w:bCs/>
          <w:i/>
          <w:iCs/>
          <w:color w:val="000000"/>
          <w:sz w:val="28"/>
          <w:szCs w:val="28"/>
        </w:rPr>
      </w:pPr>
      <w:r w:rsidRPr="00465623">
        <w:rPr>
          <w:color w:val="000000"/>
          <w:sz w:val="28"/>
          <w:szCs w:val="28"/>
        </w:rPr>
        <w:t>Определить расстояние между двумя точками и направление этой линии, е</w:t>
      </w:r>
      <w:r w:rsidRPr="00465623">
        <w:rPr>
          <w:color w:val="000000"/>
          <w:sz w:val="28"/>
          <w:szCs w:val="28"/>
        </w:rPr>
        <w:t>с</w:t>
      </w:r>
      <w:r w:rsidRPr="00465623">
        <w:rPr>
          <w:color w:val="000000"/>
          <w:sz w:val="28"/>
          <w:szCs w:val="28"/>
        </w:rPr>
        <w:t>ли координаты этих точек следующие:</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Х</w:t>
      </w:r>
      <w:r w:rsidRPr="00465623">
        <w:rPr>
          <w:color w:val="000000"/>
          <w:sz w:val="28"/>
          <w:szCs w:val="28"/>
          <w:vertAlign w:val="subscript"/>
        </w:rPr>
        <w:t>1</w:t>
      </w:r>
      <w:r w:rsidRPr="00465623">
        <w:rPr>
          <w:b/>
          <w:bCs/>
          <w:color w:val="000000"/>
          <w:sz w:val="28"/>
          <w:szCs w:val="28"/>
        </w:rPr>
        <w:t xml:space="preserve"> </w:t>
      </w:r>
      <w:r w:rsidRPr="00465623">
        <w:rPr>
          <w:color w:val="000000"/>
          <w:sz w:val="28"/>
          <w:szCs w:val="28"/>
        </w:rPr>
        <w:t xml:space="preserve">= </w:t>
      </w:r>
      <w:smartTag w:uri="urn:schemas-microsoft-com:office:smarttags" w:element="metricconverter">
        <w:smartTagPr>
          <w:attr w:name="ProductID" w:val="200,70 м"/>
        </w:smartTagPr>
        <w:r w:rsidRPr="00465623">
          <w:rPr>
            <w:color w:val="000000"/>
            <w:sz w:val="28"/>
            <w:szCs w:val="28"/>
          </w:rPr>
          <w:t>200,70 м</w:t>
        </w:r>
      </w:smartTag>
      <w:r w:rsidRPr="00465623">
        <w:rPr>
          <w:color w:val="000000"/>
          <w:sz w:val="28"/>
          <w:szCs w:val="28"/>
        </w:rPr>
        <w:t>; Х</w:t>
      </w:r>
      <w:r w:rsidRPr="00465623">
        <w:rPr>
          <w:color w:val="000000"/>
          <w:sz w:val="28"/>
          <w:szCs w:val="28"/>
          <w:vertAlign w:val="subscript"/>
        </w:rPr>
        <w:t>2</w:t>
      </w:r>
      <w:r w:rsidRPr="00465623">
        <w:rPr>
          <w:color w:val="000000"/>
          <w:sz w:val="28"/>
          <w:szCs w:val="28"/>
        </w:rPr>
        <w:t xml:space="preserve"> = </w:t>
      </w:r>
      <w:smartTag w:uri="urn:schemas-microsoft-com:office:smarttags" w:element="metricconverter">
        <w:smartTagPr>
          <w:attr w:name="ProductID" w:val="142,80 м"/>
        </w:smartTagPr>
        <w:r w:rsidRPr="00465623">
          <w:rPr>
            <w:color w:val="000000"/>
            <w:sz w:val="28"/>
            <w:szCs w:val="28"/>
          </w:rPr>
          <w:t>142,80 м</w:t>
        </w:r>
      </w:smartTag>
      <w:r w:rsidRPr="00465623">
        <w:rPr>
          <w:color w:val="000000"/>
          <w:sz w:val="28"/>
          <w:szCs w:val="28"/>
        </w:rPr>
        <w:t>.</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У</w:t>
      </w:r>
      <w:r w:rsidRPr="00465623">
        <w:rPr>
          <w:color w:val="000000"/>
          <w:sz w:val="28"/>
          <w:szCs w:val="28"/>
          <w:vertAlign w:val="subscript"/>
        </w:rPr>
        <w:t>1</w:t>
      </w:r>
      <w:r w:rsidRPr="00465623">
        <w:rPr>
          <w:color w:val="000000"/>
          <w:sz w:val="28"/>
          <w:szCs w:val="28"/>
        </w:rPr>
        <w:t xml:space="preserve"> = </w:t>
      </w:r>
      <w:smartTag w:uri="urn:schemas-microsoft-com:office:smarttags" w:element="metricconverter">
        <w:smartTagPr>
          <w:attr w:name="ProductID" w:val="350,20 м"/>
        </w:smartTagPr>
        <w:r w:rsidRPr="00465623">
          <w:rPr>
            <w:color w:val="000000"/>
            <w:sz w:val="28"/>
            <w:szCs w:val="28"/>
          </w:rPr>
          <w:t>350,20 м</w:t>
        </w:r>
      </w:smartTag>
      <w:r w:rsidRPr="00465623">
        <w:rPr>
          <w:color w:val="000000"/>
          <w:sz w:val="28"/>
          <w:szCs w:val="28"/>
        </w:rPr>
        <w:t>; У</w:t>
      </w:r>
      <w:r w:rsidRPr="00465623">
        <w:rPr>
          <w:color w:val="000000"/>
          <w:sz w:val="28"/>
          <w:szCs w:val="28"/>
          <w:vertAlign w:val="subscript"/>
        </w:rPr>
        <w:t>2</w:t>
      </w:r>
      <w:r w:rsidRPr="00465623">
        <w:rPr>
          <w:color w:val="000000"/>
          <w:sz w:val="28"/>
          <w:szCs w:val="28"/>
        </w:rPr>
        <w:t xml:space="preserve"> = </w:t>
      </w:r>
      <w:smartTag w:uri="urn:schemas-microsoft-com:office:smarttags" w:element="metricconverter">
        <w:smartTagPr>
          <w:attr w:name="ProductID" w:val="420,30 м"/>
        </w:smartTagPr>
        <w:r w:rsidRPr="00465623">
          <w:rPr>
            <w:color w:val="000000"/>
            <w:sz w:val="28"/>
            <w:szCs w:val="28"/>
          </w:rPr>
          <w:t>420,30 м</w:t>
        </w:r>
      </w:smartTag>
      <w:r w:rsidRPr="00465623">
        <w:rPr>
          <w:color w:val="000000"/>
          <w:sz w:val="28"/>
          <w:szCs w:val="28"/>
        </w:rPr>
        <w:t>.</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(Как называется такая задача?)</w:t>
      </w:r>
    </w:p>
    <w:p w:rsidR="00F67F78" w:rsidRPr="00465623" w:rsidRDefault="00F67F78" w:rsidP="00F67F78">
      <w:pPr>
        <w:widowControl w:val="0"/>
        <w:autoSpaceDE w:val="0"/>
        <w:autoSpaceDN w:val="0"/>
        <w:adjustRightInd w:val="0"/>
        <w:ind w:right="284"/>
        <w:jc w:val="both"/>
        <w:rPr>
          <w:color w:val="000000"/>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Pr="00465623" w:rsidRDefault="00F67F78" w:rsidP="00F67F78">
      <w:pPr>
        <w:jc w:val="both"/>
        <w:rPr>
          <w:sz w:val="28"/>
          <w:szCs w:val="28"/>
        </w:rPr>
      </w:pPr>
      <w:r w:rsidRPr="00465623">
        <w:rPr>
          <w:sz w:val="28"/>
          <w:szCs w:val="28"/>
        </w:rPr>
        <w:t>Решить обратную геодезическую задачу, т.е. найти расстояние между двумя точками и направление этой линии (румб, азимут), если координаты начала и конца линии следующие: Х</w:t>
      </w:r>
      <w:r w:rsidRPr="00465623">
        <w:rPr>
          <w:sz w:val="28"/>
          <w:szCs w:val="28"/>
          <w:vertAlign w:val="subscript"/>
        </w:rPr>
        <w:t>1</w:t>
      </w:r>
      <w:r w:rsidRPr="00465623">
        <w:rPr>
          <w:sz w:val="28"/>
          <w:szCs w:val="28"/>
        </w:rPr>
        <w:t xml:space="preserve"> =320,50 м; Х</w:t>
      </w:r>
      <w:r w:rsidRPr="00465623">
        <w:rPr>
          <w:sz w:val="28"/>
          <w:szCs w:val="28"/>
          <w:vertAlign w:val="subscript"/>
        </w:rPr>
        <w:t>2</w:t>
      </w:r>
      <w:r w:rsidRPr="00465623">
        <w:rPr>
          <w:sz w:val="28"/>
          <w:szCs w:val="28"/>
        </w:rPr>
        <w:t>=230,70 м; Y</w:t>
      </w:r>
      <w:r w:rsidRPr="00465623">
        <w:rPr>
          <w:sz w:val="28"/>
          <w:szCs w:val="28"/>
          <w:vertAlign w:val="subscript"/>
        </w:rPr>
        <w:t>1</w:t>
      </w:r>
      <w:r w:rsidRPr="00465623">
        <w:rPr>
          <w:sz w:val="28"/>
          <w:szCs w:val="28"/>
        </w:rPr>
        <w:t>=780,20 м; У</w:t>
      </w:r>
      <w:r w:rsidRPr="00465623">
        <w:rPr>
          <w:sz w:val="28"/>
          <w:szCs w:val="28"/>
          <w:vertAlign w:val="subscript"/>
        </w:rPr>
        <w:t>2</w:t>
      </w:r>
      <w:r w:rsidRPr="00465623">
        <w:rPr>
          <w:sz w:val="28"/>
          <w:szCs w:val="28"/>
        </w:rPr>
        <w:t>=900,10 м.</w:t>
      </w:r>
    </w:p>
    <w:p w:rsidR="00F67F78" w:rsidRPr="00465623" w:rsidRDefault="00F67F78" w:rsidP="00F67F78">
      <w:pPr>
        <w:jc w:val="both"/>
        <w:rPr>
          <w:sz w:val="28"/>
          <w:szCs w:val="28"/>
        </w:rPr>
      </w:pPr>
      <w:r w:rsidRPr="00465623">
        <w:rPr>
          <w:sz w:val="28"/>
          <w:szCs w:val="28"/>
        </w:rPr>
        <w:t xml:space="preserve">   1. Определение приращений координат.</w:t>
      </w:r>
    </w:p>
    <w:p w:rsidR="00F67F78" w:rsidRPr="00465623" w:rsidRDefault="00F67F78" w:rsidP="00F67F78">
      <w:pPr>
        <w:jc w:val="both"/>
        <w:rPr>
          <w:sz w:val="28"/>
          <w:szCs w:val="28"/>
        </w:rPr>
      </w:pPr>
      <w:r w:rsidRPr="00465623">
        <w:rPr>
          <w:sz w:val="28"/>
          <w:szCs w:val="28"/>
        </w:rPr>
        <w:t>∆X=Х</w:t>
      </w:r>
      <w:r w:rsidRPr="00465623">
        <w:rPr>
          <w:sz w:val="28"/>
          <w:szCs w:val="28"/>
          <w:vertAlign w:val="subscript"/>
        </w:rPr>
        <w:t>2</w:t>
      </w:r>
      <w:r w:rsidRPr="00465623">
        <w:rPr>
          <w:sz w:val="28"/>
          <w:szCs w:val="28"/>
        </w:rPr>
        <w:t>-Х</w:t>
      </w:r>
      <w:r w:rsidRPr="00465623">
        <w:rPr>
          <w:sz w:val="28"/>
          <w:szCs w:val="28"/>
          <w:vertAlign w:val="subscript"/>
        </w:rPr>
        <w:t>1</w:t>
      </w:r>
      <w:r w:rsidRPr="00465623">
        <w:rPr>
          <w:sz w:val="28"/>
          <w:szCs w:val="28"/>
        </w:rPr>
        <w:t>=230,70-320,50=-</w:t>
      </w:r>
      <w:smartTag w:uri="urn:schemas-microsoft-com:office:smarttags" w:element="metricconverter">
        <w:smartTagPr>
          <w:attr w:name="ProductID" w:val="89,80 м"/>
        </w:smartTagPr>
        <w:r w:rsidRPr="00465623">
          <w:rPr>
            <w:sz w:val="28"/>
            <w:szCs w:val="28"/>
          </w:rPr>
          <w:t>89,80 м</w:t>
        </w:r>
      </w:smartTag>
      <w:r w:rsidRPr="00465623">
        <w:rPr>
          <w:sz w:val="28"/>
          <w:szCs w:val="28"/>
        </w:rPr>
        <w:t xml:space="preserve"> </w:t>
      </w:r>
    </w:p>
    <w:p w:rsidR="00F67F78" w:rsidRPr="00465623" w:rsidRDefault="00F67F78" w:rsidP="00F67F78">
      <w:pPr>
        <w:jc w:val="both"/>
        <w:rPr>
          <w:sz w:val="28"/>
          <w:szCs w:val="28"/>
        </w:rPr>
      </w:pPr>
      <w:r w:rsidRPr="00465623">
        <w:rPr>
          <w:sz w:val="28"/>
          <w:szCs w:val="28"/>
        </w:rPr>
        <w:t>∆Y=Y</w:t>
      </w:r>
      <w:r w:rsidRPr="00465623">
        <w:rPr>
          <w:sz w:val="28"/>
          <w:szCs w:val="28"/>
          <w:vertAlign w:val="subscript"/>
        </w:rPr>
        <w:t>2</w:t>
      </w:r>
      <w:r w:rsidRPr="00465623">
        <w:rPr>
          <w:sz w:val="28"/>
          <w:szCs w:val="28"/>
        </w:rPr>
        <w:t>-Y</w:t>
      </w:r>
      <w:r w:rsidRPr="00465623">
        <w:rPr>
          <w:sz w:val="28"/>
          <w:szCs w:val="28"/>
          <w:vertAlign w:val="subscript"/>
        </w:rPr>
        <w:t>1</w:t>
      </w:r>
      <w:r w:rsidRPr="00465623">
        <w:rPr>
          <w:sz w:val="28"/>
          <w:szCs w:val="28"/>
        </w:rPr>
        <w:t>=900,10-780,20=119,90 м.</w:t>
      </w:r>
    </w:p>
    <w:p w:rsidR="00F67F78" w:rsidRPr="00465623" w:rsidRDefault="00F67F78" w:rsidP="00F67F78">
      <w:pPr>
        <w:jc w:val="both"/>
        <w:rPr>
          <w:sz w:val="28"/>
          <w:szCs w:val="28"/>
        </w:rPr>
      </w:pPr>
      <w:r w:rsidRPr="00465623">
        <w:rPr>
          <w:sz w:val="28"/>
          <w:szCs w:val="28"/>
        </w:rPr>
        <w:t>Знаки приращений говорят, что линия расположена во 2 четверти (ЮВ).</w:t>
      </w:r>
    </w:p>
    <w:p w:rsidR="00F67F78" w:rsidRPr="00465623" w:rsidRDefault="00F67F78" w:rsidP="00F67F78">
      <w:pPr>
        <w:jc w:val="both"/>
        <w:rPr>
          <w:sz w:val="28"/>
          <w:szCs w:val="28"/>
        </w:rPr>
      </w:pPr>
      <w:r w:rsidRPr="00465623">
        <w:rPr>
          <w:sz w:val="28"/>
          <w:szCs w:val="28"/>
        </w:rPr>
        <w:lastRenderedPageBreak/>
        <w:t xml:space="preserve">   2. Величина румба определяется по формуле</w:t>
      </w:r>
    </w:p>
    <w:p w:rsidR="00F67F78" w:rsidRPr="00465623" w:rsidRDefault="00F67F78" w:rsidP="00F67F78">
      <w:pPr>
        <w:jc w:val="both"/>
        <w:rPr>
          <w:sz w:val="28"/>
          <w:szCs w:val="28"/>
        </w:rPr>
      </w:pPr>
    </w:p>
    <w:p w:rsidR="00F67F78" w:rsidRPr="00465623" w:rsidRDefault="00F67F78" w:rsidP="00F67F78">
      <w:pPr>
        <w:jc w:val="center"/>
        <w:rPr>
          <w:sz w:val="28"/>
          <w:szCs w:val="28"/>
        </w:rPr>
      </w:pPr>
      <w:r w:rsidRPr="00465623">
        <w:rPr>
          <w:noProof/>
          <w:sz w:val="28"/>
          <w:szCs w:val="28"/>
        </w:rPr>
        <w:drawing>
          <wp:inline distT="0" distB="0" distL="0" distR="0">
            <wp:extent cx="2211705" cy="436245"/>
            <wp:effectExtent l="19050" t="0" r="0" b="0"/>
            <wp:docPr id="17" name="Рисунок 7" descr="сканирование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канирование0009"/>
                    <pic:cNvPicPr>
                      <a:picLocks noChangeAspect="1" noChangeArrowheads="1"/>
                    </pic:cNvPicPr>
                  </pic:nvPicPr>
                  <pic:blipFill>
                    <a:blip r:embed="rId196"/>
                    <a:srcRect/>
                    <a:stretch>
                      <a:fillRect/>
                    </a:stretch>
                  </pic:blipFill>
                  <pic:spPr bwMode="auto">
                    <a:xfrm>
                      <a:off x="0" y="0"/>
                      <a:ext cx="2211705" cy="436245"/>
                    </a:xfrm>
                    <a:prstGeom prst="rect">
                      <a:avLst/>
                    </a:prstGeom>
                    <a:noFill/>
                    <a:ln w="9525">
                      <a:noFill/>
                      <a:miter lim="800000"/>
                      <a:headEnd/>
                      <a:tailEnd/>
                    </a:ln>
                  </pic:spPr>
                </pic:pic>
              </a:graphicData>
            </a:graphic>
          </wp:inline>
        </w:drawing>
      </w:r>
    </w:p>
    <w:p w:rsidR="00F67F78" w:rsidRPr="00465623" w:rsidRDefault="00F67F78" w:rsidP="00F67F78">
      <w:pPr>
        <w:rPr>
          <w:sz w:val="28"/>
          <w:szCs w:val="28"/>
        </w:rPr>
      </w:pPr>
    </w:p>
    <w:p w:rsidR="00F67F78" w:rsidRPr="00465623" w:rsidRDefault="00F67F78" w:rsidP="00F67F78">
      <w:pPr>
        <w:rPr>
          <w:sz w:val="28"/>
          <w:szCs w:val="28"/>
        </w:rPr>
      </w:pPr>
      <w:r w:rsidRPr="00465623">
        <w:rPr>
          <w:sz w:val="28"/>
          <w:szCs w:val="28"/>
        </w:rPr>
        <w:t>по тангенсу найдем величину румба - 53°10'.</w:t>
      </w:r>
    </w:p>
    <w:p w:rsidR="00F67F78" w:rsidRPr="00465623" w:rsidRDefault="00F67F78" w:rsidP="00F67F78">
      <w:pPr>
        <w:rPr>
          <w:sz w:val="28"/>
          <w:szCs w:val="28"/>
        </w:rPr>
      </w:pPr>
    </w:p>
    <w:p w:rsidR="00F67F78" w:rsidRPr="00465623" w:rsidRDefault="00F67F78" w:rsidP="00F67F78">
      <w:pPr>
        <w:rPr>
          <w:sz w:val="28"/>
          <w:szCs w:val="28"/>
        </w:rPr>
      </w:pPr>
      <w:r w:rsidRPr="00465623">
        <w:rPr>
          <w:sz w:val="28"/>
          <w:szCs w:val="28"/>
        </w:rPr>
        <w:t xml:space="preserve">   3. Расстояние между точками (d</w:t>
      </w:r>
      <w:r w:rsidRPr="00465623">
        <w:rPr>
          <w:sz w:val="28"/>
          <w:szCs w:val="28"/>
          <w:vertAlign w:val="subscript"/>
        </w:rPr>
        <w:t>1-2</w:t>
      </w:r>
      <w:r w:rsidRPr="00465623">
        <w:rPr>
          <w:sz w:val="28"/>
          <w:szCs w:val="28"/>
        </w:rPr>
        <w:t>) найдем по теореме Пифагора:</w:t>
      </w:r>
    </w:p>
    <w:p w:rsidR="00F67F78" w:rsidRPr="00465623" w:rsidRDefault="00F67F78" w:rsidP="00F67F78">
      <w:pPr>
        <w:rPr>
          <w:sz w:val="28"/>
          <w:szCs w:val="28"/>
        </w:rPr>
      </w:pPr>
    </w:p>
    <w:p w:rsidR="00F67F78" w:rsidRPr="00465623" w:rsidRDefault="00F67F78" w:rsidP="00F67F78">
      <w:pPr>
        <w:rPr>
          <w:sz w:val="28"/>
          <w:szCs w:val="28"/>
        </w:rPr>
      </w:pPr>
      <w:r w:rsidRPr="00465623">
        <w:rPr>
          <w:sz w:val="28"/>
          <w:szCs w:val="28"/>
        </w:rPr>
        <w:t xml:space="preserve">  </w:t>
      </w:r>
      <w:r w:rsidRPr="00465623">
        <w:rPr>
          <w:noProof/>
          <w:sz w:val="28"/>
          <w:szCs w:val="28"/>
        </w:rPr>
        <w:drawing>
          <wp:inline distT="0" distB="0" distL="0" distR="0">
            <wp:extent cx="4433570" cy="403860"/>
            <wp:effectExtent l="19050" t="0" r="5080" b="0"/>
            <wp:docPr id="18" name="Рисунок 8" descr="Копия сканирование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опия сканирование0009"/>
                    <pic:cNvPicPr>
                      <a:picLocks noChangeAspect="1" noChangeArrowheads="1"/>
                    </pic:cNvPicPr>
                  </pic:nvPicPr>
                  <pic:blipFill>
                    <a:blip r:embed="rId197"/>
                    <a:srcRect/>
                    <a:stretch>
                      <a:fillRect/>
                    </a:stretch>
                  </pic:blipFill>
                  <pic:spPr bwMode="auto">
                    <a:xfrm>
                      <a:off x="0" y="0"/>
                      <a:ext cx="4433570" cy="403860"/>
                    </a:xfrm>
                    <a:prstGeom prst="rect">
                      <a:avLst/>
                    </a:prstGeom>
                    <a:noFill/>
                    <a:ln w="9525">
                      <a:noFill/>
                      <a:miter lim="800000"/>
                      <a:headEnd/>
                      <a:tailEnd/>
                    </a:ln>
                  </pic:spPr>
                </pic:pic>
              </a:graphicData>
            </a:graphic>
          </wp:inline>
        </w:drawing>
      </w:r>
    </w:p>
    <w:p w:rsidR="00F67F78" w:rsidRPr="00465623" w:rsidRDefault="00F67F78" w:rsidP="00F67F78">
      <w:pPr>
        <w:widowControl w:val="0"/>
        <w:autoSpaceDE w:val="0"/>
        <w:autoSpaceDN w:val="0"/>
        <w:adjustRightInd w:val="0"/>
        <w:ind w:right="284"/>
        <w:jc w:val="both"/>
        <w:rPr>
          <w:sz w:val="28"/>
          <w:szCs w:val="28"/>
        </w:rPr>
      </w:pPr>
      <w:r w:rsidRPr="00465623">
        <w:rPr>
          <w:noProof/>
          <w:sz w:val="28"/>
          <w:szCs w:val="28"/>
        </w:rPr>
        <w:drawing>
          <wp:inline distT="0" distB="0" distL="0" distR="0">
            <wp:extent cx="1595120" cy="829310"/>
            <wp:effectExtent l="19050" t="0" r="5080" b="0"/>
            <wp:docPr id="19" name="Рисунок 9" descr="Копия (2) сканирование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опия (2) сканирование0009"/>
                    <pic:cNvPicPr>
                      <a:picLocks noChangeAspect="1" noChangeArrowheads="1"/>
                    </pic:cNvPicPr>
                  </pic:nvPicPr>
                  <pic:blipFill>
                    <a:blip r:embed="rId198"/>
                    <a:srcRect/>
                    <a:stretch>
                      <a:fillRect/>
                    </a:stretch>
                  </pic:blipFill>
                  <pic:spPr bwMode="auto">
                    <a:xfrm>
                      <a:off x="0" y="0"/>
                      <a:ext cx="1595120" cy="829310"/>
                    </a:xfrm>
                    <a:prstGeom prst="rect">
                      <a:avLst/>
                    </a:prstGeom>
                    <a:noFill/>
                    <a:ln w="9525">
                      <a:noFill/>
                      <a:miter lim="800000"/>
                      <a:headEnd/>
                      <a:tailEnd/>
                    </a:ln>
                  </pic:spPr>
                </pic:pic>
              </a:graphicData>
            </a:graphic>
          </wp:inline>
        </w:drawing>
      </w:r>
    </w:p>
    <w:p w:rsidR="00F67F78" w:rsidRPr="00465623" w:rsidRDefault="00F67F78" w:rsidP="00F67F78">
      <w:pPr>
        <w:widowControl w:val="0"/>
        <w:autoSpaceDE w:val="0"/>
        <w:autoSpaceDN w:val="0"/>
        <w:adjustRightInd w:val="0"/>
        <w:ind w:right="284"/>
        <w:jc w:val="both"/>
        <w:rPr>
          <w:color w:val="000000"/>
          <w:sz w:val="28"/>
          <w:szCs w:val="28"/>
          <w:lang w:val="en-US"/>
        </w:rPr>
      </w:pPr>
    </w:p>
    <w:p w:rsidR="00F67F78" w:rsidRDefault="00F67F78" w:rsidP="00F67F78">
      <w:pPr>
        <w:widowControl w:val="0"/>
        <w:autoSpaceDE w:val="0"/>
        <w:autoSpaceDN w:val="0"/>
        <w:adjustRightInd w:val="0"/>
        <w:rPr>
          <w:i/>
          <w:iCs/>
          <w:color w:val="000000"/>
          <w:sz w:val="28"/>
          <w:szCs w:val="28"/>
        </w:rPr>
      </w:pP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t xml:space="preserve"> </w:t>
      </w:r>
    </w:p>
    <w:p w:rsidR="00F67F78" w:rsidRPr="00465623" w:rsidRDefault="00F67F78" w:rsidP="00F67F78">
      <w:pPr>
        <w:widowControl w:val="0"/>
        <w:autoSpaceDE w:val="0"/>
        <w:autoSpaceDN w:val="0"/>
        <w:adjustRightInd w:val="0"/>
        <w:jc w:val="center"/>
        <w:rPr>
          <w:b/>
          <w:i/>
          <w:iCs/>
          <w:color w:val="000000"/>
          <w:sz w:val="28"/>
          <w:szCs w:val="28"/>
        </w:rPr>
      </w:pPr>
      <w:r w:rsidRPr="00465623">
        <w:rPr>
          <w:b/>
          <w:i/>
          <w:iCs/>
          <w:color w:val="000000"/>
          <w:sz w:val="28"/>
          <w:szCs w:val="28"/>
        </w:rPr>
        <w:t>Вариант 9</w:t>
      </w:r>
    </w:p>
    <w:p w:rsidR="00F67F78" w:rsidRPr="00465623" w:rsidRDefault="00F67F78" w:rsidP="00F67F78">
      <w:pPr>
        <w:widowControl w:val="0"/>
        <w:autoSpaceDE w:val="0"/>
        <w:autoSpaceDN w:val="0"/>
        <w:adjustRightInd w:val="0"/>
        <w:rPr>
          <w:b/>
          <w:i/>
          <w:iCs/>
          <w:color w:val="000000"/>
          <w:sz w:val="28"/>
          <w:szCs w:val="28"/>
        </w:rPr>
      </w:pPr>
    </w:p>
    <w:p w:rsidR="00F67F78" w:rsidRPr="00465623" w:rsidRDefault="00F67F78" w:rsidP="00F67F78">
      <w:pPr>
        <w:tabs>
          <w:tab w:val="left" w:pos="1710"/>
        </w:tabs>
        <w:ind w:right="284"/>
        <w:jc w:val="both"/>
        <w:rPr>
          <w:sz w:val="28"/>
          <w:szCs w:val="28"/>
        </w:rPr>
      </w:pPr>
      <w:r w:rsidRPr="00465623">
        <w:rPr>
          <w:sz w:val="28"/>
          <w:szCs w:val="28"/>
        </w:rPr>
        <w:t>1. Погрешность результатов измерений.</w:t>
      </w:r>
    </w:p>
    <w:p w:rsidR="00F67F78" w:rsidRPr="00465623" w:rsidRDefault="00F67F78" w:rsidP="00F67F78">
      <w:pPr>
        <w:tabs>
          <w:tab w:val="left" w:pos="1710"/>
        </w:tabs>
        <w:ind w:right="284"/>
        <w:jc w:val="both"/>
        <w:rPr>
          <w:sz w:val="28"/>
          <w:szCs w:val="28"/>
        </w:rPr>
      </w:pPr>
      <w:r w:rsidRPr="00465623">
        <w:rPr>
          <w:sz w:val="28"/>
          <w:szCs w:val="28"/>
        </w:rPr>
        <w:t>2. Методика вычисления проектных величин по заданному проектному укл</w:t>
      </w:r>
      <w:r w:rsidRPr="00465623">
        <w:rPr>
          <w:sz w:val="28"/>
          <w:szCs w:val="28"/>
        </w:rPr>
        <w:t>о</w:t>
      </w:r>
      <w:r w:rsidRPr="00465623">
        <w:rPr>
          <w:sz w:val="28"/>
          <w:szCs w:val="28"/>
        </w:rPr>
        <w:t>ну.</w:t>
      </w:r>
    </w:p>
    <w:p w:rsidR="00F67F78" w:rsidRPr="00465623" w:rsidRDefault="00F67F78" w:rsidP="00F67F78">
      <w:pPr>
        <w:tabs>
          <w:tab w:val="left" w:pos="1710"/>
        </w:tabs>
        <w:ind w:right="284"/>
        <w:jc w:val="both"/>
        <w:rPr>
          <w:sz w:val="28"/>
          <w:szCs w:val="28"/>
        </w:rPr>
      </w:pPr>
      <w:r w:rsidRPr="00465623">
        <w:rPr>
          <w:sz w:val="28"/>
          <w:szCs w:val="28"/>
        </w:rPr>
        <w:t>3. Порядок работ по разбивке пикетажа. Ведение пикетажного журнала, пл</w:t>
      </w:r>
      <w:r w:rsidRPr="00465623">
        <w:rPr>
          <w:sz w:val="28"/>
          <w:szCs w:val="28"/>
        </w:rPr>
        <w:t>ю</w:t>
      </w:r>
      <w:r w:rsidRPr="00465623">
        <w:rPr>
          <w:sz w:val="28"/>
          <w:szCs w:val="28"/>
        </w:rPr>
        <w:t xml:space="preserve">совые точки. Порядок работ по нивелированию трассы. </w:t>
      </w:r>
    </w:p>
    <w:p w:rsidR="00F67F78" w:rsidRPr="00465623" w:rsidRDefault="00F67F78" w:rsidP="00F67F78">
      <w:pPr>
        <w:widowControl w:val="0"/>
        <w:autoSpaceDE w:val="0"/>
        <w:autoSpaceDN w:val="0"/>
        <w:adjustRightInd w:val="0"/>
        <w:ind w:right="284"/>
        <w:jc w:val="both"/>
        <w:rPr>
          <w:bCs/>
          <w:iCs/>
          <w:color w:val="000000"/>
          <w:sz w:val="28"/>
          <w:szCs w:val="28"/>
        </w:rPr>
      </w:pPr>
      <w:r w:rsidRPr="00465623">
        <w:rPr>
          <w:b/>
          <w:bCs/>
          <w:i/>
          <w:iCs/>
          <w:color w:val="000000"/>
          <w:sz w:val="28"/>
          <w:szCs w:val="28"/>
        </w:rPr>
        <w:t xml:space="preserve">Задача. </w:t>
      </w:r>
      <w:r w:rsidRPr="00465623">
        <w:rPr>
          <w:bCs/>
          <w:iCs/>
          <w:color w:val="000000"/>
          <w:sz w:val="28"/>
          <w:szCs w:val="28"/>
        </w:rPr>
        <w:t>Измерить на топографической карте азимут и дирекционный угол линии ВГ.</w:t>
      </w:r>
    </w:p>
    <w:p w:rsidR="00F67F78" w:rsidRPr="00465623" w:rsidRDefault="00F67F78" w:rsidP="00F67F78">
      <w:pPr>
        <w:widowControl w:val="0"/>
        <w:autoSpaceDE w:val="0"/>
        <w:autoSpaceDN w:val="0"/>
        <w:adjustRightInd w:val="0"/>
        <w:ind w:right="284"/>
        <w:jc w:val="center"/>
        <w:rPr>
          <w:b/>
          <w:bCs/>
          <w:i/>
          <w:iCs/>
          <w:color w:val="000000"/>
          <w:sz w:val="28"/>
          <w:szCs w:val="28"/>
        </w:rPr>
      </w:pPr>
      <w:r w:rsidRPr="00EF5504">
        <w:rPr>
          <w:noProof/>
          <w:sz w:val="28"/>
          <w:szCs w:val="28"/>
        </w:rPr>
        <w:lastRenderedPageBreak/>
        <w:pict>
          <v:line id="_x0000_s1109" style="position:absolute;left:0;text-align:left;flip:y;z-index:251707392" from="135pt,103.8pt" to="351pt,166.8pt" strokeweight="2.25pt"/>
        </w:pict>
      </w:r>
      <w:r w:rsidRPr="00465623">
        <w:rPr>
          <w:noProof/>
          <w:sz w:val="28"/>
          <w:szCs w:val="28"/>
        </w:rPr>
        <w:drawing>
          <wp:inline distT="0" distB="0" distL="0" distR="0">
            <wp:extent cx="6007100" cy="4040505"/>
            <wp:effectExtent l="19050" t="0" r="0" b="0"/>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4">
                      <a:lum contrast="30000"/>
                    </a:blip>
                    <a:srcRect/>
                    <a:stretch>
                      <a:fillRect/>
                    </a:stretch>
                  </pic:blipFill>
                  <pic:spPr bwMode="auto">
                    <a:xfrm>
                      <a:off x="0" y="0"/>
                      <a:ext cx="6007100" cy="4040505"/>
                    </a:xfrm>
                    <a:prstGeom prst="rect">
                      <a:avLst/>
                    </a:prstGeom>
                    <a:noFill/>
                    <a:ln w="9525">
                      <a:noFill/>
                      <a:miter lim="800000"/>
                      <a:headEnd/>
                      <a:tailEnd/>
                    </a:ln>
                  </pic:spPr>
                </pic:pic>
              </a:graphicData>
            </a:graphic>
          </wp:inline>
        </w:drawing>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sz w:val="28"/>
          <w:szCs w:val="28"/>
        </w:rPr>
        <w:t xml:space="preserve"> </w:t>
      </w:r>
      <w:r w:rsidRPr="00465623">
        <w:rPr>
          <w:b/>
          <w:i/>
          <w:color w:val="000000"/>
          <w:sz w:val="28"/>
          <w:szCs w:val="28"/>
        </w:rPr>
        <w:t>Пример решения задачи</w:t>
      </w:r>
    </w:p>
    <w:p w:rsidR="00F67F78" w:rsidRPr="00465623" w:rsidRDefault="00F67F78" w:rsidP="00F67F78">
      <w:pPr>
        <w:widowControl w:val="0"/>
        <w:autoSpaceDE w:val="0"/>
        <w:autoSpaceDN w:val="0"/>
        <w:adjustRightInd w:val="0"/>
        <w:ind w:right="284"/>
        <w:jc w:val="both"/>
        <w:rPr>
          <w:bCs/>
          <w:iCs/>
          <w:color w:val="000000"/>
          <w:sz w:val="28"/>
          <w:szCs w:val="28"/>
        </w:rPr>
      </w:pPr>
      <w:r w:rsidRPr="00465623">
        <w:rPr>
          <w:bCs/>
          <w:iCs/>
          <w:color w:val="000000"/>
          <w:sz w:val="28"/>
          <w:szCs w:val="28"/>
        </w:rPr>
        <w:t>Измерить на топографической карте азимут и дирекционный угол линии АБ.</w:t>
      </w:r>
    </w:p>
    <w:p w:rsidR="00F67F78" w:rsidRPr="00465623" w:rsidRDefault="00F67F78" w:rsidP="00F67F78">
      <w:pPr>
        <w:rPr>
          <w:sz w:val="28"/>
          <w:szCs w:val="28"/>
        </w:rPr>
      </w:pPr>
      <w:r w:rsidRPr="00465623">
        <w:rPr>
          <w:sz w:val="28"/>
          <w:szCs w:val="28"/>
        </w:rPr>
        <w:t>А (азимут) =121º</w:t>
      </w:r>
    </w:p>
    <w:p w:rsidR="00F67F78" w:rsidRPr="00465623" w:rsidRDefault="00F67F78" w:rsidP="00F67F78">
      <w:pPr>
        <w:rPr>
          <w:sz w:val="28"/>
          <w:szCs w:val="28"/>
        </w:rPr>
      </w:pPr>
      <w:r w:rsidRPr="00465623">
        <w:rPr>
          <w:sz w:val="28"/>
          <w:szCs w:val="28"/>
        </w:rPr>
        <w:t>α (дирекционный угол) =123º</w:t>
      </w:r>
    </w:p>
    <w:p w:rsidR="00F67F78" w:rsidRPr="00465623" w:rsidRDefault="00F67F78" w:rsidP="00F67F78">
      <w:pPr>
        <w:jc w:val="both"/>
        <w:rPr>
          <w:sz w:val="28"/>
          <w:szCs w:val="28"/>
        </w:rPr>
      </w:pPr>
      <w:r w:rsidRPr="00465623">
        <w:rPr>
          <w:sz w:val="28"/>
          <w:szCs w:val="28"/>
        </w:rPr>
        <w:t>Для измерения дирекционного угла линии через начальную точку ее точку проводят линию, параллельную оси абсцисс, и непосредственно при этой точке и</w:t>
      </w:r>
      <w:r w:rsidRPr="00465623">
        <w:rPr>
          <w:sz w:val="28"/>
          <w:szCs w:val="28"/>
        </w:rPr>
        <w:t>з</w:t>
      </w:r>
      <w:r w:rsidRPr="00465623">
        <w:rPr>
          <w:sz w:val="28"/>
          <w:szCs w:val="28"/>
        </w:rPr>
        <w:t>меряют дирекционный угол.</w:t>
      </w:r>
    </w:p>
    <w:p w:rsidR="00F67F78" w:rsidRPr="00465623" w:rsidRDefault="00F67F78" w:rsidP="00F67F78">
      <w:pPr>
        <w:jc w:val="both"/>
        <w:rPr>
          <w:sz w:val="28"/>
          <w:szCs w:val="28"/>
        </w:rPr>
      </w:pPr>
      <w:r w:rsidRPr="00465623">
        <w:rPr>
          <w:sz w:val="28"/>
          <w:szCs w:val="28"/>
        </w:rPr>
        <w:t>Для непосредственного измерения истинного азимута линии через ее начал</w:t>
      </w:r>
      <w:r w:rsidRPr="00465623">
        <w:rPr>
          <w:sz w:val="28"/>
          <w:szCs w:val="28"/>
        </w:rPr>
        <w:t>ь</w:t>
      </w:r>
      <w:r w:rsidRPr="00465623">
        <w:rPr>
          <w:sz w:val="28"/>
          <w:szCs w:val="28"/>
        </w:rPr>
        <w:t>ную точку проводят меридиан (параллельно восточной или западной рамке трапеции) и относительно него измеряют азимут.</w:t>
      </w:r>
    </w:p>
    <w:p w:rsidR="00F67F78" w:rsidRPr="00465623" w:rsidRDefault="00F67F78" w:rsidP="00F67F78">
      <w:pPr>
        <w:rPr>
          <w:sz w:val="28"/>
          <w:szCs w:val="28"/>
        </w:rPr>
      </w:pPr>
      <w:r>
        <w:rPr>
          <w:noProof/>
          <w:sz w:val="28"/>
          <w:szCs w:val="28"/>
        </w:rPr>
        <w:lastRenderedPageBreak/>
        <w:pict>
          <v:line id="_x0000_s1110" style="position:absolute;z-index:251708416" from="171pt,81.25pt" to="414pt,225.25pt" strokeweight="2.25pt"/>
        </w:pict>
      </w:r>
      <w:r w:rsidRPr="00465623">
        <w:rPr>
          <w:noProof/>
          <w:sz w:val="28"/>
          <w:szCs w:val="28"/>
        </w:rPr>
        <w:drawing>
          <wp:inline distT="0" distB="0" distL="0" distR="0">
            <wp:extent cx="6113780" cy="4029710"/>
            <wp:effectExtent l="19050" t="0" r="1270" b="0"/>
            <wp:docPr id="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
                      <a:lum contrast="36000"/>
                    </a:blip>
                    <a:srcRect/>
                    <a:stretch>
                      <a:fillRect/>
                    </a:stretch>
                  </pic:blipFill>
                  <pic:spPr bwMode="auto">
                    <a:xfrm>
                      <a:off x="0" y="0"/>
                      <a:ext cx="6113780" cy="4029710"/>
                    </a:xfrm>
                    <a:prstGeom prst="rect">
                      <a:avLst/>
                    </a:prstGeom>
                    <a:noFill/>
                    <a:ln w="9525">
                      <a:noFill/>
                      <a:miter lim="800000"/>
                      <a:headEnd/>
                      <a:tailEnd/>
                    </a:ln>
                  </pic:spPr>
                </pic:pic>
              </a:graphicData>
            </a:graphic>
          </wp:inline>
        </w:drawing>
      </w:r>
    </w:p>
    <w:p w:rsidR="00F67F78" w:rsidRPr="00465623" w:rsidRDefault="00F67F78" w:rsidP="00F67F78">
      <w:pPr>
        <w:widowControl w:val="0"/>
        <w:autoSpaceDE w:val="0"/>
        <w:autoSpaceDN w:val="0"/>
        <w:adjustRightInd w:val="0"/>
        <w:rPr>
          <w:color w:val="000000"/>
          <w:sz w:val="28"/>
          <w:szCs w:val="28"/>
        </w:rPr>
      </w:pPr>
    </w:p>
    <w:p w:rsidR="00F67F78" w:rsidRPr="00465623" w:rsidRDefault="00F67F78" w:rsidP="00F67F78">
      <w:pPr>
        <w:widowControl w:val="0"/>
        <w:autoSpaceDE w:val="0"/>
        <w:autoSpaceDN w:val="0"/>
        <w:adjustRightInd w:val="0"/>
        <w:rPr>
          <w:b/>
          <w:i/>
          <w:iCs/>
          <w:color w:val="000000"/>
          <w:sz w:val="28"/>
          <w:szCs w:val="28"/>
        </w:rPr>
      </w:pP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r>
      <w:r w:rsidRPr="00465623">
        <w:rPr>
          <w:i/>
          <w:iCs/>
          <w:color w:val="000000"/>
          <w:sz w:val="28"/>
          <w:szCs w:val="28"/>
        </w:rPr>
        <w:tab/>
        <w:t xml:space="preserve">    </w:t>
      </w:r>
      <w:r w:rsidRPr="00465623">
        <w:rPr>
          <w:b/>
          <w:i/>
          <w:iCs/>
          <w:color w:val="000000"/>
          <w:sz w:val="28"/>
          <w:szCs w:val="28"/>
        </w:rPr>
        <w:t>Вариант 10</w:t>
      </w:r>
    </w:p>
    <w:p w:rsidR="00F67F78" w:rsidRPr="00465623" w:rsidRDefault="00F67F78" w:rsidP="00F67F78">
      <w:pPr>
        <w:widowControl w:val="0"/>
        <w:autoSpaceDE w:val="0"/>
        <w:autoSpaceDN w:val="0"/>
        <w:adjustRightInd w:val="0"/>
        <w:rPr>
          <w:b/>
          <w:i/>
          <w:iCs/>
          <w:color w:val="000000"/>
          <w:sz w:val="28"/>
          <w:szCs w:val="28"/>
        </w:rPr>
      </w:pPr>
    </w:p>
    <w:p w:rsidR="00F67F78" w:rsidRPr="00465623" w:rsidRDefault="00F67F78" w:rsidP="00F67F78">
      <w:pPr>
        <w:tabs>
          <w:tab w:val="left" w:pos="1710"/>
        </w:tabs>
        <w:ind w:right="284"/>
        <w:jc w:val="both"/>
        <w:rPr>
          <w:sz w:val="28"/>
          <w:szCs w:val="28"/>
        </w:rPr>
      </w:pPr>
      <w:r w:rsidRPr="00465623">
        <w:rPr>
          <w:sz w:val="28"/>
          <w:szCs w:val="28"/>
        </w:rPr>
        <w:t>1. Поверки нивелира.</w:t>
      </w:r>
    </w:p>
    <w:p w:rsidR="00F67F78" w:rsidRPr="00465623" w:rsidRDefault="00F67F78" w:rsidP="00F67F78">
      <w:pPr>
        <w:tabs>
          <w:tab w:val="left" w:pos="1710"/>
        </w:tabs>
        <w:ind w:right="284"/>
        <w:jc w:val="both"/>
        <w:rPr>
          <w:sz w:val="28"/>
          <w:szCs w:val="28"/>
        </w:rPr>
      </w:pPr>
      <w:r w:rsidRPr="00465623">
        <w:rPr>
          <w:sz w:val="28"/>
          <w:szCs w:val="28"/>
        </w:rPr>
        <w:t>2. Компарирование. Учет поправок за компарирование, температуру, наклон линии.</w:t>
      </w:r>
    </w:p>
    <w:p w:rsidR="00F67F78" w:rsidRPr="00465623" w:rsidRDefault="00F67F78" w:rsidP="00F67F78">
      <w:pPr>
        <w:tabs>
          <w:tab w:val="left" w:pos="1710"/>
        </w:tabs>
        <w:ind w:right="284"/>
        <w:jc w:val="both"/>
        <w:rPr>
          <w:sz w:val="28"/>
          <w:szCs w:val="28"/>
        </w:rPr>
      </w:pPr>
      <w:r w:rsidRPr="00465623">
        <w:rPr>
          <w:sz w:val="28"/>
          <w:szCs w:val="28"/>
        </w:rPr>
        <w:t>3. Плановые и высотные геодезические сети.</w:t>
      </w:r>
    </w:p>
    <w:p w:rsidR="00F67F78" w:rsidRPr="00465623" w:rsidRDefault="00F67F78" w:rsidP="00F67F78">
      <w:pPr>
        <w:widowControl w:val="0"/>
        <w:autoSpaceDE w:val="0"/>
        <w:autoSpaceDN w:val="0"/>
        <w:adjustRightInd w:val="0"/>
        <w:ind w:right="284"/>
        <w:jc w:val="both"/>
        <w:rPr>
          <w:b/>
          <w:bCs/>
          <w:i/>
          <w:iCs/>
          <w:color w:val="000000"/>
          <w:sz w:val="28"/>
          <w:szCs w:val="28"/>
        </w:rPr>
      </w:pPr>
      <w:r w:rsidRPr="00465623">
        <w:rPr>
          <w:b/>
          <w:bCs/>
          <w:i/>
          <w:iCs/>
          <w:color w:val="000000"/>
          <w:sz w:val="28"/>
          <w:szCs w:val="28"/>
        </w:rPr>
        <w:t>Задача.</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 xml:space="preserve">Подсчитать проектные отметки промежуточных точек линии на местности с проектным уклоном  </w:t>
      </w:r>
      <w:r w:rsidRPr="00465623">
        <w:rPr>
          <w:b/>
          <w:i/>
          <w:iCs/>
          <w:color w:val="000000"/>
          <w:sz w:val="28"/>
          <w:szCs w:val="28"/>
          <w:lang w:val="en-US"/>
        </w:rPr>
        <w:t>i</w:t>
      </w:r>
      <w:r w:rsidRPr="00465623">
        <w:rPr>
          <w:b/>
          <w:i/>
          <w:color w:val="000000"/>
          <w:sz w:val="28"/>
          <w:szCs w:val="28"/>
        </w:rPr>
        <w:t xml:space="preserve"> </w:t>
      </w:r>
      <w:r w:rsidRPr="00465623">
        <w:rPr>
          <w:color w:val="000000"/>
          <w:sz w:val="28"/>
          <w:szCs w:val="28"/>
        </w:rPr>
        <w:t>= +0,005.</w:t>
      </w:r>
    </w:p>
    <w:p w:rsidR="00F67F78" w:rsidRPr="00465623" w:rsidRDefault="00F67F78" w:rsidP="00F67F78">
      <w:pPr>
        <w:widowControl w:val="0"/>
        <w:autoSpaceDE w:val="0"/>
        <w:autoSpaceDN w:val="0"/>
        <w:adjustRightInd w:val="0"/>
        <w:ind w:right="284"/>
        <w:jc w:val="both"/>
        <w:rPr>
          <w:color w:val="000000"/>
          <w:sz w:val="28"/>
          <w:szCs w:val="28"/>
        </w:rPr>
      </w:pPr>
      <w:r w:rsidRPr="00465623">
        <w:rPr>
          <w:color w:val="000000"/>
          <w:sz w:val="28"/>
          <w:szCs w:val="28"/>
        </w:rPr>
        <w:t xml:space="preserve">Точки расположены на расстоянии </w:t>
      </w:r>
      <w:smartTag w:uri="urn:schemas-microsoft-com:office:smarttags" w:element="metricconverter">
        <w:smartTagPr>
          <w:attr w:name="ProductID" w:val="10 м"/>
        </w:smartTagPr>
        <w:r w:rsidRPr="00465623">
          <w:rPr>
            <w:color w:val="000000"/>
            <w:sz w:val="28"/>
            <w:szCs w:val="28"/>
          </w:rPr>
          <w:t>10 м</w:t>
        </w:r>
      </w:smartTag>
      <w:r w:rsidRPr="00465623">
        <w:rPr>
          <w:color w:val="000000"/>
          <w:sz w:val="28"/>
          <w:szCs w:val="28"/>
        </w:rPr>
        <w:t>, одна от другой. Проектная отметка начальной точки Н</w:t>
      </w:r>
      <w:r w:rsidRPr="00465623">
        <w:rPr>
          <w:color w:val="000000"/>
          <w:sz w:val="28"/>
          <w:szCs w:val="28"/>
          <w:vertAlign w:val="subscript"/>
        </w:rPr>
        <w:t>ПР1</w:t>
      </w:r>
      <w:r w:rsidRPr="00465623">
        <w:rPr>
          <w:color w:val="000000"/>
          <w:sz w:val="28"/>
          <w:szCs w:val="28"/>
        </w:rPr>
        <w:t xml:space="preserve">=29,450. Длина линии </w:t>
      </w:r>
      <w:smartTag w:uri="urn:schemas-microsoft-com:office:smarttags" w:element="metricconverter">
        <w:smartTagPr>
          <w:attr w:name="ProductID" w:val="70 м"/>
        </w:smartTagPr>
        <w:r w:rsidRPr="00465623">
          <w:rPr>
            <w:color w:val="000000"/>
            <w:sz w:val="28"/>
            <w:szCs w:val="28"/>
          </w:rPr>
          <w:t>70 м</w:t>
        </w:r>
      </w:smartTag>
      <w:r w:rsidRPr="00465623">
        <w:rPr>
          <w:color w:val="000000"/>
          <w:sz w:val="28"/>
          <w:szCs w:val="28"/>
        </w:rPr>
        <w:t>.</w:t>
      </w:r>
    </w:p>
    <w:p w:rsidR="00F67F78" w:rsidRPr="00465623" w:rsidRDefault="00F67F78" w:rsidP="00F67F78">
      <w:pPr>
        <w:widowControl w:val="0"/>
        <w:autoSpaceDE w:val="0"/>
        <w:autoSpaceDN w:val="0"/>
        <w:adjustRightInd w:val="0"/>
        <w:ind w:right="284"/>
        <w:jc w:val="both"/>
        <w:rPr>
          <w:sz w:val="28"/>
          <w:szCs w:val="28"/>
        </w:rPr>
      </w:pP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b/>
          <w:i/>
          <w:color w:val="000000"/>
          <w:sz w:val="28"/>
          <w:szCs w:val="28"/>
        </w:rPr>
        <w:t>Пример решения задачи</w:t>
      </w:r>
    </w:p>
    <w:p w:rsidR="00F67F78" w:rsidRPr="00465623" w:rsidRDefault="00F67F78" w:rsidP="00F67F78">
      <w:pPr>
        <w:widowControl w:val="0"/>
        <w:tabs>
          <w:tab w:val="left" w:pos="2445"/>
        </w:tabs>
        <w:autoSpaceDE w:val="0"/>
        <w:autoSpaceDN w:val="0"/>
        <w:adjustRightInd w:val="0"/>
        <w:rPr>
          <w:b/>
          <w:i/>
          <w:color w:val="000000"/>
          <w:sz w:val="28"/>
          <w:szCs w:val="28"/>
        </w:rPr>
      </w:pPr>
      <w:r w:rsidRPr="00465623">
        <w:rPr>
          <w:sz w:val="28"/>
          <w:szCs w:val="28"/>
        </w:rPr>
        <w:lastRenderedPageBreak/>
        <w:t xml:space="preserve">Найти проектные отметки промежуточных точек линии на местности с проектным уклоном i = - 0,002. Точки расположены на расстоянии </w:t>
      </w:r>
      <w:smartTag w:uri="urn:schemas-microsoft-com:office:smarttags" w:element="metricconverter">
        <w:smartTagPr>
          <w:attr w:name="ProductID" w:val="25 м"/>
        </w:smartTagPr>
        <w:r w:rsidRPr="00465623">
          <w:rPr>
            <w:sz w:val="28"/>
            <w:szCs w:val="28"/>
          </w:rPr>
          <w:t>25 м</w:t>
        </w:r>
      </w:smartTag>
      <w:r w:rsidRPr="00465623">
        <w:rPr>
          <w:sz w:val="28"/>
          <w:szCs w:val="28"/>
        </w:rPr>
        <w:t xml:space="preserve"> одна от др</w:t>
      </w:r>
      <w:r w:rsidRPr="00465623">
        <w:rPr>
          <w:sz w:val="28"/>
          <w:szCs w:val="28"/>
        </w:rPr>
        <w:t>у</w:t>
      </w:r>
      <w:r w:rsidRPr="00465623">
        <w:rPr>
          <w:sz w:val="28"/>
          <w:szCs w:val="28"/>
        </w:rPr>
        <w:t xml:space="preserve">гой. Длина линии </w:t>
      </w:r>
      <w:smartTag w:uri="urn:schemas-microsoft-com:office:smarttags" w:element="metricconverter">
        <w:smartTagPr>
          <w:attr w:name="ProductID" w:val="250 м"/>
        </w:smartTagPr>
        <w:r w:rsidRPr="00465623">
          <w:rPr>
            <w:sz w:val="28"/>
            <w:szCs w:val="28"/>
          </w:rPr>
          <w:t>250 м</w:t>
        </w:r>
      </w:smartTag>
      <w:r w:rsidRPr="00465623">
        <w:rPr>
          <w:sz w:val="28"/>
          <w:szCs w:val="28"/>
        </w:rPr>
        <w:t>.</w:t>
      </w:r>
    </w:p>
    <w:p w:rsidR="00F67F78" w:rsidRPr="00465623" w:rsidRDefault="00F67F78" w:rsidP="00F67F78">
      <w:pPr>
        <w:jc w:val="both"/>
        <w:rPr>
          <w:sz w:val="28"/>
          <w:szCs w:val="28"/>
        </w:rPr>
      </w:pPr>
      <w:r w:rsidRPr="00465623">
        <w:rPr>
          <w:sz w:val="28"/>
          <w:szCs w:val="28"/>
        </w:rPr>
        <w:t>Проектная отметка начальной (т.l) точки: Н</w:t>
      </w:r>
      <w:r w:rsidRPr="00465623">
        <w:rPr>
          <w:sz w:val="28"/>
          <w:szCs w:val="28"/>
          <w:vertAlign w:val="subscript"/>
        </w:rPr>
        <w:t>пр</w:t>
      </w:r>
      <w:r w:rsidRPr="00465623">
        <w:rPr>
          <w:sz w:val="28"/>
          <w:szCs w:val="28"/>
        </w:rPr>
        <w:t xml:space="preserve"> = </w:t>
      </w:r>
      <w:smartTag w:uri="urn:schemas-microsoft-com:office:smarttags" w:element="metricconverter">
        <w:smartTagPr>
          <w:attr w:name="ProductID" w:val="42,100 м"/>
        </w:smartTagPr>
        <w:r w:rsidRPr="00465623">
          <w:rPr>
            <w:sz w:val="28"/>
            <w:szCs w:val="28"/>
          </w:rPr>
          <w:t>42,100 м</w:t>
        </w:r>
      </w:smartTag>
      <w:r w:rsidRPr="00465623">
        <w:rPr>
          <w:sz w:val="28"/>
          <w:szCs w:val="28"/>
        </w:rPr>
        <w:t>.</w:t>
      </w:r>
    </w:p>
    <w:p w:rsidR="00F67F78" w:rsidRPr="00465623" w:rsidRDefault="00F67F78" w:rsidP="00F67F78">
      <w:pPr>
        <w:rPr>
          <w:sz w:val="28"/>
          <w:szCs w:val="28"/>
          <w:lang w:val="en-US"/>
        </w:rPr>
      </w:pPr>
      <w:r w:rsidRPr="00465623">
        <w:rPr>
          <w:sz w:val="28"/>
          <w:szCs w:val="28"/>
        </w:rPr>
        <w:t>Н</w:t>
      </w:r>
      <w:r w:rsidRPr="00465623">
        <w:rPr>
          <w:sz w:val="28"/>
          <w:szCs w:val="28"/>
          <w:vertAlign w:val="subscript"/>
        </w:rPr>
        <w:t>пр</w:t>
      </w:r>
      <w:r w:rsidRPr="00465623">
        <w:rPr>
          <w:sz w:val="28"/>
          <w:szCs w:val="28"/>
          <w:vertAlign w:val="subscript"/>
          <w:lang w:val="en-US"/>
        </w:rPr>
        <w:t>(n)</w:t>
      </w:r>
      <w:r w:rsidRPr="00465623">
        <w:rPr>
          <w:sz w:val="28"/>
          <w:szCs w:val="28"/>
          <w:lang w:val="en-US"/>
        </w:rPr>
        <w:t>=</w:t>
      </w:r>
      <w:r w:rsidRPr="00465623">
        <w:rPr>
          <w:sz w:val="28"/>
          <w:szCs w:val="28"/>
        </w:rPr>
        <w:t>Н</w:t>
      </w:r>
      <w:r w:rsidRPr="00465623">
        <w:rPr>
          <w:sz w:val="28"/>
          <w:szCs w:val="28"/>
          <w:vertAlign w:val="subscript"/>
        </w:rPr>
        <w:t>пр</w:t>
      </w:r>
      <w:r w:rsidRPr="00465623">
        <w:rPr>
          <w:sz w:val="28"/>
          <w:szCs w:val="28"/>
          <w:vertAlign w:val="subscript"/>
          <w:lang w:val="en-US"/>
        </w:rPr>
        <w:t xml:space="preserve">(n-1) </w:t>
      </w:r>
      <w:r w:rsidRPr="00465623">
        <w:rPr>
          <w:sz w:val="28"/>
          <w:szCs w:val="28"/>
          <w:lang w:val="en-US"/>
        </w:rPr>
        <w:t>±  i</w:t>
      </w:r>
      <w:r w:rsidRPr="00465623">
        <w:rPr>
          <w:sz w:val="28"/>
          <w:szCs w:val="28"/>
          <w:vertAlign w:val="subscript"/>
          <w:lang w:val="en-US"/>
        </w:rPr>
        <w:t xml:space="preserve"> </w:t>
      </w:r>
      <w:r w:rsidRPr="00465623">
        <w:rPr>
          <w:sz w:val="28"/>
          <w:szCs w:val="28"/>
          <w:lang w:val="en-US"/>
        </w:rPr>
        <w:t xml:space="preserve">                           d = </w:t>
      </w:r>
      <w:smartTag w:uri="urn:schemas-microsoft-com:office:smarttags" w:element="metricconverter">
        <w:smartTagPr>
          <w:attr w:name="ProductID" w:val="25 м"/>
        </w:smartTagPr>
        <w:r w:rsidRPr="00465623">
          <w:rPr>
            <w:sz w:val="28"/>
            <w:szCs w:val="28"/>
            <w:lang w:val="en-US"/>
          </w:rPr>
          <w:t xml:space="preserve">25 </w:t>
        </w:r>
        <w:r w:rsidRPr="00465623">
          <w:rPr>
            <w:sz w:val="28"/>
            <w:szCs w:val="28"/>
          </w:rPr>
          <w:t>м</w:t>
        </w:r>
      </w:smartTag>
      <w:r w:rsidRPr="00465623">
        <w:rPr>
          <w:sz w:val="28"/>
          <w:szCs w:val="28"/>
          <w:lang w:val="en-US"/>
        </w:rPr>
        <w:t>.</w:t>
      </w:r>
    </w:p>
    <w:p w:rsidR="00F67F78" w:rsidRPr="00465623" w:rsidRDefault="00F67F78" w:rsidP="00F67F78">
      <w:pPr>
        <w:rPr>
          <w:sz w:val="28"/>
          <w:szCs w:val="28"/>
        </w:rPr>
      </w:pPr>
      <w:r w:rsidRPr="00465623">
        <w:rPr>
          <w:sz w:val="28"/>
          <w:szCs w:val="28"/>
        </w:rPr>
        <w:t>H</w:t>
      </w:r>
      <w:r w:rsidRPr="00465623">
        <w:rPr>
          <w:sz w:val="28"/>
          <w:szCs w:val="28"/>
          <w:vertAlign w:val="subscript"/>
        </w:rPr>
        <w:t xml:space="preserve">1 </w:t>
      </w:r>
      <w:r w:rsidRPr="00465623">
        <w:rPr>
          <w:sz w:val="28"/>
          <w:szCs w:val="28"/>
        </w:rPr>
        <w:t xml:space="preserve">= 42,100 - 0,002 · 25 = </w:t>
      </w:r>
      <w:smartTag w:uri="urn:schemas-microsoft-com:office:smarttags" w:element="metricconverter">
        <w:smartTagPr>
          <w:attr w:name="ProductID" w:val="42,05 м"/>
        </w:smartTagPr>
        <w:r w:rsidRPr="00465623">
          <w:rPr>
            <w:sz w:val="28"/>
            <w:szCs w:val="28"/>
          </w:rPr>
          <w:t>42,05 м</w:t>
        </w:r>
      </w:smartTag>
      <w:r w:rsidRPr="00465623">
        <w:rPr>
          <w:sz w:val="28"/>
          <w:szCs w:val="28"/>
        </w:rPr>
        <w:t>.</w:t>
      </w:r>
    </w:p>
    <w:p w:rsidR="00F67F78" w:rsidRPr="00465623" w:rsidRDefault="00F67F78" w:rsidP="00F67F78">
      <w:pPr>
        <w:rPr>
          <w:sz w:val="28"/>
          <w:szCs w:val="28"/>
        </w:rPr>
      </w:pPr>
      <w:r w:rsidRPr="00465623">
        <w:rPr>
          <w:sz w:val="28"/>
          <w:szCs w:val="28"/>
        </w:rPr>
        <w:t>Н</w:t>
      </w:r>
      <w:r w:rsidRPr="00465623">
        <w:rPr>
          <w:sz w:val="28"/>
          <w:szCs w:val="28"/>
          <w:vertAlign w:val="subscript"/>
        </w:rPr>
        <w:t>2</w:t>
      </w:r>
      <w:r w:rsidRPr="00465623">
        <w:rPr>
          <w:sz w:val="28"/>
          <w:szCs w:val="28"/>
        </w:rPr>
        <w:t xml:space="preserve"> = 42,05 - 0,002 · 25 = </w:t>
      </w:r>
      <w:smartTag w:uri="urn:schemas-microsoft-com:office:smarttags" w:element="metricconverter">
        <w:smartTagPr>
          <w:attr w:name="ProductID" w:val="42,00 м"/>
        </w:smartTagPr>
        <w:r w:rsidRPr="00465623">
          <w:rPr>
            <w:sz w:val="28"/>
            <w:szCs w:val="28"/>
          </w:rPr>
          <w:t>42,00 м</w:t>
        </w:r>
      </w:smartTag>
      <w:r w:rsidRPr="00465623">
        <w:rPr>
          <w:sz w:val="28"/>
          <w:szCs w:val="28"/>
        </w:rPr>
        <w:t>.</w:t>
      </w:r>
    </w:p>
    <w:p w:rsidR="00F67F78" w:rsidRDefault="00F67F78" w:rsidP="00F67F78">
      <w:r w:rsidRPr="00465623">
        <w:rPr>
          <w:sz w:val="28"/>
          <w:szCs w:val="28"/>
        </w:rPr>
        <w:t>Н</w:t>
      </w:r>
      <w:r w:rsidRPr="00465623">
        <w:rPr>
          <w:sz w:val="28"/>
          <w:szCs w:val="28"/>
          <w:vertAlign w:val="subscript"/>
        </w:rPr>
        <w:t xml:space="preserve">3 </w:t>
      </w:r>
      <w:r w:rsidRPr="00465623">
        <w:rPr>
          <w:sz w:val="28"/>
          <w:szCs w:val="28"/>
        </w:rPr>
        <w:t xml:space="preserve">= 42,00 - 0,002 · 25 = </w:t>
      </w:r>
      <w:smartTag w:uri="urn:schemas-microsoft-com:office:smarttags" w:element="metricconverter">
        <w:smartTagPr>
          <w:attr w:name="ProductID" w:val="41,95 м"/>
        </w:smartTagPr>
        <w:r w:rsidRPr="00465623">
          <w:rPr>
            <w:sz w:val="28"/>
            <w:szCs w:val="28"/>
          </w:rPr>
          <w:t>41,95 м</w:t>
        </w:r>
      </w:smartTag>
      <w:r w:rsidRPr="00465623">
        <w:rPr>
          <w:sz w:val="28"/>
          <w:szCs w:val="28"/>
        </w:rPr>
        <w:t>. и т.д.</w:t>
      </w:r>
    </w:p>
    <w:p w:rsidR="00F67F78"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p w:rsidR="00F67F78" w:rsidRPr="00452F9D"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p>
    <w:p w:rsidR="00F67F78" w:rsidRPr="005C1794" w:rsidRDefault="00F67F78" w:rsidP="00F67F78"/>
    <w:p w:rsidR="00F67F78" w:rsidRDefault="00F67F78">
      <w:pPr>
        <w:sectPr w:rsidR="00F67F78" w:rsidSect="00F67F78">
          <w:pgSz w:w="11906" w:h="16838"/>
          <w:pgMar w:top="1134" w:right="1134" w:bottom="1134" w:left="1134" w:header="708" w:footer="708" w:gutter="0"/>
          <w:cols w:space="708"/>
          <w:docGrid w:linePitch="360"/>
        </w:sectPr>
      </w:pPr>
    </w:p>
    <w:p w:rsidR="00F67F78" w:rsidRPr="00D45D41" w:rsidRDefault="00F67F78" w:rsidP="00F67F78">
      <w:pPr>
        <w:spacing w:after="0" w:line="240" w:lineRule="auto"/>
        <w:jc w:val="center"/>
        <w:rPr>
          <w:rFonts w:ascii="Times New Roman" w:hAnsi="Times New Roman"/>
          <w:sz w:val="28"/>
          <w:szCs w:val="28"/>
        </w:rPr>
      </w:pPr>
      <w:r w:rsidRPr="00D45D41">
        <w:rPr>
          <w:rFonts w:ascii="Times New Roman" w:hAnsi="Times New Roman"/>
          <w:sz w:val="28"/>
          <w:szCs w:val="28"/>
        </w:rPr>
        <w:lastRenderedPageBreak/>
        <w:t>Министерство образования и науки Челябинской области</w:t>
      </w:r>
    </w:p>
    <w:p w:rsidR="00F67F78" w:rsidRPr="005B3536" w:rsidRDefault="00F67F78" w:rsidP="00F67F78">
      <w:pPr>
        <w:spacing w:after="0" w:line="240" w:lineRule="auto"/>
        <w:jc w:val="center"/>
        <w:rPr>
          <w:rFonts w:ascii="Times New Roman" w:hAnsi="Times New Roman"/>
          <w:sz w:val="26"/>
          <w:szCs w:val="26"/>
        </w:rPr>
      </w:pPr>
      <w:r w:rsidRPr="005B3536">
        <w:rPr>
          <w:rFonts w:ascii="Times New Roman" w:hAnsi="Times New Roman"/>
          <w:sz w:val="26"/>
          <w:szCs w:val="26"/>
        </w:rPr>
        <w:t>Государственное бюджетное профессиональное образовательное учреждение</w:t>
      </w:r>
    </w:p>
    <w:p w:rsidR="00F67F78" w:rsidRPr="00D45D41" w:rsidRDefault="00F67F78" w:rsidP="00F67F78">
      <w:pPr>
        <w:spacing w:after="0" w:line="240" w:lineRule="auto"/>
        <w:jc w:val="center"/>
        <w:rPr>
          <w:rFonts w:ascii="Times New Roman" w:hAnsi="Times New Roman"/>
          <w:sz w:val="28"/>
          <w:szCs w:val="28"/>
        </w:rPr>
      </w:pPr>
      <w:r w:rsidRPr="00D45D41">
        <w:rPr>
          <w:rFonts w:ascii="Times New Roman" w:hAnsi="Times New Roman"/>
          <w:sz w:val="28"/>
          <w:szCs w:val="28"/>
        </w:rPr>
        <w:t>«</w:t>
      </w:r>
      <w:r w:rsidRPr="00D45D41">
        <w:rPr>
          <w:rFonts w:ascii="Times New Roman" w:hAnsi="Times New Roman"/>
          <w:b/>
          <w:sz w:val="28"/>
          <w:szCs w:val="28"/>
        </w:rPr>
        <w:t>Южно-Уральский государственный технический колледж</w:t>
      </w:r>
      <w:r w:rsidRPr="00D45D41">
        <w:rPr>
          <w:rFonts w:ascii="Times New Roman" w:hAnsi="Times New Roman"/>
          <w:sz w:val="28"/>
          <w:szCs w:val="28"/>
        </w:rPr>
        <w:t>»</w:t>
      </w:r>
    </w:p>
    <w:p w:rsidR="00F67F78" w:rsidRPr="00D45D41" w:rsidRDefault="00F67F78" w:rsidP="00F67F78">
      <w:pPr>
        <w:spacing w:after="0" w:line="360" w:lineRule="auto"/>
        <w:rPr>
          <w:rFonts w:ascii="Times New Roman" w:hAnsi="Times New Roman"/>
          <w:sz w:val="28"/>
          <w:szCs w:val="28"/>
        </w:rPr>
      </w:pPr>
    </w:p>
    <w:p w:rsidR="00F67F78" w:rsidRPr="00D45D41" w:rsidRDefault="00F67F78" w:rsidP="00F67F78">
      <w:pPr>
        <w:spacing w:after="0" w:line="360" w:lineRule="auto"/>
        <w:rPr>
          <w:rFonts w:ascii="Times New Roman" w:hAnsi="Times New Roman"/>
          <w:sz w:val="28"/>
          <w:szCs w:val="28"/>
        </w:rPr>
      </w:pPr>
    </w:p>
    <w:p w:rsidR="00F67F78" w:rsidRPr="00D45D41" w:rsidRDefault="00F67F78" w:rsidP="00F67F78">
      <w:pPr>
        <w:spacing w:after="0" w:line="360" w:lineRule="auto"/>
        <w:rPr>
          <w:rFonts w:ascii="Times New Roman" w:hAnsi="Times New Roman"/>
          <w:sz w:val="28"/>
          <w:szCs w:val="28"/>
        </w:rPr>
      </w:pPr>
    </w:p>
    <w:p w:rsidR="00F67F78" w:rsidRPr="00D45D41" w:rsidRDefault="00F67F78" w:rsidP="00F67F78">
      <w:pPr>
        <w:spacing w:after="0" w:line="360" w:lineRule="auto"/>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pStyle w:val="34"/>
        <w:spacing w:after="0"/>
        <w:jc w:val="center"/>
        <w:rPr>
          <w:b/>
          <w:sz w:val="28"/>
          <w:szCs w:val="28"/>
        </w:rPr>
      </w:pPr>
      <w:r w:rsidRPr="00D45D41">
        <w:rPr>
          <w:b/>
          <w:sz w:val="28"/>
          <w:szCs w:val="28"/>
        </w:rPr>
        <w:t xml:space="preserve">ПРОГРАММА, МЕТОДИЧЕСКИЕ УКАЗАНИЯ </w:t>
      </w:r>
    </w:p>
    <w:p w:rsidR="00F67F78" w:rsidRPr="00D45D41" w:rsidRDefault="00F67F78" w:rsidP="00F67F78">
      <w:pPr>
        <w:pStyle w:val="34"/>
        <w:spacing w:after="0"/>
        <w:jc w:val="center"/>
        <w:rPr>
          <w:b/>
          <w:sz w:val="28"/>
          <w:szCs w:val="28"/>
        </w:rPr>
      </w:pPr>
      <w:r w:rsidRPr="00D45D41">
        <w:rPr>
          <w:b/>
          <w:sz w:val="28"/>
          <w:szCs w:val="28"/>
        </w:rPr>
        <w:t xml:space="preserve">И КОНТРОЛЬНЫЕ ЗАДАНИЯ </w:t>
      </w:r>
    </w:p>
    <w:p w:rsidR="00F67F78" w:rsidRPr="00D45D41" w:rsidRDefault="00F67F78" w:rsidP="00F67F78">
      <w:pPr>
        <w:pStyle w:val="34"/>
        <w:spacing w:after="0"/>
        <w:jc w:val="center"/>
        <w:rPr>
          <w:b/>
          <w:sz w:val="28"/>
          <w:szCs w:val="28"/>
        </w:rPr>
      </w:pPr>
      <w:r w:rsidRPr="00D45D41">
        <w:rPr>
          <w:b/>
          <w:sz w:val="28"/>
          <w:szCs w:val="28"/>
        </w:rPr>
        <w:t xml:space="preserve">ДЛЯ СТУДЕНТОВ ЗАОЧНОЙ ФОРМЫ ОБУЧЕНИЯ </w:t>
      </w:r>
    </w:p>
    <w:p w:rsidR="00F67F78" w:rsidRPr="00D45D41" w:rsidRDefault="00F67F78" w:rsidP="00F67F78">
      <w:pPr>
        <w:pStyle w:val="34"/>
        <w:spacing w:after="0"/>
        <w:jc w:val="center"/>
        <w:rPr>
          <w:b/>
          <w:sz w:val="28"/>
          <w:szCs w:val="28"/>
        </w:rPr>
      </w:pPr>
      <w:r w:rsidRPr="00D45D41">
        <w:rPr>
          <w:b/>
          <w:sz w:val="28"/>
          <w:szCs w:val="28"/>
        </w:rPr>
        <w:t>ПО УЧЕБНОЙ ДИСЦИПЛИНЕ</w:t>
      </w:r>
    </w:p>
    <w:p w:rsidR="00F67F78" w:rsidRPr="00D45D41" w:rsidRDefault="00F67F78" w:rsidP="00F67F78">
      <w:pPr>
        <w:pStyle w:val="34"/>
        <w:spacing w:after="0"/>
        <w:jc w:val="center"/>
        <w:rPr>
          <w:b/>
          <w:sz w:val="28"/>
          <w:szCs w:val="28"/>
        </w:rPr>
      </w:pPr>
      <w:r w:rsidRPr="00D45D41">
        <w:rPr>
          <w:b/>
          <w:sz w:val="28"/>
          <w:szCs w:val="28"/>
        </w:rPr>
        <w:t xml:space="preserve">«ИНФОРМАЦИОННЫЕ ТЕХНОЛОГИИ </w:t>
      </w:r>
    </w:p>
    <w:p w:rsidR="00F67F78" w:rsidRDefault="00F67F78" w:rsidP="00F67F78">
      <w:pPr>
        <w:pStyle w:val="34"/>
        <w:spacing w:after="0"/>
        <w:jc w:val="center"/>
        <w:rPr>
          <w:b/>
          <w:sz w:val="28"/>
          <w:szCs w:val="28"/>
        </w:rPr>
      </w:pPr>
      <w:r w:rsidRPr="00D45D41">
        <w:rPr>
          <w:b/>
          <w:sz w:val="28"/>
          <w:szCs w:val="28"/>
        </w:rPr>
        <w:t xml:space="preserve">В ПРОФЕССИОНАЛЬНОЙ ДЕЯТЕЛЬНОСТИ» </w:t>
      </w:r>
    </w:p>
    <w:p w:rsidR="00F67F78" w:rsidRPr="00D45D41" w:rsidRDefault="00F67F78" w:rsidP="00F67F78">
      <w:pPr>
        <w:pStyle w:val="34"/>
        <w:spacing w:after="0"/>
        <w:jc w:val="center"/>
        <w:rPr>
          <w:b/>
          <w:sz w:val="28"/>
          <w:szCs w:val="28"/>
        </w:rPr>
      </w:pPr>
    </w:p>
    <w:p w:rsidR="00F67F78" w:rsidRPr="00D45D41" w:rsidRDefault="00F67F78" w:rsidP="00F67F78">
      <w:pPr>
        <w:pStyle w:val="34"/>
        <w:spacing w:after="0"/>
        <w:jc w:val="center"/>
        <w:rPr>
          <w:sz w:val="28"/>
          <w:szCs w:val="28"/>
        </w:rPr>
      </w:pPr>
      <w:r w:rsidRPr="00D45D41">
        <w:rPr>
          <w:sz w:val="28"/>
          <w:szCs w:val="28"/>
        </w:rPr>
        <w:t xml:space="preserve">специальности </w:t>
      </w:r>
      <w:r w:rsidRPr="00D45D41">
        <w:rPr>
          <w:b/>
          <w:sz w:val="28"/>
          <w:szCs w:val="28"/>
        </w:rPr>
        <w:t>08.02.01 Строительство и эксплуатация зданий и сооружений</w:t>
      </w:r>
      <w:r w:rsidRPr="00D45D41">
        <w:rPr>
          <w:sz w:val="28"/>
          <w:szCs w:val="28"/>
        </w:rPr>
        <w:t xml:space="preserve"> (</w:t>
      </w:r>
      <w:r>
        <w:rPr>
          <w:sz w:val="28"/>
          <w:szCs w:val="28"/>
        </w:rPr>
        <w:t>актуализированный ФГОС</w:t>
      </w:r>
      <w:r w:rsidRPr="00D45D41">
        <w:rPr>
          <w:sz w:val="28"/>
          <w:szCs w:val="28"/>
        </w:rPr>
        <w:t>)</w:t>
      </w:r>
    </w:p>
    <w:p w:rsidR="00F67F78" w:rsidRPr="00D45D41" w:rsidRDefault="00F67F78" w:rsidP="00F67F78">
      <w:pPr>
        <w:pStyle w:val="34"/>
        <w:spacing w:line="360" w:lineRule="auto"/>
        <w:jc w:val="center"/>
        <w:rPr>
          <w:b/>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36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r w:rsidRPr="00D45D41">
        <w:rPr>
          <w:rFonts w:ascii="Times New Roman" w:hAnsi="Times New Roman"/>
          <w:sz w:val="28"/>
          <w:szCs w:val="28"/>
        </w:rPr>
        <w:t>г. Челябинск, 201</w:t>
      </w:r>
      <w:r>
        <w:rPr>
          <w:rFonts w:ascii="Times New Roman" w:hAnsi="Times New Roman"/>
          <w:sz w:val="28"/>
          <w:szCs w:val="28"/>
        </w:rPr>
        <w:t>9</w:t>
      </w:r>
    </w:p>
    <w:tbl>
      <w:tblPr>
        <w:tblW w:w="9606" w:type="dxa"/>
        <w:tblLayout w:type="fixed"/>
        <w:tblLook w:val="04A0"/>
      </w:tblPr>
      <w:tblGrid>
        <w:gridCol w:w="3326"/>
        <w:gridCol w:w="3161"/>
        <w:gridCol w:w="3119"/>
      </w:tblGrid>
      <w:tr w:rsidR="00F67F78" w:rsidRPr="00D45D41" w:rsidTr="00F67F78">
        <w:tc>
          <w:tcPr>
            <w:tcW w:w="3326" w:type="dxa"/>
          </w:tcPr>
          <w:p w:rsidR="00F67F78" w:rsidRPr="00D45D41" w:rsidRDefault="00F67F78" w:rsidP="00F67F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rPr>
                <w:rFonts w:ascii="Times New Roman" w:hAnsi="Times New Roman"/>
                <w:i/>
                <w:sz w:val="28"/>
                <w:szCs w:val="28"/>
              </w:rPr>
            </w:pPr>
            <w:r w:rsidRPr="00D45D41">
              <w:rPr>
                <w:rFonts w:ascii="Times New Roman" w:hAnsi="Times New Roman"/>
                <w:b/>
                <w:i/>
                <w:sz w:val="28"/>
                <w:szCs w:val="28"/>
              </w:rPr>
              <w:lastRenderedPageBreak/>
              <w:br w:type="page"/>
            </w:r>
            <w:r w:rsidRPr="00D45D41">
              <w:rPr>
                <w:rFonts w:ascii="Times New Roman" w:hAnsi="Times New Roman"/>
                <w:sz w:val="28"/>
                <w:szCs w:val="28"/>
              </w:rPr>
              <w:br w:type="page"/>
              <w:t>Программа составлена на основе ФГОС СПО специальности 08.02.01 Строительство и эксплуатация зданий и сооружений, а также в соответствии с требованиями работодателей</w:t>
            </w:r>
          </w:p>
          <w:p w:rsidR="00F67F78" w:rsidRPr="00D45D41" w:rsidRDefault="00F67F78" w:rsidP="00F67F78">
            <w:pPr>
              <w:pStyle w:val="9"/>
              <w:jc w:val="both"/>
              <w:rPr>
                <w:rFonts w:ascii="Times New Roman" w:hAnsi="Times New Roman"/>
                <w:sz w:val="28"/>
                <w:szCs w:val="28"/>
              </w:rPr>
            </w:pPr>
          </w:p>
          <w:p w:rsidR="00F67F78" w:rsidRPr="00D45D41" w:rsidRDefault="00F67F78" w:rsidP="00F67F78">
            <w:pPr>
              <w:spacing w:line="240" w:lineRule="auto"/>
              <w:jc w:val="both"/>
              <w:rPr>
                <w:rFonts w:ascii="Times New Roman" w:hAnsi="Times New Roman"/>
                <w:sz w:val="28"/>
                <w:szCs w:val="28"/>
              </w:rPr>
            </w:pPr>
          </w:p>
        </w:tc>
        <w:tc>
          <w:tcPr>
            <w:tcW w:w="3161" w:type="dxa"/>
          </w:tcPr>
          <w:p w:rsidR="00F67F78" w:rsidRPr="00D45D41" w:rsidRDefault="00F67F78" w:rsidP="00F67F78">
            <w:pPr>
              <w:spacing w:line="240" w:lineRule="auto"/>
              <w:jc w:val="both"/>
              <w:rPr>
                <w:rFonts w:ascii="Times New Roman" w:hAnsi="Times New Roman"/>
                <w:sz w:val="28"/>
                <w:szCs w:val="28"/>
              </w:rPr>
            </w:pPr>
            <w:r w:rsidRPr="00D45D41">
              <w:rPr>
                <w:rFonts w:ascii="Times New Roman" w:hAnsi="Times New Roman"/>
                <w:sz w:val="28"/>
                <w:szCs w:val="28"/>
              </w:rPr>
              <w:t>ОДОБРЕНО</w:t>
            </w:r>
          </w:p>
          <w:p w:rsidR="00F67F78" w:rsidRPr="00D45D41" w:rsidRDefault="00F67F78" w:rsidP="00F67F78">
            <w:pPr>
              <w:spacing w:after="0" w:line="240" w:lineRule="auto"/>
              <w:jc w:val="both"/>
              <w:rPr>
                <w:rFonts w:ascii="Times New Roman" w:hAnsi="Times New Roman"/>
                <w:sz w:val="28"/>
                <w:szCs w:val="28"/>
              </w:rPr>
            </w:pPr>
            <w:r w:rsidRPr="00D45D41">
              <w:rPr>
                <w:rFonts w:ascii="Times New Roman" w:hAnsi="Times New Roman"/>
                <w:sz w:val="28"/>
                <w:szCs w:val="28"/>
              </w:rPr>
              <w:t xml:space="preserve">Предметной (цикловой) </w:t>
            </w:r>
          </w:p>
          <w:p w:rsidR="00F67F78" w:rsidRPr="00D45D41" w:rsidRDefault="00F67F78" w:rsidP="00F67F78">
            <w:pPr>
              <w:spacing w:after="0" w:line="240" w:lineRule="auto"/>
              <w:rPr>
                <w:rFonts w:ascii="Times New Roman" w:hAnsi="Times New Roman"/>
                <w:sz w:val="28"/>
                <w:szCs w:val="28"/>
              </w:rPr>
            </w:pPr>
            <w:r w:rsidRPr="00D45D41">
              <w:rPr>
                <w:rFonts w:ascii="Times New Roman" w:hAnsi="Times New Roman"/>
                <w:sz w:val="28"/>
                <w:szCs w:val="28"/>
              </w:rPr>
              <w:t xml:space="preserve">комиссией </w:t>
            </w:r>
          </w:p>
          <w:p w:rsidR="00F67F78" w:rsidRPr="00D45D41" w:rsidRDefault="00F67F78" w:rsidP="00F67F78">
            <w:pPr>
              <w:spacing w:after="0" w:line="240" w:lineRule="auto"/>
              <w:rPr>
                <w:rFonts w:ascii="Times New Roman" w:hAnsi="Times New Roman"/>
                <w:sz w:val="28"/>
                <w:szCs w:val="28"/>
              </w:rPr>
            </w:pPr>
            <w:r w:rsidRPr="00D45D41">
              <w:rPr>
                <w:rFonts w:ascii="Times New Roman" w:hAnsi="Times New Roman"/>
                <w:sz w:val="28"/>
                <w:szCs w:val="28"/>
              </w:rPr>
              <w:t>Информационных технологий</w:t>
            </w:r>
          </w:p>
          <w:p w:rsidR="00F67F78" w:rsidRPr="00D45D41" w:rsidRDefault="00F67F78" w:rsidP="00F67F78">
            <w:pPr>
              <w:pStyle w:val="ae"/>
              <w:jc w:val="both"/>
              <w:rPr>
                <w:rFonts w:ascii="Times New Roman" w:hAnsi="Times New Roman"/>
                <w:sz w:val="28"/>
                <w:szCs w:val="28"/>
              </w:rPr>
            </w:pPr>
            <w:r w:rsidRPr="00D45D41">
              <w:rPr>
                <w:rFonts w:ascii="Times New Roman" w:hAnsi="Times New Roman"/>
                <w:sz w:val="28"/>
                <w:szCs w:val="28"/>
              </w:rPr>
              <w:t>Протокол № ______</w:t>
            </w:r>
          </w:p>
          <w:p w:rsidR="00F67F78" w:rsidRPr="00D45D41" w:rsidRDefault="00F67F78" w:rsidP="00F67F78">
            <w:pPr>
              <w:pStyle w:val="ae"/>
              <w:jc w:val="both"/>
              <w:rPr>
                <w:rFonts w:ascii="Times New Roman" w:hAnsi="Times New Roman"/>
                <w:sz w:val="28"/>
                <w:szCs w:val="28"/>
              </w:rPr>
            </w:pPr>
            <w:r w:rsidRPr="00D45D41">
              <w:rPr>
                <w:rFonts w:ascii="Times New Roman" w:hAnsi="Times New Roman"/>
                <w:sz w:val="28"/>
                <w:szCs w:val="28"/>
              </w:rPr>
              <w:t>от «__»_______2019 г.</w:t>
            </w:r>
          </w:p>
          <w:p w:rsidR="00F67F78" w:rsidRPr="00D45D41" w:rsidRDefault="00F67F78" w:rsidP="00F67F78">
            <w:pPr>
              <w:pStyle w:val="ae"/>
              <w:jc w:val="both"/>
              <w:rPr>
                <w:rFonts w:ascii="Times New Roman" w:hAnsi="Times New Roman"/>
                <w:sz w:val="28"/>
                <w:szCs w:val="28"/>
              </w:rPr>
            </w:pPr>
            <w:r w:rsidRPr="00D45D41">
              <w:rPr>
                <w:rFonts w:ascii="Times New Roman" w:hAnsi="Times New Roman"/>
                <w:sz w:val="28"/>
                <w:szCs w:val="28"/>
              </w:rPr>
              <w:t xml:space="preserve">Председатель ПЦК </w:t>
            </w:r>
          </w:p>
          <w:p w:rsidR="00F67F78" w:rsidRPr="00D45D41" w:rsidRDefault="00F67F78" w:rsidP="00F67F78">
            <w:pPr>
              <w:spacing w:after="0" w:line="240" w:lineRule="auto"/>
              <w:jc w:val="both"/>
              <w:rPr>
                <w:rFonts w:ascii="Times New Roman" w:hAnsi="Times New Roman"/>
                <w:sz w:val="28"/>
                <w:szCs w:val="28"/>
              </w:rPr>
            </w:pPr>
            <w:r w:rsidRPr="00D45D41">
              <w:rPr>
                <w:rFonts w:ascii="Times New Roman" w:hAnsi="Times New Roman"/>
                <w:sz w:val="28"/>
                <w:szCs w:val="28"/>
              </w:rPr>
              <w:t xml:space="preserve">_________Т.Н. Орлова </w:t>
            </w:r>
          </w:p>
        </w:tc>
        <w:tc>
          <w:tcPr>
            <w:tcW w:w="3119" w:type="dxa"/>
          </w:tcPr>
          <w:p w:rsidR="00F67F78" w:rsidRPr="00D45D41" w:rsidRDefault="00F67F78" w:rsidP="00F67F78">
            <w:pPr>
              <w:pStyle w:val="9"/>
              <w:spacing w:before="0" w:after="0"/>
              <w:jc w:val="both"/>
              <w:rPr>
                <w:rFonts w:ascii="Times New Roman" w:hAnsi="Times New Roman"/>
                <w:sz w:val="28"/>
                <w:szCs w:val="28"/>
              </w:rPr>
            </w:pPr>
            <w:r w:rsidRPr="00D45D41">
              <w:rPr>
                <w:rFonts w:ascii="Times New Roman" w:hAnsi="Times New Roman"/>
                <w:sz w:val="28"/>
                <w:szCs w:val="28"/>
              </w:rPr>
              <w:t>УТВЕРЖДАЮ</w:t>
            </w:r>
          </w:p>
          <w:p w:rsidR="00F67F78" w:rsidRPr="00D45D41" w:rsidRDefault="00F67F78" w:rsidP="00F67F78">
            <w:pPr>
              <w:spacing w:line="240" w:lineRule="auto"/>
              <w:jc w:val="both"/>
              <w:rPr>
                <w:rFonts w:ascii="Times New Roman" w:hAnsi="Times New Roman"/>
                <w:sz w:val="28"/>
                <w:szCs w:val="28"/>
              </w:rPr>
            </w:pPr>
            <w:r w:rsidRPr="00D45D41">
              <w:rPr>
                <w:rFonts w:ascii="Times New Roman" w:hAnsi="Times New Roman"/>
                <w:sz w:val="28"/>
                <w:szCs w:val="28"/>
              </w:rPr>
              <w:t xml:space="preserve">Заместитель директора по НМР </w:t>
            </w:r>
          </w:p>
          <w:p w:rsidR="00F67F78" w:rsidRPr="00D45D41" w:rsidRDefault="00F67F78" w:rsidP="00F67F78">
            <w:pPr>
              <w:spacing w:line="240" w:lineRule="auto"/>
              <w:jc w:val="both"/>
              <w:rPr>
                <w:rFonts w:ascii="Times New Roman" w:hAnsi="Times New Roman"/>
                <w:sz w:val="28"/>
                <w:szCs w:val="28"/>
              </w:rPr>
            </w:pPr>
            <w:r w:rsidRPr="00D45D41">
              <w:rPr>
                <w:rFonts w:ascii="Times New Roman" w:hAnsi="Times New Roman"/>
                <w:sz w:val="28"/>
                <w:szCs w:val="28"/>
              </w:rPr>
              <w:t>______Т.Ю. Крашакова</w:t>
            </w:r>
          </w:p>
          <w:p w:rsidR="00F67F78" w:rsidRPr="00D45D41" w:rsidRDefault="00F67F78" w:rsidP="00F67F78">
            <w:pPr>
              <w:spacing w:line="240" w:lineRule="auto"/>
              <w:ind w:left="-108"/>
              <w:jc w:val="both"/>
              <w:rPr>
                <w:rFonts w:ascii="Times New Roman" w:hAnsi="Times New Roman"/>
                <w:sz w:val="28"/>
                <w:szCs w:val="28"/>
              </w:rPr>
            </w:pPr>
            <w:r w:rsidRPr="00D45D41">
              <w:rPr>
                <w:rFonts w:ascii="Times New Roman" w:hAnsi="Times New Roman"/>
                <w:sz w:val="28"/>
                <w:szCs w:val="28"/>
              </w:rPr>
              <w:t>«___»_______2019 г.</w:t>
            </w:r>
          </w:p>
        </w:tc>
      </w:tr>
    </w:tbl>
    <w:p w:rsidR="00F67F78" w:rsidRPr="00D45D41" w:rsidRDefault="00F67F78" w:rsidP="00F67F78">
      <w:pPr>
        <w:spacing w:line="360" w:lineRule="auto"/>
        <w:ind w:firstLine="708"/>
        <w:jc w:val="both"/>
        <w:rPr>
          <w:rFonts w:ascii="Times New Roman" w:hAnsi="Times New Roman"/>
          <w:sz w:val="28"/>
          <w:szCs w:val="28"/>
        </w:rPr>
      </w:pPr>
    </w:p>
    <w:p w:rsidR="00F67F78" w:rsidRPr="00D45D41" w:rsidRDefault="00F67F78" w:rsidP="00F67F78">
      <w:pPr>
        <w:spacing w:line="360" w:lineRule="auto"/>
        <w:ind w:firstLine="708"/>
        <w:jc w:val="both"/>
        <w:rPr>
          <w:rFonts w:ascii="Times New Roman" w:hAnsi="Times New Roman"/>
          <w:sz w:val="28"/>
          <w:szCs w:val="28"/>
        </w:rPr>
      </w:pPr>
    </w:p>
    <w:p w:rsidR="00F67F78" w:rsidRPr="00D45D41" w:rsidRDefault="00F67F78" w:rsidP="00F67F78">
      <w:pPr>
        <w:spacing w:line="360" w:lineRule="auto"/>
        <w:ind w:firstLine="708"/>
        <w:jc w:val="both"/>
        <w:rPr>
          <w:rFonts w:ascii="Times New Roman" w:hAnsi="Times New Roman"/>
          <w:sz w:val="28"/>
          <w:szCs w:val="28"/>
        </w:rPr>
      </w:pPr>
    </w:p>
    <w:p w:rsidR="00F67F78" w:rsidRPr="00D45D41" w:rsidRDefault="00F67F78" w:rsidP="00F67F78">
      <w:pPr>
        <w:spacing w:line="360" w:lineRule="auto"/>
        <w:ind w:firstLine="708"/>
        <w:jc w:val="both"/>
        <w:rPr>
          <w:rFonts w:ascii="Times New Roman" w:hAnsi="Times New Roman"/>
          <w:sz w:val="28"/>
          <w:szCs w:val="28"/>
        </w:rPr>
      </w:pPr>
    </w:p>
    <w:p w:rsidR="00F67F78" w:rsidRPr="00D45D41" w:rsidRDefault="00F67F78" w:rsidP="00F67F78">
      <w:pPr>
        <w:spacing w:line="360" w:lineRule="auto"/>
        <w:ind w:firstLine="708"/>
        <w:jc w:val="both"/>
        <w:rPr>
          <w:rFonts w:ascii="Times New Roman" w:hAnsi="Times New Roman"/>
          <w:sz w:val="28"/>
          <w:szCs w:val="28"/>
        </w:rPr>
      </w:pPr>
    </w:p>
    <w:p w:rsidR="00F67F78" w:rsidRPr="00D45D41" w:rsidRDefault="00F67F78" w:rsidP="00F67F78">
      <w:pPr>
        <w:spacing w:line="360" w:lineRule="auto"/>
        <w:ind w:firstLine="708"/>
        <w:jc w:val="both"/>
        <w:rPr>
          <w:rFonts w:ascii="Times New Roman" w:hAnsi="Times New Roman"/>
          <w:sz w:val="28"/>
          <w:szCs w:val="28"/>
        </w:rPr>
      </w:pPr>
    </w:p>
    <w:p w:rsidR="00F67F78" w:rsidRPr="00D45D41" w:rsidRDefault="00F67F78" w:rsidP="00F67F78">
      <w:pPr>
        <w:rPr>
          <w:rFonts w:ascii="Times New Roman" w:hAnsi="Times New Roman"/>
          <w:sz w:val="28"/>
          <w:szCs w:val="28"/>
        </w:rPr>
      </w:pPr>
      <w:r w:rsidRPr="00D45D41">
        <w:rPr>
          <w:rFonts w:ascii="Times New Roman" w:hAnsi="Times New Roman"/>
          <w:sz w:val="28"/>
          <w:szCs w:val="28"/>
        </w:rPr>
        <w:t>Составитель: Рябова Гульнара Мингалиевна, преподаватель ГБПОУ «Южно-Уральский государственный технический колледж»</w:t>
      </w:r>
    </w:p>
    <w:p w:rsidR="00F67F78" w:rsidRPr="00D45D41" w:rsidRDefault="00F67F78" w:rsidP="00F67F78">
      <w:pPr>
        <w:rPr>
          <w:rFonts w:ascii="Times New Roman" w:hAnsi="Times New Roman"/>
          <w:b/>
          <w:i/>
          <w:sz w:val="28"/>
          <w:szCs w:val="28"/>
        </w:rPr>
      </w:pPr>
    </w:p>
    <w:p w:rsidR="00F67F78" w:rsidRPr="00D45D41" w:rsidRDefault="00F67F78" w:rsidP="00F67F7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Cs w:val="0"/>
          <w:lang w:eastAsia="ru-RU"/>
        </w:rPr>
      </w:pPr>
      <w:r w:rsidRPr="00D45D41">
        <w:rPr>
          <w:rFonts w:ascii="Times New Roman" w:hAnsi="Times New Roman"/>
          <w:i/>
        </w:rPr>
        <w:br w:type="page"/>
      </w:r>
      <w:r w:rsidRPr="00D45D41">
        <w:rPr>
          <w:rFonts w:ascii="Times New Roman" w:hAnsi="Times New Roman"/>
          <w:b w:val="0"/>
        </w:rPr>
        <w:lastRenderedPageBreak/>
        <w:t xml:space="preserve"> </w:t>
      </w:r>
      <w:r w:rsidRPr="00D45D41">
        <w:rPr>
          <w:rFonts w:ascii="Times New Roman" w:hAnsi="Times New Roman"/>
          <w:bCs w:val="0"/>
          <w:lang w:eastAsia="ru-RU"/>
        </w:rPr>
        <w:t>СОДЕРЖАНИЕ</w:t>
      </w:r>
    </w:p>
    <w:p w:rsidR="00F67F78" w:rsidRPr="00D45D41"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rPr>
      </w:pPr>
    </w:p>
    <w:tbl>
      <w:tblPr>
        <w:tblW w:w="0" w:type="auto"/>
        <w:tblLook w:val="01E0"/>
      </w:tblPr>
      <w:tblGrid>
        <w:gridCol w:w="7668"/>
        <w:gridCol w:w="1903"/>
      </w:tblGrid>
      <w:tr w:rsidR="00F67F78" w:rsidRPr="00D45D41" w:rsidTr="00F67F78">
        <w:tc>
          <w:tcPr>
            <w:tcW w:w="7668" w:type="dxa"/>
            <w:shd w:val="clear" w:color="auto" w:fill="auto"/>
          </w:tcPr>
          <w:p w:rsidR="00F67F78" w:rsidRPr="00D45D41" w:rsidRDefault="00F67F78" w:rsidP="00F67F78">
            <w:pPr>
              <w:keepNext/>
              <w:autoSpaceDE w:val="0"/>
              <w:autoSpaceDN w:val="0"/>
              <w:spacing w:after="0"/>
              <w:ind w:left="284"/>
              <w:jc w:val="both"/>
              <w:outlineLvl w:val="0"/>
              <w:rPr>
                <w:rFonts w:ascii="Times New Roman" w:eastAsia="Times New Roman" w:hAnsi="Times New Roman"/>
                <w:b/>
                <w:caps/>
                <w:sz w:val="28"/>
                <w:szCs w:val="28"/>
              </w:rPr>
            </w:pPr>
          </w:p>
        </w:tc>
        <w:tc>
          <w:tcPr>
            <w:tcW w:w="1903" w:type="dxa"/>
            <w:shd w:val="clear" w:color="auto" w:fill="auto"/>
          </w:tcPr>
          <w:p w:rsidR="00F67F78" w:rsidRPr="00D45D41" w:rsidRDefault="00F67F78" w:rsidP="00F67F78">
            <w:pPr>
              <w:spacing w:after="0"/>
              <w:jc w:val="center"/>
              <w:rPr>
                <w:rFonts w:ascii="Times New Roman" w:eastAsia="Times New Roman" w:hAnsi="Times New Roman"/>
                <w:sz w:val="28"/>
                <w:szCs w:val="28"/>
              </w:rPr>
            </w:pPr>
            <w:r w:rsidRPr="00D45D41">
              <w:rPr>
                <w:rFonts w:ascii="Times New Roman" w:eastAsia="Times New Roman" w:hAnsi="Times New Roman"/>
                <w:sz w:val="28"/>
                <w:szCs w:val="28"/>
              </w:rPr>
              <w:t>стр.</w:t>
            </w:r>
          </w:p>
        </w:tc>
      </w:tr>
      <w:tr w:rsidR="00F67F78" w:rsidRPr="00D45D41" w:rsidTr="00F67F78">
        <w:tc>
          <w:tcPr>
            <w:tcW w:w="7668" w:type="dxa"/>
            <w:shd w:val="clear" w:color="auto" w:fill="auto"/>
          </w:tcPr>
          <w:p w:rsidR="00F67F78" w:rsidRPr="00D45D41" w:rsidRDefault="00F67F78" w:rsidP="00033F22">
            <w:pPr>
              <w:keepNext/>
              <w:numPr>
                <w:ilvl w:val="0"/>
                <w:numId w:val="158"/>
              </w:numPr>
              <w:autoSpaceDE w:val="0"/>
              <w:autoSpaceDN w:val="0"/>
              <w:spacing w:after="0" w:line="240" w:lineRule="auto"/>
              <w:jc w:val="both"/>
              <w:outlineLvl w:val="0"/>
              <w:rPr>
                <w:rFonts w:ascii="Times New Roman" w:eastAsia="Times New Roman" w:hAnsi="Times New Roman"/>
                <w:b/>
                <w:caps/>
                <w:sz w:val="28"/>
                <w:szCs w:val="28"/>
              </w:rPr>
            </w:pPr>
            <w:r w:rsidRPr="00D45D41">
              <w:rPr>
                <w:rFonts w:ascii="Times New Roman" w:eastAsia="Times New Roman" w:hAnsi="Times New Roman"/>
                <w:b/>
                <w:caps/>
                <w:sz w:val="28"/>
                <w:szCs w:val="28"/>
              </w:rPr>
              <w:t>ПАСПОРТ ПРОГРАММЫ УЧЕБНОЙ ДИСЦИПЛИНЫ</w:t>
            </w:r>
          </w:p>
          <w:p w:rsidR="00F67F78" w:rsidRPr="00D45D41" w:rsidRDefault="00F67F78" w:rsidP="00F67F78">
            <w:pPr>
              <w:spacing w:after="0"/>
              <w:rPr>
                <w:rFonts w:ascii="Times New Roman" w:eastAsia="Times New Roman" w:hAnsi="Times New Roman"/>
                <w:sz w:val="28"/>
                <w:szCs w:val="28"/>
              </w:rPr>
            </w:pPr>
          </w:p>
        </w:tc>
        <w:tc>
          <w:tcPr>
            <w:tcW w:w="1903" w:type="dxa"/>
            <w:shd w:val="clear" w:color="auto" w:fill="auto"/>
          </w:tcPr>
          <w:p w:rsidR="00F67F78" w:rsidRPr="00D45D41" w:rsidRDefault="00F67F78" w:rsidP="00F67F78">
            <w:pPr>
              <w:spacing w:after="0"/>
              <w:jc w:val="center"/>
              <w:rPr>
                <w:rFonts w:ascii="Times New Roman" w:eastAsia="Times New Roman" w:hAnsi="Times New Roman"/>
                <w:sz w:val="28"/>
                <w:szCs w:val="28"/>
              </w:rPr>
            </w:pPr>
            <w:r w:rsidRPr="00D45D41">
              <w:rPr>
                <w:rFonts w:ascii="Times New Roman" w:eastAsia="Times New Roman" w:hAnsi="Times New Roman"/>
                <w:sz w:val="28"/>
                <w:szCs w:val="28"/>
              </w:rPr>
              <w:t>4</w:t>
            </w:r>
          </w:p>
        </w:tc>
      </w:tr>
      <w:tr w:rsidR="00F67F78" w:rsidRPr="00D45D41" w:rsidTr="00F67F78">
        <w:tc>
          <w:tcPr>
            <w:tcW w:w="7668" w:type="dxa"/>
            <w:shd w:val="clear" w:color="auto" w:fill="auto"/>
          </w:tcPr>
          <w:p w:rsidR="00F67F78" w:rsidRPr="00D45D41" w:rsidRDefault="00F67F78" w:rsidP="00033F22">
            <w:pPr>
              <w:keepNext/>
              <w:numPr>
                <w:ilvl w:val="0"/>
                <w:numId w:val="158"/>
              </w:numPr>
              <w:autoSpaceDE w:val="0"/>
              <w:autoSpaceDN w:val="0"/>
              <w:spacing w:after="0" w:line="240" w:lineRule="auto"/>
              <w:jc w:val="both"/>
              <w:outlineLvl w:val="0"/>
              <w:rPr>
                <w:rFonts w:ascii="Times New Roman" w:eastAsia="Times New Roman" w:hAnsi="Times New Roman"/>
                <w:b/>
                <w:caps/>
                <w:sz w:val="28"/>
                <w:szCs w:val="28"/>
              </w:rPr>
            </w:pPr>
            <w:r w:rsidRPr="00D45D41">
              <w:rPr>
                <w:rFonts w:ascii="Times New Roman" w:eastAsia="Times New Roman" w:hAnsi="Times New Roman"/>
                <w:b/>
                <w:caps/>
                <w:sz w:val="28"/>
                <w:szCs w:val="28"/>
              </w:rPr>
              <w:t>СТРУКТУРА и содержание УЧЕБНОЙ ДИСЦИПЛИНЫ</w:t>
            </w:r>
          </w:p>
          <w:p w:rsidR="00F67F78" w:rsidRPr="00D45D41" w:rsidRDefault="00F67F78" w:rsidP="00F67F78">
            <w:pPr>
              <w:keepNext/>
              <w:autoSpaceDE w:val="0"/>
              <w:autoSpaceDN w:val="0"/>
              <w:spacing w:after="0"/>
              <w:ind w:left="284"/>
              <w:jc w:val="both"/>
              <w:outlineLvl w:val="0"/>
              <w:rPr>
                <w:rFonts w:ascii="Times New Roman" w:eastAsia="Times New Roman" w:hAnsi="Times New Roman"/>
                <w:b/>
                <w:caps/>
                <w:sz w:val="28"/>
                <w:szCs w:val="28"/>
              </w:rPr>
            </w:pPr>
          </w:p>
        </w:tc>
        <w:tc>
          <w:tcPr>
            <w:tcW w:w="1903" w:type="dxa"/>
            <w:shd w:val="clear" w:color="auto" w:fill="auto"/>
          </w:tcPr>
          <w:p w:rsidR="00F67F78" w:rsidRPr="00D45D41" w:rsidRDefault="00F67F78" w:rsidP="00F67F78">
            <w:pPr>
              <w:spacing w:after="0"/>
              <w:jc w:val="center"/>
              <w:rPr>
                <w:rFonts w:ascii="Times New Roman" w:eastAsia="Times New Roman" w:hAnsi="Times New Roman"/>
                <w:sz w:val="28"/>
                <w:szCs w:val="28"/>
              </w:rPr>
            </w:pPr>
            <w:r w:rsidRPr="00D45D41">
              <w:rPr>
                <w:rFonts w:ascii="Times New Roman" w:eastAsia="Times New Roman" w:hAnsi="Times New Roman"/>
                <w:sz w:val="28"/>
                <w:szCs w:val="28"/>
              </w:rPr>
              <w:t>5</w:t>
            </w:r>
          </w:p>
        </w:tc>
      </w:tr>
      <w:tr w:rsidR="00F67F78" w:rsidRPr="00D45D41" w:rsidTr="00F67F78">
        <w:trPr>
          <w:trHeight w:val="670"/>
        </w:trPr>
        <w:tc>
          <w:tcPr>
            <w:tcW w:w="7668" w:type="dxa"/>
            <w:shd w:val="clear" w:color="auto" w:fill="auto"/>
          </w:tcPr>
          <w:p w:rsidR="00F67F78" w:rsidRPr="00D45D41" w:rsidRDefault="00F67F78" w:rsidP="00033F22">
            <w:pPr>
              <w:keepNext/>
              <w:numPr>
                <w:ilvl w:val="0"/>
                <w:numId w:val="158"/>
              </w:numPr>
              <w:autoSpaceDE w:val="0"/>
              <w:autoSpaceDN w:val="0"/>
              <w:spacing w:after="0" w:line="240" w:lineRule="auto"/>
              <w:jc w:val="both"/>
              <w:outlineLvl w:val="0"/>
              <w:rPr>
                <w:rFonts w:ascii="Times New Roman" w:eastAsia="Times New Roman" w:hAnsi="Times New Roman"/>
                <w:b/>
                <w:caps/>
                <w:sz w:val="28"/>
                <w:szCs w:val="28"/>
              </w:rPr>
            </w:pPr>
            <w:r w:rsidRPr="00D45D41">
              <w:rPr>
                <w:rFonts w:ascii="Times New Roman" w:eastAsia="Times New Roman" w:hAnsi="Times New Roman"/>
                <w:b/>
                <w:caps/>
                <w:sz w:val="28"/>
                <w:szCs w:val="28"/>
              </w:rPr>
              <w:t>условия реализации учебной дисциплины</w:t>
            </w:r>
          </w:p>
          <w:p w:rsidR="00F67F78" w:rsidRPr="00D45D41" w:rsidRDefault="00F67F78" w:rsidP="00F67F78">
            <w:pPr>
              <w:keepNext/>
              <w:tabs>
                <w:tab w:val="num" w:pos="0"/>
              </w:tabs>
              <w:autoSpaceDE w:val="0"/>
              <w:autoSpaceDN w:val="0"/>
              <w:spacing w:after="0"/>
              <w:ind w:left="284" w:firstLine="284"/>
              <w:jc w:val="both"/>
              <w:outlineLvl w:val="0"/>
              <w:rPr>
                <w:rFonts w:ascii="Times New Roman" w:eastAsia="Times New Roman" w:hAnsi="Times New Roman"/>
                <w:b/>
                <w:caps/>
                <w:sz w:val="28"/>
                <w:szCs w:val="28"/>
              </w:rPr>
            </w:pPr>
          </w:p>
        </w:tc>
        <w:tc>
          <w:tcPr>
            <w:tcW w:w="1903" w:type="dxa"/>
            <w:shd w:val="clear" w:color="auto" w:fill="auto"/>
          </w:tcPr>
          <w:p w:rsidR="00F67F78" w:rsidRPr="00D45D41" w:rsidRDefault="00F67F78" w:rsidP="00F67F78">
            <w:pPr>
              <w:spacing w:after="0"/>
              <w:jc w:val="center"/>
              <w:rPr>
                <w:rFonts w:ascii="Times New Roman" w:eastAsia="Times New Roman" w:hAnsi="Times New Roman"/>
                <w:sz w:val="28"/>
                <w:szCs w:val="28"/>
              </w:rPr>
            </w:pPr>
            <w:r w:rsidRPr="00D45D41">
              <w:rPr>
                <w:rFonts w:ascii="Times New Roman" w:eastAsia="Times New Roman" w:hAnsi="Times New Roman"/>
                <w:sz w:val="28"/>
                <w:szCs w:val="28"/>
              </w:rPr>
              <w:t>9</w:t>
            </w:r>
          </w:p>
        </w:tc>
      </w:tr>
      <w:tr w:rsidR="00F67F78" w:rsidRPr="00D45D41" w:rsidTr="00F67F78">
        <w:tc>
          <w:tcPr>
            <w:tcW w:w="7668" w:type="dxa"/>
            <w:shd w:val="clear" w:color="auto" w:fill="auto"/>
          </w:tcPr>
          <w:p w:rsidR="00F67F78" w:rsidRPr="00D45D41" w:rsidRDefault="00F67F78" w:rsidP="00033F22">
            <w:pPr>
              <w:keepNext/>
              <w:numPr>
                <w:ilvl w:val="0"/>
                <w:numId w:val="158"/>
              </w:numPr>
              <w:autoSpaceDE w:val="0"/>
              <w:autoSpaceDN w:val="0"/>
              <w:spacing w:before="240" w:after="0" w:line="240" w:lineRule="auto"/>
              <w:ind w:left="641" w:hanging="357"/>
              <w:jc w:val="both"/>
              <w:outlineLvl w:val="0"/>
              <w:rPr>
                <w:rFonts w:ascii="Times New Roman" w:eastAsia="Times New Roman" w:hAnsi="Times New Roman"/>
                <w:b/>
                <w:caps/>
                <w:sz w:val="28"/>
                <w:szCs w:val="28"/>
              </w:rPr>
            </w:pPr>
            <w:r w:rsidRPr="00D45D41">
              <w:rPr>
                <w:rFonts w:ascii="Times New Roman" w:eastAsia="Times New Roman" w:hAnsi="Times New Roman"/>
                <w:b/>
                <w:caps/>
                <w:sz w:val="28"/>
                <w:szCs w:val="28"/>
              </w:rPr>
              <w:t>Контроль и оценка результатов Освоения учебной дисциплины</w:t>
            </w:r>
          </w:p>
        </w:tc>
        <w:tc>
          <w:tcPr>
            <w:tcW w:w="1903" w:type="dxa"/>
            <w:shd w:val="clear" w:color="auto" w:fill="auto"/>
          </w:tcPr>
          <w:p w:rsidR="00F67F78" w:rsidRPr="00D45D41" w:rsidRDefault="00F67F78" w:rsidP="00F67F78">
            <w:pPr>
              <w:spacing w:after="0"/>
              <w:jc w:val="center"/>
              <w:rPr>
                <w:rFonts w:ascii="Times New Roman" w:eastAsia="Times New Roman" w:hAnsi="Times New Roman"/>
                <w:sz w:val="28"/>
                <w:szCs w:val="28"/>
              </w:rPr>
            </w:pPr>
          </w:p>
          <w:p w:rsidR="00F67F78" w:rsidRPr="00D45D41" w:rsidRDefault="00F67F78" w:rsidP="00F67F78">
            <w:pPr>
              <w:spacing w:after="0"/>
              <w:jc w:val="center"/>
              <w:rPr>
                <w:rFonts w:ascii="Times New Roman" w:eastAsia="Times New Roman" w:hAnsi="Times New Roman"/>
                <w:sz w:val="28"/>
                <w:szCs w:val="28"/>
              </w:rPr>
            </w:pPr>
            <w:r w:rsidRPr="00D45D41">
              <w:rPr>
                <w:rFonts w:ascii="Times New Roman" w:eastAsia="Times New Roman" w:hAnsi="Times New Roman"/>
                <w:sz w:val="28"/>
                <w:szCs w:val="28"/>
              </w:rPr>
              <w:t>11</w:t>
            </w:r>
          </w:p>
        </w:tc>
      </w:tr>
      <w:tr w:rsidR="00F67F78" w:rsidRPr="00D45D41" w:rsidTr="00F67F78">
        <w:trPr>
          <w:trHeight w:val="75"/>
        </w:trPr>
        <w:tc>
          <w:tcPr>
            <w:tcW w:w="7668" w:type="dxa"/>
            <w:shd w:val="clear" w:color="auto" w:fill="auto"/>
          </w:tcPr>
          <w:p w:rsidR="00F67F78" w:rsidRPr="00D45D41" w:rsidRDefault="00F67F78" w:rsidP="00033F22">
            <w:pPr>
              <w:keepNext/>
              <w:numPr>
                <w:ilvl w:val="0"/>
                <w:numId w:val="158"/>
              </w:numPr>
              <w:autoSpaceDE w:val="0"/>
              <w:autoSpaceDN w:val="0"/>
              <w:spacing w:before="240" w:after="0" w:line="240" w:lineRule="auto"/>
              <w:ind w:left="641" w:hanging="357"/>
              <w:jc w:val="both"/>
              <w:outlineLvl w:val="0"/>
              <w:rPr>
                <w:rFonts w:ascii="Times New Roman" w:eastAsia="Times New Roman" w:hAnsi="Times New Roman"/>
                <w:b/>
                <w:caps/>
                <w:sz w:val="28"/>
                <w:szCs w:val="28"/>
              </w:rPr>
            </w:pPr>
            <w:r w:rsidRPr="00D45D41">
              <w:rPr>
                <w:rFonts w:ascii="Times New Roman" w:eastAsia="Times New Roman" w:hAnsi="Times New Roman"/>
                <w:b/>
                <w:sz w:val="28"/>
                <w:szCs w:val="28"/>
              </w:rPr>
              <w:t xml:space="preserve">МЕТОДИЧЕСКИЕ </w:t>
            </w:r>
            <w:r w:rsidRPr="00D45D41">
              <w:rPr>
                <w:rFonts w:ascii="Times New Roman" w:eastAsia="Times New Roman" w:hAnsi="Times New Roman"/>
                <w:b/>
                <w:caps/>
                <w:sz w:val="28"/>
                <w:szCs w:val="28"/>
              </w:rPr>
              <w:t>УКАЗАНИЯ</w:t>
            </w:r>
            <w:r w:rsidRPr="00D45D41">
              <w:rPr>
                <w:rFonts w:ascii="Times New Roman" w:eastAsia="Times New Roman" w:hAnsi="Times New Roman"/>
                <w:b/>
                <w:sz w:val="28"/>
                <w:szCs w:val="28"/>
              </w:rPr>
              <w:t xml:space="preserve"> ПО ВЫПОЛНЕНИЮ </w:t>
            </w:r>
            <w:r w:rsidRPr="00D45D41">
              <w:rPr>
                <w:rFonts w:ascii="Times New Roman" w:eastAsia="Times New Roman" w:hAnsi="Times New Roman"/>
                <w:b/>
                <w:caps/>
                <w:sz w:val="28"/>
                <w:szCs w:val="28"/>
              </w:rPr>
              <w:t>КОНТРОЛЬНОЙ</w:t>
            </w:r>
            <w:r w:rsidRPr="00D45D41">
              <w:rPr>
                <w:rFonts w:ascii="Times New Roman" w:eastAsia="Times New Roman" w:hAnsi="Times New Roman"/>
                <w:b/>
                <w:sz w:val="28"/>
                <w:szCs w:val="28"/>
              </w:rPr>
              <w:t xml:space="preserve"> РАБОТЫ</w:t>
            </w:r>
          </w:p>
        </w:tc>
        <w:tc>
          <w:tcPr>
            <w:tcW w:w="1903" w:type="dxa"/>
            <w:shd w:val="clear" w:color="auto" w:fill="auto"/>
          </w:tcPr>
          <w:p w:rsidR="00F67F78" w:rsidRPr="00D45D41" w:rsidRDefault="00F67F78" w:rsidP="00F67F78">
            <w:pPr>
              <w:spacing w:after="0"/>
              <w:jc w:val="center"/>
              <w:rPr>
                <w:rFonts w:ascii="Times New Roman" w:eastAsia="Times New Roman" w:hAnsi="Times New Roman"/>
                <w:sz w:val="28"/>
                <w:szCs w:val="28"/>
              </w:rPr>
            </w:pPr>
          </w:p>
          <w:p w:rsidR="00F67F78" w:rsidRPr="00D45D41" w:rsidRDefault="00F67F78" w:rsidP="00F67F78">
            <w:pPr>
              <w:spacing w:after="0"/>
              <w:jc w:val="center"/>
              <w:rPr>
                <w:rFonts w:ascii="Times New Roman" w:eastAsia="Times New Roman" w:hAnsi="Times New Roman"/>
                <w:sz w:val="28"/>
                <w:szCs w:val="28"/>
              </w:rPr>
            </w:pPr>
            <w:r w:rsidRPr="00D45D41">
              <w:rPr>
                <w:rFonts w:ascii="Times New Roman" w:eastAsia="Times New Roman" w:hAnsi="Times New Roman"/>
                <w:sz w:val="28"/>
                <w:szCs w:val="28"/>
              </w:rPr>
              <w:t>12</w:t>
            </w:r>
          </w:p>
        </w:tc>
      </w:tr>
    </w:tbl>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jc w:val="center"/>
        <w:rPr>
          <w:rFonts w:ascii="Times New Roman" w:hAnsi="Times New Roman"/>
          <w:b/>
          <w:sz w:val="28"/>
          <w:szCs w:val="28"/>
        </w:rPr>
      </w:pPr>
    </w:p>
    <w:p w:rsidR="00F67F78" w:rsidRPr="00D45D41" w:rsidRDefault="00F67F78" w:rsidP="00F67F78">
      <w:pPr>
        <w:spacing w:after="0"/>
        <w:jc w:val="center"/>
        <w:rPr>
          <w:rFonts w:ascii="Times New Roman" w:hAnsi="Times New Roman"/>
          <w:b/>
          <w:sz w:val="28"/>
          <w:szCs w:val="28"/>
        </w:rPr>
      </w:pPr>
      <w:r w:rsidRPr="00D45D41">
        <w:rPr>
          <w:rFonts w:ascii="Times New Roman" w:hAnsi="Times New Roman"/>
          <w:b/>
          <w:sz w:val="28"/>
          <w:szCs w:val="28"/>
        </w:rPr>
        <w:lastRenderedPageBreak/>
        <w:t>1. ПАСПОРТ ПРОГРАММЫ УЧЕБНОЙ ДИСЦИПЛИНЫ</w:t>
      </w:r>
    </w:p>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1.1. Область применения программы</w:t>
      </w:r>
    </w:p>
    <w:p w:rsidR="00F67F78" w:rsidRPr="00D45D41" w:rsidRDefault="00F67F78" w:rsidP="00F67F78">
      <w:pPr>
        <w:spacing w:after="0"/>
        <w:jc w:val="both"/>
        <w:rPr>
          <w:rFonts w:ascii="Times New Roman" w:hAnsi="Times New Roman"/>
          <w:sz w:val="28"/>
          <w:szCs w:val="28"/>
        </w:rPr>
      </w:pPr>
      <w:r w:rsidRPr="00D45D41">
        <w:rPr>
          <w:rFonts w:ascii="Times New Roman" w:hAnsi="Times New Roman"/>
          <w:sz w:val="28"/>
          <w:szCs w:val="28"/>
        </w:rPr>
        <w:tab/>
        <w:t xml:space="preserve">Программа учебной дисциплины является частью программы подготовки специалистов среднего звена в соответствии с ФГОС СПО по специальности 08.02.01 Строительство и эксплуатация зданий и сооружений (базовая подготовка, актуализированный ФГОС). </w:t>
      </w:r>
    </w:p>
    <w:p w:rsidR="00F67F78" w:rsidRPr="00D45D41" w:rsidRDefault="00F67F78" w:rsidP="00F67F78">
      <w:pPr>
        <w:spacing w:after="0"/>
        <w:jc w:val="both"/>
        <w:rPr>
          <w:rFonts w:ascii="Times New Roman" w:hAnsi="Times New Roman"/>
          <w:b/>
          <w:sz w:val="28"/>
          <w:szCs w:val="28"/>
        </w:rPr>
      </w:pPr>
      <w:r w:rsidRPr="00D45D41">
        <w:rPr>
          <w:rFonts w:ascii="Times New Roman" w:hAnsi="Times New Roman"/>
          <w:b/>
          <w:sz w:val="28"/>
          <w:szCs w:val="28"/>
        </w:rPr>
        <w:t xml:space="preserve">1.2. Место дисциплины в структуре основной образовательной программы: </w:t>
      </w:r>
      <w:r w:rsidRPr="00D45D41">
        <w:rPr>
          <w:rFonts w:ascii="Times New Roman" w:hAnsi="Times New Roman"/>
          <w:sz w:val="28"/>
          <w:szCs w:val="28"/>
        </w:rPr>
        <w:t>профессиональный цикл</w:t>
      </w:r>
    </w:p>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1.3. Цель и планируемые результаты освоения дисциплины:</w:t>
      </w:r>
    </w:p>
    <w:p w:rsidR="00F67F78" w:rsidRPr="00D45D41" w:rsidRDefault="00F67F78" w:rsidP="00F67F78">
      <w:pPr>
        <w:spacing w:after="0"/>
        <w:jc w:val="both"/>
        <w:rPr>
          <w:rFonts w:ascii="Times New Roman" w:hAnsi="Times New Roman"/>
          <w:sz w:val="28"/>
          <w:szCs w:val="28"/>
        </w:rPr>
      </w:pPr>
      <w:r w:rsidRPr="00D45D41">
        <w:rPr>
          <w:rFonts w:ascii="Times New Roman" w:hAnsi="Times New Roman"/>
          <w:sz w:val="28"/>
          <w:szCs w:val="28"/>
        </w:rPr>
        <w:tab/>
        <w:t>Перечень общих и профессиональных компетенций, элементы которых формируются в ходе освоения учебной дисциплины:</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ОК 01. Выбирать способы решения задач профессиональной деятельности, применительно к различным контекстам;</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ОК 02. Осуществлять поиск, анализ и интерпретацию информации, необходимой для выполнения задач профессиональной деятельности;</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ОК 03. Планировать и реализовывать собственное профессиональное и личностное развитие;</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ОК 09. Использовать информационные технологии в профессиональной деятельности</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ПК 1.3. Разрабатывать архитектурно-строительные чертежи с использованием средств автоматизированного проектирования;</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ПК 1.4. Участвовать в разработке проекта производства работ с применением информационных технологий .</w:t>
      </w:r>
    </w:p>
    <w:p w:rsidR="00F67F78" w:rsidRPr="00D45D41" w:rsidRDefault="00F67F78" w:rsidP="00F67F78">
      <w:pPr>
        <w:spacing w:after="0"/>
        <w:contextualSpacing/>
        <w:rPr>
          <w:rFonts w:ascii="Times New Roman" w:hAnsi="Times New Roman"/>
          <w:sz w:val="28"/>
          <w:szCs w:val="28"/>
        </w:rPr>
      </w:pPr>
      <w:r w:rsidRPr="00D45D41">
        <w:rPr>
          <w:rFonts w:ascii="Times New Roman" w:hAnsi="Times New Roman"/>
          <w:sz w:val="28"/>
          <w:szCs w:val="28"/>
        </w:rPr>
        <w:t xml:space="preserve">В результате освоения дисциплины студент должен </w:t>
      </w:r>
      <w:r w:rsidRPr="00D45D41">
        <w:rPr>
          <w:rFonts w:ascii="Times New Roman" w:hAnsi="Times New Roman"/>
          <w:b/>
          <w:sz w:val="28"/>
          <w:szCs w:val="28"/>
        </w:rPr>
        <w:t>уметь</w:t>
      </w:r>
      <w:r w:rsidRPr="00D45D41">
        <w:rPr>
          <w:rFonts w:ascii="Times New Roman" w:hAnsi="Times New Roman"/>
          <w:sz w:val="28"/>
          <w:szCs w:val="28"/>
        </w:rPr>
        <w:t>:</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применять средства информационных технологий для решения профессиональных задач;</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использовать программное обеспечение, компьютерные и телекоммуникационные средства в профессиональной деятельности;</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отображать информацию с помощью принтеров, плоттеров и средств мультимедиа.</w:t>
      </w:r>
    </w:p>
    <w:p w:rsidR="00F67F78" w:rsidRPr="00D45D41" w:rsidRDefault="00F67F78" w:rsidP="00F67F78">
      <w:pPr>
        <w:spacing w:after="0"/>
        <w:rPr>
          <w:rFonts w:ascii="Times New Roman" w:hAnsi="Times New Roman"/>
          <w:sz w:val="28"/>
          <w:szCs w:val="28"/>
        </w:rPr>
      </w:pPr>
      <w:r w:rsidRPr="00D45D41">
        <w:rPr>
          <w:rFonts w:ascii="Times New Roman" w:hAnsi="Times New Roman"/>
          <w:sz w:val="28"/>
          <w:szCs w:val="28"/>
        </w:rPr>
        <w:t xml:space="preserve">В результате освоения дисциплины студент должен </w:t>
      </w:r>
      <w:r w:rsidRPr="00D45D41">
        <w:rPr>
          <w:rFonts w:ascii="Times New Roman" w:hAnsi="Times New Roman"/>
          <w:b/>
          <w:sz w:val="28"/>
          <w:szCs w:val="28"/>
        </w:rPr>
        <w:t>знать</w:t>
      </w:r>
      <w:r w:rsidRPr="00D45D41">
        <w:rPr>
          <w:rFonts w:ascii="Times New Roman" w:hAnsi="Times New Roman"/>
          <w:sz w:val="28"/>
          <w:szCs w:val="28"/>
        </w:rPr>
        <w:t>:</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состав, функции и возможности использования информационных и телекоммуникационных технологий для информационного моделирования (BIM-технологий) в профессиональной деятельности;</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основные этапы решения профессиональных задач с помощью персонального компьютера;</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lastRenderedPageBreak/>
        <w:t>перечень периферийных устройств, необходимых для реализации автоматизированного рабочего места на базе персонального компьютера;</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технологию поиска информации;</w:t>
      </w:r>
    </w:p>
    <w:p w:rsidR="00F67F78" w:rsidRPr="00D45D41" w:rsidRDefault="00F67F78" w:rsidP="00033F22">
      <w:pPr>
        <w:numPr>
          <w:ilvl w:val="0"/>
          <w:numId w:val="154"/>
        </w:numPr>
        <w:suppressAutoHyphens/>
        <w:spacing w:after="0"/>
        <w:contextualSpacing/>
        <w:jc w:val="both"/>
        <w:rPr>
          <w:rFonts w:ascii="Times New Roman" w:hAnsi="Times New Roman"/>
          <w:sz w:val="28"/>
          <w:szCs w:val="28"/>
        </w:rPr>
      </w:pPr>
      <w:r w:rsidRPr="00D45D41">
        <w:rPr>
          <w:rFonts w:ascii="Times New Roman" w:hAnsi="Times New Roman"/>
          <w:sz w:val="28"/>
          <w:szCs w:val="28"/>
        </w:rPr>
        <w:t>технологию освоения пакетов прикладных программ.</w:t>
      </w:r>
    </w:p>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1.4 Количество часов на освоение программы учебной дисциплины:</w:t>
      </w:r>
    </w:p>
    <w:p w:rsidR="00F67F78" w:rsidRPr="00D45D41" w:rsidRDefault="00F67F78" w:rsidP="00F67F78">
      <w:pPr>
        <w:spacing w:after="0"/>
        <w:rPr>
          <w:rFonts w:ascii="Times New Roman" w:hAnsi="Times New Roman"/>
          <w:sz w:val="28"/>
          <w:szCs w:val="28"/>
        </w:rPr>
      </w:pPr>
      <w:r w:rsidRPr="00D45D41">
        <w:rPr>
          <w:rFonts w:ascii="Times New Roman" w:hAnsi="Times New Roman"/>
          <w:sz w:val="28"/>
          <w:szCs w:val="28"/>
        </w:rPr>
        <w:t xml:space="preserve">Объем образовательной нагрузки студента – 114 часов, нагрузки студента во взаимодействии с преподавателем – 26 часов, в том числе: </w:t>
      </w:r>
    </w:p>
    <w:p w:rsidR="00F67F78" w:rsidRPr="00D45D41" w:rsidRDefault="00F67F78" w:rsidP="00F67F78">
      <w:pPr>
        <w:spacing w:after="0"/>
        <w:ind w:left="708"/>
        <w:rPr>
          <w:rFonts w:ascii="Times New Roman" w:hAnsi="Times New Roman"/>
          <w:sz w:val="28"/>
          <w:szCs w:val="28"/>
        </w:rPr>
      </w:pPr>
      <w:r w:rsidRPr="00D45D41">
        <w:rPr>
          <w:rFonts w:ascii="Times New Roman" w:hAnsi="Times New Roman"/>
          <w:sz w:val="28"/>
          <w:szCs w:val="28"/>
        </w:rPr>
        <w:t>теоретического обучения – 4 часа,</w:t>
      </w:r>
    </w:p>
    <w:p w:rsidR="00F67F78" w:rsidRPr="00D45D41" w:rsidRDefault="00F67F78" w:rsidP="00F67F78">
      <w:pPr>
        <w:spacing w:after="0"/>
        <w:ind w:left="708"/>
        <w:rPr>
          <w:rFonts w:ascii="Times New Roman" w:hAnsi="Times New Roman"/>
          <w:sz w:val="28"/>
          <w:szCs w:val="28"/>
        </w:rPr>
      </w:pPr>
      <w:r w:rsidRPr="00D45D41">
        <w:rPr>
          <w:rFonts w:ascii="Times New Roman" w:hAnsi="Times New Roman"/>
          <w:sz w:val="28"/>
          <w:szCs w:val="28"/>
        </w:rPr>
        <w:t xml:space="preserve">лабораторно-практических работ – 22 часа; </w:t>
      </w:r>
    </w:p>
    <w:p w:rsidR="00F67F78" w:rsidRPr="00D45D41" w:rsidRDefault="00F67F78" w:rsidP="00F67F78">
      <w:pPr>
        <w:spacing w:after="0"/>
        <w:ind w:left="708"/>
        <w:rPr>
          <w:rFonts w:ascii="Times New Roman" w:hAnsi="Times New Roman"/>
          <w:sz w:val="28"/>
          <w:szCs w:val="28"/>
        </w:rPr>
      </w:pPr>
      <w:r w:rsidRPr="00D45D41">
        <w:rPr>
          <w:rFonts w:ascii="Times New Roman" w:hAnsi="Times New Roman"/>
          <w:sz w:val="28"/>
          <w:szCs w:val="28"/>
        </w:rPr>
        <w:t>курсового проектирования – 0 часов,</w:t>
      </w:r>
    </w:p>
    <w:p w:rsidR="00F67F78" w:rsidRPr="00D45D41" w:rsidRDefault="00F67F78" w:rsidP="00F67F78">
      <w:pPr>
        <w:spacing w:after="0"/>
        <w:ind w:left="708"/>
        <w:rPr>
          <w:rFonts w:ascii="Times New Roman" w:hAnsi="Times New Roman"/>
          <w:sz w:val="28"/>
          <w:szCs w:val="28"/>
        </w:rPr>
      </w:pPr>
      <w:r w:rsidRPr="00D45D41">
        <w:rPr>
          <w:rFonts w:ascii="Times New Roman" w:hAnsi="Times New Roman"/>
          <w:sz w:val="28"/>
          <w:szCs w:val="28"/>
        </w:rPr>
        <w:t>экзамены и консультации – 0 часа;</w:t>
      </w:r>
    </w:p>
    <w:p w:rsidR="00F67F78" w:rsidRPr="00D45D41" w:rsidRDefault="00F67F78" w:rsidP="00F67F78">
      <w:pPr>
        <w:spacing w:after="0"/>
        <w:ind w:left="708"/>
        <w:rPr>
          <w:rFonts w:ascii="Times New Roman" w:hAnsi="Times New Roman"/>
          <w:sz w:val="28"/>
          <w:szCs w:val="28"/>
        </w:rPr>
      </w:pPr>
      <w:r w:rsidRPr="00D45D41">
        <w:rPr>
          <w:rFonts w:ascii="Times New Roman" w:hAnsi="Times New Roman"/>
          <w:sz w:val="28"/>
          <w:szCs w:val="28"/>
        </w:rPr>
        <w:t>внеаудиторной самостоятельной работы – 88 часов.</w:t>
      </w:r>
    </w:p>
    <w:p w:rsidR="00F67F78" w:rsidRPr="00D45D41" w:rsidRDefault="00F67F78" w:rsidP="00F67F78">
      <w:pPr>
        <w:spacing w:after="0"/>
        <w:rPr>
          <w:rFonts w:ascii="Times New Roman" w:hAnsi="Times New Roman"/>
          <w:b/>
          <w:sz w:val="28"/>
          <w:szCs w:val="28"/>
        </w:rPr>
      </w:pPr>
    </w:p>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2. СТРУКТУРА И СОДЕРЖАНИЕ УЧЕБНОЙ ДИСЦИПЛИНЫ</w:t>
      </w:r>
    </w:p>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8027"/>
        <w:gridCol w:w="1827"/>
      </w:tblGrid>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Вид учебной работы</w:t>
            </w:r>
          </w:p>
        </w:tc>
        <w:tc>
          <w:tcPr>
            <w:tcW w:w="927" w:type="pct"/>
            <w:shd w:val="clear" w:color="auto" w:fill="auto"/>
            <w:vAlign w:val="center"/>
          </w:tcPr>
          <w:p w:rsidR="00F67F78" w:rsidRPr="00D45D41" w:rsidRDefault="00F67F78" w:rsidP="00F67F78">
            <w:pPr>
              <w:spacing w:after="0"/>
              <w:rPr>
                <w:rFonts w:ascii="Times New Roman" w:hAnsi="Times New Roman"/>
                <w:b/>
                <w:iCs/>
                <w:sz w:val="28"/>
                <w:szCs w:val="28"/>
              </w:rPr>
            </w:pPr>
            <w:r w:rsidRPr="00D45D41">
              <w:rPr>
                <w:rFonts w:ascii="Times New Roman" w:hAnsi="Times New Roman"/>
                <w:b/>
                <w:iCs/>
                <w:sz w:val="28"/>
                <w:szCs w:val="28"/>
              </w:rPr>
              <w:t>Объем часов</w:t>
            </w:r>
          </w:p>
        </w:tc>
      </w:tr>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Общая образовательная нагрузка</w:t>
            </w:r>
          </w:p>
        </w:tc>
        <w:tc>
          <w:tcPr>
            <w:tcW w:w="927" w:type="pct"/>
            <w:shd w:val="clear" w:color="auto" w:fill="auto"/>
            <w:vAlign w:val="center"/>
          </w:tcPr>
          <w:p w:rsidR="00F67F78" w:rsidRPr="00D45D41" w:rsidRDefault="00F67F78" w:rsidP="00F67F78">
            <w:pPr>
              <w:spacing w:after="0"/>
              <w:jc w:val="center"/>
              <w:rPr>
                <w:rFonts w:ascii="Times New Roman" w:hAnsi="Times New Roman"/>
                <w:iCs/>
                <w:sz w:val="28"/>
                <w:szCs w:val="28"/>
              </w:rPr>
            </w:pPr>
            <w:r w:rsidRPr="00D45D41">
              <w:rPr>
                <w:rFonts w:ascii="Times New Roman" w:hAnsi="Times New Roman"/>
                <w:iCs/>
                <w:sz w:val="28"/>
                <w:szCs w:val="28"/>
              </w:rPr>
              <w:t>114</w:t>
            </w:r>
          </w:p>
        </w:tc>
      </w:tr>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 xml:space="preserve">Самостоятельная работа </w:t>
            </w:r>
          </w:p>
        </w:tc>
        <w:tc>
          <w:tcPr>
            <w:tcW w:w="927" w:type="pct"/>
            <w:shd w:val="clear" w:color="auto" w:fill="auto"/>
            <w:vAlign w:val="center"/>
          </w:tcPr>
          <w:p w:rsidR="00F67F78" w:rsidRPr="00D45D41" w:rsidRDefault="00F67F78" w:rsidP="00F67F78">
            <w:pPr>
              <w:spacing w:after="0"/>
              <w:jc w:val="center"/>
              <w:rPr>
                <w:rFonts w:ascii="Times New Roman" w:hAnsi="Times New Roman"/>
                <w:iCs/>
                <w:sz w:val="28"/>
                <w:szCs w:val="28"/>
              </w:rPr>
            </w:pPr>
            <w:r w:rsidRPr="00D45D41">
              <w:rPr>
                <w:rFonts w:ascii="Times New Roman" w:hAnsi="Times New Roman"/>
                <w:iCs/>
                <w:sz w:val="28"/>
                <w:szCs w:val="28"/>
              </w:rPr>
              <w:t>88</w:t>
            </w:r>
          </w:p>
        </w:tc>
      </w:tr>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Нагрузка студента во взаимодействии с преподавателем</w:t>
            </w:r>
          </w:p>
        </w:tc>
        <w:tc>
          <w:tcPr>
            <w:tcW w:w="927" w:type="pct"/>
            <w:shd w:val="clear" w:color="auto" w:fill="auto"/>
            <w:vAlign w:val="center"/>
          </w:tcPr>
          <w:p w:rsidR="00F67F78" w:rsidRPr="00D45D41" w:rsidRDefault="00F67F78" w:rsidP="00F67F78">
            <w:pPr>
              <w:spacing w:after="0"/>
              <w:jc w:val="center"/>
              <w:rPr>
                <w:rFonts w:ascii="Times New Roman" w:hAnsi="Times New Roman"/>
                <w:iCs/>
                <w:sz w:val="28"/>
                <w:szCs w:val="28"/>
              </w:rPr>
            </w:pPr>
            <w:r w:rsidRPr="00D45D41">
              <w:rPr>
                <w:rFonts w:ascii="Times New Roman" w:hAnsi="Times New Roman"/>
                <w:iCs/>
                <w:sz w:val="28"/>
                <w:szCs w:val="28"/>
              </w:rPr>
              <w:t>26</w:t>
            </w:r>
          </w:p>
        </w:tc>
      </w:tr>
      <w:tr w:rsidR="00F67F78" w:rsidRPr="00D45D41" w:rsidTr="00F67F78">
        <w:trPr>
          <w:trHeight w:val="283"/>
        </w:trPr>
        <w:tc>
          <w:tcPr>
            <w:tcW w:w="5000" w:type="pct"/>
            <w:gridSpan w:val="2"/>
            <w:shd w:val="clear" w:color="auto" w:fill="auto"/>
            <w:vAlign w:val="center"/>
          </w:tcPr>
          <w:p w:rsidR="00F67F78" w:rsidRPr="00D45D41" w:rsidRDefault="00F67F78" w:rsidP="00F67F78">
            <w:pPr>
              <w:spacing w:after="0"/>
              <w:rPr>
                <w:rFonts w:ascii="Times New Roman" w:hAnsi="Times New Roman"/>
                <w:iCs/>
                <w:sz w:val="28"/>
                <w:szCs w:val="28"/>
              </w:rPr>
            </w:pPr>
            <w:r w:rsidRPr="00D45D41">
              <w:rPr>
                <w:rFonts w:ascii="Times New Roman" w:hAnsi="Times New Roman"/>
                <w:sz w:val="28"/>
                <w:szCs w:val="28"/>
              </w:rPr>
              <w:t>в том числе:</w:t>
            </w:r>
          </w:p>
        </w:tc>
      </w:tr>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sz w:val="28"/>
                <w:szCs w:val="28"/>
              </w:rPr>
            </w:pPr>
            <w:r w:rsidRPr="00D45D41">
              <w:rPr>
                <w:rFonts w:ascii="Times New Roman" w:hAnsi="Times New Roman"/>
                <w:sz w:val="28"/>
                <w:szCs w:val="28"/>
              </w:rPr>
              <w:t>теоретическое обучение</w:t>
            </w:r>
          </w:p>
        </w:tc>
        <w:tc>
          <w:tcPr>
            <w:tcW w:w="927" w:type="pct"/>
            <w:shd w:val="clear" w:color="auto" w:fill="auto"/>
            <w:vAlign w:val="center"/>
          </w:tcPr>
          <w:p w:rsidR="00F67F78" w:rsidRPr="00D45D41" w:rsidRDefault="00F67F78" w:rsidP="00F67F78">
            <w:pPr>
              <w:spacing w:after="0"/>
              <w:jc w:val="center"/>
              <w:rPr>
                <w:rFonts w:ascii="Times New Roman" w:hAnsi="Times New Roman"/>
                <w:iCs/>
                <w:sz w:val="28"/>
                <w:szCs w:val="28"/>
              </w:rPr>
            </w:pPr>
            <w:r w:rsidRPr="00D45D41">
              <w:rPr>
                <w:rFonts w:ascii="Times New Roman" w:hAnsi="Times New Roman"/>
                <w:iCs/>
                <w:sz w:val="28"/>
                <w:szCs w:val="28"/>
              </w:rPr>
              <w:t>4</w:t>
            </w:r>
          </w:p>
        </w:tc>
      </w:tr>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sz w:val="28"/>
                <w:szCs w:val="28"/>
              </w:rPr>
            </w:pPr>
            <w:r w:rsidRPr="00D45D41">
              <w:rPr>
                <w:rFonts w:ascii="Times New Roman" w:hAnsi="Times New Roman"/>
                <w:sz w:val="28"/>
                <w:szCs w:val="28"/>
              </w:rPr>
              <w:t xml:space="preserve">лабораторные занятия </w:t>
            </w:r>
          </w:p>
        </w:tc>
        <w:tc>
          <w:tcPr>
            <w:tcW w:w="927" w:type="pct"/>
            <w:shd w:val="clear" w:color="auto" w:fill="auto"/>
            <w:vAlign w:val="center"/>
          </w:tcPr>
          <w:p w:rsidR="00F67F78" w:rsidRPr="00D45D41" w:rsidRDefault="00F67F78" w:rsidP="00F67F78">
            <w:pPr>
              <w:spacing w:after="0"/>
              <w:jc w:val="center"/>
              <w:rPr>
                <w:rFonts w:ascii="Times New Roman" w:hAnsi="Times New Roman"/>
                <w:iCs/>
                <w:sz w:val="28"/>
                <w:szCs w:val="28"/>
              </w:rPr>
            </w:pPr>
            <w:r w:rsidRPr="00D45D41">
              <w:rPr>
                <w:rFonts w:ascii="Times New Roman" w:hAnsi="Times New Roman"/>
                <w:iCs/>
                <w:sz w:val="28"/>
                <w:szCs w:val="28"/>
              </w:rPr>
              <w:t>0</w:t>
            </w:r>
          </w:p>
        </w:tc>
      </w:tr>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sz w:val="28"/>
                <w:szCs w:val="28"/>
              </w:rPr>
            </w:pPr>
            <w:r w:rsidRPr="00D45D41">
              <w:rPr>
                <w:rFonts w:ascii="Times New Roman" w:hAnsi="Times New Roman"/>
                <w:sz w:val="28"/>
                <w:szCs w:val="28"/>
              </w:rPr>
              <w:t xml:space="preserve">практические занятия </w:t>
            </w:r>
          </w:p>
        </w:tc>
        <w:tc>
          <w:tcPr>
            <w:tcW w:w="927" w:type="pct"/>
            <w:shd w:val="clear" w:color="auto" w:fill="auto"/>
            <w:vAlign w:val="center"/>
          </w:tcPr>
          <w:p w:rsidR="00F67F78" w:rsidRPr="00D45D41" w:rsidRDefault="00F67F78" w:rsidP="00F67F78">
            <w:pPr>
              <w:spacing w:after="0"/>
              <w:jc w:val="center"/>
              <w:rPr>
                <w:rFonts w:ascii="Times New Roman" w:hAnsi="Times New Roman"/>
                <w:iCs/>
                <w:sz w:val="28"/>
                <w:szCs w:val="28"/>
              </w:rPr>
            </w:pPr>
            <w:r w:rsidRPr="00D45D41">
              <w:rPr>
                <w:rFonts w:ascii="Times New Roman" w:hAnsi="Times New Roman"/>
                <w:iCs/>
                <w:sz w:val="28"/>
                <w:szCs w:val="28"/>
              </w:rPr>
              <w:t>22</w:t>
            </w:r>
          </w:p>
        </w:tc>
      </w:tr>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sz w:val="28"/>
                <w:szCs w:val="28"/>
              </w:rPr>
            </w:pPr>
            <w:r w:rsidRPr="00D45D41">
              <w:rPr>
                <w:rFonts w:ascii="Times New Roman" w:hAnsi="Times New Roman"/>
                <w:sz w:val="28"/>
                <w:szCs w:val="28"/>
              </w:rPr>
              <w:t xml:space="preserve">курсовая работа (проект) </w:t>
            </w:r>
          </w:p>
        </w:tc>
        <w:tc>
          <w:tcPr>
            <w:tcW w:w="927" w:type="pct"/>
            <w:shd w:val="clear" w:color="auto" w:fill="auto"/>
            <w:vAlign w:val="center"/>
          </w:tcPr>
          <w:p w:rsidR="00F67F78" w:rsidRPr="00D45D41" w:rsidRDefault="00F67F78" w:rsidP="00F67F78">
            <w:pPr>
              <w:spacing w:after="0"/>
              <w:jc w:val="center"/>
              <w:rPr>
                <w:rFonts w:ascii="Times New Roman" w:hAnsi="Times New Roman"/>
                <w:iCs/>
                <w:sz w:val="28"/>
                <w:szCs w:val="28"/>
              </w:rPr>
            </w:pPr>
            <w:r w:rsidRPr="00D45D41">
              <w:rPr>
                <w:rFonts w:ascii="Times New Roman" w:hAnsi="Times New Roman"/>
                <w:iCs/>
                <w:sz w:val="28"/>
                <w:szCs w:val="28"/>
              </w:rPr>
              <w:t>0</w:t>
            </w:r>
          </w:p>
        </w:tc>
      </w:tr>
      <w:tr w:rsidR="00F67F78" w:rsidRPr="00D45D41" w:rsidTr="00F67F78">
        <w:trPr>
          <w:trHeight w:val="283"/>
        </w:trPr>
        <w:tc>
          <w:tcPr>
            <w:tcW w:w="4073" w:type="pct"/>
            <w:shd w:val="clear" w:color="auto" w:fill="auto"/>
            <w:vAlign w:val="center"/>
          </w:tcPr>
          <w:p w:rsidR="00F67F78" w:rsidRPr="00D45D41" w:rsidRDefault="00F67F78" w:rsidP="00F67F78">
            <w:pPr>
              <w:spacing w:after="0"/>
              <w:rPr>
                <w:rFonts w:ascii="Times New Roman" w:hAnsi="Times New Roman"/>
                <w:sz w:val="28"/>
                <w:szCs w:val="28"/>
              </w:rPr>
            </w:pPr>
            <w:r w:rsidRPr="00D45D41">
              <w:rPr>
                <w:rFonts w:ascii="Times New Roman" w:hAnsi="Times New Roman"/>
                <w:sz w:val="28"/>
                <w:szCs w:val="28"/>
              </w:rPr>
              <w:t xml:space="preserve">Домашняя контрольная работа </w:t>
            </w:r>
          </w:p>
        </w:tc>
        <w:tc>
          <w:tcPr>
            <w:tcW w:w="927" w:type="pct"/>
            <w:shd w:val="clear" w:color="auto" w:fill="auto"/>
            <w:vAlign w:val="center"/>
          </w:tcPr>
          <w:p w:rsidR="00F67F78" w:rsidRPr="00D45D41" w:rsidRDefault="00F67F78" w:rsidP="00F67F78">
            <w:pPr>
              <w:spacing w:after="0"/>
              <w:jc w:val="center"/>
              <w:rPr>
                <w:rFonts w:ascii="Times New Roman" w:hAnsi="Times New Roman"/>
                <w:iCs/>
                <w:sz w:val="28"/>
                <w:szCs w:val="28"/>
              </w:rPr>
            </w:pPr>
            <w:r w:rsidRPr="00D45D41">
              <w:rPr>
                <w:rFonts w:ascii="Times New Roman" w:hAnsi="Times New Roman"/>
                <w:iCs/>
                <w:sz w:val="28"/>
                <w:szCs w:val="28"/>
              </w:rPr>
              <w:t>1</w:t>
            </w:r>
          </w:p>
        </w:tc>
      </w:tr>
      <w:tr w:rsidR="00F67F78" w:rsidRPr="00D45D41" w:rsidTr="00F67F78">
        <w:trPr>
          <w:trHeight w:val="283"/>
        </w:trPr>
        <w:tc>
          <w:tcPr>
            <w:tcW w:w="5000" w:type="pct"/>
            <w:gridSpan w:val="2"/>
            <w:shd w:val="clear" w:color="auto" w:fill="auto"/>
            <w:vAlign w:val="center"/>
          </w:tcPr>
          <w:p w:rsidR="00F67F78" w:rsidRPr="00D45D41" w:rsidRDefault="00F67F78" w:rsidP="00F67F78">
            <w:pPr>
              <w:spacing w:after="0"/>
              <w:rPr>
                <w:rFonts w:ascii="Times New Roman" w:hAnsi="Times New Roman"/>
                <w:b/>
                <w:iCs/>
                <w:sz w:val="28"/>
                <w:szCs w:val="28"/>
              </w:rPr>
            </w:pPr>
            <w:r w:rsidRPr="00D45D41">
              <w:rPr>
                <w:rFonts w:ascii="Times New Roman" w:hAnsi="Times New Roman"/>
                <w:iCs/>
                <w:sz w:val="28"/>
                <w:szCs w:val="28"/>
              </w:rPr>
              <w:t>Промежуточная аттестация проводится в форме</w:t>
            </w:r>
            <w:r w:rsidRPr="00D45D41">
              <w:rPr>
                <w:rFonts w:ascii="Times New Roman" w:hAnsi="Times New Roman"/>
                <w:b/>
                <w:iCs/>
                <w:sz w:val="28"/>
                <w:szCs w:val="28"/>
              </w:rPr>
              <w:t xml:space="preserve"> зачёта </w:t>
            </w:r>
          </w:p>
        </w:tc>
      </w:tr>
    </w:tbl>
    <w:p w:rsidR="00F67F78" w:rsidRPr="00D45D41" w:rsidRDefault="00F67F78" w:rsidP="00F67F78">
      <w:pPr>
        <w:rPr>
          <w:rFonts w:ascii="Times New Roman" w:hAnsi="Times New Roman"/>
          <w:b/>
          <w:i/>
          <w:sz w:val="28"/>
          <w:szCs w:val="28"/>
        </w:rPr>
        <w:sectPr w:rsidR="00F67F78" w:rsidRPr="00D45D41" w:rsidSect="00F67F78">
          <w:footerReference w:type="default" r:id="rId200"/>
          <w:footerReference w:type="first" r:id="rId201"/>
          <w:pgSz w:w="11906" w:h="16838"/>
          <w:pgMar w:top="1134" w:right="1134" w:bottom="1134" w:left="1134" w:header="709" w:footer="468" w:gutter="0"/>
          <w:cols w:space="720"/>
          <w:titlePg/>
          <w:docGrid w:linePitch="299"/>
        </w:sectPr>
      </w:pPr>
    </w:p>
    <w:p w:rsidR="00F67F78" w:rsidRPr="00D45D41" w:rsidRDefault="00F67F78" w:rsidP="00F67F78">
      <w:pPr>
        <w:spacing w:after="0"/>
        <w:rPr>
          <w:rFonts w:ascii="Times New Roman" w:hAnsi="Times New Roman"/>
          <w:b/>
          <w:i/>
          <w:sz w:val="28"/>
          <w:szCs w:val="28"/>
        </w:rPr>
      </w:pPr>
      <w:r w:rsidRPr="00D45D41">
        <w:rPr>
          <w:rFonts w:ascii="Times New Roman" w:hAnsi="Times New Roman"/>
          <w:b/>
          <w:i/>
          <w:sz w:val="28"/>
          <w:szCs w:val="28"/>
        </w:rPr>
        <w:lastRenderedPageBreak/>
        <w:t xml:space="preserve">2.2. Тематический план и содержание учебной дисциплины </w:t>
      </w:r>
    </w:p>
    <w:p w:rsidR="00F67F78" w:rsidRPr="00D45D41" w:rsidRDefault="00F67F78" w:rsidP="00F67F78">
      <w:pPr>
        <w:spacing w:after="0"/>
        <w:rPr>
          <w:rFonts w:ascii="Times New Roman" w:hAnsi="Times New Roman"/>
          <w:b/>
          <w:i/>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18"/>
        <w:gridCol w:w="6381"/>
        <w:gridCol w:w="851"/>
        <w:gridCol w:w="1191"/>
        <w:gridCol w:w="3989"/>
      </w:tblGrid>
      <w:tr w:rsidR="00F67F78" w:rsidRPr="00D45D41" w:rsidTr="00F67F78">
        <w:trPr>
          <w:trHeight w:val="57"/>
          <w:tblHeader/>
        </w:trPr>
        <w:tc>
          <w:tcPr>
            <w:tcW w:w="843" w:type="pct"/>
            <w:vAlign w:val="center"/>
          </w:tcPr>
          <w:p w:rsidR="00F67F78" w:rsidRPr="00D45D41" w:rsidRDefault="00F67F78" w:rsidP="00F67F78">
            <w:pPr>
              <w:suppressAutoHyphens/>
              <w:spacing w:after="0" w:line="240" w:lineRule="auto"/>
              <w:jc w:val="center"/>
              <w:rPr>
                <w:rFonts w:ascii="Times New Roman" w:hAnsi="Times New Roman"/>
                <w:b/>
                <w:bCs/>
                <w:i/>
                <w:sz w:val="28"/>
                <w:szCs w:val="28"/>
              </w:rPr>
            </w:pPr>
            <w:r w:rsidRPr="00D45D41">
              <w:rPr>
                <w:rFonts w:ascii="Times New Roman" w:hAnsi="Times New Roman"/>
                <w:b/>
                <w:bCs/>
                <w:i/>
                <w:sz w:val="28"/>
                <w:szCs w:val="28"/>
              </w:rPr>
              <w:t>Наименование разделов и тем</w:t>
            </w:r>
          </w:p>
        </w:tc>
        <w:tc>
          <w:tcPr>
            <w:tcW w:w="2137" w:type="pct"/>
            <w:vAlign w:val="center"/>
          </w:tcPr>
          <w:p w:rsidR="00F67F78" w:rsidRPr="00D45D41" w:rsidRDefault="00F67F78" w:rsidP="00F67F78">
            <w:pPr>
              <w:suppressAutoHyphens/>
              <w:spacing w:after="0" w:line="240" w:lineRule="auto"/>
              <w:jc w:val="center"/>
              <w:rPr>
                <w:rFonts w:ascii="Times New Roman" w:hAnsi="Times New Roman"/>
                <w:b/>
                <w:bCs/>
                <w:i/>
                <w:sz w:val="28"/>
                <w:szCs w:val="28"/>
              </w:rPr>
            </w:pPr>
            <w:r w:rsidRPr="00D45D41">
              <w:rPr>
                <w:rFonts w:ascii="Times New Roman" w:hAnsi="Times New Roman"/>
                <w:b/>
                <w:bCs/>
                <w:i/>
                <w:sz w:val="28"/>
                <w:szCs w:val="28"/>
              </w:rPr>
              <w:t>Содержание учебного материала и формы организации деятельности обучающихся</w:t>
            </w:r>
          </w:p>
        </w:tc>
        <w:tc>
          <w:tcPr>
            <w:tcW w:w="285" w:type="pct"/>
            <w:vAlign w:val="center"/>
          </w:tcPr>
          <w:p w:rsidR="00F67F78" w:rsidRPr="00D45D41" w:rsidRDefault="00F67F78" w:rsidP="00F67F78">
            <w:pPr>
              <w:suppressAutoHyphens/>
              <w:spacing w:after="0" w:line="240" w:lineRule="auto"/>
              <w:jc w:val="center"/>
              <w:rPr>
                <w:rFonts w:ascii="Times New Roman" w:hAnsi="Times New Roman"/>
                <w:b/>
                <w:bCs/>
                <w:i/>
                <w:sz w:val="28"/>
                <w:szCs w:val="28"/>
              </w:rPr>
            </w:pPr>
          </w:p>
        </w:tc>
        <w:tc>
          <w:tcPr>
            <w:tcW w:w="399" w:type="pct"/>
            <w:vAlign w:val="center"/>
          </w:tcPr>
          <w:p w:rsidR="00F67F78" w:rsidRPr="00D45D41" w:rsidRDefault="00F67F78" w:rsidP="00F67F78">
            <w:pPr>
              <w:suppressAutoHyphens/>
              <w:spacing w:after="0" w:line="240" w:lineRule="auto"/>
              <w:jc w:val="center"/>
              <w:rPr>
                <w:rFonts w:ascii="Times New Roman" w:hAnsi="Times New Roman"/>
                <w:b/>
                <w:bCs/>
                <w:i/>
                <w:sz w:val="28"/>
                <w:szCs w:val="28"/>
              </w:rPr>
            </w:pPr>
            <w:r w:rsidRPr="00D45D41">
              <w:rPr>
                <w:rFonts w:ascii="Times New Roman" w:hAnsi="Times New Roman"/>
                <w:b/>
                <w:bCs/>
                <w:i/>
                <w:sz w:val="28"/>
                <w:szCs w:val="28"/>
              </w:rPr>
              <w:t>Объем часов</w:t>
            </w:r>
          </w:p>
        </w:tc>
        <w:tc>
          <w:tcPr>
            <w:tcW w:w="1336" w:type="pct"/>
            <w:vAlign w:val="center"/>
          </w:tcPr>
          <w:p w:rsidR="00F67F78" w:rsidRPr="00D45D41" w:rsidRDefault="00F67F78" w:rsidP="00F67F78">
            <w:pPr>
              <w:suppressAutoHyphens/>
              <w:spacing w:after="0" w:line="240" w:lineRule="auto"/>
              <w:jc w:val="center"/>
              <w:rPr>
                <w:rFonts w:ascii="Times New Roman" w:hAnsi="Times New Roman"/>
                <w:b/>
                <w:bCs/>
                <w:i/>
                <w:sz w:val="28"/>
                <w:szCs w:val="28"/>
              </w:rPr>
            </w:pPr>
            <w:r w:rsidRPr="00D45D41">
              <w:rPr>
                <w:rFonts w:ascii="Times New Roman" w:hAnsi="Times New Roman"/>
                <w:b/>
                <w:bCs/>
                <w:i/>
                <w:sz w:val="28"/>
                <w:szCs w:val="28"/>
              </w:rPr>
              <w:t>Осваиваемые элементы компетенций</w:t>
            </w:r>
          </w:p>
        </w:tc>
      </w:tr>
      <w:tr w:rsidR="00F67F78" w:rsidRPr="00D45D41" w:rsidTr="00F67F78">
        <w:trPr>
          <w:trHeight w:val="57"/>
        </w:trPr>
        <w:tc>
          <w:tcPr>
            <w:tcW w:w="843" w:type="pct"/>
            <w:vMerge w:val="restart"/>
          </w:tcPr>
          <w:p w:rsidR="00F67F78" w:rsidRPr="00D45D41" w:rsidRDefault="00F67F78" w:rsidP="00F67F78">
            <w:pPr>
              <w:spacing w:after="0" w:line="240" w:lineRule="auto"/>
              <w:rPr>
                <w:rFonts w:ascii="Times New Roman" w:hAnsi="Times New Roman"/>
                <w:b/>
                <w:bCs/>
                <w:sz w:val="28"/>
                <w:szCs w:val="28"/>
                <w:highlight w:val="yellow"/>
              </w:rPr>
            </w:pPr>
            <w:r w:rsidRPr="00D45D41">
              <w:rPr>
                <w:rFonts w:ascii="Times New Roman" w:hAnsi="Times New Roman"/>
                <w:b/>
                <w:bCs/>
                <w:sz w:val="28"/>
                <w:szCs w:val="28"/>
              </w:rPr>
              <w:t xml:space="preserve">Тема 1. </w:t>
            </w:r>
            <w:r w:rsidRPr="00D45D41">
              <w:rPr>
                <w:rFonts w:ascii="Times New Roman" w:hAnsi="Times New Roman"/>
                <w:bCs/>
                <w:sz w:val="28"/>
                <w:szCs w:val="28"/>
              </w:rPr>
              <w:t>Методы и средства информационных технологий.</w:t>
            </w:r>
            <w:r w:rsidRPr="00D45D41">
              <w:rPr>
                <w:rFonts w:ascii="Times New Roman" w:hAnsi="Times New Roman"/>
                <w:b/>
                <w:bCs/>
                <w:sz w:val="28"/>
                <w:szCs w:val="28"/>
              </w:rPr>
              <w:t xml:space="preserve"> </w:t>
            </w:r>
          </w:p>
        </w:tc>
        <w:tc>
          <w:tcPr>
            <w:tcW w:w="2137" w:type="pct"/>
            <w:vAlign w:val="center"/>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 xml:space="preserve">Содержание учебного материала </w:t>
            </w:r>
          </w:p>
        </w:tc>
        <w:tc>
          <w:tcPr>
            <w:tcW w:w="285" w:type="pct"/>
            <w:vAlign w:val="center"/>
          </w:tcPr>
          <w:p w:rsidR="00F67F78" w:rsidRPr="00D45D41" w:rsidRDefault="00F67F78" w:rsidP="00F67F78">
            <w:pPr>
              <w:spacing w:after="0" w:line="240" w:lineRule="auto"/>
              <w:jc w:val="center"/>
              <w:rPr>
                <w:rFonts w:ascii="Times New Roman" w:hAnsi="Times New Roman"/>
                <w:b/>
                <w:bCs/>
                <w:sz w:val="28"/>
                <w:szCs w:val="28"/>
              </w:rPr>
            </w:pPr>
            <w:r w:rsidRPr="00D45D41">
              <w:rPr>
                <w:rFonts w:ascii="Times New Roman" w:hAnsi="Times New Roman"/>
                <w:b/>
                <w:bCs/>
                <w:i/>
                <w:sz w:val="28"/>
                <w:szCs w:val="28"/>
              </w:rPr>
              <w:t>Уровень освоения</w:t>
            </w:r>
          </w:p>
        </w:tc>
        <w:tc>
          <w:tcPr>
            <w:tcW w:w="399" w:type="pct"/>
            <w:vAlign w:val="center"/>
          </w:tcPr>
          <w:p w:rsidR="00F67F78" w:rsidRPr="00D45D41" w:rsidRDefault="00F67F78" w:rsidP="00F67F78">
            <w:pPr>
              <w:spacing w:after="0" w:line="240" w:lineRule="auto"/>
              <w:jc w:val="center"/>
              <w:rPr>
                <w:rFonts w:ascii="Times New Roman" w:hAnsi="Times New Roman"/>
                <w:b/>
                <w:bCs/>
                <w:sz w:val="28"/>
                <w:szCs w:val="28"/>
              </w:rPr>
            </w:pPr>
            <w:r w:rsidRPr="00D45D41">
              <w:rPr>
                <w:rFonts w:ascii="Times New Roman" w:hAnsi="Times New Roman"/>
                <w:b/>
                <w:bCs/>
                <w:sz w:val="28"/>
                <w:szCs w:val="28"/>
              </w:rPr>
              <w:t>12</w:t>
            </w:r>
          </w:p>
        </w:tc>
        <w:tc>
          <w:tcPr>
            <w:tcW w:w="1336" w:type="pct"/>
            <w:vMerge w:val="restart"/>
          </w:tcPr>
          <w:p w:rsidR="00F67F78" w:rsidRPr="00D45D41" w:rsidRDefault="00F67F78" w:rsidP="00F67F78">
            <w:pPr>
              <w:suppressAutoHyphens/>
              <w:spacing w:after="0" w:line="240" w:lineRule="auto"/>
              <w:contextualSpacing/>
              <w:jc w:val="both"/>
              <w:rPr>
                <w:rFonts w:ascii="Times New Roman" w:hAnsi="Times New Roman"/>
                <w:sz w:val="28"/>
                <w:szCs w:val="28"/>
              </w:rPr>
            </w:pPr>
            <w:r w:rsidRPr="00D45D41">
              <w:rPr>
                <w:rFonts w:ascii="Times New Roman" w:hAnsi="Times New Roman"/>
                <w:b/>
                <w:sz w:val="28"/>
                <w:szCs w:val="28"/>
              </w:rPr>
              <w:t>Знать:</w:t>
            </w:r>
            <w:r w:rsidRPr="00D45D41">
              <w:rPr>
                <w:rFonts w:ascii="Times New Roman" w:hAnsi="Times New Roman"/>
                <w:sz w:val="28"/>
                <w:szCs w:val="28"/>
              </w:rPr>
              <w:t xml:space="preserve"> </w:t>
            </w:r>
          </w:p>
          <w:p w:rsidR="00F67F78" w:rsidRPr="00D45D41" w:rsidRDefault="00F67F78" w:rsidP="00033F22">
            <w:pPr>
              <w:numPr>
                <w:ilvl w:val="0"/>
                <w:numId w:val="155"/>
              </w:numPr>
              <w:tabs>
                <w:tab w:val="left" w:pos="0"/>
                <w:tab w:val="left" w:pos="320"/>
              </w:tabs>
              <w:suppressAutoHyphens/>
              <w:spacing w:after="0" w:line="240" w:lineRule="auto"/>
              <w:ind w:left="32" w:hanging="32"/>
              <w:contextualSpacing/>
              <w:jc w:val="both"/>
              <w:rPr>
                <w:rFonts w:ascii="Times New Roman" w:hAnsi="Times New Roman"/>
                <w:sz w:val="28"/>
                <w:szCs w:val="28"/>
              </w:rPr>
            </w:pPr>
            <w:r w:rsidRPr="00D45D41">
              <w:rPr>
                <w:rFonts w:ascii="Times New Roman" w:hAnsi="Times New Roman"/>
                <w:sz w:val="28"/>
                <w:szCs w:val="28"/>
              </w:rPr>
              <w:t>основные этапы решения профессиональных задач с помощью персонального компьютера;</w:t>
            </w:r>
          </w:p>
          <w:p w:rsidR="00F67F78" w:rsidRPr="00D45D41" w:rsidRDefault="00F67F78" w:rsidP="00033F22">
            <w:pPr>
              <w:numPr>
                <w:ilvl w:val="0"/>
                <w:numId w:val="155"/>
              </w:numPr>
              <w:tabs>
                <w:tab w:val="left" w:pos="0"/>
                <w:tab w:val="left" w:pos="320"/>
              </w:tabs>
              <w:suppressAutoHyphens/>
              <w:spacing w:after="0" w:line="240" w:lineRule="auto"/>
              <w:ind w:left="32" w:hanging="32"/>
              <w:contextualSpacing/>
              <w:jc w:val="both"/>
              <w:rPr>
                <w:rFonts w:ascii="Times New Roman" w:hAnsi="Times New Roman"/>
                <w:sz w:val="28"/>
                <w:szCs w:val="28"/>
              </w:rPr>
            </w:pPr>
            <w:r w:rsidRPr="00D45D41">
              <w:rPr>
                <w:rFonts w:ascii="Times New Roman" w:hAnsi="Times New Roman"/>
                <w:sz w:val="28"/>
                <w:szCs w:val="28"/>
              </w:rPr>
              <w:t>перечень периферийных устройств, необходимых для реализации автоматизированного рабочего места на базе персонального компьютера;</w:t>
            </w: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137" w:type="pct"/>
          </w:tcPr>
          <w:p w:rsidR="00F67F78" w:rsidRPr="00D45D41" w:rsidRDefault="00F67F78" w:rsidP="00F67F78">
            <w:pPr>
              <w:spacing w:after="0" w:line="240" w:lineRule="auto"/>
              <w:jc w:val="both"/>
              <w:rPr>
                <w:rFonts w:ascii="Times New Roman" w:hAnsi="Times New Roman"/>
                <w:b/>
                <w:bCs/>
                <w:sz w:val="28"/>
                <w:szCs w:val="28"/>
              </w:rPr>
            </w:pPr>
            <w:r w:rsidRPr="00D45D41">
              <w:rPr>
                <w:rFonts w:ascii="Times New Roman" w:hAnsi="Times New Roman"/>
                <w:sz w:val="28"/>
                <w:szCs w:val="28"/>
              </w:rPr>
              <w:t xml:space="preserve">Цели и задачи дисциплины. Информационные технологии (ИТ): понятие, классификация по разным признакам. Принципы использования информационных технологий в профессиональной деятельности. </w:t>
            </w:r>
          </w:p>
        </w:tc>
        <w:tc>
          <w:tcPr>
            <w:tcW w:w="285"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1</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2</w:t>
            </w:r>
          </w:p>
        </w:tc>
        <w:tc>
          <w:tcPr>
            <w:tcW w:w="1336" w:type="pct"/>
            <w:vMerge/>
          </w:tcPr>
          <w:p w:rsidR="00F67F78" w:rsidRPr="00D45D41" w:rsidRDefault="00F67F78" w:rsidP="00F67F78">
            <w:pPr>
              <w:spacing w:after="0" w:line="240" w:lineRule="auto"/>
              <w:jc w:val="both"/>
              <w:rPr>
                <w:rFonts w:ascii="Times New Roman" w:hAnsi="Times New Roman"/>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 xml:space="preserve">Практические занятия </w:t>
            </w:r>
          </w:p>
        </w:tc>
        <w:tc>
          <w:tcPr>
            <w:tcW w:w="399" w:type="pct"/>
            <w:vAlign w:val="center"/>
          </w:tcPr>
          <w:p w:rsidR="00F67F78" w:rsidRPr="00D45D41" w:rsidRDefault="00F67F78" w:rsidP="00F67F78">
            <w:pPr>
              <w:spacing w:after="0" w:line="240" w:lineRule="auto"/>
              <w:jc w:val="center"/>
              <w:rPr>
                <w:rFonts w:ascii="Times New Roman" w:hAnsi="Times New Roman"/>
                <w:b/>
                <w:bCs/>
                <w:sz w:val="28"/>
                <w:szCs w:val="28"/>
              </w:rPr>
            </w:pPr>
            <w:r w:rsidRPr="00D45D41">
              <w:rPr>
                <w:rFonts w:ascii="Times New Roman" w:hAnsi="Times New Roman"/>
                <w:b/>
                <w:bCs/>
                <w:sz w:val="28"/>
                <w:szCs w:val="28"/>
              </w:rPr>
              <w:t>-</w:t>
            </w:r>
          </w:p>
        </w:tc>
        <w:tc>
          <w:tcPr>
            <w:tcW w:w="1336" w:type="pct"/>
            <w:vMerge/>
          </w:tcPr>
          <w:p w:rsidR="00F67F78" w:rsidRPr="00D45D41" w:rsidRDefault="00F67F78" w:rsidP="00F67F78">
            <w:pPr>
              <w:spacing w:after="0" w:line="240" w:lineRule="auto"/>
              <w:jc w:val="both"/>
              <w:rPr>
                <w:rFonts w:ascii="Times New Roman" w:hAnsi="Times New Roman"/>
                <w:b/>
                <w:bCs/>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 xml:space="preserve">Самостоятельная работа: </w:t>
            </w:r>
            <w:r w:rsidRPr="00D45D41">
              <w:rPr>
                <w:rFonts w:ascii="Times New Roman" w:hAnsi="Times New Roman"/>
                <w:bCs/>
                <w:sz w:val="28"/>
                <w:szCs w:val="28"/>
              </w:rPr>
              <w:t>Изучение</w:t>
            </w:r>
            <w:r w:rsidRPr="00D45D41">
              <w:rPr>
                <w:rFonts w:ascii="Times New Roman" w:hAnsi="Times New Roman"/>
                <w:b/>
                <w:bCs/>
                <w:sz w:val="28"/>
                <w:szCs w:val="28"/>
              </w:rPr>
              <w:t xml:space="preserve"> </w:t>
            </w:r>
            <w:r w:rsidRPr="00D45D41">
              <w:rPr>
                <w:rFonts w:ascii="Times New Roman" w:hAnsi="Times New Roman"/>
                <w:bCs/>
                <w:sz w:val="28"/>
                <w:szCs w:val="28"/>
              </w:rPr>
              <w:t xml:space="preserve">теоретического материала. </w:t>
            </w:r>
          </w:p>
        </w:tc>
        <w:tc>
          <w:tcPr>
            <w:tcW w:w="399" w:type="pct"/>
            <w:vAlign w:val="center"/>
          </w:tcPr>
          <w:p w:rsidR="00F67F78" w:rsidRPr="00D45D41" w:rsidRDefault="00F67F78" w:rsidP="00F67F78">
            <w:pPr>
              <w:spacing w:after="0" w:line="240" w:lineRule="auto"/>
              <w:jc w:val="center"/>
              <w:rPr>
                <w:rFonts w:ascii="Times New Roman" w:hAnsi="Times New Roman"/>
                <w:b/>
                <w:bCs/>
                <w:sz w:val="28"/>
                <w:szCs w:val="28"/>
              </w:rPr>
            </w:pPr>
            <w:r w:rsidRPr="00D45D41">
              <w:rPr>
                <w:rFonts w:ascii="Times New Roman" w:hAnsi="Times New Roman"/>
                <w:b/>
                <w:bCs/>
                <w:sz w:val="28"/>
                <w:szCs w:val="28"/>
              </w:rPr>
              <w:t>10</w:t>
            </w:r>
          </w:p>
        </w:tc>
        <w:tc>
          <w:tcPr>
            <w:tcW w:w="1336" w:type="pct"/>
            <w:vMerge/>
          </w:tcPr>
          <w:p w:rsidR="00F67F78" w:rsidRPr="00D45D41" w:rsidRDefault="00F67F78" w:rsidP="00F67F78">
            <w:pPr>
              <w:spacing w:after="0" w:line="240" w:lineRule="auto"/>
              <w:jc w:val="both"/>
              <w:rPr>
                <w:rFonts w:ascii="Times New Roman" w:hAnsi="Times New Roman"/>
                <w:b/>
                <w:bCs/>
                <w:sz w:val="28"/>
                <w:szCs w:val="28"/>
              </w:rPr>
            </w:pPr>
          </w:p>
        </w:tc>
      </w:tr>
      <w:tr w:rsidR="00F67F78" w:rsidRPr="00D45D41" w:rsidTr="00F67F78">
        <w:trPr>
          <w:trHeight w:val="57"/>
        </w:trPr>
        <w:tc>
          <w:tcPr>
            <w:tcW w:w="843" w:type="pct"/>
            <w:vMerge w:val="restart"/>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 xml:space="preserve">Тема 2. </w:t>
            </w:r>
            <w:r w:rsidRPr="00D45D41">
              <w:rPr>
                <w:rFonts w:ascii="Times New Roman" w:hAnsi="Times New Roman"/>
                <w:bCs/>
                <w:sz w:val="28"/>
                <w:szCs w:val="28"/>
              </w:rPr>
              <w:t>Программные средства информационных технологий. Двух- и трехмерное моделирование</w:t>
            </w:r>
          </w:p>
        </w:tc>
        <w:tc>
          <w:tcPr>
            <w:tcW w:w="2137" w:type="pct"/>
            <w:vAlign w:val="center"/>
          </w:tcPr>
          <w:p w:rsidR="00F67F78" w:rsidRPr="00D45D41" w:rsidRDefault="00F67F78" w:rsidP="00F67F78">
            <w:pPr>
              <w:autoSpaceDE w:val="0"/>
              <w:autoSpaceDN w:val="0"/>
              <w:adjustRightInd w:val="0"/>
              <w:spacing w:after="0" w:line="240" w:lineRule="auto"/>
              <w:rPr>
                <w:rFonts w:ascii="Times New Roman" w:hAnsi="Times New Roman"/>
                <w:b/>
                <w:color w:val="000000"/>
                <w:sz w:val="28"/>
                <w:szCs w:val="28"/>
              </w:rPr>
            </w:pPr>
            <w:r w:rsidRPr="00D45D41">
              <w:rPr>
                <w:rFonts w:ascii="Times New Roman" w:hAnsi="Times New Roman"/>
                <w:b/>
                <w:color w:val="000000"/>
                <w:sz w:val="28"/>
                <w:szCs w:val="28"/>
              </w:rPr>
              <w:t>Содержание учебного материала</w:t>
            </w:r>
          </w:p>
        </w:tc>
        <w:tc>
          <w:tcPr>
            <w:tcW w:w="285" w:type="pct"/>
            <w:vAlign w:val="center"/>
          </w:tcPr>
          <w:p w:rsidR="00F67F78" w:rsidRPr="00D45D41" w:rsidRDefault="00F67F78" w:rsidP="00F67F78">
            <w:pPr>
              <w:spacing w:after="0" w:line="240" w:lineRule="auto"/>
              <w:jc w:val="center"/>
              <w:rPr>
                <w:rFonts w:ascii="Times New Roman" w:hAnsi="Times New Roman"/>
                <w:b/>
                <w:bCs/>
                <w:sz w:val="28"/>
                <w:szCs w:val="28"/>
              </w:rPr>
            </w:pPr>
            <w:r w:rsidRPr="00D45D41">
              <w:rPr>
                <w:rFonts w:ascii="Times New Roman" w:hAnsi="Times New Roman"/>
                <w:b/>
                <w:bCs/>
                <w:i/>
                <w:sz w:val="28"/>
                <w:szCs w:val="28"/>
              </w:rPr>
              <w:t>Уровень освоения</w:t>
            </w:r>
          </w:p>
        </w:tc>
        <w:tc>
          <w:tcPr>
            <w:tcW w:w="399" w:type="pct"/>
            <w:vAlign w:val="center"/>
          </w:tcPr>
          <w:p w:rsidR="00F67F78" w:rsidRPr="00D45D41" w:rsidRDefault="00F67F78" w:rsidP="00F67F78">
            <w:pPr>
              <w:spacing w:after="0" w:line="240" w:lineRule="auto"/>
              <w:jc w:val="center"/>
              <w:rPr>
                <w:rFonts w:ascii="Times New Roman" w:hAnsi="Times New Roman"/>
                <w:b/>
                <w:bCs/>
                <w:sz w:val="28"/>
                <w:szCs w:val="28"/>
              </w:rPr>
            </w:pPr>
            <w:r w:rsidRPr="00D45D41">
              <w:rPr>
                <w:rFonts w:ascii="Times New Roman" w:hAnsi="Times New Roman"/>
                <w:b/>
                <w:bCs/>
                <w:sz w:val="28"/>
                <w:szCs w:val="28"/>
              </w:rPr>
              <w:t>50</w:t>
            </w:r>
          </w:p>
        </w:tc>
        <w:tc>
          <w:tcPr>
            <w:tcW w:w="1336" w:type="pct"/>
            <w:vMerge w:val="restart"/>
          </w:tcPr>
          <w:p w:rsidR="00F67F78" w:rsidRPr="00D45D41" w:rsidRDefault="00F67F78" w:rsidP="00F67F78">
            <w:pPr>
              <w:suppressAutoHyphens/>
              <w:spacing w:after="0" w:line="240" w:lineRule="auto"/>
              <w:contextualSpacing/>
              <w:rPr>
                <w:rFonts w:ascii="Times New Roman" w:hAnsi="Times New Roman"/>
                <w:sz w:val="28"/>
                <w:szCs w:val="28"/>
              </w:rPr>
            </w:pPr>
            <w:r w:rsidRPr="00D45D41">
              <w:rPr>
                <w:rFonts w:ascii="Times New Roman" w:hAnsi="Times New Roman"/>
                <w:b/>
                <w:sz w:val="28"/>
                <w:szCs w:val="28"/>
              </w:rPr>
              <w:t>Знать:</w:t>
            </w:r>
            <w:r w:rsidRPr="00D45D41">
              <w:rPr>
                <w:rFonts w:ascii="Times New Roman" w:hAnsi="Times New Roman"/>
                <w:sz w:val="28"/>
                <w:szCs w:val="28"/>
              </w:rPr>
              <w:t xml:space="preserve"> </w:t>
            </w:r>
          </w:p>
          <w:p w:rsidR="00F67F78" w:rsidRPr="00D45D41" w:rsidRDefault="00F67F78" w:rsidP="00033F22">
            <w:pPr>
              <w:numPr>
                <w:ilvl w:val="0"/>
                <w:numId w:val="155"/>
              </w:numPr>
              <w:tabs>
                <w:tab w:val="left" w:pos="-109"/>
                <w:tab w:val="left" w:pos="458"/>
              </w:tabs>
              <w:suppressAutoHyphens/>
              <w:spacing w:after="0" w:line="240" w:lineRule="auto"/>
              <w:ind w:left="0" w:firstLine="0"/>
              <w:contextualSpacing/>
              <w:rPr>
                <w:rFonts w:ascii="Times New Roman" w:hAnsi="Times New Roman"/>
                <w:sz w:val="28"/>
                <w:szCs w:val="28"/>
              </w:rPr>
            </w:pPr>
            <w:r w:rsidRPr="00D45D41">
              <w:rPr>
                <w:rFonts w:ascii="Times New Roman" w:hAnsi="Times New Roman"/>
                <w:sz w:val="28"/>
                <w:szCs w:val="28"/>
              </w:rPr>
              <w:t>состав, функции и возможности использования информационных и телекоммуникационных технологий в профессиональной деятельности;</w:t>
            </w:r>
          </w:p>
          <w:p w:rsidR="00F67F78" w:rsidRPr="00D45D41" w:rsidRDefault="00F67F78" w:rsidP="00033F22">
            <w:pPr>
              <w:numPr>
                <w:ilvl w:val="0"/>
                <w:numId w:val="155"/>
              </w:numPr>
              <w:tabs>
                <w:tab w:val="left" w:pos="-109"/>
                <w:tab w:val="left" w:pos="458"/>
              </w:tabs>
              <w:suppressAutoHyphens/>
              <w:spacing w:after="0" w:line="240" w:lineRule="auto"/>
              <w:ind w:left="0" w:firstLine="0"/>
              <w:contextualSpacing/>
              <w:rPr>
                <w:rFonts w:ascii="Times New Roman" w:hAnsi="Times New Roman"/>
                <w:sz w:val="28"/>
                <w:szCs w:val="28"/>
              </w:rPr>
            </w:pPr>
            <w:r w:rsidRPr="00D45D41">
              <w:rPr>
                <w:rFonts w:ascii="Times New Roman" w:hAnsi="Times New Roman"/>
                <w:sz w:val="28"/>
                <w:szCs w:val="28"/>
              </w:rPr>
              <w:t>технологию освоения пакетов прикладных программ.</w:t>
            </w:r>
          </w:p>
          <w:p w:rsidR="00F67F78" w:rsidRPr="00D45D41" w:rsidRDefault="00F67F78" w:rsidP="00F67F78">
            <w:pPr>
              <w:tabs>
                <w:tab w:val="left" w:pos="-109"/>
                <w:tab w:val="left" w:pos="458"/>
              </w:tabs>
              <w:suppressAutoHyphens/>
              <w:spacing w:after="0" w:line="240" w:lineRule="auto"/>
              <w:contextualSpacing/>
              <w:rPr>
                <w:rFonts w:ascii="Times New Roman" w:hAnsi="Times New Roman"/>
                <w:sz w:val="28"/>
                <w:szCs w:val="28"/>
              </w:rPr>
            </w:pPr>
            <w:r w:rsidRPr="00D45D41">
              <w:rPr>
                <w:rFonts w:ascii="Times New Roman" w:hAnsi="Times New Roman"/>
                <w:b/>
                <w:sz w:val="28"/>
                <w:szCs w:val="28"/>
              </w:rPr>
              <w:lastRenderedPageBreak/>
              <w:t>Уметь</w:t>
            </w:r>
            <w:r w:rsidRPr="00D45D41">
              <w:rPr>
                <w:rFonts w:ascii="Times New Roman" w:hAnsi="Times New Roman"/>
                <w:sz w:val="28"/>
                <w:szCs w:val="28"/>
              </w:rPr>
              <w:t xml:space="preserve">: </w:t>
            </w:r>
          </w:p>
          <w:p w:rsidR="00F67F78" w:rsidRPr="00D45D41" w:rsidRDefault="00F67F78" w:rsidP="00033F22">
            <w:pPr>
              <w:numPr>
                <w:ilvl w:val="0"/>
                <w:numId w:val="155"/>
              </w:numPr>
              <w:tabs>
                <w:tab w:val="left" w:pos="-109"/>
                <w:tab w:val="left" w:pos="458"/>
              </w:tabs>
              <w:suppressAutoHyphens/>
              <w:spacing w:after="0" w:line="240" w:lineRule="auto"/>
              <w:ind w:left="0" w:firstLine="0"/>
              <w:contextualSpacing/>
              <w:rPr>
                <w:rFonts w:ascii="Times New Roman" w:hAnsi="Times New Roman"/>
                <w:sz w:val="28"/>
                <w:szCs w:val="28"/>
              </w:rPr>
            </w:pPr>
            <w:r w:rsidRPr="00D45D41">
              <w:rPr>
                <w:rFonts w:ascii="Times New Roman" w:hAnsi="Times New Roman"/>
                <w:sz w:val="28"/>
                <w:szCs w:val="28"/>
              </w:rPr>
              <w:t>применять средства информационных технологий для решения профессиональных задач;</w:t>
            </w:r>
          </w:p>
          <w:p w:rsidR="00F67F78" w:rsidRPr="00D45D41" w:rsidRDefault="00F67F78" w:rsidP="00033F22">
            <w:pPr>
              <w:numPr>
                <w:ilvl w:val="0"/>
                <w:numId w:val="155"/>
              </w:numPr>
              <w:tabs>
                <w:tab w:val="left" w:pos="-109"/>
                <w:tab w:val="left" w:pos="458"/>
              </w:tabs>
              <w:suppressAutoHyphens/>
              <w:spacing w:after="0" w:line="240" w:lineRule="auto"/>
              <w:ind w:left="0" w:firstLine="0"/>
              <w:contextualSpacing/>
              <w:rPr>
                <w:rFonts w:ascii="Times New Roman" w:hAnsi="Times New Roman"/>
                <w:sz w:val="28"/>
                <w:szCs w:val="28"/>
              </w:rPr>
            </w:pPr>
            <w:r w:rsidRPr="00D45D41">
              <w:rPr>
                <w:rFonts w:ascii="Times New Roman" w:hAnsi="Times New Roman"/>
                <w:sz w:val="28"/>
                <w:szCs w:val="28"/>
              </w:rPr>
              <w:t>использовать программное обеспечение, компьютерные и телекоммуникационные средства в профессиональной деятельности;</w:t>
            </w:r>
          </w:p>
          <w:p w:rsidR="00F67F78" w:rsidRPr="00D45D41" w:rsidRDefault="00F67F78" w:rsidP="00033F22">
            <w:pPr>
              <w:numPr>
                <w:ilvl w:val="0"/>
                <w:numId w:val="155"/>
              </w:numPr>
              <w:tabs>
                <w:tab w:val="left" w:pos="-109"/>
                <w:tab w:val="left" w:pos="458"/>
              </w:tabs>
              <w:suppressAutoHyphens/>
              <w:spacing w:after="0" w:line="240" w:lineRule="auto"/>
              <w:ind w:left="0" w:firstLine="0"/>
              <w:contextualSpacing/>
              <w:rPr>
                <w:rFonts w:ascii="Times New Roman" w:hAnsi="Times New Roman"/>
                <w:bCs/>
                <w:sz w:val="28"/>
                <w:szCs w:val="28"/>
              </w:rPr>
            </w:pPr>
            <w:r w:rsidRPr="00D45D41">
              <w:rPr>
                <w:rFonts w:ascii="Times New Roman" w:hAnsi="Times New Roman"/>
                <w:sz w:val="28"/>
                <w:szCs w:val="28"/>
              </w:rPr>
              <w:t>отображать информацию с помощью принтеров, плоттеров и средств мультимедиа;</w:t>
            </w: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137" w:type="pct"/>
            <w:vAlign w:val="center"/>
          </w:tcPr>
          <w:p w:rsidR="00F67F78" w:rsidRPr="00D45D41" w:rsidRDefault="00F67F78" w:rsidP="00F67F78">
            <w:pPr>
              <w:autoSpaceDE w:val="0"/>
              <w:autoSpaceDN w:val="0"/>
              <w:adjustRightInd w:val="0"/>
              <w:spacing w:after="0" w:line="240" w:lineRule="auto"/>
              <w:jc w:val="both"/>
              <w:rPr>
                <w:rFonts w:ascii="Times New Roman" w:hAnsi="Times New Roman"/>
                <w:b/>
                <w:color w:val="000000"/>
                <w:sz w:val="28"/>
                <w:szCs w:val="28"/>
              </w:rPr>
            </w:pPr>
            <w:r w:rsidRPr="00D45D41">
              <w:rPr>
                <w:rFonts w:ascii="Times New Roman" w:hAnsi="Times New Roman"/>
                <w:color w:val="000000"/>
                <w:sz w:val="28"/>
                <w:szCs w:val="28"/>
              </w:rPr>
              <w:t xml:space="preserve">Понятие программного обеспечения . Классификация . Прикладное программное обеспечение в профессиональной деятельности. Общее представление о двух- и трехмерном моделировании. Программы для двух и трехмерного моделирования (AutoCAD, AutoCAD 3D, 3DSMAX, Inventor , NanoCAD, ArhiCAD). </w:t>
            </w:r>
            <w:r w:rsidRPr="00D45D41">
              <w:rPr>
                <w:rFonts w:ascii="Times New Roman" w:hAnsi="Times New Roman"/>
                <w:color w:val="000000"/>
                <w:sz w:val="28"/>
                <w:szCs w:val="28"/>
              </w:rPr>
              <w:lastRenderedPageBreak/>
              <w:t>Декартовы и полярные координаты в 2D- и 3D пространстве. Пользовательская система координат. Поверхностное моделирование. Типы моделей трехмерных объектов. Средства панорамирования и зумирования чертежа. Средства создания базовых геометрических объектов (тел).</w:t>
            </w:r>
          </w:p>
        </w:tc>
        <w:tc>
          <w:tcPr>
            <w:tcW w:w="285"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lastRenderedPageBreak/>
              <w:t>2</w:t>
            </w:r>
          </w:p>
        </w:tc>
        <w:tc>
          <w:tcPr>
            <w:tcW w:w="399" w:type="pct"/>
            <w:vAlign w:val="center"/>
          </w:tcPr>
          <w:p w:rsidR="00F67F78" w:rsidRPr="00D45D41" w:rsidRDefault="00F67F78" w:rsidP="00F67F78">
            <w:pPr>
              <w:spacing w:after="0" w:line="240" w:lineRule="auto"/>
              <w:jc w:val="center"/>
              <w:rPr>
                <w:rFonts w:ascii="Times New Roman" w:hAnsi="Times New Roman"/>
                <w:b/>
                <w:bCs/>
                <w:sz w:val="28"/>
                <w:szCs w:val="28"/>
              </w:rPr>
            </w:pPr>
          </w:p>
        </w:tc>
        <w:tc>
          <w:tcPr>
            <w:tcW w:w="1336" w:type="pct"/>
            <w:vMerge/>
          </w:tcPr>
          <w:p w:rsidR="00F67F78" w:rsidRPr="00D45D41" w:rsidRDefault="00F67F78" w:rsidP="00F67F78">
            <w:pPr>
              <w:suppressAutoHyphens/>
              <w:spacing w:after="0" w:line="240" w:lineRule="auto"/>
              <w:contextualSpacing/>
              <w:rPr>
                <w:rFonts w:ascii="Times New Roman" w:hAnsi="Times New Roman"/>
                <w:b/>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vAlign w:val="center"/>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Практические занятия</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10</w:t>
            </w:r>
          </w:p>
        </w:tc>
        <w:tc>
          <w:tcPr>
            <w:tcW w:w="1336" w:type="pct"/>
            <w:vMerge/>
          </w:tcPr>
          <w:p w:rsidR="00F67F78" w:rsidRPr="00D45D41" w:rsidRDefault="00F67F78" w:rsidP="00F67F78">
            <w:pPr>
              <w:spacing w:after="0" w:line="240" w:lineRule="auto"/>
              <w:rPr>
                <w:rFonts w:ascii="Times New Roman" w:hAnsi="Times New Roman"/>
                <w:b/>
                <w:bCs/>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Cs/>
                <w:sz w:val="28"/>
                <w:szCs w:val="28"/>
              </w:rPr>
            </w:pPr>
            <w:r w:rsidRPr="00D45D41">
              <w:rPr>
                <w:rFonts w:ascii="Times New Roman" w:hAnsi="Times New Roman"/>
                <w:color w:val="000000"/>
                <w:sz w:val="28"/>
                <w:szCs w:val="28"/>
              </w:rPr>
              <w:t>Практическое занятие № 1. Изучение интерфейса программы. Создание простейших объектов – примитивов.</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2</w:t>
            </w:r>
          </w:p>
        </w:tc>
        <w:tc>
          <w:tcPr>
            <w:tcW w:w="1336" w:type="pct"/>
            <w:vMerge/>
          </w:tcPr>
          <w:p w:rsidR="00F67F78" w:rsidRPr="00D45D41" w:rsidRDefault="00F67F78" w:rsidP="00F67F78">
            <w:pPr>
              <w:spacing w:after="0" w:line="240" w:lineRule="auto"/>
              <w:rPr>
                <w:rFonts w:ascii="Times New Roman" w:hAnsi="Times New Roman"/>
                <w:b/>
                <w:bCs/>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Cs/>
                <w:sz w:val="28"/>
                <w:szCs w:val="28"/>
              </w:rPr>
            </w:pPr>
            <w:r w:rsidRPr="00D45D41">
              <w:rPr>
                <w:rFonts w:ascii="Times New Roman" w:hAnsi="Times New Roman"/>
                <w:color w:val="000000"/>
                <w:sz w:val="28"/>
                <w:szCs w:val="28"/>
              </w:rPr>
              <w:t>Практическое занятие № 2. Применение команд редактирования при создании модели. Применение функций для обеспечения необходимой точности моделей.</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2</w:t>
            </w:r>
          </w:p>
        </w:tc>
        <w:tc>
          <w:tcPr>
            <w:tcW w:w="1336" w:type="pct"/>
            <w:vMerge/>
          </w:tcPr>
          <w:p w:rsidR="00F67F78" w:rsidRPr="00D45D41" w:rsidRDefault="00F67F78" w:rsidP="00F67F78">
            <w:pPr>
              <w:spacing w:after="0" w:line="240" w:lineRule="auto"/>
              <w:rPr>
                <w:rFonts w:ascii="Times New Roman" w:hAnsi="Times New Roman"/>
                <w:b/>
                <w:bCs/>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Cs/>
                <w:sz w:val="28"/>
                <w:szCs w:val="28"/>
              </w:rPr>
            </w:pPr>
            <w:r w:rsidRPr="00D45D41">
              <w:rPr>
                <w:rFonts w:ascii="Times New Roman" w:hAnsi="Times New Roman"/>
                <w:color w:val="000000"/>
                <w:sz w:val="28"/>
                <w:szCs w:val="28"/>
              </w:rPr>
              <w:t>Практическое занятие № 3. Визуализация двух- и трехмерных объектов.</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2</w:t>
            </w:r>
          </w:p>
        </w:tc>
        <w:tc>
          <w:tcPr>
            <w:tcW w:w="1336" w:type="pct"/>
            <w:vMerge/>
          </w:tcPr>
          <w:p w:rsidR="00F67F78" w:rsidRPr="00D45D41" w:rsidRDefault="00F67F78" w:rsidP="00F67F78">
            <w:pPr>
              <w:spacing w:after="0" w:line="240" w:lineRule="auto"/>
              <w:rPr>
                <w:rFonts w:ascii="Times New Roman" w:hAnsi="Times New Roman"/>
                <w:b/>
                <w:bCs/>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Cs/>
                <w:sz w:val="28"/>
                <w:szCs w:val="28"/>
              </w:rPr>
            </w:pPr>
            <w:r w:rsidRPr="00D45D41">
              <w:rPr>
                <w:rFonts w:ascii="Times New Roman" w:hAnsi="Times New Roman"/>
                <w:color w:val="000000"/>
                <w:sz w:val="28"/>
                <w:szCs w:val="28"/>
              </w:rPr>
              <w:t>Практическое занятие № 4. Построение трёхмерной детали</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2</w:t>
            </w:r>
          </w:p>
        </w:tc>
        <w:tc>
          <w:tcPr>
            <w:tcW w:w="1336" w:type="pct"/>
            <w:vMerge/>
          </w:tcPr>
          <w:p w:rsidR="00F67F78" w:rsidRPr="00D45D41" w:rsidRDefault="00F67F78" w:rsidP="00F67F78">
            <w:pPr>
              <w:spacing w:after="0" w:line="240" w:lineRule="auto"/>
              <w:rPr>
                <w:rFonts w:ascii="Times New Roman" w:hAnsi="Times New Roman"/>
                <w:b/>
                <w:bCs/>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Cs/>
                <w:sz w:val="28"/>
                <w:szCs w:val="28"/>
              </w:rPr>
            </w:pPr>
            <w:r w:rsidRPr="00D45D41">
              <w:rPr>
                <w:rFonts w:ascii="Times New Roman" w:hAnsi="Times New Roman"/>
                <w:color w:val="000000"/>
                <w:sz w:val="28"/>
                <w:szCs w:val="28"/>
              </w:rPr>
              <w:t xml:space="preserve">Практическое занятие № 5. Создание рабочего чертежа из трёхмерной модели </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2</w:t>
            </w:r>
          </w:p>
        </w:tc>
        <w:tc>
          <w:tcPr>
            <w:tcW w:w="1336" w:type="pct"/>
            <w:vMerge/>
          </w:tcPr>
          <w:p w:rsidR="00F67F78" w:rsidRPr="00D45D41" w:rsidRDefault="00F67F78" w:rsidP="00F67F78">
            <w:pPr>
              <w:spacing w:after="0" w:line="240" w:lineRule="auto"/>
              <w:rPr>
                <w:rFonts w:ascii="Times New Roman" w:hAnsi="Times New Roman"/>
                <w:b/>
                <w:bCs/>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 xml:space="preserve">Самостоятельная работа </w:t>
            </w:r>
            <w:r w:rsidRPr="00D45D41">
              <w:rPr>
                <w:rFonts w:ascii="Times New Roman" w:hAnsi="Times New Roman"/>
                <w:bCs/>
                <w:sz w:val="28"/>
                <w:szCs w:val="28"/>
              </w:rPr>
              <w:t>Изучение</w:t>
            </w:r>
            <w:r w:rsidRPr="00D45D41">
              <w:rPr>
                <w:rFonts w:ascii="Times New Roman" w:hAnsi="Times New Roman"/>
                <w:b/>
                <w:bCs/>
                <w:sz w:val="28"/>
                <w:szCs w:val="28"/>
              </w:rPr>
              <w:t xml:space="preserve"> </w:t>
            </w:r>
            <w:r w:rsidRPr="00D45D41">
              <w:rPr>
                <w:rFonts w:ascii="Times New Roman" w:hAnsi="Times New Roman"/>
                <w:bCs/>
                <w:sz w:val="28"/>
                <w:szCs w:val="28"/>
              </w:rPr>
              <w:t xml:space="preserve">теоретического материала. </w:t>
            </w:r>
            <w:r w:rsidRPr="00D45D41">
              <w:rPr>
                <w:rFonts w:ascii="Times New Roman" w:hAnsi="Times New Roman"/>
                <w:sz w:val="28"/>
                <w:szCs w:val="28"/>
              </w:rPr>
              <w:t>Выполнение домашней контрольной работы</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40</w:t>
            </w:r>
          </w:p>
        </w:tc>
        <w:tc>
          <w:tcPr>
            <w:tcW w:w="1336" w:type="pct"/>
            <w:vMerge/>
          </w:tcPr>
          <w:p w:rsidR="00F67F78" w:rsidRPr="00D45D41" w:rsidRDefault="00F67F78" w:rsidP="00F67F78">
            <w:pPr>
              <w:spacing w:after="0" w:line="240" w:lineRule="auto"/>
              <w:rPr>
                <w:rFonts w:ascii="Times New Roman" w:hAnsi="Times New Roman"/>
                <w:b/>
                <w:bCs/>
                <w:sz w:val="28"/>
                <w:szCs w:val="28"/>
              </w:rPr>
            </w:pPr>
          </w:p>
        </w:tc>
      </w:tr>
      <w:tr w:rsidR="00F67F78" w:rsidRPr="00D45D41" w:rsidTr="00F67F78">
        <w:trPr>
          <w:trHeight w:val="57"/>
        </w:trPr>
        <w:tc>
          <w:tcPr>
            <w:tcW w:w="843" w:type="pct"/>
            <w:vMerge w:val="restart"/>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 xml:space="preserve">Тема 3. </w:t>
            </w:r>
            <w:r w:rsidRPr="00D45D41">
              <w:rPr>
                <w:rFonts w:ascii="Times New Roman" w:hAnsi="Times New Roman"/>
                <w:bCs/>
                <w:sz w:val="28"/>
                <w:szCs w:val="28"/>
              </w:rPr>
              <w:t xml:space="preserve">Программное </w:t>
            </w:r>
            <w:r w:rsidRPr="00D45D41">
              <w:rPr>
                <w:rFonts w:ascii="Times New Roman" w:hAnsi="Times New Roman"/>
                <w:bCs/>
                <w:sz w:val="28"/>
                <w:szCs w:val="28"/>
              </w:rPr>
              <w:lastRenderedPageBreak/>
              <w:t>обеспечение для информационного моделирования</w:t>
            </w:r>
          </w:p>
          <w:p w:rsidR="00F67F78" w:rsidRPr="00D45D41" w:rsidRDefault="00F67F78" w:rsidP="00F67F78">
            <w:pPr>
              <w:spacing w:after="0" w:line="240" w:lineRule="auto"/>
              <w:rPr>
                <w:rFonts w:ascii="Times New Roman" w:hAnsi="Times New Roman"/>
                <w:b/>
                <w:bCs/>
                <w:sz w:val="28"/>
                <w:szCs w:val="28"/>
              </w:rPr>
            </w:pPr>
          </w:p>
        </w:tc>
        <w:tc>
          <w:tcPr>
            <w:tcW w:w="2137" w:type="pct"/>
            <w:vAlign w:val="center"/>
          </w:tcPr>
          <w:p w:rsidR="00F67F78" w:rsidRPr="00D45D41" w:rsidRDefault="00F67F78" w:rsidP="00F67F78">
            <w:pPr>
              <w:spacing w:after="0" w:line="240" w:lineRule="auto"/>
              <w:rPr>
                <w:rFonts w:ascii="Times New Roman" w:hAnsi="Times New Roman"/>
                <w:b/>
                <w:bCs/>
                <w:i/>
                <w:sz w:val="28"/>
                <w:szCs w:val="28"/>
              </w:rPr>
            </w:pPr>
            <w:r w:rsidRPr="00D45D41">
              <w:rPr>
                <w:rFonts w:ascii="Times New Roman" w:hAnsi="Times New Roman"/>
                <w:b/>
                <w:bCs/>
                <w:sz w:val="28"/>
                <w:szCs w:val="28"/>
              </w:rPr>
              <w:lastRenderedPageBreak/>
              <w:t>Содержание учебного материала</w:t>
            </w:r>
          </w:p>
        </w:tc>
        <w:tc>
          <w:tcPr>
            <w:tcW w:w="285" w:type="pct"/>
            <w:vAlign w:val="center"/>
          </w:tcPr>
          <w:p w:rsidR="00F67F78" w:rsidRPr="00D45D41" w:rsidRDefault="00F67F78" w:rsidP="00F67F78">
            <w:pPr>
              <w:suppressAutoHyphens/>
              <w:spacing w:after="0" w:line="240" w:lineRule="auto"/>
              <w:jc w:val="center"/>
              <w:rPr>
                <w:rFonts w:ascii="Times New Roman" w:hAnsi="Times New Roman"/>
                <w:b/>
                <w:bCs/>
                <w:sz w:val="28"/>
                <w:szCs w:val="28"/>
              </w:rPr>
            </w:pPr>
            <w:r w:rsidRPr="00D45D41">
              <w:rPr>
                <w:rFonts w:ascii="Times New Roman" w:hAnsi="Times New Roman"/>
                <w:b/>
                <w:bCs/>
                <w:i/>
                <w:sz w:val="28"/>
                <w:szCs w:val="28"/>
              </w:rPr>
              <w:t xml:space="preserve">Уровень </w:t>
            </w:r>
            <w:r w:rsidRPr="00D45D41">
              <w:rPr>
                <w:rFonts w:ascii="Times New Roman" w:hAnsi="Times New Roman"/>
                <w:b/>
                <w:bCs/>
                <w:i/>
                <w:sz w:val="28"/>
                <w:szCs w:val="28"/>
              </w:rPr>
              <w:lastRenderedPageBreak/>
              <w:t>освоения</w:t>
            </w:r>
          </w:p>
        </w:tc>
        <w:tc>
          <w:tcPr>
            <w:tcW w:w="399" w:type="pct"/>
            <w:vAlign w:val="center"/>
          </w:tcPr>
          <w:p w:rsidR="00F67F78" w:rsidRPr="00D45D41" w:rsidRDefault="00F67F78" w:rsidP="00F67F78">
            <w:pPr>
              <w:suppressAutoHyphens/>
              <w:spacing w:after="0" w:line="240" w:lineRule="auto"/>
              <w:jc w:val="center"/>
              <w:rPr>
                <w:rFonts w:ascii="Times New Roman" w:hAnsi="Times New Roman"/>
                <w:b/>
                <w:bCs/>
                <w:sz w:val="28"/>
                <w:szCs w:val="28"/>
              </w:rPr>
            </w:pPr>
            <w:r w:rsidRPr="00D45D41">
              <w:rPr>
                <w:rFonts w:ascii="Times New Roman" w:hAnsi="Times New Roman"/>
                <w:b/>
                <w:bCs/>
                <w:sz w:val="28"/>
                <w:szCs w:val="28"/>
              </w:rPr>
              <w:lastRenderedPageBreak/>
              <w:t>42</w:t>
            </w:r>
          </w:p>
        </w:tc>
        <w:tc>
          <w:tcPr>
            <w:tcW w:w="1336" w:type="pct"/>
            <w:vMerge w:val="restart"/>
          </w:tcPr>
          <w:p w:rsidR="00F67F78" w:rsidRPr="00D45D41" w:rsidRDefault="00F67F78" w:rsidP="00F67F78">
            <w:pPr>
              <w:spacing w:after="0" w:line="240" w:lineRule="auto"/>
              <w:rPr>
                <w:rFonts w:ascii="Times New Roman" w:hAnsi="Times New Roman"/>
                <w:sz w:val="28"/>
                <w:szCs w:val="28"/>
              </w:rPr>
            </w:pPr>
            <w:r w:rsidRPr="00D45D41">
              <w:rPr>
                <w:rFonts w:ascii="Times New Roman" w:hAnsi="Times New Roman"/>
                <w:b/>
                <w:sz w:val="28"/>
                <w:szCs w:val="28"/>
              </w:rPr>
              <w:t>Знать:</w:t>
            </w:r>
            <w:r w:rsidRPr="00D45D41">
              <w:rPr>
                <w:rFonts w:ascii="Times New Roman" w:hAnsi="Times New Roman"/>
                <w:sz w:val="28"/>
                <w:szCs w:val="28"/>
              </w:rPr>
              <w:t xml:space="preserve"> </w:t>
            </w:r>
          </w:p>
          <w:p w:rsidR="00F67F78" w:rsidRPr="00D45D41" w:rsidRDefault="00F67F78" w:rsidP="00033F22">
            <w:pPr>
              <w:numPr>
                <w:ilvl w:val="0"/>
                <w:numId w:val="155"/>
              </w:numPr>
              <w:tabs>
                <w:tab w:val="left" w:pos="255"/>
              </w:tabs>
              <w:suppressAutoHyphens/>
              <w:spacing w:after="0" w:line="240" w:lineRule="auto"/>
              <w:ind w:left="255" w:hanging="255"/>
              <w:contextualSpacing/>
              <w:rPr>
                <w:rFonts w:ascii="Times New Roman" w:hAnsi="Times New Roman"/>
                <w:sz w:val="28"/>
                <w:szCs w:val="28"/>
              </w:rPr>
            </w:pPr>
            <w:r w:rsidRPr="00D45D41">
              <w:rPr>
                <w:rFonts w:ascii="Times New Roman" w:hAnsi="Times New Roman"/>
                <w:sz w:val="28"/>
                <w:szCs w:val="28"/>
              </w:rPr>
              <w:lastRenderedPageBreak/>
              <w:t>состав, функции и возможности использования информационных и телекоммуникационных технологий для информационного моделирования (BIM-технологий) в профессиональной деятельности;</w:t>
            </w:r>
          </w:p>
          <w:p w:rsidR="00F67F78" w:rsidRPr="00D45D41" w:rsidRDefault="00F67F78" w:rsidP="00033F22">
            <w:pPr>
              <w:numPr>
                <w:ilvl w:val="0"/>
                <w:numId w:val="155"/>
              </w:numPr>
              <w:tabs>
                <w:tab w:val="left" w:pos="255"/>
              </w:tabs>
              <w:suppressAutoHyphens/>
              <w:spacing w:after="0" w:line="240" w:lineRule="auto"/>
              <w:ind w:left="255" w:hanging="255"/>
              <w:contextualSpacing/>
              <w:rPr>
                <w:rFonts w:ascii="Times New Roman" w:hAnsi="Times New Roman"/>
                <w:sz w:val="28"/>
                <w:szCs w:val="28"/>
              </w:rPr>
            </w:pPr>
            <w:r w:rsidRPr="00D45D41">
              <w:rPr>
                <w:rFonts w:ascii="Times New Roman" w:hAnsi="Times New Roman"/>
                <w:sz w:val="28"/>
                <w:szCs w:val="28"/>
              </w:rPr>
              <w:t>технологию освоения пакетов прикладных программ.</w:t>
            </w:r>
          </w:p>
          <w:p w:rsidR="00F67F78" w:rsidRPr="00D45D41" w:rsidRDefault="00F67F78" w:rsidP="00F67F78">
            <w:pPr>
              <w:spacing w:after="0" w:line="240" w:lineRule="auto"/>
              <w:rPr>
                <w:rFonts w:ascii="Times New Roman" w:hAnsi="Times New Roman"/>
                <w:b/>
                <w:sz w:val="28"/>
                <w:szCs w:val="28"/>
              </w:rPr>
            </w:pPr>
            <w:r w:rsidRPr="00D45D41">
              <w:rPr>
                <w:rFonts w:ascii="Times New Roman" w:hAnsi="Times New Roman"/>
                <w:b/>
                <w:sz w:val="28"/>
                <w:szCs w:val="28"/>
              </w:rPr>
              <w:t>Уметь:</w:t>
            </w:r>
          </w:p>
          <w:p w:rsidR="00F67F78" w:rsidRPr="00D45D41" w:rsidRDefault="00F67F78" w:rsidP="00033F22">
            <w:pPr>
              <w:numPr>
                <w:ilvl w:val="0"/>
                <w:numId w:val="155"/>
              </w:numPr>
              <w:tabs>
                <w:tab w:val="left" w:pos="255"/>
              </w:tabs>
              <w:suppressAutoHyphens/>
              <w:spacing w:after="0" w:line="240" w:lineRule="auto"/>
              <w:ind w:left="255" w:hanging="255"/>
              <w:contextualSpacing/>
              <w:rPr>
                <w:rFonts w:ascii="Times New Roman" w:hAnsi="Times New Roman"/>
                <w:sz w:val="28"/>
                <w:szCs w:val="28"/>
              </w:rPr>
            </w:pPr>
            <w:r w:rsidRPr="00D45D41">
              <w:rPr>
                <w:rFonts w:ascii="Times New Roman" w:hAnsi="Times New Roman"/>
                <w:sz w:val="28"/>
                <w:szCs w:val="28"/>
              </w:rPr>
              <w:t>применять средства информационных технологий для решения профессиональных задач;</w:t>
            </w:r>
          </w:p>
          <w:p w:rsidR="00F67F78" w:rsidRPr="00D45D41" w:rsidRDefault="00F67F78" w:rsidP="00033F22">
            <w:pPr>
              <w:numPr>
                <w:ilvl w:val="0"/>
                <w:numId w:val="155"/>
              </w:numPr>
              <w:tabs>
                <w:tab w:val="left" w:pos="255"/>
              </w:tabs>
              <w:suppressAutoHyphens/>
              <w:spacing w:after="0" w:line="240" w:lineRule="auto"/>
              <w:ind w:left="255" w:hanging="255"/>
              <w:contextualSpacing/>
              <w:rPr>
                <w:rFonts w:ascii="Times New Roman" w:hAnsi="Times New Roman"/>
                <w:sz w:val="28"/>
                <w:szCs w:val="28"/>
              </w:rPr>
            </w:pPr>
            <w:r w:rsidRPr="00D45D41">
              <w:rPr>
                <w:rFonts w:ascii="Times New Roman" w:hAnsi="Times New Roman"/>
                <w:sz w:val="28"/>
                <w:szCs w:val="28"/>
              </w:rPr>
              <w:t>использовать программное обеспечение, компьютерные и телекоммуникационные средства в профессиональной деятельности;</w:t>
            </w:r>
          </w:p>
          <w:p w:rsidR="00F67F78" w:rsidRPr="00D45D41" w:rsidRDefault="00F67F78" w:rsidP="00033F22">
            <w:pPr>
              <w:numPr>
                <w:ilvl w:val="0"/>
                <w:numId w:val="155"/>
              </w:numPr>
              <w:tabs>
                <w:tab w:val="left" w:pos="255"/>
              </w:tabs>
              <w:suppressAutoHyphens/>
              <w:spacing w:after="0" w:line="240" w:lineRule="auto"/>
              <w:ind w:left="255" w:hanging="255"/>
              <w:contextualSpacing/>
              <w:rPr>
                <w:rFonts w:ascii="Times New Roman" w:hAnsi="Times New Roman"/>
                <w:sz w:val="28"/>
                <w:szCs w:val="28"/>
              </w:rPr>
            </w:pPr>
            <w:r w:rsidRPr="00D45D41">
              <w:rPr>
                <w:rFonts w:ascii="Times New Roman" w:hAnsi="Times New Roman"/>
                <w:sz w:val="28"/>
                <w:szCs w:val="28"/>
              </w:rPr>
              <w:lastRenderedPageBreak/>
              <w:t>отображать информацию с помощью принтеров, плоттеров и средств мультимедиа;</w:t>
            </w: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i/>
                <w:sz w:val="28"/>
                <w:szCs w:val="28"/>
              </w:rPr>
            </w:pPr>
          </w:p>
        </w:tc>
        <w:tc>
          <w:tcPr>
            <w:tcW w:w="2137" w:type="pct"/>
          </w:tcPr>
          <w:p w:rsidR="00F67F78" w:rsidRPr="00D45D41" w:rsidRDefault="00F67F78" w:rsidP="00F67F78">
            <w:pPr>
              <w:spacing w:after="0" w:line="240" w:lineRule="auto"/>
              <w:jc w:val="both"/>
              <w:rPr>
                <w:rFonts w:ascii="Times New Roman" w:hAnsi="Times New Roman"/>
                <w:bCs/>
                <w:sz w:val="28"/>
                <w:szCs w:val="28"/>
              </w:rPr>
            </w:pPr>
            <w:r w:rsidRPr="00D45D41">
              <w:rPr>
                <w:rFonts w:ascii="Times New Roman" w:hAnsi="Times New Roman"/>
                <w:bCs/>
                <w:sz w:val="28"/>
                <w:szCs w:val="28"/>
              </w:rPr>
              <w:t>Понятие BIM – технологий. BIM (Building Information Modeling или Building Information Model) — информационное моделирование </w:t>
            </w:r>
            <w:hyperlink r:id="rId202" w:tooltip="Здание" w:history="1">
              <w:r w:rsidRPr="00D45D41">
                <w:rPr>
                  <w:rFonts w:ascii="Times New Roman" w:hAnsi="Times New Roman"/>
                  <w:bCs/>
                  <w:sz w:val="28"/>
                  <w:szCs w:val="28"/>
                </w:rPr>
                <w:t>здания</w:t>
              </w:r>
            </w:hyperlink>
            <w:r w:rsidRPr="00D45D41">
              <w:rPr>
                <w:rFonts w:ascii="Times New Roman" w:hAnsi="Times New Roman"/>
                <w:bCs/>
                <w:sz w:val="28"/>
                <w:szCs w:val="28"/>
              </w:rPr>
              <w:t> или информационная модель здания. Информационное моделирование сооружений (BIM) — процесс коллективного создания и использования информации о сооружении, формирующий надежную основу для всех решений на протяжении жизненного цикла объекта (от самых ранних концепций до рабочего проектирования, строительства, эксплуатации и сноса)</w:t>
            </w:r>
          </w:p>
        </w:tc>
        <w:tc>
          <w:tcPr>
            <w:tcW w:w="285" w:type="pct"/>
            <w:vAlign w:val="center"/>
          </w:tcPr>
          <w:p w:rsidR="00F67F78" w:rsidRPr="00D45D41" w:rsidRDefault="00F67F78" w:rsidP="00F67F78">
            <w:pPr>
              <w:suppressAutoHyphens/>
              <w:spacing w:after="0" w:line="240" w:lineRule="auto"/>
              <w:jc w:val="center"/>
              <w:rPr>
                <w:rFonts w:ascii="Times New Roman" w:hAnsi="Times New Roman"/>
                <w:bCs/>
                <w:sz w:val="28"/>
                <w:szCs w:val="28"/>
              </w:rPr>
            </w:pPr>
            <w:r w:rsidRPr="00D45D41">
              <w:rPr>
                <w:rFonts w:ascii="Times New Roman" w:hAnsi="Times New Roman"/>
                <w:bCs/>
                <w:sz w:val="28"/>
                <w:szCs w:val="28"/>
              </w:rPr>
              <w:t>1</w:t>
            </w:r>
          </w:p>
        </w:tc>
        <w:tc>
          <w:tcPr>
            <w:tcW w:w="399" w:type="pct"/>
            <w:vAlign w:val="center"/>
          </w:tcPr>
          <w:p w:rsidR="00F67F78" w:rsidRPr="00D45D41" w:rsidRDefault="00F67F78" w:rsidP="00F67F78">
            <w:pPr>
              <w:suppressAutoHyphens/>
              <w:spacing w:after="0" w:line="240" w:lineRule="auto"/>
              <w:jc w:val="center"/>
              <w:rPr>
                <w:rFonts w:ascii="Times New Roman" w:hAnsi="Times New Roman"/>
                <w:bCs/>
                <w:sz w:val="28"/>
                <w:szCs w:val="28"/>
              </w:rPr>
            </w:pPr>
            <w:r w:rsidRPr="00D45D41">
              <w:rPr>
                <w:rFonts w:ascii="Times New Roman" w:hAnsi="Times New Roman"/>
                <w:bCs/>
                <w:sz w:val="28"/>
                <w:szCs w:val="28"/>
              </w:rPr>
              <w:t>2</w:t>
            </w:r>
          </w:p>
        </w:tc>
        <w:tc>
          <w:tcPr>
            <w:tcW w:w="1336" w:type="pct"/>
            <w:vMerge/>
          </w:tcPr>
          <w:p w:rsidR="00F67F78" w:rsidRPr="00D45D41" w:rsidRDefault="00F67F78" w:rsidP="00F67F78">
            <w:pPr>
              <w:spacing w:after="0" w:line="240" w:lineRule="auto"/>
              <w:rPr>
                <w:rFonts w:ascii="Times New Roman" w:hAnsi="Times New Roman"/>
                <w:b/>
                <w:bCs/>
                <w:i/>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i/>
                <w:sz w:val="28"/>
                <w:szCs w:val="28"/>
              </w:rPr>
            </w:pPr>
          </w:p>
        </w:tc>
        <w:tc>
          <w:tcPr>
            <w:tcW w:w="2422" w:type="pct"/>
            <w:gridSpan w:val="2"/>
          </w:tcPr>
          <w:p w:rsidR="00F67F78" w:rsidRPr="00D45D41" w:rsidRDefault="00F67F78" w:rsidP="00F67F78">
            <w:pPr>
              <w:suppressAutoHyphens/>
              <w:spacing w:after="0" w:line="240" w:lineRule="auto"/>
              <w:jc w:val="both"/>
              <w:rPr>
                <w:rFonts w:ascii="Times New Roman" w:hAnsi="Times New Roman"/>
                <w:b/>
                <w:sz w:val="28"/>
                <w:szCs w:val="28"/>
              </w:rPr>
            </w:pPr>
            <w:r w:rsidRPr="00D45D41">
              <w:rPr>
                <w:rFonts w:ascii="Times New Roman" w:hAnsi="Times New Roman"/>
                <w:b/>
                <w:bCs/>
                <w:sz w:val="28"/>
                <w:szCs w:val="28"/>
              </w:rPr>
              <w:t>Практические занятия</w:t>
            </w:r>
          </w:p>
        </w:tc>
        <w:tc>
          <w:tcPr>
            <w:tcW w:w="399" w:type="pct"/>
            <w:vAlign w:val="center"/>
          </w:tcPr>
          <w:p w:rsidR="00F67F78" w:rsidRPr="00D45D41" w:rsidRDefault="00F67F78" w:rsidP="00F67F78">
            <w:pPr>
              <w:suppressAutoHyphens/>
              <w:spacing w:after="0" w:line="240" w:lineRule="auto"/>
              <w:jc w:val="center"/>
              <w:rPr>
                <w:rFonts w:ascii="Times New Roman" w:hAnsi="Times New Roman"/>
                <w:b/>
                <w:sz w:val="28"/>
                <w:szCs w:val="28"/>
              </w:rPr>
            </w:pPr>
            <w:r w:rsidRPr="00D45D41">
              <w:rPr>
                <w:rFonts w:ascii="Times New Roman" w:hAnsi="Times New Roman"/>
                <w:b/>
                <w:sz w:val="28"/>
                <w:szCs w:val="28"/>
              </w:rPr>
              <w:t>12</w:t>
            </w:r>
          </w:p>
        </w:tc>
        <w:tc>
          <w:tcPr>
            <w:tcW w:w="1336" w:type="pct"/>
            <w:vMerge/>
          </w:tcPr>
          <w:p w:rsidR="00F67F78" w:rsidRPr="00D45D41" w:rsidRDefault="00F67F78" w:rsidP="00F67F78">
            <w:pPr>
              <w:spacing w:after="0" w:line="240" w:lineRule="auto"/>
              <w:rPr>
                <w:rFonts w:ascii="Times New Roman" w:hAnsi="Times New Roman"/>
                <w:b/>
                <w:i/>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i/>
                <w:sz w:val="28"/>
                <w:szCs w:val="28"/>
              </w:rPr>
            </w:pPr>
          </w:p>
        </w:tc>
        <w:tc>
          <w:tcPr>
            <w:tcW w:w="2422" w:type="pct"/>
            <w:gridSpan w:val="2"/>
          </w:tcPr>
          <w:p w:rsidR="00F67F78" w:rsidRPr="00D45D41" w:rsidRDefault="00F67F78" w:rsidP="00F67F78">
            <w:pPr>
              <w:suppressAutoHyphens/>
              <w:spacing w:after="0" w:line="240" w:lineRule="auto"/>
              <w:jc w:val="both"/>
              <w:rPr>
                <w:rFonts w:ascii="Times New Roman" w:hAnsi="Times New Roman"/>
                <w:b/>
                <w:bCs/>
                <w:sz w:val="28"/>
                <w:szCs w:val="28"/>
              </w:rPr>
            </w:pPr>
            <w:r w:rsidRPr="00D45D41">
              <w:rPr>
                <w:rFonts w:ascii="Times New Roman" w:hAnsi="Times New Roman"/>
                <w:sz w:val="28"/>
                <w:szCs w:val="28"/>
              </w:rPr>
              <w:t>Практическое занятие № 6 Введение в информационное моделирование. Пользовательский интерфейс Renga Подготовка рабочей плоскости. Построение и редактирование осей.</w:t>
            </w:r>
          </w:p>
        </w:tc>
        <w:tc>
          <w:tcPr>
            <w:tcW w:w="399" w:type="pct"/>
            <w:vAlign w:val="center"/>
          </w:tcPr>
          <w:p w:rsidR="00F67F78" w:rsidRPr="00D45D41" w:rsidRDefault="00F67F78" w:rsidP="00F67F78">
            <w:pPr>
              <w:suppressAutoHyphens/>
              <w:spacing w:after="0" w:line="240" w:lineRule="auto"/>
              <w:jc w:val="center"/>
              <w:rPr>
                <w:rFonts w:ascii="Times New Roman" w:hAnsi="Times New Roman"/>
                <w:sz w:val="28"/>
                <w:szCs w:val="28"/>
              </w:rPr>
            </w:pPr>
            <w:r w:rsidRPr="00D45D41">
              <w:rPr>
                <w:rFonts w:ascii="Times New Roman" w:hAnsi="Times New Roman"/>
                <w:sz w:val="28"/>
                <w:szCs w:val="28"/>
              </w:rPr>
              <w:t>2</w:t>
            </w:r>
          </w:p>
        </w:tc>
        <w:tc>
          <w:tcPr>
            <w:tcW w:w="1336" w:type="pct"/>
            <w:vMerge/>
          </w:tcPr>
          <w:p w:rsidR="00F67F78" w:rsidRPr="00D45D41" w:rsidRDefault="00F67F78" w:rsidP="00F67F78">
            <w:pPr>
              <w:spacing w:after="0" w:line="240" w:lineRule="auto"/>
              <w:rPr>
                <w:rFonts w:ascii="Times New Roman" w:hAnsi="Times New Roman"/>
                <w:b/>
                <w:i/>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i/>
                <w:sz w:val="28"/>
                <w:szCs w:val="28"/>
              </w:rPr>
            </w:pPr>
          </w:p>
        </w:tc>
        <w:tc>
          <w:tcPr>
            <w:tcW w:w="2422" w:type="pct"/>
            <w:gridSpan w:val="2"/>
          </w:tcPr>
          <w:p w:rsidR="00F67F78" w:rsidRPr="00D45D41" w:rsidRDefault="00F67F78" w:rsidP="00F67F78">
            <w:pPr>
              <w:suppressAutoHyphens/>
              <w:spacing w:after="0" w:line="240" w:lineRule="auto"/>
              <w:jc w:val="both"/>
              <w:rPr>
                <w:rFonts w:ascii="Times New Roman" w:hAnsi="Times New Roman"/>
                <w:b/>
                <w:bCs/>
                <w:sz w:val="28"/>
                <w:szCs w:val="28"/>
              </w:rPr>
            </w:pPr>
            <w:r w:rsidRPr="00D45D41">
              <w:rPr>
                <w:rFonts w:ascii="Times New Roman" w:hAnsi="Times New Roman"/>
                <w:sz w:val="28"/>
                <w:szCs w:val="28"/>
              </w:rPr>
              <w:t>Практическое занятие № 7. Первый этаж. Построение стен</w:t>
            </w:r>
          </w:p>
        </w:tc>
        <w:tc>
          <w:tcPr>
            <w:tcW w:w="399" w:type="pct"/>
            <w:vAlign w:val="center"/>
          </w:tcPr>
          <w:p w:rsidR="00F67F78" w:rsidRPr="00D45D41" w:rsidRDefault="00F67F78" w:rsidP="00F67F78">
            <w:pPr>
              <w:suppressAutoHyphens/>
              <w:spacing w:after="0" w:line="240" w:lineRule="auto"/>
              <w:jc w:val="center"/>
              <w:rPr>
                <w:rFonts w:ascii="Times New Roman" w:hAnsi="Times New Roman"/>
                <w:sz w:val="28"/>
                <w:szCs w:val="28"/>
              </w:rPr>
            </w:pPr>
            <w:r w:rsidRPr="00D45D41">
              <w:rPr>
                <w:rFonts w:ascii="Times New Roman" w:hAnsi="Times New Roman"/>
                <w:sz w:val="28"/>
                <w:szCs w:val="28"/>
              </w:rPr>
              <w:t>2</w:t>
            </w:r>
          </w:p>
        </w:tc>
        <w:tc>
          <w:tcPr>
            <w:tcW w:w="1336" w:type="pct"/>
            <w:vMerge/>
          </w:tcPr>
          <w:p w:rsidR="00F67F78" w:rsidRPr="00D45D41" w:rsidRDefault="00F67F78" w:rsidP="00F67F78">
            <w:pPr>
              <w:spacing w:after="0" w:line="240" w:lineRule="auto"/>
              <w:rPr>
                <w:rFonts w:ascii="Times New Roman" w:hAnsi="Times New Roman"/>
                <w:b/>
                <w:i/>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i/>
                <w:sz w:val="28"/>
                <w:szCs w:val="28"/>
              </w:rPr>
            </w:pPr>
          </w:p>
        </w:tc>
        <w:tc>
          <w:tcPr>
            <w:tcW w:w="2422" w:type="pct"/>
            <w:gridSpan w:val="2"/>
          </w:tcPr>
          <w:p w:rsidR="00F67F78" w:rsidRPr="00D45D41" w:rsidRDefault="00F67F78" w:rsidP="00F67F78">
            <w:pPr>
              <w:suppressAutoHyphens/>
              <w:spacing w:after="0" w:line="240" w:lineRule="auto"/>
              <w:rPr>
                <w:rFonts w:ascii="Times New Roman" w:hAnsi="Times New Roman"/>
                <w:sz w:val="28"/>
                <w:szCs w:val="28"/>
              </w:rPr>
            </w:pPr>
            <w:r w:rsidRPr="00D45D41">
              <w:rPr>
                <w:rFonts w:ascii="Times New Roman" w:hAnsi="Times New Roman"/>
                <w:sz w:val="28"/>
                <w:szCs w:val="28"/>
              </w:rPr>
              <w:t>Практическое занятие № 8. Построение дверей и окон</w:t>
            </w:r>
          </w:p>
        </w:tc>
        <w:tc>
          <w:tcPr>
            <w:tcW w:w="399" w:type="pct"/>
            <w:vAlign w:val="center"/>
          </w:tcPr>
          <w:p w:rsidR="00F67F78" w:rsidRPr="00D45D41" w:rsidRDefault="00F67F78" w:rsidP="00F67F78">
            <w:pPr>
              <w:suppressAutoHyphens/>
              <w:spacing w:after="0" w:line="240" w:lineRule="auto"/>
              <w:jc w:val="center"/>
              <w:rPr>
                <w:rFonts w:ascii="Times New Roman" w:hAnsi="Times New Roman"/>
                <w:sz w:val="28"/>
                <w:szCs w:val="28"/>
              </w:rPr>
            </w:pPr>
            <w:r w:rsidRPr="00D45D41">
              <w:rPr>
                <w:rFonts w:ascii="Times New Roman" w:hAnsi="Times New Roman"/>
                <w:sz w:val="28"/>
                <w:szCs w:val="28"/>
              </w:rPr>
              <w:t>2</w:t>
            </w:r>
          </w:p>
        </w:tc>
        <w:tc>
          <w:tcPr>
            <w:tcW w:w="1336" w:type="pct"/>
            <w:vMerge/>
          </w:tcPr>
          <w:p w:rsidR="00F67F78" w:rsidRPr="00D45D41" w:rsidRDefault="00F67F78" w:rsidP="00F67F78">
            <w:pPr>
              <w:spacing w:after="0" w:line="240" w:lineRule="auto"/>
              <w:rPr>
                <w:rFonts w:ascii="Times New Roman" w:hAnsi="Times New Roman"/>
                <w:b/>
                <w:i/>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i/>
                <w:sz w:val="28"/>
                <w:szCs w:val="28"/>
              </w:rPr>
            </w:pPr>
          </w:p>
        </w:tc>
        <w:tc>
          <w:tcPr>
            <w:tcW w:w="2422" w:type="pct"/>
            <w:gridSpan w:val="2"/>
            <w:vAlign w:val="bottom"/>
          </w:tcPr>
          <w:p w:rsidR="00F67F78" w:rsidRPr="00D45D41" w:rsidRDefault="00F67F78" w:rsidP="00F67F78">
            <w:pPr>
              <w:suppressAutoHyphens/>
              <w:spacing w:after="0" w:line="240" w:lineRule="auto"/>
              <w:rPr>
                <w:rFonts w:ascii="Times New Roman" w:hAnsi="Times New Roman"/>
                <w:sz w:val="28"/>
                <w:szCs w:val="28"/>
              </w:rPr>
            </w:pPr>
            <w:r w:rsidRPr="00D45D41">
              <w:rPr>
                <w:rFonts w:ascii="Times New Roman" w:hAnsi="Times New Roman"/>
                <w:sz w:val="28"/>
                <w:szCs w:val="28"/>
              </w:rPr>
              <w:t>Практическое занятие № 9. Построение перекрытий</w:t>
            </w:r>
          </w:p>
        </w:tc>
        <w:tc>
          <w:tcPr>
            <w:tcW w:w="399" w:type="pct"/>
            <w:vAlign w:val="center"/>
          </w:tcPr>
          <w:p w:rsidR="00F67F78" w:rsidRPr="00D45D41" w:rsidRDefault="00F67F78" w:rsidP="00F67F78">
            <w:pPr>
              <w:suppressAutoHyphens/>
              <w:spacing w:after="0" w:line="240" w:lineRule="auto"/>
              <w:jc w:val="center"/>
              <w:rPr>
                <w:rFonts w:ascii="Times New Roman" w:hAnsi="Times New Roman"/>
                <w:sz w:val="28"/>
                <w:szCs w:val="28"/>
              </w:rPr>
            </w:pPr>
            <w:r w:rsidRPr="00D45D41">
              <w:rPr>
                <w:rFonts w:ascii="Times New Roman" w:hAnsi="Times New Roman"/>
                <w:sz w:val="28"/>
                <w:szCs w:val="28"/>
              </w:rPr>
              <w:t>2</w:t>
            </w:r>
          </w:p>
        </w:tc>
        <w:tc>
          <w:tcPr>
            <w:tcW w:w="1336" w:type="pct"/>
            <w:vMerge/>
          </w:tcPr>
          <w:p w:rsidR="00F67F78" w:rsidRPr="00D45D41" w:rsidRDefault="00F67F78" w:rsidP="00F67F78">
            <w:pPr>
              <w:spacing w:after="0" w:line="240" w:lineRule="auto"/>
              <w:rPr>
                <w:rFonts w:ascii="Times New Roman" w:hAnsi="Times New Roman"/>
                <w:b/>
                <w:i/>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i/>
                <w:sz w:val="28"/>
                <w:szCs w:val="28"/>
              </w:rPr>
            </w:pPr>
          </w:p>
        </w:tc>
        <w:tc>
          <w:tcPr>
            <w:tcW w:w="2422" w:type="pct"/>
            <w:gridSpan w:val="2"/>
            <w:vAlign w:val="bottom"/>
          </w:tcPr>
          <w:p w:rsidR="00F67F78" w:rsidRPr="00D45D41" w:rsidRDefault="00F67F78" w:rsidP="00F67F78">
            <w:pPr>
              <w:suppressAutoHyphens/>
              <w:spacing w:after="0" w:line="240" w:lineRule="auto"/>
              <w:rPr>
                <w:rFonts w:ascii="Times New Roman" w:hAnsi="Times New Roman"/>
                <w:sz w:val="28"/>
                <w:szCs w:val="28"/>
              </w:rPr>
            </w:pPr>
            <w:r w:rsidRPr="00D45D41">
              <w:rPr>
                <w:rFonts w:ascii="Times New Roman" w:hAnsi="Times New Roman"/>
                <w:sz w:val="28"/>
                <w:szCs w:val="28"/>
              </w:rPr>
              <w:t>Практическое занятие № 10. Построение крыши</w:t>
            </w:r>
          </w:p>
        </w:tc>
        <w:tc>
          <w:tcPr>
            <w:tcW w:w="399" w:type="pct"/>
            <w:vAlign w:val="center"/>
          </w:tcPr>
          <w:p w:rsidR="00F67F78" w:rsidRPr="00D45D41" w:rsidRDefault="00F67F78" w:rsidP="00F67F78">
            <w:pPr>
              <w:suppressAutoHyphens/>
              <w:spacing w:after="0" w:line="240" w:lineRule="auto"/>
              <w:jc w:val="center"/>
              <w:rPr>
                <w:rFonts w:ascii="Times New Roman" w:hAnsi="Times New Roman"/>
                <w:sz w:val="28"/>
                <w:szCs w:val="28"/>
              </w:rPr>
            </w:pPr>
            <w:r w:rsidRPr="00D45D41">
              <w:rPr>
                <w:rFonts w:ascii="Times New Roman" w:hAnsi="Times New Roman"/>
                <w:sz w:val="28"/>
                <w:szCs w:val="28"/>
              </w:rPr>
              <w:t>2</w:t>
            </w:r>
          </w:p>
        </w:tc>
        <w:tc>
          <w:tcPr>
            <w:tcW w:w="1336" w:type="pct"/>
            <w:vMerge/>
          </w:tcPr>
          <w:p w:rsidR="00F67F78" w:rsidRPr="00D45D41" w:rsidRDefault="00F67F78" w:rsidP="00F67F78">
            <w:pPr>
              <w:spacing w:after="0" w:line="240" w:lineRule="auto"/>
              <w:rPr>
                <w:rFonts w:ascii="Times New Roman" w:hAnsi="Times New Roman"/>
                <w:b/>
                <w:i/>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i/>
                <w:sz w:val="28"/>
                <w:szCs w:val="28"/>
              </w:rPr>
            </w:pPr>
          </w:p>
        </w:tc>
        <w:tc>
          <w:tcPr>
            <w:tcW w:w="2422" w:type="pct"/>
            <w:gridSpan w:val="2"/>
            <w:vAlign w:val="bottom"/>
          </w:tcPr>
          <w:p w:rsidR="00F67F78" w:rsidRPr="00D45D41" w:rsidRDefault="00F67F78" w:rsidP="00F67F78">
            <w:pPr>
              <w:suppressAutoHyphens/>
              <w:spacing w:after="0" w:line="240" w:lineRule="auto"/>
              <w:rPr>
                <w:rFonts w:ascii="Times New Roman" w:hAnsi="Times New Roman"/>
                <w:sz w:val="28"/>
                <w:szCs w:val="28"/>
              </w:rPr>
            </w:pPr>
            <w:r w:rsidRPr="00D45D41">
              <w:rPr>
                <w:rFonts w:ascii="Times New Roman" w:hAnsi="Times New Roman"/>
                <w:sz w:val="28"/>
                <w:szCs w:val="28"/>
              </w:rPr>
              <w:t xml:space="preserve">Практическое занятие № 11. Оформление документации в </w:t>
            </w:r>
            <w:r w:rsidRPr="00D45D41">
              <w:rPr>
                <w:rFonts w:ascii="Times New Roman" w:hAnsi="Times New Roman"/>
                <w:sz w:val="28"/>
                <w:szCs w:val="28"/>
              </w:rPr>
              <w:lastRenderedPageBreak/>
              <w:t>ПО Renga. Размещение на листах. Импорт и экспорт модели Renga Architecture</w:t>
            </w:r>
          </w:p>
        </w:tc>
        <w:tc>
          <w:tcPr>
            <w:tcW w:w="399" w:type="pct"/>
            <w:vAlign w:val="center"/>
          </w:tcPr>
          <w:p w:rsidR="00F67F78" w:rsidRPr="00D45D41" w:rsidRDefault="00F67F78" w:rsidP="00F67F78">
            <w:pPr>
              <w:suppressAutoHyphens/>
              <w:spacing w:after="0" w:line="240" w:lineRule="auto"/>
              <w:jc w:val="center"/>
              <w:rPr>
                <w:rFonts w:ascii="Times New Roman" w:hAnsi="Times New Roman"/>
                <w:sz w:val="28"/>
                <w:szCs w:val="28"/>
              </w:rPr>
            </w:pPr>
            <w:r w:rsidRPr="00D45D41">
              <w:rPr>
                <w:rFonts w:ascii="Times New Roman" w:hAnsi="Times New Roman"/>
                <w:sz w:val="28"/>
                <w:szCs w:val="28"/>
              </w:rPr>
              <w:lastRenderedPageBreak/>
              <w:t>2</w:t>
            </w:r>
          </w:p>
        </w:tc>
        <w:tc>
          <w:tcPr>
            <w:tcW w:w="1336" w:type="pct"/>
            <w:vMerge/>
          </w:tcPr>
          <w:p w:rsidR="00F67F78" w:rsidRPr="00D45D41" w:rsidRDefault="00F67F78" w:rsidP="00F67F78">
            <w:pPr>
              <w:spacing w:after="0" w:line="240" w:lineRule="auto"/>
              <w:rPr>
                <w:rFonts w:ascii="Times New Roman" w:hAnsi="Times New Roman"/>
                <w:b/>
                <w:i/>
                <w:sz w:val="28"/>
                <w:szCs w:val="28"/>
              </w:rPr>
            </w:pP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422" w:type="pct"/>
            <w:gridSpan w:val="2"/>
          </w:tcPr>
          <w:p w:rsidR="00F67F78" w:rsidRPr="00D45D41" w:rsidRDefault="00F67F78" w:rsidP="00F67F78">
            <w:pPr>
              <w:suppressAutoHyphens/>
              <w:spacing w:after="0" w:line="240" w:lineRule="auto"/>
              <w:jc w:val="both"/>
              <w:rPr>
                <w:rFonts w:ascii="Times New Roman" w:hAnsi="Times New Roman"/>
                <w:b/>
                <w:bCs/>
                <w:sz w:val="28"/>
                <w:szCs w:val="28"/>
              </w:rPr>
            </w:pPr>
            <w:r w:rsidRPr="00D45D41">
              <w:rPr>
                <w:rFonts w:ascii="Times New Roman" w:hAnsi="Times New Roman"/>
                <w:b/>
                <w:bCs/>
                <w:sz w:val="28"/>
                <w:szCs w:val="28"/>
              </w:rPr>
              <w:t xml:space="preserve">Самостоятельная работа: </w:t>
            </w:r>
            <w:r w:rsidRPr="00D45D41">
              <w:rPr>
                <w:rFonts w:ascii="Times New Roman" w:hAnsi="Times New Roman"/>
                <w:bCs/>
                <w:sz w:val="28"/>
                <w:szCs w:val="28"/>
              </w:rPr>
              <w:t>Изучение</w:t>
            </w:r>
            <w:r w:rsidRPr="00D45D41">
              <w:rPr>
                <w:rFonts w:ascii="Times New Roman" w:hAnsi="Times New Roman"/>
                <w:b/>
                <w:bCs/>
                <w:sz w:val="28"/>
                <w:szCs w:val="28"/>
              </w:rPr>
              <w:t xml:space="preserve"> </w:t>
            </w:r>
            <w:r w:rsidRPr="00D45D41">
              <w:rPr>
                <w:rFonts w:ascii="Times New Roman" w:hAnsi="Times New Roman"/>
                <w:bCs/>
                <w:sz w:val="28"/>
                <w:szCs w:val="28"/>
              </w:rPr>
              <w:t xml:space="preserve">теоретического материала. </w:t>
            </w:r>
            <w:r w:rsidRPr="00D45D41">
              <w:rPr>
                <w:rFonts w:ascii="Times New Roman" w:hAnsi="Times New Roman"/>
                <w:sz w:val="28"/>
                <w:szCs w:val="28"/>
              </w:rPr>
              <w:t>Выполнение домашней контрольной работы</w:t>
            </w:r>
          </w:p>
        </w:tc>
        <w:tc>
          <w:tcPr>
            <w:tcW w:w="399" w:type="pct"/>
            <w:vAlign w:val="center"/>
          </w:tcPr>
          <w:p w:rsidR="00F67F78" w:rsidRPr="00D45D41" w:rsidRDefault="00F67F78" w:rsidP="00F67F78">
            <w:pPr>
              <w:suppressAutoHyphens/>
              <w:spacing w:after="0" w:line="240" w:lineRule="auto"/>
              <w:jc w:val="center"/>
              <w:rPr>
                <w:rFonts w:ascii="Times New Roman" w:hAnsi="Times New Roman"/>
                <w:b/>
                <w:sz w:val="28"/>
                <w:szCs w:val="28"/>
              </w:rPr>
            </w:pPr>
            <w:r w:rsidRPr="00D45D41">
              <w:rPr>
                <w:rFonts w:ascii="Times New Roman" w:hAnsi="Times New Roman"/>
                <w:b/>
                <w:sz w:val="28"/>
                <w:szCs w:val="28"/>
              </w:rPr>
              <w:t>28</w:t>
            </w:r>
          </w:p>
        </w:tc>
        <w:tc>
          <w:tcPr>
            <w:tcW w:w="1336" w:type="pct"/>
            <w:vMerge/>
          </w:tcPr>
          <w:p w:rsidR="00F67F78" w:rsidRPr="00D45D41" w:rsidRDefault="00F67F78" w:rsidP="00F67F78">
            <w:pPr>
              <w:spacing w:after="0" w:line="240" w:lineRule="auto"/>
              <w:rPr>
                <w:rFonts w:ascii="Times New Roman" w:hAnsi="Times New Roman"/>
                <w:b/>
                <w:sz w:val="28"/>
                <w:szCs w:val="28"/>
              </w:rPr>
            </w:pPr>
          </w:p>
        </w:tc>
      </w:tr>
      <w:tr w:rsidR="00F67F78" w:rsidRPr="00D45D41" w:rsidTr="00F67F78">
        <w:trPr>
          <w:trHeight w:val="57"/>
        </w:trPr>
        <w:tc>
          <w:tcPr>
            <w:tcW w:w="843" w:type="pct"/>
            <w:vMerge w:val="restart"/>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 xml:space="preserve">Тема 4. </w:t>
            </w:r>
            <w:r w:rsidRPr="00D45D41">
              <w:rPr>
                <w:rFonts w:ascii="Times New Roman" w:hAnsi="Times New Roman"/>
                <w:bCs/>
                <w:sz w:val="28"/>
                <w:szCs w:val="28"/>
              </w:rPr>
              <w:t>Электронные коммуникации в профессиональной деятельности</w:t>
            </w:r>
          </w:p>
        </w:tc>
        <w:tc>
          <w:tcPr>
            <w:tcW w:w="2137" w:type="pct"/>
            <w:vAlign w:val="center"/>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Содержание учебного материала</w:t>
            </w:r>
          </w:p>
        </w:tc>
        <w:tc>
          <w:tcPr>
            <w:tcW w:w="285" w:type="pct"/>
            <w:vAlign w:val="center"/>
          </w:tcPr>
          <w:p w:rsidR="00F67F78" w:rsidRPr="00D45D41" w:rsidRDefault="00F67F78" w:rsidP="00F67F78">
            <w:pPr>
              <w:suppressAutoHyphens/>
              <w:spacing w:after="0" w:line="240" w:lineRule="auto"/>
              <w:jc w:val="center"/>
              <w:rPr>
                <w:rFonts w:ascii="Times New Roman" w:hAnsi="Times New Roman"/>
                <w:b/>
                <w:bCs/>
                <w:sz w:val="28"/>
                <w:szCs w:val="28"/>
              </w:rPr>
            </w:pPr>
            <w:r w:rsidRPr="00D45D41">
              <w:rPr>
                <w:rFonts w:ascii="Times New Roman" w:hAnsi="Times New Roman"/>
                <w:b/>
                <w:bCs/>
                <w:i/>
                <w:sz w:val="28"/>
                <w:szCs w:val="28"/>
              </w:rPr>
              <w:t>Уровень освоения</w:t>
            </w:r>
          </w:p>
        </w:tc>
        <w:tc>
          <w:tcPr>
            <w:tcW w:w="399" w:type="pct"/>
            <w:vAlign w:val="center"/>
          </w:tcPr>
          <w:p w:rsidR="00F67F78" w:rsidRPr="00D45D41" w:rsidRDefault="00F67F78" w:rsidP="00F67F78">
            <w:pPr>
              <w:suppressAutoHyphens/>
              <w:spacing w:after="0" w:line="240" w:lineRule="auto"/>
              <w:jc w:val="center"/>
              <w:rPr>
                <w:rFonts w:ascii="Times New Roman" w:hAnsi="Times New Roman"/>
                <w:b/>
                <w:sz w:val="28"/>
                <w:szCs w:val="28"/>
              </w:rPr>
            </w:pPr>
            <w:r w:rsidRPr="00D45D41">
              <w:rPr>
                <w:rFonts w:ascii="Times New Roman" w:hAnsi="Times New Roman"/>
                <w:b/>
                <w:sz w:val="28"/>
                <w:szCs w:val="28"/>
              </w:rPr>
              <w:t>10</w:t>
            </w:r>
          </w:p>
        </w:tc>
        <w:tc>
          <w:tcPr>
            <w:tcW w:w="1336" w:type="pct"/>
            <w:vMerge w:val="restart"/>
          </w:tcPr>
          <w:p w:rsidR="00F67F78" w:rsidRPr="00D45D41" w:rsidRDefault="00F67F78" w:rsidP="00F67F78">
            <w:pPr>
              <w:suppressAutoHyphens/>
              <w:spacing w:after="0" w:line="240" w:lineRule="auto"/>
              <w:contextualSpacing/>
              <w:rPr>
                <w:rFonts w:ascii="Times New Roman" w:hAnsi="Times New Roman"/>
                <w:i/>
                <w:sz w:val="28"/>
                <w:szCs w:val="28"/>
              </w:rPr>
            </w:pPr>
            <w:r w:rsidRPr="00D45D41">
              <w:rPr>
                <w:rFonts w:ascii="Times New Roman" w:hAnsi="Times New Roman"/>
                <w:b/>
                <w:sz w:val="28"/>
                <w:szCs w:val="28"/>
              </w:rPr>
              <w:t>Знать:</w:t>
            </w:r>
            <w:r w:rsidRPr="00D45D41">
              <w:rPr>
                <w:rFonts w:ascii="Times New Roman" w:hAnsi="Times New Roman"/>
                <w:i/>
                <w:sz w:val="28"/>
                <w:szCs w:val="28"/>
              </w:rPr>
              <w:t xml:space="preserve"> </w:t>
            </w:r>
          </w:p>
          <w:p w:rsidR="00F67F78" w:rsidRPr="00D45D41" w:rsidRDefault="00F67F78" w:rsidP="00033F22">
            <w:pPr>
              <w:numPr>
                <w:ilvl w:val="0"/>
                <w:numId w:val="155"/>
              </w:numPr>
              <w:tabs>
                <w:tab w:val="left" w:pos="255"/>
              </w:tabs>
              <w:suppressAutoHyphens/>
              <w:spacing w:after="0" w:line="240" w:lineRule="auto"/>
              <w:ind w:left="255" w:hanging="255"/>
              <w:contextualSpacing/>
              <w:rPr>
                <w:rFonts w:ascii="Times New Roman" w:hAnsi="Times New Roman"/>
                <w:sz w:val="28"/>
                <w:szCs w:val="28"/>
              </w:rPr>
            </w:pPr>
            <w:r w:rsidRPr="00D45D41">
              <w:rPr>
                <w:rFonts w:ascii="Times New Roman" w:hAnsi="Times New Roman"/>
                <w:sz w:val="28"/>
                <w:szCs w:val="28"/>
              </w:rPr>
              <w:t>технологию поиска информации;</w:t>
            </w:r>
          </w:p>
        </w:tc>
      </w:tr>
      <w:tr w:rsidR="00F67F78" w:rsidRPr="00D45D41" w:rsidTr="00F67F78">
        <w:trPr>
          <w:trHeight w:val="57"/>
        </w:trPr>
        <w:tc>
          <w:tcPr>
            <w:tcW w:w="843" w:type="pct"/>
            <w:vMerge/>
          </w:tcPr>
          <w:p w:rsidR="00F67F78" w:rsidRPr="00D45D41" w:rsidRDefault="00F67F78" w:rsidP="00F67F78">
            <w:pPr>
              <w:spacing w:after="0" w:line="240" w:lineRule="auto"/>
              <w:rPr>
                <w:rFonts w:ascii="Times New Roman" w:hAnsi="Times New Roman"/>
                <w:b/>
                <w:bCs/>
                <w:sz w:val="28"/>
                <w:szCs w:val="28"/>
              </w:rPr>
            </w:pPr>
          </w:p>
        </w:tc>
        <w:tc>
          <w:tcPr>
            <w:tcW w:w="2137" w:type="pct"/>
            <w:vAlign w:val="center"/>
          </w:tcPr>
          <w:p w:rsidR="00F67F78" w:rsidRPr="00D45D41" w:rsidRDefault="00F67F78" w:rsidP="00F67F78">
            <w:pPr>
              <w:spacing w:after="0" w:line="240" w:lineRule="auto"/>
              <w:jc w:val="both"/>
              <w:rPr>
                <w:rFonts w:ascii="Times New Roman" w:hAnsi="Times New Roman"/>
                <w:b/>
                <w:bCs/>
                <w:sz w:val="28"/>
                <w:szCs w:val="28"/>
              </w:rPr>
            </w:pPr>
            <w:r w:rsidRPr="00D45D41">
              <w:rPr>
                <w:rFonts w:ascii="Times New Roman" w:hAnsi="Times New Roman"/>
                <w:bCs/>
                <w:sz w:val="28"/>
                <w:szCs w:val="28"/>
              </w:rPr>
              <w:t xml:space="preserve">Понятие компьютерных (электронных) коммуникаций. Виды компьютерных коммуникаций (средства связи, компьютерные сети). Информационная безопасность в сети Интернет. Основные принципы работы в сети Интернет. Организация поиска информации в сети Интернет. </w:t>
            </w:r>
            <w:r w:rsidRPr="00D45D41">
              <w:rPr>
                <w:rFonts w:ascii="Times New Roman" w:hAnsi="Times New Roman"/>
                <w:sz w:val="28"/>
                <w:szCs w:val="28"/>
              </w:rPr>
              <w:t>Технология поиска информации</w:t>
            </w:r>
          </w:p>
        </w:tc>
        <w:tc>
          <w:tcPr>
            <w:tcW w:w="285" w:type="pct"/>
            <w:vAlign w:val="center"/>
          </w:tcPr>
          <w:p w:rsidR="00F67F78" w:rsidRPr="00D45D41" w:rsidRDefault="00F67F78" w:rsidP="00F67F78">
            <w:pPr>
              <w:suppressAutoHyphens/>
              <w:spacing w:after="0" w:line="240" w:lineRule="auto"/>
              <w:jc w:val="center"/>
              <w:rPr>
                <w:rFonts w:ascii="Times New Roman" w:hAnsi="Times New Roman"/>
                <w:b/>
                <w:bCs/>
                <w:i/>
                <w:sz w:val="28"/>
                <w:szCs w:val="28"/>
              </w:rPr>
            </w:pPr>
            <w:r w:rsidRPr="00D45D41">
              <w:rPr>
                <w:rFonts w:ascii="Times New Roman" w:hAnsi="Times New Roman"/>
                <w:b/>
                <w:bCs/>
                <w:i/>
                <w:sz w:val="28"/>
                <w:szCs w:val="28"/>
              </w:rPr>
              <w:t>1</w:t>
            </w:r>
          </w:p>
        </w:tc>
        <w:tc>
          <w:tcPr>
            <w:tcW w:w="399" w:type="pct"/>
            <w:vAlign w:val="center"/>
          </w:tcPr>
          <w:p w:rsidR="00F67F78" w:rsidRPr="00D45D41" w:rsidRDefault="00F67F78" w:rsidP="00F67F78">
            <w:pPr>
              <w:suppressAutoHyphens/>
              <w:spacing w:after="0" w:line="240" w:lineRule="auto"/>
              <w:jc w:val="center"/>
              <w:rPr>
                <w:rFonts w:ascii="Times New Roman" w:hAnsi="Times New Roman"/>
                <w:b/>
                <w:sz w:val="28"/>
                <w:szCs w:val="28"/>
              </w:rPr>
            </w:pPr>
          </w:p>
        </w:tc>
        <w:tc>
          <w:tcPr>
            <w:tcW w:w="1336" w:type="pct"/>
            <w:vMerge/>
          </w:tcPr>
          <w:p w:rsidR="00F67F78" w:rsidRPr="00D45D41" w:rsidRDefault="00F67F78" w:rsidP="00F67F78">
            <w:pPr>
              <w:suppressAutoHyphens/>
              <w:spacing w:after="0" w:line="240" w:lineRule="auto"/>
              <w:contextualSpacing/>
              <w:rPr>
                <w:rFonts w:ascii="Times New Roman" w:hAnsi="Times New Roman"/>
                <w:b/>
                <w:sz w:val="28"/>
                <w:szCs w:val="28"/>
              </w:rPr>
            </w:pPr>
          </w:p>
        </w:tc>
      </w:tr>
      <w:tr w:rsidR="00F67F78" w:rsidRPr="00D45D41" w:rsidTr="00F67F78">
        <w:trPr>
          <w:trHeight w:val="57"/>
        </w:trPr>
        <w:tc>
          <w:tcPr>
            <w:tcW w:w="843" w:type="pct"/>
            <w:vMerge/>
          </w:tcPr>
          <w:p w:rsidR="00F67F78" w:rsidRPr="00D45D41" w:rsidRDefault="00F67F78" w:rsidP="00F67F78">
            <w:pPr>
              <w:rPr>
                <w:rFonts w:ascii="Times New Roman" w:hAnsi="Times New Roman"/>
                <w:b/>
                <w:bCs/>
                <w:sz w:val="28"/>
                <w:szCs w:val="28"/>
              </w:rPr>
            </w:pPr>
          </w:p>
        </w:tc>
        <w:tc>
          <w:tcPr>
            <w:tcW w:w="2422" w:type="pct"/>
            <w:gridSpan w:val="2"/>
          </w:tcPr>
          <w:p w:rsidR="00F67F78" w:rsidRPr="00D45D41" w:rsidRDefault="00F67F78" w:rsidP="00F67F78">
            <w:pPr>
              <w:suppressAutoHyphens/>
              <w:spacing w:after="0" w:line="240" w:lineRule="auto"/>
              <w:jc w:val="both"/>
              <w:rPr>
                <w:rFonts w:ascii="Times New Roman" w:hAnsi="Times New Roman"/>
                <w:b/>
                <w:sz w:val="28"/>
                <w:szCs w:val="28"/>
              </w:rPr>
            </w:pPr>
            <w:r w:rsidRPr="00D45D41">
              <w:rPr>
                <w:rFonts w:ascii="Times New Roman" w:hAnsi="Times New Roman"/>
                <w:b/>
                <w:bCs/>
                <w:sz w:val="28"/>
                <w:szCs w:val="28"/>
              </w:rPr>
              <w:t>Практические занятия</w:t>
            </w:r>
          </w:p>
        </w:tc>
        <w:tc>
          <w:tcPr>
            <w:tcW w:w="399" w:type="pct"/>
            <w:vAlign w:val="center"/>
          </w:tcPr>
          <w:p w:rsidR="00F67F78" w:rsidRPr="00D45D41" w:rsidRDefault="00F67F78" w:rsidP="00F67F78">
            <w:pPr>
              <w:suppressAutoHyphens/>
              <w:spacing w:after="0" w:line="240" w:lineRule="auto"/>
              <w:jc w:val="center"/>
              <w:rPr>
                <w:rFonts w:ascii="Times New Roman" w:hAnsi="Times New Roman"/>
                <w:b/>
                <w:sz w:val="28"/>
                <w:szCs w:val="28"/>
              </w:rPr>
            </w:pPr>
            <w:r w:rsidRPr="00D45D41">
              <w:rPr>
                <w:rFonts w:ascii="Times New Roman" w:hAnsi="Times New Roman"/>
                <w:b/>
                <w:sz w:val="28"/>
                <w:szCs w:val="28"/>
              </w:rPr>
              <w:t>-</w:t>
            </w:r>
          </w:p>
        </w:tc>
        <w:tc>
          <w:tcPr>
            <w:tcW w:w="1336" w:type="pct"/>
            <w:vMerge/>
          </w:tcPr>
          <w:p w:rsidR="00F67F78" w:rsidRPr="00D45D41" w:rsidRDefault="00F67F78" w:rsidP="00F67F78">
            <w:pPr>
              <w:spacing w:after="0" w:line="240" w:lineRule="auto"/>
              <w:rPr>
                <w:rFonts w:ascii="Times New Roman" w:hAnsi="Times New Roman"/>
                <w:b/>
                <w:sz w:val="28"/>
                <w:szCs w:val="28"/>
              </w:rPr>
            </w:pPr>
          </w:p>
        </w:tc>
      </w:tr>
      <w:tr w:rsidR="00F67F78" w:rsidRPr="00D45D41" w:rsidTr="00F67F78">
        <w:trPr>
          <w:trHeight w:val="57"/>
        </w:trPr>
        <w:tc>
          <w:tcPr>
            <w:tcW w:w="843" w:type="pct"/>
            <w:vMerge/>
          </w:tcPr>
          <w:p w:rsidR="00F67F78" w:rsidRPr="00D45D41" w:rsidRDefault="00F67F78" w:rsidP="00F67F78">
            <w:pPr>
              <w:rPr>
                <w:rFonts w:ascii="Times New Roman" w:hAnsi="Times New Roman"/>
                <w:b/>
                <w:bCs/>
                <w:sz w:val="28"/>
                <w:szCs w:val="28"/>
              </w:rPr>
            </w:pPr>
          </w:p>
        </w:tc>
        <w:tc>
          <w:tcPr>
            <w:tcW w:w="2422" w:type="pct"/>
            <w:gridSpan w:val="2"/>
          </w:tcPr>
          <w:p w:rsidR="00F67F78" w:rsidRPr="00D45D41" w:rsidRDefault="00F67F78" w:rsidP="00F67F78">
            <w:pPr>
              <w:spacing w:after="0" w:line="240" w:lineRule="auto"/>
              <w:rPr>
                <w:rFonts w:ascii="Times New Roman" w:hAnsi="Times New Roman"/>
                <w:b/>
                <w:bCs/>
                <w:sz w:val="28"/>
                <w:szCs w:val="28"/>
              </w:rPr>
            </w:pPr>
            <w:r w:rsidRPr="00D45D41">
              <w:rPr>
                <w:rFonts w:ascii="Times New Roman" w:hAnsi="Times New Roman"/>
                <w:b/>
                <w:bCs/>
                <w:sz w:val="28"/>
                <w:szCs w:val="28"/>
              </w:rPr>
              <w:t xml:space="preserve">Самостоятельная работа: </w:t>
            </w:r>
            <w:r w:rsidRPr="00D45D41">
              <w:rPr>
                <w:rFonts w:ascii="Times New Roman" w:hAnsi="Times New Roman"/>
                <w:bCs/>
                <w:sz w:val="28"/>
                <w:szCs w:val="28"/>
              </w:rPr>
              <w:t>Изучение</w:t>
            </w:r>
            <w:r w:rsidRPr="00D45D41">
              <w:rPr>
                <w:rFonts w:ascii="Times New Roman" w:hAnsi="Times New Roman"/>
                <w:b/>
                <w:bCs/>
                <w:sz w:val="28"/>
                <w:szCs w:val="28"/>
              </w:rPr>
              <w:t xml:space="preserve"> </w:t>
            </w:r>
            <w:r w:rsidRPr="00D45D41">
              <w:rPr>
                <w:rFonts w:ascii="Times New Roman" w:hAnsi="Times New Roman"/>
                <w:bCs/>
                <w:sz w:val="28"/>
                <w:szCs w:val="28"/>
              </w:rPr>
              <w:t>теоретического материала.</w:t>
            </w:r>
          </w:p>
        </w:tc>
        <w:tc>
          <w:tcPr>
            <w:tcW w:w="399" w:type="pct"/>
            <w:vAlign w:val="center"/>
          </w:tcPr>
          <w:p w:rsidR="00F67F78" w:rsidRPr="00D45D41" w:rsidRDefault="00F67F78" w:rsidP="00F67F78">
            <w:pPr>
              <w:spacing w:after="0" w:line="240" w:lineRule="auto"/>
              <w:jc w:val="center"/>
              <w:rPr>
                <w:rFonts w:ascii="Times New Roman" w:hAnsi="Times New Roman"/>
                <w:bCs/>
                <w:sz w:val="28"/>
                <w:szCs w:val="28"/>
              </w:rPr>
            </w:pPr>
            <w:r w:rsidRPr="00D45D41">
              <w:rPr>
                <w:rFonts w:ascii="Times New Roman" w:hAnsi="Times New Roman"/>
                <w:bCs/>
                <w:sz w:val="28"/>
                <w:szCs w:val="28"/>
              </w:rPr>
              <w:t>10</w:t>
            </w:r>
          </w:p>
        </w:tc>
        <w:tc>
          <w:tcPr>
            <w:tcW w:w="1336" w:type="pct"/>
            <w:vMerge/>
          </w:tcPr>
          <w:p w:rsidR="00F67F78" w:rsidRPr="00D45D41" w:rsidRDefault="00F67F78" w:rsidP="00F67F78">
            <w:pPr>
              <w:spacing w:after="0" w:line="240" w:lineRule="auto"/>
              <w:rPr>
                <w:rFonts w:ascii="Times New Roman" w:hAnsi="Times New Roman"/>
                <w:b/>
                <w:bCs/>
                <w:sz w:val="28"/>
                <w:szCs w:val="28"/>
              </w:rPr>
            </w:pPr>
          </w:p>
        </w:tc>
      </w:tr>
      <w:tr w:rsidR="00F67F78" w:rsidRPr="00D45D41" w:rsidTr="00F67F78">
        <w:trPr>
          <w:trHeight w:val="57"/>
        </w:trPr>
        <w:tc>
          <w:tcPr>
            <w:tcW w:w="3265" w:type="pct"/>
            <w:gridSpan w:val="3"/>
            <w:vAlign w:val="center"/>
          </w:tcPr>
          <w:p w:rsidR="00F67F78" w:rsidRPr="00D45D41" w:rsidRDefault="00F67F78" w:rsidP="00F67F78">
            <w:pPr>
              <w:spacing w:after="0" w:line="240" w:lineRule="auto"/>
              <w:jc w:val="right"/>
              <w:rPr>
                <w:rFonts w:ascii="Times New Roman" w:hAnsi="Times New Roman"/>
                <w:b/>
                <w:bCs/>
                <w:i/>
                <w:sz w:val="28"/>
                <w:szCs w:val="28"/>
              </w:rPr>
            </w:pPr>
            <w:r w:rsidRPr="00D45D41">
              <w:rPr>
                <w:rFonts w:ascii="Times New Roman" w:hAnsi="Times New Roman"/>
                <w:b/>
                <w:bCs/>
                <w:sz w:val="28"/>
                <w:szCs w:val="28"/>
              </w:rPr>
              <w:t>Всего:</w:t>
            </w:r>
          </w:p>
        </w:tc>
        <w:tc>
          <w:tcPr>
            <w:tcW w:w="399" w:type="pct"/>
            <w:vAlign w:val="center"/>
          </w:tcPr>
          <w:p w:rsidR="00F67F78" w:rsidRPr="00D45D41" w:rsidRDefault="00F67F78" w:rsidP="00F67F78">
            <w:pPr>
              <w:spacing w:after="0" w:line="240" w:lineRule="auto"/>
              <w:jc w:val="center"/>
              <w:rPr>
                <w:rFonts w:ascii="Times New Roman" w:hAnsi="Times New Roman"/>
                <w:b/>
                <w:bCs/>
                <w:i/>
                <w:sz w:val="28"/>
                <w:szCs w:val="28"/>
              </w:rPr>
            </w:pPr>
            <w:r w:rsidRPr="00D45D41">
              <w:rPr>
                <w:rFonts w:ascii="Times New Roman" w:hAnsi="Times New Roman"/>
                <w:b/>
                <w:bCs/>
                <w:i/>
                <w:sz w:val="28"/>
                <w:szCs w:val="28"/>
              </w:rPr>
              <w:t>114</w:t>
            </w:r>
          </w:p>
        </w:tc>
        <w:tc>
          <w:tcPr>
            <w:tcW w:w="1336" w:type="pct"/>
          </w:tcPr>
          <w:p w:rsidR="00F67F78" w:rsidRPr="00D45D41" w:rsidRDefault="00F67F78" w:rsidP="00F67F78">
            <w:pPr>
              <w:spacing w:after="0" w:line="240" w:lineRule="auto"/>
              <w:rPr>
                <w:rFonts w:ascii="Times New Roman" w:hAnsi="Times New Roman"/>
                <w:b/>
                <w:bCs/>
                <w:i/>
                <w:sz w:val="28"/>
                <w:szCs w:val="28"/>
              </w:rPr>
            </w:pPr>
          </w:p>
        </w:tc>
      </w:tr>
    </w:tbl>
    <w:p w:rsidR="00F67F78" w:rsidRPr="00D45D41" w:rsidRDefault="00F67F78" w:rsidP="00F67F78">
      <w:pPr>
        <w:spacing w:after="0" w:line="240" w:lineRule="auto"/>
        <w:contextualSpacing/>
        <w:rPr>
          <w:rFonts w:ascii="Times New Roman" w:hAnsi="Times New Roman"/>
          <w:i/>
          <w:sz w:val="28"/>
          <w:szCs w:val="28"/>
        </w:rPr>
        <w:sectPr w:rsidR="00F67F78" w:rsidRPr="00D45D41" w:rsidSect="00F67F78">
          <w:pgSz w:w="16840" w:h="11907" w:orient="landscape"/>
          <w:pgMar w:top="851" w:right="1134" w:bottom="851" w:left="992" w:header="709" w:footer="709" w:gutter="0"/>
          <w:cols w:space="720"/>
        </w:sectPr>
      </w:pPr>
    </w:p>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lastRenderedPageBreak/>
        <w:t xml:space="preserve">3. УСЛОВИЯ РЕАЛИЗАЦИИ ПРОГРАММЫ </w:t>
      </w:r>
    </w:p>
    <w:p w:rsidR="00F67F78" w:rsidRPr="00D45D41" w:rsidRDefault="00F67F78" w:rsidP="00F67F78">
      <w:pPr>
        <w:spacing w:after="0"/>
        <w:rPr>
          <w:rFonts w:ascii="Times New Roman" w:hAnsi="Times New Roman"/>
          <w:b/>
          <w:bCs/>
          <w:sz w:val="28"/>
          <w:szCs w:val="28"/>
        </w:rPr>
      </w:pPr>
      <w:r w:rsidRPr="00D45D41">
        <w:rPr>
          <w:rFonts w:ascii="Times New Roman" w:hAnsi="Times New Roman"/>
          <w:b/>
          <w:bCs/>
          <w:sz w:val="28"/>
          <w:szCs w:val="28"/>
        </w:rPr>
        <w:t>3.1. Материально-техническое обеспечение</w:t>
      </w:r>
    </w:p>
    <w:p w:rsidR="00F67F78" w:rsidRPr="00D45D41" w:rsidRDefault="00F67F78" w:rsidP="00F67F78">
      <w:pPr>
        <w:pStyle w:val="Default"/>
        <w:spacing w:line="276" w:lineRule="auto"/>
        <w:rPr>
          <w:sz w:val="28"/>
          <w:szCs w:val="28"/>
        </w:rPr>
      </w:pPr>
      <w:r w:rsidRPr="00D45D41">
        <w:rPr>
          <w:bCs/>
          <w:sz w:val="28"/>
          <w:szCs w:val="28"/>
        </w:rPr>
        <w:t xml:space="preserve">Реализация программы </w:t>
      </w:r>
      <w:r w:rsidRPr="00D45D41">
        <w:rPr>
          <w:sz w:val="28"/>
          <w:szCs w:val="28"/>
        </w:rPr>
        <w:t xml:space="preserve">осуществляется в лаборатории программирования и баз данных; </w:t>
      </w:r>
    </w:p>
    <w:p w:rsidR="00F67F78" w:rsidRPr="00D45D41" w:rsidRDefault="00F67F78" w:rsidP="00F67F78">
      <w:pPr>
        <w:spacing w:after="0"/>
        <w:rPr>
          <w:rFonts w:ascii="Times New Roman" w:hAnsi="Times New Roman"/>
          <w:bCs/>
          <w:sz w:val="28"/>
          <w:szCs w:val="28"/>
        </w:rPr>
      </w:pPr>
      <w:r w:rsidRPr="00D45D41">
        <w:rPr>
          <w:rFonts w:ascii="Times New Roman" w:hAnsi="Times New Roman"/>
          <w:bCs/>
          <w:sz w:val="28"/>
          <w:szCs w:val="28"/>
        </w:rPr>
        <w:t xml:space="preserve">Оборудование лаборатории и рабочих мест лаборатории: </w:t>
      </w:r>
    </w:p>
    <w:p w:rsidR="00F67F78" w:rsidRPr="00D45D41" w:rsidRDefault="00F67F78" w:rsidP="00033F22">
      <w:pPr>
        <w:numPr>
          <w:ilvl w:val="0"/>
          <w:numId w:val="156"/>
        </w:numPr>
        <w:spacing w:after="0"/>
        <w:jc w:val="both"/>
        <w:rPr>
          <w:rFonts w:ascii="Times New Roman" w:hAnsi="Times New Roman"/>
          <w:bCs/>
          <w:sz w:val="28"/>
          <w:szCs w:val="28"/>
        </w:rPr>
      </w:pPr>
      <w:r w:rsidRPr="00D45D41">
        <w:rPr>
          <w:rFonts w:ascii="Times New Roman" w:hAnsi="Times New Roman"/>
          <w:bCs/>
          <w:sz w:val="28"/>
          <w:szCs w:val="28"/>
        </w:rPr>
        <w:t>АРМ обучающихся и АРМ преподавателя;</w:t>
      </w:r>
    </w:p>
    <w:p w:rsidR="00F67F78" w:rsidRPr="00D45D41" w:rsidRDefault="00F67F78" w:rsidP="00033F22">
      <w:pPr>
        <w:numPr>
          <w:ilvl w:val="0"/>
          <w:numId w:val="156"/>
        </w:numPr>
        <w:spacing w:after="0"/>
        <w:jc w:val="both"/>
        <w:rPr>
          <w:rFonts w:ascii="Times New Roman" w:hAnsi="Times New Roman"/>
          <w:bCs/>
          <w:sz w:val="28"/>
          <w:szCs w:val="28"/>
        </w:rPr>
      </w:pPr>
      <w:r w:rsidRPr="00D45D41">
        <w:rPr>
          <w:rFonts w:ascii="Times New Roman" w:hAnsi="Times New Roman"/>
          <w:bCs/>
          <w:sz w:val="28"/>
          <w:szCs w:val="28"/>
        </w:rPr>
        <w:t>Компьютеры с лицензионным и свободно распространяемым программным обеспечением, принтер, локальная сеть, выход в глобальную сеть.</w:t>
      </w:r>
    </w:p>
    <w:p w:rsidR="00F67F78" w:rsidRPr="00D45D41" w:rsidRDefault="00F67F78" w:rsidP="00033F22">
      <w:pPr>
        <w:numPr>
          <w:ilvl w:val="0"/>
          <w:numId w:val="156"/>
        </w:numPr>
        <w:spacing w:after="0"/>
        <w:jc w:val="both"/>
        <w:rPr>
          <w:rFonts w:ascii="Times New Roman" w:hAnsi="Times New Roman"/>
          <w:bCs/>
          <w:sz w:val="28"/>
          <w:szCs w:val="28"/>
        </w:rPr>
      </w:pPr>
      <w:r w:rsidRPr="00D45D41">
        <w:rPr>
          <w:rFonts w:ascii="Times New Roman" w:hAnsi="Times New Roman"/>
          <w:bCs/>
          <w:sz w:val="28"/>
          <w:szCs w:val="28"/>
        </w:rPr>
        <w:t>Мультимедийная доска;</w:t>
      </w:r>
    </w:p>
    <w:p w:rsidR="00F67F78" w:rsidRPr="00D45D41" w:rsidRDefault="00F67F78" w:rsidP="00033F22">
      <w:pPr>
        <w:numPr>
          <w:ilvl w:val="0"/>
          <w:numId w:val="156"/>
        </w:numPr>
        <w:spacing w:after="0"/>
        <w:jc w:val="both"/>
        <w:rPr>
          <w:rFonts w:ascii="Times New Roman" w:hAnsi="Times New Roman"/>
          <w:bCs/>
          <w:sz w:val="28"/>
          <w:szCs w:val="28"/>
        </w:rPr>
      </w:pPr>
      <w:r w:rsidRPr="00D45D41">
        <w:rPr>
          <w:rFonts w:ascii="Times New Roman" w:hAnsi="Times New Roman"/>
          <w:bCs/>
          <w:sz w:val="28"/>
          <w:szCs w:val="28"/>
        </w:rPr>
        <w:t>Системы автоматизированного проектирования;</w:t>
      </w:r>
    </w:p>
    <w:p w:rsidR="00F67F78" w:rsidRPr="00D45D41" w:rsidRDefault="00F67F78" w:rsidP="00033F22">
      <w:pPr>
        <w:numPr>
          <w:ilvl w:val="0"/>
          <w:numId w:val="156"/>
        </w:numPr>
        <w:spacing w:after="0"/>
        <w:jc w:val="both"/>
        <w:rPr>
          <w:rFonts w:ascii="Times New Roman" w:hAnsi="Times New Roman"/>
          <w:bCs/>
          <w:sz w:val="28"/>
          <w:szCs w:val="28"/>
        </w:rPr>
      </w:pPr>
      <w:r w:rsidRPr="00D45D41">
        <w:rPr>
          <w:rFonts w:ascii="Times New Roman" w:hAnsi="Times New Roman"/>
          <w:bCs/>
          <w:sz w:val="28"/>
          <w:szCs w:val="28"/>
        </w:rPr>
        <w:t>Система дистанционного обучения Moodle;</w:t>
      </w:r>
    </w:p>
    <w:p w:rsidR="00F67F78" w:rsidRPr="00D45D41" w:rsidRDefault="00F67F78" w:rsidP="00033F22">
      <w:pPr>
        <w:numPr>
          <w:ilvl w:val="0"/>
          <w:numId w:val="156"/>
        </w:numPr>
        <w:spacing w:after="0"/>
        <w:jc w:val="both"/>
        <w:rPr>
          <w:rFonts w:ascii="Times New Roman" w:hAnsi="Times New Roman"/>
          <w:bCs/>
          <w:sz w:val="28"/>
          <w:szCs w:val="28"/>
        </w:rPr>
      </w:pPr>
      <w:r w:rsidRPr="00D45D41">
        <w:rPr>
          <w:rFonts w:ascii="Times New Roman" w:hAnsi="Times New Roman"/>
          <w:bCs/>
          <w:sz w:val="28"/>
          <w:szCs w:val="28"/>
        </w:rPr>
        <w:t>Экранно-звуковые пособия (презентации).</w:t>
      </w:r>
    </w:p>
    <w:p w:rsidR="00F67F78" w:rsidRPr="00D45D41" w:rsidRDefault="00F67F78" w:rsidP="00F67F78">
      <w:pPr>
        <w:spacing w:after="0"/>
        <w:rPr>
          <w:rFonts w:ascii="Times New Roman" w:hAnsi="Times New Roman"/>
          <w:b/>
          <w:sz w:val="28"/>
          <w:szCs w:val="28"/>
        </w:rPr>
      </w:pPr>
    </w:p>
    <w:p w:rsidR="00F67F78" w:rsidRPr="00D45D41" w:rsidRDefault="00F67F78" w:rsidP="00F67F78">
      <w:pPr>
        <w:spacing w:after="0"/>
        <w:rPr>
          <w:rFonts w:ascii="Times New Roman" w:hAnsi="Times New Roman"/>
          <w:b/>
          <w:sz w:val="28"/>
          <w:szCs w:val="28"/>
        </w:rPr>
      </w:pPr>
      <w:r w:rsidRPr="00D45D41">
        <w:rPr>
          <w:rFonts w:ascii="Times New Roman" w:hAnsi="Times New Roman"/>
          <w:b/>
          <w:sz w:val="28"/>
          <w:szCs w:val="28"/>
        </w:rPr>
        <w:t>3.2. Информационное обеспечение обучения</w:t>
      </w:r>
    </w:p>
    <w:p w:rsidR="00F67F78" w:rsidRPr="00D45D41" w:rsidRDefault="00F67F78" w:rsidP="00F67F78">
      <w:pPr>
        <w:spacing w:after="0"/>
        <w:jc w:val="both"/>
        <w:rPr>
          <w:rFonts w:ascii="Times New Roman" w:hAnsi="Times New Roman"/>
          <w:b/>
          <w:bCs/>
          <w:sz w:val="28"/>
          <w:szCs w:val="28"/>
        </w:rPr>
      </w:pPr>
      <w:r w:rsidRPr="00D45D41">
        <w:rPr>
          <w:rFonts w:ascii="Times New Roman" w:hAnsi="Times New Roman"/>
          <w:b/>
          <w:bCs/>
          <w:sz w:val="28"/>
          <w:szCs w:val="28"/>
        </w:rPr>
        <w:t>Перечень используемых учебных изданий, Интернет-ресурсов, дополнительной литературы</w:t>
      </w:r>
    </w:p>
    <w:p w:rsidR="00F67F78" w:rsidRPr="00D45D41" w:rsidRDefault="00F67F78" w:rsidP="00F67F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Cs/>
          <w:i/>
          <w:sz w:val="28"/>
          <w:szCs w:val="28"/>
        </w:rPr>
      </w:pPr>
      <w:r w:rsidRPr="00D45D41">
        <w:rPr>
          <w:rFonts w:ascii="Times New Roman" w:hAnsi="Times New Roman"/>
          <w:bCs/>
          <w:i/>
          <w:sz w:val="28"/>
          <w:szCs w:val="28"/>
        </w:rPr>
        <w:t xml:space="preserve">Основные источники: </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hyperlink r:id="rId203" w:history="1">
        <w:r w:rsidRPr="00D45D41">
          <w:rPr>
            <w:rFonts w:ascii="Times New Roman" w:hAnsi="Times New Roman"/>
            <w:sz w:val="28"/>
            <w:szCs w:val="28"/>
          </w:rPr>
          <w:t>Федотова, Е. Л</w:t>
        </w:r>
      </w:hyperlink>
      <w:r w:rsidRPr="00D45D41">
        <w:rPr>
          <w:rFonts w:ascii="Times New Roman" w:hAnsi="Times New Roman"/>
          <w:sz w:val="28"/>
          <w:szCs w:val="28"/>
        </w:rPr>
        <w:t xml:space="preserve">. </w:t>
      </w:r>
      <w:r w:rsidRPr="00D45D41">
        <w:rPr>
          <w:rFonts w:ascii="Times New Roman" w:hAnsi="Times New Roman"/>
          <w:bCs/>
          <w:sz w:val="28"/>
          <w:szCs w:val="28"/>
        </w:rPr>
        <w:t xml:space="preserve">Информационные технологии в профессиональной деятельности [Электронный ресурс] </w:t>
      </w:r>
      <w:r w:rsidRPr="00D45D41">
        <w:rPr>
          <w:rFonts w:ascii="Times New Roman" w:hAnsi="Times New Roman"/>
          <w:sz w:val="28"/>
          <w:szCs w:val="28"/>
        </w:rPr>
        <w:t xml:space="preserve">: учеб. пособие / Е. Л. Федотова. </w:t>
      </w:r>
      <w:r w:rsidRPr="00D45D41">
        <w:rPr>
          <w:rFonts w:ascii="Times New Roman" w:hAnsi="Times New Roman"/>
          <w:color w:val="000000"/>
          <w:sz w:val="28"/>
          <w:szCs w:val="28"/>
        </w:rPr>
        <w:t xml:space="preserve">– </w:t>
      </w:r>
      <w:r w:rsidRPr="00D45D41">
        <w:rPr>
          <w:rFonts w:ascii="Times New Roman" w:hAnsi="Times New Roman"/>
          <w:sz w:val="28"/>
          <w:szCs w:val="28"/>
        </w:rPr>
        <w:t xml:space="preserve">М. : ИД «ФОРУМ» : ИНФРА-М, 2018. </w:t>
      </w:r>
      <w:r w:rsidRPr="00D45D41">
        <w:rPr>
          <w:rFonts w:ascii="Times New Roman" w:hAnsi="Times New Roman"/>
          <w:color w:val="000000"/>
          <w:sz w:val="28"/>
          <w:szCs w:val="28"/>
        </w:rPr>
        <w:t xml:space="preserve">– </w:t>
      </w:r>
      <w:r w:rsidRPr="00D45D41">
        <w:rPr>
          <w:rFonts w:ascii="Times New Roman" w:hAnsi="Times New Roman"/>
          <w:sz w:val="28"/>
          <w:szCs w:val="28"/>
        </w:rPr>
        <w:t xml:space="preserve">367 с. </w:t>
      </w:r>
      <w:r w:rsidRPr="00D45D41">
        <w:rPr>
          <w:rFonts w:ascii="Times New Roman" w:hAnsi="Times New Roman"/>
          <w:color w:val="000000"/>
          <w:sz w:val="28"/>
          <w:szCs w:val="28"/>
        </w:rPr>
        <w:t xml:space="preserve">– Режим доступа : </w:t>
      </w:r>
      <w:r w:rsidRPr="00D45D41">
        <w:rPr>
          <w:rFonts w:ascii="Times New Roman" w:hAnsi="Times New Roman"/>
          <w:sz w:val="28"/>
          <w:szCs w:val="28"/>
        </w:rPr>
        <w:t>http://znanium.com/catalog/product/944899</w:t>
      </w:r>
    </w:p>
    <w:p w:rsidR="00F67F78" w:rsidRPr="00D45D41" w:rsidRDefault="00F67F78" w:rsidP="00F67F78">
      <w:pPr>
        <w:spacing w:after="0"/>
        <w:rPr>
          <w:rFonts w:ascii="Times New Roman" w:hAnsi="Times New Roman"/>
          <w:bCs/>
          <w:i/>
          <w:sz w:val="28"/>
          <w:szCs w:val="28"/>
        </w:rPr>
      </w:pPr>
      <w:r w:rsidRPr="00D45D41">
        <w:rPr>
          <w:rFonts w:ascii="Times New Roman" w:hAnsi="Times New Roman"/>
          <w:bCs/>
          <w:i/>
          <w:sz w:val="28"/>
          <w:szCs w:val="28"/>
        </w:rPr>
        <w:t>Дополнительная литература:</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Методические рекомендации по выполнению практических работ по дисциплине "Информационные технологии в профессиональной деятельности" для специальности 08.02.01 Строительство и эксплуатация промышленных и гражданских зданий (базовая подготовка)/ ГБПОУ "ЮУрГТК" ; сост. Г. М. Рябова. – Челябинск, 2018. – 53 c.</w:t>
      </w:r>
    </w:p>
    <w:p w:rsidR="00F67F78" w:rsidRPr="00D45D41" w:rsidRDefault="00F67F78" w:rsidP="00F67F78">
      <w:pPr>
        <w:spacing w:after="0"/>
        <w:rPr>
          <w:rFonts w:ascii="Times New Roman" w:hAnsi="Times New Roman"/>
          <w:bCs/>
          <w:i/>
          <w:sz w:val="28"/>
          <w:szCs w:val="28"/>
        </w:rPr>
      </w:pPr>
      <w:r w:rsidRPr="00D45D41">
        <w:rPr>
          <w:rFonts w:ascii="Times New Roman" w:hAnsi="Times New Roman"/>
          <w:bCs/>
          <w:i/>
          <w:sz w:val="28"/>
          <w:szCs w:val="28"/>
        </w:rPr>
        <w:t xml:space="preserve">Интернет-ресурсы: </w:t>
      </w:r>
    </w:p>
    <w:p w:rsidR="00F67F78" w:rsidRPr="00D45D41" w:rsidRDefault="00F67F78" w:rsidP="00033F22">
      <w:pPr>
        <w:pStyle w:val="ac"/>
        <w:numPr>
          <w:ilvl w:val="0"/>
          <w:numId w:val="153"/>
        </w:numPr>
        <w:spacing w:after="0"/>
        <w:jc w:val="both"/>
        <w:rPr>
          <w:rFonts w:ascii="Times New Roman" w:hAnsi="Times New Roman"/>
          <w:bCs/>
          <w:i/>
          <w:sz w:val="28"/>
          <w:szCs w:val="28"/>
        </w:rPr>
      </w:pPr>
      <w:r w:rsidRPr="00D45D41">
        <w:rPr>
          <w:rFonts w:ascii="Times New Roman" w:hAnsi="Times New Roman"/>
          <w:sz w:val="28"/>
          <w:szCs w:val="28"/>
        </w:rPr>
        <w:t xml:space="preserve">Учебное пособие «Проектирование зданий и сооружений в Renga Architecture» </w:t>
      </w:r>
      <w:hyperlink r:id="rId204" w:history="1">
        <w:r w:rsidRPr="00D45D41">
          <w:rPr>
            <w:rStyle w:val="ab"/>
            <w:rFonts w:ascii="Times New Roman" w:hAnsi="Times New Roman"/>
            <w:sz w:val="28"/>
            <w:szCs w:val="28"/>
          </w:rPr>
          <w:t>https://rengabim.com/images/source/info_materials/Renga% 20 Architecrure_posobie.pdf</w:t>
        </w:r>
      </w:hyperlink>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Библиотека компьютерной литературы (Библиотека книг компьютерной тематики (монографии, диссертации, книги, статьи, новости и аналитика, конспекты лекций, рефераты, учебники). [Электронный ресурс] -Режим доступа:http://it.eup.ru/</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lastRenderedPageBreak/>
        <w:t>Библиотека учебной и научной литературы [Электронный ресурс]: портал. – Режим доступа http://znanium.com/</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Журнала САПР и графика [Электронный ресурс]: портал. – Режим доступа http://sapr.ru/</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 xml:space="preserve">Информационная система «Единое окно доступа к образовательным ресурсам» [Электронный ресурс]: портал. – Режим доступа </w:t>
      </w:r>
      <w:hyperlink r:id="rId205" w:history="1">
        <w:r w:rsidRPr="00D45D41">
          <w:rPr>
            <w:rFonts w:ascii="Times New Roman" w:hAnsi="Times New Roman"/>
            <w:sz w:val="28"/>
            <w:szCs w:val="28"/>
          </w:rPr>
          <w:t>http://window.edu.ru/library</w:t>
        </w:r>
      </w:hyperlink>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Официальный сайт компании Allplan [Электронный ресурс]. – Режим доступа: https://www.allplan.com/en/</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Официальный сайт компании Graphisoft [Электронный ресурс]. – Режим доступа: http://www.graphisoft.ru/archicad/</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Официальный сайт компании Autodesk [Электронный ресурс]. – Режим доступа: http://www.autodesk.ru/</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Самоучители и учебник по САПР Автокад [Электронный ресурс]: портал. – Режим доступа http://autocad-profi.ru/knigi_po_autocad.php</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 xml:space="preserve">Самоучитель AUTOCAD [Электронный ресурс]. – Режим доступа: http://autocad-specialist.ru/ </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 xml:space="preserve">САПР – журнал. Статьи, уроки и материалы для специалистов в области САПР [Электронный ресурс]. – Режим доступа: http://sapr-journal.ru/ </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Федотов Н.Н. Защита информации [Электронный ресурс]: Учебный курс http://www.college.ru/UDP/texts</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Школа проектирования, моделинга и визуализации Алексея Меркулова. [Электронный ресурс]. – Режим доступа: https://autocad-specialist.ru/free/kurs-revit.html?utm_source=yandex&amp;utm_medium=cpc&amp;utm_campaign=cid</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Школа проектирования, моделирования и дизайна [Электронный ресурс]. – Режим доступа: https://drawing-portal.com/video-uroki/autocad.html</w:t>
      </w:r>
    </w:p>
    <w:p w:rsidR="00F67F78" w:rsidRPr="00D45D41" w:rsidRDefault="00F67F78" w:rsidP="00033F22">
      <w:pPr>
        <w:pStyle w:val="ac"/>
        <w:numPr>
          <w:ilvl w:val="0"/>
          <w:numId w:val="153"/>
        </w:numPr>
        <w:shd w:val="clear" w:color="auto" w:fill="FFFFFF"/>
        <w:spacing w:after="0"/>
        <w:jc w:val="both"/>
        <w:rPr>
          <w:rFonts w:ascii="Times New Roman" w:hAnsi="Times New Roman"/>
          <w:sz w:val="28"/>
          <w:szCs w:val="28"/>
        </w:rPr>
      </w:pPr>
      <w:r w:rsidRPr="00D45D41">
        <w:rPr>
          <w:rFonts w:ascii="Times New Roman" w:hAnsi="Times New Roman"/>
          <w:sz w:val="28"/>
          <w:szCs w:val="28"/>
        </w:rPr>
        <w:t>Renga Architecture Демонстрационный курс пользователя https://sdo.ascon.ru/course/view.php?id=78</w:t>
      </w:r>
    </w:p>
    <w:p w:rsidR="00F67F78" w:rsidRPr="00D45D41" w:rsidRDefault="00F67F78" w:rsidP="00F67F78">
      <w:pPr>
        <w:spacing w:after="0"/>
        <w:rPr>
          <w:rFonts w:ascii="Times New Roman" w:hAnsi="Times New Roman"/>
          <w:b/>
          <w:i/>
          <w:sz w:val="28"/>
          <w:szCs w:val="28"/>
        </w:rPr>
      </w:pPr>
    </w:p>
    <w:p w:rsidR="00F67F78" w:rsidRPr="00D45D41" w:rsidRDefault="00F67F78" w:rsidP="00F67F78">
      <w:pPr>
        <w:spacing w:after="0"/>
        <w:rPr>
          <w:rFonts w:ascii="Times New Roman" w:hAnsi="Times New Roman"/>
          <w:b/>
          <w:i/>
          <w:sz w:val="28"/>
          <w:szCs w:val="28"/>
        </w:rPr>
      </w:pPr>
      <w:r w:rsidRPr="00D45D41">
        <w:rPr>
          <w:rFonts w:ascii="Times New Roman" w:hAnsi="Times New Roman"/>
          <w:b/>
          <w:i/>
          <w:sz w:val="28"/>
          <w:szCs w:val="28"/>
        </w:rPr>
        <w:t>3.3. Организация образовательного процесса</w:t>
      </w:r>
    </w:p>
    <w:p w:rsidR="00F67F78" w:rsidRPr="00D45D41" w:rsidRDefault="00F67F78" w:rsidP="00F67F78">
      <w:pPr>
        <w:spacing w:after="0"/>
        <w:jc w:val="both"/>
        <w:rPr>
          <w:rFonts w:ascii="Times New Roman" w:hAnsi="Times New Roman"/>
          <w:bCs/>
          <w:sz w:val="28"/>
          <w:szCs w:val="28"/>
        </w:rPr>
      </w:pPr>
      <w:r w:rsidRPr="00D45D41">
        <w:rPr>
          <w:rFonts w:ascii="Times New Roman" w:hAnsi="Times New Roman"/>
          <w:bCs/>
          <w:sz w:val="28"/>
          <w:szCs w:val="28"/>
        </w:rPr>
        <w:tab/>
        <w:t>Изучение учебной дисциплины проводится на втором курсе. Основными методами обучения являются: словесные, наглядные, репродуктивные методы обучения, практическая работа студентов, дистанционное обучение, контрольная работа.</w:t>
      </w:r>
    </w:p>
    <w:p w:rsidR="00F67F78" w:rsidRPr="00D45D41" w:rsidRDefault="00F67F78" w:rsidP="00F67F78">
      <w:pPr>
        <w:spacing w:after="0"/>
        <w:jc w:val="both"/>
        <w:rPr>
          <w:rFonts w:ascii="Times New Roman" w:hAnsi="Times New Roman"/>
          <w:b/>
          <w:sz w:val="28"/>
          <w:szCs w:val="28"/>
        </w:rPr>
      </w:pPr>
    </w:p>
    <w:p w:rsidR="00F67F78" w:rsidRPr="00D45D41" w:rsidRDefault="00F67F78" w:rsidP="00F67F78">
      <w:pPr>
        <w:spacing w:after="0"/>
        <w:jc w:val="both"/>
        <w:rPr>
          <w:rFonts w:ascii="Times New Roman" w:hAnsi="Times New Roman"/>
          <w:b/>
          <w:sz w:val="28"/>
          <w:szCs w:val="28"/>
        </w:rPr>
      </w:pPr>
    </w:p>
    <w:p w:rsidR="00F67F78" w:rsidRPr="00D45D41" w:rsidRDefault="00F67F78" w:rsidP="00F67F78">
      <w:pPr>
        <w:spacing w:after="0" w:line="240" w:lineRule="auto"/>
        <w:jc w:val="both"/>
        <w:rPr>
          <w:rFonts w:ascii="Times New Roman" w:hAnsi="Times New Roman"/>
          <w:bCs/>
          <w:sz w:val="28"/>
          <w:szCs w:val="28"/>
        </w:rPr>
      </w:pPr>
      <w:r w:rsidRPr="00D45D41">
        <w:rPr>
          <w:rFonts w:ascii="Times New Roman" w:hAnsi="Times New Roman"/>
          <w:b/>
          <w:sz w:val="28"/>
          <w:szCs w:val="28"/>
        </w:rPr>
        <w:t>4. КОНТРОЛЬ И ОЦЕНКА РЕЗУЛЬТАТОВ ОСВОЕНИЯ УЧЕБНОЙ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11"/>
        <w:gridCol w:w="3669"/>
        <w:gridCol w:w="2375"/>
      </w:tblGrid>
      <w:tr w:rsidR="00F67F78" w:rsidRPr="00D45D41" w:rsidTr="00F67F78">
        <w:trPr>
          <w:tblHeader/>
        </w:trPr>
        <w:tc>
          <w:tcPr>
            <w:tcW w:w="0" w:type="auto"/>
            <w:shd w:val="clear" w:color="auto" w:fill="auto"/>
            <w:vAlign w:val="center"/>
          </w:tcPr>
          <w:p w:rsidR="00F67F78" w:rsidRPr="00D45D41" w:rsidRDefault="00F67F78" w:rsidP="00F67F78">
            <w:pPr>
              <w:spacing w:after="0" w:line="240" w:lineRule="auto"/>
              <w:jc w:val="center"/>
              <w:rPr>
                <w:rFonts w:ascii="Times New Roman" w:hAnsi="Times New Roman"/>
                <w:b/>
                <w:bCs/>
                <w:i/>
                <w:sz w:val="28"/>
                <w:szCs w:val="28"/>
              </w:rPr>
            </w:pPr>
            <w:r w:rsidRPr="00D45D41">
              <w:rPr>
                <w:rFonts w:ascii="Times New Roman" w:hAnsi="Times New Roman"/>
                <w:b/>
                <w:bCs/>
                <w:i/>
                <w:sz w:val="28"/>
                <w:szCs w:val="28"/>
              </w:rPr>
              <w:lastRenderedPageBreak/>
              <w:t>Результаты обучения</w:t>
            </w:r>
          </w:p>
        </w:tc>
        <w:tc>
          <w:tcPr>
            <w:tcW w:w="3669" w:type="dxa"/>
            <w:shd w:val="clear" w:color="auto" w:fill="auto"/>
            <w:vAlign w:val="center"/>
          </w:tcPr>
          <w:p w:rsidR="00F67F78" w:rsidRPr="00D45D41" w:rsidRDefault="00F67F78" w:rsidP="00F67F78">
            <w:pPr>
              <w:spacing w:after="0" w:line="240" w:lineRule="auto"/>
              <w:jc w:val="center"/>
              <w:rPr>
                <w:rFonts w:ascii="Times New Roman" w:hAnsi="Times New Roman"/>
                <w:b/>
                <w:bCs/>
                <w:i/>
                <w:sz w:val="28"/>
                <w:szCs w:val="28"/>
              </w:rPr>
            </w:pPr>
            <w:r w:rsidRPr="00D45D41">
              <w:rPr>
                <w:rFonts w:ascii="Times New Roman" w:hAnsi="Times New Roman"/>
                <w:b/>
                <w:bCs/>
                <w:i/>
                <w:sz w:val="28"/>
                <w:szCs w:val="28"/>
              </w:rPr>
              <w:t>Критерии оценки</w:t>
            </w:r>
          </w:p>
        </w:tc>
        <w:tc>
          <w:tcPr>
            <w:tcW w:w="2375" w:type="dxa"/>
            <w:shd w:val="clear" w:color="auto" w:fill="auto"/>
            <w:vAlign w:val="center"/>
          </w:tcPr>
          <w:p w:rsidR="00F67F78" w:rsidRPr="00D45D41" w:rsidRDefault="00F67F78" w:rsidP="00F67F78">
            <w:pPr>
              <w:spacing w:after="0" w:line="240" w:lineRule="auto"/>
              <w:jc w:val="center"/>
              <w:rPr>
                <w:rFonts w:ascii="Times New Roman" w:hAnsi="Times New Roman"/>
                <w:b/>
                <w:bCs/>
                <w:i/>
                <w:sz w:val="28"/>
                <w:szCs w:val="28"/>
              </w:rPr>
            </w:pPr>
            <w:r w:rsidRPr="00D45D41">
              <w:rPr>
                <w:rFonts w:ascii="Times New Roman" w:hAnsi="Times New Roman"/>
                <w:b/>
                <w:bCs/>
                <w:i/>
                <w:sz w:val="28"/>
                <w:szCs w:val="28"/>
              </w:rPr>
              <w:t>Формы и методы оценки</w:t>
            </w:r>
          </w:p>
        </w:tc>
      </w:tr>
      <w:tr w:rsidR="00F67F78" w:rsidRPr="00D45D41" w:rsidTr="00F67F78">
        <w:trPr>
          <w:trHeight w:val="12189"/>
        </w:trPr>
        <w:tc>
          <w:tcPr>
            <w:tcW w:w="0" w:type="auto"/>
            <w:shd w:val="clear" w:color="auto" w:fill="auto"/>
          </w:tcPr>
          <w:p w:rsidR="00F67F78" w:rsidRPr="00D45D41" w:rsidRDefault="00F67F78" w:rsidP="00F67F78">
            <w:pPr>
              <w:spacing w:after="0" w:line="240" w:lineRule="auto"/>
              <w:rPr>
                <w:rFonts w:ascii="Times New Roman" w:hAnsi="Times New Roman"/>
                <w:bCs/>
                <w:i/>
                <w:sz w:val="28"/>
                <w:szCs w:val="28"/>
              </w:rPr>
            </w:pPr>
            <w:r w:rsidRPr="00D45D41">
              <w:rPr>
                <w:rFonts w:ascii="Times New Roman" w:hAnsi="Times New Roman"/>
                <w:bCs/>
                <w:i/>
                <w:sz w:val="28"/>
                <w:szCs w:val="28"/>
              </w:rPr>
              <w:t>Перечень знаний, осваиваемых в рамках дисциплины:</w:t>
            </w:r>
          </w:p>
          <w:p w:rsidR="00F67F78" w:rsidRPr="00D45D41" w:rsidRDefault="00F67F78" w:rsidP="00033F22">
            <w:pPr>
              <w:numPr>
                <w:ilvl w:val="0"/>
                <w:numId w:val="154"/>
              </w:numPr>
              <w:suppressAutoHyphens/>
              <w:spacing w:after="0" w:line="240" w:lineRule="auto"/>
              <w:ind w:left="426" w:hanging="284"/>
              <w:contextualSpacing/>
              <w:rPr>
                <w:rFonts w:ascii="Times New Roman" w:hAnsi="Times New Roman"/>
                <w:sz w:val="28"/>
                <w:szCs w:val="28"/>
              </w:rPr>
            </w:pPr>
            <w:r w:rsidRPr="00D45D41">
              <w:rPr>
                <w:rFonts w:ascii="Times New Roman" w:hAnsi="Times New Roman"/>
                <w:sz w:val="28"/>
                <w:szCs w:val="28"/>
              </w:rPr>
              <w:t>состав, функции и возможности использования информационных и телекоммуникационных технологий для информационного моделирования (BIM-технологий) в профессиональной деятельности;</w:t>
            </w:r>
          </w:p>
          <w:p w:rsidR="00F67F78" w:rsidRPr="00D45D41" w:rsidRDefault="00F67F78" w:rsidP="00033F22">
            <w:pPr>
              <w:numPr>
                <w:ilvl w:val="0"/>
                <w:numId w:val="154"/>
              </w:numPr>
              <w:suppressAutoHyphens/>
              <w:spacing w:after="0" w:line="240" w:lineRule="auto"/>
              <w:ind w:left="426" w:hanging="284"/>
              <w:contextualSpacing/>
              <w:rPr>
                <w:rFonts w:ascii="Times New Roman" w:hAnsi="Times New Roman"/>
                <w:sz w:val="28"/>
                <w:szCs w:val="28"/>
              </w:rPr>
            </w:pPr>
            <w:r w:rsidRPr="00D45D41">
              <w:rPr>
                <w:rFonts w:ascii="Times New Roman" w:hAnsi="Times New Roman"/>
                <w:sz w:val="28"/>
                <w:szCs w:val="28"/>
              </w:rPr>
              <w:t>основные этапы решения профессиональных задач с помощью персонального компьютера;</w:t>
            </w:r>
          </w:p>
          <w:p w:rsidR="00F67F78" w:rsidRPr="00D45D41" w:rsidRDefault="00F67F78" w:rsidP="00033F22">
            <w:pPr>
              <w:numPr>
                <w:ilvl w:val="0"/>
                <w:numId w:val="154"/>
              </w:numPr>
              <w:suppressAutoHyphens/>
              <w:spacing w:after="0" w:line="240" w:lineRule="auto"/>
              <w:ind w:left="426" w:hanging="284"/>
              <w:contextualSpacing/>
              <w:rPr>
                <w:rFonts w:ascii="Times New Roman" w:hAnsi="Times New Roman"/>
                <w:sz w:val="28"/>
                <w:szCs w:val="28"/>
              </w:rPr>
            </w:pPr>
            <w:r w:rsidRPr="00D45D41">
              <w:rPr>
                <w:rFonts w:ascii="Times New Roman" w:hAnsi="Times New Roman"/>
                <w:sz w:val="28"/>
                <w:szCs w:val="28"/>
              </w:rPr>
              <w:t>перечень периферийных устройств, необходимых для реализации автоматизированного рабочего места на базе персонального компьютера;</w:t>
            </w:r>
          </w:p>
          <w:p w:rsidR="00F67F78" w:rsidRPr="00D45D41" w:rsidRDefault="00F67F78" w:rsidP="00033F22">
            <w:pPr>
              <w:numPr>
                <w:ilvl w:val="0"/>
                <w:numId w:val="154"/>
              </w:numPr>
              <w:suppressAutoHyphens/>
              <w:spacing w:after="0" w:line="240" w:lineRule="auto"/>
              <w:ind w:left="426" w:hanging="284"/>
              <w:contextualSpacing/>
              <w:rPr>
                <w:rFonts w:ascii="Times New Roman" w:hAnsi="Times New Roman"/>
                <w:sz w:val="28"/>
                <w:szCs w:val="28"/>
              </w:rPr>
            </w:pPr>
            <w:r w:rsidRPr="00D45D41">
              <w:rPr>
                <w:rFonts w:ascii="Times New Roman" w:hAnsi="Times New Roman"/>
                <w:sz w:val="28"/>
                <w:szCs w:val="28"/>
              </w:rPr>
              <w:t>технологию поиска информации;</w:t>
            </w:r>
          </w:p>
          <w:p w:rsidR="00F67F78" w:rsidRPr="00D45D41" w:rsidRDefault="00F67F78" w:rsidP="00033F22">
            <w:pPr>
              <w:numPr>
                <w:ilvl w:val="0"/>
                <w:numId w:val="154"/>
              </w:numPr>
              <w:suppressAutoHyphens/>
              <w:spacing w:after="0" w:line="240" w:lineRule="auto"/>
              <w:ind w:left="426" w:hanging="284"/>
              <w:contextualSpacing/>
              <w:rPr>
                <w:rFonts w:ascii="Times New Roman" w:hAnsi="Times New Roman"/>
                <w:sz w:val="28"/>
                <w:szCs w:val="28"/>
              </w:rPr>
            </w:pPr>
            <w:r w:rsidRPr="00D45D41">
              <w:rPr>
                <w:rFonts w:ascii="Times New Roman" w:hAnsi="Times New Roman"/>
                <w:sz w:val="28"/>
                <w:szCs w:val="28"/>
              </w:rPr>
              <w:t>технологию освоения пакетов прикладных программ;</w:t>
            </w:r>
          </w:p>
        </w:tc>
        <w:tc>
          <w:tcPr>
            <w:tcW w:w="3669" w:type="dxa"/>
            <w:shd w:val="clear" w:color="auto" w:fill="auto"/>
          </w:tcPr>
          <w:p w:rsidR="00F67F78" w:rsidRPr="00D45D41" w:rsidRDefault="00F67F78" w:rsidP="00F67F78">
            <w:pPr>
              <w:pStyle w:val="af0"/>
              <w:jc w:val="center"/>
              <w:rPr>
                <w:rFonts w:ascii="Times New Roman" w:hAnsi="Times New Roman"/>
                <w:bCs/>
                <w:i/>
                <w:sz w:val="28"/>
                <w:szCs w:val="28"/>
              </w:rPr>
            </w:pPr>
            <w:r w:rsidRPr="00D45D41">
              <w:rPr>
                <w:rFonts w:ascii="Times New Roman" w:hAnsi="Times New Roman"/>
                <w:bCs/>
                <w:i/>
                <w:sz w:val="28"/>
                <w:szCs w:val="28"/>
              </w:rPr>
              <w:t>Тестирование и дифференцированный зачет:</w:t>
            </w:r>
          </w:p>
          <w:p w:rsidR="00F67F78" w:rsidRPr="00D45D41" w:rsidRDefault="00F67F78" w:rsidP="00F67F78">
            <w:pPr>
              <w:pStyle w:val="af2"/>
              <w:widowControl w:val="0"/>
              <w:suppressAutoHyphens/>
              <w:spacing w:before="0" w:beforeAutospacing="0" w:after="0" w:afterAutospacing="0"/>
              <w:jc w:val="center"/>
              <w:rPr>
                <w:rFonts w:ascii="Times New Roman" w:hAnsi="Times New Roman" w:cs="Times New Roman"/>
                <w:bCs/>
                <w:sz w:val="28"/>
                <w:szCs w:val="28"/>
              </w:rPr>
            </w:pPr>
            <w:r w:rsidRPr="00D45D41">
              <w:rPr>
                <w:rFonts w:ascii="Times New Roman" w:hAnsi="Times New Roman" w:cs="Times New Roman"/>
                <w:bCs/>
                <w:sz w:val="28"/>
                <w:szCs w:val="28"/>
              </w:rPr>
              <w:t>«5» - 91 – 100% правильных ответов, «4» - 71-90% правильных ответов,</w:t>
            </w:r>
          </w:p>
          <w:p w:rsidR="00F67F78" w:rsidRPr="00D45D41" w:rsidRDefault="00F67F78" w:rsidP="00F67F78">
            <w:pPr>
              <w:pStyle w:val="af2"/>
              <w:widowControl w:val="0"/>
              <w:suppressAutoHyphens/>
              <w:spacing w:before="0" w:beforeAutospacing="0" w:after="0" w:afterAutospacing="0"/>
              <w:jc w:val="center"/>
              <w:rPr>
                <w:rFonts w:ascii="Times New Roman" w:hAnsi="Times New Roman" w:cs="Times New Roman"/>
                <w:bCs/>
                <w:sz w:val="28"/>
                <w:szCs w:val="28"/>
              </w:rPr>
            </w:pPr>
            <w:r w:rsidRPr="00D45D41">
              <w:rPr>
                <w:rFonts w:ascii="Times New Roman" w:hAnsi="Times New Roman" w:cs="Times New Roman"/>
                <w:bCs/>
                <w:sz w:val="28"/>
                <w:szCs w:val="28"/>
              </w:rPr>
              <w:t>«3» - 51-70% правильных ответов, «2» - 50% и менее правильных ответов.</w:t>
            </w:r>
          </w:p>
          <w:p w:rsidR="00F67F78" w:rsidRPr="00D45D41" w:rsidRDefault="00F67F78" w:rsidP="00F67F78">
            <w:pPr>
              <w:pStyle w:val="af0"/>
              <w:jc w:val="center"/>
              <w:rPr>
                <w:rFonts w:ascii="Times New Roman" w:hAnsi="Times New Roman"/>
                <w:i/>
                <w:sz w:val="28"/>
                <w:szCs w:val="28"/>
              </w:rPr>
            </w:pPr>
            <w:r w:rsidRPr="00D45D41">
              <w:rPr>
                <w:rFonts w:ascii="Times New Roman" w:hAnsi="Times New Roman"/>
                <w:bCs/>
                <w:i/>
                <w:sz w:val="28"/>
                <w:szCs w:val="28"/>
              </w:rPr>
              <w:t>Устный опрос:</w:t>
            </w:r>
          </w:p>
          <w:p w:rsidR="00F67F78" w:rsidRPr="00D45D41" w:rsidRDefault="00F67F78" w:rsidP="00F67F78">
            <w:pPr>
              <w:pStyle w:val="af2"/>
              <w:widowControl w:val="0"/>
              <w:tabs>
                <w:tab w:val="left" w:pos="1055"/>
              </w:tabs>
              <w:suppressAutoHyphens/>
              <w:spacing w:before="0" w:beforeAutospacing="0" w:after="0" w:afterAutospacing="0"/>
              <w:ind w:right="20"/>
              <w:jc w:val="center"/>
              <w:rPr>
                <w:rFonts w:ascii="Times New Roman" w:hAnsi="Times New Roman" w:cs="Times New Roman"/>
                <w:sz w:val="28"/>
                <w:szCs w:val="28"/>
                <w:lang w:eastAsia="zh-CN"/>
              </w:rPr>
            </w:pPr>
            <w:r w:rsidRPr="00D45D41">
              <w:rPr>
                <w:rFonts w:ascii="Times New Roman" w:hAnsi="Times New Roman" w:cs="Times New Roman"/>
                <w:bCs/>
                <w:sz w:val="28"/>
                <w:szCs w:val="28"/>
                <w:lang w:eastAsia="zh-CN"/>
              </w:rPr>
              <w:t>«5» - ответ полный, правильный, понимание материала глубокое;</w:t>
            </w:r>
          </w:p>
          <w:p w:rsidR="00F67F78" w:rsidRPr="00D45D41" w:rsidRDefault="00F67F78" w:rsidP="00F67F78">
            <w:pPr>
              <w:pStyle w:val="af2"/>
              <w:widowControl w:val="0"/>
              <w:tabs>
                <w:tab w:val="left" w:pos="1062"/>
              </w:tabs>
              <w:suppressAutoHyphens/>
              <w:spacing w:before="0" w:beforeAutospacing="0" w:after="0" w:afterAutospacing="0"/>
              <w:ind w:right="20"/>
              <w:jc w:val="center"/>
              <w:rPr>
                <w:rFonts w:ascii="Times New Roman" w:hAnsi="Times New Roman" w:cs="Times New Roman"/>
                <w:bCs/>
                <w:sz w:val="28"/>
                <w:szCs w:val="28"/>
                <w:lang w:eastAsia="zh-CN"/>
              </w:rPr>
            </w:pPr>
            <w:r w:rsidRPr="00D45D41">
              <w:rPr>
                <w:rFonts w:ascii="Times New Roman" w:hAnsi="Times New Roman" w:cs="Times New Roman"/>
                <w:bCs/>
                <w:sz w:val="28"/>
                <w:szCs w:val="28"/>
                <w:lang w:eastAsia="zh-CN"/>
              </w:rPr>
              <w:t>«4» - материал усвоен хорошо, но изложение недостаточно систематизировано, отдельные умения недостаточно устойчивы, в терминологии, выводах и обобщениях имеются отдельные неточности;</w:t>
            </w:r>
          </w:p>
          <w:p w:rsidR="00F67F78" w:rsidRPr="00D45D41" w:rsidRDefault="00F67F78" w:rsidP="00F67F78">
            <w:pPr>
              <w:pStyle w:val="af2"/>
              <w:widowControl w:val="0"/>
              <w:tabs>
                <w:tab w:val="left" w:pos="1062"/>
              </w:tabs>
              <w:suppressAutoHyphens/>
              <w:spacing w:before="0" w:beforeAutospacing="0" w:after="0" w:afterAutospacing="0"/>
              <w:ind w:right="20"/>
              <w:jc w:val="center"/>
              <w:rPr>
                <w:rFonts w:ascii="Times New Roman" w:hAnsi="Times New Roman" w:cs="Times New Roman"/>
                <w:bCs/>
                <w:sz w:val="28"/>
                <w:szCs w:val="28"/>
                <w:lang w:eastAsia="zh-CN"/>
              </w:rPr>
            </w:pPr>
            <w:r w:rsidRPr="00D45D41">
              <w:rPr>
                <w:rFonts w:ascii="Times New Roman" w:hAnsi="Times New Roman" w:cs="Times New Roman"/>
                <w:bCs/>
                <w:sz w:val="28"/>
                <w:szCs w:val="28"/>
                <w:lang w:eastAsia="zh-CN"/>
              </w:rPr>
              <w:t>«3» - ответ обнаруживает понимание основных положений темы, однако, наблюдается неполнота знаний; умения сформированы недостаточно, выводы и обобщения слабо аргументированы, в них допущены ошибки;</w:t>
            </w:r>
          </w:p>
          <w:p w:rsidR="00F67F78" w:rsidRPr="00D45D41" w:rsidRDefault="00F67F78" w:rsidP="00F67F78">
            <w:pPr>
              <w:pStyle w:val="af0"/>
              <w:jc w:val="center"/>
              <w:rPr>
                <w:rFonts w:ascii="Times New Roman" w:hAnsi="Times New Roman"/>
                <w:sz w:val="28"/>
                <w:szCs w:val="28"/>
              </w:rPr>
            </w:pPr>
            <w:r w:rsidRPr="00D45D41">
              <w:rPr>
                <w:rFonts w:ascii="Times New Roman" w:hAnsi="Times New Roman"/>
                <w:bCs/>
                <w:sz w:val="28"/>
                <w:szCs w:val="28"/>
                <w:lang w:eastAsia="zh-CN"/>
              </w:rPr>
              <w:t>«2» - речь непонятная, скудная; ни один из вопросов не объяснен, навыки обобщения материала и аргументации отсутствуют.</w:t>
            </w:r>
          </w:p>
        </w:tc>
        <w:tc>
          <w:tcPr>
            <w:tcW w:w="2375" w:type="dxa"/>
            <w:vMerge w:val="restart"/>
            <w:shd w:val="clear" w:color="auto" w:fill="auto"/>
            <w:vAlign w:val="center"/>
          </w:tcPr>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r w:rsidRPr="00D45D41">
              <w:rPr>
                <w:rFonts w:ascii="Times New Roman" w:hAnsi="Times New Roman"/>
                <w:sz w:val="28"/>
                <w:szCs w:val="28"/>
              </w:rPr>
              <w:t>Устный опрос, тестирование, аудиторные самостоятельные работы, оценивание отчетов по практическим работам, домашняя контрольная работа, зачет</w:t>
            </w: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r w:rsidRPr="00D45D41">
              <w:rPr>
                <w:rFonts w:ascii="Times New Roman" w:hAnsi="Times New Roman"/>
                <w:sz w:val="28"/>
                <w:szCs w:val="28"/>
              </w:rPr>
              <w:t>Практические занятия,</w:t>
            </w:r>
          </w:p>
          <w:p w:rsidR="00F67F78" w:rsidRPr="00D45D41" w:rsidRDefault="00F67F78" w:rsidP="00F67F78">
            <w:pPr>
              <w:spacing w:after="0" w:line="240" w:lineRule="auto"/>
              <w:jc w:val="center"/>
              <w:rPr>
                <w:rFonts w:ascii="Times New Roman" w:hAnsi="Times New Roman"/>
                <w:sz w:val="28"/>
                <w:szCs w:val="28"/>
              </w:rPr>
            </w:pPr>
            <w:r w:rsidRPr="00D45D41">
              <w:rPr>
                <w:rFonts w:ascii="Times New Roman" w:hAnsi="Times New Roman"/>
                <w:sz w:val="28"/>
                <w:szCs w:val="28"/>
              </w:rPr>
              <w:t>домашняя контрольная работа, зачет</w:t>
            </w:r>
          </w:p>
          <w:p w:rsidR="00F67F78" w:rsidRPr="00D45D41" w:rsidRDefault="00F67F78" w:rsidP="00F67F78">
            <w:pPr>
              <w:spacing w:after="0" w:line="240" w:lineRule="auto"/>
              <w:jc w:val="center"/>
              <w:rPr>
                <w:rFonts w:ascii="Times New Roman" w:hAnsi="Times New Roman"/>
                <w:sz w:val="28"/>
                <w:szCs w:val="28"/>
              </w:rPr>
            </w:pPr>
          </w:p>
          <w:p w:rsidR="00F67F78" w:rsidRPr="00D45D41" w:rsidRDefault="00F67F78" w:rsidP="00F67F78">
            <w:pPr>
              <w:spacing w:after="0" w:line="240" w:lineRule="auto"/>
              <w:jc w:val="center"/>
              <w:rPr>
                <w:rFonts w:ascii="Times New Roman" w:hAnsi="Times New Roman"/>
                <w:sz w:val="28"/>
                <w:szCs w:val="28"/>
              </w:rPr>
            </w:pPr>
          </w:p>
        </w:tc>
      </w:tr>
      <w:tr w:rsidR="00F67F78" w:rsidRPr="00D45D41" w:rsidTr="00F67F78">
        <w:tc>
          <w:tcPr>
            <w:tcW w:w="0" w:type="auto"/>
            <w:shd w:val="clear" w:color="auto" w:fill="auto"/>
          </w:tcPr>
          <w:p w:rsidR="00F67F78" w:rsidRPr="00D45D41" w:rsidRDefault="00F67F78" w:rsidP="00F67F78">
            <w:pPr>
              <w:spacing w:after="0" w:line="240" w:lineRule="auto"/>
              <w:rPr>
                <w:rFonts w:ascii="Times New Roman" w:hAnsi="Times New Roman"/>
                <w:bCs/>
                <w:i/>
                <w:sz w:val="28"/>
                <w:szCs w:val="28"/>
              </w:rPr>
            </w:pPr>
            <w:r w:rsidRPr="00D45D41">
              <w:rPr>
                <w:rFonts w:ascii="Times New Roman" w:hAnsi="Times New Roman"/>
                <w:bCs/>
                <w:i/>
                <w:sz w:val="28"/>
                <w:szCs w:val="28"/>
              </w:rPr>
              <w:t>Перечень умений, осваиваемых в рамках дисциплины:</w:t>
            </w:r>
          </w:p>
          <w:p w:rsidR="00F67F78" w:rsidRPr="00D45D41" w:rsidRDefault="00F67F78" w:rsidP="00033F22">
            <w:pPr>
              <w:numPr>
                <w:ilvl w:val="0"/>
                <w:numId w:val="154"/>
              </w:numPr>
              <w:suppressAutoHyphens/>
              <w:spacing w:after="0" w:line="240" w:lineRule="auto"/>
              <w:ind w:left="426" w:hanging="284"/>
              <w:contextualSpacing/>
              <w:rPr>
                <w:rFonts w:ascii="Times New Roman" w:hAnsi="Times New Roman"/>
                <w:sz w:val="28"/>
                <w:szCs w:val="28"/>
              </w:rPr>
            </w:pPr>
            <w:r w:rsidRPr="00D45D41">
              <w:rPr>
                <w:rFonts w:ascii="Times New Roman" w:hAnsi="Times New Roman"/>
                <w:sz w:val="28"/>
                <w:szCs w:val="28"/>
              </w:rPr>
              <w:lastRenderedPageBreak/>
              <w:t>применять средства информационных технологий для решения профессиональных задач;</w:t>
            </w:r>
          </w:p>
          <w:p w:rsidR="00F67F78" w:rsidRPr="00D45D41" w:rsidRDefault="00F67F78" w:rsidP="00033F22">
            <w:pPr>
              <w:numPr>
                <w:ilvl w:val="0"/>
                <w:numId w:val="154"/>
              </w:numPr>
              <w:suppressAutoHyphens/>
              <w:spacing w:after="0" w:line="240" w:lineRule="auto"/>
              <w:ind w:left="426" w:hanging="284"/>
              <w:contextualSpacing/>
              <w:rPr>
                <w:rFonts w:ascii="Times New Roman" w:hAnsi="Times New Roman"/>
                <w:sz w:val="28"/>
                <w:szCs w:val="28"/>
              </w:rPr>
            </w:pPr>
            <w:r w:rsidRPr="00D45D41">
              <w:rPr>
                <w:rFonts w:ascii="Times New Roman" w:hAnsi="Times New Roman"/>
                <w:sz w:val="28"/>
                <w:szCs w:val="28"/>
              </w:rPr>
              <w:t>использовать программное обеспечение, компьютерные и телекоммуникационные средства в профессиональной деятельности;</w:t>
            </w:r>
          </w:p>
          <w:p w:rsidR="00F67F78" w:rsidRPr="00D45D41" w:rsidRDefault="00F67F78" w:rsidP="00033F22">
            <w:pPr>
              <w:numPr>
                <w:ilvl w:val="0"/>
                <w:numId w:val="154"/>
              </w:numPr>
              <w:suppressAutoHyphens/>
              <w:spacing w:after="0" w:line="240" w:lineRule="auto"/>
              <w:ind w:left="426" w:hanging="284"/>
              <w:contextualSpacing/>
              <w:rPr>
                <w:rFonts w:ascii="Times New Roman" w:hAnsi="Times New Roman"/>
                <w:sz w:val="28"/>
                <w:szCs w:val="28"/>
              </w:rPr>
            </w:pPr>
            <w:r w:rsidRPr="00D45D41">
              <w:rPr>
                <w:rFonts w:ascii="Times New Roman" w:hAnsi="Times New Roman"/>
                <w:sz w:val="28"/>
                <w:szCs w:val="28"/>
              </w:rPr>
              <w:t>отображать информацию с помощью принтеров, плоттеров и средств мультимедиа;</w:t>
            </w:r>
          </w:p>
        </w:tc>
        <w:tc>
          <w:tcPr>
            <w:tcW w:w="3669" w:type="dxa"/>
            <w:shd w:val="clear" w:color="auto" w:fill="auto"/>
          </w:tcPr>
          <w:p w:rsidR="00F67F78" w:rsidRPr="00D45D41" w:rsidRDefault="00F67F78" w:rsidP="00F67F78">
            <w:pPr>
              <w:pStyle w:val="af2"/>
              <w:widowControl w:val="0"/>
              <w:suppressAutoHyphens/>
              <w:spacing w:before="0" w:beforeAutospacing="0" w:after="0" w:afterAutospacing="0"/>
              <w:jc w:val="center"/>
              <w:rPr>
                <w:rFonts w:ascii="Times New Roman" w:hAnsi="Times New Roman" w:cs="Times New Roman"/>
                <w:bCs/>
                <w:i/>
                <w:sz w:val="28"/>
                <w:szCs w:val="28"/>
              </w:rPr>
            </w:pPr>
            <w:r w:rsidRPr="00D45D41">
              <w:rPr>
                <w:rFonts w:ascii="Times New Roman" w:hAnsi="Times New Roman" w:cs="Times New Roman"/>
                <w:bCs/>
                <w:i/>
                <w:sz w:val="28"/>
                <w:szCs w:val="28"/>
              </w:rPr>
              <w:lastRenderedPageBreak/>
              <w:t>Практические работы:</w:t>
            </w:r>
          </w:p>
          <w:p w:rsidR="00F67F78" w:rsidRPr="00D45D41" w:rsidRDefault="00F67F78" w:rsidP="00F67F78">
            <w:pPr>
              <w:pStyle w:val="af2"/>
              <w:widowControl w:val="0"/>
              <w:suppressAutoHyphens/>
              <w:spacing w:before="0" w:beforeAutospacing="0" w:after="0" w:afterAutospacing="0"/>
              <w:jc w:val="center"/>
              <w:rPr>
                <w:rFonts w:ascii="Times New Roman" w:hAnsi="Times New Roman" w:cs="Times New Roman"/>
                <w:sz w:val="28"/>
                <w:szCs w:val="28"/>
              </w:rPr>
            </w:pPr>
            <w:r w:rsidRPr="00D45D41">
              <w:rPr>
                <w:rFonts w:ascii="Times New Roman" w:hAnsi="Times New Roman" w:cs="Times New Roman"/>
                <w:bCs/>
                <w:sz w:val="28"/>
                <w:szCs w:val="28"/>
              </w:rPr>
              <w:t>«5» - 90-100% правильно выполненного задания;</w:t>
            </w:r>
          </w:p>
          <w:p w:rsidR="00F67F78" w:rsidRPr="00D45D41" w:rsidRDefault="00F67F78" w:rsidP="00F67F78">
            <w:pPr>
              <w:pStyle w:val="af2"/>
              <w:widowControl w:val="0"/>
              <w:suppressAutoHyphens/>
              <w:spacing w:before="0" w:beforeAutospacing="0" w:after="0" w:afterAutospacing="0"/>
              <w:jc w:val="center"/>
              <w:rPr>
                <w:rFonts w:ascii="Times New Roman" w:hAnsi="Times New Roman" w:cs="Times New Roman"/>
                <w:bCs/>
                <w:sz w:val="28"/>
                <w:szCs w:val="28"/>
              </w:rPr>
            </w:pPr>
            <w:r w:rsidRPr="00D45D41">
              <w:rPr>
                <w:rFonts w:ascii="Times New Roman" w:hAnsi="Times New Roman" w:cs="Times New Roman"/>
                <w:bCs/>
                <w:sz w:val="28"/>
                <w:szCs w:val="28"/>
              </w:rPr>
              <w:lastRenderedPageBreak/>
              <w:t>«4» - 80-89% правильно выполненного задания;</w:t>
            </w:r>
          </w:p>
          <w:p w:rsidR="00F67F78" w:rsidRPr="00D45D41" w:rsidRDefault="00F67F78" w:rsidP="00F67F78">
            <w:pPr>
              <w:widowControl w:val="0"/>
              <w:tabs>
                <w:tab w:val="left" w:pos="3270"/>
              </w:tabs>
              <w:suppressAutoHyphens/>
              <w:spacing w:after="0" w:line="240" w:lineRule="auto"/>
              <w:jc w:val="center"/>
              <w:rPr>
                <w:rFonts w:ascii="Times New Roman" w:hAnsi="Times New Roman"/>
                <w:sz w:val="28"/>
                <w:szCs w:val="28"/>
              </w:rPr>
            </w:pPr>
            <w:r w:rsidRPr="00D45D41">
              <w:rPr>
                <w:rFonts w:ascii="Times New Roman" w:hAnsi="Times New Roman"/>
                <w:sz w:val="28"/>
                <w:szCs w:val="28"/>
              </w:rPr>
              <w:t>«3» - выполнение практически всей работы (не менее 70%)</w:t>
            </w:r>
          </w:p>
          <w:p w:rsidR="00F67F78" w:rsidRPr="00D45D41" w:rsidRDefault="00F67F78" w:rsidP="00F67F78">
            <w:pPr>
              <w:pStyle w:val="af2"/>
              <w:widowControl w:val="0"/>
              <w:suppressAutoHyphens/>
              <w:spacing w:before="0" w:beforeAutospacing="0" w:after="0" w:afterAutospacing="0"/>
              <w:jc w:val="center"/>
              <w:rPr>
                <w:rFonts w:ascii="Times New Roman" w:hAnsi="Times New Roman" w:cs="Times New Roman"/>
                <w:bCs/>
                <w:sz w:val="28"/>
                <w:szCs w:val="28"/>
              </w:rPr>
            </w:pPr>
            <w:r w:rsidRPr="00D45D41">
              <w:rPr>
                <w:rFonts w:ascii="Times New Roman" w:hAnsi="Times New Roman" w:cs="Times New Roman"/>
                <w:bCs/>
                <w:sz w:val="28"/>
                <w:szCs w:val="28"/>
              </w:rPr>
              <w:t>«2» - выполнение менее 70% всей работы.</w:t>
            </w:r>
          </w:p>
          <w:p w:rsidR="00F67F78" w:rsidRPr="00D45D41" w:rsidRDefault="00F67F78" w:rsidP="00F67F78">
            <w:pPr>
              <w:pStyle w:val="af2"/>
              <w:widowControl w:val="0"/>
              <w:suppressAutoHyphens/>
              <w:spacing w:before="0" w:beforeAutospacing="0" w:after="0" w:afterAutospacing="0"/>
              <w:jc w:val="center"/>
              <w:rPr>
                <w:rFonts w:ascii="Times New Roman" w:hAnsi="Times New Roman" w:cs="Times New Roman"/>
                <w:bCs/>
                <w:sz w:val="28"/>
                <w:szCs w:val="28"/>
              </w:rPr>
            </w:pPr>
          </w:p>
          <w:p w:rsidR="00F67F78" w:rsidRPr="00D45D41" w:rsidRDefault="00F67F78" w:rsidP="00F67F78">
            <w:pPr>
              <w:pStyle w:val="af2"/>
              <w:widowControl w:val="0"/>
              <w:suppressAutoHyphens/>
              <w:spacing w:before="0" w:beforeAutospacing="0" w:after="0" w:afterAutospacing="0"/>
              <w:jc w:val="center"/>
              <w:rPr>
                <w:rFonts w:ascii="Times New Roman" w:hAnsi="Times New Roman" w:cs="Times New Roman"/>
                <w:color w:val="FF0000"/>
                <w:sz w:val="28"/>
                <w:szCs w:val="28"/>
              </w:rPr>
            </w:pPr>
          </w:p>
        </w:tc>
        <w:tc>
          <w:tcPr>
            <w:tcW w:w="2375" w:type="dxa"/>
            <w:vMerge/>
            <w:shd w:val="clear" w:color="auto" w:fill="auto"/>
          </w:tcPr>
          <w:p w:rsidR="00F67F78" w:rsidRPr="00D45D41" w:rsidRDefault="00F67F78" w:rsidP="00F67F78">
            <w:pPr>
              <w:spacing w:after="0" w:line="240" w:lineRule="auto"/>
              <w:rPr>
                <w:rFonts w:ascii="Times New Roman" w:hAnsi="Times New Roman"/>
                <w:bCs/>
                <w:i/>
                <w:sz w:val="28"/>
                <w:szCs w:val="28"/>
              </w:rPr>
            </w:pPr>
          </w:p>
        </w:tc>
      </w:tr>
    </w:tbl>
    <w:p w:rsidR="00F67F78" w:rsidRPr="00D45D41" w:rsidRDefault="00F67F78" w:rsidP="00F67F78">
      <w:pPr>
        <w:jc w:val="center"/>
        <w:rPr>
          <w:rFonts w:ascii="Times New Roman" w:eastAsia="Times New Roman" w:hAnsi="Times New Roman"/>
          <w:b/>
          <w:caps/>
          <w:sz w:val="28"/>
          <w:szCs w:val="28"/>
        </w:rPr>
      </w:pPr>
    </w:p>
    <w:p w:rsidR="00F67F78" w:rsidRPr="00D45D41" w:rsidRDefault="00F67F78" w:rsidP="00F67F78">
      <w:pPr>
        <w:spacing w:after="0"/>
        <w:jc w:val="center"/>
        <w:rPr>
          <w:rFonts w:ascii="Times New Roman" w:eastAsia="Times New Roman" w:hAnsi="Times New Roman"/>
          <w:b/>
          <w:caps/>
          <w:sz w:val="28"/>
          <w:szCs w:val="28"/>
        </w:rPr>
      </w:pPr>
      <w:r w:rsidRPr="00D45D41">
        <w:rPr>
          <w:rFonts w:ascii="Times New Roman" w:eastAsia="Times New Roman" w:hAnsi="Times New Roman"/>
          <w:b/>
          <w:caps/>
          <w:sz w:val="28"/>
          <w:szCs w:val="28"/>
        </w:rPr>
        <w:t xml:space="preserve">5. </w:t>
      </w:r>
      <w:r w:rsidRPr="00D45D41">
        <w:rPr>
          <w:rFonts w:ascii="Times New Roman" w:eastAsia="Times New Roman" w:hAnsi="Times New Roman"/>
          <w:b/>
          <w:sz w:val="28"/>
          <w:szCs w:val="28"/>
        </w:rPr>
        <w:t>МЕТОДИЧЕСКИЕ УКАЗАНИЯ ПО ВЫПОЛНЕНИЮ КОНТРОЛЬНОЙ РАБОТЫ</w:t>
      </w:r>
    </w:p>
    <w:p w:rsidR="00F67F78" w:rsidRPr="00D45D41" w:rsidRDefault="00F67F78" w:rsidP="00F67F78">
      <w:pPr>
        <w:spacing w:after="0"/>
        <w:ind w:firstLine="709"/>
        <w:jc w:val="both"/>
        <w:rPr>
          <w:rFonts w:ascii="Times New Roman" w:eastAsia="Times New Roman" w:hAnsi="Times New Roman"/>
          <w:sz w:val="28"/>
          <w:szCs w:val="28"/>
        </w:rPr>
      </w:pPr>
      <w:r w:rsidRPr="00D45D41">
        <w:rPr>
          <w:rFonts w:ascii="Times New Roman" w:eastAsia="Times New Roman" w:hAnsi="Times New Roman"/>
          <w:sz w:val="28"/>
          <w:szCs w:val="28"/>
        </w:rPr>
        <w:t>Домашняя контрольная работа выполняется с использованием системы автоматизированного проектирования Renga Architecture по вариантам в соответствии с порядковым номером студента по списку группы:</w:t>
      </w:r>
    </w:p>
    <w:tbl>
      <w:tblPr>
        <w:tblStyle w:val="afb"/>
        <w:tblW w:w="0" w:type="auto"/>
        <w:jc w:val="center"/>
        <w:tblLook w:val="04A0"/>
      </w:tblPr>
      <w:tblGrid>
        <w:gridCol w:w="3285"/>
        <w:gridCol w:w="3285"/>
      </w:tblGrid>
      <w:tr w:rsidR="00F67F78" w:rsidRPr="00D45D41" w:rsidTr="00F67F78">
        <w:trPr>
          <w:jc w:val="center"/>
        </w:trPr>
        <w:tc>
          <w:tcPr>
            <w:tcW w:w="3285" w:type="dxa"/>
          </w:tcPr>
          <w:p w:rsidR="00F67F78" w:rsidRPr="00D45D41" w:rsidRDefault="00F67F78" w:rsidP="00F67F78">
            <w:pPr>
              <w:jc w:val="center"/>
              <w:rPr>
                <w:b/>
                <w:i/>
                <w:sz w:val="28"/>
                <w:szCs w:val="28"/>
              </w:rPr>
            </w:pPr>
            <w:r w:rsidRPr="00D45D41">
              <w:rPr>
                <w:b/>
                <w:i/>
                <w:sz w:val="28"/>
                <w:szCs w:val="28"/>
              </w:rPr>
              <w:t>Номер по списку</w:t>
            </w:r>
          </w:p>
        </w:tc>
        <w:tc>
          <w:tcPr>
            <w:tcW w:w="3285" w:type="dxa"/>
          </w:tcPr>
          <w:p w:rsidR="00F67F78" w:rsidRPr="00D45D41" w:rsidRDefault="00F67F78" w:rsidP="00F67F78">
            <w:pPr>
              <w:jc w:val="center"/>
              <w:rPr>
                <w:b/>
                <w:i/>
                <w:sz w:val="28"/>
                <w:szCs w:val="28"/>
              </w:rPr>
            </w:pPr>
            <w:r w:rsidRPr="00D45D41">
              <w:rPr>
                <w:b/>
                <w:i/>
                <w:sz w:val="28"/>
                <w:szCs w:val="28"/>
              </w:rPr>
              <w:t>Номер варианта</w:t>
            </w:r>
          </w:p>
        </w:tc>
      </w:tr>
      <w:tr w:rsidR="00F67F78" w:rsidRPr="00D45D41" w:rsidTr="00F67F78">
        <w:trPr>
          <w:jc w:val="center"/>
        </w:trPr>
        <w:tc>
          <w:tcPr>
            <w:tcW w:w="3285" w:type="dxa"/>
          </w:tcPr>
          <w:p w:rsidR="00F67F78" w:rsidRPr="00D45D41" w:rsidRDefault="00F67F78" w:rsidP="00F67F78">
            <w:pPr>
              <w:jc w:val="center"/>
              <w:rPr>
                <w:sz w:val="28"/>
                <w:szCs w:val="28"/>
              </w:rPr>
            </w:pPr>
            <w:r w:rsidRPr="00D45D41">
              <w:rPr>
                <w:sz w:val="28"/>
                <w:szCs w:val="28"/>
              </w:rPr>
              <w:t>1-3</w:t>
            </w:r>
          </w:p>
        </w:tc>
        <w:tc>
          <w:tcPr>
            <w:tcW w:w="3285" w:type="dxa"/>
          </w:tcPr>
          <w:p w:rsidR="00F67F78" w:rsidRPr="00D45D41" w:rsidRDefault="00F67F78" w:rsidP="00F67F78">
            <w:pPr>
              <w:jc w:val="center"/>
              <w:rPr>
                <w:sz w:val="28"/>
                <w:szCs w:val="28"/>
              </w:rPr>
            </w:pPr>
            <w:r w:rsidRPr="00D45D41">
              <w:rPr>
                <w:sz w:val="28"/>
                <w:szCs w:val="28"/>
              </w:rPr>
              <w:t>Вариант 1</w:t>
            </w:r>
          </w:p>
        </w:tc>
      </w:tr>
      <w:tr w:rsidR="00F67F78" w:rsidRPr="00D45D41" w:rsidTr="00F67F78">
        <w:trPr>
          <w:jc w:val="center"/>
        </w:trPr>
        <w:tc>
          <w:tcPr>
            <w:tcW w:w="3285" w:type="dxa"/>
          </w:tcPr>
          <w:p w:rsidR="00F67F78" w:rsidRPr="00D45D41" w:rsidRDefault="00F67F78" w:rsidP="00F67F78">
            <w:pPr>
              <w:jc w:val="center"/>
              <w:rPr>
                <w:sz w:val="28"/>
                <w:szCs w:val="28"/>
              </w:rPr>
            </w:pPr>
            <w:r w:rsidRPr="00D45D41">
              <w:rPr>
                <w:sz w:val="28"/>
                <w:szCs w:val="28"/>
              </w:rPr>
              <w:t>4-6</w:t>
            </w:r>
          </w:p>
        </w:tc>
        <w:tc>
          <w:tcPr>
            <w:tcW w:w="3285" w:type="dxa"/>
          </w:tcPr>
          <w:p w:rsidR="00F67F78" w:rsidRPr="00D45D41" w:rsidRDefault="00F67F78" w:rsidP="00F67F78">
            <w:pPr>
              <w:jc w:val="center"/>
              <w:rPr>
                <w:sz w:val="28"/>
                <w:szCs w:val="28"/>
              </w:rPr>
            </w:pPr>
            <w:r w:rsidRPr="00D45D41">
              <w:rPr>
                <w:sz w:val="28"/>
                <w:szCs w:val="28"/>
              </w:rPr>
              <w:t>Вариант 2</w:t>
            </w:r>
          </w:p>
        </w:tc>
      </w:tr>
      <w:tr w:rsidR="00F67F78" w:rsidRPr="00D45D41" w:rsidTr="00F67F78">
        <w:trPr>
          <w:jc w:val="center"/>
        </w:trPr>
        <w:tc>
          <w:tcPr>
            <w:tcW w:w="3285" w:type="dxa"/>
          </w:tcPr>
          <w:p w:rsidR="00F67F78" w:rsidRPr="00D45D41" w:rsidRDefault="00F67F78" w:rsidP="00F67F78">
            <w:pPr>
              <w:jc w:val="center"/>
              <w:rPr>
                <w:sz w:val="28"/>
                <w:szCs w:val="28"/>
              </w:rPr>
            </w:pPr>
            <w:r w:rsidRPr="00D45D41">
              <w:rPr>
                <w:sz w:val="28"/>
                <w:szCs w:val="28"/>
              </w:rPr>
              <w:t>7-9</w:t>
            </w:r>
          </w:p>
        </w:tc>
        <w:tc>
          <w:tcPr>
            <w:tcW w:w="3285" w:type="dxa"/>
          </w:tcPr>
          <w:p w:rsidR="00F67F78" w:rsidRPr="00D45D41" w:rsidRDefault="00F67F78" w:rsidP="00F67F78">
            <w:pPr>
              <w:jc w:val="center"/>
              <w:rPr>
                <w:sz w:val="28"/>
                <w:szCs w:val="28"/>
              </w:rPr>
            </w:pPr>
            <w:r w:rsidRPr="00D45D41">
              <w:rPr>
                <w:sz w:val="28"/>
                <w:szCs w:val="28"/>
              </w:rPr>
              <w:t>Вариант 3</w:t>
            </w:r>
          </w:p>
        </w:tc>
      </w:tr>
      <w:tr w:rsidR="00F67F78" w:rsidRPr="00D45D41" w:rsidTr="00F67F78">
        <w:trPr>
          <w:jc w:val="center"/>
        </w:trPr>
        <w:tc>
          <w:tcPr>
            <w:tcW w:w="3285" w:type="dxa"/>
          </w:tcPr>
          <w:p w:rsidR="00F67F78" w:rsidRPr="00D45D41" w:rsidRDefault="00F67F78" w:rsidP="00F67F78">
            <w:pPr>
              <w:jc w:val="center"/>
              <w:rPr>
                <w:sz w:val="28"/>
                <w:szCs w:val="28"/>
              </w:rPr>
            </w:pPr>
            <w:r w:rsidRPr="00D45D41">
              <w:rPr>
                <w:sz w:val="28"/>
                <w:szCs w:val="28"/>
              </w:rPr>
              <w:t>10-12</w:t>
            </w:r>
          </w:p>
        </w:tc>
        <w:tc>
          <w:tcPr>
            <w:tcW w:w="3285" w:type="dxa"/>
          </w:tcPr>
          <w:p w:rsidR="00F67F78" w:rsidRPr="00D45D41" w:rsidRDefault="00F67F78" w:rsidP="00F67F78">
            <w:pPr>
              <w:jc w:val="center"/>
              <w:rPr>
                <w:sz w:val="28"/>
                <w:szCs w:val="28"/>
              </w:rPr>
            </w:pPr>
            <w:r w:rsidRPr="00D45D41">
              <w:rPr>
                <w:sz w:val="28"/>
                <w:szCs w:val="28"/>
              </w:rPr>
              <w:t>Вариант 4</w:t>
            </w:r>
          </w:p>
        </w:tc>
      </w:tr>
      <w:tr w:rsidR="00F67F78" w:rsidRPr="00D45D41" w:rsidTr="00F67F78">
        <w:trPr>
          <w:jc w:val="center"/>
        </w:trPr>
        <w:tc>
          <w:tcPr>
            <w:tcW w:w="3285" w:type="dxa"/>
          </w:tcPr>
          <w:p w:rsidR="00F67F78" w:rsidRPr="00D45D41" w:rsidRDefault="00F67F78" w:rsidP="00F67F78">
            <w:pPr>
              <w:jc w:val="center"/>
              <w:rPr>
                <w:sz w:val="28"/>
                <w:szCs w:val="28"/>
              </w:rPr>
            </w:pPr>
            <w:r w:rsidRPr="00D45D41">
              <w:rPr>
                <w:sz w:val="28"/>
                <w:szCs w:val="28"/>
              </w:rPr>
              <w:t>13-15</w:t>
            </w:r>
          </w:p>
        </w:tc>
        <w:tc>
          <w:tcPr>
            <w:tcW w:w="3285" w:type="dxa"/>
          </w:tcPr>
          <w:p w:rsidR="00F67F78" w:rsidRPr="00D45D41" w:rsidRDefault="00F67F78" w:rsidP="00F67F78">
            <w:pPr>
              <w:jc w:val="center"/>
              <w:rPr>
                <w:sz w:val="28"/>
                <w:szCs w:val="28"/>
              </w:rPr>
            </w:pPr>
            <w:r w:rsidRPr="00D45D41">
              <w:rPr>
                <w:sz w:val="28"/>
                <w:szCs w:val="28"/>
              </w:rPr>
              <w:t>Вариант 5</w:t>
            </w:r>
          </w:p>
        </w:tc>
      </w:tr>
      <w:tr w:rsidR="00F67F78" w:rsidRPr="00D45D41" w:rsidTr="00F67F78">
        <w:trPr>
          <w:jc w:val="center"/>
        </w:trPr>
        <w:tc>
          <w:tcPr>
            <w:tcW w:w="3285" w:type="dxa"/>
          </w:tcPr>
          <w:p w:rsidR="00F67F78" w:rsidRPr="00D45D41" w:rsidRDefault="00F67F78" w:rsidP="00F67F78">
            <w:pPr>
              <w:jc w:val="center"/>
              <w:rPr>
                <w:sz w:val="28"/>
                <w:szCs w:val="28"/>
              </w:rPr>
            </w:pPr>
            <w:r w:rsidRPr="00D45D41">
              <w:rPr>
                <w:sz w:val="28"/>
                <w:szCs w:val="28"/>
              </w:rPr>
              <w:t>16-18</w:t>
            </w:r>
          </w:p>
        </w:tc>
        <w:tc>
          <w:tcPr>
            <w:tcW w:w="3285" w:type="dxa"/>
          </w:tcPr>
          <w:p w:rsidR="00F67F78" w:rsidRPr="00D45D41" w:rsidRDefault="00F67F78" w:rsidP="00F67F78">
            <w:pPr>
              <w:jc w:val="center"/>
              <w:rPr>
                <w:sz w:val="28"/>
                <w:szCs w:val="28"/>
              </w:rPr>
            </w:pPr>
            <w:r w:rsidRPr="00D45D41">
              <w:rPr>
                <w:sz w:val="28"/>
                <w:szCs w:val="28"/>
              </w:rPr>
              <w:t>Вариант 6</w:t>
            </w:r>
          </w:p>
        </w:tc>
      </w:tr>
    </w:tbl>
    <w:p w:rsidR="00F67F78" w:rsidRPr="00D45D41" w:rsidRDefault="00F67F78" w:rsidP="00F67F78">
      <w:pPr>
        <w:spacing w:before="240" w:after="0"/>
        <w:ind w:firstLine="709"/>
        <w:jc w:val="both"/>
        <w:rPr>
          <w:rFonts w:ascii="Times New Roman" w:eastAsia="Times New Roman" w:hAnsi="Times New Roman"/>
          <w:sz w:val="28"/>
          <w:szCs w:val="28"/>
        </w:rPr>
      </w:pPr>
      <w:r w:rsidRPr="00D45D41">
        <w:rPr>
          <w:rFonts w:ascii="Times New Roman" w:eastAsia="Times New Roman" w:hAnsi="Times New Roman"/>
          <w:sz w:val="28"/>
          <w:szCs w:val="28"/>
        </w:rPr>
        <w:t xml:space="preserve">Студентам выдается задание - План 1 этажа в масштабе 1:100 (Приложение №1). </w:t>
      </w:r>
    </w:p>
    <w:p w:rsidR="00F67F78" w:rsidRPr="00D45D41" w:rsidRDefault="00F67F78" w:rsidP="00F67F78">
      <w:pPr>
        <w:spacing w:after="0"/>
        <w:ind w:firstLine="709"/>
        <w:jc w:val="both"/>
        <w:rPr>
          <w:rFonts w:ascii="Times New Roman" w:eastAsia="Times New Roman" w:hAnsi="Times New Roman"/>
          <w:sz w:val="28"/>
          <w:szCs w:val="28"/>
        </w:rPr>
      </w:pPr>
      <w:r w:rsidRPr="00D45D41">
        <w:rPr>
          <w:rFonts w:ascii="Times New Roman" w:eastAsia="Times New Roman" w:hAnsi="Times New Roman"/>
          <w:sz w:val="28"/>
          <w:szCs w:val="28"/>
        </w:rPr>
        <w:t xml:space="preserve">Сама контрольная работа заключается в вычерчивании следующих чертежей в Renga Architecture: </w:t>
      </w:r>
    </w:p>
    <w:p w:rsidR="00F67F78" w:rsidRPr="00D45D41" w:rsidRDefault="00F67F78" w:rsidP="00033F22">
      <w:pPr>
        <w:numPr>
          <w:ilvl w:val="0"/>
          <w:numId w:val="157"/>
        </w:numPr>
        <w:spacing w:after="0" w:line="240" w:lineRule="auto"/>
        <w:contextualSpacing/>
        <w:jc w:val="both"/>
        <w:rPr>
          <w:rFonts w:ascii="Times New Roman" w:eastAsia="Times New Roman" w:hAnsi="Times New Roman"/>
          <w:sz w:val="28"/>
          <w:szCs w:val="28"/>
        </w:rPr>
      </w:pPr>
      <w:r w:rsidRPr="00D45D41">
        <w:rPr>
          <w:rFonts w:ascii="Times New Roman" w:eastAsia="Times New Roman" w:hAnsi="Times New Roman"/>
          <w:sz w:val="28"/>
          <w:szCs w:val="28"/>
        </w:rPr>
        <w:t>Фасад</w:t>
      </w:r>
    </w:p>
    <w:p w:rsidR="00F67F78" w:rsidRPr="00D45D41" w:rsidRDefault="00F67F78" w:rsidP="00033F22">
      <w:pPr>
        <w:numPr>
          <w:ilvl w:val="0"/>
          <w:numId w:val="157"/>
        </w:numPr>
        <w:spacing w:after="0" w:line="240" w:lineRule="auto"/>
        <w:contextualSpacing/>
        <w:jc w:val="both"/>
        <w:rPr>
          <w:rFonts w:ascii="Times New Roman" w:eastAsia="Times New Roman" w:hAnsi="Times New Roman"/>
          <w:sz w:val="28"/>
          <w:szCs w:val="28"/>
        </w:rPr>
      </w:pPr>
      <w:r w:rsidRPr="00D45D41">
        <w:rPr>
          <w:rFonts w:ascii="Times New Roman" w:eastAsia="Times New Roman" w:hAnsi="Times New Roman"/>
          <w:sz w:val="28"/>
          <w:szCs w:val="28"/>
        </w:rPr>
        <w:t xml:space="preserve">План 1 этажа </w:t>
      </w:r>
    </w:p>
    <w:p w:rsidR="00F67F78" w:rsidRPr="00D45D41" w:rsidRDefault="00F67F78" w:rsidP="00033F22">
      <w:pPr>
        <w:numPr>
          <w:ilvl w:val="0"/>
          <w:numId w:val="157"/>
        </w:numPr>
        <w:spacing w:after="0" w:line="240" w:lineRule="auto"/>
        <w:contextualSpacing/>
        <w:jc w:val="both"/>
        <w:rPr>
          <w:rFonts w:ascii="Times New Roman" w:eastAsia="Times New Roman" w:hAnsi="Times New Roman"/>
          <w:sz w:val="28"/>
          <w:szCs w:val="28"/>
        </w:rPr>
      </w:pPr>
      <w:r w:rsidRPr="00D45D41">
        <w:rPr>
          <w:rFonts w:ascii="Times New Roman" w:eastAsia="Times New Roman" w:hAnsi="Times New Roman"/>
          <w:sz w:val="28"/>
          <w:szCs w:val="28"/>
        </w:rPr>
        <w:t>Разрез</w:t>
      </w:r>
    </w:p>
    <w:p w:rsidR="00F67F78" w:rsidRPr="00D45D41" w:rsidRDefault="00F67F78" w:rsidP="00033F22">
      <w:pPr>
        <w:numPr>
          <w:ilvl w:val="0"/>
          <w:numId w:val="157"/>
        </w:numPr>
        <w:spacing w:after="0" w:line="240" w:lineRule="auto"/>
        <w:contextualSpacing/>
        <w:jc w:val="both"/>
        <w:rPr>
          <w:rFonts w:ascii="Times New Roman" w:eastAsia="Times New Roman" w:hAnsi="Times New Roman"/>
          <w:sz w:val="28"/>
          <w:szCs w:val="28"/>
        </w:rPr>
      </w:pPr>
      <w:r w:rsidRPr="00D45D41">
        <w:rPr>
          <w:rFonts w:ascii="Times New Roman" w:eastAsia="Times New Roman" w:hAnsi="Times New Roman"/>
          <w:sz w:val="28"/>
          <w:szCs w:val="28"/>
        </w:rPr>
        <w:t>Здание в 3Д</w:t>
      </w:r>
    </w:p>
    <w:p w:rsidR="00F67F78" w:rsidRPr="00D45D41" w:rsidRDefault="00F67F78" w:rsidP="00F67F78">
      <w:pPr>
        <w:spacing w:after="0"/>
        <w:ind w:firstLine="709"/>
        <w:jc w:val="both"/>
        <w:rPr>
          <w:rFonts w:ascii="Times New Roman" w:eastAsia="Times New Roman" w:hAnsi="Times New Roman"/>
          <w:sz w:val="28"/>
          <w:szCs w:val="28"/>
        </w:rPr>
      </w:pPr>
      <w:r w:rsidRPr="00D45D41">
        <w:rPr>
          <w:rFonts w:ascii="Times New Roman" w:eastAsia="Times New Roman" w:hAnsi="Times New Roman"/>
          <w:sz w:val="28"/>
          <w:szCs w:val="28"/>
        </w:rPr>
        <w:t>Образец выполнения задания приведен в приложении № 2.</w:t>
      </w:r>
    </w:p>
    <w:p w:rsidR="00F67F78" w:rsidRPr="00D45D41" w:rsidRDefault="00F67F78" w:rsidP="00F67F78">
      <w:pPr>
        <w:spacing w:after="0"/>
        <w:ind w:firstLine="709"/>
        <w:jc w:val="both"/>
        <w:rPr>
          <w:rFonts w:ascii="Times New Roman" w:eastAsia="Times New Roman" w:hAnsi="Times New Roman"/>
          <w:sz w:val="28"/>
          <w:szCs w:val="28"/>
        </w:rPr>
      </w:pPr>
      <w:r w:rsidRPr="00D45D41">
        <w:rPr>
          <w:rFonts w:ascii="Times New Roman" w:eastAsia="Times New Roman" w:hAnsi="Times New Roman"/>
          <w:sz w:val="28"/>
          <w:szCs w:val="28"/>
        </w:rPr>
        <w:lastRenderedPageBreak/>
        <w:t>В графической части работы обязательно соблюдать терминологию и обозначения, соответствующие действующим ГОСТ.</w:t>
      </w:r>
    </w:p>
    <w:p w:rsidR="00F67F78" w:rsidRPr="00D45D41" w:rsidRDefault="00F67F78" w:rsidP="00F67F78">
      <w:pPr>
        <w:spacing w:after="0"/>
        <w:ind w:firstLine="709"/>
        <w:jc w:val="both"/>
        <w:rPr>
          <w:rFonts w:ascii="Times New Roman" w:eastAsia="Times New Roman" w:hAnsi="Times New Roman"/>
          <w:sz w:val="28"/>
          <w:szCs w:val="28"/>
        </w:rPr>
      </w:pPr>
      <w:r w:rsidRPr="00D45D41">
        <w:rPr>
          <w:rFonts w:ascii="Times New Roman" w:eastAsia="Times New Roman" w:hAnsi="Times New Roman"/>
          <w:sz w:val="28"/>
          <w:szCs w:val="28"/>
        </w:rPr>
        <w:t xml:space="preserve">Контрольная работа сдается преподавателю в электронном виде лично (отправляется по электронной почте на электронную почту преподавателя или загружается на учебный сайт </w:t>
      </w:r>
      <w:r w:rsidRPr="00D45D41">
        <w:rPr>
          <w:rFonts w:ascii="Times New Roman" w:eastAsia="Times New Roman" w:hAnsi="Times New Roman"/>
          <w:sz w:val="28"/>
          <w:szCs w:val="28"/>
          <w:lang w:val="en-US"/>
        </w:rPr>
        <w:t>dom</w:t>
      </w:r>
      <w:r w:rsidRPr="00D45D41">
        <w:rPr>
          <w:rFonts w:ascii="Times New Roman" w:eastAsia="Times New Roman" w:hAnsi="Times New Roman"/>
          <w:sz w:val="28"/>
          <w:szCs w:val="28"/>
        </w:rPr>
        <w:t>.</w:t>
      </w:r>
      <w:r w:rsidRPr="00D45D41">
        <w:rPr>
          <w:rFonts w:ascii="Times New Roman" w:eastAsia="Times New Roman" w:hAnsi="Times New Roman"/>
          <w:sz w:val="28"/>
          <w:szCs w:val="28"/>
          <w:lang w:val="en-US"/>
        </w:rPr>
        <w:t>sustec</w:t>
      </w:r>
      <w:r w:rsidRPr="00D45D41">
        <w:rPr>
          <w:rFonts w:ascii="Times New Roman" w:eastAsia="Times New Roman" w:hAnsi="Times New Roman"/>
          <w:sz w:val="28"/>
          <w:szCs w:val="28"/>
        </w:rPr>
        <w:t>.</w:t>
      </w:r>
      <w:r w:rsidRPr="00D45D41">
        <w:rPr>
          <w:rFonts w:ascii="Times New Roman" w:eastAsia="Times New Roman" w:hAnsi="Times New Roman"/>
          <w:sz w:val="28"/>
          <w:szCs w:val="28"/>
          <w:lang w:val="en-US"/>
        </w:rPr>
        <w:t>ru</w:t>
      </w:r>
      <w:r w:rsidRPr="00D45D41">
        <w:rPr>
          <w:rFonts w:ascii="Times New Roman" w:eastAsia="Times New Roman" w:hAnsi="Times New Roman"/>
          <w:sz w:val="28"/>
          <w:szCs w:val="28"/>
        </w:rPr>
        <w:t xml:space="preserve">, папка ПЦК ИТ, курс ИТПД для специальности 08.02.01 Строительство и эксплуатация зданий и сооружений (базовая подготовка, актуализированный ФГОС). </w:t>
      </w:r>
    </w:p>
    <w:p w:rsidR="00F67F78" w:rsidRPr="00D45D41" w:rsidRDefault="00F67F78" w:rsidP="00F67F78">
      <w:pPr>
        <w:spacing w:after="0"/>
        <w:ind w:firstLine="709"/>
        <w:jc w:val="both"/>
        <w:rPr>
          <w:rFonts w:ascii="Times New Roman" w:eastAsia="Times New Roman" w:hAnsi="Times New Roman"/>
          <w:sz w:val="28"/>
          <w:szCs w:val="28"/>
        </w:rPr>
      </w:pPr>
      <w:r w:rsidRPr="00D45D41">
        <w:rPr>
          <w:rFonts w:ascii="Times New Roman" w:eastAsia="Times New Roman" w:hAnsi="Times New Roman"/>
          <w:sz w:val="28"/>
          <w:szCs w:val="28"/>
        </w:rPr>
        <w:t>Контрольная работа, выполненная не по своему варианту, не зачитывается и возвращается студенту. Если контрольная работа не зачтена, то студент выполняет её повторно. В случае затруднений при выполнении заданий необходимо пользоваться консультацией преподавателя.</w:t>
      </w:r>
    </w:p>
    <w:p w:rsidR="00F67F78" w:rsidRPr="00D45D41" w:rsidRDefault="00F67F78" w:rsidP="00F67F78">
      <w:pPr>
        <w:spacing w:after="0"/>
        <w:ind w:firstLine="709"/>
        <w:jc w:val="both"/>
        <w:rPr>
          <w:rFonts w:ascii="Times New Roman" w:eastAsia="Times New Roman" w:hAnsi="Times New Roman"/>
          <w:sz w:val="28"/>
          <w:szCs w:val="28"/>
        </w:rPr>
      </w:pPr>
    </w:p>
    <w:p w:rsidR="00F67F78" w:rsidRPr="00D45D41" w:rsidRDefault="00F67F78" w:rsidP="00F67F78">
      <w:pPr>
        <w:spacing w:after="0"/>
        <w:ind w:firstLine="709"/>
        <w:jc w:val="both"/>
        <w:rPr>
          <w:rFonts w:ascii="Times New Roman" w:eastAsia="Times New Roman" w:hAnsi="Times New Roman"/>
          <w:sz w:val="28"/>
          <w:szCs w:val="28"/>
        </w:rPr>
      </w:pPr>
    </w:p>
    <w:p w:rsidR="00F67F78" w:rsidRPr="00D45D41" w:rsidRDefault="00F67F78" w:rsidP="00F67F78">
      <w:pPr>
        <w:spacing w:after="0"/>
        <w:ind w:firstLine="709"/>
        <w:jc w:val="both"/>
        <w:rPr>
          <w:rFonts w:ascii="Times New Roman" w:eastAsia="Times New Roman" w:hAnsi="Times New Roman"/>
          <w:sz w:val="28"/>
          <w:szCs w:val="28"/>
        </w:rPr>
      </w:pPr>
    </w:p>
    <w:p w:rsidR="00F67F78" w:rsidRPr="00D45D41" w:rsidRDefault="00F67F78" w:rsidP="00F67F78">
      <w:pPr>
        <w:spacing w:after="0"/>
        <w:ind w:firstLine="709"/>
        <w:jc w:val="both"/>
        <w:rPr>
          <w:rFonts w:ascii="Times New Roman" w:eastAsia="Times New Roman" w:hAnsi="Times New Roman"/>
          <w:sz w:val="28"/>
          <w:szCs w:val="28"/>
        </w:rPr>
      </w:pPr>
    </w:p>
    <w:p w:rsidR="00F67F78" w:rsidRPr="00D45D41" w:rsidRDefault="00F67F78" w:rsidP="00F67F78">
      <w:pPr>
        <w:spacing w:after="0"/>
        <w:ind w:firstLine="709"/>
        <w:jc w:val="both"/>
        <w:rPr>
          <w:rFonts w:ascii="Times New Roman" w:eastAsia="Times New Roman" w:hAnsi="Times New Roman"/>
          <w:sz w:val="28"/>
          <w:szCs w:val="28"/>
        </w:rPr>
      </w:pPr>
    </w:p>
    <w:p w:rsidR="00F67F78" w:rsidRPr="00D45D41" w:rsidRDefault="00F67F78" w:rsidP="00F67F78">
      <w:pPr>
        <w:spacing w:after="0" w:line="240" w:lineRule="auto"/>
        <w:jc w:val="right"/>
        <w:rPr>
          <w:rFonts w:ascii="Times New Roman" w:eastAsia="Times New Roman" w:hAnsi="Times New Roman"/>
          <w:sz w:val="28"/>
          <w:szCs w:val="28"/>
        </w:rPr>
      </w:pPr>
    </w:p>
    <w:p w:rsidR="00F67F78" w:rsidRPr="00D45D41" w:rsidRDefault="00F67F78" w:rsidP="00F67F78">
      <w:pPr>
        <w:spacing w:after="0" w:line="240" w:lineRule="auto"/>
        <w:jc w:val="right"/>
        <w:rPr>
          <w:rFonts w:ascii="Times New Roman" w:eastAsia="Times New Roman" w:hAnsi="Times New Roman"/>
          <w:sz w:val="28"/>
          <w:szCs w:val="28"/>
        </w:rPr>
      </w:pPr>
    </w:p>
    <w:p w:rsidR="00F67F78" w:rsidRPr="00D45D41" w:rsidRDefault="00F67F78" w:rsidP="00F67F78">
      <w:pPr>
        <w:spacing w:after="0" w:line="240" w:lineRule="auto"/>
        <w:jc w:val="right"/>
        <w:rPr>
          <w:rFonts w:ascii="Times New Roman" w:eastAsia="Times New Roman" w:hAnsi="Times New Roman"/>
          <w:sz w:val="28"/>
          <w:szCs w:val="28"/>
        </w:rPr>
      </w:pPr>
    </w:p>
    <w:p w:rsidR="00F67F78" w:rsidRPr="00D45D41" w:rsidRDefault="00F67F78" w:rsidP="00F67F78">
      <w:pPr>
        <w:spacing w:after="0" w:line="240" w:lineRule="auto"/>
        <w:jc w:val="right"/>
        <w:rPr>
          <w:rFonts w:ascii="Times New Roman" w:eastAsia="Times New Roman" w:hAnsi="Times New Roman"/>
          <w:sz w:val="28"/>
          <w:szCs w:val="28"/>
        </w:rPr>
      </w:pPr>
    </w:p>
    <w:p w:rsidR="00F67F78" w:rsidRPr="00D45D41" w:rsidRDefault="00F67F78" w:rsidP="00F67F78">
      <w:pPr>
        <w:spacing w:after="0" w:line="240" w:lineRule="auto"/>
        <w:rPr>
          <w:rFonts w:ascii="Times New Roman" w:eastAsia="Times New Roman" w:hAnsi="Times New Roman"/>
          <w:sz w:val="28"/>
          <w:szCs w:val="28"/>
        </w:rPr>
      </w:pPr>
      <w:r w:rsidRPr="00D45D41">
        <w:rPr>
          <w:rFonts w:ascii="Times New Roman" w:eastAsia="Times New Roman" w:hAnsi="Times New Roman"/>
          <w:sz w:val="28"/>
          <w:szCs w:val="28"/>
        </w:rPr>
        <w:br w:type="page"/>
      </w:r>
    </w:p>
    <w:p w:rsidR="00F67F78" w:rsidRPr="00D45D41" w:rsidRDefault="00F67F78" w:rsidP="00F67F78">
      <w:pPr>
        <w:spacing w:after="0" w:line="240" w:lineRule="auto"/>
        <w:jc w:val="right"/>
        <w:rPr>
          <w:rFonts w:ascii="Times New Roman" w:eastAsia="Times New Roman" w:hAnsi="Times New Roman"/>
          <w:sz w:val="28"/>
          <w:szCs w:val="28"/>
        </w:rPr>
      </w:pPr>
      <w:r w:rsidRPr="00D45D41">
        <w:rPr>
          <w:rFonts w:ascii="Times New Roman" w:eastAsia="Times New Roman" w:hAnsi="Times New Roman"/>
          <w:sz w:val="28"/>
          <w:szCs w:val="28"/>
        </w:rPr>
        <w:lastRenderedPageBreak/>
        <w:t>Приложение №1</w:t>
      </w:r>
    </w:p>
    <w:p w:rsidR="00F67F78" w:rsidRPr="00D45D41" w:rsidRDefault="00F67F78" w:rsidP="00F67F78">
      <w:pPr>
        <w:spacing w:after="0" w:line="240" w:lineRule="auto"/>
        <w:rPr>
          <w:rFonts w:ascii="Times New Roman" w:eastAsia="Times New Roman" w:hAnsi="Times New Roman"/>
          <w:b/>
          <w:sz w:val="28"/>
          <w:szCs w:val="28"/>
        </w:rPr>
      </w:pPr>
      <w:r w:rsidRPr="00D45D41">
        <w:rPr>
          <w:rFonts w:ascii="Times New Roman" w:eastAsia="Times New Roman" w:hAnsi="Times New Roman"/>
          <w:b/>
          <w:sz w:val="28"/>
          <w:szCs w:val="28"/>
        </w:rPr>
        <w:t>Вариант 1</w:t>
      </w:r>
    </w:p>
    <w:p w:rsidR="00F67F78" w:rsidRPr="00D45D41" w:rsidRDefault="00F67F78" w:rsidP="00F67F78">
      <w:pPr>
        <w:spacing w:after="0" w:line="240" w:lineRule="auto"/>
        <w:jc w:val="right"/>
        <w:rPr>
          <w:rFonts w:ascii="Times New Roman" w:eastAsia="Times New Roman" w:hAnsi="Times New Roman"/>
          <w:sz w:val="28"/>
          <w:szCs w:val="28"/>
        </w:rPr>
      </w:pPr>
      <w:r w:rsidRPr="00D45D41">
        <w:rPr>
          <w:rFonts w:ascii="Times New Roman" w:eastAsia="Times New Roman" w:hAnsi="Times New Roman"/>
          <w:noProof/>
          <w:sz w:val="28"/>
          <w:szCs w:val="28"/>
        </w:rPr>
        <w:drawing>
          <wp:inline distT="0" distB="0" distL="0" distR="0">
            <wp:extent cx="5831315" cy="5494893"/>
            <wp:effectExtent l="0" t="171450" r="0" b="143907"/>
            <wp:docPr id="2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 cstate="print"/>
                    <a:srcRect l="25038" t="13679" r="35628" b="20222"/>
                    <a:stretch>
                      <a:fillRect/>
                    </a:stretch>
                  </pic:blipFill>
                  <pic:spPr bwMode="auto">
                    <a:xfrm rot="16200000">
                      <a:off x="0" y="0"/>
                      <a:ext cx="5831315" cy="5494893"/>
                    </a:xfrm>
                    <a:prstGeom prst="rect">
                      <a:avLst/>
                    </a:prstGeom>
                    <a:noFill/>
                    <a:ln w="9525">
                      <a:noFill/>
                      <a:miter lim="800000"/>
                      <a:headEnd/>
                      <a:tailEnd/>
                    </a:ln>
                  </pic:spPr>
                </pic:pic>
              </a:graphicData>
            </a:graphic>
          </wp:inline>
        </w:drawing>
      </w:r>
      <w:r w:rsidRPr="00D45D41">
        <w:rPr>
          <w:rFonts w:ascii="Times New Roman" w:eastAsia="Times New Roman" w:hAnsi="Times New Roman"/>
          <w:b/>
          <w:sz w:val="28"/>
          <w:szCs w:val="28"/>
        </w:rPr>
        <w:t xml:space="preserve"> </w:t>
      </w:r>
      <w:r w:rsidRPr="00D45D41">
        <w:rPr>
          <w:rFonts w:ascii="Times New Roman" w:eastAsia="Times New Roman" w:hAnsi="Times New Roman"/>
          <w:b/>
          <w:sz w:val="28"/>
          <w:szCs w:val="28"/>
        </w:rPr>
        <w:br w:type="page"/>
      </w:r>
    </w:p>
    <w:p w:rsidR="00F67F78" w:rsidRPr="00D45D41" w:rsidRDefault="00F67F78" w:rsidP="00F67F78">
      <w:pPr>
        <w:spacing w:after="0" w:line="240" w:lineRule="auto"/>
        <w:jc w:val="right"/>
        <w:rPr>
          <w:rFonts w:ascii="Times New Roman" w:eastAsia="Times New Roman" w:hAnsi="Times New Roman"/>
          <w:sz w:val="28"/>
          <w:szCs w:val="28"/>
        </w:rPr>
      </w:pPr>
    </w:p>
    <w:p w:rsidR="00F67F78" w:rsidRPr="00D45D41" w:rsidRDefault="00F67F78" w:rsidP="00F67F78">
      <w:pPr>
        <w:spacing w:after="0"/>
        <w:rPr>
          <w:rFonts w:ascii="Times New Roman" w:eastAsia="Times New Roman" w:hAnsi="Times New Roman"/>
          <w:b/>
          <w:sz w:val="28"/>
          <w:szCs w:val="28"/>
        </w:rPr>
      </w:pPr>
      <w:r w:rsidRPr="00D45D41">
        <w:rPr>
          <w:rFonts w:ascii="Times New Roman" w:eastAsia="Times New Roman" w:hAnsi="Times New Roman"/>
          <w:b/>
          <w:sz w:val="28"/>
          <w:szCs w:val="28"/>
        </w:rPr>
        <w:t>Вариант 2</w:t>
      </w:r>
    </w:p>
    <w:p w:rsidR="00F67F78" w:rsidRPr="00D45D41" w:rsidRDefault="00F67F78" w:rsidP="00F67F78">
      <w:pPr>
        <w:spacing w:after="0"/>
        <w:rPr>
          <w:rFonts w:ascii="Times New Roman" w:eastAsia="Times New Roman" w:hAnsi="Times New Roman"/>
          <w:b/>
          <w:sz w:val="28"/>
          <w:szCs w:val="28"/>
        </w:rPr>
      </w:pPr>
      <w:r w:rsidRPr="00D45D41">
        <w:rPr>
          <w:rFonts w:ascii="Times New Roman" w:eastAsia="Times New Roman" w:hAnsi="Times New Roman"/>
          <w:b/>
          <w:noProof/>
          <w:sz w:val="28"/>
          <w:szCs w:val="28"/>
        </w:rPr>
        <w:drawing>
          <wp:inline distT="0" distB="0" distL="0" distR="0">
            <wp:extent cx="6116320" cy="5294157"/>
            <wp:effectExtent l="0" t="419100" r="0" b="382743"/>
            <wp:docPr id="2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 cstate="print"/>
                    <a:srcRect l="24883" t="14127" r="27527" b="19391"/>
                    <a:stretch>
                      <a:fillRect/>
                    </a:stretch>
                  </pic:blipFill>
                  <pic:spPr bwMode="auto">
                    <a:xfrm rot="16200000">
                      <a:off x="0" y="0"/>
                      <a:ext cx="6120765" cy="5298004"/>
                    </a:xfrm>
                    <a:prstGeom prst="rect">
                      <a:avLst/>
                    </a:prstGeom>
                    <a:noFill/>
                    <a:ln w="9525">
                      <a:noFill/>
                      <a:miter lim="800000"/>
                      <a:headEnd/>
                      <a:tailEnd/>
                    </a:ln>
                  </pic:spPr>
                </pic:pic>
              </a:graphicData>
            </a:graphic>
          </wp:inline>
        </w:drawing>
      </w:r>
    </w:p>
    <w:p w:rsidR="00F67F78" w:rsidRPr="00D45D41" w:rsidRDefault="00F67F78" w:rsidP="00F67F78">
      <w:pPr>
        <w:spacing w:after="0" w:line="240" w:lineRule="auto"/>
        <w:rPr>
          <w:rFonts w:ascii="Times New Roman" w:eastAsia="Times New Roman" w:hAnsi="Times New Roman"/>
          <w:b/>
          <w:sz w:val="28"/>
          <w:szCs w:val="28"/>
        </w:rPr>
      </w:pPr>
      <w:r w:rsidRPr="00D45D41">
        <w:rPr>
          <w:rFonts w:ascii="Times New Roman" w:eastAsia="Times New Roman" w:hAnsi="Times New Roman"/>
          <w:b/>
          <w:sz w:val="28"/>
          <w:szCs w:val="28"/>
        </w:rPr>
        <w:br w:type="page"/>
      </w:r>
    </w:p>
    <w:p w:rsidR="00F67F78" w:rsidRPr="00D45D41" w:rsidRDefault="00F67F78" w:rsidP="00F67F78">
      <w:pPr>
        <w:spacing w:after="0"/>
        <w:rPr>
          <w:rFonts w:ascii="Times New Roman" w:eastAsia="Times New Roman" w:hAnsi="Times New Roman"/>
          <w:b/>
          <w:sz w:val="28"/>
          <w:szCs w:val="28"/>
        </w:rPr>
      </w:pPr>
      <w:r w:rsidRPr="00D45D41">
        <w:rPr>
          <w:rFonts w:ascii="Times New Roman" w:eastAsia="Times New Roman" w:hAnsi="Times New Roman"/>
          <w:b/>
          <w:sz w:val="28"/>
          <w:szCs w:val="28"/>
        </w:rPr>
        <w:lastRenderedPageBreak/>
        <w:t>Вариант 3</w:t>
      </w:r>
    </w:p>
    <w:p w:rsidR="00F67F78" w:rsidRPr="00D45D41" w:rsidRDefault="00F67F78" w:rsidP="00F67F78">
      <w:pPr>
        <w:spacing w:after="0"/>
        <w:rPr>
          <w:rFonts w:ascii="Times New Roman" w:eastAsia="Times New Roman" w:hAnsi="Times New Roman"/>
          <w:b/>
          <w:sz w:val="28"/>
          <w:szCs w:val="28"/>
        </w:rPr>
      </w:pPr>
    </w:p>
    <w:p w:rsidR="00F67F78" w:rsidRPr="00D45D41" w:rsidRDefault="00F67F78" w:rsidP="00F67F78">
      <w:pPr>
        <w:spacing w:after="0" w:line="240" w:lineRule="auto"/>
        <w:rPr>
          <w:rFonts w:ascii="Times New Roman" w:eastAsia="Times New Roman" w:hAnsi="Times New Roman"/>
          <w:b/>
          <w:sz w:val="28"/>
          <w:szCs w:val="28"/>
        </w:rPr>
      </w:pPr>
      <w:r w:rsidRPr="00D45D41">
        <w:rPr>
          <w:rFonts w:ascii="Times New Roman" w:eastAsia="Times New Roman" w:hAnsi="Times New Roman"/>
          <w:b/>
          <w:noProof/>
          <w:sz w:val="28"/>
          <w:szCs w:val="28"/>
        </w:rPr>
        <w:drawing>
          <wp:inline distT="0" distB="0" distL="0" distR="0">
            <wp:extent cx="6121056" cy="5501672"/>
            <wp:effectExtent l="0" t="304800" r="0" b="289528"/>
            <wp:docPr id="2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8" cstate="print"/>
                    <a:srcRect l="10420" t="13850" r="38739" b="19945"/>
                    <a:stretch>
                      <a:fillRect/>
                    </a:stretch>
                  </pic:blipFill>
                  <pic:spPr bwMode="auto">
                    <a:xfrm rot="16200000">
                      <a:off x="0" y="0"/>
                      <a:ext cx="6129065" cy="5508871"/>
                    </a:xfrm>
                    <a:prstGeom prst="rect">
                      <a:avLst/>
                    </a:prstGeom>
                    <a:noFill/>
                    <a:ln w="9525">
                      <a:noFill/>
                      <a:miter lim="800000"/>
                      <a:headEnd/>
                      <a:tailEnd/>
                    </a:ln>
                  </pic:spPr>
                </pic:pic>
              </a:graphicData>
            </a:graphic>
          </wp:inline>
        </w:drawing>
      </w:r>
      <w:r w:rsidRPr="00D45D41">
        <w:rPr>
          <w:rFonts w:ascii="Times New Roman" w:eastAsia="Times New Roman" w:hAnsi="Times New Roman"/>
          <w:b/>
          <w:sz w:val="28"/>
          <w:szCs w:val="28"/>
        </w:rPr>
        <w:br w:type="page"/>
      </w:r>
    </w:p>
    <w:p w:rsidR="00F67F78" w:rsidRPr="00D45D41" w:rsidRDefault="00F67F78" w:rsidP="00F67F78">
      <w:pPr>
        <w:spacing w:after="0"/>
        <w:rPr>
          <w:rFonts w:ascii="Times New Roman" w:eastAsia="Times New Roman" w:hAnsi="Times New Roman"/>
          <w:b/>
          <w:sz w:val="28"/>
          <w:szCs w:val="28"/>
        </w:rPr>
      </w:pPr>
      <w:r w:rsidRPr="00D45D41">
        <w:rPr>
          <w:rFonts w:ascii="Times New Roman" w:eastAsia="Times New Roman" w:hAnsi="Times New Roman"/>
          <w:b/>
          <w:sz w:val="28"/>
          <w:szCs w:val="28"/>
        </w:rPr>
        <w:lastRenderedPageBreak/>
        <w:t>Вариант 4</w:t>
      </w:r>
    </w:p>
    <w:p w:rsidR="00F67F78" w:rsidRPr="00D45D41" w:rsidRDefault="00F67F78" w:rsidP="00F67F78">
      <w:pPr>
        <w:spacing w:after="0" w:line="240" w:lineRule="auto"/>
        <w:rPr>
          <w:rFonts w:ascii="Times New Roman" w:eastAsia="Times New Roman" w:hAnsi="Times New Roman"/>
          <w:b/>
          <w:sz w:val="28"/>
          <w:szCs w:val="28"/>
        </w:rPr>
      </w:pPr>
      <w:r w:rsidRPr="00D45D41">
        <w:rPr>
          <w:rFonts w:ascii="Times New Roman" w:eastAsia="Times New Roman" w:hAnsi="Times New Roman"/>
          <w:b/>
          <w:noProof/>
          <w:sz w:val="28"/>
          <w:szCs w:val="28"/>
        </w:rPr>
        <w:drawing>
          <wp:inline distT="0" distB="0" distL="0" distR="0">
            <wp:extent cx="6000750" cy="5640938"/>
            <wp:effectExtent l="0" t="171450" r="0" b="169312"/>
            <wp:docPr id="2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9" cstate="print"/>
                    <a:srcRect l="25504" t="13387" r="39050" b="22715"/>
                    <a:stretch>
                      <a:fillRect/>
                    </a:stretch>
                  </pic:blipFill>
                  <pic:spPr bwMode="auto">
                    <a:xfrm rot="16200000">
                      <a:off x="0" y="0"/>
                      <a:ext cx="6000750" cy="5640938"/>
                    </a:xfrm>
                    <a:prstGeom prst="rect">
                      <a:avLst/>
                    </a:prstGeom>
                    <a:noFill/>
                    <a:ln w="9525">
                      <a:noFill/>
                      <a:miter lim="800000"/>
                      <a:headEnd/>
                      <a:tailEnd/>
                    </a:ln>
                  </pic:spPr>
                </pic:pic>
              </a:graphicData>
            </a:graphic>
          </wp:inline>
        </w:drawing>
      </w:r>
      <w:r w:rsidRPr="00D45D41">
        <w:rPr>
          <w:rFonts w:ascii="Times New Roman" w:eastAsia="Times New Roman" w:hAnsi="Times New Roman"/>
          <w:b/>
          <w:sz w:val="28"/>
          <w:szCs w:val="28"/>
        </w:rPr>
        <w:br w:type="page"/>
      </w:r>
    </w:p>
    <w:p w:rsidR="00F67F78" w:rsidRPr="00D45D41" w:rsidRDefault="00F67F78" w:rsidP="00F67F78">
      <w:pPr>
        <w:spacing w:after="0"/>
        <w:rPr>
          <w:rFonts w:ascii="Times New Roman" w:eastAsia="Times New Roman" w:hAnsi="Times New Roman"/>
          <w:b/>
          <w:sz w:val="28"/>
          <w:szCs w:val="28"/>
        </w:rPr>
      </w:pPr>
      <w:r w:rsidRPr="00D45D41">
        <w:rPr>
          <w:rFonts w:ascii="Times New Roman" w:eastAsia="Times New Roman" w:hAnsi="Times New Roman"/>
          <w:b/>
          <w:sz w:val="28"/>
          <w:szCs w:val="28"/>
        </w:rPr>
        <w:lastRenderedPageBreak/>
        <w:t>Вариант 5</w:t>
      </w:r>
    </w:p>
    <w:p w:rsidR="00F67F78" w:rsidRPr="00D45D41" w:rsidRDefault="00F67F78" w:rsidP="00F67F78">
      <w:pPr>
        <w:spacing w:after="0"/>
        <w:rPr>
          <w:rFonts w:ascii="Times New Roman" w:eastAsia="Times New Roman" w:hAnsi="Times New Roman"/>
          <w:b/>
          <w:sz w:val="28"/>
          <w:szCs w:val="28"/>
        </w:rPr>
      </w:pPr>
      <w:r w:rsidRPr="00D45D41">
        <w:rPr>
          <w:rFonts w:ascii="Times New Roman" w:eastAsia="Times New Roman" w:hAnsi="Times New Roman"/>
          <w:b/>
          <w:noProof/>
          <w:sz w:val="28"/>
          <w:szCs w:val="28"/>
        </w:rPr>
        <w:drawing>
          <wp:inline distT="0" distB="0" distL="0" distR="0">
            <wp:extent cx="6879014" cy="5030280"/>
            <wp:effectExtent l="0" t="933450" r="0" b="913320"/>
            <wp:docPr id="2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0" cstate="print"/>
                    <a:srcRect l="22857" t="13573" r="27386" b="21607"/>
                    <a:stretch>
                      <a:fillRect/>
                    </a:stretch>
                  </pic:blipFill>
                  <pic:spPr bwMode="auto">
                    <a:xfrm rot="16200000">
                      <a:off x="0" y="0"/>
                      <a:ext cx="6884013" cy="5033936"/>
                    </a:xfrm>
                    <a:prstGeom prst="rect">
                      <a:avLst/>
                    </a:prstGeom>
                    <a:noFill/>
                    <a:ln w="9525">
                      <a:noFill/>
                      <a:miter lim="800000"/>
                      <a:headEnd/>
                      <a:tailEnd/>
                    </a:ln>
                  </pic:spPr>
                </pic:pic>
              </a:graphicData>
            </a:graphic>
          </wp:inline>
        </w:drawing>
      </w:r>
    </w:p>
    <w:p w:rsidR="00F67F78" w:rsidRPr="00D45D41" w:rsidRDefault="00F67F78" w:rsidP="00F67F78">
      <w:pPr>
        <w:spacing w:after="0"/>
        <w:rPr>
          <w:rFonts w:ascii="Times New Roman" w:eastAsia="Times New Roman" w:hAnsi="Times New Roman"/>
          <w:b/>
          <w:sz w:val="28"/>
          <w:szCs w:val="28"/>
        </w:rPr>
      </w:pPr>
    </w:p>
    <w:p w:rsidR="00F67F78" w:rsidRPr="00D45D41" w:rsidRDefault="00F67F78" w:rsidP="00F67F78">
      <w:pPr>
        <w:spacing w:after="0"/>
        <w:rPr>
          <w:rFonts w:ascii="Times New Roman" w:eastAsia="Times New Roman" w:hAnsi="Times New Roman"/>
          <w:b/>
          <w:sz w:val="28"/>
          <w:szCs w:val="28"/>
        </w:rPr>
      </w:pPr>
    </w:p>
    <w:p w:rsidR="00F67F78" w:rsidRPr="00D45D41" w:rsidRDefault="00F67F78" w:rsidP="00F67F78">
      <w:pPr>
        <w:spacing w:after="0"/>
        <w:rPr>
          <w:rFonts w:ascii="Times New Roman" w:eastAsia="Times New Roman" w:hAnsi="Times New Roman"/>
          <w:b/>
          <w:sz w:val="28"/>
          <w:szCs w:val="28"/>
        </w:rPr>
      </w:pPr>
    </w:p>
    <w:p w:rsidR="00F67F78" w:rsidRPr="00D45D41" w:rsidRDefault="00F67F78" w:rsidP="00F67F78">
      <w:pPr>
        <w:spacing w:after="0" w:line="240" w:lineRule="auto"/>
        <w:rPr>
          <w:rFonts w:ascii="Times New Roman" w:eastAsia="Times New Roman" w:hAnsi="Times New Roman"/>
          <w:b/>
          <w:sz w:val="28"/>
          <w:szCs w:val="28"/>
        </w:rPr>
      </w:pPr>
      <w:r w:rsidRPr="00D45D41">
        <w:rPr>
          <w:rFonts w:ascii="Times New Roman" w:eastAsia="Times New Roman" w:hAnsi="Times New Roman"/>
          <w:b/>
          <w:sz w:val="28"/>
          <w:szCs w:val="28"/>
        </w:rPr>
        <w:br w:type="page"/>
      </w:r>
    </w:p>
    <w:p w:rsidR="00F67F78" w:rsidRPr="00D45D41" w:rsidRDefault="00F67F78" w:rsidP="00F67F78">
      <w:pPr>
        <w:spacing w:after="0"/>
        <w:rPr>
          <w:rFonts w:ascii="Times New Roman" w:eastAsia="Times New Roman" w:hAnsi="Times New Roman"/>
          <w:b/>
          <w:sz w:val="28"/>
          <w:szCs w:val="28"/>
        </w:rPr>
      </w:pPr>
      <w:r w:rsidRPr="00D45D41">
        <w:rPr>
          <w:rFonts w:ascii="Times New Roman" w:eastAsia="Times New Roman" w:hAnsi="Times New Roman"/>
          <w:b/>
          <w:sz w:val="28"/>
          <w:szCs w:val="28"/>
        </w:rPr>
        <w:lastRenderedPageBreak/>
        <w:t>Вариант 6</w:t>
      </w:r>
    </w:p>
    <w:p w:rsidR="00F67F78" w:rsidRPr="00D45D41" w:rsidRDefault="00F67F78" w:rsidP="00F67F78">
      <w:pPr>
        <w:spacing w:after="0"/>
        <w:ind w:firstLine="709"/>
        <w:jc w:val="both"/>
        <w:rPr>
          <w:rFonts w:ascii="Times New Roman" w:eastAsia="Times New Roman" w:hAnsi="Times New Roman"/>
          <w:sz w:val="28"/>
          <w:szCs w:val="28"/>
        </w:rPr>
      </w:pPr>
    </w:p>
    <w:p w:rsidR="00F67F78" w:rsidRPr="00D45D41" w:rsidRDefault="00F67F78" w:rsidP="00F67F78">
      <w:pPr>
        <w:spacing w:after="0"/>
        <w:jc w:val="both"/>
        <w:rPr>
          <w:rFonts w:ascii="Times New Roman" w:eastAsia="Times New Roman" w:hAnsi="Times New Roman"/>
          <w:sz w:val="28"/>
          <w:szCs w:val="28"/>
        </w:rPr>
        <w:sectPr w:rsidR="00F67F78" w:rsidRPr="00D45D41" w:rsidSect="00F67F78">
          <w:pgSz w:w="11907" w:h="16840"/>
          <w:pgMar w:top="1134" w:right="1134" w:bottom="1134" w:left="1134" w:header="709" w:footer="709" w:gutter="0"/>
          <w:cols w:space="708"/>
          <w:docGrid w:linePitch="360"/>
        </w:sectPr>
      </w:pPr>
      <w:r w:rsidRPr="00D45D41">
        <w:rPr>
          <w:rFonts w:ascii="Times New Roman" w:eastAsia="Times New Roman" w:hAnsi="Times New Roman"/>
          <w:noProof/>
          <w:sz w:val="28"/>
          <w:szCs w:val="28"/>
        </w:rPr>
        <w:drawing>
          <wp:inline distT="0" distB="0" distL="0" distR="0">
            <wp:extent cx="7009275" cy="4955198"/>
            <wp:effectExtent l="0" t="1028700" r="0" b="1007452"/>
            <wp:docPr id="2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1" cstate="print"/>
                    <a:srcRect l="38723" t="13573" r="9812" b="21607"/>
                    <a:stretch>
                      <a:fillRect/>
                    </a:stretch>
                  </pic:blipFill>
                  <pic:spPr bwMode="auto">
                    <a:xfrm rot="16200000">
                      <a:off x="0" y="0"/>
                      <a:ext cx="7026327" cy="4967253"/>
                    </a:xfrm>
                    <a:prstGeom prst="rect">
                      <a:avLst/>
                    </a:prstGeom>
                    <a:noFill/>
                    <a:ln w="9525">
                      <a:noFill/>
                      <a:miter lim="800000"/>
                      <a:headEnd/>
                      <a:tailEnd/>
                    </a:ln>
                  </pic:spPr>
                </pic:pic>
              </a:graphicData>
            </a:graphic>
          </wp:inline>
        </w:drawing>
      </w:r>
    </w:p>
    <w:p w:rsidR="00F67F78" w:rsidRPr="00D45D41" w:rsidRDefault="00F67F78" w:rsidP="00F67F78">
      <w:pPr>
        <w:spacing w:after="0" w:line="240" w:lineRule="auto"/>
        <w:jc w:val="right"/>
        <w:rPr>
          <w:rFonts w:ascii="Times New Roman" w:eastAsia="Times New Roman" w:hAnsi="Times New Roman"/>
          <w:sz w:val="28"/>
          <w:szCs w:val="28"/>
        </w:rPr>
      </w:pPr>
      <w:r w:rsidRPr="00D45D41">
        <w:rPr>
          <w:rFonts w:ascii="Times New Roman" w:eastAsia="Times New Roman" w:hAnsi="Times New Roman"/>
          <w:sz w:val="28"/>
          <w:szCs w:val="28"/>
        </w:rPr>
        <w:lastRenderedPageBreak/>
        <w:t>Приложение 2</w:t>
      </w:r>
    </w:p>
    <w:p w:rsidR="00F67F78" w:rsidRPr="00D45D41" w:rsidRDefault="00F67F78" w:rsidP="00F67F78">
      <w:pPr>
        <w:spacing w:after="0" w:line="240" w:lineRule="auto"/>
        <w:rPr>
          <w:rFonts w:ascii="Times New Roman" w:eastAsia="Times New Roman" w:hAnsi="Times New Roman"/>
          <w:sz w:val="28"/>
          <w:szCs w:val="28"/>
        </w:rPr>
      </w:pPr>
      <w:r w:rsidRPr="00D45D41">
        <w:rPr>
          <w:rFonts w:ascii="Times New Roman" w:eastAsia="Times New Roman" w:hAnsi="Times New Roman"/>
          <w:noProof/>
          <w:sz w:val="28"/>
          <w:szCs w:val="28"/>
        </w:rPr>
        <w:drawing>
          <wp:inline distT="0" distB="0" distL="0" distR="0">
            <wp:extent cx="5629275" cy="3875797"/>
            <wp:effectExtent l="19050" t="0" r="0" b="0"/>
            <wp:docPr id="7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2" cstate="print"/>
                    <a:srcRect l="17882" t="37673" r="52532" b="26039"/>
                    <a:stretch>
                      <a:fillRect/>
                    </a:stretch>
                  </pic:blipFill>
                  <pic:spPr bwMode="auto">
                    <a:xfrm>
                      <a:off x="0" y="0"/>
                      <a:ext cx="5644487" cy="3886271"/>
                    </a:xfrm>
                    <a:prstGeom prst="rect">
                      <a:avLst/>
                    </a:prstGeom>
                    <a:noFill/>
                    <a:ln w="9525">
                      <a:noFill/>
                      <a:miter lim="800000"/>
                      <a:headEnd/>
                      <a:tailEnd/>
                    </a:ln>
                  </pic:spPr>
                </pic:pic>
              </a:graphicData>
            </a:graphic>
          </wp:inline>
        </w:drawing>
      </w:r>
    </w:p>
    <w:p w:rsidR="00F67F78" w:rsidRPr="00D45D41" w:rsidRDefault="00F67F78" w:rsidP="00F67F78">
      <w:pPr>
        <w:spacing w:after="0" w:line="240" w:lineRule="auto"/>
        <w:rPr>
          <w:rFonts w:ascii="Times New Roman" w:eastAsia="Times New Roman" w:hAnsi="Times New Roman"/>
          <w:sz w:val="28"/>
          <w:szCs w:val="28"/>
        </w:rPr>
      </w:pPr>
    </w:p>
    <w:p w:rsidR="00F67F78" w:rsidRPr="00D45D41" w:rsidRDefault="00F67F78" w:rsidP="00F67F78">
      <w:pPr>
        <w:spacing w:after="0" w:line="240" w:lineRule="auto"/>
        <w:rPr>
          <w:rFonts w:ascii="Times New Roman" w:eastAsia="Times New Roman" w:hAnsi="Times New Roman"/>
          <w:sz w:val="28"/>
          <w:szCs w:val="28"/>
        </w:rPr>
      </w:pPr>
      <w:r w:rsidRPr="00D45D41">
        <w:rPr>
          <w:rFonts w:ascii="Times New Roman" w:eastAsia="Times New Roman" w:hAnsi="Times New Roman"/>
          <w:noProof/>
          <w:sz w:val="28"/>
          <w:szCs w:val="28"/>
        </w:rPr>
        <w:drawing>
          <wp:inline distT="0" distB="0" distL="0" distR="0">
            <wp:extent cx="5629275" cy="3926018"/>
            <wp:effectExtent l="19050" t="0" r="9525" b="0"/>
            <wp:docPr id="3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3" cstate="print"/>
                    <a:srcRect l="17727" t="28255" r="52843" b="35180"/>
                    <a:stretch>
                      <a:fillRect/>
                    </a:stretch>
                  </pic:blipFill>
                  <pic:spPr bwMode="auto">
                    <a:xfrm>
                      <a:off x="0" y="0"/>
                      <a:ext cx="5629275" cy="3926018"/>
                    </a:xfrm>
                    <a:prstGeom prst="rect">
                      <a:avLst/>
                    </a:prstGeom>
                    <a:noFill/>
                    <a:ln w="9525">
                      <a:noFill/>
                      <a:miter lim="800000"/>
                      <a:headEnd/>
                      <a:tailEnd/>
                    </a:ln>
                  </pic:spPr>
                </pic:pic>
              </a:graphicData>
            </a:graphic>
          </wp:inline>
        </w:drawing>
      </w:r>
    </w:p>
    <w:p w:rsidR="00F67F78" w:rsidRPr="00D45D41" w:rsidRDefault="00F67F78" w:rsidP="00F67F78">
      <w:pPr>
        <w:spacing w:after="0" w:line="240" w:lineRule="auto"/>
        <w:rPr>
          <w:rFonts w:ascii="Times New Roman" w:eastAsia="Times New Roman" w:hAnsi="Times New Roman"/>
          <w:sz w:val="28"/>
          <w:szCs w:val="28"/>
        </w:rPr>
      </w:pPr>
    </w:p>
    <w:p w:rsidR="00F67F78" w:rsidRPr="00D45D41" w:rsidRDefault="00F67F78" w:rsidP="00F67F78">
      <w:pPr>
        <w:spacing w:after="0" w:line="240" w:lineRule="auto"/>
        <w:rPr>
          <w:rFonts w:ascii="Times New Roman" w:eastAsia="Times New Roman" w:hAnsi="Times New Roman"/>
          <w:sz w:val="28"/>
          <w:szCs w:val="28"/>
        </w:rPr>
      </w:pPr>
      <w:r w:rsidRPr="00D45D41">
        <w:rPr>
          <w:rFonts w:ascii="Times New Roman" w:eastAsia="Times New Roman" w:hAnsi="Times New Roman"/>
          <w:noProof/>
          <w:sz w:val="28"/>
          <w:szCs w:val="28"/>
        </w:rPr>
        <w:lastRenderedPageBreak/>
        <w:drawing>
          <wp:inline distT="0" distB="0" distL="0" distR="0">
            <wp:extent cx="6142510" cy="4290646"/>
            <wp:effectExtent l="19050" t="0" r="0" b="0"/>
            <wp:docPr id="7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4" cstate="print"/>
                    <a:srcRect l="17727" t="29640" r="52220" b="32964"/>
                    <a:stretch>
                      <a:fillRect/>
                    </a:stretch>
                  </pic:blipFill>
                  <pic:spPr bwMode="auto">
                    <a:xfrm>
                      <a:off x="0" y="0"/>
                      <a:ext cx="6154903" cy="4299303"/>
                    </a:xfrm>
                    <a:prstGeom prst="rect">
                      <a:avLst/>
                    </a:prstGeom>
                    <a:noFill/>
                    <a:ln w="9525">
                      <a:noFill/>
                      <a:miter lim="800000"/>
                      <a:headEnd/>
                      <a:tailEnd/>
                    </a:ln>
                  </pic:spPr>
                </pic:pic>
              </a:graphicData>
            </a:graphic>
          </wp:inline>
        </w:drawing>
      </w:r>
    </w:p>
    <w:p w:rsidR="00F67F78" w:rsidRPr="00D45D41" w:rsidRDefault="00F67F78" w:rsidP="00F67F78">
      <w:pPr>
        <w:spacing w:after="0" w:line="240" w:lineRule="auto"/>
        <w:rPr>
          <w:rFonts w:ascii="Times New Roman" w:eastAsia="Times New Roman" w:hAnsi="Times New Roman"/>
          <w:sz w:val="28"/>
          <w:szCs w:val="28"/>
        </w:rPr>
      </w:pPr>
    </w:p>
    <w:p w:rsidR="00F67F78" w:rsidRPr="00D45D41" w:rsidRDefault="00F67F78" w:rsidP="00F67F78">
      <w:pPr>
        <w:spacing w:after="0" w:line="240" w:lineRule="auto"/>
        <w:rPr>
          <w:rFonts w:ascii="Times New Roman" w:eastAsia="Times New Roman" w:hAnsi="Times New Roman"/>
          <w:sz w:val="28"/>
          <w:szCs w:val="28"/>
        </w:rPr>
      </w:pPr>
    </w:p>
    <w:p w:rsidR="00F67F78" w:rsidRPr="00D45D41" w:rsidRDefault="00F67F78" w:rsidP="00F67F78">
      <w:pPr>
        <w:spacing w:after="0" w:line="240" w:lineRule="auto"/>
        <w:rPr>
          <w:rFonts w:ascii="Times New Roman" w:eastAsia="Times New Roman" w:hAnsi="Times New Roman"/>
          <w:sz w:val="28"/>
          <w:szCs w:val="28"/>
        </w:rPr>
      </w:pPr>
      <w:r w:rsidRPr="00D45D41">
        <w:rPr>
          <w:rFonts w:ascii="Times New Roman" w:eastAsia="Times New Roman" w:hAnsi="Times New Roman"/>
          <w:noProof/>
          <w:sz w:val="28"/>
          <w:szCs w:val="28"/>
        </w:rPr>
        <w:drawing>
          <wp:inline distT="0" distB="0" distL="0" distR="0">
            <wp:extent cx="6070862" cy="3657600"/>
            <wp:effectExtent l="19050" t="0" r="6088" b="0"/>
            <wp:docPr id="8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5" cstate="print"/>
                    <a:srcRect l="20078" t="39889" r="54864" b="33241"/>
                    <a:stretch>
                      <a:fillRect/>
                    </a:stretch>
                  </pic:blipFill>
                  <pic:spPr bwMode="auto">
                    <a:xfrm>
                      <a:off x="0" y="0"/>
                      <a:ext cx="6073497" cy="3659188"/>
                    </a:xfrm>
                    <a:prstGeom prst="rect">
                      <a:avLst/>
                    </a:prstGeom>
                    <a:noFill/>
                    <a:ln w="9525">
                      <a:noFill/>
                      <a:miter lim="800000"/>
                      <a:headEnd/>
                      <a:tailEnd/>
                    </a:ln>
                  </pic:spPr>
                </pic:pic>
              </a:graphicData>
            </a:graphic>
          </wp:inline>
        </w:drawing>
      </w:r>
    </w:p>
    <w:p w:rsidR="00F67F78" w:rsidRDefault="00F67F78">
      <w:pPr>
        <w:sectPr w:rsidR="00F67F78" w:rsidSect="00F67F78">
          <w:footerReference w:type="even" r:id="rId216"/>
          <w:footerReference w:type="default" r:id="rId217"/>
          <w:pgSz w:w="11906" w:h="16838"/>
          <w:pgMar w:top="1134" w:right="1134" w:bottom="1134" w:left="1134" w:header="709" w:footer="326" w:gutter="0"/>
          <w:cols w:space="708"/>
          <w:titlePg/>
          <w:docGrid w:linePitch="360"/>
        </w:sectPr>
      </w:pPr>
    </w:p>
    <w:p w:rsidR="004852B2" w:rsidRPr="00D652F5" w:rsidRDefault="004852B2" w:rsidP="004852B2">
      <w:pPr>
        <w:jc w:val="center"/>
        <w:rPr>
          <w:sz w:val="28"/>
        </w:rPr>
      </w:pPr>
      <w:r w:rsidRPr="00D652F5">
        <w:rPr>
          <w:sz w:val="28"/>
        </w:rPr>
        <w:lastRenderedPageBreak/>
        <w:t>Министерство образования и науки Челябинской области</w:t>
      </w:r>
    </w:p>
    <w:p w:rsidR="004852B2" w:rsidRPr="00D652F5" w:rsidRDefault="004852B2" w:rsidP="004852B2">
      <w:pPr>
        <w:jc w:val="center"/>
        <w:rPr>
          <w:sz w:val="28"/>
        </w:rPr>
      </w:pPr>
      <w:r w:rsidRPr="00D652F5">
        <w:rPr>
          <w:sz w:val="28"/>
        </w:rPr>
        <w:t>Государственное бюджетное профессиональное образовательное учреждение</w:t>
      </w:r>
    </w:p>
    <w:p w:rsidR="004852B2" w:rsidRPr="00D652F5" w:rsidRDefault="004852B2" w:rsidP="004852B2">
      <w:pPr>
        <w:jc w:val="center"/>
        <w:rPr>
          <w:sz w:val="28"/>
        </w:rPr>
      </w:pPr>
      <w:r w:rsidRPr="00D652F5">
        <w:rPr>
          <w:b/>
          <w:sz w:val="28"/>
        </w:rPr>
        <w:t>«Южно-Уральский государственный технический колледж»</w:t>
      </w:r>
    </w:p>
    <w:p w:rsidR="004852B2" w:rsidRPr="00D652F5" w:rsidRDefault="004852B2" w:rsidP="004852B2">
      <w:pPr>
        <w:rPr>
          <w:sz w:val="20"/>
          <w:szCs w:val="20"/>
        </w:rPr>
      </w:pPr>
    </w:p>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 w:rsidR="004852B2" w:rsidRPr="00D652F5" w:rsidRDefault="004852B2" w:rsidP="004852B2">
      <w:pPr>
        <w:jc w:val="center"/>
        <w:rPr>
          <w:rFonts w:cs="Times New Roman"/>
        </w:rPr>
      </w:pPr>
      <w:r w:rsidRPr="00D652F5">
        <w:rPr>
          <w:b/>
          <w:sz w:val="28"/>
        </w:rPr>
        <w:t>РАБОЧАЯ ПРОГРАММА, МЕТОДИЧЕСКИЕ УКАЗАНИЯ И КОНТРОЛЬНЫЕ ЗАДАНИЯ ДЛЯ СТУДЕНТОВ ЗАОЧНОЙ ФОРМЫ ОБУЧЕНИЯ ПО УЧЕБНОЙ ДИСЦИПЛИНЕ</w:t>
      </w:r>
    </w:p>
    <w:p w:rsidR="004852B2" w:rsidRPr="00D652F5" w:rsidRDefault="004852B2" w:rsidP="004852B2">
      <w:pPr>
        <w:jc w:val="center"/>
        <w:rPr>
          <w:b/>
          <w:sz w:val="28"/>
        </w:rPr>
      </w:pPr>
      <w:r w:rsidRPr="00D652F5">
        <w:rPr>
          <w:b/>
          <w:sz w:val="28"/>
        </w:rPr>
        <w:t>«ЭКОНОМИКА ОТРАСЛИ»</w:t>
      </w:r>
    </w:p>
    <w:p w:rsidR="004852B2" w:rsidRPr="00D652F5" w:rsidRDefault="004852B2" w:rsidP="004852B2"/>
    <w:p w:rsidR="004852B2" w:rsidRPr="00D652F5" w:rsidRDefault="004852B2" w:rsidP="004852B2">
      <w:pPr>
        <w:jc w:val="center"/>
        <w:rPr>
          <w:sz w:val="28"/>
          <w:szCs w:val="28"/>
        </w:rPr>
      </w:pPr>
    </w:p>
    <w:p w:rsidR="004852B2" w:rsidRPr="00D652F5" w:rsidRDefault="004852B2" w:rsidP="004852B2">
      <w:pPr>
        <w:widowControl w:val="0"/>
        <w:suppressAutoHyphens/>
        <w:autoSpaceDE w:val="0"/>
        <w:autoSpaceDN w:val="0"/>
        <w:adjustRightInd w:val="0"/>
        <w:jc w:val="center"/>
        <w:rPr>
          <w:sz w:val="28"/>
          <w:szCs w:val="28"/>
        </w:rPr>
      </w:pPr>
      <w:r w:rsidRPr="00D652F5">
        <w:rPr>
          <w:sz w:val="28"/>
          <w:szCs w:val="28"/>
        </w:rPr>
        <w:t>для специальности</w:t>
      </w:r>
    </w:p>
    <w:p w:rsidR="004852B2" w:rsidRPr="00F67F78" w:rsidRDefault="004852B2" w:rsidP="004852B2">
      <w:pPr>
        <w:jc w:val="center"/>
        <w:rPr>
          <w:rFonts w:cs="Times New Roman"/>
          <w:sz w:val="28"/>
          <w:szCs w:val="28"/>
        </w:rPr>
      </w:pPr>
      <w:r w:rsidRPr="00F67F78">
        <w:rPr>
          <w:rFonts w:cs="Times New Roman"/>
          <w:sz w:val="28"/>
          <w:szCs w:val="28"/>
        </w:rPr>
        <w:lastRenderedPageBreak/>
        <w:t>для специальность  08.02.01  Строительство и эксплуатация зданий и сооружений</w:t>
      </w: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color w:val="FF0000"/>
          <w:sz w:val="28"/>
          <w:szCs w:val="28"/>
        </w:rPr>
      </w:pPr>
    </w:p>
    <w:p w:rsidR="004852B2" w:rsidRPr="00D652F5" w:rsidRDefault="004852B2" w:rsidP="004852B2">
      <w:pPr>
        <w:jc w:val="center"/>
        <w:rPr>
          <w:bCs/>
          <w:szCs w:val="24"/>
        </w:rPr>
      </w:pPr>
      <w:r w:rsidRPr="00D652F5">
        <w:rPr>
          <w:sz w:val="28"/>
          <w:szCs w:val="28"/>
        </w:rPr>
        <w:t xml:space="preserve">Челябинск, </w:t>
      </w:r>
      <w:r w:rsidRPr="00252B0F">
        <w:rPr>
          <w:sz w:val="28"/>
          <w:szCs w:val="28"/>
        </w:rPr>
        <w:t>2023</w:t>
      </w:r>
      <w:r w:rsidRPr="00D652F5">
        <w:rPr>
          <w:bCs/>
          <w:szCs w:val="24"/>
        </w:rPr>
        <w:br w:type="page"/>
      </w:r>
    </w:p>
    <w:tbl>
      <w:tblPr>
        <w:tblW w:w="10173" w:type="dxa"/>
        <w:tblLayout w:type="fixed"/>
        <w:tblLook w:val="04A0"/>
      </w:tblPr>
      <w:tblGrid>
        <w:gridCol w:w="2802"/>
        <w:gridCol w:w="3685"/>
        <w:gridCol w:w="3686"/>
      </w:tblGrid>
      <w:tr w:rsidR="004852B2" w:rsidRPr="00D652F5" w:rsidTr="004852B2">
        <w:tc>
          <w:tcPr>
            <w:tcW w:w="2802" w:type="dxa"/>
          </w:tcPr>
          <w:p w:rsidR="004852B2" w:rsidRPr="00D652F5" w:rsidRDefault="004852B2" w:rsidP="004852B2">
            <w:pPr>
              <w:widowControl w:val="0"/>
              <w:suppressAutoHyphens/>
              <w:autoSpaceDE w:val="0"/>
              <w:autoSpaceDN w:val="0"/>
              <w:adjustRightInd w:val="0"/>
              <w:rPr>
                <w:sz w:val="32"/>
                <w:szCs w:val="28"/>
              </w:rPr>
            </w:pPr>
            <w:r w:rsidRPr="00D652F5">
              <w:rPr>
                <w:b/>
              </w:rPr>
              <w:lastRenderedPageBreak/>
              <w:br w:type="page"/>
            </w:r>
            <w:r w:rsidRPr="00D652F5">
              <w:br w:type="page"/>
            </w:r>
            <w:r w:rsidRPr="00516574">
              <w:t>Рабочая программа, методические указания и контрольные задания</w:t>
            </w:r>
            <w:r w:rsidRPr="00D652F5">
              <w:t xml:space="preserve"> составлен</w:t>
            </w:r>
            <w:r>
              <w:t>ы</w:t>
            </w:r>
            <w:r w:rsidRPr="002E4B63">
              <w:t>в соответствии с требованиями работодателей</w:t>
            </w:r>
          </w:p>
          <w:p w:rsidR="004852B2" w:rsidRPr="00D652F5" w:rsidRDefault="004852B2" w:rsidP="004852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pPr>
          </w:p>
          <w:p w:rsidR="004852B2" w:rsidRPr="00D652F5" w:rsidRDefault="004852B2" w:rsidP="004852B2">
            <w:pPr>
              <w:pStyle w:val="9"/>
              <w:jc w:val="both"/>
              <w:rPr>
                <w:rFonts w:ascii="Times New Roman" w:hAnsi="Times New Roman"/>
              </w:rPr>
            </w:pPr>
          </w:p>
          <w:p w:rsidR="004852B2" w:rsidRPr="00D652F5" w:rsidRDefault="004852B2" w:rsidP="004852B2"/>
        </w:tc>
        <w:tc>
          <w:tcPr>
            <w:tcW w:w="3685" w:type="dxa"/>
          </w:tcPr>
          <w:p w:rsidR="004852B2" w:rsidRPr="00D652F5" w:rsidRDefault="004852B2" w:rsidP="004852B2">
            <w:r w:rsidRPr="00D652F5">
              <w:t>ОДОБРЕНО</w:t>
            </w:r>
          </w:p>
          <w:p w:rsidR="004852B2" w:rsidRPr="00D652F5" w:rsidRDefault="004852B2" w:rsidP="004852B2">
            <w:r w:rsidRPr="00D652F5">
              <w:t xml:space="preserve">Предметной (цикловой) </w:t>
            </w:r>
          </w:p>
          <w:p w:rsidR="004852B2" w:rsidRPr="00D652F5" w:rsidRDefault="004852B2" w:rsidP="004852B2">
            <w:r w:rsidRPr="00D652F5">
              <w:t xml:space="preserve">комиссией </w:t>
            </w:r>
          </w:p>
          <w:p w:rsidR="004852B2" w:rsidRPr="00252B0F" w:rsidRDefault="004852B2" w:rsidP="004852B2">
            <w:pPr>
              <w:tabs>
                <w:tab w:val="center" w:pos="4677"/>
                <w:tab w:val="right" w:pos="9355"/>
              </w:tabs>
              <w:ind w:right="378"/>
              <w:rPr>
                <w:szCs w:val="24"/>
              </w:rPr>
            </w:pPr>
            <w:r w:rsidRPr="00D652F5">
              <w:t xml:space="preserve">протокол </w:t>
            </w:r>
            <w:r w:rsidRPr="00252B0F">
              <w:rPr>
                <w:szCs w:val="24"/>
              </w:rPr>
              <w:t xml:space="preserve">№ </w:t>
            </w:r>
            <w:r>
              <w:rPr>
                <w:szCs w:val="24"/>
              </w:rPr>
              <w:t>7</w:t>
            </w:r>
          </w:p>
          <w:p w:rsidR="004852B2" w:rsidRPr="006A3404" w:rsidRDefault="004852B2" w:rsidP="004852B2">
            <w:pPr>
              <w:tabs>
                <w:tab w:val="center" w:pos="4677"/>
                <w:tab w:val="right" w:pos="9355"/>
              </w:tabs>
              <w:ind w:right="378"/>
              <w:rPr>
                <w:szCs w:val="24"/>
              </w:rPr>
            </w:pPr>
            <w:r w:rsidRPr="00252B0F">
              <w:rPr>
                <w:szCs w:val="24"/>
              </w:rPr>
              <w:t>«</w:t>
            </w:r>
            <w:r>
              <w:rPr>
                <w:szCs w:val="24"/>
              </w:rPr>
              <w:t>__</w:t>
            </w:r>
            <w:r w:rsidRPr="00252B0F">
              <w:rPr>
                <w:szCs w:val="24"/>
              </w:rPr>
              <w:t>»</w:t>
            </w:r>
            <w:r>
              <w:rPr>
                <w:szCs w:val="24"/>
              </w:rPr>
              <w:t xml:space="preserve"> ____</w:t>
            </w:r>
            <w:r w:rsidRPr="00252B0F">
              <w:rPr>
                <w:szCs w:val="24"/>
              </w:rPr>
              <w:t>20</w:t>
            </w:r>
            <w:r>
              <w:rPr>
                <w:szCs w:val="24"/>
              </w:rPr>
              <w:t>__</w:t>
            </w:r>
            <w:r w:rsidRPr="00252B0F">
              <w:rPr>
                <w:szCs w:val="24"/>
              </w:rPr>
              <w:t xml:space="preserve"> г.</w:t>
            </w:r>
          </w:p>
          <w:p w:rsidR="004852B2" w:rsidRPr="00D652F5" w:rsidRDefault="004852B2" w:rsidP="004852B2">
            <w:pPr>
              <w:pStyle w:val="ae"/>
              <w:jc w:val="both"/>
            </w:pPr>
            <w:r w:rsidRPr="00D67230">
              <w:t>Руководитель специальности</w:t>
            </w:r>
          </w:p>
          <w:p w:rsidR="004852B2" w:rsidRPr="00D652F5" w:rsidRDefault="004852B2" w:rsidP="004852B2">
            <w:pPr>
              <w:pStyle w:val="ae"/>
              <w:tabs>
                <w:tab w:val="clear" w:pos="4677"/>
                <w:tab w:val="clear" w:pos="9355"/>
              </w:tabs>
              <w:jc w:val="both"/>
            </w:pPr>
            <w:r w:rsidRPr="00D652F5">
              <w:t xml:space="preserve">Председатель ПЦК </w:t>
            </w:r>
          </w:p>
          <w:p w:rsidR="004852B2" w:rsidRPr="00D652F5" w:rsidRDefault="004852B2" w:rsidP="004852B2">
            <w:r>
              <w:rPr>
                <w:noProof/>
              </w:rPr>
              <w:drawing>
                <wp:anchor distT="0" distB="0" distL="114300" distR="114300" simplePos="0" relativeHeight="251712512" behindDoc="0" locked="0" layoutInCell="1" allowOverlap="1">
                  <wp:simplePos x="0" y="0"/>
                  <wp:positionH relativeFrom="column">
                    <wp:posOffset>36830</wp:posOffset>
                  </wp:positionH>
                  <wp:positionV relativeFrom="paragraph">
                    <wp:posOffset>24130</wp:posOffset>
                  </wp:positionV>
                  <wp:extent cx="671830" cy="308610"/>
                  <wp:effectExtent l="19050" t="0" r="0" b="0"/>
                  <wp:wrapNone/>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8">
                            <a:lum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6715" t="51398" r="32060" b="19881"/>
                          <a:stretch>
                            <a:fillRect/>
                          </a:stretch>
                        </pic:blipFill>
                        <pic:spPr bwMode="auto">
                          <a:xfrm>
                            <a:off x="0" y="0"/>
                            <a:ext cx="671830" cy="308610"/>
                          </a:xfrm>
                          <a:prstGeom prst="rect">
                            <a:avLst/>
                          </a:prstGeom>
                          <a:noFill/>
                          <a:ln>
                            <a:noFill/>
                          </a:ln>
                        </pic:spPr>
                      </pic:pic>
                    </a:graphicData>
                  </a:graphic>
                </wp:anchor>
              </w:drawing>
            </w:r>
            <w:r w:rsidRPr="00D652F5">
              <w:t>___________</w:t>
            </w:r>
            <w:r>
              <w:t>/Саломатина Н.С.</w:t>
            </w:r>
          </w:p>
        </w:tc>
        <w:tc>
          <w:tcPr>
            <w:tcW w:w="3686" w:type="dxa"/>
          </w:tcPr>
          <w:p w:rsidR="004852B2" w:rsidRPr="00D652F5" w:rsidRDefault="004852B2" w:rsidP="004852B2">
            <w:pPr>
              <w:pStyle w:val="9"/>
              <w:spacing w:before="0" w:after="0"/>
              <w:jc w:val="both"/>
              <w:rPr>
                <w:rFonts w:ascii="Times New Roman" w:hAnsi="Times New Roman"/>
                <w:sz w:val="24"/>
                <w:szCs w:val="24"/>
              </w:rPr>
            </w:pPr>
            <w:r w:rsidRPr="00D652F5">
              <w:rPr>
                <w:rFonts w:ascii="Times New Roman" w:hAnsi="Times New Roman"/>
                <w:sz w:val="24"/>
                <w:szCs w:val="24"/>
              </w:rPr>
              <w:t>УТВЕРЖДАЮ</w:t>
            </w:r>
          </w:p>
          <w:p w:rsidR="004852B2" w:rsidRPr="00D652F5" w:rsidRDefault="004852B2" w:rsidP="004852B2">
            <w:r w:rsidRPr="00D652F5">
              <w:t xml:space="preserve">Заместитель директора </w:t>
            </w:r>
          </w:p>
          <w:p w:rsidR="004852B2" w:rsidRPr="00D652F5" w:rsidRDefault="004852B2" w:rsidP="004852B2">
            <w:r w:rsidRPr="00D652F5">
              <w:t xml:space="preserve">по УМР </w:t>
            </w:r>
          </w:p>
          <w:p w:rsidR="004852B2" w:rsidRPr="00D652F5" w:rsidRDefault="004852B2" w:rsidP="004852B2"/>
          <w:p w:rsidR="004852B2" w:rsidRPr="00D652F5" w:rsidRDefault="004852B2" w:rsidP="004852B2">
            <w:r w:rsidRPr="001219A6">
              <w:t>______</w:t>
            </w:r>
            <w:r w:rsidRPr="00D652F5">
              <w:t>/Т.Ю.Крашакова/</w:t>
            </w:r>
          </w:p>
          <w:p w:rsidR="004852B2" w:rsidRPr="00D652F5" w:rsidRDefault="004852B2" w:rsidP="004852B2"/>
          <w:p w:rsidR="004852B2" w:rsidRPr="00D652F5" w:rsidRDefault="004852B2" w:rsidP="004852B2">
            <w:pPr>
              <w:ind w:left="-108"/>
            </w:pPr>
            <w:r w:rsidRPr="00D652F5">
              <w:t>«___»__________</w:t>
            </w:r>
            <w:r w:rsidRPr="00252B0F">
              <w:t>202</w:t>
            </w:r>
            <w:r>
              <w:t>3</w:t>
            </w:r>
            <w:r w:rsidRPr="00D652F5">
              <w:t xml:space="preserve"> г.</w:t>
            </w:r>
          </w:p>
        </w:tc>
      </w:tr>
    </w:tbl>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Cs/>
          <w:color w:val="FF0000"/>
          <w:szCs w:val="24"/>
        </w:rPr>
      </w:pPr>
    </w:p>
    <w:p w:rsidR="004852B2" w:rsidRPr="00D652F5" w:rsidRDefault="004852B2" w:rsidP="004852B2">
      <w:pPr>
        <w:rPr>
          <w:b/>
        </w:rPr>
      </w:pPr>
      <w:r w:rsidRPr="00D652F5">
        <w:rPr>
          <w:b/>
        </w:rPr>
        <w:t xml:space="preserve">Составитель: </w:t>
      </w:r>
      <w:r>
        <w:rPr>
          <w:b/>
        </w:rPr>
        <w:t xml:space="preserve">Мосенз М.В. </w:t>
      </w:r>
      <w:r w:rsidRPr="00D652F5">
        <w:rPr>
          <w:b/>
        </w:rPr>
        <w:t>.,</w:t>
      </w:r>
      <w:r w:rsidRPr="00D652F5">
        <w:t>преподаватель Южно-Уральского государственного технического колледжа</w:t>
      </w:r>
    </w:p>
    <w:p w:rsidR="004852B2" w:rsidRPr="00D652F5" w:rsidRDefault="004852B2" w:rsidP="004852B2">
      <w:pPr>
        <w:rPr>
          <w:b/>
        </w:rPr>
      </w:pPr>
    </w:p>
    <w:p w:rsidR="004852B2" w:rsidRPr="00D652F5" w:rsidRDefault="004852B2" w:rsidP="004852B2">
      <w:pPr>
        <w:rPr>
          <w:bCs/>
          <w:color w:val="FF0000"/>
          <w:szCs w:val="24"/>
        </w:rPr>
      </w:pPr>
      <w:r w:rsidRPr="00D652F5">
        <w:rPr>
          <w:bCs/>
          <w:color w:val="FF0000"/>
          <w:szCs w:val="24"/>
        </w:rPr>
        <w:br w:type="page"/>
      </w:r>
    </w:p>
    <w:p w:rsidR="004852B2" w:rsidRPr="00D652F5" w:rsidRDefault="004852B2" w:rsidP="004852B2">
      <w:pPr>
        <w:spacing w:after="240"/>
        <w:ind w:left="-567" w:firstLine="567"/>
        <w:jc w:val="center"/>
        <w:rPr>
          <w:rFonts w:eastAsia="Times New Roman" w:cs="Times New Roman"/>
          <w:b/>
          <w:sz w:val="28"/>
          <w:szCs w:val="28"/>
        </w:rPr>
      </w:pPr>
      <w:r w:rsidRPr="00D652F5">
        <w:rPr>
          <w:rFonts w:eastAsia="Times New Roman" w:cs="Times New Roman"/>
          <w:b/>
          <w:sz w:val="28"/>
          <w:szCs w:val="28"/>
        </w:rPr>
        <w:lastRenderedPageBreak/>
        <w:t>АКТ СОГЛАСОВАНИЯ</w:t>
      </w:r>
    </w:p>
    <w:p w:rsidR="004852B2" w:rsidRPr="00F67F78" w:rsidRDefault="004852B2" w:rsidP="004852B2">
      <w:pPr>
        <w:jc w:val="center"/>
        <w:rPr>
          <w:rFonts w:cs="Times New Roman"/>
          <w:sz w:val="28"/>
          <w:szCs w:val="28"/>
        </w:rPr>
      </w:pPr>
      <w:r w:rsidRPr="00D652F5">
        <w:rPr>
          <w:rFonts w:eastAsia="Times New Roman" w:cs="Times New Roman"/>
          <w:b/>
          <w:sz w:val="28"/>
          <w:szCs w:val="28"/>
        </w:rPr>
        <w:t xml:space="preserve">на рабочую программу, методические указания и контрольные задания для студентов заочной формы обучения по учебной дисциплине «Экономика отрасли» по специальности </w:t>
      </w:r>
      <w:r w:rsidRPr="00F67F78">
        <w:rPr>
          <w:rFonts w:cs="Times New Roman"/>
          <w:sz w:val="28"/>
          <w:szCs w:val="28"/>
        </w:rPr>
        <w:t>для специальность  08.02.01  Строительство и эксплуатация зданий и сооружений</w:t>
      </w:r>
      <w:r>
        <w:rPr>
          <w:rFonts w:cs="Times New Roman"/>
          <w:sz w:val="28"/>
          <w:szCs w:val="28"/>
        </w:rPr>
        <w:t>,</w:t>
      </w:r>
    </w:p>
    <w:p w:rsidR="004852B2" w:rsidRPr="00D652F5" w:rsidRDefault="004852B2" w:rsidP="004852B2">
      <w:pPr>
        <w:jc w:val="center"/>
        <w:rPr>
          <w:rFonts w:eastAsia="Times New Roman" w:cs="Times New Roman"/>
          <w:b/>
          <w:sz w:val="28"/>
          <w:szCs w:val="28"/>
        </w:rPr>
      </w:pPr>
      <w:r w:rsidRPr="00D652F5">
        <w:rPr>
          <w:rFonts w:eastAsia="Times New Roman" w:cs="Times New Roman"/>
          <w:b/>
          <w:sz w:val="28"/>
          <w:szCs w:val="28"/>
        </w:rPr>
        <w:t xml:space="preserve">разработанную преподавателем ГБПОУ «Южно-Уральский государственный технический колледж» </w:t>
      </w:r>
      <w:r>
        <w:rPr>
          <w:rFonts w:eastAsia="Times New Roman" w:cs="Times New Roman"/>
          <w:b/>
          <w:sz w:val="28"/>
          <w:szCs w:val="28"/>
        </w:rPr>
        <w:t xml:space="preserve">Мосенз М.В. </w:t>
      </w:r>
    </w:p>
    <w:p w:rsidR="004852B2" w:rsidRPr="00F67F78" w:rsidRDefault="004852B2" w:rsidP="004852B2">
      <w:pPr>
        <w:jc w:val="center"/>
        <w:rPr>
          <w:rFonts w:cs="Times New Roman"/>
          <w:sz w:val="28"/>
          <w:szCs w:val="28"/>
        </w:rPr>
      </w:pPr>
      <w:r w:rsidRPr="00D652F5">
        <w:rPr>
          <w:bCs/>
          <w:sz w:val="28"/>
          <w:szCs w:val="24"/>
        </w:rPr>
        <w:t xml:space="preserve">Рабочая программа, методические указания и контрольные задания учебной дисциплины «Экономика отрасли» для студентов заочной формы обучения составлена в соответствии с Федеральным Государственным образовательным стандартом среднего профессионального образования по специальности </w:t>
      </w:r>
      <w:r w:rsidRPr="00F67F78">
        <w:rPr>
          <w:rFonts w:cs="Times New Roman"/>
          <w:sz w:val="28"/>
          <w:szCs w:val="28"/>
        </w:rPr>
        <w:t>для специальность  08.02.01  Строительство и эксплуатация зданий и сооружений</w:t>
      </w:r>
      <w:r>
        <w:rPr>
          <w:rFonts w:cs="Times New Roman"/>
          <w:sz w:val="28"/>
          <w:szCs w:val="28"/>
        </w:rPr>
        <w:t>.</w:t>
      </w:r>
    </w:p>
    <w:p w:rsidR="004852B2" w:rsidRPr="00D652F5" w:rsidRDefault="004852B2" w:rsidP="004852B2">
      <w:pPr>
        <w:ind w:firstLine="709"/>
        <w:jc w:val="both"/>
        <w:rPr>
          <w:bCs/>
          <w:sz w:val="28"/>
          <w:szCs w:val="24"/>
        </w:rPr>
      </w:pPr>
    </w:p>
    <w:p w:rsidR="004852B2" w:rsidRPr="00D652F5" w:rsidRDefault="004852B2" w:rsidP="004852B2">
      <w:pPr>
        <w:ind w:firstLine="709"/>
        <w:jc w:val="both"/>
        <w:rPr>
          <w:bCs/>
          <w:sz w:val="28"/>
          <w:szCs w:val="24"/>
        </w:rPr>
      </w:pPr>
      <w:r w:rsidRPr="00D652F5">
        <w:rPr>
          <w:bCs/>
          <w:sz w:val="28"/>
          <w:szCs w:val="24"/>
        </w:rPr>
        <w:t xml:space="preserve">Настоящая программа, методические указания и контрольные задания рассчитаны на 30 часов аудиторных занятий и включает в себя </w:t>
      </w:r>
      <w:r>
        <w:rPr>
          <w:bCs/>
          <w:sz w:val="28"/>
          <w:szCs w:val="24"/>
        </w:rPr>
        <w:t>2</w:t>
      </w:r>
      <w:r w:rsidRPr="00D652F5">
        <w:rPr>
          <w:bCs/>
          <w:sz w:val="28"/>
          <w:szCs w:val="24"/>
        </w:rPr>
        <w:t xml:space="preserve"> тем</w:t>
      </w:r>
      <w:r>
        <w:rPr>
          <w:bCs/>
          <w:sz w:val="28"/>
          <w:szCs w:val="24"/>
        </w:rPr>
        <w:t>ы</w:t>
      </w:r>
      <w:r w:rsidRPr="00D652F5">
        <w:rPr>
          <w:bCs/>
          <w:sz w:val="28"/>
          <w:szCs w:val="24"/>
        </w:rPr>
        <w:t xml:space="preserve"> и самостоятельную работу (98 часов).</w:t>
      </w:r>
    </w:p>
    <w:p w:rsidR="004852B2" w:rsidRPr="00D652F5" w:rsidRDefault="004852B2" w:rsidP="004852B2">
      <w:pPr>
        <w:pStyle w:val="Style3"/>
        <w:widowControl/>
        <w:spacing w:line="276" w:lineRule="auto"/>
        <w:rPr>
          <w:rStyle w:val="FontStyle12"/>
          <w:sz w:val="28"/>
        </w:rPr>
      </w:pPr>
      <w:r w:rsidRPr="00D652F5">
        <w:rPr>
          <w:rStyle w:val="FontStyle12"/>
          <w:sz w:val="28"/>
        </w:rPr>
        <w:t>Рабочая программа учебной дисциплины предусматривает изучение действующих законов и иных нормативных правовых актов, регулирующих производственно-хозяйственную деятельность; материально-технические, трудовые и финансовые ресурсы отрасли и организации, показатели их эффективного использования, методики расчета основных технико-экономических показателей деятельности организации. Практическая направленность дисциплины реализуется через выполнение практических работ, на проведение которых программой отводится 6 часов.</w:t>
      </w:r>
    </w:p>
    <w:p w:rsidR="004852B2" w:rsidRPr="00F67F78" w:rsidRDefault="004852B2" w:rsidP="004852B2">
      <w:pPr>
        <w:jc w:val="both"/>
        <w:rPr>
          <w:rFonts w:cs="Times New Roman"/>
          <w:sz w:val="28"/>
          <w:szCs w:val="28"/>
        </w:rPr>
      </w:pPr>
      <w:r w:rsidRPr="00D652F5">
        <w:rPr>
          <w:noProof/>
          <w:sz w:val="28"/>
        </w:rPr>
        <w:drawing>
          <wp:anchor distT="0" distB="0" distL="114300" distR="114300" simplePos="0" relativeHeight="251710464" behindDoc="1" locked="0" layoutInCell="1" allowOverlap="1">
            <wp:simplePos x="0" y="0"/>
            <wp:positionH relativeFrom="column">
              <wp:posOffset>2362702</wp:posOffset>
            </wp:positionH>
            <wp:positionV relativeFrom="paragraph">
              <wp:posOffset>817776</wp:posOffset>
            </wp:positionV>
            <wp:extent cx="2639695" cy="1216025"/>
            <wp:effectExtent l="0" t="0" r="0" b="0"/>
            <wp:wrapNone/>
            <wp:docPr id="3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39695" cy="1216025"/>
                    </a:xfrm>
                    <a:prstGeom prst="rect">
                      <a:avLst/>
                    </a:prstGeom>
                    <a:noFill/>
                    <a:ln>
                      <a:noFill/>
                    </a:ln>
                  </pic:spPr>
                </pic:pic>
              </a:graphicData>
            </a:graphic>
          </wp:anchor>
        </w:drawing>
      </w:r>
      <w:r w:rsidRPr="00D652F5">
        <w:rPr>
          <w:rStyle w:val="FontStyle12"/>
          <w:sz w:val="28"/>
        </w:rPr>
        <w:t xml:space="preserve">Рабочая программа учебной дисциплины может быть использована в учреждениях среднего профессионального образования при подготовке студентов специальности </w:t>
      </w:r>
      <w:r w:rsidRPr="00F67F78">
        <w:rPr>
          <w:rFonts w:cs="Times New Roman"/>
          <w:sz w:val="28"/>
          <w:szCs w:val="28"/>
        </w:rPr>
        <w:t>для специальность  08.02.01  Строительство и эксплуатация зданий и сооружений</w:t>
      </w:r>
      <w:r>
        <w:rPr>
          <w:rFonts w:cs="Times New Roman"/>
          <w:sz w:val="28"/>
          <w:szCs w:val="28"/>
        </w:rPr>
        <w:t>.</w:t>
      </w:r>
    </w:p>
    <w:p w:rsidR="004852B2" w:rsidRPr="00D652F5" w:rsidRDefault="004852B2" w:rsidP="004852B2">
      <w:pPr>
        <w:pStyle w:val="Style3"/>
        <w:widowControl/>
        <w:spacing w:line="276" w:lineRule="auto"/>
        <w:rPr>
          <w:rStyle w:val="FontStyle12"/>
          <w:sz w:val="28"/>
        </w:rPr>
      </w:pPr>
    </w:p>
    <w:p w:rsidR="004852B2" w:rsidRPr="00D652F5" w:rsidRDefault="004852B2" w:rsidP="004852B2">
      <w:r w:rsidRPr="00D652F5">
        <w:rPr>
          <w:noProof/>
          <w:color w:val="000000"/>
          <w:szCs w:val="28"/>
        </w:rPr>
        <w:drawing>
          <wp:anchor distT="0" distB="0" distL="114300" distR="114300" simplePos="0" relativeHeight="251711488" behindDoc="0" locked="0" layoutInCell="1" allowOverlap="1">
            <wp:simplePos x="0" y="0"/>
            <wp:positionH relativeFrom="column">
              <wp:posOffset>3000450</wp:posOffset>
            </wp:positionH>
            <wp:positionV relativeFrom="paragraph">
              <wp:posOffset>54250</wp:posOffset>
            </wp:positionV>
            <wp:extent cx="1581150" cy="1524000"/>
            <wp:effectExtent l="0" t="38100" r="0" b="0"/>
            <wp:wrapNone/>
            <wp:docPr id="33" name="Рисунок 12" descr="деваль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девальд"/>
                    <pic:cNvPicPr>
                      <a:picLocks noChangeAspect="1" noChangeArrowheads="1"/>
                    </pic:cNvPicPr>
                  </pic:nvPicPr>
                  <pic:blipFill>
                    <a:blip r:embed="rId2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r="22308" b="59535"/>
                    <a:stretch>
                      <a:fillRect/>
                    </a:stretch>
                  </pic:blipFill>
                  <pic:spPr bwMode="auto">
                    <a:xfrm rot="19551115">
                      <a:off x="0" y="0"/>
                      <a:ext cx="1581150" cy="1524000"/>
                    </a:xfrm>
                    <a:prstGeom prst="rect">
                      <a:avLst/>
                    </a:prstGeom>
                    <a:noFill/>
                    <a:ln>
                      <a:noFill/>
                    </a:ln>
                  </pic:spPr>
                </pic:pic>
              </a:graphicData>
            </a:graphic>
          </wp:anchor>
        </w:drawing>
      </w:r>
    </w:p>
    <w:p w:rsidR="004852B2" w:rsidRPr="00D652F5" w:rsidRDefault="004852B2" w:rsidP="004852B2">
      <w:pPr>
        <w:pStyle w:val="Style5"/>
        <w:widowControl/>
        <w:rPr>
          <w:rStyle w:val="FontStyle12"/>
        </w:rPr>
      </w:pPr>
    </w:p>
    <w:p w:rsidR="004852B2" w:rsidRPr="00D652F5" w:rsidRDefault="004852B2" w:rsidP="004852B2">
      <w:pPr>
        <w:pStyle w:val="Style5"/>
        <w:widowControl/>
        <w:rPr>
          <w:rStyle w:val="FontStyle12"/>
        </w:rPr>
      </w:pPr>
    </w:p>
    <w:p w:rsidR="004852B2" w:rsidRPr="00D652F5" w:rsidRDefault="004852B2" w:rsidP="004852B2">
      <w:pPr>
        <w:pStyle w:val="Style5"/>
        <w:widowControl/>
        <w:rPr>
          <w:rStyle w:val="FontStyle12"/>
          <w:sz w:val="28"/>
        </w:rPr>
      </w:pPr>
      <w:r w:rsidRPr="00D652F5">
        <w:rPr>
          <w:rStyle w:val="FontStyle12"/>
          <w:sz w:val="28"/>
        </w:rPr>
        <w:t>Заместитель директора ЗАО «ВММ-2                           Р.Г. Девальд</w:t>
      </w:r>
    </w:p>
    <w:p w:rsidR="004852B2" w:rsidRPr="00D652F5" w:rsidRDefault="004852B2" w:rsidP="004852B2">
      <w:pPr>
        <w:pStyle w:val="Style5"/>
        <w:widowControl/>
        <w:rPr>
          <w:rStyle w:val="FontStyle12"/>
          <w:sz w:val="28"/>
        </w:rPr>
      </w:pPr>
    </w:p>
    <w:p w:rsidR="004852B2" w:rsidRPr="00D652F5" w:rsidRDefault="004852B2" w:rsidP="004852B2">
      <w:pPr>
        <w:rPr>
          <w:bCs/>
          <w:color w:val="FF0000"/>
          <w:szCs w:val="24"/>
        </w:rPr>
      </w:pPr>
      <w:r w:rsidRPr="00D652F5">
        <w:rPr>
          <w:bCs/>
          <w:color w:val="FF0000"/>
          <w:szCs w:val="24"/>
        </w:rPr>
        <w:br w:type="page"/>
      </w:r>
    </w:p>
    <w:p w:rsidR="004852B2" w:rsidRPr="00D652F5" w:rsidRDefault="004852B2" w:rsidP="004852B2">
      <w:pPr>
        <w:spacing w:after="240"/>
        <w:jc w:val="center"/>
        <w:outlineLvl w:val="0"/>
        <w:rPr>
          <w:b/>
          <w:szCs w:val="24"/>
        </w:rPr>
      </w:pPr>
      <w:r w:rsidRPr="00D652F5">
        <w:rPr>
          <w:b/>
          <w:szCs w:val="24"/>
        </w:rPr>
        <w:lastRenderedPageBreak/>
        <w:t>СОДЕРЖАНИЕ</w:t>
      </w:r>
    </w:p>
    <w:tbl>
      <w:tblPr>
        <w:tblW w:w="10173" w:type="dxa"/>
        <w:tblLook w:val="01E0"/>
      </w:tblPr>
      <w:tblGrid>
        <w:gridCol w:w="8755"/>
        <w:gridCol w:w="1418"/>
      </w:tblGrid>
      <w:tr w:rsidR="004852B2" w:rsidRPr="00D652F5" w:rsidTr="004852B2">
        <w:tc>
          <w:tcPr>
            <w:tcW w:w="8755" w:type="dxa"/>
            <w:shd w:val="clear" w:color="auto" w:fill="auto"/>
          </w:tcPr>
          <w:p w:rsidR="004852B2" w:rsidRPr="00D652F5" w:rsidRDefault="004852B2" w:rsidP="004852B2"/>
        </w:tc>
        <w:tc>
          <w:tcPr>
            <w:tcW w:w="1418" w:type="dxa"/>
            <w:shd w:val="clear" w:color="auto" w:fill="auto"/>
          </w:tcPr>
          <w:p w:rsidR="004852B2" w:rsidRPr="00D652F5" w:rsidRDefault="004852B2" w:rsidP="004852B2">
            <w:pPr>
              <w:rPr>
                <w:sz w:val="28"/>
                <w:szCs w:val="28"/>
              </w:rPr>
            </w:pPr>
            <w:r w:rsidRPr="00D652F5">
              <w:rPr>
                <w:sz w:val="28"/>
                <w:szCs w:val="28"/>
              </w:rPr>
              <w:t>стр.</w:t>
            </w:r>
          </w:p>
        </w:tc>
      </w:tr>
      <w:tr w:rsidR="004852B2" w:rsidRPr="00D652F5" w:rsidTr="004852B2">
        <w:trPr>
          <w:trHeight w:val="77"/>
        </w:trPr>
        <w:tc>
          <w:tcPr>
            <w:tcW w:w="8755" w:type="dxa"/>
            <w:shd w:val="clear" w:color="auto" w:fill="auto"/>
          </w:tcPr>
          <w:p w:rsidR="004852B2" w:rsidRPr="00D652F5" w:rsidRDefault="004852B2" w:rsidP="00033F22">
            <w:pPr>
              <w:pStyle w:val="ac"/>
              <w:numPr>
                <w:ilvl w:val="0"/>
                <w:numId w:val="159"/>
              </w:numPr>
              <w:spacing w:after="120" w:line="240" w:lineRule="auto"/>
              <w:contextualSpacing w:val="0"/>
              <w:rPr>
                <w:b/>
              </w:rPr>
            </w:pPr>
            <w:r w:rsidRPr="00D652F5">
              <w:rPr>
                <w:b/>
              </w:rPr>
              <w:t>ПАСПОРТ РАБОЧЕЙ ПРОГРАММЫ УЧЕБНОЙ ДИСЦИПЛИНЫ</w:t>
            </w:r>
          </w:p>
        </w:tc>
        <w:tc>
          <w:tcPr>
            <w:tcW w:w="1418" w:type="dxa"/>
            <w:shd w:val="clear" w:color="auto" w:fill="auto"/>
          </w:tcPr>
          <w:p w:rsidR="004852B2" w:rsidRPr="00856657" w:rsidRDefault="004852B2" w:rsidP="004852B2">
            <w:pPr>
              <w:rPr>
                <w:sz w:val="28"/>
                <w:szCs w:val="28"/>
                <w:lang w:val="en-US"/>
              </w:rPr>
            </w:pPr>
            <w:r>
              <w:rPr>
                <w:sz w:val="28"/>
                <w:szCs w:val="28"/>
                <w:lang w:val="en-US"/>
              </w:rPr>
              <w:t>5</w:t>
            </w:r>
          </w:p>
        </w:tc>
      </w:tr>
      <w:tr w:rsidR="004852B2" w:rsidRPr="00D652F5" w:rsidTr="004852B2">
        <w:tc>
          <w:tcPr>
            <w:tcW w:w="8755" w:type="dxa"/>
            <w:shd w:val="clear" w:color="auto" w:fill="auto"/>
          </w:tcPr>
          <w:p w:rsidR="004852B2" w:rsidRPr="00D652F5" w:rsidRDefault="004852B2" w:rsidP="00033F22">
            <w:pPr>
              <w:pStyle w:val="ac"/>
              <w:numPr>
                <w:ilvl w:val="0"/>
                <w:numId w:val="159"/>
              </w:numPr>
              <w:spacing w:after="120" w:line="240" w:lineRule="auto"/>
              <w:contextualSpacing w:val="0"/>
              <w:rPr>
                <w:b/>
              </w:rPr>
            </w:pPr>
            <w:r w:rsidRPr="00D652F5">
              <w:rPr>
                <w:b/>
              </w:rPr>
              <w:t>СТРУКТУРА И СОДЕРЖАНИЕ УЧЕБНОЙ ДИСЦИПЛИНЫ</w:t>
            </w:r>
          </w:p>
        </w:tc>
        <w:tc>
          <w:tcPr>
            <w:tcW w:w="1418" w:type="dxa"/>
            <w:shd w:val="clear" w:color="auto" w:fill="auto"/>
          </w:tcPr>
          <w:p w:rsidR="004852B2" w:rsidRPr="00856657" w:rsidRDefault="004852B2" w:rsidP="004852B2">
            <w:pPr>
              <w:rPr>
                <w:sz w:val="28"/>
                <w:szCs w:val="28"/>
                <w:lang w:val="en-US"/>
              </w:rPr>
            </w:pPr>
            <w:r>
              <w:rPr>
                <w:sz w:val="28"/>
                <w:szCs w:val="28"/>
                <w:lang w:val="en-US"/>
              </w:rPr>
              <w:t>7</w:t>
            </w:r>
          </w:p>
        </w:tc>
      </w:tr>
      <w:tr w:rsidR="004852B2" w:rsidRPr="00D652F5" w:rsidTr="004852B2">
        <w:trPr>
          <w:trHeight w:val="670"/>
        </w:trPr>
        <w:tc>
          <w:tcPr>
            <w:tcW w:w="8755" w:type="dxa"/>
            <w:shd w:val="clear" w:color="auto" w:fill="auto"/>
          </w:tcPr>
          <w:p w:rsidR="004852B2" w:rsidRPr="00D652F5" w:rsidRDefault="004852B2" w:rsidP="00033F22">
            <w:pPr>
              <w:pStyle w:val="ac"/>
              <w:numPr>
                <w:ilvl w:val="0"/>
                <w:numId w:val="159"/>
              </w:numPr>
              <w:spacing w:after="120" w:line="240" w:lineRule="auto"/>
              <w:contextualSpacing w:val="0"/>
              <w:rPr>
                <w:b/>
              </w:rPr>
            </w:pPr>
            <w:r w:rsidRPr="00D652F5">
              <w:rPr>
                <w:b/>
              </w:rPr>
              <w:t>УСЛОВИЯ РЕАЛИЗАЦИИ РАБОЧЕЙ ПРОГРАММЫ УЧЕБНОЙ ДИСЦИПЛИНЫ</w:t>
            </w:r>
          </w:p>
        </w:tc>
        <w:tc>
          <w:tcPr>
            <w:tcW w:w="1418" w:type="dxa"/>
            <w:shd w:val="clear" w:color="auto" w:fill="auto"/>
          </w:tcPr>
          <w:p w:rsidR="004852B2" w:rsidRPr="00550D06" w:rsidRDefault="004852B2" w:rsidP="004852B2">
            <w:pPr>
              <w:rPr>
                <w:sz w:val="28"/>
                <w:szCs w:val="28"/>
              </w:rPr>
            </w:pPr>
            <w:r w:rsidRPr="00D652F5">
              <w:rPr>
                <w:sz w:val="28"/>
                <w:szCs w:val="28"/>
              </w:rPr>
              <w:t>1</w:t>
            </w:r>
            <w:r>
              <w:rPr>
                <w:sz w:val="28"/>
                <w:szCs w:val="28"/>
              </w:rPr>
              <w:t>1</w:t>
            </w:r>
          </w:p>
        </w:tc>
      </w:tr>
      <w:tr w:rsidR="004852B2" w:rsidRPr="00D652F5" w:rsidTr="004852B2">
        <w:tc>
          <w:tcPr>
            <w:tcW w:w="8755" w:type="dxa"/>
            <w:shd w:val="clear" w:color="auto" w:fill="auto"/>
          </w:tcPr>
          <w:p w:rsidR="004852B2" w:rsidRPr="00D652F5" w:rsidRDefault="004852B2" w:rsidP="00033F22">
            <w:pPr>
              <w:pStyle w:val="ac"/>
              <w:numPr>
                <w:ilvl w:val="0"/>
                <w:numId w:val="159"/>
              </w:numPr>
              <w:spacing w:after="120" w:line="240" w:lineRule="auto"/>
              <w:contextualSpacing w:val="0"/>
              <w:rPr>
                <w:b/>
              </w:rPr>
            </w:pPr>
            <w:r w:rsidRPr="00D652F5">
              <w:rPr>
                <w:b/>
              </w:rPr>
              <w:t>КОНТРОЛЬ И ОЦЕНКА РЕЗУЛЬТАТОВ ОСВОЕНИЯ УЧЕБНОЙ ДИСЦИПЛИНЫ</w:t>
            </w:r>
          </w:p>
        </w:tc>
        <w:tc>
          <w:tcPr>
            <w:tcW w:w="1418" w:type="dxa"/>
            <w:shd w:val="clear" w:color="auto" w:fill="auto"/>
          </w:tcPr>
          <w:p w:rsidR="004852B2" w:rsidRPr="00550D06" w:rsidRDefault="004852B2" w:rsidP="004852B2">
            <w:pPr>
              <w:rPr>
                <w:sz w:val="28"/>
                <w:szCs w:val="28"/>
              </w:rPr>
            </w:pPr>
            <w:r w:rsidRPr="00D652F5">
              <w:rPr>
                <w:sz w:val="28"/>
                <w:szCs w:val="28"/>
              </w:rPr>
              <w:t>1</w:t>
            </w:r>
            <w:r>
              <w:rPr>
                <w:sz w:val="28"/>
                <w:szCs w:val="28"/>
              </w:rPr>
              <w:t>3</w:t>
            </w:r>
          </w:p>
        </w:tc>
      </w:tr>
      <w:tr w:rsidR="004852B2" w:rsidRPr="00D652F5" w:rsidTr="004852B2">
        <w:tc>
          <w:tcPr>
            <w:tcW w:w="8755" w:type="dxa"/>
            <w:shd w:val="clear" w:color="auto" w:fill="auto"/>
          </w:tcPr>
          <w:p w:rsidR="004852B2" w:rsidRPr="00D652F5" w:rsidRDefault="004852B2" w:rsidP="00033F22">
            <w:pPr>
              <w:pStyle w:val="ac"/>
              <w:numPr>
                <w:ilvl w:val="0"/>
                <w:numId w:val="159"/>
              </w:numPr>
              <w:spacing w:after="120" w:line="240" w:lineRule="auto"/>
              <w:contextualSpacing w:val="0"/>
              <w:rPr>
                <w:b/>
              </w:rPr>
            </w:pPr>
            <w:r w:rsidRPr="00D652F5">
              <w:rPr>
                <w:b/>
              </w:rPr>
              <w:t>КОНТРОЛЬ И ОЦЕНКА РЕЗУЛЬТАТОВ ОСВОЕНИЯ ОБУЧАЮЩИМИСЯ УЧЕБНОЙ ДИСЦИПЛИНЫ В ЧАСТИ ДОСТИЖЕНИЯ ЛИЧНОСТНЫХ РЕЗУЛЬТАТОВ</w:t>
            </w:r>
          </w:p>
        </w:tc>
        <w:tc>
          <w:tcPr>
            <w:tcW w:w="1418" w:type="dxa"/>
            <w:shd w:val="clear" w:color="auto" w:fill="auto"/>
          </w:tcPr>
          <w:p w:rsidR="004852B2" w:rsidRPr="00A91D85" w:rsidRDefault="004852B2" w:rsidP="004852B2">
            <w:pPr>
              <w:rPr>
                <w:sz w:val="28"/>
                <w:szCs w:val="28"/>
              </w:rPr>
            </w:pPr>
            <w:r w:rsidRPr="00D652F5">
              <w:rPr>
                <w:sz w:val="28"/>
                <w:szCs w:val="28"/>
              </w:rPr>
              <w:t>1</w:t>
            </w:r>
            <w:r>
              <w:rPr>
                <w:sz w:val="28"/>
                <w:szCs w:val="28"/>
              </w:rPr>
              <w:t>5</w:t>
            </w:r>
          </w:p>
        </w:tc>
      </w:tr>
      <w:tr w:rsidR="004852B2" w:rsidRPr="00D652F5" w:rsidTr="004852B2">
        <w:tc>
          <w:tcPr>
            <w:tcW w:w="8755" w:type="dxa"/>
            <w:shd w:val="clear" w:color="auto" w:fill="auto"/>
          </w:tcPr>
          <w:p w:rsidR="004852B2" w:rsidRPr="00D652F5" w:rsidRDefault="004852B2" w:rsidP="00033F22">
            <w:pPr>
              <w:pStyle w:val="ac"/>
              <w:numPr>
                <w:ilvl w:val="0"/>
                <w:numId w:val="159"/>
              </w:numPr>
              <w:spacing w:after="120" w:line="240" w:lineRule="auto"/>
              <w:contextualSpacing w:val="0"/>
              <w:rPr>
                <w:b/>
              </w:rPr>
            </w:pPr>
            <w:r w:rsidRPr="00D652F5">
              <w:rPr>
                <w:b/>
              </w:rPr>
              <w:t>КОНТРОЛЬНЫЕ ЗАДАНИЯ И МЕТОДИЧЕСКИЕ УКАЗАНИЯ ПО ИХ ВЫПОЛНЕНИЮ</w:t>
            </w:r>
          </w:p>
        </w:tc>
        <w:tc>
          <w:tcPr>
            <w:tcW w:w="1418" w:type="dxa"/>
            <w:shd w:val="clear" w:color="auto" w:fill="auto"/>
          </w:tcPr>
          <w:p w:rsidR="004852B2" w:rsidRPr="00A91D85" w:rsidRDefault="004852B2" w:rsidP="004852B2">
            <w:pPr>
              <w:rPr>
                <w:sz w:val="28"/>
                <w:szCs w:val="28"/>
              </w:rPr>
            </w:pPr>
            <w:r>
              <w:rPr>
                <w:sz w:val="28"/>
                <w:szCs w:val="28"/>
                <w:lang w:val="en-US"/>
              </w:rPr>
              <w:t>1</w:t>
            </w:r>
            <w:r>
              <w:rPr>
                <w:sz w:val="28"/>
                <w:szCs w:val="28"/>
              </w:rPr>
              <w:t>6</w:t>
            </w:r>
          </w:p>
        </w:tc>
      </w:tr>
    </w:tbl>
    <w:p w:rsidR="004852B2" w:rsidRPr="00D652F5" w:rsidRDefault="004852B2" w:rsidP="004852B2">
      <w:pPr>
        <w:spacing w:after="240"/>
        <w:jc w:val="center"/>
        <w:rPr>
          <w:b/>
          <w:sz w:val="28"/>
          <w:szCs w:val="24"/>
        </w:rPr>
      </w:pPr>
      <w:r w:rsidRPr="00D652F5">
        <w:rPr>
          <w:b/>
          <w:szCs w:val="24"/>
          <w:u w:val="single"/>
        </w:rPr>
        <w:br w:type="page"/>
      </w:r>
      <w:r w:rsidRPr="00D652F5">
        <w:rPr>
          <w:b/>
          <w:sz w:val="28"/>
          <w:szCs w:val="24"/>
        </w:rPr>
        <w:lastRenderedPageBreak/>
        <w:t xml:space="preserve">1. ПАСПОРТ </w:t>
      </w:r>
      <w:r>
        <w:rPr>
          <w:b/>
          <w:sz w:val="28"/>
          <w:szCs w:val="24"/>
        </w:rPr>
        <w:t>РАБОЧЕЙ ПРОГРАММЫ УЧЕБНОЙ ДИСЦИПЛ</w:t>
      </w:r>
      <w:r w:rsidRPr="00D652F5">
        <w:rPr>
          <w:b/>
          <w:sz w:val="28"/>
          <w:szCs w:val="24"/>
        </w:rPr>
        <w:t xml:space="preserve">ИНЫ </w:t>
      </w:r>
    </w:p>
    <w:p w:rsidR="004852B2" w:rsidRPr="00D652F5" w:rsidRDefault="004852B2" w:rsidP="00033F22">
      <w:pPr>
        <w:pStyle w:val="ac"/>
        <w:numPr>
          <w:ilvl w:val="1"/>
          <w:numId w:val="160"/>
        </w:numPr>
        <w:spacing w:before="120" w:after="0" w:line="360" w:lineRule="auto"/>
        <w:ind w:left="0" w:firstLine="0"/>
        <w:contextualSpacing w:val="0"/>
        <w:rPr>
          <w:b/>
          <w:sz w:val="28"/>
        </w:rPr>
      </w:pPr>
      <w:r w:rsidRPr="00D652F5">
        <w:rPr>
          <w:b/>
          <w:sz w:val="28"/>
        </w:rPr>
        <w:t xml:space="preserve">Область применения программы: </w:t>
      </w:r>
      <w:r w:rsidRPr="00D652F5">
        <w:rPr>
          <w:b/>
          <w:sz w:val="28"/>
        </w:rPr>
        <w:tab/>
      </w:r>
    </w:p>
    <w:p w:rsidR="004852B2" w:rsidRPr="00D652F5" w:rsidRDefault="004852B2" w:rsidP="004852B2">
      <w:pPr>
        <w:spacing w:line="360" w:lineRule="auto"/>
        <w:ind w:firstLine="709"/>
        <w:rPr>
          <w:sz w:val="28"/>
          <w:szCs w:val="24"/>
        </w:rPr>
      </w:pPr>
      <w:r w:rsidRPr="00D652F5">
        <w:rPr>
          <w:sz w:val="28"/>
          <w:szCs w:val="28"/>
        </w:rPr>
        <w:t>Рабочая программа учебной дисциплины является частью основной профессиональной образовательной программы подготовки специалистов среднего звена в соответствии с ФГОС СПО специальности</w:t>
      </w:r>
      <w:r w:rsidRPr="00D652F5">
        <w:rPr>
          <w:sz w:val="28"/>
          <w:szCs w:val="24"/>
        </w:rPr>
        <w:t>15.02.12Монтаж, техническое обслуживание и ремонт промышленного оборудования (по отраслям).</w:t>
      </w:r>
    </w:p>
    <w:p w:rsidR="004852B2" w:rsidRPr="00D652F5" w:rsidRDefault="004852B2" w:rsidP="004852B2">
      <w:pPr>
        <w:ind w:firstLine="705"/>
        <w:rPr>
          <w:color w:val="FF0000"/>
          <w:sz w:val="28"/>
          <w:szCs w:val="24"/>
        </w:rPr>
      </w:pPr>
    </w:p>
    <w:p w:rsidR="004852B2" w:rsidRPr="00D652F5" w:rsidRDefault="004852B2" w:rsidP="00033F22">
      <w:pPr>
        <w:pStyle w:val="ac"/>
        <w:numPr>
          <w:ilvl w:val="1"/>
          <w:numId w:val="160"/>
        </w:numPr>
        <w:spacing w:after="0" w:line="360" w:lineRule="auto"/>
        <w:ind w:left="0" w:right="-185" w:firstLine="0"/>
        <w:contextualSpacing w:val="0"/>
        <w:rPr>
          <w:sz w:val="28"/>
          <w:szCs w:val="28"/>
        </w:rPr>
      </w:pPr>
      <w:r w:rsidRPr="00D652F5">
        <w:rPr>
          <w:b/>
          <w:sz w:val="28"/>
          <w:szCs w:val="28"/>
        </w:rPr>
        <w:t xml:space="preserve">Место дисциплины в структуре основной образовательной программы подготовки специалистов среднего звена: </w:t>
      </w:r>
      <w:r w:rsidRPr="00D652F5">
        <w:rPr>
          <w:sz w:val="28"/>
          <w:szCs w:val="28"/>
        </w:rPr>
        <w:t>учебная дисциплина</w:t>
      </w:r>
      <w:r>
        <w:rPr>
          <w:sz w:val="28"/>
          <w:szCs w:val="28"/>
        </w:rPr>
        <w:t xml:space="preserve"> </w:t>
      </w:r>
      <w:r w:rsidRPr="00D652F5">
        <w:rPr>
          <w:sz w:val="28"/>
          <w:szCs w:val="28"/>
        </w:rPr>
        <w:t>общепрофессионального цикла (ОП 10).</w:t>
      </w:r>
    </w:p>
    <w:p w:rsidR="004852B2" w:rsidRPr="00D652F5" w:rsidRDefault="004852B2" w:rsidP="004852B2">
      <w:pPr>
        <w:pStyle w:val="ac"/>
        <w:spacing w:after="0"/>
        <w:ind w:left="0" w:right="-185"/>
        <w:rPr>
          <w:color w:val="FF0000"/>
          <w:sz w:val="28"/>
          <w:szCs w:val="28"/>
        </w:rPr>
      </w:pPr>
    </w:p>
    <w:p w:rsidR="004852B2" w:rsidRPr="00D652F5" w:rsidRDefault="004852B2" w:rsidP="00033F22">
      <w:pPr>
        <w:pStyle w:val="ac"/>
        <w:numPr>
          <w:ilvl w:val="1"/>
          <w:numId w:val="160"/>
        </w:numPr>
        <w:spacing w:before="120" w:after="120" w:line="360" w:lineRule="auto"/>
        <w:ind w:left="0" w:right="-185" w:firstLine="0"/>
        <w:contextualSpacing w:val="0"/>
        <w:rPr>
          <w:b/>
          <w:sz w:val="28"/>
          <w:szCs w:val="28"/>
        </w:rPr>
      </w:pPr>
      <w:r w:rsidRPr="00D652F5">
        <w:rPr>
          <w:b/>
          <w:sz w:val="28"/>
          <w:szCs w:val="28"/>
        </w:rPr>
        <w:t xml:space="preserve"> Цели и планируемые результаты освоения учебной дисциплины:</w:t>
      </w:r>
    </w:p>
    <w:p w:rsidR="004852B2" w:rsidRPr="00D652F5" w:rsidRDefault="004852B2" w:rsidP="004852B2">
      <w:pPr>
        <w:suppressAutoHyphens/>
        <w:spacing w:after="240"/>
        <w:ind w:firstLine="709"/>
        <w:rPr>
          <w:sz w:val="28"/>
          <w:szCs w:val="28"/>
          <w:lang w:eastAsia="en-US"/>
        </w:rPr>
      </w:pPr>
      <w:r w:rsidRPr="00D652F5">
        <w:rPr>
          <w:sz w:val="28"/>
          <w:szCs w:val="28"/>
        </w:rPr>
        <w:t>В рамках программы учебной дисциплины обучающимися осваиваются умения и знания</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9"/>
        <w:gridCol w:w="3906"/>
        <w:gridCol w:w="4394"/>
      </w:tblGrid>
      <w:tr w:rsidR="004852B2" w:rsidRPr="005F2EC6" w:rsidTr="004852B2">
        <w:trPr>
          <w:trHeight w:val="649"/>
        </w:trPr>
        <w:tc>
          <w:tcPr>
            <w:tcW w:w="1589" w:type="dxa"/>
            <w:vAlign w:val="center"/>
            <w:hideMark/>
          </w:tcPr>
          <w:p w:rsidR="004852B2" w:rsidRPr="005F2EC6" w:rsidRDefault="004852B2" w:rsidP="004852B2">
            <w:pPr>
              <w:suppressAutoHyphens/>
              <w:jc w:val="center"/>
              <w:rPr>
                <w:szCs w:val="24"/>
              </w:rPr>
            </w:pPr>
            <w:r w:rsidRPr="005F2EC6">
              <w:rPr>
                <w:szCs w:val="24"/>
              </w:rPr>
              <w:t>Код ПК, ОК, ЛР</w:t>
            </w:r>
          </w:p>
        </w:tc>
        <w:tc>
          <w:tcPr>
            <w:tcW w:w="3906" w:type="dxa"/>
            <w:vAlign w:val="center"/>
            <w:hideMark/>
          </w:tcPr>
          <w:p w:rsidR="004852B2" w:rsidRPr="005F2EC6" w:rsidRDefault="004852B2" w:rsidP="004852B2">
            <w:pPr>
              <w:suppressAutoHyphens/>
              <w:jc w:val="center"/>
              <w:rPr>
                <w:szCs w:val="24"/>
              </w:rPr>
            </w:pPr>
            <w:r w:rsidRPr="005F2EC6">
              <w:rPr>
                <w:szCs w:val="24"/>
              </w:rPr>
              <w:t>Умения</w:t>
            </w:r>
          </w:p>
        </w:tc>
        <w:tc>
          <w:tcPr>
            <w:tcW w:w="4394" w:type="dxa"/>
            <w:vAlign w:val="center"/>
            <w:hideMark/>
          </w:tcPr>
          <w:p w:rsidR="004852B2" w:rsidRPr="005F2EC6" w:rsidRDefault="004852B2" w:rsidP="004852B2">
            <w:pPr>
              <w:suppressAutoHyphens/>
              <w:jc w:val="center"/>
              <w:rPr>
                <w:szCs w:val="24"/>
              </w:rPr>
            </w:pPr>
            <w:r w:rsidRPr="005F2EC6">
              <w:rPr>
                <w:szCs w:val="24"/>
              </w:rPr>
              <w:t>Знания</w:t>
            </w:r>
          </w:p>
        </w:tc>
      </w:tr>
      <w:tr w:rsidR="004852B2" w:rsidRPr="005F2EC6" w:rsidTr="004852B2">
        <w:trPr>
          <w:trHeight w:val="212"/>
        </w:trPr>
        <w:tc>
          <w:tcPr>
            <w:tcW w:w="1589" w:type="dxa"/>
          </w:tcPr>
          <w:p w:rsidR="004852B2" w:rsidRDefault="004852B2" w:rsidP="004852B2">
            <w:pPr>
              <w:tabs>
                <w:tab w:val="center" w:pos="686"/>
              </w:tabs>
              <w:suppressAutoHyphens/>
              <w:jc w:val="center"/>
              <w:rPr>
                <w:bCs/>
                <w:szCs w:val="24"/>
              </w:rPr>
            </w:pPr>
          </w:p>
          <w:p w:rsidR="004852B2" w:rsidRPr="005F2EC6" w:rsidRDefault="004852B2" w:rsidP="004852B2">
            <w:pPr>
              <w:tabs>
                <w:tab w:val="center" w:pos="686"/>
              </w:tabs>
              <w:suppressAutoHyphens/>
              <w:jc w:val="center"/>
              <w:rPr>
                <w:bCs/>
                <w:szCs w:val="24"/>
              </w:rPr>
            </w:pPr>
            <w:r w:rsidRPr="005F2EC6">
              <w:rPr>
                <w:bCs/>
                <w:szCs w:val="24"/>
              </w:rPr>
              <w:t>ОК 01,</w:t>
            </w:r>
          </w:p>
          <w:p w:rsidR="004852B2" w:rsidRPr="005F2EC6" w:rsidRDefault="004852B2" w:rsidP="004852B2">
            <w:pPr>
              <w:suppressAutoHyphens/>
              <w:jc w:val="center"/>
              <w:rPr>
                <w:bCs/>
                <w:szCs w:val="24"/>
              </w:rPr>
            </w:pPr>
            <w:r w:rsidRPr="005F2EC6">
              <w:rPr>
                <w:bCs/>
                <w:szCs w:val="24"/>
              </w:rPr>
              <w:t>ОК 02,</w:t>
            </w:r>
          </w:p>
          <w:p w:rsidR="004852B2" w:rsidRPr="005F2EC6" w:rsidRDefault="004852B2" w:rsidP="004852B2">
            <w:pPr>
              <w:suppressAutoHyphens/>
              <w:jc w:val="center"/>
              <w:rPr>
                <w:bCs/>
                <w:szCs w:val="24"/>
              </w:rPr>
            </w:pPr>
            <w:r w:rsidRPr="005F2EC6">
              <w:rPr>
                <w:bCs/>
                <w:szCs w:val="24"/>
              </w:rPr>
              <w:t>ОК 03,</w:t>
            </w:r>
          </w:p>
          <w:p w:rsidR="004852B2" w:rsidRPr="005F2EC6" w:rsidRDefault="004852B2" w:rsidP="004852B2">
            <w:pPr>
              <w:suppressAutoHyphens/>
              <w:jc w:val="center"/>
              <w:rPr>
                <w:bCs/>
                <w:szCs w:val="24"/>
              </w:rPr>
            </w:pPr>
            <w:r w:rsidRPr="005F2EC6">
              <w:rPr>
                <w:bCs/>
                <w:szCs w:val="24"/>
              </w:rPr>
              <w:t>ПК 3.1,</w:t>
            </w:r>
          </w:p>
          <w:p w:rsidR="004852B2" w:rsidRPr="005F2EC6" w:rsidRDefault="004852B2" w:rsidP="004852B2">
            <w:pPr>
              <w:suppressAutoHyphens/>
              <w:jc w:val="center"/>
              <w:rPr>
                <w:bCs/>
                <w:szCs w:val="24"/>
              </w:rPr>
            </w:pPr>
            <w:r w:rsidRPr="005F2EC6">
              <w:rPr>
                <w:bCs/>
                <w:szCs w:val="24"/>
              </w:rPr>
              <w:t>ПК 3.2,</w:t>
            </w:r>
          </w:p>
          <w:p w:rsidR="004852B2" w:rsidRPr="005F2EC6" w:rsidRDefault="004852B2" w:rsidP="004852B2">
            <w:pPr>
              <w:suppressAutoHyphens/>
              <w:jc w:val="center"/>
              <w:rPr>
                <w:bCs/>
                <w:szCs w:val="24"/>
              </w:rPr>
            </w:pPr>
            <w:r w:rsidRPr="005F2EC6">
              <w:rPr>
                <w:bCs/>
                <w:szCs w:val="24"/>
              </w:rPr>
              <w:t>ПК 3.3,</w:t>
            </w:r>
          </w:p>
          <w:p w:rsidR="004852B2" w:rsidRPr="005F2EC6" w:rsidRDefault="004852B2" w:rsidP="004852B2">
            <w:pPr>
              <w:suppressAutoHyphens/>
              <w:jc w:val="center"/>
              <w:rPr>
                <w:bCs/>
                <w:szCs w:val="24"/>
              </w:rPr>
            </w:pPr>
            <w:r w:rsidRPr="005F2EC6">
              <w:rPr>
                <w:bCs/>
                <w:szCs w:val="24"/>
              </w:rPr>
              <w:t>ПК 3.4,</w:t>
            </w:r>
          </w:p>
          <w:p w:rsidR="004852B2" w:rsidRPr="005F2EC6" w:rsidRDefault="004852B2" w:rsidP="004852B2">
            <w:pPr>
              <w:suppressAutoHyphens/>
              <w:jc w:val="center"/>
              <w:rPr>
                <w:bCs/>
                <w:szCs w:val="24"/>
              </w:rPr>
            </w:pPr>
            <w:r w:rsidRPr="005F2EC6">
              <w:rPr>
                <w:bCs/>
                <w:szCs w:val="24"/>
              </w:rPr>
              <w:t>ЛР 4,</w:t>
            </w:r>
          </w:p>
          <w:p w:rsidR="004852B2" w:rsidRPr="005F2EC6" w:rsidRDefault="004852B2" w:rsidP="004852B2">
            <w:pPr>
              <w:suppressAutoHyphens/>
              <w:jc w:val="center"/>
              <w:rPr>
                <w:bCs/>
                <w:szCs w:val="24"/>
              </w:rPr>
            </w:pPr>
            <w:r w:rsidRPr="005F2EC6">
              <w:rPr>
                <w:bCs/>
                <w:szCs w:val="24"/>
              </w:rPr>
              <w:lastRenderedPageBreak/>
              <w:t>ЛР 7,</w:t>
            </w:r>
          </w:p>
          <w:p w:rsidR="004852B2" w:rsidRPr="005F2EC6" w:rsidRDefault="004852B2" w:rsidP="004852B2">
            <w:pPr>
              <w:suppressAutoHyphens/>
              <w:jc w:val="center"/>
              <w:rPr>
                <w:bCs/>
                <w:szCs w:val="24"/>
              </w:rPr>
            </w:pPr>
            <w:r w:rsidRPr="005F2EC6">
              <w:rPr>
                <w:bCs/>
                <w:szCs w:val="24"/>
              </w:rPr>
              <w:t>ЛР 13,</w:t>
            </w:r>
          </w:p>
          <w:p w:rsidR="004852B2" w:rsidRPr="005F2EC6" w:rsidRDefault="004852B2" w:rsidP="004852B2">
            <w:pPr>
              <w:suppressAutoHyphens/>
              <w:jc w:val="center"/>
              <w:rPr>
                <w:bCs/>
                <w:szCs w:val="24"/>
              </w:rPr>
            </w:pPr>
            <w:r w:rsidRPr="005F2EC6">
              <w:rPr>
                <w:bCs/>
                <w:szCs w:val="24"/>
              </w:rPr>
              <w:t>ЛР 20,</w:t>
            </w:r>
          </w:p>
          <w:p w:rsidR="004852B2" w:rsidRPr="005F2EC6" w:rsidRDefault="004852B2" w:rsidP="004852B2">
            <w:pPr>
              <w:suppressAutoHyphens/>
              <w:jc w:val="center"/>
              <w:rPr>
                <w:bCs/>
                <w:color w:val="FF0000"/>
                <w:szCs w:val="24"/>
              </w:rPr>
            </w:pPr>
            <w:r w:rsidRPr="005F2EC6">
              <w:rPr>
                <w:bCs/>
                <w:szCs w:val="24"/>
              </w:rPr>
              <w:t>ЛР 21</w:t>
            </w:r>
          </w:p>
        </w:tc>
        <w:tc>
          <w:tcPr>
            <w:tcW w:w="3906" w:type="dxa"/>
          </w:tcPr>
          <w:p w:rsidR="004852B2" w:rsidRPr="005F2EC6" w:rsidRDefault="004852B2" w:rsidP="00033F22">
            <w:pPr>
              <w:numPr>
                <w:ilvl w:val="0"/>
                <w:numId w:val="161"/>
              </w:numPr>
              <w:spacing w:after="0" w:line="240" w:lineRule="auto"/>
              <w:ind w:left="0" w:firstLine="0"/>
              <w:rPr>
                <w:szCs w:val="24"/>
              </w:rPr>
            </w:pPr>
            <w:r w:rsidRPr="005F2EC6">
              <w:rPr>
                <w:szCs w:val="24"/>
              </w:rPr>
              <w:lastRenderedPageBreak/>
              <w:t>оформлять первичные документы по учету рабочего времени, выработки, заработной платы, простоев;</w:t>
            </w:r>
          </w:p>
          <w:p w:rsidR="004852B2" w:rsidRPr="005F2EC6" w:rsidRDefault="004852B2" w:rsidP="00033F22">
            <w:pPr>
              <w:numPr>
                <w:ilvl w:val="0"/>
                <w:numId w:val="161"/>
              </w:numPr>
              <w:spacing w:after="0" w:line="240" w:lineRule="auto"/>
              <w:ind w:left="0" w:firstLine="0"/>
              <w:rPr>
                <w:szCs w:val="24"/>
              </w:rPr>
            </w:pPr>
            <w:r w:rsidRPr="005F2EC6">
              <w:rPr>
                <w:szCs w:val="24"/>
              </w:rPr>
              <w:t>рассчитывать основные технико-экономические показатели деятельности подразделения (организации);</w:t>
            </w:r>
          </w:p>
          <w:p w:rsidR="004852B2" w:rsidRPr="005F2EC6" w:rsidRDefault="004852B2" w:rsidP="00033F22">
            <w:pPr>
              <w:numPr>
                <w:ilvl w:val="0"/>
                <w:numId w:val="161"/>
              </w:numPr>
              <w:spacing w:after="0" w:line="240" w:lineRule="auto"/>
              <w:ind w:left="0" w:firstLine="0"/>
              <w:rPr>
                <w:szCs w:val="24"/>
              </w:rPr>
            </w:pPr>
            <w:r w:rsidRPr="005F2EC6">
              <w:rPr>
                <w:szCs w:val="24"/>
              </w:rPr>
              <w:t>разрабатывать бизнес-план.</w:t>
            </w:r>
          </w:p>
          <w:p w:rsidR="004852B2" w:rsidRPr="005F2EC6" w:rsidRDefault="004852B2" w:rsidP="004852B2">
            <w:pPr>
              <w:pStyle w:val="ac"/>
              <w:spacing w:after="0"/>
              <w:ind w:left="0"/>
            </w:pPr>
          </w:p>
        </w:tc>
        <w:tc>
          <w:tcPr>
            <w:tcW w:w="4394" w:type="dxa"/>
          </w:tcPr>
          <w:p w:rsidR="004852B2" w:rsidRPr="005F2EC6" w:rsidRDefault="004852B2" w:rsidP="00033F22">
            <w:pPr>
              <w:numPr>
                <w:ilvl w:val="0"/>
                <w:numId w:val="162"/>
              </w:numPr>
              <w:spacing w:after="0" w:line="240" w:lineRule="auto"/>
              <w:ind w:left="0" w:firstLine="34"/>
              <w:rPr>
                <w:szCs w:val="24"/>
              </w:rPr>
            </w:pPr>
            <w:r w:rsidRPr="005F2EC6">
              <w:rPr>
                <w:szCs w:val="24"/>
              </w:rPr>
              <w:t>действующие законы и иные нормативн</w:t>
            </w:r>
            <w:r>
              <w:rPr>
                <w:szCs w:val="24"/>
              </w:rPr>
              <w:t xml:space="preserve">ые правовые акты, регулирующие </w:t>
            </w:r>
            <w:r w:rsidRPr="005F2EC6">
              <w:rPr>
                <w:szCs w:val="24"/>
              </w:rPr>
              <w:t>производственно-хозяйственную деятельность;</w:t>
            </w:r>
          </w:p>
          <w:p w:rsidR="004852B2" w:rsidRPr="005F2EC6" w:rsidRDefault="004852B2" w:rsidP="00033F22">
            <w:pPr>
              <w:numPr>
                <w:ilvl w:val="0"/>
                <w:numId w:val="162"/>
              </w:numPr>
              <w:spacing w:after="0" w:line="240" w:lineRule="auto"/>
              <w:ind w:left="0" w:firstLine="34"/>
              <w:rPr>
                <w:szCs w:val="24"/>
              </w:rPr>
            </w:pPr>
            <w:r w:rsidRPr="005F2EC6">
              <w:rPr>
                <w:szCs w:val="24"/>
              </w:rPr>
              <w:t>материально-технические, трудовые, финансовые ресурсы отрасли и организации, показатели их эффективного использования;</w:t>
            </w:r>
          </w:p>
          <w:p w:rsidR="004852B2" w:rsidRPr="005F2EC6" w:rsidRDefault="004852B2" w:rsidP="00033F22">
            <w:pPr>
              <w:numPr>
                <w:ilvl w:val="0"/>
                <w:numId w:val="162"/>
              </w:numPr>
              <w:spacing w:after="0" w:line="240" w:lineRule="auto"/>
              <w:ind w:left="0" w:firstLine="34"/>
              <w:rPr>
                <w:szCs w:val="24"/>
              </w:rPr>
            </w:pPr>
            <w:r w:rsidRPr="005F2EC6">
              <w:rPr>
                <w:szCs w:val="24"/>
              </w:rPr>
              <w:t>методики расчета основных технико-экономических показателей деятельности организации;</w:t>
            </w:r>
          </w:p>
          <w:p w:rsidR="004852B2" w:rsidRPr="005F2EC6" w:rsidRDefault="004852B2" w:rsidP="00033F22">
            <w:pPr>
              <w:numPr>
                <w:ilvl w:val="0"/>
                <w:numId w:val="162"/>
              </w:numPr>
              <w:spacing w:after="0" w:line="240" w:lineRule="auto"/>
              <w:ind w:left="0" w:firstLine="34"/>
              <w:rPr>
                <w:szCs w:val="24"/>
              </w:rPr>
            </w:pPr>
            <w:r w:rsidRPr="005F2EC6">
              <w:rPr>
                <w:szCs w:val="24"/>
              </w:rPr>
              <w:t>методику разработки бизнес-плана;</w:t>
            </w:r>
          </w:p>
          <w:p w:rsidR="004852B2" w:rsidRPr="005F2EC6" w:rsidRDefault="004852B2" w:rsidP="00033F22">
            <w:pPr>
              <w:numPr>
                <w:ilvl w:val="0"/>
                <w:numId w:val="162"/>
              </w:numPr>
              <w:spacing w:after="0" w:line="240" w:lineRule="auto"/>
              <w:ind w:left="0" w:firstLine="34"/>
              <w:rPr>
                <w:szCs w:val="24"/>
              </w:rPr>
            </w:pPr>
            <w:r w:rsidRPr="005F2EC6">
              <w:rPr>
                <w:szCs w:val="24"/>
              </w:rPr>
              <w:t>основы маркетинговой деятельности, менеджмента и принципы делового общения;</w:t>
            </w:r>
          </w:p>
          <w:p w:rsidR="004852B2" w:rsidRPr="005F2EC6" w:rsidRDefault="004852B2" w:rsidP="00033F22">
            <w:pPr>
              <w:numPr>
                <w:ilvl w:val="0"/>
                <w:numId w:val="162"/>
              </w:numPr>
              <w:spacing w:after="0" w:line="240" w:lineRule="auto"/>
              <w:ind w:left="0" w:firstLine="34"/>
              <w:rPr>
                <w:szCs w:val="24"/>
              </w:rPr>
            </w:pPr>
            <w:r w:rsidRPr="005F2EC6">
              <w:rPr>
                <w:szCs w:val="24"/>
              </w:rPr>
              <w:t xml:space="preserve">основы организации работы коллектива исполнителей, основы планирования, финансирования и </w:t>
            </w:r>
            <w:r w:rsidRPr="005F2EC6">
              <w:rPr>
                <w:szCs w:val="24"/>
              </w:rPr>
              <w:lastRenderedPageBreak/>
              <w:t>кредитования организации;</w:t>
            </w:r>
          </w:p>
          <w:p w:rsidR="004852B2" w:rsidRPr="005F2EC6" w:rsidRDefault="004852B2" w:rsidP="00033F22">
            <w:pPr>
              <w:numPr>
                <w:ilvl w:val="0"/>
                <w:numId w:val="162"/>
              </w:numPr>
              <w:spacing w:after="0" w:line="240" w:lineRule="auto"/>
              <w:ind w:left="0" w:firstLine="34"/>
              <w:rPr>
                <w:szCs w:val="24"/>
              </w:rPr>
            </w:pPr>
            <w:r w:rsidRPr="005F2EC6">
              <w:rPr>
                <w:szCs w:val="24"/>
              </w:rPr>
              <w:t>особенности менеджмента в области профессиональной деятельности;</w:t>
            </w:r>
          </w:p>
          <w:p w:rsidR="004852B2" w:rsidRPr="005F2EC6" w:rsidRDefault="004852B2" w:rsidP="00033F22">
            <w:pPr>
              <w:numPr>
                <w:ilvl w:val="0"/>
                <w:numId w:val="162"/>
              </w:numPr>
              <w:spacing w:after="0" w:line="240" w:lineRule="auto"/>
              <w:ind w:left="0" w:firstLine="34"/>
              <w:rPr>
                <w:szCs w:val="24"/>
              </w:rPr>
            </w:pPr>
            <w:r w:rsidRPr="005F2EC6">
              <w:rPr>
                <w:szCs w:val="24"/>
              </w:rPr>
              <w:t>производственную и организационную структуру организации.</w:t>
            </w:r>
          </w:p>
        </w:tc>
      </w:tr>
    </w:tbl>
    <w:p w:rsidR="004852B2" w:rsidRPr="00D652F5" w:rsidRDefault="004852B2" w:rsidP="004852B2">
      <w:pPr>
        <w:spacing w:line="360" w:lineRule="auto"/>
        <w:ind w:firstLine="709"/>
        <w:rPr>
          <w:sz w:val="28"/>
          <w:szCs w:val="28"/>
        </w:rPr>
      </w:pPr>
    </w:p>
    <w:p w:rsidR="004852B2" w:rsidRPr="00D652F5" w:rsidRDefault="004852B2" w:rsidP="004852B2">
      <w:pPr>
        <w:spacing w:line="360" w:lineRule="auto"/>
        <w:rPr>
          <w:b/>
          <w:sz w:val="28"/>
          <w:szCs w:val="28"/>
        </w:rPr>
      </w:pPr>
      <w:r w:rsidRPr="00D652F5">
        <w:rPr>
          <w:b/>
          <w:sz w:val="28"/>
          <w:szCs w:val="28"/>
        </w:rPr>
        <w:t>1.4. Количество часов, отведенное на освоение программы дисциплины:</w:t>
      </w:r>
    </w:p>
    <w:p w:rsidR="004852B2" w:rsidRDefault="004852B2" w:rsidP="004852B2">
      <w:pPr>
        <w:rPr>
          <w:sz w:val="28"/>
          <w:szCs w:val="28"/>
        </w:rPr>
      </w:pPr>
      <w:r w:rsidRPr="00D652F5">
        <w:rPr>
          <w:sz w:val="28"/>
          <w:szCs w:val="28"/>
        </w:rPr>
        <w:t xml:space="preserve">Объем образовательной нагрузки студента – </w:t>
      </w:r>
      <w:r w:rsidRPr="0064110E">
        <w:rPr>
          <w:sz w:val="28"/>
          <w:szCs w:val="28"/>
          <w:u w:val="single"/>
        </w:rPr>
        <w:t>142 часа</w:t>
      </w:r>
      <w:r w:rsidRPr="00D652F5">
        <w:rPr>
          <w:sz w:val="28"/>
          <w:szCs w:val="28"/>
        </w:rPr>
        <w:t>.</w:t>
      </w:r>
    </w:p>
    <w:p w:rsidR="004852B2" w:rsidRPr="00D652F5" w:rsidRDefault="004852B2" w:rsidP="004852B2">
      <w:pPr>
        <w:rPr>
          <w:sz w:val="28"/>
          <w:szCs w:val="28"/>
        </w:rPr>
      </w:pPr>
      <w:r w:rsidRPr="0064110E">
        <w:rPr>
          <w:sz w:val="28"/>
          <w:szCs w:val="28"/>
        </w:rPr>
        <w:t xml:space="preserve">из них: во взаимодействии с преподавателем: </w:t>
      </w:r>
      <w:r w:rsidRPr="0064110E">
        <w:rPr>
          <w:sz w:val="28"/>
          <w:szCs w:val="28"/>
          <w:u w:val="single"/>
        </w:rPr>
        <w:t>30 часов,</w:t>
      </w:r>
    </w:p>
    <w:p w:rsidR="004852B2" w:rsidRDefault="004852B2" w:rsidP="004852B2">
      <w:pPr>
        <w:rPr>
          <w:sz w:val="28"/>
          <w:szCs w:val="28"/>
        </w:rPr>
      </w:pPr>
      <w:r w:rsidRPr="00D652F5">
        <w:rPr>
          <w:sz w:val="28"/>
          <w:szCs w:val="28"/>
        </w:rPr>
        <w:t xml:space="preserve">в том числе: </w:t>
      </w:r>
    </w:p>
    <w:p w:rsidR="004852B2" w:rsidRPr="00D652F5" w:rsidRDefault="004852B2" w:rsidP="004852B2">
      <w:pPr>
        <w:rPr>
          <w:sz w:val="28"/>
          <w:szCs w:val="28"/>
        </w:rPr>
      </w:pPr>
    </w:p>
    <w:p w:rsidR="004852B2" w:rsidRPr="00D652F5" w:rsidRDefault="004852B2" w:rsidP="00033F22">
      <w:pPr>
        <w:pStyle w:val="ac"/>
        <w:numPr>
          <w:ilvl w:val="0"/>
          <w:numId w:val="163"/>
        </w:numPr>
        <w:spacing w:after="0" w:line="240" w:lineRule="auto"/>
        <w:ind w:left="0" w:firstLine="709"/>
        <w:contextualSpacing w:val="0"/>
        <w:rPr>
          <w:sz w:val="28"/>
          <w:szCs w:val="28"/>
        </w:rPr>
      </w:pPr>
      <w:r w:rsidRPr="00D652F5">
        <w:rPr>
          <w:sz w:val="28"/>
          <w:szCs w:val="28"/>
        </w:rPr>
        <w:t xml:space="preserve">теоретического обучения – </w:t>
      </w:r>
      <w:r w:rsidRPr="00A674FF">
        <w:rPr>
          <w:sz w:val="28"/>
          <w:szCs w:val="28"/>
          <w:u w:val="single"/>
        </w:rPr>
        <w:t>4часа</w:t>
      </w:r>
      <w:r w:rsidRPr="00D652F5">
        <w:rPr>
          <w:sz w:val="28"/>
          <w:szCs w:val="28"/>
        </w:rPr>
        <w:t>,</w:t>
      </w:r>
    </w:p>
    <w:p w:rsidR="004852B2" w:rsidRPr="00D652F5" w:rsidRDefault="004852B2" w:rsidP="00033F22">
      <w:pPr>
        <w:pStyle w:val="ac"/>
        <w:numPr>
          <w:ilvl w:val="0"/>
          <w:numId w:val="163"/>
        </w:numPr>
        <w:spacing w:after="0" w:line="240" w:lineRule="auto"/>
        <w:ind w:left="0" w:firstLine="709"/>
        <w:contextualSpacing w:val="0"/>
        <w:rPr>
          <w:sz w:val="28"/>
          <w:szCs w:val="28"/>
        </w:rPr>
      </w:pPr>
      <w:r w:rsidRPr="00D652F5">
        <w:rPr>
          <w:sz w:val="28"/>
          <w:szCs w:val="28"/>
        </w:rPr>
        <w:t xml:space="preserve">практичной подготовки – </w:t>
      </w:r>
      <w:r w:rsidRPr="00A674FF">
        <w:rPr>
          <w:sz w:val="28"/>
          <w:szCs w:val="28"/>
          <w:u w:val="single"/>
        </w:rPr>
        <w:t>0 часов</w:t>
      </w:r>
      <w:r w:rsidRPr="00D652F5">
        <w:rPr>
          <w:sz w:val="28"/>
          <w:szCs w:val="28"/>
        </w:rPr>
        <w:t>,</w:t>
      </w:r>
    </w:p>
    <w:p w:rsidR="004852B2" w:rsidRPr="00D652F5" w:rsidRDefault="004852B2" w:rsidP="00033F22">
      <w:pPr>
        <w:pStyle w:val="ac"/>
        <w:numPr>
          <w:ilvl w:val="0"/>
          <w:numId w:val="163"/>
        </w:numPr>
        <w:spacing w:after="0" w:line="240" w:lineRule="auto"/>
        <w:ind w:left="0" w:firstLine="709"/>
        <w:contextualSpacing w:val="0"/>
        <w:rPr>
          <w:sz w:val="28"/>
          <w:szCs w:val="28"/>
        </w:rPr>
      </w:pPr>
      <w:r w:rsidRPr="00D652F5">
        <w:rPr>
          <w:sz w:val="28"/>
          <w:szCs w:val="28"/>
        </w:rPr>
        <w:t xml:space="preserve">лабораторных работ – </w:t>
      </w:r>
      <w:r w:rsidRPr="00A674FF">
        <w:rPr>
          <w:sz w:val="28"/>
          <w:szCs w:val="28"/>
          <w:u w:val="single"/>
        </w:rPr>
        <w:t>0 часов</w:t>
      </w:r>
      <w:r w:rsidRPr="00D652F5">
        <w:rPr>
          <w:sz w:val="28"/>
          <w:szCs w:val="28"/>
        </w:rPr>
        <w:t>,</w:t>
      </w:r>
    </w:p>
    <w:p w:rsidR="004852B2" w:rsidRDefault="004852B2" w:rsidP="00033F22">
      <w:pPr>
        <w:pStyle w:val="ac"/>
        <w:numPr>
          <w:ilvl w:val="0"/>
          <w:numId w:val="163"/>
        </w:numPr>
        <w:spacing w:after="0" w:line="240" w:lineRule="auto"/>
        <w:ind w:left="0" w:firstLine="709"/>
        <w:contextualSpacing w:val="0"/>
        <w:rPr>
          <w:sz w:val="28"/>
          <w:szCs w:val="28"/>
        </w:rPr>
      </w:pPr>
      <w:r w:rsidRPr="00D652F5">
        <w:rPr>
          <w:sz w:val="28"/>
          <w:szCs w:val="28"/>
        </w:rPr>
        <w:t xml:space="preserve">практических работ – </w:t>
      </w:r>
      <w:r w:rsidRPr="00A674FF">
        <w:rPr>
          <w:sz w:val="28"/>
          <w:szCs w:val="28"/>
          <w:u w:val="single"/>
        </w:rPr>
        <w:t>6 часов</w:t>
      </w:r>
      <w:r w:rsidRPr="00D652F5">
        <w:rPr>
          <w:sz w:val="28"/>
          <w:szCs w:val="28"/>
        </w:rPr>
        <w:t xml:space="preserve">, </w:t>
      </w:r>
    </w:p>
    <w:p w:rsidR="004852B2" w:rsidRPr="00D652F5" w:rsidRDefault="004852B2" w:rsidP="00033F22">
      <w:pPr>
        <w:pStyle w:val="ac"/>
        <w:numPr>
          <w:ilvl w:val="0"/>
          <w:numId w:val="163"/>
        </w:numPr>
        <w:spacing w:after="0" w:line="240" w:lineRule="auto"/>
        <w:ind w:left="0" w:firstLine="709"/>
        <w:contextualSpacing w:val="0"/>
        <w:rPr>
          <w:sz w:val="28"/>
          <w:szCs w:val="28"/>
        </w:rPr>
      </w:pPr>
      <w:r>
        <w:rPr>
          <w:sz w:val="28"/>
          <w:szCs w:val="28"/>
        </w:rPr>
        <w:t xml:space="preserve">ДОТ – </w:t>
      </w:r>
      <w:r w:rsidRPr="0064110E">
        <w:rPr>
          <w:sz w:val="28"/>
          <w:szCs w:val="28"/>
          <w:u w:val="single"/>
        </w:rPr>
        <w:t>14 часов</w:t>
      </w:r>
      <w:r>
        <w:rPr>
          <w:sz w:val="28"/>
          <w:szCs w:val="28"/>
        </w:rPr>
        <w:t>.</w:t>
      </w:r>
    </w:p>
    <w:p w:rsidR="004852B2" w:rsidRPr="00D652F5" w:rsidRDefault="004852B2" w:rsidP="00033F22">
      <w:pPr>
        <w:pStyle w:val="ac"/>
        <w:numPr>
          <w:ilvl w:val="0"/>
          <w:numId w:val="163"/>
        </w:numPr>
        <w:spacing w:after="0" w:line="240" w:lineRule="auto"/>
        <w:ind w:left="0" w:firstLine="709"/>
        <w:contextualSpacing w:val="0"/>
        <w:rPr>
          <w:sz w:val="28"/>
          <w:szCs w:val="28"/>
        </w:rPr>
      </w:pPr>
      <w:r w:rsidRPr="00D652F5">
        <w:rPr>
          <w:sz w:val="28"/>
          <w:szCs w:val="28"/>
        </w:rPr>
        <w:t xml:space="preserve">курсовой работы (проектирования) – </w:t>
      </w:r>
      <w:r w:rsidRPr="00A674FF">
        <w:rPr>
          <w:sz w:val="28"/>
          <w:szCs w:val="28"/>
          <w:u w:val="single"/>
        </w:rPr>
        <w:t>20 часов</w:t>
      </w:r>
      <w:r w:rsidRPr="00D652F5">
        <w:rPr>
          <w:sz w:val="28"/>
          <w:szCs w:val="28"/>
        </w:rPr>
        <w:t>,</w:t>
      </w:r>
    </w:p>
    <w:p w:rsidR="004852B2" w:rsidRDefault="004852B2" w:rsidP="004852B2">
      <w:pPr>
        <w:rPr>
          <w:i/>
          <w:sz w:val="28"/>
          <w:szCs w:val="28"/>
        </w:rPr>
      </w:pPr>
    </w:p>
    <w:p w:rsidR="004852B2" w:rsidRPr="0064110E" w:rsidRDefault="004852B2" w:rsidP="004852B2">
      <w:pPr>
        <w:rPr>
          <w:i/>
          <w:sz w:val="28"/>
          <w:szCs w:val="28"/>
        </w:rPr>
      </w:pPr>
      <w:r w:rsidRPr="0064110E">
        <w:rPr>
          <w:i/>
          <w:sz w:val="28"/>
          <w:szCs w:val="28"/>
        </w:rPr>
        <w:t>Промежуточная аттестация в форме экзамена:</w:t>
      </w:r>
    </w:p>
    <w:p w:rsidR="004852B2" w:rsidRPr="00D652F5" w:rsidRDefault="004852B2" w:rsidP="00033F22">
      <w:pPr>
        <w:pStyle w:val="ac"/>
        <w:numPr>
          <w:ilvl w:val="0"/>
          <w:numId w:val="163"/>
        </w:numPr>
        <w:spacing w:after="0" w:line="240" w:lineRule="auto"/>
        <w:ind w:left="0" w:firstLine="709"/>
        <w:contextualSpacing w:val="0"/>
        <w:rPr>
          <w:sz w:val="28"/>
          <w:szCs w:val="28"/>
        </w:rPr>
      </w:pPr>
      <w:r w:rsidRPr="00D652F5">
        <w:rPr>
          <w:sz w:val="28"/>
          <w:szCs w:val="28"/>
        </w:rPr>
        <w:t xml:space="preserve">экзамены и консультации – </w:t>
      </w:r>
      <w:r w:rsidRPr="00A674FF">
        <w:rPr>
          <w:sz w:val="28"/>
          <w:szCs w:val="28"/>
          <w:u w:val="single"/>
        </w:rPr>
        <w:t>14 часов</w:t>
      </w:r>
      <w:r w:rsidRPr="00D652F5">
        <w:rPr>
          <w:sz w:val="28"/>
          <w:szCs w:val="28"/>
        </w:rPr>
        <w:t>;</w:t>
      </w:r>
    </w:p>
    <w:p w:rsidR="004852B2" w:rsidRDefault="004852B2" w:rsidP="004852B2">
      <w:pPr>
        <w:rPr>
          <w:sz w:val="28"/>
          <w:szCs w:val="28"/>
        </w:rPr>
      </w:pPr>
    </w:p>
    <w:p w:rsidR="004852B2" w:rsidRDefault="004852B2" w:rsidP="004852B2">
      <w:pPr>
        <w:rPr>
          <w:color w:val="FF0000"/>
          <w:sz w:val="28"/>
          <w:szCs w:val="28"/>
        </w:rPr>
      </w:pPr>
      <w:r w:rsidRPr="0064110E">
        <w:rPr>
          <w:i/>
          <w:sz w:val="28"/>
          <w:szCs w:val="28"/>
        </w:rPr>
        <w:t>В</w:t>
      </w:r>
      <w:r>
        <w:rPr>
          <w:i/>
          <w:sz w:val="28"/>
          <w:szCs w:val="28"/>
        </w:rPr>
        <w:t>неаудиторная самостоятельная</w:t>
      </w:r>
      <w:r w:rsidRPr="0064110E">
        <w:rPr>
          <w:i/>
          <w:sz w:val="28"/>
          <w:szCs w:val="28"/>
        </w:rPr>
        <w:t xml:space="preserve"> работ</w:t>
      </w:r>
      <w:r>
        <w:rPr>
          <w:i/>
          <w:sz w:val="28"/>
          <w:szCs w:val="28"/>
        </w:rPr>
        <w:t>а</w:t>
      </w:r>
      <w:r w:rsidRPr="00D652F5">
        <w:rPr>
          <w:sz w:val="28"/>
          <w:szCs w:val="28"/>
        </w:rPr>
        <w:t xml:space="preserve"> – </w:t>
      </w:r>
      <w:r w:rsidRPr="00A674FF">
        <w:rPr>
          <w:sz w:val="28"/>
          <w:szCs w:val="28"/>
          <w:u w:val="single"/>
        </w:rPr>
        <w:t>98 часов</w:t>
      </w:r>
      <w:r w:rsidRPr="00D652F5">
        <w:rPr>
          <w:color w:val="FF0000"/>
          <w:sz w:val="28"/>
          <w:szCs w:val="28"/>
        </w:rPr>
        <w:t>.</w:t>
      </w:r>
    </w:p>
    <w:p w:rsidR="004852B2" w:rsidRDefault="004852B2" w:rsidP="004852B2">
      <w:pPr>
        <w:rPr>
          <w:color w:val="FF0000"/>
          <w:sz w:val="28"/>
          <w:szCs w:val="28"/>
        </w:rPr>
      </w:pPr>
    </w:p>
    <w:p w:rsidR="004852B2" w:rsidRPr="0064110E" w:rsidRDefault="004852B2" w:rsidP="004852B2">
      <w:pPr>
        <w:rPr>
          <w:i/>
          <w:sz w:val="28"/>
          <w:szCs w:val="28"/>
        </w:rPr>
      </w:pPr>
      <w:r w:rsidRPr="0064110E">
        <w:rPr>
          <w:i/>
          <w:sz w:val="28"/>
          <w:szCs w:val="28"/>
        </w:rPr>
        <w:t xml:space="preserve">Домашняя контрольная работа – 1. </w:t>
      </w:r>
    </w:p>
    <w:p w:rsidR="004852B2" w:rsidRPr="0064110E" w:rsidRDefault="004852B2" w:rsidP="00033F22">
      <w:pPr>
        <w:pStyle w:val="ac"/>
        <w:numPr>
          <w:ilvl w:val="0"/>
          <w:numId w:val="163"/>
        </w:numPr>
        <w:spacing w:after="0" w:line="240" w:lineRule="auto"/>
        <w:ind w:left="0" w:firstLine="709"/>
        <w:contextualSpacing w:val="0"/>
        <w:rPr>
          <w:b/>
          <w:i/>
        </w:rPr>
      </w:pPr>
      <w:r w:rsidRPr="0064110E">
        <w:rPr>
          <w:b/>
          <w:i/>
        </w:rPr>
        <w:br w:type="page"/>
      </w:r>
    </w:p>
    <w:p w:rsidR="004852B2" w:rsidRPr="00D652F5" w:rsidRDefault="004852B2" w:rsidP="004852B2">
      <w:pPr>
        <w:spacing w:line="360" w:lineRule="auto"/>
        <w:jc w:val="center"/>
        <w:rPr>
          <w:b/>
          <w:sz w:val="28"/>
          <w:szCs w:val="24"/>
        </w:rPr>
      </w:pPr>
      <w:r w:rsidRPr="00D652F5">
        <w:rPr>
          <w:b/>
          <w:sz w:val="28"/>
          <w:szCs w:val="24"/>
        </w:rPr>
        <w:lastRenderedPageBreak/>
        <w:t>2. СТРУКТУРА И СОДЕРЖАНИЕ УЧЕБНОЙ ДИСЦИПЛИНЫ</w:t>
      </w:r>
    </w:p>
    <w:p w:rsidR="004852B2" w:rsidRPr="00D652F5" w:rsidRDefault="004852B2" w:rsidP="004852B2">
      <w:pPr>
        <w:spacing w:after="240" w:line="360" w:lineRule="auto"/>
        <w:rPr>
          <w:b/>
          <w:sz w:val="28"/>
          <w:szCs w:val="24"/>
        </w:rPr>
      </w:pPr>
      <w:r w:rsidRPr="00D652F5">
        <w:rPr>
          <w:b/>
          <w:sz w:val="28"/>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905"/>
        <w:gridCol w:w="1949"/>
      </w:tblGrid>
      <w:tr w:rsidR="004852B2" w:rsidRPr="00D652F5" w:rsidTr="004852B2">
        <w:trPr>
          <w:trHeight w:val="490"/>
        </w:trPr>
        <w:tc>
          <w:tcPr>
            <w:tcW w:w="4011" w:type="pct"/>
            <w:shd w:val="clear" w:color="auto" w:fill="auto"/>
            <w:vAlign w:val="center"/>
          </w:tcPr>
          <w:p w:rsidR="004852B2" w:rsidRPr="00D652F5" w:rsidRDefault="004852B2" w:rsidP="004852B2">
            <w:pPr>
              <w:rPr>
                <w:b/>
                <w:sz w:val="28"/>
              </w:rPr>
            </w:pPr>
            <w:r w:rsidRPr="00D652F5">
              <w:rPr>
                <w:b/>
                <w:sz w:val="28"/>
              </w:rPr>
              <w:t>Вид учебной работы</w:t>
            </w:r>
          </w:p>
        </w:tc>
        <w:tc>
          <w:tcPr>
            <w:tcW w:w="989" w:type="pct"/>
            <w:shd w:val="clear" w:color="auto" w:fill="auto"/>
            <w:vAlign w:val="center"/>
          </w:tcPr>
          <w:p w:rsidR="004852B2" w:rsidRPr="00D652F5" w:rsidRDefault="004852B2" w:rsidP="004852B2">
            <w:pPr>
              <w:rPr>
                <w:b/>
                <w:iCs/>
                <w:sz w:val="28"/>
              </w:rPr>
            </w:pPr>
            <w:r w:rsidRPr="00D652F5">
              <w:rPr>
                <w:b/>
                <w:iCs/>
                <w:sz w:val="28"/>
              </w:rPr>
              <w:t>Объем часов</w:t>
            </w:r>
          </w:p>
        </w:tc>
      </w:tr>
      <w:tr w:rsidR="004852B2" w:rsidRPr="00D652F5" w:rsidTr="004852B2">
        <w:trPr>
          <w:trHeight w:val="490"/>
        </w:trPr>
        <w:tc>
          <w:tcPr>
            <w:tcW w:w="4011" w:type="pct"/>
            <w:shd w:val="clear" w:color="auto" w:fill="auto"/>
            <w:vAlign w:val="center"/>
          </w:tcPr>
          <w:p w:rsidR="004852B2" w:rsidRPr="00D652F5" w:rsidRDefault="004852B2" w:rsidP="004852B2">
            <w:pPr>
              <w:rPr>
                <w:b/>
                <w:sz w:val="28"/>
              </w:rPr>
            </w:pPr>
            <w:r w:rsidRPr="00D652F5">
              <w:rPr>
                <w:b/>
                <w:sz w:val="28"/>
              </w:rPr>
              <w:t>Общая образовательная нагрузка</w:t>
            </w:r>
          </w:p>
        </w:tc>
        <w:tc>
          <w:tcPr>
            <w:tcW w:w="989" w:type="pct"/>
            <w:shd w:val="clear" w:color="auto" w:fill="auto"/>
            <w:vAlign w:val="center"/>
          </w:tcPr>
          <w:p w:rsidR="004852B2" w:rsidRPr="00D652F5" w:rsidRDefault="004852B2" w:rsidP="004852B2">
            <w:pPr>
              <w:jc w:val="center"/>
              <w:rPr>
                <w:iCs/>
                <w:sz w:val="28"/>
              </w:rPr>
            </w:pPr>
            <w:r w:rsidRPr="00D652F5">
              <w:rPr>
                <w:iCs/>
                <w:sz w:val="28"/>
              </w:rPr>
              <w:t>142</w:t>
            </w:r>
          </w:p>
        </w:tc>
      </w:tr>
      <w:tr w:rsidR="004852B2" w:rsidRPr="00D652F5" w:rsidTr="004852B2">
        <w:trPr>
          <w:trHeight w:val="490"/>
        </w:trPr>
        <w:tc>
          <w:tcPr>
            <w:tcW w:w="4011" w:type="pct"/>
            <w:shd w:val="clear" w:color="auto" w:fill="auto"/>
            <w:vAlign w:val="center"/>
          </w:tcPr>
          <w:p w:rsidR="004852B2" w:rsidRPr="00D652F5" w:rsidRDefault="004852B2" w:rsidP="004852B2">
            <w:pPr>
              <w:rPr>
                <w:b/>
                <w:sz w:val="28"/>
              </w:rPr>
            </w:pPr>
            <w:r w:rsidRPr="00D652F5">
              <w:rPr>
                <w:b/>
                <w:sz w:val="28"/>
              </w:rPr>
              <w:t xml:space="preserve">Самостоятельная работа </w:t>
            </w:r>
          </w:p>
        </w:tc>
        <w:tc>
          <w:tcPr>
            <w:tcW w:w="989" w:type="pct"/>
            <w:shd w:val="clear" w:color="auto" w:fill="auto"/>
            <w:vAlign w:val="center"/>
          </w:tcPr>
          <w:p w:rsidR="004852B2" w:rsidRPr="00D652F5" w:rsidRDefault="004852B2" w:rsidP="004852B2">
            <w:pPr>
              <w:jc w:val="center"/>
              <w:rPr>
                <w:iCs/>
                <w:sz w:val="28"/>
              </w:rPr>
            </w:pPr>
            <w:r w:rsidRPr="00D652F5">
              <w:rPr>
                <w:iCs/>
                <w:sz w:val="28"/>
              </w:rPr>
              <w:t>98</w:t>
            </w:r>
          </w:p>
        </w:tc>
      </w:tr>
      <w:tr w:rsidR="004852B2" w:rsidRPr="00D652F5" w:rsidTr="004852B2">
        <w:trPr>
          <w:trHeight w:val="490"/>
        </w:trPr>
        <w:tc>
          <w:tcPr>
            <w:tcW w:w="4011" w:type="pct"/>
            <w:shd w:val="clear" w:color="auto" w:fill="auto"/>
            <w:vAlign w:val="center"/>
          </w:tcPr>
          <w:p w:rsidR="004852B2" w:rsidRPr="00D652F5" w:rsidRDefault="004852B2" w:rsidP="004852B2">
            <w:pPr>
              <w:rPr>
                <w:b/>
                <w:sz w:val="28"/>
              </w:rPr>
            </w:pPr>
            <w:r w:rsidRPr="00D652F5">
              <w:rPr>
                <w:b/>
                <w:sz w:val="28"/>
              </w:rPr>
              <w:t>Нагрузка студента во взаимодействии с преподавателем</w:t>
            </w:r>
          </w:p>
        </w:tc>
        <w:tc>
          <w:tcPr>
            <w:tcW w:w="989" w:type="pct"/>
            <w:shd w:val="clear" w:color="auto" w:fill="auto"/>
            <w:vAlign w:val="center"/>
          </w:tcPr>
          <w:p w:rsidR="004852B2" w:rsidRPr="00D652F5" w:rsidRDefault="004852B2" w:rsidP="004852B2">
            <w:pPr>
              <w:jc w:val="center"/>
              <w:rPr>
                <w:iCs/>
                <w:sz w:val="28"/>
              </w:rPr>
            </w:pPr>
            <w:r>
              <w:rPr>
                <w:iCs/>
                <w:sz w:val="28"/>
              </w:rPr>
              <w:t>30</w:t>
            </w:r>
          </w:p>
        </w:tc>
      </w:tr>
      <w:tr w:rsidR="004852B2" w:rsidRPr="00D652F5" w:rsidTr="004852B2">
        <w:trPr>
          <w:trHeight w:val="490"/>
        </w:trPr>
        <w:tc>
          <w:tcPr>
            <w:tcW w:w="5000" w:type="pct"/>
            <w:gridSpan w:val="2"/>
            <w:shd w:val="clear" w:color="auto" w:fill="auto"/>
            <w:vAlign w:val="center"/>
          </w:tcPr>
          <w:p w:rsidR="004852B2" w:rsidRPr="00D652F5" w:rsidRDefault="004852B2" w:rsidP="004852B2">
            <w:pPr>
              <w:rPr>
                <w:iCs/>
                <w:sz w:val="28"/>
              </w:rPr>
            </w:pPr>
            <w:r w:rsidRPr="00D652F5">
              <w:rPr>
                <w:sz w:val="28"/>
              </w:rPr>
              <w:t>в том числе:</w:t>
            </w:r>
          </w:p>
        </w:tc>
      </w:tr>
      <w:tr w:rsidR="004852B2" w:rsidRPr="00D652F5" w:rsidTr="004852B2">
        <w:trPr>
          <w:trHeight w:val="490"/>
        </w:trPr>
        <w:tc>
          <w:tcPr>
            <w:tcW w:w="4011" w:type="pct"/>
            <w:tcBorders>
              <w:right w:val="single" w:sz="4" w:space="0" w:color="auto"/>
            </w:tcBorders>
            <w:shd w:val="clear" w:color="auto" w:fill="auto"/>
            <w:vAlign w:val="center"/>
          </w:tcPr>
          <w:p w:rsidR="004852B2" w:rsidRPr="00D652F5" w:rsidRDefault="004852B2" w:rsidP="004852B2">
            <w:pPr>
              <w:rPr>
                <w:sz w:val="28"/>
              </w:rPr>
            </w:pPr>
            <w:r>
              <w:rPr>
                <w:sz w:val="28"/>
              </w:rPr>
              <w:t>ДОТ</w:t>
            </w:r>
          </w:p>
        </w:tc>
        <w:tc>
          <w:tcPr>
            <w:tcW w:w="989" w:type="pct"/>
            <w:tcBorders>
              <w:left w:val="single" w:sz="4" w:space="0" w:color="auto"/>
              <w:right w:val="single" w:sz="4" w:space="0" w:color="auto"/>
            </w:tcBorders>
            <w:shd w:val="clear" w:color="auto" w:fill="auto"/>
            <w:vAlign w:val="center"/>
          </w:tcPr>
          <w:p w:rsidR="004852B2" w:rsidRPr="00D652F5" w:rsidRDefault="004852B2" w:rsidP="004852B2">
            <w:pPr>
              <w:jc w:val="center"/>
              <w:rPr>
                <w:sz w:val="28"/>
              </w:rPr>
            </w:pPr>
            <w:r>
              <w:rPr>
                <w:sz w:val="28"/>
              </w:rPr>
              <w:t>14</w:t>
            </w:r>
          </w:p>
        </w:tc>
      </w:tr>
      <w:tr w:rsidR="004852B2" w:rsidRPr="00D652F5" w:rsidTr="004852B2">
        <w:trPr>
          <w:trHeight w:val="490"/>
        </w:trPr>
        <w:tc>
          <w:tcPr>
            <w:tcW w:w="4011" w:type="pct"/>
            <w:tcBorders>
              <w:right w:val="single" w:sz="4" w:space="0" w:color="auto"/>
            </w:tcBorders>
            <w:shd w:val="clear" w:color="auto" w:fill="auto"/>
            <w:vAlign w:val="center"/>
          </w:tcPr>
          <w:p w:rsidR="004852B2" w:rsidRPr="00D652F5" w:rsidRDefault="004852B2" w:rsidP="004852B2">
            <w:pPr>
              <w:rPr>
                <w:sz w:val="28"/>
              </w:rPr>
            </w:pPr>
            <w:r w:rsidRPr="00D652F5">
              <w:rPr>
                <w:sz w:val="28"/>
              </w:rPr>
              <w:t>теоретическое обучение</w:t>
            </w:r>
          </w:p>
        </w:tc>
        <w:tc>
          <w:tcPr>
            <w:tcW w:w="989" w:type="pct"/>
            <w:tcBorders>
              <w:left w:val="single" w:sz="4" w:space="0" w:color="auto"/>
            </w:tcBorders>
            <w:shd w:val="clear" w:color="auto" w:fill="auto"/>
            <w:vAlign w:val="center"/>
          </w:tcPr>
          <w:p w:rsidR="004852B2" w:rsidRPr="00D652F5" w:rsidRDefault="004852B2" w:rsidP="004852B2">
            <w:pPr>
              <w:jc w:val="center"/>
              <w:rPr>
                <w:iCs/>
                <w:sz w:val="28"/>
              </w:rPr>
            </w:pPr>
            <w:r w:rsidRPr="00D652F5">
              <w:rPr>
                <w:iCs/>
                <w:sz w:val="28"/>
              </w:rPr>
              <w:t>4</w:t>
            </w:r>
          </w:p>
        </w:tc>
      </w:tr>
      <w:tr w:rsidR="004852B2" w:rsidRPr="00D652F5" w:rsidTr="004852B2">
        <w:trPr>
          <w:trHeight w:val="490"/>
        </w:trPr>
        <w:tc>
          <w:tcPr>
            <w:tcW w:w="4011" w:type="pct"/>
            <w:shd w:val="clear" w:color="auto" w:fill="auto"/>
            <w:vAlign w:val="center"/>
          </w:tcPr>
          <w:p w:rsidR="004852B2" w:rsidRPr="00D652F5" w:rsidRDefault="004852B2" w:rsidP="004852B2">
            <w:pPr>
              <w:rPr>
                <w:sz w:val="28"/>
              </w:rPr>
            </w:pPr>
            <w:r w:rsidRPr="00D652F5">
              <w:rPr>
                <w:sz w:val="28"/>
              </w:rPr>
              <w:t>практическая подготовка</w:t>
            </w:r>
          </w:p>
        </w:tc>
        <w:tc>
          <w:tcPr>
            <w:tcW w:w="989" w:type="pct"/>
            <w:shd w:val="clear" w:color="auto" w:fill="auto"/>
            <w:vAlign w:val="center"/>
          </w:tcPr>
          <w:p w:rsidR="004852B2" w:rsidRPr="00D652F5" w:rsidRDefault="004852B2" w:rsidP="004852B2">
            <w:pPr>
              <w:jc w:val="center"/>
              <w:rPr>
                <w:iCs/>
                <w:sz w:val="28"/>
              </w:rPr>
            </w:pPr>
            <w:r w:rsidRPr="00D652F5">
              <w:rPr>
                <w:iCs/>
                <w:sz w:val="28"/>
              </w:rPr>
              <w:t>0</w:t>
            </w:r>
          </w:p>
        </w:tc>
      </w:tr>
      <w:tr w:rsidR="004852B2" w:rsidRPr="00D652F5" w:rsidTr="004852B2">
        <w:trPr>
          <w:trHeight w:val="490"/>
        </w:trPr>
        <w:tc>
          <w:tcPr>
            <w:tcW w:w="4011" w:type="pct"/>
            <w:shd w:val="clear" w:color="auto" w:fill="auto"/>
            <w:vAlign w:val="center"/>
          </w:tcPr>
          <w:p w:rsidR="004852B2" w:rsidRPr="00D652F5" w:rsidRDefault="004852B2" w:rsidP="004852B2">
            <w:pPr>
              <w:rPr>
                <w:sz w:val="28"/>
              </w:rPr>
            </w:pPr>
            <w:r w:rsidRPr="00D652F5">
              <w:rPr>
                <w:sz w:val="28"/>
              </w:rPr>
              <w:t>практические занятия</w:t>
            </w:r>
          </w:p>
        </w:tc>
        <w:tc>
          <w:tcPr>
            <w:tcW w:w="989" w:type="pct"/>
            <w:shd w:val="clear" w:color="auto" w:fill="auto"/>
            <w:vAlign w:val="center"/>
          </w:tcPr>
          <w:p w:rsidR="004852B2" w:rsidRPr="00D652F5" w:rsidRDefault="004852B2" w:rsidP="004852B2">
            <w:pPr>
              <w:jc w:val="center"/>
              <w:rPr>
                <w:iCs/>
                <w:sz w:val="28"/>
              </w:rPr>
            </w:pPr>
            <w:r w:rsidRPr="00D652F5">
              <w:rPr>
                <w:iCs/>
                <w:sz w:val="28"/>
              </w:rPr>
              <w:t>6</w:t>
            </w:r>
          </w:p>
        </w:tc>
      </w:tr>
      <w:tr w:rsidR="004852B2" w:rsidRPr="00D652F5" w:rsidTr="004852B2">
        <w:trPr>
          <w:trHeight w:val="490"/>
        </w:trPr>
        <w:tc>
          <w:tcPr>
            <w:tcW w:w="4011" w:type="pct"/>
            <w:shd w:val="clear" w:color="auto" w:fill="auto"/>
            <w:vAlign w:val="center"/>
          </w:tcPr>
          <w:p w:rsidR="004852B2" w:rsidRPr="00D652F5" w:rsidRDefault="004852B2" w:rsidP="004852B2">
            <w:pPr>
              <w:rPr>
                <w:sz w:val="28"/>
              </w:rPr>
            </w:pPr>
            <w:r w:rsidRPr="00D652F5">
              <w:rPr>
                <w:sz w:val="28"/>
              </w:rPr>
              <w:t xml:space="preserve">курсовая работа </w:t>
            </w:r>
          </w:p>
        </w:tc>
        <w:tc>
          <w:tcPr>
            <w:tcW w:w="989" w:type="pct"/>
            <w:shd w:val="clear" w:color="auto" w:fill="auto"/>
            <w:vAlign w:val="center"/>
          </w:tcPr>
          <w:p w:rsidR="004852B2" w:rsidRPr="00D652F5" w:rsidRDefault="004852B2" w:rsidP="004852B2">
            <w:pPr>
              <w:jc w:val="center"/>
              <w:rPr>
                <w:iCs/>
                <w:sz w:val="28"/>
              </w:rPr>
            </w:pPr>
            <w:r w:rsidRPr="00D652F5">
              <w:rPr>
                <w:iCs/>
                <w:sz w:val="28"/>
              </w:rPr>
              <w:t>20</w:t>
            </w:r>
          </w:p>
        </w:tc>
      </w:tr>
      <w:tr w:rsidR="004852B2" w:rsidRPr="00D652F5" w:rsidTr="004852B2">
        <w:trPr>
          <w:trHeight w:val="490"/>
        </w:trPr>
        <w:tc>
          <w:tcPr>
            <w:tcW w:w="4011" w:type="pct"/>
            <w:shd w:val="clear" w:color="auto" w:fill="auto"/>
            <w:vAlign w:val="center"/>
          </w:tcPr>
          <w:p w:rsidR="004852B2" w:rsidRPr="00D652F5" w:rsidRDefault="004852B2" w:rsidP="004852B2">
            <w:pPr>
              <w:rPr>
                <w:sz w:val="28"/>
              </w:rPr>
            </w:pPr>
            <w:r w:rsidRPr="00D652F5">
              <w:rPr>
                <w:sz w:val="28"/>
              </w:rPr>
              <w:t>контрольная работа</w:t>
            </w:r>
          </w:p>
        </w:tc>
        <w:tc>
          <w:tcPr>
            <w:tcW w:w="989" w:type="pct"/>
            <w:shd w:val="clear" w:color="auto" w:fill="auto"/>
            <w:vAlign w:val="center"/>
          </w:tcPr>
          <w:p w:rsidR="004852B2" w:rsidRPr="005B0B5F" w:rsidRDefault="004852B2" w:rsidP="004852B2">
            <w:pPr>
              <w:jc w:val="center"/>
              <w:rPr>
                <w:iCs/>
                <w:sz w:val="28"/>
              </w:rPr>
            </w:pPr>
            <w:r w:rsidRPr="005B0B5F">
              <w:rPr>
                <w:iCs/>
                <w:sz w:val="28"/>
              </w:rPr>
              <w:t>1ед</w:t>
            </w:r>
          </w:p>
        </w:tc>
      </w:tr>
      <w:tr w:rsidR="004852B2" w:rsidRPr="00D652F5" w:rsidTr="004852B2">
        <w:trPr>
          <w:trHeight w:val="490"/>
        </w:trPr>
        <w:tc>
          <w:tcPr>
            <w:tcW w:w="5000" w:type="pct"/>
            <w:gridSpan w:val="2"/>
            <w:shd w:val="clear" w:color="auto" w:fill="auto"/>
            <w:vAlign w:val="center"/>
          </w:tcPr>
          <w:p w:rsidR="004852B2" w:rsidRPr="00D652F5" w:rsidRDefault="004852B2" w:rsidP="004852B2">
            <w:pPr>
              <w:rPr>
                <w:b/>
                <w:iCs/>
                <w:sz w:val="28"/>
              </w:rPr>
            </w:pPr>
            <w:r w:rsidRPr="00D652F5">
              <w:rPr>
                <w:b/>
                <w:iCs/>
                <w:sz w:val="28"/>
              </w:rPr>
              <w:t xml:space="preserve">Промежуточная аттестация проводится в форме экзамена  </w:t>
            </w:r>
          </w:p>
          <w:p w:rsidR="004852B2" w:rsidRPr="00D652F5" w:rsidRDefault="004852B2" w:rsidP="004852B2">
            <w:pPr>
              <w:rPr>
                <w:b/>
                <w:iCs/>
                <w:sz w:val="28"/>
              </w:rPr>
            </w:pPr>
            <w:r w:rsidRPr="00D652F5">
              <w:rPr>
                <w:iCs/>
                <w:sz w:val="28"/>
              </w:rPr>
              <w:t>(6 часов экзамен + 8 часов консультаций)</w:t>
            </w:r>
          </w:p>
        </w:tc>
      </w:tr>
    </w:tbl>
    <w:p w:rsidR="004852B2" w:rsidRPr="00D652F5" w:rsidRDefault="004852B2" w:rsidP="004852B2">
      <w:pPr>
        <w:rPr>
          <w:b/>
          <w:szCs w:val="24"/>
        </w:rPr>
      </w:pPr>
    </w:p>
    <w:p w:rsidR="004852B2" w:rsidRPr="00D652F5" w:rsidRDefault="004852B2" w:rsidP="004852B2">
      <w:pPr>
        <w:rPr>
          <w:b/>
          <w:szCs w:val="24"/>
        </w:rPr>
      </w:pPr>
    </w:p>
    <w:p w:rsidR="004852B2" w:rsidRPr="00D652F5"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sectPr w:rsidR="004852B2" w:rsidRPr="00D652F5" w:rsidSect="004852B2">
          <w:footerReference w:type="default" r:id="rId220"/>
          <w:pgSz w:w="11906" w:h="16838"/>
          <w:pgMar w:top="1134" w:right="1134" w:bottom="1134" w:left="1134" w:header="709" w:footer="709" w:gutter="0"/>
          <w:pgNumType w:start="1"/>
          <w:cols w:space="720"/>
          <w:titlePg/>
          <w:docGrid w:linePitch="299"/>
        </w:sectPr>
      </w:pPr>
    </w:p>
    <w:p w:rsidR="004852B2" w:rsidRPr="00D652F5" w:rsidRDefault="004852B2" w:rsidP="004852B2">
      <w:pPr>
        <w:pStyle w:val="Default"/>
        <w:spacing w:line="360" w:lineRule="auto"/>
        <w:rPr>
          <w:color w:val="auto"/>
          <w:sz w:val="28"/>
        </w:rPr>
      </w:pPr>
      <w:r w:rsidRPr="00D652F5">
        <w:rPr>
          <w:b/>
          <w:color w:val="auto"/>
          <w:sz w:val="28"/>
        </w:rPr>
        <w:lastRenderedPageBreak/>
        <w:t xml:space="preserve">2.2. Тематический план и содержание учебной дисциплины «Экономика организации» </w:t>
      </w: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6"/>
        <w:gridCol w:w="458"/>
        <w:gridCol w:w="7683"/>
        <w:gridCol w:w="1247"/>
        <w:gridCol w:w="992"/>
        <w:gridCol w:w="2127"/>
      </w:tblGrid>
      <w:tr w:rsidR="004852B2" w:rsidRPr="00AF0401" w:rsidTr="004852B2">
        <w:trPr>
          <w:trHeight w:val="20"/>
        </w:trPr>
        <w:tc>
          <w:tcPr>
            <w:tcW w:w="2236" w:type="dxa"/>
            <w:tcBorders>
              <w:top w:val="single" w:sz="4" w:space="0" w:color="auto"/>
              <w:left w:val="single" w:sz="4" w:space="0" w:color="auto"/>
              <w:bottom w:val="single" w:sz="4" w:space="0" w:color="auto"/>
              <w:right w:val="single" w:sz="4" w:space="0" w:color="auto"/>
            </w:tcBorders>
            <w:hideMark/>
          </w:tcPr>
          <w:p w:rsidR="004852B2" w:rsidRPr="00AF0401" w:rsidRDefault="004852B2" w:rsidP="004852B2">
            <w:pPr>
              <w:jc w:val="center"/>
              <w:rPr>
                <w:b/>
                <w:bCs/>
                <w:szCs w:val="24"/>
              </w:rPr>
            </w:pPr>
            <w:r w:rsidRPr="00AF0401">
              <w:rPr>
                <w:b/>
                <w:bCs/>
                <w:szCs w:val="24"/>
              </w:rPr>
              <w:t>Наименование</w:t>
            </w:r>
          </w:p>
          <w:p w:rsidR="004852B2" w:rsidRPr="00AF0401" w:rsidRDefault="004852B2" w:rsidP="004852B2">
            <w:pPr>
              <w:jc w:val="center"/>
              <w:rPr>
                <w:b/>
                <w:szCs w:val="24"/>
              </w:rPr>
            </w:pPr>
            <w:r w:rsidRPr="00AF0401">
              <w:rPr>
                <w:b/>
                <w:bCs/>
                <w:szCs w:val="24"/>
              </w:rPr>
              <w:t xml:space="preserve"> разделов и тем</w:t>
            </w:r>
          </w:p>
        </w:tc>
        <w:tc>
          <w:tcPr>
            <w:tcW w:w="9388" w:type="dxa"/>
            <w:gridSpan w:val="3"/>
            <w:tcBorders>
              <w:top w:val="single" w:sz="4" w:space="0" w:color="auto"/>
              <w:left w:val="single" w:sz="4" w:space="0" w:color="auto"/>
              <w:bottom w:val="single" w:sz="4" w:space="0" w:color="auto"/>
              <w:right w:val="single" w:sz="4" w:space="0" w:color="auto"/>
            </w:tcBorders>
            <w:hideMark/>
          </w:tcPr>
          <w:p w:rsidR="004852B2" w:rsidRPr="00AF0401" w:rsidRDefault="004852B2" w:rsidP="004852B2">
            <w:pPr>
              <w:jc w:val="center"/>
              <w:rPr>
                <w:b/>
                <w:szCs w:val="24"/>
              </w:rPr>
            </w:pPr>
            <w:r w:rsidRPr="00AF0401">
              <w:rPr>
                <w:b/>
                <w:bCs/>
                <w:szCs w:val="24"/>
              </w:rPr>
              <w:t>Содержание учебного материала, лабораторные работы и практические занятия, самостоятельная работа обучающихся</w:t>
            </w:r>
          </w:p>
        </w:tc>
        <w:tc>
          <w:tcPr>
            <w:tcW w:w="992" w:type="dxa"/>
            <w:tcBorders>
              <w:top w:val="single" w:sz="4" w:space="0" w:color="auto"/>
              <w:left w:val="single" w:sz="4" w:space="0" w:color="auto"/>
              <w:bottom w:val="single" w:sz="4" w:space="0" w:color="auto"/>
              <w:right w:val="single" w:sz="4" w:space="0" w:color="auto"/>
            </w:tcBorders>
            <w:hideMark/>
          </w:tcPr>
          <w:p w:rsidR="004852B2" w:rsidRPr="00AF0401" w:rsidRDefault="004852B2" w:rsidP="004852B2">
            <w:pPr>
              <w:ind w:left="-35" w:firstLine="35"/>
              <w:jc w:val="center"/>
              <w:rPr>
                <w:rFonts w:eastAsia="Calibri"/>
                <w:b/>
                <w:bCs/>
                <w:szCs w:val="24"/>
              </w:rPr>
            </w:pPr>
            <w:r w:rsidRPr="00AF0401">
              <w:rPr>
                <w:rFonts w:eastAsia="Calibri"/>
                <w:b/>
                <w:bCs/>
                <w:szCs w:val="24"/>
              </w:rPr>
              <w:t>Объем часов</w:t>
            </w:r>
          </w:p>
        </w:tc>
        <w:tc>
          <w:tcPr>
            <w:tcW w:w="2127" w:type="dxa"/>
            <w:tcBorders>
              <w:top w:val="single" w:sz="4" w:space="0" w:color="auto"/>
              <w:left w:val="single" w:sz="4" w:space="0" w:color="auto"/>
              <w:bottom w:val="single" w:sz="4" w:space="0" w:color="auto"/>
              <w:right w:val="single" w:sz="4" w:space="0" w:color="auto"/>
            </w:tcBorders>
            <w:hideMark/>
          </w:tcPr>
          <w:p w:rsidR="004852B2" w:rsidRPr="00AF0401" w:rsidRDefault="004852B2" w:rsidP="004852B2">
            <w:pPr>
              <w:ind w:left="-108"/>
              <w:jc w:val="center"/>
              <w:rPr>
                <w:rFonts w:eastAsia="Calibri"/>
                <w:b/>
                <w:bCs/>
                <w:szCs w:val="24"/>
              </w:rPr>
            </w:pPr>
            <w:r w:rsidRPr="00AF0401">
              <w:rPr>
                <w:rFonts w:eastAsia="Calibri"/>
                <w:b/>
                <w:bCs/>
                <w:szCs w:val="24"/>
              </w:rPr>
              <w:t>Осваиваемые элементы компетенций</w:t>
            </w:r>
          </w:p>
        </w:tc>
      </w:tr>
      <w:tr w:rsidR="004852B2" w:rsidRPr="00AF0401" w:rsidTr="004852B2">
        <w:trPr>
          <w:trHeight w:val="20"/>
        </w:trPr>
        <w:tc>
          <w:tcPr>
            <w:tcW w:w="2236" w:type="dxa"/>
            <w:tcBorders>
              <w:top w:val="single" w:sz="4" w:space="0" w:color="auto"/>
              <w:left w:val="single" w:sz="4" w:space="0" w:color="auto"/>
              <w:bottom w:val="single" w:sz="4" w:space="0" w:color="auto"/>
              <w:right w:val="single" w:sz="4" w:space="0" w:color="auto"/>
            </w:tcBorders>
            <w:hideMark/>
          </w:tcPr>
          <w:p w:rsidR="004852B2" w:rsidRPr="00AF0401" w:rsidRDefault="004852B2" w:rsidP="004852B2">
            <w:pPr>
              <w:jc w:val="center"/>
              <w:rPr>
                <w:b/>
                <w:bCs/>
                <w:szCs w:val="24"/>
              </w:rPr>
            </w:pPr>
            <w:r w:rsidRPr="00AF0401">
              <w:rPr>
                <w:b/>
                <w:bCs/>
                <w:szCs w:val="24"/>
              </w:rPr>
              <w:t>1</w:t>
            </w:r>
          </w:p>
        </w:tc>
        <w:tc>
          <w:tcPr>
            <w:tcW w:w="9388" w:type="dxa"/>
            <w:gridSpan w:val="3"/>
            <w:tcBorders>
              <w:top w:val="single" w:sz="4" w:space="0" w:color="auto"/>
              <w:left w:val="single" w:sz="4" w:space="0" w:color="auto"/>
              <w:bottom w:val="single" w:sz="4" w:space="0" w:color="auto"/>
              <w:right w:val="single" w:sz="4" w:space="0" w:color="auto"/>
            </w:tcBorders>
            <w:hideMark/>
          </w:tcPr>
          <w:p w:rsidR="004852B2" w:rsidRPr="00AF0401" w:rsidRDefault="004852B2" w:rsidP="004852B2">
            <w:pPr>
              <w:jc w:val="center"/>
              <w:rPr>
                <w:rFonts w:eastAsia="Calibri"/>
                <w:b/>
                <w:bCs/>
                <w:szCs w:val="24"/>
              </w:rPr>
            </w:pPr>
            <w:r w:rsidRPr="00AF0401">
              <w:rPr>
                <w:rFonts w:eastAsia="Calibri"/>
                <w:b/>
                <w:bCs/>
                <w:szCs w:val="24"/>
              </w:rPr>
              <w:t>2</w:t>
            </w:r>
          </w:p>
        </w:tc>
        <w:tc>
          <w:tcPr>
            <w:tcW w:w="992" w:type="dxa"/>
            <w:tcBorders>
              <w:top w:val="single" w:sz="4" w:space="0" w:color="auto"/>
              <w:left w:val="single" w:sz="4" w:space="0" w:color="auto"/>
              <w:bottom w:val="single" w:sz="4" w:space="0" w:color="auto"/>
              <w:right w:val="single" w:sz="4" w:space="0" w:color="auto"/>
            </w:tcBorders>
            <w:hideMark/>
          </w:tcPr>
          <w:p w:rsidR="004852B2" w:rsidRPr="00AF0401" w:rsidRDefault="004852B2" w:rsidP="004852B2">
            <w:pPr>
              <w:ind w:left="-35" w:firstLine="35"/>
              <w:jc w:val="center"/>
              <w:rPr>
                <w:rFonts w:eastAsia="Calibri"/>
                <w:b/>
                <w:bCs/>
                <w:szCs w:val="24"/>
              </w:rPr>
            </w:pPr>
            <w:r w:rsidRPr="00AF0401">
              <w:rPr>
                <w:rFonts w:eastAsia="Calibri"/>
                <w:b/>
                <w:bCs/>
                <w:szCs w:val="24"/>
              </w:rPr>
              <w:t>3</w:t>
            </w:r>
          </w:p>
        </w:tc>
        <w:tc>
          <w:tcPr>
            <w:tcW w:w="2127" w:type="dxa"/>
            <w:tcBorders>
              <w:top w:val="single" w:sz="4" w:space="0" w:color="auto"/>
              <w:left w:val="single" w:sz="4" w:space="0" w:color="auto"/>
              <w:bottom w:val="single" w:sz="4" w:space="0" w:color="auto"/>
              <w:right w:val="single" w:sz="4" w:space="0" w:color="auto"/>
            </w:tcBorders>
            <w:hideMark/>
          </w:tcPr>
          <w:p w:rsidR="004852B2" w:rsidRPr="00AF0401" w:rsidRDefault="004852B2" w:rsidP="004852B2">
            <w:pPr>
              <w:jc w:val="center"/>
              <w:rPr>
                <w:rFonts w:eastAsia="Calibri"/>
                <w:b/>
                <w:bCs/>
                <w:szCs w:val="24"/>
              </w:rPr>
            </w:pPr>
            <w:r w:rsidRPr="00AF0401">
              <w:rPr>
                <w:rFonts w:eastAsia="Calibri"/>
                <w:b/>
                <w:bCs/>
                <w:szCs w:val="24"/>
              </w:rPr>
              <w:t>4</w:t>
            </w:r>
          </w:p>
        </w:tc>
      </w:tr>
      <w:tr w:rsidR="004852B2" w:rsidRPr="00AF0401" w:rsidTr="004852B2">
        <w:trPr>
          <w:cantSplit/>
          <w:trHeight w:val="75"/>
        </w:trPr>
        <w:tc>
          <w:tcPr>
            <w:tcW w:w="2236" w:type="dxa"/>
            <w:vMerge w:val="restart"/>
            <w:tcBorders>
              <w:top w:val="single" w:sz="4" w:space="0" w:color="auto"/>
              <w:left w:val="single" w:sz="4" w:space="0" w:color="auto"/>
              <w:right w:val="single" w:sz="4" w:space="0" w:color="auto"/>
            </w:tcBorders>
            <w:hideMark/>
          </w:tcPr>
          <w:p w:rsidR="004852B2" w:rsidRPr="00AF0401" w:rsidRDefault="004852B2" w:rsidP="004852B2">
            <w:pPr>
              <w:rPr>
                <w:bCs/>
                <w:szCs w:val="24"/>
              </w:rPr>
            </w:pPr>
            <w:r w:rsidRPr="00AF0401">
              <w:rPr>
                <w:b/>
                <w:szCs w:val="24"/>
              </w:rPr>
              <w:t xml:space="preserve">Тема 1.1 Экономическая наука, производственные потребности общества. </w:t>
            </w:r>
          </w:p>
        </w:tc>
        <w:tc>
          <w:tcPr>
            <w:tcW w:w="8141" w:type="dxa"/>
            <w:gridSpan w:val="2"/>
            <w:tcBorders>
              <w:top w:val="single" w:sz="4" w:space="0" w:color="auto"/>
              <w:left w:val="single" w:sz="4" w:space="0" w:color="auto"/>
              <w:bottom w:val="single" w:sz="4" w:space="0" w:color="auto"/>
              <w:right w:val="single" w:sz="4" w:space="0" w:color="auto"/>
            </w:tcBorders>
          </w:tcPr>
          <w:p w:rsidR="004852B2" w:rsidRPr="00AF0401" w:rsidRDefault="004852B2" w:rsidP="004852B2">
            <w:pPr>
              <w:pStyle w:val="aff7"/>
              <w:spacing w:after="0"/>
              <w:jc w:val="left"/>
              <w:rPr>
                <w:rFonts w:ascii="Times New Roman" w:hAnsi="Times New Roman"/>
                <w:b/>
              </w:rPr>
            </w:pPr>
            <w:r w:rsidRPr="00AF0401">
              <w:rPr>
                <w:rFonts w:ascii="Times New Roman" w:eastAsia="Calibri" w:hAnsi="Times New Roman"/>
                <w:b/>
                <w:bCs/>
              </w:rPr>
              <w:t>Содержание</w:t>
            </w:r>
            <w:r w:rsidRPr="00AF0401">
              <w:rPr>
                <w:rFonts w:ascii="Times New Roman" w:hAnsi="Times New Roman"/>
                <w:b/>
                <w:bCs/>
              </w:rPr>
              <w:t xml:space="preserve"> учебного материала</w:t>
            </w:r>
          </w:p>
        </w:tc>
        <w:tc>
          <w:tcPr>
            <w:tcW w:w="1247" w:type="dxa"/>
            <w:tcBorders>
              <w:top w:val="single" w:sz="4" w:space="0" w:color="auto"/>
              <w:left w:val="single" w:sz="4" w:space="0" w:color="auto"/>
              <w:bottom w:val="single" w:sz="4" w:space="0" w:color="auto"/>
              <w:right w:val="single" w:sz="4" w:space="0" w:color="auto"/>
            </w:tcBorders>
          </w:tcPr>
          <w:p w:rsidR="004852B2" w:rsidRPr="00AF0401" w:rsidRDefault="004852B2" w:rsidP="004852B2">
            <w:pPr>
              <w:pStyle w:val="aff7"/>
              <w:spacing w:after="0"/>
              <w:ind w:right="-108"/>
              <w:jc w:val="left"/>
              <w:rPr>
                <w:rFonts w:ascii="Times New Roman" w:hAnsi="Times New Roman"/>
                <w:b/>
              </w:rPr>
            </w:pPr>
            <w:r w:rsidRPr="00AF0401">
              <w:rPr>
                <w:rFonts w:ascii="Times New Roman" w:hAnsi="Times New Roman"/>
                <w:b/>
              </w:rPr>
              <w:t>Уровень освоения</w:t>
            </w:r>
          </w:p>
        </w:tc>
        <w:tc>
          <w:tcPr>
            <w:tcW w:w="992" w:type="dxa"/>
            <w:tcBorders>
              <w:top w:val="single" w:sz="4" w:space="0" w:color="auto"/>
              <w:left w:val="single" w:sz="4" w:space="0" w:color="auto"/>
              <w:right w:val="single" w:sz="4" w:space="0" w:color="auto"/>
            </w:tcBorders>
            <w:vAlign w:val="center"/>
            <w:hideMark/>
          </w:tcPr>
          <w:p w:rsidR="004852B2" w:rsidRPr="00AF0401" w:rsidRDefault="004852B2" w:rsidP="004852B2">
            <w:pPr>
              <w:pStyle w:val="aff7"/>
              <w:rPr>
                <w:rFonts w:ascii="Times New Roman" w:hAnsi="Times New Roman"/>
                <w:b/>
              </w:rPr>
            </w:pPr>
            <w:r w:rsidRPr="00AF0401">
              <w:rPr>
                <w:rFonts w:ascii="Times New Roman" w:hAnsi="Times New Roman"/>
                <w:b/>
              </w:rPr>
              <w:t>4</w:t>
            </w:r>
          </w:p>
        </w:tc>
        <w:tc>
          <w:tcPr>
            <w:tcW w:w="2127" w:type="dxa"/>
            <w:vMerge w:val="restart"/>
            <w:tcBorders>
              <w:left w:val="single" w:sz="4" w:space="0" w:color="auto"/>
              <w:right w:val="single" w:sz="4" w:space="0" w:color="auto"/>
            </w:tcBorders>
            <w:shd w:val="clear" w:color="auto" w:fill="auto"/>
          </w:tcPr>
          <w:p w:rsidR="004852B2" w:rsidRPr="00AF0401"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sidRPr="00AF0401">
              <w:rPr>
                <w:b/>
                <w:szCs w:val="24"/>
              </w:rPr>
              <w:t>знать</w:t>
            </w:r>
            <w:r w:rsidRPr="00AF0401">
              <w:rPr>
                <w:szCs w:val="24"/>
              </w:rPr>
              <w:t>:</w:t>
            </w:r>
          </w:p>
          <w:p w:rsidR="004852B2" w:rsidRPr="00AF0401" w:rsidRDefault="004852B2" w:rsidP="004852B2">
            <w:pPr>
              <w:widowControl w:val="0"/>
              <w:tabs>
                <w:tab w:val="left" w:pos="316"/>
              </w:tabs>
              <w:ind w:left="33"/>
              <w:rPr>
                <w:szCs w:val="24"/>
              </w:rPr>
            </w:pPr>
            <w:r w:rsidRPr="00AF0401">
              <w:rPr>
                <w:szCs w:val="24"/>
              </w:rPr>
              <w:t>действующие законы и иные нормативные правовые акты, регулирующие производственно-хозяйственную деятельность</w:t>
            </w:r>
          </w:p>
          <w:p w:rsidR="004852B2" w:rsidRPr="00AF0401" w:rsidRDefault="004852B2" w:rsidP="004852B2">
            <w:pPr>
              <w:widowControl w:val="0"/>
              <w:tabs>
                <w:tab w:val="left" w:pos="316"/>
              </w:tabs>
              <w:ind w:left="33"/>
              <w:rPr>
                <w:b/>
                <w:szCs w:val="24"/>
              </w:rPr>
            </w:pPr>
            <w:r w:rsidRPr="00AF0401">
              <w:rPr>
                <w:b/>
                <w:szCs w:val="24"/>
              </w:rPr>
              <w:t>уметь:</w:t>
            </w:r>
          </w:p>
          <w:p w:rsidR="004852B2" w:rsidRDefault="004852B2" w:rsidP="004852B2">
            <w:pPr>
              <w:widowControl w:val="0"/>
              <w:tabs>
                <w:tab w:val="left" w:pos="316"/>
              </w:tabs>
              <w:ind w:left="33"/>
              <w:rPr>
                <w:szCs w:val="24"/>
              </w:rPr>
            </w:pPr>
            <w:r w:rsidRPr="00AF0401">
              <w:rPr>
                <w:szCs w:val="24"/>
              </w:rPr>
              <w:t xml:space="preserve">рассчитывать основные технико-экономические показатели деятельности подразделения </w:t>
            </w:r>
            <w:r w:rsidRPr="00AF0401">
              <w:rPr>
                <w:szCs w:val="24"/>
              </w:rPr>
              <w:lastRenderedPageBreak/>
              <w:t>(организации)</w:t>
            </w:r>
          </w:p>
          <w:p w:rsidR="004852B2" w:rsidRDefault="004852B2" w:rsidP="004852B2">
            <w:pPr>
              <w:widowControl w:val="0"/>
              <w:tabs>
                <w:tab w:val="left" w:pos="316"/>
              </w:tabs>
              <w:ind w:left="33"/>
              <w:rPr>
                <w:szCs w:val="24"/>
              </w:rPr>
            </w:pPr>
            <w:r>
              <w:rPr>
                <w:szCs w:val="24"/>
              </w:rPr>
              <w:t>ЛР 4, ЛР 7,</w:t>
            </w:r>
          </w:p>
          <w:p w:rsidR="004852B2" w:rsidRDefault="004852B2" w:rsidP="004852B2">
            <w:pPr>
              <w:widowControl w:val="0"/>
              <w:tabs>
                <w:tab w:val="left" w:pos="316"/>
              </w:tabs>
              <w:ind w:left="33"/>
              <w:rPr>
                <w:szCs w:val="24"/>
              </w:rPr>
            </w:pPr>
            <w:r>
              <w:rPr>
                <w:szCs w:val="24"/>
              </w:rPr>
              <w:t xml:space="preserve">ЛР 13, ЛР 20, </w:t>
            </w:r>
          </w:p>
          <w:p w:rsidR="004852B2" w:rsidRPr="00AF0401" w:rsidRDefault="004852B2" w:rsidP="004852B2">
            <w:pPr>
              <w:widowControl w:val="0"/>
              <w:tabs>
                <w:tab w:val="left" w:pos="316"/>
              </w:tabs>
              <w:ind w:left="33"/>
              <w:rPr>
                <w:szCs w:val="24"/>
              </w:rPr>
            </w:pPr>
            <w:r>
              <w:rPr>
                <w:szCs w:val="24"/>
              </w:rPr>
              <w:t>ЛР 21</w:t>
            </w:r>
          </w:p>
        </w:tc>
      </w:tr>
      <w:tr w:rsidR="004852B2" w:rsidRPr="00AF0401" w:rsidTr="004852B2">
        <w:trPr>
          <w:cantSplit/>
          <w:trHeight w:val="70"/>
        </w:trPr>
        <w:tc>
          <w:tcPr>
            <w:tcW w:w="2236" w:type="dxa"/>
            <w:vMerge/>
            <w:tcBorders>
              <w:left w:val="single" w:sz="4" w:space="0" w:color="auto"/>
              <w:right w:val="single" w:sz="4" w:space="0" w:color="auto"/>
            </w:tcBorders>
            <w:hideMark/>
          </w:tcPr>
          <w:p w:rsidR="004852B2" w:rsidRPr="00AF0401" w:rsidRDefault="004852B2" w:rsidP="004852B2">
            <w:pPr>
              <w:rPr>
                <w:bCs/>
                <w:szCs w:val="24"/>
              </w:rPr>
            </w:pPr>
          </w:p>
        </w:tc>
        <w:tc>
          <w:tcPr>
            <w:tcW w:w="458" w:type="dxa"/>
            <w:tcBorders>
              <w:top w:val="single" w:sz="4" w:space="0" w:color="auto"/>
              <w:left w:val="single" w:sz="4" w:space="0" w:color="auto"/>
              <w:bottom w:val="single" w:sz="4" w:space="0" w:color="auto"/>
              <w:right w:val="single" w:sz="4" w:space="0" w:color="auto"/>
            </w:tcBorders>
          </w:tcPr>
          <w:p w:rsidR="004852B2" w:rsidRPr="00AF0401" w:rsidRDefault="004852B2" w:rsidP="004852B2">
            <w:pPr>
              <w:pStyle w:val="aff7"/>
              <w:spacing w:after="0"/>
              <w:jc w:val="left"/>
              <w:rPr>
                <w:rFonts w:ascii="Times New Roman" w:hAnsi="Times New Roman"/>
              </w:rPr>
            </w:pPr>
            <w:r w:rsidRPr="00AF0401">
              <w:rPr>
                <w:rFonts w:ascii="Times New Roman" w:hAnsi="Times New Roman"/>
              </w:rPr>
              <w:t>1.</w:t>
            </w:r>
          </w:p>
        </w:tc>
        <w:tc>
          <w:tcPr>
            <w:tcW w:w="7683" w:type="dxa"/>
            <w:tcBorders>
              <w:top w:val="single" w:sz="4" w:space="0" w:color="auto"/>
              <w:left w:val="single" w:sz="4" w:space="0" w:color="auto"/>
              <w:bottom w:val="single" w:sz="4" w:space="0" w:color="auto"/>
              <w:right w:val="single" w:sz="4" w:space="0" w:color="auto"/>
            </w:tcBorders>
          </w:tcPr>
          <w:p w:rsidR="004852B2" w:rsidRPr="001B1EE5" w:rsidRDefault="004852B2" w:rsidP="004852B2">
            <w:pPr>
              <w:pStyle w:val="aff7"/>
              <w:jc w:val="both"/>
              <w:rPr>
                <w:rFonts w:ascii="Times New Roman" w:hAnsi="Times New Roman"/>
                <w:i/>
              </w:rPr>
            </w:pPr>
            <w:r w:rsidRPr="001B1EE5">
              <w:rPr>
                <w:rFonts w:ascii="Times New Roman" w:hAnsi="Times New Roman"/>
                <w:i/>
              </w:rPr>
              <w:t>Экономика: предмет, метод, основные функции экономики. Факторы производства и факторные доходы. Сферы и подразделения экономики. Отрасль в системе рыночной экономики: понятие, роль и значение. Межотраслевые комплексы: назначение, характеристика, особенности формирования</w:t>
            </w:r>
            <w:r>
              <w:rPr>
                <w:rFonts w:ascii="Times New Roman" w:hAnsi="Times New Roman"/>
                <w:i/>
              </w:rPr>
              <w:t>*</w:t>
            </w:r>
          </w:p>
        </w:tc>
        <w:tc>
          <w:tcPr>
            <w:tcW w:w="1247" w:type="dxa"/>
            <w:vMerge w:val="restart"/>
            <w:tcBorders>
              <w:top w:val="single" w:sz="4" w:space="0" w:color="auto"/>
              <w:left w:val="single" w:sz="4" w:space="0" w:color="auto"/>
              <w:right w:val="single" w:sz="4" w:space="0" w:color="auto"/>
            </w:tcBorders>
            <w:vAlign w:val="center"/>
          </w:tcPr>
          <w:p w:rsidR="004852B2" w:rsidRPr="00AF0401" w:rsidRDefault="004852B2" w:rsidP="004852B2">
            <w:pPr>
              <w:pStyle w:val="aff7"/>
              <w:spacing w:after="0"/>
              <w:rPr>
                <w:rFonts w:ascii="Times New Roman" w:hAnsi="Times New Roman"/>
              </w:rPr>
            </w:pPr>
            <w:r w:rsidRPr="00AF0401">
              <w:rPr>
                <w:rFonts w:ascii="Times New Roman" w:hAnsi="Times New Roman"/>
              </w:rPr>
              <w:t>2</w:t>
            </w:r>
          </w:p>
        </w:tc>
        <w:tc>
          <w:tcPr>
            <w:tcW w:w="992" w:type="dxa"/>
            <w:vMerge w:val="restart"/>
            <w:tcBorders>
              <w:left w:val="single" w:sz="4" w:space="0" w:color="auto"/>
              <w:right w:val="single" w:sz="4" w:space="0" w:color="auto"/>
            </w:tcBorders>
            <w:vAlign w:val="center"/>
            <w:hideMark/>
          </w:tcPr>
          <w:p w:rsidR="004852B2" w:rsidRPr="00AF0401" w:rsidRDefault="004852B2" w:rsidP="004852B2">
            <w:pPr>
              <w:pStyle w:val="aff7"/>
              <w:spacing w:after="0"/>
              <w:rPr>
                <w:rFonts w:ascii="Times New Roman" w:hAnsi="Times New Roman"/>
              </w:rPr>
            </w:pPr>
            <w:r>
              <w:rPr>
                <w:rFonts w:ascii="Times New Roman" w:hAnsi="Times New Roman"/>
              </w:rPr>
              <w:t>2</w:t>
            </w:r>
          </w:p>
        </w:tc>
        <w:tc>
          <w:tcPr>
            <w:tcW w:w="2127" w:type="dxa"/>
            <w:vMerge/>
            <w:tcBorders>
              <w:left w:val="single" w:sz="4" w:space="0" w:color="auto"/>
              <w:right w:val="single" w:sz="4" w:space="0" w:color="auto"/>
            </w:tcBorders>
            <w:shd w:val="clear" w:color="auto" w:fill="FFFFFF"/>
          </w:tcPr>
          <w:p w:rsidR="004852B2" w:rsidRPr="00AF0401" w:rsidRDefault="004852B2" w:rsidP="004852B2">
            <w:pPr>
              <w:rPr>
                <w:szCs w:val="24"/>
              </w:rPr>
            </w:pPr>
          </w:p>
        </w:tc>
      </w:tr>
      <w:tr w:rsidR="004852B2" w:rsidRPr="00AF0401" w:rsidTr="004852B2">
        <w:trPr>
          <w:cantSplit/>
          <w:trHeight w:val="233"/>
        </w:trPr>
        <w:tc>
          <w:tcPr>
            <w:tcW w:w="2236" w:type="dxa"/>
            <w:vMerge/>
            <w:tcBorders>
              <w:left w:val="single" w:sz="4" w:space="0" w:color="auto"/>
              <w:right w:val="single" w:sz="4" w:space="0" w:color="auto"/>
            </w:tcBorders>
            <w:vAlign w:val="center"/>
            <w:hideMark/>
          </w:tcPr>
          <w:p w:rsidR="004852B2" w:rsidRPr="00AF0401" w:rsidRDefault="004852B2" w:rsidP="004852B2">
            <w:pPr>
              <w:rPr>
                <w:rFonts w:eastAsia="Calibri"/>
                <w:bCs/>
                <w:szCs w:val="24"/>
              </w:rPr>
            </w:pPr>
          </w:p>
        </w:tc>
        <w:tc>
          <w:tcPr>
            <w:tcW w:w="458" w:type="dxa"/>
            <w:tcBorders>
              <w:top w:val="single" w:sz="4" w:space="0" w:color="auto"/>
              <w:left w:val="single" w:sz="4" w:space="0" w:color="auto"/>
              <w:right w:val="single" w:sz="4" w:space="0" w:color="auto"/>
            </w:tcBorders>
            <w:hideMark/>
          </w:tcPr>
          <w:p w:rsidR="004852B2" w:rsidRPr="00AF0401" w:rsidRDefault="004852B2" w:rsidP="004852B2">
            <w:pPr>
              <w:pStyle w:val="aff7"/>
              <w:spacing w:after="0"/>
              <w:jc w:val="left"/>
              <w:rPr>
                <w:rFonts w:ascii="Times New Roman" w:hAnsi="Times New Roman"/>
              </w:rPr>
            </w:pPr>
            <w:r w:rsidRPr="00AF0401">
              <w:rPr>
                <w:rFonts w:ascii="Times New Roman" w:hAnsi="Times New Roman"/>
              </w:rPr>
              <w:t>2</w:t>
            </w:r>
            <w:r w:rsidRPr="00AF0401">
              <w:rPr>
                <w:rFonts w:ascii="Times New Roman" w:hAnsi="Times New Roman"/>
                <w:lang w:val="en-US"/>
              </w:rPr>
              <w:t>.</w:t>
            </w:r>
          </w:p>
          <w:p w:rsidR="004852B2" w:rsidRPr="00AF0401" w:rsidRDefault="004852B2" w:rsidP="004852B2">
            <w:pPr>
              <w:pStyle w:val="aff7"/>
              <w:jc w:val="left"/>
              <w:rPr>
                <w:rFonts w:ascii="Times New Roman" w:hAnsi="Times New Roman"/>
              </w:rPr>
            </w:pPr>
          </w:p>
        </w:tc>
        <w:tc>
          <w:tcPr>
            <w:tcW w:w="7683" w:type="dxa"/>
            <w:tcBorders>
              <w:top w:val="single" w:sz="4" w:space="0" w:color="auto"/>
              <w:left w:val="single" w:sz="4" w:space="0" w:color="auto"/>
              <w:right w:val="single" w:sz="4" w:space="0" w:color="auto"/>
            </w:tcBorders>
          </w:tcPr>
          <w:p w:rsidR="004852B2" w:rsidRPr="001B1EE5" w:rsidRDefault="004852B2" w:rsidP="004852B2">
            <w:pPr>
              <w:rPr>
                <w:i/>
                <w:szCs w:val="24"/>
              </w:rPr>
            </w:pPr>
            <w:r w:rsidRPr="001B1EE5">
              <w:rPr>
                <w:i/>
                <w:szCs w:val="24"/>
              </w:rPr>
              <w:t>Понятие и классификация основных производственных фондов. Амортизация основных производственных фондов. Воспроизводство основных фондов. Показатели использования основных производственных фондов</w:t>
            </w:r>
            <w:r>
              <w:rPr>
                <w:i/>
                <w:szCs w:val="24"/>
              </w:rPr>
              <w:t>*</w:t>
            </w:r>
          </w:p>
        </w:tc>
        <w:tc>
          <w:tcPr>
            <w:tcW w:w="1247" w:type="dxa"/>
            <w:vMerge/>
            <w:tcBorders>
              <w:left w:val="single" w:sz="4" w:space="0" w:color="auto"/>
              <w:right w:val="single" w:sz="4" w:space="0" w:color="auto"/>
            </w:tcBorders>
          </w:tcPr>
          <w:p w:rsidR="004852B2" w:rsidRPr="00AF0401" w:rsidRDefault="004852B2" w:rsidP="004852B2">
            <w:pPr>
              <w:jc w:val="center"/>
              <w:rPr>
                <w:szCs w:val="24"/>
              </w:rPr>
            </w:pPr>
          </w:p>
        </w:tc>
        <w:tc>
          <w:tcPr>
            <w:tcW w:w="992" w:type="dxa"/>
            <w:vMerge/>
            <w:tcBorders>
              <w:left w:val="single" w:sz="4" w:space="0" w:color="auto"/>
              <w:right w:val="single" w:sz="4" w:space="0" w:color="auto"/>
            </w:tcBorders>
            <w:vAlign w:val="center"/>
            <w:hideMark/>
          </w:tcPr>
          <w:p w:rsidR="004852B2" w:rsidRPr="00AF0401" w:rsidRDefault="004852B2" w:rsidP="004852B2">
            <w:pPr>
              <w:jc w:val="center"/>
              <w:rPr>
                <w:rFonts w:eastAsia="Calibri"/>
                <w:bCs/>
                <w:szCs w:val="24"/>
              </w:rPr>
            </w:pPr>
          </w:p>
        </w:tc>
        <w:tc>
          <w:tcPr>
            <w:tcW w:w="2127" w:type="dxa"/>
            <w:vMerge/>
            <w:tcBorders>
              <w:left w:val="single" w:sz="4" w:space="0" w:color="auto"/>
              <w:right w:val="single" w:sz="4" w:space="0" w:color="auto"/>
            </w:tcBorders>
            <w:shd w:val="clear" w:color="auto" w:fill="FFFFFF"/>
            <w:hideMark/>
          </w:tcPr>
          <w:p w:rsidR="004852B2" w:rsidRPr="00AF0401" w:rsidRDefault="004852B2" w:rsidP="004852B2">
            <w:pPr>
              <w:rPr>
                <w:szCs w:val="24"/>
              </w:rPr>
            </w:pPr>
          </w:p>
        </w:tc>
      </w:tr>
      <w:tr w:rsidR="004852B2" w:rsidRPr="00AF0401" w:rsidTr="004852B2">
        <w:trPr>
          <w:cantSplit/>
          <w:trHeight w:val="324"/>
        </w:trPr>
        <w:tc>
          <w:tcPr>
            <w:tcW w:w="2236" w:type="dxa"/>
            <w:vMerge/>
            <w:tcBorders>
              <w:left w:val="single" w:sz="4" w:space="0" w:color="auto"/>
              <w:right w:val="single" w:sz="4" w:space="0" w:color="auto"/>
            </w:tcBorders>
            <w:vAlign w:val="center"/>
            <w:hideMark/>
          </w:tcPr>
          <w:p w:rsidR="004852B2" w:rsidRPr="00AF0401" w:rsidRDefault="004852B2" w:rsidP="004852B2">
            <w:pPr>
              <w:rPr>
                <w:rFonts w:eastAsia="Calibri"/>
                <w:bCs/>
                <w:szCs w:val="24"/>
              </w:rPr>
            </w:pPr>
          </w:p>
        </w:tc>
        <w:tc>
          <w:tcPr>
            <w:tcW w:w="9388" w:type="dxa"/>
            <w:gridSpan w:val="3"/>
            <w:tcBorders>
              <w:top w:val="single" w:sz="4" w:space="0" w:color="auto"/>
              <w:left w:val="single" w:sz="4" w:space="0" w:color="auto"/>
              <w:right w:val="single" w:sz="4" w:space="0" w:color="auto"/>
            </w:tcBorders>
          </w:tcPr>
          <w:p w:rsidR="004852B2" w:rsidRPr="00AF0401" w:rsidRDefault="004852B2" w:rsidP="004852B2">
            <w:pPr>
              <w:rPr>
                <w:b/>
                <w:szCs w:val="24"/>
              </w:rPr>
            </w:pPr>
            <w:r w:rsidRPr="00AF0401">
              <w:rPr>
                <w:b/>
                <w:szCs w:val="24"/>
              </w:rPr>
              <w:t>Практическая подготовка</w:t>
            </w:r>
          </w:p>
        </w:tc>
        <w:tc>
          <w:tcPr>
            <w:tcW w:w="992" w:type="dxa"/>
            <w:tcBorders>
              <w:left w:val="single" w:sz="4" w:space="0" w:color="auto"/>
              <w:right w:val="single" w:sz="4" w:space="0" w:color="auto"/>
            </w:tcBorders>
            <w:vAlign w:val="center"/>
          </w:tcPr>
          <w:p w:rsidR="004852B2" w:rsidRPr="00AF0401" w:rsidRDefault="004852B2" w:rsidP="004852B2">
            <w:pPr>
              <w:jc w:val="center"/>
              <w:rPr>
                <w:rFonts w:eastAsia="Calibri"/>
                <w:bCs/>
                <w:szCs w:val="24"/>
              </w:rPr>
            </w:pPr>
            <w:r w:rsidRPr="00AF0401">
              <w:rPr>
                <w:rFonts w:eastAsia="Calibri"/>
                <w:bCs/>
                <w:szCs w:val="24"/>
              </w:rPr>
              <w:t>–</w:t>
            </w:r>
          </w:p>
        </w:tc>
        <w:tc>
          <w:tcPr>
            <w:tcW w:w="2127" w:type="dxa"/>
            <w:vMerge/>
            <w:tcBorders>
              <w:left w:val="single" w:sz="4" w:space="0" w:color="auto"/>
              <w:right w:val="single" w:sz="4" w:space="0" w:color="auto"/>
            </w:tcBorders>
            <w:shd w:val="clear" w:color="auto" w:fill="auto"/>
            <w:hideMark/>
          </w:tcPr>
          <w:p w:rsidR="004852B2" w:rsidRPr="00AF0401" w:rsidRDefault="004852B2" w:rsidP="004852B2">
            <w:pPr>
              <w:rPr>
                <w:szCs w:val="24"/>
              </w:rPr>
            </w:pPr>
          </w:p>
        </w:tc>
      </w:tr>
      <w:tr w:rsidR="004852B2" w:rsidRPr="00AF0401" w:rsidTr="004852B2">
        <w:trPr>
          <w:cantSplit/>
          <w:trHeight w:val="324"/>
        </w:trPr>
        <w:tc>
          <w:tcPr>
            <w:tcW w:w="2236" w:type="dxa"/>
            <w:vMerge/>
            <w:tcBorders>
              <w:left w:val="single" w:sz="4" w:space="0" w:color="auto"/>
              <w:right w:val="single" w:sz="4" w:space="0" w:color="auto"/>
            </w:tcBorders>
            <w:vAlign w:val="center"/>
          </w:tcPr>
          <w:p w:rsidR="004852B2" w:rsidRPr="00AF0401" w:rsidRDefault="004852B2" w:rsidP="004852B2">
            <w:pPr>
              <w:rPr>
                <w:rFonts w:eastAsia="Calibri"/>
                <w:bCs/>
                <w:szCs w:val="24"/>
              </w:rPr>
            </w:pPr>
          </w:p>
        </w:tc>
        <w:tc>
          <w:tcPr>
            <w:tcW w:w="9388" w:type="dxa"/>
            <w:gridSpan w:val="3"/>
            <w:tcBorders>
              <w:top w:val="single" w:sz="4" w:space="0" w:color="auto"/>
              <w:left w:val="single" w:sz="4" w:space="0" w:color="auto"/>
              <w:right w:val="single" w:sz="4" w:space="0" w:color="auto"/>
            </w:tcBorders>
          </w:tcPr>
          <w:p w:rsidR="004852B2" w:rsidRPr="00AF0401" w:rsidRDefault="004852B2" w:rsidP="004852B2">
            <w:pPr>
              <w:rPr>
                <w:b/>
                <w:szCs w:val="24"/>
              </w:rPr>
            </w:pPr>
            <w:r w:rsidRPr="00AF0401">
              <w:rPr>
                <w:b/>
                <w:szCs w:val="24"/>
              </w:rPr>
              <w:t>Лабораторные работы</w:t>
            </w:r>
          </w:p>
        </w:tc>
        <w:tc>
          <w:tcPr>
            <w:tcW w:w="992" w:type="dxa"/>
            <w:tcBorders>
              <w:left w:val="single" w:sz="4" w:space="0" w:color="auto"/>
              <w:right w:val="single" w:sz="4" w:space="0" w:color="auto"/>
            </w:tcBorders>
            <w:vAlign w:val="center"/>
          </w:tcPr>
          <w:p w:rsidR="004852B2" w:rsidRPr="00AF0401" w:rsidRDefault="004852B2" w:rsidP="004852B2">
            <w:pPr>
              <w:jc w:val="center"/>
              <w:rPr>
                <w:rFonts w:eastAsia="Calibri"/>
                <w:bCs/>
                <w:szCs w:val="24"/>
              </w:rPr>
            </w:pPr>
            <w:r w:rsidRPr="00AF0401">
              <w:rPr>
                <w:rFonts w:eastAsia="Calibri"/>
                <w:bCs/>
                <w:szCs w:val="24"/>
              </w:rPr>
              <w:t>–</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szCs w:val="24"/>
              </w:rPr>
            </w:pPr>
          </w:p>
        </w:tc>
      </w:tr>
      <w:tr w:rsidR="004852B2" w:rsidRPr="00AF0401" w:rsidTr="004852B2">
        <w:trPr>
          <w:cantSplit/>
          <w:trHeight w:val="240"/>
        </w:trPr>
        <w:tc>
          <w:tcPr>
            <w:tcW w:w="2236" w:type="dxa"/>
            <w:vMerge/>
            <w:tcBorders>
              <w:left w:val="single" w:sz="4" w:space="0" w:color="auto"/>
              <w:right w:val="single" w:sz="4" w:space="0" w:color="auto"/>
            </w:tcBorders>
            <w:vAlign w:val="center"/>
            <w:hideMark/>
          </w:tcPr>
          <w:p w:rsidR="004852B2" w:rsidRPr="00AF0401" w:rsidRDefault="004852B2" w:rsidP="004852B2">
            <w:pPr>
              <w:rPr>
                <w:rFonts w:eastAsia="Calibri"/>
                <w:bCs/>
                <w:szCs w:val="24"/>
              </w:rPr>
            </w:pPr>
          </w:p>
        </w:tc>
        <w:tc>
          <w:tcPr>
            <w:tcW w:w="9388" w:type="dxa"/>
            <w:gridSpan w:val="3"/>
            <w:tcBorders>
              <w:top w:val="single" w:sz="4" w:space="0" w:color="auto"/>
              <w:left w:val="single" w:sz="4" w:space="0" w:color="auto"/>
              <w:right w:val="single" w:sz="4" w:space="0" w:color="auto"/>
            </w:tcBorders>
            <w:hideMark/>
          </w:tcPr>
          <w:p w:rsidR="004852B2" w:rsidRPr="00AF0401" w:rsidRDefault="004852B2" w:rsidP="004852B2">
            <w:pPr>
              <w:rPr>
                <w:b/>
                <w:szCs w:val="24"/>
              </w:rPr>
            </w:pPr>
            <w:r w:rsidRPr="00AF0401">
              <w:rPr>
                <w:b/>
                <w:szCs w:val="24"/>
              </w:rPr>
              <w:t>Практические занятия</w:t>
            </w:r>
          </w:p>
        </w:tc>
        <w:tc>
          <w:tcPr>
            <w:tcW w:w="992" w:type="dxa"/>
            <w:tcBorders>
              <w:left w:val="single" w:sz="4" w:space="0" w:color="auto"/>
              <w:right w:val="single" w:sz="4" w:space="0" w:color="auto"/>
            </w:tcBorders>
            <w:vAlign w:val="center"/>
          </w:tcPr>
          <w:p w:rsidR="004852B2" w:rsidRPr="00AF0401" w:rsidRDefault="004852B2" w:rsidP="004852B2">
            <w:pPr>
              <w:jc w:val="center"/>
              <w:rPr>
                <w:rFonts w:eastAsia="Calibri"/>
                <w:b/>
                <w:bCs/>
                <w:szCs w:val="24"/>
              </w:rPr>
            </w:pPr>
            <w:r w:rsidRPr="00AF0401">
              <w:rPr>
                <w:rFonts w:eastAsia="Calibri"/>
                <w:b/>
                <w:bCs/>
                <w:szCs w:val="24"/>
              </w:rPr>
              <w:t>2</w:t>
            </w:r>
          </w:p>
        </w:tc>
        <w:tc>
          <w:tcPr>
            <w:tcW w:w="2127" w:type="dxa"/>
            <w:vMerge/>
            <w:tcBorders>
              <w:left w:val="single" w:sz="4" w:space="0" w:color="auto"/>
              <w:right w:val="single" w:sz="4" w:space="0" w:color="auto"/>
            </w:tcBorders>
            <w:shd w:val="clear" w:color="auto" w:fill="auto"/>
            <w:hideMark/>
          </w:tcPr>
          <w:p w:rsidR="004852B2" w:rsidRPr="00AF0401" w:rsidRDefault="004852B2" w:rsidP="004852B2">
            <w:pPr>
              <w:rPr>
                <w:szCs w:val="24"/>
              </w:rPr>
            </w:pPr>
          </w:p>
        </w:tc>
      </w:tr>
      <w:tr w:rsidR="004852B2" w:rsidRPr="00AF0401" w:rsidTr="004852B2">
        <w:trPr>
          <w:cantSplit/>
          <w:trHeight w:val="502"/>
        </w:trPr>
        <w:tc>
          <w:tcPr>
            <w:tcW w:w="2236" w:type="dxa"/>
            <w:vMerge/>
            <w:tcBorders>
              <w:left w:val="single" w:sz="4" w:space="0" w:color="auto"/>
              <w:right w:val="single" w:sz="4" w:space="0" w:color="auto"/>
            </w:tcBorders>
            <w:vAlign w:val="center"/>
          </w:tcPr>
          <w:p w:rsidR="004852B2" w:rsidRPr="00AF0401" w:rsidRDefault="004852B2" w:rsidP="004852B2">
            <w:pPr>
              <w:rPr>
                <w:rFonts w:eastAsia="Calibri"/>
                <w:bCs/>
                <w:szCs w:val="24"/>
              </w:rPr>
            </w:pPr>
          </w:p>
        </w:tc>
        <w:tc>
          <w:tcPr>
            <w:tcW w:w="9388" w:type="dxa"/>
            <w:gridSpan w:val="3"/>
            <w:tcBorders>
              <w:top w:val="single" w:sz="4" w:space="0" w:color="auto"/>
              <w:left w:val="single" w:sz="4" w:space="0" w:color="auto"/>
              <w:right w:val="single" w:sz="4" w:space="0" w:color="auto"/>
            </w:tcBorders>
          </w:tcPr>
          <w:p w:rsidR="004852B2" w:rsidRPr="00D953A1" w:rsidRDefault="004852B2" w:rsidP="004852B2">
            <w:pPr>
              <w:rPr>
                <w:b/>
                <w:i/>
                <w:szCs w:val="24"/>
              </w:rPr>
            </w:pPr>
            <w:r w:rsidRPr="00D953A1">
              <w:rPr>
                <w:i/>
                <w:szCs w:val="24"/>
              </w:rPr>
              <w:t>1. Расчет показателей эффективности использования основных средств и определение их стоимости</w:t>
            </w:r>
            <w:r>
              <w:rPr>
                <w:i/>
                <w:szCs w:val="24"/>
              </w:rPr>
              <w:t>*</w:t>
            </w:r>
          </w:p>
        </w:tc>
        <w:tc>
          <w:tcPr>
            <w:tcW w:w="992" w:type="dxa"/>
            <w:tcBorders>
              <w:left w:val="single" w:sz="4" w:space="0" w:color="auto"/>
              <w:right w:val="single" w:sz="4" w:space="0" w:color="auto"/>
            </w:tcBorders>
            <w:vAlign w:val="center"/>
          </w:tcPr>
          <w:p w:rsidR="004852B2" w:rsidRPr="00AF0401" w:rsidRDefault="004852B2" w:rsidP="004852B2">
            <w:pPr>
              <w:jc w:val="center"/>
              <w:rPr>
                <w:rFonts w:eastAsia="Calibri"/>
                <w:bCs/>
                <w:szCs w:val="24"/>
              </w:rPr>
            </w:pPr>
            <w:r w:rsidRPr="00AF0401">
              <w:rPr>
                <w:rFonts w:eastAsia="Calibri"/>
                <w:bCs/>
                <w:szCs w:val="24"/>
              </w:rPr>
              <w:t>2</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szCs w:val="24"/>
              </w:rPr>
            </w:pPr>
          </w:p>
        </w:tc>
      </w:tr>
      <w:tr w:rsidR="004852B2" w:rsidRPr="00AF0401" w:rsidTr="004852B2">
        <w:trPr>
          <w:cantSplit/>
          <w:trHeight w:val="77"/>
        </w:trPr>
        <w:tc>
          <w:tcPr>
            <w:tcW w:w="2236" w:type="dxa"/>
            <w:vMerge/>
            <w:tcBorders>
              <w:left w:val="single" w:sz="4" w:space="0" w:color="auto"/>
              <w:right w:val="single" w:sz="4" w:space="0" w:color="auto"/>
            </w:tcBorders>
            <w:vAlign w:val="center"/>
            <w:hideMark/>
          </w:tcPr>
          <w:p w:rsidR="004852B2" w:rsidRPr="00AF0401" w:rsidRDefault="004852B2" w:rsidP="004852B2">
            <w:pPr>
              <w:rPr>
                <w:rFonts w:eastAsia="Calibri"/>
                <w:bCs/>
                <w:szCs w:val="24"/>
              </w:rPr>
            </w:pPr>
          </w:p>
        </w:tc>
        <w:tc>
          <w:tcPr>
            <w:tcW w:w="9388" w:type="dxa"/>
            <w:gridSpan w:val="3"/>
            <w:tcBorders>
              <w:top w:val="single" w:sz="4" w:space="0" w:color="auto"/>
              <w:left w:val="single" w:sz="4" w:space="0" w:color="auto"/>
              <w:right w:val="single" w:sz="4" w:space="0" w:color="auto"/>
            </w:tcBorders>
            <w:hideMark/>
          </w:tcPr>
          <w:p w:rsidR="004852B2" w:rsidRPr="00AF0401" w:rsidRDefault="004852B2" w:rsidP="004852B2">
            <w:pPr>
              <w:rPr>
                <w:b/>
                <w:szCs w:val="24"/>
              </w:rPr>
            </w:pPr>
            <w:r w:rsidRPr="00AF0401">
              <w:rPr>
                <w:b/>
                <w:szCs w:val="24"/>
              </w:rPr>
              <w:t>Контрольные работы</w:t>
            </w:r>
          </w:p>
        </w:tc>
        <w:tc>
          <w:tcPr>
            <w:tcW w:w="992" w:type="dxa"/>
            <w:tcBorders>
              <w:left w:val="single" w:sz="4" w:space="0" w:color="auto"/>
              <w:right w:val="single" w:sz="4" w:space="0" w:color="auto"/>
            </w:tcBorders>
            <w:vAlign w:val="center"/>
          </w:tcPr>
          <w:p w:rsidR="004852B2" w:rsidRPr="00AF0401" w:rsidRDefault="004852B2" w:rsidP="004852B2">
            <w:pPr>
              <w:jc w:val="center"/>
              <w:rPr>
                <w:rFonts w:eastAsia="Calibri"/>
                <w:bCs/>
                <w:szCs w:val="24"/>
              </w:rPr>
            </w:pPr>
            <w:r w:rsidRPr="00AF0401">
              <w:rPr>
                <w:rFonts w:eastAsia="Calibri"/>
                <w:bCs/>
                <w:szCs w:val="24"/>
              </w:rPr>
              <w:t>–</w:t>
            </w:r>
          </w:p>
        </w:tc>
        <w:tc>
          <w:tcPr>
            <w:tcW w:w="2127" w:type="dxa"/>
            <w:vMerge/>
            <w:tcBorders>
              <w:left w:val="single" w:sz="4" w:space="0" w:color="auto"/>
              <w:right w:val="single" w:sz="4" w:space="0" w:color="auto"/>
            </w:tcBorders>
            <w:shd w:val="clear" w:color="auto" w:fill="auto"/>
            <w:hideMark/>
          </w:tcPr>
          <w:p w:rsidR="004852B2" w:rsidRPr="00AF0401" w:rsidRDefault="004852B2" w:rsidP="004852B2">
            <w:pPr>
              <w:rPr>
                <w:szCs w:val="24"/>
              </w:rPr>
            </w:pPr>
          </w:p>
        </w:tc>
      </w:tr>
      <w:tr w:rsidR="004852B2" w:rsidRPr="00AF0401" w:rsidTr="004852B2">
        <w:trPr>
          <w:cantSplit/>
          <w:trHeight w:val="64"/>
        </w:trPr>
        <w:tc>
          <w:tcPr>
            <w:tcW w:w="2236" w:type="dxa"/>
            <w:vMerge w:val="restart"/>
            <w:tcBorders>
              <w:left w:val="single" w:sz="4" w:space="0" w:color="auto"/>
              <w:right w:val="single" w:sz="4" w:space="0" w:color="auto"/>
            </w:tcBorders>
          </w:tcPr>
          <w:p w:rsidR="004852B2" w:rsidRPr="00AF0401" w:rsidRDefault="004852B2" w:rsidP="004852B2">
            <w:pPr>
              <w:rPr>
                <w:b/>
                <w:bCs/>
                <w:szCs w:val="24"/>
              </w:rPr>
            </w:pPr>
            <w:r w:rsidRPr="00AF0401">
              <w:rPr>
                <w:b/>
                <w:bCs/>
                <w:szCs w:val="24"/>
              </w:rPr>
              <w:lastRenderedPageBreak/>
              <w:t>Тема 1.2</w:t>
            </w:r>
          </w:p>
          <w:p w:rsidR="004852B2" w:rsidRPr="00AF0401" w:rsidRDefault="004852B2" w:rsidP="004852B2">
            <w:pPr>
              <w:rPr>
                <w:b/>
                <w:szCs w:val="24"/>
              </w:rPr>
            </w:pPr>
            <w:r w:rsidRPr="00AF0401">
              <w:rPr>
                <w:b/>
                <w:bCs/>
                <w:szCs w:val="24"/>
              </w:rPr>
              <w:t xml:space="preserve">Экономические ресурсы предприятия </w:t>
            </w:r>
          </w:p>
        </w:tc>
        <w:tc>
          <w:tcPr>
            <w:tcW w:w="8141" w:type="dxa"/>
            <w:gridSpan w:val="2"/>
            <w:tcBorders>
              <w:top w:val="single" w:sz="4" w:space="0" w:color="auto"/>
              <w:left w:val="single" w:sz="4" w:space="0" w:color="auto"/>
              <w:bottom w:val="single" w:sz="4" w:space="0" w:color="auto"/>
              <w:right w:val="single" w:sz="4" w:space="0" w:color="auto"/>
            </w:tcBorders>
          </w:tcPr>
          <w:p w:rsidR="004852B2" w:rsidRPr="00AF0401" w:rsidRDefault="004852B2" w:rsidP="004852B2">
            <w:pPr>
              <w:rPr>
                <w:b/>
                <w:bCs/>
                <w:szCs w:val="24"/>
              </w:rPr>
            </w:pPr>
            <w:r w:rsidRPr="00AF0401">
              <w:rPr>
                <w:rFonts w:eastAsia="Calibri"/>
                <w:b/>
                <w:bCs/>
                <w:szCs w:val="24"/>
              </w:rPr>
              <w:t>Содержание</w:t>
            </w:r>
            <w:r w:rsidRPr="00AF0401">
              <w:rPr>
                <w:b/>
                <w:bCs/>
                <w:szCs w:val="24"/>
              </w:rPr>
              <w:t xml:space="preserve"> учебного материала</w:t>
            </w:r>
          </w:p>
        </w:tc>
        <w:tc>
          <w:tcPr>
            <w:tcW w:w="1247" w:type="dxa"/>
            <w:tcBorders>
              <w:top w:val="single" w:sz="4" w:space="0" w:color="auto"/>
              <w:left w:val="single" w:sz="4" w:space="0" w:color="auto"/>
              <w:bottom w:val="single" w:sz="4" w:space="0" w:color="auto"/>
              <w:right w:val="single" w:sz="4" w:space="0" w:color="auto"/>
            </w:tcBorders>
          </w:tcPr>
          <w:p w:rsidR="004852B2" w:rsidRPr="00AF0401" w:rsidRDefault="004852B2" w:rsidP="004852B2">
            <w:pPr>
              <w:rPr>
                <w:b/>
                <w:bCs/>
                <w:szCs w:val="24"/>
              </w:rPr>
            </w:pPr>
            <w:r w:rsidRPr="00AF0401">
              <w:rPr>
                <w:b/>
                <w:szCs w:val="24"/>
              </w:rPr>
              <w:t>Уровень освоения</w:t>
            </w:r>
          </w:p>
        </w:tc>
        <w:tc>
          <w:tcPr>
            <w:tcW w:w="992" w:type="dxa"/>
            <w:tcBorders>
              <w:left w:val="single" w:sz="4" w:space="0" w:color="auto"/>
              <w:right w:val="single" w:sz="4" w:space="0" w:color="auto"/>
            </w:tcBorders>
            <w:vAlign w:val="center"/>
          </w:tcPr>
          <w:p w:rsidR="004852B2" w:rsidRPr="00AF0401" w:rsidRDefault="004852B2" w:rsidP="004852B2">
            <w:pPr>
              <w:ind w:right="-107"/>
              <w:jc w:val="center"/>
              <w:rPr>
                <w:b/>
                <w:bCs/>
                <w:szCs w:val="24"/>
              </w:rPr>
            </w:pPr>
            <w:r w:rsidRPr="00AF0401">
              <w:rPr>
                <w:b/>
                <w:bCs/>
                <w:szCs w:val="24"/>
              </w:rPr>
              <w:t>6</w:t>
            </w:r>
          </w:p>
        </w:tc>
        <w:tc>
          <w:tcPr>
            <w:tcW w:w="2127" w:type="dxa"/>
            <w:vMerge w:val="restart"/>
            <w:tcBorders>
              <w:left w:val="single" w:sz="4" w:space="0" w:color="auto"/>
              <w:right w:val="single" w:sz="4" w:space="0" w:color="auto"/>
            </w:tcBorders>
            <w:shd w:val="clear" w:color="auto" w:fill="auto"/>
          </w:tcPr>
          <w:p w:rsidR="004852B2" w:rsidRPr="00AF0401"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sidRPr="00AF0401">
              <w:rPr>
                <w:b/>
                <w:szCs w:val="24"/>
              </w:rPr>
              <w:t>знать</w:t>
            </w:r>
            <w:r w:rsidRPr="00AF0401">
              <w:rPr>
                <w:szCs w:val="24"/>
              </w:rPr>
              <w:t>:</w:t>
            </w:r>
          </w:p>
          <w:p w:rsidR="004852B2" w:rsidRPr="00AF0401" w:rsidRDefault="004852B2" w:rsidP="004852B2">
            <w:p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Cs w:val="24"/>
              </w:rPr>
            </w:pPr>
            <w:r w:rsidRPr="00AF0401">
              <w:rPr>
                <w:szCs w:val="24"/>
              </w:rPr>
              <w:t>материально-технические, трудовые, финансовые ресурсы отрасли и организации, показатели их эффективного использования</w:t>
            </w:r>
          </w:p>
          <w:p w:rsidR="004852B2" w:rsidRPr="00AF0401" w:rsidRDefault="004852B2" w:rsidP="004852B2">
            <w:pPr>
              <w:widowControl w:val="0"/>
              <w:tabs>
                <w:tab w:val="left" w:pos="316"/>
              </w:tabs>
              <w:ind w:left="33"/>
              <w:rPr>
                <w:b/>
                <w:szCs w:val="24"/>
              </w:rPr>
            </w:pPr>
            <w:r w:rsidRPr="00AF0401">
              <w:rPr>
                <w:b/>
                <w:szCs w:val="24"/>
              </w:rPr>
              <w:t>уметь:</w:t>
            </w:r>
          </w:p>
          <w:p w:rsidR="004852B2" w:rsidRDefault="004852B2" w:rsidP="004852B2">
            <w:pPr>
              <w:pStyle w:val="52"/>
              <w:shd w:val="clear" w:color="auto" w:fill="auto"/>
              <w:tabs>
                <w:tab w:val="left" w:pos="284"/>
              </w:tabs>
              <w:spacing w:line="240" w:lineRule="auto"/>
              <w:jc w:val="both"/>
              <w:rPr>
                <w:sz w:val="24"/>
                <w:szCs w:val="24"/>
              </w:rPr>
            </w:pPr>
            <w:r w:rsidRPr="00AF0401">
              <w:rPr>
                <w:sz w:val="24"/>
                <w:szCs w:val="24"/>
              </w:rPr>
              <w:t>рассчитывать основные технико-экономические показатели деятельности подразделения (организации)</w:t>
            </w:r>
          </w:p>
          <w:p w:rsidR="004852B2" w:rsidRDefault="004852B2" w:rsidP="004852B2">
            <w:pPr>
              <w:widowControl w:val="0"/>
              <w:tabs>
                <w:tab w:val="left" w:pos="316"/>
              </w:tabs>
              <w:ind w:left="33"/>
              <w:rPr>
                <w:szCs w:val="24"/>
              </w:rPr>
            </w:pPr>
            <w:r>
              <w:rPr>
                <w:szCs w:val="24"/>
              </w:rPr>
              <w:lastRenderedPageBreak/>
              <w:t>ЛР 4, ЛР 7,</w:t>
            </w:r>
          </w:p>
          <w:p w:rsidR="004852B2" w:rsidRDefault="004852B2" w:rsidP="004852B2">
            <w:pPr>
              <w:widowControl w:val="0"/>
              <w:tabs>
                <w:tab w:val="left" w:pos="316"/>
              </w:tabs>
              <w:ind w:left="33"/>
              <w:rPr>
                <w:szCs w:val="24"/>
              </w:rPr>
            </w:pPr>
            <w:r>
              <w:rPr>
                <w:szCs w:val="24"/>
              </w:rPr>
              <w:t xml:space="preserve">ЛР 13, ЛР 20, </w:t>
            </w:r>
          </w:p>
          <w:p w:rsidR="004852B2" w:rsidRPr="00AF0401" w:rsidRDefault="004852B2" w:rsidP="004852B2">
            <w:pPr>
              <w:pStyle w:val="52"/>
              <w:shd w:val="clear" w:color="auto" w:fill="auto"/>
              <w:tabs>
                <w:tab w:val="left" w:pos="284"/>
              </w:tabs>
              <w:spacing w:line="240" w:lineRule="auto"/>
              <w:jc w:val="both"/>
              <w:rPr>
                <w:sz w:val="24"/>
                <w:szCs w:val="24"/>
              </w:rPr>
            </w:pPr>
            <w:r>
              <w:rPr>
                <w:szCs w:val="24"/>
              </w:rPr>
              <w:t>ЛР 21</w:t>
            </w:r>
          </w:p>
        </w:tc>
      </w:tr>
      <w:tr w:rsidR="004852B2" w:rsidRPr="00AF0401" w:rsidTr="004852B2">
        <w:trPr>
          <w:cantSplit/>
          <w:trHeight w:val="272"/>
        </w:trPr>
        <w:tc>
          <w:tcPr>
            <w:tcW w:w="2236" w:type="dxa"/>
            <w:vMerge/>
            <w:tcBorders>
              <w:left w:val="single" w:sz="4" w:space="0" w:color="auto"/>
              <w:right w:val="single" w:sz="4" w:space="0" w:color="auto"/>
            </w:tcBorders>
          </w:tcPr>
          <w:p w:rsidR="004852B2" w:rsidRPr="00AF0401" w:rsidRDefault="004852B2" w:rsidP="004852B2">
            <w:pPr>
              <w:rPr>
                <w:szCs w:val="24"/>
              </w:rPr>
            </w:pPr>
          </w:p>
        </w:tc>
        <w:tc>
          <w:tcPr>
            <w:tcW w:w="458" w:type="dxa"/>
            <w:tcBorders>
              <w:top w:val="single" w:sz="4" w:space="0" w:color="auto"/>
              <w:left w:val="single" w:sz="4" w:space="0" w:color="auto"/>
              <w:bottom w:val="single" w:sz="4" w:space="0" w:color="auto"/>
              <w:right w:val="single" w:sz="4" w:space="0" w:color="auto"/>
            </w:tcBorders>
          </w:tcPr>
          <w:p w:rsidR="004852B2" w:rsidRPr="00AF0401" w:rsidRDefault="004852B2" w:rsidP="004852B2">
            <w:pPr>
              <w:rPr>
                <w:color w:val="000000"/>
                <w:szCs w:val="24"/>
              </w:rPr>
            </w:pPr>
            <w:r w:rsidRPr="00AF0401">
              <w:rPr>
                <w:color w:val="000000"/>
                <w:szCs w:val="24"/>
              </w:rPr>
              <w:t>1.</w:t>
            </w:r>
          </w:p>
        </w:tc>
        <w:tc>
          <w:tcPr>
            <w:tcW w:w="7683" w:type="dxa"/>
            <w:tcBorders>
              <w:top w:val="single" w:sz="4" w:space="0" w:color="auto"/>
              <w:left w:val="single" w:sz="4" w:space="0" w:color="auto"/>
              <w:bottom w:val="single" w:sz="4" w:space="0" w:color="auto"/>
              <w:right w:val="single" w:sz="4" w:space="0" w:color="auto"/>
            </w:tcBorders>
          </w:tcPr>
          <w:p w:rsidR="004852B2" w:rsidRPr="001B1EE5" w:rsidRDefault="004852B2" w:rsidP="004852B2">
            <w:pPr>
              <w:rPr>
                <w:i/>
                <w:color w:val="000000"/>
                <w:szCs w:val="24"/>
              </w:rPr>
            </w:pPr>
            <w:r w:rsidRPr="001B1EE5">
              <w:rPr>
                <w:i/>
                <w:color w:val="000000"/>
                <w:szCs w:val="24"/>
              </w:rPr>
              <w:t>Состав и структура трудовых ресурсов организации. Организация и нормирование труда. Производительность труда. Принципы оплаты труда. Тарифная система. Фонд оплаты труда и его структура. Формы и системы оплаты труда. Основные элементы и системы премирования работников</w:t>
            </w:r>
            <w:r>
              <w:rPr>
                <w:i/>
                <w:color w:val="000000"/>
                <w:szCs w:val="24"/>
              </w:rPr>
              <w:t>*</w:t>
            </w:r>
          </w:p>
        </w:tc>
        <w:tc>
          <w:tcPr>
            <w:tcW w:w="1247" w:type="dxa"/>
            <w:vMerge w:val="restart"/>
            <w:tcBorders>
              <w:top w:val="single" w:sz="4" w:space="0" w:color="auto"/>
              <w:left w:val="single" w:sz="4" w:space="0" w:color="auto"/>
              <w:right w:val="single" w:sz="4" w:space="0" w:color="auto"/>
            </w:tcBorders>
            <w:vAlign w:val="center"/>
          </w:tcPr>
          <w:p w:rsidR="004852B2" w:rsidRPr="00AF0401" w:rsidRDefault="004852B2" w:rsidP="004852B2">
            <w:pPr>
              <w:jc w:val="center"/>
              <w:rPr>
                <w:color w:val="000000"/>
                <w:szCs w:val="24"/>
              </w:rPr>
            </w:pPr>
            <w:r w:rsidRPr="00AF0401">
              <w:rPr>
                <w:color w:val="000000"/>
                <w:szCs w:val="24"/>
              </w:rPr>
              <w:t>2</w:t>
            </w:r>
          </w:p>
        </w:tc>
        <w:tc>
          <w:tcPr>
            <w:tcW w:w="992" w:type="dxa"/>
            <w:vMerge w:val="restart"/>
            <w:tcBorders>
              <w:left w:val="single" w:sz="4" w:space="0" w:color="auto"/>
              <w:right w:val="single" w:sz="4" w:space="0" w:color="auto"/>
            </w:tcBorders>
            <w:vAlign w:val="center"/>
          </w:tcPr>
          <w:p w:rsidR="004852B2" w:rsidRPr="00AF0401" w:rsidRDefault="004852B2" w:rsidP="004852B2">
            <w:pPr>
              <w:jc w:val="center"/>
              <w:rPr>
                <w:color w:val="000000"/>
                <w:szCs w:val="24"/>
              </w:rPr>
            </w:pPr>
            <w:r w:rsidRPr="00AF0401">
              <w:rPr>
                <w:color w:val="000000"/>
                <w:szCs w:val="24"/>
              </w:rPr>
              <w:t>2</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color w:val="000000"/>
                <w:szCs w:val="24"/>
              </w:rPr>
            </w:pPr>
          </w:p>
        </w:tc>
      </w:tr>
      <w:tr w:rsidR="004852B2" w:rsidRPr="00AF0401" w:rsidTr="004852B2">
        <w:trPr>
          <w:cantSplit/>
          <w:trHeight w:val="96"/>
        </w:trPr>
        <w:tc>
          <w:tcPr>
            <w:tcW w:w="2236" w:type="dxa"/>
            <w:vMerge/>
            <w:tcBorders>
              <w:left w:val="single" w:sz="4" w:space="0" w:color="auto"/>
              <w:right w:val="single" w:sz="4" w:space="0" w:color="auto"/>
            </w:tcBorders>
          </w:tcPr>
          <w:p w:rsidR="004852B2" w:rsidRPr="00AF0401" w:rsidRDefault="004852B2" w:rsidP="004852B2">
            <w:pPr>
              <w:rPr>
                <w:szCs w:val="24"/>
              </w:rPr>
            </w:pPr>
          </w:p>
        </w:tc>
        <w:tc>
          <w:tcPr>
            <w:tcW w:w="458" w:type="dxa"/>
            <w:tcBorders>
              <w:top w:val="single" w:sz="4" w:space="0" w:color="auto"/>
              <w:left w:val="single" w:sz="4" w:space="0" w:color="auto"/>
              <w:right w:val="single" w:sz="4" w:space="0" w:color="auto"/>
            </w:tcBorders>
          </w:tcPr>
          <w:p w:rsidR="004852B2" w:rsidRPr="00AF0401" w:rsidRDefault="004852B2" w:rsidP="004852B2">
            <w:pPr>
              <w:rPr>
                <w:color w:val="000000"/>
                <w:szCs w:val="24"/>
              </w:rPr>
            </w:pPr>
            <w:r w:rsidRPr="00AF0401">
              <w:rPr>
                <w:color w:val="000000"/>
                <w:szCs w:val="24"/>
              </w:rPr>
              <w:t>2.</w:t>
            </w:r>
          </w:p>
        </w:tc>
        <w:tc>
          <w:tcPr>
            <w:tcW w:w="7683" w:type="dxa"/>
            <w:tcBorders>
              <w:top w:val="single" w:sz="4" w:space="0" w:color="auto"/>
              <w:left w:val="single" w:sz="4" w:space="0" w:color="auto"/>
              <w:right w:val="single" w:sz="4" w:space="0" w:color="auto"/>
            </w:tcBorders>
          </w:tcPr>
          <w:p w:rsidR="004852B2" w:rsidRPr="00E150A9" w:rsidRDefault="004852B2" w:rsidP="004852B2">
            <w:pPr>
              <w:rPr>
                <w:i/>
                <w:color w:val="000000"/>
                <w:szCs w:val="24"/>
              </w:rPr>
            </w:pPr>
            <w:r w:rsidRPr="00E150A9">
              <w:rPr>
                <w:i/>
                <w:color w:val="000000"/>
                <w:szCs w:val="24"/>
              </w:rPr>
              <w:t>Прибыль предприятия, ее сущность и формирование.</w:t>
            </w:r>
          </w:p>
          <w:p w:rsidR="004852B2" w:rsidRPr="00AF0401" w:rsidRDefault="004852B2" w:rsidP="004852B2">
            <w:pPr>
              <w:rPr>
                <w:color w:val="000000"/>
                <w:szCs w:val="24"/>
              </w:rPr>
            </w:pPr>
            <w:r w:rsidRPr="00E150A9">
              <w:rPr>
                <w:i/>
                <w:color w:val="000000"/>
                <w:szCs w:val="24"/>
              </w:rPr>
              <w:t>Виды и показатели рентабельности. Методика расчета уровня рентабельности</w:t>
            </w:r>
            <w:r>
              <w:rPr>
                <w:i/>
                <w:color w:val="000000"/>
                <w:szCs w:val="24"/>
              </w:rPr>
              <w:t>*</w:t>
            </w:r>
          </w:p>
        </w:tc>
        <w:tc>
          <w:tcPr>
            <w:tcW w:w="1247" w:type="dxa"/>
            <w:vMerge/>
            <w:tcBorders>
              <w:left w:val="single" w:sz="4" w:space="0" w:color="auto"/>
              <w:right w:val="single" w:sz="4" w:space="0" w:color="auto"/>
            </w:tcBorders>
            <w:vAlign w:val="center"/>
          </w:tcPr>
          <w:p w:rsidR="004852B2" w:rsidRPr="00AF0401" w:rsidRDefault="004852B2" w:rsidP="004852B2">
            <w:pPr>
              <w:jc w:val="center"/>
              <w:rPr>
                <w:color w:val="000000"/>
                <w:szCs w:val="24"/>
              </w:rPr>
            </w:pPr>
          </w:p>
        </w:tc>
        <w:tc>
          <w:tcPr>
            <w:tcW w:w="992" w:type="dxa"/>
            <w:vMerge/>
            <w:tcBorders>
              <w:left w:val="single" w:sz="4" w:space="0" w:color="auto"/>
              <w:right w:val="single" w:sz="4" w:space="0" w:color="auto"/>
            </w:tcBorders>
            <w:vAlign w:val="center"/>
          </w:tcPr>
          <w:p w:rsidR="004852B2" w:rsidRPr="00AF0401" w:rsidRDefault="004852B2" w:rsidP="004852B2">
            <w:pPr>
              <w:jc w:val="center"/>
              <w:rPr>
                <w:color w:val="000000"/>
                <w:szCs w:val="24"/>
              </w:rPr>
            </w:pPr>
          </w:p>
        </w:tc>
        <w:tc>
          <w:tcPr>
            <w:tcW w:w="2127" w:type="dxa"/>
            <w:vMerge/>
            <w:tcBorders>
              <w:left w:val="single" w:sz="4" w:space="0" w:color="auto"/>
              <w:right w:val="single" w:sz="4" w:space="0" w:color="auto"/>
            </w:tcBorders>
            <w:shd w:val="clear" w:color="auto" w:fill="auto"/>
          </w:tcPr>
          <w:p w:rsidR="004852B2" w:rsidRPr="00AF0401" w:rsidRDefault="004852B2" w:rsidP="004852B2">
            <w:pPr>
              <w:rPr>
                <w:color w:val="000000"/>
                <w:szCs w:val="24"/>
              </w:rPr>
            </w:pPr>
          </w:p>
        </w:tc>
      </w:tr>
      <w:tr w:rsidR="004852B2" w:rsidRPr="00AF0401" w:rsidTr="004852B2">
        <w:trPr>
          <w:cantSplit/>
          <w:trHeight w:val="272"/>
        </w:trPr>
        <w:tc>
          <w:tcPr>
            <w:tcW w:w="2236" w:type="dxa"/>
            <w:vMerge/>
            <w:tcBorders>
              <w:left w:val="single" w:sz="4" w:space="0" w:color="auto"/>
              <w:right w:val="single" w:sz="4" w:space="0" w:color="auto"/>
            </w:tcBorders>
          </w:tcPr>
          <w:p w:rsidR="004852B2" w:rsidRPr="00AF0401" w:rsidRDefault="004852B2" w:rsidP="004852B2">
            <w:pPr>
              <w:rPr>
                <w:szCs w:val="24"/>
              </w:rPr>
            </w:pPr>
          </w:p>
        </w:tc>
        <w:tc>
          <w:tcPr>
            <w:tcW w:w="9388" w:type="dxa"/>
            <w:gridSpan w:val="3"/>
            <w:tcBorders>
              <w:top w:val="single" w:sz="4" w:space="0" w:color="auto"/>
              <w:left w:val="single" w:sz="4" w:space="0" w:color="auto"/>
              <w:bottom w:val="single" w:sz="4" w:space="0" w:color="auto"/>
              <w:right w:val="single" w:sz="4" w:space="0" w:color="auto"/>
            </w:tcBorders>
          </w:tcPr>
          <w:p w:rsidR="004852B2" w:rsidRPr="00AF0401" w:rsidRDefault="004852B2" w:rsidP="004852B2">
            <w:pPr>
              <w:rPr>
                <w:rFonts w:eastAsia="Calibri"/>
                <w:b/>
                <w:szCs w:val="24"/>
              </w:rPr>
            </w:pPr>
            <w:r w:rsidRPr="00AF0401">
              <w:rPr>
                <w:rFonts w:eastAsia="Calibri"/>
                <w:b/>
                <w:szCs w:val="24"/>
              </w:rPr>
              <w:t>Практическая подготовка</w:t>
            </w:r>
          </w:p>
        </w:tc>
        <w:tc>
          <w:tcPr>
            <w:tcW w:w="992" w:type="dxa"/>
            <w:tcBorders>
              <w:left w:val="single" w:sz="4" w:space="0" w:color="auto"/>
              <w:bottom w:val="single" w:sz="4" w:space="0" w:color="auto"/>
              <w:right w:val="single" w:sz="4" w:space="0" w:color="auto"/>
            </w:tcBorders>
            <w:vAlign w:val="center"/>
          </w:tcPr>
          <w:p w:rsidR="004852B2" w:rsidRPr="00AF0401" w:rsidRDefault="004852B2" w:rsidP="004852B2">
            <w:pPr>
              <w:jc w:val="center"/>
              <w:rPr>
                <w:szCs w:val="24"/>
              </w:rPr>
            </w:pPr>
            <w:r w:rsidRPr="00AF0401">
              <w:rPr>
                <w:szCs w:val="24"/>
              </w:rPr>
              <w:t>–</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272"/>
        </w:trPr>
        <w:tc>
          <w:tcPr>
            <w:tcW w:w="2236" w:type="dxa"/>
            <w:vMerge/>
            <w:tcBorders>
              <w:left w:val="single" w:sz="4" w:space="0" w:color="auto"/>
              <w:right w:val="single" w:sz="4" w:space="0" w:color="auto"/>
            </w:tcBorders>
          </w:tcPr>
          <w:p w:rsidR="004852B2" w:rsidRPr="00AF0401" w:rsidRDefault="004852B2" w:rsidP="004852B2">
            <w:pPr>
              <w:rPr>
                <w:szCs w:val="24"/>
              </w:rPr>
            </w:pPr>
          </w:p>
        </w:tc>
        <w:tc>
          <w:tcPr>
            <w:tcW w:w="9388" w:type="dxa"/>
            <w:gridSpan w:val="3"/>
            <w:tcBorders>
              <w:top w:val="single" w:sz="4" w:space="0" w:color="auto"/>
              <w:left w:val="single" w:sz="4" w:space="0" w:color="auto"/>
              <w:bottom w:val="single" w:sz="4" w:space="0" w:color="auto"/>
              <w:right w:val="single" w:sz="4" w:space="0" w:color="auto"/>
            </w:tcBorders>
          </w:tcPr>
          <w:p w:rsidR="004852B2" w:rsidRPr="00AF0401" w:rsidRDefault="004852B2" w:rsidP="004852B2">
            <w:pPr>
              <w:rPr>
                <w:rFonts w:eastAsia="Calibri"/>
                <w:b/>
                <w:bCs/>
                <w:szCs w:val="24"/>
              </w:rPr>
            </w:pPr>
            <w:r w:rsidRPr="00AF0401">
              <w:rPr>
                <w:rFonts w:eastAsia="Calibri"/>
                <w:b/>
                <w:bCs/>
                <w:szCs w:val="24"/>
              </w:rPr>
              <w:t>Лабораторные работы</w:t>
            </w:r>
          </w:p>
        </w:tc>
        <w:tc>
          <w:tcPr>
            <w:tcW w:w="992" w:type="dxa"/>
            <w:tcBorders>
              <w:left w:val="single" w:sz="4" w:space="0" w:color="auto"/>
              <w:bottom w:val="single" w:sz="4" w:space="0" w:color="auto"/>
              <w:right w:val="single" w:sz="4" w:space="0" w:color="auto"/>
            </w:tcBorders>
            <w:vAlign w:val="center"/>
          </w:tcPr>
          <w:p w:rsidR="004852B2" w:rsidRPr="00AF0401" w:rsidRDefault="004852B2" w:rsidP="004852B2">
            <w:pPr>
              <w:jc w:val="center"/>
              <w:rPr>
                <w:szCs w:val="24"/>
              </w:rPr>
            </w:pPr>
            <w:r w:rsidRPr="00AF0401">
              <w:rPr>
                <w:szCs w:val="24"/>
              </w:rPr>
              <w:t>–</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272"/>
        </w:trPr>
        <w:tc>
          <w:tcPr>
            <w:tcW w:w="2236" w:type="dxa"/>
            <w:vMerge/>
            <w:tcBorders>
              <w:left w:val="single" w:sz="4" w:space="0" w:color="auto"/>
              <w:right w:val="single" w:sz="4" w:space="0" w:color="auto"/>
            </w:tcBorders>
          </w:tcPr>
          <w:p w:rsidR="004852B2" w:rsidRPr="00AF0401" w:rsidRDefault="004852B2" w:rsidP="004852B2">
            <w:pPr>
              <w:rPr>
                <w:szCs w:val="24"/>
              </w:rPr>
            </w:pPr>
          </w:p>
        </w:tc>
        <w:tc>
          <w:tcPr>
            <w:tcW w:w="9388" w:type="dxa"/>
            <w:gridSpan w:val="3"/>
            <w:tcBorders>
              <w:top w:val="single" w:sz="4" w:space="0" w:color="auto"/>
              <w:left w:val="single" w:sz="4" w:space="0" w:color="auto"/>
              <w:bottom w:val="single" w:sz="4" w:space="0" w:color="auto"/>
              <w:right w:val="single" w:sz="4" w:space="0" w:color="auto"/>
            </w:tcBorders>
          </w:tcPr>
          <w:p w:rsidR="004852B2" w:rsidRPr="00AF0401" w:rsidRDefault="004852B2" w:rsidP="004852B2">
            <w:pPr>
              <w:rPr>
                <w:rFonts w:eastAsia="Calibri"/>
                <w:b/>
                <w:szCs w:val="24"/>
              </w:rPr>
            </w:pPr>
            <w:r w:rsidRPr="00AF0401">
              <w:rPr>
                <w:rFonts w:eastAsia="Calibri"/>
                <w:b/>
                <w:szCs w:val="24"/>
              </w:rPr>
              <w:t>Практические занятия</w:t>
            </w:r>
          </w:p>
        </w:tc>
        <w:tc>
          <w:tcPr>
            <w:tcW w:w="992" w:type="dxa"/>
            <w:tcBorders>
              <w:left w:val="single" w:sz="4" w:space="0" w:color="auto"/>
              <w:right w:val="single" w:sz="4" w:space="0" w:color="auto"/>
            </w:tcBorders>
            <w:vAlign w:val="center"/>
          </w:tcPr>
          <w:p w:rsidR="004852B2" w:rsidRPr="00AF0401" w:rsidRDefault="004852B2" w:rsidP="004852B2">
            <w:pPr>
              <w:jc w:val="center"/>
              <w:rPr>
                <w:b/>
                <w:szCs w:val="24"/>
              </w:rPr>
            </w:pPr>
            <w:r w:rsidRPr="00AF0401">
              <w:rPr>
                <w:b/>
                <w:szCs w:val="24"/>
              </w:rPr>
              <w:t>4</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135"/>
        </w:trPr>
        <w:tc>
          <w:tcPr>
            <w:tcW w:w="2236" w:type="dxa"/>
            <w:vMerge/>
            <w:tcBorders>
              <w:left w:val="single" w:sz="4" w:space="0" w:color="auto"/>
              <w:right w:val="single" w:sz="4" w:space="0" w:color="auto"/>
            </w:tcBorders>
          </w:tcPr>
          <w:p w:rsidR="004852B2" w:rsidRPr="00AF0401" w:rsidRDefault="004852B2" w:rsidP="004852B2">
            <w:pPr>
              <w:rPr>
                <w:szCs w:val="24"/>
              </w:rPr>
            </w:pPr>
          </w:p>
        </w:tc>
        <w:tc>
          <w:tcPr>
            <w:tcW w:w="9388" w:type="dxa"/>
            <w:gridSpan w:val="3"/>
            <w:tcBorders>
              <w:top w:val="single" w:sz="4" w:space="0" w:color="auto"/>
              <w:left w:val="single" w:sz="4" w:space="0" w:color="auto"/>
              <w:bottom w:val="single" w:sz="4" w:space="0" w:color="auto"/>
              <w:right w:val="single" w:sz="4" w:space="0" w:color="auto"/>
            </w:tcBorders>
          </w:tcPr>
          <w:p w:rsidR="004852B2" w:rsidRPr="00D953A1" w:rsidRDefault="004852B2" w:rsidP="004852B2">
            <w:pPr>
              <w:rPr>
                <w:i/>
                <w:szCs w:val="24"/>
              </w:rPr>
            </w:pPr>
            <w:r w:rsidRPr="00D953A1">
              <w:rPr>
                <w:i/>
                <w:szCs w:val="24"/>
              </w:rPr>
              <w:t>2.Расчет заработной платы по различным категориям работников</w:t>
            </w:r>
            <w:r>
              <w:rPr>
                <w:i/>
                <w:szCs w:val="24"/>
              </w:rPr>
              <w:t>*</w:t>
            </w:r>
          </w:p>
        </w:tc>
        <w:tc>
          <w:tcPr>
            <w:tcW w:w="992" w:type="dxa"/>
            <w:tcBorders>
              <w:left w:val="single" w:sz="4" w:space="0" w:color="auto"/>
              <w:bottom w:val="single" w:sz="4" w:space="0" w:color="auto"/>
              <w:right w:val="single" w:sz="4" w:space="0" w:color="auto"/>
            </w:tcBorders>
            <w:vAlign w:val="center"/>
          </w:tcPr>
          <w:p w:rsidR="004852B2" w:rsidRPr="00AF0401" w:rsidRDefault="004852B2" w:rsidP="004852B2">
            <w:pPr>
              <w:jc w:val="center"/>
              <w:rPr>
                <w:color w:val="FF0000"/>
                <w:szCs w:val="24"/>
              </w:rPr>
            </w:pPr>
            <w:r w:rsidRPr="00AF0401">
              <w:rPr>
                <w:szCs w:val="24"/>
              </w:rPr>
              <w:t>2</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64"/>
        </w:trPr>
        <w:tc>
          <w:tcPr>
            <w:tcW w:w="2236" w:type="dxa"/>
            <w:vMerge/>
            <w:tcBorders>
              <w:left w:val="single" w:sz="4" w:space="0" w:color="auto"/>
              <w:right w:val="single" w:sz="4" w:space="0" w:color="auto"/>
            </w:tcBorders>
          </w:tcPr>
          <w:p w:rsidR="004852B2" w:rsidRPr="00AF0401" w:rsidRDefault="004852B2" w:rsidP="004852B2">
            <w:pPr>
              <w:rPr>
                <w:szCs w:val="24"/>
              </w:rPr>
            </w:pPr>
          </w:p>
        </w:tc>
        <w:tc>
          <w:tcPr>
            <w:tcW w:w="9388" w:type="dxa"/>
            <w:gridSpan w:val="3"/>
            <w:tcBorders>
              <w:top w:val="single" w:sz="4" w:space="0" w:color="auto"/>
              <w:left w:val="single" w:sz="4" w:space="0" w:color="auto"/>
              <w:right w:val="single" w:sz="4" w:space="0" w:color="auto"/>
            </w:tcBorders>
          </w:tcPr>
          <w:p w:rsidR="004852B2" w:rsidRPr="00D953A1" w:rsidRDefault="004852B2" w:rsidP="004852B2">
            <w:pPr>
              <w:rPr>
                <w:i/>
                <w:szCs w:val="24"/>
              </w:rPr>
            </w:pPr>
            <w:r w:rsidRPr="00D953A1">
              <w:rPr>
                <w:i/>
                <w:szCs w:val="24"/>
              </w:rPr>
              <w:t>3.Расчет прибыли и рентабельности</w:t>
            </w:r>
            <w:r>
              <w:rPr>
                <w:i/>
                <w:szCs w:val="24"/>
              </w:rPr>
              <w:t>*</w:t>
            </w:r>
          </w:p>
        </w:tc>
        <w:tc>
          <w:tcPr>
            <w:tcW w:w="992" w:type="dxa"/>
            <w:tcBorders>
              <w:left w:val="single" w:sz="4" w:space="0" w:color="auto"/>
              <w:right w:val="single" w:sz="4" w:space="0" w:color="auto"/>
            </w:tcBorders>
            <w:vAlign w:val="center"/>
          </w:tcPr>
          <w:p w:rsidR="004852B2" w:rsidRPr="00AF0401" w:rsidRDefault="004852B2" w:rsidP="004852B2">
            <w:pPr>
              <w:jc w:val="center"/>
              <w:rPr>
                <w:szCs w:val="24"/>
              </w:rPr>
            </w:pPr>
            <w:r w:rsidRPr="00AF0401">
              <w:rPr>
                <w:szCs w:val="24"/>
              </w:rPr>
              <w:t>2</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172"/>
        </w:trPr>
        <w:tc>
          <w:tcPr>
            <w:tcW w:w="2236" w:type="dxa"/>
            <w:vMerge/>
            <w:tcBorders>
              <w:left w:val="single" w:sz="4" w:space="0" w:color="auto"/>
              <w:right w:val="single" w:sz="4" w:space="0" w:color="auto"/>
            </w:tcBorders>
          </w:tcPr>
          <w:p w:rsidR="004852B2" w:rsidRPr="00AF0401" w:rsidRDefault="004852B2" w:rsidP="004852B2">
            <w:pPr>
              <w:rPr>
                <w:szCs w:val="24"/>
              </w:rPr>
            </w:pPr>
          </w:p>
        </w:tc>
        <w:tc>
          <w:tcPr>
            <w:tcW w:w="9388" w:type="dxa"/>
            <w:gridSpan w:val="3"/>
            <w:tcBorders>
              <w:top w:val="single" w:sz="4" w:space="0" w:color="auto"/>
              <w:left w:val="single" w:sz="4" w:space="0" w:color="auto"/>
              <w:bottom w:val="single" w:sz="4" w:space="0" w:color="auto"/>
              <w:right w:val="single" w:sz="4" w:space="0" w:color="auto"/>
            </w:tcBorders>
          </w:tcPr>
          <w:p w:rsidR="004852B2" w:rsidRPr="00AF0401" w:rsidRDefault="004852B2" w:rsidP="004852B2">
            <w:pPr>
              <w:rPr>
                <w:b/>
                <w:szCs w:val="24"/>
              </w:rPr>
            </w:pPr>
            <w:r w:rsidRPr="00AF0401">
              <w:rPr>
                <w:b/>
                <w:szCs w:val="24"/>
              </w:rPr>
              <w:t>Контрольные работы</w:t>
            </w:r>
          </w:p>
        </w:tc>
        <w:tc>
          <w:tcPr>
            <w:tcW w:w="992" w:type="dxa"/>
            <w:tcBorders>
              <w:left w:val="single" w:sz="4" w:space="0" w:color="auto"/>
              <w:right w:val="single" w:sz="4" w:space="0" w:color="auto"/>
            </w:tcBorders>
            <w:vAlign w:val="center"/>
          </w:tcPr>
          <w:p w:rsidR="004852B2" w:rsidRPr="00AF0401" w:rsidRDefault="004852B2" w:rsidP="004852B2">
            <w:pPr>
              <w:jc w:val="center"/>
              <w:rPr>
                <w:szCs w:val="24"/>
              </w:rPr>
            </w:pPr>
            <w:r w:rsidRPr="00AF0401">
              <w:rPr>
                <w:szCs w:val="24"/>
              </w:rPr>
              <w:t>–</w:t>
            </w:r>
          </w:p>
        </w:tc>
        <w:tc>
          <w:tcPr>
            <w:tcW w:w="2127" w:type="dxa"/>
            <w:vMerge/>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272"/>
        </w:trPr>
        <w:tc>
          <w:tcPr>
            <w:tcW w:w="11624" w:type="dxa"/>
            <w:gridSpan w:val="4"/>
            <w:tcBorders>
              <w:left w:val="single" w:sz="4" w:space="0" w:color="auto"/>
              <w:right w:val="single" w:sz="4" w:space="0" w:color="auto"/>
            </w:tcBorders>
          </w:tcPr>
          <w:p w:rsidR="004852B2" w:rsidRPr="00AF0401" w:rsidRDefault="004852B2" w:rsidP="004852B2">
            <w:pPr>
              <w:rPr>
                <w:b/>
                <w:szCs w:val="24"/>
              </w:rPr>
            </w:pPr>
            <w:r w:rsidRPr="00AF0401">
              <w:rPr>
                <w:b/>
                <w:szCs w:val="24"/>
              </w:rPr>
              <w:lastRenderedPageBreak/>
              <w:t>Курсовая работа:</w:t>
            </w:r>
          </w:p>
          <w:p w:rsidR="004852B2" w:rsidRPr="00AF0401" w:rsidRDefault="004852B2" w:rsidP="004852B2">
            <w:pPr>
              <w:rPr>
                <w:b/>
                <w:szCs w:val="24"/>
              </w:rPr>
            </w:pPr>
            <w:r w:rsidRPr="00AF0401">
              <w:rPr>
                <w:b/>
                <w:szCs w:val="24"/>
              </w:rPr>
              <w:t>Тематика курсовых работ:</w:t>
            </w:r>
          </w:p>
          <w:p w:rsidR="004852B2" w:rsidRPr="00AF0401" w:rsidRDefault="004852B2" w:rsidP="004852B2">
            <w:pPr>
              <w:rPr>
                <w:szCs w:val="24"/>
              </w:rPr>
            </w:pPr>
            <w:r w:rsidRPr="00AF0401">
              <w:rPr>
                <w:szCs w:val="24"/>
              </w:rPr>
              <w:t>Оценка экономической эффективности производственной деятельности структурного подразделения при выполнении монтажных работ</w:t>
            </w:r>
          </w:p>
          <w:p w:rsidR="004852B2" w:rsidRPr="00AF0401" w:rsidRDefault="004852B2" w:rsidP="004852B2">
            <w:pPr>
              <w:rPr>
                <w:szCs w:val="24"/>
              </w:rPr>
            </w:pPr>
            <w:r w:rsidRPr="00AF0401">
              <w:rPr>
                <w:szCs w:val="24"/>
              </w:rPr>
              <w:t>Вариативность курсовой работы обеспечивается за счет разных исходных данных</w:t>
            </w:r>
          </w:p>
        </w:tc>
        <w:tc>
          <w:tcPr>
            <w:tcW w:w="992" w:type="dxa"/>
            <w:tcBorders>
              <w:left w:val="single" w:sz="4" w:space="0" w:color="auto"/>
              <w:right w:val="single" w:sz="4" w:space="0" w:color="auto"/>
            </w:tcBorders>
            <w:vAlign w:val="center"/>
          </w:tcPr>
          <w:p w:rsidR="004852B2" w:rsidRPr="00AF0401" w:rsidRDefault="004852B2" w:rsidP="004852B2">
            <w:pPr>
              <w:jc w:val="center"/>
              <w:rPr>
                <w:b/>
                <w:szCs w:val="24"/>
              </w:rPr>
            </w:pPr>
            <w:r w:rsidRPr="00AF0401">
              <w:rPr>
                <w:b/>
                <w:szCs w:val="24"/>
              </w:rPr>
              <w:t>20</w:t>
            </w:r>
            <w:r>
              <w:rPr>
                <w:b/>
                <w:szCs w:val="24"/>
              </w:rPr>
              <w:t xml:space="preserve"> (4*)</w:t>
            </w:r>
          </w:p>
        </w:tc>
        <w:tc>
          <w:tcPr>
            <w:tcW w:w="2127" w:type="dxa"/>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272"/>
        </w:trPr>
        <w:tc>
          <w:tcPr>
            <w:tcW w:w="11624" w:type="dxa"/>
            <w:gridSpan w:val="4"/>
            <w:tcBorders>
              <w:left w:val="single" w:sz="4" w:space="0" w:color="auto"/>
              <w:right w:val="single" w:sz="4" w:space="0" w:color="auto"/>
            </w:tcBorders>
          </w:tcPr>
          <w:p w:rsidR="004852B2" w:rsidRPr="00AF0401" w:rsidRDefault="004852B2" w:rsidP="004852B2">
            <w:pPr>
              <w:rPr>
                <w:b/>
                <w:i/>
                <w:szCs w:val="24"/>
              </w:rPr>
            </w:pPr>
            <w:r w:rsidRPr="00AF0401">
              <w:rPr>
                <w:b/>
                <w:i/>
                <w:szCs w:val="24"/>
              </w:rPr>
              <w:t>Самостоятельная работа:</w:t>
            </w:r>
          </w:p>
          <w:p w:rsidR="004852B2" w:rsidRDefault="004852B2" w:rsidP="004852B2">
            <w:pPr>
              <w:rPr>
                <w:bCs/>
                <w:szCs w:val="24"/>
              </w:rPr>
            </w:pPr>
            <w:r w:rsidRPr="00497AD3">
              <w:rPr>
                <w:bCs/>
                <w:szCs w:val="24"/>
              </w:rPr>
              <w:t>Самостоятельное изучение тем</w:t>
            </w:r>
            <w:r>
              <w:rPr>
                <w:bCs/>
                <w:szCs w:val="24"/>
              </w:rPr>
              <w:t>:</w:t>
            </w:r>
          </w:p>
          <w:p w:rsidR="004852B2" w:rsidRPr="00163BE6" w:rsidRDefault="004852B2" w:rsidP="004852B2">
            <w:pPr>
              <w:rPr>
                <w:bCs/>
                <w:szCs w:val="24"/>
              </w:rPr>
            </w:pPr>
            <w:r w:rsidRPr="00163BE6">
              <w:rPr>
                <w:bCs/>
                <w:szCs w:val="24"/>
              </w:rPr>
              <w:t>Организация (предприятие) как хозяйствующий субъект в рыночной экономике</w:t>
            </w:r>
            <w:r>
              <w:rPr>
                <w:bCs/>
                <w:szCs w:val="24"/>
              </w:rPr>
              <w:t xml:space="preserve">. </w:t>
            </w:r>
          </w:p>
          <w:p w:rsidR="004852B2" w:rsidRDefault="004852B2" w:rsidP="004852B2">
            <w:pPr>
              <w:rPr>
                <w:szCs w:val="24"/>
              </w:rPr>
            </w:pPr>
            <w:r w:rsidRPr="0059658D">
              <w:rPr>
                <w:szCs w:val="24"/>
              </w:rPr>
              <w:t>Оборотный капитал</w:t>
            </w:r>
          </w:p>
          <w:p w:rsidR="004852B2" w:rsidRPr="00ED2307" w:rsidRDefault="004852B2" w:rsidP="004852B2">
            <w:pPr>
              <w:rPr>
                <w:bCs/>
                <w:szCs w:val="24"/>
              </w:rPr>
            </w:pPr>
            <w:r w:rsidRPr="008222B1">
              <w:rPr>
                <w:bCs/>
                <w:szCs w:val="24"/>
              </w:rPr>
              <w:t>Издержки, цена-основные показатели деятельности организации (предприятия)</w:t>
            </w:r>
          </w:p>
          <w:p w:rsidR="004852B2" w:rsidRDefault="004852B2" w:rsidP="004852B2">
            <w:pPr>
              <w:rPr>
                <w:szCs w:val="24"/>
              </w:rPr>
            </w:pPr>
            <w:r w:rsidRPr="008222B1">
              <w:rPr>
                <w:szCs w:val="24"/>
              </w:rPr>
              <w:t>Основы планирования, финансирования и кредитования организации</w:t>
            </w:r>
          </w:p>
          <w:p w:rsidR="004852B2" w:rsidRDefault="004852B2" w:rsidP="004852B2">
            <w:pPr>
              <w:rPr>
                <w:szCs w:val="24"/>
              </w:rPr>
            </w:pPr>
            <w:r w:rsidRPr="008222B1">
              <w:rPr>
                <w:szCs w:val="24"/>
              </w:rPr>
              <w:t>Основы логистики организации</w:t>
            </w:r>
          </w:p>
          <w:p w:rsidR="004852B2" w:rsidRPr="00AF0401" w:rsidRDefault="004852B2" w:rsidP="004852B2">
            <w:pPr>
              <w:rPr>
                <w:szCs w:val="24"/>
              </w:rPr>
            </w:pPr>
            <w:r w:rsidRPr="00AF0401">
              <w:rPr>
                <w:szCs w:val="24"/>
              </w:rPr>
              <w:t xml:space="preserve">Выполнение </w:t>
            </w:r>
            <w:r>
              <w:rPr>
                <w:szCs w:val="24"/>
              </w:rPr>
              <w:t>домашней</w:t>
            </w:r>
            <w:r w:rsidRPr="00AF0401">
              <w:rPr>
                <w:szCs w:val="24"/>
              </w:rPr>
              <w:t xml:space="preserve"> контрольной работы</w:t>
            </w:r>
          </w:p>
          <w:p w:rsidR="004852B2" w:rsidRPr="00AF0401" w:rsidRDefault="004852B2" w:rsidP="004852B2">
            <w:pPr>
              <w:rPr>
                <w:szCs w:val="24"/>
              </w:rPr>
            </w:pPr>
            <w:r w:rsidRPr="00AF0401">
              <w:rPr>
                <w:szCs w:val="24"/>
              </w:rPr>
              <w:t>Завершение расчетов, оформление разделов курсовой работы</w:t>
            </w:r>
          </w:p>
        </w:tc>
        <w:tc>
          <w:tcPr>
            <w:tcW w:w="992" w:type="dxa"/>
            <w:tcBorders>
              <w:left w:val="single" w:sz="4" w:space="0" w:color="auto"/>
              <w:bottom w:val="single" w:sz="4" w:space="0" w:color="auto"/>
              <w:right w:val="single" w:sz="4" w:space="0" w:color="auto"/>
            </w:tcBorders>
            <w:vAlign w:val="center"/>
          </w:tcPr>
          <w:p w:rsidR="004852B2" w:rsidRPr="00AF0401" w:rsidRDefault="004852B2" w:rsidP="004852B2">
            <w:pPr>
              <w:jc w:val="center"/>
              <w:rPr>
                <w:b/>
                <w:szCs w:val="24"/>
              </w:rPr>
            </w:pPr>
            <w:r w:rsidRPr="00AF0401">
              <w:rPr>
                <w:b/>
                <w:szCs w:val="24"/>
              </w:rPr>
              <w:t>98</w:t>
            </w:r>
          </w:p>
        </w:tc>
        <w:tc>
          <w:tcPr>
            <w:tcW w:w="2127" w:type="dxa"/>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64"/>
        </w:trPr>
        <w:tc>
          <w:tcPr>
            <w:tcW w:w="11624" w:type="dxa"/>
            <w:gridSpan w:val="4"/>
            <w:tcBorders>
              <w:left w:val="single" w:sz="4" w:space="0" w:color="auto"/>
              <w:right w:val="single" w:sz="4" w:space="0" w:color="auto"/>
            </w:tcBorders>
          </w:tcPr>
          <w:p w:rsidR="004852B2" w:rsidRPr="00AF0401" w:rsidRDefault="004852B2" w:rsidP="004852B2">
            <w:pPr>
              <w:rPr>
                <w:b/>
                <w:szCs w:val="24"/>
              </w:rPr>
            </w:pPr>
            <w:r w:rsidRPr="00AF0401">
              <w:rPr>
                <w:b/>
                <w:szCs w:val="24"/>
              </w:rPr>
              <w:lastRenderedPageBreak/>
              <w:t>Экзамен</w:t>
            </w:r>
          </w:p>
        </w:tc>
        <w:tc>
          <w:tcPr>
            <w:tcW w:w="992" w:type="dxa"/>
            <w:tcBorders>
              <w:left w:val="single" w:sz="4" w:space="0" w:color="auto"/>
              <w:bottom w:val="single" w:sz="4" w:space="0" w:color="auto"/>
              <w:right w:val="single" w:sz="4" w:space="0" w:color="auto"/>
            </w:tcBorders>
          </w:tcPr>
          <w:p w:rsidR="004852B2" w:rsidRPr="00AF0401" w:rsidRDefault="004852B2" w:rsidP="004852B2">
            <w:pPr>
              <w:jc w:val="center"/>
              <w:rPr>
                <w:b/>
                <w:szCs w:val="24"/>
              </w:rPr>
            </w:pPr>
            <w:r w:rsidRPr="00AF0401">
              <w:rPr>
                <w:b/>
                <w:szCs w:val="24"/>
              </w:rPr>
              <w:t>6</w:t>
            </w:r>
          </w:p>
        </w:tc>
        <w:tc>
          <w:tcPr>
            <w:tcW w:w="2127" w:type="dxa"/>
            <w:tcBorders>
              <w:left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64"/>
        </w:trPr>
        <w:tc>
          <w:tcPr>
            <w:tcW w:w="11624" w:type="dxa"/>
            <w:gridSpan w:val="4"/>
            <w:tcBorders>
              <w:left w:val="single" w:sz="4" w:space="0" w:color="auto"/>
              <w:bottom w:val="single" w:sz="4" w:space="0" w:color="auto"/>
              <w:right w:val="single" w:sz="4" w:space="0" w:color="auto"/>
            </w:tcBorders>
          </w:tcPr>
          <w:p w:rsidR="004852B2" w:rsidRPr="00AF0401" w:rsidRDefault="004852B2" w:rsidP="004852B2">
            <w:pPr>
              <w:rPr>
                <w:b/>
                <w:szCs w:val="24"/>
              </w:rPr>
            </w:pPr>
            <w:r w:rsidRPr="00AF0401">
              <w:rPr>
                <w:b/>
                <w:szCs w:val="24"/>
              </w:rPr>
              <w:t>Консультации</w:t>
            </w:r>
          </w:p>
        </w:tc>
        <w:tc>
          <w:tcPr>
            <w:tcW w:w="992" w:type="dxa"/>
            <w:tcBorders>
              <w:left w:val="single" w:sz="4" w:space="0" w:color="auto"/>
              <w:bottom w:val="single" w:sz="4" w:space="0" w:color="auto"/>
              <w:right w:val="single" w:sz="4" w:space="0" w:color="auto"/>
            </w:tcBorders>
          </w:tcPr>
          <w:p w:rsidR="004852B2" w:rsidRPr="00AF0401" w:rsidRDefault="004852B2" w:rsidP="004852B2">
            <w:pPr>
              <w:jc w:val="center"/>
              <w:rPr>
                <w:b/>
                <w:szCs w:val="24"/>
              </w:rPr>
            </w:pPr>
            <w:r w:rsidRPr="00AF0401">
              <w:rPr>
                <w:b/>
                <w:szCs w:val="24"/>
              </w:rPr>
              <w:t>8</w:t>
            </w:r>
          </w:p>
        </w:tc>
        <w:tc>
          <w:tcPr>
            <w:tcW w:w="2127" w:type="dxa"/>
            <w:tcBorders>
              <w:left w:val="single" w:sz="4" w:space="0" w:color="auto"/>
              <w:bottom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85"/>
        </w:trPr>
        <w:tc>
          <w:tcPr>
            <w:tcW w:w="11624" w:type="dxa"/>
            <w:gridSpan w:val="4"/>
            <w:tcBorders>
              <w:left w:val="single" w:sz="4" w:space="0" w:color="auto"/>
              <w:bottom w:val="single" w:sz="4" w:space="0" w:color="auto"/>
              <w:right w:val="single" w:sz="4" w:space="0" w:color="auto"/>
            </w:tcBorders>
          </w:tcPr>
          <w:p w:rsidR="004852B2" w:rsidRPr="00AF0401" w:rsidRDefault="004852B2" w:rsidP="004852B2">
            <w:pPr>
              <w:rPr>
                <w:b/>
                <w:szCs w:val="24"/>
              </w:rPr>
            </w:pPr>
            <w:r w:rsidRPr="00AF0401">
              <w:rPr>
                <w:b/>
                <w:szCs w:val="24"/>
              </w:rPr>
              <w:t>ВСЕГО</w:t>
            </w:r>
          </w:p>
        </w:tc>
        <w:tc>
          <w:tcPr>
            <w:tcW w:w="992" w:type="dxa"/>
            <w:tcBorders>
              <w:left w:val="single" w:sz="4" w:space="0" w:color="auto"/>
              <w:bottom w:val="single" w:sz="4" w:space="0" w:color="auto"/>
              <w:right w:val="single" w:sz="4" w:space="0" w:color="auto"/>
            </w:tcBorders>
          </w:tcPr>
          <w:p w:rsidR="004852B2" w:rsidRPr="00AF0401" w:rsidRDefault="004852B2" w:rsidP="004852B2">
            <w:pPr>
              <w:jc w:val="center"/>
              <w:rPr>
                <w:b/>
                <w:szCs w:val="24"/>
              </w:rPr>
            </w:pPr>
            <w:r w:rsidRPr="00AF0401">
              <w:rPr>
                <w:b/>
                <w:szCs w:val="24"/>
              </w:rPr>
              <w:t>142</w:t>
            </w:r>
          </w:p>
        </w:tc>
        <w:tc>
          <w:tcPr>
            <w:tcW w:w="2127" w:type="dxa"/>
            <w:tcBorders>
              <w:left w:val="single" w:sz="4" w:space="0" w:color="auto"/>
              <w:bottom w:val="single" w:sz="4" w:space="0" w:color="auto"/>
              <w:right w:val="single" w:sz="4" w:space="0" w:color="auto"/>
            </w:tcBorders>
            <w:shd w:val="clear" w:color="auto" w:fill="auto"/>
          </w:tcPr>
          <w:p w:rsidR="004852B2" w:rsidRPr="00AF0401" w:rsidRDefault="004852B2" w:rsidP="004852B2">
            <w:pPr>
              <w:rPr>
                <w:rFonts w:eastAsia="Calibri"/>
                <w:bCs/>
                <w:szCs w:val="24"/>
              </w:rPr>
            </w:pPr>
          </w:p>
        </w:tc>
      </w:tr>
      <w:tr w:rsidR="004852B2" w:rsidRPr="00AF0401" w:rsidTr="004852B2">
        <w:trPr>
          <w:cantSplit/>
          <w:trHeight w:val="85"/>
        </w:trPr>
        <w:tc>
          <w:tcPr>
            <w:tcW w:w="11624" w:type="dxa"/>
            <w:gridSpan w:val="4"/>
            <w:tcBorders>
              <w:top w:val="single" w:sz="4" w:space="0" w:color="auto"/>
              <w:left w:val="nil"/>
              <w:bottom w:val="nil"/>
              <w:right w:val="nil"/>
            </w:tcBorders>
          </w:tcPr>
          <w:p w:rsidR="004852B2" w:rsidRPr="00D83F4A" w:rsidRDefault="004852B2" w:rsidP="004852B2">
            <w:pPr>
              <w:rPr>
                <w:b/>
                <w:szCs w:val="24"/>
              </w:rPr>
            </w:pPr>
            <w:r w:rsidRPr="00D83F4A">
              <w:rPr>
                <w:rFonts w:cs="Times New Roman"/>
                <w:szCs w:val="24"/>
              </w:rPr>
              <w:t>* - темы программы реализуются с применением ДОТ.</w:t>
            </w:r>
          </w:p>
        </w:tc>
        <w:tc>
          <w:tcPr>
            <w:tcW w:w="992" w:type="dxa"/>
            <w:tcBorders>
              <w:top w:val="single" w:sz="4" w:space="0" w:color="auto"/>
              <w:left w:val="nil"/>
              <w:bottom w:val="nil"/>
              <w:right w:val="nil"/>
            </w:tcBorders>
          </w:tcPr>
          <w:p w:rsidR="004852B2" w:rsidRPr="00AF0401" w:rsidRDefault="004852B2" w:rsidP="004852B2">
            <w:pPr>
              <w:jc w:val="center"/>
              <w:rPr>
                <w:b/>
                <w:szCs w:val="24"/>
              </w:rPr>
            </w:pPr>
          </w:p>
        </w:tc>
        <w:tc>
          <w:tcPr>
            <w:tcW w:w="2127" w:type="dxa"/>
            <w:tcBorders>
              <w:top w:val="single" w:sz="4" w:space="0" w:color="auto"/>
              <w:left w:val="nil"/>
              <w:bottom w:val="nil"/>
              <w:right w:val="nil"/>
            </w:tcBorders>
            <w:shd w:val="clear" w:color="auto" w:fill="auto"/>
          </w:tcPr>
          <w:p w:rsidR="004852B2" w:rsidRPr="00AF0401" w:rsidRDefault="004852B2" w:rsidP="004852B2">
            <w:pPr>
              <w:rPr>
                <w:rFonts w:eastAsia="Calibri"/>
                <w:bCs/>
                <w:szCs w:val="24"/>
              </w:rPr>
            </w:pPr>
          </w:p>
        </w:tc>
      </w:tr>
    </w:tbl>
    <w:p w:rsidR="004852B2" w:rsidRPr="00A47E3C" w:rsidRDefault="004852B2" w:rsidP="004852B2">
      <w:pPr>
        <w:tabs>
          <w:tab w:val="left" w:pos="2174"/>
        </w:tabs>
        <w:sectPr w:rsidR="004852B2" w:rsidRPr="00A47E3C" w:rsidSect="004852B2">
          <w:footerReference w:type="default" r:id="rId221"/>
          <w:pgSz w:w="16838" w:h="11906" w:orient="landscape"/>
          <w:pgMar w:top="1701" w:right="1134" w:bottom="850" w:left="1134" w:header="708" w:footer="708" w:gutter="0"/>
          <w:cols w:space="708"/>
          <w:docGrid w:linePitch="360"/>
        </w:sectPr>
      </w:pPr>
    </w:p>
    <w:p w:rsidR="004852B2" w:rsidRPr="00D652F5" w:rsidRDefault="004852B2" w:rsidP="004852B2">
      <w:pPr>
        <w:spacing w:line="360" w:lineRule="auto"/>
        <w:ind w:firstLine="709"/>
        <w:rPr>
          <w:b/>
        </w:rPr>
      </w:pPr>
      <w:r w:rsidRPr="00D652F5">
        <w:rPr>
          <w:b/>
        </w:rPr>
        <w:lastRenderedPageBreak/>
        <w:t>3. УСЛОВИЯ РЕАЛИЗАЦИИ РАБОЧЕЙ ПРОГРАММЫ УЧЕБНОЙ ДИСЦИПЛИНЫ</w:t>
      </w:r>
    </w:p>
    <w:p w:rsidR="004852B2" w:rsidRPr="00D652F5" w:rsidRDefault="004852B2" w:rsidP="004852B2">
      <w:pPr>
        <w:rPr>
          <w:b/>
          <w:bCs/>
          <w:szCs w:val="24"/>
        </w:rPr>
      </w:pPr>
      <w:r w:rsidRPr="00D652F5">
        <w:rPr>
          <w:b/>
          <w:bCs/>
          <w:sz w:val="28"/>
          <w:szCs w:val="24"/>
        </w:rPr>
        <w:t>3.1. Материально-техническое обеспечение</w:t>
      </w:r>
    </w:p>
    <w:p w:rsidR="004852B2" w:rsidRPr="00D652F5" w:rsidRDefault="004852B2" w:rsidP="004852B2">
      <w:pPr>
        <w:rPr>
          <w:bCs/>
          <w:szCs w:val="24"/>
        </w:rPr>
      </w:pPr>
      <w:r w:rsidRPr="00D652F5">
        <w:rPr>
          <w:bCs/>
          <w:szCs w:val="24"/>
        </w:rPr>
        <w:tab/>
      </w:r>
    </w:p>
    <w:p w:rsidR="004852B2" w:rsidRPr="00D652F5" w:rsidRDefault="004852B2" w:rsidP="004852B2">
      <w:pPr>
        <w:spacing w:line="360" w:lineRule="auto"/>
        <w:ind w:firstLine="709"/>
        <w:rPr>
          <w:bCs/>
          <w:sz w:val="28"/>
          <w:szCs w:val="28"/>
        </w:rPr>
      </w:pPr>
      <w:r w:rsidRPr="00D652F5">
        <w:rPr>
          <w:bCs/>
          <w:sz w:val="28"/>
          <w:szCs w:val="28"/>
        </w:rPr>
        <w:t>Реализация рабочей программы дисциплины осуществляется в учебном кабинете «Экономика».</w:t>
      </w:r>
    </w:p>
    <w:p w:rsidR="004852B2" w:rsidRPr="00D652F5" w:rsidRDefault="004852B2" w:rsidP="004852B2">
      <w:pPr>
        <w:spacing w:line="360" w:lineRule="auto"/>
        <w:ind w:firstLine="709"/>
        <w:rPr>
          <w:bCs/>
          <w:sz w:val="28"/>
          <w:szCs w:val="28"/>
        </w:rPr>
      </w:pPr>
      <w:r w:rsidRPr="00D652F5">
        <w:rPr>
          <w:bCs/>
          <w:sz w:val="28"/>
          <w:szCs w:val="28"/>
        </w:rPr>
        <w:t>Оборудование учебного кабинета«Экономика»:</w:t>
      </w:r>
    </w:p>
    <w:p w:rsidR="004852B2" w:rsidRPr="00D652F5" w:rsidRDefault="004852B2" w:rsidP="004852B2">
      <w:pPr>
        <w:spacing w:line="360" w:lineRule="auto"/>
        <w:ind w:firstLine="709"/>
        <w:rPr>
          <w:bCs/>
          <w:sz w:val="28"/>
          <w:szCs w:val="28"/>
        </w:rPr>
      </w:pPr>
      <w:r w:rsidRPr="00D652F5">
        <w:rPr>
          <w:bCs/>
          <w:sz w:val="28"/>
          <w:szCs w:val="28"/>
        </w:rPr>
        <w:t>- рабочие места для преподавателя и обучающегося;</w:t>
      </w:r>
    </w:p>
    <w:p w:rsidR="004852B2" w:rsidRPr="00D652F5" w:rsidRDefault="004852B2" w:rsidP="004852B2">
      <w:pPr>
        <w:spacing w:line="360" w:lineRule="auto"/>
        <w:ind w:firstLine="709"/>
        <w:rPr>
          <w:bCs/>
          <w:sz w:val="28"/>
          <w:szCs w:val="28"/>
        </w:rPr>
      </w:pPr>
      <w:r w:rsidRPr="00D652F5">
        <w:rPr>
          <w:bCs/>
          <w:sz w:val="28"/>
          <w:szCs w:val="28"/>
        </w:rPr>
        <w:t>- комплекты учебно-методической документации;</w:t>
      </w:r>
    </w:p>
    <w:p w:rsidR="004852B2" w:rsidRPr="00D652F5" w:rsidRDefault="004852B2" w:rsidP="004852B2">
      <w:pPr>
        <w:spacing w:line="360" w:lineRule="auto"/>
        <w:ind w:firstLine="709"/>
        <w:rPr>
          <w:bCs/>
          <w:sz w:val="28"/>
          <w:szCs w:val="28"/>
        </w:rPr>
      </w:pPr>
      <w:r w:rsidRPr="00D652F5">
        <w:rPr>
          <w:bCs/>
          <w:sz w:val="28"/>
          <w:szCs w:val="28"/>
        </w:rPr>
        <w:t>- наглядные пособия (планшеты, макеты).</w:t>
      </w:r>
    </w:p>
    <w:p w:rsidR="004852B2" w:rsidRDefault="004852B2" w:rsidP="004852B2">
      <w:pPr>
        <w:ind w:firstLine="709"/>
        <w:rPr>
          <w:bCs/>
          <w:sz w:val="28"/>
          <w:szCs w:val="28"/>
        </w:rPr>
      </w:pPr>
      <w:r w:rsidRPr="008B0E15">
        <w:rPr>
          <w:bCs/>
          <w:sz w:val="28"/>
          <w:szCs w:val="28"/>
        </w:rPr>
        <w:t xml:space="preserve">Для организации процесса обучения с применением ДОТ, используют ЭУКи, размещенные на СДО колледжа </w:t>
      </w:r>
      <w:hyperlink r:id="rId222" w:history="1">
        <w:r w:rsidRPr="00C724F1">
          <w:rPr>
            <w:rStyle w:val="ab"/>
            <w:bCs/>
            <w:sz w:val="28"/>
            <w:szCs w:val="28"/>
          </w:rPr>
          <w:t>https://dom.sustec.ru</w:t>
        </w:r>
      </w:hyperlink>
    </w:p>
    <w:p w:rsidR="004852B2" w:rsidRPr="00D652F5" w:rsidRDefault="004852B2" w:rsidP="004852B2">
      <w:pPr>
        <w:ind w:firstLine="709"/>
        <w:rPr>
          <w:bCs/>
          <w:sz w:val="28"/>
          <w:szCs w:val="28"/>
        </w:rPr>
      </w:pPr>
    </w:p>
    <w:p w:rsidR="004852B2" w:rsidRPr="00D652F5" w:rsidRDefault="004852B2" w:rsidP="004852B2">
      <w:pPr>
        <w:pStyle w:val="Style134"/>
        <w:widowControl/>
        <w:spacing w:line="240" w:lineRule="auto"/>
        <w:rPr>
          <w:rStyle w:val="FontStyle432"/>
          <w:b/>
          <w:sz w:val="28"/>
          <w:szCs w:val="28"/>
        </w:rPr>
      </w:pPr>
      <w:r w:rsidRPr="00D652F5">
        <w:rPr>
          <w:rStyle w:val="FontStyle432"/>
          <w:b/>
          <w:sz w:val="28"/>
          <w:szCs w:val="28"/>
        </w:rPr>
        <w:t>3.2 Информационное обеспечение обучения</w:t>
      </w:r>
    </w:p>
    <w:p w:rsidR="004852B2" w:rsidRPr="00D652F5" w:rsidRDefault="004852B2" w:rsidP="004852B2">
      <w:pPr>
        <w:pStyle w:val="Style134"/>
        <w:widowControl/>
        <w:spacing w:line="240" w:lineRule="auto"/>
        <w:rPr>
          <w:rStyle w:val="FontStyle432"/>
          <w:b/>
          <w:sz w:val="28"/>
          <w:szCs w:val="28"/>
        </w:rPr>
      </w:pPr>
    </w:p>
    <w:p w:rsidR="004852B2" w:rsidRPr="00D652F5" w:rsidRDefault="004852B2" w:rsidP="004852B2">
      <w:pPr>
        <w:pStyle w:val="Style96"/>
        <w:widowControl/>
        <w:spacing w:line="276" w:lineRule="auto"/>
        <w:ind w:firstLine="709"/>
        <w:rPr>
          <w:rStyle w:val="FontStyle432"/>
          <w:b/>
          <w:sz w:val="28"/>
          <w:szCs w:val="28"/>
        </w:rPr>
      </w:pPr>
      <w:r w:rsidRPr="00D652F5">
        <w:rPr>
          <w:rStyle w:val="FontStyle432"/>
          <w:b/>
          <w:sz w:val="28"/>
          <w:szCs w:val="28"/>
        </w:rPr>
        <w:t>Перечень учебных изданий, интернет-ресурсов, дополнительной литературы</w:t>
      </w:r>
    </w:p>
    <w:p w:rsidR="004852B2" w:rsidRPr="00007B3C" w:rsidRDefault="004852B2" w:rsidP="004852B2">
      <w:pPr>
        <w:pStyle w:val="Style96"/>
        <w:widowControl/>
        <w:spacing w:line="276" w:lineRule="auto"/>
        <w:ind w:firstLine="709"/>
        <w:rPr>
          <w:rFonts w:ascii="Times New Roman" w:hAnsi="Times New Roman"/>
          <w:b/>
          <w:bCs/>
          <w:sz w:val="28"/>
          <w:szCs w:val="28"/>
        </w:rPr>
      </w:pPr>
      <w:r w:rsidRPr="00007B3C">
        <w:rPr>
          <w:rFonts w:ascii="Times New Roman" w:hAnsi="Times New Roman"/>
          <w:b/>
          <w:bCs/>
          <w:sz w:val="28"/>
          <w:szCs w:val="28"/>
        </w:rPr>
        <w:t xml:space="preserve">Основные источники: </w:t>
      </w:r>
    </w:p>
    <w:p w:rsidR="004852B2" w:rsidRPr="00624EB0" w:rsidRDefault="004852B2" w:rsidP="00033F22">
      <w:pPr>
        <w:pStyle w:val="ac"/>
        <w:numPr>
          <w:ilvl w:val="0"/>
          <w:numId w:val="165"/>
        </w:numPr>
        <w:spacing w:before="120" w:after="120"/>
        <w:ind w:left="0" w:firstLine="709"/>
        <w:contextualSpacing w:val="0"/>
        <w:jc w:val="both"/>
        <w:rPr>
          <w:bCs/>
          <w:sz w:val="28"/>
          <w:szCs w:val="28"/>
        </w:rPr>
      </w:pPr>
      <w:r w:rsidRPr="00624EB0">
        <w:rPr>
          <w:bCs/>
          <w:sz w:val="28"/>
          <w:szCs w:val="28"/>
        </w:rPr>
        <w:t>Грибов, В.Д., Экономика организации (предприятия) : учебник / В.Д. Грибов, В.П. Грузинов, В.А. Кузьм</w:t>
      </w:r>
      <w:r>
        <w:rPr>
          <w:bCs/>
          <w:sz w:val="28"/>
          <w:szCs w:val="28"/>
        </w:rPr>
        <w:t>енко. — Москва :КноРус, 2021. – 407 с. – ISBN 978-5-406-02621-2. –</w:t>
      </w:r>
      <w:r w:rsidRPr="00624EB0">
        <w:rPr>
          <w:bCs/>
          <w:sz w:val="28"/>
          <w:szCs w:val="28"/>
        </w:rPr>
        <w:t>URL:https://book.ru/book/936260</w:t>
      </w:r>
      <w:r>
        <w:rPr>
          <w:bCs/>
          <w:sz w:val="28"/>
          <w:szCs w:val="28"/>
        </w:rPr>
        <w:t xml:space="preserve"> (дата обращения: 16.10.2022). –</w:t>
      </w:r>
      <w:r w:rsidRPr="00624EB0">
        <w:rPr>
          <w:bCs/>
          <w:sz w:val="28"/>
          <w:szCs w:val="28"/>
        </w:rPr>
        <w:t>Текст : электронный.</w:t>
      </w:r>
    </w:p>
    <w:p w:rsidR="004852B2" w:rsidRPr="006620C6" w:rsidRDefault="004852B2" w:rsidP="004852B2">
      <w:pPr>
        <w:ind w:firstLine="709"/>
        <w:rPr>
          <w:b/>
          <w:bCs/>
          <w:sz w:val="28"/>
          <w:szCs w:val="28"/>
        </w:rPr>
      </w:pPr>
      <w:r w:rsidRPr="006620C6">
        <w:rPr>
          <w:b/>
          <w:bCs/>
          <w:sz w:val="28"/>
          <w:szCs w:val="28"/>
        </w:rPr>
        <w:t xml:space="preserve">Дополнительные источники: </w:t>
      </w:r>
    </w:p>
    <w:p w:rsidR="004852B2" w:rsidRDefault="004852B2" w:rsidP="00033F22">
      <w:pPr>
        <w:pStyle w:val="ac"/>
        <w:numPr>
          <w:ilvl w:val="0"/>
          <w:numId w:val="165"/>
        </w:numPr>
        <w:spacing w:before="120" w:after="120"/>
        <w:ind w:left="0" w:firstLine="709"/>
        <w:contextualSpacing w:val="0"/>
        <w:jc w:val="both"/>
        <w:rPr>
          <w:bCs/>
          <w:sz w:val="28"/>
          <w:szCs w:val="28"/>
        </w:rPr>
      </w:pPr>
      <w:r w:rsidRPr="0088753E">
        <w:rPr>
          <w:bCs/>
          <w:sz w:val="28"/>
          <w:szCs w:val="28"/>
        </w:rPr>
        <w:t xml:space="preserve">Гуреева, М.А., Основы экономики машиностроения : учебник / М.А. Гуреева. — Москва :КноРус, 2022. — 206 с. — ISBN 978-5-406-09303-0. — URL:https://book.ru/book/942843 (дата обращения: 16.10.2022). — Текст : электронный. </w:t>
      </w:r>
    </w:p>
    <w:p w:rsidR="004852B2" w:rsidRDefault="004852B2" w:rsidP="00033F22">
      <w:pPr>
        <w:pStyle w:val="ac"/>
        <w:numPr>
          <w:ilvl w:val="0"/>
          <w:numId w:val="165"/>
        </w:numPr>
        <w:spacing w:before="120" w:after="120"/>
        <w:ind w:left="0" w:firstLine="709"/>
        <w:contextualSpacing w:val="0"/>
        <w:jc w:val="both"/>
        <w:rPr>
          <w:bCs/>
          <w:sz w:val="28"/>
          <w:szCs w:val="28"/>
        </w:rPr>
      </w:pPr>
      <w:r w:rsidRPr="0079231A">
        <w:rPr>
          <w:bCs/>
          <w:sz w:val="28"/>
          <w:szCs w:val="28"/>
        </w:rPr>
        <w:t>Кнышова</w:t>
      </w:r>
      <w:r>
        <w:rPr>
          <w:bCs/>
          <w:sz w:val="28"/>
          <w:szCs w:val="28"/>
        </w:rPr>
        <w:t>,</w:t>
      </w:r>
      <w:r w:rsidRPr="0079231A">
        <w:rPr>
          <w:bCs/>
          <w:sz w:val="28"/>
          <w:szCs w:val="28"/>
        </w:rPr>
        <w:t xml:space="preserve"> Е.Н. Экономика организации / Е.Н. Кнышова, Е.Е. Панфилова. - Москва : Форум, 2019. - 335 с. - ISBN 978-5-8199-0696-5. - URL: </w:t>
      </w:r>
      <w:r w:rsidRPr="0079231A">
        <w:rPr>
          <w:bCs/>
          <w:sz w:val="28"/>
          <w:szCs w:val="28"/>
        </w:rPr>
        <w:lastRenderedPageBreak/>
        <w:t xml:space="preserve">https://ibooks.ru/bookshelf/361723/reading (дата обращения: 16.10.2022). - Текст: электронный. </w:t>
      </w:r>
    </w:p>
    <w:p w:rsidR="004852B2" w:rsidRPr="0079231A" w:rsidRDefault="004852B2" w:rsidP="004852B2">
      <w:pPr>
        <w:pStyle w:val="ac"/>
        <w:ind w:left="709"/>
        <w:rPr>
          <w:bCs/>
          <w:sz w:val="28"/>
          <w:szCs w:val="28"/>
        </w:rPr>
      </w:pPr>
      <w:r w:rsidRPr="0079231A">
        <w:rPr>
          <w:b/>
          <w:bCs/>
          <w:sz w:val="28"/>
          <w:szCs w:val="28"/>
        </w:rPr>
        <w:t>Интернет-ресурсы:</w:t>
      </w:r>
    </w:p>
    <w:p w:rsidR="004852B2" w:rsidRPr="00E42E33" w:rsidRDefault="004852B2" w:rsidP="00033F22">
      <w:pPr>
        <w:pStyle w:val="ac"/>
        <w:numPr>
          <w:ilvl w:val="0"/>
          <w:numId w:val="164"/>
        </w:numPr>
        <w:spacing w:before="120" w:after="120"/>
        <w:ind w:left="0" w:firstLine="709"/>
        <w:contextualSpacing w:val="0"/>
        <w:jc w:val="both"/>
        <w:rPr>
          <w:bCs/>
          <w:color w:val="0000FF" w:themeColor="hyperlink"/>
          <w:sz w:val="28"/>
          <w:szCs w:val="28"/>
          <w:u w:val="single"/>
        </w:rPr>
      </w:pPr>
      <w:r w:rsidRPr="00C26893">
        <w:rPr>
          <w:rStyle w:val="ab"/>
          <w:bCs/>
          <w:sz w:val="28"/>
          <w:szCs w:val="28"/>
        </w:rPr>
        <w:t>К</w:t>
      </w:r>
      <w:r>
        <w:rPr>
          <w:rStyle w:val="ab"/>
          <w:bCs/>
          <w:sz w:val="28"/>
          <w:szCs w:val="28"/>
        </w:rPr>
        <w:t xml:space="preserve">онсультант Плюс : официальный сайт. </w:t>
      </w:r>
      <w:r w:rsidRPr="00C26893">
        <w:rPr>
          <w:rStyle w:val="ab"/>
          <w:bCs/>
          <w:sz w:val="28"/>
          <w:szCs w:val="28"/>
        </w:rPr>
        <w:t xml:space="preserve"> –</w:t>
      </w:r>
      <w:r>
        <w:rPr>
          <w:rStyle w:val="ab"/>
          <w:bCs/>
          <w:sz w:val="28"/>
          <w:szCs w:val="28"/>
        </w:rPr>
        <w:t xml:space="preserve"> Москва. – Обновляется в течение суток. </w:t>
      </w:r>
      <w:r w:rsidRPr="0088753E">
        <w:rPr>
          <w:bCs/>
          <w:sz w:val="28"/>
          <w:szCs w:val="28"/>
        </w:rPr>
        <w:t>URL:</w:t>
      </w:r>
      <w:r w:rsidRPr="0043313A">
        <w:rPr>
          <w:rStyle w:val="ab"/>
          <w:bCs/>
          <w:sz w:val="28"/>
          <w:szCs w:val="28"/>
        </w:rPr>
        <w:t xml:space="preserve"> http://www.consultant.ru (</w:t>
      </w:r>
      <w:r w:rsidRPr="0079231A">
        <w:rPr>
          <w:bCs/>
          <w:sz w:val="28"/>
          <w:szCs w:val="28"/>
        </w:rPr>
        <w:t>дата обращения: 16.10.2022). - Текст: электронный.</w:t>
      </w:r>
    </w:p>
    <w:p w:rsidR="004852B2" w:rsidRPr="00D652F5" w:rsidRDefault="004852B2" w:rsidP="004852B2">
      <w:pPr>
        <w:spacing w:after="240"/>
        <w:rPr>
          <w:rStyle w:val="FontStyle432"/>
          <w:b/>
          <w:sz w:val="28"/>
          <w:szCs w:val="28"/>
        </w:rPr>
      </w:pPr>
      <w:r w:rsidRPr="00D652F5">
        <w:rPr>
          <w:rStyle w:val="FontStyle432"/>
          <w:b/>
          <w:sz w:val="28"/>
          <w:szCs w:val="28"/>
        </w:rPr>
        <w:t>3.3 Информационное обеспечение реализации рабочей программы</w:t>
      </w:r>
    </w:p>
    <w:p w:rsidR="004852B2" w:rsidRPr="00D652F5" w:rsidRDefault="004852B2" w:rsidP="004852B2">
      <w:pPr>
        <w:pStyle w:val="Style134"/>
        <w:widowControl/>
        <w:spacing w:after="240" w:line="240" w:lineRule="auto"/>
        <w:ind w:firstLine="709"/>
        <w:jc w:val="both"/>
        <w:rPr>
          <w:rStyle w:val="FontStyle432"/>
          <w:b/>
          <w:sz w:val="28"/>
          <w:szCs w:val="28"/>
        </w:rPr>
      </w:pPr>
      <w:r w:rsidRPr="00D46850">
        <w:rPr>
          <w:rFonts w:ascii="Times New Roman" w:eastAsiaTheme="minorEastAsia" w:hAnsi="Times New Roman" w:cstheme="minorBidi"/>
          <w:bCs/>
          <w:color w:val="000000" w:themeColor="text1"/>
          <w:sz w:val="28"/>
          <w:szCs w:val="28"/>
        </w:rPr>
        <w:t xml:space="preserve">Для реализации содержания </w:t>
      </w:r>
      <w:r>
        <w:rPr>
          <w:rFonts w:ascii="Times New Roman" w:eastAsiaTheme="minorEastAsia" w:hAnsi="Times New Roman" w:cstheme="minorBidi"/>
          <w:bCs/>
          <w:color w:val="000000" w:themeColor="text1"/>
          <w:sz w:val="28"/>
          <w:szCs w:val="28"/>
        </w:rPr>
        <w:t>учебной дисциплины</w:t>
      </w:r>
      <w:r w:rsidRPr="00D46850">
        <w:rPr>
          <w:rFonts w:ascii="Times New Roman" w:eastAsiaTheme="minorEastAsia" w:hAnsi="Times New Roman" w:cstheme="minorBidi"/>
          <w:bCs/>
          <w:color w:val="000000" w:themeColor="text1"/>
          <w:sz w:val="28"/>
          <w:szCs w:val="28"/>
        </w:rPr>
        <w:t xml:space="preserve"> предусмотрено проведение лекционных и практических занятий. Практические занятия предусматривают выполнение и оформление отчетов. Реализация программы предусматривает смешанную модель обучения: сочетание аудиторных занятий с применением ДОТ.</w:t>
      </w:r>
    </w:p>
    <w:p w:rsidR="004852B2" w:rsidRPr="00D652F5" w:rsidRDefault="004852B2" w:rsidP="004852B2">
      <w:pPr>
        <w:pStyle w:val="Style134"/>
        <w:widowControl/>
        <w:spacing w:after="240" w:line="240" w:lineRule="auto"/>
        <w:rPr>
          <w:rStyle w:val="FontStyle432"/>
          <w:b/>
          <w:sz w:val="28"/>
          <w:szCs w:val="28"/>
        </w:rPr>
      </w:pPr>
      <w:r w:rsidRPr="00D652F5">
        <w:rPr>
          <w:rStyle w:val="FontStyle432"/>
          <w:b/>
          <w:sz w:val="28"/>
          <w:szCs w:val="28"/>
        </w:rPr>
        <w:t>3.4Организация образовательного процесса</w:t>
      </w:r>
    </w:p>
    <w:p w:rsidR="004852B2" w:rsidRPr="00D652F5" w:rsidRDefault="004852B2" w:rsidP="004852B2">
      <w:pPr>
        <w:ind w:firstLine="709"/>
        <w:jc w:val="both"/>
        <w:rPr>
          <w:bCs/>
          <w:sz w:val="28"/>
          <w:szCs w:val="28"/>
        </w:rPr>
      </w:pPr>
      <w:r w:rsidRPr="00D652F5">
        <w:rPr>
          <w:bCs/>
          <w:sz w:val="28"/>
          <w:szCs w:val="28"/>
        </w:rPr>
        <w:t xml:space="preserve">Изучение учебной дисциплины проводится на третьем курсе. Основными формами и методами обучения являются </w:t>
      </w:r>
      <w:r>
        <w:rPr>
          <w:bCs/>
          <w:sz w:val="28"/>
          <w:szCs w:val="28"/>
        </w:rPr>
        <w:t xml:space="preserve">лекции  и </w:t>
      </w:r>
      <w:r w:rsidRPr="00D652F5">
        <w:rPr>
          <w:bCs/>
          <w:sz w:val="28"/>
          <w:szCs w:val="28"/>
        </w:rPr>
        <w:t>практические занятия, компетентностный подход.</w:t>
      </w:r>
    </w:p>
    <w:p w:rsidR="004852B2" w:rsidRPr="00D652F5" w:rsidRDefault="004852B2" w:rsidP="004852B2">
      <w:pPr>
        <w:ind w:firstLine="709"/>
        <w:rPr>
          <w:bCs/>
          <w:sz w:val="28"/>
          <w:szCs w:val="28"/>
        </w:rPr>
      </w:pPr>
    </w:p>
    <w:p w:rsidR="004852B2" w:rsidRPr="00D652F5" w:rsidRDefault="004852B2" w:rsidP="004852B2">
      <w:pPr>
        <w:rPr>
          <w:bCs/>
          <w:sz w:val="28"/>
          <w:szCs w:val="28"/>
        </w:rPr>
      </w:pPr>
    </w:p>
    <w:p w:rsidR="004852B2" w:rsidRPr="00D652F5" w:rsidRDefault="004852B2" w:rsidP="004852B2">
      <w:pPr>
        <w:outlineLvl w:val="0"/>
        <w:rPr>
          <w:b/>
          <w:szCs w:val="24"/>
        </w:rPr>
      </w:pPr>
      <w:r w:rsidRPr="00D652F5">
        <w:rPr>
          <w:b/>
          <w:szCs w:val="24"/>
        </w:rPr>
        <w:br w:type="page"/>
      </w:r>
    </w:p>
    <w:p w:rsidR="004852B2" w:rsidRPr="009A568A" w:rsidRDefault="004852B2" w:rsidP="00033F22">
      <w:pPr>
        <w:pStyle w:val="ac"/>
        <w:numPr>
          <w:ilvl w:val="0"/>
          <w:numId w:val="165"/>
        </w:numPr>
        <w:spacing w:before="120" w:after="120"/>
        <w:ind w:left="284" w:hanging="284"/>
        <w:contextualSpacing w:val="0"/>
        <w:jc w:val="both"/>
        <w:rPr>
          <w:b/>
        </w:rPr>
      </w:pPr>
      <w:r w:rsidRPr="009A568A">
        <w:rPr>
          <w:b/>
        </w:rPr>
        <w:lastRenderedPageBreak/>
        <w:t>КОНТРОЛЬ И ОЦЕНКА РЕЗУЛЬТАТОВ ОСВОЕНИЯ УЧЕБНОЙ ДИСЦИПЛИНЫ</w:t>
      </w:r>
    </w:p>
    <w:p w:rsidR="004852B2" w:rsidRDefault="004852B2" w:rsidP="004852B2">
      <w:pPr>
        <w:ind w:firstLine="709"/>
        <w:rPr>
          <w:b/>
        </w:rPr>
      </w:pPr>
    </w:p>
    <w:tbl>
      <w:tblPr>
        <w:tblStyle w:val="afb"/>
        <w:tblW w:w="0" w:type="auto"/>
        <w:tblLook w:val="04A0"/>
      </w:tblPr>
      <w:tblGrid>
        <w:gridCol w:w="3115"/>
        <w:gridCol w:w="3115"/>
        <w:gridCol w:w="3115"/>
      </w:tblGrid>
      <w:tr w:rsidR="004852B2" w:rsidTr="004852B2">
        <w:trPr>
          <w:trHeight w:val="77"/>
        </w:trPr>
        <w:tc>
          <w:tcPr>
            <w:tcW w:w="3115" w:type="dxa"/>
          </w:tcPr>
          <w:p w:rsidR="004852B2" w:rsidRPr="009B0789" w:rsidRDefault="004852B2" w:rsidP="004852B2">
            <w:pPr>
              <w:contextualSpacing/>
              <w:jc w:val="center"/>
              <w:rPr>
                <w:b/>
              </w:rPr>
            </w:pPr>
            <w:r w:rsidRPr="009B0789">
              <w:rPr>
                <w:b/>
                <w:bCs/>
              </w:rPr>
              <w:t>Результаты обучения</w:t>
            </w:r>
          </w:p>
        </w:tc>
        <w:tc>
          <w:tcPr>
            <w:tcW w:w="3115" w:type="dxa"/>
          </w:tcPr>
          <w:p w:rsidR="004852B2" w:rsidRPr="009B0789" w:rsidRDefault="004852B2" w:rsidP="004852B2">
            <w:pPr>
              <w:contextualSpacing/>
              <w:jc w:val="center"/>
              <w:rPr>
                <w:b/>
              </w:rPr>
            </w:pPr>
            <w:r w:rsidRPr="009B0789">
              <w:rPr>
                <w:b/>
                <w:bCs/>
              </w:rPr>
              <w:t>Критерии оценки</w:t>
            </w:r>
          </w:p>
        </w:tc>
        <w:tc>
          <w:tcPr>
            <w:tcW w:w="3115" w:type="dxa"/>
          </w:tcPr>
          <w:p w:rsidR="004852B2" w:rsidRPr="00D652F5" w:rsidRDefault="004852B2" w:rsidP="004852B2">
            <w:pPr>
              <w:contextualSpacing/>
              <w:jc w:val="center"/>
              <w:rPr>
                <w:b/>
                <w:szCs w:val="24"/>
              </w:rPr>
            </w:pPr>
            <w:r w:rsidRPr="00D652F5">
              <w:rPr>
                <w:b/>
                <w:szCs w:val="24"/>
              </w:rPr>
              <w:t>Методы оценки</w:t>
            </w:r>
          </w:p>
        </w:tc>
      </w:tr>
      <w:tr w:rsidR="004852B2" w:rsidTr="004852B2">
        <w:tc>
          <w:tcPr>
            <w:tcW w:w="3115" w:type="dxa"/>
          </w:tcPr>
          <w:p w:rsidR="004852B2" w:rsidRPr="009B0789" w:rsidRDefault="004852B2" w:rsidP="004852B2">
            <w:pPr>
              <w:rPr>
                <w:b/>
                <w:bCs/>
              </w:rPr>
            </w:pPr>
            <w:r w:rsidRPr="009B0789">
              <w:rPr>
                <w:b/>
                <w:bCs/>
              </w:rPr>
              <w:t>Перечень знаний, осваиваемых в рамках дисциплины:</w:t>
            </w:r>
          </w:p>
          <w:p w:rsidR="004852B2" w:rsidRPr="009B0789" w:rsidRDefault="004852B2" w:rsidP="00033F22">
            <w:pPr>
              <w:numPr>
                <w:ilvl w:val="0"/>
                <w:numId w:val="162"/>
              </w:numPr>
              <w:ind w:left="0" w:firstLine="0"/>
            </w:pPr>
            <w:r w:rsidRPr="009B0789">
              <w:t>действующие законы и иные нормативные правовые акты, регулирующие производственно-хозяйственную деятельность;</w:t>
            </w:r>
          </w:p>
          <w:p w:rsidR="004852B2" w:rsidRPr="009B0789" w:rsidRDefault="004852B2" w:rsidP="00033F22">
            <w:pPr>
              <w:numPr>
                <w:ilvl w:val="0"/>
                <w:numId w:val="162"/>
              </w:numPr>
              <w:ind w:left="0" w:firstLine="0"/>
            </w:pPr>
            <w:r w:rsidRPr="009B0789">
              <w:t>материально-технические, трудовые, финансовые ресурсы отрасли и организации, показатели их эффективного использования;</w:t>
            </w:r>
          </w:p>
          <w:p w:rsidR="004852B2" w:rsidRPr="009B0789" w:rsidRDefault="004852B2" w:rsidP="00033F22">
            <w:pPr>
              <w:numPr>
                <w:ilvl w:val="0"/>
                <w:numId w:val="162"/>
              </w:numPr>
              <w:ind w:left="0" w:firstLine="0"/>
            </w:pPr>
            <w:r w:rsidRPr="009B0789">
              <w:t>методики расчета основных технико-экономических показателей деятельности организации;</w:t>
            </w:r>
          </w:p>
          <w:p w:rsidR="004852B2" w:rsidRPr="009B0789" w:rsidRDefault="004852B2" w:rsidP="00033F22">
            <w:pPr>
              <w:numPr>
                <w:ilvl w:val="0"/>
                <w:numId w:val="162"/>
              </w:numPr>
              <w:ind w:left="0" w:firstLine="0"/>
            </w:pPr>
            <w:r w:rsidRPr="009B0789">
              <w:t>методика разработки бизнес-плана;</w:t>
            </w:r>
          </w:p>
          <w:p w:rsidR="004852B2" w:rsidRPr="009B0789" w:rsidRDefault="004852B2" w:rsidP="00033F22">
            <w:pPr>
              <w:numPr>
                <w:ilvl w:val="0"/>
                <w:numId w:val="162"/>
              </w:numPr>
              <w:ind w:left="0" w:firstLine="0"/>
            </w:pPr>
            <w:r w:rsidRPr="009B0789">
              <w:t>основы маркетинговой деятельности, менеджмента и принципы делового общения;</w:t>
            </w:r>
          </w:p>
          <w:p w:rsidR="004852B2" w:rsidRPr="009B0789" w:rsidRDefault="004852B2" w:rsidP="00033F22">
            <w:pPr>
              <w:numPr>
                <w:ilvl w:val="0"/>
                <w:numId w:val="162"/>
              </w:numPr>
              <w:ind w:left="0" w:firstLine="0"/>
            </w:pPr>
            <w:r w:rsidRPr="009B0789">
              <w:t>основы организации работы коллектива исполнителей, основы планирования, финансирования и кредитования организации.</w:t>
            </w:r>
          </w:p>
          <w:p w:rsidR="004852B2" w:rsidRPr="009B0789" w:rsidRDefault="004852B2" w:rsidP="004852B2">
            <w:pPr>
              <w:rPr>
                <w:b/>
                <w:bCs/>
              </w:rPr>
            </w:pPr>
            <w:r w:rsidRPr="009B0789">
              <w:rPr>
                <w:b/>
                <w:bCs/>
              </w:rPr>
              <w:t>Перечень умений, осваиваемых в рамках дисциплины:</w:t>
            </w:r>
          </w:p>
          <w:p w:rsidR="004852B2" w:rsidRPr="009B0789" w:rsidRDefault="004852B2" w:rsidP="00033F22">
            <w:pPr>
              <w:numPr>
                <w:ilvl w:val="0"/>
                <w:numId w:val="161"/>
              </w:numPr>
              <w:ind w:left="0" w:firstLine="709"/>
            </w:pPr>
            <w:r w:rsidRPr="009B0789">
              <w:t>оформлять первичные документы по учету рабочего времени, выработки, заработной платы, простоев;</w:t>
            </w:r>
          </w:p>
          <w:p w:rsidR="004852B2" w:rsidRPr="009B0789" w:rsidRDefault="004852B2" w:rsidP="00033F22">
            <w:pPr>
              <w:numPr>
                <w:ilvl w:val="0"/>
                <w:numId w:val="161"/>
              </w:numPr>
              <w:ind w:left="0" w:firstLine="709"/>
            </w:pPr>
            <w:r w:rsidRPr="009B0789">
              <w:t>рассчитывать основные технико-экономические показатели деятельности подразделения (организации);</w:t>
            </w:r>
          </w:p>
          <w:p w:rsidR="004852B2" w:rsidRPr="009B0789" w:rsidRDefault="004852B2" w:rsidP="004852B2">
            <w:pPr>
              <w:rPr>
                <w:b/>
              </w:rPr>
            </w:pPr>
            <w:r w:rsidRPr="009B0789">
              <w:t>разрабатывать бизнес-план.</w:t>
            </w:r>
          </w:p>
        </w:tc>
        <w:tc>
          <w:tcPr>
            <w:tcW w:w="3115" w:type="dxa"/>
          </w:tcPr>
          <w:p w:rsidR="004852B2" w:rsidRPr="009B0789" w:rsidRDefault="004852B2" w:rsidP="004852B2">
            <w:pPr>
              <w:pStyle w:val="af0"/>
              <w:jc w:val="both"/>
              <w:rPr>
                <w:bCs/>
                <w:sz w:val="22"/>
                <w:szCs w:val="22"/>
                <w:u w:val="single"/>
              </w:rPr>
            </w:pPr>
            <w:r>
              <w:rPr>
                <w:bCs/>
                <w:sz w:val="22"/>
                <w:szCs w:val="22"/>
                <w:u w:val="single"/>
              </w:rPr>
              <w:t>Экзамен (теоретическая часть)</w:t>
            </w:r>
          </w:p>
          <w:p w:rsidR="004852B2" w:rsidRPr="009B0789" w:rsidRDefault="004852B2" w:rsidP="004852B2">
            <w:pPr>
              <w:pStyle w:val="af2"/>
              <w:suppressAutoHyphens/>
              <w:rPr>
                <w:szCs w:val="22"/>
              </w:rPr>
            </w:pPr>
            <w:r w:rsidRPr="009B0789">
              <w:rPr>
                <w:bCs/>
                <w:szCs w:val="22"/>
              </w:rPr>
              <w:t>«</w:t>
            </w:r>
            <w:r w:rsidRPr="009B0789">
              <w:rPr>
                <w:bCs/>
                <w:szCs w:val="22"/>
              </w:rPr>
              <w:t>5</w:t>
            </w:r>
            <w:r w:rsidRPr="009B0789">
              <w:rPr>
                <w:bCs/>
                <w:szCs w:val="22"/>
              </w:rPr>
              <w:t>»</w:t>
            </w:r>
            <w:r w:rsidRPr="009B0789">
              <w:rPr>
                <w:bCs/>
                <w:szCs w:val="22"/>
              </w:rPr>
              <w:t xml:space="preserve"> - 85</w:t>
            </w:r>
            <w:r w:rsidRPr="009B0789">
              <w:rPr>
                <w:bCs/>
                <w:szCs w:val="22"/>
              </w:rPr>
              <w:t>–</w:t>
            </w:r>
            <w:r w:rsidRPr="009B0789">
              <w:rPr>
                <w:bCs/>
                <w:szCs w:val="22"/>
              </w:rPr>
              <w:t xml:space="preserve"> 100% </w:t>
            </w:r>
            <w:r w:rsidRPr="009B0789">
              <w:rPr>
                <w:bCs/>
                <w:szCs w:val="22"/>
              </w:rPr>
              <w:t>правильных</w:t>
            </w:r>
            <w:r w:rsidRPr="009B0789">
              <w:rPr>
                <w:bCs/>
                <w:szCs w:val="22"/>
              </w:rPr>
              <w:t xml:space="preserve"> </w:t>
            </w:r>
            <w:r w:rsidRPr="009B0789">
              <w:rPr>
                <w:bCs/>
                <w:szCs w:val="22"/>
              </w:rPr>
              <w:t>ответов</w:t>
            </w:r>
            <w:r w:rsidRPr="009B0789">
              <w:rPr>
                <w:bCs/>
                <w:szCs w:val="22"/>
              </w:rPr>
              <w:t>,</w:t>
            </w:r>
          </w:p>
          <w:p w:rsidR="004852B2" w:rsidRPr="009B0789" w:rsidRDefault="004852B2" w:rsidP="004852B2">
            <w:pPr>
              <w:pStyle w:val="af2"/>
              <w:suppressAutoHyphens/>
              <w:rPr>
                <w:bCs/>
                <w:szCs w:val="22"/>
              </w:rPr>
            </w:pPr>
            <w:r w:rsidRPr="009B0789">
              <w:rPr>
                <w:bCs/>
                <w:szCs w:val="22"/>
              </w:rPr>
              <w:t>«</w:t>
            </w:r>
            <w:r w:rsidRPr="009B0789">
              <w:rPr>
                <w:bCs/>
                <w:szCs w:val="22"/>
              </w:rPr>
              <w:t>4</w:t>
            </w:r>
            <w:r w:rsidRPr="009B0789">
              <w:rPr>
                <w:bCs/>
                <w:szCs w:val="22"/>
              </w:rPr>
              <w:t>»</w:t>
            </w:r>
            <w:r w:rsidRPr="009B0789">
              <w:rPr>
                <w:bCs/>
                <w:szCs w:val="22"/>
              </w:rPr>
              <w:t xml:space="preserve"> - 71-84% </w:t>
            </w:r>
            <w:r w:rsidRPr="009B0789">
              <w:rPr>
                <w:bCs/>
                <w:szCs w:val="22"/>
              </w:rPr>
              <w:t>правильных</w:t>
            </w:r>
            <w:r w:rsidRPr="009B0789">
              <w:rPr>
                <w:bCs/>
                <w:szCs w:val="22"/>
              </w:rPr>
              <w:t xml:space="preserve"> </w:t>
            </w:r>
            <w:r w:rsidRPr="009B0789">
              <w:rPr>
                <w:bCs/>
                <w:szCs w:val="22"/>
              </w:rPr>
              <w:t>ответов</w:t>
            </w:r>
            <w:r w:rsidRPr="009B0789">
              <w:rPr>
                <w:bCs/>
                <w:szCs w:val="22"/>
              </w:rPr>
              <w:t xml:space="preserve">, </w:t>
            </w:r>
          </w:p>
          <w:p w:rsidR="004852B2" w:rsidRPr="009B0789" w:rsidRDefault="004852B2" w:rsidP="004852B2">
            <w:pPr>
              <w:pStyle w:val="af2"/>
              <w:suppressAutoHyphens/>
              <w:rPr>
                <w:bCs/>
                <w:szCs w:val="22"/>
              </w:rPr>
            </w:pPr>
            <w:r w:rsidRPr="009B0789">
              <w:rPr>
                <w:bCs/>
                <w:szCs w:val="22"/>
              </w:rPr>
              <w:t>«</w:t>
            </w:r>
            <w:r w:rsidRPr="009B0789">
              <w:rPr>
                <w:bCs/>
                <w:szCs w:val="22"/>
              </w:rPr>
              <w:t>3</w:t>
            </w:r>
            <w:r w:rsidRPr="009B0789">
              <w:rPr>
                <w:bCs/>
                <w:szCs w:val="22"/>
              </w:rPr>
              <w:t>»</w:t>
            </w:r>
            <w:r w:rsidRPr="009B0789">
              <w:rPr>
                <w:bCs/>
                <w:szCs w:val="22"/>
              </w:rPr>
              <w:t xml:space="preserve"> - 51-70% </w:t>
            </w:r>
            <w:r w:rsidRPr="009B0789">
              <w:rPr>
                <w:bCs/>
                <w:szCs w:val="22"/>
              </w:rPr>
              <w:t>правильных</w:t>
            </w:r>
            <w:r w:rsidRPr="009B0789">
              <w:rPr>
                <w:bCs/>
                <w:szCs w:val="22"/>
              </w:rPr>
              <w:t xml:space="preserve"> </w:t>
            </w:r>
            <w:r w:rsidRPr="009B0789">
              <w:rPr>
                <w:bCs/>
                <w:szCs w:val="22"/>
              </w:rPr>
              <w:t>ответов</w:t>
            </w:r>
            <w:r w:rsidRPr="009B0789">
              <w:rPr>
                <w:bCs/>
                <w:szCs w:val="22"/>
              </w:rPr>
              <w:t xml:space="preserve">, </w:t>
            </w:r>
          </w:p>
          <w:p w:rsidR="004852B2" w:rsidRPr="009B0789" w:rsidRDefault="004852B2" w:rsidP="004852B2">
            <w:pPr>
              <w:pStyle w:val="af0"/>
              <w:jc w:val="both"/>
              <w:rPr>
                <w:bCs/>
                <w:sz w:val="22"/>
                <w:szCs w:val="22"/>
              </w:rPr>
            </w:pPr>
            <w:r w:rsidRPr="009B0789">
              <w:rPr>
                <w:bCs/>
                <w:sz w:val="22"/>
                <w:szCs w:val="22"/>
              </w:rPr>
              <w:t>«2» - менее 50% правильных ответов.</w:t>
            </w:r>
          </w:p>
          <w:p w:rsidR="004852B2" w:rsidRPr="009B0789" w:rsidRDefault="004852B2" w:rsidP="004852B2">
            <w:pPr>
              <w:pStyle w:val="af0"/>
              <w:jc w:val="both"/>
              <w:rPr>
                <w:bCs/>
                <w:sz w:val="22"/>
                <w:szCs w:val="22"/>
                <w:lang w:eastAsia="zh-CN"/>
              </w:rPr>
            </w:pPr>
          </w:p>
          <w:p w:rsidR="004852B2" w:rsidRDefault="004852B2" w:rsidP="004852B2">
            <w:pPr>
              <w:pStyle w:val="af2"/>
              <w:suppressAutoHyphens/>
              <w:rPr>
                <w:bCs/>
                <w:szCs w:val="22"/>
                <w:u w:val="single"/>
              </w:rPr>
            </w:pPr>
            <w:r w:rsidRPr="009B0789">
              <w:rPr>
                <w:bCs/>
                <w:szCs w:val="22"/>
                <w:u w:val="single"/>
              </w:rPr>
              <w:t>Практические</w:t>
            </w:r>
            <w:r w:rsidRPr="009B0789">
              <w:rPr>
                <w:bCs/>
                <w:szCs w:val="22"/>
                <w:u w:val="single"/>
              </w:rPr>
              <w:t xml:space="preserve"> </w:t>
            </w:r>
            <w:r w:rsidRPr="009B0789">
              <w:rPr>
                <w:bCs/>
                <w:szCs w:val="22"/>
                <w:u w:val="single"/>
              </w:rPr>
              <w:t>работы</w:t>
            </w:r>
            <w:r w:rsidRPr="009B0789">
              <w:rPr>
                <w:bCs/>
                <w:szCs w:val="22"/>
                <w:u w:val="single"/>
              </w:rPr>
              <w:t xml:space="preserve">. </w:t>
            </w:r>
            <w:r w:rsidRPr="009B0789">
              <w:rPr>
                <w:bCs/>
                <w:szCs w:val="22"/>
                <w:u w:val="single"/>
              </w:rPr>
              <w:t>Контрольная</w:t>
            </w:r>
            <w:r w:rsidRPr="009B0789">
              <w:rPr>
                <w:bCs/>
                <w:szCs w:val="22"/>
                <w:u w:val="single"/>
              </w:rPr>
              <w:t xml:space="preserve"> </w:t>
            </w:r>
            <w:r w:rsidRPr="009B0789">
              <w:rPr>
                <w:bCs/>
                <w:szCs w:val="22"/>
                <w:u w:val="single"/>
              </w:rPr>
              <w:t>работа</w:t>
            </w:r>
            <w:r w:rsidRPr="009B0789">
              <w:rPr>
                <w:bCs/>
                <w:szCs w:val="22"/>
                <w:u w:val="single"/>
              </w:rPr>
              <w:t xml:space="preserve"> (</w:t>
            </w:r>
            <w:r w:rsidRPr="009B0789">
              <w:rPr>
                <w:bCs/>
                <w:szCs w:val="22"/>
                <w:u w:val="single"/>
              </w:rPr>
              <w:t>практическая</w:t>
            </w:r>
            <w:r w:rsidRPr="009B0789">
              <w:rPr>
                <w:bCs/>
                <w:szCs w:val="22"/>
                <w:u w:val="single"/>
              </w:rPr>
              <w:t xml:space="preserve"> </w:t>
            </w:r>
            <w:r w:rsidRPr="009B0789">
              <w:rPr>
                <w:bCs/>
                <w:szCs w:val="22"/>
                <w:u w:val="single"/>
              </w:rPr>
              <w:t>часть</w:t>
            </w:r>
            <w:r w:rsidRPr="009B0789">
              <w:rPr>
                <w:bCs/>
                <w:szCs w:val="22"/>
                <w:u w:val="single"/>
              </w:rPr>
              <w:t>)</w:t>
            </w:r>
            <w:r>
              <w:rPr>
                <w:bCs/>
                <w:szCs w:val="22"/>
                <w:u w:val="single"/>
              </w:rPr>
              <w:t>.</w:t>
            </w:r>
          </w:p>
          <w:p w:rsidR="004852B2" w:rsidRPr="009B0789" w:rsidRDefault="004852B2" w:rsidP="004852B2">
            <w:pPr>
              <w:pStyle w:val="af2"/>
              <w:suppressAutoHyphens/>
              <w:rPr>
                <w:bCs/>
                <w:szCs w:val="22"/>
                <w:u w:val="single"/>
              </w:rPr>
            </w:pPr>
            <w:r>
              <w:rPr>
                <w:bCs/>
                <w:szCs w:val="22"/>
                <w:u w:val="single"/>
              </w:rPr>
              <w:t>Экзамен</w:t>
            </w:r>
            <w:r>
              <w:rPr>
                <w:bCs/>
                <w:szCs w:val="22"/>
                <w:u w:val="single"/>
              </w:rPr>
              <w:t xml:space="preserve"> (</w:t>
            </w:r>
            <w:r>
              <w:rPr>
                <w:bCs/>
                <w:szCs w:val="22"/>
                <w:u w:val="single"/>
              </w:rPr>
              <w:t>практическая</w:t>
            </w:r>
            <w:r>
              <w:rPr>
                <w:bCs/>
                <w:szCs w:val="22"/>
                <w:u w:val="single"/>
              </w:rPr>
              <w:t xml:space="preserve"> </w:t>
            </w:r>
            <w:r>
              <w:rPr>
                <w:bCs/>
                <w:szCs w:val="22"/>
                <w:u w:val="single"/>
              </w:rPr>
              <w:t>часть</w:t>
            </w:r>
            <w:r>
              <w:rPr>
                <w:bCs/>
                <w:szCs w:val="22"/>
                <w:u w:val="single"/>
              </w:rPr>
              <w:t>)</w:t>
            </w:r>
          </w:p>
          <w:p w:rsidR="004852B2" w:rsidRPr="009B0789" w:rsidRDefault="004852B2" w:rsidP="004852B2">
            <w:pPr>
              <w:rPr>
                <w:iCs/>
              </w:rPr>
            </w:pPr>
            <w:r w:rsidRPr="009B0789">
              <w:rPr>
                <w:iCs/>
              </w:rPr>
              <w:t>- оценка «отлично» выставляется обучающемуся за работу, выполненную самостоятельно безошибочно, в полном объеме с учетом рациональности выбранных решений;</w:t>
            </w:r>
          </w:p>
          <w:p w:rsidR="004852B2" w:rsidRPr="009B0789" w:rsidRDefault="004852B2" w:rsidP="004852B2">
            <w:pPr>
              <w:rPr>
                <w:iCs/>
              </w:rPr>
            </w:pPr>
            <w:r w:rsidRPr="009B0789">
              <w:rPr>
                <w:iCs/>
              </w:rPr>
              <w:t>- оценка «хорошо» выставляется обучающемуся за работу, выполненную в полном объеме с недочетами, исправленными самостоятельно по наводящим вопросам преподавателя.</w:t>
            </w:r>
          </w:p>
          <w:p w:rsidR="004852B2" w:rsidRPr="009B0789" w:rsidRDefault="004852B2" w:rsidP="004852B2">
            <w:pPr>
              <w:rPr>
                <w:iCs/>
              </w:rPr>
            </w:pPr>
            <w:r w:rsidRPr="009B0789">
              <w:rPr>
                <w:iCs/>
              </w:rPr>
              <w:t>- оценка «удовлетворительно» выставляется обучающемуся за работу, выполненную с недочетами, исправленными с помощью преподавателя;</w:t>
            </w:r>
          </w:p>
          <w:p w:rsidR="004852B2" w:rsidRDefault="004852B2" w:rsidP="004852B2">
            <w:pPr>
              <w:rPr>
                <w:iCs/>
              </w:rPr>
            </w:pPr>
            <w:r w:rsidRPr="009B0789">
              <w:rPr>
                <w:iCs/>
              </w:rPr>
              <w:t>- 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p>
          <w:p w:rsidR="004852B2" w:rsidRDefault="004852B2" w:rsidP="004852B2">
            <w:pPr>
              <w:rPr>
                <w:iCs/>
              </w:rPr>
            </w:pPr>
          </w:p>
          <w:p w:rsidR="004852B2" w:rsidRPr="00A657BE" w:rsidRDefault="004852B2" w:rsidP="004852B2">
            <w:pPr>
              <w:rPr>
                <w:iCs/>
                <w:u w:val="single"/>
              </w:rPr>
            </w:pPr>
            <w:r w:rsidRPr="00A657BE">
              <w:rPr>
                <w:iCs/>
                <w:u w:val="single"/>
              </w:rPr>
              <w:t>Контрольная работа (теоретическая часть)</w:t>
            </w:r>
          </w:p>
          <w:p w:rsidR="004852B2" w:rsidRPr="00A657BE" w:rsidRDefault="004852B2" w:rsidP="004852B2">
            <w:pPr>
              <w:rPr>
                <w:iCs/>
              </w:rPr>
            </w:pPr>
            <w:r w:rsidRPr="00A657BE">
              <w:rPr>
                <w:iCs/>
              </w:rPr>
              <w:t>- оценка «отлично» выставляется обучающемуся за работу, выполненную безошибочно, в полном объеме с учетом рациональности выбранных решений;</w:t>
            </w:r>
          </w:p>
          <w:p w:rsidR="004852B2" w:rsidRPr="00A657BE" w:rsidRDefault="004852B2" w:rsidP="004852B2">
            <w:pPr>
              <w:rPr>
                <w:iCs/>
              </w:rPr>
            </w:pPr>
            <w:r w:rsidRPr="00A657BE">
              <w:rPr>
                <w:iCs/>
              </w:rPr>
              <w:t>- оценка «хорошо» выставляется обучающемуся за работу, выполненную в полном объеме с недочетами или незначительно превысившим время выполнения задания.</w:t>
            </w:r>
          </w:p>
          <w:p w:rsidR="004852B2" w:rsidRPr="00A657BE" w:rsidRDefault="004852B2" w:rsidP="004852B2">
            <w:pPr>
              <w:rPr>
                <w:iCs/>
              </w:rPr>
            </w:pPr>
            <w:r w:rsidRPr="00A657BE">
              <w:rPr>
                <w:iCs/>
              </w:rPr>
              <w:t xml:space="preserve">- оценка «удовлетворительно» выставляется обучающемуся за работу, выполненную не в полном объеме (не менее 50 % правильно выполненных заданий) или с несколькими незначительными ошибками (более 3-х). </w:t>
            </w:r>
          </w:p>
          <w:p w:rsidR="004852B2" w:rsidRPr="00A657BE" w:rsidRDefault="004852B2" w:rsidP="004852B2">
            <w:pPr>
              <w:rPr>
                <w:iCs/>
              </w:rPr>
            </w:pPr>
            <w:r w:rsidRPr="00A657BE">
              <w:rPr>
                <w:iCs/>
              </w:rPr>
              <w:t>- оценка «неудовлетворительно» выставляется обучающемуся за работу, выполненную в не полном объеме</w:t>
            </w:r>
          </w:p>
          <w:p w:rsidR="004852B2" w:rsidRPr="002E5325" w:rsidRDefault="004852B2" w:rsidP="004852B2">
            <w:pPr>
              <w:rPr>
                <w:iCs/>
              </w:rPr>
            </w:pPr>
            <w:r w:rsidRPr="00A657BE">
              <w:rPr>
                <w:iCs/>
              </w:rPr>
              <w:t>(менее 50% правильно выполненных заданий от общего объема работы) или с грубыми ошибками.</w:t>
            </w:r>
          </w:p>
        </w:tc>
        <w:tc>
          <w:tcPr>
            <w:tcW w:w="3115" w:type="dxa"/>
          </w:tcPr>
          <w:p w:rsidR="004852B2" w:rsidRPr="009A568A" w:rsidRDefault="004852B2" w:rsidP="004852B2">
            <w:pPr>
              <w:rPr>
                <w:i/>
                <w:iCs/>
              </w:rPr>
            </w:pPr>
            <w:r>
              <w:rPr>
                <w:i/>
                <w:iCs/>
              </w:rPr>
              <w:lastRenderedPageBreak/>
              <w:t>Экзамен</w:t>
            </w:r>
          </w:p>
          <w:p w:rsidR="004852B2" w:rsidRPr="009A568A" w:rsidRDefault="004852B2" w:rsidP="004852B2">
            <w:pPr>
              <w:rPr>
                <w:i/>
                <w:iCs/>
              </w:rPr>
            </w:pPr>
          </w:p>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Default="004852B2" w:rsidP="004852B2">
            <w:pPr>
              <w:rPr>
                <w:i/>
                <w:iCs/>
              </w:rPr>
            </w:pPr>
          </w:p>
          <w:p w:rsidR="004852B2" w:rsidRDefault="004852B2" w:rsidP="004852B2">
            <w:pPr>
              <w:jc w:val="both"/>
              <w:rPr>
                <w:i/>
                <w:iCs/>
              </w:rPr>
            </w:pPr>
            <w:r w:rsidRPr="009A568A">
              <w:rPr>
                <w:i/>
                <w:iCs/>
              </w:rPr>
              <w:t>Экспертная оценка результатов деятельности обучающегося при выполнении и защите результатов практических работ</w:t>
            </w:r>
            <w:r>
              <w:rPr>
                <w:i/>
                <w:iCs/>
              </w:rPr>
              <w:t>.</w:t>
            </w:r>
          </w:p>
          <w:p w:rsidR="004852B2" w:rsidRDefault="004852B2" w:rsidP="004852B2">
            <w:pPr>
              <w:rPr>
                <w:i/>
                <w:iCs/>
              </w:rPr>
            </w:pPr>
            <w:r>
              <w:rPr>
                <w:i/>
                <w:iCs/>
              </w:rPr>
              <w:t>Контрольная работа.</w:t>
            </w:r>
          </w:p>
          <w:p w:rsidR="004852B2" w:rsidRDefault="004852B2" w:rsidP="004852B2">
            <w:pPr>
              <w:rPr>
                <w:i/>
                <w:iCs/>
              </w:rPr>
            </w:pPr>
            <w:r>
              <w:rPr>
                <w:i/>
                <w:iCs/>
              </w:rPr>
              <w:t>Экзамен</w:t>
            </w:r>
          </w:p>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Pr="00C81706" w:rsidRDefault="004852B2" w:rsidP="004852B2"/>
          <w:p w:rsidR="004852B2" w:rsidRDefault="004852B2" w:rsidP="004852B2"/>
          <w:p w:rsidR="004852B2" w:rsidRDefault="004852B2" w:rsidP="004852B2"/>
          <w:p w:rsidR="004852B2" w:rsidRDefault="004852B2" w:rsidP="004852B2"/>
          <w:p w:rsidR="004852B2" w:rsidRDefault="004852B2" w:rsidP="004852B2"/>
          <w:p w:rsidR="004852B2" w:rsidRDefault="004852B2" w:rsidP="004852B2"/>
          <w:p w:rsidR="004852B2" w:rsidRDefault="004852B2" w:rsidP="004852B2"/>
          <w:p w:rsidR="004852B2" w:rsidRDefault="004852B2" w:rsidP="004852B2"/>
          <w:p w:rsidR="004852B2" w:rsidRDefault="004852B2" w:rsidP="004852B2"/>
          <w:p w:rsidR="004852B2" w:rsidRDefault="004852B2" w:rsidP="004852B2"/>
          <w:p w:rsidR="004852B2" w:rsidRDefault="004852B2" w:rsidP="004852B2"/>
          <w:p w:rsidR="004852B2" w:rsidRPr="00A657BE" w:rsidRDefault="004852B2" w:rsidP="004852B2">
            <w:pPr>
              <w:rPr>
                <w:i/>
                <w:iCs/>
              </w:rPr>
            </w:pPr>
            <w:r w:rsidRPr="00A657BE">
              <w:rPr>
                <w:i/>
                <w:iCs/>
              </w:rPr>
              <w:t>Контрольная работа</w:t>
            </w:r>
          </w:p>
        </w:tc>
      </w:tr>
    </w:tbl>
    <w:p w:rsidR="004852B2" w:rsidRDefault="004852B2" w:rsidP="004852B2"/>
    <w:p w:rsidR="004852B2" w:rsidRPr="00D652F5" w:rsidRDefault="004852B2" w:rsidP="004852B2">
      <w:r>
        <w:br w:type="page"/>
      </w:r>
    </w:p>
    <w:p w:rsidR="004852B2" w:rsidRPr="00D652F5" w:rsidRDefault="004852B2" w:rsidP="004852B2">
      <w:pPr>
        <w:ind w:firstLine="708"/>
        <w:jc w:val="both"/>
        <w:rPr>
          <w:b/>
          <w:bCs/>
        </w:rPr>
      </w:pPr>
      <w:r w:rsidRPr="00D652F5">
        <w:rPr>
          <w:b/>
          <w:bCs/>
        </w:rPr>
        <w:lastRenderedPageBreak/>
        <w:t xml:space="preserve">5. </w:t>
      </w:r>
      <w:r w:rsidRPr="00D652F5">
        <w:rPr>
          <w:b/>
        </w:rPr>
        <w:t>КОНТРОЛЬ И ОЦЕНКА</w:t>
      </w:r>
      <w:r w:rsidRPr="00D652F5">
        <w:rPr>
          <w:b/>
          <w:bCs/>
        </w:rPr>
        <w:t xml:space="preserve"> РЕЗУЛЬТАТОВОСВОЕНИЯ ОБУЧАЮЩИМИСЯ </w:t>
      </w:r>
      <w:r w:rsidRPr="00D652F5">
        <w:rPr>
          <w:b/>
        </w:rPr>
        <w:t>УЧЕБНОЙ ДИСЦИПЛИНЫ</w:t>
      </w:r>
      <w:r w:rsidRPr="00D652F5">
        <w:rPr>
          <w:b/>
          <w:bCs/>
        </w:rPr>
        <w:t xml:space="preserve"> В ЧАСТИ ДОСТИЖЕНИЯ ЛИЧНОСТНЫХ РЕЗУЛЬТАТОВ</w:t>
      </w:r>
    </w:p>
    <w:p w:rsidR="004852B2" w:rsidRPr="00D652F5" w:rsidRDefault="004852B2" w:rsidP="004852B2">
      <w:pPr>
        <w:rPr>
          <w:b/>
          <w:szCs w:val="5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126"/>
      </w:tblGrid>
      <w:tr w:rsidR="004852B2" w:rsidRPr="00D652F5" w:rsidTr="004852B2">
        <w:tc>
          <w:tcPr>
            <w:tcW w:w="7338" w:type="dxa"/>
          </w:tcPr>
          <w:p w:rsidR="004852B2" w:rsidRPr="00D652F5" w:rsidRDefault="004852B2" w:rsidP="004852B2">
            <w:pPr>
              <w:ind w:firstLine="33"/>
              <w:jc w:val="center"/>
              <w:rPr>
                <w:b/>
                <w:bCs/>
              </w:rPr>
            </w:pPr>
            <w:r w:rsidRPr="00D652F5">
              <w:rPr>
                <w:b/>
                <w:bCs/>
              </w:rPr>
              <w:t xml:space="preserve">Личностные результаты </w:t>
            </w:r>
          </w:p>
          <w:p w:rsidR="004852B2" w:rsidRPr="00D652F5" w:rsidRDefault="004852B2" w:rsidP="004852B2">
            <w:pPr>
              <w:ind w:firstLine="33"/>
              <w:jc w:val="center"/>
              <w:rPr>
                <w:b/>
                <w:bCs/>
              </w:rPr>
            </w:pPr>
            <w:r w:rsidRPr="00D652F5">
              <w:rPr>
                <w:b/>
                <w:bCs/>
              </w:rPr>
              <w:t xml:space="preserve">реализации программы воспитания </w:t>
            </w:r>
          </w:p>
          <w:p w:rsidR="004852B2" w:rsidRPr="00D652F5" w:rsidRDefault="004852B2" w:rsidP="004852B2">
            <w:pPr>
              <w:ind w:firstLine="33"/>
              <w:jc w:val="center"/>
              <w:rPr>
                <w:b/>
                <w:bCs/>
              </w:rPr>
            </w:pPr>
            <w:r w:rsidRPr="00D652F5">
              <w:rPr>
                <w:iCs/>
              </w:rPr>
              <w:t>(дескрипторы)</w:t>
            </w:r>
          </w:p>
        </w:tc>
        <w:tc>
          <w:tcPr>
            <w:tcW w:w="2126" w:type="dxa"/>
            <w:vAlign w:val="center"/>
          </w:tcPr>
          <w:p w:rsidR="004852B2" w:rsidRPr="00D652F5" w:rsidRDefault="004852B2" w:rsidP="004852B2">
            <w:pPr>
              <w:ind w:firstLine="33"/>
              <w:jc w:val="center"/>
              <w:rPr>
                <w:b/>
                <w:bCs/>
              </w:rPr>
            </w:pPr>
            <w:r w:rsidRPr="00D652F5">
              <w:rPr>
                <w:b/>
                <w:bCs/>
              </w:rPr>
              <w:t xml:space="preserve">Код личностных результатов </w:t>
            </w:r>
            <w:r w:rsidRPr="00D652F5">
              <w:rPr>
                <w:b/>
                <w:bCs/>
              </w:rPr>
              <w:br/>
              <w:t xml:space="preserve">реализации </w:t>
            </w:r>
            <w:r w:rsidRPr="00D652F5">
              <w:rPr>
                <w:b/>
                <w:bCs/>
              </w:rPr>
              <w:br/>
              <w:t xml:space="preserve">программы </w:t>
            </w:r>
            <w:r w:rsidRPr="00D652F5">
              <w:rPr>
                <w:b/>
                <w:bCs/>
              </w:rPr>
              <w:br/>
              <w:t>воспитания</w:t>
            </w:r>
          </w:p>
        </w:tc>
      </w:tr>
      <w:tr w:rsidR="004852B2" w:rsidRPr="00D652F5" w:rsidTr="004852B2">
        <w:tc>
          <w:tcPr>
            <w:tcW w:w="7338" w:type="dxa"/>
          </w:tcPr>
          <w:p w:rsidR="004852B2" w:rsidRPr="00D652F5" w:rsidRDefault="004852B2" w:rsidP="004852B2">
            <w:pPr>
              <w:ind w:firstLine="33"/>
              <w:rPr>
                <w:bCs/>
              </w:rPr>
            </w:pPr>
            <w:r w:rsidRPr="00D652F5">
              <w:rPr>
                <w:bCs/>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2126" w:type="dxa"/>
            <w:vAlign w:val="center"/>
          </w:tcPr>
          <w:p w:rsidR="004852B2" w:rsidRPr="00D652F5" w:rsidRDefault="004852B2" w:rsidP="004852B2">
            <w:pPr>
              <w:ind w:firstLine="33"/>
              <w:jc w:val="center"/>
              <w:rPr>
                <w:b/>
                <w:bCs/>
              </w:rPr>
            </w:pPr>
            <w:r w:rsidRPr="00D652F5">
              <w:rPr>
                <w:b/>
                <w:bCs/>
              </w:rPr>
              <w:t>ЛР 4</w:t>
            </w:r>
          </w:p>
        </w:tc>
      </w:tr>
      <w:tr w:rsidR="004852B2" w:rsidRPr="00D652F5" w:rsidTr="004852B2">
        <w:tc>
          <w:tcPr>
            <w:tcW w:w="7338" w:type="dxa"/>
          </w:tcPr>
          <w:p w:rsidR="004852B2" w:rsidRPr="00D652F5" w:rsidRDefault="004852B2" w:rsidP="004852B2">
            <w:pPr>
              <w:ind w:firstLine="33"/>
              <w:rPr>
                <w:bCs/>
              </w:rPr>
            </w:pPr>
            <w:r w:rsidRPr="00D652F5">
              <w:rPr>
                <w:bCs/>
              </w:rP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c>
          <w:tcPr>
            <w:tcW w:w="2126" w:type="dxa"/>
            <w:vAlign w:val="center"/>
          </w:tcPr>
          <w:p w:rsidR="004852B2" w:rsidRPr="00D652F5" w:rsidRDefault="004852B2" w:rsidP="004852B2">
            <w:pPr>
              <w:ind w:firstLine="33"/>
              <w:jc w:val="center"/>
              <w:rPr>
                <w:b/>
                <w:bCs/>
              </w:rPr>
            </w:pPr>
            <w:r w:rsidRPr="00D652F5">
              <w:rPr>
                <w:b/>
                <w:bCs/>
              </w:rPr>
              <w:t>ЛР 7</w:t>
            </w:r>
          </w:p>
        </w:tc>
      </w:tr>
      <w:tr w:rsidR="004852B2" w:rsidRPr="00D652F5" w:rsidTr="004852B2">
        <w:tc>
          <w:tcPr>
            <w:tcW w:w="9464" w:type="dxa"/>
            <w:gridSpan w:val="2"/>
            <w:vAlign w:val="center"/>
          </w:tcPr>
          <w:p w:rsidR="004852B2" w:rsidRPr="00D652F5" w:rsidRDefault="004852B2" w:rsidP="004852B2">
            <w:pPr>
              <w:ind w:firstLine="33"/>
              <w:jc w:val="center"/>
              <w:rPr>
                <w:b/>
                <w:bCs/>
              </w:rPr>
            </w:pPr>
            <w:r w:rsidRPr="00D652F5">
              <w:rPr>
                <w:b/>
                <w:bCs/>
              </w:rPr>
              <w:t>Личностные результаты</w:t>
            </w:r>
          </w:p>
          <w:p w:rsidR="004852B2" w:rsidRPr="00D652F5" w:rsidRDefault="004852B2" w:rsidP="004852B2">
            <w:pPr>
              <w:ind w:firstLine="33"/>
              <w:jc w:val="center"/>
              <w:rPr>
                <w:b/>
                <w:bCs/>
                <w:highlight w:val="yellow"/>
              </w:rPr>
            </w:pPr>
            <w:r w:rsidRPr="00D652F5">
              <w:rPr>
                <w:b/>
                <w:bCs/>
              </w:rPr>
              <w:t xml:space="preserve">реализации программы воспитания, определенные отраслевыми требованиями </w:t>
            </w:r>
            <w:r w:rsidRPr="00D652F5">
              <w:rPr>
                <w:b/>
                <w:bCs/>
              </w:rPr>
              <w:br/>
              <w:t>к деловым качествам личности</w:t>
            </w:r>
          </w:p>
        </w:tc>
      </w:tr>
      <w:tr w:rsidR="004852B2" w:rsidRPr="00D652F5" w:rsidTr="004852B2">
        <w:tc>
          <w:tcPr>
            <w:tcW w:w="7338" w:type="dxa"/>
          </w:tcPr>
          <w:p w:rsidR="004852B2" w:rsidRPr="00D652F5" w:rsidRDefault="004852B2" w:rsidP="004852B2">
            <w:pPr>
              <w:ind w:firstLine="33"/>
            </w:pPr>
            <w:r w:rsidRPr="00D652F5">
              <w:t>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c>
          <w:tcPr>
            <w:tcW w:w="2126" w:type="dxa"/>
            <w:vAlign w:val="center"/>
          </w:tcPr>
          <w:p w:rsidR="004852B2" w:rsidRPr="00D652F5" w:rsidRDefault="004852B2" w:rsidP="004852B2">
            <w:pPr>
              <w:ind w:firstLine="33"/>
              <w:jc w:val="center"/>
              <w:rPr>
                <w:b/>
                <w:bCs/>
              </w:rPr>
            </w:pPr>
            <w:r w:rsidRPr="00D652F5">
              <w:rPr>
                <w:b/>
                <w:bCs/>
              </w:rPr>
              <w:t>ЛР 13</w:t>
            </w:r>
          </w:p>
        </w:tc>
      </w:tr>
      <w:tr w:rsidR="004852B2" w:rsidRPr="00D652F5" w:rsidTr="004852B2">
        <w:tc>
          <w:tcPr>
            <w:tcW w:w="7338" w:type="dxa"/>
          </w:tcPr>
          <w:p w:rsidR="004852B2" w:rsidRPr="00D652F5" w:rsidRDefault="004852B2" w:rsidP="004852B2">
            <w:pPr>
              <w:rPr>
                <w:bCs/>
              </w:rPr>
            </w:pPr>
            <w:r w:rsidRPr="00D652F5">
              <w:rPr>
                <w:bCs/>
              </w:rPr>
              <w:t>Способный генерировать новые идеи для решения задач цифровой экономики, перестраивать сложившиеся способы решения задач, выдвигать альтернативные варианты действий с целью выработки новых оптимальных алгоритмов; позиционирующий себя в сети как результативный и привлекательный участник трудовых отношений.</w:t>
            </w:r>
          </w:p>
        </w:tc>
        <w:tc>
          <w:tcPr>
            <w:tcW w:w="2126" w:type="dxa"/>
            <w:vAlign w:val="center"/>
          </w:tcPr>
          <w:p w:rsidR="004852B2" w:rsidRPr="00D652F5" w:rsidRDefault="004852B2" w:rsidP="004852B2">
            <w:pPr>
              <w:ind w:firstLine="33"/>
              <w:jc w:val="center"/>
              <w:rPr>
                <w:b/>
                <w:bCs/>
              </w:rPr>
            </w:pPr>
            <w:r w:rsidRPr="00D652F5">
              <w:rPr>
                <w:b/>
                <w:bCs/>
              </w:rPr>
              <w:t>ЛР 20</w:t>
            </w:r>
          </w:p>
        </w:tc>
      </w:tr>
      <w:tr w:rsidR="004852B2" w:rsidRPr="00D652F5" w:rsidTr="004852B2">
        <w:tc>
          <w:tcPr>
            <w:tcW w:w="7338" w:type="dxa"/>
          </w:tcPr>
          <w:p w:rsidR="004852B2" w:rsidRPr="00D652F5" w:rsidRDefault="004852B2" w:rsidP="004852B2">
            <w:pPr>
              <w:rPr>
                <w:bCs/>
              </w:rPr>
            </w:pPr>
            <w:r w:rsidRPr="00D652F5">
              <w:t>Самостоятельный и ответственный в принятии решений во всех сферах своей деятельности, готовый к исполнению разнообразных социальных ролей, востребованных бизнесом, обществом и государством</w:t>
            </w:r>
          </w:p>
        </w:tc>
        <w:tc>
          <w:tcPr>
            <w:tcW w:w="2126" w:type="dxa"/>
            <w:vAlign w:val="center"/>
          </w:tcPr>
          <w:p w:rsidR="004852B2" w:rsidRPr="00D652F5" w:rsidRDefault="004852B2" w:rsidP="004852B2">
            <w:pPr>
              <w:ind w:firstLine="33"/>
              <w:jc w:val="center"/>
              <w:rPr>
                <w:b/>
                <w:bCs/>
              </w:rPr>
            </w:pPr>
            <w:r w:rsidRPr="00D652F5">
              <w:rPr>
                <w:b/>
                <w:bCs/>
              </w:rPr>
              <w:t>ЛР 21</w:t>
            </w:r>
          </w:p>
        </w:tc>
      </w:tr>
    </w:tbl>
    <w:p w:rsidR="004852B2" w:rsidRPr="00D652F5" w:rsidRDefault="004852B2" w:rsidP="004852B2">
      <w:pPr>
        <w:tabs>
          <w:tab w:val="left" w:pos="1134"/>
        </w:tabs>
        <w:ind w:firstLine="709"/>
      </w:pPr>
    </w:p>
    <w:p w:rsidR="004852B2" w:rsidRPr="00D652F5" w:rsidRDefault="004852B2" w:rsidP="004852B2">
      <w:pPr>
        <w:tabs>
          <w:tab w:val="left" w:pos="1134"/>
        </w:tabs>
        <w:ind w:firstLine="709"/>
      </w:pPr>
      <w:r w:rsidRPr="00D652F5">
        <w:t xml:space="preserve">Оценка достижения обучающимися личностных результатов проводится в рамках контрольных и оценочных процедур, предусмотренных образовательной программой. </w:t>
      </w:r>
    </w:p>
    <w:p w:rsidR="004852B2" w:rsidRPr="00D652F5" w:rsidRDefault="004852B2" w:rsidP="004852B2">
      <w:pPr>
        <w:tabs>
          <w:tab w:val="left" w:pos="1134"/>
        </w:tabs>
        <w:ind w:firstLine="709"/>
      </w:pPr>
      <w:r w:rsidRPr="00D652F5">
        <w:t>Комплекс критериев оценки личностных результатов обучающихся:</w:t>
      </w:r>
    </w:p>
    <w:p w:rsidR="004852B2" w:rsidRPr="00D652F5" w:rsidRDefault="004852B2" w:rsidP="00033F22">
      <w:pPr>
        <w:numPr>
          <w:ilvl w:val="0"/>
          <w:numId w:val="115"/>
        </w:numPr>
        <w:tabs>
          <w:tab w:val="left" w:pos="1134"/>
        </w:tabs>
        <w:spacing w:after="0"/>
        <w:ind w:left="0" w:firstLine="709"/>
      </w:pPr>
      <w:r w:rsidRPr="00D652F5">
        <w:lastRenderedPageBreak/>
        <w:t>демонстрация интереса к будущей профессии;</w:t>
      </w:r>
    </w:p>
    <w:p w:rsidR="004852B2" w:rsidRPr="00D652F5" w:rsidRDefault="004852B2" w:rsidP="00033F22">
      <w:pPr>
        <w:numPr>
          <w:ilvl w:val="0"/>
          <w:numId w:val="115"/>
        </w:numPr>
        <w:tabs>
          <w:tab w:val="left" w:pos="1134"/>
        </w:tabs>
        <w:spacing w:after="0"/>
        <w:ind w:left="0" w:firstLine="709"/>
      </w:pPr>
      <w:r w:rsidRPr="00D652F5">
        <w:t>оценка собственного продвижения, личностного развития;</w:t>
      </w:r>
    </w:p>
    <w:p w:rsidR="004852B2" w:rsidRPr="00D652F5" w:rsidRDefault="004852B2" w:rsidP="00033F22">
      <w:pPr>
        <w:numPr>
          <w:ilvl w:val="0"/>
          <w:numId w:val="115"/>
        </w:numPr>
        <w:tabs>
          <w:tab w:val="left" w:pos="1134"/>
        </w:tabs>
        <w:spacing w:after="0"/>
        <w:ind w:left="0" w:firstLine="709"/>
      </w:pPr>
      <w:r w:rsidRPr="00D652F5">
        <w:t>проявление высокопрофессиональной трудовой активности;</w:t>
      </w:r>
    </w:p>
    <w:p w:rsidR="004852B2" w:rsidRPr="00D652F5" w:rsidRDefault="004852B2" w:rsidP="00033F22">
      <w:pPr>
        <w:numPr>
          <w:ilvl w:val="0"/>
          <w:numId w:val="115"/>
        </w:numPr>
        <w:tabs>
          <w:tab w:val="left" w:pos="1134"/>
        </w:tabs>
        <w:spacing w:after="0"/>
        <w:ind w:left="0" w:firstLine="709"/>
      </w:pPr>
      <w:r w:rsidRPr="00D652F5">
        <w:t>участие в исследовательской и проектной работе;</w:t>
      </w:r>
    </w:p>
    <w:p w:rsidR="004852B2" w:rsidRPr="00D652F5" w:rsidRDefault="004852B2" w:rsidP="00033F22">
      <w:pPr>
        <w:numPr>
          <w:ilvl w:val="0"/>
          <w:numId w:val="115"/>
        </w:numPr>
        <w:tabs>
          <w:tab w:val="left" w:pos="1134"/>
        </w:tabs>
        <w:spacing w:after="0"/>
        <w:ind w:left="0" w:firstLine="709"/>
      </w:pPr>
      <w:r w:rsidRPr="00D652F5">
        <w:t>участие в конкурсах профессионального мастерства, олимпиадах по профессии, викторинах, в предметных неделях;</w:t>
      </w:r>
    </w:p>
    <w:p w:rsidR="004852B2" w:rsidRPr="00D652F5" w:rsidRDefault="004852B2" w:rsidP="00033F22">
      <w:pPr>
        <w:numPr>
          <w:ilvl w:val="0"/>
          <w:numId w:val="115"/>
        </w:numPr>
        <w:tabs>
          <w:tab w:val="left" w:pos="1134"/>
        </w:tabs>
        <w:spacing w:after="0"/>
        <w:ind w:left="0" w:firstLine="709"/>
      </w:pPr>
      <w:r w:rsidRPr="00D652F5">
        <w:t xml:space="preserve">участие в конкурсах профессионального мастерства и в командных проектах; </w:t>
      </w:r>
    </w:p>
    <w:p w:rsidR="004852B2" w:rsidRPr="00D652F5" w:rsidRDefault="004852B2" w:rsidP="00033F22">
      <w:pPr>
        <w:numPr>
          <w:ilvl w:val="0"/>
          <w:numId w:val="115"/>
        </w:numPr>
        <w:tabs>
          <w:tab w:val="left" w:pos="1134"/>
        </w:tabs>
        <w:spacing w:after="0"/>
        <w:ind w:left="0" w:firstLine="709"/>
      </w:pPr>
      <w:r w:rsidRPr="00D652F5">
        <w:t xml:space="preserve">проявление экономической и финансовой культуры, экономической грамотности, а также собственной адекватной позиции по отношению к социально-экономической действительности. </w:t>
      </w:r>
      <w:r w:rsidRPr="00D652F5">
        <w:br w:type="page"/>
      </w:r>
    </w:p>
    <w:p w:rsidR="004852B2" w:rsidRDefault="004852B2" w:rsidP="004852B2">
      <w:pPr>
        <w:widowControl w:val="0"/>
        <w:suppressAutoHyphens/>
        <w:autoSpaceDE w:val="0"/>
        <w:autoSpaceDN w:val="0"/>
        <w:adjustRightInd w:val="0"/>
        <w:ind w:firstLine="709"/>
        <w:rPr>
          <w:rFonts w:eastAsia="Times New Roman" w:cs="Times New Roman"/>
          <w:b/>
          <w:caps/>
          <w:szCs w:val="24"/>
        </w:rPr>
      </w:pPr>
      <w:r>
        <w:rPr>
          <w:rFonts w:eastAsia="Times New Roman" w:cs="Times New Roman"/>
          <w:b/>
          <w:caps/>
          <w:szCs w:val="24"/>
        </w:rPr>
        <w:lastRenderedPageBreak/>
        <w:t>6</w:t>
      </w:r>
      <w:r w:rsidRPr="00475922">
        <w:rPr>
          <w:rFonts w:eastAsia="Times New Roman" w:cs="Times New Roman"/>
          <w:b/>
          <w:caps/>
          <w:szCs w:val="24"/>
        </w:rPr>
        <w:t>.</w:t>
      </w:r>
      <w:r w:rsidRPr="00475922">
        <w:rPr>
          <w:rFonts w:eastAsia="Times New Roman" w:cs="Times New Roman"/>
          <w:b/>
          <w:caps/>
          <w:szCs w:val="24"/>
        </w:rPr>
        <w:tab/>
        <w:t>КОНТРОЛЬНЫЕ ЗАДАНИЯ И МЕТОДИЧЕСКИЕ УКАЗАНИЯ ПО ИХ ВЫПОЛНЕНИЮ</w:t>
      </w:r>
    </w:p>
    <w:p w:rsidR="004852B2" w:rsidRPr="001767CA" w:rsidRDefault="004852B2" w:rsidP="004852B2">
      <w:pPr>
        <w:widowControl w:val="0"/>
        <w:suppressAutoHyphens/>
        <w:autoSpaceDE w:val="0"/>
        <w:autoSpaceDN w:val="0"/>
        <w:adjustRightInd w:val="0"/>
        <w:ind w:firstLine="709"/>
        <w:jc w:val="center"/>
        <w:rPr>
          <w:rFonts w:eastAsia="Times New Roman" w:cs="Times New Roman"/>
          <w:b/>
          <w:caps/>
          <w:szCs w:val="24"/>
        </w:rPr>
      </w:pPr>
    </w:p>
    <w:p w:rsidR="004852B2" w:rsidRPr="00733D15" w:rsidRDefault="004852B2" w:rsidP="00033F22">
      <w:pPr>
        <w:pStyle w:val="ac"/>
        <w:numPr>
          <w:ilvl w:val="0"/>
          <w:numId w:val="172"/>
        </w:numPr>
        <w:spacing w:after="0" w:line="360" w:lineRule="auto"/>
        <w:ind w:left="0" w:firstLine="0"/>
        <w:contextualSpacing w:val="0"/>
        <w:jc w:val="center"/>
        <w:rPr>
          <w:i/>
          <w:u w:val="single"/>
        </w:rPr>
      </w:pPr>
      <w:r w:rsidRPr="00733D15">
        <w:rPr>
          <w:i/>
          <w:u w:val="single"/>
        </w:rPr>
        <w:t>Вопросы для самопроверки</w:t>
      </w:r>
    </w:p>
    <w:p w:rsidR="004852B2" w:rsidRPr="00EA0FC9" w:rsidRDefault="004852B2" w:rsidP="004852B2">
      <w:pPr>
        <w:spacing w:line="360" w:lineRule="auto"/>
        <w:jc w:val="center"/>
        <w:rPr>
          <w:bCs/>
          <w:szCs w:val="24"/>
        </w:rPr>
      </w:pPr>
      <w:r w:rsidRPr="00EA0FC9">
        <w:rPr>
          <w:bCs/>
          <w:szCs w:val="24"/>
        </w:rPr>
        <w:t xml:space="preserve">Тема: Организация (предприятие) как хозяйствующий субъект в рыночной экономике. </w:t>
      </w:r>
    </w:p>
    <w:p w:rsidR="004852B2" w:rsidRPr="00EA0FC9" w:rsidRDefault="004852B2" w:rsidP="00033F22">
      <w:pPr>
        <w:pStyle w:val="ac"/>
        <w:numPr>
          <w:ilvl w:val="0"/>
          <w:numId w:val="166"/>
        </w:numPr>
        <w:spacing w:after="0" w:line="360" w:lineRule="auto"/>
        <w:ind w:left="0" w:firstLine="709"/>
        <w:contextualSpacing w:val="0"/>
      </w:pPr>
      <w:r w:rsidRPr="00EA0FC9">
        <w:t>Дайте определение понятию «предприятие».</w:t>
      </w:r>
    </w:p>
    <w:p w:rsidR="004852B2" w:rsidRPr="00EA0FC9" w:rsidRDefault="004852B2" w:rsidP="00033F22">
      <w:pPr>
        <w:pStyle w:val="ac"/>
        <w:numPr>
          <w:ilvl w:val="0"/>
          <w:numId w:val="166"/>
        </w:numPr>
        <w:spacing w:after="0" w:line="360" w:lineRule="auto"/>
        <w:ind w:left="0" w:firstLine="709"/>
        <w:contextualSpacing w:val="0"/>
      </w:pPr>
      <w:r w:rsidRPr="00EA0FC9">
        <w:t>Перечислите существующие в стране организационно-правовые формы.</w:t>
      </w:r>
    </w:p>
    <w:p w:rsidR="004852B2" w:rsidRPr="00EA0FC9" w:rsidRDefault="004852B2" w:rsidP="00033F22">
      <w:pPr>
        <w:pStyle w:val="ac"/>
        <w:numPr>
          <w:ilvl w:val="0"/>
          <w:numId w:val="166"/>
        </w:numPr>
        <w:spacing w:after="0" w:line="360" w:lineRule="auto"/>
        <w:ind w:left="0" w:firstLine="709"/>
        <w:contextualSpacing w:val="0"/>
      </w:pPr>
      <w:r w:rsidRPr="00EA0FC9">
        <w:t>Опишите производственный процесс предприятия.</w:t>
      </w:r>
    </w:p>
    <w:p w:rsidR="004852B2" w:rsidRPr="00EA0FC9" w:rsidRDefault="004852B2" w:rsidP="00033F22">
      <w:pPr>
        <w:pStyle w:val="ac"/>
        <w:numPr>
          <w:ilvl w:val="0"/>
          <w:numId w:val="166"/>
        </w:numPr>
        <w:spacing w:after="0" w:line="360" w:lineRule="auto"/>
        <w:ind w:left="0" w:firstLine="709"/>
        <w:contextualSpacing w:val="0"/>
      </w:pPr>
      <w:r w:rsidRPr="00EA0FC9">
        <w:t>Перечислите элементы производственной структуры организации.</w:t>
      </w:r>
    </w:p>
    <w:p w:rsidR="004852B2" w:rsidRPr="00EA0FC9" w:rsidRDefault="004852B2" w:rsidP="004852B2">
      <w:pPr>
        <w:spacing w:line="360" w:lineRule="auto"/>
        <w:ind w:firstLine="709"/>
        <w:rPr>
          <w:szCs w:val="24"/>
        </w:rPr>
      </w:pPr>
      <w:r w:rsidRPr="00EA0FC9">
        <w:rPr>
          <w:szCs w:val="24"/>
        </w:rPr>
        <w:t>Тема: Оборотный капитал</w:t>
      </w:r>
    </w:p>
    <w:p w:rsidR="004852B2" w:rsidRPr="00EA0FC9" w:rsidRDefault="004852B2" w:rsidP="00033F22">
      <w:pPr>
        <w:pStyle w:val="ac"/>
        <w:numPr>
          <w:ilvl w:val="0"/>
          <w:numId w:val="167"/>
        </w:numPr>
        <w:spacing w:after="0" w:line="360" w:lineRule="auto"/>
        <w:ind w:left="0" w:firstLine="709"/>
        <w:contextualSpacing w:val="0"/>
      </w:pPr>
      <w:r w:rsidRPr="00EA0FC9">
        <w:t>Дайте определение понятию «материальные ресурсы предприятия».</w:t>
      </w:r>
    </w:p>
    <w:p w:rsidR="004852B2" w:rsidRPr="00EA0FC9" w:rsidRDefault="004852B2" w:rsidP="00033F22">
      <w:pPr>
        <w:pStyle w:val="ac"/>
        <w:numPr>
          <w:ilvl w:val="0"/>
          <w:numId w:val="167"/>
        </w:numPr>
        <w:spacing w:after="0" w:line="360" w:lineRule="auto"/>
        <w:ind w:left="0" w:firstLine="709"/>
        <w:contextualSpacing w:val="0"/>
      </w:pPr>
      <w:r w:rsidRPr="00EA0FC9">
        <w:t>Перечислите элементы оборотного капитала и их раскройте их состав.</w:t>
      </w:r>
    </w:p>
    <w:p w:rsidR="004852B2" w:rsidRPr="00EA0FC9" w:rsidRDefault="004852B2" w:rsidP="00033F22">
      <w:pPr>
        <w:pStyle w:val="ac"/>
        <w:numPr>
          <w:ilvl w:val="0"/>
          <w:numId w:val="167"/>
        </w:numPr>
        <w:spacing w:after="0" w:line="360" w:lineRule="auto"/>
        <w:ind w:left="0" w:firstLine="709"/>
        <w:contextualSpacing w:val="0"/>
      </w:pPr>
      <w:r w:rsidRPr="00EA0FC9">
        <w:t>Перечислите показатели эффективности использования оборотных средств.</w:t>
      </w:r>
    </w:p>
    <w:p w:rsidR="004852B2" w:rsidRPr="00EA0FC9" w:rsidRDefault="004852B2" w:rsidP="004852B2">
      <w:pPr>
        <w:spacing w:line="360" w:lineRule="auto"/>
        <w:ind w:firstLine="709"/>
        <w:rPr>
          <w:bCs/>
          <w:szCs w:val="24"/>
        </w:rPr>
      </w:pPr>
      <w:r w:rsidRPr="00EA0FC9">
        <w:rPr>
          <w:bCs/>
          <w:szCs w:val="24"/>
        </w:rPr>
        <w:t>Тема: Издержки, цена – основные показатели деятельности организации (предприятия)</w:t>
      </w:r>
    </w:p>
    <w:p w:rsidR="004852B2" w:rsidRPr="00EA0FC9" w:rsidRDefault="004852B2" w:rsidP="00033F22">
      <w:pPr>
        <w:pStyle w:val="ac"/>
        <w:numPr>
          <w:ilvl w:val="0"/>
          <w:numId w:val="168"/>
        </w:numPr>
        <w:spacing w:after="0" w:line="360" w:lineRule="auto"/>
        <w:ind w:left="0" w:firstLine="709"/>
        <w:contextualSpacing w:val="0"/>
        <w:rPr>
          <w:bCs/>
        </w:rPr>
      </w:pPr>
      <w:r w:rsidRPr="00EA0FC9">
        <w:rPr>
          <w:bCs/>
        </w:rPr>
        <w:t>Перечислите все издержки производства и реализации продукции.</w:t>
      </w:r>
    </w:p>
    <w:p w:rsidR="004852B2" w:rsidRPr="00EA0FC9" w:rsidRDefault="004852B2" w:rsidP="00033F22">
      <w:pPr>
        <w:pStyle w:val="ac"/>
        <w:numPr>
          <w:ilvl w:val="0"/>
          <w:numId w:val="168"/>
        </w:numPr>
        <w:spacing w:after="0" w:line="360" w:lineRule="auto"/>
        <w:ind w:left="0" w:firstLine="709"/>
        <w:contextualSpacing w:val="0"/>
        <w:rPr>
          <w:bCs/>
        </w:rPr>
      </w:pPr>
      <w:r w:rsidRPr="00EA0FC9">
        <w:rPr>
          <w:bCs/>
        </w:rPr>
        <w:t>Опишите процесс формирования себестоимости продукции на предприятии.</w:t>
      </w:r>
    </w:p>
    <w:p w:rsidR="004852B2" w:rsidRPr="00EA0FC9" w:rsidRDefault="004852B2" w:rsidP="00033F22">
      <w:pPr>
        <w:pStyle w:val="ac"/>
        <w:numPr>
          <w:ilvl w:val="0"/>
          <w:numId w:val="168"/>
        </w:numPr>
        <w:spacing w:after="0" w:line="360" w:lineRule="auto"/>
        <w:ind w:left="0" w:firstLine="709"/>
        <w:contextualSpacing w:val="0"/>
        <w:rPr>
          <w:bCs/>
        </w:rPr>
      </w:pPr>
      <w:r w:rsidRPr="00EA0FC9">
        <w:rPr>
          <w:bCs/>
        </w:rPr>
        <w:t xml:space="preserve">Раскройте механизм ценообразования на производственном предприятии. </w:t>
      </w:r>
    </w:p>
    <w:p w:rsidR="004852B2" w:rsidRPr="00EA0FC9" w:rsidRDefault="004852B2" w:rsidP="004852B2">
      <w:pPr>
        <w:spacing w:line="360" w:lineRule="auto"/>
        <w:ind w:firstLine="709"/>
        <w:rPr>
          <w:szCs w:val="24"/>
        </w:rPr>
      </w:pPr>
      <w:r w:rsidRPr="00EA0FC9">
        <w:rPr>
          <w:szCs w:val="24"/>
        </w:rPr>
        <w:t>Тема: Основы планирования, финансирования и кредитования организации</w:t>
      </w:r>
    </w:p>
    <w:p w:rsidR="004852B2" w:rsidRPr="00EA0FC9" w:rsidRDefault="004852B2" w:rsidP="00033F22">
      <w:pPr>
        <w:pStyle w:val="ac"/>
        <w:numPr>
          <w:ilvl w:val="0"/>
          <w:numId w:val="169"/>
        </w:numPr>
        <w:spacing w:after="0" w:line="360" w:lineRule="auto"/>
        <w:ind w:left="0" w:firstLine="709"/>
        <w:contextualSpacing w:val="0"/>
      </w:pPr>
      <w:r w:rsidRPr="00EA0FC9">
        <w:t>Раскройте основные принципы, функции и виды планирования деятельности на предприятии.</w:t>
      </w:r>
    </w:p>
    <w:p w:rsidR="004852B2" w:rsidRPr="00EA0FC9" w:rsidRDefault="004852B2" w:rsidP="00033F22">
      <w:pPr>
        <w:pStyle w:val="ac"/>
        <w:numPr>
          <w:ilvl w:val="0"/>
          <w:numId w:val="169"/>
        </w:numPr>
        <w:spacing w:after="0" w:line="360" w:lineRule="auto"/>
        <w:ind w:left="0" w:firstLine="709"/>
        <w:contextualSpacing w:val="0"/>
      </w:pPr>
      <w:r w:rsidRPr="00EA0FC9">
        <w:t>Дайте определение понятию «бизнес-план».</w:t>
      </w:r>
    </w:p>
    <w:p w:rsidR="004852B2" w:rsidRPr="00EA0FC9" w:rsidRDefault="004852B2" w:rsidP="00033F22">
      <w:pPr>
        <w:pStyle w:val="ac"/>
        <w:numPr>
          <w:ilvl w:val="0"/>
          <w:numId w:val="169"/>
        </w:numPr>
        <w:spacing w:after="0" w:line="360" w:lineRule="auto"/>
        <w:ind w:left="0" w:firstLine="709"/>
        <w:contextualSpacing w:val="0"/>
      </w:pPr>
      <w:r w:rsidRPr="00EA0FC9">
        <w:t>Перечислите виды финансовых ресурсов организации.</w:t>
      </w:r>
    </w:p>
    <w:p w:rsidR="004852B2" w:rsidRPr="00EA0FC9" w:rsidRDefault="004852B2" w:rsidP="00033F22">
      <w:pPr>
        <w:pStyle w:val="ac"/>
        <w:numPr>
          <w:ilvl w:val="0"/>
          <w:numId w:val="169"/>
        </w:numPr>
        <w:spacing w:after="0" w:line="360" w:lineRule="auto"/>
        <w:ind w:left="0" w:firstLine="709"/>
        <w:contextualSpacing w:val="0"/>
      </w:pPr>
      <w:r w:rsidRPr="00EA0FC9">
        <w:t>Опишите механизм начисления простых и сложных процентов по кредитам.</w:t>
      </w:r>
    </w:p>
    <w:p w:rsidR="004852B2" w:rsidRPr="00EA0FC9" w:rsidRDefault="004852B2" w:rsidP="004852B2">
      <w:pPr>
        <w:spacing w:line="360" w:lineRule="auto"/>
        <w:ind w:firstLine="709"/>
        <w:rPr>
          <w:szCs w:val="24"/>
        </w:rPr>
      </w:pPr>
      <w:r w:rsidRPr="00EA0FC9">
        <w:rPr>
          <w:szCs w:val="24"/>
        </w:rPr>
        <w:t>Тема: Основы логистики организации</w:t>
      </w:r>
    </w:p>
    <w:p w:rsidR="004852B2" w:rsidRPr="00EA0FC9" w:rsidRDefault="004852B2" w:rsidP="00033F22">
      <w:pPr>
        <w:pStyle w:val="ac"/>
        <w:numPr>
          <w:ilvl w:val="0"/>
          <w:numId w:val="170"/>
        </w:numPr>
        <w:spacing w:after="0" w:line="360" w:lineRule="auto"/>
        <w:ind w:left="0" w:firstLine="709"/>
        <w:contextualSpacing w:val="0"/>
      </w:pPr>
      <w:r w:rsidRPr="00EA0FC9">
        <w:t>Перечислите главные задачи логистики.</w:t>
      </w:r>
    </w:p>
    <w:p w:rsidR="004852B2" w:rsidRPr="00EA0FC9" w:rsidRDefault="004852B2" w:rsidP="00033F22">
      <w:pPr>
        <w:pStyle w:val="ac"/>
        <w:numPr>
          <w:ilvl w:val="0"/>
          <w:numId w:val="170"/>
        </w:numPr>
        <w:spacing w:after="0" w:line="360" w:lineRule="auto"/>
        <w:ind w:left="0" w:firstLine="709"/>
        <w:contextualSpacing w:val="0"/>
      </w:pPr>
      <w:r w:rsidRPr="00EA0FC9">
        <w:t>Перечислите основные способы формирования информационных, материальных и финансовых потоков.</w:t>
      </w:r>
    </w:p>
    <w:p w:rsidR="004852B2" w:rsidRPr="00EA0FC9" w:rsidRDefault="004852B2" w:rsidP="00033F22">
      <w:pPr>
        <w:pStyle w:val="ac"/>
        <w:numPr>
          <w:ilvl w:val="0"/>
          <w:numId w:val="170"/>
        </w:numPr>
        <w:spacing w:before="120" w:after="120" w:line="360" w:lineRule="auto"/>
        <w:ind w:left="0" w:firstLine="709"/>
        <w:contextualSpacing w:val="0"/>
      </w:pPr>
      <w:r w:rsidRPr="00EA0FC9">
        <w:t>Раскройте механизм организации снабжения на предприятии.</w:t>
      </w:r>
    </w:p>
    <w:p w:rsidR="004852B2" w:rsidRDefault="004852B2" w:rsidP="004852B2">
      <w:pPr>
        <w:rPr>
          <w:rFonts w:cs="Times New Roman"/>
          <w:i/>
          <w:szCs w:val="24"/>
          <w:u w:val="single"/>
        </w:rPr>
      </w:pPr>
      <w:r>
        <w:rPr>
          <w:rFonts w:cs="Times New Roman"/>
          <w:i/>
          <w:szCs w:val="24"/>
          <w:u w:val="single"/>
        </w:rPr>
        <w:br w:type="page"/>
      </w:r>
    </w:p>
    <w:p w:rsidR="004852B2" w:rsidRPr="00EE336A" w:rsidRDefault="004852B2" w:rsidP="00033F22">
      <w:pPr>
        <w:pStyle w:val="ac"/>
        <w:numPr>
          <w:ilvl w:val="0"/>
          <w:numId w:val="164"/>
        </w:numPr>
        <w:spacing w:after="0" w:line="360" w:lineRule="auto"/>
        <w:ind w:left="0" w:firstLine="0"/>
        <w:contextualSpacing w:val="0"/>
        <w:jc w:val="center"/>
        <w:rPr>
          <w:i/>
          <w:u w:val="single"/>
        </w:rPr>
      </w:pPr>
      <w:r w:rsidRPr="00EE336A">
        <w:rPr>
          <w:i/>
          <w:u w:val="single"/>
        </w:rPr>
        <w:lastRenderedPageBreak/>
        <w:t>Методические указания по выполнению контрольных работ</w:t>
      </w:r>
    </w:p>
    <w:p w:rsidR="004852B2" w:rsidRPr="00EA0FC9" w:rsidRDefault="004852B2" w:rsidP="004852B2">
      <w:pPr>
        <w:spacing w:line="360" w:lineRule="auto"/>
        <w:ind w:firstLine="709"/>
        <w:rPr>
          <w:rFonts w:eastAsia="Times New Roman" w:cs="Times New Roman"/>
          <w:szCs w:val="24"/>
        </w:rPr>
      </w:pPr>
    </w:p>
    <w:p w:rsidR="004852B2" w:rsidRPr="00EA0FC9" w:rsidRDefault="004852B2" w:rsidP="004852B2">
      <w:pPr>
        <w:spacing w:line="360" w:lineRule="auto"/>
        <w:ind w:firstLine="709"/>
        <w:jc w:val="both"/>
        <w:rPr>
          <w:rFonts w:eastAsia="Times New Roman" w:cs="Times New Roman"/>
          <w:szCs w:val="24"/>
        </w:rPr>
      </w:pPr>
      <w:r w:rsidRPr="00EA0FC9">
        <w:rPr>
          <w:rFonts w:eastAsia="Times New Roman" w:cs="Times New Roman"/>
          <w:szCs w:val="24"/>
        </w:rPr>
        <w:t>Каждый студент выполняет вариант контрольной работы согласно порядковому номеру списка.</w:t>
      </w:r>
    </w:p>
    <w:p w:rsidR="004852B2" w:rsidRPr="00EA0FC9" w:rsidRDefault="004852B2" w:rsidP="004852B2">
      <w:pPr>
        <w:spacing w:line="360" w:lineRule="auto"/>
        <w:ind w:firstLine="709"/>
        <w:jc w:val="both"/>
        <w:rPr>
          <w:rFonts w:eastAsia="Times New Roman" w:cs="Times New Roman"/>
          <w:szCs w:val="24"/>
        </w:rPr>
      </w:pPr>
      <w:r w:rsidRPr="00EA0FC9">
        <w:rPr>
          <w:rFonts w:eastAsia="Times New Roman" w:cs="Times New Roman"/>
          <w:szCs w:val="24"/>
        </w:rPr>
        <w:t>За ответом на последний вопрос приводится список использованной литературы, указывается методическое пособие, по которому выполнена работа, оставляется место для рецензии.</w:t>
      </w:r>
    </w:p>
    <w:p w:rsidR="004852B2" w:rsidRPr="00EA0FC9" w:rsidRDefault="004852B2" w:rsidP="004852B2">
      <w:pPr>
        <w:spacing w:line="360" w:lineRule="auto"/>
        <w:ind w:firstLine="709"/>
        <w:jc w:val="both"/>
        <w:rPr>
          <w:rFonts w:eastAsia="Times New Roman" w:cs="Times New Roman"/>
          <w:szCs w:val="24"/>
        </w:rPr>
      </w:pPr>
      <w:r w:rsidRPr="00EA0FC9">
        <w:rPr>
          <w:rFonts w:eastAsia="Times New Roman" w:cs="Times New Roman"/>
          <w:szCs w:val="24"/>
        </w:rPr>
        <w:t>Контрольная работа, выполненная не по своему варианту, не зачитывается и возвращается студенту. Если контрольная работа не зачтена, то студент выполняет её повторно.</w:t>
      </w:r>
    </w:p>
    <w:p w:rsidR="004852B2" w:rsidRDefault="004852B2" w:rsidP="004852B2">
      <w:pPr>
        <w:spacing w:line="360" w:lineRule="auto"/>
        <w:ind w:firstLine="709"/>
        <w:jc w:val="both"/>
        <w:rPr>
          <w:rFonts w:eastAsia="Times New Roman" w:cs="Times New Roman"/>
          <w:szCs w:val="24"/>
        </w:rPr>
      </w:pPr>
      <w:r w:rsidRPr="00EA0FC9">
        <w:rPr>
          <w:rFonts w:eastAsia="Times New Roman" w:cs="Times New Roman"/>
          <w:szCs w:val="24"/>
        </w:rPr>
        <w:t>В случае затруднений при выполнении заданий необходимо пользоваться консультацией преподавателя</w:t>
      </w:r>
      <w:r>
        <w:rPr>
          <w:rFonts w:eastAsia="Times New Roman" w:cs="Times New Roman"/>
          <w:szCs w:val="24"/>
        </w:rPr>
        <w:t xml:space="preserve"> и материалами, размещенными на сайте колледжа (ДО), заочное обучение, специальность МР, дисциплина «Экономика отрасли».</w:t>
      </w:r>
    </w:p>
    <w:p w:rsidR="004852B2" w:rsidRDefault="004852B2" w:rsidP="004852B2">
      <w:pPr>
        <w:spacing w:line="360" w:lineRule="auto"/>
        <w:ind w:firstLine="709"/>
        <w:jc w:val="both"/>
        <w:rPr>
          <w:rFonts w:eastAsia="Times New Roman" w:cs="Times New Roman"/>
          <w:szCs w:val="24"/>
        </w:rPr>
      </w:pPr>
    </w:p>
    <w:p w:rsidR="004852B2" w:rsidRPr="009457E4" w:rsidRDefault="004852B2" w:rsidP="004852B2">
      <w:pPr>
        <w:spacing w:line="360" w:lineRule="auto"/>
        <w:ind w:firstLine="709"/>
        <w:jc w:val="both"/>
        <w:rPr>
          <w:rFonts w:eastAsia="Times New Roman" w:cs="Times New Roman"/>
          <w:b/>
          <w:i/>
          <w:caps/>
          <w:szCs w:val="24"/>
        </w:rPr>
      </w:pPr>
      <w:r w:rsidRPr="009457E4">
        <w:rPr>
          <w:rFonts w:eastAsia="Times New Roman" w:cs="Times New Roman"/>
          <w:b/>
          <w:i/>
          <w:szCs w:val="24"/>
        </w:rPr>
        <w:t>Критерии оценивания практических заданий</w:t>
      </w:r>
    </w:p>
    <w:p w:rsidR="004852B2" w:rsidRPr="00B32266" w:rsidRDefault="004852B2" w:rsidP="004852B2">
      <w:pPr>
        <w:spacing w:line="360" w:lineRule="auto"/>
        <w:ind w:firstLine="709"/>
        <w:jc w:val="both"/>
        <w:rPr>
          <w:rFonts w:eastAsia="Times New Roman" w:cs="Times New Roman"/>
          <w:caps/>
          <w:szCs w:val="24"/>
        </w:rPr>
      </w:pPr>
      <w:r w:rsidRPr="00B32266">
        <w:rPr>
          <w:rFonts w:eastAsia="Times New Roman" w:cs="Times New Roman"/>
          <w:szCs w:val="24"/>
        </w:rPr>
        <w:t xml:space="preserve">- оценка «отлично» выставляется обучающемуся за работу, выполненную безошибочно, в полном объеме с учетом рациональности выбранных решений; </w:t>
      </w:r>
    </w:p>
    <w:p w:rsidR="004852B2" w:rsidRPr="00B32266" w:rsidRDefault="004852B2" w:rsidP="004852B2">
      <w:pPr>
        <w:spacing w:line="360" w:lineRule="auto"/>
        <w:ind w:firstLine="709"/>
        <w:jc w:val="both"/>
        <w:rPr>
          <w:rFonts w:eastAsia="Times New Roman" w:cs="Times New Roman"/>
          <w:caps/>
          <w:szCs w:val="24"/>
        </w:rPr>
      </w:pPr>
      <w:r w:rsidRPr="00B32266">
        <w:rPr>
          <w:rFonts w:eastAsia="Times New Roman" w:cs="Times New Roman"/>
          <w:szCs w:val="24"/>
        </w:rPr>
        <w:t>- оценка «хорошо»  выставляется обучающемуся  за  работу, выполненную в полном объеме с недочетами;</w:t>
      </w:r>
    </w:p>
    <w:p w:rsidR="004852B2" w:rsidRPr="00B32266" w:rsidRDefault="004852B2" w:rsidP="004852B2">
      <w:pPr>
        <w:spacing w:line="360" w:lineRule="auto"/>
        <w:ind w:firstLine="709"/>
        <w:jc w:val="both"/>
        <w:rPr>
          <w:rFonts w:eastAsia="Times New Roman" w:cs="Times New Roman"/>
          <w:caps/>
          <w:szCs w:val="24"/>
        </w:rPr>
      </w:pPr>
      <w:r w:rsidRPr="00B32266">
        <w:rPr>
          <w:rFonts w:eastAsia="Times New Roman" w:cs="Times New Roman"/>
          <w:szCs w:val="24"/>
        </w:rPr>
        <w:t xml:space="preserve">- 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 </w:t>
      </w:r>
    </w:p>
    <w:p w:rsidR="004852B2" w:rsidRDefault="004852B2" w:rsidP="004852B2">
      <w:pPr>
        <w:spacing w:line="360" w:lineRule="auto"/>
        <w:ind w:firstLine="709"/>
        <w:jc w:val="both"/>
        <w:rPr>
          <w:rFonts w:eastAsia="Times New Roman" w:cs="Times New Roman"/>
          <w:szCs w:val="24"/>
        </w:rPr>
      </w:pPr>
      <w:r w:rsidRPr="00B32266">
        <w:rPr>
          <w:rFonts w:eastAsia="Times New Roman" w:cs="Times New Roman"/>
          <w:szCs w:val="24"/>
        </w:rPr>
        <w:t xml:space="preserve">- оценка «неудовлетворительно» выставляется обучающемуся за работу, выполненную в не полном объеме  </w:t>
      </w:r>
      <w:r w:rsidRPr="00B32266">
        <w:rPr>
          <w:rFonts w:eastAsia="Times New Roman" w:cs="Times New Roman"/>
          <w:caps/>
          <w:szCs w:val="24"/>
        </w:rPr>
        <w:t>(</w:t>
      </w:r>
      <w:r w:rsidRPr="00B32266">
        <w:rPr>
          <w:rFonts w:eastAsia="Times New Roman" w:cs="Times New Roman"/>
          <w:szCs w:val="24"/>
        </w:rPr>
        <w:t>менее 50% правильно выполненных заданий от общео объема работы).</w:t>
      </w:r>
    </w:p>
    <w:p w:rsidR="004852B2" w:rsidRPr="00B32266" w:rsidRDefault="004852B2" w:rsidP="004852B2">
      <w:pPr>
        <w:spacing w:line="360" w:lineRule="auto"/>
        <w:ind w:firstLine="709"/>
        <w:jc w:val="both"/>
        <w:rPr>
          <w:rFonts w:eastAsia="Times New Roman" w:cs="Times New Roman"/>
          <w:caps/>
          <w:szCs w:val="24"/>
        </w:rPr>
      </w:pPr>
    </w:p>
    <w:p w:rsidR="004852B2" w:rsidRPr="009457E4" w:rsidRDefault="004852B2" w:rsidP="004852B2">
      <w:pPr>
        <w:spacing w:line="360" w:lineRule="auto"/>
        <w:ind w:firstLine="709"/>
        <w:jc w:val="both"/>
        <w:rPr>
          <w:rFonts w:eastAsia="Times New Roman" w:cs="Times New Roman"/>
          <w:b/>
          <w:i/>
          <w:caps/>
          <w:szCs w:val="24"/>
        </w:rPr>
      </w:pPr>
      <w:r w:rsidRPr="009457E4">
        <w:rPr>
          <w:rFonts w:eastAsia="Times New Roman" w:cs="Times New Roman"/>
          <w:b/>
          <w:i/>
          <w:szCs w:val="24"/>
        </w:rPr>
        <w:t xml:space="preserve">Критерии оценивания ответов на теоретические вопросы </w:t>
      </w:r>
    </w:p>
    <w:p w:rsidR="004852B2" w:rsidRPr="00B32266" w:rsidRDefault="004852B2" w:rsidP="004852B2">
      <w:pPr>
        <w:spacing w:line="360" w:lineRule="auto"/>
        <w:ind w:firstLine="709"/>
        <w:jc w:val="both"/>
        <w:rPr>
          <w:rFonts w:eastAsia="Times New Roman" w:cs="Times New Roman"/>
          <w:caps/>
          <w:szCs w:val="24"/>
        </w:rPr>
      </w:pPr>
      <w:r w:rsidRPr="00B32266">
        <w:rPr>
          <w:rFonts w:eastAsia="Times New Roman" w:cs="Times New Roman"/>
          <w:szCs w:val="24"/>
        </w:rPr>
        <w:t xml:space="preserve">- «отлично» - весь материал выполнен на занятии в пределах установленного времени; оформление работы аккуратное, без исправлений; умение разрешить ситуацию, указанную в задании. Без затруднений делает выводы на основе анализа фактического материала и знания </w:t>
      </w:r>
      <w:r w:rsidRPr="00B32266">
        <w:rPr>
          <w:rFonts w:eastAsia="Times New Roman" w:cs="Times New Roman"/>
          <w:szCs w:val="24"/>
        </w:rPr>
        <w:lastRenderedPageBreak/>
        <w:t xml:space="preserve">темы, с применением действующего нормативного материала по данной теме. Грамотно от-вечает на поставленные вопросы. </w:t>
      </w:r>
    </w:p>
    <w:p w:rsidR="004852B2" w:rsidRPr="00B32266" w:rsidRDefault="004852B2" w:rsidP="004852B2">
      <w:pPr>
        <w:spacing w:line="360" w:lineRule="auto"/>
        <w:ind w:firstLine="709"/>
        <w:jc w:val="both"/>
        <w:rPr>
          <w:rFonts w:eastAsia="Times New Roman" w:cs="Times New Roman"/>
          <w:caps/>
          <w:szCs w:val="24"/>
        </w:rPr>
      </w:pPr>
      <w:r w:rsidRPr="00B32266">
        <w:rPr>
          <w:rFonts w:eastAsia="Times New Roman" w:cs="Times New Roman"/>
          <w:szCs w:val="24"/>
        </w:rPr>
        <w:t>- «хорошо» -  ставится, когда работа выполнена полностью, разрешена ситуация по данной теме, но имеются небольшие замечания, которые устраняются после наводящих вопросов; оформление отвечает соответствующим требованиям.</w:t>
      </w:r>
    </w:p>
    <w:p w:rsidR="004852B2" w:rsidRPr="00B32266" w:rsidRDefault="004852B2" w:rsidP="004852B2">
      <w:pPr>
        <w:spacing w:line="360" w:lineRule="auto"/>
        <w:ind w:firstLine="709"/>
        <w:jc w:val="both"/>
        <w:rPr>
          <w:rFonts w:eastAsia="Times New Roman" w:cs="Times New Roman"/>
          <w:caps/>
          <w:szCs w:val="24"/>
        </w:rPr>
      </w:pPr>
      <w:r w:rsidRPr="00B32266">
        <w:rPr>
          <w:rFonts w:eastAsia="Times New Roman" w:cs="Times New Roman"/>
          <w:szCs w:val="24"/>
        </w:rPr>
        <w:t xml:space="preserve">- «удовлетворительно» - ставится в случае, когда имеются замечания по работе: содержание работы по теме раскрыто не в полном объеме. На поставленные вопросы правильные ответы даются частично, имеются отклонения в оформлении работы. </w:t>
      </w:r>
    </w:p>
    <w:p w:rsidR="004852B2" w:rsidRPr="00B32266" w:rsidRDefault="004852B2" w:rsidP="004852B2">
      <w:pPr>
        <w:spacing w:line="360" w:lineRule="auto"/>
        <w:ind w:firstLine="709"/>
        <w:jc w:val="both"/>
        <w:rPr>
          <w:rFonts w:eastAsia="Times New Roman" w:cs="Times New Roman"/>
          <w:caps/>
          <w:szCs w:val="24"/>
        </w:rPr>
      </w:pPr>
      <w:r w:rsidRPr="00B32266">
        <w:rPr>
          <w:rFonts w:eastAsia="Times New Roman" w:cs="Times New Roman"/>
          <w:szCs w:val="24"/>
        </w:rPr>
        <w:t>- «неудовлетворительно» - работа выполнена не полностью, частично; не умеет пользоваться нормативным материалом; на вопросы отвечает плохо, показывает незнание дисциплины, неуверенность в своих ответах.</w:t>
      </w:r>
    </w:p>
    <w:p w:rsidR="004852B2" w:rsidRPr="00EA0FC9" w:rsidRDefault="004852B2" w:rsidP="004852B2">
      <w:pPr>
        <w:spacing w:line="360" w:lineRule="auto"/>
        <w:ind w:firstLine="709"/>
        <w:jc w:val="center"/>
        <w:rPr>
          <w:rFonts w:eastAsia="Times New Roman" w:cs="Times New Roman"/>
          <w:i/>
          <w:smallCaps/>
          <w:szCs w:val="24"/>
        </w:rPr>
      </w:pPr>
      <w:r w:rsidRPr="00EA0FC9">
        <w:rPr>
          <w:i/>
          <w:szCs w:val="20"/>
        </w:rPr>
        <w:t>Контрольные задания по учебной дисциплине</w:t>
      </w:r>
      <w:r>
        <w:rPr>
          <w:i/>
          <w:szCs w:val="20"/>
        </w:rPr>
        <w:t xml:space="preserve"> </w:t>
      </w:r>
      <w:r w:rsidRPr="00EA0FC9">
        <w:rPr>
          <w:rFonts w:eastAsia="Times New Roman" w:cs="Times New Roman"/>
          <w:i/>
          <w:szCs w:val="24"/>
        </w:rPr>
        <w:t>«Экономика отрасли</w:t>
      </w:r>
      <w:r w:rsidRPr="00EA0FC9">
        <w:rPr>
          <w:rFonts w:eastAsia="Times New Roman" w:cs="Times New Roman"/>
          <w:i/>
          <w:smallCaps/>
          <w:szCs w:val="24"/>
        </w:rPr>
        <w:t>»</w:t>
      </w:r>
    </w:p>
    <w:p w:rsidR="004852B2" w:rsidRPr="00733D15" w:rsidRDefault="004852B2" w:rsidP="004852B2">
      <w:pPr>
        <w:pStyle w:val="af8"/>
        <w:ind w:right="-24" w:firstLine="709"/>
        <w:rPr>
          <w:sz w:val="24"/>
          <w:szCs w:val="24"/>
        </w:rPr>
      </w:pPr>
      <w:r w:rsidRPr="00733D15">
        <w:rPr>
          <w:sz w:val="24"/>
          <w:szCs w:val="24"/>
        </w:rPr>
        <w:t>Задание 1.Определите полную себестоимость продукции</w:t>
      </w:r>
    </w:p>
    <w:tbl>
      <w:tblPr>
        <w:tblStyle w:val="afb"/>
        <w:tblpPr w:leftFromText="180" w:rightFromText="180" w:vertAnchor="text" w:horzAnchor="margin" w:tblpY="211"/>
        <w:tblW w:w="5000" w:type="pct"/>
        <w:tblLook w:val="04A0"/>
      </w:tblPr>
      <w:tblGrid>
        <w:gridCol w:w="2721"/>
        <w:gridCol w:w="781"/>
        <w:gridCol w:w="704"/>
        <w:gridCol w:w="582"/>
        <w:gridCol w:w="461"/>
        <w:gridCol w:w="582"/>
        <w:gridCol w:w="704"/>
        <w:gridCol w:w="704"/>
        <w:gridCol w:w="582"/>
        <w:gridCol w:w="582"/>
        <w:gridCol w:w="582"/>
        <w:gridCol w:w="586"/>
      </w:tblGrid>
      <w:tr w:rsidR="004852B2" w:rsidRPr="006010C3" w:rsidTr="004852B2">
        <w:trPr>
          <w:trHeight w:val="282"/>
        </w:trPr>
        <w:tc>
          <w:tcPr>
            <w:tcW w:w="1421" w:type="pct"/>
            <w:vMerge w:val="restart"/>
            <w:vAlign w:val="center"/>
            <w:hideMark/>
          </w:tcPr>
          <w:p w:rsidR="004852B2" w:rsidRPr="006010C3" w:rsidRDefault="004852B2" w:rsidP="004852B2">
            <w:pPr>
              <w:pStyle w:val="af0"/>
              <w:rPr>
                <w:szCs w:val="22"/>
              </w:rPr>
            </w:pPr>
            <w:r w:rsidRPr="006010C3">
              <w:rPr>
                <w:szCs w:val="22"/>
              </w:rPr>
              <w:t>Название статей калькуляции</w:t>
            </w:r>
          </w:p>
        </w:tc>
        <w:tc>
          <w:tcPr>
            <w:tcW w:w="408" w:type="pct"/>
            <w:vMerge w:val="restart"/>
            <w:textDirection w:val="btLr"/>
            <w:vAlign w:val="center"/>
          </w:tcPr>
          <w:p w:rsidR="004852B2" w:rsidRPr="006010C3" w:rsidRDefault="004852B2" w:rsidP="004852B2">
            <w:pPr>
              <w:pStyle w:val="af0"/>
              <w:jc w:val="center"/>
              <w:rPr>
                <w:szCs w:val="22"/>
              </w:rPr>
            </w:pPr>
            <w:r w:rsidRPr="006010C3">
              <w:rPr>
                <w:szCs w:val="22"/>
              </w:rPr>
              <w:t>Ед.</w:t>
            </w:r>
          </w:p>
          <w:p w:rsidR="004852B2" w:rsidRPr="006010C3" w:rsidRDefault="004852B2" w:rsidP="004852B2">
            <w:pPr>
              <w:pStyle w:val="af0"/>
              <w:jc w:val="center"/>
              <w:rPr>
                <w:szCs w:val="22"/>
              </w:rPr>
            </w:pPr>
            <w:r w:rsidRPr="006010C3">
              <w:rPr>
                <w:szCs w:val="22"/>
              </w:rPr>
              <w:t>измерения</w:t>
            </w:r>
          </w:p>
        </w:tc>
        <w:tc>
          <w:tcPr>
            <w:tcW w:w="3171" w:type="pct"/>
            <w:gridSpan w:val="10"/>
            <w:vAlign w:val="center"/>
            <w:hideMark/>
          </w:tcPr>
          <w:p w:rsidR="004852B2" w:rsidRPr="006010C3" w:rsidRDefault="004852B2" w:rsidP="004852B2">
            <w:pPr>
              <w:pStyle w:val="af0"/>
              <w:jc w:val="center"/>
              <w:rPr>
                <w:szCs w:val="22"/>
              </w:rPr>
            </w:pPr>
            <w:r w:rsidRPr="006010C3">
              <w:rPr>
                <w:szCs w:val="22"/>
              </w:rPr>
              <w:t>Варианты</w:t>
            </w:r>
          </w:p>
        </w:tc>
      </w:tr>
      <w:tr w:rsidR="004852B2" w:rsidRPr="006010C3" w:rsidTr="004852B2">
        <w:trPr>
          <w:cantSplit/>
          <w:trHeight w:val="271"/>
        </w:trPr>
        <w:tc>
          <w:tcPr>
            <w:tcW w:w="1421" w:type="pct"/>
            <w:vMerge/>
            <w:hideMark/>
          </w:tcPr>
          <w:p w:rsidR="004852B2" w:rsidRPr="006010C3" w:rsidRDefault="004852B2" w:rsidP="004852B2">
            <w:pPr>
              <w:jc w:val="center"/>
            </w:pPr>
          </w:p>
        </w:tc>
        <w:tc>
          <w:tcPr>
            <w:tcW w:w="408" w:type="pct"/>
            <w:vMerge/>
            <w:textDirection w:val="tbRl"/>
          </w:tcPr>
          <w:p w:rsidR="004852B2" w:rsidRPr="006010C3" w:rsidRDefault="004852B2" w:rsidP="004852B2">
            <w:pPr>
              <w:ind w:left="20" w:right="113" w:firstLine="689"/>
              <w:jc w:val="center"/>
            </w:pPr>
          </w:p>
        </w:tc>
        <w:tc>
          <w:tcPr>
            <w:tcW w:w="368" w:type="pct"/>
            <w:vAlign w:val="center"/>
            <w:hideMark/>
          </w:tcPr>
          <w:p w:rsidR="004852B2" w:rsidRPr="006010C3" w:rsidRDefault="004852B2" w:rsidP="004852B2">
            <w:pPr>
              <w:jc w:val="center"/>
            </w:pPr>
            <w:r w:rsidRPr="006010C3">
              <w:t>1</w:t>
            </w:r>
          </w:p>
        </w:tc>
        <w:tc>
          <w:tcPr>
            <w:tcW w:w="304" w:type="pct"/>
            <w:vAlign w:val="center"/>
            <w:hideMark/>
          </w:tcPr>
          <w:p w:rsidR="004852B2" w:rsidRPr="006010C3" w:rsidRDefault="004852B2" w:rsidP="004852B2">
            <w:pPr>
              <w:jc w:val="center"/>
            </w:pPr>
            <w:r w:rsidRPr="006010C3">
              <w:t>2</w:t>
            </w:r>
          </w:p>
        </w:tc>
        <w:tc>
          <w:tcPr>
            <w:tcW w:w="241" w:type="pct"/>
            <w:vAlign w:val="center"/>
            <w:hideMark/>
          </w:tcPr>
          <w:p w:rsidR="004852B2" w:rsidRPr="006010C3" w:rsidRDefault="004852B2" w:rsidP="004852B2">
            <w:pPr>
              <w:jc w:val="center"/>
            </w:pPr>
            <w:r w:rsidRPr="006010C3">
              <w:t>3</w:t>
            </w:r>
          </w:p>
        </w:tc>
        <w:tc>
          <w:tcPr>
            <w:tcW w:w="304" w:type="pct"/>
            <w:vAlign w:val="center"/>
            <w:hideMark/>
          </w:tcPr>
          <w:p w:rsidR="004852B2" w:rsidRPr="006010C3" w:rsidRDefault="004852B2" w:rsidP="004852B2">
            <w:pPr>
              <w:jc w:val="center"/>
            </w:pPr>
            <w:r w:rsidRPr="006010C3">
              <w:t>4</w:t>
            </w:r>
          </w:p>
        </w:tc>
        <w:tc>
          <w:tcPr>
            <w:tcW w:w="368" w:type="pct"/>
            <w:vAlign w:val="center"/>
            <w:hideMark/>
          </w:tcPr>
          <w:p w:rsidR="004852B2" w:rsidRPr="006010C3" w:rsidRDefault="004852B2" w:rsidP="004852B2">
            <w:pPr>
              <w:jc w:val="center"/>
            </w:pPr>
            <w:r w:rsidRPr="006010C3">
              <w:t>5</w:t>
            </w:r>
          </w:p>
        </w:tc>
        <w:tc>
          <w:tcPr>
            <w:tcW w:w="368" w:type="pct"/>
            <w:vAlign w:val="center"/>
            <w:hideMark/>
          </w:tcPr>
          <w:p w:rsidR="004852B2" w:rsidRPr="006010C3" w:rsidRDefault="004852B2" w:rsidP="004852B2">
            <w:pPr>
              <w:jc w:val="center"/>
            </w:pPr>
            <w:r w:rsidRPr="006010C3">
              <w:t>6</w:t>
            </w:r>
          </w:p>
        </w:tc>
        <w:tc>
          <w:tcPr>
            <w:tcW w:w="304" w:type="pct"/>
            <w:vAlign w:val="center"/>
            <w:hideMark/>
          </w:tcPr>
          <w:p w:rsidR="004852B2" w:rsidRPr="006010C3" w:rsidRDefault="004852B2" w:rsidP="004852B2">
            <w:pPr>
              <w:jc w:val="center"/>
            </w:pPr>
            <w:r w:rsidRPr="006010C3">
              <w:t>7</w:t>
            </w:r>
          </w:p>
        </w:tc>
        <w:tc>
          <w:tcPr>
            <w:tcW w:w="304" w:type="pct"/>
            <w:vAlign w:val="center"/>
            <w:hideMark/>
          </w:tcPr>
          <w:p w:rsidR="004852B2" w:rsidRPr="006010C3" w:rsidRDefault="004852B2" w:rsidP="004852B2">
            <w:pPr>
              <w:jc w:val="center"/>
            </w:pPr>
            <w:r w:rsidRPr="006010C3">
              <w:t>8</w:t>
            </w:r>
          </w:p>
        </w:tc>
        <w:tc>
          <w:tcPr>
            <w:tcW w:w="304" w:type="pct"/>
            <w:vAlign w:val="center"/>
            <w:hideMark/>
          </w:tcPr>
          <w:p w:rsidR="004852B2" w:rsidRPr="006010C3" w:rsidRDefault="004852B2" w:rsidP="004852B2">
            <w:pPr>
              <w:jc w:val="center"/>
            </w:pPr>
            <w:r w:rsidRPr="006010C3">
              <w:t>9</w:t>
            </w:r>
          </w:p>
        </w:tc>
        <w:tc>
          <w:tcPr>
            <w:tcW w:w="304" w:type="pct"/>
            <w:vAlign w:val="center"/>
            <w:hideMark/>
          </w:tcPr>
          <w:p w:rsidR="004852B2" w:rsidRPr="006010C3" w:rsidRDefault="004852B2" w:rsidP="004852B2">
            <w:pPr>
              <w:jc w:val="center"/>
            </w:pPr>
            <w:r w:rsidRPr="006010C3">
              <w:t>10</w:t>
            </w:r>
          </w:p>
        </w:tc>
      </w:tr>
      <w:tr w:rsidR="004852B2" w:rsidRPr="006010C3" w:rsidTr="004852B2">
        <w:trPr>
          <w:cantSplit/>
          <w:trHeight w:val="119"/>
        </w:trPr>
        <w:tc>
          <w:tcPr>
            <w:tcW w:w="1421" w:type="pct"/>
            <w:vMerge/>
          </w:tcPr>
          <w:p w:rsidR="004852B2" w:rsidRPr="006010C3" w:rsidRDefault="004852B2" w:rsidP="004852B2">
            <w:pPr>
              <w:jc w:val="center"/>
            </w:pPr>
          </w:p>
        </w:tc>
        <w:tc>
          <w:tcPr>
            <w:tcW w:w="408" w:type="pct"/>
            <w:vMerge/>
            <w:textDirection w:val="tbRl"/>
          </w:tcPr>
          <w:p w:rsidR="004852B2" w:rsidRPr="006010C3" w:rsidRDefault="004852B2" w:rsidP="004852B2">
            <w:pPr>
              <w:ind w:left="20" w:right="113" w:firstLine="689"/>
              <w:jc w:val="center"/>
            </w:pPr>
          </w:p>
        </w:tc>
        <w:tc>
          <w:tcPr>
            <w:tcW w:w="368" w:type="pct"/>
            <w:vAlign w:val="center"/>
          </w:tcPr>
          <w:p w:rsidR="004852B2" w:rsidRPr="006010C3" w:rsidRDefault="004852B2" w:rsidP="004852B2">
            <w:pPr>
              <w:jc w:val="center"/>
            </w:pPr>
            <w:r w:rsidRPr="006010C3">
              <w:t>11</w:t>
            </w:r>
          </w:p>
        </w:tc>
        <w:tc>
          <w:tcPr>
            <w:tcW w:w="304" w:type="pct"/>
            <w:vAlign w:val="center"/>
          </w:tcPr>
          <w:p w:rsidR="004852B2" w:rsidRPr="006010C3" w:rsidRDefault="004852B2" w:rsidP="004852B2">
            <w:pPr>
              <w:jc w:val="center"/>
            </w:pPr>
            <w:r w:rsidRPr="006010C3">
              <w:t>12</w:t>
            </w:r>
          </w:p>
        </w:tc>
        <w:tc>
          <w:tcPr>
            <w:tcW w:w="241" w:type="pct"/>
            <w:vAlign w:val="center"/>
          </w:tcPr>
          <w:p w:rsidR="004852B2" w:rsidRPr="006010C3" w:rsidRDefault="004852B2" w:rsidP="004852B2">
            <w:pPr>
              <w:jc w:val="center"/>
            </w:pPr>
            <w:r w:rsidRPr="006010C3">
              <w:t>13</w:t>
            </w:r>
          </w:p>
        </w:tc>
        <w:tc>
          <w:tcPr>
            <w:tcW w:w="304" w:type="pct"/>
            <w:vAlign w:val="center"/>
          </w:tcPr>
          <w:p w:rsidR="004852B2" w:rsidRPr="006010C3" w:rsidRDefault="004852B2" w:rsidP="004852B2">
            <w:pPr>
              <w:jc w:val="center"/>
            </w:pPr>
            <w:r w:rsidRPr="006010C3">
              <w:t>14</w:t>
            </w:r>
          </w:p>
        </w:tc>
        <w:tc>
          <w:tcPr>
            <w:tcW w:w="368" w:type="pct"/>
            <w:vAlign w:val="center"/>
          </w:tcPr>
          <w:p w:rsidR="004852B2" w:rsidRPr="006010C3" w:rsidRDefault="004852B2" w:rsidP="004852B2">
            <w:pPr>
              <w:jc w:val="center"/>
            </w:pPr>
            <w:r w:rsidRPr="006010C3">
              <w:t>15</w:t>
            </w:r>
          </w:p>
        </w:tc>
        <w:tc>
          <w:tcPr>
            <w:tcW w:w="368" w:type="pct"/>
            <w:vAlign w:val="center"/>
          </w:tcPr>
          <w:p w:rsidR="004852B2" w:rsidRPr="006010C3" w:rsidRDefault="004852B2" w:rsidP="004852B2">
            <w:pPr>
              <w:jc w:val="center"/>
            </w:pPr>
            <w:r w:rsidRPr="006010C3">
              <w:t>16</w:t>
            </w:r>
          </w:p>
        </w:tc>
        <w:tc>
          <w:tcPr>
            <w:tcW w:w="304" w:type="pct"/>
            <w:vAlign w:val="center"/>
          </w:tcPr>
          <w:p w:rsidR="004852B2" w:rsidRPr="006010C3" w:rsidRDefault="004852B2" w:rsidP="004852B2">
            <w:pPr>
              <w:jc w:val="center"/>
            </w:pPr>
            <w:r w:rsidRPr="006010C3">
              <w:t>17</w:t>
            </w:r>
          </w:p>
        </w:tc>
        <w:tc>
          <w:tcPr>
            <w:tcW w:w="304" w:type="pct"/>
            <w:vAlign w:val="center"/>
          </w:tcPr>
          <w:p w:rsidR="004852B2" w:rsidRPr="006010C3" w:rsidRDefault="004852B2" w:rsidP="004852B2">
            <w:pPr>
              <w:jc w:val="center"/>
            </w:pPr>
            <w:r w:rsidRPr="006010C3">
              <w:t>18</w:t>
            </w:r>
          </w:p>
        </w:tc>
        <w:tc>
          <w:tcPr>
            <w:tcW w:w="304" w:type="pct"/>
            <w:vAlign w:val="center"/>
          </w:tcPr>
          <w:p w:rsidR="004852B2" w:rsidRPr="006010C3" w:rsidRDefault="004852B2" w:rsidP="004852B2">
            <w:pPr>
              <w:jc w:val="center"/>
            </w:pPr>
            <w:r w:rsidRPr="006010C3">
              <w:t>19</w:t>
            </w:r>
          </w:p>
        </w:tc>
        <w:tc>
          <w:tcPr>
            <w:tcW w:w="304" w:type="pct"/>
            <w:vAlign w:val="center"/>
          </w:tcPr>
          <w:p w:rsidR="004852B2" w:rsidRPr="006010C3" w:rsidRDefault="004852B2" w:rsidP="004852B2">
            <w:pPr>
              <w:jc w:val="center"/>
            </w:pPr>
            <w:r w:rsidRPr="006010C3">
              <w:t>20</w:t>
            </w:r>
          </w:p>
        </w:tc>
      </w:tr>
      <w:tr w:rsidR="004852B2" w:rsidRPr="006010C3" w:rsidTr="004852B2">
        <w:trPr>
          <w:cantSplit/>
          <w:trHeight w:val="413"/>
        </w:trPr>
        <w:tc>
          <w:tcPr>
            <w:tcW w:w="1421" w:type="pct"/>
            <w:vMerge/>
          </w:tcPr>
          <w:p w:rsidR="004852B2" w:rsidRPr="006010C3" w:rsidRDefault="004852B2" w:rsidP="004852B2">
            <w:pPr>
              <w:jc w:val="center"/>
            </w:pPr>
          </w:p>
        </w:tc>
        <w:tc>
          <w:tcPr>
            <w:tcW w:w="408" w:type="pct"/>
            <w:vMerge/>
          </w:tcPr>
          <w:p w:rsidR="004852B2" w:rsidRPr="006010C3" w:rsidRDefault="004852B2" w:rsidP="004852B2">
            <w:pPr>
              <w:ind w:left="20" w:firstLine="689"/>
              <w:jc w:val="center"/>
            </w:pPr>
          </w:p>
        </w:tc>
        <w:tc>
          <w:tcPr>
            <w:tcW w:w="368" w:type="pct"/>
            <w:vAlign w:val="center"/>
          </w:tcPr>
          <w:p w:rsidR="004852B2" w:rsidRPr="006010C3" w:rsidRDefault="004852B2" w:rsidP="004852B2">
            <w:pPr>
              <w:jc w:val="center"/>
            </w:pPr>
            <w:r w:rsidRPr="006010C3">
              <w:t>21</w:t>
            </w:r>
          </w:p>
        </w:tc>
        <w:tc>
          <w:tcPr>
            <w:tcW w:w="304" w:type="pct"/>
            <w:vAlign w:val="center"/>
          </w:tcPr>
          <w:p w:rsidR="004852B2" w:rsidRPr="006010C3" w:rsidRDefault="004852B2" w:rsidP="004852B2">
            <w:pPr>
              <w:jc w:val="center"/>
            </w:pPr>
            <w:r w:rsidRPr="006010C3">
              <w:t>22</w:t>
            </w:r>
          </w:p>
        </w:tc>
        <w:tc>
          <w:tcPr>
            <w:tcW w:w="241" w:type="pct"/>
            <w:vAlign w:val="center"/>
          </w:tcPr>
          <w:p w:rsidR="004852B2" w:rsidRPr="006010C3" w:rsidRDefault="004852B2" w:rsidP="004852B2">
            <w:pPr>
              <w:jc w:val="center"/>
            </w:pPr>
            <w:r w:rsidRPr="006010C3">
              <w:t>23</w:t>
            </w:r>
          </w:p>
        </w:tc>
        <w:tc>
          <w:tcPr>
            <w:tcW w:w="304" w:type="pct"/>
            <w:vAlign w:val="center"/>
          </w:tcPr>
          <w:p w:rsidR="004852B2" w:rsidRPr="006010C3" w:rsidRDefault="004852B2" w:rsidP="004852B2">
            <w:pPr>
              <w:jc w:val="center"/>
            </w:pPr>
            <w:r w:rsidRPr="006010C3">
              <w:t>24</w:t>
            </w:r>
          </w:p>
        </w:tc>
        <w:tc>
          <w:tcPr>
            <w:tcW w:w="368" w:type="pct"/>
            <w:vAlign w:val="center"/>
          </w:tcPr>
          <w:p w:rsidR="004852B2" w:rsidRPr="006010C3" w:rsidRDefault="004852B2" w:rsidP="004852B2">
            <w:pPr>
              <w:jc w:val="center"/>
            </w:pPr>
            <w:r w:rsidRPr="006010C3">
              <w:t>25</w:t>
            </w:r>
          </w:p>
        </w:tc>
        <w:tc>
          <w:tcPr>
            <w:tcW w:w="368" w:type="pct"/>
            <w:vAlign w:val="center"/>
          </w:tcPr>
          <w:p w:rsidR="004852B2" w:rsidRPr="006010C3" w:rsidRDefault="004852B2" w:rsidP="004852B2">
            <w:pPr>
              <w:jc w:val="center"/>
            </w:pPr>
            <w:r w:rsidRPr="006010C3">
              <w:t>26</w:t>
            </w:r>
          </w:p>
        </w:tc>
        <w:tc>
          <w:tcPr>
            <w:tcW w:w="304" w:type="pct"/>
            <w:vAlign w:val="center"/>
          </w:tcPr>
          <w:p w:rsidR="004852B2" w:rsidRPr="006010C3" w:rsidRDefault="004852B2" w:rsidP="004852B2">
            <w:pPr>
              <w:jc w:val="center"/>
            </w:pPr>
            <w:r w:rsidRPr="006010C3">
              <w:t>27</w:t>
            </w:r>
          </w:p>
        </w:tc>
        <w:tc>
          <w:tcPr>
            <w:tcW w:w="304" w:type="pct"/>
            <w:vAlign w:val="center"/>
          </w:tcPr>
          <w:p w:rsidR="004852B2" w:rsidRPr="006010C3" w:rsidRDefault="004852B2" w:rsidP="004852B2">
            <w:pPr>
              <w:jc w:val="center"/>
            </w:pPr>
            <w:r w:rsidRPr="006010C3">
              <w:t>28</w:t>
            </w:r>
          </w:p>
        </w:tc>
        <w:tc>
          <w:tcPr>
            <w:tcW w:w="304" w:type="pct"/>
            <w:vAlign w:val="center"/>
          </w:tcPr>
          <w:p w:rsidR="004852B2" w:rsidRPr="006010C3" w:rsidRDefault="004852B2" w:rsidP="004852B2">
            <w:pPr>
              <w:jc w:val="center"/>
            </w:pPr>
            <w:r w:rsidRPr="006010C3">
              <w:t>29</w:t>
            </w:r>
          </w:p>
        </w:tc>
        <w:tc>
          <w:tcPr>
            <w:tcW w:w="304" w:type="pct"/>
            <w:vAlign w:val="center"/>
          </w:tcPr>
          <w:p w:rsidR="004852B2" w:rsidRPr="006010C3" w:rsidRDefault="004852B2" w:rsidP="004852B2">
            <w:pPr>
              <w:jc w:val="center"/>
            </w:pPr>
            <w:r w:rsidRPr="006010C3">
              <w:t>30</w:t>
            </w:r>
          </w:p>
        </w:tc>
      </w:tr>
      <w:tr w:rsidR="004852B2" w:rsidRPr="006010C3" w:rsidTr="004852B2">
        <w:trPr>
          <w:cantSplit/>
          <w:trHeight w:val="152"/>
        </w:trPr>
        <w:tc>
          <w:tcPr>
            <w:tcW w:w="1421" w:type="pct"/>
            <w:vAlign w:val="center"/>
            <w:hideMark/>
          </w:tcPr>
          <w:p w:rsidR="004852B2" w:rsidRPr="006010C3" w:rsidRDefault="004852B2" w:rsidP="004852B2">
            <w:pPr>
              <w:pStyle w:val="af0"/>
              <w:rPr>
                <w:szCs w:val="22"/>
              </w:rPr>
            </w:pPr>
            <w:r w:rsidRPr="006010C3">
              <w:rPr>
                <w:szCs w:val="22"/>
              </w:rPr>
              <w:t>Затраты на сырье и материалы</w:t>
            </w:r>
          </w:p>
        </w:tc>
        <w:tc>
          <w:tcPr>
            <w:tcW w:w="408" w:type="pct"/>
            <w:vAlign w:val="center"/>
          </w:tcPr>
          <w:p w:rsidR="004852B2" w:rsidRPr="006010C3" w:rsidRDefault="004852B2" w:rsidP="004852B2">
            <w:pPr>
              <w:ind w:left="20" w:hanging="20"/>
              <w:jc w:val="center"/>
            </w:pPr>
            <w:r w:rsidRPr="006010C3">
              <w:t>руб.</w:t>
            </w:r>
          </w:p>
        </w:tc>
        <w:tc>
          <w:tcPr>
            <w:tcW w:w="368" w:type="pct"/>
            <w:vAlign w:val="center"/>
            <w:hideMark/>
          </w:tcPr>
          <w:p w:rsidR="004852B2" w:rsidRPr="006010C3" w:rsidRDefault="004852B2" w:rsidP="004852B2">
            <w:pPr>
              <w:jc w:val="center"/>
            </w:pPr>
            <w:r w:rsidRPr="006010C3">
              <w:t>1020</w:t>
            </w:r>
          </w:p>
        </w:tc>
        <w:tc>
          <w:tcPr>
            <w:tcW w:w="304" w:type="pct"/>
            <w:vAlign w:val="center"/>
            <w:hideMark/>
          </w:tcPr>
          <w:p w:rsidR="004852B2" w:rsidRPr="006010C3" w:rsidRDefault="004852B2" w:rsidP="004852B2">
            <w:pPr>
              <w:jc w:val="center"/>
            </w:pPr>
            <w:r w:rsidRPr="006010C3">
              <w:t>600</w:t>
            </w:r>
          </w:p>
        </w:tc>
        <w:tc>
          <w:tcPr>
            <w:tcW w:w="241" w:type="pct"/>
            <w:vAlign w:val="center"/>
            <w:hideMark/>
          </w:tcPr>
          <w:p w:rsidR="004852B2" w:rsidRPr="006010C3" w:rsidRDefault="004852B2" w:rsidP="004852B2">
            <w:pPr>
              <w:jc w:val="center"/>
            </w:pPr>
            <w:r w:rsidRPr="006010C3">
              <w:t>70</w:t>
            </w:r>
          </w:p>
        </w:tc>
        <w:tc>
          <w:tcPr>
            <w:tcW w:w="304" w:type="pct"/>
            <w:vAlign w:val="center"/>
            <w:hideMark/>
          </w:tcPr>
          <w:p w:rsidR="004852B2" w:rsidRPr="006010C3" w:rsidRDefault="004852B2" w:rsidP="004852B2">
            <w:pPr>
              <w:jc w:val="center"/>
            </w:pPr>
            <w:r w:rsidRPr="006010C3">
              <w:t>480</w:t>
            </w:r>
          </w:p>
        </w:tc>
        <w:tc>
          <w:tcPr>
            <w:tcW w:w="368" w:type="pct"/>
            <w:vAlign w:val="center"/>
            <w:hideMark/>
          </w:tcPr>
          <w:p w:rsidR="004852B2" w:rsidRPr="006010C3" w:rsidRDefault="004852B2" w:rsidP="004852B2">
            <w:pPr>
              <w:jc w:val="center"/>
            </w:pPr>
            <w:r w:rsidRPr="006010C3">
              <w:t>1350</w:t>
            </w:r>
          </w:p>
        </w:tc>
        <w:tc>
          <w:tcPr>
            <w:tcW w:w="368" w:type="pct"/>
            <w:vAlign w:val="center"/>
            <w:hideMark/>
          </w:tcPr>
          <w:p w:rsidR="004852B2" w:rsidRPr="006010C3" w:rsidRDefault="004852B2" w:rsidP="004852B2">
            <w:pPr>
              <w:jc w:val="center"/>
            </w:pPr>
            <w:r w:rsidRPr="006010C3">
              <w:t>1600</w:t>
            </w:r>
          </w:p>
        </w:tc>
        <w:tc>
          <w:tcPr>
            <w:tcW w:w="304" w:type="pct"/>
            <w:vAlign w:val="center"/>
            <w:hideMark/>
          </w:tcPr>
          <w:p w:rsidR="004852B2" w:rsidRPr="006010C3" w:rsidRDefault="004852B2" w:rsidP="004852B2">
            <w:pPr>
              <w:jc w:val="center"/>
            </w:pPr>
            <w:r w:rsidRPr="006010C3">
              <w:t>800</w:t>
            </w:r>
          </w:p>
        </w:tc>
        <w:tc>
          <w:tcPr>
            <w:tcW w:w="304" w:type="pct"/>
            <w:vAlign w:val="center"/>
            <w:hideMark/>
          </w:tcPr>
          <w:p w:rsidR="004852B2" w:rsidRPr="006010C3" w:rsidRDefault="004852B2" w:rsidP="004852B2">
            <w:pPr>
              <w:jc w:val="center"/>
            </w:pPr>
            <w:r w:rsidRPr="006010C3">
              <w:t>140</w:t>
            </w:r>
          </w:p>
        </w:tc>
        <w:tc>
          <w:tcPr>
            <w:tcW w:w="304" w:type="pct"/>
            <w:vAlign w:val="center"/>
            <w:hideMark/>
          </w:tcPr>
          <w:p w:rsidR="004852B2" w:rsidRPr="006010C3" w:rsidRDefault="004852B2" w:rsidP="004852B2">
            <w:pPr>
              <w:jc w:val="center"/>
            </w:pPr>
            <w:r w:rsidRPr="006010C3">
              <w:t>690</w:t>
            </w:r>
          </w:p>
        </w:tc>
        <w:tc>
          <w:tcPr>
            <w:tcW w:w="304" w:type="pct"/>
            <w:vAlign w:val="center"/>
            <w:hideMark/>
          </w:tcPr>
          <w:p w:rsidR="004852B2" w:rsidRPr="006010C3" w:rsidRDefault="004852B2" w:rsidP="004852B2">
            <w:pPr>
              <w:jc w:val="center"/>
            </w:pPr>
            <w:r w:rsidRPr="006010C3">
              <w:t>700</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sidRPr="006010C3">
              <w:rPr>
                <w:szCs w:val="22"/>
              </w:rPr>
              <w:t>Полуфабрикаты</w:t>
            </w:r>
          </w:p>
        </w:tc>
        <w:tc>
          <w:tcPr>
            <w:tcW w:w="408" w:type="pct"/>
            <w:vAlign w:val="center"/>
          </w:tcPr>
          <w:p w:rsidR="004852B2" w:rsidRPr="006010C3" w:rsidRDefault="004852B2" w:rsidP="004852B2">
            <w:pPr>
              <w:ind w:left="20" w:hanging="20"/>
              <w:jc w:val="center"/>
            </w:pPr>
            <w:r w:rsidRPr="006010C3">
              <w:t>руб.</w:t>
            </w:r>
          </w:p>
        </w:tc>
        <w:tc>
          <w:tcPr>
            <w:tcW w:w="368" w:type="pct"/>
            <w:vAlign w:val="center"/>
            <w:hideMark/>
          </w:tcPr>
          <w:p w:rsidR="004852B2" w:rsidRPr="006010C3" w:rsidRDefault="004852B2" w:rsidP="004852B2">
            <w:pPr>
              <w:jc w:val="center"/>
            </w:pPr>
            <w:r w:rsidRPr="006010C3">
              <w:t>15</w:t>
            </w:r>
          </w:p>
        </w:tc>
        <w:tc>
          <w:tcPr>
            <w:tcW w:w="304" w:type="pct"/>
            <w:vAlign w:val="center"/>
            <w:hideMark/>
          </w:tcPr>
          <w:p w:rsidR="004852B2" w:rsidRPr="006010C3" w:rsidRDefault="004852B2" w:rsidP="004852B2">
            <w:pPr>
              <w:jc w:val="center"/>
            </w:pPr>
            <w:r w:rsidRPr="006010C3">
              <w:t>50</w:t>
            </w:r>
          </w:p>
        </w:tc>
        <w:tc>
          <w:tcPr>
            <w:tcW w:w="241" w:type="pct"/>
            <w:vAlign w:val="center"/>
            <w:hideMark/>
          </w:tcPr>
          <w:p w:rsidR="004852B2" w:rsidRPr="006010C3" w:rsidRDefault="004852B2" w:rsidP="004852B2">
            <w:pPr>
              <w:jc w:val="center"/>
            </w:pPr>
            <w:r w:rsidRPr="006010C3">
              <w:t>60</w:t>
            </w:r>
          </w:p>
        </w:tc>
        <w:tc>
          <w:tcPr>
            <w:tcW w:w="304" w:type="pct"/>
            <w:vAlign w:val="center"/>
            <w:hideMark/>
          </w:tcPr>
          <w:p w:rsidR="004852B2" w:rsidRPr="006010C3" w:rsidRDefault="004852B2" w:rsidP="004852B2">
            <w:pPr>
              <w:jc w:val="center"/>
            </w:pPr>
            <w:r w:rsidRPr="006010C3">
              <w:t>200</w:t>
            </w:r>
          </w:p>
        </w:tc>
        <w:tc>
          <w:tcPr>
            <w:tcW w:w="368" w:type="pct"/>
            <w:vAlign w:val="center"/>
            <w:hideMark/>
          </w:tcPr>
          <w:p w:rsidR="004852B2" w:rsidRPr="006010C3" w:rsidRDefault="004852B2" w:rsidP="004852B2">
            <w:pPr>
              <w:jc w:val="center"/>
            </w:pPr>
            <w:r w:rsidRPr="006010C3">
              <w:t>–</w:t>
            </w:r>
          </w:p>
        </w:tc>
        <w:tc>
          <w:tcPr>
            <w:tcW w:w="368" w:type="pct"/>
            <w:vAlign w:val="center"/>
            <w:hideMark/>
          </w:tcPr>
          <w:p w:rsidR="004852B2" w:rsidRPr="006010C3" w:rsidRDefault="004852B2" w:rsidP="004852B2">
            <w:pPr>
              <w:jc w:val="center"/>
            </w:pPr>
            <w:r w:rsidRPr="006010C3">
              <w:t>15</w:t>
            </w:r>
          </w:p>
        </w:tc>
        <w:tc>
          <w:tcPr>
            <w:tcW w:w="304" w:type="pct"/>
            <w:vAlign w:val="center"/>
            <w:hideMark/>
          </w:tcPr>
          <w:p w:rsidR="004852B2" w:rsidRPr="006010C3" w:rsidRDefault="004852B2" w:rsidP="004852B2">
            <w:pPr>
              <w:jc w:val="center"/>
            </w:pPr>
            <w:r w:rsidRPr="006010C3">
              <w:t>30</w:t>
            </w:r>
          </w:p>
        </w:tc>
        <w:tc>
          <w:tcPr>
            <w:tcW w:w="304" w:type="pct"/>
            <w:vAlign w:val="center"/>
            <w:hideMark/>
          </w:tcPr>
          <w:p w:rsidR="004852B2" w:rsidRPr="006010C3" w:rsidRDefault="004852B2" w:rsidP="004852B2">
            <w:pPr>
              <w:jc w:val="center"/>
            </w:pPr>
            <w:r w:rsidRPr="006010C3">
              <w:t>35</w:t>
            </w:r>
          </w:p>
        </w:tc>
        <w:tc>
          <w:tcPr>
            <w:tcW w:w="304"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50</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sidRPr="006010C3">
              <w:rPr>
                <w:szCs w:val="22"/>
              </w:rPr>
              <w:t>Возвратные отходы</w:t>
            </w:r>
          </w:p>
        </w:tc>
        <w:tc>
          <w:tcPr>
            <w:tcW w:w="408" w:type="pct"/>
            <w:vAlign w:val="center"/>
          </w:tcPr>
          <w:p w:rsidR="004852B2" w:rsidRPr="006010C3" w:rsidRDefault="004852B2" w:rsidP="004852B2">
            <w:pPr>
              <w:ind w:left="20" w:hanging="20"/>
              <w:jc w:val="center"/>
            </w:pPr>
            <w:r w:rsidRPr="006010C3">
              <w:t>руб.</w:t>
            </w:r>
          </w:p>
        </w:tc>
        <w:tc>
          <w:tcPr>
            <w:tcW w:w="368" w:type="pct"/>
            <w:vAlign w:val="center"/>
            <w:hideMark/>
          </w:tcPr>
          <w:p w:rsidR="004852B2" w:rsidRPr="006010C3" w:rsidRDefault="004852B2" w:rsidP="004852B2">
            <w:pPr>
              <w:jc w:val="center"/>
            </w:pPr>
            <w:r w:rsidRPr="006010C3">
              <w:t>50</w:t>
            </w:r>
          </w:p>
        </w:tc>
        <w:tc>
          <w:tcPr>
            <w:tcW w:w="304" w:type="pct"/>
            <w:vAlign w:val="center"/>
            <w:hideMark/>
          </w:tcPr>
          <w:p w:rsidR="004852B2" w:rsidRPr="006010C3" w:rsidRDefault="004852B2" w:rsidP="004852B2">
            <w:pPr>
              <w:jc w:val="center"/>
            </w:pPr>
            <w:r w:rsidRPr="006010C3">
              <w:t>15</w:t>
            </w:r>
          </w:p>
        </w:tc>
        <w:tc>
          <w:tcPr>
            <w:tcW w:w="241" w:type="pct"/>
            <w:vAlign w:val="center"/>
            <w:hideMark/>
          </w:tcPr>
          <w:p w:rsidR="004852B2" w:rsidRPr="006010C3" w:rsidRDefault="004852B2" w:rsidP="004852B2">
            <w:pPr>
              <w:jc w:val="center"/>
            </w:pPr>
            <w:r w:rsidRPr="006010C3">
              <w:t>5</w:t>
            </w:r>
          </w:p>
        </w:tc>
        <w:tc>
          <w:tcPr>
            <w:tcW w:w="304" w:type="pct"/>
            <w:vAlign w:val="center"/>
            <w:hideMark/>
          </w:tcPr>
          <w:p w:rsidR="004852B2" w:rsidRPr="006010C3" w:rsidRDefault="004852B2" w:rsidP="004852B2">
            <w:pPr>
              <w:jc w:val="center"/>
            </w:pPr>
            <w:r w:rsidRPr="006010C3">
              <w:t>20</w:t>
            </w:r>
          </w:p>
        </w:tc>
        <w:tc>
          <w:tcPr>
            <w:tcW w:w="368" w:type="pct"/>
            <w:vAlign w:val="center"/>
            <w:hideMark/>
          </w:tcPr>
          <w:p w:rsidR="004852B2" w:rsidRPr="006010C3" w:rsidRDefault="004852B2" w:rsidP="004852B2">
            <w:pPr>
              <w:jc w:val="center"/>
            </w:pPr>
            <w:r w:rsidRPr="006010C3">
              <w:t>35</w:t>
            </w:r>
          </w:p>
        </w:tc>
        <w:tc>
          <w:tcPr>
            <w:tcW w:w="368" w:type="pct"/>
            <w:vAlign w:val="center"/>
            <w:hideMark/>
          </w:tcPr>
          <w:p w:rsidR="004852B2" w:rsidRPr="006010C3" w:rsidRDefault="004852B2" w:rsidP="004852B2">
            <w:pPr>
              <w:jc w:val="center"/>
            </w:pPr>
            <w:r w:rsidRPr="006010C3">
              <w:t>60</w:t>
            </w:r>
          </w:p>
        </w:tc>
        <w:tc>
          <w:tcPr>
            <w:tcW w:w="304" w:type="pct"/>
            <w:vAlign w:val="center"/>
            <w:hideMark/>
          </w:tcPr>
          <w:p w:rsidR="004852B2" w:rsidRPr="006010C3" w:rsidRDefault="004852B2" w:rsidP="004852B2">
            <w:pPr>
              <w:jc w:val="center"/>
            </w:pPr>
            <w:r w:rsidRPr="006010C3">
              <w:t>41</w:t>
            </w:r>
          </w:p>
        </w:tc>
        <w:tc>
          <w:tcPr>
            <w:tcW w:w="304" w:type="pct"/>
            <w:vAlign w:val="center"/>
            <w:hideMark/>
          </w:tcPr>
          <w:p w:rsidR="004852B2" w:rsidRPr="006010C3" w:rsidRDefault="004852B2" w:rsidP="004852B2">
            <w:pPr>
              <w:jc w:val="center"/>
            </w:pPr>
            <w:r w:rsidRPr="006010C3">
              <w:t>2,5</w:t>
            </w:r>
          </w:p>
        </w:tc>
        <w:tc>
          <w:tcPr>
            <w:tcW w:w="304" w:type="pct"/>
            <w:vAlign w:val="center"/>
            <w:hideMark/>
          </w:tcPr>
          <w:p w:rsidR="004852B2" w:rsidRPr="006010C3" w:rsidRDefault="004852B2" w:rsidP="004852B2">
            <w:pPr>
              <w:jc w:val="center"/>
            </w:pPr>
            <w:r w:rsidRPr="006010C3">
              <w:t>6</w:t>
            </w:r>
          </w:p>
        </w:tc>
        <w:tc>
          <w:tcPr>
            <w:tcW w:w="304" w:type="pct"/>
            <w:vAlign w:val="center"/>
            <w:hideMark/>
          </w:tcPr>
          <w:p w:rsidR="004852B2" w:rsidRPr="006010C3" w:rsidRDefault="004852B2" w:rsidP="004852B2">
            <w:pPr>
              <w:jc w:val="center"/>
            </w:pPr>
            <w:r w:rsidRPr="006010C3">
              <w:t>30</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sidRPr="006010C3">
              <w:rPr>
                <w:szCs w:val="22"/>
              </w:rPr>
              <w:t>З</w:t>
            </w:r>
            <w:r>
              <w:rPr>
                <w:szCs w:val="22"/>
              </w:rPr>
              <w:t>аработная плата</w:t>
            </w:r>
            <w:r w:rsidRPr="006010C3">
              <w:rPr>
                <w:szCs w:val="22"/>
              </w:rPr>
              <w:t xml:space="preserve"> основных рабочих </w:t>
            </w:r>
          </w:p>
        </w:tc>
        <w:tc>
          <w:tcPr>
            <w:tcW w:w="408" w:type="pct"/>
            <w:vAlign w:val="center"/>
          </w:tcPr>
          <w:p w:rsidR="004852B2" w:rsidRPr="006010C3" w:rsidRDefault="004852B2" w:rsidP="004852B2">
            <w:pPr>
              <w:ind w:left="20" w:hanging="20"/>
              <w:jc w:val="center"/>
            </w:pPr>
            <w:r w:rsidRPr="006010C3">
              <w:t>руб.</w:t>
            </w:r>
          </w:p>
        </w:tc>
        <w:tc>
          <w:tcPr>
            <w:tcW w:w="368" w:type="pct"/>
            <w:vAlign w:val="center"/>
            <w:hideMark/>
          </w:tcPr>
          <w:p w:rsidR="004852B2" w:rsidRPr="006010C3" w:rsidRDefault="004852B2" w:rsidP="004852B2">
            <w:pPr>
              <w:jc w:val="center"/>
            </w:pPr>
            <w:r w:rsidRPr="006010C3">
              <w:t>420</w:t>
            </w:r>
          </w:p>
        </w:tc>
        <w:tc>
          <w:tcPr>
            <w:tcW w:w="304" w:type="pct"/>
            <w:vAlign w:val="center"/>
            <w:hideMark/>
          </w:tcPr>
          <w:p w:rsidR="004852B2" w:rsidRPr="006010C3" w:rsidRDefault="004852B2" w:rsidP="004852B2">
            <w:pPr>
              <w:jc w:val="center"/>
            </w:pPr>
            <w:r w:rsidRPr="006010C3">
              <w:t>100</w:t>
            </w:r>
          </w:p>
        </w:tc>
        <w:tc>
          <w:tcPr>
            <w:tcW w:w="241" w:type="pct"/>
            <w:vAlign w:val="center"/>
            <w:hideMark/>
          </w:tcPr>
          <w:p w:rsidR="004852B2" w:rsidRPr="006010C3" w:rsidRDefault="004852B2" w:rsidP="004852B2">
            <w:pPr>
              <w:jc w:val="center"/>
            </w:pPr>
            <w:r w:rsidRPr="006010C3">
              <w:t>20</w:t>
            </w:r>
          </w:p>
        </w:tc>
        <w:tc>
          <w:tcPr>
            <w:tcW w:w="304" w:type="pct"/>
            <w:vAlign w:val="center"/>
            <w:hideMark/>
          </w:tcPr>
          <w:p w:rsidR="004852B2" w:rsidRPr="006010C3" w:rsidRDefault="004852B2" w:rsidP="004852B2">
            <w:pPr>
              <w:jc w:val="center"/>
            </w:pPr>
            <w:r w:rsidRPr="006010C3">
              <w:t>60</w:t>
            </w:r>
          </w:p>
        </w:tc>
        <w:tc>
          <w:tcPr>
            <w:tcW w:w="368" w:type="pct"/>
            <w:vAlign w:val="center"/>
            <w:hideMark/>
          </w:tcPr>
          <w:p w:rsidR="004852B2" w:rsidRPr="006010C3" w:rsidRDefault="004852B2" w:rsidP="004852B2">
            <w:pPr>
              <w:jc w:val="center"/>
            </w:pPr>
            <w:r w:rsidRPr="006010C3">
              <w:t>260</w:t>
            </w:r>
          </w:p>
        </w:tc>
        <w:tc>
          <w:tcPr>
            <w:tcW w:w="368" w:type="pct"/>
            <w:vAlign w:val="center"/>
            <w:hideMark/>
          </w:tcPr>
          <w:p w:rsidR="004852B2" w:rsidRPr="006010C3" w:rsidRDefault="004852B2" w:rsidP="004852B2">
            <w:pPr>
              <w:jc w:val="center"/>
            </w:pPr>
            <w:r w:rsidRPr="006010C3">
              <w:t>490</w:t>
            </w:r>
          </w:p>
        </w:tc>
        <w:tc>
          <w:tcPr>
            <w:tcW w:w="304" w:type="pct"/>
            <w:vAlign w:val="center"/>
            <w:hideMark/>
          </w:tcPr>
          <w:p w:rsidR="004852B2" w:rsidRPr="006010C3" w:rsidRDefault="004852B2" w:rsidP="004852B2">
            <w:pPr>
              <w:jc w:val="center"/>
            </w:pPr>
            <w:r w:rsidRPr="006010C3">
              <w:t>260</w:t>
            </w:r>
          </w:p>
        </w:tc>
        <w:tc>
          <w:tcPr>
            <w:tcW w:w="304" w:type="pct"/>
            <w:vAlign w:val="center"/>
            <w:hideMark/>
          </w:tcPr>
          <w:p w:rsidR="004852B2" w:rsidRPr="006010C3" w:rsidRDefault="004852B2" w:rsidP="004852B2">
            <w:pPr>
              <w:jc w:val="center"/>
            </w:pPr>
            <w:r w:rsidRPr="006010C3">
              <w:t>42</w:t>
            </w:r>
          </w:p>
        </w:tc>
        <w:tc>
          <w:tcPr>
            <w:tcW w:w="304" w:type="pct"/>
            <w:vAlign w:val="center"/>
            <w:hideMark/>
          </w:tcPr>
          <w:p w:rsidR="004852B2" w:rsidRPr="006010C3" w:rsidRDefault="004852B2" w:rsidP="004852B2">
            <w:pPr>
              <w:jc w:val="center"/>
            </w:pPr>
            <w:r w:rsidRPr="006010C3">
              <w:t>305</w:t>
            </w:r>
          </w:p>
        </w:tc>
        <w:tc>
          <w:tcPr>
            <w:tcW w:w="304" w:type="pct"/>
            <w:vAlign w:val="center"/>
            <w:hideMark/>
          </w:tcPr>
          <w:p w:rsidR="004852B2" w:rsidRPr="006010C3" w:rsidRDefault="004852B2" w:rsidP="004852B2">
            <w:pPr>
              <w:jc w:val="center"/>
            </w:pPr>
            <w:r w:rsidRPr="006010C3">
              <w:t>295</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Pr>
                <w:szCs w:val="22"/>
              </w:rPr>
              <w:t>Заработная плата</w:t>
            </w:r>
            <w:r w:rsidRPr="006010C3">
              <w:rPr>
                <w:szCs w:val="22"/>
              </w:rPr>
              <w:t xml:space="preserve"> дополнительная основных рабочих</w:t>
            </w:r>
          </w:p>
        </w:tc>
        <w:tc>
          <w:tcPr>
            <w:tcW w:w="408" w:type="pct"/>
            <w:vAlign w:val="center"/>
          </w:tcPr>
          <w:p w:rsidR="004852B2" w:rsidRPr="006010C3" w:rsidRDefault="004852B2" w:rsidP="004852B2">
            <w:pPr>
              <w:ind w:left="20" w:hanging="20"/>
              <w:jc w:val="center"/>
            </w:pPr>
            <w:r w:rsidRPr="006010C3">
              <w:t>%</w:t>
            </w:r>
          </w:p>
        </w:tc>
        <w:tc>
          <w:tcPr>
            <w:tcW w:w="368" w:type="pct"/>
            <w:vAlign w:val="center"/>
            <w:hideMark/>
          </w:tcPr>
          <w:p w:rsidR="004852B2" w:rsidRPr="006010C3" w:rsidRDefault="004852B2" w:rsidP="004852B2">
            <w:pPr>
              <w:jc w:val="center"/>
            </w:pPr>
            <w:r w:rsidRPr="006010C3">
              <w:t>15</w:t>
            </w:r>
          </w:p>
        </w:tc>
        <w:tc>
          <w:tcPr>
            <w:tcW w:w="304" w:type="pct"/>
            <w:vAlign w:val="center"/>
            <w:hideMark/>
          </w:tcPr>
          <w:p w:rsidR="004852B2" w:rsidRPr="006010C3" w:rsidRDefault="004852B2" w:rsidP="004852B2">
            <w:pPr>
              <w:jc w:val="center"/>
            </w:pPr>
            <w:r w:rsidRPr="006010C3">
              <w:t>12</w:t>
            </w:r>
          </w:p>
        </w:tc>
        <w:tc>
          <w:tcPr>
            <w:tcW w:w="241" w:type="pct"/>
            <w:vAlign w:val="center"/>
            <w:hideMark/>
          </w:tcPr>
          <w:p w:rsidR="004852B2" w:rsidRPr="006010C3" w:rsidRDefault="004852B2" w:rsidP="004852B2">
            <w:pPr>
              <w:jc w:val="center"/>
            </w:pPr>
            <w:r w:rsidRPr="006010C3">
              <w:t>13</w:t>
            </w:r>
          </w:p>
        </w:tc>
        <w:tc>
          <w:tcPr>
            <w:tcW w:w="304" w:type="pct"/>
            <w:vAlign w:val="center"/>
            <w:hideMark/>
          </w:tcPr>
          <w:p w:rsidR="004852B2" w:rsidRPr="006010C3" w:rsidRDefault="004852B2" w:rsidP="004852B2">
            <w:pPr>
              <w:jc w:val="center"/>
            </w:pPr>
            <w:r w:rsidRPr="006010C3">
              <w:t>20</w:t>
            </w:r>
          </w:p>
        </w:tc>
        <w:tc>
          <w:tcPr>
            <w:tcW w:w="368" w:type="pct"/>
            <w:vAlign w:val="center"/>
            <w:hideMark/>
          </w:tcPr>
          <w:p w:rsidR="004852B2" w:rsidRPr="006010C3" w:rsidRDefault="004852B2" w:rsidP="004852B2">
            <w:pPr>
              <w:jc w:val="center"/>
            </w:pPr>
            <w:r w:rsidRPr="006010C3">
              <w:t>17</w:t>
            </w:r>
          </w:p>
        </w:tc>
        <w:tc>
          <w:tcPr>
            <w:tcW w:w="368" w:type="pct"/>
            <w:vAlign w:val="center"/>
            <w:hideMark/>
          </w:tcPr>
          <w:p w:rsidR="004852B2" w:rsidRPr="006010C3" w:rsidRDefault="004852B2" w:rsidP="004852B2">
            <w:pPr>
              <w:jc w:val="center"/>
            </w:pPr>
            <w:r w:rsidRPr="006010C3">
              <w:t>18</w:t>
            </w:r>
          </w:p>
        </w:tc>
        <w:tc>
          <w:tcPr>
            <w:tcW w:w="304" w:type="pct"/>
            <w:vAlign w:val="center"/>
            <w:hideMark/>
          </w:tcPr>
          <w:p w:rsidR="004852B2" w:rsidRPr="006010C3" w:rsidRDefault="004852B2" w:rsidP="004852B2">
            <w:pPr>
              <w:jc w:val="center"/>
            </w:pPr>
            <w:r w:rsidRPr="006010C3">
              <w:t>20</w:t>
            </w:r>
          </w:p>
        </w:tc>
        <w:tc>
          <w:tcPr>
            <w:tcW w:w="304" w:type="pct"/>
            <w:vAlign w:val="center"/>
            <w:hideMark/>
          </w:tcPr>
          <w:p w:rsidR="004852B2" w:rsidRPr="006010C3" w:rsidRDefault="004852B2" w:rsidP="004852B2">
            <w:pPr>
              <w:jc w:val="center"/>
            </w:pPr>
            <w:r w:rsidRPr="006010C3">
              <w:t>21</w:t>
            </w:r>
          </w:p>
        </w:tc>
        <w:tc>
          <w:tcPr>
            <w:tcW w:w="304" w:type="pct"/>
            <w:vAlign w:val="center"/>
            <w:hideMark/>
          </w:tcPr>
          <w:p w:rsidR="004852B2" w:rsidRPr="006010C3" w:rsidRDefault="004852B2" w:rsidP="004852B2">
            <w:pPr>
              <w:jc w:val="center"/>
            </w:pPr>
            <w:r w:rsidRPr="006010C3">
              <w:t>15</w:t>
            </w:r>
          </w:p>
        </w:tc>
        <w:tc>
          <w:tcPr>
            <w:tcW w:w="304" w:type="pct"/>
            <w:vAlign w:val="center"/>
            <w:hideMark/>
          </w:tcPr>
          <w:p w:rsidR="004852B2" w:rsidRPr="006010C3" w:rsidRDefault="004852B2" w:rsidP="004852B2">
            <w:pPr>
              <w:jc w:val="center"/>
            </w:pPr>
            <w:r w:rsidRPr="006010C3">
              <w:t>18</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Pr>
                <w:szCs w:val="22"/>
              </w:rPr>
              <w:t>Страховые взносы (30,2%)</w:t>
            </w:r>
          </w:p>
        </w:tc>
        <w:tc>
          <w:tcPr>
            <w:tcW w:w="408" w:type="pct"/>
            <w:vAlign w:val="center"/>
          </w:tcPr>
          <w:p w:rsidR="004852B2" w:rsidRPr="006010C3" w:rsidRDefault="004852B2" w:rsidP="004852B2">
            <w:pPr>
              <w:ind w:left="20" w:hanging="20"/>
              <w:jc w:val="center"/>
            </w:pPr>
            <w:r w:rsidRPr="006010C3">
              <w:t>руб.</w:t>
            </w:r>
          </w:p>
        </w:tc>
        <w:tc>
          <w:tcPr>
            <w:tcW w:w="368" w:type="pct"/>
            <w:vAlign w:val="center"/>
          </w:tcPr>
          <w:p w:rsidR="004852B2" w:rsidRPr="006010C3" w:rsidRDefault="004852B2" w:rsidP="004852B2">
            <w:pPr>
              <w:jc w:val="center"/>
            </w:pPr>
            <w:r w:rsidRPr="006010C3">
              <w:t>?</w:t>
            </w:r>
          </w:p>
        </w:tc>
        <w:tc>
          <w:tcPr>
            <w:tcW w:w="304" w:type="pct"/>
            <w:vAlign w:val="center"/>
          </w:tcPr>
          <w:p w:rsidR="004852B2" w:rsidRPr="006010C3" w:rsidRDefault="004852B2" w:rsidP="004852B2">
            <w:pPr>
              <w:jc w:val="center"/>
            </w:pPr>
            <w:r w:rsidRPr="006010C3">
              <w:t>?</w:t>
            </w:r>
          </w:p>
        </w:tc>
        <w:tc>
          <w:tcPr>
            <w:tcW w:w="241" w:type="pct"/>
            <w:vAlign w:val="center"/>
          </w:tcPr>
          <w:p w:rsidR="004852B2" w:rsidRPr="006010C3" w:rsidRDefault="004852B2" w:rsidP="004852B2">
            <w:pPr>
              <w:jc w:val="center"/>
            </w:pPr>
            <w:r w:rsidRPr="006010C3">
              <w:t>?</w:t>
            </w:r>
          </w:p>
        </w:tc>
        <w:tc>
          <w:tcPr>
            <w:tcW w:w="304" w:type="pct"/>
            <w:vAlign w:val="center"/>
          </w:tcPr>
          <w:p w:rsidR="004852B2" w:rsidRPr="006010C3" w:rsidRDefault="004852B2" w:rsidP="004852B2">
            <w:pPr>
              <w:jc w:val="center"/>
            </w:pPr>
            <w:r w:rsidRPr="006010C3">
              <w:t>?</w:t>
            </w:r>
          </w:p>
        </w:tc>
        <w:tc>
          <w:tcPr>
            <w:tcW w:w="368" w:type="pct"/>
            <w:vAlign w:val="center"/>
          </w:tcPr>
          <w:p w:rsidR="004852B2" w:rsidRPr="006010C3" w:rsidRDefault="004852B2" w:rsidP="004852B2">
            <w:pPr>
              <w:jc w:val="center"/>
            </w:pPr>
            <w:r w:rsidRPr="006010C3">
              <w:t>?</w:t>
            </w:r>
          </w:p>
        </w:tc>
        <w:tc>
          <w:tcPr>
            <w:tcW w:w="368" w:type="pct"/>
            <w:vAlign w:val="center"/>
          </w:tcPr>
          <w:p w:rsidR="004852B2" w:rsidRPr="006010C3" w:rsidRDefault="004852B2" w:rsidP="004852B2">
            <w:pPr>
              <w:jc w:val="center"/>
            </w:pPr>
            <w:r w:rsidRPr="006010C3">
              <w:t>?</w:t>
            </w:r>
          </w:p>
        </w:tc>
        <w:tc>
          <w:tcPr>
            <w:tcW w:w="304" w:type="pct"/>
            <w:vAlign w:val="center"/>
          </w:tcPr>
          <w:p w:rsidR="004852B2" w:rsidRPr="006010C3" w:rsidRDefault="004852B2" w:rsidP="004852B2">
            <w:pPr>
              <w:jc w:val="center"/>
            </w:pPr>
            <w:r w:rsidRPr="006010C3">
              <w:t>?</w:t>
            </w:r>
          </w:p>
        </w:tc>
        <w:tc>
          <w:tcPr>
            <w:tcW w:w="304" w:type="pct"/>
            <w:vAlign w:val="center"/>
          </w:tcPr>
          <w:p w:rsidR="004852B2" w:rsidRPr="006010C3" w:rsidRDefault="004852B2" w:rsidP="004852B2">
            <w:pPr>
              <w:jc w:val="center"/>
            </w:pPr>
            <w:r w:rsidRPr="006010C3">
              <w:t>?</w:t>
            </w:r>
          </w:p>
        </w:tc>
        <w:tc>
          <w:tcPr>
            <w:tcW w:w="304" w:type="pct"/>
            <w:vAlign w:val="center"/>
          </w:tcPr>
          <w:p w:rsidR="004852B2" w:rsidRPr="006010C3" w:rsidRDefault="004852B2" w:rsidP="004852B2">
            <w:pPr>
              <w:jc w:val="center"/>
            </w:pPr>
            <w:r w:rsidRPr="006010C3">
              <w:t>?</w:t>
            </w:r>
          </w:p>
        </w:tc>
        <w:tc>
          <w:tcPr>
            <w:tcW w:w="304" w:type="pct"/>
            <w:vAlign w:val="center"/>
          </w:tcPr>
          <w:p w:rsidR="004852B2" w:rsidRPr="006010C3" w:rsidRDefault="004852B2" w:rsidP="004852B2">
            <w:pPr>
              <w:jc w:val="center"/>
            </w:pPr>
            <w:r w:rsidRPr="006010C3">
              <w:t>?</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sidRPr="006010C3">
              <w:rPr>
                <w:szCs w:val="22"/>
              </w:rPr>
              <w:t>Общепроизводственные расходы (ОПР)</w:t>
            </w:r>
          </w:p>
        </w:tc>
        <w:tc>
          <w:tcPr>
            <w:tcW w:w="408" w:type="pct"/>
            <w:vAlign w:val="center"/>
          </w:tcPr>
          <w:p w:rsidR="004852B2" w:rsidRPr="006010C3" w:rsidRDefault="004852B2" w:rsidP="004852B2">
            <w:pPr>
              <w:ind w:left="20" w:hanging="20"/>
              <w:jc w:val="center"/>
            </w:pPr>
            <w:r w:rsidRPr="006010C3">
              <w:t>%</w:t>
            </w:r>
          </w:p>
        </w:tc>
        <w:tc>
          <w:tcPr>
            <w:tcW w:w="368" w:type="pct"/>
            <w:vAlign w:val="center"/>
            <w:hideMark/>
          </w:tcPr>
          <w:p w:rsidR="004852B2" w:rsidRPr="006010C3" w:rsidRDefault="004852B2" w:rsidP="004852B2">
            <w:pPr>
              <w:jc w:val="center"/>
            </w:pPr>
            <w:r w:rsidRPr="006010C3">
              <w:t>50</w:t>
            </w:r>
          </w:p>
        </w:tc>
        <w:tc>
          <w:tcPr>
            <w:tcW w:w="304" w:type="pct"/>
            <w:vAlign w:val="center"/>
            <w:hideMark/>
          </w:tcPr>
          <w:p w:rsidR="004852B2" w:rsidRPr="006010C3" w:rsidRDefault="004852B2" w:rsidP="004852B2">
            <w:pPr>
              <w:jc w:val="center"/>
            </w:pPr>
            <w:r w:rsidRPr="006010C3">
              <w:t>180</w:t>
            </w:r>
          </w:p>
        </w:tc>
        <w:tc>
          <w:tcPr>
            <w:tcW w:w="241" w:type="pct"/>
            <w:vAlign w:val="center"/>
            <w:hideMark/>
          </w:tcPr>
          <w:p w:rsidR="004852B2" w:rsidRPr="006010C3" w:rsidRDefault="004852B2" w:rsidP="004852B2">
            <w:pPr>
              <w:jc w:val="center"/>
            </w:pPr>
            <w:r w:rsidRPr="006010C3">
              <w:t>20</w:t>
            </w:r>
          </w:p>
        </w:tc>
        <w:tc>
          <w:tcPr>
            <w:tcW w:w="304" w:type="pct"/>
            <w:vAlign w:val="center"/>
            <w:hideMark/>
          </w:tcPr>
          <w:p w:rsidR="004852B2" w:rsidRPr="006010C3" w:rsidRDefault="004852B2" w:rsidP="004852B2">
            <w:pPr>
              <w:jc w:val="center"/>
            </w:pPr>
            <w:r w:rsidRPr="006010C3">
              <w:t>102</w:t>
            </w:r>
          </w:p>
        </w:tc>
        <w:tc>
          <w:tcPr>
            <w:tcW w:w="368" w:type="pct"/>
            <w:vAlign w:val="center"/>
            <w:hideMark/>
          </w:tcPr>
          <w:p w:rsidR="004852B2" w:rsidRPr="006010C3" w:rsidRDefault="004852B2" w:rsidP="004852B2">
            <w:pPr>
              <w:jc w:val="center"/>
            </w:pPr>
            <w:r w:rsidRPr="006010C3">
              <w:t>130</w:t>
            </w:r>
          </w:p>
        </w:tc>
        <w:tc>
          <w:tcPr>
            <w:tcW w:w="368" w:type="pct"/>
            <w:vAlign w:val="center"/>
            <w:hideMark/>
          </w:tcPr>
          <w:p w:rsidR="004852B2" w:rsidRPr="006010C3" w:rsidRDefault="004852B2" w:rsidP="004852B2">
            <w:pPr>
              <w:jc w:val="center"/>
            </w:pPr>
            <w:r w:rsidRPr="006010C3">
              <w:t>120</w:t>
            </w:r>
          </w:p>
        </w:tc>
        <w:tc>
          <w:tcPr>
            <w:tcW w:w="304" w:type="pct"/>
            <w:vAlign w:val="center"/>
            <w:hideMark/>
          </w:tcPr>
          <w:p w:rsidR="004852B2" w:rsidRPr="006010C3" w:rsidRDefault="004852B2" w:rsidP="004852B2">
            <w:pPr>
              <w:jc w:val="center"/>
            </w:pPr>
            <w:r w:rsidRPr="006010C3">
              <w:t>85</w:t>
            </w:r>
          </w:p>
        </w:tc>
        <w:tc>
          <w:tcPr>
            <w:tcW w:w="304" w:type="pct"/>
            <w:vAlign w:val="center"/>
            <w:hideMark/>
          </w:tcPr>
          <w:p w:rsidR="004852B2" w:rsidRPr="006010C3" w:rsidRDefault="004852B2" w:rsidP="004852B2">
            <w:pPr>
              <w:jc w:val="center"/>
            </w:pPr>
            <w:r w:rsidRPr="006010C3">
              <w:t>12</w:t>
            </w:r>
          </w:p>
        </w:tc>
        <w:tc>
          <w:tcPr>
            <w:tcW w:w="304" w:type="pct"/>
            <w:vAlign w:val="center"/>
            <w:hideMark/>
          </w:tcPr>
          <w:p w:rsidR="004852B2" w:rsidRPr="006010C3" w:rsidRDefault="004852B2" w:rsidP="004852B2">
            <w:pPr>
              <w:jc w:val="center"/>
            </w:pPr>
            <w:r w:rsidRPr="006010C3">
              <w:t>41</w:t>
            </w:r>
          </w:p>
        </w:tc>
        <w:tc>
          <w:tcPr>
            <w:tcW w:w="304" w:type="pct"/>
            <w:vAlign w:val="center"/>
            <w:hideMark/>
          </w:tcPr>
          <w:p w:rsidR="004852B2" w:rsidRPr="006010C3" w:rsidRDefault="004852B2" w:rsidP="004852B2">
            <w:pPr>
              <w:jc w:val="center"/>
            </w:pPr>
            <w:r w:rsidRPr="006010C3">
              <w:t>36</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sidRPr="006010C3">
              <w:rPr>
                <w:szCs w:val="22"/>
              </w:rPr>
              <w:t>Общехозяйственные</w:t>
            </w:r>
          </w:p>
          <w:p w:rsidR="004852B2" w:rsidRPr="006010C3" w:rsidRDefault="004852B2" w:rsidP="004852B2">
            <w:pPr>
              <w:pStyle w:val="af0"/>
              <w:rPr>
                <w:szCs w:val="22"/>
              </w:rPr>
            </w:pPr>
            <w:r w:rsidRPr="006010C3">
              <w:rPr>
                <w:szCs w:val="22"/>
              </w:rPr>
              <w:t>расходы  (ОХР)</w:t>
            </w:r>
          </w:p>
        </w:tc>
        <w:tc>
          <w:tcPr>
            <w:tcW w:w="408" w:type="pct"/>
            <w:vAlign w:val="center"/>
          </w:tcPr>
          <w:p w:rsidR="004852B2" w:rsidRPr="006010C3" w:rsidRDefault="004852B2" w:rsidP="004852B2">
            <w:pPr>
              <w:ind w:left="20" w:hanging="20"/>
              <w:jc w:val="center"/>
            </w:pPr>
            <w:r w:rsidRPr="006010C3">
              <w:t>%</w:t>
            </w:r>
          </w:p>
        </w:tc>
        <w:tc>
          <w:tcPr>
            <w:tcW w:w="368" w:type="pct"/>
            <w:vAlign w:val="center"/>
            <w:hideMark/>
          </w:tcPr>
          <w:p w:rsidR="004852B2" w:rsidRPr="006010C3" w:rsidRDefault="004852B2" w:rsidP="004852B2">
            <w:pPr>
              <w:jc w:val="center"/>
            </w:pPr>
            <w:r w:rsidRPr="006010C3">
              <w:t>140</w:t>
            </w:r>
          </w:p>
        </w:tc>
        <w:tc>
          <w:tcPr>
            <w:tcW w:w="304" w:type="pct"/>
            <w:vAlign w:val="center"/>
            <w:hideMark/>
          </w:tcPr>
          <w:p w:rsidR="004852B2" w:rsidRPr="006010C3" w:rsidRDefault="004852B2" w:rsidP="004852B2">
            <w:pPr>
              <w:jc w:val="center"/>
            </w:pPr>
            <w:r w:rsidRPr="006010C3">
              <w:t>320</w:t>
            </w:r>
          </w:p>
        </w:tc>
        <w:tc>
          <w:tcPr>
            <w:tcW w:w="241" w:type="pct"/>
            <w:vAlign w:val="center"/>
            <w:hideMark/>
          </w:tcPr>
          <w:p w:rsidR="004852B2" w:rsidRPr="006010C3" w:rsidRDefault="004852B2" w:rsidP="004852B2">
            <w:pPr>
              <w:jc w:val="center"/>
            </w:pPr>
            <w:r w:rsidRPr="006010C3">
              <w:t>21</w:t>
            </w:r>
          </w:p>
        </w:tc>
        <w:tc>
          <w:tcPr>
            <w:tcW w:w="304" w:type="pct"/>
            <w:vAlign w:val="center"/>
            <w:hideMark/>
          </w:tcPr>
          <w:p w:rsidR="004852B2" w:rsidRPr="006010C3" w:rsidRDefault="004852B2" w:rsidP="004852B2">
            <w:pPr>
              <w:jc w:val="center"/>
            </w:pPr>
            <w:r w:rsidRPr="006010C3">
              <w:t>81</w:t>
            </w:r>
          </w:p>
        </w:tc>
        <w:tc>
          <w:tcPr>
            <w:tcW w:w="368" w:type="pct"/>
            <w:vAlign w:val="center"/>
            <w:hideMark/>
          </w:tcPr>
          <w:p w:rsidR="004852B2" w:rsidRPr="006010C3" w:rsidRDefault="004852B2" w:rsidP="004852B2">
            <w:pPr>
              <w:jc w:val="center"/>
            </w:pPr>
            <w:r w:rsidRPr="006010C3">
              <w:t>305</w:t>
            </w:r>
          </w:p>
        </w:tc>
        <w:tc>
          <w:tcPr>
            <w:tcW w:w="368" w:type="pct"/>
            <w:vAlign w:val="center"/>
            <w:hideMark/>
          </w:tcPr>
          <w:p w:rsidR="004852B2" w:rsidRPr="006010C3" w:rsidRDefault="004852B2" w:rsidP="004852B2">
            <w:pPr>
              <w:jc w:val="center"/>
            </w:pPr>
            <w:r w:rsidRPr="006010C3">
              <w:t>385</w:t>
            </w:r>
          </w:p>
        </w:tc>
        <w:tc>
          <w:tcPr>
            <w:tcW w:w="304" w:type="pct"/>
            <w:vAlign w:val="center"/>
            <w:hideMark/>
          </w:tcPr>
          <w:p w:rsidR="004852B2" w:rsidRPr="006010C3" w:rsidRDefault="004852B2" w:rsidP="004852B2">
            <w:pPr>
              <w:jc w:val="center"/>
            </w:pPr>
            <w:r w:rsidRPr="006010C3">
              <w:t>165</w:t>
            </w:r>
          </w:p>
        </w:tc>
        <w:tc>
          <w:tcPr>
            <w:tcW w:w="304" w:type="pct"/>
            <w:vAlign w:val="center"/>
            <w:hideMark/>
          </w:tcPr>
          <w:p w:rsidR="004852B2" w:rsidRPr="006010C3" w:rsidRDefault="004852B2" w:rsidP="004852B2">
            <w:pPr>
              <w:jc w:val="center"/>
            </w:pPr>
            <w:r w:rsidRPr="006010C3">
              <w:t>23</w:t>
            </w:r>
          </w:p>
        </w:tc>
        <w:tc>
          <w:tcPr>
            <w:tcW w:w="304" w:type="pct"/>
            <w:vAlign w:val="center"/>
            <w:hideMark/>
          </w:tcPr>
          <w:p w:rsidR="004852B2" w:rsidRPr="006010C3" w:rsidRDefault="004852B2" w:rsidP="004852B2">
            <w:pPr>
              <w:jc w:val="center"/>
            </w:pPr>
            <w:r w:rsidRPr="006010C3">
              <w:t>56</w:t>
            </w:r>
          </w:p>
        </w:tc>
        <w:tc>
          <w:tcPr>
            <w:tcW w:w="304" w:type="pct"/>
            <w:vAlign w:val="center"/>
            <w:hideMark/>
          </w:tcPr>
          <w:p w:rsidR="004852B2" w:rsidRPr="006010C3" w:rsidRDefault="004852B2" w:rsidP="004852B2">
            <w:pPr>
              <w:jc w:val="center"/>
            </w:pPr>
            <w:r w:rsidRPr="006010C3">
              <w:t>85</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sidRPr="006010C3">
              <w:rPr>
                <w:szCs w:val="22"/>
              </w:rPr>
              <w:t>С/с  производственная</w:t>
            </w:r>
          </w:p>
        </w:tc>
        <w:tc>
          <w:tcPr>
            <w:tcW w:w="408" w:type="pct"/>
            <w:vAlign w:val="center"/>
          </w:tcPr>
          <w:p w:rsidR="004852B2" w:rsidRPr="006010C3" w:rsidRDefault="004852B2" w:rsidP="004852B2">
            <w:pPr>
              <w:ind w:left="20" w:hanging="20"/>
              <w:jc w:val="center"/>
            </w:pPr>
            <w:r w:rsidRPr="006010C3">
              <w:t>руб.</w:t>
            </w:r>
          </w:p>
        </w:tc>
        <w:tc>
          <w:tcPr>
            <w:tcW w:w="368"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241"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368" w:type="pct"/>
            <w:vAlign w:val="center"/>
            <w:hideMark/>
          </w:tcPr>
          <w:p w:rsidR="004852B2" w:rsidRPr="006010C3" w:rsidRDefault="004852B2" w:rsidP="004852B2">
            <w:pPr>
              <w:jc w:val="center"/>
            </w:pPr>
            <w:r w:rsidRPr="006010C3">
              <w:t>?</w:t>
            </w:r>
          </w:p>
        </w:tc>
        <w:tc>
          <w:tcPr>
            <w:tcW w:w="368"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r>
      <w:tr w:rsidR="004852B2" w:rsidRPr="006010C3" w:rsidTr="004852B2">
        <w:trPr>
          <w:cantSplit/>
          <w:trHeight w:val="70"/>
        </w:trPr>
        <w:tc>
          <w:tcPr>
            <w:tcW w:w="1421" w:type="pct"/>
            <w:vAlign w:val="center"/>
            <w:hideMark/>
          </w:tcPr>
          <w:p w:rsidR="004852B2" w:rsidRPr="006010C3" w:rsidRDefault="004852B2" w:rsidP="004852B2">
            <w:pPr>
              <w:pStyle w:val="af0"/>
              <w:rPr>
                <w:szCs w:val="22"/>
              </w:rPr>
            </w:pPr>
            <w:r w:rsidRPr="006010C3">
              <w:rPr>
                <w:szCs w:val="22"/>
              </w:rPr>
              <w:t>Коммерческие расходы</w:t>
            </w:r>
          </w:p>
        </w:tc>
        <w:tc>
          <w:tcPr>
            <w:tcW w:w="408" w:type="pct"/>
            <w:vAlign w:val="center"/>
          </w:tcPr>
          <w:p w:rsidR="004852B2" w:rsidRPr="006010C3" w:rsidRDefault="004852B2" w:rsidP="004852B2">
            <w:pPr>
              <w:ind w:left="20" w:hanging="20"/>
              <w:jc w:val="center"/>
            </w:pPr>
            <w:r w:rsidRPr="006010C3">
              <w:t>%</w:t>
            </w:r>
          </w:p>
        </w:tc>
        <w:tc>
          <w:tcPr>
            <w:tcW w:w="368" w:type="pct"/>
            <w:vAlign w:val="center"/>
            <w:hideMark/>
          </w:tcPr>
          <w:p w:rsidR="004852B2" w:rsidRPr="006010C3" w:rsidRDefault="004852B2" w:rsidP="004852B2">
            <w:pPr>
              <w:jc w:val="center"/>
            </w:pPr>
            <w:r w:rsidRPr="006010C3">
              <w:t>80</w:t>
            </w:r>
          </w:p>
        </w:tc>
        <w:tc>
          <w:tcPr>
            <w:tcW w:w="304" w:type="pct"/>
            <w:vAlign w:val="center"/>
            <w:hideMark/>
          </w:tcPr>
          <w:p w:rsidR="004852B2" w:rsidRPr="006010C3" w:rsidRDefault="004852B2" w:rsidP="004852B2">
            <w:pPr>
              <w:jc w:val="center"/>
            </w:pPr>
            <w:r w:rsidRPr="006010C3">
              <w:t>140</w:t>
            </w:r>
          </w:p>
        </w:tc>
        <w:tc>
          <w:tcPr>
            <w:tcW w:w="241" w:type="pct"/>
            <w:vAlign w:val="center"/>
            <w:hideMark/>
          </w:tcPr>
          <w:p w:rsidR="004852B2" w:rsidRPr="006010C3" w:rsidRDefault="004852B2" w:rsidP="004852B2">
            <w:pPr>
              <w:jc w:val="center"/>
            </w:pPr>
            <w:r w:rsidRPr="006010C3">
              <w:t>15</w:t>
            </w:r>
          </w:p>
        </w:tc>
        <w:tc>
          <w:tcPr>
            <w:tcW w:w="304" w:type="pct"/>
            <w:vAlign w:val="center"/>
            <w:hideMark/>
          </w:tcPr>
          <w:p w:rsidR="004852B2" w:rsidRPr="006010C3" w:rsidRDefault="004852B2" w:rsidP="004852B2">
            <w:pPr>
              <w:jc w:val="center"/>
            </w:pPr>
            <w:r w:rsidRPr="006010C3">
              <w:t>24</w:t>
            </w:r>
          </w:p>
        </w:tc>
        <w:tc>
          <w:tcPr>
            <w:tcW w:w="368" w:type="pct"/>
            <w:vAlign w:val="center"/>
            <w:hideMark/>
          </w:tcPr>
          <w:p w:rsidR="004852B2" w:rsidRPr="006010C3" w:rsidRDefault="004852B2" w:rsidP="004852B2">
            <w:pPr>
              <w:jc w:val="center"/>
            </w:pPr>
            <w:r w:rsidRPr="006010C3">
              <w:t>200</w:t>
            </w:r>
          </w:p>
        </w:tc>
        <w:tc>
          <w:tcPr>
            <w:tcW w:w="368" w:type="pct"/>
            <w:vAlign w:val="center"/>
            <w:hideMark/>
          </w:tcPr>
          <w:p w:rsidR="004852B2" w:rsidRPr="006010C3" w:rsidRDefault="004852B2" w:rsidP="004852B2">
            <w:pPr>
              <w:jc w:val="center"/>
            </w:pPr>
            <w:r w:rsidRPr="006010C3">
              <w:t>180</w:t>
            </w:r>
          </w:p>
        </w:tc>
        <w:tc>
          <w:tcPr>
            <w:tcW w:w="304" w:type="pct"/>
            <w:vAlign w:val="center"/>
            <w:hideMark/>
          </w:tcPr>
          <w:p w:rsidR="004852B2" w:rsidRPr="006010C3" w:rsidRDefault="004852B2" w:rsidP="004852B2">
            <w:pPr>
              <w:jc w:val="center"/>
            </w:pPr>
            <w:r w:rsidRPr="006010C3">
              <w:t>59</w:t>
            </w:r>
          </w:p>
        </w:tc>
        <w:tc>
          <w:tcPr>
            <w:tcW w:w="304" w:type="pct"/>
            <w:vAlign w:val="center"/>
            <w:hideMark/>
          </w:tcPr>
          <w:p w:rsidR="004852B2" w:rsidRPr="006010C3" w:rsidRDefault="004852B2" w:rsidP="004852B2">
            <w:pPr>
              <w:jc w:val="center"/>
            </w:pPr>
            <w:r w:rsidRPr="006010C3">
              <w:t>16</w:t>
            </w:r>
          </w:p>
        </w:tc>
        <w:tc>
          <w:tcPr>
            <w:tcW w:w="304" w:type="pct"/>
            <w:vAlign w:val="center"/>
            <w:hideMark/>
          </w:tcPr>
          <w:p w:rsidR="004852B2" w:rsidRPr="006010C3" w:rsidRDefault="004852B2" w:rsidP="004852B2">
            <w:pPr>
              <w:jc w:val="center"/>
            </w:pPr>
            <w:r w:rsidRPr="006010C3">
              <w:t>31</w:t>
            </w:r>
          </w:p>
        </w:tc>
        <w:tc>
          <w:tcPr>
            <w:tcW w:w="304" w:type="pct"/>
            <w:vAlign w:val="center"/>
            <w:hideMark/>
          </w:tcPr>
          <w:p w:rsidR="004852B2" w:rsidRPr="006010C3" w:rsidRDefault="004852B2" w:rsidP="004852B2">
            <w:pPr>
              <w:jc w:val="center"/>
            </w:pPr>
            <w:r w:rsidRPr="006010C3">
              <w:t>24</w:t>
            </w:r>
          </w:p>
        </w:tc>
      </w:tr>
      <w:tr w:rsidR="004852B2" w:rsidRPr="006010C3" w:rsidTr="004852B2">
        <w:trPr>
          <w:cantSplit/>
          <w:trHeight w:val="141"/>
        </w:trPr>
        <w:tc>
          <w:tcPr>
            <w:tcW w:w="1421" w:type="pct"/>
            <w:vAlign w:val="center"/>
            <w:hideMark/>
          </w:tcPr>
          <w:p w:rsidR="004852B2" w:rsidRPr="006010C3" w:rsidRDefault="004852B2" w:rsidP="004852B2">
            <w:pPr>
              <w:pStyle w:val="af0"/>
              <w:rPr>
                <w:szCs w:val="22"/>
              </w:rPr>
            </w:pPr>
            <w:r w:rsidRPr="006010C3">
              <w:rPr>
                <w:szCs w:val="22"/>
              </w:rPr>
              <w:t xml:space="preserve">С/с полная </w:t>
            </w:r>
          </w:p>
        </w:tc>
        <w:tc>
          <w:tcPr>
            <w:tcW w:w="408" w:type="pct"/>
            <w:vAlign w:val="center"/>
          </w:tcPr>
          <w:p w:rsidR="004852B2" w:rsidRPr="006010C3" w:rsidRDefault="004852B2" w:rsidP="004852B2">
            <w:pPr>
              <w:ind w:hanging="20"/>
              <w:jc w:val="center"/>
            </w:pPr>
            <w:r w:rsidRPr="006010C3">
              <w:t>руб.</w:t>
            </w:r>
          </w:p>
        </w:tc>
        <w:tc>
          <w:tcPr>
            <w:tcW w:w="368"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241"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368" w:type="pct"/>
            <w:vAlign w:val="center"/>
            <w:hideMark/>
          </w:tcPr>
          <w:p w:rsidR="004852B2" w:rsidRPr="006010C3" w:rsidRDefault="004852B2" w:rsidP="004852B2">
            <w:pPr>
              <w:jc w:val="center"/>
            </w:pPr>
            <w:r w:rsidRPr="006010C3">
              <w:t>?</w:t>
            </w:r>
          </w:p>
        </w:tc>
        <w:tc>
          <w:tcPr>
            <w:tcW w:w="368"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c>
          <w:tcPr>
            <w:tcW w:w="304" w:type="pct"/>
            <w:vAlign w:val="center"/>
            <w:hideMark/>
          </w:tcPr>
          <w:p w:rsidR="004852B2" w:rsidRPr="006010C3" w:rsidRDefault="004852B2" w:rsidP="004852B2">
            <w:pPr>
              <w:jc w:val="center"/>
            </w:pPr>
            <w:r w:rsidRPr="006010C3">
              <w:t>?</w:t>
            </w:r>
          </w:p>
        </w:tc>
      </w:tr>
    </w:tbl>
    <w:p w:rsidR="004852B2" w:rsidRDefault="004852B2" w:rsidP="004852B2">
      <w:pPr>
        <w:spacing w:line="360" w:lineRule="auto"/>
        <w:rPr>
          <w:color w:val="FF0000"/>
        </w:rPr>
      </w:pPr>
    </w:p>
    <w:p w:rsidR="004852B2" w:rsidRPr="00733D15" w:rsidRDefault="004852B2" w:rsidP="004852B2">
      <w:pPr>
        <w:widowControl w:val="0"/>
        <w:autoSpaceDE w:val="0"/>
        <w:autoSpaceDN w:val="0"/>
        <w:adjustRightInd w:val="0"/>
        <w:spacing w:line="360" w:lineRule="auto"/>
        <w:ind w:right="76" w:firstLine="709"/>
        <w:rPr>
          <w:rFonts w:eastAsia="Times New Roman" w:cs="Times New Roman"/>
          <w:b/>
          <w:bCs/>
          <w:szCs w:val="24"/>
        </w:rPr>
      </w:pPr>
      <w:r w:rsidRPr="00733D15">
        <w:rPr>
          <w:rFonts w:eastAsia="Times New Roman" w:cs="Times New Roman"/>
          <w:b/>
          <w:bCs/>
          <w:szCs w:val="24"/>
        </w:rPr>
        <w:t>Задание 2.</w:t>
      </w:r>
      <w:r>
        <w:rPr>
          <w:rFonts w:eastAsia="Times New Roman" w:cs="Times New Roman"/>
          <w:b/>
          <w:bCs/>
          <w:szCs w:val="24"/>
        </w:rPr>
        <w:t xml:space="preserve"> Ответьте на вопросы</w:t>
      </w:r>
    </w:p>
    <w:tbl>
      <w:tblPr>
        <w:tblStyle w:val="afb"/>
        <w:tblW w:w="5000" w:type="pct"/>
        <w:tblLook w:val="04A0"/>
      </w:tblPr>
      <w:tblGrid>
        <w:gridCol w:w="974"/>
        <w:gridCol w:w="941"/>
        <w:gridCol w:w="973"/>
        <w:gridCol w:w="941"/>
        <w:gridCol w:w="973"/>
        <w:gridCol w:w="941"/>
        <w:gridCol w:w="973"/>
        <w:gridCol w:w="941"/>
        <w:gridCol w:w="973"/>
        <w:gridCol w:w="941"/>
      </w:tblGrid>
      <w:tr w:rsidR="004852B2" w:rsidRPr="00385986" w:rsidTr="004852B2">
        <w:tc>
          <w:tcPr>
            <w:tcW w:w="509" w:type="pct"/>
            <w:vAlign w:val="center"/>
          </w:tcPr>
          <w:p w:rsidR="004852B2" w:rsidRPr="00385986" w:rsidRDefault="004852B2" w:rsidP="004852B2">
            <w:pPr>
              <w:widowControl w:val="0"/>
              <w:autoSpaceDE w:val="0"/>
              <w:autoSpaceDN w:val="0"/>
              <w:adjustRightInd w:val="0"/>
              <w:ind w:right="76"/>
              <w:jc w:val="center"/>
            </w:pPr>
            <w:r>
              <w:t>Вариант</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 вопроса</w:t>
            </w:r>
          </w:p>
        </w:tc>
        <w:tc>
          <w:tcPr>
            <w:tcW w:w="508" w:type="pct"/>
            <w:vAlign w:val="center"/>
          </w:tcPr>
          <w:p w:rsidR="004852B2" w:rsidRPr="00385986" w:rsidRDefault="004852B2" w:rsidP="004852B2">
            <w:pPr>
              <w:widowControl w:val="0"/>
              <w:autoSpaceDE w:val="0"/>
              <w:autoSpaceDN w:val="0"/>
              <w:adjustRightInd w:val="0"/>
              <w:ind w:right="76"/>
              <w:jc w:val="center"/>
            </w:pPr>
            <w:r>
              <w:t>Вариант</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 вопроса</w:t>
            </w:r>
          </w:p>
        </w:tc>
        <w:tc>
          <w:tcPr>
            <w:tcW w:w="508" w:type="pct"/>
            <w:vAlign w:val="center"/>
          </w:tcPr>
          <w:p w:rsidR="004852B2" w:rsidRPr="00385986" w:rsidRDefault="004852B2" w:rsidP="004852B2">
            <w:pPr>
              <w:widowControl w:val="0"/>
              <w:autoSpaceDE w:val="0"/>
              <w:autoSpaceDN w:val="0"/>
              <w:adjustRightInd w:val="0"/>
              <w:ind w:right="76"/>
              <w:jc w:val="center"/>
            </w:pPr>
            <w:r>
              <w:t>Вариант</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 вопроса</w:t>
            </w:r>
          </w:p>
        </w:tc>
        <w:tc>
          <w:tcPr>
            <w:tcW w:w="508" w:type="pct"/>
            <w:vAlign w:val="center"/>
          </w:tcPr>
          <w:p w:rsidR="004852B2" w:rsidRPr="00385986" w:rsidRDefault="004852B2" w:rsidP="004852B2">
            <w:pPr>
              <w:widowControl w:val="0"/>
              <w:autoSpaceDE w:val="0"/>
              <w:autoSpaceDN w:val="0"/>
              <w:adjustRightInd w:val="0"/>
              <w:ind w:right="76"/>
              <w:jc w:val="center"/>
            </w:pPr>
            <w:r>
              <w:t>Вариант</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 вопроса</w:t>
            </w:r>
          </w:p>
        </w:tc>
        <w:tc>
          <w:tcPr>
            <w:tcW w:w="492" w:type="pct"/>
            <w:vAlign w:val="center"/>
          </w:tcPr>
          <w:p w:rsidR="004852B2" w:rsidRPr="00385986" w:rsidRDefault="004852B2" w:rsidP="004852B2">
            <w:pPr>
              <w:widowControl w:val="0"/>
              <w:autoSpaceDE w:val="0"/>
              <w:autoSpaceDN w:val="0"/>
              <w:adjustRightInd w:val="0"/>
              <w:ind w:right="76"/>
              <w:jc w:val="center"/>
            </w:pPr>
            <w:r>
              <w:t>Вариант</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 вопроса</w:t>
            </w:r>
          </w:p>
        </w:tc>
      </w:tr>
      <w:tr w:rsidR="004852B2" w:rsidRPr="00385986" w:rsidTr="004852B2">
        <w:tc>
          <w:tcPr>
            <w:tcW w:w="509" w:type="pct"/>
            <w:vAlign w:val="center"/>
          </w:tcPr>
          <w:p w:rsidR="004852B2" w:rsidRPr="00385986" w:rsidRDefault="004852B2" w:rsidP="004852B2">
            <w:pPr>
              <w:widowControl w:val="0"/>
              <w:autoSpaceDE w:val="0"/>
              <w:autoSpaceDN w:val="0"/>
              <w:adjustRightInd w:val="0"/>
              <w:ind w:right="76"/>
              <w:jc w:val="center"/>
            </w:pPr>
            <w:r w:rsidRPr="00385986">
              <w:t>1</w:t>
            </w:r>
          </w:p>
        </w:tc>
        <w:tc>
          <w:tcPr>
            <w:tcW w:w="492" w:type="pct"/>
            <w:vAlign w:val="center"/>
          </w:tcPr>
          <w:p w:rsidR="004852B2" w:rsidRPr="00385986" w:rsidRDefault="004852B2" w:rsidP="004852B2">
            <w:pPr>
              <w:widowControl w:val="0"/>
              <w:autoSpaceDE w:val="0"/>
              <w:autoSpaceDN w:val="0"/>
              <w:adjustRightInd w:val="0"/>
              <w:ind w:right="76"/>
              <w:jc w:val="center"/>
            </w:pPr>
            <w:r>
              <w:t>1,26</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1</w:t>
            </w:r>
          </w:p>
        </w:tc>
        <w:tc>
          <w:tcPr>
            <w:tcW w:w="492" w:type="pct"/>
            <w:vAlign w:val="center"/>
          </w:tcPr>
          <w:p w:rsidR="004852B2" w:rsidRPr="00385986" w:rsidRDefault="004852B2" w:rsidP="004852B2">
            <w:pPr>
              <w:widowControl w:val="0"/>
              <w:autoSpaceDE w:val="0"/>
              <w:autoSpaceDN w:val="0"/>
              <w:adjustRightInd w:val="0"/>
              <w:ind w:right="76"/>
              <w:jc w:val="center"/>
            </w:pPr>
            <w:r>
              <w:t>6,31</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1</w:t>
            </w:r>
          </w:p>
        </w:tc>
        <w:tc>
          <w:tcPr>
            <w:tcW w:w="492" w:type="pct"/>
            <w:vAlign w:val="center"/>
          </w:tcPr>
          <w:p w:rsidR="004852B2" w:rsidRPr="00385986" w:rsidRDefault="004852B2" w:rsidP="004852B2">
            <w:pPr>
              <w:widowControl w:val="0"/>
              <w:autoSpaceDE w:val="0"/>
              <w:autoSpaceDN w:val="0"/>
              <w:adjustRightInd w:val="0"/>
              <w:ind w:right="76"/>
              <w:jc w:val="center"/>
            </w:pPr>
            <w:r>
              <w:t>11,36</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1</w:t>
            </w:r>
          </w:p>
        </w:tc>
        <w:tc>
          <w:tcPr>
            <w:tcW w:w="492" w:type="pct"/>
            <w:vAlign w:val="center"/>
          </w:tcPr>
          <w:p w:rsidR="004852B2" w:rsidRPr="00385986" w:rsidRDefault="004852B2" w:rsidP="004852B2">
            <w:pPr>
              <w:widowControl w:val="0"/>
              <w:autoSpaceDE w:val="0"/>
              <w:autoSpaceDN w:val="0"/>
              <w:adjustRightInd w:val="0"/>
              <w:ind w:right="76"/>
              <w:jc w:val="center"/>
            </w:pPr>
            <w:r>
              <w:t>16,41</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1</w:t>
            </w:r>
          </w:p>
        </w:tc>
        <w:tc>
          <w:tcPr>
            <w:tcW w:w="508" w:type="pct"/>
            <w:vAlign w:val="center"/>
          </w:tcPr>
          <w:p w:rsidR="004852B2" w:rsidRPr="00385986" w:rsidRDefault="004852B2" w:rsidP="004852B2">
            <w:pPr>
              <w:widowControl w:val="0"/>
              <w:autoSpaceDE w:val="0"/>
              <w:autoSpaceDN w:val="0"/>
              <w:adjustRightInd w:val="0"/>
              <w:ind w:right="76"/>
              <w:jc w:val="center"/>
            </w:pPr>
            <w:r>
              <w:t>21,46</w:t>
            </w:r>
          </w:p>
        </w:tc>
      </w:tr>
      <w:tr w:rsidR="004852B2" w:rsidRPr="00385986" w:rsidTr="004852B2">
        <w:tc>
          <w:tcPr>
            <w:tcW w:w="509" w:type="pct"/>
            <w:vAlign w:val="center"/>
          </w:tcPr>
          <w:p w:rsidR="004852B2" w:rsidRPr="00385986" w:rsidRDefault="004852B2" w:rsidP="004852B2">
            <w:pPr>
              <w:widowControl w:val="0"/>
              <w:autoSpaceDE w:val="0"/>
              <w:autoSpaceDN w:val="0"/>
              <w:adjustRightInd w:val="0"/>
              <w:ind w:right="76"/>
              <w:jc w:val="center"/>
            </w:pPr>
            <w:r w:rsidRPr="00385986">
              <w:lastRenderedPageBreak/>
              <w:t>2</w:t>
            </w:r>
          </w:p>
        </w:tc>
        <w:tc>
          <w:tcPr>
            <w:tcW w:w="492" w:type="pct"/>
            <w:vAlign w:val="center"/>
          </w:tcPr>
          <w:p w:rsidR="004852B2" w:rsidRPr="00385986" w:rsidRDefault="004852B2" w:rsidP="004852B2">
            <w:pPr>
              <w:widowControl w:val="0"/>
              <w:autoSpaceDE w:val="0"/>
              <w:autoSpaceDN w:val="0"/>
              <w:adjustRightInd w:val="0"/>
              <w:ind w:right="76"/>
              <w:jc w:val="center"/>
            </w:pPr>
            <w:r>
              <w:t>2,27</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2</w:t>
            </w:r>
          </w:p>
        </w:tc>
        <w:tc>
          <w:tcPr>
            <w:tcW w:w="492" w:type="pct"/>
            <w:vAlign w:val="center"/>
          </w:tcPr>
          <w:p w:rsidR="004852B2" w:rsidRPr="00385986" w:rsidRDefault="004852B2" w:rsidP="004852B2">
            <w:pPr>
              <w:widowControl w:val="0"/>
              <w:autoSpaceDE w:val="0"/>
              <w:autoSpaceDN w:val="0"/>
              <w:adjustRightInd w:val="0"/>
              <w:ind w:right="76"/>
              <w:jc w:val="center"/>
            </w:pPr>
            <w:r>
              <w:t>7,32</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2</w:t>
            </w:r>
          </w:p>
        </w:tc>
        <w:tc>
          <w:tcPr>
            <w:tcW w:w="492" w:type="pct"/>
            <w:vAlign w:val="center"/>
          </w:tcPr>
          <w:p w:rsidR="004852B2" w:rsidRPr="00385986" w:rsidRDefault="004852B2" w:rsidP="004852B2">
            <w:pPr>
              <w:widowControl w:val="0"/>
              <w:autoSpaceDE w:val="0"/>
              <w:autoSpaceDN w:val="0"/>
              <w:adjustRightInd w:val="0"/>
              <w:ind w:right="76"/>
              <w:jc w:val="center"/>
            </w:pPr>
            <w:r>
              <w:t>12,37</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2</w:t>
            </w:r>
          </w:p>
        </w:tc>
        <w:tc>
          <w:tcPr>
            <w:tcW w:w="492" w:type="pct"/>
            <w:vAlign w:val="center"/>
          </w:tcPr>
          <w:p w:rsidR="004852B2" w:rsidRPr="00385986" w:rsidRDefault="004852B2" w:rsidP="004852B2">
            <w:pPr>
              <w:widowControl w:val="0"/>
              <w:autoSpaceDE w:val="0"/>
              <w:autoSpaceDN w:val="0"/>
              <w:adjustRightInd w:val="0"/>
              <w:ind w:right="76"/>
              <w:jc w:val="center"/>
            </w:pPr>
            <w:r>
              <w:t>17,42</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2</w:t>
            </w:r>
          </w:p>
        </w:tc>
        <w:tc>
          <w:tcPr>
            <w:tcW w:w="508" w:type="pct"/>
            <w:vAlign w:val="center"/>
          </w:tcPr>
          <w:p w:rsidR="004852B2" w:rsidRPr="00385986" w:rsidRDefault="004852B2" w:rsidP="004852B2">
            <w:pPr>
              <w:widowControl w:val="0"/>
              <w:autoSpaceDE w:val="0"/>
              <w:autoSpaceDN w:val="0"/>
              <w:adjustRightInd w:val="0"/>
              <w:ind w:right="76"/>
              <w:jc w:val="center"/>
            </w:pPr>
            <w:r>
              <w:t>22,47</w:t>
            </w:r>
          </w:p>
        </w:tc>
      </w:tr>
      <w:tr w:rsidR="004852B2" w:rsidRPr="00385986" w:rsidTr="004852B2">
        <w:tc>
          <w:tcPr>
            <w:tcW w:w="509" w:type="pct"/>
            <w:vAlign w:val="center"/>
          </w:tcPr>
          <w:p w:rsidR="004852B2" w:rsidRPr="00385986" w:rsidRDefault="004852B2" w:rsidP="004852B2">
            <w:pPr>
              <w:widowControl w:val="0"/>
              <w:autoSpaceDE w:val="0"/>
              <w:autoSpaceDN w:val="0"/>
              <w:adjustRightInd w:val="0"/>
              <w:ind w:right="76"/>
              <w:jc w:val="center"/>
            </w:pPr>
            <w:r w:rsidRPr="00385986">
              <w:t>3</w:t>
            </w:r>
          </w:p>
        </w:tc>
        <w:tc>
          <w:tcPr>
            <w:tcW w:w="492" w:type="pct"/>
            <w:vAlign w:val="center"/>
          </w:tcPr>
          <w:p w:rsidR="004852B2" w:rsidRPr="00385986" w:rsidRDefault="004852B2" w:rsidP="004852B2">
            <w:pPr>
              <w:widowControl w:val="0"/>
              <w:autoSpaceDE w:val="0"/>
              <w:autoSpaceDN w:val="0"/>
              <w:adjustRightInd w:val="0"/>
              <w:ind w:right="76"/>
              <w:jc w:val="center"/>
            </w:pPr>
            <w:r>
              <w:t>3,28</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3</w:t>
            </w:r>
          </w:p>
        </w:tc>
        <w:tc>
          <w:tcPr>
            <w:tcW w:w="492" w:type="pct"/>
            <w:vAlign w:val="center"/>
          </w:tcPr>
          <w:p w:rsidR="004852B2" w:rsidRPr="00385986" w:rsidRDefault="004852B2" w:rsidP="004852B2">
            <w:pPr>
              <w:widowControl w:val="0"/>
              <w:autoSpaceDE w:val="0"/>
              <w:autoSpaceDN w:val="0"/>
              <w:adjustRightInd w:val="0"/>
              <w:ind w:right="76"/>
              <w:jc w:val="center"/>
            </w:pPr>
            <w:r>
              <w:t>8,33</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3</w:t>
            </w:r>
          </w:p>
        </w:tc>
        <w:tc>
          <w:tcPr>
            <w:tcW w:w="492" w:type="pct"/>
            <w:vAlign w:val="center"/>
          </w:tcPr>
          <w:p w:rsidR="004852B2" w:rsidRPr="00385986" w:rsidRDefault="004852B2" w:rsidP="004852B2">
            <w:pPr>
              <w:widowControl w:val="0"/>
              <w:autoSpaceDE w:val="0"/>
              <w:autoSpaceDN w:val="0"/>
              <w:adjustRightInd w:val="0"/>
              <w:ind w:right="76"/>
              <w:jc w:val="center"/>
            </w:pPr>
            <w:r>
              <w:t>13,38</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3</w:t>
            </w:r>
          </w:p>
        </w:tc>
        <w:tc>
          <w:tcPr>
            <w:tcW w:w="492" w:type="pct"/>
            <w:vAlign w:val="center"/>
          </w:tcPr>
          <w:p w:rsidR="004852B2" w:rsidRPr="00385986" w:rsidRDefault="004852B2" w:rsidP="004852B2">
            <w:pPr>
              <w:widowControl w:val="0"/>
              <w:autoSpaceDE w:val="0"/>
              <w:autoSpaceDN w:val="0"/>
              <w:adjustRightInd w:val="0"/>
              <w:ind w:right="76"/>
              <w:jc w:val="center"/>
            </w:pPr>
            <w:r>
              <w:t>18,43</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3</w:t>
            </w:r>
          </w:p>
        </w:tc>
        <w:tc>
          <w:tcPr>
            <w:tcW w:w="508" w:type="pct"/>
            <w:vAlign w:val="center"/>
          </w:tcPr>
          <w:p w:rsidR="004852B2" w:rsidRPr="00385986" w:rsidRDefault="004852B2" w:rsidP="004852B2">
            <w:pPr>
              <w:widowControl w:val="0"/>
              <w:autoSpaceDE w:val="0"/>
              <w:autoSpaceDN w:val="0"/>
              <w:adjustRightInd w:val="0"/>
              <w:ind w:right="76"/>
              <w:jc w:val="center"/>
            </w:pPr>
            <w:r>
              <w:t>23,48</w:t>
            </w:r>
          </w:p>
        </w:tc>
      </w:tr>
      <w:tr w:rsidR="004852B2" w:rsidRPr="00385986" w:rsidTr="004852B2">
        <w:tc>
          <w:tcPr>
            <w:tcW w:w="509" w:type="pct"/>
            <w:vAlign w:val="center"/>
          </w:tcPr>
          <w:p w:rsidR="004852B2" w:rsidRPr="00385986" w:rsidRDefault="004852B2" w:rsidP="004852B2">
            <w:pPr>
              <w:widowControl w:val="0"/>
              <w:autoSpaceDE w:val="0"/>
              <w:autoSpaceDN w:val="0"/>
              <w:adjustRightInd w:val="0"/>
              <w:ind w:right="76"/>
              <w:jc w:val="center"/>
            </w:pPr>
            <w:r w:rsidRPr="00385986">
              <w:t>4</w:t>
            </w:r>
          </w:p>
        </w:tc>
        <w:tc>
          <w:tcPr>
            <w:tcW w:w="492" w:type="pct"/>
            <w:vAlign w:val="center"/>
          </w:tcPr>
          <w:p w:rsidR="004852B2" w:rsidRPr="00385986" w:rsidRDefault="004852B2" w:rsidP="004852B2">
            <w:pPr>
              <w:widowControl w:val="0"/>
              <w:autoSpaceDE w:val="0"/>
              <w:autoSpaceDN w:val="0"/>
              <w:adjustRightInd w:val="0"/>
              <w:ind w:right="76"/>
              <w:jc w:val="center"/>
            </w:pPr>
            <w:r>
              <w:t>4,29</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4</w:t>
            </w:r>
          </w:p>
        </w:tc>
        <w:tc>
          <w:tcPr>
            <w:tcW w:w="492" w:type="pct"/>
            <w:vAlign w:val="center"/>
          </w:tcPr>
          <w:p w:rsidR="004852B2" w:rsidRPr="00385986" w:rsidRDefault="004852B2" w:rsidP="004852B2">
            <w:pPr>
              <w:widowControl w:val="0"/>
              <w:autoSpaceDE w:val="0"/>
              <w:autoSpaceDN w:val="0"/>
              <w:adjustRightInd w:val="0"/>
              <w:ind w:right="76"/>
              <w:jc w:val="center"/>
            </w:pPr>
            <w:r>
              <w:t>6,34</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4</w:t>
            </w:r>
          </w:p>
        </w:tc>
        <w:tc>
          <w:tcPr>
            <w:tcW w:w="492" w:type="pct"/>
            <w:vAlign w:val="center"/>
          </w:tcPr>
          <w:p w:rsidR="004852B2" w:rsidRPr="00385986" w:rsidRDefault="004852B2" w:rsidP="004852B2">
            <w:pPr>
              <w:widowControl w:val="0"/>
              <w:autoSpaceDE w:val="0"/>
              <w:autoSpaceDN w:val="0"/>
              <w:adjustRightInd w:val="0"/>
              <w:ind w:right="76"/>
              <w:jc w:val="center"/>
            </w:pPr>
            <w:r>
              <w:t>14,39</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4</w:t>
            </w:r>
          </w:p>
        </w:tc>
        <w:tc>
          <w:tcPr>
            <w:tcW w:w="492" w:type="pct"/>
            <w:vAlign w:val="center"/>
          </w:tcPr>
          <w:p w:rsidR="004852B2" w:rsidRPr="00385986" w:rsidRDefault="004852B2" w:rsidP="004852B2">
            <w:pPr>
              <w:widowControl w:val="0"/>
              <w:autoSpaceDE w:val="0"/>
              <w:autoSpaceDN w:val="0"/>
              <w:adjustRightInd w:val="0"/>
              <w:ind w:right="76"/>
              <w:jc w:val="center"/>
            </w:pPr>
            <w:r>
              <w:t>19,44</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4</w:t>
            </w:r>
          </w:p>
        </w:tc>
        <w:tc>
          <w:tcPr>
            <w:tcW w:w="508" w:type="pct"/>
            <w:vAlign w:val="center"/>
          </w:tcPr>
          <w:p w:rsidR="004852B2" w:rsidRPr="00385986" w:rsidRDefault="004852B2" w:rsidP="004852B2">
            <w:pPr>
              <w:widowControl w:val="0"/>
              <w:autoSpaceDE w:val="0"/>
              <w:autoSpaceDN w:val="0"/>
              <w:adjustRightInd w:val="0"/>
              <w:ind w:right="76"/>
              <w:jc w:val="center"/>
            </w:pPr>
            <w:r>
              <w:t>24,49</w:t>
            </w:r>
          </w:p>
        </w:tc>
      </w:tr>
      <w:tr w:rsidR="004852B2" w:rsidRPr="00385986" w:rsidTr="004852B2">
        <w:tc>
          <w:tcPr>
            <w:tcW w:w="509" w:type="pct"/>
            <w:vAlign w:val="center"/>
          </w:tcPr>
          <w:p w:rsidR="004852B2" w:rsidRPr="00385986" w:rsidRDefault="004852B2" w:rsidP="004852B2">
            <w:pPr>
              <w:widowControl w:val="0"/>
              <w:autoSpaceDE w:val="0"/>
              <w:autoSpaceDN w:val="0"/>
              <w:adjustRightInd w:val="0"/>
              <w:ind w:right="76"/>
              <w:jc w:val="center"/>
            </w:pPr>
            <w:r w:rsidRPr="00385986">
              <w:t>5</w:t>
            </w:r>
          </w:p>
        </w:tc>
        <w:tc>
          <w:tcPr>
            <w:tcW w:w="492" w:type="pct"/>
            <w:vAlign w:val="center"/>
          </w:tcPr>
          <w:p w:rsidR="004852B2" w:rsidRPr="00385986" w:rsidRDefault="004852B2" w:rsidP="004852B2">
            <w:pPr>
              <w:widowControl w:val="0"/>
              <w:autoSpaceDE w:val="0"/>
              <w:autoSpaceDN w:val="0"/>
              <w:adjustRightInd w:val="0"/>
              <w:ind w:right="76"/>
              <w:jc w:val="center"/>
            </w:pPr>
            <w:r>
              <w:t>5,30</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5</w:t>
            </w:r>
          </w:p>
        </w:tc>
        <w:tc>
          <w:tcPr>
            <w:tcW w:w="492" w:type="pct"/>
            <w:vAlign w:val="center"/>
          </w:tcPr>
          <w:p w:rsidR="004852B2" w:rsidRPr="00385986" w:rsidRDefault="004852B2" w:rsidP="004852B2">
            <w:pPr>
              <w:widowControl w:val="0"/>
              <w:autoSpaceDE w:val="0"/>
              <w:autoSpaceDN w:val="0"/>
              <w:adjustRightInd w:val="0"/>
              <w:ind w:right="76"/>
              <w:jc w:val="center"/>
            </w:pPr>
            <w:r>
              <w:t>10,35</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5</w:t>
            </w:r>
          </w:p>
        </w:tc>
        <w:tc>
          <w:tcPr>
            <w:tcW w:w="492" w:type="pct"/>
            <w:vAlign w:val="center"/>
          </w:tcPr>
          <w:p w:rsidR="004852B2" w:rsidRPr="00385986" w:rsidRDefault="004852B2" w:rsidP="004852B2">
            <w:pPr>
              <w:widowControl w:val="0"/>
              <w:autoSpaceDE w:val="0"/>
              <w:autoSpaceDN w:val="0"/>
              <w:adjustRightInd w:val="0"/>
              <w:ind w:right="76"/>
              <w:jc w:val="center"/>
            </w:pPr>
            <w:r>
              <w:t>15,40</w:t>
            </w:r>
          </w:p>
        </w:tc>
        <w:tc>
          <w:tcPr>
            <w:tcW w:w="508" w:type="pct"/>
            <w:vAlign w:val="center"/>
          </w:tcPr>
          <w:p w:rsidR="004852B2" w:rsidRPr="00385986" w:rsidRDefault="004852B2" w:rsidP="004852B2">
            <w:pPr>
              <w:widowControl w:val="0"/>
              <w:autoSpaceDE w:val="0"/>
              <w:autoSpaceDN w:val="0"/>
              <w:adjustRightInd w:val="0"/>
              <w:ind w:right="76"/>
              <w:jc w:val="center"/>
            </w:pPr>
            <w:r w:rsidRPr="00385986">
              <w:t>5</w:t>
            </w:r>
          </w:p>
        </w:tc>
        <w:tc>
          <w:tcPr>
            <w:tcW w:w="492" w:type="pct"/>
            <w:vAlign w:val="center"/>
          </w:tcPr>
          <w:p w:rsidR="004852B2" w:rsidRPr="00385986" w:rsidRDefault="004852B2" w:rsidP="004852B2">
            <w:pPr>
              <w:widowControl w:val="0"/>
              <w:autoSpaceDE w:val="0"/>
              <w:autoSpaceDN w:val="0"/>
              <w:adjustRightInd w:val="0"/>
              <w:ind w:right="76"/>
              <w:jc w:val="center"/>
            </w:pPr>
            <w:r>
              <w:t>20,45</w:t>
            </w:r>
          </w:p>
        </w:tc>
        <w:tc>
          <w:tcPr>
            <w:tcW w:w="492" w:type="pct"/>
            <w:vAlign w:val="center"/>
          </w:tcPr>
          <w:p w:rsidR="004852B2" w:rsidRPr="00385986" w:rsidRDefault="004852B2" w:rsidP="004852B2">
            <w:pPr>
              <w:widowControl w:val="0"/>
              <w:autoSpaceDE w:val="0"/>
              <w:autoSpaceDN w:val="0"/>
              <w:adjustRightInd w:val="0"/>
              <w:ind w:right="76"/>
              <w:jc w:val="center"/>
            </w:pPr>
            <w:r w:rsidRPr="00385986">
              <w:t>5</w:t>
            </w:r>
          </w:p>
        </w:tc>
        <w:tc>
          <w:tcPr>
            <w:tcW w:w="508" w:type="pct"/>
            <w:vAlign w:val="center"/>
          </w:tcPr>
          <w:p w:rsidR="004852B2" w:rsidRPr="00385986" w:rsidRDefault="004852B2" w:rsidP="004852B2">
            <w:pPr>
              <w:widowControl w:val="0"/>
              <w:autoSpaceDE w:val="0"/>
              <w:autoSpaceDN w:val="0"/>
              <w:adjustRightInd w:val="0"/>
              <w:ind w:right="76"/>
              <w:jc w:val="center"/>
            </w:pPr>
            <w:r>
              <w:t>25,50</w:t>
            </w:r>
          </w:p>
        </w:tc>
      </w:tr>
    </w:tbl>
    <w:p w:rsidR="004852B2" w:rsidRPr="00733D15" w:rsidRDefault="004852B2" w:rsidP="004852B2">
      <w:pPr>
        <w:keepNext/>
        <w:keepLines/>
        <w:widowControl w:val="0"/>
        <w:autoSpaceDE w:val="0"/>
        <w:autoSpaceDN w:val="0"/>
        <w:adjustRightInd w:val="0"/>
        <w:spacing w:line="360" w:lineRule="auto"/>
        <w:jc w:val="center"/>
        <w:rPr>
          <w:rFonts w:eastAsia="Times New Roman" w:cs="Times New Roman"/>
          <w:szCs w:val="24"/>
        </w:rPr>
      </w:pPr>
      <w:r w:rsidRPr="00733D15">
        <w:rPr>
          <w:rFonts w:eastAsia="Times New Roman" w:cs="Times New Roman"/>
          <w:b/>
          <w:bCs/>
          <w:i/>
          <w:iCs/>
          <w:szCs w:val="24"/>
        </w:rPr>
        <w:t>Перечень теоретических вопросов:</w:t>
      </w:r>
    </w:p>
    <w:p w:rsidR="004852B2" w:rsidRPr="00733D15" w:rsidRDefault="004852B2" w:rsidP="00033F22">
      <w:pPr>
        <w:numPr>
          <w:ilvl w:val="0"/>
          <w:numId w:val="171"/>
        </w:numPr>
        <w:spacing w:after="0" w:line="360" w:lineRule="auto"/>
        <w:ind w:left="0" w:firstLine="709"/>
      </w:pPr>
      <w:r w:rsidRPr="00733D15">
        <w:t>Дайте определение понятию отрасли.</w:t>
      </w:r>
    </w:p>
    <w:p w:rsidR="004852B2" w:rsidRPr="00733D15" w:rsidRDefault="004852B2" w:rsidP="00033F22">
      <w:pPr>
        <w:numPr>
          <w:ilvl w:val="0"/>
          <w:numId w:val="171"/>
        </w:numPr>
        <w:spacing w:after="0" w:line="360" w:lineRule="auto"/>
        <w:ind w:left="0" w:firstLine="709"/>
      </w:pPr>
      <w:r w:rsidRPr="00733D15">
        <w:t>В чем заключается сущность предпринимательской деятельности?</w:t>
      </w:r>
    </w:p>
    <w:p w:rsidR="004852B2" w:rsidRPr="00733D15" w:rsidRDefault="004852B2" w:rsidP="00033F22">
      <w:pPr>
        <w:numPr>
          <w:ilvl w:val="0"/>
          <w:numId w:val="171"/>
        </w:numPr>
        <w:spacing w:after="0" w:line="360" w:lineRule="auto"/>
        <w:ind w:left="0" w:firstLine="709"/>
      </w:pPr>
      <w:r w:rsidRPr="00733D15">
        <w:rPr>
          <w:color w:val="000000"/>
          <w:szCs w:val="28"/>
        </w:rPr>
        <w:t>Какие организационно-правовые формы предприятия вам известны?</w:t>
      </w:r>
    </w:p>
    <w:p w:rsidR="004852B2" w:rsidRPr="00733D15" w:rsidRDefault="004852B2" w:rsidP="00033F22">
      <w:pPr>
        <w:numPr>
          <w:ilvl w:val="0"/>
          <w:numId w:val="171"/>
        </w:numPr>
        <w:spacing w:after="0" w:line="360" w:lineRule="auto"/>
        <w:ind w:left="0" w:firstLine="709"/>
      </w:pPr>
      <w:r w:rsidRPr="00733D15">
        <w:t>Охарактеризуйте акционерные общества: особенности организации и управления.</w:t>
      </w:r>
    </w:p>
    <w:p w:rsidR="004852B2" w:rsidRPr="00733D15" w:rsidRDefault="004852B2" w:rsidP="00033F22">
      <w:pPr>
        <w:numPr>
          <w:ilvl w:val="0"/>
          <w:numId w:val="171"/>
        </w:numPr>
        <w:spacing w:after="0" w:line="360" w:lineRule="auto"/>
        <w:ind w:left="0" w:firstLine="709"/>
      </w:pPr>
      <w:r w:rsidRPr="00733D15">
        <w:t>Охарактеризуйте хозяйственные товарищества: особенности организации и управления.</w:t>
      </w:r>
    </w:p>
    <w:p w:rsidR="004852B2" w:rsidRPr="00733D15" w:rsidRDefault="004852B2" w:rsidP="00033F22">
      <w:pPr>
        <w:numPr>
          <w:ilvl w:val="0"/>
          <w:numId w:val="171"/>
        </w:numPr>
        <w:spacing w:after="0" w:line="360" w:lineRule="auto"/>
        <w:ind w:left="0" w:firstLine="709"/>
        <w:rPr>
          <w:color w:val="000000"/>
          <w:szCs w:val="28"/>
          <w:shd w:val="clear" w:color="auto" w:fill="FFFFFF"/>
        </w:rPr>
      </w:pPr>
      <w:r w:rsidRPr="00733D15">
        <w:rPr>
          <w:color w:val="000000"/>
          <w:szCs w:val="28"/>
          <w:shd w:val="clear" w:color="auto" w:fill="FFFFFF"/>
        </w:rPr>
        <w:t>Что понимается под предприятием и какую роль предприятия играют в экономике страны?</w:t>
      </w:r>
    </w:p>
    <w:p w:rsidR="004852B2" w:rsidRPr="00733D15" w:rsidRDefault="004852B2" w:rsidP="00033F22">
      <w:pPr>
        <w:numPr>
          <w:ilvl w:val="0"/>
          <w:numId w:val="171"/>
        </w:numPr>
        <w:spacing w:after="0" w:line="360" w:lineRule="auto"/>
        <w:ind w:left="0" w:firstLine="709"/>
      </w:pPr>
      <w:r w:rsidRPr="00733D15">
        <w:t>Перечислите, какие виды предпринимательской деятельности вам известны.</w:t>
      </w:r>
    </w:p>
    <w:p w:rsidR="004852B2" w:rsidRPr="00733D15" w:rsidRDefault="004852B2" w:rsidP="00033F22">
      <w:pPr>
        <w:numPr>
          <w:ilvl w:val="0"/>
          <w:numId w:val="171"/>
        </w:numPr>
        <w:spacing w:after="0" w:line="360" w:lineRule="auto"/>
        <w:ind w:left="0" w:firstLine="709"/>
        <w:rPr>
          <w:color w:val="000000"/>
          <w:szCs w:val="28"/>
        </w:rPr>
      </w:pPr>
      <w:r w:rsidRPr="00733D15">
        <w:rPr>
          <w:color w:val="000000"/>
          <w:szCs w:val="28"/>
        </w:rPr>
        <w:t>В чем заключается сущность основных производственных фондов организации?</w:t>
      </w:r>
    </w:p>
    <w:p w:rsidR="004852B2" w:rsidRPr="00733D15" w:rsidRDefault="004852B2" w:rsidP="00033F22">
      <w:pPr>
        <w:numPr>
          <w:ilvl w:val="0"/>
          <w:numId w:val="171"/>
        </w:numPr>
        <w:spacing w:after="0" w:line="360" w:lineRule="auto"/>
        <w:ind w:left="0" w:firstLine="709"/>
      </w:pPr>
      <w:r w:rsidRPr="00733D15">
        <w:t>Охарактеризуйте виды износа основных производственных фондов?</w:t>
      </w:r>
    </w:p>
    <w:p w:rsidR="004852B2" w:rsidRPr="00733D15" w:rsidRDefault="004852B2" w:rsidP="00033F22">
      <w:pPr>
        <w:numPr>
          <w:ilvl w:val="0"/>
          <w:numId w:val="171"/>
        </w:numPr>
        <w:spacing w:after="0" w:line="360" w:lineRule="auto"/>
        <w:ind w:left="0" w:firstLine="709"/>
      </w:pPr>
      <w:r w:rsidRPr="00733D15">
        <w:t>В чем заключается сущность амортизации основных производственных фондов?</w:t>
      </w:r>
    </w:p>
    <w:p w:rsidR="004852B2" w:rsidRPr="00733D15" w:rsidRDefault="004852B2" w:rsidP="00033F22">
      <w:pPr>
        <w:numPr>
          <w:ilvl w:val="0"/>
          <w:numId w:val="171"/>
        </w:numPr>
        <w:spacing w:after="0" w:line="360" w:lineRule="auto"/>
        <w:ind w:left="0" w:firstLine="709"/>
      </w:pPr>
      <w:r w:rsidRPr="00733D15">
        <w:t>Перечислите основные способы начисления амортизации основных производственных фондов?</w:t>
      </w:r>
    </w:p>
    <w:p w:rsidR="004852B2" w:rsidRPr="00733D15" w:rsidRDefault="004852B2" w:rsidP="00033F22">
      <w:pPr>
        <w:numPr>
          <w:ilvl w:val="0"/>
          <w:numId w:val="171"/>
        </w:numPr>
        <w:spacing w:after="0" w:line="360" w:lineRule="auto"/>
        <w:ind w:left="0" w:firstLine="709"/>
      </w:pPr>
      <w:r w:rsidRPr="00733D15">
        <w:rPr>
          <w:color w:val="000000"/>
          <w:szCs w:val="36"/>
          <w:shd w:val="clear" w:color="auto" w:fill="FFFFFF"/>
        </w:rPr>
        <w:t>Какие существуют показатели эффективного использования основных средств?</w:t>
      </w:r>
    </w:p>
    <w:p w:rsidR="004852B2" w:rsidRPr="00733D15" w:rsidRDefault="004852B2" w:rsidP="00033F22">
      <w:pPr>
        <w:numPr>
          <w:ilvl w:val="0"/>
          <w:numId w:val="171"/>
        </w:numPr>
        <w:spacing w:after="0" w:line="360" w:lineRule="auto"/>
        <w:ind w:left="0" w:firstLine="709"/>
      </w:pPr>
      <w:r w:rsidRPr="00733D15">
        <w:t>Дайте определение понятию «производственная мощность».</w:t>
      </w:r>
    </w:p>
    <w:p w:rsidR="004852B2" w:rsidRPr="00733D15" w:rsidRDefault="004852B2" w:rsidP="00033F22">
      <w:pPr>
        <w:numPr>
          <w:ilvl w:val="0"/>
          <w:numId w:val="171"/>
        </w:numPr>
        <w:spacing w:after="0" w:line="360" w:lineRule="auto"/>
        <w:ind w:left="0" w:firstLine="709"/>
        <w:rPr>
          <w:color w:val="000000"/>
          <w:szCs w:val="28"/>
        </w:rPr>
      </w:pPr>
      <w:r w:rsidRPr="00733D15">
        <w:rPr>
          <w:color w:val="000000"/>
          <w:szCs w:val="28"/>
        </w:rPr>
        <w:t>В чем заключается сущность оборотных средств организации?</w:t>
      </w:r>
    </w:p>
    <w:p w:rsidR="004852B2" w:rsidRPr="00733D15" w:rsidRDefault="004852B2" w:rsidP="00033F22">
      <w:pPr>
        <w:numPr>
          <w:ilvl w:val="0"/>
          <w:numId w:val="171"/>
        </w:numPr>
        <w:spacing w:after="0" w:line="360" w:lineRule="auto"/>
        <w:ind w:left="0" w:firstLine="709"/>
      </w:pPr>
      <w:r w:rsidRPr="00733D15">
        <w:t>Перечислите основные источники формирования оборотных средств на предприятии.</w:t>
      </w:r>
    </w:p>
    <w:p w:rsidR="004852B2" w:rsidRPr="00733D15" w:rsidRDefault="004852B2" w:rsidP="00033F22">
      <w:pPr>
        <w:numPr>
          <w:ilvl w:val="0"/>
          <w:numId w:val="171"/>
        </w:numPr>
        <w:spacing w:after="0" w:line="360" w:lineRule="auto"/>
        <w:ind w:left="0" w:firstLine="709"/>
      </w:pPr>
      <w:r w:rsidRPr="00733D15">
        <w:rPr>
          <w:color w:val="000000"/>
          <w:szCs w:val="36"/>
          <w:shd w:val="clear" w:color="auto" w:fill="FFFFFF"/>
        </w:rPr>
        <w:t>Какие существуют показатели эффективного использования оборотных средств?</w:t>
      </w:r>
    </w:p>
    <w:p w:rsidR="004852B2" w:rsidRPr="00733D15" w:rsidRDefault="004852B2" w:rsidP="00033F22">
      <w:pPr>
        <w:numPr>
          <w:ilvl w:val="0"/>
          <w:numId w:val="171"/>
        </w:numPr>
        <w:spacing w:after="0" w:line="360" w:lineRule="auto"/>
        <w:ind w:left="0" w:firstLine="709"/>
      </w:pPr>
      <w:r w:rsidRPr="00733D15">
        <w:t>Дайте определение понятию «персонал организации».</w:t>
      </w:r>
    </w:p>
    <w:p w:rsidR="004852B2" w:rsidRPr="00733D15" w:rsidRDefault="004852B2" w:rsidP="00033F22">
      <w:pPr>
        <w:numPr>
          <w:ilvl w:val="0"/>
          <w:numId w:val="171"/>
        </w:numPr>
        <w:spacing w:after="0" w:line="360" w:lineRule="auto"/>
        <w:ind w:left="0" w:firstLine="709"/>
      </w:pPr>
      <w:r w:rsidRPr="00733D15">
        <w:t>Дайте классификацию персоналу предприятия.</w:t>
      </w:r>
    </w:p>
    <w:p w:rsidR="004852B2" w:rsidRPr="00733D15" w:rsidRDefault="004852B2" w:rsidP="00033F22">
      <w:pPr>
        <w:numPr>
          <w:ilvl w:val="0"/>
          <w:numId w:val="171"/>
        </w:numPr>
        <w:spacing w:after="0" w:line="360" w:lineRule="auto"/>
        <w:ind w:left="0" w:firstLine="709"/>
      </w:pPr>
      <w:r w:rsidRPr="00733D15">
        <w:t>Дайте определение понятию «производительность труда».</w:t>
      </w:r>
    </w:p>
    <w:p w:rsidR="004852B2" w:rsidRPr="00733D15" w:rsidRDefault="004852B2" w:rsidP="00033F22">
      <w:pPr>
        <w:numPr>
          <w:ilvl w:val="0"/>
          <w:numId w:val="171"/>
        </w:numPr>
        <w:spacing w:after="0" w:line="360" w:lineRule="auto"/>
        <w:ind w:left="0" w:firstLine="709"/>
      </w:pPr>
      <w:r w:rsidRPr="00733D15">
        <w:t>Перечислите, какие показатели производительности труда на предприятии существуют?</w:t>
      </w:r>
    </w:p>
    <w:p w:rsidR="004852B2" w:rsidRPr="00733D15" w:rsidRDefault="004852B2" w:rsidP="00033F22">
      <w:pPr>
        <w:numPr>
          <w:ilvl w:val="0"/>
          <w:numId w:val="171"/>
        </w:numPr>
        <w:spacing w:after="0" w:line="360" w:lineRule="auto"/>
        <w:ind w:left="0" w:firstLine="709"/>
      </w:pPr>
      <w:r w:rsidRPr="00733D15">
        <w:t>Раскройте сущность понятия «оплата труда».</w:t>
      </w:r>
    </w:p>
    <w:p w:rsidR="004852B2" w:rsidRPr="00733D15" w:rsidRDefault="004852B2" w:rsidP="00033F22">
      <w:pPr>
        <w:numPr>
          <w:ilvl w:val="0"/>
          <w:numId w:val="171"/>
        </w:numPr>
        <w:spacing w:after="0" w:line="360" w:lineRule="auto"/>
        <w:ind w:left="0" w:firstLine="709"/>
      </w:pPr>
      <w:r w:rsidRPr="00733D15">
        <w:t>Охарактеризуйте тарифную и бестарифную системы оплаты труда.</w:t>
      </w:r>
    </w:p>
    <w:p w:rsidR="004852B2" w:rsidRPr="00733D15" w:rsidRDefault="004852B2" w:rsidP="00033F22">
      <w:pPr>
        <w:numPr>
          <w:ilvl w:val="0"/>
          <w:numId w:val="171"/>
        </w:numPr>
        <w:spacing w:after="0" w:line="360" w:lineRule="auto"/>
        <w:ind w:left="0" w:firstLine="709"/>
      </w:pPr>
      <w:r w:rsidRPr="00733D15">
        <w:t>Перечислите, что входит в структуру фонда оплаты труда.</w:t>
      </w:r>
    </w:p>
    <w:p w:rsidR="004852B2" w:rsidRPr="00733D15" w:rsidRDefault="004852B2" w:rsidP="00033F22">
      <w:pPr>
        <w:numPr>
          <w:ilvl w:val="0"/>
          <w:numId w:val="171"/>
        </w:numPr>
        <w:spacing w:after="0" w:line="360" w:lineRule="auto"/>
        <w:ind w:left="0" w:firstLine="709"/>
      </w:pPr>
      <w:r w:rsidRPr="00733D15">
        <w:t>Перечислите, какие существуют первичные документы по учету рабочего времени и выработки.</w:t>
      </w:r>
    </w:p>
    <w:p w:rsidR="004852B2" w:rsidRPr="00733D15" w:rsidRDefault="004852B2" w:rsidP="00033F22">
      <w:pPr>
        <w:numPr>
          <w:ilvl w:val="0"/>
          <w:numId w:val="171"/>
        </w:numPr>
        <w:spacing w:after="0" w:line="360" w:lineRule="auto"/>
        <w:ind w:left="0" w:firstLine="709"/>
      </w:pPr>
      <w:r w:rsidRPr="00733D15">
        <w:lastRenderedPageBreak/>
        <w:t>Раскройте сущность производственных издержек предприятия.</w:t>
      </w:r>
    </w:p>
    <w:p w:rsidR="004852B2" w:rsidRPr="00733D15" w:rsidRDefault="004852B2" w:rsidP="00033F22">
      <w:pPr>
        <w:numPr>
          <w:ilvl w:val="0"/>
          <w:numId w:val="171"/>
        </w:numPr>
        <w:spacing w:after="0" w:line="360" w:lineRule="auto"/>
        <w:ind w:left="0" w:firstLine="709"/>
      </w:pPr>
      <w:r w:rsidRPr="00733D15">
        <w:t>Перечислите, какие виды затрат на производство продукции существуют на предприятии.</w:t>
      </w:r>
    </w:p>
    <w:p w:rsidR="004852B2" w:rsidRPr="00733D15" w:rsidRDefault="004852B2" w:rsidP="00033F22">
      <w:pPr>
        <w:numPr>
          <w:ilvl w:val="0"/>
          <w:numId w:val="171"/>
        </w:numPr>
        <w:spacing w:after="0" w:line="360" w:lineRule="auto"/>
        <w:ind w:left="0" w:firstLine="709"/>
      </w:pPr>
      <w:r w:rsidRPr="00733D15">
        <w:t>Дайте определение понятию «смета затрат на производство».</w:t>
      </w:r>
    </w:p>
    <w:p w:rsidR="004852B2" w:rsidRPr="00733D15" w:rsidRDefault="004852B2" w:rsidP="00033F22">
      <w:pPr>
        <w:numPr>
          <w:ilvl w:val="0"/>
          <w:numId w:val="171"/>
        </w:numPr>
        <w:spacing w:after="0" w:line="360" w:lineRule="auto"/>
        <w:ind w:left="0" w:firstLine="709"/>
      </w:pPr>
      <w:r w:rsidRPr="00733D15">
        <w:t>В чем заключается методика составления сметы затрат?</w:t>
      </w:r>
    </w:p>
    <w:p w:rsidR="004852B2" w:rsidRPr="00733D15" w:rsidRDefault="004852B2" w:rsidP="00033F22">
      <w:pPr>
        <w:numPr>
          <w:ilvl w:val="0"/>
          <w:numId w:val="171"/>
        </w:numPr>
        <w:spacing w:after="0" w:line="360" w:lineRule="auto"/>
        <w:ind w:left="0" w:firstLine="709"/>
      </w:pPr>
      <w:r w:rsidRPr="00733D15">
        <w:t>Раскройте сущность понятия «цены» и перечислите основные функции цены.</w:t>
      </w:r>
    </w:p>
    <w:p w:rsidR="004852B2" w:rsidRPr="00733D15" w:rsidRDefault="004852B2" w:rsidP="00033F22">
      <w:pPr>
        <w:numPr>
          <w:ilvl w:val="0"/>
          <w:numId w:val="171"/>
        </w:numPr>
        <w:spacing w:after="0" w:line="360" w:lineRule="auto"/>
        <w:ind w:left="0" w:firstLine="709"/>
      </w:pPr>
      <w:r w:rsidRPr="00733D15">
        <w:t>Перечислите, какие виды цен существуют.</w:t>
      </w:r>
    </w:p>
    <w:p w:rsidR="004852B2" w:rsidRPr="00733D15" w:rsidRDefault="004852B2" w:rsidP="00033F22">
      <w:pPr>
        <w:numPr>
          <w:ilvl w:val="0"/>
          <w:numId w:val="171"/>
        </w:numPr>
        <w:spacing w:after="0" w:line="360" w:lineRule="auto"/>
        <w:ind w:left="0" w:firstLine="709"/>
      </w:pPr>
      <w:r w:rsidRPr="00733D15">
        <w:t>Охарактеризуйте состав и структуру цены.</w:t>
      </w:r>
    </w:p>
    <w:p w:rsidR="004852B2" w:rsidRPr="00733D15" w:rsidRDefault="004852B2" w:rsidP="00033F22">
      <w:pPr>
        <w:numPr>
          <w:ilvl w:val="0"/>
          <w:numId w:val="171"/>
        </w:numPr>
        <w:spacing w:after="0" w:line="360" w:lineRule="auto"/>
        <w:ind w:left="0" w:firstLine="709"/>
      </w:pPr>
      <w:r w:rsidRPr="00733D15">
        <w:t>Дайте определение понятиям «доход» и «прибыль» и назовите, в чем различие этих понятий.</w:t>
      </w:r>
    </w:p>
    <w:p w:rsidR="004852B2" w:rsidRPr="00733D15" w:rsidRDefault="004852B2" w:rsidP="00033F22">
      <w:pPr>
        <w:numPr>
          <w:ilvl w:val="0"/>
          <w:numId w:val="171"/>
        </w:numPr>
        <w:spacing w:after="0" w:line="360" w:lineRule="auto"/>
        <w:ind w:left="0" w:firstLine="709"/>
      </w:pPr>
      <w:r w:rsidRPr="00733D15">
        <w:t>Перечислите, какие функции выполняет прибыль?</w:t>
      </w:r>
    </w:p>
    <w:p w:rsidR="004852B2" w:rsidRPr="00733D15" w:rsidRDefault="004852B2" w:rsidP="00033F22">
      <w:pPr>
        <w:numPr>
          <w:ilvl w:val="0"/>
          <w:numId w:val="171"/>
        </w:numPr>
        <w:spacing w:after="0" w:line="360" w:lineRule="auto"/>
        <w:ind w:left="0" w:firstLine="709"/>
      </w:pPr>
      <w:r w:rsidRPr="00733D15">
        <w:t>Назовите основные виды прибыли на предприятии.</w:t>
      </w:r>
    </w:p>
    <w:p w:rsidR="004852B2" w:rsidRPr="00733D15" w:rsidRDefault="004852B2" w:rsidP="00033F22">
      <w:pPr>
        <w:numPr>
          <w:ilvl w:val="0"/>
          <w:numId w:val="171"/>
        </w:numPr>
        <w:spacing w:after="0" w:line="360" w:lineRule="auto"/>
        <w:ind w:left="0" w:firstLine="709"/>
      </w:pPr>
      <w:r w:rsidRPr="00733D15">
        <w:t>Раскройте сущность понятия «рентабельность».</w:t>
      </w:r>
    </w:p>
    <w:p w:rsidR="004852B2" w:rsidRPr="00733D15" w:rsidRDefault="004852B2" w:rsidP="00033F22">
      <w:pPr>
        <w:numPr>
          <w:ilvl w:val="0"/>
          <w:numId w:val="171"/>
        </w:numPr>
        <w:spacing w:after="0" w:line="360" w:lineRule="auto"/>
        <w:ind w:left="0" w:firstLine="709"/>
      </w:pPr>
      <w:r w:rsidRPr="00733D15">
        <w:t>Назовите основные виды рентабельности и способы их расчета.</w:t>
      </w:r>
    </w:p>
    <w:p w:rsidR="004852B2" w:rsidRPr="00733D15" w:rsidRDefault="004852B2" w:rsidP="00033F22">
      <w:pPr>
        <w:numPr>
          <w:ilvl w:val="0"/>
          <w:numId w:val="171"/>
        </w:numPr>
        <w:spacing w:after="0" w:line="360" w:lineRule="auto"/>
        <w:ind w:left="0" w:firstLine="709"/>
      </w:pPr>
      <w:r w:rsidRPr="00733D15">
        <w:t>В чем заключается сущность внутрифирменного планирования?</w:t>
      </w:r>
    </w:p>
    <w:p w:rsidR="004852B2" w:rsidRPr="00733D15" w:rsidRDefault="004852B2" w:rsidP="00033F22">
      <w:pPr>
        <w:numPr>
          <w:ilvl w:val="0"/>
          <w:numId w:val="171"/>
        </w:numPr>
        <w:spacing w:after="0" w:line="360" w:lineRule="auto"/>
        <w:ind w:left="0" w:firstLine="709"/>
      </w:pPr>
      <w:r w:rsidRPr="00733D15">
        <w:t>Дайте определение понятию «бизнес-план» и охарактеризуйте его значение для предприятия.</w:t>
      </w:r>
    </w:p>
    <w:p w:rsidR="004852B2" w:rsidRPr="00733D15" w:rsidRDefault="004852B2" w:rsidP="00033F22">
      <w:pPr>
        <w:numPr>
          <w:ilvl w:val="0"/>
          <w:numId w:val="171"/>
        </w:numPr>
        <w:spacing w:after="0" w:line="360" w:lineRule="auto"/>
        <w:ind w:left="0" w:firstLine="709"/>
      </w:pPr>
      <w:r w:rsidRPr="00733D15">
        <w:t>Перечислите, кто относится к пользователям бизнес-плана.</w:t>
      </w:r>
    </w:p>
    <w:p w:rsidR="004852B2" w:rsidRPr="00733D15" w:rsidRDefault="004852B2" w:rsidP="00033F22">
      <w:pPr>
        <w:numPr>
          <w:ilvl w:val="0"/>
          <w:numId w:val="171"/>
        </w:numPr>
        <w:spacing w:after="0" w:line="360" w:lineRule="auto"/>
        <w:ind w:left="0" w:firstLine="709"/>
      </w:pPr>
      <w:r w:rsidRPr="00733D15">
        <w:t>Назовите основные разделы бизнес-плана и кратко охарактеризуйте каждый из них.</w:t>
      </w:r>
    </w:p>
    <w:p w:rsidR="004852B2" w:rsidRPr="00733D15" w:rsidRDefault="004852B2" w:rsidP="00033F22">
      <w:pPr>
        <w:numPr>
          <w:ilvl w:val="0"/>
          <w:numId w:val="171"/>
        </w:numPr>
        <w:spacing w:after="0" w:line="360" w:lineRule="auto"/>
        <w:ind w:left="0" w:firstLine="709"/>
      </w:pPr>
      <w:r w:rsidRPr="00733D15">
        <w:t>Раскройте сущность понятия «финансовые ресурсы организации».</w:t>
      </w:r>
    </w:p>
    <w:p w:rsidR="004852B2" w:rsidRPr="00733D15" w:rsidRDefault="004852B2" w:rsidP="00033F22">
      <w:pPr>
        <w:numPr>
          <w:ilvl w:val="0"/>
          <w:numId w:val="171"/>
        </w:numPr>
        <w:spacing w:after="0" w:line="360" w:lineRule="auto"/>
        <w:ind w:left="0" w:firstLine="709"/>
      </w:pPr>
      <w:r w:rsidRPr="00733D15">
        <w:t>Охарактеризуйте собственные и заемные средства организации и источники их формирования.</w:t>
      </w:r>
    </w:p>
    <w:p w:rsidR="004852B2" w:rsidRPr="00733D15" w:rsidRDefault="004852B2" w:rsidP="00033F22">
      <w:pPr>
        <w:numPr>
          <w:ilvl w:val="0"/>
          <w:numId w:val="171"/>
        </w:numPr>
        <w:spacing w:after="0" w:line="360" w:lineRule="auto"/>
        <w:ind w:left="0" w:firstLine="709"/>
      </w:pPr>
      <w:r w:rsidRPr="00733D15">
        <w:t>Раскройте сущность и содержание понятия «кредит».</w:t>
      </w:r>
    </w:p>
    <w:p w:rsidR="004852B2" w:rsidRPr="00733D15" w:rsidRDefault="004852B2" w:rsidP="00033F22">
      <w:pPr>
        <w:numPr>
          <w:ilvl w:val="0"/>
          <w:numId w:val="171"/>
        </w:numPr>
        <w:spacing w:after="0" w:line="360" w:lineRule="auto"/>
        <w:ind w:left="0" w:firstLine="709"/>
      </w:pPr>
      <w:r w:rsidRPr="00733D15">
        <w:t>В чем разница между понятиями «кредит» и «займ»?</w:t>
      </w:r>
    </w:p>
    <w:p w:rsidR="004852B2" w:rsidRPr="00733D15" w:rsidRDefault="004852B2" w:rsidP="00033F22">
      <w:pPr>
        <w:numPr>
          <w:ilvl w:val="0"/>
          <w:numId w:val="171"/>
        </w:numPr>
        <w:spacing w:after="0" w:line="360" w:lineRule="auto"/>
        <w:ind w:left="0" w:firstLine="709"/>
      </w:pPr>
      <w:r w:rsidRPr="00733D15">
        <w:t>Перечислите основные виды кредита.</w:t>
      </w:r>
    </w:p>
    <w:p w:rsidR="004852B2" w:rsidRPr="00733D15" w:rsidRDefault="004852B2" w:rsidP="00033F22">
      <w:pPr>
        <w:numPr>
          <w:ilvl w:val="0"/>
          <w:numId w:val="171"/>
        </w:numPr>
        <w:spacing w:after="0" w:line="360" w:lineRule="auto"/>
        <w:ind w:left="0" w:firstLine="709"/>
      </w:pPr>
      <w:r w:rsidRPr="00733D15">
        <w:t>Назовите основное значения менеджмента на предприятии?</w:t>
      </w:r>
    </w:p>
    <w:p w:rsidR="004852B2" w:rsidRPr="00733D15" w:rsidRDefault="004852B2" w:rsidP="00033F22">
      <w:pPr>
        <w:numPr>
          <w:ilvl w:val="0"/>
          <w:numId w:val="171"/>
        </w:numPr>
        <w:spacing w:after="0" w:line="360" w:lineRule="auto"/>
        <w:ind w:left="0" w:firstLine="709"/>
      </w:pPr>
      <w:r w:rsidRPr="00733D15">
        <w:t>Охарактеризуйте внешнюю и внутреннюю среду организации.</w:t>
      </w:r>
    </w:p>
    <w:p w:rsidR="004852B2" w:rsidRPr="00733D15" w:rsidRDefault="004852B2" w:rsidP="00033F22">
      <w:pPr>
        <w:numPr>
          <w:ilvl w:val="0"/>
          <w:numId w:val="171"/>
        </w:numPr>
        <w:spacing w:after="0" w:line="360" w:lineRule="auto"/>
        <w:ind w:left="0" w:firstLine="709"/>
      </w:pPr>
      <w:r w:rsidRPr="00733D15">
        <w:t>Перечислите, какие требования к принятию управленческих решений существуют?</w:t>
      </w:r>
    </w:p>
    <w:p w:rsidR="004852B2" w:rsidRPr="00733D15" w:rsidRDefault="004852B2" w:rsidP="00033F22">
      <w:pPr>
        <w:numPr>
          <w:ilvl w:val="0"/>
          <w:numId w:val="171"/>
        </w:numPr>
        <w:spacing w:after="0" w:line="360" w:lineRule="auto"/>
        <w:ind w:left="0" w:firstLine="709"/>
      </w:pPr>
      <w:r w:rsidRPr="00733D15">
        <w:t>Раскройте сущность понятия «маркетинг».</w:t>
      </w:r>
    </w:p>
    <w:p w:rsidR="004852B2" w:rsidRPr="00733D15" w:rsidRDefault="004852B2" w:rsidP="00033F22">
      <w:pPr>
        <w:numPr>
          <w:ilvl w:val="0"/>
          <w:numId w:val="171"/>
        </w:numPr>
        <w:spacing w:after="0" w:line="360" w:lineRule="auto"/>
        <w:ind w:left="0" w:firstLine="709"/>
      </w:pPr>
      <w:r w:rsidRPr="00733D15">
        <w:t>Перечислите и охарактеризуйте основные концепции маркетинга: концепция совершенствования производства, концепция качества товаров, концепция сбыта.</w:t>
      </w:r>
    </w:p>
    <w:p w:rsidR="004852B2" w:rsidRDefault="004852B2" w:rsidP="004852B2">
      <w:pPr>
        <w:rPr>
          <w:color w:val="FF0000"/>
        </w:rPr>
      </w:pPr>
    </w:p>
    <w:p w:rsidR="004852B2" w:rsidRPr="00AE5065" w:rsidRDefault="004852B2" w:rsidP="00033F22">
      <w:pPr>
        <w:pStyle w:val="ac"/>
        <w:numPr>
          <w:ilvl w:val="0"/>
          <w:numId w:val="164"/>
        </w:numPr>
        <w:spacing w:after="0" w:line="240" w:lineRule="auto"/>
        <w:ind w:left="0" w:firstLine="0"/>
        <w:jc w:val="center"/>
        <w:rPr>
          <w:bCs/>
          <w:i/>
          <w:u w:val="single"/>
        </w:rPr>
      </w:pPr>
      <w:r w:rsidRPr="00AE5065">
        <w:rPr>
          <w:bCs/>
          <w:i/>
          <w:u w:val="single"/>
        </w:rPr>
        <w:lastRenderedPageBreak/>
        <w:t>Методические указания по выполнению курсовой работы</w:t>
      </w:r>
    </w:p>
    <w:p w:rsidR="004852B2" w:rsidRPr="00AE5065" w:rsidRDefault="004852B2" w:rsidP="004852B2">
      <w:pPr>
        <w:contextualSpacing/>
        <w:jc w:val="center"/>
        <w:rPr>
          <w:bCs/>
          <w:i/>
          <w:szCs w:val="24"/>
          <w:u w:val="single"/>
        </w:rPr>
      </w:pPr>
    </w:p>
    <w:p w:rsidR="004852B2" w:rsidRDefault="004852B2" w:rsidP="004852B2">
      <w:pPr>
        <w:spacing w:line="360" w:lineRule="auto"/>
        <w:ind w:firstLine="709"/>
        <w:jc w:val="both"/>
        <w:rPr>
          <w:rFonts w:eastAsia="Calibri" w:cs="Times New Roman"/>
          <w:szCs w:val="20"/>
        </w:rPr>
      </w:pPr>
      <w:r w:rsidRPr="00CC5FAB">
        <w:rPr>
          <w:rFonts w:ascii="Times New Roman CYR" w:eastAsia="Calibri" w:hAnsi="Times New Roman CYR" w:cs="Times New Roman CYR"/>
          <w:szCs w:val="20"/>
        </w:rPr>
        <w:t>Курсовая работа выполняется в соответствии с «</w:t>
      </w:r>
      <w:r w:rsidRPr="00CC5FAB">
        <w:rPr>
          <w:rFonts w:eastAsia="Calibri" w:cs="Times New Roman"/>
          <w:szCs w:val="20"/>
        </w:rPr>
        <w:t>Методические рекомендации по выполнению курсовой работы по учебной дисциплине «Экономика отрасли»» для студентов специальности 15.02.12 Монтаж, техническое обслуживание и ремонт промышленного оборудования (по отраслям) [Текст] / Ю.В. Коновалова; ЮУрГТК. – Челябинск: РИО, 2020. – 28 с.</w:t>
      </w:r>
    </w:p>
    <w:p w:rsidR="004852B2" w:rsidRPr="002A6B41" w:rsidRDefault="004852B2" w:rsidP="004852B2">
      <w:pPr>
        <w:spacing w:line="360" w:lineRule="auto"/>
        <w:ind w:firstLine="709"/>
        <w:rPr>
          <w:rFonts w:cs="Times New Roman"/>
          <w:szCs w:val="28"/>
        </w:rPr>
      </w:pPr>
      <w:r w:rsidRPr="002A6B41">
        <w:rPr>
          <w:rFonts w:cs="Times New Roman"/>
          <w:szCs w:val="28"/>
        </w:rPr>
        <w:t>Варианты курсовых проектов представлены в таблице 3, а варианты заданий в таблицах 4-15.</w:t>
      </w:r>
    </w:p>
    <w:p w:rsidR="004852B2" w:rsidRPr="002A6B41" w:rsidRDefault="004852B2" w:rsidP="004852B2">
      <w:pPr>
        <w:spacing w:line="360" w:lineRule="auto"/>
        <w:ind w:firstLine="709"/>
        <w:rPr>
          <w:rFonts w:cs="Times New Roman"/>
          <w:szCs w:val="28"/>
        </w:rPr>
      </w:pPr>
      <w:r w:rsidRPr="002A6B41">
        <w:rPr>
          <w:rFonts w:cs="Times New Roman"/>
          <w:szCs w:val="28"/>
        </w:rPr>
        <w:t>Таблица 3 – Варианты курсовых проектов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93"/>
        <w:gridCol w:w="710"/>
        <w:gridCol w:w="708"/>
        <w:gridCol w:w="852"/>
        <w:gridCol w:w="708"/>
        <w:gridCol w:w="850"/>
        <w:gridCol w:w="852"/>
        <w:gridCol w:w="708"/>
        <w:gridCol w:w="710"/>
        <w:gridCol w:w="708"/>
        <w:gridCol w:w="672"/>
      </w:tblGrid>
      <w:tr w:rsidR="004852B2" w:rsidRPr="008E3A93" w:rsidTr="004852B2">
        <w:tc>
          <w:tcPr>
            <w:tcW w:w="1093" w:type="pct"/>
            <w:shd w:val="clear" w:color="auto" w:fill="auto"/>
          </w:tcPr>
          <w:p w:rsidR="004852B2" w:rsidRPr="008E3A93" w:rsidRDefault="004852B2" w:rsidP="004852B2">
            <w:pPr>
              <w:jc w:val="center"/>
              <w:rPr>
                <w:rFonts w:cs="Times New Roman"/>
                <w:szCs w:val="24"/>
              </w:rPr>
            </w:pPr>
            <w:r w:rsidRPr="008E3A93">
              <w:rPr>
                <w:rFonts w:cs="Times New Roman"/>
                <w:szCs w:val="24"/>
              </w:rPr>
              <w:t>Номер по списку</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2</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4</w:t>
            </w:r>
          </w:p>
        </w:tc>
        <w:tc>
          <w:tcPr>
            <w:tcW w:w="444" w:type="pct"/>
            <w:shd w:val="clear" w:color="auto" w:fill="auto"/>
          </w:tcPr>
          <w:p w:rsidR="004852B2" w:rsidRPr="008E3A93" w:rsidRDefault="004852B2" w:rsidP="004852B2">
            <w:pPr>
              <w:jc w:val="center"/>
              <w:rPr>
                <w:rFonts w:cs="Times New Roman"/>
                <w:szCs w:val="24"/>
              </w:rPr>
            </w:pPr>
            <w:r w:rsidRPr="008E3A93">
              <w:rPr>
                <w:rFonts w:cs="Times New Roman"/>
                <w:szCs w:val="24"/>
              </w:rPr>
              <w:t>5</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6</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7</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8</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9</w:t>
            </w:r>
          </w:p>
        </w:tc>
        <w:tc>
          <w:tcPr>
            <w:tcW w:w="351" w:type="pct"/>
            <w:shd w:val="clear" w:color="auto" w:fill="auto"/>
          </w:tcPr>
          <w:p w:rsidR="004852B2" w:rsidRPr="008E3A93" w:rsidRDefault="004852B2" w:rsidP="004852B2">
            <w:pPr>
              <w:jc w:val="center"/>
              <w:rPr>
                <w:rFonts w:cs="Times New Roman"/>
                <w:szCs w:val="24"/>
              </w:rPr>
            </w:pPr>
            <w:r w:rsidRPr="008E3A93">
              <w:rPr>
                <w:rFonts w:cs="Times New Roman"/>
                <w:szCs w:val="24"/>
              </w:rPr>
              <w:t>0</w:t>
            </w:r>
          </w:p>
        </w:tc>
      </w:tr>
      <w:tr w:rsidR="004852B2" w:rsidRPr="008E3A93" w:rsidTr="004852B2">
        <w:tc>
          <w:tcPr>
            <w:tcW w:w="1093" w:type="pct"/>
            <w:shd w:val="clear" w:color="auto" w:fill="auto"/>
          </w:tcPr>
          <w:p w:rsidR="004852B2" w:rsidRPr="008E3A93" w:rsidRDefault="004852B2" w:rsidP="004852B2">
            <w:pPr>
              <w:jc w:val="center"/>
              <w:rPr>
                <w:rFonts w:cs="Times New Roman"/>
                <w:szCs w:val="24"/>
              </w:rPr>
            </w:pPr>
            <w:r w:rsidRPr="008E3A93">
              <w:rPr>
                <w:rFonts w:cs="Times New Roman"/>
                <w:szCs w:val="24"/>
              </w:rPr>
              <w:t>0</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1-1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1-2</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1-3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1-4</w:t>
            </w:r>
          </w:p>
        </w:tc>
        <w:tc>
          <w:tcPr>
            <w:tcW w:w="444" w:type="pct"/>
            <w:shd w:val="clear" w:color="auto" w:fill="auto"/>
          </w:tcPr>
          <w:p w:rsidR="004852B2" w:rsidRPr="008E3A93" w:rsidRDefault="004852B2" w:rsidP="004852B2">
            <w:pPr>
              <w:jc w:val="center"/>
              <w:rPr>
                <w:rFonts w:cs="Times New Roman"/>
                <w:szCs w:val="24"/>
              </w:rPr>
            </w:pPr>
            <w:r w:rsidRPr="008E3A93">
              <w:rPr>
                <w:rFonts w:cs="Times New Roman"/>
                <w:szCs w:val="24"/>
              </w:rPr>
              <w:t>1-5</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2-1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2-2</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2-3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2-4</w:t>
            </w:r>
          </w:p>
        </w:tc>
        <w:tc>
          <w:tcPr>
            <w:tcW w:w="351" w:type="pct"/>
            <w:shd w:val="clear" w:color="auto" w:fill="auto"/>
          </w:tcPr>
          <w:p w:rsidR="004852B2" w:rsidRPr="008E3A93" w:rsidRDefault="004852B2" w:rsidP="004852B2">
            <w:pPr>
              <w:jc w:val="center"/>
              <w:rPr>
                <w:rFonts w:cs="Times New Roman"/>
                <w:szCs w:val="24"/>
              </w:rPr>
            </w:pPr>
            <w:r w:rsidRPr="008E3A93">
              <w:rPr>
                <w:rFonts w:cs="Times New Roman"/>
                <w:szCs w:val="24"/>
              </w:rPr>
              <w:t>2-5</w:t>
            </w:r>
          </w:p>
        </w:tc>
      </w:tr>
      <w:tr w:rsidR="004852B2" w:rsidRPr="008E3A93" w:rsidTr="004852B2">
        <w:tc>
          <w:tcPr>
            <w:tcW w:w="1093" w:type="pct"/>
            <w:shd w:val="clear" w:color="auto" w:fill="auto"/>
          </w:tcPr>
          <w:p w:rsidR="004852B2" w:rsidRPr="008E3A93" w:rsidRDefault="004852B2" w:rsidP="004852B2">
            <w:pPr>
              <w:jc w:val="center"/>
              <w:rPr>
                <w:rFonts w:cs="Times New Roman"/>
                <w:szCs w:val="24"/>
              </w:rPr>
            </w:pPr>
            <w:r w:rsidRPr="008E3A93">
              <w:rPr>
                <w:rFonts w:cs="Times New Roman"/>
                <w:szCs w:val="24"/>
              </w:rPr>
              <w:t>1</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3-1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3-2</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3-3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3-4</w:t>
            </w:r>
          </w:p>
        </w:tc>
        <w:tc>
          <w:tcPr>
            <w:tcW w:w="444" w:type="pct"/>
            <w:shd w:val="clear" w:color="auto" w:fill="auto"/>
          </w:tcPr>
          <w:p w:rsidR="004852B2" w:rsidRPr="008E3A93" w:rsidRDefault="004852B2" w:rsidP="004852B2">
            <w:pPr>
              <w:jc w:val="center"/>
              <w:rPr>
                <w:rFonts w:cs="Times New Roman"/>
                <w:szCs w:val="24"/>
              </w:rPr>
            </w:pPr>
            <w:r w:rsidRPr="008E3A93">
              <w:rPr>
                <w:rFonts w:cs="Times New Roman"/>
                <w:szCs w:val="24"/>
              </w:rPr>
              <w:t>3-5</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4-1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4-2</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4-3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4-4</w:t>
            </w:r>
          </w:p>
        </w:tc>
        <w:tc>
          <w:tcPr>
            <w:tcW w:w="351" w:type="pct"/>
            <w:shd w:val="clear" w:color="auto" w:fill="auto"/>
          </w:tcPr>
          <w:p w:rsidR="004852B2" w:rsidRPr="008E3A93" w:rsidRDefault="004852B2" w:rsidP="004852B2">
            <w:pPr>
              <w:jc w:val="center"/>
              <w:rPr>
                <w:rFonts w:cs="Times New Roman"/>
                <w:szCs w:val="24"/>
              </w:rPr>
            </w:pPr>
            <w:r w:rsidRPr="008E3A93">
              <w:rPr>
                <w:rFonts w:cs="Times New Roman"/>
                <w:szCs w:val="24"/>
              </w:rPr>
              <w:t>4-5</w:t>
            </w:r>
          </w:p>
        </w:tc>
      </w:tr>
      <w:tr w:rsidR="004852B2" w:rsidRPr="008E3A93" w:rsidTr="004852B2">
        <w:tc>
          <w:tcPr>
            <w:tcW w:w="1093" w:type="pct"/>
            <w:shd w:val="clear" w:color="auto" w:fill="auto"/>
          </w:tcPr>
          <w:p w:rsidR="004852B2" w:rsidRPr="008E3A93" w:rsidRDefault="004852B2" w:rsidP="004852B2">
            <w:pPr>
              <w:jc w:val="center"/>
              <w:rPr>
                <w:rFonts w:cs="Times New Roman"/>
                <w:szCs w:val="24"/>
              </w:rPr>
            </w:pPr>
            <w:r w:rsidRPr="008E3A93">
              <w:rPr>
                <w:rFonts w:cs="Times New Roman"/>
                <w:szCs w:val="24"/>
              </w:rPr>
              <w:t>2</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5-1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5-2</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5-3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5-4</w:t>
            </w:r>
          </w:p>
        </w:tc>
        <w:tc>
          <w:tcPr>
            <w:tcW w:w="444" w:type="pct"/>
            <w:shd w:val="clear" w:color="auto" w:fill="auto"/>
          </w:tcPr>
          <w:p w:rsidR="004852B2" w:rsidRPr="008E3A93" w:rsidRDefault="004852B2" w:rsidP="004852B2">
            <w:pPr>
              <w:jc w:val="center"/>
              <w:rPr>
                <w:rFonts w:cs="Times New Roman"/>
                <w:szCs w:val="24"/>
              </w:rPr>
            </w:pPr>
            <w:r w:rsidRPr="008E3A93">
              <w:rPr>
                <w:rFonts w:cs="Times New Roman"/>
                <w:szCs w:val="24"/>
              </w:rPr>
              <w:t>5-5</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6-1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6-2</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6-3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6-4</w:t>
            </w:r>
          </w:p>
        </w:tc>
        <w:tc>
          <w:tcPr>
            <w:tcW w:w="351" w:type="pct"/>
            <w:shd w:val="clear" w:color="auto" w:fill="auto"/>
          </w:tcPr>
          <w:p w:rsidR="004852B2" w:rsidRPr="008E3A93" w:rsidRDefault="004852B2" w:rsidP="004852B2">
            <w:pPr>
              <w:jc w:val="center"/>
              <w:rPr>
                <w:rFonts w:cs="Times New Roman"/>
                <w:szCs w:val="24"/>
              </w:rPr>
            </w:pPr>
            <w:r w:rsidRPr="008E3A93">
              <w:rPr>
                <w:rFonts w:cs="Times New Roman"/>
                <w:szCs w:val="24"/>
              </w:rPr>
              <w:t>6-5</w:t>
            </w:r>
          </w:p>
        </w:tc>
      </w:tr>
      <w:tr w:rsidR="004852B2" w:rsidRPr="008E3A93" w:rsidTr="004852B2">
        <w:tc>
          <w:tcPr>
            <w:tcW w:w="1093" w:type="pct"/>
            <w:shd w:val="clear" w:color="auto" w:fill="auto"/>
          </w:tcPr>
          <w:p w:rsidR="004852B2" w:rsidRPr="008E3A93" w:rsidRDefault="004852B2" w:rsidP="004852B2">
            <w:pPr>
              <w:jc w:val="center"/>
              <w:rPr>
                <w:rFonts w:cs="Times New Roman"/>
                <w:szCs w:val="24"/>
              </w:rPr>
            </w:pPr>
            <w:r w:rsidRPr="008E3A93">
              <w:rPr>
                <w:rFonts w:cs="Times New Roman"/>
                <w:szCs w:val="24"/>
              </w:rPr>
              <w:t>3</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7-1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7-2</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7-3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7-4</w:t>
            </w:r>
          </w:p>
        </w:tc>
        <w:tc>
          <w:tcPr>
            <w:tcW w:w="444" w:type="pct"/>
            <w:shd w:val="clear" w:color="auto" w:fill="auto"/>
          </w:tcPr>
          <w:p w:rsidR="004852B2" w:rsidRPr="008E3A93" w:rsidRDefault="004852B2" w:rsidP="004852B2">
            <w:pPr>
              <w:jc w:val="center"/>
              <w:rPr>
                <w:rFonts w:cs="Times New Roman"/>
                <w:szCs w:val="24"/>
              </w:rPr>
            </w:pPr>
            <w:r w:rsidRPr="008E3A93">
              <w:rPr>
                <w:rFonts w:cs="Times New Roman"/>
                <w:szCs w:val="24"/>
              </w:rPr>
              <w:t>7-5</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8-1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8-2</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8-3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8-4</w:t>
            </w:r>
          </w:p>
        </w:tc>
        <w:tc>
          <w:tcPr>
            <w:tcW w:w="351" w:type="pct"/>
            <w:shd w:val="clear" w:color="auto" w:fill="auto"/>
          </w:tcPr>
          <w:p w:rsidR="004852B2" w:rsidRPr="008E3A93" w:rsidRDefault="004852B2" w:rsidP="004852B2">
            <w:pPr>
              <w:jc w:val="center"/>
              <w:rPr>
                <w:rFonts w:cs="Times New Roman"/>
                <w:szCs w:val="24"/>
              </w:rPr>
            </w:pPr>
            <w:r w:rsidRPr="008E3A93">
              <w:rPr>
                <w:rFonts w:cs="Times New Roman"/>
                <w:szCs w:val="24"/>
              </w:rPr>
              <w:t>8-5</w:t>
            </w:r>
          </w:p>
        </w:tc>
      </w:tr>
      <w:tr w:rsidR="004852B2" w:rsidRPr="008E3A93" w:rsidTr="004852B2">
        <w:tc>
          <w:tcPr>
            <w:tcW w:w="1093" w:type="pct"/>
            <w:shd w:val="clear" w:color="auto" w:fill="auto"/>
          </w:tcPr>
          <w:p w:rsidR="004852B2" w:rsidRPr="008E3A93" w:rsidRDefault="004852B2" w:rsidP="004852B2">
            <w:pPr>
              <w:jc w:val="center"/>
              <w:rPr>
                <w:rFonts w:cs="Times New Roman"/>
                <w:szCs w:val="24"/>
              </w:rPr>
            </w:pPr>
            <w:r w:rsidRPr="008E3A93">
              <w:rPr>
                <w:rFonts w:cs="Times New Roman"/>
                <w:szCs w:val="24"/>
              </w:rPr>
              <w:t>4</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9-1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9-2</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9-3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9-4</w:t>
            </w:r>
          </w:p>
        </w:tc>
        <w:tc>
          <w:tcPr>
            <w:tcW w:w="444" w:type="pct"/>
            <w:shd w:val="clear" w:color="auto" w:fill="auto"/>
          </w:tcPr>
          <w:p w:rsidR="004852B2" w:rsidRPr="008E3A93" w:rsidRDefault="004852B2" w:rsidP="004852B2">
            <w:pPr>
              <w:jc w:val="center"/>
              <w:rPr>
                <w:rFonts w:cs="Times New Roman"/>
                <w:szCs w:val="24"/>
              </w:rPr>
            </w:pPr>
            <w:r w:rsidRPr="008E3A93">
              <w:rPr>
                <w:rFonts w:cs="Times New Roman"/>
                <w:szCs w:val="24"/>
              </w:rPr>
              <w:t>9-5</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10-1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10-2</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10-3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10-4</w:t>
            </w:r>
          </w:p>
        </w:tc>
        <w:tc>
          <w:tcPr>
            <w:tcW w:w="351" w:type="pct"/>
            <w:shd w:val="clear" w:color="auto" w:fill="auto"/>
          </w:tcPr>
          <w:p w:rsidR="004852B2" w:rsidRPr="008E3A93" w:rsidRDefault="004852B2" w:rsidP="004852B2">
            <w:pPr>
              <w:jc w:val="center"/>
              <w:rPr>
                <w:rFonts w:cs="Times New Roman"/>
                <w:szCs w:val="24"/>
              </w:rPr>
            </w:pPr>
            <w:r w:rsidRPr="008E3A93">
              <w:rPr>
                <w:rFonts w:cs="Times New Roman"/>
                <w:szCs w:val="24"/>
              </w:rPr>
              <w:t>10-5</w:t>
            </w:r>
          </w:p>
        </w:tc>
      </w:tr>
      <w:tr w:rsidR="004852B2" w:rsidRPr="008E3A93" w:rsidTr="004852B2">
        <w:tc>
          <w:tcPr>
            <w:tcW w:w="1093" w:type="pct"/>
            <w:shd w:val="clear" w:color="auto" w:fill="auto"/>
          </w:tcPr>
          <w:p w:rsidR="004852B2" w:rsidRPr="008E3A93" w:rsidRDefault="004852B2" w:rsidP="004852B2">
            <w:pPr>
              <w:jc w:val="center"/>
              <w:rPr>
                <w:rFonts w:cs="Times New Roman"/>
                <w:szCs w:val="24"/>
              </w:rPr>
            </w:pPr>
            <w:r w:rsidRPr="008E3A93">
              <w:rPr>
                <w:rFonts w:cs="Times New Roman"/>
                <w:szCs w:val="24"/>
              </w:rPr>
              <w:t>5</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11-1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11-2</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11-3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11-4</w:t>
            </w:r>
          </w:p>
        </w:tc>
        <w:tc>
          <w:tcPr>
            <w:tcW w:w="444" w:type="pct"/>
            <w:shd w:val="clear" w:color="auto" w:fill="auto"/>
          </w:tcPr>
          <w:p w:rsidR="004852B2" w:rsidRPr="008E3A93" w:rsidRDefault="004852B2" w:rsidP="004852B2">
            <w:pPr>
              <w:jc w:val="center"/>
              <w:rPr>
                <w:rFonts w:cs="Times New Roman"/>
                <w:szCs w:val="24"/>
              </w:rPr>
            </w:pPr>
            <w:r w:rsidRPr="008E3A93">
              <w:rPr>
                <w:rFonts w:cs="Times New Roman"/>
                <w:szCs w:val="24"/>
              </w:rPr>
              <w:t>11-5</w:t>
            </w:r>
          </w:p>
        </w:tc>
        <w:tc>
          <w:tcPr>
            <w:tcW w:w="445" w:type="pct"/>
            <w:shd w:val="clear" w:color="auto" w:fill="auto"/>
          </w:tcPr>
          <w:p w:rsidR="004852B2" w:rsidRPr="008E3A93" w:rsidRDefault="004852B2" w:rsidP="004852B2">
            <w:pPr>
              <w:jc w:val="center"/>
              <w:rPr>
                <w:rFonts w:cs="Times New Roman"/>
                <w:szCs w:val="24"/>
              </w:rPr>
            </w:pPr>
            <w:r w:rsidRPr="008E3A93">
              <w:rPr>
                <w:rFonts w:cs="Times New Roman"/>
                <w:szCs w:val="24"/>
              </w:rPr>
              <w:t>12-1</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12-2</w:t>
            </w:r>
          </w:p>
        </w:tc>
        <w:tc>
          <w:tcPr>
            <w:tcW w:w="371" w:type="pct"/>
            <w:shd w:val="clear" w:color="auto" w:fill="auto"/>
          </w:tcPr>
          <w:p w:rsidR="004852B2" w:rsidRPr="008E3A93" w:rsidRDefault="004852B2" w:rsidP="004852B2">
            <w:pPr>
              <w:jc w:val="center"/>
              <w:rPr>
                <w:rFonts w:cs="Times New Roman"/>
                <w:szCs w:val="24"/>
              </w:rPr>
            </w:pPr>
            <w:r w:rsidRPr="008E3A93">
              <w:rPr>
                <w:rFonts w:cs="Times New Roman"/>
                <w:szCs w:val="24"/>
              </w:rPr>
              <w:t>12-3</w:t>
            </w:r>
          </w:p>
        </w:tc>
        <w:tc>
          <w:tcPr>
            <w:tcW w:w="370" w:type="pct"/>
            <w:shd w:val="clear" w:color="auto" w:fill="auto"/>
          </w:tcPr>
          <w:p w:rsidR="004852B2" w:rsidRPr="008E3A93" w:rsidRDefault="004852B2" w:rsidP="004852B2">
            <w:pPr>
              <w:jc w:val="center"/>
              <w:rPr>
                <w:rFonts w:cs="Times New Roman"/>
                <w:szCs w:val="24"/>
              </w:rPr>
            </w:pPr>
            <w:r w:rsidRPr="008E3A93">
              <w:rPr>
                <w:rFonts w:cs="Times New Roman"/>
                <w:szCs w:val="24"/>
              </w:rPr>
              <w:t>12-4</w:t>
            </w:r>
          </w:p>
        </w:tc>
        <w:tc>
          <w:tcPr>
            <w:tcW w:w="351" w:type="pct"/>
            <w:shd w:val="clear" w:color="auto" w:fill="auto"/>
          </w:tcPr>
          <w:p w:rsidR="004852B2" w:rsidRPr="008E3A93" w:rsidRDefault="004852B2" w:rsidP="004852B2">
            <w:pPr>
              <w:jc w:val="center"/>
              <w:rPr>
                <w:rFonts w:cs="Times New Roman"/>
                <w:szCs w:val="24"/>
              </w:rPr>
            </w:pPr>
            <w:r w:rsidRPr="008E3A93">
              <w:rPr>
                <w:rFonts w:cs="Times New Roman"/>
                <w:szCs w:val="24"/>
              </w:rPr>
              <w:t>12-5</w:t>
            </w:r>
          </w:p>
        </w:tc>
      </w:tr>
    </w:tbl>
    <w:p w:rsidR="004852B2" w:rsidRPr="008E3A93" w:rsidRDefault="004852B2" w:rsidP="004852B2">
      <w:pPr>
        <w:spacing w:line="360" w:lineRule="auto"/>
        <w:rPr>
          <w:rFonts w:cs="Times New Roman"/>
          <w:bCs/>
          <w:i/>
          <w:szCs w:val="24"/>
        </w:rPr>
      </w:pPr>
    </w:p>
    <w:p w:rsidR="004852B2" w:rsidRPr="008E3A93" w:rsidRDefault="004852B2" w:rsidP="004852B2">
      <w:pPr>
        <w:spacing w:line="360" w:lineRule="auto"/>
        <w:rPr>
          <w:rFonts w:cs="Times New Roman"/>
          <w:bCs/>
          <w:i/>
          <w:szCs w:val="24"/>
        </w:rPr>
      </w:pPr>
      <w:r w:rsidRPr="008E3A93">
        <w:rPr>
          <w:rFonts w:cs="Times New Roman"/>
          <w:bCs/>
          <w:i/>
          <w:szCs w:val="24"/>
        </w:rPr>
        <w:t>Примечание: Например, 1-5 означает тема 1, вариант 5.</w:t>
      </w:r>
    </w:p>
    <w:p w:rsidR="004852B2" w:rsidRPr="008E3A93" w:rsidRDefault="004852B2" w:rsidP="004852B2">
      <w:pPr>
        <w:spacing w:line="360" w:lineRule="auto"/>
        <w:ind w:firstLine="709"/>
        <w:rPr>
          <w:rFonts w:eastAsia="Calibri" w:cs="Times New Roman"/>
          <w:szCs w:val="24"/>
        </w:rPr>
      </w:pPr>
    </w:p>
    <w:p w:rsidR="004852B2" w:rsidRPr="008E3A93" w:rsidRDefault="004852B2" w:rsidP="004852B2">
      <w:pPr>
        <w:spacing w:line="360" w:lineRule="auto"/>
        <w:jc w:val="both"/>
        <w:rPr>
          <w:rStyle w:val="FontStyle15"/>
          <w:b/>
        </w:rPr>
      </w:pPr>
      <w:r w:rsidRPr="008E3A93">
        <w:rPr>
          <w:rStyle w:val="FontStyle15"/>
        </w:rPr>
        <w:t xml:space="preserve">Таблица 4 – Варианты заданий по теме 1 «Монтаж дробилок» </w:t>
      </w:r>
    </w:p>
    <w:p w:rsidR="004852B2" w:rsidRPr="008E3A93" w:rsidRDefault="004852B2" w:rsidP="004852B2">
      <w:pPr>
        <w:spacing w:line="360" w:lineRule="auto"/>
        <w:jc w:val="both"/>
        <w:rPr>
          <w:rStyle w:val="FontStyle15"/>
          <w:b/>
        </w:rPr>
      </w:pPr>
      <w:r w:rsidRPr="008E3A93">
        <w:rPr>
          <w:rStyle w:val="FontStyle15"/>
        </w:rPr>
        <w:t>ТЕРм-2001 Челябинская область. Часть 4. «Дробильно-размольное, обогатительное и агломерационное оборудование»</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04-01-005-01</w:t>
            </w:r>
          </w:p>
        </w:tc>
        <w:tc>
          <w:tcPr>
            <w:tcW w:w="1595" w:type="dxa"/>
          </w:tcPr>
          <w:p w:rsidR="004852B2" w:rsidRPr="008E3A93" w:rsidRDefault="004852B2" w:rsidP="004852B2">
            <w:pPr>
              <w:spacing w:line="360" w:lineRule="auto"/>
              <w:rPr>
                <w:rStyle w:val="FontStyle15"/>
                <w:b/>
              </w:rPr>
            </w:pPr>
            <w:r w:rsidRPr="008E3A93">
              <w:rPr>
                <w:rStyle w:val="FontStyle15"/>
              </w:rPr>
              <w:t>04-01-005-02</w:t>
            </w:r>
          </w:p>
        </w:tc>
        <w:tc>
          <w:tcPr>
            <w:tcW w:w="1595" w:type="dxa"/>
          </w:tcPr>
          <w:p w:rsidR="004852B2" w:rsidRPr="008E3A93" w:rsidRDefault="004852B2" w:rsidP="004852B2">
            <w:pPr>
              <w:spacing w:line="360" w:lineRule="auto"/>
              <w:rPr>
                <w:rStyle w:val="FontStyle15"/>
                <w:b/>
              </w:rPr>
            </w:pPr>
            <w:r w:rsidRPr="008E3A93">
              <w:rPr>
                <w:rStyle w:val="FontStyle15"/>
              </w:rPr>
              <w:t>04-01-005-03</w:t>
            </w:r>
          </w:p>
        </w:tc>
        <w:tc>
          <w:tcPr>
            <w:tcW w:w="1595" w:type="dxa"/>
          </w:tcPr>
          <w:p w:rsidR="004852B2" w:rsidRPr="008E3A93" w:rsidRDefault="004852B2" w:rsidP="004852B2">
            <w:pPr>
              <w:spacing w:line="360" w:lineRule="auto"/>
              <w:rPr>
                <w:rStyle w:val="FontStyle15"/>
                <w:b/>
              </w:rPr>
            </w:pPr>
            <w:r w:rsidRPr="008E3A93">
              <w:rPr>
                <w:rStyle w:val="FontStyle15"/>
              </w:rPr>
              <w:t>04-01-003-01</w:t>
            </w:r>
          </w:p>
        </w:tc>
        <w:tc>
          <w:tcPr>
            <w:tcW w:w="1596" w:type="dxa"/>
          </w:tcPr>
          <w:p w:rsidR="004852B2" w:rsidRPr="008E3A93" w:rsidRDefault="004852B2" w:rsidP="004852B2">
            <w:pPr>
              <w:spacing w:line="360" w:lineRule="auto"/>
              <w:rPr>
                <w:rStyle w:val="FontStyle15"/>
                <w:b/>
              </w:rPr>
            </w:pPr>
            <w:r w:rsidRPr="008E3A93">
              <w:rPr>
                <w:rStyle w:val="FontStyle15"/>
              </w:rPr>
              <w:t>04-01-003-02</w:t>
            </w:r>
          </w:p>
        </w:tc>
      </w:tr>
    </w:tbl>
    <w:p w:rsidR="004852B2" w:rsidRPr="008E3A93" w:rsidRDefault="004852B2" w:rsidP="004852B2">
      <w:pPr>
        <w:spacing w:line="360" w:lineRule="auto"/>
        <w:rPr>
          <w:rStyle w:val="FontStyle15"/>
          <w:b/>
        </w:rPr>
      </w:pPr>
    </w:p>
    <w:p w:rsidR="004852B2" w:rsidRPr="008E3A93" w:rsidRDefault="004852B2" w:rsidP="004852B2">
      <w:pPr>
        <w:spacing w:line="360" w:lineRule="auto"/>
        <w:jc w:val="both"/>
        <w:rPr>
          <w:rStyle w:val="FontStyle11"/>
          <w:b/>
          <w:sz w:val="24"/>
          <w:szCs w:val="24"/>
        </w:rPr>
      </w:pPr>
      <w:r w:rsidRPr="008E3A93">
        <w:rPr>
          <w:rFonts w:cs="Times New Roman"/>
          <w:szCs w:val="24"/>
        </w:rPr>
        <w:t xml:space="preserve">Таблица 5 - </w:t>
      </w:r>
      <w:r w:rsidRPr="008E3A93">
        <w:rPr>
          <w:rStyle w:val="FontStyle15"/>
        </w:rPr>
        <w:t xml:space="preserve">Варианты заданий по теме </w:t>
      </w:r>
      <w:r w:rsidRPr="008E3A93">
        <w:rPr>
          <w:rFonts w:cs="Times New Roman"/>
          <w:szCs w:val="24"/>
        </w:rPr>
        <w:t>2</w:t>
      </w:r>
      <w:r w:rsidRPr="008E3A93">
        <w:rPr>
          <w:rFonts w:cs="Times New Roman"/>
          <w:b/>
          <w:szCs w:val="24"/>
        </w:rPr>
        <w:t>«</w:t>
      </w:r>
      <w:r w:rsidRPr="008E3A93">
        <w:rPr>
          <w:rStyle w:val="FontStyle11"/>
          <w:sz w:val="24"/>
          <w:szCs w:val="24"/>
        </w:rPr>
        <w:t>Монтаж мостового электрического крана»</w:t>
      </w:r>
    </w:p>
    <w:p w:rsidR="004852B2" w:rsidRPr="008E3A93" w:rsidRDefault="004852B2" w:rsidP="004852B2">
      <w:pPr>
        <w:spacing w:line="360" w:lineRule="auto"/>
        <w:jc w:val="both"/>
        <w:rPr>
          <w:rStyle w:val="FontStyle11"/>
          <w:b/>
          <w:sz w:val="24"/>
          <w:szCs w:val="24"/>
        </w:rPr>
      </w:pPr>
      <w:r w:rsidRPr="008E3A93">
        <w:rPr>
          <w:rStyle w:val="FontStyle11"/>
          <w:sz w:val="24"/>
          <w:szCs w:val="24"/>
        </w:rPr>
        <w:lastRenderedPageBreak/>
        <w:t>ТЕРм-2001 Челябинская область. Часть 3. «Подъемно-транспортное оборудование»</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03-01-001-01</w:t>
            </w:r>
          </w:p>
        </w:tc>
        <w:tc>
          <w:tcPr>
            <w:tcW w:w="1595" w:type="dxa"/>
          </w:tcPr>
          <w:p w:rsidR="004852B2" w:rsidRPr="008E3A93" w:rsidRDefault="004852B2" w:rsidP="004852B2">
            <w:pPr>
              <w:spacing w:line="360" w:lineRule="auto"/>
              <w:rPr>
                <w:rStyle w:val="FontStyle15"/>
                <w:b/>
              </w:rPr>
            </w:pPr>
            <w:r w:rsidRPr="008E3A93">
              <w:rPr>
                <w:rStyle w:val="FontStyle15"/>
              </w:rPr>
              <w:t>03-01-001-06</w:t>
            </w:r>
          </w:p>
        </w:tc>
        <w:tc>
          <w:tcPr>
            <w:tcW w:w="1595" w:type="dxa"/>
          </w:tcPr>
          <w:p w:rsidR="004852B2" w:rsidRPr="008E3A93" w:rsidRDefault="004852B2" w:rsidP="004852B2">
            <w:pPr>
              <w:spacing w:line="360" w:lineRule="auto"/>
              <w:rPr>
                <w:rStyle w:val="FontStyle15"/>
                <w:b/>
              </w:rPr>
            </w:pPr>
            <w:r w:rsidRPr="008E3A93">
              <w:rPr>
                <w:rStyle w:val="FontStyle15"/>
              </w:rPr>
              <w:t>03-01-001-11</w:t>
            </w:r>
          </w:p>
        </w:tc>
        <w:tc>
          <w:tcPr>
            <w:tcW w:w="1595" w:type="dxa"/>
          </w:tcPr>
          <w:p w:rsidR="004852B2" w:rsidRPr="008E3A93" w:rsidRDefault="004852B2" w:rsidP="004852B2">
            <w:pPr>
              <w:spacing w:line="360" w:lineRule="auto"/>
              <w:rPr>
                <w:rStyle w:val="FontStyle15"/>
                <w:b/>
              </w:rPr>
            </w:pPr>
            <w:r w:rsidRPr="008E3A93">
              <w:rPr>
                <w:rStyle w:val="FontStyle15"/>
              </w:rPr>
              <w:t>03-01-001-12</w:t>
            </w:r>
          </w:p>
        </w:tc>
        <w:tc>
          <w:tcPr>
            <w:tcW w:w="1596" w:type="dxa"/>
          </w:tcPr>
          <w:p w:rsidR="004852B2" w:rsidRPr="008E3A93" w:rsidRDefault="004852B2" w:rsidP="004852B2">
            <w:pPr>
              <w:spacing w:line="360" w:lineRule="auto"/>
              <w:rPr>
                <w:rStyle w:val="FontStyle15"/>
                <w:b/>
              </w:rPr>
            </w:pPr>
            <w:r w:rsidRPr="008E3A93">
              <w:rPr>
                <w:rStyle w:val="FontStyle15"/>
              </w:rPr>
              <w:t>03-01-001-15</w:t>
            </w:r>
          </w:p>
        </w:tc>
      </w:tr>
    </w:tbl>
    <w:p w:rsidR="004852B2" w:rsidRPr="008E3A93" w:rsidRDefault="004852B2" w:rsidP="004852B2">
      <w:pPr>
        <w:spacing w:line="360" w:lineRule="auto"/>
        <w:rPr>
          <w:rStyle w:val="FontStyle11"/>
          <w:b/>
          <w:sz w:val="24"/>
          <w:szCs w:val="24"/>
        </w:rPr>
      </w:pPr>
    </w:p>
    <w:p w:rsidR="004852B2" w:rsidRPr="008E3A93" w:rsidRDefault="004852B2" w:rsidP="004852B2">
      <w:pPr>
        <w:spacing w:line="360" w:lineRule="auto"/>
        <w:jc w:val="both"/>
        <w:rPr>
          <w:rFonts w:cs="Times New Roman"/>
          <w:szCs w:val="24"/>
        </w:rPr>
      </w:pPr>
      <w:r w:rsidRPr="008E3A93">
        <w:rPr>
          <w:rFonts w:cs="Times New Roman"/>
          <w:szCs w:val="24"/>
        </w:rPr>
        <w:t xml:space="preserve">Таблица 6 - </w:t>
      </w:r>
      <w:r w:rsidRPr="008E3A93">
        <w:rPr>
          <w:rStyle w:val="FontStyle15"/>
        </w:rPr>
        <w:t>Варианты заданий по теме 3 «</w:t>
      </w:r>
      <w:r w:rsidRPr="008E3A93">
        <w:rPr>
          <w:rFonts w:cs="Times New Roman"/>
          <w:szCs w:val="24"/>
        </w:rPr>
        <w:t>Монтаж козлового крана»</w:t>
      </w:r>
    </w:p>
    <w:p w:rsidR="004852B2" w:rsidRPr="008E3A93" w:rsidRDefault="004852B2" w:rsidP="004852B2">
      <w:pPr>
        <w:spacing w:line="360" w:lineRule="auto"/>
        <w:jc w:val="both"/>
        <w:rPr>
          <w:rStyle w:val="FontStyle11"/>
          <w:b/>
          <w:sz w:val="24"/>
          <w:szCs w:val="24"/>
        </w:rPr>
      </w:pPr>
      <w:r w:rsidRPr="008E3A93">
        <w:rPr>
          <w:rStyle w:val="FontStyle11"/>
          <w:sz w:val="24"/>
          <w:szCs w:val="24"/>
        </w:rPr>
        <w:t>ТЕРм-2001 Челябинская область. Часть 3. «Подъемно-транспортное оборудование»</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03-01-017-01</w:t>
            </w:r>
          </w:p>
        </w:tc>
        <w:tc>
          <w:tcPr>
            <w:tcW w:w="1595" w:type="dxa"/>
          </w:tcPr>
          <w:p w:rsidR="004852B2" w:rsidRPr="008E3A93" w:rsidRDefault="004852B2" w:rsidP="004852B2">
            <w:pPr>
              <w:spacing w:line="360" w:lineRule="auto"/>
              <w:rPr>
                <w:rStyle w:val="FontStyle15"/>
                <w:b/>
              </w:rPr>
            </w:pPr>
            <w:r w:rsidRPr="008E3A93">
              <w:rPr>
                <w:rStyle w:val="FontStyle15"/>
              </w:rPr>
              <w:t>03-01-017-02</w:t>
            </w:r>
          </w:p>
        </w:tc>
        <w:tc>
          <w:tcPr>
            <w:tcW w:w="1595" w:type="dxa"/>
          </w:tcPr>
          <w:p w:rsidR="004852B2" w:rsidRPr="008E3A93" w:rsidRDefault="004852B2" w:rsidP="004852B2">
            <w:pPr>
              <w:spacing w:line="360" w:lineRule="auto"/>
              <w:rPr>
                <w:rStyle w:val="FontStyle15"/>
                <w:b/>
              </w:rPr>
            </w:pPr>
            <w:r w:rsidRPr="008E3A93">
              <w:rPr>
                <w:rStyle w:val="FontStyle15"/>
              </w:rPr>
              <w:t>03-01-017-05</w:t>
            </w:r>
          </w:p>
        </w:tc>
        <w:tc>
          <w:tcPr>
            <w:tcW w:w="1595" w:type="dxa"/>
          </w:tcPr>
          <w:p w:rsidR="004852B2" w:rsidRPr="008E3A93" w:rsidRDefault="004852B2" w:rsidP="004852B2">
            <w:pPr>
              <w:spacing w:line="360" w:lineRule="auto"/>
              <w:rPr>
                <w:rStyle w:val="FontStyle15"/>
                <w:b/>
              </w:rPr>
            </w:pPr>
            <w:r w:rsidRPr="008E3A93">
              <w:rPr>
                <w:rStyle w:val="FontStyle15"/>
              </w:rPr>
              <w:t>03-01-017-14</w:t>
            </w:r>
          </w:p>
        </w:tc>
        <w:tc>
          <w:tcPr>
            <w:tcW w:w="1596" w:type="dxa"/>
          </w:tcPr>
          <w:p w:rsidR="004852B2" w:rsidRPr="008E3A93" w:rsidRDefault="004852B2" w:rsidP="004852B2">
            <w:pPr>
              <w:spacing w:line="360" w:lineRule="auto"/>
              <w:rPr>
                <w:rStyle w:val="FontStyle15"/>
                <w:b/>
              </w:rPr>
            </w:pPr>
            <w:r w:rsidRPr="008E3A93">
              <w:rPr>
                <w:rStyle w:val="FontStyle15"/>
              </w:rPr>
              <w:t>03-01-017-20</w:t>
            </w:r>
          </w:p>
        </w:tc>
      </w:tr>
    </w:tbl>
    <w:p w:rsidR="004852B2" w:rsidRPr="008E3A93" w:rsidRDefault="004852B2" w:rsidP="004852B2">
      <w:pPr>
        <w:spacing w:line="360" w:lineRule="auto"/>
        <w:jc w:val="center"/>
        <w:rPr>
          <w:rFonts w:cs="Times New Roman"/>
          <w:b/>
          <w:bCs/>
          <w:szCs w:val="24"/>
        </w:rPr>
      </w:pPr>
    </w:p>
    <w:p w:rsidR="004852B2" w:rsidRPr="008E3A93" w:rsidRDefault="004852B2" w:rsidP="004852B2">
      <w:pPr>
        <w:spacing w:line="360" w:lineRule="auto"/>
        <w:jc w:val="both"/>
        <w:rPr>
          <w:rFonts w:cs="Times New Roman"/>
          <w:szCs w:val="24"/>
        </w:rPr>
      </w:pPr>
      <w:r w:rsidRPr="008E3A93">
        <w:rPr>
          <w:rFonts w:cs="Times New Roman"/>
          <w:szCs w:val="24"/>
        </w:rPr>
        <w:t xml:space="preserve">Таблица 7 - </w:t>
      </w:r>
      <w:r w:rsidRPr="008E3A93">
        <w:rPr>
          <w:rStyle w:val="FontStyle15"/>
        </w:rPr>
        <w:t>Варианты заданий по теме 5 «</w:t>
      </w:r>
      <w:r w:rsidRPr="008E3A93">
        <w:rPr>
          <w:rStyle w:val="FontStyle12"/>
        </w:rPr>
        <w:t>Монтаж стержневых и шаровых мельниц для измельчения породы»</w:t>
      </w:r>
    </w:p>
    <w:p w:rsidR="004852B2" w:rsidRPr="008E3A93" w:rsidRDefault="004852B2" w:rsidP="004852B2">
      <w:pPr>
        <w:spacing w:line="360" w:lineRule="auto"/>
        <w:jc w:val="both"/>
        <w:rPr>
          <w:rStyle w:val="FontStyle15"/>
          <w:b/>
        </w:rPr>
      </w:pPr>
      <w:r w:rsidRPr="008E3A93">
        <w:rPr>
          <w:rStyle w:val="FontStyle15"/>
        </w:rPr>
        <w:t>ТЕРм-2001 Челябинская область. Часть 4. «Дробильно-размольное, обогатительное и агломерационное оборудование»</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04-01-029-01</w:t>
            </w:r>
          </w:p>
        </w:tc>
        <w:tc>
          <w:tcPr>
            <w:tcW w:w="1595" w:type="dxa"/>
          </w:tcPr>
          <w:p w:rsidR="004852B2" w:rsidRPr="008E3A93" w:rsidRDefault="004852B2" w:rsidP="004852B2">
            <w:pPr>
              <w:spacing w:line="360" w:lineRule="auto"/>
              <w:rPr>
                <w:rStyle w:val="FontStyle15"/>
                <w:b/>
              </w:rPr>
            </w:pPr>
            <w:r w:rsidRPr="008E3A93">
              <w:rPr>
                <w:rStyle w:val="FontStyle15"/>
              </w:rPr>
              <w:t>04-01-029-02</w:t>
            </w:r>
          </w:p>
        </w:tc>
        <w:tc>
          <w:tcPr>
            <w:tcW w:w="1595" w:type="dxa"/>
          </w:tcPr>
          <w:p w:rsidR="004852B2" w:rsidRPr="008E3A93" w:rsidRDefault="004852B2" w:rsidP="004852B2">
            <w:pPr>
              <w:spacing w:line="360" w:lineRule="auto"/>
              <w:rPr>
                <w:rStyle w:val="FontStyle15"/>
                <w:b/>
              </w:rPr>
            </w:pPr>
            <w:r w:rsidRPr="008E3A93">
              <w:rPr>
                <w:rStyle w:val="FontStyle15"/>
              </w:rPr>
              <w:t>04-01-029-03</w:t>
            </w:r>
          </w:p>
        </w:tc>
        <w:tc>
          <w:tcPr>
            <w:tcW w:w="1595" w:type="dxa"/>
          </w:tcPr>
          <w:p w:rsidR="004852B2" w:rsidRPr="008E3A93" w:rsidRDefault="004852B2" w:rsidP="004852B2">
            <w:pPr>
              <w:spacing w:line="360" w:lineRule="auto"/>
              <w:rPr>
                <w:rStyle w:val="FontStyle15"/>
                <w:b/>
              </w:rPr>
            </w:pPr>
            <w:r w:rsidRPr="008E3A93">
              <w:rPr>
                <w:rStyle w:val="FontStyle15"/>
              </w:rPr>
              <w:t>04-01-026-06</w:t>
            </w:r>
          </w:p>
        </w:tc>
        <w:tc>
          <w:tcPr>
            <w:tcW w:w="1596" w:type="dxa"/>
          </w:tcPr>
          <w:p w:rsidR="004852B2" w:rsidRPr="008E3A93" w:rsidRDefault="004852B2" w:rsidP="004852B2">
            <w:pPr>
              <w:spacing w:line="360" w:lineRule="auto"/>
              <w:rPr>
                <w:rStyle w:val="FontStyle15"/>
                <w:b/>
              </w:rPr>
            </w:pPr>
            <w:r w:rsidRPr="008E3A93">
              <w:rPr>
                <w:rStyle w:val="FontStyle15"/>
              </w:rPr>
              <w:t>04-01-026-07</w:t>
            </w:r>
          </w:p>
        </w:tc>
      </w:tr>
    </w:tbl>
    <w:p w:rsidR="004852B2" w:rsidRPr="008E3A93" w:rsidRDefault="004852B2" w:rsidP="004852B2">
      <w:pPr>
        <w:spacing w:line="360" w:lineRule="auto"/>
        <w:jc w:val="center"/>
        <w:rPr>
          <w:rFonts w:cs="Times New Roman"/>
          <w:bCs/>
          <w:szCs w:val="24"/>
        </w:rPr>
      </w:pPr>
    </w:p>
    <w:p w:rsidR="004852B2" w:rsidRPr="008E3A93" w:rsidRDefault="004852B2" w:rsidP="004852B2">
      <w:pPr>
        <w:pStyle w:val="Style8"/>
        <w:widowControl/>
        <w:spacing w:after="120" w:line="360" w:lineRule="auto"/>
        <w:jc w:val="both"/>
        <w:rPr>
          <w:rStyle w:val="FontStyle19"/>
          <w:b w:val="0"/>
        </w:rPr>
      </w:pPr>
      <w:r w:rsidRPr="008E3A93">
        <w:rPr>
          <w:rStyle w:val="FontStyle15"/>
        </w:rPr>
        <w:t>Таблица 8 - Варианты заданий по теме</w:t>
      </w:r>
      <w:r w:rsidRPr="008E3A93">
        <w:t>6</w:t>
      </w:r>
      <w:r w:rsidRPr="008E3A93">
        <w:rPr>
          <w:b/>
        </w:rPr>
        <w:t xml:space="preserve"> «</w:t>
      </w:r>
      <w:r w:rsidRPr="008E3A93">
        <w:rPr>
          <w:rStyle w:val="FontStyle19"/>
        </w:rPr>
        <w:t xml:space="preserve">Монтаж вращающейся барабанной печи для обжига» </w:t>
      </w:r>
    </w:p>
    <w:p w:rsidR="004852B2" w:rsidRPr="008E3A93" w:rsidRDefault="004852B2" w:rsidP="004852B2">
      <w:pPr>
        <w:spacing w:line="360" w:lineRule="auto"/>
        <w:jc w:val="both"/>
        <w:rPr>
          <w:rStyle w:val="FontStyle15"/>
          <w:b/>
        </w:rPr>
      </w:pPr>
      <w:r w:rsidRPr="008E3A93">
        <w:rPr>
          <w:rStyle w:val="FontStyle15"/>
        </w:rPr>
        <w:t>ТЕРм-2001 Челябинская область. Часть 18. «Оборудование предприятий химической и</w:t>
      </w:r>
    </w:p>
    <w:p w:rsidR="004852B2" w:rsidRPr="008E3A93" w:rsidRDefault="004852B2" w:rsidP="004852B2">
      <w:pPr>
        <w:spacing w:line="360" w:lineRule="auto"/>
        <w:jc w:val="both"/>
        <w:rPr>
          <w:rStyle w:val="FontStyle15"/>
          <w:b/>
        </w:rPr>
      </w:pPr>
      <w:r w:rsidRPr="008E3A93">
        <w:rPr>
          <w:rStyle w:val="FontStyle15"/>
        </w:rPr>
        <w:t>нефтеперерабатывающей промышленности»</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lastRenderedPageBreak/>
              <w:t>Расценка</w:t>
            </w:r>
          </w:p>
        </w:tc>
        <w:tc>
          <w:tcPr>
            <w:tcW w:w="1595" w:type="dxa"/>
          </w:tcPr>
          <w:p w:rsidR="004852B2" w:rsidRPr="008E3A93" w:rsidRDefault="004852B2" w:rsidP="004852B2">
            <w:pPr>
              <w:spacing w:line="360" w:lineRule="auto"/>
              <w:rPr>
                <w:rStyle w:val="FontStyle15"/>
                <w:b/>
              </w:rPr>
            </w:pPr>
            <w:r w:rsidRPr="008E3A93">
              <w:rPr>
                <w:rStyle w:val="FontStyle15"/>
              </w:rPr>
              <w:t>18-01-028-04</w:t>
            </w:r>
          </w:p>
        </w:tc>
        <w:tc>
          <w:tcPr>
            <w:tcW w:w="1595" w:type="dxa"/>
          </w:tcPr>
          <w:p w:rsidR="004852B2" w:rsidRPr="008E3A93" w:rsidRDefault="004852B2" w:rsidP="004852B2">
            <w:pPr>
              <w:spacing w:line="360" w:lineRule="auto"/>
              <w:rPr>
                <w:rStyle w:val="FontStyle15"/>
                <w:b/>
              </w:rPr>
            </w:pPr>
            <w:r w:rsidRPr="008E3A93">
              <w:rPr>
                <w:rStyle w:val="FontStyle15"/>
              </w:rPr>
              <w:t>18-01-028-05</w:t>
            </w:r>
          </w:p>
        </w:tc>
        <w:tc>
          <w:tcPr>
            <w:tcW w:w="1595" w:type="dxa"/>
          </w:tcPr>
          <w:p w:rsidR="004852B2" w:rsidRPr="008E3A93" w:rsidRDefault="004852B2" w:rsidP="004852B2">
            <w:pPr>
              <w:spacing w:line="360" w:lineRule="auto"/>
              <w:rPr>
                <w:rStyle w:val="FontStyle15"/>
                <w:b/>
              </w:rPr>
            </w:pPr>
            <w:r w:rsidRPr="008E3A93">
              <w:rPr>
                <w:rStyle w:val="FontStyle15"/>
              </w:rPr>
              <w:t>18-01-028-06</w:t>
            </w:r>
          </w:p>
        </w:tc>
        <w:tc>
          <w:tcPr>
            <w:tcW w:w="1595" w:type="dxa"/>
          </w:tcPr>
          <w:p w:rsidR="004852B2" w:rsidRPr="008E3A93" w:rsidRDefault="004852B2" w:rsidP="004852B2">
            <w:pPr>
              <w:spacing w:line="360" w:lineRule="auto"/>
              <w:rPr>
                <w:rStyle w:val="FontStyle15"/>
                <w:b/>
              </w:rPr>
            </w:pPr>
            <w:r w:rsidRPr="008E3A93">
              <w:rPr>
                <w:rStyle w:val="FontStyle15"/>
              </w:rPr>
              <w:t>18-01-028-07</w:t>
            </w:r>
          </w:p>
        </w:tc>
        <w:tc>
          <w:tcPr>
            <w:tcW w:w="1596" w:type="dxa"/>
          </w:tcPr>
          <w:p w:rsidR="004852B2" w:rsidRPr="008E3A93" w:rsidRDefault="004852B2" w:rsidP="004852B2">
            <w:pPr>
              <w:spacing w:line="360" w:lineRule="auto"/>
              <w:rPr>
                <w:rStyle w:val="FontStyle15"/>
                <w:b/>
              </w:rPr>
            </w:pPr>
            <w:r w:rsidRPr="008E3A93">
              <w:rPr>
                <w:rStyle w:val="FontStyle15"/>
              </w:rPr>
              <w:t>18-01-028-08</w:t>
            </w:r>
          </w:p>
        </w:tc>
      </w:tr>
    </w:tbl>
    <w:p w:rsidR="004852B2" w:rsidRPr="008E3A93" w:rsidRDefault="004852B2" w:rsidP="004852B2">
      <w:pPr>
        <w:spacing w:line="360" w:lineRule="auto"/>
        <w:jc w:val="center"/>
        <w:rPr>
          <w:rFonts w:cs="Times New Roman"/>
          <w:b/>
          <w:bCs/>
          <w:szCs w:val="24"/>
        </w:rPr>
      </w:pPr>
    </w:p>
    <w:p w:rsidR="004852B2" w:rsidRPr="008E3A93" w:rsidRDefault="004852B2" w:rsidP="004852B2">
      <w:pPr>
        <w:pStyle w:val="Style6"/>
        <w:widowControl/>
        <w:spacing w:line="360" w:lineRule="auto"/>
        <w:ind w:firstLine="0"/>
        <w:jc w:val="both"/>
        <w:rPr>
          <w:rStyle w:val="FontStyle15"/>
          <w:b/>
        </w:rPr>
      </w:pPr>
      <w:r w:rsidRPr="008E3A93">
        <w:rPr>
          <w:rStyle w:val="FontStyle15"/>
        </w:rPr>
        <w:t>Таблица 9 - Варианты заданий по теме</w:t>
      </w:r>
      <w:r w:rsidRPr="008E3A93">
        <w:t>7 «</w:t>
      </w:r>
      <w:r w:rsidRPr="008E3A93">
        <w:rPr>
          <w:rStyle w:val="FontStyle19"/>
        </w:rPr>
        <w:t>Монтаж оборудования обогатительных и агломерационных фабрик»</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Часть 18</w:t>
            </w:r>
          </w:p>
          <w:p w:rsidR="004852B2" w:rsidRPr="008E3A93" w:rsidRDefault="004852B2" w:rsidP="004852B2">
            <w:pPr>
              <w:spacing w:line="360" w:lineRule="auto"/>
              <w:rPr>
                <w:rStyle w:val="FontStyle15"/>
                <w:b/>
              </w:rPr>
            </w:pPr>
            <w:r w:rsidRPr="008E3A93">
              <w:rPr>
                <w:sz w:val="24"/>
                <w:szCs w:val="24"/>
              </w:rPr>
              <w:t>18-02-056-01</w:t>
            </w:r>
          </w:p>
        </w:tc>
        <w:tc>
          <w:tcPr>
            <w:tcW w:w="1595" w:type="dxa"/>
          </w:tcPr>
          <w:p w:rsidR="004852B2" w:rsidRPr="008E3A93" w:rsidRDefault="004852B2" w:rsidP="004852B2">
            <w:pPr>
              <w:spacing w:line="360" w:lineRule="auto"/>
              <w:rPr>
                <w:rStyle w:val="FontStyle15"/>
                <w:b/>
              </w:rPr>
            </w:pPr>
            <w:r w:rsidRPr="008E3A93">
              <w:rPr>
                <w:rStyle w:val="FontStyle15"/>
              </w:rPr>
              <w:t>Часть 4</w:t>
            </w:r>
          </w:p>
          <w:p w:rsidR="004852B2" w:rsidRPr="008E3A93" w:rsidRDefault="004852B2" w:rsidP="004852B2">
            <w:pPr>
              <w:spacing w:line="360" w:lineRule="auto"/>
              <w:rPr>
                <w:rStyle w:val="FontStyle15"/>
                <w:b/>
              </w:rPr>
            </w:pPr>
            <w:r w:rsidRPr="008E3A93">
              <w:rPr>
                <w:rStyle w:val="FontStyle15"/>
              </w:rPr>
              <w:t>04-02-062-05</w:t>
            </w:r>
          </w:p>
        </w:tc>
        <w:tc>
          <w:tcPr>
            <w:tcW w:w="1595" w:type="dxa"/>
          </w:tcPr>
          <w:p w:rsidR="004852B2" w:rsidRPr="008E3A93" w:rsidRDefault="004852B2" w:rsidP="004852B2">
            <w:pPr>
              <w:spacing w:line="360" w:lineRule="auto"/>
              <w:rPr>
                <w:rStyle w:val="FontStyle15"/>
                <w:b/>
              </w:rPr>
            </w:pPr>
            <w:r w:rsidRPr="008E3A93">
              <w:rPr>
                <w:rStyle w:val="FontStyle15"/>
              </w:rPr>
              <w:t>Часть 4</w:t>
            </w:r>
          </w:p>
          <w:p w:rsidR="004852B2" w:rsidRPr="008E3A93" w:rsidRDefault="004852B2" w:rsidP="004852B2">
            <w:pPr>
              <w:spacing w:line="360" w:lineRule="auto"/>
              <w:rPr>
                <w:rStyle w:val="FontStyle15"/>
                <w:b/>
              </w:rPr>
            </w:pPr>
            <w:r w:rsidRPr="008E3A93">
              <w:rPr>
                <w:sz w:val="24"/>
                <w:szCs w:val="24"/>
              </w:rPr>
              <w:t>04-03-010-02</w:t>
            </w:r>
          </w:p>
        </w:tc>
        <w:tc>
          <w:tcPr>
            <w:tcW w:w="1595" w:type="dxa"/>
          </w:tcPr>
          <w:p w:rsidR="004852B2" w:rsidRPr="008E3A93" w:rsidRDefault="004852B2" w:rsidP="004852B2">
            <w:pPr>
              <w:spacing w:line="360" w:lineRule="auto"/>
              <w:rPr>
                <w:rStyle w:val="FontStyle15"/>
                <w:b/>
              </w:rPr>
            </w:pPr>
            <w:r w:rsidRPr="008E3A93">
              <w:rPr>
                <w:rStyle w:val="FontStyle15"/>
              </w:rPr>
              <w:t>Часть 4</w:t>
            </w:r>
          </w:p>
          <w:p w:rsidR="004852B2" w:rsidRPr="008E3A93" w:rsidRDefault="004852B2" w:rsidP="004852B2">
            <w:pPr>
              <w:spacing w:line="360" w:lineRule="auto"/>
              <w:rPr>
                <w:rStyle w:val="FontStyle15"/>
                <w:b/>
              </w:rPr>
            </w:pPr>
            <w:r w:rsidRPr="008E3A93">
              <w:rPr>
                <w:rStyle w:val="FontStyle15"/>
              </w:rPr>
              <w:t>04-01-003-01</w:t>
            </w:r>
          </w:p>
        </w:tc>
        <w:tc>
          <w:tcPr>
            <w:tcW w:w="1596" w:type="dxa"/>
          </w:tcPr>
          <w:p w:rsidR="004852B2" w:rsidRPr="008E3A93" w:rsidRDefault="004852B2" w:rsidP="004852B2">
            <w:pPr>
              <w:spacing w:line="360" w:lineRule="auto"/>
              <w:rPr>
                <w:rStyle w:val="FontStyle15"/>
                <w:b/>
              </w:rPr>
            </w:pPr>
            <w:r w:rsidRPr="008E3A93">
              <w:rPr>
                <w:rStyle w:val="FontStyle15"/>
              </w:rPr>
              <w:t>Часть 16</w:t>
            </w:r>
          </w:p>
          <w:p w:rsidR="004852B2" w:rsidRPr="008E3A93" w:rsidRDefault="004852B2" w:rsidP="004852B2">
            <w:pPr>
              <w:spacing w:line="360" w:lineRule="auto"/>
              <w:rPr>
                <w:rStyle w:val="FontStyle15"/>
                <w:b/>
              </w:rPr>
            </w:pPr>
            <w:r w:rsidRPr="008E3A93">
              <w:rPr>
                <w:rStyle w:val="FontStyle15"/>
              </w:rPr>
              <w:t>16-02-041-02</w:t>
            </w:r>
          </w:p>
        </w:tc>
      </w:tr>
    </w:tbl>
    <w:p w:rsidR="004852B2" w:rsidRDefault="004852B2" w:rsidP="004852B2">
      <w:pPr>
        <w:spacing w:line="360" w:lineRule="auto"/>
        <w:rPr>
          <w:rStyle w:val="FontStyle15"/>
          <w:b/>
        </w:rPr>
      </w:pPr>
    </w:p>
    <w:p w:rsidR="004852B2" w:rsidRPr="008E3A93" w:rsidRDefault="004852B2" w:rsidP="004852B2">
      <w:pPr>
        <w:spacing w:line="360" w:lineRule="auto"/>
        <w:jc w:val="both"/>
        <w:rPr>
          <w:rFonts w:cs="Times New Roman"/>
          <w:szCs w:val="24"/>
        </w:rPr>
      </w:pPr>
      <w:r w:rsidRPr="008E3A93">
        <w:rPr>
          <w:rStyle w:val="FontStyle15"/>
        </w:rPr>
        <w:t>Таблица 10 - Варианты заданий по теме</w:t>
      </w:r>
      <w:r w:rsidRPr="008E3A93">
        <w:rPr>
          <w:rFonts w:cs="Times New Roman"/>
          <w:szCs w:val="24"/>
        </w:rPr>
        <w:t>7 «Монтаж конвертера»</w:t>
      </w:r>
    </w:p>
    <w:p w:rsidR="004852B2" w:rsidRPr="008E3A93" w:rsidRDefault="004852B2" w:rsidP="004852B2">
      <w:pPr>
        <w:spacing w:line="360" w:lineRule="auto"/>
        <w:jc w:val="both"/>
        <w:rPr>
          <w:rFonts w:cs="Times New Roman"/>
          <w:szCs w:val="24"/>
        </w:rPr>
      </w:pPr>
      <w:r w:rsidRPr="008E3A93">
        <w:rPr>
          <w:rFonts w:cs="Times New Roman"/>
          <w:szCs w:val="24"/>
        </w:rPr>
        <w:t>ТЕРм-2001 Челябинская область. Часть 7. «Компрессорные установки насосы и вентиляторы»</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07-02-002-06</w:t>
            </w:r>
          </w:p>
        </w:tc>
        <w:tc>
          <w:tcPr>
            <w:tcW w:w="1595" w:type="dxa"/>
          </w:tcPr>
          <w:p w:rsidR="004852B2" w:rsidRPr="008E3A93" w:rsidRDefault="004852B2" w:rsidP="004852B2">
            <w:pPr>
              <w:spacing w:line="360" w:lineRule="auto"/>
              <w:rPr>
                <w:rStyle w:val="FontStyle15"/>
                <w:b/>
              </w:rPr>
            </w:pPr>
            <w:r w:rsidRPr="008E3A93">
              <w:rPr>
                <w:rStyle w:val="FontStyle15"/>
              </w:rPr>
              <w:t>07-02-002-04</w:t>
            </w:r>
          </w:p>
        </w:tc>
        <w:tc>
          <w:tcPr>
            <w:tcW w:w="1595" w:type="dxa"/>
          </w:tcPr>
          <w:p w:rsidR="004852B2" w:rsidRPr="008E3A93" w:rsidRDefault="004852B2" w:rsidP="004852B2">
            <w:pPr>
              <w:spacing w:line="360" w:lineRule="auto"/>
              <w:rPr>
                <w:rStyle w:val="FontStyle15"/>
                <w:b/>
              </w:rPr>
            </w:pPr>
            <w:r w:rsidRPr="008E3A93">
              <w:rPr>
                <w:rStyle w:val="FontStyle15"/>
              </w:rPr>
              <w:t>07-02-002-03</w:t>
            </w:r>
          </w:p>
        </w:tc>
        <w:tc>
          <w:tcPr>
            <w:tcW w:w="1595" w:type="dxa"/>
          </w:tcPr>
          <w:p w:rsidR="004852B2" w:rsidRPr="008E3A93" w:rsidRDefault="004852B2" w:rsidP="004852B2">
            <w:pPr>
              <w:spacing w:line="360" w:lineRule="auto"/>
              <w:rPr>
                <w:rStyle w:val="FontStyle15"/>
                <w:b/>
              </w:rPr>
            </w:pPr>
            <w:r w:rsidRPr="008E3A93">
              <w:rPr>
                <w:rStyle w:val="FontStyle15"/>
              </w:rPr>
              <w:t>07-02-001-08</w:t>
            </w:r>
          </w:p>
        </w:tc>
        <w:tc>
          <w:tcPr>
            <w:tcW w:w="1596" w:type="dxa"/>
          </w:tcPr>
          <w:p w:rsidR="004852B2" w:rsidRPr="008E3A93" w:rsidRDefault="004852B2" w:rsidP="004852B2">
            <w:pPr>
              <w:spacing w:line="360" w:lineRule="auto"/>
              <w:rPr>
                <w:rStyle w:val="FontStyle15"/>
                <w:b/>
              </w:rPr>
            </w:pPr>
            <w:r w:rsidRPr="008E3A93">
              <w:rPr>
                <w:rStyle w:val="FontStyle15"/>
              </w:rPr>
              <w:t>07-02-001-09</w:t>
            </w:r>
          </w:p>
        </w:tc>
      </w:tr>
    </w:tbl>
    <w:p w:rsidR="004852B2" w:rsidRPr="008E3A93" w:rsidRDefault="004852B2" w:rsidP="004852B2">
      <w:pPr>
        <w:spacing w:line="360" w:lineRule="auto"/>
        <w:jc w:val="center"/>
        <w:rPr>
          <w:rFonts w:cs="Times New Roman"/>
          <w:b/>
          <w:bCs/>
          <w:szCs w:val="24"/>
        </w:rPr>
      </w:pPr>
    </w:p>
    <w:p w:rsidR="004852B2" w:rsidRPr="008E3A93" w:rsidRDefault="004852B2" w:rsidP="004852B2">
      <w:pPr>
        <w:spacing w:line="360" w:lineRule="auto"/>
        <w:jc w:val="both"/>
        <w:rPr>
          <w:rFonts w:cs="Times New Roman"/>
          <w:szCs w:val="24"/>
        </w:rPr>
      </w:pPr>
      <w:r w:rsidRPr="008E3A93">
        <w:rPr>
          <w:rFonts w:cs="Times New Roman"/>
          <w:szCs w:val="24"/>
        </w:rPr>
        <w:t xml:space="preserve">Таблица 11 - </w:t>
      </w:r>
      <w:r w:rsidRPr="008E3A93">
        <w:rPr>
          <w:rStyle w:val="FontStyle15"/>
        </w:rPr>
        <w:t>Варианты заданий по теме</w:t>
      </w:r>
      <w:r w:rsidRPr="008E3A93">
        <w:rPr>
          <w:rFonts w:cs="Times New Roman"/>
          <w:szCs w:val="24"/>
        </w:rPr>
        <w:t>8 «Монтаж конусной дробилки»</w:t>
      </w:r>
    </w:p>
    <w:p w:rsidR="004852B2" w:rsidRPr="008E3A93" w:rsidRDefault="004852B2" w:rsidP="004852B2">
      <w:pPr>
        <w:spacing w:line="360" w:lineRule="auto"/>
        <w:rPr>
          <w:rStyle w:val="FontStyle15"/>
          <w:b/>
        </w:rPr>
      </w:pPr>
      <w:r w:rsidRPr="008E3A93">
        <w:rPr>
          <w:rStyle w:val="FontStyle15"/>
        </w:rPr>
        <w:t>ТЕРм-2001 Челябинская область. Часть 4. «Дробильно-размольное, обогатительное и агломерационное оборудование»</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04-01-003-02</w:t>
            </w:r>
          </w:p>
        </w:tc>
        <w:tc>
          <w:tcPr>
            <w:tcW w:w="1595" w:type="dxa"/>
          </w:tcPr>
          <w:p w:rsidR="004852B2" w:rsidRPr="008E3A93" w:rsidRDefault="004852B2" w:rsidP="004852B2">
            <w:pPr>
              <w:spacing w:line="360" w:lineRule="auto"/>
              <w:rPr>
                <w:rStyle w:val="FontStyle15"/>
                <w:b/>
              </w:rPr>
            </w:pPr>
            <w:r w:rsidRPr="008E3A93">
              <w:rPr>
                <w:rStyle w:val="FontStyle15"/>
              </w:rPr>
              <w:t>04-01-003-03</w:t>
            </w:r>
          </w:p>
        </w:tc>
        <w:tc>
          <w:tcPr>
            <w:tcW w:w="1595" w:type="dxa"/>
          </w:tcPr>
          <w:p w:rsidR="004852B2" w:rsidRPr="008E3A93" w:rsidRDefault="004852B2" w:rsidP="004852B2">
            <w:pPr>
              <w:spacing w:line="360" w:lineRule="auto"/>
              <w:rPr>
                <w:rStyle w:val="FontStyle15"/>
                <w:b/>
              </w:rPr>
            </w:pPr>
            <w:r w:rsidRPr="008E3A93">
              <w:rPr>
                <w:rStyle w:val="FontStyle15"/>
              </w:rPr>
              <w:t>04-01-003-05</w:t>
            </w:r>
          </w:p>
        </w:tc>
        <w:tc>
          <w:tcPr>
            <w:tcW w:w="1595" w:type="dxa"/>
          </w:tcPr>
          <w:p w:rsidR="004852B2" w:rsidRPr="008E3A93" w:rsidRDefault="004852B2" w:rsidP="004852B2">
            <w:pPr>
              <w:spacing w:line="360" w:lineRule="auto"/>
              <w:rPr>
                <w:rStyle w:val="FontStyle15"/>
                <w:b/>
              </w:rPr>
            </w:pPr>
            <w:r w:rsidRPr="008E3A93">
              <w:rPr>
                <w:rStyle w:val="FontStyle15"/>
              </w:rPr>
              <w:t>04-01-003-02</w:t>
            </w:r>
          </w:p>
        </w:tc>
        <w:tc>
          <w:tcPr>
            <w:tcW w:w="1596" w:type="dxa"/>
          </w:tcPr>
          <w:p w:rsidR="004852B2" w:rsidRPr="008E3A93" w:rsidRDefault="004852B2" w:rsidP="004852B2">
            <w:pPr>
              <w:spacing w:line="360" w:lineRule="auto"/>
              <w:rPr>
                <w:rStyle w:val="FontStyle15"/>
                <w:b/>
              </w:rPr>
            </w:pPr>
            <w:r w:rsidRPr="008E3A93">
              <w:rPr>
                <w:rStyle w:val="FontStyle15"/>
              </w:rPr>
              <w:t>04-01-003-02</w:t>
            </w:r>
          </w:p>
        </w:tc>
      </w:tr>
    </w:tbl>
    <w:p w:rsidR="004852B2" w:rsidRPr="008E3A93" w:rsidRDefault="004852B2" w:rsidP="004852B2">
      <w:pPr>
        <w:spacing w:line="360" w:lineRule="auto"/>
        <w:rPr>
          <w:rFonts w:cs="Times New Roman"/>
          <w:szCs w:val="24"/>
        </w:rPr>
      </w:pPr>
    </w:p>
    <w:p w:rsidR="004852B2" w:rsidRPr="008E3A93" w:rsidRDefault="004852B2" w:rsidP="004852B2">
      <w:pPr>
        <w:spacing w:line="360" w:lineRule="auto"/>
        <w:jc w:val="both"/>
        <w:rPr>
          <w:rFonts w:cs="Times New Roman"/>
          <w:szCs w:val="24"/>
        </w:rPr>
      </w:pPr>
      <w:r w:rsidRPr="008E3A93">
        <w:rPr>
          <w:rFonts w:cs="Times New Roman"/>
          <w:szCs w:val="24"/>
        </w:rPr>
        <w:t xml:space="preserve">Таблица 12 - </w:t>
      </w:r>
      <w:r w:rsidRPr="008E3A93">
        <w:rPr>
          <w:rStyle w:val="FontStyle15"/>
        </w:rPr>
        <w:t>Варианты заданий по теме</w:t>
      </w:r>
      <w:r w:rsidRPr="008E3A93">
        <w:rPr>
          <w:rFonts w:cs="Times New Roman"/>
          <w:szCs w:val="24"/>
        </w:rPr>
        <w:t>9 «Монтаж мостокабельного крана»</w:t>
      </w:r>
    </w:p>
    <w:p w:rsidR="004852B2" w:rsidRPr="008E3A93" w:rsidRDefault="004852B2" w:rsidP="004852B2">
      <w:pPr>
        <w:spacing w:line="360" w:lineRule="auto"/>
        <w:jc w:val="both"/>
        <w:rPr>
          <w:rStyle w:val="FontStyle11"/>
          <w:b/>
          <w:sz w:val="24"/>
          <w:szCs w:val="24"/>
        </w:rPr>
      </w:pPr>
      <w:r w:rsidRPr="008E3A93">
        <w:rPr>
          <w:rStyle w:val="FontStyle11"/>
          <w:sz w:val="24"/>
          <w:szCs w:val="24"/>
        </w:rPr>
        <w:t>ТЕРм-2001 Челябинская область. Часть 3. «Подъемно-транспортное оборудование»</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 xml:space="preserve">Исходные  </w:t>
            </w:r>
            <w:r w:rsidRPr="008E3A93">
              <w:rPr>
                <w:rStyle w:val="FontStyle15"/>
              </w:rPr>
              <w:lastRenderedPageBreak/>
              <w:t>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lastRenderedPageBreak/>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lastRenderedPageBreak/>
              <w:t>Расценка</w:t>
            </w:r>
          </w:p>
        </w:tc>
        <w:tc>
          <w:tcPr>
            <w:tcW w:w="1595" w:type="dxa"/>
          </w:tcPr>
          <w:p w:rsidR="004852B2" w:rsidRPr="008E3A93" w:rsidRDefault="004852B2" w:rsidP="004852B2">
            <w:pPr>
              <w:spacing w:line="360" w:lineRule="auto"/>
              <w:rPr>
                <w:rStyle w:val="FontStyle15"/>
                <w:b/>
              </w:rPr>
            </w:pPr>
            <w:r w:rsidRPr="008E3A93">
              <w:rPr>
                <w:rStyle w:val="FontStyle15"/>
              </w:rPr>
              <w:t>03-01-037-01</w:t>
            </w:r>
          </w:p>
        </w:tc>
        <w:tc>
          <w:tcPr>
            <w:tcW w:w="1595" w:type="dxa"/>
          </w:tcPr>
          <w:p w:rsidR="004852B2" w:rsidRPr="008E3A93" w:rsidRDefault="004852B2" w:rsidP="004852B2">
            <w:pPr>
              <w:spacing w:line="360" w:lineRule="auto"/>
              <w:rPr>
                <w:rStyle w:val="FontStyle15"/>
                <w:b/>
              </w:rPr>
            </w:pPr>
            <w:r w:rsidRPr="008E3A93">
              <w:rPr>
                <w:sz w:val="24"/>
                <w:szCs w:val="24"/>
              </w:rPr>
              <w:t>03-01-037-04</w:t>
            </w:r>
          </w:p>
        </w:tc>
        <w:tc>
          <w:tcPr>
            <w:tcW w:w="1595" w:type="dxa"/>
          </w:tcPr>
          <w:p w:rsidR="004852B2" w:rsidRPr="008E3A93" w:rsidRDefault="004852B2" w:rsidP="004852B2">
            <w:pPr>
              <w:spacing w:line="360" w:lineRule="auto"/>
              <w:rPr>
                <w:rStyle w:val="FontStyle15"/>
                <w:b/>
              </w:rPr>
            </w:pPr>
            <w:r w:rsidRPr="008E3A93">
              <w:rPr>
                <w:rStyle w:val="FontStyle15"/>
              </w:rPr>
              <w:t>03-01-037-02</w:t>
            </w:r>
          </w:p>
        </w:tc>
        <w:tc>
          <w:tcPr>
            <w:tcW w:w="1595" w:type="dxa"/>
          </w:tcPr>
          <w:p w:rsidR="004852B2" w:rsidRPr="008E3A93" w:rsidRDefault="004852B2" w:rsidP="004852B2">
            <w:pPr>
              <w:spacing w:line="360" w:lineRule="auto"/>
              <w:rPr>
                <w:rStyle w:val="FontStyle15"/>
                <w:b/>
              </w:rPr>
            </w:pPr>
            <w:r w:rsidRPr="008E3A93">
              <w:rPr>
                <w:rStyle w:val="FontStyle15"/>
              </w:rPr>
              <w:t>03-01-037-01</w:t>
            </w:r>
          </w:p>
        </w:tc>
        <w:tc>
          <w:tcPr>
            <w:tcW w:w="1596" w:type="dxa"/>
          </w:tcPr>
          <w:p w:rsidR="004852B2" w:rsidRPr="008E3A93" w:rsidRDefault="004852B2" w:rsidP="004852B2">
            <w:pPr>
              <w:spacing w:line="360" w:lineRule="auto"/>
              <w:rPr>
                <w:rStyle w:val="FontStyle15"/>
                <w:b/>
              </w:rPr>
            </w:pPr>
            <w:r w:rsidRPr="008E3A93">
              <w:rPr>
                <w:rStyle w:val="FontStyle15"/>
              </w:rPr>
              <w:t>03-01-037-02</w:t>
            </w:r>
          </w:p>
        </w:tc>
      </w:tr>
    </w:tbl>
    <w:p w:rsidR="004852B2" w:rsidRPr="008E3A93" w:rsidRDefault="004852B2" w:rsidP="004852B2">
      <w:pPr>
        <w:spacing w:line="360" w:lineRule="auto"/>
        <w:jc w:val="center"/>
        <w:rPr>
          <w:rFonts w:cs="Times New Roman"/>
          <w:b/>
          <w:bCs/>
          <w:szCs w:val="24"/>
        </w:rPr>
      </w:pPr>
    </w:p>
    <w:p w:rsidR="004852B2" w:rsidRPr="008E3A93" w:rsidRDefault="004852B2" w:rsidP="004852B2">
      <w:pPr>
        <w:spacing w:line="360" w:lineRule="auto"/>
        <w:rPr>
          <w:rFonts w:cs="Times New Roman"/>
          <w:szCs w:val="24"/>
        </w:rPr>
      </w:pPr>
      <w:r w:rsidRPr="008E3A93">
        <w:rPr>
          <w:rFonts w:cs="Times New Roman"/>
          <w:szCs w:val="24"/>
        </w:rPr>
        <w:t xml:space="preserve">Таблица 13 - </w:t>
      </w:r>
      <w:r w:rsidRPr="008E3A93">
        <w:rPr>
          <w:rStyle w:val="FontStyle15"/>
        </w:rPr>
        <w:t>Варианты заданий по теме</w:t>
      </w:r>
      <w:r w:rsidRPr="008E3A93">
        <w:rPr>
          <w:rFonts w:cs="Times New Roman"/>
          <w:szCs w:val="24"/>
        </w:rPr>
        <w:t>10 «Монтаж портальных кранов»</w:t>
      </w:r>
    </w:p>
    <w:p w:rsidR="004852B2" w:rsidRPr="008E3A93" w:rsidRDefault="004852B2" w:rsidP="004852B2">
      <w:pPr>
        <w:spacing w:line="360" w:lineRule="auto"/>
        <w:rPr>
          <w:rStyle w:val="FontStyle11"/>
          <w:b/>
          <w:sz w:val="24"/>
          <w:szCs w:val="24"/>
        </w:rPr>
      </w:pPr>
      <w:r w:rsidRPr="008E3A93">
        <w:rPr>
          <w:rStyle w:val="FontStyle11"/>
          <w:sz w:val="24"/>
          <w:szCs w:val="24"/>
        </w:rPr>
        <w:t>ТЕРм-2001 Челябинская область. Часть 3. «Подъемно-транспортное оборудование»</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03-01-065-05</w:t>
            </w:r>
          </w:p>
        </w:tc>
        <w:tc>
          <w:tcPr>
            <w:tcW w:w="1595" w:type="dxa"/>
          </w:tcPr>
          <w:p w:rsidR="004852B2" w:rsidRPr="008E3A93" w:rsidRDefault="004852B2" w:rsidP="004852B2">
            <w:pPr>
              <w:spacing w:line="360" w:lineRule="auto"/>
              <w:rPr>
                <w:rStyle w:val="FontStyle15"/>
                <w:b/>
              </w:rPr>
            </w:pPr>
            <w:r w:rsidRPr="008E3A93">
              <w:rPr>
                <w:rStyle w:val="FontStyle15"/>
              </w:rPr>
              <w:t>03-01-065-04</w:t>
            </w:r>
          </w:p>
        </w:tc>
        <w:tc>
          <w:tcPr>
            <w:tcW w:w="1595" w:type="dxa"/>
          </w:tcPr>
          <w:p w:rsidR="004852B2" w:rsidRPr="008E3A93" w:rsidRDefault="004852B2" w:rsidP="004852B2">
            <w:pPr>
              <w:spacing w:line="360" w:lineRule="auto"/>
              <w:rPr>
                <w:rStyle w:val="FontStyle15"/>
                <w:b/>
              </w:rPr>
            </w:pPr>
            <w:r w:rsidRPr="008E3A93">
              <w:rPr>
                <w:sz w:val="24"/>
                <w:szCs w:val="24"/>
              </w:rPr>
              <w:t>03-01-065-04</w:t>
            </w:r>
          </w:p>
        </w:tc>
        <w:tc>
          <w:tcPr>
            <w:tcW w:w="1595" w:type="dxa"/>
          </w:tcPr>
          <w:p w:rsidR="004852B2" w:rsidRPr="008E3A93" w:rsidRDefault="004852B2" w:rsidP="004852B2">
            <w:pPr>
              <w:spacing w:line="360" w:lineRule="auto"/>
              <w:rPr>
                <w:rStyle w:val="FontStyle15"/>
                <w:b/>
              </w:rPr>
            </w:pPr>
            <w:r w:rsidRPr="008E3A93">
              <w:rPr>
                <w:rStyle w:val="FontStyle15"/>
              </w:rPr>
              <w:t>03-01-065-03</w:t>
            </w:r>
          </w:p>
        </w:tc>
        <w:tc>
          <w:tcPr>
            <w:tcW w:w="1596" w:type="dxa"/>
          </w:tcPr>
          <w:p w:rsidR="004852B2" w:rsidRPr="008E3A93" w:rsidRDefault="004852B2" w:rsidP="004852B2">
            <w:pPr>
              <w:spacing w:line="360" w:lineRule="auto"/>
              <w:rPr>
                <w:rStyle w:val="FontStyle15"/>
                <w:b/>
              </w:rPr>
            </w:pPr>
            <w:r w:rsidRPr="008E3A93">
              <w:rPr>
                <w:sz w:val="24"/>
                <w:szCs w:val="24"/>
              </w:rPr>
              <w:t>03-01-065-04</w:t>
            </w:r>
          </w:p>
        </w:tc>
      </w:tr>
    </w:tbl>
    <w:p w:rsidR="004852B2" w:rsidRPr="008E3A93" w:rsidRDefault="004852B2" w:rsidP="004852B2">
      <w:pPr>
        <w:spacing w:line="360" w:lineRule="auto"/>
        <w:jc w:val="center"/>
        <w:rPr>
          <w:rFonts w:cs="Times New Roman"/>
          <w:b/>
          <w:bCs/>
          <w:szCs w:val="24"/>
        </w:rPr>
      </w:pPr>
    </w:p>
    <w:p w:rsidR="004852B2" w:rsidRPr="008E3A93" w:rsidRDefault="004852B2" w:rsidP="004852B2">
      <w:pPr>
        <w:spacing w:line="360" w:lineRule="auto"/>
        <w:rPr>
          <w:rFonts w:cs="Times New Roman"/>
          <w:szCs w:val="24"/>
        </w:rPr>
      </w:pPr>
      <w:r w:rsidRPr="008E3A93">
        <w:rPr>
          <w:rFonts w:cs="Times New Roman"/>
          <w:szCs w:val="24"/>
        </w:rPr>
        <w:t xml:space="preserve">Таблица 14 - </w:t>
      </w:r>
      <w:r w:rsidRPr="008E3A93">
        <w:rPr>
          <w:rStyle w:val="FontStyle15"/>
        </w:rPr>
        <w:t>Варианты заданий по теме</w:t>
      </w:r>
      <w:r w:rsidRPr="008E3A93">
        <w:rPr>
          <w:rFonts w:cs="Times New Roman"/>
          <w:szCs w:val="24"/>
        </w:rPr>
        <w:t>11 «Монтаж газоочистных аппаратов»</w:t>
      </w:r>
    </w:p>
    <w:p w:rsidR="004852B2" w:rsidRPr="008E3A93" w:rsidRDefault="004852B2" w:rsidP="004852B2">
      <w:pPr>
        <w:spacing w:line="360" w:lineRule="auto"/>
        <w:rPr>
          <w:rStyle w:val="FontStyle11"/>
          <w:b/>
          <w:sz w:val="24"/>
          <w:szCs w:val="24"/>
        </w:rPr>
      </w:pPr>
      <w:r w:rsidRPr="008E3A93">
        <w:rPr>
          <w:rStyle w:val="FontStyle11"/>
          <w:sz w:val="24"/>
          <w:szCs w:val="24"/>
        </w:rPr>
        <w:t>ТЕРм-2001 Челябинская область. Часть 15. «Оборудование для очистки газов»</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15-01-001-05</w:t>
            </w:r>
          </w:p>
        </w:tc>
        <w:tc>
          <w:tcPr>
            <w:tcW w:w="1595" w:type="dxa"/>
          </w:tcPr>
          <w:p w:rsidR="004852B2" w:rsidRPr="008E3A93" w:rsidRDefault="004852B2" w:rsidP="004852B2">
            <w:pPr>
              <w:spacing w:line="360" w:lineRule="auto"/>
              <w:rPr>
                <w:rStyle w:val="FontStyle15"/>
                <w:b/>
              </w:rPr>
            </w:pPr>
            <w:r w:rsidRPr="008E3A93">
              <w:rPr>
                <w:rStyle w:val="FontStyle15"/>
              </w:rPr>
              <w:t>15-01-001-06</w:t>
            </w:r>
          </w:p>
        </w:tc>
        <w:tc>
          <w:tcPr>
            <w:tcW w:w="1595" w:type="dxa"/>
          </w:tcPr>
          <w:p w:rsidR="004852B2" w:rsidRPr="008E3A93" w:rsidRDefault="004852B2" w:rsidP="004852B2">
            <w:pPr>
              <w:spacing w:line="360" w:lineRule="auto"/>
              <w:rPr>
                <w:rStyle w:val="FontStyle15"/>
                <w:b/>
              </w:rPr>
            </w:pPr>
            <w:r w:rsidRPr="008E3A93">
              <w:rPr>
                <w:rStyle w:val="FontStyle15"/>
              </w:rPr>
              <w:t>15-01-001-07</w:t>
            </w:r>
          </w:p>
        </w:tc>
        <w:tc>
          <w:tcPr>
            <w:tcW w:w="1595" w:type="dxa"/>
          </w:tcPr>
          <w:p w:rsidR="004852B2" w:rsidRPr="008E3A93" w:rsidRDefault="004852B2" w:rsidP="004852B2">
            <w:pPr>
              <w:spacing w:line="360" w:lineRule="auto"/>
              <w:rPr>
                <w:rStyle w:val="FontStyle15"/>
                <w:b/>
              </w:rPr>
            </w:pPr>
            <w:r w:rsidRPr="008E3A93">
              <w:rPr>
                <w:rStyle w:val="FontStyle15"/>
              </w:rPr>
              <w:t>15-01-002-01</w:t>
            </w:r>
          </w:p>
        </w:tc>
        <w:tc>
          <w:tcPr>
            <w:tcW w:w="1596" w:type="dxa"/>
          </w:tcPr>
          <w:p w:rsidR="004852B2" w:rsidRPr="008E3A93" w:rsidRDefault="004852B2" w:rsidP="004852B2">
            <w:pPr>
              <w:spacing w:line="360" w:lineRule="auto"/>
              <w:rPr>
                <w:rStyle w:val="FontStyle15"/>
                <w:b/>
              </w:rPr>
            </w:pPr>
            <w:r w:rsidRPr="008E3A93">
              <w:rPr>
                <w:rStyle w:val="FontStyle15"/>
              </w:rPr>
              <w:t>15-01-002-02</w:t>
            </w:r>
          </w:p>
        </w:tc>
      </w:tr>
    </w:tbl>
    <w:p w:rsidR="004852B2" w:rsidRDefault="004852B2" w:rsidP="004852B2">
      <w:pPr>
        <w:spacing w:line="360" w:lineRule="auto"/>
        <w:rPr>
          <w:rFonts w:cs="Times New Roman"/>
          <w:szCs w:val="24"/>
        </w:rPr>
      </w:pPr>
    </w:p>
    <w:p w:rsidR="004852B2" w:rsidRPr="008E3A93" w:rsidRDefault="004852B2" w:rsidP="004852B2">
      <w:pPr>
        <w:spacing w:line="360" w:lineRule="auto"/>
        <w:rPr>
          <w:rStyle w:val="FontStyle14"/>
          <w:sz w:val="24"/>
          <w:szCs w:val="24"/>
        </w:rPr>
      </w:pPr>
      <w:r w:rsidRPr="008E3A93">
        <w:rPr>
          <w:rFonts w:cs="Times New Roman"/>
          <w:szCs w:val="24"/>
        </w:rPr>
        <w:t xml:space="preserve">Таблица 15 - </w:t>
      </w:r>
      <w:r w:rsidRPr="008E3A93">
        <w:rPr>
          <w:rStyle w:val="FontStyle15"/>
        </w:rPr>
        <w:t xml:space="preserve">Варианты заданий по теме </w:t>
      </w:r>
      <w:r w:rsidRPr="008E3A93">
        <w:rPr>
          <w:rFonts w:cs="Times New Roman"/>
          <w:szCs w:val="24"/>
        </w:rPr>
        <w:t>12 «</w:t>
      </w:r>
      <w:r w:rsidRPr="008E3A93">
        <w:rPr>
          <w:rStyle w:val="FontStyle16"/>
          <w:sz w:val="24"/>
          <w:szCs w:val="24"/>
        </w:rPr>
        <w:t xml:space="preserve">Монтаж </w:t>
      </w:r>
      <w:r>
        <w:rPr>
          <w:rStyle w:val="FontStyle14"/>
          <w:sz w:val="24"/>
          <w:szCs w:val="24"/>
        </w:rPr>
        <w:t xml:space="preserve">компрессорных </w:t>
      </w:r>
      <w:r w:rsidRPr="008E3A93">
        <w:rPr>
          <w:rStyle w:val="FontStyle14"/>
          <w:sz w:val="24"/>
          <w:szCs w:val="24"/>
        </w:rPr>
        <w:t>и холодильных аппаратов и сортировок»</w:t>
      </w:r>
    </w:p>
    <w:p w:rsidR="004852B2" w:rsidRDefault="004852B2" w:rsidP="004852B2">
      <w:pPr>
        <w:spacing w:line="360" w:lineRule="auto"/>
        <w:rPr>
          <w:szCs w:val="24"/>
        </w:rPr>
      </w:pPr>
    </w:p>
    <w:p w:rsidR="004852B2" w:rsidRPr="008E3A93" w:rsidRDefault="004852B2" w:rsidP="004852B2">
      <w:pPr>
        <w:spacing w:line="360" w:lineRule="auto"/>
        <w:rPr>
          <w:rStyle w:val="FontStyle14"/>
          <w:sz w:val="24"/>
          <w:szCs w:val="24"/>
        </w:rPr>
      </w:pPr>
      <w:r w:rsidRPr="008E3A93">
        <w:rPr>
          <w:szCs w:val="24"/>
        </w:rPr>
        <w:t>ТЕРм-2001 Челябинская область. Часть 7. «Компрессорные установки насосы и вентиляторы»</w:t>
      </w:r>
    </w:p>
    <w:tbl>
      <w:tblPr>
        <w:tblStyle w:val="afb"/>
        <w:tblW w:w="0" w:type="auto"/>
        <w:tblLook w:val="04A0"/>
      </w:tblPr>
      <w:tblGrid>
        <w:gridCol w:w="1595"/>
        <w:gridCol w:w="1595"/>
        <w:gridCol w:w="1595"/>
        <w:gridCol w:w="1595"/>
        <w:gridCol w:w="1595"/>
        <w:gridCol w:w="1596"/>
      </w:tblGrid>
      <w:tr w:rsidR="004852B2" w:rsidRPr="008E3A93" w:rsidTr="004852B2">
        <w:tc>
          <w:tcPr>
            <w:tcW w:w="1595" w:type="dxa"/>
            <w:vMerge w:val="restart"/>
          </w:tcPr>
          <w:p w:rsidR="004852B2" w:rsidRPr="008E3A93" w:rsidRDefault="004852B2" w:rsidP="004852B2">
            <w:pPr>
              <w:spacing w:line="360" w:lineRule="auto"/>
              <w:rPr>
                <w:rStyle w:val="FontStyle15"/>
                <w:b/>
              </w:rPr>
            </w:pPr>
            <w:r w:rsidRPr="008E3A93">
              <w:rPr>
                <w:rStyle w:val="FontStyle15"/>
              </w:rPr>
              <w:t>Исходные  данные</w:t>
            </w:r>
          </w:p>
        </w:tc>
        <w:tc>
          <w:tcPr>
            <w:tcW w:w="7976" w:type="dxa"/>
            <w:gridSpan w:val="5"/>
          </w:tcPr>
          <w:p w:rsidR="004852B2" w:rsidRPr="008E3A93" w:rsidRDefault="004852B2" w:rsidP="004852B2">
            <w:pPr>
              <w:spacing w:line="360" w:lineRule="auto"/>
              <w:jc w:val="center"/>
              <w:rPr>
                <w:rStyle w:val="FontStyle15"/>
                <w:b/>
              </w:rPr>
            </w:pPr>
            <w:r w:rsidRPr="008E3A93">
              <w:rPr>
                <w:rStyle w:val="FontStyle15"/>
              </w:rPr>
              <w:t>№ варианта</w:t>
            </w:r>
          </w:p>
        </w:tc>
      </w:tr>
      <w:tr w:rsidR="004852B2" w:rsidRPr="008E3A93" w:rsidTr="004852B2">
        <w:tc>
          <w:tcPr>
            <w:tcW w:w="1595" w:type="dxa"/>
            <w:vMerge/>
          </w:tcPr>
          <w:p w:rsidR="004852B2" w:rsidRPr="008E3A93" w:rsidRDefault="004852B2" w:rsidP="004852B2">
            <w:pPr>
              <w:spacing w:line="360" w:lineRule="auto"/>
              <w:rPr>
                <w:rStyle w:val="FontStyle15"/>
                <w:b/>
              </w:rPr>
            </w:pPr>
          </w:p>
        </w:tc>
        <w:tc>
          <w:tcPr>
            <w:tcW w:w="1595" w:type="dxa"/>
          </w:tcPr>
          <w:p w:rsidR="004852B2" w:rsidRPr="008E3A93" w:rsidRDefault="004852B2" w:rsidP="004852B2">
            <w:pPr>
              <w:spacing w:line="360" w:lineRule="auto"/>
              <w:jc w:val="center"/>
              <w:rPr>
                <w:rStyle w:val="FontStyle15"/>
                <w:b/>
              </w:rPr>
            </w:pPr>
            <w:r w:rsidRPr="008E3A93">
              <w:rPr>
                <w:rStyle w:val="FontStyle15"/>
              </w:rPr>
              <w:t>1</w:t>
            </w:r>
          </w:p>
        </w:tc>
        <w:tc>
          <w:tcPr>
            <w:tcW w:w="1595" w:type="dxa"/>
          </w:tcPr>
          <w:p w:rsidR="004852B2" w:rsidRPr="008E3A93" w:rsidRDefault="004852B2" w:rsidP="004852B2">
            <w:pPr>
              <w:spacing w:line="360" w:lineRule="auto"/>
              <w:jc w:val="center"/>
              <w:rPr>
                <w:rStyle w:val="FontStyle15"/>
                <w:b/>
              </w:rPr>
            </w:pPr>
            <w:r w:rsidRPr="008E3A93">
              <w:rPr>
                <w:rStyle w:val="FontStyle15"/>
              </w:rPr>
              <w:t>2</w:t>
            </w:r>
          </w:p>
        </w:tc>
        <w:tc>
          <w:tcPr>
            <w:tcW w:w="1595" w:type="dxa"/>
          </w:tcPr>
          <w:p w:rsidR="004852B2" w:rsidRPr="008E3A93" w:rsidRDefault="004852B2" w:rsidP="004852B2">
            <w:pPr>
              <w:spacing w:line="360" w:lineRule="auto"/>
              <w:jc w:val="center"/>
              <w:rPr>
                <w:rStyle w:val="FontStyle15"/>
                <w:b/>
              </w:rPr>
            </w:pPr>
            <w:r w:rsidRPr="008E3A93">
              <w:rPr>
                <w:rStyle w:val="FontStyle15"/>
              </w:rPr>
              <w:t>3</w:t>
            </w:r>
          </w:p>
        </w:tc>
        <w:tc>
          <w:tcPr>
            <w:tcW w:w="1595" w:type="dxa"/>
          </w:tcPr>
          <w:p w:rsidR="004852B2" w:rsidRPr="008E3A93" w:rsidRDefault="004852B2" w:rsidP="004852B2">
            <w:pPr>
              <w:spacing w:line="360" w:lineRule="auto"/>
              <w:jc w:val="center"/>
              <w:rPr>
                <w:rStyle w:val="FontStyle15"/>
                <w:b/>
              </w:rPr>
            </w:pPr>
            <w:r w:rsidRPr="008E3A93">
              <w:rPr>
                <w:rStyle w:val="FontStyle15"/>
              </w:rPr>
              <w:t>4</w:t>
            </w:r>
          </w:p>
        </w:tc>
        <w:tc>
          <w:tcPr>
            <w:tcW w:w="1596" w:type="dxa"/>
          </w:tcPr>
          <w:p w:rsidR="004852B2" w:rsidRPr="008E3A93" w:rsidRDefault="004852B2" w:rsidP="004852B2">
            <w:pPr>
              <w:spacing w:line="360" w:lineRule="auto"/>
              <w:jc w:val="center"/>
              <w:rPr>
                <w:rStyle w:val="FontStyle15"/>
                <w:b/>
              </w:rPr>
            </w:pPr>
            <w:r w:rsidRPr="008E3A93">
              <w:rPr>
                <w:rStyle w:val="FontStyle15"/>
              </w:rPr>
              <w:t>5</w:t>
            </w:r>
          </w:p>
        </w:tc>
      </w:tr>
      <w:tr w:rsidR="004852B2" w:rsidRPr="008E3A93" w:rsidTr="004852B2">
        <w:tc>
          <w:tcPr>
            <w:tcW w:w="1595" w:type="dxa"/>
          </w:tcPr>
          <w:p w:rsidR="004852B2" w:rsidRPr="008E3A93" w:rsidRDefault="004852B2" w:rsidP="004852B2">
            <w:pPr>
              <w:spacing w:line="360" w:lineRule="auto"/>
              <w:rPr>
                <w:rStyle w:val="FontStyle15"/>
                <w:b/>
              </w:rPr>
            </w:pPr>
            <w:r w:rsidRPr="008E3A93">
              <w:rPr>
                <w:rStyle w:val="FontStyle15"/>
              </w:rPr>
              <w:t>Расценка</w:t>
            </w:r>
          </w:p>
        </w:tc>
        <w:tc>
          <w:tcPr>
            <w:tcW w:w="1595" w:type="dxa"/>
          </w:tcPr>
          <w:p w:rsidR="004852B2" w:rsidRPr="008E3A93" w:rsidRDefault="004852B2" w:rsidP="004852B2">
            <w:pPr>
              <w:spacing w:line="360" w:lineRule="auto"/>
              <w:rPr>
                <w:rStyle w:val="FontStyle15"/>
                <w:b/>
              </w:rPr>
            </w:pPr>
            <w:r w:rsidRPr="008E3A93">
              <w:rPr>
                <w:rStyle w:val="FontStyle15"/>
              </w:rPr>
              <w:t>07-02-001-04</w:t>
            </w:r>
          </w:p>
        </w:tc>
        <w:tc>
          <w:tcPr>
            <w:tcW w:w="1595" w:type="dxa"/>
          </w:tcPr>
          <w:p w:rsidR="004852B2" w:rsidRPr="008E3A93" w:rsidRDefault="004852B2" w:rsidP="004852B2">
            <w:pPr>
              <w:spacing w:line="360" w:lineRule="auto"/>
              <w:rPr>
                <w:rStyle w:val="FontStyle15"/>
                <w:b/>
              </w:rPr>
            </w:pPr>
            <w:r w:rsidRPr="008E3A93">
              <w:rPr>
                <w:sz w:val="24"/>
                <w:szCs w:val="24"/>
              </w:rPr>
              <w:t>07-02-064-01</w:t>
            </w:r>
          </w:p>
        </w:tc>
        <w:tc>
          <w:tcPr>
            <w:tcW w:w="1595" w:type="dxa"/>
          </w:tcPr>
          <w:p w:rsidR="004852B2" w:rsidRPr="008E3A93" w:rsidRDefault="004852B2" w:rsidP="004852B2">
            <w:pPr>
              <w:spacing w:line="360" w:lineRule="auto"/>
              <w:rPr>
                <w:rStyle w:val="FontStyle15"/>
                <w:b/>
              </w:rPr>
            </w:pPr>
            <w:r w:rsidRPr="008E3A93">
              <w:rPr>
                <w:rStyle w:val="FontStyle15"/>
              </w:rPr>
              <w:t>07-02-043-01</w:t>
            </w:r>
          </w:p>
        </w:tc>
        <w:tc>
          <w:tcPr>
            <w:tcW w:w="1595" w:type="dxa"/>
          </w:tcPr>
          <w:p w:rsidR="004852B2" w:rsidRPr="008E3A93" w:rsidRDefault="004852B2" w:rsidP="004852B2">
            <w:pPr>
              <w:spacing w:line="360" w:lineRule="auto"/>
              <w:rPr>
                <w:rStyle w:val="FontStyle15"/>
                <w:b/>
              </w:rPr>
            </w:pPr>
            <w:r w:rsidRPr="008E3A93">
              <w:rPr>
                <w:rStyle w:val="FontStyle15"/>
              </w:rPr>
              <w:t>07-01-034-06</w:t>
            </w:r>
          </w:p>
        </w:tc>
        <w:tc>
          <w:tcPr>
            <w:tcW w:w="1596" w:type="dxa"/>
          </w:tcPr>
          <w:p w:rsidR="004852B2" w:rsidRPr="008E3A93" w:rsidRDefault="004852B2" w:rsidP="004852B2">
            <w:pPr>
              <w:spacing w:line="360" w:lineRule="auto"/>
              <w:rPr>
                <w:rStyle w:val="FontStyle15"/>
                <w:b/>
              </w:rPr>
            </w:pPr>
            <w:r w:rsidRPr="008E3A93">
              <w:rPr>
                <w:sz w:val="24"/>
                <w:szCs w:val="24"/>
              </w:rPr>
              <w:t>07-01-034-05</w:t>
            </w:r>
          </w:p>
        </w:tc>
      </w:tr>
    </w:tbl>
    <w:p w:rsidR="004852B2" w:rsidRPr="005365CC" w:rsidRDefault="004852B2" w:rsidP="004852B2">
      <w:pPr>
        <w:spacing w:line="360" w:lineRule="auto"/>
        <w:rPr>
          <w:rStyle w:val="FontStyle14"/>
          <w:sz w:val="28"/>
          <w:szCs w:val="28"/>
        </w:rPr>
      </w:pPr>
    </w:p>
    <w:p w:rsidR="004852B2" w:rsidRPr="009714EA" w:rsidRDefault="004852B2" w:rsidP="004852B2">
      <w:pPr>
        <w:spacing w:line="360" w:lineRule="auto"/>
        <w:ind w:firstLine="709"/>
        <w:rPr>
          <w:rFonts w:eastAsia="Calibri" w:cs="Times New Roman"/>
          <w:b/>
          <w:i/>
          <w:szCs w:val="20"/>
        </w:rPr>
      </w:pPr>
      <w:r w:rsidRPr="009714EA">
        <w:rPr>
          <w:rFonts w:eastAsia="Calibri" w:cs="Times New Roman"/>
          <w:b/>
          <w:i/>
          <w:szCs w:val="20"/>
        </w:rPr>
        <w:t>Критерии оценивания курсовой работы:</w:t>
      </w:r>
    </w:p>
    <w:p w:rsidR="004852B2" w:rsidRPr="000637FB" w:rsidRDefault="004852B2" w:rsidP="004852B2">
      <w:pPr>
        <w:spacing w:line="360" w:lineRule="auto"/>
        <w:ind w:firstLine="709"/>
        <w:jc w:val="both"/>
        <w:rPr>
          <w:rFonts w:eastAsia="Calibri" w:cs="Times New Roman"/>
          <w:szCs w:val="20"/>
        </w:rPr>
      </w:pPr>
      <w:r w:rsidRPr="000637FB">
        <w:rPr>
          <w:rFonts w:eastAsia="Calibri" w:cs="Times New Roman"/>
          <w:szCs w:val="20"/>
        </w:rPr>
        <w:lastRenderedPageBreak/>
        <w:t>- оценка «отлично» выставляется обучающемуся за курсовой проект, выполненный по нормативам, с соблюдением требований по оформлению курсовых проектов, чертежи выполнены в соответствии с требованиями ГОСТ;</w:t>
      </w:r>
    </w:p>
    <w:p w:rsidR="004852B2" w:rsidRPr="000637FB" w:rsidRDefault="004852B2" w:rsidP="004852B2">
      <w:pPr>
        <w:spacing w:line="360" w:lineRule="auto"/>
        <w:ind w:firstLine="709"/>
        <w:jc w:val="both"/>
        <w:rPr>
          <w:rFonts w:eastAsia="Calibri" w:cs="Times New Roman"/>
          <w:szCs w:val="20"/>
        </w:rPr>
      </w:pPr>
      <w:r>
        <w:rPr>
          <w:rFonts w:eastAsia="Calibri" w:cs="Times New Roman"/>
          <w:szCs w:val="20"/>
        </w:rPr>
        <w:t>- оценка «хорошо» выставляется обучающемуся за</w:t>
      </w:r>
      <w:r w:rsidRPr="000637FB">
        <w:rPr>
          <w:rFonts w:eastAsia="Calibri" w:cs="Times New Roman"/>
          <w:szCs w:val="20"/>
        </w:rPr>
        <w:t xml:space="preserve"> курсовой проект, выполненный в полном объеме с некоторыми отклонениями от требований ГОСТ, в курсовом проекте допущены незначительные ошибки, в том числе неточность расчетов;</w:t>
      </w:r>
    </w:p>
    <w:p w:rsidR="004852B2" w:rsidRPr="000637FB" w:rsidRDefault="004852B2" w:rsidP="004852B2">
      <w:pPr>
        <w:spacing w:line="360" w:lineRule="auto"/>
        <w:ind w:firstLine="709"/>
        <w:jc w:val="both"/>
        <w:rPr>
          <w:rFonts w:eastAsia="Calibri" w:cs="Times New Roman"/>
          <w:szCs w:val="20"/>
        </w:rPr>
      </w:pPr>
      <w:r w:rsidRPr="000637FB">
        <w:rPr>
          <w:rFonts w:eastAsia="Calibri" w:cs="Times New Roman"/>
          <w:szCs w:val="20"/>
        </w:rPr>
        <w:t>- оценка «удовлетворитель</w:t>
      </w:r>
      <w:r>
        <w:rPr>
          <w:rFonts w:eastAsia="Calibri" w:cs="Times New Roman"/>
          <w:szCs w:val="20"/>
        </w:rPr>
        <w:t xml:space="preserve">но» выставляется обучающемуся, </w:t>
      </w:r>
      <w:r w:rsidRPr="000637FB">
        <w:rPr>
          <w:rFonts w:eastAsia="Calibri" w:cs="Times New Roman"/>
          <w:szCs w:val="20"/>
        </w:rPr>
        <w:t>если в курсовом проекте допущены незначительные ошибки, неточность расчетов. Не продуманы результаты работы. Не всегда очевидна логика мышления;</w:t>
      </w:r>
    </w:p>
    <w:p w:rsidR="004852B2" w:rsidRPr="000637FB" w:rsidRDefault="004852B2" w:rsidP="004852B2">
      <w:pPr>
        <w:spacing w:line="360" w:lineRule="auto"/>
        <w:ind w:firstLine="709"/>
        <w:jc w:val="both"/>
        <w:rPr>
          <w:rFonts w:eastAsia="Calibri" w:cs="Times New Roman"/>
          <w:szCs w:val="20"/>
        </w:rPr>
      </w:pPr>
      <w:r w:rsidRPr="000637FB">
        <w:rPr>
          <w:rFonts w:eastAsia="Calibri" w:cs="Times New Roman"/>
          <w:szCs w:val="20"/>
        </w:rPr>
        <w:t>- оценка «неудовлетворительно» выставляется обучающемуся за курсовой проект, выполненный с ошибками в расчетах, с нарушением требований ГОСТ по оформлению (менее 50% правильно выполненных заданий от общего объема работы).</w:t>
      </w:r>
    </w:p>
    <w:p w:rsidR="004852B2" w:rsidRPr="000637FB" w:rsidRDefault="004852B2" w:rsidP="004852B2">
      <w:pPr>
        <w:spacing w:line="360" w:lineRule="auto"/>
        <w:ind w:firstLine="709"/>
        <w:rPr>
          <w:rFonts w:eastAsia="Calibri" w:cs="Times New Roman"/>
          <w:szCs w:val="20"/>
        </w:rPr>
      </w:pPr>
    </w:p>
    <w:p w:rsidR="004852B2" w:rsidRPr="00CC5FAB" w:rsidRDefault="004852B2" w:rsidP="004852B2">
      <w:pPr>
        <w:spacing w:line="360" w:lineRule="auto"/>
        <w:ind w:firstLine="709"/>
        <w:rPr>
          <w:rFonts w:eastAsia="Calibri" w:cs="Times New Roman"/>
          <w:szCs w:val="20"/>
        </w:rPr>
      </w:pPr>
    </w:p>
    <w:p w:rsidR="004852B2" w:rsidRDefault="004852B2">
      <w:pPr>
        <w:sectPr w:rsidR="004852B2" w:rsidSect="004852B2">
          <w:pgSz w:w="11906" w:h="16838"/>
          <w:pgMar w:top="1134" w:right="850" w:bottom="1134" w:left="1701" w:header="708" w:footer="708" w:gutter="0"/>
          <w:cols w:space="708"/>
          <w:titlePg/>
          <w:docGrid w:linePitch="360"/>
        </w:sectPr>
      </w:pPr>
    </w:p>
    <w:p w:rsidR="004852B2" w:rsidRPr="00C023B2" w:rsidRDefault="004852B2" w:rsidP="004852B2">
      <w:pPr>
        <w:spacing w:after="0" w:line="240" w:lineRule="auto"/>
        <w:jc w:val="center"/>
        <w:rPr>
          <w:rFonts w:ascii="Times New Roman" w:hAnsi="Times New Roman"/>
          <w:sz w:val="24"/>
          <w:szCs w:val="24"/>
        </w:rPr>
      </w:pPr>
      <w:r w:rsidRPr="00C023B2">
        <w:rPr>
          <w:rFonts w:ascii="Times New Roman" w:hAnsi="Times New Roman"/>
          <w:sz w:val="24"/>
          <w:szCs w:val="24"/>
        </w:rPr>
        <w:lastRenderedPageBreak/>
        <w:t>Министерство образования и науки Челябинской области</w:t>
      </w:r>
    </w:p>
    <w:p w:rsidR="004852B2" w:rsidRPr="00C023B2" w:rsidRDefault="004852B2" w:rsidP="004852B2">
      <w:pPr>
        <w:spacing w:after="0" w:line="240" w:lineRule="auto"/>
        <w:jc w:val="center"/>
        <w:rPr>
          <w:rFonts w:ascii="Times New Roman" w:hAnsi="Times New Roman"/>
          <w:sz w:val="24"/>
          <w:szCs w:val="24"/>
        </w:rPr>
      </w:pPr>
      <w:r w:rsidRPr="00C023B2">
        <w:rPr>
          <w:rFonts w:ascii="Times New Roman" w:hAnsi="Times New Roman"/>
          <w:sz w:val="24"/>
          <w:szCs w:val="24"/>
        </w:rPr>
        <w:t xml:space="preserve">Государственное бюджетное </w:t>
      </w:r>
      <w:r>
        <w:rPr>
          <w:rFonts w:ascii="Times New Roman" w:hAnsi="Times New Roman"/>
          <w:sz w:val="24"/>
          <w:szCs w:val="24"/>
        </w:rPr>
        <w:t xml:space="preserve">профессиональное </w:t>
      </w:r>
      <w:r w:rsidRPr="00C023B2">
        <w:rPr>
          <w:rFonts w:ascii="Times New Roman" w:hAnsi="Times New Roman"/>
          <w:sz w:val="24"/>
          <w:szCs w:val="24"/>
        </w:rPr>
        <w:t>образовательное учреждение</w:t>
      </w:r>
    </w:p>
    <w:p w:rsidR="004852B2" w:rsidRPr="00C023B2" w:rsidRDefault="004852B2" w:rsidP="004852B2">
      <w:pPr>
        <w:spacing w:after="0" w:line="240" w:lineRule="auto"/>
        <w:jc w:val="center"/>
        <w:rPr>
          <w:rFonts w:ascii="Times New Roman" w:hAnsi="Times New Roman"/>
          <w:sz w:val="24"/>
          <w:szCs w:val="24"/>
        </w:rPr>
      </w:pPr>
      <w:r>
        <w:rPr>
          <w:rFonts w:ascii="Times New Roman" w:hAnsi="Times New Roman"/>
          <w:sz w:val="24"/>
          <w:szCs w:val="24"/>
        </w:rPr>
        <w:t>«</w:t>
      </w:r>
      <w:r w:rsidRPr="00C45C88">
        <w:rPr>
          <w:rFonts w:ascii="Times New Roman" w:hAnsi="Times New Roman"/>
          <w:b/>
          <w:sz w:val="24"/>
          <w:szCs w:val="24"/>
        </w:rPr>
        <w:t>Южно-Уральский государственный технический колледж</w:t>
      </w:r>
      <w:r>
        <w:rPr>
          <w:rFonts w:ascii="Times New Roman" w:hAnsi="Times New Roman"/>
          <w:sz w:val="24"/>
          <w:szCs w:val="24"/>
        </w:rPr>
        <w:t>»</w:t>
      </w:r>
    </w:p>
    <w:p w:rsidR="004852B2" w:rsidRPr="00C023B2" w:rsidRDefault="004852B2" w:rsidP="004852B2">
      <w:pPr>
        <w:spacing w:after="0" w:line="240" w:lineRule="auto"/>
        <w:rPr>
          <w:rFonts w:ascii="Times New Roman" w:hAnsi="Times New Roman"/>
          <w:sz w:val="28"/>
          <w:szCs w:val="28"/>
        </w:rPr>
      </w:pPr>
    </w:p>
    <w:p w:rsidR="004852B2" w:rsidRPr="00C023B2" w:rsidRDefault="004852B2" w:rsidP="004852B2">
      <w:pPr>
        <w:spacing w:after="0" w:line="360" w:lineRule="auto"/>
        <w:rPr>
          <w:rFonts w:ascii="Times New Roman" w:hAnsi="Times New Roman"/>
          <w:sz w:val="28"/>
          <w:szCs w:val="28"/>
        </w:rPr>
      </w:pPr>
    </w:p>
    <w:p w:rsidR="004852B2" w:rsidRPr="00C023B2" w:rsidRDefault="004852B2" w:rsidP="004852B2">
      <w:pPr>
        <w:spacing w:after="0" w:line="360" w:lineRule="auto"/>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Pr="004D03D1"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240" w:lineRule="auto"/>
        <w:jc w:val="center"/>
        <w:rPr>
          <w:rFonts w:ascii="Times New Roman" w:hAnsi="Times New Roman"/>
          <w:b/>
          <w:sz w:val="28"/>
          <w:szCs w:val="28"/>
        </w:rPr>
      </w:pPr>
      <w:r w:rsidRPr="00B1652B">
        <w:rPr>
          <w:rFonts w:ascii="Times New Roman" w:hAnsi="Times New Roman"/>
          <w:b/>
          <w:sz w:val="28"/>
          <w:szCs w:val="28"/>
        </w:rPr>
        <w:t>ПРОГРАММА</w:t>
      </w:r>
      <w:r>
        <w:rPr>
          <w:rFonts w:ascii="Times New Roman" w:hAnsi="Times New Roman"/>
          <w:b/>
          <w:sz w:val="28"/>
          <w:szCs w:val="28"/>
        </w:rPr>
        <w:t xml:space="preserve"> УЧЕБНОЙ ДИСЦИПЛИНЫ </w:t>
      </w:r>
    </w:p>
    <w:p w:rsidR="004852B2" w:rsidRDefault="004852B2" w:rsidP="004852B2">
      <w:pPr>
        <w:spacing w:after="0" w:line="240" w:lineRule="auto"/>
        <w:jc w:val="center"/>
        <w:rPr>
          <w:rFonts w:ascii="Times New Roman" w:hAnsi="Times New Roman"/>
          <w:b/>
          <w:sz w:val="28"/>
          <w:szCs w:val="28"/>
        </w:rPr>
      </w:pPr>
      <w:r w:rsidRPr="00B1652B">
        <w:rPr>
          <w:rFonts w:ascii="Times New Roman" w:eastAsia="Times New Roman" w:hAnsi="Times New Roman"/>
          <w:b/>
          <w:bCs/>
          <w:sz w:val="28"/>
          <w:szCs w:val="28"/>
        </w:rPr>
        <w:t>«</w:t>
      </w:r>
      <w:r>
        <w:rPr>
          <w:rFonts w:ascii="Times New Roman" w:hAnsi="Times New Roman"/>
          <w:b/>
          <w:sz w:val="28"/>
          <w:szCs w:val="28"/>
        </w:rPr>
        <w:t>БЕЗОПАСНОСТЬ ЖИЗНЕДЕЯТЕЛЬНОСТИ</w:t>
      </w:r>
      <w:r w:rsidRPr="00B1652B">
        <w:rPr>
          <w:rFonts w:ascii="Times New Roman" w:hAnsi="Times New Roman"/>
          <w:b/>
          <w:sz w:val="28"/>
          <w:szCs w:val="28"/>
        </w:rPr>
        <w:t>»</w:t>
      </w:r>
      <w:r>
        <w:rPr>
          <w:rFonts w:ascii="Times New Roman" w:hAnsi="Times New Roman"/>
          <w:b/>
          <w:sz w:val="28"/>
          <w:szCs w:val="28"/>
        </w:rPr>
        <w:t xml:space="preserve">, </w:t>
      </w:r>
    </w:p>
    <w:p w:rsidR="004852B2" w:rsidRDefault="004852B2" w:rsidP="004852B2">
      <w:pPr>
        <w:spacing w:after="0" w:line="240" w:lineRule="auto"/>
        <w:jc w:val="center"/>
        <w:rPr>
          <w:rFonts w:ascii="Times New Roman" w:hAnsi="Times New Roman"/>
          <w:b/>
          <w:sz w:val="28"/>
          <w:szCs w:val="28"/>
        </w:rPr>
      </w:pPr>
      <w:r>
        <w:rPr>
          <w:rFonts w:ascii="Times New Roman" w:hAnsi="Times New Roman"/>
          <w:b/>
          <w:sz w:val="28"/>
          <w:szCs w:val="28"/>
        </w:rPr>
        <w:t>МЕТОДИЧЕСКИЕ УК</w:t>
      </w:r>
      <w:r>
        <w:rPr>
          <w:rFonts w:ascii="Times New Roman" w:hAnsi="Times New Roman"/>
          <w:b/>
          <w:sz w:val="28"/>
          <w:szCs w:val="28"/>
        </w:rPr>
        <w:t>А</w:t>
      </w:r>
      <w:r>
        <w:rPr>
          <w:rFonts w:ascii="Times New Roman" w:hAnsi="Times New Roman"/>
          <w:b/>
          <w:sz w:val="28"/>
          <w:szCs w:val="28"/>
        </w:rPr>
        <w:t xml:space="preserve">ЗАНИЯ, КОНТРОЛЬНЫЕ ЗАДАНИЯ </w:t>
      </w:r>
    </w:p>
    <w:p w:rsidR="004852B2" w:rsidRPr="00B1652B" w:rsidRDefault="004852B2" w:rsidP="004852B2">
      <w:pPr>
        <w:spacing w:after="0" w:line="240" w:lineRule="auto"/>
        <w:jc w:val="center"/>
        <w:rPr>
          <w:rFonts w:ascii="Times New Roman" w:hAnsi="Times New Roman"/>
          <w:b/>
          <w:sz w:val="28"/>
          <w:szCs w:val="28"/>
        </w:rPr>
      </w:pPr>
      <w:r>
        <w:rPr>
          <w:rFonts w:ascii="Times New Roman" w:hAnsi="Times New Roman"/>
          <w:b/>
          <w:sz w:val="28"/>
          <w:szCs w:val="28"/>
        </w:rPr>
        <w:t>ДЛЯ СТУДЕНТОВ ЗАОЧНОЙ ФОРМЫ ОБУЧЕНИЯ</w:t>
      </w:r>
      <w:r w:rsidRPr="00B1652B">
        <w:rPr>
          <w:rFonts w:ascii="Times New Roman" w:hAnsi="Times New Roman"/>
          <w:b/>
          <w:sz w:val="28"/>
          <w:szCs w:val="28"/>
        </w:rPr>
        <w:t xml:space="preserve"> </w:t>
      </w:r>
    </w:p>
    <w:p w:rsidR="004852B2" w:rsidRPr="00B1652B" w:rsidRDefault="004852B2" w:rsidP="004852B2">
      <w:pPr>
        <w:jc w:val="center"/>
        <w:rPr>
          <w:rFonts w:ascii="Times New Roman" w:hAnsi="Times New Roman"/>
          <w:b/>
          <w:caps/>
          <w:sz w:val="28"/>
          <w:szCs w:val="24"/>
        </w:rPr>
      </w:pPr>
      <w:r w:rsidRPr="00B1652B">
        <w:rPr>
          <w:rFonts w:ascii="Times New Roman" w:hAnsi="Times New Roman"/>
          <w:b/>
          <w:i/>
          <w:sz w:val="28"/>
          <w:szCs w:val="24"/>
        </w:rPr>
        <w:t xml:space="preserve"> </w:t>
      </w:r>
    </w:p>
    <w:p w:rsidR="004852B2" w:rsidRDefault="004852B2" w:rsidP="004852B2">
      <w:pPr>
        <w:spacing w:after="0" w:line="360" w:lineRule="auto"/>
        <w:jc w:val="center"/>
        <w:rPr>
          <w:rFonts w:ascii="Times New Roman" w:hAnsi="Times New Roman"/>
          <w:sz w:val="28"/>
          <w:szCs w:val="28"/>
        </w:rPr>
      </w:pPr>
      <w:r>
        <w:rPr>
          <w:rFonts w:ascii="Times New Roman" w:hAnsi="Times New Roman"/>
          <w:sz w:val="28"/>
          <w:szCs w:val="28"/>
        </w:rPr>
        <w:t>для</w:t>
      </w:r>
      <w:r w:rsidRPr="00C023B2">
        <w:rPr>
          <w:rFonts w:ascii="Times New Roman" w:hAnsi="Times New Roman"/>
          <w:sz w:val="28"/>
          <w:szCs w:val="28"/>
        </w:rPr>
        <w:t xml:space="preserve"> специальности</w:t>
      </w:r>
      <w:r>
        <w:rPr>
          <w:rFonts w:ascii="Times New Roman" w:hAnsi="Times New Roman"/>
          <w:sz w:val="28"/>
          <w:szCs w:val="28"/>
        </w:rPr>
        <w:t xml:space="preserve"> </w:t>
      </w:r>
    </w:p>
    <w:p w:rsidR="004852B2" w:rsidRPr="008B4A8C" w:rsidRDefault="004852B2" w:rsidP="004852B2">
      <w:pPr>
        <w:spacing w:after="0" w:line="240" w:lineRule="auto"/>
        <w:jc w:val="center"/>
        <w:rPr>
          <w:rFonts w:ascii="Times New Roman" w:eastAsia="Times New Roman" w:hAnsi="Times New Roman"/>
          <w:b/>
          <w:sz w:val="28"/>
          <w:szCs w:val="28"/>
        </w:rPr>
      </w:pPr>
      <w:r w:rsidRPr="0065311A">
        <w:rPr>
          <w:rFonts w:ascii="Times New Roman" w:hAnsi="Times New Roman"/>
          <w:sz w:val="28"/>
          <w:szCs w:val="28"/>
        </w:rPr>
        <w:t>08.02.01 Строительство и эксплуатация зданий и сооружений</w:t>
      </w:r>
    </w:p>
    <w:p w:rsidR="004852B2" w:rsidRDefault="004852B2" w:rsidP="004852B2">
      <w:pPr>
        <w:spacing w:after="0" w:line="360" w:lineRule="auto"/>
        <w:jc w:val="center"/>
        <w:rPr>
          <w:rFonts w:ascii="Times New Roman" w:hAnsi="Times New Roman"/>
          <w:sz w:val="28"/>
          <w:szCs w:val="28"/>
        </w:rPr>
      </w:pPr>
      <w:r>
        <w:rPr>
          <w:rFonts w:ascii="Times New Roman" w:hAnsi="Times New Roman"/>
          <w:sz w:val="28"/>
          <w:szCs w:val="28"/>
        </w:rPr>
        <w:t>(актуализированный ФГОС)</w:t>
      </w: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Pr="00006379" w:rsidRDefault="004852B2" w:rsidP="004852B2">
      <w:pPr>
        <w:spacing w:after="0" w:line="360" w:lineRule="auto"/>
        <w:jc w:val="center"/>
        <w:rPr>
          <w:rFonts w:ascii="Times New Roman" w:hAnsi="Times New Roman"/>
          <w:sz w:val="28"/>
          <w:szCs w:val="28"/>
        </w:rPr>
      </w:pPr>
    </w:p>
    <w:p w:rsidR="004852B2" w:rsidRPr="00006379" w:rsidRDefault="004852B2" w:rsidP="004852B2">
      <w:pPr>
        <w:spacing w:after="0" w:line="360" w:lineRule="auto"/>
        <w:jc w:val="center"/>
        <w:rPr>
          <w:rFonts w:ascii="Times New Roman" w:hAnsi="Times New Roman"/>
          <w:sz w:val="28"/>
          <w:szCs w:val="28"/>
        </w:rPr>
      </w:pPr>
    </w:p>
    <w:p w:rsidR="004852B2" w:rsidRPr="00006379"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p>
    <w:p w:rsidR="004852B2" w:rsidRDefault="004852B2" w:rsidP="004852B2">
      <w:pPr>
        <w:spacing w:after="0" w:line="360" w:lineRule="auto"/>
        <w:jc w:val="center"/>
        <w:rPr>
          <w:rFonts w:ascii="Times New Roman" w:hAnsi="Times New Roman"/>
          <w:sz w:val="28"/>
          <w:szCs w:val="28"/>
        </w:rPr>
      </w:pPr>
      <w:r w:rsidRPr="00C023B2">
        <w:rPr>
          <w:rFonts w:ascii="Times New Roman" w:hAnsi="Times New Roman"/>
          <w:sz w:val="28"/>
          <w:szCs w:val="28"/>
        </w:rPr>
        <w:t>Челябинск, 20</w:t>
      </w:r>
      <w:r>
        <w:rPr>
          <w:rFonts w:ascii="Times New Roman" w:hAnsi="Times New Roman"/>
          <w:sz w:val="28"/>
          <w:szCs w:val="28"/>
        </w:rPr>
        <w:t>20</w:t>
      </w:r>
    </w:p>
    <w:tbl>
      <w:tblPr>
        <w:tblW w:w="9889" w:type="dxa"/>
        <w:tblLayout w:type="fixed"/>
        <w:tblLook w:val="04A0"/>
      </w:tblPr>
      <w:tblGrid>
        <w:gridCol w:w="3326"/>
        <w:gridCol w:w="3303"/>
        <w:gridCol w:w="3260"/>
      </w:tblGrid>
      <w:tr w:rsidR="004852B2" w:rsidRPr="00546361" w:rsidTr="004852B2">
        <w:tc>
          <w:tcPr>
            <w:tcW w:w="3326" w:type="dxa"/>
          </w:tcPr>
          <w:p w:rsidR="004852B2" w:rsidRDefault="004852B2" w:rsidP="004852B2">
            <w:pPr>
              <w:spacing w:before="100" w:beforeAutospacing="1" w:after="0" w:line="240" w:lineRule="auto"/>
              <w:jc w:val="both"/>
              <w:rPr>
                <w:rFonts w:ascii="Times New Roman" w:hAnsi="Times New Roman"/>
                <w:sz w:val="24"/>
                <w:szCs w:val="24"/>
              </w:rPr>
            </w:pPr>
            <w:r w:rsidRPr="00194291">
              <w:rPr>
                <w:rFonts w:ascii="Times New Roman" w:hAnsi="Times New Roman"/>
                <w:b/>
                <w:i/>
              </w:rPr>
              <w:lastRenderedPageBreak/>
              <w:br w:type="page"/>
            </w:r>
            <w:r>
              <w:rPr>
                <w:rFonts w:ascii="Times New Roman" w:hAnsi="Times New Roman"/>
                <w:b/>
              </w:rPr>
              <w:br w:type="page"/>
            </w:r>
            <w:r w:rsidRPr="00F573EA">
              <w:rPr>
                <w:rFonts w:ascii="Times New Roman" w:hAnsi="Times New Roman"/>
                <w:sz w:val="24"/>
                <w:szCs w:val="24"/>
              </w:rPr>
              <w:t xml:space="preserve">Программа, методические указания, </w:t>
            </w:r>
            <w:r>
              <w:rPr>
                <w:rFonts w:ascii="Times New Roman" w:hAnsi="Times New Roman"/>
                <w:sz w:val="24"/>
                <w:szCs w:val="24"/>
              </w:rPr>
              <w:t>к</w:t>
            </w:r>
            <w:r w:rsidRPr="00F573EA">
              <w:rPr>
                <w:rFonts w:ascii="Times New Roman" w:hAnsi="Times New Roman"/>
                <w:sz w:val="24"/>
                <w:szCs w:val="24"/>
              </w:rPr>
              <w:t>онтрольные зад</w:t>
            </w:r>
            <w:r w:rsidRPr="00F573EA">
              <w:rPr>
                <w:rFonts w:ascii="Times New Roman" w:hAnsi="Times New Roman"/>
                <w:sz w:val="24"/>
                <w:szCs w:val="24"/>
              </w:rPr>
              <w:t>а</w:t>
            </w:r>
            <w:r w:rsidRPr="00F573EA">
              <w:rPr>
                <w:rFonts w:ascii="Times New Roman" w:hAnsi="Times New Roman"/>
                <w:sz w:val="24"/>
                <w:szCs w:val="24"/>
              </w:rPr>
              <w:t xml:space="preserve">ния </w:t>
            </w:r>
            <w:r>
              <w:rPr>
                <w:rFonts w:ascii="Times New Roman" w:hAnsi="Times New Roman"/>
                <w:sz w:val="24"/>
                <w:szCs w:val="24"/>
              </w:rPr>
              <w:t>д</w:t>
            </w:r>
            <w:r w:rsidRPr="00F573EA">
              <w:rPr>
                <w:rFonts w:ascii="Times New Roman" w:hAnsi="Times New Roman"/>
                <w:sz w:val="24"/>
                <w:szCs w:val="24"/>
              </w:rPr>
              <w:t xml:space="preserve">ля студентов заочной формы обучения </w:t>
            </w:r>
            <w:r w:rsidRPr="00DF4B8D">
              <w:rPr>
                <w:rFonts w:ascii="Times New Roman" w:hAnsi="Times New Roman"/>
                <w:sz w:val="24"/>
                <w:szCs w:val="24"/>
              </w:rPr>
              <w:t>составлен</w:t>
            </w:r>
            <w:r>
              <w:rPr>
                <w:rFonts w:ascii="Times New Roman" w:hAnsi="Times New Roman"/>
                <w:sz w:val="24"/>
                <w:szCs w:val="24"/>
              </w:rPr>
              <w:t>ы</w:t>
            </w:r>
            <w:r w:rsidRPr="00DF4B8D">
              <w:rPr>
                <w:rFonts w:ascii="Times New Roman" w:hAnsi="Times New Roman"/>
                <w:sz w:val="24"/>
                <w:szCs w:val="24"/>
              </w:rPr>
              <w:t xml:space="preserve"> на основе Федерального государственного образов</w:t>
            </w:r>
            <w:r w:rsidRPr="00DF4B8D">
              <w:rPr>
                <w:rFonts w:ascii="Times New Roman" w:hAnsi="Times New Roman"/>
                <w:sz w:val="24"/>
                <w:szCs w:val="24"/>
              </w:rPr>
              <w:t>а</w:t>
            </w:r>
            <w:r w:rsidRPr="00DF4B8D">
              <w:rPr>
                <w:rFonts w:ascii="Times New Roman" w:hAnsi="Times New Roman"/>
                <w:sz w:val="24"/>
                <w:szCs w:val="24"/>
              </w:rPr>
              <w:t xml:space="preserve">тельного стандарта СПО по специальности </w:t>
            </w:r>
            <w:r w:rsidRPr="00006379">
              <w:rPr>
                <w:rFonts w:ascii="Times New Roman" w:hAnsi="Times New Roman"/>
              </w:rPr>
              <w:t>08.02.01 Строительство и эк</w:t>
            </w:r>
            <w:r w:rsidRPr="00006379">
              <w:rPr>
                <w:rFonts w:ascii="Times New Roman" w:hAnsi="Times New Roman"/>
              </w:rPr>
              <w:t>с</w:t>
            </w:r>
            <w:r w:rsidRPr="00006379">
              <w:rPr>
                <w:rFonts w:ascii="Times New Roman" w:hAnsi="Times New Roman"/>
              </w:rPr>
              <w:t>плуатация зданий и сооружений</w:t>
            </w:r>
            <w:r w:rsidRPr="00DF4B8D">
              <w:rPr>
                <w:rFonts w:ascii="Times New Roman" w:eastAsia="Times New Roman" w:hAnsi="Times New Roman"/>
                <w:sz w:val="24"/>
                <w:szCs w:val="24"/>
              </w:rPr>
              <w:t>, примерной пр</w:t>
            </w:r>
            <w:r w:rsidRPr="00DF4B8D">
              <w:rPr>
                <w:rFonts w:ascii="Times New Roman" w:eastAsia="Times New Roman" w:hAnsi="Times New Roman"/>
                <w:sz w:val="24"/>
                <w:szCs w:val="24"/>
              </w:rPr>
              <w:t>о</w:t>
            </w:r>
            <w:r w:rsidRPr="00DF4B8D">
              <w:rPr>
                <w:rFonts w:ascii="Times New Roman" w:eastAsia="Times New Roman" w:hAnsi="Times New Roman"/>
                <w:sz w:val="24"/>
                <w:szCs w:val="24"/>
              </w:rPr>
              <w:t>граммой УД «</w:t>
            </w:r>
            <w:r w:rsidRPr="00DF4B8D">
              <w:rPr>
                <w:rFonts w:ascii="Times New Roman" w:hAnsi="Times New Roman"/>
                <w:sz w:val="24"/>
                <w:szCs w:val="24"/>
              </w:rPr>
              <w:t>Безопасность жизнедеятел</w:t>
            </w:r>
            <w:r w:rsidRPr="00DF4B8D">
              <w:rPr>
                <w:rFonts w:ascii="Times New Roman" w:hAnsi="Times New Roman"/>
                <w:sz w:val="24"/>
                <w:szCs w:val="24"/>
              </w:rPr>
              <w:t>ь</w:t>
            </w:r>
            <w:r w:rsidRPr="00DF4B8D">
              <w:rPr>
                <w:rFonts w:ascii="Times New Roman" w:hAnsi="Times New Roman"/>
                <w:sz w:val="24"/>
                <w:szCs w:val="24"/>
              </w:rPr>
              <w:t>ности</w:t>
            </w:r>
            <w:r w:rsidRPr="00DF4B8D">
              <w:rPr>
                <w:rFonts w:ascii="Times New Roman" w:eastAsia="Times New Roman" w:hAnsi="Times New Roman"/>
                <w:sz w:val="24"/>
                <w:szCs w:val="24"/>
              </w:rPr>
              <w:t>»,</w:t>
            </w:r>
            <w:r w:rsidRPr="00DF4B8D">
              <w:rPr>
                <w:rFonts w:ascii="Times New Roman" w:hAnsi="Times New Roman"/>
                <w:sz w:val="24"/>
                <w:szCs w:val="24"/>
              </w:rPr>
              <w:t xml:space="preserve"> а также в соответствии с требованиями работ</w:t>
            </w:r>
            <w:r w:rsidRPr="00DF4B8D">
              <w:rPr>
                <w:rFonts w:ascii="Times New Roman" w:hAnsi="Times New Roman"/>
                <w:sz w:val="24"/>
                <w:szCs w:val="24"/>
              </w:rPr>
              <w:t>о</w:t>
            </w:r>
            <w:r w:rsidRPr="00DF4B8D">
              <w:rPr>
                <w:rFonts w:ascii="Times New Roman" w:hAnsi="Times New Roman"/>
                <w:sz w:val="24"/>
                <w:szCs w:val="24"/>
              </w:rPr>
              <w:t>дателей</w:t>
            </w:r>
            <w:r>
              <w:rPr>
                <w:rFonts w:ascii="Times New Roman" w:hAnsi="Times New Roman"/>
                <w:sz w:val="24"/>
                <w:szCs w:val="24"/>
              </w:rPr>
              <w:t>.</w:t>
            </w:r>
          </w:p>
          <w:p w:rsidR="004852B2" w:rsidRPr="003A1E48" w:rsidRDefault="004852B2" w:rsidP="004852B2">
            <w:pPr>
              <w:spacing w:after="0"/>
              <w:rPr>
                <w:rFonts w:ascii="Times New Roman" w:hAnsi="Times New Roman"/>
              </w:rPr>
            </w:pPr>
            <w:r>
              <w:rPr>
                <w:rFonts w:ascii="Times New Roman" w:hAnsi="Times New Roman"/>
              </w:rPr>
              <w:t xml:space="preserve"> </w:t>
            </w:r>
          </w:p>
          <w:p w:rsidR="004852B2" w:rsidRPr="00194291" w:rsidRDefault="004852B2" w:rsidP="004852B2">
            <w:pPr>
              <w:pStyle w:val="9"/>
              <w:spacing w:after="0"/>
              <w:jc w:val="both"/>
              <w:rPr>
                <w:rFonts w:ascii="Times New Roman" w:hAnsi="Times New Roman"/>
                <w:b/>
                <w:lang w:val="ru-RU"/>
              </w:rPr>
            </w:pPr>
          </w:p>
          <w:p w:rsidR="004852B2" w:rsidRPr="00194291" w:rsidRDefault="004852B2" w:rsidP="004852B2">
            <w:pPr>
              <w:spacing w:line="240" w:lineRule="auto"/>
              <w:jc w:val="both"/>
              <w:rPr>
                <w:rFonts w:ascii="Times New Roman" w:hAnsi="Times New Roman"/>
                <w:b/>
              </w:rPr>
            </w:pPr>
          </w:p>
        </w:tc>
        <w:tc>
          <w:tcPr>
            <w:tcW w:w="3303" w:type="dxa"/>
          </w:tcPr>
          <w:p w:rsidR="004852B2" w:rsidRPr="00B1652B" w:rsidRDefault="004852B2" w:rsidP="004852B2">
            <w:pPr>
              <w:spacing w:after="0" w:line="240" w:lineRule="auto"/>
              <w:jc w:val="both"/>
              <w:rPr>
                <w:rFonts w:ascii="Times New Roman" w:hAnsi="Times New Roman"/>
                <w:sz w:val="24"/>
                <w:szCs w:val="24"/>
              </w:rPr>
            </w:pPr>
            <w:r w:rsidRPr="00B1652B">
              <w:rPr>
                <w:rFonts w:ascii="Times New Roman" w:hAnsi="Times New Roman"/>
                <w:sz w:val="24"/>
                <w:szCs w:val="24"/>
              </w:rPr>
              <w:t>ОДОБРЕНО</w:t>
            </w:r>
          </w:p>
          <w:p w:rsidR="004852B2" w:rsidRPr="00B1652B" w:rsidRDefault="004852B2" w:rsidP="004852B2">
            <w:pPr>
              <w:spacing w:after="0" w:line="240" w:lineRule="auto"/>
              <w:jc w:val="both"/>
              <w:rPr>
                <w:rFonts w:ascii="Times New Roman" w:hAnsi="Times New Roman"/>
                <w:sz w:val="24"/>
                <w:szCs w:val="24"/>
              </w:rPr>
            </w:pPr>
            <w:r w:rsidRPr="00B1652B">
              <w:rPr>
                <w:rFonts w:ascii="Times New Roman" w:hAnsi="Times New Roman"/>
                <w:sz w:val="24"/>
                <w:szCs w:val="24"/>
              </w:rPr>
              <w:t xml:space="preserve">Предметной (цикловой) </w:t>
            </w:r>
          </w:p>
          <w:p w:rsidR="004852B2" w:rsidRPr="00B1652B" w:rsidRDefault="004852B2" w:rsidP="004852B2">
            <w:pPr>
              <w:spacing w:after="0" w:line="240" w:lineRule="auto"/>
              <w:jc w:val="both"/>
              <w:rPr>
                <w:rFonts w:ascii="Times New Roman" w:hAnsi="Times New Roman"/>
                <w:sz w:val="24"/>
                <w:szCs w:val="24"/>
              </w:rPr>
            </w:pPr>
            <w:r w:rsidRPr="00B1652B">
              <w:rPr>
                <w:rFonts w:ascii="Times New Roman" w:hAnsi="Times New Roman"/>
                <w:sz w:val="24"/>
                <w:szCs w:val="24"/>
              </w:rPr>
              <w:t xml:space="preserve">комиссией </w:t>
            </w:r>
          </w:p>
          <w:p w:rsidR="004852B2" w:rsidRPr="00B1652B" w:rsidRDefault="004852B2" w:rsidP="004852B2">
            <w:pPr>
              <w:pStyle w:val="ae"/>
              <w:spacing w:after="0"/>
              <w:jc w:val="both"/>
              <w:rPr>
                <w:rFonts w:ascii="Times New Roman" w:hAnsi="Times New Roman"/>
                <w:sz w:val="24"/>
                <w:szCs w:val="24"/>
                <w:lang w:val="ru-RU"/>
              </w:rPr>
            </w:pPr>
            <w:r w:rsidRPr="00B1652B">
              <w:rPr>
                <w:rFonts w:ascii="Times New Roman" w:hAnsi="Times New Roman"/>
                <w:sz w:val="24"/>
                <w:szCs w:val="24"/>
                <w:lang w:val="ru-RU"/>
              </w:rPr>
              <w:t>протокол № ______</w:t>
            </w:r>
          </w:p>
          <w:p w:rsidR="004852B2" w:rsidRPr="00B1652B" w:rsidRDefault="004852B2" w:rsidP="004852B2">
            <w:pPr>
              <w:pStyle w:val="ae"/>
              <w:jc w:val="both"/>
              <w:rPr>
                <w:rFonts w:ascii="Times New Roman" w:hAnsi="Times New Roman"/>
                <w:sz w:val="24"/>
                <w:szCs w:val="24"/>
                <w:lang w:val="ru-RU"/>
              </w:rPr>
            </w:pPr>
            <w:r w:rsidRPr="00B1652B">
              <w:rPr>
                <w:rFonts w:ascii="Times New Roman" w:hAnsi="Times New Roman"/>
                <w:sz w:val="24"/>
                <w:szCs w:val="24"/>
                <w:lang w:val="ru-RU"/>
              </w:rPr>
              <w:t>от «__»_____________20</w:t>
            </w:r>
            <w:r>
              <w:rPr>
                <w:rFonts w:ascii="Times New Roman" w:hAnsi="Times New Roman"/>
                <w:sz w:val="24"/>
                <w:szCs w:val="24"/>
                <w:lang w:val="ru-RU"/>
              </w:rPr>
              <w:t xml:space="preserve">20 </w:t>
            </w:r>
            <w:r w:rsidRPr="00B1652B">
              <w:rPr>
                <w:rFonts w:ascii="Times New Roman" w:hAnsi="Times New Roman"/>
                <w:sz w:val="24"/>
                <w:szCs w:val="24"/>
                <w:lang w:val="ru-RU"/>
              </w:rPr>
              <w:t>г.</w:t>
            </w:r>
          </w:p>
          <w:p w:rsidR="004852B2" w:rsidRDefault="004852B2" w:rsidP="004852B2">
            <w:pPr>
              <w:pStyle w:val="ae"/>
              <w:jc w:val="both"/>
              <w:rPr>
                <w:rFonts w:ascii="Times New Roman" w:hAnsi="Times New Roman"/>
                <w:sz w:val="24"/>
                <w:szCs w:val="24"/>
                <w:lang w:val="ru-RU"/>
              </w:rPr>
            </w:pPr>
            <w:r w:rsidRPr="00B1652B">
              <w:rPr>
                <w:rFonts w:ascii="Times New Roman" w:hAnsi="Times New Roman"/>
                <w:sz w:val="24"/>
                <w:szCs w:val="24"/>
                <w:lang w:val="ru-RU"/>
              </w:rPr>
              <w:t xml:space="preserve">Председатель ПЦК </w:t>
            </w:r>
          </w:p>
          <w:p w:rsidR="004852B2" w:rsidRPr="00B1652B" w:rsidRDefault="004852B2" w:rsidP="004852B2">
            <w:pPr>
              <w:pStyle w:val="ae"/>
              <w:jc w:val="both"/>
              <w:rPr>
                <w:rFonts w:ascii="Times New Roman" w:hAnsi="Times New Roman"/>
                <w:sz w:val="24"/>
                <w:szCs w:val="24"/>
                <w:lang w:val="ru-RU"/>
              </w:rPr>
            </w:pPr>
          </w:p>
          <w:p w:rsidR="004852B2" w:rsidRPr="00B1652B" w:rsidRDefault="004852B2" w:rsidP="004852B2">
            <w:pPr>
              <w:spacing w:after="0" w:line="240" w:lineRule="auto"/>
              <w:jc w:val="both"/>
              <w:rPr>
                <w:rFonts w:ascii="Times New Roman" w:hAnsi="Times New Roman"/>
                <w:sz w:val="24"/>
                <w:szCs w:val="24"/>
              </w:rPr>
            </w:pPr>
            <w:r w:rsidRPr="00B1652B">
              <w:rPr>
                <w:rFonts w:ascii="Times New Roman" w:hAnsi="Times New Roman"/>
                <w:sz w:val="24"/>
                <w:szCs w:val="24"/>
              </w:rPr>
              <w:t>___________</w:t>
            </w:r>
            <w:r>
              <w:rPr>
                <w:rFonts w:ascii="Times New Roman" w:hAnsi="Times New Roman"/>
                <w:sz w:val="24"/>
                <w:szCs w:val="24"/>
              </w:rPr>
              <w:t>В.Л. Сергеева</w:t>
            </w:r>
          </w:p>
        </w:tc>
        <w:tc>
          <w:tcPr>
            <w:tcW w:w="3260" w:type="dxa"/>
          </w:tcPr>
          <w:p w:rsidR="004852B2" w:rsidRPr="00B1652B" w:rsidRDefault="004852B2" w:rsidP="004852B2">
            <w:pPr>
              <w:pStyle w:val="9"/>
              <w:spacing w:before="0" w:after="0" w:line="240" w:lineRule="auto"/>
              <w:jc w:val="both"/>
              <w:rPr>
                <w:rFonts w:ascii="Times New Roman" w:hAnsi="Times New Roman"/>
                <w:sz w:val="24"/>
                <w:szCs w:val="24"/>
                <w:lang w:val="ru-RU"/>
              </w:rPr>
            </w:pPr>
            <w:r w:rsidRPr="00B1652B">
              <w:rPr>
                <w:rFonts w:ascii="Times New Roman" w:hAnsi="Times New Roman"/>
                <w:sz w:val="24"/>
                <w:szCs w:val="24"/>
                <w:lang w:val="ru-RU"/>
              </w:rPr>
              <w:t>УТВЕРЖДАЮ</w:t>
            </w:r>
          </w:p>
          <w:p w:rsidR="004852B2" w:rsidRDefault="004852B2" w:rsidP="004852B2">
            <w:pPr>
              <w:spacing w:after="0" w:line="240" w:lineRule="auto"/>
              <w:jc w:val="both"/>
              <w:rPr>
                <w:rFonts w:ascii="Times New Roman" w:hAnsi="Times New Roman"/>
                <w:sz w:val="24"/>
                <w:szCs w:val="24"/>
              </w:rPr>
            </w:pPr>
            <w:r w:rsidRPr="00B1652B">
              <w:rPr>
                <w:rFonts w:ascii="Times New Roman" w:hAnsi="Times New Roman"/>
                <w:sz w:val="24"/>
                <w:szCs w:val="24"/>
              </w:rPr>
              <w:t xml:space="preserve">Заместитель директора  по НМР  </w:t>
            </w:r>
          </w:p>
          <w:p w:rsidR="004852B2" w:rsidRPr="00B1652B" w:rsidRDefault="004852B2" w:rsidP="004852B2">
            <w:pPr>
              <w:spacing w:after="0" w:line="240" w:lineRule="auto"/>
              <w:jc w:val="both"/>
              <w:rPr>
                <w:rFonts w:ascii="Times New Roman" w:hAnsi="Times New Roman"/>
                <w:sz w:val="24"/>
                <w:szCs w:val="24"/>
              </w:rPr>
            </w:pPr>
          </w:p>
          <w:p w:rsidR="004852B2" w:rsidRPr="00B1652B" w:rsidRDefault="004852B2" w:rsidP="004852B2">
            <w:pPr>
              <w:spacing w:line="240" w:lineRule="auto"/>
              <w:jc w:val="both"/>
              <w:rPr>
                <w:rFonts w:ascii="Times New Roman" w:hAnsi="Times New Roman"/>
                <w:sz w:val="24"/>
                <w:szCs w:val="24"/>
              </w:rPr>
            </w:pPr>
            <w:r w:rsidRPr="00B1652B">
              <w:rPr>
                <w:rFonts w:ascii="Times New Roman" w:hAnsi="Times New Roman"/>
                <w:sz w:val="24"/>
                <w:szCs w:val="24"/>
              </w:rPr>
              <w:t>______________</w:t>
            </w:r>
          </w:p>
          <w:p w:rsidR="004852B2" w:rsidRDefault="004852B2" w:rsidP="004852B2">
            <w:pPr>
              <w:spacing w:line="240" w:lineRule="auto"/>
              <w:jc w:val="both"/>
              <w:rPr>
                <w:rFonts w:ascii="Times New Roman" w:hAnsi="Times New Roman"/>
                <w:sz w:val="24"/>
                <w:szCs w:val="24"/>
              </w:rPr>
            </w:pPr>
            <w:r w:rsidRPr="00B1652B">
              <w:rPr>
                <w:rFonts w:ascii="Times New Roman" w:hAnsi="Times New Roman"/>
                <w:sz w:val="24"/>
                <w:szCs w:val="24"/>
              </w:rPr>
              <w:t>Т.Ю. Крашакова</w:t>
            </w:r>
          </w:p>
          <w:p w:rsidR="004852B2" w:rsidRPr="00B1652B" w:rsidRDefault="004852B2" w:rsidP="004852B2">
            <w:pPr>
              <w:spacing w:line="240" w:lineRule="auto"/>
              <w:jc w:val="both"/>
              <w:rPr>
                <w:rFonts w:ascii="Times New Roman" w:hAnsi="Times New Roman"/>
                <w:sz w:val="24"/>
                <w:szCs w:val="24"/>
              </w:rPr>
            </w:pPr>
          </w:p>
          <w:p w:rsidR="004852B2" w:rsidRPr="00B1652B" w:rsidRDefault="004852B2" w:rsidP="004852B2">
            <w:pPr>
              <w:spacing w:line="240" w:lineRule="auto"/>
              <w:ind w:left="-108"/>
              <w:jc w:val="both"/>
              <w:rPr>
                <w:rFonts w:ascii="Times New Roman" w:hAnsi="Times New Roman"/>
                <w:sz w:val="24"/>
                <w:szCs w:val="24"/>
              </w:rPr>
            </w:pPr>
            <w:r w:rsidRPr="00B1652B">
              <w:rPr>
                <w:rFonts w:ascii="Times New Roman" w:hAnsi="Times New Roman"/>
                <w:sz w:val="24"/>
                <w:szCs w:val="24"/>
              </w:rPr>
              <w:t>«___»__________20</w:t>
            </w:r>
            <w:r>
              <w:rPr>
                <w:rFonts w:ascii="Times New Roman" w:hAnsi="Times New Roman"/>
                <w:sz w:val="24"/>
                <w:szCs w:val="24"/>
              </w:rPr>
              <w:t>20</w:t>
            </w:r>
            <w:r w:rsidRPr="00B1652B">
              <w:rPr>
                <w:rFonts w:ascii="Times New Roman" w:hAnsi="Times New Roman"/>
                <w:sz w:val="24"/>
                <w:szCs w:val="24"/>
              </w:rPr>
              <w:t xml:space="preserve"> г.</w:t>
            </w:r>
          </w:p>
        </w:tc>
      </w:tr>
    </w:tbl>
    <w:p w:rsidR="004852B2" w:rsidRDefault="004852B2" w:rsidP="004852B2">
      <w:pPr>
        <w:spacing w:line="360" w:lineRule="auto"/>
        <w:ind w:firstLine="708"/>
        <w:jc w:val="both"/>
        <w:rPr>
          <w:sz w:val="28"/>
          <w:szCs w:val="28"/>
        </w:rPr>
      </w:pPr>
    </w:p>
    <w:p w:rsidR="004852B2" w:rsidRDefault="004852B2" w:rsidP="004852B2">
      <w:pPr>
        <w:spacing w:line="360" w:lineRule="auto"/>
        <w:ind w:firstLine="708"/>
        <w:jc w:val="both"/>
        <w:rPr>
          <w:sz w:val="28"/>
          <w:szCs w:val="28"/>
        </w:rPr>
      </w:pPr>
    </w:p>
    <w:p w:rsidR="004852B2" w:rsidRDefault="004852B2" w:rsidP="004852B2">
      <w:pPr>
        <w:spacing w:line="360" w:lineRule="auto"/>
        <w:ind w:firstLine="708"/>
        <w:jc w:val="both"/>
        <w:rPr>
          <w:sz w:val="28"/>
          <w:szCs w:val="28"/>
        </w:rPr>
      </w:pPr>
    </w:p>
    <w:p w:rsidR="004852B2" w:rsidRDefault="004852B2" w:rsidP="004852B2">
      <w:pPr>
        <w:spacing w:line="360" w:lineRule="auto"/>
        <w:ind w:firstLine="708"/>
        <w:jc w:val="both"/>
        <w:rPr>
          <w:sz w:val="28"/>
          <w:szCs w:val="28"/>
        </w:rPr>
      </w:pPr>
    </w:p>
    <w:p w:rsidR="004852B2" w:rsidRDefault="004852B2" w:rsidP="004852B2">
      <w:pPr>
        <w:pStyle w:val="20"/>
        <w:ind w:left="1134" w:hanging="1134"/>
        <w:jc w:val="both"/>
        <w:rPr>
          <w:rFonts w:ascii="Times New Roman" w:hAnsi="Times New Roman"/>
          <w:i w:val="0"/>
          <w:sz w:val="24"/>
        </w:rPr>
      </w:pPr>
    </w:p>
    <w:p w:rsidR="004852B2" w:rsidRDefault="004852B2" w:rsidP="004852B2"/>
    <w:p w:rsidR="004852B2" w:rsidRDefault="004852B2" w:rsidP="004852B2"/>
    <w:p w:rsidR="004852B2" w:rsidRPr="000A47A5" w:rsidRDefault="004852B2" w:rsidP="004852B2"/>
    <w:p w:rsidR="004852B2" w:rsidRPr="00B57A81" w:rsidRDefault="004852B2" w:rsidP="004852B2">
      <w:pPr>
        <w:rPr>
          <w:rFonts w:ascii="Times New Roman" w:hAnsi="Times New Roman"/>
          <w:sz w:val="24"/>
          <w:szCs w:val="24"/>
        </w:rPr>
      </w:pPr>
      <w:r>
        <w:rPr>
          <w:rFonts w:ascii="Times New Roman" w:hAnsi="Times New Roman"/>
          <w:sz w:val="24"/>
          <w:szCs w:val="24"/>
        </w:rPr>
        <w:t>Разработчик</w:t>
      </w:r>
      <w:r w:rsidRPr="00B57A81">
        <w:rPr>
          <w:rFonts w:ascii="Times New Roman" w:hAnsi="Times New Roman"/>
          <w:sz w:val="24"/>
          <w:szCs w:val="24"/>
        </w:rPr>
        <w:t xml:space="preserve">: </w:t>
      </w:r>
      <w:r>
        <w:rPr>
          <w:rFonts w:ascii="Times New Roman" w:hAnsi="Times New Roman"/>
          <w:sz w:val="24"/>
          <w:szCs w:val="24"/>
        </w:rPr>
        <w:t>Сергеева В.Л.</w:t>
      </w:r>
      <w:r w:rsidRPr="00B57A81">
        <w:rPr>
          <w:rFonts w:ascii="Times New Roman" w:hAnsi="Times New Roman"/>
          <w:sz w:val="24"/>
          <w:szCs w:val="24"/>
        </w:rPr>
        <w:t>, преподаватель ГБПОУ «Южно-Уральский государственный технический колледж»</w:t>
      </w:r>
    </w:p>
    <w:p w:rsidR="004852B2" w:rsidRDefault="004852B2" w:rsidP="004852B2">
      <w:pPr>
        <w:rPr>
          <w:rFonts w:ascii="Times New Roman" w:hAnsi="Times New Roman"/>
          <w:b/>
          <w:i/>
          <w:sz w:val="24"/>
          <w:szCs w:val="24"/>
        </w:rPr>
      </w:pPr>
    </w:p>
    <w:p w:rsidR="004852B2" w:rsidRDefault="004852B2" w:rsidP="004852B2">
      <w:pPr>
        <w:rPr>
          <w:rFonts w:ascii="Times New Roman" w:hAnsi="Times New Roman"/>
          <w:b/>
          <w:i/>
          <w:sz w:val="24"/>
          <w:szCs w:val="24"/>
        </w:rPr>
      </w:pPr>
    </w:p>
    <w:p w:rsidR="004852B2" w:rsidRPr="000F0174" w:rsidRDefault="004852B2" w:rsidP="004852B2">
      <w:pPr>
        <w:spacing w:line="240" w:lineRule="auto"/>
        <w:jc w:val="center"/>
        <w:rPr>
          <w:rFonts w:ascii="Times New Roman" w:hAnsi="Times New Roman"/>
          <w:b/>
          <w:sz w:val="28"/>
          <w:szCs w:val="28"/>
        </w:rPr>
      </w:pPr>
      <w:r>
        <w:rPr>
          <w:rFonts w:ascii="Times New Roman" w:hAnsi="Times New Roman"/>
          <w:b/>
          <w:i/>
          <w:sz w:val="24"/>
          <w:szCs w:val="24"/>
        </w:rPr>
        <w:br w:type="page"/>
      </w:r>
      <w:r>
        <w:rPr>
          <w:rFonts w:ascii="Times New Roman" w:hAnsi="Times New Roman"/>
          <w:b/>
          <w:sz w:val="28"/>
          <w:szCs w:val="28"/>
        </w:rPr>
        <w:lastRenderedPageBreak/>
        <w:t>Акт согласования</w:t>
      </w:r>
    </w:p>
    <w:p w:rsidR="004852B2" w:rsidRDefault="004852B2" w:rsidP="004852B2">
      <w:pPr>
        <w:spacing w:after="0" w:line="240" w:lineRule="auto"/>
        <w:jc w:val="center"/>
        <w:rPr>
          <w:rFonts w:ascii="Times New Roman" w:hAnsi="Times New Roman"/>
          <w:b/>
          <w:sz w:val="28"/>
          <w:szCs w:val="28"/>
        </w:rPr>
      </w:pPr>
      <w:r>
        <w:rPr>
          <w:rFonts w:ascii="Times New Roman" w:hAnsi="Times New Roman"/>
          <w:b/>
          <w:sz w:val="28"/>
          <w:szCs w:val="28"/>
        </w:rPr>
        <w:t>н</w:t>
      </w:r>
      <w:r w:rsidRPr="00491EEF">
        <w:rPr>
          <w:rFonts w:ascii="Times New Roman" w:hAnsi="Times New Roman"/>
          <w:b/>
          <w:sz w:val="28"/>
          <w:szCs w:val="28"/>
        </w:rPr>
        <w:t>а программу</w:t>
      </w:r>
      <w:r w:rsidRPr="003564CB">
        <w:rPr>
          <w:rFonts w:ascii="Times New Roman" w:hAnsi="Times New Roman"/>
          <w:b/>
          <w:sz w:val="28"/>
          <w:szCs w:val="28"/>
        </w:rPr>
        <w:t xml:space="preserve"> </w:t>
      </w:r>
      <w:r w:rsidRPr="00491EEF">
        <w:rPr>
          <w:rFonts w:ascii="Times New Roman" w:hAnsi="Times New Roman"/>
          <w:b/>
          <w:sz w:val="28"/>
          <w:szCs w:val="28"/>
        </w:rPr>
        <w:t>по учебной дисциплине «Безопасность жизнедеятельн</w:t>
      </w:r>
      <w:r w:rsidRPr="00491EEF">
        <w:rPr>
          <w:rFonts w:ascii="Times New Roman" w:hAnsi="Times New Roman"/>
          <w:b/>
          <w:sz w:val="28"/>
          <w:szCs w:val="28"/>
        </w:rPr>
        <w:t>о</w:t>
      </w:r>
      <w:r w:rsidRPr="00491EEF">
        <w:rPr>
          <w:rFonts w:ascii="Times New Roman" w:hAnsi="Times New Roman"/>
          <w:b/>
          <w:sz w:val="28"/>
          <w:szCs w:val="28"/>
        </w:rPr>
        <w:t>сти»</w:t>
      </w:r>
      <w:r>
        <w:rPr>
          <w:rFonts w:ascii="Times New Roman" w:hAnsi="Times New Roman"/>
          <w:b/>
          <w:sz w:val="28"/>
          <w:szCs w:val="28"/>
        </w:rPr>
        <w:t>,</w:t>
      </w:r>
      <w:r w:rsidRPr="00491EEF">
        <w:rPr>
          <w:rFonts w:ascii="Times New Roman" w:hAnsi="Times New Roman"/>
          <w:b/>
          <w:sz w:val="28"/>
          <w:szCs w:val="28"/>
        </w:rPr>
        <w:t xml:space="preserve"> </w:t>
      </w:r>
      <w:r>
        <w:rPr>
          <w:rFonts w:ascii="Times New Roman" w:hAnsi="Times New Roman"/>
          <w:b/>
          <w:sz w:val="28"/>
          <w:szCs w:val="28"/>
        </w:rPr>
        <w:t>м</w:t>
      </w:r>
      <w:r w:rsidRPr="003A1E48">
        <w:rPr>
          <w:rFonts w:ascii="Times New Roman" w:hAnsi="Times New Roman"/>
          <w:b/>
          <w:sz w:val="28"/>
          <w:szCs w:val="28"/>
        </w:rPr>
        <w:t xml:space="preserve">етодические </w:t>
      </w:r>
      <w:r>
        <w:rPr>
          <w:rFonts w:ascii="Times New Roman" w:hAnsi="Times New Roman"/>
          <w:b/>
          <w:sz w:val="28"/>
          <w:szCs w:val="28"/>
        </w:rPr>
        <w:t>указания</w:t>
      </w:r>
      <w:r w:rsidRPr="003A1E48">
        <w:rPr>
          <w:rFonts w:ascii="Times New Roman" w:hAnsi="Times New Roman"/>
          <w:b/>
          <w:sz w:val="28"/>
          <w:szCs w:val="28"/>
        </w:rPr>
        <w:t>,</w:t>
      </w:r>
      <w:r w:rsidRPr="003A1E48">
        <w:rPr>
          <w:rFonts w:ascii="Times New Roman" w:hAnsi="Times New Roman"/>
          <w:b/>
          <w:caps/>
          <w:sz w:val="28"/>
          <w:szCs w:val="28"/>
        </w:rPr>
        <w:t xml:space="preserve"> </w:t>
      </w:r>
      <w:r w:rsidRPr="003A1E48">
        <w:rPr>
          <w:rFonts w:ascii="Times New Roman" w:hAnsi="Times New Roman"/>
          <w:b/>
          <w:sz w:val="28"/>
          <w:szCs w:val="28"/>
        </w:rPr>
        <w:t>контрольные задания</w:t>
      </w:r>
      <w:r>
        <w:rPr>
          <w:rFonts w:ascii="Times New Roman" w:hAnsi="Times New Roman"/>
        </w:rPr>
        <w:t xml:space="preserve">  </w:t>
      </w:r>
      <w:r w:rsidRPr="00491EEF">
        <w:rPr>
          <w:rFonts w:ascii="Times New Roman" w:hAnsi="Times New Roman"/>
          <w:b/>
          <w:sz w:val="28"/>
          <w:szCs w:val="28"/>
        </w:rPr>
        <w:t xml:space="preserve">для специальности </w:t>
      </w:r>
    </w:p>
    <w:p w:rsidR="004852B2" w:rsidRDefault="004852B2" w:rsidP="004852B2">
      <w:pPr>
        <w:spacing w:after="0" w:line="240" w:lineRule="auto"/>
        <w:jc w:val="center"/>
        <w:rPr>
          <w:rFonts w:ascii="Times New Roman" w:hAnsi="Times New Roman"/>
          <w:b/>
          <w:sz w:val="28"/>
          <w:szCs w:val="28"/>
        </w:rPr>
      </w:pPr>
      <w:r w:rsidRPr="00997CC5">
        <w:rPr>
          <w:rFonts w:ascii="Times New Roman" w:hAnsi="Times New Roman"/>
          <w:b/>
          <w:sz w:val="28"/>
          <w:szCs w:val="28"/>
        </w:rPr>
        <w:t>08.02.01 Строительство и эксплуатация зданий и сооружений, разработанн</w:t>
      </w:r>
      <w:r>
        <w:rPr>
          <w:rFonts w:ascii="Times New Roman" w:hAnsi="Times New Roman"/>
          <w:b/>
          <w:sz w:val="28"/>
          <w:szCs w:val="28"/>
        </w:rPr>
        <w:t>ые</w:t>
      </w:r>
      <w:r w:rsidRPr="00997CC5">
        <w:rPr>
          <w:rFonts w:ascii="Times New Roman" w:hAnsi="Times New Roman"/>
          <w:b/>
          <w:sz w:val="28"/>
          <w:szCs w:val="28"/>
        </w:rPr>
        <w:t xml:space="preserve">  пр</w:t>
      </w:r>
      <w:r w:rsidRPr="00997CC5">
        <w:rPr>
          <w:rFonts w:ascii="Times New Roman" w:hAnsi="Times New Roman"/>
          <w:b/>
          <w:sz w:val="28"/>
          <w:szCs w:val="28"/>
        </w:rPr>
        <w:t>е</w:t>
      </w:r>
      <w:r w:rsidRPr="00997CC5">
        <w:rPr>
          <w:rFonts w:ascii="Times New Roman" w:hAnsi="Times New Roman"/>
          <w:b/>
          <w:sz w:val="28"/>
          <w:szCs w:val="28"/>
        </w:rPr>
        <w:t xml:space="preserve">подавателем Южно-Уральского </w:t>
      </w:r>
    </w:p>
    <w:p w:rsidR="004852B2" w:rsidRPr="00997CC5" w:rsidRDefault="004852B2" w:rsidP="004852B2">
      <w:pPr>
        <w:spacing w:after="0" w:line="240" w:lineRule="auto"/>
        <w:jc w:val="center"/>
        <w:rPr>
          <w:rFonts w:ascii="Times New Roman" w:hAnsi="Times New Roman"/>
          <w:b/>
          <w:sz w:val="28"/>
          <w:szCs w:val="28"/>
        </w:rPr>
      </w:pPr>
      <w:r w:rsidRPr="00997CC5">
        <w:rPr>
          <w:rFonts w:ascii="Times New Roman" w:hAnsi="Times New Roman"/>
          <w:b/>
          <w:sz w:val="28"/>
          <w:szCs w:val="28"/>
        </w:rPr>
        <w:t xml:space="preserve">государственного </w:t>
      </w:r>
      <w:r w:rsidRPr="00491EEF">
        <w:rPr>
          <w:rFonts w:ascii="Times New Roman" w:hAnsi="Times New Roman"/>
          <w:b/>
          <w:sz w:val="28"/>
          <w:szCs w:val="28"/>
        </w:rPr>
        <w:t>технического ко</w:t>
      </w:r>
      <w:r w:rsidRPr="00491EEF">
        <w:rPr>
          <w:rFonts w:ascii="Times New Roman" w:hAnsi="Times New Roman"/>
          <w:b/>
          <w:sz w:val="28"/>
          <w:szCs w:val="28"/>
        </w:rPr>
        <w:t>л</w:t>
      </w:r>
      <w:r w:rsidRPr="00491EEF">
        <w:rPr>
          <w:rFonts w:ascii="Times New Roman" w:hAnsi="Times New Roman"/>
          <w:b/>
          <w:sz w:val="28"/>
          <w:szCs w:val="28"/>
        </w:rPr>
        <w:t>леджа Сергеевой В.Л.</w:t>
      </w:r>
    </w:p>
    <w:p w:rsidR="004852B2" w:rsidRPr="00997CC5" w:rsidRDefault="004852B2" w:rsidP="004852B2">
      <w:pPr>
        <w:spacing w:after="0" w:line="240" w:lineRule="auto"/>
        <w:jc w:val="center"/>
        <w:rPr>
          <w:rFonts w:ascii="Times New Roman" w:hAnsi="Times New Roman"/>
          <w:b/>
          <w:sz w:val="28"/>
          <w:szCs w:val="28"/>
        </w:rPr>
      </w:pPr>
    </w:p>
    <w:p w:rsidR="004852B2" w:rsidRPr="00173A60" w:rsidRDefault="004852B2" w:rsidP="004852B2">
      <w:pPr>
        <w:spacing w:after="0"/>
        <w:ind w:firstLine="709"/>
        <w:jc w:val="both"/>
        <w:rPr>
          <w:rFonts w:ascii="Times New Roman" w:hAnsi="Times New Roman"/>
          <w:sz w:val="28"/>
          <w:szCs w:val="28"/>
        </w:rPr>
      </w:pPr>
      <w:r w:rsidRPr="00173A60">
        <w:rPr>
          <w:rFonts w:ascii="Times New Roman" w:hAnsi="Times New Roman"/>
          <w:sz w:val="28"/>
          <w:szCs w:val="28"/>
        </w:rPr>
        <w:t>Программа</w:t>
      </w:r>
      <w:r w:rsidRPr="00F573EA">
        <w:rPr>
          <w:rFonts w:ascii="Times New Roman" w:hAnsi="Times New Roman"/>
          <w:sz w:val="28"/>
          <w:szCs w:val="28"/>
        </w:rPr>
        <w:t xml:space="preserve"> </w:t>
      </w:r>
      <w:r w:rsidRPr="00173A60">
        <w:rPr>
          <w:rFonts w:ascii="Times New Roman" w:hAnsi="Times New Roman"/>
          <w:sz w:val="28"/>
          <w:szCs w:val="28"/>
        </w:rPr>
        <w:t>по учебной  дисциплине «Безопасность жизнедеятельности»</w:t>
      </w:r>
      <w:r>
        <w:rPr>
          <w:rFonts w:ascii="Times New Roman" w:hAnsi="Times New Roman"/>
          <w:sz w:val="28"/>
          <w:szCs w:val="28"/>
        </w:rPr>
        <w:t>,</w:t>
      </w:r>
      <w:r w:rsidRPr="003A1E48">
        <w:rPr>
          <w:rFonts w:ascii="Times New Roman" w:hAnsi="Times New Roman"/>
        </w:rPr>
        <w:t xml:space="preserve"> </w:t>
      </w:r>
      <w:r w:rsidRPr="00320651">
        <w:rPr>
          <w:rFonts w:ascii="Times New Roman" w:hAnsi="Times New Roman"/>
          <w:sz w:val="28"/>
          <w:szCs w:val="28"/>
        </w:rPr>
        <w:t>м</w:t>
      </w:r>
      <w:r>
        <w:rPr>
          <w:rFonts w:ascii="Times New Roman" w:hAnsi="Times New Roman"/>
          <w:sz w:val="28"/>
          <w:szCs w:val="28"/>
        </w:rPr>
        <w:t>етодические указания</w:t>
      </w:r>
      <w:r w:rsidRPr="003A1E48">
        <w:rPr>
          <w:rFonts w:ascii="Times New Roman" w:hAnsi="Times New Roman"/>
          <w:sz w:val="28"/>
          <w:szCs w:val="28"/>
        </w:rPr>
        <w:t>,</w:t>
      </w:r>
      <w:r w:rsidRPr="003A1E48">
        <w:rPr>
          <w:rFonts w:ascii="Times New Roman" w:hAnsi="Times New Roman"/>
          <w:caps/>
          <w:sz w:val="28"/>
          <w:szCs w:val="28"/>
        </w:rPr>
        <w:t xml:space="preserve"> </w:t>
      </w:r>
      <w:r w:rsidRPr="003A1E48">
        <w:rPr>
          <w:rFonts w:ascii="Times New Roman" w:hAnsi="Times New Roman"/>
          <w:sz w:val="28"/>
          <w:szCs w:val="28"/>
        </w:rPr>
        <w:t xml:space="preserve">контрольные задания </w:t>
      </w:r>
      <w:r w:rsidRPr="00173A60">
        <w:rPr>
          <w:rFonts w:ascii="Times New Roman" w:hAnsi="Times New Roman"/>
          <w:sz w:val="28"/>
          <w:szCs w:val="28"/>
        </w:rPr>
        <w:t>составлен</w:t>
      </w:r>
      <w:r>
        <w:rPr>
          <w:rFonts w:ascii="Times New Roman" w:hAnsi="Times New Roman"/>
          <w:sz w:val="28"/>
          <w:szCs w:val="28"/>
        </w:rPr>
        <w:t>ы</w:t>
      </w:r>
      <w:r w:rsidRPr="00173A60">
        <w:rPr>
          <w:rFonts w:ascii="Times New Roman" w:hAnsi="Times New Roman"/>
          <w:sz w:val="28"/>
          <w:szCs w:val="28"/>
        </w:rPr>
        <w:t xml:space="preserve"> в соответствии с требов</w:t>
      </w:r>
      <w:r w:rsidRPr="00173A60">
        <w:rPr>
          <w:rFonts w:ascii="Times New Roman" w:hAnsi="Times New Roman"/>
          <w:sz w:val="28"/>
          <w:szCs w:val="28"/>
        </w:rPr>
        <w:t>а</w:t>
      </w:r>
      <w:r w:rsidRPr="00173A60">
        <w:rPr>
          <w:rFonts w:ascii="Times New Roman" w:hAnsi="Times New Roman"/>
          <w:sz w:val="28"/>
          <w:szCs w:val="28"/>
        </w:rPr>
        <w:t>ниями</w:t>
      </w:r>
      <w:r w:rsidRPr="00173A60">
        <w:rPr>
          <w:rFonts w:ascii="Times New Roman" w:hAnsi="Times New Roman"/>
          <w:i/>
          <w:sz w:val="28"/>
          <w:szCs w:val="28"/>
        </w:rPr>
        <w:t xml:space="preserve"> </w:t>
      </w:r>
      <w:r w:rsidRPr="00173A60">
        <w:rPr>
          <w:rFonts w:ascii="Times New Roman" w:hAnsi="Times New Roman"/>
          <w:sz w:val="28"/>
          <w:szCs w:val="28"/>
        </w:rPr>
        <w:t xml:space="preserve"> Федерального государственного образовательного стандарта СПО (далее – ФГОС) по специальности  </w:t>
      </w:r>
      <w:r w:rsidRPr="0065311A">
        <w:rPr>
          <w:rFonts w:ascii="Times New Roman" w:hAnsi="Times New Roman"/>
          <w:sz w:val="28"/>
          <w:szCs w:val="28"/>
        </w:rPr>
        <w:t>08.02.01 Строительство и эксплуатация зданий и сооружений</w:t>
      </w:r>
      <w:r w:rsidRPr="00173A60">
        <w:rPr>
          <w:rFonts w:ascii="Times New Roman" w:eastAsia="Times New Roman" w:hAnsi="Times New Roman"/>
          <w:sz w:val="28"/>
          <w:szCs w:val="28"/>
        </w:rPr>
        <w:t>, примерной программой УД «</w:t>
      </w:r>
      <w:r w:rsidRPr="00173A60">
        <w:rPr>
          <w:rFonts w:ascii="Times New Roman" w:hAnsi="Times New Roman"/>
          <w:sz w:val="28"/>
          <w:szCs w:val="28"/>
        </w:rPr>
        <w:t>Безопасность жизнедеятельности</w:t>
      </w:r>
      <w:r w:rsidRPr="00173A60">
        <w:rPr>
          <w:rFonts w:ascii="Times New Roman" w:eastAsia="Times New Roman" w:hAnsi="Times New Roman"/>
          <w:sz w:val="28"/>
          <w:szCs w:val="28"/>
        </w:rPr>
        <w:t>»,</w:t>
      </w:r>
      <w:r w:rsidRPr="00173A60">
        <w:rPr>
          <w:rFonts w:ascii="Times New Roman" w:hAnsi="Times New Roman"/>
          <w:sz w:val="28"/>
          <w:szCs w:val="28"/>
        </w:rPr>
        <w:t xml:space="preserve"> а также в соответствии с требованиями работ</w:t>
      </w:r>
      <w:r w:rsidRPr="00173A60">
        <w:rPr>
          <w:rFonts w:ascii="Times New Roman" w:hAnsi="Times New Roman"/>
          <w:sz w:val="28"/>
          <w:szCs w:val="28"/>
        </w:rPr>
        <w:t>о</w:t>
      </w:r>
      <w:r w:rsidRPr="00173A60">
        <w:rPr>
          <w:rFonts w:ascii="Times New Roman" w:hAnsi="Times New Roman"/>
          <w:sz w:val="28"/>
          <w:szCs w:val="28"/>
        </w:rPr>
        <w:t>дателей</w:t>
      </w:r>
      <w:r>
        <w:rPr>
          <w:rFonts w:ascii="Times New Roman" w:hAnsi="Times New Roman"/>
          <w:sz w:val="28"/>
          <w:szCs w:val="28"/>
        </w:rPr>
        <w:t>.</w:t>
      </w:r>
    </w:p>
    <w:p w:rsidR="004852B2" w:rsidRPr="006E4FD1" w:rsidRDefault="004852B2" w:rsidP="004852B2">
      <w:pPr>
        <w:autoSpaceDE w:val="0"/>
        <w:autoSpaceDN w:val="0"/>
        <w:adjustRightInd w:val="0"/>
        <w:spacing w:after="0"/>
        <w:ind w:firstLine="709"/>
        <w:rPr>
          <w:rFonts w:ascii="Times New Roman" w:hAnsi="Times New Roman"/>
          <w:bCs/>
          <w:color w:val="000000"/>
          <w:sz w:val="28"/>
          <w:szCs w:val="28"/>
        </w:rPr>
      </w:pPr>
      <w:r>
        <w:rPr>
          <w:rFonts w:ascii="Times New Roman" w:hAnsi="Times New Roman"/>
          <w:sz w:val="28"/>
          <w:szCs w:val="28"/>
        </w:rPr>
        <w:t xml:space="preserve"> </w:t>
      </w:r>
      <w:r w:rsidRPr="000F0174">
        <w:rPr>
          <w:rFonts w:ascii="Times New Roman" w:hAnsi="Times New Roman"/>
          <w:sz w:val="28"/>
          <w:szCs w:val="28"/>
        </w:rPr>
        <w:t>Предоставленная программа содержит</w:t>
      </w:r>
      <w:r>
        <w:rPr>
          <w:rFonts w:ascii="Times New Roman" w:hAnsi="Times New Roman"/>
          <w:sz w:val="28"/>
          <w:szCs w:val="28"/>
        </w:rPr>
        <w:t xml:space="preserve"> </w:t>
      </w:r>
      <w:r w:rsidRPr="000F0174">
        <w:rPr>
          <w:rFonts w:ascii="Times New Roman" w:hAnsi="Times New Roman"/>
          <w:sz w:val="28"/>
          <w:szCs w:val="28"/>
        </w:rPr>
        <w:t>паспорт программы,</w:t>
      </w:r>
      <w:r>
        <w:rPr>
          <w:rFonts w:ascii="Times New Roman" w:hAnsi="Times New Roman"/>
          <w:sz w:val="28"/>
          <w:szCs w:val="28"/>
        </w:rPr>
        <w:t xml:space="preserve"> </w:t>
      </w:r>
      <w:r w:rsidRPr="000F0174">
        <w:rPr>
          <w:rFonts w:ascii="Times New Roman" w:hAnsi="Times New Roman"/>
          <w:sz w:val="28"/>
          <w:szCs w:val="28"/>
        </w:rPr>
        <w:t>структуру и содержание</w:t>
      </w:r>
      <w:r>
        <w:rPr>
          <w:rFonts w:ascii="Times New Roman" w:hAnsi="Times New Roman"/>
          <w:sz w:val="28"/>
          <w:szCs w:val="28"/>
        </w:rPr>
        <w:t>, разработанные на о</w:t>
      </w:r>
      <w:r w:rsidRPr="00173A60">
        <w:rPr>
          <w:rFonts w:ascii="Times New Roman" w:hAnsi="Times New Roman"/>
          <w:sz w:val="28"/>
          <w:szCs w:val="28"/>
        </w:rPr>
        <w:t>бщ</w:t>
      </w:r>
      <w:r>
        <w:rPr>
          <w:rFonts w:ascii="Times New Roman" w:hAnsi="Times New Roman"/>
          <w:sz w:val="28"/>
          <w:szCs w:val="28"/>
        </w:rPr>
        <w:t>ую</w:t>
      </w:r>
      <w:r w:rsidRPr="00173A60">
        <w:rPr>
          <w:rFonts w:ascii="Times New Roman" w:hAnsi="Times New Roman"/>
          <w:sz w:val="28"/>
          <w:szCs w:val="28"/>
        </w:rPr>
        <w:t xml:space="preserve"> </w:t>
      </w:r>
      <w:r w:rsidRPr="00A2628A">
        <w:rPr>
          <w:rFonts w:ascii="Times New Roman" w:hAnsi="Times New Roman"/>
          <w:sz w:val="28"/>
          <w:szCs w:val="28"/>
        </w:rPr>
        <w:t xml:space="preserve">образовательную  </w:t>
      </w:r>
      <w:r w:rsidRPr="00173A60">
        <w:rPr>
          <w:rFonts w:ascii="Times New Roman" w:hAnsi="Times New Roman"/>
          <w:sz w:val="28"/>
          <w:szCs w:val="28"/>
        </w:rPr>
        <w:t>нагрузк</w:t>
      </w:r>
      <w:r>
        <w:rPr>
          <w:rFonts w:ascii="Times New Roman" w:hAnsi="Times New Roman"/>
          <w:sz w:val="28"/>
          <w:szCs w:val="28"/>
        </w:rPr>
        <w:t xml:space="preserve">у – </w:t>
      </w:r>
      <w:r w:rsidRPr="00491EEF">
        <w:rPr>
          <w:rFonts w:ascii="Times New Roman" w:hAnsi="Times New Roman"/>
          <w:sz w:val="28"/>
          <w:szCs w:val="28"/>
        </w:rPr>
        <w:t>7</w:t>
      </w:r>
      <w:r>
        <w:rPr>
          <w:rFonts w:ascii="Times New Roman" w:hAnsi="Times New Roman"/>
          <w:sz w:val="28"/>
          <w:szCs w:val="28"/>
        </w:rPr>
        <w:t>2</w:t>
      </w:r>
      <w:r w:rsidRPr="00491EEF">
        <w:rPr>
          <w:rFonts w:ascii="Times New Roman" w:hAnsi="Times New Roman"/>
          <w:sz w:val="28"/>
          <w:szCs w:val="28"/>
        </w:rPr>
        <w:t xml:space="preserve"> ч.,</w:t>
      </w:r>
      <w:r>
        <w:rPr>
          <w:rFonts w:ascii="Times New Roman" w:hAnsi="Times New Roman"/>
          <w:sz w:val="28"/>
          <w:szCs w:val="28"/>
        </w:rPr>
        <w:t xml:space="preserve"> </w:t>
      </w:r>
      <w:r w:rsidRPr="000F0174">
        <w:rPr>
          <w:rFonts w:ascii="Times New Roman" w:hAnsi="Times New Roman"/>
          <w:sz w:val="28"/>
          <w:szCs w:val="28"/>
        </w:rPr>
        <w:t>контроль и оценку результат</w:t>
      </w:r>
      <w:r>
        <w:rPr>
          <w:rFonts w:ascii="Times New Roman" w:hAnsi="Times New Roman"/>
          <w:sz w:val="28"/>
          <w:szCs w:val="28"/>
        </w:rPr>
        <w:t>ов  освоения учебной дисциплины, а так же</w:t>
      </w:r>
      <w:r w:rsidRPr="006E4FD1">
        <w:rPr>
          <w:rFonts w:ascii="Times New Roman" w:hAnsi="Times New Roman"/>
          <w:b/>
          <w:bCs/>
          <w:color w:val="000000"/>
          <w:sz w:val="28"/>
          <w:szCs w:val="28"/>
        </w:rPr>
        <w:t xml:space="preserve"> </w:t>
      </w:r>
      <w:r>
        <w:rPr>
          <w:rFonts w:ascii="Times New Roman" w:hAnsi="Times New Roman"/>
          <w:bCs/>
          <w:color w:val="000000"/>
          <w:sz w:val="28"/>
          <w:szCs w:val="28"/>
        </w:rPr>
        <w:t>м</w:t>
      </w:r>
      <w:r w:rsidRPr="006E4FD1">
        <w:rPr>
          <w:rFonts w:ascii="Times New Roman" w:hAnsi="Times New Roman"/>
          <w:bCs/>
          <w:color w:val="000000"/>
          <w:sz w:val="28"/>
          <w:szCs w:val="28"/>
        </w:rPr>
        <w:t>етодич</w:t>
      </w:r>
      <w:r w:rsidRPr="006E4FD1">
        <w:rPr>
          <w:rFonts w:ascii="Times New Roman" w:hAnsi="Times New Roman"/>
          <w:bCs/>
          <w:color w:val="000000"/>
          <w:sz w:val="28"/>
          <w:szCs w:val="28"/>
        </w:rPr>
        <w:t>е</w:t>
      </w:r>
      <w:r w:rsidRPr="006E4FD1">
        <w:rPr>
          <w:rFonts w:ascii="Times New Roman" w:hAnsi="Times New Roman"/>
          <w:bCs/>
          <w:color w:val="000000"/>
          <w:sz w:val="28"/>
          <w:szCs w:val="28"/>
        </w:rPr>
        <w:t>ские указания по выполнению и оформлению контрольной работы</w:t>
      </w:r>
      <w:r>
        <w:rPr>
          <w:rFonts w:ascii="Times New Roman" w:hAnsi="Times New Roman"/>
          <w:bCs/>
          <w:color w:val="000000"/>
          <w:sz w:val="28"/>
          <w:szCs w:val="28"/>
        </w:rPr>
        <w:t>.</w:t>
      </w:r>
      <w:r w:rsidRPr="006E4FD1">
        <w:rPr>
          <w:rFonts w:ascii="Times New Roman" w:hAnsi="Times New Roman"/>
          <w:bCs/>
          <w:color w:val="000000"/>
          <w:sz w:val="28"/>
          <w:szCs w:val="28"/>
        </w:rPr>
        <w:t xml:space="preserve"> </w:t>
      </w:r>
    </w:p>
    <w:p w:rsidR="004852B2" w:rsidRDefault="004852B2" w:rsidP="004852B2">
      <w:pPr>
        <w:spacing w:after="0"/>
        <w:ind w:firstLine="709"/>
        <w:jc w:val="both"/>
        <w:rPr>
          <w:rFonts w:ascii="Times New Roman" w:hAnsi="Times New Roman"/>
          <w:sz w:val="28"/>
          <w:szCs w:val="28"/>
        </w:rPr>
      </w:pPr>
      <w:r>
        <w:rPr>
          <w:rFonts w:ascii="Times New Roman" w:hAnsi="Times New Roman"/>
          <w:sz w:val="28"/>
          <w:szCs w:val="28"/>
        </w:rPr>
        <w:t>П</w:t>
      </w:r>
      <w:r w:rsidRPr="000F0174">
        <w:rPr>
          <w:rFonts w:ascii="Times New Roman" w:hAnsi="Times New Roman"/>
          <w:sz w:val="28"/>
          <w:szCs w:val="28"/>
        </w:rPr>
        <w:t xml:space="preserve">рограмма,  разработанная </w:t>
      </w:r>
      <w:r>
        <w:rPr>
          <w:rFonts w:ascii="Times New Roman" w:hAnsi="Times New Roman"/>
          <w:sz w:val="28"/>
          <w:szCs w:val="28"/>
        </w:rPr>
        <w:t xml:space="preserve"> </w:t>
      </w:r>
      <w:r w:rsidRPr="000F0174">
        <w:rPr>
          <w:rFonts w:ascii="Times New Roman" w:hAnsi="Times New Roman"/>
          <w:sz w:val="28"/>
          <w:szCs w:val="28"/>
        </w:rPr>
        <w:t xml:space="preserve">Сергеевой В.Л., может быть рекомендована для занятий студентов </w:t>
      </w:r>
      <w:r>
        <w:rPr>
          <w:rFonts w:ascii="Times New Roman" w:hAnsi="Times New Roman"/>
          <w:sz w:val="28"/>
          <w:szCs w:val="28"/>
        </w:rPr>
        <w:t xml:space="preserve">заочной формы обучения для </w:t>
      </w:r>
      <w:r w:rsidRPr="000F0174">
        <w:rPr>
          <w:rFonts w:ascii="Times New Roman" w:hAnsi="Times New Roman"/>
          <w:sz w:val="28"/>
          <w:szCs w:val="28"/>
        </w:rPr>
        <w:t>специальност</w:t>
      </w:r>
      <w:r>
        <w:rPr>
          <w:rFonts w:ascii="Times New Roman" w:hAnsi="Times New Roman"/>
          <w:sz w:val="28"/>
          <w:szCs w:val="28"/>
        </w:rPr>
        <w:t xml:space="preserve">и </w:t>
      </w:r>
      <w:r w:rsidRPr="0065311A">
        <w:rPr>
          <w:rFonts w:ascii="Times New Roman" w:hAnsi="Times New Roman"/>
          <w:sz w:val="28"/>
          <w:szCs w:val="28"/>
        </w:rPr>
        <w:t>08.02.01 Строительство и эксплуатация зданий и сооружений</w:t>
      </w:r>
      <w:r w:rsidRPr="000F0174">
        <w:rPr>
          <w:rFonts w:ascii="Times New Roman" w:hAnsi="Times New Roman"/>
          <w:sz w:val="28"/>
          <w:szCs w:val="28"/>
        </w:rPr>
        <w:t xml:space="preserve"> Южно-Уральского государс</w:t>
      </w:r>
      <w:r w:rsidRPr="000F0174">
        <w:rPr>
          <w:rFonts w:ascii="Times New Roman" w:hAnsi="Times New Roman"/>
          <w:sz w:val="28"/>
          <w:szCs w:val="28"/>
        </w:rPr>
        <w:t>т</w:t>
      </w:r>
      <w:r w:rsidRPr="000F0174">
        <w:rPr>
          <w:rFonts w:ascii="Times New Roman" w:hAnsi="Times New Roman"/>
          <w:sz w:val="28"/>
          <w:szCs w:val="28"/>
        </w:rPr>
        <w:t xml:space="preserve">венного технического колледжа по </w:t>
      </w:r>
      <w:r>
        <w:rPr>
          <w:rFonts w:ascii="Times New Roman" w:hAnsi="Times New Roman"/>
          <w:sz w:val="28"/>
          <w:szCs w:val="28"/>
        </w:rPr>
        <w:t xml:space="preserve">учебной </w:t>
      </w:r>
      <w:r w:rsidRPr="000F0174">
        <w:rPr>
          <w:rFonts w:ascii="Times New Roman" w:hAnsi="Times New Roman"/>
          <w:sz w:val="28"/>
          <w:szCs w:val="28"/>
        </w:rPr>
        <w:t>дисциплине «Безопасность жизнедеятельности»</w:t>
      </w:r>
      <w:r w:rsidRPr="00175FD2">
        <w:rPr>
          <w:rFonts w:ascii="Times New Roman" w:hAnsi="Times New Roman"/>
          <w:sz w:val="28"/>
          <w:szCs w:val="28"/>
        </w:rPr>
        <w:t xml:space="preserve"> </w:t>
      </w:r>
      <w:r>
        <w:rPr>
          <w:rFonts w:ascii="Times New Roman" w:hAnsi="Times New Roman"/>
          <w:sz w:val="28"/>
          <w:szCs w:val="28"/>
        </w:rPr>
        <w:t xml:space="preserve">в объеме </w:t>
      </w:r>
      <w:r w:rsidRPr="005E4CE7">
        <w:rPr>
          <w:rFonts w:ascii="Times New Roman" w:hAnsi="Times New Roman"/>
          <w:sz w:val="28"/>
          <w:szCs w:val="28"/>
        </w:rPr>
        <w:t xml:space="preserve">учебной нагрузки – </w:t>
      </w:r>
      <w:r>
        <w:rPr>
          <w:rFonts w:ascii="Times New Roman" w:hAnsi="Times New Roman"/>
          <w:sz w:val="28"/>
          <w:szCs w:val="28"/>
        </w:rPr>
        <w:t>72</w:t>
      </w:r>
      <w:r w:rsidRPr="005E4CE7">
        <w:rPr>
          <w:rFonts w:ascii="Times New Roman" w:hAnsi="Times New Roman"/>
          <w:sz w:val="28"/>
          <w:szCs w:val="28"/>
        </w:rPr>
        <w:t xml:space="preserve"> ча</w:t>
      </w:r>
      <w:r>
        <w:rPr>
          <w:rFonts w:ascii="Times New Roman" w:hAnsi="Times New Roman"/>
          <w:sz w:val="28"/>
          <w:szCs w:val="28"/>
        </w:rPr>
        <w:t xml:space="preserve">сов, из которых </w:t>
      </w:r>
      <w:r w:rsidRPr="005E4CE7">
        <w:rPr>
          <w:rFonts w:ascii="Times New Roman" w:hAnsi="Times New Roman"/>
          <w:sz w:val="28"/>
          <w:szCs w:val="28"/>
        </w:rPr>
        <w:t>теор</w:t>
      </w:r>
      <w:r w:rsidRPr="005E4CE7">
        <w:rPr>
          <w:rFonts w:ascii="Times New Roman" w:hAnsi="Times New Roman"/>
          <w:sz w:val="28"/>
          <w:szCs w:val="28"/>
        </w:rPr>
        <w:t>е</w:t>
      </w:r>
      <w:r>
        <w:rPr>
          <w:rFonts w:ascii="Times New Roman" w:hAnsi="Times New Roman"/>
          <w:sz w:val="28"/>
          <w:szCs w:val="28"/>
        </w:rPr>
        <w:t>тическое обучение</w:t>
      </w:r>
      <w:r w:rsidRPr="005E4CE7">
        <w:rPr>
          <w:rFonts w:ascii="Times New Roman" w:hAnsi="Times New Roman"/>
          <w:sz w:val="28"/>
          <w:szCs w:val="28"/>
        </w:rPr>
        <w:t xml:space="preserve">  –</w:t>
      </w:r>
      <w:r>
        <w:rPr>
          <w:rFonts w:ascii="Times New Roman" w:hAnsi="Times New Roman"/>
          <w:sz w:val="28"/>
          <w:szCs w:val="28"/>
        </w:rPr>
        <w:t xml:space="preserve"> 2</w:t>
      </w:r>
      <w:r w:rsidRPr="005E4CE7">
        <w:rPr>
          <w:rFonts w:ascii="Times New Roman" w:hAnsi="Times New Roman"/>
          <w:sz w:val="28"/>
          <w:szCs w:val="28"/>
        </w:rPr>
        <w:t xml:space="preserve"> час,</w:t>
      </w:r>
      <w:r w:rsidRPr="00173A60">
        <w:rPr>
          <w:rFonts w:ascii="Times New Roman" w:hAnsi="Times New Roman"/>
          <w:sz w:val="28"/>
          <w:szCs w:val="28"/>
        </w:rPr>
        <w:t xml:space="preserve"> </w:t>
      </w:r>
      <w:r>
        <w:rPr>
          <w:rFonts w:ascii="Times New Roman" w:hAnsi="Times New Roman"/>
          <w:sz w:val="28"/>
          <w:szCs w:val="28"/>
        </w:rPr>
        <w:t>из них практические</w:t>
      </w:r>
      <w:r w:rsidRPr="005E4CE7">
        <w:rPr>
          <w:rFonts w:ascii="Times New Roman" w:hAnsi="Times New Roman"/>
          <w:sz w:val="28"/>
          <w:szCs w:val="28"/>
        </w:rPr>
        <w:t xml:space="preserve"> работ</w:t>
      </w:r>
      <w:r>
        <w:rPr>
          <w:rFonts w:ascii="Times New Roman" w:hAnsi="Times New Roman"/>
          <w:sz w:val="28"/>
          <w:szCs w:val="28"/>
        </w:rPr>
        <w:t>ы</w:t>
      </w:r>
      <w:r w:rsidRPr="005E4CE7">
        <w:rPr>
          <w:rFonts w:ascii="Times New Roman" w:hAnsi="Times New Roman"/>
          <w:sz w:val="28"/>
          <w:szCs w:val="28"/>
        </w:rPr>
        <w:t xml:space="preserve"> –</w:t>
      </w:r>
      <w:r>
        <w:rPr>
          <w:rFonts w:ascii="Times New Roman" w:hAnsi="Times New Roman"/>
          <w:sz w:val="28"/>
          <w:szCs w:val="28"/>
        </w:rPr>
        <w:t xml:space="preserve"> 6 </w:t>
      </w:r>
      <w:r w:rsidRPr="005E4CE7">
        <w:rPr>
          <w:rFonts w:ascii="Times New Roman" w:hAnsi="Times New Roman"/>
          <w:sz w:val="28"/>
          <w:szCs w:val="28"/>
        </w:rPr>
        <w:t>час</w:t>
      </w:r>
      <w:r>
        <w:rPr>
          <w:rFonts w:ascii="Times New Roman" w:hAnsi="Times New Roman"/>
          <w:sz w:val="28"/>
          <w:szCs w:val="28"/>
        </w:rPr>
        <w:t>ов и самосто</w:t>
      </w:r>
      <w:r>
        <w:rPr>
          <w:rFonts w:ascii="Times New Roman" w:hAnsi="Times New Roman"/>
          <w:sz w:val="28"/>
          <w:szCs w:val="28"/>
        </w:rPr>
        <w:t>я</w:t>
      </w:r>
      <w:r>
        <w:rPr>
          <w:rFonts w:ascii="Times New Roman" w:hAnsi="Times New Roman"/>
          <w:sz w:val="28"/>
          <w:szCs w:val="28"/>
        </w:rPr>
        <w:t>тельная работа - 64часа.</w:t>
      </w:r>
    </w:p>
    <w:p w:rsidR="004852B2" w:rsidRPr="00900A1B" w:rsidRDefault="004852B2" w:rsidP="004852B2">
      <w:pPr>
        <w:spacing w:after="0"/>
        <w:rPr>
          <w:rFonts w:ascii="Times New Roman" w:hAnsi="Times New Roman"/>
          <w:color w:val="FF0000"/>
          <w:sz w:val="28"/>
          <w:szCs w:val="28"/>
        </w:rPr>
      </w:pPr>
      <w:r w:rsidRPr="00900A1B">
        <w:rPr>
          <w:rFonts w:ascii="Times New Roman" w:hAnsi="Times New Roman"/>
          <w:color w:val="FF0000"/>
          <w:sz w:val="28"/>
          <w:szCs w:val="28"/>
        </w:rPr>
        <w:t xml:space="preserve">   </w:t>
      </w:r>
    </w:p>
    <w:p w:rsidR="004852B2" w:rsidRPr="005E4CE7" w:rsidRDefault="004852B2" w:rsidP="004852B2">
      <w:pPr>
        <w:spacing w:after="0" w:line="240" w:lineRule="auto"/>
        <w:rPr>
          <w:rFonts w:ascii="Times New Roman" w:hAnsi="Times New Roman"/>
          <w:sz w:val="28"/>
          <w:szCs w:val="28"/>
        </w:rPr>
      </w:pPr>
    </w:p>
    <w:p w:rsidR="004852B2" w:rsidRPr="000F0174" w:rsidRDefault="004852B2" w:rsidP="004852B2">
      <w:pPr>
        <w:spacing w:after="0" w:line="360" w:lineRule="auto"/>
        <w:rPr>
          <w:rFonts w:ascii="Times New Roman" w:hAnsi="Times New Roman"/>
          <w:sz w:val="28"/>
          <w:szCs w:val="28"/>
        </w:rPr>
      </w:pPr>
    </w:p>
    <w:p w:rsidR="004852B2" w:rsidRDefault="004852B2" w:rsidP="004852B2">
      <w:pPr>
        <w:rPr>
          <w:rFonts w:ascii="Times New Roman" w:hAnsi="Times New Roman"/>
          <w:b/>
          <w:i/>
          <w:noProof/>
          <w:sz w:val="24"/>
          <w:szCs w:val="24"/>
        </w:rPr>
      </w:pPr>
      <w:r>
        <w:rPr>
          <w:rFonts w:ascii="Times New Roman" w:hAnsi="Times New Roman"/>
          <w:b/>
          <w:i/>
          <w:noProof/>
          <w:sz w:val="24"/>
          <w:szCs w:val="24"/>
        </w:rPr>
        <w:drawing>
          <wp:inline distT="0" distB="0" distL="0" distR="0">
            <wp:extent cx="2667000" cy="1400175"/>
            <wp:effectExtent l="19050" t="0" r="0" b="0"/>
            <wp:docPr id="137" name="Рисунок 1" descr="реценз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ецензент1"/>
                    <pic:cNvPicPr>
                      <a:picLocks noChangeAspect="1" noChangeArrowheads="1"/>
                    </pic:cNvPicPr>
                  </pic:nvPicPr>
                  <pic:blipFill>
                    <a:blip r:embed="rId223" cstate="print"/>
                    <a:srcRect/>
                    <a:stretch>
                      <a:fillRect/>
                    </a:stretch>
                  </pic:blipFill>
                  <pic:spPr bwMode="auto">
                    <a:xfrm>
                      <a:off x="0" y="0"/>
                      <a:ext cx="2667000" cy="1400175"/>
                    </a:xfrm>
                    <a:prstGeom prst="rect">
                      <a:avLst/>
                    </a:prstGeom>
                    <a:noFill/>
                    <a:ln w="9525">
                      <a:noFill/>
                      <a:miter lim="800000"/>
                      <a:headEnd/>
                      <a:tailEnd/>
                    </a:ln>
                  </pic:spPr>
                </pic:pic>
              </a:graphicData>
            </a:graphic>
          </wp:inline>
        </w:drawing>
      </w:r>
    </w:p>
    <w:p w:rsidR="004852B2" w:rsidRDefault="004852B2" w:rsidP="004852B2">
      <w:pPr>
        <w:rPr>
          <w:rFonts w:ascii="Times New Roman" w:hAnsi="Times New Roman"/>
          <w:b/>
          <w:i/>
          <w:noProof/>
          <w:sz w:val="24"/>
          <w:szCs w:val="24"/>
        </w:rPr>
      </w:pPr>
    </w:p>
    <w:p w:rsidR="004852B2" w:rsidRDefault="004852B2" w:rsidP="004852B2">
      <w:pPr>
        <w:rPr>
          <w:rFonts w:ascii="Times New Roman" w:hAnsi="Times New Roman"/>
          <w:b/>
          <w:i/>
          <w:noProof/>
          <w:sz w:val="24"/>
          <w:szCs w:val="24"/>
        </w:rPr>
      </w:pPr>
    </w:p>
    <w:p w:rsidR="004852B2" w:rsidRDefault="004852B2" w:rsidP="004852B2">
      <w:pPr>
        <w:rPr>
          <w:rFonts w:ascii="Times New Roman" w:hAnsi="Times New Roman"/>
          <w:b/>
          <w:i/>
          <w:noProof/>
          <w:sz w:val="24"/>
          <w:szCs w:val="24"/>
        </w:rPr>
      </w:pPr>
    </w:p>
    <w:p w:rsidR="004852B2" w:rsidRPr="00C169F6" w:rsidRDefault="004852B2" w:rsidP="004852B2">
      <w:pPr>
        <w:jc w:val="center"/>
        <w:rPr>
          <w:rFonts w:ascii="Times New Roman" w:hAnsi="Times New Roman"/>
          <w:b/>
          <w:sz w:val="24"/>
          <w:szCs w:val="24"/>
        </w:rPr>
      </w:pPr>
      <w:r w:rsidRPr="00C169F6">
        <w:rPr>
          <w:rFonts w:ascii="Times New Roman" w:hAnsi="Times New Roman"/>
          <w:b/>
          <w:sz w:val="24"/>
          <w:szCs w:val="24"/>
        </w:rPr>
        <w:lastRenderedPageBreak/>
        <w:t>СОДЕРЖАНИЕ</w:t>
      </w:r>
    </w:p>
    <w:p w:rsidR="004852B2" w:rsidRPr="000A47A5" w:rsidRDefault="004852B2" w:rsidP="004852B2">
      <w:pPr>
        <w:rPr>
          <w:rFonts w:ascii="Times New Roman" w:hAnsi="Times New Roman"/>
          <w:b/>
          <w:i/>
          <w:sz w:val="24"/>
          <w:szCs w:val="24"/>
        </w:rPr>
      </w:pPr>
    </w:p>
    <w:tbl>
      <w:tblPr>
        <w:tblW w:w="0" w:type="auto"/>
        <w:tblLook w:val="01E0"/>
      </w:tblPr>
      <w:tblGrid>
        <w:gridCol w:w="7668"/>
        <w:gridCol w:w="1903"/>
      </w:tblGrid>
      <w:tr w:rsidR="004852B2" w:rsidRPr="00620D1E" w:rsidTr="004852B2">
        <w:tc>
          <w:tcPr>
            <w:tcW w:w="7668" w:type="dxa"/>
            <w:shd w:val="clear" w:color="auto" w:fill="auto"/>
          </w:tcPr>
          <w:p w:rsidR="004852B2" w:rsidRPr="00620D1E" w:rsidRDefault="004852B2" w:rsidP="00033F22">
            <w:pPr>
              <w:numPr>
                <w:ilvl w:val="0"/>
                <w:numId w:val="14"/>
              </w:numPr>
              <w:tabs>
                <w:tab w:val="num" w:pos="284"/>
              </w:tabs>
              <w:spacing w:after="0"/>
              <w:rPr>
                <w:rFonts w:ascii="Times New Roman" w:hAnsi="Times New Roman"/>
                <w:sz w:val="28"/>
                <w:szCs w:val="28"/>
              </w:rPr>
            </w:pPr>
            <w:r w:rsidRPr="00620D1E">
              <w:rPr>
                <w:rFonts w:ascii="Times New Roman" w:hAnsi="Times New Roman"/>
                <w:sz w:val="28"/>
                <w:szCs w:val="28"/>
              </w:rPr>
              <w:t>ПАСПОРТ ПРОГРАММЫ УЧЕБНОЙ ДИСЦИ</w:t>
            </w:r>
            <w:r w:rsidRPr="00620D1E">
              <w:rPr>
                <w:rFonts w:ascii="Times New Roman" w:hAnsi="Times New Roman"/>
                <w:sz w:val="28"/>
                <w:szCs w:val="28"/>
              </w:rPr>
              <w:t>П</w:t>
            </w:r>
            <w:r w:rsidRPr="00620D1E">
              <w:rPr>
                <w:rFonts w:ascii="Times New Roman" w:hAnsi="Times New Roman"/>
                <w:sz w:val="28"/>
                <w:szCs w:val="28"/>
              </w:rPr>
              <w:t>ЛИНЫ</w:t>
            </w:r>
          </w:p>
          <w:p w:rsidR="004852B2" w:rsidRPr="00620D1E" w:rsidRDefault="004852B2" w:rsidP="004852B2">
            <w:pPr>
              <w:spacing w:after="0"/>
              <w:rPr>
                <w:rFonts w:ascii="Times New Roman" w:hAnsi="Times New Roman"/>
                <w:sz w:val="28"/>
                <w:szCs w:val="28"/>
              </w:rPr>
            </w:pPr>
          </w:p>
        </w:tc>
        <w:tc>
          <w:tcPr>
            <w:tcW w:w="1903" w:type="dxa"/>
            <w:shd w:val="clear" w:color="auto" w:fill="auto"/>
          </w:tcPr>
          <w:p w:rsidR="004852B2" w:rsidRPr="00620D1E" w:rsidRDefault="004852B2" w:rsidP="004852B2">
            <w:pPr>
              <w:spacing w:after="0"/>
              <w:jc w:val="center"/>
              <w:rPr>
                <w:rFonts w:ascii="Times New Roman" w:hAnsi="Times New Roman"/>
                <w:sz w:val="28"/>
                <w:szCs w:val="28"/>
              </w:rPr>
            </w:pPr>
            <w:r w:rsidRPr="00620D1E">
              <w:rPr>
                <w:rFonts w:ascii="Times New Roman" w:hAnsi="Times New Roman"/>
                <w:sz w:val="28"/>
                <w:szCs w:val="28"/>
              </w:rPr>
              <w:t>5</w:t>
            </w:r>
          </w:p>
        </w:tc>
      </w:tr>
      <w:tr w:rsidR="004852B2" w:rsidRPr="00620D1E" w:rsidTr="004852B2">
        <w:tc>
          <w:tcPr>
            <w:tcW w:w="7668" w:type="dxa"/>
            <w:shd w:val="clear" w:color="auto" w:fill="auto"/>
          </w:tcPr>
          <w:p w:rsidR="004852B2" w:rsidRPr="00620D1E" w:rsidRDefault="004852B2" w:rsidP="00033F22">
            <w:pPr>
              <w:numPr>
                <w:ilvl w:val="0"/>
                <w:numId w:val="14"/>
              </w:numPr>
              <w:spacing w:after="0"/>
              <w:rPr>
                <w:rFonts w:ascii="Times New Roman" w:hAnsi="Times New Roman"/>
                <w:sz w:val="28"/>
                <w:szCs w:val="28"/>
              </w:rPr>
            </w:pPr>
            <w:r w:rsidRPr="00620D1E">
              <w:rPr>
                <w:rFonts w:ascii="Times New Roman" w:hAnsi="Times New Roman"/>
                <w:sz w:val="28"/>
                <w:szCs w:val="28"/>
              </w:rPr>
              <w:t>СТРУКТУРА УЧЕБНОЙ ДИСЦИПЛИНЫ</w:t>
            </w:r>
          </w:p>
          <w:p w:rsidR="004852B2" w:rsidRPr="00620D1E" w:rsidRDefault="004852B2" w:rsidP="004852B2">
            <w:pPr>
              <w:spacing w:after="0"/>
              <w:rPr>
                <w:rFonts w:ascii="Times New Roman" w:hAnsi="Times New Roman"/>
                <w:sz w:val="28"/>
                <w:szCs w:val="28"/>
              </w:rPr>
            </w:pPr>
          </w:p>
        </w:tc>
        <w:tc>
          <w:tcPr>
            <w:tcW w:w="1903" w:type="dxa"/>
            <w:shd w:val="clear" w:color="auto" w:fill="auto"/>
          </w:tcPr>
          <w:p w:rsidR="004852B2" w:rsidRPr="00620D1E" w:rsidRDefault="004852B2" w:rsidP="004852B2">
            <w:pPr>
              <w:spacing w:after="0"/>
              <w:jc w:val="center"/>
              <w:rPr>
                <w:rFonts w:ascii="Times New Roman" w:hAnsi="Times New Roman"/>
                <w:sz w:val="28"/>
                <w:szCs w:val="28"/>
              </w:rPr>
            </w:pPr>
            <w:r w:rsidRPr="00620D1E">
              <w:rPr>
                <w:rFonts w:ascii="Times New Roman" w:hAnsi="Times New Roman"/>
                <w:sz w:val="28"/>
                <w:szCs w:val="28"/>
              </w:rPr>
              <w:t>7</w:t>
            </w:r>
          </w:p>
        </w:tc>
      </w:tr>
      <w:tr w:rsidR="004852B2" w:rsidRPr="00620D1E" w:rsidTr="004852B2">
        <w:trPr>
          <w:trHeight w:val="670"/>
        </w:trPr>
        <w:tc>
          <w:tcPr>
            <w:tcW w:w="7668" w:type="dxa"/>
            <w:shd w:val="clear" w:color="auto" w:fill="auto"/>
          </w:tcPr>
          <w:p w:rsidR="004852B2" w:rsidRPr="00620D1E" w:rsidRDefault="004852B2" w:rsidP="00033F22">
            <w:pPr>
              <w:numPr>
                <w:ilvl w:val="0"/>
                <w:numId w:val="14"/>
              </w:numPr>
              <w:spacing w:after="0"/>
              <w:rPr>
                <w:rFonts w:ascii="Times New Roman" w:hAnsi="Times New Roman"/>
                <w:sz w:val="28"/>
                <w:szCs w:val="28"/>
              </w:rPr>
            </w:pPr>
            <w:r w:rsidRPr="00620D1E">
              <w:rPr>
                <w:rFonts w:ascii="Times New Roman" w:hAnsi="Times New Roman"/>
                <w:sz w:val="28"/>
                <w:szCs w:val="28"/>
              </w:rPr>
              <w:t xml:space="preserve">УСЛОВИЯ РЕАЛИЗАЦИИ ПРОГРАММЫ </w:t>
            </w:r>
          </w:p>
        </w:tc>
        <w:tc>
          <w:tcPr>
            <w:tcW w:w="1903" w:type="dxa"/>
            <w:shd w:val="clear" w:color="auto" w:fill="auto"/>
          </w:tcPr>
          <w:p w:rsidR="004852B2" w:rsidRPr="00620D1E" w:rsidRDefault="004852B2" w:rsidP="004852B2">
            <w:pPr>
              <w:spacing w:after="0"/>
              <w:jc w:val="center"/>
              <w:rPr>
                <w:rFonts w:ascii="Times New Roman" w:hAnsi="Times New Roman"/>
                <w:sz w:val="28"/>
                <w:szCs w:val="28"/>
              </w:rPr>
            </w:pPr>
            <w:r w:rsidRPr="00620D1E">
              <w:rPr>
                <w:rFonts w:ascii="Times New Roman" w:hAnsi="Times New Roman"/>
                <w:sz w:val="28"/>
                <w:szCs w:val="28"/>
              </w:rPr>
              <w:t>16</w:t>
            </w:r>
          </w:p>
        </w:tc>
      </w:tr>
      <w:tr w:rsidR="004852B2" w:rsidRPr="00620D1E" w:rsidTr="004852B2">
        <w:tc>
          <w:tcPr>
            <w:tcW w:w="7668" w:type="dxa"/>
            <w:shd w:val="clear" w:color="auto" w:fill="auto"/>
          </w:tcPr>
          <w:p w:rsidR="004852B2" w:rsidRPr="00620D1E" w:rsidRDefault="004852B2" w:rsidP="00033F22">
            <w:pPr>
              <w:numPr>
                <w:ilvl w:val="0"/>
                <w:numId w:val="14"/>
              </w:numPr>
              <w:spacing w:after="0"/>
              <w:rPr>
                <w:rFonts w:ascii="Times New Roman" w:hAnsi="Times New Roman"/>
                <w:sz w:val="28"/>
                <w:szCs w:val="28"/>
              </w:rPr>
            </w:pPr>
            <w:r w:rsidRPr="00620D1E">
              <w:rPr>
                <w:rFonts w:ascii="Times New Roman" w:hAnsi="Times New Roman"/>
                <w:sz w:val="28"/>
                <w:szCs w:val="28"/>
              </w:rPr>
              <w:t>КОНТРОЛЬ И ОЦЕНКА РЕЗУЛЬТАТОВ ОСВОЕНИЯ УЧЕ</w:t>
            </w:r>
            <w:r w:rsidRPr="00620D1E">
              <w:rPr>
                <w:rFonts w:ascii="Times New Roman" w:hAnsi="Times New Roman"/>
                <w:sz w:val="28"/>
                <w:szCs w:val="28"/>
              </w:rPr>
              <w:t>Б</w:t>
            </w:r>
            <w:r w:rsidRPr="00620D1E">
              <w:rPr>
                <w:rFonts w:ascii="Times New Roman" w:hAnsi="Times New Roman"/>
                <w:sz w:val="28"/>
                <w:szCs w:val="28"/>
              </w:rPr>
              <w:t>НОЙ ДИСЦИПЛИНЫ</w:t>
            </w:r>
          </w:p>
          <w:p w:rsidR="004852B2" w:rsidRPr="00620D1E" w:rsidRDefault="004852B2" w:rsidP="004852B2">
            <w:pPr>
              <w:spacing w:after="0"/>
              <w:rPr>
                <w:rFonts w:ascii="Times New Roman" w:hAnsi="Times New Roman"/>
                <w:sz w:val="28"/>
                <w:szCs w:val="28"/>
              </w:rPr>
            </w:pPr>
          </w:p>
        </w:tc>
        <w:tc>
          <w:tcPr>
            <w:tcW w:w="1903" w:type="dxa"/>
            <w:shd w:val="clear" w:color="auto" w:fill="auto"/>
          </w:tcPr>
          <w:p w:rsidR="004852B2" w:rsidRPr="00620D1E" w:rsidRDefault="004852B2" w:rsidP="004852B2">
            <w:pPr>
              <w:spacing w:after="0"/>
              <w:jc w:val="center"/>
              <w:rPr>
                <w:rFonts w:ascii="Times New Roman" w:hAnsi="Times New Roman"/>
                <w:sz w:val="28"/>
                <w:szCs w:val="28"/>
              </w:rPr>
            </w:pPr>
            <w:r w:rsidRPr="00620D1E">
              <w:rPr>
                <w:rFonts w:ascii="Times New Roman" w:hAnsi="Times New Roman"/>
                <w:sz w:val="28"/>
                <w:szCs w:val="28"/>
              </w:rPr>
              <w:t>19</w:t>
            </w:r>
          </w:p>
        </w:tc>
      </w:tr>
      <w:tr w:rsidR="004852B2" w:rsidRPr="00620D1E" w:rsidTr="004852B2">
        <w:tc>
          <w:tcPr>
            <w:tcW w:w="7668" w:type="dxa"/>
            <w:shd w:val="clear" w:color="auto" w:fill="auto"/>
          </w:tcPr>
          <w:p w:rsidR="004852B2" w:rsidRPr="00620D1E" w:rsidRDefault="004852B2" w:rsidP="004852B2">
            <w:pPr>
              <w:autoSpaceDE w:val="0"/>
              <w:autoSpaceDN w:val="0"/>
              <w:adjustRightInd w:val="0"/>
              <w:spacing w:after="0" w:line="240" w:lineRule="auto"/>
              <w:rPr>
                <w:rFonts w:ascii="Times New Roman" w:hAnsi="Times New Roman"/>
                <w:bCs/>
                <w:color w:val="000000"/>
                <w:sz w:val="28"/>
                <w:szCs w:val="28"/>
              </w:rPr>
            </w:pPr>
            <w:r w:rsidRPr="00620D1E">
              <w:rPr>
                <w:rFonts w:ascii="Times New Roman" w:hAnsi="Times New Roman"/>
                <w:bCs/>
                <w:color w:val="000000"/>
                <w:sz w:val="28"/>
                <w:szCs w:val="28"/>
              </w:rPr>
              <w:t xml:space="preserve">    5.МЕТОДИЧЕСКИЕ УКАЗАНИЯ ПО ВЫПОЛН</w:t>
            </w:r>
            <w:r w:rsidRPr="00620D1E">
              <w:rPr>
                <w:rFonts w:ascii="Times New Roman" w:hAnsi="Times New Roman"/>
                <w:bCs/>
                <w:color w:val="000000"/>
                <w:sz w:val="28"/>
                <w:szCs w:val="28"/>
              </w:rPr>
              <w:t>Е</w:t>
            </w:r>
            <w:r w:rsidRPr="00620D1E">
              <w:rPr>
                <w:rFonts w:ascii="Times New Roman" w:hAnsi="Times New Roman"/>
                <w:bCs/>
                <w:color w:val="000000"/>
                <w:sz w:val="28"/>
                <w:szCs w:val="28"/>
              </w:rPr>
              <w:t xml:space="preserve">НИЮ </w:t>
            </w:r>
          </w:p>
          <w:p w:rsidR="004852B2" w:rsidRPr="00620D1E" w:rsidRDefault="004852B2" w:rsidP="004852B2">
            <w:pPr>
              <w:autoSpaceDE w:val="0"/>
              <w:autoSpaceDN w:val="0"/>
              <w:adjustRightInd w:val="0"/>
              <w:spacing w:after="0" w:line="240" w:lineRule="auto"/>
              <w:ind w:left="644"/>
              <w:rPr>
                <w:rFonts w:ascii="Times New Roman" w:hAnsi="Times New Roman"/>
                <w:bCs/>
                <w:color w:val="000000"/>
                <w:sz w:val="28"/>
                <w:szCs w:val="28"/>
              </w:rPr>
            </w:pPr>
            <w:r w:rsidRPr="00620D1E">
              <w:rPr>
                <w:rFonts w:ascii="Times New Roman" w:hAnsi="Times New Roman"/>
                <w:bCs/>
                <w:color w:val="000000"/>
                <w:sz w:val="28"/>
                <w:szCs w:val="28"/>
              </w:rPr>
              <w:t>И  ОФОРМЛ</w:t>
            </w:r>
            <w:r w:rsidRPr="00620D1E">
              <w:rPr>
                <w:rFonts w:ascii="Times New Roman" w:hAnsi="Times New Roman"/>
                <w:bCs/>
                <w:color w:val="000000"/>
                <w:sz w:val="28"/>
                <w:szCs w:val="28"/>
              </w:rPr>
              <w:t>Е</w:t>
            </w:r>
            <w:r w:rsidRPr="00620D1E">
              <w:rPr>
                <w:rFonts w:ascii="Times New Roman" w:hAnsi="Times New Roman"/>
                <w:bCs/>
                <w:color w:val="000000"/>
                <w:sz w:val="28"/>
                <w:szCs w:val="28"/>
              </w:rPr>
              <w:t xml:space="preserve">НИЮ КОНТРОЛЬНОЙ РАБОТЫ </w:t>
            </w:r>
          </w:p>
        </w:tc>
        <w:tc>
          <w:tcPr>
            <w:tcW w:w="1903" w:type="dxa"/>
            <w:shd w:val="clear" w:color="auto" w:fill="auto"/>
          </w:tcPr>
          <w:p w:rsidR="004852B2" w:rsidRPr="00620D1E" w:rsidRDefault="004852B2" w:rsidP="004852B2">
            <w:pPr>
              <w:spacing w:after="0"/>
              <w:jc w:val="center"/>
              <w:rPr>
                <w:rFonts w:ascii="Times New Roman" w:hAnsi="Times New Roman"/>
                <w:sz w:val="28"/>
                <w:szCs w:val="28"/>
              </w:rPr>
            </w:pPr>
            <w:r w:rsidRPr="00620D1E">
              <w:rPr>
                <w:rFonts w:ascii="Times New Roman" w:hAnsi="Times New Roman"/>
                <w:sz w:val="28"/>
                <w:szCs w:val="28"/>
              </w:rPr>
              <w:t>21</w:t>
            </w:r>
          </w:p>
        </w:tc>
      </w:tr>
    </w:tbl>
    <w:p w:rsidR="004852B2" w:rsidRPr="000A47A5" w:rsidRDefault="004852B2" w:rsidP="004852B2">
      <w:pPr>
        <w:rPr>
          <w:rFonts w:ascii="Times New Roman" w:hAnsi="Times New Roman"/>
          <w:b/>
          <w:bCs/>
          <w:i/>
          <w:sz w:val="24"/>
          <w:szCs w:val="24"/>
        </w:rPr>
      </w:pPr>
    </w:p>
    <w:p w:rsidR="004852B2" w:rsidRPr="005E4CE7" w:rsidRDefault="004852B2" w:rsidP="004852B2">
      <w:pPr>
        <w:spacing w:after="0" w:line="360" w:lineRule="auto"/>
        <w:ind w:firstLine="567"/>
        <w:jc w:val="center"/>
        <w:rPr>
          <w:rFonts w:ascii="Times New Roman" w:hAnsi="Times New Roman"/>
          <w:b/>
          <w:sz w:val="28"/>
          <w:szCs w:val="28"/>
        </w:rPr>
      </w:pPr>
      <w:r>
        <w:rPr>
          <w:rFonts w:ascii="Times New Roman" w:hAnsi="Times New Roman"/>
          <w:b/>
          <w:i/>
          <w:sz w:val="24"/>
          <w:szCs w:val="24"/>
          <w:u w:val="single"/>
        </w:rPr>
        <w:br w:type="page"/>
      </w:r>
      <w:r w:rsidRPr="005E4CE7">
        <w:rPr>
          <w:rFonts w:ascii="Times New Roman" w:hAnsi="Times New Roman"/>
          <w:b/>
          <w:sz w:val="28"/>
          <w:szCs w:val="28"/>
        </w:rPr>
        <w:lastRenderedPageBreak/>
        <w:t>1. ПАСПОРТ  ПРОГРАММЫ УЧЕБНОЙ ДИСЦИПЛИНЫ</w:t>
      </w:r>
    </w:p>
    <w:p w:rsidR="004852B2" w:rsidRPr="005E4CE7" w:rsidRDefault="004852B2" w:rsidP="004852B2">
      <w:pPr>
        <w:spacing w:after="0" w:line="240" w:lineRule="auto"/>
        <w:ind w:firstLine="567"/>
        <w:jc w:val="both"/>
        <w:rPr>
          <w:rFonts w:ascii="Times New Roman" w:hAnsi="Times New Roman"/>
          <w:b/>
          <w:sz w:val="28"/>
          <w:szCs w:val="28"/>
        </w:rPr>
      </w:pPr>
      <w:r w:rsidRPr="005E4CE7">
        <w:rPr>
          <w:rFonts w:ascii="Times New Roman" w:hAnsi="Times New Roman"/>
          <w:b/>
          <w:sz w:val="28"/>
          <w:szCs w:val="28"/>
        </w:rPr>
        <w:t>1.1. Область применения программы</w:t>
      </w:r>
    </w:p>
    <w:p w:rsidR="004852B2" w:rsidRPr="00696D65"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Программа учебной дисциплины является частью основной професси</w:t>
      </w:r>
      <w:r w:rsidRPr="005E4CE7">
        <w:rPr>
          <w:rFonts w:ascii="Times New Roman" w:hAnsi="Times New Roman"/>
          <w:sz w:val="28"/>
          <w:szCs w:val="28"/>
        </w:rPr>
        <w:t>о</w:t>
      </w:r>
      <w:r w:rsidRPr="005E4CE7">
        <w:rPr>
          <w:rFonts w:ascii="Times New Roman" w:hAnsi="Times New Roman"/>
          <w:sz w:val="28"/>
          <w:szCs w:val="28"/>
        </w:rPr>
        <w:t xml:space="preserve">нальной образовательной программы подготовки специалистов среднего звена в соответствии с ФГОС СПО по специальности </w:t>
      </w:r>
      <w:r w:rsidRPr="0065311A">
        <w:rPr>
          <w:rFonts w:ascii="Times New Roman" w:hAnsi="Times New Roman"/>
          <w:sz w:val="28"/>
          <w:szCs w:val="28"/>
        </w:rPr>
        <w:t>08.02.01 Строительство и эк</w:t>
      </w:r>
      <w:r w:rsidRPr="0065311A">
        <w:rPr>
          <w:rFonts w:ascii="Times New Roman" w:hAnsi="Times New Roman"/>
          <w:sz w:val="28"/>
          <w:szCs w:val="28"/>
        </w:rPr>
        <w:t>с</w:t>
      </w:r>
      <w:r w:rsidRPr="0065311A">
        <w:rPr>
          <w:rFonts w:ascii="Times New Roman" w:hAnsi="Times New Roman"/>
          <w:sz w:val="28"/>
          <w:szCs w:val="28"/>
        </w:rPr>
        <w:t>плуатация зданий и сооружений</w:t>
      </w:r>
    </w:p>
    <w:p w:rsidR="004852B2"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b/>
          <w:sz w:val="28"/>
          <w:szCs w:val="28"/>
        </w:rPr>
        <w:t>1.2. Место дисциплины в структуре основной профессиональной образов</w:t>
      </w:r>
      <w:r w:rsidRPr="005E4CE7">
        <w:rPr>
          <w:rFonts w:ascii="Times New Roman" w:hAnsi="Times New Roman"/>
          <w:b/>
          <w:sz w:val="28"/>
          <w:szCs w:val="28"/>
        </w:rPr>
        <w:t>а</w:t>
      </w:r>
      <w:r w:rsidRPr="005E4CE7">
        <w:rPr>
          <w:rFonts w:ascii="Times New Roman" w:hAnsi="Times New Roman"/>
          <w:b/>
          <w:sz w:val="28"/>
          <w:szCs w:val="28"/>
        </w:rPr>
        <w:t xml:space="preserve">тельной программы подготовки специалистов среднего звена: </w:t>
      </w:r>
      <w:r w:rsidRPr="005E4CE7">
        <w:rPr>
          <w:rFonts w:ascii="Times New Roman" w:hAnsi="Times New Roman"/>
          <w:sz w:val="28"/>
          <w:szCs w:val="28"/>
        </w:rPr>
        <w:t>учебная</w:t>
      </w:r>
      <w:r w:rsidRPr="005E4CE7">
        <w:rPr>
          <w:rFonts w:ascii="Times New Roman" w:hAnsi="Times New Roman"/>
          <w:b/>
          <w:sz w:val="28"/>
          <w:szCs w:val="28"/>
        </w:rPr>
        <w:t xml:space="preserve"> </w:t>
      </w:r>
      <w:r w:rsidRPr="005E4CE7">
        <w:rPr>
          <w:rFonts w:ascii="Times New Roman" w:hAnsi="Times New Roman"/>
          <w:sz w:val="28"/>
          <w:szCs w:val="28"/>
        </w:rPr>
        <w:t>дисциплина общепрофесси</w:t>
      </w:r>
      <w:r w:rsidRPr="005E4CE7">
        <w:rPr>
          <w:rFonts w:ascii="Times New Roman" w:hAnsi="Times New Roman"/>
          <w:sz w:val="28"/>
          <w:szCs w:val="28"/>
        </w:rPr>
        <w:t>о</w:t>
      </w:r>
      <w:r w:rsidRPr="005E4CE7">
        <w:rPr>
          <w:rFonts w:ascii="Times New Roman" w:hAnsi="Times New Roman"/>
          <w:sz w:val="28"/>
          <w:szCs w:val="28"/>
        </w:rPr>
        <w:t>нального цикла.</w:t>
      </w:r>
    </w:p>
    <w:p w:rsidR="004852B2" w:rsidRPr="005E4CE7" w:rsidRDefault="004852B2" w:rsidP="004852B2">
      <w:pPr>
        <w:spacing w:after="0" w:line="240" w:lineRule="auto"/>
        <w:ind w:firstLine="567"/>
        <w:jc w:val="both"/>
        <w:rPr>
          <w:rFonts w:ascii="Times New Roman" w:hAnsi="Times New Roman"/>
          <w:b/>
          <w:sz w:val="28"/>
          <w:szCs w:val="28"/>
        </w:rPr>
      </w:pPr>
    </w:p>
    <w:p w:rsidR="004852B2" w:rsidRPr="005E4CE7" w:rsidRDefault="004852B2" w:rsidP="004852B2">
      <w:pPr>
        <w:spacing w:after="0" w:line="240" w:lineRule="auto"/>
        <w:ind w:firstLine="567"/>
        <w:jc w:val="both"/>
        <w:rPr>
          <w:rFonts w:ascii="Times New Roman" w:hAnsi="Times New Roman"/>
          <w:b/>
          <w:sz w:val="28"/>
          <w:szCs w:val="28"/>
        </w:rPr>
      </w:pPr>
      <w:r w:rsidRPr="005E4CE7">
        <w:rPr>
          <w:rFonts w:ascii="Times New Roman" w:hAnsi="Times New Roman"/>
          <w:b/>
          <w:sz w:val="28"/>
          <w:szCs w:val="28"/>
        </w:rPr>
        <w:t>1.3. Цель и планируемые результаты освоения учебной дисциплины:</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xml:space="preserve">В результате освоения учебной дисциплины студент должен </w:t>
      </w:r>
      <w:r w:rsidRPr="005E4CE7">
        <w:rPr>
          <w:rFonts w:ascii="Times New Roman" w:hAnsi="Times New Roman"/>
          <w:b/>
          <w:sz w:val="28"/>
          <w:szCs w:val="28"/>
        </w:rPr>
        <w:t>уметь:</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организовывать и проводить мероприятия по защите работающих и населения от негати</w:t>
      </w:r>
      <w:r w:rsidRPr="005E4CE7">
        <w:rPr>
          <w:rFonts w:ascii="Times New Roman" w:hAnsi="Times New Roman"/>
          <w:sz w:val="28"/>
          <w:szCs w:val="28"/>
        </w:rPr>
        <w:t>в</w:t>
      </w:r>
      <w:r w:rsidRPr="005E4CE7">
        <w:rPr>
          <w:rFonts w:ascii="Times New Roman" w:hAnsi="Times New Roman"/>
          <w:sz w:val="28"/>
          <w:szCs w:val="28"/>
        </w:rPr>
        <w:t>ных воздействий чрезвычайных ситуаций;</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использовать средства индивидуальной и коллективной защиты от оружия массового пор</w:t>
      </w:r>
      <w:r w:rsidRPr="005E4CE7">
        <w:rPr>
          <w:rFonts w:ascii="Times New Roman" w:hAnsi="Times New Roman"/>
          <w:sz w:val="28"/>
          <w:szCs w:val="28"/>
        </w:rPr>
        <w:t>а</w:t>
      </w:r>
      <w:r w:rsidRPr="005E4CE7">
        <w:rPr>
          <w:rFonts w:ascii="Times New Roman" w:hAnsi="Times New Roman"/>
          <w:sz w:val="28"/>
          <w:szCs w:val="28"/>
        </w:rPr>
        <w:t>жения;</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применять первичные средства пожаротушения; ориентироваться в п</w:t>
      </w:r>
      <w:r w:rsidRPr="005E4CE7">
        <w:rPr>
          <w:rFonts w:ascii="Times New Roman" w:hAnsi="Times New Roman"/>
          <w:sz w:val="28"/>
          <w:szCs w:val="28"/>
        </w:rPr>
        <w:t>е</w:t>
      </w:r>
      <w:r w:rsidRPr="005E4CE7">
        <w:rPr>
          <w:rFonts w:ascii="Times New Roman" w:hAnsi="Times New Roman"/>
          <w:sz w:val="28"/>
          <w:szCs w:val="28"/>
        </w:rPr>
        <w:t>речне военно-учетных специальностей и самостоятельно определять среди них родс</w:t>
      </w:r>
      <w:r w:rsidRPr="005E4CE7">
        <w:rPr>
          <w:rFonts w:ascii="Times New Roman" w:hAnsi="Times New Roman"/>
          <w:sz w:val="28"/>
          <w:szCs w:val="28"/>
        </w:rPr>
        <w:t>т</w:t>
      </w:r>
      <w:r w:rsidRPr="005E4CE7">
        <w:rPr>
          <w:rFonts w:ascii="Times New Roman" w:hAnsi="Times New Roman"/>
          <w:sz w:val="28"/>
          <w:szCs w:val="28"/>
        </w:rPr>
        <w:t>венные полученной специальности;</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применять профессиональные знания в ходе исполнения обязанностей военной службы на воинских должностях в соответствии с полученной специальн</w:t>
      </w:r>
      <w:r w:rsidRPr="005E4CE7">
        <w:rPr>
          <w:rFonts w:ascii="Times New Roman" w:hAnsi="Times New Roman"/>
          <w:sz w:val="28"/>
          <w:szCs w:val="28"/>
        </w:rPr>
        <w:t>о</w:t>
      </w:r>
      <w:r w:rsidRPr="005E4CE7">
        <w:rPr>
          <w:rFonts w:ascii="Times New Roman" w:hAnsi="Times New Roman"/>
          <w:sz w:val="28"/>
          <w:szCs w:val="28"/>
        </w:rPr>
        <w:t>стью;</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владеть способами бесконфликтного общения и саморегуляции в повседневной деятельн</w:t>
      </w:r>
      <w:r w:rsidRPr="005E4CE7">
        <w:rPr>
          <w:rFonts w:ascii="Times New Roman" w:hAnsi="Times New Roman"/>
          <w:sz w:val="28"/>
          <w:szCs w:val="28"/>
        </w:rPr>
        <w:t>о</w:t>
      </w:r>
      <w:r w:rsidRPr="005E4CE7">
        <w:rPr>
          <w:rFonts w:ascii="Times New Roman" w:hAnsi="Times New Roman"/>
          <w:sz w:val="28"/>
          <w:szCs w:val="28"/>
        </w:rPr>
        <w:t>сти и экстремальных условиях военной службы;</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оказывать первую помощь пострадавшим.</w:t>
      </w:r>
    </w:p>
    <w:p w:rsidR="004852B2" w:rsidRPr="005E4CE7" w:rsidRDefault="004852B2" w:rsidP="004852B2">
      <w:pPr>
        <w:spacing w:after="0" w:line="240" w:lineRule="auto"/>
        <w:ind w:firstLine="567"/>
        <w:jc w:val="both"/>
        <w:rPr>
          <w:rFonts w:ascii="Times New Roman" w:eastAsia="Times New Roman" w:hAnsi="Times New Roman"/>
          <w:sz w:val="28"/>
          <w:szCs w:val="28"/>
        </w:rPr>
      </w:pPr>
      <w:r w:rsidRPr="005E4CE7">
        <w:rPr>
          <w:rFonts w:ascii="Times New Roman" w:hAnsi="Times New Roman"/>
          <w:sz w:val="28"/>
          <w:szCs w:val="28"/>
        </w:rPr>
        <w:t>В результате освоения дисциплины студент до</w:t>
      </w:r>
      <w:r w:rsidRPr="005E4CE7">
        <w:rPr>
          <w:rFonts w:ascii="Times New Roman" w:hAnsi="Times New Roman"/>
          <w:sz w:val="28"/>
          <w:szCs w:val="28"/>
        </w:rPr>
        <w:t>л</w:t>
      </w:r>
      <w:r w:rsidRPr="005E4CE7">
        <w:rPr>
          <w:rFonts w:ascii="Times New Roman" w:hAnsi="Times New Roman"/>
          <w:sz w:val="28"/>
          <w:szCs w:val="28"/>
        </w:rPr>
        <w:t xml:space="preserve">жен </w:t>
      </w:r>
      <w:r w:rsidRPr="005E4CE7">
        <w:rPr>
          <w:rFonts w:ascii="Times New Roman" w:hAnsi="Times New Roman"/>
          <w:b/>
          <w:sz w:val="28"/>
          <w:szCs w:val="28"/>
        </w:rPr>
        <w:t>знать</w:t>
      </w:r>
      <w:r w:rsidRPr="005E4CE7">
        <w:rPr>
          <w:rFonts w:ascii="Times New Roman" w:hAnsi="Times New Roman"/>
          <w:sz w:val="28"/>
          <w:szCs w:val="28"/>
        </w:rPr>
        <w:t>:</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принципы обеспечения устойчивости объектов экономики, прогнозир</w:t>
      </w:r>
      <w:r w:rsidRPr="005E4CE7">
        <w:rPr>
          <w:rFonts w:ascii="Times New Roman" w:hAnsi="Times New Roman"/>
          <w:sz w:val="28"/>
          <w:szCs w:val="28"/>
        </w:rPr>
        <w:t>о</w:t>
      </w:r>
      <w:r w:rsidRPr="005E4CE7">
        <w:rPr>
          <w:rFonts w:ascii="Times New Roman" w:hAnsi="Times New Roman"/>
          <w:sz w:val="28"/>
          <w:szCs w:val="28"/>
        </w:rPr>
        <w:t>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w:t>
      </w:r>
      <w:r w:rsidRPr="005E4CE7">
        <w:rPr>
          <w:rFonts w:ascii="Times New Roman" w:hAnsi="Times New Roman"/>
          <w:sz w:val="28"/>
          <w:szCs w:val="28"/>
        </w:rPr>
        <w:t>ь</w:t>
      </w:r>
      <w:r w:rsidRPr="005E4CE7">
        <w:rPr>
          <w:rFonts w:ascii="Times New Roman" w:hAnsi="Times New Roman"/>
          <w:sz w:val="28"/>
          <w:szCs w:val="28"/>
        </w:rPr>
        <w:t>ной безопасности России;</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основные виды потенциальных опасностей и их последствия в профессиональной деятельности и быту, принципы снижения вероятности их реализ</w:t>
      </w:r>
      <w:r w:rsidRPr="005E4CE7">
        <w:rPr>
          <w:rFonts w:ascii="Times New Roman" w:hAnsi="Times New Roman"/>
          <w:sz w:val="28"/>
          <w:szCs w:val="28"/>
        </w:rPr>
        <w:t>а</w:t>
      </w:r>
      <w:r w:rsidRPr="005E4CE7">
        <w:rPr>
          <w:rFonts w:ascii="Times New Roman" w:hAnsi="Times New Roman"/>
          <w:sz w:val="28"/>
          <w:szCs w:val="28"/>
        </w:rPr>
        <w:t>ции; основы военной службы и обороны государства;</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задачи и основные мероприятия гражданской обороны;</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способы защиты населения от оружия массового поражения;</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-меры пожарной безопасности и правила безопасного поведения при п</w:t>
      </w:r>
      <w:r w:rsidRPr="005E4CE7">
        <w:rPr>
          <w:rFonts w:ascii="Times New Roman" w:hAnsi="Times New Roman"/>
          <w:sz w:val="28"/>
          <w:szCs w:val="28"/>
        </w:rPr>
        <w:t>о</w:t>
      </w:r>
      <w:r w:rsidRPr="005E4CE7">
        <w:rPr>
          <w:rFonts w:ascii="Times New Roman" w:hAnsi="Times New Roman"/>
          <w:sz w:val="28"/>
          <w:szCs w:val="28"/>
        </w:rPr>
        <w:t>жарах;</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организацию и порядок призыва граждан на военную службу и поступления на нее в до</w:t>
      </w:r>
      <w:r w:rsidRPr="005E4CE7">
        <w:rPr>
          <w:rFonts w:ascii="Times New Roman" w:hAnsi="Times New Roman"/>
          <w:sz w:val="28"/>
          <w:szCs w:val="28"/>
        </w:rPr>
        <w:t>б</w:t>
      </w:r>
      <w:r w:rsidRPr="005E4CE7">
        <w:rPr>
          <w:rFonts w:ascii="Times New Roman" w:hAnsi="Times New Roman"/>
          <w:sz w:val="28"/>
          <w:szCs w:val="28"/>
        </w:rPr>
        <w:t>ровольном порядке;</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lastRenderedPageBreak/>
        <w:t>- основные виды вооружения, военной техники и специального снаряжения, состоящих на вооружении, (оснащении) воинских подразделений, в кот</w:t>
      </w:r>
      <w:r w:rsidRPr="005E4CE7">
        <w:rPr>
          <w:rFonts w:ascii="Times New Roman" w:hAnsi="Times New Roman"/>
          <w:sz w:val="28"/>
          <w:szCs w:val="28"/>
        </w:rPr>
        <w:t>о</w:t>
      </w:r>
      <w:r w:rsidRPr="005E4CE7">
        <w:rPr>
          <w:rFonts w:ascii="Times New Roman" w:hAnsi="Times New Roman"/>
          <w:sz w:val="28"/>
          <w:szCs w:val="28"/>
        </w:rPr>
        <w:t>рых имеются военно-учетные специальности, родственные специальностям СПО;</w:t>
      </w:r>
    </w:p>
    <w:p w:rsidR="004852B2" w:rsidRPr="005E4CE7" w:rsidRDefault="004852B2" w:rsidP="004852B2">
      <w:pPr>
        <w:spacing w:after="0" w:line="240" w:lineRule="auto"/>
        <w:ind w:firstLine="567"/>
        <w:jc w:val="both"/>
        <w:rPr>
          <w:rFonts w:ascii="Times New Roman" w:hAnsi="Times New Roman"/>
          <w:sz w:val="28"/>
          <w:szCs w:val="28"/>
        </w:rPr>
      </w:pPr>
      <w:r w:rsidRPr="005E4CE7">
        <w:rPr>
          <w:rFonts w:ascii="Times New Roman" w:hAnsi="Times New Roman"/>
          <w:sz w:val="28"/>
          <w:szCs w:val="28"/>
        </w:rPr>
        <w:t>- порядок и правила оказания первой помощи пострадавшим.</w:t>
      </w:r>
    </w:p>
    <w:p w:rsidR="004852B2" w:rsidRPr="005E4CE7" w:rsidRDefault="004852B2" w:rsidP="004852B2">
      <w:pPr>
        <w:pStyle w:val="af2"/>
        <w:shd w:val="clear" w:color="auto" w:fill="FFFFFF"/>
        <w:spacing w:before="0" w:beforeAutospacing="0" w:after="0" w:afterAutospacing="0" w:line="276" w:lineRule="auto"/>
        <w:ind w:firstLine="567"/>
        <w:jc w:val="both"/>
        <w:rPr>
          <w:rFonts w:ascii="Times New Roman" w:hAnsi="Times New Roman" w:cs="Times New Roman"/>
          <w:sz w:val="28"/>
          <w:szCs w:val="28"/>
        </w:rPr>
      </w:pPr>
      <w:r w:rsidRPr="005E4CE7">
        <w:rPr>
          <w:rFonts w:ascii="Times New Roman" w:hAnsi="Times New Roman" w:cs="Times New Roman"/>
          <w:sz w:val="28"/>
          <w:szCs w:val="28"/>
        </w:rPr>
        <w:t xml:space="preserve">Особое значение дисциплина имеет при формировании и развитии </w:t>
      </w:r>
      <w:r w:rsidRPr="005E4CE7">
        <w:rPr>
          <w:rFonts w:ascii="Times New Roman" w:hAnsi="Times New Roman" w:cs="Times New Roman"/>
          <w:b/>
          <w:sz w:val="28"/>
          <w:szCs w:val="28"/>
        </w:rPr>
        <w:t>общих компете</w:t>
      </w:r>
      <w:r w:rsidRPr="005E4CE7">
        <w:rPr>
          <w:rFonts w:ascii="Times New Roman" w:hAnsi="Times New Roman" w:cs="Times New Roman"/>
          <w:b/>
          <w:sz w:val="28"/>
          <w:szCs w:val="28"/>
        </w:rPr>
        <w:t>н</w:t>
      </w:r>
      <w:r w:rsidRPr="005E4CE7">
        <w:rPr>
          <w:rFonts w:ascii="Times New Roman" w:hAnsi="Times New Roman" w:cs="Times New Roman"/>
          <w:b/>
          <w:sz w:val="28"/>
          <w:szCs w:val="28"/>
        </w:rPr>
        <w:t>ций:</w:t>
      </w:r>
    </w:p>
    <w:p w:rsidR="004852B2" w:rsidRPr="0046677E" w:rsidRDefault="004852B2" w:rsidP="004852B2">
      <w:pPr>
        <w:spacing w:after="0" w:line="240" w:lineRule="auto"/>
        <w:ind w:firstLine="567"/>
        <w:jc w:val="both"/>
        <w:rPr>
          <w:rFonts w:ascii="Times New Roman" w:hAnsi="Times New Roman"/>
          <w:sz w:val="28"/>
          <w:szCs w:val="28"/>
        </w:rPr>
      </w:pPr>
      <w:r w:rsidRPr="0046677E">
        <w:rPr>
          <w:rFonts w:ascii="Times New Roman" w:hAnsi="Times New Roman"/>
          <w:bCs/>
          <w:sz w:val="28"/>
          <w:szCs w:val="28"/>
        </w:rPr>
        <w:t xml:space="preserve">1.ОК 1. </w:t>
      </w:r>
      <w:r w:rsidRPr="0046677E">
        <w:rPr>
          <w:rFonts w:ascii="Times New Roman" w:hAnsi="Times New Roman"/>
          <w:sz w:val="28"/>
          <w:szCs w:val="28"/>
        </w:rPr>
        <w:t>Выбирать способы решения задач профессиональной деятельности, применительно к различным конте</w:t>
      </w:r>
      <w:r w:rsidRPr="0046677E">
        <w:rPr>
          <w:rFonts w:ascii="Times New Roman" w:hAnsi="Times New Roman"/>
          <w:sz w:val="28"/>
          <w:szCs w:val="28"/>
        </w:rPr>
        <w:t>к</w:t>
      </w:r>
      <w:r w:rsidRPr="0046677E">
        <w:rPr>
          <w:rFonts w:ascii="Times New Roman" w:hAnsi="Times New Roman"/>
          <w:sz w:val="28"/>
          <w:szCs w:val="28"/>
        </w:rPr>
        <w:t>стам;</w:t>
      </w:r>
    </w:p>
    <w:p w:rsidR="004852B2" w:rsidRPr="0046677E" w:rsidRDefault="004852B2" w:rsidP="004852B2">
      <w:pPr>
        <w:pStyle w:val="af2"/>
        <w:spacing w:before="0" w:beforeAutospacing="0" w:after="0" w:afterAutospacing="0"/>
        <w:ind w:firstLine="567"/>
        <w:jc w:val="both"/>
        <w:rPr>
          <w:rFonts w:ascii="Times New Roman" w:hAnsi="Times New Roman" w:cs="Times New Roman"/>
          <w:sz w:val="28"/>
          <w:szCs w:val="28"/>
        </w:rPr>
      </w:pPr>
      <w:r w:rsidRPr="0046677E">
        <w:rPr>
          <w:rFonts w:ascii="Times New Roman" w:hAnsi="Times New Roman" w:cs="Times New Roman"/>
          <w:bCs/>
          <w:sz w:val="28"/>
          <w:szCs w:val="28"/>
        </w:rPr>
        <w:t xml:space="preserve">2.ОК 2. </w:t>
      </w:r>
      <w:r w:rsidRPr="0046677E">
        <w:rPr>
          <w:rFonts w:ascii="Times New Roman" w:hAnsi="Times New Roman" w:cs="Times New Roman"/>
          <w:sz w:val="28"/>
          <w:szCs w:val="28"/>
        </w:rPr>
        <w:t>Осуществлять поиск, анализ и интерпретацию информации, необходимой для в</w:t>
      </w:r>
      <w:r w:rsidRPr="0046677E">
        <w:rPr>
          <w:rFonts w:ascii="Times New Roman" w:hAnsi="Times New Roman" w:cs="Times New Roman"/>
          <w:sz w:val="28"/>
          <w:szCs w:val="28"/>
        </w:rPr>
        <w:t>ы</w:t>
      </w:r>
      <w:r w:rsidRPr="0046677E">
        <w:rPr>
          <w:rFonts w:ascii="Times New Roman" w:hAnsi="Times New Roman" w:cs="Times New Roman"/>
          <w:sz w:val="28"/>
          <w:szCs w:val="28"/>
        </w:rPr>
        <w:t xml:space="preserve">полнения задач профессиональной деятельности. </w:t>
      </w:r>
    </w:p>
    <w:p w:rsidR="004852B2" w:rsidRPr="0046677E" w:rsidRDefault="004852B2" w:rsidP="004852B2">
      <w:pPr>
        <w:pStyle w:val="af2"/>
        <w:spacing w:before="0" w:beforeAutospacing="0" w:after="0" w:afterAutospacing="0"/>
        <w:ind w:firstLine="567"/>
        <w:jc w:val="both"/>
        <w:rPr>
          <w:rFonts w:ascii="Times New Roman" w:hAnsi="Times New Roman" w:cs="Times New Roman"/>
          <w:bCs/>
          <w:sz w:val="28"/>
          <w:szCs w:val="28"/>
        </w:rPr>
      </w:pPr>
      <w:r w:rsidRPr="0046677E">
        <w:rPr>
          <w:rFonts w:ascii="Times New Roman" w:hAnsi="Times New Roman" w:cs="Times New Roman"/>
          <w:bCs/>
          <w:sz w:val="28"/>
          <w:szCs w:val="28"/>
        </w:rPr>
        <w:t>3.ОК 3. Планировать и реализовывать собственное профессионал</w:t>
      </w:r>
      <w:r w:rsidRPr="0046677E">
        <w:rPr>
          <w:rFonts w:ascii="Times New Roman" w:hAnsi="Times New Roman" w:cs="Times New Roman"/>
          <w:bCs/>
          <w:sz w:val="28"/>
          <w:szCs w:val="28"/>
        </w:rPr>
        <w:t>ь</w:t>
      </w:r>
      <w:r w:rsidRPr="0046677E">
        <w:rPr>
          <w:rFonts w:ascii="Times New Roman" w:hAnsi="Times New Roman" w:cs="Times New Roman"/>
          <w:bCs/>
          <w:sz w:val="28"/>
          <w:szCs w:val="28"/>
        </w:rPr>
        <w:t xml:space="preserve">ное </w:t>
      </w:r>
    </w:p>
    <w:p w:rsidR="004852B2" w:rsidRPr="0046677E" w:rsidRDefault="004852B2" w:rsidP="004852B2">
      <w:pPr>
        <w:pStyle w:val="af2"/>
        <w:spacing w:before="0" w:beforeAutospacing="0" w:after="0" w:afterAutospacing="0"/>
        <w:jc w:val="both"/>
        <w:rPr>
          <w:rFonts w:ascii="Times New Roman" w:hAnsi="Times New Roman" w:cs="Times New Roman"/>
          <w:bCs/>
          <w:sz w:val="28"/>
          <w:szCs w:val="28"/>
        </w:rPr>
      </w:pPr>
      <w:r w:rsidRPr="0046677E">
        <w:rPr>
          <w:rFonts w:ascii="Times New Roman" w:hAnsi="Times New Roman" w:cs="Times New Roman"/>
          <w:bCs/>
          <w:sz w:val="28"/>
          <w:szCs w:val="28"/>
        </w:rPr>
        <w:t>и личностное разв</w:t>
      </w:r>
      <w:r w:rsidRPr="0046677E">
        <w:rPr>
          <w:rFonts w:ascii="Times New Roman" w:hAnsi="Times New Roman" w:cs="Times New Roman"/>
          <w:bCs/>
          <w:sz w:val="28"/>
          <w:szCs w:val="28"/>
        </w:rPr>
        <w:t>и</w:t>
      </w:r>
      <w:r w:rsidRPr="0046677E">
        <w:rPr>
          <w:rFonts w:ascii="Times New Roman" w:hAnsi="Times New Roman" w:cs="Times New Roman"/>
          <w:bCs/>
          <w:sz w:val="28"/>
          <w:szCs w:val="28"/>
        </w:rPr>
        <w:t>тие.</w:t>
      </w:r>
    </w:p>
    <w:p w:rsidR="004852B2" w:rsidRPr="0046677E" w:rsidRDefault="004852B2" w:rsidP="004852B2">
      <w:pPr>
        <w:pStyle w:val="af2"/>
        <w:spacing w:before="0" w:beforeAutospacing="0" w:after="0" w:afterAutospacing="0"/>
        <w:ind w:firstLine="567"/>
        <w:jc w:val="both"/>
        <w:rPr>
          <w:rFonts w:ascii="Times New Roman" w:hAnsi="Times New Roman" w:cs="Times New Roman"/>
          <w:sz w:val="28"/>
          <w:szCs w:val="28"/>
        </w:rPr>
      </w:pPr>
      <w:r w:rsidRPr="0046677E">
        <w:rPr>
          <w:rFonts w:ascii="Times New Roman" w:hAnsi="Times New Roman" w:cs="Times New Roman"/>
          <w:bCs/>
          <w:sz w:val="28"/>
          <w:szCs w:val="28"/>
        </w:rPr>
        <w:t>4.ОК 4. Работать в коллективе и команде, эффективно взаимодействовать с коллегами, рук</w:t>
      </w:r>
      <w:r w:rsidRPr="0046677E">
        <w:rPr>
          <w:rFonts w:ascii="Times New Roman" w:hAnsi="Times New Roman" w:cs="Times New Roman"/>
          <w:bCs/>
          <w:sz w:val="28"/>
          <w:szCs w:val="28"/>
        </w:rPr>
        <w:t>о</w:t>
      </w:r>
      <w:r w:rsidRPr="0046677E">
        <w:rPr>
          <w:rFonts w:ascii="Times New Roman" w:hAnsi="Times New Roman" w:cs="Times New Roman"/>
          <w:bCs/>
          <w:sz w:val="28"/>
          <w:szCs w:val="28"/>
        </w:rPr>
        <w:t>водством, клиентами;</w:t>
      </w:r>
      <w:r w:rsidRPr="0046677E">
        <w:rPr>
          <w:rFonts w:ascii="Times New Roman" w:hAnsi="Times New Roman" w:cs="Times New Roman"/>
          <w:sz w:val="28"/>
          <w:szCs w:val="28"/>
        </w:rPr>
        <w:t xml:space="preserve">   </w:t>
      </w:r>
    </w:p>
    <w:p w:rsidR="004852B2" w:rsidRPr="0046677E" w:rsidRDefault="004852B2" w:rsidP="004852B2">
      <w:pPr>
        <w:pStyle w:val="af2"/>
        <w:spacing w:before="0" w:beforeAutospacing="0" w:after="0" w:afterAutospacing="0"/>
        <w:ind w:firstLine="567"/>
        <w:jc w:val="both"/>
        <w:rPr>
          <w:rFonts w:ascii="Times New Roman" w:hAnsi="Times New Roman" w:cs="Times New Roman"/>
          <w:bCs/>
          <w:sz w:val="28"/>
          <w:szCs w:val="28"/>
        </w:rPr>
      </w:pPr>
      <w:r w:rsidRPr="0046677E">
        <w:rPr>
          <w:rFonts w:ascii="Times New Roman" w:hAnsi="Times New Roman" w:cs="Times New Roman"/>
          <w:bCs/>
          <w:sz w:val="28"/>
          <w:szCs w:val="28"/>
        </w:rPr>
        <w:t>5.ОК 5. Осуществлять устную и письменную коммуникацию на государственном языке РФ с учетом особенностей социального и культурного конте</w:t>
      </w:r>
      <w:r w:rsidRPr="0046677E">
        <w:rPr>
          <w:rFonts w:ascii="Times New Roman" w:hAnsi="Times New Roman" w:cs="Times New Roman"/>
          <w:bCs/>
          <w:sz w:val="28"/>
          <w:szCs w:val="28"/>
        </w:rPr>
        <w:t>к</w:t>
      </w:r>
      <w:r w:rsidRPr="0046677E">
        <w:rPr>
          <w:rFonts w:ascii="Times New Roman" w:hAnsi="Times New Roman" w:cs="Times New Roman"/>
          <w:bCs/>
          <w:sz w:val="28"/>
          <w:szCs w:val="28"/>
        </w:rPr>
        <w:t>ста;</w:t>
      </w:r>
    </w:p>
    <w:p w:rsidR="004852B2" w:rsidRPr="0046677E" w:rsidRDefault="004852B2" w:rsidP="004852B2">
      <w:pPr>
        <w:pStyle w:val="af2"/>
        <w:spacing w:before="0" w:beforeAutospacing="0" w:after="0" w:afterAutospacing="0"/>
        <w:ind w:firstLine="567"/>
        <w:jc w:val="both"/>
        <w:rPr>
          <w:rFonts w:ascii="Times New Roman" w:hAnsi="Times New Roman" w:cs="Times New Roman"/>
          <w:bCs/>
          <w:sz w:val="28"/>
          <w:szCs w:val="28"/>
        </w:rPr>
      </w:pPr>
      <w:r w:rsidRPr="0046677E">
        <w:rPr>
          <w:rFonts w:ascii="Times New Roman" w:hAnsi="Times New Roman" w:cs="Times New Roman"/>
          <w:bCs/>
          <w:sz w:val="28"/>
          <w:szCs w:val="28"/>
        </w:rPr>
        <w:t>6.ОК 6. Проявлять гражданско-патриотическую позицию, демонстрир</w:t>
      </w:r>
      <w:r w:rsidRPr="0046677E">
        <w:rPr>
          <w:rFonts w:ascii="Times New Roman" w:hAnsi="Times New Roman" w:cs="Times New Roman"/>
          <w:bCs/>
          <w:sz w:val="28"/>
          <w:szCs w:val="28"/>
        </w:rPr>
        <w:t>о</w:t>
      </w:r>
      <w:r w:rsidRPr="0046677E">
        <w:rPr>
          <w:rFonts w:ascii="Times New Roman" w:hAnsi="Times New Roman" w:cs="Times New Roman"/>
          <w:bCs/>
          <w:sz w:val="28"/>
          <w:szCs w:val="28"/>
        </w:rPr>
        <w:t>вать осознанное поведение на основе традиционных общечеловеческих ценн</w:t>
      </w:r>
      <w:r w:rsidRPr="0046677E">
        <w:rPr>
          <w:rFonts w:ascii="Times New Roman" w:hAnsi="Times New Roman" w:cs="Times New Roman"/>
          <w:bCs/>
          <w:sz w:val="28"/>
          <w:szCs w:val="28"/>
        </w:rPr>
        <w:t>о</w:t>
      </w:r>
      <w:r w:rsidRPr="0046677E">
        <w:rPr>
          <w:rFonts w:ascii="Times New Roman" w:hAnsi="Times New Roman" w:cs="Times New Roman"/>
          <w:bCs/>
          <w:sz w:val="28"/>
          <w:szCs w:val="28"/>
        </w:rPr>
        <w:t>стей;</w:t>
      </w:r>
    </w:p>
    <w:p w:rsidR="004852B2" w:rsidRPr="0046677E" w:rsidRDefault="004852B2" w:rsidP="004852B2">
      <w:pPr>
        <w:pStyle w:val="af2"/>
        <w:spacing w:before="0" w:beforeAutospacing="0" w:after="0" w:afterAutospacing="0"/>
        <w:ind w:firstLine="567"/>
        <w:jc w:val="both"/>
        <w:rPr>
          <w:rFonts w:ascii="Times New Roman" w:hAnsi="Times New Roman" w:cs="Times New Roman"/>
          <w:sz w:val="28"/>
          <w:szCs w:val="28"/>
        </w:rPr>
      </w:pPr>
      <w:r w:rsidRPr="0046677E">
        <w:rPr>
          <w:rFonts w:ascii="Times New Roman" w:hAnsi="Times New Roman" w:cs="Times New Roman"/>
          <w:sz w:val="28"/>
          <w:szCs w:val="28"/>
        </w:rPr>
        <w:t>7.ОК 7. Содействовать сохранению окружающей среды, ресурсосбереж</w:t>
      </w:r>
      <w:r w:rsidRPr="0046677E">
        <w:rPr>
          <w:rFonts w:ascii="Times New Roman" w:hAnsi="Times New Roman" w:cs="Times New Roman"/>
          <w:sz w:val="28"/>
          <w:szCs w:val="28"/>
        </w:rPr>
        <w:t>е</w:t>
      </w:r>
      <w:r w:rsidRPr="0046677E">
        <w:rPr>
          <w:rFonts w:ascii="Times New Roman" w:hAnsi="Times New Roman" w:cs="Times New Roman"/>
          <w:sz w:val="28"/>
          <w:szCs w:val="28"/>
        </w:rPr>
        <w:t>нию, эффективно действовать в чрезвычайных ситуациях;</w:t>
      </w:r>
    </w:p>
    <w:p w:rsidR="004852B2" w:rsidRPr="0046677E" w:rsidRDefault="004852B2" w:rsidP="004852B2">
      <w:pPr>
        <w:pStyle w:val="af2"/>
        <w:spacing w:before="0" w:beforeAutospacing="0" w:after="0" w:afterAutospacing="0"/>
        <w:ind w:firstLine="567"/>
        <w:jc w:val="both"/>
        <w:rPr>
          <w:rFonts w:ascii="Times New Roman" w:hAnsi="Times New Roman" w:cs="Times New Roman"/>
          <w:sz w:val="28"/>
          <w:szCs w:val="28"/>
        </w:rPr>
      </w:pPr>
      <w:r w:rsidRPr="0046677E">
        <w:rPr>
          <w:rFonts w:ascii="Times New Roman" w:hAnsi="Times New Roman" w:cs="Times New Roman"/>
          <w:sz w:val="28"/>
          <w:szCs w:val="28"/>
        </w:rPr>
        <w:t>8.ОК 8. Использовать средства физической культуры для сохранения и укре</w:t>
      </w:r>
      <w:r w:rsidRPr="0046677E">
        <w:rPr>
          <w:rFonts w:ascii="Times New Roman" w:hAnsi="Times New Roman" w:cs="Times New Roman"/>
          <w:sz w:val="28"/>
          <w:szCs w:val="28"/>
        </w:rPr>
        <w:t>п</w:t>
      </w:r>
      <w:r w:rsidRPr="0046677E">
        <w:rPr>
          <w:rFonts w:ascii="Times New Roman" w:hAnsi="Times New Roman" w:cs="Times New Roman"/>
          <w:sz w:val="28"/>
          <w:szCs w:val="28"/>
        </w:rPr>
        <w:t>ления здоровья в процессе профессиональной деятельности и поддержания необходимого уровня физич</w:t>
      </w:r>
      <w:r w:rsidRPr="0046677E">
        <w:rPr>
          <w:rFonts w:ascii="Times New Roman" w:hAnsi="Times New Roman" w:cs="Times New Roman"/>
          <w:sz w:val="28"/>
          <w:szCs w:val="28"/>
        </w:rPr>
        <w:t>е</w:t>
      </w:r>
      <w:r w:rsidRPr="0046677E">
        <w:rPr>
          <w:rFonts w:ascii="Times New Roman" w:hAnsi="Times New Roman" w:cs="Times New Roman"/>
          <w:sz w:val="28"/>
          <w:szCs w:val="28"/>
        </w:rPr>
        <w:t>ской подготовленности;</w:t>
      </w:r>
    </w:p>
    <w:p w:rsidR="004852B2" w:rsidRPr="0046677E" w:rsidRDefault="004852B2" w:rsidP="004852B2">
      <w:pPr>
        <w:pStyle w:val="af2"/>
        <w:spacing w:before="0" w:beforeAutospacing="0" w:after="0" w:afterAutospacing="0"/>
        <w:ind w:firstLine="567"/>
        <w:jc w:val="both"/>
        <w:rPr>
          <w:rFonts w:ascii="Times New Roman" w:hAnsi="Times New Roman" w:cs="Times New Roman"/>
          <w:bCs/>
          <w:sz w:val="28"/>
          <w:szCs w:val="28"/>
        </w:rPr>
      </w:pPr>
      <w:r w:rsidRPr="0046677E">
        <w:rPr>
          <w:rFonts w:ascii="Times New Roman" w:hAnsi="Times New Roman" w:cs="Times New Roman"/>
          <w:bCs/>
          <w:sz w:val="28"/>
          <w:szCs w:val="28"/>
        </w:rPr>
        <w:t xml:space="preserve">9.ОК 9. Использовать информационные технологии в профессиональной деятельности; </w:t>
      </w:r>
    </w:p>
    <w:p w:rsidR="004852B2" w:rsidRPr="0046677E" w:rsidRDefault="004852B2" w:rsidP="004852B2">
      <w:pPr>
        <w:pStyle w:val="af2"/>
        <w:spacing w:before="0" w:beforeAutospacing="0" w:after="0" w:afterAutospacing="0"/>
        <w:ind w:firstLine="567"/>
        <w:jc w:val="both"/>
        <w:rPr>
          <w:rFonts w:ascii="Times New Roman" w:hAnsi="Times New Roman" w:cs="Times New Roman"/>
          <w:bCs/>
          <w:sz w:val="28"/>
          <w:szCs w:val="28"/>
        </w:rPr>
      </w:pPr>
      <w:r w:rsidRPr="0046677E">
        <w:rPr>
          <w:rFonts w:ascii="Times New Roman" w:hAnsi="Times New Roman" w:cs="Times New Roman"/>
          <w:bCs/>
          <w:sz w:val="28"/>
          <w:szCs w:val="28"/>
        </w:rPr>
        <w:t>10.ОК 10. Пользоваться профессиональной документацией на государственном и ин</w:t>
      </w:r>
      <w:r w:rsidRPr="0046677E">
        <w:rPr>
          <w:rFonts w:ascii="Times New Roman" w:hAnsi="Times New Roman" w:cs="Times New Roman"/>
          <w:bCs/>
          <w:sz w:val="28"/>
          <w:szCs w:val="28"/>
        </w:rPr>
        <w:t>о</w:t>
      </w:r>
      <w:r w:rsidRPr="0046677E">
        <w:rPr>
          <w:rFonts w:ascii="Times New Roman" w:hAnsi="Times New Roman" w:cs="Times New Roman"/>
          <w:bCs/>
          <w:sz w:val="28"/>
          <w:szCs w:val="28"/>
        </w:rPr>
        <w:t>странном языках;</w:t>
      </w:r>
    </w:p>
    <w:p w:rsidR="004852B2" w:rsidRPr="0046677E" w:rsidRDefault="004852B2" w:rsidP="004852B2">
      <w:pPr>
        <w:pStyle w:val="af2"/>
        <w:spacing w:before="0" w:beforeAutospacing="0" w:after="0" w:afterAutospacing="0"/>
        <w:ind w:firstLine="567"/>
        <w:jc w:val="both"/>
        <w:rPr>
          <w:rFonts w:ascii="Times New Roman" w:hAnsi="Times New Roman" w:cs="Times New Roman"/>
          <w:i/>
          <w:sz w:val="28"/>
          <w:szCs w:val="28"/>
        </w:rPr>
      </w:pPr>
      <w:r w:rsidRPr="0046677E">
        <w:rPr>
          <w:rFonts w:ascii="Times New Roman" w:hAnsi="Times New Roman" w:cs="Times New Roman"/>
          <w:bCs/>
          <w:sz w:val="28"/>
          <w:szCs w:val="28"/>
        </w:rPr>
        <w:t>11.ОК 11. Использовать знания по финансовой грамотности, панировать предпринимател</w:t>
      </w:r>
      <w:r w:rsidRPr="0046677E">
        <w:rPr>
          <w:rFonts w:ascii="Times New Roman" w:hAnsi="Times New Roman" w:cs="Times New Roman"/>
          <w:bCs/>
          <w:sz w:val="28"/>
          <w:szCs w:val="28"/>
        </w:rPr>
        <w:t>ь</w:t>
      </w:r>
      <w:r w:rsidRPr="0046677E">
        <w:rPr>
          <w:rFonts w:ascii="Times New Roman" w:hAnsi="Times New Roman" w:cs="Times New Roman"/>
          <w:bCs/>
          <w:sz w:val="28"/>
          <w:szCs w:val="28"/>
        </w:rPr>
        <w:t>скую деятельность в профессиональной сфере.</w:t>
      </w:r>
    </w:p>
    <w:p w:rsidR="004852B2" w:rsidRDefault="004852B2" w:rsidP="004852B2">
      <w:pPr>
        <w:pStyle w:val="1c"/>
        <w:spacing w:after="0" w:line="240" w:lineRule="auto"/>
        <w:ind w:left="0" w:firstLine="567"/>
        <w:jc w:val="both"/>
        <w:rPr>
          <w:rFonts w:ascii="Times New Roman" w:hAnsi="Times New Roman"/>
          <w:color w:val="FF0000"/>
          <w:sz w:val="28"/>
          <w:szCs w:val="28"/>
        </w:rPr>
      </w:pPr>
    </w:p>
    <w:p w:rsidR="004852B2" w:rsidRDefault="004852B2" w:rsidP="004852B2">
      <w:pPr>
        <w:pStyle w:val="1c"/>
        <w:spacing w:after="0" w:line="240" w:lineRule="auto"/>
        <w:ind w:left="0" w:firstLine="567"/>
        <w:jc w:val="both"/>
        <w:rPr>
          <w:rFonts w:ascii="Times New Roman" w:hAnsi="Times New Roman"/>
          <w:color w:val="FF0000"/>
          <w:sz w:val="28"/>
          <w:szCs w:val="28"/>
        </w:rPr>
      </w:pPr>
    </w:p>
    <w:p w:rsidR="004852B2" w:rsidRDefault="004852B2" w:rsidP="004852B2">
      <w:pPr>
        <w:pStyle w:val="1c"/>
        <w:spacing w:after="0" w:line="240" w:lineRule="auto"/>
        <w:ind w:left="0" w:firstLine="567"/>
        <w:jc w:val="both"/>
        <w:rPr>
          <w:rFonts w:ascii="Times New Roman" w:hAnsi="Times New Roman"/>
          <w:color w:val="FF0000"/>
          <w:sz w:val="28"/>
          <w:szCs w:val="28"/>
        </w:rPr>
      </w:pPr>
    </w:p>
    <w:p w:rsidR="004852B2" w:rsidRDefault="004852B2" w:rsidP="004852B2">
      <w:pPr>
        <w:pStyle w:val="1c"/>
        <w:spacing w:after="0" w:line="240" w:lineRule="auto"/>
        <w:ind w:left="0" w:firstLine="567"/>
        <w:jc w:val="both"/>
        <w:rPr>
          <w:rFonts w:ascii="Times New Roman" w:hAnsi="Times New Roman"/>
          <w:color w:val="FF0000"/>
          <w:sz w:val="28"/>
          <w:szCs w:val="28"/>
        </w:rPr>
      </w:pPr>
    </w:p>
    <w:p w:rsidR="004852B2" w:rsidRPr="005E4CE7" w:rsidRDefault="004852B2" w:rsidP="004852B2">
      <w:pPr>
        <w:spacing w:after="0" w:line="240" w:lineRule="auto"/>
        <w:ind w:firstLine="567"/>
        <w:rPr>
          <w:rFonts w:ascii="Times New Roman" w:hAnsi="Times New Roman"/>
          <w:b/>
          <w:sz w:val="28"/>
          <w:szCs w:val="28"/>
        </w:rPr>
      </w:pPr>
      <w:r w:rsidRPr="005E4CE7">
        <w:rPr>
          <w:rFonts w:ascii="Times New Roman" w:hAnsi="Times New Roman"/>
          <w:b/>
          <w:sz w:val="28"/>
          <w:szCs w:val="28"/>
        </w:rPr>
        <w:t>1.4  Количество часов на освоение программы учебной дисциплины:</w:t>
      </w:r>
    </w:p>
    <w:p w:rsidR="004852B2" w:rsidRPr="005E4CE7" w:rsidRDefault="004852B2" w:rsidP="004852B2">
      <w:pPr>
        <w:spacing w:after="0" w:line="240" w:lineRule="auto"/>
        <w:ind w:firstLine="567"/>
        <w:rPr>
          <w:rFonts w:ascii="Times New Roman" w:hAnsi="Times New Roman"/>
          <w:sz w:val="28"/>
          <w:szCs w:val="28"/>
        </w:rPr>
      </w:pPr>
      <w:r w:rsidRPr="005E4CE7">
        <w:rPr>
          <w:rFonts w:ascii="Times New Roman" w:hAnsi="Times New Roman"/>
          <w:sz w:val="28"/>
          <w:szCs w:val="28"/>
        </w:rPr>
        <w:t>объем образовательной нагрузки студента -7</w:t>
      </w:r>
      <w:r>
        <w:rPr>
          <w:rFonts w:ascii="Times New Roman" w:hAnsi="Times New Roman"/>
          <w:sz w:val="28"/>
          <w:szCs w:val="28"/>
        </w:rPr>
        <w:t>2</w:t>
      </w:r>
      <w:r w:rsidRPr="005E4CE7">
        <w:rPr>
          <w:rFonts w:ascii="Times New Roman" w:hAnsi="Times New Roman"/>
          <w:sz w:val="28"/>
          <w:szCs w:val="28"/>
        </w:rPr>
        <w:t xml:space="preserve"> часов,</w:t>
      </w:r>
    </w:p>
    <w:p w:rsidR="004852B2" w:rsidRPr="005E4CE7" w:rsidRDefault="004852B2" w:rsidP="004852B2">
      <w:pPr>
        <w:spacing w:after="0" w:line="240" w:lineRule="auto"/>
        <w:ind w:firstLine="567"/>
        <w:rPr>
          <w:rFonts w:ascii="Times New Roman" w:hAnsi="Times New Roman"/>
          <w:sz w:val="28"/>
          <w:szCs w:val="28"/>
        </w:rPr>
      </w:pPr>
      <w:r w:rsidRPr="005E4CE7">
        <w:rPr>
          <w:rFonts w:ascii="Times New Roman" w:hAnsi="Times New Roman"/>
          <w:sz w:val="28"/>
          <w:szCs w:val="28"/>
        </w:rPr>
        <w:t xml:space="preserve"> Всего учебной нагрузки –</w:t>
      </w:r>
      <w:r>
        <w:rPr>
          <w:rFonts w:ascii="Times New Roman" w:hAnsi="Times New Roman"/>
          <w:sz w:val="28"/>
          <w:szCs w:val="28"/>
        </w:rPr>
        <w:t>72</w:t>
      </w:r>
      <w:r w:rsidRPr="005E4CE7">
        <w:rPr>
          <w:rFonts w:ascii="Times New Roman" w:hAnsi="Times New Roman"/>
          <w:sz w:val="28"/>
          <w:szCs w:val="28"/>
        </w:rPr>
        <w:t xml:space="preserve"> часов, в том числе: </w:t>
      </w:r>
    </w:p>
    <w:p w:rsidR="004852B2" w:rsidRPr="005E4CE7" w:rsidRDefault="004852B2" w:rsidP="004852B2">
      <w:pPr>
        <w:spacing w:after="0" w:line="240" w:lineRule="auto"/>
        <w:ind w:firstLine="567"/>
        <w:rPr>
          <w:rFonts w:ascii="Times New Roman" w:hAnsi="Times New Roman"/>
          <w:sz w:val="28"/>
          <w:szCs w:val="28"/>
        </w:rPr>
      </w:pPr>
      <w:r w:rsidRPr="005E4CE7">
        <w:rPr>
          <w:rFonts w:ascii="Times New Roman" w:hAnsi="Times New Roman"/>
          <w:sz w:val="28"/>
          <w:szCs w:val="28"/>
        </w:rPr>
        <w:t>теоретического обучения  –</w:t>
      </w:r>
      <w:r>
        <w:rPr>
          <w:rFonts w:ascii="Times New Roman" w:hAnsi="Times New Roman"/>
          <w:sz w:val="28"/>
          <w:szCs w:val="28"/>
        </w:rPr>
        <w:t>2</w:t>
      </w:r>
      <w:r w:rsidRPr="005E4CE7">
        <w:rPr>
          <w:rFonts w:ascii="Times New Roman" w:hAnsi="Times New Roman"/>
          <w:sz w:val="28"/>
          <w:szCs w:val="28"/>
        </w:rPr>
        <w:t xml:space="preserve"> час</w:t>
      </w:r>
      <w:r>
        <w:rPr>
          <w:rFonts w:ascii="Times New Roman" w:hAnsi="Times New Roman"/>
          <w:sz w:val="28"/>
          <w:szCs w:val="28"/>
        </w:rPr>
        <w:t>а</w:t>
      </w:r>
      <w:r w:rsidRPr="005E4CE7">
        <w:rPr>
          <w:rFonts w:ascii="Times New Roman" w:hAnsi="Times New Roman"/>
          <w:sz w:val="28"/>
          <w:szCs w:val="28"/>
        </w:rPr>
        <w:t>,</w:t>
      </w:r>
    </w:p>
    <w:p w:rsidR="004852B2" w:rsidRDefault="004852B2" w:rsidP="004852B2">
      <w:pPr>
        <w:spacing w:after="0" w:line="240" w:lineRule="auto"/>
        <w:ind w:firstLine="567"/>
        <w:rPr>
          <w:rFonts w:ascii="Times New Roman" w:hAnsi="Times New Roman"/>
          <w:sz w:val="28"/>
          <w:szCs w:val="28"/>
        </w:rPr>
      </w:pPr>
      <w:r w:rsidRPr="005E4CE7">
        <w:rPr>
          <w:rFonts w:ascii="Times New Roman" w:hAnsi="Times New Roman"/>
          <w:sz w:val="28"/>
          <w:szCs w:val="28"/>
        </w:rPr>
        <w:t>практических работ –</w:t>
      </w:r>
      <w:r>
        <w:rPr>
          <w:rFonts w:ascii="Times New Roman" w:hAnsi="Times New Roman"/>
          <w:sz w:val="28"/>
          <w:szCs w:val="28"/>
        </w:rPr>
        <w:t xml:space="preserve">6 </w:t>
      </w:r>
      <w:r w:rsidRPr="005E4CE7">
        <w:rPr>
          <w:rFonts w:ascii="Times New Roman" w:hAnsi="Times New Roman"/>
          <w:sz w:val="28"/>
          <w:szCs w:val="28"/>
        </w:rPr>
        <w:t>часов;</w:t>
      </w:r>
    </w:p>
    <w:p w:rsidR="004852B2" w:rsidRPr="005E4CE7" w:rsidRDefault="004852B2" w:rsidP="004852B2">
      <w:pPr>
        <w:spacing w:after="0" w:line="240" w:lineRule="auto"/>
        <w:ind w:firstLine="567"/>
        <w:rPr>
          <w:rFonts w:ascii="Times New Roman" w:hAnsi="Times New Roman"/>
          <w:sz w:val="28"/>
          <w:szCs w:val="28"/>
        </w:rPr>
      </w:pPr>
      <w:r>
        <w:rPr>
          <w:rFonts w:ascii="Times New Roman" w:hAnsi="Times New Roman"/>
          <w:sz w:val="28"/>
          <w:szCs w:val="28"/>
        </w:rPr>
        <w:t>самостоятельная работа – 64 часа.</w:t>
      </w:r>
      <w:r w:rsidRPr="005E4CE7">
        <w:rPr>
          <w:rFonts w:ascii="Times New Roman" w:hAnsi="Times New Roman"/>
          <w:sz w:val="28"/>
          <w:szCs w:val="28"/>
        </w:rPr>
        <w:t xml:space="preserve"> </w:t>
      </w:r>
    </w:p>
    <w:p w:rsidR="004852B2" w:rsidRPr="005E4CE7" w:rsidRDefault="004852B2" w:rsidP="004852B2">
      <w:pPr>
        <w:ind w:firstLine="567"/>
        <w:jc w:val="center"/>
        <w:rPr>
          <w:rFonts w:ascii="Times New Roman" w:hAnsi="Times New Roman"/>
          <w:b/>
          <w:sz w:val="28"/>
          <w:szCs w:val="28"/>
        </w:rPr>
      </w:pPr>
      <w:r w:rsidRPr="005E4CE7">
        <w:rPr>
          <w:rFonts w:ascii="Times New Roman" w:hAnsi="Times New Roman"/>
          <w:b/>
          <w:i/>
          <w:sz w:val="28"/>
          <w:szCs w:val="28"/>
        </w:rPr>
        <w:br w:type="page"/>
      </w:r>
      <w:r w:rsidRPr="005E4CE7">
        <w:rPr>
          <w:rFonts w:ascii="Times New Roman" w:hAnsi="Times New Roman"/>
          <w:b/>
          <w:sz w:val="28"/>
          <w:szCs w:val="28"/>
        </w:rPr>
        <w:lastRenderedPageBreak/>
        <w:t>2. СТРУКТУРА И СОДЕРЖАНИЕ УЧЕБНОЙ ДИСЦИПЛИНЫ</w:t>
      </w:r>
    </w:p>
    <w:p w:rsidR="004852B2" w:rsidRPr="005E4CE7" w:rsidRDefault="004852B2" w:rsidP="004852B2">
      <w:pPr>
        <w:rPr>
          <w:rFonts w:ascii="Times New Roman" w:hAnsi="Times New Roman"/>
          <w:b/>
          <w:sz w:val="28"/>
          <w:szCs w:val="28"/>
        </w:rPr>
      </w:pPr>
      <w:r w:rsidRPr="005E4CE7">
        <w:rPr>
          <w:rFonts w:ascii="Times New Roman" w:hAnsi="Times New Roman"/>
          <w:b/>
          <w:sz w:val="28"/>
          <w:szCs w:val="28"/>
        </w:rPr>
        <w:t>2.1. Объем учебной дисциплины и виды учебной работы</w:t>
      </w:r>
    </w:p>
    <w:tbl>
      <w:tblPr>
        <w:tblW w:w="4747" w:type="pct"/>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780"/>
        <w:gridCol w:w="1575"/>
      </w:tblGrid>
      <w:tr w:rsidR="004852B2" w:rsidRPr="00B31554" w:rsidTr="004852B2">
        <w:trPr>
          <w:trHeight w:val="490"/>
        </w:trPr>
        <w:tc>
          <w:tcPr>
            <w:tcW w:w="4158" w:type="pct"/>
            <w:shd w:val="clear" w:color="auto" w:fill="auto"/>
            <w:vAlign w:val="center"/>
          </w:tcPr>
          <w:p w:rsidR="004852B2" w:rsidRPr="00B31554" w:rsidRDefault="004852B2" w:rsidP="004852B2">
            <w:pPr>
              <w:rPr>
                <w:rFonts w:ascii="Times New Roman" w:hAnsi="Times New Roman"/>
                <w:b/>
                <w:sz w:val="24"/>
                <w:szCs w:val="24"/>
              </w:rPr>
            </w:pPr>
            <w:r w:rsidRPr="00B31554">
              <w:rPr>
                <w:rFonts w:ascii="Times New Roman" w:hAnsi="Times New Roman"/>
                <w:b/>
                <w:sz w:val="24"/>
                <w:szCs w:val="24"/>
              </w:rPr>
              <w:t>Вид учебной работы</w:t>
            </w:r>
          </w:p>
        </w:tc>
        <w:tc>
          <w:tcPr>
            <w:tcW w:w="842" w:type="pct"/>
            <w:shd w:val="clear" w:color="auto" w:fill="auto"/>
            <w:vAlign w:val="center"/>
          </w:tcPr>
          <w:p w:rsidR="004852B2" w:rsidRPr="00B31554" w:rsidRDefault="004852B2" w:rsidP="004852B2">
            <w:pPr>
              <w:rPr>
                <w:rFonts w:ascii="Times New Roman" w:hAnsi="Times New Roman"/>
                <w:b/>
                <w:iCs/>
                <w:sz w:val="24"/>
                <w:szCs w:val="24"/>
              </w:rPr>
            </w:pPr>
            <w:r w:rsidRPr="00B31554">
              <w:rPr>
                <w:rFonts w:ascii="Times New Roman" w:hAnsi="Times New Roman"/>
                <w:b/>
                <w:iCs/>
                <w:sz w:val="24"/>
                <w:szCs w:val="24"/>
              </w:rPr>
              <w:t>Объем ч</w:t>
            </w:r>
            <w:r w:rsidRPr="00B31554">
              <w:rPr>
                <w:rFonts w:ascii="Times New Roman" w:hAnsi="Times New Roman"/>
                <w:b/>
                <w:iCs/>
                <w:sz w:val="24"/>
                <w:szCs w:val="24"/>
              </w:rPr>
              <w:t>а</w:t>
            </w:r>
            <w:r w:rsidRPr="00B31554">
              <w:rPr>
                <w:rFonts w:ascii="Times New Roman" w:hAnsi="Times New Roman"/>
                <w:b/>
                <w:iCs/>
                <w:sz w:val="24"/>
                <w:szCs w:val="24"/>
              </w:rPr>
              <w:t>сов</w:t>
            </w:r>
          </w:p>
        </w:tc>
      </w:tr>
      <w:tr w:rsidR="004852B2" w:rsidRPr="00B31554" w:rsidTr="004852B2">
        <w:trPr>
          <w:trHeight w:val="490"/>
        </w:trPr>
        <w:tc>
          <w:tcPr>
            <w:tcW w:w="4158" w:type="pct"/>
            <w:shd w:val="clear" w:color="auto" w:fill="auto"/>
            <w:vAlign w:val="center"/>
          </w:tcPr>
          <w:p w:rsidR="004852B2" w:rsidRPr="00491EEF" w:rsidRDefault="004852B2" w:rsidP="004852B2">
            <w:pPr>
              <w:rPr>
                <w:rFonts w:ascii="Times New Roman" w:hAnsi="Times New Roman"/>
                <w:b/>
                <w:sz w:val="24"/>
                <w:szCs w:val="24"/>
              </w:rPr>
            </w:pPr>
            <w:r w:rsidRPr="00491EEF">
              <w:rPr>
                <w:rFonts w:ascii="Times New Roman" w:hAnsi="Times New Roman"/>
                <w:b/>
                <w:sz w:val="24"/>
                <w:szCs w:val="24"/>
              </w:rPr>
              <w:t>Общая образовательная нагрузка</w:t>
            </w:r>
          </w:p>
        </w:tc>
        <w:tc>
          <w:tcPr>
            <w:tcW w:w="842" w:type="pct"/>
            <w:shd w:val="clear" w:color="auto" w:fill="auto"/>
            <w:vAlign w:val="center"/>
          </w:tcPr>
          <w:p w:rsidR="004852B2" w:rsidRPr="005D436C" w:rsidRDefault="004852B2" w:rsidP="004852B2">
            <w:pPr>
              <w:jc w:val="center"/>
              <w:rPr>
                <w:rFonts w:ascii="Times New Roman" w:hAnsi="Times New Roman"/>
                <w:b/>
                <w:iCs/>
                <w:sz w:val="24"/>
                <w:szCs w:val="24"/>
              </w:rPr>
            </w:pPr>
            <w:r w:rsidRPr="005D436C">
              <w:rPr>
                <w:rFonts w:ascii="Times New Roman" w:hAnsi="Times New Roman"/>
                <w:b/>
                <w:iCs/>
                <w:sz w:val="24"/>
                <w:szCs w:val="24"/>
              </w:rPr>
              <w:t>7</w:t>
            </w:r>
            <w:r>
              <w:rPr>
                <w:rFonts w:ascii="Times New Roman" w:hAnsi="Times New Roman"/>
                <w:b/>
                <w:iCs/>
                <w:sz w:val="24"/>
                <w:szCs w:val="24"/>
              </w:rPr>
              <w:t>2</w:t>
            </w:r>
          </w:p>
        </w:tc>
      </w:tr>
      <w:tr w:rsidR="004852B2" w:rsidRPr="00B31554" w:rsidTr="004852B2">
        <w:trPr>
          <w:trHeight w:val="490"/>
        </w:trPr>
        <w:tc>
          <w:tcPr>
            <w:tcW w:w="4158" w:type="pct"/>
            <w:shd w:val="clear" w:color="auto" w:fill="auto"/>
            <w:vAlign w:val="center"/>
          </w:tcPr>
          <w:p w:rsidR="004852B2" w:rsidRPr="00491EEF" w:rsidRDefault="004852B2" w:rsidP="004852B2">
            <w:pPr>
              <w:rPr>
                <w:rFonts w:ascii="Times New Roman" w:hAnsi="Times New Roman"/>
                <w:b/>
                <w:sz w:val="24"/>
                <w:szCs w:val="24"/>
              </w:rPr>
            </w:pPr>
            <w:r w:rsidRPr="00491EEF">
              <w:rPr>
                <w:rFonts w:ascii="Times New Roman" w:hAnsi="Times New Roman"/>
                <w:b/>
                <w:sz w:val="24"/>
                <w:szCs w:val="24"/>
              </w:rPr>
              <w:t xml:space="preserve">Самостоятельная работа </w:t>
            </w:r>
          </w:p>
        </w:tc>
        <w:tc>
          <w:tcPr>
            <w:tcW w:w="842" w:type="pct"/>
            <w:shd w:val="clear" w:color="auto" w:fill="auto"/>
            <w:vAlign w:val="center"/>
          </w:tcPr>
          <w:p w:rsidR="004852B2" w:rsidRPr="00A2628A" w:rsidRDefault="004852B2" w:rsidP="004852B2">
            <w:pPr>
              <w:jc w:val="center"/>
              <w:rPr>
                <w:rFonts w:ascii="Times New Roman" w:hAnsi="Times New Roman"/>
                <w:b/>
                <w:iCs/>
                <w:sz w:val="24"/>
                <w:szCs w:val="24"/>
              </w:rPr>
            </w:pPr>
            <w:r w:rsidRPr="00A2628A">
              <w:rPr>
                <w:rFonts w:ascii="Times New Roman" w:hAnsi="Times New Roman"/>
                <w:b/>
                <w:iCs/>
                <w:sz w:val="24"/>
                <w:szCs w:val="24"/>
              </w:rPr>
              <w:t>64</w:t>
            </w:r>
          </w:p>
        </w:tc>
      </w:tr>
      <w:tr w:rsidR="004852B2" w:rsidRPr="00B31554" w:rsidTr="004852B2">
        <w:trPr>
          <w:trHeight w:val="490"/>
        </w:trPr>
        <w:tc>
          <w:tcPr>
            <w:tcW w:w="4158" w:type="pct"/>
            <w:shd w:val="clear" w:color="auto" w:fill="auto"/>
            <w:vAlign w:val="center"/>
          </w:tcPr>
          <w:p w:rsidR="004852B2" w:rsidRPr="00491EEF" w:rsidRDefault="004852B2" w:rsidP="004852B2">
            <w:pPr>
              <w:rPr>
                <w:rFonts w:ascii="Times New Roman" w:hAnsi="Times New Roman"/>
                <w:b/>
                <w:sz w:val="24"/>
                <w:szCs w:val="24"/>
              </w:rPr>
            </w:pPr>
            <w:r w:rsidRPr="00491EEF">
              <w:rPr>
                <w:rFonts w:ascii="Times New Roman" w:hAnsi="Times New Roman"/>
                <w:b/>
                <w:sz w:val="24"/>
                <w:szCs w:val="24"/>
              </w:rPr>
              <w:t>Нагрузка студента во взаимодействии с преподавателем</w:t>
            </w:r>
          </w:p>
        </w:tc>
        <w:tc>
          <w:tcPr>
            <w:tcW w:w="842" w:type="pct"/>
            <w:shd w:val="clear" w:color="auto" w:fill="auto"/>
            <w:vAlign w:val="center"/>
          </w:tcPr>
          <w:p w:rsidR="004852B2" w:rsidRPr="005D436C" w:rsidRDefault="004852B2" w:rsidP="004852B2">
            <w:pPr>
              <w:jc w:val="center"/>
              <w:rPr>
                <w:rFonts w:ascii="Times New Roman" w:hAnsi="Times New Roman"/>
                <w:b/>
                <w:iCs/>
                <w:sz w:val="24"/>
                <w:szCs w:val="24"/>
              </w:rPr>
            </w:pPr>
            <w:r>
              <w:rPr>
                <w:rFonts w:ascii="Times New Roman" w:hAnsi="Times New Roman"/>
                <w:b/>
                <w:iCs/>
                <w:sz w:val="24"/>
                <w:szCs w:val="24"/>
              </w:rPr>
              <w:t>8</w:t>
            </w:r>
          </w:p>
        </w:tc>
      </w:tr>
      <w:tr w:rsidR="004852B2" w:rsidRPr="00B31554" w:rsidTr="004852B2">
        <w:trPr>
          <w:trHeight w:val="490"/>
        </w:trPr>
        <w:tc>
          <w:tcPr>
            <w:tcW w:w="5000" w:type="pct"/>
            <w:gridSpan w:val="2"/>
            <w:shd w:val="clear" w:color="auto" w:fill="auto"/>
            <w:vAlign w:val="center"/>
          </w:tcPr>
          <w:p w:rsidR="004852B2" w:rsidRPr="007523E1" w:rsidRDefault="004852B2" w:rsidP="004852B2">
            <w:pPr>
              <w:rPr>
                <w:rFonts w:ascii="Times New Roman" w:hAnsi="Times New Roman"/>
                <w:iCs/>
                <w:sz w:val="24"/>
                <w:szCs w:val="24"/>
              </w:rPr>
            </w:pPr>
            <w:r w:rsidRPr="007523E1">
              <w:rPr>
                <w:rFonts w:ascii="Times New Roman" w:hAnsi="Times New Roman"/>
                <w:sz w:val="24"/>
                <w:szCs w:val="24"/>
              </w:rPr>
              <w:t>в том числе:</w:t>
            </w:r>
          </w:p>
        </w:tc>
      </w:tr>
      <w:tr w:rsidR="004852B2" w:rsidRPr="00B31554" w:rsidTr="004852B2">
        <w:trPr>
          <w:trHeight w:val="490"/>
        </w:trPr>
        <w:tc>
          <w:tcPr>
            <w:tcW w:w="4158" w:type="pct"/>
            <w:shd w:val="clear" w:color="auto" w:fill="auto"/>
            <w:vAlign w:val="center"/>
          </w:tcPr>
          <w:p w:rsidR="004852B2" w:rsidRPr="00B31554" w:rsidRDefault="004852B2" w:rsidP="004852B2">
            <w:pPr>
              <w:rPr>
                <w:rFonts w:ascii="Times New Roman" w:hAnsi="Times New Roman"/>
                <w:sz w:val="24"/>
                <w:szCs w:val="24"/>
              </w:rPr>
            </w:pPr>
            <w:r w:rsidRPr="00B31554">
              <w:rPr>
                <w:rFonts w:ascii="Times New Roman" w:hAnsi="Times New Roman"/>
                <w:sz w:val="24"/>
                <w:szCs w:val="24"/>
              </w:rPr>
              <w:t>теоретическое обучение</w:t>
            </w:r>
          </w:p>
        </w:tc>
        <w:tc>
          <w:tcPr>
            <w:tcW w:w="842" w:type="pct"/>
            <w:shd w:val="clear" w:color="auto" w:fill="auto"/>
            <w:vAlign w:val="center"/>
          </w:tcPr>
          <w:p w:rsidR="004852B2" w:rsidRPr="007523E1" w:rsidRDefault="004852B2" w:rsidP="004852B2">
            <w:pPr>
              <w:jc w:val="center"/>
              <w:rPr>
                <w:rFonts w:ascii="Times New Roman" w:hAnsi="Times New Roman"/>
                <w:iCs/>
                <w:sz w:val="24"/>
                <w:szCs w:val="24"/>
              </w:rPr>
            </w:pPr>
            <w:r>
              <w:rPr>
                <w:rFonts w:ascii="Times New Roman" w:hAnsi="Times New Roman"/>
                <w:iCs/>
                <w:sz w:val="24"/>
                <w:szCs w:val="24"/>
              </w:rPr>
              <w:t>2</w:t>
            </w:r>
          </w:p>
        </w:tc>
      </w:tr>
      <w:tr w:rsidR="004852B2" w:rsidRPr="00B31554" w:rsidTr="004852B2">
        <w:trPr>
          <w:trHeight w:val="490"/>
        </w:trPr>
        <w:tc>
          <w:tcPr>
            <w:tcW w:w="4158" w:type="pct"/>
            <w:shd w:val="clear" w:color="auto" w:fill="auto"/>
            <w:vAlign w:val="center"/>
          </w:tcPr>
          <w:p w:rsidR="004852B2" w:rsidRPr="00B31554" w:rsidRDefault="004852B2" w:rsidP="004852B2">
            <w:pPr>
              <w:rPr>
                <w:rFonts w:ascii="Times New Roman" w:hAnsi="Times New Roman"/>
                <w:sz w:val="24"/>
                <w:szCs w:val="24"/>
              </w:rPr>
            </w:pPr>
            <w:r w:rsidRPr="00B31554">
              <w:rPr>
                <w:rFonts w:ascii="Times New Roman" w:hAnsi="Times New Roman"/>
                <w:sz w:val="24"/>
                <w:szCs w:val="24"/>
              </w:rPr>
              <w:t>лабораторные занятия (если предусмотрено)</w:t>
            </w:r>
          </w:p>
        </w:tc>
        <w:tc>
          <w:tcPr>
            <w:tcW w:w="842" w:type="pct"/>
            <w:shd w:val="clear" w:color="auto" w:fill="auto"/>
            <w:vAlign w:val="center"/>
          </w:tcPr>
          <w:p w:rsidR="004852B2" w:rsidRPr="007523E1" w:rsidRDefault="004852B2" w:rsidP="004852B2">
            <w:pPr>
              <w:jc w:val="center"/>
              <w:rPr>
                <w:rFonts w:ascii="Times New Roman" w:hAnsi="Times New Roman"/>
                <w:iCs/>
                <w:sz w:val="24"/>
                <w:szCs w:val="24"/>
              </w:rPr>
            </w:pPr>
            <w:r w:rsidRPr="007523E1">
              <w:rPr>
                <w:rFonts w:ascii="Times New Roman" w:hAnsi="Times New Roman"/>
                <w:iCs/>
                <w:sz w:val="24"/>
                <w:szCs w:val="24"/>
              </w:rPr>
              <w:t>0</w:t>
            </w:r>
          </w:p>
        </w:tc>
      </w:tr>
      <w:tr w:rsidR="004852B2" w:rsidRPr="00B31554" w:rsidTr="004852B2">
        <w:trPr>
          <w:trHeight w:val="490"/>
        </w:trPr>
        <w:tc>
          <w:tcPr>
            <w:tcW w:w="4158" w:type="pct"/>
            <w:shd w:val="clear" w:color="auto" w:fill="auto"/>
            <w:vAlign w:val="center"/>
          </w:tcPr>
          <w:p w:rsidR="004852B2" w:rsidRPr="00B31554" w:rsidRDefault="004852B2" w:rsidP="004852B2">
            <w:pPr>
              <w:rPr>
                <w:rFonts w:ascii="Times New Roman" w:hAnsi="Times New Roman"/>
                <w:sz w:val="24"/>
                <w:szCs w:val="24"/>
              </w:rPr>
            </w:pPr>
            <w:r w:rsidRPr="00B31554">
              <w:rPr>
                <w:rFonts w:ascii="Times New Roman" w:hAnsi="Times New Roman"/>
                <w:sz w:val="24"/>
                <w:szCs w:val="24"/>
              </w:rPr>
              <w:t>практические занятия (если предусмотрено)</w:t>
            </w:r>
          </w:p>
        </w:tc>
        <w:tc>
          <w:tcPr>
            <w:tcW w:w="842" w:type="pct"/>
            <w:shd w:val="clear" w:color="auto" w:fill="auto"/>
            <w:vAlign w:val="center"/>
          </w:tcPr>
          <w:p w:rsidR="004852B2" w:rsidRPr="007523E1" w:rsidRDefault="004852B2" w:rsidP="004852B2">
            <w:pPr>
              <w:jc w:val="center"/>
              <w:rPr>
                <w:rFonts w:ascii="Times New Roman" w:hAnsi="Times New Roman"/>
                <w:iCs/>
                <w:sz w:val="24"/>
                <w:szCs w:val="24"/>
              </w:rPr>
            </w:pPr>
            <w:r>
              <w:rPr>
                <w:rFonts w:ascii="Times New Roman" w:hAnsi="Times New Roman"/>
                <w:iCs/>
                <w:sz w:val="24"/>
                <w:szCs w:val="24"/>
              </w:rPr>
              <w:t>6</w:t>
            </w:r>
          </w:p>
        </w:tc>
      </w:tr>
      <w:tr w:rsidR="004852B2" w:rsidRPr="00B31554" w:rsidTr="004852B2">
        <w:trPr>
          <w:trHeight w:val="490"/>
        </w:trPr>
        <w:tc>
          <w:tcPr>
            <w:tcW w:w="4158" w:type="pct"/>
            <w:shd w:val="clear" w:color="auto" w:fill="auto"/>
            <w:vAlign w:val="center"/>
          </w:tcPr>
          <w:p w:rsidR="004852B2" w:rsidRPr="00B31554" w:rsidRDefault="004852B2" w:rsidP="004852B2">
            <w:pPr>
              <w:rPr>
                <w:rFonts w:ascii="Times New Roman" w:hAnsi="Times New Roman"/>
                <w:sz w:val="24"/>
                <w:szCs w:val="24"/>
              </w:rPr>
            </w:pPr>
            <w:r w:rsidRPr="00B31554">
              <w:rPr>
                <w:rFonts w:ascii="Times New Roman" w:hAnsi="Times New Roman"/>
                <w:sz w:val="24"/>
                <w:szCs w:val="24"/>
              </w:rPr>
              <w:t>курсовая работа (проект) (если предусмотрено)</w:t>
            </w:r>
          </w:p>
        </w:tc>
        <w:tc>
          <w:tcPr>
            <w:tcW w:w="842" w:type="pct"/>
            <w:shd w:val="clear" w:color="auto" w:fill="auto"/>
            <w:vAlign w:val="center"/>
          </w:tcPr>
          <w:p w:rsidR="004852B2" w:rsidRPr="00B31554" w:rsidRDefault="004852B2" w:rsidP="004852B2">
            <w:pPr>
              <w:jc w:val="center"/>
              <w:rPr>
                <w:rFonts w:ascii="Times New Roman" w:hAnsi="Times New Roman"/>
                <w:iCs/>
                <w:sz w:val="24"/>
                <w:szCs w:val="24"/>
              </w:rPr>
            </w:pPr>
            <w:r>
              <w:rPr>
                <w:rFonts w:ascii="Times New Roman" w:hAnsi="Times New Roman"/>
                <w:iCs/>
                <w:sz w:val="24"/>
                <w:szCs w:val="24"/>
              </w:rPr>
              <w:t>0</w:t>
            </w:r>
          </w:p>
        </w:tc>
      </w:tr>
      <w:tr w:rsidR="004852B2" w:rsidRPr="00B31554" w:rsidTr="004852B2">
        <w:trPr>
          <w:trHeight w:val="490"/>
        </w:trPr>
        <w:tc>
          <w:tcPr>
            <w:tcW w:w="4158" w:type="pct"/>
            <w:shd w:val="clear" w:color="auto" w:fill="auto"/>
            <w:vAlign w:val="center"/>
          </w:tcPr>
          <w:p w:rsidR="004852B2" w:rsidRPr="00B31554" w:rsidRDefault="004852B2" w:rsidP="004852B2">
            <w:pPr>
              <w:rPr>
                <w:rFonts w:ascii="Times New Roman" w:hAnsi="Times New Roman"/>
                <w:sz w:val="24"/>
                <w:szCs w:val="24"/>
              </w:rPr>
            </w:pPr>
            <w:r w:rsidRPr="00B31554">
              <w:rPr>
                <w:rFonts w:ascii="Times New Roman" w:hAnsi="Times New Roman"/>
                <w:sz w:val="24"/>
                <w:szCs w:val="24"/>
              </w:rPr>
              <w:t>Контрольная работа</w:t>
            </w:r>
          </w:p>
        </w:tc>
        <w:tc>
          <w:tcPr>
            <w:tcW w:w="842" w:type="pct"/>
            <w:shd w:val="clear" w:color="auto" w:fill="auto"/>
            <w:vAlign w:val="center"/>
          </w:tcPr>
          <w:p w:rsidR="004852B2" w:rsidRPr="00B31554" w:rsidRDefault="004852B2" w:rsidP="004852B2">
            <w:pPr>
              <w:jc w:val="center"/>
              <w:rPr>
                <w:rFonts w:ascii="Times New Roman" w:hAnsi="Times New Roman"/>
                <w:iCs/>
                <w:sz w:val="24"/>
                <w:szCs w:val="24"/>
              </w:rPr>
            </w:pPr>
            <w:r>
              <w:rPr>
                <w:rFonts w:ascii="Times New Roman" w:hAnsi="Times New Roman"/>
                <w:iCs/>
                <w:sz w:val="24"/>
                <w:szCs w:val="24"/>
              </w:rPr>
              <w:t>1</w:t>
            </w:r>
          </w:p>
        </w:tc>
      </w:tr>
      <w:tr w:rsidR="004852B2" w:rsidRPr="00B31554" w:rsidTr="004852B2">
        <w:trPr>
          <w:trHeight w:val="490"/>
        </w:trPr>
        <w:tc>
          <w:tcPr>
            <w:tcW w:w="4158" w:type="pct"/>
            <w:shd w:val="clear" w:color="auto" w:fill="auto"/>
            <w:vAlign w:val="center"/>
          </w:tcPr>
          <w:p w:rsidR="004852B2" w:rsidRPr="005D436C" w:rsidRDefault="004852B2" w:rsidP="004852B2">
            <w:pPr>
              <w:rPr>
                <w:rFonts w:ascii="Times New Roman" w:hAnsi="Times New Roman"/>
                <w:b/>
                <w:sz w:val="24"/>
                <w:szCs w:val="24"/>
              </w:rPr>
            </w:pPr>
            <w:r w:rsidRPr="005D436C">
              <w:rPr>
                <w:rFonts w:ascii="Times New Roman" w:hAnsi="Times New Roman"/>
                <w:b/>
                <w:sz w:val="24"/>
                <w:szCs w:val="24"/>
              </w:rPr>
              <w:t>Консультации</w:t>
            </w:r>
          </w:p>
        </w:tc>
        <w:tc>
          <w:tcPr>
            <w:tcW w:w="842" w:type="pct"/>
            <w:shd w:val="clear" w:color="auto" w:fill="auto"/>
            <w:vAlign w:val="center"/>
          </w:tcPr>
          <w:p w:rsidR="004852B2" w:rsidRPr="005D436C" w:rsidRDefault="004852B2" w:rsidP="004852B2">
            <w:pPr>
              <w:jc w:val="center"/>
              <w:rPr>
                <w:rFonts w:ascii="Times New Roman" w:hAnsi="Times New Roman"/>
                <w:b/>
                <w:iCs/>
                <w:sz w:val="24"/>
                <w:szCs w:val="24"/>
              </w:rPr>
            </w:pPr>
            <w:r>
              <w:rPr>
                <w:rFonts w:ascii="Times New Roman" w:hAnsi="Times New Roman"/>
                <w:b/>
                <w:iCs/>
                <w:sz w:val="24"/>
                <w:szCs w:val="24"/>
              </w:rPr>
              <w:t>0</w:t>
            </w:r>
          </w:p>
        </w:tc>
      </w:tr>
      <w:tr w:rsidR="004852B2" w:rsidRPr="00B31554" w:rsidTr="004852B2">
        <w:trPr>
          <w:trHeight w:val="490"/>
        </w:trPr>
        <w:tc>
          <w:tcPr>
            <w:tcW w:w="4158" w:type="pct"/>
            <w:shd w:val="clear" w:color="auto" w:fill="auto"/>
            <w:vAlign w:val="center"/>
          </w:tcPr>
          <w:p w:rsidR="004852B2" w:rsidRPr="005D436C" w:rsidRDefault="004852B2" w:rsidP="004852B2">
            <w:pPr>
              <w:rPr>
                <w:rFonts w:ascii="Times New Roman" w:hAnsi="Times New Roman"/>
                <w:b/>
                <w:sz w:val="24"/>
                <w:szCs w:val="24"/>
              </w:rPr>
            </w:pPr>
            <w:r w:rsidRPr="005D436C">
              <w:rPr>
                <w:rFonts w:ascii="Times New Roman" w:hAnsi="Times New Roman"/>
                <w:b/>
                <w:sz w:val="24"/>
                <w:szCs w:val="24"/>
              </w:rPr>
              <w:t>Экзамен</w:t>
            </w:r>
          </w:p>
        </w:tc>
        <w:tc>
          <w:tcPr>
            <w:tcW w:w="842" w:type="pct"/>
            <w:shd w:val="clear" w:color="auto" w:fill="auto"/>
            <w:vAlign w:val="center"/>
          </w:tcPr>
          <w:p w:rsidR="004852B2" w:rsidRPr="005D436C" w:rsidRDefault="004852B2" w:rsidP="004852B2">
            <w:pPr>
              <w:jc w:val="center"/>
              <w:rPr>
                <w:rFonts w:ascii="Times New Roman" w:hAnsi="Times New Roman"/>
                <w:b/>
                <w:iCs/>
                <w:sz w:val="24"/>
                <w:szCs w:val="24"/>
              </w:rPr>
            </w:pPr>
            <w:r>
              <w:rPr>
                <w:rFonts w:ascii="Times New Roman" w:hAnsi="Times New Roman"/>
                <w:b/>
                <w:iCs/>
                <w:sz w:val="24"/>
                <w:szCs w:val="24"/>
              </w:rPr>
              <w:t>0</w:t>
            </w:r>
          </w:p>
        </w:tc>
      </w:tr>
      <w:tr w:rsidR="004852B2" w:rsidRPr="00B31554" w:rsidTr="004852B2">
        <w:trPr>
          <w:trHeight w:val="490"/>
        </w:trPr>
        <w:tc>
          <w:tcPr>
            <w:tcW w:w="5000" w:type="pct"/>
            <w:gridSpan w:val="2"/>
            <w:shd w:val="clear" w:color="auto" w:fill="auto"/>
            <w:vAlign w:val="center"/>
          </w:tcPr>
          <w:p w:rsidR="004852B2" w:rsidRPr="00D15F5C" w:rsidRDefault="004852B2" w:rsidP="004852B2">
            <w:pPr>
              <w:rPr>
                <w:rFonts w:ascii="Times New Roman" w:hAnsi="Times New Roman"/>
                <w:b/>
                <w:iCs/>
                <w:sz w:val="24"/>
                <w:szCs w:val="24"/>
              </w:rPr>
            </w:pPr>
            <w:r w:rsidRPr="00B31554">
              <w:rPr>
                <w:rFonts w:ascii="Times New Roman" w:hAnsi="Times New Roman"/>
                <w:b/>
                <w:iCs/>
                <w:sz w:val="24"/>
                <w:szCs w:val="24"/>
              </w:rPr>
              <w:t>Промежуточная аттестация проводится в форме</w:t>
            </w:r>
            <w:r>
              <w:rPr>
                <w:rFonts w:ascii="Times New Roman" w:hAnsi="Times New Roman"/>
                <w:b/>
                <w:iCs/>
                <w:sz w:val="24"/>
                <w:szCs w:val="24"/>
              </w:rPr>
              <w:t xml:space="preserve">  </w:t>
            </w:r>
            <w:r w:rsidRPr="00900A1B">
              <w:rPr>
                <w:rFonts w:ascii="Times New Roman" w:hAnsi="Times New Roman"/>
                <w:b/>
                <w:iCs/>
                <w:sz w:val="28"/>
                <w:szCs w:val="28"/>
              </w:rPr>
              <w:t xml:space="preserve">зачета </w:t>
            </w:r>
          </w:p>
        </w:tc>
      </w:tr>
    </w:tbl>
    <w:p w:rsidR="004852B2" w:rsidRPr="000A47A5" w:rsidRDefault="004852B2" w:rsidP="004852B2">
      <w:pPr>
        <w:rPr>
          <w:rFonts w:ascii="Times New Roman" w:hAnsi="Times New Roman"/>
          <w:b/>
          <w:i/>
          <w:sz w:val="24"/>
          <w:szCs w:val="24"/>
        </w:rPr>
      </w:pPr>
    </w:p>
    <w:p w:rsidR="004852B2" w:rsidRPr="000A47A5" w:rsidRDefault="004852B2" w:rsidP="004852B2">
      <w:pPr>
        <w:rPr>
          <w:rFonts w:ascii="Times New Roman" w:hAnsi="Times New Roman"/>
          <w:b/>
          <w:i/>
          <w:sz w:val="24"/>
          <w:szCs w:val="24"/>
        </w:rPr>
        <w:sectPr w:rsidR="004852B2" w:rsidRPr="000A47A5" w:rsidSect="004852B2">
          <w:footerReference w:type="default" r:id="rId224"/>
          <w:footerReference w:type="first" r:id="rId225"/>
          <w:pgSz w:w="11906" w:h="16838"/>
          <w:pgMar w:top="1134" w:right="1134" w:bottom="1560" w:left="1134" w:header="708" w:footer="708" w:gutter="0"/>
          <w:pgNumType w:start="1"/>
          <w:cols w:space="720"/>
          <w:titlePg/>
          <w:docGrid w:linePitch="299"/>
        </w:sectPr>
      </w:pPr>
    </w:p>
    <w:p w:rsidR="004852B2" w:rsidRDefault="004852B2" w:rsidP="004852B2">
      <w:pPr>
        <w:jc w:val="center"/>
        <w:rPr>
          <w:rFonts w:ascii="Times New Roman" w:hAnsi="Times New Roman"/>
          <w:b/>
          <w:i/>
          <w:sz w:val="28"/>
          <w:szCs w:val="28"/>
        </w:rPr>
      </w:pPr>
      <w:r w:rsidRPr="005E4CE7">
        <w:rPr>
          <w:rFonts w:ascii="Times New Roman" w:hAnsi="Times New Roman"/>
          <w:b/>
          <w:i/>
          <w:sz w:val="28"/>
          <w:szCs w:val="28"/>
        </w:rPr>
        <w:lastRenderedPageBreak/>
        <w:t>2.2. Тематический план и содержание учебной дисциплины «Безопасность жизнедеятельности»</w:t>
      </w:r>
    </w:p>
    <w:p w:rsidR="004852B2" w:rsidRPr="005E4CE7" w:rsidRDefault="004852B2" w:rsidP="004852B2">
      <w:pPr>
        <w:jc w:val="center"/>
        <w:rPr>
          <w:rFonts w:ascii="Times New Roman" w:hAnsi="Times New Roman"/>
          <w:b/>
          <w:i/>
          <w:sz w:val="28"/>
          <w:szCs w:val="28"/>
        </w:rPr>
      </w:pPr>
      <w:r>
        <w:rPr>
          <w:rFonts w:ascii="Times New Roman" w:hAnsi="Times New Roman"/>
          <w:b/>
          <w:i/>
          <w:sz w:val="28"/>
          <w:szCs w:val="28"/>
        </w:rPr>
        <w:t>для заочной формы обучения</w:t>
      </w:r>
    </w:p>
    <w:tbl>
      <w:tblPr>
        <w:tblW w:w="4960" w:type="pct"/>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9"/>
        <w:gridCol w:w="7512"/>
        <w:gridCol w:w="142"/>
        <w:gridCol w:w="139"/>
        <w:gridCol w:w="240"/>
        <w:gridCol w:w="44"/>
        <w:gridCol w:w="1135"/>
        <w:gridCol w:w="983"/>
        <w:gridCol w:w="2927"/>
      </w:tblGrid>
      <w:tr w:rsidR="004852B2" w:rsidRPr="00601EF6" w:rsidTr="004852B2">
        <w:trPr>
          <w:trHeight w:val="688"/>
        </w:trPr>
        <w:tc>
          <w:tcPr>
            <w:tcW w:w="570" w:type="pct"/>
          </w:tcPr>
          <w:p w:rsidR="004852B2" w:rsidRPr="00601EF6" w:rsidRDefault="004852B2" w:rsidP="004852B2">
            <w:pPr>
              <w:spacing w:after="0" w:line="240" w:lineRule="auto"/>
              <w:rPr>
                <w:rFonts w:ascii="Times New Roman" w:hAnsi="Times New Roman"/>
                <w:b/>
                <w:bCs/>
                <w:sz w:val="20"/>
                <w:szCs w:val="20"/>
              </w:rPr>
            </w:pPr>
            <w:r w:rsidRPr="00601EF6">
              <w:rPr>
                <w:rFonts w:ascii="Times New Roman" w:hAnsi="Times New Roman"/>
                <w:b/>
                <w:bCs/>
                <w:sz w:val="20"/>
                <w:szCs w:val="20"/>
              </w:rPr>
              <w:t>Наименов</w:t>
            </w:r>
            <w:r w:rsidRPr="00601EF6">
              <w:rPr>
                <w:rFonts w:ascii="Times New Roman" w:hAnsi="Times New Roman"/>
                <w:b/>
                <w:bCs/>
                <w:sz w:val="20"/>
                <w:szCs w:val="20"/>
              </w:rPr>
              <w:t>а</w:t>
            </w:r>
            <w:r w:rsidRPr="00601EF6">
              <w:rPr>
                <w:rFonts w:ascii="Times New Roman" w:hAnsi="Times New Roman"/>
                <w:b/>
                <w:bCs/>
                <w:sz w:val="20"/>
                <w:szCs w:val="20"/>
              </w:rPr>
              <w:t>ние разделов и тем</w:t>
            </w:r>
          </w:p>
        </w:tc>
        <w:tc>
          <w:tcPr>
            <w:tcW w:w="3110" w:type="pct"/>
            <w:gridSpan w:val="6"/>
          </w:tcPr>
          <w:p w:rsidR="004852B2" w:rsidRPr="00601EF6" w:rsidRDefault="004852B2" w:rsidP="004852B2">
            <w:pPr>
              <w:spacing w:after="0" w:line="240" w:lineRule="auto"/>
              <w:rPr>
                <w:rFonts w:ascii="Times New Roman" w:hAnsi="Times New Roman"/>
                <w:b/>
                <w:bCs/>
                <w:sz w:val="20"/>
                <w:szCs w:val="20"/>
              </w:rPr>
            </w:pPr>
          </w:p>
          <w:p w:rsidR="004852B2" w:rsidRPr="00601EF6" w:rsidRDefault="004852B2" w:rsidP="004852B2">
            <w:pPr>
              <w:spacing w:after="0" w:line="240" w:lineRule="auto"/>
              <w:rPr>
                <w:rFonts w:ascii="Times New Roman" w:hAnsi="Times New Roman"/>
                <w:b/>
                <w:bCs/>
                <w:sz w:val="20"/>
                <w:szCs w:val="20"/>
              </w:rPr>
            </w:pPr>
            <w:r w:rsidRPr="00601EF6">
              <w:rPr>
                <w:rFonts w:ascii="Times New Roman" w:hAnsi="Times New Roman"/>
                <w:b/>
                <w:bCs/>
                <w:sz w:val="20"/>
                <w:szCs w:val="20"/>
              </w:rPr>
              <w:t>Содержание учебного материала и формы организации деятельности обуча</w:t>
            </w:r>
            <w:r w:rsidRPr="00601EF6">
              <w:rPr>
                <w:rFonts w:ascii="Times New Roman" w:hAnsi="Times New Roman"/>
                <w:b/>
                <w:bCs/>
                <w:sz w:val="20"/>
                <w:szCs w:val="20"/>
              </w:rPr>
              <w:t>ю</w:t>
            </w:r>
            <w:r w:rsidRPr="00601EF6">
              <w:rPr>
                <w:rFonts w:ascii="Times New Roman" w:hAnsi="Times New Roman"/>
                <w:b/>
                <w:bCs/>
                <w:sz w:val="20"/>
                <w:szCs w:val="20"/>
              </w:rPr>
              <w:t>щихся</w:t>
            </w:r>
          </w:p>
          <w:p w:rsidR="004852B2" w:rsidRPr="00601EF6" w:rsidRDefault="004852B2" w:rsidP="004852B2">
            <w:pPr>
              <w:spacing w:after="0" w:line="240" w:lineRule="auto"/>
              <w:rPr>
                <w:rFonts w:ascii="Times New Roman" w:hAnsi="Times New Roman"/>
                <w:b/>
                <w:bCs/>
                <w:sz w:val="20"/>
                <w:szCs w:val="20"/>
              </w:rPr>
            </w:pPr>
          </w:p>
        </w:tc>
        <w:tc>
          <w:tcPr>
            <w:tcW w:w="332" w:type="pct"/>
          </w:tcPr>
          <w:p w:rsidR="004852B2" w:rsidRPr="00601EF6" w:rsidRDefault="004852B2" w:rsidP="004852B2">
            <w:pPr>
              <w:spacing w:after="0" w:line="240" w:lineRule="auto"/>
              <w:jc w:val="center"/>
              <w:rPr>
                <w:rFonts w:ascii="Times New Roman" w:hAnsi="Times New Roman"/>
                <w:b/>
                <w:bCs/>
                <w:sz w:val="20"/>
                <w:szCs w:val="20"/>
              </w:rPr>
            </w:pPr>
          </w:p>
          <w:p w:rsidR="004852B2" w:rsidRPr="00601EF6" w:rsidRDefault="004852B2" w:rsidP="004852B2">
            <w:pPr>
              <w:spacing w:after="0" w:line="240" w:lineRule="auto"/>
              <w:jc w:val="center"/>
              <w:rPr>
                <w:rFonts w:ascii="Times New Roman" w:hAnsi="Times New Roman"/>
                <w:b/>
                <w:bCs/>
                <w:sz w:val="20"/>
                <w:szCs w:val="20"/>
              </w:rPr>
            </w:pPr>
            <w:r w:rsidRPr="00601EF6">
              <w:rPr>
                <w:rFonts w:ascii="Times New Roman" w:hAnsi="Times New Roman"/>
                <w:b/>
                <w:bCs/>
                <w:sz w:val="20"/>
                <w:szCs w:val="20"/>
              </w:rPr>
              <w:t>Об</w:t>
            </w:r>
            <w:r w:rsidRPr="00601EF6">
              <w:rPr>
                <w:rFonts w:ascii="Times New Roman" w:hAnsi="Times New Roman"/>
                <w:b/>
                <w:bCs/>
                <w:sz w:val="20"/>
                <w:szCs w:val="20"/>
              </w:rPr>
              <w:t>ъ</w:t>
            </w:r>
            <w:r w:rsidRPr="00601EF6">
              <w:rPr>
                <w:rFonts w:ascii="Times New Roman" w:hAnsi="Times New Roman"/>
                <w:b/>
                <w:bCs/>
                <w:sz w:val="20"/>
                <w:szCs w:val="20"/>
              </w:rPr>
              <w:t>ем в ч</w:t>
            </w:r>
            <w:r w:rsidRPr="00601EF6">
              <w:rPr>
                <w:rFonts w:ascii="Times New Roman" w:hAnsi="Times New Roman"/>
                <w:b/>
                <w:bCs/>
                <w:sz w:val="20"/>
                <w:szCs w:val="20"/>
              </w:rPr>
              <w:t>а</w:t>
            </w:r>
            <w:r w:rsidRPr="00601EF6">
              <w:rPr>
                <w:rFonts w:ascii="Times New Roman" w:hAnsi="Times New Roman"/>
                <w:b/>
                <w:bCs/>
                <w:sz w:val="20"/>
                <w:szCs w:val="20"/>
              </w:rPr>
              <w:t>сах</w:t>
            </w:r>
          </w:p>
        </w:tc>
        <w:tc>
          <w:tcPr>
            <w:tcW w:w="988" w:type="pct"/>
          </w:tcPr>
          <w:p w:rsidR="004852B2" w:rsidRPr="00601EF6" w:rsidRDefault="004852B2" w:rsidP="004852B2">
            <w:pPr>
              <w:spacing w:after="0" w:line="240" w:lineRule="auto"/>
              <w:jc w:val="center"/>
              <w:rPr>
                <w:rFonts w:ascii="Times New Roman" w:hAnsi="Times New Roman"/>
                <w:b/>
                <w:bCs/>
                <w:sz w:val="20"/>
                <w:szCs w:val="20"/>
              </w:rPr>
            </w:pPr>
            <w:r w:rsidRPr="00601EF6">
              <w:rPr>
                <w:rFonts w:ascii="Times New Roman" w:hAnsi="Times New Roman"/>
                <w:b/>
                <w:bCs/>
                <w:sz w:val="20"/>
                <w:szCs w:val="20"/>
              </w:rPr>
              <w:t>Осваиваемые элементы ко</w:t>
            </w:r>
            <w:r w:rsidRPr="00601EF6">
              <w:rPr>
                <w:rFonts w:ascii="Times New Roman" w:hAnsi="Times New Roman"/>
                <w:b/>
                <w:bCs/>
                <w:sz w:val="20"/>
                <w:szCs w:val="20"/>
              </w:rPr>
              <w:t>м</w:t>
            </w:r>
            <w:r w:rsidRPr="00601EF6">
              <w:rPr>
                <w:rFonts w:ascii="Times New Roman" w:hAnsi="Times New Roman"/>
                <w:b/>
                <w:bCs/>
                <w:sz w:val="20"/>
                <w:szCs w:val="20"/>
              </w:rPr>
              <w:t>петенций</w:t>
            </w:r>
          </w:p>
        </w:tc>
      </w:tr>
      <w:tr w:rsidR="004852B2" w:rsidRPr="00601EF6" w:rsidTr="004852B2">
        <w:trPr>
          <w:trHeight w:val="20"/>
        </w:trPr>
        <w:tc>
          <w:tcPr>
            <w:tcW w:w="570" w:type="pct"/>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1</w:t>
            </w:r>
          </w:p>
        </w:tc>
        <w:tc>
          <w:tcPr>
            <w:tcW w:w="3110" w:type="pct"/>
            <w:gridSpan w:val="6"/>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2</w:t>
            </w:r>
          </w:p>
        </w:tc>
        <w:tc>
          <w:tcPr>
            <w:tcW w:w="332" w:type="pct"/>
          </w:tcPr>
          <w:p w:rsidR="004852B2" w:rsidRPr="00601EF6" w:rsidRDefault="004852B2" w:rsidP="004852B2">
            <w:pPr>
              <w:spacing w:after="0" w:line="240" w:lineRule="auto"/>
              <w:jc w:val="center"/>
              <w:rPr>
                <w:rFonts w:ascii="Times New Roman" w:hAnsi="Times New Roman"/>
                <w:b/>
                <w:bCs/>
                <w:i/>
                <w:sz w:val="24"/>
                <w:szCs w:val="24"/>
              </w:rPr>
            </w:pPr>
            <w:r w:rsidRPr="00601EF6">
              <w:rPr>
                <w:rFonts w:ascii="Times New Roman" w:hAnsi="Times New Roman"/>
                <w:b/>
                <w:bCs/>
                <w:i/>
                <w:sz w:val="24"/>
                <w:szCs w:val="24"/>
              </w:rPr>
              <w:t>3</w:t>
            </w:r>
          </w:p>
        </w:tc>
        <w:tc>
          <w:tcPr>
            <w:tcW w:w="988" w:type="pct"/>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4</w:t>
            </w:r>
          </w:p>
        </w:tc>
      </w:tr>
      <w:tr w:rsidR="004852B2" w:rsidRPr="00601EF6" w:rsidTr="004852B2">
        <w:trPr>
          <w:trHeight w:val="622"/>
        </w:trPr>
        <w:tc>
          <w:tcPr>
            <w:tcW w:w="3680" w:type="pct"/>
            <w:gridSpan w:val="7"/>
          </w:tcPr>
          <w:p w:rsidR="004852B2" w:rsidRPr="00601EF6" w:rsidRDefault="004852B2" w:rsidP="004852B2">
            <w:pPr>
              <w:spacing w:after="0" w:line="240" w:lineRule="auto"/>
              <w:jc w:val="both"/>
              <w:rPr>
                <w:rFonts w:ascii="Times New Roman" w:hAnsi="Times New Roman"/>
                <w:bCs/>
                <w:i/>
                <w:sz w:val="24"/>
                <w:szCs w:val="24"/>
              </w:rPr>
            </w:pPr>
            <w:r w:rsidRPr="00601EF6">
              <w:rPr>
                <w:rFonts w:ascii="Times New Roman" w:hAnsi="Times New Roman"/>
                <w:b/>
                <w:bCs/>
                <w:sz w:val="24"/>
                <w:szCs w:val="24"/>
              </w:rPr>
              <w:t>Раздел 1. Чрезвычайные ситуации мирного и военного времени. Организация защиты населения и</w:t>
            </w:r>
            <w:r>
              <w:rPr>
                <w:rFonts w:ascii="Times New Roman" w:hAnsi="Times New Roman"/>
                <w:b/>
                <w:bCs/>
                <w:sz w:val="24"/>
                <w:szCs w:val="24"/>
              </w:rPr>
              <w:t xml:space="preserve"> </w:t>
            </w:r>
            <w:r w:rsidRPr="00601EF6">
              <w:rPr>
                <w:rFonts w:ascii="Times New Roman" w:hAnsi="Times New Roman"/>
                <w:b/>
                <w:bCs/>
                <w:sz w:val="24"/>
                <w:szCs w:val="24"/>
              </w:rPr>
              <w:t>территорий в чрезвычайных ситуациях.</w:t>
            </w:r>
          </w:p>
        </w:tc>
        <w:tc>
          <w:tcPr>
            <w:tcW w:w="332" w:type="pct"/>
          </w:tcPr>
          <w:p w:rsidR="004852B2" w:rsidRPr="00601EF6" w:rsidRDefault="004852B2" w:rsidP="004852B2">
            <w:pPr>
              <w:spacing w:after="0" w:line="240" w:lineRule="auto"/>
              <w:jc w:val="center"/>
              <w:rPr>
                <w:rFonts w:ascii="Times New Roman" w:hAnsi="Times New Roman"/>
                <w:b/>
                <w:bCs/>
                <w:sz w:val="24"/>
                <w:szCs w:val="24"/>
              </w:rPr>
            </w:pPr>
            <w:r w:rsidRPr="00601EF6">
              <w:rPr>
                <w:rFonts w:ascii="Times New Roman" w:hAnsi="Times New Roman"/>
                <w:b/>
                <w:bCs/>
                <w:sz w:val="24"/>
                <w:szCs w:val="24"/>
              </w:rPr>
              <w:t>21</w:t>
            </w:r>
          </w:p>
          <w:p w:rsidR="004852B2" w:rsidRPr="00601EF6" w:rsidRDefault="004852B2" w:rsidP="004852B2">
            <w:pPr>
              <w:spacing w:after="0" w:line="240" w:lineRule="auto"/>
              <w:jc w:val="center"/>
              <w:rPr>
                <w:rFonts w:ascii="Times New Roman" w:hAnsi="Times New Roman"/>
                <w:b/>
                <w:bCs/>
                <w:i/>
                <w:sz w:val="24"/>
                <w:szCs w:val="24"/>
              </w:rPr>
            </w:pPr>
          </w:p>
        </w:tc>
        <w:tc>
          <w:tcPr>
            <w:tcW w:w="988" w:type="pct"/>
          </w:tcPr>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xml:space="preserve"> </w:t>
            </w:r>
          </w:p>
        </w:tc>
      </w:tr>
      <w:tr w:rsidR="004852B2" w:rsidRPr="00601EF6" w:rsidTr="004852B2">
        <w:trPr>
          <w:trHeight w:val="365"/>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Тема 1.1.</w:t>
            </w:r>
          </w:p>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bCs/>
                <w:sz w:val="24"/>
                <w:szCs w:val="24"/>
              </w:rPr>
              <w:t>Чрезвыча</w:t>
            </w:r>
            <w:r w:rsidRPr="00601EF6">
              <w:rPr>
                <w:rFonts w:ascii="Times New Roman" w:hAnsi="Times New Roman"/>
                <w:bCs/>
                <w:sz w:val="24"/>
                <w:szCs w:val="24"/>
              </w:rPr>
              <w:t>й</w:t>
            </w:r>
            <w:r w:rsidRPr="00601EF6">
              <w:rPr>
                <w:rFonts w:ascii="Times New Roman" w:hAnsi="Times New Roman"/>
                <w:bCs/>
                <w:sz w:val="24"/>
                <w:szCs w:val="24"/>
              </w:rPr>
              <w:t>ные ситу</w:t>
            </w:r>
            <w:r w:rsidRPr="00601EF6">
              <w:rPr>
                <w:rFonts w:ascii="Times New Roman" w:hAnsi="Times New Roman"/>
                <w:bCs/>
                <w:sz w:val="24"/>
                <w:szCs w:val="24"/>
              </w:rPr>
              <w:t>а</w:t>
            </w:r>
            <w:r w:rsidRPr="00601EF6">
              <w:rPr>
                <w:rFonts w:ascii="Times New Roman" w:hAnsi="Times New Roman"/>
                <w:bCs/>
                <w:sz w:val="24"/>
                <w:szCs w:val="24"/>
              </w:rPr>
              <w:t>ции.</w:t>
            </w:r>
          </w:p>
        </w:tc>
        <w:tc>
          <w:tcPr>
            <w:tcW w:w="2727" w:type="pct"/>
            <w:gridSpan w:val="5"/>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Содержание учебного материала</w:t>
            </w:r>
          </w:p>
        </w:tc>
        <w:tc>
          <w:tcPr>
            <w:tcW w:w="383" w:type="pct"/>
          </w:tcPr>
          <w:p w:rsidR="004852B2" w:rsidRPr="00A2628A" w:rsidRDefault="004852B2" w:rsidP="004852B2">
            <w:pPr>
              <w:spacing w:after="0" w:line="240" w:lineRule="auto"/>
              <w:jc w:val="center"/>
              <w:rPr>
                <w:rFonts w:ascii="Times New Roman" w:hAnsi="Times New Roman"/>
                <w:b/>
                <w:bCs/>
                <w:i/>
                <w:sz w:val="20"/>
                <w:szCs w:val="20"/>
              </w:rPr>
            </w:pPr>
            <w:r w:rsidRPr="00A2628A">
              <w:rPr>
                <w:rFonts w:ascii="Times New Roman" w:hAnsi="Times New Roman"/>
                <w:b/>
                <w:bCs/>
                <w:i/>
                <w:sz w:val="20"/>
                <w:szCs w:val="20"/>
              </w:rPr>
              <w:t>Ур</w:t>
            </w:r>
            <w:r w:rsidRPr="00A2628A">
              <w:rPr>
                <w:rFonts w:ascii="Times New Roman" w:hAnsi="Times New Roman"/>
                <w:b/>
                <w:bCs/>
                <w:i/>
                <w:sz w:val="20"/>
                <w:szCs w:val="20"/>
              </w:rPr>
              <w:t>о</w:t>
            </w:r>
            <w:r w:rsidRPr="00A2628A">
              <w:rPr>
                <w:rFonts w:ascii="Times New Roman" w:hAnsi="Times New Roman"/>
                <w:b/>
                <w:bCs/>
                <w:i/>
                <w:sz w:val="20"/>
                <w:szCs w:val="20"/>
              </w:rPr>
              <w:t>вень осво</w:t>
            </w:r>
            <w:r w:rsidRPr="00A2628A">
              <w:rPr>
                <w:rFonts w:ascii="Times New Roman" w:hAnsi="Times New Roman"/>
                <w:b/>
                <w:bCs/>
                <w:i/>
                <w:sz w:val="20"/>
                <w:szCs w:val="20"/>
              </w:rPr>
              <w:t>е</w:t>
            </w:r>
            <w:r w:rsidRPr="00A2628A">
              <w:rPr>
                <w:rFonts w:ascii="Times New Roman" w:hAnsi="Times New Roman"/>
                <w:b/>
                <w:bCs/>
                <w:i/>
                <w:sz w:val="20"/>
                <w:szCs w:val="20"/>
              </w:rPr>
              <w:t>ния</w:t>
            </w:r>
          </w:p>
        </w:tc>
        <w:tc>
          <w:tcPr>
            <w:tcW w:w="332" w:type="pct"/>
            <w:vMerge w:val="restar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2</w:t>
            </w:r>
          </w:p>
          <w:p w:rsidR="004852B2" w:rsidRPr="00601EF6" w:rsidRDefault="004852B2" w:rsidP="004852B2">
            <w:pPr>
              <w:spacing w:after="0" w:line="240" w:lineRule="auto"/>
              <w:jc w:val="center"/>
              <w:rPr>
                <w:rFonts w:ascii="Times New Roman" w:hAnsi="Times New Roman"/>
                <w:bCs/>
                <w:i/>
                <w:sz w:val="24"/>
                <w:szCs w:val="24"/>
              </w:rPr>
            </w:pPr>
          </w:p>
        </w:tc>
        <w:tc>
          <w:tcPr>
            <w:tcW w:w="988" w:type="pct"/>
            <w:vMerge w:val="restart"/>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основные виды поте</w:t>
            </w:r>
            <w:r w:rsidRPr="00601EF6">
              <w:rPr>
                <w:rFonts w:ascii="Times New Roman" w:hAnsi="Times New Roman"/>
                <w:sz w:val="24"/>
                <w:szCs w:val="24"/>
              </w:rPr>
              <w:t>н</w:t>
            </w:r>
            <w:r w:rsidRPr="00601EF6">
              <w:rPr>
                <w:rFonts w:ascii="Times New Roman" w:hAnsi="Times New Roman"/>
                <w:sz w:val="24"/>
                <w:szCs w:val="24"/>
              </w:rPr>
              <w:t>циальных опасностей и их последствия в профессионал</w:t>
            </w:r>
            <w:r w:rsidRPr="00601EF6">
              <w:rPr>
                <w:rFonts w:ascii="Times New Roman" w:hAnsi="Times New Roman"/>
                <w:sz w:val="24"/>
                <w:szCs w:val="24"/>
              </w:rPr>
              <w:t>ь</w:t>
            </w:r>
            <w:r w:rsidRPr="00601EF6">
              <w:rPr>
                <w:rFonts w:ascii="Times New Roman" w:hAnsi="Times New Roman"/>
                <w:sz w:val="24"/>
                <w:szCs w:val="24"/>
              </w:rPr>
              <w:t>ной деятельности и быту, принципы сниж</w:t>
            </w:r>
            <w:r w:rsidRPr="00601EF6">
              <w:rPr>
                <w:rFonts w:ascii="Times New Roman" w:hAnsi="Times New Roman"/>
                <w:sz w:val="24"/>
                <w:szCs w:val="24"/>
              </w:rPr>
              <w:t>е</w:t>
            </w:r>
            <w:r w:rsidRPr="00601EF6">
              <w:rPr>
                <w:rFonts w:ascii="Times New Roman" w:hAnsi="Times New Roman"/>
                <w:sz w:val="24"/>
                <w:szCs w:val="24"/>
              </w:rPr>
              <w:t>ния вероятности их ре</w:t>
            </w:r>
            <w:r w:rsidRPr="00601EF6">
              <w:rPr>
                <w:rFonts w:ascii="Times New Roman" w:hAnsi="Times New Roman"/>
                <w:sz w:val="24"/>
                <w:szCs w:val="24"/>
              </w:rPr>
              <w:t>а</w:t>
            </w:r>
            <w:r w:rsidRPr="00601EF6">
              <w:rPr>
                <w:rFonts w:ascii="Times New Roman" w:hAnsi="Times New Roman"/>
                <w:sz w:val="24"/>
                <w:szCs w:val="24"/>
              </w:rPr>
              <w:t xml:space="preserve">лизации; </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способы защиты насел</w:t>
            </w:r>
            <w:r w:rsidRPr="00601EF6">
              <w:rPr>
                <w:rFonts w:ascii="Times New Roman" w:hAnsi="Times New Roman"/>
                <w:sz w:val="24"/>
                <w:szCs w:val="24"/>
              </w:rPr>
              <w:t>е</w:t>
            </w:r>
            <w:r w:rsidRPr="00601EF6">
              <w:rPr>
                <w:rFonts w:ascii="Times New Roman" w:hAnsi="Times New Roman"/>
                <w:sz w:val="24"/>
                <w:szCs w:val="24"/>
              </w:rPr>
              <w:t>ния от оружия массового пор</w:t>
            </w:r>
            <w:r w:rsidRPr="00601EF6">
              <w:rPr>
                <w:rFonts w:ascii="Times New Roman" w:hAnsi="Times New Roman"/>
                <w:sz w:val="24"/>
                <w:szCs w:val="24"/>
              </w:rPr>
              <w:t>а</w:t>
            </w:r>
            <w:r w:rsidRPr="00601EF6">
              <w:rPr>
                <w:rFonts w:ascii="Times New Roman" w:hAnsi="Times New Roman"/>
                <w:sz w:val="24"/>
                <w:szCs w:val="24"/>
              </w:rPr>
              <w:t xml:space="preserve">жения; </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-меры пожарной безопа</w:t>
            </w:r>
            <w:r w:rsidRPr="00601EF6">
              <w:rPr>
                <w:rFonts w:ascii="Times New Roman" w:hAnsi="Times New Roman"/>
                <w:sz w:val="24"/>
                <w:szCs w:val="24"/>
              </w:rPr>
              <w:t>с</w:t>
            </w:r>
            <w:r w:rsidRPr="00601EF6">
              <w:rPr>
                <w:rFonts w:ascii="Times New Roman" w:hAnsi="Times New Roman"/>
                <w:sz w:val="24"/>
                <w:szCs w:val="24"/>
              </w:rPr>
              <w:t>ности и правила безопа</w:t>
            </w:r>
            <w:r w:rsidRPr="00601EF6">
              <w:rPr>
                <w:rFonts w:ascii="Times New Roman" w:hAnsi="Times New Roman"/>
                <w:sz w:val="24"/>
                <w:szCs w:val="24"/>
              </w:rPr>
              <w:t>с</w:t>
            </w:r>
            <w:r w:rsidRPr="00601EF6">
              <w:rPr>
                <w:rFonts w:ascii="Times New Roman" w:hAnsi="Times New Roman"/>
                <w:sz w:val="24"/>
                <w:szCs w:val="24"/>
              </w:rPr>
              <w:t>ного поведения при п</w:t>
            </w:r>
            <w:r w:rsidRPr="00601EF6">
              <w:rPr>
                <w:rFonts w:ascii="Times New Roman" w:hAnsi="Times New Roman"/>
                <w:sz w:val="24"/>
                <w:szCs w:val="24"/>
              </w:rPr>
              <w:t>о</w:t>
            </w:r>
            <w:r w:rsidRPr="00601EF6">
              <w:rPr>
                <w:rFonts w:ascii="Times New Roman" w:hAnsi="Times New Roman"/>
                <w:sz w:val="24"/>
                <w:szCs w:val="24"/>
              </w:rPr>
              <w:t xml:space="preserve">жарах; </w:t>
            </w:r>
          </w:p>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Уметь:</w:t>
            </w:r>
          </w:p>
          <w:p w:rsidR="004852B2" w:rsidRPr="00601EF6" w:rsidRDefault="004852B2" w:rsidP="004852B2">
            <w:pPr>
              <w:spacing w:after="0" w:line="240" w:lineRule="auto"/>
              <w:rPr>
                <w:rFonts w:ascii="Times New Roman" w:hAnsi="Times New Roman"/>
                <w:sz w:val="24"/>
                <w:szCs w:val="24"/>
              </w:rPr>
            </w:pPr>
            <w:r w:rsidRPr="00601EF6">
              <w:rPr>
                <w:rFonts w:ascii="Times New Roman" w:hAnsi="Times New Roman"/>
                <w:sz w:val="24"/>
                <w:szCs w:val="24"/>
              </w:rPr>
              <w:t xml:space="preserve">- использовать средства </w:t>
            </w:r>
          </w:p>
          <w:p w:rsidR="004852B2" w:rsidRPr="00601EF6" w:rsidRDefault="004852B2" w:rsidP="004852B2">
            <w:pPr>
              <w:spacing w:after="0" w:line="240" w:lineRule="auto"/>
              <w:rPr>
                <w:rFonts w:ascii="Times New Roman" w:hAnsi="Times New Roman"/>
                <w:sz w:val="24"/>
                <w:szCs w:val="24"/>
              </w:rPr>
            </w:pPr>
            <w:r w:rsidRPr="00601EF6">
              <w:rPr>
                <w:rFonts w:ascii="Times New Roman" w:hAnsi="Times New Roman"/>
                <w:sz w:val="24"/>
                <w:szCs w:val="24"/>
              </w:rPr>
              <w:lastRenderedPageBreak/>
              <w:t xml:space="preserve">средства пожаротушения; </w:t>
            </w:r>
          </w:p>
        </w:tc>
      </w:tr>
      <w:tr w:rsidR="004852B2" w:rsidRPr="00601EF6" w:rsidTr="004852B2">
        <w:trPr>
          <w:trHeight w:val="2221"/>
        </w:trPr>
        <w:tc>
          <w:tcPr>
            <w:tcW w:w="570" w:type="pct"/>
            <w:vMerge/>
          </w:tcPr>
          <w:p w:rsidR="004852B2" w:rsidRPr="00601EF6" w:rsidRDefault="004852B2" w:rsidP="004852B2">
            <w:pPr>
              <w:spacing w:after="0" w:line="240" w:lineRule="auto"/>
              <w:rPr>
                <w:rFonts w:ascii="Times New Roman" w:hAnsi="Times New Roman"/>
                <w:b/>
                <w:bCs/>
                <w:sz w:val="24"/>
                <w:szCs w:val="24"/>
              </w:rPr>
            </w:pPr>
          </w:p>
        </w:tc>
        <w:tc>
          <w:tcPr>
            <w:tcW w:w="2727" w:type="pct"/>
            <w:gridSpan w:val="5"/>
          </w:tcPr>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bCs/>
                <w:sz w:val="24"/>
                <w:szCs w:val="24"/>
              </w:rPr>
              <w:t xml:space="preserve">Введение. </w:t>
            </w:r>
            <w:r w:rsidRPr="00601EF6">
              <w:rPr>
                <w:rStyle w:val="FontStyle12"/>
                <w:sz w:val="24"/>
                <w:szCs w:val="24"/>
              </w:rPr>
              <w:t>Основные понятия и определения (авария, катастрофа, зона ЧС, риск, опасность в ЧС, источник ЧС). Признаки  классификации чрезвыча</w:t>
            </w:r>
            <w:r w:rsidRPr="00601EF6">
              <w:rPr>
                <w:rStyle w:val="FontStyle12"/>
                <w:sz w:val="24"/>
                <w:szCs w:val="24"/>
              </w:rPr>
              <w:t>й</w:t>
            </w:r>
            <w:r w:rsidRPr="00601EF6">
              <w:rPr>
                <w:rStyle w:val="FontStyle12"/>
                <w:sz w:val="24"/>
                <w:szCs w:val="24"/>
              </w:rPr>
              <w:t>ных ситуаций и катастроф. Алгоритм проведения классификации ЧС.</w:t>
            </w:r>
            <w:r w:rsidRPr="00601EF6">
              <w:rPr>
                <w:rFonts w:ascii="Times New Roman" w:hAnsi="Times New Roman"/>
                <w:sz w:val="24"/>
                <w:szCs w:val="24"/>
              </w:rPr>
              <w:t xml:space="preserve"> </w:t>
            </w:r>
            <w:r w:rsidRPr="00601EF6">
              <w:rPr>
                <w:rStyle w:val="FontStyle12"/>
                <w:sz w:val="24"/>
                <w:szCs w:val="24"/>
              </w:rPr>
              <w:t>Ст</w:t>
            </w:r>
            <w:r w:rsidRPr="00601EF6">
              <w:rPr>
                <w:rStyle w:val="FontStyle12"/>
                <w:sz w:val="24"/>
                <w:szCs w:val="24"/>
              </w:rPr>
              <w:t>а</w:t>
            </w:r>
            <w:r w:rsidRPr="00601EF6">
              <w:rPr>
                <w:rStyle w:val="FontStyle12"/>
                <w:sz w:val="24"/>
                <w:szCs w:val="24"/>
              </w:rPr>
              <w:t>дии чрезвычайных с</w:t>
            </w:r>
            <w:r w:rsidRPr="00601EF6">
              <w:rPr>
                <w:rStyle w:val="FontStyle12"/>
                <w:sz w:val="24"/>
                <w:szCs w:val="24"/>
              </w:rPr>
              <w:t>и</w:t>
            </w:r>
            <w:r w:rsidRPr="00601EF6">
              <w:rPr>
                <w:rStyle w:val="FontStyle12"/>
                <w:sz w:val="24"/>
                <w:szCs w:val="24"/>
              </w:rPr>
              <w:t>туаций. Потенциально опасные объекты (ПОО).</w:t>
            </w:r>
            <w:r w:rsidRPr="00601EF6">
              <w:rPr>
                <w:rFonts w:ascii="Times New Roman" w:hAnsi="Times New Roman"/>
                <w:sz w:val="24"/>
                <w:szCs w:val="24"/>
              </w:rPr>
              <w:t xml:space="preserve"> </w:t>
            </w:r>
          </w:p>
          <w:p w:rsidR="004852B2" w:rsidRPr="00601EF6" w:rsidRDefault="004852B2" w:rsidP="004852B2">
            <w:pPr>
              <w:spacing w:after="0" w:line="240" w:lineRule="auto"/>
              <w:jc w:val="both"/>
              <w:rPr>
                <w:rFonts w:ascii="Times New Roman" w:hAnsi="Times New Roman"/>
                <w:b/>
                <w:bCs/>
                <w:sz w:val="24"/>
                <w:szCs w:val="24"/>
              </w:rPr>
            </w:pPr>
            <w:r w:rsidRPr="00601EF6">
              <w:rPr>
                <w:rStyle w:val="FontStyle12"/>
                <w:sz w:val="24"/>
                <w:szCs w:val="24"/>
              </w:rPr>
              <w:t xml:space="preserve"> Поражающие факторы. </w:t>
            </w:r>
            <w:r w:rsidRPr="00601EF6">
              <w:rPr>
                <w:rFonts w:ascii="Times New Roman" w:hAnsi="Times New Roman"/>
                <w:bCs/>
                <w:sz w:val="24"/>
                <w:szCs w:val="24"/>
              </w:rPr>
              <w:t>Термическое и барическое воздействия  на человека и строительные   конструкции. Токсическое, радиационное и механическое воздействие на чел</w:t>
            </w:r>
            <w:r w:rsidRPr="00601EF6">
              <w:rPr>
                <w:rFonts w:ascii="Times New Roman" w:hAnsi="Times New Roman"/>
                <w:bCs/>
                <w:sz w:val="24"/>
                <w:szCs w:val="24"/>
              </w:rPr>
              <w:t>о</w:t>
            </w:r>
            <w:r w:rsidRPr="00601EF6">
              <w:rPr>
                <w:rFonts w:ascii="Times New Roman" w:hAnsi="Times New Roman"/>
                <w:bCs/>
                <w:sz w:val="24"/>
                <w:szCs w:val="24"/>
              </w:rPr>
              <w:t>века и окружающую среду</w:t>
            </w:r>
          </w:p>
          <w:p w:rsidR="004852B2" w:rsidRPr="00601EF6"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Style w:val="FontStyle12"/>
                <w:sz w:val="24"/>
                <w:szCs w:val="24"/>
              </w:rPr>
            </w:pPr>
            <w:r w:rsidRPr="00601EF6">
              <w:rPr>
                <w:rFonts w:ascii="Times New Roman" w:hAnsi="Times New Roman"/>
                <w:bCs/>
                <w:sz w:val="24"/>
                <w:szCs w:val="24"/>
              </w:rPr>
              <w:t>ЧС природного характера</w:t>
            </w:r>
            <w:r w:rsidRPr="00601EF6">
              <w:rPr>
                <w:rStyle w:val="Style3"/>
                <w:rFonts w:ascii="Times New Roman" w:hAnsi="Times New Roman"/>
                <w:sz w:val="24"/>
                <w:szCs w:val="24"/>
              </w:rPr>
              <w:t xml:space="preserve"> (з</w:t>
            </w:r>
            <w:r w:rsidRPr="00601EF6">
              <w:rPr>
                <w:rStyle w:val="FontStyle12"/>
                <w:sz w:val="24"/>
                <w:szCs w:val="24"/>
              </w:rPr>
              <w:t>емлетрясение, цунами, наводнения, оползни, сели, снежные обвалы, ураганы, смерчи, торнадо, природные пожары, инфекционные заболевания л</w:t>
            </w:r>
            <w:r w:rsidRPr="00601EF6">
              <w:rPr>
                <w:rStyle w:val="FontStyle12"/>
                <w:sz w:val="24"/>
                <w:szCs w:val="24"/>
              </w:rPr>
              <w:t>ю</w:t>
            </w:r>
            <w:r w:rsidRPr="00601EF6">
              <w:rPr>
                <w:rStyle w:val="FontStyle12"/>
                <w:sz w:val="24"/>
                <w:szCs w:val="24"/>
              </w:rPr>
              <w:t>дей, животных и растений).</w:t>
            </w:r>
          </w:p>
          <w:p w:rsidR="004852B2" w:rsidRPr="00601EF6"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bCs/>
                <w:sz w:val="24"/>
                <w:szCs w:val="24"/>
              </w:rPr>
            </w:pPr>
            <w:r w:rsidRPr="00601EF6">
              <w:rPr>
                <w:rStyle w:val="FontStyle12"/>
                <w:sz w:val="24"/>
                <w:szCs w:val="24"/>
              </w:rPr>
              <w:t xml:space="preserve"> ЧС т</w:t>
            </w:r>
            <w:r w:rsidRPr="00601EF6">
              <w:rPr>
                <w:rFonts w:ascii="Times New Roman" w:hAnsi="Times New Roman"/>
                <w:bCs/>
                <w:sz w:val="24"/>
                <w:szCs w:val="24"/>
              </w:rPr>
              <w:t>ехногенного характера, вызванные взрывами, пожарами, гидротехническими авариями, выбросом токсических веществ, радиоактивных в</w:t>
            </w:r>
            <w:r w:rsidRPr="00601EF6">
              <w:rPr>
                <w:rFonts w:ascii="Times New Roman" w:hAnsi="Times New Roman"/>
                <w:bCs/>
                <w:sz w:val="24"/>
                <w:szCs w:val="24"/>
              </w:rPr>
              <w:t>е</w:t>
            </w:r>
            <w:r w:rsidRPr="00601EF6">
              <w:rPr>
                <w:rFonts w:ascii="Times New Roman" w:hAnsi="Times New Roman"/>
                <w:bCs/>
                <w:sz w:val="24"/>
                <w:szCs w:val="24"/>
              </w:rPr>
              <w:t xml:space="preserve">ществ. </w:t>
            </w:r>
          </w:p>
        </w:tc>
        <w:tc>
          <w:tcPr>
            <w:tcW w:w="383" w:type="pct"/>
            <w:vMerge w:val="restart"/>
          </w:tcPr>
          <w:p w:rsidR="004852B2" w:rsidRPr="00601EF6" w:rsidRDefault="004852B2" w:rsidP="004852B2">
            <w:pPr>
              <w:spacing w:after="0" w:line="240" w:lineRule="auto"/>
              <w:jc w:val="center"/>
              <w:rPr>
                <w:rFonts w:ascii="Times New Roman" w:hAnsi="Times New Roman"/>
                <w:b/>
                <w:bCs/>
                <w:i/>
                <w:sz w:val="24"/>
                <w:szCs w:val="24"/>
              </w:rPr>
            </w:pPr>
            <w:r w:rsidRPr="00601EF6">
              <w:rPr>
                <w:rFonts w:ascii="Times New Roman" w:hAnsi="Times New Roman"/>
                <w:b/>
                <w:bCs/>
                <w:i/>
                <w:sz w:val="24"/>
                <w:szCs w:val="24"/>
              </w:rPr>
              <w:t>2</w:t>
            </w:r>
          </w:p>
        </w:tc>
        <w:tc>
          <w:tcPr>
            <w:tcW w:w="332" w:type="pct"/>
            <w:vMerge/>
          </w:tcPr>
          <w:p w:rsidR="004852B2" w:rsidRPr="00601EF6" w:rsidRDefault="004852B2" w:rsidP="004852B2">
            <w:pPr>
              <w:spacing w:after="0" w:line="240" w:lineRule="auto"/>
              <w:jc w:val="center"/>
              <w:rPr>
                <w:rFonts w:ascii="Times New Roman" w:hAnsi="Times New Roman"/>
                <w:b/>
                <w:bCs/>
                <w:i/>
                <w:sz w:val="24"/>
                <w:szCs w:val="24"/>
              </w:rPr>
            </w:pPr>
          </w:p>
        </w:tc>
        <w:tc>
          <w:tcPr>
            <w:tcW w:w="988" w:type="pct"/>
            <w:vMerge/>
          </w:tcPr>
          <w:p w:rsidR="004852B2" w:rsidRPr="00601EF6" w:rsidRDefault="004852B2" w:rsidP="004852B2">
            <w:pPr>
              <w:spacing w:after="0" w:line="240" w:lineRule="auto"/>
              <w:rPr>
                <w:rFonts w:ascii="Times New Roman" w:hAnsi="Times New Roman"/>
                <w:b/>
                <w:bCs/>
                <w:i/>
                <w:sz w:val="24"/>
                <w:szCs w:val="24"/>
              </w:rPr>
            </w:pPr>
          </w:p>
        </w:tc>
      </w:tr>
      <w:tr w:rsidR="004852B2" w:rsidRPr="00601EF6" w:rsidTr="004852B2">
        <w:trPr>
          <w:trHeight w:val="1357"/>
        </w:trPr>
        <w:tc>
          <w:tcPr>
            <w:tcW w:w="570" w:type="pct"/>
            <w:vMerge/>
          </w:tcPr>
          <w:p w:rsidR="004852B2" w:rsidRPr="00601EF6" w:rsidRDefault="004852B2" w:rsidP="004852B2">
            <w:pPr>
              <w:spacing w:after="0" w:line="240" w:lineRule="auto"/>
              <w:rPr>
                <w:rFonts w:ascii="Times New Roman" w:hAnsi="Times New Roman"/>
                <w:b/>
                <w:bCs/>
                <w:sz w:val="24"/>
                <w:szCs w:val="24"/>
              </w:rPr>
            </w:pPr>
          </w:p>
        </w:tc>
        <w:tc>
          <w:tcPr>
            <w:tcW w:w="2727" w:type="pct"/>
            <w:gridSpan w:val="5"/>
          </w:tcPr>
          <w:p w:rsidR="004852B2" w:rsidRPr="00601EF6"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Style w:val="FontStyle12"/>
                <w:sz w:val="24"/>
                <w:szCs w:val="24"/>
              </w:rPr>
            </w:pPr>
            <w:r w:rsidRPr="00601EF6">
              <w:rPr>
                <w:rFonts w:ascii="Times New Roman" w:hAnsi="Times New Roman"/>
                <w:bCs/>
                <w:sz w:val="24"/>
                <w:szCs w:val="24"/>
              </w:rPr>
              <w:t>Чрезвычайные ситуации военного времени: характерные опасности и ос</w:t>
            </w:r>
            <w:r w:rsidRPr="00601EF6">
              <w:rPr>
                <w:rFonts w:ascii="Times New Roman" w:hAnsi="Times New Roman"/>
                <w:bCs/>
                <w:sz w:val="24"/>
                <w:szCs w:val="24"/>
              </w:rPr>
              <w:t>о</w:t>
            </w:r>
            <w:r w:rsidRPr="00601EF6">
              <w:rPr>
                <w:rFonts w:ascii="Times New Roman" w:hAnsi="Times New Roman"/>
                <w:bCs/>
                <w:sz w:val="24"/>
                <w:szCs w:val="24"/>
              </w:rPr>
              <w:t>бенности современных войн. Современные средства массового поражения. Оружие массового поражения: ядерное, биологическое, химическое и последствия его примен</w:t>
            </w:r>
            <w:r w:rsidRPr="00601EF6">
              <w:rPr>
                <w:rFonts w:ascii="Times New Roman" w:hAnsi="Times New Roman"/>
                <w:bCs/>
                <w:sz w:val="24"/>
                <w:szCs w:val="24"/>
              </w:rPr>
              <w:t>е</w:t>
            </w:r>
            <w:r w:rsidRPr="00601EF6">
              <w:rPr>
                <w:rFonts w:ascii="Times New Roman" w:hAnsi="Times New Roman"/>
                <w:bCs/>
                <w:sz w:val="24"/>
                <w:szCs w:val="24"/>
              </w:rPr>
              <w:t>ния. Меры безопасности населения, оказавшегося на территории военных дейс</w:t>
            </w:r>
            <w:r w:rsidRPr="00601EF6">
              <w:rPr>
                <w:rFonts w:ascii="Times New Roman" w:hAnsi="Times New Roman"/>
                <w:bCs/>
                <w:sz w:val="24"/>
                <w:szCs w:val="24"/>
              </w:rPr>
              <w:t>т</w:t>
            </w:r>
            <w:r w:rsidRPr="00601EF6">
              <w:rPr>
                <w:rFonts w:ascii="Times New Roman" w:hAnsi="Times New Roman"/>
                <w:bCs/>
                <w:sz w:val="24"/>
                <w:szCs w:val="24"/>
              </w:rPr>
              <w:t>вий.</w:t>
            </w:r>
          </w:p>
        </w:tc>
        <w:tc>
          <w:tcPr>
            <w:tcW w:w="383" w:type="pct"/>
            <w:vMerge/>
          </w:tcPr>
          <w:p w:rsidR="004852B2" w:rsidRPr="00601EF6" w:rsidRDefault="004852B2" w:rsidP="004852B2">
            <w:pPr>
              <w:spacing w:after="0" w:line="240" w:lineRule="auto"/>
              <w:jc w:val="center"/>
              <w:rPr>
                <w:rFonts w:ascii="Times New Roman" w:hAnsi="Times New Roman"/>
                <w:b/>
                <w:bCs/>
                <w:i/>
                <w:sz w:val="24"/>
                <w:szCs w:val="24"/>
              </w:rPr>
            </w:pPr>
          </w:p>
        </w:tc>
        <w:tc>
          <w:tcPr>
            <w:tcW w:w="332" w:type="pct"/>
            <w:vMerge/>
          </w:tcPr>
          <w:p w:rsidR="004852B2" w:rsidRPr="00601EF6" w:rsidRDefault="004852B2" w:rsidP="004852B2">
            <w:pPr>
              <w:spacing w:after="0" w:line="240" w:lineRule="auto"/>
              <w:jc w:val="center"/>
              <w:rPr>
                <w:rFonts w:ascii="Times New Roman" w:hAnsi="Times New Roman"/>
                <w:b/>
                <w:bCs/>
                <w:i/>
                <w:sz w:val="24"/>
                <w:szCs w:val="24"/>
              </w:rPr>
            </w:pPr>
          </w:p>
        </w:tc>
        <w:tc>
          <w:tcPr>
            <w:tcW w:w="988" w:type="pct"/>
            <w:vMerge/>
          </w:tcPr>
          <w:p w:rsidR="004852B2" w:rsidRPr="00601EF6" w:rsidRDefault="004852B2" w:rsidP="004852B2">
            <w:pPr>
              <w:spacing w:after="0" w:line="240" w:lineRule="auto"/>
              <w:rPr>
                <w:rFonts w:ascii="Times New Roman" w:hAnsi="Times New Roman"/>
                <w:b/>
                <w:bCs/>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Cs/>
                <w:i/>
                <w:sz w:val="24"/>
                <w:szCs w:val="24"/>
              </w:rPr>
            </w:pPr>
            <w:r w:rsidRPr="00C91EB8">
              <w:rPr>
                <w:rFonts w:ascii="Times New Roman" w:hAnsi="Times New Roman"/>
                <w:b/>
                <w:bCs/>
                <w:i/>
                <w:sz w:val="24"/>
                <w:szCs w:val="24"/>
              </w:rPr>
              <w:t>Лабораторные занятия</w:t>
            </w:r>
          </w:p>
        </w:tc>
        <w:tc>
          <w:tcPr>
            <w:tcW w:w="332" w:type="pct"/>
            <w:vAlign w:val="center"/>
          </w:tcPr>
          <w:p w:rsidR="004852B2" w:rsidRPr="00601EF6" w:rsidRDefault="004852B2" w:rsidP="004852B2">
            <w:pPr>
              <w:spacing w:after="0" w:line="240" w:lineRule="auto"/>
              <w:jc w:val="center"/>
              <w:rPr>
                <w:rFonts w:ascii="Times New Roman" w:hAnsi="Times New Roman"/>
                <w:bCs/>
                <w:i/>
                <w:sz w:val="24"/>
                <w:szCs w:val="24"/>
              </w:rPr>
            </w:pPr>
            <w:r w:rsidRPr="00601EF6">
              <w:rPr>
                <w:rFonts w:ascii="Times New Roman" w:hAnsi="Times New Roman"/>
                <w:bCs/>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173"/>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
                <w:bCs/>
                <w:i/>
                <w:sz w:val="24"/>
                <w:szCs w:val="24"/>
              </w:rPr>
            </w:pPr>
            <w:r w:rsidRPr="00C91EB8">
              <w:rPr>
                <w:rFonts w:ascii="Times New Roman" w:hAnsi="Times New Roman"/>
                <w:b/>
                <w:bCs/>
                <w:i/>
                <w:sz w:val="24"/>
                <w:szCs w:val="24"/>
              </w:rPr>
              <w:t>Практические занятия</w:t>
            </w:r>
          </w:p>
        </w:tc>
        <w:tc>
          <w:tcPr>
            <w:tcW w:w="332" w:type="pct"/>
            <w:vAlign w:val="center"/>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Cs/>
                <w:i/>
                <w:sz w:val="24"/>
                <w:szCs w:val="24"/>
              </w:rPr>
            </w:pPr>
            <w:r w:rsidRPr="00C91EB8">
              <w:rPr>
                <w:rFonts w:ascii="Times New Roman" w:hAnsi="Times New Roman"/>
                <w:b/>
                <w:bCs/>
                <w:i/>
                <w:sz w:val="24"/>
                <w:szCs w:val="24"/>
              </w:rPr>
              <w:t>Контрольные работы</w:t>
            </w:r>
          </w:p>
        </w:tc>
        <w:tc>
          <w:tcPr>
            <w:tcW w:w="332" w:type="pct"/>
            <w:vAlign w:val="center"/>
          </w:tcPr>
          <w:p w:rsidR="004852B2" w:rsidRPr="00601EF6" w:rsidRDefault="004852B2" w:rsidP="004852B2">
            <w:pPr>
              <w:spacing w:after="0" w:line="240" w:lineRule="auto"/>
              <w:jc w:val="center"/>
              <w:rPr>
                <w:rFonts w:ascii="Times New Roman" w:hAnsi="Times New Roman"/>
                <w:bCs/>
                <w:i/>
                <w:sz w:val="24"/>
                <w:szCs w:val="24"/>
              </w:rPr>
            </w:pPr>
            <w:r w:rsidRPr="00601EF6">
              <w:rPr>
                <w:rFonts w:ascii="Times New Roman" w:hAnsi="Times New Roman"/>
                <w:bCs/>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27"/>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40" w:lineRule="auto"/>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40" w:lineRule="auto"/>
              <w:jc w:val="both"/>
              <w:rPr>
                <w:rStyle w:val="FontStyle12"/>
                <w:sz w:val="24"/>
                <w:szCs w:val="24"/>
              </w:rPr>
            </w:pPr>
            <w:r>
              <w:rPr>
                <w:rStyle w:val="FontStyle12"/>
                <w:sz w:val="24"/>
                <w:szCs w:val="24"/>
              </w:rPr>
              <w:t>2.Самостоятельное изучение тем:</w:t>
            </w:r>
          </w:p>
          <w:p w:rsidR="004852B2" w:rsidRDefault="004852B2" w:rsidP="004852B2">
            <w:pPr>
              <w:spacing w:after="0" w:line="240" w:lineRule="auto"/>
              <w:jc w:val="both"/>
              <w:rPr>
                <w:sz w:val="24"/>
                <w:szCs w:val="24"/>
              </w:rPr>
            </w:pPr>
            <w:r>
              <w:rPr>
                <w:rStyle w:val="FontStyle12"/>
                <w:sz w:val="24"/>
                <w:szCs w:val="24"/>
              </w:rPr>
              <w:t xml:space="preserve">- </w:t>
            </w:r>
            <w:r w:rsidRPr="00041816">
              <w:rPr>
                <w:rStyle w:val="FontStyle12"/>
                <w:sz w:val="24"/>
                <w:szCs w:val="24"/>
              </w:rPr>
              <w:t>Потенциально опасные объекты (ПОО).</w:t>
            </w:r>
            <w:r w:rsidRPr="007303C5">
              <w:rPr>
                <w:sz w:val="24"/>
                <w:szCs w:val="24"/>
              </w:rPr>
              <w:t xml:space="preserve"> </w:t>
            </w:r>
          </w:p>
          <w:p w:rsidR="004852B2" w:rsidRDefault="004852B2" w:rsidP="004852B2">
            <w:pPr>
              <w:spacing w:after="0" w:line="240" w:lineRule="auto"/>
              <w:rPr>
                <w:rFonts w:ascii="Times New Roman" w:hAnsi="Times New Roman"/>
                <w:bCs/>
                <w:sz w:val="24"/>
                <w:szCs w:val="24"/>
              </w:rPr>
            </w:pPr>
            <w:r>
              <w:rPr>
                <w:rStyle w:val="FontStyle12"/>
                <w:sz w:val="24"/>
                <w:szCs w:val="24"/>
              </w:rPr>
              <w:t xml:space="preserve">- </w:t>
            </w:r>
            <w:r w:rsidRPr="007303C5">
              <w:rPr>
                <w:rStyle w:val="FontStyle12"/>
                <w:sz w:val="24"/>
                <w:szCs w:val="24"/>
              </w:rPr>
              <w:t xml:space="preserve">Поражающие факторы. </w:t>
            </w:r>
            <w:r w:rsidRPr="007303C5">
              <w:rPr>
                <w:rFonts w:ascii="Times New Roman" w:hAnsi="Times New Roman"/>
                <w:bCs/>
                <w:sz w:val="24"/>
                <w:szCs w:val="24"/>
              </w:rPr>
              <w:t>Термическое и барическое воздействия  на человека и строител</w:t>
            </w:r>
            <w:r w:rsidRPr="007303C5">
              <w:rPr>
                <w:rFonts w:ascii="Times New Roman" w:hAnsi="Times New Roman"/>
                <w:bCs/>
                <w:sz w:val="24"/>
                <w:szCs w:val="24"/>
              </w:rPr>
              <w:t>ь</w:t>
            </w:r>
            <w:r w:rsidRPr="007303C5">
              <w:rPr>
                <w:rFonts w:ascii="Times New Roman" w:hAnsi="Times New Roman"/>
                <w:bCs/>
                <w:sz w:val="24"/>
                <w:szCs w:val="24"/>
              </w:rPr>
              <w:t>ные   конструкции. Токсическое, радиационное и механическое воздействие на человека и окр</w:t>
            </w:r>
            <w:r w:rsidRPr="007303C5">
              <w:rPr>
                <w:rFonts w:ascii="Times New Roman" w:hAnsi="Times New Roman"/>
                <w:bCs/>
                <w:sz w:val="24"/>
                <w:szCs w:val="24"/>
              </w:rPr>
              <w:t>у</w:t>
            </w:r>
            <w:r w:rsidRPr="007303C5">
              <w:rPr>
                <w:rFonts w:ascii="Times New Roman" w:hAnsi="Times New Roman"/>
                <w:bCs/>
                <w:sz w:val="24"/>
                <w:szCs w:val="24"/>
              </w:rPr>
              <w:t>жающую среду</w:t>
            </w:r>
            <w:r>
              <w:rPr>
                <w:rFonts w:ascii="Times New Roman" w:hAnsi="Times New Roman"/>
                <w:bCs/>
                <w:sz w:val="24"/>
                <w:szCs w:val="24"/>
              </w:rPr>
              <w:t>.</w:t>
            </w:r>
          </w:p>
          <w:p w:rsidR="004852B2" w:rsidRPr="00512376" w:rsidRDefault="004852B2" w:rsidP="004852B2">
            <w:pPr>
              <w:spacing w:after="0" w:line="240" w:lineRule="auto"/>
              <w:rPr>
                <w:rFonts w:ascii="Times New Roman" w:hAnsi="Times New Roman"/>
                <w:b/>
                <w:bCs/>
                <w:sz w:val="24"/>
                <w:szCs w:val="24"/>
              </w:rPr>
            </w:pPr>
            <w:r>
              <w:rPr>
                <w:rFonts w:ascii="Times New Roman" w:hAnsi="Times New Roman"/>
                <w:bCs/>
                <w:sz w:val="24"/>
                <w:szCs w:val="24"/>
              </w:rPr>
              <w:t>-</w:t>
            </w:r>
            <w:r w:rsidRPr="005E4CE7">
              <w:rPr>
                <w:rFonts w:ascii="Times New Roman" w:hAnsi="Times New Roman"/>
                <w:bCs/>
                <w:sz w:val="24"/>
                <w:szCs w:val="24"/>
              </w:rPr>
              <w:t xml:space="preserve"> Меры безопасности населения, оказавшегося на территории военных дейс</w:t>
            </w:r>
            <w:r w:rsidRPr="005E4CE7">
              <w:rPr>
                <w:rFonts w:ascii="Times New Roman" w:hAnsi="Times New Roman"/>
                <w:bCs/>
                <w:sz w:val="24"/>
                <w:szCs w:val="24"/>
              </w:rPr>
              <w:t>т</w:t>
            </w:r>
            <w:r w:rsidRPr="005E4CE7">
              <w:rPr>
                <w:rFonts w:ascii="Times New Roman" w:hAnsi="Times New Roman"/>
                <w:bCs/>
                <w:sz w:val="24"/>
                <w:szCs w:val="24"/>
              </w:rPr>
              <w:t>вий.</w:t>
            </w:r>
          </w:p>
          <w:p w:rsidR="004852B2" w:rsidRPr="00CF2653" w:rsidRDefault="004852B2" w:rsidP="004852B2">
            <w:pPr>
              <w:spacing w:after="0" w:line="240" w:lineRule="auto"/>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40" w:lineRule="auto"/>
              <w:rPr>
                <w:rFonts w:ascii="Times New Roman" w:hAnsi="Times New Roman"/>
                <w:bCs/>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vAlign w:val="center"/>
          </w:tcPr>
          <w:p w:rsidR="004852B2" w:rsidRPr="00601EF6" w:rsidRDefault="004852B2" w:rsidP="004852B2">
            <w:pPr>
              <w:spacing w:after="0" w:line="240" w:lineRule="auto"/>
              <w:jc w:val="center"/>
              <w:rPr>
                <w:rFonts w:ascii="Times New Roman" w:hAnsi="Times New Roman"/>
                <w:bCs/>
                <w:i/>
                <w:sz w:val="24"/>
                <w:szCs w:val="24"/>
              </w:rPr>
            </w:pPr>
            <w:r w:rsidRPr="00601EF6">
              <w:rPr>
                <w:rFonts w:ascii="Times New Roman" w:hAnsi="Times New Roman"/>
                <w:bCs/>
                <w:i/>
                <w:sz w:val="24"/>
                <w:szCs w:val="24"/>
              </w:rPr>
              <w:t>5</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393"/>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p>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Тема 1.2.</w:t>
            </w:r>
          </w:p>
          <w:p w:rsidR="004852B2" w:rsidRPr="00601EF6" w:rsidRDefault="004852B2" w:rsidP="004852B2">
            <w:pPr>
              <w:spacing w:after="0" w:line="240" w:lineRule="auto"/>
              <w:rPr>
                <w:rFonts w:ascii="Times New Roman" w:hAnsi="Times New Roman"/>
                <w:bCs/>
                <w:i/>
                <w:sz w:val="24"/>
                <w:szCs w:val="24"/>
              </w:rPr>
            </w:pPr>
            <w:r w:rsidRPr="00601EF6">
              <w:rPr>
                <w:rFonts w:ascii="Times New Roman" w:hAnsi="Times New Roman"/>
                <w:bCs/>
                <w:sz w:val="24"/>
                <w:szCs w:val="24"/>
              </w:rPr>
              <w:t>Защита населения и те</w:t>
            </w:r>
            <w:r w:rsidRPr="00601EF6">
              <w:rPr>
                <w:rFonts w:ascii="Times New Roman" w:hAnsi="Times New Roman"/>
                <w:bCs/>
                <w:sz w:val="24"/>
                <w:szCs w:val="24"/>
              </w:rPr>
              <w:t>р</w:t>
            </w:r>
            <w:r w:rsidRPr="00601EF6">
              <w:rPr>
                <w:rFonts w:ascii="Times New Roman" w:hAnsi="Times New Roman"/>
                <w:bCs/>
                <w:sz w:val="24"/>
                <w:szCs w:val="24"/>
              </w:rPr>
              <w:t>риторий  в ЧС.</w:t>
            </w:r>
          </w:p>
        </w:tc>
        <w:tc>
          <w:tcPr>
            <w:tcW w:w="2584" w:type="pct"/>
            <w:gridSpan w:val="2"/>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eastAsia="Times New Roman" w:hAnsi="Times New Roman"/>
                <w:b/>
                <w:bCs/>
                <w:sz w:val="24"/>
                <w:szCs w:val="24"/>
              </w:rPr>
              <w:t>Содержание учебного материала</w:t>
            </w:r>
          </w:p>
        </w:tc>
        <w:tc>
          <w:tcPr>
            <w:tcW w:w="526" w:type="pct"/>
            <w:gridSpan w:val="4"/>
          </w:tcPr>
          <w:p w:rsidR="004852B2" w:rsidRPr="00601EF6" w:rsidRDefault="004852B2" w:rsidP="004852B2">
            <w:pPr>
              <w:spacing w:after="0" w:line="240" w:lineRule="auto"/>
              <w:jc w:val="center"/>
              <w:rPr>
                <w:rFonts w:ascii="Times New Roman" w:hAnsi="Times New Roman"/>
                <w:b/>
                <w:bCs/>
                <w:i/>
                <w:sz w:val="24"/>
                <w:szCs w:val="24"/>
              </w:rPr>
            </w:pPr>
            <w:r w:rsidRPr="00601EF6">
              <w:rPr>
                <w:rFonts w:ascii="Times New Roman" w:hAnsi="Times New Roman"/>
                <w:b/>
                <w:bCs/>
                <w:i/>
                <w:sz w:val="24"/>
                <w:szCs w:val="24"/>
              </w:rPr>
              <w:t>Ур</w:t>
            </w:r>
            <w:r w:rsidRPr="00601EF6">
              <w:rPr>
                <w:rFonts w:ascii="Times New Roman" w:hAnsi="Times New Roman"/>
                <w:b/>
                <w:bCs/>
                <w:i/>
                <w:sz w:val="24"/>
                <w:szCs w:val="24"/>
              </w:rPr>
              <w:t>о</w:t>
            </w:r>
            <w:r w:rsidRPr="00601EF6">
              <w:rPr>
                <w:rFonts w:ascii="Times New Roman" w:hAnsi="Times New Roman"/>
                <w:b/>
                <w:bCs/>
                <w:i/>
                <w:sz w:val="24"/>
                <w:szCs w:val="24"/>
              </w:rPr>
              <w:t>вень</w:t>
            </w:r>
          </w:p>
          <w:p w:rsidR="004852B2" w:rsidRPr="00601EF6" w:rsidRDefault="004852B2" w:rsidP="004852B2">
            <w:pPr>
              <w:spacing w:after="0" w:line="240" w:lineRule="auto"/>
              <w:jc w:val="center"/>
              <w:rPr>
                <w:rFonts w:ascii="Times New Roman" w:hAnsi="Times New Roman"/>
                <w:b/>
                <w:bCs/>
                <w:i/>
                <w:sz w:val="24"/>
                <w:szCs w:val="24"/>
              </w:rPr>
            </w:pPr>
            <w:r w:rsidRPr="00601EF6">
              <w:rPr>
                <w:rFonts w:ascii="Times New Roman" w:hAnsi="Times New Roman"/>
                <w:b/>
                <w:bCs/>
                <w:i/>
                <w:sz w:val="24"/>
                <w:szCs w:val="24"/>
              </w:rPr>
              <w:t>осво</w:t>
            </w:r>
            <w:r w:rsidRPr="00601EF6">
              <w:rPr>
                <w:rFonts w:ascii="Times New Roman" w:hAnsi="Times New Roman"/>
                <w:b/>
                <w:bCs/>
                <w:i/>
                <w:sz w:val="24"/>
                <w:szCs w:val="24"/>
              </w:rPr>
              <w:t>е</w:t>
            </w:r>
            <w:r w:rsidRPr="00601EF6">
              <w:rPr>
                <w:rFonts w:ascii="Times New Roman" w:hAnsi="Times New Roman"/>
                <w:b/>
                <w:bCs/>
                <w:i/>
                <w:sz w:val="24"/>
                <w:szCs w:val="24"/>
              </w:rPr>
              <w:t>ния</w:t>
            </w:r>
          </w:p>
        </w:tc>
        <w:tc>
          <w:tcPr>
            <w:tcW w:w="332" w:type="pct"/>
            <w:vAlign w:val="center"/>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val="restart"/>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основные виды поте</w:t>
            </w:r>
            <w:r w:rsidRPr="00601EF6">
              <w:rPr>
                <w:rFonts w:ascii="Times New Roman" w:hAnsi="Times New Roman"/>
                <w:sz w:val="24"/>
                <w:szCs w:val="24"/>
              </w:rPr>
              <w:t>н</w:t>
            </w:r>
            <w:r w:rsidRPr="00601EF6">
              <w:rPr>
                <w:rFonts w:ascii="Times New Roman" w:hAnsi="Times New Roman"/>
                <w:sz w:val="24"/>
                <w:szCs w:val="24"/>
              </w:rPr>
              <w:t>циальных опасностей и их последствия в профессионал</w:t>
            </w:r>
            <w:r w:rsidRPr="00601EF6">
              <w:rPr>
                <w:rFonts w:ascii="Times New Roman" w:hAnsi="Times New Roman"/>
                <w:sz w:val="24"/>
                <w:szCs w:val="24"/>
              </w:rPr>
              <w:t>ь</w:t>
            </w:r>
            <w:r w:rsidRPr="00601EF6">
              <w:rPr>
                <w:rFonts w:ascii="Times New Roman" w:hAnsi="Times New Roman"/>
                <w:sz w:val="24"/>
                <w:szCs w:val="24"/>
              </w:rPr>
              <w:t>ной деятельности и быту, принципы сниж</w:t>
            </w:r>
            <w:r w:rsidRPr="00601EF6">
              <w:rPr>
                <w:rFonts w:ascii="Times New Roman" w:hAnsi="Times New Roman"/>
                <w:sz w:val="24"/>
                <w:szCs w:val="24"/>
              </w:rPr>
              <w:t>е</w:t>
            </w:r>
            <w:r w:rsidRPr="00601EF6">
              <w:rPr>
                <w:rFonts w:ascii="Times New Roman" w:hAnsi="Times New Roman"/>
                <w:sz w:val="24"/>
                <w:szCs w:val="24"/>
              </w:rPr>
              <w:t>ния вероятности их ре</w:t>
            </w:r>
            <w:r w:rsidRPr="00601EF6">
              <w:rPr>
                <w:rFonts w:ascii="Times New Roman" w:hAnsi="Times New Roman"/>
                <w:sz w:val="24"/>
                <w:szCs w:val="24"/>
              </w:rPr>
              <w:t>а</w:t>
            </w:r>
            <w:r w:rsidRPr="00601EF6">
              <w:rPr>
                <w:rFonts w:ascii="Times New Roman" w:hAnsi="Times New Roman"/>
                <w:sz w:val="24"/>
                <w:szCs w:val="24"/>
              </w:rPr>
              <w:t xml:space="preserve">лизации; </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способы защиты насел</w:t>
            </w:r>
            <w:r w:rsidRPr="00601EF6">
              <w:rPr>
                <w:rFonts w:ascii="Times New Roman" w:hAnsi="Times New Roman"/>
                <w:sz w:val="24"/>
                <w:szCs w:val="24"/>
              </w:rPr>
              <w:t>е</w:t>
            </w:r>
            <w:r w:rsidRPr="00601EF6">
              <w:rPr>
                <w:rFonts w:ascii="Times New Roman" w:hAnsi="Times New Roman"/>
                <w:sz w:val="24"/>
                <w:szCs w:val="24"/>
              </w:rPr>
              <w:t>ния от оружия массового пор</w:t>
            </w:r>
            <w:r w:rsidRPr="00601EF6">
              <w:rPr>
                <w:rFonts w:ascii="Times New Roman" w:hAnsi="Times New Roman"/>
                <w:sz w:val="24"/>
                <w:szCs w:val="24"/>
              </w:rPr>
              <w:t>а</w:t>
            </w:r>
            <w:r w:rsidRPr="00601EF6">
              <w:rPr>
                <w:rFonts w:ascii="Times New Roman" w:hAnsi="Times New Roman"/>
                <w:sz w:val="24"/>
                <w:szCs w:val="24"/>
              </w:rPr>
              <w:t xml:space="preserve">жения; </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xml:space="preserve">-меры пожарной </w:t>
            </w:r>
            <w:r w:rsidRPr="00601EF6">
              <w:rPr>
                <w:rFonts w:ascii="Times New Roman" w:hAnsi="Times New Roman"/>
                <w:sz w:val="24"/>
                <w:szCs w:val="24"/>
              </w:rPr>
              <w:lastRenderedPageBreak/>
              <w:t>безопа</w:t>
            </w:r>
            <w:r w:rsidRPr="00601EF6">
              <w:rPr>
                <w:rFonts w:ascii="Times New Roman" w:hAnsi="Times New Roman"/>
                <w:sz w:val="24"/>
                <w:szCs w:val="24"/>
              </w:rPr>
              <w:t>с</w:t>
            </w:r>
            <w:r w:rsidRPr="00601EF6">
              <w:rPr>
                <w:rFonts w:ascii="Times New Roman" w:hAnsi="Times New Roman"/>
                <w:sz w:val="24"/>
                <w:szCs w:val="24"/>
              </w:rPr>
              <w:t>ности и правила безопа</w:t>
            </w:r>
            <w:r w:rsidRPr="00601EF6">
              <w:rPr>
                <w:rFonts w:ascii="Times New Roman" w:hAnsi="Times New Roman"/>
                <w:sz w:val="24"/>
                <w:szCs w:val="24"/>
              </w:rPr>
              <w:t>с</w:t>
            </w:r>
            <w:r w:rsidRPr="00601EF6">
              <w:rPr>
                <w:rFonts w:ascii="Times New Roman" w:hAnsi="Times New Roman"/>
                <w:sz w:val="24"/>
                <w:szCs w:val="24"/>
              </w:rPr>
              <w:t>ного поведения при п</w:t>
            </w:r>
            <w:r w:rsidRPr="00601EF6">
              <w:rPr>
                <w:rFonts w:ascii="Times New Roman" w:hAnsi="Times New Roman"/>
                <w:sz w:val="24"/>
                <w:szCs w:val="24"/>
              </w:rPr>
              <w:t>о</w:t>
            </w:r>
            <w:r w:rsidRPr="00601EF6">
              <w:rPr>
                <w:rFonts w:ascii="Times New Roman" w:hAnsi="Times New Roman"/>
                <w:sz w:val="24"/>
                <w:szCs w:val="24"/>
              </w:rPr>
              <w:t xml:space="preserve">жарах; </w:t>
            </w:r>
          </w:p>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Уметь:</w:t>
            </w:r>
          </w:p>
          <w:p w:rsidR="004852B2" w:rsidRPr="00601EF6" w:rsidRDefault="004852B2" w:rsidP="004852B2">
            <w:pPr>
              <w:spacing w:after="0" w:line="240" w:lineRule="auto"/>
              <w:rPr>
                <w:rFonts w:ascii="Times New Roman" w:hAnsi="Times New Roman"/>
                <w:sz w:val="24"/>
                <w:szCs w:val="24"/>
              </w:rPr>
            </w:pPr>
            <w:r w:rsidRPr="00601EF6">
              <w:rPr>
                <w:rFonts w:ascii="Times New Roman" w:hAnsi="Times New Roman"/>
                <w:sz w:val="24"/>
                <w:szCs w:val="24"/>
              </w:rPr>
              <w:t xml:space="preserve">- использовать средства </w:t>
            </w:r>
          </w:p>
          <w:p w:rsidR="004852B2" w:rsidRPr="00601EF6" w:rsidRDefault="004852B2" w:rsidP="004852B2">
            <w:pPr>
              <w:spacing w:after="0" w:line="240" w:lineRule="auto"/>
              <w:jc w:val="center"/>
              <w:rPr>
                <w:rFonts w:ascii="Times New Roman" w:hAnsi="Times New Roman"/>
                <w:b/>
                <w:i/>
                <w:sz w:val="24"/>
                <w:szCs w:val="24"/>
              </w:rPr>
            </w:pPr>
            <w:r w:rsidRPr="00601EF6">
              <w:rPr>
                <w:rFonts w:ascii="Times New Roman" w:hAnsi="Times New Roman"/>
                <w:sz w:val="24"/>
                <w:szCs w:val="24"/>
              </w:rPr>
              <w:t>средства пожаротушения;</w:t>
            </w:r>
          </w:p>
        </w:tc>
      </w:tr>
      <w:tr w:rsidR="004852B2" w:rsidRPr="00601EF6" w:rsidTr="004852B2">
        <w:trPr>
          <w:trHeight w:val="195"/>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Практические занятия</w:t>
            </w:r>
          </w:p>
        </w:tc>
        <w:tc>
          <w:tcPr>
            <w:tcW w:w="332" w:type="pct"/>
            <w:vAlign w:val="center"/>
          </w:tcPr>
          <w:p w:rsidR="004852B2" w:rsidRPr="00601EF6" w:rsidRDefault="004852B2" w:rsidP="004852B2">
            <w:pPr>
              <w:spacing w:after="0" w:line="240" w:lineRule="auto"/>
              <w:jc w:val="center"/>
              <w:rPr>
                <w:rFonts w:ascii="Times New Roman" w:hAnsi="Times New Roman"/>
                <w:bCs/>
                <w:i/>
                <w:sz w:val="24"/>
                <w:szCs w:val="24"/>
              </w:rPr>
            </w:pPr>
            <w:r w:rsidRPr="00601EF6">
              <w:rPr>
                <w:rFonts w:ascii="Times New Roman" w:hAnsi="Times New Roman"/>
                <w:bCs/>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83"/>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Контрольные работы</w:t>
            </w:r>
          </w:p>
        </w:tc>
        <w:tc>
          <w:tcPr>
            <w:tcW w:w="332" w:type="pct"/>
            <w:vAlign w:val="center"/>
          </w:tcPr>
          <w:p w:rsidR="004852B2" w:rsidRPr="00601EF6" w:rsidRDefault="004852B2" w:rsidP="004852B2">
            <w:pPr>
              <w:spacing w:after="0" w:line="240" w:lineRule="auto"/>
              <w:jc w:val="center"/>
              <w:rPr>
                <w:rFonts w:ascii="Times New Roman" w:hAnsi="Times New Roman"/>
                <w:bCs/>
                <w:i/>
                <w:sz w:val="24"/>
                <w:szCs w:val="24"/>
              </w:rPr>
            </w:pPr>
            <w:r w:rsidRPr="00601EF6">
              <w:rPr>
                <w:rFonts w:ascii="Times New Roman" w:hAnsi="Times New Roman"/>
                <w:bCs/>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83"/>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Лабораторные занятия</w:t>
            </w:r>
          </w:p>
        </w:tc>
        <w:tc>
          <w:tcPr>
            <w:tcW w:w="332" w:type="pct"/>
            <w:vAlign w:val="center"/>
          </w:tcPr>
          <w:p w:rsidR="004852B2" w:rsidRPr="00601EF6" w:rsidRDefault="004852B2" w:rsidP="004852B2">
            <w:pPr>
              <w:spacing w:after="0" w:line="240" w:lineRule="auto"/>
              <w:jc w:val="center"/>
              <w:rPr>
                <w:rFonts w:ascii="Times New Roman" w:hAnsi="Times New Roman"/>
                <w:bCs/>
                <w:i/>
                <w:sz w:val="24"/>
                <w:szCs w:val="24"/>
              </w:rPr>
            </w:pPr>
            <w:r w:rsidRPr="00601EF6">
              <w:rPr>
                <w:rFonts w:ascii="Times New Roman" w:hAnsi="Times New Roman"/>
                <w:bCs/>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83"/>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601EF6" w:rsidRDefault="004852B2" w:rsidP="004852B2">
            <w:pPr>
              <w:spacing w:after="0" w:line="260" w:lineRule="exact"/>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60" w:lineRule="exact"/>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60" w:lineRule="exact"/>
              <w:jc w:val="both"/>
              <w:rPr>
                <w:rStyle w:val="FontStyle12"/>
                <w:sz w:val="24"/>
                <w:szCs w:val="24"/>
              </w:rPr>
            </w:pPr>
            <w:r>
              <w:rPr>
                <w:rStyle w:val="FontStyle12"/>
                <w:sz w:val="24"/>
                <w:szCs w:val="24"/>
              </w:rPr>
              <w:t>2.Самостоятельное изучение тем:</w:t>
            </w:r>
          </w:p>
          <w:p w:rsidR="004852B2" w:rsidRPr="00601EF6" w:rsidRDefault="004852B2" w:rsidP="004852B2">
            <w:pPr>
              <w:spacing w:after="0" w:line="260" w:lineRule="exact"/>
              <w:jc w:val="both"/>
              <w:rPr>
                <w:rStyle w:val="FontStyle12"/>
                <w:sz w:val="24"/>
                <w:szCs w:val="24"/>
              </w:rPr>
            </w:pPr>
            <w:r>
              <w:rPr>
                <w:rStyle w:val="FontStyle12"/>
                <w:sz w:val="24"/>
                <w:szCs w:val="24"/>
              </w:rPr>
              <w:t xml:space="preserve">- </w:t>
            </w:r>
            <w:r w:rsidRPr="00601EF6">
              <w:rPr>
                <w:rFonts w:ascii="Times New Roman" w:hAnsi="Times New Roman"/>
                <w:bCs/>
                <w:sz w:val="24"/>
                <w:szCs w:val="24"/>
              </w:rPr>
              <w:t xml:space="preserve"> Защита населения и территорий (ЗН и Т) в ЧС: задачи, принципы, виды (информац</w:t>
            </w:r>
            <w:r w:rsidRPr="00601EF6">
              <w:rPr>
                <w:rFonts w:ascii="Times New Roman" w:hAnsi="Times New Roman"/>
                <w:bCs/>
                <w:sz w:val="24"/>
                <w:szCs w:val="24"/>
              </w:rPr>
              <w:t>и</w:t>
            </w:r>
            <w:r w:rsidRPr="00601EF6">
              <w:rPr>
                <w:rFonts w:ascii="Times New Roman" w:hAnsi="Times New Roman"/>
                <w:bCs/>
                <w:sz w:val="24"/>
                <w:szCs w:val="24"/>
              </w:rPr>
              <w:t>онная (мониторинг и прогнозирование, оценка последствий), инженерная, индивид</w:t>
            </w:r>
            <w:r w:rsidRPr="00601EF6">
              <w:rPr>
                <w:rFonts w:ascii="Times New Roman" w:hAnsi="Times New Roman"/>
                <w:bCs/>
                <w:sz w:val="24"/>
                <w:szCs w:val="24"/>
              </w:rPr>
              <w:t>у</w:t>
            </w:r>
            <w:r w:rsidRPr="00601EF6">
              <w:rPr>
                <w:rFonts w:ascii="Times New Roman" w:hAnsi="Times New Roman"/>
                <w:bCs/>
                <w:sz w:val="24"/>
                <w:szCs w:val="24"/>
              </w:rPr>
              <w:t>альная, медицинская). Эвакуация и рассредоточение</w:t>
            </w:r>
            <w:r w:rsidRPr="00601EF6">
              <w:rPr>
                <w:rStyle w:val="Style3"/>
                <w:rFonts w:ascii="Times New Roman" w:hAnsi="Times New Roman"/>
                <w:sz w:val="24"/>
                <w:szCs w:val="24"/>
              </w:rPr>
              <w:t xml:space="preserve"> </w:t>
            </w:r>
            <w:r w:rsidRPr="00601EF6">
              <w:rPr>
                <w:rStyle w:val="FontStyle12"/>
                <w:sz w:val="24"/>
                <w:szCs w:val="24"/>
              </w:rPr>
              <w:t>персонала объекта экономики и нас</w:t>
            </w:r>
            <w:r w:rsidRPr="00601EF6">
              <w:rPr>
                <w:rStyle w:val="FontStyle12"/>
                <w:sz w:val="24"/>
                <w:szCs w:val="24"/>
              </w:rPr>
              <w:t>е</w:t>
            </w:r>
            <w:r w:rsidRPr="00601EF6">
              <w:rPr>
                <w:rStyle w:val="FontStyle12"/>
                <w:sz w:val="24"/>
                <w:szCs w:val="24"/>
              </w:rPr>
              <w:t>ления</w:t>
            </w:r>
            <w:r w:rsidRPr="00601EF6">
              <w:rPr>
                <w:rFonts w:ascii="Times New Roman" w:hAnsi="Times New Roman"/>
                <w:bCs/>
                <w:sz w:val="24"/>
                <w:szCs w:val="24"/>
              </w:rPr>
              <w:t>.</w:t>
            </w:r>
            <w:r w:rsidRPr="00601EF6">
              <w:rPr>
                <w:rStyle w:val="FontStyle12"/>
                <w:sz w:val="24"/>
                <w:szCs w:val="24"/>
              </w:rPr>
              <w:t xml:space="preserve"> </w:t>
            </w:r>
          </w:p>
          <w:p w:rsidR="004852B2" w:rsidRPr="00601EF6" w:rsidRDefault="004852B2" w:rsidP="004852B2">
            <w:pPr>
              <w:spacing w:after="0" w:line="260" w:lineRule="exact"/>
              <w:jc w:val="both"/>
              <w:rPr>
                <w:rFonts w:ascii="Times New Roman" w:hAnsi="Times New Roman"/>
                <w:bCs/>
                <w:sz w:val="24"/>
                <w:szCs w:val="24"/>
              </w:rPr>
            </w:pPr>
            <w:r>
              <w:rPr>
                <w:rStyle w:val="FontStyle12"/>
                <w:sz w:val="24"/>
                <w:szCs w:val="24"/>
              </w:rPr>
              <w:t>-</w:t>
            </w:r>
            <w:r w:rsidRPr="00601EF6">
              <w:rPr>
                <w:rStyle w:val="FontStyle12"/>
                <w:sz w:val="24"/>
                <w:szCs w:val="24"/>
              </w:rPr>
              <w:t xml:space="preserve"> Нормативно-правовые основы государственного регулирования в области защ</w:t>
            </w:r>
            <w:r w:rsidRPr="00601EF6">
              <w:rPr>
                <w:rStyle w:val="FontStyle12"/>
                <w:sz w:val="24"/>
                <w:szCs w:val="24"/>
              </w:rPr>
              <w:t>и</w:t>
            </w:r>
            <w:r w:rsidRPr="00601EF6">
              <w:rPr>
                <w:rStyle w:val="FontStyle12"/>
                <w:sz w:val="24"/>
                <w:szCs w:val="24"/>
              </w:rPr>
              <w:t>ты</w:t>
            </w:r>
            <w:r w:rsidRPr="00601EF6">
              <w:rPr>
                <w:rFonts w:ascii="Times New Roman" w:hAnsi="Times New Roman"/>
                <w:bCs/>
                <w:sz w:val="24"/>
                <w:szCs w:val="24"/>
              </w:rPr>
              <w:t xml:space="preserve"> населения и территорий (ЗН и Т) в ЧС (Федеральные законы: “О </w:t>
            </w:r>
            <w:r w:rsidRPr="00601EF6">
              <w:rPr>
                <w:rFonts w:ascii="Times New Roman" w:hAnsi="Times New Roman"/>
                <w:bCs/>
                <w:sz w:val="24"/>
                <w:szCs w:val="24"/>
              </w:rPr>
              <w:lastRenderedPageBreak/>
              <w:t>защите нас</w:t>
            </w:r>
            <w:r w:rsidRPr="00601EF6">
              <w:rPr>
                <w:rFonts w:ascii="Times New Roman" w:hAnsi="Times New Roman"/>
                <w:bCs/>
                <w:sz w:val="24"/>
                <w:szCs w:val="24"/>
              </w:rPr>
              <w:t>е</w:t>
            </w:r>
            <w:r w:rsidRPr="00601EF6">
              <w:rPr>
                <w:rFonts w:ascii="Times New Roman" w:hAnsi="Times New Roman"/>
                <w:bCs/>
                <w:sz w:val="24"/>
                <w:szCs w:val="24"/>
              </w:rPr>
              <w:t>ления и территорий от чрезвычайных ситуаций природного и техногенного характера”, “О п</w:t>
            </w:r>
            <w:r w:rsidRPr="00601EF6">
              <w:rPr>
                <w:rFonts w:ascii="Times New Roman" w:hAnsi="Times New Roman"/>
                <w:bCs/>
                <w:sz w:val="24"/>
                <w:szCs w:val="24"/>
              </w:rPr>
              <w:t>о</w:t>
            </w:r>
            <w:r w:rsidRPr="00601EF6">
              <w:rPr>
                <w:rFonts w:ascii="Times New Roman" w:hAnsi="Times New Roman"/>
                <w:bCs/>
                <w:sz w:val="24"/>
                <w:szCs w:val="24"/>
              </w:rPr>
              <w:t>жарной безопасности” , “О радиационной безопасности населения” , “О гражданской обороне”; нормативно- правовые акты: Постановление Прав</w:t>
            </w:r>
            <w:r w:rsidRPr="00601EF6">
              <w:rPr>
                <w:rFonts w:ascii="Times New Roman" w:hAnsi="Times New Roman"/>
                <w:bCs/>
                <w:sz w:val="24"/>
                <w:szCs w:val="24"/>
              </w:rPr>
              <w:t>и</w:t>
            </w:r>
            <w:r w:rsidRPr="00601EF6">
              <w:rPr>
                <w:rFonts w:ascii="Times New Roman" w:hAnsi="Times New Roman"/>
                <w:bCs/>
                <w:sz w:val="24"/>
                <w:szCs w:val="24"/>
              </w:rPr>
              <w:t>тельства РФ “О единой государственной системе предупреждения и ликвидации чрезвычайных ситуаций”, “О гос</w:t>
            </w:r>
            <w:r w:rsidRPr="00601EF6">
              <w:rPr>
                <w:rFonts w:ascii="Times New Roman" w:hAnsi="Times New Roman"/>
                <w:bCs/>
                <w:sz w:val="24"/>
                <w:szCs w:val="24"/>
              </w:rPr>
              <w:t>у</w:t>
            </w:r>
            <w:r w:rsidRPr="00601EF6">
              <w:rPr>
                <w:rFonts w:ascii="Times New Roman" w:hAnsi="Times New Roman"/>
                <w:bCs/>
                <w:sz w:val="24"/>
                <w:szCs w:val="24"/>
              </w:rPr>
              <w:t>дарственном надзоре и контроле за соблюдением законодательства РФ о труде и охране труда”, “О службе охраны труда”, “О Федеральной инспе</w:t>
            </w:r>
            <w:r w:rsidRPr="00601EF6">
              <w:rPr>
                <w:rFonts w:ascii="Times New Roman" w:hAnsi="Times New Roman"/>
                <w:bCs/>
                <w:sz w:val="24"/>
                <w:szCs w:val="24"/>
              </w:rPr>
              <w:t>к</w:t>
            </w:r>
            <w:r w:rsidRPr="00601EF6">
              <w:rPr>
                <w:rFonts w:ascii="Times New Roman" w:hAnsi="Times New Roman"/>
                <w:bCs/>
                <w:sz w:val="24"/>
                <w:szCs w:val="24"/>
              </w:rPr>
              <w:t xml:space="preserve">ции труда”). </w:t>
            </w:r>
          </w:p>
          <w:p w:rsidR="004852B2" w:rsidRPr="00512376" w:rsidRDefault="004852B2" w:rsidP="004852B2">
            <w:pPr>
              <w:spacing w:after="0" w:line="260" w:lineRule="exact"/>
              <w:jc w:val="both"/>
              <w:rPr>
                <w:rFonts w:ascii="Times New Roman" w:hAnsi="Times New Roman"/>
                <w:b/>
                <w:bCs/>
                <w:sz w:val="24"/>
                <w:szCs w:val="24"/>
              </w:rPr>
            </w:pPr>
            <w:r>
              <w:rPr>
                <w:rFonts w:ascii="Times New Roman" w:hAnsi="Times New Roman"/>
                <w:bCs/>
                <w:sz w:val="24"/>
                <w:szCs w:val="24"/>
              </w:rPr>
              <w:t>-</w:t>
            </w:r>
            <w:r w:rsidRPr="00601EF6">
              <w:rPr>
                <w:rFonts w:ascii="Times New Roman" w:hAnsi="Times New Roman"/>
                <w:bCs/>
                <w:sz w:val="24"/>
                <w:szCs w:val="24"/>
              </w:rPr>
              <w:t xml:space="preserve"> Государственные органы по надзору и контролю, их функции по защите нас</w:t>
            </w:r>
            <w:r w:rsidRPr="00601EF6">
              <w:rPr>
                <w:rFonts w:ascii="Times New Roman" w:hAnsi="Times New Roman"/>
                <w:bCs/>
                <w:sz w:val="24"/>
                <w:szCs w:val="24"/>
              </w:rPr>
              <w:t>е</w:t>
            </w:r>
            <w:r w:rsidRPr="00601EF6">
              <w:rPr>
                <w:rFonts w:ascii="Times New Roman" w:hAnsi="Times New Roman"/>
                <w:bCs/>
                <w:sz w:val="24"/>
                <w:szCs w:val="24"/>
              </w:rPr>
              <w:t>ления и работающих граждан РФ.</w:t>
            </w:r>
          </w:p>
          <w:p w:rsidR="004852B2" w:rsidRPr="00CF2653" w:rsidRDefault="004852B2" w:rsidP="004852B2">
            <w:pPr>
              <w:spacing w:after="0" w:line="260" w:lineRule="exact"/>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60" w:lineRule="exact"/>
              <w:rPr>
                <w:rFonts w:ascii="Times New Roman" w:hAnsi="Times New Roman"/>
                <w:b/>
                <w:bCs/>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vAlign w:val="center"/>
          </w:tcPr>
          <w:p w:rsidR="004852B2" w:rsidRPr="00601EF6" w:rsidRDefault="004852B2" w:rsidP="004852B2">
            <w:pPr>
              <w:spacing w:after="0" w:line="240" w:lineRule="auto"/>
              <w:jc w:val="center"/>
              <w:rPr>
                <w:rFonts w:ascii="Times New Roman" w:hAnsi="Times New Roman"/>
                <w:bCs/>
                <w:i/>
                <w:sz w:val="24"/>
                <w:szCs w:val="24"/>
              </w:rPr>
            </w:pPr>
            <w:r w:rsidRPr="00601EF6">
              <w:rPr>
                <w:rFonts w:ascii="Times New Roman" w:hAnsi="Times New Roman"/>
                <w:bCs/>
                <w:i/>
                <w:sz w:val="24"/>
                <w:szCs w:val="24"/>
              </w:rPr>
              <w:lastRenderedPageBreak/>
              <w:t>6</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79"/>
        </w:trPr>
        <w:tc>
          <w:tcPr>
            <w:tcW w:w="570" w:type="pct"/>
            <w:vMerge w:val="restart"/>
          </w:tcPr>
          <w:p w:rsidR="004852B2" w:rsidRPr="00601EF6"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601EF6">
              <w:rPr>
                <w:rFonts w:ascii="Times New Roman" w:hAnsi="Times New Roman"/>
                <w:b/>
                <w:bCs/>
                <w:sz w:val="24"/>
                <w:szCs w:val="24"/>
              </w:rPr>
              <w:lastRenderedPageBreak/>
              <w:t>Тема 1.3.</w:t>
            </w:r>
          </w:p>
          <w:p w:rsidR="004852B2" w:rsidRPr="00601EF6"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601EF6">
              <w:rPr>
                <w:rStyle w:val="FontStyle12"/>
                <w:sz w:val="24"/>
                <w:szCs w:val="24"/>
              </w:rPr>
              <w:t>Повыш</w:t>
            </w:r>
            <w:r w:rsidRPr="00601EF6">
              <w:rPr>
                <w:rStyle w:val="FontStyle12"/>
                <w:sz w:val="24"/>
                <w:szCs w:val="24"/>
              </w:rPr>
              <w:t>е</w:t>
            </w:r>
            <w:r w:rsidRPr="00601EF6">
              <w:rPr>
                <w:rStyle w:val="FontStyle12"/>
                <w:sz w:val="24"/>
                <w:szCs w:val="24"/>
              </w:rPr>
              <w:t>ние устойчив</w:t>
            </w:r>
            <w:r w:rsidRPr="00601EF6">
              <w:rPr>
                <w:rStyle w:val="FontStyle12"/>
                <w:sz w:val="24"/>
                <w:szCs w:val="24"/>
              </w:rPr>
              <w:t>о</w:t>
            </w:r>
            <w:r w:rsidRPr="00601EF6">
              <w:rPr>
                <w:rStyle w:val="FontStyle12"/>
                <w:sz w:val="24"/>
                <w:szCs w:val="24"/>
              </w:rPr>
              <w:t>сти функцион</w:t>
            </w:r>
            <w:r w:rsidRPr="00601EF6">
              <w:rPr>
                <w:rStyle w:val="FontStyle12"/>
                <w:sz w:val="24"/>
                <w:szCs w:val="24"/>
              </w:rPr>
              <w:t>и</w:t>
            </w:r>
            <w:r w:rsidRPr="00601EF6">
              <w:rPr>
                <w:rStyle w:val="FontStyle12"/>
                <w:sz w:val="24"/>
                <w:szCs w:val="24"/>
              </w:rPr>
              <w:t>рования об</w:t>
            </w:r>
            <w:r w:rsidRPr="00601EF6">
              <w:rPr>
                <w:rStyle w:val="FontStyle12"/>
                <w:sz w:val="24"/>
                <w:szCs w:val="24"/>
              </w:rPr>
              <w:t>ъ</w:t>
            </w:r>
            <w:r w:rsidRPr="00601EF6">
              <w:rPr>
                <w:rStyle w:val="FontStyle12"/>
                <w:sz w:val="24"/>
                <w:szCs w:val="24"/>
              </w:rPr>
              <w:t>екта экон</w:t>
            </w:r>
            <w:r w:rsidRPr="00601EF6">
              <w:rPr>
                <w:rStyle w:val="FontStyle12"/>
                <w:sz w:val="24"/>
                <w:szCs w:val="24"/>
              </w:rPr>
              <w:t>о</w:t>
            </w:r>
            <w:r w:rsidRPr="00601EF6">
              <w:rPr>
                <w:rStyle w:val="FontStyle12"/>
                <w:sz w:val="24"/>
                <w:szCs w:val="24"/>
              </w:rPr>
              <w:t>мики (ПУФ ОЭ).</w:t>
            </w:r>
          </w:p>
        </w:tc>
        <w:tc>
          <w:tcPr>
            <w:tcW w:w="2631" w:type="pct"/>
            <w:gridSpan w:val="3"/>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Содержание учебного материала</w:t>
            </w:r>
          </w:p>
        </w:tc>
        <w:tc>
          <w:tcPr>
            <w:tcW w:w="479" w:type="pct"/>
            <w:gridSpan w:val="3"/>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Ур</w:t>
            </w:r>
            <w:r w:rsidRPr="00601EF6">
              <w:rPr>
                <w:rFonts w:ascii="Times New Roman" w:hAnsi="Times New Roman"/>
                <w:b/>
                <w:bCs/>
                <w:i/>
                <w:sz w:val="24"/>
                <w:szCs w:val="24"/>
              </w:rPr>
              <w:t>о</w:t>
            </w:r>
            <w:r w:rsidRPr="00601EF6">
              <w:rPr>
                <w:rFonts w:ascii="Times New Roman" w:hAnsi="Times New Roman"/>
                <w:b/>
                <w:bCs/>
                <w:i/>
                <w:sz w:val="24"/>
                <w:szCs w:val="24"/>
              </w:rPr>
              <w:t xml:space="preserve">вень  </w:t>
            </w:r>
          </w:p>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осво</w:t>
            </w:r>
            <w:r w:rsidRPr="00601EF6">
              <w:rPr>
                <w:rFonts w:ascii="Times New Roman" w:hAnsi="Times New Roman"/>
                <w:b/>
                <w:bCs/>
                <w:i/>
                <w:sz w:val="24"/>
                <w:szCs w:val="24"/>
              </w:rPr>
              <w:t>е</w:t>
            </w:r>
            <w:r w:rsidRPr="00601EF6">
              <w:rPr>
                <w:rFonts w:ascii="Times New Roman" w:hAnsi="Times New Roman"/>
                <w:b/>
                <w:bCs/>
                <w:i/>
                <w:sz w:val="24"/>
                <w:szCs w:val="24"/>
              </w:rPr>
              <w:t>ния</w:t>
            </w:r>
          </w:p>
        </w:tc>
        <w:tc>
          <w:tcPr>
            <w:tcW w:w="332" w:type="pct"/>
          </w:tcPr>
          <w:p w:rsidR="004852B2" w:rsidRPr="00601EF6" w:rsidRDefault="004852B2" w:rsidP="004852B2">
            <w:pPr>
              <w:spacing w:after="0" w:line="240" w:lineRule="auto"/>
              <w:jc w:val="center"/>
              <w:rPr>
                <w:rFonts w:ascii="Times New Roman" w:hAnsi="Times New Roman"/>
                <w:b/>
                <w:bCs/>
                <w:sz w:val="24"/>
                <w:szCs w:val="24"/>
              </w:rPr>
            </w:pPr>
            <w:r w:rsidRPr="00601EF6">
              <w:rPr>
                <w:rFonts w:ascii="Times New Roman" w:hAnsi="Times New Roman"/>
                <w:b/>
                <w:bCs/>
                <w:sz w:val="24"/>
                <w:szCs w:val="24"/>
              </w:rPr>
              <w:t>-</w:t>
            </w:r>
          </w:p>
        </w:tc>
        <w:tc>
          <w:tcPr>
            <w:tcW w:w="988" w:type="pct"/>
            <w:vMerge w:val="restart"/>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задачи и основные м</w:t>
            </w:r>
            <w:r w:rsidRPr="00601EF6">
              <w:rPr>
                <w:rFonts w:ascii="Times New Roman" w:hAnsi="Times New Roman"/>
                <w:sz w:val="24"/>
                <w:szCs w:val="24"/>
              </w:rPr>
              <w:t>е</w:t>
            </w:r>
            <w:r w:rsidRPr="00601EF6">
              <w:rPr>
                <w:rFonts w:ascii="Times New Roman" w:hAnsi="Times New Roman"/>
                <w:sz w:val="24"/>
                <w:szCs w:val="24"/>
              </w:rPr>
              <w:t>роприятия гражданской об</w:t>
            </w:r>
            <w:r w:rsidRPr="00601EF6">
              <w:rPr>
                <w:rFonts w:ascii="Times New Roman" w:hAnsi="Times New Roman"/>
                <w:sz w:val="24"/>
                <w:szCs w:val="24"/>
              </w:rPr>
              <w:t>о</w:t>
            </w:r>
            <w:r w:rsidRPr="00601EF6">
              <w:rPr>
                <w:rFonts w:ascii="Times New Roman" w:hAnsi="Times New Roman"/>
                <w:sz w:val="24"/>
                <w:szCs w:val="24"/>
              </w:rPr>
              <w:t xml:space="preserve">роны; </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-меры пожарной безопа</w:t>
            </w:r>
            <w:r w:rsidRPr="00601EF6">
              <w:rPr>
                <w:rFonts w:ascii="Times New Roman" w:hAnsi="Times New Roman"/>
                <w:sz w:val="24"/>
                <w:szCs w:val="24"/>
              </w:rPr>
              <w:t>с</w:t>
            </w:r>
            <w:r w:rsidRPr="00601EF6">
              <w:rPr>
                <w:rFonts w:ascii="Times New Roman" w:hAnsi="Times New Roman"/>
                <w:sz w:val="24"/>
                <w:szCs w:val="24"/>
              </w:rPr>
              <w:t>ности и правила безопа</w:t>
            </w:r>
            <w:r w:rsidRPr="00601EF6">
              <w:rPr>
                <w:rFonts w:ascii="Times New Roman" w:hAnsi="Times New Roman"/>
                <w:sz w:val="24"/>
                <w:szCs w:val="24"/>
              </w:rPr>
              <w:t>с</w:t>
            </w:r>
            <w:r w:rsidRPr="00601EF6">
              <w:rPr>
                <w:rFonts w:ascii="Times New Roman" w:hAnsi="Times New Roman"/>
                <w:sz w:val="24"/>
                <w:szCs w:val="24"/>
              </w:rPr>
              <w:t>ного поведения при п</w:t>
            </w:r>
            <w:r w:rsidRPr="00601EF6">
              <w:rPr>
                <w:rFonts w:ascii="Times New Roman" w:hAnsi="Times New Roman"/>
                <w:sz w:val="24"/>
                <w:szCs w:val="24"/>
              </w:rPr>
              <w:t>о</w:t>
            </w:r>
            <w:r w:rsidRPr="00601EF6">
              <w:rPr>
                <w:rFonts w:ascii="Times New Roman" w:hAnsi="Times New Roman"/>
                <w:sz w:val="24"/>
                <w:szCs w:val="24"/>
              </w:rPr>
              <w:t xml:space="preserve">жарах; </w:t>
            </w:r>
          </w:p>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Уметь: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организовывать и пр</w:t>
            </w:r>
            <w:r w:rsidRPr="00601EF6">
              <w:rPr>
                <w:rFonts w:ascii="Times New Roman" w:hAnsi="Times New Roman"/>
                <w:sz w:val="24"/>
                <w:szCs w:val="24"/>
              </w:rPr>
              <w:t>о</w:t>
            </w:r>
            <w:r w:rsidRPr="00601EF6">
              <w:rPr>
                <w:rFonts w:ascii="Times New Roman" w:hAnsi="Times New Roman"/>
                <w:sz w:val="24"/>
                <w:szCs w:val="24"/>
              </w:rPr>
              <w:t>водить мероприятия по защите работающих и населения от нег</w:t>
            </w:r>
            <w:r w:rsidRPr="00601EF6">
              <w:rPr>
                <w:rFonts w:ascii="Times New Roman" w:hAnsi="Times New Roman"/>
                <w:sz w:val="24"/>
                <w:szCs w:val="24"/>
              </w:rPr>
              <w:t>а</w:t>
            </w:r>
            <w:r w:rsidRPr="00601EF6">
              <w:rPr>
                <w:rFonts w:ascii="Times New Roman" w:hAnsi="Times New Roman"/>
                <w:sz w:val="24"/>
                <w:szCs w:val="24"/>
              </w:rPr>
              <w:t>тивных воздействий ЧС;</w:t>
            </w: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sz w:val="24"/>
                <w:szCs w:val="24"/>
              </w:rPr>
            </w:pPr>
            <w:r w:rsidRPr="00C91EB8">
              <w:rPr>
                <w:rFonts w:ascii="Times New Roman" w:hAnsi="Times New Roman"/>
                <w:b/>
                <w:bCs/>
                <w:sz w:val="24"/>
                <w:szCs w:val="24"/>
              </w:rPr>
              <w:t xml:space="preserve">Практические занятия </w:t>
            </w:r>
          </w:p>
        </w:tc>
        <w:tc>
          <w:tcPr>
            <w:tcW w:w="332" w:type="pct"/>
            <w:vMerge w:val="restart"/>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2</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Cs/>
                <w:sz w:val="24"/>
                <w:szCs w:val="24"/>
              </w:rPr>
            </w:pPr>
            <w:r w:rsidRPr="00C91EB8">
              <w:rPr>
                <w:rFonts w:ascii="Times New Roman" w:hAnsi="Times New Roman"/>
                <w:b/>
                <w:bCs/>
                <w:sz w:val="24"/>
                <w:szCs w:val="24"/>
              </w:rPr>
              <w:t>Практическая работа № 6</w:t>
            </w:r>
            <w:r w:rsidRPr="00C91EB8">
              <w:rPr>
                <w:rFonts w:ascii="Times New Roman" w:hAnsi="Times New Roman"/>
                <w:bCs/>
                <w:sz w:val="24"/>
                <w:szCs w:val="24"/>
              </w:rPr>
              <w:t>.</w:t>
            </w:r>
            <w:r w:rsidRPr="00C91EB8">
              <w:rPr>
                <w:rStyle w:val="FontStyle12"/>
                <w:sz w:val="24"/>
                <w:szCs w:val="24"/>
              </w:rPr>
              <w:t xml:space="preserve"> </w:t>
            </w:r>
            <w:r w:rsidRPr="00C91EB8">
              <w:rPr>
                <w:rFonts w:ascii="Times New Roman" w:hAnsi="Times New Roman"/>
                <w:bCs/>
                <w:sz w:val="24"/>
                <w:szCs w:val="24"/>
              </w:rPr>
              <w:t>Разработка мероприятий по повышению устойчивости функционирования объектов экон</w:t>
            </w:r>
            <w:r w:rsidRPr="00C91EB8">
              <w:rPr>
                <w:rFonts w:ascii="Times New Roman" w:hAnsi="Times New Roman"/>
                <w:bCs/>
                <w:sz w:val="24"/>
                <w:szCs w:val="24"/>
              </w:rPr>
              <w:t>о</w:t>
            </w:r>
            <w:r w:rsidRPr="00C91EB8">
              <w:rPr>
                <w:rFonts w:ascii="Times New Roman" w:hAnsi="Times New Roman"/>
                <w:bCs/>
                <w:sz w:val="24"/>
                <w:szCs w:val="24"/>
              </w:rPr>
              <w:t>мики (ОЭ).</w:t>
            </w:r>
          </w:p>
        </w:tc>
        <w:tc>
          <w:tcPr>
            <w:tcW w:w="332" w:type="pct"/>
            <w:vMerge/>
          </w:tcPr>
          <w:p w:rsidR="004852B2" w:rsidRPr="00601EF6" w:rsidRDefault="004852B2" w:rsidP="004852B2">
            <w:pPr>
              <w:spacing w:after="0" w:line="240" w:lineRule="auto"/>
              <w:jc w:val="center"/>
              <w:rPr>
                <w:rFonts w:ascii="Times New Roman" w:hAnsi="Times New Roman"/>
                <w:i/>
                <w:sz w:val="24"/>
                <w:szCs w:val="24"/>
              </w:rPr>
            </w:pP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sz w:val="24"/>
                <w:szCs w:val="24"/>
              </w:rPr>
            </w:pPr>
            <w:r w:rsidRPr="00C91EB8">
              <w:rPr>
                <w:rFonts w:ascii="Times New Roman" w:hAnsi="Times New Roman"/>
                <w:b/>
                <w:bCs/>
                <w:sz w:val="24"/>
                <w:szCs w:val="24"/>
              </w:rPr>
              <w:t>Контрольные работы</w:t>
            </w:r>
          </w:p>
        </w:tc>
        <w:tc>
          <w:tcPr>
            <w:tcW w:w="332" w:type="pct"/>
          </w:tcPr>
          <w:p w:rsidR="004852B2" w:rsidRPr="00601EF6" w:rsidRDefault="004852B2" w:rsidP="004852B2">
            <w:pPr>
              <w:spacing w:after="0" w:line="240" w:lineRule="auto"/>
              <w:jc w:val="center"/>
              <w:rPr>
                <w:rFonts w:ascii="Times New Roman" w:hAnsi="Times New Roman"/>
                <w:i/>
                <w:sz w:val="24"/>
                <w:szCs w:val="24"/>
              </w:rPr>
            </w:pPr>
            <w:r w:rsidRPr="00601EF6">
              <w:rPr>
                <w:rFonts w:ascii="Times New Roman" w:hAnsi="Times New Roman"/>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Cs/>
                <w:sz w:val="24"/>
                <w:szCs w:val="24"/>
              </w:rPr>
            </w:pPr>
            <w:r w:rsidRPr="00C91EB8">
              <w:rPr>
                <w:rFonts w:ascii="Times New Roman" w:hAnsi="Times New Roman"/>
                <w:b/>
                <w:bCs/>
                <w:sz w:val="24"/>
                <w:szCs w:val="24"/>
              </w:rPr>
              <w:t>Лабораторные занятия</w:t>
            </w:r>
          </w:p>
        </w:tc>
        <w:tc>
          <w:tcPr>
            <w:tcW w:w="332" w:type="pct"/>
          </w:tcPr>
          <w:p w:rsidR="004852B2" w:rsidRPr="00601EF6" w:rsidRDefault="004852B2" w:rsidP="004852B2">
            <w:pPr>
              <w:spacing w:after="0" w:line="240" w:lineRule="auto"/>
              <w:jc w:val="center"/>
              <w:rPr>
                <w:rFonts w:ascii="Times New Roman" w:hAnsi="Times New Roman"/>
                <w:bCs/>
                <w:i/>
                <w:sz w:val="24"/>
                <w:szCs w:val="24"/>
              </w:rPr>
            </w:pPr>
            <w:r w:rsidRPr="00601EF6">
              <w:rPr>
                <w:rFonts w:ascii="Times New Roman" w:hAnsi="Times New Roman"/>
                <w:bCs/>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712"/>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40" w:lineRule="auto"/>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40" w:lineRule="auto"/>
              <w:jc w:val="both"/>
              <w:rPr>
                <w:rStyle w:val="FontStyle12"/>
                <w:sz w:val="24"/>
                <w:szCs w:val="24"/>
              </w:rPr>
            </w:pPr>
            <w:r>
              <w:rPr>
                <w:rStyle w:val="FontStyle12"/>
                <w:sz w:val="24"/>
                <w:szCs w:val="24"/>
              </w:rPr>
              <w:t>2.Самостоятельное изучение тем:</w:t>
            </w:r>
          </w:p>
          <w:p w:rsidR="004852B2" w:rsidRPr="00512376" w:rsidRDefault="004852B2" w:rsidP="004852B2">
            <w:pPr>
              <w:spacing w:after="0" w:line="240" w:lineRule="auto"/>
              <w:jc w:val="both"/>
              <w:rPr>
                <w:rFonts w:ascii="Times New Roman" w:hAnsi="Times New Roman"/>
                <w:b/>
                <w:bCs/>
                <w:sz w:val="24"/>
                <w:szCs w:val="24"/>
              </w:rPr>
            </w:pPr>
            <w:r>
              <w:rPr>
                <w:rStyle w:val="FontStyle12"/>
                <w:sz w:val="24"/>
                <w:szCs w:val="24"/>
              </w:rPr>
              <w:t xml:space="preserve">- </w:t>
            </w:r>
            <w:r w:rsidRPr="00601EF6">
              <w:rPr>
                <w:rStyle w:val="FontStyle12"/>
                <w:sz w:val="24"/>
                <w:szCs w:val="24"/>
              </w:rPr>
              <w:t>Повышение устойчивости функционирования объекта экономики, основные пон</w:t>
            </w:r>
            <w:r w:rsidRPr="00601EF6">
              <w:rPr>
                <w:rStyle w:val="FontStyle12"/>
                <w:sz w:val="24"/>
                <w:szCs w:val="24"/>
              </w:rPr>
              <w:t>я</w:t>
            </w:r>
            <w:r w:rsidRPr="00601EF6">
              <w:rPr>
                <w:rStyle w:val="FontStyle12"/>
                <w:sz w:val="24"/>
                <w:szCs w:val="24"/>
              </w:rPr>
              <w:t>тия и определения. Основные мероприятия по ПУФ ОЭ.</w:t>
            </w:r>
          </w:p>
          <w:p w:rsidR="004852B2" w:rsidRPr="00CF2653" w:rsidRDefault="004852B2" w:rsidP="004852B2">
            <w:pPr>
              <w:spacing w:after="0" w:line="240" w:lineRule="auto"/>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40" w:lineRule="auto"/>
              <w:rPr>
                <w:rFonts w:ascii="Times New Roman" w:hAnsi="Times New Roman"/>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tcPr>
          <w:p w:rsidR="004852B2" w:rsidRPr="00601EF6" w:rsidRDefault="004852B2" w:rsidP="004852B2">
            <w:pPr>
              <w:spacing w:after="0" w:line="240" w:lineRule="auto"/>
              <w:jc w:val="center"/>
              <w:rPr>
                <w:rFonts w:ascii="Times New Roman" w:hAnsi="Times New Roman"/>
                <w:b/>
                <w:i/>
                <w:sz w:val="24"/>
                <w:szCs w:val="24"/>
              </w:rPr>
            </w:pPr>
            <w:r w:rsidRPr="00601EF6">
              <w:rPr>
                <w:rFonts w:ascii="Times New Roman" w:hAnsi="Times New Roman"/>
                <w:b/>
                <w:i/>
                <w:sz w:val="24"/>
                <w:szCs w:val="24"/>
              </w:rPr>
              <w:t>2</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572"/>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Тема 1.4.</w:t>
            </w:r>
          </w:p>
          <w:p w:rsidR="004852B2" w:rsidRPr="00601EF6" w:rsidRDefault="004852B2" w:rsidP="004852B2">
            <w:pPr>
              <w:pStyle w:val="Style3"/>
              <w:widowControl/>
              <w:tabs>
                <w:tab w:val="left" w:pos="902"/>
                <w:tab w:val="left" w:pos="9637"/>
              </w:tabs>
              <w:spacing w:line="240" w:lineRule="auto"/>
              <w:ind w:firstLine="0"/>
              <w:rPr>
                <w:rStyle w:val="FontStyle12"/>
                <w:rFonts w:eastAsia="Calibri"/>
              </w:rPr>
            </w:pPr>
            <w:r w:rsidRPr="00601EF6">
              <w:rPr>
                <w:bCs/>
              </w:rPr>
              <w:t>МЧС Ро</w:t>
            </w:r>
            <w:r w:rsidRPr="00601EF6">
              <w:rPr>
                <w:bCs/>
              </w:rPr>
              <w:t>с</w:t>
            </w:r>
            <w:r w:rsidRPr="00601EF6">
              <w:rPr>
                <w:bCs/>
              </w:rPr>
              <w:t>сии.</w:t>
            </w:r>
            <w:r w:rsidRPr="00601EF6">
              <w:rPr>
                <w:b/>
                <w:bCs/>
              </w:rPr>
              <w:t xml:space="preserve"> </w:t>
            </w:r>
          </w:p>
          <w:p w:rsidR="004852B2" w:rsidRPr="00601EF6" w:rsidRDefault="004852B2" w:rsidP="004852B2">
            <w:pPr>
              <w:spacing w:after="0" w:line="240" w:lineRule="auto"/>
              <w:rPr>
                <w:rFonts w:ascii="Times New Roman" w:hAnsi="Times New Roman"/>
                <w:bCs/>
                <w:sz w:val="24"/>
                <w:szCs w:val="24"/>
              </w:rPr>
            </w:pPr>
          </w:p>
        </w:tc>
        <w:tc>
          <w:tcPr>
            <w:tcW w:w="2584" w:type="pct"/>
            <w:gridSpan w:val="2"/>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Содержание учебного материала</w:t>
            </w:r>
          </w:p>
        </w:tc>
        <w:tc>
          <w:tcPr>
            <w:tcW w:w="526" w:type="pct"/>
            <w:gridSpan w:val="4"/>
          </w:tcPr>
          <w:p w:rsidR="004852B2" w:rsidRPr="00601EF6" w:rsidRDefault="004852B2" w:rsidP="004852B2">
            <w:pPr>
              <w:spacing w:after="0" w:line="240" w:lineRule="auto"/>
              <w:jc w:val="center"/>
              <w:rPr>
                <w:rFonts w:ascii="Times New Roman" w:hAnsi="Times New Roman"/>
                <w:b/>
                <w:bCs/>
                <w:i/>
                <w:sz w:val="24"/>
                <w:szCs w:val="24"/>
              </w:rPr>
            </w:pPr>
            <w:r w:rsidRPr="00601EF6">
              <w:rPr>
                <w:rFonts w:ascii="Times New Roman" w:hAnsi="Times New Roman"/>
                <w:b/>
                <w:bCs/>
                <w:i/>
                <w:sz w:val="24"/>
                <w:szCs w:val="24"/>
              </w:rPr>
              <w:t>Уровень осво</w:t>
            </w:r>
            <w:r w:rsidRPr="00601EF6">
              <w:rPr>
                <w:rFonts w:ascii="Times New Roman" w:hAnsi="Times New Roman"/>
                <w:b/>
                <w:bCs/>
                <w:i/>
                <w:sz w:val="24"/>
                <w:szCs w:val="24"/>
              </w:rPr>
              <w:t>е</w:t>
            </w:r>
            <w:r w:rsidRPr="00601EF6">
              <w:rPr>
                <w:rFonts w:ascii="Times New Roman" w:hAnsi="Times New Roman"/>
                <w:b/>
                <w:bCs/>
                <w:i/>
                <w:sz w:val="24"/>
                <w:szCs w:val="24"/>
              </w:rPr>
              <w:t>ния</w:t>
            </w:r>
          </w:p>
        </w:tc>
        <w:tc>
          <w:tcPr>
            <w:tcW w:w="332" w:type="pct"/>
          </w:tcPr>
          <w:p w:rsidR="004852B2" w:rsidRPr="00601EF6" w:rsidRDefault="004852B2" w:rsidP="004852B2">
            <w:pPr>
              <w:spacing w:after="0" w:line="240" w:lineRule="auto"/>
              <w:jc w:val="center"/>
              <w:rPr>
                <w:rFonts w:ascii="Times New Roman" w:hAnsi="Times New Roman"/>
                <w:b/>
                <w:bCs/>
                <w:sz w:val="24"/>
                <w:szCs w:val="24"/>
              </w:rPr>
            </w:pPr>
            <w:r>
              <w:rPr>
                <w:rFonts w:ascii="Times New Roman" w:hAnsi="Times New Roman"/>
                <w:b/>
                <w:i/>
                <w:sz w:val="24"/>
                <w:szCs w:val="24"/>
              </w:rPr>
              <w:t>-</w:t>
            </w:r>
          </w:p>
        </w:tc>
        <w:tc>
          <w:tcPr>
            <w:tcW w:w="988" w:type="pct"/>
            <w:vMerge w:val="restart"/>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задачи и основные м</w:t>
            </w:r>
            <w:r w:rsidRPr="00601EF6">
              <w:rPr>
                <w:rFonts w:ascii="Times New Roman" w:hAnsi="Times New Roman"/>
                <w:sz w:val="24"/>
                <w:szCs w:val="24"/>
              </w:rPr>
              <w:t>е</w:t>
            </w:r>
            <w:r w:rsidRPr="00601EF6">
              <w:rPr>
                <w:rFonts w:ascii="Times New Roman" w:hAnsi="Times New Roman"/>
                <w:sz w:val="24"/>
                <w:szCs w:val="24"/>
              </w:rPr>
              <w:t>роприятия гражданской об</w:t>
            </w:r>
            <w:r w:rsidRPr="00601EF6">
              <w:rPr>
                <w:rFonts w:ascii="Times New Roman" w:hAnsi="Times New Roman"/>
                <w:sz w:val="24"/>
                <w:szCs w:val="24"/>
              </w:rPr>
              <w:t>о</w:t>
            </w:r>
            <w:r w:rsidRPr="00601EF6">
              <w:rPr>
                <w:rFonts w:ascii="Times New Roman" w:hAnsi="Times New Roman"/>
                <w:sz w:val="24"/>
                <w:szCs w:val="24"/>
              </w:rPr>
              <w:t xml:space="preserve">роны; </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способы защиты насел</w:t>
            </w:r>
            <w:r w:rsidRPr="00601EF6">
              <w:rPr>
                <w:rFonts w:ascii="Times New Roman" w:hAnsi="Times New Roman"/>
                <w:sz w:val="24"/>
                <w:szCs w:val="24"/>
              </w:rPr>
              <w:t>е</w:t>
            </w:r>
            <w:r w:rsidRPr="00601EF6">
              <w:rPr>
                <w:rFonts w:ascii="Times New Roman" w:hAnsi="Times New Roman"/>
                <w:sz w:val="24"/>
                <w:szCs w:val="24"/>
              </w:rPr>
              <w:t>ния от оружия массового пор</w:t>
            </w:r>
            <w:r w:rsidRPr="00601EF6">
              <w:rPr>
                <w:rFonts w:ascii="Times New Roman" w:hAnsi="Times New Roman"/>
                <w:sz w:val="24"/>
                <w:szCs w:val="24"/>
              </w:rPr>
              <w:t>а</w:t>
            </w:r>
            <w:r w:rsidRPr="00601EF6">
              <w:rPr>
                <w:rFonts w:ascii="Times New Roman" w:hAnsi="Times New Roman"/>
                <w:sz w:val="24"/>
                <w:szCs w:val="24"/>
              </w:rPr>
              <w:t xml:space="preserve">жения; </w:t>
            </w:r>
          </w:p>
          <w:p w:rsidR="004852B2" w:rsidRPr="00601EF6" w:rsidRDefault="004852B2" w:rsidP="004852B2">
            <w:pPr>
              <w:spacing w:after="0" w:line="240" w:lineRule="auto"/>
              <w:jc w:val="both"/>
              <w:rPr>
                <w:rFonts w:ascii="Times New Roman" w:hAnsi="Times New Roman"/>
                <w:b/>
                <w:bCs/>
                <w:i/>
                <w:sz w:val="24"/>
                <w:szCs w:val="24"/>
              </w:rPr>
            </w:pPr>
            <w:r w:rsidRPr="00601EF6">
              <w:rPr>
                <w:rFonts w:ascii="Times New Roman" w:hAnsi="Times New Roman"/>
                <w:sz w:val="24"/>
                <w:szCs w:val="24"/>
              </w:rPr>
              <w:t xml:space="preserve"> </w:t>
            </w:r>
            <w:r w:rsidRPr="00601EF6">
              <w:rPr>
                <w:rFonts w:ascii="Times New Roman" w:hAnsi="Times New Roman"/>
                <w:b/>
                <w:bCs/>
                <w:i/>
                <w:sz w:val="24"/>
                <w:szCs w:val="24"/>
              </w:rPr>
              <w:t>Уметь:</w:t>
            </w:r>
          </w:p>
          <w:p w:rsidR="004852B2" w:rsidRPr="00601EF6" w:rsidRDefault="004852B2" w:rsidP="004852B2">
            <w:pPr>
              <w:spacing w:after="0" w:line="240" w:lineRule="auto"/>
              <w:jc w:val="both"/>
              <w:rPr>
                <w:rFonts w:ascii="Times New Roman" w:hAnsi="Times New Roman"/>
                <w:b/>
                <w:bCs/>
                <w:i/>
                <w:color w:val="FF0000"/>
                <w:sz w:val="24"/>
                <w:szCs w:val="24"/>
              </w:rPr>
            </w:pPr>
            <w:r w:rsidRPr="00601EF6">
              <w:rPr>
                <w:rFonts w:ascii="Times New Roman" w:hAnsi="Times New Roman"/>
                <w:sz w:val="24"/>
                <w:szCs w:val="24"/>
              </w:rPr>
              <w:t>- организовывать и пр</w:t>
            </w:r>
            <w:r w:rsidRPr="00601EF6">
              <w:rPr>
                <w:rFonts w:ascii="Times New Roman" w:hAnsi="Times New Roman"/>
                <w:sz w:val="24"/>
                <w:szCs w:val="24"/>
              </w:rPr>
              <w:t>о</w:t>
            </w:r>
            <w:r w:rsidRPr="00601EF6">
              <w:rPr>
                <w:rFonts w:ascii="Times New Roman" w:hAnsi="Times New Roman"/>
                <w:sz w:val="24"/>
                <w:szCs w:val="24"/>
              </w:rPr>
              <w:t>водить мероприятия по защите работающих и населения от нег</w:t>
            </w:r>
            <w:r w:rsidRPr="00601EF6">
              <w:rPr>
                <w:rFonts w:ascii="Times New Roman" w:hAnsi="Times New Roman"/>
                <w:sz w:val="24"/>
                <w:szCs w:val="24"/>
              </w:rPr>
              <w:t>а</w:t>
            </w:r>
            <w:r w:rsidRPr="00601EF6">
              <w:rPr>
                <w:rFonts w:ascii="Times New Roman" w:hAnsi="Times New Roman"/>
                <w:sz w:val="24"/>
                <w:szCs w:val="24"/>
              </w:rPr>
              <w:t>тивных воздействий ЧС;</w:t>
            </w:r>
          </w:p>
          <w:p w:rsidR="004852B2" w:rsidRPr="00601EF6" w:rsidRDefault="004852B2" w:rsidP="004852B2">
            <w:pPr>
              <w:spacing w:after="0" w:line="360" w:lineRule="auto"/>
              <w:rPr>
                <w:rFonts w:ascii="Times New Roman" w:hAnsi="Times New Roman"/>
                <w:sz w:val="24"/>
                <w:szCs w:val="24"/>
              </w:rPr>
            </w:pPr>
          </w:p>
          <w:p w:rsidR="004852B2" w:rsidRPr="00601EF6" w:rsidRDefault="004852B2" w:rsidP="004852B2">
            <w:pPr>
              <w:spacing w:after="0" w:line="240" w:lineRule="auto"/>
              <w:jc w:val="center"/>
              <w:rPr>
                <w:rFonts w:ascii="Times New Roman" w:hAnsi="Times New Roman"/>
                <w:b/>
                <w:bCs/>
                <w:spacing w:val="-1"/>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Лабораторные занятия</w:t>
            </w:r>
          </w:p>
        </w:tc>
        <w:tc>
          <w:tcPr>
            <w:tcW w:w="332" w:type="pct"/>
          </w:tcPr>
          <w:p w:rsidR="004852B2" w:rsidRPr="00601EF6" w:rsidRDefault="004852B2" w:rsidP="004852B2">
            <w:pPr>
              <w:spacing w:after="0" w:line="240" w:lineRule="auto"/>
              <w:jc w:val="center"/>
              <w:rPr>
                <w:rFonts w:ascii="Times New Roman" w:hAnsi="Times New Roman"/>
                <w:b/>
                <w:i/>
                <w:sz w:val="24"/>
                <w:szCs w:val="24"/>
              </w:rPr>
            </w:pPr>
            <w:r w:rsidRPr="00601EF6">
              <w:rPr>
                <w:rFonts w:ascii="Times New Roman" w:hAnsi="Times New Roman"/>
                <w:b/>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 xml:space="preserve">Практические занятия </w:t>
            </w:r>
          </w:p>
        </w:tc>
        <w:tc>
          <w:tcPr>
            <w:tcW w:w="332" w:type="pct"/>
            <w:vMerge w:val="restart"/>
          </w:tcPr>
          <w:p w:rsidR="004852B2" w:rsidRPr="00601EF6" w:rsidRDefault="004852B2" w:rsidP="004852B2">
            <w:pPr>
              <w:spacing w:after="0" w:line="240" w:lineRule="auto"/>
              <w:jc w:val="center"/>
              <w:rPr>
                <w:rFonts w:ascii="Times New Roman" w:hAnsi="Times New Roman"/>
                <w:b/>
                <w:i/>
                <w:sz w:val="24"/>
                <w:szCs w:val="24"/>
              </w:rPr>
            </w:pPr>
            <w:r>
              <w:rPr>
                <w:rFonts w:ascii="Times New Roman" w:hAnsi="Times New Roman"/>
                <w:b/>
                <w:i/>
                <w:sz w:val="24"/>
                <w:szCs w:val="24"/>
              </w:rPr>
              <w:t>2</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Практическая работа № 7.</w:t>
            </w:r>
            <w:r w:rsidRPr="00C91EB8">
              <w:rPr>
                <w:rStyle w:val="FontStyle12"/>
                <w:sz w:val="24"/>
                <w:szCs w:val="24"/>
              </w:rPr>
              <w:t xml:space="preserve"> </w:t>
            </w:r>
            <w:r w:rsidRPr="00C91EB8">
              <w:rPr>
                <w:rFonts w:ascii="Times New Roman" w:hAnsi="Times New Roman"/>
                <w:bCs/>
                <w:sz w:val="24"/>
                <w:szCs w:val="24"/>
              </w:rPr>
              <w:t>Организация деятельности штаба ГО объекта.</w:t>
            </w:r>
          </w:p>
        </w:tc>
        <w:tc>
          <w:tcPr>
            <w:tcW w:w="332" w:type="pct"/>
            <w:vMerge/>
          </w:tcPr>
          <w:p w:rsidR="004852B2" w:rsidRPr="00601EF6" w:rsidRDefault="004852B2" w:rsidP="004852B2">
            <w:pPr>
              <w:spacing w:after="0" w:line="240" w:lineRule="auto"/>
              <w:jc w:val="center"/>
              <w:rPr>
                <w:rFonts w:ascii="Times New Roman" w:hAnsi="Times New Roman"/>
                <w:i/>
                <w:sz w:val="24"/>
                <w:szCs w:val="24"/>
              </w:rPr>
            </w:pP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hRule="exact" w:val="283"/>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Контрольные работы</w:t>
            </w:r>
          </w:p>
        </w:tc>
        <w:tc>
          <w:tcPr>
            <w:tcW w:w="332" w:type="pct"/>
          </w:tcPr>
          <w:p w:rsidR="004852B2" w:rsidRPr="00601EF6" w:rsidRDefault="004852B2" w:rsidP="004852B2">
            <w:pPr>
              <w:spacing w:after="0" w:line="240" w:lineRule="auto"/>
              <w:jc w:val="center"/>
              <w:rPr>
                <w:rFonts w:ascii="Times New Roman" w:hAnsi="Times New Roman"/>
                <w:i/>
                <w:sz w:val="24"/>
                <w:szCs w:val="24"/>
              </w:rPr>
            </w:pPr>
            <w:r w:rsidRPr="00601EF6">
              <w:rPr>
                <w:rFonts w:ascii="Times New Roman" w:hAnsi="Times New Roman"/>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hRule="exact" w:val="3698"/>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b/>
                <w:bCs/>
                <w:i/>
                <w:sz w:val="24"/>
                <w:szCs w:val="24"/>
              </w:rPr>
              <w:t>Самостоятельная работа студентов</w:t>
            </w:r>
            <w:r w:rsidRPr="00601EF6">
              <w:rPr>
                <w:rFonts w:ascii="Times New Roman" w:hAnsi="Times New Roman"/>
                <w:bCs/>
                <w:sz w:val="24"/>
                <w:szCs w:val="24"/>
              </w:rPr>
              <w:t xml:space="preserve"> </w:t>
            </w:r>
          </w:p>
          <w:p w:rsidR="004852B2" w:rsidRDefault="004852B2" w:rsidP="004852B2">
            <w:pPr>
              <w:spacing w:after="0" w:line="240" w:lineRule="auto"/>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40" w:lineRule="auto"/>
              <w:jc w:val="both"/>
              <w:rPr>
                <w:rStyle w:val="FontStyle12"/>
                <w:sz w:val="24"/>
                <w:szCs w:val="24"/>
              </w:rPr>
            </w:pPr>
            <w:r>
              <w:rPr>
                <w:rStyle w:val="FontStyle12"/>
                <w:sz w:val="24"/>
                <w:szCs w:val="24"/>
              </w:rPr>
              <w:t>2.Самостоятельное изучение тем:</w:t>
            </w:r>
          </w:p>
          <w:p w:rsidR="004852B2" w:rsidRPr="00601EF6" w:rsidRDefault="004852B2" w:rsidP="004852B2">
            <w:pPr>
              <w:spacing w:after="0" w:line="240" w:lineRule="auto"/>
              <w:jc w:val="both"/>
              <w:rPr>
                <w:rStyle w:val="FontStyle12"/>
                <w:sz w:val="24"/>
                <w:szCs w:val="24"/>
              </w:rPr>
            </w:pPr>
            <w:r>
              <w:rPr>
                <w:rStyle w:val="FontStyle12"/>
                <w:sz w:val="24"/>
                <w:szCs w:val="24"/>
              </w:rPr>
              <w:t xml:space="preserve">- </w:t>
            </w:r>
            <w:r w:rsidRPr="00601EF6">
              <w:rPr>
                <w:rFonts w:ascii="Times New Roman" w:hAnsi="Times New Roman"/>
                <w:bCs/>
                <w:sz w:val="24"/>
                <w:szCs w:val="24"/>
              </w:rPr>
              <w:t>МЧС России.</w:t>
            </w:r>
            <w:r w:rsidRPr="00601EF6">
              <w:rPr>
                <w:rFonts w:ascii="Times New Roman" w:hAnsi="Times New Roman"/>
                <w:b/>
                <w:bCs/>
                <w:sz w:val="24"/>
                <w:szCs w:val="24"/>
              </w:rPr>
              <w:t xml:space="preserve"> </w:t>
            </w:r>
            <w:r w:rsidRPr="00601EF6">
              <w:rPr>
                <w:rFonts w:ascii="Times New Roman" w:hAnsi="Times New Roman"/>
                <w:bCs/>
                <w:sz w:val="24"/>
                <w:szCs w:val="24"/>
              </w:rPr>
              <w:t>Задачи, структура центрального аппарата, силы и средства,  междун</w:t>
            </w:r>
            <w:r w:rsidRPr="00601EF6">
              <w:rPr>
                <w:rFonts w:ascii="Times New Roman" w:hAnsi="Times New Roman"/>
                <w:bCs/>
                <w:sz w:val="24"/>
                <w:szCs w:val="24"/>
              </w:rPr>
              <w:t>а</w:t>
            </w:r>
            <w:r w:rsidRPr="00601EF6">
              <w:rPr>
                <w:rFonts w:ascii="Times New Roman" w:hAnsi="Times New Roman"/>
                <w:bCs/>
                <w:sz w:val="24"/>
                <w:szCs w:val="24"/>
              </w:rPr>
              <w:t>родное сотрудничество.</w:t>
            </w:r>
            <w:r w:rsidRPr="00601EF6">
              <w:rPr>
                <w:rStyle w:val="FontStyle12"/>
                <w:sz w:val="24"/>
                <w:szCs w:val="24"/>
              </w:rPr>
              <w:t xml:space="preserve"> </w:t>
            </w:r>
          </w:p>
          <w:p w:rsidR="004852B2" w:rsidRPr="00601EF6" w:rsidRDefault="004852B2" w:rsidP="004852B2">
            <w:pPr>
              <w:spacing w:after="0" w:line="240" w:lineRule="auto"/>
              <w:jc w:val="both"/>
              <w:rPr>
                <w:rFonts w:ascii="Times New Roman" w:hAnsi="Times New Roman"/>
                <w:bCs/>
                <w:sz w:val="24"/>
                <w:szCs w:val="24"/>
              </w:rPr>
            </w:pPr>
            <w:r>
              <w:rPr>
                <w:rStyle w:val="FontStyle12"/>
                <w:sz w:val="24"/>
                <w:szCs w:val="24"/>
              </w:rPr>
              <w:t xml:space="preserve">- </w:t>
            </w:r>
            <w:r w:rsidRPr="00601EF6">
              <w:rPr>
                <w:rStyle w:val="FontStyle12"/>
                <w:sz w:val="24"/>
                <w:szCs w:val="24"/>
              </w:rPr>
              <w:t xml:space="preserve"> Единая государственная система предупреждения и ликвидации ЧС (РСЧС), </w:t>
            </w:r>
            <w:r w:rsidRPr="00601EF6">
              <w:rPr>
                <w:rFonts w:ascii="Times New Roman" w:hAnsi="Times New Roman"/>
                <w:bCs/>
                <w:sz w:val="24"/>
                <w:szCs w:val="24"/>
              </w:rPr>
              <w:t>предпосылки и  история создания, задачи, структура, силы и сре</w:t>
            </w:r>
            <w:r w:rsidRPr="00601EF6">
              <w:rPr>
                <w:rFonts w:ascii="Times New Roman" w:hAnsi="Times New Roman"/>
                <w:bCs/>
                <w:sz w:val="24"/>
                <w:szCs w:val="24"/>
              </w:rPr>
              <w:t>д</w:t>
            </w:r>
            <w:r w:rsidRPr="00601EF6">
              <w:rPr>
                <w:rFonts w:ascii="Times New Roman" w:hAnsi="Times New Roman"/>
                <w:bCs/>
                <w:sz w:val="24"/>
                <w:szCs w:val="24"/>
              </w:rPr>
              <w:t xml:space="preserve">ства. </w:t>
            </w:r>
          </w:p>
          <w:p w:rsidR="004852B2" w:rsidRDefault="004852B2" w:rsidP="004852B2">
            <w:pPr>
              <w:spacing w:after="0" w:line="240" w:lineRule="auto"/>
              <w:jc w:val="both"/>
              <w:rPr>
                <w:rStyle w:val="FontStyle12"/>
                <w:sz w:val="24"/>
                <w:szCs w:val="24"/>
              </w:rPr>
            </w:pPr>
            <w:r>
              <w:rPr>
                <w:rFonts w:ascii="Times New Roman" w:hAnsi="Times New Roman"/>
                <w:bCs/>
                <w:sz w:val="24"/>
                <w:szCs w:val="24"/>
              </w:rPr>
              <w:t xml:space="preserve">- </w:t>
            </w:r>
            <w:r w:rsidRPr="00601EF6">
              <w:rPr>
                <w:rFonts w:ascii="Times New Roman" w:hAnsi="Times New Roman"/>
                <w:bCs/>
                <w:sz w:val="24"/>
                <w:szCs w:val="24"/>
              </w:rPr>
              <w:t xml:space="preserve"> Гражданская оборона, основные понятия и определения, задачи, структ</w:t>
            </w:r>
            <w:r w:rsidRPr="00601EF6">
              <w:rPr>
                <w:rFonts w:ascii="Times New Roman" w:hAnsi="Times New Roman"/>
                <w:bCs/>
                <w:sz w:val="24"/>
                <w:szCs w:val="24"/>
              </w:rPr>
              <w:t>у</w:t>
            </w:r>
            <w:r w:rsidRPr="00601EF6">
              <w:rPr>
                <w:rFonts w:ascii="Times New Roman" w:hAnsi="Times New Roman"/>
                <w:bCs/>
                <w:sz w:val="24"/>
                <w:szCs w:val="24"/>
              </w:rPr>
              <w:t>ра и органы управления.</w:t>
            </w:r>
          </w:p>
          <w:p w:rsidR="004852B2" w:rsidRDefault="004852B2" w:rsidP="004852B2">
            <w:pPr>
              <w:spacing w:after="0" w:line="240" w:lineRule="auto"/>
              <w:jc w:val="both"/>
              <w:rPr>
                <w:rStyle w:val="FontStyle12"/>
                <w:sz w:val="24"/>
                <w:szCs w:val="24"/>
              </w:rPr>
            </w:pPr>
            <w:r>
              <w:rPr>
                <w:rStyle w:val="FontStyle12"/>
                <w:sz w:val="24"/>
                <w:szCs w:val="24"/>
              </w:rPr>
              <w:t xml:space="preserve">- </w:t>
            </w:r>
            <w:r w:rsidRPr="00601EF6">
              <w:rPr>
                <w:rFonts w:ascii="Times New Roman" w:hAnsi="Times New Roman"/>
                <w:bCs/>
                <w:sz w:val="24"/>
                <w:szCs w:val="24"/>
              </w:rPr>
              <w:t>Организация гражданской обороны в образовательном учреждении, ее предназнач</w:t>
            </w:r>
            <w:r w:rsidRPr="00601EF6">
              <w:rPr>
                <w:rFonts w:ascii="Times New Roman" w:hAnsi="Times New Roman"/>
                <w:bCs/>
                <w:sz w:val="24"/>
                <w:szCs w:val="24"/>
              </w:rPr>
              <w:t>е</w:t>
            </w:r>
            <w:r w:rsidRPr="00601EF6">
              <w:rPr>
                <w:rFonts w:ascii="Times New Roman" w:hAnsi="Times New Roman"/>
                <w:bCs/>
                <w:sz w:val="24"/>
                <w:szCs w:val="24"/>
              </w:rPr>
              <w:t xml:space="preserve">ние. </w:t>
            </w:r>
            <w:r w:rsidRPr="00601EF6">
              <w:rPr>
                <w:rStyle w:val="FontStyle12"/>
                <w:sz w:val="24"/>
                <w:szCs w:val="24"/>
              </w:rPr>
              <w:t>Работа штаба ГО объекта.</w:t>
            </w:r>
          </w:p>
          <w:p w:rsidR="004852B2" w:rsidRPr="00CF2653" w:rsidRDefault="004852B2" w:rsidP="004852B2">
            <w:pPr>
              <w:spacing w:after="0" w:line="240" w:lineRule="auto"/>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40" w:lineRule="auto"/>
              <w:rPr>
                <w:rFonts w:ascii="Times New Roman" w:hAnsi="Times New Roman"/>
                <w:b/>
                <w:bCs/>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tcPr>
          <w:p w:rsidR="004852B2" w:rsidRPr="00601EF6" w:rsidRDefault="004852B2" w:rsidP="004852B2">
            <w:pPr>
              <w:spacing w:after="0" w:line="240" w:lineRule="auto"/>
              <w:jc w:val="center"/>
              <w:rPr>
                <w:rFonts w:ascii="Times New Roman" w:hAnsi="Times New Roman"/>
                <w:i/>
                <w:sz w:val="24"/>
                <w:szCs w:val="24"/>
              </w:rPr>
            </w:pPr>
            <w:r w:rsidRPr="00601EF6">
              <w:rPr>
                <w:rFonts w:ascii="Times New Roman" w:hAnsi="Times New Roman"/>
                <w:i/>
                <w:sz w:val="24"/>
                <w:szCs w:val="24"/>
              </w:rPr>
              <w:t>3</w:t>
            </w:r>
          </w:p>
        </w:tc>
        <w:tc>
          <w:tcPr>
            <w:tcW w:w="988" w:type="pct"/>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416"/>
        </w:trPr>
        <w:tc>
          <w:tcPr>
            <w:tcW w:w="3680" w:type="pct"/>
            <w:gridSpan w:val="7"/>
          </w:tcPr>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b/>
                <w:bCs/>
                <w:sz w:val="24"/>
                <w:szCs w:val="24"/>
              </w:rPr>
              <w:t>Раздел 2.</w:t>
            </w:r>
            <w:r w:rsidRPr="00601EF6">
              <w:rPr>
                <w:rFonts w:ascii="Times New Roman" w:hAnsi="Times New Roman"/>
                <w:bCs/>
                <w:sz w:val="24"/>
                <w:szCs w:val="24"/>
              </w:rPr>
              <w:t xml:space="preserve"> </w:t>
            </w:r>
            <w:r w:rsidRPr="00601EF6">
              <w:rPr>
                <w:rFonts w:ascii="Times New Roman" w:hAnsi="Times New Roman"/>
                <w:b/>
                <w:bCs/>
                <w:sz w:val="24"/>
                <w:szCs w:val="24"/>
              </w:rPr>
              <w:t>Основы военной службы и обороны государства</w:t>
            </w:r>
          </w:p>
        </w:tc>
        <w:tc>
          <w:tcPr>
            <w:tcW w:w="332" w:type="pct"/>
            <w:vAlign w:val="center"/>
          </w:tcPr>
          <w:p w:rsidR="004852B2" w:rsidRPr="00601EF6" w:rsidRDefault="004852B2" w:rsidP="004852B2">
            <w:pPr>
              <w:spacing w:after="0" w:line="240" w:lineRule="auto"/>
              <w:jc w:val="center"/>
              <w:rPr>
                <w:rFonts w:ascii="Times New Roman" w:hAnsi="Times New Roman"/>
                <w:b/>
                <w:bCs/>
                <w:sz w:val="24"/>
                <w:szCs w:val="24"/>
              </w:rPr>
            </w:pPr>
            <w:r w:rsidRPr="00601EF6">
              <w:rPr>
                <w:rFonts w:ascii="Times New Roman" w:hAnsi="Times New Roman"/>
                <w:b/>
                <w:bCs/>
                <w:sz w:val="24"/>
                <w:szCs w:val="24"/>
              </w:rPr>
              <w:t>44</w:t>
            </w:r>
          </w:p>
        </w:tc>
        <w:tc>
          <w:tcPr>
            <w:tcW w:w="988" w:type="pct"/>
          </w:tcPr>
          <w:p w:rsidR="004852B2" w:rsidRPr="00601EF6" w:rsidRDefault="004852B2" w:rsidP="004852B2">
            <w:pPr>
              <w:spacing w:after="0" w:line="240" w:lineRule="auto"/>
              <w:jc w:val="center"/>
              <w:rPr>
                <w:rFonts w:ascii="Times New Roman" w:hAnsi="Times New Roman"/>
                <w:b/>
                <w:sz w:val="24"/>
                <w:szCs w:val="24"/>
              </w:rPr>
            </w:pPr>
          </w:p>
        </w:tc>
      </w:tr>
      <w:tr w:rsidR="004852B2" w:rsidRPr="00601EF6" w:rsidTr="004852B2">
        <w:trPr>
          <w:trHeight w:val="313"/>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Тема 2.1.</w:t>
            </w:r>
          </w:p>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sz w:val="24"/>
                <w:szCs w:val="24"/>
              </w:rPr>
              <w:t>Особенн</w:t>
            </w:r>
            <w:r w:rsidRPr="00601EF6">
              <w:rPr>
                <w:rFonts w:ascii="Times New Roman" w:hAnsi="Times New Roman"/>
                <w:sz w:val="24"/>
                <w:szCs w:val="24"/>
              </w:rPr>
              <w:t>о</w:t>
            </w:r>
            <w:r w:rsidRPr="00601EF6">
              <w:rPr>
                <w:rFonts w:ascii="Times New Roman" w:hAnsi="Times New Roman"/>
                <w:sz w:val="24"/>
                <w:szCs w:val="24"/>
              </w:rPr>
              <w:t>сти военной службы</w:t>
            </w:r>
            <w:r w:rsidRPr="00601EF6">
              <w:rPr>
                <w:rFonts w:ascii="Times New Roman" w:hAnsi="Times New Roman"/>
                <w:bCs/>
                <w:sz w:val="24"/>
                <w:szCs w:val="24"/>
              </w:rPr>
              <w:t>.</w:t>
            </w:r>
          </w:p>
        </w:tc>
        <w:tc>
          <w:tcPr>
            <w:tcW w:w="2584" w:type="pct"/>
            <w:gridSpan w:val="2"/>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Содержание учебного материала</w:t>
            </w:r>
          </w:p>
        </w:tc>
        <w:tc>
          <w:tcPr>
            <w:tcW w:w="526" w:type="pct"/>
            <w:gridSpan w:val="4"/>
          </w:tcPr>
          <w:p w:rsidR="004852B2" w:rsidRPr="00601EF6" w:rsidRDefault="004852B2" w:rsidP="004852B2">
            <w:pPr>
              <w:spacing w:after="0" w:line="240" w:lineRule="auto"/>
              <w:jc w:val="center"/>
              <w:rPr>
                <w:rFonts w:ascii="Times New Roman" w:hAnsi="Times New Roman"/>
                <w:b/>
                <w:bCs/>
                <w:i/>
                <w:sz w:val="24"/>
                <w:szCs w:val="24"/>
              </w:rPr>
            </w:pPr>
            <w:r w:rsidRPr="00601EF6">
              <w:rPr>
                <w:rFonts w:ascii="Times New Roman" w:hAnsi="Times New Roman"/>
                <w:b/>
                <w:bCs/>
                <w:i/>
                <w:sz w:val="24"/>
                <w:szCs w:val="24"/>
              </w:rPr>
              <w:t>Ур</w:t>
            </w:r>
            <w:r w:rsidRPr="00601EF6">
              <w:rPr>
                <w:rFonts w:ascii="Times New Roman" w:hAnsi="Times New Roman"/>
                <w:b/>
                <w:bCs/>
                <w:i/>
                <w:sz w:val="24"/>
                <w:szCs w:val="24"/>
              </w:rPr>
              <w:t>о</w:t>
            </w:r>
            <w:r w:rsidRPr="00601EF6">
              <w:rPr>
                <w:rFonts w:ascii="Times New Roman" w:hAnsi="Times New Roman"/>
                <w:b/>
                <w:bCs/>
                <w:i/>
                <w:sz w:val="24"/>
                <w:szCs w:val="24"/>
              </w:rPr>
              <w:t>вень  осво</w:t>
            </w:r>
            <w:r w:rsidRPr="00601EF6">
              <w:rPr>
                <w:rFonts w:ascii="Times New Roman" w:hAnsi="Times New Roman"/>
                <w:b/>
                <w:bCs/>
                <w:i/>
                <w:sz w:val="24"/>
                <w:szCs w:val="24"/>
              </w:rPr>
              <w:t>е</w:t>
            </w:r>
            <w:r w:rsidRPr="00601EF6">
              <w:rPr>
                <w:rFonts w:ascii="Times New Roman" w:hAnsi="Times New Roman"/>
                <w:b/>
                <w:bCs/>
                <w:i/>
                <w:sz w:val="24"/>
                <w:szCs w:val="24"/>
              </w:rPr>
              <w:t>ния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val="restart"/>
          </w:tcPr>
          <w:p w:rsidR="004852B2" w:rsidRPr="00601EF6" w:rsidRDefault="004852B2" w:rsidP="004852B2">
            <w:pPr>
              <w:spacing w:after="0" w:line="260" w:lineRule="exact"/>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xml:space="preserve">основы военной службы и обороны государства; </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организацию и порядок призыва граждан на военную службу и поступления на нее в добровольном п</w:t>
            </w:r>
            <w:r w:rsidRPr="00601EF6">
              <w:rPr>
                <w:rFonts w:ascii="Times New Roman" w:hAnsi="Times New Roman"/>
                <w:sz w:val="24"/>
                <w:szCs w:val="24"/>
              </w:rPr>
              <w:t>о</w:t>
            </w:r>
            <w:r w:rsidRPr="00601EF6">
              <w:rPr>
                <w:rFonts w:ascii="Times New Roman" w:hAnsi="Times New Roman"/>
                <w:sz w:val="24"/>
                <w:szCs w:val="24"/>
              </w:rPr>
              <w:t xml:space="preserve">рядке; </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основные виды воор</w:t>
            </w:r>
            <w:r w:rsidRPr="00601EF6">
              <w:rPr>
                <w:rFonts w:ascii="Times New Roman" w:hAnsi="Times New Roman"/>
                <w:sz w:val="24"/>
                <w:szCs w:val="24"/>
              </w:rPr>
              <w:t>у</w:t>
            </w:r>
            <w:r w:rsidRPr="00601EF6">
              <w:rPr>
                <w:rFonts w:ascii="Times New Roman" w:hAnsi="Times New Roman"/>
                <w:sz w:val="24"/>
                <w:szCs w:val="24"/>
              </w:rPr>
              <w:t>жения, военной техники и специального снаряж</w:t>
            </w:r>
            <w:r w:rsidRPr="00601EF6">
              <w:rPr>
                <w:rFonts w:ascii="Times New Roman" w:hAnsi="Times New Roman"/>
                <w:sz w:val="24"/>
                <w:szCs w:val="24"/>
              </w:rPr>
              <w:t>е</w:t>
            </w:r>
            <w:r w:rsidRPr="00601EF6">
              <w:rPr>
                <w:rFonts w:ascii="Times New Roman" w:hAnsi="Times New Roman"/>
                <w:sz w:val="24"/>
                <w:szCs w:val="24"/>
              </w:rPr>
              <w:t>ния, состоящих на воор</w:t>
            </w:r>
            <w:r w:rsidRPr="00601EF6">
              <w:rPr>
                <w:rFonts w:ascii="Times New Roman" w:hAnsi="Times New Roman"/>
                <w:sz w:val="24"/>
                <w:szCs w:val="24"/>
              </w:rPr>
              <w:t>у</w:t>
            </w:r>
            <w:r w:rsidRPr="00601EF6">
              <w:rPr>
                <w:rFonts w:ascii="Times New Roman" w:hAnsi="Times New Roman"/>
                <w:sz w:val="24"/>
                <w:szCs w:val="24"/>
              </w:rPr>
              <w:t>жении, (оснащении) воинских по</w:t>
            </w:r>
            <w:r w:rsidRPr="00601EF6">
              <w:rPr>
                <w:rFonts w:ascii="Times New Roman" w:hAnsi="Times New Roman"/>
                <w:sz w:val="24"/>
                <w:szCs w:val="24"/>
              </w:rPr>
              <w:t>д</w:t>
            </w:r>
            <w:r w:rsidRPr="00601EF6">
              <w:rPr>
                <w:rFonts w:ascii="Times New Roman" w:hAnsi="Times New Roman"/>
                <w:sz w:val="24"/>
                <w:szCs w:val="24"/>
              </w:rPr>
              <w:t>разделений, в которых им</w:t>
            </w:r>
            <w:r w:rsidRPr="00601EF6">
              <w:rPr>
                <w:rFonts w:ascii="Times New Roman" w:hAnsi="Times New Roman"/>
                <w:sz w:val="24"/>
                <w:szCs w:val="24"/>
              </w:rPr>
              <w:t>е</w:t>
            </w:r>
            <w:r w:rsidRPr="00601EF6">
              <w:rPr>
                <w:rFonts w:ascii="Times New Roman" w:hAnsi="Times New Roman"/>
                <w:sz w:val="24"/>
                <w:szCs w:val="24"/>
              </w:rPr>
              <w:t>ются военно-учетные сп</w:t>
            </w:r>
            <w:r w:rsidRPr="00601EF6">
              <w:rPr>
                <w:rFonts w:ascii="Times New Roman" w:hAnsi="Times New Roman"/>
                <w:sz w:val="24"/>
                <w:szCs w:val="24"/>
              </w:rPr>
              <w:t>е</w:t>
            </w:r>
            <w:r w:rsidRPr="00601EF6">
              <w:rPr>
                <w:rFonts w:ascii="Times New Roman" w:hAnsi="Times New Roman"/>
                <w:sz w:val="24"/>
                <w:szCs w:val="24"/>
              </w:rPr>
              <w:t xml:space="preserve">циальности, родственные </w:t>
            </w:r>
            <w:r w:rsidRPr="00601EF6">
              <w:rPr>
                <w:rFonts w:ascii="Times New Roman" w:hAnsi="Times New Roman"/>
                <w:sz w:val="24"/>
                <w:szCs w:val="24"/>
              </w:rPr>
              <w:lastRenderedPageBreak/>
              <w:t>специальн</w:t>
            </w:r>
            <w:r w:rsidRPr="00601EF6">
              <w:rPr>
                <w:rFonts w:ascii="Times New Roman" w:hAnsi="Times New Roman"/>
                <w:sz w:val="24"/>
                <w:szCs w:val="24"/>
              </w:rPr>
              <w:t>о</w:t>
            </w:r>
            <w:r w:rsidRPr="00601EF6">
              <w:rPr>
                <w:rFonts w:ascii="Times New Roman" w:hAnsi="Times New Roman"/>
                <w:sz w:val="24"/>
                <w:szCs w:val="24"/>
              </w:rPr>
              <w:t xml:space="preserve">стям СПО; </w:t>
            </w:r>
          </w:p>
          <w:p w:rsidR="004852B2" w:rsidRPr="00601EF6" w:rsidRDefault="004852B2" w:rsidP="004852B2">
            <w:pPr>
              <w:spacing w:after="0" w:line="260" w:lineRule="exact"/>
              <w:rPr>
                <w:rFonts w:ascii="Times New Roman" w:hAnsi="Times New Roman"/>
                <w:b/>
                <w:bCs/>
                <w:i/>
                <w:sz w:val="24"/>
                <w:szCs w:val="24"/>
              </w:rPr>
            </w:pPr>
            <w:r w:rsidRPr="00601EF6">
              <w:rPr>
                <w:rFonts w:ascii="Times New Roman" w:hAnsi="Times New Roman"/>
                <w:b/>
                <w:bCs/>
                <w:i/>
                <w:sz w:val="24"/>
                <w:szCs w:val="24"/>
              </w:rPr>
              <w:t>Уметь:</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-ориентироваться в п</w:t>
            </w:r>
            <w:r w:rsidRPr="00601EF6">
              <w:rPr>
                <w:rFonts w:ascii="Times New Roman" w:hAnsi="Times New Roman"/>
                <w:sz w:val="24"/>
                <w:szCs w:val="24"/>
              </w:rPr>
              <w:t>е</w:t>
            </w:r>
            <w:r w:rsidRPr="00601EF6">
              <w:rPr>
                <w:rFonts w:ascii="Times New Roman" w:hAnsi="Times New Roman"/>
                <w:sz w:val="24"/>
                <w:szCs w:val="24"/>
              </w:rPr>
              <w:t>речне военно-учетных специальностей и сам</w:t>
            </w:r>
            <w:r w:rsidRPr="00601EF6">
              <w:rPr>
                <w:rFonts w:ascii="Times New Roman" w:hAnsi="Times New Roman"/>
                <w:sz w:val="24"/>
                <w:szCs w:val="24"/>
              </w:rPr>
              <w:t>о</w:t>
            </w:r>
            <w:r w:rsidRPr="00601EF6">
              <w:rPr>
                <w:rFonts w:ascii="Times New Roman" w:hAnsi="Times New Roman"/>
                <w:sz w:val="24"/>
                <w:szCs w:val="24"/>
              </w:rPr>
              <w:t>стоятельно определять среди них ро</w:t>
            </w:r>
            <w:r w:rsidRPr="00601EF6">
              <w:rPr>
                <w:rFonts w:ascii="Times New Roman" w:hAnsi="Times New Roman"/>
                <w:sz w:val="24"/>
                <w:szCs w:val="24"/>
              </w:rPr>
              <w:t>д</w:t>
            </w:r>
            <w:r w:rsidRPr="00601EF6">
              <w:rPr>
                <w:rFonts w:ascii="Times New Roman" w:hAnsi="Times New Roman"/>
                <w:sz w:val="24"/>
                <w:szCs w:val="24"/>
              </w:rPr>
              <w:t>ственные, полученной специальн</w:t>
            </w:r>
            <w:r w:rsidRPr="00601EF6">
              <w:rPr>
                <w:rFonts w:ascii="Times New Roman" w:hAnsi="Times New Roman"/>
                <w:sz w:val="24"/>
                <w:szCs w:val="24"/>
              </w:rPr>
              <w:t>о</w:t>
            </w:r>
            <w:r w:rsidRPr="00601EF6">
              <w:rPr>
                <w:rFonts w:ascii="Times New Roman" w:hAnsi="Times New Roman"/>
                <w:sz w:val="24"/>
                <w:szCs w:val="24"/>
              </w:rPr>
              <w:t xml:space="preserve">сти; </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применять професси</w:t>
            </w:r>
            <w:r w:rsidRPr="00601EF6">
              <w:rPr>
                <w:rFonts w:ascii="Times New Roman" w:hAnsi="Times New Roman"/>
                <w:sz w:val="24"/>
                <w:szCs w:val="24"/>
              </w:rPr>
              <w:t>о</w:t>
            </w:r>
            <w:r w:rsidRPr="00601EF6">
              <w:rPr>
                <w:rFonts w:ascii="Times New Roman" w:hAnsi="Times New Roman"/>
                <w:sz w:val="24"/>
                <w:szCs w:val="24"/>
              </w:rPr>
              <w:t>нальные знания в ходе и</w:t>
            </w:r>
            <w:r w:rsidRPr="00601EF6">
              <w:rPr>
                <w:rFonts w:ascii="Times New Roman" w:hAnsi="Times New Roman"/>
                <w:sz w:val="24"/>
                <w:szCs w:val="24"/>
              </w:rPr>
              <w:t>с</w:t>
            </w:r>
            <w:r w:rsidRPr="00601EF6">
              <w:rPr>
                <w:rFonts w:ascii="Times New Roman" w:hAnsi="Times New Roman"/>
                <w:sz w:val="24"/>
                <w:szCs w:val="24"/>
              </w:rPr>
              <w:t>полнения обязанностей военной службы на вои</w:t>
            </w:r>
            <w:r w:rsidRPr="00601EF6">
              <w:rPr>
                <w:rFonts w:ascii="Times New Roman" w:hAnsi="Times New Roman"/>
                <w:sz w:val="24"/>
                <w:szCs w:val="24"/>
              </w:rPr>
              <w:t>н</w:t>
            </w:r>
            <w:r w:rsidRPr="00601EF6">
              <w:rPr>
                <w:rFonts w:ascii="Times New Roman" w:hAnsi="Times New Roman"/>
                <w:sz w:val="24"/>
                <w:szCs w:val="24"/>
              </w:rPr>
              <w:t>ских должностях в соо</w:t>
            </w:r>
            <w:r w:rsidRPr="00601EF6">
              <w:rPr>
                <w:rFonts w:ascii="Times New Roman" w:hAnsi="Times New Roman"/>
                <w:sz w:val="24"/>
                <w:szCs w:val="24"/>
              </w:rPr>
              <w:t>т</w:t>
            </w:r>
            <w:r w:rsidRPr="00601EF6">
              <w:rPr>
                <w:rFonts w:ascii="Times New Roman" w:hAnsi="Times New Roman"/>
                <w:sz w:val="24"/>
                <w:szCs w:val="24"/>
              </w:rPr>
              <w:t>ветствии с полученной специальн</w:t>
            </w:r>
            <w:r w:rsidRPr="00601EF6">
              <w:rPr>
                <w:rFonts w:ascii="Times New Roman" w:hAnsi="Times New Roman"/>
                <w:sz w:val="24"/>
                <w:szCs w:val="24"/>
              </w:rPr>
              <w:t>о</w:t>
            </w:r>
            <w:r w:rsidRPr="00601EF6">
              <w:rPr>
                <w:rFonts w:ascii="Times New Roman" w:hAnsi="Times New Roman"/>
                <w:sz w:val="24"/>
                <w:szCs w:val="24"/>
              </w:rPr>
              <w:t>стью</w:t>
            </w:r>
          </w:p>
        </w:tc>
      </w:tr>
      <w:tr w:rsidR="004852B2" w:rsidRPr="00601EF6" w:rsidTr="004852B2">
        <w:trPr>
          <w:trHeight w:val="295"/>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Лабораторные занятия</w:t>
            </w:r>
          </w:p>
        </w:tc>
        <w:tc>
          <w:tcPr>
            <w:tcW w:w="332" w:type="pct"/>
          </w:tcPr>
          <w:p w:rsidR="004852B2" w:rsidRPr="00601EF6" w:rsidRDefault="004852B2" w:rsidP="004852B2">
            <w:pPr>
              <w:spacing w:after="0" w:line="240" w:lineRule="auto"/>
              <w:jc w:val="center"/>
              <w:rPr>
                <w:rFonts w:ascii="Times New Roman" w:hAnsi="Times New Roman"/>
                <w:i/>
                <w:sz w:val="24"/>
                <w:szCs w:val="24"/>
              </w:rPr>
            </w:pPr>
            <w:r w:rsidRPr="00601EF6">
              <w:rPr>
                <w:rFonts w:ascii="Times New Roman" w:hAnsi="Times New Roman"/>
                <w:i/>
                <w:sz w:val="24"/>
                <w:szCs w:val="24"/>
              </w:rPr>
              <w:t>-</w:t>
            </w:r>
          </w:p>
        </w:tc>
        <w:tc>
          <w:tcPr>
            <w:tcW w:w="988" w:type="pct"/>
            <w:vMerge/>
          </w:tcPr>
          <w:p w:rsidR="004852B2" w:rsidRPr="00601EF6" w:rsidRDefault="004852B2" w:rsidP="004852B2">
            <w:pPr>
              <w:spacing w:after="0" w:line="240" w:lineRule="auto"/>
              <w:jc w:val="both"/>
              <w:rPr>
                <w:rFonts w:ascii="Times New Roman" w:hAnsi="Times New Roman"/>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 xml:space="preserve">Практические занятия </w:t>
            </w:r>
          </w:p>
        </w:tc>
        <w:tc>
          <w:tcPr>
            <w:tcW w:w="332" w:type="pct"/>
            <w:vMerge w:val="restart"/>
          </w:tcPr>
          <w:p w:rsidR="004852B2" w:rsidRPr="00601EF6" w:rsidRDefault="004852B2" w:rsidP="004852B2">
            <w:pPr>
              <w:spacing w:after="0" w:line="240" w:lineRule="auto"/>
              <w:jc w:val="center"/>
              <w:rPr>
                <w:rFonts w:ascii="Times New Roman" w:hAnsi="Times New Roman"/>
                <w:b/>
                <w:i/>
                <w:sz w:val="24"/>
                <w:szCs w:val="24"/>
              </w:rPr>
            </w:pPr>
            <w:r w:rsidRPr="00601EF6">
              <w:rPr>
                <w:rFonts w:ascii="Times New Roman" w:hAnsi="Times New Roman"/>
                <w:b/>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b/>
                <w:bCs/>
                <w:sz w:val="24"/>
                <w:szCs w:val="24"/>
              </w:rPr>
              <w:t>Практическая работа № 8.</w:t>
            </w:r>
          </w:p>
          <w:p w:rsidR="004852B2" w:rsidRPr="00601EF6" w:rsidRDefault="004852B2" w:rsidP="004852B2">
            <w:pPr>
              <w:spacing w:after="0" w:line="240" w:lineRule="auto"/>
              <w:jc w:val="both"/>
              <w:rPr>
                <w:rFonts w:ascii="Times New Roman" w:hAnsi="Times New Roman"/>
                <w:b/>
                <w:bCs/>
                <w:i/>
                <w:sz w:val="24"/>
                <w:szCs w:val="24"/>
              </w:rPr>
            </w:pPr>
            <w:r w:rsidRPr="00601EF6">
              <w:rPr>
                <w:rFonts w:ascii="Times New Roman" w:hAnsi="Times New Roman"/>
                <w:bCs/>
                <w:sz w:val="24"/>
                <w:szCs w:val="24"/>
              </w:rPr>
              <w:t xml:space="preserve"> Анализ и применение на практике знаний Конституции РФ, Федеральных законов  «Об обороне», «О статусе военнослужащих», «О воинской обязанности и военной службе».</w:t>
            </w:r>
          </w:p>
        </w:tc>
        <w:tc>
          <w:tcPr>
            <w:tcW w:w="332" w:type="pct"/>
            <w:vMerge/>
          </w:tcPr>
          <w:p w:rsidR="004852B2" w:rsidRPr="00601EF6" w:rsidRDefault="004852B2" w:rsidP="004852B2">
            <w:pPr>
              <w:spacing w:after="0" w:line="240" w:lineRule="auto"/>
              <w:jc w:val="center"/>
              <w:rPr>
                <w:rFonts w:ascii="Times New Roman" w:hAnsi="Times New Roman"/>
                <w:i/>
                <w:sz w:val="24"/>
                <w:szCs w:val="24"/>
              </w:rPr>
            </w:pP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Контрольные работы</w:t>
            </w:r>
          </w:p>
        </w:tc>
        <w:tc>
          <w:tcPr>
            <w:tcW w:w="332" w:type="pct"/>
          </w:tcPr>
          <w:p w:rsidR="004852B2" w:rsidRPr="00601EF6" w:rsidRDefault="004852B2" w:rsidP="004852B2">
            <w:pPr>
              <w:spacing w:after="0" w:line="240" w:lineRule="auto"/>
              <w:jc w:val="center"/>
              <w:rPr>
                <w:rFonts w:ascii="Times New Roman" w:hAnsi="Times New Roman"/>
                <w:i/>
                <w:sz w:val="24"/>
                <w:szCs w:val="24"/>
              </w:rPr>
            </w:pPr>
            <w:r w:rsidRPr="00601EF6">
              <w:rPr>
                <w:rFonts w:ascii="Times New Roman" w:hAnsi="Times New Roman"/>
                <w:i/>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i/>
                <w:sz w:val="24"/>
                <w:szCs w:val="24"/>
              </w:rPr>
            </w:pPr>
          </w:p>
        </w:tc>
        <w:tc>
          <w:tcPr>
            <w:tcW w:w="3110" w:type="pct"/>
            <w:gridSpan w:val="6"/>
          </w:tcPr>
          <w:p w:rsidR="004852B2" w:rsidRPr="00601EF6" w:rsidRDefault="004852B2" w:rsidP="004852B2">
            <w:pPr>
              <w:spacing w:after="0" w:line="260" w:lineRule="exact"/>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60" w:lineRule="exact"/>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60" w:lineRule="exact"/>
              <w:jc w:val="both"/>
              <w:rPr>
                <w:rStyle w:val="FontStyle12"/>
                <w:sz w:val="24"/>
                <w:szCs w:val="24"/>
              </w:rPr>
            </w:pPr>
            <w:r>
              <w:rPr>
                <w:rStyle w:val="FontStyle12"/>
                <w:sz w:val="24"/>
                <w:szCs w:val="24"/>
              </w:rPr>
              <w:t>2.Самостоятельное изучение тем:</w:t>
            </w:r>
          </w:p>
          <w:p w:rsidR="004852B2" w:rsidRDefault="004852B2" w:rsidP="004852B2">
            <w:pPr>
              <w:spacing w:after="0" w:line="260" w:lineRule="exact"/>
              <w:jc w:val="both"/>
              <w:rPr>
                <w:rFonts w:ascii="Times New Roman" w:hAnsi="Times New Roman"/>
                <w:bCs/>
                <w:sz w:val="24"/>
                <w:szCs w:val="24"/>
              </w:rPr>
            </w:pPr>
            <w:r>
              <w:rPr>
                <w:rStyle w:val="FontStyle12"/>
                <w:sz w:val="24"/>
                <w:szCs w:val="24"/>
              </w:rPr>
              <w:t xml:space="preserve">- </w:t>
            </w:r>
            <w:r w:rsidRPr="00601EF6">
              <w:rPr>
                <w:rFonts w:ascii="Times New Roman" w:hAnsi="Times New Roman"/>
                <w:bCs/>
                <w:sz w:val="24"/>
                <w:szCs w:val="24"/>
              </w:rPr>
              <w:t>Правовые основы военной службы Конституция РФ, Федеральные законы «Об об</w:t>
            </w:r>
            <w:r w:rsidRPr="00601EF6">
              <w:rPr>
                <w:rFonts w:ascii="Times New Roman" w:hAnsi="Times New Roman"/>
                <w:bCs/>
                <w:sz w:val="24"/>
                <w:szCs w:val="24"/>
              </w:rPr>
              <w:t>о</w:t>
            </w:r>
            <w:r w:rsidRPr="00601EF6">
              <w:rPr>
                <w:rFonts w:ascii="Times New Roman" w:hAnsi="Times New Roman"/>
                <w:bCs/>
                <w:sz w:val="24"/>
                <w:szCs w:val="24"/>
              </w:rPr>
              <w:t>роне», «О статусе военнослужащих», «О воинской обязанности и военной службе»</w:t>
            </w:r>
            <w:r>
              <w:rPr>
                <w:rFonts w:ascii="Times New Roman" w:hAnsi="Times New Roman"/>
                <w:bCs/>
                <w:sz w:val="24"/>
                <w:szCs w:val="24"/>
              </w:rPr>
              <w:t>.</w:t>
            </w:r>
            <w:r w:rsidRPr="00601EF6">
              <w:rPr>
                <w:rFonts w:ascii="Times New Roman" w:hAnsi="Times New Roman"/>
                <w:bCs/>
                <w:sz w:val="24"/>
                <w:szCs w:val="24"/>
              </w:rPr>
              <w:t xml:space="preserve"> </w:t>
            </w:r>
          </w:p>
          <w:p w:rsidR="004852B2" w:rsidRDefault="004852B2" w:rsidP="004852B2">
            <w:pPr>
              <w:spacing w:after="0" w:line="260" w:lineRule="exact"/>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Военная доктрина</w:t>
            </w:r>
            <w:r>
              <w:rPr>
                <w:rFonts w:ascii="Times New Roman" w:hAnsi="Times New Roman"/>
                <w:bCs/>
                <w:sz w:val="24"/>
                <w:szCs w:val="24"/>
              </w:rPr>
              <w:t>.</w:t>
            </w:r>
          </w:p>
          <w:p w:rsidR="004852B2" w:rsidRDefault="004852B2" w:rsidP="004852B2">
            <w:pPr>
              <w:spacing w:after="0" w:line="260" w:lineRule="exact"/>
              <w:jc w:val="both"/>
              <w:rPr>
                <w:rFonts w:ascii="Times New Roman" w:hAnsi="Times New Roman"/>
                <w:bCs/>
                <w:sz w:val="24"/>
                <w:szCs w:val="24"/>
              </w:rPr>
            </w:pPr>
            <w:r>
              <w:rPr>
                <w:rFonts w:ascii="Times New Roman" w:hAnsi="Times New Roman"/>
                <w:bCs/>
                <w:sz w:val="24"/>
                <w:szCs w:val="24"/>
              </w:rPr>
              <w:t>-</w:t>
            </w:r>
            <w:r w:rsidRPr="00601EF6">
              <w:rPr>
                <w:rFonts w:ascii="Times New Roman" w:hAnsi="Times New Roman"/>
                <w:bCs/>
                <w:sz w:val="24"/>
                <w:szCs w:val="24"/>
              </w:rPr>
              <w:t xml:space="preserve"> Обеспечение национальной безопасности РФ. Национальные интересы Ро</w:t>
            </w:r>
            <w:r w:rsidRPr="00601EF6">
              <w:rPr>
                <w:rFonts w:ascii="Times New Roman" w:hAnsi="Times New Roman"/>
                <w:bCs/>
                <w:sz w:val="24"/>
                <w:szCs w:val="24"/>
              </w:rPr>
              <w:t>с</w:t>
            </w:r>
            <w:r w:rsidRPr="00601EF6">
              <w:rPr>
                <w:rFonts w:ascii="Times New Roman" w:hAnsi="Times New Roman"/>
                <w:bCs/>
                <w:sz w:val="24"/>
                <w:szCs w:val="24"/>
              </w:rPr>
              <w:t>сии.</w:t>
            </w:r>
          </w:p>
          <w:p w:rsidR="004852B2" w:rsidRPr="00601EF6"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0" w:lineRule="exact"/>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Международная (миротворческая) деятельность Вооруженных Сил РФ (ВСРФ).</w:t>
            </w:r>
          </w:p>
          <w:p w:rsidR="004852B2" w:rsidRDefault="004852B2" w:rsidP="004852B2">
            <w:pPr>
              <w:spacing w:after="0" w:line="260" w:lineRule="exact"/>
              <w:jc w:val="both"/>
              <w:rPr>
                <w:rFonts w:ascii="Times New Roman" w:hAnsi="Times New Roman"/>
                <w:bCs/>
                <w:sz w:val="24"/>
                <w:szCs w:val="24"/>
              </w:rPr>
            </w:pPr>
            <w:r w:rsidRPr="00601EF6">
              <w:rPr>
                <w:rFonts w:ascii="Times New Roman" w:hAnsi="Times New Roman"/>
                <w:bCs/>
                <w:sz w:val="24"/>
                <w:szCs w:val="24"/>
              </w:rPr>
              <w:t>Военные аспекты международного права.</w:t>
            </w:r>
          </w:p>
          <w:p w:rsidR="004852B2" w:rsidRDefault="004852B2" w:rsidP="004852B2">
            <w:pPr>
              <w:spacing w:after="0" w:line="260" w:lineRule="exact"/>
              <w:jc w:val="both"/>
              <w:rPr>
                <w:rFonts w:ascii="Times New Roman" w:hAnsi="Times New Roman"/>
                <w:bCs/>
                <w:sz w:val="24"/>
                <w:szCs w:val="24"/>
              </w:rPr>
            </w:pPr>
            <w:r>
              <w:rPr>
                <w:rFonts w:ascii="Times New Roman" w:hAnsi="Times New Roman"/>
                <w:bCs/>
                <w:sz w:val="24"/>
                <w:szCs w:val="24"/>
              </w:rPr>
              <w:lastRenderedPageBreak/>
              <w:t xml:space="preserve">- </w:t>
            </w:r>
            <w:r w:rsidRPr="00601EF6">
              <w:rPr>
                <w:rFonts w:ascii="Times New Roman" w:hAnsi="Times New Roman"/>
                <w:bCs/>
                <w:sz w:val="24"/>
                <w:szCs w:val="24"/>
              </w:rPr>
              <w:t>Статус военнослужащего, права, льготы, обязанности, ответственность.</w:t>
            </w:r>
          </w:p>
          <w:p w:rsidR="004852B2" w:rsidRDefault="004852B2" w:rsidP="004852B2">
            <w:pPr>
              <w:spacing w:after="0" w:line="260" w:lineRule="exact"/>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Общевоинские уставы Вооруженных Сил РФ (ВСРФ). Военная присяга-клятва война на верность Родине.</w:t>
            </w:r>
          </w:p>
          <w:p w:rsidR="004852B2" w:rsidRDefault="004852B2" w:rsidP="004852B2">
            <w:pPr>
              <w:spacing w:after="0" w:line="260" w:lineRule="exact"/>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Вооруженных Сил РФ (ВСРФ). Комплектование и руководство ВС. Осно</w:t>
            </w:r>
            <w:r w:rsidRPr="00601EF6">
              <w:rPr>
                <w:rFonts w:ascii="Times New Roman" w:hAnsi="Times New Roman"/>
                <w:bCs/>
                <w:sz w:val="24"/>
                <w:szCs w:val="24"/>
              </w:rPr>
              <w:t>в</w:t>
            </w:r>
            <w:r w:rsidRPr="00601EF6">
              <w:rPr>
                <w:rFonts w:ascii="Times New Roman" w:hAnsi="Times New Roman"/>
                <w:bCs/>
                <w:sz w:val="24"/>
                <w:szCs w:val="24"/>
              </w:rPr>
              <w:t>ные задачи ВС. Приоритетные направления военно-технического обеспечения безопасности Ро</w:t>
            </w:r>
            <w:r w:rsidRPr="00601EF6">
              <w:rPr>
                <w:rFonts w:ascii="Times New Roman" w:hAnsi="Times New Roman"/>
                <w:bCs/>
                <w:sz w:val="24"/>
                <w:szCs w:val="24"/>
              </w:rPr>
              <w:t>с</w:t>
            </w:r>
            <w:r w:rsidRPr="00601EF6">
              <w:rPr>
                <w:rFonts w:ascii="Times New Roman" w:hAnsi="Times New Roman"/>
                <w:bCs/>
                <w:sz w:val="24"/>
                <w:szCs w:val="24"/>
              </w:rPr>
              <w:t>сии. Структура ВС.</w:t>
            </w:r>
          </w:p>
          <w:p w:rsidR="004852B2" w:rsidRDefault="004852B2" w:rsidP="004852B2">
            <w:pPr>
              <w:spacing w:after="0" w:line="260" w:lineRule="exact"/>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Прохождение военной службы по призыву. Воинские звания военнослужащих. Вое</w:t>
            </w:r>
            <w:r w:rsidRPr="00601EF6">
              <w:rPr>
                <w:rFonts w:ascii="Times New Roman" w:hAnsi="Times New Roman"/>
                <w:bCs/>
                <w:sz w:val="24"/>
                <w:szCs w:val="24"/>
              </w:rPr>
              <w:t>н</w:t>
            </w:r>
            <w:r w:rsidRPr="00601EF6">
              <w:rPr>
                <w:rFonts w:ascii="Times New Roman" w:hAnsi="Times New Roman"/>
                <w:bCs/>
                <w:sz w:val="24"/>
                <w:szCs w:val="24"/>
              </w:rPr>
              <w:t>ная форма одежды</w:t>
            </w:r>
            <w:r>
              <w:rPr>
                <w:rFonts w:ascii="Times New Roman" w:hAnsi="Times New Roman"/>
                <w:bCs/>
                <w:sz w:val="24"/>
                <w:szCs w:val="24"/>
              </w:rPr>
              <w:t>.</w:t>
            </w:r>
          </w:p>
          <w:p w:rsidR="004852B2" w:rsidRDefault="004852B2" w:rsidP="004852B2">
            <w:pPr>
              <w:spacing w:after="0" w:line="260" w:lineRule="exact"/>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Прохождение военной службы по контракту. Права и ответственность военнослуж</w:t>
            </w:r>
            <w:r w:rsidRPr="00601EF6">
              <w:rPr>
                <w:rFonts w:ascii="Times New Roman" w:hAnsi="Times New Roman"/>
                <w:bCs/>
                <w:sz w:val="24"/>
                <w:szCs w:val="24"/>
              </w:rPr>
              <w:t>а</w:t>
            </w:r>
            <w:r w:rsidRPr="00601EF6">
              <w:rPr>
                <w:rFonts w:ascii="Times New Roman" w:hAnsi="Times New Roman"/>
                <w:bCs/>
                <w:sz w:val="24"/>
                <w:szCs w:val="24"/>
              </w:rPr>
              <w:t>щих.</w:t>
            </w:r>
          </w:p>
          <w:p w:rsidR="004852B2" w:rsidRDefault="004852B2" w:rsidP="004852B2">
            <w:pPr>
              <w:spacing w:after="0" w:line="260" w:lineRule="exact"/>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Прохождение военной службы по контракту. Права и ответственность военнослуж</w:t>
            </w:r>
            <w:r w:rsidRPr="00601EF6">
              <w:rPr>
                <w:rFonts w:ascii="Times New Roman" w:hAnsi="Times New Roman"/>
                <w:bCs/>
                <w:sz w:val="24"/>
                <w:szCs w:val="24"/>
              </w:rPr>
              <w:t>а</w:t>
            </w:r>
            <w:r w:rsidRPr="00601EF6">
              <w:rPr>
                <w:rFonts w:ascii="Times New Roman" w:hAnsi="Times New Roman"/>
                <w:bCs/>
                <w:sz w:val="24"/>
                <w:szCs w:val="24"/>
              </w:rPr>
              <w:t xml:space="preserve">щих. </w:t>
            </w:r>
          </w:p>
          <w:p w:rsidR="004852B2" w:rsidRPr="00512376" w:rsidRDefault="004852B2" w:rsidP="004852B2">
            <w:pPr>
              <w:spacing w:after="0" w:line="260" w:lineRule="exact"/>
              <w:jc w:val="both"/>
              <w:rPr>
                <w:rFonts w:ascii="Times New Roman" w:hAnsi="Times New Roman"/>
                <w:b/>
                <w:bCs/>
                <w:sz w:val="24"/>
                <w:szCs w:val="24"/>
              </w:rPr>
            </w:pPr>
            <w:r w:rsidRPr="00601EF6">
              <w:rPr>
                <w:rFonts w:ascii="Times New Roman" w:hAnsi="Times New Roman"/>
                <w:bCs/>
                <w:sz w:val="24"/>
                <w:szCs w:val="24"/>
              </w:rPr>
              <w:t xml:space="preserve"> </w:t>
            </w:r>
            <w:r>
              <w:rPr>
                <w:rFonts w:ascii="Times New Roman" w:hAnsi="Times New Roman"/>
                <w:bCs/>
                <w:sz w:val="24"/>
                <w:szCs w:val="24"/>
              </w:rPr>
              <w:t xml:space="preserve">- </w:t>
            </w:r>
            <w:r w:rsidRPr="00601EF6">
              <w:rPr>
                <w:rFonts w:ascii="Times New Roman" w:hAnsi="Times New Roman"/>
                <w:bCs/>
                <w:sz w:val="24"/>
                <w:szCs w:val="24"/>
              </w:rPr>
              <w:t xml:space="preserve">Воинская дисциплина и ее значение. </w:t>
            </w:r>
            <w:r>
              <w:rPr>
                <w:rFonts w:ascii="Times New Roman" w:hAnsi="Times New Roman"/>
                <w:bCs/>
                <w:sz w:val="24"/>
                <w:szCs w:val="24"/>
              </w:rPr>
              <w:t xml:space="preserve">- </w:t>
            </w:r>
            <w:r w:rsidRPr="00601EF6">
              <w:rPr>
                <w:rFonts w:ascii="Times New Roman" w:hAnsi="Times New Roman"/>
                <w:bCs/>
                <w:sz w:val="24"/>
                <w:szCs w:val="24"/>
              </w:rPr>
              <w:t>Преступления против военной слу</w:t>
            </w:r>
            <w:r w:rsidRPr="00601EF6">
              <w:rPr>
                <w:rFonts w:ascii="Times New Roman" w:hAnsi="Times New Roman"/>
                <w:bCs/>
                <w:sz w:val="24"/>
                <w:szCs w:val="24"/>
              </w:rPr>
              <w:t>ж</w:t>
            </w:r>
            <w:r w:rsidRPr="00601EF6">
              <w:rPr>
                <w:rFonts w:ascii="Times New Roman" w:hAnsi="Times New Roman"/>
                <w:bCs/>
                <w:sz w:val="24"/>
                <w:szCs w:val="24"/>
              </w:rPr>
              <w:t>бы.</w:t>
            </w:r>
          </w:p>
          <w:p w:rsidR="004852B2" w:rsidRPr="00CF2653" w:rsidRDefault="004852B2" w:rsidP="004852B2">
            <w:pPr>
              <w:spacing w:after="0" w:line="260" w:lineRule="exact"/>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60" w:lineRule="exact"/>
              <w:rPr>
                <w:rFonts w:ascii="Times New Roman" w:hAnsi="Times New Roman"/>
                <w:bCs/>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tcPr>
          <w:p w:rsidR="004852B2" w:rsidRPr="00601EF6" w:rsidRDefault="004852B2" w:rsidP="004852B2">
            <w:pPr>
              <w:spacing w:after="0" w:line="240" w:lineRule="auto"/>
              <w:jc w:val="center"/>
              <w:rPr>
                <w:rFonts w:ascii="Times New Roman" w:hAnsi="Times New Roman"/>
                <w:i/>
                <w:sz w:val="24"/>
                <w:szCs w:val="24"/>
              </w:rPr>
            </w:pPr>
            <w:r w:rsidRPr="00601EF6">
              <w:rPr>
                <w:rFonts w:ascii="Times New Roman" w:hAnsi="Times New Roman"/>
                <w:i/>
                <w:sz w:val="24"/>
                <w:szCs w:val="24"/>
              </w:rPr>
              <w:lastRenderedPageBreak/>
              <w:t>22</w:t>
            </w:r>
          </w:p>
        </w:tc>
        <w:tc>
          <w:tcPr>
            <w:tcW w:w="988" w:type="pct"/>
            <w:vMerge/>
          </w:tcPr>
          <w:p w:rsidR="004852B2" w:rsidRPr="00601EF6" w:rsidRDefault="004852B2" w:rsidP="004852B2">
            <w:pPr>
              <w:spacing w:after="0" w:line="240" w:lineRule="auto"/>
              <w:jc w:val="center"/>
              <w:rPr>
                <w:rFonts w:ascii="Times New Roman" w:hAnsi="Times New Roman"/>
                <w:b/>
                <w:i/>
                <w:sz w:val="24"/>
                <w:szCs w:val="24"/>
              </w:rPr>
            </w:pPr>
          </w:p>
        </w:tc>
      </w:tr>
      <w:tr w:rsidR="004852B2" w:rsidRPr="00601EF6" w:rsidTr="004852B2">
        <w:trPr>
          <w:trHeight w:val="299"/>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lastRenderedPageBreak/>
              <w:t>Тема 2.2.</w:t>
            </w:r>
          </w:p>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sz w:val="24"/>
                <w:szCs w:val="24"/>
              </w:rPr>
              <w:t xml:space="preserve"> </w:t>
            </w:r>
            <w:r w:rsidRPr="00601EF6">
              <w:rPr>
                <w:rFonts w:ascii="Times New Roman" w:hAnsi="Times New Roman"/>
                <w:bCs/>
                <w:sz w:val="24"/>
                <w:szCs w:val="24"/>
              </w:rPr>
              <w:t>Воинская обяза</w:t>
            </w:r>
            <w:r w:rsidRPr="00601EF6">
              <w:rPr>
                <w:rFonts w:ascii="Times New Roman" w:hAnsi="Times New Roman"/>
                <w:bCs/>
                <w:sz w:val="24"/>
                <w:szCs w:val="24"/>
              </w:rPr>
              <w:t>н</w:t>
            </w:r>
            <w:r w:rsidRPr="00601EF6">
              <w:rPr>
                <w:rFonts w:ascii="Times New Roman" w:hAnsi="Times New Roman"/>
                <w:bCs/>
                <w:sz w:val="24"/>
                <w:szCs w:val="24"/>
              </w:rPr>
              <w:t>ность</w:t>
            </w:r>
          </w:p>
        </w:tc>
        <w:tc>
          <w:tcPr>
            <w:tcW w:w="2536" w:type="pc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Содержание учебного материала</w:t>
            </w:r>
          </w:p>
        </w:tc>
        <w:tc>
          <w:tcPr>
            <w:tcW w:w="574" w:type="pct"/>
            <w:gridSpan w:val="5"/>
          </w:tcPr>
          <w:p w:rsidR="004852B2" w:rsidRPr="00601EF6" w:rsidRDefault="004852B2" w:rsidP="004852B2">
            <w:pPr>
              <w:spacing w:after="0" w:line="240" w:lineRule="auto"/>
              <w:jc w:val="center"/>
              <w:rPr>
                <w:rFonts w:ascii="Times New Roman" w:hAnsi="Times New Roman"/>
                <w:b/>
                <w:bCs/>
                <w:i/>
                <w:sz w:val="24"/>
                <w:szCs w:val="24"/>
              </w:rPr>
            </w:pPr>
            <w:r w:rsidRPr="00601EF6">
              <w:rPr>
                <w:rFonts w:ascii="Times New Roman" w:hAnsi="Times New Roman"/>
                <w:b/>
                <w:bCs/>
                <w:i/>
                <w:sz w:val="24"/>
                <w:szCs w:val="24"/>
              </w:rPr>
              <w:t>Уровень о</w:t>
            </w:r>
            <w:r w:rsidRPr="00601EF6">
              <w:rPr>
                <w:rFonts w:ascii="Times New Roman" w:hAnsi="Times New Roman"/>
                <w:b/>
                <w:bCs/>
                <w:i/>
                <w:sz w:val="24"/>
                <w:szCs w:val="24"/>
              </w:rPr>
              <w:t>с</w:t>
            </w:r>
            <w:r w:rsidRPr="00601EF6">
              <w:rPr>
                <w:rFonts w:ascii="Times New Roman" w:hAnsi="Times New Roman"/>
                <w:b/>
                <w:bCs/>
                <w:i/>
                <w:sz w:val="24"/>
                <w:szCs w:val="24"/>
              </w:rPr>
              <w:t>воения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p>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val="restart"/>
          </w:tcPr>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b/>
                <w:bCs/>
                <w:i/>
                <w:sz w:val="24"/>
                <w:szCs w:val="24"/>
              </w:rPr>
              <w:t>Знать:</w:t>
            </w:r>
            <w:r>
              <w:rPr>
                <w:rFonts w:ascii="Times New Roman" w:hAnsi="Times New Roman"/>
                <w:b/>
                <w:bCs/>
                <w:i/>
                <w:sz w:val="24"/>
                <w:szCs w:val="24"/>
              </w:rPr>
              <w:t xml:space="preserve"> </w:t>
            </w:r>
            <w:r w:rsidRPr="00601EF6">
              <w:rPr>
                <w:rFonts w:ascii="Times New Roman" w:hAnsi="Times New Roman"/>
                <w:sz w:val="24"/>
                <w:szCs w:val="24"/>
              </w:rPr>
              <w:t>- организацию и порядок призыва граждан на военную службу и поступления на нее в добровольном п</w:t>
            </w:r>
            <w:r w:rsidRPr="00601EF6">
              <w:rPr>
                <w:rFonts w:ascii="Times New Roman" w:hAnsi="Times New Roman"/>
                <w:sz w:val="24"/>
                <w:szCs w:val="24"/>
              </w:rPr>
              <w:t>о</w:t>
            </w:r>
            <w:r w:rsidRPr="00601EF6">
              <w:rPr>
                <w:rFonts w:ascii="Times New Roman" w:hAnsi="Times New Roman"/>
                <w:sz w:val="24"/>
                <w:szCs w:val="24"/>
              </w:rPr>
              <w:t xml:space="preserve">рядке; </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основные виды воор</w:t>
            </w:r>
            <w:r w:rsidRPr="00601EF6">
              <w:rPr>
                <w:rFonts w:ascii="Times New Roman" w:hAnsi="Times New Roman"/>
                <w:sz w:val="24"/>
                <w:szCs w:val="24"/>
              </w:rPr>
              <w:t>у</w:t>
            </w:r>
            <w:r w:rsidRPr="00601EF6">
              <w:rPr>
                <w:rFonts w:ascii="Times New Roman" w:hAnsi="Times New Roman"/>
                <w:sz w:val="24"/>
                <w:szCs w:val="24"/>
              </w:rPr>
              <w:t>жения, военной техники и специального снаряж</w:t>
            </w:r>
            <w:r w:rsidRPr="00601EF6">
              <w:rPr>
                <w:rFonts w:ascii="Times New Roman" w:hAnsi="Times New Roman"/>
                <w:sz w:val="24"/>
                <w:szCs w:val="24"/>
              </w:rPr>
              <w:t>е</w:t>
            </w:r>
            <w:r w:rsidRPr="00601EF6">
              <w:rPr>
                <w:rFonts w:ascii="Times New Roman" w:hAnsi="Times New Roman"/>
                <w:sz w:val="24"/>
                <w:szCs w:val="24"/>
              </w:rPr>
              <w:t>ния, состоящих на воор</w:t>
            </w:r>
            <w:r w:rsidRPr="00601EF6">
              <w:rPr>
                <w:rFonts w:ascii="Times New Roman" w:hAnsi="Times New Roman"/>
                <w:sz w:val="24"/>
                <w:szCs w:val="24"/>
              </w:rPr>
              <w:t>у</w:t>
            </w:r>
            <w:r w:rsidRPr="00601EF6">
              <w:rPr>
                <w:rFonts w:ascii="Times New Roman" w:hAnsi="Times New Roman"/>
                <w:sz w:val="24"/>
                <w:szCs w:val="24"/>
              </w:rPr>
              <w:t>жении, (оснащении) воинских по</w:t>
            </w:r>
            <w:r w:rsidRPr="00601EF6">
              <w:rPr>
                <w:rFonts w:ascii="Times New Roman" w:hAnsi="Times New Roman"/>
                <w:sz w:val="24"/>
                <w:szCs w:val="24"/>
              </w:rPr>
              <w:t>д</w:t>
            </w:r>
            <w:r w:rsidRPr="00601EF6">
              <w:rPr>
                <w:rFonts w:ascii="Times New Roman" w:hAnsi="Times New Roman"/>
                <w:sz w:val="24"/>
                <w:szCs w:val="24"/>
              </w:rPr>
              <w:t>разделений, в которых им</w:t>
            </w:r>
            <w:r w:rsidRPr="00601EF6">
              <w:rPr>
                <w:rFonts w:ascii="Times New Roman" w:hAnsi="Times New Roman"/>
                <w:sz w:val="24"/>
                <w:szCs w:val="24"/>
              </w:rPr>
              <w:t>е</w:t>
            </w:r>
            <w:r w:rsidRPr="00601EF6">
              <w:rPr>
                <w:rFonts w:ascii="Times New Roman" w:hAnsi="Times New Roman"/>
                <w:sz w:val="24"/>
                <w:szCs w:val="24"/>
              </w:rPr>
              <w:t>ются военно-учетные сп</w:t>
            </w:r>
            <w:r w:rsidRPr="00601EF6">
              <w:rPr>
                <w:rFonts w:ascii="Times New Roman" w:hAnsi="Times New Roman"/>
                <w:sz w:val="24"/>
                <w:szCs w:val="24"/>
              </w:rPr>
              <w:t>е</w:t>
            </w:r>
            <w:r w:rsidRPr="00601EF6">
              <w:rPr>
                <w:rFonts w:ascii="Times New Roman" w:hAnsi="Times New Roman"/>
                <w:sz w:val="24"/>
                <w:szCs w:val="24"/>
              </w:rPr>
              <w:t>циальности, родственные специальн</w:t>
            </w:r>
            <w:r w:rsidRPr="00601EF6">
              <w:rPr>
                <w:rFonts w:ascii="Times New Roman" w:hAnsi="Times New Roman"/>
                <w:sz w:val="24"/>
                <w:szCs w:val="24"/>
              </w:rPr>
              <w:t>о</w:t>
            </w:r>
            <w:r w:rsidRPr="00601EF6">
              <w:rPr>
                <w:rFonts w:ascii="Times New Roman" w:hAnsi="Times New Roman"/>
                <w:sz w:val="24"/>
                <w:szCs w:val="24"/>
              </w:rPr>
              <w:t xml:space="preserve">стям СПО; </w:t>
            </w:r>
          </w:p>
          <w:p w:rsidR="004852B2" w:rsidRPr="00601EF6" w:rsidRDefault="004852B2" w:rsidP="004852B2">
            <w:pPr>
              <w:spacing w:after="0" w:line="260" w:lineRule="exact"/>
              <w:jc w:val="both"/>
              <w:rPr>
                <w:rFonts w:ascii="Times New Roman" w:hAnsi="Times New Roman"/>
                <w:b/>
                <w:bCs/>
                <w:i/>
                <w:sz w:val="24"/>
                <w:szCs w:val="24"/>
              </w:rPr>
            </w:pPr>
            <w:r w:rsidRPr="00601EF6">
              <w:rPr>
                <w:rFonts w:ascii="Times New Roman" w:hAnsi="Times New Roman"/>
                <w:b/>
                <w:bCs/>
                <w:i/>
                <w:sz w:val="24"/>
                <w:szCs w:val="24"/>
              </w:rPr>
              <w:lastRenderedPageBreak/>
              <w:t>Уметь:</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-ориентироваться в п</w:t>
            </w:r>
            <w:r w:rsidRPr="00601EF6">
              <w:rPr>
                <w:rFonts w:ascii="Times New Roman" w:hAnsi="Times New Roman"/>
                <w:sz w:val="24"/>
                <w:szCs w:val="24"/>
              </w:rPr>
              <w:t>е</w:t>
            </w:r>
            <w:r w:rsidRPr="00601EF6">
              <w:rPr>
                <w:rFonts w:ascii="Times New Roman" w:hAnsi="Times New Roman"/>
                <w:sz w:val="24"/>
                <w:szCs w:val="24"/>
              </w:rPr>
              <w:t>речне военно-учетных специальностей и сам</w:t>
            </w:r>
            <w:r w:rsidRPr="00601EF6">
              <w:rPr>
                <w:rFonts w:ascii="Times New Roman" w:hAnsi="Times New Roman"/>
                <w:sz w:val="24"/>
                <w:szCs w:val="24"/>
              </w:rPr>
              <w:t>о</w:t>
            </w:r>
            <w:r w:rsidRPr="00601EF6">
              <w:rPr>
                <w:rFonts w:ascii="Times New Roman" w:hAnsi="Times New Roman"/>
                <w:sz w:val="24"/>
                <w:szCs w:val="24"/>
              </w:rPr>
              <w:t>стоятельно определять среди них ро</w:t>
            </w:r>
            <w:r w:rsidRPr="00601EF6">
              <w:rPr>
                <w:rFonts w:ascii="Times New Roman" w:hAnsi="Times New Roman"/>
                <w:sz w:val="24"/>
                <w:szCs w:val="24"/>
              </w:rPr>
              <w:t>д</w:t>
            </w:r>
            <w:r w:rsidRPr="00601EF6">
              <w:rPr>
                <w:rFonts w:ascii="Times New Roman" w:hAnsi="Times New Roman"/>
                <w:sz w:val="24"/>
                <w:szCs w:val="24"/>
              </w:rPr>
              <w:t>ственные, полученной специальн</w:t>
            </w:r>
            <w:r w:rsidRPr="00601EF6">
              <w:rPr>
                <w:rFonts w:ascii="Times New Roman" w:hAnsi="Times New Roman"/>
                <w:sz w:val="24"/>
                <w:szCs w:val="24"/>
              </w:rPr>
              <w:t>о</w:t>
            </w:r>
            <w:r w:rsidRPr="00601EF6">
              <w:rPr>
                <w:rFonts w:ascii="Times New Roman" w:hAnsi="Times New Roman"/>
                <w:sz w:val="24"/>
                <w:szCs w:val="24"/>
              </w:rPr>
              <w:t xml:space="preserve">сти; </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применять професси</w:t>
            </w:r>
            <w:r w:rsidRPr="00601EF6">
              <w:rPr>
                <w:rFonts w:ascii="Times New Roman" w:hAnsi="Times New Roman"/>
                <w:sz w:val="24"/>
                <w:szCs w:val="24"/>
              </w:rPr>
              <w:t>о</w:t>
            </w:r>
            <w:r w:rsidRPr="00601EF6">
              <w:rPr>
                <w:rFonts w:ascii="Times New Roman" w:hAnsi="Times New Roman"/>
                <w:sz w:val="24"/>
                <w:szCs w:val="24"/>
              </w:rPr>
              <w:t>нальные знания в ходе и</w:t>
            </w:r>
            <w:r w:rsidRPr="00601EF6">
              <w:rPr>
                <w:rFonts w:ascii="Times New Roman" w:hAnsi="Times New Roman"/>
                <w:sz w:val="24"/>
                <w:szCs w:val="24"/>
              </w:rPr>
              <w:t>с</w:t>
            </w:r>
            <w:r w:rsidRPr="00601EF6">
              <w:rPr>
                <w:rFonts w:ascii="Times New Roman" w:hAnsi="Times New Roman"/>
                <w:sz w:val="24"/>
                <w:szCs w:val="24"/>
              </w:rPr>
              <w:t>полнения обязанностей военной службы на вои</w:t>
            </w:r>
            <w:r w:rsidRPr="00601EF6">
              <w:rPr>
                <w:rFonts w:ascii="Times New Roman" w:hAnsi="Times New Roman"/>
                <w:sz w:val="24"/>
                <w:szCs w:val="24"/>
              </w:rPr>
              <w:t>н</w:t>
            </w:r>
            <w:r w:rsidRPr="00601EF6">
              <w:rPr>
                <w:rFonts w:ascii="Times New Roman" w:hAnsi="Times New Roman"/>
                <w:sz w:val="24"/>
                <w:szCs w:val="24"/>
              </w:rPr>
              <w:t>ских должностях в соо</w:t>
            </w:r>
            <w:r w:rsidRPr="00601EF6">
              <w:rPr>
                <w:rFonts w:ascii="Times New Roman" w:hAnsi="Times New Roman"/>
                <w:sz w:val="24"/>
                <w:szCs w:val="24"/>
              </w:rPr>
              <w:t>т</w:t>
            </w:r>
            <w:r w:rsidRPr="00601EF6">
              <w:rPr>
                <w:rFonts w:ascii="Times New Roman" w:hAnsi="Times New Roman"/>
                <w:sz w:val="24"/>
                <w:szCs w:val="24"/>
              </w:rPr>
              <w:t>ветствии с полученной специальн</w:t>
            </w:r>
            <w:r w:rsidRPr="00601EF6">
              <w:rPr>
                <w:rFonts w:ascii="Times New Roman" w:hAnsi="Times New Roman"/>
                <w:sz w:val="24"/>
                <w:szCs w:val="24"/>
              </w:rPr>
              <w:t>о</w:t>
            </w:r>
            <w:r w:rsidRPr="00601EF6">
              <w:rPr>
                <w:rFonts w:ascii="Times New Roman" w:hAnsi="Times New Roman"/>
                <w:sz w:val="24"/>
                <w:szCs w:val="24"/>
              </w:rPr>
              <w:t xml:space="preserve">стью; </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владеть способами бе</w:t>
            </w:r>
            <w:r w:rsidRPr="00601EF6">
              <w:rPr>
                <w:rFonts w:ascii="Times New Roman" w:hAnsi="Times New Roman"/>
                <w:sz w:val="24"/>
                <w:szCs w:val="24"/>
              </w:rPr>
              <w:t>с</w:t>
            </w:r>
            <w:r w:rsidRPr="00601EF6">
              <w:rPr>
                <w:rFonts w:ascii="Times New Roman" w:hAnsi="Times New Roman"/>
                <w:sz w:val="24"/>
                <w:szCs w:val="24"/>
              </w:rPr>
              <w:t>конфликтного общения и саморегуляции в повс</w:t>
            </w:r>
            <w:r w:rsidRPr="00601EF6">
              <w:rPr>
                <w:rFonts w:ascii="Times New Roman" w:hAnsi="Times New Roman"/>
                <w:sz w:val="24"/>
                <w:szCs w:val="24"/>
              </w:rPr>
              <w:t>е</w:t>
            </w:r>
            <w:r w:rsidRPr="00601EF6">
              <w:rPr>
                <w:rFonts w:ascii="Times New Roman" w:hAnsi="Times New Roman"/>
                <w:sz w:val="24"/>
                <w:szCs w:val="24"/>
              </w:rPr>
              <w:t>дневной деятельности и экстр</w:t>
            </w:r>
            <w:r w:rsidRPr="00601EF6">
              <w:rPr>
                <w:rFonts w:ascii="Times New Roman" w:hAnsi="Times New Roman"/>
                <w:sz w:val="24"/>
                <w:szCs w:val="24"/>
              </w:rPr>
              <w:t>е</w:t>
            </w:r>
            <w:r w:rsidRPr="00601EF6">
              <w:rPr>
                <w:rFonts w:ascii="Times New Roman" w:hAnsi="Times New Roman"/>
                <w:sz w:val="24"/>
                <w:szCs w:val="24"/>
              </w:rPr>
              <w:t>мальных условиях военной службы;</w:t>
            </w: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Лабораторные занятия</w:t>
            </w:r>
          </w:p>
        </w:tc>
        <w:tc>
          <w:tcPr>
            <w:tcW w:w="332" w:type="pct"/>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 xml:space="preserve">Практические занятия </w:t>
            </w:r>
          </w:p>
        </w:tc>
        <w:tc>
          <w:tcPr>
            <w:tcW w:w="332" w:type="pct"/>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C91EB8" w:rsidRDefault="004852B2" w:rsidP="004852B2">
            <w:pPr>
              <w:spacing w:after="0" w:line="240" w:lineRule="auto"/>
              <w:rPr>
                <w:rFonts w:ascii="Times New Roman" w:hAnsi="Times New Roman"/>
                <w:b/>
                <w:bCs/>
                <w:sz w:val="24"/>
                <w:szCs w:val="24"/>
              </w:rPr>
            </w:pPr>
            <w:r w:rsidRPr="00C91EB8">
              <w:rPr>
                <w:rFonts w:ascii="Times New Roman" w:hAnsi="Times New Roman"/>
                <w:b/>
                <w:bCs/>
                <w:sz w:val="24"/>
                <w:szCs w:val="24"/>
              </w:rPr>
              <w:t>Контрольные работы</w:t>
            </w:r>
          </w:p>
        </w:tc>
        <w:tc>
          <w:tcPr>
            <w:tcW w:w="332" w:type="pct"/>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40" w:lineRule="auto"/>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40" w:lineRule="auto"/>
              <w:jc w:val="both"/>
              <w:rPr>
                <w:rStyle w:val="FontStyle12"/>
                <w:sz w:val="24"/>
                <w:szCs w:val="24"/>
              </w:rPr>
            </w:pPr>
            <w:r>
              <w:rPr>
                <w:rStyle w:val="FontStyle12"/>
                <w:sz w:val="24"/>
                <w:szCs w:val="24"/>
              </w:rPr>
              <w:t>2.Самостоятельное изучение тем:</w:t>
            </w:r>
          </w:p>
          <w:p w:rsidR="004852B2" w:rsidRPr="007303C5"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 </w:t>
            </w:r>
            <w:r w:rsidRPr="007303C5">
              <w:rPr>
                <w:rFonts w:ascii="Times New Roman" w:hAnsi="Times New Roman"/>
                <w:bCs/>
                <w:sz w:val="24"/>
                <w:szCs w:val="24"/>
              </w:rPr>
              <w:t xml:space="preserve">Воинская обязанность, основные понятия. </w:t>
            </w:r>
            <w:r w:rsidRPr="007303C5">
              <w:rPr>
                <w:rFonts w:ascii="Times New Roman" w:hAnsi="Times New Roman"/>
                <w:color w:val="000000"/>
                <w:sz w:val="24"/>
                <w:szCs w:val="24"/>
              </w:rPr>
              <w:t xml:space="preserve">Воинский учет. </w:t>
            </w:r>
            <w:r w:rsidRPr="007303C5">
              <w:rPr>
                <w:rFonts w:ascii="Times New Roman" w:hAnsi="Times New Roman"/>
                <w:bCs/>
                <w:sz w:val="24"/>
                <w:szCs w:val="24"/>
              </w:rPr>
              <w:t>Организация вои</w:t>
            </w:r>
            <w:r w:rsidRPr="007303C5">
              <w:rPr>
                <w:rFonts w:ascii="Times New Roman" w:hAnsi="Times New Roman"/>
                <w:bCs/>
                <w:sz w:val="24"/>
                <w:szCs w:val="24"/>
              </w:rPr>
              <w:t>н</w:t>
            </w:r>
            <w:r w:rsidRPr="007303C5">
              <w:rPr>
                <w:rFonts w:ascii="Times New Roman" w:hAnsi="Times New Roman"/>
                <w:bCs/>
                <w:sz w:val="24"/>
                <w:szCs w:val="24"/>
              </w:rPr>
              <w:t>ского учета</w:t>
            </w:r>
            <w:r w:rsidRPr="007303C5">
              <w:rPr>
                <w:rFonts w:ascii="Times New Roman" w:hAnsi="Times New Roman"/>
                <w:color w:val="000000"/>
                <w:sz w:val="24"/>
                <w:szCs w:val="24"/>
              </w:rPr>
              <w:t xml:space="preserve"> и его предназначение.</w:t>
            </w:r>
            <w:r>
              <w:rPr>
                <w:rFonts w:ascii="Times New Roman" w:hAnsi="Times New Roman"/>
                <w:color w:val="000000"/>
                <w:sz w:val="24"/>
                <w:szCs w:val="24"/>
              </w:rPr>
              <w:t xml:space="preserve"> Обязанности граждан по воинск</w:t>
            </w:r>
            <w:r>
              <w:rPr>
                <w:rFonts w:ascii="Times New Roman" w:hAnsi="Times New Roman"/>
                <w:color w:val="000000"/>
                <w:sz w:val="24"/>
                <w:szCs w:val="24"/>
              </w:rPr>
              <w:t>о</w:t>
            </w:r>
            <w:r>
              <w:rPr>
                <w:rFonts w:ascii="Times New Roman" w:hAnsi="Times New Roman"/>
                <w:color w:val="000000"/>
                <w:sz w:val="24"/>
                <w:szCs w:val="24"/>
              </w:rPr>
              <w:t>му учету.</w:t>
            </w:r>
          </w:p>
          <w:p w:rsidR="004852B2" w:rsidRPr="007303C5" w:rsidRDefault="004852B2" w:rsidP="004852B2">
            <w:pPr>
              <w:shd w:val="clear" w:color="auto" w:fill="FFFFFF"/>
              <w:autoSpaceDE w:val="0"/>
              <w:autoSpaceDN w:val="0"/>
              <w:adjustRightInd w:val="0"/>
              <w:spacing w:after="0" w:line="240" w:lineRule="auto"/>
              <w:rPr>
                <w:rFonts w:ascii="Times New Roman" w:hAnsi="Times New Roman"/>
                <w:bCs/>
                <w:sz w:val="24"/>
                <w:szCs w:val="24"/>
              </w:rPr>
            </w:pPr>
            <w:r>
              <w:rPr>
                <w:rFonts w:ascii="Times New Roman" w:hAnsi="Times New Roman"/>
                <w:color w:val="000000"/>
                <w:sz w:val="24"/>
                <w:szCs w:val="24"/>
              </w:rPr>
              <w:t xml:space="preserve">- </w:t>
            </w:r>
            <w:r w:rsidRPr="007303C5">
              <w:rPr>
                <w:rFonts w:ascii="Times New Roman" w:hAnsi="Times New Roman"/>
                <w:color w:val="000000"/>
                <w:sz w:val="24"/>
                <w:szCs w:val="24"/>
              </w:rPr>
              <w:t>Обязательная подготовка граждан к военной службе (содержание).Добровольная подгото</w:t>
            </w:r>
            <w:r w:rsidRPr="007303C5">
              <w:rPr>
                <w:rFonts w:ascii="Times New Roman" w:hAnsi="Times New Roman"/>
                <w:color w:val="000000"/>
                <w:sz w:val="24"/>
                <w:szCs w:val="24"/>
              </w:rPr>
              <w:t>в</w:t>
            </w:r>
            <w:r w:rsidRPr="007303C5">
              <w:rPr>
                <w:rFonts w:ascii="Times New Roman" w:hAnsi="Times New Roman"/>
                <w:color w:val="000000"/>
                <w:sz w:val="24"/>
                <w:szCs w:val="24"/>
              </w:rPr>
              <w:t>ка граждан к военной службе.</w:t>
            </w:r>
            <w:r>
              <w:rPr>
                <w:rFonts w:ascii="Times New Roman" w:hAnsi="Times New Roman"/>
                <w:color w:val="000000"/>
                <w:sz w:val="24"/>
                <w:szCs w:val="24"/>
              </w:rPr>
              <w:t xml:space="preserve"> </w:t>
            </w:r>
            <w:r w:rsidRPr="007303C5">
              <w:rPr>
                <w:rFonts w:ascii="Times New Roman" w:hAnsi="Times New Roman"/>
                <w:color w:val="000000"/>
                <w:sz w:val="24"/>
                <w:szCs w:val="24"/>
              </w:rPr>
              <w:t>Основные направления: занятия военно-прикладными видами спорта; обучение по дополнительным образовательным программам, имеющее целью военную подготовку несовершеннолетних граждан в учреждениях начального профессиональн</w:t>
            </w:r>
            <w:r w:rsidRPr="007303C5">
              <w:rPr>
                <w:rFonts w:ascii="Times New Roman" w:hAnsi="Times New Roman"/>
                <w:color w:val="000000"/>
                <w:sz w:val="24"/>
                <w:szCs w:val="24"/>
              </w:rPr>
              <w:t>о</w:t>
            </w:r>
            <w:r w:rsidRPr="007303C5">
              <w:rPr>
                <w:rFonts w:ascii="Times New Roman" w:hAnsi="Times New Roman"/>
                <w:color w:val="000000"/>
                <w:sz w:val="24"/>
                <w:szCs w:val="24"/>
              </w:rPr>
              <w:t xml:space="preserve">го и среднего профессионального </w:t>
            </w:r>
            <w:r w:rsidRPr="007303C5">
              <w:rPr>
                <w:rFonts w:ascii="Times New Roman" w:hAnsi="Times New Roman"/>
                <w:color w:val="000000"/>
                <w:sz w:val="24"/>
                <w:szCs w:val="24"/>
              </w:rPr>
              <w:lastRenderedPageBreak/>
              <w:t>образования; обучение по программам подготовки офицеров запаса на военных кафедрах в образовательных учреждениях высшего профессиональн</w:t>
            </w:r>
            <w:r w:rsidRPr="007303C5">
              <w:rPr>
                <w:rFonts w:ascii="Times New Roman" w:hAnsi="Times New Roman"/>
                <w:color w:val="000000"/>
                <w:sz w:val="24"/>
                <w:szCs w:val="24"/>
              </w:rPr>
              <w:t>о</w:t>
            </w:r>
            <w:r w:rsidRPr="007303C5">
              <w:rPr>
                <w:rFonts w:ascii="Times New Roman" w:hAnsi="Times New Roman"/>
                <w:color w:val="000000"/>
                <w:sz w:val="24"/>
                <w:szCs w:val="24"/>
              </w:rPr>
              <w:t>го образования</w:t>
            </w:r>
          </w:p>
          <w:p w:rsidR="004852B2" w:rsidRPr="007303C5"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Требования к индивидуально- психологическим качествам специалистов по сходным воинским должностям (командирские, операторские, связи и наблюдения, водительские, спец</w:t>
            </w:r>
            <w:r>
              <w:rPr>
                <w:rFonts w:ascii="Times New Roman" w:hAnsi="Times New Roman"/>
                <w:bCs/>
                <w:sz w:val="24"/>
                <w:szCs w:val="24"/>
              </w:rPr>
              <w:t>и</w:t>
            </w:r>
            <w:r>
              <w:rPr>
                <w:rFonts w:ascii="Times New Roman" w:hAnsi="Times New Roman"/>
                <w:bCs/>
                <w:sz w:val="24"/>
                <w:szCs w:val="24"/>
              </w:rPr>
              <w:t>ального назначения, технические и прочие должности).</w:t>
            </w:r>
          </w:p>
          <w:p w:rsidR="004852B2" w:rsidRPr="00512376" w:rsidRDefault="004852B2" w:rsidP="004852B2">
            <w:pPr>
              <w:spacing w:after="0" w:line="240" w:lineRule="auto"/>
              <w:rPr>
                <w:rFonts w:ascii="Times New Roman" w:hAnsi="Times New Roman"/>
                <w:b/>
                <w:bCs/>
                <w:sz w:val="24"/>
                <w:szCs w:val="24"/>
              </w:rPr>
            </w:pPr>
            <w:r>
              <w:rPr>
                <w:rFonts w:ascii="Times New Roman" w:hAnsi="Times New Roman"/>
                <w:bCs/>
                <w:sz w:val="24"/>
                <w:szCs w:val="24"/>
              </w:rPr>
              <w:t>-  Основные виды воинской деятельности. Учебно-боевая подготовка. Служебно-боевая де</w:t>
            </w:r>
            <w:r>
              <w:rPr>
                <w:rFonts w:ascii="Times New Roman" w:hAnsi="Times New Roman"/>
                <w:bCs/>
                <w:sz w:val="24"/>
                <w:szCs w:val="24"/>
              </w:rPr>
              <w:t>я</w:t>
            </w:r>
            <w:r>
              <w:rPr>
                <w:rFonts w:ascii="Times New Roman" w:hAnsi="Times New Roman"/>
                <w:bCs/>
                <w:sz w:val="24"/>
                <w:szCs w:val="24"/>
              </w:rPr>
              <w:t>тельность. Реальные боевые действия.</w:t>
            </w:r>
          </w:p>
          <w:p w:rsidR="004852B2" w:rsidRPr="00CF2653" w:rsidRDefault="004852B2" w:rsidP="004852B2">
            <w:pPr>
              <w:spacing w:after="0" w:line="240" w:lineRule="auto"/>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40" w:lineRule="auto"/>
              <w:rPr>
                <w:rFonts w:ascii="Times New Roman" w:hAnsi="Times New Roman"/>
                <w:b/>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lastRenderedPageBreak/>
              <w:t>2</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307"/>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lastRenderedPageBreak/>
              <w:t>Тема 2.3.</w:t>
            </w:r>
          </w:p>
          <w:p w:rsidR="004852B2" w:rsidRPr="00601EF6"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sidRPr="00601EF6">
              <w:rPr>
                <w:rFonts w:ascii="Times New Roman" w:hAnsi="Times New Roman"/>
                <w:bCs/>
                <w:sz w:val="24"/>
                <w:szCs w:val="24"/>
              </w:rPr>
              <w:t>Символы в</w:t>
            </w:r>
            <w:r w:rsidRPr="00601EF6">
              <w:rPr>
                <w:rFonts w:ascii="Times New Roman" w:hAnsi="Times New Roman"/>
                <w:bCs/>
                <w:sz w:val="24"/>
                <w:szCs w:val="24"/>
              </w:rPr>
              <w:t>о</w:t>
            </w:r>
            <w:r w:rsidRPr="00601EF6">
              <w:rPr>
                <w:rFonts w:ascii="Times New Roman" w:hAnsi="Times New Roman"/>
                <w:bCs/>
                <w:sz w:val="24"/>
                <w:szCs w:val="24"/>
              </w:rPr>
              <w:t>инской чести, боевые традиции Во</w:t>
            </w:r>
            <w:r w:rsidRPr="00601EF6">
              <w:rPr>
                <w:rFonts w:ascii="Times New Roman" w:hAnsi="Times New Roman"/>
                <w:bCs/>
                <w:sz w:val="24"/>
                <w:szCs w:val="24"/>
              </w:rPr>
              <w:t>о</w:t>
            </w:r>
            <w:r w:rsidRPr="00601EF6">
              <w:rPr>
                <w:rFonts w:ascii="Times New Roman" w:hAnsi="Times New Roman"/>
                <w:bCs/>
                <w:sz w:val="24"/>
                <w:szCs w:val="24"/>
              </w:rPr>
              <w:t>руженных Сил Ро</w:t>
            </w:r>
            <w:r w:rsidRPr="00601EF6">
              <w:rPr>
                <w:rFonts w:ascii="Times New Roman" w:hAnsi="Times New Roman"/>
                <w:bCs/>
                <w:sz w:val="24"/>
                <w:szCs w:val="24"/>
              </w:rPr>
              <w:t>с</w:t>
            </w:r>
            <w:r w:rsidRPr="00601EF6">
              <w:rPr>
                <w:rFonts w:ascii="Times New Roman" w:hAnsi="Times New Roman"/>
                <w:bCs/>
                <w:sz w:val="24"/>
                <w:szCs w:val="24"/>
              </w:rPr>
              <w:t>сии.</w:t>
            </w:r>
          </w:p>
          <w:p w:rsidR="004852B2" w:rsidRPr="00601EF6" w:rsidRDefault="004852B2" w:rsidP="004852B2">
            <w:pPr>
              <w:spacing w:after="0" w:line="240" w:lineRule="auto"/>
              <w:rPr>
                <w:rFonts w:ascii="Times New Roman" w:hAnsi="Times New Roman"/>
                <w:bCs/>
                <w:sz w:val="24"/>
                <w:szCs w:val="24"/>
              </w:rPr>
            </w:pPr>
          </w:p>
        </w:tc>
        <w:tc>
          <w:tcPr>
            <w:tcW w:w="2631" w:type="pct"/>
            <w:gridSpan w:val="3"/>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Содержание учебного материала</w:t>
            </w:r>
          </w:p>
        </w:tc>
        <w:tc>
          <w:tcPr>
            <w:tcW w:w="479" w:type="pct"/>
            <w:gridSpan w:val="3"/>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Ур</w:t>
            </w:r>
            <w:r w:rsidRPr="00601EF6">
              <w:rPr>
                <w:rFonts w:ascii="Times New Roman" w:hAnsi="Times New Roman"/>
                <w:b/>
                <w:bCs/>
                <w:i/>
                <w:sz w:val="24"/>
                <w:szCs w:val="24"/>
              </w:rPr>
              <w:t>о</w:t>
            </w:r>
            <w:r w:rsidRPr="00601EF6">
              <w:rPr>
                <w:rFonts w:ascii="Times New Roman" w:hAnsi="Times New Roman"/>
                <w:b/>
                <w:bCs/>
                <w:i/>
                <w:sz w:val="24"/>
                <w:szCs w:val="24"/>
              </w:rPr>
              <w:t>вень осво</w:t>
            </w:r>
            <w:r w:rsidRPr="00601EF6">
              <w:rPr>
                <w:rFonts w:ascii="Times New Roman" w:hAnsi="Times New Roman"/>
                <w:b/>
                <w:bCs/>
                <w:i/>
                <w:sz w:val="24"/>
                <w:szCs w:val="24"/>
              </w:rPr>
              <w:t>е</w:t>
            </w:r>
            <w:r w:rsidRPr="00601EF6">
              <w:rPr>
                <w:rFonts w:ascii="Times New Roman" w:hAnsi="Times New Roman"/>
                <w:b/>
                <w:bCs/>
                <w:i/>
                <w:sz w:val="24"/>
                <w:szCs w:val="24"/>
              </w:rPr>
              <w:t>ния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val="restart"/>
          </w:tcPr>
          <w:p w:rsidR="004852B2" w:rsidRPr="00601EF6" w:rsidRDefault="004852B2" w:rsidP="004852B2">
            <w:pPr>
              <w:spacing w:after="0" w:line="260" w:lineRule="exact"/>
              <w:jc w:val="both"/>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xml:space="preserve">основы военной службы и обороны государства; </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организацию и порядок призыва граждан на военную службу и поступления на нее в добровольном п</w:t>
            </w:r>
            <w:r w:rsidRPr="00601EF6">
              <w:rPr>
                <w:rFonts w:ascii="Times New Roman" w:hAnsi="Times New Roman"/>
                <w:sz w:val="24"/>
                <w:szCs w:val="24"/>
              </w:rPr>
              <w:t>о</w:t>
            </w:r>
            <w:r w:rsidRPr="00601EF6">
              <w:rPr>
                <w:rFonts w:ascii="Times New Roman" w:hAnsi="Times New Roman"/>
                <w:sz w:val="24"/>
                <w:szCs w:val="24"/>
              </w:rPr>
              <w:t xml:space="preserve">рядке; </w:t>
            </w:r>
          </w:p>
          <w:p w:rsidR="004852B2" w:rsidRPr="00601EF6" w:rsidRDefault="004852B2" w:rsidP="004852B2">
            <w:pPr>
              <w:spacing w:after="0" w:line="260" w:lineRule="exact"/>
              <w:jc w:val="both"/>
              <w:rPr>
                <w:rFonts w:ascii="Times New Roman" w:hAnsi="Times New Roman"/>
                <w:b/>
                <w:bCs/>
                <w:i/>
                <w:sz w:val="24"/>
                <w:szCs w:val="24"/>
              </w:rPr>
            </w:pPr>
            <w:r w:rsidRPr="00601EF6">
              <w:rPr>
                <w:rFonts w:ascii="Times New Roman" w:hAnsi="Times New Roman"/>
                <w:b/>
                <w:bCs/>
                <w:i/>
                <w:sz w:val="24"/>
                <w:szCs w:val="24"/>
              </w:rPr>
              <w:t>Уметь:</w:t>
            </w:r>
          </w:p>
          <w:p w:rsidR="004852B2" w:rsidRPr="00601EF6" w:rsidRDefault="004852B2" w:rsidP="004852B2">
            <w:pPr>
              <w:spacing w:after="0" w:line="260" w:lineRule="exact"/>
              <w:jc w:val="both"/>
              <w:rPr>
                <w:rFonts w:ascii="Times New Roman" w:hAnsi="Times New Roman"/>
                <w:sz w:val="24"/>
                <w:szCs w:val="24"/>
              </w:rPr>
            </w:pPr>
            <w:r w:rsidRPr="00601EF6">
              <w:rPr>
                <w:rFonts w:ascii="Times New Roman" w:hAnsi="Times New Roman"/>
                <w:sz w:val="24"/>
                <w:szCs w:val="24"/>
              </w:rPr>
              <w:t xml:space="preserve">- применять </w:t>
            </w:r>
            <w:r w:rsidRPr="00601EF6">
              <w:rPr>
                <w:rFonts w:ascii="Times New Roman" w:hAnsi="Times New Roman"/>
                <w:sz w:val="24"/>
                <w:szCs w:val="24"/>
              </w:rPr>
              <w:lastRenderedPageBreak/>
              <w:t>професси</w:t>
            </w:r>
            <w:r w:rsidRPr="00601EF6">
              <w:rPr>
                <w:rFonts w:ascii="Times New Roman" w:hAnsi="Times New Roman"/>
                <w:sz w:val="24"/>
                <w:szCs w:val="24"/>
              </w:rPr>
              <w:t>о</w:t>
            </w:r>
            <w:r w:rsidRPr="00601EF6">
              <w:rPr>
                <w:rFonts w:ascii="Times New Roman" w:hAnsi="Times New Roman"/>
                <w:sz w:val="24"/>
                <w:szCs w:val="24"/>
              </w:rPr>
              <w:t>нальные знания в ходе и</w:t>
            </w:r>
            <w:r w:rsidRPr="00601EF6">
              <w:rPr>
                <w:rFonts w:ascii="Times New Roman" w:hAnsi="Times New Roman"/>
                <w:sz w:val="24"/>
                <w:szCs w:val="24"/>
              </w:rPr>
              <w:t>с</w:t>
            </w:r>
            <w:r w:rsidRPr="00601EF6">
              <w:rPr>
                <w:rFonts w:ascii="Times New Roman" w:hAnsi="Times New Roman"/>
                <w:sz w:val="24"/>
                <w:szCs w:val="24"/>
              </w:rPr>
              <w:t>полнения обязанностей военной службы на вои</w:t>
            </w:r>
            <w:r w:rsidRPr="00601EF6">
              <w:rPr>
                <w:rFonts w:ascii="Times New Roman" w:hAnsi="Times New Roman"/>
                <w:sz w:val="24"/>
                <w:szCs w:val="24"/>
              </w:rPr>
              <w:t>н</w:t>
            </w:r>
            <w:r w:rsidRPr="00601EF6">
              <w:rPr>
                <w:rFonts w:ascii="Times New Roman" w:hAnsi="Times New Roman"/>
                <w:sz w:val="24"/>
                <w:szCs w:val="24"/>
              </w:rPr>
              <w:t>ских должностях в соо</w:t>
            </w:r>
            <w:r w:rsidRPr="00601EF6">
              <w:rPr>
                <w:rFonts w:ascii="Times New Roman" w:hAnsi="Times New Roman"/>
                <w:sz w:val="24"/>
                <w:szCs w:val="24"/>
              </w:rPr>
              <w:t>т</w:t>
            </w:r>
            <w:r w:rsidRPr="00601EF6">
              <w:rPr>
                <w:rFonts w:ascii="Times New Roman" w:hAnsi="Times New Roman"/>
                <w:sz w:val="24"/>
                <w:szCs w:val="24"/>
              </w:rPr>
              <w:t>ветствии с полученной специальн</w:t>
            </w:r>
            <w:r w:rsidRPr="00601EF6">
              <w:rPr>
                <w:rFonts w:ascii="Times New Roman" w:hAnsi="Times New Roman"/>
                <w:sz w:val="24"/>
                <w:szCs w:val="24"/>
              </w:rPr>
              <w:t>о</w:t>
            </w:r>
            <w:r w:rsidRPr="00601EF6">
              <w:rPr>
                <w:rFonts w:ascii="Times New Roman" w:hAnsi="Times New Roman"/>
                <w:sz w:val="24"/>
                <w:szCs w:val="24"/>
              </w:rPr>
              <w:t xml:space="preserve">стью; </w:t>
            </w: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Лабораторные занятия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87"/>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Cs/>
                <w:sz w:val="24"/>
                <w:szCs w:val="24"/>
              </w:rPr>
            </w:pPr>
            <w:r w:rsidRPr="00E142AF">
              <w:rPr>
                <w:rFonts w:ascii="Times New Roman" w:hAnsi="Times New Roman"/>
                <w:b/>
                <w:bCs/>
                <w:sz w:val="24"/>
                <w:szCs w:val="24"/>
              </w:rPr>
              <w:t>Практические занятия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Контрольные работы</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40" w:lineRule="auto"/>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40" w:lineRule="auto"/>
              <w:jc w:val="both"/>
              <w:rPr>
                <w:rStyle w:val="FontStyle12"/>
                <w:sz w:val="24"/>
                <w:szCs w:val="24"/>
              </w:rPr>
            </w:pPr>
            <w:r>
              <w:rPr>
                <w:rStyle w:val="FontStyle12"/>
                <w:sz w:val="24"/>
                <w:szCs w:val="24"/>
              </w:rPr>
              <w:t>2.Самостоятельное изучение тем:</w:t>
            </w:r>
          </w:p>
          <w:p w:rsidR="004852B2" w:rsidRDefault="004852B2" w:rsidP="004852B2">
            <w:pPr>
              <w:spacing w:after="0" w:line="240" w:lineRule="auto"/>
              <w:jc w:val="both"/>
              <w:rPr>
                <w:rFonts w:ascii="Times New Roman" w:hAnsi="Times New Roman"/>
                <w:bCs/>
                <w:sz w:val="24"/>
                <w:szCs w:val="24"/>
              </w:rPr>
            </w:pPr>
            <w:r>
              <w:rPr>
                <w:rStyle w:val="FontStyle12"/>
                <w:sz w:val="24"/>
                <w:szCs w:val="24"/>
              </w:rPr>
              <w:t xml:space="preserve">- </w:t>
            </w:r>
            <w:r w:rsidRPr="00601EF6">
              <w:rPr>
                <w:rFonts w:ascii="Times New Roman" w:hAnsi="Times New Roman"/>
                <w:bCs/>
                <w:sz w:val="24"/>
                <w:szCs w:val="24"/>
              </w:rPr>
              <w:t xml:space="preserve">Боевое Знамя воинской части- символ воинской чести, доблести и славы. Ордена- </w:t>
            </w:r>
            <w:r w:rsidRPr="00601EF6">
              <w:rPr>
                <w:rFonts w:ascii="Times New Roman" w:hAnsi="Times New Roman"/>
                <w:bCs/>
                <w:sz w:val="24"/>
                <w:szCs w:val="24"/>
              </w:rPr>
              <w:lastRenderedPageBreak/>
              <w:t>поче</w:t>
            </w:r>
            <w:r w:rsidRPr="00601EF6">
              <w:rPr>
                <w:rFonts w:ascii="Times New Roman" w:hAnsi="Times New Roman"/>
                <w:bCs/>
                <w:sz w:val="24"/>
                <w:szCs w:val="24"/>
              </w:rPr>
              <w:t>т</w:t>
            </w:r>
            <w:r w:rsidRPr="00601EF6">
              <w:rPr>
                <w:rFonts w:ascii="Times New Roman" w:hAnsi="Times New Roman"/>
                <w:bCs/>
                <w:sz w:val="24"/>
                <w:szCs w:val="24"/>
              </w:rPr>
              <w:t>ные награды за воинские отличия и заслуги в бою и военной службе</w:t>
            </w:r>
            <w:r>
              <w:rPr>
                <w:rFonts w:ascii="Times New Roman" w:hAnsi="Times New Roman"/>
                <w:bCs/>
                <w:sz w:val="24"/>
                <w:szCs w:val="24"/>
              </w:rPr>
              <w:t>.</w:t>
            </w:r>
          </w:p>
          <w:p w:rsidR="004852B2" w:rsidRDefault="004852B2" w:rsidP="004852B2">
            <w:pPr>
              <w:spacing w:after="0" w:line="240" w:lineRule="auto"/>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Ритуалы Вооруженных Сил РФ (ВСРФ).</w:t>
            </w:r>
          </w:p>
          <w:p w:rsidR="004852B2" w:rsidRDefault="004852B2" w:rsidP="004852B2">
            <w:pPr>
              <w:spacing w:after="0" w:line="240" w:lineRule="auto"/>
              <w:jc w:val="both"/>
              <w:rPr>
                <w:rFonts w:ascii="Times New Roman" w:hAnsi="Times New Roman"/>
                <w:bCs/>
                <w:sz w:val="24"/>
                <w:szCs w:val="24"/>
              </w:rPr>
            </w:pPr>
            <w:r>
              <w:rPr>
                <w:rFonts w:ascii="Times New Roman" w:hAnsi="Times New Roman"/>
                <w:bCs/>
                <w:sz w:val="24"/>
                <w:szCs w:val="24"/>
              </w:rPr>
              <w:t xml:space="preserve">- </w:t>
            </w:r>
            <w:r w:rsidRPr="00601EF6">
              <w:rPr>
                <w:rFonts w:ascii="Times New Roman" w:hAnsi="Times New Roman"/>
                <w:bCs/>
                <w:sz w:val="24"/>
                <w:szCs w:val="24"/>
              </w:rPr>
              <w:t>Памяти поколений - дни воинской славы России.</w:t>
            </w:r>
          </w:p>
          <w:p w:rsidR="004852B2" w:rsidRPr="00512376" w:rsidRDefault="004852B2" w:rsidP="004852B2">
            <w:pPr>
              <w:spacing w:after="0" w:line="240" w:lineRule="auto"/>
              <w:ind w:right="-108"/>
              <w:jc w:val="both"/>
              <w:rPr>
                <w:rFonts w:ascii="Times New Roman" w:hAnsi="Times New Roman"/>
                <w:b/>
                <w:bCs/>
                <w:sz w:val="24"/>
                <w:szCs w:val="24"/>
              </w:rPr>
            </w:pPr>
            <w:r>
              <w:rPr>
                <w:rFonts w:ascii="Times New Roman" w:hAnsi="Times New Roman"/>
                <w:bCs/>
                <w:sz w:val="24"/>
                <w:szCs w:val="24"/>
              </w:rPr>
              <w:t xml:space="preserve">- </w:t>
            </w:r>
            <w:r w:rsidRPr="00601EF6">
              <w:rPr>
                <w:rFonts w:ascii="Times New Roman" w:hAnsi="Times New Roman"/>
                <w:bCs/>
                <w:sz w:val="24"/>
                <w:szCs w:val="24"/>
              </w:rPr>
              <w:t>Дружба, войсковое товарищество-основа боевой подготовки частей  и подраздел</w:t>
            </w:r>
            <w:r w:rsidRPr="00601EF6">
              <w:rPr>
                <w:rFonts w:ascii="Times New Roman" w:hAnsi="Times New Roman"/>
                <w:bCs/>
                <w:sz w:val="24"/>
                <w:szCs w:val="24"/>
              </w:rPr>
              <w:t>е</w:t>
            </w:r>
            <w:r w:rsidRPr="00601EF6">
              <w:rPr>
                <w:rFonts w:ascii="Times New Roman" w:hAnsi="Times New Roman"/>
                <w:bCs/>
                <w:sz w:val="24"/>
                <w:szCs w:val="24"/>
              </w:rPr>
              <w:t>ний.</w:t>
            </w:r>
          </w:p>
          <w:p w:rsidR="004852B2" w:rsidRPr="00CF2653" w:rsidRDefault="004852B2" w:rsidP="004852B2">
            <w:pPr>
              <w:spacing w:after="0" w:line="240" w:lineRule="auto"/>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40" w:lineRule="auto"/>
              <w:rPr>
                <w:rFonts w:ascii="Times New Roman" w:hAnsi="Times New Roman"/>
                <w:b/>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lastRenderedPageBreak/>
              <w:t>4</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70"/>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lastRenderedPageBreak/>
              <w:t>Тема 2.4.</w:t>
            </w:r>
          </w:p>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bCs/>
                <w:sz w:val="24"/>
                <w:szCs w:val="24"/>
              </w:rPr>
              <w:t>Основы вое</w:t>
            </w:r>
            <w:r w:rsidRPr="00601EF6">
              <w:rPr>
                <w:rFonts w:ascii="Times New Roman" w:hAnsi="Times New Roman"/>
                <w:bCs/>
                <w:sz w:val="24"/>
                <w:szCs w:val="24"/>
              </w:rPr>
              <w:t>н</w:t>
            </w:r>
            <w:r w:rsidRPr="00601EF6">
              <w:rPr>
                <w:rFonts w:ascii="Times New Roman" w:hAnsi="Times New Roman"/>
                <w:bCs/>
                <w:sz w:val="24"/>
                <w:szCs w:val="24"/>
              </w:rPr>
              <w:t>ной службы</w:t>
            </w:r>
            <w:r w:rsidRPr="00601EF6">
              <w:rPr>
                <w:rFonts w:ascii="Times New Roman" w:hAnsi="Times New Roman"/>
                <w:b/>
                <w:bCs/>
                <w:sz w:val="24"/>
                <w:szCs w:val="24"/>
              </w:rPr>
              <w:t>.</w:t>
            </w:r>
          </w:p>
        </w:tc>
        <w:tc>
          <w:tcPr>
            <w:tcW w:w="2712" w:type="pct"/>
            <w:gridSpan w:val="4"/>
          </w:tcPr>
          <w:p w:rsidR="004852B2" w:rsidRPr="00601EF6" w:rsidRDefault="004852B2" w:rsidP="004852B2">
            <w:pPr>
              <w:spacing w:line="240" w:lineRule="auto"/>
              <w:rPr>
                <w:rFonts w:ascii="Times New Roman" w:hAnsi="Times New Roman"/>
                <w:b/>
                <w:bCs/>
                <w:sz w:val="24"/>
                <w:szCs w:val="24"/>
              </w:rPr>
            </w:pPr>
            <w:r w:rsidRPr="00601EF6">
              <w:rPr>
                <w:rFonts w:ascii="Times New Roman" w:hAnsi="Times New Roman"/>
                <w:b/>
                <w:bCs/>
                <w:sz w:val="24"/>
                <w:szCs w:val="24"/>
              </w:rPr>
              <w:t>Содержание учебного материала</w:t>
            </w:r>
          </w:p>
        </w:tc>
        <w:tc>
          <w:tcPr>
            <w:tcW w:w="398" w:type="pct"/>
            <w:gridSpan w:val="2"/>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Уровень  осво</w:t>
            </w:r>
            <w:r w:rsidRPr="00601EF6">
              <w:rPr>
                <w:rFonts w:ascii="Times New Roman" w:hAnsi="Times New Roman"/>
                <w:b/>
                <w:bCs/>
                <w:i/>
                <w:sz w:val="24"/>
                <w:szCs w:val="24"/>
              </w:rPr>
              <w:t>е</w:t>
            </w:r>
            <w:r w:rsidRPr="00601EF6">
              <w:rPr>
                <w:rFonts w:ascii="Times New Roman" w:hAnsi="Times New Roman"/>
                <w:b/>
                <w:bCs/>
                <w:i/>
                <w:sz w:val="24"/>
                <w:szCs w:val="24"/>
              </w:rPr>
              <w:t>ния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val="restart"/>
          </w:tcPr>
          <w:p w:rsidR="004852B2" w:rsidRPr="00601EF6" w:rsidRDefault="004852B2" w:rsidP="004852B2">
            <w:pPr>
              <w:spacing w:after="0" w:line="240" w:lineRule="auto"/>
              <w:jc w:val="both"/>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основные виды воор</w:t>
            </w:r>
            <w:r w:rsidRPr="00601EF6">
              <w:rPr>
                <w:rFonts w:ascii="Times New Roman" w:hAnsi="Times New Roman"/>
                <w:sz w:val="24"/>
                <w:szCs w:val="24"/>
              </w:rPr>
              <w:t>у</w:t>
            </w:r>
            <w:r w:rsidRPr="00601EF6">
              <w:rPr>
                <w:rFonts w:ascii="Times New Roman" w:hAnsi="Times New Roman"/>
                <w:sz w:val="24"/>
                <w:szCs w:val="24"/>
              </w:rPr>
              <w:t>жения, военной техники и специального снаряж</w:t>
            </w:r>
            <w:r w:rsidRPr="00601EF6">
              <w:rPr>
                <w:rFonts w:ascii="Times New Roman" w:hAnsi="Times New Roman"/>
                <w:sz w:val="24"/>
                <w:szCs w:val="24"/>
              </w:rPr>
              <w:t>е</w:t>
            </w:r>
            <w:r w:rsidRPr="00601EF6">
              <w:rPr>
                <w:rFonts w:ascii="Times New Roman" w:hAnsi="Times New Roman"/>
                <w:sz w:val="24"/>
                <w:szCs w:val="24"/>
              </w:rPr>
              <w:t>ния, состоящих на воор</w:t>
            </w:r>
            <w:r w:rsidRPr="00601EF6">
              <w:rPr>
                <w:rFonts w:ascii="Times New Roman" w:hAnsi="Times New Roman"/>
                <w:sz w:val="24"/>
                <w:szCs w:val="24"/>
              </w:rPr>
              <w:t>у</w:t>
            </w:r>
            <w:r w:rsidRPr="00601EF6">
              <w:rPr>
                <w:rFonts w:ascii="Times New Roman" w:hAnsi="Times New Roman"/>
                <w:sz w:val="24"/>
                <w:szCs w:val="24"/>
              </w:rPr>
              <w:t>жении, (оснащении) воинских по</w:t>
            </w:r>
            <w:r w:rsidRPr="00601EF6">
              <w:rPr>
                <w:rFonts w:ascii="Times New Roman" w:hAnsi="Times New Roman"/>
                <w:sz w:val="24"/>
                <w:szCs w:val="24"/>
              </w:rPr>
              <w:t>д</w:t>
            </w:r>
            <w:r w:rsidRPr="00601EF6">
              <w:rPr>
                <w:rFonts w:ascii="Times New Roman" w:hAnsi="Times New Roman"/>
                <w:sz w:val="24"/>
                <w:szCs w:val="24"/>
              </w:rPr>
              <w:t>разделений, в которых им</w:t>
            </w:r>
            <w:r w:rsidRPr="00601EF6">
              <w:rPr>
                <w:rFonts w:ascii="Times New Roman" w:hAnsi="Times New Roman"/>
                <w:sz w:val="24"/>
                <w:szCs w:val="24"/>
              </w:rPr>
              <w:t>е</w:t>
            </w:r>
            <w:r w:rsidRPr="00601EF6">
              <w:rPr>
                <w:rFonts w:ascii="Times New Roman" w:hAnsi="Times New Roman"/>
                <w:sz w:val="24"/>
                <w:szCs w:val="24"/>
              </w:rPr>
              <w:t>ются военно-учетные сп</w:t>
            </w:r>
            <w:r w:rsidRPr="00601EF6">
              <w:rPr>
                <w:rFonts w:ascii="Times New Roman" w:hAnsi="Times New Roman"/>
                <w:sz w:val="24"/>
                <w:szCs w:val="24"/>
              </w:rPr>
              <w:t>е</w:t>
            </w:r>
            <w:r w:rsidRPr="00601EF6">
              <w:rPr>
                <w:rFonts w:ascii="Times New Roman" w:hAnsi="Times New Roman"/>
                <w:sz w:val="24"/>
                <w:szCs w:val="24"/>
              </w:rPr>
              <w:t>циальности, родственные специальн</w:t>
            </w:r>
            <w:r w:rsidRPr="00601EF6">
              <w:rPr>
                <w:rFonts w:ascii="Times New Roman" w:hAnsi="Times New Roman"/>
                <w:sz w:val="24"/>
                <w:szCs w:val="24"/>
              </w:rPr>
              <w:t>о</w:t>
            </w:r>
            <w:r w:rsidRPr="00601EF6">
              <w:rPr>
                <w:rFonts w:ascii="Times New Roman" w:hAnsi="Times New Roman"/>
                <w:sz w:val="24"/>
                <w:szCs w:val="24"/>
              </w:rPr>
              <w:t xml:space="preserve">стям СПО; </w:t>
            </w:r>
          </w:p>
          <w:p w:rsidR="004852B2" w:rsidRPr="00601EF6" w:rsidRDefault="004852B2" w:rsidP="004852B2">
            <w:pPr>
              <w:spacing w:after="0" w:line="240" w:lineRule="auto"/>
              <w:jc w:val="both"/>
              <w:rPr>
                <w:rFonts w:ascii="Times New Roman" w:hAnsi="Times New Roman"/>
                <w:b/>
                <w:bCs/>
                <w:i/>
                <w:sz w:val="24"/>
                <w:szCs w:val="24"/>
              </w:rPr>
            </w:pPr>
            <w:r w:rsidRPr="00601EF6">
              <w:rPr>
                <w:rFonts w:ascii="Times New Roman" w:hAnsi="Times New Roman"/>
                <w:b/>
                <w:bCs/>
                <w:i/>
                <w:sz w:val="24"/>
                <w:szCs w:val="24"/>
              </w:rPr>
              <w:t>Уметь:</w:t>
            </w:r>
          </w:p>
          <w:p w:rsidR="004852B2" w:rsidRPr="00601EF6" w:rsidRDefault="004852B2" w:rsidP="004852B2">
            <w:pPr>
              <w:spacing w:after="0" w:line="240" w:lineRule="auto"/>
              <w:jc w:val="both"/>
              <w:rPr>
                <w:rFonts w:ascii="Times New Roman" w:hAnsi="Times New Roman"/>
                <w:b/>
                <w:bCs/>
                <w:spacing w:val="-1"/>
                <w:sz w:val="24"/>
                <w:szCs w:val="24"/>
              </w:rPr>
            </w:pPr>
            <w:r w:rsidRPr="00601EF6">
              <w:rPr>
                <w:rFonts w:ascii="Times New Roman" w:hAnsi="Times New Roman"/>
                <w:sz w:val="24"/>
                <w:szCs w:val="24"/>
              </w:rPr>
              <w:t>- владеть способами бе</w:t>
            </w:r>
            <w:r w:rsidRPr="00601EF6">
              <w:rPr>
                <w:rFonts w:ascii="Times New Roman" w:hAnsi="Times New Roman"/>
                <w:sz w:val="24"/>
                <w:szCs w:val="24"/>
              </w:rPr>
              <w:t>с</w:t>
            </w:r>
            <w:r w:rsidRPr="00601EF6">
              <w:rPr>
                <w:rFonts w:ascii="Times New Roman" w:hAnsi="Times New Roman"/>
                <w:sz w:val="24"/>
                <w:szCs w:val="24"/>
              </w:rPr>
              <w:t>конфликтного общения и саморегуляции в повс</w:t>
            </w:r>
            <w:r w:rsidRPr="00601EF6">
              <w:rPr>
                <w:rFonts w:ascii="Times New Roman" w:hAnsi="Times New Roman"/>
                <w:sz w:val="24"/>
                <w:szCs w:val="24"/>
              </w:rPr>
              <w:t>е</w:t>
            </w:r>
            <w:r w:rsidRPr="00601EF6">
              <w:rPr>
                <w:rFonts w:ascii="Times New Roman" w:hAnsi="Times New Roman"/>
                <w:sz w:val="24"/>
                <w:szCs w:val="24"/>
              </w:rPr>
              <w:t>дневной деятельности и экстр</w:t>
            </w:r>
            <w:r w:rsidRPr="00601EF6">
              <w:rPr>
                <w:rFonts w:ascii="Times New Roman" w:hAnsi="Times New Roman"/>
                <w:sz w:val="24"/>
                <w:szCs w:val="24"/>
              </w:rPr>
              <w:t>е</w:t>
            </w:r>
            <w:r w:rsidRPr="00601EF6">
              <w:rPr>
                <w:rFonts w:ascii="Times New Roman" w:hAnsi="Times New Roman"/>
                <w:sz w:val="24"/>
                <w:szCs w:val="24"/>
              </w:rPr>
              <w:t>мальных условиях военной службы;</w:t>
            </w: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Лабораторные занятия</w:t>
            </w:r>
          </w:p>
        </w:tc>
        <w:tc>
          <w:tcPr>
            <w:tcW w:w="332" w:type="pct"/>
            <w:vAlign w:val="center"/>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195"/>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 xml:space="preserve">Практические занятия </w:t>
            </w:r>
          </w:p>
        </w:tc>
        <w:tc>
          <w:tcPr>
            <w:tcW w:w="332" w:type="pct"/>
            <w:vAlign w:val="center"/>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Контрольные работы</w:t>
            </w:r>
          </w:p>
        </w:tc>
        <w:tc>
          <w:tcPr>
            <w:tcW w:w="332" w:type="pct"/>
            <w:vAlign w:val="center"/>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305"/>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40" w:lineRule="auto"/>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40" w:lineRule="auto"/>
              <w:jc w:val="both"/>
              <w:rPr>
                <w:rStyle w:val="FontStyle12"/>
                <w:sz w:val="24"/>
                <w:szCs w:val="24"/>
              </w:rPr>
            </w:pPr>
            <w:r>
              <w:rPr>
                <w:rStyle w:val="FontStyle12"/>
                <w:sz w:val="24"/>
                <w:szCs w:val="24"/>
              </w:rPr>
              <w:t>2.Самостоятельное изучение тем:</w:t>
            </w:r>
          </w:p>
          <w:p w:rsidR="004852B2" w:rsidRDefault="004852B2" w:rsidP="004852B2">
            <w:pPr>
              <w:spacing w:after="0" w:line="240" w:lineRule="auto"/>
              <w:rPr>
                <w:rFonts w:ascii="Times New Roman" w:hAnsi="Times New Roman"/>
                <w:bCs/>
                <w:sz w:val="24"/>
                <w:szCs w:val="24"/>
              </w:rPr>
            </w:pPr>
            <w:r>
              <w:rPr>
                <w:rFonts w:ascii="Times New Roman" w:hAnsi="Times New Roman"/>
                <w:bCs/>
                <w:sz w:val="24"/>
                <w:szCs w:val="24"/>
              </w:rPr>
              <w:t xml:space="preserve">- </w:t>
            </w:r>
            <w:r w:rsidRPr="007303C5">
              <w:rPr>
                <w:rFonts w:ascii="Times New Roman" w:hAnsi="Times New Roman"/>
                <w:bCs/>
                <w:sz w:val="24"/>
                <w:szCs w:val="24"/>
              </w:rPr>
              <w:t>Размещение и быт военнослужащих. Распределение времени и повседневный пор</w:t>
            </w:r>
            <w:r w:rsidRPr="007303C5">
              <w:rPr>
                <w:rFonts w:ascii="Times New Roman" w:hAnsi="Times New Roman"/>
                <w:bCs/>
                <w:sz w:val="24"/>
                <w:szCs w:val="24"/>
              </w:rPr>
              <w:t>я</w:t>
            </w:r>
            <w:r w:rsidRPr="007303C5">
              <w:rPr>
                <w:rFonts w:ascii="Times New Roman" w:hAnsi="Times New Roman"/>
                <w:bCs/>
                <w:sz w:val="24"/>
                <w:szCs w:val="24"/>
              </w:rPr>
              <w:t>док. Суточный наряд, обязанности лиц суточного наряда. Организация караульной службы, обяза</w:t>
            </w:r>
            <w:r w:rsidRPr="007303C5">
              <w:rPr>
                <w:rFonts w:ascii="Times New Roman" w:hAnsi="Times New Roman"/>
                <w:bCs/>
                <w:sz w:val="24"/>
                <w:szCs w:val="24"/>
              </w:rPr>
              <w:t>н</w:t>
            </w:r>
            <w:r w:rsidRPr="007303C5">
              <w:rPr>
                <w:rFonts w:ascii="Times New Roman" w:hAnsi="Times New Roman"/>
                <w:bCs/>
                <w:sz w:val="24"/>
                <w:szCs w:val="24"/>
              </w:rPr>
              <w:t xml:space="preserve">ности часового. </w:t>
            </w:r>
          </w:p>
          <w:p w:rsidR="004852B2" w:rsidRDefault="004852B2" w:rsidP="004852B2">
            <w:pPr>
              <w:spacing w:after="0" w:line="240" w:lineRule="auto"/>
              <w:rPr>
                <w:rFonts w:ascii="Times New Roman" w:hAnsi="Times New Roman"/>
                <w:bCs/>
                <w:sz w:val="24"/>
                <w:szCs w:val="24"/>
              </w:rPr>
            </w:pPr>
            <w:r>
              <w:rPr>
                <w:rFonts w:ascii="Times New Roman" w:hAnsi="Times New Roman"/>
                <w:bCs/>
                <w:sz w:val="24"/>
                <w:szCs w:val="24"/>
              </w:rPr>
              <w:t xml:space="preserve">- </w:t>
            </w:r>
            <w:r w:rsidRPr="007303C5">
              <w:rPr>
                <w:rFonts w:ascii="Times New Roman" w:hAnsi="Times New Roman"/>
                <w:bCs/>
                <w:sz w:val="24"/>
                <w:szCs w:val="24"/>
              </w:rPr>
              <w:t>Тактическая подгото</w:t>
            </w:r>
            <w:r w:rsidRPr="007303C5">
              <w:rPr>
                <w:rFonts w:ascii="Times New Roman" w:hAnsi="Times New Roman"/>
                <w:bCs/>
                <w:sz w:val="24"/>
                <w:szCs w:val="24"/>
              </w:rPr>
              <w:t>в</w:t>
            </w:r>
            <w:r w:rsidRPr="007303C5">
              <w:rPr>
                <w:rFonts w:ascii="Times New Roman" w:hAnsi="Times New Roman"/>
                <w:bCs/>
                <w:sz w:val="24"/>
                <w:szCs w:val="24"/>
              </w:rPr>
              <w:t>ка.</w:t>
            </w:r>
          </w:p>
          <w:p w:rsidR="004852B2" w:rsidRDefault="004852B2" w:rsidP="004852B2">
            <w:pPr>
              <w:spacing w:after="0" w:line="240" w:lineRule="auto"/>
              <w:rPr>
                <w:rFonts w:ascii="Times New Roman" w:hAnsi="Times New Roman"/>
                <w:bCs/>
                <w:sz w:val="24"/>
                <w:szCs w:val="24"/>
              </w:rPr>
            </w:pPr>
            <w:r>
              <w:rPr>
                <w:rFonts w:ascii="Times New Roman" w:hAnsi="Times New Roman"/>
                <w:bCs/>
                <w:sz w:val="24"/>
                <w:szCs w:val="24"/>
              </w:rPr>
              <w:t xml:space="preserve">- </w:t>
            </w:r>
            <w:r w:rsidRPr="007303C5">
              <w:rPr>
                <w:rFonts w:ascii="Times New Roman" w:hAnsi="Times New Roman"/>
                <w:bCs/>
                <w:sz w:val="24"/>
                <w:szCs w:val="24"/>
              </w:rPr>
              <w:t>Отработка строевых приемов</w:t>
            </w:r>
            <w:r>
              <w:rPr>
                <w:rFonts w:ascii="Times New Roman" w:hAnsi="Times New Roman"/>
                <w:bCs/>
                <w:sz w:val="24"/>
                <w:szCs w:val="24"/>
              </w:rPr>
              <w:t>.</w:t>
            </w:r>
            <w:r w:rsidRPr="00992416">
              <w:rPr>
                <w:rFonts w:ascii="Times New Roman" w:hAnsi="Times New Roman"/>
                <w:bCs/>
                <w:sz w:val="24"/>
                <w:szCs w:val="24"/>
              </w:rPr>
              <w:t xml:space="preserve"> Строй и управление им. Виды строя. Строевые приемы и движение без оружия. Воинское приветствие</w:t>
            </w:r>
            <w:r>
              <w:rPr>
                <w:rFonts w:ascii="Times New Roman" w:hAnsi="Times New Roman"/>
                <w:bCs/>
                <w:sz w:val="24"/>
                <w:szCs w:val="24"/>
              </w:rPr>
              <w:t>.</w:t>
            </w:r>
            <w:r w:rsidRPr="007303C5">
              <w:rPr>
                <w:rFonts w:ascii="Times New Roman" w:hAnsi="Times New Roman"/>
                <w:bCs/>
                <w:sz w:val="24"/>
                <w:szCs w:val="24"/>
              </w:rPr>
              <w:t xml:space="preserve"> </w:t>
            </w:r>
          </w:p>
          <w:p w:rsidR="004852B2" w:rsidRPr="00512376" w:rsidRDefault="004852B2" w:rsidP="004852B2">
            <w:pPr>
              <w:spacing w:after="0" w:line="240" w:lineRule="auto"/>
              <w:rPr>
                <w:rFonts w:ascii="Times New Roman" w:hAnsi="Times New Roman"/>
                <w:b/>
                <w:bCs/>
                <w:sz w:val="24"/>
                <w:szCs w:val="24"/>
              </w:rPr>
            </w:pPr>
            <w:r>
              <w:rPr>
                <w:rFonts w:ascii="Times New Roman" w:hAnsi="Times New Roman"/>
                <w:bCs/>
                <w:sz w:val="24"/>
                <w:szCs w:val="24"/>
              </w:rPr>
              <w:t xml:space="preserve">- </w:t>
            </w:r>
            <w:r w:rsidRPr="00B200D4">
              <w:rPr>
                <w:rFonts w:ascii="Times New Roman" w:hAnsi="Times New Roman"/>
                <w:bCs/>
                <w:sz w:val="24"/>
                <w:szCs w:val="24"/>
              </w:rPr>
              <w:t>Назначение и боевые свойства автомата Калашникова. Неполная сборка-разборка а</w:t>
            </w:r>
            <w:r w:rsidRPr="00B200D4">
              <w:rPr>
                <w:rFonts w:ascii="Times New Roman" w:hAnsi="Times New Roman"/>
                <w:bCs/>
                <w:sz w:val="24"/>
                <w:szCs w:val="24"/>
              </w:rPr>
              <w:t>в</w:t>
            </w:r>
            <w:r w:rsidRPr="00B200D4">
              <w:rPr>
                <w:rFonts w:ascii="Times New Roman" w:hAnsi="Times New Roman"/>
                <w:bCs/>
                <w:sz w:val="24"/>
                <w:szCs w:val="24"/>
              </w:rPr>
              <w:t>томата. Полная сборка-разборка. Уход за автоматом. Правила стрельбы из автомата.</w:t>
            </w:r>
          </w:p>
          <w:p w:rsidR="004852B2" w:rsidRPr="00CF2653" w:rsidRDefault="004852B2" w:rsidP="004852B2">
            <w:pPr>
              <w:spacing w:after="0" w:line="240" w:lineRule="auto"/>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40" w:lineRule="auto"/>
              <w:rPr>
                <w:rFonts w:ascii="Times New Roman" w:hAnsi="Times New Roman"/>
                <w:b/>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vAlign w:val="center"/>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16</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3680" w:type="pct"/>
            <w:gridSpan w:val="7"/>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Раздел 3. Основы медицинских знаний и здорового образа жизни</w:t>
            </w:r>
          </w:p>
        </w:tc>
        <w:tc>
          <w:tcPr>
            <w:tcW w:w="332" w:type="pct"/>
          </w:tcPr>
          <w:p w:rsidR="004852B2" w:rsidRPr="00601EF6" w:rsidRDefault="004852B2" w:rsidP="004852B2">
            <w:pPr>
              <w:spacing w:after="0" w:line="240" w:lineRule="auto"/>
              <w:jc w:val="center"/>
              <w:rPr>
                <w:rFonts w:ascii="Times New Roman" w:hAnsi="Times New Roman"/>
                <w:b/>
                <w:bCs/>
                <w:sz w:val="24"/>
                <w:szCs w:val="24"/>
              </w:rPr>
            </w:pPr>
            <w:r w:rsidRPr="00601EF6">
              <w:rPr>
                <w:rFonts w:ascii="Times New Roman" w:hAnsi="Times New Roman"/>
                <w:b/>
                <w:bCs/>
                <w:sz w:val="24"/>
                <w:szCs w:val="24"/>
              </w:rPr>
              <w:t>6</w:t>
            </w:r>
          </w:p>
        </w:tc>
        <w:tc>
          <w:tcPr>
            <w:tcW w:w="988" w:type="pct"/>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73"/>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Тема 3.1.</w:t>
            </w:r>
          </w:p>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bCs/>
                <w:sz w:val="24"/>
                <w:szCs w:val="24"/>
              </w:rPr>
              <w:t>Общие пр</w:t>
            </w:r>
            <w:r w:rsidRPr="00601EF6">
              <w:rPr>
                <w:rFonts w:ascii="Times New Roman" w:hAnsi="Times New Roman"/>
                <w:bCs/>
                <w:sz w:val="24"/>
                <w:szCs w:val="24"/>
              </w:rPr>
              <w:t>а</w:t>
            </w:r>
            <w:r w:rsidRPr="00601EF6">
              <w:rPr>
                <w:rFonts w:ascii="Times New Roman" w:hAnsi="Times New Roman"/>
                <w:bCs/>
                <w:sz w:val="24"/>
                <w:szCs w:val="24"/>
              </w:rPr>
              <w:t xml:space="preserve">вила </w:t>
            </w:r>
            <w:r w:rsidRPr="00601EF6">
              <w:rPr>
                <w:rFonts w:ascii="Times New Roman" w:hAnsi="Times New Roman"/>
                <w:bCs/>
                <w:sz w:val="24"/>
                <w:szCs w:val="24"/>
              </w:rPr>
              <w:lastRenderedPageBreak/>
              <w:t>оказания первой п</w:t>
            </w:r>
            <w:r w:rsidRPr="00601EF6">
              <w:rPr>
                <w:rFonts w:ascii="Times New Roman" w:hAnsi="Times New Roman"/>
                <w:bCs/>
                <w:sz w:val="24"/>
                <w:szCs w:val="24"/>
              </w:rPr>
              <w:t>о</w:t>
            </w:r>
            <w:r w:rsidRPr="00601EF6">
              <w:rPr>
                <w:rFonts w:ascii="Times New Roman" w:hAnsi="Times New Roman"/>
                <w:bCs/>
                <w:sz w:val="24"/>
                <w:szCs w:val="24"/>
              </w:rPr>
              <w:t>мощи</w:t>
            </w:r>
          </w:p>
          <w:p w:rsidR="004852B2" w:rsidRPr="00601EF6" w:rsidRDefault="004852B2" w:rsidP="004852B2">
            <w:pPr>
              <w:spacing w:after="0" w:line="240" w:lineRule="auto"/>
              <w:rPr>
                <w:rFonts w:ascii="Times New Roman" w:hAnsi="Times New Roman"/>
                <w:bCs/>
                <w:sz w:val="24"/>
                <w:szCs w:val="24"/>
              </w:rPr>
            </w:pPr>
          </w:p>
          <w:p w:rsidR="004852B2" w:rsidRPr="00601EF6" w:rsidRDefault="004852B2" w:rsidP="004852B2">
            <w:pPr>
              <w:rPr>
                <w:rFonts w:ascii="Times New Roman" w:hAnsi="Times New Roman"/>
                <w:bCs/>
                <w:sz w:val="24"/>
                <w:szCs w:val="24"/>
              </w:rPr>
            </w:pPr>
          </w:p>
        </w:tc>
        <w:tc>
          <w:tcPr>
            <w:tcW w:w="2712" w:type="pct"/>
            <w:gridSpan w:val="4"/>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lastRenderedPageBreak/>
              <w:t>Содержание учебного материала</w:t>
            </w:r>
          </w:p>
        </w:tc>
        <w:tc>
          <w:tcPr>
            <w:tcW w:w="398" w:type="pct"/>
            <w:gridSpan w:val="2"/>
          </w:tcPr>
          <w:p w:rsidR="004852B2" w:rsidRPr="00ED1997" w:rsidRDefault="004852B2" w:rsidP="004852B2">
            <w:pPr>
              <w:spacing w:after="0" w:line="200" w:lineRule="exact"/>
              <w:rPr>
                <w:rFonts w:ascii="Times New Roman" w:hAnsi="Times New Roman"/>
                <w:b/>
                <w:bCs/>
                <w:i/>
                <w:sz w:val="20"/>
                <w:szCs w:val="20"/>
              </w:rPr>
            </w:pPr>
            <w:r w:rsidRPr="00ED1997">
              <w:rPr>
                <w:rFonts w:ascii="Times New Roman" w:hAnsi="Times New Roman"/>
                <w:b/>
                <w:bCs/>
                <w:i/>
                <w:sz w:val="20"/>
                <w:szCs w:val="20"/>
              </w:rPr>
              <w:t>Уровень осво</w:t>
            </w:r>
            <w:r w:rsidRPr="00ED1997">
              <w:rPr>
                <w:rFonts w:ascii="Times New Roman" w:hAnsi="Times New Roman"/>
                <w:b/>
                <w:bCs/>
                <w:i/>
                <w:sz w:val="20"/>
                <w:szCs w:val="20"/>
              </w:rPr>
              <w:t>е</w:t>
            </w:r>
            <w:r w:rsidRPr="00ED1997">
              <w:rPr>
                <w:rFonts w:ascii="Times New Roman" w:hAnsi="Times New Roman"/>
                <w:b/>
                <w:bCs/>
                <w:i/>
                <w:sz w:val="20"/>
                <w:szCs w:val="20"/>
              </w:rPr>
              <w:t>ния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p>
        </w:tc>
        <w:tc>
          <w:tcPr>
            <w:tcW w:w="988" w:type="pct"/>
            <w:vMerge w:val="restart"/>
          </w:tcPr>
          <w:p w:rsidR="004852B2" w:rsidRPr="00601EF6" w:rsidRDefault="004852B2" w:rsidP="004852B2">
            <w:pPr>
              <w:spacing w:after="0" w:line="240" w:lineRule="auto"/>
              <w:jc w:val="both"/>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xml:space="preserve">- порядок и правила оказания первой помощи </w:t>
            </w:r>
            <w:r w:rsidRPr="00601EF6">
              <w:rPr>
                <w:rFonts w:ascii="Times New Roman" w:hAnsi="Times New Roman"/>
                <w:sz w:val="24"/>
                <w:szCs w:val="24"/>
              </w:rPr>
              <w:lastRenderedPageBreak/>
              <w:t>пострада</w:t>
            </w:r>
            <w:r w:rsidRPr="00601EF6">
              <w:rPr>
                <w:rFonts w:ascii="Times New Roman" w:hAnsi="Times New Roman"/>
                <w:sz w:val="24"/>
                <w:szCs w:val="24"/>
              </w:rPr>
              <w:t>в</w:t>
            </w:r>
            <w:r w:rsidRPr="00601EF6">
              <w:rPr>
                <w:rFonts w:ascii="Times New Roman" w:hAnsi="Times New Roman"/>
                <w:sz w:val="24"/>
                <w:szCs w:val="24"/>
              </w:rPr>
              <w:t>шим.</w:t>
            </w:r>
          </w:p>
          <w:p w:rsidR="004852B2" w:rsidRPr="00601EF6" w:rsidRDefault="004852B2" w:rsidP="004852B2">
            <w:pPr>
              <w:spacing w:after="0" w:line="240" w:lineRule="auto"/>
              <w:jc w:val="both"/>
              <w:rPr>
                <w:rFonts w:ascii="Times New Roman" w:hAnsi="Times New Roman"/>
                <w:b/>
                <w:bCs/>
                <w:i/>
                <w:sz w:val="24"/>
                <w:szCs w:val="24"/>
              </w:rPr>
            </w:pPr>
            <w:r w:rsidRPr="00601EF6">
              <w:rPr>
                <w:rFonts w:ascii="Times New Roman" w:hAnsi="Times New Roman"/>
                <w:b/>
                <w:bCs/>
                <w:i/>
                <w:sz w:val="24"/>
                <w:szCs w:val="24"/>
              </w:rPr>
              <w:t>Уметь: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оказывать первую п</w:t>
            </w:r>
            <w:r w:rsidRPr="00601EF6">
              <w:rPr>
                <w:rFonts w:ascii="Times New Roman" w:hAnsi="Times New Roman"/>
                <w:sz w:val="24"/>
                <w:szCs w:val="24"/>
              </w:rPr>
              <w:t>о</w:t>
            </w:r>
            <w:r w:rsidRPr="00601EF6">
              <w:rPr>
                <w:rFonts w:ascii="Times New Roman" w:hAnsi="Times New Roman"/>
                <w:sz w:val="24"/>
                <w:szCs w:val="24"/>
              </w:rPr>
              <w:t>мощь пострадавшим.</w:t>
            </w:r>
          </w:p>
          <w:p w:rsidR="004852B2" w:rsidRPr="00601EF6" w:rsidRDefault="004852B2" w:rsidP="004852B2">
            <w:pPr>
              <w:spacing w:after="0" w:line="240" w:lineRule="auto"/>
              <w:jc w:val="both"/>
              <w:rPr>
                <w:rFonts w:ascii="Times New Roman" w:hAnsi="Times New Roman"/>
                <w:b/>
                <w:bCs/>
                <w:spacing w:val="-1"/>
                <w:sz w:val="24"/>
                <w:szCs w:val="24"/>
              </w:rPr>
            </w:pPr>
          </w:p>
        </w:tc>
      </w:tr>
      <w:tr w:rsidR="004852B2" w:rsidRPr="00601EF6" w:rsidTr="004852B2">
        <w:trPr>
          <w:trHeight w:val="20"/>
        </w:trPr>
        <w:tc>
          <w:tcPr>
            <w:tcW w:w="570" w:type="pct"/>
            <w:vMerge/>
          </w:tcPr>
          <w:p w:rsidR="004852B2" w:rsidRPr="00601EF6" w:rsidRDefault="004852B2" w:rsidP="004852B2">
            <w:pPr>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sz w:val="24"/>
                <w:szCs w:val="24"/>
              </w:rPr>
            </w:pPr>
            <w:r w:rsidRPr="00E142AF">
              <w:rPr>
                <w:rFonts w:ascii="Times New Roman" w:hAnsi="Times New Roman"/>
                <w:b/>
                <w:bCs/>
                <w:sz w:val="24"/>
                <w:szCs w:val="24"/>
              </w:rPr>
              <w:t>Практические занятия</w:t>
            </w:r>
          </w:p>
        </w:tc>
        <w:tc>
          <w:tcPr>
            <w:tcW w:w="332" w:type="pct"/>
          </w:tcPr>
          <w:p w:rsidR="004852B2" w:rsidRPr="00601EF6" w:rsidRDefault="004852B2" w:rsidP="004852B2">
            <w:pPr>
              <w:spacing w:after="0" w:line="240" w:lineRule="auto"/>
              <w:jc w:val="center"/>
              <w:rPr>
                <w:rFonts w:ascii="Times New Roman" w:hAnsi="Times New Roman"/>
                <w:sz w:val="24"/>
                <w:szCs w:val="24"/>
              </w:rPr>
            </w:pPr>
            <w:r w:rsidRPr="00601EF6">
              <w:rPr>
                <w:rFonts w:ascii="Times New Roman" w:hAnsi="Times New Roman"/>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Лабораторные занятия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Контрольные работы</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Default="004852B2" w:rsidP="004852B2">
            <w:pPr>
              <w:spacing w:after="0" w:line="240" w:lineRule="exact"/>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40" w:lineRule="exact"/>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40" w:lineRule="exact"/>
              <w:jc w:val="both"/>
              <w:rPr>
                <w:rStyle w:val="FontStyle12"/>
                <w:sz w:val="24"/>
                <w:szCs w:val="24"/>
              </w:rPr>
            </w:pPr>
            <w:r>
              <w:rPr>
                <w:rStyle w:val="FontStyle12"/>
                <w:sz w:val="24"/>
                <w:szCs w:val="24"/>
              </w:rPr>
              <w:t>2.Самостоятельное изучение тем:</w:t>
            </w:r>
          </w:p>
          <w:p w:rsidR="004852B2" w:rsidRPr="00512376" w:rsidRDefault="004852B2" w:rsidP="004852B2">
            <w:pPr>
              <w:spacing w:after="0" w:line="240" w:lineRule="exact"/>
              <w:jc w:val="both"/>
              <w:rPr>
                <w:rFonts w:ascii="Times New Roman" w:hAnsi="Times New Roman"/>
                <w:b/>
                <w:bCs/>
                <w:sz w:val="24"/>
                <w:szCs w:val="24"/>
              </w:rPr>
            </w:pPr>
            <w:r>
              <w:rPr>
                <w:rStyle w:val="FontStyle12"/>
                <w:sz w:val="24"/>
                <w:szCs w:val="24"/>
              </w:rPr>
              <w:t xml:space="preserve">- </w:t>
            </w:r>
            <w:r w:rsidRPr="00601EF6">
              <w:rPr>
                <w:rFonts w:ascii="Times New Roman" w:hAnsi="Times New Roman"/>
                <w:sz w:val="24"/>
                <w:szCs w:val="24"/>
              </w:rPr>
              <w:t xml:space="preserve">Асептика и антисептика. Десмургия. </w:t>
            </w:r>
            <w:r w:rsidRPr="00601EF6">
              <w:rPr>
                <w:rFonts w:ascii="Times New Roman" w:hAnsi="Times New Roman"/>
                <w:bCs/>
                <w:sz w:val="24"/>
                <w:szCs w:val="24"/>
              </w:rPr>
              <w:t>Правовой аспект при оказании ПП. Последовательность действий при оказании ПП. Организация транспортировки постр</w:t>
            </w:r>
            <w:r w:rsidRPr="00601EF6">
              <w:rPr>
                <w:rFonts w:ascii="Times New Roman" w:hAnsi="Times New Roman"/>
                <w:bCs/>
                <w:sz w:val="24"/>
                <w:szCs w:val="24"/>
              </w:rPr>
              <w:t>а</w:t>
            </w:r>
            <w:r w:rsidRPr="00601EF6">
              <w:rPr>
                <w:rFonts w:ascii="Times New Roman" w:hAnsi="Times New Roman"/>
                <w:bCs/>
                <w:sz w:val="24"/>
                <w:szCs w:val="24"/>
              </w:rPr>
              <w:t>давших в лечебные учреждения.</w:t>
            </w:r>
          </w:p>
          <w:p w:rsidR="004852B2" w:rsidRPr="00CF2653" w:rsidRDefault="004852B2" w:rsidP="004852B2">
            <w:pPr>
              <w:spacing w:after="0" w:line="240" w:lineRule="exact"/>
              <w:rPr>
                <w:rFonts w:ascii="Times New Roman" w:hAnsi="Times New Roman"/>
                <w:bCs/>
                <w:sz w:val="24"/>
                <w:szCs w:val="24"/>
              </w:rPr>
            </w:pPr>
            <w:r>
              <w:rPr>
                <w:rFonts w:ascii="Times New Roman" w:hAnsi="Times New Roman"/>
                <w:bCs/>
                <w:sz w:val="24"/>
                <w:szCs w:val="24"/>
              </w:rPr>
              <w:t>3.</w:t>
            </w:r>
            <w:r w:rsidRPr="00CF2653">
              <w:rPr>
                <w:rFonts w:ascii="Times New Roman" w:hAnsi="Times New Roman"/>
                <w:bCs/>
                <w:sz w:val="24"/>
                <w:szCs w:val="24"/>
              </w:rPr>
              <w:t>Самоконтроль изученного материала</w:t>
            </w:r>
          </w:p>
          <w:p w:rsidR="004852B2" w:rsidRPr="00601EF6" w:rsidRDefault="004852B2" w:rsidP="004852B2">
            <w:pPr>
              <w:spacing w:after="0" w:line="240" w:lineRule="exact"/>
              <w:rPr>
                <w:rFonts w:ascii="Times New Roman" w:hAnsi="Times New Roman"/>
                <w:b/>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2</w:t>
            </w:r>
          </w:p>
        </w:tc>
        <w:tc>
          <w:tcPr>
            <w:tcW w:w="988" w:type="pct"/>
            <w:vMerge/>
          </w:tcPr>
          <w:p w:rsidR="004852B2" w:rsidRPr="00601EF6" w:rsidRDefault="004852B2" w:rsidP="004852B2">
            <w:pPr>
              <w:spacing w:after="0" w:line="240" w:lineRule="auto"/>
              <w:jc w:val="both"/>
              <w:rPr>
                <w:rFonts w:ascii="Times New Roman" w:hAnsi="Times New Roman"/>
                <w:b/>
                <w:sz w:val="24"/>
                <w:szCs w:val="24"/>
              </w:rPr>
            </w:pPr>
          </w:p>
        </w:tc>
      </w:tr>
      <w:tr w:rsidR="004852B2" w:rsidRPr="00601EF6" w:rsidTr="004852B2">
        <w:trPr>
          <w:trHeight w:val="295"/>
        </w:trPr>
        <w:tc>
          <w:tcPr>
            <w:tcW w:w="570" w:type="pct"/>
            <w:vMerge w:val="restart"/>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Тема 3.2.</w:t>
            </w:r>
          </w:p>
          <w:p w:rsidR="004852B2" w:rsidRPr="00601EF6" w:rsidRDefault="004852B2" w:rsidP="004852B2">
            <w:pPr>
              <w:spacing w:after="0" w:line="240" w:lineRule="auto"/>
              <w:rPr>
                <w:rFonts w:ascii="Times New Roman" w:hAnsi="Times New Roman"/>
                <w:bCs/>
                <w:sz w:val="24"/>
                <w:szCs w:val="24"/>
              </w:rPr>
            </w:pPr>
            <w:r w:rsidRPr="00601EF6">
              <w:rPr>
                <w:rFonts w:ascii="Times New Roman" w:hAnsi="Times New Roman"/>
                <w:bCs/>
                <w:sz w:val="24"/>
                <w:szCs w:val="24"/>
              </w:rPr>
              <w:t>Первая п</w:t>
            </w:r>
            <w:r w:rsidRPr="00601EF6">
              <w:rPr>
                <w:rFonts w:ascii="Times New Roman" w:hAnsi="Times New Roman"/>
                <w:bCs/>
                <w:sz w:val="24"/>
                <w:szCs w:val="24"/>
              </w:rPr>
              <w:t>о</w:t>
            </w:r>
            <w:r w:rsidRPr="00601EF6">
              <w:rPr>
                <w:rFonts w:ascii="Times New Roman" w:hAnsi="Times New Roman"/>
                <w:bCs/>
                <w:sz w:val="24"/>
                <w:szCs w:val="24"/>
              </w:rPr>
              <w:t>мощь при травмах.</w:t>
            </w:r>
          </w:p>
        </w:tc>
        <w:tc>
          <w:tcPr>
            <w:tcW w:w="2712" w:type="pct"/>
            <w:gridSpan w:val="4"/>
          </w:tcPr>
          <w:p w:rsidR="004852B2" w:rsidRPr="00601EF6" w:rsidRDefault="004852B2" w:rsidP="004852B2">
            <w:pPr>
              <w:spacing w:after="0" w:line="240" w:lineRule="auto"/>
              <w:rPr>
                <w:rFonts w:ascii="Times New Roman" w:hAnsi="Times New Roman"/>
                <w:b/>
                <w:bCs/>
                <w:sz w:val="24"/>
                <w:szCs w:val="24"/>
              </w:rPr>
            </w:pPr>
            <w:r w:rsidRPr="00601EF6">
              <w:rPr>
                <w:rFonts w:ascii="Times New Roman" w:hAnsi="Times New Roman"/>
                <w:b/>
                <w:bCs/>
                <w:sz w:val="24"/>
                <w:szCs w:val="24"/>
              </w:rPr>
              <w:t>Содержание учебного материала</w:t>
            </w:r>
          </w:p>
        </w:tc>
        <w:tc>
          <w:tcPr>
            <w:tcW w:w="398" w:type="pct"/>
            <w:gridSpan w:val="2"/>
          </w:tcPr>
          <w:p w:rsidR="004852B2" w:rsidRPr="00ED1997" w:rsidRDefault="004852B2" w:rsidP="004852B2">
            <w:pPr>
              <w:spacing w:after="0" w:line="200" w:lineRule="exact"/>
              <w:rPr>
                <w:rFonts w:ascii="Times New Roman" w:hAnsi="Times New Roman"/>
                <w:b/>
                <w:bCs/>
                <w:i/>
                <w:sz w:val="20"/>
                <w:szCs w:val="20"/>
              </w:rPr>
            </w:pPr>
            <w:r w:rsidRPr="00ED1997">
              <w:rPr>
                <w:rFonts w:ascii="Times New Roman" w:hAnsi="Times New Roman"/>
                <w:b/>
                <w:bCs/>
                <w:i/>
                <w:sz w:val="20"/>
                <w:szCs w:val="20"/>
              </w:rPr>
              <w:t>Уровень осво</w:t>
            </w:r>
            <w:r w:rsidRPr="00ED1997">
              <w:rPr>
                <w:rFonts w:ascii="Times New Roman" w:hAnsi="Times New Roman"/>
                <w:b/>
                <w:bCs/>
                <w:i/>
                <w:sz w:val="20"/>
                <w:szCs w:val="20"/>
              </w:rPr>
              <w:t>е</w:t>
            </w:r>
            <w:r w:rsidRPr="00ED1997">
              <w:rPr>
                <w:rFonts w:ascii="Times New Roman" w:hAnsi="Times New Roman"/>
                <w:b/>
                <w:bCs/>
                <w:i/>
                <w:sz w:val="20"/>
                <w:szCs w:val="20"/>
              </w:rPr>
              <w:t>ния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p>
        </w:tc>
        <w:tc>
          <w:tcPr>
            <w:tcW w:w="988" w:type="pct"/>
            <w:vMerge w:val="restart"/>
          </w:tcPr>
          <w:p w:rsidR="004852B2" w:rsidRPr="00601EF6" w:rsidRDefault="004852B2" w:rsidP="004852B2">
            <w:pPr>
              <w:spacing w:after="0" w:line="240" w:lineRule="auto"/>
              <w:jc w:val="both"/>
              <w:rPr>
                <w:rFonts w:ascii="Times New Roman" w:hAnsi="Times New Roman"/>
                <w:b/>
                <w:bCs/>
                <w:i/>
                <w:sz w:val="24"/>
                <w:szCs w:val="24"/>
              </w:rPr>
            </w:pPr>
            <w:r w:rsidRPr="00601EF6">
              <w:rPr>
                <w:rFonts w:ascii="Times New Roman" w:hAnsi="Times New Roman"/>
                <w:b/>
                <w:bCs/>
                <w:i/>
                <w:sz w:val="24"/>
                <w:szCs w:val="24"/>
              </w:rPr>
              <w:t>Знать: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порядок и правила оказания первой помощи пострада</w:t>
            </w:r>
            <w:r w:rsidRPr="00601EF6">
              <w:rPr>
                <w:rFonts w:ascii="Times New Roman" w:hAnsi="Times New Roman"/>
                <w:sz w:val="24"/>
                <w:szCs w:val="24"/>
              </w:rPr>
              <w:t>в</w:t>
            </w:r>
            <w:r w:rsidRPr="00601EF6">
              <w:rPr>
                <w:rFonts w:ascii="Times New Roman" w:hAnsi="Times New Roman"/>
                <w:sz w:val="24"/>
                <w:szCs w:val="24"/>
              </w:rPr>
              <w:t>шим.</w:t>
            </w:r>
          </w:p>
          <w:p w:rsidR="004852B2" w:rsidRPr="00601EF6" w:rsidRDefault="004852B2" w:rsidP="004852B2">
            <w:pPr>
              <w:spacing w:after="0" w:line="240" w:lineRule="auto"/>
              <w:jc w:val="both"/>
              <w:rPr>
                <w:rFonts w:ascii="Times New Roman" w:hAnsi="Times New Roman"/>
                <w:b/>
                <w:bCs/>
                <w:i/>
                <w:sz w:val="24"/>
                <w:szCs w:val="24"/>
              </w:rPr>
            </w:pPr>
            <w:r w:rsidRPr="00601EF6">
              <w:rPr>
                <w:rFonts w:ascii="Times New Roman" w:hAnsi="Times New Roman"/>
                <w:b/>
                <w:bCs/>
                <w:i/>
                <w:sz w:val="24"/>
                <w:szCs w:val="24"/>
              </w:rPr>
              <w:t>Уметь:</w:t>
            </w:r>
          </w:p>
          <w:p w:rsidR="004852B2" w:rsidRPr="00601EF6" w:rsidRDefault="004852B2" w:rsidP="004852B2">
            <w:pPr>
              <w:spacing w:after="0" w:line="240" w:lineRule="auto"/>
              <w:jc w:val="both"/>
              <w:rPr>
                <w:rFonts w:ascii="Times New Roman" w:hAnsi="Times New Roman"/>
                <w:sz w:val="24"/>
                <w:szCs w:val="24"/>
              </w:rPr>
            </w:pPr>
            <w:r w:rsidRPr="00601EF6">
              <w:rPr>
                <w:rFonts w:ascii="Times New Roman" w:hAnsi="Times New Roman"/>
                <w:sz w:val="24"/>
                <w:szCs w:val="24"/>
              </w:rPr>
              <w:t>- оказывать первую п</w:t>
            </w:r>
            <w:r w:rsidRPr="00601EF6">
              <w:rPr>
                <w:rFonts w:ascii="Times New Roman" w:hAnsi="Times New Roman"/>
                <w:sz w:val="24"/>
                <w:szCs w:val="24"/>
              </w:rPr>
              <w:t>о</w:t>
            </w:r>
            <w:r w:rsidRPr="00601EF6">
              <w:rPr>
                <w:rFonts w:ascii="Times New Roman" w:hAnsi="Times New Roman"/>
                <w:sz w:val="24"/>
                <w:szCs w:val="24"/>
              </w:rPr>
              <w:t>мощь пострадавшим.</w:t>
            </w:r>
          </w:p>
          <w:p w:rsidR="004852B2" w:rsidRPr="00601EF6" w:rsidRDefault="004852B2" w:rsidP="004852B2">
            <w:pPr>
              <w:spacing w:after="0" w:line="240" w:lineRule="auto"/>
              <w:jc w:val="both"/>
              <w:rPr>
                <w:rFonts w:ascii="Times New Roman" w:hAnsi="Times New Roman"/>
                <w:b/>
                <w:bCs/>
                <w:spacing w:val="-1"/>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601EF6" w:rsidRDefault="004852B2" w:rsidP="004852B2">
            <w:pPr>
              <w:spacing w:after="0" w:line="240" w:lineRule="auto"/>
              <w:rPr>
                <w:rFonts w:ascii="Times New Roman" w:hAnsi="Times New Roman"/>
                <w:b/>
                <w:sz w:val="24"/>
                <w:szCs w:val="24"/>
              </w:rPr>
            </w:pPr>
            <w:r w:rsidRPr="00601EF6">
              <w:rPr>
                <w:rFonts w:ascii="Times New Roman" w:hAnsi="Times New Roman"/>
                <w:b/>
                <w:bCs/>
                <w:i/>
                <w:sz w:val="24"/>
                <w:szCs w:val="24"/>
              </w:rPr>
              <w:t>Практические занятия</w:t>
            </w:r>
          </w:p>
        </w:tc>
        <w:tc>
          <w:tcPr>
            <w:tcW w:w="332" w:type="pct"/>
            <w:vMerge w:val="restart"/>
          </w:tcPr>
          <w:p w:rsidR="004852B2" w:rsidRPr="00601EF6" w:rsidRDefault="004852B2" w:rsidP="004852B2">
            <w:pPr>
              <w:jc w:val="center"/>
              <w:rPr>
                <w:rFonts w:ascii="Times New Roman" w:hAnsi="Times New Roman"/>
                <w:sz w:val="24"/>
                <w:szCs w:val="24"/>
              </w:rPr>
            </w:pPr>
            <w:r>
              <w:rPr>
                <w:rFonts w:ascii="Times New Roman" w:hAnsi="Times New Roman"/>
                <w:sz w:val="24"/>
                <w:szCs w:val="24"/>
              </w:rPr>
              <w:t>1</w:t>
            </w:r>
          </w:p>
        </w:tc>
        <w:tc>
          <w:tcPr>
            <w:tcW w:w="988" w:type="pct"/>
            <w:vMerge/>
          </w:tcPr>
          <w:p w:rsidR="004852B2" w:rsidRPr="00601EF6" w:rsidRDefault="004852B2" w:rsidP="004852B2">
            <w:pPr>
              <w:spacing w:after="0" w:line="240" w:lineRule="auto"/>
              <w:jc w:val="center"/>
              <w:rPr>
                <w:rFonts w:ascii="Times New Roman" w:hAnsi="Times New Roman"/>
                <w:b/>
                <w:sz w:val="24"/>
                <w:szCs w:val="24"/>
              </w:rPr>
            </w:pPr>
          </w:p>
        </w:tc>
      </w:tr>
      <w:tr w:rsidR="004852B2" w:rsidRPr="00601EF6" w:rsidTr="004852B2">
        <w:trPr>
          <w:trHeight w:val="413"/>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601EF6" w:rsidRDefault="004852B2" w:rsidP="004852B2">
            <w:pPr>
              <w:spacing w:after="0" w:line="240" w:lineRule="exact"/>
              <w:jc w:val="both"/>
              <w:rPr>
                <w:rFonts w:ascii="Times New Roman" w:hAnsi="Times New Roman"/>
                <w:b/>
                <w:bCs/>
                <w:sz w:val="24"/>
                <w:szCs w:val="24"/>
              </w:rPr>
            </w:pPr>
            <w:r w:rsidRPr="00601EF6">
              <w:rPr>
                <w:rFonts w:ascii="Times New Roman" w:hAnsi="Times New Roman"/>
                <w:b/>
                <w:bCs/>
                <w:sz w:val="24"/>
                <w:szCs w:val="24"/>
              </w:rPr>
              <w:t>Практическая работа №17.</w:t>
            </w:r>
          </w:p>
          <w:p w:rsidR="004852B2" w:rsidRPr="00601EF6" w:rsidRDefault="004852B2" w:rsidP="004852B2">
            <w:pPr>
              <w:spacing w:after="0" w:line="240" w:lineRule="exact"/>
              <w:jc w:val="both"/>
              <w:rPr>
                <w:rFonts w:ascii="Times New Roman" w:hAnsi="Times New Roman"/>
                <w:bCs/>
                <w:sz w:val="24"/>
                <w:szCs w:val="24"/>
              </w:rPr>
            </w:pPr>
            <w:r w:rsidRPr="00601EF6">
              <w:rPr>
                <w:rFonts w:ascii="Times New Roman" w:hAnsi="Times New Roman"/>
                <w:bCs/>
                <w:sz w:val="24"/>
                <w:szCs w:val="24"/>
              </w:rPr>
              <w:t xml:space="preserve"> Правила проведения непрямого массажа сердца и искусстве</w:t>
            </w:r>
            <w:r w:rsidRPr="00601EF6">
              <w:rPr>
                <w:rFonts w:ascii="Times New Roman" w:hAnsi="Times New Roman"/>
                <w:bCs/>
                <w:sz w:val="24"/>
                <w:szCs w:val="24"/>
              </w:rPr>
              <w:t>н</w:t>
            </w:r>
            <w:r w:rsidRPr="00601EF6">
              <w:rPr>
                <w:rFonts w:ascii="Times New Roman" w:hAnsi="Times New Roman"/>
                <w:bCs/>
                <w:sz w:val="24"/>
                <w:szCs w:val="24"/>
              </w:rPr>
              <w:t>ной вентиляции легких.</w:t>
            </w:r>
          </w:p>
        </w:tc>
        <w:tc>
          <w:tcPr>
            <w:tcW w:w="332" w:type="pct"/>
            <w:vMerge/>
          </w:tcPr>
          <w:p w:rsidR="004852B2" w:rsidRPr="00601EF6" w:rsidRDefault="004852B2" w:rsidP="004852B2">
            <w:pPr>
              <w:jc w:val="center"/>
              <w:rPr>
                <w:rFonts w:ascii="Times New Roman" w:hAnsi="Times New Roman"/>
                <w:color w:val="C00000"/>
                <w:sz w:val="24"/>
                <w:szCs w:val="24"/>
              </w:rPr>
            </w:pPr>
          </w:p>
        </w:tc>
        <w:tc>
          <w:tcPr>
            <w:tcW w:w="988" w:type="pct"/>
            <w:vMerge/>
          </w:tcPr>
          <w:p w:rsidR="004852B2" w:rsidRPr="00601EF6" w:rsidRDefault="004852B2" w:rsidP="004852B2">
            <w:pPr>
              <w:spacing w:after="0" w:line="240" w:lineRule="auto"/>
              <w:jc w:val="center"/>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Лабораторные занятия</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E142AF" w:rsidRDefault="004852B2" w:rsidP="004852B2">
            <w:pPr>
              <w:spacing w:after="0" w:line="240" w:lineRule="auto"/>
              <w:rPr>
                <w:rFonts w:ascii="Times New Roman" w:hAnsi="Times New Roman"/>
                <w:b/>
                <w:bCs/>
                <w:sz w:val="24"/>
                <w:szCs w:val="24"/>
              </w:rPr>
            </w:pPr>
            <w:r w:rsidRPr="00E142AF">
              <w:rPr>
                <w:rFonts w:ascii="Times New Roman" w:hAnsi="Times New Roman"/>
                <w:b/>
                <w:bCs/>
                <w:sz w:val="24"/>
                <w:szCs w:val="24"/>
              </w:rPr>
              <w:t>Контрольные работы</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w:t>
            </w:r>
          </w:p>
        </w:tc>
        <w:tc>
          <w:tcPr>
            <w:tcW w:w="988" w:type="pct"/>
            <w:vMerge/>
          </w:tcPr>
          <w:p w:rsidR="004852B2" w:rsidRPr="00601EF6" w:rsidRDefault="004852B2" w:rsidP="004852B2">
            <w:pPr>
              <w:spacing w:after="0" w:line="240" w:lineRule="auto"/>
              <w:jc w:val="center"/>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Default="004852B2" w:rsidP="004852B2">
            <w:pPr>
              <w:spacing w:after="0" w:line="240" w:lineRule="exact"/>
              <w:rPr>
                <w:rFonts w:ascii="Times New Roman" w:hAnsi="Times New Roman"/>
                <w:b/>
                <w:bCs/>
                <w:i/>
                <w:sz w:val="24"/>
                <w:szCs w:val="24"/>
              </w:rPr>
            </w:pPr>
            <w:r w:rsidRPr="00601EF6">
              <w:rPr>
                <w:rFonts w:ascii="Times New Roman" w:hAnsi="Times New Roman"/>
                <w:b/>
                <w:bCs/>
                <w:i/>
                <w:sz w:val="24"/>
                <w:szCs w:val="24"/>
              </w:rPr>
              <w:t>Самостоятельная работа студентов</w:t>
            </w:r>
          </w:p>
          <w:p w:rsidR="004852B2" w:rsidRDefault="004852B2" w:rsidP="004852B2">
            <w:pPr>
              <w:spacing w:after="0" w:line="240" w:lineRule="exact"/>
              <w:jc w:val="both"/>
              <w:rPr>
                <w:rStyle w:val="FontStyle12"/>
                <w:sz w:val="24"/>
                <w:szCs w:val="24"/>
              </w:rPr>
            </w:pPr>
            <w:r>
              <w:rPr>
                <w:rFonts w:ascii="Times New Roman" w:hAnsi="Times New Roman"/>
                <w:bCs/>
                <w:sz w:val="24"/>
                <w:szCs w:val="24"/>
              </w:rPr>
              <w:t>1.</w:t>
            </w:r>
            <w:r w:rsidRPr="00C81FE8">
              <w:rPr>
                <w:rFonts w:ascii="Times New Roman" w:hAnsi="Times New Roman"/>
                <w:bCs/>
                <w:sz w:val="24"/>
                <w:szCs w:val="24"/>
              </w:rPr>
              <w:t>Работа с источниками информации.</w:t>
            </w:r>
            <w:r>
              <w:rPr>
                <w:rStyle w:val="FontStyle12"/>
                <w:sz w:val="24"/>
                <w:szCs w:val="24"/>
              </w:rPr>
              <w:t xml:space="preserve"> </w:t>
            </w:r>
          </w:p>
          <w:p w:rsidR="004852B2" w:rsidRDefault="004852B2" w:rsidP="004852B2">
            <w:pPr>
              <w:spacing w:after="0" w:line="240" w:lineRule="exact"/>
              <w:jc w:val="both"/>
              <w:rPr>
                <w:rFonts w:ascii="Times New Roman" w:hAnsi="Times New Roman"/>
                <w:sz w:val="24"/>
                <w:szCs w:val="24"/>
              </w:rPr>
            </w:pPr>
            <w:r>
              <w:rPr>
                <w:rStyle w:val="FontStyle12"/>
                <w:sz w:val="24"/>
                <w:szCs w:val="24"/>
              </w:rPr>
              <w:t>2</w:t>
            </w:r>
            <w:r w:rsidRPr="007F32DA">
              <w:rPr>
                <w:rStyle w:val="FontStyle12"/>
                <w:sz w:val="24"/>
                <w:szCs w:val="24"/>
              </w:rPr>
              <w:t>.Самостоятельное изучение тем:</w:t>
            </w:r>
            <w:r w:rsidRPr="007F32DA">
              <w:rPr>
                <w:rFonts w:ascii="Times New Roman" w:hAnsi="Times New Roman"/>
                <w:sz w:val="24"/>
                <w:szCs w:val="24"/>
              </w:rPr>
              <w:t xml:space="preserve"> </w:t>
            </w:r>
          </w:p>
          <w:p w:rsidR="004852B2" w:rsidRDefault="004852B2" w:rsidP="004852B2">
            <w:pPr>
              <w:spacing w:after="0" w:line="240" w:lineRule="exact"/>
              <w:jc w:val="both"/>
              <w:rPr>
                <w:rFonts w:ascii="Times New Roman" w:hAnsi="Times New Roman"/>
                <w:bCs/>
                <w:sz w:val="24"/>
                <w:szCs w:val="24"/>
              </w:rPr>
            </w:pPr>
            <w:r>
              <w:rPr>
                <w:rFonts w:ascii="Times New Roman" w:hAnsi="Times New Roman"/>
                <w:sz w:val="24"/>
                <w:szCs w:val="24"/>
              </w:rPr>
              <w:t xml:space="preserve">- </w:t>
            </w:r>
            <w:r w:rsidRPr="007F32DA">
              <w:rPr>
                <w:rFonts w:ascii="Times New Roman" w:hAnsi="Times New Roman"/>
                <w:sz w:val="24"/>
                <w:szCs w:val="24"/>
              </w:rPr>
              <w:t>Травма. Травматический шок. Кома. Синдром длительного сдавливания (СДС).  Ос</w:t>
            </w:r>
            <w:r w:rsidRPr="007F32DA">
              <w:rPr>
                <w:rFonts w:ascii="Times New Roman" w:hAnsi="Times New Roman"/>
                <w:sz w:val="24"/>
                <w:szCs w:val="24"/>
              </w:rPr>
              <w:t>т</w:t>
            </w:r>
            <w:r w:rsidRPr="007F32DA">
              <w:rPr>
                <w:rFonts w:ascii="Times New Roman" w:hAnsi="Times New Roman"/>
                <w:sz w:val="24"/>
                <w:szCs w:val="24"/>
              </w:rPr>
              <w:t>рая дыхательная недостаточность. Пневмоторакс. Черепно-мозговая травма.</w:t>
            </w:r>
            <w:r w:rsidRPr="007F32DA">
              <w:rPr>
                <w:rFonts w:ascii="Times New Roman" w:hAnsi="Times New Roman"/>
                <w:bCs/>
                <w:sz w:val="24"/>
                <w:szCs w:val="24"/>
              </w:rPr>
              <w:t xml:space="preserve"> </w:t>
            </w:r>
          </w:p>
          <w:p w:rsidR="004852B2" w:rsidRDefault="004852B2" w:rsidP="004852B2">
            <w:pPr>
              <w:spacing w:after="0" w:line="240" w:lineRule="exact"/>
              <w:jc w:val="both"/>
              <w:rPr>
                <w:rFonts w:ascii="Times New Roman" w:hAnsi="Times New Roman"/>
                <w:bCs/>
                <w:sz w:val="24"/>
                <w:szCs w:val="24"/>
              </w:rPr>
            </w:pPr>
            <w:r>
              <w:rPr>
                <w:rFonts w:ascii="Times New Roman" w:hAnsi="Times New Roman"/>
                <w:bCs/>
                <w:sz w:val="24"/>
                <w:szCs w:val="24"/>
              </w:rPr>
              <w:t xml:space="preserve">- </w:t>
            </w:r>
            <w:r w:rsidRPr="007F32DA">
              <w:rPr>
                <w:rFonts w:ascii="Times New Roman" w:hAnsi="Times New Roman"/>
                <w:bCs/>
                <w:sz w:val="24"/>
                <w:szCs w:val="24"/>
              </w:rPr>
              <w:t>Ранения, их виды. Первая медицинская помощь при ранениях. Профилактика осло</w:t>
            </w:r>
            <w:r w:rsidRPr="007F32DA">
              <w:rPr>
                <w:rFonts w:ascii="Times New Roman" w:hAnsi="Times New Roman"/>
                <w:bCs/>
                <w:sz w:val="24"/>
                <w:szCs w:val="24"/>
              </w:rPr>
              <w:t>ж</w:t>
            </w:r>
            <w:r w:rsidRPr="007F32DA">
              <w:rPr>
                <w:rFonts w:ascii="Times New Roman" w:hAnsi="Times New Roman"/>
                <w:bCs/>
                <w:sz w:val="24"/>
                <w:szCs w:val="24"/>
              </w:rPr>
              <w:t>нения ран. Кровотечения, их виды. Первая медицинская помощь при кровотечениях. Способы временной остановки кровотечений. Точки пальцевого прижатия артерий. Правила н</w:t>
            </w:r>
            <w:r w:rsidRPr="007F32DA">
              <w:rPr>
                <w:rFonts w:ascii="Times New Roman" w:hAnsi="Times New Roman"/>
                <w:bCs/>
                <w:sz w:val="24"/>
                <w:szCs w:val="24"/>
              </w:rPr>
              <w:t>а</w:t>
            </w:r>
            <w:r w:rsidRPr="007F32DA">
              <w:rPr>
                <w:rFonts w:ascii="Times New Roman" w:hAnsi="Times New Roman"/>
                <w:bCs/>
                <w:sz w:val="24"/>
                <w:szCs w:val="24"/>
              </w:rPr>
              <w:t>ложения кровоостанавливающего жгута. Первая медицинская помощь при остановке сердца. Понятия клинической смерти и реанимация Правила наложения повязок на г</w:t>
            </w:r>
            <w:r w:rsidRPr="007F32DA">
              <w:rPr>
                <w:rFonts w:ascii="Times New Roman" w:hAnsi="Times New Roman"/>
                <w:bCs/>
                <w:sz w:val="24"/>
                <w:szCs w:val="24"/>
              </w:rPr>
              <w:t>о</w:t>
            </w:r>
            <w:r w:rsidRPr="007F32DA">
              <w:rPr>
                <w:rFonts w:ascii="Times New Roman" w:hAnsi="Times New Roman"/>
                <w:bCs/>
                <w:sz w:val="24"/>
                <w:szCs w:val="24"/>
              </w:rPr>
              <w:t>лову, верхние и нижние конечности.</w:t>
            </w:r>
          </w:p>
          <w:p w:rsidR="004852B2" w:rsidRPr="007F32DA" w:rsidRDefault="004852B2" w:rsidP="004852B2">
            <w:pPr>
              <w:spacing w:after="0" w:line="240" w:lineRule="exact"/>
              <w:jc w:val="both"/>
              <w:rPr>
                <w:rStyle w:val="FontStyle12"/>
                <w:sz w:val="24"/>
                <w:szCs w:val="24"/>
              </w:rPr>
            </w:pPr>
            <w:r>
              <w:rPr>
                <w:rFonts w:ascii="Times New Roman" w:hAnsi="Times New Roman"/>
                <w:bCs/>
                <w:sz w:val="24"/>
                <w:szCs w:val="24"/>
              </w:rPr>
              <w:t xml:space="preserve">- </w:t>
            </w:r>
            <w:r w:rsidRPr="007F32DA">
              <w:rPr>
                <w:rFonts w:ascii="Times New Roman" w:hAnsi="Times New Roman"/>
                <w:bCs/>
                <w:sz w:val="24"/>
                <w:szCs w:val="24"/>
              </w:rPr>
              <w:t>.Переохлаждение и обморожение.</w:t>
            </w:r>
          </w:p>
          <w:p w:rsidR="004852B2" w:rsidRPr="007F32DA" w:rsidRDefault="004852B2" w:rsidP="004852B2">
            <w:pPr>
              <w:spacing w:after="0" w:line="240" w:lineRule="exact"/>
              <w:jc w:val="both"/>
              <w:rPr>
                <w:rFonts w:ascii="Times New Roman" w:hAnsi="Times New Roman"/>
                <w:b/>
                <w:bCs/>
                <w:sz w:val="24"/>
                <w:szCs w:val="24"/>
              </w:rPr>
            </w:pPr>
            <w:r w:rsidRPr="007F32DA">
              <w:rPr>
                <w:rStyle w:val="FontStyle12"/>
                <w:sz w:val="24"/>
                <w:szCs w:val="24"/>
              </w:rPr>
              <w:t xml:space="preserve">- </w:t>
            </w:r>
            <w:r w:rsidRPr="007F32DA">
              <w:rPr>
                <w:rFonts w:ascii="Times New Roman" w:hAnsi="Times New Roman"/>
                <w:bCs/>
                <w:sz w:val="24"/>
                <w:szCs w:val="24"/>
              </w:rPr>
              <w:t>Выучить порядок оказания ПП постр</w:t>
            </w:r>
            <w:r w:rsidRPr="007F32DA">
              <w:rPr>
                <w:rFonts w:ascii="Times New Roman" w:hAnsi="Times New Roman"/>
                <w:bCs/>
                <w:sz w:val="24"/>
                <w:szCs w:val="24"/>
              </w:rPr>
              <w:t>а</w:t>
            </w:r>
            <w:r w:rsidRPr="007F32DA">
              <w:rPr>
                <w:rFonts w:ascii="Times New Roman" w:hAnsi="Times New Roman"/>
                <w:bCs/>
                <w:sz w:val="24"/>
                <w:szCs w:val="24"/>
              </w:rPr>
              <w:t>давшим.</w:t>
            </w:r>
          </w:p>
          <w:p w:rsidR="004852B2" w:rsidRPr="007F32DA" w:rsidRDefault="004852B2" w:rsidP="004852B2">
            <w:pPr>
              <w:spacing w:after="0" w:line="240" w:lineRule="exact"/>
              <w:rPr>
                <w:rFonts w:ascii="Times New Roman" w:hAnsi="Times New Roman"/>
                <w:bCs/>
                <w:sz w:val="24"/>
                <w:szCs w:val="24"/>
              </w:rPr>
            </w:pPr>
            <w:r w:rsidRPr="007F32DA">
              <w:rPr>
                <w:rFonts w:ascii="Times New Roman" w:hAnsi="Times New Roman"/>
                <w:bCs/>
                <w:sz w:val="24"/>
                <w:szCs w:val="24"/>
              </w:rPr>
              <w:t>3.Самоконтроль изученного материала.</w:t>
            </w:r>
          </w:p>
          <w:p w:rsidR="004852B2" w:rsidRPr="00601EF6" w:rsidRDefault="004852B2" w:rsidP="004852B2">
            <w:pPr>
              <w:spacing w:after="0" w:line="240" w:lineRule="exact"/>
              <w:rPr>
                <w:rFonts w:ascii="Times New Roman" w:hAnsi="Times New Roman"/>
                <w:b/>
                <w:i/>
                <w:sz w:val="24"/>
                <w:szCs w:val="24"/>
              </w:rPr>
            </w:pPr>
            <w:r>
              <w:rPr>
                <w:rFonts w:ascii="Times New Roman" w:hAnsi="Times New Roman"/>
                <w:bCs/>
                <w:sz w:val="24"/>
                <w:szCs w:val="24"/>
              </w:rPr>
              <w:t>4.</w:t>
            </w:r>
            <w:r w:rsidRPr="00C81FE8">
              <w:rPr>
                <w:rFonts w:ascii="Times New Roman" w:hAnsi="Times New Roman"/>
                <w:bCs/>
                <w:sz w:val="24"/>
                <w:szCs w:val="24"/>
              </w:rPr>
              <w:t>Выполнение домашней контрольной работы.</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2</w:t>
            </w:r>
          </w:p>
        </w:tc>
        <w:tc>
          <w:tcPr>
            <w:tcW w:w="988" w:type="pct"/>
            <w:vMerge/>
          </w:tcPr>
          <w:p w:rsidR="004852B2" w:rsidRPr="00601EF6" w:rsidRDefault="004852B2" w:rsidP="004852B2">
            <w:pPr>
              <w:spacing w:after="0" w:line="240" w:lineRule="auto"/>
              <w:jc w:val="center"/>
              <w:rPr>
                <w:rFonts w:ascii="Times New Roman" w:hAnsi="Times New Roman"/>
                <w:b/>
                <w:sz w:val="24"/>
                <w:szCs w:val="24"/>
              </w:rPr>
            </w:pPr>
          </w:p>
        </w:tc>
      </w:tr>
      <w:tr w:rsidR="004852B2" w:rsidRPr="00601EF6" w:rsidTr="004852B2">
        <w:trPr>
          <w:trHeight w:val="20"/>
        </w:trPr>
        <w:tc>
          <w:tcPr>
            <w:tcW w:w="570" w:type="pct"/>
            <w:vMerge/>
          </w:tcPr>
          <w:p w:rsidR="004852B2" w:rsidRPr="00601EF6" w:rsidRDefault="004852B2" w:rsidP="004852B2">
            <w:pPr>
              <w:spacing w:after="0" w:line="240" w:lineRule="auto"/>
              <w:rPr>
                <w:rFonts w:ascii="Times New Roman" w:hAnsi="Times New Roman"/>
                <w:bCs/>
                <w:sz w:val="24"/>
                <w:szCs w:val="24"/>
              </w:rPr>
            </w:pPr>
          </w:p>
        </w:tc>
        <w:tc>
          <w:tcPr>
            <w:tcW w:w="3110" w:type="pct"/>
            <w:gridSpan w:val="6"/>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Зачет</w:t>
            </w:r>
            <w:r>
              <w:rPr>
                <w:rFonts w:ascii="Times New Roman" w:hAnsi="Times New Roman"/>
                <w:b/>
                <w:bCs/>
                <w:i/>
                <w:sz w:val="24"/>
                <w:szCs w:val="24"/>
              </w:rPr>
              <w:t xml:space="preserve"> в форме практической работы</w:t>
            </w:r>
          </w:p>
        </w:tc>
        <w:tc>
          <w:tcPr>
            <w:tcW w:w="332" w:type="pct"/>
          </w:tcPr>
          <w:p w:rsidR="004852B2" w:rsidRPr="00601EF6" w:rsidRDefault="004852B2" w:rsidP="004852B2">
            <w:pPr>
              <w:spacing w:after="0" w:line="240" w:lineRule="auto"/>
              <w:jc w:val="center"/>
              <w:rPr>
                <w:rFonts w:ascii="Times New Roman" w:hAnsi="Times New Roman"/>
                <w:bCs/>
                <w:sz w:val="24"/>
                <w:szCs w:val="24"/>
              </w:rPr>
            </w:pPr>
            <w:r w:rsidRPr="00601EF6">
              <w:rPr>
                <w:rFonts w:ascii="Times New Roman" w:hAnsi="Times New Roman"/>
                <w:bCs/>
                <w:sz w:val="24"/>
                <w:szCs w:val="24"/>
              </w:rPr>
              <w:t>1</w:t>
            </w:r>
          </w:p>
        </w:tc>
        <w:tc>
          <w:tcPr>
            <w:tcW w:w="988" w:type="pct"/>
            <w:vMerge/>
          </w:tcPr>
          <w:p w:rsidR="004852B2" w:rsidRPr="00601EF6" w:rsidRDefault="004852B2" w:rsidP="004852B2">
            <w:pPr>
              <w:spacing w:after="0" w:line="240" w:lineRule="auto"/>
              <w:jc w:val="center"/>
              <w:rPr>
                <w:rFonts w:ascii="Times New Roman" w:hAnsi="Times New Roman"/>
                <w:b/>
                <w:sz w:val="24"/>
                <w:szCs w:val="24"/>
              </w:rPr>
            </w:pPr>
          </w:p>
        </w:tc>
      </w:tr>
      <w:tr w:rsidR="004852B2" w:rsidRPr="00601EF6" w:rsidTr="004852B2">
        <w:trPr>
          <w:trHeight w:val="20"/>
        </w:trPr>
        <w:tc>
          <w:tcPr>
            <w:tcW w:w="3680" w:type="pct"/>
            <w:gridSpan w:val="7"/>
          </w:tcPr>
          <w:p w:rsidR="004852B2" w:rsidRPr="00601EF6" w:rsidRDefault="004852B2" w:rsidP="004852B2">
            <w:pPr>
              <w:spacing w:after="0" w:line="240" w:lineRule="auto"/>
              <w:rPr>
                <w:rFonts w:ascii="Times New Roman" w:hAnsi="Times New Roman"/>
                <w:b/>
                <w:bCs/>
                <w:i/>
                <w:sz w:val="24"/>
                <w:szCs w:val="24"/>
              </w:rPr>
            </w:pPr>
            <w:r w:rsidRPr="00601EF6">
              <w:rPr>
                <w:rFonts w:ascii="Times New Roman" w:hAnsi="Times New Roman"/>
                <w:b/>
                <w:bCs/>
                <w:i/>
                <w:sz w:val="24"/>
                <w:szCs w:val="24"/>
              </w:rPr>
              <w:t>Всего:</w:t>
            </w:r>
          </w:p>
        </w:tc>
        <w:tc>
          <w:tcPr>
            <w:tcW w:w="332" w:type="pct"/>
            <w:vAlign w:val="center"/>
          </w:tcPr>
          <w:p w:rsidR="004852B2" w:rsidRPr="00601EF6" w:rsidRDefault="004852B2" w:rsidP="004852B2">
            <w:pPr>
              <w:spacing w:after="0" w:line="240" w:lineRule="auto"/>
              <w:jc w:val="center"/>
              <w:rPr>
                <w:rFonts w:ascii="Times New Roman" w:hAnsi="Times New Roman"/>
                <w:b/>
                <w:bCs/>
                <w:i/>
                <w:sz w:val="24"/>
                <w:szCs w:val="24"/>
              </w:rPr>
            </w:pPr>
            <w:r w:rsidRPr="00601EF6">
              <w:rPr>
                <w:rFonts w:ascii="Times New Roman" w:hAnsi="Times New Roman"/>
                <w:b/>
                <w:bCs/>
                <w:i/>
                <w:sz w:val="24"/>
                <w:szCs w:val="24"/>
              </w:rPr>
              <w:t>72</w:t>
            </w:r>
          </w:p>
        </w:tc>
        <w:tc>
          <w:tcPr>
            <w:tcW w:w="988" w:type="pct"/>
            <w:vMerge/>
          </w:tcPr>
          <w:p w:rsidR="004852B2" w:rsidRPr="00601EF6" w:rsidRDefault="004852B2" w:rsidP="004852B2">
            <w:pPr>
              <w:spacing w:after="0" w:line="240" w:lineRule="auto"/>
              <w:rPr>
                <w:rFonts w:ascii="Times New Roman" w:hAnsi="Times New Roman"/>
                <w:b/>
                <w:bCs/>
                <w:i/>
                <w:sz w:val="24"/>
                <w:szCs w:val="24"/>
              </w:rPr>
            </w:pPr>
          </w:p>
        </w:tc>
      </w:tr>
    </w:tbl>
    <w:p w:rsidR="004852B2" w:rsidRPr="000A47A5" w:rsidRDefault="004852B2" w:rsidP="004852B2">
      <w:pPr>
        <w:rPr>
          <w:rFonts w:ascii="Times New Roman" w:hAnsi="Times New Roman"/>
          <w:i/>
          <w:sz w:val="24"/>
          <w:szCs w:val="24"/>
        </w:rPr>
        <w:sectPr w:rsidR="004852B2" w:rsidRPr="000A47A5" w:rsidSect="004852B2">
          <w:pgSz w:w="16840" w:h="11907" w:orient="landscape"/>
          <w:pgMar w:top="851" w:right="1134" w:bottom="851" w:left="992" w:header="709" w:footer="709" w:gutter="0"/>
          <w:cols w:space="720"/>
        </w:sectPr>
      </w:pPr>
    </w:p>
    <w:p w:rsidR="004852B2" w:rsidRPr="005E4CE7" w:rsidRDefault="004852B2" w:rsidP="004852B2">
      <w:pPr>
        <w:jc w:val="center"/>
        <w:rPr>
          <w:rFonts w:ascii="Times New Roman" w:hAnsi="Times New Roman"/>
          <w:b/>
          <w:sz w:val="28"/>
          <w:szCs w:val="28"/>
        </w:rPr>
      </w:pPr>
      <w:r w:rsidRPr="005E4CE7">
        <w:rPr>
          <w:rFonts w:ascii="Times New Roman" w:hAnsi="Times New Roman"/>
          <w:b/>
          <w:sz w:val="28"/>
          <w:szCs w:val="28"/>
        </w:rPr>
        <w:lastRenderedPageBreak/>
        <w:t>3. УСЛОВИЯ РЕАЛИЗАЦИИ ПРОГРАММЫ</w:t>
      </w:r>
    </w:p>
    <w:p w:rsidR="004852B2" w:rsidRPr="00ED675D" w:rsidRDefault="004852B2" w:rsidP="004852B2">
      <w:pPr>
        <w:spacing w:after="0"/>
        <w:jc w:val="both"/>
        <w:rPr>
          <w:rFonts w:ascii="Times New Roman" w:hAnsi="Times New Roman"/>
          <w:b/>
          <w:bCs/>
          <w:i/>
          <w:sz w:val="28"/>
          <w:szCs w:val="28"/>
        </w:rPr>
      </w:pPr>
      <w:r w:rsidRPr="00ED675D">
        <w:rPr>
          <w:rFonts w:ascii="Times New Roman" w:hAnsi="Times New Roman"/>
          <w:b/>
          <w:bCs/>
          <w:sz w:val="28"/>
          <w:szCs w:val="28"/>
        </w:rPr>
        <w:t>3.1</w:t>
      </w:r>
      <w:r w:rsidRPr="00ED675D">
        <w:rPr>
          <w:rFonts w:ascii="Times New Roman" w:hAnsi="Times New Roman"/>
          <w:bCs/>
          <w:sz w:val="28"/>
          <w:szCs w:val="28"/>
        </w:rPr>
        <w:t xml:space="preserve">. </w:t>
      </w:r>
      <w:r w:rsidRPr="00ED675D">
        <w:rPr>
          <w:rFonts w:ascii="Times New Roman" w:hAnsi="Times New Roman"/>
          <w:b/>
          <w:bCs/>
          <w:i/>
          <w:sz w:val="28"/>
          <w:szCs w:val="28"/>
        </w:rPr>
        <w:t>Материально-техническое обеспечение</w:t>
      </w:r>
    </w:p>
    <w:p w:rsidR="004852B2" w:rsidRPr="00ED675D" w:rsidRDefault="004852B2" w:rsidP="004852B2">
      <w:pPr>
        <w:suppressAutoHyphens/>
        <w:spacing w:after="0"/>
        <w:jc w:val="both"/>
        <w:rPr>
          <w:rFonts w:ascii="Times New Roman" w:hAnsi="Times New Roman"/>
          <w:bCs/>
          <w:sz w:val="28"/>
          <w:szCs w:val="28"/>
        </w:rPr>
      </w:pPr>
      <w:r w:rsidRPr="00ED675D">
        <w:rPr>
          <w:rFonts w:ascii="Times New Roman" w:hAnsi="Times New Roman"/>
          <w:bCs/>
          <w:sz w:val="28"/>
          <w:szCs w:val="28"/>
        </w:rPr>
        <w:t xml:space="preserve">   Реализация программы </w:t>
      </w:r>
      <w:r w:rsidRPr="00ED675D">
        <w:rPr>
          <w:rFonts w:ascii="Times New Roman" w:hAnsi="Times New Roman"/>
          <w:sz w:val="28"/>
          <w:szCs w:val="28"/>
        </w:rPr>
        <w:t xml:space="preserve">осуществляется в  </w:t>
      </w:r>
      <w:r w:rsidRPr="00ED675D">
        <w:rPr>
          <w:rFonts w:ascii="Times New Roman" w:hAnsi="Times New Roman"/>
          <w:bCs/>
          <w:sz w:val="28"/>
          <w:szCs w:val="28"/>
        </w:rPr>
        <w:t xml:space="preserve">кабинете </w:t>
      </w:r>
      <w:r w:rsidRPr="00ED675D">
        <w:rPr>
          <w:rFonts w:ascii="Times New Roman" w:hAnsi="Times New Roman"/>
          <w:sz w:val="28"/>
          <w:szCs w:val="28"/>
        </w:rPr>
        <w:t>«</w:t>
      </w:r>
      <w:r w:rsidRPr="00ED675D">
        <w:rPr>
          <w:rFonts w:ascii="Times New Roman" w:hAnsi="Times New Roman"/>
          <w:b/>
          <w:sz w:val="28"/>
          <w:szCs w:val="28"/>
        </w:rPr>
        <w:t xml:space="preserve">Безопасность жизнедеятельности» </w:t>
      </w:r>
      <w:r w:rsidRPr="00ED675D">
        <w:rPr>
          <w:rFonts w:ascii="Times New Roman" w:hAnsi="Times New Roman"/>
          <w:sz w:val="28"/>
          <w:szCs w:val="28"/>
        </w:rPr>
        <w:t>оснащенного о</w:t>
      </w:r>
      <w:r w:rsidRPr="00ED675D">
        <w:rPr>
          <w:rFonts w:ascii="Times New Roman" w:hAnsi="Times New Roman"/>
          <w:bCs/>
          <w:sz w:val="28"/>
          <w:szCs w:val="28"/>
        </w:rPr>
        <w:t>б</w:t>
      </w:r>
      <w:r w:rsidRPr="00ED675D">
        <w:rPr>
          <w:rFonts w:ascii="Times New Roman" w:hAnsi="Times New Roman"/>
          <w:bCs/>
          <w:sz w:val="28"/>
          <w:szCs w:val="28"/>
        </w:rPr>
        <w:t>о</w:t>
      </w:r>
      <w:r w:rsidRPr="00ED675D">
        <w:rPr>
          <w:rFonts w:ascii="Times New Roman" w:hAnsi="Times New Roman"/>
          <w:bCs/>
          <w:sz w:val="28"/>
          <w:szCs w:val="28"/>
        </w:rPr>
        <w:t xml:space="preserve">рудованием: </w:t>
      </w:r>
    </w:p>
    <w:p w:rsidR="004852B2" w:rsidRPr="00ED675D"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sz w:val="28"/>
          <w:szCs w:val="28"/>
        </w:rPr>
      </w:pPr>
      <w:r w:rsidRPr="00ED675D">
        <w:rPr>
          <w:rFonts w:ascii="Times New Roman" w:hAnsi="Times New Roman"/>
          <w:color w:val="000000"/>
          <w:sz w:val="28"/>
          <w:szCs w:val="28"/>
        </w:rPr>
        <w:t xml:space="preserve">- </w:t>
      </w:r>
      <w:r w:rsidRPr="00ED675D">
        <w:rPr>
          <w:rFonts w:ascii="Times New Roman" w:hAnsi="Times New Roman"/>
          <w:bCs/>
          <w:sz w:val="28"/>
          <w:szCs w:val="28"/>
        </w:rPr>
        <w:t>рабочие места для преподавателей и обучающихся</w:t>
      </w:r>
    </w:p>
    <w:p w:rsidR="004852B2" w:rsidRPr="00ED675D" w:rsidRDefault="004852B2" w:rsidP="004852B2">
      <w:pPr>
        <w:widowControl w:val="0"/>
        <w:tabs>
          <w:tab w:val="left" w:pos="662"/>
        </w:tabs>
        <w:spacing w:after="0" w:line="288" w:lineRule="exact"/>
        <w:jc w:val="both"/>
        <w:rPr>
          <w:rFonts w:ascii="Times New Roman" w:hAnsi="Times New Roman"/>
          <w:color w:val="000000"/>
          <w:sz w:val="28"/>
          <w:szCs w:val="28"/>
        </w:rPr>
      </w:pPr>
      <w:r w:rsidRPr="00ED675D">
        <w:rPr>
          <w:rFonts w:ascii="Times New Roman" w:hAnsi="Times New Roman"/>
          <w:color w:val="000000"/>
          <w:sz w:val="28"/>
          <w:szCs w:val="28"/>
        </w:rPr>
        <w:t>- комплект учебно-наглядных пособий;</w:t>
      </w:r>
    </w:p>
    <w:p w:rsidR="004852B2" w:rsidRPr="00ED675D" w:rsidRDefault="004852B2" w:rsidP="004852B2">
      <w:pPr>
        <w:widowControl w:val="0"/>
        <w:tabs>
          <w:tab w:val="left" w:pos="662"/>
        </w:tabs>
        <w:spacing w:after="0" w:line="288" w:lineRule="exact"/>
        <w:jc w:val="both"/>
        <w:rPr>
          <w:rFonts w:ascii="Times New Roman" w:hAnsi="Times New Roman"/>
          <w:color w:val="000000"/>
          <w:sz w:val="28"/>
          <w:szCs w:val="28"/>
        </w:rPr>
      </w:pPr>
      <w:r w:rsidRPr="00ED675D">
        <w:rPr>
          <w:rFonts w:ascii="Times New Roman" w:hAnsi="Times New Roman"/>
          <w:color w:val="000000"/>
          <w:sz w:val="28"/>
          <w:szCs w:val="28"/>
        </w:rPr>
        <w:t>- комплекты индивидуальных средств защиты;</w:t>
      </w:r>
    </w:p>
    <w:p w:rsidR="004852B2" w:rsidRPr="00ED675D" w:rsidRDefault="004852B2" w:rsidP="004852B2">
      <w:pPr>
        <w:widowControl w:val="0"/>
        <w:tabs>
          <w:tab w:val="left" w:pos="662"/>
        </w:tabs>
        <w:spacing w:after="0" w:line="288" w:lineRule="exact"/>
        <w:jc w:val="both"/>
        <w:rPr>
          <w:rFonts w:ascii="Times New Roman" w:hAnsi="Times New Roman"/>
          <w:color w:val="000000"/>
          <w:sz w:val="28"/>
          <w:szCs w:val="28"/>
        </w:rPr>
      </w:pPr>
      <w:r w:rsidRPr="00ED675D">
        <w:rPr>
          <w:rFonts w:ascii="Times New Roman" w:hAnsi="Times New Roman"/>
          <w:color w:val="000000"/>
          <w:sz w:val="28"/>
          <w:szCs w:val="28"/>
        </w:rPr>
        <w:t>- робот-тренажёр для отработки навыков первой доврачебной помощи;</w:t>
      </w:r>
    </w:p>
    <w:p w:rsidR="004852B2" w:rsidRPr="00ED675D" w:rsidRDefault="004852B2" w:rsidP="004852B2">
      <w:pPr>
        <w:widowControl w:val="0"/>
        <w:tabs>
          <w:tab w:val="left" w:pos="662"/>
        </w:tabs>
        <w:spacing w:after="0" w:line="288" w:lineRule="exact"/>
        <w:jc w:val="both"/>
        <w:rPr>
          <w:rFonts w:ascii="Times New Roman" w:hAnsi="Times New Roman"/>
          <w:color w:val="000000"/>
          <w:sz w:val="28"/>
          <w:szCs w:val="28"/>
        </w:rPr>
      </w:pPr>
      <w:r w:rsidRPr="00ED675D">
        <w:rPr>
          <w:rFonts w:ascii="Times New Roman" w:hAnsi="Times New Roman"/>
          <w:color w:val="000000"/>
          <w:sz w:val="28"/>
          <w:szCs w:val="28"/>
        </w:rPr>
        <w:t>- медицинская аптечка.</w:t>
      </w:r>
    </w:p>
    <w:p w:rsidR="004852B2" w:rsidRPr="00ED675D" w:rsidRDefault="004852B2" w:rsidP="004852B2">
      <w:pPr>
        <w:widowControl w:val="0"/>
        <w:tabs>
          <w:tab w:val="left" w:pos="662"/>
        </w:tabs>
        <w:spacing w:after="0" w:line="288" w:lineRule="exact"/>
        <w:jc w:val="both"/>
        <w:rPr>
          <w:rFonts w:ascii="Times New Roman" w:hAnsi="Times New Roman"/>
          <w:bCs/>
          <w:i/>
          <w:sz w:val="28"/>
          <w:szCs w:val="28"/>
        </w:rPr>
      </w:pPr>
      <w:r w:rsidRPr="00ED675D">
        <w:rPr>
          <w:rFonts w:ascii="Times New Roman" w:hAnsi="Times New Roman"/>
          <w:sz w:val="28"/>
          <w:szCs w:val="28"/>
        </w:rPr>
        <w:t>- т</w:t>
      </w:r>
      <w:r w:rsidRPr="00ED675D">
        <w:rPr>
          <w:rFonts w:ascii="Times New Roman" w:hAnsi="Times New Roman"/>
          <w:bCs/>
          <w:sz w:val="28"/>
          <w:szCs w:val="28"/>
        </w:rPr>
        <w:t xml:space="preserve">ехническими средствами обучения: </w:t>
      </w:r>
      <w:r w:rsidRPr="00ED675D">
        <w:rPr>
          <w:rFonts w:ascii="Times New Roman" w:hAnsi="Times New Roman"/>
          <w:color w:val="000000"/>
          <w:sz w:val="28"/>
          <w:szCs w:val="28"/>
        </w:rPr>
        <w:t xml:space="preserve"> компьютер, проектор, экран.</w:t>
      </w:r>
    </w:p>
    <w:p w:rsidR="004852B2" w:rsidRPr="005E4CE7" w:rsidRDefault="004852B2" w:rsidP="004852B2">
      <w:pPr>
        <w:suppressAutoHyphens/>
        <w:jc w:val="both"/>
        <w:rPr>
          <w:rFonts w:ascii="Times New Roman" w:hAnsi="Times New Roman"/>
          <w:b/>
          <w:bCs/>
          <w:sz w:val="28"/>
          <w:szCs w:val="28"/>
        </w:rPr>
      </w:pPr>
    </w:p>
    <w:p w:rsidR="004852B2" w:rsidRPr="005E4CE7" w:rsidRDefault="004852B2" w:rsidP="004852B2">
      <w:pPr>
        <w:suppressAutoHyphens/>
        <w:spacing w:after="0"/>
        <w:jc w:val="both"/>
        <w:rPr>
          <w:rFonts w:ascii="Times New Roman" w:hAnsi="Times New Roman"/>
          <w:b/>
          <w:bCs/>
          <w:sz w:val="28"/>
          <w:szCs w:val="28"/>
        </w:rPr>
      </w:pPr>
      <w:r w:rsidRPr="005E4CE7">
        <w:rPr>
          <w:rFonts w:ascii="Times New Roman" w:hAnsi="Times New Roman"/>
          <w:b/>
          <w:bCs/>
          <w:sz w:val="28"/>
          <w:szCs w:val="28"/>
        </w:rPr>
        <w:t>3.2. Информационное обеспечение реализации программы</w:t>
      </w:r>
    </w:p>
    <w:p w:rsidR="004852B2" w:rsidRPr="005E4CE7" w:rsidRDefault="004852B2" w:rsidP="004852B2">
      <w:pPr>
        <w:jc w:val="both"/>
        <w:rPr>
          <w:rFonts w:ascii="Times New Roman" w:hAnsi="Times New Roman"/>
          <w:b/>
          <w:bCs/>
          <w:i/>
          <w:sz w:val="28"/>
          <w:szCs w:val="28"/>
        </w:rPr>
      </w:pPr>
      <w:r w:rsidRPr="005E4CE7">
        <w:rPr>
          <w:rFonts w:ascii="Times New Roman" w:hAnsi="Times New Roman"/>
          <w:b/>
          <w:bCs/>
          <w:i/>
          <w:sz w:val="28"/>
          <w:szCs w:val="28"/>
        </w:rPr>
        <w:t>Перечень используемых учебных изданий, Интернет-ресурсов, дополн</w:t>
      </w:r>
      <w:r w:rsidRPr="005E4CE7">
        <w:rPr>
          <w:rFonts w:ascii="Times New Roman" w:hAnsi="Times New Roman"/>
          <w:b/>
          <w:bCs/>
          <w:i/>
          <w:sz w:val="28"/>
          <w:szCs w:val="28"/>
        </w:rPr>
        <w:t>и</w:t>
      </w:r>
      <w:r w:rsidRPr="005E4CE7">
        <w:rPr>
          <w:rFonts w:ascii="Times New Roman" w:hAnsi="Times New Roman"/>
          <w:b/>
          <w:bCs/>
          <w:i/>
          <w:sz w:val="28"/>
          <w:szCs w:val="28"/>
        </w:rPr>
        <w:t>тельной литературы</w:t>
      </w:r>
    </w:p>
    <w:p w:rsidR="004852B2" w:rsidRPr="005E4CE7" w:rsidRDefault="004852B2" w:rsidP="004852B2">
      <w:pPr>
        <w:shd w:val="clear" w:color="auto" w:fill="FFFFFF"/>
        <w:spacing w:after="0" w:line="240" w:lineRule="auto"/>
        <w:jc w:val="both"/>
        <w:rPr>
          <w:rFonts w:ascii="Times New Roman" w:hAnsi="Times New Roman"/>
          <w:b/>
          <w:bCs/>
          <w:i/>
          <w:sz w:val="28"/>
          <w:szCs w:val="28"/>
          <w:u w:val="single"/>
        </w:rPr>
      </w:pPr>
      <w:r w:rsidRPr="005E4CE7">
        <w:rPr>
          <w:rFonts w:ascii="Times New Roman" w:hAnsi="Times New Roman"/>
          <w:b/>
          <w:bCs/>
          <w:i/>
          <w:sz w:val="28"/>
          <w:szCs w:val="28"/>
          <w:u w:val="single"/>
        </w:rPr>
        <w:t xml:space="preserve">Основныисточники:                                                                                            </w:t>
      </w:r>
    </w:p>
    <w:p w:rsidR="004852B2" w:rsidRPr="005E4CE7" w:rsidRDefault="004852B2" w:rsidP="004852B2">
      <w:pPr>
        <w:spacing w:after="0" w:line="240" w:lineRule="auto"/>
        <w:jc w:val="both"/>
        <w:rPr>
          <w:rFonts w:ascii="Times New Roman" w:hAnsi="Times New Roman"/>
          <w:sz w:val="28"/>
          <w:szCs w:val="28"/>
        </w:rPr>
      </w:pPr>
      <w:r w:rsidRPr="005E4CE7">
        <w:rPr>
          <w:rFonts w:ascii="Times New Roman" w:hAnsi="Times New Roman"/>
          <w:spacing w:val="2"/>
          <w:sz w:val="28"/>
          <w:szCs w:val="28"/>
        </w:rPr>
        <w:t>1.</w:t>
      </w:r>
      <w:r w:rsidRPr="005E4CE7">
        <w:rPr>
          <w:rFonts w:ascii="Times New Roman" w:hAnsi="Times New Roman"/>
          <w:spacing w:val="1"/>
          <w:sz w:val="28"/>
          <w:szCs w:val="28"/>
        </w:rPr>
        <w:t xml:space="preserve"> </w:t>
      </w:r>
      <w:r w:rsidRPr="005E4CE7">
        <w:rPr>
          <w:rFonts w:ascii="Times New Roman" w:hAnsi="Times New Roman"/>
          <w:sz w:val="28"/>
          <w:szCs w:val="28"/>
        </w:rPr>
        <w:t>Косолапова, Н. В. Безопасность жизнедеятельности [Текст]: учебник / Н. В.  Косолапова, Н. А. Прокопенко, Е. Л. Побежимова . - 8-е изд., стер.  - М.: Ак</w:t>
      </w:r>
      <w:r w:rsidRPr="005E4CE7">
        <w:rPr>
          <w:rFonts w:ascii="Times New Roman" w:hAnsi="Times New Roman"/>
          <w:sz w:val="28"/>
          <w:szCs w:val="28"/>
        </w:rPr>
        <w:t>а</w:t>
      </w:r>
      <w:r w:rsidRPr="005E4CE7">
        <w:rPr>
          <w:rFonts w:ascii="Times New Roman" w:hAnsi="Times New Roman"/>
          <w:sz w:val="28"/>
          <w:szCs w:val="28"/>
        </w:rPr>
        <w:t xml:space="preserve">демия, 2017 . - 285 с.: ил.  - (Профессиональное образование). </w:t>
      </w:r>
    </w:p>
    <w:p w:rsidR="004852B2" w:rsidRPr="005E4CE7" w:rsidRDefault="004852B2" w:rsidP="004852B2">
      <w:pPr>
        <w:spacing w:after="0" w:line="240" w:lineRule="auto"/>
        <w:jc w:val="both"/>
        <w:rPr>
          <w:rFonts w:ascii="Times New Roman" w:hAnsi="Times New Roman"/>
          <w:sz w:val="28"/>
          <w:szCs w:val="28"/>
        </w:rPr>
      </w:pPr>
      <w:r w:rsidRPr="005E4CE7">
        <w:rPr>
          <w:rFonts w:ascii="Times New Roman" w:hAnsi="Times New Roman"/>
          <w:sz w:val="28"/>
          <w:szCs w:val="28"/>
        </w:rPr>
        <w:t>2.Мик</w:t>
      </w:r>
      <w:r>
        <w:rPr>
          <w:rFonts w:ascii="Times New Roman" w:hAnsi="Times New Roman"/>
          <w:sz w:val="28"/>
          <w:szCs w:val="28"/>
        </w:rPr>
        <w:t>рюков В.Ю.Основы военной службы.</w:t>
      </w:r>
      <w:r w:rsidRPr="005E4CE7">
        <w:rPr>
          <w:rFonts w:ascii="Times New Roman" w:hAnsi="Times New Roman"/>
          <w:sz w:val="28"/>
          <w:szCs w:val="28"/>
        </w:rPr>
        <w:t xml:space="preserve"> Учебник для СПО</w:t>
      </w:r>
      <w:r>
        <w:rPr>
          <w:rFonts w:ascii="Times New Roman" w:hAnsi="Times New Roman"/>
          <w:sz w:val="28"/>
          <w:szCs w:val="28"/>
        </w:rPr>
        <w:t>.</w:t>
      </w:r>
      <w:r w:rsidRPr="005E4CE7">
        <w:rPr>
          <w:rFonts w:ascii="Times New Roman" w:hAnsi="Times New Roman"/>
          <w:sz w:val="28"/>
          <w:szCs w:val="28"/>
        </w:rPr>
        <w:t xml:space="preserve"> М.</w:t>
      </w:r>
      <w:r>
        <w:rPr>
          <w:rFonts w:ascii="Times New Roman" w:hAnsi="Times New Roman"/>
          <w:sz w:val="28"/>
          <w:szCs w:val="28"/>
        </w:rPr>
        <w:t>;</w:t>
      </w:r>
      <w:r w:rsidRPr="005E4CE7">
        <w:rPr>
          <w:rFonts w:ascii="Times New Roman" w:hAnsi="Times New Roman"/>
          <w:sz w:val="28"/>
          <w:szCs w:val="28"/>
        </w:rPr>
        <w:t xml:space="preserve"> ИНФРА-М. 2018.</w:t>
      </w:r>
    </w:p>
    <w:p w:rsidR="004852B2" w:rsidRPr="005E4CE7" w:rsidRDefault="004852B2" w:rsidP="004852B2">
      <w:pPr>
        <w:shd w:val="clear" w:color="auto" w:fill="FFFFFF"/>
        <w:spacing w:after="0" w:line="240" w:lineRule="auto"/>
        <w:jc w:val="both"/>
        <w:rPr>
          <w:rFonts w:ascii="Times New Roman" w:hAnsi="Times New Roman"/>
          <w:b/>
          <w:bCs/>
          <w:i/>
          <w:sz w:val="28"/>
          <w:szCs w:val="28"/>
          <w:u w:val="single"/>
        </w:rPr>
      </w:pPr>
      <w:r w:rsidRPr="005E4CE7">
        <w:rPr>
          <w:rFonts w:ascii="Times New Roman" w:hAnsi="Times New Roman"/>
          <w:b/>
          <w:bCs/>
          <w:i/>
          <w:sz w:val="28"/>
          <w:szCs w:val="28"/>
          <w:u w:val="single"/>
        </w:rPr>
        <w:t>Дополнительные источники:</w:t>
      </w:r>
    </w:p>
    <w:p w:rsidR="004852B2" w:rsidRPr="005E4CE7" w:rsidRDefault="004852B2" w:rsidP="004852B2">
      <w:pPr>
        <w:shd w:val="clear" w:color="auto" w:fill="FFFFFF"/>
        <w:spacing w:after="0" w:line="240" w:lineRule="auto"/>
        <w:jc w:val="both"/>
        <w:rPr>
          <w:rFonts w:ascii="Times New Roman" w:hAnsi="Times New Roman"/>
          <w:bCs/>
          <w:sz w:val="28"/>
          <w:szCs w:val="28"/>
          <w:u w:val="single"/>
        </w:rPr>
      </w:pPr>
      <w:r w:rsidRPr="005E4CE7">
        <w:rPr>
          <w:rFonts w:ascii="Times New Roman" w:hAnsi="Times New Roman"/>
          <w:bCs/>
          <w:sz w:val="28"/>
          <w:szCs w:val="28"/>
        </w:rPr>
        <w:t xml:space="preserve"> 1.Мастрюков Б.С</w:t>
      </w:r>
      <w:r w:rsidRPr="005E4CE7">
        <w:rPr>
          <w:rFonts w:ascii="Times New Roman" w:hAnsi="Times New Roman"/>
          <w:b/>
          <w:bCs/>
          <w:sz w:val="28"/>
          <w:szCs w:val="28"/>
        </w:rPr>
        <w:t>.</w:t>
      </w:r>
      <w:r w:rsidRPr="005E4CE7">
        <w:rPr>
          <w:rFonts w:ascii="Times New Roman" w:hAnsi="Times New Roman"/>
          <w:bCs/>
          <w:sz w:val="28"/>
          <w:szCs w:val="28"/>
        </w:rPr>
        <w:t xml:space="preserve"> Безопасность в чрезвычайных ситуациях. Москва. Издател</w:t>
      </w:r>
      <w:r w:rsidRPr="005E4CE7">
        <w:rPr>
          <w:rFonts w:ascii="Times New Roman" w:hAnsi="Times New Roman"/>
          <w:bCs/>
          <w:sz w:val="28"/>
          <w:szCs w:val="28"/>
        </w:rPr>
        <w:t>ь</w:t>
      </w:r>
      <w:r w:rsidRPr="005E4CE7">
        <w:rPr>
          <w:rFonts w:ascii="Times New Roman" w:hAnsi="Times New Roman"/>
          <w:bCs/>
          <w:sz w:val="28"/>
          <w:szCs w:val="28"/>
        </w:rPr>
        <w:t xml:space="preserve">ский центр «Академия» </w:t>
      </w:r>
      <w:r w:rsidRPr="005E4CE7">
        <w:rPr>
          <w:rFonts w:ascii="Times New Roman" w:hAnsi="Times New Roman"/>
          <w:b/>
          <w:bCs/>
          <w:sz w:val="28"/>
          <w:szCs w:val="28"/>
        </w:rPr>
        <w:t>2015.</w:t>
      </w:r>
      <w:r w:rsidRPr="005E4CE7">
        <w:rPr>
          <w:rFonts w:ascii="Times New Roman" w:hAnsi="Times New Roman"/>
          <w:bCs/>
          <w:sz w:val="28"/>
          <w:szCs w:val="28"/>
          <w:u w:val="single"/>
        </w:rPr>
        <w:t xml:space="preserve">                                                          </w:t>
      </w:r>
    </w:p>
    <w:p w:rsidR="004852B2" w:rsidRPr="005E4CE7" w:rsidRDefault="004852B2" w:rsidP="004852B2">
      <w:pPr>
        <w:autoSpaceDE w:val="0"/>
        <w:autoSpaceDN w:val="0"/>
        <w:adjustRightInd w:val="0"/>
        <w:spacing w:after="0" w:line="240" w:lineRule="auto"/>
        <w:jc w:val="both"/>
        <w:rPr>
          <w:rFonts w:ascii="Times New Roman" w:hAnsi="Times New Roman"/>
          <w:sz w:val="28"/>
          <w:szCs w:val="28"/>
        </w:rPr>
      </w:pPr>
      <w:r w:rsidRPr="005E4CE7">
        <w:rPr>
          <w:rFonts w:ascii="Times New Roman" w:hAnsi="Times New Roman"/>
          <w:sz w:val="28"/>
          <w:szCs w:val="28"/>
        </w:rPr>
        <w:t>3. Косолапова Н.В. и др. Безопасность жизнедеятельности. Практикум: учеб. пособие  для  студентов профессиональных образовательных организаций, осваивающих профессии и специальности СПО. — М., Ак</w:t>
      </w:r>
      <w:r w:rsidRPr="005E4CE7">
        <w:rPr>
          <w:rFonts w:ascii="Times New Roman" w:hAnsi="Times New Roman"/>
          <w:sz w:val="28"/>
          <w:szCs w:val="28"/>
        </w:rPr>
        <w:t>а</w:t>
      </w:r>
      <w:r w:rsidRPr="005E4CE7">
        <w:rPr>
          <w:rFonts w:ascii="Times New Roman" w:hAnsi="Times New Roman"/>
          <w:sz w:val="28"/>
          <w:szCs w:val="28"/>
        </w:rPr>
        <w:t>демия,2017.</w:t>
      </w:r>
    </w:p>
    <w:p w:rsidR="004852B2" w:rsidRPr="005E4CE7" w:rsidRDefault="004852B2" w:rsidP="004852B2">
      <w:pPr>
        <w:spacing w:after="0" w:line="240" w:lineRule="auto"/>
        <w:jc w:val="both"/>
        <w:rPr>
          <w:rFonts w:ascii="Times New Roman" w:hAnsi="Times New Roman"/>
          <w:spacing w:val="2"/>
          <w:sz w:val="28"/>
          <w:szCs w:val="28"/>
        </w:rPr>
      </w:pPr>
      <w:r w:rsidRPr="005E4CE7">
        <w:rPr>
          <w:rFonts w:ascii="Times New Roman" w:hAnsi="Times New Roman"/>
          <w:sz w:val="28"/>
          <w:szCs w:val="28"/>
        </w:rPr>
        <w:t>4. Сапронов Ю.Г. Безопасность жизнедеятельности</w:t>
      </w:r>
      <w:r>
        <w:rPr>
          <w:rFonts w:ascii="Times New Roman" w:hAnsi="Times New Roman"/>
          <w:sz w:val="28"/>
          <w:szCs w:val="28"/>
        </w:rPr>
        <w:t>.</w:t>
      </w:r>
      <w:r w:rsidRPr="005E4CE7">
        <w:rPr>
          <w:rFonts w:ascii="Times New Roman" w:hAnsi="Times New Roman"/>
          <w:sz w:val="28"/>
          <w:szCs w:val="28"/>
        </w:rPr>
        <w:t xml:space="preserve">   ОИЦ «Академия».</w:t>
      </w:r>
      <w:r w:rsidRPr="005E4CE7">
        <w:rPr>
          <w:rFonts w:ascii="Times New Roman" w:hAnsi="Times New Roman"/>
          <w:spacing w:val="2"/>
          <w:sz w:val="28"/>
          <w:szCs w:val="28"/>
        </w:rPr>
        <w:t xml:space="preserve"> </w:t>
      </w:r>
      <w:r w:rsidRPr="005E4CE7">
        <w:rPr>
          <w:rFonts w:ascii="Times New Roman" w:hAnsi="Times New Roman"/>
          <w:sz w:val="28"/>
          <w:szCs w:val="28"/>
        </w:rPr>
        <w:t>2017</w:t>
      </w:r>
      <w:r>
        <w:rPr>
          <w:rFonts w:ascii="Times New Roman" w:hAnsi="Times New Roman"/>
          <w:sz w:val="28"/>
          <w:szCs w:val="28"/>
        </w:rPr>
        <w:t>.</w:t>
      </w:r>
    </w:p>
    <w:p w:rsidR="004852B2" w:rsidRPr="005E4CE7" w:rsidRDefault="004852B2" w:rsidP="004852B2">
      <w:pPr>
        <w:jc w:val="both"/>
        <w:rPr>
          <w:rFonts w:ascii="Times New Roman" w:hAnsi="Times New Roman"/>
          <w:b/>
          <w:bCs/>
          <w:i/>
          <w:color w:val="C00000"/>
          <w:sz w:val="28"/>
          <w:szCs w:val="28"/>
        </w:rPr>
      </w:pPr>
    </w:p>
    <w:p w:rsidR="004852B2" w:rsidRPr="005E4CE7" w:rsidRDefault="004852B2" w:rsidP="004852B2">
      <w:pPr>
        <w:spacing w:line="240" w:lineRule="auto"/>
        <w:jc w:val="both"/>
        <w:rPr>
          <w:rFonts w:ascii="Times New Roman" w:hAnsi="Times New Roman"/>
          <w:b/>
          <w:bCs/>
          <w:i/>
          <w:sz w:val="28"/>
          <w:szCs w:val="28"/>
          <w:u w:val="single"/>
        </w:rPr>
      </w:pPr>
      <w:r w:rsidRPr="005E4CE7">
        <w:rPr>
          <w:rFonts w:ascii="Times New Roman" w:hAnsi="Times New Roman"/>
          <w:b/>
          <w:bCs/>
          <w:i/>
          <w:sz w:val="28"/>
          <w:szCs w:val="28"/>
          <w:u w:val="single"/>
        </w:rPr>
        <w:t>Интернет ресурсы:</w:t>
      </w:r>
      <w:hyperlink r:id="rId226" w:history="1"/>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 xml:space="preserve">Электронный журнал «Охрана труда в вопросах и ответах», </w:t>
      </w:r>
      <w:hyperlink r:id="rId227" w:history="1">
        <w:r w:rsidRPr="005E4CE7">
          <w:rPr>
            <w:rFonts w:ascii="Times New Roman" w:hAnsi="Times New Roman"/>
            <w:bCs/>
            <w:sz w:val="28"/>
            <w:szCs w:val="28"/>
          </w:rPr>
          <w:t>http://e.otruda.ru/</w:t>
        </w:r>
      </w:hyperlink>
      <w:r w:rsidRPr="005E4CE7">
        <w:rPr>
          <w:rFonts w:ascii="Times New Roman" w:hAnsi="Times New Roman"/>
          <w:bCs/>
          <w:sz w:val="28"/>
          <w:szCs w:val="28"/>
        </w:rPr>
        <w:t xml:space="preserve">. </w:t>
      </w:r>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 xml:space="preserve">Электронные журналы по охране труда, </w:t>
      </w:r>
      <w:hyperlink r:id="rId228" w:history="1">
        <w:r w:rsidRPr="005E4CE7">
          <w:rPr>
            <w:rFonts w:ascii="Times New Roman" w:hAnsi="Times New Roman"/>
            <w:bCs/>
            <w:sz w:val="28"/>
            <w:szCs w:val="28"/>
          </w:rPr>
          <w:t>http://magazinot.ru/zhurnaly_po_ohrane_truda_i_tehnike_bezopasnosti/?uid%3A00071616</w:t>
        </w:r>
      </w:hyperlink>
      <w:r w:rsidRPr="005E4CE7">
        <w:rPr>
          <w:rFonts w:ascii="Times New Roman" w:hAnsi="Times New Roman"/>
          <w:bCs/>
          <w:sz w:val="28"/>
          <w:szCs w:val="28"/>
        </w:rPr>
        <w:t xml:space="preserve">. </w:t>
      </w:r>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Электронный журнал "Охрана труда и техника безопасности на промышленных пре</w:t>
      </w:r>
      <w:r w:rsidRPr="005E4CE7">
        <w:rPr>
          <w:rFonts w:ascii="Times New Roman" w:hAnsi="Times New Roman"/>
          <w:bCs/>
          <w:sz w:val="28"/>
          <w:szCs w:val="28"/>
        </w:rPr>
        <w:t>д</w:t>
      </w:r>
      <w:r w:rsidRPr="005E4CE7">
        <w:rPr>
          <w:rFonts w:ascii="Times New Roman" w:hAnsi="Times New Roman"/>
          <w:bCs/>
          <w:sz w:val="28"/>
          <w:szCs w:val="28"/>
        </w:rPr>
        <w:t xml:space="preserve">приятиях", </w:t>
      </w:r>
      <w:hyperlink r:id="rId229" w:history="1">
        <w:r w:rsidRPr="005E4CE7">
          <w:rPr>
            <w:rFonts w:ascii="Times New Roman" w:hAnsi="Times New Roman"/>
            <w:bCs/>
            <w:sz w:val="28"/>
            <w:szCs w:val="28"/>
          </w:rPr>
          <w:t>http://ohrprom.panor.ru/</w:t>
        </w:r>
      </w:hyperlink>
      <w:r w:rsidRPr="005E4CE7">
        <w:rPr>
          <w:rFonts w:ascii="Times New Roman" w:hAnsi="Times New Roman"/>
          <w:bCs/>
          <w:sz w:val="28"/>
          <w:szCs w:val="28"/>
        </w:rPr>
        <w:t xml:space="preserve">. </w:t>
      </w:r>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 xml:space="preserve">Энциклопедия безопасности жизнедеятельности [Электронный ресурс]. –– URL: http://bzhde.ru. </w:t>
      </w:r>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lastRenderedPageBreak/>
        <w:t xml:space="preserve">Официальный сайт МЧС РФ [Электронный ресурс]. – URL: </w:t>
      </w:r>
      <w:hyperlink r:id="rId230" w:history="1">
        <w:r w:rsidRPr="005E4CE7">
          <w:rPr>
            <w:rFonts w:ascii="Times New Roman" w:hAnsi="Times New Roman"/>
            <w:bCs/>
            <w:sz w:val="28"/>
            <w:szCs w:val="28"/>
          </w:rPr>
          <w:t>http://www.mchs.gov.ru</w:t>
        </w:r>
      </w:hyperlink>
      <w:r w:rsidRPr="005E4CE7">
        <w:rPr>
          <w:rFonts w:ascii="Times New Roman" w:hAnsi="Times New Roman"/>
          <w:bCs/>
          <w:sz w:val="28"/>
          <w:szCs w:val="28"/>
        </w:rPr>
        <w:t xml:space="preserve">. </w:t>
      </w:r>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 xml:space="preserve">Безопасность в техносфере [Электронный ресурс]. – URL: </w:t>
      </w:r>
      <w:hyperlink r:id="rId231" w:history="1">
        <w:r w:rsidRPr="005E4CE7">
          <w:rPr>
            <w:rFonts w:ascii="Times New Roman" w:hAnsi="Times New Roman"/>
            <w:bCs/>
            <w:sz w:val="28"/>
            <w:szCs w:val="28"/>
          </w:rPr>
          <w:t>http://www.magbvt.ru</w:t>
        </w:r>
      </w:hyperlink>
      <w:r w:rsidRPr="005E4CE7">
        <w:rPr>
          <w:rFonts w:ascii="Times New Roman" w:hAnsi="Times New Roman"/>
          <w:bCs/>
          <w:sz w:val="28"/>
          <w:szCs w:val="28"/>
        </w:rPr>
        <w:t xml:space="preserve">. </w:t>
      </w:r>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База данных информационной системы «Единое окно доступа к образовательным р</w:t>
      </w:r>
      <w:r w:rsidRPr="005E4CE7">
        <w:rPr>
          <w:rFonts w:ascii="Times New Roman" w:hAnsi="Times New Roman"/>
          <w:bCs/>
          <w:sz w:val="28"/>
          <w:szCs w:val="28"/>
        </w:rPr>
        <w:t>е</w:t>
      </w:r>
      <w:r w:rsidRPr="005E4CE7">
        <w:rPr>
          <w:rFonts w:ascii="Times New Roman" w:hAnsi="Times New Roman"/>
          <w:bCs/>
          <w:sz w:val="28"/>
          <w:szCs w:val="28"/>
        </w:rPr>
        <w:t xml:space="preserve">сурсам» </w:t>
      </w:r>
      <w:hyperlink r:id="rId232" w:history="1">
        <w:r w:rsidRPr="005E4CE7">
          <w:rPr>
            <w:rFonts w:ascii="Times New Roman" w:hAnsi="Times New Roman"/>
            <w:bCs/>
            <w:sz w:val="28"/>
            <w:szCs w:val="28"/>
          </w:rPr>
          <w:t>http://window.edu.ru/</w:t>
        </w:r>
      </w:hyperlink>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 xml:space="preserve">Федеральная государственная информационная система «Национальная электронная библиотека» http://нэб.рф/ </w:t>
      </w:r>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 xml:space="preserve">Университетская информационная система «РОССИЯ» </w:t>
      </w:r>
      <w:hyperlink r:id="rId233" w:history="1">
        <w:r w:rsidRPr="005E4CE7">
          <w:rPr>
            <w:rFonts w:ascii="Times New Roman" w:hAnsi="Times New Roman"/>
            <w:bCs/>
            <w:sz w:val="28"/>
            <w:szCs w:val="28"/>
          </w:rPr>
          <w:t>http://uisrussia.msu.ru/</w:t>
        </w:r>
      </w:hyperlink>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Информационный портал по охране труда [Электронный ресурс]. — Р</w:t>
      </w:r>
      <w:r w:rsidRPr="005E4CE7">
        <w:rPr>
          <w:rFonts w:ascii="Times New Roman" w:hAnsi="Times New Roman"/>
          <w:bCs/>
          <w:sz w:val="28"/>
          <w:szCs w:val="28"/>
        </w:rPr>
        <w:t>е</w:t>
      </w:r>
      <w:r w:rsidRPr="005E4CE7">
        <w:rPr>
          <w:rFonts w:ascii="Times New Roman" w:hAnsi="Times New Roman"/>
          <w:bCs/>
          <w:sz w:val="28"/>
          <w:szCs w:val="28"/>
        </w:rPr>
        <w:t xml:space="preserve">жим доступа: </w:t>
      </w:r>
      <w:hyperlink r:id="rId234" w:history="1">
        <w:r w:rsidRPr="005E4CE7">
          <w:rPr>
            <w:rFonts w:ascii="Times New Roman" w:hAnsi="Times New Roman"/>
            <w:bCs/>
            <w:sz w:val="28"/>
            <w:szCs w:val="28"/>
          </w:rPr>
          <w:t>http://www.trudohrana.ru/</w:t>
        </w:r>
      </w:hyperlink>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Трудовой кодекс Российской Федерации (последняя редакция) [Электронный р</w:t>
      </w:r>
      <w:r w:rsidRPr="005E4CE7">
        <w:rPr>
          <w:rFonts w:ascii="Times New Roman" w:hAnsi="Times New Roman"/>
          <w:bCs/>
          <w:sz w:val="28"/>
          <w:szCs w:val="28"/>
        </w:rPr>
        <w:t>е</w:t>
      </w:r>
      <w:r w:rsidRPr="005E4CE7">
        <w:rPr>
          <w:rFonts w:ascii="Times New Roman" w:hAnsi="Times New Roman"/>
          <w:bCs/>
          <w:sz w:val="28"/>
          <w:szCs w:val="28"/>
        </w:rPr>
        <w:t xml:space="preserve">сурс]. — Режим доступа: </w:t>
      </w:r>
      <w:hyperlink r:id="rId235" w:history="1">
        <w:r w:rsidRPr="005E4CE7">
          <w:rPr>
            <w:rFonts w:ascii="Times New Roman" w:hAnsi="Times New Roman"/>
            <w:bCs/>
            <w:sz w:val="28"/>
            <w:szCs w:val="28"/>
          </w:rPr>
          <w:t>http://www.trudkodeks.ru/</w:t>
        </w:r>
      </w:hyperlink>
    </w:p>
    <w:p w:rsidR="004852B2" w:rsidRPr="005E4CE7" w:rsidRDefault="004852B2" w:rsidP="00033F22">
      <w:pPr>
        <w:pStyle w:val="ac"/>
        <w:numPr>
          <w:ilvl w:val="0"/>
          <w:numId w:val="173"/>
        </w:numPr>
        <w:tabs>
          <w:tab w:val="left" w:pos="0"/>
        </w:tabs>
        <w:spacing w:after="0" w:line="240" w:lineRule="auto"/>
        <w:ind w:left="0" w:firstLine="0"/>
        <w:contextualSpacing w:val="0"/>
        <w:jc w:val="both"/>
        <w:rPr>
          <w:rFonts w:ascii="Times New Roman" w:hAnsi="Times New Roman"/>
          <w:bCs/>
          <w:sz w:val="28"/>
          <w:szCs w:val="28"/>
        </w:rPr>
      </w:pPr>
      <w:r w:rsidRPr="005E4CE7">
        <w:rPr>
          <w:rFonts w:ascii="Times New Roman" w:hAnsi="Times New Roman"/>
          <w:bCs/>
          <w:sz w:val="28"/>
          <w:szCs w:val="28"/>
        </w:rPr>
        <w:t>О промышленной безопасности опасных производственных объектов: федер. закон от 21.06.1997 г. № 116-ФЗ [Электронный ресурс]. — Режим дост</w:t>
      </w:r>
      <w:r w:rsidRPr="005E4CE7">
        <w:rPr>
          <w:rFonts w:ascii="Times New Roman" w:hAnsi="Times New Roman"/>
          <w:bCs/>
          <w:sz w:val="28"/>
          <w:szCs w:val="28"/>
        </w:rPr>
        <w:t>у</w:t>
      </w:r>
      <w:r w:rsidRPr="005E4CE7">
        <w:rPr>
          <w:rFonts w:ascii="Times New Roman" w:hAnsi="Times New Roman"/>
          <w:bCs/>
          <w:sz w:val="28"/>
          <w:szCs w:val="28"/>
        </w:rPr>
        <w:t xml:space="preserve">па: </w:t>
      </w:r>
      <w:hyperlink r:id="rId236" w:history="1">
        <w:r w:rsidRPr="005E4CE7">
          <w:rPr>
            <w:rFonts w:ascii="Times New Roman" w:hAnsi="Times New Roman"/>
            <w:bCs/>
            <w:sz w:val="28"/>
            <w:szCs w:val="28"/>
          </w:rPr>
          <w:t>http://base.garant.ru/11900785</w:t>
        </w:r>
      </w:hyperlink>
    </w:p>
    <w:p w:rsidR="004852B2" w:rsidRPr="005E4CE7" w:rsidRDefault="004852B2" w:rsidP="00033F22">
      <w:pPr>
        <w:numPr>
          <w:ilvl w:val="0"/>
          <w:numId w:val="173"/>
        </w:numPr>
        <w:tabs>
          <w:tab w:val="left" w:pos="0"/>
        </w:tabs>
        <w:spacing w:after="0" w:line="240" w:lineRule="auto"/>
        <w:ind w:left="0" w:firstLine="0"/>
        <w:jc w:val="both"/>
        <w:rPr>
          <w:rFonts w:ascii="Times New Roman" w:hAnsi="Times New Roman"/>
          <w:sz w:val="28"/>
          <w:szCs w:val="28"/>
        </w:rPr>
      </w:pPr>
      <w:hyperlink r:id="rId237" w:history="1">
        <w:r w:rsidRPr="005E4CE7">
          <w:rPr>
            <w:rStyle w:val="ab"/>
            <w:rFonts w:ascii="Times New Roman" w:hAnsi="Times New Roman"/>
            <w:sz w:val="28"/>
            <w:szCs w:val="28"/>
            <w:lang w:val="en-US"/>
          </w:rPr>
          <w:t>http</w:t>
        </w:r>
        <w:r w:rsidRPr="005E4CE7">
          <w:rPr>
            <w:rStyle w:val="ab"/>
            <w:rFonts w:ascii="Times New Roman" w:hAnsi="Times New Roman"/>
            <w:sz w:val="28"/>
            <w:szCs w:val="28"/>
          </w:rPr>
          <w:t>://</w:t>
        </w:r>
        <w:r w:rsidRPr="005E4CE7">
          <w:rPr>
            <w:rStyle w:val="ab"/>
            <w:rFonts w:ascii="Times New Roman" w:hAnsi="Times New Roman"/>
            <w:sz w:val="28"/>
            <w:szCs w:val="28"/>
            <w:lang w:val="en-US"/>
          </w:rPr>
          <w:t>www</w:t>
        </w:r>
        <w:r w:rsidRPr="005E4CE7">
          <w:rPr>
            <w:rStyle w:val="ab"/>
            <w:rFonts w:ascii="Times New Roman" w:hAnsi="Times New Roman"/>
            <w:sz w:val="28"/>
            <w:szCs w:val="28"/>
          </w:rPr>
          <w:t>.</w:t>
        </w:r>
        <w:r w:rsidRPr="005E4CE7">
          <w:rPr>
            <w:rStyle w:val="ab"/>
            <w:rFonts w:ascii="Times New Roman" w:hAnsi="Times New Roman"/>
            <w:sz w:val="28"/>
            <w:szCs w:val="28"/>
            <w:lang w:val="en-US"/>
          </w:rPr>
          <w:t>spas</w:t>
        </w:r>
        <w:r w:rsidRPr="005E4CE7">
          <w:rPr>
            <w:rStyle w:val="ab"/>
            <w:rFonts w:ascii="Times New Roman" w:hAnsi="Times New Roman"/>
            <w:sz w:val="28"/>
            <w:szCs w:val="28"/>
          </w:rPr>
          <w:t>-</w:t>
        </w:r>
        <w:r w:rsidRPr="005E4CE7">
          <w:rPr>
            <w:rStyle w:val="ab"/>
            <w:rFonts w:ascii="Times New Roman" w:hAnsi="Times New Roman"/>
            <w:sz w:val="28"/>
            <w:szCs w:val="28"/>
            <w:lang w:val="en-US"/>
          </w:rPr>
          <w:t>extreme</w:t>
        </w:r>
        <w:r w:rsidRPr="005E4CE7">
          <w:rPr>
            <w:rStyle w:val="ab"/>
            <w:rFonts w:ascii="Times New Roman" w:hAnsi="Times New Roman"/>
            <w:sz w:val="28"/>
            <w:szCs w:val="28"/>
          </w:rPr>
          <w:t>.</w:t>
        </w:r>
        <w:r w:rsidRPr="005E4CE7">
          <w:rPr>
            <w:rStyle w:val="ab"/>
            <w:rFonts w:ascii="Times New Roman" w:hAnsi="Times New Roman"/>
            <w:sz w:val="28"/>
            <w:szCs w:val="28"/>
            <w:lang w:val="en-US"/>
          </w:rPr>
          <w:t>ru</w:t>
        </w:r>
        <w:r w:rsidRPr="005E4CE7">
          <w:rPr>
            <w:rStyle w:val="ab"/>
            <w:rFonts w:ascii="Times New Roman" w:hAnsi="Times New Roman"/>
            <w:sz w:val="28"/>
            <w:szCs w:val="28"/>
          </w:rPr>
          <w:t>/</w:t>
        </w:r>
      </w:hyperlink>
    </w:p>
    <w:p w:rsidR="004852B2" w:rsidRPr="005E4CE7" w:rsidRDefault="004852B2" w:rsidP="00033F22">
      <w:pPr>
        <w:numPr>
          <w:ilvl w:val="0"/>
          <w:numId w:val="173"/>
        </w:numPr>
        <w:shd w:val="clear" w:color="auto" w:fill="FFFFFF"/>
        <w:tabs>
          <w:tab w:val="left" w:pos="0"/>
        </w:tabs>
        <w:spacing w:after="0" w:line="240" w:lineRule="auto"/>
        <w:ind w:left="0" w:firstLine="0"/>
        <w:jc w:val="both"/>
        <w:rPr>
          <w:rFonts w:ascii="Times New Roman" w:hAnsi="Times New Roman"/>
          <w:sz w:val="28"/>
          <w:szCs w:val="28"/>
        </w:rPr>
      </w:pPr>
      <w:hyperlink r:id="rId238" w:history="1">
        <w:r w:rsidRPr="005E4CE7">
          <w:rPr>
            <w:rStyle w:val="ab"/>
            <w:rFonts w:ascii="Times New Roman" w:hAnsi="Times New Roman"/>
            <w:sz w:val="28"/>
            <w:szCs w:val="28"/>
            <w:lang w:val="en-US"/>
          </w:rPr>
          <w:t>http</w:t>
        </w:r>
        <w:r w:rsidRPr="005E4CE7">
          <w:rPr>
            <w:rStyle w:val="ab"/>
            <w:rFonts w:ascii="Times New Roman" w:hAnsi="Times New Roman"/>
            <w:sz w:val="28"/>
            <w:szCs w:val="28"/>
          </w:rPr>
          <w:t>://</w:t>
        </w:r>
        <w:r w:rsidRPr="005E4CE7">
          <w:rPr>
            <w:rStyle w:val="ab"/>
            <w:rFonts w:ascii="Times New Roman" w:hAnsi="Times New Roman"/>
            <w:sz w:val="28"/>
            <w:szCs w:val="28"/>
            <w:lang w:val="en-US"/>
          </w:rPr>
          <w:t>imc</w:t>
        </w:r>
        <w:r w:rsidRPr="005E4CE7">
          <w:rPr>
            <w:rStyle w:val="ab"/>
            <w:rFonts w:ascii="Times New Roman" w:hAnsi="Times New Roman"/>
            <w:sz w:val="28"/>
            <w:szCs w:val="28"/>
          </w:rPr>
          <w:t>.</w:t>
        </w:r>
        <w:r w:rsidRPr="005E4CE7">
          <w:rPr>
            <w:rStyle w:val="ab"/>
            <w:rFonts w:ascii="Times New Roman" w:hAnsi="Times New Roman"/>
            <w:sz w:val="28"/>
            <w:szCs w:val="28"/>
            <w:lang w:val="en-US"/>
          </w:rPr>
          <w:t>rkc</w:t>
        </w:r>
        <w:r w:rsidRPr="005E4CE7">
          <w:rPr>
            <w:rStyle w:val="ab"/>
            <w:rFonts w:ascii="Times New Roman" w:hAnsi="Times New Roman"/>
            <w:sz w:val="28"/>
            <w:szCs w:val="28"/>
          </w:rPr>
          <w:t>-74.</w:t>
        </w:r>
        <w:r w:rsidRPr="005E4CE7">
          <w:rPr>
            <w:rStyle w:val="ab"/>
            <w:rFonts w:ascii="Times New Roman" w:hAnsi="Times New Roman"/>
            <w:sz w:val="28"/>
            <w:szCs w:val="28"/>
            <w:lang w:val="en-US"/>
          </w:rPr>
          <w:t>ru</w:t>
        </w:r>
        <w:r w:rsidRPr="005E4CE7">
          <w:rPr>
            <w:rStyle w:val="ab"/>
            <w:rFonts w:ascii="Times New Roman" w:hAnsi="Times New Roman"/>
            <w:sz w:val="28"/>
            <w:szCs w:val="28"/>
          </w:rPr>
          <w:t>/</w:t>
        </w:r>
      </w:hyperlink>
      <w:r w:rsidRPr="005E4CE7">
        <w:rPr>
          <w:rFonts w:ascii="Times New Roman" w:hAnsi="Times New Roman"/>
          <w:sz w:val="28"/>
          <w:szCs w:val="28"/>
        </w:rPr>
        <w:t xml:space="preserve">  региональная коллекция Чел. Обл.</w:t>
      </w:r>
    </w:p>
    <w:p w:rsidR="004852B2" w:rsidRPr="005E4CE7" w:rsidRDefault="004852B2" w:rsidP="00033F22">
      <w:pPr>
        <w:pStyle w:val="af2"/>
        <w:numPr>
          <w:ilvl w:val="0"/>
          <w:numId w:val="173"/>
        </w:numPr>
        <w:tabs>
          <w:tab w:val="left" w:pos="0"/>
        </w:tabs>
        <w:spacing w:before="0" w:beforeAutospacing="0" w:after="0" w:afterAutospacing="0"/>
        <w:ind w:left="0" w:firstLine="0"/>
        <w:jc w:val="both"/>
        <w:rPr>
          <w:rFonts w:ascii="Times New Roman" w:hAnsi="Times New Roman" w:cs="Times New Roman"/>
          <w:bCs/>
          <w:sz w:val="28"/>
          <w:szCs w:val="28"/>
        </w:rPr>
      </w:pPr>
      <w:hyperlink r:id="rId239" w:history="1">
        <w:r w:rsidRPr="005E4CE7">
          <w:rPr>
            <w:rStyle w:val="ab"/>
            <w:rFonts w:ascii="Times New Roman" w:hAnsi="Times New Roman" w:cs="Times New Roman"/>
            <w:sz w:val="28"/>
            <w:szCs w:val="28"/>
            <w:lang w:val="en-US"/>
          </w:rPr>
          <w:t>http</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www</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ipkps</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bsu</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edu</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ru</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sour</w:t>
        </w:r>
        <w:r w:rsidRPr="005E4CE7">
          <w:rPr>
            <w:rStyle w:val="ab"/>
            <w:rFonts w:ascii="Times New Roman" w:hAnsi="Times New Roman" w:cs="Times New Roman"/>
            <w:sz w:val="28"/>
            <w:szCs w:val="28"/>
          </w:rPr>
          <w:t>с</w:t>
        </w:r>
        <w:r w:rsidRPr="005E4CE7">
          <w:rPr>
            <w:rStyle w:val="ab"/>
            <w:rFonts w:ascii="Times New Roman" w:hAnsi="Times New Roman" w:cs="Times New Roman"/>
            <w:sz w:val="28"/>
            <w:szCs w:val="28"/>
            <w:lang w:val="en-US"/>
          </w:rPr>
          <w:t>e</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methodsluzva</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obg</w:t>
        </w:r>
        <w:r w:rsidRPr="005E4CE7">
          <w:rPr>
            <w:rStyle w:val="ab"/>
            <w:rFonts w:ascii="Times New Roman" w:hAnsi="Times New Roman" w:cs="Times New Roman"/>
            <w:sz w:val="28"/>
            <w:szCs w:val="28"/>
          </w:rPr>
          <w:t>4.</w:t>
        </w:r>
        <w:r w:rsidRPr="005E4CE7">
          <w:rPr>
            <w:rStyle w:val="ab"/>
            <w:rFonts w:ascii="Times New Roman" w:hAnsi="Times New Roman" w:cs="Times New Roman"/>
            <w:sz w:val="28"/>
            <w:szCs w:val="28"/>
            <w:lang w:val="en-US"/>
          </w:rPr>
          <w:t>doc</w:t>
        </w:r>
      </w:hyperlink>
      <w:r w:rsidRPr="005E4CE7">
        <w:rPr>
          <w:rFonts w:ascii="Times New Roman" w:hAnsi="Times New Roman" w:cs="Times New Roman"/>
          <w:bCs/>
          <w:sz w:val="28"/>
          <w:szCs w:val="28"/>
        </w:rPr>
        <w:t xml:space="preserve"> (И.П. Лужкин курс «Основы безопасности жизнедеятельности»)</w:t>
      </w:r>
    </w:p>
    <w:p w:rsidR="004852B2" w:rsidRPr="005E4CE7" w:rsidRDefault="004852B2" w:rsidP="00033F22">
      <w:pPr>
        <w:pStyle w:val="af2"/>
        <w:numPr>
          <w:ilvl w:val="0"/>
          <w:numId w:val="173"/>
        </w:numPr>
        <w:tabs>
          <w:tab w:val="left" w:pos="0"/>
        </w:tabs>
        <w:spacing w:before="0" w:beforeAutospacing="0" w:after="0" w:afterAutospacing="0"/>
        <w:ind w:left="0" w:firstLine="0"/>
        <w:jc w:val="both"/>
        <w:rPr>
          <w:rFonts w:ascii="Times New Roman" w:hAnsi="Times New Roman" w:cs="Times New Roman"/>
          <w:bCs/>
          <w:sz w:val="28"/>
          <w:szCs w:val="28"/>
        </w:rPr>
      </w:pPr>
      <w:hyperlink r:id="rId240" w:history="1">
        <w:r w:rsidRPr="005E4CE7">
          <w:rPr>
            <w:rStyle w:val="ab"/>
            <w:rFonts w:ascii="Times New Roman" w:hAnsi="Times New Roman" w:cs="Times New Roman"/>
            <w:sz w:val="28"/>
            <w:szCs w:val="28"/>
            <w:lang w:val="en-US"/>
          </w:rPr>
          <w:t>http</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www</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samospas</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ru</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hotel</w:t>
        </w:r>
      </w:hyperlink>
      <w:r w:rsidRPr="005E4CE7">
        <w:rPr>
          <w:rFonts w:ascii="Times New Roman" w:hAnsi="Times New Roman" w:cs="Times New Roman"/>
          <w:bCs/>
          <w:sz w:val="28"/>
          <w:szCs w:val="28"/>
        </w:rPr>
        <w:t xml:space="preserve"> (Пожарная безопасность )</w:t>
      </w:r>
    </w:p>
    <w:p w:rsidR="004852B2" w:rsidRPr="005E4CE7" w:rsidRDefault="004852B2" w:rsidP="00033F22">
      <w:pPr>
        <w:pStyle w:val="af2"/>
        <w:numPr>
          <w:ilvl w:val="0"/>
          <w:numId w:val="173"/>
        </w:numPr>
        <w:tabs>
          <w:tab w:val="left" w:pos="0"/>
        </w:tabs>
        <w:spacing w:before="0" w:beforeAutospacing="0" w:after="0" w:afterAutospacing="0"/>
        <w:ind w:left="0" w:firstLine="0"/>
        <w:jc w:val="both"/>
        <w:rPr>
          <w:rFonts w:ascii="Times New Roman" w:hAnsi="Times New Roman" w:cs="Times New Roman"/>
          <w:bCs/>
          <w:sz w:val="28"/>
          <w:szCs w:val="28"/>
        </w:rPr>
      </w:pPr>
      <w:hyperlink r:id="rId241" w:history="1">
        <w:r w:rsidRPr="005E4CE7">
          <w:rPr>
            <w:rStyle w:val="ab"/>
            <w:rFonts w:ascii="Times New Roman" w:hAnsi="Times New Roman" w:cs="Times New Roman"/>
            <w:sz w:val="28"/>
            <w:szCs w:val="28"/>
          </w:rPr>
          <w:t>http://www.medialaw.ru/laws/russian_laws/txt/25.htm</w:t>
        </w:r>
      </w:hyperlink>
      <w:r w:rsidRPr="005E4CE7">
        <w:rPr>
          <w:rFonts w:ascii="Times New Roman" w:hAnsi="Times New Roman" w:cs="Times New Roman"/>
          <w:sz w:val="28"/>
          <w:szCs w:val="28"/>
        </w:rPr>
        <w:t xml:space="preserve"> (</w:t>
      </w:r>
      <w:r w:rsidRPr="005E4CE7">
        <w:rPr>
          <w:rFonts w:ascii="Times New Roman" w:hAnsi="Times New Roman" w:cs="Times New Roman"/>
          <w:bCs/>
          <w:sz w:val="28"/>
          <w:szCs w:val="28"/>
        </w:rPr>
        <w:t>Федеральный закон «О защите населения и территорий от чрезвычайных ситуаций</w:t>
      </w:r>
      <w:r w:rsidRPr="005E4CE7">
        <w:rPr>
          <w:rFonts w:ascii="Times New Roman" w:hAnsi="Times New Roman" w:cs="Times New Roman"/>
          <w:sz w:val="28"/>
          <w:szCs w:val="28"/>
        </w:rPr>
        <w:t xml:space="preserve"> </w:t>
      </w:r>
      <w:r w:rsidRPr="005E4CE7">
        <w:rPr>
          <w:rFonts w:ascii="Times New Roman" w:hAnsi="Times New Roman" w:cs="Times New Roman"/>
          <w:bCs/>
          <w:sz w:val="28"/>
          <w:szCs w:val="28"/>
        </w:rPr>
        <w:t>природного и техногенного х</w:t>
      </w:r>
      <w:r w:rsidRPr="005E4CE7">
        <w:rPr>
          <w:rFonts w:ascii="Times New Roman" w:hAnsi="Times New Roman" w:cs="Times New Roman"/>
          <w:bCs/>
          <w:sz w:val="28"/>
          <w:szCs w:val="28"/>
        </w:rPr>
        <w:t>а</w:t>
      </w:r>
      <w:r w:rsidRPr="005E4CE7">
        <w:rPr>
          <w:rFonts w:ascii="Times New Roman" w:hAnsi="Times New Roman" w:cs="Times New Roman"/>
          <w:bCs/>
          <w:sz w:val="28"/>
          <w:szCs w:val="28"/>
        </w:rPr>
        <w:t>рактера»)</w:t>
      </w:r>
    </w:p>
    <w:p w:rsidR="004852B2" w:rsidRPr="005E4CE7" w:rsidRDefault="004852B2" w:rsidP="00033F22">
      <w:pPr>
        <w:pStyle w:val="af2"/>
        <w:numPr>
          <w:ilvl w:val="0"/>
          <w:numId w:val="173"/>
        </w:numPr>
        <w:tabs>
          <w:tab w:val="left" w:pos="0"/>
        </w:tabs>
        <w:spacing w:before="0" w:beforeAutospacing="0" w:after="0" w:afterAutospacing="0"/>
        <w:ind w:left="0" w:firstLine="0"/>
        <w:jc w:val="both"/>
        <w:rPr>
          <w:rFonts w:ascii="Times New Roman" w:hAnsi="Times New Roman" w:cs="Times New Roman"/>
          <w:bCs/>
          <w:sz w:val="28"/>
          <w:szCs w:val="28"/>
        </w:rPr>
      </w:pPr>
      <w:hyperlink r:id="rId242" w:history="1">
        <w:r w:rsidRPr="005E4CE7">
          <w:rPr>
            <w:rStyle w:val="ab"/>
            <w:rFonts w:ascii="Times New Roman" w:hAnsi="Times New Roman" w:cs="Times New Roman"/>
            <w:sz w:val="28"/>
            <w:szCs w:val="28"/>
            <w:lang w:val="en-US"/>
          </w:rPr>
          <w:t>http</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www</w:t>
        </w:r>
        <w:r w:rsidRPr="005E4CE7">
          <w:rPr>
            <w:rStyle w:val="ab"/>
            <w:rFonts w:ascii="Times New Roman" w:hAnsi="Times New Roman" w:cs="Times New Roman"/>
            <w:sz w:val="28"/>
            <w:szCs w:val="28"/>
          </w:rPr>
          <w:t>.5</w:t>
        </w:r>
        <w:r w:rsidRPr="005E4CE7">
          <w:rPr>
            <w:rStyle w:val="ab"/>
            <w:rFonts w:ascii="Times New Roman" w:hAnsi="Times New Roman" w:cs="Times New Roman"/>
            <w:sz w:val="28"/>
            <w:szCs w:val="28"/>
            <w:lang w:val="en-US"/>
          </w:rPr>
          <w:t>ka</w:t>
        </w:r>
        <w:r w:rsidRPr="005E4CE7">
          <w:rPr>
            <w:rStyle w:val="ab"/>
            <w:rFonts w:ascii="Times New Roman" w:hAnsi="Times New Roman" w:cs="Times New Roman"/>
            <w:sz w:val="28"/>
            <w:szCs w:val="28"/>
          </w:rPr>
          <w:t>.</w:t>
        </w:r>
        <w:r w:rsidRPr="005E4CE7">
          <w:rPr>
            <w:rStyle w:val="ab"/>
            <w:rFonts w:ascii="Times New Roman" w:hAnsi="Times New Roman" w:cs="Times New Roman"/>
            <w:sz w:val="28"/>
            <w:szCs w:val="28"/>
            <w:lang w:val="en-US"/>
          </w:rPr>
          <w:t>ru</w:t>
        </w:r>
        <w:r w:rsidRPr="005E4CE7">
          <w:rPr>
            <w:rStyle w:val="ab"/>
            <w:rFonts w:ascii="Times New Roman" w:hAnsi="Times New Roman" w:cs="Times New Roman"/>
            <w:sz w:val="28"/>
            <w:szCs w:val="28"/>
          </w:rPr>
          <w:t>/9/20322/1.</w:t>
        </w:r>
        <w:r w:rsidRPr="005E4CE7">
          <w:rPr>
            <w:rStyle w:val="ab"/>
            <w:rFonts w:ascii="Times New Roman" w:hAnsi="Times New Roman" w:cs="Times New Roman"/>
            <w:sz w:val="28"/>
            <w:szCs w:val="28"/>
            <w:lang w:val="en-US"/>
          </w:rPr>
          <w:t>html</w:t>
        </w:r>
      </w:hyperlink>
      <w:r w:rsidRPr="005E4CE7">
        <w:rPr>
          <w:rFonts w:ascii="Times New Roman" w:hAnsi="Times New Roman" w:cs="Times New Roman"/>
          <w:sz w:val="28"/>
          <w:szCs w:val="28"/>
        </w:rPr>
        <w:t xml:space="preserve"> (</w:t>
      </w:r>
      <w:r w:rsidRPr="005E4CE7">
        <w:rPr>
          <w:rFonts w:ascii="Times New Roman" w:hAnsi="Times New Roman" w:cs="Times New Roman"/>
          <w:kern w:val="36"/>
          <w:sz w:val="28"/>
          <w:szCs w:val="28"/>
        </w:rPr>
        <w:t>Чрезвычайные ситуации природного характера. Оползни, сели и обвалы. Их происхождение. Правила поведения людей при их возникнов</w:t>
      </w:r>
      <w:r w:rsidRPr="005E4CE7">
        <w:rPr>
          <w:rFonts w:ascii="Times New Roman" w:hAnsi="Times New Roman" w:cs="Times New Roman"/>
          <w:kern w:val="36"/>
          <w:sz w:val="28"/>
          <w:szCs w:val="28"/>
        </w:rPr>
        <w:t>е</w:t>
      </w:r>
      <w:r w:rsidRPr="005E4CE7">
        <w:rPr>
          <w:rFonts w:ascii="Times New Roman" w:hAnsi="Times New Roman" w:cs="Times New Roman"/>
          <w:kern w:val="36"/>
          <w:sz w:val="28"/>
          <w:szCs w:val="28"/>
        </w:rPr>
        <w:t>нии)</w:t>
      </w:r>
    </w:p>
    <w:p w:rsidR="004852B2" w:rsidRPr="005E4CE7" w:rsidRDefault="004852B2" w:rsidP="00033F22">
      <w:pPr>
        <w:pStyle w:val="af2"/>
        <w:numPr>
          <w:ilvl w:val="0"/>
          <w:numId w:val="173"/>
        </w:numPr>
        <w:tabs>
          <w:tab w:val="left" w:pos="0"/>
        </w:tabs>
        <w:spacing w:before="0" w:beforeAutospacing="0" w:after="0" w:afterAutospacing="0"/>
        <w:ind w:left="0" w:firstLine="0"/>
        <w:jc w:val="both"/>
        <w:rPr>
          <w:rFonts w:ascii="Times New Roman" w:hAnsi="Times New Roman" w:cs="Times New Roman"/>
          <w:bCs/>
          <w:sz w:val="28"/>
          <w:szCs w:val="28"/>
        </w:rPr>
      </w:pPr>
      <w:hyperlink r:id="rId243" w:history="1">
        <w:r w:rsidRPr="005E4CE7">
          <w:rPr>
            <w:rStyle w:val="ab"/>
            <w:rFonts w:ascii="Times New Roman" w:hAnsi="Times New Roman" w:cs="Times New Roman"/>
            <w:sz w:val="28"/>
            <w:szCs w:val="28"/>
          </w:rPr>
          <w:t>nov.ru/RUS/otd_sl/gochs/gov_resolution/resolution7/resolution7.htm</w:t>
        </w:r>
      </w:hyperlink>
      <w:r w:rsidRPr="005E4CE7">
        <w:rPr>
          <w:rFonts w:ascii="Times New Roman" w:hAnsi="Times New Roman" w:cs="Times New Roman"/>
          <w:sz w:val="28"/>
          <w:szCs w:val="28"/>
        </w:rPr>
        <w:t xml:space="preserve"> (</w:t>
      </w:r>
      <w:r w:rsidRPr="005E4CE7">
        <w:rPr>
          <w:rFonts w:ascii="Times New Roman" w:hAnsi="Times New Roman" w:cs="Times New Roman"/>
          <w:bCs/>
          <w:sz w:val="28"/>
          <w:szCs w:val="28"/>
        </w:rPr>
        <w:t>Пост</w:t>
      </w:r>
      <w:r w:rsidRPr="005E4CE7">
        <w:rPr>
          <w:rFonts w:ascii="Times New Roman" w:hAnsi="Times New Roman" w:cs="Times New Roman"/>
          <w:bCs/>
          <w:sz w:val="28"/>
          <w:szCs w:val="28"/>
        </w:rPr>
        <w:t>а</w:t>
      </w:r>
      <w:r w:rsidRPr="005E4CE7">
        <w:rPr>
          <w:rFonts w:ascii="Times New Roman" w:hAnsi="Times New Roman" w:cs="Times New Roman"/>
          <w:bCs/>
          <w:sz w:val="28"/>
          <w:szCs w:val="28"/>
        </w:rPr>
        <w:t>новление № 1094 "О Классификации чрезвычайных ситуаций природного и техногенного хара</w:t>
      </w:r>
      <w:r w:rsidRPr="005E4CE7">
        <w:rPr>
          <w:rFonts w:ascii="Times New Roman" w:hAnsi="Times New Roman" w:cs="Times New Roman"/>
          <w:bCs/>
          <w:sz w:val="28"/>
          <w:szCs w:val="28"/>
        </w:rPr>
        <w:t>к</w:t>
      </w:r>
      <w:r w:rsidRPr="005E4CE7">
        <w:rPr>
          <w:rFonts w:ascii="Times New Roman" w:hAnsi="Times New Roman" w:cs="Times New Roman"/>
          <w:bCs/>
          <w:sz w:val="28"/>
          <w:szCs w:val="28"/>
        </w:rPr>
        <w:t>тера")</w:t>
      </w:r>
    </w:p>
    <w:p w:rsidR="004852B2" w:rsidRPr="005E4CE7" w:rsidRDefault="004852B2" w:rsidP="00033F22">
      <w:pPr>
        <w:pStyle w:val="ac"/>
        <w:numPr>
          <w:ilvl w:val="0"/>
          <w:numId w:val="173"/>
        </w:numPr>
        <w:tabs>
          <w:tab w:val="left" w:pos="0"/>
        </w:tabs>
        <w:spacing w:after="0" w:line="240" w:lineRule="auto"/>
        <w:ind w:left="0" w:firstLine="0"/>
        <w:jc w:val="both"/>
        <w:rPr>
          <w:rFonts w:ascii="Times New Roman" w:hAnsi="Times New Roman"/>
          <w:sz w:val="28"/>
          <w:szCs w:val="28"/>
        </w:rPr>
      </w:pPr>
      <w:r w:rsidRPr="005E4CE7">
        <w:rPr>
          <w:rFonts w:ascii="Times New Roman" w:hAnsi="Times New Roman"/>
          <w:sz w:val="28"/>
          <w:szCs w:val="28"/>
        </w:rPr>
        <w:t>http://www.nntu.sci-n</w:t>
      </w:r>
      <w:hyperlink r:id="rId244" w:history="1">
        <w:r w:rsidRPr="005E4CE7">
          <w:rPr>
            <w:rStyle w:val="ab"/>
            <w:rFonts w:ascii="Times New Roman" w:hAnsi="Times New Roman"/>
            <w:sz w:val="28"/>
            <w:szCs w:val="28"/>
          </w:rPr>
          <w:t>http://www.obzh.ru/pre/</w:t>
        </w:r>
      </w:hyperlink>
      <w:r w:rsidRPr="005E4CE7">
        <w:rPr>
          <w:rFonts w:ascii="Times New Roman" w:hAnsi="Times New Roman"/>
          <w:sz w:val="28"/>
          <w:szCs w:val="28"/>
        </w:rPr>
        <w:t xml:space="preserve"> (Надежность технических систем и техн</w:t>
      </w:r>
      <w:r w:rsidRPr="005E4CE7">
        <w:rPr>
          <w:rFonts w:ascii="Times New Roman" w:hAnsi="Times New Roman"/>
          <w:sz w:val="28"/>
          <w:szCs w:val="28"/>
        </w:rPr>
        <w:t>о</w:t>
      </w:r>
      <w:r w:rsidRPr="005E4CE7">
        <w:rPr>
          <w:rFonts w:ascii="Times New Roman" w:hAnsi="Times New Roman"/>
          <w:sz w:val="28"/>
          <w:szCs w:val="28"/>
        </w:rPr>
        <w:t>генный риск)</w:t>
      </w:r>
    </w:p>
    <w:p w:rsidR="004852B2" w:rsidRPr="005E4CE7" w:rsidRDefault="004852B2" w:rsidP="00033F22">
      <w:pPr>
        <w:pStyle w:val="ac"/>
        <w:numPr>
          <w:ilvl w:val="0"/>
          <w:numId w:val="173"/>
        </w:numPr>
        <w:tabs>
          <w:tab w:val="left" w:pos="0"/>
        </w:tabs>
        <w:spacing w:after="0" w:line="240" w:lineRule="auto"/>
        <w:ind w:left="0" w:firstLine="0"/>
        <w:jc w:val="both"/>
        <w:rPr>
          <w:rFonts w:ascii="Times New Roman" w:hAnsi="Times New Roman"/>
          <w:sz w:val="28"/>
          <w:szCs w:val="28"/>
        </w:rPr>
      </w:pPr>
      <w:hyperlink r:id="rId245" w:history="1">
        <w:r w:rsidRPr="005E4CE7">
          <w:rPr>
            <w:rStyle w:val="ab"/>
            <w:rFonts w:ascii="Times New Roman" w:hAnsi="Times New Roman"/>
            <w:sz w:val="28"/>
            <w:szCs w:val="28"/>
            <w:lang w:val="en-US"/>
          </w:rPr>
          <w:t>http</w:t>
        </w:r>
        <w:r w:rsidRPr="005E4CE7">
          <w:rPr>
            <w:rStyle w:val="ab"/>
            <w:rFonts w:ascii="Times New Roman" w:hAnsi="Times New Roman"/>
            <w:sz w:val="28"/>
            <w:szCs w:val="28"/>
          </w:rPr>
          <w:t>://</w:t>
        </w:r>
        <w:r w:rsidRPr="005E4CE7">
          <w:rPr>
            <w:rStyle w:val="ab"/>
            <w:rFonts w:ascii="Times New Roman" w:hAnsi="Times New Roman"/>
            <w:sz w:val="28"/>
            <w:szCs w:val="28"/>
            <w:lang w:val="en-US"/>
          </w:rPr>
          <w:t>www</w:t>
        </w:r>
        <w:r w:rsidRPr="005E4CE7">
          <w:rPr>
            <w:rStyle w:val="ab"/>
            <w:rFonts w:ascii="Times New Roman" w:hAnsi="Times New Roman"/>
            <w:sz w:val="28"/>
            <w:szCs w:val="28"/>
          </w:rPr>
          <w:t>.</w:t>
        </w:r>
        <w:r w:rsidRPr="005E4CE7">
          <w:rPr>
            <w:rStyle w:val="ab"/>
            <w:rFonts w:ascii="Times New Roman" w:hAnsi="Times New Roman"/>
            <w:sz w:val="28"/>
            <w:szCs w:val="28"/>
            <w:lang w:val="en-US"/>
          </w:rPr>
          <w:t>bppkland</w:t>
        </w:r>
        <w:r w:rsidRPr="005E4CE7">
          <w:rPr>
            <w:rStyle w:val="ab"/>
            <w:rFonts w:ascii="Times New Roman" w:hAnsi="Times New Roman"/>
            <w:sz w:val="28"/>
            <w:szCs w:val="28"/>
          </w:rPr>
          <w:t>.</w:t>
        </w:r>
        <w:r w:rsidRPr="005E4CE7">
          <w:rPr>
            <w:rStyle w:val="ab"/>
            <w:rFonts w:ascii="Times New Roman" w:hAnsi="Times New Roman"/>
            <w:sz w:val="28"/>
            <w:szCs w:val="28"/>
            <w:lang w:val="en-US"/>
          </w:rPr>
          <w:t>ru</w:t>
        </w:r>
        <w:r w:rsidRPr="005E4CE7">
          <w:rPr>
            <w:rStyle w:val="ab"/>
            <w:rFonts w:ascii="Times New Roman" w:hAnsi="Times New Roman"/>
            <w:sz w:val="28"/>
            <w:szCs w:val="28"/>
          </w:rPr>
          <w:t>/</w:t>
        </w:r>
        <w:r w:rsidRPr="005E4CE7">
          <w:rPr>
            <w:rStyle w:val="ab"/>
            <w:rFonts w:ascii="Times New Roman" w:hAnsi="Times New Roman"/>
            <w:sz w:val="28"/>
            <w:szCs w:val="28"/>
            <w:lang w:val="en-US"/>
          </w:rPr>
          <w:t>catalog</w:t>
        </w:r>
        <w:r w:rsidRPr="005E4CE7">
          <w:rPr>
            <w:rStyle w:val="ab"/>
            <w:rFonts w:ascii="Times New Roman" w:hAnsi="Times New Roman"/>
            <w:sz w:val="28"/>
            <w:szCs w:val="28"/>
          </w:rPr>
          <w:t>1071194</w:t>
        </w:r>
      </w:hyperlink>
      <w:r w:rsidRPr="005E4CE7">
        <w:rPr>
          <w:rFonts w:ascii="Times New Roman" w:hAnsi="Times New Roman"/>
          <w:sz w:val="28"/>
          <w:szCs w:val="28"/>
        </w:rPr>
        <w:t xml:space="preserve"> (С.Н. Полторак, А.Ю. Смирнов, Основы вое</w:t>
      </w:r>
      <w:r w:rsidRPr="005E4CE7">
        <w:rPr>
          <w:rFonts w:ascii="Times New Roman" w:hAnsi="Times New Roman"/>
          <w:sz w:val="28"/>
          <w:szCs w:val="28"/>
        </w:rPr>
        <w:t>н</w:t>
      </w:r>
      <w:r w:rsidRPr="005E4CE7">
        <w:rPr>
          <w:rFonts w:ascii="Times New Roman" w:hAnsi="Times New Roman"/>
          <w:sz w:val="28"/>
          <w:szCs w:val="28"/>
        </w:rPr>
        <w:t>но-гуманитарных знаний)</w:t>
      </w:r>
    </w:p>
    <w:p w:rsidR="004852B2" w:rsidRPr="005E4CE7" w:rsidRDefault="004852B2" w:rsidP="004852B2">
      <w:pPr>
        <w:spacing w:after="0" w:line="240" w:lineRule="auto"/>
        <w:jc w:val="both"/>
        <w:rPr>
          <w:rFonts w:ascii="Times New Roman" w:hAnsi="Times New Roman"/>
          <w:bCs/>
          <w:sz w:val="28"/>
          <w:szCs w:val="28"/>
        </w:rPr>
      </w:pPr>
    </w:p>
    <w:p w:rsidR="004852B2" w:rsidRPr="005E4CE7" w:rsidRDefault="004852B2" w:rsidP="004852B2">
      <w:pPr>
        <w:spacing w:after="0" w:line="360" w:lineRule="auto"/>
        <w:jc w:val="both"/>
        <w:rPr>
          <w:rFonts w:ascii="Times New Roman" w:hAnsi="Times New Roman"/>
          <w:b/>
          <w:sz w:val="28"/>
          <w:szCs w:val="28"/>
        </w:rPr>
      </w:pPr>
      <w:r w:rsidRPr="005E4CE7">
        <w:rPr>
          <w:rFonts w:ascii="Times New Roman" w:hAnsi="Times New Roman"/>
          <w:b/>
          <w:sz w:val="28"/>
          <w:szCs w:val="28"/>
        </w:rPr>
        <w:t>3.3. Организация образовательного процесса</w:t>
      </w:r>
    </w:p>
    <w:p w:rsidR="004852B2" w:rsidRPr="005E4CE7" w:rsidRDefault="004852B2" w:rsidP="004852B2">
      <w:pPr>
        <w:spacing w:after="0" w:line="240" w:lineRule="auto"/>
        <w:jc w:val="both"/>
        <w:rPr>
          <w:rFonts w:ascii="Times New Roman" w:hAnsi="Times New Roman"/>
          <w:bCs/>
          <w:sz w:val="28"/>
          <w:szCs w:val="28"/>
        </w:rPr>
      </w:pPr>
      <w:r w:rsidRPr="005E4CE7">
        <w:rPr>
          <w:rFonts w:ascii="Times New Roman" w:hAnsi="Times New Roman"/>
          <w:bCs/>
          <w:sz w:val="28"/>
          <w:szCs w:val="28"/>
        </w:rPr>
        <w:t>Основными формами и методами обучения являются уроки, практические зан</w:t>
      </w:r>
      <w:r w:rsidRPr="005E4CE7">
        <w:rPr>
          <w:rFonts w:ascii="Times New Roman" w:hAnsi="Times New Roman"/>
          <w:bCs/>
          <w:sz w:val="28"/>
          <w:szCs w:val="28"/>
        </w:rPr>
        <w:t>я</w:t>
      </w:r>
      <w:r w:rsidRPr="005E4CE7">
        <w:rPr>
          <w:rFonts w:ascii="Times New Roman" w:hAnsi="Times New Roman"/>
          <w:bCs/>
          <w:sz w:val="28"/>
          <w:szCs w:val="28"/>
        </w:rPr>
        <w:t>тия, проблемные методы</w:t>
      </w:r>
      <w:r>
        <w:rPr>
          <w:rFonts w:ascii="Times New Roman" w:hAnsi="Times New Roman"/>
          <w:bCs/>
          <w:sz w:val="28"/>
          <w:szCs w:val="28"/>
        </w:rPr>
        <w:t>.</w:t>
      </w:r>
    </w:p>
    <w:p w:rsidR="004852B2" w:rsidRPr="005E4CE7" w:rsidRDefault="004852B2" w:rsidP="004852B2">
      <w:pPr>
        <w:spacing w:line="360" w:lineRule="auto"/>
        <w:rPr>
          <w:rFonts w:ascii="Times New Roman" w:hAnsi="Times New Roman"/>
          <w:b/>
          <w:sz w:val="28"/>
          <w:szCs w:val="28"/>
        </w:rPr>
      </w:pPr>
    </w:p>
    <w:p w:rsidR="004852B2" w:rsidRPr="002F25CB" w:rsidRDefault="004852B2" w:rsidP="004852B2">
      <w:pPr>
        <w:spacing w:line="360" w:lineRule="auto"/>
        <w:jc w:val="both"/>
        <w:rPr>
          <w:rFonts w:ascii="Times New Roman" w:hAnsi="Times New Roman"/>
          <w:b/>
        </w:rPr>
      </w:pPr>
      <w:r w:rsidRPr="005E4CE7">
        <w:rPr>
          <w:rFonts w:ascii="Times New Roman" w:hAnsi="Times New Roman"/>
          <w:bCs/>
          <w:sz w:val="28"/>
          <w:szCs w:val="28"/>
        </w:rPr>
        <w:br w:type="page"/>
      </w:r>
      <w:r w:rsidRPr="002F25CB">
        <w:rPr>
          <w:rFonts w:ascii="Times New Roman" w:hAnsi="Times New Roman"/>
          <w:b/>
        </w:rPr>
        <w:lastRenderedPageBreak/>
        <w:t>4.</w:t>
      </w:r>
      <w:r>
        <w:rPr>
          <w:rFonts w:ascii="Times New Roman" w:hAnsi="Times New Roman"/>
          <w:b/>
        </w:rPr>
        <w:t xml:space="preserve"> </w:t>
      </w:r>
      <w:r w:rsidRPr="002F25CB">
        <w:rPr>
          <w:rFonts w:ascii="Times New Roman" w:hAnsi="Times New Roman"/>
          <w:b/>
        </w:rPr>
        <w:t>КОНТРОЛЬ И ОЦЕНКА РЕЗУЛЬТАТОВ ОСВОЕНИЯ УЧЕБНОЙ ДИСЦИПЛ</w:t>
      </w:r>
      <w:r w:rsidRPr="002F25CB">
        <w:rPr>
          <w:rFonts w:ascii="Times New Roman" w:hAnsi="Times New Roman"/>
          <w:b/>
        </w:rPr>
        <w:t>И</w:t>
      </w:r>
      <w:r w:rsidRPr="002F25CB">
        <w:rPr>
          <w:rFonts w:ascii="Times New Roman" w:hAnsi="Times New Roman"/>
          <w:b/>
        </w:rPr>
        <w:t>НЫ</w:t>
      </w:r>
    </w:p>
    <w:tbl>
      <w:tblPr>
        <w:tblW w:w="4818" w:type="pct"/>
        <w:jc w:val="right"/>
        <w:tblInd w:w="1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3114"/>
        <w:gridCol w:w="2611"/>
      </w:tblGrid>
      <w:tr w:rsidR="004852B2" w:rsidRPr="000A47A5" w:rsidTr="004852B2">
        <w:trPr>
          <w:trHeight w:val="537"/>
          <w:jc w:val="right"/>
        </w:trPr>
        <w:tc>
          <w:tcPr>
            <w:tcW w:w="1985" w:type="pct"/>
            <w:shd w:val="clear" w:color="auto" w:fill="auto"/>
          </w:tcPr>
          <w:p w:rsidR="004852B2" w:rsidRPr="000A47A5" w:rsidRDefault="004852B2" w:rsidP="004852B2">
            <w:pPr>
              <w:spacing w:after="0"/>
              <w:rPr>
                <w:rFonts w:ascii="Times New Roman" w:hAnsi="Times New Roman"/>
                <w:b/>
                <w:bCs/>
                <w:i/>
                <w:sz w:val="24"/>
                <w:szCs w:val="24"/>
              </w:rPr>
            </w:pPr>
            <w:r w:rsidRPr="000A47A5">
              <w:rPr>
                <w:rFonts w:ascii="Times New Roman" w:hAnsi="Times New Roman"/>
                <w:b/>
                <w:bCs/>
                <w:i/>
                <w:sz w:val="24"/>
                <w:szCs w:val="24"/>
              </w:rPr>
              <w:t>Результаты обучения</w:t>
            </w:r>
          </w:p>
        </w:tc>
        <w:tc>
          <w:tcPr>
            <w:tcW w:w="1640" w:type="pct"/>
            <w:shd w:val="clear" w:color="auto" w:fill="auto"/>
          </w:tcPr>
          <w:p w:rsidR="004852B2" w:rsidRPr="000A47A5" w:rsidRDefault="004852B2" w:rsidP="004852B2">
            <w:pPr>
              <w:spacing w:after="0"/>
              <w:rPr>
                <w:rFonts w:ascii="Times New Roman" w:hAnsi="Times New Roman"/>
                <w:b/>
                <w:bCs/>
                <w:i/>
                <w:sz w:val="24"/>
                <w:szCs w:val="24"/>
              </w:rPr>
            </w:pPr>
            <w:r w:rsidRPr="000A47A5">
              <w:rPr>
                <w:rFonts w:ascii="Times New Roman" w:hAnsi="Times New Roman"/>
                <w:b/>
                <w:bCs/>
                <w:i/>
                <w:sz w:val="24"/>
                <w:szCs w:val="24"/>
              </w:rPr>
              <w:t>Критерии оценки</w:t>
            </w:r>
          </w:p>
        </w:tc>
        <w:tc>
          <w:tcPr>
            <w:tcW w:w="1375" w:type="pct"/>
            <w:shd w:val="clear" w:color="auto" w:fill="auto"/>
          </w:tcPr>
          <w:p w:rsidR="004852B2" w:rsidRPr="000A47A5" w:rsidRDefault="004852B2" w:rsidP="004852B2">
            <w:pPr>
              <w:spacing w:after="0"/>
              <w:rPr>
                <w:rFonts w:ascii="Times New Roman" w:hAnsi="Times New Roman"/>
                <w:b/>
                <w:bCs/>
                <w:i/>
                <w:sz w:val="24"/>
                <w:szCs w:val="24"/>
              </w:rPr>
            </w:pPr>
            <w:r w:rsidRPr="000A47A5">
              <w:rPr>
                <w:rFonts w:ascii="Times New Roman" w:hAnsi="Times New Roman"/>
                <w:b/>
                <w:bCs/>
                <w:i/>
                <w:sz w:val="24"/>
                <w:szCs w:val="24"/>
              </w:rPr>
              <w:t>Формы и методы оценки</w:t>
            </w:r>
          </w:p>
        </w:tc>
      </w:tr>
      <w:tr w:rsidR="004852B2" w:rsidRPr="000A47A5" w:rsidTr="004852B2">
        <w:trPr>
          <w:jc w:val="right"/>
        </w:trPr>
        <w:tc>
          <w:tcPr>
            <w:tcW w:w="1985" w:type="pct"/>
            <w:shd w:val="clear" w:color="auto" w:fill="auto"/>
          </w:tcPr>
          <w:p w:rsidR="004852B2" w:rsidRPr="00527ECD" w:rsidRDefault="004852B2" w:rsidP="004852B2">
            <w:pPr>
              <w:spacing w:after="0" w:line="240" w:lineRule="auto"/>
              <w:rPr>
                <w:rFonts w:ascii="Times New Roman" w:hAnsi="Times New Roman"/>
                <w:b/>
                <w:bCs/>
                <w:sz w:val="24"/>
                <w:szCs w:val="24"/>
              </w:rPr>
            </w:pPr>
            <w:r w:rsidRPr="00527ECD">
              <w:rPr>
                <w:rFonts w:ascii="Times New Roman" w:hAnsi="Times New Roman"/>
                <w:b/>
                <w:bCs/>
                <w:i/>
                <w:sz w:val="24"/>
                <w:szCs w:val="24"/>
              </w:rPr>
              <w:t>Знания</w:t>
            </w:r>
            <w:r w:rsidRPr="00527ECD">
              <w:rPr>
                <w:rFonts w:ascii="Times New Roman" w:hAnsi="Times New Roman"/>
                <w:b/>
                <w:bCs/>
                <w:sz w:val="24"/>
                <w:szCs w:val="24"/>
              </w:rPr>
              <w:t>:</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w:t>
            </w:r>
            <w:r w:rsidRPr="00527ECD">
              <w:rPr>
                <w:rFonts w:ascii="Times New Roman" w:hAnsi="Times New Roman"/>
                <w:sz w:val="24"/>
                <w:szCs w:val="24"/>
              </w:rPr>
              <w:t>с</w:t>
            </w:r>
            <w:r w:rsidRPr="00527ECD">
              <w:rPr>
                <w:rFonts w:ascii="Times New Roman" w:hAnsi="Times New Roman"/>
                <w:sz w:val="24"/>
                <w:szCs w:val="24"/>
              </w:rPr>
              <w:t>сии;</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основные виды потенциальных опасностей и их последствия в профессиональной деятельности и быту, принципы снижения вероятности их реализации; основы военной службы и обороны гос</w:t>
            </w:r>
            <w:r w:rsidRPr="00527ECD">
              <w:rPr>
                <w:rFonts w:ascii="Times New Roman" w:hAnsi="Times New Roman"/>
                <w:sz w:val="24"/>
                <w:szCs w:val="24"/>
              </w:rPr>
              <w:t>у</w:t>
            </w:r>
            <w:r w:rsidRPr="00527ECD">
              <w:rPr>
                <w:rFonts w:ascii="Times New Roman" w:hAnsi="Times New Roman"/>
                <w:sz w:val="24"/>
                <w:szCs w:val="24"/>
              </w:rPr>
              <w:t>дарства;</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задачи и основные мероприятия гражданской обор</w:t>
            </w:r>
            <w:r w:rsidRPr="00527ECD">
              <w:rPr>
                <w:rFonts w:ascii="Times New Roman" w:hAnsi="Times New Roman"/>
                <w:sz w:val="24"/>
                <w:szCs w:val="24"/>
              </w:rPr>
              <w:t>о</w:t>
            </w:r>
            <w:r w:rsidRPr="00527ECD">
              <w:rPr>
                <w:rFonts w:ascii="Times New Roman" w:hAnsi="Times New Roman"/>
                <w:sz w:val="24"/>
                <w:szCs w:val="24"/>
              </w:rPr>
              <w:t>ны;</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способы защиты населения от оружия массового пор</w:t>
            </w:r>
            <w:r w:rsidRPr="00527ECD">
              <w:rPr>
                <w:rFonts w:ascii="Times New Roman" w:hAnsi="Times New Roman"/>
                <w:sz w:val="24"/>
                <w:szCs w:val="24"/>
              </w:rPr>
              <w:t>а</w:t>
            </w:r>
            <w:r w:rsidRPr="00527ECD">
              <w:rPr>
                <w:rFonts w:ascii="Times New Roman" w:hAnsi="Times New Roman"/>
                <w:sz w:val="24"/>
                <w:szCs w:val="24"/>
              </w:rPr>
              <w:t>жения;</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-меры пожарной безопасн</w:t>
            </w:r>
            <w:r w:rsidRPr="00527ECD">
              <w:rPr>
                <w:rFonts w:ascii="Times New Roman" w:hAnsi="Times New Roman"/>
                <w:sz w:val="24"/>
                <w:szCs w:val="24"/>
              </w:rPr>
              <w:t>о</w:t>
            </w:r>
            <w:r w:rsidRPr="00527ECD">
              <w:rPr>
                <w:rFonts w:ascii="Times New Roman" w:hAnsi="Times New Roman"/>
                <w:sz w:val="24"/>
                <w:szCs w:val="24"/>
              </w:rPr>
              <w:t>сти и правила безопасного поведения при пожарах;</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организацию и порядок призыва граждан на военную службу и поступления на нее в до</w:t>
            </w:r>
            <w:r w:rsidRPr="00527ECD">
              <w:rPr>
                <w:rFonts w:ascii="Times New Roman" w:hAnsi="Times New Roman"/>
                <w:sz w:val="24"/>
                <w:szCs w:val="24"/>
              </w:rPr>
              <w:t>б</w:t>
            </w:r>
            <w:r w:rsidRPr="00527ECD">
              <w:rPr>
                <w:rFonts w:ascii="Times New Roman" w:hAnsi="Times New Roman"/>
                <w:sz w:val="24"/>
                <w:szCs w:val="24"/>
              </w:rPr>
              <w:t>ровольном порядке;</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w:t>
            </w:r>
            <w:r w:rsidRPr="00527ECD">
              <w:rPr>
                <w:rFonts w:ascii="Times New Roman" w:hAnsi="Times New Roman"/>
                <w:sz w:val="24"/>
                <w:szCs w:val="24"/>
              </w:rPr>
              <w:t>ь</w:t>
            </w:r>
            <w:r w:rsidRPr="00527ECD">
              <w:rPr>
                <w:rFonts w:ascii="Times New Roman" w:hAnsi="Times New Roman"/>
                <w:sz w:val="24"/>
                <w:szCs w:val="24"/>
              </w:rPr>
              <w:t>ностям СПО;</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порядок и правила оказания первой помощи пострада</w:t>
            </w:r>
            <w:r w:rsidRPr="00527ECD">
              <w:rPr>
                <w:rFonts w:ascii="Times New Roman" w:hAnsi="Times New Roman"/>
                <w:sz w:val="24"/>
                <w:szCs w:val="24"/>
              </w:rPr>
              <w:t>в</w:t>
            </w:r>
            <w:r w:rsidRPr="00527ECD">
              <w:rPr>
                <w:rFonts w:ascii="Times New Roman" w:hAnsi="Times New Roman"/>
                <w:sz w:val="24"/>
                <w:szCs w:val="24"/>
              </w:rPr>
              <w:t>шим.</w:t>
            </w:r>
          </w:p>
          <w:p w:rsidR="004852B2" w:rsidRPr="002323A0" w:rsidRDefault="004852B2" w:rsidP="004852B2">
            <w:pPr>
              <w:spacing w:after="0" w:line="240" w:lineRule="auto"/>
              <w:jc w:val="both"/>
              <w:rPr>
                <w:rFonts w:ascii="Times New Roman" w:hAnsi="Times New Roman"/>
                <w:b/>
                <w:sz w:val="24"/>
                <w:szCs w:val="24"/>
              </w:rPr>
            </w:pPr>
          </w:p>
        </w:tc>
        <w:tc>
          <w:tcPr>
            <w:tcW w:w="1640" w:type="pct"/>
            <w:shd w:val="clear" w:color="auto" w:fill="auto"/>
          </w:tcPr>
          <w:p w:rsidR="004852B2" w:rsidRPr="000A47A5" w:rsidRDefault="004852B2" w:rsidP="004852B2">
            <w:pPr>
              <w:pStyle w:val="af0"/>
              <w:rPr>
                <w:rFonts w:ascii="Times New Roman" w:hAnsi="Times New Roman"/>
                <w:bCs/>
                <w:i/>
                <w:sz w:val="24"/>
                <w:szCs w:val="24"/>
              </w:rPr>
            </w:pPr>
            <w:r w:rsidRPr="000A47A5">
              <w:rPr>
                <w:rFonts w:ascii="Times New Roman" w:hAnsi="Times New Roman"/>
                <w:bCs/>
                <w:i/>
                <w:sz w:val="24"/>
                <w:szCs w:val="24"/>
              </w:rPr>
              <w:t>Тестирование и зачет:</w:t>
            </w:r>
          </w:p>
          <w:p w:rsidR="004852B2" w:rsidRPr="000A47A5" w:rsidRDefault="004852B2" w:rsidP="004852B2">
            <w:pPr>
              <w:pStyle w:val="af2"/>
              <w:widowControl w:val="0"/>
              <w:suppressAutoHyphens/>
              <w:spacing w:before="0" w:beforeAutospacing="0" w:after="0" w:afterAutospacing="0"/>
              <w:rPr>
                <w:rFonts w:ascii="Times New Roman" w:eastAsia="Times New Roman" w:hAnsi="Times New Roman" w:cs="Times New Roman"/>
              </w:rPr>
            </w:pPr>
            <w:r w:rsidRPr="000A47A5">
              <w:rPr>
                <w:rFonts w:ascii="Times New Roman" w:hAnsi="Times New Roman" w:cs="Times New Roman"/>
                <w:bCs/>
              </w:rPr>
              <w:t>«5» - 90 – 100% правильных ответов, правильно выполненного задания.</w:t>
            </w:r>
          </w:p>
          <w:p w:rsidR="004852B2" w:rsidRPr="000A47A5" w:rsidRDefault="004852B2" w:rsidP="004852B2">
            <w:pPr>
              <w:pStyle w:val="af2"/>
              <w:widowControl w:val="0"/>
              <w:suppressAutoHyphens/>
              <w:spacing w:before="0" w:beforeAutospacing="0" w:after="0" w:afterAutospacing="0"/>
              <w:rPr>
                <w:rFonts w:ascii="Times New Roman" w:hAnsi="Times New Roman" w:cs="Times New Roman"/>
                <w:bCs/>
              </w:rPr>
            </w:pPr>
            <w:r w:rsidRPr="000A47A5">
              <w:rPr>
                <w:rFonts w:ascii="Times New Roman" w:hAnsi="Times New Roman" w:cs="Times New Roman"/>
                <w:bCs/>
              </w:rPr>
              <w:t>«4» - 80-89% правильных ответов, правильно выполненного задания.</w:t>
            </w:r>
          </w:p>
          <w:p w:rsidR="004852B2" w:rsidRPr="000A47A5" w:rsidRDefault="004852B2" w:rsidP="004852B2">
            <w:pPr>
              <w:pStyle w:val="af2"/>
              <w:widowControl w:val="0"/>
              <w:suppressAutoHyphens/>
              <w:spacing w:before="0" w:beforeAutospacing="0" w:after="0" w:afterAutospacing="0"/>
              <w:rPr>
                <w:rFonts w:ascii="Times New Roman" w:hAnsi="Times New Roman" w:cs="Times New Roman"/>
                <w:bCs/>
              </w:rPr>
            </w:pPr>
            <w:r w:rsidRPr="000A47A5">
              <w:rPr>
                <w:rFonts w:ascii="Times New Roman" w:hAnsi="Times New Roman" w:cs="Times New Roman"/>
                <w:bCs/>
              </w:rPr>
              <w:t>«3» - 70-80% правильных ответов, правильно выполненного задания.</w:t>
            </w:r>
          </w:p>
          <w:p w:rsidR="004852B2" w:rsidRPr="000A47A5" w:rsidRDefault="004852B2" w:rsidP="004852B2">
            <w:pPr>
              <w:pStyle w:val="af0"/>
              <w:rPr>
                <w:rFonts w:ascii="Times New Roman" w:hAnsi="Times New Roman"/>
                <w:bCs/>
                <w:sz w:val="24"/>
                <w:szCs w:val="24"/>
              </w:rPr>
            </w:pPr>
            <w:r w:rsidRPr="000A47A5">
              <w:rPr>
                <w:rFonts w:ascii="Times New Roman" w:hAnsi="Times New Roman"/>
                <w:bCs/>
                <w:sz w:val="24"/>
                <w:szCs w:val="24"/>
              </w:rPr>
              <w:t>«2» - 69% и менее правильных ответов,</w:t>
            </w:r>
            <w:r w:rsidRPr="000A47A5">
              <w:rPr>
                <w:rFonts w:ascii="Times New Roman" w:hAnsi="Times New Roman"/>
                <w:bCs/>
              </w:rPr>
              <w:t xml:space="preserve"> правильно в</w:t>
            </w:r>
            <w:r w:rsidRPr="000A47A5">
              <w:rPr>
                <w:rFonts w:ascii="Times New Roman" w:hAnsi="Times New Roman"/>
                <w:bCs/>
              </w:rPr>
              <w:t>ы</w:t>
            </w:r>
            <w:r w:rsidRPr="000A47A5">
              <w:rPr>
                <w:rFonts w:ascii="Times New Roman" w:hAnsi="Times New Roman"/>
                <w:bCs/>
              </w:rPr>
              <w:t>полненного задания.</w:t>
            </w:r>
          </w:p>
          <w:p w:rsidR="004852B2" w:rsidRPr="000A47A5" w:rsidRDefault="004852B2" w:rsidP="004852B2">
            <w:pPr>
              <w:pStyle w:val="af0"/>
              <w:rPr>
                <w:rFonts w:ascii="Times New Roman" w:hAnsi="Times New Roman"/>
                <w:sz w:val="24"/>
                <w:szCs w:val="24"/>
              </w:rPr>
            </w:pPr>
          </w:p>
          <w:p w:rsidR="004852B2" w:rsidRPr="000A47A5" w:rsidRDefault="004852B2" w:rsidP="004852B2">
            <w:pPr>
              <w:pStyle w:val="af0"/>
              <w:rPr>
                <w:rFonts w:ascii="Times New Roman" w:hAnsi="Times New Roman"/>
                <w:i/>
                <w:sz w:val="24"/>
                <w:szCs w:val="24"/>
              </w:rPr>
            </w:pPr>
            <w:r w:rsidRPr="000A47A5">
              <w:rPr>
                <w:rFonts w:ascii="Times New Roman" w:hAnsi="Times New Roman"/>
                <w:bCs/>
                <w:i/>
                <w:sz w:val="24"/>
                <w:szCs w:val="24"/>
              </w:rPr>
              <w:t>Устный опрос:</w:t>
            </w:r>
          </w:p>
          <w:p w:rsidR="004852B2" w:rsidRPr="000A47A5" w:rsidRDefault="004852B2" w:rsidP="004852B2">
            <w:pPr>
              <w:pStyle w:val="af2"/>
              <w:widowControl w:val="0"/>
              <w:tabs>
                <w:tab w:val="left" w:pos="1055"/>
              </w:tabs>
              <w:suppressAutoHyphens/>
              <w:spacing w:before="0" w:beforeAutospacing="0" w:after="0" w:afterAutospacing="0"/>
              <w:ind w:right="20"/>
              <w:rPr>
                <w:rFonts w:ascii="Times New Roman" w:eastAsia="Times New Roman" w:hAnsi="Times New Roman" w:cs="Times New Roman"/>
                <w:lang w:eastAsia="zh-CN"/>
              </w:rPr>
            </w:pPr>
            <w:r w:rsidRPr="000A47A5">
              <w:rPr>
                <w:rFonts w:ascii="Times New Roman" w:hAnsi="Times New Roman" w:cs="Times New Roman"/>
                <w:bCs/>
                <w:lang w:eastAsia="zh-CN"/>
              </w:rPr>
              <w:t>«5» - ответ полный, правильный, понимание материала глубокое;</w:t>
            </w:r>
          </w:p>
          <w:p w:rsidR="004852B2" w:rsidRPr="000A47A5" w:rsidRDefault="004852B2" w:rsidP="004852B2">
            <w:pPr>
              <w:pStyle w:val="af2"/>
              <w:widowControl w:val="0"/>
              <w:tabs>
                <w:tab w:val="left" w:pos="1062"/>
              </w:tabs>
              <w:suppressAutoHyphens/>
              <w:spacing w:before="0" w:beforeAutospacing="0" w:after="0" w:afterAutospacing="0"/>
              <w:ind w:right="20"/>
              <w:rPr>
                <w:rFonts w:ascii="Times New Roman" w:hAnsi="Times New Roman" w:cs="Times New Roman"/>
                <w:bCs/>
                <w:lang w:eastAsia="zh-CN"/>
              </w:rPr>
            </w:pPr>
            <w:r w:rsidRPr="000A47A5">
              <w:rPr>
                <w:rFonts w:ascii="Times New Roman" w:hAnsi="Times New Roman" w:cs="Times New Roman"/>
                <w:bCs/>
                <w:lang w:eastAsia="zh-CN"/>
              </w:rPr>
              <w:t>«4» - материал усвоен хорошо, но изложение недостаточно систематизировано, отдельные умения недостаточно устойчивы, в терминологии, выводах и обобщениях имеются отдельные неточности;</w:t>
            </w:r>
          </w:p>
          <w:p w:rsidR="004852B2" w:rsidRPr="000A47A5" w:rsidRDefault="004852B2" w:rsidP="004852B2">
            <w:pPr>
              <w:pStyle w:val="af2"/>
              <w:widowControl w:val="0"/>
              <w:tabs>
                <w:tab w:val="left" w:pos="1062"/>
              </w:tabs>
              <w:suppressAutoHyphens/>
              <w:spacing w:before="0" w:beforeAutospacing="0" w:after="0" w:afterAutospacing="0"/>
              <w:ind w:right="20"/>
              <w:rPr>
                <w:rFonts w:ascii="Times New Roman" w:hAnsi="Times New Roman" w:cs="Times New Roman"/>
                <w:bCs/>
                <w:lang w:eastAsia="zh-CN"/>
              </w:rPr>
            </w:pPr>
            <w:r w:rsidRPr="000A47A5">
              <w:rPr>
                <w:rFonts w:ascii="Times New Roman" w:hAnsi="Times New Roman" w:cs="Times New Roman"/>
                <w:bCs/>
                <w:lang w:eastAsia="zh-CN"/>
              </w:rPr>
              <w:t>«3» - ответ обнаруживает понимание основных положений темы, однако, наблюдается неполнота знаний; умения сформированы недостаточно, выводы и обобщения слабо аргументированы, в них допущены ошибки;</w:t>
            </w:r>
          </w:p>
          <w:p w:rsidR="004852B2" w:rsidRDefault="004852B2" w:rsidP="004852B2">
            <w:pPr>
              <w:pStyle w:val="af0"/>
              <w:rPr>
                <w:rFonts w:ascii="Times New Roman" w:hAnsi="Times New Roman"/>
                <w:bCs/>
                <w:sz w:val="24"/>
                <w:szCs w:val="24"/>
                <w:lang w:eastAsia="zh-CN"/>
              </w:rPr>
            </w:pPr>
            <w:r w:rsidRPr="000A47A5">
              <w:rPr>
                <w:rFonts w:ascii="Times New Roman" w:hAnsi="Times New Roman"/>
                <w:bCs/>
                <w:sz w:val="24"/>
                <w:szCs w:val="24"/>
                <w:lang w:eastAsia="zh-CN"/>
              </w:rPr>
              <w:t>«2» - речь непонятная, скудная; ни один из вопросов не объяснен, навыки обобщения материала и аргументации отсутств</w:t>
            </w:r>
            <w:r w:rsidRPr="000A47A5">
              <w:rPr>
                <w:rFonts w:ascii="Times New Roman" w:hAnsi="Times New Roman"/>
                <w:bCs/>
                <w:sz w:val="24"/>
                <w:szCs w:val="24"/>
                <w:lang w:eastAsia="zh-CN"/>
              </w:rPr>
              <w:t>у</w:t>
            </w:r>
            <w:r w:rsidRPr="000A47A5">
              <w:rPr>
                <w:rFonts w:ascii="Times New Roman" w:hAnsi="Times New Roman"/>
                <w:bCs/>
                <w:sz w:val="24"/>
                <w:szCs w:val="24"/>
                <w:lang w:eastAsia="zh-CN"/>
              </w:rPr>
              <w:t>ют.</w:t>
            </w:r>
          </w:p>
          <w:p w:rsidR="004852B2" w:rsidRPr="000A47A5" w:rsidRDefault="004852B2" w:rsidP="004852B2">
            <w:pPr>
              <w:pStyle w:val="af0"/>
              <w:rPr>
                <w:rFonts w:ascii="Times New Roman" w:hAnsi="Times New Roman"/>
                <w:sz w:val="24"/>
                <w:szCs w:val="24"/>
              </w:rPr>
            </w:pPr>
          </w:p>
        </w:tc>
        <w:tc>
          <w:tcPr>
            <w:tcW w:w="1375" w:type="pct"/>
            <w:vMerge w:val="restart"/>
            <w:shd w:val="clear" w:color="auto" w:fill="auto"/>
          </w:tcPr>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r w:rsidRPr="000A47A5">
              <w:rPr>
                <w:rFonts w:ascii="Times New Roman" w:hAnsi="Times New Roman"/>
                <w:bCs/>
                <w:i/>
                <w:sz w:val="24"/>
                <w:szCs w:val="24"/>
              </w:rPr>
              <w:t>Тест</w:t>
            </w:r>
            <w:r>
              <w:rPr>
                <w:rFonts w:ascii="Times New Roman" w:hAnsi="Times New Roman"/>
                <w:bCs/>
                <w:i/>
                <w:sz w:val="24"/>
                <w:szCs w:val="24"/>
              </w:rPr>
              <w:t>ирование</w:t>
            </w:r>
          </w:p>
          <w:p w:rsidR="004852B2" w:rsidRPr="00994FCA" w:rsidRDefault="004852B2" w:rsidP="004852B2">
            <w:pPr>
              <w:rPr>
                <w:rFonts w:ascii="Times New Roman" w:hAnsi="Times New Roman"/>
                <w:bCs/>
                <w:i/>
                <w:sz w:val="24"/>
                <w:szCs w:val="24"/>
              </w:rPr>
            </w:pPr>
            <w:r>
              <w:rPr>
                <w:rFonts w:ascii="Times New Roman" w:hAnsi="Times New Roman"/>
                <w:bCs/>
                <w:i/>
                <w:sz w:val="24"/>
                <w:szCs w:val="24"/>
              </w:rPr>
              <w:t>Зачет</w:t>
            </w: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Default="004852B2" w:rsidP="004852B2">
            <w:pPr>
              <w:rPr>
                <w:rFonts w:ascii="Times New Roman" w:hAnsi="Times New Roman"/>
                <w:bCs/>
                <w:i/>
                <w:sz w:val="24"/>
                <w:szCs w:val="24"/>
              </w:rPr>
            </w:pPr>
          </w:p>
          <w:p w:rsidR="004852B2" w:rsidRDefault="004852B2" w:rsidP="004852B2">
            <w:pPr>
              <w:rPr>
                <w:rFonts w:ascii="Times New Roman" w:hAnsi="Times New Roman"/>
                <w:bCs/>
                <w:i/>
                <w:sz w:val="24"/>
                <w:szCs w:val="24"/>
              </w:rPr>
            </w:pPr>
          </w:p>
          <w:p w:rsidR="004852B2"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r w:rsidRPr="000A47A5">
              <w:rPr>
                <w:rFonts w:ascii="Times New Roman" w:hAnsi="Times New Roman"/>
                <w:bCs/>
                <w:i/>
                <w:sz w:val="24"/>
                <w:szCs w:val="24"/>
              </w:rPr>
              <w:t>Опрос</w:t>
            </w: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r w:rsidRPr="000A47A5">
              <w:rPr>
                <w:rFonts w:ascii="Times New Roman" w:hAnsi="Times New Roman"/>
                <w:bCs/>
                <w:i/>
                <w:sz w:val="24"/>
                <w:szCs w:val="24"/>
              </w:rPr>
              <w:t xml:space="preserve">Практические </w:t>
            </w:r>
            <w:r>
              <w:rPr>
                <w:rFonts w:ascii="Times New Roman" w:hAnsi="Times New Roman"/>
                <w:bCs/>
                <w:i/>
                <w:sz w:val="24"/>
                <w:szCs w:val="24"/>
              </w:rPr>
              <w:t>раб</w:t>
            </w:r>
            <w:r>
              <w:rPr>
                <w:rFonts w:ascii="Times New Roman" w:hAnsi="Times New Roman"/>
                <w:bCs/>
                <w:i/>
                <w:sz w:val="24"/>
                <w:szCs w:val="24"/>
              </w:rPr>
              <w:t>о</w:t>
            </w:r>
            <w:r>
              <w:rPr>
                <w:rFonts w:ascii="Times New Roman" w:hAnsi="Times New Roman"/>
                <w:bCs/>
                <w:i/>
                <w:sz w:val="24"/>
                <w:szCs w:val="24"/>
              </w:rPr>
              <w:t>ты,</w:t>
            </w: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p w:rsidR="004852B2" w:rsidRPr="000A47A5" w:rsidRDefault="004852B2" w:rsidP="004852B2">
            <w:pPr>
              <w:rPr>
                <w:rFonts w:ascii="Times New Roman" w:hAnsi="Times New Roman"/>
                <w:bCs/>
                <w:i/>
                <w:sz w:val="24"/>
                <w:szCs w:val="24"/>
              </w:rPr>
            </w:pPr>
          </w:p>
        </w:tc>
      </w:tr>
      <w:tr w:rsidR="004852B2" w:rsidRPr="000A47A5" w:rsidTr="004852B2">
        <w:trPr>
          <w:jc w:val="right"/>
        </w:trPr>
        <w:tc>
          <w:tcPr>
            <w:tcW w:w="1985" w:type="pct"/>
            <w:shd w:val="clear" w:color="auto" w:fill="auto"/>
          </w:tcPr>
          <w:p w:rsidR="004852B2" w:rsidRPr="00527ECD" w:rsidRDefault="004852B2" w:rsidP="004852B2">
            <w:pPr>
              <w:spacing w:after="0"/>
              <w:rPr>
                <w:rFonts w:ascii="Times New Roman" w:hAnsi="Times New Roman"/>
                <w:b/>
                <w:bCs/>
                <w:i/>
                <w:sz w:val="24"/>
                <w:szCs w:val="24"/>
              </w:rPr>
            </w:pPr>
            <w:r w:rsidRPr="00527ECD">
              <w:rPr>
                <w:rFonts w:ascii="Times New Roman" w:hAnsi="Times New Roman"/>
                <w:b/>
                <w:bCs/>
                <w:i/>
                <w:sz w:val="24"/>
                <w:szCs w:val="24"/>
              </w:rPr>
              <w:t>Умения:</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lastRenderedPageBreak/>
              <w:t>- организовывать и проводить мероприятия по защите работающих и населения от негативных воздействий чрезвычайных ситу</w:t>
            </w:r>
            <w:r w:rsidRPr="00527ECD">
              <w:rPr>
                <w:rFonts w:ascii="Times New Roman" w:hAnsi="Times New Roman"/>
                <w:sz w:val="24"/>
                <w:szCs w:val="24"/>
              </w:rPr>
              <w:t>а</w:t>
            </w:r>
            <w:r w:rsidRPr="00527ECD">
              <w:rPr>
                <w:rFonts w:ascii="Times New Roman" w:hAnsi="Times New Roman"/>
                <w:sz w:val="24"/>
                <w:szCs w:val="24"/>
              </w:rPr>
              <w:t>ций;</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предпринимать профилактические меры для снижения уровня опасностей различного вида и их последствий в профессиональной деятел</w:t>
            </w:r>
            <w:r w:rsidRPr="00527ECD">
              <w:rPr>
                <w:rFonts w:ascii="Times New Roman" w:hAnsi="Times New Roman"/>
                <w:sz w:val="24"/>
                <w:szCs w:val="24"/>
              </w:rPr>
              <w:t>ь</w:t>
            </w:r>
            <w:r w:rsidRPr="00527ECD">
              <w:rPr>
                <w:rFonts w:ascii="Times New Roman" w:hAnsi="Times New Roman"/>
                <w:sz w:val="24"/>
                <w:szCs w:val="24"/>
              </w:rPr>
              <w:t>ности и быту;</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использовать средства индивидуальной и коллективной защиты от оружия массового пор</w:t>
            </w:r>
            <w:r w:rsidRPr="00527ECD">
              <w:rPr>
                <w:rFonts w:ascii="Times New Roman" w:hAnsi="Times New Roman"/>
                <w:sz w:val="24"/>
                <w:szCs w:val="24"/>
              </w:rPr>
              <w:t>а</w:t>
            </w:r>
            <w:r w:rsidRPr="00527ECD">
              <w:rPr>
                <w:rFonts w:ascii="Times New Roman" w:hAnsi="Times New Roman"/>
                <w:sz w:val="24"/>
                <w:szCs w:val="24"/>
              </w:rPr>
              <w:t>жения;</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применять первичные средства пожаротушения; ориентироваться в перечне военно-учетных специальностей и самостоятельно опр</w:t>
            </w:r>
            <w:r w:rsidRPr="00527ECD">
              <w:rPr>
                <w:rFonts w:ascii="Times New Roman" w:hAnsi="Times New Roman"/>
                <w:sz w:val="24"/>
                <w:szCs w:val="24"/>
              </w:rPr>
              <w:t>е</w:t>
            </w:r>
            <w:r w:rsidRPr="00527ECD">
              <w:rPr>
                <w:rFonts w:ascii="Times New Roman" w:hAnsi="Times New Roman"/>
                <w:sz w:val="24"/>
                <w:szCs w:val="24"/>
              </w:rPr>
              <w:t>делять среди них родственные полученной специальности;</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применять профессиональные знания в ходе исполнения обязанностей военной службы на воинских должностях в соответствии с полученной специальн</w:t>
            </w:r>
            <w:r w:rsidRPr="00527ECD">
              <w:rPr>
                <w:rFonts w:ascii="Times New Roman" w:hAnsi="Times New Roman"/>
                <w:sz w:val="24"/>
                <w:szCs w:val="24"/>
              </w:rPr>
              <w:t>о</w:t>
            </w:r>
            <w:r w:rsidRPr="00527ECD">
              <w:rPr>
                <w:rFonts w:ascii="Times New Roman" w:hAnsi="Times New Roman"/>
                <w:sz w:val="24"/>
                <w:szCs w:val="24"/>
              </w:rPr>
              <w:t>стью;</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владеть способами бесконфликтного общения и саморегуляции в повседневной деятельности и экстремальных условиях военной слу</w:t>
            </w:r>
            <w:r w:rsidRPr="00527ECD">
              <w:rPr>
                <w:rFonts w:ascii="Times New Roman" w:hAnsi="Times New Roman"/>
                <w:sz w:val="24"/>
                <w:szCs w:val="24"/>
              </w:rPr>
              <w:t>ж</w:t>
            </w:r>
            <w:r w:rsidRPr="00527ECD">
              <w:rPr>
                <w:rFonts w:ascii="Times New Roman" w:hAnsi="Times New Roman"/>
                <w:sz w:val="24"/>
                <w:szCs w:val="24"/>
              </w:rPr>
              <w:t>бы;</w:t>
            </w:r>
          </w:p>
          <w:p w:rsidR="004852B2" w:rsidRPr="00527ECD" w:rsidRDefault="004852B2" w:rsidP="004852B2">
            <w:pPr>
              <w:spacing w:after="0" w:line="240" w:lineRule="auto"/>
              <w:jc w:val="both"/>
              <w:rPr>
                <w:rFonts w:ascii="Times New Roman" w:hAnsi="Times New Roman"/>
                <w:sz w:val="24"/>
                <w:szCs w:val="24"/>
              </w:rPr>
            </w:pPr>
            <w:r w:rsidRPr="00527ECD">
              <w:rPr>
                <w:rFonts w:ascii="Times New Roman" w:hAnsi="Times New Roman"/>
                <w:sz w:val="24"/>
                <w:szCs w:val="24"/>
              </w:rPr>
              <w:t>- оказывать первую помощь п</w:t>
            </w:r>
            <w:r w:rsidRPr="00527ECD">
              <w:rPr>
                <w:rFonts w:ascii="Times New Roman" w:hAnsi="Times New Roman"/>
                <w:sz w:val="24"/>
                <w:szCs w:val="24"/>
              </w:rPr>
              <w:t>о</w:t>
            </w:r>
            <w:r w:rsidRPr="00527ECD">
              <w:rPr>
                <w:rFonts w:ascii="Times New Roman" w:hAnsi="Times New Roman"/>
                <w:sz w:val="24"/>
                <w:szCs w:val="24"/>
              </w:rPr>
              <w:t>страдавшим.</w:t>
            </w:r>
          </w:p>
          <w:p w:rsidR="004852B2" w:rsidRPr="00363B9C" w:rsidRDefault="004852B2" w:rsidP="004852B2">
            <w:pPr>
              <w:spacing w:after="0" w:line="240" w:lineRule="auto"/>
              <w:rPr>
                <w:rFonts w:ascii="Times New Roman" w:hAnsi="Times New Roman"/>
                <w:sz w:val="24"/>
                <w:szCs w:val="24"/>
              </w:rPr>
            </w:pPr>
          </w:p>
        </w:tc>
        <w:tc>
          <w:tcPr>
            <w:tcW w:w="1640" w:type="pct"/>
            <w:shd w:val="clear" w:color="auto" w:fill="auto"/>
          </w:tcPr>
          <w:p w:rsidR="004852B2" w:rsidRPr="000A47A5" w:rsidRDefault="004852B2" w:rsidP="004852B2">
            <w:pPr>
              <w:pStyle w:val="af2"/>
              <w:widowControl w:val="0"/>
              <w:suppressAutoHyphens/>
              <w:spacing w:before="0" w:beforeAutospacing="0" w:after="0" w:afterAutospacing="0"/>
              <w:rPr>
                <w:rFonts w:ascii="Times New Roman" w:hAnsi="Times New Roman" w:cs="Times New Roman"/>
                <w:bCs/>
                <w:i/>
              </w:rPr>
            </w:pPr>
            <w:r w:rsidRPr="000A47A5">
              <w:rPr>
                <w:rFonts w:ascii="Times New Roman" w:hAnsi="Times New Roman" w:cs="Times New Roman"/>
                <w:bCs/>
                <w:i/>
              </w:rPr>
              <w:lastRenderedPageBreak/>
              <w:t>Практические работы:</w:t>
            </w:r>
          </w:p>
          <w:p w:rsidR="004852B2" w:rsidRPr="007B4DE1" w:rsidRDefault="004852B2" w:rsidP="00033F22">
            <w:pPr>
              <w:numPr>
                <w:ilvl w:val="0"/>
                <w:numId w:val="16"/>
              </w:numPr>
              <w:tabs>
                <w:tab w:val="left" w:pos="0"/>
                <w:tab w:val="left" w:pos="406"/>
              </w:tabs>
              <w:spacing w:after="0" w:line="240" w:lineRule="auto"/>
              <w:ind w:left="0" w:firstLine="0"/>
              <w:jc w:val="both"/>
              <w:rPr>
                <w:rFonts w:ascii="Times New Roman" w:hAnsi="Times New Roman"/>
                <w:sz w:val="24"/>
                <w:szCs w:val="24"/>
              </w:rPr>
            </w:pPr>
            <w:r w:rsidRPr="007B4DE1">
              <w:rPr>
                <w:rFonts w:ascii="Times New Roman" w:hAnsi="Times New Roman"/>
                <w:sz w:val="24"/>
                <w:szCs w:val="24"/>
              </w:rPr>
              <w:lastRenderedPageBreak/>
              <w:t>оценка «отлично» выставляется обучающемуся за работу, выполненную безошибочно, в полном объеме с учетом рациональности выбранных р</w:t>
            </w:r>
            <w:r w:rsidRPr="007B4DE1">
              <w:rPr>
                <w:rFonts w:ascii="Times New Roman" w:hAnsi="Times New Roman"/>
                <w:sz w:val="24"/>
                <w:szCs w:val="24"/>
              </w:rPr>
              <w:t>е</w:t>
            </w:r>
            <w:r w:rsidRPr="007B4DE1">
              <w:rPr>
                <w:rFonts w:ascii="Times New Roman" w:hAnsi="Times New Roman"/>
                <w:sz w:val="24"/>
                <w:szCs w:val="24"/>
              </w:rPr>
              <w:t xml:space="preserve">шений и вовремя; </w:t>
            </w:r>
          </w:p>
          <w:p w:rsidR="004852B2" w:rsidRPr="007B4DE1" w:rsidRDefault="004852B2" w:rsidP="00033F22">
            <w:pPr>
              <w:numPr>
                <w:ilvl w:val="0"/>
                <w:numId w:val="16"/>
              </w:numPr>
              <w:tabs>
                <w:tab w:val="left" w:pos="0"/>
                <w:tab w:val="left" w:pos="406"/>
              </w:tabs>
              <w:spacing w:after="0" w:line="240" w:lineRule="auto"/>
              <w:ind w:left="0" w:firstLine="0"/>
              <w:jc w:val="both"/>
              <w:rPr>
                <w:rFonts w:ascii="Times New Roman" w:hAnsi="Times New Roman"/>
                <w:sz w:val="24"/>
                <w:szCs w:val="24"/>
              </w:rPr>
            </w:pPr>
            <w:r w:rsidRPr="007B4DE1">
              <w:rPr>
                <w:rFonts w:ascii="Times New Roman" w:hAnsi="Times New Roman"/>
                <w:sz w:val="24"/>
                <w:szCs w:val="24"/>
              </w:rPr>
              <w:t>оценка «хорошо»  выставляется обучающемуся  за  работу, выполненную в полном объеме с недочет</w:t>
            </w:r>
            <w:r w:rsidRPr="007B4DE1">
              <w:rPr>
                <w:rFonts w:ascii="Times New Roman" w:hAnsi="Times New Roman"/>
                <w:sz w:val="24"/>
                <w:szCs w:val="24"/>
              </w:rPr>
              <w:t>а</w:t>
            </w:r>
            <w:r w:rsidRPr="007B4DE1">
              <w:rPr>
                <w:rFonts w:ascii="Times New Roman" w:hAnsi="Times New Roman"/>
                <w:sz w:val="24"/>
                <w:szCs w:val="24"/>
              </w:rPr>
              <w:t>ми или не вовремя;</w:t>
            </w:r>
          </w:p>
          <w:p w:rsidR="004852B2" w:rsidRPr="007B4DE1" w:rsidRDefault="004852B2" w:rsidP="00033F22">
            <w:pPr>
              <w:numPr>
                <w:ilvl w:val="0"/>
                <w:numId w:val="16"/>
              </w:numPr>
              <w:tabs>
                <w:tab w:val="left" w:pos="0"/>
                <w:tab w:val="left" w:pos="406"/>
              </w:tabs>
              <w:spacing w:after="0" w:line="240" w:lineRule="auto"/>
              <w:ind w:left="0" w:firstLine="0"/>
              <w:jc w:val="both"/>
              <w:rPr>
                <w:rFonts w:ascii="Times New Roman" w:hAnsi="Times New Roman"/>
                <w:sz w:val="24"/>
                <w:szCs w:val="24"/>
              </w:rPr>
            </w:pPr>
            <w:r w:rsidRPr="007B4DE1">
              <w:rPr>
                <w:rFonts w:ascii="Times New Roman" w:hAnsi="Times New Roman"/>
                <w:sz w:val="24"/>
                <w:szCs w:val="24"/>
              </w:rPr>
              <w:t>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w:t>
            </w:r>
            <w:r w:rsidRPr="007B4DE1">
              <w:rPr>
                <w:rFonts w:ascii="Times New Roman" w:hAnsi="Times New Roman"/>
                <w:sz w:val="24"/>
                <w:szCs w:val="24"/>
              </w:rPr>
              <w:t>а</w:t>
            </w:r>
            <w:r w:rsidRPr="007B4DE1">
              <w:rPr>
                <w:rFonts w:ascii="Times New Roman" w:hAnsi="Times New Roman"/>
                <w:sz w:val="24"/>
                <w:szCs w:val="24"/>
              </w:rPr>
              <w:t xml:space="preserve">боты); </w:t>
            </w:r>
          </w:p>
          <w:p w:rsidR="004852B2" w:rsidRPr="007B4DE1" w:rsidRDefault="004852B2" w:rsidP="00033F22">
            <w:pPr>
              <w:pStyle w:val="ac"/>
              <w:numPr>
                <w:ilvl w:val="0"/>
                <w:numId w:val="16"/>
              </w:numPr>
              <w:tabs>
                <w:tab w:val="left" w:pos="0"/>
                <w:tab w:val="left" w:pos="406"/>
              </w:tabs>
              <w:spacing w:after="240" w:line="240" w:lineRule="auto"/>
              <w:ind w:left="0" w:firstLine="0"/>
              <w:jc w:val="both"/>
              <w:rPr>
                <w:rFonts w:ascii="Times New Roman" w:hAnsi="Times New Roman"/>
                <w:sz w:val="24"/>
                <w:szCs w:val="24"/>
              </w:rPr>
            </w:pPr>
            <w:r w:rsidRPr="007B4DE1">
              <w:rPr>
                <w:rFonts w:ascii="Times New Roman" w:hAnsi="Times New Roman"/>
                <w:sz w:val="24"/>
                <w:szCs w:val="24"/>
              </w:rPr>
              <w:t>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w:t>
            </w:r>
            <w:r w:rsidRPr="007B4DE1">
              <w:rPr>
                <w:rFonts w:ascii="Times New Roman" w:hAnsi="Times New Roman"/>
                <w:sz w:val="24"/>
                <w:szCs w:val="24"/>
              </w:rPr>
              <w:t>а</w:t>
            </w:r>
            <w:r w:rsidRPr="007B4DE1">
              <w:rPr>
                <w:rFonts w:ascii="Times New Roman" w:hAnsi="Times New Roman"/>
                <w:sz w:val="24"/>
                <w:szCs w:val="24"/>
              </w:rPr>
              <w:t>боты).</w:t>
            </w:r>
          </w:p>
          <w:p w:rsidR="004852B2" w:rsidRPr="000A47A5" w:rsidRDefault="004852B2" w:rsidP="004852B2">
            <w:pPr>
              <w:pStyle w:val="af2"/>
              <w:widowControl w:val="0"/>
              <w:suppressAutoHyphens/>
              <w:spacing w:before="0" w:beforeAutospacing="0" w:after="0" w:afterAutospacing="0"/>
              <w:rPr>
                <w:rFonts w:ascii="Times New Roman" w:eastAsia="Times New Roman" w:hAnsi="Times New Roman" w:cs="Times New Roman"/>
              </w:rPr>
            </w:pPr>
          </w:p>
        </w:tc>
        <w:tc>
          <w:tcPr>
            <w:tcW w:w="1375" w:type="pct"/>
            <w:vMerge/>
            <w:shd w:val="clear" w:color="auto" w:fill="auto"/>
          </w:tcPr>
          <w:p w:rsidR="004852B2" w:rsidRPr="000A47A5" w:rsidRDefault="004852B2" w:rsidP="004852B2">
            <w:pPr>
              <w:rPr>
                <w:rFonts w:ascii="Times New Roman" w:hAnsi="Times New Roman"/>
                <w:bCs/>
                <w:i/>
                <w:sz w:val="24"/>
                <w:szCs w:val="24"/>
              </w:rPr>
            </w:pPr>
          </w:p>
        </w:tc>
      </w:tr>
    </w:tbl>
    <w:p w:rsidR="004852B2" w:rsidRDefault="004852B2" w:rsidP="004852B2">
      <w:pPr>
        <w:rPr>
          <w:rFonts w:ascii="Times New Roman" w:hAnsi="Times New Roman"/>
          <w:sz w:val="24"/>
          <w:szCs w:val="24"/>
        </w:rPr>
      </w:pPr>
      <w:r w:rsidRPr="000A47A5">
        <w:rPr>
          <w:rFonts w:ascii="Times New Roman" w:hAnsi="Times New Roman"/>
          <w:sz w:val="24"/>
          <w:szCs w:val="24"/>
        </w:rPr>
        <w:lastRenderedPageBreak/>
        <w:t xml:space="preserve"> </w:t>
      </w: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rPr>
          <w:rFonts w:ascii="Times New Roman" w:hAnsi="Times New Roman"/>
          <w:sz w:val="24"/>
          <w:szCs w:val="24"/>
        </w:rPr>
      </w:pPr>
    </w:p>
    <w:p w:rsidR="004852B2" w:rsidRDefault="004852B2" w:rsidP="004852B2">
      <w:pPr>
        <w:autoSpaceDE w:val="0"/>
        <w:autoSpaceDN w:val="0"/>
        <w:adjustRightInd w:val="0"/>
        <w:spacing w:after="0" w:line="240" w:lineRule="auto"/>
        <w:jc w:val="center"/>
        <w:rPr>
          <w:rFonts w:ascii="Times New Roman" w:hAnsi="Times New Roman"/>
          <w:b/>
          <w:bCs/>
          <w:color w:val="000000"/>
          <w:sz w:val="28"/>
          <w:szCs w:val="28"/>
        </w:rPr>
      </w:pPr>
      <w:r w:rsidRPr="006F4E76">
        <w:rPr>
          <w:rFonts w:ascii="Times New Roman" w:hAnsi="Times New Roman"/>
          <w:b/>
          <w:bCs/>
          <w:color w:val="000000"/>
          <w:sz w:val="28"/>
          <w:szCs w:val="28"/>
        </w:rPr>
        <w:t xml:space="preserve">Методические указания </w:t>
      </w:r>
    </w:p>
    <w:p w:rsidR="004852B2" w:rsidRDefault="004852B2" w:rsidP="004852B2">
      <w:pPr>
        <w:autoSpaceDE w:val="0"/>
        <w:autoSpaceDN w:val="0"/>
        <w:adjustRightInd w:val="0"/>
        <w:spacing w:after="0" w:line="240" w:lineRule="auto"/>
        <w:jc w:val="center"/>
        <w:rPr>
          <w:rFonts w:ascii="Times New Roman" w:hAnsi="Times New Roman"/>
          <w:b/>
          <w:bCs/>
          <w:color w:val="000000"/>
          <w:sz w:val="28"/>
          <w:szCs w:val="28"/>
        </w:rPr>
      </w:pPr>
      <w:r w:rsidRPr="006F4E76">
        <w:rPr>
          <w:rFonts w:ascii="Times New Roman" w:hAnsi="Times New Roman"/>
          <w:b/>
          <w:bCs/>
          <w:color w:val="000000"/>
          <w:sz w:val="28"/>
          <w:szCs w:val="28"/>
        </w:rPr>
        <w:t>по выполнению и оформлению</w:t>
      </w:r>
      <w:r>
        <w:rPr>
          <w:rFonts w:ascii="Times New Roman" w:hAnsi="Times New Roman"/>
          <w:b/>
          <w:bCs/>
          <w:color w:val="000000"/>
          <w:sz w:val="28"/>
          <w:szCs w:val="28"/>
        </w:rPr>
        <w:t xml:space="preserve"> </w:t>
      </w:r>
      <w:r w:rsidRPr="006E4FD1">
        <w:rPr>
          <w:rFonts w:ascii="Times New Roman" w:hAnsi="Times New Roman"/>
          <w:b/>
          <w:bCs/>
          <w:color w:val="000000"/>
          <w:sz w:val="28"/>
          <w:szCs w:val="28"/>
        </w:rPr>
        <w:t>контрольной работы</w:t>
      </w:r>
      <w:r w:rsidRPr="006F4E76">
        <w:rPr>
          <w:rFonts w:ascii="Times New Roman" w:hAnsi="Times New Roman"/>
          <w:b/>
          <w:bCs/>
          <w:color w:val="000000"/>
          <w:sz w:val="28"/>
          <w:szCs w:val="28"/>
        </w:rPr>
        <w:t xml:space="preserve"> </w:t>
      </w:r>
    </w:p>
    <w:p w:rsidR="004852B2"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0"/>
        <w:jc w:val="center"/>
        <w:rPr>
          <w:rFonts w:ascii="Times New Roman" w:hAnsi="Times New Roman"/>
          <w:b/>
          <w:bCs/>
          <w:color w:val="000000"/>
          <w:sz w:val="28"/>
          <w:szCs w:val="28"/>
        </w:rPr>
      </w:pPr>
      <w:r w:rsidRPr="006F4E76">
        <w:rPr>
          <w:rFonts w:ascii="Times New Roman" w:hAnsi="Times New Roman"/>
          <w:b/>
          <w:bCs/>
          <w:color w:val="000000"/>
          <w:sz w:val="28"/>
          <w:szCs w:val="28"/>
        </w:rPr>
        <w:t>по</w:t>
      </w:r>
      <w:r>
        <w:rPr>
          <w:rFonts w:ascii="Times New Roman" w:hAnsi="Times New Roman"/>
          <w:b/>
          <w:bCs/>
          <w:color w:val="000000"/>
          <w:sz w:val="28"/>
          <w:szCs w:val="28"/>
        </w:rPr>
        <w:t xml:space="preserve"> учебной</w:t>
      </w:r>
      <w:r w:rsidRPr="006F4E76">
        <w:rPr>
          <w:rFonts w:ascii="Times New Roman" w:hAnsi="Times New Roman"/>
          <w:b/>
          <w:bCs/>
          <w:color w:val="000000"/>
          <w:sz w:val="28"/>
          <w:szCs w:val="28"/>
        </w:rPr>
        <w:t xml:space="preserve"> дисциплине «Безопасность жизнедеятел</w:t>
      </w:r>
      <w:r w:rsidRPr="006F4E76">
        <w:rPr>
          <w:rFonts w:ascii="Times New Roman" w:hAnsi="Times New Roman"/>
          <w:b/>
          <w:bCs/>
          <w:color w:val="000000"/>
          <w:sz w:val="28"/>
          <w:szCs w:val="28"/>
        </w:rPr>
        <w:t>ь</w:t>
      </w:r>
      <w:r w:rsidRPr="006F4E76">
        <w:rPr>
          <w:rFonts w:ascii="Times New Roman" w:hAnsi="Times New Roman"/>
          <w:b/>
          <w:bCs/>
          <w:color w:val="000000"/>
          <w:sz w:val="28"/>
          <w:szCs w:val="28"/>
        </w:rPr>
        <w:t>ности».</w:t>
      </w:r>
    </w:p>
    <w:p w:rsidR="004852B2" w:rsidRPr="006F4E76"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0"/>
        <w:jc w:val="center"/>
        <w:rPr>
          <w:rFonts w:ascii="Times New Roman" w:hAnsi="Times New Roman"/>
          <w:b/>
          <w:caps/>
          <w:sz w:val="28"/>
          <w:szCs w:val="28"/>
        </w:rPr>
      </w:pPr>
    </w:p>
    <w:p w:rsidR="004852B2" w:rsidRPr="006F4E76" w:rsidRDefault="004852B2" w:rsidP="004852B2">
      <w:pPr>
        <w:pStyle w:val="Style32"/>
        <w:widowControl/>
        <w:spacing w:line="240" w:lineRule="auto"/>
        <w:ind w:firstLine="0"/>
        <w:jc w:val="both"/>
        <w:rPr>
          <w:rStyle w:val="FontStyle66"/>
          <w:sz w:val="28"/>
          <w:szCs w:val="28"/>
        </w:rPr>
      </w:pPr>
      <w:r w:rsidRPr="006F4E76">
        <w:rPr>
          <w:rStyle w:val="FontStyle66"/>
          <w:sz w:val="28"/>
          <w:szCs w:val="28"/>
        </w:rPr>
        <w:t xml:space="preserve">       Учебным планом специальност</w:t>
      </w:r>
      <w:r>
        <w:rPr>
          <w:rStyle w:val="FontStyle66"/>
          <w:sz w:val="28"/>
          <w:szCs w:val="28"/>
        </w:rPr>
        <w:t>и</w:t>
      </w:r>
      <w:r w:rsidRPr="006F4E76">
        <w:rPr>
          <w:rStyle w:val="FontStyle66"/>
          <w:sz w:val="28"/>
          <w:szCs w:val="28"/>
        </w:rPr>
        <w:t xml:space="preserve"> предусмотрено выполнение домашней контрольной работы, по дисциплине.</w:t>
      </w:r>
    </w:p>
    <w:p w:rsidR="004852B2" w:rsidRDefault="004852B2" w:rsidP="004852B2">
      <w:pPr>
        <w:pStyle w:val="Style2"/>
        <w:widowControl/>
        <w:spacing w:line="240" w:lineRule="auto"/>
        <w:ind w:firstLine="509"/>
        <w:rPr>
          <w:rStyle w:val="FontStyle66"/>
          <w:sz w:val="28"/>
          <w:szCs w:val="28"/>
        </w:rPr>
      </w:pPr>
      <w:r w:rsidRPr="006F4E76">
        <w:rPr>
          <w:rStyle w:val="FontStyle66"/>
          <w:sz w:val="28"/>
          <w:szCs w:val="28"/>
        </w:rPr>
        <w:t xml:space="preserve">Контрольная работа состоит из  10 вариантов,    номер варианта выбирается студентом по первой букве фамилии. </w:t>
      </w:r>
    </w:p>
    <w:p w:rsidR="004852B2" w:rsidRDefault="004852B2" w:rsidP="004852B2">
      <w:pPr>
        <w:pStyle w:val="Style2"/>
        <w:widowControl/>
        <w:spacing w:line="240" w:lineRule="auto"/>
        <w:ind w:firstLine="509"/>
        <w:rPr>
          <w:rStyle w:val="FontStyle66"/>
          <w:sz w:val="28"/>
          <w:szCs w:val="28"/>
        </w:rPr>
      </w:pPr>
      <w:r w:rsidRPr="006F4E76">
        <w:rPr>
          <w:iCs/>
          <w:color w:val="000000"/>
          <w:sz w:val="28"/>
          <w:szCs w:val="28"/>
        </w:rPr>
        <w:t>Работа выполняется на листах формата А 4</w:t>
      </w:r>
      <w:r w:rsidRPr="006F4E76">
        <w:rPr>
          <w:color w:val="000000"/>
          <w:sz w:val="28"/>
          <w:szCs w:val="28"/>
        </w:rPr>
        <w:t xml:space="preserve"> или в тетрадях, в рукописном или печатном варианте, с обложкой по форме принятой на заочном отделении колледжа и объемом не менее 6 страниц.</w:t>
      </w:r>
      <w:r w:rsidRPr="006F4E76">
        <w:rPr>
          <w:rStyle w:val="FontStyle66"/>
          <w:sz w:val="28"/>
          <w:szCs w:val="28"/>
        </w:rPr>
        <w:t xml:space="preserve"> </w:t>
      </w:r>
    </w:p>
    <w:p w:rsidR="004852B2" w:rsidRPr="006F4E76" w:rsidRDefault="004852B2" w:rsidP="004852B2">
      <w:pPr>
        <w:pStyle w:val="Style2"/>
        <w:widowControl/>
        <w:spacing w:line="240" w:lineRule="auto"/>
        <w:ind w:firstLine="509"/>
        <w:rPr>
          <w:rStyle w:val="FontStyle66"/>
          <w:sz w:val="28"/>
          <w:szCs w:val="28"/>
        </w:rPr>
      </w:pPr>
      <w:r w:rsidRPr="006F4E76">
        <w:rPr>
          <w:rStyle w:val="FontStyle66"/>
          <w:sz w:val="28"/>
          <w:szCs w:val="28"/>
        </w:rPr>
        <w:t xml:space="preserve">На каждой странице необходимо оставлять поля шириной </w:t>
      </w:r>
      <w:r w:rsidRPr="006F4E76">
        <w:rPr>
          <w:rStyle w:val="FontStyle72"/>
          <w:sz w:val="28"/>
          <w:szCs w:val="28"/>
        </w:rPr>
        <w:t xml:space="preserve">4-5 </w:t>
      </w:r>
      <w:r w:rsidRPr="006F4E76">
        <w:rPr>
          <w:rStyle w:val="FontStyle66"/>
          <w:sz w:val="28"/>
          <w:szCs w:val="28"/>
        </w:rPr>
        <w:t>см для замечаний преподавателя. В конце выполне</w:t>
      </w:r>
      <w:r w:rsidRPr="006F4E76">
        <w:rPr>
          <w:rStyle w:val="FontStyle66"/>
          <w:sz w:val="28"/>
          <w:szCs w:val="28"/>
        </w:rPr>
        <w:t>н</w:t>
      </w:r>
      <w:r w:rsidRPr="006F4E76">
        <w:rPr>
          <w:rStyle w:val="FontStyle66"/>
          <w:sz w:val="28"/>
          <w:szCs w:val="28"/>
        </w:rPr>
        <w:t>ной работы следует оставить один лист для рецензии. Станицы нумеруются. В конце контрольной работы следует привести список используемой литературы с указанием автора, наименования, издател</w:t>
      </w:r>
      <w:r w:rsidRPr="006F4E76">
        <w:rPr>
          <w:rStyle w:val="FontStyle66"/>
          <w:sz w:val="28"/>
          <w:szCs w:val="28"/>
        </w:rPr>
        <w:t>ь</w:t>
      </w:r>
      <w:r w:rsidRPr="006F4E76">
        <w:rPr>
          <w:rStyle w:val="FontStyle66"/>
          <w:sz w:val="28"/>
          <w:szCs w:val="28"/>
        </w:rPr>
        <w:t>ства, города и года издания.</w:t>
      </w:r>
    </w:p>
    <w:p w:rsidR="004852B2" w:rsidRPr="006F4E76" w:rsidRDefault="004852B2" w:rsidP="004852B2">
      <w:pPr>
        <w:pStyle w:val="Style5"/>
        <w:widowControl/>
        <w:spacing w:line="240" w:lineRule="auto"/>
        <w:rPr>
          <w:rStyle w:val="FontStyle66"/>
          <w:sz w:val="28"/>
          <w:szCs w:val="28"/>
        </w:rPr>
      </w:pPr>
      <w:r w:rsidRPr="006F4E76">
        <w:rPr>
          <w:rStyle w:val="FontStyle66"/>
          <w:sz w:val="28"/>
          <w:szCs w:val="28"/>
        </w:rPr>
        <w:t xml:space="preserve">     Выполненная контрольная работа направляется для проверки в колледж в установленный графиком срок. После рецензирования контрольная работа во</w:t>
      </w:r>
      <w:r w:rsidRPr="006F4E76">
        <w:rPr>
          <w:rStyle w:val="FontStyle66"/>
          <w:sz w:val="28"/>
          <w:szCs w:val="28"/>
        </w:rPr>
        <w:t>з</w:t>
      </w:r>
      <w:r w:rsidRPr="006F4E76">
        <w:rPr>
          <w:rStyle w:val="FontStyle66"/>
          <w:sz w:val="28"/>
          <w:szCs w:val="28"/>
        </w:rPr>
        <w:t>вращается студенту для внесения соответствующих исправлений и дополнений.</w:t>
      </w:r>
    </w:p>
    <w:p w:rsidR="004852B2" w:rsidRPr="006F4E76" w:rsidRDefault="004852B2" w:rsidP="004852B2">
      <w:pPr>
        <w:pStyle w:val="Style2"/>
        <w:widowControl/>
        <w:spacing w:line="240" w:lineRule="auto"/>
        <w:ind w:firstLine="509"/>
        <w:rPr>
          <w:rStyle w:val="FontStyle66"/>
          <w:sz w:val="28"/>
          <w:szCs w:val="28"/>
        </w:rPr>
      </w:pPr>
      <w:r w:rsidRPr="006F4E76">
        <w:rPr>
          <w:rStyle w:val="FontStyle66"/>
          <w:sz w:val="28"/>
          <w:szCs w:val="28"/>
        </w:rPr>
        <w:t xml:space="preserve">Если контрольная работа </w:t>
      </w:r>
      <w:r w:rsidRPr="006F4E76">
        <w:rPr>
          <w:rStyle w:val="FontStyle66"/>
          <w:b/>
          <w:sz w:val="28"/>
          <w:szCs w:val="28"/>
        </w:rPr>
        <w:t>не зачтена</w:t>
      </w:r>
      <w:r w:rsidRPr="006F4E76">
        <w:rPr>
          <w:rStyle w:val="FontStyle66"/>
          <w:sz w:val="28"/>
          <w:szCs w:val="28"/>
        </w:rPr>
        <w:t>, то студент обязан представить в ко</w:t>
      </w:r>
      <w:r w:rsidRPr="006F4E76">
        <w:rPr>
          <w:rStyle w:val="FontStyle66"/>
          <w:sz w:val="28"/>
          <w:szCs w:val="28"/>
        </w:rPr>
        <w:t>л</w:t>
      </w:r>
      <w:r w:rsidRPr="006F4E76">
        <w:rPr>
          <w:rStyle w:val="FontStyle66"/>
          <w:sz w:val="28"/>
          <w:szCs w:val="28"/>
        </w:rPr>
        <w:t>ледж новую работу вместе с не зачтенной работой.</w:t>
      </w:r>
    </w:p>
    <w:p w:rsidR="004852B2" w:rsidRPr="006F4E76" w:rsidRDefault="004852B2" w:rsidP="004852B2">
      <w:pPr>
        <w:pStyle w:val="Style2"/>
        <w:widowControl/>
        <w:spacing w:line="240" w:lineRule="auto"/>
        <w:ind w:firstLine="509"/>
        <w:rPr>
          <w:rStyle w:val="FontStyle66"/>
          <w:b/>
          <w:sz w:val="28"/>
          <w:szCs w:val="28"/>
        </w:rPr>
      </w:pPr>
      <w:r w:rsidRPr="006F4E76">
        <w:rPr>
          <w:rStyle w:val="FontStyle66"/>
          <w:sz w:val="28"/>
          <w:szCs w:val="28"/>
        </w:rPr>
        <w:t xml:space="preserve">Работа, выполненная не по своему варианту или не полностью, </w:t>
      </w:r>
      <w:r w:rsidRPr="006F4E76">
        <w:rPr>
          <w:rStyle w:val="FontStyle66"/>
          <w:b/>
          <w:sz w:val="28"/>
          <w:szCs w:val="28"/>
        </w:rPr>
        <w:t>не зачит</w:t>
      </w:r>
      <w:r w:rsidRPr="006F4E76">
        <w:rPr>
          <w:rStyle w:val="FontStyle66"/>
          <w:b/>
          <w:sz w:val="28"/>
          <w:szCs w:val="28"/>
        </w:rPr>
        <w:t>ы</w:t>
      </w:r>
      <w:r w:rsidRPr="006F4E76">
        <w:rPr>
          <w:rStyle w:val="FontStyle66"/>
          <w:b/>
          <w:sz w:val="28"/>
          <w:szCs w:val="28"/>
        </w:rPr>
        <w:t>вается.</w:t>
      </w:r>
    </w:p>
    <w:p w:rsidR="004852B2" w:rsidRDefault="004852B2" w:rsidP="004852B2">
      <w:pPr>
        <w:pStyle w:val="Style2"/>
        <w:widowControl/>
        <w:spacing w:line="240" w:lineRule="auto"/>
        <w:ind w:firstLine="509"/>
        <w:rPr>
          <w:rStyle w:val="FontStyle66"/>
          <w:sz w:val="28"/>
          <w:szCs w:val="28"/>
        </w:rPr>
      </w:pPr>
      <w:r w:rsidRPr="006F4E76">
        <w:rPr>
          <w:rStyle w:val="FontStyle66"/>
          <w:sz w:val="28"/>
          <w:szCs w:val="28"/>
        </w:rPr>
        <w:t>Зачтенная контрольная работа представляется экзаменатору.</w:t>
      </w:r>
    </w:p>
    <w:p w:rsidR="004852B2" w:rsidRPr="006F4E76" w:rsidRDefault="004852B2" w:rsidP="004852B2">
      <w:pPr>
        <w:pStyle w:val="Style2"/>
        <w:widowControl/>
        <w:spacing w:line="240" w:lineRule="auto"/>
        <w:ind w:firstLine="509"/>
        <w:rPr>
          <w:rStyle w:val="FontStyle66"/>
          <w:sz w:val="28"/>
          <w:szCs w:val="28"/>
        </w:rPr>
      </w:pPr>
    </w:p>
    <w:tbl>
      <w:tblPr>
        <w:tblW w:w="0" w:type="auto"/>
        <w:jc w:val="center"/>
        <w:tblInd w:w="293" w:type="dxa"/>
        <w:tblLayout w:type="fixed"/>
        <w:tblCellMar>
          <w:left w:w="40" w:type="dxa"/>
          <w:right w:w="40" w:type="dxa"/>
        </w:tblCellMar>
        <w:tblLook w:val="0000"/>
      </w:tblPr>
      <w:tblGrid>
        <w:gridCol w:w="2931"/>
        <w:gridCol w:w="2464"/>
      </w:tblGrid>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vAlign w:val="center"/>
          </w:tcPr>
          <w:p w:rsidR="004852B2" w:rsidRPr="006E4FD1" w:rsidRDefault="004852B2" w:rsidP="004852B2">
            <w:pPr>
              <w:pStyle w:val="Style7"/>
              <w:widowControl/>
              <w:jc w:val="center"/>
              <w:rPr>
                <w:rStyle w:val="FontStyle65"/>
              </w:rPr>
            </w:pPr>
            <w:r w:rsidRPr="006E4FD1">
              <w:rPr>
                <w:rStyle w:val="FontStyle65"/>
              </w:rPr>
              <w:t>Первая буква фамилии</w:t>
            </w:r>
          </w:p>
        </w:tc>
        <w:tc>
          <w:tcPr>
            <w:tcW w:w="2464" w:type="dxa"/>
            <w:tcBorders>
              <w:top w:val="single" w:sz="6" w:space="0" w:color="auto"/>
              <w:left w:val="single" w:sz="6" w:space="0" w:color="auto"/>
              <w:bottom w:val="single" w:sz="6" w:space="0" w:color="auto"/>
              <w:right w:val="single" w:sz="6" w:space="0" w:color="auto"/>
            </w:tcBorders>
            <w:vAlign w:val="bottom"/>
          </w:tcPr>
          <w:p w:rsidR="004852B2" w:rsidRPr="006E4FD1" w:rsidRDefault="004852B2" w:rsidP="004852B2">
            <w:pPr>
              <w:pStyle w:val="Style7"/>
              <w:widowControl/>
              <w:jc w:val="center"/>
              <w:rPr>
                <w:rStyle w:val="FontStyle65"/>
              </w:rPr>
            </w:pPr>
            <w:r w:rsidRPr="006E4FD1">
              <w:rPr>
                <w:rStyle w:val="FontStyle65"/>
              </w:rPr>
              <w:t>Номер варианта</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10"/>
              <w:widowControl/>
              <w:spacing w:line="240" w:lineRule="auto"/>
              <w:jc w:val="center"/>
              <w:rPr>
                <w:rStyle w:val="FontStyle66"/>
              </w:rPr>
            </w:pPr>
            <w:r w:rsidRPr="006E4FD1">
              <w:rPr>
                <w:rStyle w:val="FontStyle66"/>
              </w:rPr>
              <w:t>А</w:t>
            </w:r>
            <w:r>
              <w:rPr>
                <w:rStyle w:val="FontStyle66"/>
              </w:rPr>
              <w:t xml:space="preserve"> </w:t>
            </w:r>
            <w:r w:rsidRPr="006E4FD1">
              <w:rPr>
                <w:rStyle w:val="FontStyle66"/>
              </w:rPr>
              <w:t>Л</w:t>
            </w:r>
            <w:r>
              <w:rPr>
                <w:rStyle w:val="FontStyle66"/>
              </w:rPr>
              <w:t xml:space="preserve"> </w:t>
            </w:r>
            <w:r w:rsidRPr="006E4FD1">
              <w:rPr>
                <w:rStyle w:val="FontStyle66"/>
              </w:rPr>
              <w:t>Х</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1</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10"/>
              <w:widowControl/>
              <w:spacing w:line="240" w:lineRule="auto"/>
              <w:jc w:val="center"/>
              <w:rPr>
                <w:rStyle w:val="FontStyle66"/>
              </w:rPr>
            </w:pPr>
            <w:r w:rsidRPr="006E4FD1">
              <w:rPr>
                <w:rStyle w:val="FontStyle66"/>
              </w:rPr>
              <w:t>В</w:t>
            </w:r>
            <w:r>
              <w:rPr>
                <w:rStyle w:val="FontStyle66"/>
              </w:rPr>
              <w:t xml:space="preserve"> </w:t>
            </w:r>
            <w:r w:rsidRPr="006E4FD1">
              <w:rPr>
                <w:rStyle w:val="FontStyle66"/>
              </w:rPr>
              <w:t>Н</w:t>
            </w:r>
            <w:r>
              <w:rPr>
                <w:rStyle w:val="FontStyle66"/>
              </w:rPr>
              <w:t xml:space="preserve"> </w:t>
            </w:r>
            <w:r w:rsidRPr="006E4FD1">
              <w:rPr>
                <w:rStyle w:val="FontStyle66"/>
              </w:rPr>
              <w:t>Ч</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2</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spacing w:val="-20"/>
              </w:rPr>
            </w:pPr>
            <w:r w:rsidRPr="006E4FD1">
              <w:rPr>
                <w:rStyle w:val="FontStyle72"/>
                <w:spacing w:val="-20"/>
              </w:rPr>
              <w:t>Д</w:t>
            </w:r>
            <w:r>
              <w:rPr>
                <w:rStyle w:val="FontStyle72"/>
                <w:spacing w:val="-20"/>
              </w:rPr>
              <w:t xml:space="preserve"> </w:t>
            </w:r>
            <w:r w:rsidRPr="006E4FD1">
              <w:rPr>
                <w:rStyle w:val="FontStyle72"/>
                <w:spacing w:val="-20"/>
              </w:rPr>
              <w:t>П</w:t>
            </w:r>
            <w:r>
              <w:rPr>
                <w:rStyle w:val="FontStyle72"/>
                <w:spacing w:val="-20"/>
              </w:rPr>
              <w:t xml:space="preserve"> </w:t>
            </w:r>
            <w:r w:rsidRPr="006E4FD1">
              <w:rPr>
                <w:rStyle w:val="FontStyle72"/>
                <w:spacing w:val="-20"/>
              </w:rPr>
              <w:t>Щ</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3</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Ж</w:t>
            </w:r>
            <w:r>
              <w:rPr>
                <w:rStyle w:val="FontStyle72"/>
              </w:rPr>
              <w:t xml:space="preserve"> </w:t>
            </w:r>
            <w:r w:rsidRPr="006E4FD1">
              <w:rPr>
                <w:rStyle w:val="FontStyle72"/>
              </w:rPr>
              <w:t>С</w:t>
            </w:r>
            <w:r>
              <w:rPr>
                <w:rStyle w:val="FontStyle72"/>
              </w:rPr>
              <w:t xml:space="preserve"> </w:t>
            </w:r>
            <w:r w:rsidRPr="006E4FD1">
              <w:rPr>
                <w:rStyle w:val="FontStyle72"/>
              </w:rPr>
              <w:t>Ю</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4</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10"/>
              <w:widowControl/>
              <w:spacing w:line="240" w:lineRule="auto"/>
              <w:jc w:val="center"/>
              <w:rPr>
                <w:rStyle w:val="FontStyle66"/>
              </w:rPr>
            </w:pPr>
            <w:r w:rsidRPr="006E4FD1">
              <w:rPr>
                <w:rStyle w:val="FontStyle66"/>
              </w:rPr>
              <w:t>Б</w:t>
            </w:r>
            <w:r>
              <w:rPr>
                <w:rStyle w:val="FontStyle66"/>
              </w:rPr>
              <w:t xml:space="preserve"> </w:t>
            </w:r>
            <w:r w:rsidRPr="006E4FD1">
              <w:rPr>
                <w:rStyle w:val="FontStyle66"/>
              </w:rPr>
              <w:t>М</w:t>
            </w:r>
            <w:r>
              <w:rPr>
                <w:rStyle w:val="FontStyle66"/>
              </w:rPr>
              <w:t xml:space="preserve"> </w:t>
            </w:r>
            <w:r w:rsidRPr="006E4FD1">
              <w:rPr>
                <w:rStyle w:val="FontStyle66"/>
              </w:rPr>
              <w:t>Ц</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5</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10"/>
              <w:widowControl/>
              <w:spacing w:line="240" w:lineRule="auto"/>
              <w:jc w:val="center"/>
              <w:rPr>
                <w:rStyle w:val="FontStyle66"/>
              </w:rPr>
            </w:pPr>
            <w:r w:rsidRPr="006E4FD1">
              <w:rPr>
                <w:rStyle w:val="FontStyle66"/>
              </w:rPr>
              <w:t>Г</w:t>
            </w:r>
            <w:r>
              <w:rPr>
                <w:rStyle w:val="FontStyle66"/>
              </w:rPr>
              <w:t xml:space="preserve"> </w:t>
            </w:r>
            <w:r w:rsidRPr="006E4FD1">
              <w:rPr>
                <w:rStyle w:val="FontStyle66"/>
              </w:rPr>
              <w:t>О</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6</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10"/>
              <w:widowControl/>
              <w:spacing w:line="240" w:lineRule="auto"/>
              <w:jc w:val="center"/>
              <w:rPr>
                <w:rStyle w:val="FontStyle66"/>
              </w:rPr>
            </w:pPr>
            <w:r w:rsidRPr="006E4FD1">
              <w:rPr>
                <w:rStyle w:val="FontStyle66"/>
              </w:rPr>
              <w:t>Е</w:t>
            </w:r>
            <w:r>
              <w:rPr>
                <w:rStyle w:val="FontStyle66"/>
              </w:rPr>
              <w:t xml:space="preserve"> </w:t>
            </w:r>
            <w:r w:rsidRPr="006E4FD1">
              <w:rPr>
                <w:rStyle w:val="FontStyle66"/>
              </w:rPr>
              <w:t>Р</w:t>
            </w:r>
            <w:r>
              <w:rPr>
                <w:rStyle w:val="FontStyle66"/>
              </w:rPr>
              <w:t xml:space="preserve"> </w:t>
            </w:r>
            <w:r w:rsidRPr="006E4FD1">
              <w:rPr>
                <w:rStyle w:val="FontStyle66"/>
              </w:rPr>
              <w:t>Э</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7</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10"/>
              <w:widowControl/>
              <w:spacing w:line="240" w:lineRule="auto"/>
              <w:jc w:val="center"/>
              <w:rPr>
                <w:rStyle w:val="FontStyle66"/>
              </w:rPr>
            </w:pPr>
            <w:r w:rsidRPr="006E4FD1">
              <w:rPr>
                <w:rStyle w:val="FontStyle66"/>
              </w:rPr>
              <w:t>З</w:t>
            </w:r>
            <w:r>
              <w:rPr>
                <w:rStyle w:val="FontStyle66"/>
              </w:rPr>
              <w:t xml:space="preserve"> </w:t>
            </w:r>
            <w:r w:rsidRPr="006E4FD1">
              <w:rPr>
                <w:rStyle w:val="FontStyle66"/>
              </w:rPr>
              <w:t>Т</w:t>
            </w:r>
            <w:r>
              <w:rPr>
                <w:rStyle w:val="FontStyle66"/>
              </w:rPr>
              <w:t xml:space="preserve"> </w:t>
            </w:r>
            <w:r w:rsidRPr="006E4FD1">
              <w:rPr>
                <w:rStyle w:val="FontStyle66"/>
              </w:rPr>
              <w:t>Я</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8</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10"/>
              <w:widowControl/>
              <w:spacing w:line="240" w:lineRule="auto"/>
              <w:jc w:val="center"/>
              <w:rPr>
                <w:rStyle w:val="FontStyle66"/>
              </w:rPr>
            </w:pPr>
            <w:r w:rsidRPr="006E4FD1">
              <w:rPr>
                <w:rStyle w:val="FontStyle66"/>
              </w:rPr>
              <w:t>Ф</w:t>
            </w:r>
            <w:r>
              <w:rPr>
                <w:rStyle w:val="FontStyle66"/>
              </w:rPr>
              <w:t xml:space="preserve"> </w:t>
            </w:r>
            <w:r w:rsidRPr="006E4FD1">
              <w:rPr>
                <w:rStyle w:val="FontStyle66"/>
              </w:rPr>
              <w:t>К</w:t>
            </w:r>
            <w:r>
              <w:rPr>
                <w:rStyle w:val="FontStyle66"/>
              </w:rPr>
              <w:t xml:space="preserve"> </w:t>
            </w:r>
            <w:r w:rsidRPr="006E4FD1">
              <w:rPr>
                <w:rStyle w:val="FontStyle66"/>
              </w:rPr>
              <w:t>И</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9</w:t>
            </w:r>
          </w:p>
        </w:tc>
      </w:tr>
      <w:tr w:rsidR="004852B2" w:rsidRPr="006E4FD1" w:rsidTr="004852B2">
        <w:trPr>
          <w:jc w:val="center"/>
        </w:trPr>
        <w:tc>
          <w:tcPr>
            <w:tcW w:w="2931"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10"/>
              <w:widowControl/>
              <w:spacing w:line="240" w:lineRule="auto"/>
              <w:jc w:val="center"/>
              <w:rPr>
                <w:rStyle w:val="FontStyle66"/>
              </w:rPr>
            </w:pPr>
            <w:r w:rsidRPr="006E4FD1">
              <w:rPr>
                <w:rStyle w:val="FontStyle66"/>
              </w:rPr>
              <w:t>У</w:t>
            </w:r>
            <w:r>
              <w:rPr>
                <w:rStyle w:val="FontStyle66"/>
              </w:rPr>
              <w:t xml:space="preserve"> </w:t>
            </w:r>
            <w:r w:rsidRPr="006E4FD1">
              <w:rPr>
                <w:rStyle w:val="FontStyle66"/>
              </w:rPr>
              <w:t>Ш</w:t>
            </w:r>
          </w:p>
        </w:tc>
        <w:tc>
          <w:tcPr>
            <w:tcW w:w="2464" w:type="dxa"/>
            <w:tcBorders>
              <w:top w:val="single" w:sz="6" w:space="0" w:color="auto"/>
              <w:left w:val="single" w:sz="6" w:space="0" w:color="auto"/>
              <w:bottom w:val="single" w:sz="6" w:space="0" w:color="auto"/>
              <w:right w:val="single" w:sz="6" w:space="0" w:color="auto"/>
            </w:tcBorders>
          </w:tcPr>
          <w:p w:rsidR="004852B2" w:rsidRPr="006E4FD1" w:rsidRDefault="004852B2" w:rsidP="004852B2">
            <w:pPr>
              <w:pStyle w:val="Style57"/>
              <w:widowControl/>
              <w:jc w:val="center"/>
              <w:rPr>
                <w:rStyle w:val="FontStyle72"/>
              </w:rPr>
            </w:pPr>
            <w:r w:rsidRPr="006E4FD1">
              <w:rPr>
                <w:rStyle w:val="FontStyle72"/>
              </w:rPr>
              <w:t>10</w:t>
            </w:r>
          </w:p>
        </w:tc>
      </w:tr>
    </w:tbl>
    <w:p w:rsidR="004852B2" w:rsidRPr="006F4E76" w:rsidRDefault="004852B2" w:rsidP="004852B2">
      <w:pPr>
        <w:pStyle w:val="Style6"/>
        <w:widowControl/>
        <w:spacing w:before="211"/>
        <w:jc w:val="center"/>
        <w:rPr>
          <w:rStyle w:val="FontStyle65"/>
          <w:sz w:val="28"/>
          <w:szCs w:val="28"/>
        </w:rPr>
      </w:pPr>
      <w:r w:rsidRPr="006F4E76">
        <w:rPr>
          <w:rStyle w:val="FontStyle65"/>
          <w:sz w:val="28"/>
          <w:szCs w:val="28"/>
        </w:rPr>
        <w:t>Алгоритм выполнения</w:t>
      </w:r>
    </w:p>
    <w:p w:rsidR="004852B2" w:rsidRPr="006F4E76" w:rsidRDefault="004852B2" w:rsidP="00033F22">
      <w:pPr>
        <w:pStyle w:val="Style4"/>
        <w:widowControl/>
        <w:numPr>
          <w:ilvl w:val="0"/>
          <w:numId w:val="174"/>
        </w:numPr>
        <w:tabs>
          <w:tab w:val="left" w:pos="514"/>
        </w:tabs>
        <w:spacing w:line="276" w:lineRule="auto"/>
        <w:ind w:left="269"/>
        <w:rPr>
          <w:rStyle w:val="FontStyle66"/>
          <w:sz w:val="28"/>
          <w:szCs w:val="28"/>
        </w:rPr>
      </w:pPr>
      <w:r w:rsidRPr="006F4E76">
        <w:rPr>
          <w:rStyle w:val="FontStyle66"/>
          <w:sz w:val="28"/>
          <w:szCs w:val="28"/>
        </w:rPr>
        <w:t>Найти данную тему в учебнике или электронных материалах.</w:t>
      </w:r>
    </w:p>
    <w:p w:rsidR="004852B2" w:rsidRPr="006F4E76" w:rsidRDefault="004852B2" w:rsidP="00033F22">
      <w:pPr>
        <w:pStyle w:val="Style4"/>
        <w:widowControl/>
        <w:numPr>
          <w:ilvl w:val="0"/>
          <w:numId w:val="174"/>
        </w:numPr>
        <w:tabs>
          <w:tab w:val="left" w:pos="514"/>
        </w:tabs>
        <w:spacing w:line="276" w:lineRule="auto"/>
        <w:ind w:left="269"/>
        <w:rPr>
          <w:rStyle w:val="FontStyle66"/>
          <w:sz w:val="28"/>
          <w:szCs w:val="28"/>
        </w:rPr>
      </w:pPr>
      <w:r w:rsidRPr="006F4E76">
        <w:rPr>
          <w:rStyle w:val="FontStyle66"/>
          <w:sz w:val="28"/>
          <w:szCs w:val="28"/>
        </w:rPr>
        <w:t>Внимательно изучить данную тему.</w:t>
      </w:r>
    </w:p>
    <w:p w:rsidR="004852B2" w:rsidRPr="006F4E76" w:rsidRDefault="004852B2" w:rsidP="00033F22">
      <w:pPr>
        <w:pStyle w:val="Style4"/>
        <w:widowControl/>
        <w:numPr>
          <w:ilvl w:val="0"/>
          <w:numId w:val="174"/>
        </w:numPr>
        <w:tabs>
          <w:tab w:val="left" w:pos="514"/>
        </w:tabs>
        <w:spacing w:line="276" w:lineRule="auto"/>
        <w:ind w:left="269"/>
        <w:rPr>
          <w:rStyle w:val="FontStyle66"/>
          <w:sz w:val="28"/>
          <w:szCs w:val="28"/>
        </w:rPr>
      </w:pPr>
      <w:r w:rsidRPr="006F4E76">
        <w:rPr>
          <w:rStyle w:val="FontStyle66"/>
          <w:sz w:val="28"/>
          <w:szCs w:val="28"/>
        </w:rPr>
        <w:lastRenderedPageBreak/>
        <w:t>Ответить на вопросы для самопроверки.</w:t>
      </w:r>
    </w:p>
    <w:p w:rsidR="004852B2" w:rsidRPr="006F4E76" w:rsidRDefault="004852B2" w:rsidP="00033F22">
      <w:pPr>
        <w:pStyle w:val="Style4"/>
        <w:widowControl/>
        <w:numPr>
          <w:ilvl w:val="0"/>
          <w:numId w:val="174"/>
        </w:numPr>
        <w:tabs>
          <w:tab w:val="left" w:pos="514"/>
        </w:tabs>
        <w:spacing w:line="276" w:lineRule="auto"/>
        <w:ind w:left="269"/>
        <w:rPr>
          <w:rStyle w:val="FontStyle66"/>
          <w:sz w:val="28"/>
          <w:szCs w:val="28"/>
        </w:rPr>
      </w:pPr>
      <w:r w:rsidRPr="006F4E76">
        <w:rPr>
          <w:rStyle w:val="FontStyle66"/>
          <w:sz w:val="28"/>
          <w:szCs w:val="28"/>
        </w:rPr>
        <w:t xml:space="preserve"> Найти определения  терминов и записать их.</w:t>
      </w:r>
    </w:p>
    <w:p w:rsidR="004852B2" w:rsidRPr="006F4E76" w:rsidRDefault="004852B2" w:rsidP="00033F22">
      <w:pPr>
        <w:pStyle w:val="Style4"/>
        <w:widowControl/>
        <w:numPr>
          <w:ilvl w:val="0"/>
          <w:numId w:val="174"/>
        </w:numPr>
        <w:tabs>
          <w:tab w:val="left" w:pos="514"/>
        </w:tabs>
        <w:spacing w:line="276" w:lineRule="auto"/>
        <w:ind w:left="514" w:hanging="245"/>
        <w:jc w:val="both"/>
        <w:rPr>
          <w:rStyle w:val="FontStyle66"/>
          <w:sz w:val="28"/>
          <w:szCs w:val="28"/>
        </w:rPr>
      </w:pPr>
      <w:r w:rsidRPr="006F4E76">
        <w:rPr>
          <w:rStyle w:val="FontStyle66"/>
          <w:sz w:val="28"/>
          <w:szCs w:val="28"/>
        </w:rPr>
        <w:t>Выполнить предложенные задания.</w:t>
      </w:r>
    </w:p>
    <w:p w:rsidR="004852B2" w:rsidRPr="006F4E76" w:rsidRDefault="004852B2" w:rsidP="00033F22">
      <w:pPr>
        <w:pStyle w:val="Style4"/>
        <w:widowControl/>
        <w:numPr>
          <w:ilvl w:val="0"/>
          <w:numId w:val="174"/>
        </w:numPr>
        <w:tabs>
          <w:tab w:val="left" w:pos="514"/>
        </w:tabs>
        <w:spacing w:line="276" w:lineRule="auto"/>
        <w:ind w:left="514" w:hanging="245"/>
        <w:jc w:val="both"/>
        <w:rPr>
          <w:rStyle w:val="FontStyle66"/>
          <w:sz w:val="28"/>
          <w:szCs w:val="28"/>
        </w:rPr>
      </w:pPr>
      <w:r w:rsidRPr="006F4E76">
        <w:rPr>
          <w:rStyle w:val="FontStyle66"/>
          <w:sz w:val="28"/>
          <w:szCs w:val="28"/>
        </w:rPr>
        <w:t>Зарегистрировать контрольную работу на отделении.</w:t>
      </w:r>
    </w:p>
    <w:p w:rsidR="004852B2" w:rsidRPr="006F4E76" w:rsidRDefault="004852B2" w:rsidP="004852B2">
      <w:pPr>
        <w:pStyle w:val="Style4"/>
        <w:widowControl/>
        <w:tabs>
          <w:tab w:val="left" w:pos="514"/>
        </w:tabs>
        <w:ind w:left="514"/>
        <w:jc w:val="both"/>
        <w:rPr>
          <w:rStyle w:val="FontStyle66"/>
          <w:sz w:val="28"/>
          <w:szCs w:val="28"/>
        </w:rPr>
      </w:pPr>
    </w:p>
    <w:p w:rsidR="004852B2" w:rsidRPr="006F4E76" w:rsidRDefault="004852B2" w:rsidP="004852B2">
      <w:pPr>
        <w:pStyle w:val="Style4"/>
        <w:widowControl/>
        <w:tabs>
          <w:tab w:val="left" w:pos="514"/>
        </w:tabs>
        <w:ind w:left="514"/>
        <w:jc w:val="both"/>
        <w:rPr>
          <w:rStyle w:val="FontStyle66"/>
          <w:b/>
          <w:sz w:val="28"/>
          <w:szCs w:val="28"/>
        </w:rPr>
      </w:pPr>
      <w:r w:rsidRPr="006F4E76">
        <w:rPr>
          <w:rStyle w:val="FontStyle66"/>
          <w:b/>
          <w:sz w:val="28"/>
          <w:szCs w:val="28"/>
        </w:rPr>
        <w:t>2.3.2.Задания для выполнения контрольной работы по вариантам.</w:t>
      </w:r>
    </w:p>
    <w:p w:rsidR="004852B2" w:rsidRPr="006F4E76" w:rsidRDefault="004852B2" w:rsidP="004852B2">
      <w:pPr>
        <w:pStyle w:val="Style17"/>
        <w:widowControl/>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4"/>
        <w:gridCol w:w="8505"/>
      </w:tblGrid>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aps/>
                <w:sz w:val="24"/>
                <w:szCs w:val="24"/>
              </w:rPr>
            </w:pPr>
            <w:r w:rsidRPr="00F27AB4">
              <w:rPr>
                <w:rFonts w:ascii="Times New Roman" w:eastAsia="Times New Roman" w:hAnsi="Times New Roman"/>
                <w:caps/>
                <w:sz w:val="24"/>
                <w:szCs w:val="24"/>
              </w:rPr>
              <w:t>В</w:t>
            </w:r>
            <w:r w:rsidRPr="00F27AB4">
              <w:rPr>
                <w:rFonts w:ascii="Times New Roman" w:eastAsia="Times New Roman" w:hAnsi="Times New Roman"/>
                <w:sz w:val="24"/>
                <w:szCs w:val="24"/>
              </w:rPr>
              <w:t>ар.</w:t>
            </w:r>
            <w:r w:rsidRPr="00F27AB4">
              <w:rPr>
                <w:rFonts w:ascii="Times New Roman" w:eastAsia="Times New Roman" w:hAnsi="Times New Roman"/>
                <w:caps/>
                <w:sz w:val="24"/>
                <w:szCs w:val="24"/>
              </w:rPr>
              <w:t>, №</w:t>
            </w:r>
          </w:p>
        </w:tc>
        <w:tc>
          <w:tcPr>
            <w:tcW w:w="8505"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20"/>
              <w:jc w:val="center"/>
              <w:rPr>
                <w:rFonts w:ascii="Times New Roman" w:eastAsia="Times New Roman" w:hAnsi="Times New Roman"/>
                <w:caps/>
                <w:sz w:val="24"/>
                <w:szCs w:val="24"/>
              </w:rPr>
            </w:pPr>
            <w:r w:rsidRPr="00F27AB4">
              <w:rPr>
                <w:rFonts w:ascii="Times New Roman" w:eastAsia="Times New Roman" w:hAnsi="Times New Roman"/>
                <w:sz w:val="24"/>
                <w:szCs w:val="24"/>
              </w:rPr>
              <w:t>Задания</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p>
        </w:tc>
        <w:tc>
          <w:tcPr>
            <w:tcW w:w="8505"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 </w:t>
            </w:r>
            <w:r w:rsidRPr="00F27AB4">
              <w:rPr>
                <w:rFonts w:ascii="Times New Roman" w:eastAsia="Times New Roman" w:hAnsi="Times New Roman"/>
                <w:bCs/>
                <w:sz w:val="24"/>
                <w:szCs w:val="24"/>
              </w:rPr>
              <w:t>Термическое воздействие  на челов</w:t>
            </w:r>
            <w:r w:rsidRPr="00F27AB4">
              <w:rPr>
                <w:rFonts w:ascii="Times New Roman" w:eastAsia="Times New Roman" w:hAnsi="Times New Roman"/>
                <w:bCs/>
                <w:sz w:val="24"/>
                <w:szCs w:val="24"/>
              </w:rPr>
              <w:t>е</w:t>
            </w:r>
            <w:r w:rsidRPr="00F27AB4">
              <w:rPr>
                <w:rFonts w:ascii="Times New Roman" w:eastAsia="Times New Roman" w:hAnsi="Times New Roman"/>
                <w:bCs/>
                <w:sz w:val="24"/>
                <w:szCs w:val="24"/>
              </w:rPr>
              <w:t xml:space="preserve">ка и строительные   конструкции.    </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Style w:val="FontStyle12"/>
                <w:rFonts w:eastAsia="Times New Roman"/>
                <w:sz w:val="24"/>
                <w:szCs w:val="24"/>
              </w:rPr>
              <w:t xml:space="preserve"> Землетрясение. Природные пожары.</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Fonts w:ascii="Times New Roman" w:eastAsia="Times New Roman" w:hAnsi="Times New Roman"/>
                <w:bCs/>
                <w:sz w:val="24"/>
                <w:szCs w:val="24"/>
              </w:rPr>
              <w:t xml:space="preserve"> Оружие массового поражения (ОМП).</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w:t>
            </w:r>
            <w:r w:rsidRPr="00F27AB4">
              <w:rPr>
                <w:rFonts w:ascii="Times New Roman" w:hAnsi="Times New Roman"/>
                <w:bCs/>
                <w:sz w:val="24"/>
                <w:szCs w:val="24"/>
              </w:rPr>
              <w:t>Международная (миротворческая) деятельность Вооруженных Сил РФ.</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Асептика и антисептика. Десмургия.</w:t>
            </w:r>
          </w:p>
          <w:p w:rsidR="004852B2" w:rsidRPr="00F27AB4" w:rsidRDefault="004852B2" w:rsidP="004852B2">
            <w:pPr>
              <w:spacing w:after="0"/>
              <w:rPr>
                <w:rFonts w:ascii="Times New Roman" w:eastAsia="Times New Roman" w:hAnsi="Times New Roman"/>
                <w:color w:val="000000"/>
                <w:sz w:val="24"/>
                <w:szCs w:val="24"/>
              </w:rPr>
            </w:pPr>
            <w:r w:rsidRPr="00F27AB4">
              <w:rPr>
                <w:rFonts w:ascii="Times New Roman" w:eastAsia="Times New Roman" w:hAnsi="Times New Roman"/>
                <w:sz w:val="24"/>
                <w:szCs w:val="24"/>
              </w:rPr>
              <w:t>6.</w:t>
            </w:r>
            <w:r w:rsidRPr="00F27AB4">
              <w:rPr>
                <w:rFonts w:ascii="Times New Roman" w:eastAsia="Times New Roman" w:hAnsi="Times New Roman"/>
                <w:bCs/>
                <w:color w:val="000000"/>
                <w:sz w:val="24"/>
                <w:szCs w:val="24"/>
              </w:rPr>
              <w:t xml:space="preserve"> Вы обнаружили на улице человека без признаков жизни: сознание отсутствует, движений грудной клетки не видно, пульс не прощупывается.</w:t>
            </w:r>
            <w:r w:rsidRPr="00F27AB4">
              <w:rPr>
                <w:rFonts w:ascii="Times New Roman" w:eastAsia="Times New Roman" w:hAnsi="Times New Roman"/>
                <w:color w:val="000000"/>
                <w:sz w:val="24"/>
                <w:szCs w:val="24"/>
              </w:rPr>
              <w:t xml:space="preserve"> Перечислите последовательность оказания первой пом</w:t>
            </w:r>
            <w:r w:rsidRPr="00F27AB4">
              <w:rPr>
                <w:rFonts w:ascii="Times New Roman" w:eastAsia="Times New Roman" w:hAnsi="Times New Roman"/>
                <w:color w:val="000000"/>
                <w:sz w:val="24"/>
                <w:szCs w:val="24"/>
              </w:rPr>
              <w:t>о</w:t>
            </w:r>
            <w:r w:rsidRPr="00F27AB4">
              <w:rPr>
                <w:rFonts w:ascii="Times New Roman" w:eastAsia="Times New Roman" w:hAnsi="Times New Roman"/>
                <w:color w:val="000000"/>
                <w:sz w:val="24"/>
                <w:szCs w:val="24"/>
              </w:rPr>
              <w:t xml:space="preserve">щи. </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p>
        </w:tc>
        <w:tc>
          <w:tcPr>
            <w:tcW w:w="8505"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w:t>
            </w:r>
            <w:r w:rsidRPr="00F27AB4">
              <w:rPr>
                <w:rFonts w:ascii="Times New Roman" w:eastAsia="Times New Roman" w:hAnsi="Times New Roman"/>
                <w:bCs/>
                <w:sz w:val="24"/>
                <w:szCs w:val="24"/>
              </w:rPr>
              <w:t xml:space="preserve"> Барическое воздействие  на чел</w:t>
            </w:r>
            <w:r w:rsidRPr="00F27AB4">
              <w:rPr>
                <w:rFonts w:ascii="Times New Roman" w:eastAsia="Times New Roman" w:hAnsi="Times New Roman"/>
                <w:bCs/>
                <w:sz w:val="24"/>
                <w:szCs w:val="24"/>
              </w:rPr>
              <w:t>о</w:t>
            </w:r>
            <w:r w:rsidRPr="00F27AB4">
              <w:rPr>
                <w:rFonts w:ascii="Times New Roman" w:eastAsia="Times New Roman" w:hAnsi="Times New Roman"/>
                <w:bCs/>
                <w:sz w:val="24"/>
                <w:szCs w:val="24"/>
              </w:rPr>
              <w:t xml:space="preserve">века и строительные   конструкции.    </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Style w:val="FontStyle12"/>
                <w:rFonts w:eastAsia="Times New Roman"/>
                <w:sz w:val="24"/>
                <w:szCs w:val="24"/>
              </w:rPr>
              <w:t xml:space="preserve"> Цунами. Наводнения</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Fonts w:ascii="Times New Roman" w:eastAsia="Times New Roman" w:hAnsi="Times New Roman"/>
                <w:bCs/>
                <w:sz w:val="24"/>
                <w:szCs w:val="24"/>
              </w:rPr>
              <w:t xml:space="preserve"> Общая характеристика ядерного оружия и последствия его примен</w:t>
            </w:r>
            <w:r w:rsidRPr="00F27AB4">
              <w:rPr>
                <w:rFonts w:ascii="Times New Roman" w:eastAsia="Times New Roman" w:hAnsi="Times New Roman"/>
                <w:bCs/>
                <w:sz w:val="24"/>
                <w:szCs w:val="24"/>
              </w:rPr>
              <w:t>е</w:t>
            </w:r>
            <w:r w:rsidRPr="00F27AB4">
              <w:rPr>
                <w:rFonts w:ascii="Times New Roman" w:eastAsia="Times New Roman" w:hAnsi="Times New Roman"/>
                <w:bCs/>
                <w:sz w:val="24"/>
                <w:szCs w:val="24"/>
              </w:rPr>
              <w:t>ния</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w:t>
            </w:r>
            <w:r w:rsidRPr="00F27AB4">
              <w:rPr>
                <w:rFonts w:ascii="Times New Roman" w:hAnsi="Times New Roman"/>
                <w:bCs/>
                <w:sz w:val="24"/>
                <w:szCs w:val="24"/>
              </w:rPr>
              <w:t>Воинская обязанность, основные понятия.</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Травма. Травматический шок. Кома.</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sz w:val="24"/>
                <w:szCs w:val="24"/>
              </w:rPr>
              <w:t>6.</w:t>
            </w:r>
            <w:r w:rsidRPr="00F27AB4">
              <w:rPr>
                <w:rFonts w:ascii="Times New Roman" w:eastAsia="Times New Roman" w:hAnsi="Times New Roman"/>
                <w:bCs/>
                <w:color w:val="000000"/>
                <w:sz w:val="24"/>
                <w:szCs w:val="24"/>
              </w:rPr>
              <w:t xml:space="preserve"> Молодая женщина случайно подвернула стопу, возникла сильная боль. При осмотре: припухлость в области голеностопного сустава, умеренная болезненность при пальпации. Толчкообразная нагрузка на область пятки безболезне</w:t>
            </w:r>
            <w:r w:rsidRPr="00F27AB4">
              <w:rPr>
                <w:rFonts w:ascii="Times New Roman" w:eastAsia="Times New Roman" w:hAnsi="Times New Roman"/>
                <w:bCs/>
                <w:color w:val="000000"/>
                <w:sz w:val="24"/>
                <w:szCs w:val="24"/>
              </w:rPr>
              <w:t>н</w:t>
            </w:r>
            <w:r w:rsidRPr="00F27AB4">
              <w:rPr>
                <w:rFonts w:ascii="Times New Roman" w:eastAsia="Times New Roman" w:hAnsi="Times New Roman"/>
                <w:bCs/>
                <w:color w:val="000000"/>
                <w:sz w:val="24"/>
                <w:szCs w:val="24"/>
              </w:rPr>
              <w:t>на.</w:t>
            </w:r>
            <w:r w:rsidRPr="00F27AB4">
              <w:rPr>
                <w:rFonts w:ascii="Times New Roman" w:eastAsia="Times New Roman" w:hAnsi="Times New Roman"/>
                <w:color w:val="000000"/>
                <w:sz w:val="24"/>
                <w:szCs w:val="24"/>
              </w:rPr>
              <w:t xml:space="preserve"> Перечислите последовательность оказания первой помощи.</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p>
        </w:tc>
        <w:tc>
          <w:tcPr>
            <w:tcW w:w="8505" w:type="dxa"/>
          </w:tcPr>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w:t>
            </w:r>
            <w:r w:rsidRPr="00F27AB4">
              <w:rPr>
                <w:rFonts w:ascii="Times New Roman" w:eastAsia="Times New Roman" w:hAnsi="Times New Roman"/>
                <w:bCs/>
                <w:sz w:val="24"/>
                <w:szCs w:val="24"/>
              </w:rPr>
              <w:t xml:space="preserve"> Токсическое воздействие на челов</w:t>
            </w:r>
            <w:r w:rsidRPr="00F27AB4">
              <w:rPr>
                <w:rFonts w:ascii="Times New Roman" w:eastAsia="Times New Roman" w:hAnsi="Times New Roman"/>
                <w:bCs/>
                <w:sz w:val="24"/>
                <w:szCs w:val="24"/>
              </w:rPr>
              <w:t>е</w:t>
            </w:r>
            <w:r w:rsidRPr="00F27AB4">
              <w:rPr>
                <w:rFonts w:ascii="Times New Roman" w:eastAsia="Times New Roman" w:hAnsi="Times New Roman"/>
                <w:bCs/>
                <w:sz w:val="24"/>
                <w:szCs w:val="24"/>
              </w:rPr>
              <w:t>ка и окружающую среду.</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Style w:val="FontStyle12"/>
                <w:rFonts w:eastAsia="Times New Roman"/>
                <w:sz w:val="24"/>
                <w:szCs w:val="24"/>
              </w:rPr>
              <w:t xml:space="preserve"> Оползни, сели, снежные обвалы.</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Fonts w:ascii="Times New Roman" w:eastAsia="Times New Roman" w:hAnsi="Times New Roman"/>
                <w:bCs/>
                <w:sz w:val="24"/>
                <w:szCs w:val="24"/>
              </w:rPr>
              <w:t xml:space="preserve"> Общая характеристика химического оружия и последствия его прим</w:t>
            </w:r>
            <w:r w:rsidRPr="00F27AB4">
              <w:rPr>
                <w:rFonts w:ascii="Times New Roman" w:eastAsia="Times New Roman" w:hAnsi="Times New Roman"/>
                <w:bCs/>
                <w:sz w:val="24"/>
                <w:szCs w:val="24"/>
              </w:rPr>
              <w:t>е</w:t>
            </w:r>
            <w:r w:rsidRPr="00F27AB4">
              <w:rPr>
                <w:rFonts w:ascii="Times New Roman" w:eastAsia="Times New Roman" w:hAnsi="Times New Roman"/>
                <w:bCs/>
                <w:sz w:val="24"/>
                <w:szCs w:val="24"/>
              </w:rPr>
              <w:t>нения.</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w:t>
            </w:r>
            <w:r w:rsidRPr="00F27AB4">
              <w:rPr>
                <w:rFonts w:ascii="Times New Roman" w:hAnsi="Times New Roman"/>
                <w:bCs/>
                <w:sz w:val="24"/>
                <w:szCs w:val="24"/>
              </w:rPr>
              <w:t>Национальные интересы России.</w:t>
            </w:r>
          </w:p>
          <w:p w:rsidR="004852B2" w:rsidRPr="00F27AB4" w:rsidRDefault="004852B2" w:rsidP="004852B2">
            <w:pPr>
              <w:spacing w:after="0"/>
              <w:rPr>
                <w:rFonts w:ascii="Times New Roman" w:eastAsia="Times New Roman" w:hAnsi="Times New Roman"/>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Синдром длительного сдавливания (СДС). Оказание</w:t>
            </w:r>
            <w:r w:rsidRPr="00F27AB4">
              <w:rPr>
                <w:rFonts w:ascii="Times New Roman" w:eastAsia="Times New Roman" w:hAnsi="Times New Roman"/>
                <w:b/>
                <w:bCs/>
                <w:sz w:val="24"/>
                <w:szCs w:val="24"/>
              </w:rPr>
              <w:t xml:space="preserve"> </w:t>
            </w:r>
            <w:r w:rsidRPr="00F27AB4">
              <w:rPr>
                <w:rFonts w:ascii="Times New Roman" w:eastAsia="Times New Roman" w:hAnsi="Times New Roman"/>
                <w:bCs/>
                <w:sz w:val="24"/>
                <w:szCs w:val="24"/>
              </w:rPr>
              <w:t>первой помощи постр</w:t>
            </w:r>
            <w:r w:rsidRPr="00F27AB4">
              <w:rPr>
                <w:rFonts w:ascii="Times New Roman" w:eastAsia="Times New Roman" w:hAnsi="Times New Roman"/>
                <w:bCs/>
                <w:sz w:val="24"/>
                <w:szCs w:val="24"/>
              </w:rPr>
              <w:t>а</w:t>
            </w:r>
            <w:r w:rsidRPr="00F27AB4">
              <w:rPr>
                <w:rFonts w:ascii="Times New Roman" w:eastAsia="Times New Roman" w:hAnsi="Times New Roman"/>
                <w:bCs/>
                <w:sz w:val="24"/>
                <w:szCs w:val="24"/>
              </w:rPr>
              <w:t xml:space="preserve">давшим </w:t>
            </w:r>
            <w:r w:rsidRPr="00F27AB4">
              <w:rPr>
                <w:rFonts w:ascii="Times New Roman" w:eastAsia="Times New Roman" w:hAnsi="Times New Roman"/>
                <w:sz w:val="24"/>
                <w:szCs w:val="24"/>
              </w:rPr>
              <w:t xml:space="preserve">при СДС.  </w:t>
            </w:r>
          </w:p>
          <w:p w:rsidR="004852B2" w:rsidRPr="00F27AB4" w:rsidRDefault="004852B2" w:rsidP="004852B2">
            <w:pPr>
              <w:spacing w:after="0"/>
              <w:rPr>
                <w:rFonts w:ascii="Times New Roman" w:hAnsi="Times New Roman"/>
                <w:bCs/>
                <w:color w:val="000000"/>
                <w:sz w:val="24"/>
                <w:szCs w:val="24"/>
                <w:shd w:val="clear" w:color="auto" w:fill="FFFFFF"/>
              </w:rPr>
            </w:pPr>
            <w:r w:rsidRPr="00F27AB4">
              <w:rPr>
                <w:rFonts w:ascii="Times New Roman" w:eastAsia="Times New Roman" w:hAnsi="Times New Roman"/>
                <w:sz w:val="24"/>
                <w:szCs w:val="24"/>
              </w:rPr>
              <w:t>6.</w:t>
            </w:r>
            <w:r w:rsidRPr="00F27AB4">
              <w:rPr>
                <w:rFonts w:ascii="Times New Roman" w:hAnsi="Times New Roman"/>
                <w:bCs/>
                <w:color w:val="000000"/>
                <w:sz w:val="24"/>
                <w:szCs w:val="24"/>
                <w:shd w:val="clear" w:color="auto" w:fill="FFFFFF"/>
              </w:rPr>
              <w:t xml:space="preserve"> Вы обнаружили человека без признаков жизни: отсутствует сознание, дых</w:t>
            </w:r>
            <w:r w:rsidRPr="00F27AB4">
              <w:rPr>
                <w:rFonts w:ascii="Times New Roman" w:hAnsi="Times New Roman"/>
                <w:bCs/>
                <w:color w:val="000000"/>
                <w:sz w:val="24"/>
                <w:szCs w:val="24"/>
                <w:shd w:val="clear" w:color="auto" w:fill="FFFFFF"/>
              </w:rPr>
              <w:t>а</w:t>
            </w:r>
            <w:r w:rsidRPr="00F27AB4">
              <w:rPr>
                <w:rFonts w:ascii="Times New Roman" w:hAnsi="Times New Roman"/>
                <w:bCs/>
                <w:color w:val="000000"/>
                <w:sz w:val="24"/>
                <w:szCs w:val="24"/>
                <w:shd w:val="clear" w:color="auto" w:fill="FFFFFF"/>
              </w:rPr>
              <w:t>ние, пульс. При осмотре глаз вы определили симптом «кошачьего глаза». На коже наблюдаются сине-фиолетовые пятна. Ваши действия.</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p>
        </w:tc>
        <w:tc>
          <w:tcPr>
            <w:tcW w:w="8505" w:type="dxa"/>
          </w:tcPr>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w:t>
            </w:r>
            <w:r w:rsidRPr="00F27AB4">
              <w:rPr>
                <w:rFonts w:ascii="Times New Roman" w:eastAsia="Times New Roman" w:hAnsi="Times New Roman"/>
                <w:bCs/>
                <w:sz w:val="24"/>
                <w:szCs w:val="24"/>
              </w:rPr>
              <w:t xml:space="preserve"> Радиационное воздействие на чел</w:t>
            </w:r>
            <w:r w:rsidRPr="00F27AB4">
              <w:rPr>
                <w:rFonts w:ascii="Times New Roman" w:eastAsia="Times New Roman" w:hAnsi="Times New Roman"/>
                <w:bCs/>
                <w:sz w:val="24"/>
                <w:szCs w:val="24"/>
              </w:rPr>
              <w:t>о</w:t>
            </w:r>
            <w:r w:rsidRPr="00F27AB4">
              <w:rPr>
                <w:rFonts w:ascii="Times New Roman" w:eastAsia="Times New Roman" w:hAnsi="Times New Roman"/>
                <w:bCs/>
                <w:sz w:val="24"/>
                <w:szCs w:val="24"/>
              </w:rPr>
              <w:t>века и окружающую среду.</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Style w:val="FontStyle12"/>
                <w:rFonts w:eastAsia="Times New Roman"/>
                <w:sz w:val="24"/>
                <w:szCs w:val="24"/>
              </w:rPr>
              <w:t xml:space="preserve"> Ураганы, смерчи, торнадо.</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Fonts w:ascii="Times New Roman" w:eastAsia="Times New Roman" w:hAnsi="Times New Roman"/>
                <w:bCs/>
                <w:sz w:val="24"/>
                <w:szCs w:val="24"/>
              </w:rPr>
              <w:t xml:space="preserve"> Общая характеристика бактериологического оружия и последствия его пр</w:t>
            </w:r>
            <w:r w:rsidRPr="00F27AB4">
              <w:rPr>
                <w:rFonts w:ascii="Times New Roman" w:eastAsia="Times New Roman" w:hAnsi="Times New Roman"/>
                <w:bCs/>
                <w:sz w:val="24"/>
                <w:szCs w:val="24"/>
              </w:rPr>
              <w:t>и</w:t>
            </w:r>
            <w:r w:rsidRPr="00F27AB4">
              <w:rPr>
                <w:rFonts w:ascii="Times New Roman" w:eastAsia="Times New Roman" w:hAnsi="Times New Roman"/>
                <w:bCs/>
                <w:sz w:val="24"/>
                <w:szCs w:val="24"/>
              </w:rPr>
              <w:t>менения.</w:t>
            </w:r>
          </w:p>
          <w:p w:rsidR="004852B2" w:rsidRPr="00F27AB4" w:rsidRDefault="004852B2" w:rsidP="004852B2">
            <w:pPr>
              <w:spacing w:after="0"/>
              <w:rPr>
                <w:rFonts w:ascii="Times New Roman" w:hAnsi="Times New Roman"/>
                <w:bC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w:t>
            </w:r>
            <w:r w:rsidRPr="00F27AB4">
              <w:rPr>
                <w:rFonts w:ascii="Times New Roman" w:hAnsi="Times New Roman"/>
                <w:bCs/>
                <w:sz w:val="24"/>
                <w:szCs w:val="24"/>
              </w:rPr>
              <w:t>Правовые основы военной службы.</w:t>
            </w:r>
          </w:p>
          <w:p w:rsidR="004852B2" w:rsidRPr="00F27AB4" w:rsidRDefault="004852B2" w:rsidP="004852B2">
            <w:pPr>
              <w:spacing w:after="0"/>
              <w:rPr>
                <w:rFonts w:ascii="Times New Roman" w:eastAsia="Times New Roman" w:hAnsi="Times New Roman"/>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Острая дыхательная недостаточность. Пневмоторакс.</w:t>
            </w:r>
          </w:p>
          <w:p w:rsidR="004852B2" w:rsidRPr="00F27AB4" w:rsidRDefault="004852B2" w:rsidP="004852B2">
            <w:pPr>
              <w:spacing w:after="0"/>
              <w:rPr>
                <w:rFonts w:ascii="Times New Roman" w:eastAsia="Times New Roman" w:hAnsi="Times New Roman"/>
                <w:sz w:val="24"/>
                <w:szCs w:val="24"/>
              </w:rPr>
            </w:pPr>
            <w:r w:rsidRPr="00F27AB4">
              <w:rPr>
                <w:rFonts w:ascii="Times New Roman" w:eastAsia="Times New Roman" w:hAnsi="Times New Roman"/>
                <w:sz w:val="24"/>
                <w:szCs w:val="24"/>
              </w:rPr>
              <w:lastRenderedPageBreak/>
              <w:t>6.</w:t>
            </w:r>
            <w:r w:rsidRPr="00F27AB4">
              <w:rPr>
                <w:rFonts w:ascii="Times New Roman" w:eastAsia="Times New Roman" w:hAnsi="Times New Roman"/>
                <w:bCs/>
                <w:color w:val="000000"/>
                <w:sz w:val="24"/>
                <w:szCs w:val="24"/>
              </w:rPr>
              <w:t xml:space="preserve"> У пострадавшего после неудачного падения появилась боль в правой руке. Движения в руке невозможны. В области средней трети предплечья имеется деформация кости и ненормальная подвижность. </w:t>
            </w:r>
            <w:r w:rsidRPr="00F27AB4">
              <w:rPr>
                <w:rFonts w:ascii="Times New Roman" w:eastAsia="Times New Roman" w:hAnsi="Times New Roman"/>
                <w:color w:val="000000"/>
                <w:sz w:val="24"/>
                <w:szCs w:val="24"/>
              </w:rPr>
              <w:t>Перечислите последовательность оказания первой помощи (имеются шины, косы</w:t>
            </w:r>
            <w:r w:rsidRPr="00F27AB4">
              <w:rPr>
                <w:rFonts w:ascii="Times New Roman" w:eastAsia="Times New Roman" w:hAnsi="Times New Roman"/>
                <w:color w:val="000000"/>
                <w:sz w:val="24"/>
                <w:szCs w:val="24"/>
              </w:rPr>
              <w:t>н</w:t>
            </w:r>
            <w:r w:rsidRPr="00F27AB4">
              <w:rPr>
                <w:rFonts w:ascii="Times New Roman" w:eastAsia="Times New Roman" w:hAnsi="Times New Roman"/>
                <w:color w:val="000000"/>
                <w:sz w:val="24"/>
                <w:szCs w:val="24"/>
              </w:rPr>
              <w:t>ка, бандаж).</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lastRenderedPageBreak/>
              <w:t>5</w:t>
            </w:r>
          </w:p>
        </w:tc>
        <w:tc>
          <w:tcPr>
            <w:tcW w:w="8505" w:type="dxa"/>
          </w:tcPr>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w:t>
            </w:r>
            <w:r w:rsidRPr="00F27AB4">
              <w:rPr>
                <w:rFonts w:ascii="Times New Roman" w:eastAsia="Times New Roman" w:hAnsi="Times New Roman"/>
                <w:bCs/>
                <w:sz w:val="24"/>
                <w:szCs w:val="24"/>
              </w:rPr>
              <w:t xml:space="preserve"> Механическое воздействие на чел</w:t>
            </w:r>
            <w:r w:rsidRPr="00F27AB4">
              <w:rPr>
                <w:rFonts w:ascii="Times New Roman" w:eastAsia="Times New Roman" w:hAnsi="Times New Roman"/>
                <w:bCs/>
                <w:sz w:val="24"/>
                <w:szCs w:val="24"/>
              </w:rPr>
              <w:t>о</w:t>
            </w:r>
            <w:r w:rsidRPr="00F27AB4">
              <w:rPr>
                <w:rFonts w:ascii="Times New Roman" w:eastAsia="Times New Roman" w:hAnsi="Times New Roman"/>
                <w:bCs/>
                <w:sz w:val="24"/>
                <w:szCs w:val="24"/>
              </w:rPr>
              <w:t>века и окружающую среду.</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Fonts w:ascii="Times New Roman" w:eastAsia="Times New Roman" w:hAnsi="Times New Roman"/>
                <w:bCs/>
                <w:sz w:val="24"/>
                <w:szCs w:val="24"/>
              </w:rPr>
              <w:t xml:space="preserve"> Чрезвычайные ситуации, вызванные выбросом токсических веществ.</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Fonts w:ascii="Times New Roman" w:eastAsia="Times New Roman" w:hAnsi="Times New Roman"/>
                <w:bCs/>
                <w:sz w:val="24"/>
                <w:szCs w:val="24"/>
              </w:rPr>
              <w:t xml:space="preserve"> Зона ущерба, потенциальной опасности и риска.</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Основные понятия в области терроризма. </w:t>
            </w:r>
          </w:p>
          <w:p w:rsidR="004852B2" w:rsidRPr="00F27AB4" w:rsidRDefault="004852B2" w:rsidP="004852B2">
            <w:pPr>
              <w:spacing w:after="0"/>
              <w:rPr>
                <w:rFonts w:ascii="Times New Roman" w:eastAsia="Times New Roman" w:hAnsi="Times New Roman"/>
                <w:bCs/>
                <w:color w:val="000000"/>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Черепно-мозговая травма.</w:t>
            </w:r>
            <w:r w:rsidRPr="00F27AB4">
              <w:rPr>
                <w:rFonts w:ascii="Times New Roman" w:eastAsia="Times New Roman" w:hAnsi="Times New Roman"/>
                <w:bCs/>
                <w:color w:val="000000"/>
                <w:sz w:val="24"/>
                <w:szCs w:val="24"/>
              </w:rPr>
              <w:t xml:space="preserve"> </w:t>
            </w:r>
          </w:p>
          <w:p w:rsidR="004852B2" w:rsidRPr="00F27AB4" w:rsidRDefault="004852B2" w:rsidP="004852B2">
            <w:pPr>
              <w:spacing w:after="0"/>
              <w:rPr>
                <w:rFonts w:ascii="Times New Roman" w:eastAsia="Times New Roman" w:hAnsi="Times New Roman"/>
                <w:sz w:val="24"/>
                <w:szCs w:val="24"/>
              </w:rPr>
            </w:pPr>
            <w:r w:rsidRPr="00F27AB4">
              <w:rPr>
                <w:rFonts w:ascii="Times New Roman" w:eastAsia="Times New Roman" w:hAnsi="Times New Roman"/>
                <w:bCs/>
                <w:color w:val="000000"/>
                <w:sz w:val="24"/>
                <w:szCs w:val="24"/>
              </w:rPr>
              <w:t>6.Из воды извлечен человек без признаков жизни. Пульс и дыхание отсутствуют, тоны сердца не выслушиваются. Признаки: синюшный цвет лица, набухание сосудов шеи, обильные пенистые выделения изо рта и носа.</w:t>
            </w:r>
            <w:r w:rsidRPr="00F27AB4">
              <w:rPr>
                <w:rFonts w:ascii="Times New Roman" w:eastAsia="Times New Roman" w:hAnsi="Times New Roman"/>
                <w:color w:val="000000"/>
                <w:sz w:val="24"/>
                <w:szCs w:val="24"/>
              </w:rPr>
              <w:t xml:space="preserve"> Перечислите посл</w:t>
            </w:r>
            <w:r w:rsidRPr="00F27AB4">
              <w:rPr>
                <w:rFonts w:ascii="Times New Roman" w:eastAsia="Times New Roman" w:hAnsi="Times New Roman"/>
                <w:color w:val="000000"/>
                <w:sz w:val="24"/>
                <w:szCs w:val="24"/>
              </w:rPr>
              <w:t>е</w:t>
            </w:r>
            <w:r w:rsidRPr="00F27AB4">
              <w:rPr>
                <w:rFonts w:ascii="Times New Roman" w:eastAsia="Times New Roman" w:hAnsi="Times New Roman"/>
                <w:color w:val="000000"/>
                <w:sz w:val="24"/>
                <w:szCs w:val="24"/>
              </w:rPr>
              <w:t>довательность оказания первой помощи.</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6</w:t>
            </w:r>
          </w:p>
        </w:tc>
        <w:tc>
          <w:tcPr>
            <w:tcW w:w="8505"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 </w:t>
            </w:r>
            <w:r w:rsidRPr="00F27AB4">
              <w:rPr>
                <w:rFonts w:ascii="Times New Roman" w:eastAsia="Times New Roman" w:hAnsi="Times New Roman"/>
                <w:bCs/>
                <w:sz w:val="24"/>
                <w:szCs w:val="24"/>
              </w:rPr>
              <w:t>Термическое воздействие  на челов</w:t>
            </w:r>
            <w:r w:rsidRPr="00F27AB4">
              <w:rPr>
                <w:rFonts w:ascii="Times New Roman" w:eastAsia="Times New Roman" w:hAnsi="Times New Roman"/>
                <w:bCs/>
                <w:sz w:val="24"/>
                <w:szCs w:val="24"/>
              </w:rPr>
              <w:t>е</w:t>
            </w:r>
            <w:r w:rsidRPr="00F27AB4">
              <w:rPr>
                <w:rFonts w:ascii="Times New Roman" w:eastAsia="Times New Roman" w:hAnsi="Times New Roman"/>
                <w:bCs/>
                <w:sz w:val="24"/>
                <w:szCs w:val="24"/>
              </w:rPr>
              <w:t xml:space="preserve">ка и строительные   конструкции.    </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Style w:val="FontStyle12"/>
                <w:rFonts w:eastAsia="Times New Roman"/>
                <w:sz w:val="24"/>
                <w:szCs w:val="24"/>
              </w:rPr>
              <w:t xml:space="preserve"> Инфекционные заболевания людей, животных и растений.</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Fonts w:ascii="Times New Roman" w:eastAsia="Times New Roman" w:hAnsi="Times New Roman"/>
                <w:bCs/>
                <w:sz w:val="24"/>
                <w:szCs w:val="24"/>
              </w:rPr>
              <w:t xml:space="preserve"> Оценка последствий ЧС природной и техногенной сфере.</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Государственная политика в области противодействия терр</w:t>
            </w:r>
            <w:r w:rsidRPr="00F27AB4">
              <w:rPr>
                <w:rFonts w:ascii="Times New Roman" w:eastAsia="Times New Roman" w:hAnsi="Times New Roman"/>
                <w:bCs/>
                <w:sz w:val="24"/>
                <w:szCs w:val="24"/>
              </w:rPr>
              <w:t>о</w:t>
            </w:r>
            <w:r w:rsidRPr="00F27AB4">
              <w:rPr>
                <w:rFonts w:ascii="Times New Roman" w:eastAsia="Times New Roman" w:hAnsi="Times New Roman"/>
                <w:bCs/>
                <w:sz w:val="24"/>
                <w:szCs w:val="24"/>
              </w:rPr>
              <w:t>ризму.</w:t>
            </w:r>
          </w:p>
          <w:p w:rsidR="004852B2" w:rsidRPr="00F27AB4" w:rsidRDefault="004852B2" w:rsidP="004852B2">
            <w:pPr>
              <w:spacing w:after="0"/>
              <w:rPr>
                <w:rFonts w:ascii="Times New Roman" w:eastAsia="Times New Roman" w:hAnsi="Times New Roman"/>
                <w:bCs/>
                <w:color w:val="000000"/>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Оказание</w:t>
            </w:r>
            <w:r w:rsidRPr="00F27AB4">
              <w:rPr>
                <w:rFonts w:ascii="Times New Roman" w:eastAsia="Times New Roman" w:hAnsi="Times New Roman"/>
                <w:b/>
                <w:bCs/>
                <w:sz w:val="24"/>
                <w:szCs w:val="24"/>
              </w:rPr>
              <w:t xml:space="preserve"> </w:t>
            </w:r>
            <w:r w:rsidRPr="00F27AB4">
              <w:rPr>
                <w:rFonts w:ascii="Times New Roman" w:eastAsia="Times New Roman" w:hAnsi="Times New Roman"/>
                <w:bCs/>
                <w:sz w:val="24"/>
                <w:szCs w:val="24"/>
              </w:rPr>
              <w:t xml:space="preserve">первой помощи пострадавши </w:t>
            </w:r>
            <w:r w:rsidRPr="00F27AB4">
              <w:rPr>
                <w:rFonts w:ascii="Times New Roman" w:eastAsia="Times New Roman" w:hAnsi="Times New Roman"/>
                <w:sz w:val="24"/>
                <w:szCs w:val="24"/>
              </w:rPr>
              <w:t>при   утоплении и электр</w:t>
            </w:r>
            <w:r w:rsidRPr="00F27AB4">
              <w:rPr>
                <w:rFonts w:ascii="Times New Roman" w:eastAsia="Times New Roman" w:hAnsi="Times New Roman"/>
                <w:sz w:val="24"/>
                <w:szCs w:val="24"/>
              </w:rPr>
              <w:t>о</w:t>
            </w:r>
            <w:r w:rsidRPr="00F27AB4">
              <w:rPr>
                <w:rFonts w:ascii="Times New Roman" w:eastAsia="Times New Roman" w:hAnsi="Times New Roman"/>
                <w:sz w:val="24"/>
                <w:szCs w:val="24"/>
              </w:rPr>
              <w:t>травме.</w:t>
            </w:r>
            <w:r w:rsidRPr="00F27AB4">
              <w:rPr>
                <w:rFonts w:ascii="Times New Roman" w:eastAsia="Times New Roman" w:hAnsi="Times New Roman"/>
                <w:bCs/>
                <w:color w:val="000000"/>
                <w:sz w:val="24"/>
                <w:szCs w:val="24"/>
              </w:rPr>
              <w:t xml:space="preserve"> </w:t>
            </w:r>
          </w:p>
          <w:p w:rsidR="004852B2" w:rsidRPr="00F27AB4" w:rsidRDefault="004852B2" w:rsidP="004852B2">
            <w:pPr>
              <w:spacing w:after="0"/>
              <w:rPr>
                <w:rFonts w:ascii="Times New Roman" w:eastAsia="Times New Roman" w:hAnsi="Times New Roman"/>
                <w:sz w:val="24"/>
                <w:szCs w:val="24"/>
              </w:rPr>
            </w:pPr>
            <w:r w:rsidRPr="00F27AB4">
              <w:rPr>
                <w:rFonts w:ascii="Times New Roman" w:eastAsia="Times New Roman" w:hAnsi="Times New Roman"/>
                <w:bCs/>
                <w:color w:val="000000"/>
                <w:sz w:val="24"/>
                <w:szCs w:val="24"/>
              </w:rPr>
              <w:t>6.Из холодной воды извлекли пострадавшего без признаков жизни. У него бледно-серый цвет кожи, отсутствие сознания; широкий, но реагирующий на свет зрачок; отсутствие пульса на сонной артерии; часто сухая, легко удаляемая платком пена в углах рта.</w:t>
            </w:r>
            <w:r w:rsidRPr="00F27AB4">
              <w:rPr>
                <w:rFonts w:ascii="Times New Roman" w:eastAsia="Times New Roman" w:hAnsi="Times New Roman"/>
                <w:color w:val="000000"/>
                <w:sz w:val="24"/>
                <w:szCs w:val="24"/>
              </w:rPr>
              <w:t xml:space="preserve"> Перечислите последовательность оказания первой помощи. Имеется аптечка</w:t>
            </w:r>
            <w:r w:rsidRPr="00F27AB4">
              <w:rPr>
                <w:rFonts w:ascii="Times New Roman" w:eastAsia="Times New Roman" w:hAnsi="Times New Roman"/>
                <w:bCs/>
                <w:color w:val="000000"/>
                <w:sz w:val="24"/>
                <w:szCs w:val="24"/>
              </w:rPr>
              <w:t>.</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7</w:t>
            </w:r>
          </w:p>
        </w:tc>
        <w:tc>
          <w:tcPr>
            <w:tcW w:w="8505" w:type="dxa"/>
          </w:tcPr>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1. .</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w:t>
            </w:r>
            <w:r w:rsidRPr="00F27AB4">
              <w:rPr>
                <w:rFonts w:ascii="Times New Roman" w:eastAsia="Times New Roman" w:hAnsi="Times New Roman"/>
                <w:bCs/>
                <w:sz w:val="24"/>
                <w:szCs w:val="24"/>
              </w:rPr>
              <w:t xml:space="preserve"> Барическое воздействие  на челов</w:t>
            </w:r>
            <w:r w:rsidRPr="00F27AB4">
              <w:rPr>
                <w:rFonts w:ascii="Times New Roman" w:eastAsia="Times New Roman" w:hAnsi="Times New Roman"/>
                <w:bCs/>
                <w:sz w:val="24"/>
                <w:szCs w:val="24"/>
              </w:rPr>
              <w:t>е</w:t>
            </w:r>
            <w:r w:rsidRPr="00F27AB4">
              <w:rPr>
                <w:rFonts w:ascii="Times New Roman" w:eastAsia="Times New Roman" w:hAnsi="Times New Roman"/>
                <w:bCs/>
                <w:sz w:val="24"/>
                <w:szCs w:val="24"/>
              </w:rPr>
              <w:t xml:space="preserve">ка и строительные   конструкции.    </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Fonts w:ascii="Times New Roman" w:eastAsia="Times New Roman" w:hAnsi="Times New Roman"/>
                <w:bCs/>
                <w:sz w:val="24"/>
                <w:szCs w:val="24"/>
              </w:rPr>
              <w:t xml:space="preserve"> Чрезвычайные ситуации, вызванные гидротехническими ав</w:t>
            </w:r>
            <w:r w:rsidRPr="00F27AB4">
              <w:rPr>
                <w:rFonts w:ascii="Times New Roman" w:eastAsia="Times New Roman" w:hAnsi="Times New Roman"/>
                <w:bCs/>
                <w:sz w:val="24"/>
                <w:szCs w:val="24"/>
              </w:rPr>
              <w:t>а</w:t>
            </w:r>
            <w:r w:rsidRPr="00F27AB4">
              <w:rPr>
                <w:rFonts w:ascii="Times New Roman" w:eastAsia="Times New Roman" w:hAnsi="Times New Roman"/>
                <w:bCs/>
                <w:sz w:val="24"/>
                <w:szCs w:val="24"/>
              </w:rPr>
              <w:t>риями.</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Style w:val="FontStyle12"/>
                <w:rFonts w:eastAsia="Times New Roman"/>
                <w:sz w:val="24"/>
                <w:szCs w:val="24"/>
              </w:rPr>
              <w:t xml:space="preserve"> Цели и задачи  аварийно -спасательных и других неотложных работ</w:t>
            </w:r>
            <w:r w:rsidRPr="00F27AB4">
              <w:rPr>
                <w:rFonts w:ascii="Times New Roman" w:eastAsia="Times New Roman" w:hAnsi="Times New Roman"/>
                <w:sz w:val="24"/>
                <w:szCs w:val="24"/>
              </w:rPr>
              <w:t xml:space="preserve"> ( </w:t>
            </w:r>
            <w:r w:rsidRPr="00F27AB4">
              <w:rPr>
                <w:rStyle w:val="FontStyle12"/>
                <w:rFonts w:eastAsia="Times New Roman"/>
                <w:sz w:val="24"/>
                <w:szCs w:val="24"/>
              </w:rPr>
              <w:t>АСиДН).</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Защита потенциально опасных объектов.</w:t>
            </w:r>
          </w:p>
          <w:p w:rsidR="004852B2" w:rsidRPr="00F27AB4" w:rsidRDefault="004852B2" w:rsidP="004852B2">
            <w:pPr>
              <w:spacing w:after="0"/>
              <w:rPr>
                <w:rFonts w:ascii="Times New Roman" w:eastAsia="Times New Roman" w:hAnsi="Times New Roman"/>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Оказание</w:t>
            </w:r>
            <w:r w:rsidRPr="00F27AB4">
              <w:rPr>
                <w:rFonts w:ascii="Times New Roman" w:eastAsia="Times New Roman" w:hAnsi="Times New Roman"/>
                <w:b/>
                <w:bCs/>
                <w:sz w:val="24"/>
                <w:szCs w:val="24"/>
              </w:rPr>
              <w:t xml:space="preserve"> </w:t>
            </w:r>
            <w:r w:rsidRPr="00F27AB4">
              <w:rPr>
                <w:rFonts w:ascii="Times New Roman" w:eastAsia="Times New Roman" w:hAnsi="Times New Roman"/>
                <w:bCs/>
                <w:sz w:val="24"/>
                <w:szCs w:val="24"/>
              </w:rPr>
              <w:t xml:space="preserve">первой помощи пострадавши </w:t>
            </w:r>
            <w:r w:rsidRPr="00F27AB4">
              <w:rPr>
                <w:rFonts w:ascii="Times New Roman" w:eastAsia="Times New Roman" w:hAnsi="Times New Roman"/>
                <w:sz w:val="24"/>
                <w:szCs w:val="24"/>
              </w:rPr>
              <w:t>при   остановке        сердца.</w:t>
            </w:r>
          </w:p>
          <w:p w:rsidR="004852B2" w:rsidRPr="00F27AB4" w:rsidRDefault="004852B2" w:rsidP="004852B2">
            <w:pPr>
              <w:spacing w:after="0"/>
              <w:rPr>
                <w:rFonts w:ascii="Times New Roman" w:eastAsia="Times New Roman" w:hAnsi="Times New Roman"/>
                <w:sz w:val="24"/>
                <w:szCs w:val="24"/>
              </w:rPr>
            </w:pPr>
            <w:r w:rsidRPr="00F27AB4">
              <w:rPr>
                <w:rFonts w:ascii="Times New Roman" w:eastAsia="Times New Roman" w:hAnsi="Times New Roman"/>
                <w:sz w:val="24"/>
                <w:szCs w:val="24"/>
              </w:rPr>
              <w:t>6.</w:t>
            </w:r>
            <w:r w:rsidRPr="00F27AB4">
              <w:rPr>
                <w:rFonts w:ascii="Times New Roman" w:eastAsia="Times New Roman" w:hAnsi="Times New Roman"/>
                <w:bCs/>
                <w:color w:val="000000"/>
                <w:sz w:val="24"/>
                <w:szCs w:val="24"/>
              </w:rPr>
              <w:t xml:space="preserve"> Спортсмен-лыжник упал, спускаясь по горной трассе. Встать не может. Ж</w:t>
            </w:r>
            <w:r w:rsidRPr="00F27AB4">
              <w:rPr>
                <w:rFonts w:ascii="Times New Roman" w:eastAsia="Times New Roman" w:hAnsi="Times New Roman"/>
                <w:bCs/>
                <w:color w:val="000000"/>
                <w:sz w:val="24"/>
                <w:szCs w:val="24"/>
              </w:rPr>
              <w:t>а</w:t>
            </w:r>
            <w:r w:rsidRPr="00F27AB4">
              <w:rPr>
                <w:rFonts w:ascii="Times New Roman" w:eastAsia="Times New Roman" w:hAnsi="Times New Roman"/>
                <w:bCs/>
                <w:color w:val="000000"/>
                <w:sz w:val="24"/>
                <w:szCs w:val="24"/>
              </w:rPr>
              <w:t>луется на боль в левой ноге в области голени, в ране видны отломки костей, кровотечение умеренное.</w:t>
            </w:r>
            <w:r w:rsidRPr="00F27AB4">
              <w:rPr>
                <w:rFonts w:ascii="Times New Roman" w:eastAsia="Times New Roman" w:hAnsi="Times New Roman"/>
                <w:color w:val="000000"/>
                <w:sz w:val="24"/>
                <w:szCs w:val="24"/>
              </w:rPr>
              <w:t xml:space="preserve"> Перечислите последовательность оказания первой помощи.</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8</w:t>
            </w:r>
          </w:p>
        </w:tc>
        <w:tc>
          <w:tcPr>
            <w:tcW w:w="8505" w:type="dxa"/>
          </w:tcPr>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w:t>
            </w:r>
            <w:r w:rsidRPr="00F27AB4">
              <w:rPr>
                <w:rFonts w:ascii="Times New Roman" w:eastAsia="Times New Roman" w:hAnsi="Times New Roman"/>
                <w:bCs/>
                <w:sz w:val="24"/>
                <w:szCs w:val="24"/>
              </w:rPr>
              <w:t xml:space="preserve"> Токсическое воздействие на челов</w:t>
            </w:r>
            <w:r w:rsidRPr="00F27AB4">
              <w:rPr>
                <w:rFonts w:ascii="Times New Roman" w:eastAsia="Times New Roman" w:hAnsi="Times New Roman"/>
                <w:bCs/>
                <w:sz w:val="24"/>
                <w:szCs w:val="24"/>
              </w:rPr>
              <w:t>е</w:t>
            </w:r>
            <w:r w:rsidRPr="00F27AB4">
              <w:rPr>
                <w:rFonts w:ascii="Times New Roman" w:eastAsia="Times New Roman" w:hAnsi="Times New Roman"/>
                <w:bCs/>
                <w:sz w:val="24"/>
                <w:szCs w:val="24"/>
              </w:rPr>
              <w:t>ка и окружающую среду.</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Fonts w:ascii="Times New Roman" w:eastAsia="Times New Roman" w:hAnsi="Times New Roman"/>
                <w:bCs/>
                <w:sz w:val="24"/>
                <w:szCs w:val="24"/>
              </w:rPr>
              <w:t xml:space="preserve"> Чрезвычайные ситуации, вызванные выбросом радиоактивных в</w:t>
            </w:r>
            <w:r w:rsidRPr="00F27AB4">
              <w:rPr>
                <w:rFonts w:ascii="Times New Roman" w:eastAsia="Times New Roman" w:hAnsi="Times New Roman"/>
                <w:bCs/>
                <w:sz w:val="24"/>
                <w:szCs w:val="24"/>
              </w:rPr>
              <w:t>е</w:t>
            </w:r>
            <w:r w:rsidRPr="00F27AB4">
              <w:rPr>
                <w:rFonts w:ascii="Times New Roman" w:eastAsia="Times New Roman" w:hAnsi="Times New Roman"/>
                <w:bCs/>
                <w:sz w:val="24"/>
                <w:szCs w:val="24"/>
              </w:rPr>
              <w:t>ществ.</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Style w:val="FontStyle12"/>
                <w:rFonts w:eastAsia="Times New Roman"/>
                <w:sz w:val="24"/>
                <w:szCs w:val="24"/>
              </w:rPr>
              <w:t xml:space="preserve"> Проведение АСиДНР при ликвидации последствий стихийных бедс</w:t>
            </w:r>
            <w:r w:rsidRPr="00F27AB4">
              <w:rPr>
                <w:rStyle w:val="FontStyle12"/>
                <w:rFonts w:eastAsia="Times New Roman"/>
                <w:sz w:val="24"/>
                <w:szCs w:val="24"/>
              </w:rPr>
              <w:t>т</w:t>
            </w:r>
            <w:r w:rsidRPr="00F27AB4">
              <w:rPr>
                <w:rStyle w:val="FontStyle12"/>
                <w:rFonts w:eastAsia="Times New Roman"/>
                <w:sz w:val="24"/>
                <w:szCs w:val="24"/>
              </w:rPr>
              <w:t>вий.</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w:t>
            </w:r>
            <w:r w:rsidRPr="00F27AB4">
              <w:rPr>
                <w:rFonts w:ascii="Times New Roman" w:hAnsi="Times New Roman"/>
                <w:bCs/>
                <w:sz w:val="24"/>
                <w:szCs w:val="24"/>
              </w:rPr>
              <w:t>Статус военнослужащего.</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24"/>
                <w:szCs w:val="24"/>
              </w:rPr>
            </w:pPr>
            <w:r w:rsidRPr="00F27AB4">
              <w:rPr>
                <w:rFonts w:ascii="Times New Roman" w:eastAsia="Times New Roman" w:hAnsi="Times New Roman"/>
                <w:b/>
                <w:caps/>
                <w:sz w:val="24"/>
                <w:szCs w:val="24"/>
              </w:rPr>
              <w:lastRenderedPageBreak/>
              <w:t>5.</w:t>
            </w:r>
            <w:r w:rsidRPr="00F27AB4">
              <w:rPr>
                <w:rFonts w:ascii="Times New Roman" w:eastAsia="Times New Roman" w:hAnsi="Times New Roman"/>
                <w:sz w:val="24"/>
                <w:szCs w:val="24"/>
              </w:rPr>
              <w:t xml:space="preserve"> Оказание</w:t>
            </w:r>
            <w:r w:rsidRPr="00F27AB4">
              <w:rPr>
                <w:rFonts w:ascii="Times New Roman" w:eastAsia="Times New Roman" w:hAnsi="Times New Roman"/>
                <w:b/>
                <w:bCs/>
                <w:sz w:val="24"/>
                <w:szCs w:val="24"/>
              </w:rPr>
              <w:t xml:space="preserve"> </w:t>
            </w:r>
            <w:r w:rsidRPr="00F27AB4">
              <w:rPr>
                <w:rFonts w:ascii="Times New Roman" w:eastAsia="Times New Roman" w:hAnsi="Times New Roman"/>
                <w:bCs/>
                <w:sz w:val="24"/>
                <w:szCs w:val="24"/>
              </w:rPr>
              <w:t xml:space="preserve">первой помощи пострадавшим  </w:t>
            </w:r>
            <w:r w:rsidRPr="00F27AB4">
              <w:rPr>
                <w:rFonts w:ascii="Times New Roman" w:eastAsia="Times New Roman" w:hAnsi="Times New Roman"/>
                <w:sz w:val="24"/>
                <w:szCs w:val="24"/>
              </w:rPr>
              <w:t>при ожогах.</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24"/>
                <w:szCs w:val="24"/>
              </w:rPr>
            </w:pPr>
            <w:r w:rsidRPr="00F27AB4">
              <w:rPr>
                <w:rFonts w:ascii="Times New Roman" w:eastAsia="Times New Roman" w:hAnsi="Times New Roman"/>
                <w:sz w:val="24"/>
                <w:szCs w:val="24"/>
              </w:rPr>
              <w:t>6.</w:t>
            </w:r>
            <w:r w:rsidRPr="00F27AB4">
              <w:rPr>
                <w:rFonts w:ascii="Times New Roman" w:eastAsia="Times New Roman" w:hAnsi="Times New Roman"/>
                <w:bCs/>
                <w:color w:val="000000"/>
                <w:sz w:val="24"/>
                <w:szCs w:val="24"/>
              </w:rPr>
              <w:t xml:space="preserve"> При отпиливании куска доски пила неожиданно выскочила из руки столяра и поранила ногу ниже колена. Из раны в голени вытекает пульсирующей струёй кровь алого цвета</w:t>
            </w:r>
            <w:r w:rsidRPr="00F27AB4">
              <w:rPr>
                <w:rFonts w:ascii="Times New Roman" w:eastAsia="Times New Roman" w:hAnsi="Times New Roman"/>
                <w:color w:val="000000"/>
                <w:sz w:val="24"/>
                <w:szCs w:val="24"/>
              </w:rPr>
              <w:t>. Перечислите последов</w:t>
            </w:r>
            <w:r w:rsidRPr="00F27AB4">
              <w:rPr>
                <w:rFonts w:ascii="Times New Roman" w:eastAsia="Times New Roman" w:hAnsi="Times New Roman"/>
                <w:color w:val="000000"/>
                <w:sz w:val="24"/>
                <w:szCs w:val="24"/>
              </w:rPr>
              <w:t>а</w:t>
            </w:r>
            <w:r w:rsidRPr="00F27AB4">
              <w:rPr>
                <w:rFonts w:ascii="Times New Roman" w:eastAsia="Times New Roman" w:hAnsi="Times New Roman"/>
                <w:color w:val="000000"/>
                <w:sz w:val="24"/>
                <w:szCs w:val="24"/>
              </w:rPr>
              <w:t>тельность оказания первой помощи. Имеется аптечка</w:t>
            </w:r>
            <w:r w:rsidRPr="00F27AB4">
              <w:rPr>
                <w:rFonts w:ascii="Times New Roman" w:eastAsia="Times New Roman" w:hAnsi="Times New Roman"/>
                <w:bCs/>
                <w:color w:val="000000"/>
                <w:sz w:val="24"/>
                <w:szCs w:val="24"/>
              </w:rPr>
              <w:t>.</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lastRenderedPageBreak/>
              <w:t>9</w:t>
            </w:r>
          </w:p>
        </w:tc>
        <w:tc>
          <w:tcPr>
            <w:tcW w:w="8505" w:type="dxa"/>
          </w:tcPr>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w:t>
            </w:r>
            <w:r w:rsidRPr="00F27AB4">
              <w:rPr>
                <w:rFonts w:ascii="Times New Roman" w:eastAsia="Times New Roman" w:hAnsi="Times New Roman"/>
                <w:bCs/>
                <w:sz w:val="24"/>
                <w:szCs w:val="24"/>
              </w:rPr>
              <w:t xml:space="preserve"> Радиационное воздействие на чел</w:t>
            </w:r>
            <w:r w:rsidRPr="00F27AB4">
              <w:rPr>
                <w:rFonts w:ascii="Times New Roman" w:eastAsia="Times New Roman" w:hAnsi="Times New Roman"/>
                <w:bCs/>
                <w:sz w:val="24"/>
                <w:szCs w:val="24"/>
              </w:rPr>
              <w:t>о</w:t>
            </w:r>
            <w:r w:rsidRPr="00F27AB4">
              <w:rPr>
                <w:rFonts w:ascii="Times New Roman" w:eastAsia="Times New Roman" w:hAnsi="Times New Roman"/>
                <w:bCs/>
                <w:sz w:val="24"/>
                <w:szCs w:val="24"/>
              </w:rPr>
              <w:t>века и окружающую среду.</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Fonts w:ascii="Times New Roman" w:eastAsia="Times New Roman" w:hAnsi="Times New Roman"/>
                <w:bCs/>
                <w:sz w:val="24"/>
                <w:szCs w:val="24"/>
              </w:rPr>
              <w:t xml:space="preserve"> Чрезвычайные ситуации, вызванные пожарами.</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Style w:val="FontStyle12"/>
                <w:rFonts w:eastAsia="Times New Roman"/>
                <w:sz w:val="24"/>
                <w:szCs w:val="24"/>
              </w:rPr>
              <w:t xml:space="preserve"> Проведение АСиДНР при ликвидации последствий техногенных аварий и к</w:t>
            </w:r>
            <w:r w:rsidRPr="00F27AB4">
              <w:rPr>
                <w:rStyle w:val="FontStyle12"/>
                <w:rFonts w:eastAsia="Times New Roman"/>
                <w:sz w:val="24"/>
                <w:szCs w:val="24"/>
              </w:rPr>
              <w:t>а</w:t>
            </w:r>
            <w:r w:rsidRPr="00F27AB4">
              <w:rPr>
                <w:rStyle w:val="FontStyle12"/>
                <w:rFonts w:eastAsia="Times New Roman"/>
                <w:sz w:val="24"/>
                <w:szCs w:val="24"/>
              </w:rPr>
              <w:t>тастроф</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w:t>
            </w:r>
            <w:r w:rsidRPr="00F27AB4">
              <w:rPr>
                <w:rFonts w:ascii="Times New Roman" w:hAnsi="Times New Roman"/>
                <w:bCs/>
                <w:sz w:val="24"/>
                <w:szCs w:val="24"/>
              </w:rPr>
              <w:t>Структура,  комплектование и руководство ВС РФ.</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Cs/>
                <w:color w:val="000000"/>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Оказание</w:t>
            </w:r>
            <w:r w:rsidRPr="00F27AB4">
              <w:rPr>
                <w:rFonts w:ascii="Times New Roman" w:eastAsia="Times New Roman" w:hAnsi="Times New Roman"/>
                <w:b/>
                <w:bCs/>
                <w:sz w:val="24"/>
                <w:szCs w:val="24"/>
              </w:rPr>
              <w:t xml:space="preserve"> </w:t>
            </w:r>
            <w:r w:rsidRPr="00F27AB4">
              <w:rPr>
                <w:rFonts w:ascii="Times New Roman" w:eastAsia="Times New Roman" w:hAnsi="Times New Roman"/>
                <w:bCs/>
                <w:sz w:val="24"/>
                <w:szCs w:val="24"/>
              </w:rPr>
              <w:t xml:space="preserve">первой помощи пострадавшим  </w:t>
            </w:r>
            <w:r w:rsidRPr="00F27AB4">
              <w:rPr>
                <w:rFonts w:ascii="Times New Roman" w:eastAsia="Times New Roman" w:hAnsi="Times New Roman"/>
                <w:sz w:val="24"/>
                <w:szCs w:val="24"/>
              </w:rPr>
              <w:t>при ранениях, кровотечениях.</w:t>
            </w:r>
            <w:r w:rsidRPr="00F27AB4">
              <w:rPr>
                <w:rFonts w:ascii="Times New Roman" w:eastAsia="Times New Roman" w:hAnsi="Times New Roman"/>
                <w:bCs/>
                <w:color w:val="000000"/>
                <w:sz w:val="24"/>
                <w:szCs w:val="24"/>
              </w:rPr>
              <w:t xml:space="preserve"> </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24"/>
                <w:szCs w:val="24"/>
              </w:rPr>
            </w:pPr>
            <w:r w:rsidRPr="00F27AB4">
              <w:rPr>
                <w:rFonts w:ascii="Times New Roman" w:eastAsia="Times New Roman" w:hAnsi="Times New Roman"/>
                <w:bCs/>
                <w:color w:val="000000"/>
                <w:sz w:val="24"/>
                <w:szCs w:val="24"/>
              </w:rPr>
              <w:t>6. При автомобильной катастрофе пострадавший извлечен из автомобиля, но подняться на ноги не может. Состояние тяжелое, бледен, жалуется на сильную боль в области правого бедра. Раны нет. Имеется деформация бедра, укорочение правой ноги.</w:t>
            </w:r>
            <w:r w:rsidRPr="00F27AB4">
              <w:rPr>
                <w:rFonts w:ascii="Times New Roman" w:eastAsia="Times New Roman" w:hAnsi="Times New Roman"/>
                <w:color w:val="000000"/>
                <w:sz w:val="24"/>
                <w:szCs w:val="24"/>
              </w:rPr>
              <w:t xml:space="preserve"> Перечислите последовательность оказания пе</w:t>
            </w:r>
            <w:r w:rsidRPr="00F27AB4">
              <w:rPr>
                <w:rFonts w:ascii="Times New Roman" w:eastAsia="Times New Roman" w:hAnsi="Times New Roman"/>
                <w:color w:val="000000"/>
                <w:sz w:val="24"/>
                <w:szCs w:val="24"/>
              </w:rPr>
              <w:t>р</w:t>
            </w:r>
            <w:r w:rsidRPr="00F27AB4">
              <w:rPr>
                <w:rFonts w:ascii="Times New Roman" w:eastAsia="Times New Roman" w:hAnsi="Times New Roman"/>
                <w:color w:val="000000"/>
                <w:sz w:val="24"/>
                <w:szCs w:val="24"/>
              </w:rPr>
              <w:t>вой помощи. Имеется аптечка</w:t>
            </w:r>
            <w:r w:rsidRPr="00F27AB4">
              <w:rPr>
                <w:rFonts w:ascii="Times New Roman" w:eastAsia="Times New Roman" w:hAnsi="Times New Roman"/>
                <w:bCs/>
                <w:color w:val="000000"/>
                <w:sz w:val="24"/>
                <w:szCs w:val="24"/>
              </w:rPr>
              <w:t>.</w:t>
            </w:r>
          </w:p>
        </w:tc>
      </w:tr>
      <w:tr w:rsidR="004852B2" w:rsidRPr="00F27AB4" w:rsidTr="004852B2">
        <w:tc>
          <w:tcPr>
            <w:tcW w:w="1134" w:type="dxa"/>
          </w:tcPr>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10</w:t>
            </w:r>
          </w:p>
        </w:tc>
        <w:tc>
          <w:tcPr>
            <w:tcW w:w="8505" w:type="dxa"/>
          </w:tcPr>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1.</w:t>
            </w:r>
            <w:r w:rsidRPr="00F27AB4">
              <w:rPr>
                <w:rFonts w:ascii="Times New Roman" w:eastAsia="Times New Roman" w:hAnsi="Times New Roman"/>
                <w:bCs/>
                <w:sz w:val="24"/>
                <w:szCs w:val="24"/>
              </w:rPr>
              <w:t xml:space="preserve"> Источников ЧС.</w:t>
            </w:r>
            <w:r w:rsidRPr="00F27AB4">
              <w:rPr>
                <w:rStyle w:val="FontStyle12"/>
                <w:rFonts w:eastAsia="Times New Roman"/>
                <w:sz w:val="24"/>
                <w:szCs w:val="24"/>
              </w:rPr>
              <w:t xml:space="preserve"> Поражающие факторы.</w:t>
            </w:r>
            <w:r w:rsidRPr="00F27AB4">
              <w:rPr>
                <w:rFonts w:ascii="Times New Roman" w:eastAsia="Times New Roman" w:hAnsi="Times New Roman"/>
                <w:bCs/>
                <w:sz w:val="24"/>
                <w:szCs w:val="24"/>
              </w:rPr>
              <w:t xml:space="preserve"> Механическое воздействие на чел</w:t>
            </w:r>
            <w:r w:rsidRPr="00F27AB4">
              <w:rPr>
                <w:rFonts w:ascii="Times New Roman" w:eastAsia="Times New Roman" w:hAnsi="Times New Roman"/>
                <w:bCs/>
                <w:sz w:val="24"/>
                <w:szCs w:val="24"/>
              </w:rPr>
              <w:t>о</w:t>
            </w:r>
            <w:r w:rsidRPr="00F27AB4">
              <w:rPr>
                <w:rFonts w:ascii="Times New Roman" w:eastAsia="Times New Roman" w:hAnsi="Times New Roman"/>
                <w:bCs/>
                <w:sz w:val="24"/>
                <w:szCs w:val="24"/>
              </w:rPr>
              <w:t>века и окружающую среду.</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2.</w:t>
            </w:r>
            <w:r w:rsidRPr="00F27AB4">
              <w:rPr>
                <w:rFonts w:ascii="Times New Roman" w:eastAsia="Times New Roman" w:hAnsi="Times New Roman"/>
                <w:bCs/>
                <w:sz w:val="24"/>
                <w:szCs w:val="24"/>
              </w:rPr>
              <w:t xml:space="preserve"> Чрезвычайные ситуации, вызванные взрывами.</w:t>
            </w:r>
          </w:p>
          <w:p w:rsidR="004852B2" w:rsidRPr="00F27AB4" w:rsidRDefault="004852B2" w:rsidP="004852B2">
            <w:pPr>
              <w:spacing w:after="0"/>
              <w:rPr>
                <w:rFonts w:ascii="Times New Roman" w:eastAsia="Times New Roman" w:hAnsi="Times New Roman"/>
                <w:b/>
                <w:caps/>
                <w:sz w:val="24"/>
                <w:szCs w:val="24"/>
              </w:rPr>
            </w:pPr>
            <w:r w:rsidRPr="00F27AB4">
              <w:rPr>
                <w:rFonts w:ascii="Times New Roman" w:eastAsia="Times New Roman" w:hAnsi="Times New Roman"/>
                <w:b/>
                <w:caps/>
                <w:sz w:val="24"/>
                <w:szCs w:val="24"/>
              </w:rPr>
              <w:t>3.</w:t>
            </w:r>
            <w:r w:rsidRPr="00F27AB4">
              <w:rPr>
                <w:rStyle w:val="FontStyle12"/>
                <w:rFonts w:eastAsia="Times New Roman"/>
                <w:sz w:val="24"/>
                <w:szCs w:val="24"/>
              </w:rPr>
              <w:t xml:space="preserve"> Проведение АСиДНР в очагах поражения в военное время</w:t>
            </w:r>
          </w:p>
          <w:p w:rsidR="004852B2" w:rsidRPr="00F27AB4" w:rsidRDefault="004852B2" w:rsidP="00485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
                <w:bCs/>
                <w:sz w:val="24"/>
                <w:szCs w:val="24"/>
              </w:rPr>
            </w:pPr>
            <w:r w:rsidRPr="00F27AB4">
              <w:rPr>
                <w:rFonts w:ascii="Times New Roman" w:eastAsia="Times New Roman" w:hAnsi="Times New Roman"/>
                <w:b/>
                <w:caps/>
                <w:sz w:val="24"/>
                <w:szCs w:val="24"/>
              </w:rPr>
              <w:t>4.</w:t>
            </w:r>
            <w:r w:rsidRPr="00F27AB4">
              <w:rPr>
                <w:rFonts w:ascii="Times New Roman" w:eastAsia="Times New Roman" w:hAnsi="Times New Roman"/>
                <w:bCs/>
                <w:sz w:val="24"/>
                <w:szCs w:val="24"/>
              </w:rPr>
              <w:t xml:space="preserve"> </w:t>
            </w:r>
            <w:r w:rsidRPr="00F27AB4">
              <w:rPr>
                <w:rFonts w:ascii="Times New Roman" w:hAnsi="Times New Roman"/>
                <w:bCs/>
                <w:sz w:val="24"/>
                <w:szCs w:val="24"/>
              </w:rPr>
              <w:t>Символы воинской чести, боевые традиции Вооруженных Сил Ро</w:t>
            </w:r>
            <w:r w:rsidRPr="00F27AB4">
              <w:rPr>
                <w:rFonts w:ascii="Times New Roman" w:hAnsi="Times New Roman"/>
                <w:bCs/>
                <w:sz w:val="24"/>
                <w:szCs w:val="24"/>
              </w:rPr>
              <w:t>с</w:t>
            </w:r>
            <w:r w:rsidRPr="00F27AB4">
              <w:rPr>
                <w:rFonts w:ascii="Times New Roman" w:hAnsi="Times New Roman"/>
                <w:bCs/>
                <w:sz w:val="24"/>
                <w:szCs w:val="24"/>
              </w:rPr>
              <w:t>сии.</w:t>
            </w:r>
          </w:p>
          <w:p w:rsidR="004852B2" w:rsidRPr="00F27AB4" w:rsidRDefault="004852B2" w:rsidP="004852B2">
            <w:pPr>
              <w:spacing w:after="0"/>
              <w:rPr>
                <w:rFonts w:ascii="Times New Roman" w:eastAsia="Times New Roman" w:hAnsi="Times New Roman"/>
                <w:bCs/>
                <w:color w:val="000000"/>
                <w:sz w:val="24"/>
                <w:szCs w:val="24"/>
              </w:rPr>
            </w:pPr>
            <w:r w:rsidRPr="00F27AB4">
              <w:rPr>
                <w:rFonts w:ascii="Times New Roman" w:eastAsia="Times New Roman" w:hAnsi="Times New Roman"/>
                <w:b/>
                <w:caps/>
                <w:sz w:val="24"/>
                <w:szCs w:val="24"/>
              </w:rPr>
              <w:t>5.</w:t>
            </w:r>
            <w:r w:rsidRPr="00F27AB4">
              <w:rPr>
                <w:rFonts w:ascii="Times New Roman" w:eastAsia="Times New Roman" w:hAnsi="Times New Roman"/>
                <w:sz w:val="24"/>
                <w:szCs w:val="24"/>
              </w:rPr>
              <w:t xml:space="preserve"> Оказание</w:t>
            </w:r>
            <w:r w:rsidRPr="00F27AB4">
              <w:rPr>
                <w:rFonts w:ascii="Times New Roman" w:eastAsia="Times New Roman" w:hAnsi="Times New Roman"/>
                <w:b/>
                <w:bCs/>
                <w:sz w:val="24"/>
                <w:szCs w:val="24"/>
              </w:rPr>
              <w:t xml:space="preserve"> </w:t>
            </w:r>
            <w:r w:rsidRPr="00F27AB4">
              <w:rPr>
                <w:rFonts w:ascii="Times New Roman" w:eastAsia="Times New Roman" w:hAnsi="Times New Roman"/>
                <w:bCs/>
                <w:sz w:val="24"/>
                <w:szCs w:val="24"/>
              </w:rPr>
              <w:t xml:space="preserve">первой помощи пострадавшим  </w:t>
            </w:r>
            <w:r w:rsidRPr="00F27AB4">
              <w:rPr>
                <w:rFonts w:ascii="Times New Roman" w:eastAsia="Times New Roman" w:hAnsi="Times New Roman"/>
                <w:sz w:val="24"/>
                <w:szCs w:val="24"/>
              </w:rPr>
              <w:t>при повреждениях опорно-двигательного аппарата.</w:t>
            </w:r>
            <w:r w:rsidRPr="00F27AB4">
              <w:rPr>
                <w:rFonts w:ascii="Times New Roman" w:eastAsia="Times New Roman" w:hAnsi="Times New Roman"/>
                <w:bCs/>
                <w:color w:val="000000"/>
                <w:sz w:val="24"/>
                <w:szCs w:val="24"/>
              </w:rPr>
              <w:t xml:space="preserve"> </w:t>
            </w:r>
          </w:p>
          <w:p w:rsidR="004852B2" w:rsidRPr="00F27AB4" w:rsidRDefault="004852B2" w:rsidP="004852B2">
            <w:pPr>
              <w:spacing w:after="0"/>
              <w:rPr>
                <w:rFonts w:ascii="Times New Roman" w:eastAsia="Times New Roman" w:hAnsi="Times New Roman"/>
                <w:color w:val="000000"/>
                <w:sz w:val="24"/>
                <w:szCs w:val="24"/>
              </w:rPr>
            </w:pPr>
            <w:r w:rsidRPr="00F27AB4">
              <w:rPr>
                <w:rFonts w:ascii="Times New Roman" w:eastAsia="Times New Roman" w:hAnsi="Times New Roman"/>
                <w:bCs/>
                <w:color w:val="000000"/>
                <w:sz w:val="24"/>
                <w:szCs w:val="24"/>
              </w:rPr>
              <w:t>6.В результате ножевого ранения возникло сильное кровотечение в области подколенной ямки. Кровь ярко-красного цвета, фонтанирует. Никаких инструментов и перевязочных материалов нет, кроме собственной одежды.</w:t>
            </w:r>
            <w:r w:rsidRPr="00F27AB4">
              <w:rPr>
                <w:rFonts w:ascii="Times New Roman" w:eastAsia="Times New Roman" w:hAnsi="Times New Roman"/>
                <w:color w:val="000000"/>
                <w:sz w:val="24"/>
                <w:szCs w:val="24"/>
              </w:rPr>
              <w:t xml:space="preserve"> Какова последов</w:t>
            </w:r>
            <w:r w:rsidRPr="00F27AB4">
              <w:rPr>
                <w:rFonts w:ascii="Times New Roman" w:eastAsia="Times New Roman" w:hAnsi="Times New Roman"/>
                <w:color w:val="000000"/>
                <w:sz w:val="24"/>
                <w:szCs w:val="24"/>
              </w:rPr>
              <w:t>а</w:t>
            </w:r>
            <w:r w:rsidRPr="00F27AB4">
              <w:rPr>
                <w:rFonts w:ascii="Times New Roman" w:eastAsia="Times New Roman" w:hAnsi="Times New Roman"/>
                <w:color w:val="000000"/>
                <w:sz w:val="24"/>
                <w:szCs w:val="24"/>
              </w:rPr>
              <w:t>тельность оказания первой помощи?</w:t>
            </w:r>
          </w:p>
        </w:tc>
      </w:tr>
    </w:tbl>
    <w:p w:rsidR="004852B2" w:rsidRPr="000A47A5" w:rsidRDefault="004852B2" w:rsidP="004852B2">
      <w:pPr>
        <w:spacing w:after="0"/>
        <w:rPr>
          <w:rFonts w:ascii="Times New Roman" w:hAnsi="Times New Roman"/>
          <w:sz w:val="24"/>
          <w:szCs w:val="24"/>
        </w:rPr>
      </w:pPr>
    </w:p>
    <w:p w:rsidR="004852B2" w:rsidRDefault="004852B2">
      <w:r>
        <w:br w:type="page"/>
      </w:r>
    </w:p>
    <w:p w:rsidR="003D0623" w:rsidRPr="00C023B2" w:rsidRDefault="003D0623" w:rsidP="003D0623">
      <w:pPr>
        <w:spacing w:after="0" w:line="240" w:lineRule="auto"/>
        <w:jc w:val="center"/>
        <w:rPr>
          <w:rFonts w:ascii="Times New Roman" w:hAnsi="Times New Roman"/>
          <w:sz w:val="24"/>
          <w:szCs w:val="24"/>
        </w:rPr>
      </w:pPr>
      <w:r w:rsidRPr="00C023B2">
        <w:rPr>
          <w:rFonts w:ascii="Times New Roman" w:hAnsi="Times New Roman"/>
          <w:sz w:val="24"/>
          <w:szCs w:val="24"/>
        </w:rPr>
        <w:lastRenderedPageBreak/>
        <w:t>Министерство образования и науки Челябинской области</w:t>
      </w:r>
    </w:p>
    <w:p w:rsidR="003D0623" w:rsidRPr="00C023B2" w:rsidRDefault="003D0623" w:rsidP="003D0623">
      <w:pPr>
        <w:spacing w:after="0" w:line="240" w:lineRule="auto"/>
        <w:jc w:val="center"/>
        <w:rPr>
          <w:rFonts w:ascii="Times New Roman" w:hAnsi="Times New Roman"/>
          <w:sz w:val="24"/>
          <w:szCs w:val="24"/>
        </w:rPr>
      </w:pPr>
      <w:r w:rsidRPr="00C023B2">
        <w:rPr>
          <w:rFonts w:ascii="Times New Roman" w:hAnsi="Times New Roman"/>
          <w:sz w:val="24"/>
          <w:szCs w:val="24"/>
        </w:rPr>
        <w:t xml:space="preserve">Государственное бюджетное </w:t>
      </w:r>
      <w:r>
        <w:rPr>
          <w:rFonts w:ascii="Times New Roman" w:hAnsi="Times New Roman"/>
          <w:sz w:val="24"/>
          <w:szCs w:val="24"/>
        </w:rPr>
        <w:t xml:space="preserve">профессиональное </w:t>
      </w:r>
      <w:r w:rsidRPr="00C023B2">
        <w:rPr>
          <w:rFonts w:ascii="Times New Roman" w:hAnsi="Times New Roman"/>
          <w:sz w:val="24"/>
          <w:szCs w:val="24"/>
        </w:rPr>
        <w:t>образовательное учреждение</w:t>
      </w:r>
    </w:p>
    <w:p w:rsidR="003D0623" w:rsidRPr="00C023B2" w:rsidRDefault="003D0623" w:rsidP="003D0623">
      <w:pPr>
        <w:spacing w:after="0" w:line="240" w:lineRule="auto"/>
        <w:jc w:val="center"/>
        <w:rPr>
          <w:rFonts w:ascii="Times New Roman" w:hAnsi="Times New Roman"/>
          <w:sz w:val="24"/>
          <w:szCs w:val="24"/>
        </w:rPr>
      </w:pPr>
      <w:r>
        <w:rPr>
          <w:rFonts w:ascii="Times New Roman" w:hAnsi="Times New Roman"/>
          <w:sz w:val="24"/>
          <w:szCs w:val="24"/>
        </w:rPr>
        <w:t>«</w:t>
      </w:r>
      <w:r w:rsidRPr="00C45C88">
        <w:rPr>
          <w:rFonts w:ascii="Times New Roman" w:hAnsi="Times New Roman"/>
          <w:b/>
          <w:sz w:val="24"/>
          <w:szCs w:val="24"/>
        </w:rPr>
        <w:t>Южно-Уральский государственный технический колледж</w:t>
      </w:r>
      <w:r>
        <w:rPr>
          <w:rFonts w:ascii="Times New Roman" w:hAnsi="Times New Roman"/>
          <w:sz w:val="24"/>
          <w:szCs w:val="24"/>
        </w:rPr>
        <w:t>»</w:t>
      </w:r>
    </w:p>
    <w:p w:rsidR="003D0623" w:rsidRPr="00C023B2" w:rsidRDefault="003D0623" w:rsidP="003D0623">
      <w:pPr>
        <w:spacing w:after="0" w:line="360" w:lineRule="auto"/>
        <w:rPr>
          <w:rFonts w:ascii="Times New Roman" w:hAnsi="Times New Roman"/>
          <w:sz w:val="28"/>
          <w:szCs w:val="28"/>
        </w:rPr>
      </w:pPr>
    </w:p>
    <w:p w:rsidR="003D0623" w:rsidRPr="00C023B2" w:rsidRDefault="003D0623" w:rsidP="003D0623">
      <w:pPr>
        <w:spacing w:after="0" w:line="360" w:lineRule="auto"/>
        <w:rPr>
          <w:rFonts w:ascii="Times New Roman" w:hAnsi="Times New Roman"/>
          <w:sz w:val="28"/>
          <w:szCs w:val="28"/>
        </w:rPr>
      </w:pPr>
    </w:p>
    <w:p w:rsidR="003D0623" w:rsidRPr="00C023B2" w:rsidRDefault="003D0623" w:rsidP="003D0623">
      <w:pPr>
        <w:spacing w:after="0" w:line="360" w:lineRule="auto"/>
        <w:rPr>
          <w:rFonts w:ascii="Times New Roman" w:hAnsi="Times New Roman"/>
          <w:sz w:val="28"/>
          <w:szCs w:val="28"/>
        </w:rPr>
      </w:pPr>
    </w:p>
    <w:p w:rsidR="003D0623" w:rsidRPr="00C023B2" w:rsidRDefault="003D0623" w:rsidP="003D0623">
      <w:pPr>
        <w:spacing w:after="0" w:line="360" w:lineRule="auto"/>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r w:rsidRPr="002427C1">
        <w:rPr>
          <w:rFonts w:ascii="Times New Roman" w:hAnsi="Times New Roman"/>
          <w:b/>
          <w:caps/>
          <w:sz w:val="28"/>
          <w:szCs w:val="28"/>
        </w:rPr>
        <w:t xml:space="preserve">ПРОГРАММа, МЕТОДИЧЕСКИЕ УКАЗАНИЯ И </w:t>
      </w: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r w:rsidRPr="002427C1">
        <w:rPr>
          <w:rFonts w:ascii="Times New Roman" w:hAnsi="Times New Roman"/>
          <w:b/>
          <w:caps/>
          <w:sz w:val="28"/>
          <w:szCs w:val="28"/>
        </w:rPr>
        <w:t xml:space="preserve">КОНТРОЛЬНЫЕ ЗАДАНИЯ </w:t>
      </w: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8"/>
          <w:szCs w:val="28"/>
        </w:rPr>
      </w:pPr>
      <w:r w:rsidRPr="002427C1">
        <w:rPr>
          <w:rFonts w:ascii="Times New Roman" w:hAnsi="Times New Roman"/>
          <w:b/>
          <w:sz w:val="28"/>
          <w:szCs w:val="28"/>
        </w:rPr>
        <w:t xml:space="preserve">для студентов заочной формы обучения </w:t>
      </w:r>
    </w:p>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3D0623" w:rsidRPr="007E2676"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rPr>
      </w:pPr>
      <w:r>
        <w:rPr>
          <w:rFonts w:ascii="Times New Roman" w:hAnsi="Times New Roman"/>
          <w:b/>
          <w:sz w:val="28"/>
          <w:szCs w:val="28"/>
        </w:rPr>
        <w:t>по ПМ</w:t>
      </w:r>
      <w:r w:rsidRPr="007E2676">
        <w:rPr>
          <w:rFonts w:ascii="Times New Roman" w:hAnsi="Times New Roman"/>
          <w:b/>
          <w:sz w:val="28"/>
          <w:szCs w:val="28"/>
        </w:rPr>
        <w:t xml:space="preserve">.01 </w:t>
      </w:r>
      <w:r>
        <w:rPr>
          <w:rFonts w:ascii="Times New Roman" w:hAnsi="Times New Roman"/>
          <w:b/>
          <w:sz w:val="28"/>
          <w:szCs w:val="28"/>
        </w:rPr>
        <w:t>«</w:t>
      </w:r>
      <w:r w:rsidRPr="007E2676">
        <w:rPr>
          <w:rFonts w:ascii="Times New Roman" w:hAnsi="Times New Roman"/>
          <w:b/>
          <w:sz w:val="28"/>
        </w:rPr>
        <w:t xml:space="preserve">Участие </w:t>
      </w:r>
      <w:r>
        <w:rPr>
          <w:rFonts w:ascii="Times New Roman" w:hAnsi="Times New Roman"/>
          <w:b/>
          <w:sz w:val="28"/>
        </w:rPr>
        <w:t>в</w:t>
      </w:r>
      <w:r w:rsidRPr="007E2676">
        <w:rPr>
          <w:rFonts w:ascii="Times New Roman" w:hAnsi="Times New Roman"/>
          <w:b/>
          <w:sz w:val="28"/>
        </w:rPr>
        <w:t xml:space="preserve"> </w:t>
      </w:r>
      <w:r>
        <w:rPr>
          <w:rFonts w:ascii="Times New Roman" w:hAnsi="Times New Roman"/>
          <w:b/>
          <w:sz w:val="28"/>
        </w:rPr>
        <w:t>п</w:t>
      </w:r>
      <w:r w:rsidRPr="007E2676">
        <w:rPr>
          <w:rFonts w:ascii="Times New Roman" w:hAnsi="Times New Roman"/>
          <w:b/>
          <w:sz w:val="28"/>
        </w:rPr>
        <w:t xml:space="preserve">роектировании </w:t>
      </w:r>
      <w:r>
        <w:rPr>
          <w:rFonts w:ascii="Times New Roman" w:hAnsi="Times New Roman"/>
          <w:b/>
          <w:sz w:val="28"/>
        </w:rPr>
        <w:t>з</w:t>
      </w:r>
      <w:r w:rsidRPr="007E2676">
        <w:rPr>
          <w:rFonts w:ascii="Times New Roman" w:hAnsi="Times New Roman"/>
          <w:b/>
          <w:sz w:val="28"/>
        </w:rPr>
        <w:t xml:space="preserve">даний </w:t>
      </w:r>
      <w:r>
        <w:rPr>
          <w:rFonts w:ascii="Times New Roman" w:hAnsi="Times New Roman"/>
          <w:b/>
          <w:sz w:val="28"/>
        </w:rPr>
        <w:t>и</w:t>
      </w:r>
      <w:r w:rsidRPr="007E2676">
        <w:rPr>
          <w:rFonts w:ascii="Times New Roman" w:hAnsi="Times New Roman"/>
          <w:b/>
          <w:sz w:val="28"/>
        </w:rPr>
        <w:t xml:space="preserve"> </w:t>
      </w:r>
      <w:r>
        <w:rPr>
          <w:rFonts w:ascii="Times New Roman" w:hAnsi="Times New Roman"/>
          <w:b/>
          <w:sz w:val="28"/>
        </w:rPr>
        <w:t>с</w:t>
      </w:r>
      <w:r w:rsidRPr="007E2676">
        <w:rPr>
          <w:rFonts w:ascii="Times New Roman" w:hAnsi="Times New Roman"/>
          <w:b/>
          <w:sz w:val="28"/>
        </w:rPr>
        <w:t>ооружений</w:t>
      </w:r>
      <w:r>
        <w:rPr>
          <w:rFonts w:ascii="Times New Roman" w:hAnsi="Times New Roman"/>
          <w:b/>
          <w:sz w:val="28"/>
        </w:rPr>
        <w:t>»</w:t>
      </w:r>
    </w:p>
    <w:p w:rsidR="003D0623" w:rsidRPr="0055754D" w:rsidRDefault="003D0623" w:rsidP="003D06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p>
    <w:p w:rsidR="003D0623" w:rsidRDefault="003D0623" w:rsidP="003D06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8"/>
          <w:szCs w:val="28"/>
        </w:rPr>
      </w:pPr>
      <w:r w:rsidRPr="0055754D">
        <w:rPr>
          <w:rFonts w:ascii="Times New Roman" w:hAnsi="Times New Roman"/>
          <w:sz w:val="28"/>
          <w:szCs w:val="28"/>
        </w:rPr>
        <w:t xml:space="preserve">для специальности </w:t>
      </w:r>
    </w:p>
    <w:p w:rsidR="003D0623" w:rsidRDefault="003D0623" w:rsidP="003D06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8"/>
          <w:szCs w:val="28"/>
        </w:rPr>
      </w:pPr>
      <w:r>
        <w:rPr>
          <w:rFonts w:ascii="Times New Roman" w:hAnsi="Times New Roman"/>
          <w:sz w:val="28"/>
          <w:szCs w:val="28"/>
        </w:rPr>
        <w:t>08.02.01</w:t>
      </w:r>
      <w:r w:rsidRPr="0055754D">
        <w:rPr>
          <w:rFonts w:ascii="Times New Roman" w:hAnsi="Times New Roman"/>
          <w:sz w:val="28"/>
          <w:szCs w:val="28"/>
        </w:rPr>
        <w:t xml:space="preserve"> «Строительство и эксплуатация</w:t>
      </w:r>
      <w:r>
        <w:rPr>
          <w:rFonts w:ascii="Times New Roman" w:hAnsi="Times New Roman"/>
          <w:sz w:val="28"/>
          <w:szCs w:val="28"/>
        </w:rPr>
        <w:t xml:space="preserve"> </w:t>
      </w:r>
      <w:r w:rsidRPr="0055754D">
        <w:rPr>
          <w:rFonts w:ascii="Times New Roman" w:hAnsi="Times New Roman"/>
          <w:sz w:val="28"/>
          <w:szCs w:val="28"/>
        </w:rPr>
        <w:t>зданий и сооружений»</w:t>
      </w: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360" w:lineRule="auto"/>
        <w:jc w:val="center"/>
        <w:rPr>
          <w:rFonts w:ascii="Times New Roman" w:hAnsi="Times New Roman"/>
          <w:sz w:val="28"/>
          <w:szCs w:val="28"/>
        </w:rPr>
      </w:pPr>
    </w:p>
    <w:p w:rsidR="003D0623" w:rsidRDefault="003D0623" w:rsidP="003D0623">
      <w:pPr>
        <w:spacing w:after="0" w:line="240" w:lineRule="auto"/>
        <w:jc w:val="center"/>
        <w:rPr>
          <w:rFonts w:ascii="Times New Roman" w:hAnsi="Times New Roman"/>
          <w:sz w:val="28"/>
          <w:szCs w:val="28"/>
        </w:rPr>
      </w:pPr>
      <w:r>
        <w:rPr>
          <w:rFonts w:ascii="Times New Roman" w:hAnsi="Times New Roman"/>
          <w:sz w:val="28"/>
          <w:szCs w:val="28"/>
        </w:rPr>
        <w:lastRenderedPageBreak/>
        <w:t xml:space="preserve">Челябинск, </w:t>
      </w:r>
      <w:r w:rsidRPr="00C023B2">
        <w:rPr>
          <w:rFonts w:ascii="Times New Roman" w:hAnsi="Times New Roman"/>
          <w:sz w:val="28"/>
          <w:szCs w:val="28"/>
        </w:rPr>
        <w:t xml:space="preserve"> 20</w:t>
      </w:r>
      <w:r>
        <w:rPr>
          <w:rFonts w:ascii="Times New Roman" w:hAnsi="Times New Roman"/>
          <w:sz w:val="28"/>
          <w:szCs w:val="28"/>
        </w:rPr>
        <w:t>20</w:t>
      </w:r>
    </w:p>
    <w:tbl>
      <w:tblPr>
        <w:tblW w:w="9889" w:type="dxa"/>
        <w:tblLayout w:type="fixed"/>
        <w:tblLook w:val="04A0"/>
      </w:tblPr>
      <w:tblGrid>
        <w:gridCol w:w="3369"/>
        <w:gridCol w:w="3118"/>
        <w:gridCol w:w="3402"/>
      </w:tblGrid>
      <w:tr w:rsidR="003D0623" w:rsidRPr="00546361" w:rsidTr="00AC5513">
        <w:tc>
          <w:tcPr>
            <w:tcW w:w="3369" w:type="dxa"/>
          </w:tcPr>
          <w:p w:rsidR="003D0623" w:rsidRPr="00546361" w:rsidRDefault="003D0623" w:rsidP="00AC55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both"/>
              <w:rPr>
                <w:rFonts w:ascii="Times New Roman" w:hAnsi="Times New Roman"/>
                <w:i/>
              </w:rPr>
            </w:pPr>
            <w:r w:rsidRPr="00546361">
              <w:rPr>
                <w:rFonts w:ascii="Times New Roman" w:hAnsi="Times New Roman"/>
                <w:b/>
                <w:i/>
              </w:rPr>
              <w:br w:type="page"/>
            </w:r>
            <w:r w:rsidRPr="00546361">
              <w:rPr>
                <w:rFonts w:ascii="Times New Roman" w:hAnsi="Times New Roman"/>
              </w:rPr>
              <w:br w:type="page"/>
              <w:t xml:space="preserve">Программа составлена на основе Федерального государственного образовательного стандарта СПО по специальности </w:t>
            </w:r>
            <w:r>
              <w:rPr>
                <w:rFonts w:ascii="Times New Roman" w:hAnsi="Times New Roman"/>
              </w:rPr>
              <w:t>08.02.01 Строительство и эксплуатация зданий и сооружений</w:t>
            </w:r>
            <w:r w:rsidRPr="00546361">
              <w:rPr>
                <w:rFonts w:ascii="Times New Roman" w:hAnsi="Times New Roman"/>
              </w:rPr>
              <w:t>, а также в соответствии с требованиями работодателей</w:t>
            </w:r>
          </w:p>
          <w:p w:rsidR="003D0623" w:rsidRPr="00C46980" w:rsidRDefault="003D0623" w:rsidP="00AC5513">
            <w:pPr>
              <w:pStyle w:val="9"/>
              <w:jc w:val="both"/>
              <w:rPr>
                <w:rFonts w:ascii="Times New Roman" w:hAnsi="Times New Roman"/>
              </w:rPr>
            </w:pPr>
          </w:p>
          <w:p w:rsidR="003D0623" w:rsidRPr="00546361" w:rsidRDefault="003D0623" w:rsidP="00AC5513">
            <w:pPr>
              <w:spacing w:line="240" w:lineRule="auto"/>
              <w:jc w:val="both"/>
              <w:rPr>
                <w:rFonts w:ascii="Times New Roman" w:hAnsi="Times New Roman"/>
              </w:rPr>
            </w:pPr>
          </w:p>
        </w:tc>
        <w:tc>
          <w:tcPr>
            <w:tcW w:w="3118" w:type="dxa"/>
          </w:tcPr>
          <w:p w:rsidR="003D0623" w:rsidRPr="00546361" w:rsidRDefault="003D0623" w:rsidP="00AC5513">
            <w:pPr>
              <w:spacing w:line="240" w:lineRule="auto"/>
              <w:jc w:val="both"/>
              <w:rPr>
                <w:rFonts w:ascii="Times New Roman" w:hAnsi="Times New Roman"/>
              </w:rPr>
            </w:pPr>
            <w:r w:rsidRPr="00546361">
              <w:rPr>
                <w:rFonts w:ascii="Times New Roman" w:hAnsi="Times New Roman"/>
              </w:rPr>
              <w:t>ОДОБРЕНО</w:t>
            </w:r>
          </w:p>
          <w:p w:rsidR="003D0623" w:rsidRPr="00546361" w:rsidRDefault="003D0623" w:rsidP="00AC5513">
            <w:pPr>
              <w:spacing w:after="0" w:line="240" w:lineRule="auto"/>
              <w:jc w:val="both"/>
              <w:rPr>
                <w:rFonts w:ascii="Times New Roman" w:hAnsi="Times New Roman"/>
              </w:rPr>
            </w:pPr>
            <w:r w:rsidRPr="00546361">
              <w:rPr>
                <w:rFonts w:ascii="Times New Roman" w:hAnsi="Times New Roman"/>
              </w:rPr>
              <w:t xml:space="preserve">Предметной (цикловой) </w:t>
            </w:r>
          </w:p>
          <w:p w:rsidR="003D0623" w:rsidRPr="00546361" w:rsidRDefault="003D0623" w:rsidP="00AC5513">
            <w:pPr>
              <w:spacing w:after="0" w:line="240" w:lineRule="auto"/>
              <w:jc w:val="both"/>
              <w:rPr>
                <w:rFonts w:ascii="Times New Roman" w:hAnsi="Times New Roman"/>
              </w:rPr>
            </w:pPr>
            <w:r w:rsidRPr="00546361">
              <w:rPr>
                <w:rFonts w:ascii="Times New Roman" w:hAnsi="Times New Roman"/>
              </w:rPr>
              <w:t xml:space="preserve">комиссией </w:t>
            </w:r>
          </w:p>
          <w:p w:rsidR="003D0623" w:rsidRPr="00C46980" w:rsidRDefault="003D0623" w:rsidP="00AC5513">
            <w:pPr>
              <w:pStyle w:val="ae"/>
              <w:jc w:val="both"/>
              <w:rPr>
                <w:rFonts w:ascii="Times New Roman" w:hAnsi="Times New Roman"/>
              </w:rPr>
            </w:pPr>
            <w:r w:rsidRPr="00C46980">
              <w:rPr>
                <w:rFonts w:ascii="Times New Roman" w:hAnsi="Times New Roman"/>
              </w:rPr>
              <w:t>протокол № ______</w:t>
            </w:r>
          </w:p>
          <w:p w:rsidR="003D0623" w:rsidRPr="00C46980" w:rsidRDefault="003D0623" w:rsidP="00AC5513">
            <w:pPr>
              <w:pStyle w:val="ae"/>
              <w:jc w:val="both"/>
              <w:rPr>
                <w:rFonts w:ascii="Times New Roman" w:hAnsi="Times New Roman"/>
              </w:rPr>
            </w:pPr>
            <w:r w:rsidRPr="00C46980">
              <w:rPr>
                <w:rFonts w:ascii="Times New Roman" w:hAnsi="Times New Roman"/>
              </w:rPr>
              <w:t>от «__»_____________20</w:t>
            </w:r>
            <w:r>
              <w:rPr>
                <w:rFonts w:ascii="Times New Roman" w:hAnsi="Times New Roman"/>
              </w:rPr>
              <w:t>20</w:t>
            </w:r>
            <w:r w:rsidRPr="00C46980">
              <w:rPr>
                <w:rFonts w:ascii="Times New Roman" w:hAnsi="Times New Roman"/>
              </w:rPr>
              <w:t xml:space="preserve"> г.</w:t>
            </w:r>
          </w:p>
          <w:p w:rsidR="003D0623" w:rsidRPr="00C46980" w:rsidRDefault="003D0623" w:rsidP="00AC5513">
            <w:pPr>
              <w:pStyle w:val="ae"/>
              <w:jc w:val="both"/>
              <w:rPr>
                <w:rFonts w:ascii="Times New Roman" w:hAnsi="Times New Roman"/>
              </w:rPr>
            </w:pPr>
            <w:r w:rsidRPr="00C46980">
              <w:rPr>
                <w:rFonts w:ascii="Times New Roman" w:hAnsi="Times New Roman"/>
              </w:rPr>
              <w:t xml:space="preserve">Председатель ПЦК </w:t>
            </w:r>
          </w:p>
          <w:p w:rsidR="003D0623" w:rsidRPr="00546361" w:rsidRDefault="003D0623" w:rsidP="00AC5513">
            <w:pPr>
              <w:spacing w:after="0" w:line="240" w:lineRule="auto"/>
              <w:jc w:val="both"/>
              <w:rPr>
                <w:rFonts w:ascii="Times New Roman" w:hAnsi="Times New Roman"/>
              </w:rPr>
            </w:pPr>
            <w:r w:rsidRPr="00546361">
              <w:rPr>
                <w:rFonts w:ascii="Times New Roman" w:hAnsi="Times New Roman"/>
              </w:rPr>
              <w:t>___________</w:t>
            </w:r>
            <w:r>
              <w:rPr>
                <w:rFonts w:ascii="Times New Roman" w:hAnsi="Times New Roman"/>
              </w:rPr>
              <w:t>Н.В.Андронова</w:t>
            </w:r>
          </w:p>
        </w:tc>
        <w:tc>
          <w:tcPr>
            <w:tcW w:w="3402" w:type="dxa"/>
          </w:tcPr>
          <w:p w:rsidR="003D0623" w:rsidRPr="00C46980" w:rsidRDefault="003D0623" w:rsidP="00AC5513">
            <w:pPr>
              <w:pStyle w:val="9"/>
              <w:spacing w:before="0" w:after="0"/>
              <w:jc w:val="both"/>
              <w:rPr>
                <w:rFonts w:ascii="Times New Roman" w:hAnsi="Times New Roman"/>
                <w:sz w:val="24"/>
                <w:szCs w:val="24"/>
              </w:rPr>
            </w:pPr>
            <w:r w:rsidRPr="00C46980">
              <w:rPr>
                <w:rFonts w:ascii="Times New Roman" w:hAnsi="Times New Roman"/>
                <w:sz w:val="24"/>
                <w:szCs w:val="24"/>
              </w:rPr>
              <w:t>УТВЕРЖДАЮ</w:t>
            </w:r>
          </w:p>
          <w:p w:rsidR="003D0623" w:rsidRPr="00546361" w:rsidRDefault="003D0623" w:rsidP="00AC5513">
            <w:pPr>
              <w:spacing w:line="240" w:lineRule="auto"/>
              <w:jc w:val="both"/>
              <w:rPr>
                <w:rFonts w:ascii="Times New Roman" w:hAnsi="Times New Roman"/>
              </w:rPr>
            </w:pPr>
            <w:r w:rsidRPr="00546361">
              <w:rPr>
                <w:rFonts w:ascii="Times New Roman" w:hAnsi="Times New Roman"/>
              </w:rPr>
              <w:t xml:space="preserve">Заместитель директора  по НМР  </w:t>
            </w:r>
          </w:p>
          <w:p w:rsidR="003D0623" w:rsidRPr="00546361" w:rsidRDefault="003D0623" w:rsidP="00AC5513">
            <w:pPr>
              <w:spacing w:line="240" w:lineRule="auto"/>
              <w:jc w:val="both"/>
              <w:rPr>
                <w:rFonts w:ascii="Times New Roman" w:hAnsi="Times New Roman"/>
              </w:rPr>
            </w:pPr>
            <w:r w:rsidRPr="00546361">
              <w:rPr>
                <w:rFonts w:ascii="Times New Roman" w:hAnsi="Times New Roman"/>
              </w:rPr>
              <w:t>___________</w:t>
            </w:r>
            <w:r>
              <w:rPr>
                <w:rFonts w:ascii="Times New Roman" w:hAnsi="Times New Roman"/>
              </w:rPr>
              <w:t>________</w:t>
            </w:r>
            <w:r w:rsidRPr="00546361">
              <w:rPr>
                <w:rFonts w:ascii="Times New Roman" w:hAnsi="Times New Roman"/>
              </w:rPr>
              <w:t>___</w:t>
            </w:r>
          </w:p>
          <w:p w:rsidR="003D0623" w:rsidRPr="00546361" w:rsidRDefault="003D0623" w:rsidP="00AC5513">
            <w:pPr>
              <w:spacing w:line="240" w:lineRule="auto"/>
              <w:jc w:val="both"/>
              <w:rPr>
                <w:rFonts w:ascii="Times New Roman" w:hAnsi="Times New Roman"/>
              </w:rPr>
            </w:pPr>
            <w:r w:rsidRPr="00546361">
              <w:rPr>
                <w:rFonts w:ascii="Times New Roman" w:hAnsi="Times New Roman"/>
              </w:rPr>
              <w:t>Т.Ю. Крашакова</w:t>
            </w:r>
          </w:p>
          <w:p w:rsidR="003D0623" w:rsidRPr="00546361" w:rsidRDefault="003D0623" w:rsidP="00AC5513">
            <w:pPr>
              <w:spacing w:line="240" w:lineRule="auto"/>
              <w:ind w:left="-108"/>
              <w:jc w:val="both"/>
              <w:rPr>
                <w:rFonts w:ascii="Times New Roman" w:hAnsi="Times New Roman"/>
              </w:rPr>
            </w:pPr>
            <w:r w:rsidRPr="00546361">
              <w:rPr>
                <w:rFonts w:ascii="Times New Roman" w:hAnsi="Times New Roman"/>
              </w:rPr>
              <w:t>«___»__________20___ г.</w:t>
            </w:r>
          </w:p>
        </w:tc>
      </w:tr>
    </w:tbl>
    <w:p w:rsidR="003D0623" w:rsidRDefault="003D0623" w:rsidP="003D0623">
      <w:pPr>
        <w:spacing w:line="360" w:lineRule="auto"/>
        <w:ind w:firstLine="708"/>
        <w:jc w:val="both"/>
        <w:rPr>
          <w:sz w:val="28"/>
          <w:szCs w:val="28"/>
        </w:rPr>
      </w:pPr>
    </w:p>
    <w:p w:rsidR="003D0623" w:rsidRDefault="003D0623" w:rsidP="003D0623">
      <w:pPr>
        <w:spacing w:line="360" w:lineRule="auto"/>
        <w:ind w:firstLine="708"/>
        <w:jc w:val="both"/>
        <w:rPr>
          <w:sz w:val="28"/>
          <w:szCs w:val="28"/>
        </w:rPr>
      </w:pPr>
    </w:p>
    <w:p w:rsidR="003D0623" w:rsidRDefault="003D0623" w:rsidP="003D0623">
      <w:pPr>
        <w:spacing w:line="360" w:lineRule="auto"/>
        <w:ind w:firstLine="708"/>
        <w:jc w:val="both"/>
        <w:rPr>
          <w:sz w:val="28"/>
          <w:szCs w:val="28"/>
        </w:rPr>
      </w:pPr>
    </w:p>
    <w:p w:rsidR="003D0623" w:rsidRDefault="003D0623" w:rsidP="003D0623">
      <w:pPr>
        <w:spacing w:line="360" w:lineRule="auto"/>
        <w:ind w:firstLine="708"/>
        <w:jc w:val="both"/>
        <w:rPr>
          <w:sz w:val="28"/>
          <w:szCs w:val="28"/>
        </w:rPr>
      </w:pPr>
    </w:p>
    <w:p w:rsidR="003D0623" w:rsidRDefault="003D0623" w:rsidP="003D0623">
      <w:pPr>
        <w:spacing w:line="360" w:lineRule="auto"/>
        <w:ind w:firstLine="708"/>
        <w:jc w:val="both"/>
        <w:rPr>
          <w:sz w:val="28"/>
          <w:szCs w:val="28"/>
        </w:rPr>
      </w:pPr>
    </w:p>
    <w:p w:rsidR="003D0623" w:rsidRDefault="003D0623" w:rsidP="003D0623">
      <w:pPr>
        <w:spacing w:line="360" w:lineRule="auto"/>
        <w:ind w:firstLine="708"/>
        <w:jc w:val="both"/>
        <w:rPr>
          <w:sz w:val="28"/>
          <w:szCs w:val="28"/>
        </w:rPr>
      </w:pPr>
    </w:p>
    <w:p w:rsidR="003D0623" w:rsidRDefault="003D0623" w:rsidP="003D0623">
      <w:pPr>
        <w:spacing w:line="360" w:lineRule="auto"/>
        <w:ind w:firstLine="708"/>
        <w:jc w:val="both"/>
        <w:rPr>
          <w:sz w:val="28"/>
          <w:szCs w:val="28"/>
        </w:rPr>
      </w:pPr>
    </w:p>
    <w:p w:rsidR="003D0623" w:rsidRDefault="003D0623" w:rsidP="003D0623">
      <w:pPr>
        <w:spacing w:line="360" w:lineRule="auto"/>
        <w:ind w:firstLine="708"/>
        <w:jc w:val="both"/>
        <w:rPr>
          <w:sz w:val="28"/>
          <w:szCs w:val="28"/>
        </w:rPr>
      </w:pPr>
    </w:p>
    <w:p w:rsidR="003D0623" w:rsidRDefault="003D0623" w:rsidP="003D0623">
      <w:pPr>
        <w:spacing w:line="360" w:lineRule="auto"/>
        <w:ind w:firstLine="708"/>
        <w:jc w:val="both"/>
        <w:rPr>
          <w:sz w:val="28"/>
          <w:szCs w:val="28"/>
        </w:rPr>
      </w:pPr>
    </w:p>
    <w:p w:rsidR="003D0623" w:rsidRDefault="003D0623" w:rsidP="003D0623">
      <w:pPr>
        <w:pStyle w:val="20"/>
        <w:ind w:left="1134" w:hanging="1134"/>
        <w:jc w:val="both"/>
        <w:rPr>
          <w:rFonts w:ascii="Times New Roman" w:hAnsi="Times New Roman"/>
          <w:i w:val="0"/>
          <w:sz w:val="24"/>
        </w:rPr>
      </w:pPr>
    </w:p>
    <w:p w:rsidR="003D0623" w:rsidRDefault="003D0623" w:rsidP="003D0623">
      <w:pPr>
        <w:pStyle w:val="20"/>
        <w:ind w:left="1134" w:hanging="1134"/>
        <w:jc w:val="both"/>
        <w:rPr>
          <w:rFonts w:ascii="Times New Roman" w:hAnsi="Times New Roman"/>
          <w:i w:val="0"/>
          <w:sz w:val="24"/>
        </w:rPr>
      </w:pPr>
    </w:p>
    <w:p w:rsidR="003D0623" w:rsidRDefault="003D0623" w:rsidP="003D0623">
      <w:pPr>
        <w:rPr>
          <w:rFonts w:ascii="Times New Roman" w:hAnsi="Times New Roman"/>
          <w:sz w:val="24"/>
          <w:szCs w:val="24"/>
        </w:rPr>
      </w:pPr>
      <w:r w:rsidRPr="00DF5B5C">
        <w:rPr>
          <w:rFonts w:ascii="Times New Roman" w:hAnsi="Times New Roman"/>
          <w:b/>
          <w:sz w:val="24"/>
          <w:szCs w:val="24"/>
        </w:rPr>
        <w:t>Авторы:</w:t>
      </w:r>
      <w:r w:rsidRPr="00DF5B5C">
        <w:rPr>
          <w:rFonts w:ascii="Times New Roman" w:hAnsi="Times New Roman"/>
          <w:sz w:val="24"/>
          <w:szCs w:val="24"/>
        </w:rPr>
        <w:t xml:space="preserve"> </w:t>
      </w:r>
      <w:r>
        <w:rPr>
          <w:rFonts w:ascii="Times New Roman" w:hAnsi="Times New Roman"/>
          <w:sz w:val="24"/>
          <w:szCs w:val="24"/>
        </w:rPr>
        <w:t xml:space="preserve">Ефремова О.А., Вильчик Н.П., Кожурина В.В.,- </w:t>
      </w:r>
      <w:r w:rsidRPr="00DF5B5C">
        <w:rPr>
          <w:rFonts w:ascii="Times New Roman" w:hAnsi="Times New Roman"/>
          <w:sz w:val="24"/>
          <w:szCs w:val="24"/>
        </w:rPr>
        <w:t xml:space="preserve"> преподаватели ГБПОУ «Южно-Уральский государственный технический колледж»</w:t>
      </w:r>
    </w:p>
    <w:p w:rsidR="003D0623" w:rsidRPr="00DF5B5C" w:rsidRDefault="003D0623" w:rsidP="003D0623">
      <w:pPr>
        <w:rPr>
          <w:rFonts w:ascii="Times New Roman" w:hAnsi="Times New Roman"/>
          <w:sz w:val="24"/>
          <w:szCs w:val="24"/>
        </w:rPr>
      </w:pPr>
      <w:r w:rsidRPr="00EA43C0">
        <w:rPr>
          <w:rFonts w:ascii="Times New Roman" w:hAnsi="Times New Roman"/>
          <w:b/>
          <w:sz w:val="24"/>
          <w:szCs w:val="24"/>
        </w:rPr>
        <w:t>Составитель:</w:t>
      </w:r>
      <w:r>
        <w:rPr>
          <w:rFonts w:ascii="Times New Roman" w:hAnsi="Times New Roman"/>
          <w:sz w:val="24"/>
          <w:szCs w:val="24"/>
        </w:rPr>
        <w:t xml:space="preserve"> Ефремова Ольга Анатольевна - </w:t>
      </w:r>
      <w:r w:rsidRPr="00DF5B5C">
        <w:rPr>
          <w:rFonts w:ascii="Times New Roman" w:hAnsi="Times New Roman"/>
          <w:sz w:val="24"/>
          <w:szCs w:val="24"/>
        </w:rPr>
        <w:t xml:space="preserve"> преподавател</w:t>
      </w:r>
      <w:r>
        <w:rPr>
          <w:rFonts w:ascii="Times New Roman" w:hAnsi="Times New Roman"/>
          <w:sz w:val="24"/>
          <w:szCs w:val="24"/>
        </w:rPr>
        <w:t>ь</w:t>
      </w:r>
      <w:r w:rsidRPr="00DF5B5C">
        <w:rPr>
          <w:rFonts w:ascii="Times New Roman" w:hAnsi="Times New Roman"/>
          <w:sz w:val="24"/>
          <w:szCs w:val="24"/>
        </w:rPr>
        <w:t xml:space="preserve"> ГБПОУ «Южно-Уральский государственный технический колледж»</w:t>
      </w:r>
    </w:p>
    <w:p w:rsidR="003D0623" w:rsidRDefault="003D0623" w:rsidP="003D0623">
      <w:pPr>
        <w:rPr>
          <w:rFonts w:ascii="Times New Roman" w:hAnsi="Times New Roman"/>
          <w:b/>
          <w:i/>
          <w:sz w:val="24"/>
          <w:szCs w:val="24"/>
        </w:rPr>
      </w:pPr>
    </w:p>
    <w:p w:rsidR="003D0623" w:rsidRDefault="003D0623" w:rsidP="003D0623">
      <w:pPr>
        <w:rPr>
          <w:rFonts w:ascii="Times New Roman" w:hAnsi="Times New Roman"/>
          <w:b/>
          <w:i/>
          <w:sz w:val="24"/>
          <w:szCs w:val="24"/>
        </w:rPr>
      </w:pPr>
    </w:p>
    <w:p w:rsidR="003D0623" w:rsidRDefault="003D0623" w:rsidP="003D0623">
      <w:pPr>
        <w:rPr>
          <w:rFonts w:ascii="Times New Roman" w:hAnsi="Times New Roman"/>
          <w:b/>
          <w:i/>
          <w:sz w:val="24"/>
          <w:szCs w:val="24"/>
        </w:rPr>
      </w:pPr>
    </w:p>
    <w:p w:rsidR="003D0623" w:rsidRDefault="003D0623" w:rsidP="003D0623">
      <w:pPr>
        <w:spacing w:after="0" w:line="360" w:lineRule="auto"/>
        <w:ind w:left="284" w:right="113" w:firstLine="357"/>
        <w:jc w:val="center"/>
        <w:rPr>
          <w:rFonts w:ascii="Times New Roman" w:hAnsi="Times New Roman"/>
          <w:b/>
          <w:sz w:val="28"/>
          <w:szCs w:val="28"/>
        </w:rPr>
      </w:pPr>
    </w:p>
    <w:p w:rsidR="003D0623" w:rsidRDefault="003D0623" w:rsidP="003D0623">
      <w:pPr>
        <w:spacing w:after="0" w:line="360" w:lineRule="auto"/>
        <w:ind w:left="284" w:right="113" w:firstLine="357"/>
        <w:jc w:val="center"/>
        <w:rPr>
          <w:rFonts w:ascii="Times New Roman" w:hAnsi="Times New Roman"/>
          <w:b/>
          <w:sz w:val="26"/>
          <w:szCs w:val="26"/>
        </w:rPr>
      </w:pPr>
    </w:p>
    <w:p w:rsidR="003D0623" w:rsidRPr="00493329" w:rsidRDefault="003D0623" w:rsidP="003D0623">
      <w:pPr>
        <w:spacing w:after="0" w:line="360" w:lineRule="auto"/>
        <w:ind w:left="284" w:right="113" w:firstLine="357"/>
        <w:jc w:val="center"/>
        <w:rPr>
          <w:rFonts w:ascii="Times New Roman" w:hAnsi="Times New Roman"/>
          <w:b/>
          <w:sz w:val="26"/>
          <w:szCs w:val="26"/>
        </w:rPr>
      </w:pPr>
      <w:r w:rsidRPr="00493329">
        <w:rPr>
          <w:rFonts w:ascii="Times New Roman" w:hAnsi="Times New Roman"/>
          <w:b/>
          <w:sz w:val="26"/>
          <w:szCs w:val="26"/>
        </w:rPr>
        <w:t>АКТ СОГЛАСОВАНИЯ</w:t>
      </w:r>
    </w:p>
    <w:p w:rsidR="003D0623" w:rsidRPr="00493329" w:rsidRDefault="003D0623" w:rsidP="003D0623">
      <w:pPr>
        <w:spacing w:after="0" w:line="240" w:lineRule="auto"/>
        <w:ind w:left="284" w:right="113" w:firstLine="357"/>
        <w:jc w:val="center"/>
        <w:rPr>
          <w:rFonts w:ascii="Times New Roman" w:hAnsi="Times New Roman"/>
          <w:b/>
          <w:sz w:val="26"/>
          <w:szCs w:val="26"/>
        </w:rPr>
      </w:pPr>
      <w:r>
        <w:rPr>
          <w:rFonts w:ascii="Times New Roman" w:hAnsi="Times New Roman"/>
          <w:b/>
          <w:sz w:val="26"/>
          <w:szCs w:val="26"/>
        </w:rPr>
        <w:t>н</w:t>
      </w:r>
      <w:r w:rsidRPr="00493329">
        <w:rPr>
          <w:rFonts w:ascii="Times New Roman" w:hAnsi="Times New Roman"/>
          <w:b/>
          <w:sz w:val="26"/>
          <w:szCs w:val="26"/>
        </w:rPr>
        <w:t>а рабочую программу профессионального модуля  «Участие в проект</w:t>
      </w:r>
      <w:r w:rsidRPr="00493329">
        <w:rPr>
          <w:rFonts w:ascii="Times New Roman" w:hAnsi="Times New Roman"/>
          <w:b/>
          <w:sz w:val="26"/>
          <w:szCs w:val="26"/>
        </w:rPr>
        <w:t>и</w:t>
      </w:r>
      <w:r w:rsidRPr="00493329">
        <w:rPr>
          <w:rFonts w:ascii="Times New Roman" w:hAnsi="Times New Roman"/>
          <w:b/>
          <w:sz w:val="26"/>
          <w:szCs w:val="26"/>
        </w:rPr>
        <w:t>ровании зданий и сооружений» для специальности 08.02.01 Строительство и эксплуатация зданий и сооружений базовой подготовки,</w:t>
      </w:r>
      <w:r>
        <w:rPr>
          <w:rFonts w:ascii="Times New Roman" w:hAnsi="Times New Roman"/>
          <w:b/>
          <w:sz w:val="26"/>
          <w:szCs w:val="26"/>
        </w:rPr>
        <w:t xml:space="preserve"> заочной формы об</w:t>
      </w:r>
      <w:r>
        <w:rPr>
          <w:rFonts w:ascii="Times New Roman" w:hAnsi="Times New Roman"/>
          <w:b/>
          <w:sz w:val="26"/>
          <w:szCs w:val="26"/>
        </w:rPr>
        <w:t>у</w:t>
      </w:r>
      <w:r>
        <w:rPr>
          <w:rFonts w:ascii="Times New Roman" w:hAnsi="Times New Roman"/>
          <w:b/>
          <w:sz w:val="26"/>
          <w:szCs w:val="26"/>
        </w:rPr>
        <w:t>чения</w:t>
      </w:r>
      <w:r w:rsidRPr="00493329">
        <w:rPr>
          <w:rFonts w:ascii="Times New Roman" w:hAnsi="Times New Roman"/>
          <w:b/>
          <w:sz w:val="26"/>
          <w:szCs w:val="26"/>
        </w:rPr>
        <w:t xml:space="preserve"> разработанную преподавателями ГБПОУ Южно-Уральского госуда</w:t>
      </w:r>
      <w:r w:rsidRPr="00493329">
        <w:rPr>
          <w:rFonts w:ascii="Times New Roman" w:hAnsi="Times New Roman"/>
          <w:b/>
          <w:sz w:val="26"/>
          <w:szCs w:val="26"/>
        </w:rPr>
        <w:t>р</w:t>
      </w:r>
      <w:r w:rsidRPr="00493329">
        <w:rPr>
          <w:rFonts w:ascii="Times New Roman" w:hAnsi="Times New Roman"/>
          <w:b/>
          <w:sz w:val="26"/>
          <w:szCs w:val="26"/>
        </w:rPr>
        <w:t>ственного технического колледжа</w:t>
      </w:r>
    </w:p>
    <w:p w:rsidR="003D0623" w:rsidRPr="005C04AE" w:rsidRDefault="003D0623" w:rsidP="003D0623">
      <w:pPr>
        <w:spacing w:after="0" w:line="240" w:lineRule="auto"/>
        <w:ind w:left="284" w:right="113" w:firstLine="357"/>
        <w:jc w:val="center"/>
      </w:pPr>
    </w:p>
    <w:p w:rsidR="003D0623" w:rsidRPr="00493329" w:rsidRDefault="003D0623" w:rsidP="003D0623">
      <w:pPr>
        <w:spacing w:after="0" w:line="240" w:lineRule="auto"/>
        <w:ind w:firstLine="709"/>
        <w:jc w:val="both"/>
        <w:rPr>
          <w:rFonts w:ascii="Times New Roman" w:hAnsi="Times New Roman"/>
          <w:bCs/>
          <w:sz w:val="26"/>
          <w:szCs w:val="26"/>
        </w:rPr>
      </w:pPr>
      <w:r>
        <w:rPr>
          <w:rFonts w:ascii="Times New Roman" w:hAnsi="Times New Roman"/>
          <w:bCs/>
          <w:sz w:val="26"/>
          <w:szCs w:val="26"/>
        </w:rPr>
        <w:t>П</w:t>
      </w:r>
      <w:r w:rsidRPr="00493329">
        <w:rPr>
          <w:rFonts w:ascii="Times New Roman" w:hAnsi="Times New Roman"/>
          <w:bCs/>
          <w:sz w:val="26"/>
          <w:szCs w:val="26"/>
        </w:rPr>
        <w:t>рограмма профессионального модуля «Участие в проектировании зданий и сооружений» составлена в соответствии с ФГОС по специальности 08.02.01 Строительство и эксплуатация зданий и сооружений базовой подготовки</w:t>
      </w:r>
      <w:r>
        <w:rPr>
          <w:rFonts w:ascii="Times New Roman" w:hAnsi="Times New Roman"/>
          <w:bCs/>
          <w:sz w:val="26"/>
          <w:szCs w:val="26"/>
        </w:rPr>
        <w:t>, для заочной фо</w:t>
      </w:r>
      <w:r>
        <w:rPr>
          <w:rFonts w:ascii="Times New Roman" w:hAnsi="Times New Roman"/>
          <w:bCs/>
          <w:sz w:val="26"/>
          <w:szCs w:val="26"/>
        </w:rPr>
        <w:t>р</w:t>
      </w:r>
      <w:r>
        <w:rPr>
          <w:rFonts w:ascii="Times New Roman" w:hAnsi="Times New Roman"/>
          <w:bCs/>
          <w:sz w:val="26"/>
          <w:szCs w:val="26"/>
        </w:rPr>
        <w:t xml:space="preserve">мы обучения.   </w:t>
      </w:r>
    </w:p>
    <w:p w:rsidR="003D0623" w:rsidRPr="00493329" w:rsidRDefault="003D0623" w:rsidP="003D0623">
      <w:pPr>
        <w:spacing w:after="0" w:line="240" w:lineRule="auto"/>
        <w:ind w:firstLine="709"/>
        <w:jc w:val="both"/>
        <w:rPr>
          <w:rFonts w:ascii="Times New Roman" w:hAnsi="Times New Roman"/>
          <w:bCs/>
          <w:sz w:val="26"/>
          <w:szCs w:val="26"/>
        </w:rPr>
      </w:pPr>
      <w:r w:rsidRPr="00493329">
        <w:rPr>
          <w:rFonts w:ascii="Times New Roman" w:hAnsi="Times New Roman"/>
          <w:bCs/>
          <w:sz w:val="26"/>
          <w:szCs w:val="26"/>
        </w:rPr>
        <w:t xml:space="preserve">Настоящая программа рассчитана на </w:t>
      </w:r>
      <w:r w:rsidRPr="00594A55">
        <w:rPr>
          <w:rFonts w:ascii="Times New Roman" w:hAnsi="Times New Roman"/>
          <w:bCs/>
          <w:color w:val="FF0000"/>
          <w:sz w:val="26"/>
          <w:szCs w:val="26"/>
        </w:rPr>
        <w:t>416</w:t>
      </w:r>
      <w:r w:rsidRPr="00493329">
        <w:rPr>
          <w:rFonts w:ascii="Times New Roman" w:hAnsi="Times New Roman"/>
          <w:bCs/>
          <w:sz w:val="26"/>
          <w:szCs w:val="26"/>
        </w:rPr>
        <w:t xml:space="preserve"> аудиторных часа и включает в себя три основных раздела, обеспечивающих подготовку квалифицированных специал</w:t>
      </w:r>
      <w:r w:rsidRPr="00493329">
        <w:rPr>
          <w:rFonts w:ascii="Times New Roman" w:hAnsi="Times New Roman"/>
          <w:bCs/>
          <w:sz w:val="26"/>
          <w:szCs w:val="26"/>
        </w:rPr>
        <w:t>и</w:t>
      </w:r>
      <w:r w:rsidRPr="00493329">
        <w:rPr>
          <w:rFonts w:ascii="Times New Roman" w:hAnsi="Times New Roman"/>
          <w:bCs/>
          <w:sz w:val="26"/>
          <w:szCs w:val="26"/>
        </w:rPr>
        <w:t>стов среднего звена по специальности 08.02.01 Строительство и эксплуатация зданий и сооружений.</w:t>
      </w:r>
    </w:p>
    <w:p w:rsidR="003D0623" w:rsidRPr="00493329" w:rsidRDefault="003D0623" w:rsidP="003D0623">
      <w:pPr>
        <w:spacing w:after="0" w:line="240" w:lineRule="auto"/>
        <w:ind w:firstLine="709"/>
        <w:jc w:val="both"/>
        <w:rPr>
          <w:rFonts w:ascii="Times New Roman" w:hAnsi="Times New Roman"/>
          <w:bCs/>
          <w:sz w:val="26"/>
          <w:szCs w:val="26"/>
        </w:rPr>
      </w:pPr>
      <w:r w:rsidRPr="00493329">
        <w:rPr>
          <w:rFonts w:ascii="Times New Roman" w:hAnsi="Times New Roman"/>
          <w:bCs/>
          <w:sz w:val="26"/>
          <w:szCs w:val="26"/>
        </w:rPr>
        <w:t>Авторами разработана структура рабочей программы, последовательность из</w:t>
      </w:r>
      <w:r w:rsidRPr="00493329">
        <w:rPr>
          <w:rFonts w:ascii="Times New Roman" w:hAnsi="Times New Roman"/>
          <w:bCs/>
          <w:sz w:val="26"/>
          <w:szCs w:val="26"/>
        </w:rPr>
        <w:t>у</w:t>
      </w:r>
      <w:r w:rsidRPr="00493329">
        <w:rPr>
          <w:rFonts w:ascii="Times New Roman" w:hAnsi="Times New Roman"/>
          <w:bCs/>
          <w:sz w:val="26"/>
          <w:szCs w:val="26"/>
        </w:rPr>
        <w:t>чения учебного материала, представлены требования к результатам освоения модуля, предусмотрены практики, самостоятельная работа, указаны их виды и объем.</w:t>
      </w:r>
    </w:p>
    <w:p w:rsidR="003D0623" w:rsidRPr="00493329" w:rsidRDefault="003D0623" w:rsidP="003D0623">
      <w:pPr>
        <w:spacing w:after="0" w:line="240" w:lineRule="auto"/>
        <w:ind w:firstLine="709"/>
        <w:jc w:val="both"/>
        <w:rPr>
          <w:rFonts w:ascii="Times New Roman" w:hAnsi="Times New Roman"/>
          <w:bCs/>
          <w:sz w:val="26"/>
          <w:szCs w:val="26"/>
        </w:rPr>
      </w:pPr>
      <w:r w:rsidRPr="00493329">
        <w:rPr>
          <w:rFonts w:ascii="Times New Roman" w:hAnsi="Times New Roman"/>
          <w:bCs/>
          <w:sz w:val="26"/>
          <w:szCs w:val="26"/>
        </w:rPr>
        <w:t>Данная рабочая программа позволяет сформировать у студентов, обучающихся по специальности 08.02.01 Строительство и эксплуатация зданий и сооружений баз</w:t>
      </w:r>
      <w:r w:rsidRPr="00493329">
        <w:rPr>
          <w:rFonts w:ascii="Times New Roman" w:hAnsi="Times New Roman"/>
          <w:bCs/>
          <w:sz w:val="26"/>
          <w:szCs w:val="26"/>
        </w:rPr>
        <w:t>о</w:t>
      </w:r>
      <w:r w:rsidRPr="00493329">
        <w:rPr>
          <w:rFonts w:ascii="Times New Roman" w:hAnsi="Times New Roman"/>
          <w:bCs/>
          <w:sz w:val="26"/>
          <w:szCs w:val="26"/>
        </w:rPr>
        <w:t>вой подготовки, следующие профессиональные компетенции:</w:t>
      </w:r>
    </w:p>
    <w:p w:rsidR="003D0623" w:rsidRPr="00493329" w:rsidRDefault="003D0623" w:rsidP="00033F22">
      <w:pPr>
        <w:pStyle w:val="ac"/>
        <w:numPr>
          <w:ilvl w:val="0"/>
          <w:numId w:val="178"/>
        </w:numPr>
        <w:spacing w:after="0" w:line="240" w:lineRule="auto"/>
        <w:ind w:left="284"/>
        <w:jc w:val="both"/>
        <w:rPr>
          <w:rFonts w:ascii="Times New Roman" w:hAnsi="Times New Roman"/>
          <w:bCs/>
          <w:sz w:val="26"/>
          <w:szCs w:val="26"/>
        </w:rPr>
      </w:pPr>
      <w:r w:rsidRPr="00493329">
        <w:rPr>
          <w:rFonts w:ascii="Times New Roman" w:hAnsi="Times New Roman"/>
          <w:color w:val="000000"/>
          <w:sz w:val="26"/>
          <w:szCs w:val="26"/>
        </w:rPr>
        <w:t>Подбирать наиболее оптимальные решения из строительных конструкций и материалов, разрабатывать узлы и детали конструктивных элементов зданий и соор</w:t>
      </w:r>
      <w:r w:rsidRPr="00493329">
        <w:rPr>
          <w:rFonts w:ascii="Times New Roman" w:hAnsi="Times New Roman"/>
          <w:color w:val="000000"/>
          <w:sz w:val="26"/>
          <w:szCs w:val="26"/>
        </w:rPr>
        <w:t>у</w:t>
      </w:r>
      <w:r w:rsidRPr="00493329">
        <w:rPr>
          <w:rFonts w:ascii="Times New Roman" w:hAnsi="Times New Roman"/>
          <w:color w:val="000000"/>
          <w:sz w:val="26"/>
          <w:szCs w:val="26"/>
        </w:rPr>
        <w:t>жений в соответствии с условиями эксплуатации и назначениями</w:t>
      </w:r>
    </w:p>
    <w:p w:rsidR="003D0623" w:rsidRPr="00493329" w:rsidRDefault="003D0623" w:rsidP="00033F22">
      <w:pPr>
        <w:pStyle w:val="ac"/>
        <w:numPr>
          <w:ilvl w:val="0"/>
          <w:numId w:val="178"/>
        </w:numPr>
        <w:spacing w:after="0" w:line="240" w:lineRule="auto"/>
        <w:ind w:left="284"/>
        <w:jc w:val="both"/>
        <w:rPr>
          <w:rFonts w:ascii="Times New Roman" w:hAnsi="Times New Roman"/>
          <w:color w:val="000000"/>
          <w:sz w:val="26"/>
          <w:szCs w:val="26"/>
        </w:rPr>
      </w:pPr>
      <w:r w:rsidRPr="00493329">
        <w:rPr>
          <w:rFonts w:ascii="Times New Roman" w:hAnsi="Times New Roman"/>
          <w:color w:val="000000"/>
          <w:sz w:val="26"/>
          <w:szCs w:val="26"/>
        </w:rPr>
        <w:t>Выполнять расчеты и конструирование строительных конструкций</w:t>
      </w:r>
    </w:p>
    <w:p w:rsidR="003D0623" w:rsidRPr="00493329" w:rsidRDefault="003D0623" w:rsidP="00033F22">
      <w:pPr>
        <w:pStyle w:val="ac"/>
        <w:numPr>
          <w:ilvl w:val="0"/>
          <w:numId w:val="178"/>
        </w:numPr>
        <w:spacing w:after="0" w:line="240" w:lineRule="auto"/>
        <w:ind w:left="284"/>
        <w:jc w:val="both"/>
        <w:rPr>
          <w:rFonts w:ascii="Times New Roman" w:hAnsi="Times New Roman"/>
          <w:color w:val="000000"/>
          <w:sz w:val="26"/>
          <w:szCs w:val="26"/>
        </w:rPr>
      </w:pPr>
      <w:r w:rsidRPr="00493329">
        <w:rPr>
          <w:rFonts w:ascii="Times New Roman" w:hAnsi="Times New Roman"/>
          <w:color w:val="000000"/>
          <w:sz w:val="26"/>
          <w:szCs w:val="26"/>
        </w:rPr>
        <w:t>Разрабатывать архитектурно-строительные чертежи с использованием средств а</w:t>
      </w:r>
      <w:r w:rsidRPr="00493329">
        <w:rPr>
          <w:rFonts w:ascii="Times New Roman" w:hAnsi="Times New Roman"/>
          <w:color w:val="000000"/>
          <w:sz w:val="26"/>
          <w:szCs w:val="26"/>
        </w:rPr>
        <w:t>в</w:t>
      </w:r>
      <w:r w:rsidRPr="00493329">
        <w:rPr>
          <w:rFonts w:ascii="Times New Roman" w:hAnsi="Times New Roman"/>
          <w:color w:val="000000"/>
          <w:sz w:val="26"/>
          <w:szCs w:val="26"/>
        </w:rPr>
        <w:t>томатизированного проектирования</w:t>
      </w:r>
    </w:p>
    <w:p w:rsidR="003D0623" w:rsidRPr="00493329" w:rsidRDefault="003D0623" w:rsidP="00033F22">
      <w:pPr>
        <w:pStyle w:val="ac"/>
        <w:numPr>
          <w:ilvl w:val="0"/>
          <w:numId w:val="178"/>
        </w:numPr>
        <w:spacing w:after="0" w:line="240" w:lineRule="auto"/>
        <w:ind w:left="284"/>
        <w:rPr>
          <w:rFonts w:ascii="Times New Roman" w:eastAsia="Times New Roman" w:hAnsi="Times New Roman"/>
          <w:bCs/>
          <w:iCs/>
          <w:color w:val="000000"/>
          <w:sz w:val="26"/>
          <w:szCs w:val="26"/>
          <w:lang w:eastAsia="ru-RU"/>
        </w:rPr>
      </w:pPr>
      <w:r w:rsidRPr="00493329">
        <w:rPr>
          <w:rFonts w:ascii="Times New Roman" w:eastAsia="Times New Roman" w:hAnsi="Times New Roman"/>
          <w:bCs/>
          <w:iCs/>
          <w:color w:val="000000"/>
          <w:sz w:val="26"/>
          <w:szCs w:val="26"/>
          <w:lang w:eastAsia="ru-RU"/>
        </w:rPr>
        <w:t>Участвовать в разработке проекта производства работ с применением информац</w:t>
      </w:r>
      <w:r w:rsidRPr="00493329">
        <w:rPr>
          <w:rFonts w:ascii="Times New Roman" w:eastAsia="Times New Roman" w:hAnsi="Times New Roman"/>
          <w:bCs/>
          <w:iCs/>
          <w:color w:val="000000"/>
          <w:sz w:val="26"/>
          <w:szCs w:val="26"/>
          <w:lang w:eastAsia="ru-RU"/>
        </w:rPr>
        <w:t>и</w:t>
      </w:r>
      <w:r w:rsidRPr="00493329">
        <w:rPr>
          <w:rFonts w:ascii="Times New Roman" w:eastAsia="Times New Roman" w:hAnsi="Times New Roman"/>
          <w:bCs/>
          <w:iCs/>
          <w:color w:val="000000"/>
          <w:sz w:val="26"/>
          <w:szCs w:val="26"/>
          <w:lang w:eastAsia="ru-RU"/>
        </w:rPr>
        <w:t>онных технологий.</w:t>
      </w:r>
    </w:p>
    <w:p w:rsidR="003D0623" w:rsidRPr="00493329" w:rsidRDefault="003D0623" w:rsidP="003D0623">
      <w:pPr>
        <w:spacing w:after="0" w:line="240" w:lineRule="auto"/>
        <w:ind w:firstLine="284"/>
        <w:rPr>
          <w:rFonts w:ascii="Times New Roman" w:eastAsia="Times New Roman" w:hAnsi="Times New Roman"/>
          <w:bCs/>
          <w:iCs/>
          <w:color w:val="000000"/>
          <w:sz w:val="26"/>
          <w:szCs w:val="26"/>
        </w:rPr>
      </w:pPr>
      <w:r w:rsidRPr="00493329">
        <w:rPr>
          <w:rFonts w:ascii="Times New Roman" w:eastAsia="Times New Roman" w:hAnsi="Times New Roman"/>
          <w:bCs/>
          <w:iCs/>
          <w:color w:val="000000"/>
          <w:sz w:val="26"/>
          <w:szCs w:val="26"/>
        </w:rPr>
        <w:t>Для закрепления теоретических знаний и приобретения необходимых практич</w:t>
      </w:r>
      <w:r w:rsidRPr="00493329">
        <w:rPr>
          <w:rFonts w:ascii="Times New Roman" w:eastAsia="Times New Roman" w:hAnsi="Times New Roman"/>
          <w:bCs/>
          <w:iCs/>
          <w:color w:val="000000"/>
          <w:sz w:val="26"/>
          <w:szCs w:val="26"/>
        </w:rPr>
        <w:t>е</w:t>
      </w:r>
      <w:r w:rsidRPr="00493329">
        <w:rPr>
          <w:rFonts w:ascii="Times New Roman" w:eastAsia="Times New Roman" w:hAnsi="Times New Roman"/>
          <w:bCs/>
          <w:iCs/>
          <w:color w:val="000000"/>
          <w:sz w:val="26"/>
          <w:szCs w:val="26"/>
        </w:rPr>
        <w:t>ских умений программой дисциплины предусматриваются практические занятия, к</w:t>
      </w:r>
      <w:r w:rsidRPr="00493329">
        <w:rPr>
          <w:rFonts w:ascii="Times New Roman" w:eastAsia="Times New Roman" w:hAnsi="Times New Roman"/>
          <w:bCs/>
          <w:iCs/>
          <w:color w:val="000000"/>
          <w:sz w:val="26"/>
          <w:szCs w:val="26"/>
        </w:rPr>
        <w:t>о</w:t>
      </w:r>
      <w:r w:rsidRPr="00493329">
        <w:rPr>
          <w:rFonts w:ascii="Times New Roman" w:eastAsia="Times New Roman" w:hAnsi="Times New Roman"/>
          <w:bCs/>
          <w:iCs/>
          <w:color w:val="000000"/>
          <w:sz w:val="26"/>
          <w:szCs w:val="26"/>
        </w:rPr>
        <w:t>торые проводят после изучения соответствующей темы.</w:t>
      </w:r>
    </w:p>
    <w:p w:rsidR="003D0623" w:rsidRPr="00493329" w:rsidRDefault="003D0623" w:rsidP="003D0623">
      <w:pPr>
        <w:spacing w:after="0" w:line="240" w:lineRule="auto"/>
        <w:ind w:firstLine="284"/>
        <w:rPr>
          <w:rFonts w:ascii="Times New Roman" w:eastAsia="Times New Roman" w:hAnsi="Times New Roman"/>
          <w:bCs/>
          <w:iCs/>
          <w:color w:val="000000"/>
          <w:sz w:val="26"/>
          <w:szCs w:val="26"/>
        </w:rPr>
      </w:pPr>
      <w:r w:rsidRPr="00493329">
        <w:rPr>
          <w:rFonts w:ascii="Times New Roman" w:eastAsia="Times New Roman" w:hAnsi="Times New Roman"/>
          <w:bCs/>
          <w:iCs/>
          <w:color w:val="000000"/>
          <w:sz w:val="26"/>
          <w:szCs w:val="26"/>
        </w:rPr>
        <w:t>Контроль и оценка результатов освоения профессионального модуля «Участие в проектирование зданий и сооружений» осуществляется различными формами и мет</w:t>
      </w:r>
      <w:r w:rsidRPr="00493329">
        <w:rPr>
          <w:rFonts w:ascii="Times New Roman" w:eastAsia="Times New Roman" w:hAnsi="Times New Roman"/>
          <w:bCs/>
          <w:iCs/>
          <w:color w:val="000000"/>
          <w:sz w:val="26"/>
          <w:szCs w:val="26"/>
        </w:rPr>
        <w:t>о</w:t>
      </w:r>
      <w:r w:rsidRPr="00493329">
        <w:rPr>
          <w:rFonts w:ascii="Times New Roman" w:eastAsia="Times New Roman" w:hAnsi="Times New Roman"/>
          <w:bCs/>
          <w:iCs/>
          <w:color w:val="000000"/>
          <w:sz w:val="26"/>
          <w:szCs w:val="26"/>
        </w:rPr>
        <w:t>дами.</w:t>
      </w:r>
    </w:p>
    <w:p w:rsidR="003D0623" w:rsidRPr="00493329" w:rsidRDefault="003D0623" w:rsidP="003D0623">
      <w:pPr>
        <w:spacing w:after="0" w:line="240" w:lineRule="auto"/>
        <w:ind w:firstLine="284"/>
        <w:rPr>
          <w:rFonts w:ascii="Times New Roman" w:eastAsia="Times New Roman" w:hAnsi="Times New Roman"/>
          <w:bCs/>
          <w:iCs/>
          <w:color w:val="000000"/>
          <w:sz w:val="26"/>
          <w:szCs w:val="26"/>
        </w:rPr>
      </w:pPr>
      <w:r>
        <w:rPr>
          <w:rFonts w:ascii="Times New Roman" w:eastAsia="Times New Roman" w:hAnsi="Times New Roman"/>
          <w:bCs/>
          <w:iCs/>
          <w:noProof/>
          <w:color w:val="000000"/>
          <w:sz w:val="26"/>
          <w:szCs w:val="26"/>
        </w:rPr>
        <w:drawing>
          <wp:anchor distT="0" distB="0" distL="114300" distR="114300" simplePos="0" relativeHeight="251714560" behindDoc="0" locked="0" layoutInCell="1" allowOverlap="1">
            <wp:simplePos x="0" y="0"/>
            <wp:positionH relativeFrom="margin">
              <wp:posOffset>149225</wp:posOffset>
            </wp:positionH>
            <wp:positionV relativeFrom="margin">
              <wp:posOffset>7902575</wp:posOffset>
            </wp:positionV>
            <wp:extent cx="5945505" cy="1435100"/>
            <wp:effectExtent l="19050" t="0" r="0" b="0"/>
            <wp:wrapSquare wrapText="bothSides"/>
            <wp:docPr id="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5505" cy="1435100"/>
                    </a:xfrm>
                    <a:prstGeom prst="rect">
                      <a:avLst/>
                    </a:prstGeom>
                    <a:noFill/>
                    <a:ln>
                      <a:noFill/>
                    </a:ln>
                  </pic:spPr>
                </pic:pic>
              </a:graphicData>
            </a:graphic>
          </wp:anchor>
        </w:drawing>
      </w:r>
      <w:r w:rsidRPr="00493329">
        <w:rPr>
          <w:rFonts w:ascii="Times New Roman" w:eastAsia="Times New Roman" w:hAnsi="Times New Roman"/>
          <w:bCs/>
          <w:iCs/>
          <w:color w:val="000000"/>
          <w:sz w:val="26"/>
          <w:szCs w:val="26"/>
        </w:rPr>
        <w:t>Программа составлена в соответствии с требованиями работодателей к уровню подготовки специалистов и может быть использована в образовательных учрежден</w:t>
      </w:r>
      <w:r w:rsidRPr="00493329">
        <w:rPr>
          <w:rFonts w:ascii="Times New Roman" w:eastAsia="Times New Roman" w:hAnsi="Times New Roman"/>
          <w:bCs/>
          <w:iCs/>
          <w:color w:val="000000"/>
          <w:sz w:val="26"/>
          <w:szCs w:val="26"/>
        </w:rPr>
        <w:t>и</w:t>
      </w:r>
      <w:r w:rsidRPr="00493329">
        <w:rPr>
          <w:rFonts w:ascii="Times New Roman" w:eastAsia="Times New Roman" w:hAnsi="Times New Roman"/>
          <w:bCs/>
          <w:iCs/>
          <w:color w:val="000000"/>
          <w:sz w:val="26"/>
          <w:szCs w:val="26"/>
        </w:rPr>
        <w:t xml:space="preserve">ях СПО для специальности 08.02.01 Строительство и эксплуатация зданий </w:t>
      </w:r>
      <w:r w:rsidRPr="00493329">
        <w:rPr>
          <w:rFonts w:ascii="Times New Roman" w:eastAsia="Times New Roman" w:hAnsi="Times New Roman"/>
          <w:bCs/>
          <w:iCs/>
          <w:color w:val="000000"/>
          <w:sz w:val="26"/>
          <w:szCs w:val="26"/>
        </w:rPr>
        <w:lastRenderedPageBreak/>
        <w:t>и соор</w:t>
      </w:r>
      <w:r w:rsidRPr="00493329">
        <w:rPr>
          <w:rFonts w:ascii="Times New Roman" w:eastAsia="Times New Roman" w:hAnsi="Times New Roman"/>
          <w:bCs/>
          <w:iCs/>
          <w:color w:val="000000"/>
          <w:sz w:val="26"/>
          <w:szCs w:val="26"/>
        </w:rPr>
        <w:t>у</w:t>
      </w:r>
      <w:r w:rsidRPr="00493329">
        <w:rPr>
          <w:rFonts w:ascii="Times New Roman" w:eastAsia="Times New Roman" w:hAnsi="Times New Roman"/>
          <w:bCs/>
          <w:iCs/>
          <w:color w:val="000000"/>
          <w:sz w:val="26"/>
          <w:szCs w:val="26"/>
        </w:rPr>
        <w:t>жений</w:t>
      </w:r>
    </w:p>
    <w:p w:rsidR="003D0623" w:rsidRDefault="003D0623" w:rsidP="003D0623">
      <w:pPr>
        <w:jc w:val="center"/>
        <w:rPr>
          <w:rFonts w:ascii="Times New Roman" w:hAnsi="Times New Roman"/>
          <w:b/>
          <w:i/>
          <w:sz w:val="24"/>
          <w:szCs w:val="24"/>
        </w:rPr>
      </w:pPr>
    </w:p>
    <w:p w:rsidR="003D0623" w:rsidRPr="00D111DA" w:rsidRDefault="003D0623" w:rsidP="003D0623">
      <w:pPr>
        <w:jc w:val="center"/>
        <w:rPr>
          <w:rFonts w:ascii="Times New Roman" w:hAnsi="Times New Roman"/>
          <w:b/>
          <w:i/>
          <w:sz w:val="24"/>
          <w:szCs w:val="24"/>
        </w:rPr>
      </w:pPr>
      <w:r>
        <w:rPr>
          <w:rFonts w:ascii="Times New Roman" w:hAnsi="Times New Roman"/>
          <w:b/>
          <w:i/>
          <w:sz w:val="24"/>
          <w:szCs w:val="24"/>
        </w:rPr>
        <w:t>С</w:t>
      </w:r>
      <w:r w:rsidRPr="00D111DA">
        <w:rPr>
          <w:rFonts w:ascii="Times New Roman" w:hAnsi="Times New Roman"/>
          <w:b/>
          <w:i/>
          <w:sz w:val="24"/>
          <w:szCs w:val="24"/>
        </w:rPr>
        <w:t>ОДЕРЖАНИЕ</w:t>
      </w:r>
    </w:p>
    <w:p w:rsidR="003D0623" w:rsidRPr="00D111DA" w:rsidRDefault="003D0623" w:rsidP="003D0623">
      <w:pPr>
        <w:rPr>
          <w:rFonts w:ascii="Times New Roman" w:hAnsi="Times New Roman"/>
          <w:b/>
          <w:i/>
          <w:sz w:val="24"/>
          <w:szCs w:val="24"/>
        </w:rPr>
      </w:pPr>
    </w:p>
    <w:tbl>
      <w:tblPr>
        <w:tblW w:w="10233" w:type="dxa"/>
        <w:tblLook w:val="01E0"/>
      </w:tblPr>
      <w:tblGrid>
        <w:gridCol w:w="8330"/>
        <w:gridCol w:w="1903"/>
      </w:tblGrid>
      <w:tr w:rsidR="003D0623" w:rsidRPr="00B31554" w:rsidTr="00AC5513">
        <w:tc>
          <w:tcPr>
            <w:tcW w:w="8330" w:type="dxa"/>
            <w:shd w:val="clear" w:color="auto" w:fill="auto"/>
          </w:tcPr>
          <w:p w:rsidR="003D0623" w:rsidRPr="00A36BFB" w:rsidRDefault="003D0623" w:rsidP="00033F22">
            <w:pPr>
              <w:numPr>
                <w:ilvl w:val="0"/>
                <w:numId w:val="14"/>
              </w:numPr>
              <w:tabs>
                <w:tab w:val="clear" w:pos="644"/>
                <w:tab w:val="num" w:pos="284"/>
                <w:tab w:val="num" w:pos="502"/>
              </w:tabs>
              <w:spacing w:after="0" w:line="480" w:lineRule="auto"/>
              <w:ind w:left="502"/>
              <w:rPr>
                <w:rFonts w:ascii="Times New Roman" w:hAnsi="Times New Roman"/>
                <w:sz w:val="24"/>
                <w:szCs w:val="24"/>
              </w:rPr>
            </w:pPr>
            <w:r>
              <w:rPr>
                <w:rFonts w:ascii="Times New Roman" w:hAnsi="Times New Roman"/>
                <w:sz w:val="24"/>
                <w:szCs w:val="24"/>
              </w:rPr>
              <w:t>ПАСПОРТ</w:t>
            </w:r>
            <w:r w:rsidRPr="00CD4D3C">
              <w:rPr>
                <w:rFonts w:ascii="Times New Roman" w:hAnsi="Times New Roman"/>
                <w:sz w:val="24"/>
                <w:szCs w:val="24"/>
              </w:rPr>
              <w:t xml:space="preserve"> ПРОГРАММЫ </w:t>
            </w:r>
            <w:r>
              <w:rPr>
                <w:rFonts w:ascii="Times New Roman" w:hAnsi="Times New Roman"/>
                <w:sz w:val="24"/>
                <w:szCs w:val="24"/>
              </w:rPr>
              <w:t>ПРОФЕССИОНАЛЬНОГО МОДУЛЯ</w:t>
            </w:r>
          </w:p>
        </w:tc>
        <w:tc>
          <w:tcPr>
            <w:tcW w:w="1903" w:type="dxa"/>
            <w:shd w:val="clear" w:color="auto" w:fill="auto"/>
          </w:tcPr>
          <w:p w:rsidR="003D0623" w:rsidRPr="00EA748B" w:rsidRDefault="003D0623" w:rsidP="00AC5513">
            <w:pPr>
              <w:spacing w:after="0"/>
              <w:jc w:val="center"/>
              <w:rPr>
                <w:rFonts w:ascii="Times New Roman" w:hAnsi="Times New Roman"/>
                <w:sz w:val="24"/>
                <w:szCs w:val="24"/>
              </w:rPr>
            </w:pPr>
            <w:r>
              <w:rPr>
                <w:rFonts w:ascii="Times New Roman" w:hAnsi="Times New Roman"/>
                <w:sz w:val="24"/>
                <w:szCs w:val="24"/>
              </w:rPr>
              <w:t>4</w:t>
            </w:r>
          </w:p>
        </w:tc>
      </w:tr>
      <w:tr w:rsidR="003D0623" w:rsidRPr="00B31554" w:rsidTr="00AC5513">
        <w:tc>
          <w:tcPr>
            <w:tcW w:w="8330" w:type="dxa"/>
            <w:shd w:val="clear" w:color="auto" w:fill="auto"/>
          </w:tcPr>
          <w:p w:rsidR="003D0623" w:rsidRPr="000F3F83" w:rsidRDefault="003D0623" w:rsidP="00033F22">
            <w:pPr>
              <w:numPr>
                <w:ilvl w:val="0"/>
                <w:numId w:val="14"/>
              </w:numPr>
              <w:tabs>
                <w:tab w:val="clear" w:pos="644"/>
                <w:tab w:val="num" w:pos="502"/>
              </w:tabs>
              <w:spacing w:after="0" w:line="480" w:lineRule="auto"/>
              <w:ind w:left="502"/>
              <w:rPr>
                <w:rFonts w:ascii="Times New Roman" w:hAnsi="Times New Roman"/>
                <w:sz w:val="24"/>
                <w:szCs w:val="24"/>
              </w:rPr>
            </w:pPr>
            <w:r w:rsidRPr="00CD4D3C">
              <w:rPr>
                <w:rFonts w:ascii="Times New Roman" w:hAnsi="Times New Roman"/>
                <w:sz w:val="24"/>
                <w:szCs w:val="24"/>
              </w:rPr>
              <w:t xml:space="preserve">СТРУКТУРА </w:t>
            </w:r>
            <w:r w:rsidRPr="000F3F83">
              <w:rPr>
                <w:rFonts w:ascii="Times New Roman" w:hAnsi="Times New Roman"/>
                <w:caps/>
                <w:sz w:val="24"/>
              </w:rPr>
              <w:t>и  содержание профессионального модуля</w:t>
            </w:r>
          </w:p>
        </w:tc>
        <w:tc>
          <w:tcPr>
            <w:tcW w:w="1903" w:type="dxa"/>
            <w:shd w:val="clear" w:color="auto" w:fill="auto"/>
          </w:tcPr>
          <w:p w:rsidR="003D0623" w:rsidRPr="00EA748B" w:rsidRDefault="003D0623" w:rsidP="00AC5513">
            <w:pPr>
              <w:spacing w:after="0"/>
              <w:jc w:val="center"/>
              <w:rPr>
                <w:rFonts w:ascii="Times New Roman" w:hAnsi="Times New Roman"/>
                <w:sz w:val="24"/>
                <w:szCs w:val="24"/>
              </w:rPr>
            </w:pPr>
            <w:r>
              <w:rPr>
                <w:rFonts w:ascii="Times New Roman" w:hAnsi="Times New Roman"/>
                <w:sz w:val="24"/>
                <w:szCs w:val="24"/>
              </w:rPr>
              <w:t>10</w:t>
            </w:r>
          </w:p>
        </w:tc>
      </w:tr>
      <w:tr w:rsidR="003D0623" w:rsidRPr="00B31554" w:rsidTr="00AC5513">
        <w:trPr>
          <w:trHeight w:val="670"/>
        </w:trPr>
        <w:tc>
          <w:tcPr>
            <w:tcW w:w="8330" w:type="dxa"/>
            <w:shd w:val="clear" w:color="auto" w:fill="auto"/>
          </w:tcPr>
          <w:p w:rsidR="003D0623" w:rsidRPr="00CD4D3C" w:rsidRDefault="003D0623" w:rsidP="00033F22">
            <w:pPr>
              <w:numPr>
                <w:ilvl w:val="0"/>
                <w:numId w:val="14"/>
              </w:numPr>
              <w:tabs>
                <w:tab w:val="clear" w:pos="644"/>
                <w:tab w:val="num" w:pos="502"/>
              </w:tabs>
              <w:spacing w:after="0" w:line="480" w:lineRule="auto"/>
              <w:ind w:left="502"/>
              <w:rPr>
                <w:rFonts w:ascii="Times New Roman" w:hAnsi="Times New Roman"/>
                <w:sz w:val="24"/>
                <w:szCs w:val="24"/>
              </w:rPr>
            </w:pPr>
            <w:r w:rsidRPr="00CD4D3C">
              <w:rPr>
                <w:rFonts w:ascii="Times New Roman" w:hAnsi="Times New Roman"/>
                <w:sz w:val="24"/>
                <w:szCs w:val="24"/>
              </w:rPr>
              <w:t xml:space="preserve">УСЛОВИЯ РЕАЛИЗАЦИИ ПРОГРАММЫ </w:t>
            </w:r>
          </w:p>
        </w:tc>
        <w:tc>
          <w:tcPr>
            <w:tcW w:w="1903" w:type="dxa"/>
            <w:shd w:val="clear" w:color="auto" w:fill="auto"/>
          </w:tcPr>
          <w:p w:rsidR="003D0623" w:rsidRPr="00EA748B" w:rsidRDefault="003D0623" w:rsidP="00AC5513">
            <w:pPr>
              <w:spacing w:after="0"/>
              <w:jc w:val="center"/>
              <w:rPr>
                <w:rFonts w:ascii="Times New Roman" w:hAnsi="Times New Roman"/>
                <w:sz w:val="24"/>
                <w:szCs w:val="24"/>
              </w:rPr>
            </w:pPr>
            <w:r w:rsidRPr="00EA748B">
              <w:rPr>
                <w:rFonts w:ascii="Times New Roman" w:hAnsi="Times New Roman"/>
                <w:sz w:val="24"/>
                <w:szCs w:val="24"/>
              </w:rPr>
              <w:t>2</w:t>
            </w:r>
            <w:r>
              <w:rPr>
                <w:rFonts w:ascii="Times New Roman" w:hAnsi="Times New Roman"/>
                <w:sz w:val="24"/>
                <w:szCs w:val="24"/>
              </w:rPr>
              <w:t>7</w:t>
            </w:r>
          </w:p>
        </w:tc>
      </w:tr>
      <w:tr w:rsidR="003D0623" w:rsidRPr="00B31554" w:rsidTr="00AC5513">
        <w:tc>
          <w:tcPr>
            <w:tcW w:w="8330" w:type="dxa"/>
            <w:shd w:val="clear" w:color="auto" w:fill="auto"/>
          </w:tcPr>
          <w:p w:rsidR="003D0623" w:rsidRPr="007F631B" w:rsidRDefault="003D0623" w:rsidP="00033F22">
            <w:pPr>
              <w:numPr>
                <w:ilvl w:val="0"/>
                <w:numId w:val="14"/>
              </w:numPr>
              <w:tabs>
                <w:tab w:val="clear" w:pos="644"/>
                <w:tab w:val="num" w:pos="502"/>
              </w:tabs>
              <w:spacing w:after="0" w:line="480" w:lineRule="auto"/>
              <w:ind w:left="502"/>
              <w:rPr>
                <w:rFonts w:ascii="Times New Roman" w:hAnsi="Times New Roman"/>
                <w:sz w:val="24"/>
                <w:szCs w:val="24"/>
              </w:rPr>
            </w:pPr>
            <w:r w:rsidRPr="00CD4D3C">
              <w:rPr>
                <w:rFonts w:ascii="Times New Roman" w:hAnsi="Times New Roman"/>
                <w:sz w:val="24"/>
                <w:szCs w:val="24"/>
              </w:rPr>
              <w:t xml:space="preserve">КОНТРОЛЬ И </w:t>
            </w:r>
            <w:r w:rsidRPr="000F3F83">
              <w:rPr>
                <w:rFonts w:ascii="Times New Roman" w:hAnsi="Times New Roman"/>
                <w:sz w:val="24"/>
                <w:szCs w:val="24"/>
              </w:rPr>
              <w:t xml:space="preserve">ОЦЕНКА РЕЗУЛЬТАТОВ ОСВОЕНИЯ </w:t>
            </w:r>
            <w:r w:rsidRPr="000F3F83">
              <w:rPr>
                <w:rFonts w:ascii="Times New Roman" w:hAnsi="Times New Roman"/>
                <w:caps/>
                <w:sz w:val="24"/>
                <w:szCs w:val="24"/>
              </w:rPr>
              <w:t>и  профе</w:t>
            </w:r>
            <w:r w:rsidRPr="000F3F83">
              <w:rPr>
                <w:rFonts w:ascii="Times New Roman" w:hAnsi="Times New Roman"/>
                <w:caps/>
                <w:sz w:val="24"/>
                <w:szCs w:val="24"/>
              </w:rPr>
              <w:t>с</w:t>
            </w:r>
            <w:r w:rsidRPr="000F3F83">
              <w:rPr>
                <w:rFonts w:ascii="Times New Roman" w:hAnsi="Times New Roman"/>
                <w:caps/>
                <w:sz w:val="24"/>
                <w:szCs w:val="24"/>
              </w:rPr>
              <w:t>сионального модуля</w:t>
            </w:r>
          </w:p>
        </w:tc>
        <w:tc>
          <w:tcPr>
            <w:tcW w:w="1903" w:type="dxa"/>
            <w:shd w:val="clear" w:color="auto" w:fill="auto"/>
          </w:tcPr>
          <w:p w:rsidR="003D0623" w:rsidRPr="00EA748B" w:rsidRDefault="003D0623" w:rsidP="00AC5513">
            <w:pPr>
              <w:spacing w:after="0"/>
              <w:jc w:val="center"/>
              <w:rPr>
                <w:rFonts w:ascii="Times New Roman" w:hAnsi="Times New Roman"/>
                <w:sz w:val="24"/>
                <w:szCs w:val="24"/>
              </w:rPr>
            </w:pPr>
            <w:r w:rsidRPr="00EA748B">
              <w:rPr>
                <w:rFonts w:ascii="Times New Roman" w:hAnsi="Times New Roman"/>
                <w:sz w:val="24"/>
                <w:szCs w:val="24"/>
              </w:rPr>
              <w:t>3</w:t>
            </w:r>
            <w:r>
              <w:rPr>
                <w:rFonts w:ascii="Times New Roman" w:hAnsi="Times New Roman"/>
                <w:sz w:val="24"/>
                <w:szCs w:val="24"/>
              </w:rPr>
              <w:t>2</w:t>
            </w:r>
          </w:p>
        </w:tc>
      </w:tr>
      <w:tr w:rsidR="003D0623" w:rsidRPr="00B31554" w:rsidTr="00AC5513">
        <w:tc>
          <w:tcPr>
            <w:tcW w:w="8330" w:type="dxa"/>
            <w:shd w:val="clear" w:color="auto" w:fill="auto"/>
          </w:tcPr>
          <w:p w:rsidR="003D0623" w:rsidRPr="007F631B" w:rsidRDefault="003D0623" w:rsidP="00033F22">
            <w:pPr>
              <w:pStyle w:val="ac"/>
              <w:numPr>
                <w:ilvl w:val="0"/>
                <w:numId w:val="14"/>
              </w:numPr>
              <w:tabs>
                <w:tab w:val="clear" w:pos="644"/>
                <w:tab w:val="num" w:pos="502"/>
              </w:tabs>
              <w:spacing w:after="0" w:line="360" w:lineRule="auto"/>
              <w:ind w:left="502"/>
              <w:rPr>
                <w:rFonts w:ascii="Times New Roman" w:hAnsi="Times New Roman"/>
                <w:szCs w:val="24"/>
              </w:rPr>
            </w:pPr>
            <w:r w:rsidRPr="007F631B">
              <w:rPr>
                <w:rFonts w:ascii="Times New Roman" w:hAnsi="Times New Roman"/>
                <w:caps/>
                <w:sz w:val="24"/>
                <w:szCs w:val="28"/>
              </w:rPr>
              <w:t>Контрольные ЗАДАНИЯ и</w:t>
            </w:r>
            <w:r w:rsidRPr="007F631B">
              <w:rPr>
                <w:rFonts w:ascii="Times New Roman" w:hAnsi="Times New Roman"/>
                <w:szCs w:val="24"/>
              </w:rPr>
              <w:t xml:space="preserve"> </w:t>
            </w:r>
            <w:r w:rsidRPr="007F631B">
              <w:rPr>
                <w:rFonts w:ascii="Times New Roman" w:hAnsi="Times New Roman"/>
                <w:caps/>
                <w:sz w:val="24"/>
                <w:szCs w:val="28"/>
              </w:rPr>
              <w:t>методические указания по их выполнению</w:t>
            </w:r>
          </w:p>
          <w:p w:rsidR="003D0623" w:rsidRPr="00CD4D3C" w:rsidRDefault="003D0623" w:rsidP="00AC5513">
            <w:pPr>
              <w:spacing w:after="0"/>
              <w:ind w:left="644"/>
              <w:rPr>
                <w:rFonts w:ascii="Times New Roman" w:hAnsi="Times New Roman"/>
                <w:sz w:val="24"/>
                <w:szCs w:val="24"/>
              </w:rPr>
            </w:pPr>
          </w:p>
        </w:tc>
        <w:tc>
          <w:tcPr>
            <w:tcW w:w="1903" w:type="dxa"/>
            <w:shd w:val="clear" w:color="auto" w:fill="auto"/>
          </w:tcPr>
          <w:p w:rsidR="003D0623" w:rsidRPr="00CD4D3C" w:rsidRDefault="003D0623" w:rsidP="00AC5513">
            <w:pPr>
              <w:jc w:val="center"/>
              <w:rPr>
                <w:rFonts w:ascii="Times New Roman" w:hAnsi="Times New Roman"/>
                <w:sz w:val="24"/>
                <w:szCs w:val="24"/>
              </w:rPr>
            </w:pPr>
            <w:r>
              <w:rPr>
                <w:rFonts w:ascii="Times New Roman" w:hAnsi="Times New Roman"/>
                <w:sz w:val="24"/>
                <w:szCs w:val="24"/>
              </w:rPr>
              <w:t>42</w:t>
            </w:r>
          </w:p>
        </w:tc>
      </w:tr>
    </w:tbl>
    <w:p w:rsidR="003D0623" w:rsidRPr="00D111DA" w:rsidRDefault="003D0623" w:rsidP="003D0623">
      <w:pPr>
        <w:rPr>
          <w:rFonts w:ascii="Times New Roman" w:hAnsi="Times New Roman"/>
          <w:b/>
          <w:i/>
          <w:sz w:val="24"/>
          <w:szCs w:val="24"/>
        </w:rPr>
      </w:pPr>
    </w:p>
    <w:p w:rsidR="003D0623" w:rsidRPr="00D111DA" w:rsidRDefault="003D0623" w:rsidP="003D0623">
      <w:pPr>
        <w:rPr>
          <w:rFonts w:ascii="Times New Roman" w:hAnsi="Times New Roman"/>
          <w:b/>
          <w:bCs/>
          <w:i/>
          <w:sz w:val="24"/>
          <w:szCs w:val="24"/>
        </w:rPr>
      </w:pPr>
    </w:p>
    <w:p w:rsidR="003D0623" w:rsidRPr="007F631B" w:rsidRDefault="003D0623" w:rsidP="003D0623">
      <w:pPr>
        <w:jc w:val="center"/>
        <w:rPr>
          <w:rFonts w:ascii="Times New Roman" w:hAnsi="Times New Roman"/>
          <w:b/>
          <w:sz w:val="24"/>
          <w:szCs w:val="24"/>
        </w:rPr>
      </w:pPr>
      <w:r w:rsidRPr="00D111DA">
        <w:rPr>
          <w:rFonts w:ascii="Times New Roman" w:hAnsi="Times New Roman"/>
          <w:b/>
          <w:i/>
          <w:sz w:val="24"/>
          <w:szCs w:val="24"/>
          <w:u w:val="single"/>
        </w:rPr>
        <w:br w:type="page"/>
      </w:r>
      <w:r w:rsidRPr="007F631B">
        <w:rPr>
          <w:rFonts w:ascii="Times New Roman" w:hAnsi="Times New Roman"/>
          <w:b/>
          <w:sz w:val="24"/>
          <w:szCs w:val="24"/>
        </w:rPr>
        <w:lastRenderedPageBreak/>
        <w:t>1. ПАСПОРТ  ПРОГРАММЫ ПРОФЕССИОНАЛЬНОГО МОДУЛЯ</w:t>
      </w:r>
    </w:p>
    <w:p w:rsidR="003D0623" w:rsidRPr="00D111DA" w:rsidRDefault="003D0623" w:rsidP="003D0623">
      <w:pPr>
        <w:rPr>
          <w:rFonts w:ascii="Times New Roman" w:hAnsi="Times New Roman"/>
          <w:b/>
          <w:i/>
          <w:sz w:val="24"/>
          <w:szCs w:val="24"/>
        </w:rPr>
      </w:pPr>
    </w:p>
    <w:p w:rsidR="003D0623" w:rsidRPr="00D111DA" w:rsidRDefault="003D0623" w:rsidP="003D0623">
      <w:pPr>
        <w:rPr>
          <w:rFonts w:ascii="Times New Roman" w:hAnsi="Times New Roman"/>
          <w:b/>
          <w:sz w:val="24"/>
          <w:szCs w:val="24"/>
        </w:rPr>
      </w:pPr>
      <w:r w:rsidRPr="00D111DA">
        <w:rPr>
          <w:rFonts w:ascii="Times New Roman" w:hAnsi="Times New Roman"/>
          <w:b/>
          <w:sz w:val="24"/>
          <w:szCs w:val="24"/>
        </w:rPr>
        <w:t>1.1. Область применения программы</w:t>
      </w:r>
    </w:p>
    <w:p w:rsidR="003D0623" w:rsidRDefault="003D0623" w:rsidP="003D0623">
      <w:pPr>
        <w:ind w:firstLine="708"/>
        <w:jc w:val="both"/>
        <w:rPr>
          <w:rFonts w:ascii="Times New Roman" w:hAnsi="Times New Roman"/>
        </w:rPr>
      </w:pPr>
      <w:r>
        <w:rPr>
          <w:rFonts w:ascii="Times New Roman" w:hAnsi="Times New Roman"/>
          <w:sz w:val="24"/>
          <w:szCs w:val="24"/>
        </w:rPr>
        <w:t>П</w:t>
      </w:r>
      <w:r w:rsidRPr="00D111DA">
        <w:rPr>
          <w:rFonts w:ascii="Times New Roman" w:hAnsi="Times New Roman"/>
          <w:sz w:val="24"/>
          <w:szCs w:val="24"/>
        </w:rPr>
        <w:t xml:space="preserve">рограмма </w:t>
      </w:r>
      <w:r>
        <w:rPr>
          <w:rFonts w:ascii="Times New Roman" w:hAnsi="Times New Roman"/>
          <w:sz w:val="24"/>
          <w:szCs w:val="24"/>
        </w:rPr>
        <w:t>профессионального модуля</w:t>
      </w:r>
      <w:r w:rsidRPr="00D111DA">
        <w:rPr>
          <w:rFonts w:ascii="Times New Roman" w:hAnsi="Times New Roman"/>
          <w:sz w:val="24"/>
          <w:szCs w:val="24"/>
        </w:rPr>
        <w:t xml:space="preserve"> является частью основной образовательной программы </w:t>
      </w:r>
      <w:r>
        <w:rPr>
          <w:rFonts w:ascii="Times New Roman" w:hAnsi="Times New Roman"/>
          <w:sz w:val="24"/>
          <w:szCs w:val="24"/>
        </w:rPr>
        <w:t xml:space="preserve">подготовки специалистов среднего звена </w:t>
      </w:r>
      <w:r w:rsidRPr="00D111DA">
        <w:rPr>
          <w:rFonts w:ascii="Times New Roman" w:hAnsi="Times New Roman"/>
          <w:sz w:val="24"/>
          <w:szCs w:val="24"/>
        </w:rPr>
        <w:t>в соответствии с ФГОС СПО</w:t>
      </w:r>
      <w:r>
        <w:rPr>
          <w:rFonts w:ascii="Times New Roman" w:hAnsi="Times New Roman"/>
          <w:sz w:val="24"/>
          <w:szCs w:val="24"/>
        </w:rPr>
        <w:t xml:space="preserve"> по спец</w:t>
      </w:r>
      <w:r>
        <w:rPr>
          <w:rFonts w:ascii="Times New Roman" w:hAnsi="Times New Roman"/>
          <w:sz w:val="24"/>
          <w:szCs w:val="24"/>
        </w:rPr>
        <w:t>и</w:t>
      </w:r>
      <w:r>
        <w:rPr>
          <w:rFonts w:ascii="Times New Roman" w:hAnsi="Times New Roman"/>
          <w:sz w:val="24"/>
          <w:szCs w:val="24"/>
        </w:rPr>
        <w:t xml:space="preserve">альности </w:t>
      </w:r>
      <w:r w:rsidRPr="00E81E2A">
        <w:rPr>
          <w:rFonts w:ascii="Times New Roman" w:hAnsi="Times New Roman"/>
          <w:sz w:val="24"/>
          <w:szCs w:val="24"/>
        </w:rPr>
        <w:t>0</w:t>
      </w:r>
      <w:r>
        <w:rPr>
          <w:rFonts w:ascii="Times New Roman" w:hAnsi="Times New Roman"/>
          <w:sz w:val="24"/>
          <w:szCs w:val="24"/>
        </w:rPr>
        <w:t>8</w:t>
      </w:r>
      <w:r w:rsidRPr="00E81E2A">
        <w:rPr>
          <w:rFonts w:ascii="Times New Roman" w:hAnsi="Times New Roman"/>
          <w:sz w:val="24"/>
          <w:szCs w:val="24"/>
        </w:rPr>
        <w:t>.02.0</w:t>
      </w:r>
      <w:r>
        <w:rPr>
          <w:rFonts w:ascii="Times New Roman" w:hAnsi="Times New Roman"/>
          <w:sz w:val="24"/>
          <w:szCs w:val="24"/>
        </w:rPr>
        <w:t>1</w:t>
      </w:r>
      <w:r w:rsidRPr="00E81E2A">
        <w:rPr>
          <w:rFonts w:ascii="Times New Roman" w:hAnsi="Times New Roman"/>
          <w:sz w:val="24"/>
          <w:szCs w:val="24"/>
        </w:rPr>
        <w:t xml:space="preserve"> </w:t>
      </w:r>
      <w:r>
        <w:rPr>
          <w:rFonts w:ascii="Times New Roman" w:hAnsi="Times New Roman"/>
          <w:sz w:val="24"/>
          <w:szCs w:val="24"/>
        </w:rPr>
        <w:t>Строительство и эксплуатация зданий и сооружений</w:t>
      </w:r>
      <w:r w:rsidRPr="00935E10">
        <w:rPr>
          <w:rFonts w:ascii="Times New Roman" w:hAnsi="Times New Roman"/>
        </w:rPr>
        <w:t xml:space="preserve"> </w:t>
      </w:r>
      <w:r w:rsidRPr="00D32C9E">
        <w:rPr>
          <w:rFonts w:ascii="Times New Roman" w:hAnsi="Times New Roman"/>
        </w:rPr>
        <w:t>для квалификации «</w:t>
      </w:r>
      <w:r>
        <w:rPr>
          <w:rFonts w:ascii="Times New Roman" w:hAnsi="Times New Roman"/>
          <w:b/>
          <w:i/>
        </w:rPr>
        <w:t>Техник</w:t>
      </w:r>
      <w:r w:rsidRPr="00D32C9E">
        <w:rPr>
          <w:rFonts w:ascii="Times New Roman" w:hAnsi="Times New Roman"/>
        </w:rPr>
        <w:t>».</w:t>
      </w:r>
    </w:p>
    <w:p w:rsidR="003D0623" w:rsidRPr="00D111DA" w:rsidRDefault="003D0623" w:rsidP="003D0623">
      <w:pPr>
        <w:ind w:firstLine="708"/>
        <w:jc w:val="both"/>
        <w:rPr>
          <w:rFonts w:ascii="Times New Roman" w:hAnsi="Times New Roman"/>
          <w:sz w:val="24"/>
          <w:szCs w:val="24"/>
        </w:rPr>
      </w:pPr>
    </w:p>
    <w:p w:rsidR="003D0623" w:rsidRDefault="003D0623" w:rsidP="003D0623">
      <w:pPr>
        <w:rPr>
          <w:rFonts w:ascii="Times New Roman" w:hAnsi="Times New Roman"/>
          <w:b/>
          <w:sz w:val="24"/>
          <w:szCs w:val="24"/>
        </w:rPr>
      </w:pPr>
      <w:r w:rsidRPr="00D111DA">
        <w:rPr>
          <w:rFonts w:ascii="Times New Roman" w:hAnsi="Times New Roman"/>
          <w:b/>
          <w:sz w:val="24"/>
          <w:szCs w:val="24"/>
        </w:rPr>
        <w:t>1.</w:t>
      </w:r>
      <w:r>
        <w:rPr>
          <w:rFonts w:ascii="Times New Roman" w:hAnsi="Times New Roman"/>
          <w:b/>
          <w:sz w:val="24"/>
          <w:szCs w:val="24"/>
        </w:rPr>
        <w:t>2</w:t>
      </w:r>
      <w:r w:rsidRPr="00D111DA">
        <w:rPr>
          <w:rFonts w:ascii="Times New Roman" w:hAnsi="Times New Roman"/>
          <w:b/>
          <w:sz w:val="24"/>
          <w:szCs w:val="24"/>
        </w:rPr>
        <w:t xml:space="preserve">. Цель и планируемые результаты освоения </w:t>
      </w:r>
      <w:r>
        <w:rPr>
          <w:rFonts w:ascii="Times New Roman" w:hAnsi="Times New Roman"/>
          <w:b/>
          <w:sz w:val="24"/>
          <w:szCs w:val="24"/>
        </w:rPr>
        <w:t>профессионального модуля</w:t>
      </w:r>
      <w:r w:rsidRPr="00D111DA">
        <w:rPr>
          <w:rFonts w:ascii="Times New Roman" w:hAnsi="Times New Roman"/>
          <w:b/>
          <w:sz w:val="24"/>
          <w:szCs w:val="24"/>
        </w:rPr>
        <w:t>:</w:t>
      </w:r>
    </w:p>
    <w:p w:rsidR="003D0623" w:rsidRDefault="003D0623" w:rsidP="003D0623">
      <w:pPr>
        <w:spacing w:line="360" w:lineRule="auto"/>
        <w:rPr>
          <w:rFonts w:ascii="Times New Roman" w:hAnsi="Times New Roman"/>
          <w:b/>
          <w:i/>
          <w:sz w:val="24"/>
          <w:szCs w:val="24"/>
        </w:rPr>
      </w:pPr>
      <w:r w:rsidRPr="00D32C9E">
        <w:rPr>
          <w:rFonts w:ascii="Times New Roman" w:hAnsi="Times New Roman"/>
          <w:b/>
          <w:i/>
          <w:sz w:val="24"/>
          <w:szCs w:val="24"/>
        </w:rPr>
        <w:t xml:space="preserve">Спецификация </w:t>
      </w:r>
      <w:r>
        <w:rPr>
          <w:rFonts w:ascii="Times New Roman" w:hAnsi="Times New Roman"/>
          <w:b/>
          <w:i/>
          <w:sz w:val="24"/>
          <w:szCs w:val="24"/>
        </w:rPr>
        <w:t>профессиональных компетенций</w:t>
      </w: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07"/>
        <w:gridCol w:w="2455"/>
        <w:gridCol w:w="2448"/>
        <w:gridCol w:w="2425"/>
      </w:tblGrid>
      <w:tr w:rsidR="003D0623" w:rsidRPr="00D32C9E" w:rsidTr="00AC5513">
        <w:tc>
          <w:tcPr>
            <w:tcW w:w="1232" w:type="pct"/>
            <w:shd w:val="clear" w:color="auto" w:fill="auto"/>
            <w:vAlign w:val="center"/>
          </w:tcPr>
          <w:p w:rsidR="003D0623" w:rsidRPr="00D32C9E" w:rsidRDefault="003D0623" w:rsidP="00AC5513">
            <w:pPr>
              <w:spacing w:line="240" w:lineRule="auto"/>
              <w:jc w:val="center"/>
              <w:rPr>
                <w:rFonts w:ascii="Times New Roman" w:hAnsi="Times New Roman"/>
                <w:b/>
                <w:i/>
                <w:sz w:val="24"/>
                <w:szCs w:val="24"/>
              </w:rPr>
            </w:pPr>
            <w:r w:rsidRPr="00D32C9E">
              <w:rPr>
                <w:rFonts w:ascii="Times New Roman" w:hAnsi="Times New Roman"/>
                <w:b/>
                <w:i/>
                <w:sz w:val="24"/>
                <w:szCs w:val="24"/>
              </w:rPr>
              <w:t>Формируемые ко</w:t>
            </w:r>
            <w:r w:rsidRPr="00D32C9E">
              <w:rPr>
                <w:rFonts w:ascii="Times New Roman" w:hAnsi="Times New Roman"/>
                <w:b/>
                <w:i/>
                <w:sz w:val="24"/>
                <w:szCs w:val="24"/>
              </w:rPr>
              <w:t>м</w:t>
            </w:r>
            <w:r w:rsidRPr="00D32C9E">
              <w:rPr>
                <w:rFonts w:ascii="Times New Roman" w:hAnsi="Times New Roman"/>
                <w:b/>
                <w:i/>
                <w:sz w:val="24"/>
                <w:szCs w:val="24"/>
              </w:rPr>
              <w:t>петенции</w:t>
            </w:r>
          </w:p>
        </w:tc>
        <w:tc>
          <w:tcPr>
            <w:tcW w:w="1276" w:type="pct"/>
            <w:shd w:val="clear" w:color="auto" w:fill="auto"/>
            <w:vAlign w:val="center"/>
          </w:tcPr>
          <w:p w:rsidR="003D0623" w:rsidRPr="00D32C9E" w:rsidRDefault="003D0623" w:rsidP="00AC5513">
            <w:pPr>
              <w:spacing w:line="240" w:lineRule="auto"/>
              <w:jc w:val="center"/>
              <w:rPr>
                <w:rFonts w:ascii="Times New Roman" w:hAnsi="Times New Roman"/>
                <w:b/>
                <w:i/>
                <w:sz w:val="24"/>
                <w:szCs w:val="24"/>
              </w:rPr>
            </w:pPr>
            <w:r>
              <w:rPr>
                <w:rFonts w:ascii="Times New Roman" w:hAnsi="Times New Roman"/>
                <w:b/>
                <w:i/>
                <w:sz w:val="24"/>
                <w:szCs w:val="24"/>
              </w:rPr>
              <w:t>Практический опыт</w:t>
            </w:r>
          </w:p>
        </w:tc>
        <w:tc>
          <w:tcPr>
            <w:tcW w:w="1232" w:type="pct"/>
            <w:shd w:val="clear" w:color="auto" w:fill="auto"/>
            <w:vAlign w:val="center"/>
          </w:tcPr>
          <w:p w:rsidR="003D0623" w:rsidRPr="00D32C9E" w:rsidRDefault="003D0623" w:rsidP="00AC5513">
            <w:pPr>
              <w:spacing w:line="240" w:lineRule="auto"/>
              <w:jc w:val="center"/>
              <w:rPr>
                <w:rFonts w:ascii="Times New Roman" w:hAnsi="Times New Roman"/>
                <w:b/>
                <w:i/>
                <w:sz w:val="24"/>
                <w:szCs w:val="24"/>
              </w:rPr>
            </w:pPr>
            <w:r w:rsidRPr="00D32C9E">
              <w:rPr>
                <w:rFonts w:ascii="Times New Roman" w:hAnsi="Times New Roman"/>
                <w:b/>
                <w:i/>
                <w:sz w:val="24"/>
                <w:szCs w:val="24"/>
              </w:rPr>
              <w:t>Умения</w:t>
            </w:r>
          </w:p>
        </w:tc>
        <w:tc>
          <w:tcPr>
            <w:tcW w:w="1260" w:type="pct"/>
            <w:shd w:val="clear" w:color="auto" w:fill="auto"/>
            <w:vAlign w:val="center"/>
          </w:tcPr>
          <w:p w:rsidR="003D0623" w:rsidRPr="00D32C9E" w:rsidRDefault="003D0623" w:rsidP="00AC5513">
            <w:pPr>
              <w:spacing w:line="240" w:lineRule="auto"/>
              <w:jc w:val="center"/>
              <w:rPr>
                <w:rFonts w:ascii="Times New Roman" w:hAnsi="Times New Roman"/>
                <w:b/>
                <w:i/>
                <w:sz w:val="24"/>
                <w:szCs w:val="24"/>
              </w:rPr>
            </w:pPr>
            <w:r w:rsidRPr="00D32C9E">
              <w:rPr>
                <w:rFonts w:ascii="Times New Roman" w:hAnsi="Times New Roman"/>
                <w:b/>
                <w:i/>
                <w:sz w:val="24"/>
                <w:szCs w:val="24"/>
              </w:rPr>
              <w:t>Знания</w:t>
            </w:r>
          </w:p>
        </w:tc>
      </w:tr>
      <w:tr w:rsidR="003D0623" w:rsidRPr="00D32C9E" w:rsidTr="00AC5513">
        <w:tc>
          <w:tcPr>
            <w:tcW w:w="1232" w:type="pct"/>
            <w:shd w:val="clear" w:color="auto" w:fill="auto"/>
          </w:tcPr>
          <w:p w:rsidR="003D0623" w:rsidRPr="00D32C9E" w:rsidRDefault="003D0623" w:rsidP="00AC5513">
            <w:pPr>
              <w:spacing w:line="240" w:lineRule="auto"/>
              <w:rPr>
                <w:rFonts w:ascii="Times New Roman" w:hAnsi="Times New Roman"/>
                <w:b/>
                <w:i/>
                <w:sz w:val="24"/>
                <w:szCs w:val="24"/>
              </w:rPr>
            </w:pPr>
            <w:r w:rsidRPr="00604A3E">
              <w:rPr>
                <w:rFonts w:ascii="Times New Roman" w:eastAsia="Times New Roman" w:hAnsi="Times New Roman"/>
                <w:b/>
                <w:bCs/>
                <w:iCs/>
                <w:color w:val="000000"/>
                <w:sz w:val="24"/>
                <w:szCs w:val="24"/>
              </w:rPr>
              <w:t>ПК 1.1.</w:t>
            </w:r>
            <w:r>
              <w:rPr>
                <w:rFonts w:ascii="Times New Roman" w:eastAsia="Times New Roman" w:hAnsi="Times New Roman"/>
                <w:b/>
                <w:bCs/>
                <w:iCs/>
                <w:color w:val="000000"/>
                <w:sz w:val="24"/>
                <w:szCs w:val="24"/>
              </w:rPr>
              <w:t xml:space="preserve"> </w:t>
            </w:r>
            <w:r w:rsidRPr="00F12242">
              <w:rPr>
                <w:rFonts w:ascii="Times New Roman" w:hAnsi="Times New Roman"/>
                <w:b/>
                <w:color w:val="000000"/>
                <w:sz w:val="24"/>
                <w:szCs w:val="24"/>
              </w:rPr>
              <w:t>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w:t>
            </w:r>
            <w:r w:rsidRPr="00F12242">
              <w:rPr>
                <w:rFonts w:ascii="Times New Roman" w:hAnsi="Times New Roman"/>
                <w:b/>
                <w:color w:val="000000"/>
                <w:sz w:val="24"/>
                <w:szCs w:val="24"/>
              </w:rPr>
              <w:t>а</w:t>
            </w:r>
            <w:r w:rsidRPr="00F12242">
              <w:rPr>
                <w:rFonts w:ascii="Times New Roman" w:hAnsi="Times New Roman"/>
                <w:b/>
                <w:color w:val="000000"/>
                <w:sz w:val="24"/>
                <w:szCs w:val="24"/>
              </w:rPr>
              <w:t>чениями</w:t>
            </w:r>
          </w:p>
        </w:tc>
        <w:tc>
          <w:tcPr>
            <w:tcW w:w="1276" w:type="pct"/>
            <w:shd w:val="clear" w:color="auto" w:fill="auto"/>
          </w:tcPr>
          <w:p w:rsidR="003D0623" w:rsidRDefault="003D0623" w:rsidP="00AC5513">
            <w:pPr>
              <w:spacing w:after="0" w:line="240" w:lineRule="auto"/>
              <w:jc w:val="both"/>
              <w:rPr>
                <w:rFonts w:ascii="Times New Roman" w:hAnsi="Times New Roman"/>
                <w:color w:val="000000"/>
                <w:sz w:val="24"/>
                <w:szCs w:val="24"/>
              </w:rPr>
            </w:pPr>
            <w:r w:rsidRPr="00604A3E">
              <w:rPr>
                <w:rFonts w:ascii="Times New Roman" w:hAnsi="Times New Roman"/>
                <w:color w:val="000000"/>
                <w:sz w:val="24"/>
                <w:szCs w:val="24"/>
              </w:rPr>
              <w:t>- подбора  стро</w:t>
            </w:r>
            <w:r w:rsidRPr="00604A3E">
              <w:rPr>
                <w:rFonts w:ascii="Times New Roman" w:hAnsi="Times New Roman"/>
                <w:color w:val="000000"/>
                <w:sz w:val="24"/>
                <w:szCs w:val="24"/>
              </w:rPr>
              <w:t>и</w:t>
            </w:r>
            <w:r w:rsidRPr="00604A3E">
              <w:rPr>
                <w:rFonts w:ascii="Times New Roman" w:hAnsi="Times New Roman"/>
                <w:color w:val="000000"/>
                <w:sz w:val="24"/>
                <w:szCs w:val="24"/>
              </w:rPr>
              <w:t>тельных конструкций и материалов;</w:t>
            </w:r>
            <w:r w:rsidRPr="003E7CD7">
              <w:rPr>
                <w:rFonts w:ascii="Times New Roman" w:hAnsi="Times New Roman"/>
                <w:color w:val="000000"/>
                <w:sz w:val="24"/>
                <w:szCs w:val="24"/>
              </w:rPr>
              <w:t xml:space="preserve"> </w:t>
            </w:r>
          </w:p>
          <w:p w:rsidR="003D0623"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 разработки узлов и деталей констру</w:t>
            </w:r>
            <w:r w:rsidRPr="003E7CD7">
              <w:rPr>
                <w:rFonts w:ascii="Times New Roman" w:hAnsi="Times New Roman"/>
                <w:color w:val="000000"/>
                <w:sz w:val="24"/>
                <w:szCs w:val="24"/>
              </w:rPr>
              <w:t>к</w:t>
            </w:r>
            <w:r w:rsidRPr="003E7CD7">
              <w:rPr>
                <w:rFonts w:ascii="Times New Roman" w:hAnsi="Times New Roman"/>
                <w:color w:val="000000"/>
                <w:sz w:val="24"/>
                <w:szCs w:val="24"/>
              </w:rPr>
              <w:t xml:space="preserve">тивных элементов зданий; </w:t>
            </w:r>
          </w:p>
          <w:p w:rsidR="003D0623" w:rsidRDefault="003D0623" w:rsidP="00AC5513">
            <w:pPr>
              <w:spacing w:line="240" w:lineRule="auto"/>
              <w:rPr>
                <w:rFonts w:ascii="Times New Roman" w:hAnsi="Times New Roman"/>
                <w:b/>
                <w:i/>
                <w:sz w:val="24"/>
                <w:szCs w:val="24"/>
              </w:rPr>
            </w:pPr>
          </w:p>
        </w:tc>
        <w:tc>
          <w:tcPr>
            <w:tcW w:w="1232" w:type="pct"/>
            <w:shd w:val="clear" w:color="auto" w:fill="auto"/>
          </w:tcPr>
          <w:p w:rsidR="003D0623" w:rsidRPr="00604A3E" w:rsidRDefault="003D0623" w:rsidP="00AC5513">
            <w:pPr>
              <w:spacing w:after="0" w:line="240" w:lineRule="auto"/>
              <w:jc w:val="both"/>
              <w:rPr>
                <w:rFonts w:ascii="Times New Roman" w:hAnsi="Times New Roman"/>
                <w:color w:val="000000"/>
                <w:sz w:val="24"/>
                <w:szCs w:val="24"/>
              </w:rPr>
            </w:pPr>
            <w:r w:rsidRPr="00604A3E">
              <w:rPr>
                <w:rFonts w:ascii="Times New Roman" w:hAnsi="Times New Roman"/>
                <w:color w:val="000000"/>
                <w:sz w:val="24"/>
                <w:szCs w:val="24"/>
              </w:rPr>
              <w:t>- определять глубину заложения фунд</w:t>
            </w:r>
            <w:r w:rsidRPr="00604A3E">
              <w:rPr>
                <w:rFonts w:ascii="Times New Roman" w:hAnsi="Times New Roman"/>
                <w:color w:val="000000"/>
                <w:sz w:val="24"/>
                <w:szCs w:val="24"/>
              </w:rPr>
              <w:t>а</w:t>
            </w:r>
            <w:r w:rsidRPr="00604A3E">
              <w:rPr>
                <w:rFonts w:ascii="Times New Roman" w:hAnsi="Times New Roman"/>
                <w:color w:val="000000"/>
                <w:sz w:val="24"/>
                <w:szCs w:val="24"/>
              </w:rPr>
              <w:t xml:space="preserve">мента; </w:t>
            </w:r>
          </w:p>
          <w:p w:rsidR="003D0623" w:rsidRPr="00604A3E" w:rsidRDefault="003D0623" w:rsidP="00AC5513">
            <w:pPr>
              <w:spacing w:after="0" w:line="240" w:lineRule="auto"/>
              <w:jc w:val="both"/>
              <w:rPr>
                <w:rFonts w:ascii="Times New Roman" w:hAnsi="Times New Roman"/>
                <w:color w:val="000000"/>
                <w:sz w:val="24"/>
                <w:szCs w:val="24"/>
              </w:rPr>
            </w:pPr>
            <w:r w:rsidRPr="00604A3E">
              <w:rPr>
                <w:rFonts w:ascii="Times New Roman" w:hAnsi="Times New Roman"/>
                <w:color w:val="000000"/>
                <w:sz w:val="24"/>
                <w:szCs w:val="24"/>
              </w:rPr>
              <w:t>-выполнять теплотехнический расчет ограждающих конс</w:t>
            </w:r>
            <w:r w:rsidRPr="00604A3E">
              <w:rPr>
                <w:rFonts w:ascii="Times New Roman" w:hAnsi="Times New Roman"/>
                <w:color w:val="000000"/>
                <w:sz w:val="24"/>
                <w:szCs w:val="24"/>
              </w:rPr>
              <w:t>т</w:t>
            </w:r>
            <w:r w:rsidRPr="00604A3E">
              <w:rPr>
                <w:rFonts w:ascii="Times New Roman" w:hAnsi="Times New Roman"/>
                <w:color w:val="000000"/>
                <w:sz w:val="24"/>
                <w:szCs w:val="24"/>
              </w:rPr>
              <w:t xml:space="preserve">рукций; </w:t>
            </w:r>
          </w:p>
          <w:p w:rsidR="003D0623" w:rsidRPr="00604A3E" w:rsidRDefault="003D0623" w:rsidP="00AC5513">
            <w:pPr>
              <w:spacing w:after="0" w:line="240" w:lineRule="auto"/>
              <w:jc w:val="both"/>
              <w:rPr>
                <w:rFonts w:ascii="Times New Roman" w:hAnsi="Times New Roman"/>
                <w:b/>
                <w:color w:val="000000"/>
                <w:sz w:val="24"/>
                <w:szCs w:val="24"/>
              </w:rPr>
            </w:pPr>
            <w:r w:rsidRPr="00604A3E">
              <w:rPr>
                <w:rFonts w:ascii="Times New Roman" w:hAnsi="Times New Roman"/>
                <w:color w:val="000000"/>
                <w:sz w:val="24"/>
                <w:szCs w:val="24"/>
              </w:rPr>
              <w:t>-подбирать строительные конструкции для разработки архитектурно-строительных черт</w:t>
            </w:r>
            <w:r w:rsidRPr="00604A3E">
              <w:rPr>
                <w:rFonts w:ascii="Times New Roman" w:hAnsi="Times New Roman"/>
                <w:color w:val="000000"/>
                <w:sz w:val="24"/>
                <w:szCs w:val="24"/>
              </w:rPr>
              <w:t>е</w:t>
            </w:r>
            <w:r w:rsidRPr="00604A3E">
              <w:rPr>
                <w:rFonts w:ascii="Times New Roman" w:hAnsi="Times New Roman"/>
                <w:color w:val="000000"/>
                <w:sz w:val="24"/>
                <w:szCs w:val="24"/>
              </w:rPr>
              <w:t>жей;</w:t>
            </w:r>
            <w:r w:rsidRPr="00604A3E">
              <w:rPr>
                <w:rFonts w:ascii="Times New Roman" w:hAnsi="Times New Roman"/>
                <w:b/>
                <w:color w:val="000000"/>
                <w:sz w:val="24"/>
                <w:szCs w:val="24"/>
              </w:rPr>
              <w:t xml:space="preserve"> </w:t>
            </w:r>
          </w:p>
          <w:p w:rsidR="003D0623" w:rsidRPr="00D32C9E" w:rsidRDefault="003D0623" w:rsidP="00AC5513">
            <w:pPr>
              <w:spacing w:line="240" w:lineRule="auto"/>
              <w:rPr>
                <w:rFonts w:ascii="Times New Roman" w:hAnsi="Times New Roman"/>
                <w:b/>
                <w:i/>
                <w:sz w:val="24"/>
                <w:szCs w:val="24"/>
              </w:rPr>
            </w:pPr>
          </w:p>
        </w:tc>
        <w:tc>
          <w:tcPr>
            <w:tcW w:w="1260" w:type="pct"/>
            <w:shd w:val="clear" w:color="auto" w:fill="auto"/>
          </w:tcPr>
          <w:p w:rsidR="003D0623" w:rsidRPr="00604A3E" w:rsidRDefault="003D0623" w:rsidP="00AC5513">
            <w:pPr>
              <w:spacing w:after="0" w:line="240" w:lineRule="auto"/>
              <w:jc w:val="both"/>
              <w:rPr>
                <w:rFonts w:ascii="Times New Roman" w:hAnsi="Times New Roman"/>
                <w:sz w:val="24"/>
                <w:szCs w:val="24"/>
              </w:rPr>
            </w:pPr>
            <w:r w:rsidRPr="00604A3E">
              <w:rPr>
                <w:rFonts w:ascii="Times New Roman" w:hAnsi="Times New Roman"/>
                <w:sz w:val="24"/>
                <w:szCs w:val="24"/>
              </w:rPr>
              <w:t>-виды и свойства основных строительных материалов, изделий и конструкций, в том числе применяемых при электрозащите, тепло- и звукоизоляции, огнезащите, при создании решений для влажных и мокрых помещений, ант</w:t>
            </w:r>
            <w:r w:rsidRPr="00604A3E">
              <w:rPr>
                <w:rFonts w:ascii="Times New Roman" w:hAnsi="Times New Roman"/>
                <w:sz w:val="24"/>
                <w:szCs w:val="24"/>
              </w:rPr>
              <w:t>и</w:t>
            </w:r>
            <w:r w:rsidRPr="00604A3E">
              <w:rPr>
                <w:rFonts w:ascii="Times New Roman" w:hAnsi="Times New Roman"/>
                <w:sz w:val="24"/>
                <w:szCs w:val="24"/>
              </w:rPr>
              <w:t xml:space="preserve">вандальной защиты; </w:t>
            </w:r>
          </w:p>
          <w:p w:rsidR="003D0623" w:rsidRPr="00604A3E" w:rsidRDefault="003D0623" w:rsidP="00AC5513">
            <w:pPr>
              <w:spacing w:after="0" w:line="240" w:lineRule="auto"/>
              <w:jc w:val="both"/>
              <w:rPr>
                <w:rFonts w:ascii="Times New Roman" w:hAnsi="Times New Roman"/>
                <w:b/>
                <w:sz w:val="24"/>
                <w:szCs w:val="24"/>
              </w:rPr>
            </w:pPr>
            <w:r w:rsidRPr="00604A3E">
              <w:rPr>
                <w:rFonts w:ascii="Times New Roman" w:hAnsi="Times New Roman"/>
                <w:sz w:val="24"/>
                <w:szCs w:val="24"/>
              </w:rPr>
              <w:t>-конструктивные системы зданий, основные узлы сопр</w:t>
            </w:r>
            <w:r w:rsidRPr="00604A3E">
              <w:rPr>
                <w:rFonts w:ascii="Times New Roman" w:hAnsi="Times New Roman"/>
                <w:sz w:val="24"/>
                <w:szCs w:val="24"/>
              </w:rPr>
              <w:t>я</w:t>
            </w:r>
            <w:r w:rsidRPr="00604A3E">
              <w:rPr>
                <w:rFonts w:ascii="Times New Roman" w:hAnsi="Times New Roman"/>
                <w:sz w:val="24"/>
                <w:szCs w:val="24"/>
              </w:rPr>
              <w:t>жений конструкций зданий</w:t>
            </w:r>
            <w:r w:rsidRPr="00604A3E">
              <w:rPr>
                <w:sz w:val="24"/>
                <w:szCs w:val="24"/>
              </w:rPr>
              <w:t>;</w:t>
            </w:r>
            <w:r w:rsidRPr="00604A3E">
              <w:rPr>
                <w:rFonts w:ascii="Times New Roman" w:hAnsi="Times New Roman"/>
                <w:b/>
                <w:sz w:val="24"/>
                <w:szCs w:val="24"/>
              </w:rPr>
              <w:t xml:space="preserve"> </w:t>
            </w:r>
          </w:p>
          <w:p w:rsidR="003D0623" w:rsidRPr="00604A3E" w:rsidRDefault="003D0623" w:rsidP="00AC5513">
            <w:pPr>
              <w:spacing w:after="0" w:line="240" w:lineRule="auto"/>
              <w:jc w:val="both"/>
              <w:rPr>
                <w:rFonts w:ascii="Times New Roman" w:hAnsi="Times New Roman"/>
                <w:sz w:val="24"/>
                <w:szCs w:val="24"/>
              </w:rPr>
            </w:pPr>
            <w:r w:rsidRPr="00604A3E">
              <w:rPr>
                <w:rFonts w:ascii="Times New Roman" w:hAnsi="Times New Roman"/>
                <w:sz w:val="24"/>
                <w:szCs w:val="24"/>
              </w:rPr>
              <w:t>-принципы проектирования схемы планировочной орган</w:t>
            </w:r>
            <w:r w:rsidRPr="00604A3E">
              <w:rPr>
                <w:rFonts w:ascii="Times New Roman" w:hAnsi="Times New Roman"/>
                <w:sz w:val="24"/>
                <w:szCs w:val="24"/>
              </w:rPr>
              <w:t>и</w:t>
            </w:r>
            <w:r w:rsidRPr="00604A3E">
              <w:rPr>
                <w:rFonts w:ascii="Times New Roman" w:hAnsi="Times New Roman"/>
                <w:sz w:val="24"/>
                <w:szCs w:val="24"/>
              </w:rPr>
              <w:t>зации земельного участка;</w:t>
            </w:r>
          </w:p>
          <w:p w:rsidR="003D0623" w:rsidRPr="00D32C9E" w:rsidRDefault="003D0623" w:rsidP="00AC5513">
            <w:pPr>
              <w:spacing w:line="240" w:lineRule="auto"/>
              <w:rPr>
                <w:rFonts w:ascii="Times New Roman" w:hAnsi="Times New Roman"/>
                <w:b/>
                <w:i/>
                <w:sz w:val="24"/>
                <w:szCs w:val="24"/>
              </w:rPr>
            </w:pPr>
            <w:r w:rsidRPr="00604A3E">
              <w:rPr>
                <w:rFonts w:ascii="Times New Roman" w:hAnsi="Times New Roman"/>
                <w:sz w:val="24"/>
                <w:szCs w:val="24"/>
              </w:rPr>
              <w:t xml:space="preserve">-требования к элементам конструкций здания, помещения и общего имущества </w:t>
            </w:r>
            <w:r w:rsidRPr="00604A3E">
              <w:rPr>
                <w:rFonts w:ascii="Times New Roman" w:hAnsi="Times New Roman"/>
                <w:sz w:val="24"/>
                <w:szCs w:val="24"/>
              </w:rPr>
              <w:lastRenderedPageBreak/>
              <w:t>многоквартирных жилых домов, обусловленных необходимостью их доступности и соответствия особым потребностям инвал</w:t>
            </w:r>
            <w:r w:rsidRPr="00604A3E">
              <w:rPr>
                <w:rFonts w:ascii="Times New Roman" w:hAnsi="Times New Roman"/>
                <w:sz w:val="24"/>
                <w:szCs w:val="24"/>
              </w:rPr>
              <w:t>и</w:t>
            </w:r>
            <w:r w:rsidRPr="00604A3E">
              <w:rPr>
                <w:rFonts w:ascii="Times New Roman" w:hAnsi="Times New Roman"/>
                <w:sz w:val="24"/>
                <w:szCs w:val="24"/>
              </w:rPr>
              <w:t>дов.</w:t>
            </w:r>
          </w:p>
        </w:tc>
      </w:tr>
      <w:tr w:rsidR="003D0623" w:rsidRPr="00D32C9E" w:rsidTr="00AC5513">
        <w:tc>
          <w:tcPr>
            <w:tcW w:w="1232" w:type="pct"/>
            <w:shd w:val="clear" w:color="auto" w:fill="auto"/>
          </w:tcPr>
          <w:p w:rsidR="003D0623" w:rsidRPr="00604A3E" w:rsidRDefault="003D0623" w:rsidP="00AC5513">
            <w:pPr>
              <w:spacing w:line="240" w:lineRule="auto"/>
              <w:rPr>
                <w:rFonts w:ascii="Times New Roman" w:eastAsia="Times New Roman" w:hAnsi="Times New Roman"/>
                <w:b/>
                <w:bCs/>
                <w:iCs/>
                <w:color w:val="000000"/>
                <w:sz w:val="24"/>
                <w:szCs w:val="24"/>
              </w:rPr>
            </w:pPr>
            <w:r w:rsidRPr="009F55A4">
              <w:rPr>
                <w:rFonts w:ascii="Times New Roman" w:eastAsia="Times New Roman" w:hAnsi="Times New Roman"/>
                <w:b/>
                <w:bCs/>
                <w:iCs/>
                <w:color w:val="000000"/>
                <w:sz w:val="24"/>
                <w:szCs w:val="24"/>
              </w:rPr>
              <w:lastRenderedPageBreak/>
              <w:t>ПК 1.2.</w:t>
            </w:r>
            <w:r>
              <w:rPr>
                <w:rFonts w:ascii="Times New Roman" w:eastAsia="Times New Roman" w:hAnsi="Times New Roman"/>
                <w:b/>
                <w:bCs/>
                <w:iCs/>
                <w:color w:val="000000"/>
                <w:sz w:val="24"/>
                <w:szCs w:val="24"/>
              </w:rPr>
              <w:t xml:space="preserve"> </w:t>
            </w:r>
            <w:r w:rsidRPr="00F12242">
              <w:rPr>
                <w:rFonts w:ascii="Times New Roman" w:hAnsi="Times New Roman"/>
                <w:b/>
                <w:color w:val="000000"/>
                <w:sz w:val="24"/>
                <w:szCs w:val="24"/>
              </w:rPr>
              <w:t>Выполнять расчеты и конструирование строител</w:t>
            </w:r>
            <w:r w:rsidRPr="00F12242">
              <w:rPr>
                <w:rFonts w:ascii="Times New Roman" w:hAnsi="Times New Roman"/>
                <w:b/>
                <w:color w:val="000000"/>
                <w:sz w:val="24"/>
                <w:szCs w:val="24"/>
              </w:rPr>
              <w:t>ь</w:t>
            </w:r>
            <w:r w:rsidRPr="00F12242">
              <w:rPr>
                <w:rFonts w:ascii="Times New Roman" w:hAnsi="Times New Roman"/>
                <w:b/>
                <w:color w:val="000000"/>
                <w:sz w:val="24"/>
                <w:szCs w:val="24"/>
              </w:rPr>
              <w:t>ных конструкци</w:t>
            </w:r>
            <w:r w:rsidRPr="00F12242">
              <w:rPr>
                <w:b/>
                <w:color w:val="000000"/>
                <w:sz w:val="24"/>
                <w:szCs w:val="24"/>
              </w:rPr>
              <w:t>й</w:t>
            </w:r>
          </w:p>
        </w:tc>
        <w:tc>
          <w:tcPr>
            <w:tcW w:w="1276" w:type="pct"/>
            <w:shd w:val="clear" w:color="auto" w:fill="auto"/>
          </w:tcPr>
          <w:p w:rsidR="003D0623" w:rsidRPr="003E7CD7" w:rsidRDefault="003D0623" w:rsidP="00AC5513">
            <w:pPr>
              <w:spacing w:after="0" w:line="240" w:lineRule="auto"/>
              <w:jc w:val="both"/>
              <w:rPr>
                <w:rFonts w:ascii="Times New Roman" w:hAnsi="Times New Roman"/>
                <w:b/>
                <w:color w:val="000000"/>
                <w:sz w:val="24"/>
                <w:szCs w:val="24"/>
              </w:rPr>
            </w:pPr>
            <w:r>
              <w:rPr>
                <w:rFonts w:ascii="Times New Roman" w:hAnsi="Times New Roman"/>
                <w:color w:val="000000"/>
                <w:sz w:val="24"/>
                <w:szCs w:val="24"/>
              </w:rPr>
              <w:t xml:space="preserve">- </w:t>
            </w:r>
            <w:r w:rsidRPr="003E7CD7">
              <w:rPr>
                <w:rFonts w:ascii="Times New Roman" w:hAnsi="Times New Roman"/>
                <w:color w:val="000000"/>
                <w:sz w:val="24"/>
                <w:szCs w:val="24"/>
              </w:rPr>
              <w:t>выполнения расчетов по проектированию строительных конструкций, осн</w:t>
            </w:r>
            <w:r w:rsidRPr="003E7CD7">
              <w:rPr>
                <w:rFonts w:ascii="Times New Roman" w:hAnsi="Times New Roman"/>
                <w:color w:val="000000"/>
                <w:sz w:val="24"/>
                <w:szCs w:val="24"/>
              </w:rPr>
              <w:t>о</w:t>
            </w:r>
            <w:r w:rsidRPr="003E7CD7">
              <w:rPr>
                <w:rFonts w:ascii="Times New Roman" w:hAnsi="Times New Roman"/>
                <w:color w:val="000000"/>
                <w:sz w:val="24"/>
                <w:szCs w:val="24"/>
              </w:rPr>
              <w:t>ваний;</w:t>
            </w:r>
          </w:p>
          <w:p w:rsidR="003D0623" w:rsidRPr="00604A3E" w:rsidRDefault="003D0623" w:rsidP="00AC5513">
            <w:pPr>
              <w:spacing w:line="240" w:lineRule="auto"/>
              <w:rPr>
                <w:rFonts w:ascii="Times New Roman" w:hAnsi="Times New Roman"/>
                <w:color w:val="000000"/>
                <w:sz w:val="24"/>
                <w:szCs w:val="24"/>
              </w:rPr>
            </w:pPr>
          </w:p>
        </w:tc>
        <w:tc>
          <w:tcPr>
            <w:tcW w:w="1232" w:type="pct"/>
            <w:shd w:val="clear" w:color="auto" w:fill="auto"/>
          </w:tcPr>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 выполнять расчеты нагрузок, действу</w:t>
            </w:r>
            <w:r w:rsidRPr="003E7CD7">
              <w:rPr>
                <w:rFonts w:ascii="Times New Roman" w:hAnsi="Times New Roman"/>
                <w:color w:val="000000"/>
                <w:sz w:val="24"/>
                <w:szCs w:val="24"/>
              </w:rPr>
              <w:t>ю</w:t>
            </w:r>
            <w:r w:rsidRPr="003E7CD7">
              <w:rPr>
                <w:rFonts w:ascii="Times New Roman" w:hAnsi="Times New Roman"/>
                <w:color w:val="000000"/>
                <w:sz w:val="24"/>
                <w:szCs w:val="24"/>
              </w:rPr>
              <w:t xml:space="preserve">щих на конструкции; </w:t>
            </w:r>
          </w:p>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 xml:space="preserve">- строить расчетную схему конструкции по конструктивной схеме; </w:t>
            </w:r>
          </w:p>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 выполнять статич</w:t>
            </w:r>
            <w:r w:rsidRPr="003E7CD7">
              <w:rPr>
                <w:rFonts w:ascii="Times New Roman" w:hAnsi="Times New Roman"/>
                <w:color w:val="000000"/>
                <w:sz w:val="24"/>
                <w:szCs w:val="24"/>
              </w:rPr>
              <w:t>е</w:t>
            </w:r>
            <w:r w:rsidRPr="003E7CD7">
              <w:rPr>
                <w:rFonts w:ascii="Times New Roman" w:hAnsi="Times New Roman"/>
                <w:color w:val="000000"/>
                <w:sz w:val="24"/>
                <w:szCs w:val="24"/>
              </w:rPr>
              <w:t xml:space="preserve">ский расчет; </w:t>
            </w:r>
          </w:p>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 проверять несущую способность конс</w:t>
            </w:r>
            <w:r w:rsidRPr="003E7CD7">
              <w:rPr>
                <w:rFonts w:ascii="Times New Roman" w:hAnsi="Times New Roman"/>
                <w:color w:val="000000"/>
                <w:sz w:val="24"/>
                <w:szCs w:val="24"/>
              </w:rPr>
              <w:t>т</w:t>
            </w:r>
            <w:r w:rsidRPr="003E7CD7">
              <w:rPr>
                <w:rFonts w:ascii="Times New Roman" w:hAnsi="Times New Roman"/>
                <w:color w:val="000000"/>
                <w:sz w:val="24"/>
                <w:szCs w:val="24"/>
              </w:rPr>
              <w:t xml:space="preserve">рукций; </w:t>
            </w:r>
          </w:p>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 подбирать сечение элемента от прил</w:t>
            </w:r>
            <w:r w:rsidRPr="003E7CD7">
              <w:rPr>
                <w:rFonts w:ascii="Times New Roman" w:hAnsi="Times New Roman"/>
                <w:color w:val="000000"/>
                <w:sz w:val="24"/>
                <w:szCs w:val="24"/>
              </w:rPr>
              <w:t>о</w:t>
            </w:r>
            <w:r w:rsidRPr="003E7CD7">
              <w:rPr>
                <w:rFonts w:ascii="Times New Roman" w:hAnsi="Times New Roman"/>
                <w:color w:val="000000"/>
                <w:sz w:val="24"/>
                <w:szCs w:val="24"/>
              </w:rPr>
              <w:t>женных нагрузок;</w:t>
            </w:r>
          </w:p>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 выполнять расчеты соединений элеме</w:t>
            </w:r>
            <w:r w:rsidRPr="003E7CD7">
              <w:rPr>
                <w:rFonts w:ascii="Times New Roman" w:hAnsi="Times New Roman"/>
                <w:color w:val="000000"/>
                <w:sz w:val="24"/>
                <w:szCs w:val="24"/>
              </w:rPr>
              <w:t>н</w:t>
            </w:r>
            <w:r w:rsidRPr="003E7CD7">
              <w:rPr>
                <w:rFonts w:ascii="Times New Roman" w:hAnsi="Times New Roman"/>
                <w:color w:val="000000"/>
                <w:sz w:val="24"/>
                <w:szCs w:val="24"/>
              </w:rPr>
              <w:t>тов конструкции;</w:t>
            </w:r>
            <w:r w:rsidRPr="003E7CD7">
              <w:rPr>
                <w:rFonts w:ascii="Times New Roman" w:hAnsi="Times New Roman"/>
                <w:b/>
                <w:color w:val="000000"/>
                <w:sz w:val="24"/>
                <w:szCs w:val="24"/>
              </w:rPr>
              <w:t xml:space="preserve"> </w:t>
            </w:r>
          </w:p>
          <w:p w:rsidR="003D0623" w:rsidRPr="00604A3E" w:rsidRDefault="003D0623" w:rsidP="00AC5513">
            <w:pPr>
              <w:spacing w:after="0" w:line="240" w:lineRule="auto"/>
              <w:jc w:val="both"/>
              <w:rPr>
                <w:rFonts w:ascii="Times New Roman" w:hAnsi="Times New Roman"/>
                <w:color w:val="000000"/>
                <w:sz w:val="24"/>
                <w:szCs w:val="24"/>
              </w:rPr>
            </w:pPr>
          </w:p>
        </w:tc>
        <w:tc>
          <w:tcPr>
            <w:tcW w:w="1260" w:type="pct"/>
            <w:shd w:val="clear" w:color="auto" w:fill="auto"/>
          </w:tcPr>
          <w:p w:rsidR="003D0623" w:rsidRPr="003E7CD7" w:rsidRDefault="003D0623" w:rsidP="00AC5513">
            <w:pPr>
              <w:spacing w:after="0" w:line="240" w:lineRule="auto"/>
              <w:jc w:val="both"/>
              <w:rPr>
                <w:rFonts w:ascii="Times New Roman" w:hAnsi="Times New Roman"/>
                <w:b/>
                <w:sz w:val="24"/>
                <w:szCs w:val="24"/>
              </w:rPr>
            </w:pPr>
            <w:r w:rsidRPr="003E7CD7">
              <w:rPr>
                <w:rFonts w:ascii="Times New Roman" w:hAnsi="Times New Roman"/>
                <w:sz w:val="24"/>
                <w:szCs w:val="24"/>
              </w:rPr>
              <w:t>-международные стандарты по проектированию строительных конструкций, в том числе информационное мод</w:t>
            </w:r>
            <w:r w:rsidRPr="003E7CD7">
              <w:rPr>
                <w:rFonts w:ascii="Times New Roman" w:hAnsi="Times New Roman"/>
                <w:sz w:val="24"/>
                <w:szCs w:val="24"/>
              </w:rPr>
              <w:t>е</w:t>
            </w:r>
            <w:r w:rsidRPr="003E7CD7">
              <w:rPr>
                <w:rFonts w:ascii="Times New Roman" w:hAnsi="Times New Roman"/>
                <w:sz w:val="24"/>
                <w:szCs w:val="24"/>
              </w:rPr>
              <w:t>лирование зданий (BIM-технологии);</w:t>
            </w:r>
            <w:r w:rsidRPr="003E7CD7">
              <w:rPr>
                <w:rFonts w:ascii="Times New Roman" w:hAnsi="Times New Roman"/>
                <w:b/>
                <w:sz w:val="24"/>
                <w:szCs w:val="24"/>
              </w:rPr>
              <w:t xml:space="preserve"> </w:t>
            </w:r>
          </w:p>
          <w:p w:rsidR="003D0623" w:rsidRPr="00604A3E" w:rsidRDefault="003D0623" w:rsidP="00AC5513">
            <w:pPr>
              <w:spacing w:after="0" w:line="240" w:lineRule="auto"/>
              <w:jc w:val="both"/>
              <w:rPr>
                <w:rFonts w:ascii="Times New Roman" w:hAnsi="Times New Roman"/>
                <w:sz w:val="24"/>
                <w:szCs w:val="24"/>
              </w:rPr>
            </w:pPr>
          </w:p>
        </w:tc>
      </w:tr>
      <w:tr w:rsidR="003D0623" w:rsidRPr="00D32C9E" w:rsidTr="00AC5513">
        <w:tc>
          <w:tcPr>
            <w:tcW w:w="1232" w:type="pct"/>
            <w:shd w:val="clear" w:color="auto" w:fill="auto"/>
          </w:tcPr>
          <w:p w:rsidR="003D0623" w:rsidRPr="009F55A4" w:rsidRDefault="003D0623" w:rsidP="00AC5513">
            <w:pPr>
              <w:spacing w:line="240" w:lineRule="auto"/>
              <w:rPr>
                <w:rFonts w:ascii="Times New Roman" w:eastAsia="Times New Roman" w:hAnsi="Times New Roman"/>
                <w:b/>
                <w:bCs/>
                <w:iCs/>
                <w:color w:val="000000"/>
                <w:sz w:val="24"/>
                <w:szCs w:val="24"/>
              </w:rPr>
            </w:pPr>
            <w:r w:rsidRPr="009F55A4">
              <w:rPr>
                <w:rFonts w:ascii="Times New Roman" w:eastAsia="Times New Roman" w:hAnsi="Times New Roman"/>
                <w:b/>
                <w:bCs/>
                <w:iCs/>
                <w:color w:val="000000"/>
                <w:sz w:val="24"/>
                <w:szCs w:val="24"/>
              </w:rPr>
              <w:t>ПК 1.3.</w:t>
            </w:r>
            <w:r>
              <w:rPr>
                <w:rFonts w:ascii="Times New Roman" w:eastAsia="Times New Roman" w:hAnsi="Times New Roman"/>
                <w:b/>
                <w:bCs/>
                <w:iCs/>
                <w:color w:val="000000"/>
                <w:sz w:val="24"/>
                <w:szCs w:val="24"/>
              </w:rPr>
              <w:t xml:space="preserve"> </w:t>
            </w:r>
            <w:r w:rsidRPr="00F12242">
              <w:rPr>
                <w:rFonts w:ascii="Times New Roman" w:hAnsi="Times New Roman"/>
                <w:b/>
                <w:color w:val="000000"/>
                <w:sz w:val="24"/>
                <w:szCs w:val="24"/>
              </w:rPr>
              <w:t>Разрабатывать архитектурно-строительные чертежи с использованием средств автоматизированного проект</w:t>
            </w:r>
            <w:r w:rsidRPr="00F12242">
              <w:rPr>
                <w:rFonts w:ascii="Times New Roman" w:hAnsi="Times New Roman"/>
                <w:b/>
                <w:color w:val="000000"/>
                <w:sz w:val="24"/>
                <w:szCs w:val="24"/>
              </w:rPr>
              <w:t>и</w:t>
            </w:r>
            <w:r w:rsidRPr="00F12242">
              <w:rPr>
                <w:rFonts w:ascii="Times New Roman" w:hAnsi="Times New Roman"/>
                <w:b/>
                <w:color w:val="000000"/>
                <w:sz w:val="24"/>
                <w:szCs w:val="24"/>
              </w:rPr>
              <w:t>рования</w:t>
            </w:r>
          </w:p>
        </w:tc>
        <w:tc>
          <w:tcPr>
            <w:tcW w:w="1276" w:type="pct"/>
            <w:shd w:val="clear" w:color="auto" w:fill="auto"/>
          </w:tcPr>
          <w:p w:rsidR="003D0623" w:rsidRPr="003E7CD7" w:rsidRDefault="003D0623" w:rsidP="00AC5513">
            <w:pPr>
              <w:spacing w:after="0" w:line="240" w:lineRule="auto"/>
              <w:jc w:val="both"/>
              <w:rPr>
                <w:rFonts w:ascii="Times New Roman" w:hAnsi="Times New Roman"/>
                <w:b/>
                <w:color w:val="000000"/>
                <w:sz w:val="24"/>
                <w:szCs w:val="24"/>
              </w:rPr>
            </w:pPr>
            <w:r w:rsidRPr="003E7CD7">
              <w:rPr>
                <w:rFonts w:ascii="Times New Roman" w:hAnsi="Times New Roman"/>
                <w:color w:val="000000"/>
                <w:sz w:val="24"/>
                <w:szCs w:val="24"/>
              </w:rPr>
              <w:t>- разработки  архитектурно-строительных черт</w:t>
            </w:r>
            <w:r w:rsidRPr="003E7CD7">
              <w:rPr>
                <w:rFonts w:ascii="Times New Roman" w:hAnsi="Times New Roman"/>
                <w:color w:val="000000"/>
                <w:sz w:val="24"/>
                <w:szCs w:val="24"/>
              </w:rPr>
              <w:t>е</w:t>
            </w:r>
            <w:r w:rsidRPr="003E7CD7">
              <w:rPr>
                <w:rFonts w:ascii="Times New Roman" w:hAnsi="Times New Roman"/>
                <w:color w:val="000000"/>
                <w:sz w:val="24"/>
                <w:szCs w:val="24"/>
              </w:rPr>
              <w:t>жей;</w:t>
            </w:r>
            <w:r w:rsidRPr="003E7CD7">
              <w:rPr>
                <w:rFonts w:ascii="Times New Roman" w:hAnsi="Times New Roman"/>
                <w:b/>
                <w:color w:val="000000"/>
                <w:sz w:val="24"/>
                <w:szCs w:val="24"/>
              </w:rPr>
              <w:t xml:space="preserve"> </w:t>
            </w:r>
          </w:p>
          <w:p w:rsidR="003D0623" w:rsidRPr="003E7CD7" w:rsidRDefault="003D0623" w:rsidP="00AC5513">
            <w:pPr>
              <w:spacing w:line="240" w:lineRule="auto"/>
              <w:rPr>
                <w:rFonts w:ascii="Times New Roman" w:hAnsi="Times New Roman"/>
                <w:color w:val="000000"/>
                <w:sz w:val="24"/>
                <w:szCs w:val="24"/>
              </w:rPr>
            </w:pPr>
          </w:p>
        </w:tc>
        <w:tc>
          <w:tcPr>
            <w:tcW w:w="1232" w:type="pct"/>
            <w:shd w:val="clear" w:color="auto" w:fill="auto"/>
          </w:tcPr>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-пользоваться компьютером с применением специализированного программного обеспеч</w:t>
            </w:r>
            <w:r w:rsidRPr="003E7CD7">
              <w:rPr>
                <w:rFonts w:ascii="Times New Roman" w:hAnsi="Times New Roman"/>
                <w:color w:val="000000"/>
                <w:sz w:val="24"/>
                <w:szCs w:val="24"/>
              </w:rPr>
              <w:t>е</w:t>
            </w:r>
            <w:r w:rsidRPr="003E7CD7">
              <w:rPr>
                <w:rFonts w:ascii="Times New Roman" w:hAnsi="Times New Roman"/>
                <w:color w:val="000000"/>
                <w:sz w:val="24"/>
                <w:szCs w:val="24"/>
              </w:rPr>
              <w:t>ния;</w:t>
            </w:r>
          </w:p>
          <w:p w:rsidR="003D0623" w:rsidRPr="003E7CD7" w:rsidRDefault="003D0623" w:rsidP="00AC5513">
            <w:pPr>
              <w:spacing w:after="0" w:line="240" w:lineRule="auto"/>
              <w:jc w:val="both"/>
              <w:rPr>
                <w:rFonts w:ascii="Times New Roman" w:hAnsi="Times New Roman"/>
                <w:color w:val="000000"/>
                <w:sz w:val="24"/>
                <w:szCs w:val="24"/>
              </w:rPr>
            </w:pPr>
          </w:p>
        </w:tc>
        <w:tc>
          <w:tcPr>
            <w:tcW w:w="1260" w:type="pct"/>
            <w:shd w:val="clear" w:color="auto" w:fill="auto"/>
          </w:tcPr>
          <w:p w:rsidR="003D0623" w:rsidRPr="003E7CD7" w:rsidRDefault="003D0623" w:rsidP="00AC5513">
            <w:pPr>
              <w:spacing w:after="0" w:line="240" w:lineRule="auto"/>
              <w:jc w:val="both"/>
              <w:rPr>
                <w:rFonts w:ascii="Times New Roman" w:hAnsi="Times New Roman"/>
                <w:sz w:val="24"/>
                <w:szCs w:val="24"/>
              </w:rPr>
            </w:pPr>
            <w:r w:rsidRPr="003E7CD7">
              <w:rPr>
                <w:rFonts w:ascii="Times New Roman" w:hAnsi="Times New Roman"/>
                <w:sz w:val="24"/>
                <w:szCs w:val="24"/>
              </w:rPr>
              <w:t>-</w:t>
            </w:r>
            <w:r w:rsidRPr="003E7CD7">
              <w:rPr>
                <w:sz w:val="24"/>
                <w:szCs w:val="24"/>
              </w:rPr>
              <w:t xml:space="preserve"> </w:t>
            </w:r>
            <w:r w:rsidRPr="003E7CD7">
              <w:rPr>
                <w:rFonts w:ascii="Times New Roman" w:hAnsi="Times New Roman"/>
                <w:sz w:val="24"/>
                <w:szCs w:val="24"/>
              </w:rPr>
              <w:t>особенности выполнения строител</w:t>
            </w:r>
            <w:r w:rsidRPr="003E7CD7">
              <w:rPr>
                <w:rFonts w:ascii="Times New Roman" w:hAnsi="Times New Roman"/>
                <w:sz w:val="24"/>
                <w:szCs w:val="24"/>
              </w:rPr>
              <w:t>ь</w:t>
            </w:r>
            <w:r w:rsidRPr="003E7CD7">
              <w:rPr>
                <w:rFonts w:ascii="Times New Roman" w:hAnsi="Times New Roman"/>
                <w:sz w:val="24"/>
                <w:szCs w:val="24"/>
              </w:rPr>
              <w:t>ных чертежей;</w:t>
            </w:r>
          </w:p>
          <w:p w:rsidR="003D0623" w:rsidRPr="003E7CD7" w:rsidRDefault="003D0623" w:rsidP="00AC5513">
            <w:pPr>
              <w:spacing w:after="0" w:line="240" w:lineRule="auto"/>
              <w:jc w:val="both"/>
              <w:rPr>
                <w:rFonts w:ascii="Times New Roman" w:hAnsi="Times New Roman"/>
                <w:sz w:val="24"/>
                <w:szCs w:val="24"/>
              </w:rPr>
            </w:pPr>
            <w:r w:rsidRPr="003E7CD7">
              <w:rPr>
                <w:rFonts w:ascii="Times New Roman" w:hAnsi="Times New Roman"/>
                <w:sz w:val="24"/>
                <w:szCs w:val="24"/>
              </w:rPr>
              <w:t xml:space="preserve"> -графические обозначения материалов и элементов конс</w:t>
            </w:r>
            <w:r w:rsidRPr="003E7CD7">
              <w:rPr>
                <w:rFonts w:ascii="Times New Roman" w:hAnsi="Times New Roman"/>
                <w:sz w:val="24"/>
                <w:szCs w:val="24"/>
              </w:rPr>
              <w:t>т</w:t>
            </w:r>
            <w:r w:rsidRPr="003E7CD7">
              <w:rPr>
                <w:rFonts w:ascii="Times New Roman" w:hAnsi="Times New Roman"/>
                <w:sz w:val="24"/>
                <w:szCs w:val="24"/>
              </w:rPr>
              <w:t xml:space="preserve">рукций; </w:t>
            </w:r>
          </w:p>
          <w:p w:rsidR="003D0623" w:rsidRPr="003E7CD7" w:rsidRDefault="003D0623" w:rsidP="00AC5513">
            <w:pPr>
              <w:spacing w:after="0" w:line="240" w:lineRule="auto"/>
              <w:jc w:val="both"/>
              <w:rPr>
                <w:sz w:val="24"/>
                <w:szCs w:val="24"/>
              </w:rPr>
            </w:pPr>
            <w:r w:rsidRPr="003E7CD7">
              <w:rPr>
                <w:rFonts w:ascii="Times New Roman" w:hAnsi="Times New Roman"/>
                <w:sz w:val="24"/>
                <w:szCs w:val="24"/>
              </w:rPr>
              <w:t>-требования нормативно-технической документации на оформление стро</w:t>
            </w:r>
            <w:r w:rsidRPr="003E7CD7">
              <w:rPr>
                <w:rFonts w:ascii="Times New Roman" w:hAnsi="Times New Roman"/>
                <w:sz w:val="24"/>
                <w:szCs w:val="24"/>
              </w:rPr>
              <w:t>и</w:t>
            </w:r>
            <w:r w:rsidRPr="003E7CD7">
              <w:rPr>
                <w:rFonts w:ascii="Times New Roman" w:hAnsi="Times New Roman"/>
                <w:sz w:val="24"/>
                <w:szCs w:val="24"/>
              </w:rPr>
              <w:t>тельных чертежей</w:t>
            </w:r>
            <w:r w:rsidRPr="003E7CD7">
              <w:rPr>
                <w:sz w:val="24"/>
                <w:szCs w:val="24"/>
              </w:rPr>
              <w:t xml:space="preserve">; </w:t>
            </w:r>
          </w:p>
          <w:p w:rsidR="003D0623" w:rsidRPr="003E7CD7" w:rsidRDefault="003D0623" w:rsidP="00AC5513">
            <w:pPr>
              <w:spacing w:after="0" w:line="240" w:lineRule="auto"/>
              <w:jc w:val="both"/>
              <w:rPr>
                <w:rFonts w:ascii="Times New Roman" w:hAnsi="Times New Roman"/>
                <w:sz w:val="24"/>
                <w:szCs w:val="24"/>
              </w:rPr>
            </w:pPr>
          </w:p>
        </w:tc>
      </w:tr>
      <w:tr w:rsidR="003D0623" w:rsidRPr="00D32C9E" w:rsidTr="00AC5513">
        <w:tc>
          <w:tcPr>
            <w:tcW w:w="1232" w:type="pct"/>
            <w:shd w:val="clear" w:color="auto" w:fill="auto"/>
          </w:tcPr>
          <w:p w:rsidR="003D0623" w:rsidRPr="009F55A4" w:rsidRDefault="003D0623" w:rsidP="00AC5513">
            <w:pPr>
              <w:spacing w:line="240" w:lineRule="auto"/>
              <w:rPr>
                <w:rFonts w:ascii="Times New Roman" w:eastAsia="Times New Roman" w:hAnsi="Times New Roman"/>
                <w:b/>
                <w:bCs/>
                <w:iCs/>
                <w:color w:val="000000"/>
                <w:sz w:val="24"/>
                <w:szCs w:val="24"/>
              </w:rPr>
            </w:pPr>
            <w:r w:rsidRPr="009F55A4">
              <w:rPr>
                <w:rFonts w:ascii="Times New Roman" w:eastAsia="Times New Roman" w:hAnsi="Times New Roman"/>
                <w:b/>
                <w:bCs/>
                <w:iCs/>
                <w:color w:val="000000"/>
                <w:sz w:val="24"/>
                <w:szCs w:val="24"/>
              </w:rPr>
              <w:t>ПК 1.4.</w:t>
            </w:r>
            <w:r>
              <w:rPr>
                <w:rFonts w:ascii="Times New Roman" w:eastAsia="Times New Roman" w:hAnsi="Times New Roman"/>
                <w:bCs/>
                <w:iCs/>
                <w:color w:val="000000"/>
                <w:sz w:val="24"/>
                <w:szCs w:val="24"/>
              </w:rPr>
              <w:t xml:space="preserve"> </w:t>
            </w:r>
            <w:r w:rsidRPr="00F12242">
              <w:rPr>
                <w:rFonts w:ascii="Times New Roman" w:eastAsia="Times New Roman" w:hAnsi="Times New Roman"/>
                <w:b/>
                <w:bCs/>
                <w:iCs/>
                <w:color w:val="000000"/>
                <w:sz w:val="24"/>
                <w:szCs w:val="24"/>
              </w:rPr>
              <w:t xml:space="preserve">Участвовать в разработке проекта </w:t>
            </w:r>
            <w:r w:rsidRPr="00F12242">
              <w:rPr>
                <w:rFonts w:ascii="Times New Roman" w:eastAsia="Times New Roman" w:hAnsi="Times New Roman"/>
                <w:b/>
                <w:bCs/>
                <w:iCs/>
                <w:color w:val="000000"/>
                <w:sz w:val="24"/>
                <w:szCs w:val="24"/>
              </w:rPr>
              <w:lastRenderedPageBreak/>
              <w:t>производства работ с применением информационных технол</w:t>
            </w:r>
            <w:r w:rsidRPr="00F12242">
              <w:rPr>
                <w:rFonts w:ascii="Times New Roman" w:eastAsia="Times New Roman" w:hAnsi="Times New Roman"/>
                <w:b/>
                <w:bCs/>
                <w:iCs/>
                <w:color w:val="000000"/>
                <w:sz w:val="24"/>
                <w:szCs w:val="24"/>
              </w:rPr>
              <w:t>о</w:t>
            </w:r>
            <w:r w:rsidRPr="00F12242">
              <w:rPr>
                <w:rFonts w:ascii="Times New Roman" w:eastAsia="Times New Roman" w:hAnsi="Times New Roman"/>
                <w:b/>
                <w:bCs/>
                <w:iCs/>
                <w:color w:val="000000"/>
                <w:sz w:val="24"/>
                <w:szCs w:val="24"/>
              </w:rPr>
              <w:t>гий.</w:t>
            </w:r>
          </w:p>
        </w:tc>
        <w:tc>
          <w:tcPr>
            <w:tcW w:w="1276" w:type="pct"/>
            <w:shd w:val="clear" w:color="auto" w:fill="auto"/>
          </w:tcPr>
          <w:p w:rsidR="003D0623" w:rsidRDefault="003D0623" w:rsidP="00AC5513">
            <w:pPr>
              <w:spacing w:after="0" w:line="240" w:lineRule="auto"/>
              <w:jc w:val="both"/>
              <w:rPr>
                <w:rFonts w:ascii="Times New Roman" w:eastAsia="Times New Roman" w:hAnsi="Times New Roman"/>
                <w:bCs/>
                <w:color w:val="000000"/>
                <w:sz w:val="24"/>
                <w:szCs w:val="24"/>
              </w:rPr>
            </w:pPr>
            <w:r w:rsidRPr="003E7CD7">
              <w:rPr>
                <w:rFonts w:ascii="Times New Roman" w:eastAsia="Times New Roman" w:hAnsi="Times New Roman"/>
                <w:bCs/>
                <w:color w:val="000000"/>
                <w:sz w:val="24"/>
                <w:szCs w:val="24"/>
              </w:rPr>
              <w:lastRenderedPageBreak/>
              <w:t xml:space="preserve">-составления и описания работ, </w:t>
            </w:r>
            <w:r w:rsidRPr="003E7CD7">
              <w:rPr>
                <w:rFonts w:ascii="Times New Roman" w:eastAsia="Times New Roman" w:hAnsi="Times New Roman"/>
                <w:bCs/>
                <w:color w:val="000000"/>
                <w:sz w:val="24"/>
                <w:szCs w:val="24"/>
              </w:rPr>
              <w:lastRenderedPageBreak/>
              <w:t>спец</w:t>
            </w:r>
            <w:r w:rsidRPr="003E7CD7">
              <w:rPr>
                <w:rFonts w:ascii="Times New Roman" w:eastAsia="Times New Roman" w:hAnsi="Times New Roman"/>
                <w:bCs/>
                <w:color w:val="000000"/>
                <w:sz w:val="24"/>
                <w:szCs w:val="24"/>
              </w:rPr>
              <w:t>и</w:t>
            </w:r>
            <w:r w:rsidRPr="003E7CD7">
              <w:rPr>
                <w:rFonts w:ascii="Times New Roman" w:eastAsia="Times New Roman" w:hAnsi="Times New Roman"/>
                <w:bCs/>
                <w:color w:val="000000"/>
                <w:sz w:val="24"/>
                <w:szCs w:val="24"/>
              </w:rPr>
              <w:t>фикаций, таблиц и другой технической документации для разработки линейных и сетевых графиков производства работ;</w:t>
            </w:r>
          </w:p>
          <w:p w:rsidR="003D0623" w:rsidRPr="003E7CD7" w:rsidRDefault="003D0623" w:rsidP="00AC5513">
            <w:pPr>
              <w:spacing w:after="0" w:line="240" w:lineRule="auto"/>
              <w:jc w:val="both"/>
              <w:rPr>
                <w:rFonts w:ascii="Times New Roman" w:eastAsia="Times New Roman" w:hAnsi="Times New Roman"/>
                <w:bCs/>
                <w:color w:val="000000"/>
                <w:sz w:val="24"/>
                <w:szCs w:val="24"/>
              </w:rPr>
            </w:pPr>
            <w:r w:rsidRPr="003E7CD7">
              <w:rPr>
                <w:rFonts w:ascii="Times New Roman" w:eastAsia="Times New Roman" w:hAnsi="Times New Roman"/>
                <w:bCs/>
                <w:color w:val="000000"/>
                <w:sz w:val="24"/>
                <w:szCs w:val="24"/>
              </w:rPr>
              <w:t>- разработки и согласования календарных планов производства строительных работ на объекте капитал</w:t>
            </w:r>
            <w:r w:rsidRPr="003E7CD7">
              <w:rPr>
                <w:rFonts w:ascii="Times New Roman" w:eastAsia="Times New Roman" w:hAnsi="Times New Roman"/>
                <w:bCs/>
                <w:color w:val="000000"/>
                <w:sz w:val="24"/>
                <w:szCs w:val="24"/>
              </w:rPr>
              <w:t>ь</w:t>
            </w:r>
            <w:r w:rsidRPr="003E7CD7">
              <w:rPr>
                <w:rFonts w:ascii="Times New Roman" w:eastAsia="Times New Roman" w:hAnsi="Times New Roman"/>
                <w:bCs/>
                <w:color w:val="000000"/>
                <w:sz w:val="24"/>
                <w:szCs w:val="24"/>
              </w:rPr>
              <w:t xml:space="preserve">ного строительства; </w:t>
            </w:r>
          </w:p>
          <w:p w:rsidR="003D0623" w:rsidRPr="00935E10" w:rsidRDefault="003D0623" w:rsidP="00AC5513">
            <w:pPr>
              <w:spacing w:after="0" w:line="240" w:lineRule="auto"/>
              <w:jc w:val="both"/>
              <w:rPr>
                <w:rFonts w:ascii="Times New Roman" w:eastAsia="Times New Roman" w:hAnsi="Times New Roman"/>
                <w:bCs/>
                <w:color w:val="000000"/>
                <w:sz w:val="24"/>
                <w:szCs w:val="24"/>
              </w:rPr>
            </w:pPr>
            <w:r w:rsidRPr="003E7CD7">
              <w:rPr>
                <w:rFonts w:ascii="Times New Roman" w:eastAsia="Times New Roman" w:hAnsi="Times New Roman"/>
                <w:bCs/>
                <w:color w:val="000000"/>
                <w:sz w:val="24"/>
                <w:szCs w:val="24"/>
              </w:rPr>
              <w:t>- разработки  карт технологических и трудовых процессов.</w:t>
            </w:r>
          </w:p>
        </w:tc>
        <w:tc>
          <w:tcPr>
            <w:tcW w:w="1232" w:type="pct"/>
            <w:shd w:val="clear" w:color="auto" w:fill="auto"/>
          </w:tcPr>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lastRenderedPageBreak/>
              <w:t xml:space="preserve">-определять номенклатуру и </w:t>
            </w:r>
            <w:r w:rsidRPr="003E7CD7">
              <w:rPr>
                <w:rFonts w:ascii="Times New Roman" w:hAnsi="Times New Roman"/>
                <w:color w:val="000000"/>
                <w:sz w:val="24"/>
                <w:szCs w:val="24"/>
              </w:rPr>
              <w:lastRenderedPageBreak/>
              <w:t>осуществлять расчет объемов (количества) и графика поставки строительных материалов, конструкций, изделий, оборудования и других видов материально-технических ресурсов в соответствии с производственными заданиями и календарными планами производства строительных работ на объекте капитальн</w:t>
            </w:r>
            <w:r w:rsidRPr="003E7CD7">
              <w:rPr>
                <w:rFonts w:ascii="Times New Roman" w:hAnsi="Times New Roman"/>
                <w:color w:val="000000"/>
                <w:sz w:val="24"/>
                <w:szCs w:val="24"/>
              </w:rPr>
              <w:t>о</w:t>
            </w:r>
            <w:r w:rsidRPr="003E7CD7">
              <w:rPr>
                <w:rFonts w:ascii="Times New Roman" w:hAnsi="Times New Roman"/>
                <w:color w:val="000000"/>
                <w:sz w:val="24"/>
                <w:szCs w:val="24"/>
              </w:rPr>
              <w:t xml:space="preserve">го строительства; </w:t>
            </w:r>
          </w:p>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-разрабатывать графики эксплуатации (движения) строительной техники, машин и механизмов в соответствии с производственными заданиями и календарными планами производства строительных работ на объекте капитальн</w:t>
            </w:r>
            <w:r w:rsidRPr="003E7CD7">
              <w:rPr>
                <w:rFonts w:ascii="Times New Roman" w:hAnsi="Times New Roman"/>
                <w:color w:val="000000"/>
                <w:sz w:val="24"/>
                <w:szCs w:val="24"/>
              </w:rPr>
              <w:t>о</w:t>
            </w:r>
            <w:r w:rsidRPr="003E7CD7">
              <w:rPr>
                <w:rFonts w:ascii="Times New Roman" w:hAnsi="Times New Roman"/>
                <w:color w:val="000000"/>
                <w:sz w:val="24"/>
                <w:szCs w:val="24"/>
              </w:rPr>
              <w:t xml:space="preserve">го строительства; </w:t>
            </w:r>
          </w:p>
          <w:p w:rsidR="003D0623" w:rsidRPr="003E7CD7" w:rsidRDefault="003D0623" w:rsidP="00AC5513">
            <w:pPr>
              <w:spacing w:after="0" w:line="240" w:lineRule="auto"/>
              <w:jc w:val="both"/>
              <w:rPr>
                <w:rFonts w:ascii="Times New Roman" w:hAnsi="Times New Roman"/>
                <w:color w:val="000000"/>
                <w:sz w:val="24"/>
                <w:szCs w:val="24"/>
              </w:rPr>
            </w:pPr>
            <w:r w:rsidRPr="003E7CD7">
              <w:rPr>
                <w:rFonts w:ascii="Times New Roman" w:hAnsi="Times New Roman"/>
                <w:color w:val="000000"/>
                <w:sz w:val="24"/>
                <w:szCs w:val="24"/>
              </w:rPr>
              <w:t>-определять состав и расчёт показателей использования трудовых и материально-технических р</w:t>
            </w:r>
            <w:r w:rsidRPr="003E7CD7">
              <w:rPr>
                <w:rFonts w:ascii="Times New Roman" w:hAnsi="Times New Roman"/>
                <w:color w:val="000000"/>
                <w:sz w:val="24"/>
                <w:szCs w:val="24"/>
              </w:rPr>
              <w:t>е</w:t>
            </w:r>
            <w:r w:rsidRPr="003E7CD7">
              <w:rPr>
                <w:rFonts w:ascii="Times New Roman" w:hAnsi="Times New Roman"/>
                <w:color w:val="000000"/>
                <w:sz w:val="24"/>
                <w:szCs w:val="24"/>
              </w:rPr>
              <w:t xml:space="preserve">сурсов; </w:t>
            </w:r>
          </w:p>
          <w:p w:rsidR="003D0623" w:rsidRPr="00714FF0" w:rsidRDefault="003D0623" w:rsidP="00AC5513">
            <w:pPr>
              <w:spacing w:after="0" w:line="240" w:lineRule="auto"/>
              <w:jc w:val="both"/>
              <w:rPr>
                <w:rFonts w:ascii="Times New Roman" w:hAnsi="Times New Roman"/>
                <w:sz w:val="24"/>
                <w:szCs w:val="24"/>
              </w:rPr>
            </w:pPr>
            <w:r w:rsidRPr="003E7CD7">
              <w:rPr>
                <w:rFonts w:ascii="Times New Roman" w:hAnsi="Times New Roman"/>
                <w:color w:val="000000"/>
                <w:sz w:val="24"/>
                <w:szCs w:val="24"/>
              </w:rPr>
              <w:t xml:space="preserve">- заполнять унифицированные формы плановой документации </w:t>
            </w:r>
            <w:r w:rsidRPr="003E7CD7">
              <w:rPr>
                <w:rFonts w:ascii="Times New Roman" w:hAnsi="Times New Roman"/>
                <w:color w:val="000000"/>
                <w:sz w:val="24"/>
                <w:szCs w:val="24"/>
              </w:rPr>
              <w:lastRenderedPageBreak/>
              <w:t>распределения ресурсов при производстве строительных работ; - определять перечень необходимого обеспечения работников бытовыми и санитарно-гигиеническими п</w:t>
            </w:r>
            <w:r w:rsidRPr="003E7CD7">
              <w:rPr>
                <w:rFonts w:ascii="Times New Roman" w:hAnsi="Times New Roman"/>
                <w:color w:val="000000"/>
                <w:sz w:val="24"/>
                <w:szCs w:val="24"/>
              </w:rPr>
              <w:t>о</w:t>
            </w:r>
            <w:r w:rsidRPr="003E7CD7">
              <w:rPr>
                <w:rFonts w:ascii="Times New Roman" w:hAnsi="Times New Roman"/>
                <w:color w:val="000000"/>
                <w:sz w:val="24"/>
                <w:szCs w:val="24"/>
              </w:rPr>
              <w:t xml:space="preserve">мещениями.  </w:t>
            </w:r>
          </w:p>
        </w:tc>
        <w:tc>
          <w:tcPr>
            <w:tcW w:w="1260" w:type="pct"/>
            <w:shd w:val="clear" w:color="auto" w:fill="auto"/>
          </w:tcPr>
          <w:p w:rsidR="003D0623" w:rsidRPr="003E7CD7" w:rsidRDefault="003D0623" w:rsidP="00AC5513">
            <w:pPr>
              <w:spacing w:after="0" w:line="240" w:lineRule="auto"/>
              <w:jc w:val="both"/>
              <w:rPr>
                <w:rFonts w:ascii="Times New Roman" w:hAnsi="Times New Roman"/>
                <w:sz w:val="24"/>
                <w:szCs w:val="24"/>
              </w:rPr>
            </w:pPr>
            <w:r w:rsidRPr="003E7CD7">
              <w:rPr>
                <w:rFonts w:ascii="Times New Roman" w:hAnsi="Times New Roman"/>
                <w:sz w:val="24"/>
                <w:szCs w:val="24"/>
              </w:rPr>
              <w:lastRenderedPageBreak/>
              <w:t xml:space="preserve">- способы и методы планирования </w:t>
            </w:r>
            <w:r w:rsidRPr="003E7CD7">
              <w:rPr>
                <w:rFonts w:ascii="Times New Roman" w:hAnsi="Times New Roman"/>
                <w:sz w:val="24"/>
                <w:szCs w:val="24"/>
              </w:rPr>
              <w:lastRenderedPageBreak/>
              <w:t>строительных работ (календарные планы, графики производс</w:t>
            </w:r>
            <w:r w:rsidRPr="003E7CD7">
              <w:rPr>
                <w:rFonts w:ascii="Times New Roman" w:hAnsi="Times New Roman"/>
                <w:sz w:val="24"/>
                <w:szCs w:val="24"/>
              </w:rPr>
              <w:t>т</w:t>
            </w:r>
            <w:r w:rsidRPr="003E7CD7">
              <w:rPr>
                <w:rFonts w:ascii="Times New Roman" w:hAnsi="Times New Roman"/>
                <w:sz w:val="24"/>
                <w:szCs w:val="24"/>
              </w:rPr>
              <w:t>ва работ);</w:t>
            </w:r>
          </w:p>
          <w:p w:rsidR="003D0623" w:rsidRPr="003E7CD7" w:rsidRDefault="003D0623" w:rsidP="00AC5513">
            <w:pPr>
              <w:spacing w:after="0" w:line="240" w:lineRule="auto"/>
              <w:jc w:val="both"/>
              <w:rPr>
                <w:rFonts w:ascii="Times New Roman" w:hAnsi="Times New Roman"/>
                <w:sz w:val="24"/>
                <w:szCs w:val="24"/>
              </w:rPr>
            </w:pPr>
            <w:r w:rsidRPr="003E7CD7">
              <w:rPr>
                <w:rFonts w:ascii="Times New Roman" w:hAnsi="Times New Roman"/>
                <w:sz w:val="24"/>
                <w:szCs w:val="24"/>
              </w:rPr>
              <w:t>-виды и характеристики строительных машин, энергетич</w:t>
            </w:r>
            <w:r w:rsidRPr="003E7CD7">
              <w:rPr>
                <w:rFonts w:ascii="Times New Roman" w:hAnsi="Times New Roman"/>
                <w:sz w:val="24"/>
                <w:szCs w:val="24"/>
              </w:rPr>
              <w:t>е</w:t>
            </w:r>
            <w:r w:rsidRPr="003E7CD7">
              <w:rPr>
                <w:rFonts w:ascii="Times New Roman" w:hAnsi="Times New Roman"/>
                <w:sz w:val="24"/>
                <w:szCs w:val="24"/>
              </w:rPr>
              <w:t xml:space="preserve">ских установок, транспортных средств и другой техники; </w:t>
            </w:r>
          </w:p>
          <w:p w:rsidR="003D0623" w:rsidRPr="003E7CD7" w:rsidRDefault="003D0623" w:rsidP="00AC5513">
            <w:pPr>
              <w:spacing w:after="0" w:line="240" w:lineRule="auto"/>
              <w:jc w:val="both"/>
              <w:rPr>
                <w:rFonts w:ascii="Times New Roman" w:hAnsi="Times New Roman"/>
                <w:sz w:val="24"/>
                <w:szCs w:val="24"/>
              </w:rPr>
            </w:pPr>
            <w:r w:rsidRPr="003E7CD7">
              <w:rPr>
                <w:rFonts w:ascii="Times New Roman" w:hAnsi="Times New Roman"/>
                <w:sz w:val="24"/>
                <w:szCs w:val="24"/>
              </w:rPr>
              <w:t>-требования нормативных правовых актов и нормативных технических документов к составу, содержанию и оформлению проектной документ</w:t>
            </w:r>
            <w:r w:rsidRPr="003E7CD7">
              <w:rPr>
                <w:rFonts w:ascii="Times New Roman" w:hAnsi="Times New Roman"/>
                <w:sz w:val="24"/>
                <w:szCs w:val="24"/>
              </w:rPr>
              <w:t>а</w:t>
            </w:r>
            <w:r w:rsidRPr="003E7CD7">
              <w:rPr>
                <w:rFonts w:ascii="Times New Roman" w:hAnsi="Times New Roman"/>
                <w:sz w:val="24"/>
                <w:szCs w:val="24"/>
              </w:rPr>
              <w:t>ции;</w:t>
            </w:r>
          </w:p>
          <w:p w:rsidR="003D0623" w:rsidRPr="003E7CD7" w:rsidRDefault="003D0623" w:rsidP="00AC5513">
            <w:pPr>
              <w:spacing w:after="0" w:line="240" w:lineRule="auto"/>
              <w:jc w:val="both"/>
              <w:rPr>
                <w:rFonts w:ascii="Times New Roman" w:hAnsi="Times New Roman"/>
                <w:sz w:val="24"/>
                <w:szCs w:val="24"/>
              </w:rPr>
            </w:pPr>
            <w:r w:rsidRPr="003E7CD7">
              <w:rPr>
                <w:rFonts w:ascii="Times New Roman" w:hAnsi="Times New Roman"/>
                <w:sz w:val="24"/>
                <w:szCs w:val="24"/>
              </w:rPr>
              <w:t>- в составе проекта организации строительства ведомости потребности в строительных конструкциях, изделиях, материалах и оборудовании, методы расчетов линейных и сетевых графиков, проектирования строительных ген</w:t>
            </w:r>
            <w:r w:rsidRPr="003E7CD7">
              <w:rPr>
                <w:rFonts w:ascii="Times New Roman" w:hAnsi="Times New Roman"/>
                <w:sz w:val="24"/>
                <w:szCs w:val="24"/>
              </w:rPr>
              <w:t>е</w:t>
            </w:r>
            <w:r w:rsidRPr="003E7CD7">
              <w:rPr>
                <w:rFonts w:ascii="Times New Roman" w:hAnsi="Times New Roman"/>
                <w:sz w:val="24"/>
                <w:szCs w:val="24"/>
              </w:rPr>
              <w:t>ральных планов;</w:t>
            </w:r>
          </w:p>
          <w:p w:rsidR="003D0623" w:rsidRPr="003E7CD7" w:rsidRDefault="003D0623" w:rsidP="00AC5513">
            <w:pPr>
              <w:spacing w:after="0" w:line="240" w:lineRule="auto"/>
              <w:jc w:val="both"/>
              <w:rPr>
                <w:rFonts w:ascii="Times New Roman" w:hAnsi="Times New Roman"/>
                <w:sz w:val="24"/>
                <w:szCs w:val="24"/>
              </w:rPr>
            </w:pPr>
            <w:r w:rsidRPr="003E7CD7">
              <w:rPr>
                <w:rFonts w:ascii="Times New Roman" w:hAnsi="Times New Roman"/>
                <w:sz w:val="24"/>
                <w:szCs w:val="24"/>
              </w:rPr>
              <w:t>- графики потребности в основных строительных машинах, транспортных средствах и в кадрах строителей по о</w:t>
            </w:r>
            <w:r w:rsidRPr="003E7CD7">
              <w:rPr>
                <w:rFonts w:ascii="Times New Roman" w:hAnsi="Times New Roman"/>
                <w:sz w:val="24"/>
                <w:szCs w:val="24"/>
              </w:rPr>
              <w:t>с</w:t>
            </w:r>
            <w:r w:rsidRPr="003E7CD7">
              <w:rPr>
                <w:rFonts w:ascii="Times New Roman" w:hAnsi="Times New Roman"/>
                <w:sz w:val="24"/>
                <w:szCs w:val="24"/>
              </w:rPr>
              <w:t>новным категориям;</w:t>
            </w:r>
          </w:p>
          <w:p w:rsidR="003D0623" w:rsidRPr="003E7CD7" w:rsidRDefault="003D0623" w:rsidP="00AC5513">
            <w:pPr>
              <w:spacing w:after="0" w:line="240" w:lineRule="auto"/>
              <w:jc w:val="both"/>
              <w:rPr>
                <w:rFonts w:ascii="Times New Roman" w:hAnsi="Times New Roman"/>
                <w:color w:val="000000"/>
                <w:sz w:val="24"/>
                <w:szCs w:val="24"/>
              </w:rPr>
            </w:pPr>
          </w:p>
          <w:p w:rsidR="003D0623" w:rsidRPr="00714FF0" w:rsidRDefault="003D0623" w:rsidP="00AC5513">
            <w:pPr>
              <w:spacing w:line="240" w:lineRule="auto"/>
              <w:rPr>
                <w:rFonts w:ascii="Times New Roman" w:hAnsi="Times New Roman"/>
                <w:sz w:val="24"/>
                <w:szCs w:val="24"/>
              </w:rPr>
            </w:pPr>
          </w:p>
        </w:tc>
      </w:tr>
    </w:tbl>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Default="003D0623" w:rsidP="003D0623">
      <w:pPr>
        <w:spacing w:before="120" w:after="120" w:line="240" w:lineRule="auto"/>
        <w:rPr>
          <w:rFonts w:ascii="Times New Roman" w:hAnsi="Times New Roman"/>
          <w:b/>
          <w:i/>
          <w:sz w:val="24"/>
          <w:szCs w:val="24"/>
        </w:rPr>
      </w:pPr>
    </w:p>
    <w:p w:rsidR="003D0623" w:rsidRPr="002777C6" w:rsidRDefault="003D0623" w:rsidP="003D0623">
      <w:pPr>
        <w:spacing w:before="120" w:after="120" w:line="240" w:lineRule="auto"/>
        <w:rPr>
          <w:rFonts w:ascii="Times New Roman" w:hAnsi="Times New Roman"/>
          <w:b/>
          <w:i/>
          <w:caps/>
          <w:color w:val="FF0000"/>
          <w:sz w:val="24"/>
          <w:szCs w:val="24"/>
        </w:rPr>
      </w:pPr>
      <w:r w:rsidRPr="002777C6">
        <w:rPr>
          <w:rFonts w:ascii="Times New Roman" w:hAnsi="Times New Roman"/>
          <w:b/>
          <w:i/>
          <w:sz w:val="24"/>
          <w:szCs w:val="24"/>
        </w:rPr>
        <w:t>Спецификация общих компетенций</w:t>
      </w:r>
      <w:r>
        <w:rPr>
          <w:rFonts w:ascii="Times New Roman" w:hAnsi="Times New Roman"/>
          <w:b/>
          <w:i/>
          <w:sz w:val="24"/>
          <w:szCs w:val="24"/>
        </w:rPr>
        <w:t xml:space="preserve"> </w:t>
      </w:r>
    </w:p>
    <w:tbl>
      <w:tblPr>
        <w:tblW w:w="9946" w:type="dxa"/>
        <w:tblInd w:w="-160" w:type="dxa"/>
        <w:tblLayout w:type="fixed"/>
        <w:tblLook w:val="04A0"/>
      </w:tblPr>
      <w:tblGrid>
        <w:gridCol w:w="3426"/>
        <w:gridCol w:w="3402"/>
        <w:gridCol w:w="3118"/>
      </w:tblGrid>
      <w:tr w:rsidR="003D0623" w:rsidRPr="002F6BC5" w:rsidTr="00AC5513">
        <w:trPr>
          <w:trHeight w:val="570"/>
        </w:trPr>
        <w:tc>
          <w:tcPr>
            <w:tcW w:w="3426" w:type="dxa"/>
            <w:vMerge w:val="restart"/>
            <w:tcBorders>
              <w:top w:val="single" w:sz="4" w:space="0" w:color="auto"/>
              <w:left w:val="single" w:sz="4" w:space="0" w:color="auto"/>
              <w:right w:val="single" w:sz="4" w:space="0" w:color="auto"/>
            </w:tcBorders>
            <w:vAlign w:val="center"/>
          </w:tcPr>
          <w:p w:rsidR="003D0623" w:rsidRPr="002F6BC5" w:rsidRDefault="003D0623" w:rsidP="00AC5513">
            <w:pPr>
              <w:spacing w:before="240" w:line="240" w:lineRule="auto"/>
              <w:ind w:left="57" w:right="57"/>
              <w:jc w:val="center"/>
              <w:rPr>
                <w:rFonts w:ascii="Times New Roman" w:hAnsi="Times New Roman"/>
                <w:b/>
                <w:i/>
                <w:sz w:val="24"/>
                <w:szCs w:val="24"/>
              </w:rPr>
            </w:pPr>
            <w:r w:rsidRPr="002F6BC5">
              <w:rPr>
                <w:rFonts w:ascii="Times New Roman" w:hAnsi="Times New Roman"/>
                <w:b/>
                <w:i/>
                <w:sz w:val="24"/>
                <w:szCs w:val="24"/>
              </w:rPr>
              <w:t>Шифр и наименование ко</w:t>
            </w:r>
            <w:r w:rsidRPr="002F6BC5">
              <w:rPr>
                <w:rFonts w:ascii="Times New Roman" w:hAnsi="Times New Roman"/>
                <w:b/>
                <w:i/>
                <w:sz w:val="24"/>
                <w:szCs w:val="24"/>
              </w:rPr>
              <w:t>м</w:t>
            </w:r>
            <w:r w:rsidRPr="002F6BC5">
              <w:rPr>
                <w:rFonts w:ascii="Times New Roman" w:hAnsi="Times New Roman"/>
                <w:b/>
                <w:i/>
                <w:sz w:val="24"/>
                <w:szCs w:val="24"/>
              </w:rPr>
              <w:t>петенций</w:t>
            </w:r>
          </w:p>
        </w:tc>
        <w:tc>
          <w:tcPr>
            <w:tcW w:w="3402" w:type="dxa"/>
            <w:vMerge w:val="restart"/>
            <w:tcBorders>
              <w:top w:val="single" w:sz="4" w:space="0" w:color="auto"/>
              <w:left w:val="single" w:sz="4" w:space="0" w:color="auto"/>
              <w:right w:val="single" w:sz="4" w:space="0" w:color="auto"/>
            </w:tcBorders>
            <w:vAlign w:val="center"/>
          </w:tcPr>
          <w:p w:rsidR="003D0623" w:rsidRPr="002F6BC5" w:rsidRDefault="003D0623" w:rsidP="00AC5513">
            <w:pPr>
              <w:spacing w:before="240" w:line="240" w:lineRule="auto"/>
              <w:ind w:left="57" w:right="57"/>
              <w:jc w:val="center"/>
              <w:rPr>
                <w:rFonts w:ascii="Times New Roman" w:hAnsi="Times New Roman"/>
                <w:b/>
                <w:i/>
                <w:sz w:val="24"/>
                <w:szCs w:val="24"/>
              </w:rPr>
            </w:pPr>
            <w:r w:rsidRPr="002F6BC5">
              <w:rPr>
                <w:rFonts w:ascii="Times New Roman" w:hAnsi="Times New Roman"/>
                <w:b/>
                <w:i/>
                <w:sz w:val="24"/>
                <w:szCs w:val="24"/>
              </w:rPr>
              <w:t>Умения</w:t>
            </w:r>
          </w:p>
        </w:tc>
        <w:tc>
          <w:tcPr>
            <w:tcW w:w="3118" w:type="dxa"/>
            <w:vMerge w:val="restart"/>
            <w:tcBorders>
              <w:top w:val="single" w:sz="4" w:space="0" w:color="auto"/>
              <w:left w:val="single" w:sz="4" w:space="0" w:color="auto"/>
              <w:right w:val="single" w:sz="4" w:space="0" w:color="auto"/>
            </w:tcBorders>
            <w:vAlign w:val="center"/>
          </w:tcPr>
          <w:p w:rsidR="003D0623" w:rsidRPr="002F6BC5" w:rsidRDefault="003D0623" w:rsidP="00AC5513">
            <w:pPr>
              <w:spacing w:before="240" w:line="243" w:lineRule="auto"/>
              <w:ind w:left="57" w:right="57"/>
              <w:jc w:val="center"/>
              <w:rPr>
                <w:rFonts w:ascii="Times New Roman" w:hAnsi="Times New Roman"/>
                <w:b/>
                <w:i/>
                <w:sz w:val="24"/>
                <w:szCs w:val="24"/>
              </w:rPr>
            </w:pPr>
            <w:r w:rsidRPr="002F6BC5">
              <w:rPr>
                <w:rFonts w:ascii="Times New Roman" w:hAnsi="Times New Roman"/>
                <w:b/>
                <w:i/>
                <w:sz w:val="24"/>
                <w:szCs w:val="24"/>
              </w:rPr>
              <w:t>Знания</w:t>
            </w:r>
          </w:p>
        </w:tc>
      </w:tr>
      <w:tr w:rsidR="003D0623" w:rsidRPr="002F6BC5" w:rsidTr="00AC5513">
        <w:trPr>
          <w:trHeight w:val="757"/>
        </w:trPr>
        <w:tc>
          <w:tcPr>
            <w:tcW w:w="3426" w:type="dxa"/>
            <w:vMerge/>
            <w:tcBorders>
              <w:left w:val="single" w:sz="4" w:space="0" w:color="auto"/>
              <w:bottom w:val="single" w:sz="4" w:space="0" w:color="auto"/>
              <w:right w:val="single" w:sz="4" w:space="0" w:color="auto"/>
            </w:tcBorders>
          </w:tcPr>
          <w:p w:rsidR="003D0623" w:rsidRPr="002F6BC5" w:rsidRDefault="003D0623" w:rsidP="00AC5513">
            <w:pPr>
              <w:spacing w:before="240"/>
              <w:ind w:left="57" w:right="57"/>
              <w:rPr>
                <w:rFonts w:ascii="Times New Roman" w:hAnsi="Times New Roman"/>
                <w:sz w:val="24"/>
                <w:szCs w:val="24"/>
              </w:rPr>
            </w:pPr>
          </w:p>
        </w:tc>
        <w:tc>
          <w:tcPr>
            <w:tcW w:w="3402" w:type="dxa"/>
            <w:vMerge/>
            <w:tcBorders>
              <w:left w:val="single" w:sz="4" w:space="0" w:color="auto"/>
              <w:bottom w:val="single" w:sz="4" w:space="0" w:color="auto"/>
              <w:right w:val="single" w:sz="4" w:space="0" w:color="auto"/>
            </w:tcBorders>
          </w:tcPr>
          <w:p w:rsidR="003D0623" w:rsidRPr="002F6BC5" w:rsidRDefault="003D0623" w:rsidP="00AC5513">
            <w:pPr>
              <w:spacing w:after="0"/>
              <w:ind w:left="57" w:right="57"/>
              <w:jc w:val="center"/>
              <w:rPr>
                <w:rFonts w:ascii="Times New Roman" w:hAnsi="Times New Roman"/>
                <w:sz w:val="24"/>
                <w:szCs w:val="24"/>
              </w:rPr>
            </w:pPr>
          </w:p>
        </w:tc>
        <w:tc>
          <w:tcPr>
            <w:tcW w:w="3118" w:type="dxa"/>
            <w:vMerge/>
            <w:tcBorders>
              <w:left w:val="single" w:sz="4" w:space="0" w:color="auto"/>
              <w:bottom w:val="single" w:sz="4" w:space="0" w:color="auto"/>
              <w:right w:val="single" w:sz="4" w:space="0" w:color="auto"/>
            </w:tcBorders>
          </w:tcPr>
          <w:p w:rsidR="003D0623" w:rsidRPr="002F6BC5" w:rsidRDefault="003D0623" w:rsidP="00AC5513">
            <w:pPr>
              <w:spacing w:after="0" w:line="243" w:lineRule="auto"/>
              <w:ind w:left="57" w:right="57"/>
              <w:jc w:val="center"/>
              <w:rPr>
                <w:rFonts w:ascii="Times New Roman" w:hAnsi="Times New Roman"/>
                <w:sz w:val="24"/>
                <w:szCs w:val="24"/>
              </w:rPr>
            </w:pPr>
          </w:p>
        </w:tc>
      </w:tr>
      <w:tr w:rsidR="003D0623" w:rsidRPr="002F6BC5" w:rsidTr="00AC5513">
        <w:tblPrEx>
          <w:tblCellMar>
            <w:top w:w="33" w:type="dxa"/>
            <w:left w:w="77" w:type="dxa"/>
            <w:right w:w="35" w:type="dxa"/>
          </w:tblCellMar>
        </w:tblPrEx>
        <w:trPr>
          <w:trHeight w:val="2651"/>
        </w:trPr>
        <w:tc>
          <w:tcPr>
            <w:tcW w:w="3426"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sz w:val="24"/>
                <w:szCs w:val="24"/>
              </w:rPr>
            </w:pPr>
            <w:r w:rsidRPr="002F6BC5">
              <w:rPr>
                <w:rFonts w:ascii="Times New Roman" w:hAnsi="Times New Roman"/>
                <w:b/>
                <w:sz w:val="24"/>
                <w:szCs w:val="24"/>
              </w:rPr>
              <w:t>ОК 1 . Выбирать способы решения задач професси</w:t>
            </w:r>
            <w:r w:rsidRPr="002F6BC5">
              <w:rPr>
                <w:rFonts w:ascii="Times New Roman" w:hAnsi="Times New Roman"/>
                <w:b/>
                <w:sz w:val="24"/>
                <w:szCs w:val="24"/>
              </w:rPr>
              <w:t>о</w:t>
            </w:r>
            <w:r w:rsidRPr="002F6BC5">
              <w:rPr>
                <w:rFonts w:ascii="Times New Roman" w:hAnsi="Times New Roman"/>
                <w:b/>
                <w:sz w:val="24"/>
                <w:szCs w:val="24"/>
              </w:rPr>
              <w:t>нальной деятельности, пр</w:t>
            </w:r>
            <w:r w:rsidRPr="002F6BC5">
              <w:rPr>
                <w:rFonts w:ascii="Times New Roman" w:hAnsi="Times New Roman"/>
                <w:b/>
                <w:sz w:val="24"/>
                <w:szCs w:val="24"/>
              </w:rPr>
              <w:t>и</w:t>
            </w:r>
            <w:r w:rsidRPr="002F6BC5">
              <w:rPr>
                <w:rFonts w:ascii="Times New Roman" w:hAnsi="Times New Roman"/>
                <w:b/>
                <w:sz w:val="24"/>
                <w:szCs w:val="24"/>
              </w:rPr>
              <w:t>менительно к различным контекстам.</w:t>
            </w:r>
          </w:p>
        </w:tc>
        <w:tc>
          <w:tcPr>
            <w:tcW w:w="3402"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Распознавать задачу и/или проблему в профессионал</w:t>
            </w:r>
            <w:r w:rsidRPr="002F6BC5">
              <w:rPr>
                <w:rFonts w:ascii="Times New Roman" w:hAnsi="Times New Roman"/>
                <w:sz w:val="24"/>
                <w:szCs w:val="24"/>
              </w:rPr>
              <w:t>ь</w:t>
            </w:r>
            <w:r w:rsidRPr="002F6BC5">
              <w:rPr>
                <w:rFonts w:ascii="Times New Roman" w:hAnsi="Times New Roman"/>
                <w:sz w:val="24"/>
                <w:szCs w:val="24"/>
              </w:rPr>
              <w:t>ном и/или социальном конте</w:t>
            </w:r>
            <w:r w:rsidRPr="002F6BC5">
              <w:rPr>
                <w:rFonts w:ascii="Times New Roman" w:hAnsi="Times New Roman"/>
                <w:sz w:val="24"/>
                <w:szCs w:val="24"/>
              </w:rPr>
              <w:t>к</w:t>
            </w:r>
            <w:r w:rsidRPr="002F6BC5">
              <w:rPr>
                <w:rFonts w:ascii="Times New Roman" w:hAnsi="Times New Roman"/>
                <w:sz w:val="24"/>
                <w:szCs w:val="24"/>
              </w:rPr>
              <w:t xml:space="preserve">сте;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Анализировать задачу и/или проблему и выделять её с</w:t>
            </w:r>
            <w:r w:rsidRPr="002F6BC5">
              <w:rPr>
                <w:rFonts w:ascii="Times New Roman" w:hAnsi="Times New Roman"/>
                <w:sz w:val="24"/>
                <w:szCs w:val="24"/>
              </w:rPr>
              <w:t>о</w:t>
            </w:r>
            <w:r w:rsidRPr="002F6BC5">
              <w:rPr>
                <w:rFonts w:ascii="Times New Roman" w:hAnsi="Times New Roman"/>
                <w:sz w:val="24"/>
                <w:szCs w:val="24"/>
              </w:rPr>
              <w:t xml:space="preserve">ставные части;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Правильно определить и найти информацию, необх</w:t>
            </w:r>
            <w:r w:rsidRPr="002F6BC5">
              <w:rPr>
                <w:rFonts w:ascii="Times New Roman" w:hAnsi="Times New Roman"/>
                <w:sz w:val="24"/>
                <w:szCs w:val="24"/>
              </w:rPr>
              <w:t>о</w:t>
            </w:r>
            <w:r w:rsidRPr="002F6BC5">
              <w:rPr>
                <w:rFonts w:ascii="Times New Roman" w:hAnsi="Times New Roman"/>
                <w:sz w:val="24"/>
                <w:szCs w:val="24"/>
              </w:rPr>
              <w:t xml:space="preserve">димую для решения задачи и/или проблемы;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lastRenderedPageBreak/>
              <w:t xml:space="preserve">  Составить план действия,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Определить необходимые ресурсы;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Владеть актуальными методами работы в професси</w:t>
            </w:r>
            <w:r w:rsidRPr="002F6BC5">
              <w:rPr>
                <w:rFonts w:ascii="Times New Roman" w:hAnsi="Times New Roman"/>
                <w:sz w:val="24"/>
                <w:szCs w:val="24"/>
              </w:rPr>
              <w:t>о</w:t>
            </w:r>
            <w:r w:rsidRPr="002F6BC5">
              <w:rPr>
                <w:rFonts w:ascii="Times New Roman" w:hAnsi="Times New Roman"/>
                <w:sz w:val="24"/>
                <w:szCs w:val="24"/>
              </w:rPr>
              <w:t xml:space="preserve">нально й и смежных сферах;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Реализовать составленный план;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Оценить результат и после</w:t>
            </w:r>
            <w:r w:rsidRPr="002F6BC5">
              <w:rPr>
                <w:rFonts w:ascii="Times New Roman" w:hAnsi="Times New Roman"/>
                <w:sz w:val="24"/>
                <w:szCs w:val="24"/>
              </w:rPr>
              <w:t>д</w:t>
            </w:r>
            <w:r w:rsidRPr="002F6BC5">
              <w:rPr>
                <w:rFonts w:ascii="Times New Roman" w:hAnsi="Times New Roman"/>
                <w:sz w:val="24"/>
                <w:szCs w:val="24"/>
              </w:rPr>
              <w:t>ствия своих действий (сам</w:t>
            </w:r>
            <w:r w:rsidRPr="002F6BC5">
              <w:rPr>
                <w:rFonts w:ascii="Times New Roman" w:hAnsi="Times New Roman"/>
                <w:sz w:val="24"/>
                <w:szCs w:val="24"/>
              </w:rPr>
              <w:t>о</w:t>
            </w:r>
            <w:r w:rsidRPr="002F6BC5">
              <w:rPr>
                <w:rFonts w:ascii="Times New Roman" w:hAnsi="Times New Roman"/>
                <w:sz w:val="24"/>
                <w:szCs w:val="24"/>
              </w:rPr>
              <w:t>стоятельно или с помощью наставника).</w:t>
            </w:r>
          </w:p>
        </w:tc>
        <w:tc>
          <w:tcPr>
            <w:tcW w:w="3118"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lastRenderedPageBreak/>
              <w:t xml:space="preserve">  Знать актуальный профе</w:t>
            </w:r>
            <w:r w:rsidRPr="002F6BC5">
              <w:rPr>
                <w:rFonts w:ascii="Times New Roman" w:hAnsi="Times New Roman"/>
                <w:sz w:val="24"/>
                <w:szCs w:val="24"/>
              </w:rPr>
              <w:t>с</w:t>
            </w:r>
            <w:r w:rsidRPr="002F6BC5">
              <w:rPr>
                <w:rFonts w:ascii="Times New Roman" w:hAnsi="Times New Roman"/>
                <w:sz w:val="24"/>
                <w:szCs w:val="24"/>
              </w:rPr>
              <w:t>сиональный и социальный контекст, в котором прих</w:t>
            </w:r>
            <w:r w:rsidRPr="002F6BC5">
              <w:rPr>
                <w:rFonts w:ascii="Times New Roman" w:hAnsi="Times New Roman"/>
                <w:sz w:val="24"/>
                <w:szCs w:val="24"/>
              </w:rPr>
              <w:t>о</w:t>
            </w:r>
            <w:r w:rsidRPr="002F6BC5">
              <w:rPr>
                <w:rFonts w:ascii="Times New Roman" w:hAnsi="Times New Roman"/>
                <w:sz w:val="24"/>
                <w:szCs w:val="24"/>
              </w:rPr>
              <w:t xml:space="preserve">дится работать и жить;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Знать основные источники информации и ресурсов для решения задач и проблем в профессиональном и/или социальном контексте; </w:t>
            </w:r>
          </w:p>
          <w:p w:rsidR="003D0623" w:rsidRPr="002F6BC5" w:rsidRDefault="003D0623" w:rsidP="00AC5513">
            <w:pPr>
              <w:spacing w:after="0" w:line="243" w:lineRule="auto"/>
              <w:ind w:left="57" w:right="57"/>
              <w:rPr>
                <w:rFonts w:ascii="Times New Roman" w:hAnsi="Times New Roman"/>
                <w:sz w:val="24"/>
                <w:szCs w:val="24"/>
              </w:rPr>
            </w:pPr>
            <w:r w:rsidRPr="002F6BC5">
              <w:rPr>
                <w:rFonts w:ascii="Times New Roman" w:hAnsi="Times New Roman"/>
                <w:sz w:val="24"/>
                <w:szCs w:val="24"/>
              </w:rPr>
              <w:t xml:space="preserve">  Знать актуальные </w:t>
            </w:r>
            <w:r w:rsidRPr="002F6BC5">
              <w:rPr>
                <w:rFonts w:ascii="Times New Roman" w:hAnsi="Times New Roman"/>
                <w:sz w:val="24"/>
                <w:szCs w:val="24"/>
              </w:rPr>
              <w:lastRenderedPageBreak/>
              <w:t>станда</w:t>
            </w:r>
            <w:r w:rsidRPr="002F6BC5">
              <w:rPr>
                <w:rFonts w:ascii="Times New Roman" w:hAnsi="Times New Roman"/>
                <w:sz w:val="24"/>
                <w:szCs w:val="24"/>
              </w:rPr>
              <w:t>р</w:t>
            </w:r>
            <w:r w:rsidRPr="002F6BC5">
              <w:rPr>
                <w:rFonts w:ascii="Times New Roman" w:hAnsi="Times New Roman"/>
                <w:sz w:val="24"/>
                <w:szCs w:val="24"/>
              </w:rPr>
              <w:t>ты выполнения работ в профессиональной и сме</w:t>
            </w:r>
            <w:r w:rsidRPr="002F6BC5">
              <w:rPr>
                <w:rFonts w:ascii="Times New Roman" w:hAnsi="Times New Roman"/>
                <w:sz w:val="24"/>
                <w:szCs w:val="24"/>
              </w:rPr>
              <w:t>ж</w:t>
            </w:r>
            <w:r w:rsidRPr="002F6BC5">
              <w:rPr>
                <w:rFonts w:ascii="Times New Roman" w:hAnsi="Times New Roman"/>
                <w:sz w:val="24"/>
                <w:szCs w:val="24"/>
              </w:rPr>
              <w:t xml:space="preserve">ных областях; </w:t>
            </w:r>
          </w:p>
          <w:p w:rsidR="003D0623" w:rsidRPr="002F6BC5" w:rsidRDefault="003D0623" w:rsidP="00AC5513">
            <w:pPr>
              <w:spacing w:after="0" w:line="243" w:lineRule="auto"/>
              <w:ind w:left="57" w:right="57"/>
              <w:rPr>
                <w:sz w:val="24"/>
                <w:szCs w:val="24"/>
              </w:rPr>
            </w:pPr>
            <w:r w:rsidRPr="002F6BC5">
              <w:rPr>
                <w:rFonts w:ascii="Times New Roman" w:hAnsi="Times New Roman"/>
                <w:sz w:val="24"/>
                <w:szCs w:val="24"/>
              </w:rPr>
              <w:t xml:space="preserve">  Знать актуальные методы работы в профессионал</w:t>
            </w:r>
            <w:r w:rsidRPr="002F6BC5">
              <w:rPr>
                <w:rFonts w:ascii="Times New Roman" w:hAnsi="Times New Roman"/>
                <w:sz w:val="24"/>
                <w:szCs w:val="24"/>
              </w:rPr>
              <w:t>ь</w:t>
            </w:r>
            <w:r w:rsidRPr="002F6BC5">
              <w:rPr>
                <w:rFonts w:ascii="Times New Roman" w:hAnsi="Times New Roman"/>
                <w:sz w:val="24"/>
                <w:szCs w:val="24"/>
              </w:rPr>
              <w:t xml:space="preserve">ной и смежных сферах. </w:t>
            </w:r>
          </w:p>
          <w:p w:rsidR="003D0623" w:rsidRPr="002F6BC5" w:rsidRDefault="003D0623" w:rsidP="00AC5513">
            <w:pPr>
              <w:spacing w:after="0"/>
              <w:ind w:left="57" w:right="57"/>
              <w:rPr>
                <w:sz w:val="24"/>
                <w:szCs w:val="24"/>
              </w:rPr>
            </w:pPr>
          </w:p>
          <w:p w:rsidR="003D0623" w:rsidRPr="002F6BC5" w:rsidRDefault="003D0623" w:rsidP="00AC5513">
            <w:pPr>
              <w:spacing w:after="0"/>
              <w:ind w:left="57" w:right="57"/>
              <w:rPr>
                <w:sz w:val="24"/>
                <w:szCs w:val="24"/>
              </w:rPr>
            </w:pPr>
          </w:p>
        </w:tc>
      </w:tr>
      <w:tr w:rsidR="003D0623" w:rsidRPr="002F6BC5" w:rsidTr="00AC5513">
        <w:tblPrEx>
          <w:tblCellMar>
            <w:top w:w="33" w:type="dxa"/>
            <w:left w:w="77" w:type="dxa"/>
            <w:right w:w="35" w:type="dxa"/>
          </w:tblCellMar>
        </w:tblPrEx>
        <w:trPr>
          <w:trHeight w:val="678"/>
        </w:trPr>
        <w:tc>
          <w:tcPr>
            <w:tcW w:w="3426"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b/>
                <w:sz w:val="24"/>
                <w:szCs w:val="24"/>
              </w:rPr>
            </w:pPr>
            <w:r w:rsidRPr="002F6BC5">
              <w:rPr>
                <w:rFonts w:ascii="Times New Roman" w:hAnsi="Times New Roman"/>
                <w:b/>
                <w:sz w:val="24"/>
                <w:szCs w:val="24"/>
              </w:rPr>
              <w:lastRenderedPageBreak/>
              <w:t>ОК 2. Осуществлять поиск, анализ и интерпретацию информации, необходимой для выполнения задач профессиональной деятельн</w:t>
            </w:r>
            <w:r w:rsidRPr="002F6BC5">
              <w:rPr>
                <w:rFonts w:ascii="Times New Roman" w:hAnsi="Times New Roman"/>
                <w:b/>
                <w:sz w:val="24"/>
                <w:szCs w:val="24"/>
              </w:rPr>
              <w:t>о</w:t>
            </w:r>
            <w:r w:rsidRPr="002F6BC5">
              <w:rPr>
                <w:rFonts w:ascii="Times New Roman" w:hAnsi="Times New Roman"/>
                <w:b/>
                <w:sz w:val="24"/>
                <w:szCs w:val="24"/>
              </w:rPr>
              <w:t>сти.</w:t>
            </w:r>
          </w:p>
        </w:tc>
        <w:tc>
          <w:tcPr>
            <w:tcW w:w="3402"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Определять задачи поиска информации;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Определять необходимые и</w:t>
            </w:r>
            <w:r w:rsidRPr="002F6BC5">
              <w:rPr>
                <w:rFonts w:ascii="Times New Roman" w:hAnsi="Times New Roman"/>
                <w:sz w:val="24"/>
                <w:szCs w:val="24"/>
              </w:rPr>
              <w:t>с</w:t>
            </w:r>
            <w:r w:rsidRPr="002F6BC5">
              <w:rPr>
                <w:rFonts w:ascii="Times New Roman" w:hAnsi="Times New Roman"/>
                <w:sz w:val="24"/>
                <w:szCs w:val="24"/>
              </w:rPr>
              <w:t xml:space="preserve">точники информации;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Планировать процесс поиска;    Структурировать получаемую информацию;</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Выделять наиболее знач</w:t>
            </w:r>
            <w:r w:rsidRPr="002F6BC5">
              <w:rPr>
                <w:rFonts w:ascii="Times New Roman" w:hAnsi="Times New Roman"/>
                <w:sz w:val="24"/>
                <w:szCs w:val="24"/>
              </w:rPr>
              <w:t>и</w:t>
            </w:r>
            <w:r w:rsidRPr="002F6BC5">
              <w:rPr>
                <w:rFonts w:ascii="Times New Roman" w:hAnsi="Times New Roman"/>
                <w:sz w:val="24"/>
                <w:szCs w:val="24"/>
              </w:rPr>
              <w:t xml:space="preserve">мое в перечне информации;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Оценивать практическую значимость результатов пои</w:t>
            </w:r>
            <w:r w:rsidRPr="002F6BC5">
              <w:rPr>
                <w:rFonts w:ascii="Times New Roman" w:hAnsi="Times New Roman"/>
                <w:sz w:val="24"/>
                <w:szCs w:val="24"/>
              </w:rPr>
              <w:t>с</w:t>
            </w:r>
            <w:r w:rsidRPr="002F6BC5">
              <w:rPr>
                <w:rFonts w:ascii="Times New Roman" w:hAnsi="Times New Roman"/>
                <w:sz w:val="24"/>
                <w:szCs w:val="24"/>
              </w:rPr>
              <w:t xml:space="preserve">ка;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Оформлять результаты пои</w:t>
            </w:r>
            <w:r w:rsidRPr="002F6BC5">
              <w:rPr>
                <w:rFonts w:ascii="Times New Roman" w:hAnsi="Times New Roman"/>
                <w:sz w:val="24"/>
                <w:szCs w:val="24"/>
              </w:rPr>
              <w:t>с</w:t>
            </w:r>
            <w:r w:rsidRPr="002F6BC5">
              <w:rPr>
                <w:rFonts w:ascii="Times New Roman" w:hAnsi="Times New Roman"/>
                <w:sz w:val="24"/>
                <w:szCs w:val="24"/>
              </w:rPr>
              <w:t>ка.</w:t>
            </w:r>
          </w:p>
        </w:tc>
        <w:tc>
          <w:tcPr>
            <w:tcW w:w="3118"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Номенклатуру информ</w:t>
            </w:r>
            <w:r w:rsidRPr="002F6BC5">
              <w:rPr>
                <w:rFonts w:ascii="Times New Roman" w:hAnsi="Times New Roman"/>
                <w:sz w:val="24"/>
                <w:szCs w:val="24"/>
              </w:rPr>
              <w:t>а</w:t>
            </w:r>
            <w:r w:rsidRPr="002F6BC5">
              <w:rPr>
                <w:rFonts w:ascii="Times New Roman" w:hAnsi="Times New Roman"/>
                <w:sz w:val="24"/>
                <w:szCs w:val="24"/>
              </w:rPr>
              <w:t>ционных источников пр</w:t>
            </w:r>
            <w:r w:rsidRPr="002F6BC5">
              <w:rPr>
                <w:rFonts w:ascii="Times New Roman" w:hAnsi="Times New Roman"/>
                <w:sz w:val="24"/>
                <w:szCs w:val="24"/>
              </w:rPr>
              <w:t>и</w:t>
            </w:r>
            <w:r w:rsidRPr="002F6BC5">
              <w:rPr>
                <w:rFonts w:ascii="Times New Roman" w:hAnsi="Times New Roman"/>
                <w:sz w:val="24"/>
                <w:szCs w:val="24"/>
              </w:rPr>
              <w:t>меняемых в професси</w:t>
            </w:r>
            <w:r w:rsidRPr="002F6BC5">
              <w:rPr>
                <w:rFonts w:ascii="Times New Roman" w:hAnsi="Times New Roman"/>
                <w:sz w:val="24"/>
                <w:szCs w:val="24"/>
              </w:rPr>
              <w:t>о</w:t>
            </w:r>
            <w:r w:rsidRPr="002F6BC5">
              <w:rPr>
                <w:rFonts w:ascii="Times New Roman" w:hAnsi="Times New Roman"/>
                <w:sz w:val="24"/>
                <w:szCs w:val="24"/>
              </w:rPr>
              <w:t xml:space="preserve">нальной деятельности;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Приемы структурирования информации;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Формат оформления результатов поиска информ</w:t>
            </w:r>
            <w:r w:rsidRPr="002F6BC5">
              <w:rPr>
                <w:rFonts w:ascii="Times New Roman" w:hAnsi="Times New Roman"/>
                <w:sz w:val="24"/>
                <w:szCs w:val="24"/>
              </w:rPr>
              <w:t>а</w:t>
            </w:r>
            <w:r w:rsidRPr="002F6BC5">
              <w:rPr>
                <w:rFonts w:ascii="Times New Roman" w:hAnsi="Times New Roman"/>
                <w:sz w:val="24"/>
                <w:szCs w:val="24"/>
              </w:rPr>
              <w:t xml:space="preserve">ции. </w:t>
            </w:r>
          </w:p>
          <w:p w:rsidR="003D0623" w:rsidRPr="002F6BC5" w:rsidRDefault="003D0623" w:rsidP="00AC5513">
            <w:pPr>
              <w:spacing w:after="0" w:line="243" w:lineRule="auto"/>
              <w:ind w:left="57" w:right="57"/>
              <w:rPr>
                <w:rFonts w:ascii="Times New Roman" w:hAnsi="Times New Roman"/>
                <w:sz w:val="24"/>
                <w:szCs w:val="24"/>
              </w:rPr>
            </w:pPr>
          </w:p>
        </w:tc>
      </w:tr>
      <w:tr w:rsidR="003D0623" w:rsidRPr="002F6BC5" w:rsidTr="00AC5513">
        <w:tblPrEx>
          <w:tblCellMar>
            <w:top w:w="33" w:type="dxa"/>
            <w:left w:w="77" w:type="dxa"/>
            <w:right w:w="35" w:type="dxa"/>
          </w:tblCellMar>
        </w:tblPrEx>
        <w:trPr>
          <w:trHeight w:val="2836"/>
        </w:trPr>
        <w:tc>
          <w:tcPr>
            <w:tcW w:w="3426"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b/>
                <w:sz w:val="24"/>
                <w:szCs w:val="24"/>
              </w:rPr>
            </w:pPr>
            <w:r w:rsidRPr="002F6BC5">
              <w:rPr>
                <w:rFonts w:ascii="Times New Roman" w:hAnsi="Times New Roman"/>
                <w:b/>
                <w:sz w:val="24"/>
                <w:szCs w:val="24"/>
              </w:rPr>
              <w:t>ОК 3. Планировать и реализовывать собственное пр</w:t>
            </w:r>
            <w:r w:rsidRPr="002F6BC5">
              <w:rPr>
                <w:rFonts w:ascii="Times New Roman" w:hAnsi="Times New Roman"/>
                <w:b/>
                <w:sz w:val="24"/>
                <w:szCs w:val="24"/>
              </w:rPr>
              <w:t>о</w:t>
            </w:r>
            <w:r w:rsidRPr="002F6BC5">
              <w:rPr>
                <w:rFonts w:ascii="Times New Roman" w:hAnsi="Times New Roman"/>
                <w:b/>
                <w:sz w:val="24"/>
                <w:szCs w:val="24"/>
              </w:rPr>
              <w:t>фессиональное и личностное развитие</w:t>
            </w:r>
          </w:p>
        </w:tc>
        <w:tc>
          <w:tcPr>
            <w:tcW w:w="3402"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pPr>
            <w:r w:rsidRPr="002F6BC5">
              <w:rPr>
                <w:rFonts w:ascii="Times New Roman" w:hAnsi="Times New Roman"/>
                <w:sz w:val="24"/>
                <w:szCs w:val="24"/>
              </w:rPr>
              <w:t xml:space="preserve">  Определять актуальность нормативно-правовой док</w:t>
            </w:r>
            <w:r w:rsidRPr="002F6BC5">
              <w:rPr>
                <w:rFonts w:ascii="Times New Roman" w:hAnsi="Times New Roman"/>
                <w:sz w:val="24"/>
                <w:szCs w:val="24"/>
              </w:rPr>
              <w:t>у</w:t>
            </w:r>
            <w:r w:rsidRPr="002F6BC5">
              <w:rPr>
                <w:rFonts w:ascii="Times New Roman" w:hAnsi="Times New Roman"/>
                <w:sz w:val="24"/>
                <w:szCs w:val="24"/>
              </w:rPr>
              <w:t>ментации в профессиональной деятельности.</w:t>
            </w:r>
          </w:p>
        </w:tc>
        <w:tc>
          <w:tcPr>
            <w:tcW w:w="3118"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Содержание актуальной нормативно-правовой д</w:t>
            </w:r>
            <w:r w:rsidRPr="002F6BC5">
              <w:rPr>
                <w:rFonts w:ascii="Times New Roman" w:hAnsi="Times New Roman"/>
                <w:sz w:val="24"/>
                <w:szCs w:val="24"/>
              </w:rPr>
              <w:t>о</w:t>
            </w:r>
            <w:r w:rsidRPr="002F6BC5">
              <w:rPr>
                <w:rFonts w:ascii="Times New Roman" w:hAnsi="Times New Roman"/>
                <w:sz w:val="24"/>
                <w:szCs w:val="24"/>
              </w:rPr>
              <w:t xml:space="preserve">кументации;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Современная научная и профессиональная терм</w:t>
            </w:r>
            <w:r w:rsidRPr="002F6BC5">
              <w:rPr>
                <w:rFonts w:ascii="Times New Roman" w:hAnsi="Times New Roman"/>
                <w:sz w:val="24"/>
                <w:szCs w:val="24"/>
              </w:rPr>
              <w:t>и</w:t>
            </w:r>
            <w:r w:rsidRPr="002F6BC5">
              <w:rPr>
                <w:rFonts w:ascii="Times New Roman" w:hAnsi="Times New Roman"/>
                <w:sz w:val="24"/>
                <w:szCs w:val="24"/>
              </w:rPr>
              <w:t xml:space="preserve">нология;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Возможные траектории профессионального разв</w:t>
            </w:r>
            <w:r w:rsidRPr="002F6BC5">
              <w:rPr>
                <w:rFonts w:ascii="Times New Roman" w:hAnsi="Times New Roman"/>
                <w:sz w:val="24"/>
                <w:szCs w:val="24"/>
              </w:rPr>
              <w:t>и</w:t>
            </w:r>
            <w:r w:rsidRPr="002F6BC5">
              <w:rPr>
                <w:rFonts w:ascii="Times New Roman" w:hAnsi="Times New Roman"/>
                <w:sz w:val="24"/>
                <w:szCs w:val="24"/>
              </w:rPr>
              <w:t>тия  и самообразования.</w:t>
            </w:r>
          </w:p>
        </w:tc>
      </w:tr>
      <w:tr w:rsidR="003D0623" w:rsidRPr="002F6BC5" w:rsidTr="00AC5513">
        <w:tblPrEx>
          <w:tblCellMar>
            <w:top w:w="33" w:type="dxa"/>
            <w:left w:w="77" w:type="dxa"/>
            <w:right w:w="35" w:type="dxa"/>
          </w:tblCellMar>
        </w:tblPrEx>
        <w:trPr>
          <w:trHeight w:val="1487"/>
        </w:trPr>
        <w:tc>
          <w:tcPr>
            <w:tcW w:w="3426"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b/>
                <w:sz w:val="24"/>
                <w:szCs w:val="24"/>
              </w:rPr>
            </w:pPr>
            <w:r w:rsidRPr="002F6BC5">
              <w:rPr>
                <w:rFonts w:ascii="Times New Roman" w:hAnsi="Times New Roman"/>
                <w:b/>
                <w:sz w:val="24"/>
                <w:szCs w:val="24"/>
              </w:rPr>
              <w:t>ОК 4. Работать в коллективе и команде, эффективно взаимодействовать с колл</w:t>
            </w:r>
            <w:r w:rsidRPr="002F6BC5">
              <w:rPr>
                <w:rFonts w:ascii="Times New Roman" w:hAnsi="Times New Roman"/>
                <w:b/>
                <w:sz w:val="24"/>
                <w:szCs w:val="24"/>
              </w:rPr>
              <w:t>е</w:t>
            </w:r>
            <w:r w:rsidRPr="002F6BC5">
              <w:rPr>
                <w:rFonts w:ascii="Times New Roman" w:hAnsi="Times New Roman"/>
                <w:b/>
                <w:sz w:val="24"/>
                <w:szCs w:val="24"/>
              </w:rPr>
              <w:t>гами, руководством, клие</w:t>
            </w:r>
            <w:r w:rsidRPr="002F6BC5">
              <w:rPr>
                <w:rFonts w:ascii="Times New Roman" w:hAnsi="Times New Roman"/>
                <w:b/>
                <w:sz w:val="24"/>
                <w:szCs w:val="24"/>
              </w:rPr>
              <w:t>н</w:t>
            </w:r>
            <w:r w:rsidRPr="002F6BC5">
              <w:rPr>
                <w:rFonts w:ascii="Times New Roman" w:hAnsi="Times New Roman"/>
                <w:b/>
                <w:sz w:val="24"/>
                <w:szCs w:val="24"/>
              </w:rPr>
              <w:t>там</w:t>
            </w:r>
          </w:p>
        </w:tc>
        <w:tc>
          <w:tcPr>
            <w:tcW w:w="3402"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Организовывать работу ко</w:t>
            </w:r>
            <w:r w:rsidRPr="002F6BC5">
              <w:rPr>
                <w:rFonts w:ascii="Times New Roman" w:hAnsi="Times New Roman"/>
                <w:sz w:val="24"/>
                <w:szCs w:val="24"/>
              </w:rPr>
              <w:t>л</w:t>
            </w:r>
            <w:r w:rsidRPr="002F6BC5">
              <w:rPr>
                <w:rFonts w:ascii="Times New Roman" w:hAnsi="Times New Roman"/>
                <w:sz w:val="24"/>
                <w:szCs w:val="24"/>
              </w:rPr>
              <w:t>лектива и команды;</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Взаимодействовать с колл</w:t>
            </w:r>
            <w:r w:rsidRPr="002F6BC5">
              <w:rPr>
                <w:rFonts w:ascii="Times New Roman" w:hAnsi="Times New Roman"/>
                <w:sz w:val="24"/>
                <w:szCs w:val="24"/>
              </w:rPr>
              <w:t>е</w:t>
            </w:r>
            <w:r w:rsidRPr="002F6BC5">
              <w:rPr>
                <w:rFonts w:ascii="Times New Roman" w:hAnsi="Times New Roman"/>
                <w:sz w:val="24"/>
                <w:szCs w:val="24"/>
              </w:rPr>
              <w:t>гами, руководством, клиент</w:t>
            </w:r>
            <w:r w:rsidRPr="002F6BC5">
              <w:rPr>
                <w:rFonts w:ascii="Times New Roman" w:hAnsi="Times New Roman"/>
                <w:sz w:val="24"/>
                <w:szCs w:val="24"/>
              </w:rPr>
              <w:t>а</w:t>
            </w:r>
            <w:r w:rsidRPr="002F6BC5">
              <w:rPr>
                <w:rFonts w:ascii="Times New Roman" w:hAnsi="Times New Roman"/>
                <w:sz w:val="24"/>
                <w:szCs w:val="24"/>
              </w:rPr>
              <w:t>ми.</w:t>
            </w:r>
          </w:p>
        </w:tc>
        <w:tc>
          <w:tcPr>
            <w:tcW w:w="3118"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Психология коллектива; Психология личности;</w:t>
            </w:r>
          </w:p>
          <w:p w:rsidR="003D0623" w:rsidRPr="002F6BC5" w:rsidRDefault="003D0623" w:rsidP="00AC5513">
            <w:pPr>
              <w:spacing w:after="0"/>
              <w:ind w:left="57" w:right="57"/>
              <w:rPr>
                <w:rFonts w:ascii="Times New Roman" w:hAnsi="Times New Roman"/>
                <w:sz w:val="28"/>
                <w:szCs w:val="28"/>
              </w:rPr>
            </w:pPr>
            <w:r w:rsidRPr="002F6BC5">
              <w:rPr>
                <w:rFonts w:ascii="Times New Roman" w:hAnsi="Times New Roman"/>
                <w:sz w:val="24"/>
                <w:szCs w:val="24"/>
              </w:rPr>
              <w:t xml:space="preserve"> Основы проектной де</w:t>
            </w:r>
            <w:r w:rsidRPr="002F6BC5">
              <w:rPr>
                <w:rFonts w:ascii="Times New Roman" w:hAnsi="Times New Roman"/>
                <w:sz w:val="24"/>
                <w:szCs w:val="24"/>
              </w:rPr>
              <w:t>я</w:t>
            </w:r>
            <w:r w:rsidRPr="002F6BC5">
              <w:rPr>
                <w:rFonts w:ascii="Times New Roman" w:hAnsi="Times New Roman"/>
                <w:sz w:val="24"/>
                <w:szCs w:val="24"/>
              </w:rPr>
              <w:t>тельности.</w:t>
            </w:r>
          </w:p>
        </w:tc>
      </w:tr>
      <w:tr w:rsidR="003D0623" w:rsidRPr="002F6BC5" w:rsidTr="00AC5513">
        <w:tblPrEx>
          <w:tblCellMar>
            <w:top w:w="33" w:type="dxa"/>
            <w:left w:w="77" w:type="dxa"/>
            <w:right w:w="35" w:type="dxa"/>
          </w:tblCellMar>
        </w:tblPrEx>
        <w:trPr>
          <w:trHeight w:val="624"/>
        </w:trPr>
        <w:tc>
          <w:tcPr>
            <w:tcW w:w="3426"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b/>
                <w:sz w:val="24"/>
                <w:szCs w:val="24"/>
              </w:rPr>
            </w:pPr>
            <w:r w:rsidRPr="002F6BC5">
              <w:rPr>
                <w:rFonts w:ascii="Times New Roman" w:hAnsi="Times New Roman"/>
                <w:b/>
                <w:sz w:val="24"/>
                <w:szCs w:val="24"/>
              </w:rPr>
              <w:lastRenderedPageBreak/>
              <w:t>ОК 5. Осуществлять устную и письменную коммуник</w:t>
            </w:r>
            <w:r w:rsidRPr="002F6BC5">
              <w:rPr>
                <w:rFonts w:ascii="Times New Roman" w:hAnsi="Times New Roman"/>
                <w:b/>
                <w:sz w:val="24"/>
                <w:szCs w:val="24"/>
              </w:rPr>
              <w:t>а</w:t>
            </w:r>
            <w:r w:rsidRPr="002F6BC5">
              <w:rPr>
                <w:rFonts w:ascii="Times New Roman" w:hAnsi="Times New Roman"/>
                <w:b/>
                <w:sz w:val="24"/>
                <w:szCs w:val="24"/>
              </w:rPr>
              <w:t>цию на государственном языке с учетом особенностей социального и культурного контекста</w:t>
            </w:r>
          </w:p>
        </w:tc>
        <w:tc>
          <w:tcPr>
            <w:tcW w:w="3402"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2" w:right="48"/>
              <w:rPr>
                <w:rFonts w:ascii="Times New Roman" w:hAnsi="Times New Roman"/>
                <w:sz w:val="24"/>
                <w:szCs w:val="24"/>
              </w:rPr>
            </w:pPr>
            <w:r w:rsidRPr="002F6BC5">
              <w:rPr>
                <w:rFonts w:ascii="Times New Roman" w:hAnsi="Times New Roman"/>
                <w:sz w:val="24"/>
                <w:szCs w:val="24"/>
              </w:rPr>
              <w:t xml:space="preserve">  Излагать свои мысли на гос</w:t>
            </w:r>
            <w:r w:rsidRPr="002F6BC5">
              <w:rPr>
                <w:rFonts w:ascii="Times New Roman" w:hAnsi="Times New Roman"/>
                <w:sz w:val="24"/>
                <w:szCs w:val="24"/>
              </w:rPr>
              <w:t>у</w:t>
            </w:r>
            <w:r w:rsidRPr="002F6BC5">
              <w:rPr>
                <w:rFonts w:ascii="Times New Roman" w:hAnsi="Times New Roman"/>
                <w:sz w:val="24"/>
                <w:szCs w:val="24"/>
              </w:rPr>
              <w:t xml:space="preserve">дарственном языке; </w:t>
            </w:r>
          </w:p>
          <w:p w:rsidR="003D0623" w:rsidRPr="002F6BC5" w:rsidRDefault="003D0623" w:rsidP="00AC5513">
            <w:pPr>
              <w:spacing w:after="0"/>
              <w:ind w:left="2" w:right="48"/>
              <w:rPr>
                <w:rFonts w:ascii="Times New Roman" w:hAnsi="Times New Roman"/>
                <w:sz w:val="24"/>
                <w:szCs w:val="24"/>
              </w:rPr>
            </w:pPr>
            <w:r w:rsidRPr="002F6BC5">
              <w:rPr>
                <w:rFonts w:ascii="Times New Roman" w:hAnsi="Times New Roman"/>
                <w:sz w:val="24"/>
                <w:szCs w:val="24"/>
              </w:rPr>
              <w:t xml:space="preserve">  Оформлять документы.</w:t>
            </w:r>
          </w:p>
        </w:tc>
        <w:tc>
          <w:tcPr>
            <w:tcW w:w="3118"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2" w:right="48"/>
              <w:rPr>
                <w:rFonts w:ascii="Times New Roman" w:hAnsi="Times New Roman"/>
                <w:sz w:val="24"/>
                <w:szCs w:val="24"/>
              </w:rPr>
            </w:pPr>
            <w:r w:rsidRPr="002F6BC5">
              <w:rPr>
                <w:rFonts w:ascii="Times New Roman" w:hAnsi="Times New Roman"/>
                <w:sz w:val="24"/>
                <w:szCs w:val="24"/>
              </w:rPr>
              <w:t xml:space="preserve">  Особенности социального и культурного контекста; </w:t>
            </w:r>
          </w:p>
          <w:p w:rsidR="003D0623" w:rsidRPr="002F6BC5" w:rsidRDefault="003D0623" w:rsidP="00AC5513">
            <w:pPr>
              <w:spacing w:after="0"/>
              <w:ind w:left="2" w:right="48"/>
              <w:rPr>
                <w:rFonts w:ascii="Times New Roman" w:hAnsi="Times New Roman"/>
                <w:sz w:val="24"/>
                <w:szCs w:val="24"/>
              </w:rPr>
            </w:pPr>
            <w:r w:rsidRPr="002F6BC5">
              <w:rPr>
                <w:rFonts w:ascii="Times New Roman" w:hAnsi="Times New Roman"/>
                <w:sz w:val="24"/>
                <w:szCs w:val="24"/>
              </w:rPr>
              <w:t xml:space="preserve">  Правила оформления д</w:t>
            </w:r>
            <w:r w:rsidRPr="002F6BC5">
              <w:rPr>
                <w:rFonts w:ascii="Times New Roman" w:hAnsi="Times New Roman"/>
                <w:sz w:val="24"/>
                <w:szCs w:val="24"/>
              </w:rPr>
              <w:t>о</w:t>
            </w:r>
            <w:r w:rsidRPr="002F6BC5">
              <w:rPr>
                <w:rFonts w:ascii="Times New Roman" w:hAnsi="Times New Roman"/>
                <w:sz w:val="24"/>
                <w:szCs w:val="24"/>
              </w:rPr>
              <w:t>кументов.</w:t>
            </w:r>
          </w:p>
        </w:tc>
      </w:tr>
      <w:tr w:rsidR="003D0623" w:rsidRPr="002F6BC5" w:rsidTr="00AC5513">
        <w:tblPrEx>
          <w:tblCellMar>
            <w:top w:w="33" w:type="dxa"/>
            <w:left w:w="77" w:type="dxa"/>
            <w:right w:w="35" w:type="dxa"/>
          </w:tblCellMar>
        </w:tblPrEx>
        <w:trPr>
          <w:trHeight w:val="624"/>
        </w:trPr>
        <w:tc>
          <w:tcPr>
            <w:tcW w:w="3426"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b/>
                <w:sz w:val="24"/>
                <w:szCs w:val="24"/>
              </w:rPr>
            </w:pPr>
            <w:r w:rsidRPr="002F6BC5">
              <w:rPr>
                <w:rFonts w:ascii="Times New Roman" w:hAnsi="Times New Roman"/>
                <w:b/>
                <w:sz w:val="24"/>
                <w:szCs w:val="24"/>
              </w:rPr>
              <w:t>ОК 6. Проявлять гражда</w:t>
            </w:r>
            <w:r w:rsidRPr="002F6BC5">
              <w:rPr>
                <w:rFonts w:ascii="Times New Roman" w:hAnsi="Times New Roman"/>
                <w:b/>
                <w:sz w:val="24"/>
                <w:szCs w:val="24"/>
              </w:rPr>
              <w:t>н</w:t>
            </w:r>
            <w:r w:rsidRPr="002F6BC5">
              <w:rPr>
                <w:rFonts w:ascii="Times New Roman" w:hAnsi="Times New Roman"/>
                <w:b/>
                <w:sz w:val="24"/>
                <w:szCs w:val="24"/>
              </w:rPr>
              <w:t>ско-патриотическую позицию, демонстрировать осо</w:t>
            </w:r>
            <w:r w:rsidRPr="002F6BC5">
              <w:rPr>
                <w:rFonts w:ascii="Times New Roman" w:hAnsi="Times New Roman"/>
                <w:b/>
                <w:sz w:val="24"/>
                <w:szCs w:val="24"/>
              </w:rPr>
              <w:t>з</w:t>
            </w:r>
            <w:r w:rsidRPr="002F6BC5">
              <w:rPr>
                <w:rFonts w:ascii="Times New Roman" w:hAnsi="Times New Roman"/>
                <w:b/>
                <w:sz w:val="24"/>
                <w:szCs w:val="24"/>
              </w:rPr>
              <w:t>нанное поведение на основе общечеловеческих ценностей</w:t>
            </w:r>
          </w:p>
        </w:tc>
        <w:tc>
          <w:tcPr>
            <w:tcW w:w="3402"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2"/>
              <w:rPr>
                <w:rFonts w:ascii="Times New Roman" w:hAnsi="Times New Roman"/>
                <w:sz w:val="24"/>
                <w:szCs w:val="24"/>
              </w:rPr>
            </w:pPr>
            <w:r w:rsidRPr="002F6BC5">
              <w:rPr>
                <w:rFonts w:ascii="Times New Roman" w:hAnsi="Times New Roman"/>
                <w:sz w:val="24"/>
                <w:szCs w:val="24"/>
              </w:rPr>
              <w:t xml:space="preserve">  Описывать значимость своей профессии; </w:t>
            </w:r>
          </w:p>
          <w:p w:rsidR="003D0623" w:rsidRPr="002F6BC5" w:rsidRDefault="003D0623" w:rsidP="00AC5513">
            <w:pPr>
              <w:spacing w:after="0"/>
              <w:ind w:left="2"/>
              <w:rPr>
                <w:rFonts w:ascii="Times New Roman" w:hAnsi="Times New Roman"/>
                <w:sz w:val="24"/>
                <w:szCs w:val="24"/>
              </w:rPr>
            </w:pPr>
            <w:r w:rsidRPr="002F6BC5">
              <w:rPr>
                <w:rFonts w:ascii="Times New Roman" w:hAnsi="Times New Roman"/>
                <w:sz w:val="24"/>
                <w:szCs w:val="24"/>
              </w:rPr>
              <w:t xml:space="preserve">  Презентовать структуру пр</w:t>
            </w:r>
            <w:r w:rsidRPr="002F6BC5">
              <w:rPr>
                <w:rFonts w:ascii="Times New Roman" w:hAnsi="Times New Roman"/>
                <w:sz w:val="24"/>
                <w:szCs w:val="24"/>
              </w:rPr>
              <w:t>о</w:t>
            </w:r>
            <w:r w:rsidRPr="002F6BC5">
              <w:rPr>
                <w:rFonts w:ascii="Times New Roman" w:hAnsi="Times New Roman"/>
                <w:sz w:val="24"/>
                <w:szCs w:val="24"/>
              </w:rPr>
              <w:t>фессиональной деятельности по профессии (специальности)</w:t>
            </w:r>
          </w:p>
        </w:tc>
        <w:tc>
          <w:tcPr>
            <w:tcW w:w="3118"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2"/>
              <w:rPr>
                <w:rFonts w:ascii="Times New Roman" w:hAnsi="Times New Roman"/>
                <w:sz w:val="24"/>
                <w:szCs w:val="24"/>
              </w:rPr>
            </w:pPr>
            <w:r w:rsidRPr="002F6BC5">
              <w:rPr>
                <w:rFonts w:ascii="Times New Roman" w:hAnsi="Times New Roman"/>
                <w:sz w:val="24"/>
                <w:szCs w:val="24"/>
              </w:rPr>
              <w:t xml:space="preserve">  Сущность гражданско-патриотической позиции; </w:t>
            </w:r>
          </w:p>
          <w:p w:rsidR="003D0623" w:rsidRPr="002F6BC5" w:rsidRDefault="003D0623" w:rsidP="00AC5513">
            <w:pPr>
              <w:spacing w:after="0"/>
              <w:ind w:left="2"/>
              <w:rPr>
                <w:rFonts w:ascii="Times New Roman" w:hAnsi="Times New Roman"/>
                <w:sz w:val="24"/>
                <w:szCs w:val="24"/>
              </w:rPr>
            </w:pPr>
            <w:r w:rsidRPr="002F6BC5">
              <w:rPr>
                <w:rFonts w:ascii="Times New Roman" w:hAnsi="Times New Roman"/>
                <w:sz w:val="24"/>
                <w:szCs w:val="24"/>
              </w:rPr>
              <w:t xml:space="preserve">  Общечеловеческие ценн</w:t>
            </w:r>
            <w:r w:rsidRPr="002F6BC5">
              <w:rPr>
                <w:rFonts w:ascii="Times New Roman" w:hAnsi="Times New Roman"/>
                <w:sz w:val="24"/>
                <w:szCs w:val="24"/>
              </w:rPr>
              <w:t>о</w:t>
            </w:r>
            <w:r w:rsidRPr="002F6BC5">
              <w:rPr>
                <w:rFonts w:ascii="Times New Roman" w:hAnsi="Times New Roman"/>
                <w:sz w:val="24"/>
                <w:szCs w:val="24"/>
              </w:rPr>
              <w:t xml:space="preserve">сти; </w:t>
            </w:r>
          </w:p>
          <w:p w:rsidR="003D0623" w:rsidRPr="002F6BC5" w:rsidRDefault="003D0623" w:rsidP="00AC5513">
            <w:pPr>
              <w:spacing w:after="0"/>
              <w:ind w:left="2"/>
              <w:rPr>
                <w:rFonts w:ascii="Times New Roman" w:hAnsi="Times New Roman"/>
                <w:sz w:val="24"/>
                <w:szCs w:val="24"/>
              </w:rPr>
            </w:pPr>
            <w:r w:rsidRPr="002F6BC5">
              <w:rPr>
                <w:rFonts w:ascii="Times New Roman" w:hAnsi="Times New Roman"/>
                <w:sz w:val="24"/>
                <w:szCs w:val="24"/>
              </w:rPr>
              <w:t xml:space="preserve">  Правила поведения в ходе выполнения профессионал</w:t>
            </w:r>
            <w:r w:rsidRPr="002F6BC5">
              <w:rPr>
                <w:rFonts w:ascii="Times New Roman" w:hAnsi="Times New Roman"/>
                <w:sz w:val="24"/>
                <w:szCs w:val="24"/>
              </w:rPr>
              <w:t>ь</w:t>
            </w:r>
            <w:r w:rsidRPr="002F6BC5">
              <w:rPr>
                <w:rFonts w:ascii="Times New Roman" w:hAnsi="Times New Roman"/>
                <w:sz w:val="24"/>
                <w:szCs w:val="24"/>
              </w:rPr>
              <w:t>ной деятельности;</w:t>
            </w:r>
          </w:p>
        </w:tc>
      </w:tr>
      <w:tr w:rsidR="003D0623" w:rsidRPr="002F6BC5" w:rsidTr="00AC5513">
        <w:tblPrEx>
          <w:tblCellMar>
            <w:top w:w="33" w:type="dxa"/>
            <w:left w:w="77" w:type="dxa"/>
            <w:right w:w="35" w:type="dxa"/>
          </w:tblCellMar>
        </w:tblPrEx>
        <w:trPr>
          <w:trHeight w:val="624"/>
        </w:trPr>
        <w:tc>
          <w:tcPr>
            <w:tcW w:w="3426"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b/>
                <w:sz w:val="24"/>
                <w:szCs w:val="24"/>
              </w:rPr>
            </w:pPr>
            <w:r w:rsidRPr="002F6BC5">
              <w:rPr>
                <w:rFonts w:ascii="Times New Roman" w:hAnsi="Times New Roman"/>
                <w:b/>
                <w:sz w:val="24"/>
                <w:szCs w:val="24"/>
              </w:rPr>
              <w:t>ОК 7. Содействовать сохр</w:t>
            </w:r>
            <w:r w:rsidRPr="002F6BC5">
              <w:rPr>
                <w:rFonts w:ascii="Times New Roman" w:hAnsi="Times New Roman"/>
                <w:b/>
                <w:sz w:val="24"/>
                <w:szCs w:val="24"/>
              </w:rPr>
              <w:t>а</w:t>
            </w:r>
            <w:r w:rsidRPr="002F6BC5">
              <w:rPr>
                <w:rFonts w:ascii="Times New Roman" w:hAnsi="Times New Roman"/>
                <w:b/>
                <w:sz w:val="24"/>
                <w:szCs w:val="24"/>
              </w:rPr>
              <w:t>нению окружающей среды, ресурсосбережению, эффективно действовать в чре</w:t>
            </w:r>
            <w:r w:rsidRPr="002F6BC5">
              <w:rPr>
                <w:rFonts w:ascii="Times New Roman" w:hAnsi="Times New Roman"/>
                <w:b/>
                <w:sz w:val="24"/>
                <w:szCs w:val="24"/>
              </w:rPr>
              <w:t>з</w:t>
            </w:r>
            <w:r w:rsidRPr="002F6BC5">
              <w:rPr>
                <w:rFonts w:ascii="Times New Roman" w:hAnsi="Times New Roman"/>
                <w:b/>
                <w:sz w:val="24"/>
                <w:szCs w:val="24"/>
              </w:rPr>
              <w:t>вычайных ситуациях</w:t>
            </w:r>
          </w:p>
        </w:tc>
        <w:tc>
          <w:tcPr>
            <w:tcW w:w="3402"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Соблюдать нормы эколог</w:t>
            </w:r>
            <w:r w:rsidRPr="002F6BC5">
              <w:rPr>
                <w:rFonts w:ascii="Times New Roman" w:hAnsi="Times New Roman"/>
                <w:sz w:val="24"/>
                <w:szCs w:val="24"/>
              </w:rPr>
              <w:t>и</w:t>
            </w:r>
            <w:r w:rsidRPr="002F6BC5">
              <w:rPr>
                <w:rFonts w:ascii="Times New Roman" w:hAnsi="Times New Roman"/>
                <w:sz w:val="24"/>
                <w:szCs w:val="24"/>
              </w:rPr>
              <w:t xml:space="preserve">ческой безопасности; </w:t>
            </w:r>
          </w:p>
          <w:p w:rsidR="003D0623" w:rsidRPr="002F6BC5" w:rsidRDefault="003D0623" w:rsidP="00AC5513">
            <w:pPr>
              <w:spacing w:after="0"/>
              <w:ind w:left="57" w:right="57"/>
              <w:rPr>
                <w:rFonts w:ascii="Times New Roman" w:hAnsi="Times New Roman"/>
                <w:sz w:val="24"/>
                <w:szCs w:val="24"/>
              </w:rPr>
            </w:pPr>
            <w:r w:rsidRPr="002F6BC5">
              <w:rPr>
                <w:rFonts w:ascii="Times New Roman" w:hAnsi="Times New Roman"/>
                <w:sz w:val="24"/>
                <w:szCs w:val="24"/>
              </w:rPr>
              <w:t xml:space="preserve">  Определять направления р</w:t>
            </w:r>
            <w:r w:rsidRPr="002F6BC5">
              <w:rPr>
                <w:rFonts w:ascii="Times New Roman" w:hAnsi="Times New Roman"/>
                <w:sz w:val="24"/>
                <w:szCs w:val="24"/>
              </w:rPr>
              <w:t>е</w:t>
            </w:r>
            <w:r w:rsidRPr="002F6BC5">
              <w:rPr>
                <w:rFonts w:ascii="Times New Roman" w:hAnsi="Times New Roman"/>
                <w:sz w:val="24"/>
                <w:szCs w:val="24"/>
              </w:rPr>
              <w:t>сурсосбережения в рамках профессиональной деятельн</w:t>
            </w:r>
            <w:r w:rsidRPr="002F6BC5">
              <w:rPr>
                <w:rFonts w:ascii="Times New Roman" w:hAnsi="Times New Roman"/>
                <w:sz w:val="24"/>
                <w:szCs w:val="24"/>
              </w:rPr>
              <w:t>о</w:t>
            </w:r>
            <w:r w:rsidRPr="002F6BC5">
              <w:rPr>
                <w:rFonts w:ascii="Times New Roman" w:hAnsi="Times New Roman"/>
                <w:sz w:val="24"/>
                <w:szCs w:val="24"/>
              </w:rPr>
              <w:t>сти по профессии (специал</w:t>
            </w:r>
            <w:r w:rsidRPr="002F6BC5">
              <w:rPr>
                <w:rFonts w:ascii="Times New Roman" w:hAnsi="Times New Roman"/>
                <w:sz w:val="24"/>
                <w:szCs w:val="24"/>
              </w:rPr>
              <w:t>ь</w:t>
            </w:r>
            <w:r w:rsidRPr="002F6BC5">
              <w:rPr>
                <w:rFonts w:ascii="Times New Roman" w:hAnsi="Times New Roman"/>
                <w:sz w:val="24"/>
                <w:szCs w:val="24"/>
              </w:rPr>
              <w:t>ности).</w:t>
            </w:r>
          </w:p>
        </w:tc>
        <w:tc>
          <w:tcPr>
            <w:tcW w:w="3118"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2"/>
              <w:rPr>
                <w:rFonts w:ascii="Times New Roman" w:hAnsi="Times New Roman"/>
                <w:sz w:val="24"/>
                <w:szCs w:val="24"/>
              </w:rPr>
            </w:pPr>
            <w:r w:rsidRPr="002F6BC5">
              <w:rPr>
                <w:rFonts w:ascii="Times New Roman" w:hAnsi="Times New Roman"/>
                <w:sz w:val="24"/>
                <w:szCs w:val="24"/>
              </w:rPr>
              <w:t xml:space="preserve">  Правила экологической безопасности при ведении профессиональной деятел</w:t>
            </w:r>
            <w:r w:rsidRPr="002F6BC5">
              <w:rPr>
                <w:rFonts w:ascii="Times New Roman" w:hAnsi="Times New Roman"/>
                <w:sz w:val="24"/>
                <w:szCs w:val="24"/>
              </w:rPr>
              <w:t>ь</w:t>
            </w:r>
            <w:r w:rsidRPr="002F6BC5">
              <w:rPr>
                <w:rFonts w:ascii="Times New Roman" w:hAnsi="Times New Roman"/>
                <w:sz w:val="24"/>
                <w:szCs w:val="24"/>
              </w:rPr>
              <w:t xml:space="preserve">ности; </w:t>
            </w:r>
          </w:p>
          <w:p w:rsidR="003D0623" w:rsidRPr="002F6BC5" w:rsidRDefault="003D0623" w:rsidP="00AC5513">
            <w:pPr>
              <w:spacing w:after="0"/>
              <w:ind w:left="2"/>
              <w:rPr>
                <w:rFonts w:ascii="Times New Roman" w:hAnsi="Times New Roman"/>
                <w:sz w:val="24"/>
                <w:szCs w:val="24"/>
              </w:rPr>
            </w:pPr>
            <w:r w:rsidRPr="002F6BC5">
              <w:rPr>
                <w:rFonts w:ascii="Times New Roman" w:hAnsi="Times New Roman"/>
                <w:sz w:val="24"/>
                <w:szCs w:val="24"/>
              </w:rPr>
              <w:t xml:space="preserve">  Основные ресурсы задейс</w:t>
            </w:r>
            <w:r w:rsidRPr="002F6BC5">
              <w:rPr>
                <w:rFonts w:ascii="Times New Roman" w:hAnsi="Times New Roman"/>
                <w:sz w:val="24"/>
                <w:szCs w:val="24"/>
              </w:rPr>
              <w:t>т</w:t>
            </w:r>
            <w:r w:rsidRPr="002F6BC5">
              <w:rPr>
                <w:rFonts w:ascii="Times New Roman" w:hAnsi="Times New Roman"/>
                <w:sz w:val="24"/>
                <w:szCs w:val="24"/>
              </w:rPr>
              <w:t>вованные в профессионал</w:t>
            </w:r>
            <w:r w:rsidRPr="002F6BC5">
              <w:rPr>
                <w:rFonts w:ascii="Times New Roman" w:hAnsi="Times New Roman"/>
                <w:sz w:val="24"/>
                <w:szCs w:val="24"/>
              </w:rPr>
              <w:t>ь</w:t>
            </w:r>
            <w:r w:rsidRPr="002F6BC5">
              <w:rPr>
                <w:rFonts w:ascii="Times New Roman" w:hAnsi="Times New Roman"/>
                <w:sz w:val="24"/>
                <w:szCs w:val="24"/>
              </w:rPr>
              <w:t xml:space="preserve">ной деятельности; </w:t>
            </w:r>
          </w:p>
          <w:p w:rsidR="003D0623" w:rsidRPr="002F6BC5" w:rsidRDefault="003D0623" w:rsidP="00AC5513">
            <w:pPr>
              <w:spacing w:after="0"/>
              <w:ind w:left="2"/>
              <w:rPr>
                <w:rFonts w:ascii="Times New Roman" w:hAnsi="Times New Roman"/>
                <w:sz w:val="24"/>
                <w:szCs w:val="24"/>
              </w:rPr>
            </w:pPr>
            <w:r w:rsidRPr="002F6BC5">
              <w:rPr>
                <w:rFonts w:ascii="Times New Roman" w:hAnsi="Times New Roman"/>
                <w:sz w:val="24"/>
                <w:szCs w:val="24"/>
              </w:rPr>
              <w:t xml:space="preserve">  Пути обеспечения ресу</w:t>
            </w:r>
            <w:r w:rsidRPr="002F6BC5">
              <w:rPr>
                <w:rFonts w:ascii="Times New Roman" w:hAnsi="Times New Roman"/>
                <w:sz w:val="24"/>
                <w:szCs w:val="24"/>
              </w:rPr>
              <w:t>р</w:t>
            </w:r>
            <w:r w:rsidRPr="002F6BC5">
              <w:rPr>
                <w:rFonts w:ascii="Times New Roman" w:hAnsi="Times New Roman"/>
                <w:sz w:val="24"/>
                <w:szCs w:val="24"/>
              </w:rPr>
              <w:t>сосбережения.</w:t>
            </w:r>
          </w:p>
        </w:tc>
      </w:tr>
      <w:tr w:rsidR="003D0623" w:rsidRPr="002F6BC5" w:rsidTr="00AC5513">
        <w:tblPrEx>
          <w:tblCellMar>
            <w:top w:w="33" w:type="dxa"/>
            <w:left w:w="77" w:type="dxa"/>
            <w:right w:w="35" w:type="dxa"/>
          </w:tblCellMar>
        </w:tblPrEx>
        <w:trPr>
          <w:trHeight w:val="624"/>
        </w:trPr>
        <w:tc>
          <w:tcPr>
            <w:tcW w:w="3426"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57"/>
              <w:rPr>
                <w:rFonts w:ascii="Times New Roman" w:hAnsi="Times New Roman"/>
                <w:b/>
                <w:sz w:val="24"/>
                <w:szCs w:val="24"/>
              </w:rPr>
            </w:pPr>
            <w:r w:rsidRPr="002F6BC5">
              <w:rPr>
                <w:rFonts w:ascii="Times New Roman" w:hAnsi="Times New Roman"/>
                <w:b/>
                <w:sz w:val="24"/>
                <w:szCs w:val="24"/>
              </w:rPr>
              <w:t>ОК 9. Использовать инфо</w:t>
            </w:r>
            <w:r w:rsidRPr="002F6BC5">
              <w:rPr>
                <w:rFonts w:ascii="Times New Roman" w:hAnsi="Times New Roman"/>
                <w:b/>
                <w:sz w:val="24"/>
                <w:szCs w:val="24"/>
              </w:rPr>
              <w:t>р</w:t>
            </w:r>
            <w:r w:rsidRPr="002F6BC5">
              <w:rPr>
                <w:rFonts w:ascii="Times New Roman" w:hAnsi="Times New Roman"/>
                <w:b/>
                <w:sz w:val="24"/>
                <w:szCs w:val="24"/>
              </w:rPr>
              <w:t>мационные технологии в профессиональной деятел</w:t>
            </w:r>
            <w:r w:rsidRPr="002F6BC5">
              <w:rPr>
                <w:rFonts w:ascii="Times New Roman" w:hAnsi="Times New Roman"/>
                <w:b/>
                <w:sz w:val="24"/>
                <w:szCs w:val="24"/>
              </w:rPr>
              <w:t>ь</w:t>
            </w:r>
            <w:r w:rsidRPr="002F6BC5">
              <w:rPr>
                <w:rFonts w:ascii="Times New Roman" w:hAnsi="Times New Roman"/>
                <w:b/>
                <w:sz w:val="24"/>
                <w:szCs w:val="24"/>
              </w:rPr>
              <w:t>ности.</w:t>
            </w:r>
          </w:p>
        </w:tc>
        <w:tc>
          <w:tcPr>
            <w:tcW w:w="3402"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48"/>
              <w:rPr>
                <w:rFonts w:ascii="Times New Roman" w:hAnsi="Times New Roman"/>
                <w:sz w:val="24"/>
                <w:szCs w:val="24"/>
              </w:rPr>
            </w:pPr>
            <w:r w:rsidRPr="002F6BC5">
              <w:rPr>
                <w:rFonts w:ascii="Times New Roman" w:hAnsi="Times New Roman"/>
                <w:sz w:val="24"/>
                <w:szCs w:val="24"/>
              </w:rPr>
              <w:t xml:space="preserve">  Применять средства инфо</w:t>
            </w:r>
            <w:r w:rsidRPr="002F6BC5">
              <w:rPr>
                <w:rFonts w:ascii="Times New Roman" w:hAnsi="Times New Roman"/>
                <w:sz w:val="24"/>
                <w:szCs w:val="24"/>
              </w:rPr>
              <w:t>р</w:t>
            </w:r>
            <w:r w:rsidRPr="002F6BC5">
              <w:rPr>
                <w:rFonts w:ascii="Times New Roman" w:hAnsi="Times New Roman"/>
                <w:sz w:val="24"/>
                <w:szCs w:val="24"/>
              </w:rPr>
              <w:t>мационных технологий для решения профессиональных задач;</w:t>
            </w:r>
          </w:p>
          <w:p w:rsidR="003D0623" w:rsidRPr="002F6BC5" w:rsidRDefault="003D0623" w:rsidP="00AC5513">
            <w:pPr>
              <w:spacing w:after="0"/>
              <w:ind w:left="57" w:right="48"/>
              <w:rPr>
                <w:rFonts w:ascii="Times New Roman" w:hAnsi="Times New Roman"/>
                <w:sz w:val="24"/>
                <w:szCs w:val="24"/>
              </w:rPr>
            </w:pPr>
            <w:r w:rsidRPr="002F6BC5">
              <w:rPr>
                <w:rFonts w:ascii="Times New Roman" w:hAnsi="Times New Roman"/>
                <w:sz w:val="24"/>
                <w:szCs w:val="24"/>
              </w:rPr>
              <w:t xml:space="preserve">  Использовать современное программное обеспечение.</w:t>
            </w:r>
          </w:p>
        </w:tc>
        <w:tc>
          <w:tcPr>
            <w:tcW w:w="3118" w:type="dxa"/>
            <w:tcBorders>
              <w:top w:val="single" w:sz="4" w:space="0" w:color="auto"/>
              <w:left w:val="single" w:sz="3" w:space="0" w:color="000000"/>
              <w:bottom w:val="single" w:sz="4" w:space="0" w:color="auto"/>
              <w:right w:val="single" w:sz="3" w:space="0" w:color="000000"/>
            </w:tcBorders>
          </w:tcPr>
          <w:p w:rsidR="003D0623" w:rsidRPr="002F6BC5" w:rsidRDefault="003D0623" w:rsidP="00AC5513">
            <w:pPr>
              <w:spacing w:after="0"/>
              <w:ind w:left="57" w:right="48"/>
              <w:rPr>
                <w:rFonts w:ascii="Times New Roman" w:hAnsi="Times New Roman"/>
                <w:sz w:val="24"/>
                <w:szCs w:val="24"/>
              </w:rPr>
            </w:pPr>
            <w:r w:rsidRPr="002F6BC5">
              <w:rPr>
                <w:rFonts w:ascii="Times New Roman" w:hAnsi="Times New Roman"/>
                <w:sz w:val="24"/>
                <w:szCs w:val="24"/>
              </w:rPr>
              <w:t xml:space="preserve">  Современные средства и устройства информатиз</w:t>
            </w:r>
            <w:r w:rsidRPr="002F6BC5">
              <w:rPr>
                <w:rFonts w:ascii="Times New Roman" w:hAnsi="Times New Roman"/>
                <w:sz w:val="24"/>
                <w:szCs w:val="24"/>
              </w:rPr>
              <w:t>а</w:t>
            </w:r>
            <w:r w:rsidRPr="002F6BC5">
              <w:rPr>
                <w:rFonts w:ascii="Times New Roman" w:hAnsi="Times New Roman"/>
                <w:sz w:val="24"/>
                <w:szCs w:val="24"/>
              </w:rPr>
              <w:t xml:space="preserve">ции; </w:t>
            </w:r>
          </w:p>
          <w:p w:rsidR="003D0623" w:rsidRPr="002F6BC5" w:rsidRDefault="003D0623" w:rsidP="00AC5513">
            <w:pPr>
              <w:spacing w:after="0"/>
              <w:ind w:left="57" w:right="48"/>
              <w:rPr>
                <w:rFonts w:ascii="Times New Roman" w:hAnsi="Times New Roman"/>
                <w:sz w:val="24"/>
                <w:szCs w:val="24"/>
              </w:rPr>
            </w:pPr>
            <w:r w:rsidRPr="002F6BC5">
              <w:rPr>
                <w:rFonts w:ascii="Times New Roman" w:hAnsi="Times New Roman"/>
                <w:sz w:val="24"/>
                <w:szCs w:val="24"/>
              </w:rPr>
              <w:t xml:space="preserve">  Порядок их применения и программное обеспечение в профессиональной де</w:t>
            </w:r>
            <w:r w:rsidRPr="002F6BC5">
              <w:rPr>
                <w:rFonts w:ascii="Times New Roman" w:hAnsi="Times New Roman"/>
                <w:sz w:val="24"/>
                <w:szCs w:val="24"/>
              </w:rPr>
              <w:t>я</w:t>
            </w:r>
            <w:r w:rsidRPr="002F6BC5">
              <w:rPr>
                <w:rFonts w:ascii="Times New Roman" w:hAnsi="Times New Roman"/>
                <w:sz w:val="24"/>
                <w:szCs w:val="24"/>
              </w:rPr>
              <w:t>тельности.</w:t>
            </w:r>
          </w:p>
        </w:tc>
      </w:tr>
    </w:tbl>
    <w:p w:rsidR="003D0623" w:rsidRDefault="003D0623" w:rsidP="003D0623">
      <w:pPr>
        <w:rPr>
          <w:rFonts w:ascii="Times New Roman" w:hAnsi="Times New Roman"/>
          <w:b/>
          <w:sz w:val="24"/>
          <w:szCs w:val="24"/>
        </w:rPr>
      </w:pPr>
    </w:p>
    <w:p w:rsidR="003D0623" w:rsidRPr="00356712" w:rsidRDefault="003D0623" w:rsidP="003D0623">
      <w:pPr>
        <w:rPr>
          <w:rFonts w:ascii="Times New Roman" w:hAnsi="Times New Roman"/>
          <w:b/>
          <w:sz w:val="24"/>
          <w:szCs w:val="24"/>
        </w:rPr>
      </w:pPr>
      <w:r w:rsidRPr="00356712">
        <w:rPr>
          <w:rFonts w:ascii="Times New Roman" w:hAnsi="Times New Roman"/>
          <w:b/>
          <w:sz w:val="24"/>
          <w:szCs w:val="24"/>
        </w:rPr>
        <w:t>1.</w:t>
      </w:r>
      <w:r>
        <w:rPr>
          <w:rFonts w:ascii="Times New Roman" w:hAnsi="Times New Roman"/>
          <w:b/>
          <w:sz w:val="24"/>
          <w:szCs w:val="24"/>
        </w:rPr>
        <w:t>3.</w:t>
      </w:r>
      <w:r w:rsidRPr="00356712">
        <w:rPr>
          <w:rFonts w:ascii="Times New Roman" w:hAnsi="Times New Roman"/>
          <w:b/>
          <w:sz w:val="24"/>
          <w:szCs w:val="24"/>
        </w:rPr>
        <w:t xml:space="preserve"> Количество часов на освоение программы учебной дисциплины:</w:t>
      </w:r>
    </w:p>
    <w:p w:rsidR="003D0623" w:rsidRDefault="003D0623" w:rsidP="003D0623">
      <w:pPr>
        <w:rPr>
          <w:rFonts w:ascii="Times New Roman" w:hAnsi="Times New Roman"/>
        </w:rPr>
      </w:pPr>
      <w:r w:rsidRPr="00FC2876">
        <w:rPr>
          <w:rFonts w:ascii="Times New Roman" w:hAnsi="Times New Roman"/>
        </w:rPr>
        <w:t xml:space="preserve">Объем образовательной нагрузки </w:t>
      </w:r>
      <w:r>
        <w:rPr>
          <w:rFonts w:ascii="Times New Roman" w:hAnsi="Times New Roman"/>
        </w:rPr>
        <w:t xml:space="preserve">– </w:t>
      </w:r>
      <w:r>
        <w:rPr>
          <w:rFonts w:ascii="Times New Roman" w:hAnsi="Times New Roman"/>
          <w:color w:val="FF0000"/>
          <w:u w:val="single"/>
        </w:rPr>
        <w:t xml:space="preserve">       </w:t>
      </w:r>
      <w:r w:rsidRPr="007472A3">
        <w:rPr>
          <w:rFonts w:ascii="Times New Roman" w:hAnsi="Times New Roman"/>
          <w:color w:val="FF0000"/>
          <w:u w:val="single"/>
        </w:rPr>
        <w:t xml:space="preserve"> часов</w:t>
      </w:r>
      <w:r w:rsidRPr="007472A3">
        <w:rPr>
          <w:rFonts w:ascii="Times New Roman" w:hAnsi="Times New Roman"/>
          <w:color w:val="FF0000"/>
        </w:rPr>
        <w:t>,</w:t>
      </w:r>
    </w:p>
    <w:p w:rsidR="003D0623" w:rsidRDefault="003D0623" w:rsidP="003D0623">
      <w:pPr>
        <w:rPr>
          <w:rFonts w:ascii="Times New Roman" w:hAnsi="Times New Roman"/>
        </w:rPr>
      </w:pPr>
      <w:r w:rsidRPr="00D32C9E">
        <w:rPr>
          <w:rFonts w:ascii="Times New Roman" w:hAnsi="Times New Roman"/>
        </w:rPr>
        <w:t xml:space="preserve">Из них   </w:t>
      </w:r>
      <w:r>
        <w:rPr>
          <w:rFonts w:ascii="Times New Roman" w:hAnsi="Times New Roman"/>
        </w:rPr>
        <w:t>во взаимодействии с преподавателем:</w:t>
      </w:r>
      <w:r w:rsidRPr="002777C6">
        <w:rPr>
          <w:rFonts w:ascii="Times New Roman" w:hAnsi="Times New Roman"/>
        </w:rPr>
        <w:t xml:space="preserve"> </w:t>
      </w:r>
      <w:r>
        <w:rPr>
          <w:rFonts w:ascii="Times New Roman" w:hAnsi="Times New Roman"/>
        </w:rPr>
        <w:t xml:space="preserve">– </w:t>
      </w:r>
      <w:r>
        <w:rPr>
          <w:rFonts w:ascii="Times New Roman" w:hAnsi="Times New Roman"/>
          <w:u w:val="single"/>
        </w:rPr>
        <w:t>192</w:t>
      </w:r>
      <w:r w:rsidRPr="00FC2876">
        <w:rPr>
          <w:rFonts w:ascii="Times New Roman" w:hAnsi="Times New Roman"/>
          <w:u w:val="single"/>
        </w:rPr>
        <w:t xml:space="preserve"> часов</w:t>
      </w:r>
      <w:r>
        <w:rPr>
          <w:rFonts w:ascii="Times New Roman" w:hAnsi="Times New Roman"/>
        </w:rPr>
        <w:t>,</w:t>
      </w:r>
    </w:p>
    <w:p w:rsidR="003D0623" w:rsidRPr="00D32C9E" w:rsidRDefault="003D0623" w:rsidP="003D0623">
      <w:pPr>
        <w:rPr>
          <w:rFonts w:ascii="Times New Roman" w:hAnsi="Times New Roman"/>
        </w:rPr>
      </w:pPr>
      <w:r>
        <w:rPr>
          <w:rFonts w:ascii="Times New Roman" w:hAnsi="Times New Roman"/>
        </w:rPr>
        <w:t xml:space="preserve"> на МДК 01.01: – </w:t>
      </w:r>
      <w:r>
        <w:rPr>
          <w:rFonts w:ascii="Times New Roman" w:hAnsi="Times New Roman"/>
          <w:u w:val="single"/>
        </w:rPr>
        <w:t>128</w:t>
      </w:r>
      <w:r w:rsidRPr="00FC2876">
        <w:rPr>
          <w:rFonts w:ascii="Times New Roman" w:hAnsi="Times New Roman"/>
          <w:u w:val="single"/>
        </w:rPr>
        <w:t xml:space="preserve"> часов</w:t>
      </w:r>
      <w:r>
        <w:rPr>
          <w:rFonts w:ascii="Times New Roman" w:hAnsi="Times New Roman"/>
        </w:rPr>
        <w:t>,</w:t>
      </w:r>
    </w:p>
    <w:p w:rsidR="003D0623" w:rsidRDefault="003D0623" w:rsidP="003D0623">
      <w:pPr>
        <w:rPr>
          <w:rFonts w:ascii="Times New Roman" w:hAnsi="Times New Roman"/>
        </w:rPr>
      </w:pPr>
      <w:r>
        <w:rPr>
          <w:rFonts w:ascii="Times New Roman" w:hAnsi="Times New Roman"/>
        </w:rPr>
        <w:t xml:space="preserve">теоретическое обучение: </w:t>
      </w:r>
      <w:r>
        <w:rPr>
          <w:rFonts w:ascii="Times New Roman" w:hAnsi="Times New Roman"/>
          <w:u w:val="single"/>
        </w:rPr>
        <w:t>42</w:t>
      </w:r>
      <w:r w:rsidRPr="00FC2876">
        <w:rPr>
          <w:rFonts w:ascii="Times New Roman" w:hAnsi="Times New Roman"/>
          <w:u w:val="single"/>
        </w:rPr>
        <w:t xml:space="preserve"> часов</w:t>
      </w:r>
      <w:r>
        <w:rPr>
          <w:rFonts w:ascii="Times New Roman" w:hAnsi="Times New Roman"/>
        </w:rPr>
        <w:t>,</w:t>
      </w:r>
    </w:p>
    <w:p w:rsidR="003D0623" w:rsidRPr="00FC2876" w:rsidRDefault="003D0623" w:rsidP="003D0623">
      <w:pPr>
        <w:rPr>
          <w:rFonts w:ascii="Times New Roman" w:hAnsi="Times New Roman"/>
          <w:u w:val="single"/>
        </w:rPr>
      </w:pPr>
      <w:r>
        <w:rPr>
          <w:rFonts w:ascii="Times New Roman" w:hAnsi="Times New Roman"/>
        </w:rPr>
        <w:t xml:space="preserve">лабораторные и практические работы: </w:t>
      </w:r>
      <w:r>
        <w:rPr>
          <w:rFonts w:ascii="Times New Roman" w:hAnsi="Times New Roman"/>
          <w:u w:val="single"/>
        </w:rPr>
        <w:t>36</w:t>
      </w:r>
      <w:r w:rsidRPr="00FC2876">
        <w:rPr>
          <w:rFonts w:ascii="Times New Roman" w:hAnsi="Times New Roman"/>
          <w:u w:val="single"/>
        </w:rPr>
        <w:t xml:space="preserve"> часов</w:t>
      </w:r>
      <w:r>
        <w:rPr>
          <w:rFonts w:ascii="Times New Roman" w:hAnsi="Times New Roman"/>
        </w:rPr>
        <w:t>,</w:t>
      </w:r>
    </w:p>
    <w:p w:rsidR="003D0623" w:rsidRDefault="003D0623" w:rsidP="003D0623">
      <w:pPr>
        <w:rPr>
          <w:rFonts w:ascii="Times New Roman" w:hAnsi="Times New Roman"/>
        </w:rPr>
      </w:pPr>
      <w:r>
        <w:rPr>
          <w:rFonts w:ascii="Times New Roman" w:hAnsi="Times New Roman"/>
        </w:rPr>
        <w:lastRenderedPageBreak/>
        <w:t xml:space="preserve">курсовое проектирование – </w:t>
      </w:r>
      <w:r>
        <w:rPr>
          <w:rFonts w:ascii="Times New Roman" w:hAnsi="Times New Roman"/>
          <w:u w:val="single"/>
        </w:rPr>
        <w:t>50</w:t>
      </w:r>
      <w:r w:rsidRPr="00FC2876">
        <w:rPr>
          <w:rFonts w:ascii="Times New Roman" w:hAnsi="Times New Roman"/>
          <w:u w:val="single"/>
        </w:rPr>
        <w:t xml:space="preserve"> часов</w:t>
      </w:r>
      <w:r>
        <w:rPr>
          <w:rFonts w:ascii="Times New Roman" w:hAnsi="Times New Roman"/>
        </w:rPr>
        <w:t>,</w:t>
      </w:r>
    </w:p>
    <w:p w:rsidR="003D0623" w:rsidRPr="00D32C9E" w:rsidRDefault="003D0623" w:rsidP="003D0623">
      <w:pPr>
        <w:rPr>
          <w:rFonts w:ascii="Times New Roman" w:hAnsi="Times New Roman"/>
        </w:rPr>
      </w:pPr>
      <w:r>
        <w:rPr>
          <w:rFonts w:ascii="Times New Roman" w:hAnsi="Times New Roman"/>
        </w:rPr>
        <w:t xml:space="preserve">на МДК 01.02: – </w:t>
      </w:r>
      <w:r>
        <w:rPr>
          <w:rFonts w:ascii="Times New Roman" w:hAnsi="Times New Roman"/>
          <w:u w:val="single"/>
        </w:rPr>
        <w:t>64</w:t>
      </w:r>
      <w:r w:rsidRPr="00FC2876">
        <w:rPr>
          <w:rFonts w:ascii="Times New Roman" w:hAnsi="Times New Roman"/>
          <w:u w:val="single"/>
        </w:rPr>
        <w:t xml:space="preserve"> часов</w:t>
      </w:r>
      <w:r>
        <w:rPr>
          <w:rFonts w:ascii="Times New Roman" w:hAnsi="Times New Roman"/>
        </w:rPr>
        <w:t>,</w:t>
      </w:r>
    </w:p>
    <w:p w:rsidR="003D0623" w:rsidRDefault="003D0623" w:rsidP="003D0623">
      <w:pPr>
        <w:rPr>
          <w:rFonts w:ascii="Times New Roman" w:hAnsi="Times New Roman"/>
        </w:rPr>
      </w:pPr>
      <w:r>
        <w:rPr>
          <w:rFonts w:ascii="Times New Roman" w:hAnsi="Times New Roman"/>
        </w:rPr>
        <w:t xml:space="preserve">теоретическое обучение: </w:t>
      </w:r>
      <w:r>
        <w:rPr>
          <w:rFonts w:ascii="Times New Roman" w:hAnsi="Times New Roman"/>
          <w:u w:val="single"/>
        </w:rPr>
        <w:t>12</w:t>
      </w:r>
      <w:r w:rsidRPr="00FC2876">
        <w:rPr>
          <w:rFonts w:ascii="Times New Roman" w:hAnsi="Times New Roman"/>
          <w:u w:val="single"/>
        </w:rPr>
        <w:t xml:space="preserve"> часов</w:t>
      </w:r>
      <w:r>
        <w:rPr>
          <w:rFonts w:ascii="Times New Roman" w:hAnsi="Times New Roman"/>
        </w:rPr>
        <w:t>,</w:t>
      </w:r>
    </w:p>
    <w:p w:rsidR="003D0623" w:rsidRPr="00FC2876" w:rsidRDefault="003D0623" w:rsidP="003D0623">
      <w:pPr>
        <w:rPr>
          <w:rFonts w:ascii="Times New Roman" w:hAnsi="Times New Roman"/>
          <w:u w:val="single"/>
        </w:rPr>
      </w:pPr>
      <w:r>
        <w:rPr>
          <w:rFonts w:ascii="Times New Roman" w:hAnsi="Times New Roman"/>
        </w:rPr>
        <w:t xml:space="preserve">лабораторные и практические работы: </w:t>
      </w:r>
      <w:r>
        <w:rPr>
          <w:rFonts w:ascii="Times New Roman" w:hAnsi="Times New Roman"/>
          <w:u w:val="single"/>
        </w:rPr>
        <w:t>2</w:t>
      </w:r>
      <w:r w:rsidRPr="00FC2876">
        <w:rPr>
          <w:rFonts w:ascii="Times New Roman" w:hAnsi="Times New Roman"/>
          <w:u w:val="single"/>
        </w:rPr>
        <w:t xml:space="preserve"> часов</w:t>
      </w:r>
      <w:r>
        <w:rPr>
          <w:rFonts w:ascii="Times New Roman" w:hAnsi="Times New Roman"/>
        </w:rPr>
        <w:t>,</w:t>
      </w:r>
    </w:p>
    <w:p w:rsidR="003D0623" w:rsidRDefault="003D0623" w:rsidP="003D0623">
      <w:pPr>
        <w:rPr>
          <w:rFonts w:ascii="Times New Roman" w:hAnsi="Times New Roman"/>
        </w:rPr>
      </w:pPr>
      <w:r>
        <w:rPr>
          <w:rFonts w:ascii="Times New Roman" w:hAnsi="Times New Roman"/>
        </w:rPr>
        <w:t xml:space="preserve">курсовое проектирование – </w:t>
      </w:r>
      <w:r>
        <w:rPr>
          <w:rFonts w:ascii="Times New Roman" w:hAnsi="Times New Roman"/>
          <w:u w:val="single"/>
        </w:rPr>
        <w:t>50</w:t>
      </w:r>
      <w:r w:rsidRPr="00FC2876">
        <w:rPr>
          <w:rFonts w:ascii="Times New Roman" w:hAnsi="Times New Roman"/>
          <w:u w:val="single"/>
        </w:rPr>
        <w:t xml:space="preserve"> часов</w:t>
      </w:r>
      <w:r>
        <w:rPr>
          <w:rFonts w:ascii="Times New Roman" w:hAnsi="Times New Roman"/>
        </w:rPr>
        <w:t>,</w:t>
      </w:r>
    </w:p>
    <w:p w:rsidR="003D0623" w:rsidRDefault="003D0623" w:rsidP="003D0623">
      <w:pPr>
        <w:rPr>
          <w:rFonts w:ascii="Times New Roman" w:hAnsi="Times New Roman"/>
        </w:rPr>
      </w:pPr>
      <w:r w:rsidRPr="00D32C9E">
        <w:rPr>
          <w:rFonts w:ascii="Times New Roman" w:hAnsi="Times New Roman"/>
        </w:rPr>
        <w:t>на практики</w:t>
      </w:r>
      <w:r>
        <w:rPr>
          <w:rFonts w:ascii="Times New Roman" w:hAnsi="Times New Roman"/>
        </w:rPr>
        <w:t xml:space="preserve">: </w:t>
      </w:r>
      <w:r w:rsidRPr="00D32C9E">
        <w:rPr>
          <w:rFonts w:ascii="Times New Roman" w:hAnsi="Times New Roman"/>
        </w:rPr>
        <w:t xml:space="preserve"> </w:t>
      </w:r>
      <w:r w:rsidRPr="00FD0614">
        <w:rPr>
          <w:rFonts w:ascii="Times New Roman" w:hAnsi="Times New Roman"/>
          <w:color w:val="FF0000"/>
        </w:rPr>
        <w:t xml:space="preserve">учебную </w:t>
      </w:r>
      <w:r>
        <w:rPr>
          <w:rFonts w:ascii="Times New Roman" w:hAnsi="Times New Roman"/>
          <w:u w:val="single"/>
        </w:rPr>
        <w:t>108</w:t>
      </w:r>
      <w:r w:rsidRPr="00FC2876">
        <w:rPr>
          <w:rFonts w:ascii="Times New Roman" w:hAnsi="Times New Roman"/>
          <w:u w:val="single"/>
        </w:rPr>
        <w:t xml:space="preserve"> часов</w:t>
      </w:r>
      <w:r>
        <w:rPr>
          <w:rFonts w:ascii="Times New Roman" w:hAnsi="Times New Roman"/>
        </w:rPr>
        <w:t>,</w:t>
      </w:r>
    </w:p>
    <w:p w:rsidR="003D0623" w:rsidRDefault="003D0623" w:rsidP="003D0623">
      <w:pPr>
        <w:rPr>
          <w:rFonts w:ascii="Times New Roman" w:hAnsi="Times New Roman"/>
        </w:rPr>
      </w:pPr>
      <w:r>
        <w:rPr>
          <w:rFonts w:ascii="Times New Roman" w:hAnsi="Times New Roman"/>
        </w:rPr>
        <w:t xml:space="preserve">экзамены и консультации (в том числе на экзамен по модулю)  – </w:t>
      </w:r>
      <w:r>
        <w:rPr>
          <w:rFonts w:ascii="Times New Roman" w:hAnsi="Times New Roman"/>
          <w:u w:val="single"/>
        </w:rPr>
        <w:t>68</w:t>
      </w:r>
      <w:r w:rsidRPr="00FC2876">
        <w:rPr>
          <w:rFonts w:ascii="Times New Roman" w:hAnsi="Times New Roman"/>
          <w:u w:val="single"/>
        </w:rPr>
        <w:t xml:space="preserve"> часов</w:t>
      </w:r>
      <w:r>
        <w:rPr>
          <w:rFonts w:ascii="Times New Roman" w:hAnsi="Times New Roman"/>
        </w:rPr>
        <w:t>,</w:t>
      </w:r>
    </w:p>
    <w:p w:rsidR="003D0623" w:rsidRPr="00D111DA" w:rsidRDefault="003D0623" w:rsidP="003D0623">
      <w:pPr>
        <w:rPr>
          <w:rFonts w:ascii="Times New Roman" w:hAnsi="Times New Roman"/>
          <w:b/>
          <w:i/>
          <w:sz w:val="24"/>
          <w:szCs w:val="24"/>
        </w:rPr>
      </w:pPr>
      <w:r w:rsidRPr="00D32C9E">
        <w:rPr>
          <w:rFonts w:ascii="Times New Roman" w:hAnsi="Times New Roman"/>
        </w:rPr>
        <w:t xml:space="preserve">самостоятельная работа  </w:t>
      </w:r>
      <w:r>
        <w:rPr>
          <w:rFonts w:ascii="Times New Roman" w:hAnsi="Times New Roman"/>
          <w:u w:val="single"/>
        </w:rPr>
        <w:t>490</w:t>
      </w:r>
      <w:r w:rsidRPr="00FC2876">
        <w:rPr>
          <w:rFonts w:ascii="Times New Roman" w:hAnsi="Times New Roman"/>
          <w:u w:val="single"/>
        </w:rPr>
        <w:t xml:space="preserve"> часов</w:t>
      </w:r>
      <w:r w:rsidRPr="00D32C9E">
        <w:rPr>
          <w:rFonts w:ascii="Times New Roman" w:hAnsi="Times New Roman"/>
          <w:i/>
          <w:sz w:val="24"/>
          <w:szCs w:val="24"/>
        </w:rPr>
        <w:t>.</w:t>
      </w:r>
      <w:r>
        <w:rPr>
          <w:rFonts w:ascii="Times New Roman" w:hAnsi="Times New Roman"/>
          <w:b/>
          <w:i/>
          <w:sz w:val="24"/>
          <w:szCs w:val="24"/>
        </w:rPr>
        <w:br w:type="page"/>
      </w:r>
    </w:p>
    <w:p w:rsidR="003D0623" w:rsidRPr="00D111DA" w:rsidRDefault="003D0623" w:rsidP="003D0623">
      <w:pPr>
        <w:rPr>
          <w:rFonts w:ascii="Times New Roman" w:hAnsi="Times New Roman"/>
          <w:b/>
          <w:i/>
          <w:sz w:val="24"/>
          <w:szCs w:val="24"/>
        </w:rPr>
        <w:sectPr w:rsidR="003D0623" w:rsidRPr="00D111DA" w:rsidSect="006523A7">
          <w:pgSz w:w="11906" w:h="16838"/>
          <w:pgMar w:top="1134" w:right="1134" w:bottom="1134" w:left="1134" w:header="709" w:footer="709" w:gutter="0"/>
          <w:pgNumType w:start="0"/>
          <w:cols w:space="720"/>
          <w:titlePg/>
          <w:docGrid w:linePitch="299"/>
        </w:sectPr>
      </w:pPr>
    </w:p>
    <w:p w:rsidR="003D0623" w:rsidRPr="007F631B" w:rsidRDefault="003D0623" w:rsidP="003D0623">
      <w:pPr>
        <w:jc w:val="center"/>
        <w:rPr>
          <w:rFonts w:ascii="Times New Roman" w:hAnsi="Times New Roman"/>
          <w:b/>
          <w:sz w:val="24"/>
          <w:szCs w:val="24"/>
        </w:rPr>
      </w:pPr>
      <w:r w:rsidRPr="007F631B">
        <w:rPr>
          <w:rFonts w:ascii="Times New Roman" w:hAnsi="Times New Roman"/>
          <w:b/>
          <w:sz w:val="24"/>
          <w:szCs w:val="24"/>
        </w:rPr>
        <w:lastRenderedPageBreak/>
        <w:t xml:space="preserve">2. СТРУКТУРА </w:t>
      </w:r>
      <w:r w:rsidRPr="007F631B">
        <w:rPr>
          <w:rFonts w:ascii="Times New Roman" w:hAnsi="Times New Roman"/>
          <w:b/>
          <w:caps/>
          <w:sz w:val="24"/>
          <w:szCs w:val="24"/>
        </w:rPr>
        <w:t>и содержание профессионального модуля</w:t>
      </w:r>
    </w:p>
    <w:p w:rsidR="003D0623" w:rsidRPr="00A570E3" w:rsidRDefault="003D0623" w:rsidP="003D0623">
      <w:pPr>
        <w:rPr>
          <w:rFonts w:ascii="Times New Roman" w:hAnsi="Times New Roman"/>
          <w:b/>
          <w:i/>
          <w:sz w:val="24"/>
          <w:szCs w:val="24"/>
        </w:rPr>
      </w:pPr>
      <w:r w:rsidRPr="00A570E3">
        <w:rPr>
          <w:rFonts w:ascii="Times New Roman" w:hAnsi="Times New Roman"/>
          <w:b/>
          <w:i/>
          <w:sz w:val="24"/>
          <w:szCs w:val="24"/>
        </w:rPr>
        <w:t>2.1. Структура профессионального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14"/>
        <w:gridCol w:w="2389"/>
        <w:gridCol w:w="1269"/>
        <w:gridCol w:w="857"/>
        <w:gridCol w:w="1418"/>
        <w:gridCol w:w="1535"/>
        <w:gridCol w:w="24"/>
        <w:gridCol w:w="851"/>
        <w:gridCol w:w="1335"/>
        <w:gridCol w:w="1060"/>
        <w:gridCol w:w="2078"/>
      </w:tblGrid>
      <w:tr w:rsidR="003D0623" w:rsidRPr="00604A3E" w:rsidTr="00AC5513">
        <w:tc>
          <w:tcPr>
            <w:tcW w:w="708" w:type="pct"/>
            <w:vMerge w:val="restart"/>
            <w:tcBorders>
              <w:top w:val="single" w:sz="12" w:space="0" w:color="auto"/>
              <w:left w:val="single" w:sz="12" w:space="0" w:color="auto"/>
              <w:right w:val="single" w:sz="12" w:space="0" w:color="auto"/>
            </w:tcBorders>
            <w:vAlign w:val="center"/>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Коды професси</w:t>
            </w:r>
            <w:r w:rsidRPr="00604A3E">
              <w:rPr>
                <w:rFonts w:ascii="Times New Roman" w:hAnsi="Times New Roman"/>
                <w:sz w:val="24"/>
                <w:szCs w:val="24"/>
              </w:rPr>
              <w:t>о</w:t>
            </w:r>
            <w:r w:rsidRPr="00604A3E">
              <w:rPr>
                <w:rFonts w:ascii="Times New Roman" w:hAnsi="Times New Roman"/>
                <w:sz w:val="24"/>
                <w:szCs w:val="24"/>
              </w:rPr>
              <w:t>нальных общих компетенций</w:t>
            </w:r>
          </w:p>
        </w:tc>
        <w:tc>
          <w:tcPr>
            <w:tcW w:w="800" w:type="pct"/>
            <w:vMerge w:val="restart"/>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Наименования разделов професси</w:t>
            </w:r>
            <w:r w:rsidRPr="00604A3E">
              <w:rPr>
                <w:rFonts w:ascii="Times New Roman" w:hAnsi="Times New Roman"/>
                <w:sz w:val="24"/>
                <w:szCs w:val="24"/>
              </w:rPr>
              <w:t>о</w:t>
            </w:r>
            <w:r w:rsidRPr="00604A3E">
              <w:rPr>
                <w:rFonts w:ascii="Times New Roman" w:hAnsi="Times New Roman"/>
                <w:sz w:val="24"/>
                <w:szCs w:val="24"/>
              </w:rPr>
              <w:t>нального модуля</w:t>
            </w:r>
            <w:r w:rsidRPr="00604A3E">
              <w:rPr>
                <w:rFonts w:ascii="Times New Roman" w:hAnsi="Times New Roman"/>
                <w:sz w:val="24"/>
                <w:szCs w:val="24"/>
                <w:vertAlign w:val="superscript"/>
              </w:rPr>
              <w:footnoteReference w:customMarkFollows="1" w:id="3"/>
              <w:t>*</w:t>
            </w:r>
          </w:p>
        </w:tc>
        <w:tc>
          <w:tcPr>
            <w:tcW w:w="425" w:type="pct"/>
            <w:vMerge w:val="restart"/>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iCs/>
                <w:sz w:val="24"/>
                <w:szCs w:val="24"/>
              </w:rPr>
            </w:pPr>
            <w:r w:rsidRPr="00604A3E">
              <w:rPr>
                <w:rFonts w:ascii="Times New Roman" w:hAnsi="Times New Roman"/>
                <w:iCs/>
                <w:sz w:val="24"/>
                <w:szCs w:val="24"/>
              </w:rPr>
              <w:t>объем образов</w:t>
            </w:r>
            <w:r w:rsidRPr="00604A3E">
              <w:rPr>
                <w:rFonts w:ascii="Times New Roman" w:hAnsi="Times New Roman"/>
                <w:iCs/>
                <w:sz w:val="24"/>
                <w:szCs w:val="24"/>
              </w:rPr>
              <w:t>а</w:t>
            </w:r>
            <w:r w:rsidRPr="00604A3E">
              <w:rPr>
                <w:rFonts w:ascii="Times New Roman" w:hAnsi="Times New Roman"/>
                <w:iCs/>
                <w:sz w:val="24"/>
                <w:szCs w:val="24"/>
              </w:rPr>
              <w:t>тельной нагрузки</w:t>
            </w:r>
          </w:p>
        </w:tc>
        <w:tc>
          <w:tcPr>
            <w:tcW w:w="2016" w:type="pct"/>
            <w:gridSpan w:val="6"/>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604A3E" w:rsidRDefault="003D0623" w:rsidP="00AC5513">
            <w:pPr>
              <w:spacing w:after="0" w:line="240" w:lineRule="auto"/>
              <w:ind w:left="-57" w:right="-57"/>
              <w:jc w:val="center"/>
              <w:rPr>
                <w:rFonts w:ascii="Times New Roman" w:hAnsi="Times New Roman"/>
                <w:sz w:val="24"/>
                <w:szCs w:val="24"/>
              </w:rPr>
            </w:pPr>
            <w:r w:rsidRPr="00604A3E">
              <w:rPr>
                <w:rFonts w:ascii="Times New Roman" w:hAnsi="Times New Roman"/>
                <w:sz w:val="24"/>
                <w:szCs w:val="24"/>
              </w:rPr>
              <w:t>Объем времени, отведенный на освоение междисципл</w:t>
            </w:r>
            <w:r w:rsidRPr="00604A3E">
              <w:rPr>
                <w:rFonts w:ascii="Times New Roman" w:hAnsi="Times New Roman"/>
                <w:sz w:val="24"/>
                <w:szCs w:val="24"/>
              </w:rPr>
              <w:t>и</w:t>
            </w:r>
            <w:r w:rsidRPr="00604A3E">
              <w:rPr>
                <w:rFonts w:ascii="Times New Roman" w:hAnsi="Times New Roman"/>
                <w:sz w:val="24"/>
                <w:szCs w:val="24"/>
              </w:rPr>
              <w:t>нарного курса (курсов)</w:t>
            </w:r>
          </w:p>
        </w:tc>
        <w:tc>
          <w:tcPr>
            <w:tcW w:w="1051" w:type="pct"/>
            <w:gridSpan w:val="2"/>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Практика</w:t>
            </w:r>
          </w:p>
        </w:tc>
      </w:tr>
      <w:tr w:rsidR="003D0623" w:rsidRPr="00604A3E" w:rsidTr="00AC5513">
        <w:trPr>
          <w:cantSplit/>
          <w:trHeight w:val="1134"/>
        </w:trPr>
        <w:tc>
          <w:tcPr>
            <w:tcW w:w="708" w:type="pct"/>
            <w:vMerge/>
            <w:tcBorders>
              <w:left w:val="single" w:sz="12" w:space="0" w:color="auto"/>
              <w:right w:val="single" w:sz="12" w:space="0" w:color="auto"/>
            </w:tcBorders>
          </w:tcPr>
          <w:p w:rsidR="003D0623" w:rsidRPr="00604A3E" w:rsidRDefault="003D0623" w:rsidP="00AC5513">
            <w:pPr>
              <w:spacing w:after="0" w:line="240" w:lineRule="auto"/>
              <w:rPr>
                <w:rFonts w:ascii="Times New Roman" w:hAnsi="Times New Roman"/>
                <w:sz w:val="24"/>
                <w:szCs w:val="24"/>
              </w:rPr>
            </w:pPr>
          </w:p>
        </w:tc>
        <w:tc>
          <w:tcPr>
            <w:tcW w:w="800" w:type="pct"/>
            <w:vMerge/>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p>
        </w:tc>
        <w:tc>
          <w:tcPr>
            <w:tcW w:w="425" w:type="pct"/>
            <w:vMerge/>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iCs/>
                <w:sz w:val="24"/>
                <w:szCs w:val="24"/>
              </w:rPr>
            </w:pPr>
          </w:p>
        </w:tc>
        <w:tc>
          <w:tcPr>
            <w:tcW w:w="1276" w:type="pct"/>
            <w:gridSpan w:val="3"/>
            <w:tcBorders>
              <w:top w:val="single" w:sz="12" w:space="0" w:color="auto"/>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ind w:left="-57" w:right="-57"/>
              <w:jc w:val="center"/>
              <w:rPr>
                <w:rFonts w:ascii="Times New Roman" w:hAnsi="Times New Roman"/>
                <w:sz w:val="24"/>
                <w:szCs w:val="24"/>
              </w:rPr>
            </w:pPr>
            <w:r w:rsidRPr="00604A3E">
              <w:rPr>
                <w:rFonts w:ascii="Times New Roman" w:hAnsi="Times New Roman"/>
                <w:sz w:val="24"/>
                <w:szCs w:val="24"/>
              </w:rPr>
              <w:t>Обязательные аудиторные  учебные занятия</w:t>
            </w:r>
          </w:p>
        </w:tc>
        <w:tc>
          <w:tcPr>
            <w:tcW w:w="293" w:type="pct"/>
            <w:gridSpan w:val="2"/>
            <w:vMerge w:val="restart"/>
            <w:tcBorders>
              <w:top w:val="single" w:sz="12" w:space="0" w:color="auto"/>
              <w:left w:val="single" w:sz="12" w:space="0" w:color="auto"/>
              <w:right w:val="single" w:sz="12" w:space="0" w:color="auto"/>
            </w:tcBorders>
            <w:shd w:val="clear" w:color="auto" w:fill="auto"/>
            <w:textDirection w:val="btLr"/>
            <w:vAlign w:val="center"/>
          </w:tcPr>
          <w:p w:rsidR="003D0623" w:rsidRPr="00604A3E" w:rsidRDefault="003D0623" w:rsidP="00AC5513">
            <w:pPr>
              <w:spacing w:after="0" w:line="240" w:lineRule="auto"/>
              <w:ind w:left="-57" w:right="-57"/>
              <w:jc w:val="center"/>
              <w:rPr>
                <w:rFonts w:ascii="Times New Roman" w:hAnsi="Times New Roman"/>
                <w:sz w:val="24"/>
                <w:szCs w:val="24"/>
              </w:rPr>
            </w:pPr>
            <w:r w:rsidRPr="00604A3E">
              <w:rPr>
                <w:rFonts w:ascii="Times New Roman" w:hAnsi="Times New Roman"/>
                <w:sz w:val="24"/>
                <w:szCs w:val="24"/>
              </w:rPr>
              <w:t>Консультации и экзамены</w:t>
            </w:r>
          </w:p>
        </w:tc>
        <w:tc>
          <w:tcPr>
            <w:tcW w:w="447" w:type="pct"/>
            <w:vMerge w:val="restart"/>
            <w:tcBorders>
              <w:top w:val="single" w:sz="12" w:space="0" w:color="auto"/>
              <w:left w:val="single" w:sz="12" w:space="0" w:color="auto"/>
              <w:right w:val="single" w:sz="12" w:space="0" w:color="auto"/>
            </w:tcBorders>
            <w:shd w:val="clear" w:color="auto" w:fill="auto"/>
            <w:textDirection w:val="btLr"/>
            <w:vAlign w:val="center"/>
          </w:tcPr>
          <w:p w:rsidR="003D0623" w:rsidRPr="00604A3E" w:rsidRDefault="003D0623" w:rsidP="00AC5513">
            <w:pPr>
              <w:spacing w:after="0" w:line="240" w:lineRule="auto"/>
              <w:ind w:left="-57" w:right="-57"/>
              <w:jc w:val="center"/>
              <w:rPr>
                <w:rFonts w:ascii="Times New Roman" w:hAnsi="Times New Roman"/>
                <w:sz w:val="24"/>
                <w:szCs w:val="24"/>
              </w:rPr>
            </w:pPr>
            <w:r w:rsidRPr="00604A3E">
              <w:rPr>
                <w:rFonts w:ascii="Times New Roman" w:hAnsi="Times New Roman"/>
                <w:sz w:val="24"/>
                <w:szCs w:val="24"/>
              </w:rPr>
              <w:t>внеаудиторная (самосто</w:t>
            </w:r>
            <w:r w:rsidRPr="00604A3E">
              <w:rPr>
                <w:rFonts w:ascii="Times New Roman" w:hAnsi="Times New Roman"/>
                <w:sz w:val="24"/>
                <w:szCs w:val="24"/>
              </w:rPr>
              <w:t>я</w:t>
            </w:r>
            <w:r w:rsidRPr="00604A3E">
              <w:rPr>
                <w:rFonts w:ascii="Times New Roman" w:hAnsi="Times New Roman"/>
                <w:sz w:val="24"/>
                <w:szCs w:val="24"/>
              </w:rPr>
              <w:t>тельная) учебная работа</w:t>
            </w:r>
          </w:p>
        </w:tc>
        <w:tc>
          <w:tcPr>
            <w:tcW w:w="355" w:type="pct"/>
            <w:vMerge w:val="restart"/>
            <w:tcBorders>
              <w:top w:val="single" w:sz="12" w:space="0" w:color="auto"/>
              <w:left w:val="single" w:sz="12" w:space="0" w:color="auto"/>
              <w:right w:val="single" w:sz="12" w:space="0" w:color="auto"/>
            </w:tcBorders>
            <w:shd w:val="clear" w:color="auto" w:fill="auto"/>
            <w:vAlign w:val="center"/>
          </w:tcPr>
          <w:p w:rsidR="003D0623" w:rsidRPr="00604A3E" w:rsidRDefault="003D0623" w:rsidP="00AC5513">
            <w:pPr>
              <w:spacing w:after="0" w:line="240" w:lineRule="auto"/>
              <w:ind w:left="-57" w:right="-57"/>
              <w:rPr>
                <w:rFonts w:ascii="Times New Roman" w:hAnsi="Times New Roman"/>
                <w:sz w:val="24"/>
                <w:szCs w:val="24"/>
              </w:rPr>
            </w:pPr>
            <w:r w:rsidRPr="00604A3E">
              <w:rPr>
                <w:rFonts w:ascii="Times New Roman" w:hAnsi="Times New Roman"/>
                <w:sz w:val="24"/>
                <w:szCs w:val="24"/>
              </w:rPr>
              <w:t>учебная</w:t>
            </w:r>
          </w:p>
          <w:p w:rsidR="003D0623" w:rsidRPr="00604A3E" w:rsidRDefault="003D0623" w:rsidP="00AC5513">
            <w:pPr>
              <w:spacing w:after="0" w:line="240" w:lineRule="auto"/>
              <w:ind w:left="-57" w:right="-57"/>
              <w:rPr>
                <w:rFonts w:ascii="Times New Roman" w:hAnsi="Times New Roman"/>
                <w:sz w:val="24"/>
                <w:szCs w:val="24"/>
              </w:rPr>
            </w:pPr>
            <w:r w:rsidRPr="00604A3E">
              <w:rPr>
                <w:rFonts w:ascii="Times New Roman" w:hAnsi="Times New Roman"/>
                <w:sz w:val="24"/>
                <w:szCs w:val="24"/>
              </w:rPr>
              <w:t>часов</w:t>
            </w:r>
          </w:p>
        </w:tc>
        <w:tc>
          <w:tcPr>
            <w:tcW w:w="696" w:type="pct"/>
            <w:vMerge w:val="restart"/>
            <w:tcBorders>
              <w:top w:val="single" w:sz="12" w:space="0" w:color="auto"/>
              <w:left w:val="single" w:sz="4" w:space="0" w:color="auto"/>
              <w:right w:val="single" w:sz="12" w:space="0" w:color="auto"/>
            </w:tcBorders>
            <w:shd w:val="clear" w:color="auto" w:fill="auto"/>
            <w:vAlign w:val="center"/>
          </w:tcPr>
          <w:p w:rsidR="003D0623" w:rsidRPr="00604A3E" w:rsidRDefault="003D0623" w:rsidP="00AC5513">
            <w:pPr>
              <w:spacing w:after="0" w:line="240" w:lineRule="auto"/>
              <w:ind w:left="-57" w:right="-57"/>
              <w:rPr>
                <w:rFonts w:ascii="Times New Roman" w:hAnsi="Times New Roman"/>
                <w:sz w:val="24"/>
                <w:szCs w:val="24"/>
              </w:rPr>
            </w:pPr>
            <w:r w:rsidRPr="00604A3E">
              <w:rPr>
                <w:rFonts w:ascii="Times New Roman" w:hAnsi="Times New Roman"/>
                <w:sz w:val="24"/>
                <w:szCs w:val="24"/>
              </w:rPr>
              <w:t xml:space="preserve">Производственная </w:t>
            </w:r>
          </w:p>
          <w:p w:rsidR="003D0623" w:rsidRPr="00604A3E" w:rsidRDefault="003D0623" w:rsidP="00AC5513">
            <w:pPr>
              <w:spacing w:after="0" w:line="240" w:lineRule="auto"/>
              <w:ind w:left="-57" w:right="-57"/>
              <w:rPr>
                <w:rFonts w:ascii="Times New Roman" w:hAnsi="Times New Roman"/>
                <w:sz w:val="24"/>
                <w:szCs w:val="24"/>
              </w:rPr>
            </w:pPr>
            <w:r w:rsidRPr="00604A3E">
              <w:rPr>
                <w:rFonts w:ascii="Times New Roman" w:hAnsi="Times New Roman"/>
                <w:sz w:val="24"/>
                <w:szCs w:val="24"/>
              </w:rPr>
              <w:t>часов</w:t>
            </w:r>
          </w:p>
          <w:p w:rsidR="003D0623" w:rsidRPr="00604A3E" w:rsidRDefault="003D0623" w:rsidP="00AC5513">
            <w:pPr>
              <w:spacing w:after="0" w:line="240" w:lineRule="auto"/>
              <w:ind w:left="-57" w:right="-57"/>
              <w:rPr>
                <w:rFonts w:ascii="Times New Roman" w:hAnsi="Times New Roman"/>
                <w:sz w:val="24"/>
                <w:szCs w:val="24"/>
              </w:rPr>
            </w:pPr>
            <w:r w:rsidRPr="00604A3E">
              <w:rPr>
                <w:rFonts w:ascii="Times New Roman" w:hAnsi="Times New Roman"/>
                <w:sz w:val="24"/>
                <w:szCs w:val="24"/>
              </w:rPr>
              <w:t>(если предусмо</w:t>
            </w:r>
            <w:r w:rsidRPr="00604A3E">
              <w:rPr>
                <w:rFonts w:ascii="Times New Roman" w:hAnsi="Times New Roman"/>
                <w:sz w:val="24"/>
                <w:szCs w:val="24"/>
              </w:rPr>
              <w:t>т</w:t>
            </w:r>
            <w:r w:rsidRPr="00604A3E">
              <w:rPr>
                <w:rFonts w:ascii="Times New Roman" w:hAnsi="Times New Roman"/>
                <w:sz w:val="24"/>
                <w:szCs w:val="24"/>
              </w:rPr>
              <w:t>рена рассредот</w:t>
            </w:r>
            <w:r w:rsidRPr="00604A3E">
              <w:rPr>
                <w:rFonts w:ascii="Times New Roman" w:hAnsi="Times New Roman"/>
                <w:sz w:val="24"/>
                <w:szCs w:val="24"/>
              </w:rPr>
              <w:t>о</w:t>
            </w:r>
            <w:r w:rsidRPr="00604A3E">
              <w:rPr>
                <w:rFonts w:ascii="Times New Roman" w:hAnsi="Times New Roman"/>
                <w:sz w:val="24"/>
                <w:szCs w:val="24"/>
              </w:rPr>
              <w:t>ченная практика)</w:t>
            </w:r>
          </w:p>
        </w:tc>
      </w:tr>
      <w:tr w:rsidR="003D0623" w:rsidRPr="00604A3E" w:rsidTr="00AC5513">
        <w:tc>
          <w:tcPr>
            <w:tcW w:w="708" w:type="pct"/>
            <w:vMerge/>
            <w:tcBorders>
              <w:left w:val="single" w:sz="12" w:space="0" w:color="auto"/>
              <w:bottom w:val="single" w:sz="12" w:space="0" w:color="auto"/>
              <w:right w:val="single" w:sz="12" w:space="0" w:color="auto"/>
            </w:tcBorders>
          </w:tcPr>
          <w:p w:rsidR="003D0623" w:rsidRPr="00604A3E" w:rsidRDefault="003D0623" w:rsidP="00AC5513">
            <w:pPr>
              <w:spacing w:after="0" w:line="240" w:lineRule="auto"/>
              <w:rPr>
                <w:rFonts w:ascii="Times New Roman" w:hAnsi="Times New Roman"/>
                <w:sz w:val="24"/>
                <w:szCs w:val="24"/>
              </w:rPr>
            </w:pPr>
          </w:p>
        </w:tc>
        <w:tc>
          <w:tcPr>
            <w:tcW w:w="800" w:type="pct"/>
            <w:vMerge/>
            <w:tcBorders>
              <w:top w:val="single" w:sz="4" w:space="0" w:color="auto"/>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p>
        </w:tc>
        <w:tc>
          <w:tcPr>
            <w:tcW w:w="425" w:type="pct"/>
            <w:vMerge/>
            <w:tcBorders>
              <w:top w:val="single" w:sz="4" w:space="0" w:color="auto"/>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p>
        </w:tc>
        <w:tc>
          <w:tcPr>
            <w:tcW w:w="287" w:type="pct"/>
            <w:tcBorders>
              <w:top w:val="single" w:sz="12" w:space="0" w:color="auto"/>
              <w:left w:val="single" w:sz="12" w:space="0" w:color="auto"/>
              <w:bottom w:val="single" w:sz="12" w:space="0" w:color="auto"/>
              <w:right w:val="single" w:sz="4"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всего,</w:t>
            </w:r>
          </w:p>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часов</w:t>
            </w:r>
          </w:p>
        </w:tc>
        <w:tc>
          <w:tcPr>
            <w:tcW w:w="475" w:type="pct"/>
            <w:tcBorders>
              <w:top w:val="single" w:sz="12" w:space="0" w:color="auto"/>
              <w:left w:val="single" w:sz="4" w:space="0" w:color="auto"/>
              <w:bottom w:val="single" w:sz="12" w:space="0" w:color="auto"/>
              <w:right w:val="single" w:sz="4"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в т.ч. лаб</w:t>
            </w:r>
            <w:r w:rsidRPr="00604A3E">
              <w:rPr>
                <w:rFonts w:ascii="Times New Roman" w:hAnsi="Times New Roman"/>
                <w:sz w:val="24"/>
                <w:szCs w:val="24"/>
              </w:rPr>
              <w:t>о</w:t>
            </w:r>
            <w:r w:rsidRPr="00604A3E">
              <w:rPr>
                <w:rFonts w:ascii="Times New Roman" w:hAnsi="Times New Roman"/>
                <w:sz w:val="24"/>
                <w:szCs w:val="24"/>
              </w:rPr>
              <w:t>раторные работы и практич</w:t>
            </w:r>
            <w:r w:rsidRPr="00604A3E">
              <w:rPr>
                <w:rFonts w:ascii="Times New Roman" w:hAnsi="Times New Roman"/>
                <w:sz w:val="24"/>
                <w:szCs w:val="24"/>
              </w:rPr>
              <w:t>е</w:t>
            </w:r>
            <w:r w:rsidRPr="00604A3E">
              <w:rPr>
                <w:rFonts w:ascii="Times New Roman" w:hAnsi="Times New Roman"/>
                <w:sz w:val="24"/>
                <w:szCs w:val="24"/>
              </w:rPr>
              <w:t>ские зан</w:t>
            </w:r>
            <w:r w:rsidRPr="00604A3E">
              <w:rPr>
                <w:rFonts w:ascii="Times New Roman" w:hAnsi="Times New Roman"/>
                <w:sz w:val="24"/>
                <w:szCs w:val="24"/>
              </w:rPr>
              <w:t>я</w:t>
            </w:r>
            <w:r w:rsidRPr="00604A3E">
              <w:rPr>
                <w:rFonts w:ascii="Times New Roman" w:hAnsi="Times New Roman"/>
                <w:sz w:val="24"/>
                <w:szCs w:val="24"/>
              </w:rPr>
              <w:t>тия, часов</w:t>
            </w:r>
          </w:p>
        </w:tc>
        <w:tc>
          <w:tcPr>
            <w:tcW w:w="514" w:type="pct"/>
            <w:tcBorders>
              <w:top w:val="single" w:sz="12" w:space="0" w:color="auto"/>
              <w:left w:val="single" w:sz="4"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в т.ч., ку</w:t>
            </w:r>
            <w:r w:rsidRPr="00604A3E">
              <w:rPr>
                <w:rFonts w:ascii="Times New Roman" w:hAnsi="Times New Roman"/>
                <w:sz w:val="24"/>
                <w:szCs w:val="24"/>
              </w:rPr>
              <w:t>р</w:t>
            </w:r>
            <w:r w:rsidRPr="00604A3E">
              <w:rPr>
                <w:rFonts w:ascii="Times New Roman" w:hAnsi="Times New Roman"/>
                <w:sz w:val="24"/>
                <w:szCs w:val="24"/>
              </w:rPr>
              <w:t>совая проект (работа)*,</w:t>
            </w:r>
          </w:p>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часов</w:t>
            </w:r>
          </w:p>
        </w:tc>
        <w:tc>
          <w:tcPr>
            <w:tcW w:w="293" w:type="pct"/>
            <w:gridSpan w:val="2"/>
            <w:vMerge/>
            <w:tcBorders>
              <w:left w:val="single" w:sz="12" w:space="0" w:color="auto"/>
              <w:bottom w:val="single" w:sz="12" w:space="0" w:color="auto"/>
              <w:right w:val="single" w:sz="12" w:space="0" w:color="auto"/>
            </w:tcBorders>
            <w:vAlign w:val="center"/>
          </w:tcPr>
          <w:p w:rsidR="003D0623" w:rsidRPr="00604A3E" w:rsidRDefault="003D0623" w:rsidP="00AC5513">
            <w:pPr>
              <w:spacing w:after="0" w:line="240" w:lineRule="auto"/>
              <w:rPr>
                <w:rFonts w:ascii="Times New Roman" w:hAnsi="Times New Roman"/>
                <w:sz w:val="24"/>
                <w:szCs w:val="24"/>
              </w:rPr>
            </w:pPr>
          </w:p>
        </w:tc>
        <w:tc>
          <w:tcPr>
            <w:tcW w:w="447" w:type="pct"/>
            <w:vMerge/>
            <w:tcBorders>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p>
        </w:tc>
        <w:tc>
          <w:tcPr>
            <w:tcW w:w="355" w:type="pct"/>
            <w:vMerge/>
            <w:tcBorders>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p>
        </w:tc>
        <w:tc>
          <w:tcPr>
            <w:tcW w:w="696" w:type="pct"/>
            <w:vMerge/>
            <w:tcBorders>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p>
        </w:tc>
      </w:tr>
      <w:tr w:rsidR="003D0623" w:rsidRPr="00604A3E" w:rsidTr="00AC5513">
        <w:tc>
          <w:tcPr>
            <w:tcW w:w="708" w:type="pct"/>
            <w:tcBorders>
              <w:top w:val="single" w:sz="4" w:space="0" w:color="auto"/>
              <w:left w:val="single" w:sz="12" w:space="0" w:color="auto"/>
              <w:bottom w:val="single" w:sz="12" w:space="0" w:color="auto"/>
              <w:right w:val="single" w:sz="12" w:space="0" w:color="auto"/>
            </w:tcBorders>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1</w:t>
            </w:r>
          </w:p>
        </w:tc>
        <w:tc>
          <w:tcPr>
            <w:tcW w:w="800" w:type="pct"/>
            <w:tcBorders>
              <w:top w:val="single" w:sz="4" w:space="0" w:color="auto"/>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2</w:t>
            </w:r>
          </w:p>
        </w:tc>
        <w:tc>
          <w:tcPr>
            <w:tcW w:w="425" w:type="pct"/>
            <w:tcBorders>
              <w:top w:val="single" w:sz="4" w:space="0" w:color="auto"/>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3</w:t>
            </w:r>
          </w:p>
        </w:tc>
        <w:tc>
          <w:tcPr>
            <w:tcW w:w="287" w:type="pct"/>
            <w:tcBorders>
              <w:top w:val="single" w:sz="4" w:space="0" w:color="auto"/>
              <w:left w:val="single" w:sz="12" w:space="0" w:color="auto"/>
              <w:bottom w:val="single" w:sz="12" w:space="0" w:color="auto"/>
              <w:right w:val="single" w:sz="6"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4</w:t>
            </w:r>
          </w:p>
        </w:tc>
        <w:tc>
          <w:tcPr>
            <w:tcW w:w="475" w:type="pct"/>
            <w:tcBorders>
              <w:top w:val="single" w:sz="12" w:space="0" w:color="auto"/>
              <w:left w:val="single" w:sz="6" w:space="0" w:color="auto"/>
              <w:bottom w:val="single" w:sz="12" w:space="0" w:color="auto"/>
              <w:right w:val="single" w:sz="6"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5</w:t>
            </w:r>
          </w:p>
        </w:tc>
        <w:tc>
          <w:tcPr>
            <w:tcW w:w="514" w:type="pct"/>
            <w:tcBorders>
              <w:top w:val="single" w:sz="12" w:space="0" w:color="auto"/>
              <w:left w:val="single" w:sz="6"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6</w:t>
            </w:r>
          </w:p>
        </w:tc>
        <w:tc>
          <w:tcPr>
            <w:tcW w:w="293" w:type="pct"/>
            <w:gridSpan w:val="2"/>
            <w:tcBorders>
              <w:top w:val="single" w:sz="12" w:space="0" w:color="auto"/>
              <w:left w:val="single" w:sz="12" w:space="0" w:color="auto"/>
              <w:bottom w:val="single" w:sz="12" w:space="0" w:color="auto"/>
              <w:right w:val="single" w:sz="4" w:space="0" w:color="auto"/>
            </w:tcBorders>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7</w:t>
            </w:r>
          </w:p>
        </w:tc>
        <w:tc>
          <w:tcPr>
            <w:tcW w:w="447" w:type="pct"/>
            <w:tcBorders>
              <w:top w:val="single" w:sz="12" w:space="0" w:color="auto"/>
              <w:left w:val="single" w:sz="4"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8</w:t>
            </w:r>
          </w:p>
        </w:tc>
        <w:tc>
          <w:tcPr>
            <w:tcW w:w="355" w:type="pct"/>
            <w:tcBorders>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9</w:t>
            </w:r>
          </w:p>
        </w:tc>
        <w:tc>
          <w:tcPr>
            <w:tcW w:w="696" w:type="pct"/>
            <w:tcBorders>
              <w:left w:val="single" w:sz="12" w:space="0" w:color="auto"/>
              <w:bottom w:val="single" w:sz="12" w:space="0" w:color="auto"/>
              <w:right w:val="single" w:sz="12" w:space="0" w:color="auto"/>
            </w:tcBorders>
            <w:shd w:val="clear" w:color="auto" w:fill="auto"/>
            <w:vAlign w:val="center"/>
          </w:tcPr>
          <w:p w:rsidR="003D0623" w:rsidRPr="00604A3E" w:rsidRDefault="003D0623" w:rsidP="00AC5513">
            <w:pPr>
              <w:spacing w:after="0" w:line="240" w:lineRule="auto"/>
              <w:jc w:val="center"/>
              <w:rPr>
                <w:rFonts w:ascii="Times New Roman" w:hAnsi="Times New Roman"/>
                <w:sz w:val="24"/>
                <w:szCs w:val="24"/>
              </w:rPr>
            </w:pPr>
            <w:r w:rsidRPr="00604A3E">
              <w:rPr>
                <w:rFonts w:ascii="Times New Roman" w:hAnsi="Times New Roman"/>
                <w:sz w:val="24"/>
                <w:szCs w:val="24"/>
              </w:rPr>
              <w:t>10</w:t>
            </w:r>
          </w:p>
        </w:tc>
      </w:tr>
      <w:tr w:rsidR="003D0623" w:rsidRPr="00604A3E" w:rsidTr="00AC5513">
        <w:tc>
          <w:tcPr>
            <w:tcW w:w="708" w:type="pct"/>
            <w:tcBorders>
              <w:top w:val="single" w:sz="12" w:space="0" w:color="auto"/>
              <w:left w:val="single" w:sz="12" w:space="0" w:color="auto"/>
              <w:bottom w:val="single" w:sz="4" w:space="0" w:color="auto"/>
              <w:right w:val="single" w:sz="12" w:space="0" w:color="auto"/>
            </w:tcBorders>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 xml:space="preserve">ПК </w:t>
            </w:r>
            <w:r>
              <w:rPr>
                <w:rFonts w:ascii="Times New Roman" w:hAnsi="Times New Roman"/>
                <w:sz w:val="24"/>
                <w:szCs w:val="24"/>
              </w:rPr>
              <w:t>1.1, ПК 1.3</w:t>
            </w:r>
            <w:r w:rsidRPr="00604A3E">
              <w:rPr>
                <w:rFonts w:ascii="Times New Roman" w:hAnsi="Times New Roman"/>
                <w:sz w:val="24"/>
                <w:szCs w:val="24"/>
              </w:rPr>
              <w:t>,</w:t>
            </w:r>
          </w:p>
          <w:p w:rsidR="003D0623" w:rsidRPr="00604A3E" w:rsidRDefault="003D0623" w:rsidP="00AC5513">
            <w:pPr>
              <w:spacing w:after="0" w:line="240" w:lineRule="auto"/>
              <w:rPr>
                <w:rFonts w:ascii="Times New Roman" w:hAnsi="Times New Roman"/>
                <w:sz w:val="24"/>
                <w:szCs w:val="24"/>
              </w:rPr>
            </w:pPr>
            <w:r>
              <w:rPr>
                <w:rFonts w:ascii="Times New Roman" w:hAnsi="Times New Roman"/>
                <w:sz w:val="24"/>
                <w:szCs w:val="24"/>
              </w:rPr>
              <w:t xml:space="preserve">ОК 1-ОК7, ОК 9, </w:t>
            </w:r>
          </w:p>
        </w:tc>
        <w:tc>
          <w:tcPr>
            <w:tcW w:w="800" w:type="pct"/>
            <w:tcBorders>
              <w:top w:val="single" w:sz="12" w:space="0" w:color="auto"/>
              <w:left w:val="single" w:sz="12" w:space="0" w:color="auto"/>
              <w:bottom w:val="single" w:sz="4" w:space="0" w:color="auto"/>
              <w:right w:val="single" w:sz="12" w:space="0" w:color="auto"/>
            </w:tcBorders>
            <w:shd w:val="clear" w:color="auto" w:fill="auto"/>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 xml:space="preserve">Раздел 1. </w:t>
            </w:r>
            <w:r w:rsidRPr="00F92901">
              <w:rPr>
                <w:rFonts w:ascii="Times New Roman" w:hAnsi="Times New Roman"/>
                <w:b/>
              </w:rPr>
              <w:t>Участие в проектировании а</w:t>
            </w:r>
            <w:r w:rsidRPr="00F92901">
              <w:rPr>
                <w:rFonts w:ascii="Times New Roman" w:hAnsi="Times New Roman"/>
                <w:b/>
              </w:rPr>
              <w:t>р</w:t>
            </w:r>
            <w:r w:rsidRPr="00F92901">
              <w:rPr>
                <w:rFonts w:ascii="Times New Roman" w:hAnsi="Times New Roman"/>
                <w:b/>
              </w:rPr>
              <w:t>хитектурно-конструктивной ча</w:t>
            </w:r>
            <w:r w:rsidRPr="00F92901">
              <w:rPr>
                <w:rFonts w:ascii="Times New Roman" w:hAnsi="Times New Roman"/>
                <w:b/>
              </w:rPr>
              <w:t>с</w:t>
            </w:r>
            <w:r w:rsidRPr="00F92901">
              <w:rPr>
                <w:rFonts w:ascii="Times New Roman" w:hAnsi="Times New Roman"/>
                <w:b/>
              </w:rPr>
              <w:t>ти проекта зданий</w:t>
            </w:r>
          </w:p>
        </w:tc>
        <w:tc>
          <w:tcPr>
            <w:tcW w:w="425" w:type="pct"/>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305C28" w:rsidRDefault="003D0623" w:rsidP="00AC5513">
            <w:pPr>
              <w:spacing w:after="0" w:line="240" w:lineRule="auto"/>
              <w:jc w:val="center"/>
              <w:rPr>
                <w:rFonts w:ascii="Times New Roman" w:hAnsi="Times New Roman"/>
                <w:bCs/>
                <w:sz w:val="24"/>
                <w:szCs w:val="24"/>
              </w:rPr>
            </w:pPr>
            <w:r w:rsidRPr="00305C28">
              <w:rPr>
                <w:rFonts w:ascii="Times New Roman" w:hAnsi="Times New Roman"/>
                <w:bCs/>
                <w:sz w:val="24"/>
                <w:szCs w:val="24"/>
              </w:rPr>
              <w:t>4</w:t>
            </w:r>
            <w:r>
              <w:rPr>
                <w:rFonts w:ascii="Times New Roman" w:hAnsi="Times New Roman"/>
                <w:bCs/>
                <w:sz w:val="24"/>
                <w:szCs w:val="24"/>
              </w:rPr>
              <w:t>63</w:t>
            </w:r>
          </w:p>
        </w:tc>
        <w:tc>
          <w:tcPr>
            <w:tcW w:w="287" w:type="pct"/>
            <w:tcBorders>
              <w:top w:val="single" w:sz="12" w:space="0" w:color="auto"/>
              <w:left w:val="single" w:sz="12" w:space="0" w:color="auto"/>
              <w:bottom w:val="single" w:sz="4" w:space="0" w:color="auto"/>
              <w:right w:val="single" w:sz="4" w:space="0" w:color="auto"/>
            </w:tcBorders>
            <w:shd w:val="clear" w:color="auto" w:fill="auto"/>
            <w:vAlign w:val="center"/>
          </w:tcPr>
          <w:p w:rsidR="003D0623" w:rsidRPr="00305C28"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106</w:t>
            </w:r>
          </w:p>
        </w:tc>
        <w:tc>
          <w:tcPr>
            <w:tcW w:w="475" w:type="pct"/>
            <w:tcBorders>
              <w:top w:val="single" w:sz="12" w:space="0" w:color="auto"/>
              <w:left w:val="single" w:sz="4" w:space="0" w:color="auto"/>
              <w:right w:val="single" w:sz="4" w:space="0" w:color="auto"/>
            </w:tcBorders>
            <w:shd w:val="clear" w:color="auto" w:fill="auto"/>
            <w:vAlign w:val="center"/>
          </w:tcPr>
          <w:p w:rsidR="003D0623" w:rsidRPr="00305C28" w:rsidRDefault="003D0623" w:rsidP="00AC5513">
            <w:pPr>
              <w:spacing w:after="0" w:line="240" w:lineRule="auto"/>
              <w:jc w:val="center"/>
              <w:rPr>
                <w:rFonts w:ascii="Times New Roman" w:hAnsi="Times New Roman"/>
                <w:sz w:val="24"/>
                <w:szCs w:val="24"/>
              </w:rPr>
            </w:pPr>
            <w:r>
              <w:rPr>
                <w:rFonts w:ascii="Times New Roman" w:hAnsi="Times New Roman"/>
                <w:sz w:val="24"/>
                <w:szCs w:val="24"/>
              </w:rPr>
              <w:t>18</w:t>
            </w:r>
          </w:p>
        </w:tc>
        <w:tc>
          <w:tcPr>
            <w:tcW w:w="514" w:type="pct"/>
            <w:tcBorders>
              <w:top w:val="single" w:sz="12" w:space="0" w:color="auto"/>
              <w:left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p>
          <w:p w:rsidR="003D0623" w:rsidRPr="00305C28" w:rsidRDefault="003D0623" w:rsidP="00AC5513">
            <w:pPr>
              <w:spacing w:after="0" w:line="240" w:lineRule="auto"/>
              <w:jc w:val="center"/>
              <w:rPr>
                <w:rFonts w:ascii="Times New Roman" w:hAnsi="Times New Roman"/>
                <w:sz w:val="24"/>
                <w:szCs w:val="24"/>
              </w:rPr>
            </w:pPr>
          </w:p>
          <w:p w:rsidR="003D0623" w:rsidRPr="00305C28" w:rsidRDefault="003D0623" w:rsidP="00AC5513">
            <w:pPr>
              <w:spacing w:after="0" w:line="240" w:lineRule="auto"/>
              <w:jc w:val="center"/>
              <w:rPr>
                <w:rFonts w:ascii="Times New Roman" w:hAnsi="Times New Roman"/>
                <w:sz w:val="24"/>
                <w:szCs w:val="24"/>
              </w:rPr>
            </w:pPr>
            <w:r w:rsidRPr="00305C28">
              <w:rPr>
                <w:rFonts w:ascii="Times New Roman" w:hAnsi="Times New Roman"/>
                <w:sz w:val="24"/>
                <w:szCs w:val="24"/>
              </w:rPr>
              <w:t>50</w:t>
            </w:r>
          </w:p>
        </w:tc>
        <w:tc>
          <w:tcPr>
            <w:tcW w:w="293" w:type="pct"/>
            <w:gridSpan w:val="2"/>
            <w:tcBorders>
              <w:top w:val="single" w:sz="12" w:space="0" w:color="auto"/>
              <w:left w:val="single" w:sz="12" w:space="0" w:color="auto"/>
              <w:bottom w:val="single" w:sz="4" w:space="0" w:color="auto"/>
              <w:right w:val="single" w:sz="4" w:space="0" w:color="auto"/>
            </w:tcBorders>
            <w:vAlign w:val="center"/>
          </w:tcPr>
          <w:p w:rsidR="003D0623" w:rsidRPr="00305C28"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r w:rsidRPr="00305C28">
              <w:rPr>
                <w:rFonts w:ascii="Times New Roman" w:hAnsi="Times New Roman"/>
                <w:bCs/>
                <w:sz w:val="24"/>
                <w:szCs w:val="24"/>
              </w:rPr>
              <w:t>8+</w:t>
            </w:r>
            <w:r>
              <w:rPr>
                <w:rFonts w:ascii="Times New Roman" w:hAnsi="Times New Roman"/>
                <w:bCs/>
                <w:sz w:val="24"/>
                <w:szCs w:val="24"/>
              </w:rPr>
              <w:t>12</w:t>
            </w:r>
          </w:p>
        </w:tc>
        <w:tc>
          <w:tcPr>
            <w:tcW w:w="447" w:type="pct"/>
            <w:tcBorders>
              <w:top w:val="single" w:sz="12" w:space="0" w:color="auto"/>
              <w:left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p>
          <w:p w:rsidR="003D0623" w:rsidRPr="00305C28" w:rsidRDefault="003D0623" w:rsidP="00AC5513">
            <w:pPr>
              <w:spacing w:after="0" w:line="240" w:lineRule="auto"/>
              <w:jc w:val="center"/>
              <w:rPr>
                <w:rFonts w:ascii="Times New Roman" w:hAnsi="Times New Roman"/>
                <w:sz w:val="24"/>
                <w:szCs w:val="24"/>
              </w:rPr>
            </w:pPr>
          </w:p>
          <w:p w:rsidR="003D0623" w:rsidRPr="00305C28" w:rsidRDefault="003D0623" w:rsidP="00AC5513">
            <w:pPr>
              <w:spacing w:after="0" w:line="240" w:lineRule="auto"/>
              <w:jc w:val="center"/>
              <w:rPr>
                <w:rFonts w:ascii="Times New Roman" w:hAnsi="Times New Roman"/>
                <w:sz w:val="24"/>
                <w:szCs w:val="24"/>
              </w:rPr>
            </w:pPr>
            <w:r>
              <w:rPr>
                <w:rFonts w:ascii="Times New Roman" w:hAnsi="Times New Roman"/>
                <w:sz w:val="24"/>
                <w:szCs w:val="24"/>
              </w:rPr>
              <w:t>317</w:t>
            </w:r>
          </w:p>
        </w:tc>
        <w:tc>
          <w:tcPr>
            <w:tcW w:w="355" w:type="pct"/>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305C28" w:rsidRDefault="003D0623" w:rsidP="00AC5513">
            <w:pPr>
              <w:spacing w:after="0" w:line="240" w:lineRule="auto"/>
              <w:jc w:val="center"/>
              <w:rPr>
                <w:rFonts w:ascii="Times New Roman" w:hAnsi="Times New Roman"/>
                <w:bCs/>
                <w:sz w:val="24"/>
                <w:szCs w:val="24"/>
              </w:rPr>
            </w:pPr>
            <w:r w:rsidRPr="00305C28">
              <w:rPr>
                <w:rFonts w:ascii="Times New Roman" w:hAnsi="Times New Roman"/>
                <w:bCs/>
                <w:sz w:val="24"/>
                <w:szCs w:val="24"/>
              </w:rPr>
              <w:t>36</w:t>
            </w:r>
          </w:p>
        </w:tc>
        <w:tc>
          <w:tcPr>
            <w:tcW w:w="696" w:type="pct"/>
            <w:tcBorders>
              <w:top w:val="single" w:sz="12" w:space="0" w:color="auto"/>
              <w:left w:val="single" w:sz="12" w:space="0" w:color="auto"/>
              <w:bottom w:val="single" w:sz="4" w:space="0" w:color="auto"/>
              <w:right w:val="single" w:sz="12" w:space="0" w:color="auto"/>
            </w:tcBorders>
            <w:shd w:val="clear" w:color="auto" w:fill="auto"/>
            <w:vAlign w:val="center"/>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w:t>
            </w:r>
          </w:p>
        </w:tc>
      </w:tr>
      <w:tr w:rsidR="003D0623" w:rsidRPr="00604A3E" w:rsidTr="00AC5513">
        <w:trPr>
          <w:trHeight w:val="614"/>
        </w:trPr>
        <w:tc>
          <w:tcPr>
            <w:tcW w:w="708" w:type="pct"/>
            <w:tcBorders>
              <w:top w:val="single" w:sz="4" w:space="0" w:color="auto"/>
              <w:left w:val="single" w:sz="12" w:space="0" w:color="auto"/>
              <w:bottom w:val="single" w:sz="4" w:space="0" w:color="auto"/>
              <w:right w:val="single" w:sz="12" w:space="0" w:color="auto"/>
            </w:tcBorders>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 xml:space="preserve">ПК </w:t>
            </w:r>
            <w:r>
              <w:rPr>
                <w:rFonts w:ascii="Times New Roman" w:hAnsi="Times New Roman"/>
                <w:sz w:val="24"/>
                <w:szCs w:val="24"/>
              </w:rPr>
              <w:t>1.2</w:t>
            </w:r>
            <w:r w:rsidRPr="00604A3E">
              <w:rPr>
                <w:rFonts w:ascii="Times New Roman" w:hAnsi="Times New Roman"/>
                <w:sz w:val="24"/>
                <w:szCs w:val="24"/>
              </w:rPr>
              <w:t xml:space="preserve">, </w:t>
            </w:r>
          </w:p>
          <w:p w:rsidR="003D0623" w:rsidRPr="00604A3E" w:rsidRDefault="003D0623" w:rsidP="00AC5513">
            <w:pPr>
              <w:spacing w:after="0" w:line="240" w:lineRule="auto"/>
              <w:rPr>
                <w:rFonts w:ascii="Times New Roman" w:hAnsi="Times New Roman"/>
                <w:sz w:val="24"/>
                <w:szCs w:val="24"/>
              </w:rPr>
            </w:pPr>
            <w:r>
              <w:rPr>
                <w:rFonts w:ascii="Times New Roman" w:hAnsi="Times New Roman"/>
                <w:sz w:val="24"/>
                <w:szCs w:val="24"/>
              </w:rPr>
              <w:t xml:space="preserve">ОК 1-ОК7, ОК 9, </w:t>
            </w:r>
          </w:p>
        </w:tc>
        <w:tc>
          <w:tcPr>
            <w:tcW w:w="800" w:type="pct"/>
            <w:tcBorders>
              <w:top w:val="single" w:sz="4" w:space="0" w:color="auto"/>
              <w:left w:val="single" w:sz="12" w:space="0" w:color="auto"/>
              <w:bottom w:val="single" w:sz="4" w:space="0" w:color="auto"/>
              <w:right w:val="single" w:sz="12" w:space="0" w:color="auto"/>
            </w:tcBorders>
            <w:shd w:val="clear" w:color="auto" w:fill="auto"/>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 xml:space="preserve">Раздел 2. </w:t>
            </w:r>
            <w:r w:rsidRPr="00D83496">
              <w:rPr>
                <w:rFonts w:ascii="Times New Roman" w:hAnsi="Times New Roman"/>
                <w:b/>
              </w:rPr>
              <w:t>Проект</w:t>
            </w:r>
            <w:r w:rsidRPr="00D83496">
              <w:rPr>
                <w:rFonts w:ascii="Times New Roman" w:hAnsi="Times New Roman"/>
                <w:b/>
              </w:rPr>
              <w:t>и</w:t>
            </w:r>
            <w:r w:rsidRPr="00D83496">
              <w:rPr>
                <w:rFonts w:ascii="Times New Roman" w:hAnsi="Times New Roman"/>
                <w:b/>
              </w:rPr>
              <w:t>рование строител</w:t>
            </w:r>
            <w:r w:rsidRPr="00D83496">
              <w:rPr>
                <w:rFonts w:ascii="Times New Roman" w:hAnsi="Times New Roman"/>
                <w:b/>
              </w:rPr>
              <w:t>ь</w:t>
            </w:r>
            <w:r w:rsidRPr="00D83496">
              <w:rPr>
                <w:rFonts w:ascii="Times New Roman" w:hAnsi="Times New Roman"/>
                <w:b/>
              </w:rPr>
              <w:t>ных конструкций</w:t>
            </w:r>
          </w:p>
        </w:tc>
        <w:tc>
          <w:tcPr>
            <w:tcW w:w="425" w:type="pct"/>
            <w:tcBorders>
              <w:top w:val="single" w:sz="4" w:space="0" w:color="auto"/>
              <w:left w:val="single" w:sz="12" w:space="0" w:color="auto"/>
              <w:bottom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137</w:t>
            </w:r>
          </w:p>
        </w:tc>
        <w:tc>
          <w:tcPr>
            <w:tcW w:w="287" w:type="pct"/>
            <w:tcBorders>
              <w:top w:val="single" w:sz="4" w:space="0" w:color="auto"/>
              <w:left w:val="single" w:sz="12" w:space="0" w:color="auto"/>
              <w:bottom w:val="single" w:sz="4" w:space="0" w:color="auto"/>
              <w:right w:val="single" w:sz="4"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22</w:t>
            </w:r>
          </w:p>
        </w:tc>
        <w:tc>
          <w:tcPr>
            <w:tcW w:w="475" w:type="pct"/>
            <w:tcBorders>
              <w:left w:val="single" w:sz="4" w:space="0" w:color="auto"/>
              <w:bottom w:val="single" w:sz="4" w:space="0" w:color="auto"/>
              <w:right w:val="single" w:sz="4"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r>
              <w:rPr>
                <w:rFonts w:ascii="Times New Roman" w:hAnsi="Times New Roman"/>
                <w:sz w:val="24"/>
                <w:szCs w:val="24"/>
              </w:rPr>
              <w:t>18</w:t>
            </w:r>
          </w:p>
        </w:tc>
        <w:tc>
          <w:tcPr>
            <w:tcW w:w="514" w:type="pct"/>
            <w:tcBorders>
              <w:left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r w:rsidRPr="00305C28">
              <w:rPr>
                <w:rFonts w:ascii="Times New Roman" w:hAnsi="Times New Roman"/>
                <w:sz w:val="24"/>
                <w:szCs w:val="24"/>
              </w:rPr>
              <w:t>-</w:t>
            </w:r>
          </w:p>
        </w:tc>
        <w:tc>
          <w:tcPr>
            <w:tcW w:w="293" w:type="pct"/>
            <w:gridSpan w:val="2"/>
            <w:tcBorders>
              <w:top w:val="single" w:sz="4" w:space="0" w:color="auto"/>
              <w:left w:val="single" w:sz="12" w:space="0" w:color="auto"/>
              <w:bottom w:val="single" w:sz="4" w:space="0" w:color="auto"/>
              <w:right w:val="single" w:sz="4" w:space="0" w:color="auto"/>
            </w:tcBorders>
          </w:tcPr>
          <w:p w:rsidR="003D0623" w:rsidRPr="00305C28" w:rsidRDefault="003D0623" w:rsidP="00AC5513">
            <w:pPr>
              <w:spacing w:after="0" w:line="240" w:lineRule="auto"/>
              <w:jc w:val="center"/>
              <w:rPr>
                <w:rFonts w:ascii="Times New Roman" w:hAnsi="Times New Roman"/>
                <w:bCs/>
                <w:sz w:val="24"/>
                <w:szCs w:val="24"/>
              </w:rPr>
            </w:pPr>
            <w:r w:rsidRPr="00305C28">
              <w:rPr>
                <w:rFonts w:ascii="Times New Roman" w:hAnsi="Times New Roman"/>
                <w:bCs/>
                <w:sz w:val="24"/>
                <w:szCs w:val="24"/>
              </w:rPr>
              <w:t>6</w:t>
            </w:r>
            <w:r>
              <w:rPr>
                <w:rFonts w:ascii="Times New Roman" w:hAnsi="Times New Roman"/>
                <w:bCs/>
                <w:sz w:val="24"/>
                <w:szCs w:val="24"/>
              </w:rPr>
              <w:t>+6</w:t>
            </w:r>
          </w:p>
        </w:tc>
        <w:tc>
          <w:tcPr>
            <w:tcW w:w="447" w:type="pct"/>
            <w:tcBorders>
              <w:left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r>
              <w:rPr>
                <w:rFonts w:ascii="Times New Roman" w:hAnsi="Times New Roman"/>
                <w:sz w:val="24"/>
                <w:szCs w:val="24"/>
              </w:rPr>
              <w:t>103</w:t>
            </w:r>
          </w:p>
        </w:tc>
        <w:tc>
          <w:tcPr>
            <w:tcW w:w="355" w:type="pct"/>
            <w:tcBorders>
              <w:top w:val="single" w:sz="4" w:space="0" w:color="auto"/>
              <w:left w:val="single" w:sz="12" w:space="0" w:color="auto"/>
              <w:bottom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r w:rsidRPr="00305C28">
              <w:rPr>
                <w:rFonts w:ascii="Times New Roman" w:hAnsi="Times New Roman"/>
                <w:bCs/>
                <w:sz w:val="24"/>
                <w:szCs w:val="24"/>
              </w:rPr>
              <w:t>36</w:t>
            </w:r>
          </w:p>
        </w:tc>
        <w:tc>
          <w:tcPr>
            <w:tcW w:w="696" w:type="pct"/>
            <w:tcBorders>
              <w:top w:val="single" w:sz="4" w:space="0" w:color="auto"/>
              <w:left w:val="single" w:sz="12" w:space="0" w:color="auto"/>
              <w:bottom w:val="single" w:sz="4" w:space="0" w:color="auto"/>
              <w:right w:val="single" w:sz="12" w:space="0" w:color="auto"/>
            </w:tcBorders>
            <w:shd w:val="clear" w:color="auto" w:fill="auto"/>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w:t>
            </w:r>
          </w:p>
        </w:tc>
      </w:tr>
      <w:tr w:rsidR="003D0623" w:rsidRPr="00604A3E" w:rsidTr="00AC5513">
        <w:trPr>
          <w:trHeight w:val="614"/>
        </w:trPr>
        <w:tc>
          <w:tcPr>
            <w:tcW w:w="708" w:type="pct"/>
            <w:tcBorders>
              <w:top w:val="single" w:sz="4" w:space="0" w:color="auto"/>
              <w:left w:val="single" w:sz="12" w:space="0" w:color="auto"/>
              <w:bottom w:val="single" w:sz="4" w:space="0" w:color="auto"/>
              <w:right w:val="single" w:sz="12" w:space="0" w:color="auto"/>
            </w:tcBorders>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 xml:space="preserve">ПК </w:t>
            </w:r>
            <w:r>
              <w:rPr>
                <w:rFonts w:ascii="Times New Roman" w:hAnsi="Times New Roman"/>
                <w:sz w:val="24"/>
                <w:szCs w:val="24"/>
              </w:rPr>
              <w:t>1.4</w:t>
            </w:r>
            <w:r w:rsidRPr="00604A3E">
              <w:rPr>
                <w:rFonts w:ascii="Times New Roman" w:hAnsi="Times New Roman"/>
                <w:sz w:val="24"/>
                <w:szCs w:val="24"/>
              </w:rPr>
              <w:t xml:space="preserve">, </w:t>
            </w:r>
          </w:p>
          <w:p w:rsidR="003D0623" w:rsidRPr="00604A3E" w:rsidRDefault="003D0623" w:rsidP="00AC5513">
            <w:pPr>
              <w:spacing w:after="0" w:line="240" w:lineRule="auto"/>
              <w:rPr>
                <w:rFonts w:ascii="Times New Roman" w:hAnsi="Times New Roman"/>
                <w:sz w:val="24"/>
                <w:szCs w:val="24"/>
              </w:rPr>
            </w:pPr>
            <w:r>
              <w:rPr>
                <w:rFonts w:ascii="Times New Roman" w:hAnsi="Times New Roman"/>
                <w:sz w:val="24"/>
                <w:szCs w:val="24"/>
              </w:rPr>
              <w:t xml:space="preserve">ОК 1-ОК7, ОК 9, </w:t>
            </w:r>
          </w:p>
        </w:tc>
        <w:tc>
          <w:tcPr>
            <w:tcW w:w="800" w:type="pct"/>
            <w:tcBorders>
              <w:top w:val="single" w:sz="4" w:space="0" w:color="auto"/>
              <w:left w:val="single" w:sz="12" w:space="0" w:color="auto"/>
              <w:bottom w:val="single" w:sz="4" w:space="0" w:color="auto"/>
              <w:right w:val="single" w:sz="12" w:space="0" w:color="auto"/>
            </w:tcBorders>
            <w:shd w:val="clear" w:color="auto" w:fill="auto"/>
          </w:tcPr>
          <w:p w:rsidR="003D0623" w:rsidRPr="00604A3E" w:rsidRDefault="003D0623" w:rsidP="00AC5513">
            <w:pPr>
              <w:spacing w:after="0" w:line="240" w:lineRule="auto"/>
              <w:rPr>
                <w:rFonts w:ascii="Times New Roman" w:hAnsi="Times New Roman"/>
                <w:sz w:val="24"/>
                <w:szCs w:val="24"/>
              </w:rPr>
            </w:pPr>
            <w:r w:rsidRPr="00604A3E">
              <w:rPr>
                <w:rFonts w:ascii="Times New Roman" w:hAnsi="Times New Roman"/>
                <w:sz w:val="24"/>
                <w:szCs w:val="24"/>
              </w:rPr>
              <w:t xml:space="preserve">Раздел </w:t>
            </w:r>
            <w:r>
              <w:rPr>
                <w:rFonts w:ascii="Times New Roman" w:hAnsi="Times New Roman"/>
                <w:sz w:val="24"/>
                <w:szCs w:val="24"/>
              </w:rPr>
              <w:t>3</w:t>
            </w:r>
            <w:r w:rsidRPr="00604A3E">
              <w:rPr>
                <w:rFonts w:ascii="Times New Roman" w:hAnsi="Times New Roman"/>
                <w:sz w:val="24"/>
                <w:szCs w:val="24"/>
              </w:rPr>
              <w:t xml:space="preserve">. </w:t>
            </w:r>
            <w:r w:rsidRPr="00AD3948">
              <w:rPr>
                <w:rFonts w:ascii="Times New Roman" w:hAnsi="Times New Roman"/>
                <w:b/>
                <w:bCs/>
                <w:sz w:val="24"/>
              </w:rPr>
              <w:t>Разрабо</w:t>
            </w:r>
            <w:r w:rsidRPr="00AD3948">
              <w:rPr>
                <w:rFonts w:ascii="Times New Roman" w:hAnsi="Times New Roman"/>
                <w:b/>
                <w:bCs/>
                <w:sz w:val="24"/>
              </w:rPr>
              <w:t>т</w:t>
            </w:r>
            <w:r w:rsidRPr="00AD3948">
              <w:rPr>
                <w:rFonts w:ascii="Times New Roman" w:hAnsi="Times New Roman"/>
                <w:b/>
                <w:bCs/>
                <w:sz w:val="24"/>
              </w:rPr>
              <w:t>ка проекта прои</w:t>
            </w:r>
            <w:r w:rsidRPr="00AD3948">
              <w:rPr>
                <w:rFonts w:ascii="Times New Roman" w:hAnsi="Times New Roman"/>
                <w:b/>
                <w:bCs/>
                <w:sz w:val="24"/>
              </w:rPr>
              <w:t>з</w:t>
            </w:r>
            <w:r w:rsidRPr="00AD3948">
              <w:rPr>
                <w:rFonts w:ascii="Times New Roman" w:hAnsi="Times New Roman"/>
                <w:b/>
                <w:bCs/>
                <w:sz w:val="24"/>
              </w:rPr>
              <w:t>водства работ</w:t>
            </w:r>
          </w:p>
        </w:tc>
        <w:tc>
          <w:tcPr>
            <w:tcW w:w="425" w:type="pct"/>
            <w:tcBorders>
              <w:top w:val="single" w:sz="4" w:space="0" w:color="auto"/>
              <w:left w:val="single" w:sz="12" w:space="0" w:color="auto"/>
              <w:bottom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159</w:t>
            </w:r>
          </w:p>
        </w:tc>
        <w:tc>
          <w:tcPr>
            <w:tcW w:w="287" w:type="pct"/>
            <w:tcBorders>
              <w:top w:val="single" w:sz="4" w:space="0" w:color="auto"/>
              <w:left w:val="single" w:sz="12" w:space="0" w:color="auto"/>
              <w:bottom w:val="single" w:sz="4" w:space="0" w:color="auto"/>
              <w:right w:val="single" w:sz="4"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64</w:t>
            </w:r>
          </w:p>
        </w:tc>
        <w:tc>
          <w:tcPr>
            <w:tcW w:w="475" w:type="pct"/>
            <w:tcBorders>
              <w:left w:val="single" w:sz="4" w:space="0" w:color="auto"/>
              <w:bottom w:val="single" w:sz="4" w:space="0" w:color="auto"/>
              <w:right w:val="single" w:sz="4"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r>
              <w:rPr>
                <w:rFonts w:ascii="Times New Roman" w:hAnsi="Times New Roman"/>
                <w:sz w:val="24"/>
                <w:szCs w:val="24"/>
              </w:rPr>
              <w:t>2</w:t>
            </w:r>
          </w:p>
        </w:tc>
        <w:tc>
          <w:tcPr>
            <w:tcW w:w="514" w:type="pct"/>
            <w:tcBorders>
              <w:left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r w:rsidRPr="00305C28">
              <w:rPr>
                <w:rFonts w:ascii="Times New Roman" w:hAnsi="Times New Roman"/>
                <w:sz w:val="24"/>
                <w:szCs w:val="24"/>
              </w:rPr>
              <w:t>50</w:t>
            </w:r>
          </w:p>
        </w:tc>
        <w:tc>
          <w:tcPr>
            <w:tcW w:w="293" w:type="pct"/>
            <w:gridSpan w:val="2"/>
            <w:tcBorders>
              <w:top w:val="single" w:sz="4" w:space="0" w:color="auto"/>
              <w:left w:val="single" w:sz="12" w:space="0" w:color="auto"/>
              <w:bottom w:val="single" w:sz="4" w:space="0" w:color="auto"/>
              <w:right w:val="single" w:sz="4" w:space="0" w:color="auto"/>
            </w:tcBorders>
          </w:tcPr>
          <w:p w:rsidR="003D0623" w:rsidRPr="00305C28"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w:t>
            </w:r>
          </w:p>
        </w:tc>
        <w:tc>
          <w:tcPr>
            <w:tcW w:w="447" w:type="pct"/>
            <w:tcBorders>
              <w:left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r>
              <w:rPr>
                <w:rFonts w:ascii="Times New Roman" w:hAnsi="Times New Roman"/>
                <w:sz w:val="24"/>
                <w:szCs w:val="24"/>
              </w:rPr>
              <w:t>-</w:t>
            </w:r>
          </w:p>
        </w:tc>
        <w:tc>
          <w:tcPr>
            <w:tcW w:w="355" w:type="pct"/>
            <w:tcBorders>
              <w:top w:val="single" w:sz="4" w:space="0" w:color="auto"/>
              <w:left w:val="single" w:sz="12" w:space="0" w:color="auto"/>
              <w:bottom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r w:rsidRPr="00305C28">
              <w:rPr>
                <w:rFonts w:ascii="Times New Roman" w:hAnsi="Times New Roman"/>
                <w:bCs/>
                <w:sz w:val="24"/>
                <w:szCs w:val="24"/>
              </w:rPr>
              <w:t>36</w:t>
            </w:r>
          </w:p>
        </w:tc>
        <w:tc>
          <w:tcPr>
            <w:tcW w:w="696" w:type="pct"/>
            <w:tcBorders>
              <w:top w:val="single" w:sz="4" w:space="0" w:color="auto"/>
              <w:left w:val="single" w:sz="12" w:space="0" w:color="auto"/>
              <w:bottom w:val="single" w:sz="4" w:space="0" w:color="auto"/>
              <w:right w:val="single" w:sz="12" w:space="0" w:color="auto"/>
            </w:tcBorders>
            <w:shd w:val="clear" w:color="auto" w:fill="auto"/>
          </w:tcPr>
          <w:p w:rsidR="003D0623" w:rsidRPr="00604A3E" w:rsidRDefault="003D0623" w:rsidP="00AC5513">
            <w:pPr>
              <w:spacing w:after="0" w:line="240" w:lineRule="auto"/>
              <w:rPr>
                <w:rFonts w:ascii="Times New Roman" w:hAnsi="Times New Roman"/>
                <w:sz w:val="24"/>
                <w:szCs w:val="24"/>
              </w:rPr>
            </w:pPr>
            <w:r>
              <w:rPr>
                <w:rFonts w:ascii="Times New Roman" w:hAnsi="Times New Roman"/>
                <w:sz w:val="24"/>
                <w:szCs w:val="24"/>
              </w:rPr>
              <w:t>-</w:t>
            </w:r>
          </w:p>
        </w:tc>
      </w:tr>
      <w:tr w:rsidR="003D0623" w:rsidRPr="00604A3E" w:rsidTr="00AC5513">
        <w:trPr>
          <w:trHeight w:val="614"/>
        </w:trPr>
        <w:tc>
          <w:tcPr>
            <w:tcW w:w="708" w:type="pct"/>
            <w:tcBorders>
              <w:top w:val="single" w:sz="4" w:space="0" w:color="auto"/>
              <w:left w:val="single" w:sz="12" w:space="0" w:color="auto"/>
              <w:bottom w:val="single" w:sz="4" w:space="0" w:color="auto"/>
              <w:right w:val="single" w:sz="12" w:space="0" w:color="auto"/>
            </w:tcBorders>
          </w:tcPr>
          <w:p w:rsidR="003D0623" w:rsidRPr="00604A3E" w:rsidRDefault="003D0623" w:rsidP="00AC5513">
            <w:pPr>
              <w:spacing w:after="0" w:line="240" w:lineRule="auto"/>
              <w:rPr>
                <w:rFonts w:ascii="Times New Roman" w:hAnsi="Times New Roman"/>
                <w:sz w:val="24"/>
                <w:szCs w:val="24"/>
              </w:rPr>
            </w:pPr>
          </w:p>
        </w:tc>
        <w:tc>
          <w:tcPr>
            <w:tcW w:w="800" w:type="pct"/>
            <w:tcBorders>
              <w:top w:val="single" w:sz="4" w:space="0" w:color="auto"/>
              <w:left w:val="single" w:sz="12" w:space="0" w:color="auto"/>
              <w:bottom w:val="single" w:sz="4" w:space="0" w:color="auto"/>
              <w:right w:val="single" w:sz="12" w:space="0" w:color="auto"/>
            </w:tcBorders>
            <w:shd w:val="clear" w:color="auto" w:fill="auto"/>
          </w:tcPr>
          <w:p w:rsidR="003D0623" w:rsidRPr="00604A3E" w:rsidRDefault="003D0623" w:rsidP="00AC5513">
            <w:pPr>
              <w:spacing w:after="0" w:line="240" w:lineRule="auto"/>
              <w:rPr>
                <w:rFonts w:ascii="Times New Roman" w:hAnsi="Times New Roman"/>
                <w:sz w:val="24"/>
                <w:szCs w:val="24"/>
              </w:rPr>
            </w:pPr>
            <w:r>
              <w:rPr>
                <w:rFonts w:ascii="Times New Roman" w:hAnsi="Times New Roman"/>
                <w:sz w:val="24"/>
                <w:szCs w:val="24"/>
              </w:rPr>
              <w:t>Экзамен +консультации</w:t>
            </w:r>
          </w:p>
        </w:tc>
        <w:tc>
          <w:tcPr>
            <w:tcW w:w="425" w:type="pct"/>
            <w:tcBorders>
              <w:top w:val="single" w:sz="4" w:space="0" w:color="auto"/>
              <w:left w:val="single" w:sz="12" w:space="0" w:color="auto"/>
              <w:bottom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r w:rsidRPr="00305C28">
              <w:rPr>
                <w:rFonts w:ascii="Times New Roman" w:hAnsi="Times New Roman"/>
                <w:bCs/>
                <w:sz w:val="24"/>
                <w:szCs w:val="24"/>
              </w:rPr>
              <w:t>8</w:t>
            </w:r>
          </w:p>
        </w:tc>
        <w:tc>
          <w:tcPr>
            <w:tcW w:w="287" w:type="pct"/>
            <w:tcBorders>
              <w:top w:val="single" w:sz="4" w:space="0" w:color="auto"/>
              <w:left w:val="single" w:sz="12" w:space="0" w:color="auto"/>
              <w:bottom w:val="single" w:sz="4" w:space="0" w:color="auto"/>
              <w:right w:val="single" w:sz="4"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p>
        </w:tc>
        <w:tc>
          <w:tcPr>
            <w:tcW w:w="475" w:type="pct"/>
            <w:tcBorders>
              <w:left w:val="single" w:sz="4" w:space="0" w:color="auto"/>
              <w:bottom w:val="single" w:sz="4" w:space="0" w:color="auto"/>
              <w:right w:val="single" w:sz="4"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p>
        </w:tc>
        <w:tc>
          <w:tcPr>
            <w:tcW w:w="514" w:type="pct"/>
            <w:tcBorders>
              <w:left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p>
        </w:tc>
        <w:tc>
          <w:tcPr>
            <w:tcW w:w="293" w:type="pct"/>
            <w:gridSpan w:val="2"/>
            <w:tcBorders>
              <w:top w:val="single" w:sz="4" w:space="0" w:color="auto"/>
              <w:left w:val="single" w:sz="12" w:space="0" w:color="auto"/>
              <w:bottom w:val="single" w:sz="4" w:space="0" w:color="auto"/>
              <w:right w:val="single" w:sz="4" w:space="0" w:color="auto"/>
            </w:tcBorders>
          </w:tcPr>
          <w:p w:rsidR="003D0623" w:rsidRPr="00305C28" w:rsidRDefault="003D0623" w:rsidP="00AC5513">
            <w:pPr>
              <w:spacing w:after="0" w:line="240" w:lineRule="auto"/>
              <w:jc w:val="center"/>
              <w:rPr>
                <w:rFonts w:ascii="Times New Roman" w:hAnsi="Times New Roman"/>
                <w:bCs/>
                <w:sz w:val="24"/>
                <w:szCs w:val="24"/>
              </w:rPr>
            </w:pPr>
            <w:r w:rsidRPr="00305C28">
              <w:rPr>
                <w:rFonts w:ascii="Times New Roman" w:hAnsi="Times New Roman"/>
                <w:bCs/>
                <w:sz w:val="24"/>
                <w:szCs w:val="24"/>
              </w:rPr>
              <w:t>8</w:t>
            </w:r>
          </w:p>
        </w:tc>
        <w:tc>
          <w:tcPr>
            <w:tcW w:w="447" w:type="pct"/>
            <w:tcBorders>
              <w:left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sz w:val="24"/>
                <w:szCs w:val="24"/>
              </w:rPr>
            </w:pPr>
          </w:p>
        </w:tc>
        <w:tc>
          <w:tcPr>
            <w:tcW w:w="355" w:type="pct"/>
            <w:tcBorders>
              <w:top w:val="single" w:sz="4" w:space="0" w:color="auto"/>
              <w:left w:val="single" w:sz="12" w:space="0" w:color="auto"/>
              <w:bottom w:val="single" w:sz="4"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Cs/>
                <w:sz w:val="24"/>
                <w:szCs w:val="24"/>
              </w:rPr>
            </w:pPr>
          </w:p>
        </w:tc>
        <w:tc>
          <w:tcPr>
            <w:tcW w:w="696" w:type="pct"/>
            <w:tcBorders>
              <w:top w:val="single" w:sz="4" w:space="0" w:color="auto"/>
              <w:left w:val="single" w:sz="12" w:space="0" w:color="auto"/>
              <w:bottom w:val="single" w:sz="4" w:space="0" w:color="auto"/>
              <w:right w:val="single" w:sz="12" w:space="0" w:color="auto"/>
            </w:tcBorders>
            <w:shd w:val="clear" w:color="auto" w:fill="auto"/>
          </w:tcPr>
          <w:p w:rsidR="003D0623" w:rsidRDefault="003D0623" w:rsidP="00AC5513">
            <w:pPr>
              <w:spacing w:after="0" w:line="240" w:lineRule="auto"/>
              <w:rPr>
                <w:rFonts w:ascii="Times New Roman" w:hAnsi="Times New Roman"/>
                <w:sz w:val="24"/>
                <w:szCs w:val="24"/>
              </w:rPr>
            </w:pPr>
          </w:p>
        </w:tc>
      </w:tr>
      <w:tr w:rsidR="003D0623" w:rsidRPr="00604A3E" w:rsidTr="00AC5513">
        <w:tc>
          <w:tcPr>
            <w:tcW w:w="708" w:type="pct"/>
            <w:tcBorders>
              <w:top w:val="single" w:sz="12" w:space="0" w:color="auto"/>
              <w:left w:val="single" w:sz="12" w:space="0" w:color="auto"/>
              <w:bottom w:val="single" w:sz="12" w:space="0" w:color="auto"/>
              <w:right w:val="single" w:sz="12" w:space="0" w:color="auto"/>
            </w:tcBorders>
          </w:tcPr>
          <w:p w:rsidR="003D0623" w:rsidRPr="00604A3E" w:rsidRDefault="003D0623" w:rsidP="00AC5513">
            <w:pPr>
              <w:spacing w:after="0" w:line="240" w:lineRule="auto"/>
              <w:rPr>
                <w:rFonts w:ascii="Times New Roman" w:hAnsi="Times New Roman"/>
                <w:b/>
                <w:sz w:val="24"/>
                <w:szCs w:val="24"/>
              </w:rPr>
            </w:pPr>
          </w:p>
        </w:tc>
        <w:tc>
          <w:tcPr>
            <w:tcW w:w="800" w:type="pct"/>
            <w:tcBorders>
              <w:top w:val="single" w:sz="12" w:space="0" w:color="auto"/>
              <w:left w:val="single" w:sz="12" w:space="0" w:color="auto"/>
              <w:bottom w:val="single" w:sz="12" w:space="0" w:color="auto"/>
              <w:right w:val="single" w:sz="12" w:space="0" w:color="auto"/>
            </w:tcBorders>
            <w:shd w:val="clear" w:color="auto" w:fill="auto"/>
          </w:tcPr>
          <w:p w:rsidR="003D0623" w:rsidRPr="00604A3E" w:rsidRDefault="003D0623" w:rsidP="00AC5513">
            <w:pPr>
              <w:spacing w:after="0" w:line="240" w:lineRule="auto"/>
              <w:rPr>
                <w:rFonts w:ascii="Times New Roman" w:hAnsi="Times New Roman"/>
                <w:b/>
                <w:sz w:val="24"/>
                <w:szCs w:val="24"/>
              </w:rPr>
            </w:pPr>
            <w:r w:rsidRPr="00604A3E">
              <w:rPr>
                <w:rFonts w:ascii="Times New Roman" w:hAnsi="Times New Roman"/>
                <w:b/>
                <w:sz w:val="24"/>
                <w:szCs w:val="24"/>
              </w:rPr>
              <w:t>Всего:</w:t>
            </w:r>
          </w:p>
        </w:tc>
        <w:tc>
          <w:tcPr>
            <w:tcW w:w="425" w:type="pct"/>
            <w:tcBorders>
              <w:top w:val="single" w:sz="12" w:space="0" w:color="auto"/>
              <w:left w:val="single" w:sz="12" w:space="0" w:color="auto"/>
              <w:bottom w:val="single" w:sz="12"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
                <w:sz w:val="24"/>
                <w:szCs w:val="24"/>
              </w:rPr>
            </w:pPr>
            <w:r w:rsidRPr="00305C28">
              <w:rPr>
                <w:rFonts w:ascii="Times New Roman" w:hAnsi="Times New Roman"/>
                <w:b/>
                <w:sz w:val="24"/>
                <w:szCs w:val="24"/>
              </w:rPr>
              <w:t>875</w:t>
            </w:r>
          </w:p>
        </w:tc>
        <w:tc>
          <w:tcPr>
            <w:tcW w:w="287" w:type="pct"/>
            <w:tcBorders>
              <w:top w:val="single" w:sz="12" w:space="0" w:color="auto"/>
              <w:left w:val="single" w:sz="12" w:space="0" w:color="auto"/>
              <w:bottom w:val="single" w:sz="12" w:space="0" w:color="auto"/>
              <w:right w:val="single" w:sz="4" w:space="0" w:color="auto"/>
            </w:tcBorders>
            <w:shd w:val="clear" w:color="auto" w:fill="auto"/>
          </w:tcPr>
          <w:p w:rsidR="003D0623" w:rsidRPr="00305C28" w:rsidRDefault="003D0623" w:rsidP="00AC5513">
            <w:pPr>
              <w:spacing w:after="0" w:line="240" w:lineRule="auto"/>
              <w:jc w:val="center"/>
              <w:rPr>
                <w:rFonts w:ascii="Times New Roman" w:hAnsi="Times New Roman"/>
                <w:b/>
                <w:sz w:val="24"/>
                <w:szCs w:val="24"/>
              </w:rPr>
            </w:pPr>
            <w:r>
              <w:rPr>
                <w:rFonts w:ascii="Times New Roman" w:hAnsi="Times New Roman"/>
                <w:b/>
                <w:sz w:val="24"/>
                <w:szCs w:val="24"/>
              </w:rPr>
              <w:t>128</w:t>
            </w:r>
          </w:p>
        </w:tc>
        <w:tc>
          <w:tcPr>
            <w:tcW w:w="475" w:type="pct"/>
            <w:tcBorders>
              <w:top w:val="single" w:sz="12" w:space="0" w:color="auto"/>
              <w:left w:val="single" w:sz="4" w:space="0" w:color="auto"/>
              <w:bottom w:val="single" w:sz="12"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
                <w:sz w:val="24"/>
                <w:szCs w:val="24"/>
              </w:rPr>
            </w:pPr>
            <w:r>
              <w:rPr>
                <w:rFonts w:ascii="Times New Roman" w:hAnsi="Times New Roman"/>
                <w:b/>
                <w:sz w:val="24"/>
                <w:szCs w:val="24"/>
              </w:rPr>
              <w:t>38</w:t>
            </w:r>
          </w:p>
        </w:tc>
        <w:tc>
          <w:tcPr>
            <w:tcW w:w="522" w:type="pct"/>
            <w:gridSpan w:val="2"/>
            <w:tcBorders>
              <w:top w:val="single" w:sz="12" w:space="0" w:color="auto"/>
              <w:left w:val="single" w:sz="4" w:space="0" w:color="auto"/>
              <w:bottom w:val="single" w:sz="12"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
                <w:sz w:val="24"/>
                <w:szCs w:val="24"/>
              </w:rPr>
            </w:pPr>
            <w:r w:rsidRPr="00305C28">
              <w:rPr>
                <w:rFonts w:ascii="Times New Roman" w:hAnsi="Times New Roman"/>
                <w:b/>
                <w:sz w:val="24"/>
                <w:szCs w:val="24"/>
              </w:rPr>
              <w:t>100</w:t>
            </w:r>
          </w:p>
        </w:tc>
        <w:tc>
          <w:tcPr>
            <w:tcW w:w="285" w:type="pct"/>
            <w:tcBorders>
              <w:top w:val="single" w:sz="12" w:space="0" w:color="auto"/>
              <w:left w:val="single" w:sz="12" w:space="0" w:color="auto"/>
              <w:bottom w:val="single" w:sz="12" w:space="0" w:color="auto"/>
              <w:right w:val="single" w:sz="12" w:space="0" w:color="auto"/>
            </w:tcBorders>
          </w:tcPr>
          <w:p w:rsidR="003D0623" w:rsidRPr="00305C28" w:rsidRDefault="003D0623" w:rsidP="00AC5513">
            <w:pPr>
              <w:spacing w:after="0" w:line="240" w:lineRule="auto"/>
              <w:jc w:val="center"/>
              <w:rPr>
                <w:rFonts w:ascii="Times New Roman" w:hAnsi="Times New Roman"/>
                <w:b/>
                <w:sz w:val="24"/>
                <w:szCs w:val="24"/>
              </w:rPr>
            </w:pPr>
            <w:r>
              <w:rPr>
                <w:rFonts w:ascii="Times New Roman" w:hAnsi="Times New Roman"/>
                <w:b/>
                <w:sz w:val="24"/>
                <w:szCs w:val="24"/>
              </w:rPr>
              <w:t>34</w:t>
            </w:r>
          </w:p>
        </w:tc>
        <w:tc>
          <w:tcPr>
            <w:tcW w:w="447" w:type="pct"/>
            <w:tcBorders>
              <w:top w:val="single" w:sz="12" w:space="0" w:color="auto"/>
              <w:left w:val="single" w:sz="4" w:space="0" w:color="auto"/>
              <w:bottom w:val="single" w:sz="12"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
                <w:sz w:val="24"/>
                <w:szCs w:val="24"/>
              </w:rPr>
            </w:pPr>
            <w:r>
              <w:rPr>
                <w:rFonts w:ascii="Times New Roman" w:hAnsi="Times New Roman"/>
                <w:b/>
                <w:sz w:val="24"/>
                <w:szCs w:val="24"/>
              </w:rPr>
              <w:t>416</w:t>
            </w:r>
          </w:p>
        </w:tc>
        <w:tc>
          <w:tcPr>
            <w:tcW w:w="355" w:type="pct"/>
            <w:tcBorders>
              <w:top w:val="single" w:sz="12" w:space="0" w:color="auto"/>
              <w:left w:val="single" w:sz="12" w:space="0" w:color="auto"/>
              <w:bottom w:val="single" w:sz="12" w:space="0" w:color="auto"/>
              <w:right w:val="single" w:sz="12" w:space="0" w:color="auto"/>
            </w:tcBorders>
            <w:shd w:val="clear" w:color="auto" w:fill="auto"/>
          </w:tcPr>
          <w:p w:rsidR="003D0623" w:rsidRPr="00305C28" w:rsidRDefault="003D0623" w:rsidP="00AC5513">
            <w:pPr>
              <w:spacing w:after="0" w:line="240" w:lineRule="auto"/>
              <w:jc w:val="center"/>
              <w:rPr>
                <w:rFonts w:ascii="Times New Roman" w:hAnsi="Times New Roman"/>
                <w:b/>
                <w:sz w:val="24"/>
                <w:szCs w:val="24"/>
              </w:rPr>
            </w:pPr>
            <w:r w:rsidRPr="00305C28">
              <w:rPr>
                <w:rFonts w:ascii="Times New Roman" w:hAnsi="Times New Roman"/>
                <w:b/>
                <w:sz w:val="24"/>
                <w:szCs w:val="24"/>
              </w:rPr>
              <w:t>108</w:t>
            </w:r>
          </w:p>
        </w:tc>
        <w:tc>
          <w:tcPr>
            <w:tcW w:w="696" w:type="pct"/>
            <w:tcBorders>
              <w:top w:val="single" w:sz="12" w:space="0" w:color="auto"/>
              <w:left w:val="single" w:sz="12" w:space="0" w:color="auto"/>
              <w:bottom w:val="single" w:sz="12" w:space="0" w:color="auto"/>
              <w:right w:val="single" w:sz="12" w:space="0" w:color="auto"/>
            </w:tcBorders>
            <w:shd w:val="clear" w:color="auto" w:fill="auto"/>
          </w:tcPr>
          <w:p w:rsidR="003D0623" w:rsidRPr="00604A3E" w:rsidRDefault="003D0623" w:rsidP="00AC5513">
            <w:pPr>
              <w:spacing w:after="0" w:line="240" w:lineRule="auto"/>
              <w:rPr>
                <w:rFonts w:ascii="Times New Roman" w:hAnsi="Times New Roman"/>
                <w:b/>
                <w:color w:val="FF0000"/>
                <w:sz w:val="24"/>
                <w:szCs w:val="24"/>
              </w:rPr>
            </w:pPr>
          </w:p>
        </w:tc>
      </w:tr>
    </w:tbl>
    <w:p w:rsidR="003D0623" w:rsidRPr="00A570E3" w:rsidRDefault="003D0623" w:rsidP="003D0623">
      <w:pPr>
        <w:rPr>
          <w:rFonts w:ascii="Times New Roman" w:hAnsi="Times New Roman"/>
          <w:b/>
          <w:i/>
          <w:sz w:val="24"/>
          <w:szCs w:val="24"/>
        </w:rPr>
      </w:pPr>
    </w:p>
    <w:p w:rsidR="003D0623" w:rsidRDefault="003D0623" w:rsidP="003D0623">
      <w:pPr>
        <w:rPr>
          <w:rFonts w:ascii="Times New Roman" w:hAnsi="Times New Roman"/>
          <w:b/>
          <w:i/>
          <w:sz w:val="24"/>
          <w:szCs w:val="24"/>
        </w:rPr>
      </w:pPr>
    </w:p>
    <w:p w:rsidR="003D0623" w:rsidRPr="00D111DA" w:rsidRDefault="003D0623" w:rsidP="003D0623">
      <w:pPr>
        <w:rPr>
          <w:rFonts w:ascii="Times New Roman" w:hAnsi="Times New Roman"/>
          <w:b/>
          <w:bCs/>
          <w:i/>
          <w:sz w:val="24"/>
          <w:szCs w:val="24"/>
        </w:rPr>
      </w:pPr>
      <w:r w:rsidRPr="00D111DA">
        <w:rPr>
          <w:rFonts w:ascii="Times New Roman" w:hAnsi="Times New Roman"/>
          <w:b/>
          <w:i/>
          <w:sz w:val="24"/>
          <w:szCs w:val="24"/>
        </w:rPr>
        <w:t xml:space="preserve">2.2. Тематический план и содержание </w:t>
      </w:r>
      <w:r>
        <w:rPr>
          <w:rFonts w:ascii="Times New Roman" w:hAnsi="Times New Roman"/>
          <w:b/>
          <w:i/>
          <w:sz w:val="24"/>
          <w:szCs w:val="24"/>
        </w:rPr>
        <w:t>профессионального модуля</w:t>
      </w:r>
      <w:r w:rsidRPr="00D111DA">
        <w:rPr>
          <w:rFonts w:ascii="Times New Roman" w:hAnsi="Times New Roman"/>
          <w:b/>
          <w:i/>
          <w:sz w:val="24"/>
          <w:szCs w:val="24"/>
        </w:rPr>
        <w:t xml:space="preserve"> </w:t>
      </w:r>
    </w:p>
    <w:tbl>
      <w:tblPr>
        <w:tblW w:w="4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9633"/>
        <w:gridCol w:w="143"/>
        <w:gridCol w:w="1276"/>
        <w:gridCol w:w="1185"/>
      </w:tblGrid>
      <w:tr w:rsidR="003D0623" w:rsidRPr="00B31554" w:rsidTr="00AC5513">
        <w:trPr>
          <w:trHeight w:val="20"/>
          <w:jc w:val="center"/>
        </w:trPr>
        <w:tc>
          <w:tcPr>
            <w:tcW w:w="723"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Наименование разделов и тем</w:t>
            </w:r>
          </w:p>
        </w:tc>
        <w:tc>
          <w:tcPr>
            <w:tcW w:w="3863" w:type="pct"/>
            <w:gridSpan w:val="3"/>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 и формы организации деятельности обучающихся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Объем часов</w:t>
            </w:r>
          </w:p>
        </w:tc>
      </w:tr>
      <w:tr w:rsidR="003D0623" w:rsidRPr="00B31554" w:rsidTr="00AC5513">
        <w:trPr>
          <w:trHeight w:val="20"/>
          <w:jc w:val="center"/>
        </w:trPr>
        <w:tc>
          <w:tcPr>
            <w:tcW w:w="723" w:type="pct"/>
            <w:shd w:val="clear" w:color="auto" w:fill="auto"/>
          </w:tcPr>
          <w:p w:rsidR="003D0623" w:rsidRPr="00DC0783" w:rsidRDefault="003D0623" w:rsidP="00AC5513">
            <w:pPr>
              <w:spacing w:after="0" w:line="240" w:lineRule="auto"/>
              <w:jc w:val="center"/>
              <w:rPr>
                <w:rFonts w:ascii="Times New Roman" w:hAnsi="Times New Roman"/>
                <w:b/>
                <w:bCs/>
                <w:i/>
                <w:color w:val="000000"/>
                <w:sz w:val="24"/>
                <w:szCs w:val="24"/>
              </w:rPr>
            </w:pPr>
            <w:r w:rsidRPr="00DC0783">
              <w:rPr>
                <w:rFonts w:ascii="Times New Roman" w:hAnsi="Times New Roman"/>
                <w:b/>
                <w:bCs/>
                <w:i/>
                <w:color w:val="000000"/>
                <w:sz w:val="24"/>
                <w:szCs w:val="24"/>
              </w:rPr>
              <w:t>1</w:t>
            </w:r>
          </w:p>
        </w:tc>
        <w:tc>
          <w:tcPr>
            <w:tcW w:w="3863" w:type="pct"/>
            <w:gridSpan w:val="3"/>
            <w:shd w:val="clear" w:color="auto" w:fill="auto"/>
          </w:tcPr>
          <w:p w:rsidR="003D0623" w:rsidRPr="00DC0783" w:rsidRDefault="003D0623" w:rsidP="00AC5513">
            <w:pPr>
              <w:spacing w:after="0" w:line="240" w:lineRule="auto"/>
              <w:jc w:val="center"/>
              <w:rPr>
                <w:rFonts w:ascii="Times New Roman" w:hAnsi="Times New Roman"/>
                <w:b/>
                <w:bCs/>
                <w:i/>
                <w:color w:val="000000"/>
                <w:sz w:val="24"/>
                <w:szCs w:val="24"/>
              </w:rPr>
            </w:pPr>
            <w:r w:rsidRPr="00DC0783">
              <w:rPr>
                <w:rFonts w:ascii="Times New Roman" w:hAnsi="Times New Roman"/>
                <w:b/>
                <w:bCs/>
                <w:i/>
                <w:color w:val="000000"/>
                <w:sz w:val="24"/>
                <w:szCs w:val="24"/>
              </w:rPr>
              <w:t>2</w:t>
            </w:r>
          </w:p>
        </w:tc>
        <w:tc>
          <w:tcPr>
            <w:tcW w:w="414" w:type="pct"/>
            <w:shd w:val="clear" w:color="auto" w:fill="auto"/>
          </w:tcPr>
          <w:p w:rsidR="003D0623" w:rsidRPr="00DC0783" w:rsidRDefault="003D0623" w:rsidP="00AC5513">
            <w:pPr>
              <w:spacing w:after="0" w:line="240" w:lineRule="auto"/>
              <w:jc w:val="center"/>
              <w:rPr>
                <w:rFonts w:ascii="Times New Roman" w:hAnsi="Times New Roman"/>
                <w:b/>
                <w:bCs/>
                <w:i/>
                <w:color w:val="000000"/>
                <w:sz w:val="24"/>
                <w:szCs w:val="24"/>
              </w:rPr>
            </w:pPr>
            <w:r w:rsidRPr="00DC0783">
              <w:rPr>
                <w:rFonts w:ascii="Times New Roman" w:hAnsi="Times New Roman"/>
                <w:b/>
                <w:bCs/>
                <w:i/>
                <w:color w:val="000000"/>
                <w:sz w:val="24"/>
                <w:szCs w:val="24"/>
              </w:rPr>
              <w:t>3</w:t>
            </w:r>
          </w:p>
        </w:tc>
      </w:tr>
      <w:tr w:rsidR="003D0623" w:rsidRPr="00B31554" w:rsidTr="00AC5513">
        <w:trPr>
          <w:trHeight w:val="20"/>
          <w:jc w:val="center"/>
        </w:trPr>
        <w:tc>
          <w:tcPr>
            <w:tcW w:w="4586" w:type="pct"/>
            <w:gridSpan w:val="4"/>
            <w:shd w:val="clear" w:color="auto" w:fill="auto"/>
          </w:tcPr>
          <w:p w:rsidR="003D0623" w:rsidRPr="009F55A4" w:rsidRDefault="003D0623" w:rsidP="00AC5513">
            <w:pPr>
              <w:spacing w:line="240" w:lineRule="auto"/>
              <w:rPr>
                <w:rFonts w:ascii="Times New Roman" w:eastAsia="Times New Roman" w:hAnsi="Times New Roman"/>
                <w:b/>
                <w:bCs/>
              </w:rPr>
            </w:pPr>
            <w:r w:rsidRPr="00531E40">
              <w:rPr>
                <w:rFonts w:ascii="Times New Roman" w:eastAsia="Times New Roman" w:hAnsi="Times New Roman"/>
                <w:b/>
                <w:bCs/>
              </w:rPr>
              <w:t>Раздел 1</w:t>
            </w:r>
            <w:r w:rsidRPr="003B5E71">
              <w:rPr>
                <w:b/>
                <w:bCs/>
              </w:rPr>
              <w:t xml:space="preserve"> </w:t>
            </w:r>
            <w:r w:rsidRPr="00F92901">
              <w:rPr>
                <w:rFonts w:ascii="Times New Roman" w:hAnsi="Times New Roman"/>
                <w:b/>
              </w:rPr>
              <w:t>Участие в проектировании архитектурно-конструктивной части проекта зданий</w:t>
            </w:r>
          </w:p>
        </w:tc>
        <w:tc>
          <w:tcPr>
            <w:tcW w:w="414" w:type="pct"/>
            <w:shd w:val="clear" w:color="auto" w:fill="auto"/>
            <w:vAlign w:val="center"/>
          </w:tcPr>
          <w:p w:rsidR="003D0623" w:rsidRPr="00A03A75" w:rsidRDefault="003D0623" w:rsidP="00AC5513">
            <w:pPr>
              <w:suppressAutoHyphens/>
              <w:jc w:val="center"/>
              <w:rPr>
                <w:rFonts w:ascii="Times New Roman" w:eastAsia="Times New Roman" w:hAnsi="Times New Roman"/>
                <w:b/>
                <w:color w:val="FF0000"/>
              </w:rPr>
            </w:pPr>
            <w:r w:rsidRPr="00A03A75">
              <w:rPr>
                <w:rFonts w:ascii="Times New Roman" w:eastAsia="Times New Roman" w:hAnsi="Times New Roman"/>
                <w:b/>
                <w:color w:val="FF0000"/>
              </w:rPr>
              <w:t>600</w:t>
            </w:r>
          </w:p>
        </w:tc>
      </w:tr>
      <w:tr w:rsidR="003D0623" w:rsidRPr="00B31554" w:rsidTr="00AC5513">
        <w:trPr>
          <w:trHeight w:val="20"/>
          <w:jc w:val="center"/>
        </w:trPr>
        <w:tc>
          <w:tcPr>
            <w:tcW w:w="4586" w:type="pct"/>
            <w:gridSpan w:val="4"/>
            <w:shd w:val="clear" w:color="auto" w:fill="auto"/>
          </w:tcPr>
          <w:p w:rsidR="003D0623" w:rsidRPr="00531E40" w:rsidRDefault="003D0623" w:rsidP="00AC5513">
            <w:pPr>
              <w:spacing w:line="240" w:lineRule="auto"/>
              <w:rPr>
                <w:rFonts w:ascii="Times New Roman" w:eastAsia="Times New Roman" w:hAnsi="Times New Roman"/>
                <w:b/>
              </w:rPr>
            </w:pPr>
            <w:r w:rsidRPr="00531E40">
              <w:rPr>
                <w:rFonts w:ascii="Times New Roman" w:eastAsia="Times New Roman" w:hAnsi="Times New Roman"/>
                <w:b/>
                <w:bCs/>
              </w:rPr>
              <w:t>МДК</w:t>
            </w:r>
            <w:r>
              <w:rPr>
                <w:rFonts w:ascii="Times New Roman" w:eastAsia="Times New Roman" w:hAnsi="Times New Roman"/>
                <w:b/>
                <w:bCs/>
              </w:rPr>
              <w:t>01.01 Проектирование зданий и сооружений</w:t>
            </w:r>
          </w:p>
        </w:tc>
        <w:tc>
          <w:tcPr>
            <w:tcW w:w="414" w:type="pct"/>
            <w:shd w:val="clear" w:color="auto" w:fill="auto"/>
            <w:vAlign w:val="center"/>
          </w:tcPr>
          <w:p w:rsidR="003D0623" w:rsidRPr="00531E40" w:rsidRDefault="003D0623" w:rsidP="00AC5513">
            <w:pPr>
              <w:suppressAutoHyphens/>
              <w:jc w:val="center"/>
              <w:rPr>
                <w:rFonts w:ascii="Times New Roman" w:eastAsia="Times New Roman" w:hAnsi="Times New Roman"/>
                <w:b/>
              </w:rPr>
            </w:pPr>
          </w:p>
        </w:tc>
      </w:tr>
      <w:tr w:rsidR="003D0623" w:rsidRPr="00B31554" w:rsidTr="00AC5513">
        <w:trPr>
          <w:trHeight w:val="20"/>
          <w:jc w:val="center"/>
        </w:trPr>
        <w:tc>
          <w:tcPr>
            <w:tcW w:w="723" w:type="pct"/>
            <w:vMerge w:val="restart"/>
            <w:shd w:val="clear" w:color="auto" w:fill="auto"/>
          </w:tcPr>
          <w:p w:rsidR="003D0623" w:rsidRPr="00B31554" w:rsidRDefault="003D0623" w:rsidP="00AC5513">
            <w:pPr>
              <w:spacing w:after="0" w:line="240" w:lineRule="auto"/>
              <w:contextualSpacing/>
              <w:rPr>
                <w:rFonts w:ascii="Times New Roman" w:hAnsi="Times New Roman"/>
                <w:b/>
                <w:bCs/>
                <w:i/>
                <w:sz w:val="24"/>
                <w:szCs w:val="24"/>
              </w:rPr>
            </w:pPr>
            <w:r w:rsidRPr="00531E40">
              <w:rPr>
                <w:rFonts w:ascii="Times New Roman" w:eastAsia="Times New Roman" w:hAnsi="Times New Roman"/>
                <w:b/>
                <w:bCs/>
              </w:rPr>
              <w:t>Тема 1.1</w:t>
            </w:r>
            <w:r>
              <w:rPr>
                <w:rFonts w:ascii="Times New Roman" w:eastAsia="Times New Roman" w:hAnsi="Times New Roman"/>
                <w:b/>
                <w:bCs/>
              </w:rPr>
              <w:t xml:space="preserve">. </w:t>
            </w:r>
            <w:r w:rsidRPr="003B5E71">
              <w:rPr>
                <w:bCs/>
              </w:rPr>
              <w:t xml:space="preserve"> </w:t>
            </w:r>
            <w:r w:rsidRPr="005D4799">
              <w:rPr>
                <w:rFonts w:ascii="Times New Roman" w:hAnsi="Times New Roman"/>
                <w:b/>
              </w:rPr>
              <w:t>Инж</w:t>
            </w:r>
            <w:r w:rsidRPr="005D4799">
              <w:rPr>
                <w:rFonts w:ascii="Times New Roman" w:hAnsi="Times New Roman"/>
                <w:b/>
              </w:rPr>
              <w:t>е</w:t>
            </w:r>
            <w:r w:rsidRPr="005D4799">
              <w:rPr>
                <w:rFonts w:ascii="Times New Roman" w:hAnsi="Times New Roman"/>
                <w:b/>
              </w:rPr>
              <w:t>нерно-геологические исследования строительных площадок</w:t>
            </w:r>
          </w:p>
        </w:tc>
        <w:tc>
          <w:tcPr>
            <w:tcW w:w="3417"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46"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6</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Pr="00AB60FF" w:rsidRDefault="003D0623" w:rsidP="00AC5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rPr>
            </w:pPr>
            <w:r w:rsidRPr="00AB60FF">
              <w:rPr>
                <w:rFonts w:ascii="Times New Roman" w:hAnsi="Times New Roman"/>
                <w:b/>
                <w:bCs/>
              </w:rPr>
              <w:t xml:space="preserve">Минералы горных пород. </w:t>
            </w:r>
            <w:r w:rsidRPr="00AB60FF">
              <w:rPr>
                <w:rFonts w:ascii="Times New Roman" w:hAnsi="Times New Roman"/>
                <w:bCs/>
              </w:rPr>
              <w:t>Диагностические признаки.</w:t>
            </w:r>
          </w:p>
        </w:tc>
        <w:tc>
          <w:tcPr>
            <w:tcW w:w="446" w:type="pct"/>
            <w:vAlign w:val="center"/>
          </w:tcPr>
          <w:p w:rsidR="003D0623" w:rsidRPr="00181CAC" w:rsidRDefault="003D0623" w:rsidP="00AC5513">
            <w:pPr>
              <w:spacing w:after="0" w:line="240" w:lineRule="auto"/>
              <w:jc w:val="center"/>
              <w:rPr>
                <w:rFonts w:ascii="Times New Roman" w:hAnsi="Times New Roman"/>
                <w:bCs/>
                <w:sz w:val="24"/>
                <w:szCs w:val="24"/>
              </w:rPr>
            </w:pPr>
            <w:r w:rsidRPr="00181CAC">
              <w:rPr>
                <w:rFonts w:ascii="Times New Roman" w:hAnsi="Times New Roman"/>
                <w:bCs/>
                <w:sz w:val="24"/>
                <w:szCs w:val="24"/>
              </w:rPr>
              <w:t>2</w:t>
            </w:r>
          </w:p>
        </w:tc>
        <w:tc>
          <w:tcPr>
            <w:tcW w:w="414" w:type="pct"/>
            <w:shd w:val="clear" w:color="auto" w:fill="auto"/>
            <w:vAlign w:val="center"/>
          </w:tcPr>
          <w:p w:rsidR="003D0623" w:rsidRPr="00E317D0"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Pr="00AB60FF" w:rsidRDefault="003D0623" w:rsidP="00AC5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rPr>
            </w:pPr>
            <w:r w:rsidRPr="00AB60FF">
              <w:rPr>
                <w:rFonts w:ascii="Times New Roman" w:hAnsi="Times New Roman"/>
                <w:b/>
                <w:bCs/>
              </w:rPr>
              <w:t xml:space="preserve">Грунтоведение. </w:t>
            </w:r>
            <w:r w:rsidRPr="00AB60FF">
              <w:rPr>
                <w:rFonts w:ascii="Times New Roman" w:hAnsi="Times New Roman"/>
                <w:bCs/>
              </w:rPr>
              <w:t xml:space="preserve">Строительная классификация грунтов. </w:t>
            </w:r>
          </w:p>
        </w:tc>
        <w:tc>
          <w:tcPr>
            <w:tcW w:w="446" w:type="pct"/>
            <w:vAlign w:val="center"/>
          </w:tcPr>
          <w:p w:rsidR="003D0623" w:rsidRPr="00181CAC" w:rsidRDefault="003D0623" w:rsidP="00AC5513">
            <w:pPr>
              <w:spacing w:after="0" w:line="240" w:lineRule="auto"/>
              <w:jc w:val="center"/>
              <w:rPr>
                <w:rFonts w:ascii="Times New Roman" w:hAnsi="Times New Roman"/>
                <w:bCs/>
                <w:sz w:val="24"/>
                <w:szCs w:val="24"/>
              </w:rPr>
            </w:pPr>
            <w:r w:rsidRPr="00181CAC">
              <w:rPr>
                <w:rFonts w:ascii="Times New Roman" w:hAnsi="Times New Roman"/>
                <w:bCs/>
                <w:sz w:val="24"/>
                <w:szCs w:val="24"/>
              </w:rPr>
              <w:t>2</w:t>
            </w:r>
          </w:p>
        </w:tc>
        <w:tc>
          <w:tcPr>
            <w:tcW w:w="414" w:type="pct"/>
            <w:shd w:val="clear" w:color="auto" w:fill="auto"/>
            <w:vAlign w:val="center"/>
          </w:tcPr>
          <w:p w:rsidR="003D0623" w:rsidRPr="00E317D0"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53748F"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i/>
                <w:sz w:val="24"/>
                <w:szCs w:val="24"/>
              </w:rPr>
            </w:pPr>
            <w:r>
              <w:rPr>
                <w:rFonts w:ascii="Times New Roman" w:hAnsi="Times New Roman"/>
                <w:b/>
                <w:i/>
                <w:sz w:val="24"/>
                <w:szCs w:val="24"/>
              </w:rPr>
              <w:t>-</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Default="003D0623" w:rsidP="00AC5513">
            <w:pPr>
              <w:spacing w:after="0" w:line="240" w:lineRule="auto"/>
              <w:jc w:val="center"/>
              <w:rPr>
                <w:rFonts w:ascii="Times New Roman" w:hAnsi="Times New Roman"/>
                <w:b/>
                <w:i/>
                <w:sz w:val="24"/>
                <w:szCs w:val="24"/>
              </w:rPr>
            </w:pPr>
            <w:r>
              <w:rPr>
                <w:rFonts w:ascii="Times New Roman" w:hAnsi="Times New Roman"/>
                <w:b/>
                <w:i/>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86485D" w:rsidRDefault="003D0623" w:rsidP="00AC5513">
            <w:pPr>
              <w:spacing w:after="0"/>
              <w:rPr>
                <w:rFonts w:ascii="Times New Roman" w:hAnsi="Times New Roman"/>
                <w:b/>
                <w:bCs/>
              </w:rPr>
            </w:pPr>
            <w:r w:rsidRPr="00677EDA">
              <w:rPr>
                <w:rFonts w:ascii="Times New Roman" w:hAnsi="Times New Roman"/>
                <w:b/>
                <w:bCs/>
              </w:rPr>
              <w:t>Практическая работа №1</w:t>
            </w:r>
            <w:r>
              <w:rPr>
                <w:rFonts w:ascii="Times New Roman" w:hAnsi="Times New Roman"/>
                <w:bCs/>
              </w:rPr>
              <w:t xml:space="preserve"> </w:t>
            </w:r>
            <w:r w:rsidRPr="0086485D">
              <w:rPr>
                <w:rFonts w:ascii="Times New Roman" w:hAnsi="Times New Roman"/>
                <w:bCs/>
              </w:rPr>
              <w:t>Построение  геоморфологического и геологического разрезов</w:t>
            </w:r>
          </w:p>
        </w:tc>
        <w:tc>
          <w:tcPr>
            <w:tcW w:w="414" w:type="pct"/>
            <w:shd w:val="clear" w:color="auto" w:fill="auto"/>
            <w:vAlign w:val="center"/>
          </w:tcPr>
          <w:p w:rsidR="003D0623" w:rsidRPr="0086485D" w:rsidRDefault="003D0623" w:rsidP="00AC5513">
            <w:pPr>
              <w:spacing w:after="0" w:line="240" w:lineRule="auto"/>
              <w:jc w:val="center"/>
              <w:rPr>
                <w:rFonts w:ascii="Times New Roman" w:hAnsi="Times New Roman"/>
                <w:sz w:val="24"/>
                <w:szCs w:val="24"/>
              </w:rPr>
            </w:pPr>
            <w:r>
              <w:rPr>
                <w:rFonts w:ascii="Times New Roman" w:hAnsi="Times New Roman"/>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Контрольные работы</w:t>
            </w:r>
          </w:p>
        </w:tc>
        <w:tc>
          <w:tcPr>
            <w:tcW w:w="414" w:type="pct"/>
            <w:shd w:val="clear" w:color="auto" w:fill="auto"/>
            <w:vAlign w:val="center"/>
          </w:tcPr>
          <w:p w:rsidR="003D0623" w:rsidRPr="0053748F" w:rsidRDefault="003D0623" w:rsidP="00AC5513">
            <w:pPr>
              <w:spacing w:after="0" w:line="240" w:lineRule="auto"/>
              <w:jc w:val="center"/>
              <w:rPr>
                <w:rFonts w:ascii="Times New Roman" w:hAnsi="Times New Roman"/>
                <w:sz w:val="24"/>
                <w:szCs w:val="24"/>
              </w:rPr>
            </w:pPr>
            <w:r>
              <w:rPr>
                <w:rFonts w:ascii="Times New Roman" w:hAnsi="Times New Roman"/>
                <w:sz w:val="24"/>
                <w:szCs w:val="24"/>
              </w:rPr>
              <w:t>-</w:t>
            </w:r>
          </w:p>
        </w:tc>
      </w:tr>
      <w:tr w:rsidR="003D0623" w:rsidRPr="00B31554" w:rsidTr="00AC5513">
        <w:trPr>
          <w:trHeight w:val="227"/>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53748F" w:rsidRDefault="003D0623" w:rsidP="00AC5513">
            <w:pPr>
              <w:spacing w:after="0" w:line="240" w:lineRule="auto"/>
              <w:rPr>
                <w:rFonts w:ascii="Times New Roman" w:hAnsi="Times New Roman"/>
                <w:b/>
                <w:i/>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19</w:t>
            </w:r>
          </w:p>
        </w:tc>
      </w:tr>
      <w:tr w:rsidR="003D0623" w:rsidRPr="00B31554" w:rsidTr="00AC5513">
        <w:trPr>
          <w:trHeight w:val="227"/>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Default="003D0623" w:rsidP="00AC5513">
            <w:pPr>
              <w:spacing w:after="0" w:line="240" w:lineRule="auto"/>
              <w:rPr>
                <w:rFonts w:ascii="Times New Roman" w:hAnsi="Times New Roman"/>
                <w:bCs/>
              </w:rPr>
            </w:pPr>
            <w:r w:rsidRPr="00AB60FF">
              <w:rPr>
                <w:rFonts w:ascii="Times New Roman" w:hAnsi="Times New Roman"/>
                <w:b/>
                <w:bCs/>
              </w:rPr>
              <w:t xml:space="preserve">Минералы горных пород. </w:t>
            </w:r>
            <w:r w:rsidRPr="00C02A64">
              <w:rPr>
                <w:rFonts w:ascii="Times New Roman" w:hAnsi="Times New Roman"/>
                <w:bCs/>
              </w:rPr>
              <w:t>Геологическое строение и возраст горных пород.</w:t>
            </w:r>
            <w:r w:rsidRPr="00AB60FF">
              <w:rPr>
                <w:rFonts w:ascii="Times New Roman" w:hAnsi="Times New Roman"/>
                <w:b/>
                <w:bCs/>
              </w:rPr>
              <w:t xml:space="preserve"> </w:t>
            </w:r>
            <w:r w:rsidRPr="00AB60FF">
              <w:rPr>
                <w:rFonts w:ascii="Times New Roman" w:hAnsi="Times New Roman"/>
                <w:bCs/>
              </w:rPr>
              <w:t>Абсолютный и относительный возраст горных пород. Условия залегания горных пород. Виды дислокаций горных пород. Понятие о геологической карте  и разрезе. Значение представлений о возрасте горных пород при инженерно-геологических работах. Кла</w:t>
            </w:r>
            <w:r w:rsidRPr="00AB60FF">
              <w:rPr>
                <w:rFonts w:ascii="Times New Roman" w:hAnsi="Times New Roman"/>
                <w:bCs/>
              </w:rPr>
              <w:t>с</w:t>
            </w:r>
            <w:r w:rsidRPr="00AB60FF">
              <w:rPr>
                <w:rFonts w:ascii="Times New Roman" w:hAnsi="Times New Roman"/>
                <w:bCs/>
              </w:rPr>
              <w:t>сификация минералов, происхождение, химический состав, строение и свойства.</w:t>
            </w:r>
          </w:p>
          <w:p w:rsidR="003D0623" w:rsidRDefault="003D0623" w:rsidP="00AC5513">
            <w:pPr>
              <w:spacing w:after="0" w:line="240" w:lineRule="auto"/>
              <w:rPr>
                <w:rFonts w:ascii="Times New Roman" w:hAnsi="Times New Roman"/>
                <w:b/>
                <w:bCs/>
              </w:rPr>
            </w:pPr>
            <w:r w:rsidRPr="00AB60FF">
              <w:rPr>
                <w:rFonts w:ascii="Times New Roman" w:hAnsi="Times New Roman"/>
                <w:b/>
                <w:bCs/>
              </w:rPr>
              <w:t xml:space="preserve"> Горные породы и процессы в них. </w:t>
            </w:r>
            <w:r w:rsidRPr="00AB60FF">
              <w:rPr>
                <w:rFonts w:ascii="Times New Roman" w:hAnsi="Times New Roman"/>
                <w:bCs/>
              </w:rPr>
              <w:t>Классификация горных пород по происхождению. Магматические, осадо</w:t>
            </w:r>
            <w:r w:rsidRPr="00AB60FF">
              <w:rPr>
                <w:rFonts w:ascii="Times New Roman" w:hAnsi="Times New Roman"/>
                <w:bCs/>
              </w:rPr>
              <w:t>ч</w:t>
            </w:r>
            <w:r w:rsidRPr="00AB60FF">
              <w:rPr>
                <w:rFonts w:ascii="Times New Roman" w:hAnsi="Times New Roman"/>
                <w:bCs/>
              </w:rPr>
              <w:t>ные, метаморфические горные породы, их происхождение, классификация, основные свойства.</w:t>
            </w:r>
            <w:r w:rsidRPr="00AB60FF">
              <w:rPr>
                <w:rFonts w:ascii="Times New Roman" w:hAnsi="Times New Roman"/>
                <w:b/>
                <w:bCs/>
              </w:rPr>
              <w:t xml:space="preserve"> </w:t>
            </w:r>
          </w:p>
          <w:p w:rsidR="003D0623" w:rsidRDefault="003D0623" w:rsidP="00AC5513">
            <w:pPr>
              <w:spacing w:after="0" w:line="240" w:lineRule="auto"/>
              <w:rPr>
                <w:rFonts w:ascii="Times New Roman" w:hAnsi="Times New Roman"/>
                <w:b/>
                <w:bCs/>
              </w:rPr>
            </w:pPr>
            <w:r w:rsidRPr="00AB60FF">
              <w:rPr>
                <w:rFonts w:ascii="Times New Roman" w:hAnsi="Times New Roman"/>
                <w:b/>
                <w:bCs/>
              </w:rPr>
              <w:t>Грунтоведение.</w:t>
            </w:r>
            <w:r w:rsidRPr="00AB60FF">
              <w:rPr>
                <w:rFonts w:ascii="Times New Roman" w:hAnsi="Times New Roman"/>
                <w:bCs/>
              </w:rPr>
              <w:t xml:space="preserve"> Физико–механические свойства, лабораторные и полевые методы их определения.</w:t>
            </w:r>
            <w:r w:rsidRPr="00AB60FF">
              <w:rPr>
                <w:rFonts w:ascii="Times New Roman" w:hAnsi="Times New Roman"/>
                <w:b/>
                <w:bCs/>
              </w:rPr>
              <w:t xml:space="preserve"> </w:t>
            </w:r>
          </w:p>
          <w:p w:rsidR="003D0623" w:rsidRDefault="003D0623" w:rsidP="00AC5513">
            <w:pPr>
              <w:spacing w:after="0" w:line="240" w:lineRule="auto"/>
              <w:rPr>
                <w:rFonts w:ascii="Times New Roman" w:hAnsi="Times New Roman"/>
                <w:b/>
                <w:bCs/>
              </w:rPr>
            </w:pPr>
            <w:r w:rsidRPr="00AB60FF">
              <w:rPr>
                <w:rFonts w:ascii="Times New Roman" w:hAnsi="Times New Roman"/>
                <w:b/>
                <w:bCs/>
              </w:rPr>
              <w:t xml:space="preserve">Геоморфология. </w:t>
            </w:r>
            <w:r w:rsidRPr="00AB60FF">
              <w:rPr>
                <w:rFonts w:ascii="Times New Roman" w:hAnsi="Times New Roman"/>
                <w:bCs/>
              </w:rPr>
              <w:t xml:space="preserve">Значение геоморфологии для градостроительства. Типы рельефа. Геоморфологические </w:t>
            </w:r>
            <w:r w:rsidRPr="00AB60FF">
              <w:rPr>
                <w:rFonts w:ascii="Times New Roman" w:hAnsi="Times New Roman"/>
                <w:bCs/>
              </w:rPr>
              <w:lastRenderedPageBreak/>
              <w:t>элеме</w:t>
            </w:r>
            <w:r w:rsidRPr="00AB60FF">
              <w:rPr>
                <w:rFonts w:ascii="Times New Roman" w:hAnsi="Times New Roman"/>
                <w:bCs/>
              </w:rPr>
              <w:t>н</w:t>
            </w:r>
            <w:r w:rsidRPr="00AB60FF">
              <w:rPr>
                <w:rFonts w:ascii="Times New Roman" w:hAnsi="Times New Roman"/>
                <w:bCs/>
              </w:rPr>
              <w:t>ты, форма и особенности рельефа.</w:t>
            </w:r>
            <w:r w:rsidRPr="00AB60FF">
              <w:rPr>
                <w:rFonts w:ascii="Times New Roman" w:hAnsi="Times New Roman"/>
                <w:b/>
                <w:bCs/>
              </w:rPr>
              <w:t xml:space="preserve"> </w:t>
            </w:r>
          </w:p>
          <w:p w:rsidR="003D0623" w:rsidRDefault="003D0623" w:rsidP="00AC5513">
            <w:pPr>
              <w:spacing w:after="0" w:line="240" w:lineRule="auto"/>
              <w:rPr>
                <w:rFonts w:ascii="Times New Roman" w:hAnsi="Times New Roman"/>
                <w:b/>
                <w:bCs/>
              </w:rPr>
            </w:pPr>
            <w:r w:rsidRPr="00AB60FF">
              <w:rPr>
                <w:rFonts w:ascii="Times New Roman" w:hAnsi="Times New Roman"/>
                <w:b/>
                <w:bCs/>
              </w:rPr>
              <w:t xml:space="preserve">Гидрогеология. </w:t>
            </w:r>
            <w:r w:rsidRPr="00AB60FF">
              <w:rPr>
                <w:rFonts w:ascii="Times New Roman" w:hAnsi="Times New Roman"/>
                <w:bCs/>
              </w:rPr>
              <w:t>Виды вод в грунтах. Водные свойства грунтов. Классификация, режим и движение подземных вод. Химический состав подземных вод и его влияние на сооружения. Гидрогеологические карты. Приток воды к водозаборам.</w:t>
            </w:r>
          </w:p>
          <w:p w:rsidR="003D0623" w:rsidRDefault="003D0623" w:rsidP="00AC5513">
            <w:pPr>
              <w:spacing w:after="0" w:line="240" w:lineRule="auto"/>
              <w:rPr>
                <w:rFonts w:ascii="Times New Roman" w:hAnsi="Times New Roman"/>
                <w:bCs/>
              </w:rPr>
            </w:pPr>
            <w:r w:rsidRPr="00AB60FF">
              <w:rPr>
                <w:rFonts w:ascii="Times New Roman" w:hAnsi="Times New Roman"/>
                <w:b/>
                <w:bCs/>
              </w:rPr>
              <w:t>Инженерно-геологические изыскания</w:t>
            </w:r>
            <w:r w:rsidRPr="00AB60FF">
              <w:rPr>
                <w:rFonts w:ascii="Times New Roman" w:hAnsi="Times New Roman"/>
                <w:bCs/>
              </w:rPr>
              <w:t>. Задачи и стадийность инженерно – геологических изысканий для обо</w:t>
            </w:r>
            <w:r w:rsidRPr="00AB60FF">
              <w:rPr>
                <w:rFonts w:ascii="Times New Roman" w:hAnsi="Times New Roman"/>
                <w:bCs/>
              </w:rPr>
              <w:t>с</w:t>
            </w:r>
            <w:r w:rsidRPr="00AB60FF">
              <w:rPr>
                <w:rFonts w:ascii="Times New Roman" w:hAnsi="Times New Roman"/>
                <w:bCs/>
              </w:rPr>
              <w:t xml:space="preserve">нования проектирования градостроительства. Методы, состав и объем инженерно-геологических работ.    </w:t>
            </w:r>
          </w:p>
          <w:p w:rsidR="003D0623" w:rsidRDefault="003D0623" w:rsidP="00AC5513">
            <w:pPr>
              <w:spacing w:after="0" w:line="240" w:lineRule="auto"/>
              <w:rPr>
                <w:rFonts w:ascii="Times New Roman" w:hAnsi="Times New Roman"/>
                <w:bCs/>
              </w:rPr>
            </w:pPr>
            <w:r w:rsidRPr="0086485D">
              <w:rPr>
                <w:rFonts w:ascii="Times New Roman" w:hAnsi="Times New Roman"/>
                <w:bCs/>
              </w:rPr>
              <w:t xml:space="preserve">Определение  диагностических признаков минералов </w:t>
            </w:r>
          </w:p>
          <w:p w:rsidR="003D0623" w:rsidRDefault="003D0623" w:rsidP="00AC5513">
            <w:pPr>
              <w:spacing w:after="0" w:line="240" w:lineRule="auto"/>
              <w:rPr>
                <w:rFonts w:ascii="Times New Roman" w:hAnsi="Times New Roman"/>
                <w:bCs/>
              </w:rPr>
            </w:pPr>
            <w:r w:rsidRPr="0086485D">
              <w:rPr>
                <w:rFonts w:ascii="Times New Roman" w:hAnsi="Times New Roman"/>
                <w:bCs/>
              </w:rPr>
              <w:t xml:space="preserve">Определение магматических, осадочных, метаморфических горных пород по образцам </w:t>
            </w:r>
          </w:p>
          <w:p w:rsidR="003D0623" w:rsidRPr="00B31554" w:rsidRDefault="003D0623" w:rsidP="00AC5513">
            <w:pPr>
              <w:spacing w:after="0" w:line="240" w:lineRule="auto"/>
              <w:rPr>
                <w:rFonts w:ascii="Times New Roman" w:hAnsi="Times New Roman"/>
                <w:b/>
                <w:bCs/>
                <w:i/>
                <w:sz w:val="24"/>
                <w:szCs w:val="24"/>
              </w:rPr>
            </w:pPr>
            <w:r w:rsidRPr="0086485D">
              <w:rPr>
                <w:rFonts w:ascii="Times New Roman" w:hAnsi="Times New Roman"/>
                <w:bCs/>
              </w:rPr>
              <w:t>Решение гидрогеологических задач</w:t>
            </w:r>
          </w:p>
        </w:tc>
        <w:tc>
          <w:tcPr>
            <w:tcW w:w="414" w:type="pct"/>
            <w:shd w:val="clear" w:color="auto" w:fill="auto"/>
            <w:vAlign w:val="center"/>
          </w:tcPr>
          <w:p w:rsidR="003D0623" w:rsidRDefault="003D0623" w:rsidP="00AC5513">
            <w:pPr>
              <w:spacing w:after="0" w:line="240" w:lineRule="auto"/>
              <w:jc w:val="center"/>
              <w:rPr>
                <w:rFonts w:ascii="Times New Roman" w:hAnsi="Times New Roman"/>
                <w:b/>
                <w:bCs/>
                <w:i/>
                <w:sz w:val="24"/>
                <w:szCs w:val="24"/>
              </w:rPr>
            </w:pPr>
          </w:p>
        </w:tc>
      </w:tr>
      <w:tr w:rsidR="003D0623" w:rsidRPr="00B31554" w:rsidTr="00AC5513">
        <w:trPr>
          <w:trHeight w:val="20"/>
          <w:jc w:val="center"/>
        </w:trPr>
        <w:tc>
          <w:tcPr>
            <w:tcW w:w="723" w:type="pct"/>
            <w:vMerge w:val="restart"/>
            <w:shd w:val="clear" w:color="auto" w:fill="auto"/>
          </w:tcPr>
          <w:p w:rsidR="003D0623" w:rsidRPr="00B31554" w:rsidRDefault="003D0623" w:rsidP="00AC5513">
            <w:pPr>
              <w:spacing w:after="0" w:line="240" w:lineRule="auto"/>
              <w:contextualSpacing/>
              <w:rPr>
                <w:rFonts w:ascii="Times New Roman" w:hAnsi="Times New Roman"/>
                <w:b/>
                <w:bCs/>
                <w:i/>
                <w:sz w:val="24"/>
                <w:szCs w:val="24"/>
              </w:rPr>
            </w:pPr>
            <w:r w:rsidRPr="00531E40">
              <w:rPr>
                <w:rFonts w:ascii="Times New Roman" w:eastAsia="Times New Roman" w:hAnsi="Times New Roman"/>
                <w:b/>
                <w:bCs/>
              </w:rPr>
              <w:lastRenderedPageBreak/>
              <w:t>Тема 1.2</w:t>
            </w:r>
            <w:r w:rsidRPr="005D4799">
              <w:rPr>
                <w:rFonts w:ascii="Times New Roman" w:eastAsia="Times New Roman" w:hAnsi="Times New Roman"/>
                <w:b/>
                <w:bCs/>
              </w:rPr>
              <w:t xml:space="preserve">. </w:t>
            </w:r>
            <w:r w:rsidRPr="005D4799">
              <w:rPr>
                <w:rFonts w:ascii="Times New Roman" w:hAnsi="Times New Roman"/>
              </w:rPr>
              <w:t>Стро</w:t>
            </w:r>
            <w:r w:rsidRPr="005D4799">
              <w:rPr>
                <w:rFonts w:ascii="Times New Roman" w:hAnsi="Times New Roman"/>
              </w:rPr>
              <w:t>и</w:t>
            </w:r>
            <w:r w:rsidRPr="005D4799">
              <w:rPr>
                <w:rFonts w:ascii="Times New Roman" w:hAnsi="Times New Roman"/>
              </w:rPr>
              <w:t>тельные материалы и изделия</w:t>
            </w:r>
            <w:r w:rsidRPr="00B31554">
              <w:rPr>
                <w:rFonts w:ascii="Times New Roman" w:hAnsi="Times New Roman"/>
                <w:b/>
                <w:bCs/>
                <w:i/>
                <w:sz w:val="24"/>
                <w:szCs w:val="24"/>
              </w:rPr>
              <w:t xml:space="preserve"> </w:t>
            </w:r>
          </w:p>
          <w:p w:rsidR="003D0623" w:rsidRPr="00B31554" w:rsidRDefault="003D0623" w:rsidP="00AC5513">
            <w:pPr>
              <w:spacing w:after="0" w:line="240" w:lineRule="auto"/>
              <w:contextualSpacing/>
              <w:rPr>
                <w:rFonts w:ascii="Times New Roman" w:hAnsi="Times New Roman"/>
                <w:b/>
                <w:bCs/>
                <w:i/>
                <w:sz w:val="24"/>
                <w:szCs w:val="24"/>
              </w:rPr>
            </w:pPr>
          </w:p>
        </w:tc>
        <w:tc>
          <w:tcPr>
            <w:tcW w:w="3417"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46" w:type="pct"/>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22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b/>
                <w:bCs/>
              </w:rPr>
            </w:pPr>
            <w:r>
              <w:rPr>
                <w:rFonts w:ascii="Times New Roman" w:hAnsi="Times New Roman"/>
                <w:b/>
              </w:rPr>
              <w:t xml:space="preserve"> Основные свойства строительных материалов.  </w:t>
            </w:r>
            <w:r>
              <w:rPr>
                <w:rFonts w:ascii="Times New Roman" w:hAnsi="Times New Roman"/>
              </w:rPr>
              <w:t>Работа материала в сооружении</w:t>
            </w:r>
            <w:r>
              <w:rPr>
                <w:rFonts w:ascii="Times New Roman" w:hAnsi="Times New Roman"/>
                <w:b/>
              </w:rPr>
              <w:t xml:space="preserve">. </w:t>
            </w:r>
            <w:r>
              <w:rPr>
                <w:rFonts w:ascii="Times New Roman" w:hAnsi="Times New Roman"/>
              </w:rPr>
              <w:t>Зависимость свойств материала от его состава (материалы органические и неорганические) и структуры. Структурные характеристики материала  и параметры состояния. Свойства по отношению к воде, к дейс</w:t>
            </w:r>
            <w:r>
              <w:rPr>
                <w:rFonts w:ascii="Times New Roman" w:hAnsi="Times New Roman"/>
              </w:rPr>
              <w:t>т</w:t>
            </w:r>
            <w:r>
              <w:rPr>
                <w:rFonts w:ascii="Times New Roman" w:hAnsi="Times New Roman"/>
              </w:rPr>
              <w:t>вию тепла, огня.  Механические, специальные свойства. Эстетические характеристики материала.</w:t>
            </w:r>
          </w:p>
        </w:tc>
        <w:tc>
          <w:tcPr>
            <w:tcW w:w="446" w:type="pct"/>
            <w:vAlign w:val="center"/>
          </w:tcPr>
          <w:p w:rsidR="003D0623" w:rsidRPr="00181CAC" w:rsidRDefault="003D0623" w:rsidP="00AC5513">
            <w:pPr>
              <w:spacing w:after="0" w:line="240" w:lineRule="auto"/>
              <w:jc w:val="center"/>
              <w:rPr>
                <w:rFonts w:ascii="Times New Roman" w:hAnsi="Times New Roman"/>
                <w:bCs/>
                <w:sz w:val="24"/>
                <w:szCs w:val="24"/>
              </w:rPr>
            </w:pPr>
            <w:r w:rsidRPr="00181CAC">
              <w:rPr>
                <w:rFonts w:ascii="Times New Roman" w:hAnsi="Times New Roman"/>
                <w:bCs/>
                <w:sz w:val="24"/>
                <w:szCs w:val="24"/>
              </w:rPr>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Керамические и стеклянные материалы. </w:t>
            </w:r>
            <w:r>
              <w:rPr>
                <w:rFonts w:ascii="Times New Roman" w:hAnsi="Times New Roman"/>
              </w:rPr>
              <w:t>Классификация керамических материалов и строительного стекла. Основы технологий производства строительной керамики и  стекла.  Стеновые керамические материалы. Кирпич керамический обыкновенный, свойства, марки кирпича. Специальные виды кирпича и керамических камней. Облицовочная керамика: для облицовки фасадов, интерьера, плитки для полов. Специальная керамика. Керамическая черепица. Керамические трубы и санита</w:t>
            </w:r>
            <w:r>
              <w:rPr>
                <w:rFonts w:ascii="Times New Roman" w:hAnsi="Times New Roman"/>
              </w:rPr>
              <w:t>р</w:t>
            </w:r>
            <w:r>
              <w:rPr>
                <w:rFonts w:ascii="Times New Roman" w:hAnsi="Times New Roman"/>
              </w:rPr>
              <w:t>но-техническая керамика. Кислотоупорная керамика. Огнеупорная и теплоизоляционная керамика. Керамзит и аглопорит</w:t>
            </w:r>
          </w:p>
          <w:p w:rsidR="003D0623" w:rsidRDefault="003D0623" w:rsidP="00AC5513">
            <w:pPr>
              <w:spacing w:after="0"/>
              <w:rPr>
                <w:rFonts w:ascii="Times New Roman" w:hAnsi="Times New Roman"/>
              </w:rPr>
            </w:pPr>
            <w:r>
              <w:rPr>
                <w:rFonts w:ascii="Times New Roman" w:hAnsi="Times New Roman"/>
              </w:rPr>
              <w:t xml:space="preserve">Номенклатура строительных стеклоизделий и рациональные области их применения. </w:t>
            </w:r>
          </w:p>
        </w:tc>
        <w:tc>
          <w:tcPr>
            <w:tcW w:w="446" w:type="pct"/>
            <w:vAlign w:val="center"/>
          </w:tcPr>
          <w:p w:rsidR="003D0623" w:rsidRDefault="003D0623" w:rsidP="00AC5513">
            <w:pPr>
              <w:jc w:val="center"/>
            </w:pPr>
            <w:r w:rsidRPr="00326DAF">
              <w:rPr>
                <w:rFonts w:ascii="Times New Roman" w:hAnsi="Times New Roman"/>
                <w:bCs/>
                <w:sz w:val="24"/>
                <w:szCs w:val="24"/>
              </w:rPr>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Металлические материалы и изделия. </w:t>
            </w:r>
            <w:r>
              <w:rPr>
                <w:rFonts w:ascii="Times New Roman" w:hAnsi="Times New Roman"/>
              </w:rPr>
              <w:t>Классификация металлов (чистые металлы и сплавы). Свойства металлов. Защита металлов от коррозии.</w:t>
            </w:r>
          </w:p>
          <w:p w:rsidR="003D0623" w:rsidRDefault="003D0623" w:rsidP="00AC5513">
            <w:pPr>
              <w:spacing w:after="0"/>
              <w:rPr>
                <w:rFonts w:ascii="Times New Roman" w:hAnsi="Times New Roman"/>
              </w:rPr>
            </w:pPr>
            <w:r>
              <w:rPr>
                <w:rFonts w:ascii="Times New Roman" w:hAnsi="Times New Roman"/>
              </w:rPr>
              <w:t>Черные металлы. Основы технологии производства чугуна и стали, их состав и свойства. Легированные стали. Виды строительных изделий из черных металлов. Химико-термическая обработка сталей (хромирование, борирование). Цветные металлы. Основные виды цветных металлов, применяемых в строительстве, их свойства. Рациональные области применения этих металлов. Металл</w:t>
            </w:r>
            <w:r>
              <w:rPr>
                <w:rFonts w:ascii="Times New Roman" w:hAnsi="Times New Roman"/>
              </w:rPr>
              <w:t>о</w:t>
            </w:r>
            <w:r>
              <w:rPr>
                <w:rFonts w:ascii="Times New Roman" w:hAnsi="Times New Roman"/>
              </w:rPr>
              <w:t>пластики. Металлокерамика. Их свойства и области применения.</w:t>
            </w:r>
          </w:p>
        </w:tc>
        <w:tc>
          <w:tcPr>
            <w:tcW w:w="446" w:type="pct"/>
            <w:vAlign w:val="center"/>
          </w:tcPr>
          <w:p w:rsidR="003D0623" w:rsidRDefault="003D0623" w:rsidP="00AC5513">
            <w:pPr>
              <w:jc w:val="center"/>
            </w:pPr>
            <w:r w:rsidRPr="00326DAF">
              <w:rPr>
                <w:rFonts w:ascii="Times New Roman" w:hAnsi="Times New Roman"/>
                <w:bCs/>
                <w:sz w:val="24"/>
                <w:szCs w:val="24"/>
              </w:rPr>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Минеральные вяжущие. </w:t>
            </w:r>
            <w:r>
              <w:rPr>
                <w:rFonts w:ascii="Times New Roman" w:hAnsi="Times New Roman"/>
              </w:rPr>
              <w:t>Классификация вяжущих. Воздушные вяжущие вещества. Глина как вяжущее вещество. Гипсовые вяжущие вещества: сырье, производство, схватывание и твердение гипса, технические требования. Известь воздушная: сырье, получение, гашение, виды, механизм твердения, применение в строительстве. Магнезиальные, гидравлические вяжущие вещества. Гидравлическая известь. Портландцемент: сырье, производство, химический и минеральный состав клинкера. Механизм твердения портландцемента. Свойства, марки портландцемента, сроки схватывания цементного теста. Специальные виды портландцемента. Расширяющиеся, напрягающие, безусадочные цементы, их свойства, область применения. Кислотоупорный цемент. Жидкое стекло.  Искусстве</w:t>
            </w:r>
            <w:r>
              <w:rPr>
                <w:rFonts w:ascii="Times New Roman" w:hAnsi="Times New Roman"/>
              </w:rPr>
              <w:t>н</w:t>
            </w:r>
            <w:r>
              <w:rPr>
                <w:rFonts w:ascii="Times New Roman" w:hAnsi="Times New Roman"/>
              </w:rPr>
              <w:t>ные каменные материалы и изделия на основе минеральных вяжущих.</w:t>
            </w:r>
          </w:p>
        </w:tc>
        <w:tc>
          <w:tcPr>
            <w:tcW w:w="446" w:type="pct"/>
            <w:vAlign w:val="center"/>
          </w:tcPr>
          <w:p w:rsidR="003D0623" w:rsidRDefault="003D0623" w:rsidP="00AC5513">
            <w:pPr>
              <w:jc w:val="center"/>
            </w:pPr>
            <w:r w:rsidRPr="00326DAF">
              <w:rPr>
                <w:rFonts w:ascii="Times New Roman" w:hAnsi="Times New Roman"/>
                <w:bCs/>
                <w:sz w:val="24"/>
                <w:szCs w:val="24"/>
              </w:rPr>
              <w:t>2</w:t>
            </w:r>
          </w:p>
        </w:tc>
        <w:tc>
          <w:tcPr>
            <w:tcW w:w="414" w:type="pct"/>
            <w:shd w:val="clear" w:color="auto" w:fill="auto"/>
            <w:vAlign w:val="center"/>
          </w:tcPr>
          <w:p w:rsidR="003D0623" w:rsidRPr="0092578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 Бетоны.Железобетон</w:t>
            </w:r>
            <w:r>
              <w:rPr>
                <w:rFonts w:ascii="Times New Roman" w:hAnsi="Times New Roman"/>
              </w:rPr>
              <w:t>. Классификация. Тяжелый бетон. Заполнители. Приготовление бетонной смеси. Проектирование состава бетона. Свойства бетонной смеси, бетона. Специальные виды тяжелого бетона. Легкие бетоны. Классификация, свойства, области применения. Ячеистые бетоны. Технология приготовления, свойства, использование в строительстве. Асфальтовые бетоны.  Железобетон монолитный и сборный. Арматура для изготовления железобетонных конструкций. Предел прочности бетона. Контроль качества бетонных и железобетонных конструкций. Напряженно-армированный бетон. Изготовление железобетонных изделий. Материалы, используемые для эле</w:t>
            </w:r>
            <w:r>
              <w:rPr>
                <w:rFonts w:ascii="Times New Roman" w:hAnsi="Times New Roman"/>
              </w:rPr>
              <w:t>к</w:t>
            </w:r>
            <w:r>
              <w:rPr>
                <w:rFonts w:ascii="Times New Roman" w:hAnsi="Times New Roman"/>
              </w:rPr>
              <w:t>трозащиты: асбестоцемент.</w:t>
            </w:r>
          </w:p>
        </w:tc>
        <w:tc>
          <w:tcPr>
            <w:tcW w:w="446" w:type="pct"/>
            <w:vAlign w:val="center"/>
          </w:tcPr>
          <w:p w:rsidR="003D0623" w:rsidRDefault="003D0623" w:rsidP="00AC5513">
            <w:pPr>
              <w:jc w:val="center"/>
            </w:pPr>
            <w:r w:rsidRPr="00842F88">
              <w:rPr>
                <w:rFonts w:ascii="Times New Roman" w:hAnsi="Times New Roman"/>
                <w:bCs/>
                <w:sz w:val="24"/>
                <w:szCs w:val="24"/>
              </w:rPr>
              <w:t>2</w:t>
            </w:r>
          </w:p>
        </w:tc>
        <w:tc>
          <w:tcPr>
            <w:tcW w:w="414" w:type="pct"/>
            <w:shd w:val="clear" w:color="auto" w:fill="auto"/>
            <w:vAlign w:val="center"/>
          </w:tcPr>
          <w:p w:rsidR="003D0623" w:rsidRPr="0092578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Строительные растворы. </w:t>
            </w:r>
            <w:r>
              <w:rPr>
                <w:rFonts w:ascii="Times New Roman" w:hAnsi="Times New Roman"/>
              </w:rPr>
              <w:t>Классификация. Свойства растворной смеси. Кладочные растворы, штукатурные растворы, специальные растворы. Влияние гранулометрического состава песка на свойства растворов. Сухие растворные смеси и товарные растворы заводского изготовления. Добавки, рег</w:t>
            </w:r>
            <w:r>
              <w:rPr>
                <w:rFonts w:ascii="Times New Roman" w:hAnsi="Times New Roman"/>
              </w:rPr>
              <w:t>у</w:t>
            </w:r>
            <w:r>
              <w:rPr>
                <w:rFonts w:ascii="Times New Roman" w:hAnsi="Times New Roman"/>
              </w:rPr>
              <w:t>лирующие свойства растворных смесей. Противоморозные добавки.</w:t>
            </w:r>
          </w:p>
        </w:tc>
        <w:tc>
          <w:tcPr>
            <w:tcW w:w="446" w:type="pct"/>
            <w:vAlign w:val="center"/>
          </w:tcPr>
          <w:p w:rsidR="003D0623" w:rsidRDefault="003D0623" w:rsidP="00AC5513">
            <w:pPr>
              <w:jc w:val="center"/>
            </w:pPr>
            <w:r w:rsidRPr="00842F88">
              <w:rPr>
                <w:rFonts w:ascii="Times New Roman" w:hAnsi="Times New Roman"/>
                <w:bCs/>
                <w:sz w:val="24"/>
                <w:szCs w:val="24"/>
              </w:rPr>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 Строительные пластмассы. </w:t>
            </w:r>
            <w:r>
              <w:rPr>
                <w:rFonts w:ascii="Times New Roman" w:hAnsi="Times New Roman"/>
              </w:rPr>
              <w:t>Пластмассы: состав и назначение компонентов. Основные свойства пластмасс. Номенклатура полимерных строительных материалов. Материалы для полов: линолеум, монолитные (наливные) покрытия пола. Изделия на основе термопластичных и термореактивных полимеров: пенополиуретан, пенополистирол, полипропилен. Светопрозрачные изделия из плас</w:t>
            </w:r>
            <w:r>
              <w:rPr>
                <w:rFonts w:ascii="Times New Roman" w:hAnsi="Times New Roman"/>
              </w:rPr>
              <w:t>т</w:t>
            </w:r>
            <w:r>
              <w:rPr>
                <w:rFonts w:ascii="Times New Roman" w:hAnsi="Times New Roman"/>
              </w:rPr>
              <w:t>масс. Гидроизоляционные пленочные и мастичные материалы.</w:t>
            </w:r>
          </w:p>
        </w:tc>
        <w:tc>
          <w:tcPr>
            <w:tcW w:w="446" w:type="pct"/>
            <w:vAlign w:val="center"/>
          </w:tcPr>
          <w:p w:rsidR="003D0623" w:rsidRDefault="003D0623" w:rsidP="00AC5513">
            <w:pPr>
              <w:jc w:val="center"/>
            </w:pPr>
            <w:r w:rsidRPr="00842F88">
              <w:rPr>
                <w:rFonts w:ascii="Times New Roman" w:hAnsi="Times New Roman"/>
                <w:bCs/>
                <w:sz w:val="24"/>
                <w:szCs w:val="24"/>
              </w:rPr>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Кровельные, гидроизоляционные, герметизирующие материалы. </w:t>
            </w:r>
            <w:r>
              <w:rPr>
                <w:rFonts w:ascii="Times New Roman" w:hAnsi="Times New Roman"/>
              </w:rPr>
              <w:t>Битумные кровельные материалы: рубероид, пергамин, фольгоизол, наплавляемые (бикрост, техноэласт, рубитекс). Гидроиз</w:t>
            </w:r>
            <w:r>
              <w:rPr>
                <w:rFonts w:ascii="Times New Roman" w:hAnsi="Times New Roman"/>
              </w:rPr>
              <w:t>о</w:t>
            </w:r>
            <w:r>
              <w:rPr>
                <w:rFonts w:ascii="Times New Roman" w:hAnsi="Times New Roman"/>
              </w:rPr>
              <w:t xml:space="preserve">ляционные битумные материалы: гидроизол, фольгоизол. Битумные и битумно-полимерные мастики кровельные, битумные эмульсии. Мембранные покрытия. Герметизирующие </w:t>
            </w:r>
            <w:r>
              <w:rPr>
                <w:rFonts w:ascii="Times New Roman" w:hAnsi="Times New Roman"/>
              </w:rPr>
              <w:lastRenderedPageBreak/>
              <w:t>материалы: астики, ленты, упругоэластичные прокладки.</w:t>
            </w:r>
          </w:p>
        </w:tc>
        <w:tc>
          <w:tcPr>
            <w:tcW w:w="446" w:type="pct"/>
            <w:vAlign w:val="center"/>
          </w:tcPr>
          <w:p w:rsidR="003D0623" w:rsidRDefault="003D0623" w:rsidP="00AC5513">
            <w:pPr>
              <w:jc w:val="center"/>
            </w:pPr>
            <w:r w:rsidRPr="00842F88">
              <w:rPr>
                <w:rFonts w:ascii="Times New Roman" w:hAnsi="Times New Roman"/>
                <w:bCs/>
                <w:sz w:val="24"/>
                <w:szCs w:val="24"/>
              </w:rPr>
              <w:lastRenderedPageBreak/>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Теплоизоляционные и акустические материалы.  </w:t>
            </w:r>
            <w:r>
              <w:rPr>
                <w:rFonts w:ascii="Times New Roman" w:hAnsi="Times New Roman"/>
              </w:rPr>
              <w:t>Понятие о теплопередачеи термическом сопротивлении строительных конструкций. Классификация, свойства, номенклатура изделий. Рациональная область применения. Сбережение топливно-энергетических ресурсов с помощью теплоизоляционных материалов. Акустические материалы и изделия. Понятие о звукоизоляции, звукопоглощ</w:t>
            </w:r>
            <w:r>
              <w:rPr>
                <w:rFonts w:ascii="Times New Roman" w:hAnsi="Times New Roman"/>
              </w:rPr>
              <w:t>е</w:t>
            </w:r>
            <w:r>
              <w:rPr>
                <w:rFonts w:ascii="Times New Roman" w:hAnsi="Times New Roman"/>
              </w:rPr>
              <w:t>нии. Звукоизолирующие, звукопоглощающие материалы.</w:t>
            </w:r>
          </w:p>
        </w:tc>
        <w:tc>
          <w:tcPr>
            <w:tcW w:w="446" w:type="pct"/>
            <w:vAlign w:val="center"/>
          </w:tcPr>
          <w:p w:rsidR="003D0623" w:rsidRDefault="003D0623" w:rsidP="00AC5513">
            <w:pPr>
              <w:jc w:val="center"/>
            </w:pPr>
            <w:r w:rsidRPr="00B673A3">
              <w:rPr>
                <w:rFonts w:ascii="Times New Roman" w:hAnsi="Times New Roman"/>
                <w:bCs/>
                <w:sz w:val="24"/>
                <w:szCs w:val="24"/>
              </w:rPr>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b/>
              </w:rPr>
            </w:pPr>
            <w:r>
              <w:rPr>
                <w:rFonts w:ascii="Times New Roman" w:hAnsi="Times New Roman"/>
                <w:b/>
              </w:rPr>
              <w:t xml:space="preserve">Лакокрасочные материалы. </w:t>
            </w:r>
            <w:r>
              <w:rPr>
                <w:rFonts w:ascii="Times New Roman" w:hAnsi="Times New Roman"/>
              </w:rPr>
              <w:t>Связующие, наполнители, пигменты, растворители, разбавители, сиккативы. Лаки, эмали, латексные, минеральные, полимерцементные, силикатные, порошковые кра</w:t>
            </w:r>
            <w:r>
              <w:rPr>
                <w:rFonts w:ascii="Times New Roman" w:hAnsi="Times New Roman"/>
              </w:rPr>
              <w:t>с</w:t>
            </w:r>
            <w:r>
              <w:rPr>
                <w:rFonts w:ascii="Times New Roman" w:hAnsi="Times New Roman"/>
              </w:rPr>
              <w:t>ки. Шпатлевки и грунтовки, их роль.</w:t>
            </w:r>
          </w:p>
        </w:tc>
        <w:tc>
          <w:tcPr>
            <w:tcW w:w="446" w:type="pct"/>
            <w:vAlign w:val="center"/>
          </w:tcPr>
          <w:p w:rsidR="003D0623" w:rsidRDefault="003D0623" w:rsidP="00AC5513">
            <w:pPr>
              <w:jc w:val="center"/>
            </w:pPr>
            <w:r w:rsidRPr="00B673A3">
              <w:rPr>
                <w:rFonts w:ascii="Times New Roman" w:hAnsi="Times New Roman"/>
                <w:bCs/>
                <w:sz w:val="24"/>
                <w:szCs w:val="24"/>
              </w:rPr>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417" w:type="pct"/>
            <w:gridSpan w:val="2"/>
            <w:shd w:val="clear" w:color="auto" w:fill="auto"/>
          </w:tcPr>
          <w:p w:rsidR="003D0623" w:rsidRDefault="003D0623" w:rsidP="00AC5513">
            <w:pPr>
              <w:spacing w:after="0"/>
              <w:rPr>
                <w:rFonts w:ascii="Times New Roman" w:hAnsi="Times New Roman"/>
              </w:rPr>
            </w:pPr>
            <w:r>
              <w:rPr>
                <w:rFonts w:ascii="Times New Roman" w:hAnsi="Times New Roman"/>
                <w:b/>
              </w:rPr>
              <w:t xml:space="preserve"> Строительные материалы для антивандальной защиты. </w:t>
            </w:r>
            <w:r>
              <w:rPr>
                <w:rFonts w:ascii="Times New Roman" w:hAnsi="Times New Roman"/>
              </w:rPr>
              <w:t>Классификация материалов. Свойства по отношению к механическим, химическим воздействиям. Механические, специальные свойства. Эстетические характеристики материала.</w:t>
            </w:r>
          </w:p>
        </w:tc>
        <w:tc>
          <w:tcPr>
            <w:tcW w:w="446" w:type="pct"/>
            <w:vAlign w:val="center"/>
          </w:tcPr>
          <w:p w:rsidR="003D0623" w:rsidRDefault="003D0623" w:rsidP="00AC5513">
            <w:pPr>
              <w:jc w:val="center"/>
            </w:pPr>
            <w:r w:rsidRPr="00B673A3">
              <w:rPr>
                <w:rFonts w:ascii="Times New Roman" w:hAnsi="Times New Roman"/>
                <w:bCs/>
                <w:sz w:val="24"/>
                <w:szCs w:val="24"/>
              </w:rPr>
              <w:t>2</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53748F"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4122D4" w:rsidRDefault="003D0623" w:rsidP="00AC5513">
            <w:pPr>
              <w:spacing w:after="0"/>
              <w:rPr>
                <w:rFonts w:ascii="Times New Roman" w:hAnsi="Times New Roman"/>
                <w:b/>
              </w:rPr>
            </w:pPr>
            <w:r w:rsidRPr="00677EDA">
              <w:rPr>
                <w:rFonts w:ascii="Times New Roman" w:hAnsi="Times New Roman"/>
                <w:b/>
              </w:rPr>
              <w:t>Лабораторная работа №</w:t>
            </w:r>
            <w:r>
              <w:rPr>
                <w:rFonts w:ascii="Times New Roman" w:hAnsi="Times New Roman"/>
                <w:b/>
              </w:rPr>
              <w:t>1</w:t>
            </w:r>
            <w:r w:rsidRPr="004122D4">
              <w:rPr>
                <w:rFonts w:ascii="Times New Roman" w:hAnsi="Times New Roman"/>
              </w:rPr>
              <w:t>Испытание и контроль качества бетона неразрушающим способом</w:t>
            </w:r>
          </w:p>
        </w:tc>
        <w:tc>
          <w:tcPr>
            <w:tcW w:w="414" w:type="pct"/>
            <w:shd w:val="clear" w:color="auto" w:fill="auto"/>
            <w:vAlign w:val="center"/>
          </w:tcPr>
          <w:p w:rsidR="003D0623" w:rsidRPr="00401B50"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Default="003D0623" w:rsidP="00AC5513">
            <w:pPr>
              <w:spacing w:after="0" w:line="240" w:lineRule="auto"/>
              <w:jc w:val="center"/>
              <w:rPr>
                <w:rFonts w:ascii="Times New Roman" w:hAnsi="Times New Roman"/>
                <w:b/>
                <w:bCs/>
                <w:i/>
                <w:sz w:val="24"/>
                <w:szCs w:val="24"/>
              </w:rPr>
            </w:pP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856983" w:rsidRDefault="003D0623" w:rsidP="00AC5513">
            <w:pPr>
              <w:spacing w:after="0" w:line="240" w:lineRule="auto"/>
              <w:contextualSpacing/>
              <w:rPr>
                <w:rFonts w:ascii="Times New Roman" w:hAnsi="Times New Roman"/>
                <w:bCs/>
                <w:sz w:val="24"/>
                <w:szCs w:val="24"/>
              </w:rPr>
            </w:pPr>
            <w:r>
              <w:rPr>
                <w:rFonts w:ascii="Times New Roman" w:hAnsi="Times New Roman"/>
                <w:b/>
                <w:bCs/>
                <w:i/>
                <w:sz w:val="24"/>
                <w:szCs w:val="24"/>
              </w:rPr>
              <w:t>Контрольные работы</w:t>
            </w:r>
          </w:p>
        </w:tc>
        <w:tc>
          <w:tcPr>
            <w:tcW w:w="414" w:type="pct"/>
            <w:shd w:val="clear" w:color="auto" w:fill="auto"/>
            <w:vAlign w:val="center"/>
          </w:tcPr>
          <w:p w:rsidR="003D0623" w:rsidRPr="00856983"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w:t>
            </w:r>
          </w:p>
        </w:tc>
      </w:tr>
      <w:tr w:rsidR="003D0623" w:rsidRPr="00B31554" w:rsidTr="00AC5513">
        <w:trPr>
          <w:trHeight w:val="20"/>
          <w:jc w:val="center"/>
        </w:trPr>
        <w:tc>
          <w:tcPr>
            <w:tcW w:w="723" w:type="pct"/>
            <w:vMerge/>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Pr="00856983" w:rsidRDefault="003D0623" w:rsidP="00AC5513">
            <w:pPr>
              <w:spacing w:after="0" w:line="240" w:lineRule="auto"/>
              <w:contextualSpacing/>
              <w:rPr>
                <w:rFonts w:ascii="Times New Roman" w:hAnsi="Times New Roman"/>
                <w:bCs/>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C42626" w:rsidRDefault="003D0623" w:rsidP="00AC5513">
            <w:pPr>
              <w:spacing w:after="0" w:line="240" w:lineRule="auto"/>
              <w:jc w:val="center"/>
              <w:rPr>
                <w:rFonts w:ascii="Times New Roman" w:hAnsi="Times New Roman"/>
                <w:b/>
                <w:bCs/>
                <w:i/>
                <w:sz w:val="24"/>
                <w:szCs w:val="24"/>
              </w:rPr>
            </w:pPr>
            <w:r w:rsidRPr="00C42626">
              <w:rPr>
                <w:rFonts w:ascii="Times New Roman" w:hAnsi="Times New Roman"/>
                <w:b/>
                <w:bCs/>
                <w:i/>
                <w:sz w:val="24"/>
                <w:szCs w:val="24"/>
              </w:rPr>
              <w:t>107</w:t>
            </w:r>
          </w:p>
        </w:tc>
      </w:tr>
      <w:tr w:rsidR="003D0623" w:rsidRPr="00B31554" w:rsidTr="00AC5513">
        <w:trPr>
          <w:trHeight w:val="20"/>
          <w:jc w:val="center"/>
        </w:trPr>
        <w:tc>
          <w:tcPr>
            <w:tcW w:w="723" w:type="pct"/>
            <w:shd w:val="clear" w:color="auto" w:fill="auto"/>
          </w:tcPr>
          <w:p w:rsidR="003D0623" w:rsidRPr="00B31554" w:rsidRDefault="003D0623" w:rsidP="00AC5513">
            <w:pPr>
              <w:spacing w:after="0" w:line="240" w:lineRule="auto"/>
              <w:rPr>
                <w:rFonts w:ascii="Times New Roman" w:hAnsi="Times New Roman"/>
                <w:b/>
                <w:bCs/>
                <w:i/>
                <w:sz w:val="24"/>
                <w:szCs w:val="24"/>
              </w:rPr>
            </w:pPr>
          </w:p>
        </w:tc>
        <w:tc>
          <w:tcPr>
            <w:tcW w:w="3863" w:type="pct"/>
            <w:gridSpan w:val="3"/>
            <w:shd w:val="clear" w:color="auto" w:fill="auto"/>
          </w:tcPr>
          <w:p w:rsidR="003D0623" w:rsidRDefault="003D0623" w:rsidP="00AC5513">
            <w:pPr>
              <w:spacing w:after="0" w:line="240" w:lineRule="auto"/>
              <w:contextualSpacing/>
              <w:rPr>
                <w:rFonts w:ascii="Times New Roman" w:hAnsi="Times New Roman"/>
              </w:rPr>
            </w:pPr>
            <w:r>
              <w:rPr>
                <w:rFonts w:ascii="Times New Roman" w:hAnsi="Times New Roman"/>
                <w:b/>
              </w:rPr>
              <w:t>Древесные материалы</w:t>
            </w:r>
            <w:r>
              <w:rPr>
                <w:rFonts w:ascii="Times New Roman" w:hAnsi="Times New Roman"/>
              </w:rPr>
              <w:t>. Строение и  свойства  древесины. Пороки древесины. Сушка и хранение древесины. П</w:t>
            </w:r>
            <w:r>
              <w:rPr>
                <w:rFonts w:ascii="Times New Roman" w:hAnsi="Times New Roman"/>
              </w:rPr>
              <w:t>о</w:t>
            </w:r>
            <w:r>
              <w:rPr>
                <w:rFonts w:ascii="Times New Roman" w:hAnsi="Times New Roman"/>
              </w:rPr>
              <w:t>роды древесины, используемые в строительстве. Круглый лес. Сортамент пиломатериалов; изделия, паркетные изделия.Комплексное использование древесины: клееные деревянные конструкции, шпон, фанера, твердые и сверхтвердые древесно-волокнистые плиты (оргалит), МДФ (мелкомодифицированная ДВП), древесно-стружечные плиты, фибролит, арболит. Способы повышения долговечности  древесины.</w:t>
            </w:r>
          </w:p>
          <w:p w:rsidR="003D0623" w:rsidRDefault="003D0623" w:rsidP="00AC5513">
            <w:pPr>
              <w:spacing w:after="0" w:line="240" w:lineRule="auto"/>
              <w:contextualSpacing/>
              <w:rPr>
                <w:rFonts w:ascii="Times New Roman" w:hAnsi="Times New Roman"/>
              </w:rPr>
            </w:pPr>
            <w:r>
              <w:rPr>
                <w:rFonts w:ascii="Times New Roman" w:hAnsi="Times New Roman"/>
                <w:b/>
              </w:rPr>
              <w:t xml:space="preserve"> Природные каменные материалы.  </w:t>
            </w:r>
            <w:r>
              <w:rPr>
                <w:rFonts w:ascii="Times New Roman" w:hAnsi="Times New Roman"/>
              </w:rPr>
              <w:t>Способы добычи и обработки природных каменных материалов. Область применения горных пород. Номенклатура изделий для подземной и наземной частей зданий. Способы повышения долговечности изделий.</w:t>
            </w:r>
          </w:p>
          <w:p w:rsidR="003D0623" w:rsidRDefault="003D0623" w:rsidP="00AC5513">
            <w:pPr>
              <w:spacing w:after="0" w:line="240" w:lineRule="auto"/>
              <w:contextualSpacing/>
              <w:rPr>
                <w:rFonts w:ascii="Times New Roman" w:hAnsi="Times New Roman"/>
              </w:rPr>
            </w:pPr>
            <w:r>
              <w:rPr>
                <w:rFonts w:ascii="Times New Roman" w:hAnsi="Times New Roman"/>
                <w:b/>
              </w:rPr>
              <w:t xml:space="preserve"> Органические вяжущие вещества. </w:t>
            </w:r>
            <w:r>
              <w:rPr>
                <w:rFonts w:ascii="Times New Roman" w:hAnsi="Times New Roman"/>
              </w:rPr>
              <w:t>Свойства. Старение органических вяжущих. Полимеры: свойства, области применения. Черные вяжущие: битумы, дегти; их получение, состав, свойства, области применения. Добавки к органическим вяжущим (пластификаторы, отвердители, ускорители отверждения, стабилизаторы).</w:t>
            </w:r>
          </w:p>
          <w:p w:rsidR="003D0623" w:rsidRDefault="003D0623" w:rsidP="00AC5513">
            <w:pPr>
              <w:spacing w:after="0" w:line="240" w:lineRule="auto"/>
              <w:contextualSpacing/>
              <w:rPr>
                <w:rFonts w:ascii="Times New Roman" w:hAnsi="Times New Roman"/>
              </w:rPr>
            </w:pPr>
            <w:r>
              <w:rPr>
                <w:rFonts w:ascii="Times New Roman" w:hAnsi="Times New Roman"/>
                <w:b/>
              </w:rPr>
              <w:t xml:space="preserve">Строительные пластмассы. </w:t>
            </w:r>
            <w:r>
              <w:rPr>
                <w:rFonts w:ascii="Times New Roman" w:hAnsi="Times New Roman"/>
              </w:rPr>
              <w:t>Пластмассы: состав и назначение компонентов. Основные свойства пластмасс. Номенклатура полимерных строительных материалов. Материалы для полов: линолеум, монолитные (наливные) покрытия пола. Изделия на основе термопластичных и термореактивных полимеров: пенополиуретан, пенополистирол, полипропилен. Светопрозрачные изделия из пластмасс. Гидроизоляционные пленочные и мастичные мат</w:t>
            </w:r>
            <w:r>
              <w:rPr>
                <w:rFonts w:ascii="Times New Roman" w:hAnsi="Times New Roman"/>
              </w:rPr>
              <w:t>е</w:t>
            </w:r>
            <w:r>
              <w:rPr>
                <w:rFonts w:ascii="Times New Roman" w:hAnsi="Times New Roman"/>
              </w:rPr>
              <w:t>риалы.</w:t>
            </w:r>
          </w:p>
          <w:p w:rsidR="003D0623" w:rsidRPr="004122D4" w:rsidRDefault="003D0623" w:rsidP="00AC5513">
            <w:pPr>
              <w:spacing w:after="0" w:line="240" w:lineRule="auto"/>
              <w:contextualSpacing/>
              <w:rPr>
                <w:rFonts w:ascii="Times New Roman" w:hAnsi="Times New Roman"/>
              </w:rPr>
            </w:pPr>
            <w:r w:rsidRPr="004122D4">
              <w:rPr>
                <w:rFonts w:ascii="Times New Roman" w:hAnsi="Times New Roman"/>
              </w:rPr>
              <w:lastRenderedPageBreak/>
              <w:t>Определение водопотребности  и сроков схватывания цементного теста.</w:t>
            </w:r>
          </w:p>
          <w:p w:rsidR="003D0623" w:rsidRPr="004122D4" w:rsidRDefault="003D0623" w:rsidP="00AC5513">
            <w:pPr>
              <w:spacing w:after="0"/>
              <w:rPr>
                <w:rFonts w:ascii="Times New Roman" w:hAnsi="Times New Roman"/>
              </w:rPr>
            </w:pPr>
            <w:r w:rsidRPr="004122D4">
              <w:rPr>
                <w:rFonts w:ascii="Times New Roman" w:hAnsi="Times New Roman"/>
              </w:rPr>
              <w:t>Определение гранулометрического состава песка</w:t>
            </w:r>
          </w:p>
          <w:p w:rsidR="003D0623" w:rsidRDefault="003D0623" w:rsidP="00AC5513">
            <w:pPr>
              <w:spacing w:after="0"/>
              <w:rPr>
                <w:rFonts w:ascii="Times New Roman" w:hAnsi="Times New Roman"/>
                <w:bCs/>
              </w:rPr>
            </w:pPr>
            <w:r w:rsidRPr="004122D4">
              <w:rPr>
                <w:rFonts w:ascii="Times New Roman" w:hAnsi="Times New Roman"/>
                <w:bCs/>
              </w:rPr>
              <w:t>Приготовление бетонной смеси и проверка свойств бетонной смеси</w:t>
            </w:r>
          </w:p>
          <w:p w:rsidR="003D0623" w:rsidRPr="001A1997" w:rsidRDefault="003D0623" w:rsidP="00AC5513">
            <w:pPr>
              <w:spacing w:after="0"/>
              <w:rPr>
                <w:rFonts w:ascii="Times New Roman" w:hAnsi="Times New Roman"/>
              </w:rPr>
            </w:pPr>
            <w:r w:rsidRPr="004122D4">
              <w:rPr>
                <w:rFonts w:ascii="Times New Roman" w:hAnsi="Times New Roman"/>
              </w:rPr>
              <w:t>Испытания арматуры для железобетонных конструкций</w:t>
            </w:r>
          </w:p>
          <w:p w:rsidR="003D0623" w:rsidRPr="004122D4" w:rsidRDefault="003D0623" w:rsidP="00AC5513">
            <w:pPr>
              <w:spacing w:after="0"/>
              <w:rPr>
                <w:rFonts w:ascii="Times New Roman" w:hAnsi="Times New Roman"/>
                <w:b/>
                <w:bCs/>
              </w:rPr>
            </w:pPr>
            <w:r w:rsidRPr="004122D4">
              <w:rPr>
                <w:rFonts w:ascii="Times New Roman" w:hAnsi="Times New Roman"/>
              </w:rPr>
              <w:t>Определение предела прочности бетона на сжатие</w:t>
            </w:r>
          </w:p>
          <w:p w:rsidR="003D0623" w:rsidRDefault="003D0623" w:rsidP="00AC5513">
            <w:pPr>
              <w:spacing w:after="0" w:line="240" w:lineRule="auto"/>
              <w:rPr>
                <w:rFonts w:ascii="Times New Roman" w:hAnsi="Times New Roman"/>
                <w:b/>
                <w:bCs/>
                <w:i/>
                <w:sz w:val="24"/>
                <w:szCs w:val="24"/>
              </w:rPr>
            </w:pPr>
            <w:r w:rsidRPr="004122D4">
              <w:rPr>
                <w:rFonts w:ascii="Times New Roman" w:hAnsi="Times New Roman"/>
              </w:rPr>
              <w:t>Ознакомление со структурой и  пороками древесины</w:t>
            </w:r>
          </w:p>
          <w:p w:rsidR="003D0623" w:rsidRPr="004122D4" w:rsidRDefault="003D0623" w:rsidP="00AC5513">
            <w:pPr>
              <w:spacing w:after="0"/>
              <w:rPr>
                <w:rFonts w:ascii="Times New Roman" w:hAnsi="Times New Roman"/>
                <w:b/>
              </w:rPr>
            </w:pPr>
            <w:r>
              <w:rPr>
                <w:rFonts w:ascii="Times New Roman" w:hAnsi="Times New Roman"/>
              </w:rPr>
              <w:t>Ознакомление с видами стекла</w:t>
            </w:r>
          </w:p>
          <w:p w:rsidR="003D0623" w:rsidRPr="004122D4" w:rsidRDefault="003D0623" w:rsidP="00AC5513">
            <w:pPr>
              <w:spacing w:after="0"/>
              <w:rPr>
                <w:rFonts w:ascii="Times New Roman" w:hAnsi="Times New Roman"/>
              </w:rPr>
            </w:pPr>
            <w:r w:rsidRPr="004122D4">
              <w:rPr>
                <w:rFonts w:ascii="Times New Roman" w:hAnsi="Times New Roman"/>
              </w:rPr>
              <w:t>Ознакомление со строительными смесями и листовыми материалами на основе гипсовых вяжущих</w:t>
            </w:r>
          </w:p>
          <w:p w:rsidR="003D0623" w:rsidRPr="004122D4" w:rsidRDefault="003D0623" w:rsidP="00AC5513">
            <w:pPr>
              <w:spacing w:after="0"/>
              <w:rPr>
                <w:rFonts w:ascii="Times New Roman" w:hAnsi="Times New Roman"/>
              </w:rPr>
            </w:pPr>
            <w:r>
              <w:rPr>
                <w:rFonts w:ascii="Times New Roman" w:hAnsi="Times New Roman"/>
                <w:spacing w:val="-3"/>
              </w:rPr>
              <w:t xml:space="preserve">Ознакомление с видами </w:t>
            </w:r>
            <w:r w:rsidRPr="006A11EB">
              <w:rPr>
                <w:rFonts w:ascii="Times New Roman" w:hAnsi="Times New Roman"/>
                <w:spacing w:val="-3"/>
              </w:rPr>
              <w:t xml:space="preserve"> полимерных строительных материалов.</w:t>
            </w:r>
          </w:p>
          <w:p w:rsidR="003D0623" w:rsidRPr="004122D4" w:rsidRDefault="003D0623" w:rsidP="00AC5513">
            <w:pPr>
              <w:spacing w:after="0"/>
              <w:rPr>
                <w:rFonts w:ascii="Times New Roman" w:hAnsi="Times New Roman"/>
              </w:rPr>
            </w:pPr>
            <w:r w:rsidRPr="004122D4">
              <w:rPr>
                <w:rFonts w:ascii="Times New Roman" w:hAnsi="Times New Roman"/>
              </w:rPr>
              <w:t>Ознакомление с эксплуатационно - техническими  характеристиками кровельных  гидроизоляционных матери</w:t>
            </w:r>
            <w:r w:rsidRPr="004122D4">
              <w:rPr>
                <w:rFonts w:ascii="Times New Roman" w:hAnsi="Times New Roman"/>
              </w:rPr>
              <w:t>а</w:t>
            </w:r>
            <w:r w:rsidRPr="004122D4">
              <w:rPr>
                <w:rFonts w:ascii="Times New Roman" w:hAnsi="Times New Roman"/>
              </w:rPr>
              <w:t>лов.</w:t>
            </w:r>
          </w:p>
          <w:p w:rsidR="003D0623" w:rsidRPr="001A1997" w:rsidRDefault="003D0623" w:rsidP="00AC5513">
            <w:pPr>
              <w:spacing w:after="0"/>
              <w:rPr>
                <w:rFonts w:ascii="Times New Roman" w:hAnsi="Times New Roman"/>
              </w:rPr>
            </w:pPr>
            <w:r w:rsidRPr="004122D4">
              <w:rPr>
                <w:rFonts w:ascii="Times New Roman" w:hAnsi="Times New Roman"/>
              </w:rPr>
              <w:t>Ознакомление с эксплуатационно - техническими характеристиками теплоизоляционных материалов.</w:t>
            </w:r>
          </w:p>
        </w:tc>
        <w:tc>
          <w:tcPr>
            <w:tcW w:w="414" w:type="pct"/>
            <w:shd w:val="clear" w:color="auto" w:fill="auto"/>
            <w:vAlign w:val="center"/>
          </w:tcPr>
          <w:p w:rsidR="003D0623" w:rsidRPr="00181CAC" w:rsidRDefault="003D0623" w:rsidP="00AC5513">
            <w:pPr>
              <w:spacing w:after="0" w:line="240" w:lineRule="auto"/>
              <w:jc w:val="center"/>
              <w:rPr>
                <w:rFonts w:ascii="Times New Roman" w:hAnsi="Times New Roman"/>
                <w:bCs/>
                <w:sz w:val="24"/>
                <w:szCs w:val="24"/>
              </w:rPr>
            </w:pPr>
          </w:p>
        </w:tc>
      </w:tr>
      <w:tr w:rsidR="003D0623" w:rsidRPr="00B31554" w:rsidTr="00AC5513">
        <w:trPr>
          <w:trHeight w:val="20"/>
          <w:jc w:val="center"/>
        </w:trPr>
        <w:tc>
          <w:tcPr>
            <w:tcW w:w="723" w:type="pct"/>
            <w:vMerge w:val="restart"/>
            <w:shd w:val="clear" w:color="auto" w:fill="auto"/>
          </w:tcPr>
          <w:p w:rsidR="003D0623" w:rsidRPr="00F776DA" w:rsidRDefault="003D0623" w:rsidP="00AC5513">
            <w:pPr>
              <w:spacing w:after="0" w:line="240" w:lineRule="auto"/>
              <w:rPr>
                <w:rFonts w:ascii="Times New Roman" w:hAnsi="Times New Roman"/>
                <w:b/>
                <w:bCs/>
                <w:i/>
                <w:sz w:val="24"/>
                <w:szCs w:val="24"/>
              </w:rPr>
            </w:pPr>
            <w:r w:rsidRPr="00F776DA">
              <w:rPr>
                <w:rFonts w:ascii="Times New Roman" w:hAnsi="Times New Roman"/>
                <w:b/>
              </w:rPr>
              <w:lastRenderedPageBreak/>
              <w:t>Тема 1.3 Стро</w:t>
            </w:r>
            <w:r w:rsidRPr="00F776DA">
              <w:rPr>
                <w:rFonts w:ascii="Times New Roman" w:hAnsi="Times New Roman"/>
                <w:b/>
              </w:rPr>
              <w:t>и</w:t>
            </w:r>
            <w:r w:rsidRPr="00F776DA">
              <w:rPr>
                <w:rFonts w:ascii="Times New Roman" w:hAnsi="Times New Roman"/>
                <w:b/>
              </w:rPr>
              <w:t>тельное черчение</w:t>
            </w:r>
          </w:p>
        </w:tc>
        <w:tc>
          <w:tcPr>
            <w:tcW w:w="3367"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96"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12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Pr="00847D0C"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12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92578A" w:rsidRDefault="003D0623" w:rsidP="00AC5513">
            <w:pPr>
              <w:spacing w:after="0" w:line="240" w:lineRule="auto"/>
              <w:rPr>
                <w:rFonts w:ascii="Times New Roman" w:hAnsi="Times New Roman"/>
              </w:rPr>
            </w:pPr>
            <w:r w:rsidRPr="00677EDA">
              <w:rPr>
                <w:rFonts w:ascii="Times New Roman" w:hAnsi="Times New Roman"/>
                <w:b/>
                <w:bCs/>
              </w:rPr>
              <w:t>Практическая работа №</w:t>
            </w:r>
            <w:r>
              <w:rPr>
                <w:rFonts w:ascii="Times New Roman" w:hAnsi="Times New Roman"/>
                <w:b/>
                <w:bCs/>
              </w:rPr>
              <w:t>1</w:t>
            </w:r>
            <w:r w:rsidRPr="00181CAC">
              <w:rPr>
                <w:rFonts w:ascii="Times New Roman" w:hAnsi="Times New Roman"/>
              </w:rPr>
              <w:t>Графическое изображение строите</w:t>
            </w:r>
            <w:r>
              <w:rPr>
                <w:rFonts w:ascii="Times New Roman" w:hAnsi="Times New Roman"/>
              </w:rPr>
              <w:t xml:space="preserve">льных материалов,  </w:t>
            </w:r>
            <w:r w:rsidRPr="00181CAC">
              <w:rPr>
                <w:rFonts w:ascii="Times New Roman" w:hAnsi="Times New Roman"/>
              </w:rPr>
              <w:t>условное изображение элеме</w:t>
            </w:r>
            <w:r w:rsidRPr="00181CAC">
              <w:rPr>
                <w:rFonts w:ascii="Times New Roman" w:hAnsi="Times New Roman"/>
              </w:rPr>
              <w:t>н</w:t>
            </w:r>
            <w:r w:rsidRPr="00181CAC">
              <w:rPr>
                <w:rFonts w:ascii="Times New Roman" w:hAnsi="Times New Roman"/>
              </w:rPr>
              <w:t>тов зданий</w:t>
            </w:r>
          </w:p>
        </w:tc>
        <w:tc>
          <w:tcPr>
            <w:tcW w:w="414" w:type="pct"/>
            <w:shd w:val="clear" w:color="auto" w:fill="auto"/>
            <w:vAlign w:val="center"/>
          </w:tcPr>
          <w:p w:rsidR="003D0623" w:rsidRPr="0055113F" w:rsidRDefault="003D0623" w:rsidP="00AC5513">
            <w:pPr>
              <w:spacing w:after="0" w:line="240" w:lineRule="auto"/>
              <w:jc w:val="center"/>
              <w:rPr>
                <w:rFonts w:ascii="Times New Roman" w:hAnsi="Times New Roman"/>
                <w:bCs/>
                <w:sz w:val="24"/>
                <w:szCs w:val="24"/>
              </w:rPr>
            </w:pPr>
            <w:r w:rsidRPr="0055113F">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92578A" w:rsidRDefault="003D0623" w:rsidP="00AC5513">
            <w:pPr>
              <w:spacing w:after="0" w:line="240" w:lineRule="auto"/>
              <w:rPr>
                <w:rFonts w:ascii="Times New Roman" w:hAnsi="Times New Roman"/>
              </w:rPr>
            </w:pPr>
            <w:r w:rsidRPr="00677EDA">
              <w:rPr>
                <w:rFonts w:ascii="Times New Roman" w:hAnsi="Times New Roman"/>
                <w:b/>
                <w:bCs/>
              </w:rPr>
              <w:t>Практическая работа №</w:t>
            </w:r>
            <w:r>
              <w:rPr>
                <w:rFonts w:ascii="Times New Roman" w:hAnsi="Times New Roman"/>
                <w:b/>
                <w:bCs/>
              </w:rPr>
              <w:t>2</w:t>
            </w:r>
            <w:r w:rsidRPr="00181CAC">
              <w:rPr>
                <w:rFonts w:ascii="Times New Roman" w:hAnsi="Times New Roman"/>
              </w:rPr>
              <w:t>Нанесение координационных осей, привязка конструктивных элементов. Вычерчивание плана этажа гражданского здания с экспликацией помещений с использованием информационных технол</w:t>
            </w:r>
            <w:r w:rsidRPr="00181CAC">
              <w:rPr>
                <w:rFonts w:ascii="Times New Roman" w:hAnsi="Times New Roman"/>
              </w:rPr>
              <w:t>о</w:t>
            </w:r>
            <w:r w:rsidRPr="00181CAC">
              <w:rPr>
                <w:rFonts w:ascii="Times New Roman" w:hAnsi="Times New Roman"/>
              </w:rPr>
              <w:t>гий.</w:t>
            </w:r>
          </w:p>
        </w:tc>
        <w:tc>
          <w:tcPr>
            <w:tcW w:w="414" w:type="pct"/>
            <w:shd w:val="clear" w:color="auto" w:fill="auto"/>
            <w:vAlign w:val="center"/>
          </w:tcPr>
          <w:p w:rsidR="003D0623" w:rsidRPr="0055113F" w:rsidRDefault="003D0623" w:rsidP="00AC5513">
            <w:pPr>
              <w:spacing w:after="0" w:line="240" w:lineRule="auto"/>
              <w:jc w:val="center"/>
              <w:rPr>
                <w:rFonts w:ascii="Times New Roman" w:hAnsi="Times New Roman"/>
                <w:bCs/>
                <w:sz w:val="24"/>
                <w:szCs w:val="24"/>
              </w:rPr>
            </w:pPr>
            <w:r w:rsidRPr="0055113F">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92578A" w:rsidRDefault="003D0623" w:rsidP="00AC5513">
            <w:pPr>
              <w:spacing w:after="0" w:line="240" w:lineRule="auto"/>
              <w:rPr>
                <w:rFonts w:ascii="Times New Roman" w:hAnsi="Times New Roman"/>
              </w:rPr>
            </w:pPr>
            <w:r w:rsidRPr="00677EDA">
              <w:rPr>
                <w:rFonts w:ascii="Times New Roman" w:hAnsi="Times New Roman"/>
                <w:b/>
                <w:bCs/>
              </w:rPr>
              <w:t>Практическая работа №</w:t>
            </w:r>
            <w:r>
              <w:rPr>
                <w:rFonts w:ascii="Times New Roman" w:hAnsi="Times New Roman"/>
                <w:b/>
                <w:bCs/>
              </w:rPr>
              <w:t>3</w:t>
            </w:r>
            <w:r w:rsidRPr="00181CAC">
              <w:rPr>
                <w:rFonts w:ascii="Times New Roman" w:hAnsi="Times New Roman"/>
              </w:rPr>
              <w:t>Вычерчивание фас</w:t>
            </w:r>
            <w:r>
              <w:rPr>
                <w:rFonts w:ascii="Times New Roman" w:hAnsi="Times New Roman"/>
              </w:rPr>
              <w:t>ада гражданского</w:t>
            </w:r>
            <w:r w:rsidRPr="00181CAC">
              <w:rPr>
                <w:rFonts w:ascii="Times New Roman" w:hAnsi="Times New Roman"/>
              </w:rPr>
              <w:t xml:space="preserve"> здания с использованием информационных техн</w:t>
            </w:r>
            <w:r w:rsidRPr="00181CAC">
              <w:rPr>
                <w:rFonts w:ascii="Times New Roman" w:hAnsi="Times New Roman"/>
              </w:rPr>
              <w:t>о</w:t>
            </w:r>
            <w:r w:rsidRPr="00181CAC">
              <w:rPr>
                <w:rFonts w:ascii="Times New Roman" w:hAnsi="Times New Roman"/>
              </w:rPr>
              <w:t>логий</w:t>
            </w:r>
          </w:p>
        </w:tc>
        <w:tc>
          <w:tcPr>
            <w:tcW w:w="414" w:type="pct"/>
            <w:shd w:val="clear" w:color="auto" w:fill="auto"/>
            <w:vAlign w:val="center"/>
          </w:tcPr>
          <w:p w:rsidR="003D0623" w:rsidRPr="0055113F" w:rsidRDefault="003D0623" w:rsidP="00AC5513">
            <w:pPr>
              <w:spacing w:after="0" w:line="240" w:lineRule="auto"/>
              <w:jc w:val="center"/>
              <w:rPr>
                <w:rFonts w:ascii="Times New Roman" w:hAnsi="Times New Roman"/>
                <w:bCs/>
                <w:sz w:val="24"/>
                <w:szCs w:val="24"/>
              </w:rPr>
            </w:pPr>
            <w:r w:rsidRPr="0055113F">
              <w:rPr>
                <w:rFonts w:ascii="Times New Roman" w:hAnsi="Times New Roman"/>
                <w:bCs/>
                <w:sz w:val="24"/>
                <w:szCs w:val="24"/>
              </w:rPr>
              <w:t>4</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92578A" w:rsidRDefault="003D0623" w:rsidP="00AC5513">
            <w:pPr>
              <w:spacing w:after="0" w:line="240" w:lineRule="auto"/>
              <w:rPr>
                <w:rFonts w:ascii="Times New Roman" w:hAnsi="Times New Roman"/>
              </w:rPr>
            </w:pPr>
            <w:r w:rsidRPr="00677EDA">
              <w:rPr>
                <w:rFonts w:ascii="Times New Roman" w:hAnsi="Times New Roman"/>
                <w:b/>
                <w:bCs/>
              </w:rPr>
              <w:t>Практическая работа №</w:t>
            </w:r>
            <w:r>
              <w:rPr>
                <w:rFonts w:ascii="Times New Roman" w:hAnsi="Times New Roman"/>
                <w:b/>
                <w:bCs/>
              </w:rPr>
              <w:t>4</w:t>
            </w:r>
            <w:r w:rsidRPr="00181CAC">
              <w:rPr>
                <w:rFonts w:ascii="Times New Roman" w:hAnsi="Times New Roman"/>
              </w:rPr>
              <w:t>Выбор положения секущей плоскости. Построение архитектурных,  конструктивных разрезов гра</w:t>
            </w:r>
            <w:r>
              <w:rPr>
                <w:rFonts w:ascii="Times New Roman" w:hAnsi="Times New Roman"/>
              </w:rPr>
              <w:t xml:space="preserve">жданского </w:t>
            </w:r>
            <w:r w:rsidRPr="00181CAC">
              <w:rPr>
                <w:rFonts w:ascii="Times New Roman" w:hAnsi="Times New Roman"/>
              </w:rPr>
              <w:t xml:space="preserve"> здания с использованием информационных технологий</w:t>
            </w:r>
          </w:p>
        </w:tc>
        <w:tc>
          <w:tcPr>
            <w:tcW w:w="414" w:type="pct"/>
            <w:shd w:val="clear" w:color="auto" w:fill="auto"/>
            <w:vAlign w:val="center"/>
          </w:tcPr>
          <w:p w:rsidR="003D0623" w:rsidRPr="0055113F" w:rsidRDefault="003D0623" w:rsidP="00AC5513">
            <w:pPr>
              <w:spacing w:after="0" w:line="240" w:lineRule="auto"/>
              <w:jc w:val="center"/>
              <w:rPr>
                <w:rFonts w:ascii="Times New Roman" w:hAnsi="Times New Roman"/>
                <w:bCs/>
                <w:sz w:val="24"/>
                <w:szCs w:val="24"/>
              </w:rPr>
            </w:pPr>
            <w:r w:rsidRPr="0055113F">
              <w:rPr>
                <w:rFonts w:ascii="Times New Roman" w:hAnsi="Times New Roman"/>
                <w:bCs/>
                <w:sz w:val="24"/>
                <w:szCs w:val="24"/>
              </w:rPr>
              <w:t>4</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Cs/>
                <w:sz w:val="24"/>
                <w:szCs w:val="24"/>
              </w:rPr>
            </w:pPr>
            <w:r>
              <w:rPr>
                <w:rFonts w:ascii="Times New Roman" w:hAnsi="Times New Roman"/>
                <w:b/>
                <w:bCs/>
                <w:i/>
                <w:sz w:val="24"/>
                <w:szCs w:val="24"/>
              </w:rPr>
              <w:t>Контрольные работы</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55113F" w:rsidRDefault="003D0623" w:rsidP="00AC5513">
            <w:pPr>
              <w:spacing w:after="0" w:line="240" w:lineRule="auto"/>
              <w:jc w:val="center"/>
              <w:rPr>
                <w:rFonts w:ascii="Times New Roman" w:hAnsi="Times New Roman"/>
                <w:b/>
                <w:bCs/>
                <w:i/>
                <w:sz w:val="24"/>
                <w:szCs w:val="24"/>
              </w:rPr>
            </w:pPr>
            <w:r w:rsidRPr="0055113F">
              <w:rPr>
                <w:rFonts w:ascii="Times New Roman" w:hAnsi="Times New Roman"/>
                <w:b/>
                <w:bCs/>
                <w:i/>
                <w:sz w:val="24"/>
                <w:szCs w:val="24"/>
              </w:rPr>
              <w:t>39</w:t>
            </w:r>
          </w:p>
        </w:tc>
      </w:tr>
      <w:tr w:rsidR="003D0623" w:rsidRPr="00B31554" w:rsidTr="00AC5513">
        <w:trPr>
          <w:trHeight w:val="20"/>
          <w:jc w:val="center"/>
        </w:trPr>
        <w:tc>
          <w:tcPr>
            <w:tcW w:w="723" w:type="pct"/>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181CAC" w:rsidRDefault="003D0623" w:rsidP="00AC5513">
            <w:pPr>
              <w:spacing w:after="0" w:line="240" w:lineRule="auto"/>
              <w:rPr>
                <w:rFonts w:ascii="Times New Roman" w:hAnsi="Times New Roman"/>
              </w:rPr>
            </w:pPr>
            <w:r w:rsidRPr="00181CAC">
              <w:rPr>
                <w:rFonts w:ascii="Times New Roman" w:hAnsi="Times New Roman"/>
              </w:rPr>
              <w:t>Вычерчивание узлов сопряжения элементов здания из различных материалов</w:t>
            </w:r>
          </w:p>
          <w:p w:rsidR="003D0623" w:rsidRDefault="003D0623" w:rsidP="00AC5513">
            <w:pPr>
              <w:spacing w:after="0" w:line="240" w:lineRule="auto"/>
              <w:rPr>
                <w:rFonts w:ascii="Times New Roman" w:hAnsi="Times New Roman"/>
              </w:rPr>
            </w:pPr>
            <w:r w:rsidRPr="00181CAC">
              <w:rPr>
                <w:rFonts w:ascii="Times New Roman" w:hAnsi="Times New Roman"/>
              </w:rPr>
              <w:t>Вычерчивание чертежей и схем инженерных сетей и оборудования</w:t>
            </w:r>
          </w:p>
          <w:p w:rsidR="003D0623" w:rsidRDefault="003D0623" w:rsidP="00AC5513">
            <w:pPr>
              <w:spacing w:after="0" w:line="240" w:lineRule="auto"/>
              <w:rPr>
                <w:rFonts w:ascii="Times New Roman" w:hAnsi="Times New Roman"/>
              </w:rPr>
            </w:pPr>
            <w:r w:rsidRPr="00181CAC">
              <w:rPr>
                <w:rFonts w:ascii="Times New Roman" w:hAnsi="Times New Roman"/>
              </w:rPr>
              <w:t>Вычерчивание плана на отм.0.000 промышленного здания с использованием информационных технологий</w:t>
            </w:r>
          </w:p>
          <w:p w:rsidR="003D0623" w:rsidRDefault="003D0623" w:rsidP="00AC5513">
            <w:pPr>
              <w:spacing w:after="0" w:line="240" w:lineRule="auto"/>
              <w:rPr>
                <w:rFonts w:ascii="Times New Roman" w:hAnsi="Times New Roman"/>
              </w:rPr>
            </w:pPr>
            <w:r w:rsidRPr="00181CAC">
              <w:rPr>
                <w:rFonts w:ascii="Times New Roman" w:hAnsi="Times New Roman"/>
              </w:rPr>
              <w:t>Вы</w:t>
            </w:r>
            <w:r>
              <w:rPr>
                <w:rFonts w:ascii="Times New Roman" w:hAnsi="Times New Roman"/>
              </w:rPr>
              <w:t xml:space="preserve">черчивание фасада </w:t>
            </w:r>
            <w:r w:rsidRPr="00181CAC">
              <w:rPr>
                <w:rFonts w:ascii="Times New Roman" w:hAnsi="Times New Roman"/>
              </w:rPr>
              <w:t xml:space="preserve"> промышленного здания с использованием информационных технологий</w:t>
            </w:r>
          </w:p>
          <w:p w:rsidR="003D0623" w:rsidRPr="0092578A" w:rsidRDefault="003D0623" w:rsidP="00AC5513">
            <w:pPr>
              <w:spacing w:after="0" w:line="240" w:lineRule="auto"/>
              <w:rPr>
                <w:rFonts w:ascii="Times New Roman" w:hAnsi="Times New Roman"/>
              </w:rPr>
            </w:pPr>
            <w:r w:rsidRPr="00181CAC">
              <w:rPr>
                <w:rFonts w:ascii="Times New Roman" w:hAnsi="Times New Roman"/>
              </w:rPr>
              <w:t>Построение архитектурных,  конструк</w:t>
            </w:r>
            <w:r>
              <w:rPr>
                <w:rFonts w:ascii="Times New Roman" w:hAnsi="Times New Roman"/>
              </w:rPr>
              <w:t>тивных разрезов</w:t>
            </w:r>
            <w:r w:rsidRPr="00181CAC">
              <w:rPr>
                <w:rFonts w:ascii="Times New Roman" w:hAnsi="Times New Roman"/>
              </w:rPr>
              <w:t xml:space="preserve"> промышленного здания с использованием информацио</w:t>
            </w:r>
            <w:r w:rsidRPr="00181CAC">
              <w:rPr>
                <w:rFonts w:ascii="Times New Roman" w:hAnsi="Times New Roman"/>
              </w:rPr>
              <w:t>н</w:t>
            </w:r>
            <w:r w:rsidRPr="00181CAC">
              <w:rPr>
                <w:rFonts w:ascii="Times New Roman" w:hAnsi="Times New Roman"/>
              </w:rPr>
              <w:t>ных технологий</w:t>
            </w:r>
          </w:p>
        </w:tc>
        <w:tc>
          <w:tcPr>
            <w:tcW w:w="414" w:type="pct"/>
            <w:shd w:val="clear" w:color="auto" w:fill="auto"/>
            <w:vAlign w:val="center"/>
          </w:tcPr>
          <w:p w:rsidR="003D0623" w:rsidRPr="00A615A8" w:rsidRDefault="003D0623" w:rsidP="00AC5513">
            <w:pPr>
              <w:spacing w:after="0" w:line="240" w:lineRule="auto"/>
              <w:jc w:val="center"/>
              <w:rPr>
                <w:rFonts w:ascii="Times New Roman" w:hAnsi="Times New Roman"/>
                <w:b/>
                <w:bCs/>
                <w:sz w:val="24"/>
                <w:szCs w:val="24"/>
              </w:rPr>
            </w:pPr>
          </w:p>
        </w:tc>
      </w:tr>
      <w:tr w:rsidR="003D0623" w:rsidRPr="00B31554" w:rsidTr="00AC5513">
        <w:trPr>
          <w:trHeight w:val="20"/>
          <w:jc w:val="center"/>
        </w:trPr>
        <w:tc>
          <w:tcPr>
            <w:tcW w:w="723" w:type="pct"/>
            <w:vMerge w:val="restart"/>
            <w:shd w:val="clear" w:color="auto" w:fill="auto"/>
          </w:tcPr>
          <w:p w:rsidR="003D0623" w:rsidRPr="00F776DA" w:rsidRDefault="003D0623" w:rsidP="00AC5513">
            <w:pPr>
              <w:spacing w:after="0" w:line="240" w:lineRule="auto"/>
              <w:rPr>
                <w:rFonts w:ascii="Times New Roman" w:hAnsi="Times New Roman"/>
                <w:b/>
              </w:rPr>
            </w:pPr>
            <w:r>
              <w:rPr>
                <w:rFonts w:ascii="Times New Roman" w:hAnsi="Times New Roman"/>
                <w:b/>
                <w:bCs/>
              </w:rPr>
              <w:lastRenderedPageBreak/>
              <w:t xml:space="preserve">Тема 1.4 </w:t>
            </w:r>
            <w:r w:rsidRPr="00F43F74">
              <w:rPr>
                <w:rFonts w:ascii="Times New Roman" w:hAnsi="Times New Roman"/>
                <w:b/>
                <w:bCs/>
              </w:rPr>
              <w:t>Архите</w:t>
            </w:r>
            <w:r w:rsidRPr="00F43F74">
              <w:rPr>
                <w:rFonts w:ascii="Times New Roman" w:hAnsi="Times New Roman"/>
                <w:b/>
                <w:bCs/>
              </w:rPr>
              <w:t>к</w:t>
            </w:r>
            <w:r w:rsidRPr="00F43F74">
              <w:rPr>
                <w:rFonts w:ascii="Times New Roman" w:hAnsi="Times New Roman"/>
                <w:b/>
                <w:bCs/>
              </w:rPr>
              <w:t>тура зданий</w:t>
            </w:r>
          </w:p>
        </w:tc>
        <w:tc>
          <w:tcPr>
            <w:tcW w:w="3367"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96"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54</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367" w:type="pct"/>
            <w:shd w:val="clear" w:color="auto" w:fill="auto"/>
          </w:tcPr>
          <w:p w:rsidR="003D0623" w:rsidRPr="00A73CC0" w:rsidRDefault="003D0623" w:rsidP="00AC5513">
            <w:pPr>
              <w:autoSpaceDE w:val="0"/>
              <w:autoSpaceDN w:val="0"/>
              <w:adjustRightInd w:val="0"/>
              <w:spacing w:after="0" w:line="240" w:lineRule="auto"/>
              <w:rPr>
                <w:rFonts w:ascii="Times New Roman" w:hAnsi="Times New Roman"/>
                <w:b/>
              </w:rPr>
            </w:pPr>
            <w:r w:rsidRPr="0034134A">
              <w:rPr>
                <w:rFonts w:ascii="Times New Roman" w:hAnsi="Times New Roman"/>
                <w:b/>
                <w:bCs/>
                <w:sz w:val="24"/>
                <w:szCs w:val="24"/>
              </w:rPr>
              <w:t xml:space="preserve">Общие сведения о зданиях. </w:t>
            </w:r>
            <w:r w:rsidRPr="0034134A">
              <w:rPr>
                <w:rFonts w:ascii="Times New Roman" w:hAnsi="Times New Roman"/>
                <w:sz w:val="24"/>
                <w:szCs w:val="24"/>
              </w:rPr>
              <w:t>Классификация, требования к зданиям. Нагрузки и воздейс</w:t>
            </w:r>
            <w:r w:rsidRPr="0034134A">
              <w:rPr>
                <w:rFonts w:ascii="Times New Roman" w:hAnsi="Times New Roman"/>
                <w:sz w:val="24"/>
                <w:szCs w:val="24"/>
              </w:rPr>
              <w:t>т</w:t>
            </w:r>
            <w:r w:rsidRPr="0034134A">
              <w:rPr>
                <w:rFonts w:ascii="Times New Roman" w:hAnsi="Times New Roman"/>
                <w:sz w:val="24"/>
                <w:szCs w:val="24"/>
              </w:rPr>
              <w:t>вия.</w:t>
            </w:r>
            <w:r>
              <w:rPr>
                <w:rFonts w:ascii="Times New Roman" w:hAnsi="Times New Roman"/>
                <w:sz w:val="24"/>
                <w:szCs w:val="24"/>
              </w:rPr>
              <w:t xml:space="preserve"> </w:t>
            </w:r>
            <w:r w:rsidRPr="0034134A">
              <w:rPr>
                <w:rFonts w:ascii="Times New Roman" w:hAnsi="Times New Roman"/>
                <w:sz w:val="24"/>
                <w:szCs w:val="24"/>
              </w:rPr>
              <w:t xml:space="preserve">Единая модульная система (ЕМС). </w:t>
            </w:r>
          </w:p>
        </w:tc>
        <w:tc>
          <w:tcPr>
            <w:tcW w:w="496" w:type="pct"/>
            <w:gridSpan w:val="2"/>
            <w:shd w:val="clear" w:color="auto" w:fill="auto"/>
            <w:vAlign w:val="center"/>
          </w:tcPr>
          <w:p w:rsidR="003D0623" w:rsidRPr="00E31B21" w:rsidRDefault="003D0623" w:rsidP="00AC5513">
            <w:pPr>
              <w:spacing w:after="0" w:line="240" w:lineRule="auto"/>
              <w:jc w:val="center"/>
              <w:rPr>
                <w:rFonts w:ascii="Times New Roman" w:hAnsi="Times New Roman"/>
                <w:bCs/>
                <w:sz w:val="24"/>
                <w:szCs w:val="24"/>
              </w:rPr>
            </w:pPr>
            <w:r w:rsidRPr="00E31B21">
              <w:rPr>
                <w:rFonts w:ascii="Times New Roman" w:hAnsi="Times New Roman"/>
                <w:bCs/>
                <w:sz w:val="24"/>
                <w:szCs w:val="24"/>
              </w:rPr>
              <w:t>2</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984FB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1</w:t>
            </w:r>
            <w:r w:rsidRPr="00A73CC0">
              <w:rPr>
                <w:rFonts w:ascii="Times New Roman" w:hAnsi="Times New Roman"/>
                <w:bCs/>
                <w:color w:val="000000"/>
                <w:spacing w:val="1"/>
              </w:rPr>
              <w:t xml:space="preserve">Вычерчивание конструктивной системы гражданского здания. </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Cs/>
                <w:sz w:val="24"/>
                <w:szCs w:val="24"/>
              </w:rPr>
            </w:pPr>
            <w:r>
              <w:rPr>
                <w:rFonts w:ascii="Times New Roman" w:hAnsi="Times New Roman"/>
                <w:b/>
                <w:bCs/>
                <w:i/>
                <w:sz w:val="24"/>
                <w:szCs w:val="24"/>
              </w:rPr>
              <w:t>Контрольные работы</w:t>
            </w:r>
          </w:p>
        </w:tc>
        <w:tc>
          <w:tcPr>
            <w:tcW w:w="414" w:type="pct"/>
            <w:shd w:val="clear" w:color="auto" w:fill="auto"/>
            <w:vAlign w:val="center"/>
          </w:tcPr>
          <w:p w:rsidR="003D0623" w:rsidRPr="00DC2744" w:rsidRDefault="003D0623" w:rsidP="00AC5513">
            <w:pPr>
              <w:spacing w:after="0" w:line="240" w:lineRule="auto"/>
              <w:jc w:val="center"/>
              <w:rPr>
                <w:rFonts w:ascii="Times New Roman" w:hAnsi="Times New Roman"/>
                <w:b/>
                <w:bCs/>
                <w:i/>
                <w:sz w:val="24"/>
                <w:szCs w:val="24"/>
              </w:rPr>
            </w:pPr>
            <w:r w:rsidRPr="00DC2744">
              <w:rPr>
                <w:rFonts w:ascii="Times New Roman" w:hAnsi="Times New Roman"/>
                <w:b/>
                <w:bCs/>
                <w:i/>
                <w:sz w:val="24"/>
                <w:szCs w:val="24"/>
              </w:rPr>
              <w:t>-</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113</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autoSpaceDE w:val="0"/>
              <w:autoSpaceDN w:val="0"/>
              <w:adjustRightInd w:val="0"/>
              <w:spacing w:after="0" w:line="240" w:lineRule="auto"/>
              <w:rPr>
                <w:rFonts w:ascii="Times New Roman" w:hAnsi="Times New Roman"/>
                <w:sz w:val="24"/>
                <w:szCs w:val="24"/>
              </w:rPr>
            </w:pPr>
            <w:r w:rsidRPr="0034134A">
              <w:rPr>
                <w:rFonts w:ascii="Times New Roman" w:hAnsi="Times New Roman"/>
                <w:sz w:val="24"/>
                <w:szCs w:val="24"/>
              </w:rPr>
              <w:t>Размеры объемно-планировочных и конструктивных элементов зданий, устанавливаемые МКРС.</w:t>
            </w:r>
          </w:p>
          <w:p w:rsidR="003D0623" w:rsidRDefault="003D0623" w:rsidP="00AC5513">
            <w:pPr>
              <w:autoSpaceDE w:val="0"/>
              <w:autoSpaceDN w:val="0"/>
              <w:adjustRightInd w:val="0"/>
              <w:spacing w:after="0" w:line="240" w:lineRule="auto"/>
              <w:rPr>
                <w:rFonts w:ascii="Times New Roman" w:hAnsi="Times New Roman"/>
                <w:sz w:val="24"/>
                <w:szCs w:val="24"/>
              </w:rPr>
            </w:pPr>
            <w:r w:rsidRPr="0034134A">
              <w:rPr>
                <w:rFonts w:ascii="Times New Roman" w:hAnsi="Times New Roman"/>
                <w:sz w:val="24"/>
                <w:szCs w:val="24"/>
              </w:rPr>
              <w:t xml:space="preserve"> Основные правила</w:t>
            </w:r>
            <w:r>
              <w:rPr>
                <w:rFonts w:ascii="Times New Roman" w:hAnsi="Times New Roman"/>
                <w:sz w:val="24"/>
                <w:szCs w:val="24"/>
              </w:rPr>
              <w:t xml:space="preserve"> </w:t>
            </w:r>
            <w:r w:rsidRPr="0034134A">
              <w:rPr>
                <w:rFonts w:ascii="Times New Roman" w:hAnsi="Times New Roman"/>
                <w:sz w:val="24"/>
                <w:szCs w:val="24"/>
              </w:rPr>
              <w:t xml:space="preserve">привязки несущих конструкций к модульным разбивочным осям </w:t>
            </w:r>
          </w:p>
          <w:p w:rsidR="003D0623" w:rsidRDefault="003D0623" w:rsidP="00AC5513">
            <w:pPr>
              <w:autoSpaceDE w:val="0"/>
              <w:autoSpaceDN w:val="0"/>
              <w:adjustRightInd w:val="0"/>
              <w:spacing w:after="0" w:line="240" w:lineRule="auto"/>
              <w:rPr>
                <w:rFonts w:ascii="Times New Roman" w:hAnsi="Times New Roman"/>
                <w:sz w:val="24"/>
                <w:szCs w:val="24"/>
              </w:rPr>
            </w:pPr>
            <w:r w:rsidRPr="0034134A">
              <w:rPr>
                <w:rFonts w:ascii="Times New Roman" w:hAnsi="Times New Roman"/>
                <w:sz w:val="24"/>
                <w:szCs w:val="24"/>
              </w:rPr>
              <w:t>Типизация и стандартизация в</w:t>
            </w:r>
            <w:r>
              <w:rPr>
                <w:rFonts w:ascii="Times New Roman" w:hAnsi="Times New Roman"/>
                <w:sz w:val="24"/>
                <w:szCs w:val="24"/>
              </w:rPr>
              <w:t xml:space="preserve"> </w:t>
            </w:r>
            <w:r w:rsidRPr="0034134A">
              <w:rPr>
                <w:rFonts w:ascii="Times New Roman" w:hAnsi="Times New Roman"/>
                <w:sz w:val="24"/>
                <w:szCs w:val="24"/>
              </w:rPr>
              <w:t>строительстве.</w:t>
            </w:r>
          </w:p>
          <w:p w:rsidR="003D0623" w:rsidRDefault="003D0623" w:rsidP="00AC5513">
            <w:pPr>
              <w:autoSpaceDE w:val="0"/>
              <w:autoSpaceDN w:val="0"/>
              <w:adjustRightInd w:val="0"/>
              <w:spacing w:after="0" w:line="240" w:lineRule="auto"/>
              <w:rPr>
                <w:rFonts w:ascii="Times New Roman" w:hAnsi="Times New Roman"/>
                <w:sz w:val="24"/>
                <w:szCs w:val="24"/>
              </w:rPr>
            </w:pPr>
            <w:r w:rsidRPr="0034134A">
              <w:rPr>
                <w:rFonts w:ascii="Times New Roman" w:hAnsi="Times New Roman"/>
                <w:sz w:val="24"/>
                <w:szCs w:val="24"/>
              </w:rPr>
              <w:t xml:space="preserve"> Нормативно – техническая документация на проектирование, строительство,</w:t>
            </w:r>
            <w:r>
              <w:rPr>
                <w:rFonts w:ascii="Times New Roman" w:hAnsi="Times New Roman"/>
                <w:sz w:val="24"/>
                <w:szCs w:val="24"/>
              </w:rPr>
              <w:t xml:space="preserve"> </w:t>
            </w:r>
            <w:r w:rsidRPr="0034134A">
              <w:rPr>
                <w:rFonts w:ascii="Times New Roman" w:hAnsi="Times New Roman"/>
                <w:sz w:val="24"/>
                <w:szCs w:val="24"/>
              </w:rPr>
              <w:t>реконструкцию зданий и сооружений.</w:t>
            </w:r>
          </w:p>
          <w:p w:rsidR="003D0623" w:rsidRDefault="003D0623" w:rsidP="00AC5513">
            <w:pPr>
              <w:autoSpaceDE w:val="0"/>
              <w:autoSpaceDN w:val="0"/>
              <w:adjustRightInd w:val="0"/>
              <w:spacing w:after="0" w:line="240" w:lineRule="auto"/>
              <w:rPr>
                <w:rFonts w:ascii="Times New Roman" w:hAnsi="Times New Roman"/>
                <w:sz w:val="24"/>
                <w:szCs w:val="24"/>
              </w:rPr>
            </w:pPr>
            <w:r w:rsidRPr="0034134A">
              <w:rPr>
                <w:rFonts w:ascii="Times New Roman" w:hAnsi="Times New Roman"/>
                <w:sz w:val="24"/>
                <w:szCs w:val="24"/>
              </w:rPr>
              <w:t>Основы. строительной физики</w:t>
            </w:r>
            <w:r>
              <w:rPr>
                <w:rFonts w:ascii="Times New Roman" w:hAnsi="Times New Roman"/>
                <w:sz w:val="24"/>
                <w:szCs w:val="24"/>
              </w:rPr>
              <w:t>.</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Основные положения проектирования</w:t>
            </w:r>
            <w:r>
              <w:rPr>
                <w:rFonts w:ascii="Times New Roman" w:hAnsi="Times New Roman"/>
                <w:sz w:val="24"/>
              </w:rPr>
              <w:t xml:space="preserve"> </w:t>
            </w:r>
            <w:r w:rsidRPr="0034134A">
              <w:rPr>
                <w:rFonts w:ascii="Times New Roman" w:hAnsi="Times New Roman"/>
                <w:sz w:val="24"/>
              </w:rPr>
              <w:t>жилых и общественных зданий.</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 xml:space="preserve"> Основные показатели проектов. </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Основы планировки населенных</w:t>
            </w:r>
            <w:r>
              <w:rPr>
                <w:rFonts w:ascii="Times New Roman" w:hAnsi="Times New Roman"/>
                <w:sz w:val="24"/>
              </w:rPr>
              <w:t xml:space="preserve"> </w:t>
            </w:r>
            <w:r w:rsidRPr="0034134A">
              <w:rPr>
                <w:rFonts w:ascii="Times New Roman" w:hAnsi="Times New Roman"/>
                <w:sz w:val="24"/>
              </w:rPr>
              <w:t xml:space="preserve">мест. </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Технико-экономическая оценка застройки.</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Основные конструктивные элементы зданий. Несущий</w:t>
            </w:r>
            <w:r>
              <w:rPr>
                <w:rFonts w:ascii="Times New Roman" w:hAnsi="Times New Roman"/>
                <w:sz w:val="24"/>
              </w:rPr>
              <w:t xml:space="preserve"> </w:t>
            </w:r>
            <w:r w:rsidRPr="0034134A">
              <w:rPr>
                <w:rFonts w:ascii="Times New Roman" w:hAnsi="Times New Roman"/>
                <w:sz w:val="24"/>
              </w:rPr>
              <w:t>остов и конструктивные системы зданий. Обе</w:t>
            </w:r>
            <w:r w:rsidRPr="0034134A">
              <w:rPr>
                <w:rFonts w:ascii="Times New Roman" w:hAnsi="Times New Roman"/>
                <w:sz w:val="24"/>
              </w:rPr>
              <w:t>с</w:t>
            </w:r>
            <w:r w:rsidRPr="0034134A">
              <w:rPr>
                <w:rFonts w:ascii="Times New Roman" w:hAnsi="Times New Roman"/>
                <w:sz w:val="24"/>
              </w:rPr>
              <w:t>печение устойчивости и пространственной</w:t>
            </w:r>
            <w:r>
              <w:rPr>
                <w:rFonts w:ascii="Times New Roman" w:hAnsi="Times New Roman"/>
                <w:sz w:val="24"/>
              </w:rPr>
              <w:t xml:space="preserve"> </w:t>
            </w:r>
            <w:r w:rsidRPr="0034134A">
              <w:rPr>
                <w:rFonts w:ascii="Times New Roman" w:hAnsi="Times New Roman"/>
                <w:sz w:val="24"/>
              </w:rPr>
              <w:t>жесткости зданий.</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 xml:space="preserve">Основания и фундаменты </w:t>
            </w:r>
            <w:r w:rsidRPr="0034134A">
              <w:rPr>
                <w:rFonts w:ascii="Times New Roman" w:hAnsi="Times New Roman"/>
                <w:sz w:val="24"/>
              </w:rPr>
              <w:t>Требования, предъявляемые к основаниям. Классификация</w:t>
            </w:r>
            <w:r>
              <w:rPr>
                <w:rFonts w:ascii="Times New Roman" w:hAnsi="Times New Roman"/>
                <w:sz w:val="24"/>
              </w:rPr>
              <w:t xml:space="preserve"> </w:t>
            </w:r>
            <w:r w:rsidRPr="0034134A">
              <w:rPr>
                <w:rFonts w:ascii="Times New Roman" w:hAnsi="Times New Roman"/>
                <w:sz w:val="24"/>
              </w:rPr>
              <w:t>грунтов по несущей способности. Осадки оснований и их влияние на прочность и устойчивость</w:t>
            </w:r>
            <w:r>
              <w:rPr>
                <w:rFonts w:ascii="Times New Roman" w:hAnsi="Times New Roman"/>
                <w:sz w:val="24"/>
              </w:rPr>
              <w:t xml:space="preserve"> </w:t>
            </w:r>
            <w:r w:rsidRPr="0034134A">
              <w:rPr>
                <w:rFonts w:ascii="Times New Roman" w:hAnsi="Times New Roman"/>
                <w:sz w:val="24"/>
              </w:rPr>
              <w:t>здания. Устройство и</w:t>
            </w:r>
            <w:r w:rsidRPr="0034134A">
              <w:rPr>
                <w:rFonts w:ascii="Times New Roman" w:hAnsi="Times New Roman"/>
                <w:sz w:val="24"/>
              </w:rPr>
              <w:t>с</w:t>
            </w:r>
            <w:r w:rsidRPr="0034134A">
              <w:rPr>
                <w:rFonts w:ascii="Times New Roman" w:hAnsi="Times New Roman"/>
                <w:sz w:val="24"/>
              </w:rPr>
              <w:t>кусственных оснований. Фундаменты. Требования к ним, их</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классификация. Глубина заложения фундаментов; факторы, от которых она зависит. Ленточные</w:t>
            </w:r>
            <w:r>
              <w:rPr>
                <w:rFonts w:ascii="Times New Roman" w:hAnsi="Times New Roman"/>
                <w:sz w:val="24"/>
              </w:rPr>
              <w:t xml:space="preserve"> </w:t>
            </w:r>
            <w:r w:rsidRPr="0034134A">
              <w:rPr>
                <w:rFonts w:ascii="Times New Roman" w:hAnsi="Times New Roman"/>
                <w:sz w:val="24"/>
              </w:rPr>
              <w:t>фундаменты, область их применения, конструктивные решения. Столбчатые фундаменты, область</w:t>
            </w:r>
            <w:r>
              <w:rPr>
                <w:rFonts w:ascii="Times New Roman" w:hAnsi="Times New Roman"/>
                <w:sz w:val="24"/>
              </w:rPr>
              <w:t xml:space="preserve"> </w:t>
            </w:r>
            <w:r w:rsidRPr="0034134A">
              <w:rPr>
                <w:rFonts w:ascii="Times New Roman" w:hAnsi="Times New Roman"/>
                <w:sz w:val="24"/>
              </w:rPr>
              <w:t>их применения, конструктивные решения . Сплошные фундаментные плиты, область их</w:t>
            </w:r>
            <w:r>
              <w:rPr>
                <w:rFonts w:ascii="Times New Roman" w:hAnsi="Times New Roman"/>
                <w:sz w:val="24"/>
              </w:rPr>
              <w:t xml:space="preserve"> </w:t>
            </w:r>
            <w:r w:rsidRPr="0034134A">
              <w:rPr>
                <w:rFonts w:ascii="Times New Roman" w:hAnsi="Times New Roman"/>
                <w:sz w:val="24"/>
              </w:rPr>
              <w:t>применения, констру</w:t>
            </w:r>
            <w:r w:rsidRPr="0034134A">
              <w:rPr>
                <w:rFonts w:ascii="Times New Roman" w:hAnsi="Times New Roman"/>
                <w:sz w:val="24"/>
              </w:rPr>
              <w:t>к</w:t>
            </w:r>
            <w:r w:rsidRPr="0034134A">
              <w:rPr>
                <w:rFonts w:ascii="Times New Roman" w:hAnsi="Times New Roman"/>
                <w:sz w:val="24"/>
              </w:rPr>
              <w:t>тивные решения . Свайные фундаменты, область применения.</w:t>
            </w:r>
            <w:r>
              <w:rPr>
                <w:rFonts w:ascii="Times New Roman" w:hAnsi="Times New Roman"/>
                <w:sz w:val="24"/>
              </w:rPr>
              <w:t xml:space="preserve"> </w:t>
            </w:r>
            <w:r w:rsidRPr="0034134A">
              <w:rPr>
                <w:rFonts w:ascii="Times New Roman" w:hAnsi="Times New Roman"/>
                <w:sz w:val="24"/>
              </w:rPr>
              <w:t>Классификация свайных фундаментов. Ростверк из монолитного железобетона, сборный. Подвалы</w:t>
            </w:r>
            <w:r>
              <w:rPr>
                <w:rFonts w:ascii="Times New Roman" w:hAnsi="Times New Roman"/>
                <w:sz w:val="24"/>
              </w:rPr>
              <w:t xml:space="preserve"> </w:t>
            </w:r>
            <w:r w:rsidRPr="0034134A">
              <w:rPr>
                <w:rFonts w:ascii="Times New Roman" w:hAnsi="Times New Roman"/>
                <w:sz w:val="24"/>
              </w:rPr>
              <w:t>и технические подполья. Защита подземной части зданий от грунтовой сырости и грунтовых вод.</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Стены и отдельные опоры</w:t>
            </w:r>
            <w:r w:rsidRPr="0034134A">
              <w:rPr>
                <w:rFonts w:ascii="Times New Roman" w:hAnsi="Times New Roman"/>
                <w:b/>
                <w:bCs/>
                <w:sz w:val="24"/>
              </w:rPr>
              <w:t xml:space="preserve">. </w:t>
            </w:r>
            <w:r w:rsidRPr="0034134A">
              <w:rPr>
                <w:rFonts w:ascii="Times New Roman" w:hAnsi="Times New Roman"/>
                <w:sz w:val="24"/>
              </w:rPr>
              <w:t>Требования предъявляемые к ним</w:t>
            </w:r>
            <w:r>
              <w:rPr>
                <w:rFonts w:ascii="Times New Roman" w:hAnsi="Times New Roman"/>
                <w:sz w:val="24"/>
              </w:rPr>
              <w:t xml:space="preserve">. </w:t>
            </w:r>
            <w:r w:rsidRPr="0034134A">
              <w:rPr>
                <w:rFonts w:ascii="Times New Roman" w:hAnsi="Times New Roman"/>
                <w:sz w:val="24"/>
              </w:rPr>
              <w:t>Сплошные кирпичные</w:t>
            </w:r>
            <w:r>
              <w:rPr>
                <w:rFonts w:ascii="Times New Roman" w:hAnsi="Times New Roman"/>
                <w:sz w:val="24"/>
              </w:rPr>
              <w:t xml:space="preserve"> </w:t>
            </w:r>
            <w:r w:rsidRPr="0034134A">
              <w:rPr>
                <w:rFonts w:ascii="Times New Roman" w:hAnsi="Times New Roman"/>
                <w:sz w:val="24"/>
              </w:rPr>
              <w:t>стены. Облечённые кирпичные стены. Стены из мелких бетонных блоков и природного камня.</w:t>
            </w:r>
            <w:r>
              <w:rPr>
                <w:rFonts w:ascii="Times New Roman" w:hAnsi="Times New Roman"/>
                <w:sz w:val="24"/>
              </w:rPr>
              <w:t xml:space="preserve"> </w:t>
            </w:r>
            <w:r w:rsidRPr="0034134A">
              <w:rPr>
                <w:rFonts w:ascii="Times New Roman" w:hAnsi="Times New Roman"/>
                <w:sz w:val="24"/>
              </w:rPr>
              <w:t>Архитектурно-</w:t>
            </w:r>
            <w:r w:rsidRPr="0034134A">
              <w:rPr>
                <w:rFonts w:ascii="Times New Roman" w:hAnsi="Times New Roman"/>
                <w:sz w:val="24"/>
              </w:rPr>
              <w:lastRenderedPageBreak/>
              <w:t>конструктивные элементы стен. Деформационные швы. Отдельные опоры.</w:t>
            </w:r>
            <w:r>
              <w:rPr>
                <w:rFonts w:ascii="Times New Roman" w:hAnsi="Times New Roman"/>
                <w:sz w:val="24"/>
              </w:rPr>
              <w:t xml:space="preserve"> </w:t>
            </w:r>
            <w:r w:rsidRPr="0034134A">
              <w:rPr>
                <w:rFonts w:ascii="Times New Roman" w:hAnsi="Times New Roman"/>
                <w:sz w:val="24"/>
              </w:rPr>
              <w:t>Фасадные системы: вентил</w:t>
            </w:r>
            <w:r w:rsidRPr="0034134A">
              <w:rPr>
                <w:rFonts w:ascii="Times New Roman" w:hAnsi="Times New Roman"/>
                <w:sz w:val="24"/>
              </w:rPr>
              <w:t>и</w:t>
            </w:r>
            <w:r w:rsidRPr="0034134A">
              <w:rPr>
                <w:rFonts w:ascii="Times New Roman" w:hAnsi="Times New Roman"/>
                <w:sz w:val="24"/>
              </w:rPr>
              <w:t>руемый фасад, «мокрый» фасад</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Перекрытия и полы</w:t>
            </w:r>
            <w:r w:rsidRPr="0034134A">
              <w:rPr>
                <w:rFonts w:ascii="Times New Roman" w:hAnsi="Times New Roman"/>
                <w:b/>
                <w:bCs/>
                <w:sz w:val="24"/>
              </w:rPr>
              <w:t xml:space="preserve">. </w:t>
            </w:r>
            <w:r w:rsidRPr="0034134A">
              <w:rPr>
                <w:rFonts w:ascii="Times New Roman" w:hAnsi="Times New Roman"/>
                <w:sz w:val="24"/>
              </w:rPr>
              <w:t>Классификация перекрытий</w:t>
            </w:r>
            <w:r w:rsidRPr="0034134A">
              <w:rPr>
                <w:rFonts w:ascii="Times New Roman" w:hAnsi="Times New Roman"/>
                <w:b/>
                <w:bCs/>
                <w:sz w:val="24"/>
              </w:rPr>
              <w:t xml:space="preserve">. </w:t>
            </w:r>
            <w:r w:rsidRPr="0034134A">
              <w:rPr>
                <w:rFonts w:ascii="Times New Roman" w:hAnsi="Times New Roman"/>
                <w:sz w:val="24"/>
              </w:rPr>
              <w:t>Требования предъявляемые к ним.</w:t>
            </w:r>
            <w:r>
              <w:rPr>
                <w:rFonts w:ascii="Times New Roman" w:hAnsi="Times New Roman"/>
                <w:sz w:val="24"/>
              </w:rPr>
              <w:t xml:space="preserve"> </w:t>
            </w:r>
            <w:r w:rsidRPr="0034134A">
              <w:rPr>
                <w:rFonts w:ascii="Times New Roman" w:hAnsi="Times New Roman"/>
                <w:sz w:val="24"/>
              </w:rPr>
              <w:t>Конструктивные решения сборных перекрытий из железобетонных плит; монолитных</w:t>
            </w:r>
            <w:r>
              <w:rPr>
                <w:rFonts w:ascii="Times New Roman" w:hAnsi="Times New Roman"/>
                <w:sz w:val="24"/>
              </w:rPr>
              <w:t xml:space="preserve"> </w:t>
            </w:r>
            <w:r w:rsidRPr="0034134A">
              <w:rPr>
                <w:rFonts w:ascii="Times New Roman" w:hAnsi="Times New Roman"/>
                <w:sz w:val="24"/>
              </w:rPr>
              <w:t>перекрытий; надподвальных, че</w:t>
            </w:r>
            <w:r w:rsidRPr="0034134A">
              <w:rPr>
                <w:rFonts w:ascii="Times New Roman" w:hAnsi="Times New Roman"/>
                <w:sz w:val="24"/>
              </w:rPr>
              <w:t>р</w:t>
            </w:r>
            <w:r w:rsidRPr="0034134A">
              <w:rPr>
                <w:rFonts w:ascii="Times New Roman" w:hAnsi="Times New Roman"/>
                <w:sz w:val="24"/>
              </w:rPr>
              <w:t>дачных перекрытий, перекрытий в санузлах. Классификация</w:t>
            </w:r>
          </w:p>
          <w:p w:rsidR="003D0623" w:rsidRDefault="003D0623" w:rsidP="00AC5513">
            <w:pPr>
              <w:autoSpaceDE w:val="0"/>
              <w:autoSpaceDN w:val="0"/>
              <w:adjustRightInd w:val="0"/>
              <w:spacing w:after="0" w:line="240" w:lineRule="auto"/>
              <w:rPr>
                <w:rFonts w:ascii="Times New Roman" w:hAnsi="Times New Roman"/>
                <w:b/>
                <w:bCs/>
                <w:i/>
                <w:iCs/>
                <w:sz w:val="24"/>
              </w:rPr>
            </w:pPr>
            <w:r w:rsidRPr="0034134A">
              <w:rPr>
                <w:rFonts w:ascii="Times New Roman" w:hAnsi="Times New Roman"/>
                <w:sz w:val="24"/>
              </w:rPr>
              <w:t>полов. Требования предъявляемые к ним Конструктивные решения деревянных полов, из</w:t>
            </w:r>
            <w:r>
              <w:rPr>
                <w:rFonts w:ascii="Times New Roman" w:hAnsi="Times New Roman"/>
                <w:sz w:val="24"/>
              </w:rPr>
              <w:t xml:space="preserve"> </w:t>
            </w:r>
            <w:r w:rsidRPr="0034134A">
              <w:rPr>
                <w:rFonts w:ascii="Times New Roman" w:hAnsi="Times New Roman"/>
                <w:sz w:val="24"/>
              </w:rPr>
              <w:t>плитных и плиточных материалов, полов из рулонных материалов, сплошных полов.</w:t>
            </w:r>
            <w:r w:rsidRPr="0034134A">
              <w:rPr>
                <w:rFonts w:ascii="Times New Roman" w:hAnsi="Times New Roman"/>
                <w:b/>
                <w:bCs/>
                <w:i/>
                <w:iCs/>
                <w:sz w:val="24"/>
              </w:rPr>
              <w:t xml:space="preserve"> </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 xml:space="preserve">Перегородки. </w:t>
            </w:r>
            <w:r w:rsidRPr="0034134A">
              <w:rPr>
                <w:rFonts w:ascii="Times New Roman" w:hAnsi="Times New Roman"/>
                <w:sz w:val="24"/>
              </w:rPr>
              <w:t>Классификация и требования предъявляемые к ним. Конструктивные</w:t>
            </w:r>
            <w:r>
              <w:rPr>
                <w:rFonts w:ascii="Times New Roman" w:hAnsi="Times New Roman"/>
                <w:sz w:val="24"/>
              </w:rPr>
              <w:t xml:space="preserve"> </w:t>
            </w:r>
            <w:r w:rsidRPr="0034134A">
              <w:rPr>
                <w:rFonts w:ascii="Times New Roman" w:hAnsi="Times New Roman"/>
                <w:sz w:val="24"/>
              </w:rPr>
              <w:t>решения крупноп</w:t>
            </w:r>
            <w:r w:rsidRPr="0034134A">
              <w:rPr>
                <w:rFonts w:ascii="Times New Roman" w:hAnsi="Times New Roman"/>
                <w:sz w:val="24"/>
              </w:rPr>
              <w:t>а</w:t>
            </w:r>
            <w:r w:rsidRPr="0034134A">
              <w:rPr>
                <w:rFonts w:ascii="Times New Roman" w:hAnsi="Times New Roman"/>
                <w:sz w:val="24"/>
              </w:rPr>
              <w:t>нельных перегородок , перегородок из мелкоразмерных элементов, деревянных</w:t>
            </w:r>
            <w:r>
              <w:rPr>
                <w:rFonts w:ascii="Times New Roman" w:hAnsi="Times New Roman"/>
                <w:sz w:val="24"/>
              </w:rPr>
              <w:t xml:space="preserve"> </w:t>
            </w:r>
            <w:r w:rsidRPr="0034134A">
              <w:rPr>
                <w:rFonts w:ascii="Times New Roman" w:hAnsi="Times New Roman"/>
                <w:sz w:val="24"/>
              </w:rPr>
              <w:t>перегородок. Опирание перегородок, их примыкание к стенам и потолкам.</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Окна, двери</w:t>
            </w:r>
            <w:r w:rsidRPr="0034134A">
              <w:rPr>
                <w:rFonts w:ascii="Times New Roman" w:hAnsi="Times New Roman"/>
                <w:sz w:val="24"/>
              </w:rPr>
              <w:t>. Классификация окон и требования предъявляемые к ним. Деревянные</w:t>
            </w:r>
            <w:r>
              <w:rPr>
                <w:rFonts w:ascii="Times New Roman" w:hAnsi="Times New Roman"/>
                <w:sz w:val="24"/>
              </w:rPr>
              <w:t xml:space="preserve"> </w:t>
            </w:r>
            <w:r w:rsidRPr="0034134A">
              <w:rPr>
                <w:rFonts w:ascii="Times New Roman" w:hAnsi="Times New Roman"/>
                <w:sz w:val="24"/>
              </w:rPr>
              <w:t>оконные блоки с раздельными и спаренными переплётами. Современные оконные конструкции.</w:t>
            </w:r>
            <w:r>
              <w:rPr>
                <w:rFonts w:ascii="Times New Roman" w:hAnsi="Times New Roman"/>
                <w:sz w:val="24"/>
              </w:rPr>
              <w:t xml:space="preserve"> </w:t>
            </w:r>
            <w:r w:rsidRPr="0034134A">
              <w:rPr>
                <w:rFonts w:ascii="Times New Roman" w:hAnsi="Times New Roman"/>
                <w:sz w:val="24"/>
              </w:rPr>
              <w:t>Установка и закрепление оконных блоков. Конструкции витражей. Классификация дверей и</w:t>
            </w:r>
            <w:r>
              <w:rPr>
                <w:rFonts w:ascii="Times New Roman" w:hAnsi="Times New Roman"/>
                <w:sz w:val="24"/>
              </w:rPr>
              <w:t xml:space="preserve"> </w:t>
            </w:r>
            <w:r w:rsidRPr="0034134A">
              <w:rPr>
                <w:rFonts w:ascii="Times New Roman" w:hAnsi="Times New Roman"/>
                <w:sz w:val="24"/>
              </w:rPr>
              <w:t>требования предъявляемые к ним. Конструкции дверных полотен.</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Крыши, мансарды, кровли</w:t>
            </w:r>
            <w:r w:rsidRPr="0034134A">
              <w:rPr>
                <w:rFonts w:ascii="Times New Roman" w:hAnsi="Times New Roman"/>
                <w:b/>
                <w:bCs/>
                <w:sz w:val="24"/>
              </w:rPr>
              <w:t xml:space="preserve">. </w:t>
            </w:r>
            <w:r w:rsidRPr="0034134A">
              <w:rPr>
                <w:rFonts w:ascii="Times New Roman" w:hAnsi="Times New Roman"/>
                <w:sz w:val="24"/>
              </w:rPr>
              <w:t>Классификация крыш и требования предъявляемые к ним.</w:t>
            </w:r>
            <w:r>
              <w:rPr>
                <w:rFonts w:ascii="Times New Roman" w:hAnsi="Times New Roman"/>
                <w:sz w:val="24"/>
              </w:rPr>
              <w:t xml:space="preserve"> </w:t>
            </w:r>
            <w:r w:rsidRPr="0034134A">
              <w:rPr>
                <w:rFonts w:ascii="Times New Roman" w:hAnsi="Times New Roman"/>
                <w:sz w:val="24"/>
              </w:rPr>
              <w:t>Скатные крыши и их конструкции. Виды мансард и их конструктивное решение. Водоотвод со</w:t>
            </w:r>
            <w:r>
              <w:rPr>
                <w:rFonts w:ascii="Times New Roman" w:hAnsi="Times New Roman"/>
                <w:sz w:val="24"/>
              </w:rPr>
              <w:t xml:space="preserve"> </w:t>
            </w:r>
            <w:r w:rsidRPr="0034134A">
              <w:rPr>
                <w:rFonts w:ascii="Times New Roman" w:hAnsi="Times New Roman"/>
                <w:sz w:val="24"/>
              </w:rPr>
              <w:t>скатных крыш. Констру</w:t>
            </w:r>
            <w:r w:rsidRPr="0034134A">
              <w:rPr>
                <w:rFonts w:ascii="Times New Roman" w:hAnsi="Times New Roman"/>
                <w:sz w:val="24"/>
              </w:rPr>
              <w:t>к</w:t>
            </w:r>
            <w:r w:rsidRPr="0034134A">
              <w:rPr>
                <w:rFonts w:ascii="Times New Roman" w:hAnsi="Times New Roman"/>
                <w:sz w:val="24"/>
              </w:rPr>
              <w:t>ции совмещённых крыш. Крыши раздельной конструкции.</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Эксплуатируемые крыши- террасы. их конструкции. Классификация кровли и требования</w:t>
            </w:r>
            <w:r>
              <w:rPr>
                <w:rFonts w:ascii="Times New Roman" w:hAnsi="Times New Roman"/>
                <w:sz w:val="24"/>
              </w:rPr>
              <w:t xml:space="preserve"> </w:t>
            </w:r>
            <w:r w:rsidRPr="0034134A">
              <w:rPr>
                <w:rFonts w:ascii="Times New Roman" w:hAnsi="Times New Roman"/>
                <w:sz w:val="24"/>
              </w:rPr>
              <w:t>предъявля</w:t>
            </w:r>
            <w:r w:rsidRPr="0034134A">
              <w:rPr>
                <w:rFonts w:ascii="Times New Roman" w:hAnsi="Times New Roman"/>
                <w:sz w:val="24"/>
              </w:rPr>
              <w:t>е</w:t>
            </w:r>
            <w:r w:rsidRPr="0034134A">
              <w:rPr>
                <w:rFonts w:ascii="Times New Roman" w:hAnsi="Times New Roman"/>
                <w:sz w:val="24"/>
              </w:rPr>
              <w:t>мые к ней. Кровли скатных и совмещённых крыш. Водоотвод с плоских крыш.</w:t>
            </w:r>
            <w:r>
              <w:rPr>
                <w:rFonts w:ascii="Times New Roman" w:hAnsi="Times New Roman"/>
                <w:sz w:val="24"/>
              </w:rPr>
              <w:t xml:space="preserve"> </w:t>
            </w:r>
            <w:r w:rsidRPr="0034134A">
              <w:rPr>
                <w:rFonts w:ascii="Times New Roman" w:hAnsi="Times New Roman"/>
                <w:sz w:val="24"/>
              </w:rPr>
              <w:t>Выход на крышу.</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 xml:space="preserve">Лестницы. </w:t>
            </w:r>
            <w:r w:rsidRPr="0034134A">
              <w:rPr>
                <w:rFonts w:ascii="Times New Roman" w:hAnsi="Times New Roman"/>
                <w:sz w:val="24"/>
              </w:rPr>
              <w:t xml:space="preserve">Конструктивные </w:t>
            </w:r>
            <w:r w:rsidRPr="0034134A">
              <w:rPr>
                <w:rFonts w:ascii="Times New Roman" w:hAnsi="Times New Roman"/>
                <w:b/>
                <w:bCs/>
                <w:i/>
                <w:iCs/>
                <w:sz w:val="24"/>
              </w:rPr>
              <w:t>э</w:t>
            </w:r>
            <w:r w:rsidRPr="0034134A">
              <w:rPr>
                <w:rFonts w:ascii="Times New Roman" w:hAnsi="Times New Roman"/>
                <w:sz w:val="24"/>
              </w:rPr>
              <w:t>лементы лестниц</w:t>
            </w:r>
            <w:r w:rsidRPr="0034134A">
              <w:rPr>
                <w:rFonts w:ascii="Times New Roman" w:hAnsi="Times New Roman"/>
                <w:b/>
                <w:bCs/>
                <w:i/>
                <w:iCs/>
                <w:sz w:val="24"/>
              </w:rPr>
              <w:t xml:space="preserve">. </w:t>
            </w:r>
            <w:r w:rsidRPr="0034134A">
              <w:rPr>
                <w:rFonts w:ascii="Times New Roman" w:hAnsi="Times New Roman"/>
                <w:sz w:val="24"/>
              </w:rPr>
              <w:t>Классификация лестниц и требования,</w:t>
            </w:r>
            <w:r>
              <w:rPr>
                <w:rFonts w:ascii="Times New Roman" w:hAnsi="Times New Roman"/>
                <w:sz w:val="24"/>
              </w:rPr>
              <w:t xml:space="preserve"> </w:t>
            </w:r>
            <w:r w:rsidRPr="0034134A">
              <w:rPr>
                <w:rFonts w:ascii="Times New Roman" w:hAnsi="Times New Roman"/>
                <w:sz w:val="24"/>
              </w:rPr>
              <w:t>предъявляемые к ним</w:t>
            </w:r>
            <w:r w:rsidRPr="0034134A">
              <w:rPr>
                <w:rFonts w:ascii="Times New Roman" w:hAnsi="Times New Roman"/>
                <w:b/>
                <w:bCs/>
                <w:i/>
                <w:iCs/>
                <w:sz w:val="24"/>
              </w:rPr>
              <w:t xml:space="preserve">. </w:t>
            </w:r>
            <w:r w:rsidRPr="0034134A">
              <w:rPr>
                <w:rFonts w:ascii="Times New Roman" w:hAnsi="Times New Roman"/>
                <w:sz w:val="24"/>
              </w:rPr>
              <w:t>Конструкции железобетонных лестниц. Конструкции деревянных лестниц,</w:t>
            </w:r>
            <w:r>
              <w:rPr>
                <w:rFonts w:ascii="Times New Roman" w:hAnsi="Times New Roman"/>
                <w:sz w:val="24"/>
              </w:rPr>
              <w:t xml:space="preserve"> </w:t>
            </w:r>
            <w:r w:rsidRPr="0034134A">
              <w:rPr>
                <w:rFonts w:ascii="Times New Roman" w:hAnsi="Times New Roman"/>
                <w:sz w:val="24"/>
              </w:rPr>
              <w:t>пожарных лестниц, л</w:t>
            </w:r>
            <w:r w:rsidRPr="0034134A">
              <w:rPr>
                <w:rFonts w:ascii="Times New Roman" w:hAnsi="Times New Roman"/>
                <w:sz w:val="24"/>
              </w:rPr>
              <w:t>е</w:t>
            </w:r>
            <w:r w:rsidRPr="0034134A">
              <w:rPr>
                <w:rFonts w:ascii="Times New Roman" w:hAnsi="Times New Roman"/>
                <w:sz w:val="24"/>
              </w:rPr>
              <w:t>стниц стремянок. Пандусы.</w:t>
            </w:r>
          </w:p>
          <w:p w:rsidR="003D0623" w:rsidRPr="0034134A"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Конструкции большепролётных покрытий общественных зданий</w:t>
            </w:r>
            <w:r w:rsidRPr="0034134A">
              <w:rPr>
                <w:rFonts w:ascii="Times New Roman" w:hAnsi="Times New Roman"/>
                <w:b/>
                <w:bCs/>
                <w:sz w:val="24"/>
              </w:rPr>
              <w:t xml:space="preserve">. </w:t>
            </w:r>
            <w:r w:rsidRPr="0034134A">
              <w:rPr>
                <w:rFonts w:ascii="Times New Roman" w:hAnsi="Times New Roman"/>
                <w:sz w:val="24"/>
              </w:rPr>
              <w:t>Классификация.</w:t>
            </w:r>
            <w:r>
              <w:rPr>
                <w:rFonts w:ascii="Times New Roman" w:hAnsi="Times New Roman"/>
                <w:sz w:val="24"/>
              </w:rPr>
              <w:t xml:space="preserve"> </w:t>
            </w:r>
            <w:r w:rsidRPr="0034134A">
              <w:rPr>
                <w:rFonts w:ascii="Times New Roman" w:hAnsi="Times New Roman"/>
                <w:sz w:val="24"/>
              </w:rPr>
              <w:t>Общие сведения о принципах статической работы плоскостных и пространственных</w:t>
            </w:r>
            <w:r>
              <w:rPr>
                <w:rFonts w:ascii="Times New Roman" w:hAnsi="Times New Roman"/>
                <w:sz w:val="24"/>
              </w:rPr>
              <w:t xml:space="preserve"> </w:t>
            </w:r>
            <w:r w:rsidRPr="0034134A">
              <w:rPr>
                <w:rFonts w:ascii="Times New Roman" w:hAnsi="Times New Roman"/>
                <w:sz w:val="24"/>
              </w:rPr>
              <w:t>большепролетных покрытий. Железобетонные балки и стальные фермы, перекрывающие</w:t>
            </w:r>
            <w:r>
              <w:rPr>
                <w:rFonts w:ascii="Times New Roman" w:hAnsi="Times New Roman"/>
                <w:sz w:val="24"/>
              </w:rPr>
              <w:t xml:space="preserve"> </w:t>
            </w:r>
            <w:r w:rsidRPr="0034134A">
              <w:rPr>
                <w:rFonts w:ascii="Times New Roman" w:hAnsi="Times New Roman"/>
                <w:sz w:val="24"/>
              </w:rPr>
              <w:t>помещения залов. Краткие сведения о пространственных покрытиях: оболочки, складки, шатры.</w:t>
            </w:r>
            <w:r>
              <w:rPr>
                <w:rFonts w:ascii="Times New Roman" w:hAnsi="Times New Roman"/>
                <w:sz w:val="24"/>
              </w:rPr>
              <w:t xml:space="preserve"> </w:t>
            </w:r>
            <w:r w:rsidRPr="0034134A">
              <w:rPr>
                <w:rFonts w:ascii="Times New Roman" w:hAnsi="Times New Roman"/>
                <w:sz w:val="24"/>
              </w:rPr>
              <w:t>Висячие и пневматические покрытия – краткие свед</w:t>
            </w:r>
            <w:r w:rsidRPr="0034134A">
              <w:rPr>
                <w:rFonts w:ascii="Times New Roman" w:hAnsi="Times New Roman"/>
                <w:sz w:val="24"/>
              </w:rPr>
              <w:t>е</w:t>
            </w:r>
            <w:r w:rsidRPr="0034134A">
              <w:rPr>
                <w:rFonts w:ascii="Times New Roman" w:hAnsi="Times New Roman"/>
                <w:sz w:val="24"/>
              </w:rPr>
              <w:t>ния. Большепролетные конструкции в</w:t>
            </w:r>
            <w:r>
              <w:rPr>
                <w:rFonts w:ascii="Times New Roman" w:hAnsi="Times New Roman"/>
                <w:sz w:val="24"/>
              </w:rPr>
              <w:t xml:space="preserve"> </w:t>
            </w:r>
            <w:r w:rsidRPr="0034134A">
              <w:rPr>
                <w:rFonts w:ascii="Times New Roman" w:hAnsi="Times New Roman"/>
                <w:sz w:val="24"/>
              </w:rPr>
              <w:t>архитектурной композиции общественных зданий</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b/>
                <w:bCs/>
                <w:i/>
                <w:iCs/>
                <w:sz w:val="24"/>
              </w:rPr>
              <w:t xml:space="preserve">Подвесные потолки </w:t>
            </w:r>
            <w:r w:rsidRPr="0034134A">
              <w:rPr>
                <w:rFonts w:ascii="Times New Roman" w:hAnsi="Times New Roman"/>
                <w:sz w:val="24"/>
              </w:rPr>
              <w:t>Назначение подвесных потолков. Требования к их конструкциям.</w:t>
            </w:r>
            <w:r>
              <w:rPr>
                <w:rFonts w:ascii="Times New Roman" w:hAnsi="Times New Roman"/>
                <w:sz w:val="24"/>
              </w:rPr>
              <w:t xml:space="preserve"> </w:t>
            </w:r>
            <w:r w:rsidRPr="0034134A">
              <w:rPr>
                <w:rFonts w:ascii="Times New Roman" w:hAnsi="Times New Roman"/>
                <w:sz w:val="24"/>
              </w:rPr>
              <w:t>Материал. Ак</w:t>
            </w:r>
            <w:r w:rsidRPr="0034134A">
              <w:rPr>
                <w:rFonts w:ascii="Times New Roman" w:hAnsi="Times New Roman"/>
                <w:sz w:val="24"/>
              </w:rPr>
              <w:t>у</w:t>
            </w:r>
            <w:r w:rsidRPr="0034134A">
              <w:rPr>
                <w:rFonts w:ascii="Times New Roman" w:hAnsi="Times New Roman"/>
                <w:sz w:val="24"/>
              </w:rPr>
              <w:t>стические потолки. Конструкции крепления подвесных потолков. Натяжные</w:t>
            </w:r>
            <w:r>
              <w:rPr>
                <w:rFonts w:ascii="Times New Roman" w:hAnsi="Times New Roman"/>
                <w:sz w:val="24"/>
              </w:rPr>
              <w:t xml:space="preserve"> </w:t>
            </w:r>
            <w:r w:rsidRPr="0034134A">
              <w:rPr>
                <w:rFonts w:ascii="Times New Roman" w:hAnsi="Times New Roman"/>
                <w:sz w:val="24"/>
              </w:rPr>
              <w:t>потолки Узлы, детали</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Здания из монолитного железобетона.</w:t>
            </w:r>
          </w:p>
          <w:p w:rsidR="003D0623" w:rsidRDefault="003D0623" w:rsidP="00AC5513">
            <w:pPr>
              <w:autoSpaceDE w:val="0"/>
              <w:autoSpaceDN w:val="0"/>
              <w:adjustRightInd w:val="0"/>
              <w:spacing w:after="0" w:line="240" w:lineRule="auto"/>
              <w:rPr>
                <w:rFonts w:ascii="Times New Roman" w:hAnsi="Times New Roman"/>
                <w:sz w:val="24"/>
              </w:rPr>
            </w:pPr>
            <w:r>
              <w:rPr>
                <w:rFonts w:ascii="Times New Roman" w:hAnsi="Times New Roman"/>
                <w:sz w:val="24"/>
              </w:rPr>
              <w:t xml:space="preserve"> </w:t>
            </w:r>
            <w:r w:rsidRPr="0034134A">
              <w:rPr>
                <w:rFonts w:ascii="Times New Roman" w:hAnsi="Times New Roman"/>
                <w:sz w:val="24"/>
              </w:rPr>
              <w:t>Крупнопанельные здания.</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lastRenderedPageBreak/>
              <w:t xml:space="preserve"> Крупноблочные здания.</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 xml:space="preserve"> Деревянные здания. </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Современные</w:t>
            </w:r>
            <w:r>
              <w:rPr>
                <w:rFonts w:ascii="Times New Roman" w:hAnsi="Times New Roman"/>
                <w:sz w:val="24"/>
              </w:rPr>
              <w:t xml:space="preserve"> </w:t>
            </w:r>
            <w:r w:rsidRPr="0034134A">
              <w:rPr>
                <w:rFonts w:ascii="Times New Roman" w:hAnsi="Times New Roman"/>
                <w:sz w:val="24"/>
              </w:rPr>
              <w:t>технологии их возведения.</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 xml:space="preserve">Санитарно-технические кабины: конструкция, размещение в зданиях. </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Вентиляционные</w:t>
            </w:r>
            <w:r>
              <w:rPr>
                <w:rFonts w:ascii="Times New Roman" w:hAnsi="Times New Roman"/>
                <w:b/>
                <w:bCs/>
                <w:sz w:val="24"/>
              </w:rPr>
              <w:t xml:space="preserve"> </w:t>
            </w:r>
            <w:r w:rsidRPr="0034134A">
              <w:rPr>
                <w:rFonts w:ascii="Times New Roman" w:hAnsi="Times New Roman"/>
                <w:sz w:val="24"/>
              </w:rPr>
              <w:t>устройства зданий</w:t>
            </w:r>
            <w:r>
              <w:rPr>
                <w:rFonts w:ascii="Times New Roman" w:hAnsi="Times New Roman"/>
                <w:sz w:val="24"/>
              </w:rPr>
              <w:t>.</w:t>
            </w:r>
          </w:p>
          <w:p w:rsidR="003D0623" w:rsidRDefault="003D0623" w:rsidP="00AC5513">
            <w:pPr>
              <w:autoSpaceDE w:val="0"/>
              <w:autoSpaceDN w:val="0"/>
              <w:adjustRightInd w:val="0"/>
              <w:spacing w:after="0" w:line="240" w:lineRule="auto"/>
              <w:rPr>
                <w:rFonts w:ascii="Times New Roman" w:hAnsi="Times New Roman"/>
                <w:sz w:val="24"/>
              </w:rPr>
            </w:pPr>
            <w:r w:rsidRPr="0034134A">
              <w:rPr>
                <w:rFonts w:ascii="Times New Roman" w:hAnsi="Times New Roman"/>
                <w:sz w:val="24"/>
              </w:rPr>
              <w:t xml:space="preserve"> Мусоропроводы, их элементы и местоположение в здании.</w:t>
            </w:r>
          </w:p>
          <w:p w:rsidR="003D0623" w:rsidRDefault="003D0623" w:rsidP="00AC5513">
            <w:pPr>
              <w:autoSpaceDE w:val="0"/>
              <w:autoSpaceDN w:val="0"/>
              <w:adjustRightInd w:val="0"/>
              <w:spacing w:after="0" w:line="240" w:lineRule="auto"/>
              <w:rPr>
                <w:rFonts w:ascii="Times New Roman" w:hAnsi="Times New Roman"/>
                <w:b/>
                <w:bCs/>
                <w:sz w:val="24"/>
              </w:rPr>
            </w:pPr>
            <w:r w:rsidRPr="0034134A">
              <w:rPr>
                <w:rFonts w:ascii="Times New Roman" w:hAnsi="Times New Roman"/>
                <w:sz w:val="24"/>
              </w:rPr>
              <w:t xml:space="preserve"> Пассажирские и</w:t>
            </w:r>
            <w:r>
              <w:rPr>
                <w:rFonts w:ascii="Times New Roman" w:hAnsi="Times New Roman"/>
                <w:b/>
                <w:bCs/>
                <w:sz w:val="24"/>
              </w:rPr>
              <w:t xml:space="preserve"> </w:t>
            </w:r>
            <w:r w:rsidRPr="0034134A">
              <w:rPr>
                <w:rFonts w:ascii="Times New Roman" w:hAnsi="Times New Roman"/>
                <w:sz w:val="24"/>
              </w:rPr>
              <w:t>грузовые лифты, их размещение в здании. Эскалаторы</w:t>
            </w:r>
            <w:r w:rsidRPr="0034134A">
              <w:rPr>
                <w:rFonts w:ascii="Times New Roman" w:hAnsi="Times New Roman"/>
                <w:b/>
                <w:bCs/>
                <w:sz w:val="24"/>
              </w:rPr>
              <w:t>.</w:t>
            </w:r>
          </w:p>
          <w:p w:rsidR="003D0623" w:rsidRDefault="003D0623" w:rsidP="00AC5513">
            <w:pPr>
              <w:autoSpaceDE w:val="0"/>
              <w:autoSpaceDN w:val="0"/>
              <w:adjustRightInd w:val="0"/>
              <w:spacing w:after="0" w:line="240" w:lineRule="auto"/>
              <w:rPr>
                <w:rFonts w:ascii="Times New Roman" w:hAnsi="Times New Roman"/>
                <w:sz w:val="24"/>
              </w:rPr>
            </w:pPr>
            <w:r w:rsidRPr="004371D5">
              <w:rPr>
                <w:rFonts w:ascii="Times New Roman" w:hAnsi="Times New Roman"/>
                <w:sz w:val="24"/>
              </w:rPr>
              <w:t>Основные положения проектирования</w:t>
            </w:r>
            <w:r>
              <w:rPr>
                <w:rFonts w:ascii="Times New Roman" w:hAnsi="Times New Roman"/>
                <w:sz w:val="24"/>
              </w:rPr>
              <w:t xml:space="preserve"> </w:t>
            </w:r>
            <w:r w:rsidRPr="004371D5">
              <w:rPr>
                <w:rFonts w:ascii="Times New Roman" w:hAnsi="Times New Roman"/>
                <w:sz w:val="24"/>
              </w:rPr>
              <w:t>промышленных зданий.</w:t>
            </w:r>
          </w:p>
          <w:p w:rsidR="003D0623" w:rsidRDefault="003D0623" w:rsidP="00AC5513">
            <w:pPr>
              <w:autoSpaceDE w:val="0"/>
              <w:autoSpaceDN w:val="0"/>
              <w:adjustRightInd w:val="0"/>
              <w:spacing w:after="0" w:line="240" w:lineRule="auto"/>
              <w:rPr>
                <w:rFonts w:ascii="Times New Roman" w:hAnsi="Times New Roman"/>
                <w:sz w:val="24"/>
              </w:rPr>
            </w:pPr>
            <w:r w:rsidRPr="004371D5">
              <w:rPr>
                <w:rFonts w:ascii="Times New Roman" w:hAnsi="Times New Roman"/>
                <w:sz w:val="24"/>
              </w:rPr>
              <w:t xml:space="preserve"> Общие сведения о генеральном плане. </w:t>
            </w:r>
          </w:p>
          <w:p w:rsidR="003D0623" w:rsidRDefault="003D0623" w:rsidP="00AC5513">
            <w:pPr>
              <w:autoSpaceDE w:val="0"/>
              <w:autoSpaceDN w:val="0"/>
              <w:adjustRightInd w:val="0"/>
              <w:spacing w:after="0" w:line="240" w:lineRule="auto"/>
              <w:rPr>
                <w:rFonts w:ascii="Times New Roman" w:hAnsi="Times New Roman"/>
                <w:sz w:val="24"/>
              </w:rPr>
            </w:pPr>
            <w:r w:rsidRPr="004371D5">
              <w:rPr>
                <w:rFonts w:ascii="Times New Roman" w:hAnsi="Times New Roman"/>
                <w:sz w:val="24"/>
              </w:rPr>
              <w:t>Технико-экономические</w:t>
            </w:r>
            <w:r>
              <w:rPr>
                <w:rFonts w:ascii="Times New Roman" w:hAnsi="Times New Roman"/>
                <w:sz w:val="24"/>
              </w:rPr>
              <w:t xml:space="preserve"> </w:t>
            </w:r>
            <w:r w:rsidRPr="004371D5">
              <w:rPr>
                <w:rFonts w:ascii="Times New Roman" w:hAnsi="Times New Roman"/>
                <w:sz w:val="24"/>
              </w:rPr>
              <w:t>показатели генеральных планов.</w:t>
            </w:r>
          </w:p>
          <w:p w:rsidR="003D0623" w:rsidRPr="004371D5" w:rsidRDefault="003D0623" w:rsidP="00AC5513">
            <w:pPr>
              <w:autoSpaceDE w:val="0"/>
              <w:autoSpaceDN w:val="0"/>
              <w:adjustRightInd w:val="0"/>
              <w:spacing w:after="0" w:line="240" w:lineRule="auto"/>
              <w:rPr>
                <w:rFonts w:ascii="Times New Roman" w:hAnsi="Times New Roman"/>
                <w:sz w:val="24"/>
              </w:rPr>
            </w:pPr>
            <w:r w:rsidRPr="004371D5">
              <w:rPr>
                <w:rFonts w:ascii="Times New Roman" w:hAnsi="Times New Roman"/>
                <w:sz w:val="24"/>
              </w:rPr>
              <w:t>Классификация и конструктивные системы</w:t>
            </w:r>
            <w:r>
              <w:rPr>
                <w:rFonts w:ascii="Times New Roman" w:hAnsi="Times New Roman"/>
                <w:sz w:val="24"/>
              </w:rPr>
              <w:t xml:space="preserve"> </w:t>
            </w:r>
            <w:r w:rsidRPr="004371D5">
              <w:rPr>
                <w:rFonts w:ascii="Times New Roman" w:hAnsi="Times New Roman"/>
                <w:sz w:val="24"/>
              </w:rPr>
              <w:t>промышленных зданий. Подъёмно-транспортное оборудование промышленных зданий и его</w:t>
            </w:r>
            <w:r>
              <w:rPr>
                <w:rFonts w:ascii="Times New Roman" w:hAnsi="Times New Roman"/>
                <w:sz w:val="24"/>
              </w:rPr>
              <w:t xml:space="preserve"> </w:t>
            </w:r>
            <w:r w:rsidRPr="004371D5">
              <w:rPr>
                <w:rFonts w:ascii="Times New Roman" w:hAnsi="Times New Roman"/>
                <w:sz w:val="24"/>
              </w:rPr>
              <w:t>влияние на конструкции.</w:t>
            </w:r>
            <w:r>
              <w:rPr>
                <w:rFonts w:ascii="Times New Roman" w:hAnsi="Times New Roman"/>
                <w:sz w:val="24"/>
              </w:rPr>
              <w:t xml:space="preserve"> </w:t>
            </w:r>
            <w:r w:rsidRPr="004371D5">
              <w:rPr>
                <w:rFonts w:ascii="Times New Roman" w:hAnsi="Times New Roman"/>
                <w:sz w:val="24"/>
              </w:rPr>
              <w:t>Правила привязки колонн и стеновых огра</w:t>
            </w:r>
            <w:r w:rsidRPr="004371D5">
              <w:rPr>
                <w:rFonts w:ascii="Times New Roman" w:hAnsi="Times New Roman"/>
                <w:sz w:val="24"/>
              </w:rPr>
              <w:t>ж</w:t>
            </w:r>
            <w:r w:rsidRPr="004371D5">
              <w:rPr>
                <w:rFonts w:ascii="Times New Roman" w:hAnsi="Times New Roman"/>
                <w:sz w:val="24"/>
              </w:rPr>
              <w:t>дений к разбивочным осям</w:t>
            </w:r>
            <w:r>
              <w:rPr>
                <w:rFonts w:ascii="Times New Roman" w:hAnsi="Times New Roman"/>
                <w:sz w:val="24"/>
              </w:rPr>
              <w:t xml:space="preserve"> </w:t>
            </w:r>
            <w:r w:rsidRPr="004371D5">
              <w:rPr>
                <w:rFonts w:ascii="Times New Roman" w:hAnsi="Times New Roman"/>
                <w:sz w:val="24"/>
              </w:rPr>
              <w:t>здания.</w:t>
            </w:r>
          </w:p>
          <w:p w:rsidR="003D0623" w:rsidRPr="004371D5" w:rsidRDefault="003D0623" w:rsidP="00AC5513">
            <w:pPr>
              <w:autoSpaceDE w:val="0"/>
              <w:autoSpaceDN w:val="0"/>
              <w:adjustRightInd w:val="0"/>
              <w:spacing w:after="0" w:line="240" w:lineRule="auto"/>
              <w:rPr>
                <w:rFonts w:ascii="Times New Roman" w:hAnsi="Times New Roman"/>
                <w:sz w:val="24"/>
              </w:rPr>
            </w:pPr>
            <w:r w:rsidRPr="004371D5">
              <w:rPr>
                <w:rFonts w:ascii="Times New Roman" w:hAnsi="Times New Roman"/>
                <w:b/>
                <w:bCs/>
                <w:i/>
                <w:iCs/>
                <w:sz w:val="24"/>
              </w:rPr>
              <w:t>Фундаменты, фундаментные балки</w:t>
            </w:r>
            <w:r w:rsidRPr="004371D5">
              <w:rPr>
                <w:rFonts w:ascii="Times New Roman" w:hAnsi="Times New Roman"/>
                <w:sz w:val="24"/>
              </w:rPr>
              <w:t>. Классификация фундаментов промышленных</w:t>
            </w:r>
            <w:r>
              <w:rPr>
                <w:rFonts w:ascii="Times New Roman" w:hAnsi="Times New Roman"/>
                <w:sz w:val="24"/>
              </w:rPr>
              <w:t xml:space="preserve"> </w:t>
            </w:r>
            <w:r w:rsidRPr="004371D5">
              <w:rPr>
                <w:rFonts w:ascii="Times New Roman" w:hAnsi="Times New Roman"/>
                <w:sz w:val="24"/>
              </w:rPr>
              <w:t>зданий, требования к ним. Конструкции железобетонных фундаментов – сборных и монолитных,</w:t>
            </w:r>
            <w:r>
              <w:rPr>
                <w:rFonts w:ascii="Times New Roman" w:hAnsi="Times New Roman"/>
                <w:sz w:val="24"/>
              </w:rPr>
              <w:t xml:space="preserve"> </w:t>
            </w:r>
            <w:r w:rsidRPr="004371D5">
              <w:rPr>
                <w:rFonts w:ascii="Times New Roman" w:hAnsi="Times New Roman"/>
                <w:sz w:val="24"/>
              </w:rPr>
              <w:t>столбчатых стаканного т</w:t>
            </w:r>
            <w:r w:rsidRPr="004371D5">
              <w:rPr>
                <w:rFonts w:ascii="Times New Roman" w:hAnsi="Times New Roman"/>
                <w:sz w:val="24"/>
              </w:rPr>
              <w:t>и</w:t>
            </w:r>
            <w:r w:rsidRPr="004371D5">
              <w:rPr>
                <w:rFonts w:ascii="Times New Roman" w:hAnsi="Times New Roman"/>
                <w:sz w:val="24"/>
              </w:rPr>
              <w:t>па. Железобетонные фундаменты под стальные колонны.</w:t>
            </w:r>
            <w:r>
              <w:rPr>
                <w:rFonts w:ascii="Times New Roman" w:hAnsi="Times New Roman"/>
                <w:sz w:val="24"/>
              </w:rPr>
              <w:t xml:space="preserve"> </w:t>
            </w:r>
            <w:r w:rsidRPr="004371D5">
              <w:rPr>
                <w:rFonts w:ascii="Times New Roman" w:hAnsi="Times New Roman"/>
                <w:sz w:val="24"/>
              </w:rPr>
              <w:t>Фундаментные балки: их назначение, виды и опирание на фундаменты. Свайные фундаменты</w:t>
            </w:r>
            <w:r>
              <w:rPr>
                <w:rFonts w:ascii="Times New Roman" w:hAnsi="Times New Roman"/>
                <w:sz w:val="24"/>
              </w:rPr>
              <w:t xml:space="preserve"> </w:t>
            </w:r>
            <w:r w:rsidRPr="004371D5">
              <w:rPr>
                <w:rFonts w:ascii="Times New Roman" w:hAnsi="Times New Roman"/>
                <w:sz w:val="24"/>
              </w:rPr>
              <w:t>промышленных зданий, их конструкция</w:t>
            </w:r>
          </w:p>
          <w:p w:rsidR="003D0623" w:rsidRPr="004371D5" w:rsidRDefault="003D0623" w:rsidP="00AC5513">
            <w:pPr>
              <w:autoSpaceDE w:val="0"/>
              <w:autoSpaceDN w:val="0"/>
              <w:adjustRightInd w:val="0"/>
              <w:spacing w:after="0" w:line="240" w:lineRule="auto"/>
              <w:rPr>
                <w:rFonts w:ascii="Times New Roman" w:hAnsi="Times New Roman"/>
                <w:sz w:val="24"/>
              </w:rPr>
            </w:pPr>
            <w:r w:rsidRPr="004371D5">
              <w:rPr>
                <w:rFonts w:ascii="Times New Roman" w:hAnsi="Times New Roman"/>
                <w:b/>
                <w:bCs/>
                <w:i/>
                <w:iCs/>
                <w:sz w:val="24"/>
              </w:rPr>
              <w:t>Конструкции одноэтажных промышленных зданий</w:t>
            </w:r>
            <w:r w:rsidRPr="004371D5">
              <w:rPr>
                <w:rFonts w:ascii="Times New Roman" w:hAnsi="Times New Roman"/>
                <w:sz w:val="24"/>
              </w:rPr>
              <w:t>: Железобетонные конструкции:</w:t>
            </w:r>
            <w:r>
              <w:rPr>
                <w:rFonts w:ascii="Times New Roman" w:hAnsi="Times New Roman"/>
                <w:sz w:val="24"/>
              </w:rPr>
              <w:t xml:space="preserve"> </w:t>
            </w:r>
            <w:r w:rsidRPr="004371D5">
              <w:rPr>
                <w:rFonts w:ascii="Times New Roman" w:hAnsi="Times New Roman"/>
                <w:sz w:val="24"/>
              </w:rPr>
              <w:t>колонны, подкрановые и обвязочные балки, стропильные и подстропильные балки и фермы.</w:t>
            </w:r>
            <w:r>
              <w:rPr>
                <w:rFonts w:ascii="Times New Roman" w:hAnsi="Times New Roman"/>
                <w:sz w:val="24"/>
              </w:rPr>
              <w:t xml:space="preserve"> </w:t>
            </w:r>
            <w:r w:rsidRPr="004371D5">
              <w:rPr>
                <w:rFonts w:ascii="Times New Roman" w:hAnsi="Times New Roman"/>
                <w:sz w:val="24"/>
              </w:rPr>
              <w:t>Обеспечение пространственной жесткости железобетонного каркаса. Узлы сборного</w:t>
            </w:r>
            <w:r>
              <w:rPr>
                <w:rFonts w:ascii="Times New Roman" w:hAnsi="Times New Roman"/>
                <w:sz w:val="24"/>
              </w:rPr>
              <w:t xml:space="preserve"> </w:t>
            </w:r>
            <w:r w:rsidRPr="004371D5">
              <w:rPr>
                <w:rFonts w:ascii="Times New Roman" w:hAnsi="Times New Roman"/>
                <w:sz w:val="24"/>
              </w:rPr>
              <w:t>железобетонного каркаса. Стальные конструкции: колонны, подкрановые балки, стропильные и</w:t>
            </w:r>
            <w:r>
              <w:rPr>
                <w:rFonts w:ascii="Times New Roman" w:hAnsi="Times New Roman"/>
                <w:sz w:val="24"/>
              </w:rPr>
              <w:t xml:space="preserve"> </w:t>
            </w:r>
            <w:r w:rsidRPr="004371D5">
              <w:rPr>
                <w:rFonts w:ascii="Times New Roman" w:hAnsi="Times New Roman"/>
                <w:sz w:val="24"/>
              </w:rPr>
              <w:t>подстропильные фермы. Связи в стальном карк</w:t>
            </w:r>
            <w:r w:rsidRPr="004371D5">
              <w:rPr>
                <w:rFonts w:ascii="Times New Roman" w:hAnsi="Times New Roman"/>
                <w:sz w:val="24"/>
              </w:rPr>
              <w:t>а</w:t>
            </w:r>
            <w:r w:rsidRPr="004371D5">
              <w:rPr>
                <w:rFonts w:ascii="Times New Roman" w:hAnsi="Times New Roman"/>
                <w:sz w:val="24"/>
              </w:rPr>
              <w:t>се. Узлы стального каркаса.</w:t>
            </w:r>
          </w:p>
          <w:p w:rsidR="003D0623" w:rsidRDefault="003D0623" w:rsidP="00AC5513">
            <w:pPr>
              <w:autoSpaceDE w:val="0"/>
              <w:autoSpaceDN w:val="0"/>
              <w:adjustRightInd w:val="0"/>
              <w:spacing w:after="0" w:line="240" w:lineRule="auto"/>
              <w:rPr>
                <w:rFonts w:ascii="Times New Roman" w:hAnsi="Times New Roman"/>
                <w:sz w:val="24"/>
              </w:rPr>
            </w:pPr>
            <w:r w:rsidRPr="004371D5">
              <w:rPr>
                <w:rFonts w:ascii="Times New Roman" w:hAnsi="Times New Roman"/>
                <w:b/>
                <w:bCs/>
                <w:i/>
                <w:iCs/>
                <w:sz w:val="24"/>
              </w:rPr>
              <w:t xml:space="preserve">Многоэтажный железобетонный каркас промышленных зданий </w:t>
            </w:r>
            <w:r w:rsidRPr="004371D5">
              <w:rPr>
                <w:rFonts w:ascii="Times New Roman" w:hAnsi="Times New Roman"/>
                <w:sz w:val="24"/>
              </w:rPr>
              <w:t>и его конструкции,</w:t>
            </w:r>
            <w:r>
              <w:rPr>
                <w:rFonts w:ascii="Times New Roman" w:hAnsi="Times New Roman"/>
                <w:sz w:val="24"/>
              </w:rPr>
              <w:t xml:space="preserve"> </w:t>
            </w:r>
            <w:r w:rsidRPr="004371D5">
              <w:rPr>
                <w:rFonts w:ascii="Times New Roman" w:hAnsi="Times New Roman"/>
                <w:sz w:val="24"/>
              </w:rPr>
              <w:t>узлы каркаса Здания из легких металлических конструкций.</w:t>
            </w:r>
            <w:r>
              <w:rPr>
                <w:rFonts w:ascii="Times New Roman" w:hAnsi="Times New Roman"/>
                <w:sz w:val="24"/>
              </w:rPr>
              <w:t xml:space="preserve"> </w:t>
            </w:r>
            <w:r w:rsidRPr="004371D5">
              <w:rPr>
                <w:rFonts w:ascii="Times New Roman" w:hAnsi="Times New Roman"/>
                <w:sz w:val="24"/>
              </w:rPr>
              <w:t>Стены, перегородки, покрытия, фонари, окна, двери, в</w:t>
            </w:r>
            <w:r w:rsidRPr="004371D5">
              <w:rPr>
                <w:rFonts w:ascii="Times New Roman" w:hAnsi="Times New Roman"/>
                <w:sz w:val="24"/>
              </w:rPr>
              <w:t>о</w:t>
            </w:r>
            <w:r w:rsidRPr="004371D5">
              <w:rPr>
                <w:rFonts w:ascii="Times New Roman" w:hAnsi="Times New Roman"/>
                <w:sz w:val="24"/>
              </w:rPr>
              <w:t>рота, полы и их конструкции.</w:t>
            </w:r>
          </w:p>
          <w:p w:rsidR="003D0623" w:rsidRPr="00AE068B" w:rsidRDefault="003D0623" w:rsidP="00AC5513">
            <w:pPr>
              <w:autoSpaceDE w:val="0"/>
              <w:autoSpaceDN w:val="0"/>
              <w:adjustRightInd w:val="0"/>
              <w:spacing w:after="0" w:line="240" w:lineRule="auto"/>
              <w:rPr>
                <w:rFonts w:ascii="Times New Roman" w:hAnsi="Times New Roman"/>
                <w:sz w:val="24"/>
              </w:rPr>
            </w:pPr>
            <w:r w:rsidRPr="004371D5">
              <w:rPr>
                <w:rFonts w:ascii="Times New Roman" w:hAnsi="Times New Roman"/>
                <w:color w:val="000000"/>
                <w:sz w:val="24"/>
              </w:rPr>
              <w:t xml:space="preserve">Требования к доступности жилого помещения и </w:t>
            </w:r>
            <w:r w:rsidRPr="00AE068B">
              <w:rPr>
                <w:rFonts w:ascii="Times New Roman" w:hAnsi="Times New Roman"/>
                <w:sz w:val="24"/>
              </w:rPr>
              <w:t>общего</w:t>
            </w:r>
            <w:r w:rsidRPr="00AE068B">
              <w:rPr>
                <w:rFonts w:ascii="Times New Roman" w:hAnsi="Times New Roman"/>
                <w:b/>
                <w:bCs/>
                <w:sz w:val="24"/>
              </w:rPr>
              <w:t xml:space="preserve"> </w:t>
            </w:r>
            <w:r w:rsidRPr="00AE068B">
              <w:rPr>
                <w:rFonts w:ascii="Times New Roman" w:hAnsi="Times New Roman"/>
                <w:sz w:val="24"/>
              </w:rPr>
              <w:t>имущества в многоквартирном жилом доме для инвалида: к территории, примыкающей к многоквартирному дому, в котором проживает инвалид, к д</w:t>
            </w:r>
            <w:r w:rsidRPr="00AE068B">
              <w:rPr>
                <w:rFonts w:ascii="Times New Roman" w:hAnsi="Times New Roman"/>
                <w:sz w:val="24"/>
              </w:rPr>
              <w:t>о</w:t>
            </w:r>
            <w:r w:rsidRPr="00AE068B">
              <w:rPr>
                <w:rFonts w:ascii="Times New Roman" w:hAnsi="Times New Roman"/>
                <w:sz w:val="24"/>
              </w:rPr>
              <w:t>рожному покрытию перед</w:t>
            </w:r>
            <w:r w:rsidRPr="00AE068B">
              <w:rPr>
                <w:rFonts w:ascii="Times New Roman" w:hAnsi="Times New Roman"/>
                <w:b/>
                <w:bCs/>
                <w:sz w:val="24"/>
              </w:rPr>
              <w:t xml:space="preserve"> </w:t>
            </w:r>
            <w:r w:rsidRPr="00AE068B">
              <w:rPr>
                <w:rFonts w:ascii="Times New Roman" w:hAnsi="Times New Roman"/>
                <w:sz w:val="24"/>
              </w:rPr>
              <w:t>крыльцом, к крыльцу, к лестнице крыльца, к пандусу крыльца, к тамбуру, к внеквартирному</w:t>
            </w:r>
            <w:r w:rsidRPr="00AE068B">
              <w:rPr>
                <w:rFonts w:ascii="Times New Roman" w:hAnsi="Times New Roman"/>
                <w:b/>
                <w:bCs/>
                <w:sz w:val="24"/>
              </w:rPr>
              <w:t xml:space="preserve"> </w:t>
            </w:r>
            <w:r w:rsidRPr="00AE068B">
              <w:rPr>
                <w:rFonts w:ascii="Times New Roman" w:hAnsi="Times New Roman"/>
                <w:sz w:val="24"/>
              </w:rPr>
              <w:t xml:space="preserve">коридору. </w:t>
            </w:r>
          </w:p>
          <w:p w:rsidR="003D0623" w:rsidRDefault="003D0623" w:rsidP="00AC5513">
            <w:pPr>
              <w:autoSpaceDE w:val="0"/>
              <w:autoSpaceDN w:val="0"/>
              <w:adjustRightInd w:val="0"/>
              <w:spacing w:after="0" w:line="240" w:lineRule="auto"/>
              <w:rPr>
                <w:rFonts w:ascii="Times New Roman" w:hAnsi="Times New Roman"/>
                <w:bCs/>
                <w:sz w:val="24"/>
                <w:szCs w:val="26"/>
              </w:rPr>
            </w:pPr>
            <w:r w:rsidRPr="00AE068B">
              <w:rPr>
                <w:rFonts w:ascii="Times New Roman" w:hAnsi="Times New Roman"/>
                <w:sz w:val="24"/>
              </w:rPr>
              <w:t>Требования по приспособлению жилого помещения с учетом потребностей инвалида:</w:t>
            </w:r>
            <w:r w:rsidRPr="00AE068B">
              <w:rPr>
                <w:rFonts w:ascii="Times New Roman" w:hAnsi="Times New Roman"/>
                <w:b/>
                <w:bCs/>
                <w:sz w:val="24"/>
              </w:rPr>
              <w:t xml:space="preserve"> </w:t>
            </w:r>
            <w:r w:rsidRPr="00AE068B">
              <w:rPr>
                <w:rFonts w:ascii="Times New Roman" w:hAnsi="Times New Roman"/>
                <w:sz w:val="24"/>
              </w:rPr>
              <w:t>к жилой комнате, санитарному узлу, к конструктивным элементам квартиры</w:t>
            </w:r>
            <w:r w:rsidRPr="00AE068B">
              <w:rPr>
                <w:rFonts w:ascii="Times New Roman" w:hAnsi="Times New Roman"/>
                <w:bCs/>
                <w:sz w:val="24"/>
                <w:szCs w:val="26"/>
              </w:rPr>
              <w:t>.</w:t>
            </w:r>
          </w:p>
          <w:p w:rsidR="003D0623" w:rsidRPr="00AE068B" w:rsidRDefault="003D0623" w:rsidP="00AC5513">
            <w:pPr>
              <w:autoSpaceDE w:val="0"/>
              <w:autoSpaceDN w:val="0"/>
              <w:adjustRightInd w:val="0"/>
              <w:spacing w:after="0" w:line="240" w:lineRule="auto"/>
              <w:rPr>
                <w:rFonts w:ascii="Times New Roman" w:hAnsi="Times New Roman"/>
                <w:bCs/>
                <w:sz w:val="24"/>
                <w:szCs w:val="26"/>
              </w:rPr>
            </w:pPr>
            <w:r w:rsidRPr="00A73CC0">
              <w:rPr>
                <w:rFonts w:ascii="Times New Roman" w:hAnsi="Times New Roman"/>
              </w:rPr>
              <w:t xml:space="preserve">Определение глубины заложения фундамента. Вычерчивание </w:t>
            </w:r>
            <w:r>
              <w:rPr>
                <w:rFonts w:ascii="Times New Roman" w:hAnsi="Times New Roman"/>
              </w:rPr>
              <w:t xml:space="preserve">схемы </w:t>
            </w:r>
            <w:r w:rsidRPr="00A73CC0">
              <w:rPr>
                <w:rFonts w:ascii="Times New Roman" w:hAnsi="Times New Roman"/>
              </w:rPr>
              <w:t xml:space="preserve"> </w:t>
            </w:r>
            <w:r>
              <w:rPr>
                <w:rFonts w:ascii="Times New Roman" w:hAnsi="Times New Roman"/>
              </w:rPr>
              <w:t>расположения фундаментов</w:t>
            </w:r>
          </w:p>
          <w:p w:rsidR="003D0623" w:rsidRPr="00A73CC0" w:rsidRDefault="003D0623" w:rsidP="00AC5513">
            <w:pPr>
              <w:spacing w:after="0"/>
              <w:rPr>
                <w:rFonts w:ascii="Times New Roman" w:hAnsi="Times New Roman"/>
              </w:rPr>
            </w:pPr>
            <w:r w:rsidRPr="00A73CC0">
              <w:rPr>
                <w:rFonts w:ascii="Times New Roman" w:hAnsi="Times New Roman"/>
              </w:rPr>
              <w:lastRenderedPageBreak/>
              <w:t>Определение количества и характера работы перемычек. Вычерчивание перемычек над оконным или дверным проемом.</w:t>
            </w:r>
          </w:p>
          <w:p w:rsidR="003D0623" w:rsidRPr="00984FB6" w:rsidRDefault="003D0623" w:rsidP="00AC5513">
            <w:pPr>
              <w:spacing w:after="0" w:line="240" w:lineRule="auto"/>
              <w:rPr>
                <w:rFonts w:ascii="Times New Roman" w:hAnsi="Times New Roman"/>
                <w:bCs/>
              </w:rPr>
            </w:pPr>
            <w:r w:rsidRPr="00A73CC0">
              <w:rPr>
                <w:rFonts w:ascii="Times New Roman" w:hAnsi="Times New Roman"/>
              </w:rPr>
              <w:t>Выполнение теплотехнического  расчёта ограждающих конструкций</w:t>
            </w:r>
          </w:p>
          <w:p w:rsidR="003D0623" w:rsidRPr="00984FB6" w:rsidRDefault="003D0623" w:rsidP="00AC5513">
            <w:pPr>
              <w:spacing w:after="0" w:line="240" w:lineRule="auto"/>
              <w:rPr>
                <w:rFonts w:ascii="Times New Roman" w:hAnsi="Times New Roman"/>
                <w:bCs/>
              </w:rPr>
            </w:pPr>
            <w:r w:rsidRPr="00A73CC0">
              <w:rPr>
                <w:rFonts w:ascii="Times New Roman" w:hAnsi="Times New Roman"/>
              </w:rPr>
              <w:t xml:space="preserve">Вычерчивание </w:t>
            </w:r>
            <w:r>
              <w:rPr>
                <w:rFonts w:ascii="Times New Roman" w:hAnsi="Times New Roman"/>
              </w:rPr>
              <w:t>схемы расположения плит</w:t>
            </w:r>
            <w:r w:rsidRPr="00A73CC0">
              <w:rPr>
                <w:rFonts w:ascii="Times New Roman" w:hAnsi="Times New Roman"/>
              </w:rPr>
              <w:t xml:space="preserve"> перекрыти</w:t>
            </w:r>
            <w:r>
              <w:rPr>
                <w:rFonts w:ascii="Times New Roman" w:hAnsi="Times New Roman"/>
              </w:rPr>
              <w:t>я</w:t>
            </w:r>
          </w:p>
          <w:p w:rsidR="003D0623" w:rsidRPr="00984FB6" w:rsidRDefault="003D0623" w:rsidP="00AC5513">
            <w:pPr>
              <w:spacing w:after="0" w:line="240" w:lineRule="auto"/>
              <w:rPr>
                <w:rFonts w:ascii="Times New Roman" w:hAnsi="Times New Roman"/>
                <w:bCs/>
              </w:rPr>
            </w:pPr>
            <w:r w:rsidRPr="00A73CC0">
              <w:rPr>
                <w:rFonts w:ascii="Times New Roman" w:hAnsi="Times New Roman"/>
                <w:bCs/>
                <w:color w:val="000000"/>
                <w:spacing w:val="1"/>
              </w:rPr>
              <w:t xml:space="preserve">Конструирование и </w:t>
            </w:r>
            <w:r w:rsidRPr="00A73CC0">
              <w:rPr>
                <w:rFonts w:ascii="Times New Roman" w:hAnsi="Times New Roman"/>
              </w:rPr>
              <w:t xml:space="preserve"> расчёт лестницы, лестничной клетки.</w:t>
            </w:r>
          </w:p>
          <w:p w:rsidR="003D0623" w:rsidRDefault="003D0623" w:rsidP="00AC5513">
            <w:pPr>
              <w:spacing w:after="0" w:line="240" w:lineRule="auto"/>
              <w:rPr>
                <w:rFonts w:ascii="Times New Roman" w:hAnsi="Times New Roman"/>
                <w:bCs/>
              </w:rPr>
            </w:pPr>
            <w:r w:rsidRPr="00A73CC0">
              <w:rPr>
                <w:rFonts w:ascii="Times New Roman" w:hAnsi="Times New Roman"/>
              </w:rPr>
              <w:t>Построение плана промышленного  здания с проработкой конструктивных элементов и соответствующей привя</w:t>
            </w:r>
            <w:r w:rsidRPr="00A73CC0">
              <w:rPr>
                <w:rFonts w:ascii="Times New Roman" w:hAnsi="Times New Roman"/>
              </w:rPr>
              <w:t>з</w:t>
            </w:r>
            <w:r w:rsidRPr="00A73CC0">
              <w:rPr>
                <w:rFonts w:ascii="Times New Roman" w:hAnsi="Times New Roman"/>
              </w:rPr>
              <w:t>кой их к разбивочным осям</w:t>
            </w:r>
          </w:p>
          <w:p w:rsidR="003D0623" w:rsidRPr="00984FB6" w:rsidRDefault="003D0623" w:rsidP="00AC5513">
            <w:pPr>
              <w:spacing w:after="0" w:line="240" w:lineRule="auto"/>
              <w:rPr>
                <w:rFonts w:ascii="Times New Roman" w:hAnsi="Times New Roman"/>
                <w:bCs/>
              </w:rPr>
            </w:pPr>
            <w:r w:rsidRPr="00A73CC0">
              <w:rPr>
                <w:rFonts w:ascii="Times New Roman" w:hAnsi="Times New Roman"/>
                <w:bCs/>
                <w:color w:val="000000"/>
              </w:rPr>
              <w:t xml:space="preserve">Вычерчивание </w:t>
            </w:r>
            <w:r>
              <w:rPr>
                <w:rFonts w:ascii="Times New Roman" w:hAnsi="Times New Roman"/>
                <w:bCs/>
                <w:color w:val="000000"/>
              </w:rPr>
              <w:t>схемы расположения</w:t>
            </w:r>
            <w:r w:rsidRPr="00A73CC0">
              <w:rPr>
                <w:rFonts w:ascii="Times New Roman" w:hAnsi="Times New Roman"/>
                <w:bCs/>
                <w:color w:val="000000"/>
              </w:rPr>
              <w:t xml:space="preserve"> столбчатого фундамента.</w:t>
            </w:r>
          </w:p>
          <w:p w:rsidR="003D0623" w:rsidRPr="00984FB6" w:rsidRDefault="003D0623" w:rsidP="00AC5513">
            <w:pPr>
              <w:spacing w:after="0" w:line="240" w:lineRule="auto"/>
              <w:rPr>
                <w:rFonts w:ascii="Times New Roman" w:hAnsi="Times New Roman"/>
                <w:bCs/>
              </w:rPr>
            </w:pPr>
            <w:r w:rsidRPr="00A73CC0">
              <w:rPr>
                <w:rFonts w:ascii="Times New Roman" w:hAnsi="Times New Roman"/>
                <w:bCs/>
                <w:color w:val="000000"/>
                <w:spacing w:val="1"/>
              </w:rPr>
              <w:t xml:space="preserve">Конструирование основных узлов сопряжения элементов железобетонного </w:t>
            </w:r>
            <w:r>
              <w:rPr>
                <w:rFonts w:ascii="Times New Roman" w:hAnsi="Times New Roman"/>
                <w:bCs/>
                <w:color w:val="000000"/>
                <w:spacing w:val="1"/>
              </w:rPr>
              <w:t>и стального каркасов</w:t>
            </w:r>
            <w:r w:rsidRPr="00A73CC0">
              <w:rPr>
                <w:rFonts w:ascii="Times New Roman" w:hAnsi="Times New Roman"/>
                <w:bCs/>
                <w:color w:val="000000"/>
                <w:spacing w:val="1"/>
              </w:rPr>
              <w:t xml:space="preserve"> промышленного здания.</w:t>
            </w:r>
          </w:p>
          <w:p w:rsidR="003D0623" w:rsidRPr="00AE068B" w:rsidRDefault="003D0623" w:rsidP="00AC5513">
            <w:pPr>
              <w:spacing w:after="0" w:line="240" w:lineRule="auto"/>
              <w:rPr>
                <w:rFonts w:ascii="Times New Roman" w:hAnsi="Times New Roman"/>
                <w:b/>
                <w:bCs/>
                <w:color w:val="000000"/>
                <w:spacing w:val="1"/>
              </w:rPr>
            </w:pPr>
            <w:r w:rsidRPr="00C71B4F">
              <w:rPr>
                <w:rFonts w:ascii="Times New Roman" w:hAnsi="Times New Roman"/>
                <w:bCs/>
                <w:color w:val="000000"/>
                <w:spacing w:val="1"/>
              </w:rPr>
              <w:t xml:space="preserve">Разработка </w:t>
            </w:r>
            <w:r>
              <w:rPr>
                <w:rFonts w:ascii="Times New Roman" w:hAnsi="Times New Roman"/>
                <w:bCs/>
                <w:color w:val="000000"/>
                <w:spacing w:val="1"/>
              </w:rPr>
              <w:t>схемы планировочной организации земельного участка. Расчет технико-экономических показателей СПОЗУ.</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Курсовой проект</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50</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bCs/>
                <w:sz w:val="24"/>
              </w:rPr>
              <w:t>Выдача задания, содержания проекта, пояснительной записки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bCs/>
                <w:sz w:val="24"/>
              </w:rPr>
              <w:t>Выбор конструктивного типа, схемы  здания</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bCs/>
                <w:sz w:val="24"/>
              </w:rPr>
              <w:t>Выбор стен, выполнение теплотехнического расчета стены</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Определение глубины заложения фундамента.</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bCs/>
                <w:sz w:val="24"/>
              </w:rPr>
              <w:t>Выбор конструкции фундамента. Составление спецификации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Вычерчивание схемы расположения фундамента</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Выбор плит  перекрытия</w:t>
            </w:r>
            <w:r w:rsidRPr="004B3BB0">
              <w:rPr>
                <w:rFonts w:ascii="Times New Roman" w:hAnsi="Times New Roman"/>
                <w:bCs/>
                <w:sz w:val="24"/>
              </w:rPr>
              <w:t>. Составление спецификации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Разработка и вычерчивание  схемы расположения плит перекрытия</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bCs/>
                <w:sz w:val="24"/>
              </w:rPr>
              <w:t>Выполнение теплотехнического расчета чердачного перекрытия (покрытия)</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Подбор оконных блоков. Составление спецификации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Подбор дверных  блоков. Составление спецификации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bCs/>
                <w:sz w:val="24"/>
              </w:rPr>
              <w:t>Выполнение плана I, типового этажа</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6</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Подбор перемычек для кирпичного здания. Составление ведомости перемычек. Составление специф</w:t>
            </w:r>
            <w:r w:rsidRPr="004B3BB0">
              <w:rPr>
                <w:rFonts w:ascii="Times New Roman" w:hAnsi="Times New Roman"/>
                <w:sz w:val="24"/>
              </w:rPr>
              <w:t>и</w:t>
            </w:r>
            <w:r w:rsidRPr="004B3BB0">
              <w:rPr>
                <w:rFonts w:ascii="Times New Roman" w:hAnsi="Times New Roman"/>
                <w:sz w:val="24"/>
              </w:rPr>
              <w:t>кации.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4</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Расчёт лестницы, лестничной клетки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b/>
                <w:bCs/>
                <w:i/>
                <w:sz w:val="24"/>
                <w:szCs w:val="24"/>
              </w:rPr>
            </w:pPr>
            <w:r w:rsidRPr="004B3BB0">
              <w:rPr>
                <w:rFonts w:ascii="Times New Roman" w:hAnsi="Times New Roman"/>
                <w:sz w:val="24"/>
              </w:rPr>
              <w:t>Выполнение разреза здания</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6</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sz w:val="24"/>
              </w:rPr>
            </w:pPr>
            <w:r w:rsidRPr="004B3BB0">
              <w:rPr>
                <w:rFonts w:ascii="Times New Roman" w:hAnsi="Times New Roman"/>
                <w:sz w:val="24"/>
              </w:rPr>
              <w:t>Вычерчивание сечения фундамента,  улов сопряжения конструкций</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sz w:val="24"/>
              </w:rPr>
            </w:pPr>
            <w:r w:rsidRPr="004B3BB0">
              <w:rPr>
                <w:rFonts w:ascii="Times New Roman" w:hAnsi="Times New Roman"/>
                <w:sz w:val="24"/>
              </w:rPr>
              <w:t>Выполнение сводной спецификации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sz w:val="24"/>
              </w:rPr>
            </w:pPr>
            <w:r w:rsidRPr="004B3BB0">
              <w:rPr>
                <w:rFonts w:ascii="Times New Roman" w:hAnsi="Times New Roman"/>
                <w:sz w:val="24"/>
              </w:rPr>
              <w:t>Разработка схемы планировочной организации земельного участка (СПОЗУ )</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sz w:val="24"/>
              </w:rPr>
            </w:pPr>
            <w:r w:rsidRPr="004B3BB0">
              <w:rPr>
                <w:rFonts w:ascii="Times New Roman" w:hAnsi="Times New Roman"/>
                <w:sz w:val="24"/>
              </w:rPr>
              <w:t>Расчет технико-экономических показателей по СПОЗУ</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4B3BB0" w:rsidRDefault="003D0623" w:rsidP="00AC5513">
            <w:pPr>
              <w:spacing w:after="0" w:line="240" w:lineRule="auto"/>
              <w:rPr>
                <w:rFonts w:ascii="Times New Roman" w:hAnsi="Times New Roman"/>
                <w:sz w:val="24"/>
              </w:rPr>
            </w:pPr>
            <w:r w:rsidRPr="004B3BB0">
              <w:rPr>
                <w:rFonts w:ascii="Times New Roman" w:hAnsi="Times New Roman"/>
                <w:sz w:val="24"/>
              </w:rPr>
              <w:t>Разработка пояснительной записки</w:t>
            </w:r>
          </w:p>
        </w:tc>
        <w:tc>
          <w:tcPr>
            <w:tcW w:w="414" w:type="pct"/>
            <w:shd w:val="clear" w:color="auto" w:fill="auto"/>
            <w:vAlign w:val="center"/>
          </w:tcPr>
          <w:p w:rsidR="003D0623" w:rsidRPr="004371D5" w:rsidRDefault="003D0623" w:rsidP="00AC5513">
            <w:pPr>
              <w:spacing w:after="0" w:line="240" w:lineRule="auto"/>
              <w:jc w:val="center"/>
              <w:rPr>
                <w:rFonts w:ascii="Times New Roman" w:hAnsi="Times New Roman"/>
                <w:bCs/>
                <w:sz w:val="24"/>
                <w:szCs w:val="24"/>
              </w:rPr>
            </w:pPr>
            <w:r w:rsidRPr="004371D5">
              <w:rPr>
                <w:rFonts w:ascii="Times New Roman" w:hAnsi="Times New Roman"/>
                <w:bCs/>
                <w:sz w:val="24"/>
                <w:szCs w:val="24"/>
              </w:rPr>
              <w:t>2</w:t>
            </w:r>
          </w:p>
        </w:tc>
      </w:tr>
      <w:tr w:rsidR="003D0623" w:rsidRPr="00B31554" w:rsidTr="00AC5513">
        <w:trPr>
          <w:trHeight w:val="20"/>
          <w:jc w:val="center"/>
        </w:trPr>
        <w:tc>
          <w:tcPr>
            <w:tcW w:w="723" w:type="pct"/>
            <w:vMerge w:val="restart"/>
            <w:shd w:val="clear" w:color="auto" w:fill="auto"/>
          </w:tcPr>
          <w:p w:rsidR="003D0623" w:rsidRPr="00DC2744" w:rsidRDefault="003D0623" w:rsidP="00AC5513">
            <w:pPr>
              <w:spacing w:after="0" w:line="240" w:lineRule="auto"/>
              <w:rPr>
                <w:rFonts w:ascii="Times New Roman" w:hAnsi="Times New Roman"/>
                <w:b/>
              </w:rPr>
            </w:pPr>
            <w:r>
              <w:rPr>
                <w:rFonts w:ascii="Times New Roman" w:hAnsi="Times New Roman"/>
                <w:b/>
                <w:bCs/>
                <w:sz w:val="24"/>
              </w:rPr>
              <w:t>Тема 1.5</w:t>
            </w:r>
            <w:r w:rsidRPr="00DC2744">
              <w:rPr>
                <w:rFonts w:ascii="Times New Roman" w:hAnsi="Times New Roman"/>
                <w:b/>
                <w:bCs/>
                <w:sz w:val="24"/>
              </w:rPr>
              <w:t xml:space="preserve"> Благоустройство территорий посел</w:t>
            </w:r>
            <w:r w:rsidRPr="00DC2744">
              <w:rPr>
                <w:rFonts w:ascii="Times New Roman" w:hAnsi="Times New Roman"/>
                <w:b/>
                <w:bCs/>
                <w:sz w:val="24"/>
              </w:rPr>
              <w:t>е</w:t>
            </w:r>
            <w:r w:rsidRPr="00DC2744">
              <w:rPr>
                <w:rFonts w:ascii="Times New Roman" w:hAnsi="Times New Roman"/>
                <w:b/>
                <w:bCs/>
                <w:sz w:val="24"/>
              </w:rPr>
              <w:t>ний</w:t>
            </w:r>
          </w:p>
        </w:tc>
        <w:tc>
          <w:tcPr>
            <w:tcW w:w="3367"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96"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6</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367" w:type="pct"/>
            <w:shd w:val="clear" w:color="auto" w:fill="auto"/>
          </w:tcPr>
          <w:p w:rsidR="003D0623" w:rsidRPr="006A6489" w:rsidRDefault="003D0623" w:rsidP="00AC5513">
            <w:pPr>
              <w:spacing w:after="0" w:line="240" w:lineRule="auto"/>
              <w:jc w:val="both"/>
              <w:rPr>
                <w:rFonts w:ascii="Times New Roman" w:hAnsi="Times New Roman"/>
                <w:sz w:val="24"/>
                <w:szCs w:val="24"/>
              </w:rPr>
            </w:pPr>
            <w:r w:rsidRPr="006A6489">
              <w:rPr>
                <w:rFonts w:ascii="Times New Roman" w:hAnsi="Times New Roman"/>
                <w:b/>
                <w:sz w:val="24"/>
                <w:szCs w:val="24"/>
              </w:rPr>
              <w:t xml:space="preserve">Градостроительный анализ территорий. </w:t>
            </w:r>
            <w:r w:rsidRPr="006A6489">
              <w:rPr>
                <w:rFonts w:ascii="Times New Roman" w:hAnsi="Times New Roman"/>
                <w:sz w:val="24"/>
                <w:szCs w:val="24"/>
              </w:rPr>
              <w:t>Общие требования к территории поселения</w:t>
            </w:r>
            <w:r w:rsidRPr="006A6489">
              <w:rPr>
                <w:rFonts w:ascii="Times New Roman" w:hAnsi="Times New Roman"/>
                <w:b/>
                <w:sz w:val="24"/>
                <w:szCs w:val="24"/>
              </w:rPr>
              <w:t xml:space="preserve">. </w:t>
            </w:r>
          </w:p>
        </w:tc>
        <w:tc>
          <w:tcPr>
            <w:tcW w:w="496" w:type="pct"/>
            <w:gridSpan w:val="2"/>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367" w:type="pct"/>
            <w:shd w:val="clear" w:color="auto" w:fill="auto"/>
          </w:tcPr>
          <w:p w:rsidR="003D0623" w:rsidRPr="004B3BB0" w:rsidRDefault="003D0623" w:rsidP="00AC5513">
            <w:pPr>
              <w:spacing w:after="0" w:line="240" w:lineRule="auto"/>
              <w:rPr>
                <w:rFonts w:ascii="Times New Roman" w:hAnsi="Times New Roman"/>
                <w:sz w:val="24"/>
              </w:rPr>
            </w:pPr>
            <w:r>
              <w:rPr>
                <w:rFonts w:ascii="Times New Roman" w:hAnsi="Times New Roman"/>
                <w:b/>
                <w:sz w:val="24"/>
              </w:rPr>
              <w:t xml:space="preserve">Формирование и организация поверхностного стока. </w:t>
            </w:r>
            <w:r>
              <w:rPr>
                <w:rFonts w:ascii="Times New Roman" w:hAnsi="Times New Roman"/>
                <w:sz w:val="24"/>
              </w:rPr>
              <w:t>Схемы организации стока с з</w:t>
            </w:r>
            <w:r>
              <w:rPr>
                <w:rFonts w:ascii="Times New Roman" w:hAnsi="Times New Roman"/>
                <w:sz w:val="24"/>
              </w:rPr>
              <w:t>а</w:t>
            </w:r>
            <w:r>
              <w:rPr>
                <w:rFonts w:ascii="Times New Roman" w:hAnsi="Times New Roman"/>
                <w:sz w:val="24"/>
              </w:rPr>
              <w:t xml:space="preserve">строенных территорий. </w:t>
            </w:r>
          </w:p>
        </w:tc>
        <w:tc>
          <w:tcPr>
            <w:tcW w:w="496" w:type="pct"/>
            <w:gridSpan w:val="2"/>
            <w:shd w:val="clear" w:color="auto" w:fill="auto"/>
            <w:vAlign w:val="center"/>
          </w:tcPr>
          <w:p w:rsidR="003D0623" w:rsidRDefault="003D0623" w:rsidP="00AC5513">
            <w:pPr>
              <w:jc w:val="center"/>
            </w:pPr>
            <w:r w:rsidRPr="006515BC">
              <w:rPr>
                <w:rFonts w:ascii="Times New Roman" w:hAnsi="Times New Roman"/>
                <w:bCs/>
                <w:sz w:val="24"/>
                <w:szCs w:val="24"/>
              </w:rPr>
              <w:t>2</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Cs/>
                <w:sz w:val="24"/>
                <w:szCs w:val="24"/>
              </w:rPr>
            </w:pPr>
            <w:r w:rsidRPr="00614C74">
              <w:rPr>
                <w:rFonts w:ascii="Times New Roman" w:hAnsi="Times New Roman"/>
                <w:b/>
                <w:bCs/>
                <w:i/>
                <w:sz w:val="24"/>
                <w:szCs w:val="24"/>
              </w:rPr>
              <w:t>-</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4</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DC2744" w:rsidRDefault="003D0623" w:rsidP="00AC5513">
            <w:pPr>
              <w:spacing w:after="0"/>
              <w:rPr>
                <w:rFonts w:ascii="Times New Roman" w:hAnsi="Times New Roman"/>
                <w:sz w:val="24"/>
                <w:szCs w:val="24"/>
              </w:rPr>
            </w:pPr>
            <w:r w:rsidRPr="00677EDA">
              <w:rPr>
                <w:rFonts w:ascii="Times New Roman" w:hAnsi="Times New Roman"/>
                <w:b/>
                <w:bCs/>
              </w:rPr>
              <w:t>Практическая работа №</w:t>
            </w:r>
            <w:r>
              <w:rPr>
                <w:rFonts w:ascii="Times New Roman" w:hAnsi="Times New Roman"/>
                <w:b/>
                <w:bCs/>
              </w:rPr>
              <w:t>1</w:t>
            </w:r>
            <w:r w:rsidRPr="00DC2744">
              <w:rPr>
                <w:rFonts w:ascii="Times New Roman" w:hAnsi="Times New Roman"/>
                <w:sz w:val="24"/>
                <w:szCs w:val="24"/>
              </w:rPr>
              <w:t>Оценка степени благоприятности территории, построение графика розы ветров.</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DC2744" w:rsidRDefault="003D0623" w:rsidP="00AC5513">
            <w:pPr>
              <w:spacing w:after="0"/>
              <w:rPr>
                <w:rFonts w:ascii="Times New Roman" w:hAnsi="Times New Roman"/>
                <w:sz w:val="24"/>
                <w:szCs w:val="24"/>
              </w:rPr>
            </w:pPr>
            <w:r w:rsidRPr="00677EDA">
              <w:rPr>
                <w:rFonts w:ascii="Times New Roman" w:hAnsi="Times New Roman"/>
                <w:b/>
                <w:bCs/>
              </w:rPr>
              <w:t>Практическая работа №</w:t>
            </w:r>
            <w:r>
              <w:rPr>
                <w:rFonts w:ascii="Times New Roman" w:hAnsi="Times New Roman"/>
                <w:b/>
                <w:bCs/>
              </w:rPr>
              <w:t>2</w:t>
            </w:r>
            <w:r w:rsidRPr="00DC2744">
              <w:rPr>
                <w:rFonts w:ascii="Times New Roman" w:hAnsi="Times New Roman"/>
                <w:sz w:val="24"/>
                <w:szCs w:val="24"/>
              </w:rPr>
              <w:t>Составление схемы поверхностного стока с территории.</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Cs/>
                <w:sz w:val="24"/>
                <w:szCs w:val="24"/>
              </w:rPr>
            </w:pPr>
            <w:r>
              <w:rPr>
                <w:rFonts w:ascii="Times New Roman" w:hAnsi="Times New Roman"/>
                <w:b/>
                <w:bCs/>
                <w:i/>
                <w:sz w:val="24"/>
                <w:szCs w:val="24"/>
              </w:rPr>
              <w:t>Контрольные работы</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
                <w:bCs/>
                <w:i/>
                <w:sz w:val="24"/>
                <w:szCs w:val="24"/>
              </w:rPr>
            </w:pPr>
            <w:r w:rsidRPr="00614C74">
              <w:rPr>
                <w:rFonts w:ascii="Times New Roman" w:hAnsi="Times New Roman"/>
                <w:b/>
                <w:bCs/>
                <w:i/>
                <w:sz w:val="24"/>
                <w:szCs w:val="24"/>
              </w:rPr>
              <w:t>-</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19</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sz w:val="24"/>
                <w:szCs w:val="24"/>
              </w:rPr>
            </w:pPr>
            <w:r w:rsidRPr="006A6489">
              <w:rPr>
                <w:rFonts w:ascii="Times New Roman" w:hAnsi="Times New Roman"/>
                <w:sz w:val="24"/>
                <w:szCs w:val="24"/>
              </w:rPr>
              <w:t>Оценка природных условий и физико-геологичеких процессов, градостроительная оценка территории поселения, критерии оценки степени ее благоприятности.</w:t>
            </w:r>
            <w:r>
              <w:rPr>
                <w:rFonts w:ascii="Times New Roman" w:hAnsi="Times New Roman"/>
                <w:sz w:val="24"/>
                <w:szCs w:val="24"/>
              </w:rPr>
              <w:t xml:space="preserve"> </w:t>
            </w:r>
          </w:p>
          <w:p w:rsidR="003D0623" w:rsidRDefault="003D0623" w:rsidP="00AC5513">
            <w:pPr>
              <w:spacing w:after="0" w:line="240" w:lineRule="auto"/>
              <w:rPr>
                <w:rFonts w:ascii="Times New Roman" w:hAnsi="Times New Roman"/>
                <w:sz w:val="24"/>
              </w:rPr>
            </w:pPr>
            <w:r>
              <w:rPr>
                <w:rFonts w:ascii="Times New Roman" w:hAnsi="Times New Roman"/>
                <w:sz w:val="24"/>
                <w:szCs w:val="24"/>
              </w:rPr>
              <w:t>Инженерная подготовка территории.</w:t>
            </w:r>
            <w:r>
              <w:rPr>
                <w:rFonts w:ascii="Times New Roman" w:hAnsi="Times New Roman"/>
                <w:sz w:val="24"/>
              </w:rPr>
              <w:t xml:space="preserve"> </w:t>
            </w:r>
          </w:p>
          <w:p w:rsidR="003D0623" w:rsidRDefault="003D0623" w:rsidP="00AC5513">
            <w:pPr>
              <w:spacing w:after="0" w:line="240" w:lineRule="auto"/>
              <w:rPr>
                <w:rFonts w:ascii="Times New Roman" w:hAnsi="Times New Roman"/>
                <w:sz w:val="24"/>
              </w:rPr>
            </w:pPr>
            <w:r>
              <w:rPr>
                <w:rFonts w:ascii="Times New Roman" w:hAnsi="Times New Roman"/>
                <w:sz w:val="24"/>
              </w:rPr>
              <w:t xml:space="preserve">Дорожные одежды, требования, классификация. </w:t>
            </w:r>
          </w:p>
          <w:p w:rsidR="003D0623" w:rsidRDefault="003D0623" w:rsidP="00AC5513">
            <w:pPr>
              <w:spacing w:after="0" w:line="240" w:lineRule="auto"/>
              <w:rPr>
                <w:rFonts w:ascii="Times New Roman" w:hAnsi="Times New Roman"/>
                <w:sz w:val="24"/>
              </w:rPr>
            </w:pPr>
            <w:r>
              <w:rPr>
                <w:rFonts w:ascii="Times New Roman" w:hAnsi="Times New Roman"/>
                <w:sz w:val="24"/>
              </w:rPr>
              <w:t>Требования к размещению объектов озеленения и благоустройства</w:t>
            </w:r>
          </w:p>
          <w:p w:rsidR="003D0623" w:rsidRPr="00B31554" w:rsidRDefault="003D0623" w:rsidP="00AC5513">
            <w:pPr>
              <w:spacing w:after="0" w:line="240" w:lineRule="auto"/>
              <w:rPr>
                <w:rFonts w:ascii="Times New Roman" w:hAnsi="Times New Roman"/>
                <w:b/>
                <w:bCs/>
                <w:i/>
                <w:sz w:val="24"/>
                <w:szCs w:val="24"/>
              </w:rPr>
            </w:pPr>
            <w:r w:rsidRPr="00DC2744">
              <w:rPr>
                <w:rFonts w:ascii="Times New Roman" w:hAnsi="Times New Roman"/>
                <w:sz w:val="24"/>
                <w:szCs w:val="24"/>
              </w:rPr>
              <w:t>Составление схемы дорожно-уличной сети.</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
                <w:bCs/>
                <w:i/>
                <w:sz w:val="24"/>
                <w:szCs w:val="24"/>
              </w:rPr>
            </w:pPr>
          </w:p>
        </w:tc>
      </w:tr>
      <w:tr w:rsidR="003D0623" w:rsidRPr="00B31554" w:rsidTr="00AC5513">
        <w:trPr>
          <w:trHeight w:val="20"/>
          <w:jc w:val="center"/>
        </w:trPr>
        <w:tc>
          <w:tcPr>
            <w:tcW w:w="723" w:type="pct"/>
            <w:vMerge w:val="restart"/>
            <w:shd w:val="clear" w:color="auto" w:fill="auto"/>
          </w:tcPr>
          <w:p w:rsidR="003D0623" w:rsidRPr="00F776DA" w:rsidRDefault="003D0623" w:rsidP="00AC5513">
            <w:pPr>
              <w:spacing w:after="0" w:line="240" w:lineRule="auto"/>
              <w:rPr>
                <w:rFonts w:ascii="Times New Roman" w:hAnsi="Times New Roman"/>
                <w:b/>
              </w:rPr>
            </w:pPr>
            <w:r>
              <w:rPr>
                <w:rFonts w:ascii="Times New Roman" w:hAnsi="Times New Roman"/>
                <w:b/>
              </w:rPr>
              <w:t>Тема 1.6 Архите</w:t>
            </w:r>
            <w:r>
              <w:rPr>
                <w:rFonts w:ascii="Times New Roman" w:hAnsi="Times New Roman"/>
                <w:b/>
              </w:rPr>
              <w:t>к</w:t>
            </w:r>
            <w:r>
              <w:rPr>
                <w:rFonts w:ascii="Times New Roman" w:hAnsi="Times New Roman"/>
                <w:b/>
              </w:rPr>
              <w:t>турный дизайн</w:t>
            </w:r>
          </w:p>
        </w:tc>
        <w:tc>
          <w:tcPr>
            <w:tcW w:w="3367"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96"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614C7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6</w:t>
            </w:r>
          </w:p>
        </w:tc>
      </w:tr>
      <w:tr w:rsidR="003D0623" w:rsidRPr="00B31554" w:rsidTr="00AC5513">
        <w:trPr>
          <w:trHeight w:val="20"/>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vAlign w:val="center"/>
          </w:tcPr>
          <w:p w:rsidR="003D0623" w:rsidRPr="00BA4DB5" w:rsidRDefault="003D0623" w:rsidP="00AC5513">
            <w:pPr>
              <w:spacing w:after="0" w:line="240" w:lineRule="auto"/>
              <w:rPr>
                <w:rFonts w:ascii="Times New Roman" w:hAnsi="Times New Roman"/>
                <w:b/>
                <w:bCs/>
                <w:i/>
                <w:sz w:val="24"/>
                <w:szCs w:val="24"/>
              </w:rPr>
            </w:pPr>
            <w:r w:rsidRPr="00BA4DB5">
              <w:rPr>
                <w:rFonts w:ascii="Times New Roman" w:hAnsi="Times New Roman"/>
                <w:sz w:val="24"/>
              </w:rPr>
              <w:t>Стили и направления в искусстве оформления интерьера.</w:t>
            </w:r>
          </w:p>
        </w:tc>
        <w:tc>
          <w:tcPr>
            <w:tcW w:w="496" w:type="pct"/>
            <w:gridSpan w:val="2"/>
            <w:shd w:val="clear" w:color="auto" w:fill="auto"/>
            <w:vAlign w:val="center"/>
          </w:tcPr>
          <w:p w:rsidR="003D0623" w:rsidRPr="00BA4DB5" w:rsidRDefault="003D0623" w:rsidP="00AC5513">
            <w:pPr>
              <w:spacing w:after="0" w:line="240" w:lineRule="auto"/>
              <w:jc w:val="center"/>
              <w:rPr>
                <w:rFonts w:ascii="Times New Roman" w:hAnsi="Times New Roman"/>
                <w:bCs/>
                <w:sz w:val="24"/>
                <w:szCs w:val="24"/>
              </w:rPr>
            </w:pPr>
            <w:r w:rsidRPr="00BA4DB5">
              <w:rPr>
                <w:rFonts w:ascii="Times New Roman" w:hAnsi="Times New Roman"/>
                <w:bCs/>
                <w:sz w:val="24"/>
                <w:szCs w:val="24"/>
              </w:rPr>
              <w:t>2</w:t>
            </w:r>
          </w:p>
        </w:tc>
        <w:tc>
          <w:tcPr>
            <w:tcW w:w="414" w:type="pct"/>
            <w:shd w:val="clear" w:color="auto" w:fill="auto"/>
            <w:vAlign w:val="center"/>
          </w:tcPr>
          <w:p w:rsidR="003D0623" w:rsidRPr="00BA4DB5"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vAlign w:val="center"/>
          </w:tcPr>
          <w:p w:rsidR="003D0623" w:rsidRPr="00BA4DB5" w:rsidRDefault="003D0623" w:rsidP="00AC5513">
            <w:pPr>
              <w:spacing w:after="0" w:line="240" w:lineRule="auto"/>
              <w:rPr>
                <w:rFonts w:ascii="Times New Roman" w:hAnsi="Times New Roman"/>
                <w:b/>
                <w:bCs/>
                <w:i/>
                <w:sz w:val="24"/>
                <w:szCs w:val="24"/>
              </w:rPr>
            </w:pPr>
            <w:r w:rsidRPr="00BA4DB5">
              <w:rPr>
                <w:rFonts w:ascii="Times New Roman" w:hAnsi="Times New Roman"/>
                <w:sz w:val="24"/>
              </w:rPr>
              <w:t>Цветовые гармонии и сочетания. Воздействие цвета на человека. Цвет и фактура.</w:t>
            </w:r>
          </w:p>
        </w:tc>
        <w:tc>
          <w:tcPr>
            <w:tcW w:w="496" w:type="pct"/>
            <w:gridSpan w:val="2"/>
            <w:shd w:val="clear" w:color="auto" w:fill="auto"/>
            <w:vAlign w:val="center"/>
          </w:tcPr>
          <w:p w:rsidR="003D0623" w:rsidRPr="00BA4DB5" w:rsidRDefault="003D0623" w:rsidP="00AC5513">
            <w:pPr>
              <w:spacing w:after="0" w:line="240" w:lineRule="auto"/>
              <w:jc w:val="center"/>
              <w:rPr>
                <w:rFonts w:ascii="Times New Roman" w:hAnsi="Times New Roman"/>
                <w:bCs/>
                <w:sz w:val="24"/>
                <w:szCs w:val="24"/>
              </w:rPr>
            </w:pPr>
            <w:r w:rsidRPr="00BA4DB5">
              <w:rPr>
                <w:rFonts w:ascii="Times New Roman" w:hAnsi="Times New Roman"/>
                <w:bCs/>
                <w:sz w:val="24"/>
                <w:szCs w:val="24"/>
              </w:rPr>
              <w:t>2</w:t>
            </w:r>
          </w:p>
        </w:tc>
        <w:tc>
          <w:tcPr>
            <w:tcW w:w="414" w:type="pct"/>
            <w:shd w:val="clear" w:color="auto" w:fill="auto"/>
            <w:vAlign w:val="center"/>
          </w:tcPr>
          <w:p w:rsidR="003D0623" w:rsidRPr="00BA4DB5"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w:t>
            </w:r>
          </w:p>
        </w:tc>
      </w:tr>
      <w:tr w:rsidR="003D0623" w:rsidRPr="00B31554" w:rsidTr="00AC5513">
        <w:trPr>
          <w:trHeight w:val="20"/>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2</w:t>
            </w:r>
          </w:p>
        </w:tc>
      </w:tr>
      <w:tr w:rsidR="003D0623" w:rsidRPr="00B31554" w:rsidTr="00AC5513">
        <w:trPr>
          <w:trHeight w:val="20"/>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BA4DB5" w:rsidRDefault="003D0623" w:rsidP="00AC5513">
            <w:pPr>
              <w:spacing w:after="0"/>
              <w:rPr>
                <w:rFonts w:ascii="Times New Roman" w:hAnsi="Times New Roman"/>
                <w:sz w:val="24"/>
                <w:szCs w:val="24"/>
              </w:rPr>
            </w:pPr>
            <w:r w:rsidRPr="00677EDA">
              <w:rPr>
                <w:rFonts w:ascii="Times New Roman" w:hAnsi="Times New Roman"/>
                <w:b/>
                <w:bCs/>
              </w:rPr>
              <w:t>Практическая работа №</w:t>
            </w:r>
            <w:r>
              <w:rPr>
                <w:rFonts w:ascii="Times New Roman" w:hAnsi="Times New Roman"/>
                <w:b/>
                <w:bCs/>
              </w:rPr>
              <w:t>1</w:t>
            </w:r>
            <w:r w:rsidRPr="00BA4DB5">
              <w:rPr>
                <w:rFonts w:ascii="Times New Roman" w:hAnsi="Times New Roman"/>
                <w:bCs/>
                <w:sz w:val="24"/>
              </w:rPr>
              <w:t>Разработка цветового дизайна помещений.</w:t>
            </w:r>
          </w:p>
        </w:tc>
        <w:tc>
          <w:tcPr>
            <w:tcW w:w="414" w:type="pct"/>
            <w:shd w:val="clear" w:color="auto" w:fill="auto"/>
            <w:vAlign w:val="center"/>
          </w:tcPr>
          <w:p w:rsidR="003D0623" w:rsidRPr="00ED1EAC"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Cs/>
                <w:sz w:val="24"/>
                <w:szCs w:val="24"/>
              </w:rPr>
            </w:pPr>
            <w:r>
              <w:rPr>
                <w:rFonts w:ascii="Times New Roman" w:hAnsi="Times New Roman"/>
                <w:b/>
                <w:bCs/>
                <w:i/>
                <w:sz w:val="24"/>
                <w:szCs w:val="24"/>
              </w:rPr>
              <w:t>Контрольные работы</w:t>
            </w:r>
          </w:p>
        </w:tc>
        <w:tc>
          <w:tcPr>
            <w:tcW w:w="414" w:type="pct"/>
            <w:shd w:val="clear" w:color="auto" w:fill="auto"/>
            <w:vAlign w:val="center"/>
          </w:tcPr>
          <w:p w:rsidR="003D0623" w:rsidRPr="00DC2744" w:rsidRDefault="003D0623" w:rsidP="00AC5513">
            <w:pPr>
              <w:spacing w:after="0" w:line="240" w:lineRule="auto"/>
              <w:jc w:val="center"/>
              <w:rPr>
                <w:rFonts w:ascii="Times New Roman" w:hAnsi="Times New Roman"/>
                <w:b/>
                <w:bCs/>
                <w:i/>
                <w:sz w:val="24"/>
                <w:szCs w:val="24"/>
              </w:rPr>
            </w:pPr>
            <w:r w:rsidRPr="00DC2744">
              <w:rPr>
                <w:rFonts w:ascii="Times New Roman" w:hAnsi="Times New Roman"/>
                <w:b/>
                <w:bCs/>
                <w:i/>
                <w:sz w:val="24"/>
                <w:szCs w:val="24"/>
              </w:rPr>
              <w:t>-</w:t>
            </w:r>
          </w:p>
        </w:tc>
      </w:tr>
      <w:tr w:rsidR="003D0623" w:rsidRPr="00B31554" w:rsidTr="00AC5513">
        <w:trPr>
          <w:trHeight w:val="20"/>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14</w:t>
            </w:r>
          </w:p>
        </w:tc>
      </w:tr>
      <w:tr w:rsidR="003D0623" w:rsidRPr="00B31554" w:rsidTr="00AC5513">
        <w:trPr>
          <w:trHeight w:val="20"/>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AE068B" w:rsidRDefault="003D0623" w:rsidP="00AC5513">
            <w:pPr>
              <w:spacing w:after="0" w:line="240" w:lineRule="auto"/>
              <w:rPr>
                <w:rFonts w:ascii="Times New Roman" w:hAnsi="Times New Roman"/>
                <w:sz w:val="24"/>
              </w:rPr>
            </w:pPr>
            <w:r w:rsidRPr="00AE068B">
              <w:rPr>
                <w:rFonts w:ascii="Times New Roman" w:hAnsi="Times New Roman"/>
                <w:sz w:val="24"/>
              </w:rPr>
              <w:t>Основные элементы архитектурной композиции.</w:t>
            </w:r>
          </w:p>
          <w:p w:rsidR="003D0623" w:rsidRPr="00AE068B" w:rsidRDefault="003D0623" w:rsidP="00AC5513">
            <w:pPr>
              <w:spacing w:after="0" w:line="240" w:lineRule="auto"/>
              <w:rPr>
                <w:rFonts w:ascii="Times New Roman" w:hAnsi="Times New Roman"/>
                <w:sz w:val="24"/>
              </w:rPr>
            </w:pPr>
            <w:r w:rsidRPr="00AE068B">
              <w:rPr>
                <w:rFonts w:ascii="Times New Roman" w:hAnsi="Times New Roman"/>
                <w:sz w:val="24"/>
              </w:rPr>
              <w:t>Основные решения интерьера квартир. Составление интерьера офисов.</w:t>
            </w:r>
          </w:p>
          <w:p w:rsidR="003D0623" w:rsidRPr="00AE068B" w:rsidRDefault="003D0623" w:rsidP="00AC5513">
            <w:pPr>
              <w:spacing w:after="0" w:line="240" w:lineRule="auto"/>
              <w:rPr>
                <w:rFonts w:ascii="Times New Roman" w:hAnsi="Times New Roman"/>
                <w:sz w:val="24"/>
              </w:rPr>
            </w:pPr>
            <w:r w:rsidRPr="00AE068B">
              <w:rPr>
                <w:rFonts w:ascii="Times New Roman" w:hAnsi="Times New Roman"/>
                <w:sz w:val="24"/>
              </w:rPr>
              <w:t>Разработка интерьера квартиры.</w:t>
            </w:r>
          </w:p>
          <w:p w:rsidR="003D0623" w:rsidRPr="00AE068B" w:rsidRDefault="003D0623" w:rsidP="00AC5513">
            <w:pPr>
              <w:spacing w:after="0" w:line="240" w:lineRule="auto"/>
              <w:rPr>
                <w:rFonts w:ascii="Times New Roman" w:hAnsi="Times New Roman"/>
                <w:sz w:val="24"/>
              </w:rPr>
            </w:pPr>
            <w:r w:rsidRPr="00AE068B">
              <w:rPr>
                <w:rFonts w:ascii="Times New Roman" w:hAnsi="Times New Roman"/>
                <w:sz w:val="24"/>
              </w:rPr>
              <w:lastRenderedPageBreak/>
              <w:t>Перепланировка и переоборудование с учетом требований соответствующих организаций.</w:t>
            </w:r>
          </w:p>
          <w:p w:rsidR="003D0623" w:rsidRPr="00AE068B" w:rsidRDefault="003D0623" w:rsidP="00AC5513">
            <w:pPr>
              <w:spacing w:after="0" w:line="240" w:lineRule="auto"/>
              <w:rPr>
                <w:rFonts w:ascii="Times New Roman" w:hAnsi="Times New Roman"/>
                <w:sz w:val="24"/>
              </w:rPr>
            </w:pPr>
            <w:r w:rsidRPr="00AE068B">
              <w:rPr>
                <w:rFonts w:ascii="Times New Roman" w:hAnsi="Times New Roman"/>
                <w:sz w:val="24"/>
              </w:rPr>
              <w:t>Правила перепланировки. Выполнение перепланировки квартиры.</w:t>
            </w:r>
          </w:p>
          <w:p w:rsidR="003D0623" w:rsidRPr="00AE068B" w:rsidRDefault="003D0623" w:rsidP="00AC5513">
            <w:pPr>
              <w:spacing w:after="0" w:line="240" w:lineRule="auto"/>
              <w:rPr>
                <w:rFonts w:ascii="Times New Roman" w:hAnsi="Times New Roman"/>
                <w:sz w:val="24"/>
              </w:rPr>
            </w:pPr>
            <w:r w:rsidRPr="00AE068B">
              <w:rPr>
                <w:rFonts w:ascii="Times New Roman" w:hAnsi="Times New Roman"/>
                <w:sz w:val="24"/>
              </w:rPr>
              <w:t>Предметная среда интерьера. Составляющие интерьера помещений. Озеленение интерьера</w:t>
            </w:r>
          </w:p>
          <w:p w:rsidR="003D0623" w:rsidRPr="00B31554" w:rsidRDefault="003D0623" w:rsidP="00AC5513">
            <w:pPr>
              <w:spacing w:after="0" w:line="240" w:lineRule="auto"/>
              <w:rPr>
                <w:rFonts w:ascii="Times New Roman" w:hAnsi="Times New Roman"/>
                <w:b/>
                <w:bCs/>
                <w:i/>
                <w:sz w:val="24"/>
                <w:szCs w:val="24"/>
              </w:rPr>
            </w:pPr>
            <w:r w:rsidRPr="00AE068B">
              <w:rPr>
                <w:rFonts w:ascii="Times New Roman" w:hAnsi="Times New Roman"/>
                <w:bCs/>
                <w:sz w:val="24"/>
              </w:rPr>
              <w:t>Композиционное решение дизайн-проекта.</w:t>
            </w:r>
          </w:p>
        </w:tc>
        <w:tc>
          <w:tcPr>
            <w:tcW w:w="414" w:type="pct"/>
            <w:shd w:val="clear" w:color="auto" w:fill="auto"/>
            <w:vAlign w:val="center"/>
          </w:tcPr>
          <w:p w:rsidR="003D0623" w:rsidRDefault="003D0623" w:rsidP="00AC5513">
            <w:pPr>
              <w:spacing w:after="0" w:line="240" w:lineRule="auto"/>
              <w:jc w:val="center"/>
              <w:rPr>
                <w:rFonts w:ascii="Times New Roman" w:hAnsi="Times New Roman"/>
                <w:b/>
                <w:bCs/>
                <w:i/>
                <w:sz w:val="24"/>
                <w:szCs w:val="24"/>
              </w:rPr>
            </w:pPr>
          </w:p>
        </w:tc>
      </w:tr>
      <w:tr w:rsidR="003D0623" w:rsidRPr="00B31554" w:rsidTr="00AC5513">
        <w:trPr>
          <w:trHeight w:val="20"/>
          <w:jc w:val="center"/>
        </w:trPr>
        <w:tc>
          <w:tcPr>
            <w:tcW w:w="4586" w:type="pct"/>
            <w:gridSpan w:val="4"/>
            <w:shd w:val="clear" w:color="auto" w:fill="auto"/>
          </w:tcPr>
          <w:p w:rsidR="003D0623" w:rsidRPr="00D83496" w:rsidRDefault="003D0623" w:rsidP="00AC5513">
            <w:pPr>
              <w:tabs>
                <w:tab w:val="left" w:pos="3615"/>
              </w:tabs>
              <w:spacing w:line="240" w:lineRule="auto"/>
              <w:rPr>
                <w:rFonts w:ascii="Times New Roman" w:eastAsia="Times New Roman" w:hAnsi="Times New Roman"/>
                <w:b/>
              </w:rPr>
            </w:pPr>
            <w:r w:rsidRPr="00D83496">
              <w:rPr>
                <w:rFonts w:ascii="Times New Roman" w:hAnsi="Times New Roman"/>
                <w:b/>
                <w:bCs/>
              </w:rPr>
              <w:lastRenderedPageBreak/>
              <w:t xml:space="preserve">Раздел 2 </w:t>
            </w:r>
            <w:r w:rsidRPr="00D83496">
              <w:rPr>
                <w:rFonts w:ascii="Times New Roman" w:hAnsi="Times New Roman"/>
                <w:b/>
              </w:rPr>
              <w:t>Проектирование строительных конструкций</w:t>
            </w:r>
          </w:p>
        </w:tc>
        <w:tc>
          <w:tcPr>
            <w:tcW w:w="414" w:type="pct"/>
            <w:shd w:val="clear" w:color="auto" w:fill="auto"/>
            <w:vAlign w:val="center"/>
          </w:tcPr>
          <w:p w:rsidR="003D0623" w:rsidRPr="00531E40" w:rsidRDefault="003D0623" w:rsidP="00AC5513">
            <w:pPr>
              <w:jc w:val="center"/>
              <w:rPr>
                <w:rFonts w:ascii="Times New Roman" w:eastAsia="Times New Roman" w:hAnsi="Times New Roman"/>
                <w:b/>
                <w:i/>
              </w:rPr>
            </w:pPr>
            <w:r>
              <w:rPr>
                <w:rFonts w:ascii="Times New Roman" w:eastAsia="Times New Roman" w:hAnsi="Times New Roman"/>
                <w:b/>
                <w:i/>
              </w:rPr>
              <w:t>137</w:t>
            </w:r>
          </w:p>
        </w:tc>
      </w:tr>
      <w:tr w:rsidR="003D0623" w:rsidRPr="00B31554" w:rsidTr="00AC5513">
        <w:trPr>
          <w:trHeight w:val="20"/>
          <w:jc w:val="center"/>
        </w:trPr>
        <w:tc>
          <w:tcPr>
            <w:tcW w:w="4586" w:type="pct"/>
            <w:gridSpan w:val="4"/>
            <w:shd w:val="clear" w:color="auto" w:fill="auto"/>
          </w:tcPr>
          <w:p w:rsidR="003D0623" w:rsidRPr="00D83496" w:rsidRDefault="003D0623" w:rsidP="00AC5513">
            <w:pPr>
              <w:tabs>
                <w:tab w:val="left" w:pos="3615"/>
              </w:tabs>
              <w:spacing w:line="240" w:lineRule="auto"/>
              <w:rPr>
                <w:rFonts w:ascii="Times New Roman" w:hAnsi="Times New Roman"/>
                <w:b/>
                <w:bCs/>
              </w:rPr>
            </w:pPr>
            <w:r w:rsidRPr="00531E40">
              <w:rPr>
                <w:rFonts w:ascii="Times New Roman" w:eastAsia="Times New Roman" w:hAnsi="Times New Roman"/>
                <w:b/>
                <w:bCs/>
              </w:rPr>
              <w:t>МДК</w:t>
            </w:r>
            <w:r>
              <w:rPr>
                <w:rFonts w:ascii="Times New Roman" w:eastAsia="Times New Roman" w:hAnsi="Times New Roman"/>
                <w:b/>
                <w:bCs/>
              </w:rPr>
              <w:t>01.01 Проектирование зданий и сооружений</w:t>
            </w:r>
          </w:p>
        </w:tc>
        <w:tc>
          <w:tcPr>
            <w:tcW w:w="414" w:type="pct"/>
            <w:shd w:val="clear" w:color="auto" w:fill="auto"/>
            <w:vAlign w:val="center"/>
          </w:tcPr>
          <w:p w:rsidR="003D0623" w:rsidRPr="00531E40" w:rsidRDefault="003D0623" w:rsidP="00AC5513">
            <w:pPr>
              <w:jc w:val="center"/>
              <w:rPr>
                <w:rFonts w:ascii="Times New Roman" w:eastAsia="Times New Roman" w:hAnsi="Times New Roman"/>
                <w:b/>
                <w:i/>
              </w:rPr>
            </w:pPr>
          </w:p>
        </w:tc>
      </w:tr>
      <w:tr w:rsidR="003D0623" w:rsidRPr="00B31554" w:rsidTr="00AC5513">
        <w:trPr>
          <w:trHeight w:val="20"/>
          <w:jc w:val="center"/>
        </w:trPr>
        <w:tc>
          <w:tcPr>
            <w:tcW w:w="723" w:type="pct"/>
            <w:vMerge w:val="restart"/>
            <w:shd w:val="clear" w:color="auto" w:fill="auto"/>
          </w:tcPr>
          <w:p w:rsidR="003D0623" w:rsidRPr="00F776DA" w:rsidRDefault="003D0623" w:rsidP="00AC5513">
            <w:pPr>
              <w:spacing w:after="0" w:line="240" w:lineRule="auto"/>
              <w:rPr>
                <w:rFonts w:ascii="Times New Roman" w:hAnsi="Times New Roman"/>
                <w:b/>
              </w:rPr>
            </w:pPr>
            <w:r w:rsidRPr="00D83496">
              <w:rPr>
                <w:rFonts w:ascii="Times New Roman" w:hAnsi="Times New Roman"/>
                <w:b/>
                <w:bCs/>
              </w:rPr>
              <w:t>Тема  2.1.  Основы проектирования строительных конструкций</w:t>
            </w:r>
          </w:p>
        </w:tc>
        <w:tc>
          <w:tcPr>
            <w:tcW w:w="3367"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96"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22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367" w:type="pct"/>
            <w:shd w:val="clear" w:color="auto" w:fill="auto"/>
          </w:tcPr>
          <w:p w:rsidR="003D0623" w:rsidRPr="00EA43C0" w:rsidRDefault="003D0623" w:rsidP="00AC5513">
            <w:pPr>
              <w:spacing w:after="0" w:line="240" w:lineRule="auto"/>
              <w:jc w:val="both"/>
              <w:rPr>
                <w:rFonts w:ascii="Times New Roman" w:hAnsi="Times New Roman"/>
                <w:b/>
                <w:sz w:val="24"/>
              </w:rPr>
            </w:pPr>
            <w:r w:rsidRPr="00EA43C0">
              <w:rPr>
                <w:rFonts w:ascii="Times New Roman" w:hAnsi="Times New Roman"/>
                <w:b/>
                <w:sz w:val="24"/>
                <w:szCs w:val="24"/>
              </w:rPr>
              <w:t>Основы расчета строительных конструкций (по предельным состояниям).</w:t>
            </w:r>
            <w:r w:rsidRPr="00EA43C0">
              <w:rPr>
                <w:rFonts w:ascii="Times New Roman" w:hAnsi="Times New Roman"/>
                <w:sz w:val="24"/>
                <w:szCs w:val="24"/>
              </w:rPr>
              <w:t xml:space="preserve"> </w:t>
            </w:r>
            <w:r w:rsidRPr="00EA43C0">
              <w:rPr>
                <w:rFonts w:ascii="Times New Roman" w:hAnsi="Times New Roman"/>
                <w:sz w:val="24"/>
              </w:rPr>
              <w:t xml:space="preserve">Предельные состояния конструкций. Прочностные, деформационные характеристики материалов конструкций. </w:t>
            </w:r>
            <w:r w:rsidRPr="00EA43C0">
              <w:rPr>
                <w:rFonts w:ascii="Times New Roman" w:hAnsi="Times New Roman"/>
                <w:sz w:val="24"/>
                <w:szCs w:val="24"/>
              </w:rPr>
              <w:t>Конструктивные и расчетные схемы. Использование международных ста</w:t>
            </w:r>
            <w:r w:rsidRPr="00EA43C0">
              <w:rPr>
                <w:rFonts w:ascii="Times New Roman" w:hAnsi="Times New Roman"/>
                <w:sz w:val="24"/>
                <w:szCs w:val="24"/>
              </w:rPr>
              <w:t>н</w:t>
            </w:r>
            <w:r w:rsidRPr="00EA43C0">
              <w:rPr>
                <w:rFonts w:ascii="Times New Roman" w:hAnsi="Times New Roman"/>
                <w:sz w:val="24"/>
                <w:szCs w:val="24"/>
              </w:rPr>
              <w:t xml:space="preserve">дартов при проектировании строительных конструкций. Использование информационных технологий при расчёте строительных конструкций </w:t>
            </w:r>
          </w:p>
        </w:tc>
        <w:tc>
          <w:tcPr>
            <w:tcW w:w="496" w:type="pct"/>
            <w:gridSpan w:val="2"/>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sidRPr="009E6B0A">
              <w:rPr>
                <w:rFonts w:ascii="Times New Roman" w:hAnsi="Times New Roman"/>
                <w:bCs/>
                <w:sz w:val="24"/>
                <w:szCs w:val="24"/>
              </w:rPr>
              <w:t>2</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367" w:type="pct"/>
            <w:shd w:val="clear" w:color="auto" w:fill="auto"/>
          </w:tcPr>
          <w:p w:rsidR="003D0623" w:rsidRPr="00EA43C0" w:rsidRDefault="003D0623" w:rsidP="00AC5513">
            <w:pPr>
              <w:spacing w:after="0" w:line="240" w:lineRule="auto"/>
              <w:jc w:val="both"/>
              <w:rPr>
                <w:rFonts w:ascii="Times New Roman" w:hAnsi="Times New Roman"/>
                <w:sz w:val="24"/>
              </w:rPr>
            </w:pPr>
            <w:r w:rsidRPr="00EA43C0">
              <w:rPr>
                <w:rFonts w:ascii="Times New Roman" w:hAnsi="Times New Roman"/>
                <w:b/>
                <w:sz w:val="24"/>
                <w:szCs w:val="24"/>
              </w:rPr>
              <w:t>Расчёт нагрузок, действующих на конструкции.</w:t>
            </w:r>
            <w:r w:rsidRPr="00EA43C0">
              <w:rPr>
                <w:rFonts w:ascii="Times New Roman" w:hAnsi="Times New Roman"/>
                <w:sz w:val="24"/>
                <w:szCs w:val="24"/>
              </w:rPr>
              <w:t xml:space="preserve"> Классификация нагрузок. Определение внутренних усилий от расчётных нагрузок.  Сбор нагрузок на фундамент, вертикальную опору, плиту покрытия, перекрытия.</w:t>
            </w:r>
          </w:p>
        </w:tc>
        <w:tc>
          <w:tcPr>
            <w:tcW w:w="496" w:type="pct"/>
            <w:gridSpan w:val="2"/>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sidRPr="009E6B0A">
              <w:rPr>
                <w:rFonts w:ascii="Times New Roman" w:hAnsi="Times New Roman"/>
                <w:bCs/>
                <w:sz w:val="24"/>
                <w:szCs w:val="24"/>
              </w:rPr>
              <w:t>2</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Cs/>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18</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8112E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1</w:t>
            </w:r>
            <w:r w:rsidRPr="008112E6">
              <w:rPr>
                <w:rFonts w:ascii="Times New Roman" w:hAnsi="Times New Roman"/>
                <w:bCs/>
              </w:rPr>
              <w:t>Технические характеристики строительных материалов конструкций</w:t>
            </w:r>
            <w:r>
              <w:rPr>
                <w:rFonts w:ascii="Times New Roman" w:hAnsi="Times New Roman"/>
                <w:bCs/>
              </w:rPr>
              <w:t>.</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8112E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 xml:space="preserve">2 </w:t>
            </w:r>
            <w:r w:rsidRPr="008112E6">
              <w:rPr>
                <w:rFonts w:ascii="Times New Roman" w:hAnsi="Times New Roman"/>
                <w:bCs/>
              </w:rPr>
              <w:t>Сбор нагрузок на конструкции зданий</w:t>
            </w:r>
            <w:r>
              <w:rPr>
                <w:rFonts w:ascii="Times New Roman" w:hAnsi="Times New Roman"/>
                <w:bCs/>
              </w:rPr>
              <w:t>.</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8112E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 xml:space="preserve">3 </w:t>
            </w:r>
            <w:r w:rsidRPr="008112E6">
              <w:rPr>
                <w:rFonts w:ascii="Times New Roman" w:hAnsi="Times New Roman"/>
                <w:bCs/>
              </w:rPr>
              <w:t>Расчёт и конструирование  центрально – сжатой железобетонной колонны.  Констру</w:t>
            </w:r>
            <w:r w:rsidRPr="008112E6">
              <w:rPr>
                <w:rFonts w:ascii="Times New Roman" w:hAnsi="Times New Roman"/>
                <w:bCs/>
              </w:rPr>
              <w:t>и</w:t>
            </w:r>
            <w:r w:rsidRPr="008112E6">
              <w:rPr>
                <w:rFonts w:ascii="Times New Roman" w:hAnsi="Times New Roman"/>
                <w:bCs/>
              </w:rPr>
              <w:t>рование узлов соединения.</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8112E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 xml:space="preserve">4 </w:t>
            </w:r>
            <w:r w:rsidRPr="008112E6">
              <w:rPr>
                <w:rFonts w:ascii="Times New Roman" w:hAnsi="Times New Roman"/>
                <w:bCs/>
              </w:rPr>
              <w:t>Расчёт   и конструирование многопустотной железобетонной  плиты перекрытия</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8112E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 xml:space="preserve">5 </w:t>
            </w:r>
            <w:r w:rsidRPr="008112E6">
              <w:rPr>
                <w:rFonts w:ascii="Times New Roman" w:hAnsi="Times New Roman"/>
                <w:bCs/>
              </w:rPr>
              <w:t xml:space="preserve">Расчёт и конструирование  центрально – сжатой стальной колонны. </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8112E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 xml:space="preserve">6 </w:t>
            </w:r>
            <w:r w:rsidRPr="008112E6">
              <w:rPr>
                <w:rFonts w:ascii="Times New Roman" w:hAnsi="Times New Roman"/>
                <w:bCs/>
              </w:rPr>
              <w:t>Расчёт осадки оснований.</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4</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8112E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 xml:space="preserve">7 </w:t>
            </w:r>
            <w:r>
              <w:rPr>
                <w:rFonts w:ascii="Times New Roman" w:hAnsi="Times New Roman"/>
                <w:bCs/>
              </w:rPr>
              <w:t>Расчёт и конструирование деревянных конструкций</w:t>
            </w:r>
            <w:r w:rsidRPr="008112E6">
              <w:rPr>
                <w:rFonts w:ascii="Times New Roman" w:hAnsi="Times New Roman"/>
                <w:bCs/>
              </w:rPr>
              <w:t xml:space="preserve"> </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8112E6" w:rsidRDefault="003D0623" w:rsidP="00AC5513">
            <w:pPr>
              <w:spacing w:after="0" w:line="240" w:lineRule="auto"/>
              <w:rPr>
                <w:rFonts w:ascii="Times New Roman" w:hAnsi="Times New Roman"/>
                <w:bCs/>
              </w:rPr>
            </w:pPr>
            <w:r w:rsidRPr="00677EDA">
              <w:rPr>
                <w:rFonts w:ascii="Times New Roman" w:hAnsi="Times New Roman"/>
                <w:b/>
                <w:bCs/>
              </w:rPr>
              <w:t>Практическая работа №</w:t>
            </w:r>
            <w:r>
              <w:rPr>
                <w:rFonts w:ascii="Times New Roman" w:hAnsi="Times New Roman"/>
                <w:b/>
                <w:bCs/>
              </w:rPr>
              <w:t xml:space="preserve">8 </w:t>
            </w:r>
            <w:r w:rsidRPr="008112E6">
              <w:rPr>
                <w:rFonts w:ascii="Times New Roman" w:hAnsi="Times New Roman"/>
                <w:bCs/>
              </w:rPr>
              <w:t>Подбор сечения, проверка несущей способности каменных и армокаменных констру</w:t>
            </w:r>
            <w:r w:rsidRPr="008112E6">
              <w:rPr>
                <w:rFonts w:ascii="Times New Roman" w:hAnsi="Times New Roman"/>
                <w:bCs/>
              </w:rPr>
              <w:t>к</w:t>
            </w:r>
            <w:r w:rsidRPr="008112E6">
              <w:rPr>
                <w:rFonts w:ascii="Times New Roman" w:hAnsi="Times New Roman"/>
                <w:bCs/>
              </w:rPr>
              <w:t>ций.</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Cs/>
                <w:sz w:val="24"/>
                <w:szCs w:val="24"/>
              </w:rPr>
            </w:pPr>
            <w:r>
              <w:rPr>
                <w:rFonts w:ascii="Times New Roman" w:hAnsi="Times New Roman"/>
                <w:b/>
                <w:bCs/>
                <w:i/>
                <w:sz w:val="24"/>
                <w:szCs w:val="24"/>
              </w:rPr>
              <w:t>Контрольные работы</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r w:rsidRPr="009E6B0A">
              <w:rPr>
                <w:rFonts w:ascii="Times New Roman" w:hAnsi="Times New Roman"/>
                <w:bCs/>
                <w:sz w:val="24"/>
                <w:szCs w:val="24"/>
              </w:rPr>
              <w:t>-</w:t>
            </w:r>
          </w:p>
        </w:tc>
      </w:tr>
      <w:tr w:rsidR="003D0623" w:rsidRPr="00B31554" w:rsidTr="00AC5513">
        <w:trPr>
          <w:trHeight w:val="20"/>
          <w:jc w:val="center"/>
        </w:trPr>
        <w:tc>
          <w:tcPr>
            <w:tcW w:w="723" w:type="pct"/>
            <w:vMerge/>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E27532" w:rsidRDefault="003D0623" w:rsidP="00AC5513">
            <w:pPr>
              <w:spacing w:after="0" w:line="240" w:lineRule="auto"/>
              <w:jc w:val="center"/>
              <w:rPr>
                <w:rFonts w:ascii="Times New Roman" w:hAnsi="Times New Roman"/>
                <w:b/>
                <w:bCs/>
                <w:i/>
                <w:sz w:val="24"/>
                <w:szCs w:val="24"/>
              </w:rPr>
            </w:pPr>
            <w:r w:rsidRPr="00E27532">
              <w:rPr>
                <w:rFonts w:ascii="Times New Roman" w:hAnsi="Times New Roman"/>
                <w:b/>
                <w:bCs/>
                <w:i/>
                <w:sz w:val="24"/>
                <w:szCs w:val="24"/>
              </w:rPr>
              <w:t>72</w:t>
            </w:r>
          </w:p>
        </w:tc>
      </w:tr>
      <w:tr w:rsidR="003D0623" w:rsidRPr="00B31554" w:rsidTr="00AC5513">
        <w:trPr>
          <w:trHeight w:val="20"/>
          <w:jc w:val="center"/>
        </w:trPr>
        <w:tc>
          <w:tcPr>
            <w:tcW w:w="723" w:type="pct"/>
            <w:shd w:val="clear" w:color="auto" w:fill="auto"/>
          </w:tcPr>
          <w:p w:rsidR="003D0623" w:rsidRPr="00F776DA" w:rsidRDefault="003D0623" w:rsidP="00AC5513">
            <w:pPr>
              <w:spacing w:after="0" w:line="240" w:lineRule="auto"/>
              <w:rPr>
                <w:rFonts w:ascii="Times New Roman" w:hAnsi="Times New Roman"/>
                <w:b/>
              </w:rPr>
            </w:pPr>
          </w:p>
        </w:tc>
        <w:tc>
          <w:tcPr>
            <w:tcW w:w="3863" w:type="pct"/>
            <w:gridSpan w:val="3"/>
            <w:shd w:val="clear" w:color="auto" w:fill="auto"/>
          </w:tcPr>
          <w:p w:rsidR="003D0623" w:rsidRPr="00EA43C0" w:rsidRDefault="003D0623" w:rsidP="00AC5513">
            <w:pPr>
              <w:spacing w:after="0" w:line="240" w:lineRule="auto"/>
              <w:jc w:val="both"/>
              <w:rPr>
                <w:rFonts w:ascii="Times New Roman" w:hAnsi="Times New Roman"/>
                <w:sz w:val="24"/>
              </w:rPr>
            </w:pPr>
            <w:r w:rsidRPr="00EA43C0">
              <w:rPr>
                <w:rFonts w:ascii="Times New Roman" w:hAnsi="Times New Roman"/>
                <w:b/>
                <w:sz w:val="24"/>
              </w:rPr>
              <w:t xml:space="preserve">Основные принципы расчёта железобетонных конструкций. </w:t>
            </w:r>
            <w:r w:rsidRPr="00EA43C0">
              <w:rPr>
                <w:rFonts w:ascii="Times New Roman" w:hAnsi="Times New Roman"/>
                <w:sz w:val="24"/>
              </w:rPr>
              <w:t>Статический расчёт сжатых, изгиба</w:t>
            </w:r>
            <w:r w:rsidRPr="00EA43C0">
              <w:rPr>
                <w:rFonts w:ascii="Times New Roman" w:hAnsi="Times New Roman"/>
                <w:sz w:val="24"/>
              </w:rPr>
              <w:t>е</w:t>
            </w:r>
            <w:r w:rsidRPr="00EA43C0">
              <w:rPr>
                <w:rFonts w:ascii="Times New Roman" w:hAnsi="Times New Roman"/>
                <w:sz w:val="24"/>
              </w:rPr>
              <w:t xml:space="preserve">мых элементов. Расчёт по предельным состояниям: несущая способность </w:t>
            </w:r>
            <w:r w:rsidRPr="00EA43C0">
              <w:rPr>
                <w:rFonts w:ascii="Times New Roman" w:hAnsi="Times New Roman"/>
                <w:b/>
                <w:sz w:val="24"/>
              </w:rPr>
              <w:t xml:space="preserve"> </w:t>
            </w:r>
            <w:r w:rsidRPr="00EA43C0">
              <w:rPr>
                <w:rFonts w:ascii="Times New Roman" w:hAnsi="Times New Roman"/>
                <w:sz w:val="24"/>
              </w:rPr>
              <w:t>конструкций прямоугольного, таврового сечений. Подбор сечения элементов, арматуры. Расчёт соединений элементов. Особенности расчёта предварительно напряжённых конструкций.</w:t>
            </w:r>
          </w:p>
          <w:p w:rsidR="003D0623" w:rsidRPr="00EA43C0" w:rsidRDefault="003D0623" w:rsidP="00AC5513">
            <w:pPr>
              <w:spacing w:after="0" w:line="240" w:lineRule="auto"/>
              <w:jc w:val="both"/>
              <w:rPr>
                <w:rFonts w:ascii="Times New Roman" w:hAnsi="Times New Roman"/>
                <w:sz w:val="24"/>
              </w:rPr>
            </w:pPr>
            <w:r w:rsidRPr="00EA43C0">
              <w:rPr>
                <w:rFonts w:ascii="Times New Roman" w:hAnsi="Times New Roman"/>
                <w:b/>
                <w:sz w:val="24"/>
              </w:rPr>
              <w:t>Основные принципы расчёта металлических  конструкций.</w:t>
            </w:r>
            <w:r w:rsidRPr="00EA43C0">
              <w:rPr>
                <w:rFonts w:ascii="Times New Roman" w:hAnsi="Times New Roman"/>
                <w:sz w:val="24"/>
              </w:rPr>
              <w:t xml:space="preserve"> Статический расчёт сжатых стоек. Проверка несущей  способности конструкций. Подбор сечения элементов.  Расчёт  сварных, болтовых с</w:t>
            </w:r>
            <w:r w:rsidRPr="00EA43C0">
              <w:rPr>
                <w:rFonts w:ascii="Times New Roman" w:hAnsi="Times New Roman"/>
                <w:sz w:val="24"/>
              </w:rPr>
              <w:t>о</w:t>
            </w:r>
            <w:r w:rsidRPr="00EA43C0">
              <w:rPr>
                <w:rFonts w:ascii="Times New Roman" w:hAnsi="Times New Roman"/>
                <w:sz w:val="24"/>
              </w:rPr>
              <w:t>единений.</w:t>
            </w:r>
          </w:p>
          <w:p w:rsidR="003D0623" w:rsidRPr="00EA43C0" w:rsidRDefault="003D0623" w:rsidP="00AC5513">
            <w:pPr>
              <w:spacing w:after="0" w:line="240" w:lineRule="auto"/>
              <w:jc w:val="both"/>
              <w:rPr>
                <w:rFonts w:ascii="Times New Roman" w:hAnsi="Times New Roman"/>
                <w:sz w:val="24"/>
              </w:rPr>
            </w:pPr>
            <w:r w:rsidRPr="00EA43C0">
              <w:rPr>
                <w:rFonts w:ascii="Times New Roman" w:hAnsi="Times New Roman"/>
                <w:b/>
                <w:sz w:val="24"/>
              </w:rPr>
              <w:t xml:space="preserve"> Основные принципы расчёта фундаментов. </w:t>
            </w:r>
            <w:r w:rsidRPr="00EA43C0">
              <w:rPr>
                <w:rFonts w:ascii="Times New Roman" w:hAnsi="Times New Roman"/>
                <w:bCs/>
                <w:sz w:val="24"/>
              </w:rPr>
              <w:t>Распределение напряжений в грунтах оснований, расчет оснований.</w:t>
            </w:r>
            <w:r w:rsidRPr="00EA43C0">
              <w:rPr>
                <w:rFonts w:ascii="Times New Roman" w:hAnsi="Times New Roman"/>
                <w:sz w:val="24"/>
              </w:rPr>
              <w:t xml:space="preserve"> Определение размеров подошвы. Фундаменты неглубокого заложения (ленточные, столбчатые). Особенности расчёта свайных фундаментов: несущая способность свай по грунту, шаг и количес</w:t>
            </w:r>
            <w:r w:rsidRPr="00EA43C0">
              <w:rPr>
                <w:rFonts w:ascii="Times New Roman" w:hAnsi="Times New Roman"/>
                <w:sz w:val="24"/>
              </w:rPr>
              <w:t>т</w:t>
            </w:r>
            <w:r w:rsidRPr="00EA43C0">
              <w:rPr>
                <w:rFonts w:ascii="Times New Roman" w:hAnsi="Times New Roman"/>
                <w:sz w:val="24"/>
              </w:rPr>
              <w:t>во свай в ростверке.</w:t>
            </w:r>
          </w:p>
          <w:p w:rsidR="003D0623" w:rsidRPr="00EA43C0" w:rsidRDefault="003D0623" w:rsidP="00AC5513">
            <w:pPr>
              <w:shd w:val="clear" w:color="auto" w:fill="FFFFFF"/>
              <w:spacing w:after="0" w:line="240" w:lineRule="auto"/>
              <w:ind w:right="518"/>
              <w:jc w:val="both"/>
              <w:rPr>
                <w:rFonts w:ascii="Times New Roman" w:hAnsi="Times New Roman"/>
                <w:b/>
                <w:sz w:val="24"/>
              </w:rPr>
            </w:pPr>
            <w:r w:rsidRPr="00EA43C0">
              <w:rPr>
                <w:rFonts w:ascii="Times New Roman" w:hAnsi="Times New Roman"/>
                <w:b/>
                <w:sz w:val="24"/>
              </w:rPr>
              <w:t xml:space="preserve">Основные принципы расчёта деревянных конструкций. </w:t>
            </w:r>
            <w:r w:rsidRPr="00EA43C0">
              <w:rPr>
                <w:rFonts w:ascii="Times New Roman" w:hAnsi="Times New Roman"/>
                <w:sz w:val="24"/>
              </w:rPr>
              <w:t>Подбор сечения, проверка несущей способности, конструирование стоек, балок. Особенности расчёта лобовых врубок, нагельных с</w:t>
            </w:r>
            <w:r w:rsidRPr="00EA43C0">
              <w:rPr>
                <w:rFonts w:ascii="Times New Roman" w:hAnsi="Times New Roman"/>
                <w:sz w:val="24"/>
              </w:rPr>
              <w:t>о</w:t>
            </w:r>
            <w:r w:rsidRPr="00EA43C0">
              <w:rPr>
                <w:rFonts w:ascii="Times New Roman" w:hAnsi="Times New Roman"/>
                <w:sz w:val="24"/>
              </w:rPr>
              <w:t>единений.</w:t>
            </w:r>
            <w:r w:rsidRPr="00EA43C0">
              <w:rPr>
                <w:rFonts w:ascii="Times New Roman" w:hAnsi="Times New Roman"/>
                <w:bCs/>
                <w:sz w:val="24"/>
              </w:rPr>
              <w:t xml:space="preserve"> </w:t>
            </w:r>
          </w:p>
          <w:p w:rsidR="003D0623" w:rsidRPr="00EA43C0" w:rsidRDefault="003D0623" w:rsidP="00AC5513">
            <w:pPr>
              <w:spacing w:after="0" w:line="240" w:lineRule="auto"/>
              <w:jc w:val="both"/>
              <w:rPr>
                <w:rFonts w:ascii="Times New Roman" w:hAnsi="Times New Roman"/>
                <w:bCs/>
                <w:sz w:val="24"/>
              </w:rPr>
            </w:pPr>
            <w:r w:rsidRPr="00EA43C0">
              <w:rPr>
                <w:rFonts w:ascii="Times New Roman" w:hAnsi="Times New Roman"/>
                <w:b/>
                <w:sz w:val="24"/>
              </w:rPr>
              <w:t xml:space="preserve">Основные принципы расчёта каменных и армокаменных конструкций. </w:t>
            </w:r>
            <w:r w:rsidRPr="00EA43C0">
              <w:rPr>
                <w:rFonts w:ascii="Times New Roman" w:hAnsi="Times New Roman"/>
                <w:bCs/>
                <w:sz w:val="24"/>
              </w:rPr>
              <w:t>Материалы и расчет эл</w:t>
            </w:r>
            <w:r w:rsidRPr="00EA43C0">
              <w:rPr>
                <w:rFonts w:ascii="Times New Roman" w:hAnsi="Times New Roman"/>
                <w:bCs/>
                <w:sz w:val="24"/>
              </w:rPr>
              <w:t>е</w:t>
            </w:r>
            <w:r w:rsidRPr="00EA43C0">
              <w:rPr>
                <w:rFonts w:ascii="Times New Roman" w:hAnsi="Times New Roman"/>
                <w:bCs/>
                <w:sz w:val="24"/>
              </w:rPr>
              <w:t>ментов каменных конструкций. Армированная каменная кладка и ее расчет.</w:t>
            </w:r>
          </w:p>
          <w:p w:rsidR="003D0623" w:rsidRPr="001A1997" w:rsidRDefault="003D0623" w:rsidP="00AC5513">
            <w:pPr>
              <w:spacing w:after="0" w:line="240" w:lineRule="auto"/>
              <w:rPr>
                <w:rFonts w:ascii="Times New Roman" w:hAnsi="Times New Roman"/>
                <w:bCs/>
                <w:sz w:val="24"/>
              </w:rPr>
            </w:pPr>
            <w:r w:rsidRPr="001A1997">
              <w:rPr>
                <w:rFonts w:ascii="Times New Roman" w:hAnsi="Times New Roman"/>
                <w:bCs/>
                <w:sz w:val="24"/>
              </w:rPr>
              <w:t>Расчет и конструирование ребристой железобетонной плиты таврового сечения.</w:t>
            </w:r>
          </w:p>
          <w:p w:rsidR="003D0623" w:rsidRPr="001A1997" w:rsidRDefault="003D0623" w:rsidP="00AC5513">
            <w:pPr>
              <w:spacing w:after="0" w:line="240" w:lineRule="auto"/>
              <w:rPr>
                <w:rFonts w:ascii="Times New Roman" w:hAnsi="Times New Roman"/>
                <w:b/>
                <w:bCs/>
                <w:sz w:val="24"/>
              </w:rPr>
            </w:pPr>
            <w:r w:rsidRPr="001A1997">
              <w:rPr>
                <w:rFonts w:ascii="Times New Roman" w:hAnsi="Times New Roman"/>
                <w:bCs/>
                <w:sz w:val="24"/>
              </w:rPr>
              <w:t>Расчет и конструирование лестничного марша</w:t>
            </w:r>
          </w:p>
          <w:p w:rsidR="003D0623" w:rsidRPr="001A1997" w:rsidRDefault="003D0623" w:rsidP="00AC5513">
            <w:pPr>
              <w:spacing w:after="0" w:line="240" w:lineRule="auto"/>
              <w:rPr>
                <w:rFonts w:ascii="Times New Roman" w:hAnsi="Times New Roman"/>
                <w:bCs/>
                <w:sz w:val="24"/>
              </w:rPr>
            </w:pPr>
            <w:r w:rsidRPr="001A1997">
              <w:rPr>
                <w:rFonts w:ascii="Times New Roman" w:hAnsi="Times New Roman"/>
                <w:bCs/>
                <w:sz w:val="24"/>
              </w:rPr>
              <w:t>Расчёт сварных швов, болтовых соединений стальных конструкций.</w:t>
            </w:r>
          </w:p>
          <w:p w:rsidR="003D0623" w:rsidRPr="001A1997" w:rsidRDefault="003D0623" w:rsidP="00AC5513">
            <w:pPr>
              <w:spacing w:after="0" w:line="240" w:lineRule="auto"/>
              <w:rPr>
                <w:rFonts w:ascii="Times New Roman" w:hAnsi="Times New Roman"/>
                <w:bCs/>
                <w:sz w:val="24"/>
              </w:rPr>
            </w:pPr>
            <w:r w:rsidRPr="001A1997">
              <w:rPr>
                <w:rFonts w:ascii="Times New Roman" w:hAnsi="Times New Roman"/>
                <w:bCs/>
                <w:sz w:val="24"/>
              </w:rPr>
              <w:t>Расчёт и конструирование  элементов стальной стропильной фермы. Конструирование узлов.</w:t>
            </w:r>
          </w:p>
          <w:p w:rsidR="003D0623" w:rsidRPr="001A1997" w:rsidRDefault="003D0623" w:rsidP="00AC5513">
            <w:pPr>
              <w:spacing w:after="0" w:line="240" w:lineRule="auto"/>
              <w:rPr>
                <w:rFonts w:ascii="Times New Roman" w:hAnsi="Times New Roman"/>
                <w:b/>
                <w:bCs/>
                <w:sz w:val="24"/>
              </w:rPr>
            </w:pPr>
          </w:p>
          <w:p w:rsidR="003D0623" w:rsidRPr="001A1997" w:rsidRDefault="003D0623" w:rsidP="00AC5513">
            <w:pPr>
              <w:spacing w:after="0" w:line="240" w:lineRule="auto"/>
              <w:rPr>
                <w:rFonts w:ascii="Times New Roman" w:hAnsi="Times New Roman"/>
                <w:b/>
                <w:bCs/>
                <w:sz w:val="24"/>
              </w:rPr>
            </w:pPr>
            <w:r w:rsidRPr="001A1997">
              <w:rPr>
                <w:rFonts w:ascii="Times New Roman" w:hAnsi="Times New Roman"/>
                <w:bCs/>
                <w:sz w:val="24"/>
              </w:rPr>
              <w:t>Расчет и конструирование ленточного  фундамента.</w:t>
            </w:r>
          </w:p>
          <w:p w:rsidR="003D0623" w:rsidRPr="001A1997" w:rsidRDefault="003D0623" w:rsidP="00AC5513">
            <w:pPr>
              <w:spacing w:after="0" w:line="240" w:lineRule="auto"/>
              <w:rPr>
                <w:rFonts w:ascii="Times New Roman" w:hAnsi="Times New Roman"/>
                <w:bCs/>
                <w:sz w:val="24"/>
              </w:rPr>
            </w:pPr>
            <w:r w:rsidRPr="001A1997">
              <w:rPr>
                <w:rFonts w:ascii="Times New Roman" w:hAnsi="Times New Roman"/>
                <w:bCs/>
                <w:sz w:val="24"/>
              </w:rPr>
              <w:t>Расчет и конструирование  столбчатого фундамента.</w:t>
            </w:r>
          </w:p>
          <w:p w:rsidR="003D0623" w:rsidRPr="001A1997" w:rsidRDefault="003D0623" w:rsidP="00AC5513">
            <w:pPr>
              <w:spacing w:after="0" w:line="240" w:lineRule="auto"/>
              <w:rPr>
                <w:rFonts w:ascii="Times New Roman" w:hAnsi="Times New Roman"/>
                <w:bCs/>
                <w:sz w:val="24"/>
              </w:rPr>
            </w:pPr>
            <w:r w:rsidRPr="001A1997">
              <w:rPr>
                <w:rFonts w:ascii="Times New Roman" w:hAnsi="Times New Roman"/>
                <w:bCs/>
                <w:sz w:val="24"/>
              </w:rPr>
              <w:t xml:space="preserve">Расчет и конструирование свайных фундаментов. </w:t>
            </w:r>
          </w:p>
          <w:p w:rsidR="003D0623" w:rsidRPr="001A1997" w:rsidRDefault="003D0623" w:rsidP="00AC5513">
            <w:pPr>
              <w:spacing w:after="0" w:line="240" w:lineRule="auto"/>
              <w:rPr>
                <w:rFonts w:ascii="Times New Roman" w:hAnsi="Times New Roman"/>
                <w:b/>
                <w:bCs/>
                <w:sz w:val="24"/>
              </w:rPr>
            </w:pPr>
            <w:r w:rsidRPr="001A1997">
              <w:rPr>
                <w:rFonts w:ascii="Times New Roman" w:hAnsi="Times New Roman"/>
                <w:bCs/>
                <w:sz w:val="24"/>
              </w:rPr>
              <w:t>Расчёт и конструирование соединения деревянных конструкций</w:t>
            </w:r>
          </w:p>
        </w:tc>
        <w:tc>
          <w:tcPr>
            <w:tcW w:w="414" w:type="pct"/>
            <w:shd w:val="clear" w:color="auto" w:fill="auto"/>
            <w:vAlign w:val="center"/>
          </w:tcPr>
          <w:p w:rsidR="003D0623" w:rsidRPr="009E6B0A" w:rsidRDefault="003D0623" w:rsidP="00AC5513">
            <w:pPr>
              <w:spacing w:after="0" w:line="240" w:lineRule="auto"/>
              <w:jc w:val="center"/>
              <w:rPr>
                <w:rFonts w:ascii="Times New Roman" w:hAnsi="Times New Roman"/>
                <w:bCs/>
                <w:sz w:val="24"/>
                <w:szCs w:val="24"/>
              </w:rPr>
            </w:pPr>
          </w:p>
        </w:tc>
      </w:tr>
      <w:tr w:rsidR="003D0623" w:rsidRPr="00B31554" w:rsidTr="00AC5513">
        <w:trPr>
          <w:trHeight w:val="20"/>
          <w:jc w:val="center"/>
        </w:trPr>
        <w:tc>
          <w:tcPr>
            <w:tcW w:w="4586" w:type="pct"/>
            <w:gridSpan w:val="4"/>
            <w:shd w:val="clear" w:color="auto" w:fill="auto"/>
          </w:tcPr>
          <w:p w:rsidR="003D0623" w:rsidRPr="00AD3948" w:rsidRDefault="003D0623" w:rsidP="00AC5513">
            <w:pPr>
              <w:spacing w:after="0" w:line="240" w:lineRule="auto"/>
              <w:rPr>
                <w:rFonts w:ascii="Times New Roman" w:hAnsi="Times New Roman"/>
                <w:b/>
                <w:bCs/>
                <w:i/>
                <w:sz w:val="24"/>
                <w:szCs w:val="24"/>
              </w:rPr>
            </w:pPr>
            <w:r>
              <w:rPr>
                <w:rFonts w:ascii="Times New Roman" w:hAnsi="Times New Roman"/>
                <w:b/>
                <w:bCs/>
                <w:sz w:val="24"/>
              </w:rPr>
              <w:t xml:space="preserve">Раздел 3 </w:t>
            </w:r>
            <w:r w:rsidRPr="00AD3948">
              <w:rPr>
                <w:rFonts w:ascii="Times New Roman" w:hAnsi="Times New Roman"/>
                <w:b/>
                <w:bCs/>
                <w:sz w:val="24"/>
              </w:rPr>
              <w:t>Разработка проекта производства работ</w:t>
            </w:r>
          </w:p>
        </w:tc>
        <w:tc>
          <w:tcPr>
            <w:tcW w:w="414" w:type="pct"/>
            <w:shd w:val="clear" w:color="auto" w:fill="auto"/>
            <w:vAlign w:val="center"/>
          </w:tcPr>
          <w:p w:rsidR="003D0623" w:rsidRPr="00E27532" w:rsidRDefault="003D0623" w:rsidP="00AC5513">
            <w:pPr>
              <w:spacing w:after="0" w:line="240" w:lineRule="auto"/>
              <w:jc w:val="center"/>
              <w:rPr>
                <w:rFonts w:ascii="Times New Roman" w:hAnsi="Times New Roman"/>
                <w:b/>
                <w:bCs/>
                <w:i/>
                <w:sz w:val="24"/>
                <w:szCs w:val="24"/>
              </w:rPr>
            </w:pPr>
            <w:r w:rsidRPr="00E27532">
              <w:rPr>
                <w:rFonts w:ascii="Times New Roman" w:hAnsi="Times New Roman"/>
                <w:b/>
                <w:bCs/>
                <w:i/>
                <w:sz w:val="24"/>
                <w:szCs w:val="24"/>
              </w:rPr>
              <w:t>159</w:t>
            </w:r>
          </w:p>
          <w:p w:rsidR="003D0623" w:rsidRDefault="003D0623" w:rsidP="00AC5513">
            <w:pPr>
              <w:spacing w:after="0" w:line="240" w:lineRule="auto"/>
              <w:jc w:val="center"/>
              <w:rPr>
                <w:rFonts w:ascii="Times New Roman" w:hAnsi="Times New Roman"/>
                <w:bCs/>
                <w:sz w:val="24"/>
                <w:szCs w:val="24"/>
              </w:rPr>
            </w:pPr>
          </w:p>
        </w:tc>
      </w:tr>
      <w:tr w:rsidR="003D0623" w:rsidRPr="00B31554" w:rsidTr="00AC5513">
        <w:trPr>
          <w:trHeight w:val="20"/>
          <w:jc w:val="center"/>
        </w:trPr>
        <w:tc>
          <w:tcPr>
            <w:tcW w:w="4586" w:type="pct"/>
            <w:gridSpan w:val="4"/>
            <w:shd w:val="clear" w:color="auto" w:fill="auto"/>
          </w:tcPr>
          <w:p w:rsidR="003D0623" w:rsidRPr="00AD3948" w:rsidRDefault="003D0623" w:rsidP="00AC5513">
            <w:pPr>
              <w:spacing w:after="0" w:line="240" w:lineRule="auto"/>
              <w:rPr>
                <w:rFonts w:ascii="Times New Roman" w:hAnsi="Times New Roman"/>
                <w:b/>
                <w:bCs/>
                <w:i/>
                <w:sz w:val="24"/>
                <w:szCs w:val="24"/>
              </w:rPr>
            </w:pPr>
            <w:r w:rsidRPr="00AD3948">
              <w:rPr>
                <w:rFonts w:ascii="Times New Roman" w:hAnsi="Times New Roman"/>
                <w:b/>
                <w:bCs/>
                <w:sz w:val="24"/>
              </w:rPr>
              <w:t xml:space="preserve">МДК </w:t>
            </w:r>
            <w:r>
              <w:rPr>
                <w:rFonts w:ascii="Times New Roman" w:hAnsi="Times New Roman"/>
                <w:b/>
                <w:bCs/>
                <w:sz w:val="24"/>
              </w:rPr>
              <w:t>01.02</w:t>
            </w:r>
            <w:r w:rsidRPr="00AD3948">
              <w:rPr>
                <w:rFonts w:ascii="Times New Roman" w:hAnsi="Times New Roman"/>
                <w:b/>
                <w:bCs/>
                <w:sz w:val="24"/>
              </w:rPr>
              <w:t>. Проект производства работ</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p>
          <w:p w:rsidR="003D0623" w:rsidRDefault="003D0623" w:rsidP="00AC5513">
            <w:pPr>
              <w:spacing w:after="0" w:line="240" w:lineRule="auto"/>
              <w:jc w:val="center"/>
              <w:rPr>
                <w:rFonts w:ascii="Times New Roman" w:hAnsi="Times New Roman"/>
                <w:bCs/>
                <w:sz w:val="24"/>
                <w:szCs w:val="24"/>
              </w:rPr>
            </w:pPr>
          </w:p>
        </w:tc>
      </w:tr>
      <w:tr w:rsidR="003D0623" w:rsidRPr="00B31554" w:rsidTr="00AC5513">
        <w:trPr>
          <w:trHeight w:val="81"/>
          <w:jc w:val="center"/>
        </w:trPr>
        <w:tc>
          <w:tcPr>
            <w:tcW w:w="723" w:type="pct"/>
            <w:vMerge w:val="restart"/>
            <w:shd w:val="clear" w:color="auto" w:fill="auto"/>
          </w:tcPr>
          <w:p w:rsidR="003D0623" w:rsidRPr="00F776DA" w:rsidRDefault="003D0623" w:rsidP="00AC5513">
            <w:pPr>
              <w:spacing w:after="0" w:line="240" w:lineRule="auto"/>
              <w:rPr>
                <w:rFonts w:ascii="Times New Roman" w:hAnsi="Times New Roman"/>
                <w:b/>
              </w:rPr>
            </w:pPr>
            <w:r>
              <w:rPr>
                <w:rFonts w:ascii="Times New Roman" w:hAnsi="Times New Roman"/>
                <w:b/>
              </w:rPr>
              <w:t>Тема 3.1  Организация строител</w:t>
            </w:r>
            <w:r>
              <w:rPr>
                <w:rFonts w:ascii="Times New Roman" w:hAnsi="Times New Roman"/>
                <w:b/>
              </w:rPr>
              <w:t>ь</w:t>
            </w:r>
            <w:r>
              <w:rPr>
                <w:rFonts w:ascii="Times New Roman" w:hAnsi="Times New Roman"/>
                <w:b/>
              </w:rPr>
              <w:t xml:space="preserve">ного </w:t>
            </w:r>
            <w:r>
              <w:rPr>
                <w:rFonts w:ascii="Times New Roman" w:hAnsi="Times New Roman"/>
                <w:b/>
              </w:rPr>
              <w:lastRenderedPageBreak/>
              <w:t>производства</w:t>
            </w:r>
          </w:p>
        </w:tc>
        <w:tc>
          <w:tcPr>
            <w:tcW w:w="3367"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lastRenderedPageBreak/>
              <w:t>Содержание учебного материала</w:t>
            </w:r>
          </w:p>
        </w:tc>
        <w:tc>
          <w:tcPr>
            <w:tcW w:w="496"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E27532" w:rsidRDefault="003D0623" w:rsidP="00AC5513">
            <w:pPr>
              <w:spacing w:after="0" w:line="240" w:lineRule="auto"/>
              <w:jc w:val="center"/>
              <w:rPr>
                <w:rFonts w:ascii="Times New Roman" w:hAnsi="Times New Roman"/>
                <w:b/>
                <w:bCs/>
                <w:i/>
                <w:sz w:val="24"/>
                <w:szCs w:val="24"/>
              </w:rPr>
            </w:pPr>
            <w:r w:rsidRPr="00E27532">
              <w:rPr>
                <w:rFonts w:ascii="Times New Roman" w:hAnsi="Times New Roman"/>
                <w:b/>
                <w:bCs/>
                <w:i/>
                <w:sz w:val="24"/>
                <w:szCs w:val="24"/>
              </w:rPr>
              <w:t>56</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Pr="00822AB9" w:rsidRDefault="003D0623" w:rsidP="00AC5513">
            <w:pPr>
              <w:spacing w:after="0" w:line="240" w:lineRule="auto"/>
              <w:rPr>
                <w:rFonts w:ascii="Times New Roman" w:eastAsia="Times New Roman" w:hAnsi="Times New Roman"/>
                <w:b/>
              </w:rPr>
            </w:pPr>
            <w:r w:rsidRPr="00822AB9">
              <w:rPr>
                <w:rFonts w:ascii="Times New Roman" w:eastAsia="Times New Roman" w:hAnsi="Times New Roman"/>
                <w:b/>
              </w:rPr>
              <w:t>Основы поточной организации строительства</w:t>
            </w:r>
          </w:p>
          <w:p w:rsidR="003D0623" w:rsidRPr="001E1000" w:rsidRDefault="003D0623" w:rsidP="00AC5513">
            <w:pPr>
              <w:spacing w:after="0" w:line="240" w:lineRule="auto"/>
              <w:rPr>
                <w:rFonts w:ascii="Times New Roman" w:eastAsia="Times New Roman" w:hAnsi="Times New Roman"/>
              </w:rPr>
            </w:pPr>
            <w:r w:rsidRPr="00822AB9">
              <w:rPr>
                <w:rFonts w:ascii="Times New Roman" w:eastAsia="Times New Roman" w:hAnsi="Times New Roman"/>
              </w:rPr>
              <w:lastRenderedPageBreak/>
              <w:t>Общие сведения о поточных методах работы</w:t>
            </w:r>
            <w:r>
              <w:rPr>
                <w:rFonts w:ascii="Times New Roman" w:eastAsia="Times New Roman" w:hAnsi="Times New Roman"/>
              </w:rPr>
              <w:t xml:space="preserve">. </w:t>
            </w:r>
            <w:r w:rsidRPr="00822AB9">
              <w:rPr>
                <w:rFonts w:ascii="Times New Roman" w:eastAsia="Times New Roman" w:hAnsi="Times New Roman"/>
              </w:rPr>
              <w:t>Особенности поточного ведения работ</w:t>
            </w:r>
            <w:r>
              <w:rPr>
                <w:rFonts w:ascii="Times New Roman" w:eastAsia="Times New Roman" w:hAnsi="Times New Roman"/>
              </w:rPr>
              <w:t xml:space="preserve">. </w:t>
            </w:r>
            <w:r w:rsidRPr="00822AB9">
              <w:rPr>
                <w:rFonts w:ascii="Times New Roman" w:eastAsia="Times New Roman" w:hAnsi="Times New Roman"/>
              </w:rPr>
              <w:t>Комплектование рабочих звеньев и бригад.</w:t>
            </w:r>
            <w:r>
              <w:rPr>
                <w:rFonts w:ascii="Times New Roman" w:eastAsia="Times New Roman" w:hAnsi="Times New Roman"/>
              </w:rPr>
              <w:t xml:space="preserve"> </w:t>
            </w:r>
            <w:r w:rsidRPr="00822AB9">
              <w:rPr>
                <w:rFonts w:ascii="Times New Roman" w:eastAsia="Times New Roman" w:hAnsi="Times New Roman"/>
              </w:rPr>
              <w:t>Закономерности строительного потока. Условия обеспечения п</w:t>
            </w:r>
            <w:r w:rsidRPr="00822AB9">
              <w:rPr>
                <w:rFonts w:ascii="Times New Roman" w:eastAsia="Times New Roman" w:hAnsi="Times New Roman"/>
              </w:rPr>
              <w:t>о</w:t>
            </w:r>
            <w:r w:rsidRPr="00822AB9">
              <w:rPr>
                <w:rFonts w:ascii="Times New Roman" w:eastAsia="Times New Roman" w:hAnsi="Times New Roman"/>
              </w:rPr>
              <w:t>точности</w:t>
            </w:r>
            <w:r w:rsidRPr="00AC04C5">
              <w:rPr>
                <w:rFonts w:ascii="Times New Roman" w:eastAsia="Times New Roman" w:hAnsi="Times New Roman"/>
              </w:rPr>
              <w:t>. Технико-экономическая эффективность поточного строительства</w:t>
            </w:r>
          </w:p>
        </w:tc>
        <w:tc>
          <w:tcPr>
            <w:tcW w:w="496" w:type="pct"/>
            <w:gridSpan w:val="2"/>
            <w:shd w:val="clear" w:color="auto" w:fill="auto"/>
          </w:tcPr>
          <w:p w:rsidR="003D0623" w:rsidRDefault="003D0623" w:rsidP="00AC5513">
            <w:pPr>
              <w:spacing w:after="0" w:line="240" w:lineRule="auto"/>
              <w:jc w:val="center"/>
              <w:rPr>
                <w:rFonts w:ascii="Times New Roman" w:hAnsi="Times New Roman"/>
                <w:bCs/>
                <w:sz w:val="24"/>
                <w:szCs w:val="24"/>
              </w:rPr>
            </w:pPr>
          </w:p>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lastRenderedPageBreak/>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lastRenderedPageBreak/>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Default="003D0623" w:rsidP="00AC5513">
            <w:pPr>
              <w:spacing w:after="0" w:line="240" w:lineRule="auto"/>
              <w:rPr>
                <w:rFonts w:ascii="Times New Roman" w:eastAsia="Times New Roman" w:hAnsi="Times New Roman"/>
                <w:b/>
              </w:rPr>
            </w:pPr>
            <w:r w:rsidRPr="001E1000">
              <w:rPr>
                <w:rFonts w:ascii="Times New Roman" w:eastAsia="Times New Roman" w:hAnsi="Times New Roman"/>
                <w:b/>
              </w:rPr>
              <w:t>Календарное планирование</w:t>
            </w:r>
          </w:p>
          <w:p w:rsidR="003D0623" w:rsidRPr="001E1000" w:rsidRDefault="003D0623" w:rsidP="00AC5513">
            <w:pPr>
              <w:spacing w:after="0" w:line="240" w:lineRule="auto"/>
              <w:rPr>
                <w:rFonts w:ascii="Times New Roman" w:eastAsia="Times New Roman" w:hAnsi="Times New Roman"/>
              </w:rPr>
            </w:pPr>
            <w:r w:rsidRPr="001E1000">
              <w:rPr>
                <w:rFonts w:ascii="Times New Roman" w:eastAsia="Times New Roman" w:hAnsi="Times New Roman"/>
              </w:rPr>
              <w:t>Назначение</w:t>
            </w:r>
            <w:r>
              <w:rPr>
                <w:rFonts w:ascii="Times New Roman" w:eastAsia="Times New Roman" w:hAnsi="Times New Roman"/>
              </w:rPr>
              <w:t xml:space="preserve">, виды </w:t>
            </w:r>
            <w:r w:rsidRPr="001E1000">
              <w:rPr>
                <w:rFonts w:ascii="Times New Roman" w:eastAsia="Times New Roman" w:hAnsi="Times New Roman"/>
              </w:rPr>
              <w:t xml:space="preserve"> и состав календарных планов</w:t>
            </w:r>
            <w:r>
              <w:rPr>
                <w:rFonts w:ascii="Times New Roman" w:eastAsia="Times New Roman" w:hAnsi="Times New Roman"/>
              </w:rPr>
              <w:t>. Исходные данные и последовательность  проектирования календарных планов</w:t>
            </w:r>
            <w:r>
              <w:rPr>
                <w:rFonts w:ascii="Times New Roman" w:eastAsia="Times New Roman" w:hAnsi="Times New Roman"/>
                <w:b/>
              </w:rPr>
              <w:t xml:space="preserve"> </w:t>
            </w:r>
            <w:r w:rsidRPr="001E1000">
              <w:rPr>
                <w:rFonts w:ascii="Times New Roman" w:eastAsia="Times New Roman" w:hAnsi="Times New Roman"/>
              </w:rPr>
              <w:t>строительства отдельного объекта</w:t>
            </w:r>
            <w:r>
              <w:rPr>
                <w:rFonts w:ascii="Times New Roman" w:eastAsia="Times New Roman" w:hAnsi="Times New Roman"/>
                <w:b/>
              </w:rPr>
              <w:t xml:space="preserve">. </w:t>
            </w:r>
            <w:r w:rsidRPr="001E1000">
              <w:rPr>
                <w:rFonts w:ascii="Times New Roman" w:eastAsia="Times New Roman" w:hAnsi="Times New Roman"/>
              </w:rPr>
              <w:t>Правила определения номен</w:t>
            </w:r>
            <w:r w:rsidRPr="001E1000">
              <w:rPr>
                <w:rFonts w:ascii="Times New Roman" w:eastAsia="Times New Roman" w:hAnsi="Times New Roman"/>
              </w:rPr>
              <w:t>к</w:t>
            </w:r>
            <w:r w:rsidRPr="001E1000">
              <w:rPr>
                <w:rFonts w:ascii="Times New Roman" w:eastAsia="Times New Roman" w:hAnsi="Times New Roman"/>
              </w:rPr>
              <w:t>латуры и объемов работ для расчета календарного плана</w:t>
            </w:r>
            <w:r>
              <w:rPr>
                <w:rFonts w:ascii="Times New Roman" w:eastAsia="Times New Roman" w:hAnsi="Times New Roman"/>
              </w:rPr>
              <w:t xml:space="preserve"> и п</w:t>
            </w:r>
            <w:r w:rsidRPr="001E1000">
              <w:rPr>
                <w:rFonts w:ascii="Times New Roman" w:eastAsia="Times New Roman" w:hAnsi="Times New Roman"/>
              </w:rPr>
              <w:t>оследовательност</w:t>
            </w:r>
            <w:r>
              <w:rPr>
                <w:rFonts w:ascii="Times New Roman" w:eastAsia="Times New Roman" w:hAnsi="Times New Roman"/>
              </w:rPr>
              <w:t>и</w:t>
            </w:r>
            <w:r w:rsidRPr="001E1000">
              <w:rPr>
                <w:rFonts w:ascii="Times New Roman" w:eastAsia="Times New Roman" w:hAnsi="Times New Roman"/>
              </w:rPr>
              <w:t xml:space="preserve"> выполнения работ</w:t>
            </w:r>
            <w:r>
              <w:rPr>
                <w:rFonts w:ascii="Times New Roman" w:eastAsia="Times New Roman" w:hAnsi="Times New Roman"/>
              </w:rPr>
              <w:t>.</w:t>
            </w:r>
          </w:p>
          <w:p w:rsidR="003D0623" w:rsidRPr="001E1000" w:rsidRDefault="003D0623" w:rsidP="00AC5513">
            <w:pPr>
              <w:spacing w:after="0" w:line="240" w:lineRule="auto"/>
              <w:rPr>
                <w:rFonts w:ascii="Times New Roman" w:eastAsia="Times New Roman" w:hAnsi="Times New Roman"/>
              </w:rPr>
            </w:pPr>
            <w:r w:rsidRPr="001E1000">
              <w:rPr>
                <w:rFonts w:ascii="Times New Roman" w:eastAsia="Times New Roman" w:hAnsi="Times New Roman"/>
              </w:rPr>
              <w:t>Правила определения трудоемкости работ для расчета календарного плана</w:t>
            </w:r>
          </w:p>
          <w:p w:rsidR="003D0623" w:rsidRPr="001C45DD" w:rsidRDefault="003D0623" w:rsidP="00AC5513">
            <w:pPr>
              <w:spacing w:after="0" w:line="240" w:lineRule="auto"/>
              <w:rPr>
                <w:rFonts w:ascii="Times New Roman" w:hAnsi="Times New Roman"/>
                <w:b/>
              </w:rPr>
            </w:pPr>
            <w:r w:rsidRPr="001E1000">
              <w:rPr>
                <w:rFonts w:ascii="Times New Roman" w:eastAsia="Times New Roman" w:hAnsi="Times New Roman"/>
              </w:rPr>
              <w:t xml:space="preserve">Выбор методов производства работ </w:t>
            </w:r>
            <w:r>
              <w:rPr>
                <w:rFonts w:ascii="Times New Roman" w:eastAsia="Times New Roman" w:hAnsi="Times New Roman"/>
              </w:rPr>
              <w:t>.  Составление календарного плана с учетом технологической последовательности, требований безопасности труда и рационального использования ресурсов</w:t>
            </w:r>
          </w:p>
        </w:tc>
        <w:tc>
          <w:tcPr>
            <w:tcW w:w="496" w:type="pct"/>
            <w:gridSpan w:val="2"/>
            <w:shd w:val="clear" w:color="auto" w:fill="auto"/>
          </w:tcPr>
          <w:p w:rsidR="003D0623" w:rsidRDefault="003D0623" w:rsidP="00AC5513">
            <w:pPr>
              <w:spacing w:after="0" w:line="240" w:lineRule="auto"/>
              <w:jc w:val="center"/>
              <w:rPr>
                <w:rFonts w:ascii="Times New Roman" w:hAnsi="Times New Roman"/>
                <w:bCs/>
                <w:sz w:val="24"/>
                <w:szCs w:val="24"/>
              </w:rPr>
            </w:pPr>
          </w:p>
          <w:p w:rsidR="003D0623" w:rsidRDefault="003D0623" w:rsidP="00AC5513">
            <w:pPr>
              <w:spacing w:after="0" w:line="240" w:lineRule="auto"/>
              <w:jc w:val="center"/>
              <w:rPr>
                <w:rFonts w:ascii="Times New Roman" w:hAnsi="Times New Roman"/>
                <w:bCs/>
                <w:sz w:val="24"/>
                <w:szCs w:val="24"/>
              </w:rPr>
            </w:pPr>
          </w:p>
          <w:p w:rsidR="003D0623" w:rsidRDefault="003D0623" w:rsidP="00AC5513">
            <w:pPr>
              <w:spacing w:after="0" w:line="240" w:lineRule="auto"/>
              <w:jc w:val="center"/>
              <w:rPr>
                <w:rFonts w:ascii="Times New Roman" w:hAnsi="Times New Roman"/>
                <w:bCs/>
                <w:sz w:val="24"/>
                <w:szCs w:val="24"/>
              </w:rPr>
            </w:pPr>
          </w:p>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tcBorders>
              <w:bottom w:val="nil"/>
            </w:tcBorders>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w:t>
            </w:r>
          </w:p>
        </w:tc>
      </w:tr>
      <w:tr w:rsidR="003D0623" w:rsidRPr="00B31554" w:rsidTr="00AC5513">
        <w:trPr>
          <w:trHeight w:val="76"/>
          <w:jc w:val="center"/>
        </w:trPr>
        <w:tc>
          <w:tcPr>
            <w:tcW w:w="723" w:type="pct"/>
            <w:vMerge w:val="restart"/>
            <w:tcBorders>
              <w:top w:val="nil"/>
            </w:tcBorders>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
                <w:bCs/>
                <w:i/>
                <w:sz w:val="24"/>
                <w:szCs w:val="24"/>
              </w:rPr>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106B77" w:rsidRDefault="003D0623" w:rsidP="00AC5513">
            <w:pPr>
              <w:spacing w:after="0" w:line="240" w:lineRule="auto"/>
              <w:jc w:val="both"/>
              <w:rPr>
                <w:rFonts w:ascii="Times New Roman" w:hAnsi="Times New Roman"/>
                <w:bCs/>
                <w:sz w:val="24"/>
                <w:szCs w:val="24"/>
              </w:rPr>
            </w:pPr>
            <w:r w:rsidRPr="00677EDA">
              <w:rPr>
                <w:rFonts w:ascii="Times New Roman" w:hAnsi="Times New Roman"/>
                <w:b/>
                <w:bCs/>
              </w:rPr>
              <w:t>Практическая работа №</w:t>
            </w:r>
            <w:r>
              <w:rPr>
                <w:rFonts w:ascii="Times New Roman" w:hAnsi="Times New Roman"/>
                <w:b/>
                <w:bCs/>
              </w:rPr>
              <w:t>1</w:t>
            </w:r>
            <w:r>
              <w:rPr>
                <w:rFonts w:ascii="Times New Roman" w:hAnsi="Times New Roman"/>
                <w:bCs/>
              </w:rPr>
              <w:t>Разработка календарного плана на строительство объекта</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bCs/>
                <w:sz w:val="24"/>
                <w:szCs w:val="24"/>
              </w:rPr>
            </w:pPr>
            <w:r>
              <w:rPr>
                <w:rFonts w:ascii="Times New Roman" w:hAnsi="Times New Roman"/>
                <w:b/>
                <w:bCs/>
                <w:i/>
                <w:sz w:val="24"/>
                <w:szCs w:val="24"/>
              </w:rPr>
              <w:t>Контрольные работы</w:t>
            </w:r>
          </w:p>
        </w:tc>
        <w:tc>
          <w:tcPr>
            <w:tcW w:w="414" w:type="pct"/>
            <w:shd w:val="clear" w:color="auto" w:fill="auto"/>
            <w:vAlign w:val="center"/>
          </w:tcPr>
          <w:p w:rsidR="003D0623" w:rsidRPr="00DC2744" w:rsidRDefault="003D0623" w:rsidP="00AC5513">
            <w:pPr>
              <w:spacing w:after="0" w:line="240" w:lineRule="auto"/>
              <w:jc w:val="center"/>
              <w:rPr>
                <w:rFonts w:ascii="Times New Roman" w:hAnsi="Times New Roman"/>
                <w:b/>
                <w:bCs/>
                <w:i/>
                <w:sz w:val="24"/>
                <w:szCs w:val="24"/>
              </w:rPr>
            </w:pPr>
            <w:r w:rsidRPr="00DC2744">
              <w:rPr>
                <w:rFonts w:ascii="Times New Roman" w:hAnsi="Times New Roman"/>
                <w:b/>
                <w:bCs/>
                <w:i/>
                <w:sz w:val="24"/>
                <w:szCs w:val="24"/>
              </w:rPr>
              <w:t>-</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594A55"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lang w:val="en-US"/>
              </w:rPr>
              <w:t>58</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106B77" w:rsidRDefault="003D0623" w:rsidP="00AC5513">
            <w:pPr>
              <w:spacing w:after="0"/>
              <w:rPr>
                <w:rFonts w:ascii="Times New Roman" w:hAnsi="Times New Roman"/>
                <w:b/>
              </w:rPr>
            </w:pPr>
            <w:r w:rsidRPr="00106B77">
              <w:rPr>
                <w:rFonts w:ascii="Times New Roman" w:hAnsi="Times New Roman"/>
                <w:b/>
              </w:rPr>
              <w:t>Нормативная  документация для разработки ПОС и ППР.</w:t>
            </w:r>
          </w:p>
          <w:p w:rsidR="003D0623" w:rsidRDefault="003D0623" w:rsidP="00AC5513">
            <w:pPr>
              <w:spacing w:after="0"/>
              <w:rPr>
                <w:rFonts w:ascii="Times New Roman" w:hAnsi="Times New Roman"/>
              </w:rPr>
            </w:pPr>
            <w:r>
              <w:rPr>
                <w:rFonts w:ascii="Times New Roman" w:hAnsi="Times New Roman"/>
              </w:rPr>
              <w:t>С</w:t>
            </w:r>
            <w:r w:rsidRPr="00106B77">
              <w:rPr>
                <w:rFonts w:ascii="Times New Roman" w:hAnsi="Times New Roman"/>
              </w:rPr>
              <w:t>воды правил на строительно-монтажные работы, правила, нормы и др. документы обязательные к применению в Российской Федерации, отражающие порядок организации строительного производства, требования охраны тр</w:t>
            </w:r>
            <w:r w:rsidRPr="00106B77">
              <w:rPr>
                <w:rFonts w:ascii="Times New Roman" w:hAnsi="Times New Roman"/>
              </w:rPr>
              <w:t>у</w:t>
            </w:r>
            <w:r w:rsidRPr="00106B77">
              <w:rPr>
                <w:rFonts w:ascii="Times New Roman" w:hAnsi="Times New Roman"/>
              </w:rPr>
              <w:t xml:space="preserve">да, промышленной и пожарной безопасности, охраны окружающей среды. </w:t>
            </w:r>
          </w:p>
          <w:p w:rsidR="003D0623" w:rsidRPr="00822AB9" w:rsidRDefault="003D0623" w:rsidP="00AC5513">
            <w:pPr>
              <w:spacing w:after="0"/>
              <w:rPr>
                <w:rFonts w:ascii="Times New Roman" w:hAnsi="Times New Roman"/>
                <w:b/>
              </w:rPr>
            </w:pPr>
            <w:r w:rsidRPr="00822AB9">
              <w:rPr>
                <w:rFonts w:ascii="Times New Roman" w:hAnsi="Times New Roman"/>
                <w:b/>
              </w:rPr>
              <w:t>Проектирование производства работ и организации строительства</w:t>
            </w:r>
            <w:r>
              <w:rPr>
                <w:rFonts w:ascii="Times New Roman" w:hAnsi="Times New Roman"/>
                <w:b/>
              </w:rPr>
              <w:t>. ПОСи ППР</w:t>
            </w:r>
          </w:p>
          <w:p w:rsidR="003D0623" w:rsidRDefault="003D0623" w:rsidP="00AC5513">
            <w:pPr>
              <w:spacing w:after="0"/>
              <w:rPr>
                <w:rFonts w:ascii="Times New Roman" w:hAnsi="Times New Roman"/>
                <w:b/>
              </w:rPr>
            </w:pPr>
            <w:r w:rsidRPr="00822AB9">
              <w:rPr>
                <w:rFonts w:ascii="Times New Roman" w:eastAsia="Times New Roman" w:hAnsi="Times New Roman"/>
              </w:rPr>
              <w:t>Основные принципы организации строительства</w:t>
            </w:r>
            <w:r>
              <w:rPr>
                <w:rFonts w:ascii="Times New Roman" w:eastAsia="Times New Roman" w:hAnsi="Times New Roman"/>
              </w:rPr>
              <w:t xml:space="preserve">. </w:t>
            </w:r>
            <w:r w:rsidRPr="00822AB9">
              <w:rPr>
                <w:rFonts w:ascii="Times New Roman" w:eastAsia="Times New Roman" w:hAnsi="Times New Roman"/>
              </w:rPr>
              <w:t>Состав и организация работ, предшествующих строительству</w:t>
            </w:r>
            <w:r>
              <w:rPr>
                <w:rFonts w:ascii="Times New Roman" w:eastAsia="Times New Roman" w:hAnsi="Times New Roman"/>
              </w:rPr>
              <w:t xml:space="preserve">. </w:t>
            </w:r>
            <w:r w:rsidRPr="00822AB9">
              <w:rPr>
                <w:rFonts w:ascii="Times New Roman" w:eastAsia="Times New Roman" w:hAnsi="Times New Roman"/>
              </w:rPr>
              <w:t xml:space="preserve">Организационно-технологическая подготовка строительства. Состав, содержание, назначение, порядок </w:t>
            </w:r>
            <w:r>
              <w:rPr>
                <w:rFonts w:ascii="Times New Roman" w:eastAsia="Times New Roman" w:hAnsi="Times New Roman"/>
              </w:rPr>
              <w:t xml:space="preserve"> </w:t>
            </w:r>
            <w:r w:rsidRPr="00822AB9">
              <w:rPr>
                <w:rFonts w:ascii="Times New Roman" w:eastAsia="Times New Roman" w:hAnsi="Times New Roman"/>
              </w:rPr>
              <w:t>проведения.</w:t>
            </w:r>
            <w:r>
              <w:rPr>
                <w:rFonts w:ascii="Times New Roman" w:eastAsia="Times New Roman" w:hAnsi="Times New Roman"/>
              </w:rPr>
              <w:t xml:space="preserve"> </w:t>
            </w:r>
            <w:r w:rsidRPr="00822AB9">
              <w:rPr>
                <w:rFonts w:ascii="Times New Roman" w:eastAsia="Times New Roman" w:hAnsi="Times New Roman"/>
              </w:rPr>
              <w:t>Техническая подготовка к строительству объектов</w:t>
            </w:r>
            <w:r>
              <w:rPr>
                <w:rFonts w:ascii="Times New Roman" w:eastAsia="Times New Roman" w:hAnsi="Times New Roman"/>
              </w:rPr>
              <w:t xml:space="preserve">. </w:t>
            </w:r>
            <w:r w:rsidRPr="00822AB9">
              <w:rPr>
                <w:rFonts w:ascii="Times New Roman" w:eastAsia="Times New Roman" w:hAnsi="Times New Roman"/>
              </w:rPr>
              <w:t>Техническая и технологическая подготовка к строительному производству.</w:t>
            </w:r>
            <w:r>
              <w:rPr>
                <w:rFonts w:ascii="Times New Roman" w:eastAsia="Times New Roman" w:hAnsi="Times New Roman"/>
              </w:rPr>
              <w:t xml:space="preserve"> </w:t>
            </w:r>
            <w:r w:rsidRPr="00822AB9">
              <w:rPr>
                <w:rFonts w:ascii="Times New Roman" w:eastAsia="Times New Roman" w:hAnsi="Times New Roman"/>
              </w:rPr>
              <w:t>Технологическое проектирование</w:t>
            </w:r>
            <w:r>
              <w:rPr>
                <w:rFonts w:ascii="Times New Roman" w:eastAsia="Times New Roman" w:hAnsi="Times New Roman"/>
              </w:rPr>
              <w:t xml:space="preserve">.  </w:t>
            </w:r>
            <w:r w:rsidRPr="00822AB9">
              <w:rPr>
                <w:rFonts w:ascii="Times New Roman" w:eastAsia="Times New Roman" w:hAnsi="Times New Roman"/>
              </w:rPr>
              <w:t>Организационно-технологические модели строительства (ПОС и ППР).</w:t>
            </w:r>
            <w:r>
              <w:rPr>
                <w:rFonts w:ascii="Times New Roman" w:eastAsia="Times New Roman" w:hAnsi="Times New Roman"/>
              </w:rPr>
              <w:t xml:space="preserve"> </w:t>
            </w:r>
            <w:r w:rsidRPr="00822AB9">
              <w:rPr>
                <w:rFonts w:ascii="Times New Roman" w:eastAsia="Times New Roman" w:hAnsi="Times New Roman"/>
              </w:rPr>
              <w:t>Технико-экономическая оценка ПОС и ППР</w:t>
            </w:r>
            <w:r>
              <w:rPr>
                <w:rFonts w:ascii="Times New Roman" w:eastAsia="Times New Roman" w:hAnsi="Times New Roman"/>
              </w:rPr>
              <w:t xml:space="preserve">. </w:t>
            </w:r>
            <w:r w:rsidRPr="00822AB9">
              <w:rPr>
                <w:rFonts w:ascii="Times New Roman" w:eastAsia="Times New Roman" w:hAnsi="Times New Roman"/>
              </w:rPr>
              <w:t xml:space="preserve">Согласование, экспертиза и утверждение </w:t>
            </w:r>
            <w:r>
              <w:rPr>
                <w:rFonts w:ascii="Times New Roman" w:eastAsia="Times New Roman" w:hAnsi="Times New Roman"/>
              </w:rPr>
              <w:t>технолог</w:t>
            </w:r>
            <w:r>
              <w:rPr>
                <w:rFonts w:ascii="Times New Roman" w:eastAsia="Times New Roman" w:hAnsi="Times New Roman"/>
              </w:rPr>
              <w:t>и</w:t>
            </w:r>
            <w:r>
              <w:rPr>
                <w:rFonts w:ascii="Times New Roman" w:eastAsia="Times New Roman" w:hAnsi="Times New Roman"/>
              </w:rPr>
              <w:t xml:space="preserve">ческой </w:t>
            </w:r>
            <w:r w:rsidRPr="00822AB9">
              <w:rPr>
                <w:rFonts w:ascii="Times New Roman" w:eastAsia="Times New Roman" w:hAnsi="Times New Roman"/>
              </w:rPr>
              <w:t xml:space="preserve"> документации</w:t>
            </w:r>
            <w:r>
              <w:rPr>
                <w:rFonts w:ascii="Times New Roman" w:hAnsi="Times New Roman"/>
                <w:b/>
              </w:rPr>
              <w:t xml:space="preserve"> </w:t>
            </w:r>
          </w:p>
          <w:p w:rsidR="003D0623" w:rsidRDefault="003D0623" w:rsidP="00AC5513">
            <w:pPr>
              <w:spacing w:after="0"/>
              <w:rPr>
                <w:rFonts w:ascii="Times New Roman" w:hAnsi="Times New Roman"/>
                <w:b/>
              </w:rPr>
            </w:pPr>
            <w:r>
              <w:rPr>
                <w:rFonts w:ascii="Times New Roman" w:hAnsi="Times New Roman"/>
                <w:b/>
              </w:rPr>
              <w:t>Основные строительные машины и механизмы.</w:t>
            </w:r>
          </w:p>
          <w:p w:rsidR="003D0623" w:rsidRDefault="003D0623" w:rsidP="00AC5513">
            <w:pPr>
              <w:spacing w:after="0"/>
              <w:jc w:val="both"/>
              <w:rPr>
                <w:rFonts w:ascii="Times New Roman" w:hAnsi="Times New Roman"/>
              </w:rPr>
            </w:pPr>
            <w:r>
              <w:rPr>
                <w:rFonts w:ascii="Times New Roman" w:hAnsi="Times New Roman"/>
              </w:rPr>
              <w:t>Транспортные и погрузо – разгрузочные машины. Т</w:t>
            </w:r>
            <w:r w:rsidRPr="00822AB9">
              <w:rPr>
                <w:rFonts w:ascii="Times New Roman" w:hAnsi="Times New Roman"/>
              </w:rPr>
              <w:t xml:space="preserve">ехнологический комплект машин </w:t>
            </w:r>
            <w:r>
              <w:rPr>
                <w:rFonts w:ascii="Times New Roman" w:hAnsi="Times New Roman"/>
              </w:rPr>
              <w:t xml:space="preserve">(ТКМ) </w:t>
            </w:r>
            <w:r w:rsidRPr="00822AB9">
              <w:rPr>
                <w:rFonts w:ascii="Times New Roman" w:hAnsi="Times New Roman"/>
              </w:rPr>
              <w:t>для каждого вида работ</w:t>
            </w:r>
            <w:r>
              <w:rPr>
                <w:rFonts w:ascii="Times New Roman" w:hAnsi="Times New Roman"/>
              </w:rPr>
              <w:t xml:space="preserve"> и </w:t>
            </w:r>
            <w:r w:rsidRPr="00822AB9">
              <w:rPr>
                <w:rFonts w:ascii="Times New Roman" w:hAnsi="Times New Roman"/>
              </w:rPr>
              <w:t xml:space="preserve"> вопросы взаимосвязи работы ТКМ.</w:t>
            </w:r>
          </w:p>
          <w:p w:rsidR="003D0623" w:rsidRPr="00984FB6" w:rsidRDefault="003D0623" w:rsidP="00AC5513">
            <w:pPr>
              <w:spacing w:after="0" w:line="240" w:lineRule="auto"/>
              <w:rPr>
                <w:rFonts w:ascii="Times New Roman" w:hAnsi="Times New Roman"/>
                <w:bCs/>
              </w:rPr>
            </w:pPr>
            <w:r>
              <w:rPr>
                <w:rFonts w:ascii="Times New Roman" w:hAnsi="Times New Roman"/>
                <w:bCs/>
              </w:rPr>
              <w:t xml:space="preserve">Разработка схемы организации подготовительных работ с </w:t>
            </w:r>
            <w:r w:rsidRPr="00246F29">
              <w:rPr>
                <w:rFonts w:ascii="Times New Roman" w:hAnsi="Times New Roman"/>
                <w:bCs/>
              </w:rPr>
              <w:t>указанием элементов геодезической основы</w:t>
            </w:r>
          </w:p>
          <w:p w:rsidR="003D0623" w:rsidRPr="00984FB6" w:rsidRDefault="003D0623" w:rsidP="00AC5513">
            <w:pPr>
              <w:spacing w:after="0" w:line="240" w:lineRule="auto"/>
              <w:rPr>
                <w:rFonts w:ascii="Times New Roman" w:hAnsi="Times New Roman"/>
                <w:bCs/>
              </w:rPr>
            </w:pPr>
            <w:r>
              <w:rPr>
                <w:rFonts w:ascii="Times New Roman" w:hAnsi="Times New Roman"/>
                <w:bCs/>
              </w:rPr>
              <w:t xml:space="preserve">Разработка схемы организации свайных работ </w:t>
            </w:r>
          </w:p>
          <w:p w:rsidR="003D0623" w:rsidRPr="00984FB6" w:rsidRDefault="003D0623" w:rsidP="00AC5513">
            <w:pPr>
              <w:spacing w:after="0" w:line="240" w:lineRule="auto"/>
              <w:rPr>
                <w:rFonts w:ascii="Times New Roman" w:hAnsi="Times New Roman"/>
                <w:bCs/>
              </w:rPr>
            </w:pPr>
            <w:r>
              <w:rPr>
                <w:rFonts w:ascii="Times New Roman" w:hAnsi="Times New Roman"/>
                <w:bCs/>
              </w:rPr>
              <w:lastRenderedPageBreak/>
              <w:t>Разработка схемы организации каменных работ</w:t>
            </w:r>
          </w:p>
          <w:p w:rsidR="003D0623" w:rsidRPr="00594A55" w:rsidRDefault="003D0623" w:rsidP="00AC5513">
            <w:pPr>
              <w:spacing w:after="0" w:line="240" w:lineRule="auto"/>
              <w:rPr>
                <w:rFonts w:ascii="Times New Roman" w:hAnsi="Times New Roman"/>
                <w:b/>
                <w:bCs/>
              </w:rPr>
            </w:pPr>
            <w:r>
              <w:rPr>
                <w:rFonts w:ascii="Times New Roman" w:hAnsi="Times New Roman"/>
                <w:bCs/>
              </w:rPr>
              <w:t>Построение  сетевого графика на заданный цикл работ</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Pr>
                <w:rFonts w:ascii="Times New Roman" w:hAnsi="Times New Roman"/>
                <w:b/>
                <w:bCs/>
                <w:i/>
                <w:sz w:val="24"/>
                <w:szCs w:val="24"/>
              </w:rPr>
              <w:t>Курсовой проект</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50</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Выдача задания. Исходные данные</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Подсчет объемов работ</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6</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Выбор основных механизмов</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4</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Технологическая карта, об</w:t>
            </w:r>
            <w:r>
              <w:rPr>
                <w:rFonts w:ascii="Times New Roman" w:hAnsi="Times New Roman"/>
                <w:szCs w:val="20"/>
              </w:rPr>
              <w:t>л</w:t>
            </w:r>
            <w:r w:rsidRPr="00573E0E">
              <w:rPr>
                <w:rFonts w:ascii="Times New Roman" w:hAnsi="Times New Roman"/>
                <w:szCs w:val="20"/>
              </w:rPr>
              <w:t>асть применения, ведомость объемов работ.</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Технологическая карта.</w:t>
            </w:r>
            <w:r>
              <w:rPr>
                <w:rFonts w:ascii="Times New Roman" w:hAnsi="Times New Roman"/>
                <w:szCs w:val="20"/>
              </w:rPr>
              <w:t xml:space="preserve"> </w:t>
            </w:r>
            <w:r w:rsidRPr="00573E0E">
              <w:rPr>
                <w:rFonts w:ascii="Times New Roman" w:hAnsi="Times New Roman"/>
                <w:szCs w:val="20"/>
              </w:rPr>
              <w:t>Организация и технология выполнения работ</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4</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Технологическая карта. Описание основных положений технологической карты</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4</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График производства работ Ведомость подсчета трудоемкости</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6</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Технологическая карта. Требования к качеству и приемке работ</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Pr>
                <w:rFonts w:ascii="Times New Roman" w:hAnsi="Times New Roman"/>
                <w:szCs w:val="20"/>
              </w:rPr>
              <w:t xml:space="preserve">Охрана труда </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Стройгенплан. Исходные данные.</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Стройгенплан. Расчет складских площадей.</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4</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Расчет временных зданий</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4</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573E0E" w:rsidRDefault="003D0623" w:rsidP="00AC5513">
            <w:pPr>
              <w:spacing w:after="0" w:line="240" w:lineRule="auto"/>
              <w:jc w:val="both"/>
              <w:rPr>
                <w:rFonts w:ascii="Times New Roman" w:hAnsi="Times New Roman"/>
                <w:szCs w:val="20"/>
              </w:rPr>
            </w:pPr>
            <w:r w:rsidRPr="00573E0E">
              <w:rPr>
                <w:rFonts w:ascii="Times New Roman" w:hAnsi="Times New Roman"/>
                <w:szCs w:val="20"/>
              </w:rPr>
              <w:t>Расчет потребностей в ресурсах</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4</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106B77" w:rsidRDefault="003D0623" w:rsidP="00AC5513">
            <w:pPr>
              <w:spacing w:after="0" w:line="240" w:lineRule="auto"/>
              <w:jc w:val="both"/>
              <w:rPr>
                <w:rFonts w:ascii="Times New Roman" w:hAnsi="Times New Roman"/>
                <w:bCs/>
                <w:sz w:val="24"/>
                <w:szCs w:val="24"/>
              </w:rPr>
            </w:pPr>
            <w:r w:rsidRPr="00573E0E">
              <w:rPr>
                <w:rFonts w:ascii="Times New Roman" w:hAnsi="Times New Roman"/>
                <w:szCs w:val="20"/>
              </w:rPr>
              <w:t xml:space="preserve">Мероприятия по </w:t>
            </w:r>
            <w:r>
              <w:rPr>
                <w:rFonts w:ascii="Times New Roman" w:hAnsi="Times New Roman"/>
                <w:szCs w:val="20"/>
              </w:rPr>
              <w:t>охране труда  на стройплощадке</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106B77" w:rsidRDefault="003D0623" w:rsidP="00AC5513">
            <w:pPr>
              <w:spacing w:after="0" w:line="240" w:lineRule="auto"/>
              <w:jc w:val="both"/>
              <w:rPr>
                <w:rFonts w:ascii="Times New Roman" w:hAnsi="Times New Roman"/>
                <w:bCs/>
                <w:sz w:val="24"/>
                <w:szCs w:val="24"/>
              </w:rPr>
            </w:pPr>
            <w:r w:rsidRPr="00573E0E">
              <w:rPr>
                <w:rFonts w:ascii="Times New Roman" w:hAnsi="Times New Roman"/>
                <w:szCs w:val="20"/>
              </w:rPr>
              <w:t>Мероприятия по противопожарной защите ТЭП.</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r>
      <w:tr w:rsidR="003D0623" w:rsidRPr="00B31554" w:rsidTr="00AC5513">
        <w:trPr>
          <w:trHeight w:val="76"/>
          <w:jc w:val="center"/>
        </w:trPr>
        <w:tc>
          <w:tcPr>
            <w:tcW w:w="723" w:type="pct"/>
            <w:vMerge w:val="restart"/>
            <w:shd w:val="clear" w:color="auto" w:fill="auto"/>
          </w:tcPr>
          <w:p w:rsidR="003D0623" w:rsidRPr="00516296" w:rsidRDefault="003D0623" w:rsidP="00AC5513">
            <w:pPr>
              <w:spacing w:after="0" w:line="240" w:lineRule="auto"/>
              <w:rPr>
                <w:rFonts w:ascii="Times New Roman" w:hAnsi="Times New Roman"/>
                <w:b/>
              </w:rPr>
            </w:pPr>
            <w:r w:rsidRPr="00516296">
              <w:rPr>
                <w:rFonts w:ascii="Times New Roman" w:hAnsi="Times New Roman"/>
                <w:b/>
              </w:rPr>
              <w:t xml:space="preserve">Тема 3.2 </w:t>
            </w:r>
          </w:p>
          <w:p w:rsidR="003D0623" w:rsidRDefault="003D0623" w:rsidP="00AC5513">
            <w:pPr>
              <w:spacing w:after="0" w:line="240" w:lineRule="auto"/>
              <w:rPr>
                <w:rFonts w:ascii="Times New Roman" w:hAnsi="Times New Roman"/>
                <w:b/>
              </w:rPr>
            </w:pPr>
            <w:r>
              <w:rPr>
                <w:rFonts w:ascii="Times New Roman" w:hAnsi="Times New Roman"/>
                <w:b/>
              </w:rPr>
              <w:t>Строите</w:t>
            </w:r>
            <w:r w:rsidRPr="00516296">
              <w:rPr>
                <w:rFonts w:ascii="Times New Roman" w:hAnsi="Times New Roman"/>
                <w:b/>
              </w:rPr>
              <w:t>льный генеральный план</w:t>
            </w:r>
          </w:p>
        </w:tc>
        <w:tc>
          <w:tcPr>
            <w:tcW w:w="3367"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96"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8</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Default="003D0623" w:rsidP="00AC5513">
            <w:pPr>
              <w:spacing w:after="0" w:line="240" w:lineRule="auto"/>
              <w:jc w:val="both"/>
              <w:rPr>
                <w:rFonts w:ascii="Times New Roman" w:hAnsi="Times New Roman"/>
                <w:b/>
              </w:rPr>
            </w:pPr>
            <w:r>
              <w:rPr>
                <w:rFonts w:ascii="Times New Roman" w:hAnsi="Times New Roman"/>
                <w:b/>
              </w:rPr>
              <w:t xml:space="preserve">Стройгенплан </w:t>
            </w:r>
          </w:p>
          <w:p w:rsidR="003D0623" w:rsidRPr="008D69FA" w:rsidRDefault="003D0623" w:rsidP="00AC5513">
            <w:pPr>
              <w:spacing w:after="0" w:line="240" w:lineRule="auto"/>
              <w:jc w:val="both"/>
              <w:rPr>
                <w:rFonts w:ascii="Times New Roman" w:hAnsi="Times New Roman"/>
                <w:szCs w:val="20"/>
              </w:rPr>
            </w:pPr>
            <w:r>
              <w:rPr>
                <w:rFonts w:ascii="Times New Roman" w:hAnsi="Times New Roman"/>
              </w:rPr>
              <w:t>Назначение, в</w:t>
            </w:r>
            <w:r w:rsidRPr="008D69FA">
              <w:rPr>
                <w:rFonts w:ascii="Times New Roman" w:hAnsi="Times New Roman"/>
              </w:rPr>
              <w:t xml:space="preserve">иды и содержание СГП. </w:t>
            </w:r>
          </w:p>
        </w:tc>
        <w:tc>
          <w:tcPr>
            <w:tcW w:w="496" w:type="pct"/>
            <w:gridSpan w:val="2"/>
            <w:shd w:val="clear" w:color="auto" w:fill="auto"/>
          </w:tcPr>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Pr="00ED1CB0" w:rsidRDefault="003D0623" w:rsidP="00AC5513">
            <w:pPr>
              <w:spacing w:after="0" w:line="240" w:lineRule="auto"/>
              <w:jc w:val="both"/>
              <w:rPr>
                <w:rFonts w:ascii="Times New Roman" w:hAnsi="Times New Roman"/>
                <w:b/>
              </w:rPr>
            </w:pPr>
            <w:r w:rsidRPr="00ED1CB0">
              <w:rPr>
                <w:rFonts w:ascii="Times New Roman" w:hAnsi="Times New Roman"/>
                <w:b/>
              </w:rPr>
              <w:t>Размещение машин, механизмов</w:t>
            </w:r>
          </w:p>
          <w:p w:rsidR="003D0623" w:rsidRPr="00ED1CB0" w:rsidRDefault="003D0623" w:rsidP="00AC5513">
            <w:pPr>
              <w:spacing w:after="0" w:line="240" w:lineRule="auto"/>
              <w:jc w:val="both"/>
              <w:rPr>
                <w:rFonts w:ascii="Times New Roman" w:hAnsi="Times New Roman"/>
              </w:rPr>
            </w:pPr>
            <w:r>
              <w:rPr>
                <w:rFonts w:ascii="Times New Roman" w:hAnsi="Times New Roman"/>
              </w:rPr>
              <w:t>Привязка монтажных  кранов. Опасные зоны.</w:t>
            </w:r>
          </w:p>
        </w:tc>
        <w:tc>
          <w:tcPr>
            <w:tcW w:w="496" w:type="pct"/>
            <w:gridSpan w:val="2"/>
            <w:shd w:val="clear" w:color="auto" w:fill="auto"/>
          </w:tcPr>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Pr="0012478E" w:rsidRDefault="003D0623" w:rsidP="00AC5513">
            <w:pPr>
              <w:spacing w:after="0" w:line="240" w:lineRule="auto"/>
              <w:jc w:val="both"/>
              <w:rPr>
                <w:rFonts w:ascii="Times New Roman" w:hAnsi="Times New Roman"/>
                <w:b/>
              </w:rPr>
            </w:pPr>
            <w:r w:rsidRPr="0012478E">
              <w:rPr>
                <w:rFonts w:ascii="Times New Roman" w:hAnsi="Times New Roman"/>
                <w:b/>
              </w:rPr>
              <w:t>Внутрипостроечные дороги</w:t>
            </w:r>
          </w:p>
          <w:p w:rsidR="003D0623" w:rsidRPr="00573E0E" w:rsidRDefault="003D0623" w:rsidP="00AC5513">
            <w:pPr>
              <w:spacing w:after="0" w:line="240" w:lineRule="auto"/>
              <w:jc w:val="both"/>
              <w:rPr>
                <w:rFonts w:ascii="Times New Roman" w:hAnsi="Times New Roman"/>
              </w:rPr>
            </w:pPr>
            <w:r>
              <w:rPr>
                <w:rFonts w:ascii="Times New Roman" w:hAnsi="Times New Roman"/>
              </w:rPr>
              <w:t xml:space="preserve">Схемы движения транспорта и расположение дорог. </w:t>
            </w:r>
          </w:p>
        </w:tc>
        <w:tc>
          <w:tcPr>
            <w:tcW w:w="496" w:type="pct"/>
            <w:gridSpan w:val="2"/>
            <w:shd w:val="clear" w:color="auto" w:fill="auto"/>
          </w:tcPr>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Pr="0012478E" w:rsidRDefault="003D0623" w:rsidP="00AC5513">
            <w:pPr>
              <w:spacing w:after="0" w:line="240" w:lineRule="auto"/>
              <w:jc w:val="both"/>
              <w:rPr>
                <w:rFonts w:ascii="Times New Roman" w:hAnsi="Times New Roman"/>
                <w:b/>
              </w:rPr>
            </w:pPr>
            <w:r w:rsidRPr="0012478E">
              <w:rPr>
                <w:rFonts w:ascii="Times New Roman" w:hAnsi="Times New Roman"/>
                <w:b/>
              </w:rPr>
              <w:t xml:space="preserve">Организация приобъектных складов </w:t>
            </w:r>
          </w:p>
          <w:p w:rsidR="003D0623" w:rsidRDefault="003D0623" w:rsidP="00AC5513">
            <w:pPr>
              <w:spacing w:after="0" w:line="240" w:lineRule="auto"/>
              <w:jc w:val="both"/>
              <w:rPr>
                <w:rFonts w:ascii="Times New Roman" w:hAnsi="Times New Roman"/>
              </w:rPr>
            </w:pPr>
            <w:r>
              <w:rPr>
                <w:rFonts w:ascii="Times New Roman" w:hAnsi="Times New Roman"/>
              </w:rPr>
              <w:t>Классификация складов</w:t>
            </w:r>
          </w:p>
          <w:p w:rsidR="003D0623" w:rsidRDefault="003D0623" w:rsidP="00AC5513">
            <w:pPr>
              <w:spacing w:after="0" w:line="240" w:lineRule="auto"/>
              <w:jc w:val="both"/>
              <w:rPr>
                <w:rFonts w:ascii="Times New Roman" w:hAnsi="Times New Roman"/>
                <w:b/>
              </w:rPr>
            </w:pPr>
            <w:r>
              <w:rPr>
                <w:rFonts w:ascii="Times New Roman" w:hAnsi="Times New Roman"/>
                <w:b/>
              </w:rPr>
              <w:t xml:space="preserve"> Временные здания на строительных площадках</w:t>
            </w:r>
          </w:p>
          <w:p w:rsidR="003D0623" w:rsidRPr="0012478E" w:rsidRDefault="003D0623" w:rsidP="00AC5513">
            <w:pPr>
              <w:spacing w:after="0" w:line="240" w:lineRule="auto"/>
              <w:jc w:val="both"/>
              <w:rPr>
                <w:rFonts w:ascii="Times New Roman" w:hAnsi="Times New Roman"/>
                <w:b/>
              </w:rPr>
            </w:pPr>
            <w:r>
              <w:rPr>
                <w:rFonts w:ascii="Times New Roman" w:hAnsi="Times New Roman"/>
              </w:rPr>
              <w:t xml:space="preserve">Виды временных даний. Состав и размещение строительных городков. </w:t>
            </w:r>
          </w:p>
        </w:tc>
        <w:tc>
          <w:tcPr>
            <w:tcW w:w="496" w:type="pct"/>
            <w:gridSpan w:val="2"/>
            <w:shd w:val="clear" w:color="auto" w:fill="auto"/>
          </w:tcPr>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Pr="0012478E" w:rsidRDefault="003D0623" w:rsidP="00AC5513">
            <w:pPr>
              <w:spacing w:after="0" w:line="240" w:lineRule="auto"/>
              <w:jc w:val="both"/>
              <w:rPr>
                <w:rFonts w:ascii="Times New Roman" w:hAnsi="Times New Roman"/>
                <w:b/>
              </w:rPr>
            </w:pPr>
            <w:r>
              <w:rPr>
                <w:rFonts w:ascii="Times New Roman" w:hAnsi="Times New Roman"/>
                <w:b/>
              </w:rPr>
              <w:t>Электроснабжение строительной площадки</w:t>
            </w:r>
          </w:p>
          <w:p w:rsidR="003D0623" w:rsidRPr="00573E0E" w:rsidRDefault="003D0623" w:rsidP="00AC5513">
            <w:pPr>
              <w:spacing w:after="0" w:line="240" w:lineRule="auto"/>
              <w:jc w:val="both"/>
              <w:rPr>
                <w:rFonts w:ascii="Times New Roman" w:hAnsi="Times New Roman"/>
              </w:rPr>
            </w:pPr>
            <w:r>
              <w:rPr>
                <w:rFonts w:ascii="Times New Roman" w:hAnsi="Times New Roman"/>
              </w:rPr>
              <w:t xml:space="preserve">Методы расчета электрических нагрузок. Освещение строительных площадок. </w:t>
            </w:r>
          </w:p>
        </w:tc>
        <w:tc>
          <w:tcPr>
            <w:tcW w:w="496" w:type="pct"/>
            <w:gridSpan w:val="2"/>
            <w:shd w:val="clear" w:color="auto" w:fill="auto"/>
          </w:tcPr>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Pr="00094598" w:rsidRDefault="003D0623" w:rsidP="00AC5513">
            <w:pPr>
              <w:spacing w:after="0" w:line="240" w:lineRule="auto"/>
              <w:jc w:val="both"/>
              <w:rPr>
                <w:rFonts w:ascii="Times New Roman" w:hAnsi="Times New Roman"/>
                <w:b/>
              </w:rPr>
            </w:pPr>
            <w:r w:rsidRPr="00094598">
              <w:rPr>
                <w:rFonts w:ascii="Times New Roman" w:hAnsi="Times New Roman"/>
                <w:b/>
              </w:rPr>
              <w:t>Временное водоснабжение и канализация</w:t>
            </w:r>
          </w:p>
          <w:p w:rsidR="003D0623" w:rsidRPr="00573E0E" w:rsidRDefault="003D0623" w:rsidP="00AC5513">
            <w:pPr>
              <w:spacing w:after="0" w:line="240" w:lineRule="auto"/>
              <w:jc w:val="both"/>
              <w:rPr>
                <w:rFonts w:ascii="Times New Roman" w:hAnsi="Times New Roman"/>
                <w:szCs w:val="20"/>
              </w:rPr>
            </w:pPr>
            <w:r>
              <w:rPr>
                <w:rFonts w:ascii="Times New Roman" w:hAnsi="Times New Roman"/>
              </w:rPr>
              <w:lastRenderedPageBreak/>
              <w:t xml:space="preserve">Расчет потребности в воде. </w:t>
            </w:r>
          </w:p>
        </w:tc>
        <w:tc>
          <w:tcPr>
            <w:tcW w:w="496" w:type="pct"/>
            <w:gridSpan w:val="2"/>
            <w:shd w:val="clear" w:color="auto" w:fill="auto"/>
          </w:tcPr>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lastRenderedPageBreak/>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Default="003D0623" w:rsidP="00AC5513">
            <w:pPr>
              <w:spacing w:after="0" w:line="240" w:lineRule="auto"/>
              <w:jc w:val="both"/>
              <w:rPr>
                <w:rFonts w:ascii="Times New Roman" w:hAnsi="Times New Roman"/>
                <w:b/>
              </w:rPr>
            </w:pPr>
            <w:r w:rsidRPr="00094598">
              <w:rPr>
                <w:rFonts w:ascii="Times New Roman" w:hAnsi="Times New Roman"/>
                <w:b/>
              </w:rPr>
              <w:t>Временное теплоснабжение и снабжение строительства сжатым воздухом, кислородом и ац</w:t>
            </w:r>
            <w:r w:rsidRPr="00094598">
              <w:rPr>
                <w:rFonts w:ascii="Times New Roman" w:hAnsi="Times New Roman"/>
                <w:b/>
              </w:rPr>
              <w:t>е</w:t>
            </w:r>
            <w:r w:rsidRPr="00094598">
              <w:rPr>
                <w:rFonts w:ascii="Times New Roman" w:hAnsi="Times New Roman"/>
                <w:b/>
              </w:rPr>
              <w:t xml:space="preserve">тиленом </w:t>
            </w:r>
          </w:p>
          <w:p w:rsidR="003D0623" w:rsidRPr="00094598" w:rsidRDefault="003D0623" w:rsidP="00AC5513">
            <w:pPr>
              <w:spacing w:after="0" w:line="240" w:lineRule="auto"/>
              <w:jc w:val="both"/>
              <w:rPr>
                <w:rFonts w:ascii="Times New Roman" w:hAnsi="Times New Roman"/>
              </w:rPr>
            </w:pPr>
            <w:r w:rsidRPr="00094598">
              <w:rPr>
                <w:rFonts w:ascii="Times New Roman" w:hAnsi="Times New Roman"/>
              </w:rPr>
              <w:t>Расчет потребности в тепле</w:t>
            </w:r>
            <w:r>
              <w:rPr>
                <w:rFonts w:ascii="Times New Roman" w:hAnsi="Times New Roman"/>
              </w:rPr>
              <w:t>, сжатом воздухе, ацетилене. Источники временного теплоснабжения, , сжатого воздуха, ацетилена</w:t>
            </w:r>
          </w:p>
        </w:tc>
        <w:tc>
          <w:tcPr>
            <w:tcW w:w="496" w:type="pct"/>
            <w:gridSpan w:val="2"/>
            <w:shd w:val="clear" w:color="auto" w:fill="auto"/>
          </w:tcPr>
          <w:p w:rsidR="003D0623" w:rsidRPr="00106B77"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367" w:type="pct"/>
            <w:shd w:val="clear" w:color="auto" w:fill="auto"/>
          </w:tcPr>
          <w:p w:rsidR="003D0623" w:rsidRPr="006B126F" w:rsidRDefault="003D0623" w:rsidP="00AC5513">
            <w:pPr>
              <w:spacing w:after="0" w:line="240" w:lineRule="auto"/>
              <w:jc w:val="both"/>
              <w:rPr>
                <w:rFonts w:ascii="Times New Roman" w:hAnsi="Times New Roman"/>
                <w:b/>
              </w:rPr>
            </w:pPr>
            <w:r w:rsidRPr="006B126F">
              <w:rPr>
                <w:rFonts w:ascii="Times New Roman" w:hAnsi="Times New Roman"/>
                <w:b/>
              </w:rPr>
              <w:t>Учет требований охраны труда при проектировании стройгенпланов</w:t>
            </w:r>
          </w:p>
        </w:tc>
        <w:tc>
          <w:tcPr>
            <w:tcW w:w="496" w:type="pct"/>
            <w:gridSpan w:val="2"/>
            <w:shd w:val="clear" w:color="auto" w:fill="auto"/>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1</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jc w:val="both"/>
              <w:rPr>
                <w:rFonts w:ascii="Times New Roman" w:hAnsi="Times New Roman"/>
                <w:bCs/>
                <w:sz w:val="24"/>
                <w:szCs w:val="24"/>
              </w:rPr>
            </w:pPr>
            <w:r>
              <w:rPr>
                <w:rFonts w:ascii="Times New Roman" w:hAnsi="Times New Roman"/>
                <w:b/>
                <w:bCs/>
                <w:i/>
                <w:sz w:val="24"/>
                <w:szCs w:val="24"/>
              </w:rPr>
              <w:t>Лабораторные занятия</w:t>
            </w:r>
          </w:p>
        </w:tc>
        <w:tc>
          <w:tcPr>
            <w:tcW w:w="414" w:type="pct"/>
            <w:shd w:val="clear" w:color="auto" w:fill="auto"/>
            <w:vAlign w:val="center"/>
          </w:tcPr>
          <w:p w:rsidR="003D0623" w:rsidRPr="001C45DD" w:rsidRDefault="003D0623" w:rsidP="00AC5513">
            <w:pPr>
              <w:spacing w:after="0" w:line="240" w:lineRule="auto"/>
              <w:jc w:val="center"/>
              <w:rPr>
                <w:rFonts w:ascii="Times New Roman" w:hAnsi="Times New Roman"/>
                <w:bCs/>
                <w:sz w:val="24"/>
                <w:szCs w:val="24"/>
              </w:rPr>
            </w:pPr>
            <w:r>
              <w:rPr>
                <w:rFonts w:ascii="Times New Roman" w:hAnsi="Times New Roman"/>
                <w:bCs/>
                <w:sz w:val="24"/>
                <w:szCs w:val="24"/>
              </w:rPr>
              <w:t>-</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jc w:val="both"/>
              <w:rPr>
                <w:rFonts w:ascii="Times New Roman" w:hAnsi="Times New Roman"/>
                <w:bCs/>
                <w:sz w:val="24"/>
                <w:szCs w:val="24"/>
              </w:rPr>
            </w:pPr>
            <w:r>
              <w:rPr>
                <w:rFonts w:ascii="Times New Roman" w:hAnsi="Times New Roman"/>
                <w:b/>
                <w:bCs/>
                <w:i/>
                <w:sz w:val="24"/>
                <w:szCs w:val="24"/>
              </w:rPr>
              <w:t xml:space="preserve">Практические занятия </w:t>
            </w:r>
          </w:p>
        </w:tc>
        <w:tc>
          <w:tcPr>
            <w:tcW w:w="414" w:type="pct"/>
            <w:shd w:val="clear" w:color="auto" w:fill="auto"/>
            <w:vAlign w:val="center"/>
          </w:tcPr>
          <w:p w:rsidR="003D0623" w:rsidRPr="006B126F" w:rsidRDefault="003D0623" w:rsidP="00AC5513">
            <w:pPr>
              <w:spacing w:after="0" w:line="240" w:lineRule="auto"/>
              <w:jc w:val="center"/>
              <w:rPr>
                <w:rFonts w:ascii="Times New Roman" w:hAnsi="Times New Roman"/>
                <w:b/>
                <w:bCs/>
                <w:sz w:val="24"/>
                <w:szCs w:val="24"/>
              </w:rPr>
            </w:pPr>
          </w:p>
        </w:tc>
      </w:tr>
      <w:tr w:rsidR="003D0623" w:rsidRPr="00B31554" w:rsidTr="00AC5513">
        <w:trPr>
          <w:trHeight w:val="76"/>
          <w:jc w:val="center"/>
        </w:trPr>
        <w:tc>
          <w:tcPr>
            <w:tcW w:w="723" w:type="pct"/>
            <w:vMerge w:val="restart"/>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Pr="00B31554" w:rsidRDefault="003D0623" w:rsidP="00AC5513">
            <w:pPr>
              <w:spacing w:after="0" w:line="240" w:lineRule="auto"/>
              <w:rPr>
                <w:rFonts w:ascii="Times New Roman" w:hAnsi="Times New Roman"/>
                <w:b/>
                <w:bCs/>
                <w:i/>
                <w:sz w:val="24"/>
                <w:szCs w:val="24"/>
              </w:rPr>
            </w:pPr>
            <w:r w:rsidRPr="00B31554">
              <w:rPr>
                <w:rFonts w:ascii="Times New Roman" w:hAnsi="Times New Roman"/>
                <w:b/>
                <w:bCs/>
                <w:i/>
                <w:sz w:val="24"/>
                <w:szCs w:val="24"/>
              </w:rPr>
              <w:t xml:space="preserve">Самостоятельная работа </w:t>
            </w:r>
            <w:r>
              <w:rPr>
                <w:rFonts w:ascii="Times New Roman" w:hAnsi="Times New Roman"/>
                <w:b/>
                <w:bCs/>
                <w:i/>
                <w:sz w:val="24"/>
                <w:szCs w:val="24"/>
              </w:rPr>
              <w:t>студентов</w:t>
            </w:r>
          </w:p>
        </w:tc>
        <w:tc>
          <w:tcPr>
            <w:tcW w:w="414" w:type="pct"/>
            <w:shd w:val="clear" w:color="auto" w:fill="auto"/>
            <w:vAlign w:val="center"/>
          </w:tcPr>
          <w:p w:rsidR="003D0623" w:rsidRPr="00594A55" w:rsidRDefault="003D0623" w:rsidP="00AC5513">
            <w:pPr>
              <w:spacing w:after="0" w:line="240" w:lineRule="auto"/>
              <w:jc w:val="center"/>
              <w:rPr>
                <w:rFonts w:ascii="Times New Roman" w:hAnsi="Times New Roman"/>
                <w:b/>
                <w:bCs/>
                <w:i/>
                <w:sz w:val="24"/>
                <w:szCs w:val="24"/>
              </w:rPr>
            </w:pPr>
            <w:r>
              <w:rPr>
                <w:rFonts w:ascii="Times New Roman" w:hAnsi="Times New Roman"/>
                <w:b/>
                <w:bCs/>
                <w:i/>
                <w:sz w:val="24"/>
                <w:szCs w:val="24"/>
              </w:rPr>
              <w:t>12</w:t>
            </w:r>
          </w:p>
        </w:tc>
      </w:tr>
      <w:tr w:rsidR="003D0623" w:rsidRPr="00B31554" w:rsidTr="00AC5513">
        <w:trPr>
          <w:trHeight w:val="76"/>
          <w:jc w:val="center"/>
        </w:trPr>
        <w:tc>
          <w:tcPr>
            <w:tcW w:w="723" w:type="pct"/>
            <w:vMerge/>
            <w:shd w:val="clear" w:color="auto" w:fill="auto"/>
          </w:tcPr>
          <w:p w:rsidR="003D0623" w:rsidRDefault="003D0623" w:rsidP="00AC5513">
            <w:pPr>
              <w:spacing w:after="0" w:line="240" w:lineRule="auto"/>
              <w:rPr>
                <w:rFonts w:ascii="Times New Roman" w:hAnsi="Times New Roman"/>
                <w:b/>
              </w:rPr>
            </w:pPr>
          </w:p>
        </w:tc>
        <w:tc>
          <w:tcPr>
            <w:tcW w:w="3863" w:type="pct"/>
            <w:gridSpan w:val="3"/>
            <w:shd w:val="clear" w:color="auto" w:fill="auto"/>
          </w:tcPr>
          <w:p w:rsidR="003D0623" w:rsidRDefault="003D0623" w:rsidP="00AC5513">
            <w:pPr>
              <w:spacing w:after="0" w:line="240" w:lineRule="auto"/>
              <w:rPr>
                <w:rFonts w:ascii="Times New Roman" w:hAnsi="Times New Roman"/>
              </w:rPr>
            </w:pPr>
            <w:r>
              <w:rPr>
                <w:rFonts w:ascii="Times New Roman" w:hAnsi="Times New Roman"/>
              </w:rPr>
              <w:t>Определение  параметров дорог. Конструкции дорог</w:t>
            </w:r>
          </w:p>
          <w:p w:rsidR="003D0623" w:rsidRDefault="003D0623" w:rsidP="00AC5513">
            <w:pPr>
              <w:spacing w:after="0" w:line="240" w:lineRule="auto"/>
              <w:rPr>
                <w:rFonts w:ascii="Times New Roman" w:hAnsi="Times New Roman"/>
              </w:rPr>
            </w:pPr>
            <w:r w:rsidRPr="00573E0E">
              <w:rPr>
                <w:rFonts w:ascii="Times New Roman" w:hAnsi="Times New Roman"/>
              </w:rPr>
              <w:t xml:space="preserve">Размещение </w:t>
            </w:r>
            <w:r>
              <w:rPr>
                <w:rFonts w:ascii="Times New Roman" w:hAnsi="Times New Roman"/>
              </w:rPr>
              <w:t xml:space="preserve">и расчет </w:t>
            </w:r>
            <w:r w:rsidRPr="00573E0E">
              <w:rPr>
                <w:rFonts w:ascii="Times New Roman" w:hAnsi="Times New Roman"/>
              </w:rPr>
              <w:t>временных складов</w:t>
            </w:r>
          </w:p>
          <w:p w:rsidR="003D0623" w:rsidRDefault="003D0623" w:rsidP="00AC5513">
            <w:pPr>
              <w:spacing w:after="0" w:line="240" w:lineRule="auto"/>
              <w:rPr>
                <w:rFonts w:ascii="Times New Roman" w:hAnsi="Times New Roman"/>
              </w:rPr>
            </w:pPr>
            <w:r>
              <w:rPr>
                <w:rFonts w:ascii="Times New Roman" w:hAnsi="Times New Roman"/>
              </w:rPr>
              <w:t xml:space="preserve">Источники электроснабжения. </w:t>
            </w:r>
          </w:p>
          <w:p w:rsidR="003D0623" w:rsidRDefault="003D0623" w:rsidP="00AC5513">
            <w:pPr>
              <w:spacing w:after="0" w:line="240" w:lineRule="auto"/>
              <w:rPr>
                <w:rFonts w:ascii="Times New Roman" w:hAnsi="Times New Roman"/>
              </w:rPr>
            </w:pPr>
            <w:r>
              <w:rPr>
                <w:rFonts w:ascii="Times New Roman" w:hAnsi="Times New Roman"/>
              </w:rPr>
              <w:t>Сети временного электроснабжения.</w:t>
            </w:r>
          </w:p>
          <w:p w:rsidR="003D0623" w:rsidRDefault="003D0623" w:rsidP="00AC5513">
            <w:pPr>
              <w:spacing w:after="0" w:line="240" w:lineRule="auto"/>
              <w:rPr>
                <w:rFonts w:ascii="Times New Roman" w:hAnsi="Times New Roman"/>
              </w:rPr>
            </w:pPr>
            <w:r>
              <w:rPr>
                <w:rFonts w:ascii="Times New Roman" w:hAnsi="Times New Roman"/>
              </w:rPr>
              <w:t xml:space="preserve">Источники временного водоснабжения. </w:t>
            </w:r>
          </w:p>
          <w:p w:rsidR="003D0623" w:rsidRDefault="003D0623" w:rsidP="00AC5513">
            <w:pPr>
              <w:spacing w:after="0" w:line="240" w:lineRule="auto"/>
              <w:rPr>
                <w:rFonts w:ascii="Times New Roman" w:hAnsi="Times New Roman"/>
              </w:rPr>
            </w:pPr>
            <w:r>
              <w:rPr>
                <w:rFonts w:ascii="Times New Roman" w:hAnsi="Times New Roman"/>
              </w:rPr>
              <w:t>Временная канализация</w:t>
            </w:r>
          </w:p>
          <w:p w:rsidR="003D0623" w:rsidRDefault="003D0623" w:rsidP="00AC5513">
            <w:pPr>
              <w:spacing w:after="0" w:line="240" w:lineRule="auto"/>
              <w:rPr>
                <w:rFonts w:ascii="Times New Roman" w:hAnsi="Times New Roman"/>
              </w:rPr>
            </w:pPr>
            <w:r>
              <w:rPr>
                <w:rFonts w:ascii="Times New Roman" w:hAnsi="Times New Roman"/>
              </w:rPr>
              <w:t xml:space="preserve">Сети временных коммуникаций. </w:t>
            </w:r>
          </w:p>
          <w:p w:rsidR="003D0623" w:rsidRDefault="003D0623" w:rsidP="00AC5513">
            <w:pPr>
              <w:spacing w:after="0" w:line="240" w:lineRule="auto"/>
              <w:rPr>
                <w:rFonts w:ascii="Times New Roman" w:hAnsi="Times New Roman"/>
              </w:rPr>
            </w:pPr>
            <w:r>
              <w:rPr>
                <w:rFonts w:ascii="Times New Roman" w:hAnsi="Times New Roman"/>
              </w:rPr>
              <w:t>Использование постоянных сетей в период строительства</w:t>
            </w:r>
          </w:p>
          <w:p w:rsidR="003D0623" w:rsidRDefault="003D0623" w:rsidP="00AC5513">
            <w:pPr>
              <w:spacing w:after="0" w:line="240" w:lineRule="auto"/>
              <w:rPr>
                <w:rFonts w:ascii="Times New Roman" w:eastAsia="Times New Roman" w:hAnsi="Times New Roman"/>
              </w:rPr>
            </w:pPr>
            <w:r w:rsidRPr="00573E0E">
              <w:rPr>
                <w:rFonts w:ascii="Times New Roman" w:eastAsia="Times New Roman" w:hAnsi="Times New Roman"/>
              </w:rPr>
              <w:t>Проектирование стройгенплана объекта, возводимого с использованием башенного крана</w:t>
            </w:r>
          </w:p>
          <w:p w:rsidR="003D0623" w:rsidRPr="00B31554" w:rsidRDefault="003D0623" w:rsidP="00AC5513">
            <w:pPr>
              <w:spacing w:after="0" w:line="240" w:lineRule="auto"/>
              <w:rPr>
                <w:rFonts w:ascii="Times New Roman" w:hAnsi="Times New Roman"/>
                <w:b/>
                <w:bCs/>
                <w:i/>
                <w:sz w:val="24"/>
                <w:szCs w:val="24"/>
              </w:rPr>
            </w:pPr>
            <w:r w:rsidRPr="00573E0E">
              <w:rPr>
                <w:rFonts w:ascii="Times New Roman" w:eastAsia="Times New Roman" w:hAnsi="Times New Roman"/>
              </w:rPr>
              <w:t>Проектирование стройгенплана объекта, возводимого с использованием самоходного крана</w:t>
            </w:r>
          </w:p>
        </w:tc>
        <w:tc>
          <w:tcPr>
            <w:tcW w:w="414" w:type="pct"/>
            <w:shd w:val="clear" w:color="auto" w:fill="auto"/>
            <w:vAlign w:val="center"/>
          </w:tcPr>
          <w:p w:rsidR="003D0623" w:rsidRDefault="003D0623" w:rsidP="00AC5513">
            <w:pPr>
              <w:spacing w:after="0" w:line="240" w:lineRule="auto"/>
              <w:jc w:val="center"/>
              <w:rPr>
                <w:rFonts w:ascii="Times New Roman" w:hAnsi="Times New Roman"/>
                <w:b/>
                <w:bCs/>
                <w:i/>
                <w:sz w:val="24"/>
                <w:szCs w:val="24"/>
              </w:rPr>
            </w:pPr>
          </w:p>
        </w:tc>
      </w:tr>
      <w:tr w:rsidR="003D0623" w:rsidRPr="00B31554" w:rsidTr="00AC5513">
        <w:trPr>
          <w:trHeight w:val="20"/>
          <w:jc w:val="center"/>
        </w:trPr>
        <w:tc>
          <w:tcPr>
            <w:tcW w:w="4586" w:type="pct"/>
            <w:gridSpan w:val="4"/>
            <w:shd w:val="clear" w:color="auto" w:fill="auto"/>
          </w:tcPr>
          <w:p w:rsidR="003D0623" w:rsidRDefault="003D0623" w:rsidP="00AC5513">
            <w:pPr>
              <w:spacing w:after="0" w:line="240" w:lineRule="auto"/>
              <w:rPr>
                <w:rFonts w:ascii="Times New Roman" w:hAnsi="Times New Roman"/>
                <w:b/>
                <w:bCs/>
                <w:i/>
                <w:sz w:val="24"/>
                <w:szCs w:val="24"/>
              </w:rPr>
            </w:pPr>
            <w:r>
              <w:rPr>
                <w:rFonts w:ascii="Times New Roman" w:hAnsi="Times New Roman"/>
                <w:b/>
                <w:bCs/>
                <w:sz w:val="24"/>
              </w:rPr>
              <w:t>УП 01 Учебная практика</w:t>
            </w: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p>
        </w:tc>
      </w:tr>
      <w:tr w:rsidR="003D0623" w:rsidRPr="00B31554" w:rsidTr="00AC5513">
        <w:trPr>
          <w:trHeight w:val="20"/>
          <w:jc w:val="center"/>
        </w:trPr>
        <w:tc>
          <w:tcPr>
            <w:tcW w:w="723" w:type="pct"/>
            <w:shd w:val="clear" w:color="auto" w:fill="auto"/>
          </w:tcPr>
          <w:p w:rsidR="003D0623" w:rsidRPr="00F776DA" w:rsidRDefault="003D0623" w:rsidP="00AC5513">
            <w:pPr>
              <w:spacing w:after="0" w:line="240" w:lineRule="auto"/>
              <w:rPr>
                <w:rFonts w:ascii="Times New Roman" w:hAnsi="Times New Roman"/>
                <w:b/>
              </w:rPr>
            </w:pPr>
          </w:p>
        </w:tc>
        <w:tc>
          <w:tcPr>
            <w:tcW w:w="3367" w:type="pct"/>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Содержание учебного материала</w:t>
            </w:r>
          </w:p>
        </w:tc>
        <w:tc>
          <w:tcPr>
            <w:tcW w:w="496" w:type="pct"/>
            <w:gridSpan w:val="2"/>
            <w:shd w:val="clear" w:color="auto" w:fill="auto"/>
            <w:vAlign w:val="center"/>
          </w:tcPr>
          <w:p w:rsidR="003D0623" w:rsidRPr="00B31554" w:rsidRDefault="003D0623" w:rsidP="00AC5513">
            <w:pPr>
              <w:spacing w:after="0" w:line="240" w:lineRule="auto"/>
              <w:jc w:val="center"/>
              <w:rPr>
                <w:rFonts w:ascii="Times New Roman" w:hAnsi="Times New Roman"/>
                <w:b/>
                <w:bCs/>
                <w:i/>
                <w:sz w:val="24"/>
                <w:szCs w:val="24"/>
              </w:rPr>
            </w:pPr>
            <w:r w:rsidRPr="00B31554">
              <w:rPr>
                <w:rFonts w:ascii="Times New Roman" w:hAnsi="Times New Roman"/>
                <w:b/>
                <w:bCs/>
                <w:i/>
                <w:sz w:val="24"/>
                <w:szCs w:val="24"/>
              </w:rPr>
              <w:t>Уровень освоения</w:t>
            </w:r>
          </w:p>
        </w:tc>
        <w:tc>
          <w:tcPr>
            <w:tcW w:w="414" w:type="pct"/>
            <w:shd w:val="clear" w:color="auto" w:fill="auto"/>
            <w:vAlign w:val="center"/>
          </w:tcPr>
          <w:p w:rsidR="003D0623" w:rsidRPr="00283BFD" w:rsidRDefault="003D0623" w:rsidP="00AC5513">
            <w:pPr>
              <w:spacing w:after="0" w:line="240" w:lineRule="auto"/>
              <w:jc w:val="center"/>
              <w:rPr>
                <w:rFonts w:ascii="Times New Roman" w:hAnsi="Times New Roman"/>
                <w:b/>
                <w:bCs/>
                <w:i/>
                <w:sz w:val="24"/>
                <w:szCs w:val="24"/>
                <w:lang w:val="en-US"/>
              </w:rPr>
            </w:pPr>
            <w:r>
              <w:rPr>
                <w:rFonts w:ascii="Times New Roman" w:hAnsi="Times New Roman"/>
                <w:b/>
                <w:bCs/>
                <w:i/>
                <w:sz w:val="24"/>
                <w:szCs w:val="24"/>
                <w:lang w:val="en-US"/>
              </w:rPr>
              <w:t>108</w:t>
            </w:r>
          </w:p>
        </w:tc>
      </w:tr>
      <w:tr w:rsidR="003D0623" w:rsidRPr="00B31554" w:rsidTr="00AC5513">
        <w:trPr>
          <w:trHeight w:val="20"/>
          <w:jc w:val="center"/>
        </w:trPr>
        <w:tc>
          <w:tcPr>
            <w:tcW w:w="723" w:type="pct"/>
            <w:shd w:val="clear" w:color="auto" w:fill="auto"/>
          </w:tcPr>
          <w:p w:rsidR="003D0623" w:rsidRPr="00F776DA" w:rsidRDefault="003D0623" w:rsidP="00AC5513">
            <w:pPr>
              <w:spacing w:after="0" w:line="240" w:lineRule="auto"/>
              <w:rPr>
                <w:rFonts w:ascii="Times New Roman" w:hAnsi="Times New Roman"/>
                <w:b/>
              </w:rPr>
            </w:pPr>
          </w:p>
        </w:tc>
        <w:tc>
          <w:tcPr>
            <w:tcW w:w="3367" w:type="pct"/>
            <w:shd w:val="clear" w:color="auto" w:fill="auto"/>
          </w:tcPr>
          <w:p w:rsidR="003D0623" w:rsidRPr="00516296" w:rsidRDefault="003D0623" w:rsidP="00AC5513">
            <w:pPr>
              <w:pStyle w:val="ac"/>
              <w:spacing w:after="0" w:line="240" w:lineRule="auto"/>
              <w:ind w:left="101"/>
              <w:rPr>
                <w:rFonts w:ascii="Times New Roman" w:hAnsi="Times New Roman"/>
                <w:b/>
              </w:rPr>
            </w:pPr>
            <w:r w:rsidRPr="00516296">
              <w:rPr>
                <w:rFonts w:ascii="Times New Roman" w:hAnsi="Times New Roman"/>
                <w:b/>
                <w:bCs/>
              </w:rPr>
              <w:t>1. Подбор строительных конструкций и материалов</w:t>
            </w:r>
            <w:r w:rsidRPr="00516296">
              <w:rPr>
                <w:rFonts w:ascii="Times New Roman" w:hAnsi="Times New Roman"/>
                <w:b/>
              </w:rPr>
              <w:t xml:space="preserve"> с использованием средств автоматиз</w:t>
            </w:r>
            <w:r w:rsidRPr="00516296">
              <w:rPr>
                <w:rFonts w:ascii="Times New Roman" w:hAnsi="Times New Roman"/>
                <w:b/>
              </w:rPr>
              <w:t>и</w:t>
            </w:r>
            <w:r w:rsidRPr="00516296">
              <w:rPr>
                <w:rFonts w:ascii="Times New Roman" w:hAnsi="Times New Roman"/>
                <w:b/>
              </w:rPr>
              <w:t>рованного проектирования:</w:t>
            </w:r>
          </w:p>
          <w:p w:rsidR="003D0623" w:rsidRDefault="003D0623" w:rsidP="00AC5513">
            <w:pPr>
              <w:pStyle w:val="ac"/>
              <w:spacing w:after="0" w:line="240" w:lineRule="auto"/>
              <w:ind w:left="101" w:firstLine="567"/>
              <w:rPr>
                <w:rFonts w:ascii="Times New Roman" w:hAnsi="Times New Roman"/>
              </w:rPr>
            </w:pPr>
            <w:r>
              <w:rPr>
                <w:rFonts w:ascii="Times New Roman" w:hAnsi="Times New Roman"/>
              </w:rPr>
              <w:t xml:space="preserve">- </w:t>
            </w:r>
            <w:r w:rsidRPr="00181E77">
              <w:rPr>
                <w:rFonts w:ascii="Times New Roman" w:hAnsi="Times New Roman"/>
              </w:rPr>
              <w:t xml:space="preserve">подбор конструкции и материала стены, </w:t>
            </w:r>
            <w:r>
              <w:rPr>
                <w:rFonts w:ascii="Times New Roman" w:hAnsi="Times New Roman"/>
              </w:rPr>
              <w:t>чердачного перекрытия (покрытия)</w:t>
            </w:r>
            <w:r w:rsidRPr="00181E77">
              <w:rPr>
                <w:rFonts w:ascii="Times New Roman" w:hAnsi="Times New Roman"/>
              </w:rPr>
              <w:t>, их теплоте</w:t>
            </w:r>
            <w:r w:rsidRPr="00181E77">
              <w:rPr>
                <w:rFonts w:ascii="Times New Roman" w:hAnsi="Times New Roman"/>
              </w:rPr>
              <w:t>х</w:t>
            </w:r>
            <w:r w:rsidRPr="00181E77">
              <w:rPr>
                <w:rFonts w:ascii="Times New Roman" w:hAnsi="Times New Roman"/>
              </w:rPr>
              <w:t>нический расчет с использованием информационных программ</w:t>
            </w:r>
            <w:r>
              <w:rPr>
                <w:rFonts w:ascii="Times New Roman" w:hAnsi="Times New Roman"/>
              </w:rPr>
              <w:t>;</w:t>
            </w:r>
          </w:p>
          <w:p w:rsidR="003D0623" w:rsidRDefault="003D0623" w:rsidP="00AC5513">
            <w:pPr>
              <w:pStyle w:val="ac"/>
              <w:spacing w:after="0" w:line="240" w:lineRule="auto"/>
              <w:ind w:left="101" w:firstLine="567"/>
              <w:rPr>
                <w:rFonts w:ascii="Times New Roman" w:hAnsi="Times New Roman"/>
              </w:rPr>
            </w:pPr>
            <w:r w:rsidRPr="00831591">
              <w:rPr>
                <w:rFonts w:ascii="Times New Roman" w:hAnsi="Times New Roman"/>
              </w:rPr>
              <w:t>-</w:t>
            </w:r>
            <w:r>
              <w:rPr>
                <w:rFonts w:ascii="Times New Roman" w:hAnsi="Times New Roman"/>
              </w:rPr>
              <w:t xml:space="preserve"> подбор </w:t>
            </w:r>
            <w:r w:rsidRPr="00831591">
              <w:rPr>
                <w:rFonts w:ascii="Times New Roman" w:hAnsi="Times New Roman"/>
              </w:rPr>
              <w:t xml:space="preserve"> сборных фундаментов, вычерчивание в AutoCAD; </w:t>
            </w:r>
          </w:p>
          <w:p w:rsidR="003D0623" w:rsidRPr="00E317D0" w:rsidRDefault="003D0623" w:rsidP="00AC5513">
            <w:pPr>
              <w:pStyle w:val="ac"/>
              <w:spacing w:after="0" w:line="240" w:lineRule="auto"/>
              <w:ind w:left="101" w:firstLine="567"/>
              <w:rPr>
                <w:rFonts w:ascii="Times New Roman" w:hAnsi="Times New Roman"/>
              </w:rPr>
            </w:pPr>
            <w:r w:rsidRPr="00831591">
              <w:rPr>
                <w:rFonts w:ascii="Times New Roman" w:hAnsi="Times New Roman"/>
              </w:rPr>
              <w:t>-</w:t>
            </w:r>
            <w:r>
              <w:rPr>
                <w:rFonts w:ascii="Times New Roman" w:hAnsi="Times New Roman"/>
              </w:rPr>
              <w:t xml:space="preserve"> </w:t>
            </w:r>
            <w:r w:rsidRPr="00831591">
              <w:rPr>
                <w:rFonts w:ascii="Times New Roman" w:hAnsi="Times New Roman"/>
              </w:rPr>
              <w:t>подбор сборных железобетонных перекрытий</w:t>
            </w:r>
            <w:r w:rsidRPr="00831591">
              <w:rPr>
                <w:rFonts w:ascii="Times New Roman" w:hAnsi="Times New Roman"/>
                <w:b/>
                <w:i/>
              </w:rPr>
              <w:t xml:space="preserve">, </w:t>
            </w:r>
            <w:r w:rsidRPr="00831591">
              <w:rPr>
                <w:rFonts w:ascii="Times New Roman" w:hAnsi="Times New Roman"/>
              </w:rPr>
              <w:t>вычерчивание в AutoCAD</w:t>
            </w:r>
          </w:p>
          <w:p w:rsidR="003D0623" w:rsidRPr="00516296" w:rsidRDefault="003D0623" w:rsidP="00AC5513">
            <w:pPr>
              <w:pStyle w:val="ac"/>
              <w:spacing w:after="0" w:line="240" w:lineRule="auto"/>
              <w:ind w:left="101"/>
              <w:rPr>
                <w:rFonts w:ascii="Times New Roman" w:hAnsi="Times New Roman"/>
                <w:b/>
              </w:rPr>
            </w:pPr>
            <w:r w:rsidRPr="00516296">
              <w:rPr>
                <w:rFonts w:ascii="Times New Roman" w:hAnsi="Times New Roman"/>
                <w:b/>
              </w:rPr>
              <w:t>2. Разработка архитектурно-строительных чертежей с использованием средств автоматиз</w:t>
            </w:r>
            <w:r w:rsidRPr="00516296">
              <w:rPr>
                <w:rFonts w:ascii="Times New Roman" w:hAnsi="Times New Roman"/>
                <w:b/>
              </w:rPr>
              <w:t>и</w:t>
            </w:r>
            <w:r w:rsidRPr="00516296">
              <w:rPr>
                <w:rFonts w:ascii="Times New Roman" w:hAnsi="Times New Roman"/>
                <w:b/>
              </w:rPr>
              <w:t>рованного проектирования:</w:t>
            </w:r>
          </w:p>
          <w:p w:rsidR="003D0623" w:rsidRPr="002C0B51" w:rsidRDefault="003D0623" w:rsidP="00AC5513">
            <w:pPr>
              <w:spacing w:after="0" w:line="240" w:lineRule="auto"/>
              <w:ind w:left="101"/>
            </w:pPr>
            <w:r>
              <w:rPr>
                <w:rFonts w:ascii="Times New Roman" w:hAnsi="Times New Roman"/>
              </w:rPr>
              <w:t xml:space="preserve">             - </w:t>
            </w:r>
            <w:r w:rsidRPr="002C0B51">
              <w:rPr>
                <w:rFonts w:ascii="Times New Roman" w:hAnsi="Times New Roman"/>
              </w:rPr>
              <w:t>чертежа плана здания в AutoCAD</w:t>
            </w:r>
            <w:r>
              <w:rPr>
                <w:rFonts w:ascii="Times New Roman" w:hAnsi="Times New Roman"/>
              </w:rPr>
              <w:t>;</w:t>
            </w:r>
          </w:p>
          <w:p w:rsidR="003D0623" w:rsidRPr="00272592" w:rsidRDefault="003D0623" w:rsidP="00AC5513">
            <w:pPr>
              <w:pStyle w:val="ac"/>
              <w:spacing w:after="0" w:line="240" w:lineRule="auto"/>
              <w:ind w:left="101" w:firstLine="709"/>
            </w:pPr>
            <w:r>
              <w:rPr>
                <w:rFonts w:ascii="Times New Roman" w:hAnsi="Times New Roman"/>
              </w:rPr>
              <w:t>-</w:t>
            </w:r>
            <w:r w:rsidRPr="00272592">
              <w:rPr>
                <w:rFonts w:ascii="Times New Roman" w:hAnsi="Times New Roman"/>
              </w:rPr>
              <w:t xml:space="preserve"> чертежа разреза здания в AutoCAD</w:t>
            </w:r>
            <w:r>
              <w:rPr>
                <w:rFonts w:ascii="Times New Roman" w:hAnsi="Times New Roman"/>
              </w:rPr>
              <w:t>;</w:t>
            </w:r>
          </w:p>
          <w:p w:rsidR="003D0623" w:rsidRDefault="003D0623" w:rsidP="00AC5513">
            <w:pPr>
              <w:pStyle w:val="ac"/>
              <w:spacing w:after="0" w:line="240" w:lineRule="auto"/>
              <w:ind w:left="101" w:firstLine="709"/>
              <w:rPr>
                <w:rFonts w:ascii="Times New Roman" w:hAnsi="Times New Roman"/>
              </w:rPr>
            </w:pPr>
            <w:r>
              <w:rPr>
                <w:rFonts w:ascii="Times New Roman" w:hAnsi="Times New Roman"/>
              </w:rPr>
              <w:t xml:space="preserve">- </w:t>
            </w:r>
            <w:r w:rsidRPr="00272592">
              <w:rPr>
                <w:rFonts w:ascii="Times New Roman" w:hAnsi="Times New Roman"/>
              </w:rPr>
              <w:t xml:space="preserve">фасада здания, </w:t>
            </w:r>
            <w:r>
              <w:rPr>
                <w:rFonts w:ascii="Times New Roman" w:hAnsi="Times New Roman"/>
              </w:rPr>
              <w:t xml:space="preserve"> генплана</w:t>
            </w:r>
            <w:r w:rsidRPr="003440C1">
              <w:rPr>
                <w:rFonts w:ascii="Times New Roman" w:hAnsi="Times New Roman"/>
              </w:rPr>
              <w:t xml:space="preserve"> </w:t>
            </w:r>
            <w:r w:rsidRPr="00272592">
              <w:rPr>
                <w:rFonts w:ascii="Times New Roman" w:hAnsi="Times New Roman"/>
              </w:rPr>
              <w:t>в AutoCAD</w:t>
            </w:r>
            <w:r>
              <w:rPr>
                <w:rFonts w:ascii="Times New Roman" w:hAnsi="Times New Roman"/>
              </w:rPr>
              <w:t>.</w:t>
            </w:r>
          </w:p>
          <w:p w:rsidR="003D0623" w:rsidRPr="00516296" w:rsidRDefault="003D0623" w:rsidP="00AC5513">
            <w:pPr>
              <w:pStyle w:val="ac"/>
              <w:spacing w:after="0" w:line="240" w:lineRule="auto"/>
              <w:ind w:left="101"/>
              <w:rPr>
                <w:rFonts w:ascii="Times New Roman" w:hAnsi="Times New Roman"/>
                <w:b/>
              </w:rPr>
            </w:pPr>
            <w:r w:rsidRPr="00516296">
              <w:rPr>
                <w:rFonts w:ascii="Times New Roman" w:hAnsi="Times New Roman"/>
                <w:b/>
              </w:rPr>
              <w:t xml:space="preserve">3.Разработка узлов и деталей конструктивных элементов зданий с использованием средств </w:t>
            </w:r>
            <w:r w:rsidRPr="00516296">
              <w:rPr>
                <w:rFonts w:ascii="Times New Roman" w:hAnsi="Times New Roman"/>
                <w:b/>
              </w:rPr>
              <w:lastRenderedPageBreak/>
              <w:t>автоматизированного проектирования (в соответствии с заданием)</w:t>
            </w:r>
          </w:p>
          <w:p w:rsidR="003D0623" w:rsidRPr="00516296" w:rsidRDefault="003D0623" w:rsidP="00AC5513">
            <w:pPr>
              <w:pStyle w:val="ac"/>
              <w:spacing w:after="0" w:line="240" w:lineRule="auto"/>
              <w:ind w:left="101"/>
              <w:rPr>
                <w:rFonts w:ascii="Times New Roman" w:hAnsi="Times New Roman"/>
                <w:b/>
              </w:rPr>
            </w:pPr>
            <w:r w:rsidRPr="00516296">
              <w:rPr>
                <w:rFonts w:ascii="Times New Roman" w:hAnsi="Times New Roman"/>
                <w:b/>
              </w:rPr>
              <w:t>4.Выполнение расчетов по проектированию строительных конструкций, оснований с и</w:t>
            </w:r>
            <w:r w:rsidRPr="00516296">
              <w:rPr>
                <w:rFonts w:ascii="Times New Roman" w:hAnsi="Times New Roman"/>
                <w:b/>
              </w:rPr>
              <w:t>с</w:t>
            </w:r>
            <w:r w:rsidRPr="00516296">
              <w:rPr>
                <w:rFonts w:ascii="Times New Roman" w:hAnsi="Times New Roman"/>
                <w:b/>
              </w:rPr>
              <w:t>пользованием информационных профессиональных программ (ЛИРА САПР):</w:t>
            </w:r>
          </w:p>
          <w:p w:rsidR="003D0623" w:rsidRDefault="003D0623" w:rsidP="00AC5513">
            <w:pPr>
              <w:spacing w:after="0" w:line="240" w:lineRule="auto"/>
              <w:ind w:left="101" w:firstLine="567"/>
              <w:rPr>
                <w:rFonts w:ascii="Times New Roman" w:hAnsi="Times New Roman"/>
              </w:rPr>
            </w:pPr>
            <w:r>
              <w:rPr>
                <w:rFonts w:ascii="Times New Roman" w:hAnsi="Times New Roman"/>
              </w:rPr>
              <w:t>- моделирование процесса нагрузки железобетонных  (металлических) конструкций;</w:t>
            </w:r>
          </w:p>
          <w:p w:rsidR="003D0623" w:rsidRDefault="003D0623" w:rsidP="00AC5513">
            <w:pPr>
              <w:spacing w:after="0" w:line="240" w:lineRule="auto"/>
              <w:ind w:left="101" w:firstLine="567"/>
              <w:rPr>
                <w:rFonts w:ascii="Times New Roman" w:hAnsi="Times New Roman"/>
              </w:rPr>
            </w:pPr>
            <w:r>
              <w:rPr>
                <w:rFonts w:ascii="Times New Roman" w:hAnsi="Times New Roman"/>
              </w:rPr>
              <w:t>- особенности расчета железобетонных  (металлических) конструкций;</w:t>
            </w:r>
          </w:p>
          <w:p w:rsidR="003D0623" w:rsidRDefault="003D0623" w:rsidP="00AC5513">
            <w:pPr>
              <w:spacing w:after="0" w:line="240" w:lineRule="auto"/>
              <w:ind w:left="101" w:firstLine="567"/>
              <w:rPr>
                <w:rFonts w:ascii="Times New Roman" w:hAnsi="Times New Roman"/>
              </w:rPr>
            </w:pPr>
            <w:r>
              <w:rPr>
                <w:rFonts w:ascii="Times New Roman" w:hAnsi="Times New Roman"/>
              </w:rPr>
              <w:t>- конструирование и расчет железобетонного каркаса многоэтажного зданий.</w:t>
            </w:r>
            <w:r w:rsidRPr="00181E77">
              <w:rPr>
                <w:rFonts w:ascii="Times New Roman" w:hAnsi="Times New Roman"/>
              </w:rPr>
              <w:t xml:space="preserve"> </w:t>
            </w:r>
          </w:p>
          <w:p w:rsidR="003D0623" w:rsidRPr="00181E77" w:rsidRDefault="003D0623" w:rsidP="00AC5513">
            <w:pPr>
              <w:spacing w:after="0" w:line="240" w:lineRule="auto"/>
              <w:ind w:left="101" w:firstLine="567"/>
              <w:rPr>
                <w:rFonts w:ascii="Times New Roman" w:hAnsi="Times New Roman"/>
              </w:rPr>
            </w:pPr>
            <w:r>
              <w:rPr>
                <w:rFonts w:ascii="Times New Roman" w:hAnsi="Times New Roman"/>
              </w:rPr>
              <w:t>- конструирование и расчет стального каркаса одноэтажного промышленного здания</w:t>
            </w:r>
          </w:p>
          <w:p w:rsidR="003D0623" w:rsidRDefault="003D0623" w:rsidP="00AC5513">
            <w:pPr>
              <w:spacing w:after="0" w:line="240" w:lineRule="auto"/>
              <w:ind w:left="101"/>
              <w:rPr>
                <w:rFonts w:ascii="Times New Roman" w:eastAsia="Times New Roman" w:hAnsi="Times New Roman"/>
                <w:bCs/>
              </w:rPr>
            </w:pPr>
            <w:r w:rsidRPr="00516296">
              <w:rPr>
                <w:rFonts w:ascii="Times New Roman" w:eastAsia="Times New Roman" w:hAnsi="Times New Roman"/>
                <w:b/>
                <w:bCs/>
              </w:rPr>
              <w:t xml:space="preserve"> 5.Трехмерное моделирование здания с использованием В</w:t>
            </w:r>
            <w:r w:rsidRPr="00516296">
              <w:rPr>
                <w:rFonts w:ascii="Times New Roman" w:eastAsia="Times New Roman" w:hAnsi="Times New Roman"/>
                <w:b/>
                <w:bCs/>
                <w:lang w:val="en-US"/>
              </w:rPr>
              <w:t>I</w:t>
            </w:r>
            <w:r w:rsidRPr="00516296">
              <w:rPr>
                <w:rFonts w:ascii="Times New Roman" w:eastAsia="Times New Roman" w:hAnsi="Times New Roman"/>
                <w:b/>
                <w:bCs/>
              </w:rPr>
              <w:t>М-технологий</w:t>
            </w:r>
            <w:r>
              <w:rPr>
                <w:rFonts w:ascii="Times New Roman" w:eastAsia="Times New Roman" w:hAnsi="Times New Roman"/>
                <w:bCs/>
              </w:rPr>
              <w:t>.</w:t>
            </w:r>
          </w:p>
          <w:p w:rsidR="003D0623" w:rsidRDefault="003D0623" w:rsidP="00AC5513">
            <w:pPr>
              <w:spacing w:after="0" w:line="240" w:lineRule="auto"/>
              <w:ind w:left="101" w:firstLine="709"/>
              <w:rPr>
                <w:rFonts w:ascii="Times New Roman" w:eastAsia="Times New Roman" w:hAnsi="Times New Roman"/>
                <w:bCs/>
              </w:rPr>
            </w:pPr>
            <w:r>
              <w:rPr>
                <w:rFonts w:ascii="Times New Roman" w:eastAsia="Times New Roman" w:hAnsi="Times New Roman"/>
                <w:bCs/>
              </w:rPr>
              <w:t xml:space="preserve">- построение фундамента </w:t>
            </w:r>
          </w:p>
          <w:p w:rsidR="003D0623" w:rsidRDefault="003D0623" w:rsidP="00AC5513">
            <w:pPr>
              <w:spacing w:after="0" w:line="240" w:lineRule="auto"/>
              <w:ind w:left="101" w:firstLine="709"/>
              <w:rPr>
                <w:rFonts w:ascii="Times New Roman" w:eastAsia="Times New Roman" w:hAnsi="Times New Roman"/>
                <w:bCs/>
              </w:rPr>
            </w:pPr>
            <w:r>
              <w:rPr>
                <w:rFonts w:ascii="Times New Roman" w:eastAsia="Times New Roman" w:hAnsi="Times New Roman"/>
                <w:bCs/>
              </w:rPr>
              <w:t xml:space="preserve">- построение наземной части здания </w:t>
            </w:r>
          </w:p>
          <w:p w:rsidR="003D0623" w:rsidRDefault="003D0623" w:rsidP="00AC5513">
            <w:pPr>
              <w:spacing w:after="0" w:line="240" w:lineRule="auto"/>
              <w:ind w:left="101" w:firstLine="709"/>
              <w:rPr>
                <w:rFonts w:ascii="Times New Roman" w:eastAsia="Times New Roman" w:hAnsi="Times New Roman"/>
                <w:bCs/>
              </w:rPr>
            </w:pPr>
            <w:r>
              <w:rPr>
                <w:rFonts w:ascii="Times New Roman" w:eastAsia="Times New Roman" w:hAnsi="Times New Roman"/>
                <w:bCs/>
              </w:rPr>
              <w:t xml:space="preserve">- построение крыши </w:t>
            </w:r>
          </w:p>
          <w:p w:rsidR="003D0623" w:rsidRPr="00516296" w:rsidRDefault="003D0623" w:rsidP="00AC5513">
            <w:pPr>
              <w:spacing w:after="0" w:line="240" w:lineRule="auto"/>
              <w:ind w:left="101"/>
              <w:rPr>
                <w:rFonts w:ascii="Times New Roman" w:eastAsia="Times New Roman" w:hAnsi="Times New Roman"/>
                <w:bCs/>
              </w:rPr>
            </w:pPr>
            <w:r>
              <w:rPr>
                <w:rFonts w:ascii="Times New Roman" w:eastAsia="Times New Roman" w:hAnsi="Times New Roman"/>
                <w:bCs/>
              </w:rPr>
              <w:t xml:space="preserve">6.  </w:t>
            </w:r>
            <w:r w:rsidRPr="00516296">
              <w:rPr>
                <w:rFonts w:ascii="Times New Roman" w:hAnsi="Times New Roman"/>
                <w:b/>
              </w:rPr>
              <w:t>Разработка проекта производства работ с использованием инфор</w:t>
            </w:r>
            <w:r>
              <w:rPr>
                <w:rFonts w:ascii="Times New Roman" w:hAnsi="Times New Roman"/>
                <w:b/>
              </w:rPr>
              <w:t xml:space="preserve">мационных технологий (AutoCAD, </w:t>
            </w:r>
            <w:r>
              <w:rPr>
                <w:rFonts w:ascii="Times New Roman" w:hAnsi="Times New Roman"/>
                <w:b/>
                <w:lang w:val="en-US"/>
              </w:rPr>
              <w:t>MC</w:t>
            </w:r>
            <w:r w:rsidRPr="00283BFD">
              <w:rPr>
                <w:rFonts w:ascii="Times New Roman" w:hAnsi="Times New Roman"/>
                <w:b/>
              </w:rPr>
              <w:t xml:space="preserve"> </w:t>
            </w:r>
            <w:r>
              <w:rPr>
                <w:rFonts w:ascii="Times New Roman" w:hAnsi="Times New Roman"/>
                <w:b/>
                <w:lang w:val="en-US"/>
              </w:rPr>
              <w:t>P</w:t>
            </w:r>
            <w:r w:rsidRPr="00516296">
              <w:rPr>
                <w:rFonts w:ascii="Times New Roman" w:hAnsi="Times New Roman"/>
                <w:b/>
              </w:rPr>
              <w:t>ro</w:t>
            </w:r>
            <w:r>
              <w:rPr>
                <w:rFonts w:ascii="Times New Roman" w:hAnsi="Times New Roman"/>
                <w:b/>
                <w:lang w:val="en-US"/>
              </w:rPr>
              <w:t>j</w:t>
            </w:r>
            <w:r w:rsidRPr="00516296">
              <w:rPr>
                <w:rFonts w:ascii="Times New Roman" w:hAnsi="Times New Roman"/>
                <w:b/>
              </w:rPr>
              <w:t xml:space="preserve">ect) </w:t>
            </w:r>
          </w:p>
          <w:p w:rsidR="003D0623" w:rsidRPr="004D07D7" w:rsidRDefault="003D0623" w:rsidP="00AC5513">
            <w:pPr>
              <w:spacing w:after="0" w:line="240" w:lineRule="auto"/>
              <w:rPr>
                <w:rFonts w:ascii="Times New Roman" w:eastAsia="Times New Roman" w:hAnsi="Times New Roman"/>
                <w:bCs/>
              </w:rPr>
            </w:pPr>
            <w:r w:rsidRPr="00516296">
              <w:rPr>
                <w:rFonts w:ascii="Times New Roman" w:hAnsi="Times New Roman"/>
              </w:rPr>
              <w:t xml:space="preserve">Анализ рабочей  документации, ситуационного плана. Разработка схем организации работ с использованием графического редактора </w:t>
            </w:r>
            <w:r w:rsidRPr="00516296">
              <w:rPr>
                <w:rFonts w:ascii="Times New Roman" w:hAnsi="Times New Roman"/>
                <w:b/>
              </w:rPr>
              <w:t xml:space="preserve">AutoCAD. </w:t>
            </w:r>
            <w:r w:rsidRPr="00516296">
              <w:rPr>
                <w:rFonts w:ascii="Times New Roman" w:hAnsi="Times New Roman"/>
              </w:rPr>
              <w:t>Расчет объемов работ, трудозатрат</w:t>
            </w:r>
            <w:r w:rsidRPr="00516296">
              <w:rPr>
                <w:rFonts w:ascii="Times New Roman" w:hAnsi="Times New Roman"/>
                <w:b/>
              </w:rPr>
              <w:t xml:space="preserve"> , </w:t>
            </w:r>
            <w:r w:rsidRPr="00516296">
              <w:rPr>
                <w:rFonts w:ascii="Times New Roman" w:hAnsi="Times New Roman"/>
              </w:rPr>
              <w:t xml:space="preserve">затрат машинного времени. Разработка календарного плана с использованием программы </w:t>
            </w:r>
            <w:r>
              <w:rPr>
                <w:rFonts w:ascii="Times New Roman" w:hAnsi="Times New Roman"/>
                <w:lang w:val="en-US"/>
              </w:rPr>
              <w:t>MC</w:t>
            </w:r>
            <w:r w:rsidRPr="00305C28">
              <w:rPr>
                <w:rFonts w:ascii="Times New Roman" w:hAnsi="Times New Roman"/>
              </w:rPr>
              <w:t xml:space="preserve"> </w:t>
            </w:r>
            <w:r>
              <w:rPr>
                <w:rFonts w:ascii="Times New Roman" w:hAnsi="Times New Roman"/>
                <w:lang w:val="en-US"/>
              </w:rPr>
              <w:t>P</w:t>
            </w:r>
            <w:r w:rsidRPr="00516296">
              <w:rPr>
                <w:rFonts w:ascii="Times New Roman" w:hAnsi="Times New Roman"/>
              </w:rPr>
              <w:t>ro</w:t>
            </w:r>
            <w:r>
              <w:rPr>
                <w:rFonts w:ascii="Times New Roman" w:hAnsi="Times New Roman"/>
                <w:lang w:val="en-US"/>
              </w:rPr>
              <w:t>j</w:t>
            </w:r>
            <w:r w:rsidRPr="00516296">
              <w:rPr>
                <w:rFonts w:ascii="Times New Roman" w:hAnsi="Times New Roman"/>
              </w:rPr>
              <w:t>ect. Разработка строительного генерального плана с использованием графического редактора AutoCAD</w:t>
            </w:r>
            <w:r w:rsidRPr="00516296">
              <w:rPr>
                <w:rFonts w:ascii="Times New Roman" w:hAnsi="Times New Roman"/>
                <w:b/>
              </w:rPr>
              <w:t xml:space="preserve">. </w:t>
            </w:r>
            <w:r w:rsidRPr="00516296">
              <w:rPr>
                <w:rFonts w:ascii="Times New Roman" w:hAnsi="Times New Roman"/>
                <w:spacing w:val="-1"/>
              </w:rPr>
              <w:t>Проверка электронных версий чертежей руководителем практики, внесение исправлений по замеч</w:t>
            </w:r>
            <w:r w:rsidRPr="00516296">
              <w:rPr>
                <w:rFonts w:ascii="Times New Roman" w:hAnsi="Times New Roman"/>
                <w:spacing w:val="-1"/>
              </w:rPr>
              <w:t>а</w:t>
            </w:r>
            <w:r w:rsidRPr="00516296">
              <w:rPr>
                <w:rFonts w:ascii="Times New Roman" w:hAnsi="Times New Roman"/>
                <w:spacing w:val="-1"/>
              </w:rPr>
              <w:t>ниям. Распечатка чертежей. Оформление пояснительной записки</w:t>
            </w:r>
          </w:p>
        </w:tc>
        <w:tc>
          <w:tcPr>
            <w:tcW w:w="496" w:type="pct"/>
            <w:gridSpan w:val="2"/>
            <w:shd w:val="clear" w:color="auto" w:fill="auto"/>
          </w:tcPr>
          <w:p w:rsidR="003D0623" w:rsidRDefault="003D0623" w:rsidP="00AC5513">
            <w:pPr>
              <w:spacing w:after="0" w:line="240" w:lineRule="auto"/>
              <w:rPr>
                <w:rFonts w:ascii="Times New Roman" w:hAnsi="Times New Roman"/>
                <w:b/>
                <w:bCs/>
                <w:i/>
                <w:sz w:val="24"/>
                <w:szCs w:val="24"/>
              </w:rPr>
            </w:pPr>
          </w:p>
        </w:tc>
        <w:tc>
          <w:tcPr>
            <w:tcW w:w="414" w:type="pct"/>
            <w:shd w:val="clear" w:color="auto" w:fill="auto"/>
            <w:vAlign w:val="center"/>
          </w:tcPr>
          <w:p w:rsidR="003D0623" w:rsidRDefault="003D0623" w:rsidP="00AC5513">
            <w:pPr>
              <w:spacing w:after="0" w:line="240" w:lineRule="auto"/>
              <w:jc w:val="center"/>
              <w:rPr>
                <w:rFonts w:ascii="Times New Roman" w:hAnsi="Times New Roman"/>
                <w:bCs/>
                <w:sz w:val="24"/>
                <w:szCs w:val="24"/>
              </w:rPr>
            </w:pPr>
          </w:p>
        </w:tc>
      </w:tr>
    </w:tbl>
    <w:p w:rsidR="003D0623" w:rsidRPr="00D111DA" w:rsidRDefault="003D0623" w:rsidP="003D0623">
      <w:pPr>
        <w:spacing w:after="0" w:line="240" w:lineRule="auto"/>
        <w:contextualSpacing/>
        <w:rPr>
          <w:rFonts w:ascii="Times New Roman" w:hAnsi="Times New Roman"/>
          <w:i/>
          <w:sz w:val="24"/>
          <w:szCs w:val="24"/>
        </w:rPr>
      </w:pPr>
      <w:r w:rsidRPr="00D111DA">
        <w:rPr>
          <w:rFonts w:ascii="Times New Roman" w:hAnsi="Times New Roman"/>
          <w:i/>
          <w:sz w:val="24"/>
          <w:szCs w:val="24"/>
        </w:rPr>
        <w:lastRenderedPageBreak/>
        <w:t>.</w:t>
      </w:r>
    </w:p>
    <w:p w:rsidR="003D0623" w:rsidRPr="00D111DA" w:rsidRDefault="003D0623" w:rsidP="003D0623">
      <w:pPr>
        <w:rPr>
          <w:rFonts w:ascii="Times New Roman" w:hAnsi="Times New Roman"/>
          <w:i/>
          <w:sz w:val="24"/>
          <w:szCs w:val="24"/>
        </w:rPr>
        <w:sectPr w:rsidR="003D0623" w:rsidRPr="00D111DA" w:rsidSect="005D0E1A">
          <w:pgSz w:w="16840" w:h="11907" w:orient="landscape"/>
          <w:pgMar w:top="851" w:right="1134" w:bottom="851" w:left="992" w:header="709" w:footer="709" w:gutter="0"/>
          <w:cols w:space="720"/>
        </w:sectPr>
      </w:pPr>
    </w:p>
    <w:p w:rsidR="003D0623" w:rsidRPr="007F631B" w:rsidRDefault="003D0623" w:rsidP="003D0623">
      <w:pPr>
        <w:jc w:val="center"/>
        <w:rPr>
          <w:rFonts w:ascii="Times New Roman" w:hAnsi="Times New Roman"/>
          <w:b/>
          <w:sz w:val="24"/>
          <w:szCs w:val="24"/>
        </w:rPr>
      </w:pPr>
      <w:r w:rsidRPr="007F631B">
        <w:rPr>
          <w:rFonts w:ascii="Times New Roman" w:hAnsi="Times New Roman"/>
          <w:b/>
          <w:sz w:val="24"/>
          <w:szCs w:val="24"/>
        </w:rPr>
        <w:lastRenderedPageBreak/>
        <w:t>3. УСЛОВИЯ РЕАЛИЗАЦИИ ПРОГРАММЫ</w:t>
      </w:r>
    </w:p>
    <w:p w:rsidR="003D0623" w:rsidRDefault="003D0623" w:rsidP="003D0623">
      <w:pPr>
        <w:spacing w:after="0" w:line="240" w:lineRule="auto"/>
        <w:ind w:firstLine="709"/>
        <w:rPr>
          <w:rFonts w:ascii="Times New Roman" w:eastAsia="Times New Roman" w:hAnsi="Times New Roman"/>
          <w:b/>
          <w:bCs/>
          <w:sz w:val="24"/>
          <w:szCs w:val="24"/>
        </w:rPr>
      </w:pPr>
      <w:r w:rsidRPr="00CD02D3">
        <w:rPr>
          <w:rFonts w:ascii="Times New Roman" w:eastAsia="Times New Roman" w:hAnsi="Times New Roman"/>
          <w:b/>
          <w:bCs/>
          <w:sz w:val="24"/>
          <w:szCs w:val="24"/>
        </w:rPr>
        <w:t>3.1. Для реализации программы профессионального модуля должны быть пред</w:t>
      </w:r>
      <w:r w:rsidRPr="00CD02D3">
        <w:rPr>
          <w:rFonts w:ascii="Times New Roman" w:eastAsia="Times New Roman" w:hAnsi="Times New Roman"/>
          <w:b/>
          <w:bCs/>
          <w:sz w:val="24"/>
          <w:szCs w:val="24"/>
        </w:rPr>
        <w:t>у</w:t>
      </w:r>
      <w:r w:rsidRPr="00CD02D3">
        <w:rPr>
          <w:rFonts w:ascii="Times New Roman" w:eastAsia="Times New Roman" w:hAnsi="Times New Roman"/>
          <w:b/>
          <w:bCs/>
          <w:sz w:val="24"/>
          <w:szCs w:val="24"/>
        </w:rPr>
        <w:t>смотрены следующие специальные помещения:</w:t>
      </w:r>
    </w:p>
    <w:p w:rsidR="003D0623" w:rsidRPr="00CD02D3" w:rsidRDefault="003D0623" w:rsidP="003D0623">
      <w:pPr>
        <w:pStyle w:val="Style11"/>
        <w:widowControl/>
        <w:spacing w:line="276" w:lineRule="auto"/>
      </w:pPr>
    </w:p>
    <w:p w:rsidR="003D0623" w:rsidRPr="00E31A21" w:rsidRDefault="003D0623" w:rsidP="003D0623">
      <w:pPr>
        <w:pStyle w:val="af2"/>
        <w:spacing w:before="0" w:beforeAutospacing="0" w:after="0" w:afterAutospacing="0" w:line="276" w:lineRule="auto"/>
        <w:ind w:firstLine="708"/>
        <w:rPr>
          <w:rFonts w:ascii="Times New Roman" w:hAnsi="Times New Roman" w:cs="Times New Roman"/>
          <w:color w:val="000000"/>
        </w:rPr>
      </w:pPr>
      <w:r w:rsidRPr="00E31A21">
        <w:rPr>
          <w:rFonts w:ascii="Times New Roman" w:hAnsi="Times New Roman" w:cs="Times New Roman"/>
          <w:color w:val="000000"/>
        </w:rPr>
        <w:t xml:space="preserve">Кабинет </w:t>
      </w:r>
      <w:r w:rsidRPr="00E31A21">
        <w:rPr>
          <w:rFonts w:ascii="Times New Roman" w:hAnsi="Times New Roman" w:cs="Times New Roman"/>
          <w:b/>
        </w:rPr>
        <w:t>«</w:t>
      </w:r>
      <w:r w:rsidRPr="00E31A21">
        <w:rPr>
          <w:rStyle w:val="FontStyle46"/>
        </w:rPr>
        <w:t xml:space="preserve">Строительные материалы  и изделия» </w:t>
      </w:r>
      <w:r w:rsidRPr="00E31A21">
        <w:rPr>
          <w:rFonts w:ascii="Times New Roman" w:hAnsi="Times New Roman" w:cs="Times New Roman"/>
          <w:color w:val="000000"/>
        </w:rPr>
        <w:t>оборудован:</w:t>
      </w:r>
    </w:p>
    <w:p w:rsidR="003D0623" w:rsidRPr="00E31A21" w:rsidRDefault="003D0623" w:rsidP="003D0623">
      <w:pPr>
        <w:pStyle w:val="af2"/>
        <w:spacing w:before="0" w:beforeAutospacing="0" w:after="0" w:afterAutospacing="0" w:line="276" w:lineRule="auto"/>
        <w:rPr>
          <w:rFonts w:ascii="Times New Roman" w:hAnsi="Times New Roman" w:cs="Times New Roman"/>
          <w:color w:val="000000"/>
        </w:rPr>
      </w:pPr>
      <w:r w:rsidRPr="00E31A21">
        <w:rPr>
          <w:rFonts w:ascii="Times New Roman" w:hAnsi="Times New Roman" w:cs="Times New Roman"/>
          <w:color w:val="000000"/>
        </w:rPr>
        <w:t>- рабочие места преподавателя и обучающихся;</w:t>
      </w:r>
    </w:p>
    <w:p w:rsidR="003D0623" w:rsidRDefault="003D0623" w:rsidP="003D0623">
      <w:pPr>
        <w:pStyle w:val="af2"/>
        <w:spacing w:before="0" w:beforeAutospacing="0" w:after="0" w:afterAutospacing="0" w:line="276" w:lineRule="auto"/>
        <w:rPr>
          <w:rFonts w:ascii="Times New Roman" w:hAnsi="Times New Roman" w:cs="Times New Roman"/>
          <w:color w:val="000000"/>
        </w:rPr>
      </w:pPr>
      <w:r w:rsidRPr="00E31A21">
        <w:rPr>
          <w:rFonts w:ascii="Times New Roman" w:hAnsi="Times New Roman" w:cs="Times New Roman"/>
          <w:color w:val="000000"/>
        </w:rPr>
        <w:t>- комплект демонстрационных строительных материалов.</w:t>
      </w:r>
    </w:p>
    <w:p w:rsidR="003D0623" w:rsidRPr="00E31A21" w:rsidRDefault="003D0623" w:rsidP="003D0623">
      <w:pPr>
        <w:pStyle w:val="af2"/>
        <w:spacing w:before="0" w:beforeAutospacing="0" w:after="0" w:afterAutospacing="0" w:line="276" w:lineRule="auto"/>
        <w:ind w:firstLine="708"/>
        <w:rPr>
          <w:rStyle w:val="FontStyle46"/>
          <w:color w:val="000000"/>
        </w:rPr>
      </w:pPr>
      <w:r w:rsidRPr="00E31A21">
        <w:rPr>
          <w:rFonts w:ascii="Times New Roman" w:hAnsi="Times New Roman" w:cs="Times New Roman"/>
          <w:bCs/>
        </w:rPr>
        <w:t>Кабинет</w:t>
      </w:r>
      <w:r>
        <w:rPr>
          <w:rFonts w:ascii="Times New Roman" w:hAnsi="Times New Roman"/>
          <w:bCs/>
        </w:rPr>
        <w:t xml:space="preserve"> </w:t>
      </w:r>
      <w:r w:rsidRPr="00E31A21">
        <w:rPr>
          <w:rFonts w:ascii="Times New Roman" w:hAnsi="Times New Roman" w:cs="Times New Roman"/>
          <w:b/>
        </w:rPr>
        <w:t>«</w:t>
      </w:r>
      <w:r w:rsidRPr="00E31A21">
        <w:rPr>
          <w:rStyle w:val="FontStyle46"/>
        </w:rPr>
        <w:t>Основы инженерной геологии при производстве работ на строительной площадке»</w:t>
      </w:r>
      <w:r w:rsidRPr="003E7CD7">
        <w:rPr>
          <w:rStyle w:val="FontStyle46"/>
        </w:rPr>
        <w:t xml:space="preserve"> </w:t>
      </w:r>
      <w:r w:rsidRPr="003E7CD7">
        <w:rPr>
          <w:rStyle w:val="FontStyle45"/>
        </w:rPr>
        <w:t>о</w:t>
      </w:r>
      <w:r w:rsidRPr="003E7CD7">
        <w:rPr>
          <w:rFonts w:ascii="Times New Roman" w:hAnsi="Times New Roman" w:cs="Times New Roman"/>
          <w:bCs/>
        </w:rPr>
        <w:t>борудован</w:t>
      </w:r>
      <w:r w:rsidRPr="00E31A21">
        <w:rPr>
          <w:rFonts w:ascii="Times New Roman" w:hAnsi="Times New Roman" w:cs="Times New Roman"/>
          <w:bCs/>
        </w:rPr>
        <w:t>:</w:t>
      </w:r>
    </w:p>
    <w:p w:rsidR="003D0623" w:rsidRPr="00E31A21" w:rsidRDefault="003D0623" w:rsidP="003D0623">
      <w:pPr>
        <w:pStyle w:val="af2"/>
        <w:spacing w:before="0" w:beforeAutospacing="0" w:after="0" w:afterAutospacing="0" w:line="276" w:lineRule="auto"/>
        <w:rPr>
          <w:rFonts w:ascii="Times New Roman" w:hAnsi="Times New Roman" w:cs="Times New Roman"/>
          <w:color w:val="000000"/>
        </w:rPr>
      </w:pPr>
      <w:r w:rsidRPr="00E31A21">
        <w:rPr>
          <w:rFonts w:ascii="Times New Roman" w:hAnsi="Times New Roman" w:cs="Times New Roman"/>
          <w:color w:val="000000"/>
        </w:rPr>
        <w:t>- рабочие места преподавателя и обучающихся;</w:t>
      </w:r>
    </w:p>
    <w:p w:rsidR="003D0623" w:rsidRDefault="003D0623" w:rsidP="003D0623">
      <w:pPr>
        <w:pStyle w:val="af2"/>
        <w:spacing w:before="0" w:beforeAutospacing="0" w:after="0" w:afterAutospacing="0" w:line="276" w:lineRule="auto"/>
        <w:rPr>
          <w:rFonts w:ascii="Times New Roman" w:hAnsi="Times New Roman" w:cs="Times New Roman"/>
          <w:color w:val="000000"/>
        </w:rPr>
      </w:pPr>
      <w:r w:rsidRPr="00E31A21">
        <w:rPr>
          <w:rFonts w:ascii="Times New Roman" w:hAnsi="Times New Roman" w:cs="Times New Roman"/>
          <w:color w:val="000000"/>
        </w:rPr>
        <w:t>- комплект демонстрационных материалов: минералов, горных пород</w:t>
      </w:r>
    </w:p>
    <w:p w:rsidR="003D0623" w:rsidRPr="00E31A21" w:rsidRDefault="003D0623" w:rsidP="003D0623">
      <w:pPr>
        <w:pStyle w:val="af2"/>
        <w:spacing w:before="0" w:beforeAutospacing="0" w:after="0" w:afterAutospacing="0" w:line="276" w:lineRule="auto"/>
        <w:ind w:firstLine="708"/>
        <w:rPr>
          <w:rFonts w:ascii="Times New Roman" w:hAnsi="Times New Roman" w:cs="Times New Roman"/>
          <w:color w:val="000000"/>
        </w:rPr>
      </w:pPr>
      <w:r w:rsidRPr="00E31A21">
        <w:rPr>
          <w:rFonts w:ascii="Times New Roman" w:hAnsi="Times New Roman" w:cs="Times New Roman"/>
          <w:color w:val="000000"/>
        </w:rPr>
        <w:t xml:space="preserve">Кабинет «Проектирование зданий и сооружений» оборудован: </w:t>
      </w:r>
    </w:p>
    <w:p w:rsidR="003D0623" w:rsidRPr="00E31A21" w:rsidRDefault="003D0623" w:rsidP="003D0623">
      <w:pPr>
        <w:pStyle w:val="af2"/>
        <w:spacing w:before="0" w:beforeAutospacing="0" w:after="0" w:afterAutospacing="0" w:line="276" w:lineRule="auto"/>
        <w:rPr>
          <w:rFonts w:ascii="Times New Roman" w:hAnsi="Times New Roman" w:cs="Times New Roman"/>
          <w:color w:val="000000"/>
        </w:rPr>
      </w:pPr>
      <w:r w:rsidRPr="00E31A21">
        <w:rPr>
          <w:rFonts w:ascii="Times New Roman" w:hAnsi="Times New Roman" w:cs="Times New Roman"/>
          <w:color w:val="000000"/>
        </w:rPr>
        <w:t>посадочные места обучающихся (по количеству обучающихся), рабочее место преподават</w:t>
      </w:r>
      <w:r w:rsidRPr="00E31A21">
        <w:rPr>
          <w:rFonts w:ascii="Times New Roman" w:hAnsi="Times New Roman" w:cs="Times New Roman"/>
          <w:color w:val="000000"/>
        </w:rPr>
        <w:t>е</w:t>
      </w:r>
      <w:r w:rsidRPr="00E31A21">
        <w:rPr>
          <w:rFonts w:ascii="Times New Roman" w:hAnsi="Times New Roman" w:cs="Times New Roman"/>
          <w:color w:val="000000"/>
        </w:rPr>
        <w:t>ля, оборудованное персональным компьютером и мультимедийным оборудованием, лице</w:t>
      </w:r>
      <w:r w:rsidRPr="00E31A21">
        <w:rPr>
          <w:rFonts w:ascii="Times New Roman" w:hAnsi="Times New Roman" w:cs="Times New Roman"/>
          <w:color w:val="000000"/>
        </w:rPr>
        <w:t>н</w:t>
      </w:r>
      <w:r w:rsidRPr="00E31A21">
        <w:rPr>
          <w:rFonts w:ascii="Times New Roman" w:hAnsi="Times New Roman" w:cs="Times New Roman"/>
          <w:color w:val="000000"/>
        </w:rPr>
        <w:t>зионное программное обеспечение по проектированию.</w:t>
      </w:r>
    </w:p>
    <w:p w:rsidR="003D0623" w:rsidRPr="00E31A21" w:rsidRDefault="003D0623" w:rsidP="003D06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Pr>
          <w:rFonts w:ascii="Times New Roman" w:hAnsi="Times New Roman"/>
          <w:sz w:val="24"/>
          <w:szCs w:val="24"/>
        </w:rPr>
        <w:tab/>
      </w:r>
      <w:r w:rsidRPr="00E31A21">
        <w:rPr>
          <w:rFonts w:ascii="Times New Roman" w:hAnsi="Times New Roman"/>
          <w:sz w:val="24"/>
          <w:szCs w:val="24"/>
        </w:rPr>
        <w:t>Лаборатория «Испытания строительных материалов и конструкций» оснащена об</w:t>
      </w:r>
      <w:r w:rsidRPr="00E31A21">
        <w:rPr>
          <w:rFonts w:ascii="Times New Roman" w:hAnsi="Times New Roman"/>
          <w:sz w:val="24"/>
          <w:szCs w:val="24"/>
        </w:rPr>
        <w:t>о</w:t>
      </w:r>
      <w:r w:rsidRPr="00E31A21">
        <w:rPr>
          <w:rFonts w:ascii="Times New Roman" w:hAnsi="Times New Roman"/>
          <w:sz w:val="24"/>
          <w:szCs w:val="24"/>
        </w:rPr>
        <w:t>рудованием:</w:t>
      </w:r>
    </w:p>
    <w:p w:rsidR="003D0623" w:rsidRPr="00E31A21" w:rsidRDefault="003D0623" w:rsidP="003D0623">
      <w:pPr>
        <w:pStyle w:val="ac"/>
        <w:spacing w:after="0"/>
        <w:rPr>
          <w:rFonts w:ascii="Times New Roman" w:hAnsi="Times New Roman"/>
          <w:sz w:val="24"/>
          <w:szCs w:val="24"/>
        </w:rPr>
      </w:pPr>
      <w:r w:rsidRPr="00E31A21">
        <w:rPr>
          <w:rFonts w:ascii="Times New Roman" w:hAnsi="Times New Roman"/>
          <w:sz w:val="24"/>
          <w:szCs w:val="24"/>
        </w:rPr>
        <w:t>- Набор сит для определения гранулометрического состава песка,</w:t>
      </w:r>
    </w:p>
    <w:p w:rsidR="003D0623" w:rsidRPr="00E31A21" w:rsidRDefault="003D0623" w:rsidP="003D0623">
      <w:pPr>
        <w:pStyle w:val="ac"/>
        <w:spacing w:after="0"/>
        <w:rPr>
          <w:rFonts w:ascii="Times New Roman" w:hAnsi="Times New Roman"/>
          <w:sz w:val="24"/>
          <w:szCs w:val="24"/>
        </w:rPr>
      </w:pPr>
      <w:r w:rsidRPr="00E31A21">
        <w:rPr>
          <w:rFonts w:ascii="Times New Roman" w:hAnsi="Times New Roman"/>
          <w:sz w:val="24"/>
          <w:szCs w:val="24"/>
        </w:rPr>
        <w:t>- Разрывная машина для определения прочности арматурной стали и сварных швов,</w:t>
      </w:r>
    </w:p>
    <w:p w:rsidR="003D0623" w:rsidRPr="00E31A21" w:rsidRDefault="003D0623" w:rsidP="003D0623">
      <w:pPr>
        <w:pStyle w:val="ac"/>
        <w:spacing w:after="0"/>
        <w:rPr>
          <w:rFonts w:ascii="Times New Roman" w:hAnsi="Times New Roman"/>
          <w:sz w:val="24"/>
          <w:szCs w:val="24"/>
        </w:rPr>
      </w:pPr>
      <w:r w:rsidRPr="00E31A21">
        <w:rPr>
          <w:rFonts w:ascii="Times New Roman" w:hAnsi="Times New Roman"/>
          <w:sz w:val="24"/>
          <w:szCs w:val="24"/>
        </w:rPr>
        <w:t>- Стандартный конус для определения подвижности бетонной смеси,</w:t>
      </w:r>
    </w:p>
    <w:p w:rsidR="003D0623" w:rsidRPr="00E31A21" w:rsidRDefault="003D0623" w:rsidP="003D0623">
      <w:pPr>
        <w:pStyle w:val="ac"/>
        <w:spacing w:after="0"/>
        <w:rPr>
          <w:rFonts w:ascii="Times New Roman" w:hAnsi="Times New Roman"/>
          <w:sz w:val="24"/>
          <w:szCs w:val="24"/>
        </w:rPr>
      </w:pPr>
      <w:r w:rsidRPr="00E31A21">
        <w:rPr>
          <w:rFonts w:ascii="Times New Roman" w:hAnsi="Times New Roman"/>
          <w:sz w:val="24"/>
          <w:szCs w:val="24"/>
        </w:rPr>
        <w:t>- Прибор «Вика»  для определения водопотребности и сроков схватывания цементн</w:t>
      </w:r>
      <w:r w:rsidRPr="00E31A21">
        <w:rPr>
          <w:rFonts w:ascii="Times New Roman" w:hAnsi="Times New Roman"/>
          <w:sz w:val="24"/>
          <w:szCs w:val="24"/>
        </w:rPr>
        <w:t>о</w:t>
      </w:r>
      <w:r w:rsidRPr="00E31A21">
        <w:rPr>
          <w:rFonts w:ascii="Times New Roman" w:hAnsi="Times New Roman"/>
          <w:sz w:val="24"/>
          <w:szCs w:val="24"/>
        </w:rPr>
        <w:t>го теста,</w:t>
      </w:r>
    </w:p>
    <w:p w:rsidR="003D0623" w:rsidRPr="00E31A21" w:rsidRDefault="003D0623" w:rsidP="003D0623">
      <w:pPr>
        <w:pStyle w:val="ac"/>
        <w:spacing w:after="0"/>
        <w:rPr>
          <w:rFonts w:ascii="Times New Roman" w:hAnsi="Times New Roman"/>
          <w:sz w:val="24"/>
          <w:szCs w:val="24"/>
        </w:rPr>
      </w:pPr>
      <w:r w:rsidRPr="00E31A21">
        <w:rPr>
          <w:rFonts w:ascii="Times New Roman" w:hAnsi="Times New Roman"/>
          <w:sz w:val="24"/>
          <w:szCs w:val="24"/>
        </w:rPr>
        <w:t>- Пресс для определения прочности на сжатие бетона,</w:t>
      </w:r>
    </w:p>
    <w:p w:rsidR="003D0623" w:rsidRPr="00E31A21" w:rsidRDefault="003D0623" w:rsidP="003D0623">
      <w:pPr>
        <w:pStyle w:val="ac"/>
        <w:spacing w:after="0"/>
        <w:rPr>
          <w:rFonts w:ascii="Times New Roman" w:hAnsi="Times New Roman"/>
          <w:sz w:val="24"/>
          <w:szCs w:val="24"/>
        </w:rPr>
      </w:pPr>
      <w:r w:rsidRPr="00E31A21">
        <w:rPr>
          <w:rFonts w:ascii="Times New Roman" w:hAnsi="Times New Roman"/>
          <w:sz w:val="24"/>
          <w:szCs w:val="24"/>
        </w:rPr>
        <w:t>- Прибор для определения прочности бетона неразрушающим способом.</w:t>
      </w:r>
    </w:p>
    <w:p w:rsidR="003D0623" w:rsidRPr="00E31A21" w:rsidRDefault="003D0623" w:rsidP="003D0623">
      <w:pPr>
        <w:pStyle w:val="ac"/>
        <w:spacing w:after="0"/>
        <w:rPr>
          <w:rFonts w:ascii="Times New Roman" w:hAnsi="Times New Roman"/>
          <w:sz w:val="24"/>
          <w:szCs w:val="24"/>
        </w:rPr>
      </w:pPr>
      <w:r w:rsidRPr="00E31A21">
        <w:rPr>
          <w:rFonts w:ascii="Times New Roman" w:hAnsi="Times New Roman"/>
          <w:sz w:val="24"/>
          <w:szCs w:val="24"/>
        </w:rPr>
        <w:t>Или кабинет для проведения виртуальных лабораторных занятий.</w:t>
      </w:r>
    </w:p>
    <w:p w:rsidR="003D0623" w:rsidRPr="00E31A21" w:rsidRDefault="003D0623" w:rsidP="003D0623">
      <w:pPr>
        <w:pStyle w:val="af2"/>
        <w:spacing w:before="0" w:beforeAutospacing="0" w:after="0" w:afterAutospacing="0" w:line="276" w:lineRule="auto"/>
        <w:ind w:firstLine="708"/>
        <w:rPr>
          <w:rFonts w:ascii="Times New Roman" w:hAnsi="Times New Roman" w:cs="Times New Roman"/>
          <w:color w:val="000000"/>
        </w:rPr>
      </w:pPr>
      <w:r w:rsidRPr="00E31A21">
        <w:rPr>
          <w:rFonts w:ascii="Times New Roman" w:hAnsi="Times New Roman" w:cs="Times New Roman"/>
          <w:color w:val="000000"/>
        </w:rPr>
        <w:t>Лаборатория «Информационных технологий в профессиональной деятельности»</w:t>
      </w:r>
    </w:p>
    <w:p w:rsidR="003D0623" w:rsidRPr="00E31A21" w:rsidRDefault="003D0623" w:rsidP="003D0623">
      <w:pPr>
        <w:pStyle w:val="af2"/>
        <w:spacing w:before="0" w:beforeAutospacing="0" w:after="0" w:afterAutospacing="0" w:line="276" w:lineRule="auto"/>
        <w:rPr>
          <w:rFonts w:ascii="Times New Roman" w:hAnsi="Times New Roman" w:cs="Times New Roman"/>
          <w:color w:val="000000"/>
        </w:rPr>
      </w:pPr>
      <w:r w:rsidRPr="00E31A21">
        <w:rPr>
          <w:rFonts w:ascii="Times New Roman" w:hAnsi="Times New Roman" w:cs="Times New Roman"/>
          <w:color w:val="000000"/>
        </w:rPr>
        <w:t>с программным обеспечением профессионального назначения, техническими средствами обучения оборудована:</w:t>
      </w:r>
    </w:p>
    <w:p w:rsidR="003D0623" w:rsidRPr="00E31A21" w:rsidRDefault="003D0623" w:rsidP="003D0623">
      <w:pPr>
        <w:pStyle w:val="af2"/>
        <w:spacing w:before="0" w:beforeAutospacing="0" w:after="0" w:afterAutospacing="0" w:line="276" w:lineRule="auto"/>
        <w:rPr>
          <w:rFonts w:ascii="Times New Roman" w:hAnsi="Times New Roman" w:cs="Times New Roman"/>
          <w:color w:val="000000"/>
        </w:rPr>
      </w:pPr>
      <w:r w:rsidRPr="00E31A21">
        <w:rPr>
          <w:rFonts w:ascii="Times New Roman" w:hAnsi="Times New Roman" w:cs="Times New Roman"/>
          <w:color w:val="000000"/>
        </w:rPr>
        <w:t>- рабочие места преподавателя и обучающихся;</w:t>
      </w:r>
    </w:p>
    <w:p w:rsidR="003D0623" w:rsidRPr="00E31A21" w:rsidRDefault="003D0623" w:rsidP="003D0623">
      <w:pPr>
        <w:pStyle w:val="af2"/>
        <w:spacing w:before="0" w:beforeAutospacing="0" w:after="0" w:afterAutospacing="0" w:line="276" w:lineRule="auto"/>
        <w:rPr>
          <w:rFonts w:ascii="Times New Roman" w:hAnsi="Times New Roman" w:cs="Times New Roman"/>
          <w:color w:val="000000"/>
        </w:rPr>
      </w:pPr>
      <w:r w:rsidRPr="00E31A21">
        <w:rPr>
          <w:rFonts w:ascii="Times New Roman" w:hAnsi="Times New Roman" w:cs="Times New Roman"/>
          <w:color w:val="000000"/>
        </w:rPr>
        <w:t>- ТСО: мобильный АРМ преподавателя: ПК, монитор, мультимедийный проектор, экран, акустическая система;</w:t>
      </w:r>
    </w:p>
    <w:p w:rsidR="003D0623" w:rsidRPr="00E31A21" w:rsidRDefault="003D0623" w:rsidP="00033F22">
      <w:pPr>
        <w:numPr>
          <w:ilvl w:val="0"/>
          <w:numId w:val="175"/>
        </w:numPr>
        <w:tabs>
          <w:tab w:val="left" w:pos="720"/>
        </w:tabs>
        <w:spacing w:after="0" w:line="240" w:lineRule="auto"/>
        <w:ind w:left="714" w:hanging="357"/>
        <w:jc w:val="both"/>
        <w:rPr>
          <w:rFonts w:ascii="Times New Roman" w:hAnsi="Times New Roman"/>
          <w:sz w:val="24"/>
          <w:szCs w:val="24"/>
        </w:rPr>
      </w:pPr>
      <w:r w:rsidRPr="00E31A21">
        <w:rPr>
          <w:rFonts w:ascii="Times New Roman" w:hAnsi="Times New Roman"/>
          <w:sz w:val="24"/>
          <w:szCs w:val="24"/>
        </w:rPr>
        <w:t>компьютеры;</w:t>
      </w:r>
    </w:p>
    <w:p w:rsidR="003D0623" w:rsidRPr="00E31A21" w:rsidRDefault="003D0623" w:rsidP="00033F22">
      <w:pPr>
        <w:numPr>
          <w:ilvl w:val="0"/>
          <w:numId w:val="175"/>
        </w:numPr>
        <w:tabs>
          <w:tab w:val="left" w:pos="720"/>
        </w:tabs>
        <w:spacing w:after="0" w:line="240" w:lineRule="auto"/>
        <w:ind w:left="714" w:hanging="357"/>
        <w:jc w:val="both"/>
        <w:rPr>
          <w:rFonts w:ascii="Times New Roman" w:hAnsi="Times New Roman"/>
          <w:sz w:val="24"/>
          <w:szCs w:val="24"/>
        </w:rPr>
      </w:pPr>
      <w:r w:rsidRPr="00E31A21">
        <w:rPr>
          <w:rFonts w:ascii="Times New Roman" w:hAnsi="Times New Roman"/>
          <w:sz w:val="24"/>
          <w:szCs w:val="24"/>
        </w:rPr>
        <w:t>принтер лазерный;</w:t>
      </w:r>
    </w:p>
    <w:p w:rsidR="003D0623" w:rsidRPr="00E31A21" w:rsidRDefault="003D0623" w:rsidP="00033F22">
      <w:pPr>
        <w:numPr>
          <w:ilvl w:val="0"/>
          <w:numId w:val="175"/>
        </w:numPr>
        <w:tabs>
          <w:tab w:val="left" w:pos="720"/>
        </w:tabs>
        <w:spacing w:after="0" w:line="240" w:lineRule="auto"/>
        <w:ind w:left="714" w:hanging="357"/>
        <w:jc w:val="both"/>
        <w:rPr>
          <w:rFonts w:ascii="Times New Roman" w:hAnsi="Times New Roman"/>
          <w:sz w:val="24"/>
          <w:szCs w:val="24"/>
        </w:rPr>
      </w:pPr>
      <w:r w:rsidRPr="00E31A21">
        <w:rPr>
          <w:rFonts w:ascii="Times New Roman" w:hAnsi="Times New Roman"/>
          <w:sz w:val="24"/>
          <w:szCs w:val="24"/>
        </w:rPr>
        <w:t>сервер;</w:t>
      </w:r>
    </w:p>
    <w:p w:rsidR="003D0623" w:rsidRPr="00E31A21" w:rsidRDefault="003D0623" w:rsidP="00033F22">
      <w:pPr>
        <w:numPr>
          <w:ilvl w:val="0"/>
          <w:numId w:val="175"/>
        </w:numPr>
        <w:tabs>
          <w:tab w:val="left" w:pos="720"/>
        </w:tabs>
        <w:spacing w:after="0" w:line="240" w:lineRule="auto"/>
        <w:ind w:left="714" w:hanging="357"/>
        <w:jc w:val="both"/>
        <w:rPr>
          <w:rFonts w:ascii="Times New Roman" w:hAnsi="Times New Roman"/>
          <w:sz w:val="24"/>
          <w:szCs w:val="24"/>
        </w:rPr>
      </w:pPr>
      <w:r w:rsidRPr="00E31A21">
        <w:rPr>
          <w:rFonts w:ascii="Times New Roman" w:hAnsi="Times New Roman"/>
          <w:sz w:val="24"/>
          <w:szCs w:val="24"/>
        </w:rPr>
        <w:t>воздухоочиститель-ионизатор;</w:t>
      </w:r>
    </w:p>
    <w:p w:rsidR="003D0623" w:rsidRPr="00E31A21" w:rsidRDefault="003D0623" w:rsidP="00033F22">
      <w:pPr>
        <w:numPr>
          <w:ilvl w:val="0"/>
          <w:numId w:val="175"/>
        </w:numPr>
        <w:tabs>
          <w:tab w:val="left" w:pos="720"/>
        </w:tabs>
        <w:spacing w:after="0" w:line="240" w:lineRule="auto"/>
        <w:ind w:left="714" w:hanging="357"/>
        <w:jc w:val="both"/>
        <w:rPr>
          <w:rFonts w:ascii="Times New Roman" w:hAnsi="Times New Roman"/>
          <w:sz w:val="24"/>
          <w:szCs w:val="24"/>
        </w:rPr>
      </w:pPr>
      <w:r w:rsidRPr="00E31A21">
        <w:rPr>
          <w:rFonts w:ascii="Times New Roman" w:hAnsi="Times New Roman"/>
          <w:sz w:val="24"/>
          <w:szCs w:val="24"/>
        </w:rPr>
        <w:t>увлажнитель воздуха.</w:t>
      </w:r>
    </w:p>
    <w:p w:rsidR="003D0623" w:rsidRDefault="003D0623" w:rsidP="00033F22">
      <w:pPr>
        <w:numPr>
          <w:ilvl w:val="0"/>
          <w:numId w:val="175"/>
        </w:numPr>
        <w:tabs>
          <w:tab w:val="left" w:pos="720"/>
        </w:tabs>
        <w:spacing w:after="0" w:line="240" w:lineRule="auto"/>
        <w:ind w:left="714" w:hanging="357"/>
        <w:jc w:val="both"/>
        <w:rPr>
          <w:rFonts w:ascii="Times New Roman" w:hAnsi="Times New Roman"/>
          <w:sz w:val="24"/>
          <w:szCs w:val="24"/>
        </w:rPr>
      </w:pPr>
      <w:r w:rsidRPr="00E31A21">
        <w:rPr>
          <w:rFonts w:ascii="Times New Roman" w:hAnsi="Times New Roman"/>
          <w:sz w:val="24"/>
          <w:szCs w:val="24"/>
        </w:rPr>
        <w:t xml:space="preserve">сканер. </w:t>
      </w:r>
    </w:p>
    <w:p w:rsidR="003D0623" w:rsidRPr="00EA748B" w:rsidRDefault="003D0623" w:rsidP="003D0623">
      <w:pPr>
        <w:tabs>
          <w:tab w:val="left" w:pos="720"/>
        </w:tabs>
        <w:spacing w:after="0" w:line="240" w:lineRule="auto"/>
        <w:ind w:left="714"/>
        <w:jc w:val="both"/>
        <w:rPr>
          <w:rFonts w:ascii="Times New Roman" w:hAnsi="Times New Roman"/>
          <w:sz w:val="24"/>
          <w:szCs w:val="24"/>
        </w:rPr>
      </w:pPr>
      <w:r w:rsidRPr="00EA748B">
        <w:rPr>
          <w:rFonts w:ascii="Times New Roman" w:hAnsi="Times New Roman"/>
        </w:rPr>
        <w:t xml:space="preserve">Кабинет «Проектирования производства работ» оборудован: </w:t>
      </w:r>
    </w:p>
    <w:p w:rsidR="003D0623" w:rsidRPr="00EA748B" w:rsidRDefault="003D0623" w:rsidP="003D0623">
      <w:pPr>
        <w:pStyle w:val="af2"/>
        <w:spacing w:before="0" w:beforeAutospacing="0" w:after="0" w:afterAutospacing="0" w:line="276" w:lineRule="auto"/>
        <w:rPr>
          <w:rFonts w:ascii="Times New Roman" w:hAnsi="Times New Roman" w:cs="Times New Roman"/>
        </w:rPr>
      </w:pPr>
      <w:r w:rsidRPr="00EA748B">
        <w:rPr>
          <w:rFonts w:ascii="Times New Roman" w:hAnsi="Times New Roman" w:cs="Times New Roman"/>
        </w:rPr>
        <w:t>посадочные места обучающихся (по количеству обучающихся), рабочее место преподават</w:t>
      </w:r>
      <w:r w:rsidRPr="00EA748B">
        <w:rPr>
          <w:rFonts w:ascii="Times New Roman" w:hAnsi="Times New Roman" w:cs="Times New Roman"/>
        </w:rPr>
        <w:t>е</w:t>
      </w:r>
      <w:r w:rsidRPr="00EA748B">
        <w:rPr>
          <w:rFonts w:ascii="Times New Roman" w:hAnsi="Times New Roman" w:cs="Times New Roman"/>
        </w:rPr>
        <w:t>ля, оборудованное персональным компьютером и мультимедийным оборудованием.</w:t>
      </w:r>
    </w:p>
    <w:p w:rsidR="003D0623" w:rsidRPr="00EA748B" w:rsidRDefault="003D0623" w:rsidP="003D0623">
      <w:pPr>
        <w:tabs>
          <w:tab w:val="left" w:pos="720"/>
        </w:tabs>
        <w:spacing w:after="0" w:line="240" w:lineRule="auto"/>
        <w:ind w:left="714"/>
        <w:jc w:val="both"/>
        <w:rPr>
          <w:rFonts w:ascii="Times New Roman" w:hAnsi="Times New Roman"/>
          <w:sz w:val="24"/>
          <w:szCs w:val="24"/>
        </w:rPr>
      </w:pPr>
    </w:p>
    <w:p w:rsidR="003D0623" w:rsidRDefault="003D0623" w:rsidP="003D0623">
      <w:pPr>
        <w:pStyle w:val="ac"/>
        <w:rPr>
          <w:rFonts w:ascii="Times New Roman" w:eastAsia="Times New Roman" w:hAnsi="Times New Roman"/>
          <w:b/>
          <w:bCs/>
          <w:sz w:val="24"/>
          <w:szCs w:val="24"/>
          <w:lang w:eastAsia="ru-RU"/>
        </w:rPr>
      </w:pPr>
    </w:p>
    <w:p w:rsidR="003D0623" w:rsidRDefault="003D0623" w:rsidP="003D0623">
      <w:pPr>
        <w:pStyle w:val="ac"/>
        <w:rPr>
          <w:rFonts w:ascii="Times New Roman" w:eastAsia="Times New Roman" w:hAnsi="Times New Roman"/>
          <w:b/>
          <w:bCs/>
          <w:sz w:val="24"/>
          <w:szCs w:val="24"/>
          <w:lang w:eastAsia="ru-RU"/>
        </w:rPr>
      </w:pPr>
    </w:p>
    <w:p w:rsidR="003D0623" w:rsidRDefault="003D0623" w:rsidP="003D0623">
      <w:pPr>
        <w:pStyle w:val="ac"/>
        <w:rPr>
          <w:rFonts w:ascii="Times New Roman" w:eastAsia="Times New Roman" w:hAnsi="Times New Roman"/>
          <w:b/>
          <w:bCs/>
          <w:sz w:val="24"/>
          <w:szCs w:val="24"/>
          <w:lang w:eastAsia="ru-RU"/>
        </w:rPr>
      </w:pPr>
    </w:p>
    <w:p w:rsidR="003D0623" w:rsidRPr="00DF4A4B" w:rsidRDefault="003D0623" w:rsidP="003D0623">
      <w:pPr>
        <w:pStyle w:val="ac"/>
        <w:rPr>
          <w:rFonts w:ascii="Times New Roman" w:eastAsia="Times New Roman" w:hAnsi="Times New Roman"/>
          <w:b/>
          <w:bCs/>
          <w:sz w:val="24"/>
          <w:szCs w:val="24"/>
          <w:lang w:eastAsia="ru-RU"/>
        </w:rPr>
      </w:pPr>
      <w:r w:rsidRPr="00DF4A4B">
        <w:rPr>
          <w:rFonts w:ascii="Times New Roman" w:eastAsia="Times New Roman" w:hAnsi="Times New Roman"/>
          <w:b/>
          <w:bCs/>
          <w:sz w:val="24"/>
          <w:szCs w:val="24"/>
          <w:lang w:eastAsia="ru-RU"/>
        </w:rPr>
        <w:t>3.2. Информационное обеспечение реализации программы</w:t>
      </w:r>
    </w:p>
    <w:p w:rsidR="003D0623" w:rsidRPr="00DF4A4B" w:rsidRDefault="003D0623" w:rsidP="003D0623">
      <w:pPr>
        <w:pStyle w:val="ac"/>
        <w:rPr>
          <w:rFonts w:ascii="Times New Roman" w:eastAsia="Times New Roman" w:hAnsi="Times New Roman"/>
          <w:b/>
          <w:bCs/>
          <w:sz w:val="24"/>
          <w:szCs w:val="24"/>
          <w:lang w:eastAsia="ru-RU"/>
        </w:rPr>
      </w:pPr>
    </w:p>
    <w:p w:rsidR="003D0623" w:rsidRDefault="003D0623" w:rsidP="003D0623">
      <w:pPr>
        <w:pStyle w:val="ac"/>
        <w:suppressAutoHyphens/>
        <w:ind w:left="0" w:firstLine="708"/>
        <w:jc w:val="both"/>
        <w:rPr>
          <w:rFonts w:ascii="Times New Roman" w:eastAsia="Times New Roman" w:hAnsi="Times New Roman"/>
          <w:sz w:val="24"/>
          <w:szCs w:val="24"/>
          <w:lang w:eastAsia="ru-RU"/>
        </w:rPr>
      </w:pPr>
      <w:r w:rsidRPr="00DF4A4B">
        <w:rPr>
          <w:rFonts w:ascii="Times New Roman" w:eastAsia="Times New Roman" w:hAnsi="Times New Roman"/>
          <w:bCs/>
          <w:sz w:val="24"/>
          <w:szCs w:val="24"/>
          <w:lang w:eastAsia="ru-RU"/>
        </w:rPr>
        <w:t>Для реализации программы библиотечный фонд образовательной организации должен иметь  п</w:t>
      </w:r>
      <w:r w:rsidRPr="00DF4A4B">
        <w:rPr>
          <w:rFonts w:ascii="Times New Roman" w:eastAsia="Times New Roman" w:hAnsi="Times New Roman"/>
          <w:sz w:val="24"/>
          <w:szCs w:val="24"/>
          <w:lang w:eastAsia="ru-RU"/>
        </w:rPr>
        <w:t>ечатные и/или электронные образовательные и информационные ресурсы, рекомендуемые для использования в образовательном процессе.</w:t>
      </w:r>
    </w:p>
    <w:p w:rsidR="003D0623" w:rsidRDefault="003D0623" w:rsidP="003D0623">
      <w:pPr>
        <w:pStyle w:val="ac"/>
        <w:suppressAutoHyphens/>
        <w:ind w:left="0" w:firstLine="284"/>
        <w:jc w:val="both"/>
        <w:rPr>
          <w:rFonts w:ascii="Times New Roman" w:hAnsi="Times New Roman"/>
          <w:b/>
          <w:sz w:val="24"/>
          <w:szCs w:val="24"/>
        </w:rPr>
      </w:pPr>
    </w:p>
    <w:p w:rsidR="003D0623" w:rsidRPr="00571083" w:rsidRDefault="003D0623" w:rsidP="003D0623">
      <w:pPr>
        <w:pStyle w:val="ac"/>
        <w:suppressAutoHyphens/>
        <w:ind w:left="0" w:firstLine="284"/>
        <w:jc w:val="both"/>
        <w:rPr>
          <w:rFonts w:ascii="Times New Roman" w:eastAsia="Times New Roman" w:hAnsi="Times New Roman"/>
          <w:b/>
          <w:sz w:val="24"/>
          <w:szCs w:val="24"/>
          <w:lang w:eastAsia="ru-RU"/>
        </w:rPr>
      </w:pPr>
      <w:r w:rsidRPr="00571083">
        <w:rPr>
          <w:rFonts w:ascii="Times New Roman" w:hAnsi="Times New Roman"/>
          <w:b/>
          <w:sz w:val="24"/>
          <w:szCs w:val="24"/>
        </w:rPr>
        <w:t>3.2.1 Печатные издания</w:t>
      </w:r>
    </w:p>
    <w:p w:rsidR="003D0623" w:rsidRPr="0096040B" w:rsidRDefault="003D0623" w:rsidP="00033F22">
      <w:pPr>
        <w:numPr>
          <w:ilvl w:val="0"/>
          <w:numId w:val="176"/>
        </w:numPr>
        <w:spacing w:before="100" w:beforeAutospacing="1" w:after="100" w:afterAutospacing="1" w:line="324" w:lineRule="atLeast"/>
        <w:rPr>
          <w:rFonts w:ascii="Times New Roman" w:eastAsia="Times New Roman" w:hAnsi="Times New Roman"/>
          <w:sz w:val="24"/>
          <w:szCs w:val="24"/>
        </w:rPr>
      </w:pPr>
      <w:r w:rsidRPr="0096040B">
        <w:rPr>
          <w:rFonts w:ascii="Times New Roman" w:hAnsi="Times New Roman"/>
          <w:sz w:val="24"/>
          <w:szCs w:val="24"/>
        </w:rPr>
        <w:t>Барабанщиков Ю. Г. Строительные материалы и изделия : учебник для студ. уч- реждений сред. проф. образования / Ю. Г. Барабанщиков. — 4-е изд., стер. — М. : Изд</w:t>
      </w:r>
      <w:r w:rsidRPr="0096040B">
        <w:rPr>
          <w:rFonts w:ascii="Times New Roman" w:hAnsi="Times New Roman"/>
          <w:sz w:val="24"/>
          <w:szCs w:val="24"/>
        </w:rPr>
        <w:t>а</w:t>
      </w:r>
      <w:r w:rsidRPr="0096040B">
        <w:rPr>
          <w:rFonts w:ascii="Times New Roman" w:hAnsi="Times New Roman"/>
          <w:sz w:val="24"/>
          <w:szCs w:val="24"/>
        </w:rPr>
        <w:t>тельский центр «Академия», 2018. — 416 с.</w:t>
      </w:r>
    </w:p>
    <w:p w:rsidR="003D0623" w:rsidRPr="00BA4DB5" w:rsidRDefault="003D0623" w:rsidP="00033F22">
      <w:pPr>
        <w:numPr>
          <w:ilvl w:val="0"/>
          <w:numId w:val="176"/>
        </w:numPr>
        <w:spacing w:before="100" w:beforeAutospacing="1" w:after="100" w:afterAutospacing="1" w:line="324" w:lineRule="atLeast"/>
        <w:rPr>
          <w:rFonts w:ascii="Times New Roman" w:eastAsia="Times New Roman" w:hAnsi="Times New Roman"/>
          <w:sz w:val="24"/>
          <w:szCs w:val="24"/>
        </w:rPr>
      </w:pPr>
      <w:r w:rsidRPr="004D07D7">
        <w:rPr>
          <w:rFonts w:ascii="Times New Roman" w:hAnsi="Times New Roman"/>
          <w:sz w:val="24"/>
          <w:szCs w:val="28"/>
        </w:rPr>
        <w:t>Большаков, В. П. Инженерная и компьютерная графика. Теоретический курс и тест</w:t>
      </w:r>
      <w:r w:rsidRPr="004D07D7">
        <w:rPr>
          <w:rFonts w:ascii="Times New Roman" w:hAnsi="Times New Roman"/>
          <w:sz w:val="24"/>
          <w:szCs w:val="28"/>
        </w:rPr>
        <w:t>о</w:t>
      </w:r>
      <w:r w:rsidRPr="004D07D7">
        <w:rPr>
          <w:rFonts w:ascii="Times New Roman" w:hAnsi="Times New Roman"/>
          <w:sz w:val="24"/>
          <w:szCs w:val="28"/>
        </w:rPr>
        <w:t>вые задания [Текст] : учеб. пособие / В. П. Большаков, А. В. Чагина.</w:t>
      </w:r>
      <w:r w:rsidRPr="004D07D7">
        <w:rPr>
          <w:rFonts w:ascii="Times New Roman" w:hAnsi="Times New Roman"/>
          <w:color w:val="000000"/>
          <w:sz w:val="24"/>
          <w:szCs w:val="28"/>
        </w:rPr>
        <w:t xml:space="preserve"> – </w:t>
      </w:r>
      <w:r w:rsidRPr="004D07D7">
        <w:rPr>
          <w:rFonts w:ascii="Times New Roman" w:hAnsi="Times New Roman"/>
          <w:sz w:val="24"/>
          <w:szCs w:val="28"/>
        </w:rPr>
        <w:t>СПб.:БХВ-Петербург, 2016.</w:t>
      </w:r>
      <w:r w:rsidRPr="004D07D7">
        <w:rPr>
          <w:rFonts w:ascii="Times New Roman" w:hAnsi="Times New Roman"/>
          <w:color w:val="000000"/>
          <w:sz w:val="24"/>
          <w:szCs w:val="28"/>
        </w:rPr>
        <w:t xml:space="preserve"> – </w:t>
      </w:r>
      <w:r w:rsidRPr="004D07D7">
        <w:rPr>
          <w:rFonts w:ascii="Times New Roman" w:hAnsi="Times New Roman"/>
          <w:sz w:val="24"/>
          <w:szCs w:val="28"/>
        </w:rPr>
        <w:t xml:space="preserve">384 с. </w:t>
      </w:r>
    </w:p>
    <w:p w:rsidR="003D0623" w:rsidRPr="00F51103" w:rsidRDefault="003D0623" w:rsidP="00033F22">
      <w:pPr>
        <w:pStyle w:val="af2"/>
        <w:numPr>
          <w:ilvl w:val="0"/>
          <w:numId w:val="176"/>
        </w:numPr>
        <w:spacing w:before="0" w:after="0" w:afterAutospacing="0" w:line="300" w:lineRule="atLeast"/>
        <w:rPr>
          <w:rFonts w:ascii="Times New Roman" w:hAnsi="Times New Roman" w:cs="Times New Roman"/>
        </w:rPr>
      </w:pPr>
      <w:r w:rsidRPr="00F51103">
        <w:rPr>
          <w:rFonts w:ascii="Times New Roman" w:hAnsi="Times New Roman" w:cs="Times New Roman"/>
          <w:bCs/>
        </w:rPr>
        <w:t xml:space="preserve">Михайлов, А. Ю. </w:t>
      </w:r>
      <w:r w:rsidRPr="00F51103">
        <w:rPr>
          <w:rFonts w:ascii="Times New Roman" w:hAnsi="Times New Roman" w:cs="Times New Roman"/>
        </w:rPr>
        <w:t>Организация строительства. Стройгенплан [Текст] : учеб. пособие / А. Ю. Михайлов. – М. ; Вологда : Инфра-Инженерия, 2016. – 171 с.</w:t>
      </w:r>
    </w:p>
    <w:p w:rsidR="003D0623" w:rsidRPr="00F51103" w:rsidRDefault="003D0623" w:rsidP="00033F22">
      <w:pPr>
        <w:pStyle w:val="af2"/>
        <w:numPr>
          <w:ilvl w:val="0"/>
          <w:numId w:val="176"/>
        </w:numPr>
        <w:spacing w:before="0" w:after="0" w:afterAutospacing="0" w:line="300" w:lineRule="atLeast"/>
        <w:rPr>
          <w:rFonts w:ascii="Times New Roman" w:hAnsi="Times New Roman" w:cs="Times New Roman"/>
        </w:rPr>
      </w:pPr>
      <w:r w:rsidRPr="00F51103">
        <w:rPr>
          <w:rFonts w:ascii="Times New Roman" w:hAnsi="Times New Roman" w:cs="Times New Roman"/>
        </w:rPr>
        <w:t>Михайлов, А. Ю. Технология и организация строительства. Практикум [Текст] : учеб.-практ. пособие / А. Ю. Михайлов. – М. ; Вологда : Инфра-Инженерия, 2017. – 194 с.</w:t>
      </w:r>
    </w:p>
    <w:p w:rsidR="003D0623" w:rsidRDefault="003D0623" w:rsidP="00033F22">
      <w:pPr>
        <w:numPr>
          <w:ilvl w:val="0"/>
          <w:numId w:val="176"/>
        </w:numPr>
        <w:spacing w:before="100" w:beforeAutospacing="1" w:after="0" w:line="324" w:lineRule="atLeast"/>
        <w:rPr>
          <w:rFonts w:ascii="Times New Roman" w:eastAsia="Times New Roman" w:hAnsi="Times New Roman"/>
          <w:sz w:val="24"/>
          <w:szCs w:val="24"/>
        </w:rPr>
      </w:pPr>
      <w:r w:rsidRPr="00F51103">
        <w:rPr>
          <w:rFonts w:ascii="Times New Roman" w:eastAsia="Times New Roman" w:hAnsi="Times New Roman"/>
          <w:sz w:val="24"/>
          <w:szCs w:val="24"/>
        </w:rPr>
        <w:t xml:space="preserve">Сетков, В. И. Строительные конструкции. Расчет и </w:t>
      </w:r>
      <w:r w:rsidRPr="004D07D7">
        <w:rPr>
          <w:rFonts w:ascii="Times New Roman" w:eastAsia="Times New Roman" w:hAnsi="Times New Roman"/>
          <w:sz w:val="24"/>
          <w:szCs w:val="24"/>
        </w:rPr>
        <w:t>проектирование [</w:t>
      </w:r>
      <w:r>
        <w:rPr>
          <w:rFonts w:ascii="Times New Roman" w:eastAsia="Times New Roman" w:hAnsi="Times New Roman"/>
          <w:sz w:val="24"/>
          <w:szCs w:val="24"/>
        </w:rPr>
        <w:t>Текст</w:t>
      </w:r>
      <w:r w:rsidRPr="004D07D7">
        <w:rPr>
          <w:rFonts w:ascii="Times New Roman" w:eastAsia="Times New Roman" w:hAnsi="Times New Roman"/>
          <w:sz w:val="24"/>
          <w:szCs w:val="24"/>
        </w:rPr>
        <w:t>] : учебник / В. И. Сетков, Е. П. Сербин. - 3-е изд., испр. и доп. - М. : ИНФРА-М, 201</w:t>
      </w:r>
      <w:r>
        <w:rPr>
          <w:rFonts w:ascii="Times New Roman" w:eastAsia="Times New Roman" w:hAnsi="Times New Roman"/>
          <w:sz w:val="24"/>
          <w:szCs w:val="24"/>
        </w:rPr>
        <w:t>7</w:t>
      </w:r>
      <w:r w:rsidRPr="004D07D7">
        <w:rPr>
          <w:rFonts w:ascii="Times New Roman" w:eastAsia="Times New Roman" w:hAnsi="Times New Roman"/>
          <w:sz w:val="24"/>
          <w:szCs w:val="24"/>
        </w:rPr>
        <w:t>. - 444 с. - (Среднее профессиональное образование).</w:t>
      </w:r>
      <w:r w:rsidRPr="00E317D0">
        <w:rPr>
          <w:rFonts w:ascii="Times New Roman" w:eastAsia="Times New Roman" w:hAnsi="Times New Roman"/>
          <w:sz w:val="24"/>
          <w:szCs w:val="24"/>
        </w:rPr>
        <w:t xml:space="preserve"> </w:t>
      </w:r>
    </w:p>
    <w:p w:rsidR="003D0623" w:rsidRPr="00BA4DB5" w:rsidRDefault="003D0623" w:rsidP="00033F22">
      <w:pPr>
        <w:pStyle w:val="af2"/>
        <w:numPr>
          <w:ilvl w:val="0"/>
          <w:numId w:val="176"/>
        </w:numPr>
        <w:spacing w:before="0" w:beforeAutospacing="0" w:after="0" w:afterAutospacing="0"/>
        <w:rPr>
          <w:rFonts w:ascii="Times New Roman" w:hAnsi="Times New Roman" w:cs="Times New Roman"/>
          <w:szCs w:val="28"/>
        </w:rPr>
      </w:pPr>
      <w:r w:rsidRPr="00BA4DB5">
        <w:rPr>
          <w:rFonts w:ascii="Times New Roman" w:hAnsi="Times New Roman" w:cs="Times New Roman"/>
          <w:bCs/>
          <w:szCs w:val="28"/>
        </w:rPr>
        <w:t xml:space="preserve">Соколов, Г. К. </w:t>
      </w:r>
      <w:r w:rsidRPr="00BA4DB5">
        <w:rPr>
          <w:rFonts w:ascii="Times New Roman" w:hAnsi="Times New Roman" w:cs="Times New Roman"/>
          <w:szCs w:val="28"/>
        </w:rPr>
        <w:t>Технология и организация строительства [Текст] : учебник / Г. К. Соколов. – 14-е изд., стер. – М. : Академия, 2018. – 528 с. : ил. – (Профессиональное о</w:t>
      </w:r>
      <w:r w:rsidRPr="00BA4DB5">
        <w:rPr>
          <w:rFonts w:ascii="Times New Roman" w:hAnsi="Times New Roman" w:cs="Times New Roman"/>
          <w:szCs w:val="28"/>
        </w:rPr>
        <w:t>б</w:t>
      </w:r>
      <w:r w:rsidRPr="00BA4DB5">
        <w:rPr>
          <w:rFonts w:ascii="Times New Roman" w:hAnsi="Times New Roman" w:cs="Times New Roman"/>
          <w:szCs w:val="28"/>
        </w:rPr>
        <w:t>разование).</w:t>
      </w:r>
    </w:p>
    <w:p w:rsidR="003D0623" w:rsidRDefault="003D0623" w:rsidP="003D0623">
      <w:pPr>
        <w:pStyle w:val="af2"/>
        <w:ind w:left="284"/>
        <w:rPr>
          <w:rFonts w:ascii="Times New Roman" w:hAnsi="Times New Roman" w:cs="Times New Roman"/>
          <w:b/>
          <w:color w:val="000000"/>
        </w:rPr>
      </w:pPr>
      <w:r w:rsidRPr="00E31A21">
        <w:rPr>
          <w:rFonts w:ascii="Times New Roman" w:hAnsi="Times New Roman" w:cs="Times New Roman"/>
          <w:b/>
          <w:color w:val="000000"/>
        </w:rPr>
        <w:t>3.2.2. Электронные издания (электронные ресурсы)</w:t>
      </w:r>
    </w:p>
    <w:p w:rsidR="003D0623" w:rsidRPr="00A06254" w:rsidRDefault="003D0623" w:rsidP="00033F22">
      <w:pPr>
        <w:numPr>
          <w:ilvl w:val="0"/>
          <w:numId w:val="176"/>
        </w:numPr>
        <w:spacing w:after="0"/>
        <w:rPr>
          <w:rFonts w:ascii="Times New Roman" w:hAnsi="Times New Roman"/>
          <w:sz w:val="24"/>
          <w:szCs w:val="24"/>
          <w:shd w:val="clear" w:color="auto" w:fill="FFFFFF"/>
        </w:rPr>
      </w:pPr>
      <w:r w:rsidRPr="00A06254">
        <w:rPr>
          <w:rFonts w:ascii="Times New Roman" w:hAnsi="Times New Roman"/>
          <w:sz w:val="24"/>
          <w:szCs w:val="24"/>
          <w:shd w:val="clear" w:color="auto" w:fill="FFFFFF"/>
        </w:rPr>
        <w:t>Вильчик</w:t>
      </w:r>
      <w:r w:rsidRPr="00A06254">
        <w:rPr>
          <w:rFonts w:ascii="Times New Roman" w:hAnsi="Times New Roman"/>
          <w:bCs/>
          <w:sz w:val="24"/>
          <w:szCs w:val="24"/>
          <w:shd w:val="clear" w:color="auto" w:fill="FFFFFF"/>
        </w:rPr>
        <w:t xml:space="preserve"> </w:t>
      </w:r>
      <w:r w:rsidRPr="00A06254">
        <w:rPr>
          <w:rFonts w:ascii="Times New Roman" w:hAnsi="Times New Roman"/>
          <w:sz w:val="24"/>
          <w:szCs w:val="24"/>
          <w:shd w:val="clear" w:color="auto" w:fill="FFFFFF"/>
        </w:rPr>
        <w:t>Н.П. </w:t>
      </w:r>
      <w:r w:rsidRPr="00A06254">
        <w:rPr>
          <w:rFonts w:ascii="Times New Roman" w:hAnsi="Times New Roman"/>
          <w:bCs/>
          <w:sz w:val="24"/>
          <w:szCs w:val="24"/>
          <w:shd w:val="clear" w:color="auto" w:fill="FFFFFF"/>
        </w:rPr>
        <w:t>Архитектура зданий</w:t>
      </w:r>
      <w:r w:rsidRPr="00A06254">
        <w:rPr>
          <w:rFonts w:ascii="Times New Roman" w:hAnsi="Times New Roman"/>
          <w:sz w:val="24"/>
          <w:szCs w:val="24"/>
          <w:shd w:val="clear" w:color="auto" w:fill="FFFFFF"/>
        </w:rPr>
        <w:t> </w:t>
      </w:r>
      <w:r w:rsidRPr="00A06254">
        <w:rPr>
          <w:rFonts w:ascii="Times New Roman" w:eastAsia="Times New Roman" w:hAnsi="Times New Roman"/>
          <w:sz w:val="24"/>
          <w:szCs w:val="24"/>
        </w:rPr>
        <w:t>[Электронный ресурс]</w:t>
      </w:r>
      <w:r w:rsidRPr="00A06254">
        <w:rPr>
          <w:rFonts w:ascii="Times New Roman" w:hAnsi="Times New Roman"/>
          <w:sz w:val="24"/>
          <w:szCs w:val="24"/>
          <w:shd w:val="clear" w:color="auto" w:fill="FFFFFF"/>
        </w:rPr>
        <w:t>:  Учебник / Н.П. Вильчик. — 2-е изд., перераб. и доп. — М. : ИНФРА-М, 2018. — 319 с. — (Среднее професси</w:t>
      </w:r>
      <w:r w:rsidRPr="00A06254">
        <w:rPr>
          <w:rFonts w:ascii="Times New Roman" w:hAnsi="Times New Roman"/>
          <w:sz w:val="24"/>
          <w:szCs w:val="24"/>
          <w:shd w:val="clear" w:color="auto" w:fill="FFFFFF"/>
        </w:rPr>
        <w:t>о</w:t>
      </w:r>
      <w:r w:rsidRPr="00A06254">
        <w:rPr>
          <w:rFonts w:ascii="Times New Roman" w:hAnsi="Times New Roman"/>
          <w:sz w:val="24"/>
          <w:szCs w:val="24"/>
          <w:shd w:val="clear" w:color="auto" w:fill="FFFFFF"/>
        </w:rPr>
        <w:t xml:space="preserve">нальное образование). — </w:t>
      </w:r>
      <w:r w:rsidRPr="00A06254">
        <w:rPr>
          <w:rFonts w:ascii="Times New Roman" w:eastAsia="Times New Roman" w:hAnsi="Times New Roman"/>
          <w:sz w:val="24"/>
          <w:szCs w:val="24"/>
        </w:rPr>
        <w:t>Режим доступа:</w:t>
      </w:r>
      <w:r w:rsidRPr="00A06254">
        <w:rPr>
          <w:sz w:val="24"/>
          <w:szCs w:val="24"/>
        </w:rPr>
        <w:t xml:space="preserve"> </w:t>
      </w:r>
      <w:r w:rsidRPr="00A06254">
        <w:rPr>
          <w:rFonts w:ascii="Times New Roman" w:eastAsia="Times New Roman" w:hAnsi="Times New Roman"/>
          <w:sz w:val="24"/>
          <w:szCs w:val="24"/>
        </w:rPr>
        <w:t>http://znanium.com/bookread2.php?book=982607</w:t>
      </w:r>
    </w:p>
    <w:p w:rsidR="003D0623" w:rsidRPr="00A06254" w:rsidRDefault="003D0623" w:rsidP="00033F22">
      <w:pPr>
        <w:numPr>
          <w:ilvl w:val="0"/>
          <w:numId w:val="176"/>
        </w:numPr>
        <w:spacing w:before="100" w:beforeAutospacing="1" w:after="100" w:afterAutospacing="1"/>
        <w:rPr>
          <w:rFonts w:ascii="Times New Roman" w:eastAsia="Times New Roman" w:hAnsi="Times New Roman"/>
          <w:sz w:val="24"/>
          <w:szCs w:val="24"/>
        </w:rPr>
      </w:pPr>
      <w:r w:rsidRPr="00A06254">
        <w:rPr>
          <w:rFonts w:ascii="Times New Roman" w:hAnsi="Times New Roman"/>
          <w:sz w:val="24"/>
          <w:szCs w:val="24"/>
          <w:shd w:val="clear" w:color="auto" w:fill="FFFFFF"/>
        </w:rPr>
        <w:t>Журавская</w:t>
      </w:r>
      <w:r w:rsidRPr="00A06254">
        <w:rPr>
          <w:rFonts w:ascii="Times New Roman" w:hAnsi="Times New Roman"/>
          <w:bCs/>
          <w:sz w:val="24"/>
          <w:szCs w:val="24"/>
          <w:shd w:val="clear" w:color="auto" w:fill="FFFFFF"/>
        </w:rPr>
        <w:t xml:space="preserve"> </w:t>
      </w:r>
      <w:r w:rsidRPr="00A06254">
        <w:rPr>
          <w:rFonts w:ascii="Times New Roman" w:hAnsi="Times New Roman"/>
          <w:sz w:val="24"/>
          <w:szCs w:val="24"/>
          <w:shd w:val="clear" w:color="auto" w:fill="FFFFFF"/>
        </w:rPr>
        <w:t xml:space="preserve">Т.А. </w:t>
      </w:r>
      <w:r w:rsidRPr="00A06254">
        <w:rPr>
          <w:rFonts w:ascii="Times New Roman" w:hAnsi="Times New Roman"/>
          <w:bCs/>
          <w:sz w:val="24"/>
          <w:szCs w:val="24"/>
          <w:shd w:val="clear" w:color="auto" w:fill="FFFFFF"/>
        </w:rPr>
        <w:t>Железобетонные конструкции</w:t>
      </w:r>
      <w:r w:rsidRPr="00A06254">
        <w:rPr>
          <w:rStyle w:val="apple-converted-space"/>
          <w:rFonts w:ascii="Times New Roman" w:hAnsi="Times New Roman"/>
          <w:sz w:val="24"/>
          <w:szCs w:val="24"/>
          <w:shd w:val="clear" w:color="auto" w:fill="FFFFFF"/>
        </w:rPr>
        <w:t> </w:t>
      </w:r>
      <w:r w:rsidRPr="00A06254">
        <w:rPr>
          <w:rFonts w:ascii="Times New Roman" w:eastAsia="Times New Roman" w:hAnsi="Times New Roman"/>
          <w:sz w:val="24"/>
          <w:szCs w:val="24"/>
        </w:rPr>
        <w:t>[Электронный ресурс]</w:t>
      </w:r>
      <w:r w:rsidRPr="00A06254">
        <w:rPr>
          <w:rFonts w:ascii="Times New Roman" w:hAnsi="Times New Roman"/>
          <w:sz w:val="24"/>
          <w:szCs w:val="24"/>
          <w:shd w:val="clear" w:color="auto" w:fill="FFFFFF"/>
        </w:rPr>
        <w:t>:  учеб. пособие / Т.А. Журавская. — М. : ФОРУМ : ИНФРА-М, 2018. — 152 с. + Доп. материалы [Электронный ресурс]; Режим доступа http://www.znanium.com. — (Среднее профе</w:t>
      </w:r>
      <w:r w:rsidRPr="00A06254">
        <w:rPr>
          <w:rFonts w:ascii="Times New Roman" w:hAnsi="Times New Roman"/>
          <w:sz w:val="24"/>
          <w:szCs w:val="24"/>
          <w:shd w:val="clear" w:color="auto" w:fill="FFFFFF"/>
        </w:rPr>
        <w:t>с</w:t>
      </w:r>
      <w:r w:rsidRPr="00A06254">
        <w:rPr>
          <w:rFonts w:ascii="Times New Roman" w:hAnsi="Times New Roman"/>
          <w:sz w:val="24"/>
          <w:szCs w:val="24"/>
          <w:shd w:val="clear" w:color="auto" w:fill="FFFFFF"/>
        </w:rPr>
        <w:t>сиональное образование).</w:t>
      </w:r>
      <w:r w:rsidRPr="00A06254">
        <w:rPr>
          <w:rFonts w:ascii="Times New Roman" w:eastAsia="Times New Roman" w:hAnsi="Times New Roman"/>
          <w:sz w:val="24"/>
          <w:szCs w:val="24"/>
        </w:rPr>
        <w:t xml:space="preserve"> - Режим доступа: </w:t>
      </w:r>
      <w:hyperlink r:id="rId247" w:history="1">
        <w:r w:rsidRPr="00A06254">
          <w:rPr>
            <w:rStyle w:val="ab"/>
            <w:rFonts w:ascii="Times New Roman" w:hAnsi="Times New Roman"/>
            <w:sz w:val="24"/>
            <w:szCs w:val="24"/>
            <w:shd w:val="clear" w:color="auto" w:fill="FFFFFF"/>
          </w:rPr>
          <w:t>http://znanium.com/bookread2.php?book=933879</w:t>
        </w:r>
      </w:hyperlink>
    </w:p>
    <w:p w:rsidR="003D0623" w:rsidRPr="00A06254" w:rsidRDefault="003D0623" w:rsidP="00033F22">
      <w:pPr>
        <w:numPr>
          <w:ilvl w:val="0"/>
          <w:numId w:val="176"/>
        </w:numPr>
        <w:spacing w:before="100" w:beforeAutospacing="1" w:after="100" w:afterAutospacing="1"/>
        <w:rPr>
          <w:rFonts w:ascii="Times New Roman" w:eastAsia="Times New Roman" w:hAnsi="Times New Roman"/>
          <w:sz w:val="24"/>
          <w:szCs w:val="24"/>
        </w:rPr>
      </w:pPr>
      <w:r w:rsidRPr="00A06254">
        <w:rPr>
          <w:rFonts w:ascii="Times New Roman" w:eastAsia="Times New Roman" w:hAnsi="Times New Roman"/>
          <w:sz w:val="24"/>
          <w:szCs w:val="24"/>
        </w:rPr>
        <w:t>Платов Н.А. </w:t>
      </w:r>
      <w:r w:rsidRPr="00A06254">
        <w:rPr>
          <w:rFonts w:ascii="Times New Roman" w:eastAsia="Times New Roman" w:hAnsi="Times New Roman"/>
          <w:bCs/>
          <w:sz w:val="24"/>
          <w:szCs w:val="24"/>
        </w:rPr>
        <w:t>Основы инженерной геологии</w:t>
      </w:r>
      <w:r w:rsidRPr="00A06254">
        <w:rPr>
          <w:rFonts w:ascii="Times New Roman" w:eastAsia="Times New Roman" w:hAnsi="Times New Roman"/>
          <w:sz w:val="24"/>
          <w:szCs w:val="24"/>
        </w:rPr>
        <w:t> [Электронный ресурс]: Учебник / Н.А. Платов. — 4-е изд., перераб., доп. и иcпр. – М. : ИНФРА-М, 2018. — 187 с. — (Среднее профессиональное образование). - Режим доступа:</w:t>
      </w:r>
      <w:r w:rsidRPr="00A06254">
        <w:rPr>
          <w:sz w:val="24"/>
          <w:szCs w:val="24"/>
        </w:rPr>
        <w:t xml:space="preserve"> </w:t>
      </w:r>
      <w:hyperlink r:id="rId248" w:history="1">
        <w:r w:rsidRPr="00A06254">
          <w:rPr>
            <w:rStyle w:val="ab"/>
            <w:rFonts w:ascii="Times New Roman" w:eastAsia="Times New Roman" w:hAnsi="Times New Roman"/>
            <w:sz w:val="24"/>
            <w:szCs w:val="24"/>
          </w:rPr>
          <w:t>http://znanium.com/bookread2.php?book=937640</w:t>
        </w:r>
      </w:hyperlink>
    </w:p>
    <w:p w:rsidR="003D0623" w:rsidRPr="00A06254" w:rsidRDefault="003D0623" w:rsidP="00033F22">
      <w:pPr>
        <w:pStyle w:val="ac"/>
        <w:numPr>
          <w:ilvl w:val="0"/>
          <w:numId w:val="176"/>
        </w:numPr>
        <w:shd w:val="clear" w:color="auto" w:fill="FFFFFF"/>
        <w:spacing w:after="0" w:line="300" w:lineRule="atLeast"/>
        <w:rPr>
          <w:rFonts w:ascii="Times New Roman" w:eastAsia="Times New Roman" w:hAnsi="Times New Roman"/>
          <w:sz w:val="24"/>
          <w:szCs w:val="24"/>
        </w:rPr>
      </w:pPr>
      <w:r w:rsidRPr="00A06254">
        <w:rPr>
          <w:rFonts w:ascii="Times New Roman" w:hAnsi="Times New Roman"/>
          <w:sz w:val="24"/>
          <w:szCs w:val="24"/>
        </w:rPr>
        <w:t xml:space="preserve"> </w:t>
      </w:r>
      <w:hyperlink r:id="rId249" w:history="1">
        <w:r w:rsidRPr="00A06254">
          <w:rPr>
            <w:rFonts w:ascii="Times New Roman" w:eastAsia="Times New Roman" w:hAnsi="Times New Roman"/>
            <w:sz w:val="24"/>
            <w:szCs w:val="24"/>
          </w:rPr>
          <w:t>Сокова, С. Д.</w:t>
        </w:r>
      </w:hyperlink>
      <w:r w:rsidRPr="00A06254">
        <w:rPr>
          <w:rFonts w:ascii="Times New Roman" w:eastAsia="Times New Roman" w:hAnsi="Times New Roman"/>
          <w:sz w:val="24"/>
          <w:szCs w:val="24"/>
        </w:rPr>
        <w:t xml:space="preserve"> </w:t>
      </w:r>
      <w:r w:rsidRPr="00A06254">
        <w:rPr>
          <w:rFonts w:ascii="Times New Roman" w:eastAsia="Times New Roman" w:hAnsi="Times New Roman"/>
          <w:bCs/>
          <w:sz w:val="24"/>
          <w:szCs w:val="24"/>
        </w:rPr>
        <w:t>Основы технологии и организации строительно-монтажных работ</w:t>
      </w:r>
      <w:r w:rsidRPr="00A06254">
        <w:rPr>
          <w:rFonts w:ascii="Times New Roman" w:eastAsia="Times New Roman" w:hAnsi="Times New Roman"/>
          <w:sz w:val="24"/>
          <w:szCs w:val="24"/>
        </w:rPr>
        <w:t xml:space="preserve"> [Электронный ресурс] : учебник / С. Д. Сокова. – М. : ИНФРА-М, 2019. – 208 с. – (Среднее профессиональное образование). – Режим доступа: </w:t>
      </w:r>
      <w:hyperlink r:id="rId250" w:history="1">
        <w:r w:rsidRPr="00A06254">
          <w:rPr>
            <w:rStyle w:val="ab"/>
            <w:rFonts w:ascii="Times New Roman" w:eastAsia="Times New Roman" w:hAnsi="Times New Roman"/>
            <w:sz w:val="24"/>
            <w:szCs w:val="24"/>
          </w:rPr>
          <w:t>http://znanium.com/bookread2.php?book=988101</w:t>
        </w:r>
      </w:hyperlink>
    </w:p>
    <w:p w:rsidR="003D0623" w:rsidRPr="00A06254" w:rsidRDefault="003D0623" w:rsidP="00033F22">
      <w:pPr>
        <w:pStyle w:val="ac"/>
        <w:numPr>
          <w:ilvl w:val="0"/>
          <w:numId w:val="176"/>
        </w:numPr>
        <w:shd w:val="clear" w:color="auto" w:fill="FFFFFF"/>
        <w:spacing w:after="0" w:line="300" w:lineRule="atLeast"/>
        <w:rPr>
          <w:rFonts w:ascii="Times New Roman" w:eastAsia="Times New Roman" w:hAnsi="Times New Roman"/>
          <w:sz w:val="24"/>
          <w:szCs w:val="24"/>
        </w:rPr>
      </w:pPr>
      <w:hyperlink r:id="rId251" w:history="1">
        <w:r w:rsidRPr="00A06254">
          <w:rPr>
            <w:rFonts w:ascii="Times New Roman" w:eastAsia="Times New Roman" w:hAnsi="Times New Roman"/>
            <w:sz w:val="24"/>
            <w:szCs w:val="24"/>
          </w:rPr>
          <w:t>Стаценко, А. С.</w:t>
        </w:r>
      </w:hyperlink>
      <w:r w:rsidRPr="00A06254">
        <w:rPr>
          <w:rFonts w:ascii="Times New Roman" w:eastAsia="Times New Roman" w:hAnsi="Times New Roman"/>
          <w:sz w:val="24"/>
          <w:szCs w:val="24"/>
        </w:rPr>
        <w:t xml:space="preserve"> </w:t>
      </w:r>
      <w:r w:rsidRPr="00A06254">
        <w:rPr>
          <w:rFonts w:ascii="Times New Roman" w:eastAsia="Times New Roman" w:hAnsi="Times New Roman"/>
          <w:bCs/>
          <w:sz w:val="24"/>
          <w:szCs w:val="24"/>
        </w:rPr>
        <w:t xml:space="preserve">Технология бетонных работ </w:t>
      </w:r>
      <w:r w:rsidRPr="00A06254">
        <w:rPr>
          <w:rFonts w:ascii="Times New Roman" w:eastAsia="Times New Roman" w:hAnsi="Times New Roman"/>
          <w:sz w:val="24"/>
          <w:szCs w:val="24"/>
        </w:rPr>
        <w:t>[Электронный ресурс] : учеб. пособие / А. С. Стаценко. – 3-е изд., испр. – М. : ФОРУМ : ИНФРА-М, 2015. – 224 с. – (Профе</w:t>
      </w:r>
      <w:r w:rsidRPr="00A06254">
        <w:rPr>
          <w:rFonts w:ascii="Times New Roman" w:eastAsia="Times New Roman" w:hAnsi="Times New Roman"/>
          <w:sz w:val="24"/>
          <w:szCs w:val="24"/>
        </w:rPr>
        <w:t>с</w:t>
      </w:r>
      <w:r w:rsidRPr="00A06254">
        <w:rPr>
          <w:rFonts w:ascii="Times New Roman" w:eastAsia="Times New Roman" w:hAnsi="Times New Roman"/>
          <w:sz w:val="24"/>
          <w:szCs w:val="24"/>
        </w:rPr>
        <w:t>сиональное образование). – Режим доступа:</w:t>
      </w:r>
      <w:r w:rsidRPr="00A06254">
        <w:rPr>
          <w:rFonts w:ascii="Times New Roman" w:hAnsi="Times New Roman"/>
          <w:sz w:val="24"/>
          <w:szCs w:val="24"/>
        </w:rPr>
        <w:t xml:space="preserve"> </w:t>
      </w:r>
      <w:hyperlink r:id="rId252" w:history="1">
        <w:r w:rsidRPr="00A06254">
          <w:rPr>
            <w:rStyle w:val="ab"/>
            <w:rFonts w:ascii="Times New Roman" w:eastAsia="Times New Roman" w:hAnsi="Times New Roman"/>
            <w:sz w:val="24"/>
            <w:szCs w:val="24"/>
          </w:rPr>
          <w:t>http://znanium.com/bookread2.php?book=483006</w:t>
        </w:r>
      </w:hyperlink>
    </w:p>
    <w:p w:rsidR="003D0623" w:rsidRPr="00A06254" w:rsidRDefault="003D0623" w:rsidP="00033F22">
      <w:pPr>
        <w:pStyle w:val="FORMATTEXT"/>
        <w:numPr>
          <w:ilvl w:val="0"/>
          <w:numId w:val="176"/>
        </w:numPr>
        <w:spacing w:line="276" w:lineRule="auto"/>
        <w:rPr>
          <w:rFonts w:ascii="Times New Roman" w:hAnsi="Times New Roman" w:cs="Times New Roman"/>
          <w:sz w:val="24"/>
          <w:szCs w:val="24"/>
        </w:rPr>
      </w:pPr>
      <w:r w:rsidRPr="00A06254">
        <w:rPr>
          <w:rFonts w:ascii="Times New Roman" w:hAnsi="Times New Roman" w:cs="Times New Roman"/>
          <w:sz w:val="24"/>
          <w:szCs w:val="24"/>
        </w:rPr>
        <w:t>Единая система конструкторской документации. ГОСТ 2.301-68. Форматы, ГОСТ 2.302-68. Масштабы, ГОСТ 2.303-68. Линии, ГОСТ 2.304-68. Шрифты чертежные, ГОСТ 2.306-68. Обозначения графические материалов и правила их нанесения на че</w:t>
      </w:r>
      <w:r w:rsidRPr="00A06254">
        <w:rPr>
          <w:rFonts w:ascii="Times New Roman" w:hAnsi="Times New Roman" w:cs="Times New Roman"/>
          <w:sz w:val="24"/>
          <w:szCs w:val="24"/>
        </w:rPr>
        <w:t>р</w:t>
      </w:r>
      <w:r w:rsidRPr="00A06254">
        <w:rPr>
          <w:rFonts w:ascii="Times New Roman" w:hAnsi="Times New Roman" w:cs="Times New Roman"/>
          <w:sz w:val="24"/>
          <w:szCs w:val="24"/>
        </w:rPr>
        <w:t xml:space="preserve">тежах, </w:t>
      </w:r>
      <w:r w:rsidRPr="00A06254">
        <w:rPr>
          <w:rFonts w:ascii="Times New Roman" w:hAnsi="Times New Roman" w:cs="Times New Roman"/>
          <w:bCs/>
          <w:sz w:val="24"/>
          <w:szCs w:val="24"/>
        </w:rPr>
        <w:t xml:space="preserve">[Электронный ресурс]. </w:t>
      </w:r>
      <w:r w:rsidRPr="00A06254">
        <w:rPr>
          <w:rFonts w:ascii="Times New Roman" w:hAnsi="Times New Roman" w:cs="Times New Roman"/>
          <w:sz w:val="24"/>
          <w:szCs w:val="24"/>
        </w:rPr>
        <w:t>– Доступ из проф.-справ. системы «Техэксперт».</w:t>
      </w:r>
    </w:p>
    <w:p w:rsidR="003D0623" w:rsidRPr="00A06254" w:rsidRDefault="003D0623" w:rsidP="00033F22">
      <w:pPr>
        <w:pStyle w:val="FORMATTEXT"/>
        <w:numPr>
          <w:ilvl w:val="0"/>
          <w:numId w:val="176"/>
        </w:numPr>
        <w:spacing w:line="276" w:lineRule="auto"/>
        <w:rPr>
          <w:sz w:val="24"/>
          <w:szCs w:val="24"/>
        </w:rPr>
      </w:pPr>
      <w:r w:rsidRPr="00A06254">
        <w:rPr>
          <w:rFonts w:ascii="Times New Roman" w:hAnsi="Times New Roman" w:cs="Times New Roman"/>
          <w:bCs/>
          <w:sz w:val="24"/>
          <w:szCs w:val="24"/>
        </w:rPr>
        <w:t xml:space="preserve">5. </w:t>
      </w:r>
      <w:r w:rsidRPr="00A06254">
        <w:rPr>
          <w:rFonts w:ascii="Times New Roman" w:hAnsi="Times New Roman" w:cs="Times New Roman"/>
          <w:sz w:val="24"/>
          <w:szCs w:val="24"/>
        </w:rPr>
        <w:t xml:space="preserve">ГОСТ 21.201-2011. Система проектной документации для строительства. Условные графические изображения элементов зданий, сооружений и конструкций </w:t>
      </w:r>
      <w:r w:rsidRPr="00A06254">
        <w:rPr>
          <w:rFonts w:ascii="Times New Roman" w:hAnsi="Times New Roman" w:cs="Times New Roman"/>
          <w:bCs/>
          <w:sz w:val="24"/>
          <w:szCs w:val="24"/>
        </w:rPr>
        <w:t>[Электро</w:t>
      </w:r>
      <w:r w:rsidRPr="00A06254">
        <w:rPr>
          <w:rFonts w:ascii="Times New Roman" w:hAnsi="Times New Roman" w:cs="Times New Roman"/>
          <w:bCs/>
          <w:sz w:val="24"/>
          <w:szCs w:val="24"/>
        </w:rPr>
        <w:t>н</w:t>
      </w:r>
      <w:r w:rsidRPr="00A06254">
        <w:rPr>
          <w:rFonts w:ascii="Times New Roman" w:hAnsi="Times New Roman" w:cs="Times New Roman"/>
          <w:bCs/>
          <w:sz w:val="24"/>
          <w:szCs w:val="24"/>
        </w:rPr>
        <w:t>ный ресурс] : изд. офиц. : дата введения 2013-05-01 : взамен ГОСТ</w:t>
      </w:r>
      <w:r w:rsidRPr="00F2663B">
        <w:rPr>
          <w:sz w:val="24"/>
          <w:szCs w:val="24"/>
        </w:rPr>
        <w:fldChar w:fldCharType="begin"/>
      </w:r>
      <w:r w:rsidRPr="00A06254">
        <w:rPr>
          <w:sz w:val="24"/>
          <w:szCs w:val="24"/>
        </w:rPr>
        <w:instrText xml:space="preserve"> HYPERLINK "kodeks://link/d?nd=1200075974"\o"’’ГОСТ Р 21.1101-2009 Система проектной документации для строительства (СПДС). Основные ...’’</w:instrText>
      </w:r>
    </w:p>
    <w:p w:rsidR="003D0623" w:rsidRPr="00A06254" w:rsidRDefault="003D0623" w:rsidP="00033F22">
      <w:pPr>
        <w:pStyle w:val="FORMATTEXT"/>
        <w:numPr>
          <w:ilvl w:val="0"/>
          <w:numId w:val="176"/>
        </w:numPr>
        <w:spacing w:line="276" w:lineRule="auto"/>
        <w:rPr>
          <w:sz w:val="24"/>
          <w:szCs w:val="24"/>
        </w:rPr>
      </w:pPr>
      <w:r w:rsidRPr="00A06254">
        <w:rPr>
          <w:sz w:val="24"/>
          <w:szCs w:val="24"/>
        </w:rPr>
        <w:instrText>Заменен с 01.01.2014 на ГОСТ Р 21.1101-2013</w:instrText>
      </w:r>
    </w:p>
    <w:p w:rsidR="003D0623" w:rsidRPr="00A06254" w:rsidRDefault="003D0623" w:rsidP="00033F22">
      <w:pPr>
        <w:pStyle w:val="HEADERTEXT"/>
        <w:numPr>
          <w:ilvl w:val="0"/>
          <w:numId w:val="176"/>
        </w:numPr>
        <w:spacing w:line="276" w:lineRule="auto"/>
        <w:rPr>
          <w:rFonts w:ascii="Times New Roman" w:hAnsi="Times New Roman" w:cs="Times New Roman"/>
          <w:color w:val="auto"/>
          <w:sz w:val="24"/>
          <w:szCs w:val="24"/>
        </w:rPr>
      </w:pPr>
      <w:r w:rsidRPr="00A06254">
        <w:rPr>
          <w:sz w:val="24"/>
          <w:szCs w:val="24"/>
        </w:rPr>
        <w:instrText>Статус: недействующий  (действ. с 01.03.2010 по 31.12.2013)"</w:instrText>
      </w:r>
      <w:r w:rsidRPr="00F2663B">
        <w:rPr>
          <w:sz w:val="24"/>
          <w:szCs w:val="24"/>
        </w:rPr>
        <w:fldChar w:fldCharType="separate"/>
      </w:r>
      <w:r w:rsidRPr="00A06254">
        <w:rPr>
          <w:rFonts w:ascii="Times New Roman" w:hAnsi="Times New Roman" w:cs="Times New Roman"/>
          <w:color w:val="auto"/>
          <w:sz w:val="24"/>
          <w:szCs w:val="24"/>
        </w:rPr>
        <w:t xml:space="preserve"> 21.501-93. </w:t>
      </w:r>
      <w:r w:rsidRPr="00A06254">
        <w:rPr>
          <w:rFonts w:ascii="Times New Roman" w:hAnsi="Times New Roman" w:cs="Times New Roman"/>
          <w:color w:val="auto"/>
          <w:sz w:val="24"/>
          <w:szCs w:val="24"/>
        </w:rPr>
        <w:fldChar w:fldCharType="end"/>
      </w:r>
      <w:r w:rsidRPr="00A06254">
        <w:rPr>
          <w:rFonts w:ascii="Times New Roman" w:hAnsi="Times New Roman" w:cs="Times New Roman"/>
          <w:color w:val="auto"/>
          <w:sz w:val="24"/>
          <w:szCs w:val="24"/>
        </w:rPr>
        <w:t>– До</w:t>
      </w:r>
      <w:r w:rsidRPr="00A06254">
        <w:rPr>
          <w:rFonts w:ascii="Times New Roman" w:hAnsi="Times New Roman" w:cs="Times New Roman"/>
          <w:color w:val="auto"/>
          <w:sz w:val="24"/>
          <w:szCs w:val="24"/>
        </w:rPr>
        <w:t>с</w:t>
      </w:r>
      <w:r w:rsidRPr="00A06254">
        <w:rPr>
          <w:rFonts w:ascii="Times New Roman" w:hAnsi="Times New Roman" w:cs="Times New Roman"/>
          <w:color w:val="auto"/>
          <w:sz w:val="24"/>
          <w:szCs w:val="24"/>
        </w:rPr>
        <w:t>туп из проф.-справ. системы «Техэксперт».</w:t>
      </w:r>
    </w:p>
    <w:p w:rsidR="003D0623" w:rsidRPr="00A06254" w:rsidRDefault="003D0623" w:rsidP="00033F22">
      <w:pPr>
        <w:pStyle w:val="FORMATTEXT"/>
        <w:numPr>
          <w:ilvl w:val="0"/>
          <w:numId w:val="176"/>
        </w:numPr>
        <w:spacing w:line="276" w:lineRule="auto"/>
        <w:rPr>
          <w:sz w:val="24"/>
          <w:szCs w:val="24"/>
        </w:rPr>
      </w:pPr>
      <w:r w:rsidRPr="00A06254">
        <w:rPr>
          <w:rFonts w:ascii="Times New Roman" w:hAnsi="Times New Roman" w:cs="Times New Roman"/>
          <w:sz w:val="24"/>
          <w:szCs w:val="24"/>
        </w:rPr>
        <w:t>6. ГОСТ 21.204-93. Система проектной документации для строительства. Условные гр</w:t>
      </w:r>
      <w:r w:rsidRPr="00A06254">
        <w:rPr>
          <w:rFonts w:ascii="Times New Roman" w:hAnsi="Times New Roman" w:cs="Times New Roman"/>
          <w:sz w:val="24"/>
          <w:szCs w:val="24"/>
        </w:rPr>
        <w:t>а</w:t>
      </w:r>
      <w:r w:rsidRPr="00A06254">
        <w:rPr>
          <w:rFonts w:ascii="Times New Roman" w:hAnsi="Times New Roman" w:cs="Times New Roman"/>
          <w:sz w:val="24"/>
          <w:szCs w:val="24"/>
        </w:rPr>
        <w:t xml:space="preserve">фические обозначения и изображения элементов генеральных планов и сооружений транспорта </w:t>
      </w:r>
      <w:r w:rsidRPr="00A06254">
        <w:rPr>
          <w:rFonts w:ascii="Times New Roman" w:hAnsi="Times New Roman" w:cs="Times New Roman"/>
          <w:bCs/>
          <w:sz w:val="24"/>
          <w:szCs w:val="24"/>
        </w:rPr>
        <w:t>[Электронный ресурс] : изд. офиц. : дата введения 1994-09-01 : взамен ГОСТ</w:t>
      </w:r>
      <w:r w:rsidRPr="00F2663B">
        <w:rPr>
          <w:sz w:val="24"/>
          <w:szCs w:val="24"/>
        </w:rPr>
        <w:fldChar w:fldCharType="begin"/>
      </w:r>
      <w:r w:rsidRPr="00A06254">
        <w:rPr>
          <w:sz w:val="24"/>
          <w:szCs w:val="24"/>
        </w:rPr>
        <w:instrText xml:space="preserve"> HYPERLINK "kodeks://link/d?nd=1200075974"\o"’’ГОСТ Р 21.1101-2009 Система проектной документации для строительства (СПДС). Основные ...’’</w:instrText>
      </w:r>
    </w:p>
    <w:p w:rsidR="003D0623" w:rsidRPr="00A06254" w:rsidRDefault="003D0623" w:rsidP="00033F22">
      <w:pPr>
        <w:pStyle w:val="FORMATTEXT"/>
        <w:numPr>
          <w:ilvl w:val="0"/>
          <w:numId w:val="176"/>
        </w:numPr>
        <w:spacing w:line="276" w:lineRule="auto"/>
        <w:rPr>
          <w:sz w:val="24"/>
          <w:szCs w:val="24"/>
        </w:rPr>
      </w:pPr>
      <w:r w:rsidRPr="00A06254">
        <w:rPr>
          <w:sz w:val="24"/>
          <w:szCs w:val="24"/>
        </w:rPr>
        <w:instrText>Заменен с 01.01.2014 на ГОСТ Р 21.1101-2013</w:instrText>
      </w:r>
    </w:p>
    <w:p w:rsidR="003D0623" w:rsidRPr="00A06254" w:rsidRDefault="003D0623" w:rsidP="00033F22">
      <w:pPr>
        <w:pStyle w:val="HEADERTEXT"/>
        <w:numPr>
          <w:ilvl w:val="0"/>
          <w:numId w:val="176"/>
        </w:numPr>
        <w:spacing w:line="276" w:lineRule="auto"/>
        <w:rPr>
          <w:rFonts w:ascii="Times New Roman" w:hAnsi="Times New Roman" w:cs="Times New Roman"/>
          <w:color w:val="auto"/>
          <w:sz w:val="24"/>
          <w:szCs w:val="24"/>
        </w:rPr>
      </w:pPr>
      <w:r w:rsidRPr="00A06254">
        <w:rPr>
          <w:sz w:val="24"/>
          <w:szCs w:val="24"/>
        </w:rPr>
        <w:instrText>Статус: недействующий  (действ. с 01.03.2010 по 31.12.2013)"</w:instrText>
      </w:r>
      <w:r w:rsidRPr="00F2663B">
        <w:rPr>
          <w:sz w:val="24"/>
          <w:szCs w:val="24"/>
        </w:rPr>
        <w:fldChar w:fldCharType="separate"/>
      </w:r>
      <w:r w:rsidRPr="00A06254">
        <w:rPr>
          <w:rFonts w:ascii="Times New Roman" w:hAnsi="Times New Roman" w:cs="Times New Roman"/>
          <w:color w:val="auto"/>
          <w:sz w:val="24"/>
          <w:szCs w:val="24"/>
        </w:rPr>
        <w:t xml:space="preserve"> 21.108-78. </w:t>
      </w:r>
      <w:r w:rsidRPr="00A06254">
        <w:rPr>
          <w:rFonts w:ascii="Times New Roman" w:hAnsi="Times New Roman" w:cs="Times New Roman"/>
          <w:color w:val="auto"/>
          <w:sz w:val="24"/>
          <w:szCs w:val="24"/>
        </w:rPr>
        <w:fldChar w:fldCharType="end"/>
      </w:r>
      <w:r w:rsidRPr="00A06254">
        <w:rPr>
          <w:rFonts w:ascii="Times New Roman" w:hAnsi="Times New Roman" w:cs="Times New Roman"/>
          <w:color w:val="auto"/>
          <w:sz w:val="24"/>
          <w:szCs w:val="24"/>
        </w:rPr>
        <w:t>– Доступ из проф.-справ. системы «Техэксперт».</w:t>
      </w:r>
    </w:p>
    <w:p w:rsidR="003D0623" w:rsidRPr="00A06254" w:rsidRDefault="003D0623" w:rsidP="00033F22">
      <w:pPr>
        <w:pStyle w:val="FORMATTEXT"/>
        <w:numPr>
          <w:ilvl w:val="0"/>
          <w:numId w:val="176"/>
        </w:numPr>
        <w:spacing w:line="276" w:lineRule="auto"/>
        <w:rPr>
          <w:sz w:val="24"/>
          <w:szCs w:val="24"/>
        </w:rPr>
      </w:pPr>
      <w:r w:rsidRPr="00A06254">
        <w:rPr>
          <w:rFonts w:ascii="Times New Roman" w:hAnsi="Times New Roman" w:cs="Times New Roman"/>
          <w:sz w:val="24"/>
          <w:szCs w:val="24"/>
        </w:rPr>
        <w:t xml:space="preserve">7. ГОСТ 21.501-2011. Система проектной документации для строительства. Правила выполнения рабочей документации архитектурных и конструктивных решений </w:t>
      </w:r>
      <w:r w:rsidRPr="00A06254">
        <w:rPr>
          <w:rFonts w:ascii="Times New Roman" w:hAnsi="Times New Roman" w:cs="Times New Roman"/>
          <w:bCs/>
          <w:sz w:val="24"/>
          <w:szCs w:val="24"/>
        </w:rPr>
        <w:t>[Эле</w:t>
      </w:r>
      <w:r w:rsidRPr="00A06254">
        <w:rPr>
          <w:rFonts w:ascii="Times New Roman" w:hAnsi="Times New Roman" w:cs="Times New Roman"/>
          <w:bCs/>
          <w:sz w:val="24"/>
          <w:szCs w:val="24"/>
        </w:rPr>
        <w:t>к</w:t>
      </w:r>
      <w:r w:rsidRPr="00A06254">
        <w:rPr>
          <w:rFonts w:ascii="Times New Roman" w:hAnsi="Times New Roman" w:cs="Times New Roman"/>
          <w:bCs/>
          <w:sz w:val="24"/>
          <w:szCs w:val="24"/>
        </w:rPr>
        <w:t>тронный ресурс] : изд. офиц. : дата введения 2013-05-01 : взамен ГОСТ</w:t>
      </w:r>
      <w:r w:rsidRPr="00F2663B">
        <w:rPr>
          <w:sz w:val="24"/>
          <w:szCs w:val="24"/>
        </w:rPr>
        <w:fldChar w:fldCharType="begin"/>
      </w:r>
      <w:r w:rsidRPr="00A06254">
        <w:rPr>
          <w:sz w:val="24"/>
          <w:szCs w:val="24"/>
        </w:rPr>
        <w:instrText xml:space="preserve"> HYPERLINK "kodeks://link/d?nd=1200075974"\o"’’ГОСТ Р 21.1101-2009 Система проектной документации для строительства (СПДС). Основные ...’’</w:instrText>
      </w:r>
    </w:p>
    <w:p w:rsidR="003D0623" w:rsidRPr="00A06254" w:rsidRDefault="003D0623" w:rsidP="00033F22">
      <w:pPr>
        <w:pStyle w:val="FORMATTEXT"/>
        <w:numPr>
          <w:ilvl w:val="0"/>
          <w:numId w:val="176"/>
        </w:numPr>
        <w:spacing w:line="276" w:lineRule="auto"/>
        <w:rPr>
          <w:sz w:val="24"/>
          <w:szCs w:val="24"/>
        </w:rPr>
      </w:pPr>
      <w:r w:rsidRPr="00A06254">
        <w:rPr>
          <w:sz w:val="24"/>
          <w:szCs w:val="24"/>
        </w:rPr>
        <w:instrText>Заменен с 01.01.2014 на ГОСТ Р 21.1101-2013</w:instrText>
      </w:r>
    </w:p>
    <w:p w:rsidR="003D0623" w:rsidRPr="00A06254" w:rsidRDefault="003D0623" w:rsidP="00033F22">
      <w:pPr>
        <w:pStyle w:val="HEADERTEXT"/>
        <w:numPr>
          <w:ilvl w:val="0"/>
          <w:numId w:val="176"/>
        </w:numPr>
        <w:spacing w:line="276" w:lineRule="auto"/>
        <w:rPr>
          <w:rFonts w:ascii="Times New Roman" w:hAnsi="Times New Roman" w:cs="Times New Roman"/>
          <w:color w:val="auto"/>
          <w:sz w:val="24"/>
          <w:szCs w:val="24"/>
        </w:rPr>
      </w:pPr>
      <w:r w:rsidRPr="00A06254">
        <w:rPr>
          <w:sz w:val="24"/>
          <w:szCs w:val="24"/>
        </w:rPr>
        <w:instrText>Статус: недействующий  (действ. с 01.03.2010 по 31.12.2013)"</w:instrText>
      </w:r>
      <w:r w:rsidRPr="00F2663B">
        <w:rPr>
          <w:sz w:val="24"/>
          <w:szCs w:val="24"/>
        </w:rPr>
        <w:fldChar w:fldCharType="separate"/>
      </w:r>
      <w:r w:rsidRPr="00A06254">
        <w:rPr>
          <w:rFonts w:ascii="Times New Roman" w:hAnsi="Times New Roman" w:cs="Times New Roman"/>
          <w:color w:val="auto"/>
          <w:sz w:val="24"/>
          <w:szCs w:val="24"/>
        </w:rPr>
        <w:t xml:space="preserve"> 21.501-93. </w:t>
      </w:r>
      <w:r w:rsidRPr="00A06254">
        <w:rPr>
          <w:rFonts w:ascii="Times New Roman" w:hAnsi="Times New Roman" w:cs="Times New Roman"/>
          <w:color w:val="auto"/>
          <w:sz w:val="24"/>
          <w:szCs w:val="24"/>
        </w:rPr>
        <w:fldChar w:fldCharType="end"/>
      </w:r>
      <w:r w:rsidRPr="00A06254">
        <w:rPr>
          <w:rFonts w:ascii="Times New Roman" w:hAnsi="Times New Roman" w:cs="Times New Roman"/>
          <w:color w:val="auto"/>
          <w:sz w:val="24"/>
          <w:szCs w:val="24"/>
        </w:rPr>
        <w:t>– Доступ из проф.-справ. системы «Техэксперт».</w:t>
      </w:r>
    </w:p>
    <w:p w:rsidR="003D0623" w:rsidRPr="00A06254" w:rsidRDefault="003D0623" w:rsidP="00033F22">
      <w:pPr>
        <w:pStyle w:val="FORMATTEXT"/>
        <w:numPr>
          <w:ilvl w:val="0"/>
          <w:numId w:val="176"/>
        </w:numPr>
        <w:spacing w:line="276" w:lineRule="auto"/>
        <w:rPr>
          <w:rFonts w:ascii="Times New Roman" w:hAnsi="Times New Roman" w:cs="Times New Roman"/>
          <w:sz w:val="24"/>
          <w:szCs w:val="24"/>
        </w:rPr>
      </w:pPr>
      <w:r w:rsidRPr="00A06254">
        <w:rPr>
          <w:rFonts w:ascii="Times New Roman" w:hAnsi="Times New Roman" w:cs="Times New Roman"/>
          <w:sz w:val="24"/>
          <w:szCs w:val="24"/>
        </w:rPr>
        <w:t>8.</w:t>
      </w:r>
      <w:r w:rsidRPr="00A06254">
        <w:rPr>
          <w:rFonts w:cs="Arial, sans-serif"/>
          <w:sz w:val="24"/>
          <w:szCs w:val="24"/>
        </w:rPr>
        <w:t xml:space="preserve"> </w:t>
      </w:r>
      <w:r w:rsidRPr="00A06254">
        <w:rPr>
          <w:rFonts w:ascii="Times New Roman" w:hAnsi="Times New Roman" w:cs="Times New Roman"/>
          <w:sz w:val="24"/>
          <w:szCs w:val="24"/>
        </w:rPr>
        <w:t xml:space="preserve">ГОСТ 21.508-93. Система проектной документации для строительства. Правила выполнения рабочей документации генеральных планов предприятий, сооружений и жилищно-гражданских объектов </w:t>
      </w:r>
      <w:r w:rsidRPr="00A06254">
        <w:rPr>
          <w:rFonts w:ascii="Times New Roman" w:hAnsi="Times New Roman" w:cs="Times New Roman"/>
          <w:bCs/>
          <w:sz w:val="24"/>
          <w:szCs w:val="24"/>
        </w:rPr>
        <w:t xml:space="preserve">[Электронный ресурс] : дата введения 1994-09-01 : взамен </w:t>
      </w:r>
      <w:r w:rsidRPr="00A06254">
        <w:rPr>
          <w:rFonts w:ascii="Times New Roman" w:hAnsi="Times New Roman" w:cs="Times New Roman"/>
          <w:sz w:val="24"/>
          <w:szCs w:val="24"/>
        </w:rPr>
        <w:t>ГОСТ 21.508-85.</w:t>
      </w:r>
      <w:r w:rsidRPr="00A06254">
        <w:rPr>
          <w:color w:val="0000FF"/>
          <w:sz w:val="24"/>
          <w:szCs w:val="24"/>
        </w:rPr>
        <w:t xml:space="preserve"> </w:t>
      </w:r>
      <w:r w:rsidRPr="00A06254">
        <w:rPr>
          <w:rFonts w:ascii="Times New Roman" w:hAnsi="Times New Roman" w:cs="Times New Roman"/>
          <w:sz w:val="24"/>
          <w:szCs w:val="24"/>
        </w:rPr>
        <w:t>– Доступ из проф.-справ. системы «Техэксперт».</w:t>
      </w:r>
    </w:p>
    <w:p w:rsidR="003D0623" w:rsidRPr="00A06254" w:rsidRDefault="003D0623" w:rsidP="00033F22">
      <w:pPr>
        <w:pStyle w:val="FORMATTEXT"/>
        <w:numPr>
          <w:ilvl w:val="0"/>
          <w:numId w:val="176"/>
        </w:numPr>
        <w:spacing w:line="276" w:lineRule="auto"/>
        <w:rPr>
          <w:sz w:val="24"/>
          <w:szCs w:val="24"/>
        </w:rPr>
      </w:pPr>
      <w:r w:rsidRPr="00A06254">
        <w:rPr>
          <w:rFonts w:ascii="Times New Roman" w:hAnsi="Times New Roman" w:cs="Times New Roman"/>
          <w:sz w:val="24"/>
          <w:szCs w:val="24"/>
        </w:rPr>
        <w:t>9. ГОСТ Р 21.1101-2013.</w:t>
      </w:r>
      <w:r w:rsidRPr="00A06254">
        <w:rPr>
          <w:rFonts w:ascii="Times New Roman" w:hAnsi="Times New Roman" w:cs="Times New Roman"/>
          <w:bCs/>
          <w:sz w:val="24"/>
          <w:szCs w:val="24"/>
        </w:rPr>
        <w:t xml:space="preserve"> Система проектной документации для строительства. Основные требования к проектной и рабочей документации [Электронный ресурс] : дата введ</w:t>
      </w:r>
      <w:r w:rsidRPr="00A06254">
        <w:rPr>
          <w:rFonts w:ascii="Times New Roman" w:hAnsi="Times New Roman" w:cs="Times New Roman"/>
          <w:bCs/>
          <w:sz w:val="24"/>
          <w:szCs w:val="24"/>
        </w:rPr>
        <w:t>е</w:t>
      </w:r>
      <w:r w:rsidRPr="00A06254">
        <w:rPr>
          <w:rFonts w:ascii="Times New Roman" w:hAnsi="Times New Roman" w:cs="Times New Roman"/>
          <w:bCs/>
          <w:sz w:val="24"/>
          <w:szCs w:val="24"/>
        </w:rPr>
        <w:t xml:space="preserve">ния 2014-01-01 : взамен ГОСТ </w:t>
      </w:r>
      <w:r w:rsidRPr="00F2663B">
        <w:rPr>
          <w:sz w:val="24"/>
          <w:szCs w:val="24"/>
        </w:rPr>
        <w:fldChar w:fldCharType="begin"/>
      </w:r>
      <w:r w:rsidRPr="00A06254">
        <w:rPr>
          <w:sz w:val="24"/>
          <w:szCs w:val="24"/>
        </w:rPr>
        <w:instrText xml:space="preserve"> HYPERLINK "kodeks://link/d?nd=1200075974"\o"’’ГОСТ Р 21.1101-2009 Система проектной документации для строительства (СПДС). Основные ...’’</w:instrText>
      </w:r>
    </w:p>
    <w:p w:rsidR="003D0623" w:rsidRPr="00A06254" w:rsidRDefault="003D0623" w:rsidP="00033F22">
      <w:pPr>
        <w:pStyle w:val="FORMATTEXT"/>
        <w:numPr>
          <w:ilvl w:val="0"/>
          <w:numId w:val="176"/>
        </w:numPr>
        <w:spacing w:line="276" w:lineRule="auto"/>
        <w:rPr>
          <w:sz w:val="24"/>
          <w:szCs w:val="24"/>
        </w:rPr>
      </w:pPr>
      <w:r w:rsidRPr="00A06254">
        <w:rPr>
          <w:sz w:val="24"/>
          <w:szCs w:val="24"/>
        </w:rPr>
        <w:instrText>Заменен с 01.01.2014 на ГОСТ Р 21.1101-2013</w:instrText>
      </w:r>
    </w:p>
    <w:p w:rsidR="003D0623" w:rsidRPr="00A06254" w:rsidRDefault="003D0623" w:rsidP="00033F22">
      <w:pPr>
        <w:pStyle w:val="HEADERTEXT"/>
        <w:numPr>
          <w:ilvl w:val="0"/>
          <w:numId w:val="176"/>
        </w:numPr>
        <w:spacing w:line="276" w:lineRule="auto"/>
        <w:rPr>
          <w:rFonts w:ascii="Times New Roman" w:hAnsi="Times New Roman" w:cs="Times New Roman"/>
          <w:color w:val="auto"/>
          <w:sz w:val="24"/>
          <w:szCs w:val="24"/>
        </w:rPr>
      </w:pPr>
      <w:r w:rsidRPr="00A06254">
        <w:rPr>
          <w:sz w:val="24"/>
          <w:szCs w:val="24"/>
        </w:rPr>
        <w:instrText>Статус: недействующий  (действ. с 01.03.2010 по 31.12.2013)"</w:instrText>
      </w:r>
      <w:r w:rsidRPr="00F2663B">
        <w:rPr>
          <w:sz w:val="24"/>
          <w:szCs w:val="24"/>
        </w:rPr>
        <w:fldChar w:fldCharType="separate"/>
      </w:r>
      <w:r w:rsidRPr="00A06254">
        <w:rPr>
          <w:rFonts w:ascii="Times New Roman" w:hAnsi="Times New Roman" w:cs="Times New Roman"/>
          <w:color w:val="auto"/>
          <w:sz w:val="24"/>
          <w:szCs w:val="24"/>
        </w:rPr>
        <w:t xml:space="preserve">Р 21.1101-2009. </w:t>
      </w:r>
      <w:r w:rsidRPr="00A06254">
        <w:rPr>
          <w:rFonts w:ascii="Times New Roman" w:hAnsi="Times New Roman" w:cs="Times New Roman"/>
          <w:color w:val="auto"/>
          <w:sz w:val="24"/>
          <w:szCs w:val="24"/>
        </w:rPr>
        <w:fldChar w:fldCharType="end"/>
      </w:r>
      <w:r w:rsidRPr="00A06254">
        <w:rPr>
          <w:rFonts w:ascii="Times New Roman" w:hAnsi="Times New Roman" w:cs="Times New Roman"/>
          <w:color w:val="auto"/>
          <w:sz w:val="24"/>
          <w:szCs w:val="24"/>
        </w:rPr>
        <w:t>– Доступ из проф.-справ. системы «Техэксперт».</w:t>
      </w:r>
    </w:p>
    <w:p w:rsidR="003D0623" w:rsidRPr="00A06254" w:rsidRDefault="003D0623" w:rsidP="00033F22">
      <w:pPr>
        <w:pStyle w:val="ac"/>
        <w:numPr>
          <w:ilvl w:val="0"/>
          <w:numId w:val="176"/>
        </w:numPr>
        <w:spacing w:afterLines="100"/>
        <w:rPr>
          <w:rFonts w:ascii="Times New Roman" w:hAnsi="Times New Roman"/>
          <w:sz w:val="24"/>
          <w:szCs w:val="24"/>
        </w:rPr>
      </w:pPr>
      <w:r w:rsidRPr="00A06254">
        <w:rPr>
          <w:rFonts w:ascii="Times New Roman" w:hAnsi="Times New Roman"/>
          <w:sz w:val="24"/>
          <w:szCs w:val="24"/>
        </w:rPr>
        <w:t>ГОСТ 23407-78. Ограждения инвентарные строительных площадок и участков прои</w:t>
      </w:r>
      <w:r w:rsidRPr="00A06254">
        <w:rPr>
          <w:rFonts w:ascii="Times New Roman" w:hAnsi="Times New Roman"/>
          <w:sz w:val="24"/>
          <w:szCs w:val="24"/>
        </w:rPr>
        <w:t>з</w:t>
      </w:r>
      <w:r w:rsidRPr="00A06254">
        <w:rPr>
          <w:rFonts w:ascii="Times New Roman" w:hAnsi="Times New Roman"/>
          <w:sz w:val="24"/>
          <w:szCs w:val="24"/>
        </w:rPr>
        <w:t>водства строительно-монтажных работ. Технические условия [Электронный ресурс] : дата введ. 1979-07-01. – Доступ из проф.-справ. системы «Техэксперт»</w:t>
      </w:r>
    </w:p>
    <w:p w:rsidR="003D0623" w:rsidRPr="00A06254" w:rsidRDefault="003D0623" w:rsidP="00033F22">
      <w:pPr>
        <w:pStyle w:val="ac"/>
        <w:numPr>
          <w:ilvl w:val="0"/>
          <w:numId w:val="176"/>
        </w:numPr>
        <w:spacing w:afterLines="100"/>
        <w:rPr>
          <w:rFonts w:ascii="Times New Roman" w:hAnsi="Times New Roman"/>
          <w:sz w:val="24"/>
          <w:szCs w:val="24"/>
        </w:rPr>
      </w:pPr>
      <w:r w:rsidRPr="00A06254">
        <w:rPr>
          <w:rFonts w:ascii="Times New Roman" w:hAnsi="Times New Roman"/>
          <w:bCs/>
          <w:sz w:val="24"/>
          <w:szCs w:val="24"/>
        </w:rPr>
        <w:t xml:space="preserve">Об утверждении Правил по охране труда при работе на высоте </w:t>
      </w:r>
      <w:r w:rsidRPr="00A06254">
        <w:rPr>
          <w:rFonts w:ascii="Times New Roman" w:hAnsi="Times New Roman"/>
          <w:sz w:val="24"/>
          <w:szCs w:val="24"/>
        </w:rPr>
        <w:t>[Электронный ресурс] : приказ от 28.03.2014 г. № 155н : с изм. на 17.06.2015 г. / Мин-во труда и соц. защиты РФ. – Доступ из проф.-справ. системы «Техэксперт».</w:t>
      </w:r>
    </w:p>
    <w:p w:rsidR="003D0623" w:rsidRPr="00A06254" w:rsidRDefault="003D0623" w:rsidP="00033F22">
      <w:pPr>
        <w:pStyle w:val="ac"/>
        <w:numPr>
          <w:ilvl w:val="0"/>
          <w:numId w:val="176"/>
        </w:numPr>
        <w:spacing w:afterLines="100"/>
        <w:rPr>
          <w:rFonts w:ascii="Times New Roman" w:hAnsi="Times New Roman"/>
          <w:sz w:val="24"/>
          <w:szCs w:val="24"/>
        </w:rPr>
      </w:pPr>
      <w:r w:rsidRPr="00A06254">
        <w:rPr>
          <w:rFonts w:ascii="Times New Roman" w:hAnsi="Times New Roman"/>
          <w:sz w:val="24"/>
          <w:szCs w:val="24"/>
        </w:rPr>
        <w:t>РД-11-06-2007. Методические рекомендации о порядке разработки проектов прои</w:t>
      </w:r>
      <w:r w:rsidRPr="00A06254">
        <w:rPr>
          <w:rFonts w:ascii="Times New Roman" w:hAnsi="Times New Roman"/>
          <w:sz w:val="24"/>
          <w:szCs w:val="24"/>
        </w:rPr>
        <w:t>з</w:t>
      </w:r>
      <w:r w:rsidRPr="00A06254">
        <w:rPr>
          <w:rFonts w:ascii="Times New Roman" w:hAnsi="Times New Roman"/>
          <w:sz w:val="24"/>
          <w:szCs w:val="24"/>
        </w:rPr>
        <w:t>водства работ грузоподъемными машинами и технологических карт погрузочно-разгрузочных работ [Электронный ресурс] : дата введ. 2007-07-01. – Доступ из проф.-справ. системы «Техэксперт».</w:t>
      </w:r>
    </w:p>
    <w:p w:rsidR="003D0623" w:rsidRPr="00A06254" w:rsidRDefault="003D0623" w:rsidP="00033F22">
      <w:pPr>
        <w:pStyle w:val="ac"/>
        <w:numPr>
          <w:ilvl w:val="0"/>
          <w:numId w:val="176"/>
        </w:numPr>
        <w:spacing w:after="0"/>
        <w:ind w:left="714" w:hanging="357"/>
        <w:rPr>
          <w:rFonts w:ascii="Times New Roman" w:hAnsi="Times New Roman"/>
          <w:sz w:val="24"/>
          <w:szCs w:val="24"/>
        </w:rPr>
      </w:pPr>
      <w:r w:rsidRPr="00A06254">
        <w:rPr>
          <w:rFonts w:ascii="Times New Roman" w:hAnsi="Times New Roman"/>
          <w:sz w:val="24"/>
          <w:szCs w:val="24"/>
        </w:rPr>
        <w:t>СНиП 12-03-2001. Безопасность труда в строительстве [Электронный ресурс] : ч. 1 Общие</w:t>
      </w:r>
      <w:r w:rsidRPr="00A06254">
        <w:rPr>
          <w:rFonts w:ascii="Times New Roman" w:hAnsi="Times New Roman"/>
          <w:sz w:val="24"/>
          <w:szCs w:val="24"/>
          <w:shd w:val="clear" w:color="auto" w:fill="E6E7EC"/>
        </w:rPr>
        <w:t xml:space="preserve"> </w:t>
      </w:r>
      <w:r w:rsidRPr="00A06254">
        <w:rPr>
          <w:rFonts w:ascii="Times New Roman" w:hAnsi="Times New Roman"/>
          <w:sz w:val="24"/>
          <w:szCs w:val="24"/>
        </w:rPr>
        <w:t>требования : утв. и введ. в действие 2001-07-23 : взамен СНиП 12-03-99* с изм. № 1 / Госстрой</w:t>
      </w:r>
      <w:r w:rsidRPr="00A06254">
        <w:rPr>
          <w:rFonts w:ascii="Times New Roman" w:hAnsi="Times New Roman"/>
          <w:sz w:val="24"/>
          <w:szCs w:val="24"/>
          <w:shd w:val="clear" w:color="auto" w:fill="E6E7EC"/>
        </w:rPr>
        <w:t xml:space="preserve"> </w:t>
      </w:r>
      <w:r w:rsidRPr="00A06254">
        <w:rPr>
          <w:rFonts w:ascii="Times New Roman" w:hAnsi="Times New Roman"/>
          <w:sz w:val="24"/>
          <w:szCs w:val="24"/>
        </w:rPr>
        <w:t>России. – Доступ из проф.-справ. системы «Техэксперт».</w:t>
      </w:r>
    </w:p>
    <w:p w:rsidR="003D0623" w:rsidRPr="00A06254" w:rsidRDefault="003D0623" w:rsidP="00033F22">
      <w:pPr>
        <w:pStyle w:val="af2"/>
        <w:numPr>
          <w:ilvl w:val="0"/>
          <w:numId w:val="176"/>
        </w:numPr>
        <w:spacing w:before="0" w:beforeAutospacing="0" w:after="0" w:afterAutospacing="0"/>
        <w:ind w:left="714" w:hanging="357"/>
        <w:rPr>
          <w:rFonts w:ascii="Times New Roman" w:hAnsi="Times New Roman" w:cs="Times New Roman"/>
        </w:rPr>
      </w:pPr>
      <w:r w:rsidRPr="00A06254">
        <w:rPr>
          <w:rFonts w:ascii="Times New Roman" w:hAnsi="Times New Roman" w:cs="Times New Roman"/>
        </w:rPr>
        <w:t xml:space="preserve"> СНиП 12-04-2002. Безопасность труда в строительстве [Текст] : ч. 2 Строительное производство : дата введ. 2003-01-01 : утв. постановлением Госстроя РФ от 17.10.2002 № 123 / Госстрой России. – М. : Госстрой России, 2003. – 28 с. – (Система </w:t>
      </w:r>
      <w:r w:rsidRPr="00A06254">
        <w:rPr>
          <w:rFonts w:ascii="Times New Roman" w:hAnsi="Times New Roman" w:cs="Times New Roman"/>
        </w:rPr>
        <w:lastRenderedPageBreak/>
        <w:t>нормати</w:t>
      </w:r>
      <w:r w:rsidRPr="00A06254">
        <w:rPr>
          <w:rFonts w:ascii="Times New Roman" w:hAnsi="Times New Roman" w:cs="Times New Roman"/>
        </w:rPr>
        <w:t>в</w:t>
      </w:r>
      <w:r w:rsidRPr="00A06254">
        <w:rPr>
          <w:rFonts w:ascii="Times New Roman" w:hAnsi="Times New Roman" w:cs="Times New Roman"/>
        </w:rPr>
        <w:t>ных документов в строительстве. Строительные нормы и правила в Российской Фед</w:t>
      </w:r>
      <w:r w:rsidRPr="00A06254">
        <w:rPr>
          <w:rFonts w:ascii="Times New Roman" w:hAnsi="Times New Roman" w:cs="Times New Roman"/>
        </w:rPr>
        <w:t>е</w:t>
      </w:r>
      <w:r w:rsidRPr="00A06254">
        <w:rPr>
          <w:rFonts w:ascii="Times New Roman" w:hAnsi="Times New Roman" w:cs="Times New Roman"/>
        </w:rPr>
        <w:t>рации).</w:t>
      </w:r>
    </w:p>
    <w:p w:rsidR="003D0623" w:rsidRPr="00A06254" w:rsidRDefault="003D0623" w:rsidP="00033F22">
      <w:pPr>
        <w:pStyle w:val="ac"/>
        <w:numPr>
          <w:ilvl w:val="0"/>
          <w:numId w:val="176"/>
        </w:numPr>
        <w:shd w:val="clear" w:color="auto" w:fill="FFFFFF"/>
        <w:spacing w:after="0"/>
        <w:rPr>
          <w:rFonts w:ascii="Times New Roman" w:eastAsia="Times New Roman" w:hAnsi="Times New Roman"/>
          <w:sz w:val="24"/>
          <w:szCs w:val="24"/>
          <w:lang w:eastAsia="ru-RU"/>
        </w:rPr>
      </w:pPr>
      <w:r w:rsidRPr="00A06254">
        <w:rPr>
          <w:rFonts w:ascii="Times New Roman" w:eastAsia="Times New Roman" w:hAnsi="Times New Roman"/>
          <w:sz w:val="24"/>
          <w:szCs w:val="24"/>
          <w:lang w:eastAsia="ru-RU"/>
        </w:rPr>
        <w:t>СП 15.13330.2012. Каменные и армокаменные конструкции. [Электронный ресурс]: актуализированная редакция СНиП II-22-81: введ.2013.01.01.- М.: Стандартинформ, 2012. - 85 с.- Доступ из проф.-справ.системы «Техэксперт».</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eastAsia="Times New Roman" w:hAnsi="Times New Roman"/>
          <w:sz w:val="24"/>
          <w:szCs w:val="24"/>
          <w:lang w:eastAsia="ru-RU"/>
        </w:rPr>
        <w:t>СП 20.13330.2016 Нагрузки и воздействия. Актуализированная редакция СНиП 2.01.07-85 введ.2017.06.04.- М.: Стандартинформ, 2016. - 89 с.- Доступ из проф.-справ.системы «Техэксперт».</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eastAsia="Times New Roman" w:hAnsi="Times New Roman"/>
          <w:sz w:val="24"/>
          <w:szCs w:val="24"/>
          <w:lang w:eastAsia="ru-RU"/>
        </w:rPr>
        <w:t>СП 64.13330.2017 Деревянные конструкции. Актуализированная редакция СНиП II-25-80 введ.2017.08.28.- М.: Стандартинформ, 2017. - 91 с.- Доступ из проф.-справ.системы «Техэксперт».</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eastAsia="Times New Roman" w:hAnsi="Times New Roman"/>
          <w:sz w:val="24"/>
          <w:szCs w:val="24"/>
          <w:lang w:eastAsia="ru-RU"/>
        </w:rPr>
        <w:t>СП 22.13330.2016 Основания зданий и сооружений. Актуализированная редакция СНиП 2.02.01-83 введ.2017.07.01.- М.: Стандартинформ, 2016. - 173 с.- Доступ из проф.-справ.системы «Техэксперт».</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eastAsia="Times New Roman" w:hAnsi="Times New Roman"/>
          <w:sz w:val="24"/>
          <w:szCs w:val="24"/>
          <w:lang w:eastAsia="ru-RU"/>
        </w:rPr>
        <w:t>СП 24.13330.2011 Свайные фундаменты. Актуализированная редакция СНиП 2.02.03-85 (с Изменением N 1) введ.2011.05.20.- М.: Стандартинформ, 2011. - 92 с.- Доступ из проф.-справ.системы «Техэксперт».</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eastAsia="Times New Roman" w:hAnsi="Times New Roman"/>
          <w:sz w:val="24"/>
          <w:szCs w:val="24"/>
          <w:lang w:eastAsia="ru-RU"/>
        </w:rPr>
        <w:t>СП 16.13330.2017 Стальные конструкции. Актуализированная редакция СНиП II-23-81 введ.2017.08.28.- М.: Стандартинформ, 2017. - 154 с.- Доступ из проф.-справ.системы «Техэксперт».</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eastAsia="Times New Roman" w:hAnsi="Times New Roman"/>
          <w:sz w:val="24"/>
          <w:szCs w:val="24"/>
          <w:lang w:eastAsia="ru-RU"/>
        </w:rPr>
        <w:t>СП 63.13330.2012 Бетонные и железобетонные конструкции. Основные положения. Актуализированная редакция СНиП 52-01-2003 введ.2013.01.01.- М.: Стандарти</w:t>
      </w:r>
      <w:r w:rsidRPr="00A06254">
        <w:rPr>
          <w:rFonts w:ascii="Times New Roman" w:eastAsia="Times New Roman" w:hAnsi="Times New Roman"/>
          <w:sz w:val="24"/>
          <w:szCs w:val="24"/>
          <w:lang w:eastAsia="ru-RU"/>
        </w:rPr>
        <w:t>н</w:t>
      </w:r>
      <w:r w:rsidRPr="00A06254">
        <w:rPr>
          <w:rFonts w:ascii="Times New Roman" w:eastAsia="Times New Roman" w:hAnsi="Times New Roman"/>
          <w:sz w:val="24"/>
          <w:szCs w:val="24"/>
          <w:lang w:eastAsia="ru-RU"/>
        </w:rPr>
        <w:t>форм, 2012. - 138 с.- Доступ из проф.-справ.системы «Техэксперт».</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eastAsia="Times New Roman" w:hAnsi="Times New Roman"/>
          <w:sz w:val="24"/>
          <w:szCs w:val="24"/>
          <w:lang w:eastAsia="ru-RU"/>
        </w:rPr>
        <w:t>СП 50.13330.2012 Тепловая защита зданий. Актуализированная редакция СНиП 23-02-2003 введ.2013.07.01.- М.: Стандартинформ, 2012. - 80 с.- Доступ из проф.-справ.системы «Техэксперт».</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hAnsi="Times New Roman"/>
          <w:bCs/>
          <w:sz w:val="24"/>
          <w:szCs w:val="24"/>
        </w:rPr>
        <w:t>СП 35-101-2001Проектирование зданий и сооружений с учетом доступности для маломобильных групп населения. Общие положения. - М.: ФГУП ЦПП, 2004.- 80с.</w:t>
      </w:r>
      <w:r w:rsidRPr="00A06254">
        <w:rPr>
          <w:rFonts w:ascii="Times New Roman" w:eastAsia="Times New Roman" w:hAnsi="Times New Roman"/>
          <w:sz w:val="24"/>
          <w:szCs w:val="24"/>
          <w:lang w:eastAsia="ru-RU"/>
        </w:rPr>
        <w:t xml:space="preserve"> До</w:t>
      </w:r>
      <w:r w:rsidRPr="00A06254">
        <w:rPr>
          <w:rFonts w:ascii="Times New Roman" w:eastAsia="Times New Roman" w:hAnsi="Times New Roman"/>
          <w:sz w:val="24"/>
          <w:szCs w:val="24"/>
          <w:lang w:eastAsia="ru-RU"/>
        </w:rPr>
        <w:t>с</w:t>
      </w:r>
      <w:r w:rsidRPr="00A06254">
        <w:rPr>
          <w:rFonts w:ascii="Times New Roman" w:eastAsia="Times New Roman" w:hAnsi="Times New Roman"/>
          <w:sz w:val="24"/>
          <w:szCs w:val="24"/>
          <w:lang w:eastAsia="ru-RU"/>
        </w:rPr>
        <w:t>туп из проф.-справ.системы «Техэксперт».</w:t>
      </w:r>
    </w:p>
    <w:p w:rsidR="003D0623" w:rsidRPr="00A06254" w:rsidRDefault="003D0623" w:rsidP="00033F22">
      <w:pPr>
        <w:pStyle w:val="ac"/>
        <w:numPr>
          <w:ilvl w:val="0"/>
          <w:numId w:val="176"/>
        </w:numPr>
        <w:shd w:val="clear" w:color="auto" w:fill="FFFFFF"/>
        <w:spacing w:after="0"/>
        <w:rPr>
          <w:rFonts w:ascii="Times New Roman" w:eastAsia="Times New Roman" w:hAnsi="Times New Roman"/>
          <w:sz w:val="24"/>
          <w:szCs w:val="24"/>
          <w:lang w:eastAsia="ru-RU"/>
        </w:rPr>
      </w:pPr>
      <w:r w:rsidRPr="00A06254">
        <w:rPr>
          <w:rFonts w:ascii="Times New Roman" w:hAnsi="Times New Roman"/>
          <w:bCs/>
          <w:sz w:val="24"/>
          <w:szCs w:val="24"/>
        </w:rPr>
        <w:t xml:space="preserve">СНиП 23-01-99* Строительная климатология </w:t>
      </w:r>
      <w:r w:rsidRPr="00A06254">
        <w:rPr>
          <w:rFonts w:ascii="Times New Roman" w:eastAsia="Times New Roman" w:hAnsi="Times New Roman"/>
          <w:sz w:val="24"/>
          <w:szCs w:val="24"/>
          <w:lang w:eastAsia="ru-RU"/>
        </w:rPr>
        <w:t xml:space="preserve"> введ.2003.01.01.- М.: Госстрой, 2003. - 74 с.- Доступ из проф.-справ.системы «Техэксперт».</w:t>
      </w:r>
    </w:p>
    <w:p w:rsidR="003D0623" w:rsidRPr="00A06254" w:rsidRDefault="003D0623" w:rsidP="00033F22">
      <w:pPr>
        <w:pStyle w:val="HEADERTEXT"/>
        <w:numPr>
          <w:ilvl w:val="0"/>
          <w:numId w:val="176"/>
        </w:numPr>
        <w:ind w:left="709" w:hanging="357"/>
        <w:rPr>
          <w:rFonts w:ascii="Times New Roman" w:hAnsi="Times New Roman" w:cs="Times New Roman"/>
          <w:color w:val="auto"/>
          <w:sz w:val="24"/>
          <w:szCs w:val="24"/>
        </w:rPr>
      </w:pPr>
      <w:r w:rsidRPr="00A06254">
        <w:rPr>
          <w:rFonts w:ascii="Times New Roman" w:hAnsi="Times New Roman" w:cs="Times New Roman"/>
          <w:color w:val="auto"/>
          <w:sz w:val="24"/>
          <w:szCs w:val="24"/>
        </w:rPr>
        <w:t>СП 48.13330.2011. Организация строительства [Электронный ресурс] : актуализир</w:t>
      </w:r>
      <w:r w:rsidRPr="00A06254">
        <w:rPr>
          <w:rFonts w:ascii="Times New Roman" w:hAnsi="Times New Roman" w:cs="Times New Roman"/>
          <w:color w:val="auto"/>
          <w:sz w:val="24"/>
          <w:szCs w:val="24"/>
        </w:rPr>
        <w:t>о</w:t>
      </w:r>
      <w:r w:rsidRPr="00A06254">
        <w:rPr>
          <w:rFonts w:ascii="Times New Roman" w:hAnsi="Times New Roman" w:cs="Times New Roman"/>
          <w:color w:val="auto"/>
          <w:sz w:val="24"/>
          <w:szCs w:val="24"/>
        </w:rPr>
        <w:t>ванная ред. СНиП 12.01.2004 : дата введ. 2011-05-20. – Доступ из проф.-справ. сист</w:t>
      </w:r>
      <w:r w:rsidRPr="00A06254">
        <w:rPr>
          <w:rFonts w:ascii="Times New Roman" w:hAnsi="Times New Roman" w:cs="Times New Roman"/>
          <w:color w:val="auto"/>
          <w:sz w:val="24"/>
          <w:szCs w:val="24"/>
        </w:rPr>
        <w:t>е</w:t>
      </w:r>
      <w:r w:rsidRPr="00A06254">
        <w:rPr>
          <w:rFonts w:ascii="Times New Roman" w:hAnsi="Times New Roman" w:cs="Times New Roman"/>
          <w:color w:val="auto"/>
          <w:sz w:val="24"/>
          <w:szCs w:val="24"/>
        </w:rPr>
        <w:t>мы «Техэксперт».</w:t>
      </w:r>
    </w:p>
    <w:p w:rsidR="003D0623" w:rsidRPr="00A06254" w:rsidRDefault="003D0623" w:rsidP="00033F22">
      <w:pPr>
        <w:pStyle w:val="HEADERTEXT"/>
        <w:numPr>
          <w:ilvl w:val="0"/>
          <w:numId w:val="176"/>
        </w:numPr>
        <w:ind w:left="709" w:hanging="357"/>
        <w:rPr>
          <w:rFonts w:ascii="Times New Roman" w:hAnsi="Times New Roman" w:cs="Times New Roman"/>
          <w:color w:val="auto"/>
          <w:sz w:val="24"/>
          <w:szCs w:val="24"/>
        </w:rPr>
      </w:pPr>
      <w:r w:rsidRPr="00A06254">
        <w:rPr>
          <w:rFonts w:ascii="Times New Roman" w:hAnsi="Times New Roman" w:cs="Times New Roman"/>
          <w:color w:val="auto"/>
          <w:sz w:val="24"/>
          <w:szCs w:val="24"/>
        </w:rPr>
        <w:t xml:space="preserve"> СП 70.13330.2012. Несущие и ограждающие конструкции [Электронный ресурс] : а</w:t>
      </w:r>
      <w:r w:rsidRPr="00A06254">
        <w:rPr>
          <w:rFonts w:ascii="Times New Roman" w:hAnsi="Times New Roman" w:cs="Times New Roman"/>
          <w:color w:val="auto"/>
          <w:sz w:val="24"/>
          <w:szCs w:val="24"/>
        </w:rPr>
        <w:t>к</w:t>
      </w:r>
      <w:r w:rsidRPr="00A06254">
        <w:rPr>
          <w:rFonts w:ascii="Times New Roman" w:hAnsi="Times New Roman" w:cs="Times New Roman"/>
          <w:color w:val="auto"/>
          <w:sz w:val="24"/>
          <w:szCs w:val="24"/>
        </w:rPr>
        <w:t>туализированная ред. СНиП 3.03.01-87 : дата введ. 2013-07-01. – Доступ из проф.-справ. системы «Техэксперт».</w:t>
      </w:r>
    </w:p>
    <w:p w:rsidR="003D0623" w:rsidRPr="00A06254" w:rsidRDefault="003D0623" w:rsidP="00033F22">
      <w:pPr>
        <w:pStyle w:val="ac"/>
        <w:numPr>
          <w:ilvl w:val="0"/>
          <w:numId w:val="176"/>
        </w:numPr>
        <w:shd w:val="clear" w:color="auto" w:fill="FFFFFF"/>
        <w:spacing w:after="0"/>
        <w:ind w:left="709" w:hanging="357"/>
        <w:rPr>
          <w:rFonts w:ascii="Times New Roman" w:eastAsia="Times New Roman" w:hAnsi="Times New Roman"/>
          <w:sz w:val="24"/>
          <w:szCs w:val="24"/>
          <w:lang w:eastAsia="ru-RU"/>
        </w:rPr>
      </w:pPr>
      <w:r w:rsidRPr="00A06254">
        <w:rPr>
          <w:rFonts w:ascii="Times New Roman" w:hAnsi="Times New Roman"/>
          <w:color w:val="000000"/>
          <w:sz w:val="24"/>
          <w:szCs w:val="24"/>
        </w:rPr>
        <w:t>Архитектурные конструкции [Электронный ресурс]. – Режим доступа: http://archkonstrukt.narod.ru/Index.html</w:t>
      </w:r>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hAnsi="Times New Roman"/>
          <w:color w:val="000000"/>
          <w:sz w:val="24"/>
          <w:szCs w:val="24"/>
        </w:rPr>
        <w:t xml:space="preserve">Расчет строительных </w:t>
      </w:r>
      <w:r w:rsidRPr="00A06254">
        <w:rPr>
          <w:rFonts w:ascii="Times New Roman" w:hAnsi="Times New Roman"/>
          <w:sz w:val="24"/>
          <w:szCs w:val="24"/>
        </w:rPr>
        <w:t xml:space="preserve">конструкций [Электронный ресурс]. – Режим доступа:   </w:t>
      </w:r>
      <w:hyperlink r:id="rId253" w:history="1">
        <w:r w:rsidRPr="00A06254">
          <w:rPr>
            <w:rStyle w:val="ab"/>
            <w:rFonts w:ascii="Times New Roman" w:hAnsi="Times New Roman"/>
            <w:sz w:val="24"/>
            <w:szCs w:val="24"/>
          </w:rPr>
          <w:t>http://saitinpro.ru/glavnaya/raschety/</w:t>
        </w:r>
      </w:hyperlink>
    </w:p>
    <w:p w:rsidR="003D0623" w:rsidRPr="00A06254" w:rsidRDefault="003D0623" w:rsidP="00033F22">
      <w:pPr>
        <w:pStyle w:val="ac"/>
        <w:numPr>
          <w:ilvl w:val="0"/>
          <w:numId w:val="176"/>
        </w:numPr>
        <w:shd w:val="clear" w:color="auto" w:fill="FFFFFF"/>
        <w:rPr>
          <w:rFonts w:ascii="Times New Roman" w:eastAsia="Times New Roman" w:hAnsi="Times New Roman"/>
          <w:sz w:val="24"/>
          <w:szCs w:val="24"/>
          <w:lang w:eastAsia="ru-RU"/>
        </w:rPr>
      </w:pPr>
      <w:r w:rsidRPr="00A06254">
        <w:rPr>
          <w:rFonts w:ascii="Times New Roman" w:hAnsi="Times New Roman"/>
          <w:sz w:val="24"/>
          <w:szCs w:val="24"/>
        </w:rPr>
        <w:t>Всё о строительных материалах [Электронный ресурс]. – Режим доступа:  http://www.stroykat.com/stroitelnye-materialy</w:t>
      </w:r>
      <w:r w:rsidRPr="00A06254">
        <w:rPr>
          <w:rFonts w:ascii="Times New Roman" w:hAnsi="Times New Roman"/>
          <w:color w:val="000000"/>
          <w:sz w:val="24"/>
          <w:szCs w:val="24"/>
        </w:rPr>
        <w:t xml:space="preserve">/ </w:t>
      </w:r>
    </w:p>
    <w:p w:rsidR="003D0623" w:rsidRPr="00A06254" w:rsidRDefault="003D0623" w:rsidP="003D0623">
      <w:pPr>
        <w:pStyle w:val="af2"/>
        <w:spacing w:before="0" w:beforeAutospacing="0" w:after="0" w:afterAutospacing="0"/>
        <w:ind w:left="284"/>
        <w:rPr>
          <w:rFonts w:ascii="Times New Roman" w:hAnsi="Times New Roman" w:cs="Times New Roman"/>
          <w:color w:val="000000"/>
        </w:rPr>
      </w:pPr>
    </w:p>
    <w:p w:rsidR="003D0623" w:rsidRPr="00A06254" w:rsidRDefault="003D0623" w:rsidP="003D0623">
      <w:pPr>
        <w:pStyle w:val="af2"/>
        <w:spacing w:before="0" w:beforeAutospacing="0" w:after="0" w:afterAutospacing="0"/>
        <w:ind w:left="284"/>
        <w:rPr>
          <w:rFonts w:ascii="Times New Roman" w:hAnsi="Times New Roman" w:cs="Times New Roman"/>
          <w:b/>
          <w:color w:val="000000"/>
        </w:rPr>
      </w:pPr>
      <w:r w:rsidRPr="00A06254">
        <w:rPr>
          <w:rFonts w:ascii="Times New Roman" w:hAnsi="Times New Roman" w:cs="Times New Roman"/>
          <w:b/>
          <w:color w:val="000000"/>
        </w:rPr>
        <w:lastRenderedPageBreak/>
        <w:t>3.2.3. Дополнительные источники</w:t>
      </w:r>
    </w:p>
    <w:p w:rsidR="003D0623" w:rsidRPr="00A06254" w:rsidRDefault="003D0623" w:rsidP="003D0623">
      <w:pPr>
        <w:pStyle w:val="af2"/>
        <w:spacing w:before="0" w:beforeAutospacing="0" w:after="0" w:afterAutospacing="0"/>
        <w:ind w:left="284" w:hanging="284"/>
        <w:rPr>
          <w:rFonts w:ascii="Times New Roman" w:hAnsi="Times New Roman" w:cs="Times New Roman"/>
          <w:color w:val="000000"/>
        </w:rPr>
      </w:pPr>
    </w:p>
    <w:p w:rsidR="003D0623" w:rsidRPr="00A06254" w:rsidRDefault="003D0623" w:rsidP="00033F22">
      <w:pPr>
        <w:pStyle w:val="af2"/>
        <w:numPr>
          <w:ilvl w:val="0"/>
          <w:numId w:val="177"/>
        </w:numPr>
        <w:spacing w:before="0" w:beforeAutospacing="0" w:after="0" w:afterAutospacing="0" w:line="360" w:lineRule="auto"/>
        <w:rPr>
          <w:rFonts w:ascii="Times New Roman" w:hAnsi="Times New Roman" w:cs="Times New Roman"/>
          <w:color w:val="000000"/>
        </w:rPr>
      </w:pPr>
      <w:r w:rsidRPr="00A06254">
        <w:rPr>
          <w:rFonts w:ascii="Times New Roman" w:hAnsi="Times New Roman" w:cs="Times New Roman"/>
          <w:color w:val="000000"/>
        </w:rPr>
        <w:t xml:space="preserve"> Учебное пособие по ПМ 01 </w:t>
      </w:r>
      <w:r w:rsidRPr="00A06254">
        <w:rPr>
          <w:rFonts w:ascii="Times New Roman" w:hAnsi="Times New Roman"/>
          <w:bCs/>
        </w:rPr>
        <w:t xml:space="preserve">Тема 1.6 Благоустройство территорий поселений/ Г.В.Живагина Юж.-Урал.гос.тех.колледж – Челябинск, 2018 - </w:t>
      </w:r>
    </w:p>
    <w:p w:rsidR="003D0623" w:rsidRPr="00A06254" w:rsidRDefault="003D0623" w:rsidP="00033F22">
      <w:pPr>
        <w:pStyle w:val="af2"/>
        <w:numPr>
          <w:ilvl w:val="0"/>
          <w:numId w:val="177"/>
        </w:numPr>
        <w:spacing w:before="0" w:beforeAutospacing="0" w:after="0" w:afterAutospacing="0" w:line="360" w:lineRule="auto"/>
        <w:rPr>
          <w:rFonts w:ascii="Times New Roman" w:hAnsi="Times New Roman" w:cs="Times New Roman"/>
          <w:color w:val="000000"/>
        </w:rPr>
      </w:pPr>
      <w:r w:rsidRPr="00A06254">
        <w:rPr>
          <w:rFonts w:ascii="Times New Roman" w:hAnsi="Times New Roman" w:cs="Times New Roman"/>
          <w:color w:val="000000"/>
        </w:rPr>
        <w:t>Методические рекомендации по выполнению   практических работ</w:t>
      </w:r>
    </w:p>
    <w:p w:rsidR="003D0623" w:rsidRPr="00A06254" w:rsidRDefault="003D0623" w:rsidP="00033F22">
      <w:pPr>
        <w:pStyle w:val="af2"/>
        <w:numPr>
          <w:ilvl w:val="0"/>
          <w:numId w:val="177"/>
        </w:numPr>
        <w:spacing w:before="0" w:beforeAutospacing="0" w:after="0" w:afterAutospacing="0" w:line="360" w:lineRule="auto"/>
        <w:rPr>
          <w:rFonts w:ascii="Times New Roman" w:hAnsi="Times New Roman" w:cs="Times New Roman"/>
          <w:color w:val="000000"/>
        </w:rPr>
      </w:pPr>
      <w:r w:rsidRPr="00A06254">
        <w:rPr>
          <w:rFonts w:ascii="Times New Roman" w:hAnsi="Times New Roman" w:cs="Times New Roman"/>
          <w:color w:val="000000"/>
        </w:rPr>
        <w:t>Методические рекомендации по выполнению внеаудиторных самостоятельных работ</w:t>
      </w:r>
    </w:p>
    <w:p w:rsidR="003D0623" w:rsidRPr="00A06254" w:rsidRDefault="003D0623" w:rsidP="00033F22">
      <w:pPr>
        <w:pStyle w:val="af2"/>
        <w:numPr>
          <w:ilvl w:val="0"/>
          <w:numId w:val="177"/>
        </w:numPr>
        <w:spacing w:before="0" w:beforeAutospacing="0" w:after="0" w:afterAutospacing="0" w:line="360" w:lineRule="auto"/>
        <w:rPr>
          <w:rFonts w:ascii="Times New Roman" w:hAnsi="Times New Roman" w:cs="Times New Roman"/>
          <w:color w:val="000000"/>
        </w:rPr>
      </w:pPr>
      <w:r w:rsidRPr="00A06254">
        <w:rPr>
          <w:rFonts w:ascii="Times New Roman" w:hAnsi="Times New Roman" w:cs="Times New Roman"/>
          <w:color w:val="000000"/>
        </w:rPr>
        <w:t>Методические рекомендации  по выполнению   курсового проекта</w:t>
      </w:r>
    </w:p>
    <w:p w:rsidR="003D0623" w:rsidRPr="00A06254" w:rsidRDefault="003D0623" w:rsidP="003D0623">
      <w:pPr>
        <w:ind w:left="284" w:hanging="284"/>
        <w:rPr>
          <w:rFonts w:ascii="Times New Roman" w:hAnsi="Times New Roman"/>
          <w:b/>
          <w:i/>
          <w:sz w:val="24"/>
          <w:szCs w:val="24"/>
        </w:rPr>
      </w:pPr>
    </w:p>
    <w:p w:rsidR="003D0623" w:rsidRPr="00571083" w:rsidRDefault="003D0623" w:rsidP="003D0623">
      <w:pPr>
        <w:spacing w:line="360" w:lineRule="auto"/>
        <w:ind w:firstLine="284"/>
        <w:rPr>
          <w:rFonts w:ascii="Times New Roman" w:hAnsi="Times New Roman"/>
          <w:b/>
          <w:sz w:val="24"/>
          <w:szCs w:val="24"/>
        </w:rPr>
      </w:pPr>
      <w:r w:rsidRPr="00571083">
        <w:rPr>
          <w:rFonts w:ascii="Times New Roman" w:hAnsi="Times New Roman"/>
          <w:b/>
          <w:sz w:val="24"/>
          <w:szCs w:val="24"/>
        </w:rPr>
        <w:t>3.3. Организация образовательного процесса</w:t>
      </w:r>
    </w:p>
    <w:p w:rsidR="003D0623" w:rsidRPr="001213EB" w:rsidRDefault="003D0623" w:rsidP="003D0623">
      <w:pPr>
        <w:spacing w:after="0" w:line="360" w:lineRule="auto"/>
        <w:ind w:firstLine="708"/>
        <w:jc w:val="both"/>
        <w:rPr>
          <w:rFonts w:ascii="Times New Roman" w:hAnsi="Times New Roman"/>
          <w:bCs/>
          <w:sz w:val="24"/>
          <w:szCs w:val="24"/>
        </w:rPr>
      </w:pPr>
      <w:r w:rsidRPr="001213EB">
        <w:rPr>
          <w:rFonts w:ascii="Times New Roman" w:hAnsi="Times New Roman"/>
          <w:bCs/>
          <w:sz w:val="24"/>
          <w:szCs w:val="24"/>
        </w:rPr>
        <w:t xml:space="preserve">Изучение </w:t>
      </w:r>
      <w:r>
        <w:rPr>
          <w:rFonts w:ascii="Times New Roman" w:hAnsi="Times New Roman"/>
          <w:bCs/>
          <w:sz w:val="24"/>
          <w:szCs w:val="24"/>
        </w:rPr>
        <w:t>профессионального модуля</w:t>
      </w:r>
      <w:r w:rsidRPr="001213EB">
        <w:rPr>
          <w:rFonts w:ascii="Times New Roman" w:hAnsi="Times New Roman"/>
          <w:bCs/>
          <w:sz w:val="24"/>
          <w:szCs w:val="24"/>
        </w:rPr>
        <w:t xml:space="preserve"> </w:t>
      </w:r>
      <w:r>
        <w:rPr>
          <w:rFonts w:ascii="Times New Roman" w:hAnsi="Times New Roman"/>
          <w:bCs/>
          <w:sz w:val="24"/>
          <w:szCs w:val="24"/>
        </w:rPr>
        <w:t>проводится</w:t>
      </w:r>
      <w:r w:rsidRPr="001213EB">
        <w:rPr>
          <w:rFonts w:ascii="Times New Roman" w:hAnsi="Times New Roman"/>
          <w:bCs/>
          <w:sz w:val="24"/>
          <w:szCs w:val="24"/>
        </w:rPr>
        <w:t xml:space="preserve"> на </w:t>
      </w:r>
      <w:r>
        <w:rPr>
          <w:rFonts w:ascii="Times New Roman" w:hAnsi="Times New Roman"/>
          <w:bCs/>
          <w:sz w:val="24"/>
          <w:szCs w:val="24"/>
        </w:rPr>
        <w:t>первом</w:t>
      </w:r>
      <w:r w:rsidRPr="001213EB">
        <w:rPr>
          <w:rFonts w:ascii="Times New Roman" w:hAnsi="Times New Roman"/>
          <w:bCs/>
          <w:sz w:val="24"/>
          <w:szCs w:val="24"/>
        </w:rPr>
        <w:t xml:space="preserve"> </w:t>
      </w:r>
      <w:r>
        <w:rPr>
          <w:rFonts w:ascii="Times New Roman" w:hAnsi="Times New Roman"/>
          <w:bCs/>
          <w:sz w:val="24"/>
          <w:szCs w:val="24"/>
        </w:rPr>
        <w:t>и втором курсах</w:t>
      </w:r>
      <w:r w:rsidRPr="001213EB">
        <w:rPr>
          <w:rFonts w:ascii="Times New Roman" w:hAnsi="Times New Roman"/>
          <w:bCs/>
          <w:sz w:val="24"/>
          <w:szCs w:val="24"/>
        </w:rPr>
        <w:t>.</w:t>
      </w:r>
    </w:p>
    <w:p w:rsidR="003D0623" w:rsidRDefault="003D0623" w:rsidP="003D0623">
      <w:pPr>
        <w:spacing w:after="0" w:line="360" w:lineRule="auto"/>
        <w:ind w:firstLine="708"/>
        <w:jc w:val="both"/>
        <w:rPr>
          <w:rFonts w:ascii="Times New Roman" w:hAnsi="Times New Roman"/>
          <w:bCs/>
          <w:sz w:val="24"/>
          <w:szCs w:val="24"/>
        </w:rPr>
      </w:pPr>
      <w:r>
        <w:rPr>
          <w:rFonts w:ascii="Times New Roman" w:hAnsi="Times New Roman"/>
          <w:bCs/>
          <w:sz w:val="24"/>
          <w:szCs w:val="24"/>
        </w:rPr>
        <w:t xml:space="preserve">Основными </w:t>
      </w:r>
      <w:r w:rsidRPr="001213EB">
        <w:rPr>
          <w:rFonts w:ascii="Times New Roman" w:hAnsi="Times New Roman"/>
          <w:bCs/>
          <w:sz w:val="24"/>
          <w:szCs w:val="24"/>
        </w:rPr>
        <w:t xml:space="preserve"> методами обучения являются лекции, ролевые игры, проблемные мет</w:t>
      </w:r>
      <w:r w:rsidRPr="001213EB">
        <w:rPr>
          <w:rFonts w:ascii="Times New Roman" w:hAnsi="Times New Roman"/>
          <w:bCs/>
          <w:sz w:val="24"/>
          <w:szCs w:val="24"/>
        </w:rPr>
        <w:t>о</w:t>
      </w:r>
      <w:r w:rsidRPr="001213EB">
        <w:rPr>
          <w:rFonts w:ascii="Times New Roman" w:hAnsi="Times New Roman"/>
          <w:bCs/>
          <w:sz w:val="24"/>
          <w:szCs w:val="24"/>
        </w:rPr>
        <w:t>ды, дистанционное обучение</w:t>
      </w:r>
      <w:r>
        <w:rPr>
          <w:rFonts w:ascii="Times New Roman" w:hAnsi="Times New Roman"/>
          <w:bCs/>
          <w:sz w:val="24"/>
          <w:szCs w:val="24"/>
        </w:rPr>
        <w:t>, тематические обсуждения</w:t>
      </w:r>
      <w:r w:rsidRPr="001213EB">
        <w:rPr>
          <w:rFonts w:ascii="Times New Roman" w:hAnsi="Times New Roman"/>
          <w:bCs/>
          <w:sz w:val="24"/>
          <w:szCs w:val="24"/>
        </w:rPr>
        <w:t>.</w:t>
      </w: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Default="003D0623" w:rsidP="003D0623">
      <w:pPr>
        <w:pStyle w:val="ac"/>
        <w:ind w:left="0"/>
        <w:jc w:val="center"/>
        <w:rPr>
          <w:rFonts w:ascii="Times New Roman" w:hAnsi="Times New Roman"/>
          <w:b/>
          <w:i/>
          <w:sz w:val="24"/>
          <w:szCs w:val="24"/>
        </w:rPr>
      </w:pPr>
    </w:p>
    <w:p w:rsidR="003D0623" w:rsidRPr="007F631B" w:rsidRDefault="003D0623" w:rsidP="003D0623">
      <w:pPr>
        <w:jc w:val="center"/>
        <w:rPr>
          <w:rFonts w:ascii="Times New Roman" w:hAnsi="Times New Roman"/>
          <w:b/>
          <w:sz w:val="24"/>
          <w:szCs w:val="24"/>
        </w:rPr>
      </w:pPr>
      <w:r w:rsidRPr="007F631B">
        <w:rPr>
          <w:rFonts w:ascii="Times New Roman" w:hAnsi="Times New Roman"/>
          <w:b/>
          <w:sz w:val="24"/>
          <w:szCs w:val="24"/>
        </w:rPr>
        <w:t>4.</w:t>
      </w:r>
      <w:r>
        <w:rPr>
          <w:rFonts w:ascii="Times New Roman" w:hAnsi="Times New Roman"/>
          <w:b/>
          <w:sz w:val="24"/>
          <w:szCs w:val="24"/>
        </w:rPr>
        <w:t xml:space="preserve"> </w:t>
      </w:r>
      <w:r w:rsidRPr="007F631B">
        <w:rPr>
          <w:rFonts w:ascii="Times New Roman" w:hAnsi="Times New Roman"/>
          <w:b/>
          <w:sz w:val="24"/>
          <w:szCs w:val="24"/>
        </w:rPr>
        <w:t>КОНТРОЛЬ И ОЦЕНКА РЕЗУЛЬТАТОВ ОСВОЕНИЯ ПРОФЕССИОНАЛЬНОГО МОДУЛЯ</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3685"/>
        <w:gridCol w:w="1878"/>
        <w:gridCol w:w="1879"/>
      </w:tblGrid>
      <w:tr w:rsidR="003D0623" w:rsidRPr="00EA748B" w:rsidTr="00AC5513">
        <w:trPr>
          <w:trHeight w:val="4198"/>
        </w:trPr>
        <w:tc>
          <w:tcPr>
            <w:tcW w:w="1843" w:type="dxa"/>
            <w:vAlign w:val="center"/>
          </w:tcPr>
          <w:p w:rsidR="003D0623" w:rsidRPr="00EA748B" w:rsidRDefault="003D0623" w:rsidP="00AC5513">
            <w:pPr>
              <w:spacing w:after="0"/>
              <w:jc w:val="center"/>
              <w:rPr>
                <w:rFonts w:ascii="Times New Roman" w:hAnsi="Times New Roman"/>
                <w:b/>
                <w:i/>
                <w:sz w:val="24"/>
                <w:szCs w:val="24"/>
              </w:rPr>
            </w:pPr>
            <w:r w:rsidRPr="00EA748B">
              <w:rPr>
                <w:rFonts w:ascii="Times New Roman" w:hAnsi="Times New Roman"/>
                <w:b/>
                <w:i/>
                <w:sz w:val="24"/>
                <w:szCs w:val="24"/>
              </w:rPr>
              <w:t>Професси</w:t>
            </w:r>
            <w:r w:rsidRPr="00EA748B">
              <w:rPr>
                <w:rFonts w:ascii="Times New Roman" w:hAnsi="Times New Roman"/>
                <w:b/>
                <w:i/>
                <w:sz w:val="24"/>
                <w:szCs w:val="24"/>
              </w:rPr>
              <w:t>о</w:t>
            </w:r>
            <w:r w:rsidRPr="00EA748B">
              <w:rPr>
                <w:rFonts w:ascii="Times New Roman" w:hAnsi="Times New Roman"/>
                <w:b/>
                <w:i/>
                <w:sz w:val="24"/>
                <w:szCs w:val="24"/>
              </w:rPr>
              <w:t>нальные ко</w:t>
            </w:r>
            <w:r w:rsidRPr="00EA748B">
              <w:rPr>
                <w:rFonts w:ascii="Times New Roman" w:hAnsi="Times New Roman"/>
                <w:b/>
                <w:i/>
                <w:sz w:val="24"/>
                <w:szCs w:val="24"/>
              </w:rPr>
              <w:t>м</w:t>
            </w:r>
            <w:r w:rsidRPr="00EA748B">
              <w:rPr>
                <w:rFonts w:ascii="Times New Roman" w:hAnsi="Times New Roman"/>
                <w:b/>
                <w:i/>
                <w:sz w:val="24"/>
                <w:szCs w:val="24"/>
              </w:rPr>
              <w:t>петенции</w:t>
            </w:r>
          </w:p>
        </w:tc>
        <w:tc>
          <w:tcPr>
            <w:tcW w:w="3685" w:type="dxa"/>
            <w:shd w:val="clear" w:color="auto" w:fill="auto"/>
            <w:vAlign w:val="center"/>
          </w:tcPr>
          <w:p w:rsidR="003D0623" w:rsidRPr="00EA748B" w:rsidRDefault="003D0623" w:rsidP="00AC5513">
            <w:pPr>
              <w:spacing w:after="0"/>
              <w:jc w:val="center"/>
              <w:rPr>
                <w:rFonts w:ascii="Times New Roman" w:hAnsi="Times New Roman"/>
                <w:b/>
                <w:i/>
                <w:sz w:val="24"/>
                <w:szCs w:val="24"/>
              </w:rPr>
            </w:pPr>
            <w:r w:rsidRPr="00EA748B">
              <w:rPr>
                <w:rFonts w:ascii="Times New Roman" w:hAnsi="Times New Roman"/>
                <w:b/>
                <w:i/>
                <w:sz w:val="24"/>
                <w:szCs w:val="24"/>
              </w:rPr>
              <w:t>Оцениваемые знания и умения, действия</w:t>
            </w:r>
          </w:p>
          <w:p w:rsidR="003D0623" w:rsidRPr="00EA748B" w:rsidRDefault="003D0623" w:rsidP="00AC5513">
            <w:pPr>
              <w:spacing w:after="0"/>
              <w:jc w:val="center"/>
              <w:rPr>
                <w:rFonts w:ascii="Times New Roman" w:hAnsi="Times New Roman"/>
                <w:b/>
                <w:i/>
                <w:sz w:val="24"/>
                <w:szCs w:val="24"/>
              </w:rPr>
            </w:pPr>
          </w:p>
        </w:tc>
        <w:tc>
          <w:tcPr>
            <w:tcW w:w="1878" w:type="dxa"/>
            <w:shd w:val="clear" w:color="auto" w:fill="auto"/>
            <w:vAlign w:val="center"/>
          </w:tcPr>
          <w:p w:rsidR="003D0623" w:rsidRPr="00EA748B" w:rsidRDefault="003D0623" w:rsidP="00AC5513">
            <w:pPr>
              <w:spacing w:after="0"/>
              <w:jc w:val="center"/>
              <w:rPr>
                <w:rFonts w:ascii="Times New Roman" w:hAnsi="Times New Roman"/>
                <w:b/>
                <w:i/>
                <w:sz w:val="24"/>
                <w:szCs w:val="24"/>
              </w:rPr>
            </w:pPr>
            <w:r w:rsidRPr="00EA748B">
              <w:rPr>
                <w:rFonts w:ascii="Times New Roman" w:hAnsi="Times New Roman"/>
                <w:b/>
                <w:i/>
                <w:sz w:val="24"/>
                <w:szCs w:val="24"/>
              </w:rPr>
              <w:t>Методы оценки (указыв</w:t>
            </w:r>
            <w:r w:rsidRPr="00EA748B">
              <w:rPr>
                <w:rFonts w:ascii="Times New Roman" w:hAnsi="Times New Roman"/>
                <w:b/>
                <w:i/>
                <w:sz w:val="24"/>
                <w:szCs w:val="24"/>
              </w:rPr>
              <w:t>а</w:t>
            </w:r>
            <w:r w:rsidRPr="00EA748B">
              <w:rPr>
                <w:rFonts w:ascii="Times New Roman" w:hAnsi="Times New Roman"/>
                <w:b/>
                <w:i/>
                <w:sz w:val="24"/>
                <w:szCs w:val="24"/>
              </w:rPr>
              <w:t>ются типы оценочных з</w:t>
            </w:r>
            <w:r w:rsidRPr="00EA748B">
              <w:rPr>
                <w:rFonts w:ascii="Times New Roman" w:hAnsi="Times New Roman"/>
                <w:b/>
                <w:i/>
                <w:sz w:val="24"/>
                <w:szCs w:val="24"/>
              </w:rPr>
              <w:t>а</w:t>
            </w:r>
            <w:r w:rsidRPr="00EA748B">
              <w:rPr>
                <w:rFonts w:ascii="Times New Roman" w:hAnsi="Times New Roman"/>
                <w:b/>
                <w:i/>
                <w:sz w:val="24"/>
                <w:szCs w:val="24"/>
              </w:rPr>
              <w:t>даний и их краткие х</w:t>
            </w:r>
            <w:r w:rsidRPr="00EA748B">
              <w:rPr>
                <w:rFonts w:ascii="Times New Roman" w:hAnsi="Times New Roman"/>
                <w:b/>
                <w:i/>
                <w:sz w:val="24"/>
                <w:szCs w:val="24"/>
              </w:rPr>
              <w:t>а</w:t>
            </w:r>
            <w:r w:rsidRPr="00EA748B">
              <w:rPr>
                <w:rFonts w:ascii="Times New Roman" w:hAnsi="Times New Roman"/>
                <w:b/>
                <w:i/>
                <w:sz w:val="24"/>
                <w:szCs w:val="24"/>
              </w:rPr>
              <w:t>рактеристики, например, практическое задание, в том числе ролевая игра, ситуац</w:t>
            </w:r>
            <w:r w:rsidRPr="00EA748B">
              <w:rPr>
                <w:rFonts w:ascii="Times New Roman" w:hAnsi="Times New Roman"/>
                <w:b/>
                <w:i/>
                <w:sz w:val="24"/>
                <w:szCs w:val="24"/>
              </w:rPr>
              <w:t>и</w:t>
            </w:r>
            <w:r w:rsidRPr="00EA748B">
              <w:rPr>
                <w:rFonts w:ascii="Times New Roman" w:hAnsi="Times New Roman"/>
                <w:b/>
                <w:i/>
                <w:sz w:val="24"/>
                <w:szCs w:val="24"/>
              </w:rPr>
              <w:t>онные задачи и др.; проект; экзамен, в том числе – те</w:t>
            </w:r>
            <w:r w:rsidRPr="00EA748B">
              <w:rPr>
                <w:rFonts w:ascii="Times New Roman" w:hAnsi="Times New Roman"/>
                <w:b/>
                <w:i/>
                <w:sz w:val="24"/>
                <w:szCs w:val="24"/>
              </w:rPr>
              <w:t>с</w:t>
            </w:r>
            <w:r w:rsidRPr="00EA748B">
              <w:rPr>
                <w:rFonts w:ascii="Times New Roman" w:hAnsi="Times New Roman"/>
                <w:b/>
                <w:i/>
                <w:sz w:val="24"/>
                <w:szCs w:val="24"/>
              </w:rPr>
              <w:t>тирование, с</w:t>
            </w:r>
            <w:r w:rsidRPr="00EA748B">
              <w:rPr>
                <w:rFonts w:ascii="Times New Roman" w:hAnsi="Times New Roman"/>
                <w:b/>
                <w:i/>
                <w:sz w:val="24"/>
                <w:szCs w:val="24"/>
              </w:rPr>
              <w:t>о</w:t>
            </w:r>
            <w:r w:rsidRPr="00EA748B">
              <w:rPr>
                <w:rFonts w:ascii="Times New Roman" w:hAnsi="Times New Roman"/>
                <w:b/>
                <w:i/>
                <w:sz w:val="24"/>
                <w:szCs w:val="24"/>
              </w:rPr>
              <w:t>беседование)</w:t>
            </w:r>
          </w:p>
        </w:tc>
        <w:tc>
          <w:tcPr>
            <w:tcW w:w="1879" w:type="dxa"/>
            <w:vAlign w:val="center"/>
          </w:tcPr>
          <w:p w:rsidR="003D0623" w:rsidRPr="00EA748B" w:rsidRDefault="003D0623" w:rsidP="00AC5513">
            <w:pPr>
              <w:spacing w:after="0"/>
              <w:jc w:val="center"/>
              <w:rPr>
                <w:rFonts w:ascii="Times New Roman" w:hAnsi="Times New Roman"/>
                <w:b/>
                <w:i/>
                <w:sz w:val="24"/>
                <w:szCs w:val="24"/>
              </w:rPr>
            </w:pPr>
            <w:r w:rsidRPr="00EA748B">
              <w:rPr>
                <w:rFonts w:ascii="Times New Roman" w:hAnsi="Times New Roman"/>
                <w:b/>
                <w:i/>
                <w:sz w:val="24"/>
                <w:szCs w:val="24"/>
              </w:rPr>
              <w:t>Критерии оценки</w:t>
            </w:r>
          </w:p>
        </w:tc>
      </w:tr>
      <w:tr w:rsidR="003D0623" w:rsidRPr="00EA748B" w:rsidTr="00AC5513">
        <w:tc>
          <w:tcPr>
            <w:tcW w:w="1843" w:type="dxa"/>
            <w:vMerge w:val="restart"/>
          </w:tcPr>
          <w:p w:rsidR="003D0623" w:rsidRPr="00EA748B" w:rsidRDefault="003D0623" w:rsidP="00AC5513">
            <w:pPr>
              <w:spacing w:after="0" w:line="240" w:lineRule="auto"/>
              <w:rPr>
                <w:rFonts w:ascii="Times New Roman" w:hAnsi="Times New Roman"/>
                <w:b/>
                <w:bCs/>
                <w:sz w:val="24"/>
                <w:szCs w:val="24"/>
              </w:rPr>
            </w:pPr>
            <w:r w:rsidRPr="00EA748B">
              <w:rPr>
                <w:rFonts w:ascii="Times New Roman" w:hAnsi="Times New Roman"/>
                <w:b/>
                <w:bCs/>
                <w:sz w:val="24"/>
                <w:szCs w:val="24"/>
              </w:rPr>
              <w:t>ПК1.1Подбирать наиболее оптимальные решения из строительных конструкций и материалов, разрабат</w:t>
            </w:r>
            <w:r w:rsidRPr="00EA748B">
              <w:rPr>
                <w:rFonts w:ascii="Times New Roman" w:hAnsi="Times New Roman"/>
                <w:b/>
                <w:bCs/>
                <w:sz w:val="24"/>
                <w:szCs w:val="24"/>
              </w:rPr>
              <w:t>ы</w:t>
            </w:r>
            <w:r w:rsidRPr="00EA748B">
              <w:rPr>
                <w:rFonts w:ascii="Times New Roman" w:hAnsi="Times New Roman"/>
                <w:b/>
                <w:bCs/>
                <w:sz w:val="24"/>
                <w:szCs w:val="24"/>
              </w:rPr>
              <w:t>вать узлы и детали конс</w:t>
            </w:r>
            <w:r w:rsidRPr="00EA748B">
              <w:rPr>
                <w:rFonts w:ascii="Times New Roman" w:hAnsi="Times New Roman"/>
                <w:b/>
                <w:bCs/>
                <w:sz w:val="24"/>
                <w:szCs w:val="24"/>
              </w:rPr>
              <w:t>т</w:t>
            </w:r>
            <w:r w:rsidRPr="00EA748B">
              <w:rPr>
                <w:rFonts w:ascii="Times New Roman" w:hAnsi="Times New Roman"/>
                <w:b/>
                <w:bCs/>
                <w:sz w:val="24"/>
                <w:szCs w:val="24"/>
              </w:rPr>
              <w:t>руктивных элементов зданий и с</w:t>
            </w:r>
            <w:r w:rsidRPr="00EA748B">
              <w:rPr>
                <w:rFonts w:ascii="Times New Roman" w:hAnsi="Times New Roman"/>
                <w:b/>
                <w:bCs/>
                <w:sz w:val="24"/>
                <w:szCs w:val="24"/>
              </w:rPr>
              <w:t>о</w:t>
            </w:r>
            <w:r w:rsidRPr="00EA748B">
              <w:rPr>
                <w:rFonts w:ascii="Times New Roman" w:hAnsi="Times New Roman"/>
                <w:b/>
                <w:bCs/>
                <w:sz w:val="24"/>
                <w:szCs w:val="24"/>
              </w:rPr>
              <w:t>оружений в соответствии с условиями эксплуатации и назначени</w:t>
            </w:r>
            <w:r w:rsidRPr="00EA748B">
              <w:rPr>
                <w:rFonts w:ascii="Times New Roman" w:hAnsi="Times New Roman"/>
                <w:b/>
                <w:bCs/>
                <w:sz w:val="24"/>
                <w:szCs w:val="24"/>
              </w:rPr>
              <w:t>я</w:t>
            </w:r>
            <w:r w:rsidRPr="00EA748B">
              <w:rPr>
                <w:rFonts w:ascii="Times New Roman" w:hAnsi="Times New Roman"/>
                <w:b/>
                <w:bCs/>
                <w:sz w:val="24"/>
                <w:szCs w:val="24"/>
              </w:rPr>
              <w:t>ми</w:t>
            </w:r>
          </w:p>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Знания</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Виды и свойства основных строительных материалов, изд</w:t>
            </w:r>
            <w:r w:rsidRPr="00EA748B">
              <w:rPr>
                <w:rFonts w:ascii="Times New Roman" w:hAnsi="Times New Roman"/>
                <w:sz w:val="24"/>
                <w:szCs w:val="24"/>
              </w:rPr>
              <w:t>е</w:t>
            </w:r>
            <w:r w:rsidRPr="00EA748B">
              <w:rPr>
                <w:rFonts w:ascii="Times New Roman" w:hAnsi="Times New Roman"/>
                <w:sz w:val="24"/>
                <w:szCs w:val="24"/>
              </w:rPr>
              <w:t>лий и конструкций, в том числе применяемых при электрозащ</w:t>
            </w:r>
            <w:r w:rsidRPr="00EA748B">
              <w:rPr>
                <w:rFonts w:ascii="Times New Roman" w:hAnsi="Times New Roman"/>
                <w:sz w:val="24"/>
                <w:szCs w:val="24"/>
              </w:rPr>
              <w:t>и</w:t>
            </w:r>
            <w:r w:rsidRPr="00EA748B">
              <w:rPr>
                <w:rFonts w:ascii="Times New Roman" w:hAnsi="Times New Roman"/>
                <w:sz w:val="24"/>
                <w:szCs w:val="24"/>
              </w:rPr>
              <w:t>те, тепло- и звукоизоляции, огн</w:t>
            </w:r>
            <w:r w:rsidRPr="00EA748B">
              <w:rPr>
                <w:rFonts w:ascii="Times New Roman" w:hAnsi="Times New Roman"/>
                <w:sz w:val="24"/>
                <w:szCs w:val="24"/>
              </w:rPr>
              <w:t>е</w:t>
            </w:r>
            <w:r w:rsidRPr="00EA748B">
              <w:rPr>
                <w:rFonts w:ascii="Times New Roman" w:hAnsi="Times New Roman"/>
                <w:sz w:val="24"/>
                <w:szCs w:val="24"/>
              </w:rPr>
              <w:t>защите, при создании решений для влажных и мокрых помещ</w:t>
            </w:r>
            <w:r w:rsidRPr="00EA748B">
              <w:rPr>
                <w:rFonts w:ascii="Times New Roman" w:hAnsi="Times New Roman"/>
                <w:sz w:val="24"/>
                <w:szCs w:val="24"/>
              </w:rPr>
              <w:t>е</w:t>
            </w:r>
            <w:r w:rsidRPr="00EA748B">
              <w:rPr>
                <w:rFonts w:ascii="Times New Roman" w:hAnsi="Times New Roman"/>
                <w:sz w:val="24"/>
                <w:szCs w:val="24"/>
              </w:rPr>
              <w:t xml:space="preserve">ний, антивандальной защиты; </w:t>
            </w:r>
          </w:p>
          <w:p w:rsidR="003D0623" w:rsidRPr="00EA748B" w:rsidRDefault="003D0623" w:rsidP="00AC5513">
            <w:pPr>
              <w:spacing w:after="0" w:line="240" w:lineRule="auto"/>
              <w:jc w:val="both"/>
              <w:rPr>
                <w:rFonts w:ascii="Times New Roman" w:hAnsi="Times New Roman"/>
                <w:b/>
                <w:sz w:val="24"/>
                <w:szCs w:val="24"/>
              </w:rPr>
            </w:pPr>
            <w:r w:rsidRPr="00EA748B">
              <w:rPr>
                <w:rFonts w:ascii="Times New Roman" w:hAnsi="Times New Roman"/>
                <w:sz w:val="24"/>
                <w:szCs w:val="24"/>
              </w:rPr>
              <w:t xml:space="preserve">  Конструктивные системы зд</w:t>
            </w:r>
            <w:r w:rsidRPr="00EA748B">
              <w:rPr>
                <w:rFonts w:ascii="Times New Roman" w:hAnsi="Times New Roman"/>
                <w:sz w:val="24"/>
                <w:szCs w:val="24"/>
              </w:rPr>
              <w:t>а</w:t>
            </w:r>
            <w:r w:rsidRPr="00EA748B">
              <w:rPr>
                <w:rFonts w:ascii="Times New Roman" w:hAnsi="Times New Roman"/>
                <w:sz w:val="24"/>
                <w:szCs w:val="24"/>
              </w:rPr>
              <w:t>ний, основные узлы сопряжений конструкций зданий</w:t>
            </w:r>
            <w:r w:rsidRPr="00EA748B">
              <w:rPr>
                <w:sz w:val="24"/>
                <w:szCs w:val="24"/>
              </w:rPr>
              <w:t>;</w:t>
            </w:r>
            <w:r w:rsidRPr="00EA748B">
              <w:rPr>
                <w:rFonts w:ascii="Times New Roman" w:hAnsi="Times New Roman"/>
                <w:b/>
                <w:sz w:val="24"/>
                <w:szCs w:val="24"/>
              </w:rPr>
              <w:t xml:space="preserve">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Принципы проектирования схемы планировочной организ</w:t>
            </w:r>
            <w:r w:rsidRPr="00EA748B">
              <w:rPr>
                <w:rFonts w:ascii="Times New Roman" w:hAnsi="Times New Roman"/>
                <w:sz w:val="24"/>
                <w:szCs w:val="24"/>
              </w:rPr>
              <w:t>а</w:t>
            </w:r>
            <w:r w:rsidRPr="00EA748B">
              <w:rPr>
                <w:rFonts w:ascii="Times New Roman" w:hAnsi="Times New Roman"/>
                <w:sz w:val="24"/>
                <w:szCs w:val="24"/>
              </w:rPr>
              <w:t>ции земельного участка;</w:t>
            </w:r>
          </w:p>
          <w:p w:rsidR="003D0623" w:rsidRPr="00EA748B" w:rsidRDefault="003D0623" w:rsidP="00AC5513">
            <w:pPr>
              <w:pStyle w:val="Default"/>
              <w:rPr>
                <w:i/>
                <w:color w:val="auto"/>
              </w:rPr>
            </w:pPr>
            <w:r w:rsidRPr="00EA748B">
              <w:rPr>
                <w:color w:val="auto"/>
              </w:rPr>
              <w:t xml:space="preserve">  Требования к элементам конс</w:t>
            </w:r>
            <w:r w:rsidRPr="00EA748B">
              <w:rPr>
                <w:color w:val="auto"/>
              </w:rPr>
              <w:t>т</w:t>
            </w:r>
            <w:r w:rsidRPr="00EA748B">
              <w:rPr>
                <w:color w:val="auto"/>
              </w:rPr>
              <w:t>рукций здания, помещения и общего имущества многокварти</w:t>
            </w:r>
            <w:r w:rsidRPr="00EA748B">
              <w:rPr>
                <w:color w:val="auto"/>
              </w:rPr>
              <w:t>р</w:t>
            </w:r>
            <w:r w:rsidRPr="00EA748B">
              <w:rPr>
                <w:color w:val="auto"/>
              </w:rPr>
              <w:t>ных жилых домов, обусловле</w:t>
            </w:r>
            <w:r w:rsidRPr="00EA748B">
              <w:rPr>
                <w:color w:val="auto"/>
              </w:rPr>
              <w:t>н</w:t>
            </w:r>
            <w:r w:rsidRPr="00EA748B">
              <w:rPr>
                <w:color w:val="auto"/>
              </w:rPr>
              <w:t>ных необходимостью их досту</w:t>
            </w:r>
            <w:r w:rsidRPr="00EA748B">
              <w:rPr>
                <w:color w:val="auto"/>
              </w:rPr>
              <w:t>п</w:t>
            </w:r>
            <w:r w:rsidRPr="00EA748B">
              <w:rPr>
                <w:color w:val="auto"/>
              </w:rPr>
              <w:t xml:space="preserve">ности и соответствия </w:t>
            </w:r>
            <w:r w:rsidRPr="00EA748B">
              <w:rPr>
                <w:color w:val="auto"/>
              </w:rPr>
              <w:lastRenderedPageBreak/>
              <w:t>особым п</w:t>
            </w:r>
            <w:r w:rsidRPr="00EA748B">
              <w:rPr>
                <w:color w:val="auto"/>
              </w:rPr>
              <w:t>о</w:t>
            </w:r>
            <w:r w:rsidRPr="00EA748B">
              <w:rPr>
                <w:color w:val="auto"/>
              </w:rPr>
              <w:t>требностям инвалидов.</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lastRenderedPageBreak/>
              <w:t>Тестирование</w:t>
            </w:r>
          </w:p>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Зачет</w:t>
            </w:r>
          </w:p>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Экзамен</w:t>
            </w:r>
          </w:p>
          <w:p w:rsidR="003D0623" w:rsidRPr="00EA748B" w:rsidRDefault="003D0623" w:rsidP="00AC5513">
            <w:pPr>
              <w:spacing w:after="0"/>
              <w:rPr>
                <w:rFonts w:ascii="Times New Roman" w:hAnsi="Times New Roman"/>
                <w:i/>
                <w:sz w:val="24"/>
                <w:szCs w:val="24"/>
              </w:rPr>
            </w:pPr>
          </w:p>
          <w:p w:rsidR="003D0623" w:rsidRPr="00EA748B" w:rsidRDefault="003D0623" w:rsidP="00AC5513">
            <w:pPr>
              <w:spacing w:after="0"/>
              <w:rPr>
                <w:rFonts w:ascii="Times New Roman" w:hAnsi="Times New Roman"/>
                <w:i/>
                <w:sz w:val="24"/>
                <w:szCs w:val="24"/>
              </w:rPr>
            </w:pPr>
          </w:p>
        </w:tc>
        <w:tc>
          <w:tcPr>
            <w:tcW w:w="1879" w:type="dxa"/>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75% правил</w:t>
            </w:r>
            <w:r w:rsidRPr="00EA748B">
              <w:rPr>
                <w:rFonts w:ascii="Times New Roman" w:hAnsi="Times New Roman"/>
                <w:i/>
                <w:sz w:val="24"/>
                <w:szCs w:val="24"/>
              </w:rPr>
              <w:t>ь</w:t>
            </w:r>
            <w:r w:rsidRPr="00EA748B">
              <w:rPr>
                <w:rFonts w:ascii="Times New Roman" w:hAnsi="Times New Roman"/>
                <w:i/>
                <w:sz w:val="24"/>
                <w:szCs w:val="24"/>
              </w:rPr>
              <w:t>ных ответов</w:t>
            </w:r>
          </w:p>
        </w:tc>
      </w:tr>
      <w:tr w:rsidR="003D0623" w:rsidRPr="00EA748B" w:rsidTr="00AC5513">
        <w:tc>
          <w:tcPr>
            <w:tcW w:w="1843" w:type="dxa"/>
            <w:vMerge/>
          </w:tcPr>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Умения</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Определять глубину заложения фундамента;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Выполнять теплотехнический расчет ограждающих констру</w:t>
            </w:r>
            <w:r w:rsidRPr="00EA748B">
              <w:rPr>
                <w:rFonts w:ascii="Times New Roman" w:hAnsi="Times New Roman"/>
                <w:sz w:val="24"/>
                <w:szCs w:val="24"/>
              </w:rPr>
              <w:t>к</w:t>
            </w:r>
            <w:r w:rsidRPr="00EA748B">
              <w:rPr>
                <w:rFonts w:ascii="Times New Roman" w:hAnsi="Times New Roman"/>
                <w:sz w:val="24"/>
                <w:szCs w:val="24"/>
              </w:rPr>
              <w:t xml:space="preserve">ций; </w:t>
            </w:r>
          </w:p>
          <w:p w:rsidR="003D0623" w:rsidRPr="00EA748B" w:rsidRDefault="003D0623" w:rsidP="00AC5513">
            <w:pPr>
              <w:spacing w:after="0" w:line="240" w:lineRule="auto"/>
              <w:jc w:val="both"/>
              <w:rPr>
                <w:rFonts w:ascii="Times New Roman" w:hAnsi="Times New Roman"/>
                <w:b/>
                <w:sz w:val="24"/>
                <w:szCs w:val="24"/>
              </w:rPr>
            </w:pPr>
            <w:r w:rsidRPr="00EA748B">
              <w:rPr>
                <w:rFonts w:ascii="Times New Roman" w:hAnsi="Times New Roman"/>
                <w:sz w:val="24"/>
                <w:szCs w:val="24"/>
              </w:rPr>
              <w:t xml:space="preserve">  Подбирать строительные конструкции для разработки архите</w:t>
            </w:r>
            <w:r w:rsidRPr="00EA748B">
              <w:rPr>
                <w:rFonts w:ascii="Times New Roman" w:hAnsi="Times New Roman"/>
                <w:sz w:val="24"/>
                <w:szCs w:val="24"/>
              </w:rPr>
              <w:t>к</w:t>
            </w:r>
            <w:r w:rsidRPr="00EA748B">
              <w:rPr>
                <w:rFonts w:ascii="Times New Roman" w:hAnsi="Times New Roman"/>
                <w:sz w:val="24"/>
                <w:szCs w:val="24"/>
              </w:rPr>
              <w:t>турно-строительных чертежей;</w:t>
            </w:r>
            <w:r w:rsidRPr="00EA748B">
              <w:rPr>
                <w:rFonts w:ascii="Times New Roman" w:hAnsi="Times New Roman"/>
                <w:b/>
                <w:sz w:val="24"/>
                <w:szCs w:val="24"/>
              </w:rPr>
              <w:t xml:space="preserve"> </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Практические занятия</w:t>
            </w:r>
          </w:p>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Курсовой пр</w:t>
            </w:r>
            <w:r w:rsidRPr="00EA748B">
              <w:rPr>
                <w:rFonts w:ascii="Times New Roman" w:hAnsi="Times New Roman"/>
                <w:i/>
                <w:sz w:val="24"/>
                <w:szCs w:val="24"/>
              </w:rPr>
              <w:t>о</w:t>
            </w:r>
            <w:r w:rsidRPr="00EA748B">
              <w:rPr>
                <w:rFonts w:ascii="Times New Roman" w:hAnsi="Times New Roman"/>
                <w:i/>
                <w:sz w:val="24"/>
                <w:szCs w:val="24"/>
              </w:rPr>
              <w:t>ект</w:t>
            </w:r>
          </w:p>
        </w:tc>
        <w:tc>
          <w:tcPr>
            <w:tcW w:w="1879" w:type="dxa"/>
          </w:tcPr>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Практические , лабораторные и самостоятельные работы:</w:t>
            </w:r>
          </w:p>
          <w:p w:rsidR="003D0623" w:rsidRPr="00EA748B" w:rsidRDefault="003D0623" w:rsidP="00AC5513">
            <w:pPr>
              <w:pStyle w:val="af2"/>
              <w:widowControl w:val="0"/>
              <w:suppressAutoHyphens/>
              <w:spacing w:before="0" w:beforeAutospacing="0" w:after="0" w:afterAutospacing="0"/>
              <w:rPr>
                <w:rFonts w:ascii="Times New Roman" w:eastAsia="Times New Roman" w:hAnsi="Times New Roman" w:cs="Times New Roman"/>
              </w:rPr>
            </w:pPr>
            <w:r w:rsidRPr="00EA748B">
              <w:rPr>
                <w:rFonts w:ascii="Times New Roman" w:hAnsi="Times New Roman" w:cs="Times New Roman"/>
                <w:bCs/>
              </w:rPr>
              <w:t>«5» - 90-100% правильно выполненного задания;</w:t>
            </w:r>
          </w:p>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«4» - 80-89% правильно выполненного задания;</w:t>
            </w:r>
          </w:p>
          <w:p w:rsidR="003D0623" w:rsidRPr="00EA748B" w:rsidRDefault="003D0623" w:rsidP="00AC5513">
            <w:pPr>
              <w:widowControl w:val="0"/>
              <w:tabs>
                <w:tab w:val="left" w:pos="3270"/>
              </w:tabs>
              <w:suppressAutoHyphens/>
              <w:spacing w:after="0" w:line="240" w:lineRule="auto"/>
              <w:rPr>
                <w:rFonts w:ascii="Times New Roman" w:hAnsi="Times New Roman"/>
                <w:sz w:val="24"/>
                <w:szCs w:val="24"/>
              </w:rPr>
            </w:pPr>
            <w:r w:rsidRPr="00EA748B">
              <w:rPr>
                <w:rFonts w:ascii="Times New Roman" w:hAnsi="Times New Roman"/>
                <w:sz w:val="24"/>
                <w:szCs w:val="24"/>
              </w:rPr>
              <w:t>«3» - выполнение практически всей работы (не менее 70%)</w:t>
            </w:r>
          </w:p>
          <w:p w:rsidR="003D0623" w:rsidRPr="00EA748B" w:rsidRDefault="003D0623" w:rsidP="00AC5513">
            <w:pPr>
              <w:spacing w:after="0" w:line="240" w:lineRule="auto"/>
              <w:rPr>
                <w:rFonts w:ascii="Times New Roman" w:hAnsi="Times New Roman"/>
                <w:bCs/>
              </w:rPr>
            </w:pPr>
            <w:r w:rsidRPr="00EA748B">
              <w:rPr>
                <w:rFonts w:ascii="Times New Roman" w:hAnsi="Times New Roman"/>
                <w:bCs/>
              </w:rPr>
              <w:t>«2» - выполнение менее 70% всей работы.</w:t>
            </w:r>
          </w:p>
          <w:p w:rsidR="003D0623" w:rsidRPr="00EA748B" w:rsidRDefault="003D0623" w:rsidP="00AC5513">
            <w:pPr>
              <w:pStyle w:val="20"/>
              <w:shd w:val="clear" w:color="auto" w:fill="FFFFFF"/>
              <w:spacing w:before="0" w:after="0" w:line="240" w:lineRule="auto"/>
              <w:jc w:val="both"/>
              <w:rPr>
                <w:rFonts w:ascii="Times New Roman" w:hAnsi="Times New Roman"/>
                <w:b w:val="0"/>
                <w:bCs w:val="0"/>
                <w:i w:val="0"/>
                <w:sz w:val="24"/>
                <w:szCs w:val="24"/>
              </w:rPr>
            </w:pPr>
            <w:r w:rsidRPr="00EA748B">
              <w:rPr>
                <w:rFonts w:ascii="Times New Roman" w:eastAsia="Arial Unicode MS" w:hAnsi="Times New Roman"/>
                <w:b w:val="0"/>
                <w:bCs w:val="0"/>
                <w:i w:val="0"/>
                <w:sz w:val="24"/>
                <w:szCs w:val="24"/>
              </w:rPr>
              <w:t>Курсовой пр</w:t>
            </w:r>
            <w:r w:rsidRPr="00EA748B">
              <w:rPr>
                <w:rFonts w:ascii="Times New Roman" w:eastAsia="Arial Unicode MS" w:hAnsi="Times New Roman"/>
                <w:b w:val="0"/>
                <w:bCs w:val="0"/>
                <w:i w:val="0"/>
                <w:sz w:val="24"/>
                <w:szCs w:val="24"/>
              </w:rPr>
              <w:t>о</w:t>
            </w:r>
            <w:r w:rsidRPr="00EA748B">
              <w:rPr>
                <w:rFonts w:ascii="Times New Roman" w:eastAsia="Arial Unicode MS" w:hAnsi="Times New Roman"/>
                <w:b w:val="0"/>
                <w:bCs w:val="0"/>
                <w:i w:val="0"/>
                <w:sz w:val="24"/>
                <w:szCs w:val="24"/>
              </w:rPr>
              <w:t xml:space="preserve">ект </w:t>
            </w:r>
          </w:p>
          <w:p w:rsidR="003D0623" w:rsidRPr="00EA748B" w:rsidRDefault="003D0623" w:rsidP="00AC5513">
            <w:pPr>
              <w:pStyle w:val="af2"/>
              <w:shd w:val="clear" w:color="auto" w:fill="FFFFFF"/>
              <w:spacing w:before="0" w:beforeAutospacing="0" w:after="0" w:afterAutospacing="0"/>
              <w:jc w:val="both"/>
              <w:rPr>
                <w:rFonts w:hAnsi="Arial Unicode MS"/>
                <w:sz w:val="22"/>
                <w:szCs w:val="22"/>
              </w:rPr>
            </w:pPr>
            <w:r w:rsidRPr="00EA748B">
              <w:rPr>
                <w:rFonts w:ascii="Times New Roman" w:hAnsi="Times New Roman" w:cs="Times New Roman"/>
              </w:rPr>
              <w:t xml:space="preserve">«5» - во </w:t>
            </w:r>
            <w:hyperlink r:id="rId254" w:tgtFrame="_blank" w:tooltip="ввведение к курсовой работе" w:history="1">
              <w:r w:rsidRPr="00EA748B">
                <w:rPr>
                  <w:rStyle w:val="ab"/>
                  <w:rFonts w:ascii="Times New Roman" w:hAnsi="Times New Roman"/>
                </w:rPr>
                <w:t>введ</w:t>
              </w:r>
              <w:r w:rsidRPr="00EA748B">
                <w:rPr>
                  <w:rStyle w:val="ab"/>
                  <w:rFonts w:ascii="Times New Roman" w:hAnsi="Times New Roman"/>
                </w:rPr>
                <w:t>е</w:t>
              </w:r>
              <w:r w:rsidRPr="00EA748B">
                <w:rPr>
                  <w:rStyle w:val="ab"/>
                  <w:rFonts w:ascii="Times New Roman" w:hAnsi="Times New Roman"/>
                </w:rPr>
                <w:t>нии</w:t>
              </w:r>
            </w:hyperlink>
            <w:r w:rsidRPr="00EA748B">
              <w:rPr>
                <w:rFonts w:ascii="Times New Roman" w:hAnsi="Times New Roman" w:cs="Times New Roman"/>
              </w:rPr>
              <w:t> приводится обоснование выбора ко</w:t>
            </w:r>
            <w:r w:rsidRPr="00EA748B">
              <w:rPr>
                <w:rFonts w:ascii="Times New Roman" w:hAnsi="Times New Roman" w:cs="Times New Roman"/>
              </w:rPr>
              <w:t>н</w:t>
            </w:r>
            <w:r w:rsidRPr="00EA748B">
              <w:rPr>
                <w:rFonts w:ascii="Times New Roman" w:hAnsi="Times New Roman" w:cs="Times New Roman"/>
              </w:rPr>
              <w:t>кретной темы, полн</w:t>
            </w:r>
            <w:r w:rsidRPr="00EA748B">
              <w:rPr>
                <w:rFonts w:ascii="Times New Roman" w:hAnsi="Times New Roman" w:cs="Times New Roman"/>
              </w:rPr>
              <w:t>о</w:t>
            </w:r>
            <w:r w:rsidRPr="00EA748B">
              <w:rPr>
                <w:rFonts w:ascii="Times New Roman" w:hAnsi="Times New Roman" w:cs="Times New Roman"/>
              </w:rPr>
              <w:t>стью </w:t>
            </w:r>
            <w:hyperlink r:id="rId255" w:tgtFrame="_blank" w:tooltip="Актуальность курсовой работы" w:history="1">
              <w:r w:rsidRPr="00EA748B">
                <w:rPr>
                  <w:rStyle w:val="ab"/>
                  <w:rFonts w:ascii="Times New Roman" w:hAnsi="Times New Roman"/>
                </w:rPr>
                <w:t>раскрыта актуальность</w:t>
              </w:r>
            </w:hyperlink>
            <w:r w:rsidRPr="00EA748B">
              <w:rPr>
                <w:rFonts w:ascii="Times New Roman" w:hAnsi="Times New Roman" w:cs="Times New Roman"/>
              </w:rPr>
              <w:t>, чётко опред</w:t>
            </w:r>
            <w:r w:rsidRPr="00EA748B">
              <w:rPr>
                <w:rFonts w:ascii="Times New Roman" w:hAnsi="Times New Roman" w:cs="Times New Roman"/>
              </w:rPr>
              <w:t>е</w:t>
            </w:r>
            <w:r w:rsidRPr="00EA748B">
              <w:rPr>
                <w:rFonts w:ascii="Times New Roman" w:hAnsi="Times New Roman" w:cs="Times New Roman"/>
              </w:rPr>
              <w:t>лены и грамо</w:t>
            </w:r>
            <w:r w:rsidRPr="00EA748B">
              <w:rPr>
                <w:rFonts w:ascii="Times New Roman" w:hAnsi="Times New Roman" w:cs="Times New Roman"/>
              </w:rPr>
              <w:t>т</w:t>
            </w:r>
            <w:r w:rsidRPr="00EA748B">
              <w:rPr>
                <w:rFonts w:ascii="Times New Roman" w:hAnsi="Times New Roman" w:cs="Times New Roman"/>
              </w:rPr>
              <w:t xml:space="preserve">но поставлены  </w:t>
            </w:r>
            <w:hyperlink r:id="rId256" w:tgtFrame="_blank" w:tooltip="Цель и задачи курсовой работы" w:history="1">
              <w:r w:rsidRPr="00EA748B">
                <w:rPr>
                  <w:rStyle w:val="ab"/>
                  <w:rFonts w:ascii="Times New Roman" w:hAnsi="Times New Roman"/>
                </w:rPr>
                <w:t>задачи и цель курсовой раб</w:t>
              </w:r>
              <w:r w:rsidRPr="00EA748B">
                <w:rPr>
                  <w:rStyle w:val="ab"/>
                  <w:rFonts w:ascii="Times New Roman" w:hAnsi="Times New Roman"/>
                </w:rPr>
                <w:t>о</w:t>
              </w:r>
              <w:r w:rsidRPr="00EA748B">
                <w:rPr>
                  <w:rStyle w:val="ab"/>
                  <w:rFonts w:ascii="Times New Roman" w:hAnsi="Times New Roman"/>
                </w:rPr>
                <w:t>ты</w:t>
              </w:r>
            </w:hyperlink>
            <w:r w:rsidRPr="00EA748B">
              <w:rPr>
                <w:rFonts w:ascii="Times New Roman" w:hAnsi="Times New Roman" w:cs="Times New Roman"/>
              </w:rPr>
              <w:t xml:space="preserve">. </w:t>
            </w:r>
            <w:hyperlink r:id="rId257" w:tgtFrame="_blank" w:tooltip="заключение к курсовой работе" w:history="1">
              <w:r w:rsidRPr="00EA748B">
                <w:rPr>
                  <w:rStyle w:val="ab"/>
                  <w:rFonts w:ascii="Times New Roman" w:hAnsi="Times New Roman"/>
                </w:rPr>
                <w:t>В заключ</w:t>
              </w:r>
              <w:r w:rsidRPr="00EA748B">
                <w:rPr>
                  <w:rStyle w:val="ab"/>
                  <w:rFonts w:ascii="Times New Roman" w:hAnsi="Times New Roman"/>
                </w:rPr>
                <w:t>е</w:t>
              </w:r>
              <w:r w:rsidRPr="00EA748B">
                <w:rPr>
                  <w:rStyle w:val="ab"/>
                  <w:rFonts w:ascii="Times New Roman" w:hAnsi="Times New Roman"/>
                </w:rPr>
                <w:t>нии</w:t>
              </w:r>
            </w:hyperlink>
            <w:r w:rsidRPr="00EA748B">
              <w:rPr>
                <w:rFonts w:ascii="Times New Roman" w:hAnsi="Times New Roman" w:cs="Times New Roman"/>
              </w:rPr>
              <w:t xml:space="preserve"> сделаны логичные выводы. </w:t>
            </w:r>
            <w:hyperlink r:id="rId258" w:tgtFrame="_blank" w:tooltip="правильное оформление сносок (ссылок) курсовой работы" w:history="1">
              <w:r w:rsidRPr="00EA748B">
                <w:rPr>
                  <w:rStyle w:val="ab"/>
                  <w:rFonts w:ascii="Times New Roman" w:hAnsi="Times New Roman"/>
                </w:rPr>
                <w:t>Правил</w:t>
              </w:r>
              <w:r w:rsidRPr="00EA748B">
                <w:rPr>
                  <w:rStyle w:val="ab"/>
                  <w:rFonts w:ascii="Times New Roman" w:hAnsi="Times New Roman"/>
                </w:rPr>
                <w:t>ь</w:t>
              </w:r>
              <w:r w:rsidRPr="00EA748B">
                <w:rPr>
                  <w:rStyle w:val="ab"/>
                  <w:rFonts w:ascii="Times New Roman" w:hAnsi="Times New Roman"/>
                </w:rPr>
                <w:t>но оформлены ссы</w:t>
              </w:r>
              <w:r w:rsidRPr="00EA748B">
                <w:rPr>
                  <w:rStyle w:val="ab"/>
                  <w:rFonts w:ascii="Times New Roman" w:hAnsi="Times New Roman"/>
                </w:rPr>
                <w:t>л</w:t>
              </w:r>
              <w:r w:rsidRPr="00EA748B">
                <w:rPr>
                  <w:rStyle w:val="ab"/>
                  <w:rFonts w:ascii="Times New Roman" w:hAnsi="Times New Roman"/>
                </w:rPr>
                <w:t>ки</w:t>
              </w:r>
            </w:hyperlink>
            <w:r w:rsidRPr="00EA748B">
              <w:rPr>
                <w:rFonts w:ascii="Times New Roman" w:hAnsi="Times New Roman" w:cs="Times New Roman"/>
              </w:rPr>
              <w:t>. </w:t>
            </w:r>
            <w:hyperlink r:id="rId259" w:tgtFrame="_blank" w:tooltip="ГОСТЫ по оформлению дипломных и курсовых работ" w:history="1">
              <w:r w:rsidRPr="00EA748B">
                <w:rPr>
                  <w:rStyle w:val="ab"/>
                  <w:rFonts w:ascii="Times New Roman" w:hAnsi="Times New Roman"/>
                </w:rPr>
                <w:t>Оформление работы соответствует тр</w:t>
              </w:r>
              <w:r w:rsidRPr="00EA748B">
                <w:rPr>
                  <w:rStyle w:val="ab"/>
                  <w:rFonts w:ascii="Times New Roman" w:hAnsi="Times New Roman"/>
                </w:rPr>
                <w:t>е</w:t>
              </w:r>
              <w:r w:rsidRPr="00EA748B">
                <w:rPr>
                  <w:rStyle w:val="ab"/>
                  <w:rFonts w:ascii="Times New Roman" w:hAnsi="Times New Roman"/>
                </w:rPr>
                <w:t>бованиям ГОСТ</w:t>
              </w:r>
            </w:hyperlink>
            <w:r w:rsidRPr="00EA748B">
              <w:rPr>
                <w:rFonts w:ascii="Times New Roman" w:hAnsi="Times New Roman" w:cs="Times New Roman"/>
              </w:rPr>
              <w:t xml:space="preserve">, </w:t>
            </w:r>
            <w:r w:rsidRPr="00EA748B">
              <w:rPr>
                <w:rFonts w:ascii="Times New Roman" w:hAnsi="Times New Roman" w:cs="Times New Roman"/>
              </w:rPr>
              <w:lastRenderedPageBreak/>
              <w:t>библиогр</w:t>
            </w:r>
            <w:r w:rsidRPr="00EA748B">
              <w:rPr>
                <w:rFonts w:ascii="Times New Roman" w:hAnsi="Times New Roman" w:cs="Times New Roman"/>
              </w:rPr>
              <w:t>а</w:t>
            </w:r>
            <w:r w:rsidRPr="00EA748B">
              <w:rPr>
                <w:rFonts w:ascii="Times New Roman" w:hAnsi="Times New Roman" w:cs="Times New Roman"/>
              </w:rPr>
              <w:t>фия, </w:t>
            </w:r>
            <w:hyperlink r:id="rId260" w:tgtFrame="_blank" w:tooltip="как правильно оформлять приложения в дипломных работах" w:history="1">
              <w:r w:rsidRPr="00EA748B">
                <w:rPr>
                  <w:rStyle w:val="ab"/>
                  <w:rFonts w:ascii="Times New Roman" w:hAnsi="Times New Roman"/>
                </w:rPr>
                <w:t>приложения оформлены</w:t>
              </w:r>
            </w:hyperlink>
            <w:r w:rsidRPr="00EA748B">
              <w:rPr>
                <w:rFonts w:ascii="Times New Roman" w:hAnsi="Times New Roman" w:cs="Times New Roman"/>
              </w:rPr>
              <w:t> на отличном уро</w:t>
            </w:r>
            <w:r w:rsidRPr="00EA748B">
              <w:rPr>
                <w:rFonts w:ascii="Times New Roman" w:hAnsi="Times New Roman" w:cs="Times New Roman"/>
              </w:rPr>
              <w:t>в</w:t>
            </w:r>
            <w:r w:rsidRPr="00EA748B">
              <w:rPr>
                <w:rFonts w:ascii="Times New Roman" w:hAnsi="Times New Roman" w:cs="Times New Roman"/>
              </w:rPr>
              <w:t>не.</w:t>
            </w:r>
            <w:r w:rsidRPr="00EA748B">
              <w:rPr>
                <w:rFonts w:hAnsi="Arial Unicode MS" w:hint="eastAsia"/>
                <w:sz w:val="22"/>
                <w:szCs w:val="22"/>
              </w:rPr>
              <w:t xml:space="preserve"> </w:t>
            </w:r>
          </w:p>
          <w:p w:rsidR="003D0623" w:rsidRPr="00EA748B" w:rsidRDefault="003D0623" w:rsidP="00AC5513">
            <w:pPr>
              <w:pStyle w:val="af2"/>
              <w:shd w:val="clear" w:color="auto" w:fill="FFFFFF"/>
              <w:spacing w:before="0" w:beforeAutospacing="0" w:after="0" w:afterAutospacing="0"/>
              <w:rPr>
                <w:rFonts w:ascii="Times New Roman" w:hAnsi="Times New Roman" w:cs="Times New Roman"/>
              </w:rPr>
            </w:pPr>
            <w:r w:rsidRPr="00EA748B">
              <w:rPr>
                <w:rFonts w:ascii="Times New Roman" w:hAnsi="Times New Roman" w:cs="Times New Roman"/>
              </w:rPr>
              <w:t>«4» - содержит некоторую нечёткость фо</w:t>
            </w:r>
            <w:r w:rsidRPr="00EA748B">
              <w:rPr>
                <w:rFonts w:ascii="Times New Roman" w:hAnsi="Times New Roman" w:cs="Times New Roman"/>
              </w:rPr>
              <w:t>р</w:t>
            </w:r>
            <w:r w:rsidRPr="00EA748B">
              <w:rPr>
                <w:rFonts w:ascii="Times New Roman" w:hAnsi="Times New Roman" w:cs="Times New Roman"/>
              </w:rPr>
              <w:t>мулировок. Наблюдаются н</w:t>
            </w:r>
            <w:r w:rsidRPr="00EA748B">
              <w:rPr>
                <w:rFonts w:ascii="Times New Roman" w:hAnsi="Times New Roman" w:cs="Times New Roman"/>
              </w:rPr>
              <w:t>е</w:t>
            </w:r>
            <w:r w:rsidRPr="00EA748B">
              <w:rPr>
                <w:rFonts w:ascii="Times New Roman" w:hAnsi="Times New Roman" w:cs="Times New Roman"/>
              </w:rPr>
              <w:t>значительные ошибки. Доп</w:t>
            </w:r>
            <w:r w:rsidRPr="00EA748B">
              <w:rPr>
                <w:rFonts w:ascii="Times New Roman" w:hAnsi="Times New Roman" w:cs="Times New Roman"/>
              </w:rPr>
              <w:t>у</w:t>
            </w:r>
            <w:r w:rsidRPr="00EA748B">
              <w:rPr>
                <w:rFonts w:ascii="Times New Roman" w:hAnsi="Times New Roman" w:cs="Times New Roman"/>
              </w:rPr>
              <w:t>щены незнач</w:t>
            </w:r>
            <w:r w:rsidRPr="00EA748B">
              <w:rPr>
                <w:rFonts w:ascii="Times New Roman" w:hAnsi="Times New Roman" w:cs="Times New Roman"/>
              </w:rPr>
              <w:t>и</w:t>
            </w:r>
            <w:r w:rsidRPr="00EA748B">
              <w:rPr>
                <w:rFonts w:ascii="Times New Roman" w:hAnsi="Times New Roman" w:cs="Times New Roman"/>
              </w:rPr>
              <w:t>тельные нето</w:t>
            </w:r>
            <w:r w:rsidRPr="00EA748B">
              <w:rPr>
                <w:rFonts w:ascii="Times New Roman" w:hAnsi="Times New Roman" w:cs="Times New Roman"/>
              </w:rPr>
              <w:t>ч</w:t>
            </w:r>
            <w:r w:rsidRPr="00EA748B">
              <w:rPr>
                <w:rFonts w:ascii="Times New Roman" w:hAnsi="Times New Roman" w:cs="Times New Roman"/>
              </w:rPr>
              <w:t>ности в офор</w:t>
            </w:r>
            <w:r w:rsidRPr="00EA748B">
              <w:rPr>
                <w:rFonts w:ascii="Times New Roman" w:hAnsi="Times New Roman" w:cs="Times New Roman"/>
              </w:rPr>
              <w:t>м</w:t>
            </w:r>
            <w:r w:rsidRPr="00EA748B">
              <w:rPr>
                <w:rFonts w:ascii="Times New Roman" w:hAnsi="Times New Roman" w:cs="Times New Roman"/>
              </w:rPr>
              <w:t>лении библи</w:t>
            </w:r>
            <w:r w:rsidRPr="00EA748B">
              <w:rPr>
                <w:rFonts w:ascii="Times New Roman" w:hAnsi="Times New Roman" w:cs="Times New Roman"/>
              </w:rPr>
              <w:t>о</w:t>
            </w:r>
            <w:r w:rsidRPr="00EA748B">
              <w:rPr>
                <w:rFonts w:ascii="Times New Roman" w:hAnsi="Times New Roman" w:cs="Times New Roman"/>
              </w:rPr>
              <w:t>графии, прил</w:t>
            </w:r>
            <w:r w:rsidRPr="00EA748B">
              <w:rPr>
                <w:rFonts w:ascii="Times New Roman" w:hAnsi="Times New Roman" w:cs="Times New Roman"/>
              </w:rPr>
              <w:t>о</w:t>
            </w:r>
            <w:r w:rsidRPr="00EA748B">
              <w:rPr>
                <w:rFonts w:ascii="Times New Roman" w:hAnsi="Times New Roman" w:cs="Times New Roman"/>
              </w:rPr>
              <w:t>жений.</w:t>
            </w:r>
          </w:p>
          <w:p w:rsidR="003D0623" w:rsidRPr="00EA748B" w:rsidRDefault="003D0623" w:rsidP="00AC5513">
            <w:pPr>
              <w:pStyle w:val="af2"/>
              <w:shd w:val="clear" w:color="auto" w:fill="FFFFFF"/>
              <w:spacing w:before="0" w:beforeAutospacing="0" w:after="0" w:afterAutospacing="0"/>
              <w:rPr>
                <w:rFonts w:ascii="Times New Roman" w:hAnsi="Times New Roman" w:cs="Times New Roman"/>
              </w:rPr>
            </w:pPr>
            <w:r w:rsidRPr="00EA748B">
              <w:rPr>
                <w:rStyle w:val="aff9"/>
                <w:rFonts w:ascii="Times New Roman" w:hAnsi="Times New Roman" w:cs="Times New Roman"/>
                <w:shd w:val="clear" w:color="auto" w:fill="FFFFFF"/>
              </w:rPr>
              <w:t xml:space="preserve">«3» - </w:t>
            </w:r>
            <w:r w:rsidRPr="00EA748B">
              <w:rPr>
                <w:rFonts w:ascii="Times New Roman" w:hAnsi="Times New Roman" w:cs="Times New Roman"/>
                <w:shd w:val="clear" w:color="auto" w:fill="FFFFFF"/>
              </w:rPr>
              <w:t xml:space="preserve"> введен</w:t>
            </w:r>
            <w:r w:rsidRPr="00EA748B">
              <w:rPr>
                <w:rFonts w:ascii="Times New Roman" w:hAnsi="Times New Roman" w:cs="Times New Roman"/>
                <w:shd w:val="clear" w:color="auto" w:fill="FFFFFF"/>
              </w:rPr>
              <w:t>и</w:t>
            </w:r>
            <w:r w:rsidRPr="00EA748B">
              <w:rPr>
                <w:rFonts w:ascii="Times New Roman" w:hAnsi="Times New Roman" w:cs="Times New Roman"/>
                <w:shd w:val="clear" w:color="auto" w:fill="FFFFFF"/>
              </w:rPr>
              <w:t>ие содержит лишь попытку обоснования выбора темы и </w:t>
            </w:r>
            <w:hyperlink r:id="rId261" w:tgtFrame="_blank" w:tooltip="Актуальность темы дипломной работы" w:history="1">
              <w:r w:rsidRPr="00EA748B">
                <w:rPr>
                  <w:rStyle w:val="ab"/>
                  <w:rFonts w:ascii="Times New Roman" w:hAnsi="Times New Roman"/>
                  <w:shd w:val="clear" w:color="auto" w:fill="FFFFFF"/>
                </w:rPr>
                <w:t>актуальности</w:t>
              </w:r>
            </w:hyperlink>
            <w:r w:rsidRPr="00EA748B">
              <w:rPr>
                <w:rFonts w:ascii="Times New Roman" w:hAnsi="Times New Roman" w:cs="Times New Roman"/>
                <w:shd w:val="clear" w:color="auto" w:fill="FFFFFF"/>
              </w:rPr>
              <w:t>, отсутствуют чёткие форм</w:t>
            </w:r>
            <w:r w:rsidRPr="00EA748B">
              <w:rPr>
                <w:rFonts w:ascii="Times New Roman" w:hAnsi="Times New Roman" w:cs="Times New Roman"/>
                <w:shd w:val="clear" w:color="auto" w:fill="FFFFFF"/>
              </w:rPr>
              <w:t>у</w:t>
            </w:r>
            <w:r w:rsidRPr="00EA748B">
              <w:rPr>
                <w:rFonts w:ascii="Times New Roman" w:hAnsi="Times New Roman" w:cs="Times New Roman"/>
                <w:shd w:val="clear" w:color="auto" w:fill="FFFFFF"/>
              </w:rPr>
              <w:t>лировки. Расплывчато опр</w:t>
            </w:r>
            <w:r w:rsidRPr="00EA748B">
              <w:rPr>
                <w:rFonts w:ascii="Times New Roman" w:hAnsi="Times New Roman" w:cs="Times New Roman"/>
                <w:shd w:val="clear" w:color="auto" w:fill="FFFFFF"/>
              </w:rPr>
              <w:t>е</w:t>
            </w:r>
            <w:r w:rsidRPr="00EA748B">
              <w:rPr>
                <w:rFonts w:ascii="Times New Roman" w:hAnsi="Times New Roman" w:cs="Times New Roman"/>
                <w:shd w:val="clear" w:color="auto" w:fill="FFFFFF"/>
              </w:rPr>
              <w:t>делены </w:t>
            </w:r>
            <w:hyperlink r:id="rId262" w:tgtFrame="_blank" w:tooltip="задачи и цели дипломной работы" w:history="1">
              <w:r w:rsidRPr="00EA748B">
                <w:rPr>
                  <w:rStyle w:val="ab"/>
                  <w:rFonts w:ascii="Times New Roman" w:hAnsi="Times New Roman"/>
                  <w:shd w:val="clear" w:color="auto" w:fill="FFFFFF"/>
                </w:rPr>
                <w:t>задачи и цели</w:t>
              </w:r>
            </w:hyperlink>
            <w:r w:rsidRPr="00EA748B">
              <w:rPr>
                <w:rFonts w:ascii="Times New Roman" w:hAnsi="Times New Roman" w:cs="Times New Roman"/>
                <w:shd w:val="clear" w:color="auto" w:fill="FFFFFF"/>
              </w:rPr>
              <w:t>. Нар</w:t>
            </w:r>
            <w:r w:rsidRPr="00EA748B">
              <w:rPr>
                <w:rFonts w:ascii="Times New Roman" w:hAnsi="Times New Roman" w:cs="Times New Roman"/>
                <w:shd w:val="clear" w:color="auto" w:fill="FFFFFF"/>
              </w:rPr>
              <w:t>у</w:t>
            </w:r>
            <w:r w:rsidRPr="00EA748B">
              <w:rPr>
                <w:rFonts w:ascii="Times New Roman" w:hAnsi="Times New Roman" w:cs="Times New Roman"/>
                <w:shd w:val="clear" w:color="auto" w:fill="FFFFFF"/>
              </w:rPr>
              <w:t>шена логика изложения, а</w:t>
            </w:r>
            <w:r w:rsidRPr="00EA748B">
              <w:rPr>
                <w:rFonts w:ascii="Times New Roman" w:hAnsi="Times New Roman" w:cs="Times New Roman"/>
                <w:shd w:val="clear" w:color="auto" w:fill="FFFFFF"/>
              </w:rPr>
              <w:t>в</w:t>
            </w:r>
            <w:r w:rsidRPr="00EA748B">
              <w:rPr>
                <w:rFonts w:ascii="Times New Roman" w:hAnsi="Times New Roman" w:cs="Times New Roman"/>
                <w:shd w:val="clear" w:color="auto" w:fill="FFFFFF"/>
              </w:rPr>
              <w:t>тор попытался сформулир</w:t>
            </w:r>
            <w:r w:rsidRPr="00EA748B">
              <w:rPr>
                <w:rFonts w:ascii="Times New Roman" w:hAnsi="Times New Roman" w:cs="Times New Roman"/>
                <w:shd w:val="clear" w:color="auto" w:fill="FFFFFF"/>
              </w:rPr>
              <w:t>о</w:t>
            </w:r>
            <w:r w:rsidRPr="00EA748B">
              <w:rPr>
                <w:rFonts w:ascii="Times New Roman" w:hAnsi="Times New Roman" w:cs="Times New Roman"/>
                <w:shd w:val="clear" w:color="auto" w:fill="FFFFFF"/>
              </w:rPr>
              <w:t>вать выводы. Часто неверно употребляются научные те</w:t>
            </w:r>
            <w:r w:rsidRPr="00EA748B">
              <w:rPr>
                <w:rFonts w:ascii="Times New Roman" w:hAnsi="Times New Roman" w:cs="Times New Roman"/>
                <w:shd w:val="clear" w:color="auto" w:fill="FFFFFF"/>
              </w:rPr>
              <w:t>р</w:t>
            </w:r>
            <w:r w:rsidRPr="00EA748B">
              <w:rPr>
                <w:rFonts w:ascii="Times New Roman" w:hAnsi="Times New Roman" w:cs="Times New Roman"/>
                <w:shd w:val="clear" w:color="auto" w:fill="FFFFFF"/>
              </w:rPr>
              <w:t>мины, ссылки оформлены неграмотно, наблюдае</w:t>
            </w:r>
            <w:r w:rsidRPr="00EA748B">
              <w:rPr>
                <w:rFonts w:ascii="Times New Roman" w:hAnsi="Times New Roman" w:cs="Times New Roman"/>
                <w:shd w:val="clear" w:color="auto" w:fill="FFFFFF"/>
              </w:rPr>
              <w:t>т</w:t>
            </w:r>
            <w:r w:rsidRPr="00EA748B">
              <w:rPr>
                <w:rFonts w:ascii="Times New Roman" w:hAnsi="Times New Roman" w:cs="Times New Roman"/>
                <w:shd w:val="clear" w:color="auto" w:fill="FFFFFF"/>
              </w:rPr>
              <w:t>ся </w:t>
            </w:r>
            <w:hyperlink r:id="rId263" w:tgtFrame="_blank" w:tooltip="Как написать оригинальную курсовую работу" w:history="1">
              <w:r w:rsidRPr="00EA748B">
                <w:rPr>
                  <w:rStyle w:val="ab"/>
                  <w:rFonts w:ascii="Times New Roman" w:hAnsi="Times New Roman"/>
                  <w:shd w:val="clear" w:color="auto" w:fill="FFFFFF"/>
                </w:rPr>
                <w:t>плагиат</w:t>
              </w:r>
            </w:hyperlink>
            <w:r w:rsidRPr="00EA748B">
              <w:rPr>
                <w:rFonts w:ascii="Times New Roman" w:hAnsi="Times New Roman" w:cs="Times New Roman"/>
                <w:shd w:val="clear" w:color="auto" w:fill="FFFFFF"/>
              </w:rPr>
              <w:t>.</w:t>
            </w:r>
          </w:p>
        </w:tc>
      </w:tr>
      <w:tr w:rsidR="003D0623" w:rsidRPr="00EA748B" w:rsidTr="00AC5513">
        <w:tc>
          <w:tcPr>
            <w:tcW w:w="1843" w:type="dxa"/>
            <w:vMerge/>
          </w:tcPr>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spacing w:after="0" w:line="240" w:lineRule="auto"/>
              <w:rPr>
                <w:rFonts w:ascii="Times New Roman" w:hAnsi="Times New Roman"/>
                <w:b/>
                <w:i/>
                <w:sz w:val="24"/>
                <w:szCs w:val="24"/>
              </w:rPr>
            </w:pPr>
            <w:r w:rsidRPr="00EA748B">
              <w:rPr>
                <w:rFonts w:ascii="Times New Roman" w:hAnsi="Times New Roman"/>
                <w:b/>
                <w:i/>
                <w:sz w:val="24"/>
                <w:szCs w:val="24"/>
              </w:rPr>
              <w:t>Практический опыт</w:t>
            </w:r>
          </w:p>
          <w:p w:rsidR="003D0623" w:rsidRPr="00EA748B" w:rsidRDefault="003D0623" w:rsidP="00AC5513">
            <w:pPr>
              <w:spacing w:after="0" w:line="240" w:lineRule="auto"/>
              <w:rPr>
                <w:rFonts w:ascii="Times New Roman" w:hAnsi="Times New Roman"/>
                <w:sz w:val="24"/>
                <w:szCs w:val="24"/>
              </w:rPr>
            </w:pPr>
            <w:r w:rsidRPr="00EA748B">
              <w:rPr>
                <w:rFonts w:ascii="Times New Roman" w:hAnsi="Times New Roman"/>
                <w:sz w:val="24"/>
                <w:szCs w:val="24"/>
              </w:rPr>
              <w:t xml:space="preserve">  Подбора  строительных конс</w:t>
            </w:r>
            <w:r w:rsidRPr="00EA748B">
              <w:rPr>
                <w:rFonts w:ascii="Times New Roman" w:hAnsi="Times New Roman"/>
                <w:sz w:val="24"/>
                <w:szCs w:val="24"/>
              </w:rPr>
              <w:t>т</w:t>
            </w:r>
            <w:r w:rsidRPr="00EA748B">
              <w:rPr>
                <w:rFonts w:ascii="Times New Roman" w:hAnsi="Times New Roman"/>
                <w:sz w:val="24"/>
                <w:szCs w:val="24"/>
              </w:rPr>
              <w:t xml:space="preserve">рукций и материалов; </w:t>
            </w:r>
          </w:p>
          <w:p w:rsidR="003D0623" w:rsidRPr="00EA748B" w:rsidRDefault="003D0623" w:rsidP="00AC5513">
            <w:pPr>
              <w:spacing w:after="0" w:line="240" w:lineRule="auto"/>
              <w:rPr>
                <w:rFonts w:ascii="Times New Roman" w:hAnsi="Times New Roman"/>
                <w:i/>
                <w:sz w:val="24"/>
                <w:szCs w:val="24"/>
              </w:rPr>
            </w:pPr>
            <w:r w:rsidRPr="00EA748B">
              <w:rPr>
                <w:rFonts w:ascii="Times New Roman" w:hAnsi="Times New Roman"/>
                <w:sz w:val="24"/>
                <w:szCs w:val="24"/>
              </w:rPr>
              <w:lastRenderedPageBreak/>
              <w:t xml:space="preserve">  Разработки узлов и деталей конструктивных элементов зд</w:t>
            </w:r>
            <w:r w:rsidRPr="00EA748B">
              <w:rPr>
                <w:rFonts w:ascii="Times New Roman" w:hAnsi="Times New Roman"/>
                <w:sz w:val="24"/>
                <w:szCs w:val="24"/>
              </w:rPr>
              <w:t>а</w:t>
            </w:r>
            <w:r w:rsidRPr="00EA748B">
              <w:rPr>
                <w:rFonts w:ascii="Times New Roman" w:hAnsi="Times New Roman"/>
                <w:sz w:val="24"/>
                <w:szCs w:val="24"/>
              </w:rPr>
              <w:t>ний;</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lastRenderedPageBreak/>
              <w:t>Практическая работа</w:t>
            </w:r>
          </w:p>
          <w:p w:rsidR="003D0623" w:rsidRPr="00EA748B" w:rsidRDefault="003D0623" w:rsidP="00AC5513">
            <w:pPr>
              <w:spacing w:after="0"/>
              <w:rPr>
                <w:rFonts w:ascii="Times New Roman" w:hAnsi="Times New Roman"/>
                <w:i/>
                <w:sz w:val="24"/>
                <w:szCs w:val="24"/>
              </w:rPr>
            </w:pPr>
          </w:p>
        </w:tc>
        <w:tc>
          <w:tcPr>
            <w:tcW w:w="1879" w:type="dxa"/>
          </w:tcPr>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Практические , лабораторные и самостоятельны</w:t>
            </w:r>
            <w:r w:rsidRPr="00EA748B">
              <w:rPr>
                <w:rFonts w:ascii="Times New Roman" w:hAnsi="Times New Roman" w:cs="Times New Roman"/>
                <w:bCs/>
              </w:rPr>
              <w:lastRenderedPageBreak/>
              <w:t>е работы:</w:t>
            </w:r>
          </w:p>
          <w:p w:rsidR="003D0623" w:rsidRPr="00EA748B" w:rsidRDefault="003D0623" w:rsidP="00AC5513">
            <w:pPr>
              <w:pStyle w:val="af2"/>
              <w:widowControl w:val="0"/>
              <w:suppressAutoHyphens/>
              <w:spacing w:before="0" w:beforeAutospacing="0" w:after="0" w:afterAutospacing="0"/>
              <w:rPr>
                <w:rFonts w:ascii="Times New Roman" w:eastAsia="Times New Roman" w:hAnsi="Times New Roman" w:cs="Times New Roman"/>
              </w:rPr>
            </w:pPr>
            <w:r w:rsidRPr="00EA748B">
              <w:rPr>
                <w:rFonts w:ascii="Times New Roman" w:hAnsi="Times New Roman" w:cs="Times New Roman"/>
                <w:bCs/>
              </w:rPr>
              <w:t>«5» - 90-100% правильно выполненного задания;</w:t>
            </w:r>
          </w:p>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«4» - 80-89% правильно выполненного задания;</w:t>
            </w:r>
          </w:p>
          <w:p w:rsidR="003D0623" w:rsidRPr="00EA748B" w:rsidRDefault="003D0623" w:rsidP="00AC5513">
            <w:pPr>
              <w:widowControl w:val="0"/>
              <w:tabs>
                <w:tab w:val="left" w:pos="3270"/>
              </w:tabs>
              <w:suppressAutoHyphens/>
              <w:spacing w:after="0" w:line="240" w:lineRule="auto"/>
              <w:rPr>
                <w:rFonts w:ascii="Times New Roman" w:hAnsi="Times New Roman"/>
                <w:sz w:val="24"/>
                <w:szCs w:val="24"/>
              </w:rPr>
            </w:pPr>
            <w:r w:rsidRPr="00EA748B">
              <w:rPr>
                <w:rFonts w:ascii="Times New Roman" w:hAnsi="Times New Roman"/>
                <w:sz w:val="24"/>
                <w:szCs w:val="24"/>
              </w:rPr>
              <w:t>«3» - выполнение практически всей работы (не менее 70%)</w:t>
            </w:r>
          </w:p>
          <w:p w:rsidR="003D0623" w:rsidRPr="00EA748B" w:rsidRDefault="003D0623" w:rsidP="00AC5513">
            <w:pPr>
              <w:spacing w:after="0" w:line="240" w:lineRule="auto"/>
              <w:rPr>
                <w:rFonts w:ascii="Times New Roman" w:hAnsi="Times New Roman"/>
                <w:bCs/>
              </w:rPr>
            </w:pPr>
            <w:r w:rsidRPr="00EA748B">
              <w:rPr>
                <w:rFonts w:ascii="Times New Roman" w:hAnsi="Times New Roman"/>
                <w:bCs/>
              </w:rPr>
              <w:t>«2» - выполнение менее 70% всей работы.</w:t>
            </w:r>
          </w:p>
          <w:p w:rsidR="003D0623" w:rsidRPr="00EA748B" w:rsidRDefault="003D0623" w:rsidP="00AC5513">
            <w:pPr>
              <w:spacing w:after="0"/>
              <w:rPr>
                <w:rFonts w:ascii="Times New Roman" w:hAnsi="Times New Roman"/>
                <w:i/>
                <w:sz w:val="24"/>
                <w:szCs w:val="24"/>
              </w:rPr>
            </w:pPr>
          </w:p>
        </w:tc>
      </w:tr>
      <w:tr w:rsidR="003D0623" w:rsidRPr="00EA748B" w:rsidTr="00AC5513">
        <w:trPr>
          <w:trHeight w:val="490"/>
        </w:trPr>
        <w:tc>
          <w:tcPr>
            <w:tcW w:w="1843" w:type="dxa"/>
            <w:vMerge w:val="restart"/>
          </w:tcPr>
          <w:p w:rsidR="003D0623" w:rsidRPr="00EA748B" w:rsidRDefault="003D0623" w:rsidP="00AC5513">
            <w:pPr>
              <w:spacing w:after="0"/>
              <w:rPr>
                <w:rFonts w:ascii="Times New Roman" w:hAnsi="Times New Roman"/>
                <w:b/>
                <w:i/>
                <w:sz w:val="24"/>
                <w:szCs w:val="24"/>
              </w:rPr>
            </w:pPr>
            <w:r w:rsidRPr="00EA748B">
              <w:rPr>
                <w:rFonts w:ascii="Times New Roman" w:hAnsi="Times New Roman"/>
                <w:b/>
                <w:bCs/>
                <w:sz w:val="24"/>
                <w:szCs w:val="24"/>
              </w:rPr>
              <w:lastRenderedPageBreak/>
              <w:t>ПК1.2 Выпо</w:t>
            </w:r>
            <w:r w:rsidRPr="00EA748B">
              <w:rPr>
                <w:rFonts w:ascii="Times New Roman" w:hAnsi="Times New Roman"/>
                <w:b/>
                <w:bCs/>
                <w:sz w:val="24"/>
                <w:szCs w:val="24"/>
              </w:rPr>
              <w:t>л</w:t>
            </w:r>
            <w:r w:rsidRPr="00EA748B">
              <w:rPr>
                <w:rFonts w:ascii="Times New Roman" w:hAnsi="Times New Roman"/>
                <w:b/>
                <w:bCs/>
                <w:sz w:val="24"/>
                <w:szCs w:val="24"/>
              </w:rPr>
              <w:t>нять расчеты и конструир</w:t>
            </w:r>
            <w:r w:rsidRPr="00EA748B">
              <w:rPr>
                <w:rFonts w:ascii="Times New Roman" w:hAnsi="Times New Roman"/>
                <w:b/>
                <w:bCs/>
                <w:sz w:val="24"/>
                <w:szCs w:val="24"/>
              </w:rPr>
              <w:t>о</w:t>
            </w:r>
            <w:r w:rsidRPr="00EA748B">
              <w:rPr>
                <w:rFonts w:ascii="Times New Roman" w:hAnsi="Times New Roman"/>
                <w:b/>
                <w:bCs/>
                <w:sz w:val="24"/>
                <w:szCs w:val="24"/>
              </w:rPr>
              <w:t>вание стро</w:t>
            </w:r>
            <w:r w:rsidRPr="00EA748B">
              <w:rPr>
                <w:rFonts w:ascii="Times New Roman" w:hAnsi="Times New Roman"/>
                <w:b/>
                <w:bCs/>
                <w:sz w:val="24"/>
                <w:szCs w:val="24"/>
              </w:rPr>
              <w:t>и</w:t>
            </w:r>
            <w:r w:rsidRPr="00EA748B">
              <w:rPr>
                <w:rFonts w:ascii="Times New Roman" w:hAnsi="Times New Roman"/>
                <w:b/>
                <w:bCs/>
                <w:sz w:val="24"/>
                <w:szCs w:val="24"/>
              </w:rPr>
              <w:t>тельных ко</w:t>
            </w:r>
            <w:r w:rsidRPr="00EA748B">
              <w:rPr>
                <w:rFonts w:ascii="Times New Roman" w:hAnsi="Times New Roman"/>
                <w:b/>
                <w:bCs/>
                <w:sz w:val="24"/>
                <w:szCs w:val="24"/>
              </w:rPr>
              <w:t>н</w:t>
            </w:r>
            <w:r w:rsidRPr="00EA748B">
              <w:rPr>
                <w:rFonts w:ascii="Times New Roman" w:hAnsi="Times New Roman"/>
                <w:b/>
                <w:bCs/>
                <w:sz w:val="24"/>
                <w:szCs w:val="24"/>
              </w:rPr>
              <w:t>струкций</w:t>
            </w:r>
            <w:r w:rsidRPr="00EA748B">
              <w:rPr>
                <w:rFonts w:ascii="Times New Roman" w:hAnsi="Times New Roman"/>
                <w:b/>
                <w:i/>
                <w:sz w:val="24"/>
                <w:szCs w:val="24"/>
              </w:rPr>
              <w:t xml:space="preserve"> </w:t>
            </w: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Знания</w:t>
            </w:r>
          </w:p>
          <w:p w:rsidR="003D0623" w:rsidRPr="00EA748B" w:rsidRDefault="003D0623" w:rsidP="00AC5513">
            <w:pPr>
              <w:spacing w:after="0" w:line="240" w:lineRule="auto"/>
              <w:jc w:val="both"/>
              <w:rPr>
                <w:rFonts w:ascii="Times New Roman" w:hAnsi="Times New Roman"/>
                <w:b/>
                <w:sz w:val="24"/>
                <w:szCs w:val="24"/>
              </w:rPr>
            </w:pPr>
            <w:r w:rsidRPr="00EA748B">
              <w:rPr>
                <w:rFonts w:ascii="Times New Roman" w:hAnsi="Times New Roman"/>
                <w:sz w:val="24"/>
                <w:szCs w:val="24"/>
              </w:rPr>
              <w:t xml:space="preserve">  Международные стандарты по проектированию строительных конструкций, в том числе и</w:t>
            </w:r>
            <w:r w:rsidRPr="00EA748B">
              <w:rPr>
                <w:rFonts w:ascii="Times New Roman" w:hAnsi="Times New Roman"/>
                <w:sz w:val="24"/>
                <w:szCs w:val="24"/>
              </w:rPr>
              <w:t>н</w:t>
            </w:r>
            <w:r w:rsidRPr="00EA748B">
              <w:rPr>
                <w:rFonts w:ascii="Times New Roman" w:hAnsi="Times New Roman"/>
                <w:sz w:val="24"/>
                <w:szCs w:val="24"/>
              </w:rPr>
              <w:t>формационное моделирование зданий (BIM-технологии);</w:t>
            </w:r>
            <w:r w:rsidRPr="00EA748B">
              <w:rPr>
                <w:rFonts w:ascii="Times New Roman" w:hAnsi="Times New Roman"/>
                <w:b/>
                <w:sz w:val="24"/>
                <w:szCs w:val="24"/>
              </w:rPr>
              <w:t xml:space="preserve"> </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Тестирование</w:t>
            </w:r>
          </w:p>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Зачет</w:t>
            </w:r>
          </w:p>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Экзамен</w:t>
            </w:r>
          </w:p>
          <w:p w:rsidR="003D0623" w:rsidRPr="00EA748B" w:rsidRDefault="003D0623" w:rsidP="00AC5513">
            <w:pPr>
              <w:spacing w:after="0"/>
              <w:rPr>
                <w:rFonts w:ascii="Times New Roman" w:hAnsi="Times New Roman"/>
                <w:i/>
                <w:sz w:val="24"/>
                <w:szCs w:val="24"/>
              </w:rPr>
            </w:pPr>
          </w:p>
        </w:tc>
        <w:tc>
          <w:tcPr>
            <w:tcW w:w="1879" w:type="dxa"/>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75% правил</w:t>
            </w:r>
            <w:r w:rsidRPr="00EA748B">
              <w:rPr>
                <w:rFonts w:ascii="Times New Roman" w:hAnsi="Times New Roman"/>
                <w:i/>
                <w:sz w:val="24"/>
                <w:szCs w:val="24"/>
              </w:rPr>
              <w:t>ь</w:t>
            </w:r>
            <w:r w:rsidRPr="00EA748B">
              <w:rPr>
                <w:rFonts w:ascii="Times New Roman" w:hAnsi="Times New Roman"/>
                <w:i/>
                <w:sz w:val="24"/>
                <w:szCs w:val="24"/>
              </w:rPr>
              <w:t>ных ответов</w:t>
            </w:r>
          </w:p>
        </w:tc>
      </w:tr>
      <w:tr w:rsidR="003D0623" w:rsidRPr="00EA748B" w:rsidTr="00AC5513">
        <w:trPr>
          <w:trHeight w:val="490"/>
        </w:trPr>
        <w:tc>
          <w:tcPr>
            <w:tcW w:w="1843" w:type="dxa"/>
            <w:vMerge/>
          </w:tcPr>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Умения</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Выполнять расчеты нагрузок, действующих на конструкции;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Строить расчетную схему ко</w:t>
            </w:r>
            <w:r w:rsidRPr="00EA748B">
              <w:rPr>
                <w:rFonts w:ascii="Times New Roman" w:hAnsi="Times New Roman"/>
                <w:sz w:val="24"/>
                <w:szCs w:val="24"/>
              </w:rPr>
              <w:t>н</w:t>
            </w:r>
            <w:r w:rsidRPr="00EA748B">
              <w:rPr>
                <w:rFonts w:ascii="Times New Roman" w:hAnsi="Times New Roman"/>
                <w:sz w:val="24"/>
                <w:szCs w:val="24"/>
              </w:rPr>
              <w:t xml:space="preserve">струкции по конструктивной схеме;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Выполнять статический расчет;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Проверять несущую спосо</w:t>
            </w:r>
            <w:r w:rsidRPr="00EA748B">
              <w:rPr>
                <w:rFonts w:ascii="Times New Roman" w:hAnsi="Times New Roman"/>
                <w:sz w:val="24"/>
                <w:szCs w:val="24"/>
              </w:rPr>
              <w:t>б</w:t>
            </w:r>
            <w:r w:rsidRPr="00EA748B">
              <w:rPr>
                <w:rFonts w:ascii="Times New Roman" w:hAnsi="Times New Roman"/>
                <w:sz w:val="24"/>
                <w:szCs w:val="24"/>
              </w:rPr>
              <w:t xml:space="preserve">ность конструкций;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Подбирать сечение элемента от приложенных нагрузок;</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Выполнять расчеты соединений элементов конструкции;</w:t>
            </w:r>
            <w:r w:rsidRPr="00EA748B">
              <w:rPr>
                <w:rFonts w:ascii="Times New Roman" w:hAnsi="Times New Roman"/>
                <w:b/>
                <w:sz w:val="24"/>
                <w:szCs w:val="24"/>
              </w:rPr>
              <w:t xml:space="preserve"> </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Практические занятия</w:t>
            </w:r>
          </w:p>
        </w:tc>
        <w:tc>
          <w:tcPr>
            <w:tcW w:w="1879" w:type="dxa"/>
          </w:tcPr>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Практические , лабораторные и самостоятельные работы:</w:t>
            </w:r>
          </w:p>
          <w:p w:rsidR="003D0623" w:rsidRPr="00EA748B" w:rsidRDefault="003D0623" w:rsidP="00AC5513">
            <w:pPr>
              <w:pStyle w:val="af2"/>
              <w:widowControl w:val="0"/>
              <w:suppressAutoHyphens/>
              <w:spacing w:before="0" w:beforeAutospacing="0" w:after="0" w:afterAutospacing="0"/>
              <w:rPr>
                <w:rFonts w:ascii="Times New Roman" w:eastAsia="Times New Roman" w:hAnsi="Times New Roman" w:cs="Times New Roman"/>
              </w:rPr>
            </w:pPr>
            <w:r w:rsidRPr="00EA748B">
              <w:rPr>
                <w:rFonts w:ascii="Times New Roman" w:hAnsi="Times New Roman" w:cs="Times New Roman"/>
                <w:bCs/>
              </w:rPr>
              <w:t>«5» - 90-100% правильно выполненного задания;</w:t>
            </w:r>
          </w:p>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«4» - 80-89% правильно выполненного задания;</w:t>
            </w:r>
          </w:p>
          <w:p w:rsidR="003D0623" w:rsidRPr="00EA748B" w:rsidRDefault="003D0623" w:rsidP="00AC5513">
            <w:pPr>
              <w:widowControl w:val="0"/>
              <w:tabs>
                <w:tab w:val="left" w:pos="3270"/>
              </w:tabs>
              <w:suppressAutoHyphens/>
              <w:spacing w:after="0" w:line="240" w:lineRule="auto"/>
              <w:rPr>
                <w:rFonts w:ascii="Times New Roman" w:hAnsi="Times New Roman"/>
                <w:sz w:val="24"/>
                <w:szCs w:val="24"/>
              </w:rPr>
            </w:pPr>
            <w:r w:rsidRPr="00EA748B">
              <w:rPr>
                <w:rFonts w:ascii="Times New Roman" w:hAnsi="Times New Roman"/>
                <w:sz w:val="24"/>
                <w:szCs w:val="24"/>
              </w:rPr>
              <w:t>«3» - выполнение практически всей работы (не менее 70%)</w:t>
            </w:r>
          </w:p>
          <w:p w:rsidR="003D0623" w:rsidRPr="00EA748B" w:rsidRDefault="003D0623" w:rsidP="00AC5513">
            <w:pPr>
              <w:spacing w:after="0" w:line="240" w:lineRule="auto"/>
              <w:rPr>
                <w:rFonts w:ascii="Times New Roman" w:hAnsi="Times New Roman"/>
                <w:bCs/>
              </w:rPr>
            </w:pPr>
            <w:r w:rsidRPr="00EA748B">
              <w:rPr>
                <w:rFonts w:ascii="Times New Roman" w:hAnsi="Times New Roman"/>
                <w:bCs/>
              </w:rPr>
              <w:t>«2» - выполнение менее 70% всей работы.</w:t>
            </w:r>
          </w:p>
          <w:p w:rsidR="003D0623" w:rsidRPr="00EA748B" w:rsidRDefault="003D0623" w:rsidP="00AC5513">
            <w:pPr>
              <w:spacing w:after="0"/>
              <w:rPr>
                <w:rFonts w:ascii="Times New Roman" w:hAnsi="Times New Roman"/>
                <w:i/>
                <w:sz w:val="24"/>
                <w:szCs w:val="24"/>
              </w:rPr>
            </w:pPr>
          </w:p>
        </w:tc>
      </w:tr>
      <w:tr w:rsidR="003D0623" w:rsidRPr="00EA748B" w:rsidTr="00AC5513">
        <w:trPr>
          <w:trHeight w:val="490"/>
        </w:trPr>
        <w:tc>
          <w:tcPr>
            <w:tcW w:w="1843" w:type="dxa"/>
            <w:vMerge/>
          </w:tcPr>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Практический опыт</w:t>
            </w:r>
          </w:p>
          <w:p w:rsidR="003D0623" w:rsidRPr="00EA748B" w:rsidRDefault="003D0623" w:rsidP="00AC5513">
            <w:pPr>
              <w:spacing w:after="0"/>
              <w:rPr>
                <w:i/>
              </w:rPr>
            </w:pPr>
            <w:r w:rsidRPr="00EA748B">
              <w:rPr>
                <w:rFonts w:ascii="Times New Roman" w:hAnsi="Times New Roman"/>
                <w:sz w:val="24"/>
                <w:szCs w:val="24"/>
              </w:rPr>
              <w:t xml:space="preserve">    Выполнения расчетов по проектированию строительных ко</w:t>
            </w:r>
            <w:r w:rsidRPr="00EA748B">
              <w:rPr>
                <w:rFonts w:ascii="Times New Roman" w:hAnsi="Times New Roman"/>
                <w:sz w:val="24"/>
                <w:szCs w:val="24"/>
              </w:rPr>
              <w:t>н</w:t>
            </w:r>
            <w:r w:rsidRPr="00EA748B">
              <w:rPr>
                <w:rFonts w:ascii="Times New Roman" w:hAnsi="Times New Roman"/>
                <w:sz w:val="24"/>
                <w:szCs w:val="24"/>
              </w:rPr>
              <w:t>струкций, оснований;</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Практическая работа</w:t>
            </w:r>
          </w:p>
        </w:tc>
        <w:tc>
          <w:tcPr>
            <w:tcW w:w="1879" w:type="dxa"/>
          </w:tcPr>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Практические , лабораторные и самостоятельные работы:</w:t>
            </w:r>
          </w:p>
          <w:p w:rsidR="003D0623" w:rsidRPr="00EA748B" w:rsidRDefault="003D0623" w:rsidP="00AC5513">
            <w:pPr>
              <w:pStyle w:val="af2"/>
              <w:widowControl w:val="0"/>
              <w:suppressAutoHyphens/>
              <w:spacing w:before="0" w:beforeAutospacing="0" w:after="0" w:afterAutospacing="0"/>
              <w:rPr>
                <w:rFonts w:ascii="Times New Roman" w:eastAsia="Times New Roman" w:hAnsi="Times New Roman" w:cs="Times New Roman"/>
              </w:rPr>
            </w:pPr>
            <w:r w:rsidRPr="00EA748B">
              <w:rPr>
                <w:rFonts w:ascii="Times New Roman" w:hAnsi="Times New Roman" w:cs="Times New Roman"/>
                <w:bCs/>
              </w:rPr>
              <w:t xml:space="preserve">«5» - 90-100% </w:t>
            </w:r>
            <w:r w:rsidRPr="00EA748B">
              <w:rPr>
                <w:rFonts w:ascii="Times New Roman" w:hAnsi="Times New Roman" w:cs="Times New Roman"/>
                <w:bCs/>
              </w:rPr>
              <w:lastRenderedPageBreak/>
              <w:t>правильно выполненного задания;</w:t>
            </w:r>
          </w:p>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«4» - 80-89% правильно выполненного задания;</w:t>
            </w:r>
          </w:p>
          <w:p w:rsidR="003D0623" w:rsidRPr="00EA748B" w:rsidRDefault="003D0623" w:rsidP="00AC5513">
            <w:pPr>
              <w:widowControl w:val="0"/>
              <w:tabs>
                <w:tab w:val="left" w:pos="3270"/>
              </w:tabs>
              <w:suppressAutoHyphens/>
              <w:spacing w:after="0" w:line="240" w:lineRule="auto"/>
              <w:rPr>
                <w:rFonts w:ascii="Times New Roman" w:hAnsi="Times New Roman"/>
                <w:sz w:val="24"/>
                <w:szCs w:val="24"/>
              </w:rPr>
            </w:pPr>
            <w:r w:rsidRPr="00EA748B">
              <w:rPr>
                <w:rFonts w:ascii="Times New Roman" w:hAnsi="Times New Roman"/>
                <w:sz w:val="24"/>
                <w:szCs w:val="24"/>
              </w:rPr>
              <w:t>«3» - выполнение практически всей работы (не менее 70%)</w:t>
            </w:r>
          </w:p>
          <w:p w:rsidR="003D0623" w:rsidRPr="00EA748B" w:rsidRDefault="003D0623" w:rsidP="00AC5513">
            <w:pPr>
              <w:spacing w:after="0" w:line="240" w:lineRule="auto"/>
              <w:rPr>
                <w:rFonts w:ascii="Times New Roman" w:hAnsi="Times New Roman"/>
                <w:bCs/>
              </w:rPr>
            </w:pPr>
            <w:r w:rsidRPr="00EA748B">
              <w:rPr>
                <w:rFonts w:ascii="Times New Roman" w:hAnsi="Times New Roman"/>
                <w:bCs/>
              </w:rPr>
              <w:t>«2» - выполнение менее 70% всей работы.</w:t>
            </w:r>
          </w:p>
          <w:p w:rsidR="003D0623" w:rsidRPr="00EA748B" w:rsidRDefault="003D0623" w:rsidP="00AC5513">
            <w:pPr>
              <w:spacing w:after="0"/>
              <w:rPr>
                <w:rFonts w:ascii="Times New Roman" w:hAnsi="Times New Roman"/>
                <w:i/>
                <w:sz w:val="24"/>
                <w:szCs w:val="24"/>
              </w:rPr>
            </w:pPr>
          </w:p>
        </w:tc>
      </w:tr>
      <w:tr w:rsidR="003D0623" w:rsidRPr="00EA748B" w:rsidTr="00AC5513">
        <w:trPr>
          <w:trHeight w:val="805"/>
        </w:trPr>
        <w:tc>
          <w:tcPr>
            <w:tcW w:w="1843" w:type="dxa"/>
            <w:vMerge w:val="restart"/>
          </w:tcPr>
          <w:p w:rsidR="003D0623" w:rsidRPr="00EA748B" w:rsidRDefault="003D0623" w:rsidP="00AC5513">
            <w:pPr>
              <w:pStyle w:val="Default"/>
              <w:ind w:left="108"/>
              <w:rPr>
                <w:b/>
                <w:i/>
                <w:color w:val="auto"/>
              </w:rPr>
            </w:pPr>
            <w:r w:rsidRPr="00EA748B">
              <w:rPr>
                <w:b/>
                <w:bCs/>
                <w:color w:val="auto"/>
              </w:rPr>
              <w:lastRenderedPageBreak/>
              <w:t>ПК1.3 Разр</w:t>
            </w:r>
            <w:r w:rsidRPr="00EA748B">
              <w:rPr>
                <w:b/>
                <w:bCs/>
                <w:color w:val="auto"/>
              </w:rPr>
              <w:t>а</w:t>
            </w:r>
            <w:r w:rsidRPr="00EA748B">
              <w:rPr>
                <w:b/>
                <w:bCs/>
                <w:color w:val="auto"/>
              </w:rPr>
              <w:t>батывать а</w:t>
            </w:r>
            <w:r w:rsidRPr="00EA748B">
              <w:rPr>
                <w:b/>
                <w:bCs/>
                <w:color w:val="auto"/>
              </w:rPr>
              <w:t>р</w:t>
            </w:r>
            <w:r w:rsidRPr="00EA748B">
              <w:rPr>
                <w:b/>
                <w:bCs/>
                <w:color w:val="auto"/>
              </w:rPr>
              <w:t>хитектурно-строител</w:t>
            </w:r>
            <w:r w:rsidRPr="00EA748B">
              <w:rPr>
                <w:b/>
                <w:bCs/>
                <w:color w:val="auto"/>
              </w:rPr>
              <w:t>ь</w:t>
            </w:r>
            <w:r w:rsidRPr="00EA748B">
              <w:rPr>
                <w:b/>
                <w:bCs/>
                <w:color w:val="auto"/>
              </w:rPr>
              <w:t>ные чертежи с использ</w:t>
            </w:r>
            <w:r w:rsidRPr="00EA748B">
              <w:rPr>
                <w:b/>
                <w:bCs/>
                <w:color w:val="auto"/>
              </w:rPr>
              <w:t>о</w:t>
            </w:r>
            <w:r w:rsidRPr="00EA748B">
              <w:rPr>
                <w:b/>
                <w:bCs/>
                <w:color w:val="auto"/>
              </w:rPr>
              <w:t>ванием средств автоматизир</w:t>
            </w:r>
            <w:r w:rsidRPr="00EA748B">
              <w:rPr>
                <w:b/>
                <w:bCs/>
                <w:color w:val="auto"/>
              </w:rPr>
              <w:t>о</w:t>
            </w:r>
            <w:r w:rsidRPr="00EA748B">
              <w:rPr>
                <w:b/>
                <w:bCs/>
                <w:color w:val="auto"/>
              </w:rPr>
              <w:t>ванного пр</w:t>
            </w:r>
            <w:r w:rsidRPr="00EA748B">
              <w:rPr>
                <w:b/>
                <w:bCs/>
                <w:color w:val="auto"/>
              </w:rPr>
              <w:t>о</w:t>
            </w:r>
            <w:r w:rsidRPr="00EA748B">
              <w:rPr>
                <w:b/>
                <w:bCs/>
                <w:color w:val="auto"/>
              </w:rPr>
              <w:t>ектирования</w:t>
            </w:r>
            <w:r w:rsidRPr="00EA748B">
              <w:rPr>
                <w:b/>
                <w:i/>
                <w:color w:val="auto"/>
              </w:rPr>
              <w:t xml:space="preserve"> </w:t>
            </w:r>
          </w:p>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Знания</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Особенности выполнения строительных чертежей;</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Графические обозначения мат</w:t>
            </w:r>
            <w:r w:rsidRPr="00EA748B">
              <w:rPr>
                <w:rFonts w:ascii="Times New Roman" w:hAnsi="Times New Roman"/>
                <w:sz w:val="24"/>
                <w:szCs w:val="24"/>
              </w:rPr>
              <w:t>е</w:t>
            </w:r>
            <w:r w:rsidRPr="00EA748B">
              <w:rPr>
                <w:rFonts w:ascii="Times New Roman" w:hAnsi="Times New Roman"/>
                <w:sz w:val="24"/>
                <w:szCs w:val="24"/>
              </w:rPr>
              <w:t>риалов и элементов конструкций; требования нормативно-технической документации на оформление строительных че</w:t>
            </w:r>
            <w:r w:rsidRPr="00EA748B">
              <w:rPr>
                <w:rFonts w:ascii="Times New Roman" w:hAnsi="Times New Roman"/>
                <w:sz w:val="24"/>
                <w:szCs w:val="24"/>
              </w:rPr>
              <w:t>р</w:t>
            </w:r>
            <w:r w:rsidRPr="00EA748B">
              <w:rPr>
                <w:rFonts w:ascii="Times New Roman" w:hAnsi="Times New Roman"/>
                <w:sz w:val="24"/>
                <w:szCs w:val="24"/>
              </w:rPr>
              <w:t>тежей</w:t>
            </w:r>
            <w:r w:rsidRPr="00EA748B">
              <w:rPr>
                <w:sz w:val="24"/>
                <w:szCs w:val="24"/>
              </w:rPr>
              <w:t xml:space="preserve">; </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Тестирование</w:t>
            </w:r>
          </w:p>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Зачет</w:t>
            </w:r>
          </w:p>
          <w:p w:rsidR="003D0623" w:rsidRPr="00EA748B" w:rsidRDefault="003D0623" w:rsidP="00AC5513">
            <w:pPr>
              <w:spacing w:after="0"/>
              <w:rPr>
                <w:rFonts w:ascii="Times New Roman" w:hAnsi="Times New Roman"/>
                <w:i/>
                <w:sz w:val="24"/>
                <w:szCs w:val="24"/>
              </w:rPr>
            </w:pPr>
          </w:p>
        </w:tc>
        <w:tc>
          <w:tcPr>
            <w:tcW w:w="1879" w:type="dxa"/>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75% правил</w:t>
            </w:r>
            <w:r w:rsidRPr="00EA748B">
              <w:rPr>
                <w:rFonts w:ascii="Times New Roman" w:hAnsi="Times New Roman"/>
                <w:i/>
                <w:sz w:val="24"/>
                <w:szCs w:val="24"/>
              </w:rPr>
              <w:t>ь</w:t>
            </w:r>
            <w:r w:rsidRPr="00EA748B">
              <w:rPr>
                <w:rFonts w:ascii="Times New Roman" w:hAnsi="Times New Roman"/>
                <w:i/>
                <w:sz w:val="24"/>
                <w:szCs w:val="24"/>
              </w:rPr>
              <w:t>ных ответов</w:t>
            </w:r>
          </w:p>
        </w:tc>
      </w:tr>
      <w:tr w:rsidR="003D0623" w:rsidRPr="00EA748B" w:rsidTr="00AC5513">
        <w:trPr>
          <w:trHeight w:val="805"/>
        </w:trPr>
        <w:tc>
          <w:tcPr>
            <w:tcW w:w="1843" w:type="dxa"/>
            <w:vMerge/>
          </w:tcPr>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Умения</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Пользоваться компьютером с применением специализирова</w:t>
            </w:r>
            <w:r w:rsidRPr="00EA748B">
              <w:rPr>
                <w:rFonts w:ascii="Times New Roman" w:hAnsi="Times New Roman"/>
                <w:sz w:val="24"/>
                <w:szCs w:val="24"/>
              </w:rPr>
              <w:t>н</w:t>
            </w:r>
            <w:r w:rsidRPr="00EA748B">
              <w:rPr>
                <w:rFonts w:ascii="Times New Roman" w:hAnsi="Times New Roman"/>
                <w:sz w:val="24"/>
                <w:szCs w:val="24"/>
              </w:rPr>
              <w:t>ного программного обеспечения;</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Практические занятия</w:t>
            </w:r>
          </w:p>
        </w:tc>
        <w:tc>
          <w:tcPr>
            <w:tcW w:w="1879" w:type="dxa"/>
          </w:tcPr>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Практические , лабораторные и самостоятельные работы:</w:t>
            </w:r>
          </w:p>
          <w:p w:rsidR="003D0623" w:rsidRPr="00EA748B" w:rsidRDefault="003D0623" w:rsidP="00AC5513">
            <w:pPr>
              <w:pStyle w:val="af2"/>
              <w:widowControl w:val="0"/>
              <w:suppressAutoHyphens/>
              <w:spacing w:before="0" w:beforeAutospacing="0" w:after="0" w:afterAutospacing="0"/>
              <w:rPr>
                <w:rFonts w:ascii="Times New Roman" w:eastAsia="Times New Roman" w:hAnsi="Times New Roman" w:cs="Times New Roman"/>
              </w:rPr>
            </w:pPr>
            <w:r w:rsidRPr="00EA748B">
              <w:rPr>
                <w:rFonts w:ascii="Times New Roman" w:hAnsi="Times New Roman" w:cs="Times New Roman"/>
                <w:bCs/>
              </w:rPr>
              <w:t>«5» - 90-100% правильно выполненного задания;</w:t>
            </w:r>
          </w:p>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«4» - 80-89% правильно выполненного задания;</w:t>
            </w:r>
          </w:p>
          <w:p w:rsidR="003D0623" w:rsidRPr="00EA748B" w:rsidRDefault="003D0623" w:rsidP="00AC5513">
            <w:pPr>
              <w:widowControl w:val="0"/>
              <w:tabs>
                <w:tab w:val="left" w:pos="3270"/>
              </w:tabs>
              <w:suppressAutoHyphens/>
              <w:spacing w:after="0" w:line="240" w:lineRule="auto"/>
              <w:rPr>
                <w:rFonts w:ascii="Times New Roman" w:hAnsi="Times New Roman"/>
                <w:sz w:val="24"/>
                <w:szCs w:val="24"/>
              </w:rPr>
            </w:pPr>
            <w:r w:rsidRPr="00EA748B">
              <w:rPr>
                <w:rFonts w:ascii="Times New Roman" w:hAnsi="Times New Roman"/>
                <w:sz w:val="24"/>
                <w:szCs w:val="24"/>
              </w:rPr>
              <w:t>«3» - выполнение практически всей работы (не менее 70%)</w:t>
            </w:r>
          </w:p>
          <w:p w:rsidR="003D0623" w:rsidRPr="00EA748B" w:rsidRDefault="003D0623" w:rsidP="00AC5513">
            <w:pPr>
              <w:spacing w:after="0" w:line="240" w:lineRule="auto"/>
              <w:rPr>
                <w:rFonts w:ascii="Times New Roman" w:hAnsi="Times New Roman"/>
                <w:bCs/>
              </w:rPr>
            </w:pPr>
            <w:r w:rsidRPr="00EA748B">
              <w:rPr>
                <w:rFonts w:ascii="Times New Roman" w:hAnsi="Times New Roman"/>
                <w:bCs/>
              </w:rPr>
              <w:t>«2» - выполнение менее 70% всей работы.</w:t>
            </w:r>
          </w:p>
          <w:p w:rsidR="003D0623" w:rsidRPr="00EA748B" w:rsidRDefault="003D0623" w:rsidP="00AC5513">
            <w:pPr>
              <w:spacing w:after="0"/>
              <w:rPr>
                <w:rFonts w:ascii="Times New Roman" w:hAnsi="Times New Roman"/>
                <w:i/>
                <w:sz w:val="24"/>
                <w:szCs w:val="24"/>
              </w:rPr>
            </w:pPr>
          </w:p>
        </w:tc>
      </w:tr>
      <w:tr w:rsidR="003D0623" w:rsidRPr="00EA748B" w:rsidTr="00AC5513">
        <w:trPr>
          <w:trHeight w:val="805"/>
        </w:trPr>
        <w:tc>
          <w:tcPr>
            <w:tcW w:w="1843" w:type="dxa"/>
            <w:vMerge/>
          </w:tcPr>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pStyle w:val="Default"/>
              <w:rPr>
                <w:b/>
                <w:color w:val="auto"/>
              </w:rPr>
            </w:pPr>
            <w:r w:rsidRPr="00EA748B">
              <w:rPr>
                <w:b/>
                <w:i/>
                <w:color w:val="auto"/>
              </w:rPr>
              <w:t>Практический опыт</w:t>
            </w:r>
          </w:p>
          <w:p w:rsidR="003D0623" w:rsidRPr="00EA748B" w:rsidRDefault="003D0623" w:rsidP="00AC5513">
            <w:pPr>
              <w:spacing w:after="0" w:line="240" w:lineRule="auto"/>
              <w:jc w:val="both"/>
              <w:rPr>
                <w:rFonts w:ascii="Times New Roman" w:hAnsi="Times New Roman"/>
                <w:b/>
                <w:sz w:val="24"/>
                <w:szCs w:val="24"/>
              </w:rPr>
            </w:pPr>
            <w:r w:rsidRPr="00EA748B">
              <w:rPr>
                <w:rFonts w:ascii="Times New Roman" w:hAnsi="Times New Roman"/>
                <w:sz w:val="24"/>
                <w:szCs w:val="24"/>
              </w:rPr>
              <w:t xml:space="preserve">  Разработки  архитектурно-строительных чертежей;</w:t>
            </w:r>
            <w:r w:rsidRPr="00EA748B">
              <w:rPr>
                <w:rFonts w:ascii="Times New Roman" w:hAnsi="Times New Roman"/>
                <w:b/>
                <w:sz w:val="24"/>
                <w:szCs w:val="24"/>
              </w:rPr>
              <w:t xml:space="preserve"> </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Практическая работа</w:t>
            </w:r>
          </w:p>
        </w:tc>
        <w:tc>
          <w:tcPr>
            <w:tcW w:w="1879" w:type="dxa"/>
          </w:tcPr>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Практические , лабораторные и самостоятельные работы:</w:t>
            </w:r>
          </w:p>
          <w:p w:rsidR="003D0623" w:rsidRPr="00EA748B" w:rsidRDefault="003D0623" w:rsidP="00AC5513">
            <w:pPr>
              <w:pStyle w:val="af2"/>
              <w:widowControl w:val="0"/>
              <w:suppressAutoHyphens/>
              <w:spacing w:before="0" w:beforeAutospacing="0" w:after="0" w:afterAutospacing="0"/>
              <w:rPr>
                <w:rFonts w:ascii="Times New Roman" w:eastAsia="Times New Roman" w:hAnsi="Times New Roman" w:cs="Times New Roman"/>
              </w:rPr>
            </w:pPr>
            <w:r w:rsidRPr="00EA748B">
              <w:rPr>
                <w:rFonts w:ascii="Times New Roman" w:hAnsi="Times New Roman" w:cs="Times New Roman"/>
                <w:bCs/>
              </w:rPr>
              <w:lastRenderedPageBreak/>
              <w:t>«5» - 90-100% правильно выполненного задания;</w:t>
            </w:r>
          </w:p>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«4» - 80-89% правильно выполненного задания;</w:t>
            </w:r>
          </w:p>
          <w:p w:rsidR="003D0623" w:rsidRPr="00EA748B" w:rsidRDefault="003D0623" w:rsidP="00AC5513">
            <w:pPr>
              <w:widowControl w:val="0"/>
              <w:tabs>
                <w:tab w:val="left" w:pos="3270"/>
              </w:tabs>
              <w:suppressAutoHyphens/>
              <w:spacing w:after="0" w:line="240" w:lineRule="auto"/>
              <w:rPr>
                <w:rFonts w:ascii="Times New Roman" w:hAnsi="Times New Roman"/>
                <w:sz w:val="24"/>
                <w:szCs w:val="24"/>
              </w:rPr>
            </w:pPr>
            <w:r w:rsidRPr="00EA748B">
              <w:rPr>
                <w:rFonts w:ascii="Times New Roman" w:hAnsi="Times New Roman"/>
                <w:sz w:val="24"/>
                <w:szCs w:val="24"/>
              </w:rPr>
              <w:t>«3» - выполнение практически всей работы (не менее 70%)</w:t>
            </w:r>
          </w:p>
          <w:p w:rsidR="003D0623" w:rsidRPr="00EA748B" w:rsidRDefault="003D0623" w:rsidP="00AC5513">
            <w:pPr>
              <w:spacing w:after="0" w:line="240" w:lineRule="auto"/>
              <w:rPr>
                <w:rFonts w:ascii="Times New Roman" w:hAnsi="Times New Roman"/>
                <w:bCs/>
              </w:rPr>
            </w:pPr>
            <w:r w:rsidRPr="00EA748B">
              <w:rPr>
                <w:rFonts w:ascii="Times New Roman" w:hAnsi="Times New Roman"/>
                <w:bCs/>
              </w:rPr>
              <w:t>«2» - выполнение менее 70% всей работы.</w:t>
            </w:r>
          </w:p>
          <w:p w:rsidR="003D0623" w:rsidRPr="00EA748B" w:rsidRDefault="003D0623" w:rsidP="00AC5513">
            <w:pPr>
              <w:spacing w:after="0"/>
              <w:rPr>
                <w:rFonts w:ascii="Times New Roman" w:hAnsi="Times New Roman"/>
                <w:i/>
                <w:sz w:val="24"/>
                <w:szCs w:val="24"/>
              </w:rPr>
            </w:pPr>
          </w:p>
        </w:tc>
      </w:tr>
      <w:tr w:rsidR="003D0623" w:rsidRPr="00EA748B" w:rsidTr="00AC5513">
        <w:trPr>
          <w:trHeight w:val="805"/>
        </w:trPr>
        <w:tc>
          <w:tcPr>
            <w:tcW w:w="1843" w:type="dxa"/>
            <w:vMerge w:val="restart"/>
          </w:tcPr>
          <w:p w:rsidR="003D0623" w:rsidRPr="00EA748B" w:rsidRDefault="003D0623" w:rsidP="00AC5513">
            <w:pPr>
              <w:spacing w:after="0" w:line="240" w:lineRule="auto"/>
              <w:rPr>
                <w:rFonts w:ascii="Times New Roman" w:hAnsi="Times New Roman"/>
                <w:i/>
                <w:sz w:val="24"/>
                <w:szCs w:val="24"/>
              </w:rPr>
            </w:pPr>
            <w:r w:rsidRPr="00EA748B">
              <w:rPr>
                <w:rFonts w:ascii="Times New Roman" w:eastAsia="Times New Roman" w:hAnsi="Times New Roman"/>
                <w:b/>
                <w:bCs/>
                <w:iCs/>
                <w:sz w:val="24"/>
                <w:szCs w:val="24"/>
              </w:rPr>
              <w:lastRenderedPageBreak/>
              <w:t>ПК 1.4.</w:t>
            </w:r>
            <w:r w:rsidRPr="00EA748B">
              <w:rPr>
                <w:rFonts w:ascii="Times New Roman" w:eastAsia="Times New Roman" w:hAnsi="Times New Roman"/>
                <w:bCs/>
                <w:iCs/>
                <w:sz w:val="24"/>
                <w:szCs w:val="24"/>
              </w:rPr>
              <w:t xml:space="preserve"> </w:t>
            </w:r>
            <w:r w:rsidRPr="00EA748B">
              <w:rPr>
                <w:rFonts w:ascii="Times New Roman" w:eastAsia="Times New Roman" w:hAnsi="Times New Roman"/>
                <w:b/>
                <w:bCs/>
                <w:iCs/>
                <w:sz w:val="24"/>
                <w:szCs w:val="24"/>
              </w:rPr>
              <w:t>Учас</w:t>
            </w:r>
            <w:r w:rsidRPr="00EA748B">
              <w:rPr>
                <w:rFonts w:ascii="Times New Roman" w:eastAsia="Times New Roman" w:hAnsi="Times New Roman"/>
                <w:b/>
                <w:bCs/>
                <w:iCs/>
                <w:sz w:val="24"/>
                <w:szCs w:val="24"/>
              </w:rPr>
              <w:t>т</w:t>
            </w:r>
            <w:r w:rsidRPr="00EA748B">
              <w:rPr>
                <w:rFonts w:ascii="Times New Roman" w:eastAsia="Times New Roman" w:hAnsi="Times New Roman"/>
                <w:b/>
                <w:bCs/>
                <w:iCs/>
                <w:sz w:val="24"/>
                <w:szCs w:val="24"/>
              </w:rPr>
              <w:t>вовать в разработке проекта прои</w:t>
            </w:r>
            <w:r w:rsidRPr="00EA748B">
              <w:rPr>
                <w:rFonts w:ascii="Times New Roman" w:eastAsia="Times New Roman" w:hAnsi="Times New Roman"/>
                <w:b/>
                <w:bCs/>
                <w:iCs/>
                <w:sz w:val="24"/>
                <w:szCs w:val="24"/>
              </w:rPr>
              <w:t>з</w:t>
            </w:r>
            <w:r w:rsidRPr="00EA748B">
              <w:rPr>
                <w:rFonts w:ascii="Times New Roman" w:eastAsia="Times New Roman" w:hAnsi="Times New Roman"/>
                <w:b/>
                <w:bCs/>
                <w:iCs/>
                <w:sz w:val="24"/>
                <w:szCs w:val="24"/>
              </w:rPr>
              <w:t>водства работ с применен</w:t>
            </w:r>
            <w:r w:rsidRPr="00EA748B">
              <w:rPr>
                <w:rFonts w:ascii="Times New Roman" w:eastAsia="Times New Roman" w:hAnsi="Times New Roman"/>
                <w:b/>
                <w:bCs/>
                <w:iCs/>
                <w:sz w:val="24"/>
                <w:szCs w:val="24"/>
              </w:rPr>
              <w:t>и</w:t>
            </w:r>
            <w:r w:rsidRPr="00EA748B">
              <w:rPr>
                <w:rFonts w:ascii="Times New Roman" w:eastAsia="Times New Roman" w:hAnsi="Times New Roman"/>
                <w:b/>
                <w:bCs/>
                <w:iCs/>
                <w:sz w:val="24"/>
                <w:szCs w:val="24"/>
              </w:rPr>
              <w:t>ем информ</w:t>
            </w:r>
            <w:r w:rsidRPr="00EA748B">
              <w:rPr>
                <w:rFonts w:ascii="Times New Roman" w:eastAsia="Times New Roman" w:hAnsi="Times New Roman"/>
                <w:b/>
                <w:bCs/>
                <w:iCs/>
                <w:sz w:val="24"/>
                <w:szCs w:val="24"/>
              </w:rPr>
              <w:t>а</w:t>
            </w:r>
            <w:r w:rsidRPr="00EA748B">
              <w:rPr>
                <w:rFonts w:ascii="Times New Roman" w:eastAsia="Times New Roman" w:hAnsi="Times New Roman"/>
                <w:b/>
                <w:bCs/>
                <w:iCs/>
                <w:sz w:val="24"/>
                <w:szCs w:val="24"/>
              </w:rPr>
              <w:t>ционных те</w:t>
            </w:r>
            <w:r w:rsidRPr="00EA748B">
              <w:rPr>
                <w:rFonts w:ascii="Times New Roman" w:eastAsia="Times New Roman" w:hAnsi="Times New Roman"/>
                <w:b/>
                <w:bCs/>
                <w:iCs/>
                <w:sz w:val="24"/>
                <w:szCs w:val="24"/>
              </w:rPr>
              <w:t>х</w:t>
            </w:r>
            <w:r w:rsidRPr="00EA748B">
              <w:rPr>
                <w:rFonts w:ascii="Times New Roman" w:eastAsia="Times New Roman" w:hAnsi="Times New Roman"/>
                <w:b/>
                <w:bCs/>
                <w:iCs/>
                <w:sz w:val="24"/>
                <w:szCs w:val="24"/>
              </w:rPr>
              <w:t>нологий.</w:t>
            </w: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Знания</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Способы и методы планиров</w:t>
            </w:r>
            <w:r w:rsidRPr="00EA748B">
              <w:rPr>
                <w:rFonts w:ascii="Times New Roman" w:hAnsi="Times New Roman"/>
                <w:sz w:val="24"/>
                <w:szCs w:val="24"/>
              </w:rPr>
              <w:t>а</w:t>
            </w:r>
            <w:r w:rsidRPr="00EA748B">
              <w:rPr>
                <w:rFonts w:ascii="Times New Roman" w:hAnsi="Times New Roman"/>
                <w:sz w:val="24"/>
                <w:szCs w:val="24"/>
              </w:rPr>
              <w:t>ния строительных работ (кале</w:t>
            </w:r>
            <w:r w:rsidRPr="00EA748B">
              <w:rPr>
                <w:rFonts w:ascii="Times New Roman" w:hAnsi="Times New Roman"/>
                <w:sz w:val="24"/>
                <w:szCs w:val="24"/>
              </w:rPr>
              <w:t>н</w:t>
            </w:r>
            <w:r w:rsidRPr="00EA748B">
              <w:rPr>
                <w:rFonts w:ascii="Times New Roman" w:hAnsi="Times New Roman"/>
                <w:sz w:val="24"/>
                <w:szCs w:val="24"/>
              </w:rPr>
              <w:t>дарные планы, графики прои</w:t>
            </w:r>
            <w:r w:rsidRPr="00EA748B">
              <w:rPr>
                <w:rFonts w:ascii="Times New Roman" w:hAnsi="Times New Roman"/>
                <w:sz w:val="24"/>
                <w:szCs w:val="24"/>
              </w:rPr>
              <w:t>з</w:t>
            </w:r>
            <w:r w:rsidRPr="00EA748B">
              <w:rPr>
                <w:rFonts w:ascii="Times New Roman" w:hAnsi="Times New Roman"/>
                <w:sz w:val="24"/>
                <w:szCs w:val="24"/>
              </w:rPr>
              <w:t>водства работ);</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Виды и характеристики стро</w:t>
            </w:r>
            <w:r w:rsidRPr="00EA748B">
              <w:rPr>
                <w:rFonts w:ascii="Times New Roman" w:hAnsi="Times New Roman"/>
                <w:sz w:val="24"/>
                <w:szCs w:val="24"/>
              </w:rPr>
              <w:t>и</w:t>
            </w:r>
            <w:r w:rsidRPr="00EA748B">
              <w:rPr>
                <w:rFonts w:ascii="Times New Roman" w:hAnsi="Times New Roman"/>
                <w:sz w:val="24"/>
                <w:szCs w:val="24"/>
              </w:rPr>
              <w:t xml:space="preserve">тельных машин, энергетических установок, транспортных средств и другой техники;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Требования нормативных правовых актов и нормативных те</w:t>
            </w:r>
            <w:r w:rsidRPr="00EA748B">
              <w:rPr>
                <w:rFonts w:ascii="Times New Roman" w:hAnsi="Times New Roman"/>
                <w:sz w:val="24"/>
                <w:szCs w:val="24"/>
              </w:rPr>
              <w:t>х</w:t>
            </w:r>
            <w:r w:rsidRPr="00EA748B">
              <w:rPr>
                <w:rFonts w:ascii="Times New Roman" w:hAnsi="Times New Roman"/>
                <w:sz w:val="24"/>
                <w:szCs w:val="24"/>
              </w:rPr>
              <w:t>нических документов к составу, содержанию и оформлению пр</w:t>
            </w:r>
            <w:r w:rsidRPr="00EA748B">
              <w:rPr>
                <w:rFonts w:ascii="Times New Roman" w:hAnsi="Times New Roman"/>
                <w:sz w:val="24"/>
                <w:szCs w:val="24"/>
              </w:rPr>
              <w:t>о</w:t>
            </w:r>
            <w:r w:rsidRPr="00EA748B">
              <w:rPr>
                <w:rFonts w:ascii="Times New Roman" w:hAnsi="Times New Roman"/>
                <w:sz w:val="24"/>
                <w:szCs w:val="24"/>
              </w:rPr>
              <w:t>ектной документации;</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В составе проекта организации строительства ведомости потребности в строительных конс</w:t>
            </w:r>
            <w:r w:rsidRPr="00EA748B">
              <w:rPr>
                <w:rFonts w:ascii="Times New Roman" w:hAnsi="Times New Roman"/>
                <w:sz w:val="24"/>
                <w:szCs w:val="24"/>
              </w:rPr>
              <w:t>т</w:t>
            </w:r>
            <w:r w:rsidRPr="00EA748B">
              <w:rPr>
                <w:rFonts w:ascii="Times New Roman" w:hAnsi="Times New Roman"/>
                <w:sz w:val="24"/>
                <w:szCs w:val="24"/>
              </w:rPr>
              <w:t>рукциях, изделиях, материалах и оборудовании, методы расчетов линейных и сетевых графиков, проектирования строительных генеральных планов;</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Графики потребности в осно</w:t>
            </w:r>
            <w:r w:rsidRPr="00EA748B">
              <w:rPr>
                <w:rFonts w:ascii="Times New Roman" w:hAnsi="Times New Roman"/>
                <w:sz w:val="24"/>
                <w:szCs w:val="24"/>
              </w:rPr>
              <w:t>в</w:t>
            </w:r>
            <w:r w:rsidRPr="00EA748B">
              <w:rPr>
                <w:rFonts w:ascii="Times New Roman" w:hAnsi="Times New Roman"/>
                <w:sz w:val="24"/>
                <w:szCs w:val="24"/>
              </w:rPr>
              <w:t>ных строительных машинах, транспортных средствах и в ка</w:t>
            </w:r>
            <w:r w:rsidRPr="00EA748B">
              <w:rPr>
                <w:rFonts w:ascii="Times New Roman" w:hAnsi="Times New Roman"/>
                <w:sz w:val="24"/>
                <w:szCs w:val="24"/>
              </w:rPr>
              <w:t>д</w:t>
            </w:r>
            <w:r w:rsidRPr="00EA748B">
              <w:rPr>
                <w:rFonts w:ascii="Times New Roman" w:hAnsi="Times New Roman"/>
                <w:sz w:val="24"/>
                <w:szCs w:val="24"/>
              </w:rPr>
              <w:t>рах строителей по основным к</w:t>
            </w:r>
            <w:r w:rsidRPr="00EA748B">
              <w:rPr>
                <w:rFonts w:ascii="Times New Roman" w:hAnsi="Times New Roman"/>
                <w:sz w:val="24"/>
                <w:szCs w:val="24"/>
              </w:rPr>
              <w:t>а</w:t>
            </w:r>
            <w:r w:rsidRPr="00EA748B">
              <w:rPr>
                <w:rFonts w:ascii="Times New Roman" w:hAnsi="Times New Roman"/>
                <w:sz w:val="24"/>
                <w:szCs w:val="24"/>
              </w:rPr>
              <w:t>тегориям;</w:t>
            </w:r>
          </w:p>
          <w:p w:rsidR="003D0623" w:rsidRPr="00EA748B" w:rsidRDefault="003D0623" w:rsidP="00AC5513">
            <w:pPr>
              <w:spacing w:after="0" w:line="240" w:lineRule="auto"/>
              <w:jc w:val="both"/>
              <w:rPr>
                <w:rFonts w:ascii="Times New Roman" w:hAnsi="Times New Roman"/>
                <w:sz w:val="24"/>
                <w:szCs w:val="24"/>
              </w:rPr>
            </w:pP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Тестирование</w:t>
            </w:r>
          </w:p>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Экзамен</w:t>
            </w:r>
          </w:p>
          <w:p w:rsidR="003D0623" w:rsidRPr="00EA748B" w:rsidRDefault="003D0623" w:rsidP="00AC5513">
            <w:pPr>
              <w:spacing w:after="0"/>
              <w:rPr>
                <w:rFonts w:ascii="Times New Roman" w:hAnsi="Times New Roman"/>
                <w:i/>
                <w:sz w:val="24"/>
                <w:szCs w:val="24"/>
              </w:rPr>
            </w:pPr>
          </w:p>
        </w:tc>
        <w:tc>
          <w:tcPr>
            <w:tcW w:w="1879" w:type="dxa"/>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75% правил</w:t>
            </w:r>
            <w:r w:rsidRPr="00EA748B">
              <w:rPr>
                <w:rFonts w:ascii="Times New Roman" w:hAnsi="Times New Roman"/>
                <w:i/>
                <w:sz w:val="24"/>
                <w:szCs w:val="24"/>
              </w:rPr>
              <w:t>ь</w:t>
            </w:r>
            <w:r w:rsidRPr="00EA748B">
              <w:rPr>
                <w:rFonts w:ascii="Times New Roman" w:hAnsi="Times New Roman"/>
                <w:i/>
                <w:sz w:val="24"/>
                <w:szCs w:val="24"/>
              </w:rPr>
              <w:t>ных ответов</w:t>
            </w:r>
          </w:p>
        </w:tc>
      </w:tr>
      <w:tr w:rsidR="003D0623" w:rsidRPr="00EA748B" w:rsidTr="00AC5513">
        <w:trPr>
          <w:trHeight w:val="805"/>
        </w:trPr>
        <w:tc>
          <w:tcPr>
            <w:tcW w:w="1843" w:type="dxa"/>
            <w:vMerge/>
          </w:tcPr>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spacing w:after="0"/>
              <w:rPr>
                <w:rFonts w:ascii="Times New Roman" w:hAnsi="Times New Roman"/>
                <w:b/>
                <w:i/>
                <w:sz w:val="24"/>
                <w:szCs w:val="24"/>
              </w:rPr>
            </w:pPr>
            <w:r w:rsidRPr="00EA748B">
              <w:rPr>
                <w:rFonts w:ascii="Times New Roman" w:hAnsi="Times New Roman"/>
                <w:b/>
                <w:i/>
                <w:sz w:val="24"/>
                <w:szCs w:val="24"/>
              </w:rPr>
              <w:t>Умения</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Определять номенклатуру и осуществлять расчет объемов (количества) и графика поставки строительных материалов, ко</w:t>
            </w:r>
            <w:r w:rsidRPr="00EA748B">
              <w:rPr>
                <w:rFonts w:ascii="Times New Roman" w:hAnsi="Times New Roman"/>
                <w:sz w:val="24"/>
                <w:szCs w:val="24"/>
              </w:rPr>
              <w:t>н</w:t>
            </w:r>
            <w:r w:rsidRPr="00EA748B">
              <w:rPr>
                <w:rFonts w:ascii="Times New Roman" w:hAnsi="Times New Roman"/>
                <w:sz w:val="24"/>
                <w:szCs w:val="24"/>
              </w:rPr>
              <w:t>струкций, изделий, оборудования и других видов материально-технических ресурсов в соотве</w:t>
            </w:r>
            <w:r w:rsidRPr="00EA748B">
              <w:rPr>
                <w:rFonts w:ascii="Times New Roman" w:hAnsi="Times New Roman"/>
                <w:sz w:val="24"/>
                <w:szCs w:val="24"/>
              </w:rPr>
              <w:t>т</w:t>
            </w:r>
            <w:r w:rsidRPr="00EA748B">
              <w:rPr>
                <w:rFonts w:ascii="Times New Roman" w:hAnsi="Times New Roman"/>
                <w:sz w:val="24"/>
                <w:szCs w:val="24"/>
              </w:rPr>
              <w:t>ствии с производственными з</w:t>
            </w:r>
            <w:r w:rsidRPr="00EA748B">
              <w:rPr>
                <w:rFonts w:ascii="Times New Roman" w:hAnsi="Times New Roman"/>
                <w:sz w:val="24"/>
                <w:szCs w:val="24"/>
              </w:rPr>
              <w:t>а</w:t>
            </w:r>
            <w:r w:rsidRPr="00EA748B">
              <w:rPr>
                <w:rFonts w:ascii="Times New Roman" w:hAnsi="Times New Roman"/>
                <w:sz w:val="24"/>
                <w:szCs w:val="24"/>
              </w:rPr>
              <w:t>даниями и календарными план</w:t>
            </w:r>
            <w:r w:rsidRPr="00EA748B">
              <w:rPr>
                <w:rFonts w:ascii="Times New Roman" w:hAnsi="Times New Roman"/>
                <w:sz w:val="24"/>
                <w:szCs w:val="24"/>
              </w:rPr>
              <w:t>а</w:t>
            </w:r>
            <w:r w:rsidRPr="00EA748B">
              <w:rPr>
                <w:rFonts w:ascii="Times New Roman" w:hAnsi="Times New Roman"/>
                <w:sz w:val="24"/>
                <w:szCs w:val="24"/>
              </w:rPr>
              <w:t xml:space="preserve">ми производства строительных работ на объекте капитального строительства;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Разрабатывать графики эксплуатации (движения) стро</w:t>
            </w:r>
            <w:r w:rsidRPr="00EA748B">
              <w:rPr>
                <w:rFonts w:ascii="Times New Roman" w:hAnsi="Times New Roman"/>
                <w:sz w:val="24"/>
                <w:szCs w:val="24"/>
              </w:rPr>
              <w:t>и</w:t>
            </w:r>
            <w:r w:rsidRPr="00EA748B">
              <w:rPr>
                <w:rFonts w:ascii="Times New Roman" w:hAnsi="Times New Roman"/>
                <w:sz w:val="24"/>
                <w:szCs w:val="24"/>
              </w:rPr>
              <w:t>тельной техники, машин и механизмов в соответствии с производственными заданиями и календарными планами произво</w:t>
            </w:r>
            <w:r w:rsidRPr="00EA748B">
              <w:rPr>
                <w:rFonts w:ascii="Times New Roman" w:hAnsi="Times New Roman"/>
                <w:sz w:val="24"/>
                <w:szCs w:val="24"/>
              </w:rPr>
              <w:t>д</w:t>
            </w:r>
            <w:r w:rsidRPr="00EA748B">
              <w:rPr>
                <w:rFonts w:ascii="Times New Roman" w:hAnsi="Times New Roman"/>
                <w:sz w:val="24"/>
                <w:szCs w:val="24"/>
              </w:rPr>
              <w:t>ства строительных работ на об</w:t>
            </w:r>
            <w:r w:rsidRPr="00EA748B">
              <w:rPr>
                <w:rFonts w:ascii="Times New Roman" w:hAnsi="Times New Roman"/>
                <w:sz w:val="24"/>
                <w:szCs w:val="24"/>
              </w:rPr>
              <w:t>ъ</w:t>
            </w:r>
            <w:r w:rsidRPr="00EA748B">
              <w:rPr>
                <w:rFonts w:ascii="Times New Roman" w:hAnsi="Times New Roman"/>
                <w:sz w:val="24"/>
                <w:szCs w:val="24"/>
              </w:rPr>
              <w:t xml:space="preserve">екте капитального строительства;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Определять состав и расчёт показателей использования труд</w:t>
            </w:r>
            <w:r w:rsidRPr="00EA748B">
              <w:rPr>
                <w:rFonts w:ascii="Times New Roman" w:hAnsi="Times New Roman"/>
                <w:sz w:val="24"/>
                <w:szCs w:val="24"/>
              </w:rPr>
              <w:t>о</w:t>
            </w:r>
            <w:r w:rsidRPr="00EA748B">
              <w:rPr>
                <w:rFonts w:ascii="Times New Roman" w:hAnsi="Times New Roman"/>
                <w:sz w:val="24"/>
                <w:szCs w:val="24"/>
              </w:rPr>
              <w:t xml:space="preserve">вых и материально-технических ресурсов;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Заполнять унифицированные формы плановой документации распределения ресурсов при производстве строительных р</w:t>
            </w:r>
            <w:r w:rsidRPr="00EA748B">
              <w:rPr>
                <w:rFonts w:ascii="Times New Roman" w:hAnsi="Times New Roman"/>
                <w:sz w:val="24"/>
                <w:szCs w:val="24"/>
              </w:rPr>
              <w:t>а</w:t>
            </w:r>
            <w:r w:rsidRPr="00EA748B">
              <w:rPr>
                <w:rFonts w:ascii="Times New Roman" w:hAnsi="Times New Roman"/>
                <w:sz w:val="24"/>
                <w:szCs w:val="24"/>
              </w:rPr>
              <w:t xml:space="preserve">бот; </w:t>
            </w:r>
          </w:p>
          <w:p w:rsidR="003D0623" w:rsidRPr="00EA748B" w:rsidRDefault="003D0623" w:rsidP="00AC5513">
            <w:pPr>
              <w:spacing w:after="0" w:line="240" w:lineRule="auto"/>
              <w:jc w:val="both"/>
              <w:rPr>
                <w:rFonts w:ascii="Times New Roman" w:hAnsi="Times New Roman"/>
                <w:sz w:val="24"/>
                <w:szCs w:val="24"/>
              </w:rPr>
            </w:pPr>
            <w:r w:rsidRPr="00EA748B">
              <w:rPr>
                <w:rFonts w:ascii="Times New Roman" w:hAnsi="Times New Roman"/>
                <w:sz w:val="24"/>
                <w:szCs w:val="24"/>
              </w:rPr>
              <w:t xml:space="preserve">  Определять перечень необх</w:t>
            </w:r>
            <w:r w:rsidRPr="00EA748B">
              <w:rPr>
                <w:rFonts w:ascii="Times New Roman" w:hAnsi="Times New Roman"/>
                <w:sz w:val="24"/>
                <w:szCs w:val="24"/>
              </w:rPr>
              <w:t>о</w:t>
            </w:r>
            <w:r w:rsidRPr="00EA748B">
              <w:rPr>
                <w:rFonts w:ascii="Times New Roman" w:hAnsi="Times New Roman"/>
                <w:sz w:val="24"/>
                <w:szCs w:val="24"/>
              </w:rPr>
              <w:t xml:space="preserve">димого обеспечения работников бытовыми и санитарно-гигиеническими помещениями.  </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Практические занятия</w:t>
            </w:r>
          </w:p>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t>Курсовой пр</w:t>
            </w:r>
            <w:r w:rsidRPr="00EA748B">
              <w:rPr>
                <w:rFonts w:ascii="Times New Roman" w:hAnsi="Times New Roman"/>
                <w:i/>
                <w:sz w:val="24"/>
                <w:szCs w:val="24"/>
              </w:rPr>
              <w:t>о</w:t>
            </w:r>
            <w:r w:rsidRPr="00EA748B">
              <w:rPr>
                <w:rFonts w:ascii="Times New Roman" w:hAnsi="Times New Roman"/>
                <w:i/>
                <w:sz w:val="24"/>
                <w:szCs w:val="24"/>
              </w:rPr>
              <w:t>ект</w:t>
            </w:r>
          </w:p>
        </w:tc>
        <w:tc>
          <w:tcPr>
            <w:tcW w:w="1879" w:type="dxa"/>
          </w:tcPr>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Практические , лабораторные и самостоятельные работы:</w:t>
            </w:r>
          </w:p>
          <w:p w:rsidR="003D0623" w:rsidRPr="00EA748B" w:rsidRDefault="003D0623" w:rsidP="00AC5513">
            <w:pPr>
              <w:pStyle w:val="af2"/>
              <w:widowControl w:val="0"/>
              <w:suppressAutoHyphens/>
              <w:spacing w:before="0" w:beforeAutospacing="0" w:after="0" w:afterAutospacing="0"/>
              <w:rPr>
                <w:rFonts w:ascii="Times New Roman" w:eastAsia="Times New Roman" w:hAnsi="Times New Roman" w:cs="Times New Roman"/>
              </w:rPr>
            </w:pPr>
            <w:r w:rsidRPr="00EA748B">
              <w:rPr>
                <w:rFonts w:ascii="Times New Roman" w:hAnsi="Times New Roman" w:cs="Times New Roman"/>
                <w:bCs/>
              </w:rPr>
              <w:t>«5» - 90-100% правильно выполненного задания;</w:t>
            </w:r>
          </w:p>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«4» - 80-89% правильно выполненного задания;</w:t>
            </w:r>
          </w:p>
          <w:p w:rsidR="003D0623" w:rsidRPr="00EA748B" w:rsidRDefault="003D0623" w:rsidP="00AC5513">
            <w:pPr>
              <w:widowControl w:val="0"/>
              <w:tabs>
                <w:tab w:val="left" w:pos="3270"/>
              </w:tabs>
              <w:suppressAutoHyphens/>
              <w:spacing w:after="0" w:line="240" w:lineRule="auto"/>
              <w:rPr>
                <w:rFonts w:ascii="Times New Roman" w:hAnsi="Times New Roman"/>
                <w:sz w:val="24"/>
                <w:szCs w:val="24"/>
              </w:rPr>
            </w:pPr>
            <w:r w:rsidRPr="00EA748B">
              <w:rPr>
                <w:rFonts w:ascii="Times New Roman" w:hAnsi="Times New Roman"/>
                <w:sz w:val="24"/>
                <w:szCs w:val="24"/>
              </w:rPr>
              <w:t>«3» - выполнение практически всей работы (не менее 70%)</w:t>
            </w:r>
          </w:p>
          <w:p w:rsidR="003D0623" w:rsidRPr="00EA748B" w:rsidRDefault="003D0623" w:rsidP="00AC5513">
            <w:pPr>
              <w:spacing w:after="0" w:line="240" w:lineRule="auto"/>
              <w:rPr>
                <w:rFonts w:ascii="Times New Roman" w:hAnsi="Times New Roman"/>
                <w:bCs/>
              </w:rPr>
            </w:pPr>
            <w:r w:rsidRPr="00EA748B">
              <w:rPr>
                <w:rFonts w:ascii="Times New Roman" w:hAnsi="Times New Roman"/>
                <w:bCs/>
              </w:rPr>
              <w:t>«2» - выполнение менее 70% всей работы.</w:t>
            </w:r>
          </w:p>
          <w:p w:rsidR="003D0623" w:rsidRPr="00EA748B" w:rsidRDefault="003D0623" w:rsidP="00AC5513">
            <w:pPr>
              <w:pStyle w:val="20"/>
              <w:shd w:val="clear" w:color="auto" w:fill="FFFFFF"/>
              <w:spacing w:before="0" w:after="0" w:line="240" w:lineRule="auto"/>
              <w:jc w:val="both"/>
              <w:rPr>
                <w:rFonts w:ascii="Times New Roman" w:hAnsi="Times New Roman"/>
                <w:b w:val="0"/>
                <w:bCs w:val="0"/>
                <w:i w:val="0"/>
                <w:sz w:val="24"/>
                <w:szCs w:val="24"/>
              </w:rPr>
            </w:pPr>
            <w:r w:rsidRPr="00EA748B">
              <w:rPr>
                <w:rFonts w:ascii="Times New Roman" w:eastAsia="Arial Unicode MS" w:hAnsi="Times New Roman"/>
                <w:b w:val="0"/>
                <w:bCs w:val="0"/>
                <w:i w:val="0"/>
                <w:sz w:val="24"/>
                <w:szCs w:val="24"/>
              </w:rPr>
              <w:t>Курсовой пр</w:t>
            </w:r>
            <w:r w:rsidRPr="00EA748B">
              <w:rPr>
                <w:rFonts w:ascii="Times New Roman" w:eastAsia="Arial Unicode MS" w:hAnsi="Times New Roman"/>
                <w:b w:val="0"/>
                <w:bCs w:val="0"/>
                <w:i w:val="0"/>
                <w:sz w:val="24"/>
                <w:szCs w:val="24"/>
              </w:rPr>
              <w:t>о</w:t>
            </w:r>
            <w:r w:rsidRPr="00EA748B">
              <w:rPr>
                <w:rFonts w:ascii="Times New Roman" w:eastAsia="Arial Unicode MS" w:hAnsi="Times New Roman"/>
                <w:b w:val="0"/>
                <w:bCs w:val="0"/>
                <w:i w:val="0"/>
                <w:sz w:val="24"/>
                <w:szCs w:val="24"/>
              </w:rPr>
              <w:t xml:space="preserve">ект </w:t>
            </w:r>
          </w:p>
          <w:p w:rsidR="003D0623" w:rsidRPr="00EA748B" w:rsidRDefault="003D0623" w:rsidP="00AC5513">
            <w:pPr>
              <w:pStyle w:val="af2"/>
              <w:shd w:val="clear" w:color="auto" w:fill="FFFFFF"/>
              <w:spacing w:before="0" w:beforeAutospacing="0" w:after="0" w:afterAutospacing="0"/>
              <w:jc w:val="both"/>
              <w:rPr>
                <w:rFonts w:hAnsi="Arial Unicode MS"/>
                <w:sz w:val="22"/>
                <w:szCs w:val="22"/>
              </w:rPr>
            </w:pPr>
            <w:r w:rsidRPr="00EA748B">
              <w:rPr>
                <w:rFonts w:ascii="Times New Roman" w:hAnsi="Times New Roman" w:cs="Times New Roman"/>
              </w:rPr>
              <w:t xml:space="preserve">«5» - во </w:t>
            </w:r>
            <w:hyperlink r:id="rId264" w:tgtFrame="_blank" w:tooltip="ввведение к курсовой работе" w:history="1">
              <w:r w:rsidRPr="00EA748B">
                <w:rPr>
                  <w:rStyle w:val="ab"/>
                  <w:rFonts w:ascii="Times New Roman" w:hAnsi="Times New Roman"/>
                </w:rPr>
                <w:t>введ</w:t>
              </w:r>
              <w:r w:rsidRPr="00EA748B">
                <w:rPr>
                  <w:rStyle w:val="ab"/>
                  <w:rFonts w:ascii="Times New Roman" w:hAnsi="Times New Roman"/>
                </w:rPr>
                <w:t>е</w:t>
              </w:r>
              <w:r w:rsidRPr="00EA748B">
                <w:rPr>
                  <w:rStyle w:val="ab"/>
                  <w:rFonts w:ascii="Times New Roman" w:hAnsi="Times New Roman"/>
                </w:rPr>
                <w:t>нии</w:t>
              </w:r>
            </w:hyperlink>
            <w:r w:rsidRPr="00EA748B">
              <w:rPr>
                <w:rFonts w:ascii="Times New Roman" w:hAnsi="Times New Roman" w:cs="Times New Roman"/>
              </w:rPr>
              <w:t> приводится обоснование выбора ко</w:t>
            </w:r>
            <w:r w:rsidRPr="00EA748B">
              <w:rPr>
                <w:rFonts w:ascii="Times New Roman" w:hAnsi="Times New Roman" w:cs="Times New Roman"/>
              </w:rPr>
              <w:t>н</w:t>
            </w:r>
            <w:r w:rsidRPr="00EA748B">
              <w:rPr>
                <w:rFonts w:ascii="Times New Roman" w:hAnsi="Times New Roman" w:cs="Times New Roman"/>
              </w:rPr>
              <w:t>кретной темы, полн</w:t>
            </w:r>
            <w:r w:rsidRPr="00EA748B">
              <w:rPr>
                <w:rFonts w:ascii="Times New Roman" w:hAnsi="Times New Roman" w:cs="Times New Roman"/>
              </w:rPr>
              <w:t>о</w:t>
            </w:r>
            <w:r w:rsidRPr="00EA748B">
              <w:rPr>
                <w:rFonts w:ascii="Times New Roman" w:hAnsi="Times New Roman" w:cs="Times New Roman"/>
              </w:rPr>
              <w:t>стью </w:t>
            </w:r>
            <w:hyperlink r:id="rId265" w:tgtFrame="_blank" w:tooltip="Актуальность курсовой работы" w:history="1">
              <w:r w:rsidRPr="00EA748B">
                <w:rPr>
                  <w:rStyle w:val="ab"/>
                  <w:rFonts w:ascii="Times New Roman" w:hAnsi="Times New Roman"/>
                </w:rPr>
                <w:t>раскрыта актуальность</w:t>
              </w:r>
            </w:hyperlink>
            <w:r w:rsidRPr="00EA748B">
              <w:rPr>
                <w:rFonts w:ascii="Times New Roman" w:hAnsi="Times New Roman" w:cs="Times New Roman"/>
              </w:rPr>
              <w:t>, чётко опред</w:t>
            </w:r>
            <w:r w:rsidRPr="00EA748B">
              <w:rPr>
                <w:rFonts w:ascii="Times New Roman" w:hAnsi="Times New Roman" w:cs="Times New Roman"/>
              </w:rPr>
              <w:t>е</w:t>
            </w:r>
            <w:r w:rsidRPr="00EA748B">
              <w:rPr>
                <w:rFonts w:ascii="Times New Roman" w:hAnsi="Times New Roman" w:cs="Times New Roman"/>
              </w:rPr>
              <w:t>лены и грамо</w:t>
            </w:r>
            <w:r w:rsidRPr="00EA748B">
              <w:rPr>
                <w:rFonts w:ascii="Times New Roman" w:hAnsi="Times New Roman" w:cs="Times New Roman"/>
              </w:rPr>
              <w:t>т</w:t>
            </w:r>
            <w:r w:rsidRPr="00EA748B">
              <w:rPr>
                <w:rFonts w:ascii="Times New Roman" w:hAnsi="Times New Roman" w:cs="Times New Roman"/>
              </w:rPr>
              <w:t xml:space="preserve">но поставлены  </w:t>
            </w:r>
            <w:hyperlink r:id="rId266" w:tgtFrame="_blank" w:tooltip="Цель и задачи курсовой работы" w:history="1">
              <w:r w:rsidRPr="00EA748B">
                <w:rPr>
                  <w:rStyle w:val="ab"/>
                  <w:rFonts w:ascii="Times New Roman" w:hAnsi="Times New Roman"/>
                </w:rPr>
                <w:t>задачи и цель курсовой раб</w:t>
              </w:r>
              <w:r w:rsidRPr="00EA748B">
                <w:rPr>
                  <w:rStyle w:val="ab"/>
                  <w:rFonts w:ascii="Times New Roman" w:hAnsi="Times New Roman"/>
                </w:rPr>
                <w:t>о</w:t>
              </w:r>
              <w:r w:rsidRPr="00EA748B">
                <w:rPr>
                  <w:rStyle w:val="ab"/>
                  <w:rFonts w:ascii="Times New Roman" w:hAnsi="Times New Roman"/>
                </w:rPr>
                <w:t>ты</w:t>
              </w:r>
            </w:hyperlink>
            <w:r w:rsidRPr="00EA748B">
              <w:rPr>
                <w:rFonts w:ascii="Times New Roman" w:hAnsi="Times New Roman" w:cs="Times New Roman"/>
              </w:rPr>
              <w:t xml:space="preserve">. </w:t>
            </w:r>
            <w:hyperlink r:id="rId267" w:tgtFrame="_blank" w:tooltip="заключение к курсовой работе" w:history="1">
              <w:r w:rsidRPr="00EA748B">
                <w:rPr>
                  <w:rStyle w:val="ab"/>
                  <w:rFonts w:ascii="Times New Roman" w:hAnsi="Times New Roman"/>
                </w:rPr>
                <w:t>В заключ</w:t>
              </w:r>
              <w:r w:rsidRPr="00EA748B">
                <w:rPr>
                  <w:rStyle w:val="ab"/>
                  <w:rFonts w:ascii="Times New Roman" w:hAnsi="Times New Roman"/>
                </w:rPr>
                <w:t>е</w:t>
              </w:r>
              <w:r w:rsidRPr="00EA748B">
                <w:rPr>
                  <w:rStyle w:val="ab"/>
                  <w:rFonts w:ascii="Times New Roman" w:hAnsi="Times New Roman"/>
                </w:rPr>
                <w:t>нии</w:t>
              </w:r>
            </w:hyperlink>
            <w:r w:rsidRPr="00EA748B">
              <w:rPr>
                <w:rFonts w:ascii="Times New Roman" w:hAnsi="Times New Roman" w:cs="Times New Roman"/>
              </w:rPr>
              <w:t xml:space="preserve"> сделаны логичные выводы. </w:t>
            </w:r>
            <w:hyperlink r:id="rId268" w:tgtFrame="_blank" w:tooltip="правильное оформление сносок (ссылок) курсовой работы" w:history="1">
              <w:r w:rsidRPr="00EA748B">
                <w:rPr>
                  <w:rStyle w:val="ab"/>
                  <w:rFonts w:ascii="Times New Roman" w:hAnsi="Times New Roman"/>
                </w:rPr>
                <w:t>Правил</w:t>
              </w:r>
              <w:r w:rsidRPr="00EA748B">
                <w:rPr>
                  <w:rStyle w:val="ab"/>
                  <w:rFonts w:ascii="Times New Roman" w:hAnsi="Times New Roman"/>
                </w:rPr>
                <w:t>ь</w:t>
              </w:r>
              <w:r w:rsidRPr="00EA748B">
                <w:rPr>
                  <w:rStyle w:val="ab"/>
                  <w:rFonts w:ascii="Times New Roman" w:hAnsi="Times New Roman"/>
                </w:rPr>
                <w:t>но оформлены ссы</w:t>
              </w:r>
              <w:r w:rsidRPr="00EA748B">
                <w:rPr>
                  <w:rStyle w:val="ab"/>
                  <w:rFonts w:ascii="Times New Roman" w:hAnsi="Times New Roman"/>
                </w:rPr>
                <w:t>л</w:t>
              </w:r>
              <w:r w:rsidRPr="00EA748B">
                <w:rPr>
                  <w:rStyle w:val="ab"/>
                  <w:rFonts w:ascii="Times New Roman" w:hAnsi="Times New Roman"/>
                </w:rPr>
                <w:t>ки</w:t>
              </w:r>
            </w:hyperlink>
            <w:r w:rsidRPr="00EA748B">
              <w:rPr>
                <w:rFonts w:ascii="Times New Roman" w:hAnsi="Times New Roman" w:cs="Times New Roman"/>
              </w:rPr>
              <w:t>. </w:t>
            </w:r>
            <w:hyperlink r:id="rId269" w:tgtFrame="_blank" w:tooltip="ГОСТЫ по оформлению дипломных и курсовых работ" w:history="1">
              <w:r w:rsidRPr="00EA748B">
                <w:rPr>
                  <w:rStyle w:val="ab"/>
                  <w:rFonts w:ascii="Times New Roman" w:hAnsi="Times New Roman"/>
                </w:rPr>
                <w:t>Оформление работы соответствует тр</w:t>
              </w:r>
              <w:r w:rsidRPr="00EA748B">
                <w:rPr>
                  <w:rStyle w:val="ab"/>
                  <w:rFonts w:ascii="Times New Roman" w:hAnsi="Times New Roman"/>
                </w:rPr>
                <w:t>е</w:t>
              </w:r>
              <w:r w:rsidRPr="00EA748B">
                <w:rPr>
                  <w:rStyle w:val="ab"/>
                  <w:rFonts w:ascii="Times New Roman" w:hAnsi="Times New Roman"/>
                </w:rPr>
                <w:t>бованиям ГОСТ</w:t>
              </w:r>
            </w:hyperlink>
            <w:r w:rsidRPr="00EA748B">
              <w:rPr>
                <w:rFonts w:ascii="Times New Roman" w:hAnsi="Times New Roman" w:cs="Times New Roman"/>
              </w:rPr>
              <w:t>, библиогр</w:t>
            </w:r>
            <w:r w:rsidRPr="00EA748B">
              <w:rPr>
                <w:rFonts w:ascii="Times New Roman" w:hAnsi="Times New Roman" w:cs="Times New Roman"/>
              </w:rPr>
              <w:t>а</w:t>
            </w:r>
            <w:r w:rsidRPr="00EA748B">
              <w:rPr>
                <w:rFonts w:ascii="Times New Roman" w:hAnsi="Times New Roman" w:cs="Times New Roman"/>
              </w:rPr>
              <w:t>фия, </w:t>
            </w:r>
            <w:hyperlink r:id="rId270" w:tgtFrame="_blank" w:tooltip="как правильно оформлять приложения в дипломных работах" w:history="1">
              <w:r w:rsidRPr="00EA748B">
                <w:rPr>
                  <w:rStyle w:val="ab"/>
                  <w:rFonts w:ascii="Times New Roman" w:hAnsi="Times New Roman"/>
                </w:rPr>
                <w:t>приложения оформлены</w:t>
              </w:r>
            </w:hyperlink>
            <w:r w:rsidRPr="00EA748B">
              <w:rPr>
                <w:rFonts w:ascii="Times New Roman" w:hAnsi="Times New Roman" w:cs="Times New Roman"/>
              </w:rPr>
              <w:t> на отличном уро</w:t>
            </w:r>
            <w:r w:rsidRPr="00EA748B">
              <w:rPr>
                <w:rFonts w:ascii="Times New Roman" w:hAnsi="Times New Roman" w:cs="Times New Roman"/>
              </w:rPr>
              <w:t>в</w:t>
            </w:r>
            <w:r w:rsidRPr="00EA748B">
              <w:rPr>
                <w:rFonts w:ascii="Times New Roman" w:hAnsi="Times New Roman" w:cs="Times New Roman"/>
              </w:rPr>
              <w:t>не.</w:t>
            </w:r>
            <w:r w:rsidRPr="00EA748B">
              <w:rPr>
                <w:rFonts w:hAnsi="Arial Unicode MS" w:hint="eastAsia"/>
                <w:sz w:val="22"/>
                <w:szCs w:val="22"/>
              </w:rPr>
              <w:t xml:space="preserve"> </w:t>
            </w:r>
          </w:p>
          <w:p w:rsidR="003D0623" w:rsidRPr="00EA748B" w:rsidRDefault="003D0623" w:rsidP="00AC5513">
            <w:pPr>
              <w:pStyle w:val="af2"/>
              <w:shd w:val="clear" w:color="auto" w:fill="FFFFFF"/>
              <w:spacing w:before="0" w:beforeAutospacing="0" w:after="0" w:afterAutospacing="0"/>
              <w:rPr>
                <w:rFonts w:ascii="Times New Roman" w:hAnsi="Times New Roman" w:cs="Times New Roman"/>
              </w:rPr>
            </w:pPr>
            <w:r w:rsidRPr="00EA748B">
              <w:rPr>
                <w:rFonts w:ascii="Times New Roman" w:hAnsi="Times New Roman" w:cs="Times New Roman"/>
              </w:rPr>
              <w:t>«4» - содержит некоторую нечёткость фо</w:t>
            </w:r>
            <w:r w:rsidRPr="00EA748B">
              <w:rPr>
                <w:rFonts w:ascii="Times New Roman" w:hAnsi="Times New Roman" w:cs="Times New Roman"/>
              </w:rPr>
              <w:t>р</w:t>
            </w:r>
            <w:r w:rsidRPr="00EA748B">
              <w:rPr>
                <w:rFonts w:ascii="Times New Roman" w:hAnsi="Times New Roman" w:cs="Times New Roman"/>
              </w:rPr>
              <w:t>мулировок. Наблюдаются н</w:t>
            </w:r>
            <w:r w:rsidRPr="00EA748B">
              <w:rPr>
                <w:rFonts w:ascii="Times New Roman" w:hAnsi="Times New Roman" w:cs="Times New Roman"/>
              </w:rPr>
              <w:t>е</w:t>
            </w:r>
            <w:r w:rsidRPr="00EA748B">
              <w:rPr>
                <w:rFonts w:ascii="Times New Roman" w:hAnsi="Times New Roman" w:cs="Times New Roman"/>
              </w:rPr>
              <w:t>значительные ошибки. Доп</w:t>
            </w:r>
            <w:r w:rsidRPr="00EA748B">
              <w:rPr>
                <w:rFonts w:ascii="Times New Roman" w:hAnsi="Times New Roman" w:cs="Times New Roman"/>
              </w:rPr>
              <w:t>у</w:t>
            </w:r>
            <w:r w:rsidRPr="00EA748B">
              <w:rPr>
                <w:rFonts w:ascii="Times New Roman" w:hAnsi="Times New Roman" w:cs="Times New Roman"/>
              </w:rPr>
              <w:t>щены незнач</w:t>
            </w:r>
            <w:r w:rsidRPr="00EA748B">
              <w:rPr>
                <w:rFonts w:ascii="Times New Roman" w:hAnsi="Times New Roman" w:cs="Times New Roman"/>
              </w:rPr>
              <w:t>и</w:t>
            </w:r>
            <w:r w:rsidRPr="00EA748B">
              <w:rPr>
                <w:rFonts w:ascii="Times New Roman" w:hAnsi="Times New Roman" w:cs="Times New Roman"/>
              </w:rPr>
              <w:t>тельные нето</w:t>
            </w:r>
            <w:r w:rsidRPr="00EA748B">
              <w:rPr>
                <w:rFonts w:ascii="Times New Roman" w:hAnsi="Times New Roman" w:cs="Times New Roman"/>
              </w:rPr>
              <w:t>ч</w:t>
            </w:r>
            <w:r w:rsidRPr="00EA748B">
              <w:rPr>
                <w:rFonts w:ascii="Times New Roman" w:hAnsi="Times New Roman" w:cs="Times New Roman"/>
              </w:rPr>
              <w:t>ности в офор</w:t>
            </w:r>
            <w:r w:rsidRPr="00EA748B">
              <w:rPr>
                <w:rFonts w:ascii="Times New Roman" w:hAnsi="Times New Roman" w:cs="Times New Roman"/>
              </w:rPr>
              <w:t>м</w:t>
            </w:r>
            <w:r w:rsidRPr="00EA748B">
              <w:rPr>
                <w:rFonts w:ascii="Times New Roman" w:hAnsi="Times New Roman" w:cs="Times New Roman"/>
              </w:rPr>
              <w:t>лении библи</w:t>
            </w:r>
            <w:r w:rsidRPr="00EA748B">
              <w:rPr>
                <w:rFonts w:ascii="Times New Roman" w:hAnsi="Times New Roman" w:cs="Times New Roman"/>
              </w:rPr>
              <w:t>о</w:t>
            </w:r>
            <w:r w:rsidRPr="00EA748B">
              <w:rPr>
                <w:rFonts w:ascii="Times New Roman" w:hAnsi="Times New Roman" w:cs="Times New Roman"/>
              </w:rPr>
              <w:t>графии, прил</w:t>
            </w:r>
            <w:r w:rsidRPr="00EA748B">
              <w:rPr>
                <w:rFonts w:ascii="Times New Roman" w:hAnsi="Times New Roman" w:cs="Times New Roman"/>
              </w:rPr>
              <w:t>о</w:t>
            </w:r>
            <w:r w:rsidRPr="00EA748B">
              <w:rPr>
                <w:rFonts w:ascii="Times New Roman" w:hAnsi="Times New Roman" w:cs="Times New Roman"/>
              </w:rPr>
              <w:t>жений.</w:t>
            </w:r>
          </w:p>
          <w:p w:rsidR="003D0623" w:rsidRPr="00EA748B" w:rsidRDefault="003D0623" w:rsidP="00AC5513">
            <w:pPr>
              <w:pStyle w:val="af2"/>
              <w:shd w:val="clear" w:color="auto" w:fill="FFFFFF"/>
              <w:spacing w:before="0" w:beforeAutospacing="0" w:after="0" w:afterAutospacing="0"/>
              <w:rPr>
                <w:rFonts w:ascii="Times New Roman" w:hAnsi="Times New Roman" w:cs="Times New Roman"/>
              </w:rPr>
            </w:pPr>
            <w:r w:rsidRPr="00EA748B">
              <w:rPr>
                <w:rStyle w:val="aff9"/>
                <w:rFonts w:ascii="Times New Roman" w:hAnsi="Times New Roman" w:cs="Times New Roman"/>
                <w:shd w:val="clear" w:color="auto" w:fill="FFFFFF"/>
              </w:rPr>
              <w:t xml:space="preserve">«3» - </w:t>
            </w:r>
            <w:r w:rsidRPr="00EA748B">
              <w:rPr>
                <w:rFonts w:ascii="Times New Roman" w:hAnsi="Times New Roman" w:cs="Times New Roman"/>
                <w:shd w:val="clear" w:color="auto" w:fill="FFFFFF"/>
              </w:rPr>
              <w:t xml:space="preserve"> введен</w:t>
            </w:r>
            <w:r w:rsidRPr="00EA748B">
              <w:rPr>
                <w:rFonts w:ascii="Times New Roman" w:hAnsi="Times New Roman" w:cs="Times New Roman"/>
                <w:shd w:val="clear" w:color="auto" w:fill="FFFFFF"/>
              </w:rPr>
              <w:t>и</w:t>
            </w:r>
            <w:r w:rsidRPr="00EA748B">
              <w:rPr>
                <w:rFonts w:ascii="Times New Roman" w:hAnsi="Times New Roman" w:cs="Times New Roman"/>
                <w:shd w:val="clear" w:color="auto" w:fill="FFFFFF"/>
              </w:rPr>
              <w:t>ие содержит лишь попытку обоснования выбора темы и </w:t>
            </w:r>
            <w:hyperlink r:id="rId271" w:tgtFrame="_blank" w:tooltip="Актуальность темы дипломной работы" w:history="1">
              <w:r w:rsidRPr="00EA748B">
                <w:rPr>
                  <w:rStyle w:val="ab"/>
                  <w:rFonts w:ascii="Times New Roman" w:hAnsi="Times New Roman"/>
                  <w:shd w:val="clear" w:color="auto" w:fill="FFFFFF"/>
                </w:rPr>
                <w:t>актуальности</w:t>
              </w:r>
            </w:hyperlink>
            <w:r w:rsidRPr="00EA748B">
              <w:rPr>
                <w:rFonts w:ascii="Times New Roman" w:hAnsi="Times New Roman" w:cs="Times New Roman"/>
                <w:shd w:val="clear" w:color="auto" w:fill="FFFFFF"/>
              </w:rPr>
              <w:t>, отсутствуют чёткие форм</w:t>
            </w:r>
            <w:r w:rsidRPr="00EA748B">
              <w:rPr>
                <w:rFonts w:ascii="Times New Roman" w:hAnsi="Times New Roman" w:cs="Times New Roman"/>
                <w:shd w:val="clear" w:color="auto" w:fill="FFFFFF"/>
              </w:rPr>
              <w:t>у</w:t>
            </w:r>
            <w:r w:rsidRPr="00EA748B">
              <w:rPr>
                <w:rFonts w:ascii="Times New Roman" w:hAnsi="Times New Roman" w:cs="Times New Roman"/>
                <w:shd w:val="clear" w:color="auto" w:fill="FFFFFF"/>
              </w:rPr>
              <w:t>лировки. Расплывчато опр</w:t>
            </w:r>
            <w:r w:rsidRPr="00EA748B">
              <w:rPr>
                <w:rFonts w:ascii="Times New Roman" w:hAnsi="Times New Roman" w:cs="Times New Roman"/>
                <w:shd w:val="clear" w:color="auto" w:fill="FFFFFF"/>
              </w:rPr>
              <w:t>е</w:t>
            </w:r>
            <w:r w:rsidRPr="00EA748B">
              <w:rPr>
                <w:rFonts w:ascii="Times New Roman" w:hAnsi="Times New Roman" w:cs="Times New Roman"/>
                <w:shd w:val="clear" w:color="auto" w:fill="FFFFFF"/>
              </w:rPr>
              <w:t>делены </w:t>
            </w:r>
            <w:hyperlink r:id="rId272" w:tgtFrame="_blank" w:tooltip="задачи и цели дипломной работы" w:history="1">
              <w:r w:rsidRPr="00EA748B">
                <w:rPr>
                  <w:rStyle w:val="ab"/>
                  <w:rFonts w:ascii="Times New Roman" w:hAnsi="Times New Roman"/>
                  <w:shd w:val="clear" w:color="auto" w:fill="FFFFFF"/>
                </w:rPr>
                <w:t>задачи и цели</w:t>
              </w:r>
            </w:hyperlink>
            <w:r w:rsidRPr="00EA748B">
              <w:rPr>
                <w:rFonts w:ascii="Times New Roman" w:hAnsi="Times New Roman" w:cs="Times New Roman"/>
                <w:shd w:val="clear" w:color="auto" w:fill="FFFFFF"/>
              </w:rPr>
              <w:t>. Нар</w:t>
            </w:r>
            <w:r w:rsidRPr="00EA748B">
              <w:rPr>
                <w:rFonts w:ascii="Times New Roman" w:hAnsi="Times New Roman" w:cs="Times New Roman"/>
                <w:shd w:val="clear" w:color="auto" w:fill="FFFFFF"/>
              </w:rPr>
              <w:t>у</w:t>
            </w:r>
            <w:r w:rsidRPr="00EA748B">
              <w:rPr>
                <w:rFonts w:ascii="Times New Roman" w:hAnsi="Times New Roman" w:cs="Times New Roman"/>
                <w:shd w:val="clear" w:color="auto" w:fill="FFFFFF"/>
              </w:rPr>
              <w:t>шена логика изложения, а</w:t>
            </w:r>
            <w:r w:rsidRPr="00EA748B">
              <w:rPr>
                <w:rFonts w:ascii="Times New Roman" w:hAnsi="Times New Roman" w:cs="Times New Roman"/>
                <w:shd w:val="clear" w:color="auto" w:fill="FFFFFF"/>
              </w:rPr>
              <w:t>в</w:t>
            </w:r>
            <w:r w:rsidRPr="00EA748B">
              <w:rPr>
                <w:rFonts w:ascii="Times New Roman" w:hAnsi="Times New Roman" w:cs="Times New Roman"/>
                <w:shd w:val="clear" w:color="auto" w:fill="FFFFFF"/>
              </w:rPr>
              <w:t>тор попытался сформулир</w:t>
            </w:r>
            <w:r w:rsidRPr="00EA748B">
              <w:rPr>
                <w:rFonts w:ascii="Times New Roman" w:hAnsi="Times New Roman" w:cs="Times New Roman"/>
                <w:shd w:val="clear" w:color="auto" w:fill="FFFFFF"/>
              </w:rPr>
              <w:t>о</w:t>
            </w:r>
            <w:r w:rsidRPr="00EA748B">
              <w:rPr>
                <w:rFonts w:ascii="Times New Roman" w:hAnsi="Times New Roman" w:cs="Times New Roman"/>
                <w:shd w:val="clear" w:color="auto" w:fill="FFFFFF"/>
              </w:rPr>
              <w:t>вать выводы. Часто неверно употребляются научные те</w:t>
            </w:r>
            <w:r w:rsidRPr="00EA748B">
              <w:rPr>
                <w:rFonts w:ascii="Times New Roman" w:hAnsi="Times New Roman" w:cs="Times New Roman"/>
                <w:shd w:val="clear" w:color="auto" w:fill="FFFFFF"/>
              </w:rPr>
              <w:t>р</w:t>
            </w:r>
            <w:r w:rsidRPr="00EA748B">
              <w:rPr>
                <w:rFonts w:ascii="Times New Roman" w:hAnsi="Times New Roman" w:cs="Times New Roman"/>
                <w:shd w:val="clear" w:color="auto" w:fill="FFFFFF"/>
              </w:rPr>
              <w:t>мины, ссылки оформлены неграмотно, наблюдае</w:t>
            </w:r>
            <w:r w:rsidRPr="00EA748B">
              <w:rPr>
                <w:rFonts w:ascii="Times New Roman" w:hAnsi="Times New Roman" w:cs="Times New Roman"/>
                <w:shd w:val="clear" w:color="auto" w:fill="FFFFFF"/>
              </w:rPr>
              <w:t>т</w:t>
            </w:r>
            <w:r w:rsidRPr="00EA748B">
              <w:rPr>
                <w:rFonts w:ascii="Times New Roman" w:hAnsi="Times New Roman" w:cs="Times New Roman"/>
                <w:shd w:val="clear" w:color="auto" w:fill="FFFFFF"/>
              </w:rPr>
              <w:t>ся </w:t>
            </w:r>
            <w:hyperlink r:id="rId273" w:tgtFrame="_blank" w:tooltip="Как написать оригинальную курсовую работу" w:history="1">
              <w:r w:rsidRPr="00EA748B">
                <w:rPr>
                  <w:rStyle w:val="ab"/>
                  <w:rFonts w:ascii="Times New Roman" w:hAnsi="Times New Roman"/>
                  <w:shd w:val="clear" w:color="auto" w:fill="FFFFFF"/>
                </w:rPr>
                <w:t>плагиат</w:t>
              </w:r>
            </w:hyperlink>
            <w:r w:rsidRPr="00EA748B">
              <w:rPr>
                <w:rFonts w:ascii="Times New Roman" w:hAnsi="Times New Roman" w:cs="Times New Roman"/>
                <w:shd w:val="clear" w:color="auto" w:fill="FFFFFF"/>
              </w:rPr>
              <w:t>.</w:t>
            </w:r>
          </w:p>
        </w:tc>
      </w:tr>
      <w:tr w:rsidR="003D0623" w:rsidRPr="00EA748B" w:rsidTr="00AC5513">
        <w:trPr>
          <w:trHeight w:val="805"/>
        </w:trPr>
        <w:tc>
          <w:tcPr>
            <w:tcW w:w="1843" w:type="dxa"/>
            <w:vMerge/>
          </w:tcPr>
          <w:p w:rsidR="003D0623" w:rsidRPr="00EA748B" w:rsidRDefault="003D0623" w:rsidP="00AC5513">
            <w:pPr>
              <w:spacing w:after="0"/>
              <w:rPr>
                <w:rFonts w:ascii="Times New Roman" w:hAnsi="Times New Roman"/>
                <w:i/>
                <w:sz w:val="24"/>
                <w:szCs w:val="24"/>
              </w:rPr>
            </w:pPr>
          </w:p>
        </w:tc>
        <w:tc>
          <w:tcPr>
            <w:tcW w:w="3685" w:type="dxa"/>
            <w:shd w:val="clear" w:color="auto" w:fill="auto"/>
          </w:tcPr>
          <w:p w:rsidR="003D0623" w:rsidRPr="00EA748B" w:rsidRDefault="003D0623" w:rsidP="00AC5513">
            <w:pPr>
              <w:pStyle w:val="Default"/>
              <w:rPr>
                <w:b/>
                <w:color w:val="auto"/>
              </w:rPr>
            </w:pPr>
            <w:r w:rsidRPr="00EA748B">
              <w:rPr>
                <w:b/>
                <w:i/>
                <w:color w:val="auto"/>
              </w:rPr>
              <w:t>Практический опыт</w:t>
            </w:r>
          </w:p>
          <w:p w:rsidR="003D0623" w:rsidRPr="00EA748B" w:rsidRDefault="003D0623" w:rsidP="00AC5513">
            <w:pPr>
              <w:spacing w:after="0" w:line="240" w:lineRule="auto"/>
              <w:jc w:val="both"/>
              <w:rPr>
                <w:rFonts w:ascii="Times New Roman" w:eastAsia="Times New Roman" w:hAnsi="Times New Roman"/>
                <w:bCs/>
                <w:sz w:val="24"/>
                <w:szCs w:val="24"/>
              </w:rPr>
            </w:pPr>
            <w:r w:rsidRPr="00EA748B">
              <w:rPr>
                <w:rFonts w:ascii="Times New Roman" w:hAnsi="Times New Roman"/>
                <w:sz w:val="24"/>
                <w:szCs w:val="24"/>
              </w:rPr>
              <w:t xml:space="preserve">  </w:t>
            </w:r>
            <w:r w:rsidRPr="00EA748B">
              <w:rPr>
                <w:rFonts w:ascii="Times New Roman" w:eastAsia="Times New Roman" w:hAnsi="Times New Roman"/>
                <w:bCs/>
                <w:sz w:val="24"/>
                <w:szCs w:val="24"/>
              </w:rPr>
              <w:t xml:space="preserve">Составления и описания работ, спецификаций, таблиц и другой технической документации для </w:t>
            </w:r>
            <w:r w:rsidRPr="00EA748B">
              <w:rPr>
                <w:rFonts w:ascii="Times New Roman" w:eastAsia="Times New Roman" w:hAnsi="Times New Roman"/>
                <w:bCs/>
                <w:sz w:val="24"/>
                <w:szCs w:val="24"/>
              </w:rPr>
              <w:lastRenderedPageBreak/>
              <w:t>разработки линейных и сетевых графиков производства работ;</w:t>
            </w:r>
          </w:p>
          <w:p w:rsidR="003D0623" w:rsidRPr="00EA748B" w:rsidRDefault="003D0623" w:rsidP="00AC5513">
            <w:pPr>
              <w:spacing w:after="0" w:line="240" w:lineRule="auto"/>
              <w:jc w:val="both"/>
              <w:rPr>
                <w:rFonts w:ascii="Times New Roman" w:eastAsia="Times New Roman" w:hAnsi="Times New Roman"/>
                <w:bCs/>
                <w:sz w:val="24"/>
                <w:szCs w:val="24"/>
              </w:rPr>
            </w:pPr>
            <w:r w:rsidRPr="00EA748B">
              <w:rPr>
                <w:rFonts w:ascii="Times New Roman" w:eastAsia="Times New Roman" w:hAnsi="Times New Roman"/>
                <w:bCs/>
                <w:sz w:val="24"/>
                <w:szCs w:val="24"/>
              </w:rPr>
              <w:t>разработки и согласования к</w:t>
            </w:r>
            <w:r w:rsidRPr="00EA748B">
              <w:rPr>
                <w:rFonts w:ascii="Times New Roman" w:eastAsia="Times New Roman" w:hAnsi="Times New Roman"/>
                <w:bCs/>
                <w:sz w:val="24"/>
                <w:szCs w:val="24"/>
              </w:rPr>
              <w:t>а</w:t>
            </w:r>
            <w:r w:rsidRPr="00EA748B">
              <w:rPr>
                <w:rFonts w:ascii="Times New Roman" w:eastAsia="Times New Roman" w:hAnsi="Times New Roman"/>
                <w:bCs/>
                <w:sz w:val="24"/>
                <w:szCs w:val="24"/>
              </w:rPr>
              <w:t xml:space="preserve">лендарных планов производства строительных работ на объекте капитального строительства; </w:t>
            </w:r>
          </w:p>
          <w:p w:rsidR="003D0623" w:rsidRPr="00EA748B" w:rsidRDefault="003D0623" w:rsidP="00AC5513">
            <w:pPr>
              <w:spacing w:after="0" w:line="240" w:lineRule="auto"/>
              <w:jc w:val="both"/>
              <w:rPr>
                <w:rFonts w:ascii="Times New Roman" w:hAnsi="Times New Roman"/>
                <w:b/>
                <w:sz w:val="24"/>
                <w:szCs w:val="24"/>
              </w:rPr>
            </w:pPr>
            <w:r w:rsidRPr="00EA748B">
              <w:rPr>
                <w:rFonts w:ascii="Times New Roman" w:eastAsia="Times New Roman" w:hAnsi="Times New Roman"/>
                <w:bCs/>
                <w:sz w:val="24"/>
                <w:szCs w:val="24"/>
              </w:rPr>
              <w:t xml:space="preserve">  Разработки  карт технологич</w:t>
            </w:r>
            <w:r w:rsidRPr="00EA748B">
              <w:rPr>
                <w:rFonts w:ascii="Times New Roman" w:eastAsia="Times New Roman" w:hAnsi="Times New Roman"/>
                <w:bCs/>
                <w:sz w:val="24"/>
                <w:szCs w:val="24"/>
              </w:rPr>
              <w:t>е</w:t>
            </w:r>
            <w:r w:rsidRPr="00EA748B">
              <w:rPr>
                <w:rFonts w:ascii="Times New Roman" w:eastAsia="Times New Roman" w:hAnsi="Times New Roman"/>
                <w:bCs/>
                <w:sz w:val="24"/>
                <w:szCs w:val="24"/>
              </w:rPr>
              <w:t>ских и трудовых процессов.</w:t>
            </w:r>
          </w:p>
        </w:tc>
        <w:tc>
          <w:tcPr>
            <w:tcW w:w="1878" w:type="dxa"/>
            <w:shd w:val="clear" w:color="auto" w:fill="auto"/>
          </w:tcPr>
          <w:p w:rsidR="003D0623" w:rsidRPr="00EA748B" w:rsidRDefault="003D0623" w:rsidP="00AC5513">
            <w:pPr>
              <w:spacing w:after="0"/>
              <w:rPr>
                <w:rFonts w:ascii="Times New Roman" w:hAnsi="Times New Roman"/>
                <w:i/>
                <w:sz w:val="24"/>
                <w:szCs w:val="24"/>
              </w:rPr>
            </w:pPr>
            <w:r w:rsidRPr="00EA748B">
              <w:rPr>
                <w:rFonts w:ascii="Times New Roman" w:hAnsi="Times New Roman"/>
                <w:i/>
                <w:sz w:val="24"/>
                <w:szCs w:val="24"/>
              </w:rPr>
              <w:lastRenderedPageBreak/>
              <w:t>Практическая работа</w:t>
            </w:r>
          </w:p>
        </w:tc>
        <w:tc>
          <w:tcPr>
            <w:tcW w:w="1879" w:type="dxa"/>
          </w:tcPr>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Практические , лабораторные и самостоятельные работы:</w:t>
            </w:r>
          </w:p>
          <w:p w:rsidR="003D0623" w:rsidRPr="00EA748B" w:rsidRDefault="003D0623" w:rsidP="00AC5513">
            <w:pPr>
              <w:pStyle w:val="af2"/>
              <w:widowControl w:val="0"/>
              <w:suppressAutoHyphens/>
              <w:spacing w:before="0" w:beforeAutospacing="0" w:after="0" w:afterAutospacing="0"/>
              <w:rPr>
                <w:rFonts w:ascii="Times New Roman" w:eastAsia="Times New Roman" w:hAnsi="Times New Roman" w:cs="Times New Roman"/>
              </w:rPr>
            </w:pPr>
            <w:r w:rsidRPr="00EA748B">
              <w:rPr>
                <w:rFonts w:ascii="Times New Roman" w:hAnsi="Times New Roman" w:cs="Times New Roman"/>
                <w:bCs/>
              </w:rPr>
              <w:lastRenderedPageBreak/>
              <w:t>«5» - 90-100% правильно выполненного задания;</w:t>
            </w:r>
          </w:p>
          <w:p w:rsidR="003D0623" w:rsidRPr="00EA748B" w:rsidRDefault="003D0623" w:rsidP="00AC5513">
            <w:pPr>
              <w:pStyle w:val="af2"/>
              <w:widowControl w:val="0"/>
              <w:suppressAutoHyphens/>
              <w:spacing w:before="0" w:beforeAutospacing="0" w:after="0" w:afterAutospacing="0"/>
              <w:rPr>
                <w:rFonts w:ascii="Times New Roman" w:hAnsi="Times New Roman" w:cs="Times New Roman"/>
                <w:bCs/>
              </w:rPr>
            </w:pPr>
            <w:r w:rsidRPr="00EA748B">
              <w:rPr>
                <w:rFonts w:ascii="Times New Roman" w:hAnsi="Times New Roman" w:cs="Times New Roman"/>
                <w:bCs/>
              </w:rPr>
              <w:t>«4» - 80-89% правильно выполненного задания;</w:t>
            </w:r>
          </w:p>
          <w:p w:rsidR="003D0623" w:rsidRPr="00EA748B" w:rsidRDefault="003D0623" w:rsidP="00AC5513">
            <w:pPr>
              <w:widowControl w:val="0"/>
              <w:tabs>
                <w:tab w:val="left" w:pos="3270"/>
              </w:tabs>
              <w:suppressAutoHyphens/>
              <w:spacing w:after="0" w:line="240" w:lineRule="auto"/>
              <w:rPr>
                <w:rFonts w:ascii="Times New Roman" w:hAnsi="Times New Roman"/>
                <w:sz w:val="24"/>
                <w:szCs w:val="24"/>
              </w:rPr>
            </w:pPr>
            <w:r w:rsidRPr="00EA748B">
              <w:rPr>
                <w:rFonts w:ascii="Times New Roman" w:hAnsi="Times New Roman"/>
                <w:sz w:val="24"/>
                <w:szCs w:val="24"/>
              </w:rPr>
              <w:t>«3» - выполнение практически всей работы (не менее 70%)</w:t>
            </w:r>
          </w:p>
          <w:p w:rsidR="003D0623" w:rsidRPr="00EA748B" w:rsidRDefault="003D0623" w:rsidP="00AC5513">
            <w:pPr>
              <w:spacing w:after="0" w:line="240" w:lineRule="auto"/>
              <w:rPr>
                <w:rFonts w:ascii="Times New Roman" w:hAnsi="Times New Roman"/>
                <w:bCs/>
              </w:rPr>
            </w:pPr>
            <w:r w:rsidRPr="00EA748B">
              <w:rPr>
                <w:rFonts w:ascii="Times New Roman" w:hAnsi="Times New Roman"/>
                <w:bCs/>
              </w:rPr>
              <w:t>«2» - выполнение менее 70% всей работы.</w:t>
            </w:r>
          </w:p>
          <w:p w:rsidR="003D0623" w:rsidRPr="00EA748B" w:rsidRDefault="003D0623" w:rsidP="00AC5513">
            <w:pPr>
              <w:spacing w:after="0"/>
              <w:rPr>
                <w:rFonts w:ascii="Times New Roman" w:hAnsi="Times New Roman"/>
                <w:i/>
                <w:sz w:val="24"/>
                <w:szCs w:val="24"/>
              </w:rPr>
            </w:pPr>
          </w:p>
        </w:tc>
      </w:tr>
    </w:tbl>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20"/>
        <w:jc w:val="both"/>
        <w:rPr>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20"/>
        <w:jc w:val="both"/>
        <w:rPr>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20"/>
        <w:jc w:val="both"/>
        <w:rPr>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20"/>
        <w:jc w:val="both"/>
        <w:rPr>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20"/>
        <w:jc w:val="both"/>
        <w:rPr>
          <w:sz w:val="28"/>
          <w:szCs w:val="28"/>
        </w:rPr>
      </w:pPr>
    </w:p>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r w:rsidRPr="002427C1">
        <w:rPr>
          <w:rFonts w:ascii="Times New Roman" w:hAnsi="Times New Roman"/>
          <w:sz w:val="24"/>
          <w:szCs w:val="24"/>
        </w:rPr>
        <w:t xml:space="preserve"> </w:t>
      </w:r>
      <w:r>
        <w:rPr>
          <w:rFonts w:ascii="Times New Roman" w:hAnsi="Times New Roman"/>
          <w:b/>
          <w:caps/>
          <w:sz w:val="28"/>
          <w:szCs w:val="28"/>
        </w:rPr>
        <w:t>5</w:t>
      </w:r>
      <w:r w:rsidRPr="002427C1">
        <w:rPr>
          <w:rFonts w:ascii="Times New Roman" w:hAnsi="Times New Roman"/>
          <w:b/>
          <w:caps/>
          <w:sz w:val="28"/>
          <w:szCs w:val="28"/>
        </w:rPr>
        <w:t>. Контрольные ЗАДАНИЯ и</w:t>
      </w:r>
    </w:p>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r w:rsidRPr="002427C1">
        <w:rPr>
          <w:rFonts w:ascii="Times New Roman" w:hAnsi="Times New Roman"/>
          <w:b/>
          <w:caps/>
          <w:sz w:val="28"/>
          <w:szCs w:val="28"/>
        </w:rPr>
        <w:t>методические указания по их выполнению</w:t>
      </w:r>
    </w:p>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Pr="007F631B" w:rsidRDefault="003D0623" w:rsidP="003D0623">
      <w:pPr>
        <w:spacing w:after="0"/>
        <w:ind w:firstLine="709"/>
        <w:jc w:val="both"/>
        <w:rPr>
          <w:rFonts w:ascii="Times New Roman" w:hAnsi="Times New Roman"/>
          <w:sz w:val="28"/>
        </w:rPr>
      </w:pPr>
      <w:r w:rsidRPr="007F631B">
        <w:rPr>
          <w:rFonts w:ascii="Times New Roman" w:hAnsi="Times New Roman"/>
          <w:sz w:val="28"/>
        </w:rPr>
        <w:t>Каждый обучающийся выполняет вариант контрольной работы, номер которого соответствует последней цифре порядкового номера в журнале уче</w:t>
      </w:r>
      <w:r w:rsidRPr="007F631B">
        <w:rPr>
          <w:rFonts w:ascii="Times New Roman" w:hAnsi="Times New Roman"/>
          <w:sz w:val="28"/>
        </w:rPr>
        <w:t>б</w:t>
      </w:r>
      <w:r w:rsidRPr="007F631B">
        <w:rPr>
          <w:rFonts w:ascii="Times New Roman" w:hAnsi="Times New Roman"/>
          <w:sz w:val="28"/>
        </w:rPr>
        <w:t>ной группы на странице междисциплинарного курса.</w:t>
      </w:r>
    </w:p>
    <w:p w:rsidR="003D0623" w:rsidRPr="007F631B" w:rsidRDefault="003D0623" w:rsidP="003D0623">
      <w:pPr>
        <w:shd w:val="clear" w:color="auto" w:fill="FFFFFF"/>
        <w:autoSpaceDE w:val="0"/>
        <w:autoSpaceDN w:val="0"/>
        <w:adjustRightInd w:val="0"/>
        <w:spacing w:after="0"/>
        <w:ind w:firstLine="900"/>
        <w:jc w:val="both"/>
        <w:rPr>
          <w:rFonts w:ascii="Times New Roman" w:hAnsi="Times New Roman"/>
          <w:sz w:val="28"/>
        </w:rPr>
      </w:pPr>
      <w:r w:rsidRPr="007F631B">
        <w:rPr>
          <w:rFonts w:ascii="Times New Roman" w:hAnsi="Times New Roman"/>
          <w:color w:val="000000"/>
          <w:sz w:val="28"/>
        </w:rPr>
        <w:t>При оформлении контрольной работы необходимо выполнить следу</w:t>
      </w:r>
      <w:r w:rsidRPr="007F631B">
        <w:rPr>
          <w:rFonts w:ascii="Times New Roman" w:hAnsi="Times New Roman"/>
          <w:color w:val="000000"/>
          <w:sz w:val="28"/>
        </w:rPr>
        <w:t>ю</w:t>
      </w:r>
      <w:r w:rsidRPr="007F631B">
        <w:rPr>
          <w:rFonts w:ascii="Times New Roman" w:hAnsi="Times New Roman"/>
          <w:color w:val="000000"/>
          <w:sz w:val="28"/>
        </w:rPr>
        <w:t>щие требования:</w:t>
      </w:r>
    </w:p>
    <w:p w:rsidR="003D0623" w:rsidRPr="007F631B" w:rsidRDefault="003D0623" w:rsidP="00033F22">
      <w:pPr>
        <w:numPr>
          <w:ilvl w:val="0"/>
          <w:numId w:val="179"/>
        </w:numPr>
        <w:shd w:val="clear" w:color="auto" w:fill="FFFFFF"/>
        <w:tabs>
          <w:tab w:val="clear" w:pos="720"/>
          <w:tab w:val="left" w:pos="1134"/>
        </w:tabs>
        <w:autoSpaceDE w:val="0"/>
        <w:autoSpaceDN w:val="0"/>
        <w:adjustRightInd w:val="0"/>
        <w:spacing w:after="0" w:line="240" w:lineRule="auto"/>
        <w:ind w:left="0" w:firstLine="851"/>
        <w:jc w:val="both"/>
        <w:rPr>
          <w:rFonts w:ascii="Times New Roman" w:hAnsi="Times New Roman"/>
          <w:sz w:val="28"/>
        </w:rPr>
      </w:pPr>
      <w:r w:rsidRPr="007F631B">
        <w:rPr>
          <w:rFonts w:ascii="Times New Roman" w:hAnsi="Times New Roman"/>
          <w:color w:val="000000"/>
          <w:sz w:val="28"/>
        </w:rPr>
        <w:t>Контрольную работу выполнять в отдельной тетради, (на формате А4) четким почерком, без помарок.</w:t>
      </w:r>
    </w:p>
    <w:p w:rsidR="003D0623" w:rsidRPr="007F631B" w:rsidRDefault="003D0623" w:rsidP="00033F22">
      <w:pPr>
        <w:numPr>
          <w:ilvl w:val="0"/>
          <w:numId w:val="179"/>
        </w:numPr>
        <w:shd w:val="clear" w:color="auto" w:fill="FFFFFF"/>
        <w:tabs>
          <w:tab w:val="clear" w:pos="720"/>
          <w:tab w:val="left" w:pos="1134"/>
        </w:tabs>
        <w:autoSpaceDE w:val="0"/>
        <w:autoSpaceDN w:val="0"/>
        <w:adjustRightInd w:val="0"/>
        <w:spacing w:after="0" w:line="240" w:lineRule="auto"/>
        <w:ind w:left="0" w:firstLine="851"/>
        <w:jc w:val="both"/>
        <w:rPr>
          <w:rFonts w:ascii="Times New Roman" w:hAnsi="Times New Roman"/>
          <w:sz w:val="28"/>
        </w:rPr>
      </w:pPr>
      <w:r w:rsidRPr="007F631B">
        <w:rPr>
          <w:rFonts w:ascii="Times New Roman" w:hAnsi="Times New Roman"/>
          <w:color w:val="000000"/>
          <w:sz w:val="28"/>
        </w:rPr>
        <w:t>Каждое задание должно начинаться с правильно и четко написанного условия и обязательно с новой страницы.</w:t>
      </w:r>
    </w:p>
    <w:p w:rsidR="003D0623" w:rsidRPr="007F631B" w:rsidRDefault="003D0623" w:rsidP="00033F22">
      <w:pPr>
        <w:numPr>
          <w:ilvl w:val="0"/>
          <w:numId w:val="179"/>
        </w:numPr>
        <w:shd w:val="clear" w:color="auto" w:fill="FFFFFF"/>
        <w:tabs>
          <w:tab w:val="clear" w:pos="720"/>
          <w:tab w:val="left" w:pos="1134"/>
        </w:tabs>
        <w:autoSpaceDE w:val="0"/>
        <w:autoSpaceDN w:val="0"/>
        <w:adjustRightInd w:val="0"/>
        <w:spacing w:after="0" w:line="240" w:lineRule="auto"/>
        <w:ind w:left="0" w:firstLine="851"/>
        <w:jc w:val="both"/>
        <w:rPr>
          <w:rFonts w:ascii="Times New Roman" w:hAnsi="Times New Roman"/>
          <w:sz w:val="28"/>
        </w:rPr>
      </w:pPr>
      <w:r w:rsidRPr="007F631B">
        <w:rPr>
          <w:rFonts w:ascii="Times New Roman" w:hAnsi="Times New Roman"/>
          <w:color w:val="000000"/>
          <w:sz w:val="28"/>
        </w:rPr>
        <w:t xml:space="preserve">При выполнении расчетов необходимо записать формулу, а затем вычисления в развернутом виде, </w:t>
      </w:r>
      <w:r w:rsidRPr="007F631B">
        <w:rPr>
          <w:rFonts w:ascii="Times New Roman" w:hAnsi="Times New Roman"/>
          <w:b/>
          <w:i/>
          <w:color w:val="000000"/>
          <w:sz w:val="28"/>
        </w:rPr>
        <w:t>обязательно указывать размерность получа</w:t>
      </w:r>
      <w:r w:rsidRPr="007F631B">
        <w:rPr>
          <w:rFonts w:ascii="Times New Roman" w:hAnsi="Times New Roman"/>
          <w:b/>
          <w:i/>
          <w:color w:val="000000"/>
          <w:sz w:val="28"/>
        </w:rPr>
        <w:t>е</w:t>
      </w:r>
      <w:r w:rsidRPr="007F631B">
        <w:rPr>
          <w:rFonts w:ascii="Times New Roman" w:hAnsi="Times New Roman"/>
          <w:b/>
          <w:i/>
          <w:color w:val="000000"/>
          <w:sz w:val="28"/>
        </w:rPr>
        <w:t>мых</w:t>
      </w:r>
      <w:r w:rsidRPr="007F631B">
        <w:rPr>
          <w:rFonts w:ascii="Times New Roman" w:hAnsi="Times New Roman"/>
          <w:i/>
          <w:color w:val="000000"/>
          <w:sz w:val="28"/>
        </w:rPr>
        <w:t xml:space="preserve"> </w:t>
      </w:r>
      <w:r w:rsidRPr="007F631B">
        <w:rPr>
          <w:rFonts w:ascii="Times New Roman" w:hAnsi="Times New Roman"/>
          <w:b/>
          <w:i/>
          <w:color w:val="000000"/>
          <w:sz w:val="28"/>
        </w:rPr>
        <w:t>величин и обязательно давать пояснения к расчету.</w:t>
      </w:r>
    </w:p>
    <w:p w:rsidR="003D0623" w:rsidRPr="007F631B" w:rsidRDefault="003D0623" w:rsidP="00033F22">
      <w:pPr>
        <w:numPr>
          <w:ilvl w:val="0"/>
          <w:numId w:val="179"/>
        </w:numPr>
        <w:shd w:val="clear" w:color="auto" w:fill="FFFFFF"/>
        <w:tabs>
          <w:tab w:val="clear" w:pos="720"/>
          <w:tab w:val="left" w:pos="1134"/>
        </w:tabs>
        <w:autoSpaceDE w:val="0"/>
        <w:autoSpaceDN w:val="0"/>
        <w:adjustRightInd w:val="0"/>
        <w:spacing w:after="0" w:line="240" w:lineRule="auto"/>
        <w:ind w:left="0" w:firstLine="851"/>
        <w:jc w:val="both"/>
        <w:rPr>
          <w:rFonts w:ascii="Times New Roman" w:hAnsi="Times New Roman"/>
          <w:sz w:val="28"/>
        </w:rPr>
      </w:pPr>
      <w:r w:rsidRPr="007F631B">
        <w:rPr>
          <w:rFonts w:ascii="Times New Roman" w:hAnsi="Times New Roman"/>
          <w:color w:val="000000"/>
          <w:sz w:val="28"/>
        </w:rPr>
        <w:t>Ответы давать кратко и конкретно по существу поставленного вопр</w:t>
      </w:r>
      <w:r w:rsidRPr="007F631B">
        <w:rPr>
          <w:rFonts w:ascii="Times New Roman" w:hAnsi="Times New Roman"/>
          <w:color w:val="000000"/>
          <w:sz w:val="28"/>
        </w:rPr>
        <w:t>о</w:t>
      </w:r>
      <w:r w:rsidRPr="007F631B">
        <w:rPr>
          <w:rFonts w:ascii="Times New Roman" w:hAnsi="Times New Roman"/>
          <w:color w:val="000000"/>
          <w:sz w:val="28"/>
        </w:rPr>
        <w:t>са и можно дополнять примерами собственного производственного опыта.</w:t>
      </w:r>
    </w:p>
    <w:p w:rsidR="003D0623" w:rsidRPr="007F631B" w:rsidRDefault="003D0623" w:rsidP="00033F22">
      <w:pPr>
        <w:numPr>
          <w:ilvl w:val="0"/>
          <w:numId w:val="179"/>
        </w:numPr>
        <w:shd w:val="clear" w:color="auto" w:fill="FFFFFF"/>
        <w:tabs>
          <w:tab w:val="clear" w:pos="720"/>
          <w:tab w:val="left" w:pos="1134"/>
        </w:tabs>
        <w:autoSpaceDE w:val="0"/>
        <w:autoSpaceDN w:val="0"/>
        <w:adjustRightInd w:val="0"/>
        <w:spacing w:after="0" w:line="240" w:lineRule="auto"/>
        <w:ind w:left="0" w:firstLine="851"/>
        <w:jc w:val="both"/>
        <w:rPr>
          <w:rFonts w:ascii="Times New Roman" w:hAnsi="Times New Roman"/>
          <w:sz w:val="28"/>
        </w:rPr>
      </w:pPr>
      <w:r w:rsidRPr="007F631B">
        <w:rPr>
          <w:rFonts w:ascii="Times New Roman" w:hAnsi="Times New Roman"/>
          <w:color w:val="000000"/>
          <w:sz w:val="28"/>
        </w:rPr>
        <w:lastRenderedPageBreak/>
        <w:t>Графическую часть задания выполнять в соответствии с Единой си</w:t>
      </w:r>
      <w:r w:rsidRPr="007F631B">
        <w:rPr>
          <w:rFonts w:ascii="Times New Roman" w:hAnsi="Times New Roman"/>
          <w:color w:val="000000"/>
          <w:sz w:val="28"/>
        </w:rPr>
        <w:t>с</w:t>
      </w:r>
      <w:r w:rsidRPr="007F631B">
        <w:rPr>
          <w:rFonts w:ascii="Times New Roman" w:hAnsi="Times New Roman"/>
          <w:color w:val="000000"/>
          <w:sz w:val="28"/>
        </w:rPr>
        <w:t>темой конструкторской документации (ЕСКД).</w:t>
      </w:r>
    </w:p>
    <w:p w:rsidR="003D0623" w:rsidRPr="007F631B" w:rsidRDefault="003D0623" w:rsidP="00033F22">
      <w:pPr>
        <w:numPr>
          <w:ilvl w:val="0"/>
          <w:numId w:val="179"/>
        </w:numPr>
        <w:shd w:val="clear" w:color="auto" w:fill="FFFFFF"/>
        <w:tabs>
          <w:tab w:val="clear" w:pos="720"/>
          <w:tab w:val="left" w:pos="1134"/>
        </w:tabs>
        <w:autoSpaceDE w:val="0"/>
        <w:autoSpaceDN w:val="0"/>
        <w:adjustRightInd w:val="0"/>
        <w:spacing w:after="0" w:line="240" w:lineRule="auto"/>
        <w:ind w:left="0" w:firstLine="851"/>
        <w:jc w:val="both"/>
        <w:rPr>
          <w:rFonts w:ascii="Times New Roman" w:hAnsi="Times New Roman"/>
          <w:sz w:val="28"/>
        </w:rPr>
      </w:pPr>
      <w:r w:rsidRPr="007F631B">
        <w:rPr>
          <w:rFonts w:ascii="Times New Roman" w:hAnsi="Times New Roman"/>
          <w:color w:val="000000"/>
          <w:sz w:val="28"/>
        </w:rPr>
        <w:t>В конце контрольной работы необходимо оставить место для реце</w:t>
      </w:r>
      <w:r w:rsidRPr="007F631B">
        <w:rPr>
          <w:rFonts w:ascii="Times New Roman" w:hAnsi="Times New Roman"/>
          <w:color w:val="000000"/>
          <w:sz w:val="28"/>
        </w:rPr>
        <w:t>н</w:t>
      </w:r>
      <w:r w:rsidRPr="007F631B">
        <w:rPr>
          <w:rFonts w:ascii="Times New Roman" w:hAnsi="Times New Roman"/>
          <w:color w:val="000000"/>
          <w:sz w:val="28"/>
        </w:rPr>
        <w:t>зии преподавателя.</w:t>
      </w:r>
    </w:p>
    <w:p w:rsidR="003D0623" w:rsidRPr="007F631B" w:rsidRDefault="003D0623" w:rsidP="003D0623">
      <w:pPr>
        <w:shd w:val="clear" w:color="auto" w:fill="FFFFFF"/>
        <w:autoSpaceDE w:val="0"/>
        <w:autoSpaceDN w:val="0"/>
        <w:adjustRightInd w:val="0"/>
        <w:spacing w:after="0"/>
        <w:ind w:firstLine="900"/>
        <w:jc w:val="both"/>
        <w:rPr>
          <w:rFonts w:ascii="Times New Roman" w:hAnsi="Times New Roman"/>
          <w:sz w:val="28"/>
        </w:rPr>
      </w:pPr>
      <w:r w:rsidRPr="007F631B">
        <w:rPr>
          <w:rFonts w:ascii="Times New Roman" w:hAnsi="Times New Roman"/>
          <w:color w:val="000000"/>
          <w:sz w:val="28"/>
        </w:rPr>
        <w:t>Выполненная контрольная работа направляется для проверки в колледж в установленный учебным планом срок. После рецензирования контрольная р</w:t>
      </w:r>
      <w:r w:rsidRPr="007F631B">
        <w:rPr>
          <w:rFonts w:ascii="Times New Roman" w:hAnsi="Times New Roman"/>
          <w:color w:val="000000"/>
          <w:sz w:val="28"/>
        </w:rPr>
        <w:t>а</w:t>
      </w:r>
      <w:r w:rsidRPr="007F631B">
        <w:rPr>
          <w:rFonts w:ascii="Times New Roman" w:hAnsi="Times New Roman"/>
          <w:color w:val="000000"/>
          <w:sz w:val="28"/>
        </w:rPr>
        <w:t>бота возвращается обучающемуся для внесения соответствующих исправлений и дополнений.</w:t>
      </w:r>
    </w:p>
    <w:p w:rsidR="003D0623" w:rsidRPr="007F631B" w:rsidRDefault="003D0623" w:rsidP="003D0623">
      <w:pPr>
        <w:shd w:val="clear" w:color="auto" w:fill="FFFFFF"/>
        <w:autoSpaceDE w:val="0"/>
        <w:autoSpaceDN w:val="0"/>
        <w:adjustRightInd w:val="0"/>
        <w:spacing w:after="0"/>
        <w:ind w:firstLine="900"/>
        <w:jc w:val="both"/>
        <w:rPr>
          <w:rFonts w:ascii="Times New Roman" w:hAnsi="Times New Roman"/>
          <w:sz w:val="28"/>
        </w:rPr>
      </w:pPr>
      <w:r w:rsidRPr="007F631B">
        <w:rPr>
          <w:rFonts w:ascii="Times New Roman" w:hAnsi="Times New Roman"/>
          <w:color w:val="000000"/>
          <w:sz w:val="28"/>
        </w:rPr>
        <w:t>Работа, не соответствующая варианту или выполненная не полностью, не зачитывается и возвращается без проверки.</w:t>
      </w:r>
    </w:p>
    <w:p w:rsidR="003D0623" w:rsidRPr="007F631B" w:rsidRDefault="003D0623" w:rsidP="003D0623">
      <w:pPr>
        <w:shd w:val="clear" w:color="auto" w:fill="FFFFFF"/>
        <w:autoSpaceDE w:val="0"/>
        <w:autoSpaceDN w:val="0"/>
        <w:adjustRightInd w:val="0"/>
        <w:spacing w:after="0"/>
        <w:ind w:firstLine="900"/>
        <w:jc w:val="both"/>
        <w:rPr>
          <w:rFonts w:ascii="Times New Roman" w:hAnsi="Times New Roman"/>
          <w:sz w:val="28"/>
        </w:rPr>
      </w:pPr>
      <w:r w:rsidRPr="007F631B">
        <w:rPr>
          <w:rFonts w:ascii="Times New Roman" w:hAnsi="Times New Roman"/>
          <w:sz w:val="28"/>
        </w:rPr>
        <w:t>Если контрольная работа не зачтена, то обучающийся выполняет её п</w:t>
      </w:r>
      <w:r w:rsidRPr="007F631B">
        <w:rPr>
          <w:rFonts w:ascii="Times New Roman" w:hAnsi="Times New Roman"/>
          <w:sz w:val="28"/>
        </w:rPr>
        <w:t>о</w:t>
      </w:r>
      <w:r w:rsidRPr="007F631B">
        <w:rPr>
          <w:rFonts w:ascii="Times New Roman" w:hAnsi="Times New Roman"/>
          <w:sz w:val="28"/>
        </w:rPr>
        <w:t>вторно.</w:t>
      </w:r>
    </w:p>
    <w:p w:rsidR="003D0623" w:rsidRPr="007F631B" w:rsidRDefault="003D0623" w:rsidP="003D0623">
      <w:pPr>
        <w:shd w:val="clear" w:color="auto" w:fill="FFFFFF"/>
        <w:autoSpaceDE w:val="0"/>
        <w:autoSpaceDN w:val="0"/>
        <w:adjustRightInd w:val="0"/>
        <w:spacing w:after="0"/>
        <w:ind w:firstLine="900"/>
        <w:jc w:val="both"/>
        <w:rPr>
          <w:rFonts w:ascii="Times New Roman" w:hAnsi="Times New Roman"/>
          <w:sz w:val="28"/>
        </w:rPr>
      </w:pPr>
      <w:r w:rsidRPr="007F631B">
        <w:rPr>
          <w:rFonts w:ascii="Times New Roman" w:hAnsi="Times New Roman"/>
          <w:sz w:val="28"/>
        </w:rPr>
        <w:t>В случае затруднений при выполнении заданий контрольной работы обучающемуся необходимо воспользоваться консультацией преподавателя.</w:t>
      </w:r>
    </w:p>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rPr>
      </w:pPr>
    </w:p>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r>
        <w:rPr>
          <w:rFonts w:ascii="Times New Roman" w:hAnsi="Times New Roman"/>
          <w:b/>
          <w:caps/>
          <w:sz w:val="28"/>
          <w:szCs w:val="28"/>
        </w:rPr>
        <w:t>5.1</w:t>
      </w:r>
      <w:r w:rsidRPr="002427C1">
        <w:rPr>
          <w:rFonts w:ascii="Times New Roman" w:hAnsi="Times New Roman"/>
          <w:b/>
          <w:caps/>
          <w:sz w:val="28"/>
          <w:szCs w:val="28"/>
        </w:rPr>
        <w:t xml:space="preserve"> КонтрольнАЯ работА ПО </w:t>
      </w:r>
      <w:r>
        <w:rPr>
          <w:rFonts w:ascii="Times New Roman" w:hAnsi="Times New Roman"/>
          <w:b/>
          <w:caps/>
          <w:sz w:val="28"/>
          <w:szCs w:val="28"/>
        </w:rPr>
        <w:t>теме 1.2</w:t>
      </w: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r w:rsidRPr="002427C1">
        <w:rPr>
          <w:rFonts w:ascii="Times New Roman" w:hAnsi="Times New Roman"/>
          <w:b/>
          <w:caps/>
          <w:sz w:val="28"/>
          <w:szCs w:val="28"/>
        </w:rPr>
        <w:t>«</w:t>
      </w:r>
      <w:r>
        <w:rPr>
          <w:rFonts w:ascii="Times New Roman" w:hAnsi="Times New Roman"/>
          <w:b/>
          <w:caps/>
          <w:sz w:val="28"/>
          <w:szCs w:val="28"/>
        </w:rPr>
        <w:t>Строительные материалы и изделия</w:t>
      </w:r>
      <w:r w:rsidRPr="002427C1">
        <w:rPr>
          <w:rFonts w:ascii="Times New Roman" w:hAnsi="Times New Roman"/>
          <w:b/>
          <w:caps/>
          <w:sz w:val="28"/>
          <w:szCs w:val="28"/>
        </w:rPr>
        <w:t>»</w:t>
      </w:r>
    </w:p>
    <w:p w:rsidR="003D0623" w:rsidRPr="002F6BC5" w:rsidRDefault="003D0623" w:rsidP="003D0623">
      <w:pPr>
        <w:shd w:val="clear" w:color="auto" w:fill="FEFEFE"/>
        <w:spacing w:before="300" w:after="300" w:line="240" w:lineRule="auto"/>
        <w:ind w:right="-1" w:firstLine="851"/>
        <w:jc w:val="both"/>
        <w:rPr>
          <w:rFonts w:ascii="Times New Roman" w:eastAsia="Times New Roman" w:hAnsi="Times New Roman"/>
          <w:i/>
          <w:color w:val="222222"/>
          <w:sz w:val="28"/>
          <w:szCs w:val="28"/>
          <w:u w:val="single"/>
        </w:rPr>
      </w:pPr>
      <w:r w:rsidRPr="002F6BC5">
        <w:rPr>
          <w:rFonts w:ascii="Times New Roman" w:eastAsia="Times New Roman" w:hAnsi="Times New Roman"/>
          <w:i/>
          <w:color w:val="222222"/>
          <w:sz w:val="28"/>
          <w:szCs w:val="28"/>
          <w:u w:val="single"/>
        </w:rPr>
        <w:t>Обучающиеся, имеющие нечетный вариант решают задачу 1, имеющие четный вариант решают задачу 2.</w:t>
      </w: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Pr="00384529" w:rsidRDefault="003D0623" w:rsidP="003D0623">
      <w:pPr>
        <w:shd w:val="clear" w:color="auto" w:fill="FEFEFE"/>
        <w:spacing w:before="300" w:after="300" w:line="240" w:lineRule="auto"/>
        <w:ind w:right="-1" w:firstLine="708"/>
        <w:jc w:val="both"/>
        <w:rPr>
          <w:rFonts w:ascii="Times New Roman" w:eastAsia="Times New Roman" w:hAnsi="Times New Roman"/>
          <w:color w:val="222222"/>
          <w:sz w:val="28"/>
          <w:szCs w:val="28"/>
        </w:rPr>
      </w:pPr>
      <w:r w:rsidRPr="00384529">
        <w:rPr>
          <w:rFonts w:ascii="Times New Roman" w:eastAsia="Times New Roman" w:hAnsi="Times New Roman"/>
          <w:b/>
          <w:bCs/>
          <w:i/>
          <w:iCs/>
          <w:color w:val="222222"/>
          <w:sz w:val="28"/>
          <w:szCs w:val="28"/>
        </w:rPr>
        <w:t>Задача 1. </w:t>
      </w:r>
      <w:r w:rsidRPr="00384529">
        <w:rPr>
          <w:rFonts w:ascii="Times New Roman" w:eastAsia="Times New Roman" w:hAnsi="Times New Roman"/>
          <w:color w:val="222222"/>
          <w:sz w:val="28"/>
          <w:szCs w:val="28"/>
        </w:rPr>
        <w:t>При проектировании состава цементного бетона в лаборатории плотность его оказалась 2235 кг/м3; номинальный состав по массе был 1:1,9:4,1 при В/Ц = 0,45. Определить расход составляющих материалов на 1 м</w:t>
      </w:r>
      <w:r w:rsidRPr="00384529">
        <w:rPr>
          <w:rFonts w:ascii="Times New Roman" w:eastAsia="Times New Roman" w:hAnsi="Times New Roman"/>
          <w:color w:val="222222"/>
          <w:sz w:val="28"/>
          <w:szCs w:val="28"/>
          <w:vertAlign w:val="superscript"/>
        </w:rPr>
        <w:t>3</w:t>
      </w:r>
      <w:r w:rsidRPr="00384529">
        <w:rPr>
          <w:rFonts w:ascii="Times New Roman" w:eastAsia="Times New Roman" w:hAnsi="Times New Roman"/>
          <w:color w:val="222222"/>
          <w:sz w:val="28"/>
          <w:szCs w:val="28"/>
        </w:rPr>
        <w:t> бетона, если в момент приготовления бетонной смеси влажность песка была 7 %, а гр</w:t>
      </w:r>
      <w:r w:rsidRPr="00384529">
        <w:rPr>
          <w:rFonts w:ascii="Times New Roman" w:eastAsia="Times New Roman" w:hAnsi="Times New Roman"/>
          <w:color w:val="222222"/>
          <w:sz w:val="28"/>
          <w:szCs w:val="28"/>
        </w:rPr>
        <w:t>а</w:t>
      </w:r>
      <w:r w:rsidRPr="00384529">
        <w:rPr>
          <w:rFonts w:ascii="Times New Roman" w:eastAsia="Times New Roman" w:hAnsi="Times New Roman"/>
          <w:color w:val="222222"/>
          <w:sz w:val="28"/>
          <w:szCs w:val="28"/>
        </w:rPr>
        <w:t>вия - 4 %.</w:t>
      </w:r>
    </w:p>
    <w:p w:rsidR="003D0623" w:rsidRPr="00384529" w:rsidRDefault="003D0623" w:rsidP="003D0623">
      <w:pPr>
        <w:shd w:val="clear" w:color="auto" w:fill="FEFEFE"/>
        <w:spacing w:before="300" w:after="300" w:line="240" w:lineRule="auto"/>
        <w:ind w:right="-1" w:firstLine="708"/>
        <w:jc w:val="both"/>
        <w:rPr>
          <w:rFonts w:ascii="Times New Roman" w:eastAsia="Times New Roman" w:hAnsi="Times New Roman"/>
          <w:color w:val="222222"/>
          <w:sz w:val="28"/>
          <w:szCs w:val="28"/>
        </w:rPr>
      </w:pPr>
      <w:r w:rsidRPr="00384529">
        <w:rPr>
          <w:rFonts w:ascii="Times New Roman" w:eastAsia="Times New Roman" w:hAnsi="Times New Roman"/>
          <w:b/>
          <w:bCs/>
          <w:color w:val="222222"/>
          <w:sz w:val="28"/>
          <w:szCs w:val="28"/>
        </w:rPr>
        <w:t>Задача 2.</w:t>
      </w:r>
      <w:r w:rsidRPr="00384529">
        <w:rPr>
          <w:rFonts w:ascii="Times New Roman" w:eastAsia="Times New Roman" w:hAnsi="Times New Roman"/>
          <w:color w:val="222222"/>
          <w:sz w:val="28"/>
          <w:szCs w:val="28"/>
        </w:rPr>
        <w:t> При проектировании состава цементного бетона средняя пло</w:t>
      </w:r>
      <w:r w:rsidRPr="00384529">
        <w:rPr>
          <w:rFonts w:ascii="Times New Roman" w:eastAsia="Times New Roman" w:hAnsi="Times New Roman"/>
          <w:color w:val="222222"/>
          <w:sz w:val="28"/>
          <w:szCs w:val="28"/>
        </w:rPr>
        <w:t>т</w:t>
      </w:r>
      <w:r w:rsidRPr="00384529">
        <w:rPr>
          <w:rFonts w:ascii="Times New Roman" w:eastAsia="Times New Roman" w:hAnsi="Times New Roman"/>
          <w:color w:val="222222"/>
          <w:sz w:val="28"/>
          <w:szCs w:val="28"/>
        </w:rPr>
        <w:t>ность его оказалась 2250 кг/м</w:t>
      </w:r>
      <w:r w:rsidRPr="00384529">
        <w:rPr>
          <w:rFonts w:ascii="Times New Roman" w:eastAsia="Times New Roman" w:hAnsi="Times New Roman"/>
          <w:color w:val="222222"/>
          <w:sz w:val="28"/>
          <w:szCs w:val="28"/>
          <w:vertAlign w:val="superscript"/>
        </w:rPr>
        <w:t>3</w:t>
      </w:r>
      <w:r w:rsidRPr="00384529">
        <w:rPr>
          <w:rFonts w:ascii="Times New Roman" w:eastAsia="Times New Roman" w:hAnsi="Times New Roman"/>
          <w:color w:val="222222"/>
          <w:sz w:val="28"/>
          <w:szCs w:val="28"/>
        </w:rPr>
        <w:t xml:space="preserve">, номинальный состав по массе был 1:2:4 при </w:t>
      </w:r>
      <w:r w:rsidRPr="00384529">
        <w:rPr>
          <w:rFonts w:ascii="Times New Roman" w:eastAsia="Times New Roman" w:hAnsi="Times New Roman"/>
          <w:color w:val="222222"/>
          <w:sz w:val="28"/>
          <w:szCs w:val="28"/>
        </w:rPr>
        <w:lastRenderedPageBreak/>
        <w:t>В/Ц = 0,5. Определить расход составляющих материалов на 1 м</w:t>
      </w:r>
      <w:r w:rsidRPr="00384529">
        <w:rPr>
          <w:rFonts w:ascii="Times New Roman" w:eastAsia="Times New Roman" w:hAnsi="Times New Roman"/>
          <w:color w:val="222222"/>
          <w:sz w:val="28"/>
          <w:szCs w:val="28"/>
          <w:vertAlign w:val="superscript"/>
        </w:rPr>
        <w:t>3</w:t>
      </w:r>
      <w:r w:rsidRPr="00384529">
        <w:rPr>
          <w:rFonts w:ascii="Times New Roman" w:eastAsia="Times New Roman" w:hAnsi="Times New Roman"/>
          <w:color w:val="222222"/>
          <w:sz w:val="28"/>
          <w:szCs w:val="28"/>
        </w:rPr>
        <w:t> бетона, если в м</w:t>
      </w:r>
      <w:r w:rsidRPr="00384529">
        <w:rPr>
          <w:rFonts w:ascii="Times New Roman" w:eastAsia="Times New Roman" w:hAnsi="Times New Roman"/>
          <w:color w:val="222222"/>
          <w:sz w:val="28"/>
          <w:szCs w:val="28"/>
        </w:rPr>
        <w:t>о</w:t>
      </w:r>
      <w:r w:rsidRPr="00384529">
        <w:rPr>
          <w:rFonts w:ascii="Times New Roman" w:eastAsia="Times New Roman" w:hAnsi="Times New Roman"/>
          <w:color w:val="222222"/>
          <w:sz w:val="28"/>
          <w:szCs w:val="28"/>
        </w:rPr>
        <w:t>мент приготовления бетонной смеси влажность песка была 7 %, щебня – 4 %.</w:t>
      </w:r>
    </w:p>
    <w:p w:rsidR="003D0623" w:rsidRPr="00384529" w:rsidRDefault="003D0623" w:rsidP="003D0623">
      <w:pPr>
        <w:shd w:val="clear" w:color="auto" w:fill="FEFEFE"/>
        <w:spacing w:before="300" w:after="300" w:line="240" w:lineRule="auto"/>
        <w:ind w:right="-1" w:firstLine="708"/>
        <w:jc w:val="both"/>
        <w:rPr>
          <w:rFonts w:ascii="Times New Roman" w:eastAsia="Times New Roman" w:hAnsi="Times New Roman"/>
          <w:b/>
          <w:bCs/>
          <w:color w:val="222222"/>
          <w:sz w:val="28"/>
          <w:szCs w:val="28"/>
        </w:rPr>
      </w:pPr>
      <w:r>
        <w:rPr>
          <w:rFonts w:ascii="Times New Roman" w:eastAsia="Times New Roman" w:hAnsi="Times New Roman"/>
          <w:b/>
          <w:bCs/>
          <w:color w:val="222222"/>
          <w:sz w:val="28"/>
          <w:szCs w:val="28"/>
        </w:rPr>
        <w:t>Пример решения:</w:t>
      </w:r>
    </w:p>
    <w:p w:rsidR="003D0623" w:rsidRPr="00384529" w:rsidRDefault="003D0623" w:rsidP="003D0623">
      <w:pPr>
        <w:shd w:val="clear" w:color="auto" w:fill="FEFEFE"/>
        <w:spacing w:before="300" w:after="300" w:line="240" w:lineRule="auto"/>
        <w:ind w:right="-1" w:firstLine="708"/>
        <w:jc w:val="both"/>
        <w:rPr>
          <w:rFonts w:ascii="Times New Roman" w:eastAsia="Times New Roman" w:hAnsi="Times New Roman"/>
          <w:color w:val="222222"/>
          <w:sz w:val="28"/>
          <w:szCs w:val="28"/>
        </w:rPr>
      </w:pPr>
      <w:r w:rsidRPr="00384529">
        <w:rPr>
          <w:rFonts w:ascii="Times New Roman" w:eastAsia="Times New Roman" w:hAnsi="Times New Roman"/>
          <w:b/>
          <w:bCs/>
          <w:color w:val="222222"/>
          <w:sz w:val="28"/>
          <w:szCs w:val="28"/>
        </w:rPr>
        <w:t>Задача 1.</w:t>
      </w:r>
      <w:r w:rsidRPr="00384529">
        <w:rPr>
          <w:rFonts w:ascii="Times New Roman" w:eastAsia="Times New Roman" w:hAnsi="Times New Roman"/>
          <w:color w:val="222222"/>
          <w:sz w:val="28"/>
          <w:szCs w:val="28"/>
        </w:rPr>
        <w:t> Определить расход составляющих материалов на 1 м</w:t>
      </w:r>
      <w:r w:rsidRPr="00384529">
        <w:rPr>
          <w:rFonts w:ascii="Times New Roman" w:eastAsia="Times New Roman" w:hAnsi="Times New Roman"/>
          <w:color w:val="222222"/>
          <w:sz w:val="28"/>
          <w:szCs w:val="28"/>
          <w:vertAlign w:val="superscript"/>
        </w:rPr>
        <w:t>3</w:t>
      </w:r>
      <w:r w:rsidRPr="00384529">
        <w:rPr>
          <w:rFonts w:ascii="Times New Roman" w:eastAsia="Times New Roman" w:hAnsi="Times New Roman"/>
          <w:color w:val="222222"/>
          <w:sz w:val="28"/>
          <w:szCs w:val="28"/>
        </w:rPr>
        <w:t>бетона со средней плотностью 2200 кг/м</w:t>
      </w:r>
      <w:r w:rsidRPr="00384529">
        <w:rPr>
          <w:rFonts w:ascii="Times New Roman" w:eastAsia="Times New Roman" w:hAnsi="Times New Roman"/>
          <w:color w:val="222222"/>
          <w:sz w:val="28"/>
          <w:szCs w:val="28"/>
          <w:vertAlign w:val="superscript"/>
        </w:rPr>
        <w:t>3</w:t>
      </w:r>
      <w:r w:rsidRPr="00384529">
        <w:rPr>
          <w:rFonts w:ascii="Times New Roman" w:eastAsia="Times New Roman" w:hAnsi="Times New Roman"/>
          <w:color w:val="222222"/>
          <w:sz w:val="28"/>
          <w:szCs w:val="28"/>
        </w:rPr>
        <w:t>при водоцементном отношении В/Ц = 0,45 и номинальном составе по массе составляющих 1: 2,5 : 4,5, если в момент пригото</w:t>
      </w:r>
      <w:r w:rsidRPr="00384529">
        <w:rPr>
          <w:rFonts w:ascii="Times New Roman" w:eastAsia="Times New Roman" w:hAnsi="Times New Roman"/>
          <w:color w:val="222222"/>
          <w:sz w:val="28"/>
          <w:szCs w:val="28"/>
        </w:rPr>
        <w:t>в</w:t>
      </w:r>
      <w:r w:rsidRPr="00384529">
        <w:rPr>
          <w:rFonts w:ascii="Times New Roman" w:eastAsia="Times New Roman" w:hAnsi="Times New Roman"/>
          <w:color w:val="222222"/>
          <w:sz w:val="28"/>
          <w:szCs w:val="28"/>
        </w:rPr>
        <w:t>ления бетонной смеси влажность песка была 5 %, а гравия – 3%; насыпная плотность песка – 1,6 т/м</w:t>
      </w:r>
      <w:r w:rsidRPr="00384529">
        <w:rPr>
          <w:rFonts w:ascii="Times New Roman" w:eastAsia="Times New Roman" w:hAnsi="Times New Roman"/>
          <w:color w:val="222222"/>
          <w:sz w:val="28"/>
          <w:szCs w:val="28"/>
          <w:vertAlign w:val="superscript"/>
        </w:rPr>
        <w:t>3</w:t>
      </w:r>
      <w:r w:rsidRPr="00384529">
        <w:rPr>
          <w:rFonts w:ascii="Times New Roman" w:eastAsia="Times New Roman" w:hAnsi="Times New Roman"/>
          <w:color w:val="222222"/>
          <w:sz w:val="28"/>
          <w:szCs w:val="28"/>
        </w:rPr>
        <w:t> а гравия – 1,55 т/м</w:t>
      </w:r>
      <w:r w:rsidRPr="00384529">
        <w:rPr>
          <w:rFonts w:ascii="Times New Roman" w:eastAsia="Times New Roman" w:hAnsi="Times New Roman"/>
          <w:color w:val="222222"/>
          <w:sz w:val="28"/>
          <w:szCs w:val="28"/>
          <w:vertAlign w:val="superscript"/>
        </w:rPr>
        <w:t>3</w:t>
      </w:r>
      <w:r w:rsidRPr="00384529">
        <w:rPr>
          <w:rFonts w:ascii="Times New Roman" w:eastAsia="Times New Roman" w:hAnsi="Times New Roman"/>
          <w:color w:val="222222"/>
          <w:sz w:val="28"/>
          <w:szCs w:val="28"/>
        </w:rPr>
        <w:t>.</w:t>
      </w:r>
    </w:p>
    <w:p w:rsidR="003D0623" w:rsidRPr="00384529" w:rsidRDefault="003D0623" w:rsidP="003D0623">
      <w:pPr>
        <w:spacing w:before="300" w:after="300" w:line="240" w:lineRule="auto"/>
        <w:ind w:left="300" w:right="-1" w:firstLine="408"/>
        <w:jc w:val="both"/>
        <w:rPr>
          <w:rFonts w:ascii="Times New Roman" w:eastAsia="Times New Roman" w:hAnsi="Times New Roman"/>
          <w:i/>
          <w:iCs/>
          <w:color w:val="222222"/>
          <w:sz w:val="28"/>
          <w:szCs w:val="28"/>
          <w:shd w:val="clear" w:color="auto" w:fill="FEFEFE"/>
        </w:rPr>
      </w:pPr>
      <w:r w:rsidRPr="00384529">
        <w:rPr>
          <w:rFonts w:ascii="Times New Roman" w:eastAsia="Times New Roman" w:hAnsi="Times New Roman"/>
          <w:i/>
          <w:iCs/>
          <w:color w:val="222222"/>
          <w:sz w:val="28"/>
          <w:szCs w:val="28"/>
          <w:u w:val="single"/>
          <w:shd w:val="clear" w:color="auto" w:fill="FEFEFE"/>
        </w:rPr>
        <w:t>Решение:</w:t>
      </w:r>
    </w:p>
    <w:p w:rsidR="003D0623" w:rsidRPr="00384529" w:rsidRDefault="003D0623" w:rsidP="003D0623">
      <w:pPr>
        <w:spacing w:after="0" w:line="360" w:lineRule="auto"/>
        <w:ind w:right="-1" w:firstLine="300"/>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Используем формулу для определения количества цемента для приготовл</w:t>
      </w:r>
      <w:r w:rsidRPr="00384529">
        <w:rPr>
          <w:rFonts w:ascii="Times New Roman" w:eastAsia="Times New Roman" w:hAnsi="Times New Roman"/>
          <w:iCs/>
          <w:color w:val="222222"/>
          <w:sz w:val="28"/>
          <w:szCs w:val="28"/>
          <w:shd w:val="clear" w:color="auto" w:fill="FEFEFE"/>
        </w:rPr>
        <w:t>е</w:t>
      </w:r>
      <w:r w:rsidRPr="00384529">
        <w:rPr>
          <w:rFonts w:ascii="Times New Roman" w:eastAsia="Times New Roman" w:hAnsi="Times New Roman"/>
          <w:iCs/>
          <w:color w:val="222222"/>
          <w:sz w:val="28"/>
          <w:szCs w:val="28"/>
          <w:shd w:val="clear" w:color="auto" w:fill="FEFEFE"/>
        </w:rPr>
        <w:t>ния бетона</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где Ц – количество (масса) цемента,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ρ</w:t>
      </w:r>
      <w:r w:rsidRPr="00384529">
        <w:rPr>
          <w:rFonts w:ascii="Times New Roman" w:eastAsia="Times New Roman" w:hAnsi="Times New Roman"/>
          <w:iCs/>
          <w:color w:val="222222"/>
          <w:sz w:val="28"/>
          <w:szCs w:val="28"/>
          <w:shd w:val="clear" w:color="auto" w:fill="FEFEFE"/>
          <w:vertAlign w:val="subscript"/>
        </w:rPr>
        <w:t>ср</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 средняя плотность бетона, кг/м</w:t>
      </w:r>
      <w:r w:rsidRPr="00384529">
        <w:rPr>
          <w:rFonts w:ascii="Times New Roman" w:eastAsia="Times New Roman" w:hAnsi="Times New Roman"/>
          <w:iCs/>
          <w:color w:val="222222"/>
          <w:sz w:val="28"/>
          <w:szCs w:val="28"/>
          <w:shd w:val="clear" w:color="auto" w:fill="FEFEFE"/>
          <w:vertAlign w:val="superscript"/>
        </w:rPr>
        <w:t>3</w:t>
      </w:r>
      <w:r w:rsidRPr="00384529">
        <w:rPr>
          <w:rFonts w:ascii="Times New Roman" w:eastAsia="Times New Roman" w:hAnsi="Times New Roman"/>
          <w:iCs/>
          <w:color w:val="222222"/>
          <w:sz w:val="28"/>
          <w:szCs w:val="28"/>
          <w:shd w:val="clear" w:color="auto" w:fill="FEFEFE"/>
        </w:rPr>
        <w:t>;</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X и У – соответственно песка и гравия по массе;</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В/Ц – водоцементное отношение.</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Подставляем значения и вычисляем расход цемента в килограммах на 1 м</w:t>
      </w:r>
      <w:r w:rsidRPr="00384529">
        <w:rPr>
          <w:rFonts w:ascii="Times New Roman" w:eastAsia="Times New Roman" w:hAnsi="Times New Roman"/>
          <w:iCs/>
          <w:color w:val="222222"/>
          <w:sz w:val="28"/>
          <w:szCs w:val="28"/>
          <w:shd w:val="clear" w:color="auto" w:fill="FEFEFE"/>
          <w:vertAlign w:val="superscript"/>
        </w:rPr>
        <w:t>3</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бетона</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Зная номинальный состав бетона по массе, находим (в килограммах) на 1 м</w:t>
      </w:r>
      <w:r w:rsidRPr="00384529">
        <w:rPr>
          <w:rFonts w:ascii="Times New Roman" w:eastAsia="Times New Roman" w:hAnsi="Times New Roman"/>
          <w:iCs/>
          <w:color w:val="222222"/>
          <w:sz w:val="28"/>
          <w:szCs w:val="28"/>
          <w:shd w:val="clear" w:color="auto" w:fill="FEFEFE"/>
          <w:vertAlign w:val="superscript"/>
        </w:rPr>
        <w:t>3</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бетона расход</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песка: 260 кг ∙ 2,5 = 653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гравия: 260 кг ∙ 4,5 = 1170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 </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Пользуясь зависимостью В/Ц = 0,45, подсчитываем необходимое количество (массу) воды В для получения заданной прочности бетона при некоторой его подвижности</w:t>
      </w:r>
    </w:p>
    <w:p w:rsidR="003D0623"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В = 260 кг ∙ 0,45 = 110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 </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Таким образом, требуемый состава бетона в</w:t>
      </w:r>
      <w:r w:rsidRPr="00384529">
        <w:rPr>
          <w:rFonts w:ascii="Times New Roman" w:eastAsia="Times New Roman" w:hAnsi="Times New Roman"/>
          <w:iCs/>
          <w:color w:val="222222"/>
          <w:sz w:val="28"/>
          <w:szCs w:val="28"/>
        </w:rPr>
        <w:t> </w:t>
      </w:r>
      <w:r w:rsidRPr="00384529">
        <w:rPr>
          <w:rFonts w:ascii="Times New Roman" w:eastAsia="Times New Roman" w:hAnsi="Times New Roman"/>
          <w:b/>
          <w:bCs/>
          <w:iCs/>
          <w:color w:val="222222"/>
          <w:sz w:val="28"/>
          <w:szCs w:val="28"/>
        </w:rPr>
        <w:t>кг</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будет: </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Цемента 260</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lastRenderedPageBreak/>
        <w:t>Песка 653</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Гравия 1170</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Воды 117</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u w:val="single"/>
          <w:shd w:val="clear" w:color="auto" w:fill="FEFEFE"/>
        </w:rPr>
        <w:t>Всего 2200</w:t>
      </w:r>
      <w:r w:rsidRPr="00384529">
        <w:rPr>
          <w:rFonts w:ascii="Times New Roman" w:eastAsia="Times New Roman" w:hAnsi="Times New Roman"/>
          <w:iCs/>
          <w:color w:val="222222"/>
          <w:sz w:val="28"/>
          <w:szCs w:val="28"/>
          <w:shd w:val="clear" w:color="auto" w:fill="FEFEFE"/>
        </w:rPr>
        <w:t> </w:t>
      </w:r>
    </w:p>
    <w:p w:rsidR="003D0623" w:rsidRPr="00384529" w:rsidRDefault="003D0623" w:rsidP="003D0623">
      <w:pPr>
        <w:spacing w:before="300" w:after="300" w:line="240" w:lineRule="auto"/>
        <w:ind w:right="900"/>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Следовательно, средняя плотность бетона ρ</w:t>
      </w:r>
      <w:r w:rsidRPr="00384529">
        <w:rPr>
          <w:rFonts w:ascii="Times New Roman" w:eastAsia="Times New Roman" w:hAnsi="Times New Roman"/>
          <w:iCs/>
          <w:color w:val="222222"/>
          <w:sz w:val="28"/>
          <w:szCs w:val="28"/>
          <w:shd w:val="clear" w:color="auto" w:fill="FEFEFE"/>
          <w:vertAlign w:val="subscript"/>
        </w:rPr>
        <w:t>ср</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 2200 кг/м3.</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Учитывая, что проектирование состава бетона ведется в лаборатории на сухих материалах, а в момент приготовления бетонной смеси песок и гравий могут оказаться на заводе увлажненными, необходимо внести изменения в получе</w:t>
      </w:r>
      <w:r w:rsidRPr="00384529">
        <w:rPr>
          <w:rFonts w:ascii="Times New Roman" w:eastAsia="Times New Roman" w:hAnsi="Times New Roman"/>
          <w:iCs/>
          <w:color w:val="222222"/>
          <w:sz w:val="28"/>
          <w:szCs w:val="28"/>
          <w:shd w:val="clear" w:color="auto" w:fill="FEFEFE"/>
        </w:rPr>
        <w:t>н</w:t>
      </w:r>
      <w:r w:rsidRPr="00384529">
        <w:rPr>
          <w:rFonts w:ascii="Times New Roman" w:eastAsia="Times New Roman" w:hAnsi="Times New Roman"/>
          <w:iCs/>
          <w:color w:val="222222"/>
          <w:sz w:val="28"/>
          <w:szCs w:val="28"/>
          <w:shd w:val="clear" w:color="auto" w:fill="FEFEFE"/>
        </w:rPr>
        <w:t>ный состав бетона. Поскольку при взвешивании увлажненных песка и гравия количество воды в замесе окажется больше расчетного, что повлияет на состав и прочностные свойства бетона, то для сохранения заданного водоцементного отношения В/Ц = 0,45 и принятого количества воды В = 117 л необходимо д</w:t>
      </w:r>
      <w:r w:rsidRPr="00384529">
        <w:rPr>
          <w:rFonts w:ascii="Times New Roman" w:eastAsia="Times New Roman" w:hAnsi="Times New Roman"/>
          <w:iCs/>
          <w:color w:val="222222"/>
          <w:sz w:val="28"/>
          <w:szCs w:val="28"/>
          <w:shd w:val="clear" w:color="auto" w:fill="FEFEFE"/>
        </w:rPr>
        <w:t>о</w:t>
      </w:r>
      <w:r w:rsidRPr="00384529">
        <w:rPr>
          <w:rFonts w:ascii="Times New Roman" w:eastAsia="Times New Roman" w:hAnsi="Times New Roman"/>
          <w:iCs/>
          <w:color w:val="222222"/>
          <w:sz w:val="28"/>
          <w:szCs w:val="28"/>
          <w:shd w:val="clear" w:color="auto" w:fill="FEFEFE"/>
        </w:rPr>
        <w:t>полнительно учесть воду, вводимую с песком и гравием.</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Для этого следует уменьшить количество воды, поступающее в состав бетонной смеси в процессе ее приготовления, на величину содержания воды в с</w:t>
      </w:r>
      <w:r w:rsidRPr="00384529">
        <w:rPr>
          <w:rFonts w:ascii="Times New Roman" w:eastAsia="Times New Roman" w:hAnsi="Times New Roman"/>
          <w:iCs/>
          <w:color w:val="222222"/>
          <w:sz w:val="28"/>
          <w:szCs w:val="28"/>
          <w:shd w:val="clear" w:color="auto" w:fill="FEFEFE"/>
        </w:rPr>
        <w:t>о</w:t>
      </w:r>
      <w:r w:rsidRPr="00384529">
        <w:rPr>
          <w:rFonts w:ascii="Times New Roman" w:eastAsia="Times New Roman" w:hAnsi="Times New Roman"/>
          <w:iCs/>
          <w:color w:val="222222"/>
          <w:sz w:val="28"/>
          <w:szCs w:val="28"/>
          <w:shd w:val="clear" w:color="auto" w:fill="FEFEFE"/>
        </w:rPr>
        <w:t>ставляющих (песке и гравии).</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При отмеривании вычисленного количества песка 653 кг с влажностью 5% и гравия 1170 кг с влажностью 3 % в 1 м</w:t>
      </w:r>
      <w:r w:rsidRPr="00384529">
        <w:rPr>
          <w:rFonts w:ascii="Times New Roman" w:eastAsia="Times New Roman" w:hAnsi="Times New Roman"/>
          <w:iCs/>
          <w:color w:val="222222"/>
          <w:sz w:val="28"/>
          <w:szCs w:val="28"/>
          <w:shd w:val="clear" w:color="auto" w:fill="FEFEFE"/>
          <w:vertAlign w:val="superscript"/>
        </w:rPr>
        <w:t>3</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бетонной смеси может попасть воды:</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с песком: 653∙0,05 = 32,6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67,6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гравием: 1170∙0,03 = 35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т.е. всего больше расчетного количества 67,6 на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Однако, в то же время в 1м</w:t>
      </w:r>
      <w:r w:rsidRPr="00384529">
        <w:rPr>
          <w:rFonts w:ascii="Times New Roman" w:eastAsia="Times New Roman" w:hAnsi="Times New Roman"/>
          <w:iCs/>
          <w:color w:val="222222"/>
          <w:sz w:val="28"/>
          <w:szCs w:val="28"/>
          <w:shd w:val="clear" w:color="auto" w:fill="FEFEFE"/>
          <w:vertAlign w:val="superscript"/>
        </w:rPr>
        <w:t>3</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бетонной смеси будет не хватать соответственно песка 32,6 кг и гравия 35 кг. Очевидно, уменьшение количества заполнителей может привести к изменению в составе бетона, увеличению подвижности б</w:t>
      </w:r>
      <w:r w:rsidRPr="00384529">
        <w:rPr>
          <w:rFonts w:ascii="Times New Roman" w:eastAsia="Times New Roman" w:hAnsi="Times New Roman"/>
          <w:iCs/>
          <w:color w:val="222222"/>
          <w:sz w:val="28"/>
          <w:szCs w:val="28"/>
          <w:shd w:val="clear" w:color="auto" w:fill="FEFEFE"/>
        </w:rPr>
        <w:t>е</w:t>
      </w:r>
      <w:r w:rsidRPr="00384529">
        <w:rPr>
          <w:rFonts w:ascii="Times New Roman" w:eastAsia="Times New Roman" w:hAnsi="Times New Roman"/>
          <w:iCs/>
          <w:color w:val="222222"/>
          <w:sz w:val="28"/>
          <w:szCs w:val="28"/>
          <w:shd w:val="clear" w:color="auto" w:fill="FEFEFE"/>
        </w:rPr>
        <w:t xml:space="preserve">тонной смеси и к снижению прочности бетона. Поэтому для получения бетона с заданными параметрами (по подвижности и прочности) из </w:t>
      </w:r>
      <w:r w:rsidRPr="00384529">
        <w:rPr>
          <w:rFonts w:ascii="Times New Roman" w:eastAsia="Times New Roman" w:hAnsi="Times New Roman"/>
          <w:iCs/>
          <w:color w:val="222222"/>
          <w:sz w:val="28"/>
          <w:szCs w:val="28"/>
          <w:shd w:val="clear" w:color="auto" w:fill="FEFEFE"/>
        </w:rPr>
        <w:lastRenderedPageBreak/>
        <w:t>увлажненных запо</w:t>
      </w:r>
      <w:r w:rsidRPr="00384529">
        <w:rPr>
          <w:rFonts w:ascii="Times New Roman" w:eastAsia="Times New Roman" w:hAnsi="Times New Roman"/>
          <w:iCs/>
          <w:color w:val="222222"/>
          <w:sz w:val="28"/>
          <w:szCs w:val="28"/>
          <w:shd w:val="clear" w:color="auto" w:fill="FEFEFE"/>
        </w:rPr>
        <w:t>л</w:t>
      </w:r>
      <w:r w:rsidRPr="00384529">
        <w:rPr>
          <w:rFonts w:ascii="Times New Roman" w:eastAsia="Times New Roman" w:hAnsi="Times New Roman"/>
          <w:iCs/>
          <w:color w:val="222222"/>
          <w:sz w:val="28"/>
          <w:szCs w:val="28"/>
          <w:shd w:val="clear" w:color="auto" w:fill="FEFEFE"/>
        </w:rPr>
        <w:t>нителей необходимо уменьшить расчетное количество воды на 67,6 кг, а кол</w:t>
      </w:r>
      <w:r w:rsidRPr="00384529">
        <w:rPr>
          <w:rFonts w:ascii="Times New Roman" w:eastAsia="Times New Roman" w:hAnsi="Times New Roman"/>
          <w:iCs/>
          <w:color w:val="222222"/>
          <w:sz w:val="28"/>
          <w:szCs w:val="28"/>
          <w:shd w:val="clear" w:color="auto" w:fill="FEFEFE"/>
        </w:rPr>
        <w:t>и</w:t>
      </w:r>
      <w:r w:rsidRPr="00384529">
        <w:rPr>
          <w:rFonts w:ascii="Times New Roman" w:eastAsia="Times New Roman" w:hAnsi="Times New Roman"/>
          <w:iCs/>
          <w:color w:val="222222"/>
          <w:sz w:val="28"/>
          <w:szCs w:val="28"/>
          <w:shd w:val="clear" w:color="auto" w:fill="FEFEFE"/>
        </w:rPr>
        <w:t>чество песка и гравия соответственно увеличить.</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Тогда производственный, или полевой, состав бетонной смеси выразится в кг:</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Цемента 260</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Песка 653+32,6 = 685,6</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Гравия 1170+35 =1205,0</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Воды 117 – 67,6 = 49,4</w:t>
      </w:r>
    </w:p>
    <w:p w:rsidR="003D0623" w:rsidRPr="00384529" w:rsidRDefault="003D0623" w:rsidP="003D0623">
      <w:pPr>
        <w:spacing w:after="0" w:line="360" w:lineRule="auto"/>
        <w:ind w:right="-1"/>
        <w:jc w:val="both"/>
        <w:rPr>
          <w:rFonts w:ascii="Times New Roman" w:eastAsia="Times New Roman" w:hAnsi="Times New Roman"/>
          <w:iCs/>
          <w:color w:val="222222"/>
          <w:sz w:val="28"/>
          <w:szCs w:val="28"/>
          <w:shd w:val="clear" w:color="auto" w:fill="FEFEFE"/>
        </w:rPr>
      </w:pPr>
      <w:r w:rsidRPr="00384529">
        <w:rPr>
          <w:rFonts w:ascii="Times New Roman" w:eastAsia="Times New Roman" w:hAnsi="Times New Roman"/>
          <w:iCs/>
          <w:color w:val="222222"/>
          <w:sz w:val="28"/>
          <w:szCs w:val="28"/>
          <w:shd w:val="clear" w:color="auto" w:fill="FEFEFE"/>
        </w:rPr>
        <w:t> </w:t>
      </w:r>
      <w:r w:rsidRPr="00384529">
        <w:rPr>
          <w:rFonts w:ascii="Times New Roman" w:eastAsia="Times New Roman" w:hAnsi="Times New Roman"/>
          <w:iCs/>
          <w:color w:val="222222"/>
          <w:sz w:val="28"/>
          <w:szCs w:val="28"/>
          <w:u w:val="single"/>
          <w:shd w:val="clear" w:color="auto" w:fill="FEFEFE"/>
        </w:rPr>
        <w:t>Ответ:</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для приготовления 1 м</w:t>
      </w:r>
      <w:r w:rsidRPr="00384529">
        <w:rPr>
          <w:rFonts w:ascii="Times New Roman" w:eastAsia="Times New Roman" w:hAnsi="Times New Roman"/>
          <w:iCs/>
          <w:color w:val="222222"/>
          <w:sz w:val="28"/>
          <w:szCs w:val="28"/>
          <w:shd w:val="clear" w:color="auto" w:fill="FEFEFE"/>
          <w:vertAlign w:val="superscript"/>
        </w:rPr>
        <w:t>3</w:t>
      </w:r>
      <w:r w:rsidRPr="00384529">
        <w:rPr>
          <w:rFonts w:ascii="Times New Roman" w:eastAsia="Times New Roman" w:hAnsi="Times New Roman"/>
          <w:iCs/>
          <w:color w:val="222222"/>
          <w:sz w:val="28"/>
          <w:szCs w:val="28"/>
        </w:rPr>
        <w:t> </w:t>
      </w:r>
      <w:r w:rsidRPr="00384529">
        <w:rPr>
          <w:rFonts w:ascii="Times New Roman" w:eastAsia="Times New Roman" w:hAnsi="Times New Roman"/>
          <w:iCs/>
          <w:color w:val="222222"/>
          <w:sz w:val="28"/>
          <w:szCs w:val="28"/>
          <w:shd w:val="clear" w:color="auto" w:fill="FEFEFE"/>
        </w:rPr>
        <w:t>бетона в полевых условиях потребуется: цеме</w:t>
      </w:r>
      <w:r w:rsidRPr="00384529">
        <w:rPr>
          <w:rFonts w:ascii="Times New Roman" w:eastAsia="Times New Roman" w:hAnsi="Times New Roman"/>
          <w:iCs/>
          <w:color w:val="222222"/>
          <w:sz w:val="28"/>
          <w:szCs w:val="28"/>
          <w:shd w:val="clear" w:color="auto" w:fill="FEFEFE"/>
        </w:rPr>
        <w:t>н</w:t>
      </w:r>
      <w:r w:rsidRPr="00384529">
        <w:rPr>
          <w:rFonts w:ascii="Times New Roman" w:eastAsia="Times New Roman" w:hAnsi="Times New Roman"/>
          <w:iCs/>
          <w:color w:val="222222"/>
          <w:sz w:val="28"/>
          <w:szCs w:val="28"/>
          <w:shd w:val="clear" w:color="auto" w:fill="FEFEFE"/>
        </w:rPr>
        <w:t>та 260 кг, песка 685,6 кг, гравия 1205 кг, воды 49,4 л.</w:t>
      </w:r>
    </w:p>
    <w:p w:rsidR="003D0623" w:rsidRPr="00384529" w:rsidRDefault="003D0623" w:rsidP="003D0623">
      <w:pPr>
        <w:shd w:val="clear" w:color="auto" w:fill="FEFEFE"/>
        <w:spacing w:after="0" w:line="240" w:lineRule="auto"/>
        <w:ind w:left="300" w:right="900"/>
        <w:rPr>
          <w:rFonts w:ascii="Times New Roman" w:eastAsia="Times New Roman" w:hAnsi="Times New Roman"/>
          <w:color w:val="222222"/>
          <w:sz w:val="28"/>
          <w:szCs w:val="28"/>
        </w:rPr>
      </w:pPr>
      <w:r w:rsidRPr="00384529">
        <w:rPr>
          <w:rFonts w:ascii="Times New Roman" w:eastAsia="Times New Roman" w:hAnsi="Times New Roman"/>
          <w:color w:val="222222"/>
          <w:sz w:val="28"/>
          <w:szCs w:val="28"/>
          <w:u w:val="single"/>
        </w:rPr>
        <w:t>Критерии оценки решения задачи</w:t>
      </w:r>
    </w:p>
    <w:tbl>
      <w:tblPr>
        <w:tblW w:w="0" w:type="auto"/>
        <w:tblCellSpacing w:w="15" w:type="dxa"/>
        <w:shd w:val="clear" w:color="auto" w:fill="FEFEFE"/>
        <w:tblCellMar>
          <w:top w:w="15" w:type="dxa"/>
          <w:left w:w="15" w:type="dxa"/>
          <w:bottom w:w="15" w:type="dxa"/>
          <w:right w:w="15" w:type="dxa"/>
        </w:tblCellMar>
        <w:tblLook w:val="04A0"/>
      </w:tblPr>
      <w:tblGrid>
        <w:gridCol w:w="6717"/>
        <w:gridCol w:w="68"/>
        <w:gridCol w:w="2798"/>
        <w:gridCol w:w="145"/>
      </w:tblGrid>
      <w:tr w:rsidR="003D0623" w:rsidRPr="00384529" w:rsidTr="00AC5513">
        <w:trPr>
          <w:gridAfter w:val="1"/>
          <w:tblCellSpacing w:w="15" w:type="dxa"/>
        </w:trPr>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Критерии решения задачи</w:t>
            </w:r>
          </w:p>
        </w:tc>
        <w:tc>
          <w:tcPr>
            <w:tcW w:w="0" w:type="auto"/>
            <w:gridSpan w:val="2"/>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Оценка уровня подг</w:t>
            </w:r>
            <w:r w:rsidRPr="00384529">
              <w:rPr>
                <w:rFonts w:ascii="Times New Roman" w:eastAsia="Times New Roman" w:hAnsi="Times New Roman"/>
                <w:color w:val="000000"/>
                <w:sz w:val="28"/>
                <w:szCs w:val="28"/>
              </w:rPr>
              <w:t>о</w:t>
            </w:r>
            <w:r w:rsidRPr="00384529">
              <w:rPr>
                <w:rFonts w:ascii="Times New Roman" w:eastAsia="Times New Roman" w:hAnsi="Times New Roman"/>
                <w:color w:val="000000"/>
                <w:sz w:val="28"/>
                <w:szCs w:val="28"/>
              </w:rPr>
              <w:t>товки</w:t>
            </w:r>
          </w:p>
        </w:tc>
      </w:tr>
      <w:tr w:rsidR="003D0623" w:rsidRPr="00384529" w:rsidTr="00AC5513">
        <w:trPr>
          <w:tblCellSpacing w:w="15" w:type="dxa"/>
        </w:trPr>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Решение сопровождается необходи</w:t>
            </w:r>
            <w:r w:rsidRPr="00384529">
              <w:rPr>
                <w:rFonts w:ascii="Times New Roman" w:eastAsia="Times New Roman" w:hAnsi="Times New Roman"/>
                <w:color w:val="000000"/>
                <w:sz w:val="28"/>
                <w:szCs w:val="28"/>
              </w:rPr>
              <w:t>мыми пояснениями, преобразования выполнены верно, последов</w:t>
            </w:r>
            <w:r w:rsidRPr="00384529">
              <w:rPr>
                <w:rFonts w:ascii="Times New Roman" w:eastAsia="Times New Roman" w:hAnsi="Times New Roman"/>
                <w:color w:val="000000"/>
                <w:sz w:val="28"/>
                <w:szCs w:val="28"/>
              </w:rPr>
              <w:t>а</w:t>
            </w:r>
            <w:r w:rsidRPr="00384529">
              <w:rPr>
                <w:rFonts w:ascii="Times New Roman" w:eastAsia="Times New Roman" w:hAnsi="Times New Roman"/>
                <w:color w:val="000000"/>
                <w:sz w:val="28"/>
                <w:szCs w:val="28"/>
              </w:rPr>
              <w:t>тельность решения соблюдена, ответ верен.</w:t>
            </w: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отлично</w:t>
            </w: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 </w:t>
            </w:r>
          </w:p>
        </w:tc>
      </w:tr>
      <w:tr w:rsidR="003D0623" w:rsidRPr="00384529" w:rsidTr="00AC5513">
        <w:trPr>
          <w:tblCellSpacing w:w="15" w:type="dxa"/>
        </w:trPr>
        <w:tc>
          <w:tcPr>
            <w:tcW w:w="0" w:type="auto"/>
            <w:shd w:val="clear" w:color="auto" w:fill="FEFEFE"/>
            <w:vAlign w:val="center"/>
            <w:hideMark/>
          </w:tcPr>
          <w:p w:rsidR="003D0623" w:rsidRDefault="003D0623" w:rsidP="00AC5513">
            <w:pPr>
              <w:spacing w:after="0" w:line="24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Последовательность решения соб</w:t>
            </w:r>
            <w:r w:rsidRPr="00384529">
              <w:rPr>
                <w:rFonts w:ascii="Times New Roman" w:eastAsia="Times New Roman" w:hAnsi="Times New Roman"/>
                <w:color w:val="000000"/>
                <w:sz w:val="28"/>
                <w:szCs w:val="28"/>
              </w:rPr>
              <w:t>людена, но имее</w:t>
            </w:r>
            <w:r w:rsidRPr="00384529">
              <w:rPr>
                <w:rFonts w:ascii="Times New Roman" w:eastAsia="Times New Roman" w:hAnsi="Times New Roman"/>
                <w:color w:val="000000"/>
                <w:sz w:val="28"/>
                <w:szCs w:val="28"/>
              </w:rPr>
              <w:t>т</w:t>
            </w:r>
            <w:r w:rsidRPr="00384529">
              <w:rPr>
                <w:rFonts w:ascii="Times New Roman" w:eastAsia="Times New Roman" w:hAnsi="Times New Roman"/>
                <w:color w:val="000000"/>
                <w:sz w:val="28"/>
                <w:szCs w:val="28"/>
              </w:rPr>
              <w:t xml:space="preserve">ся одна из следующих неточностей: </w:t>
            </w:r>
          </w:p>
          <w:p w:rsidR="003D0623"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 допущена математическая ошибка из-за которой п</w:t>
            </w:r>
            <w:r w:rsidRPr="00384529">
              <w:rPr>
                <w:rFonts w:ascii="Times New Roman" w:eastAsia="Times New Roman" w:hAnsi="Times New Roman"/>
                <w:color w:val="000000"/>
                <w:sz w:val="28"/>
                <w:szCs w:val="28"/>
              </w:rPr>
              <w:t>о</w:t>
            </w:r>
            <w:r w:rsidRPr="00384529">
              <w:rPr>
                <w:rFonts w:ascii="Times New Roman" w:eastAsia="Times New Roman" w:hAnsi="Times New Roman"/>
                <w:color w:val="000000"/>
                <w:sz w:val="28"/>
                <w:szCs w:val="28"/>
              </w:rPr>
              <w:t>лучен неверный ответ;</w:t>
            </w:r>
          </w:p>
          <w:p w:rsidR="003D0623"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 xml:space="preserve"> - неверно выполнены </w:t>
            </w:r>
            <w:r>
              <w:rPr>
                <w:rFonts w:ascii="Times New Roman" w:eastAsia="Times New Roman" w:hAnsi="Times New Roman"/>
                <w:color w:val="000000"/>
                <w:sz w:val="28"/>
                <w:szCs w:val="28"/>
              </w:rPr>
              <w:t>преобразова</w:t>
            </w:r>
            <w:r w:rsidRPr="00384529">
              <w:rPr>
                <w:rFonts w:ascii="Times New Roman" w:eastAsia="Times New Roman" w:hAnsi="Times New Roman"/>
                <w:color w:val="000000"/>
                <w:sz w:val="28"/>
                <w:szCs w:val="28"/>
              </w:rPr>
              <w:t xml:space="preserve">ния, из-за которых получен неверный ответ; </w:t>
            </w:r>
          </w:p>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 решение обосновано недостаточно.</w:t>
            </w: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хорошо</w:t>
            </w: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 </w:t>
            </w:r>
          </w:p>
        </w:tc>
      </w:tr>
      <w:tr w:rsidR="003D0623" w:rsidRPr="00384529" w:rsidTr="00AC5513">
        <w:trPr>
          <w:tblCellSpacing w:w="15" w:type="dxa"/>
        </w:trPr>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w:t>
            </w:r>
            <w:r w:rsidRPr="00384529">
              <w:rPr>
                <w:rFonts w:ascii="Times New Roman" w:eastAsia="Times New Roman" w:hAnsi="Times New Roman"/>
                <w:color w:val="000000"/>
                <w:sz w:val="28"/>
                <w:szCs w:val="28"/>
              </w:rPr>
              <w:t>Задача не доведена до конца</w:t>
            </w: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удовлетворительно</w:t>
            </w: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sidRPr="00384529">
              <w:rPr>
                <w:rFonts w:ascii="Times New Roman" w:eastAsia="Times New Roman" w:hAnsi="Times New Roman"/>
                <w:color w:val="000000"/>
                <w:sz w:val="28"/>
                <w:szCs w:val="28"/>
              </w:rPr>
              <w:t> </w:t>
            </w:r>
          </w:p>
        </w:tc>
      </w:tr>
      <w:tr w:rsidR="003D0623" w:rsidRPr="00384529" w:rsidTr="00AC5513">
        <w:trPr>
          <w:tblCellSpacing w:w="15" w:type="dxa"/>
        </w:trPr>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w:t>
            </w:r>
            <w:r w:rsidRPr="00384529">
              <w:rPr>
                <w:rFonts w:ascii="Times New Roman" w:eastAsia="Times New Roman" w:hAnsi="Times New Roman"/>
                <w:color w:val="000000"/>
                <w:sz w:val="28"/>
                <w:szCs w:val="28"/>
              </w:rPr>
              <w:t>Задача не решена</w:t>
            </w: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sz w:val="28"/>
                <w:szCs w:val="28"/>
              </w:rPr>
            </w:pP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sz w:val="28"/>
                <w:szCs w:val="28"/>
              </w:rPr>
            </w:pPr>
            <w:r>
              <w:rPr>
                <w:rFonts w:ascii="Times New Roman" w:eastAsia="Times New Roman" w:hAnsi="Times New Roman"/>
                <w:sz w:val="28"/>
                <w:szCs w:val="28"/>
              </w:rPr>
              <w:t>неудовлетворительно</w:t>
            </w:r>
          </w:p>
        </w:tc>
        <w:tc>
          <w:tcPr>
            <w:tcW w:w="0" w:type="auto"/>
            <w:shd w:val="clear" w:color="auto" w:fill="FEFEFE"/>
            <w:vAlign w:val="center"/>
            <w:hideMark/>
          </w:tcPr>
          <w:p w:rsidR="003D0623" w:rsidRPr="00384529" w:rsidRDefault="003D0623" w:rsidP="00AC5513">
            <w:pPr>
              <w:spacing w:after="0" w:line="240" w:lineRule="auto"/>
              <w:rPr>
                <w:rFonts w:ascii="Times New Roman" w:eastAsia="Times New Roman" w:hAnsi="Times New Roman"/>
                <w:sz w:val="28"/>
                <w:szCs w:val="28"/>
              </w:rPr>
            </w:pPr>
          </w:p>
        </w:tc>
      </w:tr>
    </w:tbl>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r>
        <w:rPr>
          <w:rFonts w:ascii="Times New Roman" w:hAnsi="Times New Roman"/>
          <w:b/>
          <w:caps/>
          <w:sz w:val="28"/>
          <w:szCs w:val="28"/>
        </w:rPr>
        <w:t>5.2</w:t>
      </w:r>
      <w:r w:rsidRPr="002427C1">
        <w:rPr>
          <w:rFonts w:ascii="Times New Roman" w:hAnsi="Times New Roman"/>
          <w:b/>
          <w:caps/>
          <w:sz w:val="28"/>
          <w:szCs w:val="28"/>
        </w:rPr>
        <w:t xml:space="preserve"> КонтрольнАЯ работА ПО </w:t>
      </w:r>
      <w:r>
        <w:rPr>
          <w:rFonts w:ascii="Times New Roman" w:hAnsi="Times New Roman"/>
          <w:b/>
          <w:caps/>
          <w:sz w:val="28"/>
          <w:szCs w:val="28"/>
        </w:rPr>
        <w:t>теме 1.4</w:t>
      </w: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r w:rsidRPr="002427C1">
        <w:rPr>
          <w:rFonts w:ascii="Times New Roman" w:hAnsi="Times New Roman"/>
          <w:b/>
          <w:caps/>
          <w:sz w:val="28"/>
          <w:szCs w:val="28"/>
        </w:rPr>
        <w:t>«</w:t>
      </w:r>
      <w:r>
        <w:rPr>
          <w:rFonts w:ascii="Times New Roman" w:hAnsi="Times New Roman"/>
          <w:b/>
          <w:caps/>
          <w:sz w:val="28"/>
          <w:szCs w:val="28"/>
        </w:rPr>
        <w:t>архитектура зданий</w:t>
      </w:r>
      <w:r w:rsidRPr="002427C1">
        <w:rPr>
          <w:rFonts w:ascii="Times New Roman" w:hAnsi="Times New Roman"/>
          <w:b/>
          <w:caps/>
          <w:sz w:val="28"/>
          <w:szCs w:val="28"/>
        </w:rPr>
        <w:t>»</w:t>
      </w:r>
    </w:p>
    <w:p w:rsidR="003D0623" w:rsidRPr="00F946D7" w:rsidRDefault="003D0623" w:rsidP="003D0623">
      <w:pPr>
        <w:shd w:val="clear" w:color="auto" w:fill="FFFFFF"/>
        <w:autoSpaceDE w:val="0"/>
        <w:autoSpaceDN w:val="0"/>
        <w:adjustRightInd w:val="0"/>
        <w:spacing w:after="0" w:line="360" w:lineRule="auto"/>
        <w:ind w:firstLine="708"/>
        <w:jc w:val="both"/>
        <w:rPr>
          <w:rFonts w:ascii="Times New Roman" w:hAnsi="Times New Roman"/>
          <w:b/>
          <w:sz w:val="28"/>
          <w:szCs w:val="28"/>
        </w:rPr>
      </w:pPr>
      <w:r w:rsidRPr="00F946D7">
        <w:rPr>
          <w:rFonts w:ascii="Times New Roman" w:hAnsi="Times New Roman"/>
          <w:b/>
          <w:i/>
          <w:iCs/>
          <w:color w:val="000000"/>
          <w:sz w:val="28"/>
          <w:szCs w:val="28"/>
        </w:rPr>
        <w:t>Вариант №1</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Ж/Б многопустотная плита - 220мм. </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-пароизоляция - битумная мастика – 3мм.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 минераловатные плиты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125кг/м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-стяжка –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-бикрост – 9мм.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lastRenderedPageBreak/>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№2</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кирпичной стены облегченной кладки.</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xml:space="preserve">-кирпич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250мм.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vertAlign w:val="superscript"/>
        </w:rPr>
      </w:pPr>
      <w:r w:rsidRPr="00F946D7">
        <w:rPr>
          <w:rFonts w:ascii="Times New Roman" w:hAnsi="Times New Roman"/>
          <w:color w:val="000000"/>
          <w:sz w:val="28"/>
          <w:szCs w:val="28"/>
        </w:rPr>
        <w:t xml:space="preserve">- минераловатные плиты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200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xml:space="preserve">- 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120 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ЦПР – 20 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№3</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Ж/Б многопустотная плита – 220мм.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пароизоляция – рубероид – 3мм.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 пенополистирол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стяжка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бикрост  9мм.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b/>
          <w:i/>
          <w:iCs/>
          <w:color w:val="000000"/>
          <w:sz w:val="28"/>
          <w:szCs w:val="28"/>
        </w:rPr>
      </w:pP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b/>
          <w:i/>
          <w:iCs/>
          <w:color w:val="000000"/>
          <w:sz w:val="28"/>
          <w:szCs w:val="28"/>
        </w:rPr>
      </w:pP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№4</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кирпичной стены облегченной кладки.</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vertAlign w:val="superscript"/>
        </w:rPr>
      </w:pPr>
      <w:r w:rsidRPr="00F946D7">
        <w:rPr>
          <w:rFonts w:ascii="Times New Roman" w:hAnsi="Times New Roman"/>
          <w:sz w:val="28"/>
          <w:szCs w:val="28"/>
        </w:rPr>
        <w:t xml:space="preserve">- 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sz w:val="28"/>
          <w:szCs w:val="28"/>
        </w:rPr>
        <w:t xml:space="preserve">- пенобетонные блоки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300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300мм.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sz w:val="28"/>
          <w:szCs w:val="28"/>
        </w:rPr>
      </w:pPr>
      <w:r w:rsidRPr="00F946D7">
        <w:rPr>
          <w:rFonts w:ascii="Times New Roman" w:hAnsi="Times New Roman"/>
          <w:sz w:val="28"/>
          <w:szCs w:val="28"/>
        </w:rPr>
        <w:t>-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№5</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 xml:space="preserve">Выполнить теплотехнический расчет стены из кирпича керамического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lastRenderedPageBreak/>
        <w:t>Стены офактурены с обеих сторон цементно-перлитовым раствором по 20мм.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73"/>
        <w:jc w:val="both"/>
        <w:rPr>
          <w:rFonts w:ascii="Times New Roman" w:hAnsi="Times New Roman"/>
          <w:b/>
          <w:sz w:val="28"/>
          <w:szCs w:val="28"/>
        </w:rPr>
      </w:pPr>
      <w:r w:rsidRPr="00F946D7">
        <w:rPr>
          <w:rFonts w:ascii="Times New Roman" w:hAnsi="Times New Roman"/>
          <w:b/>
          <w:i/>
          <w:iCs/>
          <w:color w:val="000000"/>
          <w:sz w:val="28"/>
          <w:szCs w:val="28"/>
        </w:rPr>
        <w:t>Вариант №6</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Выполнить теплотехнический расчет стены кирпичного офисного здания:</w:t>
      </w:r>
    </w:p>
    <w:p w:rsidR="003D0623" w:rsidRPr="00F946D7" w:rsidRDefault="003D0623" w:rsidP="003D0623">
      <w:pPr>
        <w:pStyle w:val="ac"/>
        <w:spacing w:after="0" w:line="360" w:lineRule="auto"/>
        <w:ind w:left="284" w:hanging="11"/>
        <w:jc w:val="both"/>
        <w:rPr>
          <w:rFonts w:ascii="Times New Roman" w:hAnsi="Times New Roman"/>
          <w:sz w:val="28"/>
        </w:rPr>
      </w:pPr>
      <w:r w:rsidRPr="00F946D7">
        <w:rPr>
          <w:rFonts w:ascii="Times New Roman" w:hAnsi="Times New Roman"/>
          <w:sz w:val="28"/>
        </w:rPr>
        <w:t>Стены кирпичные облегченной колодцевой кладки:</w:t>
      </w:r>
    </w:p>
    <w:p w:rsidR="003D0623" w:rsidRPr="00F946D7" w:rsidRDefault="003D0623" w:rsidP="003D0623">
      <w:pPr>
        <w:pStyle w:val="ac"/>
        <w:spacing w:after="0" w:line="360" w:lineRule="auto"/>
        <w:ind w:left="284" w:hanging="11"/>
        <w:jc w:val="both"/>
        <w:rPr>
          <w:rFonts w:ascii="Times New Roman" w:hAnsi="Times New Roman"/>
          <w:sz w:val="28"/>
        </w:rPr>
      </w:pPr>
      <w:r w:rsidRPr="00F946D7">
        <w:rPr>
          <w:rFonts w:ascii="Times New Roman" w:hAnsi="Times New Roman"/>
          <w:sz w:val="28"/>
        </w:rPr>
        <w:t>-кирпич керамический плотностью – 1200 кг/м</w:t>
      </w:r>
      <w:r w:rsidRPr="00F946D7">
        <w:rPr>
          <w:rFonts w:ascii="Times New Roman" w:hAnsi="Times New Roman"/>
          <w:sz w:val="28"/>
          <w:vertAlign w:val="superscript"/>
        </w:rPr>
        <w:t>3</w:t>
      </w:r>
      <w:r w:rsidRPr="00F946D7">
        <w:rPr>
          <w:rFonts w:ascii="Times New Roman" w:hAnsi="Times New Roman"/>
          <w:sz w:val="28"/>
        </w:rPr>
        <w:t>;</w:t>
      </w:r>
    </w:p>
    <w:p w:rsidR="003D0623" w:rsidRPr="00F946D7" w:rsidRDefault="003D0623" w:rsidP="003D0623">
      <w:pPr>
        <w:pStyle w:val="ac"/>
        <w:spacing w:after="0" w:line="360" w:lineRule="auto"/>
        <w:ind w:left="284" w:hanging="11"/>
        <w:jc w:val="both"/>
        <w:rPr>
          <w:rFonts w:ascii="Times New Roman" w:hAnsi="Times New Roman"/>
          <w:sz w:val="28"/>
        </w:rPr>
      </w:pPr>
      <w:r w:rsidRPr="00F946D7">
        <w:rPr>
          <w:rFonts w:ascii="Times New Roman" w:hAnsi="Times New Roman"/>
          <w:sz w:val="28"/>
        </w:rPr>
        <w:t>-пенобетонные блоки – плотностью 300 кг/м</w:t>
      </w:r>
      <w:r w:rsidRPr="00F946D7">
        <w:rPr>
          <w:rFonts w:ascii="Times New Roman" w:hAnsi="Times New Roman"/>
          <w:sz w:val="28"/>
          <w:vertAlign w:val="superscript"/>
        </w:rPr>
        <w:t>3</w:t>
      </w:r>
      <w:r w:rsidRPr="00F946D7">
        <w:rPr>
          <w:rFonts w:ascii="Times New Roman" w:hAnsi="Times New Roman"/>
          <w:sz w:val="28"/>
        </w:rPr>
        <w:t>, толщиной 300 мм;</w:t>
      </w:r>
    </w:p>
    <w:p w:rsidR="003D0623" w:rsidRPr="00F946D7" w:rsidRDefault="003D0623" w:rsidP="003D0623">
      <w:pPr>
        <w:pStyle w:val="ac"/>
        <w:spacing w:after="0" w:line="360" w:lineRule="auto"/>
        <w:ind w:left="284" w:hanging="11"/>
        <w:jc w:val="both"/>
        <w:rPr>
          <w:rFonts w:ascii="Times New Roman" w:hAnsi="Times New Roman"/>
          <w:sz w:val="28"/>
        </w:rPr>
      </w:pPr>
      <w:r w:rsidRPr="00F946D7">
        <w:rPr>
          <w:rFonts w:ascii="Times New Roman" w:hAnsi="Times New Roman"/>
          <w:sz w:val="28"/>
        </w:rPr>
        <w:t>-цементно-известковый раствор толщиной 20 мм.</w:t>
      </w:r>
    </w:p>
    <w:p w:rsidR="003D0623" w:rsidRPr="00F946D7" w:rsidRDefault="003D0623" w:rsidP="003D0623">
      <w:pPr>
        <w:pStyle w:val="ac"/>
        <w:spacing w:after="0" w:line="360" w:lineRule="auto"/>
        <w:ind w:left="284" w:hanging="11"/>
        <w:jc w:val="both"/>
        <w:rPr>
          <w:rFonts w:ascii="Times New Roman" w:hAnsi="Times New Roman"/>
          <w:sz w:val="28"/>
        </w:rPr>
      </w:pPr>
      <w:r w:rsidRPr="00F946D7">
        <w:rPr>
          <w:rFonts w:ascii="Times New Roman" w:hAnsi="Times New Roman"/>
          <w:sz w:val="28"/>
        </w:rPr>
        <w:t>Район строительства – г.Курган; температура внутри помещения +20°С; влажность - от 50% до 60%;</w:t>
      </w:r>
    </w:p>
    <w:p w:rsidR="003D0623" w:rsidRPr="00F946D7" w:rsidRDefault="003D0623" w:rsidP="003D0623">
      <w:pPr>
        <w:shd w:val="clear" w:color="auto" w:fill="FFFFFF"/>
        <w:autoSpaceDE w:val="0"/>
        <w:autoSpaceDN w:val="0"/>
        <w:adjustRightInd w:val="0"/>
        <w:spacing w:after="0" w:line="360" w:lineRule="auto"/>
        <w:ind w:firstLine="273"/>
        <w:jc w:val="both"/>
        <w:rPr>
          <w:rFonts w:ascii="Times New Roman" w:hAnsi="Times New Roman"/>
          <w:b/>
          <w:sz w:val="28"/>
          <w:szCs w:val="28"/>
        </w:rPr>
      </w:pPr>
      <w:r w:rsidRPr="00F946D7">
        <w:rPr>
          <w:rFonts w:ascii="Times New Roman" w:hAnsi="Times New Roman"/>
          <w:b/>
          <w:i/>
          <w:iCs/>
          <w:color w:val="000000"/>
          <w:sz w:val="28"/>
          <w:szCs w:val="28"/>
        </w:rPr>
        <w:t>Вариант №7</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Ж/Б ребристая плита 30мм.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пароизоляция – рубероид толщиной 3мм.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пенополистерол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стяжка ЦПР 20мм.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бикрост 9 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16</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b/>
          <w:i/>
          <w:iCs/>
          <w:color w:val="000000"/>
          <w:sz w:val="28"/>
          <w:szCs w:val="28"/>
        </w:rPr>
      </w:pP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№8</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Выполнить теплотехнический расчет стены кирпичного детского сада:</w:t>
      </w:r>
    </w:p>
    <w:p w:rsidR="003D0623" w:rsidRPr="00F946D7" w:rsidRDefault="003D0623" w:rsidP="003D0623">
      <w:pPr>
        <w:spacing w:after="0" w:line="360" w:lineRule="auto"/>
        <w:ind w:firstLine="357"/>
        <w:jc w:val="both"/>
        <w:rPr>
          <w:rFonts w:ascii="Times New Roman" w:hAnsi="Times New Roman"/>
          <w:sz w:val="28"/>
        </w:rPr>
      </w:pPr>
      <w:r w:rsidRPr="00F946D7">
        <w:rPr>
          <w:rFonts w:ascii="Times New Roman" w:hAnsi="Times New Roman"/>
          <w:sz w:val="28"/>
        </w:rPr>
        <w:t>Стены из трепельного кирпича плотностью</w:t>
      </w:r>
      <w:r w:rsidRPr="00F946D7">
        <w:rPr>
          <w:rFonts w:ascii="Times New Roman" w:hAnsi="Times New Roman"/>
          <w:b/>
          <w:sz w:val="28"/>
        </w:rPr>
        <w:t xml:space="preserve"> </w:t>
      </w:r>
      <w:r w:rsidRPr="00F946D7">
        <w:rPr>
          <w:rFonts w:ascii="Times New Roman" w:hAnsi="Times New Roman"/>
          <w:sz w:val="28"/>
        </w:rPr>
        <w:t>1200 кг/м</w:t>
      </w:r>
      <w:r w:rsidRPr="00F946D7">
        <w:rPr>
          <w:rFonts w:ascii="Times New Roman" w:hAnsi="Times New Roman"/>
          <w:sz w:val="28"/>
          <w:vertAlign w:val="superscript"/>
        </w:rPr>
        <w:t>3</w:t>
      </w:r>
      <w:r w:rsidRPr="00F946D7">
        <w:rPr>
          <w:rFonts w:ascii="Times New Roman" w:hAnsi="Times New Roman"/>
          <w:sz w:val="28"/>
        </w:rPr>
        <w:t xml:space="preserve"> офактурены с обеих сторон цементно-песчаным раствором по 20 мм.</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 xml:space="preserve">Район строительства – г.Астрахань; температура внутри помещения +20°С; влажность - от 50% до 60%; </w:t>
      </w:r>
    </w:p>
    <w:p w:rsidR="003D0623" w:rsidRPr="00F946D7" w:rsidRDefault="003D0623" w:rsidP="003D0623">
      <w:pPr>
        <w:shd w:val="clear" w:color="auto" w:fill="FFFFFF"/>
        <w:tabs>
          <w:tab w:val="right" w:pos="284"/>
        </w:tabs>
        <w:autoSpaceDE w:val="0"/>
        <w:autoSpaceDN w:val="0"/>
        <w:adjustRightInd w:val="0"/>
        <w:spacing w:after="0" w:line="360" w:lineRule="auto"/>
        <w:jc w:val="both"/>
        <w:rPr>
          <w:rFonts w:ascii="Times New Roman" w:hAnsi="Times New Roman"/>
          <w:b/>
          <w:sz w:val="28"/>
          <w:szCs w:val="28"/>
        </w:rPr>
      </w:pPr>
      <w:r>
        <w:rPr>
          <w:rFonts w:ascii="Times New Roman" w:hAnsi="Times New Roman"/>
          <w:b/>
          <w:i/>
          <w:iCs/>
          <w:color w:val="000000"/>
          <w:sz w:val="28"/>
          <w:szCs w:val="28"/>
        </w:rPr>
        <w:tab/>
        <w:t xml:space="preserve">  </w:t>
      </w:r>
      <w:r w:rsidRPr="00F946D7">
        <w:rPr>
          <w:rFonts w:ascii="Times New Roman" w:hAnsi="Times New Roman"/>
          <w:b/>
          <w:i/>
          <w:iCs/>
          <w:color w:val="000000"/>
          <w:sz w:val="28"/>
          <w:szCs w:val="28"/>
        </w:rPr>
        <w:t>Вариант №9</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sz w:val="28"/>
          <w:szCs w:val="28"/>
        </w:rPr>
        <w:t xml:space="preserve">Утеплитель - пенополистерол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lastRenderedPageBreak/>
        <w:t>Температура внутри помещения 16</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№10</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b/>
          <w:sz w:val="28"/>
          <w:szCs w:val="28"/>
        </w:rPr>
      </w:pPr>
      <w:r w:rsidRPr="00F946D7">
        <w:rPr>
          <w:rFonts w:ascii="Times New Roman" w:hAnsi="Times New Roman"/>
          <w:sz w:val="28"/>
        </w:rPr>
        <w:t>Определите глубину заложения фундамента под наружные стены:</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Проектируемое здание – «Магазин», без подвала с полами устраиваемыми по утепленному цокольному перекрытию; район строительства – г.Тобольск; грунт основания – супеси с показателем текучести &gt; 0; уровень грунтовых вод – 4 м.</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№11</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Ж/Б многопустотная плита - 220мм. </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-пароизоляция - битумная мастика – 3мм.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 минераловатные плиты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125кг/м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-стяжка –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-бикрост – 9мм.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№12</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кирпичной стены облегченной кладки.</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xml:space="preserve">-кирпич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250мм.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vertAlign w:val="superscript"/>
        </w:rPr>
      </w:pPr>
      <w:r w:rsidRPr="00F946D7">
        <w:rPr>
          <w:rFonts w:ascii="Times New Roman" w:hAnsi="Times New Roman"/>
          <w:color w:val="000000"/>
          <w:sz w:val="28"/>
          <w:szCs w:val="28"/>
        </w:rPr>
        <w:t xml:space="preserve">- минераловатные плиты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200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xml:space="preserve">- 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120 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ЦПР – 20 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№13</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Ж/Б многопустотная плита – 220мм.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пароизоляция – рубероид – 3мм.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 пенополистирол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lastRenderedPageBreak/>
        <w:t>- стяжка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бикрост  9мм.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№14</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кирпичной стены облегченной кладки.</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vertAlign w:val="superscript"/>
        </w:rPr>
      </w:pPr>
      <w:r w:rsidRPr="00F946D7">
        <w:rPr>
          <w:rFonts w:ascii="Times New Roman" w:hAnsi="Times New Roman"/>
          <w:sz w:val="28"/>
          <w:szCs w:val="28"/>
        </w:rPr>
        <w:t xml:space="preserve">- 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sz w:val="28"/>
          <w:szCs w:val="28"/>
        </w:rPr>
        <w:t xml:space="preserve">- пенобетонные блоки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300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300мм.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sz w:val="28"/>
          <w:szCs w:val="28"/>
        </w:rPr>
      </w:pPr>
      <w:r w:rsidRPr="00F946D7">
        <w:rPr>
          <w:rFonts w:ascii="Times New Roman" w:hAnsi="Times New Roman"/>
          <w:sz w:val="28"/>
          <w:szCs w:val="28"/>
        </w:rPr>
        <w:t>-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№15</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 xml:space="preserve">Выполнить теплотехнический расчет стены из кирпича керамического </w:t>
      </w:r>
      <w:r w:rsidRPr="00F946D7">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Стены офактурены с обеих сторон цементно-перлитовым раствором по 20мм.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№16</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Выполнить теплотехнический расчет стены кирпичного административного здания:</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Стены из керамического кирпича плотностью 1200 кг/м</w:t>
      </w:r>
      <w:r w:rsidRPr="00F946D7">
        <w:rPr>
          <w:rFonts w:ascii="Times New Roman" w:hAnsi="Times New Roman"/>
          <w:sz w:val="28"/>
          <w:vertAlign w:val="superscript"/>
        </w:rPr>
        <w:t>3</w:t>
      </w:r>
      <w:r w:rsidRPr="00F946D7">
        <w:rPr>
          <w:rFonts w:ascii="Times New Roman" w:hAnsi="Times New Roman"/>
          <w:sz w:val="28"/>
        </w:rPr>
        <w:t xml:space="preserve"> офактурены с обеих сторон цементно-перлитовым раствором по 20 мм.</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Район строительства – г.Краснодар; температура внутри помещения +20°С; влажность -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№17</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Ж/Б ребристая плита 30мм.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пароизоляция – рубероид толщиной 3мм.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пенополистерол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стяжка ЦПР 20мм.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бикрост 9 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lastRenderedPageBreak/>
        <w:t>Температура внутри помещения 16</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№18</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Выполнить теплотехнический расчет стены кирпичного многоэтажного жилого здания:</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Стены кирпичные облегченной кладки:</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-кирпич керамический плотностью – 1200 кг/м</w:t>
      </w:r>
      <w:r w:rsidRPr="00F946D7">
        <w:rPr>
          <w:rFonts w:ascii="Times New Roman" w:hAnsi="Times New Roman"/>
          <w:sz w:val="28"/>
          <w:vertAlign w:val="superscript"/>
        </w:rPr>
        <w:t>3</w:t>
      </w:r>
      <w:r w:rsidRPr="00F946D7">
        <w:rPr>
          <w:rFonts w:ascii="Times New Roman" w:hAnsi="Times New Roman"/>
          <w:sz w:val="28"/>
        </w:rPr>
        <w:t>, толщиной 250 мм;</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-минераловатные плиты – плотностью 200 кг/м</w:t>
      </w:r>
      <w:r w:rsidRPr="00F946D7">
        <w:rPr>
          <w:rFonts w:ascii="Times New Roman" w:hAnsi="Times New Roman"/>
          <w:sz w:val="28"/>
          <w:vertAlign w:val="superscript"/>
        </w:rPr>
        <w:t>3</w:t>
      </w:r>
      <w:r w:rsidRPr="00F946D7">
        <w:rPr>
          <w:rFonts w:ascii="Times New Roman" w:hAnsi="Times New Roman"/>
          <w:sz w:val="28"/>
        </w:rPr>
        <w:t>;</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-кирпич керамический плотностью – 1200 кг/м</w:t>
      </w:r>
      <w:r w:rsidRPr="00F946D7">
        <w:rPr>
          <w:rFonts w:ascii="Times New Roman" w:hAnsi="Times New Roman"/>
          <w:sz w:val="28"/>
          <w:vertAlign w:val="superscript"/>
        </w:rPr>
        <w:t>3</w:t>
      </w:r>
      <w:r w:rsidRPr="00F946D7">
        <w:rPr>
          <w:rFonts w:ascii="Times New Roman" w:hAnsi="Times New Roman"/>
          <w:sz w:val="28"/>
        </w:rPr>
        <w:t>, толщиной 120 мм;</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-цементно-известковый раствор толщиной 20 мм.</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Район строительства – г.Челябинск; температура внутри помещения +20°С; влажность -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№19</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sz w:val="28"/>
          <w:szCs w:val="28"/>
        </w:rPr>
        <w:t xml:space="preserve">Утеплитель - пенополистерол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16</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№20</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Определите глубину заложения фундамента под наружные стены:</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Проектируемое здание – «Магазин», без подвала с полами устраиваемыми по утепленному цокольному перекрытию; район строительства – г.Тобольск; грунт основания – супеси с показателем текучести &gt; 0; уровень грунтовых вод – 4 м.</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№21</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Ж/Б многопустотная плита - 220мм. </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-пароизоляция - битумная мастика – 3мм.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 минераловатные плиты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125кг/м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-стяжка –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-бикрост – 9мм.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lastRenderedPageBreak/>
        <w:t>Вариант №22</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кирпичной стены облегченной кладки.</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xml:space="preserve">-кирпич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250мм.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vertAlign w:val="superscript"/>
        </w:rPr>
      </w:pPr>
      <w:r w:rsidRPr="00F946D7">
        <w:rPr>
          <w:rFonts w:ascii="Times New Roman" w:hAnsi="Times New Roman"/>
          <w:color w:val="000000"/>
          <w:sz w:val="28"/>
          <w:szCs w:val="28"/>
        </w:rPr>
        <w:t xml:space="preserve">- минераловатные плиты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xml:space="preserve"> = 200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xml:space="preserve">- 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120 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color w:val="000000"/>
          <w:sz w:val="28"/>
          <w:szCs w:val="28"/>
        </w:rPr>
        <w:t>- ЦПР – 20 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№23</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Ж/Б многопустотная плита – 220мм.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пароизоляция – рубероид – 3мм.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 пенополистирол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стяжка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 бикрост  9мм.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№24</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кирпичной стены облегченной кладки.</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vertAlign w:val="superscript"/>
        </w:rPr>
      </w:pPr>
      <w:r w:rsidRPr="00F946D7">
        <w:rPr>
          <w:rFonts w:ascii="Times New Roman" w:hAnsi="Times New Roman"/>
          <w:sz w:val="28"/>
          <w:szCs w:val="28"/>
        </w:rPr>
        <w:t xml:space="preserve">- кирпич керамический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color w:val="000000"/>
          <w:sz w:val="28"/>
          <w:szCs w:val="28"/>
        </w:rPr>
      </w:pPr>
      <w:r w:rsidRPr="00F946D7">
        <w:rPr>
          <w:rFonts w:ascii="Times New Roman" w:hAnsi="Times New Roman"/>
          <w:sz w:val="28"/>
          <w:szCs w:val="28"/>
        </w:rPr>
        <w:t xml:space="preserve">- пенобетонные блоки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300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 толщиной 300мм.</w:t>
      </w:r>
    </w:p>
    <w:p w:rsidR="003D0623" w:rsidRPr="00F946D7" w:rsidRDefault="003D0623" w:rsidP="003D0623">
      <w:pPr>
        <w:shd w:val="clear" w:color="auto" w:fill="FFFFFF"/>
        <w:autoSpaceDE w:val="0"/>
        <w:autoSpaceDN w:val="0"/>
        <w:adjustRightInd w:val="0"/>
        <w:spacing w:after="0" w:line="360" w:lineRule="auto"/>
        <w:ind w:left="426"/>
        <w:jc w:val="both"/>
        <w:rPr>
          <w:rFonts w:ascii="Times New Roman" w:hAnsi="Times New Roman"/>
          <w:sz w:val="28"/>
          <w:szCs w:val="28"/>
        </w:rPr>
      </w:pPr>
      <w:r w:rsidRPr="00F946D7">
        <w:rPr>
          <w:rFonts w:ascii="Times New Roman" w:hAnsi="Times New Roman"/>
          <w:sz w:val="28"/>
          <w:szCs w:val="28"/>
        </w:rPr>
        <w:t>- ЦПР – 20мм.</w:t>
      </w:r>
    </w:p>
    <w:p w:rsidR="003D0623" w:rsidRPr="00F946D7" w:rsidRDefault="003D0623" w:rsidP="003D0623">
      <w:pPr>
        <w:shd w:val="clear" w:color="auto" w:fill="FFFFFF"/>
        <w:autoSpaceDE w:val="0"/>
        <w:autoSpaceDN w:val="0"/>
        <w:adjustRightInd w:val="0"/>
        <w:spacing w:after="0" w:line="360" w:lineRule="auto"/>
        <w:ind w:left="360"/>
        <w:jc w:val="both"/>
        <w:rPr>
          <w:rFonts w:ascii="Times New Roman" w:hAnsi="Times New Roman"/>
          <w:color w:val="000000"/>
          <w:sz w:val="28"/>
          <w:szCs w:val="28"/>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357"/>
        <w:jc w:val="both"/>
        <w:rPr>
          <w:rFonts w:ascii="Times New Roman" w:hAnsi="Times New Roman"/>
          <w:b/>
          <w:sz w:val="28"/>
          <w:szCs w:val="28"/>
        </w:rPr>
      </w:pPr>
      <w:r w:rsidRPr="00F946D7">
        <w:rPr>
          <w:rFonts w:ascii="Times New Roman" w:hAnsi="Times New Roman"/>
          <w:b/>
          <w:i/>
          <w:iCs/>
          <w:color w:val="000000"/>
          <w:sz w:val="28"/>
          <w:szCs w:val="28"/>
        </w:rPr>
        <w:t>Вариант №25</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 xml:space="preserve">Выполнить теплотехнический расчет стены из кирпича керамического </w:t>
      </w:r>
      <w:r w:rsidRPr="00F946D7">
        <w:sym w:font="Symbol" w:char="F072"/>
      </w:r>
      <w:r w:rsidRPr="00F946D7">
        <w:rPr>
          <w:rFonts w:ascii="Times New Roman" w:hAnsi="Times New Roman"/>
          <w:color w:val="000000"/>
          <w:sz w:val="28"/>
          <w:szCs w:val="28"/>
        </w:rPr>
        <w:t>= 1200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Стены офактурены с обеих сторон цементно-перлитовым раствором по 20мм.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20</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№26</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lastRenderedPageBreak/>
        <w:t>Выполнить теплотехнический расчет кирпичной стены магазина:</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Стены кирпичные облегченной кладки:</w:t>
      </w:r>
    </w:p>
    <w:p w:rsidR="003D0623" w:rsidRPr="00F946D7" w:rsidRDefault="003D0623" w:rsidP="003D0623">
      <w:pPr>
        <w:spacing w:after="0" w:line="360" w:lineRule="auto"/>
        <w:ind w:left="567"/>
        <w:jc w:val="both"/>
        <w:rPr>
          <w:rFonts w:ascii="Times New Roman" w:hAnsi="Times New Roman"/>
          <w:sz w:val="28"/>
        </w:rPr>
      </w:pPr>
      <w:r w:rsidRPr="00F946D7">
        <w:rPr>
          <w:rFonts w:ascii="Times New Roman" w:hAnsi="Times New Roman"/>
          <w:sz w:val="28"/>
        </w:rPr>
        <w:t>- кирпич керамический плотностью 1200 кг/м³ толщиной 250мм</w:t>
      </w:r>
    </w:p>
    <w:p w:rsidR="003D0623" w:rsidRPr="00F946D7" w:rsidRDefault="003D0623" w:rsidP="003D0623">
      <w:pPr>
        <w:spacing w:after="0" w:line="360" w:lineRule="auto"/>
        <w:ind w:left="567"/>
        <w:jc w:val="both"/>
        <w:rPr>
          <w:rFonts w:ascii="Times New Roman" w:hAnsi="Times New Roman"/>
          <w:sz w:val="28"/>
        </w:rPr>
      </w:pPr>
      <w:r w:rsidRPr="00F946D7">
        <w:rPr>
          <w:rFonts w:ascii="Times New Roman" w:hAnsi="Times New Roman"/>
          <w:sz w:val="28"/>
        </w:rPr>
        <w:t xml:space="preserve">- минераловатные плиты </w:t>
      </w:r>
      <w:r w:rsidRPr="00F946D7">
        <w:rPr>
          <w:rFonts w:ascii="Times New Roman" w:hAnsi="Times New Roman"/>
          <w:sz w:val="28"/>
          <w:lang w:val="en-US"/>
        </w:rPr>
        <w:t>URSA</w:t>
      </w:r>
      <w:r w:rsidRPr="00F946D7">
        <w:rPr>
          <w:rFonts w:ascii="Times New Roman" w:hAnsi="Times New Roman"/>
          <w:sz w:val="28"/>
        </w:rPr>
        <w:t xml:space="preserve"> - плотностью 25 кг/м³ </w:t>
      </w:r>
    </w:p>
    <w:p w:rsidR="003D0623" w:rsidRPr="00F946D7" w:rsidRDefault="003D0623" w:rsidP="003D0623">
      <w:pPr>
        <w:spacing w:after="0" w:line="360" w:lineRule="auto"/>
        <w:ind w:left="567"/>
        <w:jc w:val="both"/>
        <w:rPr>
          <w:rFonts w:ascii="Times New Roman" w:hAnsi="Times New Roman"/>
          <w:sz w:val="28"/>
        </w:rPr>
      </w:pPr>
      <w:r w:rsidRPr="00F946D7">
        <w:rPr>
          <w:rFonts w:ascii="Times New Roman" w:hAnsi="Times New Roman"/>
          <w:sz w:val="28"/>
        </w:rPr>
        <w:t>- кирпич керамический плотностью 1200 кг/м³ толщиной 120мм</w:t>
      </w:r>
    </w:p>
    <w:p w:rsidR="003D0623" w:rsidRPr="00F946D7" w:rsidRDefault="003D0623" w:rsidP="003D0623">
      <w:pPr>
        <w:spacing w:after="0" w:line="360" w:lineRule="auto"/>
        <w:ind w:left="567"/>
        <w:jc w:val="both"/>
        <w:rPr>
          <w:rFonts w:ascii="Times New Roman" w:hAnsi="Times New Roman"/>
          <w:sz w:val="28"/>
        </w:rPr>
      </w:pPr>
      <w:r w:rsidRPr="00F946D7">
        <w:rPr>
          <w:rFonts w:ascii="Times New Roman" w:hAnsi="Times New Roman"/>
          <w:sz w:val="28"/>
        </w:rPr>
        <w:t>- цементно-известковый раствор 20 мм.</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Район строительства – г. Москва; температура внутри помещения +20°С; вла</w:t>
      </w:r>
      <w:r w:rsidRPr="00F946D7">
        <w:rPr>
          <w:rFonts w:ascii="Times New Roman" w:hAnsi="Times New Roman"/>
          <w:sz w:val="28"/>
        </w:rPr>
        <w:t>ж</w:t>
      </w:r>
      <w:r w:rsidRPr="00F946D7">
        <w:rPr>
          <w:rFonts w:ascii="Times New Roman" w:hAnsi="Times New Roman"/>
          <w:sz w:val="28"/>
        </w:rPr>
        <w:t xml:space="preserve">ность - от 50% до 60%; сопротивление теплопередачи стены </w:t>
      </w:r>
      <w:r w:rsidRPr="00F946D7">
        <w:rPr>
          <w:rFonts w:ascii="Times New Roman" w:hAnsi="Times New Roman"/>
          <w:sz w:val="28"/>
          <w:lang w:val="en-US"/>
        </w:rPr>
        <w:t>R</w:t>
      </w:r>
      <w:r w:rsidRPr="00F946D7">
        <w:rPr>
          <w:rFonts w:ascii="Times New Roman" w:hAnsi="Times New Roman"/>
          <w:sz w:val="28"/>
          <w:vertAlign w:val="subscript"/>
        </w:rPr>
        <w:t>тр/о</w:t>
      </w:r>
      <w:r w:rsidRPr="00F946D7">
        <w:rPr>
          <w:rFonts w:ascii="Times New Roman" w:hAnsi="Times New Roman"/>
          <w:sz w:val="28"/>
        </w:rPr>
        <w:t>=</w:t>
      </w:r>
      <w:r w:rsidRPr="00F946D7">
        <w:rPr>
          <w:rFonts w:ascii="Times New Roman" w:eastAsia="Arial Unicode MS" w:hAnsi="Times New Roman"/>
          <w:sz w:val="28"/>
        </w:rPr>
        <w:t xml:space="preserve">3.6 </w:t>
      </w:r>
      <w:r w:rsidRPr="00F946D7">
        <w:rPr>
          <w:rFonts w:ascii="Times New Roman" w:hAnsi="Times New Roman"/>
          <w:sz w:val="28"/>
        </w:rPr>
        <w:t>м</w:t>
      </w:r>
      <w:r w:rsidRPr="00F946D7">
        <w:rPr>
          <w:rFonts w:ascii="Times New Roman" w:hAnsi="Times New Roman"/>
          <w:sz w:val="28"/>
          <w:vertAlign w:val="superscript"/>
        </w:rPr>
        <w:t>2</w:t>
      </w:r>
      <w:r w:rsidRPr="00F946D7">
        <w:rPr>
          <w:rFonts w:ascii="Times New Roman" w:hAnsi="Times New Roman"/>
          <w:sz w:val="28"/>
        </w:rPr>
        <w:t>°/Вт; условия эксплуатации – А.</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№27</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Состав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Ж/Б ребристая плита 30мм.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пароизоляция – рубероид толщиной 3мм.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xml:space="preserve">- утеплитель пенополистерол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стяжка ЦПР 20мм.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color w:val="000000"/>
          <w:sz w:val="28"/>
          <w:szCs w:val="28"/>
        </w:rPr>
        <w:t>- бикрост 9 мм.</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16</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№28</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Выполнить теплотехнический расчет стены кирпичного офисного здания:</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Стены кирпичные облегченной колодцевой кладки:</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-кирпич керамический плотностью – 1200 кг/м</w:t>
      </w:r>
      <w:r w:rsidRPr="00F946D7">
        <w:rPr>
          <w:rFonts w:ascii="Times New Roman" w:hAnsi="Times New Roman"/>
          <w:sz w:val="28"/>
          <w:vertAlign w:val="superscript"/>
        </w:rPr>
        <w:t>3</w:t>
      </w:r>
      <w:r w:rsidRPr="00F946D7">
        <w:rPr>
          <w:rFonts w:ascii="Times New Roman" w:hAnsi="Times New Roman"/>
          <w:sz w:val="28"/>
        </w:rPr>
        <w:t>;</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-пенобетонные блоки – плотностью 300 кг/м</w:t>
      </w:r>
      <w:r w:rsidRPr="00F946D7">
        <w:rPr>
          <w:rFonts w:ascii="Times New Roman" w:hAnsi="Times New Roman"/>
          <w:sz w:val="28"/>
          <w:vertAlign w:val="superscript"/>
        </w:rPr>
        <w:t>3</w:t>
      </w:r>
      <w:r w:rsidRPr="00F946D7">
        <w:rPr>
          <w:rFonts w:ascii="Times New Roman" w:hAnsi="Times New Roman"/>
          <w:sz w:val="28"/>
        </w:rPr>
        <w:t>, толщиной 300 мм;</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-цементно-известковый раствор толщиной 20 мм.</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Район строительства – г.Курган; температура внутри помещения +20°С; вла</w:t>
      </w:r>
      <w:r w:rsidRPr="00F946D7">
        <w:rPr>
          <w:rFonts w:ascii="Times New Roman" w:hAnsi="Times New Roman"/>
          <w:sz w:val="28"/>
        </w:rPr>
        <w:t>ж</w:t>
      </w:r>
      <w:r w:rsidRPr="00F946D7">
        <w:rPr>
          <w:rFonts w:ascii="Times New Roman" w:hAnsi="Times New Roman"/>
          <w:sz w:val="28"/>
        </w:rPr>
        <w:t xml:space="preserve">ность - от 50% до 60%; сопротивление теплопередачи стены </w:t>
      </w:r>
      <w:r w:rsidRPr="00F946D7">
        <w:rPr>
          <w:rFonts w:ascii="Times New Roman" w:hAnsi="Times New Roman"/>
          <w:sz w:val="28"/>
          <w:lang w:val="en-US"/>
        </w:rPr>
        <w:t>R</w:t>
      </w:r>
      <w:r w:rsidRPr="00F946D7">
        <w:rPr>
          <w:rFonts w:ascii="Times New Roman" w:hAnsi="Times New Roman"/>
          <w:sz w:val="28"/>
          <w:vertAlign w:val="subscript"/>
        </w:rPr>
        <w:t>тр/о</w:t>
      </w:r>
      <w:r w:rsidRPr="00F946D7">
        <w:rPr>
          <w:rFonts w:ascii="Times New Roman" w:hAnsi="Times New Roman"/>
          <w:sz w:val="28"/>
        </w:rPr>
        <w:t>=3,5 м</w:t>
      </w:r>
      <w:r w:rsidRPr="00F946D7">
        <w:rPr>
          <w:rFonts w:ascii="Times New Roman" w:hAnsi="Times New Roman"/>
          <w:sz w:val="28"/>
          <w:vertAlign w:val="superscript"/>
        </w:rPr>
        <w:t>2</w:t>
      </w:r>
      <w:r w:rsidRPr="00F946D7">
        <w:rPr>
          <w:rFonts w:ascii="Times New Roman" w:hAnsi="Times New Roman"/>
          <w:sz w:val="28"/>
        </w:rPr>
        <w:t>°/Вт; условия эксплуатации – Б.</w:t>
      </w:r>
    </w:p>
    <w:p w:rsidR="003D0623" w:rsidRPr="00F946D7" w:rsidRDefault="003D0623" w:rsidP="003D0623">
      <w:pPr>
        <w:shd w:val="clear" w:color="auto" w:fill="FFFFFF"/>
        <w:autoSpaceDE w:val="0"/>
        <w:autoSpaceDN w:val="0"/>
        <w:adjustRightInd w:val="0"/>
        <w:spacing w:after="0" w:line="360" w:lineRule="auto"/>
        <w:ind w:firstLine="360"/>
        <w:jc w:val="both"/>
        <w:rPr>
          <w:rFonts w:ascii="Times New Roman" w:hAnsi="Times New Roman"/>
          <w:b/>
          <w:sz w:val="28"/>
          <w:szCs w:val="28"/>
        </w:rPr>
      </w:pPr>
      <w:r w:rsidRPr="00F946D7">
        <w:rPr>
          <w:rFonts w:ascii="Times New Roman" w:hAnsi="Times New Roman"/>
          <w:b/>
          <w:i/>
          <w:iCs/>
          <w:color w:val="000000"/>
          <w:sz w:val="28"/>
          <w:szCs w:val="28"/>
        </w:rPr>
        <w:t>Вариант №29</w:t>
      </w:r>
    </w:p>
    <w:p w:rsidR="003D0623" w:rsidRPr="00F946D7" w:rsidRDefault="003D0623" w:rsidP="003D0623">
      <w:pPr>
        <w:shd w:val="clear" w:color="auto" w:fill="FFFFFF"/>
        <w:autoSpaceDE w:val="0"/>
        <w:autoSpaceDN w:val="0"/>
        <w:adjustRightInd w:val="0"/>
        <w:spacing w:after="0" w:line="360" w:lineRule="auto"/>
        <w:jc w:val="both"/>
        <w:rPr>
          <w:rFonts w:ascii="Times New Roman" w:hAnsi="Times New Roman"/>
          <w:color w:val="000000"/>
          <w:sz w:val="28"/>
          <w:szCs w:val="28"/>
        </w:rPr>
      </w:pPr>
      <w:r w:rsidRPr="00F946D7">
        <w:rPr>
          <w:rFonts w:ascii="Times New Roman" w:hAnsi="Times New Roman"/>
          <w:color w:val="000000"/>
          <w:sz w:val="28"/>
          <w:szCs w:val="28"/>
        </w:rPr>
        <w:t>Выполнить теплотехнический расчет кровли:</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rPr>
      </w:pPr>
      <w:r w:rsidRPr="00F946D7">
        <w:rPr>
          <w:rFonts w:ascii="Times New Roman" w:hAnsi="Times New Roman"/>
          <w:sz w:val="28"/>
          <w:szCs w:val="28"/>
        </w:rPr>
        <w:lastRenderedPageBreak/>
        <w:t xml:space="preserve">Утеплитель - пенополистерол </w:t>
      </w:r>
      <w:r w:rsidRPr="00F946D7">
        <w:rPr>
          <w:rFonts w:ascii="Times New Roman" w:hAnsi="Times New Roman"/>
          <w:color w:val="000000"/>
          <w:sz w:val="28"/>
          <w:szCs w:val="28"/>
        </w:rPr>
        <w:sym w:font="Symbol" w:char="F072"/>
      </w:r>
      <w:r w:rsidRPr="00F946D7">
        <w:rPr>
          <w:rFonts w:ascii="Times New Roman" w:hAnsi="Times New Roman"/>
          <w:color w:val="000000"/>
          <w:sz w:val="28"/>
          <w:szCs w:val="28"/>
        </w:rPr>
        <w:t>= 100 кг/м</w:t>
      </w:r>
      <w:r w:rsidRPr="00F946D7">
        <w:rPr>
          <w:rFonts w:ascii="Times New Roman" w:hAnsi="Times New Roman"/>
          <w:color w:val="000000"/>
          <w:sz w:val="28"/>
          <w:szCs w:val="28"/>
          <w:vertAlign w:val="superscript"/>
        </w:rPr>
        <w:t>3</w:t>
      </w:r>
      <w:r w:rsidRPr="00F946D7">
        <w:rPr>
          <w:rFonts w:ascii="Times New Roman" w:hAnsi="Times New Roman"/>
          <w:color w:val="000000"/>
          <w:sz w:val="28"/>
          <w:szCs w:val="28"/>
        </w:rPr>
        <w:t>.</w:t>
      </w:r>
    </w:p>
    <w:p w:rsidR="003D0623" w:rsidRPr="00F946D7" w:rsidRDefault="003D0623" w:rsidP="003D0623">
      <w:pPr>
        <w:shd w:val="clear" w:color="auto" w:fill="FFFFFF"/>
        <w:autoSpaceDE w:val="0"/>
        <w:autoSpaceDN w:val="0"/>
        <w:adjustRightInd w:val="0"/>
        <w:spacing w:after="0" w:line="360" w:lineRule="auto"/>
        <w:ind w:left="284"/>
        <w:jc w:val="both"/>
        <w:rPr>
          <w:rFonts w:ascii="Times New Roman" w:hAnsi="Times New Roman"/>
          <w:color w:val="000000"/>
          <w:sz w:val="28"/>
          <w:szCs w:val="28"/>
          <w:vertAlign w:val="superscript"/>
        </w:rPr>
      </w:pPr>
      <w:r w:rsidRPr="00F946D7">
        <w:rPr>
          <w:rFonts w:ascii="Times New Roman" w:hAnsi="Times New Roman"/>
          <w:color w:val="000000"/>
          <w:sz w:val="28"/>
          <w:szCs w:val="28"/>
        </w:rPr>
        <w:t>Температура внутри помещения 16</w:t>
      </w:r>
      <w:r w:rsidRPr="00F946D7">
        <w:rPr>
          <w:rFonts w:ascii="Times New Roman" w:hAnsi="Times New Roman"/>
          <w:color w:val="000000"/>
          <w:sz w:val="28"/>
          <w:szCs w:val="28"/>
          <w:vertAlign w:val="superscript"/>
        </w:rPr>
        <w:t xml:space="preserve"> 0 </w:t>
      </w:r>
      <w:r w:rsidRPr="00F946D7">
        <w:rPr>
          <w:rFonts w:ascii="Times New Roman" w:hAnsi="Times New Roman"/>
          <w:color w:val="000000"/>
          <w:sz w:val="28"/>
          <w:szCs w:val="28"/>
        </w:rPr>
        <w:t>С. Влажность от 50% до 60%</w:t>
      </w:r>
    </w:p>
    <w:p w:rsidR="003D0623" w:rsidRPr="00F946D7" w:rsidRDefault="003D0623" w:rsidP="003D0623">
      <w:pPr>
        <w:shd w:val="clear" w:color="auto" w:fill="FFFFFF"/>
        <w:autoSpaceDE w:val="0"/>
        <w:autoSpaceDN w:val="0"/>
        <w:adjustRightInd w:val="0"/>
        <w:spacing w:after="0" w:line="360" w:lineRule="auto"/>
        <w:ind w:firstLine="284"/>
        <w:jc w:val="both"/>
        <w:rPr>
          <w:rFonts w:ascii="Times New Roman" w:hAnsi="Times New Roman"/>
          <w:b/>
          <w:sz w:val="28"/>
          <w:szCs w:val="28"/>
        </w:rPr>
      </w:pPr>
      <w:r w:rsidRPr="00F946D7">
        <w:rPr>
          <w:rFonts w:ascii="Times New Roman" w:hAnsi="Times New Roman"/>
          <w:b/>
          <w:i/>
          <w:iCs/>
          <w:color w:val="000000"/>
          <w:sz w:val="28"/>
          <w:szCs w:val="28"/>
        </w:rPr>
        <w:t>Вариант №30</w:t>
      </w:r>
    </w:p>
    <w:p w:rsidR="003D0623" w:rsidRPr="00F946D7" w:rsidRDefault="003D0623" w:rsidP="003D0623">
      <w:pPr>
        <w:spacing w:after="0" w:line="360" w:lineRule="auto"/>
        <w:jc w:val="both"/>
        <w:rPr>
          <w:rFonts w:ascii="Times New Roman" w:hAnsi="Times New Roman"/>
          <w:sz w:val="28"/>
        </w:rPr>
      </w:pPr>
      <w:r w:rsidRPr="00F946D7">
        <w:rPr>
          <w:rFonts w:ascii="Times New Roman" w:hAnsi="Times New Roman"/>
          <w:sz w:val="28"/>
        </w:rPr>
        <w:t>Определите глубину заложения фундамента под наружные стены:</w:t>
      </w:r>
    </w:p>
    <w:p w:rsidR="003D0623" w:rsidRDefault="003D0623" w:rsidP="003D0623">
      <w:pPr>
        <w:spacing w:after="0" w:line="360" w:lineRule="auto"/>
        <w:jc w:val="both"/>
        <w:rPr>
          <w:rFonts w:ascii="Times New Roman" w:hAnsi="Times New Roman"/>
          <w:sz w:val="28"/>
        </w:rPr>
      </w:pPr>
      <w:r w:rsidRPr="00F946D7">
        <w:rPr>
          <w:rFonts w:ascii="Times New Roman" w:hAnsi="Times New Roman"/>
          <w:sz w:val="28"/>
        </w:rPr>
        <w:t>Проектируемое здание – «Музей», без подвала с полами устраиваемыми по грунту; район строительства – г.Ижевск; грунт основания – пески средней крупности; уровень грунтовых вод – 2,8 м.</w:t>
      </w:r>
    </w:p>
    <w:p w:rsidR="003D0623" w:rsidRPr="00F946D7" w:rsidRDefault="003D0623" w:rsidP="003D0623">
      <w:pPr>
        <w:spacing w:after="0" w:line="360" w:lineRule="auto"/>
        <w:jc w:val="both"/>
        <w:rPr>
          <w:rFonts w:ascii="Times New Roman" w:hAnsi="Times New Roman"/>
          <w:sz w:val="28"/>
        </w:rPr>
      </w:pPr>
    </w:p>
    <w:p w:rsidR="003D0623" w:rsidRPr="00F946D7" w:rsidRDefault="003D0623" w:rsidP="003D0623">
      <w:pPr>
        <w:shd w:val="clear" w:color="auto" w:fill="FFFFFF"/>
        <w:autoSpaceDE w:val="0"/>
        <w:autoSpaceDN w:val="0"/>
        <w:adjustRightInd w:val="0"/>
        <w:spacing w:after="0"/>
        <w:jc w:val="center"/>
        <w:rPr>
          <w:rFonts w:ascii="Times New Roman" w:hAnsi="Times New Roman"/>
          <w:b/>
          <w:color w:val="000000"/>
          <w:sz w:val="28"/>
          <w:szCs w:val="28"/>
        </w:rPr>
      </w:pPr>
      <w:r w:rsidRPr="00F946D7">
        <w:rPr>
          <w:rFonts w:ascii="Times New Roman" w:hAnsi="Times New Roman"/>
          <w:b/>
          <w:color w:val="000000"/>
          <w:sz w:val="28"/>
          <w:szCs w:val="28"/>
        </w:rPr>
        <w:t>Методические указания к решению задач по теме 1.4 Архитектура зданий</w:t>
      </w:r>
    </w:p>
    <w:p w:rsidR="003D0623" w:rsidRPr="00F946D7" w:rsidRDefault="003D0623" w:rsidP="003D0623">
      <w:pPr>
        <w:shd w:val="clear" w:color="auto" w:fill="FFFFFF"/>
        <w:autoSpaceDE w:val="0"/>
        <w:autoSpaceDN w:val="0"/>
        <w:adjustRightInd w:val="0"/>
        <w:spacing w:after="0"/>
        <w:jc w:val="center"/>
        <w:rPr>
          <w:rFonts w:ascii="Times New Roman" w:hAnsi="Times New Roman"/>
          <w:color w:val="000000"/>
          <w:sz w:val="28"/>
          <w:szCs w:val="28"/>
        </w:rPr>
      </w:pPr>
    </w:p>
    <w:p w:rsidR="003D0623" w:rsidRPr="00F946D7" w:rsidRDefault="003D0623" w:rsidP="003D0623">
      <w:pPr>
        <w:shd w:val="clear" w:color="auto" w:fill="FFFFFF"/>
        <w:autoSpaceDE w:val="0"/>
        <w:autoSpaceDN w:val="0"/>
        <w:adjustRightInd w:val="0"/>
        <w:spacing w:after="0"/>
        <w:ind w:firstLine="708"/>
        <w:rPr>
          <w:rFonts w:ascii="Times New Roman" w:hAnsi="Times New Roman"/>
          <w:b/>
          <w:i/>
          <w:color w:val="000000"/>
          <w:sz w:val="28"/>
          <w:szCs w:val="28"/>
        </w:rPr>
      </w:pPr>
      <w:r w:rsidRPr="00F946D7">
        <w:rPr>
          <w:rFonts w:ascii="Times New Roman" w:hAnsi="Times New Roman"/>
          <w:b/>
          <w:i/>
          <w:color w:val="000000"/>
          <w:sz w:val="28"/>
          <w:szCs w:val="28"/>
        </w:rPr>
        <w:t>Задача №1 Определение глубины заложения фундамента:</w:t>
      </w:r>
    </w:p>
    <w:p w:rsidR="003D0623" w:rsidRPr="00F946D7" w:rsidRDefault="003D0623" w:rsidP="003D0623">
      <w:pPr>
        <w:shd w:val="clear" w:color="auto" w:fill="FFFFFF"/>
        <w:autoSpaceDE w:val="0"/>
        <w:autoSpaceDN w:val="0"/>
        <w:adjustRightInd w:val="0"/>
        <w:spacing w:after="0"/>
        <w:ind w:firstLine="708"/>
        <w:rPr>
          <w:rFonts w:ascii="Times New Roman" w:hAnsi="Times New Roman"/>
          <w:color w:val="000000"/>
          <w:sz w:val="28"/>
          <w:szCs w:val="28"/>
        </w:rPr>
      </w:pPr>
    </w:p>
    <w:p w:rsidR="003D0623" w:rsidRPr="00F946D7" w:rsidRDefault="003D0623" w:rsidP="00033F22">
      <w:pPr>
        <w:pStyle w:val="ac"/>
        <w:numPr>
          <w:ilvl w:val="0"/>
          <w:numId w:val="180"/>
        </w:numPr>
        <w:spacing w:after="0" w:line="360" w:lineRule="auto"/>
        <w:rPr>
          <w:rFonts w:ascii="Times New Roman" w:hAnsi="Times New Roman"/>
          <w:sz w:val="28"/>
          <w:szCs w:val="28"/>
        </w:rPr>
      </w:pPr>
      <w:r w:rsidRPr="00F946D7">
        <w:rPr>
          <w:rFonts w:ascii="Times New Roman" w:hAnsi="Times New Roman"/>
          <w:sz w:val="28"/>
          <w:szCs w:val="28"/>
        </w:rPr>
        <w:t>Определяем нормативную сезонную глубину промерзания грунта:</w:t>
      </w:r>
    </w:p>
    <w:p w:rsidR="003D0623" w:rsidRPr="00F946D7" w:rsidRDefault="003D0623" w:rsidP="003D0623">
      <w:pPr>
        <w:pStyle w:val="ac"/>
        <w:spacing w:after="0" w:line="360" w:lineRule="auto"/>
        <w:ind w:left="92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n</w:t>
      </w:r>
      <w:r w:rsidRPr="00F946D7">
        <w:rPr>
          <w:rFonts w:ascii="Times New Roman" w:hAnsi="Times New Roman"/>
          <w:sz w:val="28"/>
          <w:szCs w:val="28"/>
        </w:rPr>
        <w:t>=</w:t>
      </w:r>
      <w:r w:rsidRPr="00F946D7">
        <w:rPr>
          <w:rFonts w:ascii="Times New Roman" w:hAnsi="Times New Roman"/>
          <w:sz w:val="28"/>
          <w:szCs w:val="28"/>
          <w:lang w:val="en-US"/>
        </w:rPr>
        <w:t>d</w:t>
      </w:r>
      <w:r w:rsidRPr="00F946D7">
        <w:rPr>
          <w:rFonts w:ascii="Times New Roman" w:hAnsi="Times New Roman"/>
          <w:sz w:val="28"/>
          <w:szCs w:val="28"/>
          <w:vertAlign w:val="subscript"/>
        </w:rPr>
        <w:t xml:space="preserve">0 </w:t>
      </w:r>
      <w:r w:rsidRPr="00F946D7">
        <w:rPr>
          <w:rFonts w:ascii="Times New Roman" w:hAnsi="Times New Roman"/>
          <w:sz w:val="28"/>
          <w:szCs w:val="28"/>
        </w:rPr>
        <w:t>– для глин и суглинков;</w:t>
      </w:r>
    </w:p>
    <w:p w:rsidR="003D0623" w:rsidRPr="00F946D7" w:rsidRDefault="003D0623" w:rsidP="003D0623">
      <w:pPr>
        <w:pStyle w:val="ac"/>
        <w:spacing w:after="0" w:line="360" w:lineRule="auto"/>
        <w:ind w:left="927"/>
        <w:jc w:val="center"/>
        <w:rPr>
          <w:rFonts w:ascii="Times New Roman" w:hAnsi="Times New Roman"/>
          <w:sz w:val="28"/>
          <w:szCs w:val="28"/>
          <w:vertAlign w:val="subscript"/>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n</w:t>
      </w:r>
      <w:r w:rsidRPr="00F946D7">
        <w:rPr>
          <w:rFonts w:ascii="Times New Roman" w:hAnsi="Times New Roman"/>
          <w:sz w:val="28"/>
          <w:szCs w:val="28"/>
        </w:rPr>
        <w:t>=</w:t>
      </w:r>
      <w:r w:rsidRPr="00F946D7">
        <w:rPr>
          <w:rFonts w:ascii="Times New Roman" w:hAnsi="Times New Roman"/>
          <w:sz w:val="28"/>
          <w:szCs w:val="28"/>
          <w:lang w:val="en-US"/>
        </w:rPr>
        <w:t>d</w:t>
      </w:r>
      <w:r w:rsidRPr="00F946D7">
        <w:rPr>
          <w:rFonts w:ascii="Times New Roman" w:hAnsi="Times New Roman"/>
          <w:sz w:val="28"/>
          <w:szCs w:val="28"/>
          <w:vertAlign w:val="subscript"/>
        </w:rPr>
        <w:t>0</w:t>
      </w:r>
      <w:r w:rsidRPr="00F946D7">
        <w:rPr>
          <w:rFonts w:ascii="Times New Roman" w:hAnsi="Times New Roman"/>
          <w:sz w:val="28"/>
          <w:szCs w:val="28"/>
        </w:rPr>
        <w:t>×1.2 – для другого грунта,</w:t>
      </w:r>
    </w:p>
    <w:p w:rsidR="003D0623" w:rsidRPr="00F946D7" w:rsidRDefault="003D0623" w:rsidP="003D0623">
      <w:pPr>
        <w:spacing w:after="0" w:line="360" w:lineRule="auto"/>
        <w:ind w:firstLine="567"/>
        <w:rPr>
          <w:rFonts w:ascii="Times New Roman" w:hAnsi="Times New Roman"/>
          <w:sz w:val="28"/>
          <w:szCs w:val="28"/>
        </w:rPr>
      </w:pPr>
      <w:r w:rsidRPr="00F946D7">
        <w:rPr>
          <w:rFonts w:ascii="Times New Roman" w:hAnsi="Times New Roman"/>
          <w:sz w:val="28"/>
          <w:szCs w:val="28"/>
        </w:rPr>
        <w:t xml:space="preserve">где </w:t>
      </w:r>
      <w:r w:rsidRPr="00F946D7">
        <w:rPr>
          <w:rFonts w:ascii="Times New Roman" w:hAnsi="Times New Roman"/>
          <w:sz w:val="28"/>
          <w:szCs w:val="28"/>
          <w:lang w:val="en-US"/>
        </w:rPr>
        <w:t>d</w:t>
      </w:r>
      <w:r w:rsidRPr="00F946D7">
        <w:rPr>
          <w:rFonts w:ascii="Times New Roman" w:hAnsi="Times New Roman"/>
          <w:sz w:val="28"/>
          <w:szCs w:val="28"/>
          <w:vertAlign w:val="subscript"/>
        </w:rPr>
        <w:t>0</w:t>
      </w:r>
      <w:r w:rsidRPr="00F946D7">
        <w:rPr>
          <w:rFonts w:ascii="Times New Roman" w:hAnsi="Times New Roman"/>
          <w:sz w:val="28"/>
          <w:szCs w:val="28"/>
        </w:rPr>
        <w:t xml:space="preserve"> – глубина промерзания грунта  (принимается по Приложению А);</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 xml:space="preserve">2. Определяем расчетную глубину сезонного промерзания грунта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а) грунт непучинистый:</w:t>
      </w:r>
    </w:p>
    <w:p w:rsidR="003D0623" w:rsidRPr="00F946D7" w:rsidRDefault="003D0623" w:rsidP="003D0623">
      <w:pPr>
        <w:pStyle w:val="ac"/>
        <w:spacing w:after="0" w:line="360" w:lineRule="auto"/>
        <w:ind w:left="92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n</w:t>
      </w:r>
      <w:r w:rsidRPr="00F946D7">
        <w:rPr>
          <w:rFonts w:ascii="Times New Roman" w:hAnsi="Times New Roman"/>
          <w:sz w:val="28"/>
          <w:szCs w:val="28"/>
        </w:rPr>
        <w:t>×</w:t>
      </w:r>
      <w:r w:rsidRPr="00F946D7">
        <w:rPr>
          <w:rFonts w:ascii="Times New Roman" w:hAnsi="Times New Roman"/>
          <w:sz w:val="28"/>
          <w:szCs w:val="28"/>
          <w:lang w:val="en-US"/>
        </w:rPr>
        <w:t>k</w:t>
      </w:r>
      <w:r w:rsidRPr="00F946D7">
        <w:rPr>
          <w:rFonts w:ascii="Times New Roman" w:hAnsi="Times New Roman"/>
          <w:sz w:val="28"/>
          <w:szCs w:val="28"/>
        </w:rPr>
        <w:t>,</w:t>
      </w:r>
    </w:p>
    <w:p w:rsidR="003D0623" w:rsidRPr="00F946D7" w:rsidRDefault="003D0623" w:rsidP="003D0623">
      <w:pPr>
        <w:pStyle w:val="ac"/>
        <w:spacing w:after="0" w:line="360" w:lineRule="auto"/>
        <w:ind w:left="927" w:hanging="360"/>
        <w:rPr>
          <w:rFonts w:ascii="Times New Roman" w:hAnsi="Times New Roman"/>
          <w:sz w:val="28"/>
          <w:szCs w:val="28"/>
        </w:rPr>
      </w:pPr>
      <w:r w:rsidRPr="00F946D7">
        <w:rPr>
          <w:rFonts w:ascii="Times New Roman" w:hAnsi="Times New Roman"/>
          <w:sz w:val="28"/>
          <w:szCs w:val="28"/>
        </w:rPr>
        <w:t xml:space="preserve">где </w:t>
      </w:r>
      <w:r w:rsidRPr="00F946D7">
        <w:rPr>
          <w:rFonts w:ascii="Times New Roman" w:hAnsi="Times New Roman"/>
          <w:sz w:val="28"/>
          <w:szCs w:val="28"/>
          <w:lang w:val="en-US"/>
        </w:rPr>
        <w:t>k</w:t>
      </w:r>
      <w:r w:rsidRPr="00F946D7">
        <w:rPr>
          <w:rFonts w:ascii="Times New Roman" w:hAnsi="Times New Roman"/>
          <w:sz w:val="28"/>
          <w:szCs w:val="28"/>
        </w:rPr>
        <w:t xml:space="preserve"> – коэффициент, учитывающий влияние температуры внутреннего воздуха помещения (принимается по таблице1);</w:t>
      </w:r>
    </w:p>
    <w:p w:rsidR="003D0623" w:rsidRPr="00F946D7" w:rsidRDefault="003D0623" w:rsidP="003D0623">
      <w:pPr>
        <w:pStyle w:val="ac"/>
        <w:spacing w:after="0" w:line="360" w:lineRule="auto"/>
        <w:ind w:left="927" w:hanging="360"/>
        <w:rPr>
          <w:rFonts w:ascii="Times New Roman" w:hAnsi="Times New Roman"/>
          <w:sz w:val="28"/>
          <w:szCs w:val="28"/>
        </w:rPr>
      </w:pPr>
      <w:r w:rsidRPr="00F946D7">
        <w:rPr>
          <w:rFonts w:ascii="Times New Roman" w:hAnsi="Times New Roman"/>
          <w:sz w:val="28"/>
          <w:szCs w:val="28"/>
        </w:rPr>
        <w:t>б) грунт пучинистый:</w:t>
      </w:r>
    </w:p>
    <w:p w:rsidR="003D0623" w:rsidRPr="00F946D7" w:rsidRDefault="003D0623" w:rsidP="003D0623">
      <w:pPr>
        <w:pStyle w:val="ac"/>
        <w:spacing w:after="0" w:line="360" w:lineRule="auto"/>
        <w:ind w:left="92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n</w:t>
      </w:r>
      <w:r w:rsidRPr="00F946D7">
        <w:rPr>
          <w:rFonts w:ascii="Times New Roman" w:hAnsi="Times New Roman"/>
          <w:sz w:val="28"/>
          <w:szCs w:val="28"/>
        </w:rPr>
        <w:t>+(0,1-0,3);</w:t>
      </w:r>
    </w:p>
    <w:p w:rsidR="003D0623" w:rsidRPr="00F946D7" w:rsidRDefault="003D0623" w:rsidP="003D0623">
      <w:pPr>
        <w:pStyle w:val="ac"/>
        <w:spacing w:after="0" w:line="360" w:lineRule="auto"/>
        <w:ind w:left="927" w:hanging="360"/>
        <w:rPr>
          <w:rFonts w:ascii="Times New Roman" w:hAnsi="Times New Roman"/>
          <w:sz w:val="28"/>
          <w:szCs w:val="28"/>
        </w:rPr>
      </w:pPr>
      <w:r w:rsidRPr="00F946D7">
        <w:rPr>
          <w:rFonts w:ascii="Times New Roman" w:hAnsi="Times New Roman"/>
          <w:sz w:val="28"/>
          <w:szCs w:val="28"/>
        </w:rPr>
        <w:t xml:space="preserve">Сравниваем с уровнем грунтовых вод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w</w:t>
      </w:r>
      <w:r w:rsidRPr="00F946D7">
        <w:rPr>
          <w:rFonts w:ascii="Times New Roman" w:hAnsi="Times New Roman"/>
          <w:sz w:val="28"/>
          <w:szCs w:val="28"/>
        </w:rPr>
        <w:t>:</w:t>
      </w:r>
    </w:p>
    <w:p w:rsidR="003D0623" w:rsidRPr="00F946D7" w:rsidRDefault="003D0623" w:rsidP="003D0623">
      <w:pPr>
        <w:spacing w:after="0" w:line="360" w:lineRule="auto"/>
        <w:ind w:left="56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w</w:t>
      </w:r>
      <w:r w:rsidRPr="00F946D7">
        <w:rPr>
          <w:rFonts w:ascii="Times New Roman" w:hAnsi="Times New Roman"/>
          <w:sz w:val="28"/>
          <w:szCs w:val="28"/>
        </w:rPr>
        <w:t>&gt;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+2</w:t>
      </w:r>
    </w:p>
    <w:p w:rsidR="003D0623" w:rsidRPr="00F946D7" w:rsidRDefault="003D0623" w:rsidP="003D0623">
      <w:pPr>
        <w:pStyle w:val="ac"/>
        <w:spacing w:after="0" w:line="360" w:lineRule="auto"/>
        <w:ind w:left="927" w:hanging="360"/>
        <w:rPr>
          <w:rFonts w:ascii="Times New Roman" w:hAnsi="Times New Roman"/>
          <w:sz w:val="28"/>
          <w:szCs w:val="28"/>
          <w:vertAlign w:val="subscript"/>
        </w:rPr>
      </w:pPr>
      <w:r w:rsidRPr="00F946D7">
        <w:rPr>
          <w:rFonts w:ascii="Times New Roman" w:hAnsi="Times New Roman"/>
          <w:sz w:val="28"/>
          <w:szCs w:val="28"/>
        </w:rPr>
        <w:t xml:space="preserve">Вывод: глубина заложения фундамента не менее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vertAlign w:val="subscript"/>
        </w:rPr>
        <w:t xml:space="preserve"> </w:t>
      </w:r>
      <w:r w:rsidRPr="00F946D7">
        <w:rPr>
          <w:rFonts w:ascii="Times New Roman" w:hAnsi="Times New Roman"/>
          <w:sz w:val="28"/>
          <w:szCs w:val="28"/>
        </w:rPr>
        <w:t xml:space="preserve">или не зависит от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vertAlign w:val="subscript"/>
        </w:rPr>
        <w:t>.</w:t>
      </w:r>
    </w:p>
    <w:p w:rsidR="003D0623" w:rsidRPr="00F946D7" w:rsidRDefault="003D0623" w:rsidP="003D0623">
      <w:pPr>
        <w:spacing w:after="0" w:line="360" w:lineRule="auto"/>
        <w:ind w:firstLine="567"/>
        <w:rPr>
          <w:rFonts w:ascii="Times New Roman" w:hAnsi="Times New Roman"/>
          <w:sz w:val="28"/>
          <w:szCs w:val="28"/>
        </w:rPr>
      </w:pPr>
      <w:r w:rsidRPr="00F946D7">
        <w:rPr>
          <w:rFonts w:ascii="Times New Roman" w:hAnsi="Times New Roman"/>
          <w:b/>
          <w:i/>
          <w:sz w:val="28"/>
          <w:szCs w:val="28"/>
        </w:rPr>
        <w:t>Пример:</w:t>
      </w:r>
      <w:r w:rsidRPr="00F946D7">
        <w:rPr>
          <w:rFonts w:ascii="Times New Roman" w:hAnsi="Times New Roman"/>
          <w:sz w:val="28"/>
          <w:szCs w:val="28"/>
        </w:rPr>
        <w:t xml:space="preserve"> </w:t>
      </w:r>
    </w:p>
    <w:p w:rsidR="003D0623" w:rsidRPr="00F946D7" w:rsidRDefault="003D0623" w:rsidP="003D0623">
      <w:pPr>
        <w:spacing w:after="0" w:line="360" w:lineRule="auto"/>
        <w:ind w:firstLine="567"/>
        <w:rPr>
          <w:rFonts w:ascii="Times New Roman" w:hAnsi="Times New Roman"/>
          <w:sz w:val="28"/>
          <w:szCs w:val="28"/>
        </w:rPr>
      </w:pPr>
      <w:r w:rsidRPr="00F946D7">
        <w:rPr>
          <w:rFonts w:ascii="Times New Roman" w:hAnsi="Times New Roman"/>
          <w:sz w:val="28"/>
          <w:szCs w:val="28"/>
        </w:rPr>
        <w:t>Расчет глубины заложения фундамента:</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Район строительства – г. Тобольск;</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Грунт основания – супеси с показателем текучести &gt;0;</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lastRenderedPageBreak/>
        <w:t>Уровень грунтовых вод – 4 м;</w:t>
      </w:r>
    </w:p>
    <w:p w:rsidR="003D0623" w:rsidRPr="00F946D7" w:rsidRDefault="003D0623" w:rsidP="00033F22">
      <w:pPr>
        <w:pStyle w:val="ac"/>
        <w:numPr>
          <w:ilvl w:val="0"/>
          <w:numId w:val="181"/>
        </w:numPr>
        <w:spacing w:after="0" w:line="360" w:lineRule="auto"/>
        <w:ind w:left="924" w:hanging="357"/>
        <w:rPr>
          <w:rFonts w:ascii="Times New Roman" w:hAnsi="Times New Roman"/>
          <w:sz w:val="28"/>
          <w:szCs w:val="28"/>
        </w:rPr>
      </w:pPr>
      <w:r w:rsidRPr="00F946D7">
        <w:rPr>
          <w:rFonts w:ascii="Times New Roman" w:hAnsi="Times New Roman"/>
          <w:sz w:val="28"/>
          <w:szCs w:val="28"/>
        </w:rPr>
        <w:t>Определяем нормативную сезонную глубину промерзания грунта по формуле:</w:t>
      </w:r>
    </w:p>
    <w:p w:rsidR="003D0623" w:rsidRPr="00F946D7" w:rsidRDefault="003D0623" w:rsidP="003D0623">
      <w:pPr>
        <w:spacing w:after="0" w:line="360" w:lineRule="auto"/>
        <w:ind w:left="56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n</w:t>
      </w:r>
      <w:r w:rsidRPr="00F946D7">
        <w:rPr>
          <w:rFonts w:ascii="Times New Roman" w:hAnsi="Times New Roman"/>
          <w:sz w:val="28"/>
          <w:szCs w:val="28"/>
        </w:rPr>
        <w:t>=</w:t>
      </w:r>
      <w:r w:rsidRPr="00F946D7">
        <w:rPr>
          <w:rFonts w:ascii="Times New Roman" w:hAnsi="Times New Roman"/>
          <w:sz w:val="28"/>
          <w:szCs w:val="28"/>
          <w:lang w:val="en-US"/>
        </w:rPr>
        <w:t>d</w:t>
      </w:r>
      <w:r w:rsidRPr="00F946D7">
        <w:rPr>
          <w:rFonts w:ascii="Times New Roman" w:hAnsi="Times New Roman"/>
          <w:sz w:val="28"/>
          <w:szCs w:val="28"/>
          <w:vertAlign w:val="subscript"/>
        </w:rPr>
        <w:t>0</w:t>
      </w:r>
      <w:r w:rsidRPr="00F946D7">
        <w:rPr>
          <w:rFonts w:ascii="Times New Roman" w:hAnsi="Times New Roman"/>
          <w:sz w:val="28"/>
          <w:szCs w:val="28"/>
        </w:rPr>
        <w:t>×1.2,</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 xml:space="preserve">где </w:t>
      </w:r>
      <w:r w:rsidRPr="00F946D7">
        <w:rPr>
          <w:rFonts w:ascii="Times New Roman" w:hAnsi="Times New Roman"/>
          <w:sz w:val="28"/>
          <w:szCs w:val="28"/>
          <w:lang w:val="en-US"/>
        </w:rPr>
        <w:t>d</w:t>
      </w:r>
      <w:r w:rsidRPr="00F946D7">
        <w:rPr>
          <w:rFonts w:ascii="Times New Roman" w:hAnsi="Times New Roman"/>
          <w:sz w:val="28"/>
          <w:szCs w:val="28"/>
          <w:vertAlign w:val="subscript"/>
        </w:rPr>
        <w:t>0</w:t>
      </w:r>
      <w:r w:rsidRPr="00F946D7">
        <w:rPr>
          <w:rFonts w:ascii="Times New Roman" w:hAnsi="Times New Roman"/>
          <w:sz w:val="28"/>
          <w:szCs w:val="28"/>
        </w:rPr>
        <w:t xml:space="preserve"> – глубина промерзания;</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 xml:space="preserve">По Приложению 1 </w:t>
      </w:r>
      <w:r w:rsidRPr="00F946D7">
        <w:rPr>
          <w:rFonts w:ascii="Times New Roman" w:hAnsi="Times New Roman"/>
          <w:sz w:val="28"/>
          <w:szCs w:val="28"/>
          <w:lang w:val="en-US"/>
        </w:rPr>
        <w:t>d</w:t>
      </w:r>
      <w:r w:rsidRPr="00F946D7">
        <w:rPr>
          <w:rFonts w:ascii="Times New Roman" w:hAnsi="Times New Roman"/>
          <w:sz w:val="28"/>
          <w:szCs w:val="28"/>
          <w:vertAlign w:val="subscript"/>
        </w:rPr>
        <w:t>0</w:t>
      </w:r>
      <w:r w:rsidRPr="00F946D7">
        <w:rPr>
          <w:rFonts w:ascii="Times New Roman" w:hAnsi="Times New Roman"/>
          <w:sz w:val="28"/>
          <w:szCs w:val="28"/>
        </w:rPr>
        <w:t>=2,15м</w:t>
      </w:r>
    </w:p>
    <w:p w:rsidR="003D0623" w:rsidRPr="00F946D7" w:rsidRDefault="003D0623" w:rsidP="003D0623">
      <w:pPr>
        <w:spacing w:after="0" w:line="360" w:lineRule="auto"/>
        <w:ind w:left="56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n</w:t>
      </w:r>
      <w:r w:rsidRPr="00F946D7">
        <w:rPr>
          <w:rFonts w:ascii="Times New Roman" w:hAnsi="Times New Roman"/>
          <w:sz w:val="28"/>
          <w:szCs w:val="28"/>
        </w:rPr>
        <w:t>=2,15×1,2=2,58 м;</w:t>
      </w:r>
    </w:p>
    <w:p w:rsidR="003D0623" w:rsidRPr="00F946D7" w:rsidRDefault="003D0623" w:rsidP="00033F22">
      <w:pPr>
        <w:pStyle w:val="ac"/>
        <w:numPr>
          <w:ilvl w:val="0"/>
          <w:numId w:val="181"/>
        </w:numPr>
        <w:spacing w:after="0" w:line="360" w:lineRule="auto"/>
        <w:rPr>
          <w:rFonts w:ascii="Times New Roman" w:hAnsi="Times New Roman"/>
          <w:sz w:val="28"/>
          <w:szCs w:val="28"/>
        </w:rPr>
      </w:pPr>
      <w:r w:rsidRPr="00F946D7">
        <w:rPr>
          <w:rFonts w:ascii="Times New Roman" w:hAnsi="Times New Roman"/>
          <w:sz w:val="28"/>
          <w:szCs w:val="28"/>
        </w:rPr>
        <w:t xml:space="preserve">Определяем расчетную глубину сезонного промерзания грунта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 xml:space="preserve"> по формуле:</w:t>
      </w:r>
    </w:p>
    <w:p w:rsidR="003D0623" w:rsidRPr="00F946D7" w:rsidRDefault="003D0623" w:rsidP="003D0623">
      <w:pPr>
        <w:spacing w:after="0" w:line="360" w:lineRule="auto"/>
        <w:ind w:left="56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n</w:t>
      </w:r>
      <w:r w:rsidRPr="00F946D7">
        <w:rPr>
          <w:rFonts w:ascii="Times New Roman" w:hAnsi="Times New Roman"/>
          <w:sz w:val="28"/>
          <w:szCs w:val="28"/>
        </w:rPr>
        <w:t>+(0,1-0,3);</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т.к. супесь -</w:t>
      </w:r>
      <w:r>
        <w:rPr>
          <w:rFonts w:ascii="Times New Roman" w:hAnsi="Times New Roman"/>
          <w:sz w:val="28"/>
          <w:szCs w:val="28"/>
        </w:rPr>
        <w:t xml:space="preserve"> </w:t>
      </w:r>
      <w:r w:rsidRPr="00F946D7">
        <w:rPr>
          <w:rFonts w:ascii="Times New Roman" w:hAnsi="Times New Roman"/>
          <w:sz w:val="28"/>
          <w:szCs w:val="28"/>
        </w:rPr>
        <w:t>пучинистый грунт</w:t>
      </w:r>
    </w:p>
    <w:p w:rsidR="003D0623" w:rsidRPr="00F946D7" w:rsidRDefault="003D0623" w:rsidP="003D0623">
      <w:pPr>
        <w:spacing w:after="0" w:line="360" w:lineRule="auto"/>
        <w:ind w:left="56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=2,58+0,12=2,7 м;</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 xml:space="preserve">Сравниваем с уровнем грунтовых вод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w</w:t>
      </w:r>
      <w:r w:rsidRPr="00F946D7">
        <w:rPr>
          <w:rFonts w:ascii="Times New Roman" w:hAnsi="Times New Roman"/>
          <w:sz w:val="28"/>
          <w:szCs w:val="28"/>
        </w:rPr>
        <w:t>:</w:t>
      </w:r>
    </w:p>
    <w:p w:rsidR="003D0623" w:rsidRPr="00F946D7" w:rsidRDefault="003D0623" w:rsidP="003D0623">
      <w:pPr>
        <w:spacing w:after="0" w:line="360" w:lineRule="auto"/>
        <w:ind w:left="567"/>
        <w:jc w:val="center"/>
        <w:rPr>
          <w:rFonts w:ascii="Times New Roman" w:hAnsi="Times New Roman"/>
          <w:sz w:val="28"/>
          <w:szCs w:val="28"/>
        </w:rPr>
      </w:pP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w</w:t>
      </w:r>
      <w:r w:rsidRPr="00F946D7">
        <w:rPr>
          <w:rFonts w:ascii="Times New Roman" w:hAnsi="Times New Roman"/>
          <w:sz w:val="28"/>
          <w:szCs w:val="28"/>
        </w:rPr>
        <w:t>&gt;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+2</w:t>
      </w:r>
    </w:p>
    <w:p w:rsidR="003D0623" w:rsidRPr="00F946D7" w:rsidRDefault="003D0623" w:rsidP="003D0623">
      <w:pPr>
        <w:spacing w:after="0" w:line="360" w:lineRule="auto"/>
        <w:ind w:left="567"/>
        <w:jc w:val="center"/>
        <w:rPr>
          <w:rFonts w:ascii="Times New Roman" w:hAnsi="Times New Roman"/>
          <w:sz w:val="28"/>
          <w:szCs w:val="28"/>
        </w:rPr>
      </w:pPr>
      <w:r w:rsidRPr="00F946D7">
        <w:rPr>
          <w:rFonts w:ascii="Times New Roman" w:hAnsi="Times New Roman"/>
          <w:sz w:val="28"/>
          <w:szCs w:val="28"/>
        </w:rPr>
        <w:t>4&lt;2,7+2</w:t>
      </w:r>
    </w:p>
    <w:p w:rsidR="003D0623" w:rsidRPr="00F946D7" w:rsidRDefault="003D0623" w:rsidP="003D0623">
      <w:pPr>
        <w:spacing w:after="0" w:line="360" w:lineRule="auto"/>
        <w:ind w:left="567"/>
        <w:jc w:val="center"/>
        <w:rPr>
          <w:rFonts w:ascii="Times New Roman" w:hAnsi="Times New Roman"/>
          <w:sz w:val="28"/>
          <w:szCs w:val="28"/>
        </w:rPr>
      </w:pPr>
      <w:r w:rsidRPr="00F946D7">
        <w:rPr>
          <w:rFonts w:ascii="Times New Roman" w:hAnsi="Times New Roman"/>
          <w:sz w:val="28"/>
          <w:szCs w:val="28"/>
        </w:rPr>
        <w:t>4&lt;4,7</w:t>
      </w:r>
    </w:p>
    <w:p w:rsidR="003D0623" w:rsidRPr="00F946D7" w:rsidRDefault="003D0623" w:rsidP="003D0623">
      <w:pPr>
        <w:spacing w:after="0" w:line="360" w:lineRule="auto"/>
        <w:ind w:left="567"/>
        <w:rPr>
          <w:rFonts w:ascii="Times New Roman" w:hAnsi="Times New Roman"/>
          <w:sz w:val="28"/>
          <w:szCs w:val="28"/>
        </w:rPr>
      </w:pPr>
      <w:r w:rsidRPr="00F946D7">
        <w:rPr>
          <w:rFonts w:ascii="Times New Roman" w:hAnsi="Times New Roman"/>
          <w:sz w:val="28"/>
          <w:szCs w:val="28"/>
        </w:rPr>
        <w:t xml:space="preserve">Вывод: согласно Таблицы 2 Приложения Б глубина заложения фундамента не менее </w:t>
      </w:r>
      <w:r w:rsidRPr="00F946D7">
        <w:rPr>
          <w:rFonts w:ascii="Times New Roman" w:hAnsi="Times New Roman"/>
          <w:sz w:val="28"/>
          <w:szCs w:val="28"/>
          <w:lang w:val="en-US"/>
        </w:rPr>
        <w:t>d</w:t>
      </w:r>
      <w:r w:rsidRPr="00F946D7">
        <w:rPr>
          <w:rFonts w:ascii="Times New Roman" w:hAnsi="Times New Roman"/>
          <w:sz w:val="28"/>
          <w:szCs w:val="28"/>
          <w:vertAlign w:val="subscript"/>
          <w:lang w:val="en-US"/>
        </w:rPr>
        <w:t>f</w:t>
      </w:r>
      <w:r w:rsidRPr="00F946D7">
        <w:rPr>
          <w:rFonts w:ascii="Times New Roman" w:hAnsi="Times New Roman"/>
          <w:sz w:val="28"/>
          <w:szCs w:val="28"/>
        </w:rPr>
        <w:t>=2,7 м.</w:t>
      </w:r>
    </w:p>
    <w:p w:rsidR="003D0623" w:rsidRDefault="003D0623" w:rsidP="003D0623">
      <w:pPr>
        <w:shd w:val="clear" w:color="auto" w:fill="FFFFFF"/>
        <w:autoSpaceDE w:val="0"/>
        <w:autoSpaceDN w:val="0"/>
        <w:adjustRightInd w:val="0"/>
        <w:spacing w:after="0"/>
        <w:ind w:firstLine="708"/>
        <w:rPr>
          <w:rFonts w:ascii="Times New Roman" w:hAnsi="Times New Roman"/>
          <w:b/>
          <w:i/>
          <w:color w:val="000000"/>
          <w:sz w:val="28"/>
          <w:szCs w:val="28"/>
        </w:rPr>
      </w:pPr>
    </w:p>
    <w:p w:rsidR="003D0623" w:rsidRPr="00F946D7" w:rsidRDefault="003D0623" w:rsidP="003D0623">
      <w:pPr>
        <w:shd w:val="clear" w:color="auto" w:fill="FFFFFF"/>
        <w:autoSpaceDE w:val="0"/>
        <w:autoSpaceDN w:val="0"/>
        <w:adjustRightInd w:val="0"/>
        <w:spacing w:after="0"/>
        <w:ind w:firstLine="708"/>
        <w:rPr>
          <w:rFonts w:ascii="Times New Roman" w:hAnsi="Times New Roman"/>
          <w:b/>
          <w:i/>
          <w:color w:val="000000"/>
          <w:sz w:val="28"/>
          <w:szCs w:val="28"/>
        </w:rPr>
      </w:pPr>
      <w:r w:rsidRPr="00F946D7">
        <w:rPr>
          <w:rFonts w:ascii="Times New Roman" w:hAnsi="Times New Roman"/>
          <w:b/>
          <w:i/>
          <w:color w:val="000000"/>
          <w:sz w:val="28"/>
          <w:szCs w:val="28"/>
        </w:rPr>
        <w:t>Задача №2 Выполнение теплотехнического расчета кровли</w:t>
      </w:r>
    </w:p>
    <w:p w:rsidR="003D0623" w:rsidRPr="00F946D7" w:rsidRDefault="003D0623" w:rsidP="003D0623">
      <w:pPr>
        <w:shd w:val="clear" w:color="auto" w:fill="FFFFFF"/>
        <w:autoSpaceDE w:val="0"/>
        <w:autoSpaceDN w:val="0"/>
        <w:adjustRightInd w:val="0"/>
        <w:spacing w:after="0"/>
        <w:ind w:firstLine="708"/>
        <w:rPr>
          <w:rFonts w:ascii="Times New Roman" w:hAnsi="Times New Roman"/>
          <w:color w:val="000000"/>
          <w:sz w:val="28"/>
          <w:szCs w:val="28"/>
        </w:rPr>
      </w:pPr>
    </w:p>
    <w:p w:rsidR="003D0623" w:rsidRPr="00F946D7" w:rsidRDefault="003D0623" w:rsidP="00033F22">
      <w:pPr>
        <w:pStyle w:val="ac"/>
        <w:numPr>
          <w:ilvl w:val="0"/>
          <w:numId w:val="182"/>
        </w:numPr>
        <w:spacing w:after="0" w:line="360" w:lineRule="auto"/>
        <w:rPr>
          <w:rFonts w:ascii="Times New Roman" w:hAnsi="Times New Roman"/>
          <w:sz w:val="28"/>
          <w:szCs w:val="28"/>
        </w:rPr>
      </w:pPr>
      <w:r w:rsidRPr="00F946D7">
        <w:rPr>
          <w:rFonts w:ascii="Times New Roman" w:hAnsi="Times New Roman"/>
          <w:sz w:val="28"/>
          <w:szCs w:val="28"/>
        </w:rPr>
        <w:t xml:space="preserve">Выполняем  эскиз состава кровли с указанием материала и толщины слоев </w:t>
      </w:r>
    </w:p>
    <w:p w:rsidR="003D0623" w:rsidRPr="00F946D7" w:rsidRDefault="003D0623" w:rsidP="00033F22">
      <w:pPr>
        <w:pStyle w:val="ac"/>
        <w:numPr>
          <w:ilvl w:val="0"/>
          <w:numId w:val="182"/>
        </w:numPr>
        <w:spacing w:after="0" w:line="360" w:lineRule="auto"/>
        <w:rPr>
          <w:rFonts w:ascii="Times New Roman" w:hAnsi="Times New Roman"/>
          <w:sz w:val="28"/>
          <w:szCs w:val="28"/>
        </w:rPr>
      </w:pPr>
      <w:r w:rsidRPr="00F946D7">
        <w:rPr>
          <w:rFonts w:ascii="Times New Roman" w:hAnsi="Times New Roman"/>
          <w:sz w:val="28"/>
          <w:szCs w:val="28"/>
        </w:rPr>
        <w:t xml:space="preserve">Определяем зону влажности </w:t>
      </w:r>
      <w:r w:rsidRPr="00E47C50">
        <w:rPr>
          <w:rFonts w:ascii="Times New Roman" w:hAnsi="Times New Roman"/>
          <w:sz w:val="28"/>
          <w:szCs w:val="28"/>
        </w:rPr>
        <w:t>(30, стр.31 прил. В).</w:t>
      </w:r>
    </w:p>
    <w:p w:rsidR="003D0623" w:rsidRPr="00F946D7" w:rsidRDefault="003D0623" w:rsidP="00033F22">
      <w:pPr>
        <w:pStyle w:val="ac"/>
        <w:numPr>
          <w:ilvl w:val="0"/>
          <w:numId w:val="182"/>
        </w:numPr>
        <w:spacing w:after="0" w:line="360" w:lineRule="auto"/>
        <w:rPr>
          <w:rFonts w:ascii="Times New Roman" w:hAnsi="Times New Roman"/>
          <w:sz w:val="28"/>
          <w:szCs w:val="28"/>
        </w:rPr>
      </w:pPr>
      <w:r w:rsidRPr="00F946D7">
        <w:rPr>
          <w:rFonts w:ascii="Times New Roman" w:hAnsi="Times New Roman"/>
          <w:sz w:val="28"/>
          <w:szCs w:val="28"/>
        </w:rPr>
        <w:t xml:space="preserve"> Влажностный режим помещения</w:t>
      </w:r>
      <w:r>
        <w:rPr>
          <w:rFonts w:ascii="Times New Roman" w:hAnsi="Times New Roman"/>
          <w:sz w:val="28"/>
          <w:szCs w:val="28"/>
        </w:rPr>
        <w:t xml:space="preserve"> </w:t>
      </w:r>
      <w:r w:rsidRPr="00E47C50">
        <w:rPr>
          <w:rFonts w:ascii="Times New Roman" w:hAnsi="Times New Roman"/>
          <w:sz w:val="28"/>
          <w:szCs w:val="28"/>
        </w:rPr>
        <w:t>(30, стр.7 таб. 1)</w:t>
      </w:r>
    </w:p>
    <w:p w:rsidR="003D0623" w:rsidRPr="00F946D7" w:rsidRDefault="003D0623" w:rsidP="00033F22">
      <w:pPr>
        <w:pStyle w:val="ac"/>
        <w:numPr>
          <w:ilvl w:val="0"/>
          <w:numId w:val="182"/>
        </w:numPr>
        <w:spacing w:after="0" w:line="360" w:lineRule="auto"/>
        <w:rPr>
          <w:rFonts w:ascii="Times New Roman" w:hAnsi="Times New Roman"/>
          <w:sz w:val="28"/>
          <w:szCs w:val="28"/>
        </w:rPr>
      </w:pPr>
      <w:r w:rsidRPr="00F946D7">
        <w:rPr>
          <w:rFonts w:ascii="Times New Roman" w:hAnsi="Times New Roman"/>
          <w:sz w:val="28"/>
          <w:szCs w:val="28"/>
        </w:rPr>
        <w:t xml:space="preserve"> Условия эксплуатации ограждающих конструкций</w:t>
      </w:r>
      <w:r>
        <w:rPr>
          <w:rFonts w:ascii="Times New Roman" w:hAnsi="Times New Roman"/>
          <w:sz w:val="28"/>
          <w:szCs w:val="28"/>
        </w:rPr>
        <w:t xml:space="preserve"> </w:t>
      </w:r>
      <w:r w:rsidRPr="00E47C50">
        <w:rPr>
          <w:rFonts w:ascii="Times New Roman" w:hAnsi="Times New Roman"/>
          <w:sz w:val="28"/>
          <w:szCs w:val="28"/>
        </w:rPr>
        <w:t>(30, стр.7 таб.</w:t>
      </w:r>
      <w:r>
        <w:rPr>
          <w:rFonts w:ascii="Times New Roman" w:hAnsi="Times New Roman"/>
          <w:sz w:val="28"/>
          <w:szCs w:val="28"/>
        </w:rPr>
        <w:t>2</w:t>
      </w:r>
      <w:r w:rsidRPr="00E47C50">
        <w:rPr>
          <w:rFonts w:ascii="Times New Roman" w:hAnsi="Times New Roman"/>
          <w:sz w:val="28"/>
          <w:szCs w:val="28"/>
        </w:rPr>
        <w:t>)</w:t>
      </w:r>
    </w:p>
    <w:p w:rsidR="003D0623" w:rsidRPr="00F946D7" w:rsidRDefault="003D0623" w:rsidP="00033F22">
      <w:pPr>
        <w:pStyle w:val="ac"/>
        <w:numPr>
          <w:ilvl w:val="0"/>
          <w:numId w:val="182"/>
        </w:numPr>
        <w:spacing w:after="0" w:line="360" w:lineRule="auto"/>
        <w:rPr>
          <w:rFonts w:ascii="Times New Roman" w:hAnsi="Times New Roman"/>
          <w:b/>
          <w:sz w:val="28"/>
          <w:szCs w:val="28"/>
        </w:rPr>
      </w:pPr>
      <w:r w:rsidRPr="00F946D7">
        <w:rPr>
          <w:rFonts w:ascii="Times New Roman" w:hAnsi="Times New Roman"/>
          <w:sz w:val="28"/>
          <w:szCs w:val="28"/>
        </w:rPr>
        <w:t xml:space="preserve">Определяем градусо-сутки отопительного периода ГСОП, °С, по формуле </w:t>
      </w:r>
      <w:r w:rsidRPr="00E47C50">
        <w:rPr>
          <w:rFonts w:ascii="Times New Roman" w:hAnsi="Times New Roman"/>
          <w:sz w:val="28"/>
          <w:szCs w:val="28"/>
        </w:rPr>
        <w:t>(30, стр.</w:t>
      </w:r>
      <w:r>
        <w:rPr>
          <w:rFonts w:ascii="Times New Roman" w:hAnsi="Times New Roman"/>
          <w:sz w:val="28"/>
          <w:szCs w:val="28"/>
        </w:rPr>
        <w:t>8</w:t>
      </w:r>
      <w:r w:rsidRPr="00E47C50">
        <w:rPr>
          <w:rFonts w:ascii="Times New Roman" w:hAnsi="Times New Roman"/>
          <w:sz w:val="28"/>
          <w:szCs w:val="28"/>
        </w:rPr>
        <w:t xml:space="preserve"> </w:t>
      </w:r>
      <w:r>
        <w:rPr>
          <w:rFonts w:ascii="Times New Roman" w:hAnsi="Times New Roman"/>
          <w:sz w:val="28"/>
          <w:szCs w:val="28"/>
        </w:rPr>
        <w:t>фор</w:t>
      </w:r>
      <w:r w:rsidRPr="00E47C50">
        <w:rPr>
          <w:rFonts w:ascii="Times New Roman" w:hAnsi="Times New Roman"/>
          <w:sz w:val="28"/>
          <w:szCs w:val="28"/>
        </w:rPr>
        <w:t xml:space="preserve">. </w:t>
      </w:r>
      <w:r>
        <w:rPr>
          <w:rFonts w:ascii="Times New Roman" w:hAnsi="Times New Roman"/>
          <w:sz w:val="28"/>
          <w:szCs w:val="28"/>
        </w:rPr>
        <w:t>5.2</w:t>
      </w:r>
      <w:r w:rsidRPr="00E47C50">
        <w:rPr>
          <w:rFonts w:ascii="Times New Roman" w:hAnsi="Times New Roman"/>
          <w:sz w:val="28"/>
          <w:szCs w:val="28"/>
        </w:rPr>
        <w:t>)</w:t>
      </w:r>
    </w:p>
    <w:p w:rsidR="003D0623" w:rsidRPr="00F946D7" w:rsidRDefault="003D0623" w:rsidP="003D0623">
      <w:pPr>
        <w:spacing w:before="160"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t>ГСОП=(</w:t>
      </w:r>
      <w:r w:rsidRPr="00F946D7">
        <w:rPr>
          <w:rFonts w:ascii="Times New Roman" w:hAnsi="Times New Roman"/>
          <w:sz w:val="28"/>
          <w:szCs w:val="28"/>
          <w:lang w:val="en-US"/>
        </w:rPr>
        <w:t>t</w:t>
      </w:r>
      <w:r w:rsidRPr="00F946D7">
        <w:rPr>
          <w:rFonts w:ascii="Times New Roman" w:hAnsi="Times New Roman"/>
          <w:sz w:val="28"/>
          <w:szCs w:val="28"/>
          <w:vertAlign w:val="subscript"/>
        </w:rPr>
        <w:t>в</w:t>
      </w:r>
      <w:r w:rsidRPr="00F946D7">
        <w:rPr>
          <w:rFonts w:ascii="Times New Roman" w:hAnsi="Times New Roman"/>
          <w:sz w:val="28"/>
          <w:szCs w:val="28"/>
        </w:rPr>
        <w:t>-</w:t>
      </w:r>
      <w:r w:rsidRPr="00F946D7">
        <w:rPr>
          <w:rFonts w:ascii="Times New Roman" w:hAnsi="Times New Roman"/>
          <w:sz w:val="28"/>
          <w:szCs w:val="28"/>
          <w:lang w:val="en-US"/>
        </w:rPr>
        <w:t>t</w:t>
      </w:r>
      <w:r w:rsidRPr="00F946D7">
        <w:rPr>
          <w:rFonts w:ascii="Times New Roman" w:hAnsi="Times New Roman"/>
          <w:sz w:val="28"/>
          <w:szCs w:val="28"/>
          <w:vertAlign w:val="subscript"/>
        </w:rPr>
        <w:t>от.пер</w:t>
      </w:r>
      <w:r w:rsidRPr="00F946D7">
        <w:rPr>
          <w:rFonts w:ascii="Times New Roman" w:hAnsi="Times New Roman"/>
          <w:sz w:val="28"/>
          <w:szCs w:val="28"/>
        </w:rPr>
        <w:t>)х</w:t>
      </w:r>
      <w:r w:rsidRPr="00F946D7">
        <w:rPr>
          <w:rFonts w:ascii="Times New Roman" w:eastAsia="Arial Unicode MS" w:hAnsi="Times New Roman"/>
          <w:sz w:val="28"/>
          <w:szCs w:val="28"/>
        </w:rPr>
        <w:t>Z</w:t>
      </w:r>
      <w:r w:rsidRPr="00F946D7">
        <w:rPr>
          <w:rFonts w:ascii="Times New Roman" w:eastAsia="Arial Unicode MS" w:hAnsi="Times New Roman"/>
          <w:sz w:val="28"/>
          <w:szCs w:val="28"/>
          <w:vertAlign w:val="subscript"/>
        </w:rPr>
        <w:t>от.пер</w:t>
      </w:r>
      <w:r w:rsidRPr="00F946D7">
        <w:rPr>
          <w:rFonts w:ascii="Times New Roman" w:eastAsia="Arial Unicode MS" w:hAnsi="Times New Roman"/>
          <w:sz w:val="28"/>
          <w:szCs w:val="28"/>
        </w:rPr>
        <w:t>,</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eastAsia="Arial Unicode MS" w:hAnsi="Times New Roman"/>
          <w:sz w:val="28"/>
          <w:szCs w:val="28"/>
          <w:lang w:val="en-US"/>
        </w:rPr>
        <w:t>t</w:t>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 расчетная температура внутреннего воздуха °С;</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lastRenderedPageBreak/>
        <w:t xml:space="preserve">     </w:t>
      </w:r>
      <w:r w:rsidRPr="00F946D7">
        <w:rPr>
          <w:rFonts w:ascii="Times New Roman" w:eastAsia="Arial Unicode MS" w:hAnsi="Times New Roman"/>
          <w:sz w:val="28"/>
          <w:szCs w:val="28"/>
          <w:lang w:val="en-US"/>
        </w:rPr>
        <w:t>t</w:t>
      </w:r>
      <w:r w:rsidRPr="00F946D7">
        <w:rPr>
          <w:rFonts w:ascii="Times New Roman" w:eastAsia="Arial Unicode MS" w:hAnsi="Times New Roman"/>
          <w:sz w:val="28"/>
          <w:szCs w:val="28"/>
          <w:vertAlign w:val="subscript"/>
        </w:rPr>
        <w:t>от</w:t>
      </w:r>
      <w:r w:rsidRPr="00F946D7">
        <w:rPr>
          <w:rFonts w:ascii="Times New Roman" w:eastAsia="Arial Unicode MS" w:hAnsi="Times New Roman"/>
          <w:sz w:val="28"/>
          <w:szCs w:val="28"/>
        </w:rPr>
        <w:t>,</w:t>
      </w:r>
      <w:r w:rsidRPr="00F946D7">
        <w:rPr>
          <w:rFonts w:ascii="Times New Roman" w:eastAsia="Arial Unicode MS" w:hAnsi="Times New Roman"/>
          <w:sz w:val="28"/>
          <w:szCs w:val="28"/>
          <w:vertAlign w:val="subscript"/>
        </w:rPr>
        <w:t xml:space="preserve"> </w:t>
      </w:r>
      <w:r w:rsidRPr="00F946D7">
        <w:rPr>
          <w:rFonts w:ascii="Times New Roman" w:eastAsia="Arial Unicode MS" w:hAnsi="Times New Roman"/>
          <w:sz w:val="28"/>
          <w:szCs w:val="28"/>
        </w:rPr>
        <w:t>Z</w:t>
      </w:r>
      <w:r w:rsidRPr="00F946D7">
        <w:rPr>
          <w:rFonts w:ascii="Times New Roman" w:eastAsia="Arial Unicode MS" w:hAnsi="Times New Roman"/>
          <w:sz w:val="28"/>
          <w:szCs w:val="28"/>
          <w:vertAlign w:val="subscript"/>
        </w:rPr>
        <w:t>от.пер</w:t>
      </w:r>
      <w:r w:rsidRPr="00F946D7">
        <w:rPr>
          <w:rFonts w:ascii="Times New Roman" w:eastAsia="Arial Unicode MS" w:hAnsi="Times New Roman"/>
          <w:sz w:val="28"/>
          <w:szCs w:val="28"/>
        </w:rPr>
        <w:t xml:space="preserve"> - суточная температура воздуха, продолжительность суток, периода со средней суточной температурой воздуха ниже или равной 8°С по СНиПу 2.01.01-82 Строительная климотология и геофизика</w:t>
      </w:r>
    </w:p>
    <w:p w:rsidR="003D0623" w:rsidRPr="00F946D7" w:rsidRDefault="003D0623" w:rsidP="003D0623">
      <w:pPr>
        <w:pStyle w:val="9"/>
        <w:spacing w:after="0" w:line="360" w:lineRule="auto"/>
        <w:jc w:val="center"/>
        <w:rPr>
          <w:rFonts w:ascii="Times New Roman" w:hAnsi="Times New Roman"/>
          <w:szCs w:val="28"/>
        </w:rPr>
      </w:pPr>
      <w:r w:rsidRPr="00F946D7">
        <w:rPr>
          <w:rFonts w:ascii="Times New Roman" w:hAnsi="Times New Roman"/>
          <w:szCs w:val="28"/>
        </w:rPr>
        <w:t>ГСОП=(16+7,3)х218=5079</w:t>
      </w:r>
    </w:p>
    <w:p w:rsidR="003D0623" w:rsidRPr="00F946D7" w:rsidRDefault="003D0623" w:rsidP="00033F22">
      <w:pPr>
        <w:pStyle w:val="ac"/>
        <w:numPr>
          <w:ilvl w:val="0"/>
          <w:numId w:val="182"/>
        </w:numPr>
        <w:spacing w:after="0" w:line="360" w:lineRule="auto"/>
        <w:ind w:left="0" w:firstLine="284"/>
        <w:rPr>
          <w:rFonts w:ascii="Times New Roman" w:hAnsi="Times New Roman"/>
          <w:b/>
          <w:sz w:val="28"/>
          <w:szCs w:val="28"/>
        </w:rPr>
      </w:pPr>
      <w:r w:rsidRPr="00F946D7">
        <w:rPr>
          <w:rFonts w:ascii="Times New Roman" w:eastAsia="Arial Unicode MS" w:hAnsi="Times New Roman"/>
          <w:sz w:val="28"/>
          <w:szCs w:val="28"/>
        </w:rPr>
        <w:t>Методом интерполяции определяем приведенное сопротивление тепл</w:t>
      </w:r>
      <w:r w:rsidRPr="00F946D7">
        <w:rPr>
          <w:rFonts w:ascii="Times New Roman" w:eastAsia="Arial Unicode MS" w:hAnsi="Times New Roman"/>
          <w:sz w:val="28"/>
          <w:szCs w:val="28"/>
        </w:rPr>
        <w:t>о</w:t>
      </w:r>
      <w:r w:rsidRPr="00F946D7">
        <w:rPr>
          <w:rFonts w:ascii="Times New Roman" w:eastAsia="Arial Unicode MS" w:hAnsi="Times New Roman"/>
          <w:sz w:val="28"/>
          <w:szCs w:val="28"/>
        </w:rPr>
        <w:t xml:space="preserve">передачи ограждающей конструкции </w:t>
      </w:r>
      <w:r w:rsidRPr="00E47C50">
        <w:rPr>
          <w:rFonts w:ascii="Times New Roman" w:hAnsi="Times New Roman"/>
          <w:sz w:val="28"/>
          <w:szCs w:val="28"/>
        </w:rPr>
        <w:t>(30, стр.</w:t>
      </w:r>
      <w:r>
        <w:rPr>
          <w:rFonts w:ascii="Times New Roman" w:hAnsi="Times New Roman"/>
          <w:sz w:val="28"/>
          <w:szCs w:val="28"/>
        </w:rPr>
        <w:t>8</w:t>
      </w:r>
      <w:r w:rsidRPr="00E47C50">
        <w:rPr>
          <w:rFonts w:ascii="Times New Roman" w:hAnsi="Times New Roman"/>
          <w:sz w:val="28"/>
          <w:szCs w:val="28"/>
        </w:rPr>
        <w:t xml:space="preserve"> таб. </w:t>
      </w:r>
      <w:r>
        <w:rPr>
          <w:rFonts w:ascii="Times New Roman" w:hAnsi="Times New Roman"/>
          <w:sz w:val="28"/>
          <w:szCs w:val="28"/>
        </w:rPr>
        <w:t>3</w:t>
      </w:r>
      <w:r w:rsidRPr="00E47C50">
        <w:rPr>
          <w:rFonts w:ascii="Times New Roman" w:hAnsi="Times New Roman"/>
          <w:sz w:val="28"/>
          <w:szCs w:val="28"/>
        </w:rPr>
        <w:t>)</w:t>
      </w:r>
    </w:p>
    <w:p w:rsidR="003D0623" w:rsidRPr="00F946D7" w:rsidRDefault="003D0623" w:rsidP="00033F22">
      <w:pPr>
        <w:pStyle w:val="ac"/>
        <w:numPr>
          <w:ilvl w:val="0"/>
          <w:numId w:val="182"/>
        </w:numPr>
        <w:spacing w:after="0" w:line="360" w:lineRule="auto"/>
        <w:rPr>
          <w:rFonts w:ascii="Times New Roman" w:hAnsi="Times New Roman"/>
          <w:b/>
          <w:sz w:val="28"/>
          <w:szCs w:val="28"/>
        </w:rPr>
      </w:pPr>
      <w:r w:rsidRPr="00F946D7">
        <w:rPr>
          <w:rFonts w:ascii="Times New Roman" w:eastAsia="Arial Unicode MS" w:hAnsi="Times New Roman"/>
          <w:sz w:val="28"/>
          <w:szCs w:val="28"/>
        </w:rPr>
        <w:t xml:space="preserve">Определяем сопротивление теплопередаче ограждающих конструкций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по формуле </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tabs>
          <w:tab w:val="left" w:pos="8640"/>
        </w:tabs>
        <w:spacing w:after="0" w:line="360" w:lineRule="auto"/>
        <w:jc w:val="both"/>
        <w:rPr>
          <w:rFonts w:ascii="Times New Roman" w:hAnsi="Times New Roman"/>
          <w:sz w:val="28"/>
          <w:szCs w:val="28"/>
        </w:rPr>
      </w:pPr>
      <w:r w:rsidRPr="00F946D7">
        <w:rPr>
          <w:rFonts w:ascii="Times New Roman" w:eastAsia="Arial Unicode MS" w:hAnsi="Times New Roman"/>
          <w:sz w:val="28"/>
          <w:szCs w:val="28"/>
        </w:rPr>
        <w:t xml:space="preserve">где </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-коэффициент теплоотдачи внутренней поверхности ограждающей ко</w:t>
      </w:r>
      <w:r w:rsidRPr="00F946D7">
        <w:rPr>
          <w:rFonts w:ascii="Times New Roman" w:eastAsia="Arial Unicode MS" w:hAnsi="Times New Roman"/>
          <w:sz w:val="28"/>
          <w:szCs w:val="28"/>
        </w:rPr>
        <w:t>н</w:t>
      </w:r>
      <w:r w:rsidRPr="00F946D7">
        <w:rPr>
          <w:rFonts w:ascii="Times New Roman" w:eastAsia="Arial Unicode MS" w:hAnsi="Times New Roman"/>
          <w:sz w:val="28"/>
          <w:szCs w:val="28"/>
        </w:rPr>
        <w:t>струкции,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r w:rsidRPr="00E47C50">
        <w:rPr>
          <w:rFonts w:ascii="Times New Roman" w:hAnsi="Times New Roman"/>
          <w:sz w:val="28"/>
          <w:szCs w:val="28"/>
        </w:rPr>
        <w:t>(30, стр.</w:t>
      </w:r>
      <w:r>
        <w:rPr>
          <w:rFonts w:ascii="Times New Roman" w:hAnsi="Times New Roman"/>
          <w:sz w:val="28"/>
          <w:szCs w:val="28"/>
        </w:rPr>
        <w:t>11</w:t>
      </w:r>
      <w:r w:rsidRPr="00E47C50">
        <w:rPr>
          <w:rFonts w:ascii="Times New Roman" w:hAnsi="Times New Roman"/>
          <w:sz w:val="28"/>
          <w:szCs w:val="28"/>
        </w:rPr>
        <w:t xml:space="preserve"> таб. </w:t>
      </w:r>
      <w:r>
        <w:rPr>
          <w:rFonts w:ascii="Times New Roman" w:hAnsi="Times New Roman"/>
          <w:sz w:val="28"/>
          <w:szCs w:val="28"/>
        </w:rPr>
        <w:t>4</w:t>
      </w:r>
      <w:r w:rsidRPr="00E47C50">
        <w:rPr>
          <w:rFonts w:ascii="Times New Roman" w:hAnsi="Times New Roman"/>
          <w:sz w:val="28"/>
          <w:szCs w:val="28"/>
        </w:rPr>
        <w:t>)</w:t>
      </w:r>
    </w:p>
    <w:p w:rsidR="003D0623" w:rsidRPr="00F946D7" w:rsidRDefault="003D0623" w:rsidP="003D0623">
      <w:pPr>
        <w:spacing w:after="0" w:line="360" w:lineRule="auto"/>
        <w:rPr>
          <w:rFonts w:ascii="Times New Roman" w:hAnsi="Times New Roman"/>
          <w:sz w:val="28"/>
          <w:szCs w:val="28"/>
        </w:rPr>
      </w:pP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-коэффициент теплоотдачи наружной поверхности ограждающей констру</w:t>
      </w:r>
      <w:r w:rsidRPr="00F946D7">
        <w:rPr>
          <w:rFonts w:ascii="Times New Roman" w:eastAsia="Arial Unicode MS" w:hAnsi="Times New Roman"/>
          <w:sz w:val="28"/>
          <w:szCs w:val="28"/>
        </w:rPr>
        <w:t>к</w:t>
      </w:r>
      <w:r w:rsidRPr="00F946D7">
        <w:rPr>
          <w:rFonts w:ascii="Times New Roman" w:eastAsia="Arial Unicode MS" w:hAnsi="Times New Roman"/>
          <w:sz w:val="28"/>
          <w:szCs w:val="28"/>
        </w:rPr>
        <w:t>ции,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r w:rsidRPr="00E47C50">
        <w:rPr>
          <w:rFonts w:ascii="Times New Roman" w:hAnsi="Times New Roman"/>
          <w:sz w:val="28"/>
          <w:szCs w:val="28"/>
        </w:rPr>
        <w:t>(30, стр.</w:t>
      </w:r>
      <w:r>
        <w:rPr>
          <w:rFonts w:ascii="Times New Roman" w:hAnsi="Times New Roman"/>
          <w:sz w:val="28"/>
          <w:szCs w:val="28"/>
        </w:rPr>
        <w:t>12</w:t>
      </w:r>
      <w:r w:rsidRPr="00E47C50">
        <w:rPr>
          <w:rFonts w:ascii="Times New Roman" w:hAnsi="Times New Roman"/>
          <w:sz w:val="28"/>
          <w:szCs w:val="28"/>
        </w:rPr>
        <w:t xml:space="preserve"> таб. </w:t>
      </w:r>
      <w:r>
        <w:rPr>
          <w:rFonts w:ascii="Times New Roman" w:hAnsi="Times New Roman"/>
          <w:sz w:val="28"/>
          <w:szCs w:val="28"/>
        </w:rPr>
        <w:t>6</w:t>
      </w:r>
      <w:r w:rsidRPr="00E47C50">
        <w:rPr>
          <w:rFonts w:ascii="Times New Roman" w:hAnsi="Times New Roman"/>
          <w:sz w:val="28"/>
          <w:szCs w:val="28"/>
        </w:rPr>
        <w:t>)</w:t>
      </w:r>
    </w:p>
    <w:p w:rsidR="003D0623" w:rsidRPr="00F946D7" w:rsidRDefault="003D0623" w:rsidP="003D0623">
      <w:pPr>
        <w:spacing w:after="0" w:line="360" w:lineRule="auto"/>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vertAlign w:val="subscript"/>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-термическое сопротивление отдельных слоев ограждающих конструкций,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p>
    <w:p w:rsidR="003D0623" w:rsidRPr="00F946D7" w:rsidRDefault="003D0623" w:rsidP="00033F22">
      <w:pPr>
        <w:pStyle w:val="ac"/>
        <w:numPr>
          <w:ilvl w:val="0"/>
          <w:numId w:val="182"/>
        </w:numPr>
        <w:spacing w:before="160" w:after="0" w:line="360" w:lineRule="auto"/>
        <w:ind w:left="426" w:hanging="284"/>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Определяем термическое сопротивление каждого слоя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rPr>
        <w:t>,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 по фо</w:t>
      </w:r>
      <w:r w:rsidRPr="00F946D7">
        <w:rPr>
          <w:rFonts w:ascii="Times New Roman" w:eastAsia="Arial Unicode MS" w:hAnsi="Times New Roman"/>
          <w:sz w:val="28"/>
          <w:szCs w:val="28"/>
        </w:rPr>
        <w:t>р</w:t>
      </w:r>
      <w:r w:rsidRPr="00F946D7">
        <w:rPr>
          <w:rFonts w:ascii="Times New Roman" w:eastAsia="Arial Unicode MS" w:hAnsi="Times New Roman"/>
          <w:sz w:val="28"/>
          <w:szCs w:val="28"/>
        </w:rPr>
        <w:t xml:space="preserve">муле </w:t>
      </w:r>
    </w:p>
    <w:p w:rsidR="003D0623" w:rsidRPr="00F946D7" w:rsidRDefault="003D0623" w:rsidP="003D0623">
      <w:pPr>
        <w:tabs>
          <w:tab w:val="left" w:pos="8520"/>
        </w:tabs>
        <w:spacing w:before="160" w:after="0" w:line="360" w:lineRule="auto"/>
        <w:ind w:hanging="284"/>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rPr>
        <w:t>/</w:t>
      </w:r>
      <w:r w:rsidRPr="00F946D7">
        <w:rPr>
          <w:rFonts w:ascii="Times New Roman" w:hAnsi="Times New Roman"/>
          <w:sz w:val="28"/>
          <w:szCs w:val="28"/>
        </w:rPr>
        <w:sym w:font="Symbol" w:char="006C"/>
      </w:r>
      <w:r w:rsidRPr="00F946D7">
        <w:rPr>
          <w:rFonts w:ascii="Times New Roman" w:eastAsia="Arial Unicode MS" w:hAnsi="Times New Roman"/>
          <w:sz w:val="28"/>
          <w:szCs w:val="28"/>
        </w:rPr>
        <w:t>,</w:t>
      </w:r>
    </w:p>
    <w:p w:rsidR="003D0623" w:rsidRPr="00F946D7" w:rsidRDefault="003D0623" w:rsidP="003D0623">
      <w:pPr>
        <w:spacing w:after="0" w:line="360" w:lineRule="auto"/>
        <w:ind w:left="284" w:hanging="284"/>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hAnsi="Times New Roman"/>
          <w:sz w:val="28"/>
          <w:szCs w:val="28"/>
        </w:rPr>
        <w:sym w:font="Symbol" w:char="0064"/>
      </w:r>
      <w:r w:rsidRPr="00F946D7">
        <w:rPr>
          <w:rFonts w:ascii="Times New Roman" w:eastAsia="Arial Unicode MS" w:hAnsi="Times New Roman"/>
          <w:sz w:val="28"/>
          <w:szCs w:val="28"/>
        </w:rPr>
        <w:t>-толщина слоя, м;</w:t>
      </w:r>
    </w:p>
    <w:p w:rsidR="003D0623" w:rsidRDefault="003D0623" w:rsidP="003D0623">
      <w:pPr>
        <w:spacing w:after="0" w:line="360" w:lineRule="auto"/>
        <w:ind w:left="284"/>
        <w:rPr>
          <w:rFonts w:ascii="Times New Roman" w:hAnsi="Times New Roman"/>
          <w:sz w:val="28"/>
          <w:szCs w:val="28"/>
        </w:rPr>
      </w:pP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C"/>
      </w:r>
      <w:r w:rsidRPr="00F946D7">
        <w:rPr>
          <w:rFonts w:ascii="Times New Roman" w:eastAsia="Arial Unicode MS" w:hAnsi="Times New Roman"/>
          <w:sz w:val="28"/>
          <w:szCs w:val="28"/>
        </w:rPr>
        <w:t>-расчетный коэффициент теплопроводности материала,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r w:rsidRPr="00E47C50">
        <w:rPr>
          <w:rFonts w:ascii="Times New Roman" w:hAnsi="Times New Roman"/>
          <w:sz w:val="28"/>
          <w:szCs w:val="28"/>
        </w:rPr>
        <w:t>(30, стр.</w:t>
      </w:r>
      <w:r>
        <w:rPr>
          <w:rFonts w:ascii="Times New Roman" w:hAnsi="Times New Roman"/>
          <w:sz w:val="28"/>
          <w:szCs w:val="28"/>
        </w:rPr>
        <w:t>63</w:t>
      </w:r>
      <w:r w:rsidRPr="00E47C50">
        <w:rPr>
          <w:rFonts w:ascii="Times New Roman" w:hAnsi="Times New Roman"/>
          <w:sz w:val="28"/>
          <w:szCs w:val="28"/>
        </w:rPr>
        <w:t xml:space="preserve"> таб. </w:t>
      </w:r>
      <w:r>
        <w:rPr>
          <w:rFonts w:ascii="Times New Roman" w:hAnsi="Times New Roman"/>
          <w:sz w:val="28"/>
          <w:szCs w:val="28"/>
        </w:rPr>
        <w:t>Т1</w:t>
      </w:r>
      <w:r w:rsidRPr="00E47C50">
        <w:rPr>
          <w:rFonts w:ascii="Times New Roman" w:hAnsi="Times New Roman"/>
          <w:sz w:val="28"/>
          <w:szCs w:val="28"/>
        </w:rPr>
        <w:t>)</w:t>
      </w:r>
    </w:p>
    <w:p w:rsidR="003D0623" w:rsidRPr="00F946D7" w:rsidRDefault="003D0623" w:rsidP="003D0623">
      <w:pPr>
        <w:spacing w:after="0" w:line="360" w:lineRule="auto"/>
        <w:ind w:left="284"/>
        <w:rPr>
          <w:rFonts w:ascii="Times New Roman" w:eastAsia="Arial Unicode MS" w:hAnsi="Times New Roman"/>
          <w:sz w:val="28"/>
          <w:szCs w:val="28"/>
          <w:vertAlign w:val="subscript"/>
        </w:rPr>
      </w:pPr>
      <w:r w:rsidRPr="00F946D7">
        <w:rPr>
          <w:rFonts w:ascii="Times New Roman" w:eastAsia="Arial Unicode MS" w:hAnsi="Times New Roman"/>
          <w:sz w:val="28"/>
          <w:szCs w:val="28"/>
        </w:rPr>
        <w:t xml:space="preserve">10. Принимаем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w:t>
      </w:r>
    </w:p>
    <w:p w:rsidR="003D0623" w:rsidRPr="00F946D7" w:rsidRDefault="003D0623" w:rsidP="003D0623">
      <w:pPr>
        <w:tabs>
          <w:tab w:val="left" w:pos="8520"/>
        </w:tabs>
        <w:spacing w:before="160" w:after="0" w:line="360" w:lineRule="auto"/>
        <w:ind w:left="284" w:hanging="284"/>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+ 1/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spacing w:after="0" w:line="360" w:lineRule="auto"/>
        <w:ind w:left="284" w:hanging="284"/>
        <w:jc w:val="both"/>
        <w:rPr>
          <w:rFonts w:ascii="Times New Roman" w:eastAsia="Arial Unicode MS" w:hAnsi="Times New Roman"/>
          <w:sz w:val="28"/>
          <w:szCs w:val="28"/>
        </w:rPr>
      </w:pPr>
      <w:r w:rsidRPr="00F946D7">
        <w:rPr>
          <w:rFonts w:ascii="Times New Roman" w:eastAsia="Arial Unicode MS" w:hAnsi="Times New Roman"/>
          <w:sz w:val="28"/>
          <w:szCs w:val="28"/>
        </w:rPr>
        <w:t>11. Определяем толщину третьего слоя</w:t>
      </w:r>
    </w:p>
    <w:p w:rsidR="003D0623" w:rsidRPr="00F946D7" w:rsidRDefault="003D0623" w:rsidP="003D0623">
      <w:pPr>
        <w:tabs>
          <w:tab w:val="left" w:pos="8520"/>
        </w:tabs>
        <w:spacing w:before="160" w:after="0" w:line="360" w:lineRule="auto"/>
        <w:ind w:left="284" w:hanging="284"/>
        <w:jc w:val="center"/>
        <w:rPr>
          <w:rFonts w:ascii="Times New Roman"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C"/>
      </w:r>
      <w:r w:rsidRPr="00F946D7">
        <w:rPr>
          <w:rFonts w:ascii="Times New Roman" w:hAnsi="Times New Roman"/>
          <w:sz w:val="28"/>
          <w:szCs w:val="28"/>
          <w:vertAlign w:val="subscript"/>
        </w:rPr>
        <w:t>3</w:t>
      </w:r>
      <w:r w:rsidRPr="00F946D7">
        <w:rPr>
          <w:rFonts w:ascii="Times New Roman" w:hAnsi="Times New Roman"/>
          <w:sz w:val="28"/>
          <w:szCs w:val="28"/>
        </w:rPr>
        <w:t>×(</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 </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 xml:space="preserve"> –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 xml:space="preserve"> –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 xml:space="preserve">н </w:t>
      </w:r>
      <w:r w:rsidRPr="00F946D7">
        <w:rPr>
          <w:rFonts w:ascii="Times New Roman" w:hAnsi="Times New Roman"/>
          <w:sz w:val="28"/>
          <w:szCs w:val="28"/>
        </w:rPr>
        <w:t>)</w:t>
      </w:r>
    </w:p>
    <w:p w:rsidR="003D0623" w:rsidRPr="00F946D7" w:rsidRDefault="003D0623" w:rsidP="003D0623">
      <w:pPr>
        <w:tabs>
          <w:tab w:val="left" w:pos="8520"/>
        </w:tabs>
        <w:spacing w:before="160" w:after="0" w:line="360" w:lineRule="auto"/>
        <w:ind w:left="284" w:hanging="284"/>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12. Принимаем толщину третьего слоя -утеплителя </w:t>
      </w:r>
    </w:p>
    <w:p w:rsidR="003D0623" w:rsidRPr="00F946D7" w:rsidRDefault="003D0623" w:rsidP="003D0623">
      <w:pPr>
        <w:tabs>
          <w:tab w:val="left" w:pos="8520"/>
        </w:tabs>
        <w:spacing w:before="160" w:after="0" w:line="360" w:lineRule="auto"/>
        <w:ind w:left="284" w:hanging="284"/>
        <w:jc w:val="both"/>
        <w:rPr>
          <w:rFonts w:ascii="Times New Roman" w:eastAsia="Arial Unicode MS" w:hAnsi="Times New Roman"/>
          <w:sz w:val="28"/>
          <w:szCs w:val="28"/>
        </w:rPr>
      </w:pPr>
      <w:r w:rsidRPr="00F946D7">
        <w:rPr>
          <w:rFonts w:ascii="Times New Roman" w:eastAsia="Arial Unicode MS" w:hAnsi="Times New Roman"/>
          <w:sz w:val="28"/>
          <w:szCs w:val="28"/>
        </w:rPr>
        <w:lastRenderedPageBreak/>
        <w:t>13. Определяем сопротивление теплопередаче утеплителя</w:t>
      </w:r>
    </w:p>
    <w:p w:rsidR="003D0623" w:rsidRPr="00F946D7" w:rsidRDefault="003D0623" w:rsidP="003D0623">
      <w:pPr>
        <w:pStyle w:val="af6"/>
        <w:spacing w:line="360" w:lineRule="auto"/>
        <w:ind w:left="284"/>
        <w:jc w:val="center"/>
        <w:rPr>
          <w:rFonts w:eastAsia="Arial Unicode MS"/>
          <w:sz w:val="28"/>
          <w:szCs w:val="28"/>
        </w:rPr>
      </w:pPr>
      <w:r w:rsidRPr="00F946D7">
        <w:rPr>
          <w:rFonts w:eastAsia="Arial Unicode MS"/>
          <w:sz w:val="28"/>
          <w:szCs w:val="28"/>
          <w:lang w:val="en-US"/>
        </w:rPr>
        <w:t>R</w:t>
      </w:r>
      <w:r w:rsidRPr="00F946D7">
        <w:rPr>
          <w:rFonts w:eastAsia="Arial Unicode MS"/>
          <w:sz w:val="28"/>
          <w:szCs w:val="28"/>
        </w:rPr>
        <w:t>=</w:t>
      </w:r>
      <w:r w:rsidRPr="00F946D7">
        <w:rPr>
          <w:sz w:val="28"/>
          <w:szCs w:val="28"/>
        </w:rPr>
        <w:sym w:font="Symbol" w:char="0064"/>
      </w:r>
      <w:r w:rsidRPr="00F946D7">
        <w:rPr>
          <w:rFonts w:eastAsia="Arial Unicode MS"/>
          <w:sz w:val="28"/>
          <w:szCs w:val="28"/>
        </w:rPr>
        <w:t>/</w:t>
      </w:r>
      <w:r w:rsidRPr="00F946D7">
        <w:rPr>
          <w:sz w:val="28"/>
          <w:szCs w:val="28"/>
        </w:rPr>
        <w:sym w:font="Symbol" w:char="006C"/>
      </w:r>
      <w:r w:rsidRPr="00F946D7">
        <w:rPr>
          <w:rFonts w:eastAsia="Arial Unicode MS"/>
          <w:sz w:val="28"/>
          <w:szCs w:val="28"/>
        </w:rPr>
        <w:t>,</w:t>
      </w:r>
    </w:p>
    <w:p w:rsidR="003D0623" w:rsidRPr="00F946D7" w:rsidRDefault="003D0623" w:rsidP="003D0623">
      <w:pPr>
        <w:pStyle w:val="af6"/>
        <w:spacing w:line="360" w:lineRule="auto"/>
        <w:ind w:left="284"/>
        <w:rPr>
          <w:rFonts w:eastAsia="Arial Unicode MS"/>
          <w:sz w:val="28"/>
          <w:szCs w:val="28"/>
        </w:rPr>
      </w:pPr>
      <w:r w:rsidRPr="00F946D7">
        <w:rPr>
          <w:rFonts w:eastAsia="Arial Unicode MS"/>
          <w:sz w:val="28"/>
          <w:szCs w:val="28"/>
        </w:rPr>
        <w:t>14. Определяем сопротивление теплопередаче кровли</w:t>
      </w:r>
    </w:p>
    <w:p w:rsidR="003D0623" w:rsidRPr="00F946D7" w:rsidRDefault="003D0623" w:rsidP="003D0623">
      <w:pPr>
        <w:tabs>
          <w:tab w:val="left" w:pos="8520"/>
        </w:tabs>
        <w:spacing w:before="160" w:after="0" w:line="360" w:lineRule="auto"/>
        <w:ind w:left="284"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tabs>
          <w:tab w:val="left" w:pos="8520"/>
        </w:tabs>
        <w:spacing w:before="160" w:after="0" w:line="360" w:lineRule="auto"/>
        <w:ind w:left="284"/>
        <w:rPr>
          <w:rFonts w:ascii="Times New Roman" w:eastAsia="Arial Unicode MS" w:hAnsi="Times New Roman"/>
          <w:sz w:val="28"/>
          <w:szCs w:val="28"/>
        </w:rPr>
      </w:pPr>
      <w:r w:rsidRPr="00F946D7">
        <w:rPr>
          <w:rFonts w:ascii="Times New Roman" w:eastAsia="Arial Unicode MS" w:hAnsi="Times New Roman"/>
          <w:sz w:val="28"/>
          <w:szCs w:val="28"/>
        </w:rPr>
        <w:t xml:space="preserve">15. Проверяем условие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hAnsi="Times New Roman"/>
          <w:sz w:val="28"/>
          <w:szCs w:val="28"/>
        </w:rPr>
        <w:sym w:font="Symbol" w:char="00B3"/>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hAnsi="Times New Roman"/>
          <w:sz w:val="28"/>
          <w:szCs w:val="28"/>
        </w:rPr>
        <w:t>.</w:t>
      </w:r>
    </w:p>
    <w:p w:rsidR="003D0623" w:rsidRPr="00F946D7" w:rsidRDefault="003D0623" w:rsidP="003D0623">
      <w:pPr>
        <w:pStyle w:val="20"/>
        <w:tabs>
          <w:tab w:val="left" w:pos="8520"/>
        </w:tabs>
        <w:spacing w:after="0" w:line="360" w:lineRule="auto"/>
        <w:ind w:left="284"/>
        <w:jc w:val="both"/>
        <w:rPr>
          <w:rFonts w:ascii="Times New Roman" w:hAnsi="Times New Roman"/>
          <w:i w:val="0"/>
        </w:rPr>
      </w:pPr>
      <w:r w:rsidRPr="00F946D7">
        <w:rPr>
          <w:rFonts w:ascii="Times New Roman" w:hAnsi="Times New Roman"/>
        </w:rPr>
        <w:t>Пример:</w:t>
      </w:r>
    </w:p>
    <w:p w:rsidR="003D0623" w:rsidRPr="00F946D7" w:rsidRDefault="003D0623" w:rsidP="003D0623">
      <w:pPr>
        <w:pStyle w:val="20"/>
        <w:tabs>
          <w:tab w:val="left" w:pos="8520"/>
        </w:tabs>
        <w:spacing w:after="0" w:line="360" w:lineRule="auto"/>
        <w:ind w:left="284"/>
        <w:jc w:val="both"/>
        <w:rPr>
          <w:rFonts w:ascii="Times New Roman" w:hAnsi="Times New Roman"/>
          <w:b w:val="0"/>
        </w:rPr>
      </w:pPr>
      <w:r w:rsidRPr="00F946D7">
        <w:rPr>
          <w:rFonts w:ascii="Times New Roman" w:hAnsi="Times New Roman"/>
          <w:b w:val="0"/>
        </w:rPr>
        <w:t>Выполнить теплотехнический расчет кровли производственного здания   в г. Астрахань, состоящей:</w:t>
      </w:r>
    </w:p>
    <w:p w:rsidR="003D0623" w:rsidRPr="00F946D7" w:rsidRDefault="003D0623" w:rsidP="003D0623">
      <w:pPr>
        <w:spacing w:after="0" w:line="360" w:lineRule="auto"/>
        <w:rPr>
          <w:rFonts w:ascii="Times New Roman" w:hAnsi="Times New Roman"/>
          <w:sz w:val="28"/>
          <w:szCs w:val="28"/>
        </w:rPr>
      </w:pPr>
      <w:r w:rsidRPr="00F946D7">
        <w:rPr>
          <w:rFonts w:ascii="Times New Roman" w:hAnsi="Times New Roman"/>
          <w:sz w:val="28"/>
          <w:szCs w:val="28"/>
        </w:rPr>
        <w:object w:dxaOrig="17970" w:dyaOrig="11640">
          <v:shape id="_x0000_i1061" type="#_x0000_t75" style="width:285.75pt;height:159pt" o:ole="">
            <v:imagedata r:id="rId274" o:title=""/>
          </v:shape>
          <o:OLEObject Type="Embed" ProgID="AutoCAD.Drawing.17" ShapeID="_x0000_i1061" DrawAspect="Content" ObjectID="_1745334067" r:id="rId275"/>
        </w:object>
      </w:r>
    </w:p>
    <w:p w:rsidR="003D0623" w:rsidRPr="00F946D7" w:rsidRDefault="003D0623" w:rsidP="00033F22">
      <w:pPr>
        <w:pStyle w:val="ac"/>
        <w:numPr>
          <w:ilvl w:val="0"/>
          <w:numId w:val="184"/>
        </w:numPr>
        <w:spacing w:after="0" w:line="360" w:lineRule="auto"/>
        <w:ind w:left="284" w:hanging="284"/>
        <w:jc w:val="both"/>
        <w:rPr>
          <w:rFonts w:ascii="Times New Roman" w:hAnsi="Times New Roman"/>
          <w:sz w:val="28"/>
          <w:szCs w:val="28"/>
        </w:rPr>
      </w:pPr>
      <w:r w:rsidRPr="00F946D7">
        <w:rPr>
          <w:rFonts w:ascii="Times New Roman" w:hAnsi="Times New Roman"/>
          <w:sz w:val="28"/>
          <w:szCs w:val="28"/>
        </w:rPr>
        <w:t xml:space="preserve">Железобетон: </w:t>
      </w:r>
      <w:r w:rsidRPr="00F946D7">
        <w:rPr>
          <w:rFonts w:ascii="Times New Roman" w:hAnsi="Times New Roman"/>
        </w:rPr>
        <w:sym w:font="Symbol" w:char="0067"/>
      </w:r>
      <w:r w:rsidRPr="00F946D7">
        <w:rPr>
          <w:rFonts w:ascii="Times New Roman" w:hAnsi="Times New Roman"/>
          <w:sz w:val="28"/>
          <w:szCs w:val="28"/>
        </w:rPr>
        <w:t>=2500 кг/м</w:t>
      </w:r>
      <w:r w:rsidRPr="00F946D7">
        <w:rPr>
          <w:rFonts w:ascii="Times New Roman" w:hAnsi="Times New Roman"/>
          <w:sz w:val="28"/>
          <w:szCs w:val="28"/>
          <w:vertAlign w:val="superscript"/>
        </w:rPr>
        <w:t>3</w:t>
      </w:r>
      <w:r w:rsidRPr="00F946D7">
        <w:rPr>
          <w:rFonts w:ascii="Times New Roman" w:hAnsi="Times New Roman"/>
          <w:sz w:val="28"/>
          <w:szCs w:val="28"/>
        </w:rPr>
        <w:t xml:space="preserve">, </w:t>
      </w:r>
      <w:r w:rsidRPr="00F946D7">
        <w:rPr>
          <w:rFonts w:ascii="Times New Roman" w:hAnsi="Times New Roman"/>
        </w:rPr>
        <w:sym w:font="Symbol" w:char="0064"/>
      </w:r>
      <w:r w:rsidRPr="00F946D7">
        <w:rPr>
          <w:rFonts w:ascii="Times New Roman" w:hAnsi="Times New Roman"/>
          <w:sz w:val="28"/>
          <w:szCs w:val="28"/>
          <w:vertAlign w:val="subscript"/>
        </w:rPr>
        <w:t>1</w:t>
      </w:r>
      <w:r w:rsidRPr="00F946D7">
        <w:rPr>
          <w:rFonts w:ascii="Times New Roman" w:hAnsi="Times New Roman"/>
          <w:sz w:val="28"/>
          <w:szCs w:val="28"/>
        </w:rPr>
        <w:t>=0,03м;</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xml:space="preserve">2 Пароизоляция рубероид РПП-300А: </w:t>
      </w:r>
      <w:r w:rsidRPr="00F946D7">
        <w:rPr>
          <w:rFonts w:ascii="Times New Roman" w:hAnsi="Times New Roman"/>
        </w:rPr>
        <w:sym w:font="Symbol" w:char="0067"/>
      </w:r>
      <w:r w:rsidRPr="00F946D7">
        <w:rPr>
          <w:rFonts w:ascii="Times New Roman" w:hAnsi="Times New Roman"/>
          <w:sz w:val="28"/>
          <w:szCs w:val="28"/>
        </w:rPr>
        <w:t>=400 кг/м</w:t>
      </w:r>
      <w:r w:rsidRPr="00F946D7">
        <w:rPr>
          <w:rFonts w:ascii="Times New Roman" w:hAnsi="Times New Roman"/>
          <w:sz w:val="28"/>
          <w:szCs w:val="28"/>
          <w:vertAlign w:val="superscript"/>
        </w:rPr>
        <w:t>3</w:t>
      </w:r>
      <w:r w:rsidRPr="00F946D7">
        <w:rPr>
          <w:rFonts w:ascii="Times New Roman" w:hAnsi="Times New Roman"/>
          <w:sz w:val="28"/>
          <w:szCs w:val="28"/>
        </w:rPr>
        <w:t xml:space="preserve">; </w:t>
      </w:r>
      <w:r w:rsidRPr="00F946D7">
        <w:rPr>
          <w:rFonts w:ascii="Times New Roman" w:hAnsi="Times New Roman"/>
        </w:rPr>
        <w:sym w:font="Symbol" w:char="0064"/>
      </w:r>
      <w:r w:rsidRPr="00F946D7">
        <w:rPr>
          <w:rFonts w:ascii="Times New Roman" w:hAnsi="Times New Roman"/>
          <w:sz w:val="28"/>
          <w:szCs w:val="28"/>
          <w:vertAlign w:val="subscript"/>
        </w:rPr>
        <w:t>2</w:t>
      </w:r>
      <w:r w:rsidRPr="00F946D7">
        <w:rPr>
          <w:rFonts w:ascii="Times New Roman" w:hAnsi="Times New Roman"/>
          <w:sz w:val="28"/>
          <w:szCs w:val="28"/>
        </w:rPr>
        <w:t>=0,003м</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xml:space="preserve">3 Утеплитель </w:t>
      </w:r>
      <w:r w:rsidRPr="00F946D7">
        <w:rPr>
          <w:rFonts w:ascii="Times New Roman" w:hAnsi="Times New Roman"/>
          <w:sz w:val="28"/>
          <w:szCs w:val="28"/>
          <w:lang w:val="en-US"/>
        </w:rPr>
        <w:t>URSA</w:t>
      </w:r>
      <w:r w:rsidRPr="00F946D7">
        <w:rPr>
          <w:rFonts w:ascii="Times New Roman" w:hAnsi="Times New Roman"/>
          <w:sz w:val="28"/>
          <w:szCs w:val="28"/>
        </w:rPr>
        <w:t xml:space="preserve"> </w:t>
      </w:r>
      <w:r w:rsidRPr="00F946D7">
        <w:rPr>
          <w:rFonts w:ascii="Times New Roman" w:hAnsi="Times New Roman"/>
          <w:sz w:val="28"/>
          <w:szCs w:val="28"/>
          <w:lang w:val="en-US"/>
        </w:rPr>
        <w:t>Glass</w:t>
      </w:r>
      <w:r w:rsidRPr="00F946D7">
        <w:rPr>
          <w:rFonts w:ascii="Times New Roman" w:hAnsi="Times New Roman"/>
          <w:sz w:val="28"/>
          <w:szCs w:val="28"/>
        </w:rPr>
        <w:t xml:space="preserve"> </w:t>
      </w:r>
      <w:r w:rsidRPr="00F946D7">
        <w:rPr>
          <w:rFonts w:ascii="Times New Roman" w:hAnsi="Times New Roman"/>
          <w:sz w:val="28"/>
          <w:szCs w:val="28"/>
          <w:lang w:val="en-US"/>
        </w:rPr>
        <w:t>wool</w:t>
      </w:r>
      <w:r w:rsidRPr="00F946D7">
        <w:rPr>
          <w:rFonts w:ascii="Times New Roman" w:hAnsi="Times New Roman"/>
          <w:sz w:val="28"/>
          <w:szCs w:val="28"/>
        </w:rPr>
        <w:t xml:space="preserve"> </w:t>
      </w:r>
      <w:r w:rsidRPr="00F946D7">
        <w:rPr>
          <w:rFonts w:ascii="Times New Roman" w:hAnsi="Times New Roman"/>
          <w:sz w:val="28"/>
          <w:szCs w:val="28"/>
          <w:lang w:val="en-US"/>
        </w:rPr>
        <w:t>M</w:t>
      </w:r>
      <w:r w:rsidRPr="00F946D7">
        <w:rPr>
          <w:rFonts w:ascii="Times New Roman" w:hAnsi="Times New Roman"/>
          <w:sz w:val="28"/>
          <w:szCs w:val="28"/>
        </w:rPr>
        <w:t xml:space="preserve">-11, </w:t>
      </w:r>
      <w:r w:rsidRPr="00F946D7">
        <w:rPr>
          <w:rFonts w:ascii="Times New Roman" w:hAnsi="Times New Roman"/>
          <w:sz w:val="28"/>
          <w:szCs w:val="28"/>
        </w:rPr>
        <w:sym w:font="Symbol" w:char="006C"/>
      </w:r>
      <w:r w:rsidRPr="00F946D7">
        <w:rPr>
          <w:rFonts w:ascii="Times New Roman" w:hAnsi="Times New Roman"/>
          <w:sz w:val="28"/>
          <w:szCs w:val="28"/>
          <w:vertAlign w:val="subscript"/>
        </w:rPr>
        <w:t>3</w:t>
      </w:r>
      <w:r w:rsidRPr="00F946D7">
        <w:rPr>
          <w:rFonts w:ascii="Times New Roman" w:hAnsi="Times New Roman"/>
          <w:sz w:val="28"/>
          <w:szCs w:val="28"/>
        </w:rPr>
        <w:t>=0,039</w:t>
      </w:r>
      <w:r w:rsidRPr="00F946D7">
        <w:rPr>
          <w:rFonts w:ascii="Times New Roman" w:eastAsia="Arial Unicode MS" w:hAnsi="Times New Roman"/>
          <w:sz w:val="28"/>
          <w:szCs w:val="28"/>
        </w:rPr>
        <w:t xml:space="preserve">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w:t>
      </w:r>
      <w:r w:rsidRPr="00F946D7">
        <w:rPr>
          <w:rFonts w:ascii="Times New Roman" w:hAnsi="Times New Roman"/>
          <w:sz w:val="28"/>
          <w:szCs w:val="28"/>
        </w:rPr>
        <w:t xml:space="preserve">; </w:t>
      </w:r>
      <w:r w:rsidRPr="00F946D7">
        <w:rPr>
          <w:rFonts w:ascii="Times New Roman" w:hAnsi="Times New Roman"/>
          <w:sz w:val="28"/>
          <w:szCs w:val="28"/>
        </w:rPr>
        <w:sym w:font="Symbol" w:char="0064"/>
      </w:r>
      <w:r w:rsidRPr="00F946D7">
        <w:rPr>
          <w:rFonts w:ascii="Times New Roman" w:hAnsi="Times New Roman"/>
          <w:sz w:val="28"/>
          <w:szCs w:val="28"/>
          <w:vertAlign w:val="subscript"/>
        </w:rPr>
        <w:t>3</w:t>
      </w:r>
      <w:r w:rsidRPr="00F946D7">
        <w:rPr>
          <w:rFonts w:ascii="Times New Roman" w:hAnsi="Times New Roman"/>
          <w:sz w:val="28"/>
          <w:szCs w:val="28"/>
        </w:rPr>
        <w:t xml:space="preserve">=? </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xml:space="preserve">4 Стяжка Цементно-песчаный раствор </w:t>
      </w:r>
      <w:r w:rsidRPr="00F946D7">
        <w:rPr>
          <w:rFonts w:ascii="Times New Roman" w:hAnsi="Times New Roman"/>
          <w:sz w:val="28"/>
          <w:szCs w:val="28"/>
        </w:rPr>
        <w:sym w:font="Symbol" w:char="0067"/>
      </w:r>
      <w:r w:rsidRPr="00F946D7">
        <w:rPr>
          <w:rFonts w:ascii="Times New Roman" w:hAnsi="Times New Roman"/>
          <w:sz w:val="28"/>
          <w:szCs w:val="28"/>
        </w:rPr>
        <w:t>=1800 кг/м</w:t>
      </w:r>
      <w:r w:rsidRPr="00F946D7">
        <w:rPr>
          <w:rFonts w:ascii="Times New Roman" w:hAnsi="Times New Roman"/>
          <w:sz w:val="28"/>
          <w:szCs w:val="28"/>
          <w:vertAlign w:val="superscript"/>
        </w:rPr>
        <w:t>3</w:t>
      </w:r>
      <w:r w:rsidRPr="00F946D7">
        <w:rPr>
          <w:rFonts w:ascii="Times New Roman" w:hAnsi="Times New Roman"/>
          <w:sz w:val="28"/>
          <w:szCs w:val="28"/>
        </w:rPr>
        <w:t xml:space="preserve">, </w:t>
      </w:r>
      <w:r w:rsidRPr="00F946D7">
        <w:rPr>
          <w:rFonts w:ascii="Times New Roman" w:hAnsi="Times New Roman"/>
          <w:sz w:val="28"/>
          <w:szCs w:val="28"/>
        </w:rPr>
        <w:sym w:font="Symbol" w:char="0064"/>
      </w:r>
      <w:r w:rsidRPr="00F946D7">
        <w:rPr>
          <w:rFonts w:ascii="Times New Roman" w:hAnsi="Times New Roman"/>
          <w:sz w:val="28"/>
          <w:szCs w:val="28"/>
          <w:vertAlign w:val="subscript"/>
        </w:rPr>
        <w:t>4</w:t>
      </w:r>
      <w:r w:rsidRPr="00F946D7">
        <w:rPr>
          <w:rFonts w:ascii="Times New Roman" w:hAnsi="Times New Roman"/>
          <w:sz w:val="28"/>
          <w:szCs w:val="28"/>
        </w:rPr>
        <w:t>=0,015м</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xml:space="preserve">5Кровля рулонная из техноэласта </w:t>
      </w:r>
      <w:r w:rsidRPr="00F946D7">
        <w:rPr>
          <w:rFonts w:ascii="Times New Roman" w:hAnsi="Times New Roman"/>
          <w:sz w:val="28"/>
          <w:szCs w:val="28"/>
        </w:rPr>
        <w:sym w:font="Symbol" w:char="0064"/>
      </w:r>
      <w:r w:rsidRPr="00F946D7">
        <w:rPr>
          <w:rFonts w:ascii="Times New Roman" w:hAnsi="Times New Roman"/>
          <w:sz w:val="28"/>
          <w:szCs w:val="28"/>
          <w:vertAlign w:val="subscript"/>
        </w:rPr>
        <w:t>к</w:t>
      </w:r>
      <w:r w:rsidRPr="00F946D7">
        <w:rPr>
          <w:rFonts w:ascii="Times New Roman" w:hAnsi="Times New Roman"/>
          <w:sz w:val="28"/>
          <w:szCs w:val="28"/>
        </w:rPr>
        <w:t xml:space="preserve">=3,7мм; </w:t>
      </w:r>
      <w:r w:rsidRPr="00F946D7">
        <w:rPr>
          <w:rFonts w:ascii="Times New Roman" w:hAnsi="Times New Roman"/>
          <w:sz w:val="28"/>
          <w:szCs w:val="28"/>
        </w:rPr>
        <w:sym w:font="Symbol" w:char="0064"/>
      </w:r>
      <w:r w:rsidRPr="00F946D7">
        <w:rPr>
          <w:rFonts w:ascii="Times New Roman" w:hAnsi="Times New Roman"/>
          <w:sz w:val="28"/>
          <w:szCs w:val="28"/>
          <w:vertAlign w:val="subscript"/>
        </w:rPr>
        <w:t>п</w:t>
      </w:r>
      <w:r w:rsidRPr="00F946D7">
        <w:rPr>
          <w:rFonts w:ascii="Times New Roman" w:hAnsi="Times New Roman"/>
          <w:sz w:val="28"/>
          <w:szCs w:val="28"/>
        </w:rPr>
        <w:t xml:space="preserve">=2,7х2=5,4мм; </w:t>
      </w:r>
      <w:r w:rsidRPr="00F946D7">
        <w:rPr>
          <w:rFonts w:ascii="Times New Roman" w:hAnsi="Times New Roman"/>
          <w:sz w:val="28"/>
          <w:szCs w:val="28"/>
        </w:rPr>
        <w:sym w:font="Symbol" w:char="0064"/>
      </w:r>
      <w:r w:rsidRPr="00F946D7">
        <w:rPr>
          <w:rFonts w:ascii="Times New Roman" w:hAnsi="Times New Roman"/>
          <w:sz w:val="28"/>
          <w:szCs w:val="28"/>
          <w:vertAlign w:val="subscript"/>
        </w:rPr>
        <w:t>5</w:t>
      </w:r>
      <w:r w:rsidRPr="00F946D7">
        <w:rPr>
          <w:rFonts w:ascii="Times New Roman" w:hAnsi="Times New Roman"/>
          <w:sz w:val="28"/>
          <w:szCs w:val="28"/>
        </w:rPr>
        <w:t>=5,4+3,7=9,1мм=0,0091м</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Температура внутреннего воздуха 16°С;</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xml:space="preserve">- Влажность воздуха внутри помещения </w:t>
      </w:r>
      <w:r w:rsidRPr="00F946D7">
        <w:rPr>
          <w:rFonts w:ascii="Times New Roman" w:hAnsi="Times New Roman"/>
          <w:sz w:val="28"/>
          <w:szCs w:val="28"/>
        </w:rPr>
        <w:sym w:font="Symbol" w:char="006A"/>
      </w:r>
      <w:r w:rsidRPr="00F946D7">
        <w:rPr>
          <w:rFonts w:ascii="Times New Roman" w:hAnsi="Times New Roman"/>
          <w:sz w:val="28"/>
          <w:szCs w:val="28"/>
        </w:rPr>
        <w:t>=49%;</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Зона влажности сухая;</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Влажностный режим помещения сухой;</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Условия эксплуатации ограждающих конструкций А.</w:t>
      </w:r>
    </w:p>
    <w:p w:rsidR="003D0623" w:rsidRPr="00F946D7" w:rsidRDefault="003D0623" w:rsidP="003D0623">
      <w:pPr>
        <w:spacing w:before="160" w:after="0" w:line="360" w:lineRule="auto"/>
        <w:jc w:val="both"/>
        <w:rPr>
          <w:rFonts w:ascii="Times New Roman" w:hAnsi="Times New Roman"/>
          <w:sz w:val="28"/>
          <w:szCs w:val="28"/>
        </w:rPr>
      </w:pPr>
      <w:r w:rsidRPr="00F946D7">
        <w:rPr>
          <w:rFonts w:ascii="Times New Roman" w:hAnsi="Times New Roman"/>
          <w:sz w:val="28"/>
          <w:szCs w:val="28"/>
        </w:rPr>
        <w:lastRenderedPageBreak/>
        <w:tab/>
        <w:t>Определяем градусо-сутки отопительного периода ГСОП, °С, по формуле</w:t>
      </w:r>
    </w:p>
    <w:p w:rsidR="003D0623" w:rsidRPr="00F946D7" w:rsidRDefault="003D0623" w:rsidP="003D0623">
      <w:pPr>
        <w:spacing w:before="160"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t>ГСОП=(</w:t>
      </w:r>
      <w:r w:rsidRPr="00F946D7">
        <w:rPr>
          <w:rFonts w:ascii="Times New Roman" w:hAnsi="Times New Roman"/>
          <w:sz w:val="28"/>
          <w:szCs w:val="28"/>
          <w:lang w:val="en-US"/>
        </w:rPr>
        <w:t>t</w:t>
      </w:r>
      <w:r w:rsidRPr="00F946D7">
        <w:rPr>
          <w:rFonts w:ascii="Times New Roman" w:hAnsi="Times New Roman"/>
          <w:sz w:val="28"/>
          <w:szCs w:val="28"/>
          <w:vertAlign w:val="subscript"/>
        </w:rPr>
        <w:t>в</w:t>
      </w:r>
      <w:r w:rsidRPr="00F946D7">
        <w:rPr>
          <w:rFonts w:ascii="Times New Roman" w:hAnsi="Times New Roman"/>
          <w:sz w:val="28"/>
          <w:szCs w:val="28"/>
        </w:rPr>
        <w:t>-</w:t>
      </w:r>
      <w:r w:rsidRPr="00F946D7">
        <w:rPr>
          <w:rFonts w:ascii="Times New Roman" w:hAnsi="Times New Roman"/>
          <w:sz w:val="28"/>
          <w:szCs w:val="28"/>
          <w:lang w:val="en-US"/>
        </w:rPr>
        <w:t>t</w:t>
      </w:r>
      <w:r w:rsidRPr="00F946D7">
        <w:rPr>
          <w:rFonts w:ascii="Times New Roman" w:hAnsi="Times New Roman"/>
          <w:sz w:val="28"/>
          <w:szCs w:val="28"/>
          <w:vertAlign w:val="subscript"/>
        </w:rPr>
        <w:t>от.пер</w:t>
      </w:r>
      <w:r w:rsidRPr="00F946D7">
        <w:rPr>
          <w:rFonts w:ascii="Times New Roman" w:hAnsi="Times New Roman"/>
          <w:sz w:val="28"/>
          <w:szCs w:val="28"/>
        </w:rPr>
        <w:t>)х</w:t>
      </w:r>
      <w:r w:rsidRPr="00F946D7">
        <w:rPr>
          <w:rFonts w:ascii="Times New Roman" w:eastAsia="Arial Unicode MS" w:hAnsi="Times New Roman"/>
          <w:sz w:val="28"/>
          <w:szCs w:val="28"/>
        </w:rPr>
        <w:t>Z</w:t>
      </w:r>
      <w:r w:rsidRPr="00F946D7">
        <w:rPr>
          <w:rFonts w:ascii="Times New Roman" w:eastAsia="Arial Unicode MS" w:hAnsi="Times New Roman"/>
          <w:sz w:val="28"/>
          <w:szCs w:val="28"/>
          <w:vertAlign w:val="subscript"/>
        </w:rPr>
        <w:t>от.пер</w:t>
      </w:r>
      <w:r w:rsidRPr="00F946D7">
        <w:rPr>
          <w:rFonts w:ascii="Times New Roman" w:eastAsia="Arial Unicode MS" w:hAnsi="Times New Roman"/>
          <w:sz w:val="28"/>
          <w:szCs w:val="28"/>
        </w:rPr>
        <w:t>,</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eastAsia="Arial Unicode MS" w:hAnsi="Times New Roman"/>
          <w:sz w:val="28"/>
          <w:szCs w:val="28"/>
          <w:lang w:val="en-US"/>
        </w:rPr>
        <w:t>t</w:t>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 расчетная температура внутреннего воздуха °С;</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t</w:t>
      </w:r>
      <w:r w:rsidRPr="00F946D7">
        <w:rPr>
          <w:rFonts w:ascii="Times New Roman" w:eastAsia="Arial Unicode MS" w:hAnsi="Times New Roman"/>
          <w:sz w:val="28"/>
          <w:szCs w:val="28"/>
          <w:vertAlign w:val="subscript"/>
        </w:rPr>
        <w:t>от</w:t>
      </w:r>
      <w:r w:rsidRPr="00F946D7">
        <w:rPr>
          <w:rFonts w:ascii="Times New Roman" w:eastAsia="Arial Unicode MS" w:hAnsi="Times New Roman"/>
          <w:sz w:val="28"/>
          <w:szCs w:val="28"/>
        </w:rPr>
        <w:t>,</w:t>
      </w:r>
      <w:r w:rsidRPr="00F946D7">
        <w:rPr>
          <w:rFonts w:ascii="Times New Roman" w:eastAsia="Arial Unicode MS" w:hAnsi="Times New Roman"/>
          <w:sz w:val="28"/>
          <w:szCs w:val="28"/>
          <w:vertAlign w:val="subscript"/>
        </w:rPr>
        <w:t xml:space="preserve"> </w:t>
      </w:r>
      <w:r w:rsidRPr="00F946D7">
        <w:rPr>
          <w:rFonts w:ascii="Times New Roman" w:eastAsia="Arial Unicode MS" w:hAnsi="Times New Roman"/>
          <w:sz w:val="28"/>
          <w:szCs w:val="28"/>
        </w:rPr>
        <w:t>Z</w:t>
      </w:r>
      <w:r w:rsidRPr="00F946D7">
        <w:rPr>
          <w:rFonts w:ascii="Times New Roman" w:eastAsia="Arial Unicode MS" w:hAnsi="Times New Roman"/>
          <w:sz w:val="28"/>
          <w:szCs w:val="28"/>
          <w:vertAlign w:val="subscript"/>
        </w:rPr>
        <w:t>от.пер</w:t>
      </w:r>
      <w:r w:rsidRPr="00F946D7">
        <w:rPr>
          <w:rFonts w:ascii="Times New Roman" w:eastAsia="Arial Unicode MS" w:hAnsi="Times New Roman"/>
          <w:sz w:val="28"/>
          <w:szCs w:val="28"/>
        </w:rPr>
        <w:t xml:space="preserve"> - суточная температура воздуха, продолжительность суток, периода со средней суточной температурой воздуха ниже или равной 8°С по СНиПу 2.01.01-82;</w:t>
      </w:r>
    </w:p>
    <w:p w:rsidR="003D0623" w:rsidRPr="00F946D7" w:rsidRDefault="003D0623" w:rsidP="003D0623">
      <w:pPr>
        <w:pStyle w:val="9"/>
        <w:spacing w:after="0" w:line="360" w:lineRule="auto"/>
        <w:jc w:val="center"/>
        <w:rPr>
          <w:rFonts w:ascii="Times New Roman" w:hAnsi="Times New Roman"/>
          <w:szCs w:val="28"/>
        </w:rPr>
      </w:pPr>
      <w:r w:rsidRPr="00F946D7">
        <w:rPr>
          <w:rFonts w:ascii="Times New Roman" w:hAnsi="Times New Roman"/>
          <w:szCs w:val="28"/>
        </w:rPr>
        <w:t>ГСОП=(16+1,6)х172=3027,2=3028</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hAnsi="Times New Roman"/>
          <w:sz w:val="28"/>
          <w:szCs w:val="28"/>
        </w:rPr>
        <w:tab/>
      </w:r>
      <w:r w:rsidRPr="00F946D7">
        <w:rPr>
          <w:rFonts w:ascii="Times New Roman" w:eastAsia="Arial Unicode MS" w:hAnsi="Times New Roman"/>
          <w:sz w:val="28"/>
          <w:szCs w:val="28"/>
        </w:rPr>
        <w:t>Методом интерполяции определяем приведенное сопротивление тепл</w:t>
      </w:r>
      <w:r w:rsidRPr="00F946D7">
        <w:rPr>
          <w:rFonts w:ascii="Times New Roman" w:eastAsia="Arial Unicode MS" w:hAnsi="Times New Roman"/>
          <w:sz w:val="28"/>
          <w:szCs w:val="28"/>
        </w:rPr>
        <w:t>о</w:t>
      </w:r>
      <w:r w:rsidRPr="00F946D7">
        <w:rPr>
          <w:rFonts w:ascii="Times New Roman" w:eastAsia="Arial Unicode MS" w:hAnsi="Times New Roman"/>
          <w:sz w:val="28"/>
          <w:szCs w:val="28"/>
        </w:rPr>
        <w:t>передачи ограждающей конструкции:</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2000 – 2,0</w:t>
      </w:r>
    </w:p>
    <w:p w:rsidR="003D0623" w:rsidRPr="00F946D7" w:rsidRDefault="003D0623" w:rsidP="00033F22">
      <w:pPr>
        <w:pStyle w:val="ac"/>
        <w:numPr>
          <w:ilvl w:val="0"/>
          <w:numId w:val="183"/>
        </w:numPr>
        <w:spacing w:after="0" w:line="360" w:lineRule="auto"/>
        <w:ind w:left="0" w:firstLine="0"/>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4000– 2,5</w:t>
      </w:r>
    </w:p>
    <w:p w:rsidR="003D0623" w:rsidRPr="00F946D7" w:rsidRDefault="003D0623" w:rsidP="003D0623">
      <w:pPr>
        <w:pStyle w:val="ac"/>
        <w:spacing w:after="0" w:line="360" w:lineRule="auto"/>
        <w:rPr>
          <w:rFonts w:ascii="Times New Roman" w:eastAsia="Arial Unicode MS" w:hAnsi="Times New Roman"/>
          <w:sz w:val="28"/>
          <w:szCs w:val="28"/>
        </w:rPr>
      </w:pPr>
      <w:r w:rsidRPr="00F946D7">
        <w:rPr>
          <w:rFonts w:ascii="Times New Roman" w:eastAsia="Arial Unicode MS" w:hAnsi="Times New Roman"/>
          <w:sz w:val="28"/>
          <w:szCs w:val="28"/>
        </w:rPr>
        <w:t>4000-3028=1028</w:t>
      </w:r>
    </w:p>
    <w:p w:rsidR="003D0623" w:rsidRPr="00F946D7" w:rsidRDefault="003D0623" w:rsidP="003D0623">
      <w:pPr>
        <w:pStyle w:val="ac"/>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4000-2000=2000</w:t>
      </w:r>
    </w:p>
    <w:p w:rsidR="003D0623" w:rsidRPr="00F946D7" w:rsidRDefault="003D0623" w:rsidP="003D0623">
      <w:pPr>
        <w:pStyle w:val="ac"/>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2,5-2=0,5</w:t>
      </w:r>
    </w:p>
    <w:p w:rsidR="003D0623" w:rsidRPr="00F946D7" w:rsidRDefault="003D0623" w:rsidP="003D0623">
      <w:pPr>
        <w:pStyle w:val="ac"/>
        <w:spacing w:after="0" w:line="360" w:lineRule="auto"/>
        <w:ind w:left="426"/>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2000 – 0,5</w:t>
      </w:r>
    </w:p>
    <w:p w:rsidR="003D0623" w:rsidRPr="00F946D7" w:rsidRDefault="003D0623" w:rsidP="003D0623">
      <w:pPr>
        <w:pStyle w:val="ac"/>
        <w:spacing w:after="0" w:line="360" w:lineRule="auto"/>
        <w:ind w:left="360"/>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1028 – х</w:t>
      </w:r>
    </w:p>
    <w:p w:rsidR="003D0623" w:rsidRPr="00F946D7" w:rsidRDefault="003D0623" w:rsidP="003D0623">
      <w:pPr>
        <w:spacing w:after="0" w:line="360" w:lineRule="auto"/>
        <w:jc w:val="center"/>
        <w:rPr>
          <w:rFonts w:ascii="Times New Roman" w:eastAsia="Arial Unicode MS" w:hAnsi="Times New Roman"/>
          <w:sz w:val="28"/>
          <w:szCs w:val="28"/>
        </w:rPr>
      </w:pPr>
      <w:r w:rsidRPr="00F946D7">
        <w:rPr>
          <w:rFonts w:ascii="Times New Roman" w:eastAsia="Arial Unicode MS" w:hAnsi="Times New Roman"/>
          <w:sz w:val="28"/>
          <w:szCs w:val="28"/>
        </w:rPr>
        <w:t>Х=(0,5х1028)/2000=0,257</w:t>
      </w:r>
    </w:p>
    <w:p w:rsidR="003D0623" w:rsidRPr="00F946D7" w:rsidRDefault="003D0623" w:rsidP="003D0623">
      <w:pPr>
        <w:spacing w:after="0" w:line="360" w:lineRule="auto"/>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eastAsia="Arial Unicode MS" w:hAnsi="Times New Roman"/>
          <w:sz w:val="28"/>
          <w:szCs w:val="28"/>
        </w:rPr>
        <w:t>=0,257+2=2,257м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w:t>
      </w:r>
    </w:p>
    <w:p w:rsidR="003D0623" w:rsidRPr="00F946D7" w:rsidRDefault="003D0623" w:rsidP="003D0623">
      <w:pPr>
        <w:spacing w:before="160" w:after="0" w:line="360" w:lineRule="auto"/>
        <w:jc w:val="both"/>
        <w:rPr>
          <w:rFonts w:ascii="Times New Roman" w:eastAsia="Arial Unicode MS" w:hAnsi="Times New Roman"/>
          <w:sz w:val="28"/>
          <w:szCs w:val="28"/>
        </w:rPr>
      </w:pPr>
      <w:r w:rsidRPr="00F946D7">
        <w:rPr>
          <w:rFonts w:ascii="Times New Roman" w:hAnsi="Times New Roman"/>
          <w:sz w:val="28"/>
          <w:szCs w:val="28"/>
        </w:rPr>
        <w:tab/>
      </w:r>
      <w:r w:rsidRPr="00F946D7">
        <w:rPr>
          <w:rFonts w:ascii="Times New Roman" w:eastAsia="Arial Unicode MS" w:hAnsi="Times New Roman"/>
          <w:sz w:val="28"/>
          <w:szCs w:val="28"/>
        </w:rPr>
        <w:t xml:space="preserve">Определяем сопротивление теплопередачи ограждающих конструкций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 вычисляем по формуле</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tabs>
          <w:tab w:val="left" w:pos="8640"/>
        </w:tabs>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-коэффициент теплоотдачи внутренней поверхности ограждающей ко</w:t>
      </w:r>
      <w:r w:rsidRPr="00F946D7">
        <w:rPr>
          <w:rFonts w:ascii="Times New Roman" w:eastAsia="Arial Unicode MS" w:hAnsi="Times New Roman"/>
          <w:sz w:val="28"/>
          <w:szCs w:val="28"/>
        </w:rPr>
        <w:t>н</w:t>
      </w:r>
      <w:r w:rsidRPr="00F946D7">
        <w:rPr>
          <w:rFonts w:ascii="Times New Roman" w:eastAsia="Arial Unicode MS" w:hAnsi="Times New Roman"/>
          <w:sz w:val="28"/>
          <w:szCs w:val="28"/>
        </w:rPr>
        <w:t>струкции,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-коэффициент теплоотдачи наружной поверхности ограждающей ко</w:t>
      </w:r>
      <w:r w:rsidRPr="00F946D7">
        <w:rPr>
          <w:rFonts w:ascii="Times New Roman" w:eastAsia="Arial Unicode MS" w:hAnsi="Times New Roman"/>
          <w:sz w:val="28"/>
          <w:szCs w:val="28"/>
        </w:rPr>
        <w:t>н</w:t>
      </w:r>
      <w:r w:rsidRPr="00F946D7">
        <w:rPr>
          <w:rFonts w:ascii="Times New Roman" w:eastAsia="Arial Unicode MS" w:hAnsi="Times New Roman"/>
          <w:sz w:val="28"/>
          <w:szCs w:val="28"/>
        </w:rPr>
        <w:t>струкции,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lastRenderedPageBreak/>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vertAlign w:val="subscript"/>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-термическое сопротивление отдельных слоев огра</w:t>
      </w:r>
      <w:r w:rsidRPr="00F946D7">
        <w:rPr>
          <w:rFonts w:ascii="Times New Roman" w:eastAsia="Arial Unicode MS" w:hAnsi="Times New Roman"/>
          <w:sz w:val="28"/>
          <w:szCs w:val="28"/>
        </w:rPr>
        <w:t>ж</w:t>
      </w:r>
      <w:r w:rsidRPr="00F946D7">
        <w:rPr>
          <w:rFonts w:ascii="Times New Roman" w:eastAsia="Arial Unicode MS" w:hAnsi="Times New Roman"/>
          <w:sz w:val="28"/>
          <w:szCs w:val="28"/>
        </w:rPr>
        <w:t>дающих конструкций,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p>
    <w:p w:rsidR="003D0623" w:rsidRPr="00F946D7" w:rsidRDefault="003D0623" w:rsidP="003D0623">
      <w:pPr>
        <w:spacing w:before="160" w:after="0" w:line="360" w:lineRule="auto"/>
        <w:ind w:firstLine="709"/>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Определяем термическое сопротивление каждого слоя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rPr>
        <w:t>,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 по формуле</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rPr>
        <w:t>/</w:t>
      </w:r>
      <w:r w:rsidRPr="00F946D7">
        <w:rPr>
          <w:rFonts w:ascii="Times New Roman" w:hAnsi="Times New Roman"/>
          <w:sz w:val="28"/>
          <w:szCs w:val="28"/>
        </w:rPr>
        <w:sym w:font="Symbol" w:char="006C"/>
      </w:r>
      <w:r w:rsidRPr="00F946D7">
        <w:rPr>
          <w:rFonts w:ascii="Times New Roman" w:eastAsia="Arial Unicode MS" w:hAnsi="Times New Roman"/>
          <w:sz w:val="28"/>
          <w:szCs w:val="28"/>
        </w:rPr>
        <w:t xml:space="preserve">,                                         </w:t>
      </w:r>
    </w:p>
    <w:p w:rsidR="003D0623" w:rsidRPr="00F946D7" w:rsidRDefault="003D0623" w:rsidP="003D0623">
      <w:pPr>
        <w:spacing w:after="0" w:line="360" w:lineRule="auto"/>
        <w:ind w:firstLine="709"/>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hAnsi="Times New Roman"/>
          <w:sz w:val="28"/>
          <w:szCs w:val="28"/>
        </w:rPr>
        <w:sym w:font="Symbol" w:char="0064"/>
      </w:r>
      <w:r w:rsidRPr="00F946D7">
        <w:rPr>
          <w:rFonts w:ascii="Times New Roman" w:eastAsia="Arial Unicode MS" w:hAnsi="Times New Roman"/>
          <w:sz w:val="28"/>
          <w:szCs w:val="28"/>
        </w:rPr>
        <w:t>-толщина слоя, м;</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C"/>
      </w:r>
      <w:r w:rsidRPr="00F946D7">
        <w:rPr>
          <w:rFonts w:ascii="Times New Roman" w:eastAsia="Arial Unicode MS" w:hAnsi="Times New Roman"/>
          <w:sz w:val="28"/>
          <w:szCs w:val="28"/>
        </w:rPr>
        <w:t>-расчетный коэффициент теплопроводности материала,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p>
    <w:p w:rsidR="003D0623" w:rsidRPr="00F946D7" w:rsidRDefault="003D0623" w:rsidP="003D0623">
      <w:pPr>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=0,03/1,92=0,016;</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=0,003/0,17=0,018;</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hAnsi="Times New Roman"/>
          <w:sz w:val="28"/>
          <w:szCs w:val="28"/>
          <w:vertAlign w:val="subscript"/>
        </w:rPr>
        <w:t>3</w:t>
      </w:r>
      <w:r w:rsidRPr="00F946D7">
        <w:rPr>
          <w:rFonts w:ascii="Times New Roman" w:eastAsia="Arial Unicode MS" w:hAnsi="Times New Roman"/>
          <w:sz w:val="28"/>
          <w:szCs w:val="28"/>
        </w:rPr>
        <w:t>/0,039;</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=0,015/0,76=0,02;</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=0,0091м/0,17=0,054.</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Принимаем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eastAsia="Arial Unicode MS" w:hAnsi="Times New Roman"/>
          <w:sz w:val="28"/>
          <w:szCs w:val="28"/>
        </w:rPr>
        <w:t>,</w:t>
      </w:r>
    </w:p>
    <w:p w:rsidR="003D0623" w:rsidRPr="00F946D7" w:rsidRDefault="003D0623" w:rsidP="003D0623">
      <w:pPr>
        <w:tabs>
          <w:tab w:val="left" w:pos="8520"/>
        </w:tabs>
        <w:spacing w:before="160" w:after="0" w:line="360" w:lineRule="auto"/>
        <w:ind w:hanging="284"/>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+ 1/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p>
    <w:p w:rsidR="003D0623" w:rsidRPr="00F946D7" w:rsidRDefault="003D0623" w:rsidP="003D0623">
      <w:pPr>
        <w:spacing w:before="160" w:after="0" w:line="360" w:lineRule="auto"/>
        <w:jc w:val="center"/>
        <w:rPr>
          <w:rFonts w:ascii="Times New Roman" w:eastAsia="Arial Unicode MS" w:hAnsi="Times New Roman"/>
          <w:sz w:val="28"/>
          <w:szCs w:val="28"/>
        </w:rPr>
      </w:pPr>
      <w:r w:rsidRPr="00F946D7">
        <w:rPr>
          <w:rFonts w:ascii="Times New Roman" w:eastAsia="Arial Unicode MS" w:hAnsi="Times New Roman"/>
          <w:sz w:val="28"/>
          <w:szCs w:val="28"/>
        </w:rPr>
        <w:t>2,257=1/8,7+0,016+0,018+</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/0,039+0,02+0,054+1/23</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Определяем толщину третьего слоя (утеплителя)</w:t>
      </w:r>
    </w:p>
    <w:p w:rsidR="003D0623" w:rsidRPr="00F946D7" w:rsidRDefault="003D0623" w:rsidP="003D0623">
      <w:pPr>
        <w:tabs>
          <w:tab w:val="left" w:pos="8520"/>
        </w:tabs>
        <w:spacing w:before="160" w:after="0" w:line="360" w:lineRule="auto"/>
        <w:ind w:hanging="284"/>
        <w:jc w:val="center"/>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C"/>
      </w:r>
      <w:r w:rsidRPr="00F946D7">
        <w:rPr>
          <w:rFonts w:ascii="Times New Roman" w:hAnsi="Times New Roman"/>
          <w:sz w:val="28"/>
          <w:szCs w:val="28"/>
          <w:vertAlign w:val="subscript"/>
        </w:rPr>
        <w:t>3</w:t>
      </w:r>
      <w:r w:rsidRPr="00F946D7">
        <w:rPr>
          <w:rFonts w:ascii="Times New Roman" w:hAnsi="Times New Roman"/>
          <w:sz w:val="28"/>
          <w:szCs w:val="28"/>
        </w:rPr>
        <w:t>×(</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 </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 xml:space="preserve"> -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 xml:space="preserve"> –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 xml:space="preserve">н </w:t>
      </w:r>
      <w:r w:rsidRPr="00F946D7">
        <w:rPr>
          <w:rFonts w:ascii="Times New Roman" w:hAnsi="Times New Roman"/>
          <w:sz w:val="28"/>
          <w:szCs w:val="28"/>
        </w:rPr>
        <w:t>)</w:t>
      </w:r>
    </w:p>
    <w:p w:rsidR="003D0623" w:rsidRPr="00F946D7" w:rsidRDefault="003D0623" w:rsidP="003D0623">
      <w:pPr>
        <w:spacing w:before="160" w:after="0" w:line="360" w:lineRule="auto"/>
        <w:jc w:val="center"/>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=0,039х(2,257-0,114-0,016-0,018-0,02-0,054-0,043)</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=0,078</w:t>
      </w:r>
    </w:p>
    <w:p w:rsidR="003D0623" w:rsidRPr="00F946D7" w:rsidRDefault="003D0623" w:rsidP="003D0623">
      <w:pPr>
        <w:spacing w:after="0" w:line="360" w:lineRule="auto"/>
        <w:ind w:firstLine="720"/>
        <w:jc w:val="both"/>
        <w:rPr>
          <w:rFonts w:ascii="Times New Roman" w:eastAsia="Arial Unicode MS" w:hAnsi="Times New Roman"/>
          <w:sz w:val="28"/>
          <w:szCs w:val="28"/>
        </w:rPr>
      </w:pPr>
      <w:r w:rsidRPr="00F946D7">
        <w:rPr>
          <w:rFonts w:ascii="Times New Roman" w:eastAsia="Arial Unicode MS" w:hAnsi="Times New Roman"/>
          <w:sz w:val="28"/>
          <w:szCs w:val="28"/>
        </w:rPr>
        <w:t>Принимаем  толщину утеплителя 1х80мм</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 xml:space="preserve">=0,08м               </w:t>
      </w:r>
    </w:p>
    <w:p w:rsidR="003D0623" w:rsidRPr="00F946D7" w:rsidRDefault="003D0623" w:rsidP="003D0623">
      <w:pPr>
        <w:pStyle w:val="af6"/>
        <w:spacing w:line="360" w:lineRule="auto"/>
        <w:rPr>
          <w:rFonts w:eastAsia="Arial Unicode MS"/>
          <w:sz w:val="28"/>
          <w:szCs w:val="28"/>
        </w:rPr>
      </w:pPr>
      <w:r w:rsidRPr="00F946D7">
        <w:rPr>
          <w:rFonts w:eastAsia="Arial Unicode MS"/>
          <w:sz w:val="28"/>
          <w:szCs w:val="28"/>
        </w:rPr>
        <w:t>Определяем сопротивление теплопередаче утеплителя</w:t>
      </w:r>
    </w:p>
    <w:p w:rsidR="003D0623" w:rsidRPr="00F946D7" w:rsidRDefault="003D0623" w:rsidP="003D0623">
      <w:pPr>
        <w:pStyle w:val="af6"/>
        <w:spacing w:line="360" w:lineRule="auto"/>
        <w:jc w:val="center"/>
        <w:rPr>
          <w:rFonts w:eastAsia="Arial Unicode MS"/>
          <w:sz w:val="28"/>
          <w:szCs w:val="28"/>
        </w:rPr>
      </w:pPr>
      <w:r w:rsidRPr="00F946D7">
        <w:rPr>
          <w:rFonts w:eastAsia="Arial Unicode MS"/>
          <w:sz w:val="28"/>
          <w:szCs w:val="28"/>
          <w:lang w:val="en-US"/>
        </w:rPr>
        <w:t>R</w:t>
      </w:r>
      <w:r w:rsidRPr="00F946D7">
        <w:rPr>
          <w:rFonts w:eastAsia="Arial Unicode MS"/>
          <w:sz w:val="28"/>
          <w:szCs w:val="28"/>
          <w:vertAlign w:val="subscript"/>
        </w:rPr>
        <w:t>3</w:t>
      </w:r>
      <w:r w:rsidRPr="00F946D7">
        <w:rPr>
          <w:rFonts w:eastAsia="Arial Unicode MS"/>
          <w:sz w:val="28"/>
          <w:szCs w:val="28"/>
        </w:rPr>
        <w:t>=</w:t>
      </w:r>
      <w:r w:rsidRPr="00F946D7">
        <w:rPr>
          <w:sz w:val="28"/>
          <w:szCs w:val="28"/>
        </w:rPr>
        <w:sym w:font="Symbol" w:char="0064"/>
      </w:r>
      <w:r w:rsidRPr="00F946D7">
        <w:rPr>
          <w:sz w:val="28"/>
          <w:szCs w:val="28"/>
          <w:vertAlign w:val="subscript"/>
        </w:rPr>
        <w:t>3</w:t>
      </w:r>
      <w:r w:rsidRPr="00F946D7">
        <w:rPr>
          <w:rFonts w:eastAsia="Arial Unicode MS"/>
          <w:sz w:val="28"/>
          <w:szCs w:val="28"/>
        </w:rPr>
        <w:t>/</w:t>
      </w:r>
      <w:r w:rsidRPr="00F946D7">
        <w:rPr>
          <w:sz w:val="28"/>
          <w:szCs w:val="28"/>
        </w:rPr>
        <w:sym w:font="Symbol" w:char="006C"/>
      </w:r>
      <w:r w:rsidRPr="00F946D7">
        <w:rPr>
          <w:sz w:val="28"/>
          <w:szCs w:val="28"/>
          <w:vertAlign w:val="subscript"/>
        </w:rPr>
        <w:t>3</w:t>
      </w:r>
      <w:r w:rsidRPr="00F946D7">
        <w:rPr>
          <w:rFonts w:eastAsia="Arial Unicode MS"/>
          <w:sz w:val="28"/>
          <w:szCs w:val="28"/>
        </w:rPr>
        <w:t>,</w:t>
      </w:r>
    </w:p>
    <w:p w:rsidR="003D0623" w:rsidRPr="00F946D7" w:rsidRDefault="003D0623" w:rsidP="003D0623">
      <w:pPr>
        <w:pStyle w:val="af6"/>
        <w:spacing w:line="360" w:lineRule="auto"/>
        <w:jc w:val="center"/>
        <w:rPr>
          <w:rFonts w:eastAsia="Arial Unicode MS"/>
          <w:sz w:val="28"/>
          <w:szCs w:val="28"/>
        </w:rPr>
      </w:pPr>
      <w:r w:rsidRPr="00F946D7">
        <w:rPr>
          <w:rFonts w:eastAsia="Arial Unicode MS"/>
          <w:sz w:val="28"/>
          <w:szCs w:val="28"/>
          <w:lang w:val="en-US"/>
        </w:rPr>
        <w:t>R</w:t>
      </w:r>
      <w:r w:rsidRPr="00F946D7">
        <w:rPr>
          <w:rFonts w:eastAsia="Arial Unicode MS"/>
          <w:sz w:val="28"/>
          <w:szCs w:val="28"/>
          <w:vertAlign w:val="subscript"/>
        </w:rPr>
        <w:t>3</w:t>
      </w:r>
      <w:r w:rsidRPr="00F946D7">
        <w:rPr>
          <w:rFonts w:eastAsia="Arial Unicode MS"/>
          <w:sz w:val="28"/>
          <w:szCs w:val="28"/>
        </w:rPr>
        <w:t>=0,08/0,039,</w:t>
      </w:r>
    </w:p>
    <w:p w:rsidR="003D0623" w:rsidRPr="00F946D7" w:rsidRDefault="003D0623" w:rsidP="003D0623">
      <w:pPr>
        <w:pStyle w:val="af6"/>
        <w:spacing w:line="360" w:lineRule="auto"/>
        <w:jc w:val="center"/>
        <w:rPr>
          <w:rFonts w:eastAsia="Arial Unicode MS"/>
          <w:sz w:val="28"/>
          <w:szCs w:val="28"/>
        </w:rPr>
      </w:pPr>
      <w:r w:rsidRPr="00F946D7">
        <w:rPr>
          <w:rFonts w:eastAsia="Arial Unicode MS"/>
          <w:sz w:val="28"/>
          <w:szCs w:val="28"/>
          <w:lang w:val="en-US"/>
        </w:rPr>
        <w:lastRenderedPageBreak/>
        <w:t>R</w:t>
      </w:r>
      <w:r w:rsidRPr="00F946D7">
        <w:rPr>
          <w:rFonts w:eastAsia="Arial Unicode MS"/>
          <w:sz w:val="28"/>
          <w:szCs w:val="28"/>
          <w:vertAlign w:val="subscript"/>
        </w:rPr>
        <w:t>3</w:t>
      </w:r>
      <w:r w:rsidRPr="00F946D7">
        <w:rPr>
          <w:rFonts w:eastAsia="Arial Unicode MS"/>
          <w:sz w:val="28"/>
          <w:szCs w:val="28"/>
        </w:rPr>
        <w:t>=2,051</w:t>
      </w:r>
    </w:p>
    <w:p w:rsidR="003D0623" w:rsidRPr="00F946D7" w:rsidRDefault="003D0623" w:rsidP="003D0623">
      <w:pPr>
        <w:pStyle w:val="af6"/>
        <w:spacing w:line="360" w:lineRule="auto"/>
        <w:rPr>
          <w:rFonts w:eastAsia="Arial Unicode MS"/>
          <w:sz w:val="28"/>
          <w:szCs w:val="28"/>
        </w:rPr>
      </w:pPr>
      <w:r w:rsidRPr="00F946D7">
        <w:rPr>
          <w:rFonts w:eastAsia="Arial Unicode MS"/>
          <w:sz w:val="28"/>
          <w:szCs w:val="28"/>
        </w:rPr>
        <w:t xml:space="preserve"> Определяем сопротивление теплопередаче кровли</w:t>
      </w:r>
    </w:p>
    <w:p w:rsidR="003D0623" w:rsidRPr="00F946D7" w:rsidRDefault="003D0623" w:rsidP="003D0623">
      <w:pPr>
        <w:tabs>
          <w:tab w:val="left" w:pos="8520"/>
        </w:tabs>
        <w:spacing w:before="160" w:after="0" w:line="360" w:lineRule="auto"/>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4</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5</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tabs>
          <w:tab w:val="left" w:pos="8520"/>
        </w:tabs>
        <w:spacing w:before="160" w:after="0" w:line="360" w:lineRule="auto"/>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=0,114+0,016+2,051+0,02+0,054+0,043</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=2,298</w:t>
      </w:r>
    </w:p>
    <w:p w:rsidR="003D0623" w:rsidRPr="00F946D7" w:rsidRDefault="003D0623" w:rsidP="003D0623">
      <w:pPr>
        <w:tabs>
          <w:tab w:val="left" w:pos="8520"/>
        </w:tabs>
        <w:spacing w:after="0" w:line="360" w:lineRule="auto"/>
        <w:jc w:val="both"/>
        <w:rPr>
          <w:rFonts w:ascii="Times New Roman" w:hAnsi="Times New Roman"/>
          <w:sz w:val="28"/>
          <w:szCs w:val="28"/>
        </w:rPr>
      </w:pPr>
      <w:r w:rsidRPr="00F946D7">
        <w:rPr>
          <w:rFonts w:ascii="Times New Roman" w:eastAsia="Arial Unicode MS" w:hAnsi="Times New Roman"/>
          <w:sz w:val="28"/>
          <w:szCs w:val="28"/>
        </w:rPr>
        <w:t xml:space="preserve"> Проверяем условие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hAnsi="Times New Roman"/>
          <w:sz w:val="28"/>
          <w:szCs w:val="28"/>
        </w:rPr>
        <w:sym w:font="Symbol" w:char="00B3"/>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hAnsi="Times New Roman"/>
          <w:sz w:val="28"/>
          <w:szCs w:val="28"/>
        </w:rPr>
        <w:t>.</w:t>
      </w:r>
    </w:p>
    <w:p w:rsidR="003D0623" w:rsidRPr="00F946D7" w:rsidRDefault="003D0623" w:rsidP="003D0623">
      <w:pPr>
        <w:pStyle w:val="ac"/>
        <w:spacing w:after="0" w:line="360" w:lineRule="auto"/>
        <w:jc w:val="center"/>
        <w:rPr>
          <w:rFonts w:ascii="Times New Roman" w:hAnsi="Times New Roman"/>
          <w:sz w:val="28"/>
          <w:szCs w:val="28"/>
        </w:rPr>
      </w:pPr>
      <w:r w:rsidRPr="00F946D7">
        <w:rPr>
          <w:rFonts w:ascii="Times New Roman" w:hAnsi="Times New Roman"/>
          <w:sz w:val="28"/>
          <w:szCs w:val="28"/>
        </w:rPr>
        <w:t>2,298&gt;2,257</w:t>
      </w:r>
    </w:p>
    <w:p w:rsidR="003D0623" w:rsidRPr="00F946D7" w:rsidRDefault="003D0623" w:rsidP="003D0623">
      <w:pPr>
        <w:tabs>
          <w:tab w:val="left" w:pos="8520"/>
        </w:tabs>
        <w:spacing w:after="0" w:line="360" w:lineRule="auto"/>
        <w:ind w:firstLine="720"/>
        <w:jc w:val="both"/>
        <w:rPr>
          <w:rFonts w:ascii="Times New Roman" w:hAnsi="Times New Roman"/>
          <w:sz w:val="28"/>
          <w:szCs w:val="28"/>
        </w:rPr>
      </w:pPr>
      <w:r w:rsidRPr="00F946D7">
        <w:rPr>
          <w:rFonts w:ascii="Times New Roman" w:hAnsi="Times New Roman"/>
          <w:sz w:val="28"/>
          <w:szCs w:val="28"/>
        </w:rPr>
        <w:t>Условие выполнено</w:t>
      </w:r>
    </w:p>
    <w:p w:rsidR="003D0623" w:rsidRPr="00F946D7" w:rsidRDefault="003D0623" w:rsidP="003D0623">
      <w:pPr>
        <w:shd w:val="clear" w:color="auto" w:fill="FFFFFF"/>
        <w:autoSpaceDE w:val="0"/>
        <w:autoSpaceDN w:val="0"/>
        <w:adjustRightInd w:val="0"/>
        <w:spacing w:after="0"/>
        <w:ind w:firstLine="708"/>
        <w:rPr>
          <w:rFonts w:ascii="Times New Roman" w:hAnsi="Times New Roman"/>
          <w:b/>
          <w:i/>
          <w:color w:val="000000"/>
          <w:sz w:val="28"/>
          <w:szCs w:val="28"/>
        </w:rPr>
      </w:pPr>
      <w:r w:rsidRPr="00F946D7">
        <w:rPr>
          <w:rFonts w:ascii="Times New Roman" w:hAnsi="Times New Roman"/>
          <w:b/>
          <w:i/>
          <w:color w:val="000000"/>
          <w:sz w:val="28"/>
          <w:szCs w:val="28"/>
        </w:rPr>
        <w:t>Задача №3 Выполнение теплотехнического расчета стены</w:t>
      </w:r>
    </w:p>
    <w:p w:rsidR="003D0623" w:rsidRPr="00F946D7" w:rsidRDefault="003D0623" w:rsidP="003D0623">
      <w:pPr>
        <w:shd w:val="clear" w:color="auto" w:fill="FFFFFF"/>
        <w:autoSpaceDE w:val="0"/>
        <w:autoSpaceDN w:val="0"/>
        <w:adjustRightInd w:val="0"/>
        <w:spacing w:after="0"/>
        <w:jc w:val="center"/>
        <w:rPr>
          <w:rFonts w:ascii="Times New Roman" w:hAnsi="Times New Roman"/>
          <w:color w:val="000000"/>
          <w:sz w:val="28"/>
          <w:szCs w:val="28"/>
        </w:rPr>
      </w:pPr>
    </w:p>
    <w:p w:rsidR="003D0623" w:rsidRPr="00F946D7" w:rsidRDefault="003D0623" w:rsidP="00033F22">
      <w:pPr>
        <w:pStyle w:val="ac"/>
        <w:numPr>
          <w:ilvl w:val="0"/>
          <w:numId w:val="185"/>
        </w:numPr>
        <w:spacing w:after="0" w:line="360" w:lineRule="auto"/>
        <w:rPr>
          <w:rFonts w:ascii="Times New Roman" w:hAnsi="Times New Roman"/>
          <w:b/>
          <w:sz w:val="28"/>
          <w:szCs w:val="28"/>
        </w:rPr>
      </w:pPr>
      <w:r w:rsidRPr="00F946D7">
        <w:rPr>
          <w:rFonts w:ascii="Times New Roman" w:hAnsi="Times New Roman"/>
          <w:sz w:val="28"/>
          <w:szCs w:val="28"/>
        </w:rPr>
        <w:t>Выполняем  эскиз сечения стены с указанием материала и толщины слоев.</w:t>
      </w:r>
    </w:p>
    <w:p w:rsidR="003D0623" w:rsidRPr="00F946D7" w:rsidRDefault="003D0623" w:rsidP="00033F22">
      <w:pPr>
        <w:pStyle w:val="ac"/>
        <w:numPr>
          <w:ilvl w:val="0"/>
          <w:numId w:val="185"/>
        </w:numPr>
        <w:spacing w:after="0" w:line="360" w:lineRule="auto"/>
        <w:rPr>
          <w:rFonts w:ascii="Times New Roman" w:hAnsi="Times New Roman"/>
          <w:sz w:val="28"/>
          <w:szCs w:val="28"/>
        </w:rPr>
      </w:pPr>
      <w:r w:rsidRPr="00F946D7">
        <w:rPr>
          <w:rFonts w:ascii="Times New Roman" w:hAnsi="Times New Roman"/>
          <w:sz w:val="28"/>
          <w:szCs w:val="28"/>
        </w:rPr>
        <w:t xml:space="preserve">Определяем зону влажности </w:t>
      </w:r>
      <w:r w:rsidRPr="00E47C50">
        <w:rPr>
          <w:rFonts w:ascii="Times New Roman" w:hAnsi="Times New Roman"/>
          <w:sz w:val="28"/>
          <w:szCs w:val="28"/>
        </w:rPr>
        <w:t>(30, стр.31 прил. В).</w:t>
      </w:r>
    </w:p>
    <w:p w:rsidR="003D0623" w:rsidRPr="00F946D7" w:rsidRDefault="003D0623" w:rsidP="00033F22">
      <w:pPr>
        <w:pStyle w:val="ac"/>
        <w:numPr>
          <w:ilvl w:val="0"/>
          <w:numId w:val="185"/>
        </w:numPr>
        <w:spacing w:after="0" w:line="360" w:lineRule="auto"/>
        <w:rPr>
          <w:rFonts w:ascii="Times New Roman" w:hAnsi="Times New Roman"/>
          <w:sz w:val="28"/>
          <w:szCs w:val="28"/>
        </w:rPr>
      </w:pPr>
      <w:r w:rsidRPr="00F946D7">
        <w:rPr>
          <w:rFonts w:ascii="Times New Roman" w:hAnsi="Times New Roman"/>
          <w:sz w:val="28"/>
          <w:szCs w:val="28"/>
        </w:rPr>
        <w:t xml:space="preserve"> Влажностный режим помещения</w:t>
      </w:r>
      <w:r>
        <w:rPr>
          <w:rFonts w:ascii="Times New Roman" w:hAnsi="Times New Roman"/>
          <w:sz w:val="28"/>
          <w:szCs w:val="28"/>
        </w:rPr>
        <w:t xml:space="preserve"> </w:t>
      </w:r>
      <w:r w:rsidRPr="00E47C50">
        <w:rPr>
          <w:rFonts w:ascii="Times New Roman" w:hAnsi="Times New Roman"/>
          <w:sz w:val="28"/>
          <w:szCs w:val="28"/>
        </w:rPr>
        <w:t>(30, стр.7 таб. 1)</w:t>
      </w:r>
    </w:p>
    <w:p w:rsidR="003D0623" w:rsidRPr="00F946D7" w:rsidRDefault="003D0623" w:rsidP="00033F22">
      <w:pPr>
        <w:pStyle w:val="ac"/>
        <w:numPr>
          <w:ilvl w:val="0"/>
          <w:numId w:val="185"/>
        </w:numPr>
        <w:spacing w:after="0" w:line="360" w:lineRule="auto"/>
        <w:rPr>
          <w:rFonts w:ascii="Times New Roman" w:hAnsi="Times New Roman"/>
          <w:sz w:val="28"/>
          <w:szCs w:val="28"/>
        </w:rPr>
      </w:pPr>
      <w:r w:rsidRPr="00F946D7">
        <w:rPr>
          <w:rFonts w:ascii="Times New Roman" w:hAnsi="Times New Roman"/>
          <w:sz w:val="28"/>
          <w:szCs w:val="28"/>
        </w:rPr>
        <w:t xml:space="preserve"> Условия эксплуатации ограждающих конструкций</w:t>
      </w:r>
      <w:r>
        <w:rPr>
          <w:rFonts w:ascii="Times New Roman" w:hAnsi="Times New Roman"/>
          <w:sz w:val="28"/>
          <w:szCs w:val="28"/>
        </w:rPr>
        <w:t xml:space="preserve"> </w:t>
      </w:r>
      <w:r w:rsidRPr="00E47C50">
        <w:rPr>
          <w:rFonts w:ascii="Times New Roman" w:hAnsi="Times New Roman"/>
          <w:sz w:val="28"/>
          <w:szCs w:val="28"/>
        </w:rPr>
        <w:t>(30, стр.7 таб.</w:t>
      </w:r>
      <w:r>
        <w:rPr>
          <w:rFonts w:ascii="Times New Roman" w:hAnsi="Times New Roman"/>
          <w:sz w:val="28"/>
          <w:szCs w:val="28"/>
        </w:rPr>
        <w:t>2</w:t>
      </w:r>
      <w:r w:rsidRPr="00E47C50">
        <w:rPr>
          <w:rFonts w:ascii="Times New Roman" w:hAnsi="Times New Roman"/>
          <w:sz w:val="28"/>
          <w:szCs w:val="28"/>
        </w:rPr>
        <w:t>)</w:t>
      </w:r>
    </w:p>
    <w:p w:rsidR="003D0623" w:rsidRPr="00F946D7" w:rsidRDefault="003D0623" w:rsidP="00033F22">
      <w:pPr>
        <w:pStyle w:val="ac"/>
        <w:numPr>
          <w:ilvl w:val="0"/>
          <w:numId w:val="185"/>
        </w:numPr>
        <w:spacing w:after="0" w:line="360" w:lineRule="auto"/>
        <w:rPr>
          <w:rFonts w:ascii="Times New Roman" w:hAnsi="Times New Roman"/>
          <w:b/>
          <w:sz w:val="28"/>
          <w:szCs w:val="28"/>
        </w:rPr>
      </w:pPr>
      <w:r w:rsidRPr="00F946D7">
        <w:rPr>
          <w:rFonts w:ascii="Times New Roman" w:hAnsi="Times New Roman"/>
          <w:sz w:val="28"/>
          <w:szCs w:val="28"/>
        </w:rPr>
        <w:t xml:space="preserve">Определяем градусо-сутки отопительного периода ГСОП, °С, по формуле </w:t>
      </w:r>
      <w:r w:rsidRPr="00E47C50">
        <w:rPr>
          <w:rFonts w:ascii="Times New Roman" w:hAnsi="Times New Roman"/>
          <w:sz w:val="28"/>
          <w:szCs w:val="28"/>
        </w:rPr>
        <w:t>(30, стр.</w:t>
      </w:r>
      <w:r>
        <w:rPr>
          <w:rFonts w:ascii="Times New Roman" w:hAnsi="Times New Roman"/>
          <w:sz w:val="28"/>
          <w:szCs w:val="28"/>
        </w:rPr>
        <w:t>8</w:t>
      </w:r>
      <w:r w:rsidRPr="00E47C50">
        <w:rPr>
          <w:rFonts w:ascii="Times New Roman" w:hAnsi="Times New Roman"/>
          <w:sz w:val="28"/>
          <w:szCs w:val="28"/>
        </w:rPr>
        <w:t xml:space="preserve"> </w:t>
      </w:r>
      <w:r>
        <w:rPr>
          <w:rFonts w:ascii="Times New Roman" w:hAnsi="Times New Roman"/>
          <w:sz w:val="28"/>
          <w:szCs w:val="28"/>
        </w:rPr>
        <w:t>фор</w:t>
      </w:r>
      <w:r w:rsidRPr="00E47C50">
        <w:rPr>
          <w:rFonts w:ascii="Times New Roman" w:hAnsi="Times New Roman"/>
          <w:sz w:val="28"/>
          <w:szCs w:val="28"/>
        </w:rPr>
        <w:t xml:space="preserve">. </w:t>
      </w:r>
      <w:r>
        <w:rPr>
          <w:rFonts w:ascii="Times New Roman" w:hAnsi="Times New Roman"/>
          <w:sz w:val="28"/>
          <w:szCs w:val="28"/>
        </w:rPr>
        <w:t>5.2</w:t>
      </w:r>
      <w:r w:rsidRPr="00E47C50">
        <w:rPr>
          <w:rFonts w:ascii="Times New Roman" w:hAnsi="Times New Roman"/>
          <w:sz w:val="28"/>
          <w:szCs w:val="28"/>
        </w:rPr>
        <w:t>)</w:t>
      </w:r>
    </w:p>
    <w:p w:rsidR="003D0623" w:rsidRPr="00F946D7" w:rsidRDefault="003D0623" w:rsidP="003D0623">
      <w:pPr>
        <w:spacing w:before="160"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t>ГСОП=(</w:t>
      </w:r>
      <w:r w:rsidRPr="00F946D7">
        <w:rPr>
          <w:rFonts w:ascii="Times New Roman" w:hAnsi="Times New Roman"/>
          <w:sz w:val="28"/>
          <w:szCs w:val="28"/>
          <w:lang w:val="en-US"/>
        </w:rPr>
        <w:t>t</w:t>
      </w:r>
      <w:r w:rsidRPr="00F946D7">
        <w:rPr>
          <w:rFonts w:ascii="Times New Roman" w:hAnsi="Times New Roman"/>
          <w:sz w:val="28"/>
          <w:szCs w:val="28"/>
          <w:vertAlign w:val="subscript"/>
        </w:rPr>
        <w:t>в</w:t>
      </w:r>
      <w:r w:rsidRPr="00F946D7">
        <w:rPr>
          <w:rFonts w:ascii="Times New Roman" w:hAnsi="Times New Roman"/>
          <w:sz w:val="28"/>
          <w:szCs w:val="28"/>
        </w:rPr>
        <w:t>-</w:t>
      </w:r>
      <w:r w:rsidRPr="00F946D7">
        <w:rPr>
          <w:rFonts w:ascii="Times New Roman" w:hAnsi="Times New Roman"/>
          <w:sz w:val="28"/>
          <w:szCs w:val="28"/>
          <w:lang w:val="en-US"/>
        </w:rPr>
        <w:t>t</w:t>
      </w:r>
      <w:r w:rsidRPr="00F946D7">
        <w:rPr>
          <w:rFonts w:ascii="Times New Roman" w:hAnsi="Times New Roman"/>
          <w:sz w:val="28"/>
          <w:szCs w:val="28"/>
          <w:vertAlign w:val="subscript"/>
        </w:rPr>
        <w:t>от.пер</w:t>
      </w:r>
      <w:r w:rsidRPr="00F946D7">
        <w:rPr>
          <w:rFonts w:ascii="Times New Roman" w:hAnsi="Times New Roman"/>
          <w:sz w:val="28"/>
          <w:szCs w:val="28"/>
        </w:rPr>
        <w:t>)х</w:t>
      </w:r>
      <w:r w:rsidRPr="00F946D7">
        <w:rPr>
          <w:rFonts w:ascii="Times New Roman" w:eastAsia="Arial Unicode MS" w:hAnsi="Times New Roman"/>
          <w:sz w:val="28"/>
          <w:szCs w:val="28"/>
        </w:rPr>
        <w:t>Z</w:t>
      </w:r>
      <w:r w:rsidRPr="00F946D7">
        <w:rPr>
          <w:rFonts w:ascii="Times New Roman" w:eastAsia="Arial Unicode MS" w:hAnsi="Times New Roman"/>
          <w:sz w:val="28"/>
          <w:szCs w:val="28"/>
          <w:vertAlign w:val="subscript"/>
        </w:rPr>
        <w:t>от.пер</w:t>
      </w:r>
      <w:r w:rsidRPr="00F946D7">
        <w:rPr>
          <w:rFonts w:ascii="Times New Roman" w:eastAsia="Arial Unicode MS" w:hAnsi="Times New Roman"/>
          <w:sz w:val="28"/>
          <w:szCs w:val="28"/>
        </w:rPr>
        <w:t>,</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eastAsia="Arial Unicode MS" w:hAnsi="Times New Roman"/>
          <w:sz w:val="28"/>
          <w:szCs w:val="28"/>
          <w:lang w:val="en-US"/>
        </w:rPr>
        <w:t>t</w:t>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 расчетная температура внутреннего воздуха °С;</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t</w:t>
      </w:r>
      <w:r w:rsidRPr="00F946D7">
        <w:rPr>
          <w:rFonts w:ascii="Times New Roman" w:eastAsia="Arial Unicode MS" w:hAnsi="Times New Roman"/>
          <w:sz w:val="28"/>
          <w:szCs w:val="28"/>
          <w:vertAlign w:val="subscript"/>
        </w:rPr>
        <w:t>от</w:t>
      </w:r>
      <w:r w:rsidRPr="00F946D7">
        <w:rPr>
          <w:rFonts w:ascii="Times New Roman" w:eastAsia="Arial Unicode MS" w:hAnsi="Times New Roman"/>
          <w:sz w:val="28"/>
          <w:szCs w:val="28"/>
        </w:rPr>
        <w:t>,</w:t>
      </w:r>
      <w:r w:rsidRPr="00F946D7">
        <w:rPr>
          <w:rFonts w:ascii="Times New Roman" w:eastAsia="Arial Unicode MS" w:hAnsi="Times New Roman"/>
          <w:sz w:val="28"/>
          <w:szCs w:val="28"/>
          <w:vertAlign w:val="subscript"/>
        </w:rPr>
        <w:t xml:space="preserve"> </w:t>
      </w:r>
      <w:r w:rsidRPr="00F946D7">
        <w:rPr>
          <w:rFonts w:ascii="Times New Roman" w:eastAsia="Arial Unicode MS" w:hAnsi="Times New Roman"/>
          <w:sz w:val="28"/>
          <w:szCs w:val="28"/>
        </w:rPr>
        <w:t>Z</w:t>
      </w:r>
      <w:r w:rsidRPr="00F946D7">
        <w:rPr>
          <w:rFonts w:ascii="Times New Roman" w:eastAsia="Arial Unicode MS" w:hAnsi="Times New Roman"/>
          <w:sz w:val="28"/>
          <w:szCs w:val="28"/>
          <w:vertAlign w:val="subscript"/>
        </w:rPr>
        <w:t>от.пер</w:t>
      </w:r>
      <w:r w:rsidRPr="00F946D7">
        <w:rPr>
          <w:rFonts w:ascii="Times New Roman" w:eastAsia="Arial Unicode MS" w:hAnsi="Times New Roman"/>
          <w:sz w:val="28"/>
          <w:szCs w:val="28"/>
        </w:rPr>
        <w:t xml:space="preserve"> - суточная температура воздуха, продолжительность суток, периода со средней суточной температурой воздуха ниже или равной 8°С по СНиПу 2.01.01-82 Строительная климотология и геофизика</w:t>
      </w:r>
    </w:p>
    <w:p w:rsidR="003D0623" w:rsidRPr="00F946D7" w:rsidRDefault="003D0623" w:rsidP="003D0623">
      <w:pPr>
        <w:pStyle w:val="9"/>
        <w:spacing w:after="0" w:line="360" w:lineRule="auto"/>
        <w:jc w:val="center"/>
        <w:rPr>
          <w:rFonts w:ascii="Times New Roman" w:hAnsi="Times New Roman"/>
          <w:szCs w:val="28"/>
        </w:rPr>
      </w:pPr>
      <w:r w:rsidRPr="00F946D7">
        <w:rPr>
          <w:rFonts w:ascii="Times New Roman" w:hAnsi="Times New Roman"/>
          <w:szCs w:val="28"/>
        </w:rPr>
        <w:t>ГСОП=(16+7,3)х218=5079</w:t>
      </w:r>
    </w:p>
    <w:p w:rsidR="003D0623" w:rsidRPr="00F946D7" w:rsidRDefault="003D0623" w:rsidP="00033F22">
      <w:pPr>
        <w:pStyle w:val="ac"/>
        <w:numPr>
          <w:ilvl w:val="0"/>
          <w:numId w:val="185"/>
        </w:numPr>
        <w:spacing w:after="0" w:line="360" w:lineRule="auto"/>
        <w:ind w:left="0" w:firstLine="284"/>
        <w:rPr>
          <w:rFonts w:ascii="Times New Roman" w:hAnsi="Times New Roman"/>
          <w:b/>
          <w:sz w:val="28"/>
          <w:szCs w:val="28"/>
        </w:rPr>
      </w:pPr>
      <w:r w:rsidRPr="00F946D7">
        <w:rPr>
          <w:rFonts w:ascii="Times New Roman" w:eastAsia="Arial Unicode MS" w:hAnsi="Times New Roman"/>
          <w:sz w:val="28"/>
          <w:szCs w:val="28"/>
        </w:rPr>
        <w:t>Методом интерполяции определяем приведенное сопротивление тепл</w:t>
      </w:r>
      <w:r w:rsidRPr="00F946D7">
        <w:rPr>
          <w:rFonts w:ascii="Times New Roman" w:eastAsia="Arial Unicode MS" w:hAnsi="Times New Roman"/>
          <w:sz w:val="28"/>
          <w:szCs w:val="28"/>
        </w:rPr>
        <w:t>о</w:t>
      </w:r>
      <w:r w:rsidRPr="00F946D7">
        <w:rPr>
          <w:rFonts w:ascii="Times New Roman" w:eastAsia="Arial Unicode MS" w:hAnsi="Times New Roman"/>
          <w:sz w:val="28"/>
          <w:szCs w:val="28"/>
        </w:rPr>
        <w:t xml:space="preserve">передачи ограждающей конструкции </w:t>
      </w:r>
      <w:r w:rsidRPr="00E47C50">
        <w:rPr>
          <w:rFonts w:ascii="Times New Roman" w:hAnsi="Times New Roman"/>
          <w:sz w:val="28"/>
          <w:szCs w:val="28"/>
        </w:rPr>
        <w:t>(30, стр.</w:t>
      </w:r>
      <w:r>
        <w:rPr>
          <w:rFonts w:ascii="Times New Roman" w:hAnsi="Times New Roman"/>
          <w:sz w:val="28"/>
          <w:szCs w:val="28"/>
        </w:rPr>
        <w:t>8</w:t>
      </w:r>
      <w:r w:rsidRPr="00E47C50">
        <w:rPr>
          <w:rFonts w:ascii="Times New Roman" w:hAnsi="Times New Roman"/>
          <w:sz w:val="28"/>
          <w:szCs w:val="28"/>
        </w:rPr>
        <w:t xml:space="preserve"> таб.</w:t>
      </w:r>
      <w:r>
        <w:rPr>
          <w:rFonts w:ascii="Times New Roman" w:hAnsi="Times New Roman"/>
          <w:sz w:val="28"/>
          <w:szCs w:val="28"/>
        </w:rPr>
        <w:t>3</w:t>
      </w:r>
      <w:r w:rsidRPr="00E47C50">
        <w:rPr>
          <w:rFonts w:ascii="Times New Roman" w:hAnsi="Times New Roman"/>
          <w:sz w:val="28"/>
          <w:szCs w:val="28"/>
        </w:rPr>
        <w:t>)</w:t>
      </w:r>
    </w:p>
    <w:p w:rsidR="003D0623" w:rsidRPr="00F946D7" w:rsidRDefault="003D0623" w:rsidP="00033F22">
      <w:pPr>
        <w:pStyle w:val="ac"/>
        <w:numPr>
          <w:ilvl w:val="0"/>
          <w:numId w:val="185"/>
        </w:numPr>
        <w:spacing w:after="0" w:line="360" w:lineRule="auto"/>
        <w:rPr>
          <w:rFonts w:ascii="Times New Roman" w:hAnsi="Times New Roman"/>
          <w:b/>
          <w:sz w:val="28"/>
          <w:szCs w:val="28"/>
        </w:rPr>
      </w:pPr>
      <w:r w:rsidRPr="00F946D7">
        <w:rPr>
          <w:rFonts w:ascii="Times New Roman" w:eastAsia="Arial Unicode MS" w:hAnsi="Times New Roman"/>
          <w:sz w:val="28"/>
          <w:szCs w:val="28"/>
        </w:rPr>
        <w:t xml:space="preserve">Определяем сопротивление теплопередаче ограждающих конструкций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по формуле </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tabs>
          <w:tab w:val="left" w:pos="8640"/>
        </w:tabs>
        <w:spacing w:after="0" w:line="360" w:lineRule="auto"/>
        <w:jc w:val="both"/>
        <w:rPr>
          <w:rFonts w:ascii="Times New Roman" w:hAnsi="Times New Roman"/>
          <w:sz w:val="28"/>
          <w:szCs w:val="28"/>
        </w:rPr>
      </w:pPr>
      <w:r w:rsidRPr="00F946D7">
        <w:rPr>
          <w:rFonts w:ascii="Times New Roman" w:eastAsia="Arial Unicode MS" w:hAnsi="Times New Roman"/>
          <w:sz w:val="28"/>
          <w:szCs w:val="28"/>
        </w:rPr>
        <w:lastRenderedPageBreak/>
        <w:t xml:space="preserve">где </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Pr>
          <w:rFonts w:ascii="Times New Roman" w:eastAsia="Arial Unicode MS" w:hAnsi="Times New Roman"/>
          <w:sz w:val="28"/>
          <w:szCs w:val="28"/>
        </w:rPr>
        <w:t xml:space="preserve"> </w:t>
      </w:r>
      <w:r w:rsidRPr="00F946D7">
        <w:rPr>
          <w:rFonts w:ascii="Times New Roman" w:eastAsia="Arial Unicode MS" w:hAnsi="Times New Roman"/>
          <w:sz w:val="28"/>
          <w:szCs w:val="28"/>
        </w:rPr>
        <w:t>коэффициент теплоотдачи внутренней поверхности ограждающей ко</w:t>
      </w:r>
      <w:r w:rsidRPr="00F946D7">
        <w:rPr>
          <w:rFonts w:ascii="Times New Roman" w:eastAsia="Arial Unicode MS" w:hAnsi="Times New Roman"/>
          <w:sz w:val="28"/>
          <w:szCs w:val="28"/>
        </w:rPr>
        <w:t>н</w:t>
      </w:r>
      <w:r w:rsidRPr="00F946D7">
        <w:rPr>
          <w:rFonts w:ascii="Times New Roman" w:eastAsia="Arial Unicode MS" w:hAnsi="Times New Roman"/>
          <w:sz w:val="28"/>
          <w:szCs w:val="28"/>
        </w:rPr>
        <w:t>струкции,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r w:rsidRPr="00E47C50">
        <w:rPr>
          <w:rFonts w:ascii="Times New Roman" w:hAnsi="Times New Roman"/>
          <w:sz w:val="28"/>
          <w:szCs w:val="28"/>
        </w:rPr>
        <w:t>(30, стр</w:t>
      </w:r>
      <w:r>
        <w:rPr>
          <w:rFonts w:ascii="Times New Roman" w:hAnsi="Times New Roman"/>
          <w:sz w:val="28"/>
          <w:szCs w:val="28"/>
        </w:rPr>
        <w:t xml:space="preserve">11, </w:t>
      </w:r>
      <w:r w:rsidRPr="00E47C50">
        <w:rPr>
          <w:rFonts w:ascii="Times New Roman" w:hAnsi="Times New Roman"/>
          <w:sz w:val="28"/>
          <w:szCs w:val="28"/>
        </w:rPr>
        <w:t xml:space="preserve"> таб.</w:t>
      </w:r>
      <w:r>
        <w:rPr>
          <w:rFonts w:ascii="Times New Roman" w:hAnsi="Times New Roman"/>
          <w:sz w:val="28"/>
          <w:szCs w:val="28"/>
        </w:rPr>
        <w:t>4</w:t>
      </w:r>
      <w:r w:rsidRPr="00E47C50">
        <w:rPr>
          <w:rFonts w:ascii="Times New Roman" w:hAnsi="Times New Roman"/>
          <w:sz w:val="28"/>
          <w:szCs w:val="28"/>
        </w:rPr>
        <w:t>)</w:t>
      </w:r>
    </w:p>
    <w:p w:rsidR="003D0623" w:rsidRPr="00F946D7" w:rsidRDefault="003D0623" w:rsidP="003D0623">
      <w:pPr>
        <w:spacing w:after="0" w:line="360" w:lineRule="auto"/>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r>
        <w:rPr>
          <w:rFonts w:ascii="Times New Roman" w:eastAsia="Arial Unicode MS" w:hAnsi="Times New Roman"/>
          <w:sz w:val="28"/>
          <w:szCs w:val="28"/>
        </w:rPr>
        <w:t xml:space="preserve"> </w:t>
      </w:r>
      <w:r w:rsidRPr="00F946D7">
        <w:rPr>
          <w:rFonts w:ascii="Times New Roman" w:eastAsia="Arial Unicode MS" w:hAnsi="Times New Roman"/>
          <w:sz w:val="28"/>
          <w:szCs w:val="28"/>
        </w:rPr>
        <w:t>коэффициент теплоотдачи наружной поверхности ограждающей констру</w:t>
      </w:r>
      <w:r w:rsidRPr="00F946D7">
        <w:rPr>
          <w:rFonts w:ascii="Times New Roman" w:eastAsia="Arial Unicode MS" w:hAnsi="Times New Roman"/>
          <w:sz w:val="28"/>
          <w:szCs w:val="28"/>
        </w:rPr>
        <w:t>к</w:t>
      </w:r>
      <w:r w:rsidRPr="00F946D7">
        <w:rPr>
          <w:rFonts w:ascii="Times New Roman" w:eastAsia="Arial Unicode MS" w:hAnsi="Times New Roman"/>
          <w:sz w:val="28"/>
          <w:szCs w:val="28"/>
        </w:rPr>
        <w:t>ции,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r w:rsidRPr="00E47C50">
        <w:rPr>
          <w:rFonts w:ascii="Times New Roman" w:hAnsi="Times New Roman"/>
          <w:sz w:val="28"/>
          <w:szCs w:val="28"/>
        </w:rPr>
        <w:t>(30, стр.</w:t>
      </w:r>
      <w:r>
        <w:rPr>
          <w:rFonts w:ascii="Times New Roman" w:hAnsi="Times New Roman"/>
          <w:sz w:val="28"/>
          <w:szCs w:val="28"/>
        </w:rPr>
        <w:t>12,</w:t>
      </w:r>
      <w:r w:rsidRPr="00E47C50">
        <w:rPr>
          <w:rFonts w:ascii="Times New Roman" w:hAnsi="Times New Roman"/>
          <w:sz w:val="28"/>
          <w:szCs w:val="28"/>
        </w:rPr>
        <w:t xml:space="preserve"> таб.</w:t>
      </w:r>
      <w:r>
        <w:rPr>
          <w:rFonts w:ascii="Times New Roman" w:hAnsi="Times New Roman"/>
          <w:sz w:val="28"/>
          <w:szCs w:val="28"/>
        </w:rPr>
        <w:t>6</w:t>
      </w:r>
      <w:r w:rsidRPr="00E47C50">
        <w:rPr>
          <w:rFonts w:ascii="Times New Roman" w:hAnsi="Times New Roman"/>
          <w:sz w:val="28"/>
          <w:szCs w:val="28"/>
        </w:rPr>
        <w:t>)</w:t>
      </w:r>
    </w:p>
    <w:p w:rsidR="003D0623" w:rsidRPr="00F946D7" w:rsidRDefault="003D0623" w:rsidP="003D0623">
      <w:pPr>
        <w:spacing w:after="0" w:line="360" w:lineRule="auto"/>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vertAlign w:val="subscript"/>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-термическое сопротивление отдельных слоев ограждающих конс</w:t>
      </w:r>
      <w:r w:rsidRPr="00F946D7">
        <w:rPr>
          <w:rFonts w:ascii="Times New Roman" w:eastAsia="Arial Unicode MS" w:hAnsi="Times New Roman"/>
          <w:sz w:val="28"/>
          <w:szCs w:val="28"/>
        </w:rPr>
        <w:t>т</w:t>
      </w:r>
      <w:r w:rsidRPr="00F946D7">
        <w:rPr>
          <w:rFonts w:ascii="Times New Roman" w:eastAsia="Arial Unicode MS" w:hAnsi="Times New Roman"/>
          <w:sz w:val="28"/>
          <w:szCs w:val="28"/>
        </w:rPr>
        <w:t>рукций,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p>
    <w:p w:rsidR="003D0623" w:rsidRPr="00F946D7" w:rsidRDefault="003D0623" w:rsidP="00033F22">
      <w:pPr>
        <w:pStyle w:val="ac"/>
        <w:numPr>
          <w:ilvl w:val="0"/>
          <w:numId w:val="185"/>
        </w:numPr>
        <w:spacing w:before="160" w:after="0" w:line="360" w:lineRule="auto"/>
        <w:ind w:left="426" w:hanging="284"/>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Определяем термическое сопротивление каждого слоя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rPr>
        <w:t>,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 по фо</w:t>
      </w:r>
      <w:r w:rsidRPr="00F946D7">
        <w:rPr>
          <w:rFonts w:ascii="Times New Roman" w:eastAsia="Arial Unicode MS" w:hAnsi="Times New Roman"/>
          <w:sz w:val="28"/>
          <w:szCs w:val="28"/>
        </w:rPr>
        <w:t>р</w:t>
      </w:r>
      <w:r w:rsidRPr="00F946D7">
        <w:rPr>
          <w:rFonts w:ascii="Times New Roman" w:eastAsia="Arial Unicode MS" w:hAnsi="Times New Roman"/>
          <w:sz w:val="28"/>
          <w:szCs w:val="28"/>
        </w:rPr>
        <w:t xml:space="preserve">муле </w:t>
      </w:r>
    </w:p>
    <w:p w:rsidR="003D0623" w:rsidRPr="00F946D7" w:rsidRDefault="003D0623" w:rsidP="003D0623">
      <w:pPr>
        <w:tabs>
          <w:tab w:val="left" w:pos="8520"/>
        </w:tabs>
        <w:spacing w:before="160" w:after="0" w:line="360" w:lineRule="auto"/>
        <w:ind w:hanging="284"/>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rPr>
        <w:t>/</w:t>
      </w:r>
      <w:r w:rsidRPr="00F946D7">
        <w:rPr>
          <w:rFonts w:ascii="Times New Roman" w:hAnsi="Times New Roman"/>
          <w:sz w:val="28"/>
          <w:szCs w:val="28"/>
        </w:rPr>
        <w:sym w:font="Symbol" w:char="006C"/>
      </w:r>
      <w:r w:rsidRPr="00F946D7">
        <w:rPr>
          <w:rFonts w:ascii="Times New Roman" w:eastAsia="Arial Unicode MS" w:hAnsi="Times New Roman"/>
          <w:sz w:val="28"/>
          <w:szCs w:val="28"/>
        </w:rPr>
        <w:t>,</w:t>
      </w:r>
    </w:p>
    <w:p w:rsidR="003D0623" w:rsidRPr="00F946D7" w:rsidRDefault="003D0623" w:rsidP="003D0623">
      <w:pPr>
        <w:spacing w:after="0" w:line="360" w:lineRule="auto"/>
        <w:ind w:left="284" w:hanging="284"/>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hAnsi="Times New Roman"/>
          <w:sz w:val="28"/>
          <w:szCs w:val="28"/>
        </w:rPr>
        <w:sym w:font="Symbol" w:char="0064"/>
      </w:r>
      <w:r w:rsidRPr="00F946D7">
        <w:rPr>
          <w:rFonts w:ascii="Times New Roman" w:eastAsia="Arial Unicode MS" w:hAnsi="Times New Roman"/>
          <w:sz w:val="28"/>
          <w:szCs w:val="28"/>
        </w:rPr>
        <w:t>-толщина слоя, м;</w:t>
      </w:r>
    </w:p>
    <w:p w:rsidR="003D0623" w:rsidRDefault="003D0623" w:rsidP="003D0623">
      <w:pPr>
        <w:spacing w:after="0" w:line="360" w:lineRule="auto"/>
        <w:ind w:left="284"/>
        <w:rPr>
          <w:rFonts w:ascii="Times New Roman" w:hAnsi="Times New Roman"/>
          <w:sz w:val="28"/>
          <w:szCs w:val="28"/>
        </w:rPr>
      </w:pP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C"/>
      </w:r>
      <w:r w:rsidRPr="00F946D7">
        <w:rPr>
          <w:rFonts w:ascii="Times New Roman" w:eastAsia="Arial Unicode MS" w:hAnsi="Times New Roman"/>
          <w:sz w:val="28"/>
          <w:szCs w:val="28"/>
        </w:rPr>
        <w:t>-расчетный коэффициент теплопроводности материала,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w:t>
      </w:r>
      <w:r w:rsidRPr="00E47C50">
        <w:rPr>
          <w:rFonts w:ascii="Times New Roman" w:hAnsi="Times New Roman"/>
          <w:sz w:val="28"/>
          <w:szCs w:val="28"/>
        </w:rPr>
        <w:t>(30, стр</w:t>
      </w:r>
      <w:r>
        <w:rPr>
          <w:rFonts w:ascii="Times New Roman" w:hAnsi="Times New Roman"/>
          <w:sz w:val="28"/>
          <w:szCs w:val="28"/>
        </w:rPr>
        <w:t>. 63</w:t>
      </w:r>
      <w:r w:rsidRPr="00E47C50">
        <w:rPr>
          <w:rFonts w:ascii="Times New Roman" w:hAnsi="Times New Roman"/>
          <w:sz w:val="28"/>
          <w:szCs w:val="28"/>
        </w:rPr>
        <w:t xml:space="preserve"> таб.</w:t>
      </w:r>
      <w:r>
        <w:rPr>
          <w:rFonts w:ascii="Times New Roman" w:hAnsi="Times New Roman"/>
          <w:sz w:val="28"/>
          <w:szCs w:val="28"/>
        </w:rPr>
        <w:t>Т1</w:t>
      </w:r>
      <w:r w:rsidRPr="00E47C50">
        <w:rPr>
          <w:rFonts w:ascii="Times New Roman" w:hAnsi="Times New Roman"/>
          <w:sz w:val="28"/>
          <w:szCs w:val="28"/>
        </w:rPr>
        <w:t>)</w:t>
      </w:r>
    </w:p>
    <w:p w:rsidR="003D0623" w:rsidRPr="00F946D7" w:rsidRDefault="003D0623" w:rsidP="003D0623">
      <w:pPr>
        <w:spacing w:after="0" w:line="360" w:lineRule="auto"/>
        <w:rPr>
          <w:rFonts w:ascii="Times New Roman" w:eastAsia="Arial Unicode MS" w:hAnsi="Times New Roman"/>
          <w:sz w:val="28"/>
          <w:szCs w:val="28"/>
          <w:vertAlign w:val="subscript"/>
        </w:rPr>
      </w:pPr>
      <w:r w:rsidRPr="00F946D7">
        <w:rPr>
          <w:rFonts w:ascii="Times New Roman" w:eastAsia="Arial Unicode MS" w:hAnsi="Times New Roman"/>
          <w:sz w:val="28"/>
          <w:szCs w:val="28"/>
        </w:rPr>
        <w:t xml:space="preserve">10. Принимаем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w:t>
      </w:r>
    </w:p>
    <w:p w:rsidR="003D0623" w:rsidRPr="00F946D7" w:rsidRDefault="003D0623" w:rsidP="003D0623">
      <w:pPr>
        <w:tabs>
          <w:tab w:val="left" w:pos="8520"/>
        </w:tabs>
        <w:spacing w:before="160" w:after="0" w:line="360" w:lineRule="auto"/>
        <w:ind w:left="284" w:hanging="284"/>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spacing w:after="0" w:line="360" w:lineRule="auto"/>
        <w:ind w:left="284" w:hanging="284"/>
        <w:jc w:val="both"/>
        <w:rPr>
          <w:rFonts w:ascii="Times New Roman" w:eastAsia="Arial Unicode MS" w:hAnsi="Times New Roman"/>
          <w:sz w:val="28"/>
          <w:szCs w:val="28"/>
        </w:rPr>
      </w:pPr>
      <w:r w:rsidRPr="00F946D7">
        <w:rPr>
          <w:rFonts w:ascii="Times New Roman" w:eastAsia="Arial Unicode MS" w:hAnsi="Times New Roman"/>
          <w:sz w:val="28"/>
          <w:szCs w:val="28"/>
        </w:rPr>
        <w:t>11. Определяем толщину второго слоя</w:t>
      </w:r>
    </w:p>
    <w:p w:rsidR="003D0623" w:rsidRPr="00F946D7" w:rsidRDefault="003D0623" w:rsidP="003D0623">
      <w:pPr>
        <w:tabs>
          <w:tab w:val="left" w:pos="8520"/>
        </w:tabs>
        <w:spacing w:before="160" w:after="0" w:line="360" w:lineRule="auto"/>
        <w:ind w:left="284" w:hanging="284"/>
        <w:jc w:val="center"/>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C"/>
      </w:r>
      <w:r w:rsidRPr="00F946D7">
        <w:rPr>
          <w:rFonts w:ascii="Times New Roman" w:hAnsi="Times New Roman"/>
          <w:sz w:val="28"/>
          <w:szCs w:val="28"/>
          <w:vertAlign w:val="subscript"/>
        </w:rPr>
        <w:t>2</w:t>
      </w:r>
      <w:r w:rsidRPr="00F946D7">
        <w:rPr>
          <w:rFonts w:ascii="Times New Roman" w:hAnsi="Times New Roman"/>
          <w:sz w:val="28"/>
          <w:szCs w:val="28"/>
        </w:rPr>
        <w:t>×(</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 </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 xml:space="preserve"> -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 xml:space="preserve">н </w:t>
      </w:r>
      <w:r w:rsidRPr="00F946D7">
        <w:rPr>
          <w:rFonts w:ascii="Times New Roman" w:hAnsi="Times New Roman"/>
          <w:sz w:val="28"/>
          <w:szCs w:val="28"/>
        </w:rPr>
        <w:t>)</w:t>
      </w:r>
    </w:p>
    <w:p w:rsidR="003D0623" w:rsidRPr="00F946D7" w:rsidRDefault="003D0623" w:rsidP="003D0623">
      <w:pPr>
        <w:spacing w:after="0" w:line="360" w:lineRule="auto"/>
        <w:ind w:left="284" w:hanging="284"/>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12.Определяем общую толщину стены </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общ</w:t>
      </w:r>
      <w:r w:rsidRPr="00F946D7">
        <w:rPr>
          <w:rFonts w:ascii="Times New Roman" w:eastAsia="Arial Unicode MS" w:hAnsi="Times New Roman"/>
          <w:sz w:val="28"/>
          <w:szCs w:val="28"/>
        </w:rPr>
        <w:t>, по формуле</w:t>
      </w:r>
    </w:p>
    <w:p w:rsidR="003D0623" w:rsidRPr="00F946D7" w:rsidRDefault="003D0623" w:rsidP="003D0623">
      <w:pPr>
        <w:tabs>
          <w:tab w:val="left" w:pos="8520"/>
        </w:tabs>
        <w:spacing w:before="160" w:after="0" w:line="360" w:lineRule="auto"/>
        <w:ind w:hanging="284"/>
        <w:jc w:val="center"/>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общ</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w:t>
      </w:r>
    </w:p>
    <w:p w:rsidR="003D0623" w:rsidRPr="00F946D7" w:rsidRDefault="003D0623" w:rsidP="003D0623">
      <w:pPr>
        <w:pStyle w:val="af6"/>
        <w:spacing w:line="360" w:lineRule="auto"/>
        <w:jc w:val="both"/>
        <w:rPr>
          <w:rFonts w:eastAsia="Arial Unicode MS"/>
          <w:sz w:val="28"/>
          <w:szCs w:val="28"/>
        </w:rPr>
      </w:pPr>
      <w:r w:rsidRPr="00F946D7">
        <w:rPr>
          <w:rFonts w:eastAsia="Arial Unicode MS"/>
          <w:sz w:val="28"/>
          <w:szCs w:val="28"/>
        </w:rPr>
        <w:t>13. Принимаем толщину стены</w:t>
      </w:r>
    </w:p>
    <w:p w:rsidR="003D0623" w:rsidRPr="00F946D7" w:rsidRDefault="003D0623" w:rsidP="003D0623">
      <w:pPr>
        <w:pStyle w:val="af6"/>
        <w:spacing w:line="360" w:lineRule="auto"/>
        <w:jc w:val="both"/>
        <w:rPr>
          <w:rFonts w:eastAsia="Arial Unicode MS"/>
          <w:sz w:val="28"/>
          <w:szCs w:val="28"/>
        </w:rPr>
      </w:pPr>
      <w:r w:rsidRPr="00F946D7">
        <w:rPr>
          <w:rFonts w:eastAsia="Arial Unicode MS"/>
          <w:sz w:val="28"/>
          <w:szCs w:val="28"/>
        </w:rPr>
        <w:t>14. Определяем  толщину второго слоя</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стены</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 xml:space="preserve">,                                                                         </w:t>
      </w:r>
    </w:p>
    <w:p w:rsidR="003D0623" w:rsidRPr="00F946D7" w:rsidRDefault="003D0623" w:rsidP="003D0623">
      <w:pPr>
        <w:pStyle w:val="af6"/>
        <w:spacing w:line="360" w:lineRule="auto"/>
        <w:rPr>
          <w:rFonts w:eastAsia="Arial Unicode MS"/>
          <w:sz w:val="28"/>
          <w:szCs w:val="28"/>
        </w:rPr>
      </w:pPr>
      <w:r w:rsidRPr="00F946D7">
        <w:rPr>
          <w:rFonts w:eastAsia="Arial Unicode MS"/>
          <w:sz w:val="28"/>
          <w:szCs w:val="28"/>
        </w:rPr>
        <w:t>15. Определяем сопротивление теплопередаче второго слоя</w:t>
      </w:r>
    </w:p>
    <w:p w:rsidR="003D0623" w:rsidRPr="00F946D7" w:rsidRDefault="003D0623" w:rsidP="003D0623">
      <w:pPr>
        <w:pStyle w:val="af6"/>
        <w:spacing w:line="360" w:lineRule="auto"/>
        <w:jc w:val="center"/>
        <w:rPr>
          <w:rFonts w:eastAsia="Arial Unicode MS"/>
          <w:sz w:val="28"/>
          <w:szCs w:val="28"/>
        </w:rPr>
      </w:pPr>
      <w:r w:rsidRPr="00F946D7">
        <w:rPr>
          <w:rFonts w:eastAsia="Arial Unicode MS"/>
          <w:sz w:val="28"/>
          <w:szCs w:val="28"/>
          <w:lang w:val="en-US"/>
        </w:rPr>
        <w:t>R</w:t>
      </w:r>
      <w:r w:rsidRPr="00F946D7">
        <w:rPr>
          <w:rFonts w:eastAsia="Arial Unicode MS"/>
          <w:sz w:val="28"/>
          <w:szCs w:val="28"/>
        </w:rPr>
        <w:t>=</w:t>
      </w:r>
      <w:r w:rsidRPr="00F946D7">
        <w:rPr>
          <w:sz w:val="28"/>
          <w:szCs w:val="28"/>
        </w:rPr>
        <w:sym w:font="Symbol" w:char="0064"/>
      </w:r>
      <w:r w:rsidRPr="00F946D7">
        <w:rPr>
          <w:rFonts w:eastAsia="Arial Unicode MS"/>
          <w:sz w:val="28"/>
          <w:szCs w:val="28"/>
        </w:rPr>
        <w:t>/</w:t>
      </w:r>
      <w:r w:rsidRPr="00F946D7">
        <w:rPr>
          <w:sz w:val="28"/>
          <w:szCs w:val="28"/>
        </w:rPr>
        <w:sym w:font="Symbol" w:char="006C"/>
      </w:r>
      <w:r w:rsidRPr="00F946D7">
        <w:rPr>
          <w:rFonts w:eastAsia="Arial Unicode MS"/>
          <w:sz w:val="28"/>
          <w:szCs w:val="28"/>
        </w:rPr>
        <w:t>,</w:t>
      </w:r>
    </w:p>
    <w:p w:rsidR="003D0623" w:rsidRPr="00F946D7" w:rsidRDefault="003D0623" w:rsidP="003D0623">
      <w:pPr>
        <w:pStyle w:val="af6"/>
        <w:spacing w:line="360" w:lineRule="auto"/>
        <w:rPr>
          <w:rFonts w:eastAsia="Arial Unicode MS"/>
          <w:sz w:val="28"/>
          <w:szCs w:val="28"/>
        </w:rPr>
      </w:pPr>
      <w:r w:rsidRPr="00F946D7">
        <w:rPr>
          <w:rFonts w:eastAsia="Arial Unicode MS"/>
          <w:sz w:val="28"/>
          <w:szCs w:val="28"/>
        </w:rPr>
        <w:t>16. Определяем сопротивление теплопередаче стен</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tabs>
          <w:tab w:val="left" w:pos="8520"/>
        </w:tabs>
        <w:spacing w:after="0" w:line="360" w:lineRule="auto"/>
        <w:ind w:firstLine="720"/>
        <w:jc w:val="both"/>
        <w:rPr>
          <w:rFonts w:ascii="Times New Roman" w:hAnsi="Times New Roman"/>
          <w:sz w:val="28"/>
          <w:szCs w:val="28"/>
        </w:rPr>
      </w:pPr>
      <w:r w:rsidRPr="00F946D7">
        <w:rPr>
          <w:rFonts w:ascii="Times New Roman" w:eastAsia="Arial Unicode MS" w:hAnsi="Times New Roman"/>
          <w:sz w:val="28"/>
          <w:szCs w:val="28"/>
        </w:rPr>
        <w:lastRenderedPageBreak/>
        <w:t xml:space="preserve">17. Проверяем условие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hAnsi="Times New Roman"/>
          <w:sz w:val="28"/>
          <w:szCs w:val="28"/>
        </w:rPr>
        <w:sym w:font="Symbol" w:char="00B3"/>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hAnsi="Times New Roman"/>
          <w:sz w:val="28"/>
          <w:szCs w:val="28"/>
        </w:rPr>
        <w:t>.</w:t>
      </w:r>
    </w:p>
    <w:p w:rsidR="003D0623" w:rsidRPr="00F946D7" w:rsidRDefault="003D0623" w:rsidP="003D0623">
      <w:pPr>
        <w:shd w:val="clear" w:color="auto" w:fill="FFFFFF"/>
        <w:autoSpaceDE w:val="0"/>
        <w:autoSpaceDN w:val="0"/>
        <w:adjustRightInd w:val="0"/>
        <w:spacing w:after="0"/>
        <w:jc w:val="center"/>
        <w:rPr>
          <w:rFonts w:ascii="Times New Roman" w:hAnsi="Times New Roman"/>
          <w:color w:val="000000"/>
          <w:sz w:val="28"/>
          <w:szCs w:val="28"/>
        </w:rPr>
      </w:pPr>
    </w:p>
    <w:p w:rsidR="003D0623" w:rsidRPr="00F946D7" w:rsidRDefault="003D0623" w:rsidP="003D0623">
      <w:pPr>
        <w:pStyle w:val="20"/>
        <w:tabs>
          <w:tab w:val="left" w:pos="8520"/>
        </w:tabs>
        <w:spacing w:after="0" w:line="360" w:lineRule="auto"/>
        <w:jc w:val="both"/>
        <w:rPr>
          <w:rFonts w:ascii="Times New Roman" w:hAnsi="Times New Roman"/>
          <w:i w:val="0"/>
        </w:rPr>
      </w:pPr>
      <w:r w:rsidRPr="00F946D7">
        <w:rPr>
          <w:rFonts w:ascii="Times New Roman" w:hAnsi="Times New Roman"/>
        </w:rPr>
        <w:t>Пример:</w:t>
      </w:r>
    </w:p>
    <w:p w:rsidR="003D0623" w:rsidRPr="00F946D7" w:rsidRDefault="003D0623" w:rsidP="003D0623">
      <w:pPr>
        <w:pStyle w:val="20"/>
        <w:tabs>
          <w:tab w:val="left" w:pos="8520"/>
        </w:tabs>
        <w:spacing w:after="0" w:line="360" w:lineRule="auto"/>
        <w:jc w:val="both"/>
        <w:rPr>
          <w:rFonts w:ascii="Times New Roman" w:hAnsi="Times New Roman"/>
          <w:b w:val="0"/>
        </w:rPr>
      </w:pPr>
      <w:r w:rsidRPr="00F946D7">
        <w:rPr>
          <w:rFonts w:ascii="Times New Roman" w:hAnsi="Times New Roman"/>
          <w:b w:val="0"/>
        </w:rPr>
        <w:t>Выполнить теплотехнический расчет стенового ограждения производстве</w:t>
      </w:r>
      <w:r w:rsidRPr="00F946D7">
        <w:rPr>
          <w:rFonts w:ascii="Times New Roman" w:hAnsi="Times New Roman"/>
          <w:b w:val="0"/>
        </w:rPr>
        <w:t>н</w:t>
      </w:r>
      <w:r w:rsidRPr="00F946D7">
        <w:rPr>
          <w:rFonts w:ascii="Times New Roman" w:hAnsi="Times New Roman"/>
          <w:b w:val="0"/>
        </w:rPr>
        <w:t>ного здания в г. Астрахань в виде трехслойной панели, состоящей:</w:t>
      </w:r>
    </w:p>
    <w:p w:rsidR="003D0623" w:rsidRPr="00F946D7" w:rsidRDefault="003D0623" w:rsidP="003D0623">
      <w:pPr>
        <w:spacing w:after="0" w:line="360" w:lineRule="auto"/>
        <w:rPr>
          <w:rFonts w:ascii="Times New Roman" w:hAnsi="Times New Roman"/>
          <w:sz w:val="28"/>
          <w:szCs w:val="28"/>
        </w:rPr>
      </w:pPr>
      <w:r w:rsidRPr="00F946D7">
        <w:rPr>
          <w:rFonts w:ascii="Times New Roman" w:hAnsi="Times New Roman"/>
          <w:sz w:val="28"/>
          <w:szCs w:val="28"/>
        </w:rPr>
        <w:object w:dxaOrig="17970" w:dyaOrig="11640">
          <v:shape id="_x0000_i1062" type="#_x0000_t75" style="width:168.75pt;height:109.5pt" o:ole="">
            <v:imagedata r:id="rId276" o:title=""/>
          </v:shape>
          <o:OLEObject Type="Embed" ProgID="AutoCAD.Drawing.17" ShapeID="_x0000_i1062" DrawAspect="Content" ObjectID="_1745334068" r:id="rId277"/>
        </w:object>
      </w:r>
    </w:p>
    <w:p w:rsidR="003D0623" w:rsidRPr="00F946D7" w:rsidRDefault="003D0623" w:rsidP="003D0623">
      <w:pPr>
        <w:spacing w:after="0" w:line="360" w:lineRule="auto"/>
        <w:rPr>
          <w:rFonts w:ascii="Times New Roman" w:hAnsi="Times New Roman"/>
          <w:sz w:val="28"/>
          <w:szCs w:val="28"/>
        </w:rPr>
      </w:pPr>
      <w:r w:rsidRPr="00F946D7">
        <w:rPr>
          <w:rFonts w:ascii="Times New Roman" w:hAnsi="Times New Roman"/>
          <w:sz w:val="28"/>
          <w:szCs w:val="28"/>
        </w:rPr>
        <w:t xml:space="preserve">1Железобетон: </w:t>
      </w:r>
      <w:r w:rsidRPr="00F946D7">
        <w:rPr>
          <w:rFonts w:ascii="Times New Roman" w:hAnsi="Times New Roman"/>
          <w:sz w:val="28"/>
          <w:szCs w:val="28"/>
        </w:rPr>
        <w:sym w:font="Symbol" w:char="0067"/>
      </w:r>
      <w:r w:rsidRPr="00F946D7">
        <w:rPr>
          <w:rFonts w:ascii="Times New Roman" w:hAnsi="Times New Roman"/>
          <w:sz w:val="28"/>
          <w:szCs w:val="28"/>
        </w:rPr>
        <w:t>=2500 кг/м</w:t>
      </w:r>
      <w:r w:rsidRPr="00F946D7">
        <w:rPr>
          <w:rFonts w:ascii="Times New Roman" w:hAnsi="Times New Roman"/>
          <w:sz w:val="28"/>
          <w:szCs w:val="28"/>
          <w:vertAlign w:val="superscript"/>
        </w:rPr>
        <w:t>3</w:t>
      </w:r>
      <w:r w:rsidRPr="00F946D7">
        <w:rPr>
          <w:rFonts w:ascii="Times New Roman" w:hAnsi="Times New Roman"/>
          <w:sz w:val="28"/>
          <w:szCs w:val="28"/>
        </w:rPr>
        <w:t xml:space="preserve">, </w:t>
      </w:r>
      <w:r w:rsidRPr="00F946D7">
        <w:rPr>
          <w:rFonts w:ascii="Times New Roman" w:hAnsi="Times New Roman"/>
          <w:sz w:val="28"/>
          <w:szCs w:val="28"/>
        </w:rPr>
        <w:sym w:font="Symbol" w:char="0064"/>
      </w:r>
      <w:r w:rsidRPr="00F946D7">
        <w:rPr>
          <w:rFonts w:ascii="Times New Roman" w:hAnsi="Times New Roman"/>
          <w:sz w:val="28"/>
          <w:szCs w:val="28"/>
        </w:rPr>
        <w:t>=0,05м;</w:t>
      </w:r>
    </w:p>
    <w:p w:rsidR="003D0623" w:rsidRPr="00F946D7" w:rsidRDefault="003D0623" w:rsidP="003D0623">
      <w:pPr>
        <w:spacing w:after="0" w:line="360" w:lineRule="auto"/>
        <w:rPr>
          <w:rFonts w:ascii="Times New Roman" w:hAnsi="Times New Roman"/>
          <w:sz w:val="28"/>
          <w:szCs w:val="28"/>
        </w:rPr>
      </w:pPr>
      <w:r w:rsidRPr="00F946D7">
        <w:rPr>
          <w:rFonts w:ascii="Times New Roman" w:hAnsi="Times New Roman"/>
          <w:sz w:val="28"/>
          <w:szCs w:val="28"/>
        </w:rPr>
        <w:t xml:space="preserve">2 Минераловатные плиты: </w:t>
      </w:r>
      <w:r w:rsidRPr="00F946D7">
        <w:rPr>
          <w:rFonts w:ascii="Times New Roman" w:hAnsi="Times New Roman"/>
          <w:sz w:val="28"/>
          <w:szCs w:val="28"/>
        </w:rPr>
        <w:sym w:font="Symbol" w:char="0067"/>
      </w:r>
      <w:r w:rsidRPr="00F946D7">
        <w:rPr>
          <w:rFonts w:ascii="Times New Roman" w:hAnsi="Times New Roman"/>
          <w:sz w:val="28"/>
          <w:szCs w:val="28"/>
        </w:rPr>
        <w:t>=200 кг/м</w:t>
      </w:r>
      <w:r w:rsidRPr="00F946D7">
        <w:rPr>
          <w:rFonts w:ascii="Times New Roman" w:hAnsi="Times New Roman"/>
          <w:sz w:val="28"/>
          <w:szCs w:val="28"/>
          <w:vertAlign w:val="superscript"/>
        </w:rPr>
        <w:t>3</w:t>
      </w:r>
      <w:r w:rsidRPr="00F946D7">
        <w:rPr>
          <w:rFonts w:ascii="Times New Roman" w:hAnsi="Times New Roman"/>
          <w:sz w:val="28"/>
          <w:szCs w:val="28"/>
        </w:rPr>
        <w:t>;</w:t>
      </w:r>
    </w:p>
    <w:p w:rsidR="003D0623" w:rsidRPr="00F946D7" w:rsidRDefault="003D0623" w:rsidP="003D0623">
      <w:pPr>
        <w:spacing w:after="0" w:line="360" w:lineRule="auto"/>
        <w:rPr>
          <w:rFonts w:ascii="Times New Roman" w:hAnsi="Times New Roman"/>
          <w:sz w:val="28"/>
          <w:szCs w:val="28"/>
        </w:rPr>
      </w:pPr>
      <w:r w:rsidRPr="00F946D7">
        <w:rPr>
          <w:rFonts w:ascii="Times New Roman" w:hAnsi="Times New Roman"/>
          <w:sz w:val="28"/>
          <w:szCs w:val="28"/>
        </w:rPr>
        <w:t xml:space="preserve">3 Железобетон: </w:t>
      </w:r>
      <w:r w:rsidRPr="00F946D7">
        <w:rPr>
          <w:rFonts w:ascii="Times New Roman" w:hAnsi="Times New Roman"/>
          <w:sz w:val="28"/>
          <w:szCs w:val="28"/>
        </w:rPr>
        <w:sym w:font="Symbol" w:char="0067"/>
      </w:r>
      <w:r w:rsidRPr="00F946D7">
        <w:rPr>
          <w:rFonts w:ascii="Times New Roman" w:hAnsi="Times New Roman"/>
          <w:sz w:val="28"/>
          <w:szCs w:val="28"/>
        </w:rPr>
        <w:t>=2500 кг/м</w:t>
      </w:r>
      <w:r w:rsidRPr="00F946D7">
        <w:rPr>
          <w:rFonts w:ascii="Times New Roman" w:hAnsi="Times New Roman"/>
          <w:sz w:val="28"/>
          <w:szCs w:val="28"/>
          <w:vertAlign w:val="superscript"/>
        </w:rPr>
        <w:t>3</w:t>
      </w:r>
      <w:r w:rsidRPr="00F946D7">
        <w:rPr>
          <w:rFonts w:ascii="Times New Roman" w:hAnsi="Times New Roman"/>
          <w:sz w:val="28"/>
          <w:szCs w:val="28"/>
        </w:rPr>
        <w:t xml:space="preserve">, </w:t>
      </w:r>
      <w:r w:rsidRPr="00F946D7">
        <w:rPr>
          <w:rFonts w:ascii="Times New Roman" w:hAnsi="Times New Roman"/>
          <w:sz w:val="28"/>
          <w:szCs w:val="28"/>
        </w:rPr>
        <w:sym w:font="Symbol" w:char="0064"/>
      </w:r>
      <w:r w:rsidRPr="00F946D7">
        <w:rPr>
          <w:rFonts w:ascii="Times New Roman" w:hAnsi="Times New Roman"/>
          <w:sz w:val="28"/>
          <w:szCs w:val="28"/>
        </w:rPr>
        <w:t xml:space="preserve">=0,1м. </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Температура внутреннего воздуха 16°С;</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xml:space="preserve">- Влажность воздуха внутри помещения </w:t>
      </w:r>
      <w:r w:rsidRPr="00F946D7">
        <w:rPr>
          <w:rFonts w:ascii="Times New Roman" w:hAnsi="Times New Roman"/>
          <w:sz w:val="28"/>
          <w:szCs w:val="28"/>
        </w:rPr>
        <w:sym w:font="Symbol" w:char="006A"/>
      </w:r>
      <w:r w:rsidRPr="00F946D7">
        <w:rPr>
          <w:rFonts w:ascii="Times New Roman" w:hAnsi="Times New Roman"/>
          <w:sz w:val="28"/>
          <w:szCs w:val="28"/>
        </w:rPr>
        <w:t>=49%;</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Зона влажности сухая;</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Влажностный режим помещения сухой;</w:t>
      </w:r>
    </w:p>
    <w:p w:rsidR="003D0623" w:rsidRPr="00F946D7" w:rsidRDefault="003D0623" w:rsidP="003D0623">
      <w:pPr>
        <w:spacing w:after="0" w:line="360" w:lineRule="auto"/>
        <w:jc w:val="both"/>
        <w:rPr>
          <w:rFonts w:ascii="Times New Roman" w:hAnsi="Times New Roman"/>
          <w:sz w:val="28"/>
          <w:szCs w:val="28"/>
        </w:rPr>
      </w:pPr>
      <w:r w:rsidRPr="00F946D7">
        <w:rPr>
          <w:rFonts w:ascii="Times New Roman" w:hAnsi="Times New Roman"/>
          <w:sz w:val="28"/>
          <w:szCs w:val="28"/>
        </w:rPr>
        <w:t>- Условия эксплуатации ограждающих конструкций А.</w:t>
      </w:r>
    </w:p>
    <w:p w:rsidR="003D0623" w:rsidRPr="00F946D7" w:rsidRDefault="003D0623" w:rsidP="003D0623">
      <w:pPr>
        <w:spacing w:before="160" w:after="0" w:line="360" w:lineRule="auto"/>
        <w:jc w:val="both"/>
        <w:rPr>
          <w:rFonts w:ascii="Times New Roman" w:hAnsi="Times New Roman"/>
          <w:sz w:val="28"/>
          <w:szCs w:val="28"/>
        </w:rPr>
      </w:pPr>
      <w:r w:rsidRPr="00F946D7">
        <w:rPr>
          <w:rFonts w:ascii="Times New Roman" w:hAnsi="Times New Roman"/>
          <w:sz w:val="28"/>
          <w:szCs w:val="28"/>
        </w:rPr>
        <w:tab/>
        <w:t>Определяем градусо-сутки отопительного периода ГСОП, °С, по формуле</w:t>
      </w:r>
    </w:p>
    <w:p w:rsidR="003D0623" w:rsidRPr="00F946D7" w:rsidRDefault="003D0623" w:rsidP="003D0623">
      <w:pPr>
        <w:spacing w:before="160"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t>ГСОП=(</w:t>
      </w:r>
      <w:r w:rsidRPr="00F946D7">
        <w:rPr>
          <w:rFonts w:ascii="Times New Roman" w:hAnsi="Times New Roman"/>
          <w:sz w:val="28"/>
          <w:szCs w:val="28"/>
          <w:lang w:val="en-US"/>
        </w:rPr>
        <w:t>t</w:t>
      </w:r>
      <w:r w:rsidRPr="00F946D7">
        <w:rPr>
          <w:rFonts w:ascii="Times New Roman" w:hAnsi="Times New Roman"/>
          <w:sz w:val="28"/>
          <w:szCs w:val="28"/>
          <w:vertAlign w:val="subscript"/>
        </w:rPr>
        <w:t>в</w:t>
      </w:r>
      <w:r w:rsidRPr="00F946D7">
        <w:rPr>
          <w:rFonts w:ascii="Times New Roman" w:hAnsi="Times New Roman"/>
          <w:sz w:val="28"/>
          <w:szCs w:val="28"/>
        </w:rPr>
        <w:t>-</w:t>
      </w:r>
      <w:r w:rsidRPr="00F946D7">
        <w:rPr>
          <w:rFonts w:ascii="Times New Roman" w:hAnsi="Times New Roman"/>
          <w:sz w:val="28"/>
          <w:szCs w:val="28"/>
          <w:lang w:val="en-US"/>
        </w:rPr>
        <w:t>t</w:t>
      </w:r>
      <w:r w:rsidRPr="00F946D7">
        <w:rPr>
          <w:rFonts w:ascii="Times New Roman" w:hAnsi="Times New Roman"/>
          <w:sz w:val="28"/>
          <w:szCs w:val="28"/>
          <w:vertAlign w:val="subscript"/>
        </w:rPr>
        <w:t>от.пер</w:t>
      </w:r>
      <w:r w:rsidRPr="00F946D7">
        <w:rPr>
          <w:rFonts w:ascii="Times New Roman" w:hAnsi="Times New Roman"/>
          <w:sz w:val="28"/>
          <w:szCs w:val="28"/>
        </w:rPr>
        <w:t>)х</w:t>
      </w:r>
      <w:r w:rsidRPr="00F946D7">
        <w:rPr>
          <w:rFonts w:ascii="Times New Roman" w:eastAsia="Arial Unicode MS" w:hAnsi="Times New Roman"/>
          <w:sz w:val="28"/>
          <w:szCs w:val="28"/>
        </w:rPr>
        <w:t>Z</w:t>
      </w:r>
      <w:r w:rsidRPr="00F946D7">
        <w:rPr>
          <w:rFonts w:ascii="Times New Roman" w:eastAsia="Arial Unicode MS" w:hAnsi="Times New Roman"/>
          <w:sz w:val="28"/>
          <w:szCs w:val="28"/>
          <w:vertAlign w:val="subscript"/>
        </w:rPr>
        <w:t>от.пер</w:t>
      </w:r>
      <w:r w:rsidRPr="00F946D7">
        <w:rPr>
          <w:rFonts w:ascii="Times New Roman" w:eastAsia="Arial Unicode MS" w:hAnsi="Times New Roman"/>
          <w:sz w:val="28"/>
          <w:szCs w:val="28"/>
        </w:rPr>
        <w:t>,</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eastAsia="Arial Unicode MS" w:hAnsi="Times New Roman"/>
          <w:sz w:val="28"/>
          <w:szCs w:val="28"/>
          <w:lang w:val="en-US"/>
        </w:rPr>
        <w:t>t</w:t>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 расчетная температура внутреннего воздуха °С;</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t</w:t>
      </w:r>
      <w:r w:rsidRPr="00F946D7">
        <w:rPr>
          <w:rFonts w:ascii="Times New Roman" w:eastAsia="Arial Unicode MS" w:hAnsi="Times New Roman"/>
          <w:sz w:val="28"/>
          <w:szCs w:val="28"/>
          <w:vertAlign w:val="subscript"/>
        </w:rPr>
        <w:t>от</w:t>
      </w:r>
      <w:r w:rsidRPr="00F946D7">
        <w:rPr>
          <w:rFonts w:ascii="Times New Roman" w:eastAsia="Arial Unicode MS" w:hAnsi="Times New Roman"/>
          <w:sz w:val="28"/>
          <w:szCs w:val="28"/>
        </w:rPr>
        <w:t>,</w:t>
      </w:r>
      <w:r w:rsidRPr="00F946D7">
        <w:rPr>
          <w:rFonts w:ascii="Times New Roman" w:eastAsia="Arial Unicode MS" w:hAnsi="Times New Roman"/>
          <w:sz w:val="28"/>
          <w:szCs w:val="28"/>
          <w:vertAlign w:val="subscript"/>
        </w:rPr>
        <w:t xml:space="preserve"> </w:t>
      </w:r>
      <w:r w:rsidRPr="00F946D7">
        <w:rPr>
          <w:rFonts w:ascii="Times New Roman" w:eastAsia="Arial Unicode MS" w:hAnsi="Times New Roman"/>
          <w:sz w:val="28"/>
          <w:szCs w:val="28"/>
        </w:rPr>
        <w:t>Z</w:t>
      </w:r>
      <w:r w:rsidRPr="00F946D7">
        <w:rPr>
          <w:rFonts w:ascii="Times New Roman" w:eastAsia="Arial Unicode MS" w:hAnsi="Times New Roman"/>
          <w:sz w:val="28"/>
          <w:szCs w:val="28"/>
          <w:vertAlign w:val="subscript"/>
        </w:rPr>
        <w:t>от.пер</w:t>
      </w:r>
      <w:r w:rsidRPr="00F946D7">
        <w:rPr>
          <w:rFonts w:ascii="Times New Roman" w:eastAsia="Arial Unicode MS" w:hAnsi="Times New Roman"/>
          <w:sz w:val="28"/>
          <w:szCs w:val="28"/>
        </w:rPr>
        <w:t xml:space="preserve"> - суточная температура воздуха, продолжительность суток, периода со средней суточной температурой воздуха ниже или равной 8°С по СНиПу 2.01.01-82;</w:t>
      </w:r>
    </w:p>
    <w:p w:rsidR="003D0623" w:rsidRPr="00F946D7" w:rsidRDefault="003D0623" w:rsidP="003D0623">
      <w:pPr>
        <w:pStyle w:val="9"/>
        <w:spacing w:after="0" w:line="360" w:lineRule="auto"/>
        <w:jc w:val="center"/>
        <w:rPr>
          <w:rFonts w:ascii="Times New Roman" w:hAnsi="Times New Roman"/>
          <w:szCs w:val="28"/>
        </w:rPr>
      </w:pPr>
      <w:r w:rsidRPr="00F946D7">
        <w:rPr>
          <w:rFonts w:ascii="Times New Roman" w:hAnsi="Times New Roman"/>
          <w:szCs w:val="28"/>
        </w:rPr>
        <w:t>ГСОП=(16+1,6)х172=3027,2=3028</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hAnsi="Times New Roman"/>
          <w:sz w:val="28"/>
          <w:szCs w:val="28"/>
        </w:rPr>
        <w:lastRenderedPageBreak/>
        <w:tab/>
      </w:r>
      <w:r w:rsidRPr="00F946D7">
        <w:rPr>
          <w:rFonts w:ascii="Times New Roman" w:eastAsia="Arial Unicode MS" w:hAnsi="Times New Roman"/>
          <w:sz w:val="28"/>
          <w:szCs w:val="28"/>
        </w:rPr>
        <w:t>Методом интерполяции определяем приведенное сопротивление тепл</w:t>
      </w:r>
      <w:r w:rsidRPr="00F946D7">
        <w:rPr>
          <w:rFonts w:ascii="Times New Roman" w:eastAsia="Arial Unicode MS" w:hAnsi="Times New Roman"/>
          <w:sz w:val="28"/>
          <w:szCs w:val="28"/>
        </w:rPr>
        <w:t>о</w:t>
      </w:r>
      <w:r w:rsidRPr="00F946D7">
        <w:rPr>
          <w:rFonts w:ascii="Times New Roman" w:eastAsia="Arial Unicode MS" w:hAnsi="Times New Roman"/>
          <w:sz w:val="28"/>
          <w:szCs w:val="28"/>
        </w:rPr>
        <w:t>передачи ограждающей конструкции:</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2000 – 1,4</w:t>
      </w:r>
    </w:p>
    <w:p w:rsidR="003D0623" w:rsidRPr="00F946D7" w:rsidRDefault="003D0623" w:rsidP="00033F22">
      <w:pPr>
        <w:pStyle w:val="ac"/>
        <w:numPr>
          <w:ilvl w:val="0"/>
          <w:numId w:val="183"/>
        </w:numPr>
        <w:spacing w:after="0" w:line="360" w:lineRule="auto"/>
        <w:ind w:left="0" w:firstLine="0"/>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4000– 1,8</w:t>
      </w:r>
    </w:p>
    <w:p w:rsidR="003D0623" w:rsidRPr="00F946D7" w:rsidRDefault="003D0623" w:rsidP="00033F22">
      <w:pPr>
        <w:pStyle w:val="ac"/>
        <w:numPr>
          <w:ilvl w:val="0"/>
          <w:numId w:val="186"/>
        </w:numPr>
        <w:spacing w:after="0" w:line="360" w:lineRule="auto"/>
        <w:rPr>
          <w:rFonts w:ascii="Times New Roman" w:eastAsia="Arial Unicode MS" w:hAnsi="Times New Roman"/>
          <w:sz w:val="28"/>
          <w:szCs w:val="28"/>
        </w:rPr>
      </w:pPr>
      <w:r w:rsidRPr="00F946D7">
        <w:rPr>
          <w:rFonts w:ascii="Times New Roman" w:eastAsia="Arial Unicode MS" w:hAnsi="Times New Roman"/>
          <w:sz w:val="28"/>
          <w:szCs w:val="28"/>
        </w:rPr>
        <w:t>4000-3028=1028</w:t>
      </w:r>
    </w:p>
    <w:p w:rsidR="003D0623" w:rsidRPr="00F946D7" w:rsidRDefault="003D0623" w:rsidP="00033F22">
      <w:pPr>
        <w:pStyle w:val="ac"/>
        <w:numPr>
          <w:ilvl w:val="0"/>
          <w:numId w:val="186"/>
        </w:num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4000-2000=2000</w:t>
      </w:r>
    </w:p>
    <w:p w:rsidR="003D0623" w:rsidRPr="00F946D7" w:rsidRDefault="003D0623" w:rsidP="00033F22">
      <w:pPr>
        <w:pStyle w:val="ac"/>
        <w:numPr>
          <w:ilvl w:val="0"/>
          <w:numId w:val="186"/>
        </w:numPr>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1,8-1,4=0,4</w:t>
      </w:r>
    </w:p>
    <w:p w:rsidR="003D0623" w:rsidRPr="00F946D7" w:rsidRDefault="003D0623" w:rsidP="003D0623">
      <w:pPr>
        <w:pStyle w:val="ac"/>
        <w:spacing w:after="0" w:line="360" w:lineRule="auto"/>
        <w:ind w:left="426"/>
        <w:jc w:val="both"/>
        <w:rPr>
          <w:rFonts w:ascii="Times New Roman" w:eastAsia="Arial Unicode MS" w:hAnsi="Times New Roman"/>
          <w:sz w:val="28"/>
          <w:szCs w:val="28"/>
        </w:rPr>
      </w:pPr>
      <w:r w:rsidRPr="00F946D7">
        <w:rPr>
          <w:rFonts w:ascii="Times New Roman" w:eastAsia="Arial Unicode MS" w:hAnsi="Times New Roman"/>
          <w:sz w:val="28"/>
          <w:szCs w:val="28"/>
        </w:rPr>
        <w:t>4.  2000 – 0,4</w:t>
      </w:r>
    </w:p>
    <w:p w:rsidR="003D0623" w:rsidRPr="00F946D7" w:rsidRDefault="003D0623" w:rsidP="003D0623">
      <w:pPr>
        <w:pStyle w:val="ac"/>
        <w:spacing w:after="0" w:line="360" w:lineRule="auto"/>
        <w:ind w:left="360"/>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1028 – х</w:t>
      </w:r>
    </w:p>
    <w:p w:rsidR="003D0623" w:rsidRPr="00F946D7" w:rsidRDefault="003D0623" w:rsidP="003D0623">
      <w:pPr>
        <w:spacing w:after="0" w:line="360" w:lineRule="auto"/>
        <w:jc w:val="center"/>
        <w:rPr>
          <w:rFonts w:ascii="Times New Roman" w:eastAsia="Arial Unicode MS" w:hAnsi="Times New Roman"/>
          <w:sz w:val="28"/>
          <w:szCs w:val="28"/>
        </w:rPr>
      </w:pPr>
      <w:r w:rsidRPr="00F946D7">
        <w:rPr>
          <w:rFonts w:ascii="Times New Roman" w:eastAsia="Arial Unicode MS" w:hAnsi="Times New Roman"/>
          <w:sz w:val="28"/>
          <w:szCs w:val="28"/>
        </w:rPr>
        <w:t>Х=(0,4х1028)/2000=0,2056=0,206</w:t>
      </w:r>
    </w:p>
    <w:p w:rsidR="003D0623" w:rsidRPr="00F946D7" w:rsidRDefault="003D0623" w:rsidP="003D0623">
      <w:pPr>
        <w:spacing w:after="0" w:line="360" w:lineRule="auto"/>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eastAsia="Arial Unicode MS" w:hAnsi="Times New Roman"/>
          <w:sz w:val="28"/>
          <w:szCs w:val="28"/>
        </w:rPr>
        <w:t>=0,206+1,4=1,606м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w:t>
      </w:r>
    </w:p>
    <w:p w:rsidR="003D0623" w:rsidRPr="00F946D7" w:rsidRDefault="003D0623" w:rsidP="003D0623">
      <w:pPr>
        <w:spacing w:before="160" w:after="0" w:line="360" w:lineRule="auto"/>
        <w:jc w:val="both"/>
        <w:rPr>
          <w:rFonts w:ascii="Times New Roman" w:eastAsia="Arial Unicode MS" w:hAnsi="Times New Roman"/>
          <w:sz w:val="28"/>
          <w:szCs w:val="28"/>
        </w:rPr>
      </w:pPr>
      <w:r w:rsidRPr="00F946D7">
        <w:rPr>
          <w:rFonts w:ascii="Times New Roman" w:hAnsi="Times New Roman"/>
          <w:sz w:val="28"/>
          <w:szCs w:val="28"/>
        </w:rPr>
        <w:tab/>
      </w:r>
      <w:r w:rsidRPr="00F946D7">
        <w:rPr>
          <w:rFonts w:ascii="Times New Roman" w:eastAsia="Arial Unicode MS" w:hAnsi="Times New Roman"/>
          <w:sz w:val="28"/>
          <w:szCs w:val="28"/>
        </w:rPr>
        <w:t xml:space="preserve">Определяем сопротивление теплопередачи ограждающих конструкций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 вычисляем по формуле</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lang w:val="en-US"/>
        </w:rPr>
        <w:t>o</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tabs>
          <w:tab w:val="left" w:pos="8640"/>
        </w:tabs>
        <w:spacing w:after="0" w:line="360" w:lineRule="auto"/>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-коэффициент теплоотдачи внутренней поверхности ограждающей ко</w:t>
      </w:r>
      <w:r w:rsidRPr="00F946D7">
        <w:rPr>
          <w:rFonts w:ascii="Times New Roman" w:eastAsia="Arial Unicode MS" w:hAnsi="Times New Roman"/>
          <w:sz w:val="28"/>
          <w:szCs w:val="28"/>
        </w:rPr>
        <w:t>н</w:t>
      </w:r>
      <w:r w:rsidRPr="00F946D7">
        <w:rPr>
          <w:rFonts w:ascii="Times New Roman" w:eastAsia="Arial Unicode MS" w:hAnsi="Times New Roman"/>
          <w:sz w:val="28"/>
          <w:szCs w:val="28"/>
        </w:rPr>
        <w:t>струкции,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w:t>
      </w:r>
    </w:p>
    <w:p w:rsidR="003D0623" w:rsidRPr="00F946D7" w:rsidRDefault="003D0623" w:rsidP="003D0623">
      <w:pPr>
        <w:spacing w:after="0" w:line="360" w:lineRule="auto"/>
        <w:jc w:val="both"/>
        <w:rPr>
          <w:rFonts w:ascii="Times New Roman" w:eastAsia="Arial Unicode MS" w:hAnsi="Times New Roman"/>
          <w:sz w:val="28"/>
          <w:szCs w:val="28"/>
        </w:rPr>
      </w:pP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-коэффициент теплоотдачи наружной поверхности ограждающей констру</w:t>
      </w:r>
      <w:r w:rsidRPr="00F946D7">
        <w:rPr>
          <w:rFonts w:ascii="Times New Roman" w:eastAsia="Arial Unicode MS" w:hAnsi="Times New Roman"/>
          <w:sz w:val="28"/>
          <w:szCs w:val="28"/>
        </w:rPr>
        <w:t>к</w:t>
      </w:r>
      <w:r w:rsidRPr="00F946D7">
        <w:rPr>
          <w:rFonts w:ascii="Times New Roman" w:eastAsia="Arial Unicode MS" w:hAnsi="Times New Roman"/>
          <w:sz w:val="28"/>
          <w:szCs w:val="28"/>
        </w:rPr>
        <w:t>ции,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vertAlign w:val="subscript"/>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-термическое сопротивление отдельных слоев ограждающих конструкций,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 xml:space="preserve">°С/Вт. </w:t>
      </w:r>
    </w:p>
    <w:p w:rsidR="003D0623" w:rsidRPr="00F946D7" w:rsidRDefault="003D0623" w:rsidP="003D0623">
      <w:pPr>
        <w:spacing w:before="160" w:after="0" w:line="360" w:lineRule="auto"/>
        <w:ind w:firstLine="709"/>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Определяем термическое сопротивление каждого слоя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rPr>
        <w:t>,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 по формуле</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rPr>
        <w:t>/</w:t>
      </w:r>
      <w:r w:rsidRPr="00F946D7">
        <w:rPr>
          <w:rFonts w:ascii="Times New Roman" w:hAnsi="Times New Roman"/>
          <w:sz w:val="28"/>
          <w:szCs w:val="28"/>
        </w:rPr>
        <w:sym w:font="Symbol" w:char="006C"/>
      </w:r>
      <w:r w:rsidRPr="00F946D7">
        <w:rPr>
          <w:rFonts w:ascii="Times New Roman" w:eastAsia="Arial Unicode MS" w:hAnsi="Times New Roman"/>
          <w:sz w:val="28"/>
          <w:szCs w:val="28"/>
        </w:rPr>
        <w:t xml:space="preserve">,                                         </w:t>
      </w:r>
    </w:p>
    <w:p w:rsidR="003D0623" w:rsidRPr="00F946D7" w:rsidRDefault="003D0623" w:rsidP="003D0623">
      <w:pPr>
        <w:spacing w:after="0" w:line="360" w:lineRule="auto"/>
        <w:ind w:firstLine="709"/>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где </w:t>
      </w:r>
      <w:r w:rsidRPr="00F946D7">
        <w:rPr>
          <w:rFonts w:ascii="Times New Roman" w:hAnsi="Times New Roman"/>
          <w:sz w:val="28"/>
          <w:szCs w:val="28"/>
        </w:rPr>
        <w:sym w:font="Symbol" w:char="0064"/>
      </w:r>
      <w:r w:rsidRPr="00F946D7">
        <w:rPr>
          <w:rFonts w:ascii="Times New Roman" w:eastAsia="Arial Unicode MS" w:hAnsi="Times New Roman"/>
          <w:sz w:val="28"/>
          <w:szCs w:val="28"/>
        </w:rPr>
        <w:t>-толщина слоя, м;</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w:t>
      </w:r>
      <w:r w:rsidRPr="00F946D7">
        <w:rPr>
          <w:rFonts w:ascii="Times New Roman" w:hAnsi="Times New Roman"/>
          <w:sz w:val="28"/>
          <w:szCs w:val="28"/>
        </w:rPr>
        <w:sym w:font="Symbol" w:char="006C"/>
      </w:r>
      <w:r w:rsidRPr="00F946D7">
        <w:rPr>
          <w:rFonts w:ascii="Times New Roman" w:eastAsia="Arial Unicode MS" w:hAnsi="Times New Roman"/>
          <w:sz w:val="28"/>
          <w:szCs w:val="28"/>
        </w:rPr>
        <w:t>-расчетный коэффициент теплопроводности материала, м</w:t>
      </w:r>
      <w:r w:rsidRPr="00F946D7">
        <w:rPr>
          <w:rFonts w:ascii="Times New Roman" w:eastAsia="Arial Unicode MS" w:hAnsi="Times New Roman"/>
          <w:sz w:val="28"/>
          <w:szCs w:val="28"/>
          <w:vertAlign w:val="superscript"/>
        </w:rPr>
        <w:t>2</w:t>
      </w:r>
      <w:r w:rsidRPr="00F946D7">
        <w:rPr>
          <w:rFonts w:ascii="Times New Roman" w:eastAsia="Arial Unicode MS" w:hAnsi="Times New Roman"/>
          <w:sz w:val="28"/>
          <w:szCs w:val="28"/>
        </w:rPr>
        <w:t>°С/Вт, о</w:t>
      </w:r>
      <w:r w:rsidRPr="00F946D7">
        <w:rPr>
          <w:rFonts w:ascii="Times New Roman" w:eastAsia="Arial Unicode MS" w:hAnsi="Times New Roman"/>
          <w:sz w:val="28"/>
          <w:szCs w:val="28"/>
        </w:rPr>
        <w:t>п</w:t>
      </w:r>
      <w:r w:rsidRPr="00F946D7">
        <w:rPr>
          <w:rFonts w:ascii="Times New Roman" w:eastAsia="Arial Unicode MS" w:hAnsi="Times New Roman"/>
          <w:sz w:val="28"/>
          <w:szCs w:val="28"/>
        </w:rPr>
        <w:t xml:space="preserve">ределяется по приложению 3 </w:t>
      </w:r>
      <w:r w:rsidRPr="00F946D7">
        <w:rPr>
          <w:rFonts w:ascii="Times New Roman" w:hAnsi="Times New Roman"/>
          <w:sz w:val="28"/>
          <w:szCs w:val="28"/>
        </w:rPr>
        <w:t xml:space="preserve">СНиПа </w:t>
      </w:r>
      <w:r w:rsidRPr="00F946D7">
        <w:rPr>
          <w:rFonts w:ascii="Times New Roman" w:hAnsi="Times New Roman"/>
          <w:sz w:val="28"/>
          <w:szCs w:val="28"/>
          <w:lang w:val="en-US"/>
        </w:rPr>
        <w:t>II</w:t>
      </w:r>
      <w:r w:rsidRPr="00F946D7">
        <w:rPr>
          <w:rFonts w:ascii="Times New Roman" w:hAnsi="Times New Roman"/>
          <w:sz w:val="28"/>
          <w:szCs w:val="28"/>
        </w:rPr>
        <w:t xml:space="preserve"> – 3 – 79*</w:t>
      </w:r>
    </w:p>
    <w:p w:rsidR="003D0623" w:rsidRPr="00F946D7" w:rsidRDefault="003D0623" w:rsidP="003D0623">
      <w:pPr>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lastRenderedPageBreak/>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=0,05/1,92=0,026;</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hAnsi="Times New Roman"/>
          <w:sz w:val="28"/>
          <w:szCs w:val="28"/>
          <w:vertAlign w:val="subscript"/>
        </w:rPr>
        <w:t>2</w:t>
      </w:r>
      <w:r w:rsidRPr="00F946D7">
        <w:rPr>
          <w:rFonts w:ascii="Times New Roman" w:eastAsia="Arial Unicode MS" w:hAnsi="Times New Roman"/>
          <w:sz w:val="28"/>
          <w:szCs w:val="28"/>
        </w:rPr>
        <w:t>/0,07;</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=0,01/1,92=0,05.</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Принимаем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eastAsia="Arial Unicode MS" w:hAnsi="Times New Roman"/>
          <w:sz w:val="28"/>
          <w:szCs w:val="28"/>
        </w:rPr>
        <w:t xml:space="preserve">, </w:t>
      </w:r>
    </w:p>
    <w:p w:rsidR="003D0623" w:rsidRPr="00F946D7" w:rsidRDefault="003D0623" w:rsidP="003D0623">
      <w:pPr>
        <w:tabs>
          <w:tab w:val="left" w:pos="8520"/>
        </w:tabs>
        <w:spacing w:before="160" w:after="0" w:line="360" w:lineRule="auto"/>
        <w:ind w:hanging="284"/>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 xml:space="preserve">тр/о </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н</w:t>
      </w:r>
      <w:r w:rsidRPr="00F946D7">
        <w:rPr>
          <w:rFonts w:ascii="Times New Roman" w:eastAsia="Arial Unicode MS" w:hAnsi="Times New Roman"/>
          <w:sz w:val="28"/>
          <w:szCs w:val="28"/>
        </w:rPr>
        <w:t>,</w:t>
      </w:r>
    </w:p>
    <w:p w:rsidR="003D0623" w:rsidRPr="00F946D7" w:rsidRDefault="003D0623" w:rsidP="003D0623">
      <w:pPr>
        <w:spacing w:after="0" w:line="360" w:lineRule="auto"/>
        <w:ind w:firstLine="708"/>
        <w:jc w:val="both"/>
        <w:rPr>
          <w:rFonts w:ascii="Times New Roman" w:eastAsia="Arial Unicode MS" w:hAnsi="Times New Roman"/>
          <w:sz w:val="28"/>
          <w:szCs w:val="28"/>
        </w:rPr>
      </w:pPr>
    </w:p>
    <w:p w:rsidR="003D0623" w:rsidRPr="00F946D7" w:rsidRDefault="003D0623" w:rsidP="003D0623">
      <w:pPr>
        <w:spacing w:after="0" w:line="360" w:lineRule="auto"/>
        <w:ind w:firstLine="708"/>
        <w:jc w:val="center"/>
        <w:rPr>
          <w:rFonts w:ascii="Times New Roman" w:eastAsia="Arial Unicode MS" w:hAnsi="Times New Roman"/>
          <w:sz w:val="28"/>
          <w:szCs w:val="28"/>
        </w:rPr>
      </w:pPr>
      <w:r w:rsidRPr="00F946D7">
        <w:rPr>
          <w:rFonts w:ascii="Times New Roman" w:eastAsia="Arial Unicode MS" w:hAnsi="Times New Roman"/>
          <w:sz w:val="28"/>
          <w:szCs w:val="28"/>
        </w:rPr>
        <w:t>1,606=1/8,7+0,026+</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/0,07+0,05+1/23</w:t>
      </w:r>
    </w:p>
    <w:p w:rsidR="003D0623" w:rsidRPr="00F946D7" w:rsidRDefault="003D0623" w:rsidP="003D0623">
      <w:pPr>
        <w:spacing w:after="0" w:line="360" w:lineRule="auto"/>
        <w:ind w:firstLine="708"/>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 Определяем толщину второго слоя</w:t>
      </w:r>
    </w:p>
    <w:p w:rsidR="003D0623" w:rsidRPr="00F946D7" w:rsidRDefault="003D0623" w:rsidP="003D0623">
      <w:pPr>
        <w:spacing w:before="160"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hAnsi="Times New Roman"/>
          <w:sz w:val="28"/>
          <w:szCs w:val="28"/>
        </w:rPr>
        <w:sym w:font="Symbol" w:char="006C"/>
      </w:r>
      <w:r w:rsidRPr="00F946D7">
        <w:rPr>
          <w:rFonts w:ascii="Times New Roman" w:hAnsi="Times New Roman"/>
          <w:sz w:val="28"/>
          <w:szCs w:val="28"/>
          <w:vertAlign w:val="subscript"/>
        </w:rPr>
        <w:t>2</w:t>
      </w:r>
      <w:r w:rsidRPr="00F946D7">
        <w:rPr>
          <w:rFonts w:ascii="Times New Roman" w:hAnsi="Times New Roman"/>
          <w:sz w:val="28"/>
          <w:szCs w:val="28"/>
        </w:rPr>
        <w:t>х(</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eastAsia="Arial Unicode MS" w:hAnsi="Times New Roman"/>
          <w:sz w:val="28"/>
          <w:szCs w:val="28"/>
        </w:rPr>
        <w:t>,-1/</w:t>
      </w:r>
      <w:r w:rsidRPr="00F946D7">
        <w:rPr>
          <w:rFonts w:ascii="Times New Roman" w:hAnsi="Times New Roman"/>
          <w:sz w:val="28"/>
          <w:szCs w:val="28"/>
        </w:rPr>
        <w:sym w:font="Symbol" w:char="0061"/>
      </w:r>
      <w:r w:rsidRPr="00F946D7">
        <w:rPr>
          <w:rFonts w:ascii="Times New Roman" w:eastAsia="Arial Unicode MS" w:hAnsi="Times New Roman"/>
          <w:sz w:val="28"/>
          <w:szCs w:val="28"/>
          <w:vertAlign w:val="subscript"/>
        </w:rPr>
        <w:t>в</w:t>
      </w:r>
      <w:r w:rsidRPr="00F946D7">
        <w:rPr>
          <w:rFonts w:ascii="Times New Roman" w:eastAsia="Arial Unicode MS" w:hAnsi="Times New Roman"/>
          <w:sz w:val="28"/>
          <w:szCs w:val="28"/>
        </w:rPr>
        <w:t xml:space="preserve">-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-1/23)</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=0,07</w:t>
      </w:r>
      <w:r w:rsidRPr="00F946D7">
        <w:rPr>
          <w:rFonts w:ascii="Times New Roman" w:eastAsia="Arial Unicode MS" w:hAnsi="Times New Roman"/>
          <w:sz w:val="28"/>
          <w:szCs w:val="28"/>
          <w:lang w:val="en-US"/>
        </w:rPr>
        <w:t>x</w:t>
      </w:r>
      <w:r w:rsidRPr="00F946D7">
        <w:rPr>
          <w:rFonts w:ascii="Times New Roman" w:eastAsia="Arial Unicode MS" w:hAnsi="Times New Roman"/>
          <w:sz w:val="28"/>
          <w:szCs w:val="28"/>
        </w:rPr>
        <w:t>(1.606-1/87-0.026-0.05-1/23)</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=0.096</w:t>
      </w:r>
    </w:p>
    <w:p w:rsidR="003D0623" w:rsidRPr="00F946D7" w:rsidRDefault="003D0623" w:rsidP="003D0623">
      <w:pPr>
        <w:spacing w:after="0" w:line="360" w:lineRule="auto"/>
        <w:ind w:firstLine="720"/>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Определяем общую толщину стены </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общ</w:t>
      </w:r>
      <w:r w:rsidRPr="00F946D7">
        <w:rPr>
          <w:rFonts w:ascii="Times New Roman" w:eastAsia="Arial Unicode MS" w:hAnsi="Times New Roman"/>
          <w:sz w:val="28"/>
          <w:szCs w:val="28"/>
        </w:rPr>
        <w:t>, по формуле</w:t>
      </w:r>
    </w:p>
    <w:p w:rsidR="003D0623" w:rsidRPr="00F946D7" w:rsidRDefault="003D0623" w:rsidP="003D0623">
      <w:pPr>
        <w:tabs>
          <w:tab w:val="left" w:pos="8520"/>
        </w:tabs>
        <w:spacing w:before="160"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общ</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r w:rsidRPr="00F946D7">
        <w:rPr>
          <w:rFonts w:ascii="Times New Roman" w:eastAsia="Arial Unicode MS" w:hAnsi="Times New Roman"/>
          <w:sz w:val="28"/>
          <w:szCs w:val="28"/>
        </w:rPr>
        <w:t xml:space="preserve">,                                   </w:t>
      </w:r>
    </w:p>
    <w:p w:rsidR="003D0623" w:rsidRPr="00F946D7" w:rsidRDefault="003D0623" w:rsidP="003D0623">
      <w:pPr>
        <w:spacing w:after="0" w:line="360" w:lineRule="auto"/>
        <w:ind w:firstLine="3720"/>
        <w:jc w:val="both"/>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общ</w:t>
      </w:r>
      <w:r w:rsidRPr="00F946D7">
        <w:rPr>
          <w:rFonts w:ascii="Times New Roman" w:eastAsia="Arial Unicode MS" w:hAnsi="Times New Roman"/>
          <w:sz w:val="28"/>
          <w:szCs w:val="28"/>
        </w:rPr>
        <w:t>=0,05+0,096+0,1=0,246</w:t>
      </w:r>
    </w:p>
    <w:p w:rsidR="003D0623" w:rsidRPr="00F946D7" w:rsidRDefault="003D0623" w:rsidP="003D0623">
      <w:pPr>
        <w:spacing w:after="0" w:line="360" w:lineRule="auto"/>
        <w:rPr>
          <w:rFonts w:ascii="Times New Roman" w:eastAsia="Arial Unicode MS" w:hAnsi="Times New Roman"/>
          <w:sz w:val="28"/>
          <w:szCs w:val="28"/>
        </w:rPr>
      </w:pPr>
      <w:r w:rsidRPr="00F946D7">
        <w:rPr>
          <w:rFonts w:ascii="Times New Roman" w:eastAsia="Arial Unicode MS" w:hAnsi="Times New Roman"/>
          <w:sz w:val="28"/>
          <w:szCs w:val="28"/>
        </w:rPr>
        <w:t xml:space="preserve">Принимаем толщину стены равную 280мм. </w:t>
      </w:r>
    </w:p>
    <w:p w:rsidR="003D0623" w:rsidRPr="00F946D7" w:rsidRDefault="003D0623" w:rsidP="003D0623">
      <w:pPr>
        <w:spacing w:after="0" w:line="360" w:lineRule="auto"/>
        <w:rPr>
          <w:rFonts w:ascii="Times New Roman" w:eastAsia="Arial Unicode MS" w:hAnsi="Times New Roman"/>
          <w:sz w:val="28"/>
          <w:szCs w:val="28"/>
        </w:rPr>
      </w:pPr>
      <w:r w:rsidRPr="00F946D7">
        <w:rPr>
          <w:rFonts w:ascii="Times New Roman" w:eastAsia="Arial Unicode MS" w:hAnsi="Times New Roman"/>
          <w:sz w:val="28"/>
          <w:szCs w:val="28"/>
        </w:rPr>
        <w:t>Определяем толщину второго слоя:</w:t>
      </w:r>
    </w:p>
    <w:p w:rsidR="003D0623" w:rsidRPr="00F946D7" w:rsidRDefault="003D0623" w:rsidP="003D0623">
      <w:pPr>
        <w:spacing w:after="0" w:line="360" w:lineRule="auto"/>
        <w:jc w:val="center"/>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стены</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1</w:t>
      </w:r>
      <w:r w:rsidRPr="00F946D7">
        <w:rPr>
          <w:rFonts w:ascii="Times New Roman" w:eastAsia="Arial Unicode MS" w:hAnsi="Times New Roman"/>
          <w:sz w:val="28"/>
          <w:szCs w:val="28"/>
        </w:rPr>
        <w:t>-</w:t>
      </w: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3</w:t>
      </w:r>
    </w:p>
    <w:p w:rsidR="003D0623" w:rsidRPr="00F946D7" w:rsidRDefault="003D0623" w:rsidP="003D0623">
      <w:pPr>
        <w:spacing w:after="0" w:line="360" w:lineRule="auto"/>
        <w:jc w:val="center"/>
        <w:rPr>
          <w:rFonts w:ascii="Times New Roman" w:eastAsia="Arial Unicode MS" w:hAnsi="Times New Roman"/>
          <w:sz w:val="28"/>
          <w:szCs w:val="28"/>
        </w:rPr>
      </w:pPr>
      <w:r w:rsidRPr="00F946D7">
        <w:rPr>
          <w:rFonts w:ascii="Times New Roman" w:hAnsi="Times New Roman"/>
          <w:sz w:val="28"/>
          <w:szCs w:val="28"/>
        </w:rPr>
        <w:sym w:font="Symbol" w:char="0064"/>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=0,28-0,05=0,13</w:t>
      </w:r>
    </w:p>
    <w:p w:rsidR="003D0623" w:rsidRPr="00F946D7" w:rsidRDefault="003D0623" w:rsidP="003D0623">
      <w:pPr>
        <w:spacing w:after="0" w:line="360" w:lineRule="auto"/>
        <w:rPr>
          <w:rFonts w:ascii="Times New Roman" w:eastAsia="Arial Unicode MS" w:hAnsi="Times New Roman"/>
          <w:sz w:val="28"/>
          <w:szCs w:val="28"/>
        </w:rPr>
      </w:pPr>
      <w:r w:rsidRPr="00F946D7">
        <w:rPr>
          <w:rFonts w:ascii="Times New Roman" w:eastAsia="Arial Unicode MS" w:hAnsi="Times New Roman"/>
          <w:sz w:val="28"/>
          <w:szCs w:val="28"/>
        </w:rPr>
        <w:t>Определяем сопротивление теплопередаче второго слоя:</w:t>
      </w:r>
    </w:p>
    <w:p w:rsidR="003D0623" w:rsidRPr="00F946D7" w:rsidRDefault="003D0623" w:rsidP="003D0623">
      <w:pPr>
        <w:spacing w:after="0" w:line="360" w:lineRule="auto"/>
        <w:jc w:val="center"/>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2</w:t>
      </w:r>
      <w:r w:rsidRPr="00F946D7">
        <w:rPr>
          <w:rFonts w:ascii="Times New Roman" w:eastAsia="Arial Unicode MS" w:hAnsi="Times New Roman"/>
          <w:sz w:val="28"/>
          <w:szCs w:val="28"/>
        </w:rPr>
        <w:t>=0,13/0,07=1,857;</w:t>
      </w:r>
    </w:p>
    <w:p w:rsidR="003D0623" w:rsidRPr="00F946D7" w:rsidRDefault="003D0623" w:rsidP="003D0623">
      <w:pPr>
        <w:pStyle w:val="af6"/>
        <w:spacing w:line="360" w:lineRule="auto"/>
        <w:jc w:val="both"/>
        <w:rPr>
          <w:rFonts w:eastAsia="Arial Unicode MS"/>
          <w:sz w:val="28"/>
          <w:szCs w:val="28"/>
        </w:rPr>
      </w:pPr>
      <w:r w:rsidRPr="00F946D7">
        <w:rPr>
          <w:rFonts w:eastAsia="Arial Unicode MS"/>
          <w:sz w:val="28"/>
          <w:szCs w:val="28"/>
        </w:rPr>
        <w:t>Определяем сопротивление теплопередаче стены:</w:t>
      </w:r>
    </w:p>
    <w:p w:rsidR="003D0623" w:rsidRPr="00F946D7" w:rsidRDefault="003D0623" w:rsidP="003D0623">
      <w:pPr>
        <w:spacing w:before="160" w:after="0" w:line="360" w:lineRule="auto"/>
        <w:ind w:firstLine="3720"/>
        <w:jc w:val="both"/>
        <w:rPr>
          <w:rFonts w:ascii="Times New Roman" w:eastAsia="Arial Unicode MS" w:hAnsi="Times New Roman"/>
          <w:sz w:val="28"/>
          <w:szCs w:val="28"/>
        </w:rPr>
      </w:pP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eastAsia="Arial Unicode MS" w:hAnsi="Times New Roman"/>
          <w:sz w:val="28"/>
          <w:szCs w:val="28"/>
        </w:rPr>
        <w:t>=0,115+0,026+1,857+0,05+0,043=2,09</w:t>
      </w:r>
    </w:p>
    <w:p w:rsidR="003D0623" w:rsidRPr="00F946D7" w:rsidRDefault="003D0623" w:rsidP="003D0623">
      <w:pPr>
        <w:tabs>
          <w:tab w:val="left" w:pos="8520"/>
        </w:tabs>
        <w:spacing w:after="0" w:line="360" w:lineRule="auto"/>
        <w:ind w:firstLine="720"/>
        <w:jc w:val="both"/>
        <w:rPr>
          <w:rFonts w:ascii="Times New Roman" w:eastAsia="Arial Unicode MS" w:hAnsi="Times New Roman"/>
          <w:sz w:val="28"/>
          <w:szCs w:val="28"/>
        </w:rPr>
      </w:pPr>
      <w:r w:rsidRPr="00F946D7">
        <w:rPr>
          <w:rFonts w:ascii="Times New Roman" w:eastAsia="Arial Unicode MS" w:hAnsi="Times New Roman"/>
          <w:sz w:val="28"/>
          <w:szCs w:val="28"/>
        </w:rPr>
        <w:t xml:space="preserve">Проверяем условие </w:t>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о</w:t>
      </w:r>
      <w:r w:rsidRPr="00F946D7">
        <w:rPr>
          <w:rFonts w:ascii="Times New Roman" w:hAnsi="Times New Roman"/>
          <w:sz w:val="28"/>
          <w:szCs w:val="28"/>
        </w:rPr>
        <w:sym w:font="Symbol" w:char="00B3"/>
      </w:r>
      <w:r w:rsidRPr="00F946D7">
        <w:rPr>
          <w:rFonts w:ascii="Times New Roman" w:eastAsia="Arial Unicode MS" w:hAnsi="Times New Roman"/>
          <w:sz w:val="28"/>
          <w:szCs w:val="28"/>
          <w:lang w:val="en-US"/>
        </w:rPr>
        <w:t>R</w:t>
      </w:r>
      <w:r w:rsidRPr="00F946D7">
        <w:rPr>
          <w:rFonts w:ascii="Times New Roman" w:eastAsia="Arial Unicode MS" w:hAnsi="Times New Roman"/>
          <w:sz w:val="28"/>
          <w:szCs w:val="28"/>
          <w:vertAlign w:val="subscript"/>
        </w:rPr>
        <w:t>тр/о</w:t>
      </w:r>
      <w:r w:rsidRPr="00F946D7">
        <w:rPr>
          <w:rFonts w:ascii="Times New Roman" w:eastAsia="Arial Unicode MS" w:hAnsi="Times New Roman"/>
          <w:sz w:val="28"/>
          <w:szCs w:val="28"/>
        </w:rPr>
        <w:t>;</w:t>
      </w:r>
    </w:p>
    <w:p w:rsidR="003D0623" w:rsidRPr="00F946D7" w:rsidRDefault="003D0623" w:rsidP="003D0623">
      <w:pPr>
        <w:tabs>
          <w:tab w:val="left" w:pos="8520"/>
        </w:tabs>
        <w:spacing w:after="0" w:line="360" w:lineRule="auto"/>
        <w:ind w:firstLine="720"/>
        <w:jc w:val="center"/>
        <w:rPr>
          <w:rFonts w:ascii="Times New Roman" w:eastAsia="Arial Unicode MS" w:hAnsi="Times New Roman"/>
          <w:sz w:val="28"/>
          <w:szCs w:val="28"/>
        </w:rPr>
      </w:pPr>
      <w:r w:rsidRPr="00F946D7">
        <w:rPr>
          <w:rFonts w:ascii="Times New Roman" w:eastAsia="Arial Unicode MS" w:hAnsi="Times New Roman"/>
          <w:sz w:val="28"/>
          <w:szCs w:val="28"/>
        </w:rPr>
        <w:t>2,09</w:t>
      </w:r>
      <w:r w:rsidRPr="00F946D7">
        <w:rPr>
          <w:rFonts w:ascii="Times New Roman" w:hAnsi="Times New Roman"/>
          <w:sz w:val="28"/>
          <w:szCs w:val="28"/>
        </w:rPr>
        <w:t>&gt;</w:t>
      </w:r>
      <w:r w:rsidRPr="00F946D7">
        <w:rPr>
          <w:rFonts w:ascii="Times New Roman" w:eastAsia="Arial Unicode MS" w:hAnsi="Times New Roman"/>
          <w:sz w:val="28"/>
          <w:szCs w:val="28"/>
        </w:rPr>
        <w:t>1,606.</w:t>
      </w:r>
    </w:p>
    <w:p w:rsidR="003D0623" w:rsidRPr="00F946D7" w:rsidRDefault="003D0623" w:rsidP="003D0623">
      <w:pPr>
        <w:tabs>
          <w:tab w:val="left" w:pos="8520"/>
        </w:tabs>
        <w:spacing w:after="0" w:line="360" w:lineRule="auto"/>
        <w:ind w:firstLine="720"/>
        <w:jc w:val="both"/>
        <w:rPr>
          <w:rFonts w:ascii="Times New Roman" w:hAnsi="Times New Roman"/>
          <w:sz w:val="28"/>
          <w:szCs w:val="28"/>
        </w:rPr>
      </w:pPr>
      <w:r w:rsidRPr="00F946D7">
        <w:rPr>
          <w:rFonts w:ascii="Times New Roman" w:hAnsi="Times New Roman"/>
          <w:sz w:val="28"/>
          <w:szCs w:val="28"/>
        </w:rPr>
        <w:t>Условие выполнено.</w:t>
      </w: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3D0623" w:rsidRPr="002427C1"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r>
        <w:rPr>
          <w:rFonts w:ascii="Times New Roman" w:hAnsi="Times New Roman"/>
          <w:b/>
          <w:caps/>
          <w:sz w:val="28"/>
          <w:szCs w:val="28"/>
        </w:rPr>
        <w:lastRenderedPageBreak/>
        <w:t>5.3</w:t>
      </w:r>
      <w:r w:rsidRPr="002427C1">
        <w:rPr>
          <w:rFonts w:ascii="Times New Roman" w:hAnsi="Times New Roman"/>
          <w:b/>
          <w:caps/>
          <w:sz w:val="28"/>
          <w:szCs w:val="28"/>
        </w:rPr>
        <w:t xml:space="preserve"> КонтрольнАЯ работА ПО </w:t>
      </w:r>
      <w:r>
        <w:rPr>
          <w:rFonts w:ascii="Times New Roman" w:hAnsi="Times New Roman"/>
          <w:b/>
          <w:caps/>
          <w:sz w:val="28"/>
          <w:szCs w:val="28"/>
        </w:rPr>
        <w:t>теме 2.1</w:t>
      </w:r>
    </w:p>
    <w:p w:rsidR="003D0623" w:rsidRDefault="003D0623" w:rsidP="003D0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r w:rsidRPr="002427C1">
        <w:rPr>
          <w:rFonts w:ascii="Times New Roman" w:hAnsi="Times New Roman"/>
          <w:b/>
          <w:caps/>
          <w:sz w:val="28"/>
          <w:szCs w:val="28"/>
        </w:rPr>
        <w:t>«</w:t>
      </w:r>
      <w:r>
        <w:rPr>
          <w:rFonts w:ascii="Times New Roman" w:hAnsi="Times New Roman"/>
          <w:b/>
          <w:caps/>
          <w:sz w:val="28"/>
          <w:szCs w:val="28"/>
        </w:rPr>
        <w:t>основы проектирования строительных конструкций</w:t>
      </w:r>
      <w:r w:rsidRPr="002427C1">
        <w:rPr>
          <w:rFonts w:ascii="Times New Roman" w:hAnsi="Times New Roman"/>
          <w:b/>
          <w:caps/>
          <w:sz w:val="28"/>
          <w:szCs w:val="28"/>
        </w:rPr>
        <w:t>»</w:t>
      </w:r>
    </w:p>
    <w:p w:rsidR="003D0623" w:rsidRDefault="003D0623" w:rsidP="003D0623">
      <w:pPr>
        <w:spacing w:after="0"/>
        <w:ind w:firstLine="709"/>
        <w:jc w:val="center"/>
        <w:rPr>
          <w:rFonts w:ascii="Times New Roman" w:hAnsi="Times New Roman"/>
          <w:b/>
          <w:bCs/>
          <w:i/>
          <w:sz w:val="28"/>
        </w:rPr>
      </w:pPr>
    </w:p>
    <w:p w:rsidR="003D0623" w:rsidRPr="00152C71" w:rsidRDefault="003D0623" w:rsidP="003D0623">
      <w:pPr>
        <w:spacing w:after="0"/>
        <w:ind w:firstLine="709"/>
        <w:jc w:val="center"/>
        <w:rPr>
          <w:rFonts w:ascii="Times New Roman" w:hAnsi="Times New Roman"/>
          <w:b/>
          <w:bCs/>
          <w:i/>
          <w:sz w:val="28"/>
        </w:rPr>
      </w:pPr>
      <w:r w:rsidRPr="00152C71">
        <w:rPr>
          <w:rFonts w:ascii="Times New Roman" w:hAnsi="Times New Roman"/>
          <w:b/>
          <w:bCs/>
          <w:i/>
          <w:sz w:val="28"/>
        </w:rPr>
        <w:t xml:space="preserve">Расчёт   </w:t>
      </w:r>
      <w:r>
        <w:rPr>
          <w:rFonts w:ascii="Times New Roman" w:hAnsi="Times New Roman"/>
          <w:b/>
          <w:bCs/>
          <w:i/>
          <w:sz w:val="28"/>
        </w:rPr>
        <w:t xml:space="preserve">многопустотной </w:t>
      </w:r>
      <w:r w:rsidRPr="00152C71">
        <w:rPr>
          <w:rFonts w:ascii="Times New Roman" w:hAnsi="Times New Roman"/>
          <w:b/>
          <w:bCs/>
          <w:i/>
          <w:sz w:val="28"/>
        </w:rPr>
        <w:t xml:space="preserve">железобетонной  плиты покрытия  </w:t>
      </w:r>
    </w:p>
    <w:p w:rsidR="003D0623" w:rsidRPr="00152C71" w:rsidRDefault="003D0623" w:rsidP="003D0623">
      <w:pPr>
        <w:shd w:val="clear" w:color="auto" w:fill="FFFFFF"/>
        <w:autoSpaceDE w:val="0"/>
        <w:autoSpaceDN w:val="0"/>
        <w:adjustRightInd w:val="0"/>
        <w:spacing w:after="0"/>
        <w:jc w:val="center"/>
        <w:rPr>
          <w:rFonts w:ascii="Times New Roman" w:hAnsi="Times New Roman"/>
          <w:b/>
          <w:bCs/>
          <w:color w:val="000000"/>
          <w:sz w:val="28"/>
          <w:szCs w:val="28"/>
        </w:rPr>
      </w:pPr>
    </w:p>
    <w:p w:rsidR="003D0623" w:rsidRPr="00152C71" w:rsidRDefault="003D0623" w:rsidP="003D0623">
      <w:pPr>
        <w:spacing w:after="0"/>
        <w:jc w:val="both"/>
        <w:rPr>
          <w:rFonts w:ascii="Times New Roman" w:hAnsi="Times New Roman"/>
          <w:b/>
          <w:sz w:val="28"/>
          <w:szCs w:val="28"/>
        </w:rPr>
      </w:pPr>
      <w:r w:rsidRPr="00152C71">
        <w:rPr>
          <w:rFonts w:ascii="Times New Roman" w:hAnsi="Times New Roman"/>
          <w:b/>
          <w:sz w:val="28"/>
          <w:szCs w:val="28"/>
        </w:rPr>
        <w:t xml:space="preserve">Исходные данные: </w:t>
      </w:r>
    </w:p>
    <w:tbl>
      <w:tblPr>
        <w:tblW w:w="974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47"/>
        <w:gridCol w:w="1639"/>
        <w:gridCol w:w="1640"/>
        <w:gridCol w:w="1640"/>
        <w:gridCol w:w="1640"/>
        <w:gridCol w:w="1640"/>
      </w:tblGrid>
      <w:tr w:rsidR="003D0623" w:rsidRPr="00152C71" w:rsidTr="00AC5513">
        <w:tc>
          <w:tcPr>
            <w:tcW w:w="1547" w:type="dxa"/>
            <w:vAlign w:val="center"/>
          </w:tcPr>
          <w:p w:rsidR="003D0623" w:rsidRPr="00152C71" w:rsidRDefault="003D0623" w:rsidP="00AC5513">
            <w:pPr>
              <w:spacing w:after="0"/>
              <w:jc w:val="center"/>
              <w:rPr>
                <w:rFonts w:ascii="Times New Roman" w:hAnsi="Times New Roman"/>
                <w:b/>
                <w:szCs w:val="28"/>
              </w:rPr>
            </w:pPr>
            <w:r w:rsidRPr="00152C71">
              <w:rPr>
                <w:rFonts w:ascii="Times New Roman" w:hAnsi="Times New Roman"/>
                <w:b/>
                <w:szCs w:val="28"/>
              </w:rPr>
              <w:t>№ варианта</w:t>
            </w:r>
          </w:p>
        </w:tc>
        <w:tc>
          <w:tcPr>
            <w:tcW w:w="1639" w:type="dxa"/>
            <w:vAlign w:val="center"/>
          </w:tcPr>
          <w:p w:rsidR="003D0623" w:rsidRPr="00152C71" w:rsidRDefault="003D0623" w:rsidP="00AC5513">
            <w:pPr>
              <w:spacing w:after="0"/>
              <w:jc w:val="center"/>
              <w:rPr>
                <w:rFonts w:ascii="Times New Roman" w:hAnsi="Times New Roman"/>
                <w:b/>
                <w:szCs w:val="28"/>
              </w:rPr>
            </w:pPr>
            <w:r w:rsidRPr="00152C71">
              <w:rPr>
                <w:rFonts w:ascii="Times New Roman" w:hAnsi="Times New Roman"/>
                <w:b/>
                <w:i/>
                <w:szCs w:val="28"/>
              </w:rPr>
              <w:t>b</w:t>
            </w:r>
            <w:r w:rsidRPr="00152C71">
              <w:rPr>
                <w:rFonts w:ascii="Times New Roman" w:hAnsi="Times New Roman"/>
                <w:b/>
                <w:szCs w:val="28"/>
              </w:rPr>
              <w:t>,м</w:t>
            </w:r>
          </w:p>
        </w:tc>
        <w:tc>
          <w:tcPr>
            <w:tcW w:w="1640" w:type="dxa"/>
            <w:vAlign w:val="center"/>
          </w:tcPr>
          <w:p w:rsidR="003D0623" w:rsidRPr="00152C71" w:rsidRDefault="003D0623" w:rsidP="00AC5513">
            <w:pPr>
              <w:spacing w:after="0"/>
              <w:jc w:val="center"/>
              <w:rPr>
                <w:rFonts w:ascii="Times New Roman" w:hAnsi="Times New Roman"/>
                <w:b/>
                <w:szCs w:val="28"/>
              </w:rPr>
            </w:pPr>
            <w:r w:rsidRPr="00152C71">
              <w:rPr>
                <w:rFonts w:ascii="Times New Roman" w:hAnsi="Times New Roman"/>
                <w:b/>
                <w:i/>
                <w:szCs w:val="28"/>
              </w:rPr>
              <w:t>l</w:t>
            </w:r>
            <w:r w:rsidRPr="00152C71">
              <w:rPr>
                <w:rFonts w:ascii="Times New Roman" w:hAnsi="Times New Roman"/>
                <w:b/>
                <w:szCs w:val="28"/>
              </w:rPr>
              <w:t>,м</w:t>
            </w:r>
          </w:p>
        </w:tc>
        <w:tc>
          <w:tcPr>
            <w:tcW w:w="1640" w:type="dxa"/>
            <w:vAlign w:val="center"/>
          </w:tcPr>
          <w:p w:rsidR="003D0623" w:rsidRPr="00152C71" w:rsidRDefault="003D0623" w:rsidP="00AC5513">
            <w:pPr>
              <w:spacing w:after="0"/>
              <w:jc w:val="center"/>
              <w:rPr>
                <w:rFonts w:ascii="Times New Roman" w:hAnsi="Times New Roman"/>
                <w:b/>
                <w:szCs w:val="28"/>
              </w:rPr>
            </w:pPr>
            <w:r w:rsidRPr="00152C71">
              <w:rPr>
                <w:rFonts w:ascii="Times New Roman" w:hAnsi="Times New Roman"/>
                <w:b/>
                <w:szCs w:val="28"/>
              </w:rPr>
              <w:t>Класс раб</w:t>
            </w:r>
            <w:r w:rsidRPr="00152C71">
              <w:rPr>
                <w:rFonts w:ascii="Times New Roman" w:hAnsi="Times New Roman"/>
                <w:b/>
                <w:szCs w:val="28"/>
              </w:rPr>
              <w:t>о</w:t>
            </w:r>
            <w:r w:rsidRPr="00152C71">
              <w:rPr>
                <w:rFonts w:ascii="Times New Roman" w:hAnsi="Times New Roman"/>
                <w:b/>
                <w:szCs w:val="28"/>
              </w:rPr>
              <w:t>чей арматуры</w:t>
            </w:r>
          </w:p>
        </w:tc>
        <w:tc>
          <w:tcPr>
            <w:tcW w:w="1640" w:type="dxa"/>
            <w:vAlign w:val="center"/>
          </w:tcPr>
          <w:p w:rsidR="003D0623" w:rsidRPr="00152C71" w:rsidRDefault="003D0623" w:rsidP="00AC5513">
            <w:pPr>
              <w:spacing w:after="0"/>
              <w:jc w:val="center"/>
              <w:rPr>
                <w:rFonts w:ascii="Times New Roman" w:hAnsi="Times New Roman"/>
                <w:b/>
                <w:szCs w:val="28"/>
              </w:rPr>
            </w:pPr>
            <w:r w:rsidRPr="00152C71">
              <w:rPr>
                <w:rFonts w:ascii="Times New Roman" w:hAnsi="Times New Roman"/>
                <w:b/>
                <w:szCs w:val="28"/>
              </w:rPr>
              <w:t>Расчетная нагрузка на 1м</w:t>
            </w:r>
            <w:r w:rsidRPr="00152C71">
              <w:rPr>
                <w:rFonts w:ascii="Times New Roman" w:hAnsi="Times New Roman"/>
                <w:b/>
                <w:szCs w:val="28"/>
                <w:vertAlign w:val="superscript"/>
              </w:rPr>
              <w:t>2</w:t>
            </w:r>
            <w:r w:rsidRPr="00152C71">
              <w:rPr>
                <w:rFonts w:ascii="Times New Roman" w:hAnsi="Times New Roman"/>
                <w:b/>
                <w:szCs w:val="28"/>
              </w:rPr>
              <w:t xml:space="preserve"> , N</w:t>
            </w:r>
            <w:r w:rsidRPr="00152C71">
              <w:rPr>
                <w:rFonts w:ascii="Times New Roman" w:hAnsi="Times New Roman"/>
                <w:b/>
                <w:szCs w:val="28"/>
                <w:vertAlign w:val="subscript"/>
              </w:rPr>
              <w:t>р</w:t>
            </w:r>
            <w:r w:rsidRPr="00152C71">
              <w:rPr>
                <w:rFonts w:ascii="Times New Roman" w:hAnsi="Times New Roman"/>
                <w:b/>
                <w:szCs w:val="28"/>
              </w:rPr>
              <w:t xml:space="preserve"> (кН/м</w:t>
            </w:r>
            <w:r w:rsidRPr="00152C71">
              <w:rPr>
                <w:rFonts w:ascii="Times New Roman" w:hAnsi="Times New Roman"/>
                <w:b/>
                <w:szCs w:val="28"/>
                <w:vertAlign w:val="superscript"/>
              </w:rPr>
              <w:t>2</w:t>
            </w:r>
            <w:r w:rsidRPr="00152C71">
              <w:rPr>
                <w:rFonts w:ascii="Times New Roman" w:hAnsi="Times New Roman"/>
                <w:b/>
                <w:szCs w:val="28"/>
              </w:rPr>
              <w:t>);</w:t>
            </w:r>
          </w:p>
        </w:tc>
        <w:tc>
          <w:tcPr>
            <w:tcW w:w="1640" w:type="dxa"/>
            <w:vAlign w:val="center"/>
          </w:tcPr>
          <w:p w:rsidR="003D0623" w:rsidRPr="00152C71" w:rsidRDefault="003D0623" w:rsidP="00AC5513">
            <w:pPr>
              <w:spacing w:after="0"/>
              <w:jc w:val="center"/>
              <w:rPr>
                <w:rFonts w:ascii="Times New Roman" w:hAnsi="Times New Roman"/>
                <w:b/>
                <w:szCs w:val="28"/>
              </w:rPr>
            </w:pPr>
            <w:r w:rsidRPr="00152C71">
              <w:rPr>
                <w:rFonts w:ascii="Times New Roman" w:hAnsi="Times New Roman"/>
                <w:b/>
                <w:szCs w:val="28"/>
              </w:rPr>
              <w:t>Класс бетона</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2,4</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7,5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3,3</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8,6</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3,6</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7,0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6</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10,4</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7</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4,3</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11,1</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8</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10</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5,1</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7,8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11</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5,4</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8,2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5,7</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13</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8,0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14</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5,9</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9,3</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6,0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16</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6,3</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10,8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17</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7,2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2,4</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7,5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В40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19</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8,6</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В40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20</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3,3</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7,0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21</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3,6</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22</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800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10,4</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23</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11,1</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24</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4,3</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25</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26</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4,8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800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7,8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27</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5,1</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8,2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В40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28</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5,4</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29</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5,7</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8,0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30</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9,3</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31</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5,9</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400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9,5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В25</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32</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1,5</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6,0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600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10,8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В30</w:t>
            </w:r>
          </w:p>
        </w:tc>
      </w:tr>
      <w:tr w:rsidR="003D0623" w:rsidRPr="00152C71" w:rsidTr="00AC5513">
        <w:tc>
          <w:tcPr>
            <w:tcW w:w="1547"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33</w:t>
            </w:r>
          </w:p>
        </w:tc>
        <w:tc>
          <w:tcPr>
            <w:tcW w:w="1639"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1,8</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6,3</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А</w:t>
            </w:r>
            <w:r>
              <w:rPr>
                <w:rFonts w:ascii="Times New Roman" w:hAnsi="Times New Roman"/>
                <w:szCs w:val="28"/>
              </w:rPr>
              <w:t>500</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12,2</w:t>
            </w:r>
          </w:p>
        </w:tc>
        <w:tc>
          <w:tcPr>
            <w:tcW w:w="1640" w:type="dxa"/>
            <w:vAlign w:val="center"/>
          </w:tcPr>
          <w:p w:rsidR="003D0623" w:rsidRPr="00152C71" w:rsidRDefault="003D0623" w:rsidP="00AC5513">
            <w:pPr>
              <w:spacing w:after="0"/>
              <w:jc w:val="center"/>
              <w:rPr>
                <w:rFonts w:ascii="Times New Roman" w:hAnsi="Times New Roman"/>
                <w:szCs w:val="28"/>
              </w:rPr>
            </w:pPr>
            <w:r w:rsidRPr="00152C71">
              <w:rPr>
                <w:rFonts w:ascii="Times New Roman" w:hAnsi="Times New Roman"/>
                <w:szCs w:val="28"/>
              </w:rPr>
              <w:t>В35</w:t>
            </w:r>
          </w:p>
        </w:tc>
      </w:tr>
    </w:tbl>
    <w:p w:rsidR="003D0623" w:rsidRPr="00152C71" w:rsidRDefault="003D0623" w:rsidP="003D0623">
      <w:pPr>
        <w:spacing w:after="0"/>
        <w:jc w:val="both"/>
        <w:rPr>
          <w:rFonts w:ascii="Times New Roman" w:hAnsi="Times New Roman"/>
          <w:b/>
          <w:sz w:val="28"/>
          <w:szCs w:val="28"/>
          <w:lang w:val="en-US"/>
        </w:rPr>
      </w:pPr>
    </w:p>
    <w:p w:rsidR="003D0623" w:rsidRDefault="003D0623" w:rsidP="003D0623">
      <w:pPr>
        <w:spacing w:after="0"/>
        <w:jc w:val="both"/>
        <w:rPr>
          <w:rFonts w:ascii="Times New Roman" w:hAnsi="Times New Roman"/>
          <w:b/>
          <w:sz w:val="28"/>
          <w:szCs w:val="28"/>
        </w:rPr>
      </w:pPr>
    </w:p>
    <w:p w:rsidR="003D0623" w:rsidRPr="00046503" w:rsidRDefault="003D0623" w:rsidP="003D0623">
      <w:pPr>
        <w:spacing w:after="0"/>
        <w:jc w:val="both"/>
        <w:rPr>
          <w:rFonts w:ascii="Times New Roman" w:hAnsi="Times New Roman"/>
          <w:b/>
          <w:sz w:val="28"/>
          <w:szCs w:val="28"/>
        </w:rPr>
      </w:pPr>
      <w:r w:rsidRPr="00152C71">
        <w:rPr>
          <w:rFonts w:ascii="Times New Roman" w:hAnsi="Times New Roman"/>
          <w:b/>
          <w:sz w:val="28"/>
          <w:szCs w:val="28"/>
        </w:rPr>
        <w:t xml:space="preserve">Порядок </w:t>
      </w:r>
      <w:r w:rsidRPr="00152C71">
        <w:rPr>
          <w:rFonts w:ascii="Times New Roman" w:hAnsi="Times New Roman"/>
          <w:b/>
          <w:sz w:val="28"/>
          <w:szCs w:val="28"/>
          <w:lang w:val="en-US"/>
        </w:rPr>
        <w:t>решения</w:t>
      </w:r>
      <w:r w:rsidRPr="00152C71">
        <w:rPr>
          <w:rFonts w:ascii="Times New Roman" w:hAnsi="Times New Roman"/>
          <w:b/>
          <w:sz w:val="28"/>
          <w:szCs w:val="28"/>
        </w:rPr>
        <w:t xml:space="preserve"> </w:t>
      </w:r>
      <w:r>
        <w:rPr>
          <w:rFonts w:ascii="Times New Roman" w:hAnsi="Times New Roman"/>
          <w:b/>
          <w:sz w:val="28"/>
          <w:szCs w:val="28"/>
          <w:lang w:val="en-US"/>
        </w:rPr>
        <w:t>задачи</w:t>
      </w:r>
    </w:p>
    <w:p w:rsidR="003D0623" w:rsidRPr="00152C71" w:rsidRDefault="003D0623" w:rsidP="00033F22">
      <w:pPr>
        <w:pStyle w:val="ac"/>
        <w:numPr>
          <w:ilvl w:val="0"/>
          <w:numId w:val="187"/>
        </w:numPr>
        <w:spacing w:after="0" w:line="240" w:lineRule="auto"/>
        <w:ind w:left="426"/>
        <w:jc w:val="both"/>
        <w:rPr>
          <w:rFonts w:ascii="Times New Roman" w:hAnsi="Times New Roman"/>
          <w:sz w:val="28"/>
          <w:szCs w:val="28"/>
        </w:rPr>
      </w:pPr>
      <w:r w:rsidRPr="00152C71">
        <w:rPr>
          <w:rFonts w:ascii="Times New Roman" w:hAnsi="Times New Roman"/>
          <w:sz w:val="28"/>
          <w:szCs w:val="28"/>
        </w:rPr>
        <w:t>Многопустотная плита перекрытия длинномерная конструкция поэтому н</w:t>
      </w:r>
      <w:r w:rsidRPr="00152C71">
        <w:rPr>
          <w:rFonts w:ascii="Times New Roman" w:hAnsi="Times New Roman"/>
          <w:sz w:val="28"/>
          <w:szCs w:val="28"/>
        </w:rPr>
        <w:t>а</w:t>
      </w:r>
      <w:r w:rsidRPr="00152C71">
        <w:rPr>
          <w:rFonts w:ascii="Times New Roman" w:hAnsi="Times New Roman"/>
          <w:sz w:val="28"/>
          <w:szCs w:val="28"/>
        </w:rPr>
        <w:t>грузки собираются на 1м</w:t>
      </w:r>
      <w:r w:rsidRPr="00152C71">
        <w:rPr>
          <w:rFonts w:ascii="Times New Roman" w:hAnsi="Times New Roman"/>
          <w:sz w:val="28"/>
          <w:szCs w:val="28"/>
          <w:vertAlign w:val="superscript"/>
        </w:rPr>
        <w:t>2</w:t>
      </w:r>
      <w:r w:rsidRPr="00152C71">
        <w:rPr>
          <w:rFonts w:ascii="Times New Roman" w:hAnsi="Times New Roman"/>
          <w:sz w:val="28"/>
          <w:szCs w:val="28"/>
        </w:rPr>
        <w:t>, а расчет будем производить на 1 м длины при ширине плиты b (м) нагрузка будет равна:</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sz w:val="28"/>
          <w:szCs w:val="28"/>
        </w:rPr>
        <w:t>q</w:t>
      </w:r>
      <w:r w:rsidRPr="00152C71">
        <w:rPr>
          <w:rFonts w:ascii="Times New Roman" w:hAnsi="Times New Roman"/>
          <w:sz w:val="28"/>
          <w:szCs w:val="28"/>
          <w:vertAlign w:val="superscript"/>
        </w:rPr>
        <w:t>р</w:t>
      </w:r>
      <w:r w:rsidRPr="00152C71">
        <w:rPr>
          <w:rFonts w:ascii="Times New Roman" w:hAnsi="Times New Roman"/>
          <w:sz w:val="28"/>
          <w:szCs w:val="28"/>
        </w:rPr>
        <w:t xml:space="preserve"> = N</w:t>
      </w:r>
      <w:r w:rsidRPr="00152C71">
        <w:rPr>
          <w:rFonts w:ascii="Times New Roman" w:hAnsi="Times New Roman"/>
          <w:sz w:val="28"/>
          <w:szCs w:val="28"/>
          <w:vertAlign w:val="subscript"/>
        </w:rPr>
        <w:t>р</w:t>
      </w:r>
      <w:r w:rsidRPr="00152C71">
        <w:rPr>
          <w:rFonts w:ascii="Times New Roman" w:hAnsi="Times New Roman"/>
          <w:sz w:val="28"/>
          <w:szCs w:val="28"/>
        </w:rPr>
        <w:t>·b, (кН/м);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 N</w:t>
      </w:r>
      <w:r w:rsidRPr="00152C71">
        <w:rPr>
          <w:rFonts w:ascii="Times New Roman" w:hAnsi="Times New Roman"/>
          <w:sz w:val="28"/>
          <w:szCs w:val="28"/>
          <w:vertAlign w:val="subscript"/>
        </w:rPr>
        <w:t>р</w:t>
      </w:r>
      <w:r w:rsidRPr="00152C71">
        <w:rPr>
          <w:rFonts w:ascii="Times New Roman" w:hAnsi="Times New Roman"/>
          <w:sz w:val="28"/>
          <w:szCs w:val="28"/>
        </w:rPr>
        <w:t xml:space="preserve"> – расчетная нагрузка на 1 м</w:t>
      </w:r>
      <w:r w:rsidRPr="00152C71">
        <w:rPr>
          <w:rFonts w:ascii="Times New Roman" w:hAnsi="Times New Roman"/>
          <w:sz w:val="28"/>
          <w:szCs w:val="28"/>
          <w:vertAlign w:val="superscript"/>
        </w:rPr>
        <w:t>2</w:t>
      </w:r>
      <w:r w:rsidRPr="00152C71">
        <w:rPr>
          <w:rFonts w:ascii="Times New Roman" w:hAnsi="Times New Roman"/>
          <w:sz w:val="28"/>
          <w:szCs w:val="28"/>
        </w:rPr>
        <w:t xml:space="preserve"> перекрытия (кН/м</w:t>
      </w:r>
      <w:r w:rsidRPr="00152C71">
        <w:rPr>
          <w:rFonts w:ascii="Times New Roman" w:hAnsi="Times New Roman"/>
          <w:sz w:val="28"/>
          <w:szCs w:val="28"/>
          <w:vertAlign w:val="superscript"/>
        </w:rPr>
        <w:t>2</w:t>
      </w:r>
      <w:r w:rsidRPr="00152C71">
        <w:rPr>
          <w:rFonts w:ascii="Times New Roman" w:hAnsi="Times New Roman"/>
          <w:sz w:val="28"/>
          <w:szCs w:val="28"/>
        </w:rPr>
        <w:t>);</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b – ширина плиты (м).</w:t>
      </w:r>
    </w:p>
    <w:p w:rsidR="003D0623" w:rsidRPr="00152C71" w:rsidRDefault="003D0623" w:rsidP="00033F22">
      <w:pPr>
        <w:pStyle w:val="ac"/>
        <w:numPr>
          <w:ilvl w:val="0"/>
          <w:numId w:val="187"/>
        </w:numPr>
        <w:spacing w:after="0" w:line="240" w:lineRule="auto"/>
        <w:ind w:left="426"/>
        <w:rPr>
          <w:rFonts w:ascii="Times New Roman" w:hAnsi="Times New Roman"/>
          <w:sz w:val="28"/>
          <w:szCs w:val="28"/>
        </w:rPr>
      </w:pPr>
      <w:r w:rsidRPr="00152C71">
        <w:rPr>
          <w:rFonts w:ascii="Times New Roman" w:hAnsi="Times New Roman"/>
          <w:sz w:val="28"/>
          <w:szCs w:val="28"/>
        </w:rPr>
        <w:t>Определить количество отверстий в плите:</w:t>
      </w:r>
    </w:p>
    <w:p w:rsidR="003D0623" w:rsidRPr="00152C71" w:rsidRDefault="003D0623" w:rsidP="003D0623">
      <w:pPr>
        <w:pStyle w:val="ac"/>
        <w:spacing w:after="0" w:line="240" w:lineRule="auto"/>
        <w:ind w:left="426"/>
        <w:jc w:val="center"/>
        <w:rPr>
          <w:rFonts w:ascii="Times New Roman" w:hAnsi="Times New Roman"/>
          <w:sz w:val="28"/>
          <w:szCs w:val="28"/>
        </w:rPr>
      </w:pPr>
      <m:oMath>
        <m:r>
          <w:rPr>
            <w:rFonts w:ascii="Cambria Math" w:hAnsi="Cambria Math"/>
            <w:sz w:val="28"/>
            <w:szCs w:val="28"/>
          </w:rPr>
          <m:t>n</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b</m:t>
            </m:r>
          </m:num>
          <m:den>
            <m:r>
              <w:rPr>
                <w:rFonts w:ascii="Cambria Math" w:hAnsi="Times New Roman"/>
                <w:sz w:val="28"/>
                <w:szCs w:val="28"/>
              </w:rPr>
              <m:t>159+30</m:t>
            </m:r>
          </m:den>
        </m:f>
      </m:oMath>
      <w:r w:rsidRPr="00152C71">
        <w:rPr>
          <w:rFonts w:ascii="Times New Roman" w:hAnsi="Times New Roman"/>
          <w:sz w:val="28"/>
          <w:szCs w:val="28"/>
        </w:rPr>
        <w:t>, (шт)</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 b – ширина плиты (м);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159 – диаметр отверстий, (мм);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30 – толщина полок, (мм).</w:t>
      </w:r>
    </w:p>
    <w:p w:rsidR="003D0623" w:rsidRPr="00152C71" w:rsidRDefault="003D0623" w:rsidP="00033F22">
      <w:pPr>
        <w:pStyle w:val="ac"/>
        <w:numPr>
          <w:ilvl w:val="0"/>
          <w:numId w:val="187"/>
        </w:numPr>
        <w:spacing w:after="0" w:line="240" w:lineRule="auto"/>
        <w:ind w:left="426"/>
        <w:rPr>
          <w:rFonts w:ascii="Times New Roman" w:hAnsi="Times New Roman"/>
          <w:sz w:val="28"/>
          <w:szCs w:val="28"/>
        </w:rPr>
      </w:pPr>
      <w:r w:rsidRPr="00152C71">
        <w:rPr>
          <w:rFonts w:ascii="Times New Roman" w:hAnsi="Times New Roman"/>
          <w:sz w:val="28"/>
          <w:szCs w:val="28"/>
        </w:rPr>
        <w:t xml:space="preserve">Назначить размеры приведенного сечения,  который имеет вид тавра (полка может быть </w:t>
      </w:r>
      <w:r w:rsidRPr="00152C71">
        <w:rPr>
          <w:rFonts w:ascii="Times New Roman" w:hAnsi="Times New Roman"/>
          <w:b/>
          <w:sz w:val="28"/>
          <w:szCs w:val="28"/>
        </w:rPr>
        <w:t xml:space="preserve">сверху </w:t>
      </w:r>
      <w:r w:rsidRPr="00152C71">
        <w:rPr>
          <w:rFonts w:ascii="Times New Roman" w:hAnsi="Times New Roman"/>
          <w:sz w:val="28"/>
          <w:szCs w:val="28"/>
        </w:rPr>
        <w:t>и снизу)</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sz w:val="28"/>
          <w:szCs w:val="28"/>
        </w:rPr>
        <w:t>b</w:t>
      </w:r>
      <w:r w:rsidRPr="00152C71">
        <w:rPr>
          <w:rFonts w:ascii="Times New Roman" w:hAnsi="Times New Roman"/>
          <w:sz w:val="28"/>
          <w:szCs w:val="28"/>
          <w:vertAlign w:val="subscript"/>
        </w:rPr>
        <w:t>р</w:t>
      </w:r>
      <w:r w:rsidRPr="00152C71">
        <w:rPr>
          <w:rFonts w:ascii="Times New Roman" w:hAnsi="Times New Roman"/>
          <w:sz w:val="28"/>
          <w:szCs w:val="28"/>
        </w:rPr>
        <w:t>=b - n·159, (мм)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 b – ширина плиты (мм);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n – количество отверстий, (шт);</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159 – диаметр отверстий, (мм).</w:t>
      </w:r>
    </w:p>
    <w:p w:rsidR="003D0623" w:rsidRPr="00152C71" w:rsidRDefault="003D0623" w:rsidP="003D0623">
      <w:pPr>
        <w:pStyle w:val="ac"/>
        <w:spacing w:after="0" w:line="240" w:lineRule="auto"/>
        <w:ind w:left="426"/>
        <w:jc w:val="center"/>
        <w:rPr>
          <w:rFonts w:ascii="Times New Roman" w:hAnsi="Times New Roman"/>
          <w:sz w:val="28"/>
          <w:szCs w:val="28"/>
        </w:rPr>
      </w:pPr>
      <m:oMath>
        <m:sSubSup>
          <m:sSubSupPr>
            <m:ctrlPr>
              <w:rPr>
                <w:rFonts w:ascii="Cambria Math" w:hAnsi="Times New Roman"/>
                <w:i/>
                <w:sz w:val="28"/>
                <w:szCs w:val="28"/>
              </w:rPr>
            </m:ctrlPr>
          </m:sSubSupPr>
          <m:e>
            <m:r>
              <m:rPr>
                <m:sty m:val="p"/>
              </m:rPr>
              <w:rPr>
                <w:rFonts w:ascii="Cambria Math" w:hAnsi="Times New Roman"/>
                <w:sz w:val="28"/>
                <w:szCs w:val="28"/>
              </w:rPr>
              <m:t>b</m:t>
            </m:r>
          </m:e>
          <m:sub>
            <m:r>
              <m:rPr>
                <m:sty m:val="p"/>
              </m:rPr>
              <w:rPr>
                <w:rFonts w:ascii="Cambria Math" w:hAnsi="Times New Roman"/>
                <w:sz w:val="28"/>
                <w:szCs w:val="28"/>
                <w:vertAlign w:val="subscript"/>
              </w:rPr>
              <m:t>f</m:t>
            </m:r>
          </m:sub>
          <m:sup>
            <m:r>
              <m:rPr>
                <m:sty m:val="p"/>
              </m:rPr>
              <w:rPr>
                <w:rFonts w:ascii="Cambria Math" w:hAnsi="Times New Roman"/>
                <w:sz w:val="28"/>
                <w:szCs w:val="28"/>
              </w:rPr>
              <m:t>`</m:t>
            </m:r>
          </m:sup>
        </m:sSubSup>
      </m:oMath>
      <w:r w:rsidRPr="00152C71">
        <w:rPr>
          <w:rFonts w:ascii="Times New Roman" w:hAnsi="Times New Roman"/>
          <w:sz w:val="28"/>
          <w:szCs w:val="28"/>
        </w:rPr>
        <w:t>=b – 20, (мм)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 b – ширина плиты (мм);</w:t>
      </w:r>
    </w:p>
    <w:p w:rsidR="003D0623" w:rsidRPr="00152C71" w:rsidRDefault="003D0623" w:rsidP="003D0623">
      <w:pPr>
        <w:pStyle w:val="ac"/>
        <w:spacing w:after="0" w:line="240" w:lineRule="auto"/>
        <w:ind w:left="426"/>
        <w:jc w:val="center"/>
        <w:rPr>
          <w:rFonts w:ascii="Times New Roman" w:hAnsi="Times New Roman"/>
          <w:sz w:val="28"/>
          <w:szCs w:val="28"/>
          <w:lang w:val="en-US"/>
        </w:rPr>
      </w:pPr>
      <w:r w:rsidRPr="00152C71">
        <w:rPr>
          <w:rFonts w:ascii="Times New Roman" w:hAnsi="Times New Roman"/>
          <w:noProof/>
          <w:sz w:val="28"/>
          <w:szCs w:val="28"/>
          <w:lang w:eastAsia="ru-RU"/>
        </w:rPr>
        <w:drawing>
          <wp:inline distT="0" distB="0" distL="0" distR="0">
            <wp:extent cx="2989963" cy="2788568"/>
            <wp:effectExtent l="19050" t="0" r="887" b="0"/>
            <wp:docPr id="35" name="Рисунок 48" descr="Безымянный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11111.JPG"/>
                    <pic:cNvPicPr/>
                  </pic:nvPicPr>
                  <pic:blipFill>
                    <a:blip r:embed="rId278" cstate="print"/>
                    <a:srcRect l="18869" t="13250" r="18836" b="14086"/>
                    <a:stretch>
                      <a:fillRect/>
                    </a:stretch>
                  </pic:blipFill>
                  <pic:spPr>
                    <a:xfrm>
                      <a:off x="0" y="0"/>
                      <a:ext cx="2990462" cy="2789034"/>
                    </a:xfrm>
                    <a:prstGeom prst="rect">
                      <a:avLst/>
                    </a:prstGeom>
                  </pic:spPr>
                </pic:pic>
              </a:graphicData>
            </a:graphic>
          </wp:inline>
        </w:drawing>
      </w:r>
    </w:p>
    <w:p w:rsidR="003D0623" w:rsidRPr="00152C71" w:rsidRDefault="003D0623" w:rsidP="003D0623">
      <w:pPr>
        <w:pStyle w:val="ac"/>
        <w:spacing w:after="0" w:line="240" w:lineRule="auto"/>
        <w:ind w:left="426"/>
        <w:jc w:val="center"/>
        <w:rPr>
          <w:rFonts w:ascii="Times New Roman" w:hAnsi="Times New Roman"/>
          <w:sz w:val="28"/>
          <w:szCs w:val="28"/>
          <w:lang w:val="en-US"/>
        </w:rPr>
      </w:pPr>
    </w:p>
    <w:p w:rsidR="003D0623" w:rsidRPr="00152C71" w:rsidRDefault="003D0623" w:rsidP="00033F22">
      <w:pPr>
        <w:pStyle w:val="ac"/>
        <w:numPr>
          <w:ilvl w:val="0"/>
          <w:numId w:val="187"/>
        </w:numPr>
        <w:spacing w:after="0" w:line="240" w:lineRule="auto"/>
        <w:ind w:left="426"/>
        <w:rPr>
          <w:rFonts w:ascii="Times New Roman" w:hAnsi="Times New Roman"/>
          <w:sz w:val="28"/>
          <w:szCs w:val="28"/>
        </w:rPr>
      </w:pPr>
      <w:r w:rsidRPr="00152C71">
        <w:rPr>
          <w:rFonts w:ascii="Times New Roman" w:hAnsi="Times New Roman"/>
          <w:sz w:val="28"/>
          <w:szCs w:val="28"/>
        </w:rPr>
        <w:t>Определить изгибающий момент:</w:t>
      </w:r>
    </w:p>
    <w:p w:rsidR="003D0623" w:rsidRPr="00152C71" w:rsidRDefault="003D0623" w:rsidP="003D0623">
      <w:pPr>
        <w:pStyle w:val="ac"/>
        <w:spacing w:after="0" w:line="240" w:lineRule="auto"/>
        <w:jc w:val="center"/>
        <w:rPr>
          <w:rFonts w:ascii="Times New Roman" w:hAnsi="Times New Roman"/>
          <w:sz w:val="28"/>
          <w:szCs w:val="28"/>
        </w:rPr>
      </w:pPr>
      <m:oMath>
        <m:r>
          <m:rPr>
            <m:sty m:val="p"/>
          </m:rPr>
          <w:rPr>
            <w:rFonts w:ascii="Cambria Math" w:hAnsi="Times New Roman"/>
            <w:sz w:val="28"/>
            <w:szCs w:val="28"/>
          </w:rPr>
          <m:t>М</m:t>
        </m:r>
        <m:r>
          <w:rPr>
            <w:rFonts w:ascii="Cambria Math" w:hAnsi="Times New Roman"/>
            <w:sz w:val="28"/>
            <w:szCs w:val="28"/>
          </w:rPr>
          <m:t>=</m:t>
        </m:r>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Cambria Math"/>
                    <w:sz w:val="28"/>
                    <w:szCs w:val="28"/>
                  </w:rPr>
                  <m:t>q</m:t>
                </m:r>
              </m:e>
              <m:sup>
                <m:r>
                  <w:rPr>
                    <w:rFonts w:ascii="Cambria Math" w:hAnsi="Times New Roman"/>
                    <w:sz w:val="28"/>
                    <w:szCs w:val="28"/>
                  </w:rPr>
                  <m:t>р</m:t>
                </m:r>
              </m:sup>
            </m:sSup>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l</m:t>
                </m:r>
              </m:e>
              <m:sub>
                <m:r>
                  <w:rPr>
                    <w:rFonts w:ascii="Cambria Math" w:hAnsi="Times New Roman"/>
                    <w:sz w:val="28"/>
                    <w:szCs w:val="28"/>
                  </w:rPr>
                  <m:t>0</m:t>
                </m:r>
              </m:sub>
              <m:sup>
                <m:r>
                  <w:rPr>
                    <w:rFonts w:ascii="Cambria Math" w:hAnsi="Times New Roman"/>
                    <w:sz w:val="28"/>
                    <w:szCs w:val="28"/>
                  </w:rPr>
                  <m:t>2</m:t>
                </m:r>
              </m:sup>
            </m:sSubSup>
          </m:num>
          <m:den>
            <m:r>
              <w:rPr>
                <w:rFonts w:ascii="Cambria Math" w:hAnsi="Times New Roman"/>
                <w:sz w:val="28"/>
                <w:szCs w:val="28"/>
              </w:rPr>
              <m:t>8</m:t>
            </m:r>
          </m:den>
        </m:f>
      </m:oMath>
      <w:r w:rsidRPr="00152C71">
        <w:rPr>
          <w:rFonts w:ascii="Times New Roman" w:hAnsi="Times New Roman"/>
          <w:sz w:val="28"/>
          <w:szCs w:val="28"/>
        </w:rPr>
        <w:t>, (кН·м)</w:t>
      </w:r>
    </w:p>
    <w:p w:rsidR="003D0623" w:rsidRPr="00152C71" w:rsidRDefault="003D0623" w:rsidP="003D0623">
      <w:pPr>
        <w:pStyle w:val="ac"/>
        <w:spacing w:after="0" w:line="240" w:lineRule="auto"/>
        <w:ind w:left="0" w:firstLine="426"/>
        <w:rPr>
          <w:rFonts w:ascii="Times New Roman" w:hAnsi="Times New Roman"/>
          <w:sz w:val="28"/>
          <w:szCs w:val="28"/>
        </w:rPr>
      </w:pPr>
      <w:r w:rsidRPr="00152C71">
        <w:rPr>
          <w:rFonts w:ascii="Times New Roman" w:hAnsi="Times New Roman"/>
          <w:sz w:val="28"/>
          <w:szCs w:val="28"/>
        </w:rPr>
        <w:t xml:space="preserve">где: </w:t>
      </w:r>
      <m:oMath>
        <m:sSup>
          <m:sSupPr>
            <m:ctrlPr>
              <w:rPr>
                <w:rFonts w:ascii="Cambria Math" w:hAnsi="Times New Roman"/>
                <w:i/>
                <w:sz w:val="28"/>
                <w:szCs w:val="28"/>
              </w:rPr>
            </m:ctrlPr>
          </m:sSupPr>
          <m:e>
            <m:r>
              <w:rPr>
                <w:rFonts w:ascii="Cambria Math" w:hAnsi="Cambria Math"/>
                <w:sz w:val="28"/>
                <w:szCs w:val="28"/>
              </w:rPr>
              <m:t>q</m:t>
            </m:r>
          </m:e>
          <m:sup>
            <m:r>
              <w:rPr>
                <w:rFonts w:ascii="Cambria Math" w:hAnsi="Times New Roman"/>
                <w:sz w:val="28"/>
                <w:szCs w:val="28"/>
              </w:rPr>
              <m:t>р</m:t>
            </m:r>
          </m:sup>
        </m:sSup>
      </m:oMath>
      <w:r w:rsidRPr="00152C71">
        <w:rPr>
          <w:rFonts w:ascii="Times New Roman" w:hAnsi="Times New Roman"/>
          <w:sz w:val="28"/>
          <w:szCs w:val="28"/>
        </w:rPr>
        <w:t>- расчетная нагрузка с учетом ширины плиты, (кН/м);</w:t>
      </w:r>
    </w:p>
    <w:p w:rsidR="003D0623" w:rsidRPr="00152C71" w:rsidRDefault="003D0623" w:rsidP="003D0623">
      <w:pPr>
        <w:pStyle w:val="ac"/>
        <w:spacing w:after="0" w:line="240" w:lineRule="auto"/>
        <w:ind w:left="426" w:hanging="141"/>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l</m:t>
            </m:r>
          </m:e>
          <m:sub>
            <m:r>
              <w:rPr>
                <w:rFonts w:ascii="Cambria Math" w:hAnsi="Times New Roman"/>
                <w:sz w:val="28"/>
                <w:szCs w:val="28"/>
              </w:rPr>
              <m:t>0</m:t>
            </m:r>
          </m:sub>
        </m:sSub>
      </m:oMath>
      <w:r w:rsidRPr="00152C71">
        <w:rPr>
          <w:rFonts w:ascii="Times New Roman" w:hAnsi="Times New Roman"/>
          <w:sz w:val="28"/>
          <w:szCs w:val="28"/>
        </w:rPr>
        <w:t>- расчетная длина плиты, (м): определяется по формуле:</w:t>
      </w:r>
    </w:p>
    <w:p w:rsidR="003D0623" w:rsidRPr="00152C71" w:rsidRDefault="003D0623" w:rsidP="003D0623">
      <w:pPr>
        <w:pStyle w:val="ac"/>
        <w:spacing w:after="0" w:line="240" w:lineRule="auto"/>
        <w:ind w:left="426" w:hanging="141"/>
        <w:jc w:val="center"/>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l</m:t>
            </m:r>
          </m:e>
          <m:sub>
            <m:r>
              <w:rPr>
                <w:rFonts w:ascii="Cambria Math" w:hAnsi="Times New Roman"/>
                <w:sz w:val="28"/>
                <w:szCs w:val="28"/>
              </w:rPr>
              <m:t>0</m:t>
            </m:r>
          </m:sub>
        </m:sSub>
        <m:r>
          <w:rPr>
            <w:rFonts w:ascii="Cambria Math" w:hAnsi="Times New Roman"/>
            <w:sz w:val="28"/>
            <w:szCs w:val="28"/>
          </w:rPr>
          <m:t>=</m:t>
        </m:r>
      </m:oMath>
      <w:r w:rsidRPr="00152C71">
        <w:rPr>
          <w:rFonts w:ascii="Times New Roman" w:hAnsi="Times New Roman"/>
          <w:i/>
          <w:sz w:val="28"/>
          <w:szCs w:val="28"/>
        </w:rPr>
        <w:t xml:space="preserve">l – </w:t>
      </w:r>
      <w:r w:rsidRPr="00152C71">
        <w:rPr>
          <w:rFonts w:ascii="Times New Roman" w:hAnsi="Times New Roman"/>
          <w:sz w:val="28"/>
          <w:szCs w:val="28"/>
        </w:rPr>
        <w:t>B, (м)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 xml:space="preserve">где: </w:t>
      </w:r>
      <w:r w:rsidRPr="00152C71">
        <w:rPr>
          <w:rFonts w:ascii="Times New Roman" w:hAnsi="Times New Roman"/>
          <w:i/>
          <w:sz w:val="28"/>
          <w:szCs w:val="28"/>
        </w:rPr>
        <w:t>l</w:t>
      </w:r>
      <w:r w:rsidRPr="00152C71">
        <w:rPr>
          <w:rFonts w:ascii="Times New Roman" w:hAnsi="Times New Roman"/>
          <w:sz w:val="28"/>
          <w:szCs w:val="28"/>
        </w:rPr>
        <w:t xml:space="preserve"> – длина плиты, (м);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lastRenderedPageBreak/>
        <w:t>В – зазор между плитами, (м) В=0,2 м</w:t>
      </w:r>
    </w:p>
    <w:p w:rsidR="003D0623" w:rsidRPr="00152C71" w:rsidRDefault="003D0623" w:rsidP="00033F22">
      <w:pPr>
        <w:pStyle w:val="ac"/>
        <w:numPr>
          <w:ilvl w:val="0"/>
          <w:numId w:val="187"/>
        </w:numPr>
        <w:spacing w:after="0" w:line="240" w:lineRule="auto"/>
        <w:ind w:left="426"/>
        <w:rPr>
          <w:rFonts w:ascii="Times New Roman" w:hAnsi="Times New Roman"/>
          <w:sz w:val="28"/>
          <w:szCs w:val="28"/>
        </w:rPr>
      </w:pPr>
      <w:r w:rsidRPr="00152C71">
        <w:rPr>
          <w:rFonts w:ascii="Times New Roman" w:hAnsi="Times New Roman"/>
          <w:sz w:val="28"/>
          <w:szCs w:val="28"/>
        </w:rPr>
        <w:t>Определить поперечную силу:</w:t>
      </w:r>
    </w:p>
    <w:p w:rsidR="003D0623" w:rsidRPr="00152C71" w:rsidRDefault="003D0623" w:rsidP="003D0623">
      <w:pPr>
        <w:spacing w:after="0"/>
        <w:ind w:left="360"/>
        <w:jc w:val="center"/>
        <w:rPr>
          <w:rFonts w:ascii="Times New Roman" w:hAnsi="Times New Roman"/>
          <w:sz w:val="28"/>
          <w:szCs w:val="28"/>
        </w:rPr>
      </w:pPr>
      <m:oMath>
        <m:r>
          <m:rPr>
            <m:sty m:val="p"/>
          </m:rPr>
          <w:rPr>
            <w:rFonts w:ascii="Cambria Math" w:hAnsi="Times New Roman"/>
            <w:sz w:val="28"/>
            <w:szCs w:val="28"/>
          </w:rPr>
          <m:t>Q</m:t>
        </m:r>
        <m:r>
          <w:rPr>
            <w:rFonts w:ascii="Cambria Math" w:hAnsi="Times New Roman"/>
            <w:sz w:val="28"/>
            <w:szCs w:val="28"/>
          </w:rPr>
          <m:t>=</m:t>
        </m:r>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Cambria Math"/>
                    <w:sz w:val="28"/>
                    <w:szCs w:val="28"/>
                  </w:rPr>
                  <m:t>q</m:t>
                </m:r>
              </m:e>
              <m:sup>
                <m:r>
                  <w:rPr>
                    <w:rFonts w:ascii="Cambria Math" w:hAnsi="Times New Roman"/>
                    <w:sz w:val="28"/>
                    <w:szCs w:val="28"/>
                  </w:rPr>
                  <m:t>р</m:t>
                </m:r>
              </m:sup>
            </m:sSup>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l</m:t>
                </m:r>
              </m:e>
              <m:sub>
                <m:r>
                  <w:rPr>
                    <w:rFonts w:ascii="Cambria Math" w:hAnsi="Times New Roman"/>
                    <w:sz w:val="28"/>
                    <w:szCs w:val="28"/>
                  </w:rPr>
                  <m:t>0</m:t>
                </m:r>
              </m:sub>
            </m:sSub>
          </m:num>
          <m:den>
            <m:r>
              <w:rPr>
                <w:rFonts w:ascii="Cambria Math" w:hAnsi="Times New Roman"/>
                <w:sz w:val="28"/>
                <w:szCs w:val="28"/>
              </w:rPr>
              <m:t>2</m:t>
            </m:r>
          </m:den>
        </m:f>
      </m:oMath>
      <w:r w:rsidRPr="00152C71">
        <w:rPr>
          <w:rFonts w:ascii="Times New Roman" w:hAnsi="Times New Roman"/>
          <w:sz w:val="28"/>
          <w:szCs w:val="28"/>
        </w:rPr>
        <w:t>, (кН)</w:t>
      </w:r>
    </w:p>
    <w:p w:rsidR="003D0623" w:rsidRPr="00152C71" w:rsidRDefault="003D0623" w:rsidP="003D0623">
      <w:pPr>
        <w:pStyle w:val="ac"/>
        <w:spacing w:after="0" w:line="240" w:lineRule="auto"/>
        <w:ind w:left="0" w:firstLine="426"/>
        <w:rPr>
          <w:rFonts w:ascii="Times New Roman" w:hAnsi="Times New Roman"/>
          <w:sz w:val="28"/>
          <w:szCs w:val="28"/>
        </w:rPr>
      </w:pPr>
      <w:r w:rsidRPr="00152C71">
        <w:rPr>
          <w:rFonts w:ascii="Times New Roman" w:hAnsi="Times New Roman"/>
          <w:sz w:val="28"/>
          <w:szCs w:val="28"/>
        </w:rPr>
        <w:t xml:space="preserve">где: </w:t>
      </w:r>
      <m:oMath>
        <m:sSup>
          <m:sSupPr>
            <m:ctrlPr>
              <w:rPr>
                <w:rFonts w:ascii="Cambria Math" w:hAnsi="Times New Roman"/>
                <w:i/>
                <w:sz w:val="28"/>
                <w:szCs w:val="28"/>
              </w:rPr>
            </m:ctrlPr>
          </m:sSupPr>
          <m:e>
            <m:r>
              <w:rPr>
                <w:rFonts w:ascii="Cambria Math" w:hAnsi="Cambria Math"/>
                <w:sz w:val="28"/>
                <w:szCs w:val="28"/>
              </w:rPr>
              <m:t>q</m:t>
            </m:r>
          </m:e>
          <m:sup>
            <m:r>
              <w:rPr>
                <w:rFonts w:ascii="Cambria Math" w:hAnsi="Times New Roman"/>
                <w:sz w:val="28"/>
                <w:szCs w:val="28"/>
              </w:rPr>
              <m:t>р</m:t>
            </m:r>
          </m:sup>
        </m:sSup>
      </m:oMath>
      <w:r w:rsidRPr="00152C71">
        <w:rPr>
          <w:rFonts w:ascii="Times New Roman" w:hAnsi="Times New Roman"/>
          <w:sz w:val="28"/>
          <w:szCs w:val="28"/>
        </w:rPr>
        <w:t>- расчетная нагрузка с учетом ширины плиты, (кН/м);</w:t>
      </w:r>
    </w:p>
    <w:p w:rsidR="003D0623" w:rsidRPr="00152C71" w:rsidRDefault="003D0623" w:rsidP="003D0623">
      <w:pPr>
        <w:pStyle w:val="ac"/>
        <w:spacing w:after="0" w:line="240" w:lineRule="auto"/>
        <w:ind w:left="426" w:hanging="141"/>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l</m:t>
            </m:r>
          </m:e>
          <m:sub>
            <m:r>
              <w:rPr>
                <w:rFonts w:ascii="Cambria Math" w:hAnsi="Times New Roman"/>
                <w:sz w:val="28"/>
                <w:szCs w:val="28"/>
              </w:rPr>
              <m:t>0</m:t>
            </m:r>
          </m:sub>
        </m:sSub>
      </m:oMath>
      <w:r w:rsidRPr="00152C71">
        <w:rPr>
          <w:rFonts w:ascii="Times New Roman" w:hAnsi="Times New Roman"/>
          <w:sz w:val="28"/>
          <w:szCs w:val="28"/>
        </w:rPr>
        <w:t>- расчетная длина плиты, (м).</w:t>
      </w:r>
    </w:p>
    <w:p w:rsidR="003D0623" w:rsidRPr="00152C71" w:rsidRDefault="003D0623" w:rsidP="00033F22">
      <w:pPr>
        <w:pStyle w:val="ac"/>
        <w:numPr>
          <w:ilvl w:val="0"/>
          <w:numId w:val="187"/>
        </w:numPr>
        <w:spacing w:after="0" w:line="240" w:lineRule="auto"/>
        <w:rPr>
          <w:rFonts w:ascii="Times New Roman" w:hAnsi="Times New Roman"/>
          <w:sz w:val="28"/>
          <w:szCs w:val="28"/>
        </w:rPr>
      </w:pPr>
      <w:r w:rsidRPr="00152C71">
        <w:rPr>
          <w:rFonts w:ascii="Times New Roman" w:hAnsi="Times New Roman"/>
          <w:sz w:val="28"/>
          <w:szCs w:val="28"/>
        </w:rPr>
        <w:t>Определить площадь сечения продольной арматуры в каркасе КР-1</w:t>
      </w:r>
    </w:p>
    <w:p w:rsidR="003D0623" w:rsidRPr="00152C71" w:rsidRDefault="003D0623" w:rsidP="003D0623">
      <w:pPr>
        <w:pStyle w:val="ac"/>
        <w:spacing w:after="0" w:line="240" w:lineRule="auto"/>
        <w:ind w:left="426"/>
        <w:jc w:val="center"/>
        <w:rPr>
          <w:rFonts w:ascii="Times New Roman" w:hAnsi="Times New Roman"/>
          <w:sz w:val="28"/>
          <w:szCs w:val="28"/>
        </w:rPr>
      </w:pPr>
      <m:oMath>
        <m:sSub>
          <m:sSubPr>
            <m:ctrlPr>
              <w:rPr>
                <w:rFonts w:ascii="Cambria Math" w:hAnsi="Times New Roman"/>
                <w:i/>
                <w:sz w:val="28"/>
                <w:szCs w:val="28"/>
              </w:rPr>
            </m:ctrlPr>
          </m:sSubPr>
          <m:e>
            <m:r>
              <w:rPr>
                <w:rFonts w:ascii="Cambria Math" w:hAnsi="Times New Roman"/>
                <w:sz w:val="28"/>
                <w:szCs w:val="28"/>
              </w:rPr>
              <m:t>А</m:t>
            </m:r>
          </m:e>
          <m:sub>
            <m:r>
              <w:rPr>
                <w:rFonts w:ascii="Cambria Math" w:hAnsi="Times New Roman"/>
                <w:sz w:val="28"/>
                <w:szCs w:val="28"/>
              </w:rPr>
              <m:t>0</m:t>
            </m:r>
          </m:sub>
        </m:sSub>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М</m:t>
            </m:r>
          </m:num>
          <m:den>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m:t>
                </m:r>
              </m:sub>
            </m:sSub>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Times New Roman"/>
                    <w:sz w:val="28"/>
                    <w:szCs w:val="28"/>
                  </w:rPr>
                  <m:t>0</m:t>
                </m:r>
              </m:sub>
              <m:sup>
                <m:r>
                  <w:rPr>
                    <w:rFonts w:ascii="Cambria Math" w:hAnsi="Times New Roman"/>
                    <w:sz w:val="28"/>
                    <w:szCs w:val="28"/>
                  </w:rPr>
                  <m:t>2</m:t>
                </m:r>
              </m:sup>
            </m:sSubSup>
          </m:den>
        </m:f>
      </m:oMath>
      <w:r w:rsidRPr="00152C71">
        <w:rPr>
          <w:rFonts w:ascii="Times New Roman" w:hAnsi="Times New Roman"/>
          <w:sz w:val="28"/>
          <w:szCs w:val="28"/>
        </w:rPr>
        <w:t>,</w:t>
      </w:r>
    </w:p>
    <w:p w:rsidR="003D0623" w:rsidRPr="00152C71" w:rsidRDefault="003D0623" w:rsidP="003D0623">
      <w:pPr>
        <w:pStyle w:val="ac"/>
        <w:spacing w:after="0" w:line="240" w:lineRule="auto"/>
        <w:ind w:left="426"/>
        <w:rPr>
          <w:rFonts w:ascii="Times New Roman" w:hAnsi="Times New Roman"/>
          <w:color w:val="FF0000"/>
          <w:sz w:val="28"/>
          <w:szCs w:val="28"/>
        </w:rPr>
      </w:pPr>
      <w:r w:rsidRPr="00152C71">
        <w:rPr>
          <w:rFonts w:ascii="Times New Roman" w:hAnsi="Times New Roman"/>
          <w:sz w:val="28"/>
          <w:szCs w:val="28"/>
        </w:rPr>
        <w:t>где: R</w:t>
      </w:r>
      <w:r w:rsidRPr="00152C71">
        <w:rPr>
          <w:rFonts w:ascii="Times New Roman" w:hAnsi="Times New Roman"/>
          <w:sz w:val="28"/>
          <w:szCs w:val="28"/>
          <w:vertAlign w:val="subscript"/>
        </w:rPr>
        <w:t xml:space="preserve">b </w:t>
      </w:r>
      <w:r w:rsidRPr="00152C71">
        <w:rPr>
          <w:rFonts w:ascii="Times New Roman" w:hAnsi="Times New Roman"/>
          <w:sz w:val="28"/>
          <w:szCs w:val="28"/>
        </w:rPr>
        <w:t>– расчетное сопротивление бетона на сжатие, (МПа</w:t>
      </w:r>
      <w:r w:rsidRPr="00046503">
        <w:rPr>
          <w:rFonts w:ascii="Times New Roman" w:hAnsi="Times New Roman"/>
          <w:sz w:val="28"/>
          <w:szCs w:val="28"/>
        </w:rPr>
        <w:t>), (2</w:t>
      </w:r>
      <w:r>
        <w:rPr>
          <w:rFonts w:ascii="Times New Roman" w:hAnsi="Times New Roman"/>
          <w:sz w:val="28"/>
          <w:szCs w:val="28"/>
        </w:rPr>
        <w:t>9</w:t>
      </w:r>
      <w:r w:rsidRPr="00046503">
        <w:rPr>
          <w:rFonts w:ascii="Times New Roman" w:hAnsi="Times New Roman"/>
          <w:sz w:val="28"/>
          <w:szCs w:val="28"/>
        </w:rPr>
        <w:t>, стр.22, табл. 6.8)</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М- изгибающий момент, (кН·м);</w:t>
      </w:r>
    </w:p>
    <w:p w:rsidR="003D0623" w:rsidRPr="00152C71" w:rsidRDefault="003D0623" w:rsidP="003D0623">
      <w:pPr>
        <w:pStyle w:val="ac"/>
        <w:spacing w:after="0" w:line="240" w:lineRule="auto"/>
        <w:ind w:left="426"/>
        <w:rPr>
          <w:rFonts w:ascii="Times New Roman" w:hAnsi="Times New Roman"/>
          <w:sz w:val="28"/>
          <w:szCs w:val="28"/>
        </w:rPr>
      </w:pPr>
      <m:oMath>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f</m:t>
            </m:r>
          </m:sub>
          <m:sup>
            <m:r>
              <w:rPr>
                <w:rFonts w:ascii="Cambria Math" w:hAnsi="Times New Roman"/>
                <w:sz w:val="28"/>
                <w:szCs w:val="28"/>
              </w:rPr>
              <m:t>`</m:t>
            </m:r>
          </m:sup>
        </m:sSubSup>
      </m:oMath>
      <w:r w:rsidRPr="00152C71">
        <w:rPr>
          <w:rFonts w:ascii="Times New Roman" w:hAnsi="Times New Roman"/>
          <w:sz w:val="28"/>
          <w:szCs w:val="28"/>
        </w:rPr>
        <w:t>- ширина полки, (м)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 xml:space="preserve">по таблице </w:t>
      </w:r>
      <w:r w:rsidRPr="001262B4">
        <w:rPr>
          <w:rFonts w:ascii="Times New Roman" w:hAnsi="Times New Roman"/>
          <w:sz w:val="28"/>
          <w:szCs w:val="28"/>
        </w:rPr>
        <w:t xml:space="preserve">(Приложение Г) </w:t>
      </w:r>
      <w:r w:rsidRPr="00152C71">
        <w:rPr>
          <w:rFonts w:ascii="Times New Roman" w:hAnsi="Times New Roman"/>
          <w:sz w:val="28"/>
          <w:szCs w:val="28"/>
        </w:rPr>
        <w:t>определяем коэффициент η.</w:t>
      </w:r>
    </w:p>
    <w:p w:rsidR="003D0623" w:rsidRPr="00152C71" w:rsidRDefault="003D0623" w:rsidP="003D0623">
      <w:pPr>
        <w:spacing w:after="0"/>
        <w:ind w:firstLine="426"/>
        <w:rPr>
          <w:rFonts w:ascii="Times New Roman" w:hAnsi="Times New Roman"/>
          <w:sz w:val="28"/>
          <w:szCs w:val="28"/>
        </w:rPr>
      </w:pPr>
      <w:r w:rsidRPr="00152C71">
        <w:rPr>
          <w:rFonts w:ascii="Times New Roman" w:hAnsi="Times New Roman"/>
          <w:sz w:val="28"/>
          <w:szCs w:val="28"/>
        </w:rPr>
        <w:t>Определить площадь поперечного сечения продольной (рабочей) арматуры в каркасе Кр-1</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i/>
          <w:sz w:val="28"/>
          <w:szCs w:val="28"/>
        </w:rPr>
        <w:t>А</w:t>
      </w:r>
      <w:r w:rsidRPr="00152C71">
        <w:rPr>
          <w:rFonts w:ascii="Times New Roman" w:hAnsi="Times New Roman"/>
          <w:i/>
          <w:sz w:val="28"/>
          <w:szCs w:val="28"/>
          <w:vertAlign w:val="subscript"/>
          <w:lang w:val="en-US"/>
        </w:rPr>
        <w:t>s</w:t>
      </w:r>
      <w:r w:rsidRPr="00152C71">
        <w:rPr>
          <w:rFonts w:ascii="Times New Roman" w:hAnsi="Times New Roman"/>
          <w:sz w:val="28"/>
          <w:szCs w:val="28"/>
        </w:rPr>
        <w:t xml:space="preserve"> </w:t>
      </w:r>
      <w:r w:rsidRPr="00152C71">
        <w:rPr>
          <w:rFonts w:ascii="Times New Roman" w:hAnsi="Times New Roman"/>
          <w:i/>
          <w:sz w:val="28"/>
          <w:szCs w:val="28"/>
        </w:rPr>
        <w:t xml:space="preserve">= </w:t>
      </w:r>
      <m:oMath>
        <m:f>
          <m:fPr>
            <m:ctrlPr>
              <w:rPr>
                <w:rFonts w:ascii="Cambria Math" w:hAnsi="Times New Roman"/>
                <w:i/>
                <w:sz w:val="32"/>
                <w:szCs w:val="28"/>
              </w:rPr>
            </m:ctrlPr>
          </m:fPr>
          <m:num>
            <m:r>
              <w:rPr>
                <w:rFonts w:ascii="Times New Roman" w:hAnsi="Times New Roman"/>
                <w:sz w:val="32"/>
                <w:szCs w:val="28"/>
                <w:u w:val="single"/>
              </w:rPr>
              <m:t>М</m:t>
            </m:r>
          </m:num>
          <m:den>
            <m:r>
              <w:rPr>
                <w:rFonts w:ascii="Cambria Math" w:hAnsi="Cambria Math"/>
                <w:sz w:val="28"/>
                <w:szCs w:val="28"/>
              </w:rPr>
              <m:t>η</m:t>
            </m:r>
            <m:sSub>
              <m:sSubPr>
                <m:ctrlPr>
                  <w:rPr>
                    <w:rFonts w:ascii="Cambria Math" w:hAnsi="Times New Roman"/>
                    <w:i/>
                    <w:sz w:val="28"/>
                    <w:szCs w:val="28"/>
                  </w:rPr>
                </m:ctrlPr>
              </m:sSubPr>
              <m:e>
                <m:r>
                  <w:rPr>
                    <w:rFonts w:ascii="Times New Roman" w:hAnsi="Times New Roman"/>
                    <w:sz w:val="28"/>
                    <w:szCs w:val="28"/>
                  </w:rPr>
                  <m:t>∙</m:t>
                </m:r>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r>
                  <w:rPr>
                    <w:rFonts w:ascii="Cambria Math" w:hAnsi="Cambria Math"/>
                    <w:sz w:val="28"/>
                    <w:szCs w:val="28"/>
                    <w:lang w:val="en-US"/>
                  </w:rPr>
                  <m:t>R</m:t>
                </m:r>
              </m:e>
              <m:sub>
                <m:r>
                  <w:rPr>
                    <w:rFonts w:ascii="Cambria Math" w:hAnsi="Cambria Math"/>
                    <w:sz w:val="28"/>
                    <w:szCs w:val="28"/>
                    <w:vertAlign w:val="subscript"/>
                    <w:lang w:val="en-US"/>
                  </w:rPr>
                  <m:t>s</m:t>
                </m:r>
                <m:r>
                  <w:rPr>
                    <w:rFonts w:ascii="Cambria Math" w:hAnsi="Times New Roman"/>
                    <w:sz w:val="28"/>
                    <w:szCs w:val="28"/>
                  </w:rPr>
                  <m:t xml:space="preserve"> </m:t>
                </m:r>
              </m:sub>
            </m:sSub>
          </m:den>
        </m:f>
      </m:oMath>
      <w:r w:rsidRPr="00152C71">
        <w:rPr>
          <w:rFonts w:ascii="Times New Roman" w:hAnsi="Times New Roman"/>
          <w:sz w:val="32"/>
          <w:szCs w:val="28"/>
        </w:rPr>
        <w:t xml:space="preserve">, </w:t>
      </w:r>
      <w:r w:rsidRPr="00152C71">
        <w:rPr>
          <w:rFonts w:ascii="Times New Roman" w:hAnsi="Times New Roman"/>
          <w:sz w:val="28"/>
          <w:szCs w:val="28"/>
        </w:rPr>
        <w:t>(см</w:t>
      </w:r>
      <w:r w:rsidRPr="00152C71">
        <w:rPr>
          <w:rFonts w:ascii="Times New Roman" w:hAnsi="Times New Roman"/>
          <w:sz w:val="28"/>
          <w:szCs w:val="28"/>
          <w:vertAlign w:val="superscript"/>
        </w:rPr>
        <w:t>2</w:t>
      </w:r>
      <w:r w:rsidRPr="00152C71">
        <w:rPr>
          <w:rFonts w:ascii="Times New Roman" w:hAnsi="Times New Roman"/>
          <w:sz w:val="28"/>
          <w:szCs w:val="28"/>
        </w:rPr>
        <w:t>)</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 М- изгибающий момент, (кН·м);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R</w:t>
      </w:r>
      <w:r w:rsidRPr="00152C71">
        <w:rPr>
          <w:rFonts w:ascii="Times New Roman" w:hAnsi="Times New Roman"/>
          <w:sz w:val="28"/>
          <w:szCs w:val="28"/>
          <w:vertAlign w:val="subscript"/>
        </w:rPr>
        <w:t xml:space="preserve">S </w:t>
      </w:r>
      <w:r w:rsidRPr="00152C71">
        <w:rPr>
          <w:rFonts w:ascii="Times New Roman" w:hAnsi="Times New Roman"/>
          <w:sz w:val="28"/>
          <w:szCs w:val="28"/>
        </w:rPr>
        <w:t>– расчетное сопротивление арматуры на растяжение, (МПа), (</w:t>
      </w:r>
      <w:r w:rsidRPr="00046503">
        <w:rPr>
          <w:rFonts w:ascii="Times New Roman" w:hAnsi="Times New Roman"/>
          <w:sz w:val="28"/>
          <w:szCs w:val="28"/>
        </w:rPr>
        <w:t>29</w:t>
      </w:r>
      <w:r w:rsidRPr="00152C71">
        <w:rPr>
          <w:rFonts w:ascii="Times New Roman" w:hAnsi="Times New Roman"/>
          <w:sz w:val="28"/>
          <w:szCs w:val="28"/>
        </w:rPr>
        <w:t>, стр.</w:t>
      </w:r>
      <w:r>
        <w:rPr>
          <w:rFonts w:ascii="Times New Roman" w:hAnsi="Times New Roman"/>
          <w:sz w:val="28"/>
          <w:szCs w:val="28"/>
        </w:rPr>
        <w:t>33</w:t>
      </w:r>
      <w:r w:rsidRPr="00152C71">
        <w:rPr>
          <w:rFonts w:ascii="Times New Roman" w:hAnsi="Times New Roman"/>
          <w:sz w:val="28"/>
          <w:szCs w:val="28"/>
        </w:rPr>
        <w:t xml:space="preserve">, табл. </w:t>
      </w:r>
      <w:r>
        <w:rPr>
          <w:rFonts w:ascii="Times New Roman" w:hAnsi="Times New Roman"/>
          <w:sz w:val="28"/>
          <w:szCs w:val="28"/>
        </w:rPr>
        <w:t>6.14</w:t>
      </w:r>
      <w:r w:rsidRPr="00152C71">
        <w:rPr>
          <w:rFonts w:ascii="Times New Roman" w:hAnsi="Times New Roman"/>
          <w:sz w:val="28"/>
          <w:szCs w:val="28"/>
        </w:rPr>
        <w:t>)</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h</w:t>
      </w:r>
      <w:r w:rsidRPr="00152C71">
        <w:rPr>
          <w:rFonts w:ascii="Times New Roman" w:hAnsi="Times New Roman"/>
          <w:sz w:val="28"/>
          <w:szCs w:val="28"/>
          <w:vertAlign w:val="subscript"/>
        </w:rPr>
        <w:t>0</w:t>
      </w:r>
      <w:r w:rsidRPr="00152C71">
        <w:rPr>
          <w:rFonts w:ascii="Times New Roman" w:hAnsi="Times New Roman"/>
          <w:sz w:val="28"/>
          <w:szCs w:val="28"/>
        </w:rPr>
        <w:t xml:space="preserve"> – расчетная высота сечения, (см) определяется по формуле;</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sz w:val="28"/>
          <w:szCs w:val="28"/>
        </w:rPr>
        <w:t>h</w:t>
      </w:r>
      <w:r w:rsidRPr="00152C71">
        <w:rPr>
          <w:rFonts w:ascii="Times New Roman" w:hAnsi="Times New Roman"/>
          <w:sz w:val="28"/>
          <w:szCs w:val="28"/>
          <w:vertAlign w:val="subscript"/>
        </w:rPr>
        <w:t>0</w:t>
      </w:r>
      <w:r w:rsidRPr="00152C71">
        <w:rPr>
          <w:rFonts w:ascii="Times New Roman" w:hAnsi="Times New Roman"/>
          <w:sz w:val="28"/>
          <w:szCs w:val="28"/>
        </w:rPr>
        <w:t>=h-а</w:t>
      </w:r>
      <w:r w:rsidRPr="00152C71">
        <w:rPr>
          <w:rFonts w:ascii="Times New Roman" w:hAnsi="Times New Roman"/>
          <w:sz w:val="28"/>
          <w:szCs w:val="28"/>
          <w:vertAlign w:val="subscript"/>
        </w:rPr>
        <w:t>в</w:t>
      </w:r>
      <w:r w:rsidRPr="00152C71">
        <w:rPr>
          <w:rFonts w:ascii="Times New Roman" w:hAnsi="Times New Roman"/>
          <w:sz w:val="28"/>
          <w:szCs w:val="28"/>
        </w:rPr>
        <w:t>, (мм)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 h – высота плиты, (мм);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а</w:t>
      </w:r>
      <w:r w:rsidRPr="00152C71">
        <w:rPr>
          <w:rFonts w:ascii="Times New Roman" w:hAnsi="Times New Roman"/>
          <w:sz w:val="28"/>
          <w:szCs w:val="28"/>
          <w:vertAlign w:val="subscript"/>
        </w:rPr>
        <w:t>в</w:t>
      </w:r>
      <w:r w:rsidRPr="00152C71">
        <w:rPr>
          <w:rFonts w:ascii="Times New Roman" w:hAnsi="Times New Roman"/>
          <w:sz w:val="28"/>
          <w:szCs w:val="28"/>
        </w:rPr>
        <w:t xml:space="preserve"> – защитный слой бетона, (мм);</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η – коэффициент зависящий от А</w:t>
      </w:r>
      <w:r w:rsidRPr="00152C71">
        <w:rPr>
          <w:rFonts w:ascii="Times New Roman" w:hAnsi="Times New Roman"/>
          <w:sz w:val="28"/>
          <w:szCs w:val="28"/>
          <w:vertAlign w:val="subscript"/>
        </w:rPr>
        <w:t>0</w:t>
      </w:r>
      <w:r w:rsidRPr="00152C71">
        <w:rPr>
          <w:rFonts w:ascii="Times New Roman" w:hAnsi="Times New Roman"/>
          <w:sz w:val="28"/>
          <w:szCs w:val="28"/>
        </w:rPr>
        <w:t xml:space="preserve"> </w:t>
      </w:r>
    </w:p>
    <w:p w:rsidR="003D0623" w:rsidRPr="00152C71" w:rsidRDefault="003D0623" w:rsidP="00033F22">
      <w:pPr>
        <w:pStyle w:val="ac"/>
        <w:numPr>
          <w:ilvl w:val="0"/>
          <w:numId w:val="187"/>
        </w:numPr>
        <w:spacing w:after="0" w:line="240" w:lineRule="auto"/>
        <w:rPr>
          <w:rFonts w:ascii="Times New Roman" w:hAnsi="Times New Roman"/>
          <w:sz w:val="28"/>
          <w:szCs w:val="28"/>
        </w:rPr>
      </w:pPr>
      <w:r w:rsidRPr="00152C71">
        <w:rPr>
          <w:rFonts w:ascii="Times New Roman" w:hAnsi="Times New Roman"/>
          <w:sz w:val="28"/>
          <w:szCs w:val="28"/>
        </w:rPr>
        <w:t xml:space="preserve">Определить площадь поперечного сечения продольной арматуры в сетке С-1 </w:t>
      </w:r>
    </w:p>
    <w:p w:rsidR="003D0623" w:rsidRPr="00152C71" w:rsidRDefault="003D0623" w:rsidP="003D0623">
      <w:pPr>
        <w:pStyle w:val="ac"/>
        <w:spacing w:after="0" w:line="240" w:lineRule="auto"/>
        <w:jc w:val="center"/>
        <w:rPr>
          <w:rFonts w:ascii="Times New Roman" w:hAnsi="Times New Roman"/>
          <w:sz w:val="28"/>
          <w:szCs w:val="28"/>
        </w:rPr>
      </w:pPr>
      <m:oMath>
        <m:sSubSup>
          <m:sSubSupPr>
            <m:ctrlPr>
              <w:rPr>
                <w:rFonts w:ascii="Cambria Math" w:hAnsi="Times New Roman"/>
                <w:i/>
                <w:sz w:val="28"/>
                <w:szCs w:val="28"/>
              </w:rPr>
            </m:ctrlPr>
          </m:sSubSupPr>
          <m:e>
            <m:r>
              <w:rPr>
                <w:rFonts w:ascii="Cambria Math" w:hAnsi="Times New Roman"/>
                <w:sz w:val="28"/>
                <w:szCs w:val="28"/>
              </w:rPr>
              <m:t>А</m:t>
            </m:r>
          </m:e>
          <m:sub>
            <m:r>
              <w:rPr>
                <w:rFonts w:ascii="Cambria Math" w:hAnsi="Cambria Math"/>
                <w:sz w:val="28"/>
                <w:szCs w:val="28"/>
              </w:rPr>
              <m:t>S</m:t>
            </m:r>
          </m:sub>
          <m:sup>
            <m:r>
              <w:rPr>
                <w:rFonts w:ascii="Cambria Math" w:hAnsi="Times New Roman"/>
                <w:sz w:val="28"/>
                <w:szCs w:val="28"/>
              </w:rPr>
              <m:t>`</m:t>
            </m:r>
          </m:sup>
        </m:sSubSup>
        <m:r>
          <w:rPr>
            <w:rFonts w:ascii="Cambria Math" w:hAnsi="Times New Roman"/>
            <w:sz w:val="28"/>
            <w:szCs w:val="28"/>
          </w:rPr>
          <m:t>=0,1</m:t>
        </m:r>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oMath>
      <w:r w:rsidRPr="00152C71">
        <w:rPr>
          <w:rFonts w:ascii="Times New Roman" w:hAnsi="Times New Roman"/>
          <w:sz w:val="28"/>
          <w:szCs w:val="28"/>
        </w:rPr>
        <w:t>,</w:t>
      </w:r>
    </w:p>
    <w:p w:rsidR="003D0623" w:rsidRPr="00152C71" w:rsidRDefault="003D0623" w:rsidP="003D0623">
      <w:pPr>
        <w:pStyle w:val="ac"/>
        <w:spacing w:after="0" w:line="240" w:lineRule="auto"/>
        <w:rPr>
          <w:rFonts w:ascii="Times New Roman" w:hAnsi="Times New Roman"/>
          <w:sz w:val="28"/>
          <w:szCs w:val="28"/>
        </w:rPr>
      </w:pPr>
      <w:r w:rsidRPr="00152C71">
        <w:rPr>
          <w:rFonts w:ascii="Times New Roman" w:hAnsi="Times New Roman"/>
          <w:sz w:val="28"/>
          <w:szCs w:val="28"/>
        </w:rPr>
        <w:t xml:space="preserve">где </w:t>
      </w:r>
      <m:oMath>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oMath>
      <w:r w:rsidRPr="00152C71">
        <w:rPr>
          <w:rFonts w:ascii="Times New Roman" w:hAnsi="Times New Roman"/>
          <w:sz w:val="28"/>
          <w:szCs w:val="28"/>
        </w:rPr>
        <w:t>- площадь сечения рабочей продольной арматуры, см</w:t>
      </w:r>
      <w:r w:rsidRPr="00152C71">
        <w:rPr>
          <w:rFonts w:ascii="Times New Roman" w:hAnsi="Times New Roman"/>
          <w:sz w:val="28"/>
          <w:szCs w:val="28"/>
          <w:vertAlign w:val="superscript"/>
        </w:rPr>
        <w:t>2</w:t>
      </w:r>
    </w:p>
    <w:p w:rsidR="003D0623" w:rsidRPr="00152C71" w:rsidRDefault="003D0623" w:rsidP="00033F22">
      <w:pPr>
        <w:pStyle w:val="ac"/>
        <w:numPr>
          <w:ilvl w:val="0"/>
          <w:numId w:val="187"/>
        </w:numPr>
        <w:spacing w:after="0" w:line="240" w:lineRule="auto"/>
        <w:ind w:left="426"/>
        <w:rPr>
          <w:rFonts w:ascii="Times New Roman" w:hAnsi="Times New Roman"/>
          <w:sz w:val="28"/>
          <w:szCs w:val="28"/>
        </w:rPr>
      </w:pPr>
      <w:r w:rsidRPr="00152C71">
        <w:rPr>
          <w:rFonts w:ascii="Times New Roman" w:hAnsi="Times New Roman"/>
          <w:sz w:val="28"/>
          <w:szCs w:val="28"/>
        </w:rPr>
        <w:t>Конструируем сетку С-1</w:t>
      </w:r>
    </w:p>
    <w:p w:rsidR="003D0623" w:rsidRPr="00152C71" w:rsidRDefault="003D0623" w:rsidP="003D0623">
      <w:pPr>
        <w:spacing w:after="0"/>
        <w:jc w:val="center"/>
        <w:rPr>
          <w:rFonts w:ascii="Times New Roman" w:hAnsi="Times New Roman"/>
          <w:sz w:val="28"/>
          <w:szCs w:val="28"/>
        </w:rPr>
      </w:pPr>
      <w:r w:rsidRPr="00152C71">
        <w:rPr>
          <w:rFonts w:ascii="Times New Roman" w:hAnsi="Times New Roman"/>
          <w:noProof/>
          <w:sz w:val="28"/>
          <w:szCs w:val="28"/>
        </w:rPr>
        <w:drawing>
          <wp:inline distT="0" distB="0" distL="0" distR="0">
            <wp:extent cx="2095997" cy="2012509"/>
            <wp:effectExtent l="19050" t="0" r="0" b="0"/>
            <wp:docPr id="36" name="Рисунок 45" descr="Безымянный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111.JPG"/>
                    <pic:cNvPicPr/>
                  </pic:nvPicPr>
                  <pic:blipFill>
                    <a:blip r:embed="rId279" cstate="print"/>
                    <a:srcRect l="17522" t="18689" r="29313" b="17434"/>
                    <a:stretch>
                      <a:fillRect/>
                    </a:stretch>
                  </pic:blipFill>
                  <pic:spPr>
                    <a:xfrm>
                      <a:off x="0" y="0"/>
                      <a:ext cx="2096412" cy="2012907"/>
                    </a:xfrm>
                    <a:prstGeom prst="rect">
                      <a:avLst/>
                    </a:prstGeom>
                  </pic:spPr>
                </pic:pic>
              </a:graphicData>
            </a:graphic>
          </wp:inline>
        </w:drawing>
      </w:r>
    </w:p>
    <w:p w:rsidR="003D0623" w:rsidRPr="00152C71" w:rsidRDefault="003D0623" w:rsidP="00033F22">
      <w:pPr>
        <w:pStyle w:val="ac"/>
        <w:numPr>
          <w:ilvl w:val="0"/>
          <w:numId w:val="187"/>
        </w:numPr>
        <w:spacing w:after="0" w:line="240" w:lineRule="auto"/>
        <w:ind w:left="426"/>
        <w:rPr>
          <w:rFonts w:ascii="Times New Roman" w:hAnsi="Times New Roman"/>
          <w:sz w:val="28"/>
          <w:szCs w:val="28"/>
        </w:rPr>
      </w:pPr>
      <w:r w:rsidRPr="00152C71">
        <w:rPr>
          <w:rFonts w:ascii="Times New Roman" w:hAnsi="Times New Roman"/>
          <w:sz w:val="28"/>
          <w:szCs w:val="28"/>
        </w:rPr>
        <w:t>Проверить прочность плиты по наклонному сечению</w:t>
      </w:r>
    </w:p>
    <w:p w:rsidR="003D0623" w:rsidRPr="00152C71" w:rsidRDefault="003D0623" w:rsidP="003D0623">
      <w:pPr>
        <w:pStyle w:val="ac"/>
        <w:spacing w:after="0" w:line="240" w:lineRule="auto"/>
        <w:ind w:left="426"/>
        <w:jc w:val="center"/>
        <w:rPr>
          <w:rFonts w:ascii="Times New Roman" w:hAnsi="Times New Roman"/>
          <w:sz w:val="28"/>
          <w:szCs w:val="28"/>
        </w:rPr>
      </w:pPr>
      <m:oMath>
        <m:r>
          <w:rPr>
            <w:rFonts w:ascii="Cambria Math" w:hAnsi="Cambria Math"/>
            <w:sz w:val="28"/>
            <w:szCs w:val="28"/>
          </w:rPr>
          <w:lastRenderedPageBreak/>
          <m:t>Q</m:t>
        </m:r>
        <m:r>
          <w:rPr>
            <w:rFonts w:ascii="Cambria Math" w:hAnsi="Times New Roman"/>
            <w:sz w:val="28"/>
            <w:szCs w:val="28"/>
          </w:rPr>
          <m:t>≤</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φ</m:t>
                </m:r>
              </m:e>
              <m:sub>
                <m:r>
                  <w:rPr>
                    <w:rFonts w:ascii="Cambria Math" w:hAnsi="Cambria Math"/>
                    <w:sz w:val="28"/>
                    <w:szCs w:val="28"/>
                  </w:rPr>
                  <m:t>b</m:t>
                </m:r>
                <m:r>
                  <w:rPr>
                    <w:rFonts w:ascii="Cambria Math" w:hAnsi="Times New Roman"/>
                    <w:sz w:val="28"/>
                    <w:szCs w:val="28"/>
                  </w:rPr>
                  <m:t>2</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bt</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Times New Roman"/>
                    <w:sz w:val="28"/>
                    <w:szCs w:val="28"/>
                  </w:rPr>
                  <m:t>р</m:t>
                </m:r>
              </m:sub>
            </m:sSub>
            <m:r>
              <w:rPr>
                <w:rFonts w:ascii="Cambria Math"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Times New Roman"/>
                    <w:sz w:val="28"/>
                    <w:szCs w:val="28"/>
                  </w:rPr>
                  <m:t>0</m:t>
                </m:r>
              </m:sub>
              <m:sup>
                <m:r>
                  <w:rPr>
                    <w:rFonts w:ascii="Cambria Math" w:hAnsi="Times New Roman"/>
                    <w:sz w:val="28"/>
                    <w:szCs w:val="28"/>
                  </w:rPr>
                  <m:t>2</m:t>
                </m:r>
              </m:sup>
            </m:sSubSup>
          </m:num>
          <m:den>
            <m:r>
              <w:rPr>
                <w:rFonts w:ascii="Cambria Math" w:hAnsi="Times New Roman"/>
                <w:sz w:val="28"/>
                <w:szCs w:val="28"/>
              </w:rPr>
              <m:t>с</m:t>
            </m:r>
          </m:den>
        </m:f>
      </m:oMath>
      <w:r w:rsidRPr="00152C71">
        <w:rPr>
          <w:rFonts w:ascii="Times New Roman" w:hAnsi="Times New Roman"/>
          <w:sz w:val="28"/>
          <w:szCs w:val="28"/>
        </w:rPr>
        <w:t>, (кН)</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w:t>
      </w:r>
      <m:oMath>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φ</m:t>
            </m:r>
          </m:e>
          <m:sub>
            <m:r>
              <w:rPr>
                <w:rFonts w:ascii="Cambria Math" w:hAnsi="Cambria Math"/>
                <w:sz w:val="28"/>
                <w:szCs w:val="28"/>
              </w:rPr>
              <m:t>b</m:t>
            </m:r>
            <m:r>
              <w:rPr>
                <w:rFonts w:ascii="Cambria Math" w:hAnsi="Times New Roman"/>
                <w:sz w:val="28"/>
                <w:szCs w:val="28"/>
              </w:rPr>
              <m:t>2</m:t>
            </m:r>
          </m:sub>
        </m:sSub>
      </m:oMath>
      <w:r w:rsidRPr="00152C71">
        <w:rPr>
          <w:rFonts w:ascii="Times New Roman" w:hAnsi="Times New Roman"/>
          <w:sz w:val="28"/>
          <w:szCs w:val="28"/>
        </w:rPr>
        <w:t>-коэффициент, учитывающий влияние вид</w:t>
      </w:r>
      <w:r>
        <w:rPr>
          <w:rFonts w:ascii="Times New Roman" w:hAnsi="Times New Roman"/>
          <w:sz w:val="28"/>
          <w:szCs w:val="28"/>
        </w:rPr>
        <w:t>а</w:t>
      </w:r>
      <w:r w:rsidRPr="00152C71">
        <w:rPr>
          <w:rFonts w:ascii="Times New Roman" w:hAnsi="Times New Roman"/>
          <w:sz w:val="28"/>
          <w:szCs w:val="28"/>
        </w:rPr>
        <w:t xml:space="preserve"> бетона</w:t>
      </w:r>
      <w:r>
        <w:rPr>
          <w:rFonts w:ascii="Times New Roman" w:hAnsi="Times New Roman"/>
          <w:sz w:val="28"/>
          <w:szCs w:val="28"/>
        </w:rPr>
        <w:t>, равен 1,5</w:t>
      </w:r>
      <w:r w:rsidRPr="00152C71">
        <w:rPr>
          <w:rFonts w:ascii="Times New Roman" w:hAnsi="Times New Roman"/>
          <w:sz w:val="28"/>
          <w:szCs w:val="28"/>
        </w:rPr>
        <w:t>;</w:t>
      </w:r>
    </w:p>
    <w:p w:rsidR="003D0623" w:rsidRPr="00152C71" w:rsidRDefault="003D0623" w:rsidP="003D0623">
      <w:pPr>
        <w:spacing w:after="0"/>
        <w:ind w:left="360"/>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bt</m:t>
            </m:r>
          </m:sub>
        </m:sSub>
      </m:oMath>
      <w:r w:rsidRPr="00152C71">
        <w:rPr>
          <w:rFonts w:ascii="Times New Roman" w:hAnsi="Times New Roman"/>
          <w:sz w:val="28"/>
          <w:szCs w:val="28"/>
        </w:rPr>
        <w:t>-расчетное сопротивление бетона на растяжение, (МПа), (</w:t>
      </w:r>
      <w:r w:rsidRPr="00046503">
        <w:rPr>
          <w:rFonts w:ascii="Times New Roman" w:hAnsi="Times New Roman"/>
          <w:sz w:val="28"/>
          <w:szCs w:val="28"/>
        </w:rPr>
        <w:t>2</w:t>
      </w:r>
      <w:r>
        <w:rPr>
          <w:rFonts w:ascii="Times New Roman" w:hAnsi="Times New Roman"/>
          <w:sz w:val="28"/>
          <w:szCs w:val="28"/>
        </w:rPr>
        <w:t>9</w:t>
      </w:r>
      <w:r w:rsidRPr="00152C71">
        <w:rPr>
          <w:rFonts w:ascii="Times New Roman" w:hAnsi="Times New Roman"/>
          <w:sz w:val="28"/>
          <w:szCs w:val="28"/>
        </w:rPr>
        <w:t>, стр.</w:t>
      </w:r>
      <w:r>
        <w:rPr>
          <w:rFonts w:ascii="Times New Roman" w:hAnsi="Times New Roman"/>
          <w:sz w:val="28"/>
          <w:szCs w:val="28"/>
        </w:rPr>
        <w:t>22</w:t>
      </w:r>
      <w:r w:rsidRPr="00152C71">
        <w:rPr>
          <w:rFonts w:ascii="Times New Roman" w:hAnsi="Times New Roman"/>
          <w:sz w:val="28"/>
          <w:szCs w:val="28"/>
        </w:rPr>
        <w:t xml:space="preserve"> табл.</w:t>
      </w:r>
      <w:r>
        <w:rPr>
          <w:rFonts w:ascii="Times New Roman" w:hAnsi="Times New Roman"/>
          <w:sz w:val="28"/>
          <w:szCs w:val="28"/>
        </w:rPr>
        <w:t>6.8</w:t>
      </w:r>
      <w:r w:rsidRPr="00152C71">
        <w:rPr>
          <w:rFonts w:ascii="Times New Roman" w:hAnsi="Times New Roman"/>
          <w:sz w:val="28"/>
          <w:szCs w:val="28"/>
        </w:rPr>
        <w:t>);</w:t>
      </w:r>
    </w:p>
    <w:p w:rsidR="003D0623" w:rsidRPr="00152C71" w:rsidRDefault="003D0623" w:rsidP="003D0623">
      <w:pPr>
        <w:pStyle w:val="ac"/>
        <w:spacing w:after="0" w:line="240" w:lineRule="auto"/>
        <w:ind w:left="426"/>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b</m:t>
            </m:r>
          </m:e>
          <m:sub>
            <m:r>
              <w:rPr>
                <w:rFonts w:ascii="Cambria Math" w:hAnsi="Times New Roman"/>
                <w:sz w:val="28"/>
                <w:szCs w:val="28"/>
              </w:rPr>
              <m:t>р</m:t>
            </m:r>
          </m:sub>
        </m:sSub>
      </m:oMath>
      <w:r w:rsidRPr="00152C71">
        <w:rPr>
          <w:rFonts w:ascii="Times New Roman" w:hAnsi="Times New Roman"/>
          <w:sz w:val="28"/>
          <w:szCs w:val="28"/>
        </w:rPr>
        <w:t>-ширина ребра, (см)</w:t>
      </w:r>
    </w:p>
    <w:p w:rsidR="003D0623" w:rsidRPr="00152C71" w:rsidRDefault="003D0623" w:rsidP="003D0623">
      <w:pPr>
        <w:spacing w:after="0"/>
        <w:ind w:left="426"/>
        <w:jc w:val="both"/>
        <w:rPr>
          <w:rFonts w:ascii="Times New Roman" w:hAnsi="Times New Roman"/>
          <w:sz w:val="28"/>
          <w:szCs w:val="28"/>
        </w:rPr>
      </w:pPr>
      <w:r w:rsidRPr="00152C71">
        <w:rPr>
          <w:rFonts w:ascii="Times New Roman" w:hAnsi="Times New Roman"/>
          <w:sz w:val="28"/>
          <w:szCs w:val="28"/>
        </w:rPr>
        <w:t>h</w:t>
      </w:r>
      <w:r w:rsidRPr="00152C71">
        <w:rPr>
          <w:rFonts w:ascii="Times New Roman" w:hAnsi="Times New Roman"/>
          <w:sz w:val="28"/>
          <w:szCs w:val="28"/>
          <w:vertAlign w:val="subscript"/>
        </w:rPr>
        <w:t>0</w:t>
      </w:r>
      <w:r w:rsidRPr="00152C71">
        <w:rPr>
          <w:rFonts w:ascii="Times New Roman" w:hAnsi="Times New Roman"/>
          <w:sz w:val="28"/>
          <w:szCs w:val="28"/>
        </w:rPr>
        <w:t xml:space="preserve"> – расчетная высота сечения, (см)</w:t>
      </w:r>
    </w:p>
    <w:p w:rsidR="003D0623" w:rsidRPr="00152C71" w:rsidRDefault="003D0623" w:rsidP="003D0623">
      <w:pPr>
        <w:spacing w:after="0"/>
        <w:ind w:left="426"/>
        <w:jc w:val="both"/>
        <w:rPr>
          <w:rFonts w:ascii="Times New Roman" w:hAnsi="Times New Roman"/>
          <w:sz w:val="28"/>
          <w:szCs w:val="28"/>
        </w:rPr>
      </w:pPr>
      <w:r w:rsidRPr="00152C71">
        <w:rPr>
          <w:rFonts w:ascii="Times New Roman" w:hAnsi="Times New Roman"/>
          <w:sz w:val="28"/>
          <w:szCs w:val="28"/>
        </w:rPr>
        <w:t>с-длина проекции наиболее опасного наклонного сечения на продольную ось элемента, (см) определяется по формуле:</w:t>
      </w:r>
    </w:p>
    <w:p w:rsidR="003D0623" w:rsidRPr="00152C71" w:rsidRDefault="003D0623" w:rsidP="003D0623">
      <w:pPr>
        <w:spacing w:after="0"/>
        <w:ind w:left="426"/>
        <w:jc w:val="center"/>
        <w:rPr>
          <w:rFonts w:ascii="Times New Roman" w:hAnsi="Times New Roman"/>
          <w:sz w:val="28"/>
          <w:szCs w:val="28"/>
        </w:rPr>
      </w:pPr>
      <m:oMath>
        <m:r>
          <w:rPr>
            <w:rFonts w:ascii="Cambria Math" w:hAnsi="Times New Roman"/>
            <w:sz w:val="28"/>
            <w:szCs w:val="28"/>
          </w:rPr>
          <m:t>с</m:t>
        </m:r>
        <m:r>
          <w:rPr>
            <w:rFonts w:ascii="Cambria Math" w:hAnsi="Times New Roman"/>
            <w:sz w:val="28"/>
            <w:szCs w:val="28"/>
          </w:rPr>
          <m:t>=2</m:t>
        </m:r>
        <m:r>
          <w:rPr>
            <w:rFonts w:ascii="Cambria Math" w:hAnsi="Times New Roman"/>
            <w:sz w:val="28"/>
            <w:szCs w:val="28"/>
          </w:rPr>
          <m:t>·</m:t>
        </m:r>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oMath>
      <w:r w:rsidRPr="00152C71">
        <w:rPr>
          <w:rFonts w:ascii="Times New Roman" w:hAnsi="Times New Roman"/>
          <w:sz w:val="28"/>
          <w:szCs w:val="28"/>
        </w:rPr>
        <w:t>, (см)</w:t>
      </w:r>
    </w:p>
    <w:p w:rsidR="003D0623" w:rsidRPr="00152C71" w:rsidRDefault="003D0623" w:rsidP="00033F22">
      <w:pPr>
        <w:pStyle w:val="ac"/>
        <w:numPr>
          <w:ilvl w:val="0"/>
          <w:numId w:val="187"/>
        </w:numPr>
        <w:spacing w:after="0" w:line="240" w:lineRule="auto"/>
        <w:rPr>
          <w:rFonts w:ascii="Times New Roman" w:hAnsi="Times New Roman"/>
          <w:sz w:val="28"/>
          <w:szCs w:val="28"/>
        </w:rPr>
      </w:pPr>
      <w:r w:rsidRPr="00152C71">
        <w:rPr>
          <w:rFonts w:ascii="Times New Roman" w:hAnsi="Times New Roman"/>
          <w:sz w:val="28"/>
          <w:szCs w:val="28"/>
        </w:rPr>
        <w:t>Проверить условие на действие изгибающего момента</w:t>
      </w:r>
    </w:p>
    <w:p w:rsidR="003D0623" w:rsidRPr="00152C71" w:rsidRDefault="003D0623" w:rsidP="003D0623">
      <w:pPr>
        <w:pStyle w:val="ac"/>
        <w:spacing w:after="0" w:line="240" w:lineRule="auto"/>
        <w:jc w:val="center"/>
        <w:rPr>
          <w:rFonts w:ascii="Times New Roman" w:hAnsi="Times New Roman"/>
          <w:sz w:val="28"/>
          <w:szCs w:val="28"/>
        </w:rPr>
      </w:pPr>
      <m:oMath>
        <m:r>
          <w:rPr>
            <w:rFonts w:ascii="Cambria Math" w:hAnsi="Times New Roman"/>
            <w:sz w:val="28"/>
            <w:szCs w:val="28"/>
          </w:rPr>
          <m:t>М≤</m:t>
        </m:r>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m:t>
            </m:r>
          </m:sub>
        </m:sSub>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m:t>
        </m:r>
        <m:r>
          <w:rPr>
            <w:rFonts w:ascii="Cambria Math" w:hAnsi="Times New Roman"/>
            <w:sz w:val="28"/>
            <w:szCs w:val="28"/>
          </w:rPr>
          <m:t>(</m:t>
        </m:r>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r>
          <w:rPr>
            <w:rFonts w:ascii="Times New Roman" w:hAnsi="Times New Roman"/>
            <w:sz w:val="28"/>
            <w:szCs w:val="28"/>
          </w:rPr>
          <m:t>-</m:t>
        </m:r>
        <m:r>
          <w:rPr>
            <w:rFonts w:ascii="Cambria Math" w:hAnsi="Times New Roman"/>
            <w:sz w:val="28"/>
            <w:szCs w:val="28"/>
          </w:rPr>
          <m:t>0,5</m:t>
        </m:r>
        <m:r>
          <w:rPr>
            <w:rFonts w:ascii="Cambria Math"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m:t>
        </m:r>
      </m:oMath>
      <w:r w:rsidRPr="00152C71">
        <w:rPr>
          <w:rFonts w:ascii="Times New Roman" w:hAnsi="Times New Roman"/>
          <w:sz w:val="28"/>
          <w:szCs w:val="28"/>
        </w:rPr>
        <w:t>,</w:t>
      </w:r>
    </w:p>
    <w:p w:rsidR="003D0623" w:rsidRPr="00152C71" w:rsidRDefault="003D0623" w:rsidP="003D0623">
      <w:pPr>
        <w:pStyle w:val="ac"/>
        <w:spacing w:after="0" w:line="240" w:lineRule="auto"/>
        <w:rPr>
          <w:rFonts w:ascii="Times New Roman" w:hAnsi="Times New Roman"/>
          <w:sz w:val="28"/>
          <w:szCs w:val="28"/>
        </w:rPr>
      </w:pPr>
      <w:r w:rsidRPr="00152C71">
        <w:rPr>
          <w:rFonts w:ascii="Times New Roman" w:hAnsi="Times New Roman"/>
          <w:sz w:val="28"/>
          <w:szCs w:val="28"/>
        </w:rPr>
        <w:t xml:space="preserve">где: </w:t>
      </w:r>
      <m:oMath>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m:t>
            </m:r>
          </m:sub>
        </m:sSub>
      </m:oMath>
      <w:r w:rsidRPr="00152C71">
        <w:rPr>
          <w:rFonts w:ascii="Times New Roman" w:hAnsi="Times New Roman"/>
          <w:sz w:val="28"/>
          <w:szCs w:val="28"/>
        </w:rPr>
        <w:t>- расчетное сопротивление бетона на сжатие, (МПа) , (</w:t>
      </w:r>
      <w:r w:rsidRPr="00046503">
        <w:rPr>
          <w:rFonts w:ascii="Times New Roman" w:hAnsi="Times New Roman"/>
          <w:sz w:val="28"/>
          <w:szCs w:val="28"/>
        </w:rPr>
        <w:t>29</w:t>
      </w:r>
      <w:r w:rsidRPr="00152C71">
        <w:rPr>
          <w:rFonts w:ascii="Times New Roman" w:hAnsi="Times New Roman"/>
          <w:sz w:val="28"/>
          <w:szCs w:val="28"/>
        </w:rPr>
        <w:t>, стр.</w:t>
      </w:r>
      <w:r>
        <w:rPr>
          <w:rFonts w:ascii="Times New Roman" w:hAnsi="Times New Roman"/>
          <w:sz w:val="28"/>
          <w:szCs w:val="28"/>
        </w:rPr>
        <w:t>22</w:t>
      </w:r>
      <w:r w:rsidRPr="00152C71">
        <w:rPr>
          <w:rFonts w:ascii="Times New Roman" w:hAnsi="Times New Roman"/>
          <w:sz w:val="28"/>
          <w:szCs w:val="28"/>
        </w:rPr>
        <w:t xml:space="preserve">, табл. </w:t>
      </w:r>
      <w:r>
        <w:rPr>
          <w:rFonts w:ascii="Times New Roman" w:hAnsi="Times New Roman"/>
          <w:sz w:val="28"/>
          <w:szCs w:val="28"/>
        </w:rPr>
        <w:t>6.8</w:t>
      </w:r>
      <w:r w:rsidRPr="00152C71">
        <w:rPr>
          <w:rFonts w:ascii="Times New Roman" w:hAnsi="Times New Roman"/>
          <w:sz w:val="28"/>
          <w:szCs w:val="28"/>
        </w:rPr>
        <w:t>);</w:t>
      </w:r>
    </w:p>
    <w:p w:rsidR="003D0623" w:rsidRPr="00152C71" w:rsidRDefault="003D0623" w:rsidP="003D0623">
      <w:pPr>
        <w:pStyle w:val="ac"/>
        <w:spacing w:after="0" w:line="240" w:lineRule="auto"/>
        <w:rPr>
          <w:rFonts w:ascii="Times New Roman" w:hAnsi="Times New Roman"/>
          <w:sz w:val="28"/>
          <w:szCs w:val="28"/>
        </w:rPr>
      </w:pPr>
      <m:oMath>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 xml:space="preserve"> </m:t>
        </m:r>
      </m:oMath>
      <w:r w:rsidRPr="00152C71">
        <w:rPr>
          <w:rFonts w:ascii="Times New Roman" w:hAnsi="Times New Roman"/>
          <w:sz w:val="28"/>
          <w:szCs w:val="28"/>
        </w:rPr>
        <w:t>- ширина полки, (см);</w:t>
      </w:r>
    </w:p>
    <w:p w:rsidR="003D0623" w:rsidRPr="00152C71" w:rsidRDefault="003D0623" w:rsidP="003D0623">
      <w:pPr>
        <w:pStyle w:val="ac"/>
        <w:spacing w:after="0" w:line="240" w:lineRule="auto"/>
        <w:rPr>
          <w:rFonts w:ascii="Times New Roman" w:hAnsi="Times New Roman"/>
          <w:sz w:val="28"/>
          <w:szCs w:val="28"/>
        </w:rPr>
      </w:pPr>
      <m:oMath>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Cambria Math"/>
                <w:sz w:val="28"/>
                <w:szCs w:val="28"/>
              </w:rPr>
              <m:t>f</m:t>
            </m:r>
          </m:sub>
          <m:sup>
            <m:r>
              <w:rPr>
                <w:rFonts w:ascii="Cambria Math" w:hAnsi="Times New Roman"/>
                <w:sz w:val="28"/>
                <w:szCs w:val="28"/>
              </w:rPr>
              <m:t>`</m:t>
            </m:r>
          </m:sup>
        </m:sSubSup>
      </m:oMath>
      <w:r w:rsidRPr="00152C71">
        <w:rPr>
          <w:rFonts w:ascii="Times New Roman" w:hAnsi="Times New Roman"/>
          <w:sz w:val="28"/>
          <w:szCs w:val="28"/>
        </w:rPr>
        <w:t xml:space="preserve"> - высота полки, (см);</w:t>
      </w:r>
    </w:p>
    <w:p w:rsidR="003D0623" w:rsidRPr="00152C71"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oMath>
      <w:r w:rsidRPr="00152C71">
        <w:rPr>
          <w:rFonts w:ascii="Times New Roman" w:hAnsi="Times New Roman"/>
          <w:sz w:val="28"/>
          <w:szCs w:val="28"/>
        </w:rPr>
        <w:t xml:space="preserve"> - расчетная высота сечения, (см).</w:t>
      </w:r>
    </w:p>
    <w:p w:rsidR="003D0623" w:rsidRPr="00152C71" w:rsidRDefault="003D0623" w:rsidP="00033F22">
      <w:pPr>
        <w:pStyle w:val="ac"/>
        <w:numPr>
          <w:ilvl w:val="0"/>
          <w:numId w:val="187"/>
        </w:numPr>
        <w:spacing w:after="0" w:line="240" w:lineRule="auto"/>
        <w:rPr>
          <w:rFonts w:ascii="Times New Roman" w:hAnsi="Times New Roman"/>
          <w:sz w:val="28"/>
          <w:szCs w:val="28"/>
        </w:rPr>
      </w:pPr>
      <w:r w:rsidRPr="00152C71">
        <w:rPr>
          <w:rFonts w:ascii="Times New Roman" w:hAnsi="Times New Roman"/>
          <w:sz w:val="28"/>
          <w:szCs w:val="28"/>
        </w:rPr>
        <w:t>Расчет плиты по второй группе предельных состояний</w:t>
      </w:r>
    </w:p>
    <w:p w:rsidR="003D0623" w:rsidRPr="00152C71" w:rsidRDefault="003D0623" w:rsidP="00033F22">
      <w:pPr>
        <w:pStyle w:val="ac"/>
        <w:numPr>
          <w:ilvl w:val="1"/>
          <w:numId w:val="189"/>
        </w:numPr>
        <w:spacing w:after="0" w:line="240" w:lineRule="auto"/>
        <w:rPr>
          <w:rFonts w:ascii="Times New Roman" w:hAnsi="Times New Roman"/>
          <w:sz w:val="28"/>
          <w:szCs w:val="28"/>
        </w:rPr>
      </w:pPr>
      <w:r w:rsidRPr="00152C71">
        <w:rPr>
          <w:rFonts w:ascii="Times New Roman" w:hAnsi="Times New Roman"/>
          <w:sz w:val="28"/>
          <w:szCs w:val="28"/>
        </w:rPr>
        <w:t>Определить кривизну в середине пролета плиты</w:t>
      </w:r>
    </w:p>
    <w:p w:rsidR="003D0623" w:rsidRPr="00152C71" w:rsidRDefault="003D0623" w:rsidP="003D0623">
      <w:pPr>
        <w:pStyle w:val="ac"/>
        <w:spacing w:after="0" w:line="240" w:lineRule="auto"/>
        <w:ind w:left="1140"/>
        <w:jc w:val="center"/>
        <w:rPr>
          <w:rFonts w:ascii="Times New Roman" w:hAnsi="Times New Roman"/>
          <w:sz w:val="28"/>
          <w:szCs w:val="28"/>
        </w:rPr>
      </w:pPr>
      <m:oMath>
        <m:f>
          <m:fPr>
            <m:ctrlPr>
              <w:rPr>
                <w:rFonts w:ascii="Cambria Math" w:hAnsi="Times New Roman"/>
                <w:i/>
                <w:sz w:val="28"/>
                <w:szCs w:val="28"/>
              </w:rPr>
            </m:ctrlPr>
          </m:fPr>
          <m:num>
            <m:r>
              <w:rPr>
                <w:rFonts w:ascii="Cambria Math" w:hAnsi="Times New Roman"/>
                <w:sz w:val="28"/>
                <w:szCs w:val="28"/>
              </w:rPr>
              <m:t>1</m:t>
            </m:r>
          </m:num>
          <m:den>
            <m:r>
              <w:rPr>
                <w:rFonts w:ascii="Cambria Math" w:hAnsi="Cambria Math"/>
                <w:sz w:val="28"/>
                <w:szCs w:val="28"/>
              </w:rPr>
              <m:t>r</m:t>
            </m:r>
          </m:den>
        </m:f>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s</m:t>
                </m:r>
              </m:sub>
            </m:sSub>
            <m:r>
              <w:rPr>
                <w:rFonts w:ascii="Times New Roman" w:hAnsi="Times New Roman"/>
                <w:sz w:val="28"/>
                <w:szCs w:val="28"/>
              </w:rPr>
              <m:t>∙</m:t>
            </m:r>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r>
              <w:rPr>
                <w:rFonts w:ascii="Times New Roman"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Times New Roman"/>
                    <w:sz w:val="28"/>
                    <w:szCs w:val="28"/>
                  </w:rPr>
                  <m:t>0</m:t>
                </m:r>
              </m:sub>
              <m:sup>
                <m:r>
                  <w:rPr>
                    <w:rFonts w:ascii="Cambria Math" w:hAnsi="Times New Roman"/>
                    <w:sz w:val="28"/>
                    <w:szCs w:val="28"/>
                  </w:rPr>
                  <m:t>2</m:t>
                </m:r>
              </m:sup>
            </m:sSubSup>
          </m:den>
        </m:f>
        <m:r>
          <w:rPr>
            <w:rFonts w:ascii="Times New Roman" w:hAnsi="Times New Roman"/>
            <w:sz w:val="28"/>
            <w:szCs w:val="28"/>
          </w:rPr>
          <m:t>∙</m:t>
        </m:r>
        <m:f>
          <m:fPr>
            <m:ctrlPr>
              <w:rPr>
                <w:rFonts w:ascii="Cambria Math" w:hAnsi="Times New Roman"/>
                <w:i/>
                <w:sz w:val="28"/>
                <w:szCs w:val="28"/>
              </w:rPr>
            </m:ctrlPr>
          </m:fPr>
          <m:num>
            <m:r>
              <w:rPr>
                <w:rFonts w:ascii="Cambria Math" w:hAnsi="Times New Roman"/>
                <w:sz w:val="28"/>
                <w:szCs w:val="28"/>
              </w:rPr>
              <m:t>М-</m:t>
            </m:r>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r>
                  <w:rPr>
                    <w:rFonts w:ascii="Cambria Math" w:hAnsi="Cambria Math"/>
                    <w:sz w:val="28"/>
                    <w:szCs w:val="28"/>
                  </w:rPr>
                  <m:t>ld</m:t>
                </m:r>
              </m:sub>
            </m:sSub>
            <m:r>
              <w:rPr>
                <w:rFonts w:ascii="Times New Roman"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p</m:t>
                </m:r>
              </m:sub>
            </m:sSub>
            <m:r>
              <w:rPr>
                <w:rFonts w:ascii="Times New Roman" w:hAnsi="Times New Roman"/>
                <w:sz w:val="28"/>
                <w:szCs w:val="28"/>
              </w:rPr>
              <m:t>∙</m:t>
            </m:r>
            <m:sSup>
              <m:sSupPr>
                <m:ctrlPr>
                  <w:rPr>
                    <w:rFonts w:ascii="Cambria Math" w:hAnsi="Times New Roman"/>
                    <w:i/>
                    <w:sz w:val="28"/>
                    <w:szCs w:val="28"/>
                  </w:rPr>
                </m:ctrlPr>
              </m:sSupPr>
              <m:e>
                <m:r>
                  <w:rPr>
                    <w:rFonts w:ascii="Times New Roman" w:hAnsi="Cambria Math"/>
                    <w:sz w:val="28"/>
                    <w:szCs w:val="28"/>
                  </w:rPr>
                  <m:t>h</m:t>
                </m:r>
              </m:e>
              <m:sup>
                <m:r>
                  <w:rPr>
                    <w:rFonts w:ascii="Cambria Math" w:hAnsi="Times New Roman"/>
                    <w:sz w:val="28"/>
                    <w:szCs w:val="28"/>
                  </w:rPr>
                  <m:t>2</m:t>
                </m:r>
              </m:sup>
            </m:sSup>
            <m:r>
              <w:rPr>
                <w:rFonts w:ascii="Times New Roman" w:hAnsi="Times New Roman"/>
                <w:sz w:val="28"/>
                <w:szCs w:val="28"/>
              </w:rPr>
              <m:t>∙</m:t>
            </m:r>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bt</m:t>
                </m:r>
                <m:r>
                  <w:rPr>
                    <w:rFonts w:ascii="Cambria Math" w:hAnsi="Times New Roman"/>
                    <w:sz w:val="28"/>
                    <w:szCs w:val="28"/>
                  </w:rPr>
                  <m:t>,</m:t>
                </m:r>
                <m:r>
                  <w:rPr>
                    <w:rFonts w:ascii="Cambria Math" w:hAnsi="Cambria Math"/>
                    <w:sz w:val="28"/>
                    <w:szCs w:val="28"/>
                  </w:rPr>
                  <m:t>ser</m:t>
                </m:r>
              </m:sub>
            </m:sSub>
          </m:num>
          <m:den>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r>
                  <w:rPr>
                    <w:rFonts w:ascii="Cambria Math" w:hAnsi="Cambria Math"/>
                    <w:sz w:val="28"/>
                    <w:szCs w:val="28"/>
                  </w:rPr>
                  <m:t>ld</m:t>
                </m:r>
              </m:sub>
            </m:sSub>
          </m:den>
        </m:f>
      </m:oMath>
      <w:r w:rsidRPr="00152C71">
        <w:rPr>
          <w:rFonts w:ascii="Times New Roman" w:hAnsi="Times New Roman"/>
          <w:sz w:val="28"/>
          <w:szCs w:val="28"/>
        </w:rPr>
        <w:t xml:space="preserve">, </w:t>
      </w:r>
      <m:oMath>
        <m:sSup>
          <m:sSupPr>
            <m:ctrlPr>
              <w:rPr>
                <w:rFonts w:ascii="Cambria Math" w:hAnsi="Times New Roman"/>
                <w:i/>
                <w:sz w:val="28"/>
                <w:szCs w:val="28"/>
              </w:rPr>
            </m:ctrlPr>
          </m:sSupPr>
          <m:e>
            <m:r>
              <w:rPr>
                <w:rFonts w:ascii="Cambria Math" w:hAnsi="Times New Roman"/>
                <w:sz w:val="28"/>
                <w:szCs w:val="28"/>
              </w:rPr>
              <m:t>см</m:t>
            </m:r>
          </m:e>
          <m:sup>
            <m:r>
              <w:rPr>
                <w:rFonts w:ascii="Times New Roman" w:hAnsi="Times New Roman"/>
                <w:sz w:val="28"/>
                <w:szCs w:val="28"/>
              </w:rPr>
              <m:t>-</m:t>
            </m:r>
            <m:r>
              <w:rPr>
                <w:rFonts w:ascii="Cambria Math" w:hAnsi="Times New Roman"/>
                <w:sz w:val="28"/>
                <w:szCs w:val="28"/>
              </w:rPr>
              <m:t>1</m:t>
            </m:r>
          </m:sup>
        </m:sSup>
      </m:oMath>
    </w:p>
    <w:p w:rsidR="003D0623" w:rsidRPr="00152C71" w:rsidRDefault="003D0623" w:rsidP="003D0623">
      <w:pPr>
        <w:pStyle w:val="ac"/>
        <w:spacing w:after="0" w:line="240" w:lineRule="auto"/>
        <w:rPr>
          <w:rFonts w:ascii="Times New Roman" w:hAnsi="Times New Roman"/>
          <w:sz w:val="28"/>
          <w:szCs w:val="28"/>
        </w:rPr>
      </w:pPr>
      <w:r w:rsidRPr="00152C71">
        <w:rPr>
          <w:rFonts w:ascii="Times New Roman" w:hAnsi="Times New Roman"/>
          <w:sz w:val="28"/>
          <w:szCs w:val="28"/>
        </w:rPr>
        <w:t xml:space="preserve">где: </w:t>
      </w:r>
      <m:oMath>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bt</m:t>
            </m:r>
            <m:r>
              <w:rPr>
                <w:rFonts w:ascii="Cambria Math" w:hAnsi="Times New Roman"/>
                <w:sz w:val="28"/>
                <w:szCs w:val="28"/>
              </w:rPr>
              <m:t>,</m:t>
            </m:r>
            <m:r>
              <w:rPr>
                <w:rFonts w:ascii="Cambria Math" w:hAnsi="Cambria Math"/>
                <w:sz w:val="28"/>
                <w:szCs w:val="28"/>
              </w:rPr>
              <m:t>ser</m:t>
            </m:r>
          </m:sub>
        </m:sSub>
      </m:oMath>
      <w:r w:rsidRPr="00152C71">
        <w:rPr>
          <w:rFonts w:ascii="Times New Roman" w:hAnsi="Times New Roman"/>
          <w:sz w:val="28"/>
          <w:szCs w:val="28"/>
        </w:rPr>
        <w:t>- расчетное сопротивление бетона на растяжение по второй группе предельных состояний, (МПа) , (</w:t>
      </w:r>
      <w:r w:rsidRPr="00046503">
        <w:rPr>
          <w:rFonts w:ascii="Times New Roman" w:hAnsi="Times New Roman"/>
          <w:sz w:val="28"/>
          <w:szCs w:val="28"/>
        </w:rPr>
        <w:t>29</w:t>
      </w:r>
      <w:r w:rsidRPr="00152C71">
        <w:rPr>
          <w:rFonts w:ascii="Times New Roman" w:hAnsi="Times New Roman"/>
          <w:sz w:val="28"/>
          <w:szCs w:val="28"/>
        </w:rPr>
        <w:t>, стр.</w:t>
      </w:r>
      <w:r>
        <w:rPr>
          <w:rFonts w:ascii="Times New Roman" w:hAnsi="Times New Roman"/>
          <w:sz w:val="28"/>
          <w:szCs w:val="28"/>
        </w:rPr>
        <w:t>21</w:t>
      </w:r>
      <w:r w:rsidRPr="00152C71">
        <w:rPr>
          <w:rFonts w:ascii="Times New Roman" w:hAnsi="Times New Roman"/>
          <w:sz w:val="28"/>
          <w:szCs w:val="28"/>
        </w:rPr>
        <w:t xml:space="preserve">, табл. </w:t>
      </w:r>
      <w:r>
        <w:rPr>
          <w:rFonts w:ascii="Times New Roman" w:hAnsi="Times New Roman"/>
          <w:sz w:val="28"/>
          <w:szCs w:val="28"/>
        </w:rPr>
        <w:t>6.7</w:t>
      </w:r>
      <w:r w:rsidRPr="00152C71">
        <w:rPr>
          <w:rFonts w:ascii="Times New Roman" w:hAnsi="Times New Roman"/>
          <w:sz w:val="28"/>
          <w:szCs w:val="28"/>
        </w:rPr>
        <w:t>);</w:t>
      </w:r>
    </w:p>
    <w:p w:rsidR="003D0623" w:rsidRPr="001262B4"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s</m:t>
            </m:r>
          </m:sub>
        </m:sSub>
      </m:oMath>
      <w:r w:rsidRPr="00152C71">
        <w:rPr>
          <w:rFonts w:ascii="Times New Roman" w:hAnsi="Times New Roman"/>
          <w:sz w:val="28"/>
          <w:szCs w:val="28"/>
        </w:rPr>
        <w:t xml:space="preserve"> - модуль упругости арматуры, </w:t>
      </w:r>
      <w:r>
        <w:rPr>
          <w:rFonts w:ascii="Times New Roman" w:hAnsi="Times New Roman"/>
          <w:sz w:val="28"/>
          <w:szCs w:val="28"/>
        </w:rPr>
        <w:t>равно 2·10</w:t>
      </w:r>
      <w:r>
        <w:rPr>
          <w:rFonts w:ascii="Times New Roman" w:hAnsi="Times New Roman"/>
          <w:sz w:val="28"/>
          <w:szCs w:val="28"/>
          <w:vertAlign w:val="superscript"/>
        </w:rPr>
        <w:t>5</w:t>
      </w:r>
      <w:r>
        <w:rPr>
          <w:rFonts w:ascii="Times New Roman" w:hAnsi="Times New Roman"/>
          <w:sz w:val="28"/>
          <w:szCs w:val="28"/>
        </w:rPr>
        <w:t>(МПа)</w:t>
      </w:r>
      <w:r w:rsidRPr="001262B4">
        <w:rPr>
          <w:rFonts w:ascii="Times New Roman" w:hAnsi="Times New Roman"/>
          <w:sz w:val="28"/>
          <w:szCs w:val="28"/>
        </w:rPr>
        <w:t xml:space="preserve">; </w:t>
      </w:r>
    </w:p>
    <w:p w:rsidR="003D0623" w:rsidRPr="00152C71"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oMath>
      <w:r w:rsidRPr="00152C71">
        <w:rPr>
          <w:rFonts w:ascii="Times New Roman" w:hAnsi="Times New Roman"/>
          <w:sz w:val="28"/>
          <w:szCs w:val="28"/>
        </w:rPr>
        <w:t>- площадь сечения продольной арматуры, см</w:t>
      </w:r>
      <w:r w:rsidRPr="00152C71">
        <w:rPr>
          <w:rFonts w:ascii="Times New Roman" w:hAnsi="Times New Roman"/>
          <w:sz w:val="28"/>
          <w:szCs w:val="28"/>
          <w:vertAlign w:val="superscript"/>
        </w:rPr>
        <w:t>2</w:t>
      </w:r>
      <w:r w:rsidRPr="00152C71">
        <w:rPr>
          <w:rFonts w:ascii="Times New Roman" w:hAnsi="Times New Roman"/>
          <w:sz w:val="28"/>
          <w:szCs w:val="28"/>
        </w:rPr>
        <w:t>;</w:t>
      </w:r>
    </w:p>
    <w:p w:rsidR="003D0623" w:rsidRPr="00152C71" w:rsidRDefault="003D0623" w:rsidP="003D0623">
      <w:pPr>
        <w:pStyle w:val="ac"/>
        <w:spacing w:after="0" w:line="240" w:lineRule="auto"/>
        <w:rPr>
          <w:rFonts w:ascii="Times New Roman" w:hAnsi="Times New Roman"/>
          <w:sz w:val="28"/>
          <w:szCs w:val="28"/>
        </w:rPr>
      </w:pPr>
      <m:oMath>
        <m:r>
          <w:rPr>
            <w:rFonts w:ascii="Cambria Math" w:hAnsi="Times New Roman"/>
            <w:sz w:val="28"/>
            <w:szCs w:val="28"/>
          </w:rPr>
          <m:t>М</m:t>
        </m:r>
      </m:oMath>
      <w:r w:rsidRPr="00152C71">
        <w:rPr>
          <w:rFonts w:ascii="Times New Roman" w:hAnsi="Times New Roman"/>
          <w:sz w:val="28"/>
          <w:szCs w:val="28"/>
        </w:rPr>
        <w:t xml:space="preserve"> - изгибающий момент, (кН·м)</w:t>
      </w:r>
    </w:p>
    <w:p w:rsidR="003D0623" w:rsidRPr="00152C71"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p</m:t>
            </m:r>
          </m:sub>
        </m:sSub>
      </m:oMath>
      <w:r w:rsidRPr="00152C71">
        <w:rPr>
          <w:rFonts w:ascii="Times New Roman" w:hAnsi="Times New Roman"/>
          <w:sz w:val="28"/>
          <w:szCs w:val="28"/>
        </w:rPr>
        <w:t>- ширина ребра, (см);</w:t>
      </w:r>
    </w:p>
    <w:p w:rsidR="003D0623" w:rsidRPr="00152C71" w:rsidRDefault="003D0623" w:rsidP="003D0623">
      <w:pPr>
        <w:pStyle w:val="ac"/>
        <w:spacing w:after="0" w:line="240" w:lineRule="auto"/>
        <w:rPr>
          <w:rFonts w:ascii="Times New Roman" w:hAnsi="Times New Roman"/>
          <w:sz w:val="28"/>
          <w:szCs w:val="28"/>
        </w:rPr>
      </w:pPr>
      <m:oMath>
        <m:r>
          <w:rPr>
            <w:rFonts w:ascii="Times New Roman" w:hAnsi="Cambria Math"/>
            <w:sz w:val="28"/>
            <w:szCs w:val="28"/>
          </w:rPr>
          <m:t>h</m:t>
        </m:r>
      </m:oMath>
      <w:r w:rsidRPr="00152C71">
        <w:rPr>
          <w:rFonts w:ascii="Times New Roman" w:hAnsi="Times New Roman"/>
          <w:sz w:val="28"/>
          <w:szCs w:val="28"/>
        </w:rPr>
        <w:t xml:space="preserve"> - высота продольных ребер, (см);</w:t>
      </w:r>
    </w:p>
    <w:p w:rsidR="003D0623" w:rsidRPr="00152C71"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oMath>
      <w:r w:rsidRPr="00152C71">
        <w:rPr>
          <w:rFonts w:ascii="Times New Roman" w:hAnsi="Times New Roman"/>
          <w:sz w:val="28"/>
          <w:szCs w:val="28"/>
        </w:rPr>
        <w:t xml:space="preserve"> - расчетная высота сечения, (см);</w:t>
      </w:r>
    </w:p>
    <w:p w:rsidR="003D0623" w:rsidRPr="00152C71" w:rsidRDefault="003D0623" w:rsidP="003D0623">
      <w:pPr>
        <w:pStyle w:val="ac"/>
        <w:spacing w:after="0" w:line="240" w:lineRule="auto"/>
        <w:rPr>
          <w:rFonts w:ascii="Times New Roman" w:hAnsi="Times New Roman"/>
          <w:color w:val="FF0000"/>
          <w:sz w:val="28"/>
          <w:szCs w:val="28"/>
        </w:rPr>
      </w:pPr>
      <m:oMath>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r>
              <w:rPr>
                <w:rFonts w:ascii="Cambria Math" w:hAnsi="Cambria Math"/>
                <w:sz w:val="28"/>
                <w:szCs w:val="28"/>
              </w:rPr>
              <m:t>ld</m:t>
            </m:r>
          </m:sub>
        </m:sSub>
      </m:oMath>
      <w:r w:rsidRPr="00152C71">
        <w:rPr>
          <w:rFonts w:ascii="Times New Roman" w:hAnsi="Times New Roman"/>
          <w:sz w:val="28"/>
          <w:szCs w:val="28"/>
        </w:rPr>
        <w:t>,</w:t>
      </w:r>
      <m:oMath>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r>
              <w:rPr>
                <w:rFonts w:ascii="Cambria Math" w:hAnsi="Cambria Math"/>
                <w:sz w:val="28"/>
                <w:szCs w:val="28"/>
              </w:rPr>
              <m:t>ld</m:t>
            </m:r>
          </m:sub>
        </m:sSub>
      </m:oMath>
      <w:r w:rsidRPr="00152C71">
        <w:rPr>
          <w:rFonts w:ascii="Times New Roman" w:hAnsi="Times New Roman"/>
          <w:sz w:val="28"/>
          <w:szCs w:val="28"/>
        </w:rPr>
        <w:t xml:space="preserve"> – коэффициент </w:t>
      </w:r>
      <w:r w:rsidRPr="001262B4">
        <w:rPr>
          <w:rFonts w:ascii="Times New Roman" w:hAnsi="Times New Roman"/>
          <w:sz w:val="28"/>
          <w:szCs w:val="28"/>
        </w:rPr>
        <w:t>(Приложение Д)</w:t>
      </w:r>
    </w:p>
    <w:p w:rsidR="003D0623" w:rsidRPr="00152C71" w:rsidRDefault="003D0623" w:rsidP="003D0623">
      <w:pPr>
        <w:pStyle w:val="ac"/>
        <w:spacing w:after="0" w:line="240" w:lineRule="auto"/>
        <w:jc w:val="center"/>
        <w:rPr>
          <w:rFonts w:ascii="Times New Roman" w:hAnsi="Times New Roman"/>
          <w:sz w:val="28"/>
          <w:szCs w:val="28"/>
        </w:rPr>
      </w:pPr>
      <m:oMath>
        <m:r>
          <w:rPr>
            <w:rFonts w:ascii="Cambria Math" w:hAnsi="Cambria Math"/>
            <w:sz w:val="28"/>
            <w:szCs w:val="28"/>
          </w:rPr>
          <m:t>μα</m:t>
        </m:r>
      </m:oMath>
      <w:r w:rsidRPr="00152C71">
        <w:rPr>
          <w:rFonts w:ascii="Times New Roman" w:hAnsi="Times New Roman"/>
          <w:sz w:val="28"/>
          <w:szCs w:val="28"/>
        </w:rPr>
        <w:t>=</w:t>
      </w:r>
      <m:oMath>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num>
          <m:den>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p</m:t>
                </m:r>
              </m:sub>
            </m:sSub>
            <m:r>
              <w:rPr>
                <w:rFonts w:ascii="Times New Roman" w:hAnsi="Times New Roman"/>
                <w:sz w:val="28"/>
                <w:szCs w:val="28"/>
              </w:rPr>
              <m:t>∙</m:t>
            </m:r>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den>
        </m:f>
        <m:r>
          <w:rPr>
            <w:rFonts w:ascii="Times New Roman" w:hAnsi="Times New Roman"/>
            <w:sz w:val="28"/>
            <w:szCs w:val="28"/>
          </w:rPr>
          <m:t>∙</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s</m:t>
                </m:r>
              </m:sub>
            </m:sSub>
          </m:num>
          <m:den>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b</m:t>
                </m:r>
              </m:sub>
            </m:sSub>
          </m:den>
        </m:f>
      </m:oMath>
      <w:r w:rsidRPr="00152C71">
        <w:rPr>
          <w:rFonts w:ascii="Times New Roman" w:hAnsi="Times New Roman"/>
          <w:sz w:val="28"/>
          <w:szCs w:val="28"/>
        </w:rPr>
        <w:t>,</w:t>
      </w:r>
    </w:p>
    <w:p w:rsidR="003D0623" w:rsidRPr="00152C71" w:rsidRDefault="003D0623" w:rsidP="003D0623">
      <w:pPr>
        <w:pStyle w:val="ac"/>
        <w:spacing w:after="0" w:line="240" w:lineRule="auto"/>
        <w:rPr>
          <w:rFonts w:ascii="Times New Roman" w:hAnsi="Times New Roman"/>
          <w:sz w:val="28"/>
          <w:szCs w:val="28"/>
        </w:rPr>
      </w:pPr>
      <w:r w:rsidRPr="00152C71">
        <w:rPr>
          <w:rFonts w:ascii="Times New Roman" w:hAnsi="Times New Roman"/>
          <w:sz w:val="28"/>
          <w:szCs w:val="28"/>
        </w:rPr>
        <w:t xml:space="preserve">где: </w:t>
      </w:r>
      <m:oMath>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b</m:t>
            </m:r>
          </m:sub>
        </m:sSub>
      </m:oMath>
      <w:r w:rsidRPr="00152C71">
        <w:rPr>
          <w:rFonts w:ascii="Times New Roman" w:hAnsi="Times New Roman"/>
          <w:sz w:val="28"/>
          <w:szCs w:val="28"/>
        </w:rPr>
        <w:t>- модуль упругости бетона, (МПа) , (</w:t>
      </w:r>
      <w:r w:rsidRPr="00046503">
        <w:rPr>
          <w:rFonts w:ascii="Times New Roman" w:hAnsi="Times New Roman"/>
          <w:sz w:val="28"/>
          <w:szCs w:val="28"/>
        </w:rPr>
        <w:t>29</w:t>
      </w:r>
      <w:r w:rsidRPr="00152C71">
        <w:rPr>
          <w:rFonts w:ascii="Times New Roman" w:hAnsi="Times New Roman"/>
          <w:sz w:val="28"/>
          <w:szCs w:val="28"/>
        </w:rPr>
        <w:t>, стр.2</w:t>
      </w:r>
      <w:r>
        <w:rPr>
          <w:rFonts w:ascii="Times New Roman" w:hAnsi="Times New Roman"/>
          <w:sz w:val="28"/>
          <w:szCs w:val="28"/>
        </w:rPr>
        <w:t>5</w:t>
      </w:r>
      <w:r w:rsidRPr="00152C71">
        <w:rPr>
          <w:rFonts w:ascii="Times New Roman" w:hAnsi="Times New Roman"/>
          <w:sz w:val="28"/>
          <w:szCs w:val="28"/>
        </w:rPr>
        <w:t xml:space="preserve">, табл. </w:t>
      </w:r>
      <w:r>
        <w:rPr>
          <w:rFonts w:ascii="Times New Roman" w:hAnsi="Times New Roman"/>
          <w:sz w:val="28"/>
          <w:szCs w:val="28"/>
        </w:rPr>
        <w:t>6.11</w:t>
      </w:r>
      <w:r w:rsidRPr="00152C71">
        <w:rPr>
          <w:rFonts w:ascii="Times New Roman" w:hAnsi="Times New Roman"/>
          <w:sz w:val="28"/>
          <w:szCs w:val="28"/>
        </w:rPr>
        <w:t>);</w:t>
      </w:r>
    </w:p>
    <w:p w:rsidR="003D0623" w:rsidRPr="00152C71"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s</m:t>
            </m:r>
          </m:sub>
        </m:sSub>
      </m:oMath>
      <w:r w:rsidRPr="00152C71">
        <w:rPr>
          <w:rFonts w:ascii="Times New Roman" w:hAnsi="Times New Roman"/>
          <w:sz w:val="28"/>
          <w:szCs w:val="28"/>
        </w:rPr>
        <w:t xml:space="preserve"> - модуль упругости арматуры,</w:t>
      </w:r>
      <w:r w:rsidRPr="00976CFE">
        <w:rPr>
          <w:rFonts w:ascii="Times New Roman" w:hAnsi="Times New Roman"/>
          <w:sz w:val="28"/>
          <w:szCs w:val="28"/>
        </w:rPr>
        <w:t xml:space="preserve"> </w:t>
      </w:r>
      <w:r>
        <w:rPr>
          <w:rFonts w:ascii="Times New Roman" w:hAnsi="Times New Roman"/>
          <w:sz w:val="28"/>
          <w:szCs w:val="28"/>
        </w:rPr>
        <w:t>равно 2·10</w:t>
      </w:r>
      <w:r>
        <w:rPr>
          <w:rFonts w:ascii="Times New Roman" w:hAnsi="Times New Roman"/>
          <w:sz w:val="28"/>
          <w:szCs w:val="28"/>
          <w:vertAlign w:val="superscript"/>
        </w:rPr>
        <w:t>5</w:t>
      </w:r>
      <w:r>
        <w:rPr>
          <w:rFonts w:ascii="Times New Roman" w:hAnsi="Times New Roman"/>
          <w:sz w:val="28"/>
          <w:szCs w:val="28"/>
        </w:rPr>
        <w:t xml:space="preserve"> (МПа)</w:t>
      </w:r>
      <w:r w:rsidRPr="00152C71">
        <w:rPr>
          <w:rFonts w:ascii="Times New Roman" w:hAnsi="Times New Roman"/>
          <w:sz w:val="28"/>
          <w:szCs w:val="28"/>
        </w:rPr>
        <w:t xml:space="preserve">; </w:t>
      </w:r>
    </w:p>
    <w:p w:rsidR="003D0623" w:rsidRPr="00152C71"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oMath>
      <w:r w:rsidRPr="00152C71">
        <w:rPr>
          <w:rFonts w:ascii="Times New Roman" w:hAnsi="Times New Roman"/>
          <w:sz w:val="28"/>
          <w:szCs w:val="28"/>
        </w:rPr>
        <w:t>- площадь сечения продольной арматуры, см</w:t>
      </w:r>
      <w:r w:rsidRPr="00152C71">
        <w:rPr>
          <w:rFonts w:ascii="Times New Roman" w:hAnsi="Times New Roman"/>
          <w:sz w:val="28"/>
          <w:szCs w:val="28"/>
          <w:vertAlign w:val="superscript"/>
        </w:rPr>
        <w:t>2</w:t>
      </w:r>
      <w:r w:rsidRPr="00152C71">
        <w:rPr>
          <w:rFonts w:ascii="Times New Roman" w:hAnsi="Times New Roman"/>
          <w:sz w:val="28"/>
          <w:szCs w:val="28"/>
        </w:rPr>
        <w:t>;</w:t>
      </w:r>
    </w:p>
    <w:p w:rsidR="003D0623" w:rsidRPr="00152C71"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p</m:t>
            </m:r>
          </m:sub>
        </m:sSub>
      </m:oMath>
      <w:r w:rsidRPr="00152C71">
        <w:rPr>
          <w:rFonts w:ascii="Times New Roman" w:hAnsi="Times New Roman"/>
          <w:sz w:val="28"/>
          <w:szCs w:val="28"/>
        </w:rPr>
        <w:t>- ширина ребра, (см);</w:t>
      </w:r>
    </w:p>
    <w:p w:rsidR="003D0623" w:rsidRPr="00152C71" w:rsidRDefault="003D0623" w:rsidP="003D0623">
      <w:pPr>
        <w:pStyle w:val="ac"/>
        <w:spacing w:after="0" w:line="240" w:lineRule="auto"/>
        <w:rPr>
          <w:rFonts w:ascii="Times New Roman" w:hAnsi="Times New Roman"/>
          <w:sz w:val="28"/>
          <w:szCs w:val="28"/>
        </w:rPr>
      </w:pPr>
      <m:oMath>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oMath>
      <w:r w:rsidRPr="00152C71">
        <w:rPr>
          <w:rFonts w:ascii="Times New Roman" w:hAnsi="Times New Roman"/>
          <w:sz w:val="28"/>
          <w:szCs w:val="28"/>
        </w:rPr>
        <w:t xml:space="preserve"> - расчетная высота сечения, (см).</w:t>
      </w:r>
    </w:p>
    <w:p w:rsidR="003D0623" w:rsidRPr="00152C71" w:rsidRDefault="003D0623" w:rsidP="00033F22">
      <w:pPr>
        <w:pStyle w:val="ac"/>
        <w:numPr>
          <w:ilvl w:val="1"/>
          <w:numId w:val="189"/>
        </w:numPr>
        <w:spacing w:after="0" w:line="240" w:lineRule="auto"/>
        <w:rPr>
          <w:rFonts w:ascii="Times New Roman" w:hAnsi="Times New Roman"/>
          <w:sz w:val="28"/>
          <w:szCs w:val="28"/>
        </w:rPr>
      </w:pPr>
      <w:r w:rsidRPr="00152C71">
        <w:rPr>
          <w:rFonts w:ascii="Times New Roman" w:hAnsi="Times New Roman"/>
          <w:sz w:val="28"/>
          <w:szCs w:val="28"/>
        </w:rPr>
        <w:t>Определить прогиб</w:t>
      </w:r>
    </w:p>
    <w:p w:rsidR="003D0623" w:rsidRPr="00152C71" w:rsidRDefault="003D0623" w:rsidP="003D0623">
      <w:pPr>
        <w:pStyle w:val="ac"/>
        <w:spacing w:after="0" w:line="240" w:lineRule="auto"/>
        <w:ind w:left="1140"/>
        <w:jc w:val="center"/>
        <w:rPr>
          <w:rFonts w:ascii="Times New Roman" w:hAnsi="Times New Roman"/>
          <w:sz w:val="28"/>
          <w:szCs w:val="28"/>
        </w:rPr>
      </w:pPr>
      <m:oMath>
        <m:r>
          <w:rPr>
            <w:rFonts w:ascii="Cambria Math" w:hAnsi="Cambria Math"/>
            <w:sz w:val="28"/>
            <w:szCs w:val="28"/>
          </w:rPr>
          <m:t>f</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5</m:t>
            </m:r>
          </m:num>
          <m:den>
            <m:r>
              <w:rPr>
                <w:rFonts w:ascii="Cambria Math" w:hAnsi="Times New Roman"/>
                <w:sz w:val="28"/>
                <w:szCs w:val="28"/>
              </w:rPr>
              <m:t>48</m:t>
            </m:r>
          </m:den>
        </m:f>
        <m:r>
          <w:rPr>
            <w:rFonts w:ascii="Times New Roman"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Cambria Math"/>
                <w:sz w:val="28"/>
                <w:szCs w:val="28"/>
              </w:rPr>
              <m:t>r</m:t>
            </m:r>
          </m:den>
        </m:f>
        <m:r>
          <w:rPr>
            <w:rFonts w:ascii="Times New Roman"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l</m:t>
            </m:r>
          </m:e>
          <m:sub>
            <m:r>
              <w:rPr>
                <w:rFonts w:ascii="Cambria Math" w:hAnsi="Times New Roman"/>
                <w:sz w:val="28"/>
                <w:szCs w:val="28"/>
              </w:rPr>
              <m:t>0</m:t>
            </m:r>
          </m:sub>
          <m:sup>
            <m:r>
              <w:rPr>
                <w:rFonts w:ascii="Cambria Math" w:hAnsi="Times New Roman"/>
                <w:sz w:val="28"/>
                <w:szCs w:val="28"/>
              </w:rPr>
              <m:t>2</m:t>
            </m:r>
          </m:sup>
        </m:sSubSup>
      </m:oMath>
      <w:r w:rsidRPr="00152C71">
        <w:rPr>
          <w:rFonts w:ascii="Times New Roman" w:hAnsi="Times New Roman"/>
          <w:sz w:val="28"/>
          <w:szCs w:val="28"/>
        </w:rPr>
        <w:t>, см</w:t>
      </w:r>
    </w:p>
    <w:p w:rsidR="003D0623" w:rsidRPr="00152C71" w:rsidRDefault="003D0623" w:rsidP="003D0623">
      <w:pPr>
        <w:pStyle w:val="ac"/>
        <w:spacing w:after="0" w:line="240" w:lineRule="auto"/>
        <w:rPr>
          <w:rFonts w:ascii="Times New Roman" w:hAnsi="Times New Roman"/>
          <w:sz w:val="28"/>
          <w:szCs w:val="28"/>
        </w:rPr>
      </w:pPr>
      <w:r w:rsidRPr="00152C71">
        <w:rPr>
          <w:rFonts w:ascii="Times New Roman" w:hAnsi="Times New Roman"/>
          <w:sz w:val="28"/>
          <w:szCs w:val="28"/>
        </w:rPr>
        <w:t xml:space="preserve">где: </w:t>
      </w:r>
      <m:oMath>
        <m:sSubSup>
          <m:sSubSupPr>
            <m:ctrlPr>
              <w:rPr>
                <w:rFonts w:ascii="Cambria Math" w:hAnsi="Times New Roman"/>
                <w:i/>
                <w:sz w:val="28"/>
                <w:szCs w:val="28"/>
              </w:rPr>
            </m:ctrlPr>
          </m:sSubSupPr>
          <m:e>
            <m:r>
              <w:rPr>
                <w:rFonts w:ascii="Cambria Math" w:hAnsi="Cambria Math"/>
                <w:sz w:val="28"/>
                <w:szCs w:val="28"/>
              </w:rPr>
              <m:t>l</m:t>
            </m:r>
          </m:e>
          <m:sub>
            <m:r>
              <w:rPr>
                <w:rFonts w:ascii="Cambria Math" w:hAnsi="Times New Roman"/>
                <w:sz w:val="28"/>
                <w:szCs w:val="28"/>
              </w:rPr>
              <m:t>0</m:t>
            </m:r>
          </m:sub>
          <m:sup/>
        </m:sSubSup>
      </m:oMath>
      <w:r w:rsidRPr="00152C71">
        <w:rPr>
          <w:rFonts w:ascii="Times New Roman" w:hAnsi="Times New Roman"/>
          <w:sz w:val="28"/>
          <w:szCs w:val="28"/>
        </w:rPr>
        <w:t>- расчетная длина плиты, см;</w:t>
      </w:r>
    </w:p>
    <w:p w:rsidR="003D0623" w:rsidRPr="00152C71" w:rsidRDefault="003D0623" w:rsidP="003D0623">
      <w:pPr>
        <w:pStyle w:val="ac"/>
        <w:spacing w:after="0" w:line="240" w:lineRule="auto"/>
        <w:rPr>
          <w:rFonts w:ascii="Times New Roman" w:hAnsi="Times New Roman"/>
          <w:sz w:val="28"/>
          <w:szCs w:val="28"/>
        </w:rPr>
      </w:pPr>
      <m:oMath>
        <m:f>
          <m:fPr>
            <m:ctrlPr>
              <w:rPr>
                <w:rFonts w:ascii="Cambria Math" w:hAnsi="Times New Roman"/>
                <w:i/>
                <w:sz w:val="28"/>
                <w:szCs w:val="28"/>
              </w:rPr>
            </m:ctrlPr>
          </m:fPr>
          <m:num>
            <m:r>
              <w:rPr>
                <w:rFonts w:ascii="Cambria Math" w:hAnsi="Times New Roman"/>
                <w:sz w:val="28"/>
                <w:szCs w:val="28"/>
              </w:rPr>
              <m:t>1</m:t>
            </m:r>
          </m:num>
          <m:den>
            <m:r>
              <w:rPr>
                <w:rFonts w:ascii="Cambria Math" w:hAnsi="Cambria Math"/>
                <w:sz w:val="28"/>
                <w:szCs w:val="28"/>
              </w:rPr>
              <m:t>r</m:t>
            </m:r>
          </m:den>
        </m:f>
      </m:oMath>
      <w:r w:rsidRPr="00152C71">
        <w:rPr>
          <w:rFonts w:ascii="Times New Roman" w:hAnsi="Times New Roman"/>
          <w:sz w:val="28"/>
          <w:szCs w:val="28"/>
        </w:rPr>
        <w:t>- кривизна в середине пролета плиты, (</w:t>
      </w:r>
      <m:oMath>
        <m:sSup>
          <m:sSupPr>
            <m:ctrlPr>
              <w:rPr>
                <w:rFonts w:ascii="Cambria Math" w:hAnsi="Times New Roman"/>
                <w:i/>
                <w:sz w:val="28"/>
                <w:szCs w:val="28"/>
              </w:rPr>
            </m:ctrlPr>
          </m:sSupPr>
          <m:e>
            <m:r>
              <w:rPr>
                <w:rFonts w:ascii="Cambria Math" w:hAnsi="Times New Roman"/>
                <w:sz w:val="28"/>
                <w:szCs w:val="28"/>
              </w:rPr>
              <m:t>см</m:t>
            </m:r>
          </m:e>
          <m:sup>
            <m:r>
              <w:rPr>
                <w:rFonts w:ascii="Times New Roman" w:hAnsi="Times New Roman"/>
                <w:sz w:val="28"/>
                <w:szCs w:val="28"/>
              </w:rPr>
              <m:t>-</m:t>
            </m:r>
            <m:r>
              <w:rPr>
                <w:rFonts w:ascii="Cambria Math" w:hAnsi="Times New Roman"/>
                <w:sz w:val="28"/>
                <w:szCs w:val="28"/>
              </w:rPr>
              <m:t>1</m:t>
            </m:r>
          </m:sup>
        </m:sSup>
      </m:oMath>
      <w:r w:rsidRPr="00152C71">
        <w:rPr>
          <w:rFonts w:ascii="Times New Roman" w:hAnsi="Times New Roman"/>
          <w:sz w:val="28"/>
          <w:szCs w:val="28"/>
        </w:rPr>
        <w:t xml:space="preserve">). </w:t>
      </w:r>
    </w:p>
    <w:p w:rsidR="003D0623" w:rsidRPr="00152C71" w:rsidRDefault="003D0623" w:rsidP="003D0623">
      <w:pPr>
        <w:spacing w:after="0"/>
        <w:jc w:val="both"/>
        <w:rPr>
          <w:rFonts w:ascii="Times New Roman" w:hAnsi="Times New Roman"/>
          <w:sz w:val="28"/>
          <w:szCs w:val="28"/>
        </w:rPr>
      </w:pPr>
      <w:r w:rsidRPr="00152C71">
        <w:rPr>
          <w:rFonts w:ascii="Times New Roman" w:hAnsi="Times New Roman"/>
          <w:b/>
          <w:i/>
          <w:sz w:val="28"/>
          <w:szCs w:val="28"/>
        </w:rPr>
        <w:t>Пример:</w:t>
      </w:r>
      <w:r w:rsidRPr="00152C71">
        <w:rPr>
          <w:rFonts w:ascii="Times New Roman" w:hAnsi="Times New Roman"/>
          <w:b/>
          <w:sz w:val="28"/>
          <w:szCs w:val="28"/>
        </w:rPr>
        <w:t xml:space="preserve"> </w:t>
      </w:r>
    </w:p>
    <w:p w:rsidR="003D0623" w:rsidRPr="00152C71" w:rsidRDefault="003D0623" w:rsidP="003D0623">
      <w:pPr>
        <w:spacing w:after="0"/>
        <w:jc w:val="both"/>
        <w:rPr>
          <w:rFonts w:ascii="Times New Roman" w:hAnsi="Times New Roman"/>
          <w:b/>
          <w:sz w:val="28"/>
          <w:szCs w:val="28"/>
        </w:rPr>
      </w:pPr>
      <w:r w:rsidRPr="00152C71">
        <w:rPr>
          <w:rFonts w:ascii="Times New Roman" w:hAnsi="Times New Roman"/>
          <w:sz w:val="28"/>
          <w:szCs w:val="28"/>
        </w:rPr>
        <w:t>Расчет многопустотной плиты перекрытия</w:t>
      </w:r>
    </w:p>
    <w:p w:rsidR="003D0623" w:rsidRPr="00152C71" w:rsidRDefault="003D0623" w:rsidP="003D0623">
      <w:pPr>
        <w:spacing w:after="0"/>
        <w:jc w:val="both"/>
        <w:rPr>
          <w:rFonts w:ascii="Times New Roman" w:hAnsi="Times New Roman"/>
          <w:sz w:val="28"/>
          <w:szCs w:val="28"/>
        </w:rPr>
      </w:pPr>
      <w:r w:rsidRPr="00152C71">
        <w:rPr>
          <w:rFonts w:ascii="Times New Roman" w:hAnsi="Times New Roman"/>
          <w:sz w:val="28"/>
          <w:szCs w:val="28"/>
        </w:rPr>
        <w:t>Исходные данные: b = 1,8 м, h = 220 мм, l=6,3 м, класс бетона В35, класс арм</w:t>
      </w:r>
      <w:r w:rsidRPr="00152C71">
        <w:rPr>
          <w:rFonts w:ascii="Times New Roman" w:hAnsi="Times New Roman"/>
          <w:sz w:val="28"/>
          <w:szCs w:val="28"/>
        </w:rPr>
        <w:t>а</w:t>
      </w:r>
      <w:r>
        <w:rPr>
          <w:rFonts w:ascii="Times New Roman" w:hAnsi="Times New Roman"/>
          <w:sz w:val="28"/>
          <w:szCs w:val="28"/>
        </w:rPr>
        <w:t>туры А500</w:t>
      </w:r>
      <w:r w:rsidRPr="00152C71">
        <w:rPr>
          <w:rFonts w:ascii="Times New Roman" w:hAnsi="Times New Roman"/>
          <w:sz w:val="28"/>
          <w:szCs w:val="28"/>
        </w:rPr>
        <w:t>.</w:t>
      </w:r>
    </w:p>
    <w:p w:rsidR="003D0623" w:rsidRPr="00152C71" w:rsidRDefault="003D0623" w:rsidP="003D0623">
      <w:pPr>
        <w:spacing w:after="0"/>
        <w:jc w:val="both"/>
        <w:rPr>
          <w:rFonts w:ascii="Times New Roman" w:hAnsi="Times New Roman"/>
          <w:sz w:val="28"/>
          <w:szCs w:val="28"/>
        </w:rPr>
      </w:pPr>
      <w:r w:rsidRPr="00152C71">
        <w:rPr>
          <w:rFonts w:ascii="Times New Roman" w:hAnsi="Times New Roman"/>
          <w:sz w:val="28"/>
          <w:szCs w:val="28"/>
        </w:rPr>
        <w:t>Решение:</w:t>
      </w:r>
    </w:p>
    <w:p w:rsidR="003D0623" w:rsidRPr="00152C71" w:rsidRDefault="003D0623" w:rsidP="00033F22">
      <w:pPr>
        <w:pStyle w:val="ac"/>
        <w:numPr>
          <w:ilvl w:val="0"/>
          <w:numId w:val="188"/>
        </w:numPr>
        <w:spacing w:after="0" w:line="240" w:lineRule="auto"/>
        <w:ind w:left="425"/>
        <w:jc w:val="both"/>
        <w:rPr>
          <w:rFonts w:ascii="Times New Roman" w:hAnsi="Times New Roman"/>
          <w:sz w:val="28"/>
          <w:szCs w:val="28"/>
        </w:rPr>
      </w:pPr>
      <w:r w:rsidRPr="00152C71">
        <w:rPr>
          <w:rFonts w:ascii="Times New Roman" w:hAnsi="Times New Roman"/>
          <w:sz w:val="28"/>
          <w:szCs w:val="28"/>
        </w:rPr>
        <w:t>Многопустотная плита перекрытия длинномерная конструкция поэтому н</w:t>
      </w:r>
      <w:r w:rsidRPr="00152C71">
        <w:rPr>
          <w:rFonts w:ascii="Times New Roman" w:hAnsi="Times New Roman"/>
          <w:sz w:val="28"/>
          <w:szCs w:val="28"/>
        </w:rPr>
        <w:t>а</w:t>
      </w:r>
      <w:r w:rsidRPr="00152C71">
        <w:rPr>
          <w:rFonts w:ascii="Times New Roman" w:hAnsi="Times New Roman"/>
          <w:sz w:val="28"/>
          <w:szCs w:val="28"/>
        </w:rPr>
        <w:t>грузки собираются на 1м</w:t>
      </w:r>
      <w:r w:rsidRPr="00152C71">
        <w:rPr>
          <w:rFonts w:ascii="Times New Roman" w:hAnsi="Times New Roman"/>
          <w:sz w:val="28"/>
          <w:szCs w:val="28"/>
          <w:vertAlign w:val="superscript"/>
        </w:rPr>
        <w:t>2</w:t>
      </w:r>
      <w:r w:rsidRPr="00152C71">
        <w:rPr>
          <w:rFonts w:ascii="Times New Roman" w:hAnsi="Times New Roman"/>
          <w:sz w:val="28"/>
          <w:szCs w:val="28"/>
        </w:rPr>
        <w:t>, а расчет будем производить на 1 м длины при ширине плиты b (м) нагрузка будет равна:</w:t>
      </w:r>
    </w:p>
    <w:p w:rsidR="003D0623" w:rsidRPr="00152C71" w:rsidRDefault="003D0623" w:rsidP="003D0623">
      <w:pPr>
        <w:pStyle w:val="ac"/>
        <w:spacing w:after="0" w:line="240" w:lineRule="auto"/>
        <w:ind w:left="425"/>
        <w:jc w:val="center"/>
        <w:rPr>
          <w:rFonts w:ascii="Times New Roman" w:hAnsi="Times New Roman"/>
          <w:sz w:val="28"/>
          <w:szCs w:val="28"/>
        </w:rPr>
      </w:pPr>
      <w:r w:rsidRPr="00152C71">
        <w:rPr>
          <w:rFonts w:ascii="Times New Roman" w:hAnsi="Times New Roman"/>
          <w:sz w:val="28"/>
          <w:szCs w:val="28"/>
        </w:rPr>
        <w:t>q</w:t>
      </w:r>
      <w:r w:rsidRPr="00152C71">
        <w:rPr>
          <w:rFonts w:ascii="Times New Roman" w:hAnsi="Times New Roman"/>
          <w:sz w:val="28"/>
          <w:szCs w:val="28"/>
          <w:vertAlign w:val="superscript"/>
        </w:rPr>
        <w:t>р</w:t>
      </w:r>
      <w:r w:rsidRPr="00152C71">
        <w:rPr>
          <w:rFonts w:ascii="Times New Roman" w:hAnsi="Times New Roman"/>
          <w:sz w:val="28"/>
          <w:szCs w:val="28"/>
        </w:rPr>
        <w:t xml:space="preserve"> = N</w:t>
      </w:r>
      <w:r w:rsidRPr="00152C71">
        <w:rPr>
          <w:rFonts w:ascii="Times New Roman" w:hAnsi="Times New Roman"/>
          <w:sz w:val="28"/>
          <w:szCs w:val="28"/>
          <w:vertAlign w:val="subscript"/>
        </w:rPr>
        <w:t>р</w:t>
      </w:r>
      <w:r w:rsidRPr="00152C71">
        <w:rPr>
          <w:rFonts w:ascii="Times New Roman" w:hAnsi="Times New Roman"/>
          <w:sz w:val="28"/>
          <w:szCs w:val="28"/>
        </w:rPr>
        <w:t>·b, (кН/м);</w:t>
      </w:r>
    </w:p>
    <w:p w:rsidR="003D0623" w:rsidRPr="00152C71" w:rsidRDefault="003D0623" w:rsidP="003D0623">
      <w:pPr>
        <w:pStyle w:val="ac"/>
        <w:spacing w:after="0" w:line="240" w:lineRule="auto"/>
        <w:ind w:left="425"/>
        <w:jc w:val="center"/>
        <w:rPr>
          <w:rFonts w:ascii="Times New Roman" w:hAnsi="Times New Roman"/>
          <w:sz w:val="28"/>
          <w:szCs w:val="28"/>
        </w:rPr>
      </w:pPr>
      <w:r w:rsidRPr="00152C71">
        <w:rPr>
          <w:rFonts w:ascii="Times New Roman" w:hAnsi="Times New Roman"/>
          <w:sz w:val="28"/>
          <w:szCs w:val="28"/>
        </w:rPr>
        <w:t>q</w:t>
      </w:r>
      <w:r w:rsidRPr="00152C71">
        <w:rPr>
          <w:rFonts w:ascii="Times New Roman" w:hAnsi="Times New Roman"/>
          <w:sz w:val="28"/>
          <w:szCs w:val="28"/>
          <w:vertAlign w:val="superscript"/>
        </w:rPr>
        <w:t>р</w:t>
      </w:r>
      <w:r w:rsidRPr="00152C71">
        <w:rPr>
          <w:rFonts w:ascii="Times New Roman" w:hAnsi="Times New Roman"/>
          <w:sz w:val="28"/>
          <w:szCs w:val="28"/>
        </w:rPr>
        <w:t xml:space="preserve"> = 5,17 · 1,8 = 9,31 кН/м</w:t>
      </w:r>
    </w:p>
    <w:p w:rsidR="003D0623" w:rsidRPr="00152C71" w:rsidRDefault="003D0623" w:rsidP="00033F22">
      <w:pPr>
        <w:pStyle w:val="ac"/>
        <w:numPr>
          <w:ilvl w:val="0"/>
          <w:numId w:val="188"/>
        </w:numPr>
        <w:spacing w:after="0" w:line="240" w:lineRule="auto"/>
        <w:ind w:left="426"/>
        <w:rPr>
          <w:rFonts w:ascii="Times New Roman" w:hAnsi="Times New Roman"/>
          <w:sz w:val="28"/>
          <w:szCs w:val="28"/>
        </w:rPr>
      </w:pPr>
      <w:r w:rsidRPr="00152C71">
        <w:rPr>
          <w:rFonts w:ascii="Times New Roman" w:hAnsi="Times New Roman"/>
          <w:sz w:val="28"/>
          <w:szCs w:val="28"/>
        </w:rPr>
        <w:t>Определить количество отверстий в плите:</w:t>
      </w:r>
    </w:p>
    <w:p w:rsidR="003D0623" w:rsidRPr="00152C71" w:rsidRDefault="003D0623" w:rsidP="003D0623">
      <w:pPr>
        <w:pStyle w:val="ac"/>
        <w:spacing w:after="0" w:line="240" w:lineRule="auto"/>
        <w:ind w:left="426"/>
        <w:jc w:val="center"/>
        <w:rPr>
          <w:rFonts w:ascii="Times New Roman" w:hAnsi="Times New Roman"/>
          <w:sz w:val="28"/>
          <w:szCs w:val="28"/>
        </w:rPr>
      </w:pPr>
      <m:oMath>
        <m:r>
          <w:rPr>
            <w:rFonts w:ascii="Cambria Math" w:hAnsi="Cambria Math"/>
            <w:sz w:val="28"/>
            <w:szCs w:val="28"/>
          </w:rPr>
          <m:t>n</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b</m:t>
            </m:r>
          </m:num>
          <m:den>
            <m:r>
              <w:rPr>
                <w:rFonts w:ascii="Cambria Math" w:hAnsi="Times New Roman"/>
                <w:sz w:val="28"/>
                <w:szCs w:val="28"/>
              </w:rPr>
              <m:t>159+30</m:t>
            </m:r>
          </m:den>
        </m:f>
      </m:oMath>
      <w:r w:rsidRPr="00152C71">
        <w:rPr>
          <w:rFonts w:ascii="Times New Roman" w:hAnsi="Times New Roman"/>
          <w:sz w:val="28"/>
          <w:szCs w:val="28"/>
        </w:rPr>
        <w:t>, (шт)</w:t>
      </w:r>
    </w:p>
    <w:p w:rsidR="003D0623" w:rsidRPr="00152C71" w:rsidRDefault="003D0623" w:rsidP="003D0623">
      <w:pPr>
        <w:pStyle w:val="ac"/>
        <w:spacing w:after="0" w:line="240" w:lineRule="auto"/>
        <w:ind w:left="426"/>
        <w:jc w:val="center"/>
        <w:rPr>
          <w:rFonts w:ascii="Times New Roman" w:hAnsi="Times New Roman"/>
          <w:sz w:val="28"/>
          <w:szCs w:val="28"/>
        </w:rPr>
      </w:pPr>
      <m:oMath>
        <m:r>
          <w:rPr>
            <w:rFonts w:ascii="Cambria Math" w:hAnsi="Cambria Math"/>
            <w:sz w:val="28"/>
            <w:szCs w:val="28"/>
          </w:rPr>
          <m:t>n</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1800</m:t>
            </m:r>
          </m:num>
          <m:den>
            <m:r>
              <w:rPr>
                <w:rFonts w:ascii="Cambria Math" w:hAnsi="Times New Roman"/>
                <w:sz w:val="28"/>
                <w:szCs w:val="28"/>
              </w:rPr>
              <m:t>159+30</m:t>
            </m:r>
          </m:den>
        </m:f>
      </m:oMath>
      <w:r w:rsidRPr="00152C71">
        <w:rPr>
          <w:rFonts w:ascii="Times New Roman" w:hAnsi="Times New Roman"/>
          <w:sz w:val="28"/>
          <w:szCs w:val="28"/>
        </w:rPr>
        <w:t xml:space="preserve"> = 9,5 ≈ 9 шт</w:t>
      </w:r>
    </w:p>
    <w:p w:rsidR="003D0623" w:rsidRPr="00152C71" w:rsidRDefault="003D0623" w:rsidP="003D0623">
      <w:pPr>
        <w:pStyle w:val="ac"/>
        <w:spacing w:after="0" w:line="240" w:lineRule="auto"/>
        <w:ind w:left="426"/>
        <w:jc w:val="center"/>
        <w:rPr>
          <w:rFonts w:ascii="Times New Roman" w:hAnsi="Times New Roman"/>
          <w:sz w:val="28"/>
          <w:szCs w:val="28"/>
        </w:rPr>
      </w:pPr>
    </w:p>
    <w:p w:rsidR="003D0623" w:rsidRPr="00152C71" w:rsidRDefault="003D0623" w:rsidP="00033F22">
      <w:pPr>
        <w:pStyle w:val="ac"/>
        <w:numPr>
          <w:ilvl w:val="0"/>
          <w:numId w:val="188"/>
        </w:numPr>
        <w:spacing w:after="0" w:line="240" w:lineRule="auto"/>
        <w:ind w:left="426"/>
        <w:rPr>
          <w:rFonts w:ascii="Times New Roman" w:hAnsi="Times New Roman"/>
          <w:sz w:val="28"/>
          <w:szCs w:val="28"/>
        </w:rPr>
      </w:pPr>
      <w:r w:rsidRPr="00152C71">
        <w:rPr>
          <w:rFonts w:ascii="Times New Roman" w:hAnsi="Times New Roman"/>
          <w:sz w:val="28"/>
          <w:szCs w:val="28"/>
        </w:rPr>
        <w:t xml:space="preserve">Назначить размеры приведенного сечения,  который имеет вид тавра (полка может быть </w:t>
      </w:r>
      <w:r w:rsidRPr="00152C71">
        <w:rPr>
          <w:rFonts w:ascii="Times New Roman" w:hAnsi="Times New Roman"/>
          <w:b/>
          <w:sz w:val="28"/>
          <w:szCs w:val="28"/>
        </w:rPr>
        <w:t xml:space="preserve">сверху </w:t>
      </w:r>
      <w:r w:rsidRPr="00152C71">
        <w:rPr>
          <w:rFonts w:ascii="Times New Roman" w:hAnsi="Times New Roman"/>
          <w:sz w:val="28"/>
          <w:szCs w:val="28"/>
        </w:rPr>
        <w:t>и снизу)</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sz w:val="28"/>
          <w:szCs w:val="28"/>
        </w:rPr>
        <w:t>b</w:t>
      </w:r>
      <w:r w:rsidRPr="00152C71">
        <w:rPr>
          <w:rFonts w:ascii="Times New Roman" w:hAnsi="Times New Roman"/>
          <w:sz w:val="28"/>
          <w:szCs w:val="28"/>
          <w:vertAlign w:val="subscript"/>
        </w:rPr>
        <w:t>р</w:t>
      </w:r>
      <w:r w:rsidRPr="00152C71">
        <w:rPr>
          <w:rFonts w:ascii="Times New Roman" w:hAnsi="Times New Roman"/>
          <w:sz w:val="28"/>
          <w:szCs w:val="28"/>
        </w:rPr>
        <w:t>=b - n·159, (мм)</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sz w:val="28"/>
          <w:szCs w:val="28"/>
        </w:rPr>
        <w:t>b</w:t>
      </w:r>
      <w:r w:rsidRPr="00152C71">
        <w:rPr>
          <w:rFonts w:ascii="Times New Roman" w:hAnsi="Times New Roman"/>
          <w:sz w:val="28"/>
          <w:szCs w:val="28"/>
          <w:vertAlign w:val="subscript"/>
        </w:rPr>
        <w:t>р</w:t>
      </w:r>
      <w:r w:rsidRPr="00152C71">
        <w:rPr>
          <w:rFonts w:ascii="Times New Roman" w:hAnsi="Times New Roman"/>
          <w:sz w:val="28"/>
          <w:szCs w:val="28"/>
        </w:rPr>
        <w:t>=1800 - 9·159 = 369 мм</w:t>
      </w:r>
    </w:p>
    <w:p w:rsidR="003D0623" w:rsidRPr="00152C71" w:rsidRDefault="003D0623" w:rsidP="003D0623">
      <w:pPr>
        <w:pStyle w:val="ac"/>
        <w:spacing w:after="0" w:line="240" w:lineRule="auto"/>
        <w:ind w:left="426"/>
        <w:jc w:val="center"/>
        <w:rPr>
          <w:rFonts w:ascii="Times New Roman" w:hAnsi="Times New Roman"/>
          <w:sz w:val="28"/>
          <w:szCs w:val="28"/>
        </w:rPr>
      </w:pPr>
      <m:oMath>
        <m:sSubSup>
          <m:sSubSupPr>
            <m:ctrlPr>
              <w:rPr>
                <w:rFonts w:ascii="Cambria Math" w:hAnsi="Times New Roman"/>
                <w:i/>
                <w:sz w:val="28"/>
                <w:szCs w:val="28"/>
              </w:rPr>
            </m:ctrlPr>
          </m:sSubSupPr>
          <m:e>
            <m:r>
              <m:rPr>
                <m:sty m:val="p"/>
              </m:rPr>
              <w:rPr>
                <w:rFonts w:ascii="Cambria Math" w:hAnsi="Times New Roman"/>
                <w:sz w:val="28"/>
                <w:szCs w:val="28"/>
              </w:rPr>
              <m:t>b</m:t>
            </m:r>
          </m:e>
          <m:sub>
            <m:r>
              <m:rPr>
                <m:sty m:val="p"/>
              </m:rPr>
              <w:rPr>
                <w:rFonts w:ascii="Cambria Math" w:hAnsi="Times New Roman"/>
                <w:sz w:val="28"/>
                <w:szCs w:val="28"/>
                <w:vertAlign w:val="subscript"/>
              </w:rPr>
              <m:t>f</m:t>
            </m:r>
          </m:sub>
          <m:sup>
            <m:r>
              <m:rPr>
                <m:sty m:val="p"/>
              </m:rPr>
              <w:rPr>
                <w:rFonts w:ascii="Cambria Math" w:hAnsi="Times New Roman"/>
                <w:sz w:val="28"/>
                <w:szCs w:val="28"/>
              </w:rPr>
              <m:t>`</m:t>
            </m:r>
          </m:sup>
        </m:sSubSup>
      </m:oMath>
      <w:r w:rsidRPr="00152C71">
        <w:rPr>
          <w:rFonts w:ascii="Times New Roman" w:hAnsi="Times New Roman"/>
          <w:sz w:val="28"/>
          <w:szCs w:val="28"/>
        </w:rPr>
        <w:t>=b – 20, (мм)</w:t>
      </w:r>
    </w:p>
    <w:p w:rsidR="003D0623" w:rsidRPr="00152C71" w:rsidRDefault="003D0623" w:rsidP="003D0623">
      <w:pPr>
        <w:pStyle w:val="ac"/>
        <w:spacing w:after="0" w:line="240" w:lineRule="auto"/>
        <w:ind w:left="426"/>
        <w:jc w:val="center"/>
        <w:rPr>
          <w:rFonts w:ascii="Times New Roman" w:hAnsi="Times New Roman"/>
          <w:sz w:val="28"/>
          <w:szCs w:val="28"/>
        </w:rPr>
      </w:pPr>
      <m:oMath>
        <m:sSubSup>
          <m:sSubSupPr>
            <m:ctrlPr>
              <w:rPr>
                <w:rFonts w:ascii="Cambria Math" w:hAnsi="Times New Roman"/>
                <w:i/>
                <w:sz w:val="28"/>
                <w:szCs w:val="28"/>
              </w:rPr>
            </m:ctrlPr>
          </m:sSubSupPr>
          <m:e>
            <m:r>
              <m:rPr>
                <m:sty m:val="p"/>
              </m:rPr>
              <w:rPr>
                <w:rFonts w:ascii="Cambria Math" w:hAnsi="Times New Roman"/>
                <w:sz w:val="28"/>
                <w:szCs w:val="28"/>
              </w:rPr>
              <m:t>b</m:t>
            </m:r>
          </m:e>
          <m:sub>
            <m:r>
              <m:rPr>
                <m:sty m:val="p"/>
              </m:rPr>
              <w:rPr>
                <w:rFonts w:ascii="Cambria Math" w:hAnsi="Times New Roman"/>
                <w:sz w:val="28"/>
                <w:szCs w:val="28"/>
                <w:vertAlign w:val="subscript"/>
              </w:rPr>
              <m:t>f</m:t>
            </m:r>
          </m:sub>
          <m:sup>
            <m:r>
              <m:rPr>
                <m:sty m:val="p"/>
              </m:rPr>
              <w:rPr>
                <w:rFonts w:ascii="Cambria Math" w:hAnsi="Times New Roman"/>
                <w:sz w:val="28"/>
                <w:szCs w:val="28"/>
              </w:rPr>
              <m:t>`</m:t>
            </m:r>
          </m:sup>
        </m:sSubSup>
      </m:oMath>
      <w:r w:rsidRPr="00152C71">
        <w:rPr>
          <w:rFonts w:ascii="Times New Roman" w:hAnsi="Times New Roman"/>
          <w:sz w:val="28"/>
          <w:szCs w:val="28"/>
        </w:rPr>
        <w:t>=1800 – 20 = 1780 мм</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noProof/>
          <w:sz w:val="28"/>
          <w:szCs w:val="28"/>
          <w:lang w:eastAsia="ru-RU"/>
        </w:rPr>
        <w:drawing>
          <wp:inline distT="0" distB="0" distL="0" distR="0">
            <wp:extent cx="4152416" cy="3847606"/>
            <wp:effectExtent l="19050" t="0" r="484" b="0"/>
            <wp:docPr id="38" name="Рисунок 49" descr="Безымянный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111111.JPG"/>
                    <pic:cNvPicPr/>
                  </pic:nvPicPr>
                  <pic:blipFill>
                    <a:blip r:embed="rId280" cstate="print"/>
                    <a:srcRect l="18709" t="13204" r="18456" b="14085"/>
                    <a:stretch>
                      <a:fillRect/>
                    </a:stretch>
                  </pic:blipFill>
                  <pic:spPr>
                    <a:xfrm>
                      <a:off x="0" y="0"/>
                      <a:ext cx="4158624" cy="3853358"/>
                    </a:xfrm>
                    <a:prstGeom prst="rect">
                      <a:avLst/>
                    </a:prstGeom>
                  </pic:spPr>
                </pic:pic>
              </a:graphicData>
            </a:graphic>
          </wp:inline>
        </w:drawing>
      </w:r>
    </w:p>
    <w:p w:rsidR="003D0623" w:rsidRPr="00152C71" w:rsidRDefault="003D0623" w:rsidP="003D0623">
      <w:pPr>
        <w:pStyle w:val="ac"/>
        <w:spacing w:after="0" w:line="240" w:lineRule="auto"/>
        <w:ind w:left="426"/>
        <w:jc w:val="center"/>
        <w:rPr>
          <w:rFonts w:ascii="Times New Roman" w:hAnsi="Times New Roman"/>
          <w:sz w:val="28"/>
          <w:szCs w:val="28"/>
        </w:rPr>
      </w:pPr>
    </w:p>
    <w:p w:rsidR="003D0623" w:rsidRPr="00152C71" w:rsidRDefault="003D0623" w:rsidP="00033F22">
      <w:pPr>
        <w:pStyle w:val="ac"/>
        <w:numPr>
          <w:ilvl w:val="0"/>
          <w:numId w:val="188"/>
        </w:numPr>
        <w:spacing w:after="0" w:line="240" w:lineRule="auto"/>
        <w:ind w:left="426"/>
        <w:rPr>
          <w:rFonts w:ascii="Times New Roman" w:hAnsi="Times New Roman"/>
          <w:sz w:val="28"/>
          <w:szCs w:val="28"/>
        </w:rPr>
      </w:pPr>
      <w:r w:rsidRPr="00152C71">
        <w:rPr>
          <w:rFonts w:ascii="Times New Roman" w:hAnsi="Times New Roman"/>
          <w:sz w:val="28"/>
          <w:szCs w:val="28"/>
        </w:rPr>
        <w:lastRenderedPageBreak/>
        <w:t>Определить изгибающий момент:</w:t>
      </w:r>
    </w:p>
    <w:p w:rsidR="003D0623" w:rsidRPr="00152C71" w:rsidRDefault="003D0623" w:rsidP="003D0623">
      <w:pPr>
        <w:pStyle w:val="ac"/>
        <w:spacing w:after="0" w:line="240" w:lineRule="auto"/>
        <w:jc w:val="center"/>
        <w:rPr>
          <w:rFonts w:ascii="Times New Roman" w:hAnsi="Times New Roman"/>
          <w:sz w:val="28"/>
          <w:szCs w:val="28"/>
        </w:rPr>
      </w:pPr>
      <m:oMath>
        <m:r>
          <m:rPr>
            <m:sty m:val="p"/>
          </m:rPr>
          <w:rPr>
            <w:rFonts w:ascii="Cambria Math" w:hAnsi="Times New Roman"/>
            <w:sz w:val="28"/>
            <w:szCs w:val="28"/>
          </w:rPr>
          <m:t>М</m:t>
        </m:r>
        <m:r>
          <w:rPr>
            <w:rFonts w:ascii="Cambria Math" w:hAnsi="Times New Roman"/>
            <w:sz w:val="28"/>
            <w:szCs w:val="28"/>
          </w:rPr>
          <m:t>=</m:t>
        </m:r>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Cambria Math"/>
                    <w:sz w:val="28"/>
                    <w:szCs w:val="28"/>
                  </w:rPr>
                  <m:t>q</m:t>
                </m:r>
              </m:e>
              <m:sup>
                <m:r>
                  <w:rPr>
                    <w:rFonts w:ascii="Cambria Math" w:hAnsi="Times New Roman"/>
                    <w:sz w:val="28"/>
                    <w:szCs w:val="28"/>
                  </w:rPr>
                  <m:t>р</m:t>
                </m:r>
              </m:sup>
            </m:sSup>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l</m:t>
                </m:r>
              </m:e>
              <m:sub>
                <m:r>
                  <w:rPr>
                    <w:rFonts w:ascii="Cambria Math" w:hAnsi="Times New Roman"/>
                    <w:sz w:val="28"/>
                    <w:szCs w:val="28"/>
                  </w:rPr>
                  <m:t>0</m:t>
                </m:r>
              </m:sub>
              <m:sup>
                <m:r>
                  <w:rPr>
                    <w:rFonts w:ascii="Cambria Math" w:hAnsi="Times New Roman"/>
                    <w:sz w:val="28"/>
                    <w:szCs w:val="28"/>
                  </w:rPr>
                  <m:t>2</m:t>
                </m:r>
              </m:sup>
            </m:sSubSup>
          </m:num>
          <m:den>
            <m:r>
              <w:rPr>
                <w:rFonts w:ascii="Cambria Math" w:hAnsi="Times New Roman"/>
                <w:sz w:val="28"/>
                <w:szCs w:val="28"/>
              </w:rPr>
              <m:t>8</m:t>
            </m:r>
          </m:den>
        </m:f>
      </m:oMath>
      <w:r w:rsidRPr="00152C71">
        <w:rPr>
          <w:rFonts w:ascii="Times New Roman" w:hAnsi="Times New Roman"/>
          <w:sz w:val="28"/>
          <w:szCs w:val="28"/>
        </w:rPr>
        <w:t>, (кН·м)</w:t>
      </w:r>
    </w:p>
    <w:p w:rsidR="003D0623" w:rsidRPr="00152C71" w:rsidRDefault="003D0623" w:rsidP="003D0623">
      <w:pPr>
        <w:pStyle w:val="ac"/>
        <w:spacing w:after="0" w:line="240" w:lineRule="auto"/>
        <w:ind w:left="426" w:hanging="141"/>
        <w:jc w:val="center"/>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l</m:t>
            </m:r>
          </m:e>
          <m:sub>
            <m:r>
              <w:rPr>
                <w:rFonts w:ascii="Cambria Math" w:hAnsi="Times New Roman"/>
                <w:sz w:val="28"/>
                <w:szCs w:val="28"/>
              </w:rPr>
              <m:t>0</m:t>
            </m:r>
          </m:sub>
        </m:sSub>
        <m:r>
          <w:rPr>
            <w:rFonts w:ascii="Cambria Math" w:hAnsi="Times New Roman"/>
            <w:sz w:val="28"/>
            <w:szCs w:val="28"/>
          </w:rPr>
          <m:t>=</m:t>
        </m:r>
      </m:oMath>
      <w:r w:rsidRPr="00152C71">
        <w:rPr>
          <w:rFonts w:ascii="Times New Roman" w:hAnsi="Times New Roman"/>
          <w:i/>
          <w:sz w:val="28"/>
          <w:szCs w:val="28"/>
        </w:rPr>
        <w:t xml:space="preserve">l – </w:t>
      </w:r>
      <w:r w:rsidRPr="00152C71">
        <w:rPr>
          <w:rFonts w:ascii="Times New Roman" w:hAnsi="Times New Roman"/>
          <w:sz w:val="28"/>
          <w:szCs w:val="28"/>
        </w:rPr>
        <w:t>B, (м)</w:t>
      </w:r>
    </w:p>
    <w:p w:rsidR="003D0623" w:rsidRPr="00152C71" w:rsidRDefault="003D0623" w:rsidP="003D0623">
      <w:pPr>
        <w:pStyle w:val="ac"/>
        <w:spacing w:after="0" w:line="240" w:lineRule="auto"/>
        <w:ind w:left="426" w:hanging="141"/>
        <w:jc w:val="center"/>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l</m:t>
            </m:r>
          </m:e>
          <m:sub>
            <m:r>
              <w:rPr>
                <w:rFonts w:ascii="Cambria Math" w:hAnsi="Times New Roman"/>
                <w:sz w:val="28"/>
                <w:szCs w:val="28"/>
              </w:rPr>
              <m:t>0</m:t>
            </m:r>
          </m:sub>
        </m:sSub>
        <m:r>
          <w:rPr>
            <w:rFonts w:ascii="Cambria Math" w:hAnsi="Times New Roman"/>
            <w:sz w:val="28"/>
            <w:szCs w:val="28"/>
          </w:rPr>
          <m:t>=</m:t>
        </m:r>
      </m:oMath>
      <w:r w:rsidRPr="00152C71">
        <w:rPr>
          <w:rFonts w:ascii="Times New Roman" w:hAnsi="Times New Roman"/>
          <w:sz w:val="28"/>
          <w:szCs w:val="28"/>
        </w:rPr>
        <w:t>6,3</w:t>
      </w:r>
      <w:r w:rsidRPr="00152C71">
        <w:rPr>
          <w:rFonts w:ascii="Times New Roman" w:hAnsi="Times New Roman"/>
          <w:i/>
          <w:sz w:val="28"/>
          <w:szCs w:val="28"/>
        </w:rPr>
        <w:t xml:space="preserve"> – </w:t>
      </w:r>
      <w:r w:rsidRPr="00152C71">
        <w:rPr>
          <w:rFonts w:ascii="Times New Roman" w:hAnsi="Times New Roman"/>
          <w:sz w:val="28"/>
          <w:szCs w:val="28"/>
        </w:rPr>
        <w:t>0,2 =6,1 м</w:t>
      </w:r>
    </w:p>
    <w:p w:rsidR="003D0623" w:rsidRPr="00152C71" w:rsidRDefault="003D0623" w:rsidP="003D0623">
      <w:pPr>
        <w:pStyle w:val="ac"/>
        <w:spacing w:after="0" w:line="240" w:lineRule="auto"/>
        <w:jc w:val="center"/>
        <w:rPr>
          <w:rFonts w:ascii="Times New Roman" w:hAnsi="Times New Roman"/>
          <w:sz w:val="28"/>
          <w:szCs w:val="28"/>
        </w:rPr>
      </w:pPr>
      <m:oMath>
        <m:r>
          <m:rPr>
            <m:sty m:val="p"/>
          </m:rPr>
          <w:rPr>
            <w:rFonts w:ascii="Cambria Math" w:hAnsi="Times New Roman"/>
            <w:sz w:val="28"/>
            <w:szCs w:val="28"/>
          </w:rPr>
          <m:t>М</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9,31</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6,1</m:t>
                </m:r>
              </m:e>
              <m:sup>
                <m:r>
                  <w:rPr>
                    <w:rFonts w:ascii="Cambria Math" w:hAnsi="Times New Roman"/>
                    <w:sz w:val="28"/>
                    <w:szCs w:val="28"/>
                  </w:rPr>
                  <m:t>2</m:t>
                </m:r>
              </m:sup>
            </m:sSup>
          </m:num>
          <m:den>
            <m:r>
              <w:rPr>
                <w:rFonts w:ascii="Cambria Math" w:hAnsi="Times New Roman"/>
                <w:sz w:val="28"/>
                <w:szCs w:val="28"/>
              </w:rPr>
              <m:t>8</m:t>
            </m:r>
          </m:den>
        </m:f>
      </m:oMath>
      <w:r w:rsidRPr="00152C71">
        <w:rPr>
          <w:rFonts w:ascii="Times New Roman" w:hAnsi="Times New Roman"/>
          <w:sz w:val="28"/>
          <w:szCs w:val="28"/>
        </w:rPr>
        <w:t xml:space="preserve"> =43,3 кН·м</w:t>
      </w:r>
    </w:p>
    <w:p w:rsidR="003D0623" w:rsidRPr="00152C71" w:rsidRDefault="003D0623" w:rsidP="003D0623">
      <w:pPr>
        <w:pStyle w:val="ac"/>
        <w:spacing w:after="0" w:line="240" w:lineRule="auto"/>
        <w:jc w:val="center"/>
        <w:rPr>
          <w:rFonts w:ascii="Times New Roman" w:hAnsi="Times New Roman"/>
          <w:sz w:val="28"/>
          <w:szCs w:val="28"/>
        </w:rPr>
      </w:pPr>
    </w:p>
    <w:p w:rsidR="003D0623" w:rsidRPr="00152C71" w:rsidRDefault="003D0623" w:rsidP="00033F22">
      <w:pPr>
        <w:pStyle w:val="ac"/>
        <w:numPr>
          <w:ilvl w:val="0"/>
          <w:numId w:val="188"/>
        </w:numPr>
        <w:spacing w:after="0" w:line="240" w:lineRule="auto"/>
        <w:ind w:left="426"/>
        <w:rPr>
          <w:rFonts w:ascii="Times New Roman" w:hAnsi="Times New Roman"/>
          <w:sz w:val="28"/>
          <w:szCs w:val="28"/>
        </w:rPr>
      </w:pPr>
      <w:r w:rsidRPr="00152C71">
        <w:rPr>
          <w:rFonts w:ascii="Times New Roman" w:hAnsi="Times New Roman"/>
          <w:sz w:val="28"/>
          <w:szCs w:val="28"/>
        </w:rPr>
        <w:t>Определить поперечную силу:</w:t>
      </w:r>
    </w:p>
    <w:p w:rsidR="003D0623" w:rsidRPr="00152C71" w:rsidRDefault="003D0623" w:rsidP="003D0623">
      <w:pPr>
        <w:spacing w:after="0"/>
        <w:ind w:left="360"/>
        <w:jc w:val="center"/>
        <w:rPr>
          <w:rFonts w:ascii="Times New Roman" w:hAnsi="Times New Roman"/>
          <w:sz w:val="28"/>
          <w:szCs w:val="28"/>
        </w:rPr>
      </w:pPr>
      <m:oMath>
        <m:r>
          <m:rPr>
            <m:sty m:val="p"/>
          </m:rPr>
          <w:rPr>
            <w:rFonts w:ascii="Cambria Math" w:hAnsi="Times New Roman"/>
            <w:sz w:val="28"/>
            <w:szCs w:val="28"/>
          </w:rPr>
          <m:t>Q</m:t>
        </m:r>
        <m:r>
          <w:rPr>
            <w:rFonts w:ascii="Cambria Math" w:hAnsi="Times New Roman"/>
            <w:sz w:val="28"/>
            <w:szCs w:val="28"/>
          </w:rPr>
          <m:t>=</m:t>
        </m:r>
        <m:f>
          <m:fPr>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Cambria Math"/>
                    <w:sz w:val="28"/>
                    <w:szCs w:val="28"/>
                  </w:rPr>
                  <m:t>q</m:t>
                </m:r>
              </m:e>
              <m:sup>
                <m:r>
                  <w:rPr>
                    <w:rFonts w:ascii="Cambria Math" w:hAnsi="Times New Roman"/>
                    <w:sz w:val="28"/>
                    <w:szCs w:val="28"/>
                  </w:rPr>
                  <m:t>р</m:t>
                </m:r>
              </m:sup>
            </m:sSup>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l</m:t>
                </m:r>
              </m:e>
              <m:sub>
                <m:r>
                  <w:rPr>
                    <w:rFonts w:ascii="Cambria Math" w:hAnsi="Times New Roman"/>
                    <w:sz w:val="28"/>
                    <w:szCs w:val="28"/>
                  </w:rPr>
                  <m:t>0</m:t>
                </m:r>
              </m:sub>
            </m:sSub>
          </m:num>
          <m:den>
            <m:r>
              <w:rPr>
                <w:rFonts w:ascii="Cambria Math" w:hAnsi="Times New Roman"/>
                <w:sz w:val="28"/>
                <w:szCs w:val="28"/>
              </w:rPr>
              <m:t>2</m:t>
            </m:r>
          </m:den>
        </m:f>
      </m:oMath>
      <w:r w:rsidRPr="00152C71">
        <w:rPr>
          <w:rFonts w:ascii="Times New Roman" w:hAnsi="Times New Roman"/>
          <w:sz w:val="28"/>
          <w:szCs w:val="28"/>
        </w:rPr>
        <w:t>, (кН)</w:t>
      </w:r>
    </w:p>
    <w:p w:rsidR="003D0623" w:rsidRPr="00152C71" w:rsidRDefault="003D0623" w:rsidP="003D0623">
      <w:pPr>
        <w:spacing w:after="0"/>
        <w:ind w:left="360"/>
        <w:jc w:val="center"/>
        <w:rPr>
          <w:rFonts w:ascii="Times New Roman" w:hAnsi="Times New Roman"/>
          <w:sz w:val="28"/>
          <w:szCs w:val="28"/>
        </w:rPr>
      </w:pPr>
      <m:oMath>
        <m:r>
          <m:rPr>
            <m:sty m:val="p"/>
          </m:rPr>
          <w:rPr>
            <w:rFonts w:ascii="Cambria Math" w:hAnsi="Times New Roman"/>
            <w:sz w:val="28"/>
            <w:szCs w:val="28"/>
          </w:rPr>
          <m:t>Q</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9,31</m:t>
            </m:r>
            <m:r>
              <w:rPr>
                <w:rFonts w:ascii="Cambria Math" w:hAnsi="Times New Roman"/>
                <w:sz w:val="28"/>
                <w:szCs w:val="28"/>
              </w:rPr>
              <m:t>·</m:t>
            </m:r>
            <m:r>
              <w:rPr>
                <w:rFonts w:ascii="Cambria Math" w:hAnsi="Times New Roman"/>
                <w:sz w:val="28"/>
                <w:szCs w:val="28"/>
              </w:rPr>
              <m:t>6,1</m:t>
            </m:r>
          </m:num>
          <m:den>
            <m:r>
              <w:rPr>
                <w:rFonts w:ascii="Cambria Math" w:hAnsi="Times New Roman"/>
                <w:sz w:val="28"/>
                <w:szCs w:val="28"/>
              </w:rPr>
              <m:t>2</m:t>
            </m:r>
          </m:den>
        </m:f>
      </m:oMath>
      <w:r w:rsidRPr="00152C71">
        <w:rPr>
          <w:rFonts w:ascii="Times New Roman" w:hAnsi="Times New Roman"/>
          <w:sz w:val="28"/>
          <w:szCs w:val="28"/>
        </w:rPr>
        <w:t xml:space="preserve"> = 28,4 кН</w:t>
      </w:r>
    </w:p>
    <w:p w:rsidR="003D0623" w:rsidRPr="00152C71" w:rsidRDefault="003D0623" w:rsidP="003D0623">
      <w:pPr>
        <w:spacing w:after="0"/>
        <w:ind w:left="360"/>
        <w:jc w:val="center"/>
        <w:rPr>
          <w:rFonts w:ascii="Times New Roman" w:hAnsi="Times New Roman"/>
          <w:sz w:val="28"/>
          <w:szCs w:val="28"/>
        </w:rPr>
      </w:pPr>
    </w:p>
    <w:p w:rsidR="003D0623" w:rsidRPr="00152C71" w:rsidRDefault="003D0623" w:rsidP="00033F22">
      <w:pPr>
        <w:pStyle w:val="ac"/>
        <w:numPr>
          <w:ilvl w:val="0"/>
          <w:numId w:val="188"/>
        </w:numPr>
        <w:spacing w:after="0" w:line="240" w:lineRule="auto"/>
        <w:rPr>
          <w:rFonts w:ascii="Times New Roman" w:hAnsi="Times New Roman"/>
          <w:sz w:val="28"/>
          <w:szCs w:val="28"/>
        </w:rPr>
      </w:pPr>
      <w:r w:rsidRPr="00152C71">
        <w:rPr>
          <w:rFonts w:ascii="Times New Roman" w:hAnsi="Times New Roman"/>
          <w:sz w:val="28"/>
          <w:szCs w:val="28"/>
        </w:rPr>
        <w:t>Определить площадь сечения продольной арматуры в каркасе Кр-1</w:t>
      </w:r>
    </w:p>
    <w:p w:rsidR="003D0623" w:rsidRPr="00152C71" w:rsidRDefault="003D0623" w:rsidP="003D0623">
      <w:pPr>
        <w:pStyle w:val="ac"/>
        <w:spacing w:after="0" w:line="240" w:lineRule="auto"/>
        <w:jc w:val="center"/>
        <w:rPr>
          <w:rFonts w:ascii="Times New Roman" w:hAnsi="Times New Roman"/>
          <w:sz w:val="28"/>
          <w:szCs w:val="28"/>
        </w:rPr>
      </w:pPr>
      <m:oMath>
        <m:sSub>
          <m:sSubPr>
            <m:ctrlPr>
              <w:rPr>
                <w:rFonts w:ascii="Cambria Math" w:hAnsi="Times New Roman"/>
                <w:i/>
                <w:sz w:val="28"/>
                <w:szCs w:val="28"/>
              </w:rPr>
            </m:ctrlPr>
          </m:sSubPr>
          <m:e>
            <m:r>
              <w:rPr>
                <w:rFonts w:ascii="Cambria Math" w:hAnsi="Times New Roman"/>
                <w:sz w:val="28"/>
                <w:szCs w:val="28"/>
              </w:rPr>
              <m:t>А</m:t>
            </m:r>
          </m:e>
          <m:sub>
            <m:r>
              <w:rPr>
                <w:rFonts w:ascii="Cambria Math" w:hAnsi="Times New Roman"/>
                <w:sz w:val="28"/>
                <w:szCs w:val="28"/>
              </w:rPr>
              <m:t>0</m:t>
            </m:r>
          </m:sub>
        </m:sSub>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М</m:t>
            </m:r>
          </m:num>
          <m:den>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m:t>
                </m:r>
              </m:sub>
            </m:sSub>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Times New Roman"/>
                    <w:sz w:val="28"/>
                    <w:szCs w:val="28"/>
                  </w:rPr>
                  <m:t>0</m:t>
                </m:r>
              </m:sub>
              <m:sup>
                <m:r>
                  <w:rPr>
                    <w:rFonts w:ascii="Cambria Math" w:hAnsi="Times New Roman"/>
                    <w:sz w:val="28"/>
                    <w:szCs w:val="28"/>
                  </w:rPr>
                  <m:t>2</m:t>
                </m:r>
              </m:sup>
            </m:sSubSup>
          </m:den>
        </m:f>
      </m:oMath>
      <w:r w:rsidRPr="00152C71">
        <w:rPr>
          <w:rFonts w:ascii="Times New Roman" w:hAnsi="Times New Roman"/>
          <w:sz w:val="28"/>
          <w:szCs w:val="28"/>
        </w:rPr>
        <w:t>,</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 R</w:t>
      </w:r>
      <w:r w:rsidRPr="00152C71">
        <w:rPr>
          <w:rFonts w:ascii="Times New Roman" w:hAnsi="Times New Roman"/>
          <w:sz w:val="28"/>
          <w:szCs w:val="28"/>
          <w:vertAlign w:val="subscript"/>
        </w:rPr>
        <w:t xml:space="preserve">b </w:t>
      </w:r>
      <w:r w:rsidRPr="00152C71">
        <w:rPr>
          <w:rFonts w:ascii="Times New Roman" w:hAnsi="Times New Roman"/>
          <w:sz w:val="28"/>
          <w:szCs w:val="28"/>
        </w:rPr>
        <w:t>= 19,5 МПа = 1,95 кН/см</w:t>
      </w:r>
      <w:r w:rsidRPr="00152C71">
        <w:rPr>
          <w:rFonts w:ascii="Times New Roman" w:hAnsi="Times New Roman"/>
          <w:sz w:val="28"/>
          <w:szCs w:val="28"/>
          <w:vertAlign w:val="superscript"/>
        </w:rPr>
        <w:t>2</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sz w:val="28"/>
          <w:szCs w:val="28"/>
        </w:rPr>
        <w:t>h</w:t>
      </w:r>
      <w:r w:rsidRPr="00152C71">
        <w:rPr>
          <w:rFonts w:ascii="Times New Roman" w:hAnsi="Times New Roman"/>
          <w:sz w:val="28"/>
          <w:szCs w:val="28"/>
          <w:vertAlign w:val="subscript"/>
        </w:rPr>
        <w:t>0</w:t>
      </w:r>
      <w:r w:rsidRPr="00152C71">
        <w:rPr>
          <w:rFonts w:ascii="Times New Roman" w:hAnsi="Times New Roman"/>
          <w:sz w:val="28"/>
          <w:szCs w:val="28"/>
        </w:rPr>
        <w:t>=h-а</w:t>
      </w:r>
      <w:r w:rsidRPr="00152C71">
        <w:rPr>
          <w:rFonts w:ascii="Times New Roman" w:hAnsi="Times New Roman"/>
          <w:sz w:val="28"/>
          <w:szCs w:val="28"/>
          <w:vertAlign w:val="subscript"/>
        </w:rPr>
        <w:t>в</w:t>
      </w:r>
      <w:r w:rsidRPr="00152C71">
        <w:rPr>
          <w:rFonts w:ascii="Times New Roman" w:hAnsi="Times New Roman"/>
          <w:sz w:val="28"/>
          <w:szCs w:val="28"/>
        </w:rPr>
        <w:t>, (мм)</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sz w:val="28"/>
          <w:szCs w:val="28"/>
        </w:rPr>
        <w:t>h</w:t>
      </w:r>
      <w:r w:rsidRPr="00152C71">
        <w:rPr>
          <w:rFonts w:ascii="Times New Roman" w:hAnsi="Times New Roman"/>
          <w:sz w:val="28"/>
          <w:szCs w:val="28"/>
          <w:vertAlign w:val="subscript"/>
        </w:rPr>
        <w:t xml:space="preserve">0 </w:t>
      </w:r>
      <w:r w:rsidRPr="00152C71">
        <w:rPr>
          <w:rFonts w:ascii="Times New Roman" w:hAnsi="Times New Roman"/>
          <w:sz w:val="28"/>
          <w:szCs w:val="28"/>
        </w:rPr>
        <w:t>= 220 – 30 = 190 мм</w:t>
      </w:r>
    </w:p>
    <w:p w:rsidR="003D0623" w:rsidRPr="00152C71" w:rsidRDefault="003D0623" w:rsidP="003D0623">
      <w:pPr>
        <w:pStyle w:val="ac"/>
        <w:spacing w:after="0" w:line="240" w:lineRule="auto"/>
        <w:ind w:left="426"/>
        <w:jc w:val="center"/>
        <w:rPr>
          <w:rFonts w:ascii="Times New Roman" w:hAnsi="Times New Roman"/>
          <w:sz w:val="28"/>
          <w:szCs w:val="28"/>
        </w:rPr>
      </w:pPr>
      <m:oMath>
        <m:sSub>
          <m:sSubPr>
            <m:ctrlPr>
              <w:rPr>
                <w:rFonts w:ascii="Cambria Math" w:hAnsi="Times New Roman"/>
                <w:i/>
                <w:sz w:val="28"/>
                <w:szCs w:val="28"/>
              </w:rPr>
            </m:ctrlPr>
          </m:sSubPr>
          <m:e>
            <m:r>
              <w:rPr>
                <w:rFonts w:ascii="Cambria Math" w:hAnsi="Times New Roman"/>
                <w:sz w:val="28"/>
                <w:szCs w:val="28"/>
              </w:rPr>
              <m:t>А</m:t>
            </m:r>
          </m:e>
          <m:sub>
            <m:r>
              <w:rPr>
                <w:rFonts w:ascii="Cambria Math" w:hAnsi="Times New Roman"/>
                <w:sz w:val="28"/>
                <w:szCs w:val="28"/>
              </w:rPr>
              <m:t>0</m:t>
            </m:r>
          </m:sub>
        </m:sSub>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4330</m:t>
            </m:r>
          </m:num>
          <m:den>
            <m:r>
              <w:rPr>
                <w:rFonts w:ascii="Cambria Math" w:hAnsi="Times New Roman"/>
                <w:sz w:val="28"/>
                <w:szCs w:val="28"/>
              </w:rPr>
              <m:t>1,95</m:t>
            </m:r>
            <m:r>
              <w:rPr>
                <w:rFonts w:ascii="Cambria Math" w:hAnsi="Times New Roman"/>
                <w:sz w:val="28"/>
                <w:szCs w:val="28"/>
              </w:rPr>
              <m:t>·</m:t>
            </m:r>
            <m:r>
              <w:rPr>
                <w:rFonts w:ascii="Cambria Math" w:hAnsi="Times New Roman"/>
                <w:sz w:val="28"/>
                <w:szCs w:val="28"/>
              </w:rPr>
              <m:t>178</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19</m:t>
                </m:r>
              </m:e>
              <m:sup>
                <m:r>
                  <w:rPr>
                    <w:rFonts w:ascii="Cambria Math" w:hAnsi="Times New Roman"/>
                    <w:sz w:val="28"/>
                    <w:szCs w:val="28"/>
                  </w:rPr>
                  <m:t>2</m:t>
                </m:r>
              </m:sup>
            </m:sSup>
          </m:den>
        </m:f>
      </m:oMath>
      <w:r w:rsidRPr="00152C71">
        <w:rPr>
          <w:rFonts w:ascii="Times New Roman" w:hAnsi="Times New Roman"/>
          <w:sz w:val="28"/>
          <w:szCs w:val="28"/>
        </w:rPr>
        <w:t xml:space="preserve"> = 0,03</w:t>
      </w:r>
    </w:p>
    <w:p w:rsidR="003D0623" w:rsidRPr="001262B4"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 xml:space="preserve">по таблице </w:t>
      </w:r>
      <w:r w:rsidRPr="001262B4">
        <w:rPr>
          <w:rFonts w:ascii="Times New Roman" w:hAnsi="Times New Roman"/>
          <w:sz w:val="28"/>
          <w:szCs w:val="28"/>
        </w:rPr>
        <w:t>(Приложение Г) определяем коэффициент η = 0,985</w:t>
      </w:r>
    </w:p>
    <w:p w:rsidR="003D0623" w:rsidRPr="00152C71" w:rsidRDefault="003D0623" w:rsidP="003D0623">
      <w:pPr>
        <w:spacing w:after="0"/>
        <w:ind w:firstLine="426"/>
        <w:rPr>
          <w:rFonts w:ascii="Times New Roman" w:hAnsi="Times New Roman"/>
          <w:sz w:val="28"/>
          <w:szCs w:val="28"/>
        </w:rPr>
      </w:pPr>
      <w:r w:rsidRPr="001262B4">
        <w:rPr>
          <w:rFonts w:ascii="Times New Roman" w:hAnsi="Times New Roman"/>
          <w:sz w:val="28"/>
          <w:szCs w:val="28"/>
        </w:rPr>
        <w:t>Определить площадь поперечного</w:t>
      </w:r>
      <w:r w:rsidRPr="00152C71">
        <w:rPr>
          <w:rFonts w:ascii="Times New Roman" w:hAnsi="Times New Roman"/>
          <w:sz w:val="28"/>
          <w:szCs w:val="28"/>
        </w:rPr>
        <w:t xml:space="preserve"> сечения продольной (рабочей) арматуры в каркасе Кр-1</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i/>
          <w:sz w:val="28"/>
          <w:szCs w:val="28"/>
        </w:rPr>
        <w:t>А</w:t>
      </w:r>
      <w:r w:rsidRPr="00152C71">
        <w:rPr>
          <w:rFonts w:ascii="Times New Roman" w:hAnsi="Times New Roman"/>
          <w:i/>
          <w:sz w:val="28"/>
          <w:szCs w:val="28"/>
          <w:vertAlign w:val="subscript"/>
          <w:lang w:val="en-US"/>
        </w:rPr>
        <w:t>s</w:t>
      </w:r>
      <w:r w:rsidRPr="00152C71">
        <w:rPr>
          <w:rFonts w:ascii="Times New Roman" w:hAnsi="Times New Roman"/>
          <w:sz w:val="28"/>
          <w:szCs w:val="28"/>
        </w:rPr>
        <w:t xml:space="preserve"> </w:t>
      </w:r>
      <w:r w:rsidRPr="00152C71">
        <w:rPr>
          <w:rFonts w:ascii="Times New Roman" w:hAnsi="Times New Roman"/>
          <w:i/>
          <w:sz w:val="28"/>
          <w:szCs w:val="28"/>
        </w:rPr>
        <w:t xml:space="preserve">= </w:t>
      </w:r>
      <m:oMath>
        <m:f>
          <m:fPr>
            <m:ctrlPr>
              <w:rPr>
                <w:rFonts w:ascii="Cambria Math" w:hAnsi="Times New Roman"/>
                <w:i/>
                <w:sz w:val="32"/>
                <w:szCs w:val="28"/>
              </w:rPr>
            </m:ctrlPr>
          </m:fPr>
          <m:num>
            <m:r>
              <w:rPr>
                <w:rFonts w:ascii="Times New Roman" w:hAnsi="Times New Roman"/>
                <w:sz w:val="32"/>
                <w:szCs w:val="28"/>
                <w:u w:val="single"/>
              </w:rPr>
              <m:t>М</m:t>
            </m:r>
          </m:num>
          <m:den>
            <m:r>
              <w:rPr>
                <w:rFonts w:ascii="Cambria Math" w:hAnsi="Cambria Math"/>
                <w:sz w:val="28"/>
                <w:szCs w:val="28"/>
              </w:rPr>
              <m:t>η</m:t>
            </m:r>
            <m:sSub>
              <m:sSubPr>
                <m:ctrlPr>
                  <w:rPr>
                    <w:rFonts w:ascii="Cambria Math" w:hAnsi="Times New Roman"/>
                    <w:i/>
                    <w:sz w:val="28"/>
                    <w:szCs w:val="28"/>
                  </w:rPr>
                </m:ctrlPr>
              </m:sSubPr>
              <m:e>
                <m:r>
                  <w:rPr>
                    <w:rFonts w:ascii="Times New Roman" w:hAnsi="Times New Roman"/>
                    <w:sz w:val="28"/>
                    <w:szCs w:val="28"/>
                  </w:rPr>
                  <m:t>∙</m:t>
                </m:r>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r>
                  <w:rPr>
                    <w:rFonts w:ascii="Cambria Math" w:hAnsi="Cambria Math"/>
                    <w:sz w:val="28"/>
                    <w:szCs w:val="28"/>
                    <w:lang w:val="en-US"/>
                  </w:rPr>
                  <m:t>R</m:t>
                </m:r>
              </m:e>
              <m:sub>
                <m:r>
                  <w:rPr>
                    <w:rFonts w:ascii="Cambria Math" w:hAnsi="Cambria Math"/>
                    <w:sz w:val="28"/>
                    <w:szCs w:val="28"/>
                    <w:vertAlign w:val="subscript"/>
                    <w:lang w:val="en-US"/>
                  </w:rPr>
                  <m:t>s</m:t>
                </m:r>
                <m:r>
                  <w:rPr>
                    <w:rFonts w:ascii="Cambria Math" w:hAnsi="Times New Roman"/>
                    <w:sz w:val="28"/>
                    <w:szCs w:val="28"/>
                  </w:rPr>
                  <m:t xml:space="preserve"> </m:t>
                </m:r>
              </m:sub>
            </m:sSub>
          </m:den>
        </m:f>
      </m:oMath>
      <w:r w:rsidRPr="00152C71">
        <w:rPr>
          <w:rFonts w:ascii="Times New Roman" w:hAnsi="Times New Roman"/>
          <w:sz w:val="32"/>
          <w:szCs w:val="28"/>
        </w:rPr>
        <w:t xml:space="preserve">, </w:t>
      </w:r>
      <w:r w:rsidRPr="00152C71">
        <w:rPr>
          <w:rFonts w:ascii="Times New Roman" w:hAnsi="Times New Roman"/>
          <w:sz w:val="28"/>
          <w:szCs w:val="28"/>
        </w:rPr>
        <w:t>(см</w:t>
      </w:r>
      <w:r w:rsidRPr="00152C71">
        <w:rPr>
          <w:rFonts w:ascii="Times New Roman" w:hAnsi="Times New Roman"/>
          <w:sz w:val="28"/>
          <w:szCs w:val="28"/>
          <w:vertAlign w:val="superscript"/>
        </w:rPr>
        <w:t>2</w:t>
      </w:r>
      <w:r w:rsidRPr="00152C71">
        <w:rPr>
          <w:rFonts w:ascii="Times New Roman" w:hAnsi="Times New Roman"/>
          <w:sz w:val="28"/>
          <w:szCs w:val="28"/>
        </w:rPr>
        <w:t>)</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i/>
          <w:sz w:val="28"/>
          <w:szCs w:val="28"/>
        </w:rPr>
        <w:t>А</w:t>
      </w:r>
      <w:r w:rsidRPr="00152C71">
        <w:rPr>
          <w:rFonts w:ascii="Times New Roman" w:hAnsi="Times New Roman"/>
          <w:i/>
          <w:sz w:val="28"/>
          <w:szCs w:val="28"/>
          <w:vertAlign w:val="subscript"/>
          <w:lang w:val="en-US"/>
        </w:rPr>
        <w:t>s</w:t>
      </w:r>
      <w:r w:rsidRPr="00152C71">
        <w:rPr>
          <w:rFonts w:ascii="Times New Roman" w:hAnsi="Times New Roman"/>
          <w:sz w:val="28"/>
          <w:szCs w:val="28"/>
        </w:rPr>
        <w:t xml:space="preserve"> </w:t>
      </w:r>
      <w:r w:rsidRPr="00152C71">
        <w:rPr>
          <w:rFonts w:ascii="Times New Roman" w:hAnsi="Times New Roman"/>
          <w:i/>
          <w:sz w:val="28"/>
          <w:szCs w:val="28"/>
        </w:rPr>
        <w:t xml:space="preserve">= </w:t>
      </w:r>
      <m:oMath>
        <m:f>
          <m:fPr>
            <m:ctrlPr>
              <w:rPr>
                <w:rFonts w:ascii="Cambria Math" w:hAnsi="Times New Roman"/>
                <w:i/>
                <w:sz w:val="32"/>
                <w:szCs w:val="28"/>
              </w:rPr>
            </m:ctrlPr>
          </m:fPr>
          <m:num>
            <m:r>
              <w:rPr>
                <w:rFonts w:ascii="Cambria Math" w:hAnsi="Times New Roman"/>
                <w:sz w:val="32"/>
                <w:szCs w:val="28"/>
                <w:u w:val="single"/>
              </w:rPr>
              <m:t>4330</m:t>
            </m:r>
          </m:num>
          <m:den>
            <m:r>
              <w:rPr>
                <w:rFonts w:ascii="Cambria Math" w:hAnsi="Times New Roman"/>
                <w:sz w:val="28"/>
                <w:szCs w:val="28"/>
              </w:rPr>
              <m:t>0,985</m:t>
            </m:r>
            <m:sSub>
              <m:sSubPr>
                <m:ctrlPr>
                  <w:rPr>
                    <w:rFonts w:ascii="Cambria Math" w:hAnsi="Times New Roman"/>
                    <w:i/>
                    <w:sz w:val="28"/>
                    <w:szCs w:val="28"/>
                  </w:rPr>
                </m:ctrlPr>
              </m:sSubPr>
              <m:e>
                <m:r>
                  <w:rPr>
                    <w:rFonts w:ascii="Times New Roman" w:hAnsi="Times New Roman"/>
                    <w:sz w:val="28"/>
                    <w:szCs w:val="28"/>
                  </w:rPr>
                  <m:t>∙</m:t>
                </m:r>
                <m:r>
                  <w:rPr>
                    <w:rFonts w:ascii="Cambria Math" w:hAnsi="Times New Roman"/>
                    <w:sz w:val="28"/>
                    <w:szCs w:val="28"/>
                  </w:rPr>
                  <m:t>19</m:t>
                </m:r>
                <m:r>
                  <w:rPr>
                    <w:rFonts w:ascii="Cambria Math" w:hAnsi="Times New Roman"/>
                    <w:sz w:val="28"/>
                    <w:szCs w:val="28"/>
                  </w:rPr>
                  <m:t>·</m:t>
                </m:r>
                <m:r>
                  <w:rPr>
                    <w:rFonts w:ascii="Cambria Math" w:hAnsi="Times New Roman"/>
                    <w:sz w:val="28"/>
                    <w:szCs w:val="28"/>
                  </w:rPr>
                  <m:t>43,5</m:t>
                </m:r>
              </m:e>
              <m:sub>
                <m:r>
                  <w:rPr>
                    <w:rFonts w:ascii="Cambria Math" w:hAnsi="Times New Roman"/>
                    <w:sz w:val="28"/>
                    <w:szCs w:val="28"/>
                  </w:rPr>
                  <m:t xml:space="preserve"> </m:t>
                </m:r>
              </m:sub>
            </m:sSub>
          </m:den>
        </m:f>
      </m:oMath>
      <w:r w:rsidRPr="00152C71">
        <w:rPr>
          <w:rFonts w:ascii="Times New Roman" w:hAnsi="Times New Roman"/>
          <w:sz w:val="32"/>
          <w:szCs w:val="28"/>
        </w:rPr>
        <w:t xml:space="preserve"> = 6,34 </w:t>
      </w:r>
      <w:r w:rsidRPr="00152C71">
        <w:rPr>
          <w:rFonts w:ascii="Times New Roman" w:hAnsi="Times New Roman"/>
          <w:sz w:val="28"/>
          <w:szCs w:val="28"/>
        </w:rPr>
        <w:t>см</w:t>
      </w:r>
      <w:r w:rsidRPr="00152C71">
        <w:rPr>
          <w:rFonts w:ascii="Times New Roman" w:hAnsi="Times New Roman"/>
          <w:sz w:val="28"/>
          <w:szCs w:val="28"/>
          <w:vertAlign w:val="superscript"/>
        </w:rPr>
        <w:t>2</w:t>
      </w:r>
    </w:p>
    <w:p w:rsidR="003D0623"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R</w:t>
      </w:r>
      <w:r w:rsidRPr="00152C71">
        <w:rPr>
          <w:rFonts w:ascii="Times New Roman" w:hAnsi="Times New Roman"/>
          <w:sz w:val="28"/>
          <w:szCs w:val="28"/>
          <w:vertAlign w:val="subscript"/>
        </w:rPr>
        <w:t xml:space="preserve">S </w:t>
      </w:r>
      <w:r w:rsidRPr="00152C71">
        <w:rPr>
          <w:rFonts w:ascii="Times New Roman" w:hAnsi="Times New Roman"/>
          <w:sz w:val="28"/>
          <w:szCs w:val="28"/>
        </w:rPr>
        <w:t xml:space="preserve"> = </w:t>
      </w:r>
      <w:r>
        <w:rPr>
          <w:rFonts w:ascii="Times New Roman" w:hAnsi="Times New Roman"/>
          <w:sz w:val="28"/>
          <w:szCs w:val="28"/>
        </w:rPr>
        <w:t>435</w:t>
      </w:r>
      <w:r w:rsidRPr="00152C71">
        <w:rPr>
          <w:rFonts w:ascii="Times New Roman" w:hAnsi="Times New Roman"/>
          <w:sz w:val="28"/>
          <w:szCs w:val="28"/>
        </w:rPr>
        <w:t xml:space="preserve"> МПа = </w:t>
      </w:r>
      <w:r>
        <w:rPr>
          <w:rFonts w:ascii="Times New Roman" w:hAnsi="Times New Roman"/>
          <w:sz w:val="28"/>
          <w:szCs w:val="28"/>
        </w:rPr>
        <w:t>43,5</w:t>
      </w:r>
      <w:r w:rsidRPr="00152C71">
        <w:rPr>
          <w:rFonts w:ascii="Times New Roman" w:hAnsi="Times New Roman"/>
          <w:sz w:val="28"/>
          <w:szCs w:val="28"/>
        </w:rPr>
        <w:t xml:space="preserve"> кН/см</w:t>
      </w:r>
      <w:r w:rsidRPr="00152C71">
        <w:rPr>
          <w:rFonts w:ascii="Times New Roman" w:hAnsi="Times New Roman"/>
          <w:sz w:val="28"/>
          <w:szCs w:val="28"/>
          <w:vertAlign w:val="superscript"/>
        </w:rPr>
        <w:t>2</w:t>
      </w:r>
      <w:r w:rsidRPr="00152C71">
        <w:rPr>
          <w:rFonts w:ascii="Times New Roman" w:hAnsi="Times New Roman"/>
          <w:sz w:val="28"/>
          <w:szCs w:val="28"/>
        </w:rPr>
        <w:t xml:space="preserve">, </w:t>
      </w:r>
    </w:p>
    <w:p w:rsidR="003D0623" w:rsidRPr="00152C71" w:rsidRDefault="003D0623" w:rsidP="003D0623">
      <w:pPr>
        <w:pStyle w:val="ac"/>
        <w:spacing w:after="0" w:line="240" w:lineRule="auto"/>
        <w:ind w:left="426"/>
        <w:rPr>
          <w:rFonts w:ascii="Times New Roman" w:hAnsi="Times New Roman"/>
          <w:sz w:val="28"/>
          <w:szCs w:val="28"/>
          <w:vertAlign w:val="superscript"/>
        </w:rPr>
      </w:pPr>
      <w:r w:rsidRPr="00152C71">
        <w:rPr>
          <w:rFonts w:ascii="Times New Roman" w:hAnsi="Times New Roman"/>
          <w:sz w:val="28"/>
          <w:szCs w:val="28"/>
        </w:rPr>
        <w:t xml:space="preserve">Принимаем 2 стержня диаметром 22, </w:t>
      </w:r>
      <m:oMath>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r>
          <w:rPr>
            <w:rFonts w:ascii="Cambria Math" w:hAnsi="Times New Roman"/>
            <w:sz w:val="28"/>
            <w:szCs w:val="28"/>
          </w:rPr>
          <m:t xml:space="preserve"> </m:t>
        </m:r>
      </m:oMath>
      <w:r w:rsidRPr="00152C71">
        <w:rPr>
          <w:rFonts w:ascii="Times New Roman" w:hAnsi="Times New Roman"/>
          <w:sz w:val="28"/>
          <w:szCs w:val="28"/>
        </w:rPr>
        <w:t>= 7,6 см</w:t>
      </w:r>
      <w:r w:rsidRPr="00152C71">
        <w:rPr>
          <w:rFonts w:ascii="Times New Roman" w:hAnsi="Times New Roman"/>
          <w:sz w:val="28"/>
          <w:szCs w:val="28"/>
          <w:vertAlign w:val="superscript"/>
        </w:rPr>
        <w:t>2</w:t>
      </w:r>
    </w:p>
    <w:p w:rsidR="003D0623" w:rsidRPr="00152C71" w:rsidRDefault="003D0623" w:rsidP="00033F22">
      <w:pPr>
        <w:pStyle w:val="ac"/>
        <w:numPr>
          <w:ilvl w:val="0"/>
          <w:numId w:val="188"/>
        </w:numPr>
        <w:spacing w:after="0" w:line="240" w:lineRule="auto"/>
        <w:rPr>
          <w:rFonts w:ascii="Times New Roman" w:hAnsi="Times New Roman"/>
          <w:sz w:val="28"/>
          <w:szCs w:val="28"/>
        </w:rPr>
      </w:pPr>
      <w:r w:rsidRPr="00152C71">
        <w:rPr>
          <w:rFonts w:ascii="Times New Roman" w:hAnsi="Times New Roman"/>
          <w:sz w:val="28"/>
          <w:szCs w:val="28"/>
        </w:rPr>
        <w:t xml:space="preserve">Определить площадь поперечного сечения продольной арматуры в сетке С-1 </w:t>
      </w:r>
    </w:p>
    <w:p w:rsidR="003D0623" w:rsidRPr="00152C71" w:rsidRDefault="003D0623" w:rsidP="003D0623">
      <w:pPr>
        <w:pStyle w:val="ac"/>
        <w:spacing w:after="0" w:line="240" w:lineRule="auto"/>
        <w:jc w:val="center"/>
        <w:rPr>
          <w:rFonts w:ascii="Times New Roman" w:hAnsi="Times New Roman"/>
          <w:sz w:val="28"/>
          <w:szCs w:val="28"/>
        </w:rPr>
      </w:pPr>
      <m:oMath>
        <m:sSubSup>
          <m:sSubSupPr>
            <m:ctrlPr>
              <w:rPr>
                <w:rFonts w:ascii="Cambria Math" w:hAnsi="Times New Roman"/>
                <w:i/>
                <w:sz w:val="28"/>
                <w:szCs w:val="28"/>
              </w:rPr>
            </m:ctrlPr>
          </m:sSubSupPr>
          <m:e>
            <m:r>
              <w:rPr>
                <w:rFonts w:ascii="Cambria Math" w:hAnsi="Times New Roman"/>
                <w:sz w:val="28"/>
                <w:szCs w:val="28"/>
              </w:rPr>
              <m:t>А</m:t>
            </m:r>
          </m:e>
          <m:sub>
            <m:r>
              <w:rPr>
                <w:rFonts w:ascii="Cambria Math" w:hAnsi="Cambria Math"/>
                <w:sz w:val="28"/>
                <w:szCs w:val="28"/>
              </w:rPr>
              <m:t>S</m:t>
            </m:r>
          </m:sub>
          <m:sup>
            <m:r>
              <w:rPr>
                <w:rFonts w:ascii="Cambria Math" w:hAnsi="Times New Roman"/>
                <w:sz w:val="28"/>
                <w:szCs w:val="28"/>
              </w:rPr>
              <m:t>`</m:t>
            </m:r>
          </m:sup>
        </m:sSubSup>
        <m:r>
          <w:rPr>
            <w:rFonts w:ascii="Cambria Math" w:hAnsi="Times New Roman"/>
            <w:sz w:val="28"/>
            <w:szCs w:val="28"/>
          </w:rPr>
          <m:t>=0,1</m:t>
        </m:r>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oMath>
      <w:r w:rsidRPr="00152C71">
        <w:rPr>
          <w:rFonts w:ascii="Times New Roman" w:hAnsi="Times New Roman"/>
          <w:sz w:val="28"/>
          <w:szCs w:val="28"/>
        </w:rPr>
        <w:t>,</w:t>
      </w:r>
    </w:p>
    <w:p w:rsidR="003D0623" w:rsidRPr="00152C71" w:rsidRDefault="003D0623" w:rsidP="003D0623">
      <w:pPr>
        <w:pStyle w:val="ac"/>
        <w:spacing w:after="0" w:line="240" w:lineRule="auto"/>
        <w:jc w:val="center"/>
        <w:rPr>
          <w:rFonts w:ascii="Times New Roman" w:hAnsi="Times New Roman"/>
          <w:sz w:val="28"/>
          <w:szCs w:val="28"/>
          <w:vertAlign w:val="superscript"/>
        </w:rPr>
      </w:pPr>
      <m:oMath>
        <m:sSubSup>
          <m:sSubSupPr>
            <m:ctrlPr>
              <w:rPr>
                <w:rFonts w:ascii="Cambria Math" w:hAnsi="Times New Roman"/>
                <w:i/>
                <w:sz w:val="28"/>
                <w:szCs w:val="28"/>
              </w:rPr>
            </m:ctrlPr>
          </m:sSubSupPr>
          <m:e>
            <m:r>
              <w:rPr>
                <w:rFonts w:ascii="Cambria Math" w:hAnsi="Times New Roman"/>
                <w:sz w:val="28"/>
                <w:szCs w:val="28"/>
              </w:rPr>
              <m:t>А</m:t>
            </m:r>
          </m:e>
          <m:sub>
            <m:r>
              <w:rPr>
                <w:rFonts w:ascii="Cambria Math" w:hAnsi="Cambria Math"/>
                <w:sz w:val="28"/>
                <w:szCs w:val="28"/>
              </w:rPr>
              <m:t>S</m:t>
            </m:r>
          </m:sub>
          <m:sup>
            <m:r>
              <w:rPr>
                <w:rFonts w:ascii="Cambria Math" w:hAnsi="Times New Roman"/>
                <w:sz w:val="28"/>
                <w:szCs w:val="28"/>
              </w:rPr>
              <m:t>`</m:t>
            </m:r>
          </m:sup>
        </m:sSubSup>
        <m:r>
          <w:rPr>
            <w:rFonts w:ascii="Cambria Math" w:hAnsi="Times New Roman"/>
            <w:sz w:val="28"/>
            <w:szCs w:val="28"/>
          </w:rPr>
          <m:t>=0,1</m:t>
        </m:r>
        <m:r>
          <w:rPr>
            <w:rFonts w:ascii="Cambria Math" w:hAnsi="Times New Roman"/>
            <w:sz w:val="28"/>
            <w:szCs w:val="28"/>
          </w:rPr>
          <m:t>·</m:t>
        </m:r>
        <m:r>
          <w:rPr>
            <w:rFonts w:ascii="Cambria Math" w:hAnsi="Times New Roman"/>
            <w:sz w:val="28"/>
            <w:szCs w:val="28"/>
          </w:rPr>
          <m:t xml:space="preserve">7,6=0,76 </m:t>
        </m:r>
      </m:oMath>
      <w:r w:rsidRPr="00152C71">
        <w:rPr>
          <w:rFonts w:ascii="Times New Roman" w:hAnsi="Times New Roman"/>
          <w:sz w:val="28"/>
          <w:szCs w:val="28"/>
        </w:rPr>
        <w:t>см</w:t>
      </w:r>
      <w:r w:rsidRPr="00152C71">
        <w:rPr>
          <w:rFonts w:ascii="Times New Roman" w:hAnsi="Times New Roman"/>
          <w:sz w:val="28"/>
          <w:szCs w:val="28"/>
          <w:vertAlign w:val="superscript"/>
        </w:rPr>
        <w:t>2</w:t>
      </w:r>
    </w:p>
    <w:p w:rsidR="003D0623" w:rsidRPr="00152C71" w:rsidRDefault="003D0623" w:rsidP="003D0623">
      <w:pPr>
        <w:pStyle w:val="ac"/>
        <w:spacing w:after="0" w:line="240" w:lineRule="auto"/>
        <w:jc w:val="center"/>
        <w:rPr>
          <w:rFonts w:ascii="Times New Roman" w:hAnsi="Times New Roman"/>
          <w:sz w:val="28"/>
          <w:szCs w:val="28"/>
        </w:rPr>
      </w:pPr>
    </w:p>
    <w:p w:rsidR="003D0623" w:rsidRPr="00152C71" w:rsidRDefault="003D0623" w:rsidP="00033F22">
      <w:pPr>
        <w:pStyle w:val="ac"/>
        <w:numPr>
          <w:ilvl w:val="0"/>
          <w:numId w:val="188"/>
        </w:numPr>
        <w:spacing w:after="0" w:line="240" w:lineRule="auto"/>
        <w:ind w:left="426"/>
        <w:rPr>
          <w:rFonts w:ascii="Times New Roman" w:hAnsi="Times New Roman"/>
          <w:sz w:val="28"/>
          <w:szCs w:val="28"/>
        </w:rPr>
      </w:pPr>
      <w:r w:rsidRPr="00152C71">
        <w:rPr>
          <w:rFonts w:ascii="Times New Roman" w:hAnsi="Times New Roman"/>
          <w:sz w:val="28"/>
          <w:szCs w:val="28"/>
        </w:rPr>
        <w:t>Конструируем сетку С-1</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noProof/>
          <w:sz w:val="28"/>
          <w:szCs w:val="28"/>
          <w:lang w:eastAsia="ru-RU"/>
        </w:rPr>
        <w:lastRenderedPageBreak/>
        <w:drawing>
          <wp:inline distT="0" distB="0" distL="0" distR="0">
            <wp:extent cx="2178239" cy="2260829"/>
            <wp:effectExtent l="19050" t="0" r="0" b="0"/>
            <wp:docPr id="39" name="Рисунок 47" descr="Безымянный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1111.JPG"/>
                    <pic:cNvPicPr/>
                  </pic:nvPicPr>
                  <pic:blipFill>
                    <a:blip r:embed="rId281" cstate="print"/>
                    <a:srcRect l="19506" t="17573" r="29759" b="16458"/>
                    <a:stretch>
                      <a:fillRect/>
                    </a:stretch>
                  </pic:blipFill>
                  <pic:spPr>
                    <a:xfrm>
                      <a:off x="0" y="0"/>
                      <a:ext cx="2178239" cy="2260829"/>
                    </a:xfrm>
                    <a:prstGeom prst="rect">
                      <a:avLst/>
                    </a:prstGeom>
                  </pic:spPr>
                </pic:pic>
              </a:graphicData>
            </a:graphic>
          </wp:inline>
        </w:drawing>
      </w:r>
    </w:p>
    <w:p w:rsidR="003D0623" w:rsidRPr="00152C71" w:rsidRDefault="003D0623" w:rsidP="003D0623">
      <w:pPr>
        <w:spacing w:after="0"/>
        <w:ind w:firstLine="708"/>
        <w:rPr>
          <w:rFonts w:ascii="Times New Roman" w:hAnsi="Times New Roman"/>
          <w:sz w:val="28"/>
          <w:szCs w:val="28"/>
          <w:vertAlign w:val="superscript"/>
        </w:rPr>
      </w:pPr>
      <w:r w:rsidRPr="00152C71">
        <w:rPr>
          <w:rFonts w:ascii="Times New Roman" w:hAnsi="Times New Roman"/>
          <w:sz w:val="28"/>
          <w:szCs w:val="28"/>
        </w:rPr>
        <w:t xml:space="preserve">Определяем количество продольных стержней </w:t>
      </w:r>
      <m:oMath>
        <m:f>
          <m:fPr>
            <m:ctrlPr>
              <w:rPr>
                <w:rFonts w:ascii="Cambria Math" w:hAnsi="Times New Roman"/>
                <w:i/>
                <w:sz w:val="28"/>
                <w:szCs w:val="28"/>
              </w:rPr>
            </m:ctrlPr>
          </m:fPr>
          <m:num>
            <m:r>
              <w:rPr>
                <w:rFonts w:ascii="Cambria Math" w:hAnsi="Times New Roman"/>
                <w:sz w:val="28"/>
                <w:szCs w:val="28"/>
              </w:rPr>
              <m:t>1800</m:t>
            </m:r>
            <m:r>
              <w:rPr>
                <w:rFonts w:ascii="Cambria Math" w:hAnsi="Times New Roman"/>
                <w:sz w:val="28"/>
                <w:szCs w:val="28"/>
              </w:rPr>
              <m:t>-</m:t>
            </m:r>
            <m:r>
              <w:rPr>
                <w:rFonts w:ascii="Cambria Math" w:hAnsi="Times New Roman"/>
                <w:sz w:val="28"/>
                <w:szCs w:val="28"/>
              </w:rPr>
              <m:t>60</m:t>
            </m:r>
          </m:num>
          <m:den>
            <m:r>
              <w:rPr>
                <w:rFonts w:ascii="Cambria Math" w:hAnsi="Times New Roman"/>
                <w:sz w:val="28"/>
                <w:szCs w:val="28"/>
              </w:rPr>
              <m:t>200</m:t>
            </m:r>
          </m:den>
        </m:f>
      </m:oMath>
      <w:r w:rsidRPr="00152C71">
        <w:rPr>
          <w:rFonts w:ascii="Times New Roman" w:hAnsi="Times New Roman"/>
          <w:sz w:val="28"/>
          <w:szCs w:val="28"/>
        </w:rPr>
        <w:t>= 8 стержней ди</w:t>
      </w:r>
      <w:r w:rsidRPr="00152C71">
        <w:rPr>
          <w:rFonts w:ascii="Times New Roman" w:hAnsi="Times New Roman"/>
          <w:sz w:val="28"/>
          <w:szCs w:val="28"/>
        </w:rPr>
        <w:t>а</w:t>
      </w:r>
      <w:r w:rsidRPr="00152C71">
        <w:rPr>
          <w:rFonts w:ascii="Times New Roman" w:hAnsi="Times New Roman"/>
          <w:sz w:val="28"/>
          <w:szCs w:val="28"/>
        </w:rPr>
        <w:t xml:space="preserve">метром 4 </w:t>
      </w:r>
      <m:oMath>
        <m:sSubSup>
          <m:sSubSupPr>
            <m:ctrlPr>
              <w:rPr>
                <w:rFonts w:ascii="Cambria Math" w:hAnsi="Times New Roman"/>
                <w:i/>
                <w:sz w:val="28"/>
                <w:szCs w:val="28"/>
              </w:rPr>
            </m:ctrlPr>
          </m:sSubSupPr>
          <m:e>
            <m:r>
              <w:rPr>
                <w:rFonts w:ascii="Cambria Math" w:hAnsi="Times New Roman"/>
                <w:sz w:val="28"/>
                <w:szCs w:val="28"/>
              </w:rPr>
              <m:t>А</m:t>
            </m:r>
          </m:e>
          <m:sub>
            <m:r>
              <w:rPr>
                <w:rFonts w:ascii="Cambria Math" w:hAnsi="Cambria Math"/>
                <w:sz w:val="28"/>
                <w:szCs w:val="28"/>
              </w:rPr>
              <m:t>S</m:t>
            </m:r>
          </m:sub>
          <m:sup>
            <m:r>
              <w:rPr>
                <w:rFonts w:ascii="Cambria Math" w:hAnsi="Times New Roman"/>
                <w:sz w:val="28"/>
                <w:szCs w:val="28"/>
              </w:rPr>
              <m:t>`</m:t>
            </m:r>
          </m:sup>
        </m:sSubSup>
        <m:r>
          <w:rPr>
            <w:rFonts w:ascii="Cambria Math" w:hAnsi="Times New Roman"/>
            <w:sz w:val="28"/>
            <w:szCs w:val="28"/>
          </w:rPr>
          <m:t>=</m:t>
        </m:r>
      </m:oMath>
      <w:r w:rsidRPr="00152C71">
        <w:rPr>
          <w:rFonts w:ascii="Times New Roman" w:hAnsi="Times New Roman"/>
          <w:sz w:val="28"/>
          <w:szCs w:val="28"/>
        </w:rPr>
        <w:t xml:space="preserve"> 1,01 см</w:t>
      </w:r>
      <w:r w:rsidRPr="00152C71">
        <w:rPr>
          <w:rFonts w:ascii="Times New Roman" w:hAnsi="Times New Roman"/>
          <w:sz w:val="28"/>
          <w:szCs w:val="28"/>
          <w:vertAlign w:val="superscript"/>
        </w:rPr>
        <w:t>2</w:t>
      </w:r>
    </w:p>
    <w:p w:rsidR="003D0623" w:rsidRPr="00152C71" w:rsidRDefault="003D0623" w:rsidP="003D0623">
      <w:pPr>
        <w:spacing w:after="0"/>
        <w:rPr>
          <w:rFonts w:ascii="Times New Roman" w:hAnsi="Times New Roman"/>
          <w:sz w:val="28"/>
          <w:szCs w:val="28"/>
        </w:rPr>
      </w:pPr>
      <w:r w:rsidRPr="00152C71">
        <w:rPr>
          <w:rFonts w:ascii="Times New Roman" w:hAnsi="Times New Roman"/>
          <w:sz w:val="28"/>
          <w:szCs w:val="28"/>
        </w:rPr>
        <w:t xml:space="preserve">Определяем количество поперечных стержней </w:t>
      </w:r>
      <m:oMath>
        <m:f>
          <m:fPr>
            <m:ctrlPr>
              <w:rPr>
                <w:rFonts w:ascii="Cambria Math" w:hAnsi="Times New Roman"/>
                <w:i/>
                <w:sz w:val="28"/>
                <w:szCs w:val="28"/>
              </w:rPr>
            </m:ctrlPr>
          </m:fPr>
          <m:num>
            <m:r>
              <w:rPr>
                <w:rFonts w:ascii="Cambria Math" w:hAnsi="Times New Roman"/>
                <w:sz w:val="28"/>
                <w:szCs w:val="28"/>
              </w:rPr>
              <m:t>6300</m:t>
            </m:r>
            <m:r>
              <w:rPr>
                <w:rFonts w:ascii="Cambria Math" w:hAnsi="Times New Roman"/>
                <w:sz w:val="28"/>
                <w:szCs w:val="28"/>
              </w:rPr>
              <m:t>-</m:t>
            </m:r>
            <m:r>
              <w:rPr>
                <w:rFonts w:ascii="Cambria Math" w:hAnsi="Times New Roman"/>
                <w:sz w:val="28"/>
                <w:szCs w:val="28"/>
              </w:rPr>
              <m:t>60</m:t>
            </m:r>
          </m:num>
          <m:den>
            <m:r>
              <w:rPr>
                <w:rFonts w:ascii="Cambria Math" w:hAnsi="Times New Roman"/>
                <w:sz w:val="28"/>
                <w:szCs w:val="28"/>
              </w:rPr>
              <m:t>200</m:t>
            </m:r>
          </m:den>
        </m:f>
      </m:oMath>
      <w:r w:rsidRPr="00152C71">
        <w:rPr>
          <w:rFonts w:ascii="Times New Roman" w:hAnsi="Times New Roman"/>
          <w:sz w:val="28"/>
          <w:szCs w:val="28"/>
        </w:rPr>
        <w:t>= 31 стержень</w:t>
      </w:r>
    </w:p>
    <w:p w:rsidR="003D0623" w:rsidRPr="00152C71" w:rsidRDefault="003D0623" w:rsidP="00033F22">
      <w:pPr>
        <w:pStyle w:val="ac"/>
        <w:numPr>
          <w:ilvl w:val="0"/>
          <w:numId w:val="188"/>
        </w:numPr>
        <w:spacing w:after="0" w:line="240" w:lineRule="auto"/>
        <w:ind w:left="426"/>
        <w:rPr>
          <w:rFonts w:ascii="Times New Roman" w:hAnsi="Times New Roman"/>
          <w:sz w:val="28"/>
          <w:szCs w:val="28"/>
        </w:rPr>
      </w:pPr>
      <w:r w:rsidRPr="00152C71">
        <w:rPr>
          <w:rFonts w:ascii="Times New Roman" w:hAnsi="Times New Roman"/>
          <w:sz w:val="28"/>
          <w:szCs w:val="28"/>
        </w:rPr>
        <w:t>Проверить прочность плиты по наклонному сечению</w:t>
      </w:r>
    </w:p>
    <w:p w:rsidR="003D0623" w:rsidRPr="00152C71" w:rsidRDefault="003D0623" w:rsidP="003D0623">
      <w:pPr>
        <w:pStyle w:val="ac"/>
        <w:spacing w:after="0" w:line="240" w:lineRule="auto"/>
        <w:ind w:left="426"/>
        <w:jc w:val="center"/>
        <w:rPr>
          <w:rFonts w:ascii="Times New Roman" w:hAnsi="Times New Roman"/>
          <w:sz w:val="28"/>
          <w:szCs w:val="28"/>
        </w:rPr>
      </w:pPr>
      <m:oMath>
        <m:r>
          <w:rPr>
            <w:rFonts w:ascii="Cambria Math" w:hAnsi="Cambria Math"/>
            <w:sz w:val="28"/>
            <w:szCs w:val="28"/>
          </w:rPr>
          <m:t>Q</m:t>
        </m:r>
        <m:r>
          <w:rPr>
            <w:rFonts w:ascii="Cambria Math" w:hAnsi="Times New Roman"/>
            <w:sz w:val="28"/>
            <w:szCs w:val="28"/>
          </w:rPr>
          <m:t>≤</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rPr>
                  <m:t>φ</m:t>
                </m:r>
              </m:e>
              <m:sub>
                <m:r>
                  <w:rPr>
                    <w:rFonts w:ascii="Cambria Math" w:hAnsi="Cambria Math"/>
                    <w:sz w:val="28"/>
                    <w:szCs w:val="28"/>
                  </w:rPr>
                  <m:t>b</m:t>
                </m:r>
                <m:r>
                  <w:rPr>
                    <w:rFonts w:ascii="Cambria Math" w:hAnsi="Times New Roman"/>
                    <w:sz w:val="28"/>
                    <w:szCs w:val="28"/>
                  </w:rPr>
                  <m:t>2</m:t>
                </m:r>
              </m:sub>
            </m:sSub>
            <m:r>
              <w:rPr>
                <w:rFonts w:ascii="Cambria Math" w:hAnsi="Cambria Math"/>
                <w:sz w:val="28"/>
                <w:szCs w:val="28"/>
              </w:rPr>
              <m:t>·</m:t>
            </m:r>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bt</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Times New Roman"/>
                    <w:sz w:val="28"/>
                    <w:szCs w:val="28"/>
                  </w:rPr>
                  <m:t>р</m:t>
                </m:r>
              </m:sub>
            </m:sSub>
            <m:r>
              <w:rPr>
                <w:rFonts w:ascii="Cambria Math"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Times New Roman"/>
                    <w:sz w:val="28"/>
                    <w:szCs w:val="28"/>
                  </w:rPr>
                  <m:t>0</m:t>
                </m:r>
              </m:sub>
              <m:sup>
                <m:r>
                  <w:rPr>
                    <w:rFonts w:ascii="Cambria Math" w:hAnsi="Times New Roman"/>
                    <w:sz w:val="28"/>
                    <w:szCs w:val="28"/>
                  </w:rPr>
                  <m:t>2</m:t>
                </m:r>
              </m:sup>
            </m:sSubSup>
          </m:num>
          <m:den>
            <m:r>
              <w:rPr>
                <w:rFonts w:ascii="Cambria Math" w:hAnsi="Times New Roman"/>
                <w:sz w:val="28"/>
                <w:szCs w:val="28"/>
              </w:rPr>
              <m:t>с</m:t>
            </m:r>
          </m:den>
        </m:f>
      </m:oMath>
      <w:r w:rsidRPr="00152C71">
        <w:rPr>
          <w:rFonts w:ascii="Times New Roman" w:hAnsi="Times New Roman"/>
          <w:sz w:val="28"/>
          <w:szCs w:val="28"/>
        </w:rPr>
        <w:t>, (кН)</w:t>
      </w:r>
    </w:p>
    <w:p w:rsidR="003D0623" w:rsidRPr="00152C71" w:rsidRDefault="003D0623" w:rsidP="003D0623">
      <w:pPr>
        <w:pStyle w:val="ac"/>
        <w:spacing w:after="0" w:line="240" w:lineRule="auto"/>
        <w:ind w:left="426"/>
        <w:rPr>
          <w:rFonts w:ascii="Times New Roman" w:hAnsi="Times New Roman"/>
          <w:sz w:val="28"/>
          <w:szCs w:val="28"/>
        </w:rPr>
      </w:pPr>
      <w:r w:rsidRPr="00152C71">
        <w:rPr>
          <w:rFonts w:ascii="Times New Roman" w:hAnsi="Times New Roman"/>
          <w:sz w:val="28"/>
          <w:szCs w:val="28"/>
        </w:rPr>
        <w:t>где:</w:t>
      </w:r>
      <m:oMath>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φ</m:t>
            </m:r>
          </m:e>
          <m:sub>
            <m:r>
              <w:rPr>
                <w:rFonts w:ascii="Cambria Math" w:hAnsi="Cambria Math"/>
                <w:sz w:val="28"/>
                <w:szCs w:val="28"/>
              </w:rPr>
              <m:t>b</m:t>
            </m:r>
            <m:r>
              <w:rPr>
                <w:rFonts w:ascii="Cambria Math" w:hAnsi="Times New Roman"/>
                <w:sz w:val="28"/>
                <w:szCs w:val="28"/>
              </w:rPr>
              <m:t>2</m:t>
            </m:r>
          </m:sub>
        </m:sSub>
      </m:oMath>
      <w:r w:rsidRPr="00152C71">
        <w:rPr>
          <w:rFonts w:ascii="Times New Roman" w:hAnsi="Times New Roman"/>
          <w:sz w:val="28"/>
          <w:szCs w:val="28"/>
        </w:rPr>
        <w:t>=</w:t>
      </w:r>
      <w:r>
        <w:rPr>
          <w:rFonts w:ascii="Times New Roman" w:hAnsi="Times New Roman"/>
          <w:sz w:val="28"/>
          <w:szCs w:val="28"/>
        </w:rPr>
        <w:t>1,5</w:t>
      </w:r>
      <w:r w:rsidRPr="00152C71">
        <w:rPr>
          <w:rFonts w:ascii="Times New Roman" w:hAnsi="Times New Roman"/>
          <w:sz w:val="28"/>
          <w:szCs w:val="28"/>
        </w:rPr>
        <w:t xml:space="preserve">,  </w:t>
      </w:r>
    </w:p>
    <w:p w:rsidR="003D0623" w:rsidRPr="00152C71" w:rsidRDefault="003D0623" w:rsidP="003D0623">
      <w:pPr>
        <w:spacing w:after="0"/>
        <w:ind w:left="360"/>
        <w:rPr>
          <w:rFonts w:ascii="Times New Roman" w:hAnsi="Times New Roman"/>
          <w:sz w:val="28"/>
          <w:szCs w:val="28"/>
        </w:rPr>
      </w:pPr>
      <m:oMath>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bt</m:t>
            </m:r>
          </m:sub>
        </m:sSub>
      </m:oMath>
      <w:r w:rsidRPr="00152C71">
        <w:rPr>
          <w:rFonts w:ascii="Times New Roman" w:hAnsi="Times New Roman"/>
          <w:sz w:val="28"/>
          <w:szCs w:val="28"/>
        </w:rPr>
        <w:t>= 1,3 МПа = 0,13 кН/см</w:t>
      </w:r>
      <w:r w:rsidRPr="00152C71">
        <w:rPr>
          <w:rFonts w:ascii="Times New Roman" w:hAnsi="Times New Roman"/>
          <w:sz w:val="28"/>
          <w:szCs w:val="28"/>
          <w:vertAlign w:val="superscript"/>
        </w:rPr>
        <w:t>2</w:t>
      </w:r>
      <w:r w:rsidRPr="00152C71">
        <w:rPr>
          <w:rFonts w:ascii="Times New Roman" w:hAnsi="Times New Roman"/>
          <w:sz w:val="28"/>
          <w:szCs w:val="28"/>
        </w:rPr>
        <w:t>, (20, стр.18 табл.13);</w:t>
      </w:r>
    </w:p>
    <w:p w:rsidR="003D0623" w:rsidRPr="00152C71" w:rsidRDefault="003D0623" w:rsidP="003D0623">
      <w:pPr>
        <w:spacing w:after="0"/>
        <w:ind w:left="426"/>
        <w:jc w:val="center"/>
        <w:rPr>
          <w:rFonts w:ascii="Times New Roman" w:hAnsi="Times New Roman"/>
          <w:sz w:val="28"/>
          <w:szCs w:val="28"/>
        </w:rPr>
      </w:pPr>
      <m:oMath>
        <m:r>
          <w:rPr>
            <w:rFonts w:ascii="Cambria Math" w:hAnsi="Times New Roman"/>
            <w:sz w:val="28"/>
            <w:szCs w:val="28"/>
          </w:rPr>
          <m:t>с</m:t>
        </m:r>
        <m:r>
          <w:rPr>
            <w:rFonts w:ascii="Cambria Math" w:hAnsi="Times New Roman"/>
            <w:sz w:val="28"/>
            <w:szCs w:val="28"/>
          </w:rPr>
          <m:t>=2</m:t>
        </m:r>
        <m:r>
          <w:rPr>
            <w:rFonts w:ascii="Cambria Math" w:hAnsi="Times New Roman"/>
            <w:sz w:val="28"/>
            <w:szCs w:val="28"/>
          </w:rPr>
          <m:t>·</m:t>
        </m:r>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oMath>
      <w:r w:rsidRPr="00152C71">
        <w:rPr>
          <w:rFonts w:ascii="Times New Roman" w:hAnsi="Times New Roman"/>
          <w:sz w:val="28"/>
          <w:szCs w:val="28"/>
        </w:rPr>
        <w:t>, (см)</w:t>
      </w:r>
    </w:p>
    <w:p w:rsidR="003D0623" w:rsidRPr="00152C71" w:rsidRDefault="003D0623" w:rsidP="003D0623">
      <w:pPr>
        <w:spacing w:after="0"/>
        <w:ind w:left="426"/>
        <w:jc w:val="center"/>
        <w:rPr>
          <w:rFonts w:ascii="Times New Roman" w:hAnsi="Times New Roman"/>
          <w:sz w:val="28"/>
          <w:szCs w:val="28"/>
        </w:rPr>
      </w:pPr>
      <m:oMath>
        <m:r>
          <w:rPr>
            <w:rFonts w:ascii="Cambria Math" w:hAnsi="Times New Roman"/>
            <w:sz w:val="28"/>
            <w:szCs w:val="28"/>
          </w:rPr>
          <m:t>с</m:t>
        </m:r>
        <m:r>
          <w:rPr>
            <w:rFonts w:ascii="Cambria Math" w:hAnsi="Times New Roman"/>
            <w:sz w:val="28"/>
            <w:szCs w:val="28"/>
          </w:rPr>
          <m:t>=2</m:t>
        </m:r>
        <m:r>
          <w:rPr>
            <w:rFonts w:ascii="Cambria Math" w:hAnsi="Times New Roman"/>
            <w:sz w:val="28"/>
            <w:szCs w:val="28"/>
          </w:rPr>
          <m:t>·</m:t>
        </m:r>
        <m:r>
          <w:rPr>
            <w:rFonts w:ascii="Cambria Math" w:hAnsi="Times New Roman"/>
            <w:sz w:val="28"/>
            <w:szCs w:val="28"/>
          </w:rPr>
          <m:t>19</m:t>
        </m:r>
      </m:oMath>
      <w:r w:rsidRPr="00152C71">
        <w:rPr>
          <w:rFonts w:ascii="Times New Roman" w:hAnsi="Times New Roman"/>
          <w:sz w:val="28"/>
          <w:szCs w:val="28"/>
        </w:rPr>
        <w:t xml:space="preserve"> = 38 см</w:t>
      </w:r>
    </w:p>
    <w:p w:rsidR="003D0623" w:rsidRPr="00152C71" w:rsidRDefault="003D0623" w:rsidP="003D0623">
      <w:pPr>
        <w:pStyle w:val="ac"/>
        <w:spacing w:after="0" w:line="240" w:lineRule="auto"/>
        <w:ind w:left="426"/>
        <w:jc w:val="center"/>
        <w:rPr>
          <w:rFonts w:ascii="Times New Roman" w:hAnsi="Times New Roman"/>
          <w:sz w:val="28"/>
          <w:szCs w:val="28"/>
        </w:rPr>
      </w:pPr>
      <m:oMath>
        <m:r>
          <w:rPr>
            <w:rFonts w:ascii="Cambria Math" w:hAnsi="Times New Roman"/>
            <w:sz w:val="28"/>
            <w:szCs w:val="28"/>
          </w:rPr>
          <m:t>28,4</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1,5</m:t>
            </m:r>
            <m:r>
              <w:rPr>
                <w:rFonts w:ascii="Cambria Math" w:hAnsi="Cambria Math"/>
                <w:sz w:val="28"/>
                <w:szCs w:val="28"/>
              </w:rPr>
              <m:t>·</m:t>
            </m:r>
            <m:r>
              <w:rPr>
                <w:rFonts w:ascii="Cambria Math" w:hAnsi="Times New Roman"/>
                <w:sz w:val="28"/>
                <w:szCs w:val="28"/>
              </w:rPr>
              <m:t>0,13</m:t>
            </m:r>
            <m:r>
              <w:rPr>
                <w:rFonts w:ascii="Cambria Math" w:hAnsi="Times New Roman"/>
                <w:sz w:val="28"/>
                <w:szCs w:val="28"/>
              </w:rPr>
              <m:t>·</m:t>
            </m:r>
            <m:r>
              <w:rPr>
                <w:rFonts w:ascii="Cambria Math" w:hAnsi="Times New Roman"/>
                <w:sz w:val="28"/>
                <w:szCs w:val="28"/>
              </w:rPr>
              <m:t>36,9</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19</m:t>
                </m:r>
              </m:e>
              <m:sup>
                <m:r>
                  <w:rPr>
                    <w:rFonts w:ascii="Cambria Math" w:hAnsi="Times New Roman"/>
                    <w:sz w:val="28"/>
                    <w:szCs w:val="28"/>
                  </w:rPr>
                  <m:t>2</m:t>
                </m:r>
              </m:sup>
            </m:sSup>
          </m:num>
          <m:den>
            <m:r>
              <w:rPr>
                <w:rFonts w:ascii="Cambria Math" w:hAnsi="Times New Roman"/>
                <w:sz w:val="28"/>
                <w:szCs w:val="28"/>
              </w:rPr>
              <m:t>38</m:t>
            </m:r>
          </m:den>
        </m:f>
      </m:oMath>
      <w:r w:rsidRPr="00152C71">
        <w:rPr>
          <w:rFonts w:ascii="Times New Roman" w:hAnsi="Times New Roman"/>
          <w:sz w:val="28"/>
          <w:szCs w:val="28"/>
        </w:rPr>
        <w:t xml:space="preserve"> =127,6 (кН)</w:t>
      </w:r>
    </w:p>
    <w:p w:rsidR="003D0623" w:rsidRPr="00152C71" w:rsidRDefault="003D0623" w:rsidP="003D0623">
      <w:pPr>
        <w:pStyle w:val="ac"/>
        <w:spacing w:after="0" w:line="240" w:lineRule="auto"/>
        <w:ind w:left="426"/>
        <w:jc w:val="center"/>
        <w:rPr>
          <w:rFonts w:ascii="Times New Roman" w:hAnsi="Times New Roman"/>
          <w:sz w:val="28"/>
          <w:szCs w:val="28"/>
        </w:rPr>
      </w:pPr>
      <w:r w:rsidRPr="00152C71">
        <w:rPr>
          <w:rFonts w:ascii="Times New Roman" w:hAnsi="Times New Roman"/>
          <w:sz w:val="28"/>
          <w:szCs w:val="28"/>
        </w:rPr>
        <w:t>Условие выполняется.</w:t>
      </w:r>
    </w:p>
    <w:p w:rsidR="003D0623" w:rsidRPr="00152C71" w:rsidRDefault="003D0623" w:rsidP="003D0623">
      <w:pPr>
        <w:spacing w:after="0"/>
        <w:ind w:left="426"/>
        <w:jc w:val="center"/>
        <w:rPr>
          <w:rFonts w:ascii="Times New Roman" w:hAnsi="Times New Roman"/>
          <w:sz w:val="28"/>
          <w:szCs w:val="28"/>
        </w:rPr>
      </w:pPr>
    </w:p>
    <w:p w:rsidR="003D0623" w:rsidRPr="00152C71" w:rsidRDefault="003D0623" w:rsidP="00033F22">
      <w:pPr>
        <w:pStyle w:val="ac"/>
        <w:numPr>
          <w:ilvl w:val="0"/>
          <w:numId w:val="188"/>
        </w:numPr>
        <w:spacing w:after="0" w:line="240" w:lineRule="auto"/>
        <w:rPr>
          <w:rFonts w:ascii="Times New Roman" w:hAnsi="Times New Roman"/>
          <w:sz w:val="28"/>
          <w:szCs w:val="28"/>
        </w:rPr>
      </w:pPr>
      <w:r w:rsidRPr="00152C71">
        <w:rPr>
          <w:rFonts w:ascii="Times New Roman" w:hAnsi="Times New Roman"/>
          <w:sz w:val="28"/>
          <w:szCs w:val="28"/>
        </w:rPr>
        <w:t>Проверить условие на действие изгибающего момента</w:t>
      </w:r>
    </w:p>
    <w:p w:rsidR="003D0623" w:rsidRPr="00152C71" w:rsidRDefault="003D0623" w:rsidP="003D0623">
      <w:pPr>
        <w:pStyle w:val="ac"/>
        <w:spacing w:after="0" w:line="240" w:lineRule="auto"/>
        <w:jc w:val="center"/>
        <w:rPr>
          <w:rFonts w:ascii="Times New Roman" w:hAnsi="Times New Roman"/>
          <w:sz w:val="28"/>
          <w:szCs w:val="28"/>
        </w:rPr>
      </w:pPr>
      <m:oMath>
        <m:r>
          <w:rPr>
            <w:rFonts w:ascii="Cambria Math" w:hAnsi="Times New Roman"/>
            <w:sz w:val="28"/>
            <w:szCs w:val="28"/>
          </w:rPr>
          <m:t>М≤</m:t>
        </m:r>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m:t>
            </m:r>
          </m:sub>
        </m:sSub>
        <m:r>
          <w:rPr>
            <w:rFonts w:ascii="Cambria Math"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b</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m:t>
        </m:r>
        <m:r>
          <w:rPr>
            <w:rFonts w:ascii="Cambria Math" w:hAnsi="Times New Roman"/>
            <w:sz w:val="28"/>
            <w:szCs w:val="28"/>
          </w:rPr>
          <m:t>(</m:t>
        </m:r>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r>
          <w:rPr>
            <w:rFonts w:ascii="Times New Roman" w:hAnsi="Times New Roman"/>
            <w:sz w:val="28"/>
            <w:szCs w:val="28"/>
          </w:rPr>
          <m:t>-</m:t>
        </m:r>
        <m:r>
          <w:rPr>
            <w:rFonts w:ascii="Cambria Math" w:hAnsi="Times New Roman"/>
            <w:sz w:val="28"/>
            <w:szCs w:val="28"/>
          </w:rPr>
          <m:t>0,5</m:t>
        </m:r>
        <m:r>
          <w:rPr>
            <w:rFonts w:ascii="Cambria Math"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Cambria Math"/>
                <w:sz w:val="28"/>
                <w:szCs w:val="28"/>
              </w:rPr>
              <m:t>f</m:t>
            </m:r>
          </m:sub>
          <m:sup>
            <m:r>
              <w:rPr>
                <w:rFonts w:ascii="Cambria Math" w:hAnsi="Times New Roman"/>
                <w:sz w:val="28"/>
                <w:szCs w:val="28"/>
              </w:rPr>
              <m:t>`</m:t>
            </m:r>
          </m:sup>
        </m:sSubSup>
        <m:r>
          <w:rPr>
            <w:rFonts w:ascii="Cambria Math" w:hAnsi="Times New Roman"/>
            <w:sz w:val="28"/>
            <w:szCs w:val="28"/>
          </w:rPr>
          <m:t>)</m:t>
        </m:r>
      </m:oMath>
      <w:r w:rsidRPr="00152C71">
        <w:rPr>
          <w:rFonts w:ascii="Times New Roman" w:hAnsi="Times New Roman"/>
          <w:sz w:val="28"/>
          <w:szCs w:val="28"/>
        </w:rPr>
        <w:t>, (кН·см)</w:t>
      </w:r>
    </w:p>
    <w:p w:rsidR="003D0623" w:rsidRPr="00152C71" w:rsidRDefault="003D0623" w:rsidP="003D0623">
      <w:pPr>
        <w:pStyle w:val="ac"/>
        <w:spacing w:after="0" w:line="240" w:lineRule="auto"/>
        <w:rPr>
          <w:rFonts w:ascii="Times New Roman" w:hAnsi="Times New Roman"/>
          <w:sz w:val="28"/>
          <w:szCs w:val="28"/>
        </w:rPr>
      </w:pPr>
      <w:r w:rsidRPr="00152C71">
        <w:rPr>
          <w:rFonts w:ascii="Times New Roman" w:hAnsi="Times New Roman"/>
          <w:sz w:val="28"/>
          <w:szCs w:val="28"/>
        </w:rPr>
        <w:t xml:space="preserve">где: </w:t>
      </w:r>
      <m:oMath>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m:t>
            </m:r>
          </m:sub>
        </m:sSub>
      </m:oMath>
      <w:r w:rsidRPr="00152C71">
        <w:rPr>
          <w:rFonts w:ascii="Times New Roman" w:hAnsi="Times New Roman"/>
          <w:sz w:val="28"/>
          <w:szCs w:val="28"/>
          <w:vertAlign w:val="subscript"/>
        </w:rPr>
        <w:t xml:space="preserve"> </w:t>
      </w:r>
      <w:r w:rsidRPr="00152C71">
        <w:rPr>
          <w:rFonts w:ascii="Times New Roman" w:hAnsi="Times New Roman"/>
          <w:sz w:val="28"/>
          <w:szCs w:val="28"/>
        </w:rPr>
        <w:t>= 19,5 МПа = 1,95 кН/см</w:t>
      </w:r>
      <w:r w:rsidRPr="00152C71">
        <w:rPr>
          <w:rFonts w:ascii="Times New Roman" w:hAnsi="Times New Roman"/>
          <w:sz w:val="28"/>
          <w:szCs w:val="28"/>
          <w:vertAlign w:val="superscript"/>
        </w:rPr>
        <w:t>2</w:t>
      </w:r>
    </w:p>
    <w:p w:rsidR="003D0623" w:rsidRPr="00152C71" w:rsidRDefault="003D0623" w:rsidP="003D0623">
      <w:pPr>
        <w:pStyle w:val="ac"/>
        <w:spacing w:after="0" w:line="240" w:lineRule="auto"/>
        <w:jc w:val="center"/>
        <w:rPr>
          <w:rFonts w:ascii="Times New Roman" w:hAnsi="Times New Roman"/>
          <w:sz w:val="28"/>
          <w:szCs w:val="28"/>
        </w:rPr>
      </w:pPr>
      <m:oMath>
        <m:r>
          <w:rPr>
            <w:rFonts w:ascii="Cambria Math" w:hAnsi="Times New Roman"/>
            <w:sz w:val="28"/>
            <w:szCs w:val="28"/>
          </w:rPr>
          <m:t>4330</m:t>
        </m:r>
        <m:r>
          <w:rPr>
            <w:rFonts w:ascii="Cambria Math" w:hAnsi="Times New Roman"/>
            <w:sz w:val="28"/>
            <w:szCs w:val="28"/>
          </w:rPr>
          <m:t>≤</m:t>
        </m:r>
        <m:r>
          <w:rPr>
            <w:rFonts w:ascii="Cambria Math" w:hAnsi="Times New Roman"/>
            <w:sz w:val="28"/>
            <w:szCs w:val="28"/>
          </w:rPr>
          <m:t>1,95</m:t>
        </m:r>
        <m:r>
          <w:rPr>
            <w:rFonts w:ascii="Cambria Math" w:hAnsi="Times New Roman"/>
            <w:sz w:val="28"/>
            <w:szCs w:val="28"/>
          </w:rPr>
          <m:t>·</m:t>
        </m:r>
        <m:r>
          <w:rPr>
            <w:rFonts w:ascii="Cambria Math" w:hAnsi="Times New Roman"/>
            <w:sz w:val="28"/>
            <w:szCs w:val="28"/>
          </w:rPr>
          <m:t>178</m:t>
        </m:r>
        <m:r>
          <w:rPr>
            <w:rFonts w:ascii="Cambria Math" w:hAnsi="Times New Roman"/>
            <w:sz w:val="28"/>
            <w:szCs w:val="28"/>
          </w:rPr>
          <m:t>·</m:t>
        </m:r>
        <m:r>
          <w:rPr>
            <w:rFonts w:ascii="Cambria Math" w:hAnsi="Times New Roman"/>
            <w:sz w:val="28"/>
            <w:szCs w:val="28"/>
          </w:rPr>
          <m:t>3</m:t>
        </m:r>
        <m:r>
          <w:rPr>
            <w:rFonts w:ascii="Cambria Math" w:hAnsi="Times New Roman"/>
            <w:sz w:val="28"/>
            <w:szCs w:val="28"/>
          </w:rPr>
          <m:t>·</m:t>
        </m:r>
        <m:r>
          <w:rPr>
            <w:rFonts w:ascii="Cambria Math" w:hAnsi="Times New Roman"/>
            <w:sz w:val="28"/>
            <w:szCs w:val="28"/>
          </w:rPr>
          <m:t>(19</m:t>
        </m:r>
        <m:r>
          <w:rPr>
            <w:rFonts w:ascii="Cambria Math" w:hAnsi="Times New Roman"/>
            <w:sz w:val="28"/>
            <w:szCs w:val="28"/>
          </w:rPr>
          <m:t>-</m:t>
        </m:r>
        <m:r>
          <w:rPr>
            <w:rFonts w:ascii="Cambria Math" w:hAnsi="Times New Roman"/>
            <w:sz w:val="28"/>
            <w:szCs w:val="28"/>
          </w:rPr>
          <m:t>0,5</m:t>
        </m:r>
        <m:r>
          <w:rPr>
            <w:rFonts w:ascii="Cambria Math" w:hAnsi="Times New Roman"/>
            <w:sz w:val="28"/>
            <w:szCs w:val="28"/>
          </w:rPr>
          <m:t>·</m:t>
        </m:r>
        <m:r>
          <w:rPr>
            <w:rFonts w:ascii="Cambria Math" w:hAnsi="Times New Roman"/>
            <w:sz w:val="28"/>
            <w:szCs w:val="28"/>
          </w:rPr>
          <m:t>3)</m:t>
        </m:r>
      </m:oMath>
      <w:r w:rsidRPr="00152C71">
        <w:rPr>
          <w:rFonts w:ascii="Times New Roman" w:hAnsi="Times New Roman"/>
          <w:sz w:val="28"/>
          <w:szCs w:val="28"/>
        </w:rPr>
        <w:t xml:space="preserve"> = 18222,7 кН·см</w:t>
      </w:r>
    </w:p>
    <w:p w:rsidR="003D0623" w:rsidRPr="00152C71" w:rsidRDefault="003D0623" w:rsidP="003D0623">
      <w:pPr>
        <w:pStyle w:val="ac"/>
        <w:spacing w:after="0" w:line="240" w:lineRule="auto"/>
        <w:jc w:val="center"/>
        <w:rPr>
          <w:rFonts w:ascii="Times New Roman" w:hAnsi="Times New Roman"/>
          <w:sz w:val="28"/>
          <w:szCs w:val="28"/>
        </w:rPr>
      </w:pPr>
      <w:r w:rsidRPr="00152C71">
        <w:rPr>
          <w:rFonts w:ascii="Times New Roman" w:hAnsi="Times New Roman"/>
          <w:sz w:val="28"/>
          <w:szCs w:val="28"/>
        </w:rPr>
        <w:t>Условие выполняется</w:t>
      </w:r>
    </w:p>
    <w:p w:rsidR="003D0623" w:rsidRPr="00152C71" w:rsidRDefault="003D0623" w:rsidP="003D0623">
      <w:pPr>
        <w:pStyle w:val="ac"/>
        <w:spacing w:after="0" w:line="240" w:lineRule="auto"/>
        <w:jc w:val="center"/>
        <w:rPr>
          <w:rFonts w:ascii="Times New Roman" w:hAnsi="Times New Roman"/>
          <w:sz w:val="28"/>
          <w:szCs w:val="28"/>
        </w:rPr>
      </w:pPr>
    </w:p>
    <w:p w:rsidR="003D0623" w:rsidRPr="00152C71" w:rsidRDefault="003D0623" w:rsidP="00033F22">
      <w:pPr>
        <w:pStyle w:val="ac"/>
        <w:numPr>
          <w:ilvl w:val="0"/>
          <w:numId w:val="188"/>
        </w:numPr>
        <w:spacing w:after="0" w:line="240" w:lineRule="auto"/>
        <w:rPr>
          <w:rFonts w:ascii="Times New Roman" w:hAnsi="Times New Roman"/>
          <w:sz w:val="28"/>
          <w:szCs w:val="28"/>
        </w:rPr>
      </w:pPr>
      <w:r w:rsidRPr="00152C71">
        <w:rPr>
          <w:rFonts w:ascii="Times New Roman" w:hAnsi="Times New Roman"/>
          <w:sz w:val="28"/>
          <w:szCs w:val="28"/>
        </w:rPr>
        <w:t>Расчет плиты по второй группе предельных состояний</w:t>
      </w:r>
    </w:p>
    <w:p w:rsidR="003D0623" w:rsidRPr="00152C71" w:rsidRDefault="003D0623" w:rsidP="00033F22">
      <w:pPr>
        <w:pStyle w:val="ac"/>
        <w:numPr>
          <w:ilvl w:val="1"/>
          <w:numId w:val="188"/>
        </w:numPr>
        <w:spacing w:after="0" w:line="240" w:lineRule="auto"/>
        <w:rPr>
          <w:rFonts w:ascii="Times New Roman" w:hAnsi="Times New Roman"/>
          <w:sz w:val="28"/>
          <w:szCs w:val="28"/>
        </w:rPr>
      </w:pPr>
      <w:r w:rsidRPr="00152C71">
        <w:rPr>
          <w:rFonts w:ascii="Times New Roman" w:hAnsi="Times New Roman"/>
          <w:sz w:val="28"/>
          <w:szCs w:val="28"/>
        </w:rPr>
        <w:t>Определить кривизну в середине пролета плиты</w:t>
      </w:r>
    </w:p>
    <w:p w:rsidR="003D0623" w:rsidRPr="00152C71" w:rsidRDefault="003D0623" w:rsidP="003D0623">
      <w:pPr>
        <w:pStyle w:val="ac"/>
        <w:spacing w:after="0" w:line="240" w:lineRule="auto"/>
        <w:ind w:left="1140"/>
        <w:jc w:val="center"/>
        <w:rPr>
          <w:rFonts w:ascii="Times New Roman" w:hAnsi="Times New Roman"/>
          <w:sz w:val="28"/>
          <w:szCs w:val="28"/>
        </w:rPr>
      </w:pPr>
      <m:oMath>
        <m:f>
          <m:fPr>
            <m:ctrlPr>
              <w:rPr>
                <w:rFonts w:ascii="Cambria Math" w:hAnsi="Times New Roman"/>
                <w:i/>
                <w:sz w:val="28"/>
                <w:szCs w:val="28"/>
              </w:rPr>
            </m:ctrlPr>
          </m:fPr>
          <m:num>
            <m:r>
              <w:rPr>
                <w:rFonts w:ascii="Cambria Math" w:hAnsi="Times New Roman"/>
                <w:sz w:val="28"/>
                <w:szCs w:val="28"/>
              </w:rPr>
              <m:t>1</m:t>
            </m:r>
          </m:num>
          <m:den>
            <m:r>
              <w:rPr>
                <w:rFonts w:ascii="Cambria Math" w:hAnsi="Cambria Math"/>
                <w:sz w:val="28"/>
                <w:szCs w:val="28"/>
              </w:rPr>
              <m:t>r</m:t>
            </m:r>
          </m:den>
        </m:f>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s</m:t>
                </m:r>
              </m:sub>
            </m:sSub>
            <m:r>
              <w:rPr>
                <w:rFonts w:ascii="Times New Roman" w:hAnsi="Times New Roman"/>
                <w:sz w:val="28"/>
                <w:szCs w:val="28"/>
              </w:rPr>
              <m:t>∙</m:t>
            </m:r>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r>
              <w:rPr>
                <w:rFonts w:ascii="Times New Roman" w:hAnsi="Times New Roman"/>
                <w:sz w:val="28"/>
                <w:szCs w:val="28"/>
              </w:rPr>
              <m:t>∙</m:t>
            </m:r>
            <m:sSubSup>
              <m:sSubSupPr>
                <m:ctrlPr>
                  <w:rPr>
                    <w:rFonts w:ascii="Cambria Math" w:hAnsi="Times New Roman"/>
                    <w:i/>
                    <w:sz w:val="28"/>
                    <w:szCs w:val="28"/>
                  </w:rPr>
                </m:ctrlPr>
              </m:sSubSupPr>
              <m:e>
                <m:r>
                  <w:rPr>
                    <w:rFonts w:ascii="Times New Roman" w:hAnsi="Cambria Math"/>
                    <w:sz w:val="28"/>
                    <w:szCs w:val="28"/>
                  </w:rPr>
                  <m:t>h</m:t>
                </m:r>
              </m:e>
              <m:sub>
                <m:r>
                  <w:rPr>
                    <w:rFonts w:ascii="Cambria Math" w:hAnsi="Times New Roman"/>
                    <w:sz w:val="28"/>
                    <w:szCs w:val="28"/>
                  </w:rPr>
                  <m:t>0</m:t>
                </m:r>
              </m:sub>
              <m:sup>
                <m:r>
                  <w:rPr>
                    <w:rFonts w:ascii="Cambria Math" w:hAnsi="Times New Roman"/>
                    <w:sz w:val="28"/>
                    <w:szCs w:val="28"/>
                  </w:rPr>
                  <m:t>2</m:t>
                </m:r>
              </m:sup>
            </m:sSubSup>
          </m:den>
        </m:f>
        <m:r>
          <w:rPr>
            <w:rFonts w:ascii="Times New Roman" w:hAnsi="Times New Roman"/>
            <w:sz w:val="28"/>
            <w:szCs w:val="28"/>
          </w:rPr>
          <m:t>∙</m:t>
        </m:r>
        <m:f>
          <m:fPr>
            <m:ctrlPr>
              <w:rPr>
                <w:rFonts w:ascii="Cambria Math" w:hAnsi="Times New Roman"/>
                <w:i/>
                <w:sz w:val="28"/>
                <w:szCs w:val="28"/>
              </w:rPr>
            </m:ctrlPr>
          </m:fPr>
          <m:num>
            <m:r>
              <w:rPr>
                <w:rFonts w:ascii="Cambria Math" w:hAnsi="Times New Roman"/>
                <w:sz w:val="28"/>
                <w:szCs w:val="28"/>
              </w:rPr>
              <m:t>М-</m:t>
            </m:r>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2,</m:t>
                </m:r>
                <m:r>
                  <w:rPr>
                    <w:rFonts w:ascii="Cambria Math" w:hAnsi="Cambria Math"/>
                    <w:sz w:val="28"/>
                    <w:szCs w:val="28"/>
                  </w:rPr>
                  <m:t>ld</m:t>
                </m:r>
              </m:sub>
            </m:sSub>
            <m:r>
              <w:rPr>
                <w:rFonts w:ascii="Times New Roman" w:hAnsi="Times New Roman"/>
                <w:sz w:val="28"/>
                <w:szCs w:val="28"/>
              </w:rPr>
              <m:t>∙</m:t>
            </m:r>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p</m:t>
                </m:r>
              </m:sub>
            </m:sSub>
            <m:r>
              <w:rPr>
                <w:rFonts w:ascii="Times New Roman" w:hAnsi="Times New Roman"/>
                <w:sz w:val="28"/>
                <w:szCs w:val="28"/>
              </w:rPr>
              <m:t>∙</m:t>
            </m:r>
            <m:sSup>
              <m:sSupPr>
                <m:ctrlPr>
                  <w:rPr>
                    <w:rFonts w:ascii="Cambria Math" w:hAnsi="Times New Roman"/>
                    <w:i/>
                    <w:sz w:val="28"/>
                    <w:szCs w:val="28"/>
                  </w:rPr>
                </m:ctrlPr>
              </m:sSupPr>
              <m:e>
                <m:r>
                  <w:rPr>
                    <w:rFonts w:ascii="Times New Roman" w:hAnsi="Cambria Math"/>
                    <w:sz w:val="28"/>
                    <w:szCs w:val="28"/>
                  </w:rPr>
                  <m:t>h</m:t>
                </m:r>
              </m:e>
              <m:sup>
                <m:r>
                  <w:rPr>
                    <w:rFonts w:ascii="Cambria Math" w:hAnsi="Times New Roman"/>
                    <w:sz w:val="28"/>
                    <w:szCs w:val="28"/>
                  </w:rPr>
                  <m:t>2</m:t>
                </m:r>
              </m:sup>
            </m:sSup>
            <m:r>
              <w:rPr>
                <w:rFonts w:ascii="Times New Roman" w:hAnsi="Times New Roman"/>
                <w:sz w:val="28"/>
                <w:szCs w:val="28"/>
              </w:rPr>
              <m:t>∙</m:t>
            </m:r>
            <m:sSub>
              <m:sSubPr>
                <m:ctrlPr>
                  <w:rPr>
                    <w:rFonts w:ascii="Cambria Math" w:hAnsi="Times New Roman"/>
                    <w:i/>
                    <w:sz w:val="28"/>
                    <w:szCs w:val="28"/>
                  </w:rPr>
                </m:ctrlPr>
              </m:sSubPr>
              <m:e>
                <m:r>
                  <w:rPr>
                    <w:rFonts w:ascii="Cambria Math" w:hAnsi="Cambria Math"/>
                    <w:sz w:val="28"/>
                    <w:szCs w:val="28"/>
                  </w:rPr>
                  <m:t>R</m:t>
                </m:r>
              </m:e>
              <m:sub>
                <m:r>
                  <w:rPr>
                    <w:rFonts w:ascii="Cambria Math" w:hAnsi="Cambria Math"/>
                    <w:sz w:val="28"/>
                    <w:szCs w:val="28"/>
                  </w:rPr>
                  <m:t>bt</m:t>
                </m:r>
                <m:r>
                  <w:rPr>
                    <w:rFonts w:ascii="Cambria Math" w:hAnsi="Times New Roman"/>
                    <w:sz w:val="28"/>
                    <w:szCs w:val="28"/>
                  </w:rPr>
                  <m:t>,</m:t>
                </m:r>
                <m:r>
                  <w:rPr>
                    <w:rFonts w:ascii="Cambria Math" w:hAnsi="Cambria Math"/>
                    <w:sz w:val="28"/>
                    <w:szCs w:val="28"/>
                  </w:rPr>
                  <m:t>ser</m:t>
                </m:r>
              </m:sub>
            </m:sSub>
          </m:num>
          <m:den>
            <m:sSub>
              <m:sSubPr>
                <m:ctrlPr>
                  <w:rPr>
                    <w:rFonts w:ascii="Cambria Math" w:hAnsi="Times New Roman"/>
                    <w:i/>
                    <w:sz w:val="28"/>
                    <w:szCs w:val="28"/>
                  </w:rPr>
                </m:ctrlPr>
              </m:sSubPr>
              <m:e>
                <m:r>
                  <w:rPr>
                    <w:rFonts w:ascii="Cambria Math" w:hAnsi="Cambria Math"/>
                    <w:sz w:val="28"/>
                    <w:szCs w:val="28"/>
                  </w:rPr>
                  <m:t>k</m:t>
                </m:r>
              </m:e>
              <m:sub>
                <m:r>
                  <w:rPr>
                    <w:rFonts w:ascii="Cambria Math" w:hAnsi="Times New Roman"/>
                    <w:sz w:val="28"/>
                    <w:szCs w:val="28"/>
                  </w:rPr>
                  <m:t>1,</m:t>
                </m:r>
                <m:r>
                  <w:rPr>
                    <w:rFonts w:ascii="Cambria Math" w:hAnsi="Cambria Math"/>
                    <w:sz w:val="28"/>
                    <w:szCs w:val="28"/>
                  </w:rPr>
                  <m:t>ld</m:t>
                </m:r>
              </m:sub>
            </m:sSub>
          </m:den>
        </m:f>
      </m:oMath>
      <w:r w:rsidRPr="00152C71">
        <w:rPr>
          <w:rFonts w:ascii="Times New Roman" w:hAnsi="Times New Roman"/>
          <w:sz w:val="28"/>
          <w:szCs w:val="28"/>
        </w:rPr>
        <w:t xml:space="preserve">, </w:t>
      </w:r>
      <m:oMath>
        <m:sSup>
          <m:sSupPr>
            <m:ctrlPr>
              <w:rPr>
                <w:rFonts w:ascii="Cambria Math" w:hAnsi="Times New Roman"/>
                <w:i/>
                <w:sz w:val="28"/>
                <w:szCs w:val="28"/>
              </w:rPr>
            </m:ctrlPr>
          </m:sSupPr>
          <m:e>
            <m:r>
              <w:rPr>
                <w:rFonts w:ascii="Cambria Math" w:hAnsi="Times New Roman"/>
                <w:sz w:val="28"/>
                <w:szCs w:val="28"/>
              </w:rPr>
              <m:t>см</m:t>
            </m:r>
          </m:e>
          <m:sup>
            <m:r>
              <w:rPr>
                <w:rFonts w:ascii="Times New Roman" w:hAnsi="Times New Roman"/>
                <w:sz w:val="28"/>
                <w:szCs w:val="28"/>
              </w:rPr>
              <m:t>-</m:t>
            </m:r>
            <m:r>
              <w:rPr>
                <w:rFonts w:ascii="Cambria Math" w:hAnsi="Times New Roman"/>
                <w:sz w:val="28"/>
                <w:szCs w:val="28"/>
              </w:rPr>
              <m:t>1</m:t>
            </m:r>
          </m:sup>
        </m:sSup>
      </m:oMath>
    </w:p>
    <w:p w:rsidR="003D0623" w:rsidRPr="00152C71" w:rsidRDefault="003D0623" w:rsidP="003D0623">
      <w:pPr>
        <w:pStyle w:val="ac"/>
        <w:spacing w:after="0" w:line="240" w:lineRule="auto"/>
        <w:jc w:val="center"/>
        <w:rPr>
          <w:rFonts w:ascii="Times New Roman" w:hAnsi="Times New Roman"/>
          <w:sz w:val="28"/>
          <w:szCs w:val="28"/>
        </w:rPr>
      </w:pPr>
      <m:oMath>
        <m:r>
          <w:rPr>
            <w:rFonts w:ascii="Cambria Math" w:hAnsi="Cambria Math"/>
            <w:sz w:val="28"/>
            <w:szCs w:val="28"/>
          </w:rPr>
          <m:t>μα</m:t>
        </m:r>
      </m:oMath>
      <w:r w:rsidRPr="00152C71">
        <w:rPr>
          <w:rFonts w:ascii="Times New Roman" w:hAnsi="Times New Roman"/>
          <w:sz w:val="28"/>
          <w:szCs w:val="28"/>
        </w:rPr>
        <w:t>=</w:t>
      </w:r>
      <m:oMath>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Times New Roman"/>
                    <w:sz w:val="28"/>
                    <w:szCs w:val="28"/>
                  </w:rPr>
                  <m:t>А</m:t>
                </m:r>
              </m:e>
              <m:sub>
                <m:r>
                  <w:rPr>
                    <w:rFonts w:ascii="Cambria Math" w:hAnsi="Cambria Math"/>
                    <w:sz w:val="28"/>
                    <w:szCs w:val="28"/>
                  </w:rPr>
                  <m:t>s</m:t>
                </m:r>
              </m:sub>
            </m:sSub>
          </m:num>
          <m:den>
            <m:sSub>
              <m:sSubPr>
                <m:ctrlPr>
                  <w:rPr>
                    <w:rFonts w:ascii="Cambria Math" w:hAnsi="Times New Roman"/>
                    <w:i/>
                    <w:sz w:val="28"/>
                    <w:szCs w:val="28"/>
                  </w:rPr>
                </m:ctrlPr>
              </m:sSubPr>
              <m:e>
                <m:r>
                  <w:rPr>
                    <w:rFonts w:ascii="Cambria Math" w:hAnsi="Cambria Math"/>
                    <w:sz w:val="28"/>
                    <w:szCs w:val="28"/>
                  </w:rPr>
                  <m:t>b</m:t>
                </m:r>
              </m:e>
              <m:sub>
                <m:r>
                  <w:rPr>
                    <w:rFonts w:ascii="Cambria Math" w:hAnsi="Cambria Math"/>
                    <w:sz w:val="28"/>
                    <w:szCs w:val="28"/>
                  </w:rPr>
                  <m:t>p</m:t>
                </m:r>
              </m:sub>
            </m:sSub>
            <m:r>
              <w:rPr>
                <w:rFonts w:ascii="Times New Roman" w:hAnsi="Times New Roman"/>
                <w:sz w:val="28"/>
                <w:szCs w:val="28"/>
              </w:rPr>
              <m:t>∙</m:t>
            </m:r>
            <m:sSub>
              <m:sSubPr>
                <m:ctrlPr>
                  <w:rPr>
                    <w:rFonts w:ascii="Cambria Math" w:hAnsi="Times New Roman"/>
                    <w:i/>
                    <w:sz w:val="28"/>
                    <w:szCs w:val="28"/>
                  </w:rPr>
                </m:ctrlPr>
              </m:sSubPr>
              <m:e>
                <m:r>
                  <w:rPr>
                    <w:rFonts w:ascii="Times New Roman" w:hAnsi="Cambria Math"/>
                    <w:sz w:val="28"/>
                    <w:szCs w:val="28"/>
                  </w:rPr>
                  <m:t>h</m:t>
                </m:r>
              </m:e>
              <m:sub>
                <m:r>
                  <w:rPr>
                    <w:rFonts w:ascii="Cambria Math" w:hAnsi="Times New Roman"/>
                    <w:sz w:val="28"/>
                    <w:szCs w:val="28"/>
                  </w:rPr>
                  <m:t>0</m:t>
                </m:r>
              </m:sub>
            </m:sSub>
          </m:den>
        </m:f>
        <m:r>
          <w:rPr>
            <w:rFonts w:ascii="Times New Roman" w:hAnsi="Times New Roman"/>
            <w:sz w:val="28"/>
            <w:szCs w:val="28"/>
          </w:rPr>
          <m:t>∙</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s</m:t>
                </m:r>
              </m:sub>
            </m:sSub>
          </m:num>
          <m:den>
            <m:sSub>
              <m:sSubPr>
                <m:ctrlPr>
                  <w:rPr>
                    <w:rFonts w:ascii="Cambria Math" w:hAnsi="Times New Roman"/>
                    <w:i/>
                    <w:sz w:val="28"/>
                    <w:szCs w:val="28"/>
                  </w:rPr>
                </m:ctrlPr>
              </m:sSubPr>
              <m:e>
                <m:r>
                  <w:rPr>
                    <w:rFonts w:ascii="Cambria Math" w:hAnsi="Times New Roman"/>
                    <w:sz w:val="28"/>
                    <w:szCs w:val="28"/>
                  </w:rPr>
                  <m:t>Е</m:t>
                </m:r>
              </m:e>
              <m:sub>
                <m:r>
                  <w:rPr>
                    <w:rFonts w:ascii="Cambria Math" w:hAnsi="Cambria Math"/>
                    <w:sz w:val="28"/>
                    <w:szCs w:val="28"/>
                  </w:rPr>
                  <m:t>b</m:t>
                </m:r>
              </m:sub>
            </m:sSub>
          </m:den>
        </m:f>
      </m:oMath>
      <w:r w:rsidRPr="00152C71">
        <w:rPr>
          <w:rFonts w:ascii="Times New Roman" w:hAnsi="Times New Roman"/>
          <w:sz w:val="28"/>
          <w:szCs w:val="28"/>
        </w:rPr>
        <w:t>,</w:t>
      </w:r>
    </w:p>
    <w:p w:rsidR="003D0623" w:rsidRPr="00152C71" w:rsidRDefault="003D0623" w:rsidP="003D0623">
      <w:pPr>
        <w:pStyle w:val="ac"/>
        <w:spacing w:after="0" w:line="240" w:lineRule="auto"/>
        <w:jc w:val="center"/>
        <w:rPr>
          <w:rFonts w:ascii="Times New Roman" w:hAnsi="Times New Roman"/>
          <w:sz w:val="28"/>
          <w:szCs w:val="28"/>
          <w:lang w:val="en-US"/>
        </w:rPr>
      </w:pPr>
      <m:oMath>
        <m:r>
          <w:rPr>
            <w:rFonts w:ascii="Cambria Math" w:hAnsi="Cambria Math"/>
            <w:sz w:val="28"/>
            <w:szCs w:val="28"/>
          </w:rPr>
          <m:t>μα</m:t>
        </m:r>
      </m:oMath>
      <w:r w:rsidRPr="00152C71">
        <w:rPr>
          <w:rFonts w:ascii="Times New Roman" w:hAnsi="Times New Roman"/>
          <w:sz w:val="28"/>
          <w:szCs w:val="28"/>
        </w:rPr>
        <w:t>=</w:t>
      </w:r>
      <m:oMath>
        <m:f>
          <m:fPr>
            <m:ctrlPr>
              <w:rPr>
                <w:rFonts w:ascii="Cambria Math" w:hAnsi="Times New Roman"/>
                <w:i/>
                <w:sz w:val="28"/>
                <w:szCs w:val="28"/>
              </w:rPr>
            </m:ctrlPr>
          </m:fPr>
          <m:num>
            <m:r>
              <w:rPr>
                <w:rFonts w:ascii="Cambria Math" w:hAnsi="Times New Roman"/>
                <w:sz w:val="28"/>
                <w:szCs w:val="28"/>
              </w:rPr>
              <m:t>7,6</m:t>
            </m:r>
          </m:num>
          <m:den>
            <m:r>
              <w:rPr>
                <w:rFonts w:ascii="Cambria Math" w:hAnsi="Times New Roman"/>
                <w:sz w:val="28"/>
                <w:szCs w:val="28"/>
              </w:rPr>
              <m:t>36,9</m:t>
            </m:r>
            <m:r>
              <w:rPr>
                <w:rFonts w:ascii="Cambria Math" w:hAnsi="Times New Roman"/>
                <w:sz w:val="28"/>
                <w:szCs w:val="28"/>
              </w:rPr>
              <m:t>∙</m:t>
            </m:r>
            <m:r>
              <w:rPr>
                <w:rFonts w:ascii="Cambria Math" w:hAnsi="Times New Roman"/>
                <w:sz w:val="28"/>
                <w:szCs w:val="28"/>
              </w:rPr>
              <m:t>19</m:t>
            </m:r>
          </m:den>
        </m:f>
        <m:r>
          <w:rPr>
            <w:rFonts w:ascii="Times New Roman" w:hAnsi="Times New Roman"/>
            <w:sz w:val="28"/>
            <w:szCs w:val="28"/>
          </w:rPr>
          <m:t>∙</m:t>
        </m:r>
        <m:f>
          <m:fPr>
            <m:ctrlPr>
              <w:rPr>
                <w:rFonts w:ascii="Cambria Math" w:hAnsi="Times New Roman"/>
                <w:i/>
                <w:sz w:val="28"/>
                <w:szCs w:val="28"/>
              </w:rPr>
            </m:ctrlPr>
          </m:fPr>
          <m:num>
            <m:r>
              <w:rPr>
                <w:rFonts w:ascii="Cambria Math" w:hAnsi="Times New Roman"/>
                <w:sz w:val="28"/>
                <w:szCs w:val="28"/>
              </w:rPr>
              <m:t>20</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10</m:t>
                </m:r>
              </m:e>
              <m:sup>
                <m:r>
                  <w:rPr>
                    <w:rFonts w:ascii="Cambria Math" w:hAnsi="Times New Roman"/>
                    <w:sz w:val="28"/>
                    <w:szCs w:val="28"/>
                  </w:rPr>
                  <m:t>3</m:t>
                </m:r>
              </m:sup>
            </m:sSup>
          </m:num>
          <m:den>
            <m:r>
              <w:rPr>
                <w:rFonts w:ascii="Cambria Math" w:hAnsi="Times New Roman"/>
                <w:sz w:val="28"/>
                <w:szCs w:val="28"/>
              </w:rPr>
              <m:t>34,5</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10</m:t>
                </m:r>
              </m:e>
              <m:sup>
                <m:r>
                  <w:rPr>
                    <w:rFonts w:ascii="Cambria Math" w:hAnsi="Times New Roman"/>
                    <w:sz w:val="28"/>
                    <w:szCs w:val="28"/>
                  </w:rPr>
                  <m:t>2</m:t>
                </m:r>
              </m:sup>
            </m:sSup>
          </m:den>
        </m:f>
      </m:oMath>
      <w:r w:rsidRPr="00152C71">
        <w:rPr>
          <w:rFonts w:ascii="Times New Roman" w:hAnsi="Times New Roman"/>
          <w:sz w:val="28"/>
          <w:szCs w:val="28"/>
        </w:rPr>
        <w:t xml:space="preserve"> = 0,</w:t>
      </w:r>
      <w:r w:rsidRPr="00152C71">
        <w:rPr>
          <w:rFonts w:ascii="Times New Roman" w:hAnsi="Times New Roman"/>
          <w:sz w:val="28"/>
          <w:szCs w:val="28"/>
          <w:lang w:val="en-US"/>
        </w:rPr>
        <w:t>01</w:t>
      </w:r>
    </w:p>
    <w:p w:rsidR="003D0623" w:rsidRPr="00152C71" w:rsidRDefault="003D0623" w:rsidP="003D0623">
      <w:pPr>
        <w:pStyle w:val="ac"/>
        <w:spacing w:after="0" w:line="240" w:lineRule="auto"/>
        <w:ind w:left="1140"/>
        <w:jc w:val="center"/>
        <w:rPr>
          <w:rFonts w:ascii="Times New Roman" w:hAnsi="Times New Roman"/>
          <w:sz w:val="28"/>
          <w:szCs w:val="28"/>
        </w:rPr>
      </w:pPr>
      <m:oMath>
        <m:f>
          <m:fPr>
            <m:ctrlPr>
              <w:rPr>
                <w:rFonts w:ascii="Cambria Math" w:hAnsi="Times New Roman"/>
                <w:i/>
                <w:sz w:val="28"/>
                <w:szCs w:val="28"/>
              </w:rPr>
            </m:ctrlPr>
          </m:fPr>
          <m:num>
            <m:r>
              <w:rPr>
                <w:rFonts w:ascii="Cambria Math" w:hAnsi="Times New Roman"/>
                <w:sz w:val="28"/>
                <w:szCs w:val="28"/>
              </w:rPr>
              <m:t>1</m:t>
            </m:r>
          </m:num>
          <m:den>
            <m:r>
              <w:rPr>
                <w:rFonts w:ascii="Cambria Math" w:hAnsi="Cambria Math"/>
                <w:sz w:val="28"/>
                <w:szCs w:val="28"/>
              </w:rPr>
              <m:t>r</m:t>
            </m:r>
          </m:den>
        </m:f>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Times New Roman"/>
                <w:sz w:val="28"/>
                <w:szCs w:val="28"/>
              </w:rPr>
              <m:t>2,0</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10</m:t>
                </m:r>
              </m:e>
              <m:sup>
                <m:r>
                  <w:rPr>
                    <w:rFonts w:ascii="Cambria Math" w:hAnsi="Times New Roman"/>
                    <w:sz w:val="28"/>
                    <w:szCs w:val="28"/>
                  </w:rPr>
                  <m:t>4</m:t>
                </m:r>
              </m:sup>
            </m:sSup>
            <m:r>
              <w:rPr>
                <w:rFonts w:ascii="Times New Roman" w:hAnsi="Times New Roman"/>
                <w:sz w:val="28"/>
                <w:szCs w:val="28"/>
              </w:rPr>
              <m:t>∙</m:t>
            </m:r>
            <m:r>
              <w:rPr>
                <w:rFonts w:ascii="Cambria Math" w:hAnsi="Times New Roman"/>
                <w:sz w:val="28"/>
                <w:szCs w:val="28"/>
              </w:rPr>
              <m:t>7,6</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19</m:t>
                </m:r>
              </m:e>
              <m:sup>
                <m:r>
                  <w:rPr>
                    <w:rFonts w:ascii="Cambria Math" w:hAnsi="Times New Roman"/>
                    <w:sz w:val="28"/>
                    <w:szCs w:val="28"/>
                  </w:rPr>
                  <m:t>2</m:t>
                </m:r>
              </m:sup>
            </m:sSup>
          </m:den>
        </m:f>
        <m:r>
          <w:rPr>
            <w:rFonts w:ascii="Times New Roman" w:hAnsi="Times New Roman"/>
            <w:sz w:val="28"/>
            <w:szCs w:val="28"/>
          </w:rPr>
          <m:t>∙</m:t>
        </m:r>
        <m:f>
          <m:fPr>
            <m:ctrlPr>
              <w:rPr>
                <w:rFonts w:ascii="Cambria Math" w:hAnsi="Times New Roman"/>
                <w:i/>
                <w:sz w:val="28"/>
                <w:szCs w:val="28"/>
              </w:rPr>
            </m:ctrlPr>
          </m:fPr>
          <m:num>
            <m:r>
              <w:rPr>
                <w:rFonts w:ascii="Cambria Math" w:hAnsi="Times New Roman"/>
                <w:sz w:val="28"/>
                <w:szCs w:val="28"/>
              </w:rPr>
              <m:t>4330</m:t>
            </m:r>
            <m:r>
              <w:rPr>
                <w:rFonts w:ascii="Cambria Math" w:hAnsi="Times New Roman"/>
                <w:sz w:val="28"/>
                <w:szCs w:val="28"/>
              </w:rPr>
              <m:t>-</m:t>
            </m:r>
            <m:r>
              <w:rPr>
                <w:rFonts w:ascii="Cambria Math" w:hAnsi="Times New Roman"/>
                <w:sz w:val="28"/>
                <w:szCs w:val="28"/>
              </w:rPr>
              <m:t>0,11</m:t>
            </m:r>
            <m:r>
              <w:rPr>
                <w:rFonts w:ascii="Cambria Math" w:hAnsi="Times New Roman"/>
                <w:sz w:val="28"/>
                <w:szCs w:val="28"/>
              </w:rPr>
              <m:t>∙</m:t>
            </m:r>
            <m:r>
              <w:rPr>
                <w:rFonts w:ascii="Cambria Math" w:hAnsi="Times New Roman"/>
                <w:sz w:val="28"/>
                <w:szCs w:val="28"/>
              </w:rPr>
              <m:t>36,9</m:t>
            </m:r>
            <m: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22</m:t>
                </m:r>
              </m:e>
              <m:sup>
                <m:r>
                  <w:rPr>
                    <w:rFonts w:ascii="Cambria Math" w:hAnsi="Times New Roman"/>
                    <w:sz w:val="28"/>
                    <w:szCs w:val="28"/>
                  </w:rPr>
                  <m:t>2</m:t>
                </m:r>
              </m:sup>
            </m:sSup>
            <m:r>
              <w:rPr>
                <w:rFonts w:ascii="Times New Roman" w:hAnsi="Times New Roman"/>
                <w:sz w:val="28"/>
                <w:szCs w:val="28"/>
              </w:rPr>
              <m:t>∙</m:t>
            </m:r>
            <m:r>
              <w:rPr>
                <w:rFonts w:ascii="Cambria Math" w:hAnsi="Times New Roman"/>
                <w:sz w:val="28"/>
                <w:szCs w:val="28"/>
              </w:rPr>
              <m:t>0,195</m:t>
            </m:r>
          </m:num>
          <m:den>
            <m:r>
              <w:rPr>
                <w:rFonts w:ascii="Cambria Math" w:hAnsi="Times New Roman"/>
                <w:sz w:val="28"/>
                <w:szCs w:val="28"/>
              </w:rPr>
              <m:t>0,49</m:t>
            </m:r>
          </m:den>
        </m:f>
      </m:oMath>
      <w:r w:rsidRPr="00152C71">
        <w:rPr>
          <w:rFonts w:ascii="Times New Roman" w:hAnsi="Times New Roman"/>
          <w:sz w:val="28"/>
          <w:szCs w:val="28"/>
        </w:rPr>
        <w:t xml:space="preserve"> =1,</w:t>
      </w:r>
      <w:r w:rsidRPr="00152C71">
        <w:rPr>
          <w:rFonts w:ascii="Times New Roman" w:hAnsi="Times New Roman"/>
          <w:sz w:val="28"/>
          <w:szCs w:val="28"/>
          <w:lang w:val="en-US"/>
        </w:rPr>
        <w:t>5</w:t>
      </w:r>
      <w:r w:rsidRPr="00152C71">
        <w:rPr>
          <w:rFonts w:ascii="Times New Roman" w:hAnsi="Times New Roman"/>
          <w:sz w:val="28"/>
          <w:szCs w:val="28"/>
        </w:rPr>
        <w:t>·</w:t>
      </w:r>
      <m:oMath>
        <m:sSup>
          <m:sSupPr>
            <m:ctrlPr>
              <w:rPr>
                <w:rFonts w:ascii="Cambria Math" w:hAnsi="Times New Roman"/>
                <w:i/>
                <w:sz w:val="28"/>
                <w:szCs w:val="28"/>
              </w:rPr>
            </m:ctrlPr>
          </m:sSupPr>
          <m:e>
            <m:r>
              <w:rPr>
                <w:rFonts w:ascii="Cambria Math" w:hAnsi="Times New Roman"/>
                <w:sz w:val="28"/>
                <w:szCs w:val="28"/>
              </w:rPr>
              <m:t>10</m:t>
            </m:r>
          </m:e>
          <m:sup>
            <m:r>
              <w:rPr>
                <w:rFonts w:ascii="Times New Roman" w:hAnsi="Times New Roman"/>
                <w:sz w:val="28"/>
                <w:szCs w:val="28"/>
              </w:rPr>
              <m:t>-</m:t>
            </m:r>
            <m:r>
              <w:rPr>
                <w:rFonts w:ascii="Cambria Math" w:hAnsi="Times New Roman"/>
                <w:sz w:val="28"/>
                <w:szCs w:val="28"/>
              </w:rPr>
              <m:t>4</m:t>
            </m:r>
          </m:sup>
        </m:sSup>
      </m:oMath>
      <w:r w:rsidRPr="00152C71">
        <w:rPr>
          <w:rFonts w:ascii="Times New Roman" w:hAnsi="Times New Roman"/>
          <w:sz w:val="28"/>
          <w:szCs w:val="28"/>
        </w:rPr>
        <w:t xml:space="preserve"> </w:t>
      </w:r>
      <m:oMath>
        <m:sSup>
          <m:sSupPr>
            <m:ctrlPr>
              <w:rPr>
                <w:rFonts w:ascii="Cambria Math" w:hAnsi="Times New Roman"/>
                <w:i/>
                <w:sz w:val="28"/>
                <w:szCs w:val="28"/>
              </w:rPr>
            </m:ctrlPr>
          </m:sSupPr>
          <m:e>
            <m:r>
              <w:rPr>
                <w:rFonts w:ascii="Cambria Math" w:hAnsi="Times New Roman"/>
                <w:sz w:val="28"/>
                <w:szCs w:val="28"/>
              </w:rPr>
              <m:t>см</m:t>
            </m:r>
          </m:e>
          <m:sup>
            <m:r>
              <w:rPr>
                <w:rFonts w:ascii="Times New Roman" w:hAnsi="Times New Roman"/>
                <w:sz w:val="28"/>
                <w:szCs w:val="28"/>
              </w:rPr>
              <m:t>-</m:t>
            </m:r>
            <m:r>
              <w:rPr>
                <w:rFonts w:ascii="Cambria Math" w:hAnsi="Times New Roman"/>
                <w:sz w:val="28"/>
                <w:szCs w:val="28"/>
              </w:rPr>
              <m:t>1</m:t>
            </m:r>
          </m:sup>
        </m:sSup>
      </m:oMath>
    </w:p>
    <w:p w:rsidR="003D0623" w:rsidRPr="00152C71" w:rsidRDefault="003D0623" w:rsidP="003D0623">
      <w:pPr>
        <w:pStyle w:val="ac"/>
        <w:spacing w:after="0" w:line="240" w:lineRule="auto"/>
        <w:jc w:val="center"/>
        <w:rPr>
          <w:rFonts w:ascii="Times New Roman" w:hAnsi="Times New Roman"/>
          <w:sz w:val="28"/>
          <w:szCs w:val="28"/>
        </w:rPr>
      </w:pPr>
    </w:p>
    <w:p w:rsidR="003D0623" w:rsidRPr="00152C71" w:rsidRDefault="003D0623" w:rsidP="00033F22">
      <w:pPr>
        <w:pStyle w:val="ac"/>
        <w:numPr>
          <w:ilvl w:val="1"/>
          <w:numId w:val="188"/>
        </w:numPr>
        <w:spacing w:after="0" w:line="240" w:lineRule="auto"/>
        <w:rPr>
          <w:rFonts w:ascii="Times New Roman" w:hAnsi="Times New Roman"/>
          <w:sz w:val="28"/>
          <w:szCs w:val="28"/>
        </w:rPr>
      </w:pPr>
      <w:r w:rsidRPr="00152C71">
        <w:rPr>
          <w:rFonts w:ascii="Times New Roman" w:hAnsi="Times New Roman"/>
          <w:sz w:val="28"/>
          <w:szCs w:val="28"/>
        </w:rPr>
        <w:lastRenderedPageBreak/>
        <w:t>Определить прогиб</w:t>
      </w:r>
    </w:p>
    <w:p w:rsidR="003D0623" w:rsidRPr="00152C71" w:rsidRDefault="003D0623" w:rsidP="003D0623">
      <w:pPr>
        <w:pStyle w:val="ac"/>
        <w:spacing w:after="0" w:line="240" w:lineRule="auto"/>
        <w:ind w:left="1140"/>
        <w:jc w:val="center"/>
        <w:rPr>
          <w:rFonts w:ascii="Times New Roman" w:hAnsi="Times New Roman"/>
          <w:sz w:val="28"/>
          <w:szCs w:val="28"/>
        </w:rPr>
      </w:pPr>
      <m:oMath>
        <m:r>
          <w:rPr>
            <w:rFonts w:ascii="Cambria Math" w:hAnsi="Cambria Math"/>
            <w:sz w:val="28"/>
            <w:szCs w:val="28"/>
          </w:rPr>
          <m:t>f</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5</m:t>
            </m:r>
          </m:num>
          <m:den>
            <m:r>
              <w:rPr>
                <w:rFonts w:ascii="Cambria Math" w:hAnsi="Times New Roman"/>
                <w:sz w:val="28"/>
                <w:szCs w:val="28"/>
              </w:rPr>
              <m:t>48</m:t>
            </m:r>
          </m:den>
        </m:f>
        <m:r>
          <w:rPr>
            <w:rFonts w:ascii="Times New Roman" w:hAnsi="Times New Roman"/>
            <w:sz w:val="28"/>
            <w:szCs w:val="28"/>
          </w:rPr>
          <m:t>∙</m:t>
        </m:r>
        <m:f>
          <m:fPr>
            <m:ctrlPr>
              <w:rPr>
                <w:rFonts w:ascii="Cambria Math" w:hAnsi="Times New Roman"/>
                <w:i/>
                <w:sz w:val="28"/>
                <w:szCs w:val="28"/>
              </w:rPr>
            </m:ctrlPr>
          </m:fPr>
          <m:num>
            <m:r>
              <w:rPr>
                <w:rFonts w:ascii="Cambria Math" w:hAnsi="Times New Roman"/>
                <w:sz w:val="28"/>
                <w:szCs w:val="28"/>
              </w:rPr>
              <m:t>1</m:t>
            </m:r>
          </m:num>
          <m:den>
            <m:r>
              <w:rPr>
                <w:rFonts w:ascii="Cambria Math" w:hAnsi="Cambria Math"/>
                <w:sz w:val="28"/>
                <w:szCs w:val="28"/>
              </w:rPr>
              <m:t>r</m:t>
            </m:r>
          </m:den>
        </m:f>
        <m:r>
          <w:rPr>
            <w:rFonts w:ascii="Times New Roman" w:hAnsi="Times New Roman"/>
            <w:sz w:val="28"/>
            <w:szCs w:val="28"/>
          </w:rPr>
          <m:t>∙</m:t>
        </m:r>
        <m:sSubSup>
          <m:sSubSupPr>
            <m:ctrlPr>
              <w:rPr>
                <w:rFonts w:ascii="Cambria Math" w:hAnsi="Times New Roman"/>
                <w:i/>
                <w:sz w:val="28"/>
                <w:szCs w:val="28"/>
              </w:rPr>
            </m:ctrlPr>
          </m:sSubSupPr>
          <m:e>
            <m:r>
              <w:rPr>
                <w:rFonts w:ascii="Cambria Math" w:hAnsi="Cambria Math"/>
                <w:sz w:val="28"/>
                <w:szCs w:val="28"/>
              </w:rPr>
              <m:t>l</m:t>
            </m:r>
          </m:e>
          <m:sub>
            <m:r>
              <w:rPr>
                <w:rFonts w:ascii="Cambria Math" w:hAnsi="Times New Roman"/>
                <w:sz w:val="28"/>
                <w:szCs w:val="28"/>
              </w:rPr>
              <m:t>0</m:t>
            </m:r>
          </m:sub>
          <m:sup>
            <m:r>
              <w:rPr>
                <w:rFonts w:ascii="Cambria Math" w:hAnsi="Times New Roman"/>
                <w:sz w:val="28"/>
                <w:szCs w:val="28"/>
              </w:rPr>
              <m:t>2</m:t>
            </m:r>
          </m:sup>
        </m:sSubSup>
      </m:oMath>
      <w:r w:rsidRPr="00152C71">
        <w:rPr>
          <w:rFonts w:ascii="Times New Roman" w:hAnsi="Times New Roman"/>
          <w:sz w:val="28"/>
          <w:szCs w:val="28"/>
        </w:rPr>
        <w:t>, см</w:t>
      </w:r>
    </w:p>
    <w:p w:rsidR="003D0623" w:rsidRPr="00152C71" w:rsidRDefault="003D0623" w:rsidP="003D0623">
      <w:pPr>
        <w:pStyle w:val="ac"/>
        <w:spacing w:after="0" w:line="240" w:lineRule="auto"/>
        <w:ind w:left="1140"/>
        <w:jc w:val="center"/>
        <w:rPr>
          <w:rFonts w:ascii="Times New Roman" w:hAnsi="Times New Roman"/>
          <w:sz w:val="28"/>
          <w:szCs w:val="28"/>
        </w:rPr>
      </w:pPr>
      <m:oMath>
        <m:r>
          <w:rPr>
            <w:rFonts w:ascii="Cambria Math" w:hAnsi="Cambria Math"/>
            <w:sz w:val="28"/>
            <w:szCs w:val="28"/>
          </w:rPr>
          <m:t>f</m:t>
        </m:r>
        <m:r>
          <w:rPr>
            <w:rFonts w:ascii="Cambria Math" w:hAnsi="Times New Roman"/>
            <w:sz w:val="28"/>
            <w:szCs w:val="28"/>
          </w:rPr>
          <m:t>=</m:t>
        </m:r>
        <m:f>
          <m:fPr>
            <m:ctrlPr>
              <w:rPr>
                <w:rFonts w:ascii="Cambria Math" w:hAnsi="Times New Roman"/>
                <w:i/>
                <w:sz w:val="28"/>
                <w:szCs w:val="28"/>
              </w:rPr>
            </m:ctrlPr>
          </m:fPr>
          <m:num>
            <m:r>
              <w:rPr>
                <w:rFonts w:ascii="Cambria Math" w:hAnsi="Times New Roman"/>
                <w:sz w:val="28"/>
                <w:szCs w:val="28"/>
              </w:rPr>
              <m:t>5</m:t>
            </m:r>
          </m:num>
          <m:den>
            <m:r>
              <w:rPr>
                <w:rFonts w:ascii="Cambria Math" w:hAnsi="Times New Roman"/>
                <w:sz w:val="28"/>
                <w:szCs w:val="28"/>
              </w:rPr>
              <m:t>48</m:t>
            </m:r>
          </m:den>
        </m:f>
        <m:r>
          <w:rPr>
            <w:rFonts w:ascii="Times New Roman" w:hAnsi="Times New Roman"/>
            <w:sz w:val="28"/>
            <w:szCs w:val="28"/>
          </w:rPr>
          <m:t>∙</m:t>
        </m:r>
        <m:r>
          <m:rPr>
            <m:sty m:val="p"/>
          </m:rPr>
          <w:rPr>
            <w:rFonts w:ascii="Cambria Math" w:hAnsi="Times New Roman"/>
            <w:sz w:val="28"/>
            <w:szCs w:val="28"/>
          </w:rPr>
          <m:t>1,5</m:t>
        </m:r>
        <m:r>
          <m:rPr>
            <m:sty m:val="p"/>
          </m:rPr>
          <w:rPr>
            <w:rFonts w:ascii="Cambria Math" w:hAnsi="Times New Roman"/>
            <w:sz w:val="28"/>
            <w:szCs w:val="28"/>
          </w:rPr>
          <m:t>·</m:t>
        </m:r>
        <m:sSup>
          <m:sSupPr>
            <m:ctrlPr>
              <w:rPr>
                <w:rFonts w:ascii="Cambria Math" w:hAnsi="Times New Roman"/>
                <w:i/>
                <w:sz w:val="28"/>
                <w:szCs w:val="28"/>
              </w:rPr>
            </m:ctrlPr>
          </m:sSupPr>
          <m:e>
            <m:r>
              <w:rPr>
                <w:rFonts w:ascii="Cambria Math" w:hAnsi="Times New Roman"/>
                <w:sz w:val="28"/>
                <w:szCs w:val="28"/>
              </w:rPr>
              <m:t>10</m:t>
            </m:r>
          </m:e>
          <m:sup>
            <m:r>
              <w:rPr>
                <w:rFonts w:ascii="Times New Roman" w:hAnsi="Times New Roman"/>
                <w:sz w:val="28"/>
                <w:szCs w:val="28"/>
              </w:rPr>
              <m:t>-</m:t>
            </m:r>
            <m:r>
              <w:rPr>
                <w:rFonts w:ascii="Cambria Math" w:hAnsi="Times New Roman"/>
                <w:sz w:val="28"/>
                <w:szCs w:val="28"/>
              </w:rPr>
              <m:t>4</m:t>
            </m:r>
          </m:sup>
        </m:sSup>
        <m:r>
          <w:rPr>
            <w:rFonts w:ascii="Times New Roman" w:hAnsi="Times New Roman"/>
            <w:sz w:val="28"/>
            <w:szCs w:val="28"/>
          </w:rPr>
          <m:t>∙</m:t>
        </m:r>
        <m:sSup>
          <m:sSupPr>
            <m:ctrlPr>
              <w:rPr>
                <w:rFonts w:ascii="Cambria Math" w:hAnsi="Times New Roman"/>
                <w:i/>
                <w:sz w:val="28"/>
                <w:szCs w:val="28"/>
              </w:rPr>
            </m:ctrlPr>
          </m:sSupPr>
          <m:e>
            <m:r>
              <w:rPr>
                <w:rFonts w:ascii="Cambria Math" w:hAnsi="Times New Roman"/>
                <w:sz w:val="28"/>
                <w:szCs w:val="28"/>
              </w:rPr>
              <m:t>610</m:t>
            </m:r>
          </m:e>
          <m:sup>
            <m:r>
              <w:rPr>
                <w:rFonts w:ascii="Cambria Math" w:hAnsi="Times New Roman"/>
                <w:sz w:val="28"/>
                <w:szCs w:val="28"/>
              </w:rPr>
              <m:t>2</m:t>
            </m:r>
          </m:sup>
        </m:sSup>
      </m:oMath>
      <w:r w:rsidRPr="00152C71">
        <w:rPr>
          <w:rFonts w:ascii="Times New Roman" w:hAnsi="Times New Roman"/>
          <w:sz w:val="28"/>
          <w:szCs w:val="28"/>
        </w:rPr>
        <w:t xml:space="preserve"> = </w:t>
      </w:r>
      <w:r w:rsidRPr="00152C71">
        <w:rPr>
          <w:rFonts w:ascii="Times New Roman" w:hAnsi="Times New Roman"/>
          <w:sz w:val="28"/>
          <w:szCs w:val="28"/>
          <w:lang w:val="en-US"/>
        </w:rPr>
        <w:t>5</w:t>
      </w:r>
      <w:r w:rsidRPr="00152C71">
        <w:rPr>
          <w:rFonts w:ascii="Times New Roman" w:hAnsi="Times New Roman"/>
          <w:sz w:val="28"/>
          <w:szCs w:val="28"/>
        </w:rPr>
        <w:t>,</w:t>
      </w:r>
      <w:r w:rsidRPr="00152C71">
        <w:rPr>
          <w:rFonts w:ascii="Times New Roman" w:hAnsi="Times New Roman"/>
          <w:sz w:val="28"/>
          <w:szCs w:val="28"/>
          <w:lang w:val="en-US"/>
        </w:rPr>
        <w:t>8</w:t>
      </w:r>
      <w:r w:rsidRPr="00152C71">
        <w:rPr>
          <w:rFonts w:ascii="Times New Roman" w:hAnsi="Times New Roman"/>
          <w:sz w:val="28"/>
          <w:szCs w:val="28"/>
        </w:rPr>
        <w:t xml:space="preserve"> см</w:t>
      </w:r>
    </w:p>
    <w:p w:rsidR="003D0623" w:rsidRPr="00152C71" w:rsidRDefault="003D0623" w:rsidP="003D0623">
      <w:pPr>
        <w:spacing w:after="0"/>
        <w:ind w:left="1069"/>
        <w:jc w:val="both"/>
        <w:rPr>
          <w:rFonts w:ascii="Times New Roman" w:hAnsi="Times New Roman"/>
          <w:sz w:val="28"/>
          <w:szCs w:val="28"/>
        </w:rPr>
      </w:pPr>
    </w:p>
    <w:p w:rsidR="003D0623" w:rsidRPr="00152C71" w:rsidRDefault="003D0623" w:rsidP="003D0623">
      <w:pPr>
        <w:spacing w:after="0"/>
        <w:ind w:left="284" w:firstLine="283"/>
        <w:jc w:val="both"/>
        <w:rPr>
          <w:rFonts w:ascii="Times New Roman" w:hAnsi="Times New Roman"/>
          <w:sz w:val="28"/>
          <w:szCs w:val="28"/>
        </w:rPr>
      </w:pPr>
      <w:r w:rsidRPr="00152C71">
        <w:rPr>
          <w:rFonts w:ascii="Times New Roman" w:hAnsi="Times New Roman"/>
          <w:sz w:val="28"/>
          <w:szCs w:val="28"/>
        </w:rPr>
        <w:t xml:space="preserve">Условие не выполняется необходимо </w:t>
      </w:r>
      <w:r>
        <w:rPr>
          <w:rFonts w:ascii="Times New Roman" w:hAnsi="Times New Roman"/>
          <w:sz w:val="28"/>
          <w:szCs w:val="28"/>
        </w:rPr>
        <w:t>установить предварительно напр</w:t>
      </w:r>
      <w:r>
        <w:rPr>
          <w:rFonts w:ascii="Times New Roman" w:hAnsi="Times New Roman"/>
          <w:sz w:val="28"/>
          <w:szCs w:val="28"/>
        </w:rPr>
        <w:t>я</w:t>
      </w:r>
      <w:r>
        <w:rPr>
          <w:rFonts w:ascii="Times New Roman" w:hAnsi="Times New Roman"/>
          <w:sz w:val="28"/>
          <w:szCs w:val="28"/>
        </w:rPr>
        <w:t>женные стержни в нижний пояс плиты</w:t>
      </w:r>
    </w:p>
    <w:p w:rsidR="003D0623" w:rsidRPr="00F53548" w:rsidRDefault="003D0623" w:rsidP="003D0623">
      <w:pPr>
        <w:shd w:val="clear" w:color="auto" w:fill="FFFFFF"/>
        <w:autoSpaceDE w:val="0"/>
        <w:autoSpaceDN w:val="0"/>
        <w:adjustRightInd w:val="0"/>
        <w:spacing w:after="0"/>
        <w:jc w:val="center"/>
        <w:rPr>
          <w:color w:val="000000"/>
          <w:sz w:val="28"/>
          <w:szCs w:val="28"/>
        </w:rPr>
      </w:pPr>
    </w:p>
    <w:p w:rsidR="003D0623" w:rsidRDefault="003D0623" w:rsidP="003D0623">
      <w:pPr>
        <w:spacing w:after="0"/>
        <w:rPr>
          <w:rFonts w:ascii="Times New Roman" w:hAnsi="Times New Roman"/>
          <w:sz w:val="24"/>
          <w:szCs w:val="24"/>
        </w:rPr>
      </w:pPr>
    </w:p>
    <w:p w:rsidR="003D0623" w:rsidRDefault="003D0623" w:rsidP="003D0623">
      <w:pPr>
        <w:spacing w:after="0"/>
        <w:rPr>
          <w:rFonts w:ascii="Times New Roman" w:hAnsi="Times New Roman"/>
          <w:sz w:val="24"/>
          <w:szCs w:val="24"/>
        </w:rPr>
      </w:pPr>
    </w:p>
    <w:p w:rsidR="003D0623" w:rsidRDefault="003D0623" w:rsidP="003D0623">
      <w:pPr>
        <w:spacing w:after="0"/>
        <w:rPr>
          <w:rFonts w:ascii="Times New Roman" w:hAnsi="Times New Roman"/>
          <w:sz w:val="24"/>
          <w:szCs w:val="24"/>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Default="003D0623" w:rsidP="003D0623">
      <w:pPr>
        <w:spacing w:after="0"/>
        <w:jc w:val="right"/>
        <w:rPr>
          <w:rFonts w:ascii="Times New Roman" w:hAnsi="Times New Roman"/>
          <w:sz w:val="28"/>
        </w:rPr>
      </w:pPr>
    </w:p>
    <w:p w:rsidR="003D0623" w:rsidRPr="006F0D11" w:rsidRDefault="003D0623" w:rsidP="003D0623">
      <w:pPr>
        <w:spacing w:after="0"/>
        <w:jc w:val="right"/>
        <w:rPr>
          <w:rFonts w:ascii="Times New Roman" w:hAnsi="Times New Roman"/>
          <w:sz w:val="28"/>
        </w:rPr>
      </w:pPr>
      <w:r w:rsidRPr="006F0D11">
        <w:rPr>
          <w:rFonts w:ascii="Times New Roman" w:hAnsi="Times New Roman"/>
          <w:sz w:val="28"/>
        </w:rPr>
        <w:t>Приложение А</w:t>
      </w:r>
    </w:p>
    <w:p w:rsidR="003D0623" w:rsidRPr="00D051EA" w:rsidRDefault="003D0623" w:rsidP="003D0623">
      <w:pPr>
        <w:spacing w:after="0"/>
        <w:jc w:val="right"/>
        <w:rPr>
          <w:sz w:val="28"/>
        </w:rPr>
      </w:pPr>
    </w:p>
    <w:p w:rsidR="003D0623" w:rsidRPr="00D051EA" w:rsidRDefault="003D0623" w:rsidP="003D0623">
      <w:pPr>
        <w:tabs>
          <w:tab w:val="center" w:pos="4818"/>
        </w:tabs>
        <w:spacing w:line="360" w:lineRule="auto"/>
        <w:rPr>
          <w:b/>
          <w:caps/>
          <w:sz w:val="40"/>
          <w:szCs w:val="36"/>
        </w:rPr>
      </w:pPr>
      <w:r w:rsidRPr="000E4F71">
        <w:rPr>
          <w:b/>
          <w:caps/>
          <w:noProof/>
          <w:sz w:val="40"/>
          <w:szCs w:val="36"/>
        </w:rPr>
        <w:lastRenderedPageBreak/>
        <w:drawing>
          <wp:anchor distT="0" distB="0" distL="114300" distR="114300" simplePos="0" relativeHeight="251715584" behindDoc="0" locked="0" layoutInCell="1" allowOverlap="1">
            <wp:simplePos x="0" y="0"/>
            <wp:positionH relativeFrom="margin">
              <wp:align>center</wp:align>
            </wp:positionH>
            <wp:positionV relativeFrom="margin">
              <wp:align>center</wp:align>
            </wp:positionV>
            <wp:extent cx="7592695" cy="5605145"/>
            <wp:effectExtent l="0" t="990600" r="0" b="967105"/>
            <wp:wrapSquare wrapText="bothSides"/>
            <wp:docPr id="5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2" cstate="print"/>
                    <a:srcRect/>
                    <a:stretch>
                      <a:fillRect/>
                    </a:stretch>
                  </pic:blipFill>
                  <pic:spPr bwMode="auto">
                    <a:xfrm rot="16200000">
                      <a:off x="0" y="0"/>
                      <a:ext cx="7592695" cy="5605145"/>
                    </a:xfrm>
                    <a:prstGeom prst="rect">
                      <a:avLst/>
                    </a:prstGeom>
                    <a:noFill/>
                    <a:ln w="9525">
                      <a:noFill/>
                      <a:miter lim="800000"/>
                      <a:headEnd/>
                      <a:tailEnd/>
                    </a:ln>
                  </pic:spPr>
                </pic:pic>
              </a:graphicData>
            </a:graphic>
          </wp:anchor>
        </w:drawing>
      </w:r>
      <w:r>
        <w:rPr>
          <w:b/>
          <w:caps/>
          <w:sz w:val="40"/>
          <w:szCs w:val="36"/>
        </w:rPr>
        <w:tab/>
      </w:r>
    </w:p>
    <w:p w:rsidR="003D0623" w:rsidRPr="006F0D11" w:rsidRDefault="003D0623" w:rsidP="003D0623">
      <w:pPr>
        <w:tabs>
          <w:tab w:val="center" w:pos="4818"/>
        </w:tabs>
        <w:spacing w:after="0" w:line="360" w:lineRule="auto"/>
        <w:jc w:val="right"/>
        <w:rPr>
          <w:rFonts w:ascii="Times New Roman" w:hAnsi="Times New Roman"/>
          <w:sz w:val="28"/>
          <w:szCs w:val="28"/>
        </w:rPr>
      </w:pPr>
      <w:r w:rsidRPr="006F0D11">
        <w:rPr>
          <w:rFonts w:ascii="Times New Roman" w:hAnsi="Times New Roman"/>
          <w:sz w:val="28"/>
          <w:szCs w:val="28"/>
        </w:rPr>
        <w:t>Приложение Б</w:t>
      </w:r>
    </w:p>
    <w:p w:rsidR="003D0623" w:rsidRPr="006F0D11" w:rsidRDefault="003D0623" w:rsidP="003D0623">
      <w:pPr>
        <w:tabs>
          <w:tab w:val="center" w:pos="4818"/>
        </w:tabs>
        <w:spacing w:after="0" w:line="360" w:lineRule="auto"/>
        <w:rPr>
          <w:rFonts w:ascii="Times New Roman" w:hAnsi="Times New Roman"/>
          <w:sz w:val="28"/>
          <w:szCs w:val="28"/>
        </w:rPr>
      </w:pPr>
      <w:r w:rsidRPr="006F0D11">
        <w:rPr>
          <w:rFonts w:ascii="Times New Roman" w:hAnsi="Times New Roman"/>
          <w:sz w:val="28"/>
          <w:szCs w:val="28"/>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10"/>
        <w:gridCol w:w="1212"/>
        <w:gridCol w:w="1212"/>
        <w:gridCol w:w="1212"/>
        <w:gridCol w:w="1212"/>
        <w:gridCol w:w="1213"/>
      </w:tblGrid>
      <w:tr w:rsidR="003D0623" w:rsidRPr="006F0D11" w:rsidTr="00AC5513">
        <w:trPr>
          <w:trHeight w:val="958"/>
        </w:trPr>
        <w:tc>
          <w:tcPr>
            <w:tcW w:w="3510" w:type="dxa"/>
            <w:vMerge w:val="restart"/>
          </w:tcPr>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lastRenderedPageBreak/>
              <w:t xml:space="preserve">Особенности сооружения             </w:t>
            </w: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rPr>
                <w:rFonts w:ascii="Times New Roman" w:hAnsi="Times New Roman"/>
                <w:sz w:val="28"/>
                <w:szCs w:val="28"/>
              </w:rPr>
            </w:pPr>
          </w:p>
        </w:tc>
        <w:tc>
          <w:tcPr>
            <w:tcW w:w="6061" w:type="dxa"/>
            <w:gridSpan w:val="5"/>
          </w:tcPr>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 xml:space="preserve">Коэффициент </w:t>
            </w:r>
            <w:r w:rsidRPr="006F0D11">
              <w:rPr>
                <w:rFonts w:ascii="Times New Roman" w:hAnsi="Times New Roman"/>
                <w:sz w:val="28"/>
                <w:szCs w:val="28"/>
                <w:lang w:val="en-US"/>
              </w:rPr>
              <w:t>k</w:t>
            </w:r>
            <w:r w:rsidRPr="006F0D11">
              <w:rPr>
                <w:rFonts w:ascii="Times New Roman" w:hAnsi="Times New Roman"/>
                <w:sz w:val="28"/>
                <w:szCs w:val="28"/>
                <w:vertAlign w:val="subscript"/>
              </w:rPr>
              <w:t xml:space="preserve">1 </w:t>
            </w:r>
            <w:r w:rsidRPr="006F0D11">
              <w:rPr>
                <w:rFonts w:ascii="Times New Roman" w:hAnsi="Times New Roman"/>
                <w:sz w:val="28"/>
                <w:szCs w:val="28"/>
              </w:rPr>
              <w:t>при расчётной среднесуточной температуре воздуха в помещении, примыка</w:t>
            </w:r>
            <w:r w:rsidRPr="006F0D11">
              <w:rPr>
                <w:rFonts w:ascii="Times New Roman" w:hAnsi="Times New Roman"/>
                <w:sz w:val="28"/>
                <w:szCs w:val="28"/>
              </w:rPr>
              <w:t>ю</w:t>
            </w:r>
            <w:r w:rsidRPr="006F0D11">
              <w:rPr>
                <w:rFonts w:ascii="Times New Roman" w:hAnsi="Times New Roman"/>
                <w:sz w:val="28"/>
                <w:szCs w:val="28"/>
              </w:rPr>
              <w:t>щем к наружным фундаментам, С</w:t>
            </w:r>
          </w:p>
          <w:p w:rsidR="003D0623" w:rsidRPr="006F0D11" w:rsidRDefault="003D0623" w:rsidP="00AC5513">
            <w:pPr>
              <w:spacing w:after="0"/>
              <w:rPr>
                <w:rFonts w:ascii="Times New Roman" w:hAnsi="Times New Roman"/>
                <w:sz w:val="28"/>
                <w:szCs w:val="28"/>
              </w:rPr>
            </w:pPr>
          </w:p>
        </w:tc>
      </w:tr>
      <w:tr w:rsidR="003D0623" w:rsidRPr="006F0D11" w:rsidTr="00AC5513">
        <w:trPr>
          <w:trHeight w:val="279"/>
        </w:trPr>
        <w:tc>
          <w:tcPr>
            <w:tcW w:w="3510" w:type="dxa"/>
            <w:vMerge/>
          </w:tcPr>
          <w:p w:rsidR="003D0623" w:rsidRPr="006F0D11" w:rsidRDefault="003D0623" w:rsidP="00AC5513">
            <w:pPr>
              <w:spacing w:after="0"/>
              <w:ind w:left="60"/>
              <w:rPr>
                <w:rFonts w:ascii="Times New Roman" w:hAnsi="Times New Roman"/>
                <w:sz w:val="28"/>
                <w:szCs w:val="28"/>
              </w:rPr>
            </w:pPr>
          </w:p>
        </w:tc>
        <w:tc>
          <w:tcPr>
            <w:tcW w:w="1212" w:type="dxa"/>
          </w:tcPr>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 xml:space="preserve"> 0</w:t>
            </w:r>
          </w:p>
        </w:tc>
        <w:tc>
          <w:tcPr>
            <w:tcW w:w="1212" w:type="dxa"/>
          </w:tcPr>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5</w:t>
            </w:r>
          </w:p>
        </w:tc>
        <w:tc>
          <w:tcPr>
            <w:tcW w:w="1212" w:type="dxa"/>
          </w:tcPr>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10</w:t>
            </w:r>
          </w:p>
        </w:tc>
        <w:tc>
          <w:tcPr>
            <w:tcW w:w="1212" w:type="dxa"/>
          </w:tcPr>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15</w:t>
            </w:r>
          </w:p>
        </w:tc>
        <w:tc>
          <w:tcPr>
            <w:tcW w:w="1213" w:type="dxa"/>
          </w:tcPr>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20 и б</w:t>
            </w:r>
            <w:r w:rsidRPr="006F0D11">
              <w:rPr>
                <w:rFonts w:ascii="Times New Roman" w:hAnsi="Times New Roman"/>
                <w:sz w:val="28"/>
                <w:szCs w:val="28"/>
              </w:rPr>
              <w:t>о</w:t>
            </w:r>
            <w:r w:rsidRPr="006F0D11">
              <w:rPr>
                <w:rFonts w:ascii="Times New Roman" w:hAnsi="Times New Roman"/>
                <w:sz w:val="28"/>
                <w:szCs w:val="28"/>
              </w:rPr>
              <w:t>лее</w:t>
            </w:r>
          </w:p>
        </w:tc>
      </w:tr>
      <w:tr w:rsidR="003D0623" w:rsidRPr="006F0D11" w:rsidTr="00AC5513">
        <w:trPr>
          <w:trHeight w:val="2102"/>
        </w:trPr>
        <w:tc>
          <w:tcPr>
            <w:tcW w:w="3510" w:type="dxa"/>
          </w:tcPr>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Без подвала с полами ус</w:t>
            </w:r>
            <w:r w:rsidRPr="006F0D11">
              <w:rPr>
                <w:rFonts w:ascii="Times New Roman" w:hAnsi="Times New Roman"/>
                <w:sz w:val="28"/>
                <w:szCs w:val="28"/>
              </w:rPr>
              <w:t>т</w:t>
            </w:r>
            <w:r w:rsidRPr="006F0D11">
              <w:rPr>
                <w:rFonts w:ascii="Times New Roman" w:hAnsi="Times New Roman"/>
                <w:sz w:val="28"/>
                <w:szCs w:val="28"/>
              </w:rPr>
              <w:t>раиваемый:</w:t>
            </w:r>
          </w:p>
          <w:p w:rsidR="003D0623" w:rsidRPr="006F0D11" w:rsidRDefault="003D0623" w:rsidP="00AC5513">
            <w:pPr>
              <w:spacing w:after="0"/>
              <w:ind w:left="426"/>
              <w:rPr>
                <w:rFonts w:ascii="Times New Roman" w:hAnsi="Times New Roman"/>
                <w:sz w:val="28"/>
                <w:szCs w:val="28"/>
              </w:rPr>
            </w:pPr>
            <w:r w:rsidRPr="006F0D11">
              <w:rPr>
                <w:rFonts w:ascii="Times New Roman" w:hAnsi="Times New Roman"/>
                <w:sz w:val="28"/>
                <w:szCs w:val="28"/>
              </w:rPr>
              <w:t xml:space="preserve">  - по грунту </w:t>
            </w:r>
          </w:p>
          <w:p w:rsidR="003D0623" w:rsidRPr="006F0D11" w:rsidRDefault="003D0623" w:rsidP="00AC5513">
            <w:pPr>
              <w:spacing w:after="0"/>
              <w:ind w:left="426"/>
              <w:rPr>
                <w:rFonts w:ascii="Times New Roman" w:hAnsi="Times New Roman"/>
                <w:sz w:val="28"/>
                <w:szCs w:val="28"/>
              </w:rPr>
            </w:pPr>
            <w:r w:rsidRPr="006F0D11">
              <w:rPr>
                <w:rFonts w:ascii="Times New Roman" w:hAnsi="Times New Roman"/>
                <w:sz w:val="28"/>
                <w:szCs w:val="28"/>
              </w:rPr>
              <w:t xml:space="preserve">  - на лагах по грунту</w:t>
            </w:r>
          </w:p>
          <w:p w:rsidR="003D0623" w:rsidRPr="006F0D11" w:rsidRDefault="003D0623" w:rsidP="00AC5513">
            <w:pPr>
              <w:spacing w:after="0"/>
              <w:ind w:left="709" w:hanging="567"/>
              <w:rPr>
                <w:rFonts w:ascii="Times New Roman" w:hAnsi="Times New Roman"/>
                <w:sz w:val="28"/>
                <w:szCs w:val="28"/>
              </w:rPr>
            </w:pPr>
            <w:r w:rsidRPr="006F0D11">
              <w:rPr>
                <w:rFonts w:ascii="Times New Roman" w:hAnsi="Times New Roman"/>
                <w:sz w:val="28"/>
                <w:szCs w:val="28"/>
              </w:rPr>
              <w:t xml:space="preserve">        - по утеплённому      цокольному пер</w:t>
            </w:r>
            <w:r w:rsidRPr="006F0D11">
              <w:rPr>
                <w:rFonts w:ascii="Times New Roman" w:hAnsi="Times New Roman"/>
                <w:sz w:val="28"/>
                <w:szCs w:val="28"/>
              </w:rPr>
              <w:t>е</w:t>
            </w:r>
            <w:r w:rsidRPr="006F0D11">
              <w:rPr>
                <w:rFonts w:ascii="Times New Roman" w:hAnsi="Times New Roman"/>
                <w:sz w:val="28"/>
                <w:szCs w:val="28"/>
              </w:rPr>
              <w:t xml:space="preserve">крытию  </w:t>
            </w: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С подвалом или технич</w:t>
            </w:r>
            <w:r w:rsidRPr="006F0D11">
              <w:rPr>
                <w:rFonts w:ascii="Times New Roman" w:hAnsi="Times New Roman"/>
                <w:sz w:val="28"/>
                <w:szCs w:val="28"/>
              </w:rPr>
              <w:t>е</w:t>
            </w:r>
            <w:r w:rsidRPr="006F0D11">
              <w:rPr>
                <w:rFonts w:ascii="Times New Roman" w:hAnsi="Times New Roman"/>
                <w:sz w:val="28"/>
                <w:szCs w:val="28"/>
              </w:rPr>
              <w:t>ским подпольем</w:t>
            </w:r>
          </w:p>
          <w:p w:rsidR="003D0623" w:rsidRPr="006F0D11" w:rsidRDefault="003D0623" w:rsidP="00AC5513">
            <w:pPr>
              <w:spacing w:after="0"/>
              <w:rPr>
                <w:rFonts w:ascii="Times New Roman" w:hAnsi="Times New Roman"/>
                <w:sz w:val="28"/>
                <w:szCs w:val="28"/>
              </w:rPr>
            </w:pPr>
          </w:p>
        </w:tc>
        <w:tc>
          <w:tcPr>
            <w:tcW w:w="1212" w:type="dxa"/>
          </w:tcPr>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0,9</w:t>
            </w: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1,0</w:t>
            </w: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1,0</w:t>
            </w: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0,8</w:t>
            </w:r>
          </w:p>
        </w:tc>
        <w:tc>
          <w:tcPr>
            <w:tcW w:w="1212" w:type="dxa"/>
          </w:tcPr>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0,8</w:t>
            </w: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0,9</w:t>
            </w: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1,0</w:t>
            </w: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0,7</w:t>
            </w:r>
          </w:p>
        </w:tc>
        <w:tc>
          <w:tcPr>
            <w:tcW w:w="1212" w:type="dxa"/>
          </w:tcPr>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0,7</w:t>
            </w: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0,8</w:t>
            </w: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0,9</w:t>
            </w:r>
          </w:p>
          <w:p w:rsidR="003D0623" w:rsidRPr="006F0D11" w:rsidRDefault="003D0623" w:rsidP="00AC5513">
            <w:pPr>
              <w:spacing w:after="0"/>
              <w:rPr>
                <w:rFonts w:ascii="Times New Roman" w:hAnsi="Times New Roman"/>
                <w:sz w:val="28"/>
                <w:szCs w:val="28"/>
              </w:rPr>
            </w:pP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0,6</w:t>
            </w:r>
          </w:p>
        </w:tc>
        <w:tc>
          <w:tcPr>
            <w:tcW w:w="1212" w:type="dxa"/>
          </w:tcPr>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0,6</w:t>
            </w: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0,7</w:t>
            </w: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0,8</w:t>
            </w:r>
          </w:p>
          <w:p w:rsidR="003D0623" w:rsidRPr="006F0D11" w:rsidRDefault="003D0623" w:rsidP="00AC5513">
            <w:pPr>
              <w:spacing w:after="0"/>
              <w:rPr>
                <w:rFonts w:ascii="Times New Roman" w:hAnsi="Times New Roman"/>
                <w:sz w:val="28"/>
                <w:szCs w:val="28"/>
              </w:rPr>
            </w:pPr>
          </w:p>
          <w:p w:rsidR="003D0623" w:rsidRPr="006F0D11" w:rsidRDefault="003D0623" w:rsidP="00AC5513">
            <w:pPr>
              <w:spacing w:after="0"/>
              <w:rPr>
                <w:rFonts w:ascii="Times New Roman" w:hAnsi="Times New Roman"/>
                <w:sz w:val="28"/>
                <w:szCs w:val="28"/>
              </w:rPr>
            </w:pPr>
            <w:r w:rsidRPr="006F0D11">
              <w:rPr>
                <w:rFonts w:ascii="Times New Roman" w:hAnsi="Times New Roman"/>
                <w:sz w:val="28"/>
                <w:szCs w:val="28"/>
              </w:rPr>
              <w:t>0,5</w:t>
            </w:r>
          </w:p>
        </w:tc>
        <w:tc>
          <w:tcPr>
            <w:tcW w:w="1213" w:type="dxa"/>
          </w:tcPr>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0,5</w:t>
            </w: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0,6</w:t>
            </w: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0,7</w:t>
            </w:r>
          </w:p>
          <w:p w:rsidR="003D0623" w:rsidRPr="006F0D11" w:rsidRDefault="003D0623" w:rsidP="00AC5513">
            <w:pPr>
              <w:spacing w:after="0"/>
              <w:ind w:left="60"/>
              <w:rPr>
                <w:rFonts w:ascii="Times New Roman" w:hAnsi="Times New Roman"/>
                <w:sz w:val="28"/>
                <w:szCs w:val="28"/>
              </w:rPr>
            </w:pPr>
          </w:p>
          <w:p w:rsidR="003D0623" w:rsidRPr="006F0D11" w:rsidRDefault="003D0623" w:rsidP="00AC5513">
            <w:pPr>
              <w:spacing w:after="0"/>
              <w:ind w:left="60"/>
              <w:rPr>
                <w:rFonts w:ascii="Times New Roman" w:hAnsi="Times New Roman"/>
                <w:sz w:val="28"/>
                <w:szCs w:val="28"/>
              </w:rPr>
            </w:pPr>
            <w:r w:rsidRPr="006F0D11">
              <w:rPr>
                <w:rFonts w:ascii="Times New Roman" w:hAnsi="Times New Roman"/>
                <w:sz w:val="28"/>
                <w:szCs w:val="28"/>
              </w:rPr>
              <w:t>0,4</w:t>
            </w:r>
          </w:p>
        </w:tc>
      </w:tr>
    </w:tbl>
    <w:p w:rsidR="003D0623" w:rsidRPr="006F0D11" w:rsidRDefault="003D0623" w:rsidP="003D0623">
      <w:pPr>
        <w:spacing w:after="0"/>
        <w:rPr>
          <w:rFonts w:ascii="Times New Roman" w:hAnsi="Times New Roman"/>
          <w:sz w:val="28"/>
          <w:szCs w:val="28"/>
        </w:rPr>
      </w:pPr>
      <w:r w:rsidRPr="006F0D11">
        <w:rPr>
          <w:rFonts w:ascii="Times New Roman" w:hAnsi="Times New Roman"/>
          <w:sz w:val="28"/>
          <w:szCs w:val="28"/>
        </w:rPr>
        <w:t xml:space="preserve">Примечания:  1. Приведённые в табл. 1 значения коэффициента </w:t>
      </w:r>
      <w:r w:rsidRPr="006F0D11">
        <w:rPr>
          <w:rFonts w:ascii="Times New Roman" w:hAnsi="Times New Roman"/>
          <w:sz w:val="28"/>
          <w:szCs w:val="28"/>
          <w:lang w:val="en-US"/>
        </w:rPr>
        <w:t>kh</w:t>
      </w:r>
      <w:r w:rsidRPr="006F0D11">
        <w:rPr>
          <w:rFonts w:ascii="Times New Roman" w:hAnsi="Times New Roman"/>
          <w:sz w:val="28"/>
          <w:szCs w:val="28"/>
        </w:rPr>
        <w:t xml:space="preserve"> относятся к фундаментам, у  которых расстояние от внешней грани стены до края фундамента а</w:t>
      </w:r>
      <w:r w:rsidRPr="006F0D11">
        <w:rPr>
          <w:rFonts w:ascii="Times New Roman" w:hAnsi="Times New Roman"/>
          <w:sz w:val="28"/>
          <w:szCs w:val="28"/>
          <w:vertAlign w:val="subscript"/>
          <w:lang w:val="en-US"/>
        </w:rPr>
        <w:t>f</w:t>
      </w:r>
      <w:r w:rsidRPr="006F0D11">
        <w:rPr>
          <w:rFonts w:ascii="Times New Roman" w:hAnsi="Times New Roman"/>
          <w:sz w:val="28"/>
          <w:szCs w:val="28"/>
        </w:rPr>
        <w:t xml:space="preserve">&lt; 0,5 м; если </w:t>
      </w:r>
      <w:r w:rsidRPr="006F0D11">
        <w:rPr>
          <w:rFonts w:ascii="Times New Roman" w:hAnsi="Times New Roman"/>
          <w:sz w:val="28"/>
          <w:szCs w:val="28"/>
          <w:lang w:val="en-US"/>
        </w:rPr>
        <w:t>a</w:t>
      </w:r>
      <w:r w:rsidRPr="006F0D11">
        <w:rPr>
          <w:rFonts w:ascii="Times New Roman" w:hAnsi="Times New Roman"/>
          <w:sz w:val="28"/>
          <w:szCs w:val="28"/>
          <w:vertAlign w:val="subscript"/>
          <w:lang w:val="en-US"/>
        </w:rPr>
        <w:t>f</w:t>
      </w:r>
      <w:r w:rsidRPr="006F0D11">
        <w:rPr>
          <w:rFonts w:ascii="Times New Roman" w:hAnsi="Times New Roman"/>
          <w:sz w:val="28"/>
          <w:szCs w:val="28"/>
        </w:rPr>
        <w:t xml:space="preserve"> 1,5 м, значения коэффициента </w:t>
      </w:r>
      <w:r w:rsidRPr="006F0D11">
        <w:rPr>
          <w:rFonts w:ascii="Times New Roman" w:hAnsi="Times New Roman"/>
          <w:sz w:val="28"/>
          <w:szCs w:val="28"/>
          <w:lang w:val="en-US"/>
        </w:rPr>
        <w:t>kh</w:t>
      </w:r>
      <w:r w:rsidRPr="006F0D11">
        <w:rPr>
          <w:rFonts w:ascii="Times New Roman" w:hAnsi="Times New Roman"/>
          <w:sz w:val="28"/>
          <w:szCs w:val="28"/>
        </w:rPr>
        <w:t xml:space="preserve"> ,=1; при промежуто</w:t>
      </w:r>
      <w:r w:rsidRPr="006F0D11">
        <w:rPr>
          <w:rFonts w:ascii="Times New Roman" w:hAnsi="Times New Roman"/>
          <w:sz w:val="28"/>
          <w:szCs w:val="28"/>
        </w:rPr>
        <w:t>ч</w:t>
      </w:r>
      <w:r w:rsidRPr="006F0D11">
        <w:rPr>
          <w:rFonts w:ascii="Times New Roman" w:hAnsi="Times New Roman"/>
          <w:sz w:val="28"/>
          <w:szCs w:val="28"/>
        </w:rPr>
        <w:t>ном размере а</w:t>
      </w:r>
      <w:r w:rsidRPr="006F0D11">
        <w:rPr>
          <w:rFonts w:ascii="Times New Roman" w:hAnsi="Times New Roman"/>
          <w:sz w:val="28"/>
          <w:szCs w:val="28"/>
          <w:vertAlign w:val="subscript"/>
          <w:lang w:val="en-US"/>
        </w:rPr>
        <w:t>f</w:t>
      </w:r>
      <w:r w:rsidRPr="006F0D11">
        <w:rPr>
          <w:rFonts w:ascii="Times New Roman" w:hAnsi="Times New Roman"/>
          <w:sz w:val="28"/>
          <w:szCs w:val="28"/>
        </w:rPr>
        <w:t xml:space="preserve"> ,значения коэффициента </w:t>
      </w:r>
      <w:r w:rsidRPr="006F0D11">
        <w:rPr>
          <w:rFonts w:ascii="Times New Roman" w:hAnsi="Times New Roman"/>
          <w:sz w:val="28"/>
          <w:szCs w:val="28"/>
          <w:lang w:val="en-US"/>
        </w:rPr>
        <w:t>kh</w:t>
      </w:r>
      <w:r w:rsidRPr="006F0D11">
        <w:rPr>
          <w:rFonts w:ascii="Times New Roman" w:hAnsi="Times New Roman"/>
          <w:sz w:val="28"/>
          <w:szCs w:val="28"/>
        </w:rPr>
        <w:t xml:space="preserve"> , определяются по интерполяции.</w:t>
      </w:r>
    </w:p>
    <w:p w:rsidR="003D0623" w:rsidRPr="006F0D11" w:rsidRDefault="003D0623" w:rsidP="003D0623">
      <w:pPr>
        <w:spacing w:after="0"/>
        <w:rPr>
          <w:rFonts w:ascii="Times New Roman" w:hAnsi="Times New Roman"/>
          <w:sz w:val="28"/>
          <w:szCs w:val="28"/>
        </w:rPr>
      </w:pPr>
      <w:r w:rsidRPr="006F0D11">
        <w:rPr>
          <w:rFonts w:ascii="Times New Roman" w:hAnsi="Times New Roman"/>
          <w:sz w:val="28"/>
          <w:szCs w:val="28"/>
        </w:rPr>
        <w:t xml:space="preserve"> 2. К помещениям, примыкающим к наружным фундаментам, относятся подв</w:t>
      </w:r>
      <w:r w:rsidRPr="006F0D11">
        <w:rPr>
          <w:rFonts w:ascii="Times New Roman" w:hAnsi="Times New Roman"/>
          <w:sz w:val="28"/>
          <w:szCs w:val="28"/>
        </w:rPr>
        <w:t>а</w:t>
      </w:r>
      <w:r w:rsidRPr="006F0D11">
        <w:rPr>
          <w:rFonts w:ascii="Times New Roman" w:hAnsi="Times New Roman"/>
          <w:sz w:val="28"/>
          <w:szCs w:val="28"/>
        </w:rPr>
        <w:t>лы и технические подполья, а при их отсутствии – помещения первого этажа.</w:t>
      </w:r>
    </w:p>
    <w:p w:rsidR="003D0623" w:rsidRPr="006F0D11" w:rsidRDefault="003D0623" w:rsidP="003D0623">
      <w:pPr>
        <w:spacing w:after="0"/>
        <w:rPr>
          <w:rFonts w:ascii="Times New Roman" w:hAnsi="Times New Roman"/>
          <w:sz w:val="28"/>
          <w:szCs w:val="28"/>
          <w:lang w:val="en-US"/>
        </w:rPr>
      </w:pPr>
      <w:r w:rsidRPr="006F0D11">
        <w:rPr>
          <w:rFonts w:ascii="Times New Roman" w:hAnsi="Times New Roman"/>
          <w:sz w:val="28"/>
          <w:szCs w:val="28"/>
        </w:rPr>
        <w:t xml:space="preserve"> 3. При промежуточных значениях  температуры воздуха коэффициент </w:t>
      </w:r>
      <w:r w:rsidRPr="006F0D11">
        <w:rPr>
          <w:rFonts w:ascii="Times New Roman" w:hAnsi="Times New Roman"/>
          <w:sz w:val="28"/>
          <w:szCs w:val="28"/>
          <w:lang w:val="en-US"/>
        </w:rPr>
        <w:t>kh</w:t>
      </w:r>
      <w:r w:rsidRPr="006F0D11">
        <w:rPr>
          <w:rFonts w:ascii="Times New Roman" w:hAnsi="Times New Roman"/>
          <w:sz w:val="28"/>
          <w:szCs w:val="28"/>
        </w:rPr>
        <w:t xml:space="preserve"> пр</w:t>
      </w:r>
      <w:r w:rsidRPr="006F0D11">
        <w:rPr>
          <w:rFonts w:ascii="Times New Roman" w:hAnsi="Times New Roman"/>
          <w:sz w:val="28"/>
          <w:szCs w:val="28"/>
        </w:rPr>
        <w:t>и</w:t>
      </w:r>
      <w:r w:rsidRPr="006F0D11">
        <w:rPr>
          <w:rFonts w:ascii="Times New Roman" w:hAnsi="Times New Roman"/>
          <w:sz w:val="28"/>
          <w:szCs w:val="28"/>
        </w:rPr>
        <w:t>нимается с округлением до ближайшего меньшего значения, указанного в табл. 1</w:t>
      </w:r>
    </w:p>
    <w:p w:rsidR="003D0623" w:rsidRPr="00550A68" w:rsidRDefault="003D0623" w:rsidP="003D0623">
      <w:pPr>
        <w:spacing w:after="0" w:line="360" w:lineRule="auto"/>
        <w:rPr>
          <w:color w:val="FF0000"/>
          <w:sz w:val="28"/>
          <w:szCs w:val="28"/>
        </w:rPr>
      </w:pPr>
    </w:p>
    <w:p w:rsidR="003D0623" w:rsidRDefault="003D0623" w:rsidP="003D0623">
      <w:pPr>
        <w:tabs>
          <w:tab w:val="center" w:pos="4818"/>
        </w:tabs>
        <w:spacing w:line="360" w:lineRule="auto"/>
        <w:jc w:val="center"/>
        <w:rPr>
          <w:caps/>
          <w:sz w:val="28"/>
          <w:szCs w:val="28"/>
          <w:lang w:val="en-US"/>
        </w:rPr>
      </w:pPr>
    </w:p>
    <w:p w:rsidR="003D0623" w:rsidRDefault="003D0623" w:rsidP="003D0623">
      <w:pPr>
        <w:tabs>
          <w:tab w:val="center" w:pos="4818"/>
        </w:tabs>
        <w:spacing w:line="360" w:lineRule="auto"/>
        <w:jc w:val="center"/>
        <w:rPr>
          <w:caps/>
          <w:sz w:val="28"/>
          <w:szCs w:val="28"/>
          <w:lang w:val="en-US"/>
        </w:rPr>
      </w:pPr>
    </w:p>
    <w:p w:rsidR="003D0623" w:rsidRDefault="003D0623" w:rsidP="003D0623">
      <w:pPr>
        <w:tabs>
          <w:tab w:val="center" w:pos="4818"/>
        </w:tabs>
        <w:spacing w:line="360" w:lineRule="auto"/>
        <w:jc w:val="center"/>
        <w:rPr>
          <w:caps/>
          <w:sz w:val="28"/>
          <w:szCs w:val="28"/>
          <w:lang w:val="en-US"/>
        </w:rPr>
      </w:pPr>
    </w:p>
    <w:p w:rsidR="003D0623" w:rsidRDefault="003D0623" w:rsidP="003D0623">
      <w:pPr>
        <w:tabs>
          <w:tab w:val="center" w:pos="4818"/>
        </w:tabs>
        <w:spacing w:line="360" w:lineRule="auto"/>
        <w:jc w:val="center"/>
        <w:rPr>
          <w:caps/>
          <w:sz w:val="28"/>
          <w:szCs w:val="28"/>
          <w:lang w:val="en-US"/>
        </w:rPr>
      </w:pPr>
    </w:p>
    <w:p w:rsidR="003D0623" w:rsidRDefault="003D0623" w:rsidP="003D0623">
      <w:pPr>
        <w:tabs>
          <w:tab w:val="center" w:pos="4818"/>
        </w:tabs>
        <w:spacing w:line="360" w:lineRule="auto"/>
        <w:jc w:val="center"/>
        <w:rPr>
          <w:caps/>
          <w:sz w:val="28"/>
          <w:szCs w:val="28"/>
          <w:lang w:val="en-US"/>
        </w:rPr>
      </w:pPr>
    </w:p>
    <w:p w:rsidR="003D0623" w:rsidRPr="006F0D11" w:rsidRDefault="003D0623" w:rsidP="003D0623">
      <w:pPr>
        <w:tabs>
          <w:tab w:val="center" w:pos="4818"/>
        </w:tabs>
        <w:spacing w:after="0" w:line="360" w:lineRule="auto"/>
        <w:jc w:val="center"/>
        <w:rPr>
          <w:rFonts w:ascii="Times New Roman" w:hAnsi="Times New Roman"/>
          <w:caps/>
          <w:sz w:val="28"/>
          <w:szCs w:val="28"/>
          <w:lang w:val="en-US"/>
        </w:rPr>
      </w:pPr>
    </w:p>
    <w:p w:rsidR="003D0623" w:rsidRPr="006F0D11" w:rsidRDefault="003D0623" w:rsidP="003D0623">
      <w:pPr>
        <w:spacing w:after="0" w:line="360" w:lineRule="auto"/>
        <w:rPr>
          <w:rFonts w:ascii="Times New Roman" w:hAnsi="Times New Roman"/>
          <w:b/>
          <w:sz w:val="24"/>
          <w:szCs w:val="28"/>
        </w:rPr>
      </w:pPr>
      <w:r w:rsidRPr="006F0D11">
        <w:rPr>
          <w:rFonts w:ascii="Times New Roman" w:hAnsi="Times New Roman"/>
          <w:sz w:val="24"/>
          <w:szCs w:val="28"/>
        </w:rPr>
        <w:t>Таблица 2</w:t>
      </w:r>
    </w:p>
    <w:tbl>
      <w:tblPr>
        <w:tblpPr w:leftFromText="180" w:rightFromText="180" w:vertAnchor="page" w:horzAnchor="margin" w:tblpY="2289"/>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24"/>
        <w:gridCol w:w="2674"/>
        <w:gridCol w:w="2674"/>
      </w:tblGrid>
      <w:tr w:rsidR="003D0623" w:rsidRPr="006F0D11" w:rsidTr="00AC5513">
        <w:trPr>
          <w:trHeight w:val="974"/>
        </w:trPr>
        <w:tc>
          <w:tcPr>
            <w:tcW w:w="4224" w:type="dxa"/>
            <w:vMerge w:val="restart"/>
          </w:tcPr>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Грунты под подошвой фундамента</w:t>
            </w:r>
          </w:p>
        </w:tc>
        <w:tc>
          <w:tcPr>
            <w:tcW w:w="5348" w:type="dxa"/>
            <w:gridSpan w:val="2"/>
          </w:tcPr>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Глубина заложения фундаментов в зависимости от глубины расположения уровня подземных вод </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w</w:t>
            </w:r>
            <w:r w:rsidRPr="006F0D11">
              <w:rPr>
                <w:rFonts w:ascii="Times New Roman" w:hAnsi="Times New Roman"/>
                <w:sz w:val="24"/>
                <w:szCs w:val="28"/>
              </w:rPr>
              <w:t>,при</w:t>
            </w:r>
          </w:p>
        </w:tc>
      </w:tr>
      <w:tr w:rsidR="003D0623" w:rsidRPr="006F0D11" w:rsidTr="00AC5513">
        <w:trPr>
          <w:trHeight w:val="382"/>
        </w:trPr>
        <w:tc>
          <w:tcPr>
            <w:tcW w:w="4224" w:type="dxa"/>
            <w:vMerge/>
          </w:tcPr>
          <w:p w:rsidR="003D0623" w:rsidRPr="006F0D11" w:rsidRDefault="003D0623" w:rsidP="00AC5513">
            <w:pPr>
              <w:spacing w:after="0"/>
              <w:rPr>
                <w:rFonts w:ascii="Times New Roman" w:hAnsi="Times New Roman"/>
                <w:sz w:val="24"/>
                <w:szCs w:val="28"/>
              </w:rPr>
            </w:pPr>
          </w:p>
        </w:tc>
        <w:tc>
          <w:tcPr>
            <w:tcW w:w="2674" w:type="dxa"/>
          </w:tcPr>
          <w:p w:rsidR="003D0623" w:rsidRPr="006F0D11" w:rsidRDefault="003D0623" w:rsidP="00AC5513">
            <w:pPr>
              <w:spacing w:after="0"/>
              <w:rPr>
                <w:rFonts w:ascii="Times New Roman" w:hAnsi="Times New Roman"/>
                <w:sz w:val="24"/>
                <w:szCs w:val="28"/>
                <w:lang w:val="en-US"/>
              </w:rPr>
            </w:pP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w</w:t>
            </w:r>
            <w:r w:rsidRPr="006F0D11">
              <w:rPr>
                <w:rFonts w:ascii="Times New Roman" w:hAnsi="Times New Roman"/>
                <w:sz w:val="24"/>
                <w:szCs w:val="28"/>
              </w:rPr>
              <w:t>≤</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f + 2</w:t>
            </w:r>
          </w:p>
        </w:tc>
        <w:tc>
          <w:tcPr>
            <w:tcW w:w="2674" w:type="dxa"/>
          </w:tcPr>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w</w:t>
            </w:r>
            <w:r w:rsidRPr="006F0D11">
              <w:rPr>
                <w:rFonts w:ascii="Times New Roman" w:hAnsi="Times New Roman"/>
                <w:sz w:val="24"/>
                <w:szCs w:val="28"/>
                <w:lang w:val="en-US"/>
              </w:rPr>
              <w:t>&gt;d</w:t>
            </w:r>
            <w:r w:rsidRPr="006F0D11">
              <w:rPr>
                <w:rFonts w:ascii="Times New Roman" w:hAnsi="Times New Roman"/>
                <w:sz w:val="24"/>
                <w:szCs w:val="28"/>
                <w:vertAlign w:val="subscript"/>
                <w:lang w:val="en-US"/>
              </w:rPr>
              <w:t>f + 2</w:t>
            </w:r>
          </w:p>
        </w:tc>
      </w:tr>
      <w:tr w:rsidR="003D0623" w:rsidRPr="006F0D11" w:rsidTr="00AC5513">
        <w:trPr>
          <w:trHeight w:val="2562"/>
        </w:trPr>
        <w:tc>
          <w:tcPr>
            <w:tcW w:w="4224" w:type="dxa"/>
          </w:tcPr>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Скальные ,крупнообломочные с песчаным заполнителем, пески гравел</w:t>
            </w:r>
            <w:r w:rsidRPr="006F0D11">
              <w:rPr>
                <w:rFonts w:ascii="Times New Roman" w:hAnsi="Times New Roman"/>
                <w:sz w:val="24"/>
                <w:szCs w:val="28"/>
              </w:rPr>
              <w:t>и</w:t>
            </w:r>
            <w:r w:rsidRPr="006F0D11">
              <w:rPr>
                <w:rFonts w:ascii="Times New Roman" w:hAnsi="Times New Roman"/>
                <w:sz w:val="24"/>
                <w:szCs w:val="28"/>
              </w:rPr>
              <w:t>стые, крупные и средней крупности</w:t>
            </w: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Пески мелкие и пылеватые                          </w:t>
            </w: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Супеси с показателем текучести </w:t>
            </w:r>
            <w:r w:rsidRPr="006F0D11">
              <w:rPr>
                <w:rFonts w:ascii="Times New Roman" w:hAnsi="Times New Roman"/>
                <w:i/>
                <w:sz w:val="24"/>
                <w:szCs w:val="28"/>
                <w:lang w:val="en-US"/>
              </w:rPr>
              <w:t>J</w:t>
            </w:r>
            <w:r w:rsidRPr="006F0D11">
              <w:rPr>
                <w:rFonts w:ascii="Times New Roman" w:hAnsi="Times New Roman"/>
                <w:i/>
                <w:sz w:val="24"/>
                <w:szCs w:val="28"/>
                <w:vertAlign w:val="subscript"/>
                <w:lang w:val="en-US"/>
              </w:rPr>
              <w:t>L</w:t>
            </w:r>
            <w:r w:rsidRPr="006F0D11">
              <w:rPr>
                <w:rFonts w:ascii="Times New Roman" w:hAnsi="Times New Roman"/>
                <w:sz w:val="24"/>
                <w:szCs w:val="28"/>
              </w:rPr>
              <w:t>&lt; 0</w:t>
            </w: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Тоже, при </w:t>
            </w:r>
            <w:r w:rsidRPr="006F0D11">
              <w:rPr>
                <w:rFonts w:ascii="Times New Roman" w:hAnsi="Times New Roman"/>
                <w:i/>
                <w:sz w:val="24"/>
                <w:szCs w:val="28"/>
              </w:rPr>
              <w:t xml:space="preserve"> </w:t>
            </w:r>
            <w:r w:rsidRPr="006F0D11">
              <w:rPr>
                <w:rFonts w:ascii="Times New Roman" w:hAnsi="Times New Roman"/>
                <w:i/>
                <w:sz w:val="24"/>
                <w:szCs w:val="28"/>
                <w:lang w:val="en-US"/>
              </w:rPr>
              <w:t>J</w:t>
            </w:r>
            <w:r w:rsidRPr="006F0D11">
              <w:rPr>
                <w:rFonts w:ascii="Times New Roman" w:hAnsi="Times New Roman"/>
                <w:i/>
                <w:sz w:val="24"/>
                <w:szCs w:val="28"/>
                <w:vertAlign w:val="subscript"/>
                <w:lang w:val="en-US"/>
              </w:rPr>
              <w:t>L</w:t>
            </w:r>
            <w:r w:rsidRPr="006F0D11">
              <w:rPr>
                <w:rFonts w:ascii="Times New Roman" w:hAnsi="Times New Roman"/>
                <w:sz w:val="24"/>
                <w:szCs w:val="28"/>
              </w:rPr>
              <w:t xml:space="preserve"> &gt; 0</w:t>
            </w: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Суглинки, глины, а также крупнообломочные грунты с пылевато- глин</w:t>
            </w:r>
            <w:r w:rsidRPr="006F0D11">
              <w:rPr>
                <w:rFonts w:ascii="Times New Roman" w:hAnsi="Times New Roman"/>
                <w:sz w:val="24"/>
                <w:szCs w:val="28"/>
              </w:rPr>
              <w:t>и</w:t>
            </w:r>
            <w:r w:rsidRPr="006F0D11">
              <w:rPr>
                <w:rFonts w:ascii="Times New Roman" w:hAnsi="Times New Roman"/>
                <w:sz w:val="24"/>
                <w:szCs w:val="28"/>
              </w:rPr>
              <w:t>стым заполнителем при показателе текучести грунта или заполнителя</w:t>
            </w:r>
            <w:r w:rsidRPr="006F0D11">
              <w:rPr>
                <w:rFonts w:ascii="Times New Roman" w:hAnsi="Times New Roman"/>
                <w:i/>
                <w:sz w:val="24"/>
                <w:szCs w:val="28"/>
              </w:rPr>
              <w:t xml:space="preserve"> </w:t>
            </w:r>
            <w:r w:rsidRPr="006F0D11">
              <w:rPr>
                <w:rFonts w:ascii="Times New Roman" w:hAnsi="Times New Roman"/>
                <w:i/>
                <w:sz w:val="24"/>
                <w:szCs w:val="28"/>
                <w:lang w:val="en-US"/>
              </w:rPr>
              <w:t>J</w:t>
            </w:r>
            <w:r w:rsidRPr="006F0D11">
              <w:rPr>
                <w:rFonts w:ascii="Times New Roman" w:hAnsi="Times New Roman"/>
                <w:i/>
                <w:sz w:val="24"/>
                <w:szCs w:val="28"/>
                <w:vertAlign w:val="subscript"/>
                <w:lang w:val="en-US"/>
              </w:rPr>
              <w:t>L</w:t>
            </w:r>
            <w:r w:rsidRPr="006F0D11">
              <w:rPr>
                <w:rFonts w:ascii="Times New Roman" w:hAnsi="Times New Roman"/>
                <w:sz w:val="24"/>
                <w:szCs w:val="28"/>
              </w:rPr>
              <w:t xml:space="preserve"> &gt; 0,25 </w:t>
            </w: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То же, при</w:t>
            </w:r>
            <w:r w:rsidRPr="006F0D11">
              <w:rPr>
                <w:rFonts w:ascii="Times New Roman" w:hAnsi="Times New Roman"/>
                <w:sz w:val="24"/>
                <w:szCs w:val="28"/>
                <w:lang w:val="en-US"/>
              </w:rPr>
              <w:t>lL</w:t>
            </w:r>
            <w:r w:rsidRPr="006F0D11">
              <w:rPr>
                <w:rFonts w:ascii="Times New Roman" w:hAnsi="Times New Roman"/>
                <w:sz w:val="24"/>
                <w:szCs w:val="28"/>
              </w:rPr>
              <w:t>&lt; 0,25</w:t>
            </w:r>
          </w:p>
        </w:tc>
        <w:tc>
          <w:tcPr>
            <w:tcW w:w="2674" w:type="dxa"/>
          </w:tcPr>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Не зависит от </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f</w:t>
            </w: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Не менее </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f</w:t>
            </w: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То же</w:t>
            </w: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jc w:val="center"/>
              <w:rPr>
                <w:rFonts w:ascii="Times New Roman" w:hAnsi="Times New Roman"/>
                <w:sz w:val="24"/>
                <w:szCs w:val="28"/>
              </w:rPr>
            </w:pPr>
            <w:r w:rsidRPr="006F0D11">
              <w:rPr>
                <w:rFonts w:ascii="Times New Roman" w:hAnsi="Times New Roman"/>
                <w:sz w:val="24"/>
                <w:szCs w:val="28"/>
                <w:lang w:val="en-US"/>
              </w:rPr>
              <w:t>‘’</w:t>
            </w:r>
          </w:p>
          <w:p w:rsidR="003D0623" w:rsidRPr="006F0D11" w:rsidRDefault="003D0623" w:rsidP="00AC5513">
            <w:pPr>
              <w:spacing w:after="0"/>
              <w:jc w:val="center"/>
              <w:rPr>
                <w:rFonts w:ascii="Times New Roman" w:hAnsi="Times New Roman"/>
                <w:sz w:val="24"/>
                <w:szCs w:val="28"/>
              </w:rPr>
            </w:pPr>
          </w:p>
          <w:p w:rsidR="003D0623" w:rsidRPr="006F0D11" w:rsidRDefault="003D0623" w:rsidP="00AC5513">
            <w:pPr>
              <w:spacing w:after="0"/>
              <w:jc w:val="center"/>
              <w:rPr>
                <w:rFonts w:ascii="Times New Roman" w:hAnsi="Times New Roman"/>
                <w:sz w:val="24"/>
                <w:szCs w:val="28"/>
              </w:rPr>
            </w:pPr>
          </w:p>
          <w:p w:rsidR="003D0623" w:rsidRPr="006F0D11" w:rsidRDefault="003D0623" w:rsidP="00AC5513">
            <w:pPr>
              <w:spacing w:after="0"/>
              <w:jc w:val="center"/>
              <w:rPr>
                <w:rFonts w:ascii="Times New Roman" w:hAnsi="Times New Roman"/>
                <w:sz w:val="24"/>
                <w:szCs w:val="28"/>
              </w:rPr>
            </w:pPr>
            <w:r w:rsidRPr="006F0D11">
              <w:rPr>
                <w:rFonts w:ascii="Times New Roman" w:hAnsi="Times New Roman"/>
                <w:sz w:val="24"/>
                <w:szCs w:val="28"/>
                <w:lang w:val="en-US"/>
              </w:rPr>
              <w:t>‘’</w:t>
            </w:r>
          </w:p>
          <w:p w:rsidR="003D0623" w:rsidRPr="006F0D11" w:rsidRDefault="003D0623" w:rsidP="00AC5513">
            <w:pPr>
              <w:spacing w:after="0"/>
              <w:jc w:val="center"/>
              <w:rPr>
                <w:rFonts w:ascii="Times New Roman" w:hAnsi="Times New Roman"/>
                <w:sz w:val="24"/>
                <w:szCs w:val="28"/>
              </w:rPr>
            </w:pPr>
          </w:p>
          <w:p w:rsidR="003D0623" w:rsidRPr="006F0D11" w:rsidRDefault="003D0623" w:rsidP="00AC5513">
            <w:pPr>
              <w:spacing w:after="0"/>
              <w:jc w:val="center"/>
              <w:rPr>
                <w:rFonts w:ascii="Times New Roman" w:hAnsi="Times New Roman"/>
                <w:sz w:val="24"/>
                <w:szCs w:val="28"/>
              </w:rPr>
            </w:pPr>
            <w:r w:rsidRPr="006F0D11">
              <w:rPr>
                <w:rFonts w:ascii="Times New Roman" w:hAnsi="Times New Roman"/>
                <w:sz w:val="24"/>
                <w:szCs w:val="28"/>
                <w:lang w:val="en-US"/>
              </w:rPr>
              <w:t>‘’</w:t>
            </w:r>
          </w:p>
        </w:tc>
        <w:tc>
          <w:tcPr>
            <w:tcW w:w="2674" w:type="dxa"/>
          </w:tcPr>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Не зависит от </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f</w:t>
            </w: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То же</w:t>
            </w: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    ‘’</w:t>
            </w: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 xml:space="preserve">Не менее </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f</w:t>
            </w: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rPr>
            </w:pPr>
            <w:r w:rsidRPr="006F0D11">
              <w:rPr>
                <w:rFonts w:ascii="Times New Roman" w:hAnsi="Times New Roman"/>
                <w:sz w:val="24"/>
                <w:szCs w:val="28"/>
              </w:rPr>
              <w:t>То же</w:t>
            </w:r>
          </w:p>
          <w:p w:rsidR="003D0623" w:rsidRPr="006F0D11" w:rsidRDefault="003D0623" w:rsidP="00AC5513">
            <w:pPr>
              <w:spacing w:after="0"/>
              <w:rPr>
                <w:rFonts w:ascii="Times New Roman" w:hAnsi="Times New Roman"/>
                <w:sz w:val="24"/>
                <w:szCs w:val="28"/>
              </w:rPr>
            </w:pPr>
          </w:p>
          <w:p w:rsidR="003D0623" w:rsidRPr="006F0D11" w:rsidRDefault="003D0623" w:rsidP="00AC5513">
            <w:pPr>
              <w:spacing w:after="0"/>
              <w:rPr>
                <w:rFonts w:ascii="Times New Roman" w:hAnsi="Times New Roman"/>
                <w:sz w:val="24"/>
                <w:szCs w:val="28"/>
                <w:vertAlign w:val="subscript"/>
                <w:lang w:val="en-US"/>
              </w:rPr>
            </w:pPr>
            <w:r w:rsidRPr="006F0D11">
              <w:rPr>
                <w:rFonts w:ascii="Times New Roman" w:hAnsi="Times New Roman"/>
                <w:sz w:val="24"/>
                <w:szCs w:val="28"/>
              </w:rPr>
              <w:t>Не менее 0,5</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f</w:t>
            </w:r>
          </w:p>
          <w:p w:rsidR="003D0623" w:rsidRPr="006F0D11" w:rsidRDefault="003D0623" w:rsidP="00AC5513">
            <w:pPr>
              <w:spacing w:after="0"/>
              <w:rPr>
                <w:rFonts w:ascii="Times New Roman" w:hAnsi="Times New Roman"/>
                <w:sz w:val="24"/>
                <w:szCs w:val="28"/>
                <w:lang w:val="en-US"/>
              </w:rPr>
            </w:pPr>
          </w:p>
        </w:tc>
      </w:tr>
    </w:tbl>
    <w:p w:rsidR="003D0623" w:rsidRPr="006F0D11" w:rsidRDefault="003D0623" w:rsidP="003D0623">
      <w:pPr>
        <w:spacing w:after="0"/>
        <w:rPr>
          <w:rFonts w:ascii="Times New Roman" w:hAnsi="Times New Roman"/>
          <w:sz w:val="24"/>
          <w:szCs w:val="28"/>
          <w:lang w:val="en-US"/>
        </w:rPr>
      </w:pPr>
    </w:p>
    <w:p w:rsidR="003D0623" w:rsidRDefault="003D0623" w:rsidP="003D0623">
      <w:pPr>
        <w:spacing w:after="0"/>
        <w:rPr>
          <w:rFonts w:ascii="Times New Roman" w:hAnsi="Times New Roman"/>
          <w:sz w:val="24"/>
          <w:szCs w:val="28"/>
        </w:rPr>
      </w:pPr>
    </w:p>
    <w:p w:rsidR="003D0623" w:rsidRPr="006F0D11" w:rsidRDefault="003D0623" w:rsidP="003D0623">
      <w:pPr>
        <w:spacing w:after="0"/>
        <w:rPr>
          <w:rFonts w:ascii="Times New Roman" w:hAnsi="Times New Roman"/>
          <w:sz w:val="24"/>
          <w:szCs w:val="28"/>
          <w:vertAlign w:val="superscript"/>
        </w:rPr>
      </w:pPr>
      <w:r w:rsidRPr="006F0D11">
        <w:rPr>
          <w:rFonts w:ascii="Times New Roman" w:hAnsi="Times New Roman"/>
          <w:sz w:val="24"/>
          <w:szCs w:val="28"/>
        </w:rPr>
        <w:t xml:space="preserve">Примечания: 1. В случаях, когда глубина заложения фундаментов не зависит от расчётной глубины промерзания </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f</w:t>
      </w:r>
      <w:r w:rsidRPr="006F0D11">
        <w:rPr>
          <w:rFonts w:ascii="Times New Roman" w:hAnsi="Times New Roman"/>
          <w:sz w:val="24"/>
          <w:szCs w:val="28"/>
        </w:rPr>
        <w:t xml:space="preserve"> ,соответствующие грунты указанные в настоящей таблице, должны залегать до глубины не менее нормативной глубины промерзания </w:t>
      </w:r>
      <w:r w:rsidRPr="006F0D11">
        <w:rPr>
          <w:rFonts w:ascii="Times New Roman" w:hAnsi="Times New Roman"/>
          <w:sz w:val="24"/>
          <w:szCs w:val="28"/>
          <w:lang w:val="en-US"/>
        </w:rPr>
        <w:t>d</w:t>
      </w:r>
      <w:r w:rsidRPr="006F0D11">
        <w:rPr>
          <w:rFonts w:ascii="Times New Roman" w:hAnsi="Times New Roman"/>
          <w:sz w:val="24"/>
          <w:szCs w:val="28"/>
          <w:vertAlign w:val="subscript"/>
          <w:lang w:val="en-US"/>
        </w:rPr>
        <w:t>fn</w:t>
      </w:r>
      <w:r w:rsidRPr="006F0D11">
        <w:rPr>
          <w:rFonts w:ascii="Times New Roman" w:hAnsi="Times New Roman"/>
          <w:sz w:val="24"/>
          <w:szCs w:val="28"/>
        </w:rPr>
        <w:t>.</w:t>
      </w:r>
    </w:p>
    <w:p w:rsidR="003D0623" w:rsidRPr="004F4DB8" w:rsidRDefault="003D0623" w:rsidP="003D0623">
      <w:pPr>
        <w:tabs>
          <w:tab w:val="center" w:pos="4818"/>
        </w:tabs>
        <w:spacing w:after="0" w:line="360" w:lineRule="auto"/>
        <w:rPr>
          <w:caps/>
          <w:sz w:val="28"/>
          <w:szCs w:val="28"/>
        </w:rPr>
      </w:pPr>
    </w:p>
    <w:p w:rsidR="003D0623" w:rsidRPr="004F4DB8" w:rsidRDefault="003D0623" w:rsidP="003D0623">
      <w:pPr>
        <w:tabs>
          <w:tab w:val="center" w:pos="4818"/>
        </w:tabs>
        <w:spacing w:line="360" w:lineRule="auto"/>
        <w:rPr>
          <w:caps/>
          <w:sz w:val="28"/>
          <w:szCs w:val="28"/>
        </w:rPr>
      </w:pPr>
    </w:p>
    <w:p w:rsidR="003D0623" w:rsidRPr="004F4DB8" w:rsidRDefault="003D0623" w:rsidP="003D0623">
      <w:pPr>
        <w:tabs>
          <w:tab w:val="center" w:pos="4818"/>
        </w:tabs>
        <w:spacing w:line="360" w:lineRule="auto"/>
        <w:rPr>
          <w:caps/>
          <w:sz w:val="28"/>
          <w:szCs w:val="28"/>
        </w:rPr>
      </w:pPr>
    </w:p>
    <w:p w:rsidR="003D0623" w:rsidRPr="004F4DB8" w:rsidRDefault="003D0623" w:rsidP="003D0623">
      <w:pPr>
        <w:tabs>
          <w:tab w:val="center" w:pos="4818"/>
        </w:tabs>
        <w:spacing w:line="360" w:lineRule="auto"/>
        <w:rPr>
          <w:caps/>
          <w:sz w:val="28"/>
          <w:szCs w:val="28"/>
        </w:rPr>
      </w:pPr>
    </w:p>
    <w:p w:rsidR="003D0623" w:rsidRPr="004F4DB8" w:rsidRDefault="003D0623" w:rsidP="003D0623">
      <w:pPr>
        <w:tabs>
          <w:tab w:val="center" w:pos="4818"/>
        </w:tabs>
        <w:spacing w:line="360" w:lineRule="auto"/>
        <w:rPr>
          <w:caps/>
          <w:sz w:val="28"/>
          <w:szCs w:val="28"/>
        </w:rPr>
      </w:pPr>
    </w:p>
    <w:p w:rsidR="003D0623" w:rsidRPr="006F0D11" w:rsidRDefault="003D0623" w:rsidP="003D0623">
      <w:pPr>
        <w:spacing w:after="0"/>
        <w:jc w:val="right"/>
        <w:rPr>
          <w:rFonts w:ascii="Times New Roman" w:hAnsi="Times New Roman"/>
          <w:sz w:val="28"/>
          <w:szCs w:val="28"/>
          <w:lang w:val="en-US"/>
        </w:rPr>
        <w:sectPr w:rsidR="003D0623" w:rsidRPr="006F0D11" w:rsidSect="00C24676">
          <w:footerReference w:type="default" r:id="rId283"/>
          <w:pgSz w:w="11906" w:h="16838"/>
          <w:pgMar w:top="1134" w:right="1134" w:bottom="1134" w:left="1134" w:header="709" w:footer="709" w:gutter="0"/>
          <w:cols w:space="708"/>
          <w:docGrid w:linePitch="360"/>
        </w:sectPr>
      </w:pPr>
      <w:r w:rsidRPr="006F0D11">
        <w:rPr>
          <w:rFonts w:ascii="Times New Roman" w:hAnsi="Times New Roman"/>
          <w:noProof/>
          <w:sz w:val="28"/>
          <w:szCs w:val="28"/>
        </w:rPr>
        <w:lastRenderedPageBreak/>
        <w:drawing>
          <wp:anchor distT="0" distB="0" distL="114300" distR="114300" simplePos="0" relativeHeight="251716608" behindDoc="0" locked="0" layoutInCell="1" allowOverlap="1">
            <wp:simplePos x="0" y="0"/>
            <wp:positionH relativeFrom="margin">
              <wp:posOffset>-1468755</wp:posOffset>
            </wp:positionH>
            <wp:positionV relativeFrom="margin">
              <wp:posOffset>2165350</wp:posOffset>
            </wp:positionV>
            <wp:extent cx="8651240" cy="5217795"/>
            <wp:effectExtent l="0" t="1714500" r="0" b="1697355"/>
            <wp:wrapSquare wrapText="bothSides"/>
            <wp:docPr id="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4" cstate="print"/>
                    <a:srcRect/>
                    <a:stretch>
                      <a:fillRect/>
                    </a:stretch>
                  </pic:blipFill>
                  <pic:spPr bwMode="auto">
                    <a:xfrm rot="16200000">
                      <a:off x="0" y="0"/>
                      <a:ext cx="8651240" cy="5217795"/>
                    </a:xfrm>
                    <a:prstGeom prst="rect">
                      <a:avLst/>
                    </a:prstGeom>
                    <a:noFill/>
                    <a:ln w="9525">
                      <a:noFill/>
                      <a:miter lim="800000"/>
                      <a:headEnd/>
                      <a:tailEnd/>
                    </a:ln>
                  </pic:spPr>
                </pic:pic>
              </a:graphicData>
            </a:graphic>
          </wp:anchor>
        </w:drawing>
      </w:r>
      <w:r w:rsidRPr="006F0D11">
        <w:rPr>
          <w:rFonts w:ascii="Times New Roman" w:hAnsi="Times New Roman"/>
          <w:sz w:val="28"/>
          <w:szCs w:val="28"/>
        </w:rPr>
        <w:t xml:space="preserve">Приложение </w:t>
      </w:r>
      <w:r w:rsidRPr="006F0D11">
        <w:rPr>
          <w:rFonts w:ascii="Times New Roman" w:hAnsi="Times New Roman"/>
          <w:sz w:val="28"/>
          <w:szCs w:val="28"/>
          <w:lang w:val="en-US"/>
        </w:rPr>
        <w:t>В</w:t>
      </w:r>
    </w:p>
    <w:p w:rsidR="003D0623" w:rsidRPr="006F0D11" w:rsidRDefault="003D0623" w:rsidP="003D0623">
      <w:pPr>
        <w:spacing w:after="0"/>
        <w:ind w:left="1069"/>
        <w:jc w:val="right"/>
        <w:rPr>
          <w:rFonts w:ascii="Times New Roman" w:hAnsi="Times New Roman"/>
          <w:sz w:val="28"/>
          <w:szCs w:val="28"/>
          <w:lang w:val="en-US"/>
        </w:rPr>
      </w:pPr>
      <w:r w:rsidRPr="006F0D11">
        <w:rPr>
          <w:rFonts w:ascii="Times New Roman" w:hAnsi="Times New Roman"/>
          <w:sz w:val="28"/>
          <w:szCs w:val="28"/>
        </w:rPr>
        <w:lastRenderedPageBreak/>
        <w:t xml:space="preserve">Приложение </w:t>
      </w:r>
      <w:r w:rsidRPr="006F0D11">
        <w:rPr>
          <w:rFonts w:ascii="Times New Roman" w:hAnsi="Times New Roman"/>
          <w:sz w:val="28"/>
          <w:szCs w:val="28"/>
          <w:lang w:val="en-US"/>
        </w:rPr>
        <w:t>Г</w:t>
      </w:r>
    </w:p>
    <w:p w:rsidR="003D0623" w:rsidRDefault="003D0623" w:rsidP="003D0623">
      <w:pPr>
        <w:jc w:val="center"/>
        <w:rPr>
          <w:sz w:val="28"/>
          <w:szCs w:val="28"/>
        </w:rPr>
      </w:pPr>
      <w:r>
        <w:rPr>
          <w:noProof/>
          <w:sz w:val="28"/>
          <w:szCs w:val="28"/>
        </w:rPr>
        <w:drawing>
          <wp:inline distT="0" distB="0" distL="0" distR="0">
            <wp:extent cx="5934219" cy="7900416"/>
            <wp:effectExtent l="19050" t="0" r="9381"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5" cstate="print"/>
                    <a:srcRect/>
                    <a:stretch>
                      <a:fillRect/>
                    </a:stretch>
                  </pic:blipFill>
                  <pic:spPr bwMode="auto">
                    <a:xfrm>
                      <a:off x="0" y="0"/>
                      <a:ext cx="5934219" cy="7900416"/>
                    </a:xfrm>
                    <a:prstGeom prst="rect">
                      <a:avLst/>
                    </a:prstGeom>
                    <a:noFill/>
                    <a:ln w="9525">
                      <a:noFill/>
                      <a:miter lim="800000"/>
                      <a:headEnd/>
                      <a:tailEnd/>
                    </a:ln>
                  </pic:spPr>
                </pic:pic>
              </a:graphicData>
            </a:graphic>
          </wp:inline>
        </w:drawing>
      </w:r>
    </w:p>
    <w:p w:rsidR="003D0623" w:rsidRPr="006F0D11" w:rsidRDefault="003D0623" w:rsidP="003D0623">
      <w:pPr>
        <w:jc w:val="both"/>
        <w:rPr>
          <w:sz w:val="28"/>
          <w:szCs w:val="28"/>
        </w:rPr>
      </w:pPr>
    </w:p>
    <w:p w:rsidR="003D0623" w:rsidRPr="006F0D11" w:rsidRDefault="003D0623" w:rsidP="003D0623">
      <w:pPr>
        <w:jc w:val="both"/>
        <w:rPr>
          <w:sz w:val="28"/>
          <w:szCs w:val="28"/>
        </w:rPr>
      </w:pPr>
    </w:p>
    <w:p w:rsidR="003D0623" w:rsidRPr="006F0D11" w:rsidRDefault="003D0623" w:rsidP="003D0623">
      <w:pPr>
        <w:ind w:left="1069"/>
        <w:jc w:val="right"/>
        <w:rPr>
          <w:rFonts w:ascii="Times New Roman" w:hAnsi="Times New Roman"/>
          <w:sz w:val="28"/>
          <w:szCs w:val="28"/>
          <w:lang w:val="en-US"/>
        </w:rPr>
      </w:pPr>
      <w:r w:rsidRPr="006F0D11">
        <w:rPr>
          <w:rFonts w:ascii="Times New Roman" w:hAnsi="Times New Roman"/>
          <w:sz w:val="28"/>
          <w:szCs w:val="28"/>
        </w:rPr>
        <w:lastRenderedPageBreak/>
        <w:t xml:space="preserve">Приложение </w:t>
      </w:r>
      <w:r w:rsidRPr="006F0D11">
        <w:rPr>
          <w:rFonts w:ascii="Times New Roman" w:hAnsi="Times New Roman"/>
          <w:sz w:val="28"/>
          <w:szCs w:val="28"/>
          <w:lang w:val="en-US"/>
        </w:rPr>
        <w:t>Д</w:t>
      </w:r>
    </w:p>
    <w:p w:rsidR="00456A74" w:rsidRPr="00926B98" w:rsidRDefault="003D0623" w:rsidP="00926B98">
      <w:pPr>
        <w:ind w:left="567"/>
        <w:jc w:val="center"/>
        <w:rPr>
          <w:sz w:val="28"/>
          <w:szCs w:val="28"/>
        </w:rPr>
      </w:pPr>
      <w:r>
        <w:rPr>
          <w:noProof/>
          <w:sz w:val="28"/>
          <w:szCs w:val="28"/>
        </w:rPr>
        <w:drawing>
          <wp:inline distT="0" distB="0" distL="0" distR="0">
            <wp:extent cx="5310443" cy="8364772"/>
            <wp:effectExtent l="19050" t="0" r="4507" b="0"/>
            <wp:docPr id="57" name="Рисунок 0"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bmp"/>
                    <pic:cNvPicPr/>
                  </pic:nvPicPr>
                  <pic:blipFill>
                    <a:blip r:embed="rId286" cstate="print"/>
                    <a:srcRect l="26763" t="6744" r="32158" b="12339"/>
                    <a:stretch>
                      <a:fillRect/>
                    </a:stretch>
                  </pic:blipFill>
                  <pic:spPr>
                    <a:xfrm>
                      <a:off x="0" y="0"/>
                      <a:ext cx="5312706" cy="8368337"/>
                    </a:xfrm>
                    <a:prstGeom prst="rect">
                      <a:avLst/>
                    </a:prstGeom>
                  </pic:spPr>
                </pic:pic>
              </a:graphicData>
            </a:graphic>
          </wp:inline>
        </w:drawing>
      </w:r>
    </w:p>
    <w:sectPr w:rsidR="00456A74" w:rsidRPr="00926B98" w:rsidSect="004852B2">
      <w:footerReference w:type="even" r:id="rId287"/>
      <w:footerReference w:type="default" r:id="rId288"/>
      <w:pgSz w:w="11906" w:h="16838"/>
      <w:pgMar w:top="1134" w:right="1133"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3F22" w:rsidRDefault="00033F22" w:rsidP="00456A74">
      <w:pPr>
        <w:spacing w:after="0" w:line="240" w:lineRule="auto"/>
      </w:pPr>
      <w:r>
        <w:separator/>
      </w:r>
    </w:p>
  </w:endnote>
  <w:endnote w:type="continuationSeparator" w:id="1">
    <w:p w:rsidR="00033F22" w:rsidRDefault="00033F22" w:rsidP="00456A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 Classic TimesET">
    <w:panose1 w:val="00000000000000000000"/>
    <w:charset w:val="CC"/>
    <w:family w:val="roman"/>
    <w:notTrueType/>
    <w:pitch w:val="default"/>
    <w:sig w:usb0="00000201" w:usb1="00000000" w:usb2="00000000" w:usb3="00000000" w:csb0="00000004" w:csb1="00000000"/>
  </w:font>
  <w:font w:name="A Classic Pragmatica">
    <w:panose1 w:val="00000000000000000000"/>
    <w:charset w:val="CC"/>
    <w:family w:val="swiss"/>
    <w:notTrueType/>
    <w:pitch w:val="default"/>
    <w:sig w:usb0="00000201" w:usb1="00000000" w:usb2="00000000" w:usb3="00000000" w:csb0="00000004" w:csb1="00000000"/>
  </w:font>
  <w:font w:name="Verdana">
    <w:panose1 w:val="020B0604030504040204"/>
    <w:charset w:val="CC"/>
    <w:family w:val="swiss"/>
    <w:pitch w:val="variable"/>
    <w:sig w:usb0="A10006FF" w:usb1="4000205B" w:usb2="00000010" w:usb3="00000000" w:csb0="0000019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Franklin Gothic Demi Cond">
    <w:panose1 w:val="020B070603040202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10002FF" w:usb1="4000FCFF" w:usb2="00000009" w:usb3="00000000" w:csb0="0000019F" w:csb1="00000000"/>
  </w:font>
  <w:font w:name="Trebuchet MS">
    <w:panose1 w:val="020B0603020202020204"/>
    <w:charset w:val="CC"/>
    <w:family w:val="swiss"/>
    <w:pitch w:val="variable"/>
    <w:sig w:usb0="00000287" w:usb1="00000003"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Arial, sans-serif">
    <w:panose1 w:val="00000000000000000000"/>
    <w:charset w:val="CC"/>
    <w:family w:val="roman"/>
    <w:notTrueType/>
    <w:pitch w:val="default"/>
    <w:sig w:usb0="00000201" w:usb1="00000000" w:usb2="00000000" w:usb3="00000000" w:csb0="00000004" w:csb1="00000000"/>
  </w:font>
  <w:font w:name="GOST type B">
    <w:altName w:val="Microsoft YaHei"/>
    <w:charset w:val="CC"/>
    <w:family w:val="swiss"/>
    <w:pitch w:val="variable"/>
    <w:sig w:usb0="00000001" w:usb1="00000000" w:usb2="00000000" w:usb3="00000000" w:csb0="00000005" w:csb1="00000000"/>
  </w:font>
  <w:font w:name="Lucida Console">
    <w:panose1 w:val="020B0609040504020204"/>
    <w:charset w:val="CC"/>
    <w:family w:val="modern"/>
    <w:pitch w:val="fixed"/>
    <w:sig w:usb0="8000028F" w:usb1="00001800" w:usb2="00000000" w:usb3="00000000" w:csb0="0000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456A7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rsidP="00456A74">
    <w:pPr>
      <w:pStyle w:val="a3"/>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fldSimple w:instr=" PAGE   \* MERGEFORMAT ">
      <w:r w:rsidR="003D0623">
        <w:rPr>
          <w:noProof/>
        </w:rPr>
        <w:t>78</w:t>
      </w:r>
    </w:fldSimple>
  </w:p>
  <w:p w:rsidR="004852B2" w:rsidRDefault="004852B2">
    <w:pPr>
      <w:pStyle w:val="a3"/>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fldSimple w:instr=" PAGE   \* MERGEFORMAT ">
      <w:r w:rsidR="003D0623">
        <w:rPr>
          <w:noProof/>
        </w:rPr>
        <w:t>7</w:t>
      </w:r>
    </w:fldSimple>
  </w:p>
  <w:p w:rsidR="004852B2" w:rsidRDefault="004852B2">
    <w:pPr>
      <w:pStyle w:val="a3"/>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456A7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rsidP="00456A74">
    <w:pPr>
      <w:pStyle w:val="a3"/>
      <w:ind w:right="360"/>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456A7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3D0623">
      <w:rPr>
        <w:rStyle w:val="a5"/>
        <w:noProof/>
      </w:rPr>
      <w:t>24</w:t>
    </w:r>
    <w:r>
      <w:rPr>
        <w:rStyle w:val="a5"/>
      </w:rPr>
      <w:fldChar w:fldCharType="end"/>
    </w:r>
  </w:p>
  <w:p w:rsidR="004852B2" w:rsidRDefault="004852B2" w:rsidP="00456A74">
    <w:pPr>
      <w:pStyle w:val="a3"/>
      <w:ind w:right="360"/>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ind w:right="360"/>
    </w:pPr>
  </w:p>
  <w:p w:rsidR="004852B2" w:rsidRDefault="004852B2">
    <w:pPr>
      <w:pStyle w:val="a3"/>
      <w:ind w:right="360"/>
    </w:pPr>
    <w:r>
      <w:pict>
        <v:shapetype id="_x0000_t202" coordsize="21600,21600" o:spt="202" path="m,l,21600r21600,l21600,xe">
          <v:stroke joinstyle="miter"/>
          <v:path gradientshapeok="t" o:connecttype="rect"/>
        </v:shapetype>
        <v:shape id="_x0000_s2051" type="#_x0000_t202" style="position:absolute;margin-left:463.65pt;margin-top:.05pt;width:88.6pt;height:27.05pt;z-index:251662336;mso-wrap-distance-left:0;mso-wrap-distance-right:0;mso-position-horizontal-relative:page" stroked="f">
          <v:fill opacity="0" color2="black"/>
          <v:textbox style="mso-next-textbox:#_x0000_s2051" inset="0,0,0,0">
            <w:txbxContent>
              <w:p w:rsidR="004852B2" w:rsidRDefault="004852B2">
                <w:pPr>
                  <w:pStyle w:val="a3"/>
                  <w:ind w:right="360"/>
                </w:pPr>
              </w:p>
            </w:txbxContent>
          </v:textbox>
          <w10:wrap type="square" side="largest"/>
        </v:shape>
      </w:pic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ind w:right="360"/>
    </w:pPr>
  </w:p>
  <w:p w:rsidR="004852B2" w:rsidRDefault="004852B2">
    <w:pPr>
      <w:pStyle w:val="a3"/>
      <w:ind w:right="360"/>
    </w:pPr>
    <w:r>
      <w:pict>
        <v:shapetype id="_x0000_t202" coordsize="21600,21600" o:spt="202" path="m,l,21600r21600,l21600,xe">
          <v:stroke joinstyle="miter"/>
          <v:path gradientshapeok="t" o:connecttype="rect"/>
        </v:shapetype>
        <v:shape id="_x0000_s2049" type="#_x0000_t202" style="position:absolute;margin-left:463.65pt;margin-top:.05pt;width:88.6pt;height:27.05pt;z-index:251660288;mso-wrap-distance-left:0;mso-wrap-distance-right:0;mso-position-horizontal-relative:page" stroked="f">
          <v:fill opacity="0" color2="black"/>
          <v:textbox style="mso-next-textbox:#_x0000_s2049" inset="0,0,0,0">
            <w:txbxContent>
              <w:p w:rsidR="004852B2" w:rsidRDefault="004852B2">
                <w:pPr>
                  <w:pStyle w:val="a3"/>
                  <w:ind w:right="360"/>
                </w:pPr>
              </w:p>
            </w:txbxContent>
          </v:textbox>
          <w10:wrap type="square" side="largest"/>
        </v:shape>
      </w:pic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456A7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3D0623">
      <w:rPr>
        <w:rStyle w:val="a5"/>
        <w:noProof/>
      </w:rPr>
      <w:t>6</w:t>
    </w:r>
    <w:r>
      <w:rPr>
        <w:rStyle w:val="a5"/>
      </w:rPr>
      <w:fldChar w:fldCharType="end"/>
    </w:r>
  </w:p>
  <w:p w:rsidR="004852B2" w:rsidRDefault="004852B2" w:rsidP="00456A74">
    <w:pPr>
      <w:pStyle w:val="a3"/>
      <w:ind w:right="360"/>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ind w:right="360"/>
    </w:pPr>
    <w:r>
      <w:pict>
        <v:shapetype id="_x0000_t202" coordsize="21600,21600" o:spt="202" path="m,l,21600r21600,l21600,xe">
          <v:stroke joinstyle="miter"/>
          <v:path gradientshapeok="t" o:connecttype="rect"/>
        </v:shapetype>
        <v:shape id="_x0000_s2050" type="#_x0000_t202" style="position:absolute;margin-left:702.05pt;margin-top:.05pt;width:82.6pt;height:27.05pt;z-index:251661312;mso-wrap-distance-left:0;mso-wrap-distance-right:0;mso-position-horizontal-relative:page" stroked="f">
          <v:fill opacity="0" color2="black"/>
          <v:textbox inset="0,0,0,0">
            <w:txbxContent>
              <w:p w:rsidR="004852B2" w:rsidRDefault="004852B2">
                <w:pPr>
                  <w:pStyle w:val="a3"/>
                </w:pPr>
                <w:r>
                  <w:rPr>
                    <w:rStyle w:val="a5"/>
                  </w:rPr>
                  <w:fldChar w:fldCharType="begin"/>
                </w:r>
                <w:r>
                  <w:rPr>
                    <w:rStyle w:val="a5"/>
                  </w:rPr>
                  <w:instrText xml:space="preserve"> PAGE </w:instrText>
                </w:r>
                <w:r>
                  <w:rPr>
                    <w:rStyle w:val="a5"/>
                  </w:rPr>
                  <w:fldChar w:fldCharType="separate"/>
                </w:r>
                <w:r w:rsidR="003D0623">
                  <w:rPr>
                    <w:rStyle w:val="a5"/>
                    <w:noProof/>
                  </w:rPr>
                  <w:t>58</w:t>
                </w:r>
                <w:r>
                  <w:rPr>
                    <w:rStyle w:val="a5"/>
                  </w:rPr>
                  <w:fldChar w:fldCharType="end"/>
                </w:r>
              </w:p>
              <w:p w:rsidR="004852B2" w:rsidRDefault="004852B2">
                <w:pPr>
                  <w:pStyle w:val="a3"/>
                  <w:ind w:right="360"/>
                </w:pPr>
              </w:p>
            </w:txbxContent>
          </v:textbox>
          <w10:wrap type="square" side="largest"/>
        </v:shape>
      </w:pic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895701"/>
      <w:docPartObj>
        <w:docPartGallery w:val="Page Numbers (Bottom of Page)"/>
        <w:docPartUnique/>
      </w:docPartObj>
    </w:sdtPr>
    <w:sdtContent>
      <w:p w:rsidR="004852B2" w:rsidRDefault="004852B2">
        <w:pPr>
          <w:pStyle w:val="a3"/>
          <w:jc w:val="right"/>
        </w:pPr>
        <w:fldSimple w:instr=" PAGE   \* MERGEFORMAT ">
          <w:r w:rsidR="003D0623">
            <w:rPr>
              <w:noProof/>
            </w:rPr>
            <w:t>74</w:t>
          </w:r>
        </w:fldSimple>
      </w:p>
    </w:sdtContent>
  </w:sdt>
  <w:p w:rsidR="004852B2" w:rsidRDefault="004852B2">
    <w:pPr>
      <w:pStyle w:val="a3"/>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fldSimple w:instr=" PAGE   \* MERGEFORMAT ">
      <w:r w:rsidR="003D0623">
        <w:rPr>
          <w:noProof/>
        </w:rPr>
        <w:t>108</w:t>
      </w:r>
    </w:fldSimple>
  </w:p>
  <w:p w:rsidR="004852B2" w:rsidRDefault="004852B2">
    <w:pPr>
      <w:pStyle w:val="a3"/>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pPr>
      <w:pStyle w:val="a3"/>
      <w:ind w:right="360"/>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3D0623">
      <w:rPr>
        <w:rStyle w:val="a5"/>
        <w:noProof/>
      </w:rPr>
      <w:t>121</w:t>
    </w:r>
    <w:r>
      <w:rPr>
        <w:rStyle w:val="a5"/>
      </w:rPr>
      <w:fldChar w:fldCharType="end"/>
    </w:r>
  </w:p>
  <w:p w:rsidR="004852B2" w:rsidRDefault="004852B2">
    <w:pPr>
      <w:pStyle w:val="a3"/>
      <w:ind w:right="360"/>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456A7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rsidP="00456A74">
    <w:pPr>
      <w:pStyle w:val="a3"/>
      <w:ind w:right="360"/>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right"/>
    </w:pPr>
    <w:fldSimple w:instr="PAGE   \* MERGEFORMAT">
      <w:r w:rsidR="003D0623">
        <w:rPr>
          <w:noProof/>
        </w:rPr>
        <w:t>130</w:t>
      </w:r>
    </w:fldSimple>
  </w:p>
  <w:p w:rsidR="004852B2" w:rsidRDefault="004852B2" w:rsidP="00456A74">
    <w:pPr>
      <w:pStyle w:val="a3"/>
      <w:ind w:right="360"/>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pPr>
      <w:pStyle w:val="a3"/>
      <w:ind w:right="360"/>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fldSimple w:instr=" PAGE   \* MERGEFORMAT ">
      <w:r w:rsidR="003D0623">
        <w:rPr>
          <w:noProof/>
        </w:rPr>
        <w:t>188</w:t>
      </w:r>
    </w:fldSimple>
  </w:p>
  <w:p w:rsidR="004852B2" w:rsidRDefault="004852B2">
    <w:pPr>
      <w:pStyle w:val="a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right"/>
    </w:pPr>
    <w:fldSimple w:instr=" PAGE   \* MERGEFORMAT ">
      <w:r w:rsidR="003D0623">
        <w:rPr>
          <w:noProof/>
        </w:rPr>
        <w:t>12</w:t>
      </w:r>
    </w:fldSimple>
  </w:p>
  <w:p w:rsidR="004852B2" w:rsidRDefault="004852B2">
    <w:pPr>
      <w:pStyle w:val="a3"/>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F67F78">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rsidP="00F67F78">
    <w:pPr>
      <w:pStyle w:val="a3"/>
      <w:ind w:right="360"/>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right"/>
    </w:pPr>
    <w:fldSimple w:instr=" PAGE   \* MERGEFORMAT ">
      <w:r w:rsidR="003D0623">
        <w:rPr>
          <w:noProof/>
        </w:rPr>
        <w:t>207</w:t>
      </w:r>
    </w:fldSimple>
  </w:p>
  <w:p w:rsidR="004852B2" w:rsidRDefault="004852B2" w:rsidP="00F67F78">
    <w:pPr>
      <w:pStyle w:val="a3"/>
      <w:ind w:right="360"/>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F67F78">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4852B2" w:rsidRDefault="004852B2">
    <w:pPr>
      <w:pStyle w:val="a3"/>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F67F78">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3D0623">
      <w:rPr>
        <w:rStyle w:val="a5"/>
        <w:noProof/>
      </w:rPr>
      <w:t>245</w:t>
    </w:r>
    <w:r>
      <w:rPr>
        <w:rStyle w:val="a5"/>
      </w:rPr>
      <w:fldChar w:fldCharType="end"/>
    </w:r>
  </w:p>
  <w:p w:rsidR="004852B2" w:rsidRDefault="004852B2">
    <w:pPr>
      <w:pStyle w:val="a3"/>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25909319"/>
      <w:docPartObj>
        <w:docPartGallery w:val="Page Numbers (Bottom of Page)"/>
        <w:docPartUnique/>
      </w:docPartObj>
    </w:sdtPr>
    <w:sdtContent>
      <w:p w:rsidR="004852B2" w:rsidRDefault="004852B2">
        <w:pPr>
          <w:pStyle w:val="a3"/>
          <w:jc w:val="right"/>
        </w:pPr>
        <w:fldSimple w:instr="PAGE   \* MERGEFORMAT">
          <w:r w:rsidR="003D0623">
            <w:rPr>
              <w:noProof/>
            </w:rPr>
            <w:t>257</w:t>
          </w:r>
        </w:fldSimple>
      </w:p>
    </w:sdtContent>
  </w:sdt>
  <w:p w:rsidR="004852B2" w:rsidRDefault="004852B2">
    <w:pPr>
      <w:pStyle w:val="a3"/>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970731"/>
      <w:docPartObj>
        <w:docPartGallery w:val="Page Numbers (Bottom of Page)"/>
        <w:docPartUnique/>
      </w:docPartObj>
    </w:sdtPr>
    <w:sdtContent>
      <w:p w:rsidR="004852B2" w:rsidRDefault="004852B2">
        <w:pPr>
          <w:pStyle w:val="a3"/>
          <w:jc w:val="right"/>
        </w:pPr>
        <w:fldSimple w:instr=" PAGE   \* MERGEFORMAT ">
          <w:r w:rsidR="003D0623">
            <w:rPr>
              <w:noProof/>
            </w:rPr>
            <w:t>248</w:t>
          </w:r>
        </w:fldSimple>
      </w:p>
    </w:sdtContent>
  </w:sdt>
  <w:p w:rsidR="004852B2" w:rsidRDefault="004852B2">
    <w:pPr>
      <w:pStyle w:val="a3"/>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F67F78">
    <w:pPr>
      <w:pStyle w:val="a3"/>
      <w:framePr w:wrap="around" w:vAnchor="text" w:hAnchor="margin" w:xAlign="center" w:y="1"/>
      <w:rPr>
        <w:rStyle w:val="a5"/>
        <w:rFonts w:eastAsia="Calibri"/>
      </w:rPr>
    </w:pPr>
    <w:r>
      <w:rPr>
        <w:rStyle w:val="a5"/>
        <w:rFonts w:eastAsia="Calibri"/>
      </w:rPr>
      <w:fldChar w:fldCharType="begin"/>
    </w:r>
    <w:r>
      <w:rPr>
        <w:rStyle w:val="a5"/>
        <w:rFonts w:eastAsia="Calibri"/>
      </w:rPr>
      <w:instrText xml:space="preserve">PAGE  </w:instrText>
    </w:r>
    <w:r>
      <w:rPr>
        <w:rStyle w:val="a5"/>
        <w:rFonts w:eastAsia="Calibri"/>
      </w:rPr>
      <w:fldChar w:fldCharType="end"/>
    </w:r>
  </w:p>
  <w:p w:rsidR="004852B2" w:rsidRDefault="004852B2" w:rsidP="00F67F78">
    <w:pPr>
      <w:pStyle w:val="a3"/>
      <w:ind w:right="360"/>
    </w:pP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F67F78">
    <w:pPr>
      <w:pStyle w:val="a3"/>
      <w:framePr w:wrap="around" w:vAnchor="text" w:hAnchor="margin" w:xAlign="center" w:y="1"/>
      <w:rPr>
        <w:rStyle w:val="a5"/>
        <w:rFonts w:eastAsia="Calibri"/>
      </w:rPr>
    </w:pPr>
    <w:r>
      <w:rPr>
        <w:rStyle w:val="a5"/>
        <w:rFonts w:eastAsia="Calibri"/>
      </w:rPr>
      <w:fldChar w:fldCharType="begin"/>
    </w:r>
    <w:r>
      <w:rPr>
        <w:rStyle w:val="a5"/>
        <w:rFonts w:eastAsia="Calibri"/>
      </w:rPr>
      <w:instrText xml:space="preserve">PAGE  </w:instrText>
    </w:r>
    <w:r>
      <w:rPr>
        <w:rStyle w:val="a5"/>
        <w:rFonts w:eastAsia="Calibri"/>
      </w:rPr>
      <w:fldChar w:fldCharType="separate"/>
    </w:r>
    <w:r w:rsidR="003D0623">
      <w:rPr>
        <w:rStyle w:val="a5"/>
        <w:rFonts w:eastAsia="Calibri"/>
        <w:noProof/>
      </w:rPr>
      <w:t>304</w:t>
    </w:r>
    <w:r>
      <w:rPr>
        <w:rStyle w:val="a5"/>
        <w:rFonts w:eastAsia="Calibri"/>
      </w:rPr>
      <w:fldChar w:fldCharType="end"/>
    </w:r>
  </w:p>
  <w:p w:rsidR="004852B2" w:rsidRDefault="004852B2">
    <w:pPr>
      <w:pStyle w:val="a3"/>
      <w:jc w:val="center"/>
    </w:pPr>
  </w:p>
  <w:p w:rsidR="004852B2" w:rsidRDefault="004852B2" w:rsidP="00F67F78">
    <w:pPr>
      <w:pStyle w:val="a3"/>
      <w:ind w:right="360"/>
    </w:pP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p>
  <w:p w:rsidR="004852B2" w:rsidRDefault="004852B2">
    <w:pPr>
      <w:pStyle w:val="a3"/>
    </w:pP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7760140"/>
      <w:docPartObj>
        <w:docPartGallery w:val="Page Numbers (Bottom of Page)"/>
        <w:docPartUnique/>
      </w:docPartObj>
    </w:sdtPr>
    <w:sdtContent>
      <w:p w:rsidR="004852B2" w:rsidRDefault="004852B2">
        <w:pPr>
          <w:pStyle w:val="a3"/>
          <w:jc w:val="center"/>
        </w:pPr>
        <w:fldSimple w:instr=" PAGE   \* MERGEFORMAT ">
          <w:r w:rsidR="003D0623">
            <w:rPr>
              <w:noProof/>
            </w:rPr>
            <w:t>324</w:t>
          </w:r>
        </w:fldSimple>
      </w:p>
    </w:sdtContent>
  </w:sdt>
  <w:p w:rsidR="004852B2" w:rsidRDefault="004852B2">
    <w:pPr>
      <w:pStyle w:val="a3"/>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456A7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rsidP="00456A74">
    <w:pPr>
      <w:pStyle w:val="a3"/>
      <w:ind w:right="360"/>
    </w:pP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p>
  <w:p w:rsidR="004852B2" w:rsidRDefault="004852B2">
    <w:pPr>
      <w:pStyle w:val="a3"/>
    </w:pP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F67F78">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rsidP="00F67F78">
    <w:pPr>
      <w:pStyle w:val="a3"/>
      <w:ind w:right="360"/>
    </w:pP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F67F78">
    <w:pPr>
      <w:pStyle w:val="a3"/>
      <w:jc w:val="center"/>
    </w:pPr>
    <w:fldSimple w:instr="PAGE   \* MERGEFORMAT">
      <w:r w:rsidR="003D0623">
        <w:rPr>
          <w:noProof/>
        </w:rPr>
        <w:t>326</w:t>
      </w:r>
    </w:fldSimple>
  </w:p>
  <w:p w:rsidR="004852B2" w:rsidRDefault="004852B2" w:rsidP="00F67F78">
    <w:pPr>
      <w:pStyle w:val="a3"/>
      <w:ind w:right="360"/>
    </w:pPr>
  </w:p>
</w:ftr>
</file>

<file path=word/footer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79434889"/>
      <w:docPartObj>
        <w:docPartGallery w:val="Page Numbers (Bottom of Page)"/>
        <w:docPartUnique/>
      </w:docPartObj>
    </w:sdtPr>
    <w:sdtContent>
      <w:p w:rsidR="004852B2" w:rsidRDefault="004852B2">
        <w:pPr>
          <w:pStyle w:val="a3"/>
          <w:jc w:val="right"/>
        </w:pPr>
        <w:r>
          <w:rPr>
            <w:noProof/>
          </w:rPr>
          <w:fldChar w:fldCharType="begin"/>
        </w:r>
        <w:r>
          <w:rPr>
            <w:noProof/>
          </w:rPr>
          <w:instrText>PAGE   \* MERGEFORMAT</w:instrText>
        </w:r>
        <w:r>
          <w:rPr>
            <w:noProof/>
          </w:rPr>
          <w:fldChar w:fldCharType="separate"/>
        </w:r>
        <w:r w:rsidR="003D0623">
          <w:rPr>
            <w:noProof/>
          </w:rPr>
          <w:t>9</w:t>
        </w:r>
        <w:r>
          <w:rPr>
            <w:noProof/>
          </w:rPr>
          <w:fldChar w:fldCharType="end"/>
        </w:r>
      </w:p>
    </w:sdtContent>
  </w:sdt>
  <w:p w:rsidR="004852B2" w:rsidRDefault="004852B2">
    <w:pPr>
      <w:pStyle w:val="a3"/>
    </w:pPr>
  </w:p>
</w:ftr>
</file>

<file path=word/footer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36753652"/>
      <w:docPartObj>
        <w:docPartGallery w:val="Page Numbers (Bottom of Page)"/>
        <w:docPartUnique/>
      </w:docPartObj>
    </w:sdtPr>
    <w:sdtContent>
      <w:p w:rsidR="004852B2" w:rsidRDefault="004852B2">
        <w:pPr>
          <w:pStyle w:val="a3"/>
          <w:jc w:val="right"/>
        </w:pPr>
        <w:r>
          <w:rPr>
            <w:noProof/>
          </w:rPr>
          <w:fldChar w:fldCharType="begin"/>
        </w:r>
        <w:r>
          <w:rPr>
            <w:noProof/>
          </w:rPr>
          <w:instrText>PAGE   \* MERGEFORMAT</w:instrText>
        </w:r>
        <w:r>
          <w:rPr>
            <w:noProof/>
          </w:rPr>
          <w:fldChar w:fldCharType="separate"/>
        </w:r>
        <w:r w:rsidR="003D0623">
          <w:rPr>
            <w:noProof/>
          </w:rPr>
          <w:t>29</w:t>
        </w:r>
        <w:r>
          <w:rPr>
            <w:noProof/>
          </w:rPr>
          <w:fldChar w:fldCharType="end"/>
        </w:r>
      </w:p>
    </w:sdtContent>
  </w:sdt>
  <w:p w:rsidR="004852B2" w:rsidRDefault="004852B2" w:rsidP="004852B2">
    <w:pPr>
      <w:pStyle w:val="a3"/>
      <w:ind w:right="360"/>
    </w:pPr>
  </w:p>
</w:ftr>
</file>

<file path=word/footer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fldSimple w:instr=" PAGE   \* MERGEFORMAT ">
      <w:r w:rsidR="003D0623">
        <w:rPr>
          <w:noProof/>
        </w:rPr>
        <w:t>4</w:t>
      </w:r>
    </w:fldSimple>
  </w:p>
  <w:p w:rsidR="004852B2" w:rsidRDefault="004852B2">
    <w:pPr>
      <w:pStyle w:val="a3"/>
    </w:pPr>
  </w:p>
</w:ftr>
</file>

<file path=word/footer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Pr="00621F44" w:rsidRDefault="004852B2">
    <w:pPr>
      <w:pStyle w:val="a3"/>
      <w:jc w:val="center"/>
      <w:rPr>
        <w:lang w:val="ru-RU"/>
      </w:rPr>
    </w:pPr>
  </w:p>
  <w:p w:rsidR="004852B2" w:rsidRDefault="004852B2">
    <w:pPr>
      <w:pStyle w:val="a3"/>
    </w:pPr>
  </w:p>
</w:ftr>
</file>

<file path=word/footer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44358"/>
    </w:sdtPr>
    <w:sdtContent>
      <w:p w:rsidR="003D0623" w:rsidRDefault="003D0623">
        <w:pPr>
          <w:pStyle w:val="a3"/>
          <w:jc w:val="center"/>
        </w:pPr>
        <w:fldSimple w:instr=" PAGE   \* MERGEFORMAT ">
          <w:r>
            <w:rPr>
              <w:noProof/>
            </w:rPr>
            <w:t>84</w:t>
          </w:r>
        </w:fldSimple>
      </w:p>
    </w:sdtContent>
  </w:sdt>
  <w:p w:rsidR="003D0623" w:rsidRDefault="003D0623">
    <w:pPr>
      <w:pStyle w:val="a3"/>
    </w:pPr>
  </w:p>
</w:ftr>
</file>

<file path=word/footer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rsidP="004852B2">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Pr>
        <w:rStyle w:val="a5"/>
        <w:noProof/>
      </w:rPr>
      <w:t>2</w:t>
    </w:r>
    <w:r>
      <w:rPr>
        <w:rStyle w:val="a5"/>
      </w:rPr>
      <w:fldChar w:fldCharType="end"/>
    </w:r>
  </w:p>
  <w:p w:rsidR="004852B2" w:rsidRDefault="004852B2" w:rsidP="004852B2">
    <w:pPr>
      <w:pStyle w:val="a3"/>
      <w:ind w:right="360"/>
    </w:pPr>
  </w:p>
</w:ftr>
</file>

<file path=word/footer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fldSimple w:instr=" PAGE   \* MERGEFORMAT ">
      <w:r w:rsidR="00926B98">
        <w:rPr>
          <w:noProof/>
        </w:rPr>
        <w:t>86</w:t>
      </w:r>
    </w:fldSimple>
  </w:p>
  <w:p w:rsidR="004852B2" w:rsidRDefault="004852B2" w:rsidP="004852B2">
    <w:pPr>
      <w:pStyle w:val="a3"/>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right"/>
    </w:pPr>
    <w:fldSimple w:instr="PAGE   \* MERGEFORMAT">
      <w:r w:rsidR="003D0623">
        <w:rPr>
          <w:noProof/>
        </w:rPr>
        <w:t>25</w:t>
      </w:r>
    </w:fldSimple>
  </w:p>
  <w:p w:rsidR="004852B2" w:rsidRDefault="004852B2" w:rsidP="00456A74">
    <w:pPr>
      <w:pStyle w:val="a3"/>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right"/>
    </w:pPr>
    <w:fldSimple w:instr=" PAGE   \* MERGEFORMAT ">
      <w:r w:rsidR="003D0623">
        <w:rPr>
          <w:noProof/>
        </w:rPr>
        <w:t>14</w:t>
      </w:r>
    </w:fldSimple>
  </w:p>
  <w:p w:rsidR="004852B2" w:rsidRDefault="004852B2">
    <w:pPr>
      <w:pStyle w:val="a3"/>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right"/>
    </w:pPr>
    <w:fldSimple w:instr="PAGE   \* MERGEFORMAT">
      <w:r w:rsidR="003D0623">
        <w:rPr>
          <w:noProof/>
        </w:rPr>
        <w:t>50</w:t>
      </w:r>
    </w:fldSimple>
  </w:p>
  <w:p w:rsidR="004852B2" w:rsidRDefault="004852B2">
    <w:pPr>
      <w:pStyle w:val="a3"/>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852B2" w:rsidRDefault="004852B2">
    <w:pPr>
      <w:pStyle w:val="a3"/>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3"/>
      <w:jc w:val="center"/>
    </w:pPr>
    <w:fldSimple w:instr=" PAGE   \* MERGEFORMAT ">
      <w:r w:rsidR="003D0623">
        <w:rPr>
          <w:noProof/>
        </w:rPr>
        <w:t>61</w:t>
      </w:r>
    </w:fldSimple>
  </w:p>
  <w:p w:rsidR="004852B2" w:rsidRDefault="004852B2">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3F22" w:rsidRDefault="00033F22" w:rsidP="00456A74">
      <w:pPr>
        <w:spacing w:after="0" w:line="240" w:lineRule="auto"/>
      </w:pPr>
      <w:r>
        <w:separator/>
      </w:r>
    </w:p>
  </w:footnote>
  <w:footnote w:type="continuationSeparator" w:id="1">
    <w:p w:rsidR="00033F22" w:rsidRDefault="00033F22" w:rsidP="00456A74">
      <w:pPr>
        <w:spacing w:after="0" w:line="240" w:lineRule="auto"/>
      </w:pPr>
      <w:r>
        <w:continuationSeparator/>
      </w:r>
    </w:p>
  </w:footnote>
  <w:footnote w:id="2">
    <w:p w:rsidR="004852B2" w:rsidRPr="00456A74" w:rsidRDefault="004852B2" w:rsidP="00456A74">
      <w:pPr>
        <w:pStyle w:val="a6"/>
        <w:rPr>
          <w:i/>
          <w:lang w:val="ru-RU"/>
        </w:rPr>
      </w:pPr>
      <w:r w:rsidRPr="004F3587">
        <w:rPr>
          <w:rStyle w:val="a8"/>
          <w:i/>
        </w:rPr>
        <w:footnoteRef/>
      </w:r>
      <w:r w:rsidRPr="00456A74">
        <w:rPr>
          <w:i/>
          <w:lang w:val="ru-RU"/>
        </w:rPr>
        <w:t xml:space="preserve"> Приводятся только коды компетенций общих и профессиональных, для освоения которых необходимо освоение данной дисциплины; также приводятся коды </w:t>
      </w:r>
      <w:bookmarkStart w:id="15" w:name="_Hlk73021281"/>
      <w:r w:rsidRPr="00456A74">
        <w:rPr>
          <w:i/>
          <w:lang w:val="ru-RU"/>
        </w:rPr>
        <w:t>личностных результатов реализации программы воспитания и с учетом особенностей профессии/специальности</w:t>
      </w:r>
      <w:bookmarkEnd w:id="15"/>
      <w:r w:rsidRPr="00456A74">
        <w:rPr>
          <w:i/>
          <w:lang w:val="ru-RU"/>
        </w:rPr>
        <w:t>в соответствии с Приложением 3 ПООП.</w:t>
      </w:r>
    </w:p>
  </w:footnote>
  <w:footnote w:id="3">
    <w:p w:rsidR="003D0623" w:rsidRPr="00545B47" w:rsidRDefault="003D0623" w:rsidP="003D0623">
      <w:pPr>
        <w:pStyle w:val="a6"/>
        <w:spacing w:line="200" w:lineRule="exact"/>
        <w:jc w:val="both"/>
        <w:rPr>
          <w:lang w:val="ru-RU"/>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pPr>
      <w:pStyle w:val="a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2B2" w:rsidRDefault="004852B2"/>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E982492"/>
    <w:lvl w:ilvl="0">
      <w:numFmt w:val="decimal"/>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432" w:hanging="432"/>
      </w:pPr>
      <w:rPr>
        <w:rFonts w:ascii="Symbol" w:hAnsi="Symbol" w:cs="Symbol" w:hint="default"/>
        <w:b/>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singleLevel"/>
    <w:tmpl w:val="00000002"/>
    <w:name w:val="WW8Num2"/>
    <w:lvl w:ilvl="0">
      <w:start w:val="1"/>
      <w:numFmt w:val="decimal"/>
      <w:lvlText w:val="%1."/>
      <w:lvlJc w:val="left"/>
      <w:pPr>
        <w:tabs>
          <w:tab w:val="num" w:pos="435"/>
        </w:tabs>
        <w:ind w:left="435" w:hanging="360"/>
      </w:pPr>
      <w:rPr>
        <w:rFonts w:hint="default"/>
        <w:b/>
        <w:caps/>
      </w:rPr>
    </w:lvl>
  </w:abstractNum>
  <w:abstractNum w:abstractNumId="3">
    <w:nsid w:val="00000003"/>
    <w:multiLevelType w:val="multilevel"/>
    <w:tmpl w:val="00000003"/>
    <w:name w:val="WW8Num3"/>
    <w:lvl w:ilvl="0">
      <w:start w:val="1"/>
      <w:numFmt w:val="decimal"/>
      <w:lvlText w:val="%1."/>
      <w:lvlJc w:val="left"/>
      <w:pPr>
        <w:tabs>
          <w:tab w:val="num" w:pos="644"/>
        </w:tabs>
        <w:ind w:left="644" w:hanging="360"/>
      </w:p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4">
    <w:nsid w:val="00000004"/>
    <w:multiLevelType w:val="multilevel"/>
    <w:tmpl w:val="00000004"/>
    <w:name w:val="WW8Num4"/>
    <w:lvl w:ilvl="0">
      <w:start w:val="1"/>
      <w:numFmt w:val="decimal"/>
      <w:lvlText w:val="%1."/>
      <w:lvlJc w:val="left"/>
      <w:pPr>
        <w:tabs>
          <w:tab w:val="num" w:pos="0"/>
        </w:tabs>
        <w:ind w:left="1080" w:hanging="360"/>
      </w:pPr>
      <w:rPr>
        <w:rFonts w:hint="default"/>
        <w:b/>
        <w:caps/>
        <w:sz w:val="28"/>
        <w:szCs w:val="2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05"/>
    <w:multiLevelType w:val="multilevel"/>
    <w:tmpl w:val="00000005"/>
    <w:name w:val="WW8Num5"/>
    <w:lvl w:ilvl="0">
      <w:start w:val="2"/>
      <w:numFmt w:val="decimal"/>
      <w:lvlText w:val="%1."/>
      <w:lvlJc w:val="left"/>
      <w:pPr>
        <w:tabs>
          <w:tab w:val="num" w:pos="720"/>
        </w:tabs>
        <w:ind w:left="720" w:hanging="360"/>
      </w:pPr>
      <w:rPr>
        <w:rFonts w:hint="default"/>
        <w:bCs/>
        <w:sz w:val="28"/>
        <w:szCs w:val="28"/>
      </w:r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nsid w:val="00000006"/>
    <w:multiLevelType w:val="multilevel"/>
    <w:tmpl w:val="00000006"/>
    <w:name w:val="WW8Num7"/>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0000007"/>
    <w:multiLevelType w:val="multilevel"/>
    <w:tmpl w:val="00000007"/>
    <w:name w:val="WW8Num8"/>
    <w:lvl w:ilvl="0">
      <w:start w:val="3"/>
      <w:numFmt w:val="decimal"/>
      <w:lvlText w:val="%1."/>
      <w:lvlJc w:val="left"/>
      <w:pPr>
        <w:tabs>
          <w:tab w:val="num" w:pos="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00000008"/>
    <w:multiLevelType w:val="multilevel"/>
    <w:tmpl w:val="00000008"/>
    <w:name w:val="WW8Num9"/>
    <w:lvl w:ilvl="0">
      <w:start w:val="7"/>
      <w:numFmt w:val="decimal"/>
      <w:lvlText w:val="%1."/>
      <w:lvlJc w:val="left"/>
      <w:pPr>
        <w:tabs>
          <w:tab w:val="num" w:pos="0"/>
        </w:tabs>
        <w:ind w:left="720" w:hanging="360"/>
      </w:pPr>
      <w:rPr>
        <w:b/>
        <w:sz w:val="28"/>
        <w:szCs w:val="2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00000009"/>
    <w:multiLevelType w:val="multilevel"/>
    <w:tmpl w:val="00000009"/>
    <w:name w:val="WW8Num10"/>
    <w:lvl w:ilvl="0">
      <w:start w:val="1"/>
      <w:numFmt w:val="decimal"/>
      <w:lvlText w:val="%1."/>
      <w:lvlJc w:val="left"/>
      <w:pPr>
        <w:tabs>
          <w:tab w:val="num" w:pos="780"/>
        </w:tabs>
        <w:ind w:left="78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0000000A"/>
    <w:multiLevelType w:val="multilevel"/>
    <w:tmpl w:val="0000000A"/>
    <w:name w:val="WW8Num11"/>
    <w:lvl w:ilvl="0">
      <w:start w:val="1"/>
      <w:numFmt w:val="decimal"/>
      <w:lvlText w:val="%1."/>
      <w:lvlJc w:val="left"/>
      <w:pPr>
        <w:tabs>
          <w:tab w:val="num" w:pos="780"/>
        </w:tabs>
        <w:ind w:left="780" w:hanging="360"/>
      </w:pPr>
      <w:rPr>
        <w:rFont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0000000B"/>
    <w:multiLevelType w:val="multilevel"/>
    <w:tmpl w:val="0000000B"/>
    <w:name w:val="WW8Num12"/>
    <w:lvl w:ilvl="0">
      <w:start w:val="1"/>
      <w:numFmt w:val="decimal"/>
      <w:lvlText w:val="%1."/>
      <w:lvlJc w:val="left"/>
      <w:pPr>
        <w:tabs>
          <w:tab w:val="num" w:pos="780"/>
        </w:tabs>
        <w:ind w:left="780" w:hanging="360"/>
      </w:pPr>
      <w:rPr>
        <w:bCs/>
        <w:iCs/>
        <w:color w:val="000000"/>
        <w:sz w:val="28"/>
        <w:szCs w:val="2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000000C"/>
    <w:multiLevelType w:val="multilevel"/>
    <w:tmpl w:val="0000000C"/>
    <w:name w:val="WW8Num13"/>
    <w:lvl w:ilvl="0">
      <w:start w:val="1"/>
      <w:numFmt w:val="decimal"/>
      <w:lvlText w:val="%1."/>
      <w:lvlJc w:val="left"/>
      <w:pPr>
        <w:tabs>
          <w:tab w:val="num" w:pos="780"/>
        </w:tabs>
        <w:ind w:left="78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0000000D"/>
    <w:multiLevelType w:val="multilevel"/>
    <w:tmpl w:val="0000000D"/>
    <w:name w:val="WW8Num14"/>
    <w:lvl w:ilvl="0">
      <w:start w:val="1"/>
      <w:numFmt w:val="decimal"/>
      <w:lvlText w:val="%1."/>
      <w:lvlJc w:val="left"/>
      <w:pPr>
        <w:tabs>
          <w:tab w:val="num" w:pos="780"/>
        </w:tabs>
        <w:ind w:left="78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006E26ED"/>
    <w:multiLevelType w:val="hybridMultilevel"/>
    <w:tmpl w:val="9FECB868"/>
    <w:lvl w:ilvl="0" w:tplc="98B4A8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00E044E4"/>
    <w:multiLevelType w:val="hybridMultilevel"/>
    <w:tmpl w:val="C93EE66E"/>
    <w:lvl w:ilvl="0" w:tplc="CE7E4BEA">
      <w:start w:val="1"/>
      <w:numFmt w:val="russianLower"/>
      <w:lvlText w:val="%1)"/>
      <w:lvlJc w:val="left"/>
      <w:pPr>
        <w:tabs>
          <w:tab w:val="num" w:pos="720"/>
        </w:tabs>
        <w:ind w:left="720" w:hanging="360"/>
      </w:pPr>
      <w:rPr>
        <w:rFonts w:ascii="Times New Roman" w:hAnsi="Times New Roman" w:hint="default"/>
        <w:b w:val="0"/>
        <w:i w:val="0"/>
        <w:color w:val="auto"/>
        <w:sz w:val="28"/>
        <w:szCs w:val="26"/>
        <w:u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019A2E93"/>
    <w:multiLevelType w:val="hybridMultilevel"/>
    <w:tmpl w:val="D98E9A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2B4729F"/>
    <w:multiLevelType w:val="hybridMultilevel"/>
    <w:tmpl w:val="018EFABE"/>
    <w:lvl w:ilvl="0" w:tplc="D6122D8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2DA1121"/>
    <w:multiLevelType w:val="hybridMultilevel"/>
    <w:tmpl w:val="7A84AC96"/>
    <w:lvl w:ilvl="0" w:tplc="2AD6C442">
      <w:start w:val="1"/>
      <w:numFmt w:val="bullet"/>
      <w:lvlText w:val="-"/>
      <w:lvlJc w:val="left"/>
      <w:pPr>
        <w:ind w:left="360" w:hanging="360"/>
      </w:pPr>
      <w:rPr>
        <w:rFonts w:ascii="Times New Roman" w:hAnsi="Times New Roman" w:cs="Times New Roman" w:hint="default"/>
        <w:b w:val="0"/>
        <w:i w:val="0"/>
        <w:sz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nsid w:val="04571A83"/>
    <w:multiLevelType w:val="hybridMultilevel"/>
    <w:tmpl w:val="E5BA9258"/>
    <w:lvl w:ilvl="0" w:tplc="3B00CA6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5CC01FC"/>
    <w:multiLevelType w:val="hybridMultilevel"/>
    <w:tmpl w:val="BF3A9FF0"/>
    <w:lvl w:ilvl="0" w:tplc="6F0A492A">
      <w:start w:val="1"/>
      <w:numFmt w:val="decimal"/>
      <w:lvlText w:val="%1."/>
      <w:lvlJc w:val="left"/>
      <w:pPr>
        <w:tabs>
          <w:tab w:val="num" w:pos="840"/>
        </w:tabs>
        <w:ind w:left="840" w:hanging="48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05FC5664"/>
    <w:multiLevelType w:val="hybridMultilevel"/>
    <w:tmpl w:val="203E32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7B02A1C"/>
    <w:multiLevelType w:val="hybridMultilevel"/>
    <w:tmpl w:val="56DC8DC8"/>
    <w:lvl w:ilvl="0" w:tplc="D6122D86">
      <w:start w:val="1"/>
      <w:numFmt w:val="russianLow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08D20594"/>
    <w:multiLevelType w:val="multilevel"/>
    <w:tmpl w:val="BA865C8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4">
    <w:nsid w:val="09BF07FA"/>
    <w:multiLevelType w:val="multilevel"/>
    <w:tmpl w:val="7AAA4EB2"/>
    <w:lvl w:ilvl="0">
      <w:start w:val="2"/>
      <w:numFmt w:val="decimal"/>
      <w:lvlText w:val="%1"/>
      <w:lvlJc w:val="left"/>
      <w:pPr>
        <w:tabs>
          <w:tab w:val="num" w:pos="360"/>
        </w:tabs>
        <w:ind w:left="360" w:hanging="360"/>
      </w:pPr>
    </w:lvl>
    <w:lvl w:ilvl="1">
      <w:start w:val="1"/>
      <w:numFmt w:val="decimal"/>
      <w:lvlText w:val="%1.%2"/>
      <w:lvlJc w:val="left"/>
      <w:pPr>
        <w:tabs>
          <w:tab w:val="num" w:pos="900"/>
        </w:tabs>
        <w:ind w:left="900" w:hanging="360"/>
      </w:pPr>
    </w:lvl>
    <w:lvl w:ilvl="2">
      <w:start w:val="1"/>
      <w:numFmt w:val="decimal"/>
      <w:lvlText w:val="%1.%2.%3"/>
      <w:lvlJc w:val="left"/>
      <w:pPr>
        <w:tabs>
          <w:tab w:val="num" w:pos="1800"/>
        </w:tabs>
        <w:ind w:left="1800" w:hanging="720"/>
      </w:pPr>
    </w:lvl>
    <w:lvl w:ilvl="3">
      <w:start w:val="1"/>
      <w:numFmt w:val="decimal"/>
      <w:lvlText w:val="%1.%2.%3.%4"/>
      <w:lvlJc w:val="left"/>
      <w:pPr>
        <w:tabs>
          <w:tab w:val="num" w:pos="2700"/>
        </w:tabs>
        <w:ind w:left="2700" w:hanging="1080"/>
      </w:pPr>
    </w:lvl>
    <w:lvl w:ilvl="4">
      <w:start w:val="1"/>
      <w:numFmt w:val="decimal"/>
      <w:lvlText w:val="%1.%2.%3.%4.%5"/>
      <w:lvlJc w:val="left"/>
      <w:pPr>
        <w:tabs>
          <w:tab w:val="num" w:pos="3240"/>
        </w:tabs>
        <w:ind w:left="3240" w:hanging="1080"/>
      </w:pPr>
    </w:lvl>
    <w:lvl w:ilvl="5">
      <w:start w:val="1"/>
      <w:numFmt w:val="decimal"/>
      <w:lvlText w:val="%1.%2.%3.%4.%5.%6"/>
      <w:lvlJc w:val="left"/>
      <w:pPr>
        <w:tabs>
          <w:tab w:val="num" w:pos="4140"/>
        </w:tabs>
        <w:ind w:left="4140" w:hanging="1440"/>
      </w:pPr>
    </w:lvl>
    <w:lvl w:ilvl="6">
      <w:start w:val="1"/>
      <w:numFmt w:val="decimal"/>
      <w:lvlText w:val="%1.%2.%3.%4.%5.%6.%7"/>
      <w:lvlJc w:val="left"/>
      <w:pPr>
        <w:tabs>
          <w:tab w:val="num" w:pos="4680"/>
        </w:tabs>
        <w:ind w:left="4680" w:hanging="1440"/>
      </w:pPr>
    </w:lvl>
    <w:lvl w:ilvl="7">
      <w:start w:val="1"/>
      <w:numFmt w:val="decimal"/>
      <w:lvlText w:val="%1.%2.%3.%4.%5.%6.%7.%8"/>
      <w:lvlJc w:val="left"/>
      <w:pPr>
        <w:tabs>
          <w:tab w:val="num" w:pos="5580"/>
        </w:tabs>
        <w:ind w:left="5580" w:hanging="1800"/>
      </w:pPr>
    </w:lvl>
    <w:lvl w:ilvl="8">
      <w:start w:val="1"/>
      <w:numFmt w:val="decimal"/>
      <w:lvlText w:val="%1.%2.%3.%4.%5.%6.%7.%8.%9"/>
      <w:lvlJc w:val="left"/>
      <w:pPr>
        <w:tabs>
          <w:tab w:val="num" w:pos="6480"/>
        </w:tabs>
        <w:ind w:left="6480" w:hanging="2160"/>
      </w:pPr>
    </w:lvl>
  </w:abstractNum>
  <w:abstractNum w:abstractNumId="25">
    <w:nsid w:val="0B4806A9"/>
    <w:multiLevelType w:val="hybridMultilevel"/>
    <w:tmpl w:val="88E435D8"/>
    <w:lvl w:ilvl="0" w:tplc="DE4CCD24">
      <w:start w:val="1"/>
      <w:numFmt w:val="decimal"/>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0BD77957"/>
    <w:multiLevelType w:val="hybridMultilevel"/>
    <w:tmpl w:val="C0BA3D0E"/>
    <w:lvl w:ilvl="0" w:tplc="A216D4DC">
      <w:numFmt w:val="bullet"/>
      <w:lvlText w:val="-"/>
      <w:lvlJc w:val="left"/>
      <w:pPr>
        <w:ind w:left="3258" w:hanging="140"/>
      </w:pPr>
      <w:rPr>
        <w:rFonts w:ascii="Times New Roman" w:eastAsia="Times New Roman" w:hAnsi="Times New Roman" w:cs="Times New Roman" w:hint="default"/>
        <w:spacing w:val="-1"/>
        <w:w w:val="100"/>
        <w:sz w:val="24"/>
        <w:szCs w:val="24"/>
        <w:lang w:val="ru-RU" w:eastAsia="ru-RU" w:bidi="ru-RU"/>
      </w:rPr>
    </w:lvl>
    <w:lvl w:ilvl="1" w:tplc="7F5ECA54">
      <w:numFmt w:val="bullet"/>
      <w:lvlText w:val="•"/>
      <w:lvlJc w:val="left"/>
      <w:pPr>
        <w:ind w:left="3735" w:hanging="140"/>
      </w:pPr>
      <w:rPr>
        <w:rFonts w:hint="default"/>
        <w:lang w:val="ru-RU" w:eastAsia="ru-RU" w:bidi="ru-RU"/>
      </w:rPr>
    </w:lvl>
    <w:lvl w:ilvl="2" w:tplc="A83C7368">
      <w:numFmt w:val="bullet"/>
      <w:lvlText w:val="•"/>
      <w:lvlJc w:val="left"/>
      <w:pPr>
        <w:ind w:left="4208" w:hanging="140"/>
      </w:pPr>
      <w:rPr>
        <w:rFonts w:hint="default"/>
        <w:lang w:val="ru-RU" w:eastAsia="ru-RU" w:bidi="ru-RU"/>
      </w:rPr>
    </w:lvl>
    <w:lvl w:ilvl="3" w:tplc="D9760CB2">
      <w:numFmt w:val="bullet"/>
      <w:lvlText w:val="•"/>
      <w:lvlJc w:val="left"/>
      <w:pPr>
        <w:ind w:left="4681" w:hanging="140"/>
      </w:pPr>
      <w:rPr>
        <w:rFonts w:hint="default"/>
        <w:lang w:val="ru-RU" w:eastAsia="ru-RU" w:bidi="ru-RU"/>
      </w:rPr>
    </w:lvl>
    <w:lvl w:ilvl="4" w:tplc="8A56A2CE">
      <w:numFmt w:val="bullet"/>
      <w:lvlText w:val="•"/>
      <w:lvlJc w:val="left"/>
      <w:pPr>
        <w:ind w:left="5154" w:hanging="140"/>
      </w:pPr>
      <w:rPr>
        <w:rFonts w:hint="default"/>
        <w:lang w:val="ru-RU" w:eastAsia="ru-RU" w:bidi="ru-RU"/>
      </w:rPr>
    </w:lvl>
    <w:lvl w:ilvl="5" w:tplc="4D80BDD8">
      <w:numFmt w:val="bullet"/>
      <w:lvlText w:val="•"/>
      <w:lvlJc w:val="left"/>
      <w:pPr>
        <w:ind w:left="5627" w:hanging="140"/>
      </w:pPr>
      <w:rPr>
        <w:rFonts w:hint="default"/>
        <w:lang w:val="ru-RU" w:eastAsia="ru-RU" w:bidi="ru-RU"/>
      </w:rPr>
    </w:lvl>
    <w:lvl w:ilvl="6" w:tplc="9D80AA7A">
      <w:numFmt w:val="bullet"/>
      <w:lvlText w:val="•"/>
      <w:lvlJc w:val="left"/>
      <w:pPr>
        <w:ind w:left="6099" w:hanging="140"/>
      </w:pPr>
      <w:rPr>
        <w:rFonts w:hint="default"/>
        <w:lang w:val="ru-RU" w:eastAsia="ru-RU" w:bidi="ru-RU"/>
      </w:rPr>
    </w:lvl>
    <w:lvl w:ilvl="7" w:tplc="79B80A28">
      <w:numFmt w:val="bullet"/>
      <w:lvlText w:val="•"/>
      <w:lvlJc w:val="left"/>
      <w:pPr>
        <w:ind w:left="6572" w:hanging="140"/>
      </w:pPr>
      <w:rPr>
        <w:rFonts w:hint="default"/>
        <w:lang w:val="ru-RU" w:eastAsia="ru-RU" w:bidi="ru-RU"/>
      </w:rPr>
    </w:lvl>
    <w:lvl w:ilvl="8" w:tplc="E5E07032">
      <w:numFmt w:val="bullet"/>
      <w:lvlText w:val="•"/>
      <w:lvlJc w:val="left"/>
      <w:pPr>
        <w:ind w:left="7045" w:hanging="140"/>
      </w:pPr>
      <w:rPr>
        <w:rFonts w:hint="default"/>
        <w:lang w:val="ru-RU" w:eastAsia="ru-RU" w:bidi="ru-RU"/>
      </w:rPr>
    </w:lvl>
  </w:abstractNum>
  <w:abstractNum w:abstractNumId="27">
    <w:nsid w:val="0C1826D4"/>
    <w:multiLevelType w:val="hybridMultilevel"/>
    <w:tmpl w:val="CDB89E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E964271"/>
    <w:multiLevelType w:val="hybridMultilevel"/>
    <w:tmpl w:val="AC0862A6"/>
    <w:lvl w:ilvl="0" w:tplc="D9BCB240">
      <w:start w:val="1"/>
      <w:numFmt w:val="decimal"/>
      <w:lvlText w:val="%1."/>
      <w:lvlJc w:val="left"/>
      <w:pPr>
        <w:ind w:left="644" w:hanging="360"/>
      </w:pPr>
      <w:rPr>
        <w:b w:val="0"/>
        <w:i w:val="0"/>
        <w:sz w:val="24"/>
        <w:szCs w:val="24"/>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0F4A4284"/>
    <w:multiLevelType w:val="hybridMultilevel"/>
    <w:tmpl w:val="F2F09922"/>
    <w:lvl w:ilvl="0" w:tplc="E3BC3B8C">
      <w:start w:val="1"/>
      <w:numFmt w:val="decimal"/>
      <w:lvlText w:val="%1."/>
      <w:lvlJc w:val="left"/>
      <w:pPr>
        <w:tabs>
          <w:tab w:val="num" w:pos="644"/>
        </w:tabs>
        <w:ind w:left="644" w:hanging="360"/>
      </w:pPr>
      <w:rPr>
        <w:rFonts w:cs="Times New Roman" w:hint="default"/>
        <w:b/>
      </w:rPr>
    </w:lvl>
    <w:lvl w:ilvl="1" w:tplc="04190019" w:tentative="1">
      <w:start w:val="1"/>
      <w:numFmt w:val="lowerLetter"/>
      <w:lvlText w:val="%2."/>
      <w:lvlJc w:val="left"/>
      <w:pPr>
        <w:tabs>
          <w:tab w:val="num" w:pos="1364"/>
        </w:tabs>
        <w:ind w:left="1364" w:hanging="360"/>
      </w:pPr>
      <w:rPr>
        <w:rFonts w:cs="Times New Roman"/>
      </w:rPr>
    </w:lvl>
    <w:lvl w:ilvl="2" w:tplc="0419001B" w:tentative="1">
      <w:start w:val="1"/>
      <w:numFmt w:val="lowerRoman"/>
      <w:lvlText w:val="%3."/>
      <w:lvlJc w:val="right"/>
      <w:pPr>
        <w:tabs>
          <w:tab w:val="num" w:pos="2084"/>
        </w:tabs>
        <w:ind w:left="2084" w:hanging="180"/>
      </w:pPr>
      <w:rPr>
        <w:rFonts w:cs="Times New Roman"/>
      </w:rPr>
    </w:lvl>
    <w:lvl w:ilvl="3" w:tplc="0419000F" w:tentative="1">
      <w:start w:val="1"/>
      <w:numFmt w:val="decimal"/>
      <w:lvlText w:val="%4."/>
      <w:lvlJc w:val="left"/>
      <w:pPr>
        <w:tabs>
          <w:tab w:val="num" w:pos="2804"/>
        </w:tabs>
        <w:ind w:left="2804" w:hanging="360"/>
      </w:pPr>
      <w:rPr>
        <w:rFonts w:cs="Times New Roman"/>
      </w:rPr>
    </w:lvl>
    <w:lvl w:ilvl="4" w:tplc="04190019" w:tentative="1">
      <w:start w:val="1"/>
      <w:numFmt w:val="lowerLetter"/>
      <w:lvlText w:val="%5."/>
      <w:lvlJc w:val="left"/>
      <w:pPr>
        <w:tabs>
          <w:tab w:val="num" w:pos="3524"/>
        </w:tabs>
        <w:ind w:left="3524" w:hanging="360"/>
      </w:pPr>
      <w:rPr>
        <w:rFonts w:cs="Times New Roman"/>
      </w:rPr>
    </w:lvl>
    <w:lvl w:ilvl="5" w:tplc="0419001B" w:tentative="1">
      <w:start w:val="1"/>
      <w:numFmt w:val="lowerRoman"/>
      <w:lvlText w:val="%6."/>
      <w:lvlJc w:val="right"/>
      <w:pPr>
        <w:tabs>
          <w:tab w:val="num" w:pos="4244"/>
        </w:tabs>
        <w:ind w:left="4244" w:hanging="180"/>
      </w:pPr>
      <w:rPr>
        <w:rFonts w:cs="Times New Roman"/>
      </w:rPr>
    </w:lvl>
    <w:lvl w:ilvl="6" w:tplc="0419000F" w:tentative="1">
      <w:start w:val="1"/>
      <w:numFmt w:val="decimal"/>
      <w:lvlText w:val="%7."/>
      <w:lvlJc w:val="left"/>
      <w:pPr>
        <w:tabs>
          <w:tab w:val="num" w:pos="4964"/>
        </w:tabs>
        <w:ind w:left="4964" w:hanging="360"/>
      </w:pPr>
      <w:rPr>
        <w:rFonts w:cs="Times New Roman"/>
      </w:rPr>
    </w:lvl>
    <w:lvl w:ilvl="7" w:tplc="04190019" w:tentative="1">
      <w:start w:val="1"/>
      <w:numFmt w:val="lowerLetter"/>
      <w:lvlText w:val="%8."/>
      <w:lvlJc w:val="left"/>
      <w:pPr>
        <w:tabs>
          <w:tab w:val="num" w:pos="5684"/>
        </w:tabs>
        <w:ind w:left="5684" w:hanging="360"/>
      </w:pPr>
      <w:rPr>
        <w:rFonts w:cs="Times New Roman"/>
      </w:rPr>
    </w:lvl>
    <w:lvl w:ilvl="8" w:tplc="0419001B" w:tentative="1">
      <w:start w:val="1"/>
      <w:numFmt w:val="lowerRoman"/>
      <w:lvlText w:val="%9."/>
      <w:lvlJc w:val="right"/>
      <w:pPr>
        <w:tabs>
          <w:tab w:val="num" w:pos="6404"/>
        </w:tabs>
        <w:ind w:left="6404" w:hanging="180"/>
      </w:pPr>
      <w:rPr>
        <w:rFonts w:cs="Times New Roman"/>
      </w:rPr>
    </w:lvl>
  </w:abstractNum>
  <w:abstractNum w:abstractNumId="30">
    <w:nsid w:val="0F4B6D71"/>
    <w:multiLevelType w:val="hybridMultilevel"/>
    <w:tmpl w:val="AB126AE2"/>
    <w:lvl w:ilvl="0" w:tplc="E8C67A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nsid w:val="0F735CE4"/>
    <w:multiLevelType w:val="hybridMultilevel"/>
    <w:tmpl w:val="EB105424"/>
    <w:lvl w:ilvl="0" w:tplc="DC82F168">
      <w:start w:val="1"/>
      <w:numFmt w:val="decimal"/>
      <w:lvlText w:val="%1."/>
      <w:lvlJc w:val="left"/>
      <w:pPr>
        <w:ind w:left="1069" w:hanging="360"/>
      </w:pPr>
      <w:rPr>
        <w:rFonts w:hint="default"/>
        <w:color w:val="auto"/>
        <w:u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10AA036F"/>
    <w:multiLevelType w:val="hybridMultilevel"/>
    <w:tmpl w:val="75360E3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10ED7AC7"/>
    <w:multiLevelType w:val="hybridMultilevel"/>
    <w:tmpl w:val="D668D4CA"/>
    <w:lvl w:ilvl="0" w:tplc="4AA4F840">
      <w:numFmt w:val="bullet"/>
      <w:lvlText w:val="–"/>
      <w:lvlJc w:val="left"/>
      <w:pPr>
        <w:ind w:left="720" w:hanging="360"/>
      </w:pPr>
      <w:rPr>
        <w:rFonts w:ascii="Modern No. 20" w:hAnsi="Modern No. 20"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11E47B7B"/>
    <w:multiLevelType w:val="hybridMultilevel"/>
    <w:tmpl w:val="1E2E3278"/>
    <w:lvl w:ilvl="0" w:tplc="E3BC3B8C">
      <w:start w:val="1"/>
      <w:numFmt w:val="decimal"/>
      <w:lvlText w:val="%1."/>
      <w:lvlJc w:val="left"/>
      <w:pPr>
        <w:tabs>
          <w:tab w:val="num" w:pos="644"/>
        </w:tabs>
        <w:ind w:left="644" w:hanging="360"/>
      </w:pPr>
      <w:rPr>
        <w:rFonts w:hint="default"/>
        <w:b/>
      </w:rPr>
    </w:lvl>
    <w:lvl w:ilvl="1" w:tplc="04190019">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35">
    <w:nsid w:val="141E763F"/>
    <w:multiLevelType w:val="hybridMultilevel"/>
    <w:tmpl w:val="AA9492D6"/>
    <w:lvl w:ilvl="0" w:tplc="547A26CC">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6">
    <w:nsid w:val="156A3BDA"/>
    <w:multiLevelType w:val="multilevel"/>
    <w:tmpl w:val="7C9CE982"/>
    <w:lvl w:ilvl="0">
      <w:start w:val="19"/>
      <w:numFmt w:val="decimal"/>
      <w:lvlText w:val="%1)"/>
      <w:lvlJc w:val="left"/>
      <w:pPr>
        <w:tabs>
          <w:tab w:val="num" w:pos="360"/>
        </w:tabs>
        <w:ind w:left="360" w:hanging="360"/>
      </w:pPr>
      <w:rPr>
        <w:rFonts w:hint="default"/>
        <w:sz w:val="26"/>
        <w:szCs w:val="26"/>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7">
    <w:nsid w:val="15D070E7"/>
    <w:multiLevelType w:val="hybridMultilevel"/>
    <w:tmpl w:val="673CCCCC"/>
    <w:lvl w:ilvl="0" w:tplc="62CE1218">
      <w:start w:val="1"/>
      <w:numFmt w:val="decimal"/>
      <w:lvlText w:val="%1."/>
      <w:lvlJc w:val="left"/>
      <w:pPr>
        <w:ind w:left="720" w:hanging="360"/>
      </w:pPr>
      <w:rPr>
        <w:rFonts w:ascii="Times New Roman" w:eastAsia="Calibri" w:hAnsi="Times New Roman" w:cs="Times New Roman"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15F16339"/>
    <w:multiLevelType w:val="hybridMultilevel"/>
    <w:tmpl w:val="87740B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1692228E"/>
    <w:multiLevelType w:val="hybridMultilevel"/>
    <w:tmpl w:val="668ED6F6"/>
    <w:lvl w:ilvl="0" w:tplc="B7FE2E94">
      <w:start w:val="1"/>
      <w:numFmt w:val="decimal"/>
      <w:lvlText w:val="%1."/>
      <w:lvlJc w:val="left"/>
      <w:pPr>
        <w:ind w:left="360" w:hanging="360"/>
      </w:pPr>
      <w:rPr>
        <w:b/>
        <w:i/>
        <w:sz w:val="28"/>
      </w:rPr>
    </w:lvl>
    <w:lvl w:ilvl="1" w:tplc="F5A2116A">
      <w:start w:val="1"/>
      <w:numFmt w:val="russianLower"/>
      <w:lvlText w:val="%2."/>
      <w:lvlJc w:val="left"/>
      <w:pPr>
        <w:ind w:left="1080" w:hanging="360"/>
      </w:pPr>
      <w:rPr>
        <w:rFonts w:ascii="Times New Roman" w:hAnsi="Times New Roman" w:cs="Times New Roman" w:hint="default"/>
        <w:sz w:val="28"/>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172D607A"/>
    <w:multiLevelType w:val="hybridMultilevel"/>
    <w:tmpl w:val="9F1217D8"/>
    <w:lvl w:ilvl="0" w:tplc="FBBABBE6">
      <w:start w:val="1"/>
      <w:numFmt w:val="decimal"/>
      <w:lvlText w:val="%1."/>
      <w:lvlJc w:val="left"/>
      <w:pPr>
        <w:ind w:left="720" w:hanging="360"/>
      </w:pPr>
      <w:rPr>
        <w:rFonts w:asciiTheme="minorHAnsi" w:eastAsia="Arial Unicode MS" w:hAnsiTheme="minorHAnsi"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17EA2968"/>
    <w:multiLevelType w:val="hybridMultilevel"/>
    <w:tmpl w:val="7DEAE6A0"/>
    <w:lvl w:ilvl="0" w:tplc="DED2D4DA">
      <w:start w:val="1"/>
      <w:numFmt w:val="russianLower"/>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1867648F"/>
    <w:multiLevelType w:val="hybridMultilevel"/>
    <w:tmpl w:val="1CC62194"/>
    <w:lvl w:ilvl="0" w:tplc="BF06E4F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1A055981"/>
    <w:multiLevelType w:val="hybridMultilevel"/>
    <w:tmpl w:val="36F81ED4"/>
    <w:lvl w:ilvl="0" w:tplc="61820C26">
      <w:start w:val="1"/>
      <w:numFmt w:val="bullet"/>
      <w:lvlText w:val=""/>
      <w:lvlJc w:val="left"/>
      <w:pPr>
        <w:ind w:left="1287" w:hanging="360"/>
      </w:pPr>
      <w:rPr>
        <w:rFonts w:ascii="Symbol" w:hAnsi="Symbol" w:hint="default"/>
        <w:caps w:val="0"/>
        <w:vanish w:val="0"/>
        <w:sz w:val="24"/>
        <w:effect w:val="none"/>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1A777A52"/>
    <w:multiLevelType w:val="hybridMultilevel"/>
    <w:tmpl w:val="DEF2870A"/>
    <w:lvl w:ilvl="0" w:tplc="50F8AC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1B2058DE"/>
    <w:multiLevelType w:val="multilevel"/>
    <w:tmpl w:val="0419001D"/>
    <w:styleLink w:val="2"/>
    <w:lvl w:ilvl="0">
      <w:start w:val="1"/>
      <w:numFmt w:val="decimal"/>
      <w:lvlText w:val="%1)"/>
      <w:lvlJc w:val="left"/>
      <w:pPr>
        <w:ind w:left="360" w:hanging="360"/>
      </w:pPr>
    </w:lvl>
    <w:lvl w:ilvl="1">
      <w:start w:val="1"/>
      <w:numFmt w:val="russianLow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nsid w:val="1B8A4538"/>
    <w:multiLevelType w:val="hybridMultilevel"/>
    <w:tmpl w:val="740422C8"/>
    <w:lvl w:ilvl="0" w:tplc="0D84D92A">
      <w:start w:val="1"/>
      <w:numFmt w:val="russianLower"/>
      <w:lvlText w:val="%1)"/>
      <w:lvlJc w:val="left"/>
      <w:pPr>
        <w:tabs>
          <w:tab w:val="num" w:pos="1440"/>
        </w:tabs>
        <w:ind w:left="1440" w:hanging="360"/>
      </w:pPr>
      <w:rPr>
        <w:rFonts w:cs="Times New Roman" w:hint="default"/>
      </w:rPr>
    </w:lvl>
    <w:lvl w:ilvl="1" w:tplc="04190019" w:tentative="1">
      <w:start w:val="1"/>
      <w:numFmt w:val="lowerLetter"/>
      <w:lvlText w:val="%2."/>
      <w:lvlJc w:val="left"/>
      <w:pPr>
        <w:tabs>
          <w:tab w:val="num" w:pos="720"/>
        </w:tabs>
        <w:ind w:left="720" w:hanging="360"/>
      </w:pPr>
      <w:rPr>
        <w:rFonts w:cs="Times New Roman"/>
      </w:rPr>
    </w:lvl>
    <w:lvl w:ilvl="2" w:tplc="0419001B" w:tentative="1">
      <w:start w:val="1"/>
      <w:numFmt w:val="lowerRoman"/>
      <w:lvlText w:val="%3."/>
      <w:lvlJc w:val="right"/>
      <w:pPr>
        <w:tabs>
          <w:tab w:val="num" w:pos="1440"/>
        </w:tabs>
        <w:ind w:left="1440" w:hanging="180"/>
      </w:pPr>
      <w:rPr>
        <w:rFonts w:cs="Times New Roman"/>
      </w:rPr>
    </w:lvl>
    <w:lvl w:ilvl="3" w:tplc="0419000F" w:tentative="1">
      <w:start w:val="1"/>
      <w:numFmt w:val="decimal"/>
      <w:lvlText w:val="%4."/>
      <w:lvlJc w:val="left"/>
      <w:pPr>
        <w:tabs>
          <w:tab w:val="num" w:pos="2160"/>
        </w:tabs>
        <w:ind w:left="2160" w:hanging="360"/>
      </w:pPr>
      <w:rPr>
        <w:rFonts w:cs="Times New Roman"/>
      </w:rPr>
    </w:lvl>
    <w:lvl w:ilvl="4" w:tplc="04190019" w:tentative="1">
      <w:start w:val="1"/>
      <w:numFmt w:val="lowerLetter"/>
      <w:lvlText w:val="%5."/>
      <w:lvlJc w:val="left"/>
      <w:pPr>
        <w:tabs>
          <w:tab w:val="num" w:pos="2880"/>
        </w:tabs>
        <w:ind w:left="2880" w:hanging="360"/>
      </w:pPr>
      <w:rPr>
        <w:rFonts w:cs="Times New Roman"/>
      </w:rPr>
    </w:lvl>
    <w:lvl w:ilvl="5" w:tplc="0419001B" w:tentative="1">
      <w:start w:val="1"/>
      <w:numFmt w:val="lowerRoman"/>
      <w:lvlText w:val="%6."/>
      <w:lvlJc w:val="right"/>
      <w:pPr>
        <w:tabs>
          <w:tab w:val="num" w:pos="3600"/>
        </w:tabs>
        <w:ind w:left="3600" w:hanging="180"/>
      </w:pPr>
      <w:rPr>
        <w:rFonts w:cs="Times New Roman"/>
      </w:rPr>
    </w:lvl>
    <w:lvl w:ilvl="6" w:tplc="0419000F" w:tentative="1">
      <w:start w:val="1"/>
      <w:numFmt w:val="decimal"/>
      <w:lvlText w:val="%7."/>
      <w:lvlJc w:val="left"/>
      <w:pPr>
        <w:tabs>
          <w:tab w:val="num" w:pos="4320"/>
        </w:tabs>
        <w:ind w:left="4320" w:hanging="360"/>
      </w:pPr>
      <w:rPr>
        <w:rFonts w:cs="Times New Roman"/>
      </w:rPr>
    </w:lvl>
    <w:lvl w:ilvl="7" w:tplc="04190019" w:tentative="1">
      <w:start w:val="1"/>
      <w:numFmt w:val="lowerLetter"/>
      <w:lvlText w:val="%8."/>
      <w:lvlJc w:val="left"/>
      <w:pPr>
        <w:tabs>
          <w:tab w:val="num" w:pos="5040"/>
        </w:tabs>
        <w:ind w:left="5040" w:hanging="360"/>
      </w:pPr>
      <w:rPr>
        <w:rFonts w:cs="Times New Roman"/>
      </w:rPr>
    </w:lvl>
    <w:lvl w:ilvl="8" w:tplc="0419001B" w:tentative="1">
      <w:start w:val="1"/>
      <w:numFmt w:val="lowerRoman"/>
      <w:lvlText w:val="%9."/>
      <w:lvlJc w:val="right"/>
      <w:pPr>
        <w:tabs>
          <w:tab w:val="num" w:pos="5760"/>
        </w:tabs>
        <w:ind w:left="5760" w:hanging="180"/>
      </w:pPr>
      <w:rPr>
        <w:rFonts w:cs="Times New Roman"/>
      </w:rPr>
    </w:lvl>
  </w:abstractNum>
  <w:abstractNum w:abstractNumId="47">
    <w:nsid w:val="1CAC2C23"/>
    <w:multiLevelType w:val="hybridMultilevel"/>
    <w:tmpl w:val="2EC0DAF0"/>
    <w:lvl w:ilvl="0" w:tplc="68DC1C1E">
      <w:start w:val="9"/>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1D754751"/>
    <w:multiLevelType w:val="hybridMultilevel"/>
    <w:tmpl w:val="1DC447DE"/>
    <w:lvl w:ilvl="0" w:tplc="30FEE0DC">
      <w:start w:val="1"/>
      <w:numFmt w:val="russianLower"/>
      <w:lvlText w:val="%1)"/>
      <w:lvlJc w:val="left"/>
      <w:pPr>
        <w:ind w:left="765" w:hanging="405"/>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1DBB3B46"/>
    <w:multiLevelType w:val="hybridMultilevel"/>
    <w:tmpl w:val="E5BA9258"/>
    <w:lvl w:ilvl="0" w:tplc="3B00CA6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1E611A64"/>
    <w:multiLevelType w:val="hybridMultilevel"/>
    <w:tmpl w:val="4C888A9C"/>
    <w:lvl w:ilvl="0" w:tplc="A5C893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1EF41C8E"/>
    <w:multiLevelType w:val="hybridMultilevel"/>
    <w:tmpl w:val="81D42346"/>
    <w:lvl w:ilvl="0" w:tplc="68DC1C1E">
      <w:start w:val="9"/>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2">
    <w:nsid w:val="20C54A89"/>
    <w:multiLevelType w:val="hybridMultilevel"/>
    <w:tmpl w:val="5502A63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3">
    <w:nsid w:val="20F51E4F"/>
    <w:multiLevelType w:val="multilevel"/>
    <w:tmpl w:val="EE70DF26"/>
    <w:lvl w:ilvl="0">
      <w:start w:val="1"/>
      <w:numFmt w:val="decimal"/>
      <w:lvlText w:val="%1"/>
      <w:lvlJc w:val="left"/>
      <w:pPr>
        <w:tabs>
          <w:tab w:val="num" w:pos="360"/>
        </w:tabs>
        <w:ind w:left="360" w:hanging="360"/>
      </w:pPr>
      <w:rPr>
        <w:b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02"/>
        </w:tabs>
        <w:ind w:left="502" w:hanging="360"/>
      </w:pPr>
      <w:rPr>
        <w:b w:val="0"/>
        <w:sz w:val="28"/>
        <w:szCs w:val="28"/>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360"/>
        </w:tabs>
        <w:ind w:left="360" w:hanging="360"/>
      </w:pPr>
      <w:rPr>
        <w:b/>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nsid w:val="21197FCC"/>
    <w:multiLevelType w:val="hybridMultilevel"/>
    <w:tmpl w:val="14043BC0"/>
    <w:lvl w:ilvl="0" w:tplc="E8C67A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21F60179"/>
    <w:multiLevelType w:val="singleLevel"/>
    <w:tmpl w:val="49FE2C62"/>
    <w:lvl w:ilvl="0">
      <w:start w:val="1"/>
      <w:numFmt w:val="decimal"/>
      <w:lvlText w:val="%1."/>
      <w:legacy w:legacy="1" w:legacySpace="0" w:legacyIndent="204"/>
      <w:lvlJc w:val="left"/>
      <w:rPr>
        <w:rFonts w:ascii="Times New Roman" w:hAnsi="Times New Roman" w:cs="Times New Roman" w:hint="default"/>
      </w:rPr>
    </w:lvl>
  </w:abstractNum>
  <w:abstractNum w:abstractNumId="56">
    <w:nsid w:val="26386C7A"/>
    <w:multiLevelType w:val="hybridMultilevel"/>
    <w:tmpl w:val="3E48CFE0"/>
    <w:lvl w:ilvl="0" w:tplc="0419000F">
      <w:start w:val="1"/>
      <w:numFmt w:val="decimal"/>
      <w:lvlText w:val="%1."/>
      <w:lvlJc w:val="left"/>
      <w:pPr>
        <w:ind w:left="360" w:hanging="360"/>
      </w:pPr>
    </w:lvl>
    <w:lvl w:ilvl="1" w:tplc="7A54795C">
      <w:start w:val="1"/>
      <w:numFmt w:val="russianLower"/>
      <w:lvlText w:val="%2."/>
      <w:lvlJc w:val="left"/>
      <w:pPr>
        <w:ind w:left="1080" w:hanging="360"/>
      </w:pPr>
      <w:rPr>
        <w:rFonts w:hint="default"/>
        <w:b w:val="0"/>
        <w:i w:val="0"/>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7">
    <w:nsid w:val="26400D06"/>
    <w:multiLevelType w:val="hybridMultilevel"/>
    <w:tmpl w:val="27E6E764"/>
    <w:lvl w:ilvl="0" w:tplc="FFFFFFFF">
      <w:start w:val="2"/>
      <w:numFmt w:val="bullet"/>
      <w:lvlText w:val="-"/>
      <w:lvlJc w:val="left"/>
      <w:pPr>
        <w:tabs>
          <w:tab w:val="num" w:pos="1211"/>
        </w:tabs>
        <w:ind w:firstLine="851"/>
      </w:pPr>
      <w:rPr>
        <w:rFonts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cs="Wingdings" w:hint="default"/>
      </w:rPr>
    </w:lvl>
    <w:lvl w:ilvl="3" w:tplc="FFFFFFFF">
      <w:start w:val="1"/>
      <w:numFmt w:val="bullet"/>
      <w:lvlText w:val=""/>
      <w:lvlJc w:val="left"/>
      <w:pPr>
        <w:tabs>
          <w:tab w:val="num" w:pos="3600"/>
        </w:tabs>
        <w:ind w:left="3600" w:hanging="360"/>
      </w:pPr>
      <w:rPr>
        <w:rFonts w:ascii="Symbol" w:hAnsi="Symbol" w:cs="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cs="Wingdings" w:hint="default"/>
      </w:rPr>
    </w:lvl>
    <w:lvl w:ilvl="6" w:tplc="FFFFFFFF">
      <w:start w:val="1"/>
      <w:numFmt w:val="bullet"/>
      <w:lvlText w:val=""/>
      <w:lvlJc w:val="left"/>
      <w:pPr>
        <w:tabs>
          <w:tab w:val="num" w:pos="5760"/>
        </w:tabs>
        <w:ind w:left="5760" w:hanging="360"/>
      </w:pPr>
      <w:rPr>
        <w:rFonts w:ascii="Symbol" w:hAnsi="Symbol" w:cs="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cs="Wingdings" w:hint="default"/>
      </w:rPr>
    </w:lvl>
  </w:abstractNum>
  <w:abstractNum w:abstractNumId="58">
    <w:nsid w:val="26F83B5F"/>
    <w:multiLevelType w:val="multilevel"/>
    <w:tmpl w:val="51A48FA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9">
    <w:nsid w:val="276D3C95"/>
    <w:multiLevelType w:val="hybridMultilevel"/>
    <w:tmpl w:val="44FCE1DC"/>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60">
    <w:nsid w:val="27B45849"/>
    <w:multiLevelType w:val="hybridMultilevel"/>
    <w:tmpl w:val="62D622A8"/>
    <w:lvl w:ilvl="0" w:tplc="0419000F">
      <w:start w:val="1"/>
      <w:numFmt w:val="decimal"/>
      <w:lvlText w:val="%1."/>
      <w:lvlJc w:val="left"/>
      <w:pPr>
        <w:ind w:left="1400" w:hanging="360"/>
      </w:p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61">
    <w:nsid w:val="28730348"/>
    <w:multiLevelType w:val="hybridMultilevel"/>
    <w:tmpl w:val="DA5ECE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28A46440"/>
    <w:multiLevelType w:val="multilevel"/>
    <w:tmpl w:val="815059BC"/>
    <w:lvl w:ilvl="0">
      <w:start w:val="12"/>
      <w:numFmt w:val="decimal"/>
      <w:lvlText w:val="%1)"/>
      <w:lvlJc w:val="left"/>
      <w:pPr>
        <w:tabs>
          <w:tab w:val="num" w:pos="502"/>
        </w:tabs>
        <w:ind w:left="502" w:hanging="360"/>
      </w:pPr>
      <w:rPr>
        <w:rFonts w:hint="default"/>
        <w:sz w:val="26"/>
        <w:szCs w:val="26"/>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28AF6DD2"/>
    <w:multiLevelType w:val="multilevel"/>
    <w:tmpl w:val="38D6FCD6"/>
    <w:lvl w:ilvl="0">
      <w:start w:val="1"/>
      <w:numFmt w:val="decimal"/>
      <w:lvlText w:val="%1."/>
      <w:lvlJc w:val="left"/>
      <w:pPr>
        <w:ind w:left="495" w:hanging="495"/>
      </w:pPr>
      <w:rPr>
        <w:rFonts w:hint="default"/>
      </w:rPr>
    </w:lvl>
    <w:lvl w:ilvl="1">
      <w:start w:val="1"/>
      <w:numFmt w:val="decimal"/>
      <w:lvlText w:val="%1.%2."/>
      <w:lvlJc w:val="left"/>
      <w:pPr>
        <w:ind w:left="1200" w:hanging="495"/>
      </w:pPr>
      <w:rPr>
        <w:rFonts w:hint="default"/>
        <w:b/>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64">
    <w:nsid w:val="28F0381C"/>
    <w:multiLevelType w:val="hybridMultilevel"/>
    <w:tmpl w:val="1DC447DE"/>
    <w:lvl w:ilvl="0" w:tplc="30FEE0DC">
      <w:start w:val="1"/>
      <w:numFmt w:val="russianLower"/>
      <w:lvlText w:val="%1)"/>
      <w:lvlJc w:val="left"/>
      <w:pPr>
        <w:ind w:left="765" w:hanging="405"/>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29F8516A"/>
    <w:multiLevelType w:val="hybridMultilevel"/>
    <w:tmpl w:val="F030FB04"/>
    <w:lvl w:ilvl="0" w:tplc="53DEBD04">
      <w:start w:val="21"/>
      <w:numFmt w:val="decimal"/>
      <w:lvlText w:val="%1)"/>
      <w:lvlJc w:val="left"/>
      <w:pPr>
        <w:ind w:left="360" w:hanging="360"/>
      </w:pPr>
      <w:rPr>
        <w:rFonts w:hint="default"/>
        <w:b/>
        <w:i/>
        <w:color w:val="auto"/>
      </w:rPr>
    </w:lvl>
    <w:lvl w:ilvl="1" w:tplc="B7188D00">
      <w:start w:val="1"/>
      <w:numFmt w:val="russianLower"/>
      <w:lvlText w:val="%2."/>
      <w:lvlJc w:val="left"/>
      <w:pPr>
        <w:ind w:left="1080" w:hanging="360"/>
      </w:pPr>
      <w:rPr>
        <w:rFonts w:ascii="Times New Roman" w:hAnsi="Times New Roman" w:cs="Times New Roman" w:hint="default"/>
        <w:b w:val="0"/>
        <w:i w:val="0"/>
        <w:sz w:val="28"/>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nsid w:val="2B150E28"/>
    <w:multiLevelType w:val="hybridMultilevel"/>
    <w:tmpl w:val="089E0494"/>
    <w:lvl w:ilvl="0" w:tplc="420C2A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7">
    <w:nsid w:val="2C7661BD"/>
    <w:multiLevelType w:val="singleLevel"/>
    <w:tmpl w:val="B484D022"/>
    <w:lvl w:ilvl="0">
      <w:start w:val="1"/>
      <w:numFmt w:val="decimal"/>
      <w:lvlText w:val="%1."/>
      <w:legacy w:legacy="1" w:legacySpace="0" w:legacyIndent="264"/>
      <w:lvlJc w:val="left"/>
      <w:pPr>
        <w:ind w:left="0" w:firstLine="0"/>
      </w:pPr>
      <w:rPr>
        <w:rFonts w:ascii="Times New Roman" w:hAnsi="Times New Roman" w:cs="Times New Roman" w:hint="default"/>
      </w:rPr>
    </w:lvl>
  </w:abstractNum>
  <w:abstractNum w:abstractNumId="68">
    <w:nsid w:val="2CEF149E"/>
    <w:multiLevelType w:val="singleLevel"/>
    <w:tmpl w:val="6E68E482"/>
    <w:lvl w:ilvl="0">
      <w:start w:val="5"/>
      <w:numFmt w:val="decimal"/>
      <w:lvlText w:val="%1."/>
      <w:legacy w:legacy="1" w:legacySpace="0" w:legacyIndent="204"/>
      <w:lvlJc w:val="left"/>
      <w:rPr>
        <w:rFonts w:ascii="Times New Roman" w:hAnsi="Times New Roman" w:cs="Times New Roman" w:hint="default"/>
      </w:rPr>
    </w:lvl>
  </w:abstractNum>
  <w:abstractNum w:abstractNumId="69">
    <w:nsid w:val="2D4A1F0A"/>
    <w:multiLevelType w:val="hybridMultilevel"/>
    <w:tmpl w:val="E87C9B50"/>
    <w:lvl w:ilvl="0" w:tplc="6ED67C1A">
      <w:start w:val="1"/>
      <w:numFmt w:val="bullet"/>
      <w:lvlText w:val="-"/>
      <w:lvlJc w:val="left"/>
      <w:pPr>
        <w:ind w:left="720" w:hanging="360"/>
      </w:pPr>
      <w:rPr>
        <w:rFonts w:ascii="Times New Roman" w:eastAsia="Times New Roman" w:hAnsi="Times New Roman" w:cs="Times New Roman" w:hint="default"/>
        <w:b/>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0">
    <w:nsid w:val="2D723AB9"/>
    <w:multiLevelType w:val="hybridMultilevel"/>
    <w:tmpl w:val="22FA36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2EA93C15"/>
    <w:multiLevelType w:val="hybridMultilevel"/>
    <w:tmpl w:val="45F8C2C0"/>
    <w:lvl w:ilvl="0" w:tplc="05CA8636">
      <w:start w:val="5"/>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2">
    <w:nsid w:val="30A73DF0"/>
    <w:multiLevelType w:val="hybridMultilevel"/>
    <w:tmpl w:val="D06A0A40"/>
    <w:lvl w:ilvl="0" w:tplc="A2926952">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73">
    <w:nsid w:val="319A171B"/>
    <w:multiLevelType w:val="hybridMultilevel"/>
    <w:tmpl w:val="5AD4EFEA"/>
    <w:lvl w:ilvl="0" w:tplc="50F8AC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31A41228"/>
    <w:multiLevelType w:val="hybridMultilevel"/>
    <w:tmpl w:val="5A4EB49C"/>
    <w:name w:val="WW8Num162"/>
    <w:lvl w:ilvl="0" w:tplc="00000010">
      <w:start w:val="1"/>
      <w:numFmt w:val="decimal"/>
      <w:lvlText w:val="%1."/>
      <w:lvlJc w:val="left"/>
      <w:pPr>
        <w:tabs>
          <w:tab w:val="num" w:pos="57"/>
        </w:tabs>
        <w:ind w:left="57" w:hanging="57"/>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nsid w:val="33057431"/>
    <w:multiLevelType w:val="multilevel"/>
    <w:tmpl w:val="907EACE0"/>
    <w:lvl w:ilvl="0">
      <w:start w:val="9"/>
      <w:numFmt w:val="decimal"/>
      <w:lvlText w:val="%1"/>
      <w:lvlJc w:val="left"/>
      <w:pPr>
        <w:tabs>
          <w:tab w:val="num" w:pos="360"/>
        </w:tabs>
        <w:ind w:left="360" w:hanging="360"/>
      </w:pPr>
    </w:lvl>
    <w:lvl w:ilvl="1">
      <w:start w:val="1"/>
      <w:numFmt w:val="decimal"/>
      <w:lvlText w:val="%1.%2"/>
      <w:lvlJc w:val="left"/>
      <w:pPr>
        <w:tabs>
          <w:tab w:val="num" w:pos="1068"/>
        </w:tabs>
        <w:ind w:left="1068" w:hanging="360"/>
      </w:pPr>
      <w:rPr>
        <w:b w:val="0"/>
        <w:bCs/>
      </w:rPr>
    </w:lvl>
    <w:lvl w:ilvl="2">
      <w:start w:val="1"/>
      <w:numFmt w:val="decimal"/>
      <w:lvlText w:val="%1.%2.%3"/>
      <w:lvlJc w:val="left"/>
      <w:pPr>
        <w:tabs>
          <w:tab w:val="num" w:pos="2136"/>
        </w:tabs>
        <w:ind w:left="2136" w:hanging="720"/>
      </w:pPr>
    </w:lvl>
    <w:lvl w:ilvl="3">
      <w:start w:val="1"/>
      <w:numFmt w:val="decimal"/>
      <w:lvlText w:val="%1.%2.%3.%4"/>
      <w:lvlJc w:val="left"/>
      <w:pPr>
        <w:tabs>
          <w:tab w:val="num" w:pos="3204"/>
        </w:tabs>
        <w:ind w:left="3204" w:hanging="1080"/>
      </w:pPr>
    </w:lvl>
    <w:lvl w:ilvl="4">
      <w:start w:val="1"/>
      <w:numFmt w:val="decimal"/>
      <w:lvlText w:val="%1.%2.%3.%4.%5"/>
      <w:lvlJc w:val="left"/>
      <w:pPr>
        <w:tabs>
          <w:tab w:val="num" w:pos="3912"/>
        </w:tabs>
        <w:ind w:left="3912" w:hanging="1080"/>
      </w:pPr>
    </w:lvl>
    <w:lvl w:ilvl="5">
      <w:start w:val="1"/>
      <w:numFmt w:val="decimal"/>
      <w:lvlText w:val="%1.%2.%3.%4.%5.%6"/>
      <w:lvlJc w:val="left"/>
      <w:pPr>
        <w:tabs>
          <w:tab w:val="num" w:pos="4980"/>
        </w:tabs>
        <w:ind w:left="4980" w:hanging="1440"/>
      </w:pPr>
    </w:lvl>
    <w:lvl w:ilvl="6">
      <w:start w:val="1"/>
      <w:numFmt w:val="decimal"/>
      <w:lvlText w:val="%1.%2.%3.%4.%5.%6.%7"/>
      <w:lvlJc w:val="left"/>
      <w:pPr>
        <w:tabs>
          <w:tab w:val="num" w:pos="5688"/>
        </w:tabs>
        <w:ind w:left="5688" w:hanging="1440"/>
      </w:pPr>
    </w:lvl>
    <w:lvl w:ilvl="7">
      <w:start w:val="1"/>
      <w:numFmt w:val="decimal"/>
      <w:lvlText w:val="%1.%2.%3.%4.%5.%6.%7.%8"/>
      <w:lvlJc w:val="left"/>
      <w:pPr>
        <w:tabs>
          <w:tab w:val="num" w:pos="6756"/>
        </w:tabs>
        <w:ind w:left="6756" w:hanging="1800"/>
      </w:pPr>
    </w:lvl>
    <w:lvl w:ilvl="8">
      <w:start w:val="1"/>
      <w:numFmt w:val="decimal"/>
      <w:lvlText w:val="%1.%2.%3.%4.%5.%6.%7.%8.%9"/>
      <w:lvlJc w:val="left"/>
      <w:pPr>
        <w:tabs>
          <w:tab w:val="num" w:pos="7824"/>
        </w:tabs>
        <w:ind w:left="7824" w:hanging="2160"/>
      </w:pPr>
    </w:lvl>
  </w:abstractNum>
  <w:abstractNum w:abstractNumId="76">
    <w:nsid w:val="353F623E"/>
    <w:multiLevelType w:val="hybridMultilevel"/>
    <w:tmpl w:val="59C8CBC8"/>
    <w:lvl w:ilvl="0" w:tplc="4AA4F840">
      <w:numFmt w:val="bullet"/>
      <w:lvlText w:val="–"/>
      <w:lvlJc w:val="left"/>
      <w:pPr>
        <w:ind w:left="720" w:hanging="360"/>
      </w:pPr>
      <w:rPr>
        <w:rFonts w:ascii="Modern No. 20" w:hAnsi="Modern No. 20"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36A87BB2"/>
    <w:multiLevelType w:val="hybridMultilevel"/>
    <w:tmpl w:val="018EFABE"/>
    <w:lvl w:ilvl="0" w:tplc="D6122D8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375D37ED"/>
    <w:multiLevelType w:val="hybridMultilevel"/>
    <w:tmpl w:val="C93EE66E"/>
    <w:lvl w:ilvl="0" w:tplc="CE7E4BEA">
      <w:start w:val="1"/>
      <w:numFmt w:val="russianLower"/>
      <w:lvlText w:val="%1)"/>
      <w:lvlJc w:val="left"/>
      <w:pPr>
        <w:tabs>
          <w:tab w:val="num" w:pos="720"/>
        </w:tabs>
        <w:ind w:left="720" w:hanging="360"/>
      </w:pPr>
      <w:rPr>
        <w:rFonts w:ascii="Times New Roman" w:hAnsi="Times New Roman" w:hint="default"/>
        <w:b w:val="0"/>
        <w:i w:val="0"/>
        <w:color w:val="auto"/>
        <w:sz w:val="28"/>
        <w:szCs w:val="26"/>
        <w:u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382A5255"/>
    <w:multiLevelType w:val="hybridMultilevel"/>
    <w:tmpl w:val="A3EE5E18"/>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80">
    <w:nsid w:val="38F7181D"/>
    <w:multiLevelType w:val="hybridMultilevel"/>
    <w:tmpl w:val="A7DEA2C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1">
    <w:nsid w:val="3925056D"/>
    <w:multiLevelType w:val="multilevel"/>
    <w:tmpl w:val="29388DA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2">
    <w:nsid w:val="39681ACB"/>
    <w:multiLevelType w:val="hybridMultilevel"/>
    <w:tmpl w:val="38660E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3">
    <w:nsid w:val="39FA6A8F"/>
    <w:multiLevelType w:val="hybridMultilevel"/>
    <w:tmpl w:val="BDE473EE"/>
    <w:lvl w:ilvl="0" w:tplc="D6C85F88">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nsid w:val="3A0A48A9"/>
    <w:multiLevelType w:val="hybridMultilevel"/>
    <w:tmpl w:val="72580776"/>
    <w:lvl w:ilvl="0" w:tplc="E8C67A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5">
    <w:nsid w:val="3A214754"/>
    <w:multiLevelType w:val="hybridMultilevel"/>
    <w:tmpl w:val="4708826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3B2837B9"/>
    <w:multiLevelType w:val="hybridMultilevel"/>
    <w:tmpl w:val="021AF700"/>
    <w:lvl w:ilvl="0" w:tplc="D9BCB240">
      <w:start w:val="1"/>
      <w:numFmt w:val="decimal"/>
      <w:lvlText w:val="%1."/>
      <w:lvlJc w:val="left"/>
      <w:pPr>
        <w:ind w:left="644" w:hanging="360"/>
      </w:pPr>
      <w:rPr>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3BD50C34"/>
    <w:multiLevelType w:val="hybridMultilevel"/>
    <w:tmpl w:val="28DE11C2"/>
    <w:lvl w:ilvl="0" w:tplc="53DEBD04">
      <w:start w:val="21"/>
      <w:numFmt w:val="decimal"/>
      <w:lvlText w:val="%1)"/>
      <w:lvlJc w:val="left"/>
      <w:pPr>
        <w:ind w:left="360" w:hanging="360"/>
      </w:pPr>
      <w:rPr>
        <w:rFonts w:hint="default"/>
        <w:b/>
        <w:i/>
        <w:color w:val="auto"/>
      </w:rPr>
    </w:lvl>
    <w:lvl w:ilvl="1" w:tplc="7A54795C">
      <w:start w:val="1"/>
      <w:numFmt w:val="russianLower"/>
      <w:lvlText w:val="%2."/>
      <w:lvlJc w:val="left"/>
      <w:pPr>
        <w:ind w:left="1080" w:hanging="360"/>
      </w:pPr>
      <w:rPr>
        <w:rFonts w:hint="default"/>
        <w:b w:val="0"/>
        <w:i w:val="0"/>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8">
    <w:nsid w:val="3BDC147E"/>
    <w:multiLevelType w:val="hybridMultilevel"/>
    <w:tmpl w:val="A88C75DE"/>
    <w:lvl w:ilvl="0" w:tplc="68DC1C1E">
      <w:start w:val="9"/>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3CEA14C2"/>
    <w:multiLevelType w:val="hybridMultilevel"/>
    <w:tmpl w:val="1C24F9C4"/>
    <w:lvl w:ilvl="0" w:tplc="125CA9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0">
    <w:nsid w:val="3D7F6297"/>
    <w:multiLevelType w:val="multilevel"/>
    <w:tmpl w:val="FAC294B0"/>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360"/>
      </w:pPr>
      <w:rPr>
        <w:lang w:val="en-US"/>
      </w:rPr>
    </w:lvl>
    <w:lvl w:ilvl="2">
      <w:start w:val="1"/>
      <w:numFmt w:val="decimal"/>
      <w:lvlText w:val="%1.%2.%3"/>
      <w:lvlJc w:val="left"/>
      <w:pPr>
        <w:tabs>
          <w:tab w:val="num" w:pos="1440"/>
        </w:tabs>
        <w:ind w:left="1440" w:hanging="720"/>
      </w:pPr>
    </w:lvl>
    <w:lvl w:ilvl="3">
      <w:start w:val="1"/>
      <w:numFmt w:val="decimal"/>
      <w:lvlText w:val="%1.%2.%3.%4"/>
      <w:lvlJc w:val="left"/>
      <w:pPr>
        <w:tabs>
          <w:tab w:val="num" w:pos="2160"/>
        </w:tabs>
        <w:ind w:left="2160" w:hanging="1080"/>
      </w:pPr>
    </w:lvl>
    <w:lvl w:ilvl="4">
      <w:start w:val="1"/>
      <w:numFmt w:val="decimal"/>
      <w:lvlText w:val="%1.%2.%3.%4.%5"/>
      <w:lvlJc w:val="left"/>
      <w:pPr>
        <w:tabs>
          <w:tab w:val="num" w:pos="2520"/>
        </w:tabs>
        <w:ind w:left="2520" w:hanging="1080"/>
      </w:pPr>
    </w:lvl>
    <w:lvl w:ilvl="5">
      <w:start w:val="1"/>
      <w:numFmt w:val="decimal"/>
      <w:lvlText w:val="%1.%2.%3.%4.%5.%6"/>
      <w:lvlJc w:val="left"/>
      <w:pPr>
        <w:tabs>
          <w:tab w:val="num" w:pos="3240"/>
        </w:tabs>
        <w:ind w:left="3240" w:hanging="144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4320"/>
        </w:tabs>
        <w:ind w:left="4320" w:hanging="1800"/>
      </w:pPr>
    </w:lvl>
    <w:lvl w:ilvl="8">
      <w:start w:val="1"/>
      <w:numFmt w:val="decimal"/>
      <w:lvlText w:val="%1.%2.%3.%4.%5.%6.%7.%8.%9"/>
      <w:lvlJc w:val="left"/>
      <w:pPr>
        <w:tabs>
          <w:tab w:val="num" w:pos="5040"/>
        </w:tabs>
        <w:ind w:left="5040" w:hanging="2160"/>
      </w:pPr>
    </w:lvl>
  </w:abstractNum>
  <w:abstractNum w:abstractNumId="91">
    <w:nsid w:val="3DCB5A0E"/>
    <w:multiLevelType w:val="hybridMultilevel"/>
    <w:tmpl w:val="CCC08202"/>
    <w:lvl w:ilvl="0" w:tplc="041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nsid w:val="3E9E6349"/>
    <w:multiLevelType w:val="multilevel"/>
    <w:tmpl w:val="B1242364"/>
    <w:lvl w:ilvl="0">
      <w:start w:val="5"/>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93">
    <w:nsid w:val="3F1C5B58"/>
    <w:multiLevelType w:val="hybridMultilevel"/>
    <w:tmpl w:val="2654C3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3FD51765"/>
    <w:multiLevelType w:val="hybridMultilevel"/>
    <w:tmpl w:val="9BC42E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414367A8"/>
    <w:multiLevelType w:val="hybridMultilevel"/>
    <w:tmpl w:val="EA52EC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4261351A"/>
    <w:multiLevelType w:val="hybridMultilevel"/>
    <w:tmpl w:val="39D279A2"/>
    <w:lvl w:ilvl="0" w:tplc="DAA0A9CA">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7">
    <w:nsid w:val="43EF688A"/>
    <w:multiLevelType w:val="hybridMultilevel"/>
    <w:tmpl w:val="A20E5E66"/>
    <w:lvl w:ilvl="0" w:tplc="0419000F">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8">
    <w:nsid w:val="45592582"/>
    <w:multiLevelType w:val="hybridMultilevel"/>
    <w:tmpl w:val="656C3D5E"/>
    <w:lvl w:ilvl="0" w:tplc="ECECD3F8">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9">
    <w:nsid w:val="45A9262D"/>
    <w:multiLevelType w:val="multilevel"/>
    <w:tmpl w:val="1C9021F4"/>
    <w:lvl w:ilvl="0">
      <w:start w:val="8"/>
      <w:numFmt w:val="decimal"/>
      <w:lvlText w:val="%1)"/>
      <w:lvlJc w:val="left"/>
      <w:pPr>
        <w:tabs>
          <w:tab w:val="num" w:pos="360"/>
        </w:tabs>
        <w:ind w:left="360" w:hanging="360"/>
      </w:pPr>
      <w:rPr>
        <w:rFonts w:hint="default"/>
        <w:sz w:val="26"/>
        <w:szCs w:val="26"/>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0">
    <w:nsid w:val="46612D1F"/>
    <w:multiLevelType w:val="hybridMultilevel"/>
    <w:tmpl w:val="2BC485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469C0AB3"/>
    <w:multiLevelType w:val="hybridMultilevel"/>
    <w:tmpl w:val="1DB8914C"/>
    <w:lvl w:ilvl="0" w:tplc="0CB49E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47111542"/>
    <w:multiLevelType w:val="hybridMultilevel"/>
    <w:tmpl w:val="2536D4E6"/>
    <w:lvl w:ilvl="0" w:tplc="F3EAD83E">
      <w:start w:val="1"/>
      <w:numFmt w:val="russianLower"/>
      <w:lvlText w:val="%1."/>
      <w:lvlJc w:val="left"/>
      <w:pPr>
        <w:ind w:left="108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47781AA5"/>
    <w:multiLevelType w:val="hybridMultilevel"/>
    <w:tmpl w:val="FDC89A64"/>
    <w:lvl w:ilvl="0" w:tplc="2694581E">
      <w:start w:val="1"/>
      <w:numFmt w:val="decimal"/>
      <w:lvlText w:val="%1."/>
      <w:lvlJc w:val="left"/>
      <w:pPr>
        <w:ind w:left="720" w:hanging="360"/>
      </w:pPr>
      <w:rPr>
        <w:rFonts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4A48720A"/>
    <w:multiLevelType w:val="hybridMultilevel"/>
    <w:tmpl w:val="6010C88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5">
    <w:nsid w:val="4B663B07"/>
    <w:multiLevelType w:val="hybridMultilevel"/>
    <w:tmpl w:val="54C0DE04"/>
    <w:lvl w:ilvl="0" w:tplc="0FFEFDE0">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06">
    <w:nsid w:val="4B74749D"/>
    <w:multiLevelType w:val="hybridMultilevel"/>
    <w:tmpl w:val="85E8A0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7">
    <w:nsid w:val="4BDE56AE"/>
    <w:multiLevelType w:val="hybridMultilevel"/>
    <w:tmpl w:val="FE86F098"/>
    <w:lvl w:ilvl="0" w:tplc="F5DEE724">
      <w:start w:val="3028"/>
      <w:numFmt w:val="decimal"/>
      <w:lvlText w:val="%1"/>
      <w:lvlJc w:val="left"/>
      <w:pPr>
        <w:ind w:left="960" w:hanging="60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4C2B3FB8"/>
    <w:multiLevelType w:val="hybridMultilevel"/>
    <w:tmpl w:val="E4006EC2"/>
    <w:lvl w:ilvl="0" w:tplc="0419000F">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09">
    <w:nsid w:val="4C690F64"/>
    <w:multiLevelType w:val="hybridMultilevel"/>
    <w:tmpl w:val="9EB656F0"/>
    <w:lvl w:ilvl="0" w:tplc="991A1722">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4C7D1E58"/>
    <w:multiLevelType w:val="hybridMultilevel"/>
    <w:tmpl w:val="B036B184"/>
    <w:lvl w:ilvl="0" w:tplc="B6380520">
      <w:start w:val="1"/>
      <w:numFmt w:val="decimal"/>
      <w:lvlText w:val="%1."/>
      <w:lvlJc w:val="left"/>
      <w:pPr>
        <w:tabs>
          <w:tab w:val="num" w:pos="648"/>
        </w:tabs>
        <w:ind w:left="648"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1">
    <w:nsid w:val="4D922B37"/>
    <w:multiLevelType w:val="hybridMultilevel"/>
    <w:tmpl w:val="B0A675F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2">
    <w:nsid w:val="4DEA3DF9"/>
    <w:multiLevelType w:val="hybridMultilevel"/>
    <w:tmpl w:val="83640750"/>
    <w:lvl w:ilvl="0" w:tplc="1FB84C5A">
      <w:start w:val="5"/>
      <w:numFmt w:val="decimal"/>
      <w:lvlText w:val="%1."/>
      <w:lvlJc w:val="left"/>
      <w:pPr>
        <w:tabs>
          <w:tab w:val="num" w:pos="644"/>
        </w:tabs>
        <w:ind w:left="644" w:hanging="360"/>
      </w:pPr>
      <w:rPr>
        <w:rFonts w:cs="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51A01BDE"/>
    <w:multiLevelType w:val="multilevel"/>
    <w:tmpl w:val="0419001D"/>
    <w:styleLink w:val="3"/>
    <w:lvl w:ilvl="0">
      <w:start w:val="1"/>
      <w:numFmt w:val="decimal"/>
      <w:lvlText w:val="%1)"/>
      <w:lvlJc w:val="left"/>
      <w:pPr>
        <w:ind w:left="360" w:hanging="360"/>
      </w:pPr>
    </w:lvl>
    <w:lvl w:ilvl="1">
      <w:start w:val="1"/>
      <w:numFmt w:val="russianLow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4">
    <w:nsid w:val="51C067A0"/>
    <w:multiLevelType w:val="hybridMultilevel"/>
    <w:tmpl w:val="1DC447DE"/>
    <w:lvl w:ilvl="0" w:tplc="30FEE0DC">
      <w:start w:val="1"/>
      <w:numFmt w:val="russianLower"/>
      <w:lvlText w:val="%1)"/>
      <w:lvlJc w:val="left"/>
      <w:pPr>
        <w:ind w:left="765" w:hanging="405"/>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52472732"/>
    <w:multiLevelType w:val="hybridMultilevel"/>
    <w:tmpl w:val="10E0E538"/>
    <w:lvl w:ilvl="0" w:tplc="0419000F">
      <w:start w:val="1"/>
      <w:numFmt w:val="decimal"/>
      <w:lvlText w:val="%1."/>
      <w:lvlJc w:val="left"/>
      <w:pPr>
        <w:ind w:left="720" w:hanging="360"/>
      </w:pPr>
      <w:rPr>
        <w:rFonts w:hint="default"/>
      </w:rPr>
    </w:lvl>
    <w:lvl w:ilvl="1" w:tplc="04190019">
      <w:start w:val="1"/>
      <w:numFmt w:val="lowerLetter"/>
      <w:lvlText w:val="%2."/>
      <w:lvlJc w:val="left"/>
      <w:pPr>
        <w:ind w:left="1353"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5288710A"/>
    <w:multiLevelType w:val="hybridMultilevel"/>
    <w:tmpl w:val="E464714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7">
    <w:nsid w:val="52961332"/>
    <w:multiLevelType w:val="multilevel"/>
    <w:tmpl w:val="66EE2170"/>
    <w:lvl w:ilvl="0">
      <w:start w:val="1"/>
      <w:numFmt w:val="decimal"/>
      <w:lvlText w:val="%1."/>
      <w:lvlJc w:val="left"/>
      <w:pPr>
        <w:ind w:left="360" w:hanging="360"/>
      </w:pPr>
      <w:rPr>
        <w:rFonts w:cs="Times New Roman"/>
      </w:rPr>
    </w:lvl>
    <w:lvl w:ilvl="1">
      <w:start w:val="2"/>
      <w:numFmt w:val="decimal"/>
      <w:isLgl/>
      <w:lvlText w:val="%1.%2."/>
      <w:lvlJc w:val="left"/>
      <w:pPr>
        <w:ind w:left="540" w:hanging="540"/>
      </w:pPr>
      <w:rPr>
        <w:rFonts w:cs="Times New Roman" w:hint="default"/>
      </w:rPr>
    </w:lvl>
    <w:lvl w:ilvl="2">
      <w:start w:val="2"/>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18">
    <w:nsid w:val="53DE2FA5"/>
    <w:multiLevelType w:val="hybridMultilevel"/>
    <w:tmpl w:val="9B4EA1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546734E9"/>
    <w:multiLevelType w:val="hybridMultilevel"/>
    <w:tmpl w:val="304E8698"/>
    <w:lvl w:ilvl="0">
      <w:start w:val="1"/>
      <w:numFmt w:val="decimal"/>
      <w:lvlText w:val="%1."/>
      <w:lvlJc w:val="left"/>
      <w:pPr>
        <w:ind w:left="1287" w:hanging="360"/>
      </w:pPr>
    </w:lvl>
    <w:lvl w:ilvl="1" w:tentative="1">
      <w:start w:val="1"/>
      <w:numFmt w:val="lowerLetter"/>
      <w:lvlText w:val="%2."/>
      <w:lvlJc w:val="left"/>
      <w:pPr>
        <w:ind w:left="2007" w:hanging="360"/>
      </w:pPr>
    </w:lvl>
    <w:lvl w:ilvl="2" w:tentative="1">
      <w:start w:val="1"/>
      <w:numFmt w:val="lowerRoman"/>
      <w:lvlText w:val="%3."/>
      <w:lvlJc w:val="right"/>
      <w:pPr>
        <w:ind w:left="2727" w:hanging="180"/>
      </w:pPr>
    </w:lvl>
    <w:lvl w:ilvl="3" w:tentative="1">
      <w:start w:val="1"/>
      <w:numFmt w:val="decimal"/>
      <w:lvlText w:val="%4."/>
      <w:lvlJc w:val="left"/>
      <w:pPr>
        <w:ind w:left="3447" w:hanging="360"/>
      </w:pPr>
    </w:lvl>
    <w:lvl w:ilvl="4" w:tentative="1">
      <w:start w:val="1"/>
      <w:numFmt w:val="lowerLetter"/>
      <w:lvlText w:val="%5."/>
      <w:lvlJc w:val="left"/>
      <w:pPr>
        <w:ind w:left="4167" w:hanging="360"/>
      </w:pPr>
    </w:lvl>
    <w:lvl w:ilvl="5" w:tentative="1">
      <w:start w:val="1"/>
      <w:numFmt w:val="lowerRoman"/>
      <w:lvlText w:val="%6."/>
      <w:lvlJc w:val="right"/>
      <w:pPr>
        <w:ind w:left="4887" w:hanging="180"/>
      </w:pPr>
    </w:lvl>
    <w:lvl w:ilvl="6" w:tentative="1">
      <w:start w:val="1"/>
      <w:numFmt w:val="decimal"/>
      <w:lvlText w:val="%7."/>
      <w:lvlJc w:val="left"/>
      <w:pPr>
        <w:ind w:left="5607" w:hanging="360"/>
      </w:pPr>
    </w:lvl>
    <w:lvl w:ilvl="7" w:tentative="1">
      <w:start w:val="1"/>
      <w:numFmt w:val="lowerLetter"/>
      <w:lvlText w:val="%8."/>
      <w:lvlJc w:val="left"/>
      <w:pPr>
        <w:ind w:left="6327" w:hanging="360"/>
      </w:pPr>
    </w:lvl>
    <w:lvl w:ilvl="8" w:tentative="1">
      <w:start w:val="1"/>
      <w:numFmt w:val="lowerRoman"/>
      <w:lvlText w:val="%9."/>
      <w:lvlJc w:val="right"/>
      <w:pPr>
        <w:ind w:left="7047" w:hanging="180"/>
      </w:pPr>
    </w:lvl>
  </w:abstractNum>
  <w:abstractNum w:abstractNumId="120">
    <w:nsid w:val="548C4179"/>
    <w:multiLevelType w:val="hybridMultilevel"/>
    <w:tmpl w:val="8A3823BE"/>
    <w:lvl w:ilvl="0" w:tplc="0419000F">
      <w:start w:val="1"/>
      <w:numFmt w:val="bullet"/>
      <w:lvlText w:val=""/>
      <w:lvlJc w:val="left"/>
      <w:pPr>
        <w:ind w:left="765" w:hanging="360"/>
      </w:pPr>
      <w:rPr>
        <w:rFonts w:ascii="Symbol" w:hAnsi="Symbol" w:hint="default"/>
      </w:rPr>
    </w:lvl>
    <w:lvl w:ilvl="1" w:tplc="04190019" w:tentative="1">
      <w:start w:val="1"/>
      <w:numFmt w:val="bullet"/>
      <w:lvlText w:val="o"/>
      <w:lvlJc w:val="left"/>
      <w:pPr>
        <w:ind w:left="1485" w:hanging="360"/>
      </w:pPr>
      <w:rPr>
        <w:rFonts w:ascii="Courier New" w:hAnsi="Courier New" w:cs="Courier New" w:hint="default"/>
      </w:rPr>
    </w:lvl>
    <w:lvl w:ilvl="2" w:tplc="0419001B" w:tentative="1">
      <w:start w:val="1"/>
      <w:numFmt w:val="bullet"/>
      <w:lvlText w:val=""/>
      <w:lvlJc w:val="left"/>
      <w:pPr>
        <w:ind w:left="2205" w:hanging="360"/>
      </w:pPr>
      <w:rPr>
        <w:rFonts w:ascii="Wingdings" w:hAnsi="Wingdings" w:hint="default"/>
      </w:rPr>
    </w:lvl>
    <w:lvl w:ilvl="3" w:tplc="0419000F" w:tentative="1">
      <w:start w:val="1"/>
      <w:numFmt w:val="bullet"/>
      <w:lvlText w:val=""/>
      <w:lvlJc w:val="left"/>
      <w:pPr>
        <w:ind w:left="2925" w:hanging="360"/>
      </w:pPr>
      <w:rPr>
        <w:rFonts w:ascii="Symbol" w:hAnsi="Symbol" w:hint="default"/>
      </w:rPr>
    </w:lvl>
    <w:lvl w:ilvl="4" w:tplc="04190019" w:tentative="1">
      <w:start w:val="1"/>
      <w:numFmt w:val="bullet"/>
      <w:lvlText w:val="o"/>
      <w:lvlJc w:val="left"/>
      <w:pPr>
        <w:ind w:left="3645" w:hanging="360"/>
      </w:pPr>
      <w:rPr>
        <w:rFonts w:ascii="Courier New" w:hAnsi="Courier New" w:cs="Courier New" w:hint="default"/>
      </w:rPr>
    </w:lvl>
    <w:lvl w:ilvl="5" w:tplc="0419001B" w:tentative="1">
      <w:start w:val="1"/>
      <w:numFmt w:val="bullet"/>
      <w:lvlText w:val=""/>
      <w:lvlJc w:val="left"/>
      <w:pPr>
        <w:ind w:left="4365" w:hanging="360"/>
      </w:pPr>
      <w:rPr>
        <w:rFonts w:ascii="Wingdings" w:hAnsi="Wingdings" w:hint="default"/>
      </w:rPr>
    </w:lvl>
    <w:lvl w:ilvl="6" w:tplc="0419000F" w:tentative="1">
      <w:start w:val="1"/>
      <w:numFmt w:val="bullet"/>
      <w:lvlText w:val=""/>
      <w:lvlJc w:val="left"/>
      <w:pPr>
        <w:ind w:left="5085" w:hanging="360"/>
      </w:pPr>
      <w:rPr>
        <w:rFonts w:ascii="Symbol" w:hAnsi="Symbol" w:hint="default"/>
      </w:rPr>
    </w:lvl>
    <w:lvl w:ilvl="7" w:tplc="04190019" w:tentative="1">
      <w:start w:val="1"/>
      <w:numFmt w:val="bullet"/>
      <w:lvlText w:val="o"/>
      <w:lvlJc w:val="left"/>
      <w:pPr>
        <w:ind w:left="5805" w:hanging="360"/>
      </w:pPr>
      <w:rPr>
        <w:rFonts w:ascii="Courier New" w:hAnsi="Courier New" w:cs="Courier New" w:hint="default"/>
      </w:rPr>
    </w:lvl>
    <w:lvl w:ilvl="8" w:tplc="0419001B" w:tentative="1">
      <w:start w:val="1"/>
      <w:numFmt w:val="bullet"/>
      <w:lvlText w:val=""/>
      <w:lvlJc w:val="left"/>
      <w:pPr>
        <w:ind w:left="6525" w:hanging="360"/>
      </w:pPr>
      <w:rPr>
        <w:rFonts w:ascii="Wingdings" w:hAnsi="Wingdings" w:hint="default"/>
      </w:rPr>
    </w:lvl>
  </w:abstractNum>
  <w:abstractNum w:abstractNumId="121">
    <w:nsid w:val="54BB3FE0"/>
    <w:multiLevelType w:val="hybridMultilevel"/>
    <w:tmpl w:val="F252B422"/>
    <w:lvl w:ilvl="0" w:tplc="04190001">
      <w:start w:val="1"/>
      <w:numFmt w:val="bullet"/>
      <w:lvlText w:val=""/>
      <w:lvlJc w:val="left"/>
      <w:pPr>
        <w:ind w:left="153" w:hanging="360"/>
      </w:pPr>
      <w:rPr>
        <w:rFonts w:ascii="Symbol" w:hAnsi="Symbol" w:hint="default"/>
        <w:color w:val="auto"/>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22">
    <w:nsid w:val="54C6697C"/>
    <w:multiLevelType w:val="multilevel"/>
    <w:tmpl w:val="F5323EF8"/>
    <w:lvl w:ilvl="0">
      <w:start w:val="1"/>
      <w:numFmt w:val="decimal"/>
      <w:lvlText w:val="%1."/>
      <w:lvlJc w:val="left"/>
      <w:pPr>
        <w:ind w:left="720" w:hanging="360"/>
      </w:pPr>
      <w:rPr>
        <w:rFonts w:ascii="Times New Roman" w:eastAsia="Calibri" w:hAnsi="Times New Roman" w:cs="Times New Roman"/>
      </w:rPr>
    </w:lvl>
    <w:lvl w:ilvl="1">
      <w:start w:val="1"/>
      <w:numFmt w:val="decimal"/>
      <w:isLgl/>
      <w:lvlText w:val="%1.%2"/>
      <w:lvlJc w:val="left"/>
      <w:pPr>
        <w:ind w:left="1235" w:hanging="525"/>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3900" w:hanging="144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123">
    <w:nsid w:val="551F4F57"/>
    <w:multiLevelType w:val="hybridMultilevel"/>
    <w:tmpl w:val="E5BA9258"/>
    <w:lvl w:ilvl="0" w:tplc="3B00CA6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551F5BBA"/>
    <w:multiLevelType w:val="hybridMultilevel"/>
    <w:tmpl w:val="22FA3640"/>
    <w:lvl w:ilvl="0" w:tplc="A25C1B98">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25">
    <w:nsid w:val="55210A5B"/>
    <w:multiLevelType w:val="hybridMultilevel"/>
    <w:tmpl w:val="06A8BA6C"/>
    <w:lvl w:ilvl="0" w:tplc="F5A2116A">
      <w:start w:val="1"/>
      <w:numFmt w:val="russianLower"/>
      <w:lvlText w:val="%1."/>
      <w:lvlJc w:val="left"/>
      <w:pPr>
        <w:ind w:left="108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55E20BC8"/>
    <w:multiLevelType w:val="hybridMultilevel"/>
    <w:tmpl w:val="BE7AD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56CB7EB9"/>
    <w:multiLevelType w:val="hybridMultilevel"/>
    <w:tmpl w:val="018EFABE"/>
    <w:lvl w:ilvl="0" w:tplc="D6122D8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572155F5"/>
    <w:multiLevelType w:val="hybridMultilevel"/>
    <w:tmpl w:val="CBECADBC"/>
    <w:lvl w:ilvl="0" w:tplc="0419000F">
      <w:start w:val="1"/>
      <w:numFmt w:val="bullet"/>
      <w:lvlText w:val="–"/>
      <w:lvlJc w:val="left"/>
      <w:pPr>
        <w:ind w:left="720" w:hanging="360"/>
      </w:pPr>
      <w:rPr>
        <w:rFonts w:ascii="Times New Roman" w:hAnsi="Times New Roman" w:cs="Times New Roman"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9">
    <w:nsid w:val="57327212"/>
    <w:multiLevelType w:val="hybridMultilevel"/>
    <w:tmpl w:val="C25AA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584F1D95"/>
    <w:multiLevelType w:val="hybridMultilevel"/>
    <w:tmpl w:val="49C479CA"/>
    <w:lvl w:ilvl="0">
      <w:start w:val="1"/>
      <w:numFmt w:val="decimal"/>
      <w:lvlText w:val="%1."/>
      <w:lvlJc w:val="left"/>
      <w:pPr>
        <w:ind w:left="644" w:hanging="360"/>
      </w:pPr>
      <w:rPr>
        <w:b w:val="0"/>
        <w:i w:val="0"/>
        <w:sz w:val="24"/>
        <w:szCs w:val="24"/>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1">
    <w:nsid w:val="585F092D"/>
    <w:multiLevelType w:val="hybridMultilevel"/>
    <w:tmpl w:val="8E00F8AE"/>
    <w:lvl w:ilvl="0" w:tplc="D9BCB240">
      <w:start w:val="1"/>
      <w:numFmt w:val="bullet"/>
      <w:lvlText w:val="–"/>
      <w:lvlJc w:val="left"/>
      <w:pPr>
        <w:ind w:left="720" w:hanging="360"/>
      </w:pPr>
      <w:rPr>
        <w:rFonts w:ascii="Times New Roman" w:hAnsi="Times New Roman" w:cs="Times New Roman"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32">
    <w:nsid w:val="5A0B243D"/>
    <w:multiLevelType w:val="hybridMultilevel"/>
    <w:tmpl w:val="D7EAEB74"/>
    <w:lvl w:ilvl="0" w:tplc="0419000F">
      <w:start w:val="1"/>
      <w:numFmt w:val="decimal"/>
      <w:lvlText w:val="%1."/>
      <w:lvlJc w:val="left"/>
      <w:pPr>
        <w:tabs>
          <w:tab w:val="num" w:pos="540"/>
        </w:tabs>
        <w:ind w:left="540" w:hanging="360"/>
      </w:pPr>
    </w:lvl>
    <w:lvl w:ilvl="1" w:tplc="04190019">
      <w:start w:val="1"/>
      <w:numFmt w:val="decimal"/>
      <w:lvlText w:val="%2."/>
      <w:lvlJc w:val="left"/>
      <w:pPr>
        <w:tabs>
          <w:tab w:val="num" w:pos="1260"/>
        </w:tabs>
        <w:ind w:left="1260" w:hanging="360"/>
      </w:pPr>
    </w:lvl>
    <w:lvl w:ilvl="2" w:tplc="0419001B">
      <w:start w:val="1"/>
      <w:numFmt w:val="decimal"/>
      <w:lvlText w:val="%3."/>
      <w:lvlJc w:val="left"/>
      <w:pPr>
        <w:tabs>
          <w:tab w:val="num" w:pos="1980"/>
        </w:tabs>
        <w:ind w:left="1980" w:hanging="360"/>
      </w:pPr>
    </w:lvl>
    <w:lvl w:ilvl="3" w:tplc="0419000F">
      <w:start w:val="1"/>
      <w:numFmt w:val="decimal"/>
      <w:lvlText w:val="%4."/>
      <w:lvlJc w:val="left"/>
      <w:pPr>
        <w:tabs>
          <w:tab w:val="num" w:pos="2700"/>
        </w:tabs>
        <w:ind w:left="2700" w:hanging="360"/>
      </w:pPr>
    </w:lvl>
    <w:lvl w:ilvl="4" w:tplc="04190019">
      <w:start w:val="1"/>
      <w:numFmt w:val="decimal"/>
      <w:lvlText w:val="%5."/>
      <w:lvlJc w:val="left"/>
      <w:pPr>
        <w:tabs>
          <w:tab w:val="num" w:pos="3420"/>
        </w:tabs>
        <w:ind w:left="3420" w:hanging="360"/>
      </w:pPr>
    </w:lvl>
    <w:lvl w:ilvl="5" w:tplc="0419001B">
      <w:start w:val="1"/>
      <w:numFmt w:val="decimal"/>
      <w:lvlText w:val="%6."/>
      <w:lvlJc w:val="left"/>
      <w:pPr>
        <w:tabs>
          <w:tab w:val="num" w:pos="4140"/>
        </w:tabs>
        <w:ind w:left="4140" w:hanging="360"/>
      </w:pPr>
    </w:lvl>
    <w:lvl w:ilvl="6" w:tplc="0419000F">
      <w:start w:val="1"/>
      <w:numFmt w:val="decimal"/>
      <w:lvlText w:val="%7."/>
      <w:lvlJc w:val="left"/>
      <w:pPr>
        <w:tabs>
          <w:tab w:val="num" w:pos="4860"/>
        </w:tabs>
        <w:ind w:left="4860" w:hanging="360"/>
      </w:pPr>
    </w:lvl>
    <w:lvl w:ilvl="7" w:tplc="04190019">
      <w:start w:val="1"/>
      <w:numFmt w:val="decimal"/>
      <w:lvlText w:val="%8."/>
      <w:lvlJc w:val="left"/>
      <w:pPr>
        <w:tabs>
          <w:tab w:val="num" w:pos="5580"/>
        </w:tabs>
        <w:ind w:left="5580" w:hanging="360"/>
      </w:pPr>
    </w:lvl>
    <w:lvl w:ilvl="8" w:tplc="0419001B">
      <w:start w:val="1"/>
      <w:numFmt w:val="decimal"/>
      <w:lvlText w:val="%9."/>
      <w:lvlJc w:val="left"/>
      <w:pPr>
        <w:tabs>
          <w:tab w:val="num" w:pos="6300"/>
        </w:tabs>
        <w:ind w:left="6300" w:hanging="360"/>
      </w:pPr>
    </w:lvl>
  </w:abstractNum>
  <w:abstractNum w:abstractNumId="133">
    <w:nsid w:val="5AC87DFC"/>
    <w:multiLevelType w:val="hybridMultilevel"/>
    <w:tmpl w:val="DB76C8F0"/>
    <w:lvl w:ilvl="0" w:tplc="3FC6F44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5BA93AA4"/>
    <w:multiLevelType w:val="hybridMultilevel"/>
    <w:tmpl w:val="E696B2DE"/>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35">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nsid w:val="5CD109C9"/>
    <w:multiLevelType w:val="hybridMultilevel"/>
    <w:tmpl w:val="13F2B264"/>
    <w:lvl w:ilvl="0" w:tplc="0419000F">
      <w:start w:val="1"/>
      <w:numFmt w:val="bullet"/>
      <w:lvlText w:val=""/>
      <w:lvlJc w:val="left"/>
      <w:pPr>
        <w:ind w:left="5464" w:hanging="360"/>
      </w:pPr>
      <w:rPr>
        <w:rFonts w:ascii="Symbol" w:hAnsi="Symbol" w:hint="default"/>
        <w:color w:val="auto"/>
      </w:rPr>
    </w:lvl>
    <w:lvl w:ilvl="1" w:tplc="04190019" w:tentative="1">
      <w:start w:val="1"/>
      <w:numFmt w:val="bullet"/>
      <w:lvlText w:val="o"/>
      <w:lvlJc w:val="left"/>
      <w:pPr>
        <w:ind w:left="873" w:hanging="360"/>
      </w:pPr>
      <w:rPr>
        <w:rFonts w:ascii="Courier New" w:hAnsi="Courier New" w:cs="Courier New" w:hint="default"/>
      </w:rPr>
    </w:lvl>
    <w:lvl w:ilvl="2" w:tplc="0419001B" w:tentative="1">
      <w:start w:val="1"/>
      <w:numFmt w:val="bullet"/>
      <w:lvlText w:val=""/>
      <w:lvlJc w:val="left"/>
      <w:pPr>
        <w:ind w:left="1593" w:hanging="360"/>
      </w:pPr>
      <w:rPr>
        <w:rFonts w:ascii="Wingdings" w:hAnsi="Wingdings" w:hint="default"/>
      </w:rPr>
    </w:lvl>
    <w:lvl w:ilvl="3" w:tplc="0419000F" w:tentative="1">
      <w:start w:val="1"/>
      <w:numFmt w:val="bullet"/>
      <w:lvlText w:val=""/>
      <w:lvlJc w:val="left"/>
      <w:pPr>
        <w:ind w:left="2313" w:hanging="360"/>
      </w:pPr>
      <w:rPr>
        <w:rFonts w:ascii="Symbol" w:hAnsi="Symbol" w:hint="default"/>
      </w:rPr>
    </w:lvl>
    <w:lvl w:ilvl="4" w:tplc="04190019" w:tentative="1">
      <w:start w:val="1"/>
      <w:numFmt w:val="bullet"/>
      <w:lvlText w:val="o"/>
      <w:lvlJc w:val="left"/>
      <w:pPr>
        <w:ind w:left="3033" w:hanging="360"/>
      </w:pPr>
      <w:rPr>
        <w:rFonts w:ascii="Courier New" w:hAnsi="Courier New" w:cs="Courier New" w:hint="default"/>
      </w:rPr>
    </w:lvl>
    <w:lvl w:ilvl="5" w:tplc="0419001B" w:tentative="1">
      <w:start w:val="1"/>
      <w:numFmt w:val="bullet"/>
      <w:lvlText w:val=""/>
      <w:lvlJc w:val="left"/>
      <w:pPr>
        <w:ind w:left="3753" w:hanging="360"/>
      </w:pPr>
      <w:rPr>
        <w:rFonts w:ascii="Wingdings" w:hAnsi="Wingdings" w:hint="default"/>
      </w:rPr>
    </w:lvl>
    <w:lvl w:ilvl="6" w:tplc="0419000F" w:tentative="1">
      <w:start w:val="1"/>
      <w:numFmt w:val="bullet"/>
      <w:lvlText w:val=""/>
      <w:lvlJc w:val="left"/>
      <w:pPr>
        <w:ind w:left="4473" w:hanging="360"/>
      </w:pPr>
      <w:rPr>
        <w:rFonts w:ascii="Symbol" w:hAnsi="Symbol" w:hint="default"/>
      </w:rPr>
    </w:lvl>
    <w:lvl w:ilvl="7" w:tplc="04190019" w:tentative="1">
      <w:start w:val="1"/>
      <w:numFmt w:val="bullet"/>
      <w:lvlText w:val="o"/>
      <w:lvlJc w:val="left"/>
      <w:pPr>
        <w:ind w:left="5193" w:hanging="360"/>
      </w:pPr>
      <w:rPr>
        <w:rFonts w:ascii="Courier New" w:hAnsi="Courier New" w:cs="Courier New" w:hint="default"/>
      </w:rPr>
    </w:lvl>
    <w:lvl w:ilvl="8" w:tplc="0419001B" w:tentative="1">
      <w:start w:val="1"/>
      <w:numFmt w:val="bullet"/>
      <w:lvlText w:val=""/>
      <w:lvlJc w:val="left"/>
      <w:pPr>
        <w:ind w:left="5913" w:hanging="360"/>
      </w:pPr>
      <w:rPr>
        <w:rFonts w:ascii="Wingdings" w:hAnsi="Wingdings" w:hint="default"/>
      </w:rPr>
    </w:lvl>
  </w:abstractNum>
  <w:abstractNum w:abstractNumId="137">
    <w:nsid w:val="5D2523B7"/>
    <w:multiLevelType w:val="hybridMultilevel"/>
    <w:tmpl w:val="ED36B2BA"/>
    <w:lvl w:ilvl="0" w:tplc="A25C1B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5D3C049D"/>
    <w:multiLevelType w:val="hybridMultilevel"/>
    <w:tmpl w:val="B3B80F76"/>
    <w:lvl w:ilvl="0" w:tplc="53DEBD04">
      <w:start w:val="21"/>
      <w:numFmt w:val="decimal"/>
      <w:lvlText w:val="%1)"/>
      <w:lvlJc w:val="left"/>
      <w:pPr>
        <w:ind w:left="502" w:hanging="360"/>
      </w:pPr>
      <w:rPr>
        <w:rFonts w:hint="default"/>
        <w:b/>
        <w:i/>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5D781274"/>
    <w:multiLevelType w:val="hybridMultilevel"/>
    <w:tmpl w:val="3A202F2C"/>
    <w:lvl w:ilvl="0" w:tplc="04190001">
      <w:start w:val="1"/>
      <w:numFmt w:val="decimal"/>
      <w:lvlText w:val="%1."/>
      <w:lvlJc w:val="left"/>
      <w:pPr>
        <w:ind w:left="644" w:hanging="360"/>
      </w:pPr>
      <w:rPr>
        <w:b w:val="0"/>
        <w:i w:val="0"/>
        <w:sz w:val="24"/>
        <w:szCs w:val="24"/>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40">
    <w:nsid w:val="5D88077C"/>
    <w:multiLevelType w:val="hybridMultilevel"/>
    <w:tmpl w:val="B396F968"/>
    <w:lvl w:ilvl="0" w:tplc="6F0A492A">
      <w:start w:val="1"/>
      <w:numFmt w:val="decimal"/>
      <w:lvlText w:val="%1."/>
      <w:lvlJc w:val="left"/>
      <w:pPr>
        <w:tabs>
          <w:tab w:val="num" w:pos="768"/>
        </w:tabs>
        <w:ind w:left="768" w:hanging="48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41">
    <w:nsid w:val="5E3F6384"/>
    <w:multiLevelType w:val="hybridMultilevel"/>
    <w:tmpl w:val="23C484E4"/>
    <w:lvl w:ilvl="0" w:tplc="1DA24688">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42">
    <w:nsid w:val="60184C70"/>
    <w:multiLevelType w:val="hybridMultilevel"/>
    <w:tmpl w:val="1C30DB36"/>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3">
    <w:nsid w:val="604F0FE1"/>
    <w:multiLevelType w:val="hybridMultilevel"/>
    <w:tmpl w:val="B9161E88"/>
    <w:lvl w:ilvl="0" w:tplc="CF1CEF96">
      <w:start w:val="1"/>
      <w:numFmt w:val="russianLower"/>
      <w:lvlText w:val="%1)"/>
      <w:lvlJc w:val="left"/>
      <w:pPr>
        <w:ind w:left="720" w:hanging="360"/>
      </w:pPr>
      <w:rPr>
        <w:rFonts w:ascii="Times New Roman" w:hAnsi="Times New Roman" w:cs="Times New Roman" w:hint="default"/>
        <w:b w:val="0"/>
        <w:i w:val="0"/>
        <w:color w:val="auto"/>
        <w:sz w:val="28"/>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60805289"/>
    <w:multiLevelType w:val="hybridMultilevel"/>
    <w:tmpl w:val="1AA0B606"/>
    <w:lvl w:ilvl="0" w:tplc="A25C1B98">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61096213"/>
    <w:multiLevelType w:val="hybridMultilevel"/>
    <w:tmpl w:val="70AACDD6"/>
    <w:lvl w:ilvl="0" w:tplc="FAFC20BE">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6">
    <w:nsid w:val="61CE5B4E"/>
    <w:multiLevelType w:val="hybridMultilevel"/>
    <w:tmpl w:val="F714576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7">
    <w:nsid w:val="63AA2CBB"/>
    <w:multiLevelType w:val="hybridMultilevel"/>
    <w:tmpl w:val="A0B481F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8">
    <w:nsid w:val="64DA396B"/>
    <w:multiLevelType w:val="hybridMultilevel"/>
    <w:tmpl w:val="A10CC98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9">
    <w:nsid w:val="65466D3D"/>
    <w:multiLevelType w:val="hybridMultilevel"/>
    <w:tmpl w:val="3A4E2862"/>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0">
    <w:nsid w:val="67D23ACE"/>
    <w:multiLevelType w:val="hybridMultilevel"/>
    <w:tmpl w:val="7D2EC8DC"/>
    <w:lvl w:ilvl="0" w:tplc="10B66AFE">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680C5B57"/>
    <w:multiLevelType w:val="hybridMultilevel"/>
    <w:tmpl w:val="23A846A2"/>
    <w:lvl w:ilvl="0" w:tplc="1040E06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52">
    <w:nsid w:val="6994172E"/>
    <w:multiLevelType w:val="multilevel"/>
    <w:tmpl w:val="C8A4B44A"/>
    <w:lvl w:ilvl="0">
      <w:start w:val="10"/>
      <w:numFmt w:val="decimal"/>
      <w:lvlText w:val="%1"/>
      <w:lvlJc w:val="left"/>
      <w:pPr>
        <w:tabs>
          <w:tab w:val="num" w:pos="495"/>
        </w:tabs>
        <w:ind w:left="495" w:hanging="495"/>
      </w:pPr>
    </w:lvl>
    <w:lvl w:ilvl="1">
      <w:start w:val="1"/>
      <w:numFmt w:val="decimal"/>
      <w:lvlText w:val="%1.%2"/>
      <w:lvlJc w:val="left"/>
      <w:pPr>
        <w:tabs>
          <w:tab w:val="num" w:pos="1203"/>
        </w:tabs>
        <w:ind w:left="1203" w:hanging="495"/>
      </w:pPr>
    </w:lvl>
    <w:lvl w:ilvl="2">
      <w:start w:val="1"/>
      <w:numFmt w:val="decimal"/>
      <w:lvlText w:val="%1.%2.%3"/>
      <w:lvlJc w:val="left"/>
      <w:pPr>
        <w:tabs>
          <w:tab w:val="num" w:pos="2136"/>
        </w:tabs>
        <w:ind w:left="2136" w:hanging="720"/>
      </w:pPr>
    </w:lvl>
    <w:lvl w:ilvl="3">
      <w:start w:val="1"/>
      <w:numFmt w:val="decimal"/>
      <w:lvlText w:val="%1.%2.%3.%4"/>
      <w:lvlJc w:val="left"/>
      <w:pPr>
        <w:tabs>
          <w:tab w:val="num" w:pos="3204"/>
        </w:tabs>
        <w:ind w:left="3204" w:hanging="1080"/>
      </w:pPr>
    </w:lvl>
    <w:lvl w:ilvl="4">
      <w:start w:val="1"/>
      <w:numFmt w:val="decimal"/>
      <w:lvlText w:val="%1.%2.%3.%4.%5"/>
      <w:lvlJc w:val="left"/>
      <w:pPr>
        <w:tabs>
          <w:tab w:val="num" w:pos="3912"/>
        </w:tabs>
        <w:ind w:left="3912" w:hanging="1080"/>
      </w:pPr>
    </w:lvl>
    <w:lvl w:ilvl="5">
      <w:start w:val="1"/>
      <w:numFmt w:val="decimal"/>
      <w:lvlText w:val="%1.%2.%3.%4.%5.%6"/>
      <w:lvlJc w:val="left"/>
      <w:pPr>
        <w:tabs>
          <w:tab w:val="num" w:pos="4980"/>
        </w:tabs>
        <w:ind w:left="4980" w:hanging="1440"/>
      </w:pPr>
    </w:lvl>
    <w:lvl w:ilvl="6">
      <w:start w:val="1"/>
      <w:numFmt w:val="decimal"/>
      <w:lvlText w:val="%1.%2.%3.%4.%5.%6.%7"/>
      <w:lvlJc w:val="left"/>
      <w:pPr>
        <w:tabs>
          <w:tab w:val="num" w:pos="5688"/>
        </w:tabs>
        <w:ind w:left="5688" w:hanging="1440"/>
      </w:pPr>
    </w:lvl>
    <w:lvl w:ilvl="7">
      <w:start w:val="1"/>
      <w:numFmt w:val="decimal"/>
      <w:lvlText w:val="%1.%2.%3.%4.%5.%6.%7.%8"/>
      <w:lvlJc w:val="left"/>
      <w:pPr>
        <w:tabs>
          <w:tab w:val="num" w:pos="6756"/>
        </w:tabs>
        <w:ind w:left="6756" w:hanging="1800"/>
      </w:pPr>
    </w:lvl>
    <w:lvl w:ilvl="8">
      <w:start w:val="1"/>
      <w:numFmt w:val="decimal"/>
      <w:lvlText w:val="%1.%2.%3.%4.%5.%6.%7.%8.%9"/>
      <w:lvlJc w:val="left"/>
      <w:pPr>
        <w:tabs>
          <w:tab w:val="num" w:pos="7824"/>
        </w:tabs>
        <w:ind w:left="7824" w:hanging="2160"/>
      </w:pPr>
    </w:lvl>
  </w:abstractNum>
  <w:abstractNum w:abstractNumId="153">
    <w:nsid w:val="69BE76AF"/>
    <w:multiLevelType w:val="multilevel"/>
    <w:tmpl w:val="B7C8F94A"/>
    <w:lvl w:ilvl="0">
      <w:start w:val="1"/>
      <w:numFmt w:val="decimal"/>
      <w:lvlText w:val="%1."/>
      <w:lvlJc w:val="left"/>
      <w:pPr>
        <w:ind w:left="502" w:hanging="360"/>
      </w:pPr>
      <w:rPr>
        <w:rFonts w:hint="default"/>
      </w:rPr>
    </w:lvl>
    <w:lvl w:ilvl="1">
      <w:start w:val="1"/>
      <w:numFmt w:val="decimal"/>
      <w:isLgl/>
      <w:lvlText w:val="%1.%2."/>
      <w:lvlJc w:val="left"/>
      <w:pPr>
        <w:ind w:left="562" w:hanging="420"/>
      </w:pPr>
      <w:rPr>
        <w:rFonts w:hint="default"/>
        <w:b/>
        <w:color w:val="auto"/>
      </w:rPr>
    </w:lvl>
    <w:lvl w:ilvl="2">
      <w:start w:val="1"/>
      <w:numFmt w:val="decimal"/>
      <w:isLgl/>
      <w:lvlText w:val="%1.%2.%3."/>
      <w:lvlJc w:val="left"/>
      <w:pPr>
        <w:ind w:left="862" w:hanging="720"/>
      </w:pPr>
      <w:rPr>
        <w:rFonts w:hint="default"/>
        <w:b/>
        <w:color w:val="auto"/>
      </w:rPr>
    </w:lvl>
    <w:lvl w:ilvl="3">
      <w:start w:val="1"/>
      <w:numFmt w:val="decimal"/>
      <w:isLgl/>
      <w:lvlText w:val="%1.%2.%3.%4."/>
      <w:lvlJc w:val="left"/>
      <w:pPr>
        <w:ind w:left="862" w:hanging="720"/>
      </w:pPr>
      <w:rPr>
        <w:rFonts w:hint="default"/>
        <w:b/>
        <w:color w:val="auto"/>
      </w:rPr>
    </w:lvl>
    <w:lvl w:ilvl="4">
      <w:start w:val="1"/>
      <w:numFmt w:val="decimal"/>
      <w:isLgl/>
      <w:lvlText w:val="%1.%2.%3.%4.%5."/>
      <w:lvlJc w:val="left"/>
      <w:pPr>
        <w:ind w:left="1222" w:hanging="1080"/>
      </w:pPr>
      <w:rPr>
        <w:rFonts w:hint="default"/>
        <w:b/>
        <w:color w:val="auto"/>
      </w:rPr>
    </w:lvl>
    <w:lvl w:ilvl="5">
      <w:start w:val="1"/>
      <w:numFmt w:val="decimal"/>
      <w:isLgl/>
      <w:lvlText w:val="%1.%2.%3.%4.%5.%6."/>
      <w:lvlJc w:val="left"/>
      <w:pPr>
        <w:ind w:left="1222" w:hanging="1080"/>
      </w:pPr>
      <w:rPr>
        <w:rFonts w:hint="default"/>
        <w:b/>
        <w:color w:val="auto"/>
      </w:rPr>
    </w:lvl>
    <w:lvl w:ilvl="6">
      <w:start w:val="1"/>
      <w:numFmt w:val="decimal"/>
      <w:isLgl/>
      <w:lvlText w:val="%1.%2.%3.%4.%5.%6.%7."/>
      <w:lvlJc w:val="left"/>
      <w:pPr>
        <w:ind w:left="1582" w:hanging="1440"/>
      </w:pPr>
      <w:rPr>
        <w:rFonts w:hint="default"/>
        <w:b/>
        <w:color w:val="auto"/>
      </w:rPr>
    </w:lvl>
    <w:lvl w:ilvl="7">
      <w:start w:val="1"/>
      <w:numFmt w:val="decimal"/>
      <w:isLgl/>
      <w:lvlText w:val="%1.%2.%3.%4.%5.%6.%7.%8."/>
      <w:lvlJc w:val="left"/>
      <w:pPr>
        <w:ind w:left="1582" w:hanging="1440"/>
      </w:pPr>
      <w:rPr>
        <w:rFonts w:hint="default"/>
        <w:b/>
        <w:color w:val="auto"/>
      </w:rPr>
    </w:lvl>
    <w:lvl w:ilvl="8">
      <w:start w:val="1"/>
      <w:numFmt w:val="decimal"/>
      <w:isLgl/>
      <w:lvlText w:val="%1.%2.%3.%4.%5.%6.%7.%8.%9."/>
      <w:lvlJc w:val="left"/>
      <w:pPr>
        <w:ind w:left="1942" w:hanging="1800"/>
      </w:pPr>
      <w:rPr>
        <w:rFonts w:hint="default"/>
        <w:b/>
        <w:color w:val="auto"/>
      </w:rPr>
    </w:lvl>
  </w:abstractNum>
  <w:abstractNum w:abstractNumId="154">
    <w:nsid w:val="6A010190"/>
    <w:multiLevelType w:val="hybridMultilevel"/>
    <w:tmpl w:val="3F9838C6"/>
    <w:lvl w:ilvl="0">
      <w:start w:val="1"/>
      <w:numFmt w:val="bullet"/>
      <w:lvlText w:val=""/>
      <w:lvlJc w:val="left"/>
      <w:pPr>
        <w:ind w:left="928"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5">
    <w:nsid w:val="6A494325"/>
    <w:multiLevelType w:val="multilevel"/>
    <w:tmpl w:val="4AE6DF62"/>
    <w:lvl w:ilvl="0">
      <w:start w:val="6"/>
      <w:numFmt w:val="decimal"/>
      <w:lvlText w:val="%1"/>
      <w:lvlJc w:val="left"/>
      <w:pPr>
        <w:tabs>
          <w:tab w:val="num" w:pos="360"/>
        </w:tabs>
        <w:ind w:left="360" w:hanging="360"/>
      </w:pPr>
    </w:lvl>
    <w:lvl w:ilvl="1">
      <w:start w:val="1"/>
      <w:numFmt w:val="decimal"/>
      <w:lvlText w:val="%1.%2"/>
      <w:lvlJc w:val="left"/>
      <w:pPr>
        <w:tabs>
          <w:tab w:val="num" w:pos="1069"/>
        </w:tabs>
        <w:ind w:left="1069" w:hanging="360"/>
      </w:pPr>
    </w:lvl>
    <w:lvl w:ilvl="2">
      <w:start w:val="1"/>
      <w:numFmt w:val="decimal"/>
      <w:lvlText w:val="%1.%2.%3"/>
      <w:lvlJc w:val="left"/>
      <w:pPr>
        <w:tabs>
          <w:tab w:val="num" w:pos="2138"/>
        </w:tabs>
        <w:ind w:left="2138" w:hanging="720"/>
      </w:pPr>
    </w:lvl>
    <w:lvl w:ilvl="3">
      <w:start w:val="1"/>
      <w:numFmt w:val="decimal"/>
      <w:lvlText w:val="%1.%2.%3.%4"/>
      <w:lvlJc w:val="left"/>
      <w:pPr>
        <w:tabs>
          <w:tab w:val="num" w:pos="3207"/>
        </w:tabs>
        <w:ind w:left="3207" w:hanging="1080"/>
      </w:pPr>
    </w:lvl>
    <w:lvl w:ilvl="4">
      <w:start w:val="1"/>
      <w:numFmt w:val="decimal"/>
      <w:lvlText w:val="%1.%2.%3.%4.%5"/>
      <w:lvlJc w:val="left"/>
      <w:pPr>
        <w:tabs>
          <w:tab w:val="num" w:pos="3916"/>
        </w:tabs>
        <w:ind w:left="3916" w:hanging="1080"/>
      </w:pPr>
    </w:lvl>
    <w:lvl w:ilvl="5">
      <w:start w:val="1"/>
      <w:numFmt w:val="decimal"/>
      <w:lvlText w:val="%1.%2.%3.%4.%5.%6"/>
      <w:lvlJc w:val="left"/>
      <w:pPr>
        <w:tabs>
          <w:tab w:val="num" w:pos="4985"/>
        </w:tabs>
        <w:ind w:left="4985" w:hanging="1440"/>
      </w:pPr>
    </w:lvl>
    <w:lvl w:ilvl="6">
      <w:start w:val="1"/>
      <w:numFmt w:val="decimal"/>
      <w:lvlText w:val="%1.%2.%3.%4.%5.%6.%7"/>
      <w:lvlJc w:val="left"/>
      <w:pPr>
        <w:tabs>
          <w:tab w:val="num" w:pos="5694"/>
        </w:tabs>
        <w:ind w:left="5694" w:hanging="1440"/>
      </w:pPr>
    </w:lvl>
    <w:lvl w:ilvl="7">
      <w:start w:val="1"/>
      <w:numFmt w:val="decimal"/>
      <w:lvlText w:val="%1.%2.%3.%4.%5.%6.%7.%8"/>
      <w:lvlJc w:val="left"/>
      <w:pPr>
        <w:tabs>
          <w:tab w:val="num" w:pos="6763"/>
        </w:tabs>
        <w:ind w:left="6763" w:hanging="1800"/>
      </w:pPr>
    </w:lvl>
    <w:lvl w:ilvl="8">
      <w:start w:val="1"/>
      <w:numFmt w:val="decimal"/>
      <w:lvlText w:val="%1.%2.%3.%4.%5.%6.%7.%8.%9"/>
      <w:lvlJc w:val="left"/>
      <w:pPr>
        <w:tabs>
          <w:tab w:val="num" w:pos="7832"/>
        </w:tabs>
        <w:ind w:left="7832" w:hanging="2160"/>
      </w:pPr>
    </w:lvl>
  </w:abstractNum>
  <w:abstractNum w:abstractNumId="156">
    <w:nsid w:val="6B4F7A87"/>
    <w:multiLevelType w:val="multilevel"/>
    <w:tmpl w:val="B314922E"/>
    <w:lvl w:ilvl="0">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17"/>
        <w:szCs w:val="17"/>
        <w:u w:val="none"/>
        <w:effect w:val="none"/>
      </w:rPr>
    </w:lvl>
    <w:lvl w:ilvl="1">
      <w:start w:val="5"/>
      <w:numFmt w:val="decimal"/>
      <w:lvlText w:val="%2."/>
      <w:lvlJc w:val="left"/>
      <w:pPr>
        <w:ind w:left="0" w:firstLine="0"/>
      </w:pPr>
      <w:rPr>
        <w:rFonts w:ascii="Times New Roman" w:eastAsia="Arial" w:hAnsi="Times New Roman" w:cs="Times New Roman" w:hint="default"/>
        <w:b/>
        <w:bCs w:val="0"/>
        <w:i w:val="0"/>
        <w:iCs w:val="0"/>
        <w:smallCaps w:val="0"/>
        <w:strike w:val="0"/>
        <w:dstrike w:val="0"/>
        <w:color w:val="000000"/>
        <w:spacing w:val="0"/>
        <w:w w:val="100"/>
        <w:position w:val="0"/>
        <w:sz w:val="28"/>
        <w:szCs w:val="28"/>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7">
    <w:nsid w:val="6B5564A4"/>
    <w:multiLevelType w:val="multilevel"/>
    <w:tmpl w:val="8A0696DA"/>
    <w:lvl w:ilvl="0">
      <w:start w:val="12"/>
      <w:numFmt w:val="decimal"/>
      <w:lvlText w:val="%1"/>
      <w:lvlJc w:val="left"/>
      <w:pPr>
        <w:ind w:left="525" w:hanging="525"/>
      </w:pPr>
      <w:rPr>
        <w:rFonts w:hint="default"/>
      </w:rPr>
    </w:lvl>
    <w:lvl w:ilvl="1">
      <w:start w:val="1"/>
      <w:numFmt w:val="decimal"/>
      <w:lvlText w:val="%1.%2"/>
      <w:lvlJc w:val="left"/>
      <w:pPr>
        <w:ind w:left="1605" w:hanging="525"/>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58">
    <w:nsid w:val="6B794336"/>
    <w:multiLevelType w:val="hybridMultilevel"/>
    <w:tmpl w:val="64A0CC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nsid w:val="6BA56159"/>
    <w:multiLevelType w:val="multilevel"/>
    <w:tmpl w:val="118C7B8E"/>
    <w:lvl w:ilvl="0">
      <w:start w:val="1"/>
      <w:numFmt w:val="decimal"/>
      <w:lvlText w:val="%1."/>
      <w:lvlJc w:val="left"/>
      <w:pPr>
        <w:tabs>
          <w:tab w:val="num" w:pos="420"/>
        </w:tabs>
        <w:ind w:left="420" w:hanging="420"/>
      </w:pPr>
      <w:rPr>
        <w:rFonts w:hint="default"/>
      </w:rPr>
    </w:lvl>
    <w:lvl w:ilvl="1">
      <w:start w:val="1"/>
      <w:numFmt w:val="decimal"/>
      <w:lvlText w:val="3.%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0">
    <w:nsid w:val="6BD75E15"/>
    <w:multiLevelType w:val="hybridMultilevel"/>
    <w:tmpl w:val="52785F88"/>
    <w:lvl w:ilvl="0" w:tplc="6F0A492A">
      <w:start w:val="1"/>
      <w:numFmt w:val="decimal"/>
      <w:lvlText w:val="%1."/>
      <w:lvlJc w:val="left"/>
      <w:pPr>
        <w:tabs>
          <w:tab w:val="num" w:pos="840"/>
        </w:tabs>
        <w:ind w:left="840" w:hanging="48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1">
    <w:nsid w:val="6CDF64C3"/>
    <w:multiLevelType w:val="hybridMultilevel"/>
    <w:tmpl w:val="9528CEEC"/>
    <w:lvl w:ilvl="0" w:tplc="8198018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2">
    <w:nsid w:val="6E656F50"/>
    <w:multiLevelType w:val="hybridMultilevel"/>
    <w:tmpl w:val="1F94B31E"/>
    <w:lvl w:ilvl="0" w:tplc="AB2C417E">
      <w:start w:val="1"/>
      <w:numFmt w:val="decimal"/>
      <w:lvlText w:val="%1."/>
      <w:lvlJc w:val="left"/>
      <w:pPr>
        <w:ind w:left="826" w:hanging="360"/>
      </w:pPr>
    </w:lvl>
    <w:lvl w:ilvl="1" w:tplc="04190019" w:tentative="1">
      <w:start w:val="1"/>
      <w:numFmt w:val="lowerLetter"/>
      <w:lvlText w:val="%2."/>
      <w:lvlJc w:val="left"/>
      <w:pPr>
        <w:ind w:left="1546" w:hanging="360"/>
      </w:pPr>
    </w:lvl>
    <w:lvl w:ilvl="2" w:tplc="0419001B" w:tentative="1">
      <w:start w:val="1"/>
      <w:numFmt w:val="lowerRoman"/>
      <w:lvlText w:val="%3."/>
      <w:lvlJc w:val="right"/>
      <w:pPr>
        <w:ind w:left="2266" w:hanging="180"/>
      </w:pPr>
    </w:lvl>
    <w:lvl w:ilvl="3" w:tplc="0419000F" w:tentative="1">
      <w:start w:val="1"/>
      <w:numFmt w:val="decimal"/>
      <w:lvlText w:val="%4."/>
      <w:lvlJc w:val="left"/>
      <w:pPr>
        <w:ind w:left="2986" w:hanging="360"/>
      </w:pPr>
    </w:lvl>
    <w:lvl w:ilvl="4" w:tplc="04190019" w:tentative="1">
      <w:start w:val="1"/>
      <w:numFmt w:val="lowerLetter"/>
      <w:lvlText w:val="%5."/>
      <w:lvlJc w:val="left"/>
      <w:pPr>
        <w:ind w:left="3706" w:hanging="360"/>
      </w:pPr>
    </w:lvl>
    <w:lvl w:ilvl="5" w:tplc="0419001B" w:tentative="1">
      <w:start w:val="1"/>
      <w:numFmt w:val="lowerRoman"/>
      <w:lvlText w:val="%6."/>
      <w:lvlJc w:val="right"/>
      <w:pPr>
        <w:ind w:left="4426" w:hanging="180"/>
      </w:pPr>
    </w:lvl>
    <w:lvl w:ilvl="6" w:tplc="0419000F" w:tentative="1">
      <w:start w:val="1"/>
      <w:numFmt w:val="decimal"/>
      <w:lvlText w:val="%7."/>
      <w:lvlJc w:val="left"/>
      <w:pPr>
        <w:ind w:left="5146" w:hanging="360"/>
      </w:pPr>
    </w:lvl>
    <w:lvl w:ilvl="7" w:tplc="04190019" w:tentative="1">
      <w:start w:val="1"/>
      <w:numFmt w:val="lowerLetter"/>
      <w:lvlText w:val="%8."/>
      <w:lvlJc w:val="left"/>
      <w:pPr>
        <w:ind w:left="5866" w:hanging="360"/>
      </w:pPr>
    </w:lvl>
    <w:lvl w:ilvl="8" w:tplc="0419001B" w:tentative="1">
      <w:start w:val="1"/>
      <w:numFmt w:val="lowerRoman"/>
      <w:lvlText w:val="%9."/>
      <w:lvlJc w:val="right"/>
      <w:pPr>
        <w:ind w:left="6586" w:hanging="180"/>
      </w:pPr>
    </w:lvl>
  </w:abstractNum>
  <w:abstractNum w:abstractNumId="163">
    <w:nsid w:val="6EAF6E94"/>
    <w:multiLevelType w:val="hybridMultilevel"/>
    <w:tmpl w:val="EA2C5A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6FC64207"/>
    <w:multiLevelType w:val="hybridMultilevel"/>
    <w:tmpl w:val="9C2CE050"/>
    <w:lvl w:ilvl="0" w:tplc="F9327E06">
      <w:start w:val="1"/>
      <w:numFmt w:val="bullet"/>
      <w:lvlText w:val="−"/>
      <w:lvlJc w:val="left"/>
      <w:pPr>
        <w:ind w:left="1004" w:hanging="360"/>
      </w:pPr>
      <w:rPr>
        <w:rFonts w:ascii="Times New Roman" w:hAnsi="Times New Roman" w:cs="Times New Roman" w:hint="default"/>
      </w:rPr>
    </w:lvl>
    <w:lvl w:ilvl="1" w:tplc="04190019" w:tentative="1">
      <w:start w:val="1"/>
      <w:numFmt w:val="bullet"/>
      <w:lvlText w:val="o"/>
      <w:lvlJc w:val="left"/>
      <w:pPr>
        <w:ind w:left="1724" w:hanging="360"/>
      </w:pPr>
      <w:rPr>
        <w:rFonts w:ascii="Courier New" w:hAnsi="Courier New" w:cs="Courier New" w:hint="default"/>
      </w:rPr>
    </w:lvl>
    <w:lvl w:ilvl="2" w:tplc="0419001B" w:tentative="1">
      <w:start w:val="1"/>
      <w:numFmt w:val="bullet"/>
      <w:lvlText w:val=""/>
      <w:lvlJc w:val="left"/>
      <w:pPr>
        <w:ind w:left="2444" w:hanging="360"/>
      </w:pPr>
      <w:rPr>
        <w:rFonts w:ascii="Wingdings" w:hAnsi="Wingdings" w:hint="default"/>
      </w:rPr>
    </w:lvl>
    <w:lvl w:ilvl="3" w:tplc="0419000F" w:tentative="1">
      <w:start w:val="1"/>
      <w:numFmt w:val="bullet"/>
      <w:lvlText w:val=""/>
      <w:lvlJc w:val="left"/>
      <w:pPr>
        <w:ind w:left="3164" w:hanging="360"/>
      </w:pPr>
      <w:rPr>
        <w:rFonts w:ascii="Symbol" w:hAnsi="Symbol" w:hint="default"/>
      </w:rPr>
    </w:lvl>
    <w:lvl w:ilvl="4" w:tplc="04190019" w:tentative="1">
      <w:start w:val="1"/>
      <w:numFmt w:val="bullet"/>
      <w:lvlText w:val="o"/>
      <w:lvlJc w:val="left"/>
      <w:pPr>
        <w:ind w:left="3884" w:hanging="360"/>
      </w:pPr>
      <w:rPr>
        <w:rFonts w:ascii="Courier New" w:hAnsi="Courier New" w:cs="Courier New" w:hint="default"/>
      </w:rPr>
    </w:lvl>
    <w:lvl w:ilvl="5" w:tplc="0419001B" w:tentative="1">
      <w:start w:val="1"/>
      <w:numFmt w:val="bullet"/>
      <w:lvlText w:val=""/>
      <w:lvlJc w:val="left"/>
      <w:pPr>
        <w:ind w:left="4604" w:hanging="360"/>
      </w:pPr>
      <w:rPr>
        <w:rFonts w:ascii="Wingdings" w:hAnsi="Wingdings" w:hint="default"/>
      </w:rPr>
    </w:lvl>
    <w:lvl w:ilvl="6" w:tplc="0419000F" w:tentative="1">
      <w:start w:val="1"/>
      <w:numFmt w:val="bullet"/>
      <w:lvlText w:val=""/>
      <w:lvlJc w:val="left"/>
      <w:pPr>
        <w:ind w:left="5324" w:hanging="360"/>
      </w:pPr>
      <w:rPr>
        <w:rFonts w:ascii="Symbol" w:hAnsi="Symbol" w:hint="default"/>
      </w:rPr>
    </w:lvl>
    <w:lvl w:ilvl="7" w:tplc="04190019" w:tentative="1">
      <w:start w:val="1"/>
      <w:numFmt w:val="bullet"/>
      <w:lvlText w:val="o"/>
      <w:lvlJc w:val="left"/>
      <w:pPr>
        <w:ind w:left="6044" w:hanging="360"/>
      </w:pPr>
      <w:rPr>
        <w:rFonts w:ascii="Courier New" w:hAnsi="Courier New" w:cs="Courier New" w:hint="default"/>
      </w:rPr>
    </w:lvl>
    <w:lvl w:ilvl="8" w:tplc="0419001B" w:tentative="1">
      <w:start w:val="1"/>
      <w:numFmt w:val="bullet"/>
      <w:lvlText w:val=""/>
      <w:lvlJc w:val="left"/>
      <w:pPr>
        <w:ind w:left="6764" w:hanging="360"/>
      </w:pPr>
      <w:rPr>
        <w:rFonts w:ascii="Wingdings" w:hAnsi="Wingdings" w:hint="default"/>
      </w:rPr>
    </w:lvl>
  </w:abstractNum>
  <w:abstractNum w:abstractNumId="165">
    <w:nsid w:val="70610DB4"/>
    <w:multiLevelType w:val="hybridMultilevel"/>
    <w:tmpl w:val="C0540946"/>
    <w:lvl w:ilvl="0" w:tplc="8804A13A">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789"/>
        </w:tabs>
        <w:ind w:left="1789" w:hanging="360"/>
      </w:pPr>
    </w:lvl>
    <w:lvl w:ilvl="2" w:tplc="04190005" w:tentative="1">
      <w:start w:val="1"/>
      <w:numFmt w:val="lowerRoman"/>
      <w:lvlText w:val="%3."/>
      <w:lvlJc w:val="right"/>
      <w:pPr>
        <w:tabs>
          <w:tab w:val="num" w:pos="2509"/>
        </w:tabs>
        <w:ind w:left="2509" w:hanging="180"/>
      </w:p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66">
    <w:nsid w:val="716166BF"/>
    <w:multiLevelType w:val="hybridMultilevel"/>
    <w:tmpl w:val="BEA07AE4"/>
    <w:lvl w:ilvl="0" w:tplc="E5E640E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nsid w:val="71646A96"/>
    <w:multiLevelType w:val="hybridMultilevel"/>
    <w:tmpl w:val="94E468BC"/>
    <w:lvl w:ilvl="0" w:tplc="FFFFFFFF">
      <w:start w:val="1"/>
      <w:numFmt w:val="decimal"/>
      <w:lvlText w:val="%1."/>
      <w:lvlJc w:val="left"/>
      <w:pPr>
        <w:tabs>
          <w:tab w:val="num" w:pos="360"/>
        </w:tabs>
        <w:ind w:left="360" w:hanging="360"/>
      </w:pPr>
      <w:rPr>
        <w:rFonts w:cs="Times New Roman"/>
      </w:rPr>
    </w:lvl>
    <w:lvl w:ilvl="1" w:tplc="FFFFFFFF" w:tentative="1">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168">
    <w:nsid w:val="71BA48C4"/>
    <w:multiLevelType w:val="singleLevel"/>
    <w:tmpl w:val="0419000F"/>
    <w:lvl w:ilvl="0">
      <w:start w:val="1"/>
      <w:numFmt w:val="decimal"/>
      <w:lvlText w:val="%1."/>
      <w:lvlJc w:val="left"/>
      <w:pPr>
        <w:tabs>
          <w:tab w:val="num" w:pos="360"/>
        </w:tabs>
        <w:ind w:left="360" w:hanging="360"/>
      </w:pPr>
      <w:rPr>
        <w:rFonts w:hint="default"/>
      </w:rPr>
    </w:lvl>
  </w:abstractNum>
  <w:abstractNum w:abstractNumId="169">
    <w:nsid w:val="72087C63"/>
    <w:multiLevelType w:val="hybridMultilevel"/>
    <w:tmpl w:val="56DC8DC8"/>
    <w:lvl w:ilvl="0" w:tplc="D6122D86">
      <w:start w:val="1"/>
      <w:numFmt w:val="russianLow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0">
    <w:nsid w:val="720A288E"/>
    <w:multiLevelType w:val="hybridMultilevel"/>
    <w:tmpl w:val="06A8BA6C"/>
    <w:lvl w:ilvl="0" w:tplc="F5A2116A">
      <w:start w:val="1"/>
      <w:numFmt w:val="russianLower"/>
      <w:lvlText w:val="%1."/>
      <w:lvlJc w:val="left"/>
      <w:pPr>
        <w:ind w:left="108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731D7D19"/>
    <w:multiLevelType w:val="multilevel"/>
    <w:tmpl w:val="1B6ECCA6"/>
    <w:lvl w:ilvl="0">
      <w:start w:val="3"/>
      <w:numFmt w:val="decimal"/>
      <w:lvlText w:val="%1"/>
      <w:lvlJc w:val="left"/>
      <w:pPr>
        <w:tabs>
          <w:tab w:val="num" w:pos="360"/>
        </w:tabs>
        <w:ind w:left="360" w:hanging="360"/>
      </w:pPr>
    </w:lvl>
    <w:lvl w:ilvl="1">
      <w:start w:val="1"/>
      <w:numFmt w:val="decimal"/>
      <w:lvlText w:val="%1.%2"/>
      <w:lvlJc w:val="left"/>
      <w:pPr>
        <w:tabs>
          <w:tab w:val="num" w:pos="720"/>
        </w:tabs>
        <w:ind w:left="720" w:hanging="360"/>
      </w:pPr>
    </w:lvl>
    <w:lvl w:ilvl="2">
      <w:start w:val="1"/>
      <w:numFmt w:val="decimal"/>
      <w:lvlText w:val="%1.%2.%3"/>
      <w:lvlJc w:val="left"/>
      <w:pPr>
        <w:tabs>
          <w:tab w:val="num" w:pos="1440"/>
        </w:tabs>
        <w:ind w:left="1440" w:hanging="720"/>
      </w:pPr>
    </w:lvl>
    <w:lvl w:ilvl="3">
      <w:start w:val="1"/>
      <w:numFmt w:val="decimal"/>
      <w:lvlText w:val="%1.%2.%3.%4"/>
      <w:lvlJc w:val="left"/>
      <w:pPr>
        <w:tabs>
          <w:tab w:val="num" w:pos="2160"/>
        </w:tabs>
        <w:ind w:left="2160" w:hanging="1080"/>
      </w:pPr>
    </w:lvl>
    <w:lvl w:ilvl="4">
      <w:start w:val="1"/>
      <w:numFmt w:val="decimal"/>
      <w:lvlText w:val="%1.%2.%3.%4.%5"/>
      <w:lvlJc w:val="left"/>
      <w:pPr>
        <w:tabs>
          <w:tab w:val="num" w:pos="2520"/>
        </w:tabs>
        <w:ind w:left="2520" w:hanging="1080"/>
      </w:pPr>
    </w:lvl>
    <w:lvl w:ilvl="5">
      <w:start w:val="1"/>
      <w:numFmt w:val="decimal"/>
      <w:lvlText w:val="%1.%2.%3.%4.%5.%6"/>
      <w:lvlJc w:val="left"/>
      <w:pPr>
        <w:tabs>
          <w:tab w:val="num" w:pos="3240"/>
        </w:tabs>
        <w:ind w:left="3240" w:hanging="144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4320"/>
        </w:tabs>
        <w:ind w:left="4320" w:hanging="1800"/>
      </w:pPr>
    </w:lvl>
    <w:lvl w:ilvl="8">
      <w:start w:val="1"/>
      <w:numFmt w:val="decimal"/>
      <w:lvlText w:val="%1.%2.%3.%4.%5.%6.%7.%8.%9"/>
      <w:lvlJc w:val="left"/>
      <w:pPr>
        <w:tabs>
          <w:tab w:val="num" w:pos="5040"/>
        </w:tabs>
        <w:ind w:left="5040" w:hanging="2160"/>
      </w:pPr>
    </w:lvl>
  </w:abstractNum>
  <w:abstractNum w:abstractNumId="172">
    <w:nsid w:val="744433A9"/>
    <w:multiLevelType w:val="hybridMultilevel"/>
    <w:tmpl w:val="492A42F2"/>
    <w:lvl w:ilvl="0">
      <w:start w:val="1"/>
      <w:numFmt w:val="decimal"/>
      <w:lvlText w:val="%1."/>
      <w:lvlJc w:val="left"/>
      <w:pPr>
        <w:ind w:left="644" w:hanging="360"/>
      </w:pPr>
      <w:rPr>
        <w:b w:val="0"/>
        <w:i w:val="0"/>
        <w:sz w:val="24"/>
        <w:szCs w:val="24"/>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73">
    <w:nsid w:val="74A230BF"/>
    <w:multiLevelType w:val="hybridMultilevel"/>
    <w:tmpl w:val="9210FDC6"/>
    <w:lvl w:ilvl="0" w:tplc="E8C67A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4">
    <w:nsid w:val="7672479E"/>
    <w:multiLevelType w:val="hybridMultilevel"/>
    <w:tmpl w:val="2140EB2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5">
    <w:nsid w:val="773C1D92"/>
    <w:multiLevelType w:val="hybridMultilevel"/>
    <w:tmpl w:val="A56213BC"/>
    <w:lvl w:ilvl="0" w:tplc="80E09EE2">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77891245"/>
    <w:multiLevelType w:val="hybridMultilevel"/>
    <w:tmpl w:val="A61E385A"/>
    <w:lvl w:ilvl="0" w:tplc="D56C205A">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7">
    <w:nsid w:val="7811673F"/>
    <w:multiLevelType w:val="multilevel"/>
    <w:tmpl w:val="6C9E5EAE"/>
    <w:styleLink w:val="1"/>
    <w:lvl w:ilvl="0">
      <w:start w:val="1"/>
      <w:numFmt w:val="decimal"/>
      <w:lvlText w:val="%1)"/>
      <w:lvlJc w:val="left"/>
      <w:pPr>
        <w:ind w:left="357" w:hanging="357"/>
      </w:pPr>
      <w:rPr>
        <w:rFonts w:hint="default"/>
      </w:rPr>
    </w:lvl>
    <w:lvl w:ilvl="1">
      <w:start w:val="1"/>
      <w:numFmt w:val="russianLower"/>
      <w:lvlText w:val="%2)"/>
      <w:lvlJc w:val="left"/>
      <w:pPr>
        <w:ind w:left="714" w:hanging="357"/>
      </w:pPr>
      <w:rPr>
        <w:rFonts w:hint="default"/>
      </w:rPr>
    </w:lvl>
    <w:lvl w:ilvl="2">
      <w:start w:val="1"/>
      <w:numFmt w:val="decimal"/>
      <w:lvlText w:val="%3)"/>
      <w:lvlJc w:val="left"/>
      <w:pPr>
        <w:ind w:left="1071" w:hanging="357"/>
      </w:pPr>
      <w:rPr>
        <w:rFonts w:ascii="Times New Roman" w:eastAsiaTheme="minorEastAsia" w:hAnsi="Times New Roman" w:cs="Times New Roman"/>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78">
    <w:nsid w:val="78150BBD"/>
    <w:multiLevelType w:val="hybridMultilevel"/>
    <w:tmpl w:val="699A9260"/>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179">
    <w:nsid w:val="797C4F62"/>
    <w:multiLevelType w:val="hybridMultilevel"/>
    <w:tmpl w:val="0CA09E58"/>
    <w:lvl w:ilvl="0" w:tplc="35BE22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0">
    <w:nsid w:val="7A834D9A"/>
    <w:multiLevelType w:val="hybridMultilevel"/>
    <w:tmpl w:val="F2F09922"/>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81">
    <w:nsid w:val="7C4C5645"/>
    <w:multiLevelType w:val="singleLevel"/>
    <w:tmpl w:val="C0368798"/>
    <w:lvl w:ilvl="0">
      <w:start w:val="8"/>
      <w:numFmt w:val="decimal"/>
      <w:lvlText w:val="%1."/>
      <w:legacy w:legacy="1" w:legacySpace="0" w:legacyIndent="216"/>
      <w:lvlJc w:val="left"/>
      <w:rPr>
        <w:rFonts w:ascii="Times New Roman" w:hAnsi="Times New Roman" w:cs="Times New Roman" w:hint="default"/>
      </w:rPr>
    </w:lvl>
  </w:abstractNum>
  <w:abstractNum w:abstractNumId="182">
    <w:nsid w:val="7E5E31D8"/>
    <w:multiLevelType w:val="hybridMultilevel"/>
    <w:tmpl w:val="D8B4F786"/>
    <w:lvl w:ilvl="0" w:tplc="E3BC3B8C">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83">
    <w:nsid w:val="7E677C97"/>
    <w:multiLevelType w:val="hybridMultilevel"/>
    <w:tmpl w:val="BEA07AE4"/>
    <w:lvl w:ilvl="0" w:tplc="E5E640E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7F2A5231"/>
    <w:multiLevelType w:val="hybridMultilevel"/>
    <w:tmpl w:val="F662A86E"/>
    <w:lvl w:ilvl="0" w:tplc="0419000F">
      <w:start w:val="1"/>
      <w:numFmt w:val="bullet"/>
      <w:lvlText w:val="-"/>
      <w:lvlJc w:val="left"/>
      <w:pPr>
        <w:ind w:left="1428" w:hanging="360"/>
      </w:pPr>
      <w:rPr>
        <w:rFonts w:ascii="Sylfaen" w:hAnsi="Sylfaen"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85">
    <w:nsid w:val="7F692903"/>
    <w:multiLevelType w:val="hybridMultilevel"/>
    <w:tmpl w:val="76DAF57A"/>
    <w:lvl w:ilvl="0" w:tplc="0798A02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86">
    <w:nsid w:val="7F7F126F"/>
    <w:multiLevelType w:val="hybridMultilevel"/>
    <w:tmpl w:val="B60EA8BE"/>
    <w:lvl w:ilvl="0" w:tplc="3EE08912">
      <w:start w:val="1"/>
      <w:numFmt w:val="bullet"/>
      <w:lvlText w:val=""/>
      <w:lvlJc w:val="left"/>
      <w:pPr>
        <w:tabs>
          <w:tab w:val="num" w:pos="1389"/>
        </w:tabs>
        <w:ind w:left="138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31"/>
  </w:num>
  <w:num w:numId="2">
    <w:abstractNumId w:val="33"/>
  </w:num>
  <w:num w:numId="3">
    <w:abstractNumId w:val="128"/>
  </w:num>
  <w:num w:numId="4">
    <w:abstractNumId w:val="164"/>
  </w:num>
  <w:num w:numId="5">
    <w:abstractNumId w:val="184"/>
  </w:num>
  <w:num w:numId="6">
    <w:abstractNumId w:val="150"/>
  </w:num>
  <w:num w:numId="7">
    <w:abstractNumId w:val="111"/>
  </w:num>
  <w:num w:numId="8">
    <w:abstractNumId w:val="55"/>
  </w:num>
  <w:num w:numId="9">
    <w:abstractNumId w:val="68"/>
  </w:num>
  <w:num w:numId="10">
    <w:abstractNumId w:val="181"/>
  </w:num>
  <w:num w:numId="11">
    <w:abstractNumId w:val="119"/>
  </w:num>
  <w:num w:numId="12">
    <w:abstractNumId w:val="137"/>
  </w:num>
  <w:num w:numId="13">
    <w:abstractNumId w:val="120"/>
  </w:num>
  <w:num w:numId="14">
    <w:abstractNumId w:val="34"/>
  </w:num>
  <w:num w:numId="15">
    <w:abstractNumId w:val="154"/>
  </w:num>
  <w:num w:numId="16">
    <w:abstractNumId w:val="182"/>
  </w:num>
  <w:num w:numId="17">
    <w:abstractNumId w:val="16"/>
  </w:num>
  <w:num w:numId="18">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8"/>
  </w:num>
  <w:num w:numId="20">
    <w:abstractNumId w:val="60"/>
  </w:num>
  <w:num w:numId="21">
    <w:abstractNumId w:val="70"/>
  </w:num>
  <w:num w:numId="22">
    <w:abstractNumId w:val="133"/>
  </w:num>
  <w:num w:numId="23">
    <w:abstractNumId w:val="58"/>
  </w:num>
  <w:num w:numId="24">
    <w:abstractNumId w:val="134"/>
  </w:num>
  <w:num w:numId="25">
    <w:abstractNumId w:val="124"/>
  </w:num>
  <w:num w:numId="26">
    <w:abstractNumId w:val="1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6"/>
  </w:num>
  <w:num w:numId="30">
    <w:abstractNumId w:val="88"/>
  </w:num>
  <w:num w:numId="31">
    <w:abstractNumId w:val="168"/>
  </w:num>
  <w:num w:numId="32">
    <w:abstractNumId w:val="165"/>
  </w:num>
  <w:num w:numId="33">
    <w:abstractNumId w:val="71"/>
  </w:num>
  <w:num w:numId="34">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num>
  <w:num w:numId="36">
    <w:abstractNumId w:val="136"/>
  </w:num>
  <w:num w:numId="37">
    <w:abstractNumId w:val="121"/>
  </w:num>
  <w:num w:numId="38">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5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8"/>
  </w:num>
  <w:num w:numId="46">
    <w:abstractNumId w:val="1"/>
  </w:num>
  <w:num w:numId="47">
    <w:abstractNumId w:val="2"/>
  </w:num>
  <w:num w:numId="48">
    <w:abstractNumId w:val="3"/>
  </w:num>
  <w:num w:numId="49">
    <w:abstractNumId w:val="4"/>
  </w:num>
  <w:num w:numId="50">
    <w:abstractNumId w:val="6"/>
  </w:num>
  <w:num w:numId="51">
    <w:abstractNumId w:val="7"/>
  </w:num>
  <w:num w:numId="52">
    <w:abstractNumId w:val="8"/>
  </w:num>
  <w:num w:numId="53">
    <w:abstractNumId w:val="9"/>
  </w:num>
  <w:num w:numId="54">
    <w:abstractNumId w:val="10"/>
  </w:num>
  <w:num w:numId="55">
    <w:abstractNumId w:val="11"/>
  </w:num>
  <w:num w:numId="56">
    <w:abstractNumId w:val="12"/>
  </w:num>
  <w:num w:numId="57">
    <w:abstractNumId w:val="13"/>
  </w:num>
  <w:num w:numId="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9"/>
  </w:num>
  <w:num w:numId="6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9"/>
  </w:num>
  <w:num w:numId="62">
    <w:abstractNumId w:val="105"/>
  </w:num>
  <w:num w:numId="63">
    <w:abstractNumId w:val="153"/>
  </w:num>
  <w:num w:numId="64">
    <w:abstractNumId w:val="76"/>
  </w:num>
  <w:num w:numId="65">
    <w:abstractNumId w:val="30"/>
  </w:num>
  <w:num w:numId="66">
    <w:abstractNumId w:val="29"/>
  </w:num>
  <w:num w:numId="67">
    <w:abstractNumId w:val="97"/>
  </w:num>
  <w:num w:numId="68">
    <w:abstractNumId w:val="167"/>
  </w:num>
  <w:num w:numId="69">
    <w:abstractNumId w:val="178"/>
  </w:num>
  <w:num w:numId="70">
    <w:abstractNumId w:val="156"/>
  </w:num>
  <w:num w:numId="71">
    <w:abstractNumId w:val="59"/>
  </w:num>
  <w:num w:numId="72">
    <w:abstractNumId w:val="162"/>
  </w:num>
  <w:num w:numId="73">
    <w:abstractNumId w:val="28"/>
  </w:num>
  <w:num w:numId="74">
    <w:abstractNumId w:val="172"/>
  </w:num>
  <w:num w:numId="75">
    <w:abstractNumId w:val="130"/>
  </w:num>
  <w:num w:numId="76">
    <w:abstractNumId w:val="139"/>
  </w:num>
  <w:num w:numId="77">
    <w:abstractNumId w:val="86"/>
  </w:num>
  <w:num w:numId="78">
    <w:abstractNumId w:val="177"/>
  </w:num>
  <w:num w:numId="79">
    <w:abstractNumId w:val="45"/>
  </w:num>
  <w:num w:numId="80">
    <w:abstractNumId w:val="113"/>
  </w:num>
  <w:num w:numId="81">
    <w:abstractNumId w:val="142"/>
  </w:num>
  <w:num w:numId="82">
    <w:abstractNumId w:val="62"/>
  </w:num>
  <w:num w:numId="83">
    <w:abstractNumId w:val="161"/>
  </w:num>
  <w:num w:numId="84">
    <w:abstractNumId w:val="99"/>
  </w:num>
  <w:num w:numId="85">
    <w:abstractNumId w:val="22"/>
  </w:num>
  <w:num w:numId="86">
    <w:abstractNumId w:val="169"/>
  </w:num>
  <w:num w:numId="87">
    <w:abstractNumId w:val="102"/>
  </w:num>
  <w:num w:numId="88">
    <w:abstractNumId w:val="39"/>
  </w:num>
  <w:num w:numId="89">
    <w:abstractNumId w:val="87"/>
  </w:num>
  <w:num w:numId="90">
    <w:abstractNumId w:val="49"/>
  </w:num>
  <w:num w:numId="91">
    <w:abstractNumId w:val="92"/>
  </w:num>
  <w:num w:numId="92">
    <w:abstractNumId w:val="127"/>
  </w:num>
  <w:num w:numId="93">
    <w:abstractNumId w:val="19"/>
  </w:num>
  <w:num w:numId="94">
    <w:abstractNumId w:val="123"/>
  </w:num>
  <w:num w:numId="95">
    <w:abstractNumId w:val="78"/>
  </w:num>
  <w:num w:numId="96">
    <w:abstractNumId w:val="77"/>
  </w:num>
  <w:num w:numId="97">
    <w:abstractNumId w:val="64"/>
  </w:num>
  <w:num w:numId="98">
    <w:abstractNumId w:val="114"/>
  </w:num>
  <w:num w:numId="99">
    <w:abstractNumId w:val="48"/>
  </w:num>
  <w:num w:numId="100">
    <w:abstractNumId w:val="46"/>
  </w:num>
  <w:num w:numId="101">
    <w:abstractNumId w:val="17"/>
  </w:num>
  <w:num w:numId="102">
    <w:abstractNumId w:val="175"/>
  </w:num>
  <w:num w:numId="103">
    <w:abstractNumId w:val="143"/>
  </w:num>
  <w:num w:numId="104">
    <w:abstractNumId w:val="166"/>
  </w:num>
  <w:num w:numId="105">
    <w:abstractNumId w:val="183"/>
  </w:num>
  <w:num w:numId="106">
    <w:abstractNumId w:val="36"/>
  </w:num>
  <w:num w:numId="107">
    <w:abstractNumId w:val="65"/>
  </w:num>
  <w:num w:numId="108">
    <w:abstractNumId w:val="125"/>
  </w:num>
  <w:num w:numId="109">
    <w:abstractNumId w:val="170"/>
  </w:num>
  <w:num w:numId="110">
    <w:abstractNumId w:val="56"/>
  </w:num>
  <w:num w:numId="111">
    <w:abstractNumId w:val="41"/>
  </w:num>
  <w:num w:numId="112">
    <w:abstractNumId w:val="138"/>
  </w:num>
  <w:num w:numId="113">
    <w:abstractNumId w:val="15"/>
  </w:num>
  <w:num w:numId="114">
    <w:abstractNumId w:val="112"/>
  </w:num>
  <w:num w:numId="115">
    <w:abstractNumId w:val="135"/>
  </w:num>
  <w:num w:numId="116">
    <w:abstractNumId w:val="43"/>
  </w:num>
  <w:num w:numId="117">
    <w:abstractNumId w:val="186"/>
  </w:num>
  <w:num w:numId="118">
    <w:abstractNumId w:val="163"/>
  </w:num>
  <w:num w:numId="119">
    <w:abstractNumId w:val="51"/>
  </w:num>
  <w:num w:numId="120">
    <w:abstractNumId w:val="146"/>
  </w:num>
  <w:num w:numId="121">
    <w:abstractNumId w:val="106"/>
  </w:num>
  <w:num w:numId="122">
    <w:abstractNumId w:val="185"/>
  </w:num>
  <w:num w:numId="123">
    <w:abstractNumId w:val="148"/>
  </w:num>
  <w:num w:numId="124">
    <w:abstractNumId w:val="72"/>
  </w:num>
  <w:num w:numId="125">
    <w:abstractNumId w:val="27"/>
  </w:num>
  <w:num w:numId="126">
    <w:abstractNumId w:val="35"/>
  </w:num>
  <w:num w:numId="127">
    <w:abstractNumId w:val="151"/>
  </w:num>
  <w:num w:numId="128">
    <w:abstractNumId w:val="85"/>
  </w:num>
  <w:num w:numId="129">
    <w:abstractNumId w:val="174"/>
  </w:num>
  <w:num w:numId="130">
    <w:abstractNumId w:val="26"/>
  </w:num>
  <w:num w:numId="131">
    <w:abstractNumId w:val="81"/>
  </w:num>
  <w:num w:numId="132">
    <w:abstractNumId w:val="179"/>
  </w:num>
  <w:num w:numId="133">
    <w:abstractNumId w:val="79"/>
  </w:num>
  <w:num w:numId="134">
    <w:abstractNumId w:val="21"/>
  </w:num>
  <w:num w:numId="135">
    <w:abstractNumId w:val="100"/>
  </w:num>
  <w:num w:numId="136">
    <w:abstractNumId w:val="141"/>
  </w:num>
  <w:num w:numId="137">
    <w:abstractNumId w:val="42"/>
  </w:num>
  <w:num w:numId="138">
    <w:abstractNumId w:val="116"/>
  </w:num>
  <w:num w:numId="139">
    <w:abstractNumId w:val="144"/>
  </w:num>
  <w:num w:numId="140">
    <w:abstractNumId w:val="18"/>
  </w:num>
  <w:num w:numId="141">
    <w:abstractNumId w:val="67"/>
    <w:lvlOverride w:ilvl="0">
      <w:startOverride w:val="1"/>
    </w:lvlOverride>
  </w:num>
  <w:num w:numId="142">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83"/>
  </w:num>
  <w:num w:numId="153">
    <w:abstractNumId w:val="82"/>
  </w:num>
  <w:num w:numId="154">
    <w:abstractNumId w:val="54"/>
  </w:num>
  <w:num w:numId="155">
    <w:abstractNumId w:val="84"/>
  </w:num>
  <w:num w:numId="156">
    <w:abstractNumId w:val="173"/>
  </w:num>
  <w:num w:numId="157">
    <w:abstractNumId w:val="93"/>
  </w:num>
  <w:num w:numId="158">
    <w:abstractNumId w:val="180"/>
  </w:num>
  <w:num w:numId="159">
    <w:abstractNumId w:val="94"/>
  </w:num>
  <w:num w:numId="160">
    <w:abstractNumId w:val="63"/>
  </w:num>
  <w:num w:numId="161">
    <w:abstractNumId w:val="44"/>
  </w:num>
  <w:num w:numId="162">
    <w:abstractNumId w:val="73"/>
  </w:num>
  <w:num w:numId="163">
    <w:abstractNumId w:val="50"/>
  </w:num>
  <w:num w:numId="164">
    <w:abstractNumId w:val="31"/>
  </w:num>
  <w:num w:numId="165">
    <w:abstractNumId w:val="25"/>
  </w:num>
  <w:num w:numId="166">
    <w:abstractNumId w:val="118"/>
  </w:num>
  <w:num w:numId="167">
    <w:abstractNumId w:val="91"/>
  </w:num>
  <w:num w:numId="168">
    <w:abstractNumId w:val="38"/>
  </w:num>
  <w:num w:numId="169">
    <w:abstractNumId w:val="95"/>
  </w:num>
  <w:num w:numId="170">
    <w:abstractNumId w:val="129"/>
  </w:num>
  <w:num w:numId="171">
    <w:abstractNumId w:val="109"/>
  </w:num>
  <w:num w:numId="172">
    <w:abstractNumId w:val="126"/>
  </w:num>
  <w:num w:numId="173">
    <w:abstractNumId w:val="117"/>
  </w:num>
  <w:num w:numId="174">
    <w:abstractNumId w:val="0"/>
    <w:lvlOverride w:ilvl="0">
      <w:lvl w:ilvl="0">
        <w:start w:val="65535"/>
        <w:numFmt w:val="bullet"/>
        <w:lvlText w:val="•"/>
        <w:legacy w:legacy="1" w:legacySpace="0" w:legacyIndent="245"/>
        <w:lvlJc w:val="left"/>
        <w:rPr>
          <w:rFonts w:ascii="Times New Roman" w:hAnsi="Times New Roman" w:cs="Times New Roman" w:hint="default"/>
        </w:rPr>
      </w:lvl>
    </w:lvlOverride>
  </w:num>
  <w:num w:numId="175">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37"/>
  </w:num>
  <w:num w:numId="177">
    <w:abstractNumId w:val="61"/>
  </w:num>
  <w:num w:numId="178">
    <w:abstractNumId w:val="103"/>
  </w:num>
  <w:num w:numId="179">
    <w:abstractNumId w:val="145"/>
  </w:num>
  <w:num w:numId="180">
    <w:abstractNumId w:val="89"/>
  </w:num>
  <w:num w:numId="181">
    <w:abstractNumId w:val="66"/>
  </w:num>
  <w:num w:numId="18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07"/>
  </w:num>
  <w:num w:numId="184">
    <w:abstractNumId w:val="101"/>
  </w:num>
  <w:num w:numId="185">
    <w:abstractNumId w:val="176"/>
  </w:num>
  <w:num w:numId="186">
    <w:abstractNumId w:val="40"/>
  </w:num>
  <w:num w:numId="187">
    <w:abstractNumId w:val="115"/>
  </w:num>
  <w:num w:numId="188">
    <w:abstractNumId w:val="122"/>
  </w:num>
  <w:num w:numId="189">
    <w:abstractNumId w:val="157"/>
  </w:num>
  <w:numIdMacAtCleanup w:val="18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useFELayout/>
  </w:compat>
  <w:rsids>
    <w:rsidRoot w:val="00456A74"/>
    <w:rsid w:val="00033F22"/>
    <w:rsid w:val="003D0623"/>
    <w:rsid w:val="00456A74"/>
    <w:rsid w:val="004852B2"/>
    <w:rsid w:val="00926B98"/>
    <w:rsid w:val="00F67F7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rules v:ext="edit">
        <o:r id="V:Rule1" type="connector" idref="#Прямая со стрелкой 5"/>
        <o:r id="V:Rule2" type="connector" idref="#Прямая со стрелкой 6"/>
        <o:r id="V:Rule3" type="connector" idref="#Прямая со стрелкой 7"/>
        <o:r id="V:Rule4" type="connector" idref="#Прямая со стрелкой 14"/>
        <o:r id="V:Rule5" type="connector" idref="#Прямая со стрелкой 15"/>
        <o:r id="V:Rule6" type="connector" idref="#Прямая со стрелкой 19"/>
        <o:r id="V:Rule7" type="connector" idref="#Прямая со стрелкой 2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caption" w:uiPriority="0" w:qFormat="1"/>
    <w:lsdException w:name="annotation reference" w:uiPriority="0"/>
    <w:lsdException w:name="line number"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annotation subject"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a"/>
    <w:next w:val="a"/>
    <w:link w:val="11"/>
    <w:uiPriority w:val="9"/>
    <w:qFormat/>
    <w:rsid w:val="00456A74"/>
    <w:pPr>
      <w:keepNext/>
      <w:spacing w:before="240" w:after="60"/>
      <w:outlineLvl w:val="0"/>
    </w:pPr>
    <w:rPr>
      <w:rFonts w:ascii="Cambria" w:eastAsia="Times New Roman" w:hAnsi="Cambria" w:cs="Times New Roman"/>
      <w:b/>
      <w:bCs/>
      <w:kern w:val="32"/>
      <w:sz w:val="32"/>
      <w:szCs w:val="32"/>
      <w:lang w:eastAsia="en-US"/>
    </w:rPr>
  </w:style>
  <w:style w:type="paragraph" w:styleId="20">
    <w:name w:val="heading 2"/>
    <w:basedOn w:val="a"/>
    <w:next w:val="a"/>
    <w:link w:val="21"/>
    <w:uiPriority w:val="9"/>
    <w:unhideWhenUsed/>
    <w:qFormat/>
    <w:rsid w:val="00456A74"/>
    <w:pPr>
      <w:keepNext/>
      <w:spacing w:before="240" w:after="60"/>
      <w:outlineLvl w:val="1"/>
    </w:pPr>
    <w:rPr>
      <w:rFonts w:ascii="Calibri Light" w:eastAsia="Times New Roman" w:hAnsi="Calibri Light" w:cs="Times New Roman"/>
      <w:b/>
      <w:bCs/>
      <w:i/>
      <w:iCs/>
      <w:sz w:val="28"/>
      <w:szCs w:val="28"/>
      <w:lang w:eastAsia="en-US"/>
    </w:rPr>
  </w:style>
  <w:style w:type="paragraph" w:styleId="30">
    <w:name w:val="heading 3"/>
    <w:basedOn w:val="a"/>
    <w:next w:val="a"/>
    <w:link w:val="31"/>
    <w:uiPriority w:val="9"/>
    <w:unhideWhenUsed/>
    <w:qFormat/>
    <w:rsid w:val="00456A74"/>
    <w:pPr>
      <w:keepNext/>
      <w:keepLines/>
      <w:spacing w:before="200" w:after="0" w:line="240" w:lineRule="auto"/>
      <w:outlineLvl w:val="2"/>
    </w:pPr>
    <w:rPr>
      <w:rFonts w:ascii="Cambria" w:eastAsia="Times New Roman" w:hAnsi="Cambria" w:cs="Times New Roman"/>
      <w:b/>
      <w:bCs/>
      <w:color w:val="4F81BD"/>
      <w:sz w:val="24"/>
      <w:szCs w:val="24"/>
    </w:rPr>
  </w:style>
  <w:style w:type="paragraph" w:styleId="4">
    <w:name w:val="heading 4"/>
    <w:basedOn w:val="a"/>
    <w:next w:val="a"/>
    <w:link w:val="40"/>
    <w:uiPriority w:val="9"/>
    <w:qFormat/>
    <w:rsid w:val="00456A74"/>
    <w:pPr>
      <w:keepNext/>
      <w:spacing w:before="240" w:after="60"/>
      <w:outlineLvl w:val="3"/>
    </w:pPr>
    <w:rPr>
      <w:rFonts w:ascii="Times New Roman" w:eastAsia="Times New Roman" w:hAnsi="Times New Roman" w:cs="Times New Roman"/>
      <w:b/>
      <w:bCs/>
      <w:sz w:val="28"/>
      <w:szCs w:val="28"/>
    </w:rPr>
  </w:style>
  <w:style w:type="paragraph" w:styleId="5">
    <w:name w:val="heading 5"/>
    <w:basedOn w:val="a"/>
    <w:next w:val="a"/>
    <w:link w:val="50"/>
    <w:unhideWhenUsed/>
    <w:qFormat/>
    <w:rsid w:val="00456A74"/>
    <w:pPr>
      <w:keepNext/>
      <w:keepLines/>
      <w:spacing w:before="200" w:after="0" w:line="240" w:lineRule="auto"/>
      <w:outlineLvl w:val="4"/>
    </w:pPr>
    <w:rPr>
      <w:rFonts w:ascii="Cambria" w:eastAsia="Times New Roman" w:hAnsi="Cambria" w:cs="Times New Roman"/>
      <w:color w:val="243F60"/>
      <w:sz w:val="24"/>
      <w:szCs w:val="24"/>
      <w:lang/>
    </w:rPr>
  </w:style>
  <w:style w:type="paragraph" w:styleId="6">
    <w:name w:val="heading 6"/>
    <w:basedOn w:val="a"/>
    <w:next w:val="a"/>
    <w:link w:val="60"/>
    <w:uiPriority w:val="9"/>
    <w:qFormat/>
    <w:rsid w:val="00456A74"/>
    <w:pPr>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qFormat/>
    <w:rsid w:val="00456A74"/>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0"/>
    <w:qFormat/>
    <w:rsid w:val="00456A74"/>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
    <w:next w:val="a"/>
    <w:link w:val="90"/>
    <w:uiPriority w:val="9"/>
    <w:unhideWhenUsed/>
    <w:qFormat/>
    <w:rsid w:val="00456A74"/>
    <w:pPr>
      <w:spacing w:before="240" w:after="60"/>
      <w:outlineLvl w:val="8"/>
    </w:pPr>
    <w:rPr>
      <w:rFonts w:ascii="Calibri Light" w:eastAsia="Times New Roman" w:hAnsi="Calibri Light" w:cs="Times New Roman"/>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456A74"/>
    <w:rPr>
      <w:rFonts w:ascii="Cambria" w:eastAsia="Times New Roman" w:hAnsi="Cambria" w:cs="Times New Roman"/>
      <w:b/>
      <w:bCs/>
      <w:kern w:val="32"/>
      <w:sz w:val="32"/>
      <w:szCs w:val="32"/>
      <w:lang w:eastAsia="en-US"/>
    </w:rPr>
  </w:style>
  <w:style w:type="character" w:customStyle="1" w:styleId="21">
    <w:name w:val="Заголовок 2 Знак"/>
    <w:basedOn w:val="a0"/>
    <w:link w:val="20"/>
    <w:uiPriority w:val="9"/>
    <w:rsid w:val="00456A74"/>
    <w:rPr>
      <w:rFonts w:ascii="Calibri Light" w:eastAsia="Times New Roman" w:hAnsi="Calibri Light" w:cs="Times New Roman"/>
      <w:b/>
      <w:bCs/>
      <w:i/>
      <w:iCs/>
      <w:sz w:val="28"/>
      <w:szCs w:val="28"/>
      <w:lang w:eastAsia="en-US"/>
    </w:rPr>
  </w:style>
  <w:style w:type="character" w:customStyle="1" w:styleId="31">
    <w:name w:val="Заголовок 3 Знак"/>
    <w:basedOn w:val="a0"/>
    <w:link w:val="30"/>
    <w:uiPriority w:val="9"/>
    <w:rsid w:val="00456A74"/>
    <w:rPr>
      <w:rFonts w:ascii="Cambria" w:eastAsia="Times New Roman" w:hAnsi="Cambria" w:cs="Times New Roman"/>
      <w:b/>
      <w:bCs/>
      <w:color w:val="4F81BD"/>
      <w:sz w:val="24"/>
      <w:szCs w:val="24"/>
    </w:rPr>
  </w:style>
  <w:style w:type="character" w:customStyle="1" w:styleId="60">
    <w:name w:val="Заголовок 6 Знак"/>
    <w:basedOn w:val="a0"/>
    <w:link w:val="6"/>
    <w:uiPriority w:val="9"/>
    <w:rsid w:val="00456A74"/>
    <w:rPr>
      <w:rFonts w:ascii="Times New Roman" w:eastAsia="Times New Roman" w:hAnsi="Times New Roman" w:cs="Times New Roman"/>
      <w:b/>
      <w:bCs/>
    </w:rPr>
  </w:style>
  <w:style w:type="character" w:customStyle="1" w:styleId="80">
    <w:name w:val="Заголовок 8 Знак"/>
    <w:basedOn w:val="a0"/>
    <w:link w:val="8"/>
    <w:rsid w:val="00456A74"/>
    <w:rPr>
      <w:rFonts w:ascii="Times New Roman" w:eastAsia="Times New Roman" w:hAnsi="Times New Roman" w:cs="Times New Roman"/>
      <w:i/>
      <w:iCs/>
      <w:sz w:val="24"/>
      <w:szCs w:val="24"/>
    </w:rPr>
  </w:style>
  <w:style w:type="character" w:customStyle="1" w:styleId="90">
    <w:name w:val="Заголовок 9 Знак"/>
    <w:basedOn w:val="a0"/>
    <w:link w:val="9"/>
    <w:uiPriority w:val="9"/>
    <w:rsid w:val="00456A74"/>
    <w:rPr>
      <w:rFonts w:ascii="Calibri Light" w:eastAsia="Times New Roman" w:hAnsi="Calibri Light" w:cs="Times New Roman"/>
      <w:lang w:eastAsia="en-US"/>
    </w:rPr>
  </w:style>
  <w:style w:type="paragraph" w:styleId="a3">
    <w:name w:val="footer"/>
    <w:aliases w:val="Нижний колонтитул Знак Знак Знак,Нижний колонтитул1,Нижний колонтитул Знак Знак"/>
    <w:basedOn w:val="a"/>
    <w:link w:val="a4"/>
    <w:uiPriority w:val="99"/>
    <w:rsid w:val="00456A74"/>
    <w:pPr>
      <w:tabs>
        <w:tab w:val="center" w:pos="4677"/>
        <w:tab w:val="right" w:pos="9355"/>
      </w:tabs>
      <w:spacing w:before="120" w:after="120" w:line="240" w:lineRule="auto"/>
    </w:pPr>
    <w:rPr>
      <w:rFonts w:ascii="Times New Roman" w:eastAsia="Times New Roman" w:hAnsi="Times New Roman" w:cs="Times New Roman"/>
      <w:sz w:val="24"/>
      <w:szCs w:val="24"/>
      <w:lang/>
    </w:rPr>
  </w:style>
  <w:style w:type="character" w:customStyle="1" w:styleId="a4">
    <w:name w:val="Нижний колонтитул Знак"/>
    <w:aliases w:val="Нижний колонтитул Знак Знак Знак Знак,Нижний колонтитул1 Знак,Нижний колонтитул Знак Знак Знак1"/>
    <w:basedOn w:val="a0"/>
    <w:link w:val="a3"/>
    <w:uiPriority w:val="99"/>
    <w:rsid w:val="00456A74"/>
    <w:rPr>
      <w:rFonts w:ascii="Times New Roman" w:eastAsia="Times New Roman" w:hAnsi="Times New Roman" w:cs="Times New Roman"/>
      <w:sz w:val="24"/>
      <w:szCs w:val="24"/>
      <w:lang/>
    </w:rPr>
  </w:style>
  <w:style w:type="character" w:styleId="a5">
    <w:name w:val="page number"/>
    <w:basedOn w:val="a0"/>
    <w:rsid w:val="00456A74"/>
  </w:style>
  <w:style w:type="paragraph" w:styleId="a6">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1"/>
    <w:basedOn w:val="a"/>
    <w:link w:val="a7"/>
    <w:uiPriority w:val="99"/>
    <w:qFormat/>
    <w:rsid w:val="00456A74"/>
    <w:pPr>
      <w:spacing w:after="0" w:line="240" w:lineRule="auto"/>
    </w:pPr>
    <w:rPr>
      <w:rFonts w:ascii="Times New Roman" w:eastAsia="Times New Roman" w:hAnsi="Times New Roman" w:cs="Times New Roman"/>
      <w:sz w:val="20"/>
      <w:szCs w:val="20"/>
      <w:lang w:val="en-US"/>
    </w:rPr>
  </w:style>
  <w:style w:type="character" w:customStyle="1" w:styleId="a7">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6"/>
    <w:uiPriority w:val="99"/>
    <w:rsid w:val="00456A74"/>
    <w:rPr>
      <w:rFonts w:ascii="Times New Roman" w:eastAsia="Times New Roman" w:hAnsi="Times New Roman" w:cs="Times New Roman"/>
      <w:sz w:val="20"/>
      <w:szCs w:val="20"/>
      <w:lang w:val="en-US"/>
    </w:rPr>
  </w:style>
  <w:style w:type="character" w:styleId="a8">
    <w:name w:val="footnote reference"/>
    <w:uiPriority w:val="99"/>
    <w:rsid w:val="00456A74"/>
    <w:rPr>
      <w:vertAlign w:val="superscript"/>
    </w:rPr>
  </w:style>
  <w:style w:type="paragraph" w:styleId="a9">
    <w:name w:val="Balloon Text"/>
    <w:basedOn w:val="a"/>
    <w:link w:val="aa"/>
    <w:uiPriority w:val="99"/>
    <w:unhideWhenUsed/>
    <w:rsid w:val="00456A74"/>
    <w:pPr>
      <w:spacing w:after="0" w:line="240" w:lineRule="auto"/>
    </w:pPr>
    <w:rPr>
      <w:rFonts w:ascii="Tahoma" w:eastAsia="Calibri" w:hAnsi="Tahoma" w:cs="Times New Roman"/>
      <w:sz w:val="16"/>
      <w:szCs w:val="16"/>
      <w:lang/>
    </w:rPr>
  </w:style>
  <w:style w:type="character" w:customStyle="1" w:styleId="aa">
    <w:name w:val="Текст выноски Знак"/>
    <w:basedOn w:val="a0"/>
    <w:link w:val="a9"/>
    <w:uiPriority w:val="99"/>
    <w:rsid w:val="00456A74"/>
    <w:rPr>
      <w:rFonts w:ascii="Tahoma" w:eastAsia="Calibri" w:hAnsi="Tahoma" w:cs="Times New Roman"/>
      <w:sz w:val="16"/>
      <w:szCs w:val="16"/>
      <w:lang/>
    </w:rPr>
  </w:style>
  <w:style w:type="character" w:styleId="ab">
    <w:name w:val="Hyperlink"/>
    <w:uiPriority w:val="99"/>
    <w:unhideWhenUsed/>
    <w:rsid w:val="00456A74"/>
    <w:rPr>
      <w:color w:val="0000FF"/>
      <w:u w:val="single"/>
    </w:rPr>
  </w:style>
  <w:style w:type="paragraph" w:styleId="ac">
    <w:name w:val="List Paragraph"/>
    <w:aliases w:val="Содержание. 2 уровень"/>
    <w:basedOn w:val="a"/>
    <w:link w:val="ad"/>
    <w:uiPriority w:val="34"/>
    <w:qFormat/>
    <w:rsid w:val="00456A74"/>
    <w:pPr>
      <w:ind w:left="720"/>
      <w:contextualSpacing/>
    </w:pPr>
    <w:rPr>
      <w:rFonts w:ascii="Calibri" w:eastAsia="Calibri" w:hAnsi="Calibri" w:cs="Times New Roman"/>
      <w:lang w:eastAsia="en-US"/>
    </w:rPr>
  </w:style>
  <w:style w:type="paragraph" w:styleId="ae">
    <w:name w:val="header"/>
    <w:basedOn w:val="a"/>
    <w:link w:val="af"/>
    <w:uiPriority w:val="99"/>
    <w:unhideWhenUsed/>
    <w:rsid w:val="00456A74"/>
    <w:pPr>
      <w:tabs>
        <w:tab w:val="center" w:pos="4677"/>
        <w:tab w:val="right" w:pos="9355"/>
      </w:tabs>
    </w:pPr>
    <w:rPr>
      <w:rFonts w:ascii="Calibri" w:eastAsia="Calibri" w:hAnsi="Calibri" w:cs="Times New Roman"/>
      <w:lang w:eastAsia="en-US"/>
    </w:rPr>
  </w:style>
  <w:style w:type="character" w:customStyle="1" w:styleId="af">
    <w:name w:val="Верхний колонтитул Знак"/>
    <w:basedOn w:val="a0"/>
    <w:link w:val="ae"/>
    <w:uiPriority w:val="99"/>
    <w:rsid w:val="00456A74"/>
    <w:rPr>
      <w:rFonts w:ascii="Calibri" w:eastAsia="Calibri" w:hAnsi="Calibri" w:cs="Times New Roman"/>
      <w:lang w:eastAsia="en-US"/>
    </w:rPr>
  </w:style>
  <w:style w:type="paragraph" w:styleId="af0">
    <w:name w:val="No Spacing"/>
    <w:link w:val="af1"/>
    <w:uiPriority w:val="1"/>
    <w:qFormat/>
    <w:rsid w:val="00456A74"/>
    <w:pPr>
      <w:spacing w:after="0" w:line="240" w:lineRule="auto"/>
    </w:pPr>
    <w:rPr>
      <w:rFonts w:ascii="Calibri" w:eastAsia="Calibri" w:hAnsi="Calibri" w:cs="Times New Roman"/>
      <w:lang w:eastAsia="en-US"/>
    </w:rPr>
  </w:style>
  <w:style w:type="character" w:customStyle="1" w:styleId="af1">
    <w:name w:val="Без интервала Знак"/>
    <w:link w:val="af0"/>
    <w:uiPriority w:val="1"/>
    <w:rsid w:val="00456A74"/>
    <w:rPr>
      <w:rFonts w:ascii="Calibri" w:eastAsia="Calibri" w:hAnsi="Calibri" w:cs="Times New Roman"/>
      <w:lang w:eastAsia="en-US"/>
    </w:rPr>
  </w:style>
  <w:style w:type="paragraph" w:customStyle="1" w:styleId="Default">
    <w:name w:val="Default"/>
    <w:qFormat/>
    <w:rsid w:val="00456A74"/>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paragraph" w:styleId="af2">
    <w:name w:val="Normal (Web)"/>
    <w:aliases w:val="Обычный (Web),Обычный (веб)1"/>
    <w:basedOn w:val="a"/>
    <w:link w:val="af3"/>
    <w:uiPriority w:val="99"/>
    <w:qFormat/>
    <w:rsid w:val="00456A74"/>
    <w:pPr>
      <w:spacing w:before="100" w:beforeAutospacing="1" w:after="100" w:afterAutospacing="1" w:line="240" w:lineRule="auto"/>
    </w:pPr>
    <w:rPr>
      <w:rFonts w:ascii="Arial Unicode MS" w:eastAsia="Arial Unicode MS" w:hAnsi="Arial" w:cs="Arial Unicode MS"/>
      <w:sz w:val="24"/>
      <w:szCs w:val="24"/>
    </w:rPr>
  </w:style>
  <w:style w:type="paragraph" w:styleId="af4">
    <w:name w:val="Body Text"/>
    <w:aliases w:val="Основной текст Знак Знак,Знак1 Знак Знак,Знак1 Знак Знак1 Знак,Знак1 Знак Знак Знак Знак,Знак1 Знак1,Знак1 Знак,Знак1 Знак Знак1, Знак1 Знак Знак, Знак1 Знак Знак1 Знак, Знак1 Знак Знак Знак Знак, Знак1 Знак1, Знак1 Знак, Знак1 Знак Знак1"/>
    <w:basedOn w:val="a"/>
    <w:link w:val="af5"/>
    <w:rsid w:val="00456A74"/>
    <w:pPr>
      <w:spacing w:after="120" w:line="240" w:lineRule="auto"/>
    </w:pPr>
    <w:rPr>
      <w:rFonts w:ascii="Times New Roman" w:eastAsia="Times New Roman" w:hAnsi="Times New Roman" w:cs="Times New Roman"/>
      <w:sz w:val="24"/>
      <w:szCs w:val="24"/>
      <w:lang/>
    </w:rPr>
  </w:style>
  <w:style w:type="character" w:customStyle="1" w:styleId="af5">
    <w:name w:val="Основной текст Знак"/>
    <w:aliases w:val="Основной текст Знак Знак Знак2,Знак1 Знак Знак Знак,Знак1 Знак Знак1 Знак Знак,Знак1 Знак Знак Знак Знак Знак,Знак1 Знак1 Знак,Знак1 Знак Знак2,Знак1 Знак Знак1 Знак1, Знак1 Знак Знак Знак2, Знак1 Знак Знак1 Знак Знак3"/>
    <w:basedOn w:val="a0"/>
    <w:link w:val="af4"/>
    <w:rsid w:val="00456A74"/>
    <w:rPr>
      <w:rFonts w:ascii="Times New Roman" w:eastAsia="Times New Roman" w:hAnsi="Times New Roman" w:cs="Times New Roman"/>
      <w:sz w:val="24"/>
      <w:szCs w:val="24"/>
      <w:lang/>
    </w:rPr>
  </w:style>
  <w:style w:type="paragraph" w:styleId="af6">
    <w:name w:val="Body Text Indent"/>
    <w:aliases w:val="текст,Основной текст 1"/>
    <w:basedOn w:val="a"/>
    <w:link w:val="af7"/>
    <w:unhideWhenUsed/>
    <w:rsid w:val="00456A74"/>
    <w:pPr>
      <w:spacing w:after="120"/>
      <w:ind w:left="283"/>
    </w:pPr>
    <w:rPr>
      <w:rFonts w:ascii="Calibri" w:eastAsia="Calibri" w:hAnsi="Calibri" w:cs="Times New Roman"/>
      <w:lang w:eastAsia="en-US"/>
    </w:rPr>
  </w:style>
  <w:style w:type="character" w:customStyle="1" w:styleId="af7">
    <w:name w:val="Основной текст с отступом Знак"/>
    <w:aliases w:val="текст Знак,Основной текст 1 Знак"/>
    <w:basedOn w:val="a0"/>
    <w:link w:val="af6"/>
    <w:rsid w:val="00456A74"/>
    <w:rPr>
      <w:rFonts w:ascii="Calibri" w:eastAsia="Calibri" w:hAnsi="Calibri" w:cs="Times New Roman"/>
      <w:lang w:eastAsia="en-US"/>
    </w:rPr>
  </w:style>
  <w:style w:type="paragraph" w:styleId="22">
    <w:name w:val="Body Text Indent 2"/>
    <w:basedOn w:val="a"/>
    <w:link w:val="23"/>
    <w:uiPriority w:val="99"/>
    <w:unhideWhenUsed/>
    <w:rsid w:val="00456A74"/>
    <w:pPr>
      <w:spacing w:after="120" w:line="480" w:lineRule="auto"/>
      <w:ind w:left="283"/>
    </w:pPr>
    <w:rPr>
      <w:rFonts w:ascii="Calibri" w:eastAsia="Calibri" w:hAnsi="Calibri" w:cs="Times New Roman"/>
      <w:lang w:eastAsia="en-US"/>
    </w:rPr>
  </w:style>
  <w:style w:type="character" w:customStyle="1" w:styleId="23">
    <w:name w:val="Основной текст с отступом 2 Знак"/>
    <w:basedOn w:val="a0"/>
    <w:link w:val="22"/>
    <w:uiPriority w:val="99"/>
    <w:rsid w:val="00456A74"/>
    <w:rPr>
      <w:rFonts w:ascii="Calibri" w:eastAsia="Calibri" w:hAnsi="Calibri" w:cs="Times New Roman"/>
      <w:lang w:eastAsia="en-US"/>
    </w:rPr>
  </w:style>
  <w:style w:type="paragraph" w:customStyle="1" w:styleId="TableParagraph">
    <w:name w:val="Table Paragraph"/>
    <w:basedOn w:val="a"/>
    <w:uiPriority w:val="1"/>
    <w:qFormat/>
    <w:rsid w:val="00456A7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f8">
    <w:name w:val="Title"/>
    <w:basedOn w:val="a"/>
    <w:link w:val="af9"/>
    <w:qFormat/>
    <w:rsid w:val="00456A74"/>
    <w:pPr>
      <w:spacing w:after="0" w:line="240" w:lineRule="auto"/>
      <w:jc w:val="center"/>
    </w:pPr>
    <w:rPr>
      <w:rFonts w:ascii="Times New Roman" w:eastAsia="Times New Roman" w:hAnsi="Times New Roman" w:cs="Times New Roman"/>
      <w:b/>
      <w:sz w:val="32"/>
      <w:szCs w:val="20"/>
    </w:rPr>
  </w:style>
  <w:style w:type="character" w:customStyle="1" w:styleId="af9">
    <w:name w:val="Название Знак"/>
    <w:basedOn w:val="a0"/>
    <w:link w:val="af8"/>
    <w:rsid w:val="00456A74"/>
    <w:rPr>
      <w:rFonts w:ascii="Times New Roman" w:eastAsia="Times New Roman" w:hAnsi="Times New Roman" w:cs="Times New Roman"/>
      <w:b/>
      <w:sz w:val="32"/>
      <w:szCs w:val="20"/>
    </w:rPr>
  </w:style>
  <w:style w:type="character" w:customStyle="1" w:styleId="24">
    <w:name w:val="Основной текст (2)_"/>
    <w:link w:val="25"/>
    <w:rsid w:val="00456A74"/>
    <w:rPr>
      <w:sz w:val="28"/>
      <w:szCs w:val="28"/>
      <w:shd w:val="clear" w:color="auto" w:fill="FFFFFF"/>
    </w:rPr>
  </w:style>
  <w:style w:type="paragraph" w:customStyle="1" w:styleId="25">
    <w:name w:val="Основной текст (2)"/>
    <w:basedOn w:val="a"/>
    <w:link w:val="24"/>
    <w:rsid w:val="00456A74"/>
    <w:pPr>
      <w:shd w:val="clear" w:color="auto" w:fill="FFFFFF"/>
      <w:spacing w:after="420" w:line="0" w:lineRule="atLeast"/>
      <w:ind w:hanging="580"/>
    </w:pPr>
    <w:rPr>
      <w:sz w:val="28"/>
      <w:szCs w:val="28"/>
      <w:shd w:val="clear" w:color="auto" w:fill="FFFFFF"/>
    </w:rPr>
  </w:style>
  <w:style w:type="paragraph" w:customStyle="1" w:styleId="-">
    <w:name w:val="Вопросы-текст"/>
    <w:basedOn w:val="a"/>
    <w:rsid w:val="00456A74"/>
    <w:pPr>
      <w:widowControl w:val="0"/>
      <w:shd w:val="clear" w:color="auto" w:fill="FFCC99"/>
      <w:autoSpaceDE w:val="0"/>
      <w:autoSpaceDN w:val="0"/>
      <w:adjustRightInd w:val="0"/>
      <w:spacing w:before="120" w:after="0" w:line="240" w:lineRule="auto"/>
      <w:ind w:left="284"/>
    </w:pPr>
    <w:rPr>
      <w:rFonts w:ascii="Arial" w:eastAsia="Times New Roman" w:hAnsi="Arial" w:cs="Arial"/>
      <w:sz w:val="18"/>
    </w:rPr>
  </w:style>
  <w:style w:type="paragraph" w:customStyle="1" w:styleId="-0">
    <w:name w:val="Вопросы-шапка"/>
    <w:basedOn w:val="-"/>
    <w:rsid w:val="00456A74"/>
    <w:pPr>
      <w:pBdr>
        <w:bottom w:val="single" w:sz="24" w:space="1" w:color="FF0000"/>
      </w:pBdr>
      <w:ind w:left="0"/>
    </w:pPr>
    <w:rPr>
      <w:b/>
      <w:sz w:val="24"/>
    </w:rPr>
  </w:style>
  <w:style w:type="paragraph" w:customStyle="1" w:styleId="afa">
    <w:name w:val="Расширяем"/>
    <w:basedOn w:val="20"/>
    <w:rsid w:val="00456A74"/>
    <w:pPr>
      <w:widowControl w:val="0"/>
      <w:autoSpaceDE w:val="0"/>
      <w:autoSpaceDN w:val="0"/>
      <w:adjustRightInd w:val="0"/>
      <w:spacing w:line="240" w:lineRule="auto"/>
      <w:ind w:left="397"/>
    </w:pPr>
    <w:rPr>
      <w:rFonts w:ascii="Times New Roman" w:hAnsi="Times New Roman" w:cs="Arial"/>
      <w:iCs w:val="0"/>
      <w:color w:val="FF0582"/>
      <w:lang w:val="ru-RU" w:eastAsia="ru-RU"/>
    </w:rPr>
  </w:style>
  <w:style w:type="paragraph" w:customStyle="1" w:styleId="-1">
    <w:name w:val="Расширяем-текст"/>
    <w:basedOn w:val="a"/>
    <w:rsid w:val="00456A74"/>
    <w:pPr>
      <w:widowControl w:val="0"/>
      <w:autoSpaceDE w:val="0"/>
      <w:autoSpaceDN w:val="0"/>
      <w:adjustRightInd w:val="0"/>
      <w:spacing w:before="120" w:after="0" w:line="240" w:lineRule="auto"/>
      <w:ind w:left="397"/>
    </w:pPr>
    <w:rPr>
      <w:rFonts w:ascii="Arial" w:eastAsia="Times New Roman" w:hAnsi="Arial" w:cs="Arial"/>
      <w:bCs/>
      <w:sz w:val="18"/>
      <w:szCs w:val="16"/>
    </w:rPr>
  </w:style>
  <w:style w:type="paragraph" w:customStyle="1" w:styleId="-2">
    <w:name w:val="Документы-текст"/>
    <w:basedOn w:val="a"/>
    <w:rsid w:val="00456A74"/>
    <w:pPr>
      <w:widowControl w:val="0"/>
      <w:shd w:val="clear" w:color="auto" w:fill="CCFFCC"/>
      <w:autoSpaceDE w:val="0"/>
      <w:autoSpaceDN w:val="0"/>
      <w:adjustRightInd w:val="0"/>
      <w:spacing w:before="120" w:after="0" w:line="240" w:lineRule="auto"/>
      <w:ind w:left="567"/>
    </w:pPr>
    <w:rPr>
      <w:rFonts w:ascii="Arial" w:eastAsia="Times New Roman" w:hAnsi="Arial" w:cs="Arial"/>
      <w:sz w:val="20"/>
    </w:rPr>
  </w:style>
  <w:style w:type="paragraph" w:customStyle="1" w:styleId="-3">
    <w:name w:val="Документы-шапка"/>
    <w:basedOn w:val="a"/>
    <w:rsid w:val="00456A74"/>
    <w:pPr>
      <w:widowControl w:val="0"/>
      <w:pBdr>
        <w:bottom w:val="single" w:sz="24" w:space="1" w:color="FF0000"/>
      </w:pBdr>
      <w:shd w:val="clear" w:color="auto" w:fill="CCFFCC"/>
      <w:autoSpaceDE w:val="0"/>
      <w:autoSpaceDN w:val="0"/>
      <w:adjustRightInd w:val="0"/>
      <w:spacing w:before="120" w:after="0" w:line="240" w:lineRule="auto"/>
    </w:pPr>
    <w:rPr>
      <w:rFonts w:ascii="Arial" w:eastAsia="Times New Roman" w:hAnsi="Arial" w:cs="Times New Roman"/>
      <w:b/>
      <w:bCs/>
      <w:sz w:val="28"/>
      <w:szCs w:val="20"/>
    </w:rPr>
  </w:style>
  <w:style w:type="paragraph" w:styleId="32">
    <w:name w:val="Body Text Indent 3"/>
    <w:basedOn w:val="a"/>
    <w:link w:val="33"/>
    <w:rsid w:val="00456A74"/>
    <w:pPr>
      <w:widowControl w:val="0"/>
      <w:shd w:val="clear" w:color="auto" w:fill="FFFFFF"/>
      <w:autoSpaceDE w:val="0"/>
      <w:autoSpaceDN w:val="0"/>
      <w:adjustRightInd w:val="0"/>
      <w:spacing w:after="0" w:line="360" w:lineRule="auto"/>
      <w:ind w:firstLine="709"/>
      <w:jc w:val="both"/>
    </w:pPr>
    <w:rPr>
      <w:rFonts w:ascii="Times New Roman" w:eastAsia="Times New Roman" w:hAnsi="Times New Roman" w:cs="Times New Roman"/>
      <w:sz w:val="28"/>
      <w:szCs w:val="20"/>
    </w:rPr>
  </w:style>
  <w:style w:type="character" w:customStyle="1" w:styleId="33">
    <w:name w:val="Основной текст с отступом 3 Знак"/>
    <w:basedOn w:val="a0"/>
    <w:link w:val="32"/>
    <w:rsid w:val="00456A74"/>
    <w:rPr>
      <w:rFonts w:ascii="Times New Roman" w:eastAsia="Times New Roman" w:hAnsi="Times New Roman" w:cs="Times New Roman"/>
      <w:sz w:val="28"/>
      <w:szCs w:val="20"/>
      <w:shd w:val="clear" w:color="auto" w:fill="FFFFFF"/>
    </w:rPr>
  </w:style>
  <w:style w:type="table" w:styleId="afb">
    <w:name w:val="Table Grid"/>
    <w:basedOn w:val="a1"/>
    <w:rsid w:val="00456A7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caption"/>
    <w:basedOn w:val="a"/>
    <w:qFormat/>
    <w:rsid w:val="00456A74"/>
    <w:pPr>
      <w:spacing w:after="0" w:line="240" w:lineRule="auto"/>
      <w:ind w:firstLine="567"/>
      <w:jc w:val="center"/>
    </w:pPr>
    <w:rPr>
      <w:rFonts w:ascii="Times New Roman" w:eastAsia="Times New Roman" w:hAnsi="Times New Roman" w:cs="Times New Roman"/>
      <w:b/>
      <w:sz w:val="28"/>
      <w:szCs w:val="20"/>
    </w:rPr>
  </w:style>
  <w:style w:type="paragraph" w:customStyle="1" w:styleId="Normal">
    <w:name w:val="Normal"/>
    <w:rsid w:val="00456A74"/>
    <w:pPr>
      <w:widowControl w:val="0"/>
      <w:spacing w:after="0" w:line="240" w:lineRule="auto"/>
    </w:pPr>
    <w:rPr>
      <w:rFonts w:ascii="Times New Roman" w:eastAsia="Times New Roman" w:hAnsi="Times New Roman" w:cs="Times New Roman"/>
      <w:snapToGrid w:val="0"/>
      <w:sz w:val="20"/>
      <w:szCs w:val="20"/>
    </w:rPr>
  </w:style>
  <w:style w:type="table" w:customStyle="1" w:styleId="12">
    <w:name w:val="Сетка таблицы1"/>
    <w:basedOn w:val="a1"/>
    <w:next w:val="afb"/>
    <w:uiPriority w:val="59"/>
    <w:rsid w:val="00456A74"/>
    <w:pPr>
      <w:spacing w:after="0" w:line="240" w:lineRule="auto"/>
    </w:pPr>
    <w:rPr>
      <w:rFonts w:ascii="Calibri" w:eastAsia="Calibri" w:hAnsi="Calibri"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one">
    <w:name w:val="none"/>
    <w:uiPriority w:val="99"/>
    <w:rsid w:val="00456A74"/>
    <w:pPr>
      <w:widowControl w:val="0"/>
      <w:suppressAutoHyphens/>
      <w:autoSpaceDE w:val="0"/>
      <w:autoSpaceDN w:val="0"/>
      <w:adjustRightInd w:val="0"/>
      <w:spacing w:after="0" w:line="240" w:lineRule="auto"/>
      <w:ind w:firstLine="12"/>
      <w:jc w:val="both"/>
    </w:pPr>
    <w:rPr>
      <w:rFonts w:ascii="Times New Roman" w:eastAsia="Times New Roman" w:hAnsi="Times New Roman" w:cs="Times New Roman"/>
      <w:color w:val="000000"/>
      <w:sz w:val="24"/>
      <w:szCs w:val="24"/>
      <w:u w:color="000000"/>
    </w:rPr>
  </w:style>
  <w:style w:type="character" w:customStyle="1" w:styleId="apple-converted-space">
    <w:name w:val="apple-converted-space"/>
    <w:basedOn w:val="a0"/>
    <w:rsid w:val="00456A74"/>
  </w:style>
  <w:style w:type="paragraph" w:customStyle="1" w:styleId="afd">
    <w:name w:val="Осн хрест"/>
    <w:basedOn w:val="af4"/>
    <w:rsid w:val="00456A74"/>
    <w:pPr>
      <w:spacing w:after="0"/>
      <w:ind w:firstLine="317"/>
      <w:jc w:val="both"/>
    </w:pPr>
    <w:rPr>
      <w:rFonts w:ascii="A Classic TimesET" w:hAnsi="A Classic TimesET"/>
      <w:snapToGrid w:val="0"/>
      <w:sz w:val="28"/>
      <w:szCs w:val="20"/>
      <w:lang w:val="ru-RU" w:eastAsia="ru-RU"/>
    </w:rPr>
  </w:style>
  <w:style w:type="paragraph" w:customStyle="1" w:styleId="afe">
    <w:name w:val="Осн втяжка"/>
    <w:basedOn w:val="af4"/>
    <w:rsid w:val="00456A74"/>
    <w:pPr>
      <w:spacing w:after="0"/>
      <w:ind w:left="317"/>
      <w:jc w:val="both"/>
    </w:pPr>
    <w:rPr>
      <w:rFonts w:ascii="A Classic Pragmatica" w:hAnsi="A Classic Pragmatica"/>
      <w:snapToGrid w:val="0"/>
      <w:szCs w:val="20"/>
      <w:lang w:val="ru-RU" w:eastAsia="ru-RU"/>
    </w:rPr>
  </w:style>
  <w:style w:type="paragraph" w:customStyle="1" w:styleId="39">
    <w:name w:val="Заг пр3кг9стр"/>
    <w:basedOn w:val="af4"/>
    <w:rsid w:val="00456A74"/>
    <w:pPr>
      <w:keepNext/>
      <w:spacing w:before="85" w:after="0"/>
      <w:jc w:val="center"/>
    </w:pPr>
    <w:rPr>
      <w:rFonts w:ascii="A Classic Pragmatica" w:hAnsi="A Classic Pragmatica"/>
      <w:b/>
      <w:snapToGrid w:val="0"/>
      <w:szCs w:val="20"/>
      <w:lang w:val="ru-RU" w:eastAsia="ru-RU"/>
    </w:rPr>
  </w:style>
  <w:style w:type="paragraph" w:customStyle="1" w:styleId="aff">
    <w:name w:val="А назв"/>
    <w:basedOn w:val="a"/>
    <w:rsid w:val="00456A74"/>
    <w:pPr>
      <w:keepNext/>
      <w:spacing w:after="85" w:line="240" w:lineRule="auto"/>
      <w:jc w:val="center"/>
    </w:pPr>
    <w:rPr>
      <w:rFonts w:ascii="A Classic TimesET" w:eastAsia="Times New Roman" w:hAnsi="A Classic TimesET" w:cs="Times New Roman"/>
      <w:b/>
      <w:caps/>
      <w:snapToGrid w:val="0"/>
      <w:sz w:val="24"/>
      <w:szCs w:val="20"/>
    </w:rPr>
  </w:style>
  <w:style w:type="table" w:customStyle="1" w:styleId="26">
    <w:name w:val="Сетка таблицы2"/>
    <w:basedOn w:val="a1"/>
    <w:next w:val="afb"/>
    <w:uiPriority w:val="59"/>
    <w:rsid w:val="00456A7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0">
    <w:name w:val="List"/>
    <w:basedOn w:val="a"/>
    <w:rsid w:val="00456A74"/>
    <w:pPr>
      <w:spacing w:after="0" w:line="240" w:lineRule="auto"/>
      <w:ind w:left="283" w:hanging="283"/>
    </w:pPr>
    <w:rPr>
      <w:rFonts w:ascii="Arial" w:eastAsia="Times New Roman" w:hAnsi="Arial" w:cs="Wingdings"/>
      <w:sz w:val="24"/>
      <w:szCs w:val="28"/>
      <w:lang w:eastAsia="ar-SA"/>
    </w:rPr>
  </w:style>
  <w:style w:type="character" w:styleId="aff1">
    <w:name w:val="annotation reference"/>
    <w:semiHidden/>
    <w:unhideWhenUsed/>
    <w:rsid w:val="00456A74"/>
    <w:rPr>
      <w:sz w:val="16"/>
      <w:szCs w:val="16"/>
    </w:rPr>
  </w:style>
  <w:style w:type="paragraph" w:styleId="aff2">
    <w:name w:val="annotation text"/>
    <w:basedOn w:val="a"/>
    <w:link w:val="aff3"/>
    <w:semiHidden/>
    <w:unhideWhenUsed/>
    <w:rsid w:val="00456A74"/>
    <w:pPr>
      <w:spacing w:line="240" w:lineRule="auto"/>
    </w:pPr>
    <w:rPr>
      <w:rFonts w:ascii="Calibri" w:eastAsia="Times New Roman" w:hAnsi="Calibri" w:cs="Times New Roman"/>
      <w:sz w:val="20"/>
      <w:szCs w:val="20"/>
      <w:lang/>
    </w:rPr>
  </w:style>
  <w:style w:type="character" w:customStyle="1" w:styleId="aff3">
    <w:name w:val="Текст примечания Знак"/>
    <w:basedOn w:val="a0"/>
    <w:link w:val="aff2"/>
    <w:uiPriority w:val="99"/>
    <w:semiHidden/>
    <w:rsid w:val="00456A74"/>
    <w:rPr>
      <w:rFonts w:ascii="Calibri" w:eastAsia="Times New Roman" w:hAnsi="Calibri" w:cs="Times New Roman"/>
      <w:sz w:val="20"/>
      <w:szCs w:val="20"/>
      <w:lang/>
    </w:rPr>
  </w:style>
  <w:style w:type="paragraph" w:styleId="aff4">
    <w:name w:val="annotation subject"/>
    <w:basedOn w:val="aff2"/>
    <w:next w:val="aff2"/>
    <w:link w:val="aff5"/>
    <w:unhideWhenUsed/>
    <w:rsid w:val="00456A74"/>
    <w:rPr>
      <w:b/>
      <w:bCs/>
    </w:rPr>
  </w:style>
  <w:style w:type="character" w:customStyle="1" w:styleId="aff5">
    <w:name w:val="Тема примечания Знак"/>
    <w:basedOn w:val="aff3"/>
    <w:link w:val="aff4"/>
    <w:uiPriority w:val="99"/>
    <w:semiHidden/>
    <w:rsid w:val="00456A74"/>
    <w:rPr>
      <w:b/>
      <w:bCs/>
    </w:rPr>
  </w:style>
  <w:style w:type="character" w:customStyle="1" w:styleId="para">
    <w:name w:val="para"/>
    <w:basedOn w:val="a0"/>
    <w:rsid w:val="00456A74"/>
  </w:style>
  <w:style w:type="character" w:customStyle="1" w:styleId="-4">
    <w:name w:val="опред-е"/>
    <w:basedOn w:val="a0"/>
    <w:rsid w:val="00456A74"/>
  </w:style>
  <w:style w:type="character" w:customStyle="1" w:styleId="-5">
    <w:name w:val="ук-ль"/>
    <w:basedOn w:val="a0"/>
    <w:rsid w:val="00456A74"/>
  </w:style>
  <w:style w:type="character" w:customStyle="1" w:styleId="aff6">
    <w:name w:val="выделение"/>
    <w:basedOn w:val="a0"/>
    <w:rsid w:val="00456A74"/>
  </w:style>
  <w:style w:type="paragraph" w:customStyle="1" w:styleId="msolistparagraphmailrucssattributepostfix">
    <w:name w:val="msolistparagraph_mailru_css_attribute_postfix"/>
    <w:basedOn w:val="a"/>
    <w:rsid w:val="00456A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middlemailrucssattributepostfix">
    <w:name w:val="msolistparagraphcxspmiddle_mailru_css_attribute_postfix"/>
    <w:basedOn w:val="a"/>
    <w:rsid w:val="00456A7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50">
    <w:name w:val="Заголовок 5 Знак"/>
    <w:basedOn w:val="a0"/>
    <w:link w:val="5"/>
    <w:rsid w:val="00456A74"/>
    <w:rPr>
      <w:rFonts w:ascii="Cambria" w:eastAsia="Times New Roman" w:hAnsi="Cambria" w:cs="Times New Roman"/>
      <w:color w:val="243F60"/>
      <w:sz w:val="24"/>
      <w:szCs w:val="24"/>
      <w:lang/>
    </w:rPr>
  </w:style>
  <w:style w:type="paragraph" w:styleId="27">
    <w:name w:val="Body Text 2"/>
    <w:basedOn w:val="a"/>
    <w:link w:val="28"/>
    <w:unhideWhenUsed/>
    <w:rsid w:val="00456A74"/>
    <w:pPr>
      <w:spacing w:after="120" w:line="480" w:lineRule="auto"/>
    </w:pPr>
    <w:rPr>
      <w:rFonts w:ascii="Times New Roman" w:eastAsia="Times New Roman" w:hAnsi="Times New Roman" w:cs="Times New Roman"/>
      <w:sz w:val="24"/>
      <w:szCs w:val="24"/>
      <w:lang/>
    </w:rPr>
  </w:style>
  <w:style w:type="character" w:customStyle="1" w:styleId="28">
    <w:name w:val="Основной текст 2 Знак"/>
    <w:basedOn w:val="a0"/>
    <w:link w:val="27"/>
    <w:rsid w:val="00456A74"/>
    <w:rPr>
      <w:rFonts w:ascii="Times New Roman" w:eastAsia="Times New Roman" w:hAnsi="Times New Roman" w:cs="Times New Roman"/>
      <w:sz w:val="24"/>
      <w:szCs w:val="24"/>
      <w:lang/>
    </w:rPr>
  </w:style>
  <w:style w:type="paragraph" w:styleId="34">
    <w:name w:val="Body Text 3"/>
    <w:basedOn w:val="a"/>
    <w:link w:val="35"/>
    <w:unhideWhenUsed/>
    <w:rsid w:val="00456A74"/>
    <w:pPr>
      <w:spacing w:after="120" w:line="240" w:lineRule="auto"/>
    </w:pPr>
    <w:rPr>
      <w:rFonts w:ascii="Times New Roman" w:eastAsia="Times New Roman" w:hAnsi="Times New Roman" w:cs="Times New Roman"/>
      <w:sz w:val="16"/>
      <w:szCs w:val="16"/>
    </w:rPr>
  </w:style>
  <w:style w:type="character" w:customStyle="1" w:styleId="35">
    <w:name w:val="Основной текст 3 Знак"/>
    <w:basedOn w:val="a0"/>
    <w:link w:val="34"/>
    <w:rsid w:val="00456A74"/>
    <w:rPr>
      <w:rFonts w:ascii="Times New Roman" w:eastAsia="Times New Roman" w:hAnsi="Times New Roman" w:cs="Times New Roman"/>
      <w:sz w:val="16"/>
      <w:szCs w:val="16"/>
    </w:rPr>
  </w:style>
  <w:style w:type="paragraph" w:styleId="aff7">
    <w:name w:val="Subtitle"/>
    <w:basedOn w:val="a"/>
    <w:next w:val="a"/>
    <w:link w:val="aff8"/>
    <w:qFormat/>
    <w:rsid w:val="00456A74"/>
    <w:pPr>
      <w:spacing w:after="60" w:line="240" w:lineRule="auto"/>
      <w:jc w:val="center"/>
      <w:outlineLvl w:val="1"/>
    </w:pPr>
    <w:rPr>
      <w:rFonts w:ascii="Cambria" w:eastAsia="Times New Roman" w:hAnsi="Cambria" w:cs="Times New Roman"/>
      <w:sz w:val="24"/>
      <w:szCs w:val="24"/>
    </w:rPr>
  </w:style>
  <w:style w:type="character" w:customStyle="1" w:styleId="aff8">
    <w:name w:val="Подзаголовок Знак"/>
    <w:basedOn w:val="a0"/>
    <w:link w:val="aff7"/>
    <w:rsid w:val="00456A74"/>
    <w:rPr>
      <w:rFonts w:ascii="Cambria" w:eastAsia="Times New Roman" w:hAnsi="Cambria" w:cs="Times New Roman"/>
      <w:sz w:val="24"/>
      <w:szCs w:val="24"/>
    </w:rPr>
  </w:style>
  <w:style w:type="character" w:customStyle="1" w:styleId="FontStyle15">
    <w:name w:val="Font Style15"/>
    <w:basedOn w:val="a0"/>
    <w:uiPriority w:val="99"/>
    <w:rsid w:val="00456A74"/>
    <w:rPr>
      <w:rFonts w:ascii="Times New Roman" w:hAnsi="Times New Roman" w:cs="Times New Roman"/>
      <w:spacing w:val="10"/>
      <w:sz w:val="24"/>
      <w:szCs w:val="24"/>
    </w:rPr>
  </w:style>
  <w:style w:type="paragraph" w:customStyle="1" w:styleId="BodyTextIndent2">
    <w:name w:val="Body Text Indent 2"/>
    <w:basedOn w:val="a"/>
    <w:rsid w:val="00456A74"/>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8"/>
      <w:szCs w:val="20"/>
    </w:rPr>
  </w:style>
  <w:style w:type="paragraph" w:customStyle="1" w:styleId="BodyTextIndent3">
    <w:name w:val="Body Text Indent 3"/>
    <w:basedOn w:val="a"/>
    <w:rsid w:val="00456A74"/>
    <w:pPr>
      <w:overflowPunct w:val="0"/>
      <w:autoSpaceDE w:val="0"/>
      <w:autoSpaceDN w:val="0"/>
      <w:adjustRightInd w:val="0"/>
      <w:spacing w:after="0" w:line="240" w:lineRule="auto"/>
      <w:ind w:firstLine="600"/>
      <w:textAlignment w:val="baseline"/>
    </w:pPr>
    <w:rPr>
      <w:rFonts w:ascii="Times New Roman" w:eastAsia="Times New Roman" w:hAnsi="Times New Roman" w:cs="Times New Roman"/>
      <w:sz w:val="26"/>
      <w:szCs w:val="20"/>
    </w:rPr>
  </w:style>
  <w:style w:type="paragraph" w:customStyle="1" w:styleId="pboth">
    <w:name w:val="pboth"/>
    <w:basedOn w:val="a"/>
    <w:rsid w:val="00456A74"/>
    <w:pPr>
      <w:spacing w:before="100" w:beforeAutospacing="1" w:after="100" w:afterAutospacing="1" w:line="240" w:lineRule="auto"/>
    </w:pPr>
    <w:rPr>
      <w:rFonts w:ascii="Times New Roman" w:eastAsia="Times New Roman" w:hAnsi="Times New Roman" w:cs="Times New Roman"/>
      <w:sz w:val="24"/>
      <w:szCs w:val="24"/>
    </w:rPr>
  </w:style>
  <w:style w:type="character" w:styleId="aff9">
    <w:name w:val="Strong"/>
    <w:basedOn w:val="a0"/>
    <w:uiPriority w:val="22"/>
    <w:qFormat/>
    <w:rsid w:val="00456A74"/>
    <w:rPr>
      <w:b/>
      <w:bCs/>
    </w:rPr>
  </w:style>
  <w:style w:type="character" w:styleId="affa">
    <w:name w:val="Emphasis"/>
    <w:basedOn w:val="a0"/>
    <w:uiPriority w:val="20"/>
    <w:qFormat/>
    <w:rsid w:val="00456A74"/>
    <w:rPr>
      <w:i/>
      <w:iCs/>
    </w:rPr>
  </w:style>
  <w:style w:type="character" w:customStyle="1" w:styleId="40">
    <w:name w:val="Заголовок 4 Знак"/>
    <w:basedOn w:val="a0"/>
    <w:link w:val="4"/>
    <w:uiPriority w:val="9"/>
    <w:rsid w:val="00456A74"/>
    <w:rPr>
      <w:rFonts w:ascii="Times New Roman" w:eastAsia="Times New Roman" w:hAnsi="Times New Roman" w:cs="Times New Roman"/>
      <w:b/>
      <w:bCs/>
      <w:sz w:val="28"/>
      <w:szCs w:val="28"/>
    </w:rPr>
  </w:style>
  <w:style w:type="paragraph" w:styleId="29">
    <w:name w:val="List 2"/>
    <w:basedOn w:val="a"/>
    <w:link w:val="2a"/>
    <w:uiPriority w:val="99"/>
    <w:rsid w:val="00456A74"/>
    <w:pPr>
      <w:spacing w:after="0" w:line="240" w:lineRule="auto"/>
      <w:ind w:left="566" w:hanging="283"/>
    </w:pPr>
    <w:rPr>
      <w:rFonts w:ascii="Times New Roman" w:eastAsia="Times New Roman" w:hAnsi="Times New Roman" w:cs="Times New Roman"/>
      <w:sz w:val="24"/>
      <w:szCs w:val="24"/>
    </w:rPr>
  </w:style>
  <w:style w:type="character" w:customStyle="1" w:styleId="13">
    <w:name w:val="Основной текст Знак Знак Знак1"/>
    <w:aliases w:val=" Знак1 Знак Знак Знак1, Знак1 Знак Знак1 Знак Знак1, Знак1 Знак Знак Знак Знак Знак1, Знак1 Знак1 Знак1, Знак1 Знак Знак3, Знак1 Знак Знак1 Знак Знак2"/>
    <w:rsid w:val="00456A74"/>
    <w:rPr>
      <w:sz w:val="24"/>
      <w:szCs w:val="24"/>
      <w:lang w:val="ru-RU" w:eastAsia="ru-RU" w:bidi="ar-SA"/>
    </w:rPr>
  </w:style>
  <w:style w:type="paragraph" w:customStyle="1" w:styleId="2b">
    <w:name w:val=" Знак2"/>
    <w:basedOn w:val="a"/>
    <w:rsid w:val="00456A74"/>
    <w:pPr>
      <w:tabs>
        <w:tab w:val="left" w:pos="708"/>
      </w:tabs>
      <w:spacing w:after="160" w:line="240" w:lineRule="exact"/>
    </w:pPr>
    <w:rPr>
      <w:rFonts w:ascii="Verdana" w:eastAsia="Times New Roman" w:hAnsi="Verdana" w:cs="Verdana"/>
      <w:sz w:val="20"/>
      <w:szCs w:val="20"/>
      <w:lang w:val="en-US" w:eastAsia="en-US"/>
    </w:rPr>
  </w:style>
  <w:style w:type="character" w:customStyle="1" w:styleId="affb">
    <w:name w:val=" Знак Знак"/>
    <w:rsid w:val="00456A74"/>
    <w:rPr>
      <w:sz w:val="24"/>
      <w:szCs w:val="24"/>
    </w:rPr>
  </w:style>
  <w:style w:type="character" w:customStyle="1" w:styleId="14">
    <w:name w:val="Основной текст Знак1"/>
    <w:aliases w:val="Основной текст Знак Знак1,Основной текст Знак Знак Знак, Знак1 Знак Знак Знак, Знак1 Знак Знак1 Знак Знак, Знак1 Знак Знак Знак Знак Знак, Знак1 Знак1 Знак, Знак1 Знак Знак2, Знак1 Знак Знак1 Знак1"/>
    <w:rsid w:val="00456A74"/>
    <w:rPr>
      <w:sz w:val="24"/>
      <w:szCs w:val="24"/>
      <w:lang w:val="ru-RU" w:eastAsia="ru-RU" w:bidi="ar-SA"/>
    </w:rPr>
  </w:style>
  <w:style w:type="character" w:customStyle="1" w:styleId="FontStyle46">
    <w:name w:val="Font Style46"/>
    <w:uiPriority w:val="99"/>
    <w:rsid w:val="00456A74"/>
    <w:rPr>
      <w:rFonts w:ascii="Times New Roman" w:hAnsi="Times New Roman" w:cs="Times New Roman" w:hint="default"/>
      <w:sz w:val="26"/>
      <w:szCs w:val="26"/>
    </w:rPr>
  </w:style>
  <w:style w:type="paragraph" w:customStyle="1" w:styleId="Style20">
    <w:name w:val="Style20"/>
    <w:basedOn w:val="a"/>
    <w:rsid w:val="00456A7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31">
    <w:name w:val="Font Style31"/>
    <w:rsid w:val="00456A74"/>
    <w:rPr>
      <w:rFonts w:ascii="Candara" w:hAnsi="Candara" w:cs="Candara"/>
      <w:b/>
      <w:bCs/>
      <w:spacing w:val="-10"/>
      <w:sz w:val="14"/>
      <w:szCs w:val="14"/>
    </w:rPr>
  </w:style>
  <w:style w:type="paragraph" w:styleId="affc">
    <w:name w:val="Document Map"/>
    <w:basedOn w:val="a"/>
    <w:link w:val="affd"/>
    <w:rsid w:val="00456A74"/>
    <w:pPr>
      <w:spacing w:after="0" w:line="240" w:lineRule="auto"/>
    </w:pPr>
    <w:rPr>
      <w:rFonts w:ascii="Tahoma" w:eastAsia="Times New Roman" w:hAnsi="Tahoma" w:cs="Tahoma"/>
      <w:sz w:val="16"/>
      <w:szCs w:val="16"/>
    </w:rPr>
  </w:style>
  <w:style w:type="character" w:customStyle="1" w:styleId="affd">
    <w:name w:val="Схема документа Знак"/>
    <w:basedOn w:val="a0"/>
    <w:link w:val="affc"/>
    <w:rsid w:val="00456A74"/>
    <w:rPr>
      <w:rFonts w:ascii="Tahoma" w:eastAsia="Times New Roman" w:hAnsi="Tahoma" w:cs="Tahoma"/>
      <w:sz w:val="16"/>
      <w:szCs w:val="16"/>
    </w:rPr>
  </w:style>
  <w:style w:type="character" w:customStyle="1" w:styleId="120">
    <w:name w:val=" Знак Знак12"/>
    <w:rsid w:val="00456A74"/>
    <w:rPr>
      <w:sz w:val="24"/>
      <w:szCs w:val="24"/>
    </w:rPr>
  </w:style>
  <w:style w:type="paragraph" w:customStyle="1" w:styleId="FR1">
    <w:name w:val="FR1"/>
    <w:rsid w:val="00456A74"/>
    <w:pPr>
      <w:widowControl w:val="0"/>
      <w:spacing w:after="0" w:line="480" w:lineRule="auto"/>
      <w:ind w:left="2160" w:right="1800"/>
      <w:jc w:val="center"/>
    </w:pPr>
    <w:rPr>
      <w:rFonts w:ascii="Arial" w:eastAsia="Times New Roman" w:hAnsi="Arial" w:cs="Times New Roman"/>
      <w:b/>
      <w:snapToGrid w:val="0"/>
      <w:sz w:val="16"/>
      <w:szCs w:val="20"/>
      <w:lang w:val="en-US"/>
    </w:rPr>
  </w:style>
  <w:style w:type="paragraph" w:customStyle="1" w:styleId="FR3">
    <w:name w:val="FR3"/>
    <w:rsid w:val="00456A74"/>
    <w:pPr>
      <w:widowControl w:val="0"/>
      <w:spacing w:after="0" w:line="280" w:lineRule="auto"/>
      <w:ind w:left="80" w:firstLine="260"/>
      <w:jc w:val="both"/>
    </w:pPr>
    <w:rPr>
      <w:rFonts w:ascii="Arial" w:eastAsia="Times New Roman" w:hAnsi="Arial" w:cs="Times New Roman"/>
      <w:snapToGrid w:val="0"/>
      <w:sz w:val="20"/>
      <w:szCs w:val="20"/>
      <w:lang w:val="en-US"/>
    </w:rPr>
  </w:style>
  <w:style w:type="paragraph" w:customStyle="1" w:styleId="Style3">
    <w:name w:val="Style3"/>
    <w:basedOn w:val="a"/>
    <w:uiPriority w:val="99"/>
    <w:rsid w:val="00456A74"/>
    <w:pPr>
      <w:widowControl w:val="0"/>
      <w:autoSpaceDE w:val="0"/>
      <w:autoSpaceDN w:val="0"/>
      <w:adjustRightInd w:val="0"/>
      <w:spacing w:after="0" w:line="393" w:lineRule="exact"/>
      <w:ind w:firstLine="553"/>
      <w:jc w:val="both"/>
    </w:pPr>
    <w:rPr>
      <w:rFonts w:ascii="Times New Roman" w:eastAsia="Times New Roman" w:hAnsi="Times New Roman" w:cs="Times New Roman"/>
      <w:sz w:val="24"/>
      <w:szCs w:val="24"/>
    </w:rPr>
  </w:style>
  <w:style w:type="paragraph" w:customStyle="1" w:styleId="Style5">
    <w:name w:val="Style5"/>
    <w:basedOn w:val="a"/>
    <w:uiPriority w:val="99"/>
    <w:rsid w:val="00456A74"/>
    <w:pPr>
      <w:widowControl w:val="0"/>
      <w:autoSpaceDE w:val="0"/>
      <w:autoSpaceDN w:val="0"/>
      <w:adjustRightInd w:val="0"/>
      <w:spacing w:after="0" w:line="378" w:lineRule="exact"/>
      <w:ind w:firstLine="553"/>
      <w:jc w:val="both"/>
    </w:pPr>
    <w:rPr>
      <w:rFonts w:ascii="Times New Roman" w:eastAsia="Times New Roman" w:hAnsi="Times New Roman" w:cs="Times New Roman"/>
      <w:sz w:val="24"/>
      <w:szCs w:val="24"/>
    </w:rPr>
  </w:style>
  <w:style w:type="paragraph" w:customStyle="1" w:styleId="Style7">
    <w:name w:val="Style7"/>
    <w:basedOn w:val="a"/>
    <w:uiPriority w:val="99"/>
    <w:rsid w:val="00456A7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
    <w:name w:val="Style8"/>
    <w:basedOn w:val="a"/>
    <w:uiPriority w:val="99"/>
    <w:rsid w:val="00456A7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basedOn w:val="a0"/>
    <w:uiPriority w:val="99"/>
    <w:rsid w:val="00456A74"/>
    <w:rPr>
      <w:rFonts w:ascii="Bookman Old Style" w:hAnsi="Bookman Old Style" w:cs="Bookman Old Style"/>
      <w:sz w:val="18"/>
      <w:szCs w:val="18"/>
    </w:rPr>
  </w:style>
  <w:style w:type="character" w:customStyle="1" w:styleId="WW8Num1z0">
    <w:name w:val="WW8Num1z0"/>
    <w:rsid w:val="00456A74"/>
    <w:rPr>
      <w:rFonts w:ascii="Symbol" w:hAnsi="Symbol" w:cs="Symbol" w:hint="default"/>
      <w:b/>
    </w:rPr>
  </w:style>
  <w:style w:type="character" w:customStyle="1" w:styleId="WW8Num1z1">
    <w:name w:val="WW8Num1z1"/>
    <w:rsid w:val="00456A74"/>
  </w:style>
  <w:style w:type="character" w:customStyle="1" w:styleId="WW8Num1z2">
    <w:name w:val="WW8Num1z2"/>
    <w:rsid w:val="00456A74"/>
  </w:style>
  <w:style w:type="character" w:customStyle="1" w:styleId="WW8Num1z3">
    <w:name w:val="WW8Num1z3"/>
    <w:rsid w:val="00456A74"/>
  </w:style>
  <w:style w:type="character" w:customStyle="1" w:styleId="WW8Num1z4">
    <w:name w:val="WW8Num1z4"/>
    <w:rsid w:val="00456A74"/>
  </w:style>
  <w:style w:type="character" w:customStyle="1" w:styleId="WW8Num1z5">
    <w:name w:val="WW8Num1z5"/>
    <w:rsid w:val="00456A74"/>
  </w:style>
  <w:style w:type="character" w:customStyle="1" w:styleId="WW8Num1z6">
    <w:name w:val="WW8Num1z6"/>
    <w:rsid w:val="00456A74"/>
  </w:style>
  <w:style w:type="character" w:customStyle="1" w:styleId="WW8Num1z7">
    <w:name w:val="WW8Num1z7"/>
    <w:rsid w:val="00456A74"/>
  </w:style>
  <w:style w:type="character" w:customStyle="1" w:styleId="WW8Num1z8">
    <w:name w:val="WW8Num1z8"/>
    <w:rsid w:val="00456A74"/>
  </w:style>
  <w:style w:type="character" w:customStyle="1" w:styleId="WW8Num2z0">
    <w:name w:val="WW8Num2z0"/>
    <w:rsid w:val="00456A74"/>
    <w:rPr>
      <w:rFonts w:hint="default"/>
      <w:b/>
      <w:caps/>
    </w:rPr>
  </w:style>
  <w:style w:type="character" w:customStyle="1" w:styleId="WW8Num3z0">
    <w:name w:val="WW8Num3z0"/>
    <w:rsid w:val="00456A74"/>
  </w:style>
  <w:style w:type="character" w:customStyle="1" w:styleId="WW8Num3z1">
    <w:name w:val="WW8Num3z1"/>
    <w:rsid w:val="00456A74"/>
  </w:style>
  <w:style w:type="character" w:customStyle="1" w:styleId="WW8Num3z2">
    <w:name w:val="WW8Num3z2"/>
    <w:rsid w:val="00456A74"/>
  </w:style>
  <w:style w:type="character" w:customStyle="1" w:styleId="WW8Num3z3">
    <w:name w:val="WW8Num3z3"/>
    <w:rsid w:val="00456A74"/>
  </w:style>
  <w:style w:type="character" w:customStyle="1" w:styleId="WW8Num3z4">
    <w:name w:val="WW8Num3z4"/>
    <w:rsid w:val="00456A74"/>
  </w:style>
  <w:style w:type="character" w:customStyle="1" w:styleId="WW8Num3z5">
    <w:name w:val="WW8Num3z5"/>
    <w:rsid w:val="00456A74"/>
  </w:style>
  <w:style w:type="character" w:customStyle="1" w:styleId="WW8Num3z6">
    <w:name w:val="WW8Num3z6"/>
    <w:rsid w:val="00456A74"/>
  </w:style>
  <w:style w:type="character" w:customStyle="1" w:styleId="WW8Num3z7">
    <w:name w:val="WW8Num3z7"/>
    <w:rsid w:val="00456A74"/>
  </w:style>
  <w:style w:type="character" w:customStyle="1" w:styleId="WW8Num3z8">
    <w:name w:val="WW8Num3z8"/>
    <w:rsid w:val="00456A74"/>
  </w:style>
  <w:style w:type="character" w:customStyle="1" w:styleId="WW8Num4z0">
    <w:name w:val="WW8Num4z0"/>
    <w:rsid w:val="00456A74"/>
    <w:rPr>
      <w:rFonts w:hint="default"/>
      <w:b/>
      <w:caps/>
      <w:sz w:val="28"/>
      <w:szCs w:val="28"/>
    </w:rPr>
  </w:style>
  <w:style w:type="character" w:customStyle="1" w:styleId="WW8Num4z1">
    <w:name w:val="WW8Num4z1"/>
    <w:rsid w:val="00456A74"/>
  </w:style>
  <w:style w:type="character" w:customStyle="1" w:styleId="WW8Num4z2">
    <w:name w:val="WW8Num4z2"/>
    <w:rsid w:val="00456A74"/>
  </w:style>
  <w:style w:type="character" w:customStyle="1" w:styleId="WW8Num4z3">
    <w:name w:val="WW8Num4z3"/>
    <w:rsid w:val="00456A74"/>
  </w:style>
  <w:style w:type="character" w:customStyle="1" w:styleId="WW8Num4z4">
    <w:name w:val="WW8Num4z4"/>
    <w:rsid w:val="00456A74"/>
  </w:style>
  <w:style w:type="character" w:customStyle="1" w:styleId="WW8Num4z5">
    <w:name w:val="WW8Num4z5"/>
    <w:rsid w:val="00456A74"/>
  </w:style>
  <w:style w:type="character" w:customStyle="1" w:styleId="WW8Num4z6">
    <w:name w:val="WW8Num4z6"/>
    <w:rsid w:val="00456A74"/>
  </w:style>
  <w:style w:type="character" w:customStyle="1" w:styleId="WW8Num4z7">
    <w:name w:val="WW8Num4z7"/>
    <w:rsid w:val="00456A74"/>
  </w:style>
  <w:style w:type="character" w:customStyle="1" w:styleId="WW8Num4z8">
    <w:name w:val="WW8Num4z8"/>
    <w:rsid w:val="00456A74"/>
  </w:style>
  <w:style w:type="character" w:customStyle="1" w:styleId="WW8Num5z0">
    <w:name w:val="WW8Num5z0"/>
    <w:rsid w:val="00456A74"/>
    <w:rPr>
      <w:rFonts w:hint="default"/>
      <w:bCs/>
      <w:sz w:val="28"/>
      <w:szCs w:val="28"/>
    </w:rPr>
  </w:style>
  <w:style w:type="character" w:customStyle="1" w:styleId="WW8Num5z1">
    <w:name w:val="WW8Num5z1"/>
    <w:rsid w:val="00456A74"/>
  </w:style>
  <w:style w:type="character" w:customStyle="1" w:styleId="WW8Num5z2">
    <w:name w:val="WW8Num5z2"/>
    <w:rsid w:val="00456A74"/>
  </w:style>
  <w:style w:type="character" w:customStyle="1" w:styleId="WW8Num5z3">
    <w:name w:val="WW8Num5z3"/>
    <w:rsid w:val="00456A74"/>
  </w:style>
  <w:style w:type="character" w:customStyle="1" w:styleId="WW8Num5z4">
    <w:name w:val="WW8Num5z4"/>
    <w:rsid w:val="00456A74"/>
  </w:style>
  <w:style w:type="character" w:customStyle="1" w:styleId="WW8Num5z5">
    <w:name w:val="WW8Num5z5"/>
    <w:rsid w:val="00456A74"/>
  </w:style>
  <w:style w:type="character" w:customStyle="1" w:styleId="WW8Num5z6">
    <w:name w:val="WW8Num5z6"/>
    <w:rsid w:val="00456A74"/>
  </w:style>
  <w:style w:type="character" w:customStyle="1" w:styleId="WW8Num5z7">
    <w:name w:val="WW8Num5z7"/>
    <w:rsid w:val="00456A74"/>
  </w:style>
  <w:style w:type="character" w:customStyle="1" w:styleId="WW8Num5z8">
    <w:name w:val="WW8Num5z8"/>
    <w:rsid w:val="00456A74"/>
  </w:style>
  <w:style w:type="character" w:customStyle="1" w:styleId="WW8Num6z0">
    <w:name w:val="WW8Num6z0"/>
    <w:rsid w:val="00456A74"/>
    <w:rPr>
      <w:sz w:val="28"/>
      <w:szCs w:val="28"/>
    </w:rPr>
  </w:style>
  <w:style w:type="character" w:customStyle="1" w:styleId="WW8Num6z1">
    <w:name w:val="WW8Num6z1"/>
    <w:rsid w:val="00456A74"/>
  </w:style>
  <w:style w:type="character" w:customStyle="1" w:styleId="WW8Num6z2">
    <w:name w:val="WW8Num6z2"/>
    <w:rsid w:val="00456A74"/>
  </w:style>
  <w:style w:type="character" w:customStyle="1" w:styleId="WW8Num6z3">
    <w:name w:val="WW8Num6z3"/>
    <w:rsid w:val="00456A74"/>
  </w:style>
  <w:style w:type="character" w:customStyle="1" w:styleId="WW8Num6z4">
    <w:name w:val="WW8Num6z4"/>
    <w:rsid w:val="00456A74"/>
  </w:style>
  <w:style w:type="character" w:customStyle="1" w:styleId="WW8Num6z5">
    <w:name w:val="WW8Num6z5"/>
    <w:rsid w:val="00456A74"/>
  </w:style>
  <w:style w:type="character" w:customStyle="1" w:styleId="WW8Num6z6">
    <w:name w:val="WW8Num6z6"/>
    <w:rsid w:val="00456A74"/>
  </w:style>
  <w:style w:type="character" w:customStyle="1" w:styleId="WW8Num6z7">
    <w:name w:val="WW8Num6z7"/>
    <w:rsid w:val="00456A74"/>
  </w:style>
  <w:style w:type="character" w:customStyle="1" w:styleId="WW8Num6z8">
    <w:name w:val="WW8Num6z8"/>
    <w:rsid w:val="00456A74"/>
  </w:style>
  <w:style w:type="character" w:customStyle="1" w:styleId="WW8Num7z0">
    <w:name w:val="WW8Num7z0"/>
    <w:rsid w:val="00456A74"/>
    <w:rPr>
      <w:rFonts w:hint="default"/>
    </w:rPr>
  </w:style>
  <w:style w:type="character" w:customStyle="1" w:styleId="WW8Num7z1">
    <w:name w:val="WW8Num7z1"/>
    <w:rsid w:val="00456A74"/>
  </w:style>
  <w:style w:type="character" w:customStyle="1" w:styleId="WW8Num7z2">
    <w:name w:val="WW8Num7z2"/>
    <w:rsid w:val="00456A74"/>
  </w:style>
  <w:style w:type="character" w:customStyle="1" w:styleId="WW8Num7z3">
    <w:name w:val="WW8Num7z3"/>
    <w:rsid w:val="00456A74"/>
  </w:style>
  <w:style w:type="character" w:customStyle="1" w:styleId="WW8Num7z4">
    <w:name w:val="WW8Num7z4"/>
    <w:rsid w:val="00456A74"/>
  </w:style>
  <w:style w:type="character" w:customStyle="1" w:styleId="WW8Num7z5">
    <w:name w:val="WW8Num7z5"/>
    <w:rsid w:val="00456A74"/>
  </w:style>
  <w:style w:type="character" w:customStyle="1" w:styleId="WW8Num7z6">
    <w:name w:val="WW8Num7z6"/>
    <w:rsid w:val="00456A74"/>
  </w:style>
  <w:style w:type="character" w:customStyle="1" w:styleId="WW8Num7z7">
    <w:name w:val="WW8Num7z7"/>
    <w:rsid w:val="00456A74"/>
  </w:style>
  <w:style w:type="character" w:customStyle="1" w:styleId="WW8Num7z8">
    <w:name w:val="WW8Num7z8"/>
    <w:rsid w:val="00456A74"/>
  </w:style>
  <w:style w:type="character" w:customStyle="1" w:styleId="WW8Num8z0">
    <w:name w:val="WW8Num8z0"/>
    <w:rsid w:val="00456A74"/>
  </w:style>
  <w:style w:type="character" w:customStyle="1" w:styleId="WW8Num8z1">
    <w:name w:val="WW8Num8z1"/>
    <w:rsid w:val="00456A74"/>
  </w:style>
  <w:style w:type="character" w:customStyle="1" w:styleId="WW8Num8z2">
    <w:name w:val="WW8Num8z2"/>
    <w:rsid w:val="00456A74"/>
  </w:style>
  <w:style w:type="character" w:customStyle="1" w:styleId="WW8Num8z3">
    <w:name w:val="WW8Num8z3"/>
    <w:rsid w:val="00456A74"/>
  </w:style>
  <w:style w:type="character" w:customStyle="1" w:styleId="WW8Num8z4">
    <w:name w:val="WW8Num8z4"/>
    <w:rsid w:val="00456A74"/>
  </w:style>
  <w:style w:type="character" w:customStyle="1" w:styleId="WW8Num8z5">
    <w:name w:val="WW8Num8z5"/>
    <w:rsid w:val="00456A74"/>
  </w:style>
  <w:style w:type="character" w:customStyle="1" w:styleId="WW8Num8z6">
    <w:name w:val="WW8Num8z6"/>
    <w:rsid w:val="00456A74"/>
  </w:style>
  <w:style w:type="character" w:customStyle="1" w:styleId="WW8Num8z7">
    <w:name w:val="WW8Num8z7"/>
    <w:rsid w:val="00456A74"/>
  </w:style>
  <w:style w:type="character" w:customStyle="1" w:styleId="WW8Num8z8">
    <w:name w:val="WW8Num8z8"/>
    <w:rsid w:val="00456A74"/>
  </w:style>
  <w:style w:type="character" w:customStyle="1" w:styleId="WW8Num2z1">
    <w:name w:val="WW8Num2z1"/>
    <w:rsid w:val="00456A74"/>
  </w:style>
  <w:style w:type="character" w:customStyle="1" w:styleId="WW8Num2z2">
    <w:name w:val="WW8Num2z2"/>
    <w:rsid w:val="00456A74"/>
  </w:style>
  <w:style w:type="character" w:customStyle="1" w:styleId="WW8Num2z3">
    <w:name w:val="WW8Num2z3"/>
    <w:rsid w:val="00456A74"/>
  </w:style>
  <w:style w:type="character" w:customStyle="1" w:styleId="WW8Num2z4">
    <w:name w:val="WW8Num2z4"/>
    <w:rsid w:val="00456A74"/>
  </w:style>
  <w:style w:type="character" w:customStyle="1" w:styleId="WW8Num2z5">
    <w:name w:val="WW8Num2z5"/>
    <w:rsid w:val="00456A74"/>
  </w:style>
  <w:style w:type="character" w:customStyle="1" w:styleId="WW8Num2z6">
    <w:name w:val="WW8Num2z6"/>
    <w:rsid w:val="00456A74"/>
  </w:style>
  <w:style w:type="character" w:customStyle="1" w:styleId="WW8Num2z7">
    <w:name w:val="WW8Num2z7"/>
    <w:rsid w:val="00456A74"/>
  </w:style>
  <w:style w:type="character" w:customStyle="1" w:styleId="WW8Num2z8">
    <w:name w:val="WW8Num2z8"/>
    <w:rsid w:val="00456A74"/>
  </w:style>
  <w:style w:type="character" w:customStyle="1" w:styleId="15">
    <w:name w:val="Основной шрифт абзаца1"/>
    <w:rsid w:val="00456A74"/>
  </w:style>
  <w:style w:type="character" w:customStyle="1" w:styleId="affe">
    <w:name w:val="Символ сноски"/>
    <w:basedOn w:val="15"/>
    <w:rsid w:val="00456A74"/>
    <w:rPr>
      <w:vertAlign w:val="superscript"/>
    </w:rPr>
  </w:style>
  <w:style w:type="character" w:customStyle="1" w:styleId="16">
    <w:name w:val="Знак примечания1"/>
    <w:basedOn w:val="15"/>
    <w:rsid w:val="00456A74"/>
    <w:rPr>
      <w:sz w:val="16"/>
      <w:szCs w:val="16"/>
    </w:rPr>
  </w:style>
  <w:style w:type="character" w:customStyle="1" w:styleId="afff">
    <w:name w:val="Символ нумерации"/>
    <w:rsid w:val="00456A74"/>
  </w:style>
  <w:style w:type="character" w:customStyle="1" w:styleId="WW8Num9z0">
    <w:name w:val="WW8Num9z0"/>
    <w:rsid w:val="00456A74"/>
    <w:rPr>
      <w:b/>
      <w:sz w:val="28"/>
      <w:szCs w:val="28"/>
    </w:rPr>
  </w:style>
  <w:style w:type="character" w:customStyle="1" w:styleId="WW8Num9z1">
    <w:name w:val="WW8Num9z1"/>
    <w:rsid w:val="00456A74"/>
  </w:style>
  <w:style w:type="character" w:customStyle="1" w:styleId="WW8Num9z2">
    <w:name w:val="WW8Num9z2"/>
    <w:rsid w:val="00456A74"/>
  </w:style>
  <w:style w:type="character" w:customStyle="1" w:styleId="WW8Num9z3">
    <w:name w:val="WW8Num9z3"/>
    <w:rsid w:val="00456A74"/>
  </w:style>
  <w:style w:type="character" w:customStyle="1" w:styleId="WW8Num9z4">
    <w:name w:val="WW8Num9z4"/>
    <w:rsid w:val="00456A74"/>
  </w:style>
  <w:style w:type="character" w:customStyle="1" w:styleId="WW8Num9z5">
    <w:name w:val="WW8Num9z5"/>
    <w:rsid w:val="00456A74"/>
  </w:style>
  <w:style w:type="character" w:customStyle="1" w:styleId="WW8Num9z6">
    <w:name w:val="WW8Num9z6"/>
    <w:rsid w:val="00456A74"/>
  </w:style>
  <w:style w:type="character" w:customStyle="1" w:styleId="WW8Num9z7">
    <w:name w:val="WW8Num9z7"/>
    <w:rsid w:val="00456A74"/>
  </w:style>
  <w:style w:type="character" w:customStyle="1" w:styleId="WW8Num9z8">
    <w:name w:val="WW8Num9z8"/>
    <w:rsid w:val="00456A74"/>
  </w:style>
  <w:style w:type="character" w:customStyle="1" w:styleId="WW8Num10z0">
    <w:name w:val="WW8Num10z0"/>
    <w:rsid w:val="00456A74"/>
    <w:rPr>
      <w:b/>
    </w:rPr>
  </w:style>
  <w:style w:type="character" w:customStyle="1" w:styleId="WW8Num10z1">
    <w:name w:val="WW8Num10z1"/>
    <w:rsid w:val="00456A74"/>
  </w:style>
  <w:style w:type="character" w:customStyle="1" w:styleId="WW8Num10z2">
    <w:name w:val="WW8Num10z2"/>
    <w:rsid w:val="00456A74"/>
  </w:style>
  <w:style w:type="character" w:customStyle="1" w:styleId="WW8Num10z3">
    <w:name w:val="WW8Num10z3"/>
    <w:rsid w:val="00456A74"/>
  </w:style>
  <w:style w:type="character" w:customStyle="1" w:styleId="WW8Num10z4">
    <w:name w:val="WW8Num10z4"/>
    <w:rsid w:val="00456A74"/>
  </w:style>
  <w:style w:type="character" w:customStyle="1" w:styleId="WW8Num10z5">
    <w:name w:val="WW8Num10z5"/>
    <w:rsid w:val="00456A74"/>
  </w:style>
  <w:style w:type="character" w:customStyle="1" w:styleId="WW8Num10z6">
    <w:name w:val="WW8Num10z6"/>
    <w:rsid w:val="00456A74"/>
  </w:style>
  <w:style w:type="character" w:customStyle="1" w:styleId="WW8Num10z7">
    <w:name w:val="WW8Num10z7"/>
    <w:rsid w:val="00456A74"/>
  </w:style>
  <w:style w:type="character" w:customStyle="1" w:styleId="WW8Num10z8">
    <w:name w:val="WW8Num10z8"/>
    <w:rsid w:val="00456A74"/>
  </w:style>
  <w:style w:type="character" w:customStyle="1" w:styleId="WW8Num11z0">
    <w:name w:val="WW8Num11z0"/>
    <w:rsid w:val="00456A74"/>
    <w:rPr>
      <w:rFonts w:hint="default"/>
    </w:rPr>
  </w:style>
  <w:style w:type="character" w:customStyle="1" w:styleId="WW8Num11z1">
    <w:name w:val="WW8Num11z1"/>
    <w:rsid w:val="00456A74"/>
  </w:style>
  <w:style w:type="character" w:customStyle="1" w:styleId="WW8Num11z2">
    <w:name w:val="WW8Num11z2"/>
    <w:rsid w:val="00456A74"/>
  </w:style>
  <w:style w:type="character" w:customStyle="1" w:styleId="WW8Num11z3">
    <w:name w:val="WW8Num11z3"/>
    <w:rsid w:val="00456A74"/>
  </w:style>
  <w:style w:type="character" w:customStyle="1" w:styleId="WW8Num11z4">
    <w:name w:val="WW8Num11z4"/>
    <w:rsid w:val="00456A74"/>
  </w:style>
  <w:style w:type="character" w:customStyle="1" w:styleId="WW8Num11z5">
    <w:name w:val="WW8Num11z5"/>
    <w:rsid w:val="00456A74"/>
  </w:style>
  <w:style w:type="character" w:customStyle="1" w:styleId="WW8Num11z6">
    <w:name w:val="WW8Num11z6"/>
    <w:rsid w:val="00456A74"/>
  </w:style>
  <w:style w:type="character" w:customStyle="1" w:styleId="WW8Num11z7">
    <w:name w:val="WW8Num11z7"/>
    <w:rsid w:val="00456A74"/>
  </w:style>
  <w:style w:type="character" w:customStyle="1" w:styleId="WW8Num11z8">
    <w:name w:val="WW8Num11z8"/>
    <w:rsid w:val="00456A74"/>
  </w:style>
  <w:style w:type="character" w:customStyle="1" w:styleId="WW8Num12z0">
    <w:name w:val="WW8Num12z0"/>
    <w:rsid w:val="00456A74"/>
    <w:rPr>
      <w:bCs/>
      <w:iCs/>
      <w:color w:val="000000"/>
      <w:sz w:val="28"/>
      <w:szCs w:val="28"/>
    </w:rPr>
  </w:style>
  <w:style w:type="character" w:customStyle="1" w:styleId="WW8Num12z1">
    <w:name w:val="WW8Num12z1"/>
    <w:rsid w:val="00456A74"/>
  </w:style>
  <w:style w:type="character" w:customStyle="1" w:styleId="WW8Num12z2">
    <w:name w:val="WW8Num12z2"/>
    <w:rsid w:val="00456A74"/>
  </w:style>
  <w:style w:type="character" w:customStyle="1" w:styleId="WW8Num12z3">
    <w:name w:val="WW8Num12z3"/>
    <w:rsid w:val="00456A74"/>
  </w:style>
  <w:style w:type="character" w:customStyle="1" w:styleId="WW8Num12z4">
    <w:name w:val="WW8Num12z4"/>
    <w:rsid w:val="00456A74"/>
  </w:style>
  <w:style w:type="character" w:customStyle="1" w:styleId="WW8Num12z5">
    <w:name w:val="WW8Num12z5"/>
    <w:rsid w:val="00456A74"/>
  </w:style>
  <w:style w:type="character" w:customStyle="1" w:styleId="WW8Num12z6">
    <w:name w:val="WW8Num12z6"/>
    <w:rsid w:val="00456A74"/>
  </w:style>
  <w:style w:type="character" w:customStyle="1" w:styleId="WW8Num12z7">
    <w:name w:val="WW8Num12z7"/>
    <w:rsid w:val="00456A74"/>
  </w:style>
  <w:style w:type="character" w:customStyle="1" w:styleId="WW8Num12z8">
    <w:name w:val="WW8Num12z8"/>
    <w:rsid w:val="00456A74"/>
  </w:style>
  <w:style w:type="character" w:customStyle="1" w:styleId="WW8Num13z0">
    <w:name w:val="WW8Num13z0"/>
    <w:rsid w:val="00456A74"/>
    <w:rPr>
      <w:b/>
    </w:rPr>
  </w:style>
  <w:style w:type="character" w:customStyle="1" w:styleId="WW8Num13z1">
    <w:name w:val="WW8Num13z1"/>
    <w:rsid w:val="00456A74"/>
  </w:style>
  <w:style w:type="character" w:customStyle="1" w:styleId="WW8Num13z2">
    <w:name w:val="WW8Num13z2"/>
    <w:rsid w:val="00456A74"/>
  </w:style>
  <w:style w:type="character" w:customStyle="1" w:styleId="WW8Num13z3">
    <w:name w:val="WW8Num13z3"/>
    <w:rsid w:val="00456A74"/>
  </w:style>
  <w:style w:type="character" w:customStyle="1" w:styleId="WW8Num13z4">
    <w:name w:val="WW8Num13z4"/>
    <w:rsid w:val="00456A74"/>
  </w:style>
  <w:style w:type="character" w:customStyle="1" w:styleId="WW8Num13z5">
    <w:name w:val="WW8Num13z5"/>
    <w:rsid w:val="00456A74"/>
  </w:style>
  <w:style w:type="character" w:customStyle="1" w:styleId="WW8Num13z6">
    <w:name w:val="WW8Num13z6"/>
    <w:rsid w:val="00456A74"/>
  </w:style>
  <w:style w:type="character" w:customStyle="1" w:styleId="WW8Num13z7">
    <w:name w:val="WW8Num13z7"/>
    <w:rsid w:val="00456A74"/>
  </w:style>
  <w:style w:type="character" w:customStyle="1" w:styleId="WW8Num13z8">
    <w:name w:val="WW8Num13z8"/>
    <w:rsid w:val="00456A74"/>
  </w:style>
  <w:style w:type="character" w:customStyle="1" w:styleId="WW8Num14z0">
    <w:name w:val="WW8Num14z0"/>
    <w:rsid w:val="00456A74"/>
    <w:rPr>
      <w:b/>
    </w:rPr>
  </w:style>
  <w:style w:type="character" w:customStyle="1" w:styleId="WW8Num14z1">
    <w:name w:val="WW8Num14z1"/>
    <w:rsid w:val="00456A74"/>
  </w:style>
  <w:style w:type="character" w:customStyle="1" w:styleId="WW8Num14z2">
    <w:name w:val="WW8Num14z2"/>
    <w:rsid w:val="00456A74"/>
  </w:style>
  <w:style w:type="character" w:customStyle="1" w:styleId="WW8Num14z3">
    <w:name w:val="WW8Num14z3"/>
    <w:rsid w:val="00456A74"/>
  </w:style>
  <w:style w:type="character" w:customStyle="1" w:styleId="WW8Num14z4">
    <w:name w:val="WW8Num14z4"/>
    <w:rsid w:val="00456A74"/>
  </w:style>
  <w:style w:type="character" w:customStyle="1" w:styleId="WW8Num14z5">
    <w:name w:val="WW8Num14z5"/>
    <w:rsid w:val="00456A74"/>
  </w:style>
  <w:style w:type="character" w:customStyle="1" w:styleId="WW8Num14z6">
    <w:name w:val="WW8Num14z6"/>
    <w:rsid w:val="00456A74"/>
  </w:style>
  <w:style w:type="character" w:customStyle="1" w:styleId="WW8Num14z7">
    <w:name w:val="WW8Num14z7"/>
    <w:rsid w:val="00456A74"/>
  </w:style>
  <w:style w:type="character" w:customStyle="1" w:styleId="WW8Num14z8">
    <w:name w:val="WW8Num14z8"/>
    <w:rsid w:val="00456A74"/>
  </w:style>
  <w:style w:type="paragraph" w:customStyle="1" w:styleId="afff0">
    <w:name w:val="Заголовок"/>
    <w:basedOn w:val="a"/>
    <w:next w:val="af4"/>
    <w:rsid w:val="00456A74"/>
    <w:pPr>
      <w:keepNext/>
      <w:suppressAutoHyphens/>
      <w:spacing w:before="240" w:after="120" w:line="240" w:lineRule="auto"/>
    </w:pPr>
    <w:rPr>
      <w:rFonts w:ascii="Arial" w:eastAsia="Arial Unicode MS" w:hAnsi="Arial" w:cs="Mangal"/>
      <w:sz w:val="28"/>
      <w:szCs w:val="28"/>
      <w:lang w:eastAsia="ar-SA"/>
    </w:rPr>
  </w:style>
  <w:style w:type="paragraph" w:customStyle="1" w:styleId="17">
    <w:name w:val="Название1"/>
    <w:basedOn w:val="a"/>
    <w:rsid w:val="00456A74"/>
    <w:pPr>
      <w:suppressLineNumbers/>
      <w:suppressAutoHyphens/>
      <w:spacing w:before="120" w:after="120" w:line="240" w:lineRule="auto"/>
    </w:pPr>
    <w:rPr>
      <w:rFonts w:ascii="Times New Roman" w:eastAsia="Times New Roman" w:hAnsi="Times New Roman" w:cs="Mangal"/>
      <w:i/>
      <w:iCs/>
      <w:sz w:val="24"/>
      <w:szCs w:val="24"/>
      <w:lang w:eastAsia="ar-SA"/>
    </w:rPr>
  </w:style>
  <w:style w:type="paragraph" w:customStyle="1" w:styleId="18">
    <w:name w:val="Указатель1"/>
    <w:basedOn w:val="a"/>
    <w:rsid w:val="00456A74"/>
    <w:pPr>
      <w:suppressLineNumbers/>
      <w:suppressAutoHyphens/>
      <w:spacing w:after="0" w:line="240" w:lineRule="auto"/>
    </w:pPr>
    <w:rPr>
      <w:rFonts w:ascii="Times New Roman" w:eastAsia="Times New Roman" w:hAnsi="Times New Roman" w:cs="Mangal"/>
      <w:sz w:val="24"/>
      <w:szCs w:val="24"/>
      <w:lang w:eastAsia="ar-SA"/>
    </w:rPr>
  </w:style>
  <w:style w:type="paragraph" w:customStyle="1" w:styleId="210">
    <w:name w:val="Список 21"/>
    <w:basedOn w:val="a"/>
    <w:rsid w:val="00456A74"/>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211">
    <w:name w:val="Основной текст с отступом 21"/>
    <w:basedOn w:val="a"/>
    <w:rsid w:val="00456A74"/>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212">
    <w:name w:val="Основной текст 21"/>
    <w:basedOn w:val="a"/>
    <w:rsid w:val="00456A74"/>
    <w:pPr>
      <w:suppressAutoHyphens/>
      <w:spacing w:after="120" w:line="480" w:lineRule="auto"/>
    </w:pPr>
    <w:rPr>
      <w:rFonts w:ascii="Times New Roman" w:eastAsia="Times New Roman" w:hAnsi="Times New Roman" w:cs="Times New Roman"/>
      <w:sz w:val="24"/>
      <w:szCs w:val="24"/>
      <w:lang w:eastAsia="ar-SA"/>
    </w:rPr>
  </w:style>
  <w:style w:type="paragraph" w:customStyle="1" w:styleId="19">
    <w:name w:val="Текст примечания1"/>
    <w:basedOn w:val="a"/>
    <w:rsid w:val="00456A74"/>
    <w:pPr>
      <w:suppressAutoHyphens/>
      <w:spacing w:after="0" w:line="240" w:lineRule="auto"/>
    </w:pPr>
    <w:rPr>
      <w:rFonts w:ascii="Times New Roman" w:eastAsia="Times New Roman" w:hAnsi="Times New Roman" w:cs="Times New Roman"/>
      <w:sz w:val="20"/>
      <w:szCs w:val="20"/>
      <w:lang w:eastAsia="ar-SA"/>
    </w:rPr>
  </w:style>
  <w:style w:type="paragraph" w:customStyle="1" w:styleId="afff1">
    <w:name w:val=" Знак"/>
    <w:basedOn w:val="a"/>
    <w:rsid w:val="00456A74"/>
    <w:pPr>
      <w:suppressAutoHyphens/>
      <w:spacing w:after="160" w:line="240" w:lineRule="exact"/>
    </w:pPr>
    <w:rPr>
      <w:rFonts w:ascii="Verdana" w:eastAsia="Times New Roman" w:hAnsi="Verdana" w:cs="Verdana"/>
      <w:sz w:val="20"/>
      <w:szCs w:val="20"/>
      <w:lang w:eastAsia="ar-SA"/>
    </w:rPr>
  </w:style>
  <w:style w:type="paragraph" w:customStyle="1" w:styleId="afff2">
    <w:name w:val="Содержимое таблицы"/>
    <w:basedOn w:val="a"/>
    <w:rsid w:val="00456A74"/>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f3">
    <w:name w:val="Заголовок таблицы"/>
    <w:basedOn w:val="afff2"/>
    <w:rsid w:val="00456A74"/>
    <w:pPr>
      <w:jc w:val="center"/>
    </w:pPr>
    <w:rPr>
      <w:b/>
      <w:bCs/>
    </w:rPr>
  </w:style>
  <w:style w:type="paragraph" w:customStyle="1" w:styleId="afff4">
    <w:name w:val="Содержимое врезки"/>
    <w:basedOn w:val="af4"/>
    <w:rsid w:val="00456A74"/>
    <w:pPr>
      <w:suppressAutoHyphens/>
    </w:pPr>
    <w:rPr>
      <w:lang w:val="ru-RU" w:eastAsia="ar-SA"/>
    </w:rPr>
  </w:style>
  <w:style w:type="character" w:customStyle="1" w:styleId="70">
    <w:name w:val="Заголовок 7 Знак"/>
    <w:basedOn w:val="a0"/>
    <w:link w:val="7"/>
    <w:rsid w:val="00456A74"/>
    <w:rPr>
      <w:rFonts w:ascii="Times New Roman" w:eastAsia="Times New Roman" w:hAnsi="Times New Roman" w:cs="Times New Roman"/>
      <w:sz w:val="24"/>
      <w:szCs w:val="24"/>
    </w:rPr>
  </w:style>
  <w:style w:type="character" w:customStyle="1" w:styleId="2a">
    <w:name w:val="Список 2 Знак"/>
    <w:basedOn w:val="a0"/>
    <w:link w:val="29"/>
    <w:uiPriority w:val="99"/>
    <w:locked/>
    <w:rsid w:val="00456A74"/>
    <w:rPr>
      <w:rFonts w:ascii="Times New Roman" w:eastAsia="Times New Roman" w:hAnsi="Times New Roman" w:cs="Times New Roman"/>
      <w:sz w:val="24"/>
      <w:szCs w:val="24"/>
    </w:rPr>
  </w:style>
  <w:style w:type="character" w:customStyle="1" w:styleId="ad">
    <w:name w:val="Абзац списка Знак"/>
    <w:aliases w:val="Содержание. 2 уровень Знак"/>
    <w:link w:val="ac"/>
    <w:qFormat/>
    <w:locked/>
    <w:rsid w:val="00456A74"/>
    <w:rPr>
      <w:rFonts w:ascii="Calibri" w:eastAsia="Calibri" w:hAnsi="Calibri" w:cs="Times New Roman"/>
      <w:lang w:eastAsia="en-US"/>
    </w:rPr>
  </w:style>
  <w:style w:type="character" w:customStyle="1" w:styleId="afff5">
    <w:name w:val="Основной текст_"/>
    <w:basedOn w:val="a0"/>
    <w:link w:val="1a"/>
    <w:locked/>
    <w:rsid w:val="00456A74"/>
    <w:rPr>
      <w:rFonts w:ascii="Times New Roman" w:eastAsia="Times New Roman" w:hAnsi="Times New Roman"/>
      <w:sz w:val="21"/>
      <w:szCs w:val="21"/>
      <w:shd w:val="clear" w:color="auto" w:fill="FFFFFF"/>
    </w:rPr>
  </w:style>
  <w:style w:type="paragraph" w:customStyle="1" w:styleId="1a">
    <w:name w:val="Основной текст1"/>
    <w:basedOn w:val="a"/>
    <w:link w:val="afff5"/>
    <w:rsid w:val="00456A74"/>
    <w:pPr>
      <w:shd w:val="clear" w:color="auto" w:fill="FFFFFF"/>
      <w:spacing w:after="0" w:line="235" w:lineRule="exact"/>
      <w:jc w:val="both"/>
    </w:pPr>
    <w:rPr>
      <w:rFonts w:ascii="Times New Roman" w:eastAsia="Times New Roman" w:hAnsi="Times New Roman"/>
      <w:sz w:val="21"/>
      <w:szCs w:val="21"/>
    </w:rPr>
  </w:style>
  <w:style w:type="numbering" w:customStyle="1" w:styleId="1b">
    <w:name w:val="Нет списка1"/>
    <w:next w:val="a2"/>
    <w:uiPriority w:val="99"/>
    <w:semiHidden/>
    <w:unhideWhenUsed/>
    <w:rsid w:val="00456A74"/>
  </w:style>
  <w:style w:type="paragraph" w:customStyle="1" w:styleId="ConsPlusNormal">
    <w:name w:val="ConsPlusNormal"/>
    <w:rsid w:val="00456A74"/>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u">
    <w:name w:val="u"/>
    <w:basedOn w:val="a"/>
    <w:rsid w:val="00456A74"/>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semiHidden/>
    <w:unhideWhenUsed/>
    <w:rsid w:val="0045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456A74"/>
    <w:rPr>
      <w:rFonts w:ascii="Courier New" w:eastAsia="Times New Roman" w:hAnsi="Courier New" w:cs="Courier New"/>
      <w:sz w:val="20"/>
      <w:szCs w:val="20"/>
    </w:rPr>
  </w:style>
  <w:style w:type="numbering" w:customStyle="1" w:styleId="1">
    <w:name w:val="Стиль1"/>
    <w:uiPriority w:val="99"/>
    <w:rsid w:val="00456A74"/>
    <w:pPr>
      <w:numPr>
        <w:numId w:val="78"/>
      </w:numPr>
    </w:pPr>
  </w:style>
  <w:style w:type="numbering" w:customStyle="1" w:styleId="2">
    <w:name w:val="Стиль2"/>
    <w:uiPriority w:val="99"/>
    <w:rsid w:val="00456A74"/>
    <w:pPr>
      <w:numPr>
        <w:numId w:val="79"/>
      </w:numPr>
    </w:pPr>
  </w:style>
  <w:style w:type="numbering" w:customStyle="1" w:styleId="3">
    <w:name w:val="Стиль3"/>
    <w:uiPriority w:val="99"/>
    <w:rsid w:val="00456A74"/>
    <w:pPr>
      <w:numPr>
        <w:numId w:val="80"/>
      </w:numPr>
    </w:pPr>
  </w:style>
  <w:style w:type="paragraph" w:customStyle="1" w:styleId="psection">
    <w:name w:val="psection"/>
    <w:basedOn w:val="a"/>
    <w:rsid w:val="00456A74"/>
    <w:pPr>
      <w:spacing w:before="100" w:beforeAutospacing="1" w:after="100" w:afterAutospacing="1" w:line="240" w:lineRule="auto"/>
    </w:pPr>
    <w:rPr>
      <w:rFonts w:ascii="Times New Roman" w:eastAsia="Times New Roman" w:hAnsi="Times New Roman" w:cs="Times New Roman"/>
      <w:sz w:val="24"/>
      <w:szCs w:val="24"/>
    </w:rPr>
  </w:style>
  <w:style w:type="paragraph" w:styleId="afff6">
    <w:name w:val="Plain Text"/>
    <w:basedOn w:val="a"/>
    <w:link w:val="afff7"/>
    <w:rsid w:val="00456A74"/>
    <w:pPr>
      <w:spacing w:after="0" w:line="240" w:lineRule="auto"/>
    </w:pPr>
    <w:rPr>
      <w:rFonts w:ascii="Courier New" w:eastAsia="Times New Roman" w:hAnsi="Courier New" w:cs="Courier New"/>
      <w:sz w:val="20"/>
      <w:szCs w:val="20"/>
    </w:rPr>
  </w:style>
  <w:style w:type="character" w:customStyle="1" w:styleId="afff7">
    <w:name w:val="Текст Знак"/>
    <w:basedOn w:val="a0"/>
    <w:link w:val="afff6"/>
    <w:rsid w:val="00456A74"/>
    <w:rPr>
      <w:rFonts w:ascii="Courier New" w:eastAsia="Times New Roman" w:hAnsi="Courier New" w:cs="Courier New"/>
      <w:sz w:val="20"/>
      <w:szCs w:val="20"/>
    </w:rPr>
  </w:style>
  <w:style w:type="character" w:customStyle="1" w:styleId="FontStyle26">
    <w:name w:val="Font Style26"/>
    <w:basedOn w:val="a0"/>
    <w:rsid w:val="00456A74"/>
    <w:rPr>
      <w:rFonts w:ascii="Times New Roman" w:hAnsi="Times New Roman" w:cs="Times New Roman"/>
      <w:i/>
      <w:iCs/>
      <w:sz w:val="20"/>
      <w:szCs w:val="20"/>
    </w:rPr>
  </w:style>
  <w:style w:type="character" w:customStyle="1" w:styleId="FontStyle32">
    <w:name w:val="Font Style32"/>
    <w:basedOn w:val="a0"/>
    <w:rsid w:val="00456A74"/>
    <w:rPr>
      <w:rFonts w:ascii="Times New Roman" w:hAnsi="Times New Roman" w:cs="Times New Roman"/>
      <w:sz w:val="20"/>
      <w:szCs w:val="20"/>
    </w:rPr>
  </w:style>
  <w:style w:type="paragraph" w:customStyle="1" w:styleId="Style12">
    <w:name w:val="Style12"/>
    <w:basedOn w:val="a"/>
    <w:uiPriority w:val="99"/>
    <w:rsid w:val="00456A74"/>
    <w:pPr>
      <w:widowControl w:val="0"/>
      <w:autoSpaceDE w:val="0"/>
      <w:autoSpaceDN w:val="0"/>
      <w:adjustRightInd w:val="0"/>
      <w:spacing w:after="0" w:line="230" w:lineRule="exact"/>
      <w:ind w:firstLine="278"/>
      <w:jc w:val="both"/>
    </w:pPr>
    <w:rPr>
      <w:rFonts w:ascii="Franklin Gothic Demi Cond" w:eastAsia="Times New Roman" w:hAnsi="Franklin Gothic Demi Cond" w:cs="Times New Roman"/>
      <w:sz w:val="24"/>
      <w:szCs w:val="24"/>
    </w:rPr>
  </w:style>
  <w:style w:type="paragraph" w:customStyle="1" w:styleId="1c">
    <w:name w:val="Абзац списка1"/>
    <w:basedOn w:val="a"/>
    <w:rsid w:val="00456A74"/>
    <w:pPr>
      <w:ind w:left="720"/>
      <w:contextualSpacing/>
    </w:pPr>
    <w:rPr>
      <w:rFonts w:ascii="Calibri" w:eastAsia="Times New Roman" w:hAnsi="Calibri" w:cs="Times New Roman"/>
      <w:lang w:eastAsia="en-US"/>
    </w:rPr>
  </w:style>
  <w:style w:type="character" w:customStyle="1" w:styleId="b-serp-urlitem1">
    <w:name w:val="b-serp-url__item1"/>
    <w:rsid w:val="00456A74"/>
  </w:style>
  <w:style w:type="paragraph" w:customStyle="1" w:styleId="msonormalbullet1gif">
    <w:name w:val="msonormalbullet1.gif"/>
    <w:basedOn w:val="a"/>
    <w:rsid w:val="00456A74"/>
    <w:pPr>
      <w:spacing w:before="100" w:beforeAutospacing="1" w:after="100" w:afterAutospacing="1" w:line="240" w:lineRule="auto"/>
    </w:pPr>
    <w:rPr>
      <w:rFonts w:ascii="Times New Roman" w:eastAsia="Times New Roman" w:hAnsi="Times New Roman" w:cs="Times New Roman"/>
      <w:sz w:val="24"/>
      <w:szCs w:val="24"/>
    </w:rPr>
  </w:style>
  <w:style w:type="character" w:styleId="afff8">
    <w:name w:val="line number"/>
    <w:basedOn w:val="a0"/>
    <w:unhideWhenUsed/>
    <w:rsid w:val="00456A74"/>
  </w:style>
  <w:style w:type="paragraph" w:customStyle="1" w:styleId="FORMATTEXT">
    <w:name w:val=".FORMATTEXT"/>
    <w:uiPriority w:val="99"/>
    <w:rsid w:val="00456A74"/>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HEADERTEXT">
    <w:name w:val=".HEADERTEXT"/>
    <w:uiPriority w:val="99"/>
    <w:rsid w:val="00456A74"/>
    <w:pPr>
      <w:widowControl w:val="0"/>
      <w:autoSpaceDE w:val="0"/>
      <w:autoSpaceDN w:val="0"/>
      <w:adjustRightInd w:val="0"/>
      <w:spacing w:after="0" w:line="240" w:lineRule="auto"/>
    </w:pPr>
    <w:rPr>
      <w:rFonts w:ascii="Arial" w:eastAsia="Times New Roman" w:hAnsi="Arial" w:cs="Arial"/>
      <w:color w:val="2B4279"/>
      <w:sz w:val="20"/>
      <w:szCs w:val="20"/>
    </w:rPr>
  </w:style>
  <w:style w:type="paragraph" w:customStyle="1" w:styleId="Style1">
    <w:name w:val="Style1"/>
    <w:basedOn w:val="a"/>
    <w:rsid w:val="00F67F78"/>
    <w:pPr>
      <w:widowControl w:val="0"/>
      <w:autoSpaceDE w:val="0"/>
      <w:autoSpaceDN w:val="0"/>
      <w:adjustRightInd w:val="0"/>
      <w:spacing w:after="0" w:line="276" w:lineRule="exact"/>
      <w:jc w:val="center"/>
    </w:pPr>
    <w:rPr>
      <w:rFonts w:ascii="Times New Roman" w:eastAsia="Times New Roman" w:hAnsi="Times New Roman" w:cs="Times New Roman"/>
      <w:sz w:val="24"/>
      <w:szCs w:val="24"/>
    </w:rPr>
  </w:style>
  <w:style w:type="character" w:customStyle="1" w:styleId="FontStyle11">
    <w:name w:val="Font Style11"/>
    <w:basedOn w:val="a0"/>
    <w:uiPriority w:val="99"/>
    <w:rsid w:val="00F67F78"/>
    <w:rPr>
      <w:rFonts w:ascii="Times New Roman" w:hAnsi="Times New Roman" w:cs="Times New Roman"/>
      <w:sz w:val="22"/>
      <w:szCs w:val="22"/>
    </w:rPr>
  </w:style>
  <w:style w:type="paragraph" w:customStyle="1" w:styleId="afff9">
    <w:name w:val="Знак"/>
    <w:basedOn w:val="a"/>
    <w:rsid w:val="00F67F78"/>
    <w:pPr>
      <w:spacing w:after="160" w:line="240" w:lineRule="exact"/>
    </w:pPr>
    <w:rPr>
      <w:rFonts w:ascii="Verdana" w:eastAsia="Times New Roman" w:hAnsi="Verdana" w:cs="Times New Roman"/>
      <w:sz w:val="20"/>
      <w:szCs w:val="20"/>
    </w:rPr>
  </w:style>
  <w:style w:type="table" w:styleId="1d">
    <w:name w:val="Table Grid 1"/>
    <w:basedOn w:val="a1"/>
    <w:rsid w:val="00F67F78"/>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2c">
    <w:name w:val="Знак2"/>
    <w:basedOn w:val="a"/>
    <w:rsid w:val="00F67F78"/>
    <w:pPr>
      <w:tabs>
        <w:tab w:val="left" w:pos="708"/>
      </w:tabs>
      <w:spacing w:after="160" w:line="240" w:lineRule="exact"/>
    </w:pPr>
    <w:rPr>
      <w:rFonts w:ascii="Verdana" w:eastAsia="Times New Roman" w:hAnsi="Verdana" w:cs="Verdana"/>
      <w:sz w:val="20"/>
      <w:szCs w:val="20"/>
      <w:lang w:val="en-US" w:eastAsia="en-US"/>
    </w:rPr>
  </w:style>
  <w:style w:type="paragraph" w:styleId="afffa">
    <w:name w:val="Block Text"/>
    <w:basedOn w:val="a"/>
    <w:rsid w:val="00F67F78"/>
    <w:pPr>
      <w:spacing w:after="0" w:line="240" w:lineRule="auto"/>
      <w:ind w:left="-741" w:right="-51"/>
    </w:pPr>
    <w:rPr>
      <w:rFonts w:ascii="Times New Roman" w:eastAsia="Times New Roman" w:hAnsi="Times New Roman" w:cs="Times New Roman"/>
      <w:sz w:val="32"/>
      <w:szCs w:val="24"/>
    </w:rPr>
  </w:style>
  <w:style w:type="character" w:customStyle="1" w:styleId="af3">
    <w:name w:val="Обычный (веб) Знак"/>
    <w:aliases w:val="Обычный (Web) Знак,Обычный (веб)1 Знак"/>
    <w:link w:val="af2"/>
    <w:uiPriority w:val="99"/>
    <w:locked/>
    <w:rsid w:val="00F67F78"/>
    <w:rPr>
      <w:rFonts w:ascii="Arial Unicode MS" w:eastAsia="Arial Unicode MS" w:hAnsi="Arial" w:cs="Arial Unicode MS"/>
      <w:sz w:val="24"/>
      <w:szCs w:val="24"/>
    </w:rPr>
  </w:style>
  <w:style w:type="character" w:customStyle="1" w:styleId="51">
    <w:name w:val="Основной текст (5)_"/>
    <w:link w:val="52"/>
    <w:locked/>
    <w:rsid w:val="004852B2"/>
    <w:rPr>
      <w:sz w:val="23"/>
      <w:shd w:val="clear" w:color="auto" w:fill="FFFFFF"/>
    </w:rPr>
  </w:style>
  <w:style w:type="paragraph" w:customStyle="1" w:styleId="52">
    <w:name w:val="Основной текст (5)"/>
    <w:basedOn w:val="a"/>
    <w:link w:val="51"/>
    <w:rsid w:val="004852B2"/>
    <w:pPr>
      <w:shd w:val="clear" w:color="auto" w:fill="FFFFFF"/>
      <w:spacing w:after="0" w:line="269" w:lineRule="exact"/>
      <w:jc w:val="center"/>
    </w:pPr>
    <w:rPr>
      <w:sz w:val="23"/>
    </w:rPr>
  </w:style>
  <w:style w:type="character" w:customStyle="1" w:styleId="53">
    <w:name w:val="Основной текст (5) + Полужирный"/>
    <w:rsid w:val="004852B2"/>
    <w:rPr>
      <w:rFonts w:ascii="Times New Roman" w:hAnsi="Times New Roman"/>
      <w:b/>
      <w:sz w:val="23"/>
      <w:shd w:val="clear" w:color="auto" w:fill="FFFFFF"/>
    </w:rPr>
  </w:style>
  <w:style w:type="character" w:customStyle="1" w:styleId="smallblack">
    <w:name w:val="smallblack"/>
    <w:rsid w:val="004852B2"/>
  </w:style>
  <w:style w:type="character" w:customStyle="1" w:styleId="FontStyle432">
    <w:name w:val="Font Style432"/>
    <w:rsid w:val="004852B2"/>
    <w:rPr>
      <w:rFonts w:ascii="Times New Roman" w:hAnsi="Times New Roman" w:cs="Times New Roman"/>
      <w:sz w:val="16"/>
      <w:szCs w:val="16"/>
    </w:rPr>
  </w:style>
  <w:style w:type="paragraph" w:customStyle="1" w:styleId="Style96">
    <w:name w:val="Style96"/>
    <w:basedOn w:val="a"/>
    <w:rsid w:val="004852B2"/>
    <w:pPr>
      <w:widowControl w:val="0"/>
      <w:autoSpaceDE w:val="0"/>
      <w:autoSpaceDN w:val="0"/>
      <w:adjustRightInd w:val="0"/>
      <w:spacing w:after="0" w:line="203" w:lineRule="exact"/>
    </w:pPr>
    <w:rPr>
      <w:rFonts w:ascii="Franklin Gothic Book" w:eastAsia="Times New Roman" w:hAnsi="Franklin Gothic Book" w:cs="Times New Roman"/>
      <w:sz w:val="24"/>
      <w:szCs w:val="24"/>
    </w:rPr>
  </w:style>
  <w:style w:type="paragraph" w:customStyle="1" w:styleId="Style134">
    <w:name w:val="Style134"/>
    <w:basedOn w:val="a"/>
    <w:rsid w:val="004852B2"/>
    <w:pPr>
      <w:widowControl w:val="0"/>
      <w:autoSpaceDE w:val="0"/>
      <w:autoSpaceDN w:val="0"/>
      <w:adjustRightInd w:val="0"/>
      <w:spacing w:after="0" w:line="403" w:lineRule="exact"/>
    </w:pPr>
    <w:rPr>
      <w:rFonts w:ascii="Franklin Gothic Book" w:eastAsia="Times New Roman" w:hAnsi="Franklin Gothic Book" w:cs="Times New Roman"/>
      <w:sz w:val="24"/>
      <w:szCs w:val="24"/>
    </w:rPr>
  </w:style>
  <w:style w:type="character" w:customStyle="1" w:styleId="1e">
    <w:name w:val="Название Знак1"/>
    <w:basedOn w:val="a0"/>
    <w:rsid w:val="004852B2"/>
    <w:rPr>
      <w:rFonts w:ascii="Times New Roman" w:eastAsia="Times New Roman" w:hAnsi="Times New Roman" w:cs="Times New Roman"/>
      <w:bCs/>
      <w:sz w:val="28"/>
      <w:szCs w:val="40"/>
    </w:rPr>
  </w:style>
  <w:style w:type="character" w:customStyle="1" w:styleId="post-b1">
    <w:name w:val="post-b1"/>
    <w:rsid w:val="004852B2"/>
    <w:rPr>
      <w:b/>
      <w:bCs/>
    </w:rPr>
  </w:style>
  <w:style w:type="paragraph" w:customStyle="1" w:styleId="book-authors">
    <w:name w:val="book-authors"/>
    <w:basedOn w:val="a"/>
    <w:rsid w:val="004852B2"/>
    <w:pPr>
      <w:spacing w:before="100" w:beforeAutospacing="1" w:after="100" w:afterAutospacing="1" w:line="240" w:lineRule="auto"/>
    </w:pPr>
    <w:rPr>
      <w:rFonts w:ascii="Times New Roman" w:eastAsia="Times New Roman" w:hAnsi="Times New Roman" w:cs="Times New Roman"/>
      <w:sz w:val="24"/>
      <w:szCs w:val="24"/>
      <w:lang w:eastAsia="zh-TW"/>
    </w:rPr>
  </w:style>
  <w:style w:type="paragraph" w:customStyle="1" w:styleId="book-summary">
    <w:name w:val="book-summary"/>
    <w:basedOn w:val="a"/>
    <w:rsid w:val="004852B2"/>
    <w:pPr>
      <w:spacing w:before="100" w:beforeAutospacing="1" w:after="100" w:afterAutospacing="1" w:line="240" w:lineRule="auto"/>
    </w:pPr>
    <w:rPr>
      <w:rFonts w:ascii="Times New Roman" w:eastAsia="Times New Roman" w:hAnsi="Times New Roman" w:cs="Times New Roman"/>
      <w:sz w:val="24"/>
      <w:szCs w:val="24"/>
      <w:lang w:eastAsia="zh-TW"/>
    </w:rPr>
  </w:style>
  <w:style w:type="table" w:customStyle="1" w:styleId="TableGrid">
    <w:name w:val="TableGrid"/>
    <w:rsid w:val="004852B2"/>
    <w:pPr>
      <w:spacing w:after="0" w:line="240" w:lineRule="auto"/>
    </w:pPr>
    <w:rPr>
      <w:rFonts w:ascii="Calibri" w:eastAsia="Times New Roman" w:hAnsi="Calibri" w:cs="Times New Roman"/>
    </w:rPr>
    <w:tblPr>
      <w:tblCellMar>
        <w:top w:w="0" w:type="dxa"/>
        <w:left w:w="0" w:type="dxa"/>
        <w:bottom w:w="0" w:type="dxa"/>
        <w:right w:w="0" w:type="dxa"/>
      </w:tblCellMar>
    </w:tblPr>
  </w:style>
  <w:style w:type="character" w:styleId="afffb">
    <w:name w:val="FollowedHyperlink"/>
    <w:uiPriority w:val="99"/>
    <w:semiHidden/>
    <w:unhideWhenUsed/>
    <w:rsid w:val="004852B2"/>
    <w:rPr>
      <w:color w:val="954F72"/>
      <w:u w:val="single"/>
    </w:rPr>
  </w:style>
  <w:style w:type="paragraph" w:styleId="2d">
    <w:name w:val="toc 2"/>
    <w:basedOn w:val="a"/>
    <w:next w:val="a"/>
    <w:autoRedefine/>
    <w:uiPriority w:val="39"/>
    <w:rsid w:val="004852B2"/>
    <w:pPr>
      <w:spacing w:before="120" w:after="0" w:line="240" w:lineRule="auto"/>
      <w:ind w:left="240"/>
    </w:pPr>
    <w:rPr>
      <w:rFonts w:ascii="Calibri" w:eastAsia="Times New Roman" w:hAnsi="Calibri" w:cs="Calibri"/>
      <w:i/>
      <w:iCs/>
      <w:sz w:val="20"/>
      <w:szCs w:val="20"/>
    </w:rPr>
  </w:style>
  <w:style w:type="character" w:customStyle="1" w:styleId="FontStyle13">
    <w:name w:val="Font Style13"/>
    <w:uiPriority w:val="99"/>
    <w:rsid w:val="004852B2"/>
    <w:rPr>
      <w:rFonts w:ascii="Times New Roman" w:hAnsi="Times New Roman" w:cs="Times New Roman" w:hint="default"/>
      <w:b/>
      <w:bCs w:val="0"/>
      <w:sz w:val="26"/>
      <w:szCs w:val="26"/>
    </w:rPr>
  </w:style>
  <w:style w:type="paragraph" w:customStyle="1" w:styleId="Style4">
    <w:name w:val="Style4"/>
    <w:basedOn w:val="a"/>
    <w:uiPriority w:val="99"/>
    <w:rsid w:val="004852B2"/>
    <w:pPr>
      <w:widowControl w:val="0"/>
      <w:autoSpaceDE w:val="0"/>
      <w:autoSpaceDN w:val="0"/>
      <w:adjustRightInd w:val="0"/>
      <w:spacing w:after="0" w:line="202" w:lineRule="exact"/>
    </w:pPr>
    <w:rPr>
      <w:rFonts w:ascii="Times New Roman" w:eastAsia="Times New Roman" w:hAnsi="Times New Roman" w:cs="Times New Roman"/>
      <w:sz w:val="24"/>
      <w:szCs w:val="24"/>
    </w:rPr>
  </w:style>
  <w:style w:type="paragraph" w:customStyle="1" w:styleId="Style2">
    <w:name w:val="Style2"/>
    <w:basedOn w:val="a"/>
    <w:uiPriority w:val="99"/>
    <w:rsid w:val="004852B2"/>
    <w:pPr>
      <w:widowControl w:val="0"/>
      <w:autoSpaceDE w:val="0"/>
      <w:autoSpaceDN w:val="0"/>
      <w:adjustRightInd w:val="0"/>
      <w:spacing w:after="0" w:line="197" w:lineRule="exact"/>
      <w:ind w:firstLine="480"/>
    </w:pPr>
    <w:rPr>
      <w:rFonts w:ascii="Times New Roman" w:eastAsia="Times New Roman" w:hAnsi="Times New Roman" w:cs="Times New Roman"/>
      <w:sz w:val="24"/>
      <w:szCs w:val="24"/>
    </w:rPr>
  </w:style>
  <w:style w:type="character" w:customStyle="1" w:styleId="FontStyle14">
    <w:name w:val="Font Style14"/>
    <w:uiPriority w:val="99"/>
    <w:rsid w:val="004852B2"/>
    <w:rPr>
      <w:rFonts w:ascii="Times New Roman" w:hAnsi="Times New Roman" w:cs="Times New Roman"/>
      <w:sz w:val="16"/>
      <w:szCs w:val="16"/>
    </w:rPr>
  </w:style>
  <w:style w:type="paragraph" w:customStyle="1" w:styleId="Style9">
    <w:name w:val="Style9"/>
    <w:basedOn w:val="a"/>
    <w:uiPriority w:val="99"/>
    <w:rsid w:val="004852B2"/>
    <w:pPr>
      <w:widowControl w:val="0"/>
      <w:autoSpaceDE w:val="0"/>
      <w:autoSpaceDN w:val="0"/>
      <w:adjustRightInd w:val="0"/>
      <w:spacing w:after="0" w:line="192" w:lineRule="exact"/>
      <w:ind w:firstLine="490"/>
    </w:pPr>
    <w:rPr>
      <w:rFonts w:ascii="Times New Roman" w:eastAsia="Times New Roman" w:hAnsi="Times New Roman" w:cs="Times New Roman"/>
      <w:sz w:val="24"/>
      <w:szCs w:val="24"/>
    </w:rPr>
  </w:style>
  <w:style w:type="paragraph" w:customStyle="1" w:styleId="Style10">
    <w:name w:val="Style10"/>
    <w:basedOn w:val="a"/>
    <w:uiPriority w:val="99"/>
    <w:rsid w:val="004852B2"/>
    <w:pPr>
      <w:widowControl w:val="0"/>
      <w:autoSpaceDE w:val="0"/>
      <w:autoSpaceDN w:val="0"/>
      <w:adjustRightInd w:val="0"/>
      <w:spacing w:after="0" w:line="192" w:lineRule="exact"/>
      <w:ind w:firstLine="504"/>
    </w:pPr>
    <w:rPr>
      <w:rFonts w:ascii="Times New Roman" w:eastAsia="Times New Roman" w:hAnsi="Times New Roman" w:cs="Times New Roman"/>
      <w:sz w:val="24"/>
      <w:szCs w:val="24"/>
    </w:rPr>
  </w:style>
  <w:style w:type="paragraph" w:customStyle="1" w:styleId="Style6">
    <w:name w:val="Style6"/>
    <w:basedOn w:val="a"/>
    <w:uiPriority w:val="99"/>
    <w:rsid w:val="004852B2"/>
    <w:pPr>
      <w:widowControl w:val="0"/>
      <w:autoSpaceDE w:val="0"/>
      <w:autoSpaceDN w:val="0"/>
      <w:adjustRightInd w:val="0"/>
      <w:spacing w:after="0" w:line="197" w:lineRule="exact"/>
      <w:ind w:hanging="264"/>
    </w:pPr>
    <w:rPr>
      <w:rFonts w:ascii="Times New Roman" w:eastAsia="Times New Roman" w:hAnsi="Times New Roman" w:cs="Times New Roman"/>
      <w:sz w:val="24"/>
      <w:szCs w:val="24"/>
    </w:rPr>
  </w:style>
  <w:style w:type="character" w:customStyle="1" w:styleId="FontStyle35">
    <w:name w:val="Font Style35"/>
    <w:rsid w:val="004852B2"/>
    <w:rPr>
      <w:rFonts w:ascii="Times New Roman" w:hAnsi="Times New Roman" w:cs="Times New Roman"/>
      <w:b/>
      <w:bCs/>
      <w:sz w:val="16"/>
      <w:szCs w:val="16"/>
    </w:rPr>
  </w:style>
  <w:style w:type="character" w:customStyle="1" w:styleId="FontStyle37">
    <w:name w:val="Font Style37"/>
    <w:rsid w:val="004852B2"/>
    <w:rPr>
      <w:rFonts w:ascii="Times New Roman" w:hAnsi="Times New Roman" w:cs="Times New Roman"/>
      <w:sz w:val="16"/>
      <w:szCs w:val="16"/>
    </w:rPr>
  </w:style>
  <w:style w:type="paragraph" w:customStyle="1" w:styleId="Style24">
    <w:name w:val="Style24"/>
    <w:basedOn w:val="a"/>
    <w:rsid w:val="004852B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25">
    <w:name w:val="Font Style25"/>
    <w:rsid w:val="004852B2"/>
    <w:rPr>
      <w:rFonts w:ascii="Times New Roman" w:hAnsi="Times New Roman" w:cs="Times New Roman"/>
      <w:b/>
      <w:bCs/>
      <w:sz w:val="26"/>
      <w:szCs w:val="26"/>
    </w:rPr>
  </w:style>
  <w:style w:type="paragraph" w:customStyle="1" w:styleId="Style11">
    <w:name w:val="Style11"/>
    <w:basedOn w:val="a"/>
    <w:uiPriority w:val="99"/>
    <w:rsid w:val="004852B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17"/>
    <w:basedOn w:val="a"/>
    <w:uiPriority w:val="99"/>
    <w:rsid w:val="004852B2"/>
    <w:pPr>
      <w:widowControl w:val="0"/>
      <w:autoSpaceDE w:val="0"/>
      <w:autoSpaceDN w:val="0"/>
      <w:adjustRightInd w:val="0"/>
      <w:spacing w:after="0" w:line="226" w:lineRule="exact"/>
    </w:pPr>
    <w:rPr>
      <w:rFonts w:ascii="Times New Roman" w:eastAsia="Times New Roman" w:hAnsi="Times New Roman" w:cs="Times New Roman"/>
      <w:sz w:val="24"/>
      <w:szCs w:val="24"/>
    </w:rPr>
  </w:style>
  <w:style w:type="paragraph" w:customStyle="1" w:styleId="Style21">
    <w:name w:val="Style21"/>
    <w:basedOn w:val="a"/>
    <w:rsid w:val="004852B2"/>
    <w:pPr>
      <w:widowControl w:val="0"/>
      <w:autoSpaceDE w:val="0"/>
      <w:autoSpaceDN w:val="0"/>
      <w:adjustRightInd w:val="0"/>
      <w:spacing w:after="0" w:line="322" w:lineRule="exact"/>
    </w:pPr>
    <w:rPr>
      <w:rFonts w:ascii="Times New Roman" w:eastAsia="Times New Roman" w:hAnsi="Times New Roman" w:cs="Times New Roman"/>
      <w:sz w:val="24"/>
      <w:szCs w:val="24"/>
    </w:rPr>
  </w:style>
  <w:style w:type="character" w:customStyle="1" w:styleId="FontStyle28">
    <w:name w:val="Font Style28"/>
    <w:rsid w:val="004852B2"/>
    <w:rPr>
      <w:rFonts w:ascii="Lucida Sans Unicode" w:hAnsi="Lucida Sans Unicode" w:cs="Lucida Sans Unicode"/>
      <w:b/>
      <w:bCs/>
      <w:sz w:val="34"/>
      <w:szCs w:val="34"/>
    </w:rPr>
  </w:style>
  <w:style w:type="paragraph" w:customStyle="1" w:styleId="Style16">
    <w:name w:val="Style16"/>
    <w:basedOn w:val="a"/>
    <w:rsid w:val="004852B2"/>
    <w:pPr>
      <w:widowControl w:val="0"/>
      <w:autoSpaceDE w:val="0"/>
      <w:autoSpaceDN w:val="0"/>
      <w:adjustRightInd w:val="0"/>
      <w:spacing w:after="0" w:line="322" w:lineRule="exact"/>
      <w:ind w:hanging="384"/>
    </w:pPr>
    <w:rPr>
      <w:rFonts w:ascii="Times New Roman" w:eastAsia="Times New Roman" w:hAnsi="Times New Roman" w:cs="Times New Roman"/>
      <w:sz w:val="24"/>
      <w:szCs w:val="24"/>
    </w:rPr>
  </w:style>
  <w:style w:type="paragraph" w:customStyle="1" w:styleId="Style15">
    <w:name w:val="Style15"/>
    <w:basedOn w:val="a"/>
    <w:rsid w:val="004852B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8">
    <w:name w:val="Style18"/>
    <w:basedOn w:val="a"/>
    <w:rsid w:val="004852B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9">
    <w:name w:val="Style19"/>
    <w:basedOn w:val="a"/>
    <w:rsid w:val="004852B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29">
    <w:name w:val="Font Style29"/>
    <w:rsid w:val="004852B2"/>
    <w:rPr>
      <w:rFonts w:ascii="Consolas" w:hAnsi="Consolas" w:cs="Consolas"/>
      <w:b/>
      <w:bCs/>
      <w:i/>
      <w:iCs/>
      <w:sz w:val="16"/>
      <w:szCs w:val="16"/>
    </w:rPr>
  </w:style>
  <w:style w:type="character" w:customStyle="1" w:styleId="FontStyle30">
    <w:name w:val="Font Style30"/>
    <w:rsid w:val="004852B2"/>
    <w:rPr>
      <w:rFonts w:ascii="Times New Roman" w:hAnsi="Times New Roman" w:cs="Times New Roman"/>
      <w:b/>
      <w:bCs/>
      <w:sz w:val="18"/>
      <w:szCs w:val="18"/>
    </w:rPr>
  </w:style>
  <w:style w:type="paragraph" w:customStyle="1" w:styleId="Style14">
    <w:name w:val="Style14"/>
    <w:basedOn w:val="a"/>
    <w:rsid w:val="004852B2"/>
    <w:pPr>
      <w:widowControl w:val="0"/>
      <w:autoSpaceDE w:val="0"/>
      <w:autoSpaceDN w:val="0"/>
      <w:adjustRightInd w:val="0"/>
      <w:spacing w:after="0" w:line="226" w:lineRule="exact"/>
    </w:pPr>
    <w:rPr>
      <w:rFonts w:ascii="Times New Roman" w:eastAsia="Times New Roman" w:hAnsi="Times New Roman" w:cs="Times New Roman"/>
      <w:sz w:val="24"/>
      <w:szCs w:val="24"/>
    </w:rPr>
  </w:style>
  <w:style w:type="character" w:customStyle="1" w:styleId="FontStyle52">
    <w:name w:val="Font Style52"/>
    <w:rsid w:val="004852B2"/>
    <w:rPr>
      <w:rFonts w:ascii="Times New Roman" w:hAnsi="Times New Roman" w:cs="Times New Roman"/>
      <w:sz w:val="22"/>
      <w:szCs w:val="22"/>
    </w:rPr>
  </w:style>
  <w:style w:type="paragraph" w:customStyle="1" w:styleId="310">
    <w:name w:val="Заголовок 31"/>
    <w:basedOn w:val="a"/>
    <w:uiPriority w:val="1"/>
    <w:qFormat/>
    <w:rsid w:val="004852B2"/>
    <w:pPr>
      <w:widowControl w:val="0"/>
      <w:autoSpaceDE w:val="0"/>
      <w:autoSpaceDN w:val="0"/>
      <w:spacing w:after="0" w:line="240" w:lineRule="auto"/>
      <w:ind w:left="313"/>
      <w:outlineLvl w:val="3"/>
    </w:pPr>
    <w:rPr>
      <w:rFonts w:ascii="Times New Roman" w:eastAsia="Times New Roman" w:hAnsi="Times New Roman" w:cs="Times New Roman"/>
      <w:b/>
      <w:bCs/>
      <w:sz w:val="24"/>
      <w:szCs w:val="24"/>
      <w:lang w:bidi="ru-RU"/>
    </w:rPr>
  </w:style>
  <w:style w:type="table" w:customStyle="1" w:styleId="TableNormal">
    <w:name w:val="Table Normal"/>
    <w:uiPriority w:val="2"/>
    <w:semiHidden/>
    <w:unhideWhenUsed/>
    <w:qFormat/>
    <w:rsid w:val="004852B2"/>
    <w:pPr>
      <w:widowControl w:val="0"/>
      <w:autoSpaceDE w:val="0"/>
      <w:autoSpaceDN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character" w:customStyle="1" w:styleId="CharStyle45">
    <w:name w:val="CharStyle45"/>
    <w:rsid w:val="004852B2"/>
    <w:rPr>
      <w:rFonts w:ascii="Times New Roman" w:eastAsia="Times New Roman" w:hAnsi="Times New Roman" w:cs="Times New Roman"/>
      <w:b w:val="0"/>
      <w:bCs w:val="0"/>
      <w:i w:val="0"/>
      <w:iCs w:val="0"/>
      <w:smallCaps w:val="0"/>
      <w:sz w:val="22"/>
      <w:szCs w:val="22"/>
    </w:rPr>
  </w:style>
  <w:style w:type="paragraph" w:customStyle="1" w:styleId="110">
    <w:name w:val="Заголовок 11"/>
    <w:basedOn w:val="a"/>
    <w:uiPriority w:val="1"/>
    <w:qFormat/>
    <w:rsid w:val="004852B2"/>
    <w:pPr>
      <w:widowControl w:val="0"/>
      <w:autoSpaceDE w:val="0"/>
      <w:autoSpaceDN w:val="0"/>
      <w:spacing w:after="0" w:line="240" w:lineRule="auto"/>
      <w:ind w:left="2376" w:right="2336"/>
      <w:jc w:val="center"/>
      <w:outlineLvl w:val="1"/>
    </w:pPr>
    <w:rPr>
      <w:rFonts w:ascii="Times New Roman" w:eastAsia="Times New Roman" w:hAnsi="Times New Roman" w:cs="Times New Roman"/>
      <w:b/>
      <w:bCs/>
      <w:sz w:val="23"/>
      <w:szCs w:val="23"/>
      <w:lang w:eastAsia="en-US"/>
    </w:rPr>
  </w:style>
  <w:style w:type="character" w:customStyle="1" w:styleId="FontStyle18">
    <w:name w:val="Font Style18"/>
    <w:uiPriority w:val="99"/>
    <w:rsid w:val="004852B2"/>
    <w:rPr>
      <w:rFonts w:ascii="Times New Roman" w:hAnsi="Times New Roman" w:cs="Times New Roman"/>
      <w:sz w:val="14"/>
      <w:szCs w:val="14"/>
    </w:rPr>
  </w:style>
  <w:style w:type="character" w:customStyle="1" w:styleId="FontStyle19">
    <w:name w:val="Font Style19"/>
    <w:uiPriority w:val="99"/>
    <w:rsid w:val="004852B2"/>
    <w:rPr>
      <w:rFonts w:ascii="Times New Roman" w:hAnsi="Times New Roman" w:cs="Times New Roman"/>
      <w:b/>
      <w:bCs/>
      <w:sz w:val="14"/>
      <w:szCs w:val="14"/>
    </w:rPr>
  </w:style>
  <w:style w:type="character" w:customStyle="1" w:styleId="FontStyle17">
    <w:name w:val="Font Style17"/>
    <w:uiPriority w:val="99"/>
    <w:rsid w:val="004852B2"/>
    <w:rPr>
      <w:rFonts w:ascii="Times New Roman" w:hAnsi="Times New Roman" w:cs="Times New Roman"/>
      <w:b/>
      <w:bCs/>
      <w:w w:val="33"/>
      <w:sz w:val="8"/>
      <w:szCs w:val="8"/>
    </w:rPr>
  </w:style>
  <w:style w:type="character" w:customStyle="1" w:styleId="FontStyle22">
    <w:name w:val="Font Style22"/>
    <w:uiPriority w:val="99"/>
    <w:rsid w:val="004852B2"/>
    <w:rPr>
      <w:rFonts w:ascii="Times New Roman" w:hAnsi="Times New Roman" w:cs="Times New Roman"/>
      <w:b/>
      <w:bCs/>
      <w:sz w:val="16"/>
      <w:szCs w:val="16"/>
    </w:rPr>
  </w:style>
  <w:style w:type="character" w:customStyle="1" w:styleId="FontStyle16">
    <w:name w:val="Font Style16"/>
    <w:uiPriority w:val="99"/>
    <w:rsid w:val="004852B2"/>
    <w:rPr>
      <w:rFonts w:ascii="Times New Roman" w:hAnsi="Times New Roman" w:cs="Times New Roman"/>
      <w:spacing w:val="20"/>
      <w:sz w:val="8"/>
      <w:szCs w:val="8"/>
    </w:rPr>
  </w:style>
  <w:style w:type="character" w:customStyle="1" w:styleId="FontStyle20">
    <w:name w:val="Font Style20"/>
    <w:uiPriority w:val="99"/>
    <w:rsid w:val="004852B2"/>
    <w:rPr>
      <w:rFonts w:ascii="Trebuchet MS" w:hAnsi="Trebuchet MS" w:cs="Trebuchet MS"/>
      <w:b/>
      <w:bCs/>
      <w:sz w:val="16"/>
      <w:szCs w:val="16"/>
    </w:rPr>
  </w:style>
  <w:style w:type="character" w:customStyle="1" w:styleId="FontStyle23">
    <w:name w:val="Font Style23"/>
    <w:uiPriority w:val="99"/>
    <w:rsid w:val="004852B2"/>
    <w:rPr>
      <w:rFonts w:ascii="Trebuchet MS" w:hAnsi="Trebuchet MS" w:cs="Trebuchet MS"/>
      <w:sz w:val="20"/>
      <w:szCs w:val="20"/>
    </w:rPr>
  </w:style>
  <w:style w:type="character" w:customStyle="1" w:styleId="FontStyle21">
    <w:name w:val="Font Style21"/>
    <w:uiPriority w:val="99"/>
    <w:rsid w:val="004852B2"/>
    <w:rPr>
      <w:rFonts w:ascii="Times New Roman" w:hAnsi="Times New Roman" w:cs="Times New Roman"/>
      <w:sz w:val="16"/>
      <w:szCs w:val="16"/>
    </w:rPr>
  </w:style>
  <w:style w:type="character" w:customStyle="1" w:styleId="2105pt">
    <w:name w:val="Основной текст (2) + 10.5 pt"/>
    <w:rsid w:val="004852B2"/>
    <w:rPr>
      <w:rFonts w:ascii="Times New Roman" w:hAnsi="Times New Roman"/>
      <w:color w:val="000000"/>
      <w:spacing w:val="0"/>
      <w:w w:val="100"/>
      <w:position w:val="0"/>
      <w:sz w:val="21"/>
      <w:u w:val="none"/>
      <w:lang w:val="ru-RU" w:eastAsia="ru-RU"/>
    </w:rPr>
  </w:style>
  <w:style w:type="character" w:customStyle="1" w:styleId="FontStyle65">
    <w:name w:val="Font Style65"/>
    <w:basedOn w:val="a0"/>
    <w:uiPriority w:val="99"/>
    <w:rsid w:val="004852B2"/>
    <w:rPr>
      <w:rFonts w:ascii="Times New Roman" w:hAnsi="Times New Roman" w:cs="Times New Roman"/>
      <w:b/>
      <w:bCs/>
      <w:sz w:val="16"/>
      <w:szCs w:val="16"/>
    </w:rPr>
  </w:style>
  <w:style w:type="character" w:customStyle="1" w:styleId="FontStyle66">
    <w:name w:val="Font Style66"/>
    <w:basedOn w:val="a0"/>
    <w:uiPriority w:val="99"/>
    <w:rsid w:val="004852B2"/>
    <w:rPr>
      <w:rFonts w:ascii="Times New Roman" w:hAnsi="Times New Roman" w:cs="Times New Roman"/>
      <w:sz w:val="16"/>
      <w:szCs w:val="16"/>
    </w:rPr>
  </w:style>
  <w:style w:type="paragraph" w:customStyle="1" w:styleId="Style32">
    <w:name w:val="Style32"/>
    <w:basedOn w:val="a"/>
    <w:uiPriority w:val="99"/>
    <w:rsid w:val="004852B2"/>
    <w:pPr>
      <w:widowControl w:val="0"/>
      <w:autoSpaceDE w:val="0"/>
      <w:autoSpaceDN w:val="0"/>
      <w:adjustRightInd w:val="0"/>
      <w:spacing w:after="0" w:line="230" w:lineRule="exact"/>
      <w:ind w:firstLine="499"/>
    </w:pPr>
    <w:rPr>
      <w:rFonts w:ascii="Times New Roman" w:eastAsia="Times New Roman" w:hAnsi="Times New Roman" w:cs="Times New Roman"/>
      <w:sz w:val="24"/>
      <w:szCs w:val="24"/>
    </w:rPr>
  </w:style>
  <w:style w:type="character" w:customStyle="1" w:styleId="FontStyle72">
    <w:name w:val="Font Style72"/>
    <w:basedOn w:val="a0"/>
    <w:uiPriority w:val="99"/>
    <w:rsid w:val="004852B2"/>
    <w:rPr>
      <w:rFonts w:ascii="Times New Roman" w:hAnsi="Times New Roman" w:cs="Times New Roman"/>
      <w:sz w:val="22"/>
      <w:szCs w:val="22"/>
    </w:rPr>
  </w:style>
  <w:style w:type="paragraph" w:customStyle="1" w:styleId="Style57">
    <w:name w:val="Style57"/>
    <w:basedOn w:val="a"/>
    <w:uiPriority w:val="99"/>
    <w:rsid w:val="004852B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45">
    <w:name w:val="Font Style45"/>
    <w:basedOn w:val="a0"/>
    <w:uiPriority w:val="99"/>
    <w:rsid w:val="003D0623"/>
    <w:rPr>
      <w:rFonts w:ascii="Times New Roman" w:hAnsi="Times New Roman" w:cs="Times New Roman"/>
      <w:b/>
      <w:bCs/>
      <w:sz w:val="26"/>
      <w:szCs w:val="26"/>
    </w:rPr>
  </w:style>
  <w:style w:type="character" w:styleId="afffc">
    <w:name w:val="Placeholder Text"/>
    <w:basedOn w:val="a0"/>
    <w:uiPriority w:val="99"/>
    <w:semiHidden/>
    <w:rsid w:val="003D0623"/>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5.png"/><Relationship Id="rId21" Type="http://schemas.openxmlformats.org/officeDocument/2006/relationships/footer" Target="footer9.xml"/><Relationship Id="rId42" Type="http://schemas.openxmlformats.org/officeDocument/2006/relationships/footer" Target="footer18.xml"/><Relationship Id="rId63" Type="http://schemas.openxmlformats.org/officeDocument/2006/relationships/image" Target="media/image6.wmf"/><Relationship Id="rId84" Type="http://schemas.openxmlformats.org/officeDocument/2006/relationships/oleObject" Target="embeddings/oleObject14.bin"/><Relationship Id="rId138" Type="http://schemas.openxmlformats.org/officeDocument/2006/relationships/image" Target="media/image49.png"/><Relationship Id="rId159" Type="http://schemas.openxmlformats.org/officeDocument/2006/relationships/image" Target="media/image64.wmf"/><Relationship Id="rId170" Type="http://schemas.openxmlformats.org/officeDocument/2006/relationships/footer" Target="footer33.xml"/><Relationship Id="rId191" Type="http://schemas.openxmlformats.org/officeDocument/2006/relationships/image" Target="media/image80.png"/><Relationship Id="rId205" Type="http://schemas.openxmlformats.org/officeDocument/2006/relationships/hyperlink" Target="http://window.edu.ru/library" TargetMode="External"/><Relationship Id="rId226" Type="http://schemas.openxmlformats.org/officeDocument/2006/relationships/hyperlink" Target="http://kuhta.clan.su/" TargetMode="External"/><Relationship Id="rId247" Type="http://schemas.openxmlformats.org/officeDocument/2006/relationships/hyperlink" Target="http://znanium.com/bookread2.php?book=933879" TargetMode="External"/><Relationship Id="rId107" Type="http://schemas.openxmlformats.org/officeDocument/2006/relationships/image" Target="media/image25.png"/><Relationship Id="rId268" Type="http://schemas.openxmlformats.org/officeDocument/2006/relationships/hyperlink" Target="http://www.xn-----8kcodrdcygecwgg0byh.xn--p1ai/kak-pravilno-oformliat-snoski-v-kursovykh-i-diplomnykh-rabotakh" TargetMode="External"/><Relationship Id="rId289" Type="http://schemas.openxmlformats.org/officeDocument/2006/relationships/fontTable" Target="fontTable.xml"/><Relationship Id="rId11" Type="http://schemas.openxmlformats.org/officeDocument/2006/relationships/hyperlink" Target="http://lib.rus.ec/b/17435/read" TargetMode="External"/><Relationship Id="rId32" Type="http://schemas.openxmlformats.org/officeDocument/2006/relationships/footer" Target="footer13.xml"/><Relationship Id="rId53" Type="http://schemas.openxmlformats.org/officeDocument/2006/relationships/hyperlink" Target="http://www.rusyaz.ru/" TargetMode="External"/><Relationship Id="rId74" Type="http://schemas.openxmlformats.org/officeDocument/2006/relationships/oleObject" Target="embeddings/oleObject9.bin"/><Relationship Id="rId128" Type="http://schemas.openxmlformats.org/officeDocument/2006/relationships/image" Target="media/image42.wmf"/><Relationship Id="rId149" Type="http://schemas.openxmlformats.org/officeDocument/2006/relationships/image" Target="media/image58.wmf"/><Relationship Id="rId5" Type="http://schemas.openxmlformats.org/officeDocument/2006/relationships/footnotes" Target="footnotes.xml"/><Relationship Id="rId95" Type="http://schemas.openxmlformats.org/officeDocument/2006/relationships/footer" Target="footer24.xml"/><Relationship Id="rId160" Type="http://schemas.openxmlformats.org/officeDocument/2006/relationships/oleObject" Target="embeddings/oleObject29.bin"/><Relationship Id="rId181" Type="http://schemas.openxmlformats.org/officeDocument/2006/relationships/image" Target="media/image77.jpeg"/><Relationship Id="rId216" Type="http://schemas.openxmlformats.org/officeDocument/2006/relationships/footer" Target="footer41.xml"/><Relationship Id="rId237" Type="http://schemas.openxmlformats.org/officeDocument/2006/relationships/hyperlink" Target="http://www.spas-extreme.ru/" TargetMode="External"/><Relationship Id="rId258" Type="http://schemas.openxmlformats.org/officeDocument/2006/relationships/hyperlink" Target="http://www.xn-----8kcodrdcygecwgg0byh.xn--p1ai/kak-pravilno-oformliat-snoski-v-kursovykh-i-diplomnykh-rabotakh" TargetMode="External"/><Relationship Id="rId279" Type="http://schemas.openxmlformats.org/officeDocument/2006/relationships/image" Target="media/image106.jpeg"/><Relationship Id="rId22" Type="http://schemas.openxmlformats.org/officeDocument/2006/relationships/hyperlink" Target="http://www.ict.edu.ru" TargetMode="External"/><Relationship Id="rId43" Type="http://schemas.openxmlformats.org/officeDocument/2006/relationships/header" Target="header6.xml"/><Relationship Id="rId64" Type="http://schemas.openxmlformats.org/officeDocument/2006/relationships/oleObject" Target="embeddings/oleObject4.bin"/><Relationship Id="rId118" Type="http://schemas.openxmlformats.org/officeDocument/2006/relationships/image" Target="media/image36.png"/><Relationship Id="rId139" Type="http://schemas.openxmlformats.org/officeDocument/2006/relationships/image" Target="media/image50.png"/><Relationship Id="rId290" Type="http://schemas.openxmlformats.org/officeDocument/2006/relationships/theme" Target="theme/theme1.xml"/><Relationship Id="rId85" Type="http://schemas.openxmlformats.org/officeDocument/2006/relationships/image" Target="media/image17.wmf"/><Relationship Id="rId150" Type="http://schemas.openxmlformats.org/officeDocument/2006/relationships/oleObject" Target="embeddings/oleObject27.bin"/><Relationship Id="rId171" Type="http://schemas.openxmlformats.org/officeDocument/2006/relationships/image" Target="media/image67.jpeg"/><Relationship Id="rId192" Type="http://schemas.openxmlformats.org/officeDocument/2006/relationships/image" Target="media/image81.jpeg"/><Relationship Id="rId206" Type="http://schemas.openxmlformats.org/officeDocument/2006/relationships/image" Target="media/image89.png"/><Relationship Id="rId227" Type="http://schemas.openxmlformats.org/officeDocument/2006/relationships/hyperlink" Target="http://e.otruda.ru/" TargetMode="External"/><Relationship Id="rId248" Type="http://schemas.openxmlformats.org/officeDocument/2006/relationships/hyperlink" Target="http://znanium.com/bookread2.php?book=937640" TargetMode="External"/><Relationship Id="rId269" Type="http://schemas.openxmlformats.org/officeDocument/2006/relationships/hyperlink" Target="http://www.xn-----8kcodrdcygecwgg0byh.xn--p1ai/pravila-oformleniia-diplomnoi-raboty" TargetMode="External"/><Relationship Id="rId12" Type="http://schemas.openxmlformats.org/officeDocument/2006/relationships/footer" Target="footer4.xml"/><Relationship Id="rId33" Type="http://schemas.openxmlformats.org/officeDocument/2006/relationships/header" Target="header1.xml"/><Relationship Id="rId108" Type="http://schemas.openxmlformats.org/officeDocument/2006/relationships/image" Target="media/image26.png"/><Relationship Id="rId129" Type="http://schemas.openxmlformats.org/officeDocument/2006/relationships/oleObject" Target="embeddings/oleObject22.bin"/><Relationship Id="rId280" Type="http://schemas.openxmlformats.org/officeDocument/2006/relationships/image" Target="media/image107.jpeg"/><Relationship Id="rId54" Type="http://schemas.openxmlformats.org/officeDocument/2006/relationships/hyperlink" Target="http://www.russian-world.info/russkij" TargetMode="External"/><Relationship Id="rId75" Type="http://schemas.openxmlformats.org/officeDocument/2006/relationships/image" Target="media/image12.wmf"/><Relationship Id="rId96" Type="http://schemas.openxmlformats.org/officeDocument/2006/relationships/footer" Target="footer25.xml"/><Relationship Id="rId140" Type="http://schemas.openxmlformats.org/officeDocument/2006/relationships/image" Target="media/image51.png"/><Relationship Id="rId161" Type="http://schemas.openxmlformats.org/officeDocument/2006/relationships/image" Target="media/image65.wmf"/><Relationship Id="rId182" Type="http://schemas.openxmlformats.org/officeDocument/2006/relationships/footer" Target="footer34.xml"/><Relationship Id="rId217" Type="http://schemas.openxmlformats.org/officeDocument/2006/relationships/footer" Target="footer42.xml"/><Relationship Id="rId6" Type="http://schemas.openxmlformats.org/officeDocument/2006/relationships/endnotes" Target="endnotes.xml"/><Relationship Id="rId238" Type="http://schemas.openxmlformats.org/officeDocument/2006/relationships/hyperlink" Target="http://imc.rkc-74.ru/" TargetMode="External"/><Relationship Id="rId259" Type="http://schemas.openxmlformats.org/officeDocument/2006/relationships/hyperlink" Target="http://www.xn-----8kcodrdcygecwgg0byh.xn--p1ai/pravila-oformleniia-diplomnoi-raboty" TargetMode="External"/><Relationship Id="rId23" Type="http://schemas.openxmlformats.org/officeDocument/2006/relationships/hyperlink" Target="http://www.twirpx.com/files/humanitarian/ido/" TargetMode="External"/><Relationship Id="rId119" Type="http://schemas.openxmlformats.org/officeDocument/2006/relationships/image" Target="media/image37.png"/><Relationship Id="rId270" Type="http://schemas.openxmlformats.org/officeDocument/2006/relationships/hyperlink" Target="http://www.xn-----8kcodrdcygecwgg0byh.xn--p1ai/kak-oformit-prilozheniia-v-diplomnoi-kursovoi-rabote" TargetMode="External"/><Relationship Id="rId44" Type="http://schemas.openxmlformats.org/officeDocument/2006/relationships/header" Target="header7.xml"/><Relationship Id="rId65" Type="http://schemas.openxmlformats.org/officeDocument/2006/relationships/image" Target="media/image7.wmf"/><Relationship Id="rId86" Type="http://schemas.openxmlformats.org/officeDocument/2006/relationships/oleObject" Target="embeddings/oleObject15.bin"/><Relationship Id="rId130" Type="http://schemas.openxmlformats.org/officeDocument/2006/relationships/image" Target="media/image43.wmf"/><Relationship Id="rId151" Type="http://schemas.openxmlformats.org/officeDocument/2006/relationships/image" Target="media/image59.jpeg"/><Relationship Id="rId172" Type="http://schemas.openxmlformats.org/officeDocument/2006/relationships/image" Target="media/image68.jpeg"/><Relationship Id="rId193" Type="http://schemas.openxmlformats.org/officeDocument/2006/relationships/image" Target="media/image82.png"/><Relationship Id="rId207" Type="http://schemas.openxmlformats.org/officeDocument/2006/relationships/image" Target="media/image90.png"/><Relationship Id="rId228" Type="http://schemas.openxmlformats.org/officeDocument/2006/relationships/hyperlink" Target="http://magazinot.ru/zhurnaly_po_ohrane_truda_i_tehnike_bezopasnosti/?uid%3A00071616" TargetMode="External"/><Relationship Id="rId249" Type="http://schemas.openxmlformats.org/officeDocument/2006/relationships/hyperlink" Target="http://znanium.com/catalog/author/bb5c1e6c-f076-11e3-b92a-00237dd2fde2" TargetMode="External"/><Relationship Id="rId13" Type="http://schemas.openxmlformats.org/officeDocument/2006/relationships/footer" Target="footer5.xml"/><Relationship Id="rId109" Type="http://schemas.openxmlformats.org/officeDocument/2006/relationships/image" Target="media/image27.png"/><Relationship Id="rId260" Type="http://schemas.openxmlformats.org/officeDocument/2006/relationships/hyperlink" Target="http://www.xn-----8kcodrdcygecwgg0byh.xn--p1ai/kak-oformit-prilozheniia-v-diplomnoi-kursovoi-rabote" TargetMode="External"/><Relationship Id="rId281" Type="http://schemas.openxmlformats.org/officeDocument/2006/relationships/image" Target="media/image108.jpeg"/><Relationship Id="rId34" Type="http://schemas.openxmlformats.org/officeDocument/2006/relationships/footer" Target="footer14.xml"/><Relationship Id="rId50" Type="http://schemas.openxmlformats.org/officeDocument/2006/relationships/hyperlink" Target="http://www.gramota.ru/" TargetMode="External"/><Relationship Id="rId55" Type="http://schemas.openxmlformats.org/officeDocument/2006/relationships/hyperlink" Target="http://language.institute.sfu-kras.ru/russian_language" TargetMode="External"/><Relationship Id="rId76" Type="http://schemas.openxmlformats.org/officeDocument/2006/relationships/oleObject" Target="embeddings/oleObject10.bin"/><Relationship Id="rId97" Type="http://schemas.openxmlformats.org/officeDocument/2006/relationships/footer" Target="footer26.xml"/><Relationship Id="rId104" Type="http://schemas.openxmlformats.org/officeDocument/2006/relationships/oleObject" Target="embeddings/oleObject16.bin"/><Relationship Id="rId120" Type="http://schemas.openxmlformats.org/officeDocument/2006/relationships/image" Target="media/image38.wmf"/><Relationship Id="rId125" Type="http://schemas.openxmlformats.org/officeDocument/2006/relationships/oleObject" Target="embeddings/oleObject20.bin"/><Relationship Id="rId141" Type="http://schemas.openxmlformats.org/officeDocument/2006/relationships/image" Target="media/image52.png"/><Relationship Id="rId146" Type="http://schemas.openxmlformats.org/officeDocument/2006/relationships/image" Target="media/image56.jpeg"/><Relationship Id="rId167" Type="http://schemas.openxmlformats.org/officeDocument/2006/relationships/hyperlink" Target="http://setkov-psk.perm.ru" TargetMode="External"/><Relationship Id="rId188" Type="http://schemas.openxmlformats.org/officeDocument/2006/relationships/hyperlink" Target="http://lib.chistopol.net/library/book/14741.html" TargetMode="External"/><Relationship Id="rId7" Type="http://schemas.openxmlformats.org/officeDocument/2006/relationships/image" Target="media/image1.jpeg"/><Relationship Id="rId71" Type="http://schemas.openxmlformats.org/officeDocument/2006/relationships/image" Target="media/image10.wmf"/><Relationship Id="rId92" Type="http://schemas.openxmlformats.org/officeDocument/2006/relationships/image" Target="media/image19.png"/><Relationship Id="rId162" Type="http://schemas.openxmlformats.org/officeDocument/2006/relationships/oleObject" Target="embeddings/oleObject30.bin"/><Relationship Id="rId183" Type="http://schemas.openxmlformats.org/officeDocument/2006/relationships/footer" Target="footer35.xml"/><Relationship Id="rId213" Type="http://schemas.openxmlformats.org/officeDocument/2006/relationships/image" Target="media/image96.png"/><Relationship Id="rId218" Type="http://schemas.openxmlformats.org/officeDocument/2006/relationships/image" Target="media/image99.jpeg"/><Relationship Id="rId234" Type="http://schemas.openxmlformats.org/officeDocument/2006/relationships/hyperlink" Target="http://www.trudohrana.ru/" TargetMode="External"/><Relationship Id="rId239" Type="http://schemas.openxmlformats.org/officeDocument/2006/relationships/hyperlink" Target="http://www.ipkps.bsu.edu.ru/sour&#1089;e/methodsluzva/obg4.doc" TargetMode="External"/><Relationship Id="rId2" Type="http://schemas.openxmlformats.org/officeDocument/2006/relationships/styles" Target="styles.xml"/><Relationship Id="rId29" Type="http://schemas.openxmlformats.org/officeDocument/2006/relationships/image" Target="media/image2.jpeg"/><Relationship Id="rId250" Type="http://schemas.openxmlformats.org/officeDocument/2006/relationships/hyperlink" Target="http://znanium.com/bookread2.php?book=988101" TargetMode="External"/><Relationship Id="rId255" Type="http://schemas.openxmlformats.org/officeDocument/2006/relationships/hyperlink" Target="http://www.xn-----8kcodrdcygecwgg0byh.xn--p1ai/aktualnost-temy-kursovoi-raboty-tcel-obekt-predmet-kursovoi-raboty" TargetMode="External"/><Relationship Id="rId271" Type="http://schemas.openxmlformats.org/officeDocument/2006/relationships/hyperlink" Target="http://www.xn-----8kcodrdcygecwgg0byh.xn--p1ai/aktualnost-diplomnoi-raboty" TargetMode="External"/><Relationship Id="rId276" Type="http://schemas.openxmlformats.org/officeDocument/2006/relationships/image" Target="media/image104.wmf"/><Relationship Id="rId24" Type="http://schemas.openxmlformats.org/officeDocument/2006/relationships/hyperlink" Target="http://center-kasta.ru/index/uslugi/0-6" TargetMode="External"/><Relationship Id="rId40" Type="http://schemas.openxmlformats.org/officeDocument/2006/relationships/footer" Target="footer17.xml"/><Relationship Id="rId45" Type="http://schemas.openxmlformats.org/officeDocument/2006/relationships/footer" Target="footer19.xml"/><Relationship Id="rId66" Type="http://schemas.openxmlformats.org/officeDocument/2006/relationships/oleObject" Target="embeddings/oleObject5.bin"/><Relationship Id="rId87" Type="http://schemas.openxmlformats.org/officeDocument/2006/relationships/footer" Target="footer23.xml"/><Relationship Id="rId110" Type="http://schemas.openxmlformats.org/officeDocument/2006/relationships/image" Target="media/image28.png"/><Relationship Id="rId115" Type="http://schemas.openxmlformats.org/officeDocument/2006/relationships/image" Target="media/image33.png"/><Relationship Id="rId131" Type="http://schemas.openxmlformats.org/officeDocument/2006/relationships/image" Target="media/image44.wmf"/><Relationship Id="rId136" Type="http://schemas.openxmlformats.org/officeDocument/2006/relationships/image" Target="media/image47.png"/><Relationship Id="rId157" Type="http://schemas.openxmlformats.org/officeDocument/2006/relationships/footer" Target="footer30.xml"/><Relationship Id="rId178" Type="http://schemas.openxmlformats.org/officeDocument/2006/relationships/image" Target="media/image74.png"/><Relationship Id="rId61" Type="http://schemas.openxmlformats.org/officeDocument/2006/relationships/image" Target="media/image5.wmf"/><Relationship Id="rId82" Type="http://schemas.openxmlformats.org/officeDocument/2006/relationships/oleObject" Target="embeddings/oleObject13.bin"/><Relationship Id="rId152" Type="http://schemas.openxmlformats.org/officeDocument/2006/relationships/image" Target="media/image60.jpeg"/><Relationship Id="rId173" Type="http://schemas.openxmlformats.org/officeDocument/2006/relationships/image" Target="media/image69.jpeg"/><Relationship Id="rId194" Type="http://schemas.openxmlformats.org/officeDocument/2006/relationships/image" Target="media/image83.jpeg"/><Relationship Id="rId199" Type="http://schemas.openxmlformats.org/officeDocument/2006/relationships/image" Target="media/image88.jpeg"/><Relationship Id="rId203" Type="http://schemas.openxmlformats.org/officeDocument/2006/relationships/hyperlink" Target="http://znanium.com/catalog/author/193a4211-f073-11e3-b92a-00237dd2fde2" TargetMode="External"/><Relationship Id="rId208" Type="http://schemas.openxmlformats.org/officeDocument/2006/relationships/image" Target="media/image91.png"/><Relationship Id="rId229" Type="http://schemas.openxmlformats.org/officeDocument/2006/relationships/hyperlink" Target="http://ohrprom.panor.ru/" TargetMode="External"/><Relationship Id="rId19" Type="http://schemas.openxmlformats.org/officeDocument/2006/relationships/footer" Target="footer7.xml"/><Relationship Id="rId224" Type="http://schemas.openxmlformats.org/officeDocument/2006/relationships/footer" Target="footer45.xml"/><Relationship Id="rId240" Type="http://schemas.openxmlformats.org/officeDocument/2006/relationships/hyperlink" Target="http://www.samospas.ru/hotel" TargetMode="External"/><Relationship Id="rId245" Type="http://schemas.openxmlformats.org/officeDocument/2006/relationships/hyperlink" Target="http://www.bppkland.ru/catalog1071194" TargetMode="External"/><Relationship Id="rId261" Type="http://schemas.openxmlformats.org/officeDocument/2006/relationships/hyperlink" Target="http://www.xn-----8kcodrdcygecwgg0byh.xn--p1ai/aktualnost-diplomnoi-raboty" TargetMode="External"/><Relationship Id="rId266" Type="http://schemas.openxmlformats.org/officeDocument/2006/relationships/hyperlink" Target="http://www.xn-----8kcodrdcygecwgg0byh.xn--p1ai/zadachi-kursovoi-raboty" TargetMode="External"/><Relationship Id="rId287" Type="http://schemas.openxmlformats.org/officeDocument/2006/relationships/footer" Target="footer48.xml"/><Relationship Id="rId14" Type="http://schemas.openxmlformats.org/officeDocument/2006/relationships/footer" Target="footer6.xml"/><Relationship Id="rId30" Type="http://schemas.openxmlformats.org/officeDocument/2006/relationships/footer" Target="footer11.xml"/><Relationship Id="rId35" Type="http://schemas.openxmlformats.org/officeDocument/2006/relationships/header" Target="header2.xml"/><Relationship Id="rId56" Type="http://schemas.openxmlformats.org/officeDocument/2006/relationships/footer" Target="footer22.xml"/><Relationship Id="rId77" Type="http://schemas.openxmlformats.org/officeDocument/2006/relationships/image" Target="media/image13.wmf"/><Relationship Id="rId100" Type="http://schemas.openxmlformats.org/officeDocument/2006/relationships/footer" Target="footer29.xml"/><Relationship Id="rId105" Type="http://schemas.openxmlformats.org/officeDocument/2006/relationships/image" Target="media/image24.wmf"/><Relationship Id="rId126" Type="http://schemas.openxmlformats.org/officeDocument/2006/relationships/image" Target="media/image41.wmf"/><Relationship Id="rId147" Type="http://schemas.openxmlformats.org/officeDocument/2006/relationships/image" Target="media/image57.wmf"/><Relationship Id="rId168" Type="http://schemas.openxmlformats.org/officeDocument/2006/relationships/hyperlink" Target="http://rusnel.ru/2010/11/17/teoreticheskaya-mexanika-teormex" TargetMode="External"/><Relationship Id="rId282" Type="http://schemas.openxmlformats.org/officeDocument/2006/relationships/image" Target="media/image109.png"/><Relationship Id="rId8" Type="http://schemas.openxmlformats.org/officeDocument/2006/relationships/footer" Target="footer1.xml"/><Relationship Id="rId51" Type="http://schemas.openxmlformats.org/officeDocument/2006/relationships/hyperlink" Target="http://www.therules.ru/" TargetMode="External"/><Relationship Id="rId72" Type="http://schemas.openxmlformats.org/officeDocument/2006/relationships/oleObject" Target="embeddings/oleObject8.bin"/><Relationship Id="rId93" Type="http://schemas.openxmlformats.org/officeDocument/2006/relationships/image" Target="media/image20.png"/><Relationship Id="rId98" Type="http://schemas.openxmlformats.org/officeDocument/2006/relationships/footer" Target="footer27.xml"/><Relationship Id="rId121" Type="http://schemas.openxmlformats.org/officeDocument/2006/relationships/oleObject" Target="embeddings/oleObject18.bin"/><Relationship Id="rId142" Type="http://schemas.openxmlformats.org/officeDocument/2006/relationships/image" Target="media/image53.wmf"/><Relationship Id="rId163" Type="http://schemas.openxmlformats.org/officeDocument/2006/relationships/image" Target="media/image66.wmf"/><Relationship Id="rId184" Type="http://schemas.openxmlformats.org/officeDocument/2006/relationships/image" Target="media/image78.png"/><Relationship Id="rId189" Type="http://schemas.openxmlformats.org/officeDocument/2006/relationships/hyperlink" Target="http://libgost.ru/gost/" TargetMode="External"/><Relationship Id="rId219" Type="http://schemas.openxmlformats.org/officeDocument/2006/relationships/image" Target="media/image100.png"/><Relationship Id="rId3" Type="http://schemas.openxmlformats.org/officeDocument/2006/relationships/settings" Target="settings.xml"/><Relationship Id="rId214" Type="http://schemas.openxmlformats.org/officeDocument/2006/relationships/image" Target="media/image97.png"/><Relationship Id="rId230" Type="http://schemas.openxmlformats.org/officeDocument/2006/relationships/hyperlink" Target="http://www.mchs.gov.ru" TargetMode="External"/><Relationship Id="rId235" Type="http://schemas.openxmlformats.org/officeDocument/2006/relationships/hyperlink" Target="http://www.trudkodeks.ru/" TargetMode="External"/><Relationship Id="rId251" Type="http://schemas.openxmlformats.org/officeDocument/2006/relationships/hyperlink" Target="http://znanium.com/catalog/author/20204c50-3d6b-11e4-af98-90b11c31de4c" TargetMode="External"/><Relationship Id="rId256" Type="http://schemas.openxmlformats.org/officeDocument/2006/relationships/hyperlink" Target="http://www.xn-----8kcodrdcygecwgg0byh.xn--p1ai/zadachi-kursovoi-raboty" TargetMode="External"/><Relationship Id="rId277" Type="http://schemas.openxmlformats.org/officeDocument/2006/relationships/oleObject" Target="embeddings/oleObject33.bin"/><Relationship Id="rId25" Type="http://schemas.openxmlformats.org/officeDocument/2006/relationships/hyperlink" Target="http://www.ecollege.ru/xbooks/xbook105/book.index/index.html?go=index*" TargetMode="External"/><Relationship Id="rId46" Type="http://schemas.openxmlformats.org/officeDocument/2006/relationships/footer" Target="footer20.xml"/><Relationship Id="rId67" Type="http://schemas.openxmlformats.org/officeDocument/2006/relationships/image" Target="media/image8.wmf"/><Relationship Id="rId116" Type="http://schemas.openxmlformats.org/officeDocument/2006/relationships/image" Target="media/image34.png"/><Relationship Id="rId137" Type="http://schemas.openxmlformats.org/officeDocument/2006/relationships/image" Target="media/image48.png"/><Relationship Id="rId158" Type="http://schemas.openxmlformats.org/officeDocument/2006/relationships/footer" Target="footer31.xml"/><Relationship Id="rId272" Type="http://schemas.openxmlformats.org/officeDocument/2006/relationships/hyperlink" Target="http://www.xn-----8kcodrdcygecwgg0byh.xn--p1ai/tcel-i-zadachi-issledovaniia-diplomnoi-raboty" TargetMode="External"/><Relationship Id="rId20" Type="http://schemas.openxmlformats.org/officeDocument/2006/relationships/footer" Target="footer8.xml"/><Relationship Id="rId41" Type="http://schemas.openxmlformats.org/officeDocument/2006/relationships/header" Target="header5.xml"/><Relationship Id="rId62" Type="http://schemas.openxmlformats.org/officeDocument/2006/relationships/oleObject" Target="embeddings/oleObject3.bin"/><Relationship Id="rId83" Type="http://schemas.openxmlformats.org/officeDocument/2006/relationships/image" Target="media/image16.wmf"/><Relationship Id="rId88" Type="http://schemas.openxmlformats.org/officeDocument/2006/relationships/hyperlink" Target="http://znanium.com/bookread2.php?book=941739" TargetMode="External"/><Relationship Id="rId111" Type="http://schemas.openxmlformats.org/officeDocument/2006/relationships/image" Target="media/image29.png"/><Relationship Id="rId132" Type="http://schemas.openxmlformats.org/officeDocument/2006/relationships/image" Target="media/image45.wmf"/><Relationship Id="rId153" Type="http://schemas.openxmlformats.org/officeDocument/2006/relationships/image" Target="media/image61.wmf"/><Relationship Id="rId174" Type="http://schemas.openxmlformats.org/officeDocument/2006/relationships/image" Target="media/image70.jpeg"/><Relationship Id="rId179" Type="http://schemas.openxmlformats.org/officeDocument/2006/relationships/image" Target="media/image75.jpeg"/><Relationship Id="rId195" Type="http://schemas.openxmlformats.org/officeDocument/2006/relationships/image" Target="media/image84.png"/><Relationship Id="rId209" Type="http://schemas.openxmlformats.org/officeDocument/2006/relationships/image" Target="media/image92.png"/><Relationship Id="rId190" Type="http://schemas.openxmlformats.org/officeDocument/2006/relationships/image" Target="media/image79.png"/><Relationship Id="rId204" Type="http://schemas.openxmlformats.org/officeDocument/2006/relationships/hyperlink" Target="https://rengabim.com/images/source/info_materials/Renga%20Architecrure_posobie.pdf" TargetMode="External"/><Relationship Id="rId220" Type="http://schemas.openxmlformats.org/officeDocument/2006/relationships/footer" Target="footer43.xml"/><Relationship Id="rId225" Type="http://schemas.openxmlformats.org/officeDocument/2006/relationships/footer" Target="footer46.xml"/><Relationship Id="rId241" Type="http://schemas.openxmlformats.org/officeDocument/2006/relationships/hyperlink" Target="http://www.medialaw.ru/laws/russian_laws/txt/25.htm" TargetMode="External"/><Relationship Id="rId246" Type="http://schemas.openxmlformats.org/officeDocument/2006/relationships/image" Target="media/image102.png"/><Relationship Id="rId267" Type="http://schemas.openxmlformats.org/officeDocument/2006/relationships/hyperlink" Target="http://www.xn-----8kcodrdcygecwgg0byh.xn--p1ai/zakliuchenie-kursovoi-raboty" TargetMode="External"/><Relationship Id="rId288" Type="http://schemas.openxmlformats.org/officeDocument/2006/relationships/footer" Target="footer49.xml"/><Relationship Id="rId15" Type="http://schemas.openxmlformats.org/officeDocument/2006/relationships/hyperlink" Target="https://znanium.com/catalog/author/e69d932f-dc3b-11e4-b489-90b11c31de4c" TargetMode="External"/><Relationship Id="rId36" Type="http://schemas.openxmlformats.org/officeDocument/2006/relationships/footer" Target="footer15.xml"/><Relationship Id="rId57" Type="http://schemas.openxmlformats.org/officeDocument/2006/relationships/image" Target="media/image3.wmf"/><Relationship Id="rId106" Type="http://schemas.openxmlformats.org/officeDocument/2006/relationships/oleObject" Target="embeddings/oleObject17.bin"/><Relationship Id="rId127" Type="http://schemas.openxmlformats.org/officeDocument/2006/relationships/oleObject" Target="embeddings/oleObject21.bin"/><Relationship Id="rId262" Type="http://schemas.openxmlformats.org/officeDocument/2006/relationships/hyperlink" Target="http://www.xn-----8kcodrdcygecwgg0byh.xn--p1ai/tcel-i-zadachi-issledovaniia-diplomnoi-raboty" TargetMode="External"/><Relationship Id="rId283" Type="http://schemas.openxmlformats.org/officeDocument/2006/relationships/footer" Target="footer47.xml"/><Relationship Id="rId10" Type="http://schemas.openxmlformats.org/officeDocument/2006/relationships/footer" Target="footer3.xml"/><Relationship Id="rId31" Type="http://schemas.openxmlformats.org/officeDocument/2006/relationships/footer" Target="footer12.xml"/><Relationship Id="rId52" Type="http://schemas.openxmlformats.org/officeDocument/2006/relationships/hyperlink" Target="http://www.mylanguage.ru/" TargetMode="External"/><Relationship Id="rId73" Type="http://schemas.openxmlformats.org/officeDocument/2006/relationships/image" Target="media/image11.wmf"/><Relationship Id="rId78" Type="http://schemas.openxmlformats.org/officeDocument/2006/relationships/oleObject" Target="embeddings/oleObject11.bin"/><Relationship Id="rId94" Type="http://schemas.openxmlformats.org/officeDocument/2006/relationships/image" Target="media/image21.jpeg"/><Relationship Id="rId99" Type="http://schemas.openxmlformats.org/officeDocument/2006/relationships/footer" Target="footer28.xml"/><Relationship Id="rId101" Type="http://schemas.openxmlformats.org/officeDocument/2006/relationships/hyperlink" Target="http://www.uchportal.ru/" TargetMode="External"/><Relationship Id="rId122" Type="http://schemas.openxmlformats.org/officeDocument/2006/relationships/image" Target="media/image39.wmf"/><Relationship Id="rId143" Type="http://schemas.openxmlformats.org/officeDocument/2006/relationships/oleObject" Target="embeddings/oleObject25.bin"/><Relationship Id="rId148" Type="http://schemas.openxmlformats.org/officeDocument/2006/relationships/oleObject" Target="embeddings/oleObject26.bin"/><Relationship Id="rId164" Type="http://schemas.openxmlformats.org/officeDocument/2006/relationships/oleObject" Target="embeddings/oleObject31.bin"/><Relationship Id="rId169" Type="http://schemas.openxmlformats.org/officeDocument/2006/relationships/footer" Target="footer32.xml"/><Relationship Id="rId185" Type="http://schemas.openxmlformats.org/officeDocument/2006/relationships/footer" Target="footer36.xml"/><Relationship Id="rId4" Type="http://schemas.openxmlformats.org/officeDocument/2006/relationships/webSettings" Target="webSettings.xml"/><Relationship Id="rId9" Type="http://schemas.openxmlformats.org/officeDocument/2006/relationships/footer" Target="footer2.xml"/><Relationship Id="rId180" Type="http://schemas.openxmlformats.org/officeDocument/2006/relationships/image" Target="media/image76.jpeg"/><Relationship Id="rId210" Type="http://schemas.openxmlformats.org/officeDocument/2006/relationships/image" Target="media/image93.png"/><Relationship Id="rId215" Type="http://schemas.openxmlformats.org/officeDocument/2006/relationships/image" Target="media/image98.png"/><Relationship Id="rId236" Type="http://schemas.openxmlformats.org/officeDocument/2006/relationships/hyperlink" Target="http://base.garant.ru/11900785" TargetMode="External"/><Relationship Id="rId257" Type="http://schemas.openxmlformats.org/officeDocument/2006/relationships/hyperlink" Target="http://www.xn-----8kcodrdcygecwgg0byh.xn--p1ai/zakliuchenie-kursovoi-raboty" TargetMode="External"/><Relationship Id="rId278" Type="http://schemas.openxmlformats.org/officeDocument/2006/relationships/image" Target="media/image105.jpeg"/><Relationship Id="rId26" Type="http://schemas.openxmlformats.org/officeDocument/2006/relationships/hyperlink" Target="http://www.arhibook.ru/12753-delovoe-obshhenie.html" TargetMode="External"/><Relationship Id="rId231" Type="http://schemas.openxmlformats.org/officeDocument/2006/relationships/hyperlink" Target="http://www.magbvt.ru" TargetMode="External"/><Relationship Id="rId252" Type="http://schemas.openxmlformats.org/officeDocument/2006/relationships/hyperlink" Target="http://znanium.com/bookread2.php?book=483006" TargetMode="External"/><Relationship Id="rId273" Type="http://schemas.openxmlformats.org/officeDocument/2006/relationships/hyperlink" Target="http://www.xn-----8kcodrdcygecwgg0byh.xn--p1ai/kak-pisat-originalnuiu-kursovuiu-rabotu" TargetMode="External"/><Relationship Id="rId47" Type="http://schemas.openxmlformats.org/officeDocument/2006/relationships/header" Target="header8.xml"/><Relationship Id="rId68" Type="http://schemas.openxmlformats.org/officeDocument/2006/relationships/oleObject" Target="embeddings/oleObject6.bin"/><Relationship Id="rId89" Type="http://schemas.openxmlformats.org/officeDocument/2006/relationships/hyperlink" Target="http://www.garant.ru/" TargetMode="External"/><Relationship Id="rId112" Type="http://schemas.openxmlformats.org/officeDocument/2006/relationships/image" Target="media/image30.png"/><Relationship Id="rId133" Type="http://schemas.openxmlformats.org/officeDocument/2006/relationships/oleObject" Target="embeddings/oleObject23.bin"/><Relationship Id="rId154" Type="http://schemas.openxmlformats.org/officeDocument/2006/relationships/oleObject" Target="embeddings/oleObject28.bin"/><Relationship Id="rId175" Type="http://schemas.openxmlformats.org/officeDocument/2006/relationships/image" Target="media/image71.png"/><Relationship Id="rId196" Type="http://schemas.openxmlformats.org/officeDocument/2006/relationships/image" Target="media/image85.png"/><Relationship Id="rId200" Type="http://schemas.openxmlformats.org/officeDocument/2006/relationships/footer" Target="footer39.xml"/><Relationship Id="rId16" Type="http://schemas.openxmlformats.org/officeDocument/2006/relationships/hyperlink" Target="http://znanium.com/catalog/product/944407" TargetMode="External"/><Relationship Id="rId221" Type="http://schemas.openxmlformats.org/officeDocument/2006/relationships/footer" Target="footer44.xml"/><Relationship Id="rId242" Type="http://schemas.openxmlformats.org/officeDocument/2006/relationships/hyperlink" Target="http://www.5ka.ru/9/20322/1.html" TargetMode="External"/><Relationship Id="rId263" Type="http://schemas.openxmlformats.org/officeDocument/2006/relationships/hyperlink" Target="http://www.xn-----8kcodrdcygecwgg0byh.xn--p1ai/kak-pisat-originalnuiu-kursovuiu-rabotu" TargetMode="External"/><Relationship Id="rId284" Type="http://schemas.openxmlformats.org/officeDocument/2006/relationships/image" Target="media/image110.png"/><Relationship Id="rId37" Type="http://schemas.openxmlformats.org/officeDocument/2006/relationships/header" Target="header3.xml"/><Relationship Id="rId58" Type="http://schemas.openxmlformats.org/officeDocument/2006/relationships/oleObject" Target="embeddings/oleObject1.bin"/><Relationship Id="rId79" Type="http://schemas.openxmlformats.org/officeDocument/2006/relationships/image" Target="media/image14.wmf"/><Relationship Id="rId102" Type="http://schemas.openxmlformats.org/officeDocument/2006/relationships/image" Target="media/image22.wmf"/><Relationship Id="rId123" Type="http://schemas.openxmlformats.org/officeDocument/2006/relationships/oleObject" Target="embeddings/oleObject19.bin"/><Relationship Id="rId144" Type="http://schemas.openxmlformats.org/officeDocument/2006/relationships/image" Target="media/image54.png"/><Relationship Id="rId90" Type="http://schemas.openxmlformats.org/officeDocument/2006/relationships/hyperlink" Target="https://biblio-online.ru/book/221F7757-D7EA-4D2D-B6BF-41896F6B8291" TargetMode="External"/><Relationship Id="rId165" Type="http://schemas.openxmlformats.org/officeDocument/2006/relationships/hyperlink" Target="http://znanium.com/catalog/author/c1d3d5f5-6619-11e6-93a4-90b11c31de4c" TargetMode="External"/><Relationship Id="rId186" Type="http://schemas.openxmlformats.org/officeDocument/2006/relationships/footer" Target="footer37.xml"/><Relationship Id="rId211" Type="http://schemas.openxmlformats.org/officeDocument/2006/relationships/image" Target="media/image94.png"/><Relationship Id="rId232" Type="http://schemas.openxmlformats.org/officeDocument/2006/relationships/hyperlink" Target="http://window.edu.ru/" TargetMode="External"/><Relationship Id="rId253" Type="http://schemas.openxmlformats.org/officeDocument/2006/relationships/hyperlink" Target="http://saitinpro.ru/glavnaya/raschety/" TargetMode="External"/><Relationship Id="rId274" Type="http://schemas.openxmlformats.org/officeDocument/2006/relationships/image" Target="media/image103.wmf"/><Relationship Id="rId27" Type="http://schemas.openxmlformats.org/officeDocument/2006/relationships/hyperlink" Target="http://presentation.masterknown.ru/gumanitarnie/del_obshenie/index.html" TargetMode="External"/><Relationship Id="rId48" Type="http://schemas.openxmlformats.org/officeDocument/2006/relationships/footer" Target="footer21.xml"/><Relationship Id="rId69" Type="http://schemas.openxmlformats.org/officeDocument/2006/relationships/image" Target="media/image9.wmf"/><Relationship Id="rId113" Type="http://schemas.openxmlformats.org/officeDocument/2006/relationships/image" Target="media/image31.png"/><Relationship Id="rId134" Type="http://schemas.openxmlformats.org/officeDocument/2006/relationships/image" Target="media/image46.wmf"/><Relationship Id="rId80" Type="http://schemas.openxmlformats.org/officeDocument/2006/relationships/oleObject" Target="embeddings/oleObject12.bin"/><Relationship Id="rId155" Type="http://schemas.openxmlformats.org/officeDocument/2006/relationships/image" Target="media/image62.png"/><Relationship Id="rId176" Type="http://schemas.openxmlformats.org/officeDocument/2006/relationships/image" Target="media/image72.jpeg"/><Relationship Id="rId197" Type="http://schemas.openxmlformats.org/officeDocument/2006/relationships/image" Target="media/image86.png"/><Relationship Id="rId201" Type="http://schemas.openxmlformats.org/officeDocument/2006/relationships/footer" Target="footer40.xml"/><Relationship Id="rId222" Type="http://schemas.openxmlformats.org/officeDocument/2006/relationships/hyperlink" Target="https://dom.sustec.ru" TargetMode="External"/><Relationship Id="rId243" Type="http://schemas.openxmlformats.org/officeDocument/2006/relationships/hyperlink" Target="http://www.nntu.sci-nnov.ru/RUS/otd_sl/gochs/gov_resolution/resolution7/resolution7.htm" TargetMode="External"/><Relationship Id="rId264" Type="http://schemas.openxmlformats.org/officeDocument/2006/relationships/hyperlink" Target="http://www.xn-----8kcodrdcygecwgg0byh.xn--p1ai/kak-napisat-vvedenie-diplomnoi-kursovoi-raboty" TargetMode="External"/><Relationship Id="rId285" Type="http://schemas.openxmlformats.org/officeDocument/2006/relationships/image" Target="media/image111.png"/><Relationship Id="rId17" Type="http://schemas.openxmlformats.org/officeDocument/2006/relationships/hyperlink" Target="http://www.hist.msu.ru/ER/Etext/PICT/ussr.htm" TargetMode="External"/><Relationship Id="rId38" Type="http://schemas.openxmlformats.org/officeDocument/2006/relationships/header" Target="header4.xml"/><Relationship Id="rId59" Type="http://schemas.openxmlformats.org/officeDocument/2006/relationships/image" Target="media/image4.wmf"/><Relationship Id="rId103" Type="http://schemas.openxmlformats.org/officeDocument/2006/relationships/image" Target="media/image23.wmf"/><Relationship Id="rId124" Type="http://schemas.openxmlformats.org/officeDocument/2006/relationships/image" Target="media/image40.wmf"/><Relationship Id="rId70" Type="http://schemas.openxmlformats.org/officeDocument/2006/relationships/oleObject" Target="embeddings/oleObject7.bin"/><Relationship Id="rId91" Type="http://schemas.openxmlformats.org/officeDocument/2006/relationships/image" Target="media/image18.png"/><Relationship Id="rId145" Type="http://schemas.openxmlformats.org/officeDocument/2006/relationships/image" Target="media/image55.png"/><Relationship Id="rId166" Type="http://schemas.openxmlformats.org/officeDocument/2006/relationships/hyperlink" Target="http://znanium.com/catalog/product/537040" TargetMode="External"/><Relationship Id="rId187" Type="http://schemas.openxmlformats.org/officeDocument/2006/relationships/footer" Target="footer38.xml"/><Relationship Id="rId1" Type="http://schemas.openxmlformats.org/officeDocument/2006/relationships/numbering" Target="numbering.xml"/><Relationship Id="rId212" Type="http://schemas.openxmlformats.org/officeDocument/2006/relationships/image" Target="media/image95.png"/><Relationship Id="rId233" Type="http://schemas.openxmlformats.org/officeDocument/2006/relationships/hyperlink" Target="http://uisrussia.msu.ru/" TargetMode="External"/><Relationship Id="rId254" Type="http://schemas.openxmlformats.org/officeDocument/2006/relationships/hyperlink" Target="http://www.xn-----8kcodrdcygecwgg0byh.xn--p1ai/kak-napisat-vvedenie-diplomnoi-kursovoi-raboty" TargetMode="External"/><Relationship Id="rId28" Type="http://schemas.openxmlformats.org/officeDocument/2006/relationships/footer" Target="footer10.xml"/><Relationship Id="rId49" Type="http://schemas.openxmlformats.org/officeDocument/2006/relationships/hyperlink" Target="http://www.ruscorpora.ru/" TargetMode="External"/><Relationship Id="rId114" Type="http://schemas.openxmlformats.org/officeDocument/2006/relationships/image" Target="media/image32.png"/><Relationship Id="rId275" Type="http://schemas.openxmlformats.org/officeDocument/2006/relationships/oleObject" Target="embeddings/oleObject32.bin"/><Relationship Id="rId60" Type="http://schemas.openxmlformats.org/officeDocument/2006/relationships/oleObject" Target="embeddings/oleObject2.bin"/><Relationship Id="rId81" Type="http://schemas.openxmlformats.org/officeDocument/2006/relationships/image" Target="media/image15.wmf"/><Relationship Id="rId135" Type="http://schemas.openxmlformats.org/officeDocument/2006/relationships/oleObject" Target="embeddings/oleObject24.bin"/><Relationship Id="rId156" Type="http://schemas.openxmlformats.org/officeDocument/2006/relationships/image" Target="media/image63.png"/><Relationship Id="rId177" Type="http://schemas.openxmlformats.org/officeDocument/2006/relationships/image" Target="media/image73.png"/><Relationship Id="rId198" Type="http://schemas.openxmlformats.org/officeDocument/2006/relationships/image" Target="media/image87.png"/><Relationship Id="rId202" Type="http://schemas.openxmlformats.org/officeDocument/2006/relationships/hyperlink" Target="https://ru.wikipedia.org/wiki/%D0%97%D0%B4%D0%B0%D0%BD%D0%B8%D0%B5" TargetMode="External"/><Relationship Id="rId223" Type="http://schemas.openxmlformats.org/officeDocument/2006/relationships/image" Target="media/image101.png"/><Relationship Id="rId244" Type="http://schemas.openxmlformats.org/officeDocument/2006/relationships/hyperlink" Target="http://www.obzh.ru/pre/" TargetMode="External"/><Relationship Id="rId18" Type="http://schemas.openxmlformats.org/officeDocument/2006/relationships/hyperlink" Target="http://school-collection.edu.ru/catalog/rubr/2027e92c-0900-4665-b74f-3b09d45e6554/" TargetMode="External"/><Relationship Id="rId39" Type="http://schemas.openxmlformats.org/officeDocument/2006/relationships/footer" Target="footer16.xml"/><Relationship Id="rId265" Type="http://schemas.openxmlformats.org/officeDocument/2006/relationships/hyperlink" Target="http://www.xn-----8kcodrdcygecwgg0byh.xn--p1ai/aktualnost-temy-kursovoi-raboty-tcel-obekt-predmet-kursovoi-raboty" TargetMode="External"/><Relationship Id="rId286" Type="http://schemas.openxmlformats.org/officeDocument/2006/relationships/image" Target="media/image1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98105</Words>
  <Characters>559200</Characters>
  <Application>Microsoft Office Word</Application>
  <DocSecurity>0</DocSecurity>
  <Lines>4660</Lines>
  <Paragraphs>1311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655994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vohmyanina</dc:creator>
  <cp:keywords/>
  <dc:description/>
  <cp:lastModifiedBy>vohmyanina</cp:lastModifiedBy>
  <cp:revision>5</cp:revision>
  <dcterms:created xsi:type="dcterms:W3CDTF">2023-05-11T12:37:00Z</dcterms:created>
  <dcterms:modified xsi:type="dcterms:W3CDTF">2023-05-11T13:12:00Z</dcterms:modified>
</cp:coreProperties>
</file>